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5D7098" w:rsidRDefault="006A1D20" w:rsidP="00436D39">
      <w:pPr>
        <w:pStyle w:val="af2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彈劾案文</w:t>
      </w:r>
      <w:r w:rsidR="00DF3700" w:rsidRPr="00832AF1">
        <w:rPr>
          <w:rFonts w:hAnsi="標楷體" w:hint="eastAsia"/>
          <w:color w:val="000000" w:themeColor="text1"/>
          <w:spacing w:val="0"/>
          <w:sz w:val="24"/>
          <w:szCs w:val="24"/>
        </w:rPr>
        <w:t>【公布版】</w:t>
      </w:r>
    </w:p>
    <w:p w:rsidR="00E25849" w:rsidRPr="005D7098" w:rsidRDefault="00DB0800" w:rsidP="00F9018A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被彈劾人</w:t>
      </w:r>
      <w:r w:rsidR="006A1D20" w:rsidRPr="005D7098">
        <w:rPr>
          <w:rFonts w:hint="eastAsia"/>
          <w:color w:val="000000" w:themeColor="text1"/>
        </w:rPr>
        <w:t>姓名、服務機關及職級：</w:t>
      </w:r>
    </w:p>
    <w:p w:rsidR="006A1D20" w:rsidRPr="005D7098" w:rsidRDefault="00C70F89" w:rsidP="00F9018A">
      <w:pPr>
        <w:pStyle w:val="afa"/>
        <w:ind w:left="2041" w:hanging="1361"/>
        <w:rPr>
          <w:bCs w:val="0"/>
          <w:color w:val="000000" w:themeColor="text1"/>
          <w:kern w:val="0"/>
        </w:rPr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5D7098">
        <w:rPr>
          <w:rFonts w:hAnsi="標楷體" w:hint="eastAsia"/>
          <w:color w:val="000000" w:themeColor="text1"/>
        </w:rPr>
        <w:t>楊慶裕</w:t>
      </w:r>
      <w:r w:rsidR="006A1D20" w:rsidRPr="005D7098">
        <w:rPr>
          <w:rFonts w:hint="eastAsia"/>
          <w:bCs w:val="0"/>
          <w:color w:val="000000" w:themeColor="text1"/>
          <w:kern w:val="0"/>
        </w:rPr>
        <w:t xml:space="preserve">　</w:t>
      </w:r>
      <w:r w:rsidR="00EB23B2" w:rsidRPr="005D7098">
        <w:rPr>
          <w:rFonts w:hAnsi="標楷體" w:hint="eastAsia"/>
          <w:color w:val="000000" w:themeColor="text1"/>
        </w:rPr>
        <w:t>臺南市</w:t>
      </w:r>
      <w:r w:rsidR="005D2728" w:rsidRPr="005D7098">
        <w:rPr>
          <w:rFonts w:hAnsi="標楷體" w:hint="eastAsia"/>
          <w:color w:val="000000" w:themeColor="text1"/>
        </w:rPr>
        <w:t>政府</w:t>
      </w:r>
      <w:r w:rsidR="00EB23B2" w:rsidRPr="005D7098">
        <w:rPr>
          <w:rFonts w:hAnsi="標楷體" w:hint="eastAsia"/>
          <w:color w:val="000000" w:themeColor="text1"/>
        </w:rPr>
        <w:t>警</w:t>
      </w:r>
      <w:r w:rsidR="00BE180F" w:rsidRPr="005D7098">
        <w:rPr>
          <w:rFonts w:hAnsi="標楷體" w:hint="eastAsia"/>
          <w:color w:val="000000" w:themeColor="text1"/>
        </w:rPr>
        <w:t>察</w:t>
      </w:r>
      <w:r w:rsidR="00EB23B2" w:rsidRPr="005D7098">
        <w:rPr>
          <w:rFonts w:hAnsi="標楷體" w:hint="eastAsia"/>
          <w:color w:val="000000" w:themeColor="text1"/>
        </w:rPr>
        <w:t>局歸仁分局</w:t>
      </w:r>
      <w:r w:rsidR="0076398E">
        <w:rPr>
          <w:rFonts w:hAnsi="標楷體" w:hint="eastAsia"/>
          <w:color w:val="000000" w:themeColor="text1"/>
        </w:rPr>
        <w:t>分</w:t>
      </w:r>
      <w:r w:rsidR="00EB23B2" w:rsidRPr="005D7098">
        <w:rPr>
          <w:rFonts w:hAnsi="標楷體" w:hint="eastAsia"/>
          <w:color w:val="000000" w:themeColor="text1"/>
        </w:rPr>
        <w:t>局長</w:t>
      </w:r>
      <w:r w:rsidR="003C16C2" w:rsidRPr="005D7098">
        <w:rPr>
          <w:rFonts w:hAnsi="標楷體" w:hint="eastAsia"/>
          <w:color w:val="000000" w:themeColor="text1"/>
        </w:rPr>
        <w:t>，</w:t>
      </w:r>
      <w:r w:rsidR="00A6535F" w:rsidRPr="005D7098">
        <w:rPr>
          <w:rFonts w:hAnsi="標楷體" w:hint="eastAsia"/>
          <w:color w:val="000000" w:themeColor="text1"/>
        </w:rPr>
        <w:t>警監</w:t>
      </w:r>
      <w:r w:rsidR="00211707" w:rsidRPr="005D7098">
        <w:rPr>
          <w:rFonts w:hAnsi="標楷體" w:hint="eastAsia"/>
          <w:color w:val="000000" w:themeColor="text1"/>
        </w:rPr>
        <w:t>4</w:t>
      </w:r>
      <w:r w:rsidR="00A6535F" w:rsidRPr="005D7098">
        <w:rPr>
          <w:rFonts w:hAnsi="標楷體" w:hint="eastAsia"/>
          <w:color w:val="000000" w:themeColor="text1"/>
        </w:rPr>
        <w:t>階，</w:t>
      </w:r>
      <w:r w:rsidR="00EC5635" w:rsidRPr="005D7098">
        <w:rPr>
          <w:rFonts w:hAnsi="標楷體" w:hint="eastAsia"/>
          <w:color w:val="000000" w:themeColor="text1"/>
        </w:rPr>
        <w:t>相當於</w:t>
      </w:r>
      <w:r w:rsidR="003C16C2" w:rsidRPr="005D7098">
        <w:rPr>
          <w:rFonts w:hint="eastAsia"/>
          <w:color w:val="000000" w:themeColor="text1"/>
          <w:kern w:val="0"/>
        </w:rPr>
        <w:t>簡任第</w:t>
      </w:r>
      <w:r w:rsidR="00211707" w:rsidRPr="005D7098">
        <w:rPr>
          <w:rFonts w:hint="eastAsia"/>
          <w:color w:val="000000" w:themeColor="text1"/>
          <w:kern w:val="0"/>
        </w:rPr>
        <w:t>1</w:t>
      </w:r>
      <w:r w:rsidR="00211707" w:rsidRPr="005D7098">
        <w:rPr>
          <w:color w:val="000000" w:themeColor="text1"/>
          <w:kern w:val="0"/>
        </w:rPr>
        <w:t>0</w:t>
      </w:r>
      <w:r w:rsidR="003C16C2" w:rsidRPr="005D7098">
        <w:rPr>
          <w:rFonts w:hint="eastAsia"/>
          <w:color w:val="000000" w:themeColor="text1"/>
          <w:kern w:val="0"/>
        </w:rPr>
        <w:t>職等</w:t>
      </w:r>
      <w:r w:rsidR="00246D2B">
        <w:rPr>
          <w:rFonts w:hint="eastAsia"/>
          <w:color w:val="000000" w:themeColor="text1"/>
          <w:kern w:val="0"/>
        </w:rPr>
        <w:t>（任職期間：1</w:t>
      </w:r>
      <w:r w:rsidR="00246D2B">
        <w:rPr>
          <w:color w:val="000000" w:themeColor="text1"/>
          <w:kern w:val="0"/>
        </w:rPr>
        <w:t>09</w:t>
      </w:r>
      <w:r w:rsidR="00246D2B">
        <w:rPr>
          <w:rFonts w:hint="eastAsia"/>
          <w:color w:val="000000" w:themeColor="text1"/>
          <w:kern w:val="0"/>
        </w:rPr>
        <w:t>年6月22日至1</w:t>
      </w:r>
      <w:r w:rsidR="00246D2B">
        <w:rPr>
          <w:color w:val="000000" w:themeColor="text1"/>
          <w:kern w:val="0"/>
        </w:rPr>
        <w:t>09</w:t>
      </w:r>
      <w:r w:rsidR="00246D2B">
        <w:rPr>
          <w:rFonts w:hint="eastAsia"/>
          <w:color w:val="000000" w:themeColor="text1"/>
          <w:kern w:val="0"/>
        </w:rPr>
        <w:t>年1</w:t>
      </w:r>
      <w:r w:rsidR="00246D2B">
        <w:rPr>
          <w:color w:val="000000" w:themeColor="text1"/>
          <w:kern w:val="0"/>
        </w:rPr>
        <w:t>1</w:t>
      </w:r>
      <w:r w:rsidR="00246D2B">
        <w:rPr>
          <w:rFonts w:hint="eastAsia"/>
          <w:color w:val="000000" w:themeColor="text1"/>
          <w:kern w:val="0"/>
        </w:rPr>
        <w:t>月4日）</w:t>
      </w:r>
      <w:r w:rsidR="003C16C2" w:rsidRPr="005D7098">
        <w:rPr>
          <w:rFonts w:hAnsi="標楷體" w:hint="eastAsia"/>
          <w:color w:val="000000" w:themeColor="text1"/>
          <w:kern w:val="0"/>
        </w:rPr>
        <w:t>；</w:t>
      </w:r>
      <w:r w:rsidRPr="005D7098">
        <w:rPr>
          <w:rFonts w:hint="eastAsia"/>
          <w:color w:val="000000" w:themeColor="text1"/>
          <w:kern w:val="0"/>
        </w:rPr>
        <w:t>現任</w:t>
      </w:r>
      <w:r w:rsidR="00EB23B2" w:rsidRPr="005D7098">
        <w:rPr>
          <w:rFonts w:hAnsi="標楷體" w:hint="eastAsia"/>
          <w:color w:val="000000" w:themeColor="text1"/>
        </w:rPr>
        <w:t>臺南市</w:t>
      </w:r>
      <w:r w:rsidR="005D2728" w:rsidRPr="005D7098">
        <w:rPr>
          <w:rFonts w:hAnsi="標楷體" w:hint="eastAsia"/>
          <w:color w:val="000000" w:themeColor="text1"/>
        </w:rPr>
        <w:t>政府</w:t>
      </w:r>
      <w:r w:rsidR="00EB23B2" w:rsidRPr="005D7098">
        <w:rPr>
          <w:rFonts w:hAnsi="標楷體" w:hint="eastAsia"/>
          <w:color w:val="000000" w:themeColor="text1"/>
        </w:rPr>
        <w:t>警</w:t>
      </w:r>
      <w:r w:rsidR="00977C3E" w:rsidRPr="005D7098">
        <w:rPr>
          <w:rFonts w:hAnsi="標楷體" w:hint="eastAsia"/>
          <w:color w:val="000000" w:themeColor="text1"/>
        </w:rPr>
        <w:t>察</w:t>
      </w:r>
      <w:r w:rsidR="00EB23B2" w:rsidRPr="005D7098">
        <w:rPr>
          <w:rFonts w:hAnsi="標楷體" w:hint="eastAsia"/>
          <w:color w:val="000000" w:themeColor="text1"/>
        </w:rPr>
        <w:t>局</w:t>
      </w:r>
      <w:r w:rsidR="00BE56E4">
        <w:rPr>
          <w:rFonts w:hAnsi="標楷體" w:hint="eastAsia"/>
          <w:color w:val="000000" w:themeColor="text1"/>
        </w:rPr>
        <w:t>新化分局分局長</w:t>
      </w:r>
      <w:r w:rsidR="006A1D20" w:rsidRPr="005D7098">
        <w:rPr>
          <w:rFonts w:hint="eastAsia"/>
          <w:bCs w:val="0"/>
          <w:color w:val="000000" w:themeColor="text1"/>
          <w:kern w:val="0"/>
        </w:rPr>
        <w:t>。</w:t>
      </w:r>
    </w:p>
    <w:p w:rsidR="00C70F89" w:rsidRPr="005D7098" w:rsidRDefault="00C70F89" w:rsidP="00F9018A">
      <w:pPr>
        <w:pStyle w:val="afa"/>
        <w:ind w:left="2041" w:hanging="1361"/>
        <w:rPr>
          <w:rFonts w:hAnsi="標楷體"/>
          <w:color w:val="000000" w:themeColor="text1"/>
        </w:rPr>
      </w:pPr>
      <w:r w:rsidRPr="005D7098">
        <w:rPr>
          <w:rFonts w:hint="eastAsia"/>
          <w:bCs w:val="0"/>
          <w:color w:val="000000" w:themeColor="text1"/>
          <w:kern w:val="0"/>
        </w:rPr>
        <w:t xml:space="preserve">張忠肯  </w:t>
      </w:r>
      <w:r w:rsidR="00581D0F" w:rsidRPr="005D7098">
        <w:rPr>
          <w:rFonts w:hAnsi="標楷體" w:hint="eastAsia"/>
          <w:color w:val="000000" w:themeColor="text1"/>
        </w:rPr>
        <w:t>臺南市</w:t>
      </w:r>
      <w:r w:rsidR="005D2728" w:rsidRPr="005D7098">
        <w:rPr>
          <w:rFonts w:hAnsi="標楷體" w:hint="eastAsia"/>
          <w:color w:val="000000" w:themeColor="text1"/>
        </w:rPr>
        <w:t>政府</w:t>
      </w:r>
      <w:r w:rsidR="00581D0F" w:rsidRPr="005D7098">
        <w:rPr>
          <w:rFonts w:hAnsi="標楷體" w:hint="eastAsia"/>
          <w:color w:val="000000" w:themeColor="text1"/>
        </w:rPr>
        <w:t>警察局歸仁分局</w:t>
      </w:r>
      <w:r w:rsidR="00EB23B2" w:rsidRPr="005D7098">
        <w:rPr>
          <w:rFonts w:hAnsi="標楷體" w:hint="eastAsia"/>
          <w:color w:val="000000" w:themeColor="text1"/>
        </w:rPr>
        <w:t>大潭派出所所長</w:t>
      </w:r>
      <w:r w:rsidRPr="005D7098">
        <w:rPr>
          <w:rFonts w:hAnsi="標楷體" w:hint="eastAsia"/>
          <w:color w:val="000000" w:themeColor="text1"/>
        </w:rPr>
        <w:t>，</w:t>
      </w:r>
      <w:r w:rsidR="00A6535F" w:rsidRPr="005D7098">
        <w:rPr>
          <w:rFonts w:hAnsi="標楷體" w:hint="eastAsia"/>
          <w:color w:val="000000" w:themeColor="text1"/>
        </w:rPr>
        <w:t>警正</w:t>
      </w:r>
      <w:r w:rsidR="003367CE">
        <w:rPr>
          <w:rFonts w:hAnsi="標楷體"/>
          <w:color w:val="000000" w:themeColor="text1"/>
        </w:rPr>
        <w:t>3</w:t>
      </w:r>
      <w:r w:rsidR="00A6535F" w:rsidRPr="005D7098">
        <w:rPr>
          <w:rFonts w:hAnsi="標楷體" w:hint="eastAsia"/>
          <w:color w:val="000000" w:themeColor="text1"/>
        </w:rPr>
        <w:t>階，</w:t>
      </w:r>
      <w:r w:rsidR="00ED3157" w:rsidRPr="005D7098">
        <w:rPr>
          <w:rFonts w:hAnsi="標楷體" w:hint="eastAsia"/>
          <w:color w:val="000000" w:themeColor="text1"/>
        </w:rPr>
        <w:t>相當於薦任</w:t>
      </w:r>
      <w:r w:rsidR="00977C3E" w:rsidRPr="005D7098">
        <w:rPr>
          <w:rFonts w:hAnsi="標楷體" w:hint="eastAsia"/>
          <w:color w:val="000000" w:themeColor="text1"/>
        </w:rPr>
        <w:t>第</w:t>
      </w:r>
      <w:r w:rsidR="00211707" w:rsidRPr="005D7098">
        <w:rPr>
          <w:rFonts w:hAnsi="標楷體" w:hint="eastAsia"/>
          <w:color w:val="000000" w:themeColor="text1"/>
        </w:rPr>
        <w:t>7</w:t>
      </w:r>
      <w:r w:rsidR="00ED3157" w:rsidRPr="005D7098">
        <w:rPr>
          <w:rFonts w:hAnsi="標楷體" w:hint="eastAsia"/>
          <w:color w:val="000000" w:themeColor="text1"/>
        </w:rPr>
        <w:t>職等</w:t>
      </w:r>
      <w:r w:rsidR="00246D2B">
        <w:rPr>
          <w:rFonts w:hint="eastAsia"/>
          <w:color w:val="000000" w:themeColor="text1"/>
          <w:kern w:val="0"/>
        </w:rPr>
        <w:t>（任職期間：1</w:t>
      </w:r>
      <w:r w:rsidR="00246D2B">
        <w:rPr>
          <w:color w:val="000000" w:themeColor="text1"/>
          <w:kern w:val="0"/>
        </w:rPr>
        <w:t>09</w:t>
      </w:r>
      <w:r w:rsidR="00246D2B">
        <w:rPr>
          <w:rFonts w:hint="eastAsia"/>
          <w:color w:val="000000" w:themeColor="text1"/>
          <w:kern w:val="0"/>
        </w:rPr>
        <w:t>年6月1</w:t>
      </w:r>
      <w:r w:rsidR="00246D2B">
        <w:rPr>
          <w:color w:val="000000" w:themeColor="text1"/>
          <w:kern w:val="0"/>
        </w:rPr>
        <w:t>5</w:t>
      </w:r>
      <w:r w:rsidR="00246D2B">
        <w:rPr>
          <w:rFonts w:hint="eastAsia"/>
          <w:color w:val="000000" w:themeColor="text1"/>
          <w:kern w:val="0"/>
        </w:rPr>
        <w:t>日至1</w:t>
      </w:r>
      <w:r w:rsidR="00246D2B">
        <w:rPr>
          <w:color w:val="000000" w:themeColor="text1"/>
          <w:kern w:val="0"/>
        </w:rPr>
        <w:t>09</w:t>
      </w:r>
      <w:r w:rsidR="00246D2B">
        <w:rPr>
          <w:rFonts w:hint="eastAsia"/>
          <w:color w:val="000000" w:themeColor="text1"/>
          <w:kern w:val="0"/>
        </w:rPr>
        <w:t>年1</w:t>
      </w:r>
      <w:r w:rsidR="00246D2B">
        <w:rPr>
          <w:color w:val="000000" w:themeColor="text1"/>
          <w:kern w:val="0"/>
        </w:rPr>
        <w:t>2</w:t>
      </w:r>
      <w:r w:rsidR="00246D2B">
        <w:rPr>
          <w:rFonts w:hint="eastAsia"/>
          <w:color w:val="000000" w:themeColor="text1"/>
          <w:kern w:val="0"/>
        </w:rPr>
        <w:t>月8日）</w:t>
      </w:r>
      <w:r w:rsidRPr="005D7098">
        <w:rPr>
          <w:rFonts w:hAnsi="標楷體" w:hint="eastAsia"/>
          <w:color w:val="000000" w:themeColor="text1"/>
        </w:rPr>
        <w:t>；現任</w:t>
      </w:r>
      <w:r w:rsidR="00977C3E" w:rsidRPr="005D7098">
        <w:rPr>
          <w:rFonts w:hAnsi="標楷體" w:hint="eastAsia"/>
          <w:color w:val="000000" w:themeColor="text1"/>
        </w:rPr>
        <w:t>臺南市</w:t>
      </w:r>
      <w:r w:rsidR="005D2728" w:rsidRPr="005D7098">
        <w:rPr>
          <w:rFonts w:hAnsi="標楷體" w:hint="eastAsia"/>
          <w:color w:val="000000" w:themeColor="text1"/>
        </w:rPr>
        <w:t>政府</w:t>
      </w:r>
      <w:r w:rsidR="00977C3E" w:rsidRPr="005D7098">
        <w:rPr>
          <w:rFonts w:hAnsi="標楷體" w:hint="eastAsia"/>
          <w:color w:val="000000" w:themeColor="text1"/>
        </w:rPr>
        <w:t>警察局</w:t>
      </w:r>
      <w:r w:rsidR="00ED3157" w:rsidRPr="005D7098">
        <w:rPr>
          <w:rFonts w:hAnsi="標楷體" w:hint="eastAsia"/>
          <w:color w:val="000000" w:themeColor="text1"/>
        </w:rPr>
        <w:t>歸仁分局</w:t>
      </w:r>
      <w:r w:rsidRPr="005D7098">
        <w:rPr>
          <w:rFonts w:hAnsi="標楷體" w:hint="eastAsia"/>
          <w:color w:val="000000" w:themeColor="text1"/>
        </w:rPr>
        <w:t>巡官</w:t>
      </w:r>
      <w:r w:rsidR="00EB23B2" w:rsidRPr="005D7098">
        <w:rPr>
          <w:rFonts w:hAnsi="標楷體" w:hint="eastAsia"/>
          <w:color w:val="000000" w:themeColor="text1"/>
        </w:rPr>
        <w:t>。</w:t>
      </w:r>
    </w:p>
    <w:p w:rsidR="001A0048" w:rsidRPr="005D7098" w:rsidRDefault="001A0048" w:rsidP="00F9018A">
      <w:pPr>
        <w:pStyle w:val="afa"/>
        <w:ind w:left="2041" w:hanging="1361"/>
        <w:rPr>
          <w:rFonts w:hAnsi="標楷體"/>
          <w:color w:val="000000" w:themeColor="text1"/>
        </w:rPr>
      </w:pPr>
      <w:r w:rsidRPr="005D7098">
        <w:rPr>
          <w:rFonts w:hAnsi="標楷體" w:hint="eastAsia"/>
          <w:color w:val="000000" w:themeColor="text1"/>
        </w:rPr>
        <w:t xml:space="preserve">高武源  </w:t>
      </w:r>
      <w:r w:rsidR="00581D0F" w:rsidRPr="005D7098">
        <w:rPr>
          <w:rFonts w:hAnsi="標楷體" w:hint="eastAsia"/>
          <w:color w:val="000000" w:themeColor="text1"/>
        </w:rPr>
        <w:t>臺南市</w:t>
      </w:r>
      <w:r w:rsidR="005D2728" w:rsidRPr="005D7098">
        <w:rPr>
          <w:rFonts w:hAnsi="標楷體" w:hint="eastAsia"/>
          <w:color w:val="000000" w:themeColor="text1"/>
        </w:rPr>
        <w:t>政府</w:t>
      </w:r>
      <w:r w:rsidR="00581D0F" w:rsidRPr="005D7098">
        <w:rPr>
          <w:rFonts w:hAnsi="標楷體" w:hint="eastAsia"/>
          <w:color w:val="000000" w:themeColor="text1"/>
        </w:rPr>
        <w:t>警察局歸仁分局大潭派出所</w:t>
      </w:r>
      <w:r w:rsidR="009F6B3E" w:rsidRPr="005D7098">
        <w:rPr>
          <w:rFonts w:hAnsi="標楷體" w:hint="eastAsia"/>
          <w:color w:val="000000" w:themeColor="text1"/>
        </w:rPr>
        <w:t>警</w:t>
      </w:r>
      <w:r w:rsidR="005D2728" w:rsidRPr="005D7098">
        <w:rPr>
          <w:rFonts w:hAnsi="標楷體" w:hint="eastAsia"/>
          <w:color w:val="000000" w:themeColor="text1"/>
        </w:rPr>
        <w:t>員</w:t>
      </w:r>
      <w:r w:rsidRPr="005D7098">
        <w:rPr>
          <w:rFonts w:hAnsi="標楷體" w:hint="eastAsia"/>
          <w:color w:val="000000" w:themeColor="text1"/>
        </w:rPr>
        <w:t>，警佐</w:t>
      </w:r>
      <w:r w:rsidRPr="005D7098">
        <w:rPr>
          <w:rFonts w:hAnsi="標楷體"/>
          <w:color w:val="000000" w:themeColor="text1"/>
        </w:rPr>
        <w:t>1</w:t>
      </w:r>
      <w:r w:rsidRPr="005D7098">
        <w:rPr>
          <w:rFonts w:hAnsi="標楷體" w:hint="eastAsia"/>
          <w:color w:val="000000" w:themeColor="text1"/>
        </w:rPr>
        <w:t>階</w:t>
      </w:r>
      <w:r w:rsidR="00211707" w:rsidRPr="005D7098">
        <w:rPr>
          <w:rFonts w:hAnsi="標楷體" w:hint="eastAsia"/>
          <w:color w:val="000000" w:themeColor="text1"/>
        </w:rPr>
        <w:t>，相當於委任</w:t>
      </w:r>
      <w:r w:rsidR="00977C3E" w:rsidRPr="005D7098">
        <w:rPr>
          <w:rFonts w:hAnsi="標楷體" w:hint="eastAsia"/>
          <w:color w:val="000000" w:themeColor="text1"/>
        </w:rPr>
        <w:t>第</w:t>
      </w:r>
      <w:r w:rsidR="00211707" w:rsidRPr="005D7098">
        <w:rPr>
          <w:rFonts w:hAnsi="標楷體" w:hint="eastAsia"/>
          <w:color w:val="000000" w:themeColor="text1"/>
        </w:rPr>
        <w:t>5職等</w:t>
      </w:r>
      <w:r w:rsidR="00246D2B">
        <w:rPr>
          <w:rFonts w:hAnsi="標楷體" w:hint="eastAsia"/>
          <w:color w:val="000000" w:themeColor="text1"/>
        </w:rPr>
        <w:t>（任職期間：</w:t>
      </w:r>
      <w:r w:rsidR="00B154A0">
        <w:rPr>
          <w:rFonts w:hAnsi="標楷體" w:hint="eastAsia"/>
          <w:color w:val="000000" w:themeColor="text1"/>
        </w:rPr>
        <w:t>10</w:t>
      </w:r>
      <w:r w:rsidR="004F7718">
        <w:rPr>
          <w:rFonts w:hAnsi="標楷體" w:hint="eastAsia"/>
          <w:color w:val="000000" w:themeColor="text1"/>
        </w:rPr>
        <w:t>7年3月1日至</w:t>
      </w:r>
      <w:r w:rsidR="00246D2B">
        <w:rPr>
          <w:rFonts w:hAnsi="標楷體" w:hint="eastAsia"/>
          <w:color w:val="000000" w:themeColor="text1"/>
        </w:rPr>
        <w:t>1</w:t>
      </w:r>
      <w:r w:rsidR="00246D2B">
        <w:rPr>
          <w:rFonts w:hAnsi="標楷體"/>
          <w:color w:val="000000" w:themeColor="text1"/>
        </w:rPr>
        <w:t>09</w:t>
      </w:r>
      <w:r w:rsidR="00246D2B">
        <w:rPr>
          <w:rFonts w:hAnsi="標楷體" w:hint="eastAsia"/>
          <w:color w:val="000000" w:themeColor="text1"/>
        </w:rPr>
        <w:t>年</w:t>
      </w:r>
      <w:r w:rsidR="004F7718">
        <w:rPr>
          <w:rFonts w:hAnsi="標楷體" w:hint="eastAsia"/>
          <w:color w:val="000000" w:themeColor="text1"/>
        </w:rPr>
        <w:t>12月31日</w:t>
      </w:r>
      <w:r w:rsidR="00246D2B">
        <w:rPr>
          <w:rFonts w:hAnsi="標楷體" w:hint="eastAsia"/>
          <w:color w:val="000000" w:themeColor="text1"/>
        </w:rPr>
        <w:t>）</w:t>
      </w:r>
      <w:r w:rsidR="00211707" w:rsidRPr="005D7098">
        <w:rPr>
          <w:rFonts w:hAnsi="標楷體" w:hint="eastAsia"/>
          <w:color w:val="000000" w:themeColor="text1"/>
        </w:rPr>
        <w:t>；已於</w:t>
      </w:r>
      <w:r w:rsidR="005E39D0" w:rsidRPr="005D7098">
        <w:rPr>
          <w:rFonts w:hAnsi="標楷體" w:hint="eastAsia"/>
          <w:color w:val="000000" w:themeColor="text1"/>
        </w:rPr>
        <w:t>民國</w:t>
      </w:r>
      <w:r w:rsidR="00211707" w:rsidRPr="005D7098">
        <w:rPr>
          <w:rFonts w:hAnsi="標楷體" w:hint="eastAsia"/>
          <w:color w:val="000000" w:themeColor="text1"/>
        </w:rPr>
        <w:t>1</w:t>
      </w:r>
      <w:r w:rsidR="00211707" w:rsidRPr="005D7098">
        <w:rPr>
          <w:rFonts w:hAnsi="標楷體"/>
          <w:color w:val="000000" w:themeColor="text1"/>
        </w:rPr>
        <w:t>09</w:t>
      </w:r>
      <w:r w:rsidR="00211707" w:rsidRPr="005D7098">
        <w:rPr>
          <w:rFonts w:hAnsi="標楷體" w:hint="eastAsia"/>
          <w:color w:val="000000" w:themeColor="text1"/>
        </w:rPr>
        <w:t>年12月31日退休。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252873" w:rsidRPr="005D7098" w:rsidRDefault="006A1D20" w:rsidP="00F9018A">
      <w:pPr>
        <w:pStyle w:val="1"/>
        <w:rPr>
          <w:color w:val="000000" w:themeColor="text1"/>
          <w:shd w:val="pct15" w:color="auto" w:fill="FFFFFF"/>
        </w:rPr>
      </w:pPr>
      <w:r w:rsidRPr="005D7098">
        <w:rPr>
          <w:rFonts w:hint="eastAsia"/>
          <w:color w:val="000000" w:themeColor="text1"/>
        </w:rPr>
        <w:t>案由：</w:t>
      </w:r>
      <w:r w:rsidR="00D9342E" w:rsidRPr="005D7098">
        <w:rPr>
          <w:rFonts w:hint="eastAsia"/>
          <w:color w:val="000000" w:themeColor="text1"/>
        </w:rPr>
        <w:t>長榮大學馬來西亞籍女大學生（下稱A女）命案發生前，於</w:t>
      </w:r>
      <w:r w:rsidR="00673C7A" w:rsidRPr="005D7098">
        <w:rPr>
          <w:rFonts w:hint="eastAsia"/>
          <w:color w:val="000000" w:themeColor="text1"/>
        </w:rPr>
        <w:t>民國（下同）</w:t>
      </w:r>
      <w:r w:rsidR="00C70F89" w:rsidRPr="005D7098">
        <w:rPr>
          <w:rFonts w:hint="eastAsia"/>
          <w:color w:val="000000" w:themeColor="text1"/>
        </w:rPr>
        <w:t>1</w:t>
      </w:r>
      <w:r w:rsidR="00C70F89" w:rsidRPr="005D7098">
        <w:rPr>
          <w:color w:val="000000" w:themeColor="text1"/>
        </w:rPr>
        <w:t>09</w:t>
      </w:r>
      <w:r w:rsidR="00C70F89" w:rsidRPr="005D7098">
        <w:rPr>
          <w:rFonts w:hint="eastAsia"/>
          <w:color w:val="000000" w:themeColor="text1"/>
        </w:rPr>
        <w:t>年</w:t>
      </w:r>
      <w:r w:rsidR="00252873" w:rsidRPr="005D7098">
        <w:rPr>
          <w:rFonts w:hint="eastAsia"/>
          <w:color w:val="000000" w:themeColor="text1"/>
        </w:rPr>
        <w:t>9月30日晚間，</w:t>
      </w:r>
      <w:r w:rsidR="00977C3E" w:rsidRPr="005D7098">
        <w:rPr>
          <w:rFonts w:hint="eastAsia"/>
          <w:color w:val="000000" w:themeColor="text1"/>
        </w:rPr>
        <w:t>另</w:t>
      </w:r>
      <w:r w:rsidR="00252873" w:rsidRPr="005D7098">
        <w:rPr>
          <w:rFonts w:hint="eastAsia"/>
          <w:color w:val="000000" w:themeColor="text1"/>
        </w:rPr>
        <w:t>一名長榮大學女大學生（下稱B女）遭</w:t>
      </w:r>
      <w:r w:rsidR="00D9342E" w:rsidRPr="005D7098">
        <w:rPr>
          <w:rFonts w:hint="eastAsia"/>
          <w:color w:val="000000" w:themeColor="text1"/>
        </w:rPr>
        <w:t>同一</w:t>
      </w:r>
      <w:r w:rsidR="00252873" w:rsidRPr="005D7098">
        <w:rPr>
          <w:rFonts w:hint="eastAsia"/>
          <w:color w:val="000000" w:themeColor="text1"/>
        </w:rPr>
        <w:t>兇嫌梁</w:t>
      </w:r>
      <w:r w:rsidR="00000960">
        <w:rPr>
          <w:rFonts w:hint="eastAsia"/>
          <w:color w:val="000000" w:themeColor="text1"/>
        </w:rPr>
        <w:t>○○</w:t>
      </w:r>
      <w:r w:rsidR="00252873" w:rsidRPr="005D7098">
        <w:rPr>
          <w:rFonts w:hint="eastAsia"/>
          <w:color w:val="000000" w:themeColor="text1"/>
        </w:rPr>
        <w:t>（下稱梁員）</w:t>
      </w:r>
      <w:r w:rsidR="00211707" w:rsidRPr="005D7098">
        <w:rPr>
          <w:rFonts w:hint="eastAsia"/>
          <w:color w:val="000000" w:themeColor="text1"/>
        </w:rPr>
        <w:t>摀住口鼻，欲強行拖走</w:t>
      </w:r>
      <w:r w:rsidR="00B928DF" w:rsidRPr="005D7098">
        <w:rPr>
          <w:rFonts w:hint="eastAsia"/>
          <w:color w:val="000000" w:themeColor="text1"/>
        </w:rPr>
        <w:t>，因B女反抗呼救</w:t>
      </w:r>
      <w:r w:rsidR="0051775D" w:rsidRPr="005D7098">
        <w:rPr>
          <w:rFonts w:hint="eastAsia"/>
          <w:color w:val="000000" w:themeColor="text1"/>
        </w:rPr>
        <w:t>，梁員</w:t>
      </w:r>
      <w:r w:rsidR="00B928DF" w:rsidRPr="005D7098">
        <w:rPr>
          <w:rFonts w:hint="eastAsia"/>
          <w:color w:val="000000" w:themeColor="text1"/>
        </w:rPr>
        <w:t>始</w:t>
      </w:r>
      <w:r w:rsidR="009C374D" w:rsidRPr="005D7098">
        <w:rPr>
          <w:rFonts w:hint="eastAsia"/>
          <w:color w:val="000000" w:themeColor="text1"/>
        </w:rPr>
        <w:t>作罷</w:t>
      </w:r>
      <w:r w:rsidR="00673C7A" w:rsidRPr="005D7098">
        <w:rPr>
          <w:rFonts w:hint="eastAsia"/>
          <w:color w:val="000000" w:themeColor="text1"/>
        </w:rPr>
        <w:t>逃</w:t>
      </w:r>
      <w:r w:rsidR="00B928DF" w:rsidRPr="005D7098">
        <w:rPr>
          <w:rFonts w:hint="eastAsia"/>
          <w:color w:val="000000" w:themeColor="text1"/>
        </w:rPr>
        <w:t>離</w:t>
      </w:r>
      <w:r w:rsidR="0051775D" w:rsidRPr="005D7098">
        <w:rPr>
          <w:rFonts w:hint="eastAsia"/>
          <w:color w:val="000000" w:themeColor="text1"/>
        </w:rPr>
        <w:t>現場</w:t>
      </w:r>
      <w:r w:rsidR="00211707" w:rsidRPr="005D7098">
        <w:rPr>
          <w:rFonts w:hint="eastAsia"/>
          <w:color w:val="000000" w:themeColor="text1"/>
        </w:rPr>
        <w:t>，</w:t>
      </w:r>
      <w:r w:rsidR="00A749F2" w:rsidRPr="005D7098">
        <w:rPr>
          <w:rFonts w:hint="eastAsia"/>
          <w:color w:val="000000" w:themeColor="text1"/>
        </w:rPr>
        <w:t>嗣後</w:t>
      </w:r>
      <w:r w:rsidR="009C374D" w:rsidRPr="005D7098">
        <w:rPr>
          <w:rFonts w:hint="eastAsia"/>
          <w:color w:val="000000" w:themeColor="text1"/>
        </w:rPr>
        <w:t>B女與</w:t>
      </w:r>
      <w:r w:rsidR="00211707" w:rsidRPr="005D7098">
        <w:rPr>
          <w:rFonts w:hint="eastAsia"/>
          <w:color w:val="000000" w:themeColor="text1"/>
        </w:rPr>
        <w:t>租屋處房東女兒至</w:t>
      </w:r>
      <w:r w:rsidR="00673C7A" w:rsidRPr="005D7098">
        <w:rPr>
          <w:rFonts w:hAnsi="標楷體" w:hint="eastAsia"/>
          <w:color w:val="000000" w:themeColor="text1"/>
        </w:rPr>
        <w:t>臺南市</w:t>
      </w:r>
      <w:r w:rsidR="005D2728" w:rsidRPr="005D7098">
        <w:rPr>
          <w:rFonts w:hAnsi="標楷體" w:hint="eastAsia"/>
          <w:color w:val="000000" w:themeColor="text1"/>
        </w:rPr>
        <w:t>政府</w:t>
      </w:r>
      <w:r w:rsidR="00673C7A" w:rsidRPr="005D7098">
        <w:rPr>
          <w:rFonts w:hAnsi="標楷體" w:hint="eastAsia"/>
          <w:color w:val="000000" w:themeColor="text1"/>
        </w:rPr>
        <w:t>警察局歸仁分局大潭派出所（下稱</w:t>
      </w:r>
      <w:r w:rsidR="00211707" w:rsidRPr="005D7098">
        <w:rPr>
          <w:rFonts w:hint="eastAsia"/>
          <w:color w:val="000000" w:themeColor="text1"/>
        </w:rPr>
        <w:t>大潭派出所</w:t>
      </w:r>
      <w:r w:rsidR="00673C7A" w:rsidRPr="005D7098">
        <w:rPr>
          <w:rFonts w:hint="eastAsia"/>
          <w:color w:val="000000" w:themeColor="text1"/>
        </w:rPr>
        <w:t>）</w:t>
      </w:r>
      <w:r w:rsidR="00211707" w:rsidRPr="005D7098">
        <w:rPr>
          <w:rFonts w:hint="eastAsia"/>
          <w:color w:val="000000" w:themeColor="text1"/>
        </w:rPr>
        <w:t>報案，該所警</w:t>
      </w:r>
      <w:r w:rsidR="005D2728" w:rsidRPr="005D7098">
        <w:rPr>
          <w:rFonts w:hint="eastAsia"/>
          <w:color w:val="000000" w:themeColor="text1"/>
        </w:rPr>
        <w:t>員</w:t>
      </w:r>
      <w:r w:rsidR="00211707" w:rsidRPr="005D7098">
        <w:rPr>
          <w:rFonts w:hint="eastAsia"/>
          <w:color w:val="000000" w:themeColor="text1"/>
        </w:rPr>
        <w:t>高武源</w:t>
      </w:r>
      <w:r w:rsidR="00E27E66" w:rsidRPr="005D7098">
        <w:rPr>
          <w:rFonts w:hint="eastAsia"/>
          <w:color w:val="000000" w:themeColor="text1"/>
        </w:rPr>
        <w:t>受理後，</w:t>
      </w:r>
      <w:r w:rsidR="00211707" w:rsidRPr="005D7098">
        <w:rPr>
          <w:rFonts w:hint="eastAsia"/>
          <w:color w:val="000000" w:themeColor="text1"/>
        </w:rPr>
        <w:t>未</w:t>
      </w:r>
      <w:r w:rsidR="00673C7A" w:rsidRPr="005D7098">
        <w:rPr>
          <w:rFonts w:hint="eastAsia"/>
          <w:color w:val="000000" w:themeColor="text1"/>
        </w:rPr>
        <w:t>依規定受理報案，而未</w:t>
      </w:r>
      <w:r w:rsidR="00211707" w:rsidRPr="005D7098">
        <w:rPr>
          <w:rFonts w:hint="eastAsia"/>
          <w:color w:val="000000" w:themeColor="text1"/>
        </w:rPr>
        <w:t>開立報案三聯單</w:t>
      </w:r>
      <w:r w:rsidR="00876E0E" w:rsidRPr="005D7098">
        <w:rPr>
          <w:rFonts w:hint="eastAsia"/>
          <w:color w:val="000000" w:themeColor="text1"/>
        </w:rPr>
        <w:t>、未製作筆錄</w:t>
      </w:r>
      <w:r w:rsidR="00211707" w:rsidRPr="005D7098">
        <w:rPr>
          <w:rFonts w:hint="eastAsia"/>
          <w:color w:val="000000" w:themeColor="text1"/>
        </w:rPr>
        <w:t>，亦未</w:t>
      </w:r>
      <w:r w:rsidR="00B928DF" w:rsidRPr="005D7098">
        <w:rPr>
          <w:rFonts w:hint="eastAsia"/>
          <w:color w:val="000000" w:themeColor="text1"/>
        </w:rPr>
        <w:t>記載於員警工作紀錄簿，</w:t>
      </w:r>
      <w:r w:rsidR="00E27E66" w:rsidRPr="005D7098">
        <w:rPr>
          <w:rFonts w:hint="eastAsia"/>
          <w:color w:val="000000" w:themeColor="text1"/>
        </w:rPr>
        <w:t>而未</w:t>
      </w:r>
      <w:r w:rsidR="00211707" w:rsidRPr="005D7098">
        <w:rPr>
          <w:rFonts w:hint="eastAsia"/>
          <w:color w:val="000000" w:themeColor="text1"/>
        </w:rPr>
        <w:t>留存任何</w:t>
      </w:r>
      <w:r w:rsidR="00E27E66" w:rsidRPr="005D7098">
        <w:rPr>
          <w:rFonts w:hint="eastAsia"/>
          <w:color w:val="000000" w:themeColor="text1"/>
        </w:rPr>
        <w:t>B女</w:t>
      </w:r>
      <w:r w:rsidR="00211707" w:rsidRPr="005D7098">
        <w:rPr>
          <w:rFonts w:hint="eastAsia"/>
          <w:color w:val="000000" w:themeColor="text1"/>
        </w:rPr>
        <w:t>報案紀錄，</w:t>
      </w:r>
      <w:r w:rsidR="009414EF" w:rsidRPr="005D7098">
        <w:rPr>
          <w:rFonts w:hint="eastAsia"/>
          <w:color w:val="000000" w:themeColor="text1"/>
        </w:rPr>
        <w:t>核</w:t>
      </w:r>
      <w:r w:rsidR="00211707" w:rsidRPr="005D7098">
        <w:rPr>
          <w:rFonts w:hint="eastAsia"/>
          <w:color w:val="000000" w:themeColor="text1"/>
        </w:rPr>
        <w:t>有匿報</w:t>
      </w:r>
      <w:r w:rsidR="009414EF" w:rsidRPr="005D7098">
        <w:rPr>
          <w:rFonts w:hint="eastAsia"/>
          <w:color w:val="000000" w:themeColor="text1"/>
        </w:rPr>
        <w:t>重大</w:t>
      </w:r>
      <w:r w:rsidR="00211707" w:rsidRPr="005D7098">
        <w:rPr>
          <w:rFonts w:hint="eastAsia"/>
          <w:color w:val="000000" w:themeColor="text1"/>
        </w:rPr>
        <w:t>違失</w:t>
      </w:r>
      <w:r w:rsidR="00E27E66" w:rsidRPr="005D7098">
        <w:rPr>
          <w:rFonts w:hint="eastAsia"/>
          <w:color w:val="000000" w:themeColor="text1"/>
        </w:rPr>
        <w:t>。</w:t>
      </w:r>
      <w:r w:rsidR="00211707" w:rsidRPr="005D7098">
        <w:rPr>
          <w:rFonts w:hint="eastAsia"/>
          <w:color w:val="000000" w:themeColor="text1"/>
        </w:rPr>
        <w:t>時任該所所長之張忠肯，參與</w:t>
      </w:r>
      <w:r w:rsidR="00E27E66" w:rsidRPr="005D7098">
        <w:rPr>
          <w:rFonts w:hint="eastAsia"/>
          <w:color w:val="000000" w:themeColor="text1"/>
        </w:rPr>
        <w:t>本案並指揮所屬進行</w:t>
      </w:r>
      <w:r w:rsidR="00211707" w:rsidRPr="005D7098">
        <w:rPr>
          <w:rFonts w:hint="eastAsia"/>
          <w:color w:val="000000" w:themeColor="text1"/>
        </w:rPr>
        <w:t>調查，竟未督促</w:t>
      </w:r>
      <w:r w:rsidR="00E27E66" w:rsidRPr="005D7098">
        <w:rPr>
          <w:rFonts w:hint="eastAsia"/>
          <w:color w:val="000000" w:themeColor="text1"/>
        </w:rPr>
        <w:t>高武源</w:t>
      </w:r>
      <w:r w:rsidR="00211707" w:rsidRPr="005D7098">
        <w:rPr>
          <w:rFonts w:hint="eastAsia"/>
          <w:color w:val="000000" w:themeColor="text1"/>
        </w:rPr>
        <w:t>依法受理</w:t>
      </w:r>
      <w:r w:rsidR="009414EF" w:rsidRPr="005D7098">
        <w:rPr>
          <w:color w:val="000000" w:themeColor="text1"/>
        </w:rPr>
        <w:t>B</w:t>
      </w:r>
      <w:r w:rsidR="00211707" w:rsidRPr="005D7098">
        <w:rPr>
          <w:rFonts w:hint="eastAsia"/>
          <w:color w:val="000000" w:themeColor="text1"/>
        </w:rPr>
        <w:t>女報案，僅於調</w:t>
      </w:r>
      <w:r w:rsidR="00E27E66" w:rsidRPr="005D7098">
        <w:rPr>
          <w:rFonts w:hint="eastAsia"/>
          <w:color w:val="000000" w:themeColor="text1"/>
        </w:rPr>
        <w:t>得</w:t>
      </w:r>
      <w:r w:rsidR="00211707" w:rsidRPr="005D7098">
        <w:rPr>
          <w:rFonts w:hint="eastAsia"/>
          <w:color w:val="000000" w:themeColor="text1"/>
        </w:rPr>
        <w:t>梁員駕駛車輛之監視器畫面後，列為該所情資參考，</w:t>
      </w:r>
      <w:r w:rsidR="009C374D" w:rsidRPr="005D7098">
        <w:rPr>
          <w:rFonts w:hint="eastAsia"/>
          <w:color w:val="000000" w:themeColor="text1"/>
        </w:rPr>
        <w:t>顯</w:t>
      </w:r>
      <w:r w:rsidR="00211707" w:rsidRPr="005D7098">
        <w:rPr>
          <w:rFonts w:hint="eastAsia"/>
          <w:color w:val="000000" w:themeColor="text1"/>
        </w:rPr>
        <w:t>未盡考核監督責任。</w:t>
      </w:r>
      <w:r w:rsidR="009414EF" w:rsidRPr="005D7098">
        <w:rPr>
          <w:rFonts w:hint="eastAsia"/>
          <w:color w:val="000000" w:themeColor="text1"/>
        </w:rPr>
        <w:t>且</w:t>
      </w:r>
      <w:r w:rsidR="005E39D0" w:rsidRPr="005D7098">
        <w:rPr>
          <w:rFonts w:hint="eastAsia"/>
          <w:color w:val="000000" w:themeColor="text1"/>
        </w:rPr>
        <w:t>A女命案發生後，同年1</w:t>
      </w:r>
      <w:r w:rsidR="005E39D0" w:rsidRPr="005D7098">
        <w:rPr>
          <w:color w:val="000000" w:themeColor="text1"/>
        </w:rPr>
        <w:t>0</w:t>
      </w:r>
      <w:r w:rsidR="005E39D0" w:rsidRPr="005D7098">
        <w:rPr>
          <w:rFonts w:hint="eastAsia"/>
          <w:color w:val="000000" w:themeColor="text1"/>
        </w:rPr>
        <w:t>月30日</w:t>
      </w:r>
      <w:r w:rsidR="0051775D" w:rsidRPr="005D7098">
        <w:rPr>
          <w:rFonts w:hAnsi="標楷體" w:hint="eastAsia"/>
          <w:color w:val="000000" w:themeColor="text1"/>
        </w:rPr>
        <w:t>臺南市</w:t>
      </w:r>
      <w:r w:rsidR="009414EF" w:rsidRPr="005D7098">
        <w:rPr>
          <w:rFonts w:hAnsi="標楷體" w:hint="eastAsia"/>
          <w:color w:val="000000" w:themeColor="text1"/>
        </w:rPr>
        <w:t>政府</w:t>
      </w:r>
      <w:r w:rsidR="0051775D" w:rsidRPr="005D7098">
        <w:rPr>
          <w:rFonts w:hAnsi="標楷體" w:hint="eastAsia"/>
          <w:color w:val="000000" w:themeColor="text1"/>
        </w:rPr>
        <w:t>警察局歸仁分局（下稱</w:t>
      </w:r>
      <w:r w:rsidR="00211707" w:rsidRPr="005D7098">
        <w:rPr>
          <w:rFonts w:hint="eastAsia"/>
          <w:color w:val="000000" w:themeColor="text1"/>
        </w:rPr>
        <w:t>歸仁分局</w:t>
      </w:r>
      <w:r w:rsidR="0051775D" w:rsidRPr="005D7098">
        <w:rPr>
          <w:rFonts w:hint="eastAsia"/>
          <w:color w:val="000000" w:themeColor="text1"/>
        </w:rPr>
        <w:t>）</w:t>
      </w:r>
      <w:r w:rsidR="00211707" w:rsidRPr="005D7098">
        <w:rPr>
          <w:rFonts w:hint="eastAsia"/>
          <w:color w:val="000000" w:themeColor="text1"/>
        </w:rPr>
        <w:t>欲對外發布新聞稿時，張忠肯</w:t>
      </w:r>
      <w:r w:rsidR="009C374D" w:rsidRPr="005D7098">
        <w:rPr>
          <w:rFonts w:hint="eastAsia"/>
          <w:color w:val="000000" w:themeColor="text1"/>
        </w:rPr>
        <w:t>竟</w:t>
      </w:r>
      <w:r w:rsidR="00211707" w:rsidRPr="005D7098">
        <w:rPr>
          <w:rFonts w:hint="eastAsia"/>
          <w:color w:val="000000" w:themeColor="text1"/>
        </w:rPr>
        <w:t>未傳遞B女曾報案之正確訊息，致使歸仁分局新聞</w:t>
      </w:r>
      <w:r w:rsidR="009414EF" w:rsidRPr="005D7098">
        <w:rPr>
          <w:rFonts w:hint="eastAsia"/>
          <w:color w:val="000000" w:themeColor="text1"/>
        </w:rPr>
        <w:t>參考資料（</w:t>
      </w:r>
      <w:r w:rsidR="00211707" w:rsidRPr="005D7098">
        <w:rPr>
          <w:rFonts w:hint="eastAsia"/>
          <w:color w:val="000000" w:themeColor="text1"/>
        </w:rPr>
        <w:t>稿</w:t>
      </w:r>
      <w:r w:rsidR="009414EF" w:rsidRPr="005D7098">
        <w:rPr>
          <w:rFonts w:hint="eastAsia"/>
          <w:color w:val="000000" w:themeColor="text1"/>
        </w:rPr>
        <w:t>）</w:t>
      </w:r>
      <w:r w:rsidR="00BC0A0D" w:rsidRPr="005D7098">
        <w:rPr>
          <w:rFonts w:hint="eastAsia"/>
          <w:color w:val="000000" w:themeColor="text1"/>
        </w:rPr>
        <w:t>登載不實</w:t>
      </w:r>
      <w:r w:rsidR="009414EF" w:rsidRPr="005D7098">
        <w:rPr>
          <w:rFonts w:hint="eastAsia"/>
          <w:color w:val="000000" w:themeColor="text1"/>
        </w:rPr>
        <w:t>，及楊慶裕</w:t>
      </w:r>
      <w:r w:rsidR="009E0AE3" w:rsidRPr="005D7098">
        <w:rPr>
          <w:rFonts w:hint="eastAsia"/>
          <w:color w:val="000000" w:themeColor="text1"/>
        </w:rPr>
        <w:t>於</w:t>
      </w:r>
      <w:r w:rsidR="009414EF" w:rsidRPr="005D7098">
        <w:rPr>
          <w:rFonts w:hint="eastAsia"/>
          <w:color w:val="000000" w:themeColor="text1"/>
        </w:rPr>
        <w:t>未</w:t>
      </w:r>
      <w:r w:rsidR="009E0AE3" w:rsidRPr="005D7098">
        <w:rPr>
          <w:rFonts w:hint="eastAsia"/>
          <w:color w:val="000000" w:themeColor="text1"/>
        </w:rPr>
        <w:t>經</w:t>
      </w:r>
      <w:r w:rsidR="009414EF" w:rsidRPr="005D7098">
        <w:rPr>
          <w:rFonts w:hint="eastAsia"/>
          <w:color w:val="000000" w:themeColor="text1"/>
        </w:rPr>
        <w:t>查證下為不實發言，均核有重大違失</w:t>
      </w:r>
      <w:r w:rsidR="00211707" w:rsidRPr="005D7098">
        <w:rPr>
          <w:rFonts w:hint="eastAsia"/>
          <w:color w:val="000000" w:themeColor="text1"/>
        </w:rPr>
        <w:t>。時任歸仁分局</w:t>
      </w:r>
      <w:r w:rsidR="0076398E">
        <w:rPr>
          <w:rFonts w:hint="eastAsia"/>
          <w:color w:val="000000" w:themeColor="text1"/>
        </w:rPr>
        <w:t>分</w:t>
      </w:r>
      <w:r w:rsidR="00211707" w:rsidRPr="005D7098">
        <w:rPr>
          <w:rFonts w:hint="eastAsia"/>
          <w:color w:val="000000" w:themeColor="text1"/>
        </w:rPr>
        <w:t>局長之楊慶裕，</w:t>
      </w:r>
      <w:r w:rsidR="00C63B52" w:rsidRPr="005D7098">
        <w:rPr>
          <w:rFonts w:hint="eastAsia"/>
          <w:color w:val="000000" w:themeColor="text1"/>
        </w:rPr>
        <w:t>除</w:t>
      </w:r>
      <w:r w:rsidR="00211707" w:rsidRPr="005D7098">
        <w:rPr>
          <w:rFonts w:hint="eastAsia"/>
          <w:color w:val="000000" w:themeColor="text1"/>
        </w:rPr>
        <w:t>未發現高武源未</w:t>
      </w:r>
      <w:r w:rsidR="009832DC" w:rsidRPr="005D7098">
        <w:rPr>
          <w:rFonts w:hint="eastAsia"/>
          <w:color w:val="000000" w:themeColor="text1"/>
        </w:rPr>
        <w:t>依</w:t>
      </w:r>
      <w:r w:rsidR="0051775D" w:rsidRPr="005D7098">
        <w:rPr>
          <w:rFonts w:hint="eastAsia"/>
          <w:color w:val="000000" w:themeColor="text1"/>
        </w:rPr>
        <w:t>規定</w:t>
      </w:r>
      <w:r w:rsidR="00211707" w:rsidRPr="005D7098">
        <w:rPr>
          <w:rFonts w:hint="eastAsia"/>
          <w:color w:val="000000" w:themeColor="text1"/>
        </w:rPr>
        <w:t>受理報案，有未盡考核監督責任之違失</w:t>
      </w:r>
      <w:r w:rsidR="00C63B52" w:rsidRPr="005D7098">
        <w:rPr>
          <w:rFonts w:hint="eastAsia"/>
          <w:color w:val="000000" w:themeColor="text1"/>
        </w:rPr>
        <w:t>外</w:t>
      </w:r>
      <w:r w:rsidR="00211707" w:rsidRPr="005D7098">
        <w:rPr>
          <w:rFonts w:hint="eastAsia"/>
          <w:color w:val="000000" w:themeColor="text1"/>
        </w:rPr>
        <w:t>，</w:t>
      </w:r>
      <w:r w:rsidR="009414EF" w:rsidRPr="005D7098">
        <w:rPr>
          <w:rFonts w:hint="eastAsia"/>
          <w:color w:val="000000" w:themeColor="text1"/>
        </w:rPr>
        <w:t>復未經查證，即於1</w:t>
      </w:r>
      <w:r w:rsidR="009414EF" w:rsidRPr="005D7098">
        <w:rPr>
          <w:color w:val="000000" w:themeColor="text1"/>
        </w:rPr>
        <w:t>09</w:t>
      </w:r>
      <w:r w:rsidR="009414EF" w:rsidRPr="005D7098">
        <w:rPr>
          <w:rFonts w:hint="eastAsia"/>
          <w:color w:val="000000" w:themeColor="text1"/>
        </w:rPr>
        <w:t>年1</w:t>
      </w:r>
      <w:r w:rsidR="009414EF" w:rsidRPr="005D7098">
        <w:rPr>
          <w:color w:val="000000" w:themeColor="text1"/>
        </w:rPr>
        <w:t>0</w:t>
      </w:r>
      <w:r w:rsidR="009414EF" w:rsidRPr="005D7098">
        <w:rPr>
          <w:rFonts w:hint="eastAsia"/>
          <w:color w:val="000000" w:themeColor="text1"/>
        </w:rPr>
        <w:t>月30日受訪時率予向媒體傳遞B女未曾報案之不實資訊，復主導完成歸仁分局新聞參考資料（稿）不實之登載，</w:t>
      </w:r>
      <w:r w:rsidR="000205C6" w:rsidRPr="005D7098">
        <w:rPr>
          <w:rFonts w:hint="eastAsia"/>
          <w:color w:val="000000" w:themeColor="text1"/>
        </w:rPr>
        <w:t>均</w:t>
      </w:r>
      <w:r w:rsidR="009414EF" w:rsidRPr="005D7098">
        <w:rPr>
          <w:rFonts w:hint="eastAsia"/>
          <w:color w:val="000000" w:themeColor="text1"/>
        </w:rPr>
        <w:t>核有重大違失</w:t>
      </w:r>
      <w:r w:rsidR="00BC4D22" w:rsidRPr="005D7098">
        <w:rPr>
          <w:rFonts w:hint="eastAsia"/>
          <w:color w:val="000000" w:themeColor="text1"/>
        </w:rPr>
        <w:t>。</w:t>
      </w:r>
      <w:r w:rsidR="00211707" w:rsidRPr="005D7098">
        <w:rPr>
          <w:rFonts w:hint="eastAsia"/>
          <w:color w:val="000000" w:themeColor="text1"/>
        </w:rPr>
        <w:t>其等3人行為導致外界輿論撻伐</w:t>
      </w:r>
      <w:r w:rsidR="005D2728" w:rsidRPr="005D7098">
        <w:rPr>
          <w:rFonts w:hint="eastAsia"/>
          <w:color w:val="000000" w:themeColor="text1"/>
        </w:rPr>
        <w:t>員警</w:t>
      </w:r>
      <w:r w:rsidR="00211707" w:rsidRPr="005D7098">
        <w:rPr>
          <w:rFonts w:hint="eastAsia"/>
          <w:color w:val="000000" w:themeColor="text1"/>
        </w:rPr>
        <w:t>吃案，嚴重損及警察機關信譽及形象，核</w:t>
      </w:r>
      <w:r w:rsidR="00B928DF" w:rsidRPr="005D7098">
        <w:rPr>
          <w:rFonts w:hint="eastAsia"/>
          <w:color w:val="000000" w:themeColor="text1"/>
        </w:rPr>
        <w:t>其</w:t>
      </w:r>
      <w:r w:rsidR="0051775D" w:rsidRPr="005D7098">
        <w:rPr>
          <w:rFonts w:hint="eastAsia"/>
          <w:color w:val="000000" w:themeColor="text1"/>
        </w:rPr>
        <w:t>等3人</w:t>
      </w:r>
      <w:r w:rsidR="00B928DF" w:rsidRPr="005D7098">
        <w:rPr>
          <w:rFonts w:hint="eastAsia"/>
          <w:color w:val="000000" w:themeColor="text1"/>
        </w:rPr>
        <w:t>違失事證明確，情節重大</w:t>
      </w:r>
      <w:r w:rsidR="00211707" w:rsidRPr="005D7098">
        <w:rPr>
          <w:rFonts w:hAnsi="標楷體" w:hint="eastAsia"/>
          <w:color w:val="000000" w:themeColor="text1"/>
        </w:rPr>
        <w:t>，</w:t>
      </w:r>
      <w:r w:rsidR="00211707" w:rsidRPr="005D7098">
        <w:rPr>
          <w:rFonts w:hint="eastAsia"/>
          <w:color w:val="000000" w:themeColor="text1"/>
        </w:rPr>
        <w:t>爰依法提案彈劾。</w:t>
      </w:r>
    </w:p>
    <w:p w:rsidR="00E25849" w:rsidRPr="005D7098" w:rsidRDefault="00CF066D" w:rsidP="00F9018A">
      <w:pPr>
        <w:pStyle w:val="1"/>
        <w:ind w:left="2380" w:hanging="2380"/>
        <w:rPr>
          <w:color w:val="000000" w:themeColor="text1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421794869"/>
      <w:bookmarkStart w:id="36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5D7098">
        <w:rPr>
          <w:rFonts w:hint="eastAsia"/>
          <w:color w:val="000000" w:themeColor="text1"/>
        </w:rPr>
        <w:t>違法</w:t>
      </w:r>
      <w:r w:rsidR="00692AF3" w:rsidRPr="005D7098">
        <w:rPr>
          <w:rFonts w:hint="eastAsia"/>
          <w:color w:val="000000" w:themeColor="text1"/>
        </w:rPr>
        <w:t>或</w:t>
      </w:r>
      <w:r w:rsidRPr="005D7098">
        <w:rPr>
          <w:rFonts w:hint="eastAsia"/>
          <w:color w:val="000000" w:themeColor="text1"/>
        </w:rPr>
        <w:t>失職之事實</w:t>
      </w:r>
      <w:r w:rsidR="00692AF3" w:rsidRPr="005D7098">
        <w:rPr>
          <w:rFonts w:hint="eastAsia"/>
          <w:color w:val="000000" w:themeColor="text1"/>
        </w:rPr>
        <w:t>及</w:t>
      </w:r>
      <w:r w:rsidRPr="005D7098">
        <w:rPr>
          <w:rFonts w:hint="eastAsia"/>
          <w:color w:val="000000" w:themeColor="text1"/>
        </w:rPr>
        <w:t>證據：</w:t>
      </w:r>
      <w:bookmarkEnd w:id="35"/>
      <w:bookmarkEnd w:id="36"/>
    </w:p>
    <w:p w:rsidR="00211707" w:rsidRPr="005D7098" w:rsidRDefault="00211707" w:rsidP="00211707">
      <w:pPr>
        <w:pStyle w:val="2"/>
        <w:rPr>
          <w:color w:val="000000" w:themeColor="text1"/>
        </w:rPr>
      </w:pPr>
      <w:bookmarkStart w:id="37" w:name="_Toc421794870"/>
      <w:bookmarkStart w:id="38" w:name="_Toc422728952"/>
      <w:bookmarkStart w:id="39" w:name="_Toc525070834"/>
      <w:bookmarkStart w:id="40" w:name="_Toc525938374"/>
      <w:bookmarkStart w:id="41" w:name="_Toc525939222"/>
      <w:bookmarkStart w:id="42" w:name="_Toc525939727"/>
      <w:bookmarkStart w:id="43" w:name="_Toc525066144"/>
      <w:bookmarkStart w:id="44" w:name="_Toc524892372"/>
      <w:r w:rsidRPr="005D7098">
        <w:rPr>
          <w:rFonts w:hint="eastAsia"/>
          <w:color w:val="000000" w:themeColor="text1"/>
        </w:rPr>
        <w:t>1</w:t>
      </w:r>
      <w:r w:rsidRPr="005D7098">
        <w:rPr>
          <w:color w:val="000000" w:themeColor="text1"/>
        </w:rPr>
        <w:t>09</w:t>
      </w:r>
      <w:r w:rsidRPr="005D7098">
        <w:rPr>
          <w:rFonts w:hint="eastAsia"/>
          <w:color w:val="000000" w:themeColor="text1"/>
        </w:rPr>
        <w:t>年9月30日晚間20時47分，長榮大學學生B女租</w:t>
      </w:r>
      <w:r w:rsidR="009619B8" w:rsidRPr="005D7098">
        <w:rPr>
          <w:rFonts w:hint="eastAsia"/>
          <w:color w:val="000000" w:themeColor="text1"/>
        </w:rPr>
        <w:t>屋</w:t>
      </w:r>
      <w:r w:rsidRPr="005D7098">
        <w:rPr>
          <w:rFonts w:hint="eastAsia"/>
          <w:color w:val="000000" w:themeColor="text1"/>
        </w:rPr>
        <w:t>處房東女兒以通訊軟體Line撥打大潭派出所</w:t>
      </w:r>
      <w:r w:rsidR="005D2728" w:rsidRPr="005D7098">
        <w:rPr>
          <w:rFonts w:hint="eastAsia"/>
          <w:color w:val="000000" w:themeColor="text1"/>
        </w:rPr>
        <w:t>警員</w:t>
      </w:r>
      <w:r w:rsidR="0077359F">
        <w:rPr>
          <w:rFonts w:hint="eastAsia"/>
          <w:color w:val="000000" w:themeColor="text1"/>
        </w:rPr>
        <w:t>孫○○</w:t>
      </w:r>
      <w:r w:rsidRPr="005D7098">
        <w:rPr>
          <w:rFonts w:hint="eastAsia"/>
          <w:color w:val="000000" w:themeColor="text1"/>
        </w:rPr>
        <w:t>電話，表示其承租學生B女於當日20時30分行經</w:t>
      </w:r>
      <w:r w:rsidRPr="005D7098">
        <w:rPr>
          <w:rFonts w:hint="eastAsia"/>
          <w:color w:val="000000" w:themeColor="text1"/>
          <w:szCs w:val="32"/>
        </w:rPr>
        <w:t>臺南市歸仁區</w:t>
      </w:r>
      <w:r w:rsidR="00045A8D">
        <w:rPr>
          <w:rFonts w:hint="eastAsia"/>
          <w:color w:val="000000" w:themeColor="text1"/>
          <w:szCs w:val="32"/>
        </w:rPr>
        <w:t>○○路○段○號</w:t>
      </w:r>
      <w:r w:rsidRPr="005D7098">
        <w:rPr>
          <w:rFonts w:hint="eastAsia"/>
          <w:color w:val="000000" w:themeColor="text1"/>
          <w:szCs w:val="32"/>
        </w:rPr>
        <w:t>（</w:t>
      </w:r>
      <w:r w:rsidR="0077359F">
        <w:rPr>
          <w:rFonts w:hint="eastAsia"/>
          <w:color w:val="000000" w:themeColor="text1"/>
          <w:szCs w:val="32"/>
        </w:rPr>
        <w:t>○○學苑</w:t>
      </w:r>
      <w:r w:rsidRPr="005D7098">
        <w:rPr>
          <w:rFonts w:hint="eastAsia"/>
          <w:color w:val="000000" w:themeColor="text1"/>
          <w:szCs w:val="32"/>
        </w:rPr>
        <w:t>）往東約1</w:t>
      </w:r>
      <w:r w:rsidRPr="005D7098">
        <w:rPr>
          <w:color w:val="000000" w:themeColor="text1"/>
          <w:szCs w:val="32"/>
        </w:rPr>
        <w:t>0</w:t>
      </w:r>
      <w:r w:rsidRPr="005D7098">
        <w:rPr>
          <w:rFonts w:hint="eastAsia"/>
          <w:color w:val="000000" w:themeColor="text1"/>
          <w:szCs w:val="32"/>
        </w:rPr>
        <w:t>公尺之</w:t>
      </w:r>
      <w:r w:rsidRPr="005D7098">
        <w:rPr>
          <w:rFonts w:hint="eastAsia"/>
          <w:color w:val="000000" w:themeColor="text1"/>
        </w:rPr>
        <w:t>臺鐵</w:t>
      </w:r>
      <w:r w:rsidR="00A756E0">
        <w:rPr>
          <w:rFonts w:hint="eastAsia"/>
          <w:color w:val="000000" w:themeColor="text1"/>
        </w:rPr>
        <w:t>沙崙線高架橋</w:t>
      </w:r>
      <w:r w:rsidRPr="005D7098">
        <w:rPr>
          <w:rFonts w:hint="eastAsia"/>
          <w:color w:val="000000" w:themeColor="text1"/>
        </w:rPr>
        <w:t>下方道路時，遭人</w:t>
      </w:r>
      <w:r w:rsidR="0051775D" w:rsidRPr="005D7098">
        <w:rPr>
          <w:rFonts w:hint="eastAsia"/>
          <w:color w:val="000000" w:themeColor="text1"/>
        </w:rPr>
        <w:t>摀住口鼻，欲強行拖走，因B女反抗呼救，該人始作罷逃離現場</w:t>
      </w:r>
      <w:r w:rsidRPr="005D7098">
        <w:rPr>
          <w:rFonts w:hint="eastAsia"/>
          <w:color w:val="000000" w:themeColor="text1"/>
        </w:rPr>
        <w:t>之情事（嗣經梁員坦承</w:t>
      </w:r>
      <w:r w:rsidR="00C21020" w:rsidRPr="005D7098">
        <w:rPr>
          <w:rFonts w:hint="eastAsia"/>
          <w:color w:val="000000" w:themeColor="text1"/>
        </w:rPr>
        <w:t>犯行</w:t>
      </w:r>
      <w:r w:rsidRPr="005D7098">
        <w:rPr>
          <w:rFonts w:hint="eastAsia"/>
          <w:color w:val="000000" w:themeColor="text1"/>
        </w:rPr>
        <w:t>）。</w:t>
      </w:r>
      <w:bookmarkEnd w:id="37"/>
      <w:bookmarkEnd w:id="38"/>
      <w:r w:rsidRPr="005D7098">
        <w:rPr>
          <w:rFonts w:hint="eastAsia"/>
          <w:color w:val="000000" w:themeColor="text1"/>
        </w:rPr>
        <w:t>同日21時4分房東女兒與B女至大潭派出所</w:t>
      </w:r>
      <w:r w:rsidR="003C5F9E" w:rsidRPr="005D7098">
        <w:rPr>
          <w:rFonts w:hint="eastAsia"/>
          <w:color w:val="000000" w:themeColor="text1"/>
        </w:rPr>
        <w:t>報案</w:t>
      </w:r>
      <w:r w:rsidRPr="005D7098">
        <w:rPr>
          <w:rFonts w:hint="eastAsia"/>
          <w:color w:val="000000" w:themeColor="text1"/>
        </w:rPr>
        <w:t>說明上情，</w:t>
      </w:r>
      <w:r w:rsidR="00DB0800">
        <w:rPr>
          <w:rFonts w:hint="eastAsia"/>
          <w:color w:val="000000" w:themeColor="text1"/>
        </w:rPr>
        <w:t>被彈劾人</w:t>
      </w:r>
      <w:r w:rsidR="003C5F9E" w:rsidRPr="005D7098">
        <w:rPr>
          <w:rFonts w:hint="eastAsia"/>
          <w:color w:val="000000" w:themeColor="text1"/>
        </w:rPr>
        <w:t>高武源</w:t>
      </w:r>
      <w:r w:rsidRPr="005D7098">
        <w:rPr>
          <w:rFonts w:hint="eastAsia"/>
          <w:color w:val="000000" w:themeColor="text1"/>
        </w:rPr>
        <w:t>時任該所</w:t>
      </w:r>
      <w:r w:rsidR="005D2728" w:rsidRPr="005D7098">
        <w:rPr>
          <w:rFonts w:hint="eastAsia"/>
          <w:color w:val="000000" w:themeColor="text1"/>
        </w:rPr>
        <w:t>警員</w:t>
      </w:r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（附件1</w:t>
      </w:r>
      <w:r w:rsidR="00FB1374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，頁1</w:t>
      </w:r>
      <w:r w:rsidR="00FB1374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-3</w:t>
      </w:r>
      <w:r w:rsidR="00D41993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3</w:t>
      </w:r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）</w:t>
      </w:r>
      <w:bookmarkStart w:id="45" w:name="_Hlk83052454"/>
      <w:r w:rsidR="003C5F9E" w:rsidRPr="005D7098">
        <w:rPr>
          <w:rFonts w:hint="eastAsia"/>
          <w:color w:val="000000" w:themeColor="text1"/>
        </w:rPr>
        <w:t>，原在外巡邏，</w:t>
      </w:r>
      <w:r w:rsidR="007134DF" w:rsidRPr="005D7098">
        <w:rPr>
          <w:rFonts w:hint="eastAsia"/>
          <w:color w:val="000000" w:themeColor="text1"/>
        </w:rPr>
        <w:t>經無線電通訊召回進行</w:t>
      </w:r>
      <w:r w:rsidRPr="005D7098">
        <w:rPr>
          <w:rFonts w:hint="eastAsia"/>
          <w:color w:val="000000" w:themeColor="text1"/>
        </w:rPr>
        <w:t>受理</w:t>
      </w:r>
      <w:r w:rsidR="00C21020" w:rsidRPr="005D7098">
        <w:rPr>
          <w:rFonts w:hint="eastAsia"/>
          <w:color w:val="000000" w:themeColor="text1"/>
        </w:rPr>
        <w:t>報案</w:t>
      </w:r>
      <w:r w:rsidR="007134DF" w:rsidRPr="005D7098">
        <w:rPr>
          <w:rFonts w:hint="eastAsia"/>
          <w:color w:val="000000" w:themeColor="text1"/>
        </w:rPr>
        <w:t>程序</w:t>
      </w:r>
      <w:bookmarkEnd w:id="45"/>
      <w:r w:rsidRPr="005D7098">
        <w:rPr>
          <w:rFonts w:hint="eastAsia"/>
          <w:color w:val="000000" w:themeColor="text1"/>
        </w:rPr>
        <w:t>，並載房東女兒及B女，於21時19分到抵達上址確認位置。2</w:t>
      </w:r>
      <w:r w:rsidRPr="005D7098">
        <w:rPr>
          <w:color w:val="000000" w:themeColor="text1"/>
        </w:rPr>
        <w:t>2</w:t>
      </w:r>
      <w:r w:rsidRPr="005D7098">
        <w:rPr>
          <w:rFonts w:hint="eastAsia"/>
          <w:color w:val="000000" w:themeColor="text1"/>
        </w:rPr>
        <w:t>時許，</w:t>
      </w:r>
      <w:r w:rsidR="00DB0800">
        <w:rPr>
          <w:rFonts w:hint="eastAsia"/>
          <w:color w:val="000000" w:themeColor="text1"/>
        </w:rPr>
        <w:t>被彈劾人</w:t>
      </w:r>
      <w:r w:rsidR="00651D81" w:rsidRPr="005D7098">
        <w:rPr>
          <w:rFonts w:hint="eastAsia"/>
          <w:color w:val="000000" w:themeColor="text1"/>
        </w:rPr>
        <w:t>張忠肯</w:t>
      </w:r>
      <w:r w:rsidRPr="005D7098">
        <w:rPr>
          <w:rFonts w:hint="eastAsia"/>
          <w:color w:val="000000" w:themeColor="text1"/>
        </w:rPr>
        <w:t>時任</w:t>
      </w:r>
      <w:r w:rsidR="00424989" w:rsidRPr="005D7098">
        <w:rPr>
          <w:rFonts w:hint="eastAsia"/>
          <w:color w:val="000000" w:themeColor="text1"/>
        </w:rPr>
        <w:t>大潭派出所</w:t>
      </w:r>
      <w:r w:rsidRPr="005D7098">
        <w:rPr>
          <w:rFonts w:hint="eastAsia"/>
          <w:color w:val="000000" w:themeColor="text1"/>
        </w:rPr>
        <w:t>所長（附件2</w:t>
      </w:r>
      <w:r w:rsidR="00FB1374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，頁3</w:t>
      </w:r>
      <w:r w:rsidR="00D41993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4</w:t>
      </w:r>
      <w:r w:rsidR="00FB1374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-</w:t>
      </w:r>
      <w:r w:rsidR="00D41993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39</w:t>
      </w:r>
      <w:r w:rsidRPr="005D7098">
        <w:rPr>
          <w:rFonts w:hint="eastAsia"/>
          <w:color w:val="000000" w:themeColor="text1"/>
        </w:rPr>
        <w:t>）</w:t>
      </w:r>
      <w:r w:rsidR="00651D81" w:rsidRPr="005D7098">
        <w:rPr>
          <w:rFonts w:hint="eastAsia"/>
          <w:color w:val="000000" w:themeColor="text1"/>
        </w:rPr>
        <w:t>，</w:t>
      </w:r>
      <w:r w:rsidRPr="005D7098">
        <w:rPr>
          <w:rFonts w:hint="eastAsia"/>
          <w:color w:val="000000" w:themeColor="text1"/>
        </w:rPr>
        <w:t>與該所</w:t>
      </w:r>
      <w:r w:rsidR="005D2728" w:rsidRPr="005D7098">
        <w:rPr>
          <w:rFonts w:hint="eastAsia"/>
          <w:color w:val="000000" w:themeColor="text1"/>
        </w:rPr>
        <w:t>警員</w:t>
      </w:r>
      <w:r w:rsidR="0077359F">
        <w:rPr>
          <w:rFonts w:hint="eastAsia"/>
          <w:color w:val="000000" w:themeColor="text1"/>
        </w:rPr>
        <w:t>孫○○</w:t>
      </w:r>
      <w:r w:rsidRPr="005D7098">
        <w:rPr>
          <w:rFonts w:hint="eastAsia"/>
          <w:color w:val="000000" w:themeColor="text1"/>
        </w:rPr>
        <w:t>巡邏時，再到現場周遭查看，發現現場周圍及附近並無監視器直接拍攝，遂要求所屬</w:t>
      </w:r>
      <w:r w:rsidR="00675162" w:rsidRPr="005D7098">
        <w:rPr>
          <w:rFonts w:hint="eastAsia"/>
          <w:color w:val="000000" w:themeColor="text1"/>
        </w:rPr>
        <w:t>警</w:t>
      </w:r>
      <w:r w:rsidR="005D2728" w:rsidRPr="005D7098">
        <w:rPr>
          <w:rFonts w:hint="eastAsia"/>
          <w:color w:val="000000" w:themeColor="text1"/>
        </w:rPr>
        <w:t>員</w:t>
      </w:r>
      <w:r w:rsidRPr="005D7098">
        <w:rPr>
          <w:rFonts w:hint="eastAsia"/>
          <w:color w:val="000000" w:themeColor="text1"/>
        </w:rPr>
        <w:t>高武源調閱周邊監視器畫面，並請</w:t>
      </w:r>
      <w:r w:rsidR="005D2728" w:rsidRPr="005D7098">
        <w:rPr>
          <w:rFonts w:hint="eastAsia"/>
          <w:color w:val="000000" w:themeColor="text1"/>
        </w:rPr>
        <w:t>警員</w:t>
      </w:r>
      <w:r w:rsidR="0077359F">
        <w:rPr>
          <w:rFonts w:hint="eastAsia"/>
          <w:color w:val="000000" w:themeColor="text1"/>
        </w:rPr>
        <w:t>蘇○○</w:t>
      </w:r>
      <w:r w:rsidRPr="005D7098">
        <w:rPr>
          <w:rFonts w:hint="eastAsia"/>
          <w:color w:val="000000" w:themeColor="text1"/>
        </w:rPr>
        <w:t>協助。大潭派出所</w:t>
      </w:r>
      <w:r w:rsidR="005D2728" w:rsidRPr="005D7098">
        <w:rPr>
          <w:rFonts w:hint="eastAsia"/>
          <w:color w:val="000000" w:themeColor="text1"/>
        </w:rPr>
        <w:t>員警</w:t>
      </w:r>
      <w:r w:rsidRPr="005D7098">
        <w:rPr>
          <w:rFonts w:hint="eastAsia"/>
          <w:color w:val="000000" w:themeColor="text1"/>
        </w:rPr>
        <w:t>隨即</w:t>
      </w:r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展開調查，並於</w:t>
      </w:r>
      <w:r w:rsidR="00C31238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同年</w:t>
      </w:r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1</w:t>
      </w:r>
      <w:r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0</w:t>
      </w:r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月</w:t>
      </w:r>
      <w:r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7</w:t>
      </w:r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日調得1輛可疑休旅車之監視器畫面（事後梁員坦承係其駕駛），</w:t>
      </w:r>
      <w:r w:rsidR="00C31238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翌（</w:t>
      </w:r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8</w:t>
      </w:r>
      <w:r w:rsidR="00C31238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）</w:t>
      </w:r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日再由</w:t>
      </w:r>
      <w:r w:rsidR="005D2728" w:rsidRPr="005D7098">
        <w:rPr>
          <w:rFonts w:hint="eastAsia"/>
          <w:color w:val="000000" w:themeColor="text1"/>
        </w:rPr>
        <w:t>警員</w:t>
      </w:r>
      <w:r w:rsidR="0077359F">
        <w:rPr>
          <w:rFonts w:hAnsi="標楷體" w:cs="標楷體" w:hint="eastAsia"/>
          <w:color w:val="000000" w:themeColor="text1"/>
          <w:kern w:val="0"/>
          <w:szCs w:val="32"/>
          <w:lang w:val="x-none"/>
        </w:rPr>
        <w:t>林○○</w:t>
      </w:r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攜至B女住處</w:t>
      </w:r>
      <w:r w:rsidR="00424989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，請B女指認</w:t>
      </w:r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</w:t>
      </w:r>
      <w:r w:rsidR="00424989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惟</w:t>
      </w:r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B女因案發時上址路燈毀損，無法確認車型</w:t>
      </w:r>
      <w:r w:rsidR="004C6695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</w:t>
      </w:r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故案情未明，該所僅將前開情資建檔記錄，作為轄區治安參考資料（附件</w:t>
      </w:r>
      <w:r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3</w:t>
      </w:r>
      <w:r w:rsidR="00FB1374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，頁4</w:t>
      </w:r>
      <w:r w:rsidR="00D41993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0</w:t>
      </w:r>
      <w:r w:rsidR="00FB1374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-</w:t>
      </w:r>
      <w:r w:rsidR="00D41993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47</w:t>
      </w:r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），高武源</w:t>
      </w:r>
      <w:bookmarkStart w:id="46" w:name="_Hlk83032633"/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則</w:t>
      </w:r>
      <w:bookmarkEnd w:id="46"/>
      <w:r w:rsidR="00424989" w:rsidRPr="005D7098">
        <w:rPr>
          <w:rFonts w:hint="eastAsia"/>
          <w:color w:val="000000" w:themeColor="text1"/>
        </w:rPr>
        <w:t>未依規定受理報案，而未開立報案三聯單、未製作筆錄，亦未記載於員警工作紀錄簿，而未留存任何B女報案紀錄</w:t>
      </w:r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。1</w:t>
      </w:r>
      <w:r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09</w:t>
      </w:r>
      <w:r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年</w:t>
      </w:r>
      <w:r w:rsidRPr="005D7098">
        <w:rPr>
          <w:rFonts w:hint="eastAsia"/>
          <w:color w:val="000000" w:themeColor="text1"/>
        </w:rPr>
        <w:t>1</w:t>
      </w:r>
      <w:r w:rsidRPr="005D7098">
        <w:rPr>
          <w:color w:val="000000" w:themeColor="text1"/>
        </w:rPr>
        <w:t>0</w:t>
      </w:r>
      <w:r w:rsidRPr="005D7098">
        <w:rPr>
          <w:rFonts w:hint="eastAsia"/>
          <w:color w:val="000000" w:themeColor="text1"/>
        </w:rPr>
        <w:t>月2</w:t>
      </w:r>
      <w:r w:rsidRPr="005D7098">
        <w:rPr>
          <w:color w:val="000000" w:themeColor="text1"/>
        </w:rPr>
        <w:t>8</w:t>
      </w:r>
      <w:r w:rsidRPr="005D7098">
        <w:rPr>
          <w:rFonts w:hint="eastAsia"/>
          <w:color w:val="000000" w:themeColor="text1"/>
        </w:rPr>
        <w:t>日晚間，長榮大學學生A女失蹤，翌（29）日8時3</w:t>
      </w:r>
      <w:r w:rsidRPr="005D7098">
        <w:rPr>
          <w:color w:val="000000" w:themeColor="text1"/>
        </w:rPr>
        <w:t>0</w:t>
      </w:r>
      <w:r w:rsidRPr="005D7098">
        <w:rPr>
          <w:rFonts w:hint="eastAsia"/>
          <w:color w:val="000000" w:themeColor="text1"/>
        </w:rPr>
        <w:t>分由其同學報警，歸仁分局成立專案小組展開調查，由大潭派出所提供上開情資，循線緝獲梁員，並經其告知，於同日發現A女屍體，A女命案始告偵破，梁員亦坦承意圖對B女不軌，均經</w:t>
      </w:r>
      <w:r w:rsidR="003170DC">
        <w:rPr>
          <w:rFonts w:hint="eastAsia"/>
          <w:color w:val="000000" w:themeColor="text1"/>
        </w:rPr>
        <w:t>臺灣</w:t>
      </w:r>
      <w:r w:rsidRPr="005D7098">
        <w:rPr>
          <w:rFonts w:hint="eastAsia"/>
          <w:color w:val="000000" w:themeColor="text1"/>
        </w:rPr>
        <w:t>橋頭地方檢察署檢察官起訴在案（附件</w:t>
      </w:r>
      <w:r w:rsidRPr="005D7098">
        <w:rPr>
          <w:color w:val="000000" w:themeColor="text1"/>
        </w:rPr>
        <w:t>4</w:t>
      </w:r>
      <w:r w:rsidR="00FB1374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，頁</w:t>
      </w:r>
      <w:r w:rsidR="00D41993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4</w:t>
      </w:r>
      <w:r w:rsidR="00D41993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8</w:t>
      </w:r>
      <w:r w:rsidR="00FB1374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-</w:t>
      </w:r>
      <w:r w:rsidR="00D41993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86</w:t>
      </w:r>
      <w:r w:rsidRPr="005D7098">
        <w:rPr>
          <w:rFonts w:hint="eastAsia"/>
          <w:color w:val="000000" w:themeColor="text1"/>
        </w:rPr>
        <w:t>）。</w:t>
      </w:r>
    </w:p>
    <w:p w:rsidR="00211707" w:rsidRPr="005D7098" w:rsidRDefault="00211707" w:rsidP="00211707">
      <w:pPr>
        <w:pStyle w:val="2"/>
        <w:rPr>
          <w:color w:val="000000" w:themeColor="text1"/>
        </w:rPr>
      </w:pPr>
      <w:r w:rsidRPr="005D7098">
        <w:rPr>
          <w:color w:val="000000" w:themeColor="text1"/>
        </w:rPr>
        <w:t>109</w:t>
      </w:r>
      <w:r w:rsidRPr="005D7098">
        <w:rPr>
          <w:rFonts w:hint="eastAsia"/>
          <w:color w:val="000000" w:themeColor="text1"/>
        </w:rPr>
        <w:t>年1</w:t>
      </w:r>
      <w:r w:rsidRPr="005D7098">
        <w:rPr>
          <w:color w:val="000000" w:themeColor="text1"/>
        </w:rPr>
        <w:t>0</w:t>
      </w:r>
      <w:r w:rsidRPr="005D7098">
        <w:rPr>
          <w:rFonts w:hint="eastAsia"/>
          <w:color w:val="000000" w:themeColor="text1"/>
        </w:rPr>
        <w:t>月30日，因媒體欲採訪，</w:t>
      </w:r>
      <w:r w:rsidR="00DB0800">
        <w:rPr>
          <w:rFonts w:hint="eastAsia"/>
          <w:color w:val="000000" w:themeColor="text1"/>
        </w:rPr>
        <w:t>被彈劾人</w:t>
      </w:r>
      <w:r w:rsidR="00651D81" w:rsidRPr="005D7098">
        <w:rPr>
          <w:rFonts w:hint="eastAsia"/>
          <w:color w:val="000000" w:themeColor="text1"/>
        </w:rPr>
        <w:t>楊慶裕</w:t>
      </w:r>
      <w:r w:rsidRPr="005D7098">
        <w:rPr>
          <w:rFonts w:hint="eastAsia"/>
          <w:color w:val="000000" w:themeColor="text1"/>
        </w:rPr>
        <w:t>時任歸仁分局</w:t>
      </w:r>
      <w:r w:rsidR="0076398E">
        <w:rPr>
          <w:rFonts w:hint="eastAsia"/>
          <w:color w:val="000000" w:themeColor="text1"/>
        </w:rPr>
        <w:t>分</w:t>
      </w:r>
      <w:r w:rsidRPr="005D7098">
        <w:rPr>
          <w:rFonts w:hint="eastAsia"/>
          <w:color w:val="000000" w:themeColor="text1"/>
        </w:rPr>
        <w:t>局長</w:t>
      </w:r>
      <w:r w:rsidR="008B1B5B" w:rsidRPr="005D7098">
        <w:rPr>
          <w:rFonts w:hint="eastAsia"/>
          <w:color w:val="000000" w:themeColor="text1"/>
        </w:rPr>
        <w:t>（附件</w:t>
      </w:r>
      <w:r w:rsidR="008B1B5B" w:rsidRPr="005D7098">
        <w:rPr>
          <w:color w:val="000000" w:themeColor="text1"/>
        </w:rPr>
        <w:t>5</w:t>
      </w:r>
      <w:r w:rsidR="00FB1374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，頁</w:t>
      </w:r>
      <w:r w:rsidR="009600BF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8</w:t>
      </w:r>
      <w:r w:rsidR="00DB3F6B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7</w:t>
      </w:r>
      <w:r w:rsidR="00FB1374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-</w:t>
      </w:r>
      <w:r w:rsidR="009600BF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9</w:t>
      </w:r>
      <w:r w:rsidR="007F3683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5</w:t>
      </w:r>
      <w:r w:rsidR="008B1B5B" w:rsidRPr="005D7098">
        <w:rPr>
          <w:rFonts w:hint="eastAsia"/>
          <w:color w:val="000000" w:themeColor="text1"/>
        </w:rPr>
        <w:t>）</w:t>
      </w:r>
      <w:r w:rsidRPr="005D7098">
        <w:rPr>
          <w:rFonts w:hint="eastAsia"/>
          <w:color w:val="000000" w:themeColor="text1"/>
        </w:rPr>
        <w:t>，向張忠肯詢問後，召集副分局長黃</w:t>
      </w:r>
      <w:r w:rsidR="0077359F">
        <w:rPr>
          <w:rFonts w:hint="eastAsia"/>
          <w:color w:val="000000" w:themeColor="text1"/>
        </w:rPr>
        <w:t>○○</w:t>
      </w:r>
      <w:r w:rsidRPr="005D7098">
        <w:rPr>
          <w:rFonts w:hint="eastAsia"/>
          <w:color w:val="000000" w:themeColor="text1"/>
        </w:rPr>
        <w:t>、秘書室主任蔡</w:t>
      </w:r>
      <w:r w:rsidR="0077359F">
        <w:rPr>
          <w:rFonts w:hint="eastAsia"/>
          <w:color w:val="000000" w:themeColor="text1"/>
        </w:rPr>
        <w:t>○○</w:t>
      </w:r>
      <w:r w:rsidRPr="005D7098">
        <w:rPr>
          <w:rFonts w:hint="eastAsia"/>
          <w:color w:val="000000" w:themeColor="text1"/>
        </w:rPr>
        <w:t>及張忠肯，製作歸仁分局</w:t>
      </w:r>
      <w:bookmarkStart w:id="47" w:name="_Hlk73966548"/>
      <w:r w:rsidRPr="005D7098">
        <w:rPr>
          <w:rFonts w:hint="eastAsia"/>
          <w:color w:val="000000" w:themeColor="text1"/>
        </w:rPr>
        <w:t>新聞參考資料</w:t>
      </w:r>
      <w:bookmarkEnd w:id="47"/>
      <w:r w:rsidRPr="005D7098">
        <w:rPr>
          <w:rFonts w:hint="eastAsia"/>
          <w:color w:val="000000" w:themeColor="text1"/>
        </w:rPr>
        <w:t>（稿）</w:t>
      </w:r>
      <w:r w:rsidR="005A5A2B" w:rsidRPr="005D7098">
        <w:rPr>
          <w:rFonts w:hint="eastAsia"/>
          <w:color w:val="000000" w:themeColor="text1"/>
        </w:rPr>
        <w:t>（</w:t>
      </w:r>
      <w:r w:rsidRPr="005D7098">
        <w:rPr>
          <w:rFonts w:hint="eastAsia"/>
          <w:color w:val="000000" w:themeColor="text1"/>
        </w:rPr>
        <w:t>附件</w:t>
      </w:r>
      <w:r w:rsidRPr="005D7098">
        <w:rPr>
          <w:color w:val="000000" w:themeColor="text1"/>
        </w:rPr>
        <w:t>6</w:t>
      </w:r>
      <w:r w:rsidR="00FB1374" w:rsidRPr="005D7098">
        <w:rPr>
          <w:rFonts w:hint="eastAsia"/>
          <w:color w:val="000000" w:themeColor="text1"/>
        </w:rPr>
        <w:t>，</w:t>
      </w:r>
      <w:r w:rsidR="00FB1374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頁</w:t>
      </w:r>
      <w:r w:rsidR="007F3683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9</w:t>
      </w:r>
      <w:r w:rsidR="007F3683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6</w:t>
      </w:r>
      <w:r w:rsidRPr="005D7098">
        <w:rPr>
          <w:rFonts w:hint="eastAsia"/>
          <w:color w:val="000000" w:themeColor="text1"/>
        </w:rPr>
        <w:t>），載明：「媒體報導9月30日長榮大學前</w:t>
      </w:r>
      <w:r w:rsidR="00DA288C">
        <w:rPr>
          <w:rFonts w:hint="eastAsia"/>
          <w:color w:val="000000" w:themeColor="text1"/>
        </w:rPr>
        <w:t>台</w:t>
      </w:r>
      <w:r w:rsidRPr="005D7098">
        <w:rPr>
          <w:rFonts w:hint="eastAsia"/>
          <w:color w:val="000000" w:themeColor="text1"/>
        </w:rPr>
        <w:t>鐵高架橋下便道發生女大學生遭人從背後摀住鼻臉意圖不軌案，說明如下：一、經查女大學生</w:t>
      </w:r>
      <w:r w:rsidR="00BF6078" w:rsidRPr="005D7098">
        <w:rPr>
          <w:rFonts w:hint="eastAsia"/>
          <w:color w:val="000000" w:themeColor="text1"/>
        </w:rPr>
        <w:t>（按：指B女）</w:t>
      </w:r>
      <w:r w:rsidRPr="005D7098">
        <w:rPr>
          <w:rFonts w:hint="eastAsia"/>
          <w:color w:val="000000" w:themeColor="text1"/>
        </w:rPr>
        <w:t>至10月29日前並未至派出所報案，亦未接受到學校通報，而是房東女兒向大潭派出所表示……」，並於同日接受媒體訪問時表示：「在9月30日時候，有一個女學生（按：指B女）向她房東轉述，她在臺鐵橋下有遭受到勒頸行為，她掙脫他就逃逸了。走掉之後，她跟房東來轉述這個事情，房東有跟我們派出所說，我們有啟動偵查，偵查之後我們有找到一個可疑車輛跟人，有請女學生指認，但是因為高鐵橋下當時燈光昏暗，女學生她無法指認，也不願意報案，那當時可能認為是一個惡作劇狀況，這一件案子我們偵查之後，就加強附近巡邏勤務。……9月30號那個女學生，昨天晚上，她有正式來派出所報案，經過我們跟嫌犯訊問，那個嫌犯初步也承認，看起來嫌犯應該到現在為止有2次這樣行為。」等語（附件</w:t>
      </w:r>
      <w:r w:rsidRPr="005D7098">
        <w:rPr>
          <w:color w:val="000000" w:themeColor="text1"/>
        </w:rPr>
        <w:t>7</w:t>
      </w:r>
      <w:r w:rsidR="00FB1374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，頁</w:t>
      </w:r>
      <w:r w:rsidR="00F25E22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9</w:t>
      </w:r>
      <w:r w:rsidR="00F25E22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7</w:t>
      </w:r>
      <w:r w:rsidRPr="005D7098">
        <w:rPr>
          <w:rFonts w:hint="eastAsia"/>
          <w:color w:val="000000" w:themeColor="text1"/>
        </w:rPr>
        <w:t>）。</w:t>
      </w:r>
    </w:p>
    <w:p w:rsidR="00211707" w:rsidRPr="005D7098" w:rsidRDefault="00211707" w:rsidP="00211707">
      <w:pPr>
        <w:pStyle w:val="2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針對上開違失，</w:t>
      </w:r>
      <w:r w:rsidR="00DB0800">
        <w:rPr>
          <w:rFonts w:hint="eastAsia"/>
          <w:color w:val="000000" w:themeColor="text1"/>
        </w:rPr>
        <w:t>被彈劾人</w:t>
      </w:r>
      <w:r w:rsidRPr="005D7098">
        <w:rPr>
          <w:rFonts w:hint="eastAsia"/>
          <w:color w:val="000000" w:themeColor="text1"/>
        </w:rPr>
        <w:t>高武源、張忠肯及楊慶裕之相關行政懲處及職務調整如下：</w:t>
      </w:r>
    </w:p>
    <w:p w:rsidR="00211707" w:rsidRPr="005D7098" w:rsidRDefault="00211707" w:rsidP="00211707">
      <w:pPr>
        <w:pStyle w:val="3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高武源：未依規定受理，開立報案三聯單，依警察人員獎懲標準第7條第1款規定核予記過</w:t>
      </w:r>
      <w:r w:rsidRPr="005D7098">
        <w:rPr>
          <w:color w:val="000000" w:themeColor="text1"/>
        </w:rPr>
        <w:t>1</w:t>
      </w:r>
      <w:r w:rsidRPr="005D7098">
        <w:rPr>
          <w:rFonts w:hint="eastAsia"/>
          <w:color w:val="000000" w:themeColor="text1"/>
        </w:rPr>
        <w:t>次。</w:t>
      </w:r>
      <w:r w:rsidR="008B1B5B" w:rsidRPr="005D7098">
        <w:rPr>
          <w:rFonts w:hint="eastAsia"/>
          <w:color w:val="000000" w:themeColor="text1"/>
        </w:rPr>
        <w:t>於109年12月31日退休。</w:t>
      </w:r>
    </w:p>
    <w:p w:rsidR="00211707" w:rsidRPr="005D7098" w:rsidRDefault="00211707" w:rsidP="00211707">
      <w:pPr>
        <w:pStyle w:val="3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張忠肯：依第一層主管考監責任及向分局長提供錯誤訊息，致分局長發言失當等情，從重合併審究，依警察人員獎懲標準第7條第3款規定核予記過2次。109年12月8日調任該分局非主管職務</w:t>
      </w:r>
      <w:r w:rsidR="00776749" w:rsidRPr="005D7098">
        <w:rPr>
          <w:rFonts w:hint="eastAsia"/>
          <w:color w:val="000000" w:themeColor="text1"/>
        </w:rPr>
        <w:t>之巡官</w:t>
      </w:r>
      <w:r w:rsidRPr="005D7098">
        <w:rPr>
          <w:rFonts w:hint="eastAsia"/>
          <w:color w:val="000000" w:themeColor="text1"/>
        </w:rPr>
        <w:t>。</w:t>
      </w:r>
    </w:p>
    <w:p w:rsidR="00385C5E" w:rsidRPr="005D7098" w:rsidRDefault="00211707" w:rsidP="00211707">
      <w:pPr>
        <w:pStyle w:val="3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楊慶裕：依第二層主管考監責任及於接受媒體採訪時，未詳實查證事實經過，發言失當等情，從重合併審究，依警察人員獎懲標準第7條第3款規定核予記過2次。109年11月4日調任臺南市政府警察局保安科</w:t>
      </w:r>
      <w:r w:rsidR="00776749" w:rsidRPr="005D7098">
        <w:rPr>
          <w:rFonts w:hint="eastAsia"/>
          <w:color w:val="000000" w:themeColor="text1"/>
        </w:rPr>
        <w:t>科長</w:t>
      </w:r>
      <w:r w:rsidRPr="005D7098">
        <w:rPr>
          <w:rFonts w:hint="eastAsia"/>
          <w:color w:val="000000" w:themeColor="text1"/>
        </w:rPr>
        <w:t>。</w:t>
      </w:r>
    </w:p>
    <w:p w:rsidR="00E25849" w:rsidRPr="005D7098" w:rsidRDefault="00D675AA" w:rsidP="00F9018A">
      <w:pPr>
        <w:pStyle w:val="1"/>
        <w:ind w:left="2380" w:hanging="2380"/>
        <w:rPr>
          <w:color w:val="000000" w:themeColor="text1"/>
        </w:rPr>
      </w:pPr>
      <w:bookmarkStart w:id="48" w:name="_Toc524895646"/>
      <w:bookmarkStart w:id="49" w:name="_Toc524896192"/>
      <w:bookmarkStart w:id="50" w:name="_Toc524896222"/>
      <w:bookmarkStart w:id="51" w:name="_Toc524902729"/>
      <w:bookmarkStart w:id="52" w:name="_Toc525066145"/>
      <w:bookmarkStart w:id="53" w:name="_Toc525070836"/>
      <w:bookmarkStart w:id="54" w:name="_Toc525938376"/>
      <w:bookmarkStart w:id="55" w:name="_Toc525939224"/>
      <w:bookmarkStart w:id="56" w:name="_Toc525939729"/>
      <w:bookmarkStart w:id="57" w:name="_Toc529218269"/>
      <w:bookmarkStart w:id="58" w:name="_Toc529222686"/>
      <w:bookmarkStart w:id="59" w:name="_Toc529223108"/>
      <w:bookmarkStart w:id="60" w:name="_Toc529223859"/>
      <w:bookmarkStart w:id="61" w:name="_Toc529228262"/>
      <w:bookmarkStart w:id="62" w:name="_Toc2400392"/>
      <w:bookmarkStart w:id="63" w:name="_Toc4316186"/>
      <w:bookmarkStart w:id="64" w:name="_Toc4473327"/>
      <w:bookmarkStart w:id="65" w:name="_Toc69556894"/>
      <w:bookmarkStart w:id="66" w:name="_Toc69556943"/>
      <w:bookmarkStart w:id="67" w:name="_Toc69609817"/>
      <w:bookmarkStart w:id="68" w:name="_Toc70241813"/>
      <w:bookmarkStart w:id="69" w:name="_Toc70242202"/>
      <w:bookmarkStart w:id="70" w:name="_Toc421794872"/>
      <w:bookmarkStart w:id="71" w:name="_Toc422728954"/>
      <w:bookmarkEnd w:id="39"/>
      <w:bookmarkEnd w:id="40"/>
      <w:bookmarkEnd w:id="41"/>
      <w:bookmarkEnd w:id="42"/>
      <w:bookmarkEnd w:id="43"/>
      <w:bookmarkEnd w:id="44"/>
      <w:r w:rsidRPr="005D7098">
        <w:rPr>
          <w:rFonts w:hint="eastAsia"/>
          <w:color w:val="000000" w:themeColor="text1"/>
        </w:rPr>
        <w:t>彈劾理由及適用之法律條款：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346293" w:rsidRPr="005D7098" w:rsidRDefault="00346293" w:rsidP="00346293">
      <w:pPr>
        <w:pStyle w:val="2"/>
        <w:rPr>
          <w:color w:val="000000" w:themeColor="text1"/>
        </w:rPr>
      </w:pPr>
      <w:bookmarkStart w:id="72" w:name="_Toc421794873"/>
      <w:bookmarkStart w:id="73" w:name="_Toc422728955"/>
      <w:bookmarkStart w:id="74" w:name="_Toc524902730"/>
      <w:r w:rsidRPr="005D7098">
        <w:rPr>
          <w:rFonts w:hint="eastAsia"/>
          <w:color w:val="000000" w:themeColor="text1"/>
        </w:rPr>
        <w:t>按公務員服務法第1條規定：「公務員應……依法律</w:t>
      </w:r>
      <w:r w:rsidR="003367CE">
        <w:rPr>
          <w:rFonts w:hint="eastAsia"/>
          <w:color w:val="000000" w:themeColor="text1"/>
        </w:rPr>
        <w:t>、</w:t>
      </w:r>
      <w:r w:rsidRPr="005D7098">
        <w:rPr>
          <w:rFonts w:hint="eastAsia"/>
          <w:color w:val="000000" w:themeColor="text1"/>
        </w:rPr>
        <w:t>命令所定執行其職務」第5條規定：「公務員應……謹慎勤勉……」第7條規定：「公務員執行職務，應力求切實……」公務員懲戒法第2條第1款規定：「公務員有下列各款情事之一，有懲戒之必要者，應受懲戒：一、違法執行職務、怠於執行職務或其他失職行為。」是以</w:t>
      </w:r>
      <w:r w:rsidR="009414EF" w:rsidRPr="005D7098">
        <w:rPr>
          <w:rFonts w:hint="eastAsia"/>
          <w:color w:val="000000" w:themeColor="text1"/>
        </w:rPr>
        <w:t>員</w:t>
      </w:r>
      <w:r w:rsidR="005D2728" w:rsidRPr="005D7098">
        <w:rPr>
          <w:rFonts w:hint="eastAsia"/>
          <w:color w:val="000000" w:themeColor="text1"/>
        </w:rPr>
        <w:t>警</w:t>
      </w:r>
      <w:r w:rsidRPr="005D7098">
        <w:rPr>
          <w:rFonts w:hint="eastAsia"/>
          <w:color w:val="000000" w:themeColor="text1"/>
        </w:rPr>
        <w:t>執行犯罪偵查勤務，即應遵守</w:t>
      </w:r>
      <w:r w:rsidR="000924E0" w:rsidRPr="005D7098">
        <w:rPr>
          <w:rFonts w:hint="eastAsia"/>
          <w:color w:val="000000" w:themeColor="text1"/>
        </w:rPr>
        <w:t>「</w:t>
      </w:r>
      <w:r w:rsidRPr="005D7098">
        <w:rPr>
          <w:rFonts w:hint="eastAsia"/>
          <w:color w:val="000000" w:themeColor="text1"/>
        </w:rPr>
        <w:t>警察偵查犯罪手冊</w:t>
      </w:r>
      <w:r w:rsidR="000924E0" w:rsidRPr="005D7098">
        <w:rPr>
          <w:rFonts w:hint="eastAsia"/>
          <w:color w:val="000000" w:themeColor="text1"/>
        </w:rPr>
        <w:t>」</w:t>
      </w:r>
      <w:r w:rsidRPr="005D7098">
        <w:rPr>
          <w:rFonts w:hint="eastAsia"/>
          <w:color w:val="000000" w:themeColor="text1"/>
        </w:rPr>
        <w:t>等相關法令規定，並以謹慎勤勉態度，切實執行職務，不得</w:t>
      </w:r>
      <w:r w:rsidR="00B64CC5" w:rsidRPr="005D7098">
        <w:rPr>
          <w:rFonts w:hint="eastAsia"/>
          <w:color w:val="000000" w:themeColor="text1"/>
        </w:rPr>
        <w:t>違法</w:t>
      </w:r>
      <w:r w:rsidR="009E0AE3" w:rsidRPr="005D7098">
        <w:rPr>
          <w:rFonts w:hint="eastAsia"/>
          <w:color w:val="000000" w:themeColor="text1"/>
        </w:rPr>
        <w:t>執行職務</w:t>
      </w:r>
      <w:r w:rsidRPr="005D7098">
        <w:rPr>
          <w:rFonts w:hint="eastAsia"/>
          <w:color w:val="000000" w:themeColor="text1"/>
        </w:rPr>
        <w:t>，有虧職守。</w:t>
      </w:r>
    </w:p>
    <w:p w:rsidR="00346293" w:rsidRPr="005D7098" w:rsidRDefault="00DB0800" w:rsidP="00346293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被彈劾人</w:t>
      </w:r>
      <w:r w:rsidR="00346293" w:rsidRPr="005D7098">
        <w:rPr>
          <w:rFonts w:hint="eastAsia"/>
          <w:color w:val="000000" w:themeColor="text1"/>
        </w:rPr>
        <w:t>高武源部分：</w:t>
      </w:r>
    </w:p>
    <w:p w:rsidR="00346293" w:rsidRPr="005D7098" w:rsidRDefault="00346293" w:rsidP="00346293">
      <w:pPr>
        <w:pStyle w:val="3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按「警察偵查犯罪手冊」第7點規定：「司法警察官或司法警察受理報案，態度應誠懇和藹，不論本轄或他轄案件，應即受理並反應處置，且詳實記錄……。」第8點規定：「司法警察官或司法警察不論以書面或言詞受理告訴、告發或自首等案件，均應詳予記錄後即報告直屬長官，並注意是否有誣告或謊報等情事。」第10點規定：「受理言詞告訴或告發時，應即時反應處置，並當場製作筆錄，詳載證據及線索，以利進行偵查。」「受理報案ｅ化平臺一般刑案作業規定」第9點</w:t>
      </w:r>
      <w:r w:rsidR="006B4161">
        <w:rPr>
          <w:rFonts w:hint="eastAsia"/>
          <w:color w:val="000000" w:themeColor="text1"/>
        </w:rPr>
        <w:t>規定</w:t>
      </w:r>
      <w:r w:rsidRPr="005D7098">
        <w:rPr>
          <w:rFonts w:hint="eastAsia"/>
          <w:color w:val="000000" w:themeColor="text1"/>
        </w:rPr>
        <w:t>：「（第1項）受理一般刑案報案，應先詢明報案人身分、簡要案情等事項，詳實記錄或製作筆錄，並立即派遣人員或通報線上警網至現場處理。（第2項）受理單位於認定案情屬實後，由備勤或實際處理人員開立三聯單。」準此，</w:t>
      </w:r>
      <w:r w:rsidR="009414EF" w:rsidRPr="005D7098">
        <w:rPr>
          <w:rFonts w:hint="eastAsia"/>
          <w:color w:val="000000" w:themeColor="text1"/>
        </w:rPr>
        <w:t>員</w:t>
      </w:r>
      <w:r w:rsidR="005D2728" w:rsidRPr="005D7098">
        <w:rPr>
          <w:rFonts w:hint="eastAsia"/>
          <w:color w:val="000000" w:themeColor="text1"/>
        </w:rPr>
        <w:t>警</w:t>
      </w:r>
      <w:r w:rsidRPr="005D7098">
        <w:rPr>
          <w:rFonts w:hint="eastAsia"/>
          <w:color w:val="000000" w:themeColor="text1"/>
        </w:rPr>
        <w:t>受理民眾報案時，如係受理一般刑案報案，應先詢明報案人身分、簡要案情等事項，詳實記錄或製作筆錄，並立即派遣人員或通報線上警網至現場處理，受理單位於認定案情屬實後，應進行報案三聯單製作及刑案紀錄表輸入等作業，並將報案三聯單（第二聯）交付報案人</w:t>
      </w:r>
      <w:r w:rsidRPr="005D7098">
        <w:rPr>
          <w:rStyle w:val="afd"/>
          <w:color w:val="000000" w:themeColor="text1"/>
        </w:rPr>
        <w:footnoteReference w:id="1"/>
      </w:r>
      <w:r w:rsidRPr="005D7098">
        <w:rPr>
          <w:rFonts w:hint="eastAsia"/>
          <w:color w:val="000000" w:themeColor="text1"/>
        </w:rPr>
        <w:t>。如民眾申報刑案，卻未開立報案三聯單，即屬匿報，依「各級警察機關處理刑案逐級報告紀律規定」第9點之附件「違反刑案逐級報告紀律懲處基準」，分駐(派出所)受理員警匿報刑案者，受理員警記過1次，第一層主管(所長)申誡2次，第二層主管(分局長)申誡</w:t>
      </w:r>
      <w:r w:rsidR="006B4161">
        <w:rPr>
          <w:color w:val="000000" w:themeColor="text1"/>
        </w:rPr>
        <w:t>1</w:t>
      </w:r>
      <w:r w:rsidRPr="005D7098">
        <w:rPr>
          <w:rFonts w:hint="eastAsia"/>
          <w:color w:val="000000" w:themeColor="text1"/>
        </w:rPr>
        <w:t>次，第三層主管(局長)視情節另案辦理。</w:t>
      </w:r>
    </w:p>
    <w:p w:rsidR="00346293" w:rsidRPr="005D7098" w:rsidRDefault="00346293" w:rsidP="00346293">
      <w:pPr>
        <w:pStyle w:val="3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經查，</w:t>
      </w:r>
      <w:r w:rsidR="00313380" w:rsidRPr="005D7098">
        <w:rPr>
          <w:rFonts w:hint="eastAsia"/>
          <w:color w:val="000000" w:themeColor="text1"/>
        </w:rPr>
        <w:t>受理</w:t>
      </w:r>
      <w:r w:rsidR="009414EF" w:rsidRPr="005D7098">
        <w:rPr>
          <w:rFonts w:hint="eastAsia"/>
          <w:color w:val="000000" w:themeColor="text1"/>
        </w:rPr>
        <w:t>員</w:t>
      </w:r>
      <w:r w:rsidR="005D2728" w:rsidRPr="005D7098">
        <w:rPr>
          <w:rFonts w:hint="eastAsia"/>
          <w:color w:val="000000" w:themeColor="text1"/>
        </w:rPr>
        <w:t>警</w:t>
      </w:r>
      <w:r w:rsidRPr="005D7098">
        <w:rPr>
          <w:rFonts w:hint="eastAsia"/>
          <w:color w:val="000000" w:themeColor="text1"/>
        </w:rPr>
        <w:t>未開立報案三聯單而遭民眾質疑吃案，時有所聞，對一般民眾而言，其將可疑為刑事案件向警政機關申告，自然期待警政機關詳予調查，避免人身危害，以達犯罪訴追及</w:t>
      </w:r>
      <w:r w:rsidR="005A5A2B" w:rsidRPr="005D7098">
        <w:rPr>
          <w:rFonts w:hint="eastAsia"/>
          <w:color w:val="000000" w:themeColor="text1"/>
        </w:rPr>
        <w:t>犯罪</w:t>
      </w:r>
      <w:r w:rsidRPr="005D7098">
        <w:rPr>
          <w:rFonts w:hint="eastAsia"/>
          <w:color w:val="000000" w:themeColor="text1"/>
        </w:rPr>
        <w:t>預防機能。B女於1</w:t>
      </w:r>
      <w:r w:rsidRPr="005D7098">
        <w:rPr>
          <w:color w:val="000000" w:themeColor="text1"/>
        </w:rPr>
        <w:t>09</w:t>
      </w:r>
      <w:r w:rsidRPr="005D7098">
        <w:rPr>
          <w:rFonts w:hint="eastAsia"/>
          <w:color w:val="000000" w:themeColor="text1"/>
        </w:rPr>
        <w:t>年</w:t>
      </w:r>
      <w:r w:rsidR="0071661A">
        <w:rPr>
          <w:color w:val="000000" w:themeColor="text1"/>
        </w:rPr>
        <w:t>9</w:t>
      </w:r>
      <w:r w:rsidRPr="005D7098">
        <w:rPr>
          <w:rFonts w:hint="eastAsia"/>
          <w:color w:val="000000" w:themeColor="text1"/>
        </w:rPr>
        <w:t>月30日與房東女兒一同至大潭派出所說明案情，期待</w:t>
      </w:r>
      <w:r w:rsidR="009F6B3E" w:rsidRPr="005D7098">
        <w:rPr>
          <w:rFonts w:hint="eastAsia"/>
          <w:color w:val="000000" w:themeColor="text1"/>
        </w:rPr>
        <w:t>員警</w:t>
      </w:r>
      <w:r w:rsidRPr="005D7098">
        <w:rPr>
          <w:rFonts w:hint="eastAsia"/>
          <w:color w:val="000000" w:themeColor="text1"/>
        </w:rPr>
        <w:t>進一步處理，並於D</w:t>
      </w:r>
      <w:r w:rsidRPr="005D7098">
        <w:rPr>
          <w:color w:val="000000" w:themeColor="text1"/>
        </w:rPr>
        <w:t>CARD</w:t>
      </w:r>
      <w:r w:rsidRPr="005D7098">
        <w:rPr>
          <w:rFonts w:hint="eastAsia"/>
          <w:color w:val="000000" w:themeColor="text1"/>
        </w:rPr>
        <w:t>上發文促請同學注意（附件</w:t>
      </w:r>
      <w:r w:rsidR="009F13AC" w:rsidRPr="005D7098">
        <w:rPr>
          <w:rFonts w:hint="eastAsia"/>
          <w:color w:val="000000" w:themeColor="text1"/>
        </w:rPr>
        <w:t>8</w:t>
      </w:r>
      <w:r w:rsidR="00FB1374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，頁</w:t>
      </w:r>
      <w:r w:rsidR="00F25E22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9</w:t>
      </w:r>
      <w:r w:rsidR="009F13AC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8</w:t>
      </w:r>
      <w:r w:rsidRPr="005D7098">
        <w:rPr>
          <w:rFonts w:hint="eastAsia"/>
          <w:color w:val="000000" w:themeColor="text1"/>
        </w:rPr>
        <w:t>），足可認定B女已向大潭派出所報案。且依據B女</w:t>
      </w:r>
      <w:r w:rsidR="00D44FB6" w:rsidRPr="005D7098">
        <w:rPr>
          <w:rFonts w:hint="eastAsia"/>
          <w:color w:val="000000" w:themeColor="text1"/>
        </w:rPr>
        <w:t>於</w:t>
      </w:r>
      <w:r w:rsidRPr="005D7098">
        <w:rPr>
          <w:rFonts w:hint="eastAsia"/>
          <w:color w:val="000000" w:themeColor="text1"/>
        </w:rPr>
        <w:t>1</w:t>
      </w:r>
      <w:r w:rsidRPr="005D7098">
        <w:rPr>
          <w:color w:val="000000" w:themeColor="text1"/>
        </w:rPr>
        <w:t>09</w:t>
      </w:r>
      <w:r w:rsidRPr="005D7098">
        <w:rPr>
          <w:rFonts w:hint="eastAsia"/>
          <w:color w:val="000000" w:themeColor="text1"/>
        </w:rPr>
        <w:t>年10月29日至大潭派出所製作報案及指認筆錄記載：「（問：今（2</w:t>
      </w:r>
      <w:r w:rsidRPr="005D7098">
        <w:rPr>
          <w:color w:val="000000" w:themeColor="text1"/>
        </w:rPr>
        <w:t>9</w:t>
      </w:r>
      <w:r w:rsidRPr="005D7098">
        <w:rPr>
          <w:rFonts w:hint="eastAsia"/>
          <w:color w:val="000000" w:themeColor="text1"/>
        </w:rPr>
        <w:t>日）因何事至本所製作調查筆錄？）因我遭人摀住嘴巴並欲強行把我拖走，所以我才要來報案。（問：你於何時何地遭人摀住嘴巴並欲強行把你拖走？）</w:t>
      </w:r>
      <w:r w:rsidRPr="005D7098">
        <w:rPr>
          <w:color w:val="000000" w:themeColor="text1"/>
        </w:rPr>
        <w:t>109</w:t>
      </w:r>
      <w:r w:rsidRPr="005D7098">
        <w:rPr>
          <w:rFonts w:hint="eastAsia"/>
          <w:color w:val="000000" w:themeColor="text1"/>
        </w:rPr>
        <w:t>年</w:t>
      </w:r>
      <w:r w:rsidRPr="005D7098">
        <w:rPr>
          <w:color w:val="000000" w:themeColor="text1"/>
        </w:rPr>
        <w:t>9</w:t>
      </w:r>
      <w:r w:rsidRPr="005D7098">
        <w:rPr>
          <w:rFonts w:hint="eastAsia"/>
          <w:color w:val="000000" w:themeColor="text1"/>
        </w:rPr>
        <w:t>月</w:t>
      </w:r>
      <w:r w:rsidRPr="005D7098">
        <w:rPr>
          <w:color w:val="000000" w:themeColor="text1"/>
        </w:rPr>
        <w:t>30</w:t>
      </w:r>
      <w:r w:rsidRPr="005D7098">
        <w:rPr>
          <w:rFonts w:hint="eastAsia"/>
          <w:color w:val="000000" w:themeColor="text1"/>
        </w:rPr>
        <w:t>日約</w:t>
      </w:r>
      <w:r w:rsidRPr="005D7098">
        <w:rPr>
          <w:color w:val="000000" w:themeColor="text1"/>
        </w:rPr>
        <w:t>20</w:t>
      </w:r>
      <w:r w:rsidRPr="005D7098">
        <w:rPr>
          <w:rFonts w:hint="eastAsia"/>
          <w:color w:val="000000" w:themeColor="text1"/>
        </w:rPr>
        <w:t>時</w:t>
      </w:r>
      <w:r w:rsidRPr="005D7098">
        <w:rPr>
          <w:color w:val="000000" w:themeColor="text1"/>
        </w:rPr>
        <w:t>30</w:t>
      </w:r>
      <w:r w:rsidRPr="005D7098">
        <w:rPr>
          <w:rFonts w:hint="eastAsia"/>
          <w:color w:val="000000" w:themeColor="text1"/>
        </w:rPr>
        <w:t>分許，在臺南市歸仁區</w:t>
      </w:r>
      <w:r w:rsidR="0077359F">
        <w:rPr>
          <w:rFonts w:hint="eastAsia"/>
          <w:color w:val="000000" w:themeColor="text1"/>
        </w:rPr>
        <w:t>○○路○段○號</w:t>
      </w:r>
      <w:r w:rsidRPr="005D7098">
        <w:rPr>
          <w:color w:val="000000" w:themeColor="text1"/>
        </w:rPr>
        <w:t>(</w:t>
      </w:r>
      <w:r w:rsidR="0077359F">
        <w:rPr>
          <w:rFonts w:hint="eastAsia"/>
          <w:color w:val="000000" w:themeColor="text1"/>
        </w:rPr>
        <w:t>○○學苑</w:t>
      </w:r>
      <w:r w:rsidRPr="005D7098">
        <w:rPr>
          <w:color w:val="000000" w:themeColor="text1"/>
        </w:rPr>
        <w:t>)</w:t>
      </w:r>
      <w:r w:rsidRPr="005D7098">
        <w:rPr>
          <w:rFonts w:hint="eastAsia"/>
          <w:color w:val="000000" w:themeColor="text1"/>
        </w:rPr>
        <w:t>往東約</w:t>
      </w:r>
      <w:r w:rsidRPr="005D7098">
        <w:rPr>
          <w:color w:val="000000" w:themeColor="text1"/>
        </w:rPr>
        <w:t>10</w:t>
      </w:r>
      <w:r w:rsidRPr="005D7098">
        <w:rPr>
          <w:rFonts w:hint="eastAsia"/>
          <w:color w:val="000000" w:themeColor="text1"/>
        </w:rPr>
        <w:t>公尺</w:t>
      </w:r>
      <w:r w:rsidR="006B4161">
        <w:rPr>
          <w:rFonts w:hint="eastAsia"/>
          <w:color w:val="000000" w:themeColor="text1"/>
        </w:rPr>
        <w:t>的輕軌橋下</w:t>
      </w:r>
      <w:r w:rsidRPr="005D7098">
        <w:rPr>
          <w:rFonts w:hint="eastAsia"/>
          <w:color w:val="000000" w:themeColor="text1"/>
        </w:rPr>
        <w:t>。」（附件</w:t>
      </w:r>
      <w:r w:rsidR="009F13AC" w:rsidRPr="005D7098">
        <w:rPr>
          <w:rFonts w:hint="eastAsia"/>
          <w:color w:val="000000" w:themeColor="text1"/>
        </w:rPr>
        <w:t>9</w:t>
      </w:r>
      <w:r w:rsidR="00FB1374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，頁</w:t>
      </w:r>
      <w:r w:rsidR="009F13AC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9</w:t>
      </w:r>
      <w:r w:rsidR="009F13AC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9</w:t>
      </w:r>
      <w:r w:rsidR="00FB1374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-1</w:t>
      </w:r>
      <w:r w:rsidR="00F25E22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0</w:t>
      </w:r>
      <w:r w:rsidR="009F13AC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3</w:t>
      </w:r>
      <w:r w:rsidRPr="005D7098">
        <w:rPr>
          <w:rFonts w:hint="eastAsia"/>
          <w:color w:val="000000" w:themeColor="text1"/>
        </w:rPr>
        <w:t>），縱使當時</w:t>
      </w:r>
      <w:r w:rsidR="009F6B3E" w:rsidRPr="005D7098">
        <w:rPr>
          <w:rFonts w:hint="eastAsia"/>
          <w:color w:val="000000" w:themeColor="text1"/>
        </w:rPr>
        <w:t>員警</w:t>
      </w:r>
      <w:r w:rsidRPr="005D7098">
        <w:rPr>
          <w:rFonts w:hint="eastAsia"/>
          <w:color w:val="000000" w:themeColor="text1"/>
        </w:rPr>
        <w:t>無法確認行為人</w:t>
      </w:r>
      <w:r w:rsidR="005A5A2B" w:rsidRPr="005D7098">
        <w:rPr>
          <w:rFonts w:hint="eastAsia"/>
          <w:color w:val="000000" w:themeColor="text1"/>
        </w:rPr>
        <w:t>之</w:t>
      </w:r>
      <w:r w:rsidRPr="005D7098">
        <w:rPr>
          <w:rFonts w:hint="eastAsia"/>
          <w:color w:val="000000" w:themeColor="text1"/>
        </w:rPr>
        <w:t>犯意，惟從B女所描述之客觀狀況，係行為人以強制力壓制B女行動及意思自由，符合「以強暴、脅迫使人行無義務之事或妨害人行使權利」強制罪之客觀構成要件，無法排除強制罪成立之可能性，</w:t>
      </w:r>
      <w:r w:rsidR="009F6B3E" w:rsidRPr="005D7098">
        <w:rPr>
          <w:rFonts w:hint="eastAsia"/>
          <w:color w:val="000000" w:themeColor="text1"/>
        </w:rPr>
        <w:t>員警</w:t>
      </w:r>
      <w:r w:rsidRPr="005D7098">
        <w:rPr>
          <w:rFonts w:hint="eastAsia"/>
          <w:color w:val="000000" w:themeColor="text1"/>
        </w:rPr>
        <w:t>本應朝刑案</w:t>
      </w:r>
      <w:r w:rsidR="00150FE1" w:rsidRPr="005D7098">
        <w:rPr>
          <w:rFonts w:hint="eastAsia"/>
          <w:color w:val="000000" w:themeColor="text1"/>
        </w:rPr>
        <w:t>公訴罪</w:t>
      </w:r>
      <w:r w:rsidRPr="005D7098">
        <w:rPr>
          <w:rFonts w:hint="eastAsia"/>
          <w:color w:val="000000" w:themeColor="text1"/>
        </w:rPr>
        <w:t>的辦案方向，審慎處理</w:t>
      </w:r>
      <w:r w:rsidR="00313380" w:rsidRPr="005D7098">
        <w:rPr>
          <w:rFonts w:hint="eastAsia"/>
          <w:color w:val="000000" w:themeColor="text1"/>
        </w:rPr>
        <w:t>，卻未依規定辦理受理報案程序。</w:t>
      </w:r>
    </w:p>
    <w:p w:rsidR="00346293" w:rsidRPr="005D7098" w:rsidRDefault="00346293" w:rsidP="00346293">
      <w:pPr>
        <w:pStyle w:val="3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縱使B女至</w:t>
      </w:r>
      <w:r w:rsidR="00D44FB6" w:rsidRPr="005D7098">
        <w:rPr>
          <w:rFonts w:hint="eastAsia"/>
          <w:color w:val="000000" w:themeColor="text1"/>
        </w:rPr>
        <w:t>大潭</w:t>
      </w:r>
      <w:r w:rsidRPr="005D7098">
        <w:rPr>
          <w:rFonts w:hint="eastAsia"/>
          <w:color w:val="000000" w:themeColor="text1"/>
        </w:rPr>
        <w:t>派出所報案，不符合「申告犯罪事實，並請求偵查機關訴追意思表示</w:t>
      </w:r>
      <w:r w:rsidRPr="005D7098">
        <w:rPr>
          <w:rStyle w:val="afd"/>
          <w:color w:val="000000" w:themeColor="text1"/>
        </w:rPr>
        <w:footnoteReference w:id="2"/>
      </w:r>
      <w:r w:rsidRPr="005D7098">
        <w:rPr>
          <w:rFonts w:hint="eastAsia"/>
          <w:color w:val="000000" w:themeColor="text1"/>
        </w:rPr>
        <w:t>」之刑事訴訟法上「告訴」要件，然強制罪為公訴罪，</w:t>
      </w:r>
      <w:r w:rsidR="000400C8" w:rsidRPr="005D7098">
        <w:rPr>
          <w:rFonts w:hint="eastAsia"/>
          <w:color w:val="000000" w:themeColor="text1"/>
        </w:rPr>
        <w:t>屬</w:t>
      </w:r>
      <w:r w:rsidR="00150FE1" w:rsidRPr="005D7098">
        <w:rPr>
          <w:rFonts w:hint="eastAsia"/>
          <w:color w:val="000000" w:themeColor="text1"/>
        </w:rPr>
        <w:t>非</w:t>
      </w:r>
      <w:r w:rsidRPr="005D7098">
        <w:rPr>
          <w:rFonts w:hint="eastAsia"/>
          <w:color w:val="000000" w:themeColor="text1"/>
        </w:rPr>
        <w:t>告訴乃論之罪，故本案偵辦上並無欠缺告訴之程序障礙。復按</w:t>
      </w:r>
      <w:r w:rsidR="000400C8" w:rsidRPr="005D7098">
        <w:rPr>
          <w:rFonts w:hint="eastAsia"/>
          <w:color w:val="000000" w:themeColor="text1"/>
        </w:rPr>
        <w:t>「</w:t>
      </w:r>
      <w:r w:rsidRPr="005D7098">
        <w:rPr>
          <w:rFonts w:hint="eastAsia"/>
          <w:color w:val="000000" w:themeColor="text1"/>
        </w:rPr>
        <w:t>受理報案ｅ化平臺一般刑案作業規定</w:t>
      </w:r>
      <w:r w:rsidR="000400C8" w:rsidRPr="005D7098">
        <w:rPr>
          <w:rFonts w:hint="eastAsia"/>
          <w:color w:val="000000" w:themeColor="text1"/>
        </w:rPr>
        <w:t>」</w:t>
      </w:r>
      <w:r w:rsidRPr="005D7098">
        <w:rPr>
          <w:rFonts w:hint="eastAsia"/>
          <w:color w:val="000000" w:themeColor="text1"/>
        </w:rPr>
        <w:t>第19點規定：「</w:t>
      </w:r>
      <w:r w:rsidR="006B4161">
        <w:rPr>
          <w:rFonts w:hint="eastAsia"/>
          <w:color w:val="000000" w:themeColor="text1"/>
        </w:rPr>
        <w:t>（第1項）</w:t>
      </w:r>
      <w:r w:rsidRPr="005D7098">
        <w:rPr>
          <w:rFonts w:hAnsi="標楷體" w:hint="eastAsia"/>
          <w:color w:val="000000" w:themeColor="text1"/>
          <w:szCs w:val="44"/>
        </w:rPr>
        <w:t>受理一般刑案報案應填輸是否為告訴乃論案件及是否提出告訴。</w:t>
      </w:r>
      <w:r w:rsidR="006B4161">
        <w:rPr>
          <w:rFonts w:hAnsi="標楷體" w:hint="eastAsia"/>
          <w:color w:val="000000" w:themeColor="text1"/>
          <w:szCs w:val="44"/>
        </w:rPr>
        <w:t>（第2項）</w:t>
      </w:r>
      <w:r w:rsidRPr="005D7098">
        <w:rPr>
          <w:rFonts w:hAnsi="標楷體" w:hint="eastAsia"/>
          <w:color w:val="000000" w:themeColor="text1"/>
          <w:szCs w:val="44"/>
        </w:rPr>
        <w:t>告訴乃論案件，報案人如提出告訴，應依本作業規定開立三聯單；如不提告訴但報案人要求發給報案證明時，亦應開立三聯單交付之。</w:t>
      </w:r>
      <w:r w:rsidRPr="005D7098">
        <w:rPr>
          <w:rFonts w:hint="eastAsia"/>
          <w:color w:val="000000" w:themeColor="text1"/>
        </w:rPr>
        <w:t>」僅於告訴乃論之罪，報案人不提告訴且未要求發給報案證明時，始得不予開立</w:t>
      </w:r>
      <w:r w:rsidR="00313380" w:rsidRPr="005D7098">
        <w:rPr>
          <w:rFonts w:hint="eastAsia"/>
          <w:color w:val="000000" w:themeColor="text1"/>
        </w:rPr>
        <w:t>報案</w:t>
      </w:r>
      <w:r w:rsidRPr="005D7098">
        <w:rPr>
          <w:rFonts w:hint="eastAsia"/>
          <w:color w:val="000000" w:themeColor="text1"/>
        </w:rPr>
        <w:t>三聯單，</w:t>
      </w:r>
      <w:r w:rsidR="006A636E" w:rsidRPr="005D7098">
        <w:rPr>
          <w:rFonts w:hint="eastAsia"/>
          <w:color w:val="000000" w:themeColor="text1"/>
        </w:rPr>
        <w:t>而</w:t>
      </w:r>
      <w:r w:rsidRPr="005D7098">
        <w:rPr>
          <w:rFonts w:hint="eastAsia"/>
          <w:color w:val="000000" w:themeColor="text1"/>
        </w:rPr>
        <w:t>於非告訴乃論之罪則無此規定適用。故本案依B女報案時所陳述之情狀，有成立強制罪之公訴罪可能性，不以提出告訴為訴追要件，</w:t>
      </w:r>
      <w:r w:rsidR="00313380" w:rsidRPr="005D7098">
        <w:rPr>
          <w:rFonts w:hint="eastAsia"/>
          <w:color w:val="000000" w:themeColor="text1"/>
        </w:rPr>
        <w:t>詎承辦員警未依規定受理報案</w:t>
      </w:r>
      <w:r w:rsidRPr="005D7098">
        <w:rPr>
          <w:rFonts w:hint="eastAsia"/>
          <w:color w:val="000000" w:themeColor="text1"/>
        </w:rPr>
        <w:t>，製作筆錄，並發給報案三聯單。</w:t>
      </w:r>
    </w:p>
    <w:p w:rsidR="00346293" w:rsidRPr="005D7098" w:rsidRDefault="00346293" w:rsidP="00346293">
      <w:pPr>
        <w:pStyle w:val="3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高武源於1</w:t>
      </w:r>
      <w:r w:rsidRPr="005D7098">
        <w:rPr>
          <w:color w:val="000000" w:themeColor="text1"/>
        </w:rPr>
        <w:t>09</w:t>
      </w:r>
      <w:r w:rsidRPr="005D7098">
        <w:rPr>
          <w:rFonts w:hint="eastAsia"/>
          <w:color w:val="000000" w:themeColor="text1"/>
        </w:rPr>
        <w:t>年9月30日受理本案</w:t>
      </w:r>
      <w:r w:rsidR="000400C8" w:rsidRPr="005D7098">
        <w:rPr>
          <w:rFonts w:hint="eastAsia"/>
          <w:color w:val="000000" w:themeColor="text1"/>
        </w:rPr>
        <w:t>後</w:t>
      </w:r>
      <w:r w:rsidRPr="005D7098">
        <w:rPr>
          <w:rFonts w:hint="eastAsia"/>
          <w:color w:val="000000" w:themeColor="text1"/>
        </w:rPr>
        <w:t>，</w:t>
      </w:r>
      <w:r w:rsidR="006A636E" w:rsidRPr="005D7098">
        <w:rPr>
          <w:rFonts w:hint="eastAsia"/>
          <w:color w:val="000000" w:themeColor="text1"/>
        </w:rPr>
        <w:t>未依規定辦理受理程序，而未開立報案三聯單、未製作筆錄，亦未記載於員警工作紀錄簿（附件</w:t>
      </w:r>
      <w:r w:rsidR="009F13AC" w:rsidRPr="005D7098">
        <w:rPr>
          <w:color w:val="000000" w:themeColor="text1"/>
        </w:rPr>
        <w:t>10</w:t>
      </w:r>
      <w:r w:rsidR="006A636E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，頁</w:t>
      </w:r>
      <w:r w:rsidR="00D7709F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1</w:t>
      </w:r>
      <w:r w:rsidR="00D7709F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92</w:t>
      </w:r>
      <w:r w:rsidR="006A636E" w:rsidRPr="005D7098">
        <w:rPr>
          <w:rFonts w:hint="eastAsia"/>
          <w:color w:val="000000" w:themeColor="text1"/>
        </w:rPr>
        <w:t>），而未留存任何B女報案紀錄</w:t>
      </w:r>
      <w:r w:rsidRPr="005D7098">
        <w:rPr>
          <w:rFonts w:hint="eastAsia"/>
          <w:color w:val="000000" w:themeColor="text1"/>
        </w:rPr>
        <w:t>，已屬匿報之重大違失，縱使1</w:t>
      </w:r>
      <w:r w:rsidRPr="005D7098">
        <w:rPr>
          <w:color w:val="000000" w:themeColor="text1"/>
        </w:rPr>
        <w:t>09</w:t>
      </w:r>
      <w:r w:rsidRPr="005D7098">
        <w:rPr>
          <w:rFonts w:hint="eastAsia"/>
          <w:color w:val="000000" w:themeColor="text1"/>
        </w:rPr>
        <w:t>年10月29日</w:t>
      </w:r>
      <w:r w:rsidRPr="005D7098">
        <w:rPr>
          <w:color w:val="000000" w:themeColor="text1"/>
        </w:rPr>
        <w:t>B</w:t>
      </w:r>
      <w:r w:rsidRPr="005D7098">
        <w:rPr>
          <w:rFonts w:hint="eastAsia"/>
          <w:color w:val="000000" w:themeColor="text1"/>
        </w:rPr>
        <w:t>女再次至大潭派出所製作報案及指認筆錄，</w:t>
      </w:r>
      <w:r w:rsidR="006A636E" w:rsidRPr="005D7098">
        <w:rPr>
          <w:rFonts w:hint="eastAsia"/>
          <w:color w:val="000000" w:themeColor="text1"/>
        </w:rPr>
        <w:t>惟</w:t>
      </w:r>
      <w:r w:rsidRPr="005D7098">
        <w:rPr>
          <w:rFonts w:hint="eastAsia"/>
          <w:color w:val="000000" w:themeColor="text1"/>
        </w:rPr>
        <w:t>依</w:t>
      </w:r>
      <w:r w:rsidR="00370499" w:rsidRPr="005D7098">
        <w:rPr>
          <w:rFonts w:hint="eastAsia"/>
          <w:color w:val="000000" w:themeColor="text1"/>
        </w:rPr>
        <w:t>「</w:t>
      </w:r>
      <w:r w:rsidRPr="005D7098">
        <w:rPr>
          <w:rFonts w:hint="eastAsia"/>
          <w:color w:val="000000" w:themeColor="text1"/>
        </w:rPr>
        <w:t>各級警察機關處理刑案逐級報告紀律規定</w:t>
      </w:r>
      <w:r w:rsidR="00370499" w:rsidRPr="005D7098">
        <w:rPr>
          <w:rFonts w:hint="eastAsia"/>
          <w:color w:val="000000" w:themeColor="text1"/>
        </w:rPr>
        <w:t>」</w:t>
      </w:r>
      <w:r w:rsidRPr="005D7098">
        <w:rPr>
          <w:rFonts w:hint="eastAsia"/>
          <w:color w:val="000000" w:themeColor="text1"/>
        </w:rPr>
        <w:t>第6點規定：「刑案匿報……基準：（一）匿報：</w:t>
      </w:r>
      <w:r w:rsidR="00EB76A6">
        <w:rPr>
          <w:rFonts w:hint="eastAsia"/>
          <w:color w:val="000000" w:themeColor="text1"/>
        </w:rPr>
        <w:t>1</w:t>
      </w:r>
      <w:r w:rsidR="00EB76A6">
        <w:rPr>
          <w:color w:val="000000" w:themeColor="text1"/>
        </w:rPr>
        <w:t>.</w:t>
      </w:r>
      <w:r w:rsidRPr="005D7098">
        <w:rPr>
          <w:rFonts w:hint="eastAsia"/>
          <w:color w:val="000000" w:themeColor="text1"/>
        </w:rPr>
        <w:t>重大刑案之發生與破獲，有下列情形之一者，為匿報：……（2）受理報案發現刑案未報，破案始報，且發生至破獲期間相隔48小時以上。」仍不得解免高武源之匿報違失責任。高武源於本院詢問時坦承上開違失</w:t>
      </w:r>
      <w:r w:rsidR="000400C8" w:rsidRPr="005D7098">
        <w:rPr>
          <w:rFonts w:hint="eastAsia"/>
          <w:color w:val="000000" w:themeColor="text1"/>
        </w:rPr>
        <w:t>，並</w:t>
      </w:r>
      <w:r w:rsidR="003C130F" w:rsidRPr="005D7098">
        <w:rPr>
          <w:rFonts w:hint="eastAsia"/>
          <w:color w:val="000000" w:themeColor="text1"/>
        </w:rPr>
        <w:t>辯</w:t>
      </w:r>
      <w:r w:rsidR="0035490E" w:rsidRPr="005D7098">
        <w:rPr>
          <w:rFonts w:hint="eastAsia"/>
          <w:color w:val="000000" w:themeColor="text1"/>
        </w:rPr>
        <w:t>稱</w:t>
      </w:r>
      <w:r w:rsidR="000400C8" w:rsidRPr="005D7098">
        <w:rPr>
          <w:rFonts w:hint="eastAsia"/>
          <w:color w:val="000000" w:themeColor="text1"/>
        </w:rPr>
        <w:t>B女係為與房東女兒返回租屋處，而未當場製作筆錄</w:t>
      </w:r>
      <w:r w:rsidRPr="005D7098">
        <w:rPr>
          <w:rFonts w:hint="eastAsia"/>
          <w:color w:val="000000" w:themeColor="text1"/>
        </w:rPr>
        <w:t>（附件1</w:t>
      </w:r>
      <w:r w:rsidR="00FC38B4" w:rsidRPr="005D7098">
        <w:rPr>
          <w:color w:val="000000" w:themeColor="text1"/>
        </w:rPr>
        <w:t>1</w:t>
      </w:r>
      <w:r w:rsidR="00FB1374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，頁2</w:t>
      </w:r>
      <w:r w:rsidR="00FC38B4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19</w:t>
      </w:r>
      <w:r w:rsidRPr="005D7098">
        <w:rPr>
          <w:rFonts w:hint="eastAsia"/>
          <w:color w:val="000000" w:themeColor="text1"/>
        </w:rPr>
        <w:t>），</w:t>
      </w:r>
      <w:r w:rsidR="003C130F" w:rsidRPr="005D7098">
        <w:rPr>
          <w:rFonts w:hint="eastAsia"/>
          <w:color w:val="000000" w:themeColor="text1"/>
        </w:rPr>
        <w:t>另</w:t>
      </w:r>
      <w:r w:rsidRPr="005D7098">
        <w:rPr>
          <w:rFonts w:hint="eastAsia"/>
          <w:color w:val="000000" w:themeColor="text1"/>
        </w:rPr>
        <w:t>提出</w:t>
      </w:r>
      <w:r w:rsidR="0077359F">
        <w:rPr>
          <w:rFonts w:hint="eastAsia"/>
          <w:color w:val="000000" w:themeColor="text1"/>
        </w:rPr>
        <w:t>○○</w:t>
      </w:r>
      <w:r w:rsidRPr="005D7098">
        <w:rPr>
          <w:rFonts w:hint="eastAsia"/>
          <w:color w:val="000000" w:themeColor="text1"/>
        </w:rPr>
        <w:t>醫院之診斷證明書（附件1</w:t>
      </w:r>
      <w:r w:rsidR="00FC38B4" w:rsidRPr="005D7098">
        <w:rPr>
          <w:color w:val="000000" w:themeColor="text1"/>
        </w:rPr>
        <w:t>2</w:t>
      </w:r>
      <w:r w:rsidR="00FB1374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，頁2</w:t>
      </w:r>
      <w:r w:rsidR="00F25E22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2</w:t>
      </w:r>
      <w:r w:rsidR="00FC38B4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8</w:t>
      </w:r>
      <w:r w:rsidR="00FB1374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-2</w:t>
      </w:r>
      <w:r w:rsidR="00F25E22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3</w:t>
      </w:r>
      <w:r w:rsidR="00FC38B4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3</w:t>
      </w:r>
      <w:r w:rsidRPr="005D7098">
        <w:rPr>
          <w:rFonts w:hint="eastAsia"/>
          <w:color w:val="000000" w:themeColor="text1"/>
        </w:rPr>
        <w:t>），證明其</w:t>
      </w:r>
      <w:r w:rsidR="0035490E" w:rsidRPr="005D7098">
        <w:rPr>
          <w:rFonts w:hint="eastAsia"/>
          <w:color w:val="000000" w:themeColor="text1"/>
        </w:rPr>
        <w:t>於</w:t>
      </w:r>
      <w:r w:rsidRPr="005D7098">
        <w:rPr>
          <w:rFonts w:hint="eastAsia"/>
          <w:color w:val="000000" w:themeColor="text1"/>
        </w:rPr>
        <w:t>1</w:t>
      </w:r>
      <w:r w:rsidRPr="005D7098">
        <w:rPr>
          <w:color w:val="000000" w:themeColor="text1"/>
        </w:rPr>
        <w:t>09</w:t>
      </w:r>
      <w:r w:rsidRPr="005D7098">
        <w:rPr>
          <w:rFonts w:hint="eastAsia"/>
          <w:color w:val="000000" w:themeColor="text1"/>
        </w:rPr>
        <w:t>年1</w:t>
      </w:r>
      <w:r w:rsidRPr="005D7098">
        <w:rPr>
          <w:color w:val="000000" w:themeColor="text1"/>
        </w:rPr>
        <w:t>0</w:t>
      </w:r>
      <w:r w:rsidRPr="005D7098">
        <w:rPr>
          <w:rFonts w:hint="eastAsia"/>
          <w:color w:val="000000" w:themeColor="text1"/>
        </w:rPr>
        <w:t>月1</w:t>
      </w:r>
      <w:r w:rsidRPr="005D7098">
        <w:rPr>
          <w:color w:val="000000" w:themeColor="text1"/>
        </w:rPr>
        <w:t>1</w:t>
      </w:r>
      <w:r w:rsidRPr="005D7098">
        <w:rPr>
          <w:rFonts w:hint="eastAsia"/>
          <w:color w:val="000000" w:themeColor="text1"/>
        </w:rPr>
        <w:t>日受傷後，本案調查由其他同仁接續進行</w:t>
      </w:r>
      <w:r w:rsidR="003C130F" w:rsidRPr="005D7098">
        <w:rPr>
          <w:rFonts w:hint="eastAsia"/>
          <w:color w:val="000000" w:themeColor="text1"/>
        </w:rPr>
        <w:t>。</w:t>
      </w:r>
      <w:r w:rsidRPr="005D7098">
        <w:rPr>
          <w:rFonts w:hint="eastAsia"/>
          <w:color w:val="000000" w:themeColor="text1"/>
        </w:rPr>
        <w:t>本院另向臺南市政府警察局調取高武源差假</w:t>
      </w:r>
      <w:r w:rsidR="00FE5A59" w:rsidRPr="005D7098">
        <w:rPr>
          <w:rFonts w:hint="eastAsia"/>
          <w:color w:val="000000" w:themeColor="text1"/>
        </w:rPr>
        <w:t>紀錄</w:t>
      </w:r>
      <w:r w:rsidRPr="005D7098">
        <w:rPr>
          <w:rFonts w:hint="eastAsia"/>
          <w:color w:val="000000" w:themeColor="text1"/>
        </w:rPr>
        <w:t>（附件1</w:t>
      </w:r>
      <w:r w:rsidR="00FC38B4" w:rsidRPr="005D7098">
        <w:rPr>
          <w:color w:val="000000" w:themeColor="text1"/>
        </w:rPr>
        <w:t>3</w:t>
      </w:r>
      <w:r w:rsidR="00FB1374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，頁2</w:t>
      </w:r>
      <w:r w:rsidR="00F25E22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3</w:t>
      </w:r>
      <w:r w:rsidR="00FC38B4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4</w:t>
      </w:r>
      <w:r w:rsidRPr="005D7098">
        <w:rPr>
          <w:rFonts w:hint="eastAsia"/>
          <w:color w:val="000000" w:themeColor="text1"/>
        </w:rPr>
        <w:t>），顯示其於</w:t>
      </w:r>
      <w:r w:rsidR="0035490E" w:rsidRPr="005D7098">
        <w:rPr>
          <w:rFonts w:hint="eastAsia"/>
          <w:color w:val="000000" w:themeColor="text1"/>
        </w:rPr>
        <w:t>1</w:t>
      </w:r>
      <w:r w:rsidR="0035490E" w:rsidRPr="005D7098">
        <w:rPr>
          <w:color w:val="000000" w:themeColor="text1"/>
        </w:rPr>
        <w:t>09</w:t>
      </w:r>
      <w:r w:rsidR="0035490E" w:rsidRPr="005D7098">
        <w:rPr>
          <w:rFonts w:hint="eastAsia"/>
          <w:color w:val="000000" w:themeColor="text1"/>
        </w:rPr>
        <w:t>年</w:t>
      </w:r>
      <w:r w:rsidR="00031AD0" w:rsidRPr="005D7098">
        <w:rPr>
          <w:rFonts w:hint="eastAsia"/>
          <w:color w:val="000000" w:themeColor="text1"/>
        </w:rPr>
        <w:t>1</w:t>
      </w:r>
      <w:r w:rsidR="00031AD0" w:rsidRPr="005D7098">
        <w:rPr>
          <w:color w:val="000000" w:themeColor="text1"/>
        </w:rPr>
        <w:t>0</w:t>
      </w:r>
      <w:r w:rsidR="00031AD0" w:rsidRPr="005D7098">
        <w:rPr>
          <w:rFonts w:hint="eastAsia"/>
          <w:color w:val="000000" w:themeColor="text1"/>
        </w:rPr>
        <w:t>月</w:t>
      </w:r>
      <w:r w:rsidRPr="005D7098">
        <w:rPr>
          <w:rFonts w:hint="eastAsia"/>
          <w:color w:val="000000" w:themeColor="text1"/>
        </w:rPr>
        <w:t>1</w:t>
      </w:r>
      <w:r w:rsidRPr="005D7098">
        <w:rPr>
          <w:color w:val="000000" w:themeColor="text1"/>
        </w:rPr>
        <w:t>1</w:t>
      </w:r>
      <w:r w:rsidRPr="005D7098">
        <w:rPr>
          <w:rFonts w:hint="eastAsia"/>
          <w:color w:val="000000" w:themeColor="text1"/>
        </w:rPr>
        <w:t>日</w:t>
      </w:r>
      <w:r w:rsidR="00031AD0" w:rsidRPr="005D7098">
        <w:rPr>
          <w:rFonts w:hint="eastAsia"/>
          <w:color w:val="000000" w:themeColor="text1"/>
        </w:rPr>
        <w:t>後</w:t>
      </w:r>
      <w:r w:rsidRPr="005D7098">
        <w:rPr>
          <w:rFonts w:hint="eastAsia"/>
          <w:color w:val="000000" w:themeColor="text1"/>
        </w:rPr>
        <w:t>陸陸續續有請假紀錄，</w:t>
      </w:r>
      <w:r w:rsidR="00F150DD" w:rsidRPr="005D7098">
        <w:rPr>
          <w:rFonts w:hint="eastAsia"/>
          <w:color w:val="000000" w:themeColor="text1"/>
        </w:rPr>
        <w:t>雖</w:t>
      </w:r>
      <w:r w:rsidRPr="005D7098">
        <w:rPr>
          <w:rFonts w:hint="eastAsia"/>
          <w:color w:val="000000" w:themeColor="text1"/>
        </w:rPr>
        <w:t>徵其所言非虛</w:t>
      </w:r>
      <w:r w:rsidR="00F150DD" w:rsidRPr="005D7098">
        <w:rPr>
          <w:rFonts w:hint="eastAsia"/>
          <w:color w:val="000000" w:themeColor="text1"/>
        </w:rPr>
        <w:t>，</w:t>
      </w:r>
      <w:r w:rsidRPr="005D7098">
        <w:rPr>
          <w:rFonts w:hint="eastAsia"/>
          <w:color w:val="000000" w:themeColor="text1"/>
        </w:rPr>
        <w:t>惟B女</w:t>
      </w:r>
      <w:r w:rsidR="0035490E" w:rsidRPr="005D7098">
        <w:rPr>
          <w:rFonts w:hint="eastAsia"/>
          <w:color w:val="000000" w:themeColor="text1"/>
        </w:rPr>
        <w:t>1</w:t>
      </w:r>
      <w:r w:rsidR="0035490E" w:rsidRPr="005D7098">
        <w:rPr>
          <w:color w:val="000000" w:themeColor="text1"/>
        </w:rPr>
        <w:t>09</w:t>
      </w:r>
      <w:r w:rsidR="0035490E" w:rsidRPr="005D7098">
        <w:rPr>
          <w:rFonts w:hint="eastAsia"/>
          <w:color w:val="000000" w:themeColor="text1"/>
        </w:rPr>
        <w:t>年</w:t>
      </w:r>
      <w:r w:rsidR="000400C8" w:rsidRPr="005D7098">
        <w:rPr>
          <w:rFonts w:hint="eastAsia"/>
          <w:color w:val="000000" w:themeColor="text1"/>
        </w:rPr>
        <w:t>9月</w:t>
      </w:r>
      <w:r w:rsidR="000400C8" w:rsidRPr="005D7098">
        <w:rPr>
          <w:color w:val="000000" w:themeColor="text1"/>
        </w:rPr>
        <w:t>30</w:t>
      </w:r>
      <w:r w:rsidR="000400C8" w:rsidRPr="005D7098">
        <w:rPr>
          <w:rFonts w:hint="eastAsia"/>
          <w:color w:val="000000" w:themeColor="text1"/>
        </w:rPr>
        <w:t>日報案</w:t>
      </w:r>
      <w:r w:rsidRPr="005D7098">
        <w:rPr>
          <w:rFonts w:hint="eastAsia"/>
          <w:color w:val="000000" w:themeColor="text1"/>
        </w:rPr>
        <w:t>至</w:t>
      </w:r>
      <w:r w:rsidR="0035490E" w:rsidRPr="005D7098">
        <w:rPr>
          <w:rFonts w:hint="eastAsia"/>
          <w:color w:val="000000" w:themeColor="text1"/>
        </w:rPr>
        <w:t>1</w:t>
      </w:r>
      <w:r w:rsidR="0035490E" w:rsidRPr="005D7098">
        <w:rPr>
          <w:color w:val="000000" w:themeColor="text1"/>
        </w:rPr>
        <w:t>09</w:t>
      </w:r>
      <w:r w:rsidR="0035490E" w:rsidRPr="005D7098">
        <w:rPr>
          <w:rFonts w:hint="eastAsia"/>
          <w:color w:val="000000" w:themeColor="text1"/>
        </w:rPr>
        <w:t>年</w:t>
      </w:r>
      <w:r w:rsidR="000400C8" w:rsidRPr="005D7098">
        <w:rPr>
          <w:rFonts w:hint="eastAsia"/>
          <w:color w:val="000000" w:themeColor="text1"/>
        </w:rPr>
        <w:t>1</w:t>
      </w:r>
      <w:r w:rsidR="000400C8" w:rsidRPr="005D7098">
        <w:rPr>
          <w:color w:val="000000" w:themeColor="text1"/>
        </w:rPr>
        <w:t>0</w:t>
      </w:r>
      <w:r w:rsidR="000400C8" w:rsidRPr="005D7098">
        <w:rPr>
          <w:rFonts w:hint="eastAsia"/>
          <w:color w:val="000000" w:themeColor="text1"/>
        </w:rPr>
        <w:t>月11日</w:t>
      </w:r>
      <w:r w:rsidRPr="005D7098">
        <w:rPr>
          <w:rFonts w:hint="eastAsia"/>
          <w:color w:val="000000" w:themeColor="text1"/>
        </w:rPr>
        <w:t>高武源受傷，已距相當時日，</w:t>
      </w:r>
      <w:r w:rsidR="003C130F" w:rsidRPr="005D7098">
        <w:rPr>
          <w:rFonts w:hint="eastAsia"/>
          <w:color w:val="000000" w:themeColor="text1"/>
        </w:rPr>
        <w:t>尚不得以其受傷為由</w:t>
      </w:r>
      <w:r w:rsidRPr="005D7098">
        <w:rPr>
          <w:rFonts w:hint="eastAsia"/>
          <w:color w:val="000000" w:themeColor="text1"/>
        </w:rPr>
        <w:t>，</w:t>
      </w:r>
      <w:r w:rsidR="003C130F" w:rsidRPr="005D7098">
        <w:rPr>
          <w:rFonts w:hint="eastAsia"/>
          <w:color w:val="000000" w:themeColor="text1"/>
        </w:rPr>
        <w:t>免除</w:t>
      </w:r>
      <w:r w:rsidRPr="005D7098">
        <w:rPr>
          <w:rFonts w:hint="eastAsia"/>
          <w:color w:val="000000" w:themeColor="text1"/>
        </w:rPr>
        <w:t>匿報</w:t>
      </w:r>
      <w:r w:rsidR="003C130F" w:rsidRPr="005D7098">
        <w:rPr>
          <w:rFonts w:hint="eastAsia"/>
          <w:color w:val="000000" w:themeColor="text1"/>
        </w:rPr>
        <w:t>之違失責任</w:t>
      </w:r>
      <w:r w:rsidRPr="005D7098">
        <w:rPr>
          <w:rFonts w:hint="eastAsia"/>
          <w:color w:val="000000" w:themeColor="text1"/>
        </w:rPr>
        <w:t>，</w:t>
      </w:r>
      <w:r w:rsidR="003C130F" w:rsidRPr="005D7098">
        <w:rPr>
          <w:rFonts w:hint="eastAsia"/>
          <w:color w:val="000000" w:themeColor="text1"/>
        </w:rPr>
        <w:t>故</w:t>
      </w:r>
      <w:r w:rsidRPr="005D7098">
        <w:rPr>
          <w:rFonts w:hint="eastAsia"/>
          <w:color w:val="000000" w:themeColor="text1"/>
        </w:rPr>
        <w:t>其</w:t>
      </w:r>
      <w:r w:rsidR="00B64CC5" w:rsidRPr="005D7098">
        <w:rPr>
          <w:rFonts w:hint="eastAsia"/>
          <w:color w:val="000000" w:themeColor="text1"/>
        </w:rPr>
        <w:t>違法執行職務</w:t>
      </w:r>
      <w:r w:rsidRPr="005D7098">
        <w:rPr>
          <w:rFonts w:hint="eastAsia"/>
          <w:color w:val="000000" w:themeColor="text1"/>
        </w:rPr>
        <w:t>，已違反公務員服務法第1條、第5條、第7條</w:t>
      </w:r>
      <w:r w:rsidR="003C130F" w:rsidRPr="005D7098">
        <w:rPr>
          <w:rFonts w:hint="eastAsia"/>
          <w:color w:val="000000" w:themeColor="text1"/>
        </w:rPr>
        <w:t>規定</w:t>
      </w:r>
      <w:r w:rsidRPr="005D7098">
        <w:rPr>
          <w:rFonts w:hint="eastAsia"/>
          <w:color w:val="000000" w:themeColor="text1"/>
        </w:rPr>
        <w:t>，核有違失</w:t>
      </w:r>
      <w:r w:rsidR="00C520FC" w:rsidRPr="005D7098">
        <w:rPr>
          <w:rFonts w:hint="eastAsia"/>
          <w:color w:val="000000" w:themeColor="text1"/>
        </w:rPr>
        <w:t>，情節重大</w:t>
      </w:r>
      <w:r w:rsidRPr="005D7098">
        <w:rPr>
          <w:rFonts w:hint="eastAsia"/>
          <w:color w:val="000000" w:themeColor="text1"/>
        </w:rPr>
        <w:t>。</w:t>
      </w:r>
    </w:p>
    <w:p w:rsidR="00346293" w:rsidRPr="005D7098" w:rsidRDefault="00DB0800" w:rsidP="00346293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被彈劾人</w:t>
      </w:r>
      <w:r w:rsidR="00346293" w:rsidRPr="005D7098">
        <w:rPr>
          <w:rFonts w:hint="eastAsia"/>
          <w:color w:val="000000" w:themeColor="text1"/>
        </w:rPr>
        <w:t>張忠肯部分：</w:t>
      </w:r>
    </w:p>
    <w:p w:rsidR="00346293" w:rsidRPr="005D7098" w:rsidRDefault="00346293" w:rsidP="00346293">
      <w:pPr>
        <w:pStyle w:val="3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張忠肯時為大潭派出所所長，綜理該所警察事務，</w:t>
      </w:r>
      <w:r w:rsidR="00313380" w:rsidRPr="005D7098">
        <w:rPr>
          <w:rFonts w:hint="eastAsia"/>
          <w:color w:val="000000" w:themeColor="text1"/>
        </w:rPr>
        <w:t>具有指揮之權限，並負監督所屬員警辦案之責任。惟查</w:t>
      </w:r>
      <w:bookmarkStart w:id="75" w:name="_Hlk83052564"/>
      <w:r w:rsidR="00313380" w:rsidRPr="005D7098">
        <w:rPr>
          <w:rFonts w:hint="eastAsia"/>
          <w:color w:val="000000" w:themeColor="text1"/>
        </w:rPr>
        <w:t>，1</w:t>
      </w:r>
      <w:r w:rsidR="00313380" w:rsidRPr="005D7098">
        <w:rPr>
          <w:color w:val="000000" w:themeColor="text1"/>
        </w:rPr>
        <w:t>09</w:t>
      </w:r>
      <w:r w:rsidR="00313380" w:rsidRPr="005D7098">
        <w:rPr>
          <w:rFonts w:hint="eastAsia"/>
          <w:color w:val="000000" w:themeColor="text1"/>
        </w:rPr>
        <w:t>年9月30日晚間，適逢中秋節連假</w:t>
      </w:r>
      <w:r w:rsidR="00313380" w:rsidRPr="005D7098">
        <w:rPr>
          <w:rStyle w:val="afd"/>
          <w:color w:val="000000" w:themeColor="text1"/>
        </w:rPr>
        <w:footnoteReference w:id="3"/>
      </w:r>
      <w:r w:rsidR="00313380" w:rsidRPr="005D7098">
        <w:rPr>
          <w:rFonts w:hint="eastAsia"/>
          <w:color w:val="000000" w:themeColor="text1"/>
        </w:rPr>
        <w:t>前，警力不足，其於大潭派出所值班，於高武源巡邏經無線電通訊召回並受理B女報案時，在場參與並瞭解B女報案經過，</w:t>
      </w:r>
      <w:bookmarkStart w:id="78" w:name="_Hlk83121215"/>
      <w:r w:rsidR="00313380" w:rsidRPr="005D7098">
        <w:rPr>
          <w:rFonts w:hint="eastAsia"/>
          <w:color w:val="000000" w:themeColor="text1"/>
        </w:rPr>
        <w:t>業經高武源及大潭派出所副所長王</w:t>
      </w:r>
      <w:r w:rsidR="00157AAE">
        <w:rPr>
          <w:rFonts w:hint="eastAsia"/>
          <w:color w:val="000000" w:themeColor="text1"/>
        </w:rPr>
        <w:t>○○</w:t>
      </w:r>
      <w:r w:rsidR="00313380" w:rsidRPr="005D7098">
        <w:rPr>
          <w:rFonts w:hint="eastAsia"/>
          <w:color w:val="000000" w:themeColor="text1"/>
        </w:rPr>
        <w:t>於本院詢問時</w:t>
      </w:r>
      <w:bookmarkEnd w:id="78"/>
      <w:r w:rsidR="00313380" w:rsidRPr="005D7098">
        <w:rPr>
          <w:rFonts w:hint="eastAsia"/>
          <w:color w:val="000000" w:themeColor="text1"/>
        </w:rPr>
        <w:t>之說明可徵（附件1</w:t>
      </w:r>
      <w:r w:rsidR="00313380" w:rsidRPr="005D7098">
        <w:rPr>
          <w:color w:val="000000" w:themeColor="text1"/>
        </w:rPr>
        <w:t>1</w:t>
      </w:r>
      <w:r w:rsidR="00313380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，頁2</w:t>
      </w:r>
      <w:r w:rsidR="00313380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20</w:t>
      </w:r>
      <w:r w:rsidR="00313380" w:rsidRPr="005D7098">
        <w:rPr>
          <w:rFonts w:hAnsi="標楷體" w:cs="標楷體" w:hint="eastAsia"/>
          <w:color w:val="000000" w:themeColor="text1"/>
          <w:kern w:val="0"/>
          <w:szCs w:val="32"/>
          <w:lang w:val="x-none"/>
        </w:rPr>
        <w:t>、2</w:t>
      </w:r>
      <w:r w:rsidR="00313380" w:rsidRPr="005D7098">
        <w:rPr>
          <w:rFonts w:hAnsi="標楷體" w:cs="標楷體"/>
          <w:color w:val="000000" w:themeColor="text1"/>
          <w:kern w:val="0"/>
          <w:szCs w:val="32"/>
          <w:lang w:val="x-none"/>
        </w:rPr>
        <w:t>22-223</w:t>
      </w:r>
      <w:r w:rsidR="00313380" w:rsidRPr="005D7098">
        <w:rPr>
          <w:rFonts w:hint="eastAsia"/>
          <w:color w:val="000000" w:themeColor="text1"/>
        </w:rPr>
        <w:t>）。甚且張忠肯於同日2</w:t>
      </w:r>
      <w:r w:rsidR="00313380" w:rsidRPr="005D7098">
        <w:rPr>
          <w:color w:val="000000" w:themeColor="text1"/>
        </w:rPr>
        <w:t>2</w:t>
      </w:r>
      <w:r w:rsidR="00313380" w:rsidRPr="005D7098">
        <w:rPr>
          <w:rFonts w:hint="eastAsia"/>
          <w:color w:val="000000" w:themeColor="text1"/>
        </w:rPr>
        <w:t>時許，與該所警員</w:t>
      </w:r>
      <w:r w:rsidR="0077359F">
        <w:rPr>
          <w:rFonts w:hint="eastAsia"/>
          <w:color w:val="000000" w:themeColor="text1"/>
        </w:rPr>
        <w:t>孫○○</w:t>
      </w:r>
      <w:r w:rsidR="00313380" w:rsidRPr="005D7098">
        <w:rPr>
          <w:rFonts w:hint="eastAsia"/>
          <w:color w:val="000000" w:themeColor="text1"/>
        </w:rPr>
        <w:t>再到現場周遭巡邏查看（附件1</w:t>
      </w:r>
      <w:r w:rsidR="00313380" w:rsidRPr="005D7098">
        <w:rPr>
          <w:color w:val="000000" w:themeColor="text1"/>
        </w:rPr>
        <w:t>0</w:t>
      </w:r>
      <w:r w:rsidR="00313380" w:rsidRPr="005D7098">
        <w:rPr>
          <w:rFonts w:hint="eastAsia"/>
          <w:color w:val="000000" w:themeColor="text1"/>
        </w:rPr>
        <w:t>，頁19</w:t>
      </w:r>
      <w:r w:rsidR="00313380" w:rsidRPr="005D7098">
        <w:rPr>
          <w:color w:val="000000" w:themeColor="text1"/>
        </w:rPr>
        <w:t>2</w:t>
      </w:r>
      <w:r w:rsidR="00313380" w:rsidRPr="005D7098">
        <w:rPr>
          <w:rFonts w:hint="eastAsia"/>
          <w:color w:val="000000" w:themeColor="text1"/>
        </w:rPr>
        <w:t>），並指示員警調閱監視器，</w:t>
      </w:r>
      <w:bookmarkEnd w:id="75"/>
      <w:r w:rsidR="00313380" w:rsidRPr="005D7098">
        <w:rPr>
          <w:rFonts w:hint="eastAsia"/>
          <w:color w:val="000000" w:themeColor="text1"/>
        </w:rPr>
        <w:t>足明其參與並瞭解本案經過</w:t>
      </w:r>
      <w:r w:rsidR="0035490E" w:rsidRPr="005D7098">
        <w:rPr>
          <w:rFonts w:hint="eastAsia"/>
          <w:color w:val="000000" w:themeColor="text1"/>
        </w:rPr>
        <w:t>，且其時任所長，本對所屬</w:t>
      </w:r>
      <w:r w:rsidR="009F6B3E" w:rsidRPr="005D7098">
        <w:rPr>
          <w:rFonts w:hint="eastAsia"/>
          <w:color w:val="000000" w:themeColor="text1"/>
        </w:rPr>
        <w:t>員警</w:t>
      </w:r>
      <w:r w:rsidR="00DC5665" w:rsidRPr="005D7098">
        <w:rPr>
          <w:rFonts w:hint="eastAsia"/>
          <w:color w:val="000000" w:themeColor="text1"/>
        </w:rPr>
        <w:t>具</w:t>
      </w:r>
      <w:r w:rsidR="0035490E" w:rsidRPr="005D7098">
        <w:rPr>
          <w:rFonts w:hint="eastAsia"/>
          <w:color w:val="000000" w:themeColor="text1"/>
        </w:rPr>
        <w:t>指揮</w:t>
      </w:r>
      <w:r w:rsidR="00654F09" w:rsidRPr="005D7098">
        <w:rPr>
          <w:rFonts w:hint="eastAsia"/>
          <w:color w:val="000000" w:themeColor="text1"/>
        </w:rPr>
        <w:t>權限</w:t>
      </w:r>
      <w:r w:rsidR="0035490E" w:rsidRPr="005D7098">
        <w:rPr>
          <w:rFonts w:hint="eastAsia"/>
          <w:color w:val="000000" w:themeColor="text1"/>
        </w:rPr>
        <w:t>及</w:t>
      </w:r>
      <w:r w:rsidR="001E0AB0" w:rsidRPr="005D7098">
        <w:rPr>
          <w:rFonts w:hint="eastAsia"/>
          <w:color w:val="000000" w:themeColor="text1"/>
        </w:rPr>
        <w:t>負</w:t>
      </w:r>
      <w:r w:rsidR="0035490E" w:rsidRPr="005D7098">
        <w:rPr>
          <w:rFonts w:hint="eastAsia"/>
          <w:color w:val="000000" w:themeColor="text1"/>
        </w:rPr>
        <w:t>監督辦案</w:t>
      </w:r>
      <w:r w:rsidR="00313380" w:rsidRPr="005D7098">
        <w:rPr>
          <w:rFonts w:hint="eastAsia"/>
          <w:color w:val="000000" w:themeColor="text1"/>
        </w:rPr>
        <w:t>責任</w:t>
      </w:r>
      <w:r w:rsidRPr="005D7098">
        <w:rPr>
          <w:rFonts w:hint="eastAsia"/>
          <w:color w:val="000000" w:themeColor="text1"/>
        </w:rPr>
        <w:t>，</w:t>
      </w:r>
      <w:r w:rsidR="00654F09" w:rsidRPr="005D7098">
        <w:rPr>
          <w:rFonts w:hint="eastAsia"/>
          <w:color w:val="000000" w:themeColor="text1"/>
        </w:rPr>
        <w:t>詎</w:t>
      </w:r>
      <w:r w:rsidRPr="005D7098">
        <w:rPr>
          <w:rFonts w:hint="eastAsia"/>
          <w:color w:val="000000" w:themeColor="text1"/>
        </w:rPr>
        <w:t>對本案受理</w:t>
      </w:r>
      <w:r w:rsidR="005D2728" w:rsidRPr="005D7098">
        <w:rPr>
          <w:rFonts w:hint="eastAsia"/>
          <w:color w:val="000000" w:themeColor="text1"/>
        </w:rPr>
        <w:t>警員</w:t>
      </w:r>
      <w:r w:rsidRPr="005D7098">
        <w:rPr>
          <w:rFonts w:hint="eastAsia"/>
          <w:color w:val="000000" w:themeColor="text1"/>
        </w:rPr>
        <w:t>高武源之匿報嚴重違失，未能即時監督導正，致使B女報案情事，僅以可疑車輛監視器畫面犯罪情資留存於該所，作為本案處理方式</w:t>
      </w:r>
      <w:r w:rsidR="00DC5665" w:rsidRPr="005D7098">
        <w:rPr>
          <w:rFonts w:hint="eastAsia"/>
          <w:color w:val="000000" w:themeColor="text1"/>
        </w:rPr>
        <w:t>，應負</w:t>
      </w:r>
      <w:r w:rsidR="00B64CC5" w:rsidRPr="005D7098">
        <w:rPr>
          <w:rFonts w:hint="eastAsia"/>
          <w:color w:val="000000" w:themeColor="text1"/>
        </w:rPr>
        <w:t>未盡</w:t>
      </w:r>
      <w:r w:rsidR="00DC5665" w:rsidRPr="005D7098">
        <w:rPr>
          <w:rFonts w:hint="eastAsia"/>
          <w:color w:val="000000" w:themeColor="text1"/>
        </w:rPr>
        <w:t>監督</w:t>
      </w:r>
      <w:r w:rsidR="00B64CC5" w:rsidRPr="005D7098">
        <w:rPr>
          <w:rFonts w:hint="eastAsia"/>
          <w:color w:val="000000" w:themeColor="text1"/>
        </w:rPr>
        <w:t>之</w:t>
      </w:r>
      <w:r w:rsidR="00DC5665" w:rsidRPr="005D7098">
        <w:rPr>
          <w:rFonts w:hint="eastAsia"/>
          <w:color w:val="000000" w:themeColor="text1"/>
        </w:rPr>
        <w:t>責</w:t>
      </w:r>
      <w:r w:rsidRPr="005D7098">
        <w:rPr>
          <w:rFonts w:hint="eastAsia"/>
          <w:color w:val="000000" w:themeColor="text1"/>
        </w:rPr>
        <w:t>，</w:t>
      </w:r>
      <w:r w:rsidR="00C055C1" w:rsidRPr="005D7098">
        <w:rPr>
          <w:rFonts w:hint="eastAsia"/>
          <w:color w:val="000000" w:themeColor="text1"/>
        </w:rPr>
        <w:t>其</w:t>
      </w:r>
      <w:r w:rsidRPr="005D7098">
        <w:rPr>
          <w:rFonts w:hint="eastAsia"/>
          <w:color w:val="000000" w:themeColor="text1"/>
        </w:rPr>
        <w:t>未切實監督所屬執行職務，顯有重大違失。</w:t>
      </w:r>
    </w:p>
    <w:p w:rsidR="00346293" w:rsidRPr="005D7098" w:rsidRDefault="00DC5665" w:rsidP="00346293">
      <w:pPr>
        <w:pStyle w:val="3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甚且</w:t>
      </w:r>
      <w:r w:rsidR="00346293" w:rsidRPr="005D7098">
        <w:rPr>
          <w:rFonts w:hint="eastAsia"/>
          <w:color w:val="000000" w:themeColor="text1"/>
        </w:rPr>
        <w:t>，張忠肯在歸仁分局於</w:t>
      </w:r>
      <w:r w:rsidR="00150FE1" w:rsidRPr="005D7098">
        <w:rPr>
          <w:rFonts w:hint="eastAsia"/>
          <w:color w:val="000000" w:themeColor="text1"/>
        </w:rPr>
        <w:t>1</w:t>
      </w:r>
      <w:r w:rsidR="00150FE1" w:rsidRPr="005D7098">
        <w:rPr>
          <w:color w:val="000000" w:themeColor="text1"/>
        </w:rPr>
        <w:t>09</w:t>
      </w:r>
      <w:r w:rsidR="00150FE1" w:rsidRPr="005D7098">
        <w:rPr>
          <w:rFonts w:hint="eastAsia"/>
          <w:color w:val="000000" w:themeColor="text1"/>
        </w:rPr>
        <w:t>年</w:t>
      </w:r>
      <w:r w:rsidR="00346293" w:rsidRPr="005D7098">
        <w:rPr>
          <w:rFonts w:hint="eastAsia"/>
          <w:color w:val="000000" w:themeColor="text1"/>
        </w:rPr>
        <w:t>10月3</w:t>
      </w:r>
      <w:r w:rsidR="00346293" w:rsidRPr="005D7098">
        <w:rPr>
          <w:color w:val="000000" w:themeColor="text1"/>
        </w:rPr>
        <w:t>0</w:t>
      </w:r>
      <w:r w:rsidR="00346293" w:rsidRPr="005D7098">
        <w:rPr>
          <w:rFonts w:hint="eastAsia"/>
          <w:color w:val="000000" w:themeColor="text1"/>
        </w:rPr>
        <w:t>日欲製作新聞稿之際，未能傳遞正確訊息。張忠肯於本院詢問時表示：「（問：請教張先生提供訊息過程。）答：</w:t>
      </w:r>
      <w:r w:rsidR="00346293" w:rsidRPr="005D7098">
        <w:rPr>
          <w:color w:val="000000" w:themeColor="text1"/>
        </w:rPr>
        <w:t>B</w:t>
      </w:r>
      <w:r w:rsidR="00346293" w:rsidRPr="005D7098">
        <w:rPr>
          <w:rFonts w:hint="eastAsia"/>
          <w:color w:val="000000" w:themeColor="text1"/>
        </w:rPr>
        <w:t>女跟房東女兒講之後，有打電話給</w:t>
      </w:r>
      <w:r w:rsidR="0077359F">
        <w:rPr>
          <w:rFonts w:hint="eastAsia"/>
          <w:color w:val="000000" w:themeColor="text1"/>
        </w:rPr>
        <w:t>孫○○</w:t>
      </w:r>
      <w:r w:rsidR="00346293" w:rsidRPr="005D7098">
        <w:rPr>
          <w:rFonts w:hint="eastAsia"/>
          <w:color w:val="000000" w:themeColor="text1"/>
        </w:rPr>
        <w:t>。孫有請他們來說明。我跟分局長說明時，沒有提到房東女兒有帶B女來派出所。我提供訊息不完整。」等語（附件1</w:t>
      </w:r>
      <w:r w:rsidR="00210325" w:rsidRPr="005D7098">
        <w:rPr>
          <w:color w:val="000000" w:themeColor="text1"/>
        </w:rPr>
        <w:t>4</w:t>
      </w:r>
      <w:r w:rsidR="007A77F0" w:rsidRPr="005D7098">
        <w:rPr>
          <w:rFonts w:hint="eastAsia"/>
          <w:color w:val="000000" w:themeColor="text1"/>
        </w:rPr>
        <w:t>，頁2</w:t>
      </w:r>
      <w:r w:rsidR="00BC3BA7" w:rsidRPr="005D7098">
        <w:rPr>
          <w:color w:val="000000" w:themeColor="text1"/>
        </w:rPr>
        <w:t>3</w:t>
      </w:r>
      <w:r w:rsidR="00210325" w:rsidRPr="005D7098">
        <w:rPr>
          <w:color w:val="000000" w:themeColor="text1"/>
        </w:rPr>
        <w:t>6</w:t>
      </w:r>
      <w:r w:rsidR="00346293" w:rsidRPr="005D7098">
        <w:rPr>
          <w:rFonts w:hint="eastAsia"/>
          <w:color w:val="000000" w:themeColor="text1"/>
        </w:rPr>
        <w:t>），已坦承其未將</w:t>
      </w:r>
      <w:r w:rsidR="00346293" w:rsidRPr="005D7098">
        <w:rPr>
          <w:color w:val="000000" w:themeColor="text1"/>
        </w:rPr>
        <w:t>B</w:t>
      </w:r>
      <w:r w:rsidR="00346293" w:rsidRPr="005D7098">
        <w:rPr>
          <w:rFonts w:hint="eastAsia"/>
          <w:color w:val="000000" w:themeColor="text1"/>
        </w:rPr>
        <w:t>女於案發時有至派出所說明案發過程，完整告知楊慶裕，且其</w:t>
      </w:r>
      <w:r w:rsidR="00654F09" w:rsidRPr="005D7098">
        <w:rPr>
          <w:rFonts w:hint="eastAsia"/>
          <w:color w:val="000000" w:themeColor="text1"/>
        </w:rPr>
        <w:t>參與並瞭解</w:t>
      </w:r>
      <w:r w:rsidR="00346293" w:rsidRPr="005D7098">
        <w:rPr>
          <w:rFonts w:hint="eastAsia"/>
          <w:color w:val="000000" w:themeColor="text1"/>
        </w:rPr>
        <w:t>B女案件</w:t>
      </w:r>
      <w:r w:rsidR="00661329" w:rsidRPr="005D7098">
        <w:rPr>
          <w:rFonts w:hint="eastAsia"/>
          <w:color w:val="000000" w:themeColor="text1"/>
        </w:rPr>
        <w:t>在</w:t>
      </w:r>
      <w:r w:rsidR="00346293" w:rsidRPr="005D7098">
        <w:rPr>
          <w:rFonts w:hint="eastAsia"/>
          <w:color w:val="000000" w:themeColor="text1"/>
        </w:rPr>
        <w:t>大潭派出所處理過程，竟未傳遞完整訊息，致楊慶裕</w:t>
      </w:r>
      <w:r w:rsidR="009E0AE3" w:rsidRPr="005D7098">
        <w:rPr>
          <w:rFonts w:hint="eastAsia"/>
          <w:color w:val="000000" w:themeColor="text1"/>
        </w:rPr>
        <w:t>於未經查證下為</w:t>
      </w:r>
      <w:r w:rsidR="00346293" w:rsidRPr="005D7098">
        <w:rPr>
          <w:rFonts w:hint="eastAsia"/>
          <w:color w:val="000000" w:themeColor="text1"/>
        </w:rPr>
        <w:t>不實</w:t>
      </w:r>
      <w:r w:rsidR="009E0AE3" w:rsidRPr="005D7098">
        <w:rPr>
          <w:rFonts w:hint="eastAsia"/>
          <w:color w:val="000000" w:themeColor="text1"/>
        </w:rPr>
        <w:t>發言</w:t>
      </w:r>
      <w:r w:rsidR="00346293" w:rsidRPr="005D7098">
        <w:rPr>
          <w:rFonts w:hint="eastAsia"/>
          <w:color w:val="000000" w:themeColor="text1"/>
        </w:rPr>
        <w:t>，</w:t>
      </w:r>
      <w:r w:rsidRPr="005D7098">
        <w:rPr>
          <w:rFonts w:hint="eastAsia"/>
          <w:color w:val="000000" w:themeColor="text1"/>
        </w:rPr>
        <w:t>及</w:t>
      </w:r>
      <w:r w:rsidR="00346293" w:rsidRPr="005D7098">
        <w:rPr>
          <w:rFonts w:hint="eastAsia"/>
          <w:color w:val="000000" w:themeColor="text1"/>
        </w:rPr>
        <w:t>其參與製作之歸仁分局新聞</w:t>
      </w:r>
      <w:r w:rsidR="007710D9" w:rsidRPr="005D7098">
        <w:rPr>
          <w:rFonts w:hint="eastAsia"/>
          <w:color w:val="000000" w:themeColor="text1"/>
        </w:rPr>
        <w:t>參考資料（</w:t>
      </w:r>
      <w:r w:rsidR="00346293" w:rsidRPr="005D7098">
        <w:rPr>
          <w:rFonts w:hint="eastAsia"/>
          <w:color w:val="000000" w:themeColor="text1"/>
        </w:rPr>
        <w:t>稿</w:t>
      </w:r>
      <w:r w:rsidR="007710D9" w:rsidRPr="005D7098">
        <w:rPr>
          <w:rFonts w:hint="eastAsia"/>
          <w:color w:val="000000" w:themeColor="text1"/>
        </w:rPr>
        <w:t>）</w:t>
      </w:r>
      <w:r w:rsidR="00346293" w:rsidRPr="005D7098">
        <w:rPr>
          <w:rFonts w:hint="eastAsia"/>
          <w:color w:val="000000" w:themeColor="text1"/>
        </w:rPr>
        <w:t>亦登載錯誤資訊，</w:t>
      </w:r>
      <w:r w:rsidR="00CD4EBB" w:rsidRPr="005D7098">
        <w:rPr>
          <w:rFonts w:hint="eastAsia"/>
          <w:color w:val="000000" w:themeColor="text1"/>
        </w:rPr>
        <w:t>亦</w:t>
      </w:r>
      <w:r w:rsidR="00346293" w:rsidRPr="005D7098">
        <w:rPr>
          <w:rFonts w:hint="eastAsia"/>
          <w:color w:val="000000" w:themeColor="text1"/>
        </w:rPr>
        <w:t>有重</w:t>
      </w:r>
      <w:r w:rsidR="00654F09" w:rsidRPr="005D7098">
        <w:rPr>
          <w:rFonts w:hint="eastAsia"/>
          <w:color w:val="000000" w:themeColor="text1"/>
        </w:rPr>
        <w:t>大</w:t>
      </w:r>
      <w:r w:rsidR="00346293" w:rsidRPr="005D7098">
        <w:rPr>
          <w:rFonts w:hint="eastAsia"/>
          <w:color w:val="000000" w:themeColor="text1"/>
        </w:rPr>
        <w:t>違失。</w:t>
      </w:r>
    </w:p>
    <w:p w:rsidR="00346293" w:rsidRPr="005D7098" w:rsidRDefault="00346293" w:rsidP="00346293">
      <w:pPr>
        <w:pStyle w:val="3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綜上，張忠肯未能</w:t>
      </w:r>
      <w:r w:rsidR="00737568" w:rsidRPr="005D7098">
        <w:rPr>
          <w:rFonts w:hint="eastAsia"/>
          <w:color w:val="000000" w:themeColor="text1"/>
        </w:rPr>
        <w:t>盡</w:t>
      </w:r>
      <w:r w:rsidRPr="005D7098">
        <w:rPr>
          <w:rFonts w:hint="eastAsia"/>
          <w:color w:val="000000" w:themeColor="text1"/>
        </w:rPr>
        <w:t>監督</w:t>
      </w:r>
      <w:r w:rsidR="00737568" w:rsidRPr="005D7098">
        <w:rPr>
          <w:rFonts w:hint="eastAsia"/>
          <w:color w:val="000000" w:themeColor="text1"/>
        </w:rPr>
        <w:t>責任</w:t>
      </w:r>
      <w:r w:rsidRPr="005D7098">
        <w:rPr>
          <w:rFonts w:hint="eastAsia"/>
          <w:color w:val="000000" w:themeColor="text1"/>
        </w:rPr>
        <w:t>，且未謹慎行事，</w:t>
      </w:r>
      <w:r w:rsidR="00DC5665" w:rsidRPr="005D7098">
        <w:rPr>
          <w:rFonts w:hint="eastAsia"/>
          <w:color w:val="000000" w:themeColor="text1"/>
        </w:rPr>
        <w:t>提供不實訊息，未</w:t>
      </w:r>
      <w:r w:rsidRPr="005D7098">
        <w:rPr>
          <w:rFonts w:hint="eastAsia"/>
          <w:color w:val="000000" w:themeColor="text1"/>
        </w:rPr>
        <w:t>確實履行職務，已違反公務員服務法第1條、第5條、第7條</w:t>
      </w:r>
      <w:r w:rsidR="001D7E10" w:rsidRPr="005D7098">
        <w:rPr>
          <w:rFonts w:hint="eastAsia"/>
          <w:color w:val="000000" w:themeColor="text1"/>
        </w:rPr>
        <w:t>規定</w:t>
      </w:r>
      <w:r w:rsidRPr="005D7098">
        <w:rPr>
          <w:rFonts w:hint="eastAsia"/>
          <w:color w:val="000000" w:themeColor="text1"/>
        </w:rPr>
        <w:t>，嚴重損及臺南市</w:t>
      </w:r>
      <w:r w:rsidR="00EB76A6">
        <w:rPr>
          <w:rFonts w:hint="eastAsia"/>
          <w:color w:val="000000" w:themeColor="text1"/>
        </w:rPr>
        <w:t>政府</w:t>
      </w:r>
      <w:r w:rsidRPr="005D7098">
        <w:rPr>
          <w:rFonts w:hint="eastAsia"/>
          <w:color w:val="000000" w:themeColor="text1"/>
        </w:rPr>
        <w:t>警</w:t>
      </w:r>
      <w:r w:rsidR="007F0B71" w:rsidRPr="005D7098">
        <w:rPr>
          <w:rFonts w:hint="eastAsia"/>
          <w:color w:val="000000" w:themeColor="text1"/>
        </w:rPr>
        <w:t>察</w:t>
      </w:r>
      <w:r w:rsidRPr="005D7098">
        <w:rPr>
          <w:rFonts w:hint="eastAsia"/>
          <w:color w:val="000000" w:themeColor="text1"/>
        </w:rPr>
        <w:t>局信譽及形象，</w:t>
      </w:r>
      <w:r w:rsidR="00654F09" w:rsidRPr="005D7098">
        <w:rPr>
          <w:rFonts w:hint="eastAsia"/>
          <w:color w:val="000000" w:themeColor="text1"/>
        </w:rPr>
        <w:t>核有</w:t>
      </w:r>
      <w:r w:rsidRPr="005D7098">
        <w:rPr>
          <w:rFonts w:hint="eastAsia"/>
          <w:color w:val="000000" w:themeColor="text1"/>
        </w:rPr>
        <w:t>違失</w:t>
      </w:r>
      <w:r w:rsidR="00654F09" w:rsidRPr="005D7098">
        <w:rPr>
          <w:rFonts w:hint="eastAsia"/>
          <w:color w:val="000000" w:themeColor="text1"/>
        </w:rPr>
        <w:t>，情節重大</w:t>
      </w:r>
      <w:r w:rsidRPr="005D7098">
        <w:rPr>
          <w:rFonts w:hint="eastAsia"/>
          <w:color w:val="000000" w:themeColor="text1"/>
        </w:rPr>
        <w:t>。</w:t>
      </w:r>
    </w:p>
    <w:p w:rsidR="00346293" w:rsidRPr="005D7098" w:rsidRDefault="00DB0800" w:rsidP="00346293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被彈劾人</w:t>
      </w:r>
      <w:r w:rsidR="00346293" w:rsidRPr="005D7098">
        <w:rPr>
          <w:rFonts w:hint="eastAsia"/>
          <w:color w:val="000000" w:themeColor="text1"/>
        </w:rPr>
        <w:t>楊慶裕部分：</w:t>
      </w:r>
    </w:p>
    <w:p w:rsidR="00346293" w:rsidRPr="005D7098" w:rsidRDefault="00346293" w:rsidP="00346293">
      <w:pPr>
        <w:pStyle w:val="3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按臺南市政府警察局各分局組織規程第2</w:t>
      </w:r>
      <w:r w:rsidR="00520B0C">
        <w:rPr>
          <w:rFonts w:hint="eastAsia"/>
          <w:color w:val="000000" w:themeColor="text1"/>
        </w:rPr>
        <w:t>條</w:t>
      </w:r>
      <w:r w:rsidRPr="005D7098">
        <w:rPr>
          <w:rFonts w:hint="eastAsia"/>
          <w:color w:val="000000" w:themeColor="text1"/>
        </w:rPr>
        <w:t>規定，分局長承本局局長之命，綜理分局勤、業務，並指揮、監督所屬員</w:t>
      </w:r>
      <w:r w:rsidR="00CD4EBB" w:rsidRPr="005D7098">
        <w:rPr>
          <w:rFonts w:hint="eastAsia"/>
          <w:color w:val="000000" w:themeColor="text1"/>
        </w:rPr>
        <w:t>警</w:t>
      </w:r>
      <w:r w:rsidRPr="005D7098">
        <w:rPr>
          <w:rFonts w:hint="eastAsia"/>
          <w:color w:val="000000" w:themeColor="text1"/>
        </w:rPr>
        <w:t>。楊慶裕時為歸仁分局分局長，綜理歸仁分局勤、業務，並得指揮、監督所屬之派出所</w:t>
      </w:r>
      <w:r w:rsidR="009F6B3E" w:rsidRPr="005D7098">
        <w:rPr>
          <w:rFonts w:hint="eastAsia"/>
          <w:color w:val="000000" w:themeColor="text1"/>
        </w:rPr>
        <w:t>員警</w:t>
      </w:r>
      <w:r w:rsidR="00DC5665" w:rsidRPr="005D7098">
        <w:rPr>
          <w:rFonts w:hint="eastAsia"/>
          <w:color w:val="000000" w:themeColor="text1"/>
        </w:rPr>
        <w:t>，負有考核監督之</w:t>
      </w:r>
      <w:r w:rsidR="00CD4EBB" w:rsidRPr="005D7098">
        <w:rPr>
          <w:rFonts w:hint="eastAsia"/>
          <w:color w:val="000000" w:themeColor="text1"/>
        </w:rPr>
        <w:t>責任</w:t>
      </w:r>
      <w:r w:rsidRPr="005D7098">
        <w:rPr>
          <w:rFonts w:hint="eastAsia"/>
          <w:color w:val="000000" w:themeColor="text1"/>
        </w:rPr>
        <w:t>，針對上開大潭派出所承辦</w:t>
      </w:r>
      <w:r w:rsidR="005D2728" w:rsidRPr="005D7098">
        <w:rPr>
          <w:rFonts w:hint="eastAsia"/>
          <w:color w:val="000000" w:themeColor="text1"/>
        </w:rPr>
        <w:t>警員</w:t>
      </w:r>
      <w:r w:rsidRPr="005D7098">
        <w:rPr>
          <w:rFonts w:hint="eastAsia"/>
          <w:color w:val="000000" w:themeColor="text1"/>
        </w:rPr>
        <w:t>及所長張忠肯之辦案違失，自應負</w:t>
      </w:r>
      <w:r w:rsidR="00B64CC5" w:rsidRPr="005D7098">
        <w:rPr>
          <w:rFonts w:hint="eastAsia"/>
          <w:color w:val="000000" w:themeColor="text1"/>
        </w:rPr>
        <w:t>未盡監督之責</w:t>
      </w:r>
      <w:r w:rsidRPr="005D7098">
        <w:rPr>
          <w:rFonts w:hint="eastAsia"/>
          <w:color w:val="000000" w:themeColor="text1"/>
        </w:rPr>
        <w:t>。另據楊慶裕在本院詢問時表示：「（問：為何B女發生過1個月，過程你都不知道？</w:t>
      </w:r>
      <w:r w:rsidR="00437F43" w:rsidRPr="005D7098">
        <w:rPr>
          <w:rFonts w:hint="eastAsia"/>
          <w:color w:val="000000" w:themeColor="text1"/>
        </w:rPr>
        <w:t>）</w:t>
      </w:r>
      <w:r w:rsidRPr="005D7098">
        <w:rPr>
          <w:rFonts w:hint="eastAsia"/>
          <w:color w:val="000000" w:themeColor="text1"/>
        </w:rPr>
        <w:t>答：因為沒有三聯單，派出所也沒有向我們報告。」（附件1</w:t>
      </w:r>
      <w:r w:rsidR="00210325" w:rsidRPr="005D7098">
        <w:rPr>
          <w:color w:val="000000" w:themeColor="text1"/>
        </w:rPr>
        <w:t>4</w:t>
      </w:r>
      <w:r w:rsidR="007A77F0" w:rsidRPr="005D7098">
        <w:rPr>
          <w:rFonts w:hint="eastAsia"/>
          <w:color w:val="000000" w:themeColor="text1"/>
        </w:rPr>
        <w:t>，頁2</w:t>
      </w:r>
      <w:r w:rsidR="007A77F0" w:rsidRPr="005D7098">
        <w:rPr>
          <w:color w:val="000000" w:themeColor="text1"/>
        </w:rPr>
        <w:t>3</w:t>
      </w:r>
      <w:r w:rsidR="00210325" w:rsidRPr="005D7098">
        <w:rPr>
          <w:color w:val="000000" w:themeColor="text1"/>
        </w:rPr>
        <w:t>6</w:t>
      </w:r>
      <w:r w:rsidRPr="005D7098">
        <w:rPr>
          <w:rFonts w:hint="eastAsia"/>
          <w:color w:val="000000" w:themeColor="text1"/>
        </w:rPr>
        <w:t>）惟經本院調閱「歸仁分局大潭派出所109年9、10月督導紀錄清冊資料」（附件1</w:t>
      </w:r>
      <w:r w:rsidR="00210325" w:rsidRPr="005D7098">
        <w:rPr>
          <w:color w:val="000000" w:themeColor="text1"/>
        </w:rPr>
        <w:t>5</w:t>
      </w:r>
      <w:r w:rsidR="007A77F0" w:rsidRPr="005D7098">
        <w:rPr>
          <w:rFonts w:hint="eastAsia"/>
          <w:color w:val="000000" w:themeColor="text1"/>
        </w:rPr>
        <w:t>，頁24</w:t>
      </w:r>
      <w:r w:rsidR="00210325" w:rsidRPr="005D7098">
        <w:rPr>
          <w:color w:val="000000" w:themeColor="text1"/>
        </w:rPr>
        <w:t>1</w:t>
      </w:r>
      <w:r w:rsidR="007A77F0" w:rsidRPr="005D7098">
        <w:rPr>
          <w:rFonts w:hint="eastAsia"/>
          <w:color w:val="000000" w:themeColor="text1"/>
        </w:rPr>
        <w:t>-2</w:t>
      </w:r>
      <w:r w:rsidR="00BC3BA7" w:rsidRPr="005D7098">
        <w:rPr>
          <w:color w:val="000000" w:themeColor="text1"/>
        </w:rPr>
        <w:t>4</w:t>
      </w:r>
      <w:r w:rsidR="00210325" w:rsidRPr="005D7098">
        <w:rPr>
          <w:color w:val="000000" w:themeColor="text1"/>
        </w:rPr>
        <w:t>3</w:t>
      </w:r>
      <w:r w:rsidRPr="005D7098">
        <w:rPr>
          <w:rFonts w:hint="eastAsia"/>
          <w:color w:val="000000" w:themeColor="text1"/>
        </w:rPr>
        <w:t>），</w:t>
      </w:r>
      <w:r w:rsidR="00603983" w:rsidRPr="005D7098">
        <w:rPr>
          <w:rFonts w:hint="eastAsia"/>
          <w:color w:val="000000" w:themeColor="text1"/>
        </w:rPr>
        <w:t>B女案件發生後，</w:t>
      </w:r>
      <w:r w:rsidRPr="005D7098">
        <w:rPr>
          <w:rFonts w:hint="eastAsia"/>
          <w:color w:val="000000" w:themeColor="text1"/>
        </w:rPr>
        <w:t>歸仁分局有多次派員至大潭派出所督導，甚至</w:t>
      </w:r>
      <w:r w:rsidR="00DC5665" w:rsidRPr="005D7098">
        <w:rPr>
          <w:rFonts w:hint="eastAsia"/>
          <w:color w:val="000000" w:themeColor="text1"/>
        </w:rPr>
        <w:t>於</w:t>
      </w:r>
      <w:r w:rsidRPr="005D7098">
        <w:rPr>
          <w:rFonts w:hint="eastAsia"/>
          <w:color w:val="000000" w:themeColor="text1"/>
        </w:rPr>
        <w:t>1</w:t>
      </w:r>
      <w:r w:rsidRPr="005D7098">
        <w:rPr>
          <w:color w:val="000000" w:themeColor="text1"/>
        </w:rPr>
        <w:t>09</w:t>
      </w:r>
      <w:r w:rsidRPr="005D7098">
        <w:rPr>
          <w:rFonts w:hint="eastAsia"/>
          <w:color w:val="000000" w:themeColor="text1"/>
        </w:rPr>
        <w:t>年1</w:t>
      </w:r>
      <w:r w:rsidRPr="005D7098">
        <w:rPr>
          <w:color w:val="000000" w:themeColor="text1"/>
        </w:rPr>
        <w:t>0</w:t>
      </w:r>
      <w:r w:rsidRPr="005D7098">
        <w:rPr>
          <w:rFonts w:hint="eastAsia"/>
          <w:color w:val="000000" w:themeColor="text1"/>
        </w:rPr>
        <w:t>月9</w:t>
      </w:r>
      <w:r w:rsidR="00145CC3">
        <w:rPr>
          <w:rFonts w:hint="eastAsia"/>
          <w:color w:val="000000" w:themeColor="text1"/>
        </w:rPr>
        <w:t>日</w:t>
      </w:r>
      <w:r w:rsidR="00603983" w:rsidRPr="005D7098">
        <w:rPr>
          <w:rFonts w:hint="eastAsia"/>
          <w:color w:val="000000" w:themeColor="text1"/>
        </w:rPr>
        <w:t>、15日</w:t>
      </w:r>
      <w:r w:rsidRPr="005D7098">
        <w:rPr>
          <w:rFonts w:hint="eastAsia"/>
          <w:color w:val="000000" w:themeColor="text1"/>
        </w:rPr>
        <w:t>，楊慶裕親自到</w:t>
      </w:r>
      <w:r w:rsidR="00DC5665" w:rsidRPr="005D7098">
        <w:rPr>
          <w:rFonts w:hint="eastAsia"/>
          <w:color w:val="000000" w:themeColor="text1"/>
        </w:rPr>
        <w:t>大潭派出所</w:t>
      </w:r>
      <w:r w:rsidRPr="005D7098">
        <w:rPr>
          <w:rFonts w:hint="eastAsia"/>
          <w:color w:val="000000" w:themeColor="text1"/>
        </w:rPr>
        <w:t>督導，</w:t>
      </w:r>
      <w:r w:rsidR="00DC5665" w:rsidRPr="005D7098">
        <w:rPr>
          <w:rFonts w:hint="eastAsia"/>
          <w:color w:val="000000" w:themeColor="text1"/>
        </w:rPr>
        <w:t>仍</w:t>
      </w:r>
      <w:r w:rsidRPr="005D7098">
        <w:rPr>
          <w:rFonts w:hint="eastAsia"/>
          <w:color w:val="000000" w:themeColor="text1"/>
        </w:rPr>
        <w:t>未能發現本案辦案違失，</w:t>
      </w:r>
      <w:r w:rsidR="00FB2E1F" w:rsidRPr="005D7098">
        <w:rPr>
          <w:rFonts w:hint="eastAsia"/>
          <w:color w:val="000000" w:themeColor="text1"/>
        </w:rPr>
        <w:t>上開辯解之詞，自不足採</w:t>
      </w:r>
      <w:r w:rsidRPr="005D7098">
        <w:rPr>
          <w:rFonts w:hint="eastAsia"/>
          <w:color w:val="000000" w:themeColor="text1"/>
        </w:rPr>
        <w:t>。</w:t>
      </w:r>
    </w:p>
    <w:p w:rsidR="00346293" w:rsidRPr="005D7098" w:rsidRDefault="00346293" w:rsidP="00346293">
      <w:pPr>
        <w:pStyle w:val="3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再按「警察機關新聞發布及傳播媒體協調聯繫作業規定」第2點</w:t>
      </w:r>
      <w:r w:rsidR="00D40733">
        <w:rPr>
          <w:rFonts w:hint="eastAsia"/>
          <w:color w:val="000000" w:themeColor="text1"/>
        </w:rPr>
        <w:t>第2款</w:t>
      </w:r>
      <w:r w:rsidRPr="005D7098">
        <w:rPr>
          <w:rFonts w:hint="eastAsia"/>
          <w:color w:val="000000" w:themeColor="text1"/>
        </w:rPr>
        <w:t>規定：「各直轄市政府警察局、署屬各警察機關（構）、學校及各縣（市）政府警察局：</w:t>
      </w:r>
      <w:r w:rsidR="00EB76A6">
        <w:rPr>
          <w:rFonts w:hint="eastAsia"/>
          <w:color w:val="000000" w:themeColor="text1"/>
        </w:rPr>
        <w:t>……2、</w:t>
      </w:r>
      <w:r w:rsidRPr="005D7098">
        <w:rPr>
          <w:rFonts w:hint="eastAsia"/>
          <w:color w:val="000000" w:themeColor="text1"/>
        </w:rPr>
        <w:t>特殊重大案件，須立即表明機關立場，以降低或控管傷害者，</w:t>
      </w:r>
      <w:r w:rsidR="00BB0DE0">
        <w:rPr>
          <w:rFonts w:hint="eastAsia"/>
          <w:color w:val="000000" w:themeColor="text1"/>
        </w:rPr>
        <w:t>統</w:t>
      </w:r>
      <w:r w:rsidRPr="005D7098">
        <w:rPr>
          <w:rFonts w:hint="eastAsia"/>
          <w:color w:val="000000" w:themeColor="text1"/>
        </w:rPr>
        <w:t>一律定由副首長一人或指定相關業務副首長、主任秘書或業務單位主管為發言人，對外發言。」第4點</w:t>
      </w:r>
      <w:r w:rsidR="00D40733">
        <w:rPr>
          <w:rFonts w:hint="eastAsia"/>
          <w:color w:val="000000" w:themeColor="text1"/>
        </w:rPr>
        <w:t>第4款</w:t>
      </w:r>
      <w:r w:rsidRPr="005D7098">
        <w:rPr>
          <w:rFonts w:hint="eastAsia"/>
          <w:color w:val="000000" w:themeColor="text1"/>
        </w:rPr>
        <w:t>規定：「嚴重影響民眾安全與社會治安之重大突發事件，各警察機關應視實際需要，發布新聞或提供資料說明澄清，俾利社會大眾瞭解事實真相</w:t>
      </w:r>
      <w:r w:rsidR="00EB76A6">
        <w:rPr>
          <w:rFonts w:hint="eastAsia"/>
          <w:color w:val="000000" w:themeColor="text1"/>
        </w:rPr>
        <w:t>……</w:t>
      </w:r>
      <w:r w:rsidRPr="005D7098">
        <w:rPr>
          <w:rFonts w:hint="eastAsia"/>
          <w:color w:val="000000" w:themeColor="text1"/>
        </w:rPr>
        <w:t>」</w:t>
      </w:r>
      <w:r w:rsidR="00340C38" w:rsidRPr="005D7098">
        <w:rPr>
          <w:rFonts w:hint="eastAsia"/>
          <w:color w:val="000000" w:themeColor="text1"/>
        </w:rPr>
        <w:t>（附件1</w:t>
      </w:r>
      <w:r w:rsidR="00210325" w:rsidRPr="005D7098">
        <w:rPr>
          <w:color w:val="000000" w:themeColor="text1"/>
        </w:rPr>
        <w:t>6</w:t>
      </w:r>
      <w:r w:rsidR="007A77F0" w:rsidRPr="005D7098">
        <w:rPr>
          <w:rFonts w:hint="eastAsia"/>
          <w:color w:val="000000" w:themeColor="text1"/>
        </w:rPr>
        <w:t>，頁2</w:t>
      </w:r>
      <w:r w:rsidR="00BC3BA7" w:rsidRPr="005D7098">
        <w:rPr>
          <w:color w:val="000000" w:themeColor="text1"/>
        </w:rPr>
        <w:t>4</w:t>
      </w:r>
      <w:r w:rsidR="00210325" w:rsidRPr="005D7098">
        <w:rPr>
          <w:color w:val="000000" w:themeColor="text1"/>
        </w:rPr>
        <w:t>4</w:t>
      </w:r>
      <w:r w:rsidR="007A77F0" w:rsidRPr="005D7098">
        <w:rPr>
          <w:color w:val="000000" w:themeColor="text1"/>
        </w:rPr>
        <w:t>-24</w:t>
      </w:r>
      <w:r w:rsidR="00210325" w:rsidRPr="005D7098">
        <w:rPr>
          <w:color w:val="000000" w:themeColor="text1"/>
        </w:rPr>
        <w:t>7</w:t>
      </w:r>
      <w:r w:rsidR="00340C38" w:rsidRPr="005D7098">
        <w:rPr>
          <w:rFonts w:hint="eastAsia"/>
          <w:color w:val="000000" w:themeColor="text1"/>
        </w:rPr>
        <w:t>）</w:t>
      </w:r>
      <w:r w:rsidR="00903251" w:rsidRPr="005D7098">
        <w:rPr>
          <w:rFonts w:hint="eastAsia"/>
          <w:color w:val="000000" w:themeColor="text1"/>
        </w:rPr>
        <w:t>，</w:t>
      </w:r>
      <w:r w:rsidRPr="005D7098">
        <w:rPr>
          <w:rFonts w:hint="eastAsia"/>
          <w:color w:val="000000" w:themeColor="text1"/>
        </w:rPr>
        <w:t>針對A女命案之社會矚目重大案件，分局長代表機關對外發言，其言行自應格外謹慎，有理有據，力求切實，並克盡查證義務，說明事實真相，不得傳遞不實訊息，損及警察機關信譽、形象。</w:t>
      </w:r>
    </w:p>
    <w:p w:rsidR="00346293" w:rsidRPr="005D7098" w:rsidRDefault="00346293" w:rsidP="00346293">
      <w:pPr>
        <w:pStyle w:val="3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惟查，楊慶裕於1</w:t>
      </w:r>
      <w:r w:rsidRPr="005D7098">
        <w:rPr>
          <w:color w:val="000000" w:themeColor="text1"/>
        </w:rPr>
        <w:t>09</w:t>
      </w:r>
      <w:r w:rsidRPr="005D7098">
        <w:rPr>
          <w:rFonts w:hint="eastAsia"/>
          <w:color w:val="000000" w:themeColor="text1"/>
        </w:rPr>
        <w:t>年10月30日受訪表示</w:t>
      </w:r>
      <w:r w:rsidR="00903251" w:rsidRPr="005D7098">
        <w:rPr>
          <w:rFonts w:hint="eastAsia"/>
          <w:color w:val="000000" w:themeColor="text1"/>
        </w:rPr>
        <w:t>略以</w:t>
      </w:r>
      <w:r w:rsidR="002C3723">
        <w:rPr>
          <w:rFonts w:hint="eastAsia"/>
          <w:color w:val="000000" w:themeColor="text1"/>
        </w:rPr>
        <w:t>，</w:t>
      </w:r>
      <w:r w:rsidRPr="005D7098">
        <w:rPr>
          <w:rFonts w:hint="eastAsia"/>
          <w:color w:val="000000" w:themeColor="text1"/>
        </w:rPr>
        <w:t>B女無法指認，也不願意報案，認為是惡作劇等語，以及製作歸仁分局新聞</w:t>
      </w:r>
      <w:r w:rsidR="007710D9" w:rsidRPr="005D7098">
        <w:rPr>
          <w:rFonts w:hint="eastAsia"/>
          <w:color w:val="000000" w:themeColor="text1"/>
        </w:rPr>
        <w:t>參考資料（</w:t>
      </w:r>
      <w:r w:rsidRPr="005D7098">
        <w:rPr>
          <w:rFonts w:hint="eastAsia"/>
          <w:color w:val="000000" w:themeColor="text1"/>
        </w:rPr>
        <w:t>稿</w:t>
      </w:r>
      <w:r w:rsidR="007710D9" w:rsidRPr="005D7098">
        <w:rPr>
          <w:rFonts w:hint="eastAsia"/>
          <w:color w:val="000000" w:themeColor="text1"/>
        </w:rPr>
        <w:t>）</w:t>
      </w:r>
      <w:r w:rsidRPr="005D7098">
        <w:rPr>
          <w:rFonts w:hint="eastAsia"/>
          <w:color w:val="000000" w:themeColor="text1"/>
        </w:rPr>
        <w:t>載以</w:t>
      </w:r>
      <w:r w:rsidR="00FE4A3E">
        <w:rPr>
          <w:rFonts w:hint="eastAsia"/>
          <w:color w:val="000000" w:themeColor="text1"/>
        </w:rPr>
        <w:t>，</w:t>
      </w:r>
      <w:r w:rsidR="008B70B2">
        <w:rPr>
          <w:rFonts w:hint="eastAsia"/>
          <w:color w:val="000000" w:themeColor="text1"/>
        </w:rPr>
        <w:t>B</w:t>
      </w:r>
      <w:r w:rsidR="00FE4A3E" w:rsidRPr="00FE4A3E">
        <w:rPr>
          <w:rFonts w:hint="eastAsia"/>
          <w:color w:val="000000" w:themeColor="text1"/>
        </w:rPr>
        <w:t>女至10月29日前並未至派出所報案</w:t>
      </w:r>
      <w:r w:rsidRPr="005D7098">
        <w:rPr>
          <w:rFonts w:hint="eastAsia"/>
          <w:color w:val="000000" w:themeColor="text1"/>
        </w:rPr>
        <w:t>等語，均未詳實查證B女於同年9月30日晚間有至大潭派出所報案經過，即率予向外界</w:t>
      </w:r>
      <w:r w:rsidR="00654F09" w:rsidRPr="005D7098">
        <w:rPr>
          <w:rFonts w:hint="eastAsia"/>
          <w:color w:val="000000" w:themeColor="text1"/>
        </w:rPr>
        <w:t>傳遞不實訊息</w:t>
      </w:r>
      <w:r w:rsidRPr="005D7098">
        <w:rPr>
          <w:rFonts w:hint="eastAsia"/>
          <w:color w:val="000000" w:themeColor="text1"/>
        </w:rPr>
        <w:t>。據楊慶裕在本院詢問時表示：「（問：警政署認定你1030對媒體發言失當，請你說明。）答：A女案件我偵辦到清晨4點，媒體6點多到分局，警政署長官希望我們對外說明，因為影響人心重大。後來媒體問到B女案件，因張所長在</w:t>
      </w:r>
      <w:r w:rsidRPr="005D7098">
        <w:rPr>
          <w:color w:val="000000" w:themeColor="text1"/>
        </w:rPr>
        <w:t>A</w:t>
      </w:r>
      <w:r w:rsidRPr="005D7098">
        <w:rPr>
          <w:rFonts w:hint="eastAsia"/>
          <w:color w:val="000000" w:themeColor="text1"/>
        </w:rPr>
        <w:t>女案件中跟我們說B女的前面案件有一輛可疑車輛的情資。媒體就續問，B女有沒有報案，我直接請教張所長，所長跟我講，情資是房東女兒提供，因為B女案件中，她回宿舍後跟房東女兒講的，房東女兒跟</w:t>
      </w:r>
      <w:r w:rsidR="0077359F">
        <w:rPr>
          <w:rFonts w:hint="eastAsia"/>
          <w:color w:val="000000" w:themeColor="text1"/>
        </w:rPr>
        <w:t>孫○○</w:t>
      </w:r>
      <w:r w:rsidRPr="005D7098">
        <w:rPr>
          <w:rFonts w:hint="eastAsia"/>
          <w:color w:val="000000" w:themeColor="text1"/>
        </w:rPr>
        <w:t>說。孫（</w:t>
      </w:r>
      <w:r w:rsidR="0077359F">
        <w:rPr>
          <w:rFonts w:hint="eastAsia"/>
          <w:color w:val="000000" w:themeColor="text1"/>
        </w:rPr>
        <w:t>○○</w:t>
      </w:r>
      <w:r w:rsidRPr="005D7098">
        <w:rPr>
          <w:rFonts w:hint="eastAsia"/>
          <w:color w:val="000000" w:themeColor="text1"/>
        </w:rPr>
        <w:t>）請房東女兒來說。21時4分房東女兒跟B女有去派出所，張所長也在場，但他沒跟我說。我問他有沒有請B女指認，他說請</w:t>
      </w:r>
      <w:r w:rsidR="0077359F">
        <w:rPr>
          <w:rFonts w:hint="eastAsia"/>
          <w:color w:val="000000" w:themeColor="text1"/>
        </w:rPr>
        <w:t>林○○</w:t>
      </w:r>
      <w:r w:rsidR="005D2728" w:rsidRPr="005D7098">
        <w:rPr>
          <w:rFonts w:hint="eastAsia"/>
          <w:color w:val="000000" w:themeColor="text1"/>
        </w:rPr>
        <w:t>警員</w:t>
      </w:r>
      <w:r w:rsidRPr="005D7098">
        <w:rPr>
          <w:rFonts w:hint="eastAsia"/>
          <w:color w:val="000000" w:themeColor="text1"/>
        </w:rPr>
        <w:t>去宿舍找B女確認，並提供林員至宿舍休閒區（供</w:t>
      </w:r>
      <w:r w:rsidRPr="005D7098">
        <w:rPr>
          <w:color w:val="000000" w:themeColor="text1"/>
        </w:rPr>
        <w:t>B</w:t>
      </w:r>
      <w:r w:rsidRPr="005D7098">
        <w:rPr>
          <w:rFonts w:hint="eastAsia"/>
          <w:color w:val="000000" w:themeColor="text1"/>
        </w:rPr>
        <w:t>女）指認畫面證實，所以我認定B女沒有報案。」（附件1</w:t>
      </w:r>
      <w:r w:rsidR="00EB76A6">
        <w:rPr>
          <w:color w:val="000000" w:themeColor="text1"/>
        </w:rPr>
        <w:t>4</w:t>
      </w:r>
      <w:r w:rsidR="007A77F0" w:rsidRPr="005D7098">
        <w:rPr>
          <w:rFonts w:hint="eastAsia"/>
          <w:color w:val="000000" w:themeColor="text1"/>
        </w:rPr>
        <w:t>，頁2</w:t>
      </w:r>
      <w:r w:rsidR="00175EB2" w:rsidRPr="005D7098">
        <w:rPr>
          <w:color w:val="000000" w:themeColor="text1"/>
        </w:rPr>
        <w:t>3</w:t>
      </w:r>
      <w:r w:rsidR="00EB76A6">
        <w:rPr>
          <w:color w:val="000000" w:themeColor="text1"/>
        </w:rPr>
        <w:t>6</w:t>
      </w:r>
      <w:r w:rsidRPr="005D7098">
        <w:rPr>
          <w:rFonts w:hint="eastAsia"/>
          <w:color w:val="000000" w:themeColor="text1"/>
        </w:rPr>
        <w:t>）等語，顯見楊慶裕認定B女未到派出所報案，</w:t>
      </w:r>
      <w:r w:rsidR="00654F09" w:rsidRPr="005D7098">
        <w:rPr>
          <w:rFonts w:hint="eastAsia"/>
          <w:color w:val="000000" w:themeColor="text1"/>
        </w:rPr>
        <w:t>僅</w:t>
      </w:r>
      <w:r w:rsidRPr="005D7098">
        <w:rPr>
          <w:rFonts w:hint="eastAsia"/>
          <w:color w:val="000000" w:themeColor="text1"/>
        </w:rPr>
        <w:t>係基於張忠肯告知，以及</w:t>
      </w:r>
      <w:r w:rsidR="005D2728" w:rsidRPr="005D7098">
        <w:rPr>
          <w:rFonts w:hint="eastAsia"/>
          <w:color w:val="000000" w:themeColor="text1"/>
        </w:rPr>
        <w:t>警員</w:t>
      </w:r>
      <w:r w:rsidR="0077359F">
        <w:rPr>
          <w:rFonts w:hint="eastAsia"/>
          <w:color w:val="000000" w:themeColor="text1"/>
        </w:rPr>
        <w:t>林○○</w:t>
      </w:r>
      <w:r w:rsidRPr="005D7098">
        <w:rPr>
          <w:rFonts w:hint="eastAsia"/>
          <w:color w:val="000000" w:themeColor="text1"/>
        </w:rPr>
        <w:t>提供可疑車輛照片，由B女在宿舍進行指認等情</w:t>
      </w:r>
      <w:r w:rsidR="00B64CC5" w:rsidRPr="005D7098">
        <w:rPr>
          <w:rFonts w:hint="eastAsia"/>
          <w:color w:val="000000" w:themeColor="text1"/>
        </w:rPr>
        <w:t>，未進一步查證</w:t>
      </w:r>
      <w:r w:rsidRPr="005D7098">
        <w:rPr>
          <w:rFonts w:hint="eastAsia"/>
          <w:color w:val="000000" w:themeColor="text1"/>
        </w:rPr>
        <w:t>，即認定B女未報案。</w:t>
      </w:r>
    </w:p>
    <w:p w:rsidR="00346293" w:rsidRPr="005D7098" w:rsidRDefault="00346293" w:rsidP="00346293">
      <w:pPr>
        <w:pStyle w:val="3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質言之，楊慶裕主導完成歸仁分局新聞</w:t>
      </w:r>
      <w:r w:rsidR="007710D9" w:rsidRPr="005D7098">
        <w:rPr>
          <w:rFonts w:hint="eastAsia"/>
          <w:color w:val="000000" w:themeColor="text1"/>
        </w:rPr>
        <w:t>參考資料（</w:t>
      </w:r>
      <w:r w:rsidRPr="005D7098">
        <w:rPr>
          <w:rFonts w:hint="eastAsia"/>
          <w:color w:val="000000" w:themeColor="text1"/>
        </w:rPr>
        <w:t>稿</w:t>
      </w:r>
      <w:r w:rsidR="007710D9" w:rsidRPr="005D7098">
        <w:rPr>
          <w:rFonts w:hint="eastAsia"/>
          <w:color w:val="000000" w:themeColor="text1"/>
        </w:rPr>
        <w:t>）</w:t>
      </w:r>
      <w:r w:rsidRPr="005D7098">
        <w:rPr>
          <w:rFonts w:hint="eastAsia"/>
          <w:color w:val="000000" w:themeColor="text1"/>
        </w:rPr>
        <w:t>，及於</w:t>
      </w:r>
      <w:r w:rsidR="00150FE1" w:rsidRPr="005D7098">
        <w:rPr>
          <w:rFonts w:hint="eastAsia"/>
          <w:color w:val="000000" w:themeColor="text1"/>
        </w:rPr>
        <w:t>1</w:t>
      </w:r>
      <w:r w:rsidR="00150FE1" w:rsidRPr="005D7098">
        <w:rPr>
          <w:color w:val="000000" w:themeColor="text1"/>
        </w:rPr>
        <w:t>09</w:t>
      </w:r>
      <w:r w:rsidR="00150FE1" w:rsidRPr="005D7098">
        <w:rPr>
          <w:rFonts w:hint="eastAsia"/>
          <w:color w:val="000000" w:themeColor="text1"/>
        </w:rPr>
        <w:t>年</w:t>
      </w:r>
      <w:r w:rsidRPr="005D7098">
        <w:rPr>
          <w:rFonts w:hint="eastAsia"/>
          <w:color w:val="000000" w:themeColor="text1"/>
        </w:rPr>
        <w:t>1</w:t>
      </w:r>
      <w:r w:rsidRPr="005D7098">
        <w:rPr>
          <w:color w:val="000000" w:themeColor="text1"/>
        </w:rPr>
        <w:t>0</w:t>
      </w:r>
      <w:r w:rsidRPr="005D7098">
        <w:rPr>
          <w:rFonts w:hint="eastAsia"/>
          <w:color w:val="000000" w:themeColor="text1"/>
        </w:rPr>
        <w:t>月30日接受媒體訪問時之說明，均係傳遞B女未曾向大潭派出所報案之錯誤</w:t>
      </w:r>
      <w:r w:rsidR="00903251" w:rsidRPr="005D7098">
        <w:rPr>
          <w:rFonts w:hint="eastAsia"/>
          <w:color w:val="000000" w:themeColor="text1"/>
        </w:rPr>
        <w:t>訊息</w:t>
      </w:r>
      <w:r w:rsidRPr="005D7098">
        <w:rPr>
          <w:rFonts w:hint="eastAsia"/>
          <w:color w:val="000000" w:themeColor="text1"/>
        </w:rPr>
        <w:t>，導致外界誤解，A女命案為社會治安之重大突發事件，楊慶裕為本案之發言人，在對外傳遞訊息上，自應以民眾或媒體理解語言加以說明，且所傳遞的訊息，亦應詳加查證，以與事實相符。</w:t>
      </w:r>
      <w:r w:rsidR="005F626A" w:rsidRPr="005D7098">
        <w:rPr>
          <w:rFonts w:hint="eastAsia"/>
          <w:color w:val="000000" w:themeColor="text1"/>
        </w:rPr>
        <w:t>況且，</w:t>
      </w:r>
      <w:r w:rsidRPr="005D7098">
        <w:rPr>
          <w:rFonts w:hint="eastAsia"/>
          <w:color w:val="000000" w:themeColor="text1"/>
        </w:rPr>
        <w:t>就B女於</w:t>
      </w:r>
      <w:r w:rsidR="00903251" w:rsidRPr="005D7098">
        <w:rPr>
          <w:rFonts w:hint="eastAsia"/>
          <w:color w:val="000000" w:themeColor="text1"/>
        </w:rPr>
        <w:t>1</w:t>
      </w:r>
      <w:r w:rsidR="00903251" w:rsidRPr="005D7098">
        <w:rPr>
          <w:color w:val="000000" w:themeColor="text1"/>
        </w:rPr>
        <w:t>09</w:t>
      </w:r>
      <w:r w:rsidR="00903251" w:rsidRPr="005D7098">
        <w:rPr>
          <w:rFonts w:hint="eastAsia"/>
          <w:color w:val="000000" w:themeColor="text1"/>
        </w:rPr>
        <w:t>年</w:t>
      </w:r>
      <w:r w:rsidRPr="005D7098">
        <w:rPr>
          <w:rFonts w:hint="eastAsia"/>
          <w:color w:val="000000" w:themeColor="text1"/>
        </w:rPr>
        <w:t>9月30日是否有至大潭派出所報案，抑或僅由房東女兒轉告，僅需調閱當天大潭派出所監視器即可輕易查證確認，縱使未於受訪前查察，仍有餘裕指示所屬調閱，立即澄清，其未盡查證義務，顯有</w:t>
      </w:r>
      <w:r w:rsidR="00654F09" w:rsidRPr="005D7098">
        <w:rPr>
          <w:rFonts w:hint="eastAsia"/>
          <w:color w:val="000000" w:themeColor="text1"/>
        </w:rPr>
        <w:t>重大</w:t>
      </w:r>
      <w:r w:rsidRPr="005D7098">
        <w:rPr>
          <w:rFonts w:hint="eastAsia"/>
          <w:color w:val="000000" w:themeColor="text1"/>
        </w:rPr>
        <w:t>違失。</w:t>
      </w:r>
    </w:p>
    <w:p w:rsidR="00346293" w:rsidRDefault="00346293" w:rsidP="00346293">
      <w:pPr>
        <w:pStyle w:val="3"/>
        <w:rPr>
          <w:color w:val="000000" w:themeColor="text1"/>
        </w:rPr>
      </w:pPr>
      <w:r w:rsidRPr="005D7098">
        <w:rPr>
          <w:rFonts w:hint="eastAsia"/>
          <w:color w:val="000000" w:themeColor="text1"/>
        </w:rPr>
        <w:t>綜上，楊慶裕就所屬大潭派出所</w:t>
      </w:r>
      <w:r w:rsidR="005D2728" w:rsidRPr="005D7098">
        <w:rPr>
          <w:rFonts w:hint="eastAsia"/>
          <w:color w:val="000000" w:themeColor="text1"/>
        </w:rPr>
        <w:t>員</w:t>
      </w:r>
      <w:r w:rsidR="007D1B46" w:rsidRPr="005D7098">
        <w:rPr>
          <w:rFonts w:hint="eastAsia"/>
          <w:color w:val="000000" w:themeColor="text1"/>
        </w:rPr>
        <w:t>警</w:t>
      </w:r>
      <w:r w:rsidR="00903251" w:rsidRPr="005D7098">
        <w:rPr>
          <w:rFonts w:hint="eastAsia"/>
          <w:color w:val="000000" w:themeColor="text1"/>
        </w:rPr>
        <w:t>未依規定受理報案，而未開立報案三聯單、未製作筆錄，亦未記載於員警工作紀錄簿，而未留存任何B女報案紀錄</w:t>
      </w:r>
      <w:r w:rsidRPr="005D7098">
        <w:rPr>
          <w:rFonts w:hint="eastAsia"/>
          <w:color w:val="000000" w:themeColor="text1"/>
        </w:rPr>
        <w:t>之辦案違失，未盡監督</w:t>
      </w:r>
      <w:r w:rsidR="00CD4EBB" w:rsidRPr="005D7098">
        <w:rPr>
          <w:rFonts w:hint="eastAsia"/>
          <w:color w:val="000000" w:themeColor="text1"/>
        </w:rPr>
        <w:t>責任</w:t>
      </w:r>
      <w:r w:rsidRPr="005D7098">
        <w:rPr>
          <w:rFonts w:hint="eastAsia"/>
          <w:color w:val="000000" w:themeColor="text1"/>
        </w:rPr>
        <w:t>，且對外發言時，亦未盡查證義務，切實執行職務，已違反公務員服務法第1條、第5條、第7條</w:t>
      </w:r>
      <w:r w:rsidR="001D7E10" w:rsidRPr="005D7098">
        <w:rPr>
          <w:rFonts w:hint="eastAsia"/>
          <w:color w:val="000000" w:themeColor="text1"/>
        </w:rPr>
        <w:t>規定</w:t>
      </w:r>
      <w:r w:rsidRPr="005D7098">
        <w:rPr>
          <w:rFonts w:hint="eastAsia"/>
          <w:color w:val="000000" w:themeColor="text1"/>
        </w:rPr>
        <w:t>，導致外界誤解及質疑</w:t>
      </w:r>
      <w:r w:rsidR="009F6B3E" w:rsidRPr="005D7098">
        <w:rPr>
          <w:rFonts w:hint="eastAsia"/>
          <w:color w:val="000000" w:themeColor="text1"/>
        </w:rPr>
        <w:t>員警</w:t>
      </w:r>
      <w:r w:rsidRPr="005D7098">
        <w:rPr>
          <w:rFonts w:hint="eastAsia"/>
          <w:color w:val="000000" w:themeColor="text1"/>
        </w:rPr>
        <w:t>吃案聲浪不息，嚴重損及臺南市</w:t>
      </w:r>
      <w:r w:rsidR="00DB4AB0">
        <w:rPr>
          <w:rFonts w:hint="eastAsia"/>
          <w:color w:val="000000" w:themeColor="text1"/>
        </w:rPr>
        <w:t>政府</w:t>
      </w:r>
      <w:r w:rsidRPr="005D7098">
        <w:rPr>
          <w:rFonts w:hint="eastAsia"/>
          <w:color w:val="000000" w:themeColor="text1"/>
        </w:rPr>
        <w:t>警</w:t>
      </w:r>
      <w:r w:rsidR="007F0B71" w:rsidRPr="005D7098">
        <w:rPr>
          <w:rFonts w:hint="eastAsia"/>
          <w:color w:val="000000" w:themeColor="text1"/>
        </w:rPr>
        <w:t>察</w:t>
      </w:r>
      <w:r w:rsidRPr="005D7098">
        <w:rPr>
          <w:rFonts w:hint="eastAsia"/>
          <w:color w:val="000000" w:themeColor="text1"/>
        </w:rPr>
        <w:t>局信譽，核有違失</w:t>
      </w:r>
      <w:r w:rsidR="00654F09" w:rsidRPr="005D7098">
        <w:rPr>
          <w:rFonts w:hint="eastAsia"/>
          <w:color w:val="000000" w:themeColor="text1"/>
        </w:rPr>
        <w:t>，情節重大</w:t>
      </w:r>
      <w:r w:rsidRPr="005D7098">
        <w:rPr>
          <w:rFonts w:hint="eastAsia"/>
          <w:color w:val="000000" w:themeColor="text1"/>
        </w:rPr>
        <w:t>。</w:t>
      </w:r>
    </w:p>
    <w:p w:rsidR="000E4B4A" w:rsidRDefault="000E4B4A" w:rsidP="000E4B4A">
      <w:pPr>
        <w:pStyle w:val="1"/>
        <w:numPr>
          <w:ilvl w:val="0"/>
          <w:numId w:val="0"/>
        </w:numPr>
        <w:ind w:left="1701" w:hanging="1701"/>
      </w:pPr>
    </w:p>
    <w:bookmarkEnd w:id="72"/>
    <w:bookmarkEnd w:id="73"/>
    <w:bookmarkEnd w:id="74"/>
    <w:p w:rsidR="00BA7E4C" w:rsidRPr="005D7098" w:rsidRDefault="00195B22" w:rsidP="00F9018A">
      <w:pPr>
        <w:pStyle w:val="10"/>
        <w:ind w:left="680" w:firstLine="680"/>
        <w:rPr>
          <w:bCs/>
          <w:color w:val="000000" w:themeColor="text1"/>
        </w:rPr>
      </w:pPr>
      <w:r w:rsidRPr="005D7098">
        <w:rPr>
          <w:rFonts w:hint="eastAsia"/>
          <w:bCs/>
          <w:color w:val="000000" w:themeColor="text1"/>
        </w:rPr>
        <w:t>綜上</w:t>
      </w:r>
      <w:r w:rsidR="00CD4EBB" w:rsidRPr="005D7098">
        <w:rPr>
          <w:rFonts w:hint="eastAsia"/>
          <w:bCs/>
          <w:color w:val="000000" w:themeColor="text1"/>
        </w:rPr>
        <w:t>所述</w:t>
      </w:r>
      <w:r w:rsidRPr="005D7098">
        <w:rPr>
          <w:rFonts w:hint="eastAsia"/>
          <w:bCs/>
          <w:color w:val="000000" w:themeColor="text1"/>
        </w:rPr>
        <w:t>，</w:t>
      </w:r>
      <w:r w:rsidR="00D1414F" w:rsidRPr="005D7098">
        <w:rPr>
          <w:rFonts w:hint="eastAsia"/>
          <w:color w:val="000000" w:themeColor="text1"/>
        </w:rPr>
        <w:t>就</w:t>
      </w:r>
      <w:r w:rsidR="00D1414F" w:rsidRPr="005D7098">
        <w:rPr>
          <w:color w:val="000000" w:themeColor="text1"/>
        </w:rPr>
        <w:t>B</w:t>
      </w:r>
      <w:r w:rsidR="00D1414F" w:rsidRPr="005D7098">
        <w:rPr>
          <w:rFonts w:hint="eastAsia"/>
          <w:color w:val="000000" w:themeColor="text1"/>
        </w:rPr>
        <w:t>女報案情形，高武源</w:t>
      </w:r>
      <w:r w:rsidR="00814AE9" w:rsidRPr="005D7098">
        <w:rPr>
          <w:rFonts w:hint="eastAsia"/>
          <w:color w:val="000000" w:themeColor="text1"/>
        </w:rPr>
        <w:t>未依規定受理報案，而未開立報案三聯單、未製作筆錄，亦未記載於員警工作紀錄簿，而未留存任何B女報案紀錄</w:t>
      </w:r>
      <w:r w:rsidR="00D1414F" w:rsidRPr="005D7098">
        <w:rPr>
          <w:rFonts w:hint="eastAsia"/>
          <w:color w:val="000000" w:themeColor="text1"/>
        </w:rPr>
        <w:t>，</w:t>
      </w:r>
      <w:r w:rsidR="001D7E10" w:rsidRPr="005D7098">
        <w:rPr>
          <w:rFonts w:hint="eastAsia"/>
          <w:color w:val="000000" w:themeColor="text1"/>
        </w:rPr>
        <w:t>核</w:t>
      </w:r>
      <w:r w:rsidR="00D1414F" w:rsidRPr="005D7098">
        <w:rPr>
          <w:rFonts w:hint="eastAsia"/>
          <w:color w:val="000000" w:themeColor="text1"/>
        </w:rPr>
        <w:t>有匿報之重大違失；張忠肯對B女有至派出所報案事實，</w:t>
      </w:r>
      <w:r w:rsidR="001D7E10" w:rsidRPr="005D7098">
        <w:rPr>
          <w:rFonts w:hint="eastAsia"/>
          <w:color w:val="000000" w:themeColor="text1"/>
        </w:rPr>
        <w:t>參與並瞭解經過，對所屬</w:t>
      </w:r>
      <w:r w:rsidR="009F6B3E" w:rsidRPr="005D7098">
        <w:rPr>
          <w:rFonts w:hint="eastAsia"/>
          <w:color w:val="000000" w:themeColor="text1"/>
        </w:rPr>
        <w:t>員警</w:t>
      </w:r>
      <w:r w:rsidR="001D7E10" w:rsidRPr="005D7098">
        <w:rPr>
          <w:rFonts w:hint="eastAsia"/>
          <w:color w:val="000000" w:themeColor="text1"/>
        </w:rPr>
        <w:t>具考核監督</w:t>
      </w:r>
      <w:r w:rsidR="00B64CC5" w:rsidRPr="005D7098">
        <w:rPr>
          <w:rFonts w:hint="eastAsia"/>
          <w:color w:val="000000" w:themeColor="text1"/>
        </w:rPr>
        <w:t>責任</w:t>
      </w:r>
      <w:r w:rsidR="00D1414F" w:rsidRPr="005D7098">
        <w:rPr>
          <w:rFonts w:hint="eastAsia"/>
          <w:color w:val="000000" w:themeColor="text1"/>
        </w:rPr>
        <w:t>，卻未督促所屬</w:t>
      </w:r>
      <w:r w:rsidR="001D7E10" w:rsidRPr="005D7098">
        <w:rPr>
          <w:rFonts w:hint="eastAsia"/>
          <w:color w:val="000000" w:themeColor="text1"/>
        </w:rPr>
        <w:t>依規定受理報案程序</w:t>
      </w:r>
      <w:r w:rsidR="00D1414F" w:rsidRPr="005D7098">
        <w:rPr>
          <w:rFonts w:hint="eastAsia"/>
          <w:color w:val="000000" w:themeColor="text1"/>
        </w:rPr>
        <w:t>，且未將</w:t>
      </w:r>
      <w:r w:rsidR="001D7E10" w:rsidRPr="005D7098">
        <w:rPr>
          <w:rFonts w:hint="eastAsia"/>
          <w:color w:val="000000" w:themeColor="text1"/>
        </w:rPr>
        <w:t>B女報案</w:t>
      </w:r>
      <w:r w:rsidR="00D1414F" w:rsidRPr="005D7098">
        <w:rPr>
          <w:rFonts w:hint="eastAsia"/>
          <w:color w:val="000000" w:themeColor="text1"/>
        </w:rPr>
        <w:t>過程如實呈報，致使歸仁分局新聞</w:t>
      </w:r>
      <w:r w:rsidR="007710D9" w:rsidRPr="005D7098">
        <w:rPr>
          <w:rFonts w:hint="eastAsia"/>
          <w:color w:val="000000" w:themeColor="text1"/>
        </w:rPr>
        <w:t>參考資料（</w:t>
      </w:r>
      <w:r w:rsidR="00D1414F" w:rsidRPr="005D7098">
        <w:rPr>
          <w:rFonts w:hint="eastAsia"/>
          <w:color w:val="000000" w:themeColor="text1"/>
        </w:rPr>
        <w:t>稿</w:t>
      </w:r>
      <w:r w:rsidR="007710D9" w:rsidRPr="005D7098">
        <w:rPr>
          <w:rFonts w:hint="eastAsia"/>
          <w:color w:val="000000" w:themeColor="text1"/>
        </w:rPr>
        <w:t>）</w:t>
      </w:r>
      <w:r w:rsidR="00D1414F" w:rsidRPr="005D7098">
        <w:rPr>
          <w:rFonts w:hint="eastAsia"/>
          <w:color w:val="000000" w:themeColor="text1"/>
        </w:rPr>
        <w:t>登載錯誤資訊</w:t>
      </w:r>
      <w:r w:rsidR="00B64CC5" w:rsidRPr="005D7098">
        <w:rPr>
          <w:rFonts w:hint="eastAsia"/>
          <w:color w:val="000000" w:themeColor="text1"/>
        </w:rPr>
        <w:t>，及楊慶裕於未經查證下為不實</w:t>
      </w:r>
      <w:r w:rsidR="009E0AE3" w:rsidRPr="005D7098">
        <w:rPr>
          <w:rFonts w:hint="eastAsia"/>
          <w:color w:val="000000" w:themeColor="text1"/>
        </w:rPr>
        <w:t>發言</w:t>
      </w:r>
      <w:r w:rsidR="001D7E10" w:rsidRPr="005D7098">
        <w:rPr>
          <w:rFonts w:hint="eastAsia"/>
          <w:color w:val="000000" w:themeColor="text1"/>
        </w:rPr>
        <w:t>，核有重大違失</w:t>
      </w:r>
      <w:r w:rsidR="00D1414F" w:rsidRPr="005D7098">
        <w:rPr>
          <w:rFonts w:hint="eastAsia"/>
          <w:color w:val="000000" w:themeColor="text1"/>
        </w:rPr>
        <w:t>；楊慶裕對於大潭派出所員警辦案違失，</w:t>
      </w:r>
      <w:r w:rsidR="00CD4EBB" w:rsidRPr="005D7098">
        <w:rPr>
          <w:rFonts w:hint="eastAsia"/>
          <w:color w:val="000000" w:themeColor="text1"/>
        </w:rPr>
        <w:t>未盡監督責任，復未經詳細查證</w:t>
      </w:r>
      <w:r w:rsidR="00D1414F" w:rsidRPr="005D7098">
        <w:rPr>
          <w:rFonts w:hint="eastAsia"/>
          <w:color w:val="000000" w:themeColor="text1"/>
        </w:rPr>
        <w:t>，即於1</w:t>
      </w:r>
      <w:r w:rsidR="00D1414F" w:rsidRPr="005D7098">
        <w:rPr>
          <w:color w:val="000000" w:themeColor="text1"/>
        </w:rPr>
        <w:t>09</w:t>
      </w:r>
      <w:r w:rsidR="00D1414F" w:rsidRPr="005D7098">
        <w:rPr>
          <w:rFonts w:hint="eastAsia"/>
          <w:color w:val="000000" w:themeColor="text1"/>
        </w:rPr>
        <w:t>年1</w:t>
      </w:r>
      <w:r w:rsidR="00D1414F" w:rsidRPr="005D7098">
        <w:rPr>
          <w:color w:val="000000" w:themeColor="text1"/>
        </w:rPr>
        <w:t>0</w:t>
      </w:r>
      <w:r w:rsidR="00D1414F" w:rsidRPr="005D7098">
        <w:rPr>
          <w:rFonts w:hint="eastAsia"/>
          <w:color w:val="000000" w:themeColor="text1"/>
        </w:rPr>
        <w:t>月30日受訪時率予向媒體傳遞B女未曾報案之不實資訊，復主導完成歸仁分局新聞</w:t>
      </w:r>
      <w:r w:rsidR="007710D9" w:rsidRPr="005D7098">
        <w:rPr>
          <w:rFonts w:hint="eastAsia"/>
          <w:color w:val="000000" w:themeColor="text1"/>
        </w:rPr>
        <w:t>參考資料（稿）</w:t>
      </w:r>
      <w:r w:rsidR="00D1414F" w:rsidRPr="005D7098">
        <w:rPr>
          <w:rFonts w:hint="eastAsia"/>
          <w:color w:val="000000" w:themeColor="text1"/>
        </w:rPr>
        <w:t>上不實之登載</w:t>
      </w:r>
      <w:r w:rsidR="001D7E10" w:rsidRPr="005D7098">
        <w:rPr>
          <w:rFonts w:hint="eastAsia"/>
          <w:color w:val="000000" w:themeColor="text1"/>
        </w:rPr>
        <w:t>，核有重大違失</w:t>
      </w:r>
      <w:r w:rsidR="00D1414F" w:rsidRPr="005D7098">
        <w:rPr>
          <w:rFonts w:hint="eastAsia"/>
          <w:color w:val="000000" w:themeColor="text1"/>
        </w:rPr>
        <w:t>。上開3名</w:t>
      </w:r>
      <w:r w:rsidR="00DB0800">
        <w:rPr>
          <w:rFonts w:hint="eastAsia"/>
          <w:color w:val="000000" w:themeColor="text1"/>
        </w:rPr>
        <w:t>被彈劾人</w:t>
      </w:r>
      <w:r w:rsidR="00B71F5A" w:rsidRPr="005D7098">
        <w:rPr>
          <w:rFonts w:hint="eastAsia"/>
          <w:color w:val="000000" w:themeColor="text1"/>
        </w:rPr>
        <w:t>違失行為</w:t>
      </w:r>
      <w:r w:rsidR="001D7E10" w:rsidRPr="005D7098">
        <w:rPr>
          <w:rFonts w:hint="eastAsia"/>
          <w:color w:val="000000" w:themeColor="text1"/>
        </w:rPr>
        <w:t>，</w:t>
      </w:r>
      <w:r w:rsidR="00B71F5A" w:rsidRPr="005D7098">
        <w:rPr>
          <w:rFonts w:hint="eastAsia"/>
          <w:color w:val="000000" w:themeColor="text1"/>
        </w:rPr>
        <w:t>已</w:t>
      </w:r>
      <w:r w:rsidR="001D7E10" w:rsidRPr="005D7098">
        <w:rPr>
          <w:rFonts w:hint="eastAsia"/>
          <w:color w:val="000000" w:themeColor="text1"/>
        </w:rPr>
        <w:t>違反公務員服務法第1條、第5條、第7條規定</w:t>
      </w:r>
      <w:r w:rsidR="00D1414F" w:rsidRPr="005D7098">
        <w:rPr>
          <w:rFonts w:hint="eastAsia"/>
          <w:color w:val="000000" w:themeColor="text1"/>
        </w:rPr>
        <w:t>，</w:t>
      </w:r>
      <w:r w:rsidR="001D7E10" w:rsidRPr="005D7098">
        <w:rPr>
          <w:rFonts w:hint="eastAsia"/>
          <w:color w:val="000000" w:themeColor="text1"/>
        </w:rPr>
        <w:t>事證明確</w:t>
      </w:r>
      <w:r w:rsidR="00654F09" w:rsidRPr="005D7098">
        <w:rPr>
          <w:rFonts w:hint="eastAsia"/>
          <w:color w:val="000000" w:themeColor="text1"/>
        </w:rPr>
        <w:t>，情節重大</w:t>
      </w:r>
      <w:r w:rsidR="00D1414F" w:rsidRPr="005D7098">
        <w:rPr>
          <w:rFonts w:hint="eastAsia"/>
          <w:color w:val="000000" w:themeColor="text1"/>
        </w:rPr>
        <w:t>，導致外界質疑</w:t>
      </w:r>
      <w:r w:rsidR="009F6B3E" w:rsidRPr="005D7098">
        <w:rPr>
          <w:rFonts w:hint="eastAsia"/>
          <w:color w:val="000000" w:themeColor="text1"/>
        </w:rPr>
        <w:t>員警</w:t>
      </w:r>
      <w:r w:rsidR="00D1414F" w:rsidRPr="005D7098">
        <w:rPr>
          <w:rFonts w:hint="eastAsia"/>
          <w:color w:val="000000" w:themeColor="text1"/>
        </w:rPr>
        <w:t>吃案，嚴重損及警察機關信譽及形象，</w:t>
      </w:r>
      <w:r w:rsidR="00B05EE1" w:rsidRPr="00BA11F4">
        <w:rPr>
          <w:rFonts w:hint="eastAsia"/>
          <w:color w:val="000000" w:themeColor="text1"/>
        </w:rPr>
        <w:t>核有公務員懲戒法第2條第1款</w:t>
      </w:r>
      <w:r w:rsidR="0064349E" w:rsidRPr="00BA11F4">
        <w:rPr>
          <w:rFonts w:hint="eastAsia"/>
          <w:color w:val="000000" w:themeColor="text1"/>
        </w:rPr>
        <w:t>規定之事由</w:t>
      </w:r>
      <w:r w:rsidR="00B05EE1" w:rsidRPr="00BA11F4">
        <w:rPr>
          <w:rFonts w:hint="eastAsia"/>
          <w:color w:val="000000" w:themeColor="text1"/>
        </w:rPr>
        <w:t>，</w:t>
      </w:r>
      <w:r w:rsidR="00D1414F" w:rsidRPr="00BA11F4">
        <w:rPr>
          <w:rFonts w:hint="eastAsia"/>
          <w:color w:val="000000" w:themeColor="text1"/>
        </w:rPr>
        <w:t>爰依憲法第97條</w:t>
      </w:r>
      <w:r w:rsidR="00D1414F" w:rsidRPr="005D7098">
        <w:rPr>
          <w:rFonts w:hint="eastAsia"/>
          <w:color w:val="000000" w:themeColor="text1"/>
        </w:rPr>
        <w:t>第2項及監察法第6條之規定提案彈劾，並移送懲戒法院審理</w:t>
      </w:r>
      <w:r w:rsidR="00D1414F" w:rsidRPr="005D7098">
        <w:rPr>
          <w:rFonts w:hAnsi="標楷體" w:hint="eastAsia"/>
          <w:color w:val="000000" w:themeColor="text1"/>
        </w:rPr>
        <w:t>，</w:t>
      </w:r>
      <w:r w:rsidR="00D1414F" w:rsidRPr="005D7098">
        <w:rPr>
          <w:rFonts w:hint="eastAsia"/>
          <w:color w:val="000000" w:themeColor="text1"/>
        </w:rPr>
        <w:t>依法懲戒</w:t>
      </w:r>
      <w:r w:rsidRPr="005D7098">
        <w:rPr>
          <w:rFonts w:hint="eastAsia"/>
          <w:bCs/>
          <w:color w:val="000000" w:themeColor="text1"/>
        </w:rPr>
        <w:t>。</w:t>
      </w:r>
    </w:p>
    <w:sectPr w:rsidR="00BA7E4C" w:rsidRPr="005D7098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5B3" w:rsidRDefault="00BA55B3">
      <w:r>
        <w:separator/>
      </w:r>
    </w:p>
  </w:endnote>
  <w:endnote w:type="continuationSeparator" w:id="0">
    <w:p w:rsidR="00BA55B3" w:rsidRDefault="00BA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panose1 w:val="03000500000000000000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BA" w:rsidRDefault="004D5BBA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7C0603">
      <w:rPr>
        <w:rStyle w:val="ac"/>
        <w:noProof/>
        <w:sz w:val="24"/>
      </w:rPr>
      <w:t>9</w:t>
    </w:r>
    <w:r>
      <w:rPr>
        <w:rStyle w:val="ac"/>
        <w:sz w:val="24"/>
      </w:rPr>
      <w:fldChar w:fldCharType="end"/>
    </w:r>
  </w:p>
  <w:p w:rsidR="004D5BBA" w:rsidRDefault="004D5BBA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5B3" w:rsidRDefault="00BA55B3">
      <w:r>
        <w:separator/>
      </w:r>
    </w:p>
  </w:footnote>
  <w:footnote w:type="continuationSeparator" w:id="0">
    <w:p w:rsidR="00BA55B3" w:rsidRDefault="00BA55B3">
      <w:r>
        <w:continuationSeparator/>
      </w:r>
    </w:p>
  </w:footnote>
  <w:footnote w:id="1">
    <w:p w:rsidR="00346293" w:rsidRDefault="00346293" w:rsidP="00346293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因本案發生後，內政部警政署就報案受理制度進行改革，現已不</w:t>
      </w:r>
      <w:r w:rsidR="003C130F">
        <w:rPr>
          <w:rFonts w:hint="eastAsia"/>
        </w:rPr>
        <w:t>開立</w:t>
      </w:r>
      <w:r w:rsidRPr="00247487">
        <w:rPr>
          <w:rFonts w:hint="eastAsia"/>
        </w:rPr>
        <w:t>報案三聯單</w:t>
      </w:r>
      <w:r>
        <w:rPr>
          <w:rFonts w:hint="eastAsia"/>
        </w:rPr>
        <w:t>，改用</w:t>
      </w:r>
      <w:r w:rsidRPr="00A3600B">
        <w:rPr>
          <w:rFonts w:hint="eastAsia"/>
        </w:rPr>
        <w:t>「受（處）理案件證明單」</w:t>
      </w:r>
      <w:r>
        <w:rPr>
          <w:rFonts w:hint="eastAsia"/>
        </w:rPr>
        <w:t>。</w:t>
      </w:r>
    </w:p>
  </w:footnote>
  <w:footnote w:id="2">
    <w:p w:rsidR="00346293" w:rsidRDefault="00346293" w:rsidP="00346293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hint="eastAsia"/>
        </w:rPr>
        <w:t>林俊益，刑事訴訟法概論（下），新學林出版，9</w:t>
      </w:r>
      <w:r>
        <w:t>7</w:t>
      </w:r>
      <w:r>
        <w:rPr>
          <w:rFonts w:hint="eastAsia"/>
        </w:rPr>
        <w:t>年，頁1</w:t>
      </w:r>
      <w:r>
        <w:t>2</w:t>
      </w:r>
      <w:r>
        <w:rPr>
          <w:rFonts w:hint="eastAsia"/>
        </w:rPr>
        <w:t>。</w:t>
      </w:r>
    </w:p>
  </w:footnote>
  <w:footnote w:id="3">
    <w:p w:rsidR="00313380" w:rsidRDefault="00313380">
      <w:pPr>
        <w:pStyle w:val="afb"/>
      </w:pPr>
      <w:r>
        <w:rPr>
          <w:rStyle w:val="afd"/>
        </w:rPr>
        <w:footnoteRef/>
      </w:r>
      <w:r>
        <w:t xml:space="preserve"> </w:t>
      </w:r>
      <w:bookmarkStart w:id="76" w:name="_Hlk83052806"/>
      <w:bookmarkStart w:id="77" w:name="_Hlk83052807"/>
      <w:r>
        <w:rPr>
          <w:rFonts w:hint="eastAsia"/>
        </w:rPr>
        <w:t>1</w:t>
      </w:r>
      <w:r>
        <w:t>09</w:t>
      </w:r>
      <w:r>
        <w:rPr>
          <w:rFonts w:hint="eastAsia"/>
        </w:rPr>
        <w:t>年10月1日至4日為中秋節連假。</w:t>
      </w:r>
      <w:bookmarkEnd w:id="76"/>
      <w:bookmarkEnd w:id="77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E9342C12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950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>
      <o:colormru v:ext="edit" colors="#c7ed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960"/>
    <w:rsid w:val="00004D9B"/>
    <w:rsid w:val="00006961"/>
    <w:rsid w:val="000112BF"/>
    <w:rsid w:val="00012233"/>
    <w:rsid w:val="00017318"/>
    <w:rsid w:val="000205C6"/>
    <w:rsid w:val="000206F7"/>
    <w:rsid w:val="000246F7"/>
    <w:rsid w:val="00031132"/>
    <w:rsid w:val="0003114D"/>
    <w:rsid w:val="00031AD0"/>
    <w:rsid w:val="00031DB6"/>
    <w:rsid w:val="0003376E"/>
    <w:rsid w:val="000337EE"/>
    <w:rsid w:val="00034BE5"/>
    <w:rsid w:val="00036D76"/>
    <w:rsid w:val="000400C8"/>
    <w:rsid w:val="00045A8D"/>
    <w:rsid w:val="00045F0D"/>
    <w:rsid w:val="000463CE"/>
    <w:rsid w:val="00047C10"/>
    <w:rsid w:val="00054278"/>
    <w:rsid w:val="00057F32"/>
    <w:rsid w:val="00062A25"/>
    <w:rsid w:val="00064EBD"/>
    <w:rsid w:val="00067202"/>
    <w:rsid w:val="000674DD"/>
    <w:rsid w:val="00073CB5"/>
    <w:rsid w:val="0007425C"/>
    <w:rsid w:val="0007570A"/>
    <w:rsid w:val="00077553"/>
    <w:rsid w:val="0008149B"/>
    <w:rsid w:val="00083BF2"/>
    <w:rsid w:val="000851A2"/>
    <w:rsid w:val="000924E0"/>
    <w:rsid w:val="0009352E"/>
    <w:rsid w:val="0009389A"/>
    <w:rsid w:val="00096B96"/>
    <w:rsid w:val="00097848"/>
    <w:rsid w:val="000A298C"/>
    <w:rsid w:val="000A2F3F"/>
    <w:rsid w:val="000A3E46"/>
    <w:rsid w:val="000A6A7A"/>
    <w:rsid w:val="000B0B4A"/>
    <w:rsid w:val="000B279A"/>
    <w:rsid w:val="000B426D"/>
    <w:rsid w:val="000B61D2"/>
    <w:rsid w:val="000B70A7"/>
    <w:rsid w:val="000C2546"/>
    <w:rsid w:val="000C495F"/>
    <w:rsid w:val="000C6DF5"/>
    <w:rsid w:val="000C77C6"/>
    <w:rsid w:val="000D6A70"/>
    <w:rsid w:val="000E4B4A"/>
    <w:rsid w:val="000E6191"/>
    <w:rsid w:val="000E6431"/>
    <w:rsid w:val="000F21A5"/>
    <w:rsid w:val="000F4F1F"/>
    <w:rsid w:val="00102B9F"/>
    <w:rsid w:val="00112637"/>
    <w:rsid w:val="0011783F"/>
    <w:rsid w:val="00117B6D"/>
    <w:rsid w:val="0012001E"/>
    <w:rsid w:val="00126A55"/>
    <w:rsid w:val="00127654"/>
    <w:rsid w:val="00133374"/>
    <w:rsid w:val="00133F08"/>
    <w:rsid w:val="001345E6"/>
    <w:rsid w:val="00134F85"/>
    <w:rsid w:val="0013724A"/>
    <w:rsid w:val="001378B0"/>
    <w:rsid w:val="00137E38"/>
    <w:rsid w:val="00142230"/>
    <w:rsid w:val="00142E00"/>
    <w:rsid w:val="00145CC3"/>
    <w:rsid w:val="001500BE"/>
    <w:rsid w:val="001506C7"/>
    <w:rsid w:val="00150FE1"/>
    <w:rsid w:val="00151853"/>
    <w:rsid w:val="00152793"/>
    <w:rsid w:val="001545A9"/>
    <w:rsid w:val="00155430"/>
    <w:rsid w:val="00156C3E"/>
    <w:rsid w:val="00157AAE"/>
    <w:rsid w:val="00157F65"/>
    <w:rsid w:val="00160F2E"/>
    <w:rsid w:val="001637C7"/>
    <w:rsid w:val="0016480E"/>
    <w:rsid w:val="001657B2"/>
    <w:rsid w:val="00167758"/>
    <w:rsid w:val="00174297"/>
    <w:rsid w:val="00174368"/>
    <w:rsid w:val="00175EB2"/>
    <w:rsid w:val="00176101"/>
    <w:rsid w:val="001817B3"/>
    <w:rsid w:val="00183014"/>
    <w:rsid w:val="001878EF"/>
    <w:rsid w:val="00193F7D"/>
    <w:rsid w:val="00194B13"/>
    <w:rsid w:val="001959C2"/>
    <w:rsid w:val="00195B22"/>
    <w:rsid w:val="001A0048"/>
    <w:rsid w:val="001A7968"/>
    <w:rsid w:val="001B3483"/>
    <w:rsid w:val="001B3C1E"/>
    <w:rsid w:val="001B3F35"/>
    <w:rsid w:val="001B4494"/>
    <w:rsid w:val="001C0D8B"/>
    <w:rsid w:val="001C0DA8"/>
    <w:rsid w:val="001D6232"/>
    <w:rsid w:val="001D7E10"/>
    <w:rsid w:val="001E0AB0"/>
    <w:rsid w:val="001E0D8A"/>
    <w:rsid w:val="001E2BD6"/>
    <w:rsid w:val="001E343E"/>
    <w:rsid w:val="001E67BA"/>
    <w:rsid w:val="001E74C2"/>
    <w:rsid w:val="001F1618"/>
    <w:rsid w:val="001F16A2"/>
    <w:rsid w:val="001F3D9C"/>
    <w:rsid w:val="001F5A48"/>
    <w:rsid w:val="001F6260"/>
    <w:rsid w:val="001F680E"/>
    <w:rsid w:val="00200007"/>
    <w:rsid w:val="002030A5"/>
    <w:rsid w:val="00203131"/>
    <w:rsid w:val="0020358A"/>
    <w:rsid w:val="00210325"/>
    <w:rsid w:val="002105F4"/>
    <w:rsid w:val="00210F6F"/>
    <w:rsid w:val="00211707"/>
    <w:rsid w:val="00212E88"/>
    <w:rsid w:val="00213C9C"/>
    <w:rsid w:val="00214759"/>
    <w:rsid w:val="0022009E"/>
    <w:rsid w:val="0022425C"/>
    <w:rsid w:val="002246DE"/>
    <w:rsid w:val="0022690E"/>
    <w:rsid w:val="002378CA"/>
    <w:rsid w:val="00237B76"/>
    <w:rsid w:val="00246A6C"/>
    <w:rsid w:val="00246D2B"/>
    <w:rsid w:val="00247487"/>
    <w:rsid w:val="0025014F"/>
    <w:rsid w:val="0025223D"/>
    <w:rsid w:val="00252873"/>
    <w:rsid w:val="00252BC4"/>
    <w:rsid w:val="00253174"/>
    <w:rsid w:val="00254014"/>
    <w:rsid w:val="00255C51"/>
    <w:rsid w:val="0026504D"/>
    <w:rsid w:val="002666CD"/>
    <w:rsid w:val="00273532"/>
    <w:rsid w:val="00273A2F"/>
    <w:rsid w:val="00273C71"/>
    <w:rsid w:val="00276E70"/>
    <w:rsid w:val="00277774"/>
    <w:rsid w:val="00277DEF"/>
    <w:rsid w:val="00280168"/>
    <w:rsid w:val="00280986"/>
    <w:rsid w:val="00281ECE"/>
    <w:rsid w:val="002831C7"/>
    <w:rsid w:val="002840C6"/>
    <w:rsid w:val="00285C37"/>
    <w:rsid w:val="0028630D"/>
    <w:rsid w:val="00295174"/>
    <w:rsid w:val="00295594"/>
    <w:rsid w:val="00296172"/>
    <w:rsid w:val="00296B92"/>
    <w:rsid w:val="002A2C22"/>
    <w:rsid w:val="002A4C31"/>
    <w:rsid w:val="002B02EB"/>
    <w:rsid w:val="002B698E"/>
    <w:rsid w:val="002C0602"/>
    <w:rsid w:val="002C2282"/>
    <w:rsid w:val="002C3723"/>
    <w:rsid w:val="002D5C16"/>
    <w:rsid w:val="002F2F8F"/>
    <w:rsid w:val="002F3DFF"/>
    <w:rsid w:val="002F5E05"/>
    <w:rsid w:val="0030159C"/>
    <w:rsid w:val="00313380"/>
    <w:rsid w:val="00314427"/>
    <w:rsid w:val="00315F14"/>
    <w:rsid w:val="00316374"/>
    <w:rsid w:val="00317053"/>
    <w:rsid w:val="003170DC"/>
    <w:rsid w:val="0032109C"/>
    <w:rsid w:val="003216D6"/>
    <w:rsid w:val="00322B45"/>
    <w:rsid w:val="00323809"/>
    <w:rsid w:val="00323D41"/>
    <w:rsid w:val="00325414"/>
    <w:rsid w:val="003302F1"/>
    <w:rsid w:val="00332D82"/>
    <w:rsid w:val="00333746"/>
    <w:rsid w:val="003367CE"/>
    <w:rsid w:val="003369FC"/>
    <w:rsid w:val="003405B1"/>
    <w:rsid w:val="00340C38"/>
    <w:rsid w:val="0034470E"/>
    <w:rsid w:val="003451BE"/>
    <w:rsid w:val="003460E3"/>
    <w:rsid w:val="00346293"/>
    <w:rsid w:val="00352D4F"/>
    <w:rsid w:val="00352DB0"/>
    <w:rsid w:val="00353462"/>
    <w:rsid w:val="0035490E"/>
    <w:rsid w:val="00354C8E"/>
    <w:rsid w:val="0036723E"/>
    <w:rsid w:val="00370499"/>
    <w:rsid w:val="00370C86"/>
    <w:rsid w:val="00371ED3"/>
    <w:rsid w:val="0037728A"/>
    <w:rsid w:val="00380B7D"/>
    <w:rsid w:val="00381A99"/>
    <w:rsid w:val="003829C2"/>
    <w:rsid w:val="0038347C"/>
    <w:rsid w:val="00384724"/>
    <w:rsid w:val="00385C5E"/>
    <w:rsid w:val="00387D41"/>
    <w:rsid w:val="003919B7"/>
    <w:rsid w:val="00391D57"/>
    <w:rsid w:val="00392292"/>
    <w:rsid w:val="003977FE"/>
    <w:rsid w:val="00397812"/>
    <w:rsid w:val="003A54FC"/>
    <w:rsid w:val="003A6D0E"/>
    <w:rsid w:val="003B1017"/>
    <w:rsid w:val="003B3C07"/>
    <w:rsid w:val="003B3E5B"/>
    <w:rsid w:val="003B5547"/>
    <w:rsid w:val="003B6775"/>
    <w:rsid w:val="003C130F"/>
    <w:rsid w:val="003C15D8"/>
    <w:rsid w:val="003C16C2"/>
    <w:rsid w:val="003C2392"/>
    <w:rsid w:val="003C34C1"/>
    <w:rsid w:val="003C5E78"/>
    <w:rsid w:val="003C5F9E"/>
    <w:rsid w:val="003C5FE2"/>
    <w:rsid w:val="003C7A3F"/>
    <w:rsid w:val="003D05FB"/>
    <w:rsid w:val="003D1A07"/>
    <w:rsid w:val="003D1B16"/>
    <w:rsid w:val="003D44AE"/>
    <w:rsid w:val="003D45BF"/>
    <w:rsid w:val="003D508A"/>
    <w:rsid w:val="003D537F"/>
    <w:rsid w:val="003D567B"/>
    <w:rsid w:val="003D56ED"/>
    <w:rsid w:val="003D617B"/>
    <w:rsid w:val="003D7B75"/>
    <w:rsid w:val="003E0208"/>
    <w:rsid w:val="003E4B57"/>
    <w:rsid w:val="003F27E1"/>
    <w:rsid w:val="003F437A"/>
    <w:rsid w:val="003F5C2B"/>
    <w:rsid w:val="004018FE"/>
    <w:rsid w:val="004023E9"/>
    <w:rsid w:val="00404B03"/>
    <w:rsid w:val="004073A6"/>
    <w:rsid w:val="004108DE"/>
    <w:rsid w:val="00413F83"/>
    <w:rsid w:val="0041490C"/>
    <w:rsid w:val="00416191"/>
    <w:rsid w:val="00416721"/>
    <w:rsid w:val="00421EF0"/>
    <w:rsid w:val="004224FA"/>
    <w:rsid w:val="00423D07"/>
    <w:rsid w:val="00424989"/>
    <w:rsid w:val="00431242"/>
    <w:rsid w:val="00436D39"/>
    <w:rsid w:val="00437F43"/>
    <w:rsid w:val="004426ED"/>
    <w:rsid w:val="0044346F"/>
    <w:rsid w:val="00443607"/>
    <w:rsid w:val="004437CC"/>
    <w:rsid w:val="0046520A"/>
    <w:rsid w:val="004672AB"/>
    <w:rsid w:val="004714FE"/>
    <w:rsid w:val="0047360C"/>
    <w:rsid w:val="00483EFB"/>
    <w:rsid w:val="00495053"/>
    <w:rsid w:val="004966B8"/>
    <w:rsid w:val="004A1CB4"/>
    <w:rsid w:val="004A1F59"/>
    <w:rsid w:val="004A29BE"/>
    <w:rsid w:val="004A3225"/>
    <w:rsid w:val="004A33EE"/>
    <w:rsid w:val="004A3AA8"/>
    <w:rsid w:val="004B13C7"/>
    <w:rsid w:val="004B778F"/>
    <w:rsid w:val="004C6695"/>
    <w:rsid w:val="004D008A"/>
    <w:rsid w:val="004D141F"/>
    <w:rsid w:val="004D1D92"/>
    <w:rsid w:val="004D5451"/>
    <w:rsid w:val="004D5BBA"/>
    <w:rsid w:val="004D62CD"/>
    <w:rsid w:val="004D6310"/>
    <w:rsid w:val="004E0062"/>
    <w:rsid w:val="004E05A1"/>
    <w:rsid w:val="004E66FD"/>
    <w:rsid w:val="004F1BB5"/>
    <w:rsid w:val="004F26BD"/>
    <w:rsid w:val="004F4634"/>
    <w:rsid w:val="004F530F"/>
    <w:rsid w:val="004F5E57"/>
    <w:rsid w:val="004F6710"/>
    <w:rsid w:val="004F7718"/>
    <w:rsid w:val="00502849"/>
    <w:rsid w:val="00504334"/>
    <w:rsid w:val="0051013F"/>
    <w:rsid w:val="005104D7"/>
    <w:rsid w:val="00510B9E"/>
    <w:rsid w:val="0051445C"/>
    <w:rsid w:val="005155DD"/>
    <w:rsid w:val="00515BB3"/>
    <w:rsid w:val="0051775D"/>
    <w:rsid w:val="00520B0C"/>
    <w:rsid w:val="0052477D"/>
    <w:rsid w:val="00525480"/>
    <w:rsid w:val="00536BC2"/>
    <w:rsid w:val="005425E1"/>
    <w:rsid w:val="005427C5"/>
    <w:rsid w:val="00542CF6"/>
    <w:rsid w:val="00543291"/>
    <w:rsid w:val="00553C03"/>
    <w:rsid w:val="00556D7D"/>
    <w:rsid w:val="005603A5"/>
    <w:rsid w:val="00561708"/>
    <w:rsid w:val="00562FD8"/>
    <w:rsid w:val="00563692"/>
    <w:rsid w:val="005753D5"/>
    <w:rsid w:val="00576F0D"/>
    <w:rsid w:val="00581D0F"/>
    <w:rsid w:val="00583DF7"/>
    <w:rsid w:val="0058765A"/>
    <w:rsid w:val="005908B8"/>
    <w:rsid w:val="00594DA6"/>
    <w:rsid w:val="0059512E"/>
    <w:rsid w:val="005A2D09"/>
    <w:rsid w:val="005A31E1"/>
    <w:rsid w:val="005A5A2B"/>
    <w:rsid w:val="005A5B5A"/>
    <w:rsid w:val="005A6DD2"/>
    <w:rsid w:val="005B0DB0"/>
    <w:rsid w:val="005B1279"/>
    <w:rsid w:val="005C0C2C"/>
    <w:rsid w:val="005C385D"/>
    <w:rsid w:val="005C792A"/>
    <w:rsid w:val="005D2728"/>
    <w:rsid w:val="005D3B20"/>
    <w:rsid w:val="005D5A73"/>
    <w:rsid w:val="005D7098"/>
    <w:rsid w:val="005E39D0"/>
    <w:rsid w:val="005E5C68"/>
    <w:rsid w:val="005E65C0"/>
    <w:rsid w:val="005F0390"/>
    <w:rsid w:val="005F2776"/>
    <w:rsid w:val="005F626A"/>
    <w:rsid w:val="00603983"/>
    <w:rsid w:val="00606C00"/>
    <w:rsid w:val="00612023"/>
    <w:rsid w:val="00614190"/>
    <w:rsid w:val="0061529F"/>
    <w:rsid w:val="00621784"/>
    <w:rsid w:val="00621FC7"/>
    <w:rsid w:val="006224F9"/>
    <w:rsid w:val="00622A99"/>
    <w:rsid w:val="00622E67"/>
    <w:rsid w:val="00626EDC"/>
    <w:rsid w:val="00630200"/>
    <w:rsid w:val="0064349E"/>
    <w:rsid w:val="006470EC"/>
    <w:rsid w:val="00651D81"/>
    <w:rsid w:val="00654F09"/>
    <w:rsid w:val="0065598E"/>
    <w:rsid w:val="00655AF2"/>
    <w:rsid w:val="00656156"/>
    <w:rsid w:val="006568BE"/>
    <w:rsid w:val="00657CD2"/>
    <w:rsid w:val="00657E5B"/>
    <w:rsid w:val="0066025D"/>
    <w:rsid w:val="00661329"/>
    <w:rsid w:val="00661A0A"/>
    <w:rsid w:val="006637E8"/>
    <w:rsid w:val="006664D4"/>
    <w:rsid w:val="00673C7A"/>
    <w:rsid w:val="00675162"/>
    <w:rsid w:val="006773EC"/>
    <w:rsid w:val="00680504"/>
    <w:rsid w:val="00681CD9"/>
    <w:rsid w:val="00683E30"/>
    <w:rsid w:val="00685225"/>
    <w:rsid w:val="00687024"/>
    <w:rsid w:val="00692AF3"/>
    <w:rsid w:val="006A159B"/>
    <w:rsid w:val="006A1D20"/>
    <w:rsid w:val="006A4D13"/>
    <w:rsid w:val="006A636E"/>
    <w:rsid w:val="006B4161"/>
    <w:rsid w:val="006C5ED5"/>
    <w:rsid w:val="006C6D3F"/>
    <w:rsid w:val="006D3691"/>
    <w:rsid w:val="006D4288"/>
    <w:rsid w:val="006D4C0C"/>
    <w:rsid w:val="006E19DD"/>
    <w:rsid w:val="006E3551"/>
    <w:rsid w:val="006E374A"/>
    <w:rsid w:val="006E3E49"/>
    <w:rsid w:val="006E5EDF"/>
    <w:rsid w:val="006E6590"/>
    <w:rsid w:val="006F3563"/>
    <w:rsid w:val="006F42B9"/>
    <w:rsid w:val="006F4881"/>
    <w:rsid w:val="006F6103"/>
    <w:rsid w:val="006F7484"/>
    <w:rsid w:val="00703BE9"/>
    <w:rsid w:val="00704E00"/>
    <w:rsid w:val="007134DF"/>
    <w:rsid w:val="0071639E"/>
    <w:rsid w:val="0071661A"/>
    <w:rsid w:val="00717FCF"/>
    <w:rsid w:val="007209E7"/>
    <w:rsid w:val="00724E7F"/>
    <w:rsid w:val="007260E9"/>
    <w:rsid w:val="00726182"/>
    <w:rsid w:val="00726477"/>
    <w:rsid w:val="00727635"/>
    <w:rsid w:val="00732329"/>
    <w:rsid w:val="007337CA"/>
    <w:rsid w:val="0073416B"/>
    <w:rsid w:val="00734CE4"/>
    <w:rsid w:val="00734F95"/>
    <w:rsid w:val="00735123"/>
    <w:rsid w:val="00737568"/>
    <w:rsid w:val="00741837"/>
    <w:rsid w:val="00743CB7"/>
    <w:rsid w:val="007453E6"/>
    <w:rsid w:val="0075236D"/>
    <w:rsid w:val="0075311B"/>
    <w:rsid w:val="00755E80"/>
    <w:rsid w:val="0076145C"/>
    <w:rsid w:val="0076398E"/>
    <w:rsid w:val="00766277"/>
    <w:rsid w:val="007710D9"/>
    <w:rsid w:val="00771CE7"/>
    <w:rsid w:val="0077309D"/>
    <w:rsid w:val="0077359F"/>
    <w:rsid w:val="00776749"/>
    <w:rsid w:val="007774EE"/>
    <w:rsid w:val="00781822"/>
    <w:rsid w:val="00783F21"/>
    <w:rsid w:val="007840DA"/>
    <w:rsid w:val="00784553"/>
    <w:rsid w:val="00787159"/>
    <w:rsid w:val="00790979"/>
    <w:rsid w:val="007910DC"/>
    <w:rsid w:val="00791668"/>
    <w:rsid w:val="00791AA1"/>
    <w:rsid w:val="007934C6"/>
    <w:rsid w:val="007A08D6"/>
    <w:rsid w:val="007A3793"/>
    <w:rsid w:val="007A77F0"/>
    <w:rsid w:val="007C0603"/>
    <w:rsid w:val="007C1BA2"/>
    <w:rsid w:val="007C7FBD"/>
    <w:rsid w:val="007D1B46"/>
    <w:rsid w:val="007D20E9"/>
    <w:rsid w:val="007D54E6"/>
    <w:rsid w:val="007D5756"/>
    <w:rsid w:val="007D7881"/>
    <w:rsid w:val="007D7E3A"/>
    <w:rsid w:val="007E07EB"/>
    <w:rsid w:val="007E0E10"/>
    <w:rsid w:val="007E1A2C"/>
    <w:rsid w:val="007E2473"/>
    <w:rsid w:val="007E4768"/>
    <w:rsid w:val="007E777B"/>
    <w:rsid w:val="007F0B71"/>
    <w:rsid w:val="007F161B"/>
    <w:rsid w:val="007F1D1F"/>
    <w:rsid w:val="007F2070"/>
    <w:rsid w:val="007F31E9"/>
    <w:rsid w:val="007F3683"/>
    <w:rsid w:val="008053A5"/>
    <w:rsid w:val="008053F5"/>
    <w:rsid w:val="00810198"/>
    <w:rsid w:val="008107B4"/>
    <w:rsid w:val="00814AE9"/>
    <w:rsid w:val="00815DA8"/>
    <w:rsid w:val="00816F45"/>
    <w:rsid w:val="0082194D"/>
    <w:rsid w:val="0082614C"/>
    <w:rsid w:val="00826EF5"/>
    <w:rsid w:val="00827BB6"/>
    <w:rsid w:val="00827E48"/>
    <w:rsid w:val="00831693"/>
    <w:rsid w:val="00837887"/>
    <w:rsid w:val="00840104"/>
    <w:rsid w:val="00841FC5"/>
    <w:rsid w:val="00842A98"/>
    <w:rsid w:val="00845709"/>
    <w:rsid w:val="00845839"/>
    <w:rsid w:val="008576BD"/>
    <w:rsid w:val="00860463"/>
    <w:rsid w:val="00860D5F"/>
    <w:rsid w:val="00862CAD"/>
    <w:rsid w:val="00865B4F"/>
    <w:rsid w:val="00865D04"/>
    <w:rsid w:val="00870415"/>
    <w:rsid w:val="008733DA"/>
    <w:rsid w:val="00874879"/>
    <w:rsid w:val="00875C4F"/>
    <w:rsid w:val="00876E0E"/>
    <w:rsid w:val="008850E4"/>
    <w:rsid w:val="00897C53"/>
    <w:rsid w:val="008A12F5"/>
    <w:rsid w:val="008A7838"/>
    <w:rsid w:val="008B0A5A"/>
    <w:rsid w:val="008B1587"/>
    <w:rsid w:val="008B1B01"/>
    <w:rsid w:val="008B1B5B"/>
    <w:rsid w:val="008B3BCD"/>
    <w:rsid w:val="008B6DF8"/>
    <w:rsid w:val="008B70B2"/>
    <w:rsid w:val="008C106C"/>
    <w:rsid w:val="008C10F1"/>
    <w:rsid w:val="008C1E99"/>
    <w:rsid w:val="008C203A"/>
    <w:rsid w:val="008C2341"/>
    <w:rsid w:val="008C7E25"/>
    <w:rsid w:val="008D043F"/>
    <w:rsid w:val="008E0085"/>
    <w:rsid w:val="008E0572"/>
    <w:rsid w:val="008E05F2"/>
    <w:rsid w:val="008E1897"/>
    <w:rsid w:val="008E2AA6"/>
    <w:rsid w:val="008E311B"/>
    <w:rsid w:val="008E5214"/>
    <w:rsid w:val="008E6C71"/>
    <w:rsid w:val="008F137B"/>
    <w:rsid w:val="008F46E7"/>
    <w:rsid w:val="008F6F0B"/>
    <w:rsid w:val="008F72BA"/>
    <w:rsid w:val="00903251"/>
    <w:rsid w:val="009043B1"/>
    <w:rsid w:val="00907BA7"/>
    <w:rsid w:val="0091064E"/>
    <w:rsid w:val="00911FC5"/>
    <w:rsid w:val="00925AB0"/>
    <w:rsid w:val="00931A10"/>
    <w:rsid w:val="009346FA"/>
    <w:rsid w:val="009407D0"/>
    <w:rsid w:val="009414EF"/>
    <w:rsid w:val="00943CF0"/>
    <w:rsid w:val="00943D51"/>
    <w:rsid w:val="00943D96"/>
    <w:rsid w:val="00947967"/>
    <w:rsid w:val="009502AE"/>
    <w:rsid w:val="00950BBE"/>
    <w:rsid w:val="009600BF"/>
    <w:rsid w:val="009619B8"/>
    <w:rsid w:val="00965200"/>
    <w:rsid w:val="009668B3"/>
    <w:rsid w:val="00971471"/>
    <w:rsid w:val="00973F0B"/>
    <w:rsid w:val="00977B72"/>
    <w:rsid w:val="00977C3E"/>
    <w:rsid w:val="009831E6"/>
    <w:rsid w:val="009832DC"/>
    <w:rsid w:val="00984873"/>
    <w:rsid w:val="009849C2"/>
    <w:rsid w:val="00984D24"/>
    <w:rsid w:val="009858EB"/>
    <w:rsid w:val="009923FE"/>
    <w:rsid w:val="009940CD"/>
    <w:rsid w:val="00994B28"/>
    <w:rsid w:val="009B0046"/>
    <w:rsid w:val="009B2DBF"/>
    <w:rsid w:val="009B2F72"/>
    <w:rsid w:val="009B44BE"/>
    <w:rsid w:val="009C1440"/>
    <w:rsid w:val="009C1A5A"/>
    <w:rsid w:val="009C1EA1"/>
    <w:rsid w:val="009C2107"/>
    <w:rsid w:val="009C374D"/>
    <w:rsid w:val="009C5D9E"/>
    <w:rsid w:val="009D19DB"/>
    <w:rsid w:val="009D2C3E"/>
    <w:rsid w:val="009D767B"/>
    <w:rsid w:val="009E0625"/>
    <w:rsid w:val="009E0AE3"/>
    <w:rsid w:val="009E3034"/>
    <w:rsid w:val="009E549F"/>
    <w:rsid w:val="009F13AC"/>
    <w:rsid w:val="009F28A8"/>
    <w:rsid w:val="009F473E"/>
    <w:rsid w:val="009F682A"/>
    <w:rsid w:val="009F693E"/>
    <w:rsid w:val="009F6B3E"/>
    <w:rsid w:val="009F7502"/>
    <w:rsid w:val="00A022BE"/>
    <w:rsid w:val="00A0482C"/>
    <w:rsid w:val="00A12F4F"/>
    <w:rsid w:val="00A24C95"/>
    <w:rsid w:val="00A26094"/>
    <w:rsid w:val="00A301BF"/>
    <w:rsid w:val="00A302B2"/>
    <w:rsid w:val="00A31DC7"/>
    <w:rsid w:val="00A32766"/>
    <w:rsid w:val="00A331B4"/>
    <w:rsid w:val="00A3484E"/>
    <w:rsid w:val="00A3600B"/>
    <w:rsid w:val="00A36ADA"/>
    <w:rsid w:val="00A36C95"/>
    <w:rsid w:val="00A438D8"/>
    <w:rsid w:val="00A43907"/>
    <w:rsid w:val="00A473F5"/>
    <w:rsid w:val="00A51F9D"/>
    <w:rsid w:val="00A5416A"/>
    <w:rsid w:val="00A56A74"/>
    <w:rsid w:val="00A61627"/>
    <w:rsid w:val="00A62C24"/>
    <w:rsid w:val="00A639F4"/>
    <w:rsid w:val="00A6535F"/>
    <w:rsid w:val="00A656F9"/>
    <w:rsid w:val="00A66BBF"/>
    <w:rsid w:val="00A730E9"/>
    <w:rsid w:val="00A749F2"/>
    <w:rsid w:val="00A750AC"/>
    <w:rsid w:val="00A756E0"/>
    <w:rsid w:val="00A76253"/>
    <w:rsid w:val="00A81A32"/>
    <w:rsid w:val="00A81EB2"/>
    <w:rsid w:val="00A835BD"/>
    <w:rsid w:val="00A8410D"/>
    <w:rsid w:val="00A947A3"/>
    <w:rsid w:val="00A97B15"/>
    <w:rsid w:val="00AA3781"/>
    <w:rsid w:val="00AA38CD"/>
    <w:rsid w:val="00AA42D5"/>
    <w:rsid w:val="00AB2FAB"/>
    <w:rsid w:val="00AB5C14"/>
    <w:rsid w:val="00AB6D8F"/>
    <w:rsid w:val="00AC052B"/>
    <w:rsid w:val="00AC19EF"/>
    <w:rsid w:val="00AC1EE7"/>
    <w:rsid w:val="00AC333F"/>
    <w:rsid w:val="00AC4274"/>
    <w:rsid w:val="00AC5188"/>
    <w:rsid w:val="00AC585C"/>
    <w:rsid w:val="00AD11F1"/>
    <w:rsid w:val="00AD1925"/>
    <w:rsid w:val="00AE067D"/>
    <w:rsid w:val="00AE092B"/>
    <w:rsid w:val="00AE2811"/>
    <w:rsid w:val="00AE2BBA"/>
    <w:rsid w:val="00AE6CB7"/>
    <w:rsid w:val="00AE76E2"/>
    <w:rsid w:val="00AF1181"/>
    <w:rsid w:val="00AF16A1"/>
    <w:rsid w:val="00AF2F79"/>
    <w:rsid w:val="00AF4653"/>
    <w:rsid w:val="00AF5EF8"/>
    <w:rsid w:val="00AF7DB7"/>
    <w:rsid w:val="00B0140E"/>
    <w:rsid w:val="00B01D9E"/>
    <w:rsid w:val="00B05EE1"/>
    <w:rsid w:val="00B10378"/>
    <w:rsid w:val="00B154A0"/>
    <w:rsid w:val="00B15DE7"/>
    <w:rsid w:val="00B1734A"/>
    <w:rsid w:val="00B32871"/>
    <w:rsid w:val="00B33394"/>
    <w:rsid w:val="00B37278"/>
    <w:rsid w:val="00B377D4"/>
    <w:rsid w:val="00B40736"/>
    <w:rsid w:val="00B40B4A"/>
    <w:rsid w:val="00B40F79"/>
    <w:rsid w:val="00B43CCD"/>
    <w:rsid w:val="00B443E4"/>
    <w:rsid w:val="00B563EA"/>
    <w:rsid w:val="00B60E51"/>
    <w:rsid w:val="00B63A54"/>
    <w:rsid w:val="00B64CC5"/>
    <w:rsid w:val="00B65959"/>
    <w:rsid w:val="00B67BC1"/>
    <w:rsid w:val="00B71F5A"/>
    <w:rsid w:val="00B77C70"/>
    <w:rsid w:val="00B77D18"/>
    <w:rsid w:val="00B8076D"/>
    <w:rsid w:val="00B8313A"/>
    <w:rsid w:val="00B8321C"/>
    <w:rsid w:val="00B9036E"/>
    <w:rsid w:val="00B928DF"/>
    <w:rsid w:val="00B93503"/>
    <w:rsid w:val="00BA0B7F"/>
    <w:rsid w:val="00BA0CF1"/>
    <w:rsid w:val="00BA11F4"/>
    <w:rsid w:val="00BA2AC4"/>
    <w:rsid w:val="00BA31E8"/>
    <w:rsid w:val="00BA55B3"/>
    <w:rsid w:val="00BA55E0"/>
    <w:rsid w:val="00BA6BD4"/>
    <w:rsid w:val="00BA7E4C"/>
    <w:rsid w:val="00BA7F09"/>
    <w:rsid w:val="00BB0DE0"/>
    <w:rsid w:val="00BB299F"/>
    <w:rsid w:val="00BB3752"/>
    <w:rsid w:val="00BB6688"/>
    <w:rsid w:val="00BC0999"/>
    <w:rsid w:val="00BC0A0D"/>
    <w:rsid w:val="00BC0B93"/>
    <w:rsid w:val="00BC1A9F"/>
    <w:rsid w:val="00BC26D4"/>
    <w:rsid w:val="00BC3256"/>
    <w:rsid w:val="00BC3BA7"/>
    <w:rsid w:val="00BC4D22"/>
    <w:rsid w:val="00BD5595"/>
    <w:rsid w:val="00BE180F"/>
    <w:rsid w:val="00BE56E4"/>
    <w:rsid w:val="00BF0FA0"/>
    <w:rsid w:val="00BF1585"/>
    <w:rsid w:val="00BF2A42"/>
    <w:rsid w:val="00BF6078"/>
    <w:rsid w:val="00C03D8C"/>
    <w:rsid w:val="00C0539B"/>
    <w:rsid w:val="00C055C1"/>
    <w:rsid w:val="00C055EC"/>
    <w:rsid w:val="00C05B9D"/>
    <w:rsid w:val="00C06872"/>
    <w:rsid w:val="00C10DC9"/>
    <w:rsid w:val="00C12FB3"/>
    <w:rsid w:val="00C1474A"/>
    <w:rsid w:val="00C17341"/>
    <w:rsid w:val="00C21020"/>
    <w:rsid w:val="00C23ED7"/>
    <w:rsid w:val="00C24EEF"/>
    <w:rsid w:val="00C25CF6"/>
    <w:rsid w:val="00C26C36"/>
    <w:rsid w:val="00C30070"/>
    <w:rsid w:val="00C31238"/>
    <w:rsid w:val="00C32768"/>
    <w:rsid w:val="00C33855"/>
    <w:rsid w:val="00C431DF"/>
    <w:rsid w:val="00C44041"/>
    <w:rsid w:val="00C456BD"/>
    <w:rsid w:val="00C520FC"/>
    <w:rsid w:val="00C530DC"/>
    <w:rsid w:val="00C5350D"/>
    <w:rsid w:val="00C6055C"/>
    <w:rsid w:val="00C6123C"/>
    <w:rsid w:val="00C63B52"/>
    <w:rsid w:val="00C65D05"/>
    <w:rsid w:val="00C7084D"/>
    <w:rsid w:val="00C70F89"/>
    <w:rsid w:val="00C71B70"/>
    <w:rsid w:val="00C7315E"/>
    <w:rsid w:val="00C75895"/>
    <w:rsid w:val="00C772E2"/>
    <w:rsid w:val="00C80603"/>
    <w:rsid w:val="00C83C9F"/>
    <w:rsid w:val="00C83CEA"/>
    <w:rsid w:val="00C844C3"/>
    <w:rsid w:val="00C84A95"/>
    <w:rsid w:val="00C94757"/>
    <w:rsid w:val="00C94840"/>
    <w:rsid w:val="00C95BE1"/>
    <w:rsid w:val="00CA0B26"/>
    <w:rsid w:val="00CA0EAC"/>
    <w:rsid w:val="00CA5D0E"/>
    <w:rsid w:val="00CB022E"/>
    <w:rsid w:val="00CB027F"/>
    <w:rsid w:val="00CB4654"/>
    <w:rsid w:val="00CC6297"/>
    <w:rsid w:val="00CC7690"/>
    <w:rsid w:val="00CC7CE7"/>
    <w:rsid w:val="00CD0A72"/>
    <w:rsid w:val="00CD1986"/>
    <w:rsid w:val="00CD241A"/>
    <w:rsid w:val="00CD2E86"/>
    <w:rsid w:val="00CD4EBB"/>
    <w:rsid w:val="00CE43BB"/>
    <w:rsid w:val="00CE4D0B"/>
    <w:rsid w:val="00CE4D5C"/>
    <w:rsid w:val="00CE4F55"/>
    <w:rsid w:val="00CF05DA"/>
    <w:rsid w:val="00CF066D"/>
    <w:rsid w:val="00CF4EC8"/>
    <w:rsid w:val="00CF58EB"/>
    <w:rsid w:val="00D00434"/>
    <w:rsid w:val="00D0106E"/>
    <w:rsid w:val="00D058CC"/>
    <w:rsid w:val="00D06383"/>
    <w:rsid w:val="00D1414F"/>
    <w:rsid w:val="00D17663"/>
    <w:rsid w:val="00D20E85"/>
    <w:rsid w:val="00D24615"/>
    <w:rsid w:val="00D27BB4"/>
    <w:rsid w:val="00D37842"/>
    <w:rsid w:val="00D40733"/>
    <w:rsid w:val="00D41993"/>
    <w:rsid w:val="00D41BD7"/>
    <w:rsid w:val="00D42DC2"/>
    <w:rsid w:val="00D44FB6"/>
    <w:rsid w:val="00D4752C"/>
    <w:rsid w:val="00D47F5D"/>
    <w:rsid w:val="00D5361D"/>
    <w:rsid w:val="00D537E1"/>
    <w:rsid w:val="00D5487A"/>
    <w:rsid w:val="00D55BB2"/>
    <w:rsid w:val="00D608F3"/>
    <w:rsid w:val="00D6091A"/>
    <w:rsid w:val="00D6695F"/>
    <w:rsid w:val="00D675AA"/>
    <w:rsid w:val="00D67AB1"/>
    <w:rsid w:val="00D71DA0"/>
    <w:rsid w:val="00D72F06"/>
    <w:rsid w:val="00D75644"/>
    <w:rsid w:val="00D7709F"/>
    <w:rsid w:val="00D80C4C"/>
    <w:rsid w:val="00D81656"/>
    <w:rsid w:val="00D8389B"/>
    <w:rsid w:val="00D83D87"/>
    <w:rsid w:val="00D840AF"/>
    <w:rsid w:val="00D86A30"/>
    <w:rsid w:val="00D9342E"/>
    <w:rsid w:val="00D977D7"/>
    <w:rsid w:val="00D97CB4"/>
    <w:rsid w:val="00D97DD4"/>
    <w:rsid w:val="00DA288C"/>
    <w:rsid w:val="00DA3B84"/>
    <w:rsid w:val="00DA51B4"/>
    <w:rsid w:val="00DA5A8A"/>
    <w:rsid w:val="00DB0800"/>
    <w:rsid w:val="00DB26CD"/>
    <w:rsid w:val="00DB32ED"/>
    <w:rsid w:val="00DB3F6B"/>
    <w:rsid w:val="00DB441C"/>
    <w:rsid w:val="00DB44AF"/>
    <w:rsid w:val="00DB4AB0"/>
    <w:rsid w:val="00DC1F58"/>
    <w:rsid w:val="00DC339B"/>
    <w:rsid w:val="00DC5665"/>
    <w:rsid w:val="00DC5D40"/>
    <w:rsid w:val="00DC5E13"/>
    <w:rsid w:val="00DD1546"/>
    <w:rsid w:val="00DD30E9"/>
    <w:rsid w:val="00DD4F47"/>
    <w:rsid w:val="00DD7FBB"/>
    <w:rsid w:val="00DE0B9F"/>
    <w:rsid w:val="00DE3670"/>
    <w:rsid w:val="00DE4238"/>
    <w:rsid w:val="00DE657F"/>
    <w:rsid w:val="00DF1218"/>
    <w:rsid w:val="00DF3700"/>
    <w:rsid w:val="00DF6407"/>
    <w:rsid w:val="00DF6462"/>
    <w:rsid w:val="00E00848"/>
    <w:rsid w:val="00E02FA0"/>
    <w:rsid w:val="00E036DC"/>
    <w:rsid w:val="00E04325"/>
    <w:rsid w:val="00E10454"/>
    <w:rsid w:val="00E112E5"/>
    <w:rsid w:val="00E1438C"/>
    <w:rsid w:val="00E17D4F"/>
    <w:rsid w:val="00E17E3C"/>
    <w:rsid w:val="00E21CC7"/>
    <w:rsid w:val="00E24D9E"/>
    <w:rsid w:val="00E25849"/>
    <w:rsid w:val="00E264A2"/>
    <w:rsid w:val="00E27E66"/>
    <w:rsid w:val="00E30DFE"/>
    <w:rsid w:val="00E3197E"/>
    <w:rsid w:val="00E342F8"/>
    <w:rsid w:val="00E34E56"/>
    <w:rsid w:val="00E351ED"/>
    <w:rsid w:val="00E3583B"/>
    <w:rsid w:val="00E46843"/>
    <w:rsid w:val="00E46D50"/>
    <w:rsid w:val="00E52380"/>
    <w:rsid w:val="00E54D90"/>
    <w:rsid w:val="00E55906"/>
    <w:rsid w:val="00E6034B"/>
    <w:rsid w:val="00E63274"/>
    <w:rsid w:val="00E6549E"/>
    <w:rsid w:val="00E65EDE"/>
    <w:rsid w:val="00E66AAC"/>
    <w:rsid w:val="00E70F81"/>
    <w:rsid w:val="00E77055"/>
    <w:rsid w:val="00E77460"/>
    <w:rsid w:val="00E83679"/>
    <w:rsid w:val="00E83ABC"/>
    <w:rsid w:val="00E844F2"/>
    <w:rsid w:val="00E85F25"/>
    <w:rsid w:val="00E8759D"/>
    <w:rsid w:val="00E92FCB"/>
    <w:rsid w:val="00EA147F"/>
    <w:rsid w:val="00EA19B1"/>
    <w:rsid w:val="00EB23B2"/>
    <w:rsid w:val="00EB4C4D"/>
    <w:rsid w:val="00EB7231"/>
    <w:rsid w:val="00EB76A6"/>
    <w:rsid w:val="00EC489A"/>
    <w:rsid w:val="00EC5635"/>
    <w:rsid w:val="00EC6DBE"/>
    <w:rsid w:val="00EC7DC3"/>
    <w:rsid w:val="00ED03AB"/>
    <w:rsid w:val="00ED1600"/>
    <w:rsid w:val="00ED1CD4"/>
    <w:rsid w:val="00ED1D2B"/>
    <w:rsid w:val="00ED3157"/>
    <w:rsid w:val="00ED44BA"/>
    <w:rsid w:val="00ED64B5"/>
    <w:rsid w:val="00EE05A8"/>
    <w:rsid w:val="00EE7CCA"/>
    <w:rsid w:val="00EF32DD"/>
    <w:rsid w:val="00F02D2F"/>
    <w:rsid w:val="00F0706C"/>
    <w:rsid w:val="00F10BFC"/>
    <w:rsid w:val="00F150DD"/>
    <w:rsid w:val="00F16A14"/>
    <w:rsid w:val="00F21AFE"/>
    <w:rsid w:val="00F25E22"/>
    <w:rsid w:val="00F2730C"/>
    <w:rsid w:val="00F31100"/>
    <w:rsid w:val="00F362D7"/>
    <w:rsid w:val="00F37D7B"/>
    <w:rsid w:val="00F40BEB"/>
    <w:rsid w:val="00F44B8E"/>
    <w:rsid w:val="00F474D0"/>
    <w:rsid w:val="00F47752"/>
    <w:rsid w:val="00F5314C"/>
    <w:rsid w:val="00F53763"/>
    <w:rsid w:val="00F6042C"/>
    <w:rsid w:val="00F61A05"/>
    <w:rsid w:val="00F635DD"/>
    <w:rsid w:val="00F6627B"/>
    <w:rsid w:val="00F6703F"/>
    <w:rsid w:val="00F702FC"/>
    <w:rsid w:val="00F734F2"/>
    <w:rsid w:val="00F75052"/>
    <w:rsid w:val="00F804D3"/>
    <w:rsid w:val="00F81CD2"/>
    <w:rsid w:val="00F82641"/>
    <w:rsid w:val="00F85BCF"/>
    <w:rsid w:val="00F9018A"/>
    <w:rsid w:val="00F90F18"/>
    <w:rsid w:val="00F937E4"/>
    <w:rsid w:val="00F95EE7"/>
    <w:rsid w:val="00FA03E0"/>
    <w:rsid w:val="00FA39E6"/>
    <w:rsid w:val="00FA4E57"/>
    <w:rsid w:val="00FA628E"/>
    <w:rsid w:val="00FA7BC9"/>
    <w:rsid w:val="00FB1374"/>
    <w:rsid w:val="00FB2E1F"/>
    <w:rsid w:val="00FB378E"/>
    <w:rsid w:val="00FB37F1"/>
    <w:rsid w:val="00FB394B"/>
    <w:rsid w:val="00FB40ED"/>
    <w:rsid w:val="00FB47C0"/>
    <w:rsid w:val="00FB501B"/>
    <w:rsid w:val="00FB7770"/>
    <w:rsid w:val="00FC38B4"/>
    <w:rsid w:val="00FD3063"/>
    <w:rsid w:val="00FD3B91"/>
    <w:rsid w:val="00FD466C"/>
    <w:rsid w:val="00FD576B"/>
    <w:rsid w:val="00FD579E"/>
    <w:rsid w:val="00FD6F10"/>
    <w:rsid w:val="00FE19BE"/>
    <w:rsid w:val="00FE298F"/>
    <w:rsid w:val="00FE4516"/>
    <w:rsid w:val="00FE4A3E"/>
    <w:rsid w:val="00FE5A59"/>
    <w:rsid w:val="00FF42C2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7edcc"/>
    </o:shapedefaults>
    <o:shapelayout v:ext="edit">
      <o:idmap v:ext="edit" data="1"/>
    </o:shapelayout>
  </w:shapeDefaults>
  <w:decimalSymbol w:val="."/>
  <w:listSeparator w:val=","/>
  <w14:docId w14:val="51DFF7E3"/>
  <w15:docId w15:val="{2FDD2A86-F704-452F-B16C-AA6BB015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b">
    <w:name w:val="footnote text"/>
    <w:basedOn w:val="a6"/>
    <w:link w:val="afc"/>
    <w:uiPriority w:val="99"/>
    <w:unhideWhenUsed/>
    <w:rsid w:val="00247487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rsid w:val="00247487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247487"/>
    <w:rPr>
      <w:vertAlign w:val="superscript"/>
    </w:rPr>
  </w:style>
  <w:style w:type="paragraph" w:customStyle="1" w:styleId="afe">
    <w:name w:val="分項段落"/>
    <w:basedOn w:val="a6"/>
    <w:rsid w:val="007E2473"/>
    <w:pPr>
      <w:overflowPunct/>
      <w:autoSpaceDE/>
      <w:autoSpaceDN/>
      <w:jc w:val="left"/>
    </w:pPr>
    <w:rPr>
      <w:rFonts w:ascii="Times New Roman" w:eastAsia="新細明體"/>
      <w:sz w:val="24"/>
    </w:rPr>
  </w:style>
  <w:style w:type="character" w:customStyle="1" w:styleId="30">
    <w:name w:val="標題 3 字元"/>
    <w:basedOn w:val="a7"/>
    <w:link w:val="3"/>
    <w:rsid w:val="00387D41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211707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3305-711A-4936-AADB-C2B4D34C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2</TotalTime>
  <Pages>1</Pages>
  <Words>1089</Words>
  <Characters>6212</Characters>
  <Application>Microsoft Office Word</Application>
  <DocSecurity>0</DocSecurity>
  <Lines>51</Lines>
  <Paragraphs>14</Paragraphs>
  <ScaleCrop>false</ScaleCrop>
  <Company>cy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張蔭廉</dc:creator>
  <cp:lastModifiedBy>陳虹欣</cp:lastModifiedBy>
  <cp:revision>2</cp:revision>
  <cp:lastPrinted>2021-10-06T08:05:00Z</cp:lastPrinted>
  <dcterms:created xsi:type="dcterms:W3CDTF">2021-10-18T00:45:00Z</dcterms:created>
  <dcterms:modified xsi:type="dcterms:W3CDTF">2021-10-18T00:45:00Z</dcterms:modified>
  <cp:contentStatus/>
</cp:coreProperties>
</file>