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B2729" w:rsidRDefault="00D75644" w:rsidP="00F37D7B">
      <w:pPr>
        <w:pStyle w:val="af2"/>
      </w:pPr>
      <w:r w:rsidRPr="005B2729">
        <w:rPr>
          <w:rFonts w:hint="eastAsia"/>
        </w:rPr>
        <w:t>調查報告</w:t>
      </w:r>
    </w:p>
    <w:p w:rsidR="00943085" w:rsidRPr="005B2729" w:rsidRDefault="00E25849" w:rsidP="00943085">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34304131"/>
      <w:r w:rsidRPr="005B2729">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943085" w:rsidRPr="005B2729">
        <w:rPr>
          <w:rFonts w:hint="eastAsia"/>
        </w:rPr>
        <w:t>有關交通部106年7月1日起實施「銀髮族駕駛關懷方案」，以75歲銀髮族為換照對象，惟實施前已屆滿75歲者無須換照，相關規定似有疑義</w:t>
      </w:r>
      <w:proofErr w:type="gramStart"/>
      <w:r w:rsidR="00943085" w:rsidRPr="005B2729">
        <w:rPr>
          <w:rFonts w:hint="eastAsia"/>
        </w:rPr>
        <w:t>等情案</w:t>
      </w:r>
      <w:proofErr w:type="gramEnd"/>
      <w:r w:rsidR="00943085" w:rsidRPr="005B2729">
        <w:rPr>
          <w:rFonts w:hint="eastAsia"/>
        </w:rPr>
        <w:t>。</w:t>
      </w:r>
      <w:bookmarkEnd w:id="24"/>
    </w:p>
    <w:p w:rsidR="00E25849" w:rsidRPr="005B2729" w:rsidRDefault="00E25849" w:rsidP="004E05A1">
      <w:pPr>
        <w:pStyle w:val="1"/>
        <w:ind w:left="2380" w:hanging="2380"/>
      </w:pPr>
      <w:bookmarkStart w:id="49" w:name="_Toc524895646"/>
      <w:bookmarkStart w:id="50" w:name="_Toc524896192"/>
      <w:bookmarkStart w:id="51" w:name="_Toc524896222"/>
      <w:bookmarkStart w:id="52" w:name="_Toc524902729"/>
      <w:bookmarkStart w:id="53" w:name="_Toc525066145"/>
      <w:bookmarkStart w:id="54" w:name="_Toc525070836"/>
      <w:bookmarkStart w:id="55" w:name="_Toc525938376"/>
      <w:bookmarkStart w:id="56" w:name="_Toc525939224"/>
      <w:bookmarkStart w:id="57" w:name="_Toc525939729"/>
      <w:bookmarkStart w:id="58" w:name="_Toc529218269"/>
      <w:bookmarkStart w:id="59" w:name="_Toc529222686"/>
      <w:bookmarkStart w:id="60" w:name="_Toc529223108"/>
      <w:bookmarkStart w:id="61" w:name="_Toc529223859"/>
      <w:bookmarkStart w:id="62" w:name="_Toc529228262"/>
      <w:bookmarkStart w:id="63" w:name="_Toc2400392"/>
      <w:bookmarkStart w:id="64" w:name="_Toc4316186"/>
      <w:bookmarkStart w:id="65" w:name="_Toc4473327"/>
      <w:bookmarkStart w:id="66" w:name="_Toc69556894"/>
      <w:bookmarkStart w:id="67" w:name="_Toc69556943"/>
      <w:bookmarkStart w:id="68" w:name="_Toc69609817"/>
      <w:bookmarkStart w:id="69" w:name="_Toc70241813"/>
      <w:bookmarkStart w:id="70" w:name="_Toc70242202"/>
      <w:bookmarkStart w:id="71" w:name="_Toc421794872"/>
      <w:bookmarkStart w:id="72" w:name="_Toc53430414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5B2729">
        <w:rPr>
          <w:rFonts w:hint="eastAsia"/>
        </w:rPr>
        <w:t>調查意見：</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5D1A79" w:rsidRPr="005B2729" w:rsidRDefault="00F23796" w:rsidP="00A639F4">
      <w:pPr>
        <w:pStyle w:val="10"/>
        <w:ind w:left="680" w:firstLine="680"/>
      </w:pPr>
      <w:bookmarkStart w:id="73" w:name="_Toc524902730"/>
      <w:r w:rsidRPr="005B2729">
        <w:rPr>
          <w:rFonts w:hint="eastAsia"/>
        </w:rPr>
        <w:t>按國內</w:t>
      </w:r>
      <w:r w:rsidR="005D2B5D" w:rsidRPr="005B2729">
        <w:rPr>
          <w:rFonts w:hint="eastAsia"/>
        </w:rPr>
        <w:t>汽車</w:t>
      </w:r>
      <w:r w:rsidRPr="005B2729">
        <w:rPr>
          <w:rFonts w:hint="eastAsia"/>
        </w:rPr>
        <w:t>駕駛執照分類，分為普通駕駛執照及職業駕駛執照</w:t>
      </w:r>
      <w:r w:rsidR="00CD3E68" w:rsidRPr="005B2729">
        <w:rPr>
          <w:rFonts w:hint="eastAsia"/>
        </w:rPr>
        <w:t>兩種</w:t>
      </w:r>
      <w:r w:rsidRPr="005B2729">
        <w:rPr>
          <w:rFonts w:hint="eastAsia"/>
        </w:rPr>
        <w:t>，</w:t>
      </w:r>
      <w:r w:rsidR="00AF4C68" w:rsidRPr="005B2729">
        <w:rPr>
          <w:rFonts w:hint="eastAsia"/>
        </w:rPr>
        <w:t>職業</w:t>
      </w:r>
      <w:r w:rsidR="00224F43" w:rsidRPr="005B2729">
        <w:rPr>
          <w:rFonts w:hint="eastAsia"/>
        </w:rPr>
        <w:t>駕駛執照</w:t>
      </w:r>
      <w:r w:rsidR="00AF4C68" w:rsidRPr="005B2729">
        <w:rPr>
          <w:rFonts w:hint="eastAsia"/>
        </w:rPr>
        <w:t>定期</w:t>
      </w:r>
      <w:proofErr w:type="gramStart"/>
      <w:r w:rsidR="00AF4C68" w:rsidRPr="005B2729">
        <w:rPr>
          <w:rFonts w:hint="eastAsia"/>
        </w:rPr>
        <w:t>體檢審驗及</w:t>
      </w:r>
      <w:proofErr w:type="gramEnd"/>
      <w:r w:rsidR="00AF4C68" w:rsidRPr="005B2729">
        <w:rPr>
          <w:rFonts w:hint="eastAsia"/>
        </w:rPr>
        <w:t>持照年齡上限已有管理規定；普通駕駛執照原規定每6年換發1次，因換照無實施體檢，之後</w:t>
      </w:r>
      <w:r w:rsidR="00E131D5" w:rsidRPr="005B2729">
        <w:rPr>
          <w:rFonts w:hint="eastAsia"/>
        </w:rPr>
        <w:t>交通部</w:t>
      </w:r>
      <w:r w:rsidR="00AF4C68" w:rsidRPr="005B2729">
        <w:rPr>
          <w:rFonts w:hint="eastAsia"/>
        </w:rPr>
        <w:t>修訂道路交通安全規則，已於</w:t>
      </w:r>
      <w:r w:rsidR="00942CC3" w:rsidRPr="005B2729">
        <w:rPr>
          <w:rFonts w:hint="eastAsia"/>
        </w:rPr>
        <w:t>民國（下同）</w:t>
      </w:r>
      <w:r w:rsidR="00AF4C68" w:rsidRPr="005B2729">
        <w:rPr>
          <w:rFonts w:hint="eastAsia"/>
        </w:rPr>
        <w:t>102年7月1日起取消定期換照之規定</w:t>
      </w:r>
      <w:r w:rsidR="00B93085" w:rsidRPr="005B2729">
        <w:rPr>
          <w:rStyle w:val="aff0"/>
        </w:rPr>
        <w:footnoteReference w:id="1"/>
      </w:r>
      <w:r w:rsidR="00AF4C68" w:rsidRPr="005B2729">
        <w:rPr>
          <w:rFonts w:hint="eastAsia"/>
        </w:rPr>
        <w:t>。</w:t>
      </w:r>
      <w:r w:rsidR="00E45591" w:rsidRPr="005B2729">
        <w:rPr>
          <w:rFonts w:hint="eastAsia"/>
        </w:rPr>
        <w:t>鑒於身體老化造成某些身體機能或認知功能的改變，進而影響駕駛能力，</w:t>
      </w:r>
      <w:r w:rsidR="00CC5014" w:rsidRPr="005B2729">
        <w:rPr>
          <w:rFonts w:hint="eastAsia"/>
        </w:rPr>
        <w:t>易</w:t>
      </w:r>
      <w:r w:rsidR="00CD3E68" w:rsidRPr="005B2729">
        <w:rPr>
          <w:rFonts w:hint="eastAsia"/>
        </w:rPr>
        <w:t>致生交通事故，</w:t>
      </w:r>
      <w:r w:rsidR="00E45591" w:rsidRPr="005B2729">
        <w:rPr>
          <w:rFonts w:hint="eastAsia"/>
        </w:rPr>
        <w:t>故交通部於102年開始著手</w:t>
      </w:r>
      <w:proofErr w:type="gramStart"/>
      <w:r w:rsidR="00E45591" w:rsidRPr="005B2729">
        <w:rPr>
          <w:rFonts w:hint="eastAsia"/>
        </w:rPr>
        <w:t>研</w:t>
      </w:r>
      <w:proofErr w:type="gramEnd"/>
      <w:r w:rsidR="00E45591" w:rsidRPr="005B2729">
        <w:rPr>
          <w:rFonts w:hint="eastAsia"/>
        </w:rPr>
        <w:t>議評估高齡駕駛人</w:t>
      </w:r>
      <w:r w:rsidR="00224F43" w:rsidRPr="005B2729">
        <w:rPr>
          <w:rFonts w:hint="eastAsia"/>
        </w:rPr>
        <w:t>駕駛執照</w:t>
      </w:r>
      <w:r w:rsidR="00E45591" w:rsidRPr="005B2729">
        <w:rPr>
          <w:rFonts w:hint="eastAsia"/>
        </w:rPr>
        <w:t>管理制度</w:t>
      </w:r>
      <w:r w:rsidR="001B3A26" w:rsidRPr="005B2729">
        <w:rPr>
          <w:rFonts w:hint="eastAsia"/>
        </w:rPr>
        <w:t>（現稱銀髮族駕駛關懷方案）</w:t>
      </w:r>
      <w:r w:rsidR="0014544E" w:rsidRPr="005B2729">
        <w:rPr>
          <w:rFonts w:hint="eastAsia"/>
        </w:rPr>
        <w:t>，並責由</w:t>
      </w:r>
      <w:r w:rsidR="00942CC3" w:rsidRPr="005B2729">
        <w:rPr>
          <w:rFonts w:hint="eastAsia"/>
        </w:rPr>
        <w:t>所屬</w:t>
      </w:r>
      <w:r w:rsidR="0014544E" w:rsidRPr="005B2729">
        <w:rPr>
          <w:rFonts w:hint="eastAsia"/>
        </w:rPr>
        <w:t>公路總局</w:t>
      </w:r>
      <w:r w:rsidR="00942CC3" w:rsidRPr="005B2729">
        <w:rPr>
          <w:rFonts w:hint="eastAsia"/>
        </w:rPr>
        <w:t>（下稱公路總局）</w:t>
      </w:r>
      <w:r w:rsidR="00FC6085" w:rsidRPr="005B2729">
        <w:rPr>
          <w:rFonts w:hint="eastAsia"/>
        </w:rPr>
        <w:t>辦理</w:t>
      </w:r>
      <w:r w:rsidR="0014544E" w:rsidRPr="005B2729">
        <w:rPr>
          <w:rFonts w:hint="eastAsia"/>
        </w:rPr>
        <w:t>公聽會廣</w:t>
      </w:r>
      <w:proofErr w:type="gramStart"/>
      <w:r w:rsidR="0014544E" w:rsidRPr="005B2729">
        <w:rPr>
          <w:rFonts w:hint="eastAsia"/>
        </w:rPr>
        <w:t>蒐</w:t>
      </w:r>
      <w:proofErr w:type="gramEnd"/>
      <w:r w:rsidR="0014544E" w:rsidRPr="005B2729">
        <w:rPr>
          <w:rFonts w:hint="eastAsia"/>
        </w:rPr>
        <w:t>各界意見，邀集專家學者</w:t>
      </w:r>
      <w:proofErr w:type="gramStart"/>
      <w:r w:rsidR="0014544E" w:rsidRPr="005B2729">
        <w:rPr>
          <w:rFonts w:hint="eastAsia"/>
        </w:rPr>
        <w:t>研</w:t>
      </w:r>
      <w:proofErr w:type="gramEnd"/>
      <w:r w:rsidR="0014544E" w:rsidRPr="005B2729">
        <w:rPr>
          <w:rFonts w:hint="eastAsia"/>
        </w:rPr>
        <w:t>商，</w:t>
      </w:r>
      <w:r w:rsidR="00FC6085" w:rsidRPr="005B2729">
        <w:rPr>
          <w:rFonts w:hint="eastAsia"/>
        </w:rPr>
        <w:t>該局</w:t>
      </w:r>
      <w:proofErr w:type="gramStart"/>
      <w:r w:rsidR="0014544E" w:rsidRPr="005B2729">
        <w:rPr>
          <w:rFonts w:hint="eastAsia"/>
        </w:rPr>
        <w:t>嗣</w:t>
      </w:r>
      <w:proofErr w:type="gramEnd"/>
      <w:r w:rsidR="0014544E" w:rsidRPr="005B2729">
        <w:rPr>
          <w:rFonts w:hint="eastAsia"/>
        </w:rPr>
        <w:t>於106年4月24日提出相關之推動計畫，並報經交通部部</w:t>
      </w:r>
      <w:proofErr w:type="gramStart"/>
      <w:r w:rsidR="0014544E" w:rsidRPr="005B2729">
        <w:rPr>
          <w:rFonts w:hint="eastAsia"/>
        </w:rPr>
        <w:t>務</w:t>
      </w:r>
      <w:proofErr w:type="gramEnd"/>
      <w:r w:rsidR="0014544E" w:rsidRPr="005B2729">
        <w:rPr>
          <w:rFonts w:hint="eastAsia"/>
        </w:rPr>
        <w:t>會報及行政院院會討論後，於106年7月1日正式實施銀髮族駕駛關懷方案，對高齡駕駛</w:t>
      </w:r>
      <w:r w:rsidR="00FC6085" w:rsidRPr="005B2729">
        <w:rPr>
          <w:rFonts w:hint="eastAsia"/>
        </w:rPr>
        <w:t>人</w:t>
      </w:r>
      <w:r w:rsidR="00224F43" w:rsidRPr="005B2729">
        <w:rPr>
          <w:rFonts w:hint="eastAsia"/>
        </w:rPr>
        <w:t>駕駛執照</w:t>
      </w:r>
      <w:r w:rsidR="0014544E" w:rsidRPr="005B2729">
        <w:rPr>
          <w:rFonts w:hint="eastAsia"/>
        </w:rPr>
        <w:t>做</w:t>
      </w:r>
      <w:proofErr w:type="gramStart"/>
      <w:r w:rsidR="0014544E" w:rsidRPr="005B2729">
        <w:rPr>
          <w:rFonts w:hint="eastAsia"/>
        </w:rPr>
        <w:t>制度性納管</w:t>
      </w:r>
      <w:proofErr w:type="gramEnd"/>
      <w:r w:rsidR="0014544E" w:rsidRPr="005B2729">
        <w:rPr>
          <w:rFonts w:hint="eastAsia"/>
        </w:rPr>
        <w:t>，就該項制度規劃</w:t>
      </w:r>
      <w:r w:rsidR="003B0A6B" w:rsidRPr="005B2729">
        <w:rPr>
          <w:rFonts w:hint="eastAsia"/>
        </w:rPr>
        <w:t>之周延性，以及規劃之管理方式是否可行且有效，基於銀髮族本身權益與安全，及維護道路交通安全之考量，確有瞭解之必要，</w:t>
      </w:r>
      <w:proofErr w:type="gramStart"/>
      <w:r w:rsidR="003B0A6B" w:rsidRPr="005B2729">
        <w:rPr>
          <w:rFonts w:hint="eastAsia"/>
        </w:rPr>
        <w:t>爰</w:t>
      </w:r>
      <w:proofErr w:type="gramEnd"/>
      <w:r w:rsidR="003B0A6B" w:rsidRPr="005B2729">
        <w:rPr>
          <w:rFonts w:hint="eastAsia"/>
        </w:rPr>
        <w:t>立案調查</w:t>
      </w:r>
      <w:r w:rsidR="00E45591" w:rsidRPr="005B2729">
        <w:rPr>
          <w:rFonts w:hint="eastAsia"/>
        </w:rPr>
        <w:t>。</w:t>
      </w:r>
    </w:p>
    <w:p w:rsidR="004F6710" w:rsidRPr="005B2729" w:rsidRDefault="008B148A" w:rsidP="00A639F4">
      <w:pPr>
        <w:pStyle w:val="10"/>
        <w:ind w:left="680" w:firstLine="680"/>
      </w:pPr>
      <w:r w:rsidRPr="005B2729">
        <w:rPr>
          <w:rFonts w:hint="eastAsia"/>
        </w:rPr>
        <w:t>本案經調閱</w:t>
      </w:r>
      <w:r w:rsidRPr="005B2729">
        <w:rPr>
          <w:rFonts w:hAnsi="標楷體" w:hint="eastAsia"/>
        </w:rPr>
        <w:t>交通部、衛生福利部</w:t>
      </w:r>
      <w:r w:rsidRPr="005B2729">
        <w:rPr>
          <w:rFonts w:hint="eastAsia"/>
        </w:rPr>
        <w:t>（下稱衛福部）、內政部警政署等機關卷證資料，並於107年9月14日詢問交通部及公路總局、</w:t>
      </w:r>
      <w:proofErr w:type="gramStart"/>
      <w:r w:rsidRPr="005B2729">
        <w:rPr>
          <w:rFonts w:hint="eastAsia"/>
        </w:rPr>
        <w:t>衛福部等</w:t>
      </w:r>
      <w:proofErr w:type="gramEnd"/>
      <w:r w:rsidRPr="005B2729">
        <w:rPr>
          <w:rFonts w:hint="eastAsia"/>
        </w:rPr>
        <w:t>機關主管人員，</w:t>
      </w:r>
      <w:r w:rsidR="00FB501B" w:rsidRPr="005B2729">
        <w:rPr>
          <w:rFonts w:hint="eastAsia"/>
        </w:rPr>
        <w:t>已</w:t>
      </w:r>
      <w:proofErr w:type="gramStart"/>
      <w:r w:rsidR="00FB501B" w:rsidRPr="005B2729">
        <w:rPr>
          <w:rFonts w:hint="eastAsia"/>
        </w:rPr>
        <w:t>調查竣</w:t>
      </w:r>
      <w:r w:rsidR="00307A76" w:rsidRPr="005B2729">
        <w:rPr>
          <w:rFonts w:hint="eastAsia"/>
        </w:rPr>
        <w:t>事</w:t>
      </w:r>
      <w:proofErr w:type="gramEnd"/>
      <w:r w:rsidR="00FB501B" w:rsidRPr="005B2729">
        <w:rPr>
          <w:rFonts w:hint="eastAsia"/>
        </w:rPr>
        <w:t>，</w:t>
      </w:r>
      <w:r w:rsidR="00307A76" w:rsidRPr="005B2729">
        <w:rPr>
          <w:rFonts w:hint="eastAsia"/>
        </w:rPr>
        <w:t>茲</w:t>
      </w:r>
      <w:proofErr w:type="gramStart"/>
      <w:r w:rsidR="00307A76" w:rsidRPr="005B2729">
        <w:rPr>
          <w:rFonts w:hint="eastAsia"/>
        </w:rPr>
        <w:t>臚</w:t>
      </w:r>
      <w:proofErr w:type="gramEnd"/>
      <w:r w:rsidR="00FB501B" w:rsidRPr="005B2729">
        <w:rPr>
          <w:rFonts w:hint="eastAsia"/>
        </w:rPr>
        <w:t>列調查意見如下：</w:t>
      </w:r>
    </w:p>
    <w:p w:rsidR="007776AE" w:rsidRPr="005B2729" w:rsidRDefault="00936A77" w:rsidP="00921F4D">
      <w:pPr>
        <w:pStyle w:val="2"/>
        <w:rPr>
          <w:b/>
        </w:rPr>
      </w:pPr>
      <w:bookmarkStart w:id="74" w:name="_Toc534304146"/>
      <w:bookmarkStart w:id="75" w:name="_Toc524545854"/>
      <w:r w:rsidRPr="005B2729">
        <w:rPr>
          <w:rFonts w:hAnsi="標楷體" w:hint="eastAsia"/>
          <w:b/>
        </w:rPr>
        <w:lastRenderedPageBreak/>
        <w:t>公路總局</w:t>
      </w:r>
      <w:r w:rsidR="00726706" w:rsidRPr="005B2729">
        <w:rPr>
          <w:rFonts w:hAnsi="標楷體" w:hint="eastAsia"/>
          <w:b/>
        </w:rPr>
        <w:t>為關懷高齡年長者之行車安全，原</w:t>
      </w:r>
      <w:r w:rsidR="001A0898" w:rsidRPr="005B2729">
        <w:rPr>
          <w:rFonts w:hAnsi="標楷體" w:hint="eastAsia"/>
          <w:b/>
        </w:rPr>
        <w:t>以年滿75歲駕駛人作為</w:t>
      </w:r>
      <w:r w:rsidRPr="005B2729">
        <w:rPr>
          <w:rFonts w:hAnsi="標楷體" w:hint="eastAsia"/>
          <w:b/>
        </w:rPr>
        <w:t>「</w:t>
      </w:r>
      <w:r w:rsidRPr="005B2729">
        <w:rPr>
          <w:rFonts w:hint="eastAsia"/>
          <w:b/>
        </w:rPr>
        <w:t>高齡駕駛人駕駛執照管理制度</w:t>
      </w:r>
      <w:r w:rsidRPr="005B2729">
        <w:rPr>
          <w:rFonts w:hAnsi="標楷體" w:hint="eastAsia"/>
          <w:b/>
        </w:rPr>
        <w:t>」</w:t>
      </w:r>
      <w:r w:rsidR="001A0898" w:rsidRPr="005B2729">
        <w:rPr>
          <w:rFonts w:hAnsi="標楷體" w:hint="eastAsia"/>
          <w:b/>
        </w:rPr>
        <w:t>之實施對象</w:t>
      </w:r>
      <w:r w:rsidRPr="005B2729">
        <w:rPr>
          <w:rFonts w:hAnsi="標楷體" w:hint="eastAsia"/>
          <w:b/>
        </w:rPr>
        <w:t>，最後</w:t>
      </w:r>
      <w:r w:rsidR="00726706" w:rsidRPr="005B2729">
        <w:rPr>
          <w:rFonts w:hAnsi="標楷體" w:hint="eastAsia"/>
          <w:b/>
        </w:rPr>
        <w:t>竟便宜</w:t>
      </w:r>
      <w:r w:rsidR="00942CC3" w:rsidRPr="005B2729">
        <w:rPr>
          <w:rFonts w:hAnsi="標楷體" w:hint="eastAsia"/>
          <w:b/>
        </w:rPr>
        <w:t>行事</w:t>
      </w:r>
      <w:r w:rsidR="00726706" w:rsidRPr="005B2729">
        <w:rPr>
          <w:rFonts w:hAnsi="標楷體" w:hint="eastAsia"/>
          <w:b/>
        </w:rPr>
        <w:t>，</w:t>
      </w:r>
      <w:r w:rsidRPr="005B2729">
        <w:rPr>
          <w:rFonts w:hAnsi="標楷體" w:hint="eastAsia"/>
          <w:b/>
        </w:rPr>
        <w:t>以</w:t>
      </w:r>
      <w:r w:rsidR="001A0898" w:rsidRPr="005B2729">
        <w:rPr>
          <w:rFonts w:hAnsi="標楷體" w:hint="eastAsia"/>
          <w:b/>
        </w:rPr>
        <w:t>簡化行政作業</w:t>
      </w:r>
      <w:r w:rsidRPr="005B2729">
        <w:rPr>
          <w:rFonts w:hAnsi="標楷體" w:hint="eastAsia"/>
          <w:b/>
        </w:rPr>
        <w:t>為由，</w:t>
      </w:r>
      <w:r w:rsidR="00726706" w:rsidRPr="005B2729">
        <w:rPr>
          <w:rFonts w:hAnsi="標楷體" w:hint="eastAsia"/>
          <w:b/>
        </w:rPr>
        <w:t>改為制度</w:t>
      </w:r>
      <w:r w:rsidRPr="005B2729">
        <w:rPr>
          <w:rFonts w:hAnsi="標楷體" w:hint="eastAsia"/>
          <w:b/>
        </w:rPr>
        <w:t>實施日期</w:t>
      </w:r>
      <w:r w:rsidR="001A0898" w:rsidRPr="005B2729">
        <w:rPr>
          <w:rFonts w:hAnsi="標楷體" w:hint="eastAsia"/>
          <w:b/>
        </w:rPr>
        <w:t>起</w:t>
      </w:r>
      <w:r w:rsidRPr="005B2729">
        <w:rPr>
          <w:rFonts w:hAnsi="標楷體" w:hint="eastAsia"/>
          <w:b/>
        </w:rPr>
        <w:t>方屆滿75歲之駕駛人，及受違規記點或吊扣</w:t>
      </w:r>
      <w:r w:rsidR="00224F43" w:rsidRPr="005B2729">
        <w:rPr>
          <w:rFonts w:hAnsi="標楷體" w:hint="eastAsia"/>
          <w:b/>
        </w:rPr>
        <w:t>駕駛執照</w:t>
      </w:r>
      <w:r w:rsidRPr="005B2729">
        <w:rPr>
          <w:rFonts w:hAnsi="標楷體" w:hint="eastAsia"/>
          <w:b/>
        </w:rPr>
        <w:t>之逾75歲駕駛人為</w:t>
      </w:r>
      <w:r w:rsidR="00AC1038" w:rsidRPr="005B2729">
        <w:rPr>
          <w:rFonts w:hAnsi="標楷體" w:hint="eastAsia"/>
          <w:b/>
        </w:rPr>
        <w:t>適用</w:t>
      </w:r>
      <w:r w:rsidRPr="005B2729">
        <w:rPr>
          <w:rFonts w:hAnsi="標楷體" w:hint="eastAsia"/>
          <w:b/>
        </w:rPr>
        <w:t>對象，</w:t>
      </w:r>
      <w:r w:rsidR="00AC1038" w:rsidRPr="005B2729">
        <w:rPr>
          <w:rFonts w:hAnsi="標楷體" w:hint="eastAsia"/>
          <w:b/>
        </w:rPr>
        <w:t>而非全面納管，</w:t>
      </w:r>
      <w:r w:rsidR="00726706" w:rsidRPr="005B2729">
        <w:rPr>
          <w:rFonts w:hAnsi="標楷體" w:hint="eastAsia"/>
          <w:b/>
        </w:rPr>
        <w:t>此舉</w:t>
      </w:r>
      <w:r w:rsidR="000C63C6" w:rsidRPr="005B2729">
        <w:rPr>
          <w:rFonts w:hAnsi="標楷體" w:hint="eastAsia"/>
          <w:b/>
        </w:rPr>
        <w:t>恐危及</w:t>
      </w:r>
      <w:r w:rsidRPr="005B2729">
        <w:rPr>
          <w:rFonts w:hAnsi="標楷體" w:hint="eastAsia"/>
          <w:b/>
        </w:rPr>
        <w:t>高齡駕駛人及其他</w:t>
      </w:r>
      <w:r w:rsidR="003E4989" w:rsidRPr="005B2729">
        <w:rPr>
          <w:rFonts w:hAnsi="標楷體" w:hint="eastAsia"/>
          <w:b/>
        </w:rPr>
        <w:t>用</w:t>
      </w:r>
      <w:r w:rsidRPr="005B2729">
        <w:rPr>
          <w:rFonts w:hAnsi="標楷體" w:hint="eastAsia"/>
          <w:b/>
        </w:rPr>
        <w:t>路人之交通安全，</w:t>
      </w:r>
      <w:r w:rsidR="00204294" w:rsidRPr="005B2729">
        <w:rPr>
          <w:rFonts w:hAnsi="標楷體" w:hint="eastAsia"/>
          <w:b/>
        </w:rPr>
        <w:t>核有嚴重失當</w:t>
      </w:r>
      <w:r w:rsidRPr="005B2729">
        <w:rPr>
          <w:rFonts w:hint="eastAsia"/>
          <w:b/>
        </w:rPr>
        <w:t>。</w:t>
      </w:r>
      <w:bookmarkEnd w:id="74"/>
    </w:p>
    <w:bookmarkEnd w:id="75"/>
    <w:p w:rsidR="005053AA" w:rsidRPr="005B2729" w:rsidRDefault="005053AA" w:rsidP="00AD5477">
      <w:pPr>
        <w:pStyle w:val="3"/>
      </w:pPr>
      <w:r w:rsidRPr="005B2729">
        <w:rPr>
          <w:rFonts w:hint="eastAsia"/>
        </w:rPr>
        <w:t>按行政程序法第6條：「行政行為，非有正當理由，不得為差別待遇。」</w:t>
      </w:r>
      <w:r w:rsidR="00504D29" w:rsidRPr="005B2729">
        <w:rPr>
          <w:rFonts w:hint="eastAsia"/>
        </w:rPr>
        <w:t>同法</w:t>
      </w:r>
      <w:r w:rsidRPr="005B2729">
        <w:rPr>
          <w:rFonts w:hint="eastAsia"/>
        </w:rPr>
        <w:t>第7條：「行政行為，應依下列原則為之：一、採取之方法應有助於目的之達成。二、有多種同樣能達成目的之方法時，應選擇對人民權益損害最少者。三、採取之方法所造成之損害不得與欲達成目的之利益顯失均衡。」</w:t>
      </w:r>
      <w:r w:rsidR="00FC209F" w:rsidRPr="005B2729">
        <w:rPr>
          <w:rFonts w:hint="eastAsia"/>
        </w:rPr>
        <w:t>另按</w:t>
      </w:r>
      <w:r w:rsidR="00AD5477" w:rsidRPr="005B2729">
        <w:rPr>
          <w:rFonts w:hint="eastAsia"/>
        </w:rPr>
        <w:t>道路交通安全規則第52條之2：</w:t>
      </w:r>
      <w:r w:rsidR="00AD5477" w:rsidRPr="005B2729">
        <w:rPr>
          <w:rFonts w:hAnsi="標楷體" w:hint="eastAsia"/>
        </w:rPr>
        <w:t>「自106年7月1日起，新領或未逾75歲駕駛人已領有之普通駕駛執照有效期間至年滿75歲止，其後應每滿3年換發1次，駕駛人應於有效期間屆滿前後1個月內，經第64條規定體格檢查合格，並檢附通過第52條之1所定汽車駕駛人認知功能測驗或檢附無患有中度以上失智症證明文件，向公路監理機關申請換發新照，或於駕駛執照以加</w:t>
      </w:r>
      <w:proofErr w:type="gramStart"/>
      <w:r w:rsidR="00AD5477" w:rsidRPr="005B2729">
        <w:rPr>
          <w:rFonts w:hAnsi="標楷體" w:hint="eastAsia"/>
        </w:rPr>
        <w:t>註</w:t>
      </w:r>
      <w:proofErr w:type="gramEnd"/>
      <w:r w:rsidR="00AD5477" w:rsidRPr="005B2729">
        <w:rPr>
          <w:rFonts w:hAnsi="標楷體" w:hint="eastAsia"/>
        </w:rPr>
        <w:t>方式延長有效期間。但年滿75歲駕駛人首次換照，得於有效期間屆滿前1個月至屆滿後3年內辦理；未換發新照而受違規記點或吊扣駕駛執照處分者，應於公路監理機關通知後3個月內辦理換照。106年7月1日前已年滿75歲之駕駛人，其已領有之駕駛執照有效期間屆滿後，仍屬有效，並得免換發之。但自106年7月1日起受違規記點或吊扣駕駛執照處分者，應於公路監理機關通知後3個月內，依前項規定辦理換照。自106年7月1日起，年滿75歲申請汽車駕駛執照考驗者，應依第64條規</w:t>
      </w:r>
      <w:r w:rsidR="00AD5477" w:rsidRPr="005B2729">
        <w:rPr>
          <w:rFonts w:hAnsi="標楷體" w:hint="eastAsia"/>
        </w:rPr>
        <w:lastRenderedPageBreak/>
        <w:t>定體格檢查合格，並檢附通過第52條之1所定認知功能測驗或無患有中度以上失智症證明文件，始得向公路監理機關申請考驗，及格後核發3年有效期間之駕駛執照。」</w:t>
      </w:r>
      <w:r w:rsidR="00D26376" w:rsidRPr="005B2729">
        <w:rPr>
          <w:rFonts w:hAnsi="標楷體" w:hint="eastAsia"/>
        </w:rPr>
        <w:t>上開制度規範，</w:t>
      </w:r>
      <w:r w:rsidR="00A03B32" w:rsidRPr="005B2729">
        <w:rPr>
          <w:rFonts w:hAnsi="標楷體" w:hint="eastAsia"/>
        </w:rPr>
        <w:t>交通部於</w:t>
      </w:r>
      <w:r w:rsidR="0005632D" w:rsidRPr="005B2729">
        <w:rPr>
          <w:rFonts w:hint="eastAsia"/>
        </w:rPr>
        <w:t>106年6月15日第1678次部</w:t>
      </w:r>
      <w:proofErr w:type="gramStart"/>
      <w:r w:rsidR="0005632D" w:rsidRPr="005B2729">
        <w:rPr>
          <w:rFonts w:hint="eastAsia"/>
        </w:rPr>
        <w:t>務</w:t>
      </w:r>
      <w:proofErr w:type="gramEnd"/>
      <w:r w:rsidR="0005632D" w:rsidRPr="005B2729">
        <w:rPr>
          <w:rFonts w:hint="eastAsia"/>
        </w:rPr>
        <w:t>會報通過</w:t>
      </w:r>
      <w:r w:rsidR="00A03B32" w:rsidRPr="005B2729">
        <w:rPr>
          <w:rFonts w:hAnsi="標楷體" w:hint="eastAsia"/>
        </w:rPr>
        <w:t>「</w:t>
      </w:r>
      <w:r w:rsidR="00A03B32" w:rsidRPr="005B2729">
        <w:rPr>
          <w:rFonts w:hint="eastAsia"/>
        </w:rPr>
        <w:t>高齡駕駛人駕駛執照管理制度</w:t>
      </w:r>
      <w:r w:rsidR="00A03B32" w:rsidRPr="005B2729">
        <w:rPr>
          <w:rFonts w:hAnsi="標楷體" w:hint="eastAsia"/>
        </w:rPr>
        <w:t>」</w:t>
      </w:r>
      <w:r w:rsidR="00A03B32" w:rsidRPr="005B2729">
        <w:rPr>
          <w:rFonts w:hint="eastAsia"/>
        </w:rPr>
        <w:t>，行政院</w:t>
      </w:r>
      <w:r w:rsidR="0005632D" w:rsidRPr="005B2729">
        <w:rPr>
          <w:rFonts w:hint="eastAsia"/>
        </w:rPr>
        <w:t>於</w:t>
      </w:r>
      <w:r w:rsidR="00A03B32" w:rsidRPr="005B2729">
        <w:rPr>
          <w:rFonts w:hint="eastAsia"/>
        </w:rPr>
        <w:t>106年6月29日第3555次會議決定</w:t>
      </w:r>
      <w:r w:rsidR="00A03B32" w:rsidRPr="005B2729">
        <w:rPr>
          <w:rFonts w:hAnsi="標楷體" w:hint="eastAsia"/>
        </w:rPr>
        <w:t>准予備查，</w:t>
      </w:r>
      <w:r w:rsidR="0005632D" w:rsidRPr="005B2729">
        <w:rPr>
          <w:rFonts w:hAnsi="標楷體" w:hint="eastAsia"/>
        </w:rPr>
        <w:t>該制度已</w:t>
      </w:r>
      <w:r w:rsidR="00A03B32" w:rsidRPr="005B2729">
        <w:rPr>
          <w:rFonts w:hAnsi="標楷體" w:hint="eastAsia"/>
        </w:rPr>
        <w:t>於106年7月1日起正式實施。</w:t>
      </w:r>
    </w:p>
    <w:p w:rsidR="00AC6BA0" w:rsidRPr="005B2729" w:rsidRDefault="00101C0C" w:rsidP="00AD5477">
      <w:pPr>
        <w:pStyle w:val="3"/>
      </w:pPr>
      <w:r w:rsidRPr="005B2729">
        <w:rPr>
          <w:rFonts w:hint="eastAsia"/>
        </w:rPr>
        <w:tab/>
      </w:r>
      <w:r w:rsidR="00AC6BA0" w:rsidRPr="005B2729">
        <w:rPr>
          <w:rFonts w:hint="eastAsia"/>
        </w:rPr>
        <w:t>查</w:t>
      </w:r>
      <w:r w:rsidR="003972C8" w:rsidRPr="005B2729">
        <w:rPr>
          <w:rFonts w:hint="eastAsia"/>
        </w:rPr>
        <w:t>交通部</w:t>
      </w:r>
      <w:r w:rsidR="00AC6BA0" w:rsidRPr="005B2729">
        <w:rPr>
          <w:rFonts w:hint="eastAsia"/>
        </w:rPr>
        <w:t>為瞭解國外高齡駕駛人</w:t>
      </w:r>
      <w:r w:rsidR="00224F43" w:rsidRPr="005B2729">
        <w:rPr>
          <w:rFonts w:hint="eastAsia"/>
        </w:rPr>
        <w:t>駕駛執照</w:t>
      </w:r>
      <w:r w:rsidR="00AC6BA0" w:rsidRPr="005B2729">
        <w:rPr>
          <w:rFonts w:hint="eastAsia"/>
        </w:rPr>
        <w:t>管理制度，前</w:t>
      </w:r>
      <w:r w:rsidR="003972C8" w:rsidRPr="005B2729">
        <w:rPr>
          <w:rFonts w:hint="eastAsia"/>
        </w:rPr>
        <w:t>於100年4月25日函請外交部協助轉請相關駐外單位，協助蒐集包括美國、加拿大、日本、韓國、新加坡、香港、澳洲及歐盟等國家或地區</w:t>
      </w:r>
      <w:r w:rsidR="00AC6BA0" w:rsidRPr="005B2729">
        <w:rPr>
          <w:rFonts w:hint="eastAsia"/>
        </w:rPr>
        <w:t>之作法，</w:t>
      </w:r>
      <w:r w:rsidR="00D26376" w:rsidRPr="005B2729">
        <w:rPr>
          <w:rFonts w:hint="eastAsia"/>
        </w:rPr>
        <w:t>各國之</w:t>
      </w:r>
      <w:r w:rsidR="00267F95" w:rsidRPr="005B2729">
        <w:rPr>
          <w:rFonts w:hint="eastAsia"/>
        </w:rPr>
        <w:t>管制年齡自65歲至70歲、75歲及80歲不等，</w:t>
      </w:r>
      <w:r w:rsidR="00D26376" w:rsidRPr="005B2729">
        <w:rPr>
          <w:rFonts w:hint="eastAsia"/>
        </w:rPr>
        <w:t>惟</w:t>
      </w:r>
      <w:r w:rsidR="00267F95" w:rsidRPr="005B2729">
        <w:rPr>
          <w:rFonts w:hint="eastAsia"/>
        </w:rPr>
        <w:t>均全面納管，必須憑體檢表申請換照，並無差別待遇。</w:t>
      </w:r>
      <w:proofErr w:type="gramStart"/>
      <w:r w:rsidR="00AC6BA0" w:rsidRPr="005B2729">
        <w:rPr>
          <w:rFonts w:hint="eastAsia"/>
        </w:rPr>
        <w:t>嗣</w:t>
      </w:r>
      <w:proofErr w:type="gramEnd"/>
      <w:r w:rsidR="00144ADE" w:rsidRPr="005B2729">
        <w:rPr>
          <w:rFonts w:hint="eastAsia"/>
        </w:rPr>
        <w:t>該部</w:t>
      </w:r>
      <w:r w:rsidR="00AC6BA0" w:rsidRPr="005B2729">
        <w:rPr>
          <w:rFonts w:hint="eastAsia"/>
        </w:rPr>
        <w:t>參考日本認知機能檢查之作法，委託</w:t>
      </w:r>
      <w:r w:rsidR="00246F5E" w:rsidRPr="005B2729">
        <w:rPr>
          <w:rFonts w:hint="eastAsia"/>
        </w:rPr>
        <w:t>台灣精神</w:t>
      </w:r>
      <w:r w:rsidR="00AC6BA0" w:rsidRPr="005B2729">
        <w:rPr>
          <w:rFonts w:hint="eastAsia"/>
        </w:rPr>
        <w:t>醫學會研究及規劃認知機能檢查制度，</w:t>
      </w:r>
      <w:r w:rsidR="001B3EAB" w:rsidRPr="005B2729">
        <w:rPr>
          <w:rFonts w:hint="eastAsia"/>
        </w:rPr>
        <w:t>初步</w:t>
      </w:r>
      <w:proofErr w:type="gramStart"/>
      <w:r w:rsidR="001B3EAB" w:rsidRPr="005B2729">
        <w:rPr>
          <w:rFonts w:hint="eastAsia"/>
        </w:rPr>
        <w:t>研</w:t>
      </w:r>
      <w:proofErr w:type="gramEnd"/>
      <w:r w:rsidR="001B3EAB" w:rsidRPr="005B2729">
        <w:rPr>
          <w:rFonts w:hint="eastAsia"/>
        </w:rPr>
        <w:t>議一定年齡以上之駕駛人需通過相關檢查</w:t>
      </w:r>
      <w:r w:rsidR="009B4F97" w:rsidRPr="005B2729">
        <w:rPr>
          <w:rFonts w:hint="eastAsia"/>
        </w:rPr>
        <w:t>，</w:t>
      </w:r>
      <w:r w:rsidR="001B3EAB" w:rsidRPr="005B2729">
        <w:rPr>
          <w:rFonts w:hint="eastAsia"/>
        </w:rPr>
        <w:t>方可繼續領有較短效期之駕駛執照，</w:t>
      </w:r>
      <w:r w:rsidR="001144B0" w:rsidRPr="005B2729">
        <w:rPr>
          <w:rFonts w:hint="eastAsia"/>
        </w:rPr>
        <w:t>並</w:t>
      </w:r>
      <w:r w:rsidR="009B4F97" w:rsidRPr="005B2729">
        <w:rPr>
          <w:rFonts w:hint="eastAsia"/>
        </w:rPr>
        <w:t>於</w:t>
      </w:r>
      <w:r w:rsidR="001B3EAB" w:rsidRPr="005B2729">
        <w:rPr>
          <w:rFonts w:hint="eastAsia"/>
        </w:rPr>
        <w:t>103年9月4日責成公路總局</w:t>
      </w:r>
      <w:r w:rsidR="001F6574" w:rsidRPr="005B2729">
        <w:rPr>
          <w:rFonts w:hint="eastAsia"/>
        </w:rPr>
        <w:t>就公眾意見之公聽及規劃推動</w:t>
      </w:r>
      <w:r w:rsidR="00857FAF" w:rsidRPr="005B2729">
        <w:rPr>
          <w:rFonts w:hint="eastAsia"/>
        </w:rPr>
        <w:t>。</w:t>
      </w:r>
      <w:r w:rsidR="001B3EAB" w:rsidRPr="005B2729">
        <w:rPr>
          <w:rFonts w:hint="eastAsia"/>
        </w:rPr>
        <w:t>公路總局</w:t>
      </w:r>
      <w:proofErr w:type="gramStart"/>
      <w:r w:rsidR="009B4F97" w:rsidRPr="005B2729">
        <w:rPr>
          <w:rFonts w:hint="eastAsia"/>
        </w:rPr>
        <w:t>爰</w:t>
      </w:r>
      <w:proofErr w:type="gramEnd"/>
      <w:r w:rsidR="009B4F97" w:rsidRPr="005B2729">
        <w:rPr>
          <w:rFonts w:hint="eastAsia"/>
        </w:rPr>
        <w:t>於</w:t>
      </w:r>
      <w:r w:rsidR="001B3EAB" w:rsidRPr="005B2729">
        <w:rPr>
          <w:rFonts w:hint="eastAsia"/>
        </w:rPr>
        <w:t>103年12月</w:t>
      </w:r>
      <w:r w:rsidR="00144ADE" w:rsidRPr="005B2729">
        <w:rPr>
          <w:rFonts w:hint="eastAsia"/>
        </w:rPr>
        <w:t>分別在</w:t>
      </w:r>
      <w:proofErr w:type="gramStart"/>
      <w:r w:rsidR="00144ADE" w:rsidRPr="005B2729">
        <w:rPr>
          <w:rFonts w:hint="eastAsia"/>
        </w:rPr>
        <w:t>臺</w:t>
      </w:r>
      <w:proofErr w:type="gramEnd"/>
      <w:r w:rsidR="00144ADE" w:rsidRPr="005B2729">
        <w:rPr>
          <w:rFonts w:hint="eastAsia"/>
        </w:rPr>
        <w:t>北</w:t>
      </w:r>
      <w:r w:rsidR="001B3EAB" w:rsidRPr="005B2729">
        <w:rPr>
          <w:rFonts w:hint="eastAsia"/>
        </w:rPr>
        <w:t>、</w:t>
      </w:r>
      <w:proofErr w:type="gramStart"/>
      <w:r w:rsidR="001B3EAB" w:rsidRPr="005B2729">
        <w:rPr>
          <w:rFonts w:hint="eastAsia"/>
        </w:rPr>
        <w:t>臺</w:t>
      </w:r>
      <w:proofErr w:type="gramEnd"/>
      <w:r w:rsidR="001B3EAB" w:rsidRPr="005B2729">
        <w:rPr>
          <w:rFonts w:hint="eastAsia"/>
        </w:rPr>
        <w:t>中、高雄及花蓮等4個地區</w:t>
      </w:r>
      <w:r w:rsidR="00144ADE" w:rsidRPr="005B2729">
        <w:rPr>
          <w:rFonts w:hint="eastAsia"/>
        </w:rPr>
        <w:t>舉行公聽會</w:t>
      </w:r>
      <w:r w:rsidR="001B3EAB" w:rsidRPr="005B2729">
        <w:rPr>
          <w:rFonts w:hint="eastAsia"/>
        </w:rPr>
        <w:t>，</w:t>
      </w:r>
      <w:r w:rsidR="00144ADE" w:rsidRPr="005B2729">
        <w:rPr>
          <w:rFonts w:hint="eastAsia"/>
        </w:rPr>
        <w:t>各界咸認為推動</w:t>
      </w:r>
      <w:r w:rsidR="001B3EAB" w:rsidRPr="005B2729">
        <w:rPr>
          <w:rFonts w:hint="eastAsia"/>
        </w:rPr>
        <w:t>高齡駕駛</w:t>
      </w:r>
      <w:r w:rsidR="00144ADE" w:rsidRPr="005B2729">
        <w:rPr>
          <w:rFonts w:hint="eastAsia"/>
        </w:rPr>
        <w:t>人</w:t>
      </w:r>
      <w:r w:rsidR="00224F43" w:rsidRPr="005B2729">
        <w:rPr>
          <w:rFonts w:hint="eastAsia"/>
        </w:rPr>
        <w:t>駕駛執照</w:t>
      </w:r>
      <w:r w:rsidR="001B3EAB" w:rsidRPr="005B2729">
        <w:rPr>
          <w:rFonts w:hint="eastAsia"/>
        </w:rPr>
        <w:t>管理</w:t>
      </w:r>
      <w:r w:rsidR="00144ADE" w:rsidRPr="005B2729">
        <w:rPr>
          <w:rFonts w:hint="eastAsia"/>
        </w:rPr>
        <w:t>制度</w:t>
      </w:r>
      <w:r w:rsidR="001B3EAB" w:rsidRPr="005B2729">
        <w:rPr>
          <w:rFonts w:hint="eastAsia"/>
        </w:rPr>
        <w:t>有其必要</w:t>
      </w:r>
      <w:r w:rsidR="00144ADE" w:rsidRPr="005B2729">
        <w:rPr>
          <w:rFonts w:hint="eastAsia"/>
        </w:rPr>
        <w:t>。該</w:t>
      </w:r>
      <w:r w:rsidR="009B4F97" w:rsidRPr="005B2729">
        <w:rPr>
          <w:rFonts w:hint="eastAsia"/>
        </w:rPr>
        <w:t>局</w:t>
      </w:r>
      <w:r w:rsidR="00144ADE" w:rsidRPr="005B2729">
        <w:rPr>
          <w:rFonts w:hint="eastAsia"/>
        </w:rPr>
        <w:t>復於</w:t>
      </w:r>
      <w:r w:rsidR="001B3EAB" w:rsidRPr="005B2729">
        <w:rPr>
          <w:rFonts w:hint="eastAsia"/>
        </w:rPr>
        <w:t>104年5月22日邀請專家學者及相關單位召開會議討論，</w:t>
      </w:r>
      <w:r w:rsidR="002266C4" w:rsidRPr="005B2729">
        <w:rPr>
          <w:rFonts w:hint="eastAsia"/>
        </w:rPr>
        <w:t>並向交通部提報</w:t>
      </w:r>
      <w:r w:rsidR="002266C4" w:rsidRPr="005B2729">
        <w:rPr>
          <w:rFonts w:hAnsi="標楷體" w:hint="eastAsia"/>
        </w:rPr>
        <w:t>「</w:t>
      </w:r>
      <w:r w:rsidR="001B3EAB" w:rsidRPr="005B2729">
        <w:rPr>
          <w:rFonts w:hint="eastAsia"/>
        </w:rPr>
        <w:t>高齡駕駛人駕駛執照管理制度後續規劃方向</w:t>
      </w:r>
      <w:r w:rsidR="002266C4" w:rsidRPr="005B2729">
        <w:rPr>
          <w:rFonts w:hAnsi="標楷體" w:hint="eastAsia"/>
        </w:rPr>
        <w:t>」</w:t>
      </w:r>
      <w:r w:rsidR="001B3EAB" w:rsidRPr="005B2729">
        <w:rPr>
          <w:rFonts w:hint="eastAsia"/>
        </w:rPr>
        <w:t>，以</w:t>
      </w:r>
      <w:r w:rsidR="002266C4" w:rsidRPr="005B2729">
        <w:rPr>
          <w:rFonts w:hint="eastAsia"/>
        </w:rPr>
        <w:t>年滿</w:t>
      </w:r>
      <w:r w:rsidR="001B3EAB" w:rsidRPr="005B2729">
        <w:rPr>
          <w:rFonts w:hint="eastAsia"/>
        </w:rPr>
        <w:t>75歲</w:t>
      </w:r>
      <w:r w:rsidR="002266C4" w:rsidRPr="005B2729">
        <w:rPr>
          <w:rFonts w:hint="eastAsia"/>
        </w:rPr>
        <w:t>之高齡</w:t>
      </w:r>
      <w:r w:rsidR="001B3EAB" w:rsidRPr="005B2729">
        <w:rPr>
          <w:rFonts w:hint="eastAsia"/>
        </w:rPr>
        <w:t>駕駛人作為適用對象</w:t>
      </w:r>
      <w:r w:rsidR="002266C4" w:rsidRPr="005B2729">
        <w:rPr>
          <w:rFonts w:hint="eastAsia"/>
        </w:rPr>
        <w:t>，應於通過體格檢查後，向公路監理機關辦理認知機能檢查，始得換發效期2年之新照</w:t>
      </w:r>
      <w:r w:rsidR="001A0898" w:rsidRPr="005B2729">
        <w:rPr>
          <w:rFonts w:hint="eastAsia"/>
        </w:rPr>
        <w:t>，並</w:t>
      </w:r>
      <w:proofErr w:type="gramStart"/>
      <w:r w:rsidR="001A0898" w:rsidRPr="005B2729">
        <w:rPr>
          <w:rFonts w:hint="eastAsia"/>
        </w:rPr>
        <w:t>採</w:t>
      </w:r>
      <w:proofErr w:type="gramEnd"/>
      <w:r w:rsidR="001A0898" w:rsidRPr="005B2729">
        <w:rPr>
          <w:rFonts w:hint="eastAsia"/>
        </w:rPr>
        <w:t>汽車、機車同步實施</w:t>
      </w:r>
      <w:r w:rsidR="001B3EAB" w:rsidRPr="005B2729">
        <w:rPr>
          <w:rFonts w:hint="eastAsia"/>
        </w:rPr>
        <w:t>。</w:t>
      </w:r>
      <w:proofErr w:type="gramStart"/>
      <w:r w:rsidR="005C5647" w:rsidRPr="005B2729">
        <w:rPr>
          <w:rFonts w:hint="eastAsia"/>
        </w:rPr>
        <w:t>嗣</w:t>
      </w:r>
      <w:proofErr w:type="gramEnd"/>
      <w:r w:rsidR="005C5647" w:rsidRPr="005B2729">
        <w:rPr>
          <w:rFonts w:hint="eastAsia"/>
        </w:rPr>
        <w:t>交通部</w:t>
      </w:r>
      <w:r w:rsidR="00AC6BA0" w:rsidRPr="005B2729">
        <w:rPr>
          <w:rFonts w:hint="eastAsia"/>
        </w:rPr>
        <w:t>指示</w:t>
      </w:r>
      <w:r w:rsidR="005C5647" w:rsidRPr="005B2729">
        <w:rPr>
          <w:rFonts w:hint="eastAsia"/>
        </w:rPr>
        <w:t>公路總局</w:t>
      </w:r>
      <w:r w:rsidR="00AC6BA0" w:rsidRPr="005B2729">
        <w:rPr>
          <w:rFonts w:hint="eastAsia"/>
        </w:rPr>
        <w:t>，自104年7月17日起為期3個月於國家發展委員會</w:t>
      </w:r>
      <w:r w:rsidR="00AC6BA0" w:rsidRPr="005B2729">
        <w:rPr>
          <w:rFonts w:hAnsi="標楷體" w:hint="eastAsia"/>
        </w:rPr>
        <w:t>「</w:t>
      </w:r>
      <w:r w:rsidR="00AC6BA0" w:rsidRPr="005B2729">
        <w:rPr>
          <w:rFonts w:hint="eastAsia"/>
        </w:rPr>
        <w:t>公共政策網路參與平</w:t>
      </w:r>
      <w:proofErr w:type="gramStart"/>
      <w:r w:rsidR="00AC6BA0" w:rsidRPr="005B2729">
        <w:rPr>
          <w:rFonts w:hint="eastAsia"/>
        </w:rPr>
        <w:t>臺</w:t>
      </w:r>
      <w:proofErr w:type="gramEnd"/>
      <w:r w:rsidR="00AC6BA0" w:rsidRPr="005B2729">
        <w:rPr>
          <w:rFonts w:hint="eastAsia"/>
        </w:rPr>
        <w:t>-眾開講</w:t>
      </w:r>
      <w:r w:rsidR="00AC6BA0" w:rsidRPr="005B2729">
        <w:rPr>
          <w:rFonts w:hAnsi="標楷體" w:hint="eastAsia"/>
        </w:rPr>
        <w:t>」</w:t>
      </w:r>
      <w:r w:rsidR="00AC6BA0" w:rsidRPr="005B2729">
        <w:rPr>
          <w:rFonts w:hint="eastAsia"/>
        </w:rPr>
        <w:t>網站，蒐集各</w:t>
      </w:r>
      <w:r w:rsidR="00AC6BA0" w:rsidRPr="005B2729">
        <w:rPr>
          <w:rFonts w:hint="eastAsia"/>
        </w:rPr>
        <w:lastRenderedPageBreak/>
        <w:t>界民眾意見，最後結果合計86%民眾贊成高齡駕駛人駕駛執照管理制度此議題。交通部</w:t>
      </w:r>
      <w:proofErr w:type="gramStart"/>
      <w:r w:rsidR="005C5647" w:rsidRPr="005B2729">
        <w:rPr>
          <w:rFonts w:hint="eastAsia"/>
        </w:rPr>
        <w:t>爰</w:t>
      </w:r>
      <w:proofErr w:type="gramEnd"/>
      <w:r w:rsidR="005C5647" w:rsidRPr="005B2729">
        <w:rPr>
          <w:rFonts w:hint="eastAsia"/>
        </w:rPr>
        <w:t>於</w:t>
      </w:r>
      <w:r w:rsidR="00AC6BA0" w:rsidRPr="005B2729">
        <w:rPr>
          <w:rFonts w:hint="eastAsia"/>
        </w:rPr>
        <w:t>105年1月11日</w:t>
      </w:r>
      <w:r w:rsidR="00AC6BA0" w:rsidRPr="005B2729">
        <w:rPr>
          <w:rFonts w:hAnsi="標楷體" w:hint="eastAsia"/>
        </w:rPr>
        <w:t>「</w:t>
      </w:r>
      <w:r w:rsidR="00AC6BA0" w:rsidRPr="005B2729">
        <w:rPr>
          <w:rFonts w:hint="eastAsia"/>
        </w:rPr>
        <w:t>高齡駕駛人</w:t>
      </w:r>
      <w:r w:rsidR="00224F43" w:rsidRPr="005B2729">
        <w:rPr>
          <w:rFonts w:hint="eastAsia"/>
        </w:rPr>
        <w:t>駕駛執照</w:t>
      </w:r>
      <w:r w:rsidR="00AC6BA0" w:rsidRPr="005B2729">
        <w:rPr>
          <w:rFonts w:hint="eastAsia"/>
        </w:rPr>
        <w:t>執照管理制度</w:t>
      </w:r>
      <w:r w:rsidR="00AC6BA0" w:rsidRPr="005B2729">
        <w:rPr>
          <w:rFonts w:hAnsi="標楷體" w:hint="eastAsia"/>
        </w:rPr>
        <w:t>」</w:t>
      </w:r>
      <w:r w:rsidR="00AC6BA0" w:rsidRPr="005B2729">
        <w:rPr>
          <w:rFonts w:hint="eastAsia"/>
        </w:rPr>
        <w:t>會議決議：</w:t>
      </w:r>
      <w:r w:rsidR="00AC6BA0" w:rsidRPr="005B2729">
        <w:rPr>
          <w:rFonts w:hAnsi="標楷體" w:hint="eastAsia"/>
        </w:rPr>
        <w:t>「（二）高齡駕駛人</w:t>
      </w:r>
      <w:r w:rsidR="00224F43" w:rsidRPr="005B2729">
        <w:rPr>
          <w:rFonts w:hAnsi="標楷體" w:hint="eastAsia"/>
        </w:rPr>
        <w:t>駕駛執照</w:t>
      </w:r>
      <w:r w:rsidR="00AC6BA0" w:rsidRPr="005B2729">
        <w:rPr>
          <w:rFonts w:hAnsi="標楷體" w:hint="eastAsia"/>
        </w:rPr>
        <w:t>管理規定經蒐集其他國家規定、參</w:t>
      </w:r>
      <w:proofErr w:type="gramStart"/>
      <w:r w:rsidR="00AC6BA0" w:rsidRPr="005B2729">
        <w:rPr>
          <w:rFonts w:hAnsi="標楷體" w:hint="eastAsia"/>
        </w:rPr>
        <w:t>採</w:t>
      </w:r>
      <w:proofErr w:type="gramEnd"/>
      <w:r w:rsidR="00AC6BA0" w:rsidRPr="005B2729">
        <w:rPr>
          <w:rFonts w:hAnsi="標楷體" w:hint="eastAsia"/>
        </w:rPr>
        <w:t>修正日本作法及公路總局召開公聽會（含網路平</w:t>
      </w:r>
      <w:proofErr w:type="gramStart"/>
      <w:r w:rsidR="00AC6BA0" w:rsidRPr="005B2729">
        <w:rPr>
          <w:rFonts w:hAnsi="標楷體" w:hint="eastAsia"/>
        </w:rPr>
        <w:t>臺</w:t>
      </w:r>
      <w:proofErr w:type="gramEnd"/>
      <w:r w:rsidR="00AC6BA0" w:rsidRPr="005B2729">
        <w:rPr>
          <w:rFonts w:hAnsi="標楷體" w:hint="eastAsia"/>
        </w:rPr>
        <w:t>）、專家學者會議後之共識及認知機能檢查合格後，才能換發效期2年之駕駛執照，繼續開車。</w:t>
      </w:r>
      <w:r w:rsidR="00AC6BA0" w:rsidRPr="005B2729">
        <w:rPr>
          <w:rFonts w:hAnsi="標楷體"/>
        </w:rPr>
        <w:t>…</w:t>
      </w:r>
      <w:proofErr w:type="gramStart"/>
      <w:r w:rsidR="00AC6BA0" w:rsidRPr="005B2729">
        <w:rPr>
          <w:rFonts w:hAnsi="標楷體"/>
        </w:rPr>
        <w:t>…</w:t>
      </w:r>
      <w:proofErr w:type="gramEnd"/>
      <w:r w:rsidR="00AC6BA0" w:rsidRPr="005B2729">
        <w:rPr>
          <w:rFonts w:hAnsi="標楷體" w:hint="eastAsia"/>
        </w:rPr>
        <w:t>」公路總局</w:t>
      </w:r>
      <w:r w:rsidR="008637B1" w:rsidRPr="005B2729">
        <w:rPr>
          <w:rFonts w:hAnsi="標楷體" w:hint="eastAsia"/>
        </w:rPr>
        <w:t>並</w:t>
      </w:r>
      <w:r w:rsidR="00AC6BA0" w:rsidRPr="005B2729">
        <w:rPr>
          <w:rFonts w:hAnsi="標楷體" w:hint="eastAsia"/>
        </w:rPr>
        <w:t>於同年3月16日向</w:t>
      </w:r>
      <w:r w:rsidR="00AC6BA0" w:rsidRPr="005B2729">
        <w:rPr>
          <w:rFonts w:hint="eastAsia"/>
        </w:rPr>
        <w:t>交通部</w:t>
      </w:r>
      <w:r w:rsidR="00AC6BA0" w:rsidRPr="005B2729">
        <w:rPr>
          <w:rFonts w:hAnsi="標楷體" w:hint="eastAsia"/>
        </w:rPr>
        <w:t>提報「</w:t>
      </w:r>
      <w:r w:rsidR="00AC6BA0" w:rsidRPr="005B2729">
        <w:rPr>
          <w:rFonts w:hint="eastAsia"/>
        </w:rPr>
        <w:t>高齡駕駛人駕駛執照管理制度推動計畫</w:t>
      </w:r>
      <w:r w:rsidR="00AC6BA0" w:rsidRPr="005B2729">
        <w:rPr>
          <w:rFonts w:hAnsi="標楷體" w:hint="eastAsia"/>
        </w:rPr>
        <w:t>」（草案），規劃以年滿</w:t>
      </w:r>
      <w:r w:rsidR="00AC6BA0" w:rsidRPr="005B2729">
        <w:rPr>
          <w:rFonts w:hint="eastAsia"/>
        </w:rPr>
        <w:t>75歲以上之汽、機車駕駛人為適用對象，駕駛人屆滿75歲後須申請換發</w:t>
      </w:r>
      <w:r w:rsidR="00224F43" w:rsidRPr="005B2729">
        <w:rPr>
          <w:rFonts w:hint="eastAsia"/>
        </w:rPr>
        <w:t>駕駛執照</w:t>
      </w:r>
      <w:r w:rsidR="00AC6BA0" w:rsidRPr="005B2729">
        <w:rPr>
          <w:rFonts w:hint="eastAsia"/>
        </w:rPr>
        <w:t>，通過體格檢查及認知機能檢查，經審查符合規定後，始可換發有效期間2</w:t>
      </w:r>
      <w:r w:rsidR="002266C4" w:rsidRPr="005B2729">
        <w:rPr>
          <w:rFonts w:hint="eastAsia"/>
        </w:rPr>
        <w:t>年之普通汽車及機車</w:t>
      </w:r>
      <w:r w:rsidR="00224F43" w:rsidRPr="005B2729">
        <w:rPr>
          <w:rFonts w:hint="eastAsia"/>
        </w:rPr>
        <w:t>駕駛執照</w:t>
      </w:r>
      <w:r w:rsidR="002266C4" w:rsidRPr="005B2729">
        <w:rPr>
          <w:rFonts w:hint="eastAsia"/>
        </w:rPr>
        <w:t>。</w:t>
      </w:r>
      <w:r w:rsidR="00AC6BA0" w:rsidRPr="005B2729">
        <w:rPr>
          <w:rFonts w:hint="eastAsia"/>
        </w:rPr>
        <w:t>再則，據104年至107年5月交通事故資料，汽車A1類肇事率除106年外，75歲以上之駕駛人為各年齡層最高，機車A1類肇事率亦以75歲以上駕駛人為各年齡層最高，甚至達部分年齡層之4倍左右。</w:t>
      </w:r>
      <w:r w:rsidR="008637B1" w:rsidRPr="005B2729">
        <w:rPr>
          <w:rFonts w:hint="eastAsia"/>
        </w:rPr>
        <w:t>依據內政部</w:t>
      </w:r>
      <w:proofErr w:type="gramStart"/>
      <w:r w:rsidR="008637B1" w:rsidRPr="005B2729">
        <w:rPr>
          <w:rFonts w:hint="eastAsia"/>
        </w:rPr>
        <w:t>暨衛福部</w:t>
      </w:r>
      <w:proofErr w:type="gramEnd"/>
      <w:r w:rsidR="008637B1" w:rsidRPr="005B2729">
        <w:rPr>
          <w:rFonts w:hint="eastAsia"/>
        </w:rPr>
        <w:t>統計處資料顯示，10</w:t>
      </w:r>
      <w:r w:rsidR="00C05FCC" w:rsidRPr="005B2729">
        <w:rPr>
          <w:rFonts w:hint="eastAsia"/>
        </w:rPr>
        <w:t>5</w:t>
      </w:r>
      <w:r w:rsidR="008637B1" w:rsidRPr="005B2729">
        <w:rPr>
          <w:rFonts w:hint="eastAsia"/>
        </w:rPr>
        <w:t>年男、女性</w:t>
      </w:r>
      <w:proofErr w:type="gramStart"/>
      <w:r w:rsidR="008637B1" w:rsidRPr="005B2729">
        <w:rPr>
          <w:rFonts w:hint="eastAsia"/>
        </w:rPr>
        <w:t>平均餘命分別</w:t>
      </w:r>
      <w:proofErr w:type="gramEnd"/>
      <w:r w:rsidR="008637B1" w:rsidRPr="005B2729">
        <w:rPr>
          <w:rFonts w:hint="eastAsia"/>
        </w:rPr>
        <w:t>為</w:t>
      </w:r>
      <w:r w:rsidR="00C05FCC" w:rsidRPr="005B2729">
        <w:rPr>
          <w:rFonts w:hint="eastAsia"/>
        </w:rPr>
        <w:t>76</w:t>
      </w:r>
      <w:r w:rsidR="008637B1" w:rsidRPr="005B2729">
        <w:rPr>
          <w:rFonts w:hint="eastAsia"/>
        </w:rPr>
        <w:t>.</w:t>
      </w:r>
      <w:r w:rsidR="00C05FCC" w:rsidRPr="005B2729">
        <w:rPr>
          <w:rFonts w:hint="eastAsia"/>
        </w:rPr>
        <w:t>79</w:t>
      </w:r>
      <w:r w:rsidR="008637B1" w:rsidRPr="005B2729">
        <w:rPr>
          <w:rFonts w:hint="eastAsia"/>
        </w:rPr>
        <w:t>歲及</w:t>
      </w:r>
      <w:r w:rsidR="00C05FCC" w:rsidRPr="005B2729">
        <w:rPr>
          <w:rFonts w:hint="eastAsia"/>
        </w:rPr>
        <w:t>83</w:t>
      </w:r>
      <w:r w:rsidR="008637B1" w:rsidRPr="005B2729">
        <w:rPr>
          <w:rFonts w:hint="eastAsia"/>
        </w:rPr>
        <w:t>.</w:t>
      </w:r>
      <w:r w:rsidR="00C05FCC" w:rsidRPr="005B2729">
        <w:rPr>
          <w:rFonts w:hint="eastAsia"/>
        </w:rPr>
        <w:t>41</w:t>
      </w:r>
      <w:r w:rsidR="008637B1" w:rsidRPr="005B2729">
        <w:rPr>
          <w:rFonts w:hint="eastAsia"/>
        </w:rPr>
        <w:t>歲，</w:t>
      </w:r>
      <w:proofErr w:type="gramStart"/>
      <w:r w:rsidR="00C05FCC" w:rsidRPr="005B2729">
        <w:rPr>
          <w:rFonts w:hint="eastAsia"/>
        </w:rPr>
        <w:t>均</w:t>
      </w:r>
      <w:r w:rsidR="008637B1" w:rsidRPr="005B2729">
        <w:rPr>
          <w:rFonts w:hint="eastAsia"/>
        </w:rPr>
        <w:t>較104年</w:t>
      </w:r>
      <w:proofErr w:type="gramEnd"/>
      <w:r w:rsidR="008637B1" w:rsidRPr="005B2729">
        <w:rPr>
          <w:rFonts w:hint="eastAsia"/>
        </w:rPr>
        <w:t>減少0.</w:t>
      </w:r>
      <w:r w:rsidR="00C05FCC" w:rsidRPr="005B2729">
        <w:rPr>
          <w:rFonts w:hint="eastAsia"/>
        </w:rPr>
        <w:t>2</w:t>
      </w:r>
      <w:r w:rsidR="008637B1" w:rsidRPr="005B2729">
        <w:rPr>
          <w:rFonts w:hint="eastAsia"/>
        </w:rPr>
        <w:t>歲；又，台灣失智症之盛行率</w:t>
      </w:r>
      <w:r w:rsidR="00725505" w:rsidRPr="005B2729">
        <w:rPr>
          <w:rStyle w:val="aff0"/>
        </w:rPr>
        <w:footnoteReference w:id="2"/>
      </w:r>
      <w:r w:rsidR="008637B1" w:rsidRPr="005B2729">
        <w:rPr>
          <w:rFonts w:hint="eastAsia"/>
        </w:rPr>
        <w:t>，65~69歲為3.4%、70~74歲為3.46%、75~79歲為7.19%。是</w:t>
      </w:r>
      <w:proofErr w:type="gramStart"/>
      <w:r w:rsidR="008637B1" w:rsidRPr="005B2729">
        <w:rPr>
          <w:rFonts w:hint="eastAsia"/>
        </w:rPr>
        <w:t>以</w:t>
      </w:r>
      <w:proofErr w:type="gramEnd"/>
      <w:r w:rsidR="008637B1" w:rsidRPr="005B2729">
        <w:rPr>
          <w:rFonts w:hint="eastAsia"/>
        </w:rPr>
        <w:t>，</w:t>
      </w:r>
      <w:r w:rsidR="00B01C21" w:rsidRPr="005B2729">
        <w:rPr>
          <w:rFonts w:hint="eastAsia"/>
        </w:rPr>
        <w:t>按公聽會（含網路平</w:t>
      </w:r>
      <w:proofErr w:type="gramStart"/>
      <w:r w:rsidR="00B01C21" w:rsidRPr="005B2729">
        <w:rPr>
          <w:rFonts w:hint="eastAsia"/>
        </w:rPr>
        <w:t>臺</w:t>
      </w:r>
      <w:proofErr w:type="gramEnd"/>
      <w:r w:rsidR="00B01C21" w:rsidRPr="005B2729">
        <w:rPr>
          <w:rFonts w:hint="eastAsia"/>
        </w:rPr>
        <w:t>）、專家</w:t>
      </w:r>
      <w:r w:rsidR="0032090F" w:rsidRPr="005B2729">
        <w:rPr>
          <w:rFonts w:hint="eastAsia"/>
        </w:rPr>
        <w:t>學</w:t>
      </w:r>
      <w:r w:rsidR="00B01C21" w:rsidRPr="005B2729">
        <w:rPr>
          <w:rFonts w:hint="eastAsia"/>
        </w:rPr>
        <w:t>者會議等共識，</w:t>
      </w:r>
      <w:r w:rsidR="00AC6BA0" w:rsidRPr="005B2729">
        <w:rPr>
          <w:rFonts w:hint="eastAsia"/>
        </w:rPr>
        <w:t>75歲以上駕駛人於汽車、機車A1類</w:t>
      </w:r>
      <w:r w:rsidR="00B01C21" w:rsidRPr="005B2729">
        <w:rPr>
          <w:rFonts w:hint="eastAsia"/>
        </w:rPr>
        <w:t>事故</w:t>
      </w:r>
      <w:proofErr w:type="gramStart"/>
      <w:r w:rsidR="00AC6BA0" w:rsidRPr="005B2729">
        <w:rPr>
          <w:rFonts w:hint="eastAsia"/>
        </w:rPr>
        <w:t>肇事率均為各</w:t>
      </w:r>
      <w:proofErr w:type="gramEnd"/>
      <w:r w:rsidR="00AC6BA0" w:rsidRPr="005B2729">
        <w:rPr>
          <w:rFonts w:hint="eastAsia"/>
        </w:rPr>
        <w:t>年齡層之首</w:t>
      </w:r>
      <w:r w:rsidR="008637B1" w:rsidRPr="005B2729">
        <w:rPr>
          <w:rFonts w:hint="eastAsia"/>
        </w:rPr>
        <w:t>，</w:t>
      </w:r>
      <w:r w:rsidR="00B01C21" w:rsidRPr="005B2729">
        <w:rPr>
          <w:rFonts w:hint="eastAsia"/>
        </w:rPr>
        <w:t>以及</w:t>
      </w:r>
      <w:r w:rsidR="008637B1" w:rsidRPr="005B2729">
        <w:rPr>
          <w:rFonts w:hint="eastAsia"/>
        </w:rPr>
        <w:t>年滿75歲起之失智</w:t>
      </w:r>
      <w:r w:rsidR="00B01C21" w:rsidRPr="005B2729">
        <w:rPr>
          <w:rFonts w:hint="eastAsia"/>
        </w:rPr>
        <w:t>症盛行</w:t>
      </w:r>
      <w:r w:rsidR="008637B1" w:rsidRPr="005B2729">
        <w:rPr>
          <w:rFonts w:hint="eastAsia"/>
        </w:rPr>
        <w:t>率倍增</w:t>
      </w:r>
      <w:r w:rsidR="00B01C21" w:rsidRPr="005B2729">
        <w:rPr>
          <w:rFonts w:hint="eastAsia"/>
        </w:rPr>
        <w:t>等資料，公路總</w:t>
      </w:r>
      <w:r w:rsidR="00AC6BA0" w:rsidRPr="005B2729">
        <w:rPr>
          <w:rFonts w:hint="eastAsia"/>
        </w:rPr>
        <w:t>局規劃年滿75歲以上駕駛人為高齡駕駛人</w:t>
      </w:r>
      <w:r w:rsidR="00224F43" w:rsidRPr="005B2729">
        <w:rPr>
          <w:rFonts w:hint="eastAsia"/>
        </w:rPr>
        <w:t>駕駛執照</w:t>
      </w:r>
      <w:r w:rsidR="00AC6BA0" w:rsidRPr="005B2729">
        <w:rPr>
          <w:rFonts w:hint="eastAsia"/>
        </w:rPr>
        <w:t>管理</w:t>
      </w:r>
      <w:r w:rsidR="00B01C21" w:rsidRPr="005B2729">
        <w:rPr>
          <w:rFonts w:hint="eastAsia"/>
        </w:rPr>
        <w:t>至</w:t>
      </w:r>
      <w:r w:rsidR="00AC6BA0" w:rsidRPr="005B2729">
        <w:rPr>
          <w:rFonts w:hint="eastAsia"/>
        </w:rPr>
        <w:t>之適用對象，</w:t>
      </w:r>
      <w:r w:rsidR="0079381A" w:rsidRPr="005B2729">
        <w:rPr>
          <w:rFonts w:hint="eastAsia"/>
        </w:rPr>
        <w:t>當</w:t>
      </w:r>
      <w:r w:rsidR="00AC6BA0" w:rsidRPr="005B2729">
        <w:rPr>
          <w:rFonts w:hint="eastAsia"/>
        </w:rPr>
        <w:t>屬合理。</w:t>
      </w:r>
    </w:p>
    <w:p w:rsidR="009D2433" w:rsidRPr="005B2729" w:rsidRDefault="001B3EAB" w:rsidP="009D2433">
      <w:pPr>
        <w:pStyle w:val="3"/>
      </w:pPr>
      <w:proofErr w:type="gramStart"/>
      <w:r w:rsidRPr="005B2729">
        <w:rPr>
          <w:rFonts w:hint="eastAsia"/>
        </w:rPr>
        <w:t>詎</w:t>
      </w:r>
      <w:proofErr w:type="gramEnd"/>
      <w:r w:rsidRPr="005B2729">
        <w:rPr>
          <w:rFonts w:hint="eastAsia"/>
        </w:rPr>
        <w:t>交通部於106年</w:t>
      </w:r>
      <w:r w:rsidRPr="005B2729">
        <w:rPr>
          <w:rFonts w:hAnsi="標楷體" w:hint="eastAsia"/>
        </w:rPr>
        <w:t>2月3日聽取公路總局「</w:t>
      </w:r>
      <w:r w:rsidRPr="005B2729">
        <w:rPr>
          <w:rFonts w:hint="eastAsia"/>
        </w:rPr>
        <w:t>高齡駕駛人</w:t>
      </w:r>
      <w:r w:rsidRPr="005B2729">
        <w:rPr>
          <w:rFonts w:hint="eastAsia"/>
        </w:rPr>
        <w:lastRenderedPageBreak/>
        <w:t>駕駛執照管理制度規劃方案</w:t>
      </w:r>
      <w:r w:rsidRPr="005B2729">
        <w:rPr>
          <w:rFonts w:hAnsi="標楷體" w:hint="eastAsia"/>
        </w:rPr>
        <w:t>」簡報時，竟同意</w:t>
      </w:r>
      <w:r w:rsidR="005C5647" w:rsidRPr="005B2729">
        <w:rPr>
          <w:rFonts w:hAnsi="標楷體" w:hint="eastAsia"/>
        </w:rPr>
        <w:t>該局以「若年滿75歲以上駕駛人（近60萬）全面實施換照並不</w:t>
      </w:r>
      <w:r w:rsidRPr="005B2729">
        <w:rPr>
          <w:rFonts w:hAnsi="標楷體" w:hint="eastAsia"/>
        </w:rPr>
        <w:t>簡政</w:t>
      </w:r>
      <w:r w:rsidR="005C5647" w:rsidRPr="005B2729">
        <w:rPr>
          <w:rFonts w:hAnsi="標楷體" w:hint="eastAsia"/>
        </w:rPr>
        <w:t>」</w:t>
      </w:r>
      <w:r w:rsidRPr="005B2729">
        <w:rPr>
          <w:rFonts w:hAnsi="標楷體" w:hint="eastAsia"/>
        </w:rPr>
        <w:t>為由，將</w:t>
      </w:r>
      <w:r w:rsidR="005C5647" w:rsidRPr="005B2729">
        <w:rPr>
          <w:rFonts w:hAnsi="標楷體" w:hint="eastAsia"/>
        </w:rPr>
        <w:t>制度實施</w:t>
      </w:r>
      <w:r w:rsidRPr="005B2729">
        <w:rPr>
          <w:rFonts w:hint="eastAsia"/>
        </w:rPr>
        <w:t>對象改為</w:t>
      </w:r>
      <w:proofErr w:type="gramStart"/>
      <w:r w:rsidRPr="005B2729">
        <w:rPr>
          <w:rFonts w:hint="eastAsia"/>
        </w:rPr>
        <w:t>納管修法</w:t>
      </w:r>
      <w:proofErr w:type="gramEnd"/>
      <w:r w:rsidRPr="005B2729">
        <w:rPr>
          <w:rFonts w:hint="eastAsia"/>
        </w:rPr>
        <w:t>後才屆滿75歲者，及受違規記點或吊扣</w:t>
      </w:r>
      <w:r w:rsidR="00224F43" w:rsidRPr="005B2729">
        <w:rPr>
          <w:rFonts w:hint="eastAsia"/>
        </w:rPr>
        <w:t>駕駛執照</w:t>
      </w:r>
      <w:r w:rsidRPr="005B2729">
        <w:rPr>
          <w:rFonts w:hint="eastAsia"/>
        </w:rPr>
        <w:t>之逾75歲駕駛人</w:t>
      </w:r>
      <w:r w:rsidR="009B4F97" w:rsidRPr="005B2729">
        <w:rPr>
          <w:rFonts w:hint="eastAsia"/>
        </w:rPr>
        <w:t>，</w:t>
      </w:r>
      <w:r w:rsidR="005C5647" w:rsidRPr="005B2729">
        <w:rPr>
          <w:rFonts w:hint="eastAsia"/>
        </w:rPr>
        <w:t>並以類似新法規適用新車型之概念，對於即將進入該年齡層的人有效預防，其他更高齡者，從簡政的角度下，有違規者才輔導強制受制的說法，</w:t>
      </w:r>
      <w:r w:rsidR="009B4F97" w:rsidRPr="005B2729">
        <w:rPr>
          <w:rFonts w:hint="eastAsia"/>
        </w:rPr>
        <w:t>並非全面納管</w:t>
      </w:r>
      <w:r w:rsidR="009D2433" w:rsidRPr="005B2729">
        <w:rPr>
          <w:rFonts w:hint="eastAsia"/>
        </w:rPr>
        <w:t>已</w:t>
      </w:r>
      <w:r w:rsidR="005C5647" w:rsidRPr="005B2729">
        <w:rPr>
          <w:rFonts w:hint="eastAsia"/>
        </w:rPr>
        <w:t>逾75歲之駕駛人</w:t>
      </w:r>
      <w:r w:rsidR="0005632D" w:rsidRPr="005B2729">
        <w:rPr>
          <w:rFonts w:hint="eastAsia"/>
        </w:rPr>
        <w:t>。經</w:t>
      </w:r>
      <w:proofErr w:type="gramStart"/>
      <w:r w:rsidR="0005632D" w:rsidRPr="005B2729">
        <w:rPr>
          <w:rFonts w:hint="eastAsia"/>
        </w:rPr>
        <w:t>詢</w:t>
      </w:r>
      <w:proofErr w:type="gramEnd"/>
      <w:r w:rsidR="0005632D" w:rsidRPr="005B2729">
        <w:rPr>
          <w:rFonts w:hint="eastAsia"/>
        </w:rPr>
        <w:t>交通部</w:t>
      </w:r>
      <w:r w:rsidR="009D2433" w:rsidRPr="005B2729">
        <w:rPr>
          <w:rFonts w:hint="eastAsia"/>
        </w:rPr>
        <w:t>卻</w:t>
      </w:r>
      <w:r w:rsidR="0005632D" w:rsidRPr="005B2729">
        <w:rPr>
          <w:rFonts w:hint="eastAsia"/>
        </w:rPr>
        <w:t>表示：</w:t>
      </w:r>
      <w:r w:rsidR="009D2433" w:rsidRPr="005B2729">
        <w:rPr>
          <w:rFonts w:hAnsi="標楷體" w:hint="eastAsia"/>
        </w:rPr>
        <w:t>「目前實施前已逾75歲之駕駛人數約有60萬人，實施日起方滿75歲之駕駛人數約有7萬人(每年增加7萬人)，逾75歲之駕駛人納管</w:t>
      </w:r>
      <w:r w:rsidR="00A534E9" w:rsidRPr="005B2729">
        <w:rPr>
          <w:rFonts w:hAnsi="標楷體" w:hint="eastAsia"/>
        </w:rPr>
        <w:t>比率</w:t>
      </w:r>
      <w:r w:rsidR="009D2433" w:rsidRPr="005B2729">
        <w:rPr>
          <w:rFonts w:hAnsi="標楷體" w:hint="eastAsia"/>
        </w:rPr>
        <w:t>約為10.4%；若依據75歲以上駕駛人死亡人數每年約4萬人推估(內政部75歲以上每年死亡人數約9.5萬人，75歲以上持有</w:t>
      </w:r>
      <w:r w:rsidR="00224F43" w:rsidRPr="005B2729">
        <w:rPr>
          <w:rFonts w:hAnsi="標楷體" w:hint="eastAsia"/>
        </w:rPr>
        <w:t>駕駛執照</w:t>
      </w:r>
      <w:r w:rsidR="009D2433" w:rsidRPr="005B2729">
        <w:rPr>
          <w:rFonts w:hAnsi="標楷體" w:hint="eastAsia"/>
        </w:rPr>
        <w:t>比率約為43.7%)，至112年實施前已逾75歲之駕駛人數約降至38萬人，實施日起方滿75歲之駕駛人數則約有42萬人，逾75歲之駕駛人納管</w:t>
      </w:r>
      <w:r w:rsidR="00A534E9" w:rsidRPr="005B2729">
        <w:rPr>
          <w:rFonts w:hAnsi="標楷體" w:hint="eastAsia"/>
        </w:rPr>
        <w:t>比率</w:t>
      </w:r>
      <w:r w:rsidR="009D2433" w:rsidRPr="005B2729">
        <w:rPr>
          <w:rFonts w:hAnsi="標楷體" w:hint="eastAsia"/>
        </w:rPr>
        <w:t>將增加為51.9%，故可預期逾75歲之駕駛人納管</w:t>
      </w:r>
      <w:r w:rsidR="00A534E9" w:rsidRPr="005B2729">
        <w:rPr>
          <w:rFonts w:hAnsi="標楷體" w:hint="eastAsia"/>
        </w:rPr>
        <w:t>比率</w:t>
      </w:r>
      <w:r w:rsidR="009D2433" w:rsidRPr="005B2729">
        <w:rPr>
          <w:rFonts w:hAnsi="標楷體" w:hint="eastAsia"/>
        </w:rPr>
        <w:t>將逐年增加，約10年後即可全面納管。」該</w:t>
      </w:r>
      <w:proofErr w:type="gramStart"/>
      <w:r w:rsidR="009D2433" w:rsidRPr="005B2729">
        <w:rPr>
          <w:rFonts w:hAnsi="標楷體" w:hint="eastAsia"/>
        </w:rPr>
        <w:t>部復稱</w:t>
      </w:r>
      <w:proofErr w:type="gramEnd"/>
      <w:r w:rsidR="009D2433" w:rsidRPr="005B2729">
        <w:rPr>
          <w:rFonts w:hAnsi="標楷體" w:hint="eastAsia"/>
        </w:rPr>
        <w:t>，倘若</w:t>
      </w:r>
      <w:r w:rsidR="009D2433" w:rsidRPr="005B2729">
        <w:rPr>
          <w:rFonts w:hAnsi="標楷體" w:cs="微軟正黑體" w:hint="eastAsia"/>
          <w:kern w:val="0"/>
          <w:szCs w:val="32"/>
        </w:rPr>
        <w:t>全面通知召回監理單位換照影響層面較大，恐有違比例原則，亦不符行政效能。並</w:t>
      </w:r>
      <w:r w:rsidR="001A0898" w:rsidRPr="005B2729">
        <w:rPr>
          <w:rFonts w:hAnsi="標楷體" w:cs="微軟正黑體" w:hint="eastAsia"/>
          <w:kern w:val="0"/>
          <w:szCs w:val="32"/>
        </w:rPr>
        <w:t>提供</w:t>
      </w:r>
      <w:r w:rsidR="009D2433" w:rsidRPr="005B2729">
        <w:rPr>
          <w:rFonts w:hAnsi="標楷體" w:hint="eastAsia"/>
        </w:rPr>
        <w:t>106年7月至107年1月期間已換照之銀髮族駕駛違規資料，換照前半年有交通違規人數為2,619人，違規率約為19.2%，換照後半年交通違規人數下降至645人，違規率下降至4.7%，「</w:t>
      </w:r>
      <w:r w:rsidR="009D2433" w:rsidRPr="005B2729">
        <w:rPr>
          <w:rFonts w:hint="eastAsia"/>
        </w:rPr>
        <w:t>高齡駕駛人駕駛執照管理制度</w:t>
      </w:r>
      <w:r w:rsidR="009D2433" w:rsidRPr="005B2729">
        <w:rPr>
          <w:rFonts w:hAnsi="標楷體" w:hint="eastAsia"/>
        </w:rPr>
        <w:t>」實施後，違規人數已見下降趨勢，似有相當成效。</w:t>
      </w:r>
      <w:r w:rsidR="009D2433" w:rsidRPr="005B2729">
        <w:rPr>
          <w:rFonts w:hAnsi="標楷體" w:cs="微軟正黑體" w:hint="eastAsia"/>
          <w:kern w:val="0"/>
          <w:szCs w:val="32"/>
        </w:rPr>
        <w:t>然而，</w:t>
      </w:r>
      <w:r w:rsidR="009D2433" w:rsidRPr="005B2729">
        <w:rPr>
          <w:rFonts w:hAnsi="標楷體" w:hint="eastAsia"/>
        </w:rPr>
        <w:t>進一步比較該制度實施前後銀髮族駕駛人之違規情形，實施前已逾75歲駕駛人汽車、機車違規記點情形，分別為0.9317%及2.0634%，相較於實施後才滿75歲駕駛人之汽車、機車違規記點為0.4358%及1.34568%，明顯多</w:t>
      </w:r>
      <w:r w:rsidR="009D2433" w:rsidRPr="005B2729">
        <w:rPr>
          <w:rFonts w:hAnsi="標楷體" w:hint="eastAsia"/>
        </w:rPr>
        <w:lastRenderedPageBreak/>
        <w:t>出近一</w:t>
      </w:r>
      <w:proofErr w:type="gramStart"/>
      <w:r w:rsidR="009D2433" w:rsidRPr="005B2729">
        <w:rPr>
          <w:rFonts w:hAnsi="標楷體" w:hint="eastAsia"/>
        </w:rPr>
        <w:t>倍</w:t>
      </w:r>
      <w:proofErr w:type="gramEnd"/>
      <w:r w:rsidR="009D2433" w:rsidRPr="005B2729">
        <w:rPr>
          <w:rFonts w:hAnsi="標楷體" w:hint="eastAsia"/>
        </w:rPr>
        <w:t>。可見已逾75歲駕駛人之違規行為仍具相當潛在的危險性。甚</w:t>
      </w:r>
      <w:proofErr w:type="gramStart"/>
      <w:r w:rsidR="009D2433" w:rsidRPr="005B2729">
        <w:rPr>
          <w:rFonts w:hAnsi="標楷體" w:hint="eastAsia"/>
        </w:rPr>
        <w:t>且</w:t>
      </w:r>
      <w:proofErr w:type="gramEnd"/>
      <w:r w:rsidR="009D2433" w:rsidRPr="005B2729">
        <w:rPr>
          <w:rFonts w:hAnsi="標楷體" w:hint="eastAsia"/>
        </w:rPr>
        <w:t>，按75歲以上駕駛人之違規記點常見項目及占比，不論是汽車或機車項目，</w:t>
      </w:r>
      <w:proofErr w:type="gramStart"/>
      <w:r w:rsidR="009D2433" w:rsidRPr="005B2729">
        <w:rPr>
          <w:rFonts w:hAnsi="標楷體" w:hint="eastAsia"/>
        </w:rPr>
        <w:t>均以</w:t>
      </w:r>
      <w:proofErr w:type="gramEnd"/>
      <w:r w:rsidR="009D2433" w:rsidRPr="005B2729">
        <w:rPr>
          <w:rFonts w:hAnsi="標楷體" w:hint="eastAsia"/>
        </w:rPr>
        <w:t>「違規轉彎或變換車道」、「闖紅燈」兩項為</w:t>
      </w:r>
      <w:proofErr w:type="gramStart"/>
      <w:r w:rsidR="009D2433" w:rsidRPr="005B2729">
        <w:rPr>
          <w:rFonts w:hAnsi="標楷體" w:hint="eastAsia"/>
        </w:rPr>
        <w:t>大宗，</w:t>
      </w:r>
      <w:proofErr w:type="gramEnd"/>
      <w:r w:rsidR="001A0898" w:rsidRPr="005B2729">
        <w:rPr>
          <w:rFonts w:hAnsi="標楷體" w:hint="eastAsia"/>
        </w:rPr>
        <w:t>亦是歷來交通事故肇事原因之主要態樣，足見</w:t>
      </w:r>
      <w:r w:rsidR="009D2433" w:rsidRPr="005B2729">
        <w:rPr>
          <w:rFonts w:hAnsi="標楷體" w:hint="eastAsia"/>
        </w:rPr>
        <w:t>高齡駕駛人未能遵守交通規則</w:t>
      </w:r>
      <w:r w:rsidR="001A0898" w:rsidRPr="005B2729">
        <w:rPr>
          <w:rFonts w:hAnsi="標楷體" w:hint="eastAsia"/>
        </w:rPr>
        <w:t>之行為是</w:t>
      </w:r>
      <w:r w:rsidR="009D2433" w:rsidRPr="005B2729">
        <w:rPr>
          <w:rFonts w:hAnsi="標楷體" w:hint="eastAsia"/>
        </w:rPr>
        <w:t>交通事故</w:t>
      </w:r>
      <w:r w:rsidR="001A0898" w:rsidRPr="005B2729">
        <w:rPr>
          <w:rFonts w:hAnsi="標楷體" w:hint="eastAsia"/>
        </w:rPr>
        <w:t>發生的重大</w:t>
      </w:r>
      <w:r w:rsidR="009D2433" w:rsidRPr="005B2729">
        <w:rPr>
          <w:rFonts w:hAnsi="標楷體" w:hint="eastAsia"/>
        </w:rPr>
        <w:t>隱憂，</w:t>
      </w:r>
      <w:proofErr w:type="gramStart"/>
      <w:r w:rsidR="001A0898" w:rsidRPr="005B2729">
        <w:rPr>
          <w:rFonts w:hAnsi="標楷體" w:hint="eastAsia"/>
        </w:rPr>
        <w:t>益徵</w:t>
      </w:r>
      <w:proofErr w:type="gramEnd"/>
      <w:r w:rsidR="007D514D" w:rsidRPr="005B2729">
        <w:rPr>
          <w:rFonts w:hAnsi="標楷體" w:hint="eastAsia"/>
        </w:rPr>
        <w:t>「</w:t>
      </w:r>
      <w:r w:rsidR="009D2433" w:rsidRPr="005B2729">
        <w:rPr>
          <w:rFonts w:hint="eastAsia"/>
        </w:rPr>
        <w:t>高齡駕駛人駕駛執照管理制度</w:t>
      </w:r>
      <w:r w:rsidR="007D514D" w:rsidRPr="005B2729">
        <w:rPr>
          <w:rFonts w:hAnsi="標楷體" w:hint="eastAsia"/>
        </w:rPr>
        <w:t>」</w:t>
      </w:r>
      <w:r w:rsidR="001A0898" w:rsidRPr="005B2729">
        <w:rPr>
          <w:rFonts w:hAnsi="標楷體" w:hint="eastAsia"/>
        </w:rPr>
        <w:t>未能全面</w:t>
      </w:r>
      <w:r w:rsidR="009D2433" w:rsidRPr="005B2729">
        <w:rPr>
          <w:rFonts w:hAnsi="標楷體" w:hint="eastAsia"/>
        </w:rPr>
        <w:t>納管</w:t>
      </w:r>
      <w:r w:rsidR="001A0898" w:rsidRPr="005B2729">
        <w:rPr>
          <w:rFonts w:hAnsi="標楷體" w:hint="eastAsia"/>
        </w:rPr>
        <w:t>已逾75歲駕駛人，</w:t>
      </w:r>
      <w:r w:rsidR="0079603E" w:rsidRPr="005B2729">
        <w:rPr>
          <w:rFonts w:hAnsi="標楷體" w:hint="eastAsia"/>
        </w:rPr>
        <w:t>已</w:t>
      </w:r>
      <w:r w:rsidR="00D26376" w:rsidRPr="005B2729">
        <w:rPr>
          <w:rFonts w:hAnsi="標楷體" w:hint="eastAsia"/>
        </w:rPr>
        <w:t>危及駕駛人本身安全，</w:t>
      </w:r>
      <w:r w:rsidR="0079603E" w:rsidRPr="005B2729">
        <w:rPr>
          <w:rFonts w:hAnsi="標楷體" w:hint="eastAsia"/>
        </w:rPr>
        <w:t>並</w:t>
      </w:r>
      <w:r w:rsidR="00D26376" w:rsidRPr="005B2729">
        <w:rPr>
          <w:rFonts w:hAnsi="標楷體" w:hint="eastAsia"/>
        </w:rPr>
        <w:t>影響道路交通安全</w:t>
      </w:r>
      <w:r w:rsidR="00C05FCC" w:rsidRPr="005B2729">
        <w:rPr>
          <w:rFonts w:hAnsi="標楷體" w:hint="eastAsia"/>
        </w:rPr>
        <w:t>，甚至造成其他用路人之傷亡</w:t>
      </w:r>
      <w:r w:rsidR="00D26376" w:rsidRPr="005B2729">
        <w:rPr>
          <w:rFonts w:hAnsi="標楷體" w:hint="eastAsia"/>
        </w:rPr>
        <w:t>，</w:t>
      </w:r>
      <w:r w:rsidR="0092557C" w:rsidRPr="005B2729">
        <w:rPr>
          <w:rFonts w:hAnsi="標楷體" w:hint="eastAsia"/>
        </w:rPr>
        <w:t>確</w:t>
      </w:r>
      <w:r w:rsidR="0079603E" w:rsidRPr="005B2729">
        <w:rPr>
          <w:rFonts w:hAnsi="標楷體" w:hint="eastAsia"/>
        </w:rPr>
        <w:t>有失當</w:t>
      </w:r>
      <w:r w:rsidR="009D2433" w:rsidRPr="005B2729">
        <w:rPr>
          <w:rFonts w:hAnsi="標楷體" w:hint="eastAsia"/>
        </w:rPr>
        <w:t>。</w:t>
      </w:r>
    </w:p>
    <w:p w:rsidR="00BC1986" w:rsidRPr="005B2729" w:rsidRDefault="00BC1986" w:rsidP="001A414B">
      <w:pPr>
        <w:pStyle w:val="3"/>
        <w:rPr>
          <w:b/>
        </w:rPr>
      </w:pPr>
      <w:bookmarkStart w:id="76" w:name="_Toc524545856"/>
      <w:r w:rsidRPr="005B2729">
        <w:rPr>
          <w:rFonts w:hint="eastAsia"/>
        </w:rPr>
        <w:t>綜上，</w:t>
      </w:r>
      <w:r w:rsidR="00CD4C6D" w:rsidRPr="005B2729">
        <w:rPr>
          <w:rFonts w:hAnsi="標楷體" w:hint="eastAsia"/>
        </w:rPr>
        <w:t>公路總局為關懷高齡年長者之行車安全，原以年滿75歲駕駛人作為「</w:t>
      </w:r>
      <w:r w:rsidR="00CD4C6D" w:rsidRPr="005B2729">
        <w:rPr>
          <w:rFonts w:hint="eastAsia"/>
        </w:rPr>
        <w:t>高齡駕駛人駕駛執照管理制度</w:t>
      </w:r>
      <w:r w:rsidR="00CD4C6D" w:rsidRPr="005B2729">
        <w:rPr>
          <w:rFonts w:hAnsi="標楷體" w:hint="eastAsia"/>
        </w:rPr>
        <w:t>」之實施對象，最後竟便宜</w:t>
      </w:r>
      <w:r w:rsidR="00942CC3" w:rsidRPr="005B2729">
        <w:rPr>
          <w:rFonts w:hAnsi="標楷體" w:hint="eastAsia"/>
        </w:rPr>
        <w:t>行事</w:t>
      </w:r>
      <w:r w:rsidR="00CD4C6D" w:rsidRPr="005B2729">
        <w:rPr>
          <w:rFonts w:hAnsi="標楷體" w:hint="eastAsia"/>
        </w:rPr>
        <w:t>，以簡化行政作業為由，改為制度實施日期起方屆滿75歲之駕駛人，及受違規記點或吊扣</w:t>
      </w:r>
      <w:r w:rsidR="00224F43" w:rsidRPr="005B2729">
        <w:rPr>
          <w:rFonts w:hAnsi="標楷體" w:hint="eastAsia"/>
        </w:rPr>
        <w:t>駕駛執照</w:t>
      </w:r>
      <w:r w:rsidR="00CD4C6D" w:rsidRPr="005B2729">
        <w:rPr>
          <w:rFonts w:hAnsi="標楷體" w:hint="eastAsia"/>
        </w:rPr>
        <w:t>之逾75歲駕駛人為適用對象，而非全面納管，此舉恐危及高齡駕駛人及其他用路人之交通安全，核有嚴重失當</w:t>
      </w:r>
      <w:r w:rsidR="00AC1038" w:rsidRPr="005B2729">
        <w:rPr>
          <w:rFonts w:hint="eastAsia"/>
        </w:rPr>
        <w:t>。</w:t>
      </w:r>
    </w:p>
    <w:p w:rsidR="00B75942" w:rsidRPr="005B2729" w:rsidRDefault="00EF0564" w:rsidP="00B75942">
      <w:pPr>
        <w:pStyle w:val="2"/>
        <w:rPr>
          <w:b/>
        </w:rPr>
      </w:pPr>
      <w:bookmarkStart w:id="77" w:name="_Toc534304147"/>
      <w:bookmarkStart w:id="78" w:name="_Toc524545855"/>
      <w:bookmarkEnd w:id="76"/>
      <w:r w:rsidRPr="005B2729">
        <w:rPr>
          <w:rFonts w:hAnsi="標楷體" w:hint="eastAsia"/>
          <w:b/>
        </w:rPr>
        <w:t>公路總局</w:t>
      </w:r>
      <w:r w:rsidR="00F26401" w:rsidRPr="005B2729">
        <w:rPr>
          <w:rFonts w:hAnsi="標楷體" w:hint="eastAsia"/>
          <w:b/>
        </w:rPr>
        <w:t>實施「</w:t>
      </w:r>
      <w:r w:rsidR="00F26401" w:rsidRPr="005B2729">
        <w:rPr>
          <w:rFonts w:hint="eastAsia"/>
          <w:b/>
        </w:rPr>
        <w:t>高齡駕駛人駕駛執照管理制度</w:t>
      </w:r>
      <w:r w:rsidR="00F26401" w:rsidRPr="005B2729">
        <w:rPr>
          <w:rFonts w:hAnsi="標楷體" w:hint="eastAsia"/>
          <w:b/>
        </w:rPr>
        <w:t>」已逾1年餘，</w:t>
      </w:r>
      <w:r w:rsidR="00D26376" w:rsidRPr="005B2729">
        <w:rPr>
          <w:rFonts w:hAnsi="標楷體" w:hint="eastAsia"/>
          <w:b/>
        </w:rPr>
        <w:t>其中</w:t>
      </w:r>
      <w:r w:rsidR="00F26401" w:rsidRPr="005B2729">
        <w:rPr>
          <w:rFonts w:hAnsi="標楷體" w:hint="eastAsia"/>
          <w:b/>
        </w:rPr>
        <w:t>高齡駕駛</w:t>
      </w:r>
      <w:r w:rsidR="00942CC3" w:rsidRPr="005B2729">
        <w:rPr>
          <w:rFonts w:hAnsi="標楷體" w:hint="eastAsia"/>
          <w:b/>
        </w:rPr>
        <w:t>人</w:t>
      </w:r>
      <w:r w:rsidR="00F26401" w:rsidRPr="005B2729">
        <w:rPr>
          <w:rFonts w:hAnsi="標楷體" w:hint="eastAsia"/>
          <w:b/>
        </w:rPr>
        <w:t>之體格檢查及認知功能測驗等內容，</w:t>
      </w:r>
      <w:r w:rsidR="00D26376" w:rsidRPr="005B2729">
        <w:rPr>
          <w:rFonts w:hAnsi="標楷體" w:hint="eastAsia"/>
          <w:b/>
        </w:rPr>
        <w:t>涉及能否有效檢測判定是否具安全駕駛能力，並作為是否續發</w:t>
      </w:r>
      <w:r w:rsidR="00224F43" w:rsidRPr="005B2729">
        <w:rPr>
          <w:rFonts w:hAnsi="標楷體" w:hint="eastAsia"/>
          <w:b/>
        </w:rPr>
        <w:t>駕駛執照</w:t>
      </w:r>
      <w:r w:rsidR="00D26376" w:rsidRPr="005B2729">
        <w:rPr>
          <w:rFonts w:hAnsi="標楷體" w:hint="eastAsia"/>
          <w:b/>
        </w:rPr>
        <w:t>之判斷標準，為確保施測品質，允宜</w:t>
      </w:r>
      <w:r w:rsidR="00F26401" w:rsidRPr="005B2729">
        <w:rPr>
          <w:rFonts w:hAnsi="標楷體" w:hint="eastAsia"/>
          <w:b/>
        </w:rPr>
        <w:t>檢視整體制度內容，以完善整體制度。</w:t>
      </w:r>
      <w:bookmarkEnd w:id="77"/>
    </w:p>
    <w:p w:rsidR="003B151E" w:rsidRPr="005B2729" w:rsidRDefault="006846F7" w:rsidP="00B75942">
      <w:pPr>
        <w:pStyle w:val="3"/>
      </w:pPr>
      <w:bookmarkStart w:id="79" w:name="_Toc524545859"/>
      <w:r w:rsidRPr="005B2729">
        <w:rPr>
          <w:rFonts w:hint="eastAsia"/>
        </w:rPr>
        <w:t>按</w:t>
      </w:r>
      <w:r w:rsidR="00162F49" w:rsidRPr="005B2729">
        <w:rPr>
          <w:rFonts w:hAnsi="標楷體" w:hint="eastAsia"/>
        </w:rPr>
        <w:t>「</w:t>
      </w:r>
      <w:r w:rsidR="00162F49" w:rsidRPr="005B2729">
        <w:rPr>
          <w:rFonts w:hint="eastAsia"/>
        </w:rPr>
        <w:t>高齡駕駛人駕駛執照管理制度</w:t>
      </w:r>
      <w:r w:rsidR="00162F49" w:rsidRPr="005B2729">
        <w:rPr>
          <w:rFonts w:hAnsi="標楷體" w:hint="eastAsia"/>
        </w:rPr>
        <w:t>」</w:t>
      </w:r>
      <w:r w:rsidR="00AC1038" w:rsidRPr="005B2729">
        <w:rPr>
          <w:rFonts w:hAnsi="標楷體" w:hint="eastAsia"/>
        </w:rPr>
        <w:t>換照之審查方式，除「體格檢查」合格外，需通過「</w:t>
      </w:r>
      <w:r w:rsidR="00162F49" w:rsidRPr="005B2729">
        <w:rPr>
          <w:rFonts w:hAnsi="標楷體" w:hint="eastAsia"/>
        </w:rPr>
        <w:t>認知功能測驗</w:t>
      </w:r>
      <w:r w:rsidR="00AC1038" w:rsidRPr="005B2729">
        <w:rPr>
          <w:rFonts w:hAnsi="標楷體" w:hint="eastAsia"/>
        </w:rPr>
        <w:t>」或檢附「未患中度以上失智症證明」</w:t>
      </w:r>
      <w:r w:rsidR="00BF3712" w:rsidRPr="005B2729">
        <w:rPr>
          <w:rFonts w:hAnsi="標楷體" w:hint="eastAsia"/>
        </w:rPr>
        <w:t>；</w:t>
      </w:r>
      <w:r w:rsidR="00BD0492" w:rsidRPr="005B2729">
        <w:rPr>
          <w:rFonts w:hAnsi="標楷體" w:hint="eastAsia"/>
        </w:rPr>
        <w:t>體格檢查</w:t>
      </w:r>
      <w:r w:rsidR="00BF3712" w:rsidRPr="005B2729">
        <w:rPr>
          <w:rFonts w:hAnsi="標楷體" w:hint="eastAsia"/>
        </w:rPr>
        <w:t>部分</w:t>
      </w:r>
      <w:r w:rsidR="00BD0492" w:rsidRPr="005B2729">
        <w:rPr>
          <w:rFonts w:hAnsi="標楷體" w:hint="eastAsia"/>
        </w:rPr>
        <w:t>應符合道路交通安全規則第64條第1項第1款之規定</w:t>
      </w:r>
      <w:r w:rsidR="00BF3712" w:rsidRPr="005B2729">
        <w:rPr>
          <w:rFonts w:hAnsi="標楷體" w:hint="eastAsia"/>
        </w:rPr>
        <w:t>，包括「體格檢查」及「體能測驗」兩項，關於「疾病」的規定，必須無精神耗弱、目盲、癲癇或其他足以影響汽車駕駛之疾病</w:t>
      </w:r>
      <w:r w:rsidR="00BD0492" w:rsidRPr="005B2729">
        <w:rPr>
          <w:rFonts w:hAnsi="標楷體" w:hint="eastAsia"/>
        </w:rPr>
        <w:t>。</w:t>
      </w:r>
      <w:proofErr w:type="gramStart"/>
      <w:r w:rsidR="00BF3712" w:rsidRPr="005B2729">
        <w:rPr>
          <w:rFonts w:hAnsi="標楷體" w:hint="eastAsia"/>
        </w:rPr>
        <w:t>惟</w:t>
      </w:r>
      <w:proofErr w:type="gramEnd"/>
      <w:r w:rsidR="00BF3712" w:rsidRPr="005B2729">
        <w:rPr>
          <w:rFonts w:hAnsi="標楷體" w:hint="eastAsia"/>
        </w:rPr>
        <w:t>駕駛人之體格及體能變化已不合於考照標準，如癲癇及中度以</w:t>
      </w:r>
      <w:r w:rsidR="00BF3712" w:rsidRPr="005B2729">
        <w:rPr>
          <w:rFonts w:hAnsi="標楷體" w:hint="eastAsia"/>
        </w:rPr>
        <w:lastRenderedPageBreak/>
        <w:t>上失智症等病症，按道路交通安全規則第76條之規定，</w:t>
      </w:r>
      <w:r w:rsidR="00A00A62" w:rsidRPr="005B2729">
        <w:rPr>
          <w:rFonts w:hAnsi="標楷體" w:hint="eastAsia"/>
        </w:rPr>
        <w:t>駕駛人</w:t>
      </w:r>
      <w:r w:rsidR="00BF3712" w:rsidRPr="005B2729">
        <w:rPr>
          <w:rFonts w:hAnsi="標楷體" w:hint="eastAsia"/>
        </w:rPr>
        <w:t>未將執照繳回，由公路監理機關逕行公告註銷並追繳之。前述病症之相關通報機制，</w:t>
      </w:r>
      <w:r w:rsidR="00BF3712" w:rsidRPr="005B2729">
        <w:rPr>
          <w:rFonts w:hAnsi="標楷體" w:hint="eastAsia"/>
          <w:szCs w:val="32"/>
        </w:rPr>
        <w:t>原由</w:t>
      </w:r>
      <w:r w:rsidR="00BF3712" w:rsidRPr="005B2729">
        <w:rPr>
          <w:rFonts w:hint="eastAsia"/>
          <w:bCs w:val="0"/>
          <w:kern w:val="0"/>
          <w:szCs w:val="48"/>
        </w:rPr>
        <w:t>內政部社會司（後併入衛福部）自</w:t>
      </w:r>
      <w:r w:rsidR="00BF3712" w:rsidRPr="005B2729">
        <w:rPr>
          <w:bCs w:val="0"/>
          <w:kern w:val="0"/>
          <w:szCs w:val="48"/>
        </w:rPr>
        <w:t>102</w:t>
      </w:r>
      <w:r w:rsidR="00BF3712" w:rsidRPr="005B2729">
        <w:rPr>
          <w:rFonts w:hint="eastAsia"/>
          <w:bCs w:val="0"/>
          <w:kern w:val="0"/>
          <w:szCs w:val="48"/>
        </w:rPr>
        <w:t>年</w:t>
      </w:r>
      <w:r w:rsidR="00BF3712" w:rsidRPr="005B2729">
        <w:rPr>
          <w:bCs w:val="0"/>
          <w:kern w:val="0"/>
          <w:szCs w:val="48"/>
        </w:rPr>
        <w:t>5</w:t>
      </w:r>
      <w:r w:rsidR="00BF3712" w:rsidRPr="005B2729">
        <w:rPr>
          <w:rFonts w:hint="eastAsia"/>
          <w:bCs w:val="0"/>
          <w:kern w:val="0"/>
          <w:szCs w:val="48"/>
        </w:rPr>
        <w:t>月起按月提供癲癇及中度以上失智症等領有身心障礙證明資料，</w:t>
      </w:r>
      <w:r w:rsidR="00BF3712" w:rsidRPr="005B2729">
        <w:rPr>
          <w:bCs w:val="0"/>
          <w:kern w:val="0"/>
          <w:szCs w:val="48"/>
        </w:rPr>
        <w:t xml:space="preserve">104 </w:t>
      </w:r>
      <w:r w:rsidR="00BF3712" w:rsidRPr="005B2729">
        <w:rPr>
          <w:rFonts w:hint="eastAsia"/>
          <w:bCs w:val="0"/>
          <w:kern w:val="0"/>
          <w:szCs w:val="48"/>
        </w:rPr>
        <w:t>年</w:t>
      </w:r>
      <w:r w:rsidR="00BF3712" w:rsidRPr="005B2729">
        <w:rPr>
          <w:bCs w:val="0"/>
          <w:kern w:val="0"/>
          <w:szCs w:val="48"/>
        </w:rPr>
        <w:t xml:space="preserve"> 8 </w:t>
      </w:r>
      <w:r w:rsidR="00BF3712" w:rsidRPr="005B2729">
        <w:rPr>
          <w:rFonts w:hint="eastAsia"/>
          <w:bCs w:val="0"/>
          <w:kern w:val="0"/>
          <w:szCs w:val="48"/>
        </w:rPr>
        <w:t>月公路監理機關</w:t>
      </w:r>
      <w:proofErr w:type="gramStart"/>
      <w:r w:rsidR="00BF3712" w:rsidRPr="005B2729">
        <w:rPr>
          <w:rFonts w:hint="eastAsia"/>
          <w:bCs w:val="0"/>
          <w:kern w:val="0"/>
          <w:szCs w:val="48"/>
        </w:rPr>
        <w:t>依衛福部</w:t>
      </w:r>
      <w:proofErr w:type="gramEnd"/>
      <w:r w:rsidR="00BF3712" w:rsidRPr="005B2729">
        <w:rPr>
          <w:rFonts w:hint="eastAsia"/>
          <w:bCs w:val="0"/>
          <w:kern w:val="0"/>
          <w:szCs w:val="48"/>
        </w:rPr>
        <w:t>提供之資料逕行註銷癲癇者</w:t>
      </w:r>
      <w:r w:rsidR="00224F43" w:rsidRPr="005B2729">
        <w:rPr>
          <w:rFonts w:hint="eastAsia"/>
          <w:bCs w:val="0"/>
          <w:kern w:val="0"/>
          <w:szCs w:val="48"/>
        </w:rPr>
        <w:t>駕駛執照</w:t>
      </w:r>
      <w:r w:rsidR="00BF3712" w:rsidRPr="005B2729">
        <w:rPr>
          <w:rFonts w:hint="eastAsia"/>
          <w:bCs w:val="0"/>
          <w:kern w:val="0"/>
          <w:szCs w:val="48"/>
        </w:rPr>
        <w:t>；</w:t>
      </w:r>
      <w:proofErr w:type="gramStart"/>
      <w:r w:rsidR="003B151E" w:rsidRPr="005B2729">
        <w:rPr>
          <w:rFonts w:hint="eastAsia"/>
          <w:bCs w:val="0"/>
          <w:kern w:val="0"/>
          <w:szCs w:val="48"/>
        </w:rPr>
        <w:t>惟</w:t>
      </w:r>
      <w:r w:rsidR="00BF3712" w:rsidRPr="005B2729">
        <w:rPr>
          <w:rFonts w:hint="eastAsia"/>
          <w:bCs w:val="0"/>
          <w:kern w:val="0"/>
          <w:szCs w:val="48"/>
        </w:rPr>
        <w:t>衛福部</w:t>
      </w:r>
      <w:proofErr w:type="gramEnd"/>
      <w:r w:rsidR="00BF3712" w:rsidRPr="005B2729">
        <w:rPr>
          <w:rFonts w:hint="eastAsia"/>
          <w:bCs w:val="0"/>
          <w:kern w:val="0"/>
          <w:szCs w:val="48"/>
        </w:rPr>
        <w:t>認為註銷</w:t>
      </w:r>
      <w:r w:rsidR="00224F43" w:rsidRPr="005B2729">
        <w:rPr>
          <w:rFonts w:hint="eastAsia"/>
          <w:bCs w:val="0"/>
          <w:kern w:val="0"/>
          <w:szCs w:val="48"/>
        </w:rPr>
        <w:t>駕駛執照</w:t>
      </w:r>
      <w:r w:rsidR="00BF3712" w:rsidRPr="005B2729">
        <w:rPr>
          <w:rFonts w:hint="eastAsia"/>
          <w:bCs w:val="0"/>
          <w:kern w:val="0"/>
          <w:szCs w:val="48"/>
        </w:rPr>
        <w:t>與原提供資料意旨不同，且新制身心障礙類別非以疾病類別核發為由，</w:t>
      </w:r>
      <w:proofErr w:type="gramStart"/>
      <w:r w:rsidR="00BF3712" w:rsidRPr="005B2729">
        <w:rPr>
          <w:rFonts w:hint="eastAsia"/>
          <w:bCs w:val="0"/>
          <w:kern w:val="0"/>
          <w:szCs w:val="48"/>
        </w:rPr>
        <w:t>該部遂於</w:t>
      </w:r>
      <w:proofErr w:type="gramEnd"/>
      <w:r w:rsidR="00BF3712" w:rsidRPr="005B2729">
        <w:rPr>
          <w:bCs w:val="0"/>
          <w:kern w:val="0"/>
          <w:szCs w:val="48"/>
        </w:rPr>
        <w:t>104</w:t>
      </w:r>
      <w:r w:rsidR="00BF3712" w:rsidRPr="005B2729">
        <w:rPr>
          <w:rFonts w:hint="eastAsia"/>
          <w:bCs w:val="0"/>
          <w:kern w:val="0"/>
          <w:szCs w:val="48"/>
        </w:rPr>
        <w:t>年</w:t>
      </w:r>
      <w:r w:rsidR="00BF3712" w:rsidRPr="005B2729">
        <w:rPr>
          <w:bCs w:val="0"/>
          <w:kern w:val="0"/>
          <w:szCs w:val="48"/>
        </w:rPr>
        <w:t>9</w:t>
      </w:r>
      <w:r w:rsidR="00BF3712" w:rsidRPr="005B2729">
        <w:rPr>
          <w:rFonts w:hint="eastAsia"/>
          <w:bCs w:val="0"/>
          <w:kern w:val="0"/>
          <w:szCs w:val="48"/>
        </w:rPr>
        <w:t>月</w:t>
      </w:r>
      <w:r w:rsidR="00BF3712" w:rsidRPr="005B2729">
        <w:rPr>
          <w:bCs w:val="0"/>
          <w:kern w:val="0"/>
          <w:szCs w:val="48"/>
        </w:rPr>
        <w:t>15</w:t>
      </w:r>
      <w:r w:rsidR="00BF3712" w:rsidRPr="005B2729">
        <w:rPr>
          <w:rFonts w:hint="eastAsia"/>
          <w:bCs w:val="0"/>
          <w:kern w:val="0"/>
          <w:szCs w:val="48"/>
        </w:rPr>
        <w:t>日暫停提供資料。</w:t>
      </w:r>
      <w:r w:rsidR="003B151E" w:rsidRPr="005B2729">
        <w:rPr>
          <w:rFonts w:hint="eastAsia"/>
          <w:bCs w:val="0"/>
          <w:kern w:val="0"/>
          <w:szCs w:val="48"/>
        </w:rPr>
        <w:t>為有效掌握駕駛人身心變化狀況之資訊，公路總局再與衛福部洽商，惟目前仍在</w:t>
      </w:r>
      <w:proofErr w:type="gramStart"/>
      <w:r w:rsidR="003B151E" w:rsidRPr="005B2729">
        <w:rPr>
          <w:rFonts w:hint="eastAsia"/>
          <w:bCs w:val="0"/>
          <w:kern w:val="0"/>
          <w:szCs w:val="48"/>
        </w:rPr>
        <w:t>研</w:t>
      </w:r>
      <w:proofErr w:type="gramEnd"/>
      <w:r w:rsidR="003B151E" w:rsidRPr="005B2729">
        <w:rPr>
          <w:rFonts w:hint="eastAsia"/>
          <w:bCs w:val="0"/>
          <w:kern w:val="0"/>
          <w:szCs w:val="48"/>
        </w:rPr>
        <w:t>商</w:t>
      </w:r>
      <w:r w:rsidR="00340EB5" w:rsidRPr="005B2729">
        <w:rPr>
          <w:rFonts w:hint="eastAsia"/>
          <w:bCs w:val="0"/>
          <w:kern w:val="0"/>
          <w:szCs w:val="48"/>
        </w:rPr>
        <w:t>階段</w:t>
      </w:r>
      <w:r w:rsidR="003B151E" w:rsidRPr="005B2729">
        <w:rPr>
          <w:rFonts w:hint="eastAsia"/>
          <w:bCs w:val="0"/>
          <w:kern w:val="0"/>
          <w:szCs w:val="48"/>
        </w:rPr>
        <w:t>，尚未取得共識，</w:t>
      </w:r>
      <w:proofErr w:type="gramStart"/>
      <w:r w:rsidR="00340EB5" w:rsidRPr="005B2729">
        <w:rPr>
          <w:rFonts w:hint="eastAsia"/>
          <w:bCs w:val="0"/>
          <w:kern w:val="0"/>
          <w:szCs w:val="48"/>
        </w:rPr>
        <w:t>攸</w:t>
      </w:r>
      <w:proofErr w:type="gramEnd"/>
      <w:r w:rsidR="00340EB5" w:rsidRPr="005B2729">
        <w:rPr>
          <w:rFonts w:hint="eastAsia"/>
          <w:bCs w:val="0"/>
          <w:kern w:val="0"/>
          <w:szCs w:val="48"/>
        </w:rPr>
        <w:t>關</w:t>
      </w:r>
      <w:r w:rsidR="003B151E" w:rsidRPr="005B2729">
        <w:rPr>
          <w:rFonts w:hint="eastAsia"/>
          <w:bCs w:val="0"/>
          <w:kern w:val="0"/>
          <w:szCs w:val="48"/>
        </w:rPr>
        <w:t>影響</w:t>
      </w:r>
      <w:r w:rsidR="00D7391B" w:rsidRPr="005B2729">
        <w:rPr>
          <w:rFonts w:hint="eastAsia"/>
          <w:bCs w:val="0"/>
          <w:kern w:val="0"/>
          <w:szCs w:val="48"/>
        </w:rPr>
        <w:t>汽車</w:t>
      </w:r>
      <w:r w:rsidR="00340EB5" w:rsidRPr="005B2729">
        <w:rPr>
          <w:rFonts w:hint="eastAsia"/>
          <w:bCs w:val="0"/>
          <w:kern w:val="0"/>
          <w:szCs w:val="48"/>
        </w:rPr>
        <w:t>駕駛之病症通報與</w:t>
      </w:r>
      <w:r w:rsidR="00224F43" w:rsidRPr="005B2729">
        <w:rPr>
          <w:rFonts w:hint="eastAsia"/>
          <w:bCs w:val="0"/>
          <w:kern w:val="0"/>
          <w:szCs w:val="48"/>
        </w:rPr>
        <w:t>駕駛執照</w:t>
      </w:r>
      <w:r w:rsidR="00D7391B" w:rsidRPr="005B2729">
        <w:rPr>
          <w:rFonts w:hint="eastAsia"/>
          <w:bCs w:val="0"/>
          <w:kern w:val="0"/>
          <w:szCs w:val="48"/>
        </w:rPr>
        <w:t>註銷等</w:t>
      </w:r>
      <w:r w:rsidR="00340EB5" w:rsidRPr="005B2729">
        <w:rPr>
          <w:rFonts w:hint="eastAsia"/>
          <w:bCs w:val="0"/>
          <w:kern w:val="0"/>
          <w:szCs w:val="48"/>
        </w:rPr>
        <w:t>機制，有待積極檢討</w:t>
      </w:r>
      <w:r w:rsidR="00D7391B" w:rsidRPr="005B2729">
        <w:rPr>
          <w:rFonts w:hint="eastAsia"/>
          <w:bCs w:val="0"/>
          <w:kern w:val="0"/>
          <w:szCs w:val="48"/>
        </w:rPr>
        <w:t>與</w:t>
      </w:r>
      <w:r w:rsidR="00340EB5" w:rsidRPr="005B2729">
        <w:rPr>
          <w:rFonts w:hint="eastAsia"/>
          <w:bCs w:val="0"/>
          <w:kern w:val="0"/>
          <w:szCs w:val="48"/>
        </w:rPr>
        <w:t>改善</w:t>
      </w:r>
      <w:r w:rsidR="003B151E" w:rsidRPr="005B2729">
        <w:rPr>
          <w:rFonts w:hint="eastAsia"/>
          <w:bCs w:val="0"/>
          <w:kern w:val="0"/>
          <w:szCs w:val="48"/>
        </w:rPr>
        <w:t>。</w:t>
      </w:r>
    </w:p>
    <w:p w:rsidR="00AC1038" w:rsidRPr="005B2729" w:rsidRDefault="00BD0492" w:rsidP="00B75942">
      <w:pPr>
        <w:pStyle w:val="3"/>
      </w:pPr>
      <w:r w:rsidRPr="005B2729">
        <w:rPr>
          <w:rFonts w:hAnsi="標楷體" w:hint="eastAsia"/>
        </w:rPr>
        <w:t>至於</w:t>
      </w:r>
      <w:r w:rsidR="00AC1038" w:rsidRPr="005B2729">
        <w:rPr>
          <w:rFonts w:hAnsi="標楷體" w:hint="eastAsia"/>
        </w:rPr>
        <w:t>認知功能測驗之設計目的，</w:t>
      </w:r>
      <w:r w:rsidR="006846F7" w:rsidRPr="005B2729">
        <w:rPr>
          <w:rFonts w:hAnsi="標楷體" w:hint="eastAsia"/>
        </w:rPr>
        <w:t>係初步檢測駕駛人是否有失智傾向，測驗內容</w:t>
      </w:r>
      <w:r w:rsidR="001B2E22" w:rsidRPr="005B2729">
        <w:rPr>
          <w:rFonts w:hAnsi="標楷體" w:hint="eastAsia"/>
        </w:rPr>
        <w:t>有三項</w:t>
      </w:r>
      <w:r w:rsidR="00960328" w:rsidRPr="005B2729">
        <w:rPr>
          <w:rFonts w:hAnsi="標楷體" w:hint="eastAsia"/>
        </w:rPr>
        <w:t>，分別是「對時間的正確認知能力」</w:t>
      </w:r>
      <w:r w:rsidR="00240F88" w:rsidRPr="005B2729">
        <w:rPr>
          <w:rFonts w:hAnsi="標楷體" w:hint="eastAsia"/>
        </w:rPr>
        <w:t>（說出年、月、日、星期與當時所在地）</w:t>
      </w:r>
      <w:r w:rsidR="00960328" w:rsidRPr="005B2729">
        <w:rPr>
          <w:rFonts w:hAnsi="標楷體" w:hint="eastAsia"/>
        </w:rPr>
        <w:t>、「</w:t>
      </w:r>
      <w:r w:rsidR="00240F88" w:rsidRPr="005B2729">
        <w:rPr>
          <w:rFonts w:hAnsi="標楷體" w:hint="eastAsia"/>
        </w:rPr>
        <w:t>近程記憶思考能力</w:t>
      </w:r>
      <w:r w:rsidR="00960328" w:rsidRPr="005B2729">
        <w:rPr>
          <w:rFonts w:hAnsi="標楷體" w:hint="eastAsia"/>
        </w:rPr>
        <w:t>」</w:t>
      </w:r>
      <w:r w:rsidR="00240F88" w:rsidRPr="005B2729">
        <w:rPr>
          <w:rFonts w:hAnsi="標楷體" w:hint="eastAsia"/>
        </w:rPr>
        <w:t>（觀看10種圖案並經過2分鐘後，回答圖案名稱）</w:t>
      </w:r>
      <w:r w:rsidR="00960328" w:rsidRPr="005B2729">
        <w:rPr>
          <w:rFonts w:hAnsi="標楷體" w:hint="eastAsia"/>
        </w:rPr>
        <w:t>、「</w:t>
      </w:r>
      <w:r w:rsidR="00240F88" w:rsidRPr="005B2729">
        <w:rPr>
          <w:rFonts w:hAnsi="標楷體" w:hint="eastAsia"/>
        </w:rPr>
        <w:t>判斷力及手腦並用的能力</w:t>
      </w:r>
      <w:r w:rsidR="00960328" w:rsidRPr="005B2729">
        <w:rPr>
          <w:rFonts w:hAnsi="標楷體" w:hint="eastAsia"/>
        </w:rPr>
        <w:t>」</w:t>
      </w:r>
      <w:r w:rsidR="00240F88" w:rsidRPr="005B2729">
        <w:rPr>
          <w:rFonts w:hAnsi="標楷體" w:hint="eastAsia"/>
        </w:rPr>
        <w:t>（畫出指定時刻的時鐘）。</w:t>
      </w:r>
      <w:r w:rsidR="006846F7" w:rsidRPr="005B2729">
        <w:rPr>
          <w:rFonts w:hAnsi="標楷體" w:hint="eastAsia"/>
        </w:rPr>
        <w:t>倘若駕駛人未</w:t>
      </w:r>
      <w:r w:rsidR="00AC1038" w:rsidRPr="005B2729">
        <w:rPr>
          <w:rFonts w:hAnsi="標楷體" w:hint="eastAsia"/>
        </w:rPr>
        <w:t>能</w:t>
      </w:r>
      <w:r w:rsidR="006846F7" w:rsidRPr="005B2729">
        <w:rPr>
          <w:rFonts w:hAnsi="標楷體" w:hint="eastAsia"/>
        </w:rPr>
        <w:t>通過認知功能測驗，應至醫療機構作進一步檢查，檢查結果為中度以上失智症者，已不具安全駕駛能力，不符繼續持有</w:t>
      </w:r>
      <w:r w:rsidR="00224F43" w:rsidRPr="005B2729">
        <w:rPr>
          <w:rFonts w:hAnsi="標楷體" w:hint="eastAsia"/>
        </w:rPr>
        <w:t>駕駛執照</w:t>
      </w:r>
      <w:r w:rsidR="006846F7" w:rsidRPr="005B2729">
        <w:rPr>
          <w:rFonts w:hAnsi="標楷體" w:hint="eastAsia"/>
        </w:rPr>
        <w:t>資格，不予換發</w:t>
      </w:r>
      <w:r w:rsidR="00224F43" w:rsidRPr="005B2729">
        <w:rPr>
          <w:rFonts w:hAnsi="標楷體" w:hint="eastAsia"/>
        </w:rPr>
        <w:t>駕駛執照</w:t>
      </w:r>
      <w:r w:rsidR="006846F7" w:rsidRPr="005B2729">
        <w:rPr>
          <w:rFonts w:hAnsi="標楷體" w:hint="eastAsia"/>
        </w:rPr>
        <w:t>。</w:t>
      </w:r>
      <w:proofErr w:type="gramStart"/>
      <w:r w:rsidR="00173CEC" w:rsidRPr="005B2729">
        <w:rPr>
          <w:rFonts w:hint="eastAsia"/>
        </w:rPr>
        <w:t>詢</w:t>
      </w:r>
      <w:proofErr w:type="gramEnd"/>
      <w:r w:rsidR="00173CEC" w:rsidRPr="005B2729">
        <w:rPr>
          <w:rFonts w:hint="eastAsia"/>
        </w:rPr>
        <w:t>據衛福部表示：</w:t>
      </w:r>
      <w:r w:rsidR="00173CEC" w:rsidRPr="005B2729">
        <w:rPr>
          <w:rFonts w:hAnsi="標楷體" w:hint="eastAsia"/>
        </w:rPr>
        <w:t>「</w:t>
      </w:r>
      <w:r w:rsidR="00173CEC" w:rsidRPr="005B2729">
        <w:rPr>
          <w:rFonts w:hint="eastAsia"/>
        </w:rPr>
        <w:t>銀髮族相關認知功能之檢測作業，多數可於醫療院所開設之老年醫學門診或失智症等相關門診獲得醫療服務。本</w:t>
      </w:r>
      <w:r w:rsidR="00173CEC" w:rsidRPr="005B2729">
        <w:rPr>
          <w:rFonts w:hAnsi="標楷體" w:hint="eastAsia"/>
        </w:rPr>
        <w:t>部</w:t>
      </w:r>
      <w:proofErr w:type="gramStart"/>
      <w:r w:rsidR="00173CEC" w:rsidRPr="005B2729">
        <w:rPr>
          <w:rFonts w:hAnsi="標楷體" w:hint="eastAsia"/>
        </w:rPr>
        <w:t>前業請</w:t>
      </w:r>
      <w:proofErr w:type="gramEnd"/>
      <w:r w:rsidR="00173CEC" w:rsidRPr="005B2729">
        <w:rPr>
          <w:rFonts w:hAnsi="標楷體" w:hint="eastAsia"/>
        </w:rPr>
        <w:t>各縣市衛生局督促轄內區域級以上醫院設立失智者門診，若</w:t>
      </w:r>
      <w:proofErr w:type="gramStart"/>
      <w:r w:rsidR="00173CEC" w:rsidRPr="005B2729">
        <w:rPr>
          <w:rFonts w:hAnsi="標楷體" w:hint="eastAsia"/>
        </w:rPr>
        <w:t>所轄無區域</w:t>
      </w:r>
      <w:proofErr w:type="gramEnd"/>
      <w:r w:rsidR="00173CEC" w:rsidRPr="005B2729">
        <w:rPr>
          <w:rFonts w:hAnsi="標楷體" w:hint="eastAsia"/>
        </w:rPr>
        <w:t>級以上醫院者，則依身心障礙者特別門診辦法之規定，專案指定適當之醫療機構設置失智門診，以確保有需求之</w:t>
      </w:r>
      <w:proofErr w:type="gramStart"/>
      <w:r w:rsidR="00173CEC" w:rsidRPr="005B2729">
        <w:rPr>
          <w:rFonts w:hAnsi="標楷體" w:hint="eastAsia"/>
        </w:rPr>
        <w:t>民眾均能獲得</w:t>
      </w:r>
      <w:proofErr w:type="gramEnd"/>
      <w:r w:rsidR="00173CEC" w:rsidRPr="005B2729">
        <w:rPr>
          <w:rFonts w:hAnsi="標楷體" w:hint="eastAsia"/>
        </w:rPr>
        <w:t>適</w:t>
      </w:r>
      <w:r w:rsidR="00173CEC" w:rsidRPr="005B2729">
        <w:rPr>
          <w:rFonts w:hAnsi="標楷體" w:hint="eastAsia"/>
        </w:rPr>
        <w:lastRenderedPageBreak/>
        <w:t>當醫療照護。</w:t>
      </w:r>
      <w:proofErr w:type="gramStart"/>
      <w:r w:rsidR="00173CEC" w:rsidRPr="005B2729">
        <w:rPr>
          <w:rFonts w:hAnsi="標楷體" w:hint="eastAsia"/>
        </w:rPr>
        <w:t>惟前開</w:t>
      </w:r>
      <w:proofErr w:type="gramEnd"/>
      <w:r w:rsidR="00173CEC" w:rsidRPr="005B2729">
        <w:rPr>
          <w:rFonts w:hAnsi="標楷體" w:hint="eastAsia"/>
        </w:rPr>
        <w:t>認知功能檢測結果可否作為</w:t>
      </w:r>
      <w:proofErr w:type="gramStart"/>
      <w:r w:rsidR="00173CEC" w:rsidRPr="005B2729">
        <w:rPr>
          <w:rFonts w:hAnsi="標楷體" w:hint="eastAsia"/>
        </w:rPr>
        <w:t>銀髮族續發</w:t>
      </w:r>
      <w:proofErr w:type="gramEnd"/>
      <w:r w:rsidR="00224F43" w:rsidRPr="005B2729">
        <w:rPr>
          <w:rFonts w:hAnsi="標楷體" w:hint="eastAsia"/>
        </w:rPr>
        <w:t>駕駛執照</w:t>
      </w:r>
      <w:r w:rsidR="00173CEC" w:rsidRPr="005B2729">
        <w:rPr>
          <w:rFonts w:hAnsi="標楷體" w:hint="eastAsia"/>
        </w:rPr>
        <w:t>之判定標準一節，</w:t>
      </w:r>
      <w:proofErr w:type="gramStart"/>
      <w:r w:rsidR="00173CEC" w:rsidRPr="005B2729">
        <w:rPr>
          <w:rFonts w:hAnsi="標楷體" w:hint="eastAsia"/>
        </w:rPr>
        <w:t>仍建請</w:t>
      </w:r>
      <w:proofErr w:type="gramEnd"/>
      <w:r w:rsidR="00173CEC" w:rsidRPr="005B2729">
        <w:rPr>
          <w:rFonts w:hAnsi="標楷體" w:hint="eastAsia"/>
        </w:rPr>
        <w:t>公路總局邀請醫學專家與相關人士進行討論與協商，以避免衍生爭端。」</w:t>
      </w:r>
      <w:r w:rsidR="00173CEC" w:rsidRPr="005B2729">
        <w:rPr>
          <w:rFonts w:hint="eastAsia"/>
        </w:rPr>
        <w:t>查公路總局前於107年4月20日函</w:t>
      </w:r>
      <w:proofErr w:type="gramStart"/>
      <w:r w:rsidR="00173CEC" w:rsidRPr="005B2729">
        <w:rPr>
          <w:rFonts w:hint="eastAsia"/>
        </w:rPr>
        <w:t>詢</w:t>
      </w:r>
      <w:proofErr w:type="gramEnd"/>
      <w:r w:rsidR="00173CEC" w:rsidRPr="005B2729">
        <w:rPr>
          <w:rFonts w:hint="eastAsia"/>
        </w:rPr>
        <w:t>衛福部關於駕駛人認知功能測驗之</w:t>
      </w:r>
      <w:proofErr w:type="gramStart"/>
      <w:r w:rsidR="00173CEC" w:rsidRPr="005B2729">
        <w:rPr>
          <w:rFonts w:hint="eastAsia"/>
        </w:rPr>
        <w:t>相關等效檢測</w:t>
      </w:r>
      <w:proofErr w:type="gramEnd"/>
      <w:r w:rsidR="00173CEC" w:rsidRPr="005B2729">
        <w:rPr>
          <w:rFonts w:hint="eastAsia"/>
        </w:rPr>
        <w:t>乙節，</w:t>
      </w:r>
      <w:proofErr w:type="gramStart"/>
      <w:r w:rsidR="00173CEC" w:rsidRPr="005B2729">
        <w:rPr>
          <w:rFonts w:hint="eastAsia"/>
        </w:rPr>
        <w:t>衛福部於同年</w:t>
      </w:r>
      <w:proofErr w:type="gramEnd"/>
      <w:r w:rsidR="00173CEC" w:rsidRPr="005B2729">
        <w:rPr>
          <w:rFonts w:hint="eastAsia"/>
        </w:rPr>
        <w:t>5月4日</w:t>
      </w:r>
      <w:proofErr w:type="gramStart"/>
      <w:r w:rsidR="00173CEC" w:rsidRPr="005B2729">
        <w:rPr>
          <w:rFonts w:hint="eastAsia"/>
        </w:rPr>
        <w:t>函復該局</w:t>
      </w:r>
      <w:proofErr w:type="gramEnd"/>
      <w:r w:rsidR="00173CEC" w:rsidRPr="005B2729">
        <w:rPr>
          <w:rFonts w:hint="eastAsia"/>
        </w:rPr>
        <w:t>表示：「有關失智症檢測項目資料，涉及醫學專業範疇，建請參</w:t>
      </w:r>
      <w:proofErr w:type="gramStart"/>
      <w:r w:rsidR="00173CEC" w:rsidRPr="005B2729">
        <w:rPr>
          <w:rFonts w:hint="eastAsia"/>
        </w:rPr>
        <w:t>詢</w:t>
      </w:r>
      <w:proofErr w:type="gramEnd"/>
      <w:r w:rsidR="00173CEC" w:rsidRPr="005B2729">
        <w:rPr>
          <w:rFonts w:hint="eastAsia"/>
        </w:rPr>
        <w:t>相關醫學專業團體代表</w:t>
      </w:r>
      <w:proofErr w:type="gramStart"/>
      <w:r w:rsidR="00173CEC" w:rsidRPr="005B2729">
        <w:rPr>
          <w:rFonts w:hint="eastAsia"/>
        </w:rPr>
        <w:t>（</w:t>
      </w:r>
      <w:proofErr w:type="gramEnd"/>
      <w:r w:rsidR="00173CEC" w:rsidRPr="005B2729">
        <w:rPr>
          <w:rFonts w:hint="eastAsia"/>
        </w:rPr>
        <w:t>例如：失智醫學、精神醫學、神經醫學、老年醫學等協會</w:t>
      </w:r>
      <w:proofErr w:type="gramStart"/>
      <w:r w:rsidR="00173CEC" w:rsidRPr="005B2729">
        <w:rPr>
          <w:rFonts w:hint="eastAsia"/>
        </w:rPr>
        <w:t>）</w:t>
      </w:r>
      <w:proofErr w:type="gramEnd"/>
      <w:r w:rsidR="00173CEC" w:rsidRPr="005B2729">
        <w:rPr>
          <w:rFonts w:hint="eastAsia"/>
        </w:rPr>
        <w:t>之意見。」復查</w:t>
      </w:r>
      <w:r w:rsidR="00173CEC" w:rsidRPr="005B2729">
        <w:rPr>
          <w:rFonts w:hAnsi="標楷體" w:hint="eastAsia"/>
        </w:rPr>
        <w:t>「</w:t>
      </w:r>
      <w:r w:rsidR="00173CEC" w:rsidRPr="005B2729">
        <w:rPr>
          <w:rFonts w:hint="eastAsia"/>
        </w:rPr>
        <w:t>高齡駕駛人駕駛執照管理制度</w:t>
      </w:r>
      <w:r w:rsidR="00173CEC" w:rsidRPr="005B2729">
        <w:rPr>
          <w:rFonts w:hAnsi="標楷體" w:hint="eastAsia"/>
        </w:rPr>
        <w:t>」正式實施前，</w:t>
      </w:r>
      <w:r w:rsidR="00173CEC" w:rsidRPr="005B2729">
        <w:rPr>
          <w:rFonts w:hint="eastAsia"/>
        </w:rPr>
        <w:t>公路總局於</w:t>
      </w:r>
      <w:proofErr w:type="gramStart"/>
      <w:r w:rsidR="00173CEC" w:rsidRPr="005B2729">
        <w:rPr>
          <w:rFonts w:hint="eastAsia"/>
        </w:rPr>
        <w:t>北部、中部</w:t>
      </w:r>
      <w:proofErr w:type="gramEnd"/>
      <w:r w:rsidR="00173CEC" w:rsidRPr="005B2729">
        <w:rPr>
          <w:rFonts w:hint="eastAsia"/>
        </w:rPr>
        <w:t>及南部地區舉辦3場公聽會，其中106年5月17日北部地區公聽會，台大醫院神經部陳達夫表示：</w:t>
      </w:r>
      <w:r w:rsidR="00173CEC" w:rsidRPr="005B2729">
        <w:rPr>
          <w:rFonts w:hAnsi="標楷體" w:hint="eastAsia"/>
        </w:rPr>
        <w:t>「</w:t>
      </w:r>
      <w:r w:rsidR="00173CEC" w:rsidRPr="005B2729">
        <w:rPr>
          <w:rFonts w:hint="eastAsia"/>
        </w:rPr>
        <w:t>目前所規劃的認知功能測驗程序，多為記憶性質的測驗，然而失智症的症狀除了記憶力的衰退外，以會出現自我控制能力、理解能力或反應力下降等症狀；有些失智症患者可能記憶能力沒有問題，但會因為其他能力的衰退而影響其駕駛行為。</w:t>
      </w:r>
      <w:r w:rsidR="00173CEC" w:rsidRPr="005B2729">
        <w:rPr>
          <w:rFonts w:hAnsi="標楷體" w:hint="eastAsia"/>
        </w:rPr>
        <w:t>」長庚紀念醫院失智症中心主任徐文俊醫師表示：「失智症是會持續惡化的，因此建議失智症的診斷書限3個月內有效。」</w:t>
      </w:r>
      <w:proofErr w:type="gramStart"/>
      <w:r w:rsidR="00173CEC" w:rsidRPr="005B2729">
        <w:rPr>
          <w:rFonts w:hAnsi="標楷體" w:hint="eastAsia"/>
        </w:rPr>
        <w:t>另</w:t>
      </w:r>
      <w:proofErr w:type="gramEnd"/>
      <w:r w:rsidR="00173CEC" w:rsidRPr="005B2729">
        <w:rPr>
          <w:rFonts w:hAnsi="標楷體" w:hint="eastAsia"/>
        </w:rPr>
        <w:t>，106年5月25日南部地區公聽會，高雄醫學大學附設中和紀念醫院精神醫學部陳正生教授表示：「一、要降低認知功能測驗的</w:t>
      </w:r>
      <w:proofErr w:type="gramStart"/>
      <w:r w:rsidR="00173CEC" w:rsidRPr="005B2729">
        <w:rPr>
          <w:rFonts w:hAnsi="標楷體" w:hint="eastAsia"/>
        </w:rPr>
        <w:t>偽陽率</w:t>
      </w:r>
      <w:proofErr w:type="gramEnd"/>
      <w:r w:rsidR="00173CEC" w:rsidRPr="005B2729">
        <w:rPr>
          <w:rStyle w:val="aff0"/>
          <w:rFonts w:hAnsi="標楷體"/>
        </w:rPr>
        <w:footnoteReference w:id="3"/>
      </w:r>
      <w:r w:rsidR="00173CEC" w:rsidRPr="005B2729">
        <w:rPr>
          <w:rFonts w:hAnsi="標楷體" w:hint="eastAsia"/>
        </w:rPr>
        <w:t>，針對認知功能測驗不過的部分，後續要如何去處理，應該是未來要持續研究的課題。二、失智症的評估其實是一套昂貴且複雜的過程，因為未來交通部的重點應該是要放在哪些認知功能項目是會影響到駕駛能力，目前看起來為了達到施測點的</w:t>
      </w:r>
      <w:proofErr w:type="gramStart"/>
      <w:r w:rsidR="00173CEC" w:rsidRPr="005B2729">
        <w:rPr>
          <w:rFonts w:hAnsi="標楷體" w:hint="eastAsia"/>
        </w:rPr>
        <w:t>普及姓</w:t>
      </w:r>
      <w:proofErr w:type="gramEnd"/>
      <w:r w:rsidR="00173CEC" w:rsidRPr="005B2729">
        <w:rPr>
          <w:rFonts w:hAnsi="標楷體" w:hint="eastAsia"/>
        </w:rPr>
        <w:t>，有可能會犧牲掉一些</w:t>
      </w:r>
      <w:proofErr w:type="gramStart"/>
      <w:r w:rsidR="00173CEC" w:rsidRPr="005B2729">
        <w:rPr>
          <w:rFonts w:hAnsi="標楷體" w:hint="eastAsia"/>
        </w:rPr>
        <w:t>施測上</w:t>
      </w:r>
      <w:r w:rsidR="00173CEC" w:rsidRPr="005B2729">
        <w:rPr>
          <w:rFonts w:hAnsi="標楷體" w:hint="eastAsia"/>
        </w:rPr>
        <w:lastRenderedPageBreak/>
        <w:t>的</w:t>
      </w:r>
      <w:proofErr w:type="gramEnd"/>
      <w:r w:rsidR="00173CEC" w:rsidRPr="005B2729">
        <w:rPr>
          <w:rFonts w:hAnsi="標楷體" w:hint="eastAsia"/>
        </w:rPr>
        <w:t>品質，如何能確保施測的品質，將施測標準化也是未來的一項挑戰。」國立成功大學醫學院失智症中心白明奇教授</w:t>
      </w:r>
      <w:r w:rsidR="00425CAE" w:rsidRPr="005B2729">
        <w:rPr>
          <w:rFonts w:hAnsi="標楷體" w:hint="eastAsia"/>
        </w:rPr>
        <w:t>亦</w:t>
      </w:r>
      <w:r w:rsidR="00173CEC" w:rsidRPr="005B2729">
        <w:rPr>
          <w:rFonts w:hAnsi="標楷體" w:hint="eastAsia"/>
        </w:rPr>
        <w:t>表示：「認知功能測驗是高齡駕駛管理制度</w:t>
      </w:r>
      <w:proofErr w:type="gramStart"/>
      <w:r w:rsidR="00173CEC" w:rsidRPr="005B2729">
        <w:rPr>
          <w:rFonts w:hAnsi="標楷體" w:hint="eastAsia"/>
        </w:rPr>
        <w:t>最</w:t>
      </w:r>
      <w:proofErr w:type="gramEnd"/>
      <w:r w:rsidR="00173CEC" w:rsidRPr="005B2729">
        <w:rPr>
          <w:rFonts w:hAnsi="標楷體" w:hint="eastAsia"/>
        </w:rPr>
        <w:t>核心的部分</w:t>
      </w:r>
      <w:r w:rsidR="00173CEC" w:rsidRPr="005B2729">
        <w:rPr>
          <w:rFonts w:hAnsi="標楷體"/>
        </w:rPr>
        <w:t>…</w:t>
      </w:r>
      <w:proofErr w:type="gramStart"/>
      <w:r w:rsidR="00173CEC" w:rsidRPr="005B2729">
        <w:rPr>
          <w:rFonts w:hAnsi="標楷體"/>
        </w:rPr>
        <w:t>…</w:t>
      </w:r>
      <w:proofErr w:type="gramEnd"/>
      <w:r w:rsidR="00173CEC" w:rsidRPr="005B2729">
        <w:rPr>
          <w:rFonts w:hAnsi="標楷體" w:hint="eastAsia"/>
        </w:rPr>
        <w:t>，偽陽性的問題是未來要持續追蹤檢討的。」</w:t>
      </w:r>
    </w:p>
    <w:p w:rsidR="001A28BE" w:rsidRPr="005B2729" w:rsidRDefault="0020530B" w:rsidP="001B2E22">
      <w:pPr>
        <w:pStyle w:val="3"/>
      </w:pPr>
      <w:r w:rsidRPr="005B2729">
        <w:rPr>
          <w:rFonts w:hAnsi="標楷體" w:hint="eastAsia"/>
          <w:szCs w:val="28"/>
        </w:rPr>
        <w:t>另</w:t>
      </w:r>
      <w:r w:rsidR="00171588" w:rsidRPr="005B2729">
        <w:rPr>
          <w:rFonts w:hAnsi="標楷體" w:hint="eastAsia"/>
          <w:szCs w:val="28"/>
        </w:rPr>
        <w:t>據衛福</w:t>
      </w:r>
      <w:proofErr w:type="gramStart"/>
      <w:r w:rsidR="00171588" w:rsidRPr="005B2729">
        <w:rPr>
          <w:rFonts w:hAnsi="標楷體" w:hint="eastAsia"/>
          <w:szCs w:val="28"/>
        </w:rPr>
        <w:t>部函復本</w:t>
      </w:r>
      <w:proofErr w:type="gramEnd"/>
      <w:r w:rsidR="00171588" w:rsidRPr="005B2729">
        <w:rPr>
          <w:rFonts w:hAnsi="標楷體" w:hint="eastAsia"/>
          <w:szCs w:val="28"/>
        </w:rPr>
        <w:t>院資料，部分衛生所表示</w:t>
      </w:r>
      <w:r w:rsidR="00827371" w:rsidRPr="005B2729">
        <w:rPr>
          <w:rFonts w:hAnsi="標楷體" w:hint="eastAsia"/>
          <w:szCs w:val="28"/>
        </w:rPr>
        <w:t>，</w:t>
      </w:r>
      <w:r w:rsidR="00171588" w:rsidRPr="005B2729">
        <w:rPr>
          <w:rFonts w:hAnsi="標楷體" w:hint="eastAsia"/>
          <w:szCs w:val="28"/>
        </w:rPr>
        <w:t>監理單位與衛生所對於高齡駕駛人認知功能測驗之認定標準不一，例如測驗程序三受測者需於時間內，畫出足夠大的圓形時鐘，如何判定長者畫的圓形時鐘是否足夠圓，並無明確判定準則，易造成再次測驗之民眾疑慮。</w:t>
      </w:r>
      <w:r w:rsidR="00724380" w:rsidRPr="005B2729">
        <w:rPr>
          <w:rFonts w:hAnsi="標楷體" w:hint="eastAsia"/>
          <w:szCs w:val="28"/>
        </w:rPr>
        <w:t>且監理單位人員訓練不足，造成民眾與衛生所人員訊息落差而溝通不良等問題。又</w:t>
      </w:r>
      <w:r w:rsidRPr="005B2729">
        <w:rPr>
          <w:rFonts w:hAnsi="標楷體" w:hint="eastAsia"/>
          <w:szCs w:val="28"/>
        </w:rPr>
        <w:t>，</w:t>
      </w:r>
      <w:r w:rsidR="00724380" w:rsidRPr="005B2729">
        <w:rPr>
          <w:rFonts w:hAnsi="標楷體" w:hint="eastAsia"/>
          <w:szCs w:val="28"/>
        </w:rPr>
        <w:t>為推動「</w:t>
      </w:r>
      <w:r w:rsidR="00724380" w:rsidRPr="005B2729">
        <w:rPr>
          <w:rFonts w:hint="eastAsia"/>
        </w:rPr>
        <w:t>高齡駕駛人駕駛執照管理制度</w:t>
      </w:r>
      <w:r w:rsidR="00724380" w:rsidRPr="005B2729">
        <w:rPr>
          <w:rFonts w:hAnsi="標楷體" w:hint="eastAsia"/>
        </w:rPr>
        <w:t>」</w:t>
      </w:r>
      <w:r w:rsidR="00724380" w:rsidRPr="005B2729">
        <w:rPr>
          <w:rFonts w:hint="eastAsia"/>
        </w:rPr>
        <w:t>，</w:t>
      </w:r>
      <w:r w:rsidR="00827371" w:rsidRPr="005B2729">
        <w:rPr>
          <w:rFonts w:hAnsi="標楷體" w:hint="eastAsia"/>
          <w:szCs w:val="28"/>
        </w:rPr>
        <w:t>公路總局</w:t>
      </w:r>
      <w:r w:rsidR="00724380" w:rsidRPr="005B2729">
        <w:rPr>
          <w:rFonts w:hint="eastAsia"/>
        </w:rPr>
        <w:t>於106年3月31日函請衛福</w:t>
      </w:r>
      <w:proofErr w:type="gramStart"/>
      <w:r w:rsidR="00724380" w:rsidRPr="005B2729">
        <w:rPr>
          <w:rFonts w:hint="eastAsia"/>
        </w:rPr>
        <w:t>部轉知轄</w:t>
      </w:r>
      <w:proofErr w:type="gramEnd"/>
      <w:r w:rsidR="00724380" w:rsidRPr="005B2729">
        <w:rPr>
          <w:rFonts w:hint="eastAsia"/>
        </w:rPr>
        <w:t>屬各衛生局協助</w:t>
      </w:r>
      <w:r w:rsidR="00724380" w:rsidRPr="005B2729">
        <w:rPr>
          <w:rFonts w:hAnsi="標楷體" w:hint="eastAsia"/>
          <w:szCs w:val="28"/>
        </w:rPr>
        <w:t>辦理認知功能檢測，目前全國370家衛生所(含臺北市12家健康服務中心)，除42家無協助此業務外，餘328家衛生所分別提供體格檢查、認知功能檢測等服務；</w:t>
      </w:r>
      <w:proofErr w:type="gramStart"/>
      <w:r w:rsidR="00724380" w:rsidRPr="005B2729">
        <w:rPr>
          <w:rFonts w:hAnsi="標楷體" w:hint="eastAsia"/>
          <w:szCs w:val="28"/>
        </w:rPr>
        <w:t>惟</w:t>
      </w:r>
      <w:proofErr w:type="gramEnd"/>
      <w:r w:rsidR="00724380" w:rsidRPr="005B2729">
        <w:rPr>
          <w:rFonts w:hAnsi="標楷體" w:hint="eastAsia"/>
          <w:szCs w:val="28"/>
        </w:rPr>
        <w:t>衛生</w:t>
      </w:r>
      <w:r w:rsidR="001A28BE" w:rsidRPr="005B2729">
        <w:rPr>
          <w:rFonts w:hAnsi="標楷體" w:hint="eastAsia"/>
          <w:szCs w:val="28"/>
        </w:rPr>
        <w:t>所之</w:t>
      </w:r>
      <w:r w:rsidR="00827371" w:rsidRPr="005B2729">
        <w:rPr>
          <w:rFonts w:hAnsi="標楷體" w:hint="eastAsia"/>
          <w:szCs w:val="28"/>
        </w:rPr>
        <w:t>業務</w:t>
      </w:r>
      <w:r w:rsidR="001A28BE" w:rsidRPr="005B2729">
        <w:rPr>
          <w:rFonts w:hAnsi="標楷體" w:hint="eastAsia"/>
          <w:szCs w:val="28"/>
        </w:rPr>
        <w:t>職掌</w:t>
      </w:r>
      <w:r w:rsidR="00173CEC" w:rsidRPr="005B2729">
        <w:rPr>
          <w:rFonts w:hAnsi="標楷體" w:hint="eastAsia"/>
          <w:szCs w:val="28"/>
        </w:rPr>
        <w:t>，</w:t>
      </w:r>
      <w:r w:rsidR="00173CEC" w:rsidRPr="005B2729">
        <w:rPr>
          <w:rFonts w:hAnsi="標楷體" w:hint="eastAsia"/>
        </w:rPr>
        <w:t>（縣市衛生局所屬）衛生所組織規程參考基準第3條規定甚明</w:t>
      </w:r>
      <w:r w:rsidR="001A28BE" w:rsidRPr="005B2729">
        <w:rPr>
          <w:rFonts w:hAnsi="標楷體" w:hint="eastAsia"/>
          <w:szCs w:val="28"/>
        </w:rPr>
        <w:t>，係以社區醫療衛生</w:t>
      </w:r>
      <w:r w:rsidR="00173CEC" w:rsidRPr="005B2729">
        <w:rPr>
          <w:rFonts w:hAnsi="標楷體" w:hint="eastAsia"/>
          <w:szCs w:val="28"/>
        </w:rPr>
        <w:t>、</w:t>
      </w:r>
      <w:r w:rsidR="00173CEC" w:rsidRPr="005B2729">
        <w:rPr>
          <w:rFonts w:hAnsi="標楷體" w:hint="eastAsia"/>
        </w:rPr>
        <w:t>疾病防制</w:t>
      </w:r>
      <w:r w:rsidR="00425CAE" w:rsidRPr="005B2729">
        <w:rPr>
          <w:rFonts w:hAnsi="標楷體" w:hint="eastAsia"/>
        </w:rPr>
        <w:t>、預防接種、國民營養、精神衛生、衛生教育</w:t>
      </w:r>
      <w:r w:rsidR="001A28BE" w:rsidRPr="005B2729">
        <w:rPr>
          <w:rFonts w:hAnsi="標楷體" w:hint="eastAsia"/>
          <w:szCs w:val="28"/>
        </w:rPr>
        <w:t>及門診醫療為主</w:t>
      </w:r>
      <w:r w:rsidR="00425CAE" w:rsidRPr="005B2729">
        <w:rPr>
          <w:rFonts w:hAnsi="標楷體" w:hint="eastAsia"/>
          <w:szCs w:val="28"/>
        </w:rPr>
        <w:t>；</w:t>
      </w:r>
      <w:r w:rsidR="00724380" w:rsidRPr="005B2729">
        <w:rPr>
          <w:rFonts w:hAnsi="標楷體" w:hint="eastAsia"/>
          <w:szCs w:val="28"/>
        </w:rPr>
        <w:t>經</w:t>
      </w:r>
      <w:proofErr w:type="gramStart"/>
      <w:r w:rsidR="00724380" w:rsidRPr="005B2729">
        <w:rPr>
          <w:rFonts w:hAnsi="標楷體" w:hint="eastAsia"/>
          <w:szCs w:val="28"/>
        </w:rPr>
        <w:t>詢</w:t>
      </w:r>
      <w:proofErr w:type="gramEnd"/>
      <w:r w:rsidR="00724380" w:rsidRPr="005B2729">
        <w:rPr>
          <w:rFonts w:hAnsi="標楷體" w:hint="eastAsia"/>
          <w:szCs w:val="28"/>
        </w:rPr>
        <w:t>衛福部表示：「衛生所實際狀況配置支援人力，其所遇共同困難為人力不足、檢測耗時及接受民眾不滿情緒等，因應方式為</w:t>
      </w:r>
      <w:proofErr w:type="gramStart"/>
      <w:r w:rsidR="00724380" w:rsidRPr="005B2729">
        <w:rPr>
          <w:rFonts w:hAnsi="標楷體" w:hint="eastAsia"/>
          <w:szCs w:val="28"/>
        </w:rPr>
        <w:t>採</w:t>
      </w:r>
      <w:proofErr w:type="gramEnd"/>
      <w:r w:rsidR="00724380" w:rsidRPr="005B2729">
        <w:rPr>
          <w:rFonts w:hAnsi="標楷體" w:hint="eastAsia"/>
          <w:szCs w:val="28"/>
        </w:rPr>
        <w:t>預約制、解釋、同理及安撫。」</w:t>
      </w:r>
      <w:r w:rsidR="00425CAE" w:rsidRPr="005B2729">
        <w:rPr>
          <w:rFonts w:hAnsi="標楷體" w:hint="eastAsia"/>
          <w:szCs w:val="28"/>
        </w:rPr>
        <w:t>由上開</w:t>
      </w:r>
      <w:r w:rsidR="00425CAE" w:rsidRPr="005B2729">
        <w:rPr>
          <w:rFonts w:hAnsi="標楷體" w:hint="eastAsia"/>
        </w:rPr>
        <w:t>「</w:t>
      </w:r>
      <w:r w:rsidR="00425CAE" w:rsidRPr="005B2729">
        <w:rPr>
          <w:rFonts w:hint="eastAsia"/>
        </w:rPr>
        <w:t>高齡駕駛人駕駛執照管理制度</w:t>
      </w:r>
      <w:r w:rsidR="00425CAE" w:rsidRPr="005B2729">
        <w:rPr>
          <w:rFonts w:hAnsi="標楷體" w:hint="eastAsia"/>
        </w:rPr>
        <w:t>」實施前已存在及實施後發生等問題來看，</w:t>
      </w:r>
      <w:r w:rsidR="00EF0564" w:rsidRPr="005B2729">
        <w:rPr>
          <w:rFonts w:hAnsi="標楷體" w:hint="eastAsia"/>
        </w:rPr>
        <w:t>公路總局</w:t>
      </w:r>
      <w:r w:rsidR="00425CAE" w:rsidRPr="005B2729">
        <w:rPr>
          <w:rFonts w:hAnsi="標楷體" w:hint="eastAsia"/>
        </w:rPr>
        <w:t>實有檢視整體制度內容</w:t>
      </w:r>
      <w:r w:rsidR="00F26401" w:rsidRPr="005B2729">
        <w:rPr>
          <w:rFonts w:hAnsi="標楷體" w:hint="eastAsia"/>
        </w:rPr>
        <w:t>之必要</w:t>
      </w:r>
      <w:r w:rsidR="00425CAE" w:rsidRPr="005B2729">
        <w:rPr>
          <w:rFonts w:hAnsi="標楷體" w:hint="eastAsia"/>
        </w:rPr>
        <w:t>，以完善整體制度。</w:t>
      </w:r>
    </w:p>
    <w:p w:rsidR="00B75942" w:rsidRPr="005B2729" w:rsidRDefault="00B75942" w:rsidP="00B75942">
      <w:pPr>
        <w:pStyle w:val="3"/>
      </w:pPr>
      <w:r w:rsidRPr="005B2729">
        <w:rPr>
          <w:rFonts w:hint="eastAsia"/>
        </w:rPr>
        <w:t>綜上</w:t>
      </w:r>
      <w:r w:rsidR="000D6D0F" w:rsidRPr="005B2729">
        <w:rPr>
          <w:rFonts w:hint="eastAsia"/>
        </w:rPr>
        <w:t>，</w:t>
      </w:r>
      <w:r w:rsidR="00F26401" w:rsidRPr="005B2729">
        <w:rPr>
          <w:rFonts w:hAnsi="標楷體" w:hint="eastAsia"/>
        </w:rPr>
        <w:t>「</w:t>
      </w:r>
      <w:r w:rsidR="00F26401" w:rsidRPr="005B2729">
        <w:rPr>
          <w:rFonts w:hint="eastAsia"/>
        </w:rPr>
        <w:t>高齡駕駛人駕駛執照管理制度</w:t>
      </w:r>
      <w:r w:rsidR="00F26401" w:rsidRPr="005B2729">
        <w:rPr>
          <w:rFonts w:hAnsi="標楷體" w:hint="eastAsia"/>
        </w:rPr>
        <w:t>」自106年7月1日實施以來，已逾1年餘，</w:t>
      </w:r>
      <w:r w:rsidR="00A00A62" w:rsidRPr="005B2729">
        <w:rPr>
          <w:rFonts w:hAnsi="標楷體" w:hint="eastAsia"/>
        </w:rPr>
        <w:t>其中高齡駕駛</w:t>
      </w:r>
      <w:r w:rsidR="00942CC3" w:rsidRPr="005B2729">
        <w:rPr>
          <w:rFonts w:hAnsi="標楷體" w:hint="eastAsia"/>
        </w:rPr>
        <w:t>人</w:t>
      </w:r>
      <w:r w:rsidR="00A00A62" w:rsidRPr="005B2729">
        <w:rPr>
          <w:rFonts w:hAnsi="標楷體" w:hint="eastAsia"/>
        </w:rPr>
        <w:t>之體格檢查及認知功能測驗等內容，涉及能否有效檢測</w:t>
      </w:r>
      <w:r w:rsidR="00A00A62" w:rsidRPr="005B2729">
        <w:rPr>
          <w:rFonts w:hAnsi="標楷體" w:hint="eastAsia"/>
        </w:rPr>
        <w:lastRenderedPageBreak/>
        <w:t>判定是否具安全駕駛能力，並作為是否續發</w:t>
      </w:r>
      <w:r w:rsidR="00224F43" w:rsidRPr="005B2729">
        <w:rPr>
          <w:rFonts w:hAnsi="標楷體" w:hint="eastAsia"/>
        </w:rPr>
        <w:t>駕駛執照</w:t>
      </w:r>
      <w:r w:rsidR="00A00A62" w:rsidRPr="005B2729">
        <w:rPr>
          <w:rFonts w:hAnsi="標楷體" w:hint="eastAsia"/>
        </w:rPr>
        <w:t>之判斷標準，為確保施測品質，允宜檢視整體制度內容，以完善整體制度。</w:t>
      </w:r>
    </w:p>
    <w:p w:rsidR="00A43CF9" w:rsidRPr="005B2729" w:rsidRDefault="006D73FB" w:rsidP="00921F4D">
      <w:pPr>
        <w:pStyle w:val="2"/>
        <w:rPr>
          <w:b/>
        </w:rPr>
      </w:pPr>
      <w:bookmarkStart w:id="80" w:name="_Toc534304148"/>
      <w:bookmarkEnd w:id="79"/>
      <w:r w:rsidRPr="005B2729">
        <w:rPr>
          <w:rFonts w:hint="eastAsia"/>
          <w:b/>
        </w:rPr>
        <w:t>公路總局為實施銀髮族駕駛關懷方案，鼓勵銀髮族駕駛多加使用大眾運輸交通工具，雖然提出相關配套措施，惟電子</w:t>
      </w:r>
      <w:proofErr w:type="gramStart"/>
      <w:r w:rsidRPr="005B2729">
        <w:rPr>
          <w:rFonts w:hint="eastAsia"/>
          <w:b/>
        </w:rPr>
        <w:t>票證僅適用</w:t>
      </w:r>
      <w:proofErr w:type="gramEnd"/>
      <w:r w:rsidRPr="005B2729">
        <w:rPr>
          <w:rFonts w:hint="eastAsia"/>
          <w:b/>
        </w:rPr>
        <w:t>於都會區銀髮族使用，公共運輸涵蓋率較低或不足之地區，僅11個偏（原）鄉地區試辦「需求反應式運輸服務」，</w:t>
      </w:r>
      <w:proofErr w:type="gramStart"/>
      <w:r w:rsidR="00350F82" w:rsidRPr="005B2729">
        <w:rPr>
          <w:rFonts w:hint="eastAsia"/>
          <w:b/>
        </w:rPr>
        <w:t>佈</w:t>
      </w:r>
      <w:proofErr w:type="gramEnd"/>
      <w:r w:rsidR="00350F82" w:rsidRPr="005B2729">
        <w:rPr>
          <w:rFonts w:hint="eastAsia"/>
          <w:b/>
        </w:rPr>
        <w:t>點不足，顯然無法滿足高齡社會年長者交通運輸之基本需求，普及化</w:t>
      </w:r>
      <w:r w:rsidRPr="005B2729">
        <w:rPr>
          <w:rFonts w:hint="eastAsia"/>
          <w:b/>
        </w:rPr>
        <w:t>有待</w:t>
      </w:r>
      <w:r w:rsidR="00350F82" w:rsidRPr="005B2729">
        <w:rPr>
          <w:rFonts w:hint="eastAsia"/>
          <w:b/>
        </w:rPr>
        <w:t>加強，另</w:t>
      </w:r>
      <w:r w:rsidR="00815248" w:rsidRPr="005B2729">
        <w:rPr>
          <w:rFonts w:hint="eastAsia"/>
          <w:b/>
        </w:rPr>
        <w:t>提供搭乘公共運輸工具之誘因</w:t>
      </w:r>
      <w:r w:rsidR="00350F82" w:rsidRPr="005B2729">
        <w:rPr>
          <w:rFonts w:hint="eastAsia"/>
          <w:b/>
        </w:rPr>
        <w:t>亦有不足</w:t>
      </w:r>
      <w:r w:rsidR="00815248" w:rsidRPr="005B2729">
        <w:rPr>
          <w:rFonts w:hint="eastAsia"/>
          <w:b/>
        </w:rPr>
        <w:t>，</w:t>
      </w:r>
      <w:r w:rsidR="00350F82" w:rsidRPr="005B2729">
        <w:rPr>
          <w:rFonts w:hint="eastAsia"/>
          <w:b/>
        </w:rPr>
        <w:t>允應積極</w:t>
      </w:r>
      <w:proofErr w:type="gramStart"/>
      <w:r w:rsidR="00350F82" w:rsidRPr="005B2729">
        <w:rPr>
          <w:rFonts w:hint="eastAsia"/>
          <w:b/>
        </w:rPr>
        <w:t>研</w:t>
      </w:r>
      <w:proofErr w:type="gramEnd"/>
      <w:r w:rsidR="00350F82" w:rsidRPr="005B2729">
        <w:rPr>
          <w:rFonts w:hint="eastAsia"/>
          <w:b/>
        </w:rPr>
        <w:t>謀增強相關吸引搭乘之措施，</w:t>
      </w:r>
      <w:r w:rsidR="00815248" w:rsidRPr="005B2729">
        <w:rPr>
          <w:rFonts w:hint="eastAsia"/>
          <w:b/>
        </w:rPr>
        <w:t>積極推動與執行，以落實提供高齡年長者不再自行駕車後之交通需求</w:t>
      </w:r>
      <w:r w:rsidR="000A4DD7" w:rsidRPr="005B2729">
        <w:rPr>
          <w:rFonts w:hint="eastAsia"/>
          <w:b/>
        </w:rPr>
        <w:t>。</w:t>
      </w:r>
      <w:bookmarkEnd w:id="80"/>
    </w:p>
    <w:p w:rsidR="0058742F" w:rsidRPr="005B2729" w:rsidRDefault="00D743B8" w:rsidP="00A82074">
      <w:pPr>
        <w:pStyle w:val="3"/>
      </w:pPr>
      <w:r w:rsidRPr="005B2729">
        <w:rPr>
          <w:rFonts w:hint="eastAsia"/>
        </w:rPr>
        <w:t>按</w:t>
      </w:r>
      <w:r w:rsidR="0058742F" w:rsidRPr="005B2729">
        <w:rPr>
          <w:rFonts w:hAnsi="標楷體" w:hint="eastAsia"/>
        </w:rPr>
        <w:t>「</w:t>
      </w:r>
      <w:r w:rsidR="0058742F" w:rsidRPr="005B2729">
        <w:rPr>
          <w:rFonts w:hint="eastAsia"/>
        </w:rPr>
        <w:t>高齡駕駛人駕駛執照管理制度計畫</w:t>
      </w:r>
      <w:r w:rsidR="0058742F" w:rsidRPr="005B2729">
        <w:rPr>
          <w:rFonts w:hAnsi="標楷體" w:hint="eastAsia"/>
        </w:rPr>
        <w:t>」八、配套措施：「（一）</w:t>
      </w:r>
      <w:r w:rsidR="0058742F" w:rsidRPr="005B2729">
        <w:rPr>
          <w:rFonts w:hint="eastAsia"/>
        </w:rPr>
        <w:t>為鼓勵宣導高齡年長者多加使用大眾交通運輸工具，公路總局規劃結合公共運輸多元推升計畫及高齡駕駛人駕駛執照管理制度，給予高齡駕駛人具紀念性質之記名電子票證（儲值金額200元），對象為</w:t>
      </w:r>
      <w:r w:rsidR="0058742F" w:rsidRPr="005B2729">
        <w:rPr>
          <w:rFonts w:hAnsi="標楷體" w:hint="eastAsia"/>
        </w:rPr>
        <w:t>「</w:t>
      </w:r>
      <w:r w:rsidR="0058742F" w:rsidRPr="005B2729">
        <w:rPr>
          <w:rFonts w:hint="eastAsia"/>
        </w:rPr>
        <w:t>自願繳回</w:t>
      </w:r>
      <w:r w:rsidR="00224F43" w:rsidRPr="005B2729">
        <w:rPr>
          <w:rFonts w:hint="eastAsia"/>
        </w:rPr>
        <w:t>駕駛執照</w:t>
      </w:r>
      <w:r w:rsidR="0058742F" w:rsidRPr="005B2729">
        <w:rPr>
          <w:rFonts w:hAnsi="標楷體" w:hint="eastAsia"/>
        </w:rPr>
        <w:t>」</w:t>
      </w:r>
      <w:r w:rsidR="0058742F" w:rsidRPr="005B2729">
        <w:rPr>
          <w:rFonts w:hint="eastAsia"/>
        </w:rPr>
        <w:t>及</w:t>
      </w:r>
      <w:r w:rsidR="0058742F" w:rsidRPr="005B2729">
        <w:rPr>
          <w:rFonts w:hAnsi="標楷體" w:hint="eastAsia"/>
        </w:rPr>
        <w:t>「首次換發</w:t>
      </w:r>
      <w:r w:rsidR="00224F43" w:rsidRPr="005B2729">
        <w:rPr>
          <w:rFonts w:hAnsi="標楷體" w:hint="eastAsia"/>
        </w:rPr>
        <w:t>駕駛執照</w:t>
      </w:r>
      <w:r w:rsidR="0058742F" w:rsidRPr="005B2729">
        <w:rPr>
          <w:rFonts w:hAnsi="標楷體" w:hint="eastAsia"/>
        </w:rPr>
        <w:t>」之高齡駕駛人，限量發送1萬6千張作為提升整體公共運輸運量及高齡駕駛人駕駛執照管理制度推行初期宣導之用途。（二）</w:t>
      </w:r>
      <w:r w:rsidR="0058742F" w:rsidRPr="005B2729">
        <w:rPr>
          <w:rFonts w:hint="eastAsia"/>
        </w:rPr>
        <w:t>透過公路運輸計畫補助地方政府以需求反應式運輸系統（DRTS），提供高齡年長者不再自行駕車後之交通需求。</w:t>
      </w:r>
      <w:r w:rsidR="0058742F" w:rsidRPr="005B2729">
        <w:rPr>
          <w:rFonts w:hAnsi="標楷體" w:hint="eastAsia"/>
        </w:rPr>
        <w:t>」</w:t>
      </w:r>
    </w:p>
    <w:p w:rsidR="00D743B8" w:rsidRPr="005B2729" w:rsidRDefault="00D743B8" w:rsidP="00A82074">
      <w:pPr>
        <w:pStyle w:val="3"/>
      </w:pPr>
      <w:r w:rsidRPr="005B2729">
        <w:rPr>
          <w:rFonts w:hint="eastAsia"/>
        </w:rPr>
        <w:t>因應本案之實施，</w:t>
      </w:r>
      <w:r w:rsidR="00715EB4" w:rsidRPr="005B2729">
        <w:rPr>
          <w:rFonts w:hAnsi="標楷體" w:hint="eastAsia"/>
          <w:szCs w:val="28"/>
        </w:rPr>
        <w:t>公路總局給予「自願繳回</w:t>
      </w:r>
      <w:r w:rsidR="00224F43" w:rsidRPr="005B2729">
        <w:rPr>
          <w:rFonts w:hAnsi="標楷體" w:hint="eastAsia"/>
          <w:szCs w:val="28"/>
        </w:rPr>
        <w:t>駕駛執照</w:t>
      </w:r>
      <w:r w:rsidR="00715EB4" w:rsidRPr="005B2729">
        <w:rPr>
          <w:rFonts w:hAnsi="標楷體" w:hint="eastAsia"/>
          <w:szCs w:val="28"/>
        </w:rPr>
        <w:t>」及「首次換發</w:t>
      </w:r>
      <w:r w:rsidR="00224F43" w:rsidRPr="005B2729">
        <w:rPr>
          <w:rFonts w:hAnsi="標楷體" w:hint="eastAsia"/>
          <w:szCs w:val="28"/>
        </w:rPr>
        <w:t>駕駛執照</w:t>
      </w:r>
      <w:r w:rsidR="00715EB4" w:rsidRPr="005B2729">
        <w:rPr>
          <w:rFonts w:hAnsi="標楷體" w:hint="eastAsia"/>
          <w:szCs w:val="28"/>
        </w:rPr>
        <w:t>」之</w:t>
      </w:r>
      <w:proofErr w:type="gramStart"/>
      <w:r w:rsidR="00715EB4" w:rsidRPr="005B2729">
        <w:rPr>
          <w:rFonts w:hAnsi="標楷體" w:hint="eastAsia"/>
          <w:szCs w:val="28"/>
        </w:rPr>
        <w:t>銀髮族具紀念</w:t>
      </w:r>
      <w:proofErr w:type="gramEnd"/>
      <w:r w:rsidR="00715EB4" w:rsidRPr="005B2729">
        <w:rPr>
          <w:rFonts w:hAnsi="標楷體" w:hint="eastAsia"/>
          <w:szCs w:val="28"/>
        </w:rPr>
        <w:t>性質之電子票證(儲值金額200元)，並至107年底免收銀髮族換發駕駛執照新</w:t>
      </w:r>
      <w:r w:rsidR="00F57BD8" w:rsidRPr="005B2729">
        <w:rPr>
          <w:rFonts w:hAnsi="標楷體" w:hint="eastAsia"/>
          <w:szCs w:val="28"/>
        </w:rPr>
        <w:t>臺</w:t>
      </w:r>
      <w:r w:rsidR="00715EB4" w:rsidRPr="005B2729">
        <w:rPr>
          <w:rFonts w:hAnsi="標楷體" w:hint="eastAsia"/>
          <w:szCs w:val="28"/>
        </w:rPr>
        <w:t>幣50元之規費，以鼓勵民眾盡早來辦理換照。該</w:t>
      </w:r>
      <w:r w:rsidRPr="005B2729">
        <w:rPr>
          <w:rFonts w:hint="eastAsia"/>
        </w:rPr>
        <w:t>局</w:t>
      </w:r>
      <w:r w:rsidR="00F36C7C" w:rsidRPr="005B2729">
        <w:rPr>
          <w:rFonts w:hint="eastAsia"/>
        </w:rPr>
        <w:t>另</w:t>
      </w:r>
      <w:r w:rsidRPr="005B2729">
        <w:rPr>
          <w:rFonts w:hint="eastAsia"/>
        </w:rPr>
        <w:t>針對公共運輸涵蓋率較低</w:t>
      </w:r>
      <w:r w:rsidRPr="005B2729">
        <w:rPr>
          <w:rFonts w:hint="eastAsia"/>
        </w:rPr>
        <w:lastRenderedPageBreak/>
        <w:t>之偏(原)鄉地區推動「需求反應式運輸服務」（Demand Responsive Tran</w:t>
      </w:r>
      <w:r w:rsidR="00A97FFC" w:rsidRPr="005B2729">
        <w:rPr>
          <w:rFonts w:hint="eastAsia"/>
        </w:rPr>
        <w:t>s</w:t>
      </w:r>
      <w:r w:rsidRPr="005B2729">
        <w:rPr>
          <w:rFonts w:hint="eastAsia"/>
        </w:rPr>
        <w:t>portation System, DRTS），利用彈性排班或預約搭乘的方式，提供適合當地需求的運輸服務方式</w:t>
      </w:r>
      <w:r w:rsidR="00715EB4" w:rsidRPr="005B2729">
        <w:rPr>
          <w:rFonts w:hint="eastAsia"/>
        </w:rPr>
        <w:t>，並於</w:t>
      </w:r>
      <w:r w:rsidRPr="005B2729">
        <w:rPr>
          <w:rFonts w:hint="eastAsia"/>
        </w:rPr>
        <w:t>105年專案選定</w:t>
      </w:r>
      <w:proofErr w:type="gramStart"/>
      <w:r w:rsidRPr="005B2729">
        <w:rPr>
          <w:rFonts w:hint="eastAsia"/>
        </w:rPr>
        <w:t>試辦點計包括</w:t>
      </w:r>
      <w:proofErr w:type="gramEnd"/>
      <w:r w:rsidRPr="005B2729">
        <w:rPr>
          <w:rFonts w:hint="eastAsia"/>
        </w:rPr>
        <w:t>有宜蘭縣壯圍鄉、花蓮縣萬榮鄉及玉里鎮、</w:t>
      </w:r>
      <w:proofErr w:type="gramStart"/>
      <w:r w:rsidRPr="005B2729">
        <w:rPr>
          <w:rFonts w:hint="eastAsia"/>
        </w:rPr>
        <w:t>臺</w:t>
      </w:r>
      <w:proofErr w:type="gramEnd"/>
      <w:r w:rsidRPr="005B2729">
        <w:rPr>
          <w:rFonts w:hint="eastAsia"/>
        </w:rPr>
        <w:t>東縣延平鄉、屏東縣春日鄉、新竹縣尖石鄉、苗栗縣泰安鄉、嘉義縣阿里山鄉、南投縣仁愛鄉及合歡山、彰化縣大城鄉、雲林縣古坑鄉等</w:t>
      </w:r>
      <w:r w:rsidR="002D1F3D" w:rsidRPr="005B2729">
        <w:rPr>
          <w:rFonts w:hint="eastAsia"/>
        </w:rPr>
        <w:t>12個</w:t>
      </w:r>
      <w:r w:rsidRPr="005B2729">
        <w:rPr>
          <w:rFonts w:hint="eastAsia"/>
        </w:rPr>
        <w:t>試辦點</w:t>
      </w:r>
      <w:r w:rsidR="00715EB4" w:rsidRPr="005B2729">
        <w:rPr>
          <w:rFonts w:hint="eastAsia"/>
        </w:rPr>
        <w:t>；</w:t>
      </w:r>
      <w:r w:rsidRPr="005B2729">
        <w:rPr>
          <w:rFonts w:hint="eastAsia"/>
        </w:rPr>
        <w:t xml:space="preserve">目前已有11 </w:t>
      </w:r>
      <w:proofErr w:type="gramStart"/>
      <w:r w:rsidRPr="005B2729">
        <w:rPr>
          <w:rFonts w:hint="eastAsia"/>
        </w:rPr>
        <w:t>個</w:t>
      </w:r>
      <w:proofErr w:type="gramEnd"/>
      <w:r w:rsidRPr="005B2729">
        <w:rPr>
          <w:rFonts w:hint="eastAsia"/>
        </w:rPr>
        <w:t>試辦點通車營運，各試辦點累計搭乘人次分別為阿里山鄉(1,143)、泰安鄉(10,808)、尖石鄉(2,080)、玉里鎮(1,241)、春日鄉(27,088)、二林鎮(13,420)、萬榮鄉(196)、壯圍鄉(976)、延平鄉(459)、仁愛鄉合歡山線(10,408)及仁愛鄉中正線</w:t>
      </w:r>
      <w:proofErr w:type="gramStart"/>
      <w:r w:rsidR="00FA4C31" w:rsidRPr="005B2729">
        <w:rPr>
          <w:rFonts w:hint="eastAsia"/>
        </w:rPr>
        <w:t>（</w:t>
      </w:r>
      <w:proofErr w:type="gramEnd"/>
      <w:r w:rsidRPr="005B2729">
        <w:rPr>
          <w:rFonts w:hint="eastAsia"/>
        </w:rPr>
        <w:t>107年6月20日通車)。</w:t>
      </w:r>
    </w:p>
    <w:p w:rsidR="00FA4C31" w:rsidRPr="005B2729" w:rsidRDefault="00FA4C31" w:rsidP="00A82074">
      <w:pPr>
        <w:pStyle w:val="3"/>
      </w:pPr>
      <w:r w:rsidRPr="005B2729">
        <w:rPr>
          <w:rFonts w:hint="eastAsia"/>
        </w:rPr>
        <w:t>惟按</w:t>
      </w:r>
      <w:r w:rsidR="00352D8A" w:rsidRPr="005B2729">
        <w:rPr>
          <w:rFonts w:hint="eastAsia"/>
        </w:rPr>
        <w:t>交通部102年「我國</w:t>
      </w:r>
      <w:proofErr w:type="gramStart"/>
      <w:r w:rsidR="00352D8A" w:rsidRPr="005B2729">
        <w:rPr>
          <w:rFonts w:hint="eastAsia"/>
        </w:rPr>
        <w:t>高齡者運具</w:t>
      </w:r>
      <w:proofErr w:type="gramEnd"/>
      <w:r w:rsidR="00352D8A" w:rsidRPr="005B2729">
        <w:rPr>
          <w:rFonts w:hint="eastAsia"/>
        </w:rPr>
        <w:t>使用概況分析」</w:t>
      </w:r>
      <w:r w:rsidR="0026285A" w:rsidRPr="005B2729">
        <w:rPr>
          <w:rStyle w:val="aff0"/>
        </w:rPr>
        <w:footnoteReference w:id="4"/>
      </w:r>
      <w:r w:rsidR="00352D8A" w:rsidRPr="005B2729">
        <w:rPr>
          <w:rFonts w:hint="eastAsia"/>
        </w:rPr>
        <w:t>略</w:t>
      </w:r>
      <w:proofErr w:type="gramStart"/>
      <w:r w:rsidR="00352D8A" w:rsidRPr="005B2729">
        <w:rPr>
          <w:rFonts w:hint="eastAsia"/>
        </w:rPr>
        <w:t>以</w:t>
      </w:r>
      <w:proofErr w:type="gramEnd"/>
      <w:r w:rsidR="00352D8A" w:rsidRPr="005B2729">
        <w:rPr>
          <w:rFonts w:hint="eastAsia"/>
        </w:rPr>
        <w:t>，就臺灣地區高齡者外出使用之所有公、私運具觀察，以私人運具中之「機車」所占比率最高，達30.7</w:t>
      </w:r>
      <w:proofErr w:type="gramStart"/>
      <w:r w:rsidR="00352D8A" w:rsidRPr="005B2729">
        <w:rPr>
          <w:rFonts w:hint="eastAsia"/>
        </w:rPr>
        <w:t>﹪</w:t>
      </w:r>
      <w:proofErr w:type="gramEnd"/>
      <w:r w:rsidR="00352D8A" w:rsidRPr="005B2729">
        <w:rPr>
          <w:rFonts w:hint="eastAsia"/>
        </w:rPr>
        <w:t>，其次為「步行」占23.7</w:t>
      </w:r>
      <w:proofErr w:type="gramStart"/>
      <w:r w:rsidR="00352D8A" w:rsidRPr="005B2729">
        <w:rPr>
          <w:rFonts w:hint="eastAsia"/>
        </w:rPr>
        <w:t>﹪</w:t>
      </w:r>
      <w:proofErr w:type="gramEnd"/>
      <w:r w:rsidR="00352D8A" w:rsidRPr="005B2729">
        <w:rPr>
          <w:rFonts w:hint="eastAsia"/>
        </w:rPr>
        <w:t>，兩者合占所有運具之54.4</w:t>
      </w:r>
      <w:proofErr w:type="gramStart"/>
      <w:r w:rsidR="00352D8A" w:rsidRPr="005B2729">
        <w:rPr>
          <w:rFonts w:hint="eastAsia"/>
        </w:rPr>
        <w:t>﹪</w:t>
      </w:r>
      <w:proofErr w:type="gramEnd"/>
      <w:r w:rsidR="00352D8A" w:rsidRPr="005B2729">
        <w:rPr>
          <w:rFonts w:hint="eastAsia"/>
        </w:rPr>
        <w:t>，再其次為「自行車」占14.4</w:t>
      </w:r>
      <w:proofErr w:type="gramStart"/>
      <w:r w:rsidR="00352D8A" w:rsidRPr="005B2729">
        <w:rPr>
          <w:rFonts w:hint="eastAsia"/>
        </w:rPr>
        <w:t>﹪</w:t>
      </w:r>
      <w:proofErr w:type="gramEnd"/>
      <w:r w:rsidR="009F378E" w:rsidRPr="005B2729">
        <w:rPr>
          <w:rFonts w:hint="eastAsia"/>
        </w:rPr>
        <w:t>。</w:t>
      </w:r>
      <w:r w:rsidR="00352D8A" w:rsidRPr="005B2729">
        <w:rPr>
          <w:rFonts w:hint="eastAsia"/>
        </w:rPr>
        <w:t>在未跨縣市之旅次中，以使用</w:t>
      </w:r>
      <w:r w:rsidR="00352D8A" w:rsidRPr="005B2729">
        <w:rPr>
          <w:rFonts w:hAnsi="標楷體" w:hint="eastAsia"/>
        </w:rPr>
        <w:t>「</w:t>
      </w:r>
      <w:r w:rsidR="00352D8A" w:rsidRPr="005B2729">
        <w:rPr>
          <w:rFonts w:hint="eastAsia"/>
        </w:rPr>
        <w:t>機車</w:t>
      </w:r>
      <w:r w:rsidR="00352D8A" w:rsidRPr="005B2729">
        <w:rPr>
          <w:rFonts w:hAnsi="標楷體" w:hint="eastAsia"/>
        </w:rPr>
        <w:t>」</w:t>
      </w:r>
      <w:r w:rsidR="00352D8A" w:rsidRPr="005B2729">
        <w:rPr>
          <w:rFonts w:hint="eastAsia"/>
        </w:rPr>
        <w:t>（33.3%）最高，</w:t>
      </w:r>
      <w:r w:rsidR="00352D8A" w:rsidRPr="005B2729">
        <w:rPr>
          <w:rFonts w:hAnsi="標楷體" w:hint="eastAsia"/>
        </w:rPr>
        <w:t>「</w:t>
      </w:r>
      <w:r w:rsidR="00352D8A" w:rsidRPr="005B2729">
        <w:rPr>
          <w:rFonts w:hint="eastAsia"/>
        </w:rPr>
        <w:t>步行</w:t>
      </w:r>
      <w:r w:rsidR="00352D8A" w:rsidRPr="005B2729">
        <w:rPr>
          <w:rFonts w:hAnsi="標楷體" w:hint="eastAsia"/>
        </w:rPr>
        <w:t>」</w:t>
      </w:r>
      <w:r w:rsidR="00352D8A" w:rsidRPr="005B2729">
        <w:rPr>
          <w:rFonts w:hint="eastAsia"/>
        </w:rPr>
        <w:t>次之，而跨縣市之旅次中，則使用</w:t>
      </w:r>
      <w:r w:rsidR="00352D8A" w:rsidRPr="005B2729">
        <w:rPr>
          <w:rFonts w:hAnsi="標楷體" w:hint="eastAsia"/>
        </w:rPr>
        <w:t>「自行小客車」（23.8%）最高，「市區公車」（21.6%）次之。</w:t>
      </w:r>
      <w:r w:rsidR="009F378E" w:rsidRPr="005B2729">
        <w:rPr>
          <w:rFonts w:hAnsi="標楷體" w:hint="eastAsia"/>
        </w:rPr>
        <w:t>就高齡者公共運輸市</w:t>
      </w:r>
      <w:proofErr w:type="gramStart"/>
      <w:r w:rsidR="009F378E" w:rsidRPr="005B2729">
        <w:rPr>
          <w:rFonts w:hAnsi="標楷體" w:hint="eastAsia"/>
        </w:rPr>
        <w:t>占率按縣市</w:t>
      </w:r>
      <w:proofErr w:type="gramEnd"/>
      <w:r w:rsidR="009F378E" w:rsidRPr="005B2729">
        <w:rPr>
          <w:rFonts w:hAnsi="標楷體" w:hint="eastAsia"/>
        </w:rPr>
        <w:t>別及地區別分，以北部地區31.0%最高，中部地區7.8%，南部地區7.9%，東部地區5.8</w:t>
      </w:r>
      <w:r w:rsidR="00D225C7" w:rsidRPr="005B2729">
        <w:rPr>
          <w:rFonts w:hAnsi="標楷體" w:hint="eastAsia"/>
        </w:rPr>
        <w:t>%</w:t>
      </w:r>
      <w:r w:rsidR="009F378E" w:rsidRPr="005B2729">
        <w:rPr>
          <w:rFonts w:hAnsi="標楷體" w:hint="eastAsia"/>
        </w:rPr>
        <w:t>最低。顯見高齡者使用</w:t>
      </w:r>
      <w:r w:rsidR="00B072FA" w:rsidRPr="005B2729">
        <w:rPr>
          <w:rFonts w:hAnsi="標楷體" w:hint="eastAsia"/>
        </w:rPr>
        <w:t>「</w:t>
      </w:r>
      <w:r w:rsidR="009F378E" w:rsidRPr="005B2729">
        <w:rPr>
          <w:rFonts w:hAnsi="標楷體" w:hint="eastAsia"/>
        </w:rPr>
        <w:t>機車</w:t>
      </w:r>
      <w:r w:rsidR="00B072FA" w:rsidRPr="005B2729">
        <w:rPr>
          <w:rFonts w:hAnsi="標楷體" w:hint="eastAsia"/>
        </w:rPr>
        <w:t>」</w:t>
      </w:r>
      <w:r w:rsidR="009F378E" w:rsidRPr="005B2729">
        <w:rPr>
          <w:rFonts w:hAnsi="標楷體" w:hint="eastAsia"/>
        </w:rPr>
        <w:t>之頻率最高，公共運輸市占率之城鄉差異頗大。</w:t>
      </w:r>
      <w:r w:rsidRPr="005B2729">
        <w:rPr>
          <w:rFonts w:hAnsi="標楷體" w:hint="eastAsia"/>
        </w:rPr>
        <w:t>然而</w:t>
      </w:r>
      <w:r w:rsidR="00FD7A8E" w:rsidRPr="005B2729">
        <w:rPr>
          <w:rFonts w:hAnsi="標楷體" w:hint="eastAsia"/>
        </w:rPr>
        <w:t>就</w:t>
      </w:r>
      <w:r w:rsidR="00FD7A8E" w:rsidRPr="005B2729">
        <w:rPr>
          <w:rFonts w:hint="eastAsia"/>
        </w:rPr>
        <w:t>銀髮族駕駛關懷方案之配套措施，其中</w:t>
      </w:r>
      <w:r w:rsidR="0017306C" w:rsidRPr="005B2729">
        <w:rPr>
          <w:rFonts w:hint="eastAsia"/>
        </w:rPr>
        <w:t>針對</w:t>
      </w:r>
      <w:r w:rsidR="0017306C" w:rsidRPr="005B2729">
        <w:rPr>
          <w:rFonts w:hAnsi="標楷體" w:hint="eastAsia"/>
          <w:szCs w:val="28"/>
        </w:rPr>
        <w:t>給予「自願繳回駕駛執照」及「首次換發駕駛</w:t>
      </w:r>
      <w:r w:rsidR="0017306C" w:rsidRPr="005B2729">
        <w:rPr>
          <w:rFonts w:hAnsi="標楷體" w:hint="eastAsia"/>
          <w:szCs w:val="28"/>
        </w:rPr>
        <w:lastRenderedPageBreak/>
        <w:t>執照」之</w:t>
      </w:r>
      <w:proofErr w:type="gramStart"/>
      <w:r w:rsidR="0017306C" w:rsidRPr="005B2729">
        <w:rPr>
          <w:rFonts w:hAnsi="標楷體" w:hint="eastAsia"/>
          <w:szCs w:val="28"/>
        </w:rPr>
        <w:t>銀髮族具紀念</w:t>
      </w:r>
      <w:proofErr w:type="gramEnd"/>
      <w:r w:rsidR="0017306C" w:rsidRPr="005B2729">
        <w:rPr>
          <w:rFonts w:hAnsi="標楷體" w:hint="eastAsia"/>
          <w:szCs w:val="28"/>
        </w:rPr>
        <w:t>性質之電子票證(儲值金額200元)，</w:t>
      </w:r>
      <w:r w:rsidR="00FD7A8E" w:rsidRPr="005B2729">
        <w:rPr>
          <w:rFonts w:hint="eastAsia"/>
        </w:rPr>
        <w:t>僅適用於都會地區銀髮族使用，至於公共運輸涵蓋率較低或不足之</w:t>
      </w:r>
      <w:proofErr w:type="gramStart"/>
      <w:r w:rsidR="00FD7A8E" w:rsidRPr="005B2729">
        <w:rPr>
          <w:rFonts w:hint="eastAsia"/>
        </w:rPr>
        <w:t>中部、南部</w:t>
      </w:r>
      <w:proofErr w:type="gramEnd"/>
      <w:r w:rsidR="00FD7A8E" w:rsidRPr="005B2729">
        <w:rPr>
          <w:rFonts w:hint="eastAsia"/>
        </w:rPr>
        <w:t>及東部等地區，公路總局雖</w:t>
      </w:r>
      <w:r w:rsidR="0042184C" w:rsidRPr="005B2729">
        <w:rPr>
          <w:rFonts w:hint="eastAsia"/>
        </w:rPr>
        <w:t>已</w:t>
      </w:r>
      <w:r w:rsidR="00FD7A8E" w:rsidRPr="005B2729">
        <w:rPr>
          <w:rFonts w:hint="eastAsia"/>
        </w:rPr>
        <w:t>規劃</w:t>
      </w:r>
      <w:r w:rsidR="0042184C" w:rsidRPr="005B2729">
        <w:rPr>
          <w:rFonts w:hint="eastAsia"/>
        </w:rPr>
        <w:t>透過公路運輸計畫補助地方政府</w:t>
      </w:r>
      <w:r w:rsidR="00FD7A8E" w:rsidRPr="005B2729">
        <w:rPr>
          <w:rFonts w:hint="eastAsia"/>
        </w:rPr>
        <w:t>推動「需求反應式運輸服務」，</w:t>
      </w:r>
      <w:r w:rsidR="00AC6F2C" w:rsidRPr="005B2729">
        <w:rPr>
          <w:rFonts w:hint="eastAsia"/>
        </w:rPr>
        <w:t>提供適合當地高齡長者之運輸服務方式，</w:t>
      </w:r>
      <w:r w:rsidR="0017306C" w:rsidRPr="005B2729">
        <w:rPr>
          <w:rFonts w:hint="eastAsia"/>
        </w:rPr>
        <w:t>惟</w:t>
      </w:r>
      <w:r w:rsidRPr="005B2729">
        <w:rPr>
          <w:rFonts w:hAnsi="標楷體" w:hint="eastAsia"/>
        </w:rPr>
        <w:t>截至</w:t>
      </w:r>
      <w:r w:rsidRPr="005B2729">
        <w:rPr>
          <w:rFonts w:hint="eastAsia"/>
        </w:rPr>
        <w:t>107年6月20日止，</w:t>
      </w:r>
      <w:r w:rsidR="00FD7A8E" w:rsidRPr="005B2729">
        <w:rPr>
          <w:rFonts w:hint="eastAsia"/>
        </w:rPr>
        <w:t>僅有</w:t>
      </w:r>
      <w:r w:rsidRPr="005B2729">
        <w:rPr>
          <w:rFonts w:hint="eastAsia"/>
        </w:rPr>
        <w:t xml:space="preserve">11 </w:t>
      </w:r>
      <w:proofErr w:type="gramStart"/>
      <w:r w:rsidRPr="005B2729">
        <w:rPr>
          <w:rFonts w:hint="eastAsia"/>
        </w:rPr>
        <w:t>個</w:t>
      </w:r>
      <w:proofErr w:type="gramEnd"/>
      <w:r w:rsidRPr="005B2729">
        <w:rPr>
          <w:rFonts w:hint="eastAsia"/>
        </w:rPr>
        <w:t>偏(原)鄉地區鄉鎮試辦通車營運，</w:t>
      </w:r>
      <w:r w:rsidR="009B3F61" w:rsidRPr="005B2729">
        <w:rPr>
          <w:rFonts w:hint="eastAsia"/>
        </w:rPr>
        <w:t>推動現況猶如杯水車薪</w:t>
      </w:r>
      <w:r w:rsidR="0042184C" w:rsidRPr="005B2729">
        <w:rPr>
          <w:rFonts w:hint="eastAsia"/>
        </w:rPr>
        <w:t>。顯見</w:t>
      </w:r>
      <w:r w:rsidR="0017306C" w:rsidRPr="005B2729">
        <w:rPr>
          <w:rFonts w:hint="eastAsia"/>
        </w:rPr>
        <w:t>公路總局為鼓勵高齡年長者多加使用大眾交通運輸工具</w:t>
      </w:r>
      <w:r w:rsidR="00447C37" w:rsidRPr="005B2729">
        <w:rPr>
          <w:rFonts w:hint="eastAsia"/>
        </w:rPr>
        <w:t>，優惠措施</w:t>
      </w:r>
      <w:r w:rsidR="0017306C" w:rsidRPr="005B2729">
        <w:rPr>
          <w:rFonts w:hint="eastAsia"/>
        </w:rPr>
        <w:t>不足，「需求反應式運輸服務」</w:t>
      </w:r>
      <w:r w:rsidR="0042184C" w:rsidRPr="005B2729">
        <w:rPr>
          <w:rFonts w:hint="eastAsia"/>
        </w:rPr>
        <w:t>之推動</w:t>
      </w:r>
      <w:r w:rsidR="00D34D69" w:rsidRPr="005B2729">
        <w:rPr>
          <w:rFonts w:hint="eastAsia"/>
        </w:rPr>
        <w:t>進度與成效緩慢，</w:t>
      </w:r>
      <w:r w:rsidR="0042184C" w:rsidRPr="005B2729">
        <w:rPr>
          <w:rFonts w:hint="eastAsia"/>
        </w:rPr>
        <w:t>無法提供高齡年長者不再自行駕車後之交通需求，</w:t>
      </w:r>
      <w:r w:rsidR="00D34D69" w:rsidRPr="005B2729">
        <w:rPr>
          <w:rFonts w:hint="eastAsia"/>
        </w:rPr>
        <w:t>亟待</w:t>
      </w:r>
      <w:r w:rsidR="00E20769" w:rsidRPr="005B2729">
        <w:rPr>
          <w:rFonts w:hint="eastAsia"/>
        </w:rPr>
        <w:t>積極檢討與</w:t>
      </w:r>
      <w:r w:rsidR="0017306C" w:rsidRPr="005B2729">
        <w:rPr>
          <w:rFonts w:hint="eastAsia"/>
        </w:rPr>
        <w:t>改善</w:t>
      </w:r>
      <w:r w:rsidRPr="005B2729">
        <w:rPr>
          <w:rFonts w:hint="eastAsia"/>
        </w:rPr>
        <w:t>。</w:t>
      </w:r>
    </w:p>
    <w:p w:rsidR="009F378E" w:rsidRPr="005B2729" w:rsidRDefault="00FA4C31" w:rsidP="00A82074">
      <w:pPr>
        <w:pStyle w:val="3"/>
      </w:pPr>
      <w:proofErr w:type="gramStart"/>
      <w:r w:rsidRPr="005B2729">
        <w:rPr>
          <w:rFonts w:hint="eastAsia"/>
        </w:rPr>
        <w:t>再者，</w:t>
      </w:r>
      <w:proofErr w:type="gramEnd"/>
      <w:r w:rsidRPr="005B2729">
        <w:rPr>
          <w:rFonts w:hint="eastAsia"/>
        </w:rPr>
        <w:t>據內政部統計月報，截至107年10月底止，年滿65歲者計3,398,780人，其人口數占總人口比率達到14.41%，我國已成為聯合國衛生組織定義之高齡社會，其中年滿75歲者計有1,385,407人，據公</w:t>
      </w:r>
      <w:r w:rsidRPr="005B2729">
        <w:rPr>
          <w:rFonts w:hAnsi="標楷體" w:cs="微軟正黑體" w:hint="eastAsia"/>
          <w:kern w:val="0"/>
          <w:szCs w:val="32"/>
        </w:rPr>
        <w:t>路總局第三代公路監理資訊</w:t>
      </w:r>
      <w:proofErr w:type="gramStart"/>
      <w:r w:rsidRPr="005B2729">
        <w:rPr>
          <w:rFonts w:hAnsi="標楷體" w:cs="微軟正黑體" w:hint="eastAsia"/>
          <w:kern w:val="0"/>
          <w:szCs w:val="32"/>
        </w:rPr>
        <w:t>系統挑檔資料分析</w:t>
      </w:r>
      <w:proofErr w:type="gramEnd"/>
      <w:r w:rsidRPr="005B2729">
        <w:rPr>
          <w:rFonts w:hAnsi="標楷體" w:cs="微軟正黑體" w:hint="eastAsia"/>
          <w:kern w:val="0"/>
          <w:szCs w:val="32"/>
        </w:rPr>
        <w:t>，</w:t>
      </w:r>
      <w:r w:rsidRPr="005B2729">
        <w:rPr>
          <w:rFonts w:hint="eastAsia"/>
        </w:rPr>
        <w:t>銀髮族駕駛關懷</w:t>
      </w:r>
      <w:r w:rsidRPr="005B2729">
        <w:rPr>
          <w:rFonts w:hAnsi="標楷體" w:cs="微軟正黑體" w:hint="eastAsia"/>
          <w:kern w:val="0"/>
          <w:szCs w:val="32"/>
        </w:rPr>
        <w:t>方案於106年7月1日實施日前</w:t>
      </w:r>
      <w:r w:rsidRPr="005B2729">
        <w:rPr>
          <w:rFonts w:hAnsi="標楷體" w:hint="eastAsia"/>
          <w:szCs w:val="28"/>
        </w:rPr>
        <w:t>已逾75歲者</w:t>
      </w:r>
      <w:r w:rsidRPr="005B2729">
        <w:rPr>
          <w:rFonts w:hAnsi="標楷體" w:cs="微軟正黑體" w:hint="eastAsia"/>
          <w:kern w:val="0"/>
          <w:szCs w:val="32"/>
        </w:rPr>
        <w:t>，</w:t>
      </w:r>
      <w:r w:rsidRPr="005B2729">
        <w:rPr>
          <w:rFonts w:hAnsi="標楷體" w:hint="eastAsia"/>
          <w:szCs w:val="28"/>
        </w:rPr>
        <w:t>實際駕駛人數計有606,929人(實際駕駛人數=領有汽車駕駛執照人數+領有機車駕駛執照人數-同時領有汽、機車駕駛執照人數)，</w:t>
      </w:r>
      <w:r w:rsidRPr="005B2729">
        <w:rPr>
          <w:rFonts w:hAnsi="標楷體" w:cs="微軟正黑體" w:hint="eastAsia"/>
          <w:kern w:val="0"/>
          <w:szCs w:val="32"/>
        </w:rPr>
        <w:t>實施日後方滿75歲者，</w:t>
      </w:r>
      <w:r w:rsidRPr="005B2729">
        <w:rPr>
          <w:rFonts w:hAnsi="標楷體" w:hint="eastAsia"/>
          <w:szCs w:val="28"/>
        </w:rPr>
        <w:t>實際駕駛人數每月約新增5,854人</w:t>
      </w:r>
      <w:r w:rsidRPr="005B2729">
        <w:rPr>
          <w:rFonts w:hAnsi="標楷體" w:cs="微軟正黑體" w:hint="eastAsia"/>
          <w:kern w:val="0"/>
          <w:szCs w:val="32"/>
        </w:rPr>
        <w:t>。</w:t>
      </w:r>
      <w:r w:rsidR="00D34D69" w:rsidRPr="005B2729">
        <w:rPr>
          <w:rFonts w:hAnsi="標楷體" w:cs="微軟正黑體" w:hint="eastAsia"/>
          <w:kern w:val="0"/>
          <w:szCs w:val="32"/>
        </w:rPr>
        <w:t>可見提供</w:t>
      </w:r>
      <w:r w:rsidR="00D34D69" w:rsidRPr="005B2729">
        <w:rPr>
          <w:rFonts w:hint="eastAsia"/>
        </w:rPr>
        <w:t>高齡者安全及便利之交通需求及公共運輸環境，是政府當務之急的重要課題</w:t>
      </w:r>
      <w:r w:rsidR="00D34D69" w:rsidRPr="005B2729">
        <w:rPr>
          <w:rFonts w:hAnsi="標楷體" w:cs="微軟正黑體" w:hint="eastAsia"/>
          <w:kern w:val="0"/>
          <w:szCs w:val="32"/>
        </w:rPr>
        <w:t>。</w:t>
      </w:r>
    </w:p>
    <w:p w:rsidR="00A0719B" w:rsidRPr="005B2729" w:rsidRDefault="00500FC4" w:rsidP="00C20734">
      <w:pPr>
        <w:pStyle w:val="3"/>
      </w:pPr>
      <w:r w:rsidRPr="005B2729">
        <w:rPr>
          <w:rFonts w:hint="eastAsia"/>
        </w:rPr>
        <w:t>綜上</w:t>
      </w:r>
      <w:r w:rsidR="00F204A1" w:rsidRPr="005B2729">
        <w:rPr>
          <w:rFonts w:hint="eastAsia"/>
        </w:rPr>
        <w:t>，公路總局為實施銀髮族駕駛關懷方案，</w:t>
      </w:r>
      <w:r w:rsidR="00FA1A33" w:rsidRPr="005B2729">
        <w:rPr>
          <w:rFonts w:hint="eastAsia"/>
        </w:rPr>
        <w:t>鼓勵銀髮族駕駛多加使用大眾運輸交通工具，</w:t>
      </w:r>
      <w:r w:rsidR="00447C37" w:rsidRPr="005B2729">
        <w:rPr>
          <w:rFonts w:hint="eastAsia"/>
        </w:rPr>
        <w:t>雖然提出相關配套措施，</w:t>
      </w:r>
      <w:r w:rsidR="00A0719B" w:rsidRPr="005B2729">
        <w:rPr>
          <w:rFonts w:hint="eastAsia"/>
        </w:rPr>
        <w:t>惟</w:t>
      </w:r>
      <w:r w:rsidR="00447C37" w:rsidRPr="005B2729">
        <w:rPr>
          <w:rFonts w:hint="eastAsia"/>
        </w:rPr>
        <w:t>電子</w:t>
      </w:r>
      <w:proofErr w:type="gramStart"/>
      <w:r w:rsidR="00447C37" w:rsidRPr="005B2729">
        <w:rPr>
          <w:rFonts w:hint="eastAsia"/>
        </w:rPr>
        <w:t>票證僅適用</w:t>
      </w:r>
      <w:proofErr w:type="gramEnd"/>
      <w:r w:rsidR="00447C37" w:rsidRPr="005B2729">
        <w:rPr>
          <w:rFonts w:hint="eastAsia"/>
        </w:rPr>
        <w:t>於都會區銀髮族使用，</w:t>
      </w:r>
      <w:r w:rsidR="00DD5518" w:rsidRPr="005B2729">
        <w:rPr>
          <w:rFonts w:hint="eastAsia"/>
        </w:rPr>
        <w:t>公共運輸涵蓋率較低或不足之地區，僅11個偏（原）鄉地區試辦</w:t>
      </w:r>
      <w:r w:rsidR="00A10DF0" w:rsidRPr="005B2729">
        <w:rPr>
          <w:rFonts w:hint="eastAsia"/>
        </w:rPr>
        <w:t>「需求反應式運輸服務」</w:t>
      </w:r>
      <w:r w:rsidR="00DD5518" w:rsidRPr="005B2729">
        <w:rPr>
          <w:rFonts w:hint="eastAsia"/>
        </w:rPr>
        <w:t>，</w:t>
      </w:r>
      <w:proofErr w:type="gramStart"/>
      <w:r w:rsidR="00350F82" w:rsidRPr="005B2729">
        <w:rPr>
          <w:rFonts w:hint="eastAsia"/>
        </w:rPr>
        <w:t>佈</w:t>
      </w:r>
      <w:proofErr w:type="gramEnd"/>
      <w:r w:rsidR="00350F82" w:rsidRPr="005B2729">
        <w:rPr>
          <w:rFonts w:hint="eastAsia"/>
        </w:rPr>
        <w:t>點不足，顯然無法滿足高齡社會年長者交通運輸之</w:t>
      </w:r>
      <w:r w:rsidR="00350F82" w:rsidRPr="005B2729">
        <w:rPr>
          <w:rFonts w:hint="eastAsia"/>
        </w:rPr>
        <w:lastRenderedPageBreak/>
        <w:t>基本需求，普及化有待加強，另提供搭乘公共運輸工具之誘因亦有不足，允應積極</w:t>
      </w:r>
      <w:proofErr w:type="gramStart"/>
      <w:r w:rsidR="00350F82" w:rsidRPr="005B2729">
        <w:rPr>
          <w:rFonts w:hint="eastAsia"/>
        </w:rPr>
        <w:t>研</w:t>
      </w:r>
      <w:proofErr w:type="gramEnd"/>
      <w:r w:rsidR="00350F82" w:rsidRPr="005B2729">
        <w:rPr>
          <w:rFonts w:hint="eastAsia"/>
        </w:rPr>
        <w:t>謀增強相關吸引搭乘之措施，積極推動與執行，以落實提供高齡年長者不再自行駕車後之交通需求</w:t>
      </w:r>
      <w:r w:rsidR="00A10DF0" w:rsidRPr="005B2729">
        <w:rPr>
          <w:rFonts w:hint="eastAsia"/>
        </w:rPr>
        <w:t>。</w:t>
      </w:r>
    </w:p>
    <w:bookmarkEnd w:id="78"/>
    <w:p w:rsidR="003A5927" w:rsidRPr="005B2729" w:rsidRDefault="003A5927" w:rsidP="00DE4238">
      <w:pPr>
        <w:pStyle w:val="31"/>
        <w:ind w:left="1361" w:firstLine="680"/>
      </w:pPr>
    </w:p>
    <w:p w:rsidR="003A5927" w:rsidRPr="005B2729" w:rsidRDefault="003A5927" w:rsidP="00DE4238">
      <w:pPr>
        <w:pStyle w:val="31"/>
        <w:ind w:left="1361" w:firstLine="680"/>
      </w:pPr>
    </w:p>
    <w:p w:rsidR="00E25849" w:rsidRPr="005B2729" w:rsidRDefault="00E25849" w:rsidP="004E05A1">
      <w:pPr>
        <w:pStyle w:val="1"/>
        <w:ind w:left="2380" w:hanging="2380"/>
      </w:pPr>
      <w:bookmarkStart w:id="81" w:name="_Toc524895648"/>
      <w:bookmarkStart w:id="82" w:name="_Toc524896194"/>
      <w:bookmarkStart w:id="83" w:name="_Toc524896224"/>
      <w:bookmarkStart w:id="84" w:name="_Toc524902734"/>
      <w:bookmarkStart w:id="85" w:name="_Toc525066148"/>
      <w:bookmarkStart w:id="86" w:name="_Toc525070839"/>
      <w:bookmarkStart w:id="87" w:name="_Toc525938379"/>
      <w:bookmarkStart w:id="88" w:name="_Toc525939227"/>
      <w:bookmarkStart w:id="89" w:name="_Toc525939732"/>
      <w:bookmarkStart w:id="90" w:name="_Toc529218272"/>
      <w:bookmarkEnd w:id="73"/>
      <w:r w:rsidRPr="005B2729">
        <w:br w:type="page"/>
      </w:r>
      <w:bookmarkStart w:id="91" w:name="_Toc529222689"/>
      <w:bookmarkStart w:id="92" w:name="_Toc529223111"/>
      <w:bookmarkStart w:id="93" w:name="_Toc529223862"/>
      <w:bookmarkStart w:id="94" w:name="_Toc529228265"/>
      <w:bookmarkStart w:id="95" w:name="_Toc2400395"/>
      <w:bookmarkStart w:id="96" w:name="_Toc4316189"/>
      <w:bookmarkStart w:id="97" w:name="_Toc4473330"/>
      <w:bookmarkStart w:id="98" w:name="_Toc69556897"/>
      <w:bookmarkStart w:id="99" w:name="_Toc69556946"/>
      <w:bookmarkStart w:id="100" w:name="_Toc69609820"/>
      <w:bookmarkStart w:id="101" w:name="_Toc70241816"/>
      <w:bookmarkStart w:id="102" w:name="_Toc70242205"/>
      <w:bookmarkStart w:id="103" w:name="_Toc421794875"/>
      <w:bookmarkStart w:id="104" w:name="_Toc534304149"/>
      <w:r w:rsidRPr="005B2729">
        <w:rPr>
          <w:rFonts w:hint="eastAsia"/>
        </w:rPr>
        <w:lastRenderedPageBreak/>
        <w:t>處理辦法：</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3B05A1" w:rsidRPr="005B2729">
        <w:t xml:space="preserve"> </w:t>
      </w:r>
    </w:p>
    <w:p w:rsidR="00E25849" w:rsidRPr="005B2729" w:rsidRDefault="00E25849">
      <w:pPr>
        <w:pStyle w:val="2"/>
      </w:pPr>
      <w:bookmarkStart w:id="105" w:name="_Toc524895649"/>
      <w:bookmarkStart w:id="106" w:name="_Toc524896195"/>
      <w:bookmarkStart w:id="107" w:name="_Toc524896225"/>
      <w:bookmarkStart w:id="108" w:name="_Toc2400396"/>
      <w:bookmarkStart w:id="109" w:name="_Toc4316190"/>
      <w:bookmarkStart w:id="110" w:name="_Toc4473331"/>
      <w:bookmarkStart w:id="111" w:name="_Toc69556898"/>
      <w:bookmarkStart w:id="112" w:name="_Toc69556947"/>
      <w:bookmarkStart w:id="113" w:name="_Toc69609821"/>
      <w:bookmarkStart w:id="114" w:name="_Toc70241817"/>
      <w:bookmarkStart w:id="115" w:name="_Toc70242206"/>
      <w:bookmarkStart w:id="116" w:name="_Toc421794877"/>
      <w:bookmarkStart w:id="117" w:name="_Toc421795443"/>
      <w:bookmarkStart w:id="118" w:name="_Toc421796024"/>
      <w:bookmarkStart w:id="119" w:name="_Toc422728959"/>
      <w:bookmarkStart w:id="120" w:name="_Toc422834162"/>
      <w:bookmarkStart w:id="121" w:name="_Toc524545862"/>
      <w:bookmarkStart w:id="122" w:name="_Toc527639094"/>
      <w:bookmarkStart w:id="123" w:name="_Toc528054764"/>
      <w:bookmarkStart w:id="124" w:name="_Toc531188216"/>
      <w:bookmarkStart w:id="125" w:name="_Toc534304150"/>
      <w:bookmarkStart w:id="126" w:name="_Toc524902735"/>
      <w:bookmarkStart w:id="127" w:name="_Toc525066149"/>
      <w:bookmarkStart w:id="128" w:name="_Toc525070840"/>
      <w:bookmarkStart w:id="129" w:name="_Toc525938380"/>
      <w:bookmarkStart w:id="130" w:name="_Toc525939228"/>
      <w:bookmarkStart w:id="131" w:name="_Toc525939733"/>
      <w:bookmarkStart w:id="132" w:name="_Toc529218273"/>
      <w:bookmarkStart w:id="133" w:name="_Toc529222690"/>
      <w:bookmarkStart w:id="134" w:name="_Toc529223112"/>
      <w:bookmarkStart w:id="135" w:name="_Toc529223863"/>
      <w:bookmarkStart w:id="136" w:name="_Toc529228266"/>
      <w:bookmarkEnd w:id="105"/>
      <w:bookmarkEnd w:id="106"/>
      <w:bookmarkEnd w:id="107"/>
      <w:r w:rsidRPr="005B2729">
        <w:rPr>
          <w:rFonts w:hint="eastAsia"/>
        </w:rPr>
        <w:t>調查意見</w:t>
      </w:r>
      <w:r w:rsidR="00C811CC" w:rsidRPr="005B2729">
        <w:rPr>
          <w:rFonts w:hint="eastAsia"/>
        </w:rPr>
        <w:t>一</w:t>
      </w:r>
      <w:r w:rsidRPr="005B2729">
        <w:rPr>
          <w:rFonts w:hint="eastAsia"/>
        </w:rPr>
        <w:t>，</w:t>
      </w:r>
      <w:r w:rsidR="00B52DA5" w:rsidRPr="005B2729">
        <w:rPr>
          <w:rFonts w:hint="eastAsia"/>
        </w:rPr>
        <w:t>提案糾正</w:t>
      </w:r>
      <w:r w:rsidR="007826FC" w:rsidRPr="005B2729">
        <w:rPr>
          <w:rFonts w:hint="eastAsia"/>
        </w:rPr>
        <w:t>交通部</w:t>
      </w:r>
      <w:r w:rsidR="006A4B46" w:rsidRPr="005B2729">
        <w:rPr>
          <w:rFonts w:hint="eastAsia"/>
        </w:rPr>
        <w:t>公路總局</w:t>
      </w:r>
      <w:r w:rsidRPr="005B2729">
        <w:rPr>
          <w:rFonts w:hint="eastAsia"/>
        </w:rPr>
        <w:t>。</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CB2DDF" w:rsidRPr="005B2729" w:rsidRDefault="00CB2DDF">
      <w:pPr>
        <w:pStyle w:val="2"/>
      </w:pPr>
      <w:bookmarkStart w:id="137" w:name="_Toc534304151"/>
      <w:r w:rsidRPr="005B2729">
        <w:rPr>
          <w:rFonts w:hint="eastAsia"/>
        </w:rPr>
        <w:t>調查意見二、三，函請交通部公路總局確實檢討改進，並於2個月內</w:t>
      </w:r>
      <w:proofErr w:type="gramStart"/>
      <w:r w:rsidRPr="005B2729">
        <w:rPr>
          <w:rFonts w:hint="eastAsia"/>
        </w:rPr>
        <w:t>見復。</w:t>
      </w:r>
      <w:bookmarkEnd w:id="137"/>
      <w:proofErr w:type="gramEnd"/>
    </w:p>
    <w:p w:rsidR="00AC1038" w:rsidRPr="005B2729" w:rsidRDefault="00AC1038">
      <w:pPr>
        <w:pStyle w:val="2"/>
      </w:pPr>
      <w:bookmarkStart w:id="138" w:name="_Toc534304152"/>
      <w:r w:rsidRPr="005B2729">
        <w:rPr>
          <w:rFonts w:hint="eastAsia"/>
        </w:rPr>
        <w:t>調查意見二，函請衛生福利部確實檢討改進，並於2個月內</w:t>
      </w:r>
      <w:proofErr w:type="gramStart"/>
      <w:r w:rsidRPr="005B2729">
        <w:rPr>
          <w:rFonts w:hint="eastAsia"/>
        </w:rPr>
        <w:t>見復。</w:t>
      </w:r>
      <w:bookmarkEnd w:id="138"/>
      <w:proofErr w:type="gramEnd"/>
    </w:p>
    <w:p w:rsidR="00E25849" w:rsidRPr="005B2729" w:rsidRDefault="00E25849">
      <w:pPr>
        <w:pStyle w:val="2"/>
        <w:rPr>
          <w:rFonts w:hint="eastAsia"/>
        </w:rPr>
      </w:pPr>
      <w:bookmarkStart w:id="139" w:name="_Toc2400397"/>
      <w:bookmarkStart w:id="140" w:name="_Toc4316191"/>
      <w:bookmarkStart w:id="141" w:name="_Toc4473332"/>
      <w:bookmarkStart w:id="142" w:name="_Toc69556901"/>
      <w:bookmarkStart w:id="143" w:name="_Toc69556950"/>
      <w:bookmarkStart w:id="144" w:name="_Toc69609824"/>
      <w:bookmarkStart w:id="145" w:name="_Toc70241822"/>
      <w:bookmarkStart w:id="146" w:name="_Toc70242211"/>
      <w:bookmarkStart w:id="147" w:name="_Toc421794881"/>
      <w:bookmarkStart w:id="148" w:name="_Toc421795447"/>
      <w:bookmarkStart w:id="149" w:name="_Toc421796028"/>
      <w:bookmarkStart w:id="150" w:name="_Toc422728963"/>
      <w:bookmarkStart w:id="151" w:name="_Toc422834166"/>
      <w:bookmarkStart w:id="152" w:name="_Toc524545867"/>
      <w:bookmarkStart w:id="153" w:name="_Toc527639096"/>
      <w:bookmarkStart w:id="154" w:name="_Toc528054766"/>
      <w:bookmarkStart w:id="155" w:name="_Toc534304153"/>
      <w:bookmarkEnd w:id="126"/>
      <w:bookmarkEnd w:id="127"/>
      <w:bookmarkEnd w:id="128"/>
      <w:bookmarkEnd w:id="129"/>
      <w:bookmarkEnd w:id="130"/>
      <w:bookmarkEnd w:id="131"/>
      <w:bookmarkEnd w:id="132"/>
      <w:bookmarkEnd w:id="133"/>
      <w:bookmarkEnd w:id="134"/>
      <w:bookmarkEnd w:id="135"/>
      <w:bookmarkEnd w:id="136"/>
      <w:r w:rsidRPr="005B2729">
        <w:rPr>
          <w:rFonts w:hint="eastAsia"/>
        </w:rPr>
        <w:t>檢</w:t>
      </w:r>
      <w:proofErr w:type="gramStart"/>
      <w:r w:rsidRPr="005B2729">
        <w:rPr>
          <w:rFonts w:hint="eastAsia"/>
        </w:rPr>
        <w:t>附派查函</w:t>
      </w:r>
      <w:proofErr w:type="gramEnd"/>
      <w:r w:rsidRPr="005B2729">
        <w:rPr>
          <w:rFonts w:hint="eastAsia"/>
        </w:rPr>
        <w:t>及相關附件，送請</w:t>
      </w:r>
      <w:r w:rsidR="007826FC" w:rsidRPr="005B2729">
        <w:rPr>
          <w:rFonts w:hint="eastAsia"/>
        </w:rPr>
        <w:t>交通</w:t>
      </w:r>
      <w:r w:rsidRPr="005B2729">
        <w:rPr>
          <w:rFonts w:hint="eastAsia"/>
        </w:rPr>
        <w:t>及</w:t>
      </w:r>
      <w:r w:rsidR="007826FC" w:rsidRPr="005B2729">
        <w:rPr>
          <w:rFonts w:hint="eastAsia"/>
        </w:rPr>
        <w:t>採購</w:t>
      </w:r>
      <w:r w:rsidRPr="005B2729">
        <w:rPr>
          <w:rFonts w:hint="eastAsia"/>
        </w:rPr>
        <w:t>委員會處理。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D571CD" w:rsidRPr="005B2729" w:rsidRDefault="00D571CD" w:rsidP="00D571CD">
      <w:pPr>
        <w:pStyle w:val="1"/>
        <w:numPr>
          <w:ilvl w:val="0"/>
          <w:numId w:val="0"/>
        </w:numPr>
        <w:ind w:left="2381" w:hanging="2381"/>
        <w:rPr>
          <w:rFonts w:hint="eastAsia"/>
        </w:rPr>
      </w:pPr>
    </w:p>
    <w:p w:rsidR="00D571CD" w:rsidRPr="005B2729" w:rsidRDefault="00D571CD" w:rsidP="00D571CD">
      <w:pPr>
        <w:pStyle w:val="aa"/>
        <w:spacing w:beforeLines="150" w:before="685" w:after="0"/>
        <w:ind w:leftChars="1100" w:left="3742"/>
        <w:rPr>
          <w:b w:val="0"/>
          <w:bCs/>
          <w:snapToGrid/>
          <w:spacing w:val="12"/>
          <w:kern w:val="0"/>
          <w:sz w:val="40"/>
        </w:rPr>
      </w:pPr>
      <w:r w:rsidRPr="005B2729">
        <w:rPr>
          <w:rFonts w:hint="eastAsia"/>
          <w:b w:val="0"/>
          <w:bCs/>
          <w:snapToGrid/>
          <w:spacing w:val="12"/>
          <w:kern w:val="0"/>
          <w:sz w:val="40"/>
        </w:rPr>
        <w:t>調查委員：尹祚芊</w:t>
      </w:r>
    </w:p>
    <w:p w:rsidR="00D571CD" w:rsidRPr="005B2729" w:rsidRDefault="00D571CD" w:rsidP="00D571CD">
      <w:pPr>
        <w:pStyle w:val="aa"/>
        <w:spacing w:before="0" w:after="0"/>
        <w:ind w:leftChars="1100" w:left="3742" w:firstLineChars="547" w:firstLine="2211"/>
        <w:rPr>
          <w:b w:val="0"/>
          <w:bCs/>
          <w:snapToGrid/>
          <w:spacing w:val="12"/>
          <w:kern w:val="0"/>
        </w:rPr>
      </w:pPr>
      <w:r w:rsidRPr="005B2729">
        <w:rPr>
          <w:rFonts w:hint="eastAsia"/>
          <w:b w:val="0"/>
          <w:bCs/>
          <w:snapToGrid/>
          <w:spacing w:val="12"/>
          <w:kern w:val="0"/>
        </w:rPr>
        <w:t>楊美鈴</w:t>
      </w:r>
    </w:p>
    <w:p w:rsidR="00D571CD" w:rsidRPr="005B2729" w:rsidRDefault="00D571CD" w:rsidP="00D571CD">
      <w:pPr>
        <w:pStyle w:val="aa"/>
        <w:spacing w:before="0" w:after="0"/>
        <w:ind w:leftChars="1100" w:left="3742" w:firstLineChars="547" w:firstLine="2211"/>
        <w:rPr>
          <w:b w:val="0"/>
          <w:bCs/>
          <w:snapToGrid/>
          <w:spacing w:val="12"/>
          <w:kern w:val="0"/>
        </w:rPr>
      </w:pPr>
      <w:r w:rsidRPr="005B2729">
        <w:rPr>
          <w:rFonts w:hint="eastAsia"/>
          <w:b w:val="0"/>
          <w:bCs/>
          <w:snapToGrid/>
          <w:spacing w:val="12"/>
          <w:kern w:val="0"/>
        </w:rPr>
        <w:t>楊芳婉</w:t>
      </w:r>
    </w:p>
    <w:p w:rsidR="00D571CD" w:rsidRPr="005B2729" w:rsidRDefault="00D571CD" w:rsidP="00D571CD">
      <w:pPr>
        <w:pStyle w:val="1"/>
        <w:numPr>
          <w:ilvl w:val="0"/>
          <w:numId w:val="0"/>
        </w:numPr>
        <w:ind w:left="2381" w:hanging="2381"/>
      </w:pPr>
      <w:bookmarkStart w:id="156" w:name="_GoBack"/>
      <w:bookmarkEnd w:id="156"/>
    </w:p>
    <w:sectPr w:rsidR="00D571CD" w:rsidRPr="005B272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BFA" w:rsidRDefault="00713BFA">
      <w:r>
        <w:separator/>
      </w:r>
    </w:p>
  </w:endnote>
  <w:endnote w:type="continuationSeparator" w:id="0">
    <w:p w:rsidR="00713BFA" w:rsidRDefault="0071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F3D" w:rsidRDefault="002D1F3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B2729">
      <w:rPr>
        <w:rStyle w:val="ac"/>
        <w:noProof/>
        <w:sz w:val="24"/>
      </w:rPr>
      <w:t>13</w:t>
    </w:r>
    <w:r>
      <w:rPr>
        <w:rStyle w:val="ac"/>
        <w:sz w:val="24"/>
      </w:rPr>
      <w:fldChar w:fldCharType="end"/>
    </w:r>
  </w:p>
  <w:p w:rsidR="002D1F3D" w:rsidRDefault="002D1F3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BFA" w:rsidRDefault="00713BFA">
      <w:r>
        <w:separator/>
      </w:r>
    </w:p>
  </w:footnote>
  <w:footnote w:type="continuationSeparator" w:id="0">
    <w:p w:rsidR="00713BFA" w:rsidRDefault="00713BFA">
      <w:r>
        <w:continuationSeparator/>
      </w:r>
    </w:p>
  </w:footnote>
  <w:footnote w:id="1">
    <w:p w:rsidR="002D1F3D" w:rsidRPr="000C63C6" w:rsidRDefault="002D1F3D">
      <w:pPr>
        <w:pStyle w:val="afe"/>
      </w:pPr>
      <w:r>
        <w:rPr>
          <w:rStyle w:val="aff0"/>
        </w:rPr>
        <w:footnoteRef/>
      </w:r>
      <w:r>
        <w:t xml:space="preserve"> </w:t>
      </w:r>
      <w:r w:rsidRPr="000C63C6">
        <w:rPr>
          <w:rFonts w:hint="eastAsia"/>
        </w:rPr>
        <w:t>道路交通安全規則第52條第7項。</w:t>
      </w:r>
    </w:p>
  </w:footnote>
  <w:footnote w:id="2">
    <w:p w:rsidR="002D1F3D" w:rsidRDefault="002D1F3D">
      <w:pPr>
        <w:pStyle w:val="afe"/>
      </w:pPr>
      <w:r>
        <w:rPr>
          <w:rStyle w:val="aff0"/>
        </w:rPr>
        <w:footnoteRef/>
      </w:r>
      <w:r>
        <w:t xml:space="preserve"> </w:t>
      </w:r>
      <w:r>
        <w:rPr>
          <w:rFonts w:hint="eastAsia"/>
        </w:rPr>
        <w:t>失智症盛行</w:t>
      </w:r>
      <w:proofErr w:type="gramStart"/>
      <w:r>
        <w:rPr>
          <w:rFonts w:hint="eastAsia"/>
        </w:rPr>
        <w:t>率乃</w:t>
      </w:r>
      <w:r w:rsidRPr="00725505">
        <w:rPr>
          <w:rFonts w:hint="eastAsia"/>
        </w:rPr>
        <w:t>某</w:t>
      </w:r>
      <w:proofErr w:type="gramEnd"/>
      <w:r w:rsidRPr="00725505">
        <w:rPr>
          <w:rFonts w:hint="eastAsia"/>
        </w:rPr>
        <w:t>特定時間總人口中患有</w:t>
      </w:r>
      <w:r>
        <w:rPr>
          <w:rFonts w:hint="eastAsia"/>
        </w:rPr>
        <w:t>失智症</w:t>
      </w:r>
      <w:r w:rsidRPr="00725505">
        <w:rPr>
          <w:rFonts w:hint="eastAsia"/>
        </w:rPr>
        <w:t>症狀的人口所占比例。</w:t>
      </w:r>
    </w:p>
  </w:footnote>
  <w:footnote w:id="3">
    <w:p w:rsidR="002D1F3D" w:rsidRPr="001A28BE" w:rsidRDefault="002D1F3D" w:rsidP="00173CEC">
      <w:pPr>
        <w:pStyle w:val="afe"/>
        <w:ind w:left="110" w:hangingChars="50" w:hanging="110"/>
      </w:pPr>
      <w:r>
        <w:rPr>
          <w:rStyle w:val="aff0"/>
        </w:rPr>
        <w:footnoteRef/>
      </w:r>
      <w:r>
        <w:rPr>
          <w:rFonts w:hint="eastAsia"/>
        </w:rPr>
        <w:t xml:space="preserve"> </w:t>
      </w:r>
      <w:r w:rsidRPr="001A28BE">
        <w:rPr>
          <w:rFonts w:hint="eastAsia"/>
        </w:rPr>
        <w:t>偽陽性就是在所有健康的人中，</w:t>
      </w:r>
      <w:proofErr w:type="gramStart"/>
      <w:r w:rsidRPr="001A28BE">
        <w:rPr>
          <w:rFonts w:hint="eastAsia"/>
        </w:rPr>
        <w:t>被誤篩檢</w:t>
      </w:r>
      <w:proofErr w:type="gramEnd"/>
      <w:r w:rsidRPr="001A28BE">
        <w:rPr>
          <w:rFonts w:hint="eastAsia"/>
        </w:rPr>
        <w:t>為陽性者的機率</w:t>
      </w:r>
      <w:r>
        <w:rPr>
          <w:rFonts w:hint="eastAsia"/>
        </w:rPr>
        <w:t>。</w:t>
      </w:r>
    </w:p>
  </w:footnote>
  <w:footnote w:id="4">
    <w:p w:rsidR="002D1F3D" w:rsidRDefault="002D1F3D" w:rsidP="002D1F3D">
      <w:pPr>
        <w:pStyle w:val="afe"/>
        <w:ind w:left="167" w:hangingChars="76" w:hanging="167"/>
      </w:pPr>
      <w:r>
        <w:rPr>
          <w:rStyle w:val="aff0"/>
        </w:rPr>
        <w:footnoteRef/>
      </w:r>
      <w:r>
        <w:rPr>
          <w:rFonts w:hint="eastAsia"/>
        </w:rPr>
        <w:t xml:space="preserve"> </w:t>
      </w:r>
      <w:r w:rsidRPr="00A82074">
        <w:rPr>
          <w:rFonts w:hint="eastAsia"/>
        </w:rPr>
        <w:t>老人福利法第2條規定：「本法所稱老人係指年滿65歲以上之老人。」</w:t>
      </w:r>
      <w:r>
        <w:rPr>
          <w:rFonts w:hint="eastAsia"/>
        </w:rPr>
        <w:t>國內多項法令規定亦以65歲作為界定老人之標準。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B2E3CC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0EBA4DEC"/>
    <w:lvl w:ilvl="0" w:tplc="F09E8504">
      <w:start w:val="1"/>
      <w:numFmt w:val="decimal"/>
      <w:pStyle w:val="a3"/>
      <w:lvlText w:val="表%1　"/>
      <w:lvlJc w:val="left"/>
      <w:pPr>
        <w:ind w:left="622"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FEA0BB0"/>
    <w:multiLevelType w:val="hybridMultilevel"/>
    <w:tmpl w:val="03CC0C02"/>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9"/>
  </w:num>
  <w:num w:numId="40">
    <w:abstractNumId w:val="1"/>
  </w:num>
  <w:num w:numId="41">
    <w:abstractNumId w:val="1"/>
  </w:num>
  <w:num w:numId="42">
    <w:abstractNumId w:val="1"/>
  </w:num>
  <w:num w:numId="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04A"/>
    <w:rsid w:val="00001769"/>
    <w:rsid w:val="00003607"/>
    <w:rsid w:val="00003FFE"/>
    <w:rsid w:val="00006961"/>
    <w:rsid w:val="000112BF"/>
    <w:rsid w:val="00012086"/>
    <w:rsid w:val="00012233"/>
    <w:rsid w:val="00012830"/>
    <w:rsid w:val="0001313D"/>
    <w:rsid w:val="00014841"/>
    <w:rsid w:val="00016100"/>
    <w:rsid w:val="00017318"/>
    <w:rsid w:val="00017AAE"/>
    <w:rsid w:val="00022ED7"/>
    <w:rsid w:val="000246F7"/>
    <w:rsid w:val="00025AC6"/>
    <w:rsid w:val="00027C61"/>
    <w:rsid w:val="0003114D"/>
    <w:rsid w:val="000352A3"/>
    <w:rsid w:val="00036D76"/>
    <w:rsid w:val="00043307"/>
    <w:rsid w:val="0004559B"/>
    <w:rsid w:val="000468E7"/>
    <w:rsid w:val="00047D45"/>
    <w:rsid w:val="0005632D"/>
    <w:rsid w:val="00057256"/>
    <w:rsid w:val="00057A5A"/>
    <w:rsid w:val="00057F32"/>
    <w:rsid w:val="00061264"/>
    <w:rsid w:val="00062166"/>
    <w:rsid w:val="00062A25"/>
    <w:rsid w:val="000655C2"/>
    <w:rsid w:val="0007340A"/>
    <w:rsid w:val="00073CB5"/>
    <w:rsid w:val="0007425C"/>
    <w:rsid w:val="00074305"/>
    <w:rsid w:val="00077553"/>
    <w:rsid w:val="00083B7D"/>
    <w:rsid w:val="000851A2"/>
    <w:rsid w:val="0008553E"/>
    <w:rsid w:val="000869BD"/>
    <w:rsid w:val="00086C1F"/>
    <w:rsid w:val="0009013E"/>
    <w:rsid w:val="00090636"/>
    <w:rsid w:val="000913C9"/>
    <w:rsid w:val="0009352E"/>
    <w:rsid w:val="000936E7"/>
    <w:rsid w:val="0009558B"/>
    <w:rsid w:val="00096B96"/>
    <w:rsid w:val="000A281F"/>
    <w:rsid w:val="000A2F3F"/>
    <w:rsid w:val="000A3D1F"/>
    <w:rsid w:val="000A4DD7"/>
    <w:rsid w:val="000A51F9"/>
    <w:rsid w:val="000B0B4A"/>
    <w:rsid w:val="000B279A"/>
    <w:rsid w:val="000B4474"/>
    <w:rsid w:val="000B5EF7"/>
    <w:rsid w:val="000B61D2"/>
    <w:rsid w:val="000B70A7"/>
    <w:rsid w:val="000B73DD"/>
    <w:rsid w:val="000B767E"/>
    <w:rsid w:val="000B7DE3"/>
    <w:rsid w:val="000C495F"/>
    <w:rsid w:val="000C63C6"/>
    <w:rsid w:val="000D0F5A"/>
    <w:rsid w:val="000D3F33"/>
    <w:rsid w:val="000D5B5F"/>
    <w:rsid w:val="000D654D"/>
    <w:rsid w:val="000D6D0F"/>
    <w:rsid w:val="000E6431"/>
    <w:rsid w:val="000E6637"/>
    <w:rsid w:val="000E7946"/>
    <w:rsid w:val="000F21A5"/>
    <w:rsid w:val="000F2259"/>
    <w:rsid w:val="000F600E"/>
    <w:rsid w:val="00101C0C"/>
    <w:rsid w:val="00102B9F"/>
    <w:rsid w:val="00112637"/>
    <w:rsid w:val="00112ABC"/>
    <w:rsid w:val="0011313D"/>
    <w:rsid w:val="001144B0"/>
    <w:rsid w:val="00116789"/>
    <w:rsid w:val="0012001E"/>
    <w:rsid w:val="001217F6"/>
    <w:rsid w:val="00124708"/>
    <w:rsid w:val="0012587F"/>
    <w:rsid w:val="001263D2"/>
    <w:rsid w:val="00126A55"/>
    <w:rsid w:val="001339AF"/>
    <w:rsid w:val="00133F08"/>
    <w:rsid w:val="001345E6"/>
    <w:rsid w:val="001378B0"/>
    <w:rsid w:val="00140419"/>
    <w:rsid w:val="00142861"/>
    <w:rsid w:val="00142E00"/>
    <w:rsid w:val="00144ADE"/>
    <w:rsid w:val="0014544E"/>
    <w:rsid w:val="0015121D"/>
    <w:rsid w:val="00152793"/>
    <w:rsid w:val="00153B7E"/>
    <w:rsid w:val="001545A9"/>
    <w:rsid w:val="00154CB9"/>
    <w:rsid w:val="00156CA0"/>
    <w:rsid w:val="00162F49"/>
    <w:rsid w:val="001637C7"/>
    <w:rsid w:val="0016480E"/>
    <w:rsid w:val="001659B1"/>
    <w:rsid w:val="001712CD"/>
    <w:rsid w:val="00171588"/>
    <w:rsid w:val="0017306C"/>
    <w:rsid w:val="00173CEC"/>
    <w:rsid w:val="00173DE7"/>
    <w:rsid w:val="001741F1"/>
    <w:rsid w:val="00174297"/>
    <w:rsid w:val="0017657B"/>
    <w:rsid w:val="00177EBC"/>
    <w:rsid w:val="00180E06"/>
    <w:rsid w:val="00181102"/>
    <w:rsid w:val="001817B3"/>
    <w:rsid w:val="00183014"/>
    <w:rsid w:val="00184BBC"/>
    <w:rsid w:val="0019087D"/>
    <w:rsid w:val="00190982"/>
    <w:rsid w:val="001959C2"/>
    <w:rsid w:val="00197B15"/>
    <w:rsid w:val="001A0898"/>
    <w:rsid w:val="001A271A"/>
    <w:rsid w:val="001A28BE"/>
    <w:rsid w:val="001A3068"/>
    <w:rsid w:val="001A414B"/>
    <w:rsid w:val="001A51E3"/>
    <w:rsid w:val="001A7968"/>
    <w:rsid w:val="001B223D"/>
    <w:rsid w:val="001B2E22"/>
    <w:rsid w:val="001B2E98"/>
    <w:rsid w:val="001B3483"/>
    <w:rsid w:val="001B3A26"/>
    <w:rsid w:val="001B3C1E"/>
    <w:rsid w:val="001B3EAB"/>
    <w:rsid w:val="001B4494"/>
    <w:rsid w:val="001B597F"/>
    <w:rsid w:val="001B6A78"/>
    <w:rsid w:val="001C0D8B"/>
    <w:rsid w:val="001C0DA8"/>
    <w:rsid w:val="001C38EB"/>
    <w:rsid w:val="001C4D82"/>
    <w:rsid w:val="001C6198"/>
    <w:rsid w:val="001C6B01"/>
    <w:rsid w:val="001C796C"/>
    <w:rsid w:val="001D4AD7"/>
    <w:rsid w:val="001D5261"/>
    <w:rsid w:val="001D69A9"/>
    <w:rsid w:val="001E0D8A"/>
    <w:rsid w:val="001E265A"/>
    <w:rsid w:val="001E67BA"/>
    <w:rsid w:val="001E74C2"/>
    <w:rsid w:val="001F2B78"/>
    <w:rsid w:val="001F4F82"/>
    <w:rsid w:val="001F5A48"/>
    <w:rsid w:val="001F5CBC"/>
    <w:rsid w:val="001F6260"/>
    <w:rsid w:val="001F6574"/>
    <w:rsid w:val="00200007"/>
    <w:rsid w:val="00200A34"/>
    <w:rsid w:val="002030A5"/>
    <w:rsid w:val="00203131"/>
    <w:rsid w:val="00204294"/>
    <w:rsid w:val="0020530B"/>
    <w:rsid w:val="00206550"/>
    <w:rsid w:val="002065E9"/>
    <w:rsid w:val="0020766A"/>
    <w:rsid w:val="00212E88"/>
    <w:rsid w:val="0021310C"/>
    <w:rsid w:val="00213C9C"/>
    <w:rsid w:val="0021488C"/>
    <w:rsid w:val="00217AEE"/>
    <w:rsid w:val="0022009E"/>
    <w:rsid w:val="00223241"/>
    <w:rsid w:val="0022425C"/>
    <w:rsid w:val="002246DE"/>
    <w:rsid w:val="00224F43"/>
    <w:rsid w:val="00225AD9"/>
    <w:rsid w:val="002266C4"/>
    <w:rsid w:val="002300A2"/>
    <w:rsid w:val="00232F8E"/>
    <w:rsid w:val="00240F88"/>
    <w:rsid w:val="00242CC4"/>
    <w:rsid w:val="00242ED4"/>
    <w:rsid w:val="00246F5E"/>
    <w:rsid w:val="00252BC4"/>
    <w:rsid w:val="00253E32"/>
    <w:rsid w:val="00254014"/>
    <w:rsid w:val="00254B39"/>
    <w:rsid w:val="00255945"/>
    <w:rsid w:val="00255EE2"/>
    <w:rsid w:val="0026285A"/>
    <w:rsid w:val="00265003"/>
    <w:rsid w:val="0026504D"/>
    <w:rsid w:val="00265A8A"/>
    <w:rsid w:val="00267F95"/>
    <w:rsid w:val="002710E4"/>
    <w:rsid w:val="00273A2F"/>
    <w:rsid w:val="00276581"/>
    <w:rsid w:val="00280986"/>
    <w:rsid w:val="00281B2F"/>
    <w:rsid w:val="00281ECE"/>
    <w:rsid w:val="0028241B"/>
    <w:rsid w:val="002831C7"/>
    <w:rsid w:val="00283E60"/>
    <w:rsid w:val="002840C6"/>
    <w:rsid w:val="00286C47"/>
    <w:rsid w:val="00287DC1"/>
    <w:rsid w:val="002938B6"/>
    <w:rsid w:val="00295174"/>
    <w:rsid w:val="00296172"/>
    <w:rsid w:val="00296B92"/>
    <w:rsid w:val="00297050"/>
    <w:rsid w:val="002A01A5"/>
    <w:rsid w:val="002A2C22"/>
    <w:rsid w:val="002A3F32"/>
    <w:rsid w:val="002B02EB"/>
    <w:rsid w:val="002B0E82"/>
    <w:rsid w:val="002B43C2"/>
    <w:rsid w:val="002B6ED1"/>
    <w:rsid w:val="002C0602"/>
    <w:rsid w:val="002D0655"/>
    <w:rsid w:val="002D1F3D"/>
    <w:rsid w:val="002D1FBD"/>
    <w:rsid w:val="002D2BD1"/>
    <w:rsid w:val="002D3F00"/>
    <w:rsid w:val="002D49F4"/>
    <w:rsid w:val="002D5C16"/>
    <w:rsid w:val="002D5F9E"/>
    <w:rsid w:val="002D7CE7"/>
    <w:rsid w:val="002D7FDC"/>
    <w:rsid w:val="002E5429"/>
    <w:rsid w:val="002E5C82"/>
    <w:rsid w:val="002E66B0"/>
    <w:rsid w:val="002F047C"/>
    <w:rsid w:val="002F1DD0"/>
    <w:rsid w:val="002F2476"/>
    <w:rsid w:val="002F3DFF"/>
    <w:rsid w:val="002F41C1"/>
    <w:rsid w:val="002F5E05"/>
    <w:rsid w:val="002F61A1"/>
    <w:rsid w:val="00302002"/>
    <w:rsid w:val="00302A7B"/>
    <w:rsid w:val="00307A76"/>
    <w:rsid w:val="00310021"/>
    <w:rsid w:val="00315A16"/>
    <w:rsid w:val="00317053"/>
    <w:rsid w:val="0032090F"/>
    <w:rsid w:val="0032109C"/>
    <w:rsid w:val="0032276B"/>
    <w:rsid w:val="00322B45"/>
    <w:rsid w:val="00323809"/>
    <w:rsid w:val="00323D41"/>
    <w:rsid w:val="0032416B"/>
    <w:rsid w:val="00325414"/>
    <w:rsid w:val="00325A49"/>
    <w:rsid w:val="0033028B"/>
    <w:rsid w:val="003302F1"/>
    <w:rsid w:val="003324EE"/>
    <w:rsid w:val="00340EB5"/>
    <w:rsid w:val="0034470E"/>
    <w:rsid w:val="00347485"/>
    <w:rsid w:val="00350F82"/>
    <w:rsid w:val="00351A85"/>
    <w:rsid w:val="0035266E"/>
    <w:rsid w:val="00352D8A"/>
    <w:rsid w:val="00352DB0"/>
    <w:rsid w:val="00354110"/>
    <w:rsid w:val="0035432C"/>
    <w:rsid w:val="00357ECA"/>
    <w:rsid w:val="00361063"/>
    <w:rsid w:val="003653F4"/>
    <w:rsid w:val="003679C0"/>
    <w:rsid w:val="00367C91"/>
    <w:rsid w:val="0037094A"/>
    <w:rsid w:val="00371ED3"/>
    <w:rsid w:val="00372FFC"/>
    <w:rsid w:val="0037507A"/>
    <w:rsid w:val="0037728A"/>
    <w:rsid w:val="00377B30"/>
    <w:rsid w:val="00380B7D"/>
    <w:rsid w:val="00381A99"/>
    <w:rsid w:val="003829C2"/>
    <w:rsid w:val="003830B2"/>
    <w:rsid w:val="00384724"/>
    <w:rsid w:val="003861FC"/>
    <w:rsid w:val="00386C80"/>
    <w:rsid w:val="00386FDF"/>
    <w:rsid w:val="003917FE"/>
    <w:rsid w:val="003919B7"/>
    <w:rsid w:val="00391D57"/>
    <w:rsid w:val="00392292"/>
    <w:rsid w:val="00394F45"/>
    <w:rsid w:val="003972C8"/>
    <w:rsid w:val="003A0541"/>
    <w:rsid w:val="003A16BF"/>
    <w:rsid w:val="003A5262"/>
    <w:rsid w:val="003A5927"/>
    <w:rsid w:val="003B05A1"/>
    <w:rsid w:val="003B0A6B"/>
    <w:rsid w:val="003B1017"/>
    <w:rsid w:val="003B151E"/>
    <w:rsid w:val="003B3C07"/>
    <w:rsid w:val="003B492A"/>
    <w:rsid w:val="003B6081"/>
    <w:rsid w:val="003B6775"/>
    <w:rsid w:val="003C5FE2"/>
    <w:rsid w:val="003C62F3"/>
    <w:rsid w:val="003D049E"/>
    <w:rsid w:val="003D05FB"/>
    <w:rsid w:val="003D1B16"/>
    <w:rsid w:val="003D3F53"/>
    <w:rsid w:val="003D435C"/>
    <w:rsid w:val="003D45BF"/>
    <w:rsid w:val="003D508A"/>
    <w:rsid w:val="003D537F"/>
    <w:rsid w:val="003D7086"/>
    <w:rsid w:val="003D7B75"/>
    <w:rsid w:val="003E0208"/>
    <w:rsid w:val="003E4989"/>
    <w:rsid w:val="003E4B57"/>
    <w:rsid w:val="003E673A"/>
    <w:rsid w:val="003F048D"/>
    <w:rsid w:val="003F2256"/>
    <w:rsid w:val="003F27E1"/>
    <w:rsid w:val="003F306A"/>
    <w:rsid w:val="003F437A"/>
    <w:rsid w:val="003F4586"/>
    <w:rsid w:val="003F5C2B"/>
    <w:rsid w:val="004001F5"/>
    <w:rsid w:val="00402240"/>
    <w:rsid w:val="004023E9"/>
    <w:rsid w:val="00404323"/>
    <w:rsid w:val="0040454A"/>
    <w:rsid w:val="00406287"/>
    <w:rsid w:val="00407197"/>
    <w:rsid w:val="004074EE"/>
    <w:rsid w:val="004103FB"/>
    <w:rsid w:val="00413F83"/>
    <w:rsid w:val="0041490C"/>
    <w:rsid w:val="00416191"/>
    <w:rsid w:val="00416721"/>
    <w:rsid w:val="0041673B"/>
    <w:rsid w:val="004205AF"/>
    <w:rsid w:val="0042184C"/>
    <w:rsid w:val="00421EF0"/>
    <w:rsid w:val="004224FA"/>
    <w:rsid w:val="00422951"/>
    <w:rsid w:val="004232B9"/>
    <w:rsid w:val="00423BA9"/>
    <w:rsid w:val="00423D07"/>
    <w:rsid w:val="00425CAE"/>
    <w:rsid w:val="00427936"/>
    <w:rsid w:val="004307C2"/>
    <w:rsid w:val="004352B5"/>
    <w:rsid w:val="004365E8"/>
    <w:rsid w:val="004421D1"/>
    <w:rsid w:val="0044304A"/>
    <w:rsid w:val="0044346F"/>
    <w:rsid w:val="00443AB5"/>
    <w:rsid w:val="00447C37"/>
    <w:rsid w:val="00447D06"/>
    <w:rsid w:val="00453FF6"/>
    <w:rsid w:val="0045470A"/>
    <w:rsid w:val="00462469"/>
    <w:rsid w:val="0046520A"/>
    <w:rsid w:val="004666B6"/>
    <w:rsid w:val="004672AB"/>
    <w:rsid w:val="004714FE"/>
    <w:rsid w:val="0047187D"/>
    <w:rsid w:val="004719FE"/>
    <w:rsid w:val="00472757"/>
    <w:rsid w:val="00476AD8"/>
    <w:rsid w:val="004770A0"/>
    <w:rsid w:val="00477BAA"/>
    <w:rsid w:val="00482316"/>
    <w:rsid w:val="00486A78"/>
    <w:rsid w:val="004936AB"/>
    <w:rsid w:val="00495053"/>
    <w:rsid w:val="0049521D"/>
    <w:rsid w:val="004A1F59"/>
    <w:rsid w:val="004A29BE"/>
    <w:rsid w:val="004A2EDE"/>
    <w:rsid w:val="004A3225"/>
    <w:rsid w:val="004A3300"/>
    <w:rsid w:val="004A33EE"/>
    <w:rsid w:val="004A3AA8"/>
    <w:rsid w:val="004A5654"/>
    <w:rsid w:val="004B13C7"/>
    <w:rsid w:val="004B1554"/>
    <w:rsid w:val="004B3F9A"/>
    <w:rsid w:val="004B503B"/>
    <w:rsid w:val="004B5505"/>
    <w:rsid w:val="004B778F"/>
    <w:rsid w:val="004B7AA4"/>
    <w:rsid w:val="004C0609"/>
    <w:rsid w:val="004D0C1E"/>
    <w:rsid w:val="004D141F"/>
    <w:rsid w:val="004D2742"/>
    <w:rsid w:val="004D290B"/>
    <w:rsid w:val="004D55C2"/>
    <w:rsid w:val="004D6310"/>
    <w:rsid w:val="004E0062"/>
    <w:rsid w:val="004E0490"/>
    <w:rsid w:val="004E05A1"/>
    <w:rsid w:val="004F1057"/>
    <w:rsid w:val="004F472A"/>
    <w:rsid w:val="004F5E57"/>
    <w:rsid w:val="004F6710"/>
    <w:rsid w:val="00500C3E"/>
    <w:rsid w:val="00500FC4"/>
    <w:rsid w:val="00502849"/>
    <w:rsid w:val="00504334"/>
    <w:rsid w:val="00504728"/>
    <w:rsid w:val="0050498D"/>
    <w:rsid w:val="00504D29"/>
    <w:rsid w:val="00504E33"/>
    <w:rsid w:val="005053AA"/>
    <w:rsid w:val="005104D7"/>
    <w:rsid w:val="00510B9E"/>
    <w:rsid w:val="0051194B"/>
    <w:rsid w:val="005123F2"/>
    <w:rsid w:val="00512F62"/>
    <w:rsid w:val="00514110"/>
    <w:rsid w:val="005165C9"/>
    <w:rsid w:val="00517FB9"/>
    <w:rsid w:val="0052162F"/>
    <w:rsid w:val="005243D7"/>
    <w:rsid w:val="00530A57"/>
    <w:rsid w:val="00534D7E"/>
    <w:rsid w:val="00534F58"/>
    <w:rsid w:val="00536BC2"/>
    <w:rsid w:val="00537DEA"/>
    <w:rsid w:val="00537E2F"/>
    <w:rsid w:val="005425E1"/>
    <w:rsid w:val="005427C5"/>
    <w:rsid w:val="00542CF6"/>
    <w:rsid w:val="00543CD9"/>
    <w:rsid w:val="00543E60"/>
    <w:rsid w:val="00545351"/>
    <w:rsid w:val="00545527"/>
    <w:rsid w:val="00545AD8"/>
    <w:rsid w:val="00550F62"/>
    <w:rsid w:val="00552657"/>
    <w:rsid w:val="00552B1B"/>
    <w:rsid w:val="00553C03"/>
    <w:rsid w:val="005620D1"/>
    <w:rsid w:val="00563692"/>
    <w:rsid w:val="00565BC1"/>
    <w:rsid w:val="00565C6B"/>
    <w:rsid w:val="00565C72"/>
    <w:rsid w:val="00567538"/>
    <w:rsid w:val="00567E71"/>
    <w:rsid w:val="00571679"/>
    <w:rsid w:val="00571CC0"/>
    <w:rsid w:val="005732A1"/>
    <w:rsid w:val="00577410"/>
    <w:rsid w:val="00581EC2"/>
    <w:rsid w:val="005844E7"/>
    <w:rsid w:val="005872E9"/>
    <w:rsid w:val="0058742F"/>
    <w:rsid w:val="005908B8"/>
    <w:rsid w:val="0059512E"/>
    <w:rsid w:val="00596778"/>
    <w:rsid w:val="005A31BE"/>
    <w:rsid w:val="005A6B84"/>
    <w:rsid w:val="005A6DD2"/>
    <w:rsid w:val="005B2729"/>
    <w:rsid w:val="005C385D"/>
    <w:rsid w:val="005C4DE2"/>
    <w:rsid w:val="005C5647"/>
    <w:rsid w:val="005C5B84"/>
    <w:rsid w:val="005C7B2F"/>
    <w:rsid w:val="005D1A79"/>
    <w:rsid w:val="005D2B5D"/>
    <w:rsid w:val="005D3B20"/>
    <w:rsid w:val="005E18F9"/>
    <w:rsid w:val="005E3422"/>
    <w:rsid w:val="005E4759"/>
    <w:rsid w:val="005E5C68"/>
    <w:rsid w:val="005E65C0"/>
    <w:rsid w:val="005F0390"/>
    <w:rsid w:val="005F1A9C"/>
    <w:rsid w:val="005F2FA0"/>
    <w:rsid w:val="006027A6"/>
    <w:rsid w:val="00603DAD"/>
    <w:rsid w:val="006050E0"/>
    <w:rsid w:val="00606A1E"/>
    <w:rsid w:val="006072CD"/>
    <w:rsid w:val="00610276"/>
    <w:rsid w:val="00612023"/>
    <w:rsid w:val="00614190"/>
    <w:rsid w:val="00617766"/>
    <w:rsid w:val="00622A99"/>
    <w:rsid w:val="00622E67"/>
    <w:rsid w:val="00624236"/>
    <w:rsid w:val="00625DCD"/>
    <w:rsid w:val="00626B57"/>
    <w:rsid w:val="00626EDC"/>
    <w:rsid w:val="00630F2B"/>
    <w:rsid w:val="00632219"/>
    <w:rsid w:val="0063371E"/>
    <w:rsid w:val="00637979"/>
    <w:rsid w:val="00645720"/>
    <w:rsid w:val="006470EC"/>
    <w:rsid w:val="00650728"/>
    <w:rsid w:val="00650D36"/>
    <w:rsid w:val="006542D6"/>
    <w:rsid w:val="0065458F"/>
    <w:rsid w:val="00654ABB"/>
    <w:rsid w:val="0065593F"/>
    <w:rsid w:val="0065598E"/>
    <w:rsid w:val="00655AF2"/>
    <w:rsid w:val="00655BC5"/>
    <w:rsid w:val="006568BE"/>
    <w:rsid w:val="0066025D"/>
    <w:rsid w:val="0066091A"/>
    <w:rsid w:val="00660AC1"/>
    <w:rsid w:val="0066291F"/>
    <w:rsid w:val="00665345"/>
    <w:rsid w:val="00667271"/>
    <w:rsid w:val="006712E0"/>
    <w:rsid w:val="00671940"/>
    <w:rsid w:val="0067504F"/>
    <w:rsid w:val="006763B8"/>
    <w:rsid w:val="006773EC"/>
    <w:rsid w:val="0067776F"/>
    <w:rsid w:val="00680504"/>
    <w:rsid w:val="00681851"/>
    <w:rsid w:val="00681CD9"/>
    <w:rsid w:val="00682FBD"/>
    <w:rsid w:val="00683E30"/>
    <w:rsid w:val="006846F7"/>
    <w:rsid w:val="00687024"/>
    <w:rsid w:val="00687095"/>
    <w:rsid w:val="00690099"/>
    <w:rsid w:val="006921A9"/>
    <w:rsid w:val="00695E22"/>
    <w:rsid w:val="00697525"/>
    <w:rsid w:val="006A0CAA"/>
    <w:rsid w:val="006A2296"/>
    <w:rsid w:val="006A4B46"/>
    <w:rsid w:val="006A55D9"/>
    <w:rsid w:val="006B5E5D"/>
    <w:rsid w:val="006B6C23"/>
    <w:rsid w:val="006B7093"/>
    <w:rsid w:val="006B7417"/>
    <w:rsid w:val="006C1FF6"/>
    <w:rsid w:val="006C58C1"/>
    <w:rsid w:val="006C653E"/>
    <w:rsid w:val="006D3691"/>
    <w:rsid w:val="006D641E"/>
    <w:rsid w:val="006D72FA"/>
    <w:rsid w:val="006D73FB"/>
    <w:rsid w:val="006E5EF0"/>
    <w:rsid w:val="006F1A2F"/>
    <w:rsid w:val="006F235F"/>
    <w:rsid w:val="006F3563"/>
    <w:rsid w:val="006F42B9"/>
    <w:rsid w:val="006F6103"/>
    <w:rsid w:val="00700129"/>
    <w:rsid w:val="007013F4"/>
    <w:rsid w:val="00701DD5"/>
    <w:rsid w:val="00704E00"/>
    <w:rsid w:val="007102D2"/>
    <w:rsid w:val="00713BFA"/>
    <w:rsid w:val="00714C95"/>
    <w:rsid w:val="00715D5B"/>
    <w:rsid w:val="00715EB4"/>
    <w:rsid w:val="007209E7"/>
    <w:rsid w:val="0072436E"/>
    <w:rsid w:val="00724380"/>
    <w:rsid w:val="00724C33"/>
    <w:rsid w:val="007251CD"/>
    <w:rsid w:val="00725505"/>
    <w:rsid w:val="00726182"/>
    <w:rsid w:val="00726706"/>
    <w:rsid w:val="00727635"/>
    <w:rsid w:val="00732329"/>
    <w:rsid w:val="007337CA"/>
    <w:rsid w:val="00734362"/>
    <w:rsid w:val="00734CE4"/>
    <w:rsid w:val="00735123"/>
    <w:rsid w:val="00737BCE"/>
    <w:rsid w:val="00741837"/>
    <w:rsid w:val="00742D4B"/>
    <w:rsid w:val="007453E6"/>
    <w:rsid w:val="007464FB"/>
    <w:rsid w:val="00747D5C"/>
    <w:rsid w:val="00751E23"/>
    <w:rsid w:val="00752AF0"/>
    <w:rsid w:val="0075332F"/>
    <w:rsid w:val="00755C21"/>
    <w:rsid w:val="00757409"/>
    <w:rsid w:val="00761A3B"/>
    <w:rsid w:val="007706E1"/>
    <w:rsid w:val="00770ED6"/>
    <w:rsid w:val="0077309D"/>
    <w:rsid w:val="00775E97"/>
    <w:rsid w:val="00775F29"/>
    <w:rsid w:val="007774EE"/>
    <w:rsid w:val="007776AE"/>
    <w:rsid w:val="00777A99"/>
    <w:rsid w:val="0078052B"/>
    <w:rsid w:val="007810EF"/>
    <w:rsid w:val="00781822"/>
    <w:rsid w:val="00781EF2"/>
    <w:rsid w:val="007826FC"/>
    <w:rsid w:val="00783306"/>
    <w:rsid w:val="00783910"/>
    <w:rsid w:val="00783F21"/>
    <w:rsid w:val="00787159"/>
    <w:rsid w:val="00787307"/>
    <w:rsid w:val="0079043A"/>
    <w:rsid w:val="00790652"/>
    <w:rsid w:val="00791668"/>
    <w:rsid w:val="00791AA1"/>
    <w:rsid w:val="007923EF"/>
    <w:rsid w:val="0079381A"/>
    <w:rsid w:val="00793E86"/>
    <w:rsid w:val="00795344"/>
    <w:rsid w:val="0079603E"/>
    <w:rsid w:val="007A3793"/>
    <w:rsid w:val="007A6463"/>
    <w:rsid w:val="007A798A"/>
    <w:rsid w:val="007B041F"/>
    <w:rsid w:val="007B3585"/>
    <w:rsid w:val="007B4124"/>
    <w:rsid w:val="007B72C6"/>
    <w:rsid w:val="007C033A"/>
    <w:rsid w:val="007C074E"/>
    <w:rsid w:val="007C1BA2"/>
    <w:rsid w:val="007C2B48"/>
    <w:rsid w:val="007C6C78"/>
    <w:rsid w:val="007D20E9"/>
    <w:rsid w:val="007D514D"/>
    <w:rsid w:val="007D65FA"/>
    <w:rsid w:val="007D7881"/>
    <w:rsid w:val="007D7E3A"/>
    <w:rsid w:val="007E0E10"/>
    <w:rsid w:val="007E4768"/>
    <w:rsid w:val="007E6565"/>
    <w:rsid w:val="007E777B"/>
    <w:rsid w:val="007F2070"/>
    <w:rsid w:val="007F44E2"/>
    <w:rsid w:val="007F63C1"/>
    <w:rsid w:val="008000E2"/>
    <w:rsid w:val="0080254B"/>
    <w:rsid w:val="008053F5"/>
    <w:rsid w:val="00807AF7"/>
    <w:rsid w:val="00810073"/>
    <w:rsid w:val="00810198"/>
    <w:rsid w:val="00811F33"/>
    <w:rsid w:val="00815248"/>
    <w:rsid w:val="00815791"/>
    <w:rsid w:val="00815DA8"/>
    <w:rsid w:val="008162F3"/>
    <w:rsid w:val="0082194D"/>
    <w:rsid w:val="008221F9"/>
    <w:rsid w:val="00825A37"/>
    <w:rsid w:val="00826EF5"/>
    <w:rsid w:val="00827371"/>
    <w:rsid w:val="00831693"/>
    <w:rsid w:val="00832C76"/>
    <w:rsid w:val="00832FA0"/>
    <w:rsid w:val="00835AEE"/>
    <w:rsid w:val="00840104"/>
    <w:rsid w:val="00840C1F"/>
    <w:rsid w:val="008411C9"/>
    <w:rsid w:val="00841FC5"/>
    <w:rsid w:val="00845709"/>
    <w:rsid w:val="008555F5"/>
    <w:rsid w:val="00855B0B"/>
    <w:rsid w:val="00857221"/>
    <w:rsid w:val="008576BD"/>
    <w:rsid w:val="00857C64"/>
    <w:rsid w:val="00857FAF"/>
    <w:rsid w:val="00860463"/>
    <w:rsid w:val="008614F1"/>
    <w:rsid w:val="00861776"/>
    <w:rsid w:val="00862D13"/>
    <w:rsid w:val="00862FF8"/>
    <w:rsid w:val="008637B1"/>
    <w:rsid w:val="00864CF9"/>
    <w:rsid w:val="008733DA"/>
    <w:rsid w:val="008737D9"/>
    <w:rsid w:val="00875CFB"/>
    <w:rsid w:val="00877580"/>
    <w:rsid w:val="0088005E"/>
    <w:rsid w:val="008805E9"/>
    <w:rsid w:val="008850E4"/>
    <w:rsid w:val="008909DC"/>
    <w:rsid w:val="008939AB"/>
    <w:rsid w:val="00897457"/>
    <w:rsid w:val="008A12F5"/>
    <w:rsid w:val="008A5C05"/>
    <w:rsid w:val="008A787F"/>
    <w:rsid w:val="008B148A"/>
    <w:rsid w:val="008B1587"/>
    <w:rsid w:val="008B1815"/>
    <w:rsid w:val="008B1B01"/>
    <w:rsid w:val="008B273D"/>
    <w:rsid w:val="008B3BCD"/>
    <w:rsid w:val="008B52A8"/>
    <w:rsid w:val="008B6113"/>
    <w:rsid w:val="008B6DF8"/>
    <w:rsid w:val="008B7F0C"/>
    <w:rsid w:val="008C106C"/>
    <w:rsid w:val="008C10F1"/>
    <w:rsid w:val="008C17DC"/>
    <w:rsid w:val="008C1926"/>
    <w:rsid w:val="008C1E99"/>
    <w:rsid w:val="008C3A4A"/>
    <w:rsid w:val="008C544F"/>
    <w:rsid w:val="008D046D"/>
    <w:rsid w:val="008D152B"/>
    <w:rsid w:val="008D1827"/>
    <w:rsid w:val="008D4C39"/>
    <w:rsid w:val="008D57A4"/>
    <w:rsid w:val="008D7109"/>
    <w:rsid w:val="008E0085"/>
    <w:rsid w:val="008E0CF2"/>
    <w:rsid w:val="008E13EE"/>
    <w:rsid w:val="008E143A"/>
    <w:rsid w:val="008E2AA6"/>
    <w:rsid w:val="008E2F09"/>
    <w:rsid w:val="008E311B"/>
    <w:rsid w:val="008E4935"/>
    <w:rsid w:val="008E71CE"/>
    <w:rsid w:val="008E79C9"/>
    <w:rsid w:val="008F395A"/>
    <w:rsid w:val="008F46E7"/>
    <w:rsid w:val="008F6F0B"/>
    <w:rsid w:val="00901269"/>
    <w:rsid w:val="00906F86"/>
    <w:rsid w:val="00907BA7"/>
    <w:rsid w:val="0091064E"/>
    <w:rsid w:val="00911E64"/>
    <w:rsid w:val="00911FC5"/>
    <w:rsid w:val="00912E86"/>
    <w:rsid w:val="009213AC"/>
    <w:rsid w:val="00921F4D"/>
    <w:rsid w:val="0092229A"/>
    <w:rsid w:val="00923C34"/>
    <w:rsid w:val="0092452A"/>
    <w:rsid w:val="0092557C"/>
    <w:rsid w:val="00925ABD"/>
    <w:rsid w:val="0092714F"/>
    <w:rsid w:val="00931A10"/>
    <w:rsid w:val="00931A8F"/>
    <w:rsid w:val="00931D06"/>
    <w:rsid w:val="00933EB1"/>
    <w:rsid w:val="009361F1"/>
    <w:rsid w:val="009366EB"/>
    <w:rsid w:val="00936A77"/>
    <w:rsid w:val="009407B5"/>
    <w:rsid w:val="00942A2E"/>
    <w:rsid w:val="00942CC3"/>
    <w:rsid w:val="00943085"/>
    <w:rsid w:val="00947967"/>
    <w:rsid w:val="009503DD"/>
    <w:rsid w:val="00955201"/>
    <w:rsid w:val="00956575"/>
    <w:rsid w:val="00960328"/>
    <w:rsid w:val="00960CC8"/>
    <w:rsid w:val="009629F8"/>
    <w:rsid w:val="00963298"/>
    <w:rsid w:val="00965200"/>
    <w:rsid w:val="009668B3"/>
    <w:rsid w:val="00971471"/>
    <w:rsid w:val="00972F8C"/>
    <w:rsid w:val="0097341A"/>
    <w:rsid w:val="0097564C"/>
    <w:rsid w:val="00983B98"/>
    <w:rsid w:val="009846B1"/>
    <w:rsid w:val="009849C2"/>
    <w:rsid w:val="00984D24"/>
    <w:rsid w:val="009858EB"/>
    <w:rsid w:val="009861EB"/>
    <w:rsid w:val="00987B2E"/>
    <w:rsid w:val="00990DC1"/>
    <w:rsid w:val="00992660"/>
    <w:rsid w:val="00992E9D"/>
    <w:rsid w:val="009962BB"/>
    <w:rsid w:val="0099656D"/>
    <w:rsid w:val="00996DCA"/>
    <w:rsid w:val="009A3F47"/>
    <w:rsid w:val="009B0046"/>
    <w:rsid w:val="009B3F61"/>
    <w:rsid w:val="009B4F97"/>
    <w:rsid w:val="009C1440"/>
    <w:rsid w:val="009C2107"/>
    <w:rsid w:val="009C5D9E"/>
    <w:rsid w:val="009D2433"/>
    <w:rsid w:val="009D2C3E"/>
    <w:rsid w:val="009D5121"/>
    <w:rsid w:val="009E01FA"/>
    <w:rsid w:val="009E0303"/>
    <w:rsid w:val="009E0311"/>
    <w:rsid w:val="009E0625"/>
    <w:rsid w:val="009E3034"/>
    <w:rsid w:val="009E549F"/>
    <w:rsid w:val="009E5B01"/>
    <w:rsid w:val="009F28A8"/>
    <w:rsid w:val="009F378E"/>
    <w:rsid w:val="009F473E"/>
    <w:rsid w:val="009F558D"/>
    <w:rsid w:val="009F682A"/>
    <w:rsid w:val="009F74F4"/>
    <w:rsid w:val="00A007CB"/>
    <w:rsid w:val="00A00A62"/>
    <w:rsid w:val="00A022BE"/>
    <w:rsid w:val="00A03B32"/>
    <w:rsid w:val="00A0719B"/>
    <w:rsid w:val="00A0746D"/>
    <w:rsid w:val="00A07B4B"/>
    <w:rsid w:val="00A10DF0"/>
    <w:rsid w:val="00A11241"/>
    <w:rsid w:val="00A20053"/>
    <w:rsid w:val="00A20C7A"/>
    <w:rsid w:val="00A23128"/>
    <w:rsid w:val="00A245A8"/>
    <w:rsid w:val="00A24C95"/>
    <w:rsid w:val="00A2599A"/>
    <w:rsid w:val="00A26094"/>
    <w:rsid w:val="00A301BF"/>
    <w:rsid w:val="00A302B2"/>
    <w:rsid w:val="00A331B4"/>
    <w:rsid w:val="00A3484E"/>
    <w:rsid w:val="00A34CD2"/>
    <w:rsid w:val="00A35227"/>
    <w:rsid w:val="00A356D3"/>
    <w:rsid w:val="00A36ADA"/>
    <w:rsid w:val="00A40CBA"/>
    <w:rsid w:val="00A41E94"/>
    <w:rsid w:val="00A438D8"/>
    <w:rsid w:val="00A43CF9"/>
    <w:rsid w:val="00A44BB7"/>
    <w:rsid w:val="00A473F5"/>
    <w:rsid w:val="00A51F9D"/>
    <w:rsid w:val="00A52A45"/>
    <w:rsid w:val="00A52C97"/>
    <w:rsid w:val="00A534E9"/>
    <w:rsid w:val="00A5416A"/>
    <w:rsid w:val="00A6292C"/>
    <w:rsid w:val="00A62A48"/>
    <w:rsid w:val="00A639F4"/>
    <w:rsid w:val="00A7430C"/>
    <w:rsid w:val="00A74E9B"/>
    <w:rsid w:val="00A75171"/>
    <w:rsid w:val="00A76059"/>
    <w:rsid w:val="00A7724D"/>
    <w:rsid w:val="00A81A32"/>
    <w:rsid w:val="00A82074"/>
    <w:rsid w:val="00A8310F"/>
    <w:rsid w:val="00A835BD"/>
    <w:rsid w:val="00A837F2"/>
    <w:rsid w:val="00A83B77"/>
    <w:rsid w:val="00A93910"/>
    <w:rsid w:val="00A95595"/>
    <w:rsid w:val="00A97694"/>
    <w:rsid w:val="00A97B15"/>
    <w:rsid w:val="00A97FFC"/>
    <w:rsid w:val="00AA3521"/>
    <w:rsid w:val="00AA41E5"/>
    <w:rsid w:val="00AA42D5"/>
    <w:rsid w:val="00AA4843"/>
    <w:rsid w:val="00AA5861"/>
    <w:rsid w:val="00AA6CB2"/>
    <w:rsid w:val="00AB2FAB"/>
    <w:rsid w:val="00AB476D"/>
    <w:rsid w:val="00AB5510"/>
    <w:rsid w:val="00AB5C14"/>
    <w:rsid w:val="00AC1038"/>
    <w:rsid w:val="00AC1EE7"/>
    <w:rsid w:val="00AC287B"/>
    <w:rsid w:val="00AC333F"/>
    <w:rsid w:val="00AC585C"/>
    <w:rsid w:val="00AC6BA0"/>
    <w:rsid w:val="00AC6F2C"/>
    <w:rsid w:val="00AD1925"/>
    <w:rsid w:val="00AD2BA5"/>
    <w:rsid w:val="00AD3E25"/>
    <w:rsid w:val="00AD50AF"/>
    <w:rsid w:val="00AD5477"/>
    <w:rsid w:val="00AE0490"/>
    <w:rsid w:val="00AE067D"/>
    <w:rsid w:val="00AE087F"/>
    <w:rsid w:val="00AE3F9A"/>
    <w:rsid w:val="00AE53DB"/>
    <w:rsid w:val="00AF1181"/>
    <w:rsid w:val="00AF2AD6"/>
    <w:rsid w:val="00AF2F79"/>
    <w:rsid w:val="00AF307B"/>
    <w:rsid w:val="00AF41AA"/>
    <w:rsid w:val="00AF4653"/>
    <w:rsid w:val="00AF4908"/>
    <w:rsid w:val="00AF4B90"/>
    <w:rsid w:val="00AF4C68"/>
    <w:rsid w:val="00AF7DB7"/>
    <w:rsid w:val="00B00D7A"/>
    <w:rsid w:val="00B01C21"/>
    <w:rsid w:val="00B072FA"/>
    <w:rsid w:val="00B10D02"/>
    <w:rsid w:val="00B1102B"/>
    <w:rsid w:val="00B14F84"/>
    <w:rsid w:val="00B15F30"/>
    <w:rsid w:val="00B16498"/>
    <w:rsid w:val="00B16E79"/>
    <w:rsid w:val="00B201E2"/>
    <w:rsid w:val="00B214F0"/>
    <w:rsid w:val="00B32D69"/>
    <w:rsid w:val="00B338B0"/>
    <w:rsid w:val="00B350AD"/>
    <w:rsid w:val="00B376C0"/>
    <w:rsid w:val="00B443E4"/>
    <w:rsid w:val="00B50B02"/>
    <w:rsid w:val="00B51EFD"/>
    <w:rsid w:val="00B52C84"/>
    <w:rsid w:val="00B52DA5"/>
    <w:rsid w:val="00B5484D"/>
    <w:rsid w:val="00B563EA"/>
    <w:rsid w:val="00B564D1"/>
    <w:rsid w:val="00B56CDF"/>
    <w:rsid w:val="00B60E51"/>
    <w:rsid w:val="00B6327C"/>
    <w:rsid w:val="00B63A54"/>
    <w:rsid w:val="00B66F2B"/>
    <w:rsid w:val="00B724D4"/>
    <w:rsid w:val="00B75942"/>
    <w:rsid w:val="00B77950"/>
    <w:rsid w:val="00B77D18"/>
    <w:rsid w:val="00B8218B"/>
    <w:rsid w:val="00B8313A"/>
    <w:rsid w:val="00B85140"/>
    <w:rsid w:val="00B855C4"/>
    <w:rsid w:val="00B85C8A"/>
    <w:rsid w:val="00B8613C"/>
    <w:rsid w:val="00B86E38"/>
    <w:rsid w:val="00B8711B"/>
    <w:rsid w:val="00B93085"/>
    <w:rsid w:val="00B93503"/>
    <w:rsid w:val="00BA31E8"/>
    <w:rsid w:val="00BA55E0"/>
    <w:rsid w:val="00BA6BD4"/>
    <w:rsid w:val="00BA6C7A"/>
    <w:rsid w:val="00BB17D1"/>
    <w:rsid w:val="00BB276E"/>
    <w:rsid w:val="00BB2B73"/>
    <w:rsid w:val="00BB303D"/>
    <w:rsid w:val="00BB341C"/>
    <w:rsid w:val="00BB3752"/>
    <w:rsid w:val="00BB4904"/>
    <w:rsid w:val="00BB6688"/>
    <w:rsid w:val="00BC0F6D"/>
    <w:rsid w:val="00BC1986"/>
    <w:rsid w:val="00BC26D4"/>
    <w:rsid w:val="00BD0492"/>
    <w:rsid w:val="00BD0606"/>
    <w:rsid w:val="00BE0313"/>
    <w:rsid w:val="00BE031A"/>
    <w:rsid w:val="00BE0C80"/>
    <w:rsid w:val="00BE0EC0"/>
    <w:rsid w:val="00BF2A42"/>
    <w:rsid w:val="00BF3712"/>
    <w:rsid w:val="00BF558B"/>
    <w:rsid w:val="00BF6EF1"/>
    <w:rsid w:val="00C007DA"/>
    <w:rsid w:val="00C03D8C"/>
    <w:rsid w:val="00C055EC"/>
    <w:rsid w:val="00C05FCC"/>
    <w:rsid w:val="00C070F5"/>
    <w:rsid w:val="00C10DC9"/>
    <w:rsid w:val="00C12FB3"/>
    <w:rsid w:val="00C130E2"/>
    <w:rsid w:val="00C17341"/>
    <w:rsid w:val="00C17371"/>
    <w:rsid w:val="00C17F76"/>
    <w:rsid w:val="00C20734"/>
    <w:rsid w:val="00C2274C"/>
    <w:rsid w:val="00C24EEF"/>
    <w:rsid w:val="00C24F81"/>
    <w:rsid w:val="00C25CF6"/>
    <w:rsid w:val="00C26C36"/>
    <w:rsid w:val="00C32768"/>
    <w:rsid w:val="00C377D0"/>
    <w:rsid w:val="00C431DF"/>
    <w:rsid w:val="00C442C7"/>
    <w:rsid w:val="00C44E72"/>
    <w:rsid w:val="00C456BD"/>
    <w:rsid w:val="00C46FB0"/>
    <w:rsid w:val="00C520C1"/>
    <w:rsid w:val="00C530DC"/>
    <w:rsid w:val="00C5350D"/>
    <w:rsid w:val="00C60F30"/>
    <w:rsid w:val="00C6123C"/>
    <w:rsid w:val="00C6311A"/>
    <w:rsid w:val="00C64F96"/>
    <w:rsid w:val="00C67AEC"/>
    <w:rsid w:val="00C7084D"/>
    <w:rsid w:val="00C713DD"/>
    <w:rsid w:val="00C7315E"/>
    <w:rsid w:val="00C74458"/>
    <w:rsid w:val="00C75895"/>
    <w:rsid w:val="00C7776D"/>
    <w:rsid w:val="00C811CC"/>
    <w:rsid w:val="00C83C9F"/>
    <w:rsid w:val="00C86603"/>
    <w:rsid w:val="00C86E4D"/>
    <w:rsid w:val="00C931B5"/>
    <w:rsid w:val="00C94840"/>
    <w:rsid w:val="00C96EEC"/>
    <w:rsid w:val="00CA0AE9"/>
    <w:rsid w:val="00CA3467"/>
    <w:rsid w:val="00CA4EE3"/>
    <w:rsid w:val="00CB027F"/>
    <w:rsid w:val="00CB0646"/>
    <w:rsid w:val="00CB1693"/>
    <w:rsid w:val="00CB2DDF"/>
    <w:rsid w:val="00CB6A99"/>
    <w:rsid w:val="00CB7B6F"/>
    <w:rsid w:val="00CC0EBB"/>
    <w:rsid w:val="00CC5014"/>
    <w:rsid w:val="00CC6297"/>
    <w:rsid w:val="00CC7690"/>
    <w:rsid w:val="00CD18B7"/>
    <w:rsid w:val="00CD1986"/>
    <w:rsid w:val="00CD3E68"/>
    <w:rsid w:val="00CD4C6D"/>
    <w:rsid w:val="00CD54BF"/>
    <w:rsid w:val="00CD7857"/>
    <w:rsid w:val="00CD7D21"/>
    <w:rsid w:val="00CE4D5C"/>
    <w:rsid w:val="00CE52E0"/>
    <w:rsid w:val="00CF05DA"/>
    <w:rsid w:val="00CF2ED4"/>
    <w:rsid w:val="00CF3096"/>
    <w:rsid w:val="00CF49A7"/>
    <w:rsid w:val="00CF58EB"/>
    <w:rsid w:val="00CF6FEC"/>
    <w:rsid w:val="00D0106E"/>
    <w:rsid w:val="00D0487D"/>
    <w:rsid w:val="00D04EB3"/>
    <w:rsid w:val="00D06383"/>
    <w:rsid w:val="00D072F7"/>
    <w:rsid w:val="00D135D0"/>
    <w:rsid w:val="00D20E85"/>
    <w:rsid w:val="00D225C7"/>
    <w:rsid w:val="00D227CD"/>
    <w:rsid w:val="00D24615"/>
    <w:rsid w:val="00D26376"/>
    <w:rsid w:val="00D26605"/>
    <w:rsid w:val="00D26D35"/>
    <w:rsid w:val="00D34D69"/>
    <w:rsid w:val="00D363D0"/>
    <w:rsid w:val="00D37842"/>
    <w:rsid w:val="00D37D2D"/>
    <w:rsid w:val="00D4112F"/>
    <w:rsid w:val="00D42DC2"/>
    <w:rsid w:val="00D4302B"/>
    <w:rsid w:val="00D45498"/>
    <w:rsid w:val="00D47FB9"/>
    <w:rsid w:val="00D511E9"/>
    <w:rsid w:val="00D537E1"/>
    <w:rsid w:val="00D548CD"/>
    <w:rsid w:val="00D55BB2"/>
    <w:rsid w:val="00D56A58"/>
    <w:rsid w:val="00D571CD"/>
    <w:rsid w:val="00D6091A"/>
    <w:rsid w:val="00D60F46"/>
    <w:rsid w:val="00D64552"/>
    <w:rsid w:val="00D6605A"/>
    <w:rsid w:val="00D6695F"/>
    <w:rsid w:val="00D71FE7"/>
    <w:rsid w:val="00D7391B"/>
    <w:rsid w:val="00D73D72"/>
    <w:rsid w:val="00D743B8"/>
    <w:rsid w:val="00D75644"/>
    <w:rsid w:val="00D75B84"/>
    <w:rsid w:val="00D77941"/>
    <w:rsid w:val="00D80D59"/>
    <w:rsid w:val="00D81656"/>
    <w:rsid w:val="00D83D87"/>
    <w:rsid w:val="00D84A6D"/>
    <w:rsid w:val="00D864F0"/>
    <w:rsid w:val="00D86A30"/>
    <w:rsid w:val="00D87437"/>
    <w:rsid w:val="00D9015A"/>
    <w:rsid w:val="00D91DA8"/>
    <w:rsid w:val="00D97CB4"/>
    <w:rsid w:val="00D97DD4"/>
    <w:rsid w:val="00DA5235"/>
    <w:rsid w:val="00DA5A8A"/>
    <w:rsid w:val="00DB1170"/>
    <w:rsid w:val="00DB12A1"/>
    <w:rsid w:val="00DB26CD"/>
    <w:rsid w:val="00DB33F4"/>
    <w:rsid w:val="00DB441C"/>
    <w:rsid w:val="00DB44AF"/>
    <w:rsid w:val="00DB7568"/>
    <w:rsid w:val="00DC0A83"/>
    <w:rsid w:val="00DC1F58"/>
    <w:rsid w:val="00DC339B"/>
    <w:rsid w:val="00DC459B"/>
    <w:rsid w:val="00DC482C"/>
    <w:rsid w:val="00DC5D40"/>
    <w:rsid w:val="00DC69A7"/>
    <w:rsid w:val="00DD08A5"/>
    <w:rsid w:val="00DD2FE4"/>
    <w:rsid w:val="00DD30E9"/>
    <w:rsid w:val="00DD4F47"/>
    <w:rsid w:val="00DD5518"/>
    <w:rsid w:val="00DD7FBB"/>
    <w:rsid w:val="00DE0B9F"/>
    <w:rsid w:val="00DE2A9E"/>
    <w:rsid w:val="00DE4238"/>
    <w:rsid w:val="00DE657F"/>
    <w:rsid w:val="00DF0E7A"/>
    <w:rsid w:val="00DF0FA2"/>
    <w:rsid w:val="00DF1218"/>
    <w:rsid w:val="00DF2524"/>
    <w:rsid w:val="00DF2F3F"/>
    <w:rsid w:val="00DF6462"/>
    <w:rsid w:val="00E0073A"/>
    <w:rsid w:val="00E02FA0"/>
    <w:rsid w:val="00E036DC"/>
    <w:rsid w:val="00E052CF"/>
    <w:rsid w:val="00E0792F"/>
    <w:rsid w:val="00E10454"/>
    <w:rsid w:val="00E10C49"/>
    <w:rsid w:val="00E112E5"/>
    <w:rsid w:val="00E122D8"/>
    <w:rsid w:val="00E12CC8"/>
    <w:rsid w:val="00E131D5"/>
    <w:rsid w:val="00E13B73"/>
    <w:rsid w:val="00E15352"/>
    <w:rsid w:val="00E16609"/>
    <w:rsid w:val="00E16B5D"/>
    <w:rsid w:val="00E2040F"/>
    <w:rsid w:val="00E20769"/>
    <w:rsid w:val="00E21CC7"/>
    <w:rsid w:val="00E24D9E"/>
    <w:rsid w:val="00E25849"/>
    <w:rsid w:val="00E267E9"/>
    <w:rsid w:val="00E3197E"/>
    <w:rsid w:val="00E342F8"/>
    <w:rsid w:val="00E351ED"/>
    <w:rsid w:val="00E3565E"/>
    <w:rsid w:val="00E36629"/>
    <w:rsid w:val="00E37FAB"/>
    <w:rsid w:val="00E4554E"/>
    <w:rsid w:val="00E45591"/>
    <w:rsid w:val="00E46B55"/>
    <w:rsid w:val="00E4773F"/>
    <w:rsid w:val="00E50285"/>
    <w:rsid w:val="00E5060A"/>
    <w:rsid w:val="00E6034B"/>
    <w:rsid w:val="00E618D1"/>
    <w:rsid w:val="00E6549E"/>
    <w:rsid w:val="00E65EDE"/>
    <w:rsid w:val="00E6768A"/>
    <w:rsid w:val="00E70F81"/>
    <w:rsid w:val="00E76A07"/>
    <w:rsid w:val="00E77055"/>
    <w:rsid w:val="00E77460"/>
    <w:rsid w:val="00E77FBB"/>
    <w:rsid w:val="00E83670"/>
    <w:rsid w:val="00E83ABC"/>
    <w:rsid w:val="00E844F2"/>
    <w:rsid w:val="00E90AD0"/>
    <w:rsid w:val="00E92D28"/>
    <w:rsid w:val="00E92FCB"/>
    <w:rsid w:val="00E9304B"/>
    <w:rsid w:val="00E93456"/>
    <w:rsid w:val="00E93DDB"/>
    <w:rsid w:val="00EA09D9"/>
    <w:rsid w:val="00EA147F"/>
    <w:rsid w:val="00EA2CB3"/>
    <w:rsid w:val="00EA4535"/>
    <w:rsid w:val="00EA4A27"/>
    <w:rsid w:val="00EA4FA6"/>
    <w:rsid w:val="00EA7C70"/>
    <w:rsid w:val="00EA7F21"/>
    <w:rsid w:val="00EB1A25"/>
    <w:rsid w:val="00EB2E76"/>
    <w:rsid w:val="00EC0709"/>
    <w:rsid w:val="00EC4BEE"/>
    <w:rsid w:val="00EC5599"/>
    <w:rsid w:val="00EC6CB4"/>
    <w:rsid w:val="00EC7363"/>
    <w:rsid w:val="00ED03AB"/>
    <w:rsid w:val="00ED046D"/>
    <w:rsid w:val="00ED1963"/>
    <w:rsid w:val="00ED1CD4"/>
    <w:rsid w:val="00ED1D2B"/>
    <w:rsid w:val="00ED3F44"/>
    <w:rsid w:val="00ED64B5"/>
    <w:rsid w:val="00EE0BB3"/>
    <w:rsid w:val="00EE5B36"/>
    <w:rsid w:val="00EE5D93"/>
    <w:rsid w:val="00EE7CCA"/>
    <w:rsid w:val="00EF0564"/>
    <w:rsid w:val="00F01A48"/>
    <w:rsid w:val="00F01A9D"/>
    <w:rsid w:val="00F044A1"/>
    <w:rsid w:val="00F11BAF"/>
    <w:rsid w:val="00F16A14"/>
    <w:rsid w:val="00F204A1"/>
    <w:rsid w:val="00F22123"/>
    <w:rsid w:val="00F22CA1"/>
    <w:rsid w:val="00F23796"/>
    <w:rsid w:val="00F26401"/>
    <w:rsid w:val="00F34959"/>
    <w:rsid w:val="00F362D7"/>
    <w:rsid w:val="00F36C7C"/>
    <w:rsid w:val="00F37D7B"/>
    <w:rsid w:val="00F40400"/>
    <w:rsid w:val="00F459D5"/>
    <w:rsid w:val="00F5314C"/>
    <w:rsid w:val="00F55977"/>
    <w:rsid w:val="00F5688C"/>
    <w:rsid w:val="00F57BD8"/>
    <w:rsid w:val="00F60048"/>
    <w:rsid w:val="00F635DD"/>
    <w:rsid w:val="00F6627B"/>
    <w:rsid w:val="00F72AA3"/>
    <w:rsid w:val="00F7336E"/>
    <w:rsid w:val="00F734F2"/>
    <w:rsid w:val="00F75052"/>
    <w:rsid w:val="00F804D3"/>
    <w:rsid w:val="00F80AC9"/>
    <w:rsid w:val="00F816CB"/>
    <w:rsid w:val="00F81CD2"/>
    <w:rsid w:val="00F82641"/>
    <w:rsid w:val="00F83019"/>
    <w:rsid w:val="00F90F18"/>
    <w:rsid w:val="00F936DC"/>
    <w:rsid w:val="00F937E4"/>
    <w:rsid w:val="00F9451A"/>
    <w:rsid w:val="00F95EE7"/>
    <w:rsid w:val="00FA0192"/>
    <w:rsid w:val="00FA1A33"/>
    <w:rsid w:val="00FA3712"/>
    <w:rsid w:val="00FA39E6"/>
    <w:rsid w:val="00FA47EB"/>
    <w:rsid w:val="00FA4C31"/>
    <w:rsid w:val="00FA7097"/>
    <w:rsid w:val="00FA7BC9"/>
    <w:rsid w:val="00FB2443"/>
    <w:rsid w:val="00FB378E"/>
    <w:rsid w:val="00FB37F1"/>
    <w:rsid w:val="00FB3C2E"/>
    <w:rsid w:val="00FB47C0"/>
    <w:rsid w:val="00FB501B"/>
    <w:rsid w:val="00FB6117"/>
    <w:rsid w:val="00FB7770"/>
    <w:rsid w:val="00FB7DA0"/>
    <w:rsid w:val="00FC1886"/>
    <w:rsid w:val="00FC206D"/>
    <w:rsid w:val="00FC209F"/>
    <w:rsid w:val="00FC2FD5"/>
    <w:rsid w:val="00FC3D35"/>
    <w:rsid w:val="00FC6085"/>
    <w:rsid w:val="00FD07FE"/>
    <w:rsid w:val="00FD3B91"/>
    <w:rsid w:val="00FD576B"/>
    <w:rsid w:val="00FD579E"/>
    <w:rsid w:val="00FD6845"/>
    <w:rsid w:val="00FD697D"/>
    <w:rsid w:val="00FD742D"/>
    <w:rsid w:val="00FD7A8E"/>
    <w:rsid w:val="00FE4516"/>
    <w:rsid w:val="00FE464D"/>
    <w:rsid w:val="00FE64C8"/>
    <w:rsid w:val="00FE7733"/>
    <w:rsid w:val="00FF3C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styleId="afd">
    <w:name w:val="Strong"/>
    <w:basedOn w:val="a7"/>
    <w:uiPriority w:val="22"/>
    <w:qFormat/>
    <w:rsid w:val="006A2296"/>
    <w:rPr>
      <w:b/>
      <w:bCs/>
    </w:rPr>
  </w:style>
  <w:style w:type="paragraph" w:styleId="afe">
    <w:name w:val="footnote text"/>
    <w:basedOn w:val="a6"/>
    <w:link w:val="aff"/>
    <w:uiPriority w:val="99"/>
    <w:semiHidden/>
    <w:unhideWhenUsed/>
    <w:rsid w:val="005E18F9"/>
    <w:pPr>
      <w:snapToGrid w:val="0"/>
      <w:jc w:val="left"/>
    </w:pPr>
    <w:rPr>
      <w:sz w:val="20"/>
    </w:rPr>
  </w:style>
  <w:style w:type="character" w:customStyle="1" w:styleId="aff">
    <w:name w:val="註腳文字 字元"/>
    <w:basedOn w:val="a7"/>
    <w:link w:val="afe"/>
    <w:uiPriority w:val="99"/>
    <w:semiHidden/>
    <w:rsid w:val="005E18F9"/>
    <w:rPr>
      <w:rFonts w:ascii="標楷體" w:eastAsia="標楷體"/>
      <w:kern w:val="2"/>
    </w:rPr>
  </w:style>
  <w:style w:type="character" w:styleId="aff0">
    <w:name w:val="footnote reference"/>
    <w:basedOn w:val="a7"/>
    <w:uiPriority w:val="99"/>
    <w:semiHidden/>
    <w:unhideWhenUsed/>
    <w:rsid w:val="005E18F9"/>
    <w:rPr>
      <w:vertAlign w:val="superscript"/>
    </w:rPr>
  </w:style>
  <w:style w:type="paragraph" w:styleId="aff1">
    <w:name w:val="TOC Heading"/>
    <w:basedOn w:val="1"/>
    <w:next w:val="a6"/>
    <w:uiPriority w:val="39"/>
    <w:semiHidden/>
    <w:unhideWhenUsed/>
    <w:qFormat/>
    <w:rsid w:val="00AF41AA"/>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f8">
    <w:name w:val="清單段落 字元"/>
    <w:link w:val="af7"/>
    <w:uiPriority w:val="34"/>
    <w:locked/>
    <w:rsid w:val="008E71CE"/>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styleId="afd">
    <w:name w:val="Strong"/>
    <w:basedOn w:val="a7"/>
    <w:uiPriority w:val="22"/>
    <w:qFormat/>
    <w:rsid w:val="006A2296"/>
    <w:rPr>
      <w:b/>
      <w:bCs/>
    </w:rPr>
  </w:style>
  <w:style w:type="paragraph" w:styleId="afe">
    <w:name w:val="footnote text"/>
    <w:basedOn w:val="a6"/>
    <w:link w:val="aff"/>
    <w:uiPriority w:val="99"/>
    <w:semiHidden/>
    <w:unhideWhenUsed/>
    <w:rsid w:val="005E18F9"/>
    <w:pPr>
      <w:snapToGrid w:val="0"/>
      <w:jc w:val="left"/>
    </w:pPr>
    <w:rPr>
      <w:sz w:val="20"/>
    </w:rPr>
  </w:style>
  <w:style w:type="character" w:customStyle="1" w:styleId="aff">
    <w:name w:val="註腳文字 字元"/>
    <w:basedOn w:val="a7"/>
    <w:link w:val="afe"/>
    <w:uiPriority w:val="99"/>
    <w:semiHidden/>
    <w:rsid w:val="005E18F9"/>
    <w:rPr>
      <w:rFonts w:ascii="標楷體" w:eastAsia="標楷體"/>
      <w:kern w:val="2"/>
    </w:rPr>
  </w:style>
  <w:style w:type="character" w:styleId="aff0">
    <w:name w:val="footnote reference"/>
    <w:basedOn w:val="a7"/>
    <w:uiPriority w:val="99"/>
    <w:semiHidden/>
    <w:unhideWhenUsed/>
    <w:rsid w:val="005E18F9"/>
    <w:rPr>
      <w:vertAlign w:val="superscript"/>
    </w:rPr>
  </w:style>
  <w:style w:type="paragraph" w:styleId="aff1">
    <w:name w:val="TOC Heading"/>
    <w:basedOn w:val="1"/>
    <w:next w:val="a6"/>
    <w:uiPriority w:val="39"/>
    <w:semiHidden/>
    <w:unhideWhenUsed/>
    <w:qFormat/>
    <w:rsid w:val="00AF41AA"/>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f8">
    <w:name w:val="清單段落 字元"/>
    <w:link w:val="af7"/>
    <w:uiPriority w:val="34"/>
    <w:locked/>
    <w:rsid w:val="008E71CE"/>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02FE0-45AB-48A9-ABF7-8A63E6A9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14</Pages>
  <Words>7673</Words>
  <Characters>439</Characters>
  <Application>Microsoft Office Word</Application>
  <DocSecurity>0</DocSecurity>
  <Lines>3</Lines>
  <Paragraphs>16</Paragraphs>
  <ScaleCrop>false</ScaleCrop>
  <Company>cy</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余文誌</dc:creator>
  <cp:lastModifiedBy>余文誌</cp:lastModifiedBy>
  <cp:revision>5</cp:revision>
  <cp:lastPrinted>2019-01-11T09:15:00Z</cp:lastPrinted>
  <dcterms:created xsi:type="dcterms:W3CDTF">2019-01-19T06:37:00Z</dcterms:created>
  <dcterms:modified xsi:type="dcterms:W3CDTF">2019-05-16T09:07:00Z</dcterms:modified>
</cp:coreProperties>
</file>