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42EE" w14:textId="143C997F" w:rsidR="00D75644" w:rsidRPr="00BB64B0" w:rsidRDefault="006A1D20" w:rsidP="004437CC">
      <w:pPr>
        <w:pStyle w:val="af2"/>
        <w:rPr>
          <w:color w:val="000000" w:themeColor="text1"/>
        </w:rPr>
      </w:pPr>
      <w:r w:rsidRPr="00BB64B0">
        <w:rPr>
          <w:rFonts w:hint="eastAsia"/>
          <w:color w:val="000000" w:themeColor="text1"/>
        </w:rPr>
        <w:t>彈劾案文</w:t>
      </w:r>
      <w:r w:rsidR="009D61E0" w:rsidRPr="00B827C0">
        <w:rPr>
          <w:rFonts w:hint="eastAsia"/>
          <w:color w:val="000000" w:themeColor="text1"/>
          <w:spacing w:val="50"/>
          <w:sz w:val="28"/>
          <w:szCs w:val="28"/>
          <w:fitText w:val="1800" w:id="-1720467455"/>
        </w:rPr>
        <w:t>【公布版</w:t>
      </w:r>
      <w:r w:rsidR="009D61E0" w:rsidRPr="00B827C0">
        <w:rPr>
          <w:rFonts w:hint="eastAsia"/>
          <w:color w:val="000000" w:themeColor="text1"/>
          <w:spacing w:val="0"/>
          <w:sz w:val="28"/>
          <w:szCs w:val="28"/>
          <w:fitText w:val="1800" w:id="-1720467455"/>
        </w:rPr>
        <w:t>】</w:t>
      </w:r>
    </w:p>
    <w:p w14:paraId="5AC78B7C" w14:textId="1E8EE865" w:rsidR="00E25849" w:rsidRPr="00BB64B0" w:rsidRDefault="006A1D20" w:rsidP="0020358A">
      <w:pPr>
        <w:pStyle w:val="1"/>
        <w:rPr>
          <w:color w:val="000000" w:themeColor="text1"/>
        </w:rPr>
      </w:pPr>
      <w:r w:rsidRPr="00BB64B0">
        <w:rPr>
          <w:rFonts w:hint="eastAsia"/>
          <w:color w:val="000000" w:themeColor="text1"/>
        </w:rPr>
        <w:t>被彈劾人姓名、服務機關及職級：</w:t>
      </w:r>
    </w:p>
    <w:p w14:paraId="343F0AF6" w14:textId="77777777" w:rsidR="006A1D20" w:rsidRPr="00BB64B0" w:rsidRDefault="006333F2" w:rsidP="006A1D20">
      <w:pPr>
        <w:pStyle w:val="afa"/>
        <w:ind w:left="204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B64B0">
        <w:rPr>
          <w:rFonts w:hint="eastAsia"/>
          <w:color w:val="000000" w:themeColor="text1"/>
        </w:rPr>
        <w:t>鄭小康</w:t>
      </w:r>
      <w:r w:rsidR="006A1D20" w:rsidRPr="00BB64B0">
        <w:rPr>
          <w:rFonts w:hint="eastAsia"/>
          <w:color w:val="000000" w:themeColor="text1"/>
        </w:rPr>
        <w:t xml:space="preserve">　</w:t>
      </w:r>
      <w:r w:rsidRPr="00BB64B0">
        <w:rPr>
          <w:rFonts w:hint="eastAsia"/>
          <w:color w:val="000000" w:themeColor="text1"/>
        </w:rPr>
        <w:t>最高行政法院法官</w:t>
      </w:r>
      <w:r w:rsidR="006A1D20" w:rsidRPr="00BB64B0">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1943CF5" w14:textId="6B763851" w:rsidR="00E25849" w:rsidRPr="00BB64B0" w:rsidRDefault="006A1D20" w:rsidP="00860D5F">
      <w:pPr>
        <w:pStyle w:val="1"/>
        <w:rPr>
          <w:color w:val="000000" w:themeColor="text1"/>
        </w:rPr>
      </w:pPr>
      <w:r w:rsidRPr="00BB64B0">
        <w:rPr>
          <w:rFonts w:hint="eastAsia"/>
          <w:color w:val="000000" w:themeColor="text1"/>
        </w:rPr>
        <w:t>案由：</w:t>
      </w:r>
      <w:r w:rsidR="006333F2" w:rsidRPr="00BB64B0">
        <w:rPr>
          <w:rFonts w:hint="eastAsia"/>
          <w:color w:val="000000" w:themeColor="text1"/>
        </w:rPr>
        <w:t>鄭小康</w:t>
      </w:r>
      <w:bookmarkStart w:id="25" w:name="_Hlk78555161"/>
      <w:r w:rsidR="006333F2" w:rsidRPr="00BB64B0">
        <w:rPr>
          <w:rFonts w:hint="eastAsia"/>
          <w:color w:val="000000" w:themeColor="text1"/>
        </w:rPr>
        <w:t>於任職</w:t>
      </w:r>
      <w:proofErr w:type="gramStart"/>
      <w:r w:rsidR="006333F2" w:rsidRPr="00BB64B0">
        <w:rPr>
          <w:rFonts w:hint="eastAsia"/>
          <w:color w:val="000000" w:themeColor="text1"/>
        </w:rPr>
        <w:t>臺</w:t>
      </w:r>
      <w:proofErr w:type="gramEnd"/>
      <w:r w:rsidR="006333F2" w:rsidRPr="00BB64B0">
        <w:rPr>
          <w:rFonts w:hint="eastAsia"/>
          <w:color w:val="000000" w:themeColor="text1"/>
        </w:rPr>
        <w:t>北高等行政法院法官及最高行政法院法官</w:t>
      </w:r>
      <w:proofErr w:type="gramStart"/>
      <w:r w:rsidR="006333F2" w:rsidRPr="00BB64B0">
        <w:rPr>
          <w:rFonts w:hint="eastAsia"/>
          <w:color w:val="000000" w:themeColor="text1"/>
        </w:rPr>
        <w:t>期間，</w:t>
      </w:r>
      <w:proofErr w:type="gramEnd"/>
      <w:r w:rsidR="006333F2" w:rsidRPr="00BB64B0">
        <w:rPr>
          <w:rFonts w:hint="eastAsia"/>
          <w:color w:val="000000" w:themeColor="text1"/>
        </w:rPr>
        <w:t>自95年1月起至104年9月</w:t>
      </w:r>
      <w:r w:rsidR="00F137EB" w:rsidRPr="00BB64B0">
        <w:rPr>
          <w:rFonts w:hint="eastAsia"/>
          <w:color w:val="000000" w:themeColor="text1"/>
        </w:rPr>
        <w:t>止</w:t>
      </w:r>
      <w:r w:rsidR="006333F2" w:rsidRPr="00BB64B0">
        <w:rPr>
          <w:rFonts w:hint="eastAsia"/>
          <w:color w:val="000000" w:themeColor="text1"/>
        </w:rPr>
        <w:t>，</w:t>
      </w:r>
      <w:r w:rsidR="003A0A39" w:rsidRPr="00BB64B0">
        <w:rPr>
          <w:rFonts w:hint="eastAsia"/>
          <w:color w:val="000000" w:themeColor="text1"/>
        </w:rPr>
        <w:t>無端</w:t>
      </w:r>
      <w:r w:rsidR="00717651" w:rsidRPr="00BB64B0">
        <w:rPr>
          <w:rFonts w:hint="eastAsia"/>
          <w:color w:val="000000" w:themeColor="text1"/>
        </w:rPr>
        <w:t>、私下</w:t>
      </w:r>
      <w:r w:rsidR="006333F2" w:rsidRPr="00BB64B0">
        <w:rPr>
          <w:rFonts w:hint="eastAsia"/>
          <w:color w:val="000000" w:themeColor="text1"/>
        </w:rPr>
        <w:t>多次收受</w:t>
      </w:r>
      <w:r w:rsidR="00137F8E" w:rsidRPr="00BB64B0">
        <w:rPr>
          <w:rFonts w:hint="eastAsia"/>
          <w:color w:val="000000" w:themeColor="text1"/>
        </w:rPr>
        <w:t>商人</w:t>
      </w:r>
      <w:r w:rsidR="006333F2" w:rsidRPr="00BB64B0">
        <w:rPr>
          <w:rFonts w:hint="eastAsia"/>
          <w:color w:val="000000" w:themeColor="text1"/>
        </w:rPr>
        <w:t>翁茂</w:t>
      </w:r>
      <w:proofErr w:type="gramStart"/>
      <w:r w:rsidR="006333F2" w:rsidRPr="00BB64B0">
        <w:rPr>
          <w:rFonts w:hint="eastAsia"/>
          <w:color w:val="000000" w:themeColor="text1"/>
        </w:rPr>
        <w:t>鍾</w:t>
      </w:r>
      <w:proofErr w:type="gramEnd"/>
      <w:r w:rsidR="00137F8E" w:rsidRPr="00BB64B0">
        <w:rPr>
          <w:rFonts w:hint="eastAsia"/>
          <w:color w:val="000000" w:themeColor="text1"/>
        </w:rPr>
        <w:t>所</w:t>
      </w:r>
      <w:r w:rsidR="006333F2" w:rsidRPr="00BB64B0">
        <w:rPr>
          <w:rFonts w:hint="eastAsia"/>
          <w:color w:val="000000" w:themeColor="text1"/>
        </w:rPr>
        <w:t>餽贈之襯衫，</w:t>
      </w:r>
      <w:r w:rsidR="00D25CDD" w:rsidRPr="00BB64B0">
        <w:rPr>
          <w:rFonts w:hint="eastAsia"/>
          <w:color w:val="000000" w:themeColor="text1"/>
        </w:rPr>
        <w:t>期</w:t>
      </w:r>
      <w:r w:rsidR="006333F2" w:rsidRPr="00BB64B0">
        <w:rPr>
          <w:rFonts w:hint="eastAsia"/>
          <w:color w:val="000000" w:themeColor="text1"/>
        </w:rPr>
        <w:t>間曾審理2件翁茂</w:t>
      </w:r>
      <w:proofErr w:type="gramStart"/>
      <w:r w:rsidR="006333F2" w:rsidRPr="00BB64B0">
        <w:rPr>
          <w:rFonts w:hint="eastAsia"/>
          <w:color w:val="000000" w:themeColor="text1"/>
        </w:rPr>
        <w:t>鍾</w:t>
      </w:r>
      <w:proofErr w:type="gramEnd"/>
      <w:r w:rsidR="006D2748" w:rsidRPr="00BB64B0">
        <w:rPr>
          <w:rFonts w:hint="eastAsia"/>
          <w:color w:val="000000" w:themeColor="text1"/>
        </w:rPr>
        <w:t>所</w:t>
      </w:r>
      <w:r w:rsidR="006333F2" w:rsidRPr="00BB64B0">
        <w:rPr>
          <w:rFonts w:hint="eastAsia"/>
          <w:color w:val="000000" w:themeColor="text1"/>
        </w:rPr>
        <w:t>經營</w:t>
      </w:r>
      <w:proofErr w:type="gramStart"/>
      <w:r w:rsidR="006333F2" w:rsidRPr="00BB64B0">
        <w:rPr>
          <w:rFonts w:hint="eastAsia"/>
          <w:color w:val="000000" w:themeColor="text1"/>
        </w:rPr>
        <w:t>怡</w:t>
      </w:r>
      <w:proofErr w:type="gramEnd"/>
      <w:r w:rsidR="006333F2" w:rsidRPr="00BB64B0">
        <w:rPr>
          <w:rFonts w:hint="eastAsia"/>
          <w:color w:val="000000" w:themeColor="text1"/>
        </w:rPr>
        <w:t>華實業股份有限公司行政訴訟案，</w:t>
      </w:r>
      <w:r w:rsidR="0032306B" w:rsidRPr="00BB64B0">
        <w:rPr>
          <w:rFonts w:hint="eastAsia"/>
          <w:color w:val="000000" w:themeColor="text1"/>
        </w:rPr>
        <w:t>鄭小康</w:t>
      </w:r>
      <w:r w:rsidR="006333F2" w:rsidRPr="00BB64B0">
        <w:rPr>
          <w:rFonts w:hint="eastAsia"/>
          <w:color w:val="000000" w:themeColor="text1"/>
        </w:rPr>
        <w:t>於</w:t>
      </w:r>
      <w:r w:rsidR="0040799A" w:rsidRPr="00BB64B0">
        <w:rPr>
          <w:rFonts w:hint="eastAsia"/>
          <w:color w:val="000000" w:themeColor="text1"/>
        </w:rPr>
        <w:t>受理</w:t>
      </w:r>
      <w:r w:rsidR="006333F2" w:rsidRPr="00BB64B0">
        <w:rPr>
          <w:rFonts w:hint="eastAsia"/>
          <w:color w:val="000000" w:themeColor="text1"/>
        </w:rPr>
        <w:t>案件前，</w:t>
      </w:r>
      <w:r w:rsidR="00940610" w:rsidRPr="00BB64B0">
        <w:rPr>
          <w:rFonts w:hint="eastAsia"/>
          <w:color w:val="000000" w:themeColor="text1"/>
        </w:rPr>
        <w:t>曾</w:t>
      </w:r>
      <w:r w:rsidR="00D25CDD" w:rsidRPr="00BB64B0">
        <w:rPr>
          <w:rFonts w:hint="eastAsia"/>
          <w:color w:val="000000" w:themeColor="text1"/>
        </w:rPr>
        <w:t>與</w:t>
      </w:r>
      <w:r w:rsidR="00D25CDD" w:rsidRPr="00BB64B0">
        <w:rPr>
          <w:color w:val="000000" w:themeColor="text1"/>
        </w:rPr>
        <w:t>翁茂</w:t>
      </w:r>
      <w:proofErr w:type="gramStart"/>
      <w:r w:rsidR="00D25CDD" w:rsidRPr="00BB64B0">
        <w:rPr>
          <w:color w:val="000000" w:themeColor="text1"/>
        </w:rPr>
        <w:t>鍾</w:t>
      </w:r>
      <w:r w:rsidR="00D25CDD" w:rsidRPr="00BB64B0">
        <w:rPr>
          <w:rFonts w:hint="eastAsia"/>
          <w:color w:val="000000" w:themeColor="text1"/>
        </w:rPr>
        <w:t>3次</w:t>
      </w:r>
      <w:r w:rsidR="00D25CDD" w:rsidRPr="00BB64B0">
        <w:rPr>
          <w:color w:val="000000" w:themeColor="text1"/>
        </w:rPr>
        <w:t>飲</w:t>
      </w:r>
      <w:proofErr w:type="gramEnd"/>
      <w:r w:rsidR="00D25CDD" w:rsidRPr="00BB64B0">
        <w:rPr>
          <w:color w:val="000000" w:themeColor="text1"/>
        </w:rPr>
        <w:t>宴</w:t>
      </w:r>
      <w:r w:rsidR="0032306B" w:rsidRPr="00BB64B0">
        <w:rPr>
          <w:rFonts w:hint="eastAsia"/>
          <w:color w:val="000000" w:themeColor="text1"/>
        </w:rPr>
        <w:t>、</w:t>
      </w:r>
      <w:r w:rsidR="00940610" w:rsidRPr="00BB64B0">
        <w:rPr>
          <w:rFonts w:hint="eastAsia"/>
          <w:color w:val="000000" w:themeColor="text1"/>
        </w:rPr>
        <w:t>4</w:t>
      </w:r>
      <w:r w:rsidR="006333F2" w:rsidRPr="00BB64B0">
        <w:rPr>
          <w:rFonts w:hint="eastAsia"/>
          <w:color w:val="000000" w:themeColor="text1"/>
        </w:rPr>
        <w:t>次收受襯衫，</w:t>
      </w:r>
      <w:r w:rsidR="00D25CDD" w:rsidRPr="00BB64B0">
        <w:rPr>
          <w:rFonts w:hint="eastAsia"/>
          <w:color w:val="000000" w:themeColor="text1"/>
        </w:rPr>
        <w:t>卻未迴避</w:t>
      </w:r>
      <w:r w:rsidR="001156C0" w:rsidRPr="00BB64B0">
        <w:rPr>
          <w:rFonts w:hint="eastAsia"/>
          <w:color w:val="000000" w:themeColor="text1"/>
        </w:rPr>
        <w:t>仍予</w:t>
      </w:r>
      <w:r w:rsidR="00D25CDD" w:rsidRPr="00BB64B0">
        <w:rPr>
          <w:rFonts w:hint="eastAsia"/>
          <w:color w:val="000000" w:themeColor="text1"/>
        </w:rPr>
        <w:t>審</w:t>
      </w:r>
      <w:r w:rsidR="001156C0" w:rsidRPr="00BB64B0">
        <w:rPr>
          <w:rFonts w:hint="eastAsia"/>
          <w:color w:val="000000" w:themeColor="text1"/>
        </w:rPr>
        <w:t>結</w:t>
      </w:r>
      <w:r w:rsidR="00D25CDD" w:rsidRPr="00BB64B0">
        <w:rPr>
          <w:rFonts w:hint="eastAsia"/>
          <w:color w:val="000000" w:themeColor="text1"/>
        </w:rPr>
        <w:t>，且於宣判後主動與翁茂</w:t>
      </w:r>
      <w:proofErr w:type="gramStart"/>
      <w:r w:rsidR="00D25CDD" w:rsidRPr="00BB64B0">
        <w:rPr>
          <w:rFonts w:hint="eastAsia"/>
          <w:color w:val="000000" w:themeColor="text1"/>
        </w:rPr>
        <w:t>鍾</w:t>
      </w:r>
      <w:proofErr w:type="gramEnd"/>
      <w:r w:rsidR="00D25CDD" w:rsidRPr="00BB64B0">
        <w:rPr>
          <w:rFonts w:hint="eastAsia"/>
          <w:color w:val="000000" w:themeColor="text1"/>
        </w:rPr>
        <w:t>聯繫、說明，其後</w:t>
      </w:r>
      <w:r w:rsidR="00940610" w:rsidRPr="00BB64B0">
        <w:rPr>
          <w:rFonts w:hint="eastAsia"/>
          <w:color w:val="000000" w:themeColor="text1"/>
        </w:rPr>
        <w:t>又</w:t>
      </w:r>
      <w:r w:rsidR="009422AF" w:rsidRPr="00BB64B0">
        <w:rPr>
          <w:rFonts w:hint="eastAsia"/>
          <w:color w:val="000000" w:themeColor="text1"/>
        </w:rPr>
        <w:t>持</w:t>
      </w:r>
      <w:r w:rsidR="00D25CDD" w:rsidRPr="00BB64B0">
        <w:rPr>
          <w:rFonts w:hint="eastAsia"/>
          <w:color w:val="000000" w:themeColor="text1"/>
        </w:rPr>
        <w:t>續收受翁茂</w:t>
      </w:r>
      <w:proofErr w:type="gramStart"/>
      <w:r w:rsidR="00D25CDD" w:rsidRPr="00BB64B0">
        <w:rPr>
          <w:rFonts w:hint="eastAsia"/>
          <w:color w:val="000000" w:themeColor="text1"/>
        </w:rPr>
        <w:t>鍾</w:t>
      </w:r>
      <w:proofErr w:type="gramEnd"/>
      <w:r w:rsidR="00D25CDD" w:rsidRPr="00BB64B0">
        <w:rPr>
          <w:rFonts w:hint="eastAsia"/>
          <w:color w:val="000000" w:themeColor="text1"/>
        </w:rPr>
        <w:t>餽贈之襯衫</w:t>
      </w:r>
      <w:bookmarkEnd w:id="25"/>
      <w:r w:rsidR="00D25CDD" w:rsidRPr="00BB64B0">
        <w:rPr>
          <w:rFonts w:hint="eastAsia"/>
          <w:color w:val="000000" w:themeColor="text1"/>
        </w:rPr>
        <w:t>，有損法官之公正、中立、廉潔形象，</w:t>
      </w:r>
      <w:r w:rsidR="00BF1585" w:rsidRPr="00BB64B0">
        <w:rPr>
          <w:rFonts w:hint="eastAsia"/>
          <w:color w:val="000000" w:themeColor="text1"/>
        </w:rPr>
        <w:t>核有重大違失</w:t>
      </w:r>
      <w:r w:rsidR="00BF1585" w:rsidRPr="00BB64B0">
        <w:rPr>
          <w:rFonts w:hAnsi="標楷體" w:hint="eastAsia"/>
          <w:color w:val="000000" w:themeColor="text1"/>
        </w:rPr>
        <w:t>，</w:t>
      </w:r>
      <w:proofErr w:type="gramStart"/>
      <w:r w:rsidR="00BF1585" w:rsidRPr="00BB64B0">
        <w:rPr>
          <w:rFonts w:hint="eastAsia"/>
          <w:color w:val="000000" w:themeColor="text1"/>
        </w:rPr>
        <w:t>爰</w:t>
      </w:r>
      <w:proofErr w:type="gramEnd"/>
      <w:r w:rsidR="00BF1585" w:rsidRPr="00BB64B0">
        <w:rPr>
          <w:rFonts w:hint="eastAsia"/>
          <w:color w:val="000000" w:themeColor="text1"/>
        </w:rPr>
        <w:t>依法提案彈劾</w:t>
      </w:r>
      <w:r w:rsidRPr="00BB64B0">
        <w:rPr>
          <w:rFonts w:hint="eastAsia"/>
          <w:color w:val="000000" w:themeColor="text1"/>
        </w:rPr>
        <w:t>。</w:t>
      </w:r>
    </w:p>
    <w:p w14:paraId="5EF368AE" w14:textId="77777777" w:rsidR="00E25849" w:rsidRPr="00BB64B0"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BB64B0">
        <w:rPr>
          <w:rFonts w:hint="eastAsia"/>
          <w:color w:val="000000" w:themeColor="text1"/>
        </w:rPr>
        <w:t>違法</w:t>
      </w:r>
      <w:r w:rsidR="00692AF3" w:rsidRPr="00BB64B0">
        <w:rPr>
          <w:rFonts w:hint="eastAsia"/>
          <w:color w:val="000000" w:themeColor="text1"/>
        </w:rPr>
        <w:t>或</w:t>
      </w:r>
      <w:r w:rsidRPr="00BB64B0">
        <w:rPr>
          <w:rFonts w:hint="eastAsia"/>
          <w:color w:val="000000" w:themeColor="text1"/>
        </w:rPr>
        <w:t>失職之事實</w:t>
      </w:r>
      <w:r w:rsidR="00692AF3" w:rsidRPr="00BB64B0">
        <w:rPr>
          <w:rFonts w:hint="eastAsia"/>
          <w:color w:val="000000" w:themeColor="text1"/>
        </w:rPr>
        <w:t>及</w:t>
      </w:r>
      <w:r w:rsidRPr="00BB64B0">
        <w:rPr>
          <w:rFonts w:hint="eastAsia"/>
          <w:color w:val="000000" w:themeColor="text1"/>
        </w:rPr>
        <w:t>證據：</w:t>
      </w:r>
      <w:bookmarkEnd w:id="36"/>
      <w:bookmarkEnd w:id="37"/>
    </w:p>
    <w:p w14:paraId="27F4B40F" w14:textId="36D8CED1" w:rsidR="00FC7E50" w:rsidRPr="00BB64B0" w:rsidRDefault="00FC7E50" w:rsidP="003D05FB">
      <w:pPr>
        <w:pStyle w:val="10"/>
        <w:ind w:left="680" w:firstLine="680"/>
        <w:rPr>
          <w:rFonts w:hAnsi="標楷體"/>
          <w:color w:val="000000" w:themeColor="text1"/>
          <w:spacing w:val="-6"/>
        </w:rPr>
      </w:pPr>
      <w:bookmarkStart w:id="38" w:name="_Toc525070834"/>
      <w:bookmarkStart w:id="39" w:name="_Toc525938374"/>
      <w:bookmarkStart w:id="40" w:name="_Toc525939222"/>
      <w:bookmarkStart w:id="41" w:name="_Toc525939727"/>
      <w:bookmarkStart w:id="42" w:name="_Toc525066144"/>
      <w:bookmarkStart w:id="43" w:name="_Toc524892372"/>
      <w:r w:rsidRPr="00BB64B0">
        <w:rPr>
          <w:rFonts w:hint="eastAsia"/>
          <w:color w:val="000000" w:themeColor="text1"/>
        </w:rPr>
        <w:t>本案緣於司法院移送本院審查</w:t>
      </w:r>
      <w:r w:rsidR="00574A82" w:rsidRPr="00BB64B0">
        <w:rPr>
          <w:rFonts w:hint="eastAsia"/>
          <w:color w:val="000000" w:themeColor="text1"/>
        </w:rPr>
        <w:t>，</w:t>
      </w:r>
      <w:proofErr w:type="gramStart"/>
      <w:r w:rsidR="00574A82" w:rsidRPr="00BB64B0">
        <w:rPr>
          <w:rFonts w:hint="eastAsia"/>
          <w:color w:val="000000" w:themeColor="text1"/>
        </w:rPr>
        <w:t>略稱</w:t>
      </w:r>
      <w:proofErr w:type="gramEnd"/>
      <w:r w:rsidR="00574A82" w:rsidRPr="00BB64B0">
        <w:rPr>
          <w:rFonts w:hAnsi="標楷體" w:hint="eastAsia"/>
          <w:color w:val="000000" w:themeColor="text1"/>
        </w:rPr>
        <w:t>：</w:t>
      </w:r>
      <w:r w:rsidR="00574A82" w:rsidRPr="00BB64B0">
        <w:rPr>
          <w:rFonts w:hint="eastAsia"/>
          <w:color w:val="000000" w:themeColor="text1"/>
        </w:rPr>
        <w:t>最高行政法院法官鄭小康涉違反公務員服務法等規定，情節重大，有應受懲戒之情事</w:t>
      </w:r>
      <w:r w:rsidRPr="00BB64B0">
        <w:rPr>
          <w:rFonts w:hint="eastAsia"/>
          <w:color w:val="000000" w:themeColor="text1"/>
        </w:rPr>
        <w:t>。</w:t>
      </w:r>
      <w:r w:rsidR="00574A82" w:rsidRPr="00BB64B0">
        <w:rPr>
          <w:rFonts w:hint="eastAsia"/>
          <w:color w:val="000000" w:themeColor="text1"/>
        </w:rPr>
        <w:t>案</w:t>
      </w:r>
      <w:r w:rsidRPr="00BB64B0">
        <w:rPr>
          <w:rFonts w:hint="eastAsia"/>
          <w:color w:val="000000" w:themeColor="text1"/>
        </w:rPr>
        <w:t>經</w:t>
      </w:r>
      <w:r w:rsidR="00574A82" w:rsidRPr="00BB64B0">
        <w:rPr>
          <w:rFonts w:hint="eastAsia"/>
          <w:color w:val="000000" w:themeColor="text1"/>
        </w:rPr>
        <w:t>本院調</w:t>
      </w:r>
      <w:r w:rsidRPr="00BB64B0">
        <w:rPr>
          <w:rFonts w:hint="eastAsia"/>
          <w:color w:val="000000" w:themeColor="text1"/>
        </w:rPr>
        <w:t>查，</w:t>
      </w:r>
      <w:r w:rsidRPr="00BB64B0">
        <w:rPr>
          <w:color w:val="000000" w:themeColor="text1"/>
        </w:rPr>
        <w:t>被彈劾人</w:t>
      </w:r>
      <w:r w:rsidR="00C6785F" w:rsidRPr="00BB64B0">
        <w:rPr>
          <w:rFonts w:hint="eastAsia"/>
          <w:color w:val="000000" w:themeColor="text1"/>
        </w:rPr>
        <w:t>鄭小康自</w:t>
      </w:r>
      <w:r w:rsidR="007D631D" w:rsidRPr="00BB64B0">
        <w:rPr>
          <w:rFonts w:hint="eastAsia"/>
          <w:color w:val="000000" w:themeColor="text1"/>
        </w:rPr>
        <w:t>民國</w:t>
      </w:r>
      <w:r w:rsidR="007D631D" w:rsidRPr="00BB64B0">
        <w:rPr>
          <w:rFonts w:hAnsi="標楷體" w:hint="eastAsia"/>
          <w:color w:val="000000" w:themeColor="text1"/>
        </w:rPr>
        <w:t>（</w:t>
      </w:r>
      <w:r w:rsidR="007D631D" w:rsidRPr="00BB64B0">
        <w:rPr>
          <w:rFonts w:hint="eastAsia"/>
          <w:color w:val="000000" w:themeColor="text1"/>
        </w:rPr>
        <w:t>下同</w:t>
      </w:r>
      <w:r w:rsidR="007D631D" w:rsidRPr="00BB64B0">
        <w:rPr>
          <w:rFonts w:hAnsi="標楷體" w:hint="eastAsia"/>
          <w:color w:val="000000" w:themeColor="text1"/>
        </w:rPr>
        <w:t>）</w:t>
      </w:r>
      <w:r w:rsidR="00C6785F" w:rsidRPr="00BB64B0">
        <w:rPr>
          <w:rFonts w:hint="eastAsia"/>
          <w:color w:val="000000" w:themeColor="text1"/>
        </w:rPr>
        <w:t>91年1月31日起至9</w:t>
      </w:r>
      <w:r w:rsidR="00C6785F" w:rsidRPr="00BB64B0">
        <w:rPr>
          <w:color w:val="000000" w:themeColor="text1"/>
        </w:rPr>
        <w:t>8</w:t>
      </w:r>
      <w:r w:rsidR="00C6785F" w:rsidRPr="00BB64B0">
        <w:rPr>
          <w:rFonts w:hint="eastAsia"/>
          <w:color w:val="000000" w:themeColor="text1"/>
        </w:rPr>
        <w:t>年9月2日</w:t>
      </w:r>
      <w:proofErr w:type="gramStart"/>
      <w:r w:rsidR="00C6785F" w:rsidRPr="00BB64B0">
        <w:rPr>
          <w:rFonts w:hint="eastAsia"/>
          <w:color w:val="000000" w:themeColor="text1"/>
        </w:rPr>
        <w:t>止</w:t>
      </w:r>
      <w:proofErr w:type="gramEnd"/>
      <w:r w:rsidR="00C6785F" w:rsidRPr="00BB64B0">
        <w:rPr>
          <w:rFonts w:hint="eastAsia"/>
          <w:color w:val="000000" w:themeColor="text1"/>
        </w:rPr>
        <w:t>任職</w:t>
      </w:r>
      <w:proofErr w:type="gramStart"/>
      <w:r w:rsidR="00C6785F" w:rsidRPr="00BB64B0">
        <w:rPr>
          <w:rFonts w:hint="eastAsia"/>
          <w:color w:val="000000" w:themeColor="text1"/>
        </w:rPr>
        <w:t>臺</w:t>
      </w:r>
      <w:proofErr w:type="gramEnd"/>
      <w:r w:rsidR="00C6785F" w:rsidRPr="00BB64B0">
        <w:rPr>
          <w:rFonts w:hint="eastAsia"/>
          <w:color w:val="000000" w:themeColor="text1"/>
        </w:rPr>
        <w:t>北高等行政法院法官</w:t>
      </w:r>
      <w:proofErr w:type="gramStart"/>
      <w:r w:rsidR="00C6785F" w:rsidRPr="00BB64B0">
        <w:rPr>
          <w:rFonts w:hint="eastAsia"/>
          <w:color w:val="000000" w:themeColor="text1"/>
        </w:rPr>
        <w:t>（</w:t>
      </w:r>
      <w:proofErr w:type="gramEnd"/>
      <w:r w:rsidR="00C6785F" w:rsidRPr="00BB64B0">
        <w:rPr>
          <w:rFonts w:hint="eastAsia"/>
          <w:color w:val="000000" w:themeColor="text1"/>
        </w:rPr>
        <w:t>其中自9</w:t>
      </w:r>
      <w:r w:rsidR="00C6785F" w:rsidRPr="00BB64B0">
        <w:rPr>
          <w:color w:val="000000" w:themeColor="text1"/>
        </w:rPr>
        <w:t>1</w:t>
      </w:r>
      <w:r w:rsidR="00C6785F" w:rsidRPr="00BB64B0">
        <w:rPr>
          <w:rFonts w:hint="eastAsia"/>
          <w:color w:val="000000" w:themeColor="text1"/>
        </w:rPr>
        <w:t>年2月1日起至9</w:t>
      </w:r>
      <w:r w:rsidR="00C6785F" w:rsidRPr="00BB64B0">
        <w:rPr>
          <w:color w:val="000000" w:themeColor="text1"/>
        </w:rPr>
        <w:t>4</w:t>
      </w:r>
      <w:r w:rsidR="00C6785F" w:rsidRPr="00BB64B0">
        <w:rPr>
          <w:rFonts w:hint="eastAsia"/>
          <w:color w:val="000000" w:themeColor="text1"/>
        </w:rPr>
        <w:t>年8月24日止，及9</w:t>
      </w:r>
      <w:r w:rsidR="00C6785F" w:rsidRPr="00BB64B0">
        <w:rPr>
          <w:color w:val="000000" w:themeColor="text1"/>
        </w:rPr>
        <w:t>7</w:t>
      </w:r>
      <w:r w:rsidR="00C6785F" w:rsidRPr="00BB64B0">
        <w:rPr>
          <w:rFonts w:hint="eastAsia"/>
          <w:color w:val="000000" w:themeColor="text1"/>
        </w:rPr>
        <w:t>年8月28日起至9</w:t>
      </w:r>
      <w:r w:rsidR="00C6785F" w:rsidRPr="00BB64B0">
        <w:rPr>
          <w:color w:val="000000" w:themeColor="text1"/>
        </w:rPr>
        <w:t>8</w:t>
      </w:r>
      <w:r w:rsidR="00C6785F" w:rsidRPr="00BB64B0">
        <w:rPr>
          <w:rFonts w:hint="eastAsia"/>
          <w:color w:val="000000" w:themeColor="text1"/>
        </w:rPr>
        <w:t>年9月2日止，擔任該院審判長；9</w:t>
      </w:r>
      <w:r w:rsidR="00C6785F" w:rsidRPr="00BB64B0">
        <w:rPr>
          <w:color w:val="000000" w:themeColor="text1"/>
        </w:rPr>
        <w:t>4</w:t>
      </w:r>
      <w:r w:rsidR="00C6785F" w:rsidRPr="00BB64B0">
        <w:rPr>
          <w:rFonts w:hint="eastAsia"/>
          <w:color w:val="000000" w:themeColor="text1"/>
        </w:rPr>
        <w:t>年8月25日至97年8月27日調派最高行政法院辦理審判事務</w:t>
      </w:r>
      <w:proofErr w:type="gramStart"/>
      <w:r w:rsidR="00C6785F" w:rsidRPr="00BB64B0">
        <w:rPr>
          <w:rFonts w:hint="eastAsia"/>
          <w:color w:val="000000" w:themeColor="text1"/>
        </w:rPr>
        <w:t>）</w:t>
      </w:r>
      <w:proofErr w:type="gramEnd"/>
      <w:r w:rsidR="00C6785F" w:rsidRPr="00BB64B0">
        <w:rPr>
          <w:rFonts w:hint="eastAsia"/>
          <w:color w:val="000000" w:themeColor="text1"/>
        </w:rPr>
        <w:t>，自9</w:t>
      </w:r>
      <w:r w:rsidR="00C6785F" w:rsidRPr="00BB64B0">
        <w:rPr>
          <w:color w:val="000000" w:themeColor="text1"/>
        </w:rPr>
        <w:t>8</w:t>
      </w:r>
      <w:r w:rsidR="00C6785F" w:rsidRPr="00BB64B0">
        <w:rPr>
          <w:rFonts w:hint="eastAsia"/>
          <w:color w:val="000000" w:themeColor="text1"/>
        </w:rPr>
        <w:t>年9月3日迄今任職最高行政法院法官</w:t>
      </w:r>
      <w:r w:rsidR="003C69A4" w:rsidRPr="00BB64B0">
        <w:rPr>
          <w:rFonts w:hint="eastAsia"/>
          <w:color w:val="000000" w:themeColor="text1"/>
        </w:rPr>
        <w:t>，</w:t>
      </w:r>
      <w:r w:rsidR="00C6785F" w:rsidRPr="00BB64B0">
        <w:rPr>
          <w:rFonts w:hint="eastAsia"/>
          <w:color w:val="000000" w:themeColor="text1"/>
        </w:rPr>
        <w:t>有</w:t>
      </w:r>
      <w:r w:rsidR="001A36EE" w:rsidRPr="00BB64B0">
        <w:rPr>
          <w:rFonts w:hint="eastAsia"/>
          <w:color w:val="000000" w:themeColor="text1"/>
        </w:rPr>
        <w:t>鄭小康之</w:t>
      </w:r>
      <w:r w:rsidR="00C6785F" w:rsidRPr="00BB64B0">
        <w:rPr>
          <w:rFonts w:hint="eastAsia"/>
          <w:color w:val="000000" w:themeColor="text1"/>
        </w:rPr>
        <w:t>公務</w:t>
      </w:r>
      <w:r w:rsidR="001A36EE" w:rsidRPr="00BB64B0">
        <w:rPr>
          <w:rFonts w:hint="eastAsia"/>
          <w:color w:val="000000" w:themeColor="text1"/>
        </w:rPr>
        <w:t>人</w:t>
      </w:r>
      <w:r w:rsidR="00C6785F" w:rsidRPr="00BB64B0">
        <w:rPr>
          <w:rFonts w:hint="eastAsia"/>
          <w:color w:val="000000" w:themeColor="text1"/>
        </w:rPr>
        <w:t>員履歷表及司法院1</w:t>
      </w:r>
      <w:r w:rsidR="00C6785F" w:rsidRPr="00BB64B0">
        <w:rPr>
          <w:color w:val="000000" w:themeColor="text1"/>
        </w:rPr>
        <w:t>10</w:t>
      </w:r>
      <w:r w:rsidR="00C6785F" w:rsidRPr="00BB64B0">
        <w:rPr>
          <w:rFonts w:hint="eastAsia"/>
          <w:color w:val="000000" w:themeColor="text1"/>
        </w:rPr>
        <w:t>年7月26日院台人五字第1</w:t>
      </w:r>
      <w:r w:rsidR="00C6785F" w:rsidRPr="00BB64B0">
        <w:rPr>
          <w:color w:val="000000" w:themeColor="text1"/>
        </w:rPr>
        <w:t>100020935</w:t>
      </w:r>
      <w:r w:rsidR="00C6785F" w:rsidRPr="00BB64B0">
        <w:rPr>
          <w:rFonts w:hint="eastAsia"/>
          <w:color w:val="000000" w:themeColor="text1"/>
        </w:rPr>
        <w:t>號函可</w:t>
      </w:r>
      <w:proofErr w:type="gramStart"/>
      <w:r w:rsidR="00C6785F" w:rsidRPr="00BB64B0">
        <w:rPr>
          <w:rFonts w:hint="eastAsia"/>
          <w:color w:val="000000" w:themeColor="text1"/>
        </w:rPr>
        <w:t>稽</w:t>
      </w:r>
      <w:proofErr w:type="gramEnd"/>
      <w:r w:rsidR="00C6785F" w:rsidRPr="00BB64B0">
        <w:rPr>
          <w:rFonts w:hint="eastAsia"/>
          <w:color w:val="000000" w:themeColor="text1"/>
        </w:rPr>
        <w:t>。</w:t>
      </w:r>
      <w:r w:rsidR="0032306B" w:rsidRPr="00BB64B0">
        <w:rPr>
          <w:rFonts w:hint="eastAsia"/>
          <w:color w:val="000000" w:themeColor="text1"/>
        </w:rPr>
        <w:t>經查，</w:t>
      </w:r>
      <w:r w:rsidR="00C6785F" w:rsidRPr="00BB64B0">
        <w:rPr>
          <w:rFonts w:hint="eastAsia"/>
          <w:color w:val="000000" w:themeColor="text1"/>
        </w:rPr>
        <w:t>鄭小康</w:t>
      </w:r>
      <w:bookmarkStart w:id="44" w:name="_Hlk78813392"/>
      <w:r w:rsidRPr="00BB64B0">
        <w:rPr>
          <w:rFonts w:hint="eastAsia"/>
          <w:color w:val="000000" w:themeColor="text1"/>
        </w:rPr>
        <w:t>於任職</w:t>
      </w:r>
      <w:proofErr w:type="gramStart"/>
      <w:r w:rsidRPr="00BB64B0">
        <w:rPr>
          <w:rFonts w:hint="eastAsia"/>
          <w:color w:val="000000" w:themeColor="text1"/>
        </w:rPr>
        <w:t>臺</w:t>
      </w:r>
      <w:proofErr w:type="gramEnd"/>
      <w:r w:rsidRPr="00BB64B0">
        <w:rPr>
          <w:rFonts w:hint="eastAsia"/>
          <w:color w:val="000000" w:themeColor="text1"/>
        </w:rPr>
        <w:t>北高等行政法院法官及最高行政法院法官</w:t>
      </w:r>
      <w:proofErr w:type="gramStart"/>
      <w:r w:rsidRPr="00BB64B0">
        <w:rPr>
          <w:rFonts w:hint="eastAsia"/>
          <w:color w:val="000000" w:themeColor="text1"/>
        </w:rPr>
        <w:t>期間，</w:t>
      </w:r>
      <w:proofErr w:type="gramEnd"/>
      <w:r w:rsidRPr="00BB64B0">
        <w:rPr>
          <w:rFonts w:hint="eastAsia"/>
          <w:color w:val="000000" w:themeColor="text1"/>
        </w:rPr>
        <w:t>自95年1</w:t>
      </w:r>
      <w:r w:rsidRPr="00BB64B0">
        <w:rPr>
          <w:color w:val="000000" w:themeColor="text1"/>
        </w:rPr>
        <w:t>月</w:t>
      </w:r>
      <w:r w:rsidRPr="00BB64B0">
        <w:rPr>
          <w:rFonts w:hint="eastAsia"/>
          <w:color w:val="000000" w:themeColor="text1"/>
        </w:rPr>
        <w:t>起至104年9</w:t>
      </w:r>
      <w:r w:rsidRPr="00BB64B0">
        <w:rPr>
          <w:color w:val="000000" w:themeColor="text1"/>
        </w:rPr>
        <w:t>月</w:t>
      </w:r>
      <w:r w:rsidR="001D073D" w:rsidRPr="00BB64B0">
        <w:rPr>
          <w:rFonts w:hint="eastAsia"/>
          <w:color w:val="000000" w:themeColor="text1"/>
        </w:rPr>
        <w:t>止</w:t>
      </w:r>
      <w:r w:rsidRPr="00BB64B0">
        <w:rPr>
          <w:rFonts w:hint="eastAsia"/>
          <w:color w:val="000000" w:themeColor="text1"/>
        </w:rPr>
        <w:t>，</w:t>
      </w:r>
      <w:r w:rsidR="003A0A39" w:rsidRPr="00BB64B0">
        <w:rPr>
          <w:rFonts w:hint="eastAsia"/>
          <w:color w:val="000000" w:themeColor="text1"/>
        </w:rPr>
        <w:t>無端</w:t>
      </w:r>
      <w:r w:rsidR="00771914" w:rsidRPr="00BB64B0">
        <w:rPr>
          <w:rFonts w:hint="eastAsia"/>
          <w:color w:val="000000" w:themeColor="text1"/>
        </w:rPr>
        <w:t>、私下</w:t>
      </w:r>
      <w:r w:rsidRPr="00BB64B0">
        <w:rPr>
          <w:rFonts w:hint="eastAsia"/>
          <w:color w:val="000000" w:themeColor="text1"/>
        </w:rPr>
        <w:t>多次收受</w:t>
      </w:r>
      <w:r w:rsidR="00137F8E" w:rsidRPr="00BB64B0">
        <w:rPr>
          <w:rFonts w:hint="eastAsia"/>
          <w:color w:val="000000" w:themeColor="text1"/>
        </w:rPr>
        <w:t>商人</w:t>
      </w:r>
      <w:r w:rsidRPr="00BB64B0">
        <w:rPr>
          <w:rFonts w:hint="eastAsia"/>
          <w:color w:val="000000" w:themeColor="text1"/>
        </w:rPr>
        <w:t>翁茂</w:t>
      </w:r>
      <w:proofErr w:type="gramStart"/>
      <w:r w:rsidRPr="00BB64B0">
        <w:rPr>
          <w:rFonts w:hint="eastAsia"/>
          <w:color w:val="000000" w:themeColor="text1"/>
        </w:rPr>
        <w:t>鍾</w:t>
      </w:r>
      <w:proofErr w:type="gramEnd"/>
      <w:r w:rsidR="00137F8E" w:rsidRPr="00BB64B0">
        <w:rPr>
          <w:rFonts w:hint="eastAsia"/>
          <w:color w:val="000000" w:themeColor="text1"/>
        </w:rPr>
        <w:t>所</w:t>
      </w:r>
      <w:r w:rsidRPr="00BB64B0">
        <w:rPr>
          <w:rFonts w:hint="eastAsia"/>
          <w:color w:val="000000" w:themeColor="text1"/>
        </w:rPr>
        <w:t>餽贈之襯衫，期間曾審理2件翁茂</w:t>
      </w:r>
      <w:proofErr w:type="gramStart"/>
      <w:r w:rsidRPr="00BB64B0">
        <w:rPr>
          <w:rFonts w:hint="eastAsia"/>
          <w:color w:val="000000" w:themeColor="text1"/>
        </w:rPr>
        <w:t>鍾</w:t>
      </w:r>
      <w:proofErr w:type="gramEnd"/>
      <w:r w:rsidRPr="00BB64B0">
        <w:rPr>
          <w:rFonts w:hint="eastAsia"/>
          <w:color w:val="000000" w:themeColor="text1"/>
        </w:rPr>
        <w:t>所經營</w:t>
      </w:r>
      <w:proofErr w:type="gramStart"/>
      <w:r w:rsidRPr="00BB64B0">
        <w:rPr>
          <w:rFonts w:hint="eastAsia"/>
          <w:color w:val="000000" w:themeColor="text1"/>
        </w:rPr>
        <w:t>怡</w:t>
      </w:r>
      <w:proofErr w:type="gramEnd"/>
      <w:r w:rsidRPr="00BB64B0">
        <w:rPr>
          <w:rFonts w:hint="eastAsia"/>
          <w:color w:val="000000" w:themeColor="text1"/>
        </w:rPr>
        <w:t>華實業股份有限公司</w:t>
      </w:r>
      <w:r w:rsidR="00D77ADF" w:rsidRPr="00BB64B0">
        <w:rPr>
          <w:rFonts w:hAnsi="標楷體" w:hint="eastAsia"/>
          <w:color w:val="000000" w:themeColor="text1"/>
        </w:rPr>
        <w:t>（</w:t>
      </w:r>
      <w:r w:rsidR="00D77ADF" w:rsidRPr="00BB64B0">
        <w:rPr>
          <w:rFonts w:hint="eastAsia"/>
          <w:color w:val="000000" w:themeColor="text1"/>
        </w:rPr>
        <w:t>下稱</w:t>
      </w:r>
      <w:proofErr w:type="gramStart"/>
      <w:r w:rsidR="00D77ADF" w:rsidRPr="00BB64B0">
        <w:rPr>
          <w:rFonts w:hint="eastAsia"/>
          <w:color w:val="000000" w:themeColor="text1"/>
        </w:rPr>
        <w:t>怡</w:t>
      </w:r>
      <w:proofErr w:type="gramEnd"/>
      <w:r w:rsidR="00D77ADF" w:rsidRPr="00BB64B0">
        <w:rPr>
          <w:rFonts w:hint="eastAsia"/>
          <w:color w:val="000000" w:themeColor="text1"/>
        </w:rPr>
        <w:t>華公司</w:t>
      </w:r>
      <w:r w:rsidR="00D77ADF" w:rsidRPr="00BB64B0">
        <w:rPr>
          <w:rFonts w:hAnsi="標楷體" w:hint="eastAsia"/>
          <w:color w:val="000000" w:themeColor="text1"/>
        </w:rPr>
        <w:t>）</w:t>
      </w:r>
      <w:r w:rsidRPr="00BB64B0">
        <w:rPr>
          <w:rFonts w:hint="eastAsia"/>
          <w:color w:val="000000" w:themeColor="text1"/>
        </w:rPr>
        <w:t>行政訴訟案，</w:t>
      </w:r>
      <w:r w:rsidR="0032306B" w:rsidRPr="00BB64B0">
        <w:rPr>
          <w:rFonts w:hint="eastAsia"/>
          <w:color w:val="000000" w:themeColor="text1"/>
        </w:rPr>
        <w:t>鄭小康</w:t>
      </w:r>
      <w:r w:rsidRPr="00BB64B0">
        <w:rPr>
          <w:rFonts w:hint="eastAsia"/>
          <w:color w:val="000000" w:themeColor="text1"/>
        </w:rPr>
        <w:t>於</w:t>
      </w:r>
      <w:r w:rsidR="0032306B" w:rsidRPr="00BB64B0">
        <w:rPr>
          <w:rFonts w:hint="eastAsia"/>
          <w:color w:val="000000" w:themeColor="text1"/>
        </w:rPr>
        <w:t>受理</w:t>
      </w:r>
      <w:r w:rsidRPr="00BB64B0">
        <w:rPr>
          <w:rFonts w:hint="eastAsia"/>
          <w:color w:val="000000" w:themeColor="text1"/>
        </w:rPr>
        <w:t>案件前，</w:t>
      </w:r>
      <w:r w:rsidR="00940610" w:rsidRPr="00BB64B0">
        <w:rPr>
          <w:rFonts w:hint="eastAsia"/>
          <w:color w:val="000000" w:themeColor="text1"/>
        </w:rPr>
        <w:t>曾</w:t>
      </w:r>
      <w:r w:rsidRPr="00BB64B0">
        <w:rPr>
          <w:rFonts w:hint="eastAsia"/>
          <w:color w:val="000000" w:themeColor="text1"/>
        </w:rPr>
        <w:t>與</w:t>
      </w:r>
      <w:r w:rsidRPr="00BB64B0">
        <w:rPr>
          <w:color w:val="000000" w:themeColor="text1"/>
        </w:rPr>
        <w:t>翁茂</w:t>
      </w:r>
      <w:proofErr w:type="gramStart"/>
      <w:r w:rsidRPr="00BB64B0">
        <w:rPr>
          <w:color w:val="000000" w:themeColor="text1"/>
        </w:rPr>
        <w:t>鍾</w:t>
      </w:r>
      <w:r w:rsidRPr="00BB64B0">
        <w:rPr>
          <w:rFonts w:hint="eastAsia"/>
          <w:color w:val="000000" w:themeColor="text1"/>
        </w:rPr>
        <w:t>3</w:t>
      </w:r>
      <w:r w:rsidRPr="00BB64B0">
        <w:rPr>
          <w:color w:val="000000" w:themeColor="text1"/>
        </w:rPr>
        <w:t>次飲</w:t>
      </w:r>
      <w:proofErr w:type="gramEnd"/>
      <w:r w:rsidRPr="00BB64B0">
        <w:rPr>
          <w:color w:val="000000" w:themeColor="text1"/>
        </w:rPr>
        <w:t>宴</w:t>
      </w:r>
      <w:r w:rsidR="0032306B" w:rsidRPr="00BB64B0">
        <w:rPr>
          <w:rFonts w:hint="eastAsia"/>
          <w:color w:val="000000" w:themeColor="text1"/>
        </w:rPr>
        <w:t>、</w:t>
      </w:r>
      <w:r w:rsidR="00940610" w:rsidRPr="00BB64B0">
        <w:rPr>
          <w:color w:val="000000" w:themeColor="text1"/>
        </w:rPr>
        <w:t>4</w:t>
      </w:r>
      <w:r w:rsidRPr="00BB64B0">
        <w:rPr>
          <w:rFonts w:hint="eastAsia"/>
          <w:color w:val="000000" w:themeColor="text1"/>
        </w:rPr>
        <w:t>次收受襯衫，卻未迴避</w:t>
      </w:r>
      <w:r w:rsidR="00137F8E" w:rsidRPr="00BB64B0">
        <w:rPr>
          <w:rFonts w:hint="eastAsia"/>
          <w:color w:val="000000" w:themeColor="text1"/>
        </w:rPr>
        <w:t>仍予</w:t>
      </w:r>
      <w:r w:rsidRPr="00BB64B0">
        <w:rPr>
          <w:rFonts w:hint="eastAsia"/>
          <w:color w:val="000000" w:themeColor="text1"/>
        </w:rPr>
        <w:t>審</w:t>
      </w:r>
      <w:r w:rsidR="00137F8E" w:rsidRPr="00BB64B0">
        <w:rPr>
          <w:rFonts w:hint="eastAsia"/>
          <w:color w:val="000000" w:themeColor="text1"/>
        </w:rPr>
        <w:t>結</w:t>
      </w:r>
      <w:r w:rsidRPr="00BB64B0">
        <w:rPr>
          <w:rFonts w:hint="eastAsia"/>
          <w:color w:val="000000" w:themeColor="text1"/>
        </w:rPr>
        <w:t>，且於宣判後主動與翁茂</w:t>
      </w:r>
      <w:proofErr w:type="gramStart"/>
      <w:r w:rsidRPr="00BB64B0">
        <w:rPr>
          <w:rFonts w:hint="eastAsia"/>
          <w:color w:val="000000" w:themeColor="text1"/>
        </w:rPr>
        <w:t>鍾</w:t>
      </w:r>
      <w:proofErr w:type="gramEnd"/>
      <w:r w:rsidRPr="00BB64B0">
        <w:rPr>
          <w:rFonts w:hint="eastAsia"/>
          <w:color w:val="000000" w:themeColor="text1"/>
        </w:rPr>
        <w:t>聯繫、說明，其後</w:t>
      </w:r>
      <w:r w:rsidR="00940610" w:rsidRPr="00BB64B0">
        <w:rPr>
          <w:rFonts w:hint="eastAsia"/>
          <w:color w:val="000000" w:themeColor="text1"/>
        </w:rPr>
        <w:t>又</w:t>
      </w:r>
      <w:r w:rsidR="009422AF" w:rsidRPr="00BB64B0">
        <w:rPr>
          <w:rFonts w:hint="eastAsia"/>
          <w:color w:val="000000" w:themeColor="text1"/>
        </w:rPr>
        <w:t>持</w:t>
      </w:r>
      <w:r w:rsidRPr="00BB64B0">
        <w:rPr>
          <w:rFonts w:hint="eastAsia"/>
          <w:color w:val="000000" w:themeColor="text1"/>
        </w:rPr>
        <w:lastRenderedPageBreak/>
        <w:t>續收受翁茂</w:t>
      </w:r>
      <w:proofErr w:type="gramStart"/>
      <w:r w:rsidRPr="00BB64B0">
        <w:rPr>
          <w:rFonts w:hint="eastAsia"/>
          <w:color w:val="000000" w:themeColor="text1"/>
        </w:rPr>
        <w:t>鍾</w:t>
      </w:r>
      <w:proofErr w:type="gramEnd"/>
      <w:r w:rsidRPr="00BB64B0">
        <w:rPr>
          <w:rFonts w:hint="eastAsia"/>
          <w:color w:val="000000" w:themeColor="text1"/>
        </w:rPr>
        <w:t>餽贈之襯衫</w:t>
      </w:r>
      <w:bookmarkEnd w:id="44"/>
      <w:r w:rsidRPr="00BB64B0">
        <w:rPr>
          <w:rFonts w:hint="eastAsia"/>
          <w:color w:val="000000" w:themeColor="text1"/>
        </w:rPr>
        <w:t>，有損法官之公正、中立、廉潔形象</w:t>
      </w:r>
      <w:r w:rsidR="00574A82" w:rsidRPr="00BB64B0">
        <w:rPr>
          <w:rFonts w:hint="eastAsia"/>
          <w:color w:val="000000" w:themeColor="text1"/>
        </w:rPr>
        <w:t>，確有重大違失</w:t>
      </w:r>
      <w:r w:rsidRPr="00BB64B0">
        <w:rPr>
          <w:rFonts w:hint="eastAsia"/>
          <w:color w:val="000000" w:themeColor="text1"/>
        </w:rPr>
        <w:t>。鄭小康違失之事實及證據，詳述如下</w:t>
      </w:r>
      <w:r w:rsidRPr="00BB64B0">
        <w:rPr>
          <w:rFonts w:hAnsi="標楷體" w:hint="eastAsia"/>
          <w:color w:val="000000" w:themeColor="text1"/>
        </w:rPr>
        <w:t>：</w:t>
      </w:r>
    </w:p>
    <w:p w14:paraId="36E25C0A" w14:textId="37D4CEA7" w:rsidR="004B0492" w:rsidRPr="00BB64B0" w:rsidRDefault="004B0492" w:rsidP="00B443E4">
      <w:pPr>
        <w:pStyle w:val="2"/>
        <w:rPr>
          <w:color w:val="000000" w:themeColor="text1"/>
          <w:szCs w:val="32"/>
        </w:rPr>
      </w:pPr>
      <w:r w:rsidRPr="00BB64B0">
        <w:rPr>
          <w:rFonts w:hint="eastAsia"/>
          <w:color w:val="000000" w:themeColor="text1"/>
          <w:szCs w:val="32"/>
        </w:rPr>
        <w:t>鄭小康於94年6月、95年3月、97年農曆春節前後，</w:t>
      </w:r>
      <w:r w:rsidR="0013648E" w:rsidRPr="00BB64B0">
        <w:rPr>
          <w:rFonts w:hint="eastAsia"/>
          <w:color w:val="000000" w:themeColor="text1"/>
          <w:szCs w:val="32"/>
        </w:rPr>
        <w:t>3</w:t>
      </w:r>
      <w:r w:rsidR="001D073D" w:rsidRPr="00BB64B0">
        <w:rPr>
          <w:rFonts w:hint="eastAsia"/>
          <w:color w:val="000000" w:themeColor="text1"/>
          <w:szCs w:val="32"/>
        </w:rPr>
        <w:t>度</w:t>
      </w:r>
      <w:r w:rsidRPr="00BB64B0">
        <w:rPr>
          <w:rFonts w:hint="eastAsia"/>
          <w:color w:val="000000" w:themeColor="text1"/>
          <w:szCs w:val="32"/>
        </w:rPr>
        <w:t>與陳</w:t>
      </w:r>
      <w:r w:rsidR="00C12176" w:rsidRPr="00C12176">
        <w:rPr>
          <w:rFonts w:hint="eastAsia"/>
          <w:color w:val="000000" w:themeColor="text1"/>
          <w:szCs w:val="32"/>
        </w:rPr>
        <w:t>○○</w:t>
      </w:r>
      <w:r w:rsidRPr="00BB64B0">
        <w:rPr>
          <w:rFonts w:hint="eastAsia"/>
          <w:color w:val="000000" w:themeColor="text1"/>
          <w:szCs w:val="32"/>
        </w:rPr>
        <w:t>、翁茂</w:t>
      </w:r>
      <w:proofErr w:type="gramStart"/>
      <w:r w:rsidRPr="00BB64B0">
        <w:rPr>
          <w:rFonts w:hint="eastAsia"/>
          <w:color w:val="000000" w:themeColor="text1"/>
          <w:szCs w:val="32"/>
        </w:rPr>
        <w:t>鍾等人飲宴</w:t>
      </w:r>
      <w:proofErr w:type="gramEnd"/>
      <w:r w:rsidR="00704EE1" w:rsidRPr="00BB64B0">
        <w:rPr>
          <w:rFonts w:hint="eastAsia"/>
          <w:color w:val="000000" w:themeColor="text1"/>
          <w:szCs w:val="32"/>
        </w:rPr>
        <w:t>餐會</w:t>
      </w:r>
      <w:r w:rsidR="00DA68DF" w:rsidRPr="00BB64B0">
        <w:rPr>
          <w:rFonts w:hint="eastAsia"/>
          <w:color w:val="000000" w:themeColor="text1"/>
          <w:szCs w:val="32"/>
        </w:rPr>
        <w:t>之事實</w:t>
      </w:r>
      <w:r w:rsidRPr="00BB64B0">
        <w:rPr>
          <w:rFonts w:hAnsi="標楷體" w:hint="eastAsia"/>
          <w:color w:val="000000" w:themeColor="text1"/>
          <w:szCs w:val="32"/>
        </w:rPr>
        <w:t>：</w:t>
      </w:r>
    </w:p>
    <w:p w14:paraId="01BFE5B9" w14:textId="5947A946" w:rsidR="004B0492" w:rsidRPr="00BB64B0" w:rsidRDefault="004B0492" w:rsidP="004B0492">
      <w:pPr>
        <w:pStyle w:val="3"/>
        <w:rPr>
          <w:color w:val="000000" w:themeColor="text1"/>
          <w:szCs w:val="32"/>
        </w:rPr>
      </w:pPr>
      <w:r w:rsidRPr="00BB64B0">
        <w:rPr>
          <w:rFonts w:hint="eastAsia"/>
          <w:color w:val="000000" w:themeColor="text1"/>
        </w:rPr>
        <w:t>經查，</w:t>
      </w:r>
      <w:r w:rsidR="005015CE" w:rsidRPr="00BB64B0">
        <w:rPr>
          <w:rFonts w:hint="eastAsia"/>
          <w:color w:val="000000" w:themeColor="text1"/>
        </w:rPr>
        <w:t>臺灣</w:t>
      </w:r>
      <w:r w:rsidR="00FC7E50" w:rsidRPr="00BB64B0">
        <w:rPr>
          <w:rFonts w:hint="eastAsia"/>
          <w:color w:val="000000" w:themeColor="text1"/>
        </w:rPr>
        <w:t>臺北地方檢察署</w:t>
      </w:r>
      <w:r w:rsidR="00526EE8" w:rsidRPr="00BB64B0">
        <w:rPr>
          <w:rFonts w:hAnsi="標楷體" w:hint="eastAsia"/>
          <w:color w:val="000000" w:themeColor="text1"/>
        </w:rPr>
        <w:t>（</w:t>
      </w:r>
      <w:r w:rsidR="00526EE8" w:rsidRPr="00BB64B0">
        <w:rPr>
          <w:rFonts w:hint="eastAsia"/>
          <w:color w:val="000000" w:themeColor="text1"/>
        </w:rPr>
        <w:t>下稱臺北地檢署</w:t>
      </w:r>
      <w:r w:rsidR="00526EE8" w:rsidRPr="00BB64B0">
        <w:rPr>
          <w:rFonts w:hAnsi="標楷體" w:hint="eastAsia"/>
          <w:color w:val="000000" w:themeColor="text1"/>
        </w:rPr>
        <w:t>）</w:t>
      </w:r>
      <w:r w:rsidR="00FC7E50" w:rsidRPr="00BB64B0">
        <w:rPr>
          <w:rFonts w:hint="eastAsia"/>
          <w:color w:val="000000" w:themeColor="text1"/>
        </w:rPr>
        <w:t>對翁茂鍾扣得之記事本，</w:t>
      </w:r>
      <w:bookmarkStart w:id="45" w:name="_Hlk78728938"/>
      <w:r w:rsidR="00FC7E50" w:rsidRPr="00BB64B0">
        <w:rPr>
          <w:rFonts w:hint="eastAsia"/>
          <w:color w:val="000000" w:themeColor="text1"/>
        </w:rPr>
        <w:t>扣押物編號A25</w:t>
      </w:r>
      <w:bookmarkEnd w:id="45"/>
      <w:r w:rsidR="00FC7E50" w:rsidRPr="00BB64B0">
        <w:rPr>
          <w:rFonts w:hint="eastAsia"/>
          <w:color w:val="000000" w:themeColor="text1"/>
        </w:rPr>
        <w:t>，</w:t>
      </w:r>
      <w:bookmarkStart w:id="46" w:name="_Hlk78730261"/>
      <w:r w:rsidR="00FC7E50" w:rsidRPr="00BB64B0">
        <w:rPr>
          <w:rFonts w:hint="eastAsia"/>
          <w:color w:val="000000" w:themeColor="text1"/>
        </w:rPr>
        <w:t>9</w:t>
      </w:r>
      <w:r w:rsidR="00FC7E50" w:rsidRPr="00BB64B0">
        <w:rPr>
          <w:color w:val="000000" w:themeColor="text1"/>
        </w:rPr>
        <w:t>4年</w:t>
      </w:r>
      <w:r w:rsidR="00FC7E50" w:rsidRPr="00BB64B0">
        <w:rPr>
          <w:rFonts w:hint="eastAsia"/>
          <w:color w:val="000000" w:themeColor="text1"/>
        </w:rPr>
        <w:t>6</w:t>
      </w:r>
      <w:r w:rsidR="00FC7E50" w:rsidRPr="00BB64B0">
        <w:rPr>
          <w:color w:val="000000" w:themeColor="text1"/>
        </w:rPr>
        <w:t>月</w:t>
      </w:r>
      <w:bookmarkEnd w:id="46"/>
      <w:r w:rsidR="00FC7E50" w:rsidRPr="00BB64B0">
        <w:rPr>
          <w:color w:val="000000" w:themeColor="text1"/>
        </w:rPr>
        <w:t>27日</w:t>
      </w:r>
      <w:r w:rsidR="00FC7E50" w:rsidRPr="00BB64B0">
        <w:rPr>
          <w:rFonts w:hint="eastAsia"/>
          <w:color w:val="000000" w:themeColor="text1"/>
        </w:rPr>
        <w:t>星期一記載「2</w:t>
      </w:r>
      <w:r w:rsidR="00FC7E50" w:rsidRPr="00BB64B0">
        <w:rPr>
          <w:color w:val="000000" w:themeColor="text1"/>
        </w:rPr>
        <w:t>000 大三元餐廳  陳</w:t>
      </w:r>
      <w:r w:rsidR="00C12176" w:rsidRPr="00C12176">
        <w:rPr>
          <w:rFonts w:hint="eastAsia"/>
          <w:color w:val="000000" w:themeColor="text1"/>
        </w:rPr>
        <w:t>○○</w:t>
      </w:r>
      <w:r w:rsidR="00FC7E50" w:rsidRPr="00BB64B0">
        <w:rPr>
          <w:color w:val="000000" w:themeColor="text1"/>
        </w:rPr>
        <w:t>宴  高</w:t>
      </w:r>
      <w:r w:rsidR="00C12176" w:rsidRPr="00C12176">
        <w:rPr>
          <w:rFonts w:hint="eastAsia"/>
          <w:color w:val="000000" w:themeColor="text1"/>
        </w:rPr>
        <w:t>○○</w:t>
      </w:r>
      <w:r w:rsidR="00FC7E50" w:rsidRPr="00BB64B0">
        <w:rPr>
          <w:color w:val="000000" w:themeColor="text1"/>
        </w:rPr>
        <w:t xml:space="preserve">主委  </w:t>
      </w:r>
      <w:r w:rsidR="00ED4C78">
        <w:rPr>
          <w:rFonts w:hint="eastAsia"/>
          <w:color w:val="000000" w:themeColor="text1"/>
        </w:rPr>
        <w:t>○</w:t>
      </w:r>
      <w:r w:rsidR="00B46AE3" w:rsidRPr="00B46AE3">
        <w:rPr>
          <w:rFonts w:hint="eastAsia"/>
          <w:color w:val="000000" w:themeColor="text1"/>
        </w:rPr>
        <w:t>○○</w:t>
      </w:r>
      <w:r w:rsidR="00606C88" w:rsidRPr="00606C88">
        <w:rPr>
          <w:rFonts w:hint="eastAsia"/>
          <w:color w:val="000000" w:themeColor="text1"/>
        </w:rPr>
        <w:t>○○</w:t>
      </w:r>
      <w:r w:rsidR="00FC7E50" w:rsidRPr="00BB64B0">
        <w:rPr>
          <w:rFonts w:hint="eastAsia"/>
          <w:color w:val="000000" w:themeColor="text1"/>
        </w:rPr>
        <w:t xml:space="preserve">  鄭小康法官  盧</w:t>
      </w:r>
      <w:r w:rsidR="00B46AE3" w:rsidRPr="00B46AE3">
        <w:rPr>
          <w:rFonts w:hint="eastAsia"/>
          <w:color w:val="000000" w:themeColor="text1"/>
        </w:rPr>
        <w:t>○○</w:t>
      </w:r>
      <w:r w:rsidR="00FC7E50" w:rsidRPr="00BB64B0">
        <w:rPr>
          <w:rFonts w:hint="eastAsia"/>
          <w:color w:val="000000" w:themeColor="text1"/>
        </w:rPr>
        <w:t xml:space="preserve">  張</w:t>
      </w:r>
      <w:r w:rsidR="00B46AE3" w:rsidRPr="00B46AE3">
        <w:rPr>
          <w:rFonts w:hint="eastAsia"/>
          <w:color w:val="000000" w:themeColor="text1"/>
        </w:rPr>
        <w:t>○○</w:t>
      </w:r>
      <w:r w:rsidR="00FC7E50" w:rsidRPr="00BB64B0">
        <w:rPr>
          <w:rFonts w:hint="eastAsia"/>
          <w:color w:val="000000" w:themeColor="text1"/>
        </w:rPr>
        <w:t xml:space="preserve">  林</w:t>
      </w:r>
      <w:r w:rsidR="00B46AE3" w:rsidRPr="00B46AE3">
        <w:rPr>
          <w:rFonts w:hint="eastAsia"/>
          <w:color w:val="000000" w:themeColor="text1"/>
        </w:rPr>
        <w:t>○○</w:t>
      </w:r>
      <w:r w:rsidR="00FC7E50" w:rsidRPr="00BB64B0">
        <w:rPr>
          <w:rFonts w:hint="eastAsia"/>
          <w:color w:val="000000" w:themeColor="text1"/>
        </w:rPr>
        <w:t xml:space="preserve">  </w:t>
      </w:r>
      <w:r w:rsidR="00FC7E50" w:rsidRPr="00BB64B0">
        <w:rPr>
          <w:color w:val="000000" w:themeColor="text1"/>
        </w:rPr>
        <w:t>2200  花墅M-</w:t>
      </w:r>
      <w:r w:rsidR="00FC7E50" w:rsidRPr="00BB64B0">
        <w:rPr>
          <w:rFonts w:hint="eastAsia"/>
          <w:color w:val="000000" w:themeColor="text1"/>
        </w:rPr>
        <w:t>」；扣押物編號A</w:t>
      </w:r>
      <w:r w:rsidR="00FC7E50" w:rsidRPr="00BB64B0">
        <w:rPr>
          <w:color w:val="000000" w:themeColor="text1"/>
        </w:rPr>
        <w:t>23，</w:t>
      </w:r>
      <w:r w:rsidR="00FC7E50" w:rsidRPr="00BB64B0">
        <w:rPr>
          <w:rFonts w:hint="eastAsia"/>
          <w:color w:val="000000" w:themeColor="text1"/>
        </w:rPr>
        <w:t>9</w:t>
      </w:r>
      <w:r w:rsidR="00FC7E50" w:rsidRPr="00BB64B0">
        <w:rPr>
          <w:color w:val="000000" w:themeColor="text1"/>
        </w:rPr>
        <w:t>5年</w:t>
      </w:r>
      <w:r w:rsidR="00FC7E50" w:rsidRPr="00BB64B0">
        <w:rPr>
          <w:rFonts w:hint="eastAsia"/>
          <w:color w:val="000000" w:themeColor="text1"/>
        </w:rPr>
        <w:t>3</w:t>
      </w:r>
      <w:r w:rsidR="00FC7E50" w:rsidRPr="00BB64B0">
        <w:rPr>
          <w:color w:val="000000" w:themeColor="text1"/>
        </w:rPr>
        <w:t>月1日星期三記載</w:t>
      </w:r>
      <w:r w:rsidR="00FC7E50" w:rsidRPr="00BB64B0">
        <w:rPr>
          <w:rFonts w:hint="eastAsia"/>
          <w:color w:val="000000" w:themeColor="text1"/>
        </w:rPr>
        <w:t>「1</w:t>
      </w:r>
      <w:r w:rsidR="00FC7E50" w:rsidRPr="00BB64B0">
        <w:rPr>
          <w:color w:val="000000" w:themeColor="text1"/>
        </w:rPr>
        <w:t>830  極品軒  陳</w:t>
      </w:r>
      <w:r w:rsidR="00B46AE3" w:rsidRPr="00B46AE3">
        <w:rPr>
          <w:rFonts w:hint="eastAsia"/>
          <w:color w:val="000000" w:themeColor="text1"/>
        </w:rPr>
        <w:t>○○</w:t>
      </w:r>
      <w:r w:rsidR="00FC7E50" w:rsidRPr="00BB64B0">
        <w:rPr>
          <w:color w:val="000000" w:themeColor="text1"/>
        </w:rPr>
        <w:t>宴  黃</w:t>
      </w:r>
      <w:r w:rsidR="00B46AE3" w:rsidRPr="00B46AE3">
        <w:rPr>
          <w:rFonts w:hint="eastAsia"/>
          <w:color w:val="000000" w:themeColor="text1"/>
        </w:rPr>
        <w:t>○○</w:t>
      </w:r>
      <w:r w:rsidR="00FC7E50" w:rsidRPr="00BB64B0">
        <w:rPr>
          <w:color w:val="000000" w:themeColor="text1"/>
        </w:rPr>
        <w:t xml:space="preserve">  </w:t>
      </w:r>
      <w:r w:rsidR="00FC7E50" w:rsidRPr="00BB64B0">
        <w:rPr>
          <w:rFonts w:hint="eastAsia"/>
          <w:color w:val="000000" w:themeColor="text1"/>
        </w:rPr>
        <w:t>王</w:t>
      </w:r>
      <w:r w:rsidR="00B46AE3" w:rsidRPr="00B46AE3">
        <w:rPr>
          <w:rFonts w:hint="eastAsia"/>
          <w:color w:val="000000" w:themeColor="text1"/>
        </w:rPr>
        <w:t>○○</w:t>
      </w:r>
      <w:r w:rsidR="00FC7E50" w:rsidRPr="00BB64B0">
        <w:rPr>
          <w:rFonts w:hint="eastAsia"/>
          <w:color w:val="000000" w:themeColor="text1"/>
        </w:rPr>
        <w:t xml:space="preserve">  關</w:t>
      </w:r>
      <w:r w:rsidR="00B46AE3" w:rsidRPr="00B46AE3">
        <w:rPr>
          <w:rFonts w:hint="eastAsia"/>
          <w:color w:val="000000" w:themeColor="text1"/>
        </w:rPr>
        <w:t>○○</w:t>
      </w:r>
      <w:r w:rsidR="00FC7E50" w:rsidRPr="00BB64B0">
        <w:rPr>
          <w:rFonts w:hint="eastAsia"/>
          <w:color w:val="000000" w:themeColor="text1"/>
        </w:rPr>
        <w:t>和其子黃</w:t>
      </w:r>
      <w:r w:rsidR="00B46AE3" w:rsidRPr="00B46AE3">
        <w:rPr>
          <w:rFonts w:hint="eastAsia"/>
          <w:color w:val="000000" w:themeColor="text1"/>
        </w:rPr>
        <w:t>○○</w:t>
      </w:r>
      <w:r w:rsidR="00FC7E50" w:rsidRPr="00BB64B0">
        <w:rPr>
          <w:rFonts w:hint="eastAsia"/>
          <w:color w:val="000000" w:themeColor="text1"/>
        </w:rPr>
        <w:t xml:space="preserve">  </w:t>
      </w:r>
      <w:r w:rsidR="00FC7E50" w:rsidRPr="00BB64B0">
        <w:rPr>
          <w:rFonts w:hint="eastAsia"/>
          <w:color w:val="000000" w:themeColor="text1"/>
          <w:szCs w:val="32"/>
        </w:rPr>
        <w:t>鄭小康」</w:t>
      </w:r>
      <w:r w:rsidR="003C69A4" w:rsidRPr="00BB64B0">
        <w:rPr>
          <w:rFonts w:hint="eastAsia"/>
          <w:color w:val="000000" w:themeColor="text1"/>
          <w:szCs w:val="32"/>
        </w:rPr>
        <w:t>。翁茂</w:t>
      </w:r>
      <w:proofErr w:type="gramStart"/>
      <w:r w:rsidR="003C69A4" w:rsidRPr="00BB64B0">
        <w:rPr>
          <w:rFonts w:hint="eastAsia"/>
          <w:color w:val="000000" w:themeColor="text1"/>
          <w:szCs w:val="32"/>
        </w:rPr>
        <w:t>鍾</w:t>
      </w:r>
      <w:proofErr w:type="gramEnd"/>
      <w:r w:rsidR="003C69A4" w:rsidRPr="00BB64B0">
        <w:rPr>
          <w:rFonts w:hint="eastAsia"/>
          <w:color w:val="000000" w:themeColor="text1"/>
          <w:szCs w:val="32"/>
        </w:rPr>
        <w:t>於</w:t>
      </w:r>
      <w:bookmarkStart w:id="47" w:name="_Hlk78729038"/>
      <w:r w:rsidR="003C69A4" w:rsidRPr="00BB64B0">
        <w:rPr>
          <w:rFonts w:hint="eastAsia"/>
          <w:color w:val="000000" w:themeColor="text1"/>
          <w:szCs w:val="32"/>
        </w:rPr>
        <w:t>1</w:t>
      </w:r>
      <w:r w:rsidR="003C69A4" w:rsidRPr="00BB64B0">
        <w:rPr>
          <w:color w:val="000000" w:themeColor="text1"/>
          <w:szCs w:val="32"/>
        </w:rPr>
        <w:t>10年3月2日</w:t>
      </w:r>
      <w:bookmarkEnd w:id="47"/>
      <w:r w:rsidR="003C69A4" w:rsidRPr="00BB64B0">
        <w:rPr>
          <w:color w:val="000000" w:themeColor="text1"/>
          <w:szCs w:val="32"/>
        </w:rPr>
        <w:t>接受司法院政風處訪談時</w:t>
      </w:r>
      <w:r w:rsidR="003C69A4" w:rsidRPr="00BB64B0">
        <w:rPr>
          <w:rFonts w:hint="eastAsia"/>
          <w:color w:val="000000" w:themeColor="text1"/>
          <w:szCs w:val="32"/>
        </w:rPr>
        <w:t>，對於上開扣押物</w:t>
      </w:r>
      <w:r w:rsidR="003C69A4" w:rsidRPr="00BB64B0">
        <w:rPr>
          <w:color w:val="000000" w:themeColor="text1"/>
          <w:szCs w:val="32"/>
        </w:rPr>
        <w:t>記事內容</w:t>
      </w:r>
      <w:r w:rsidR="003C69A4" w:rsidRPr="00BB64B0">
        <w:rPr>
          <w:rFonts w:hint="eastAsia"/>
          <w:color w:val="000000" w:themeColor="text1"/>
          <w:szCs w:val="32"/>
        </w:rPr>
        <w:t>答稱：「是我所記載，正確。應該也是陳</w:t>
      </w:r>
      <w:r w:rsidR="00B46AE3" w:rsidRPr="00B46AE3">
        <w:rPr>
          <w:rFonts w:hint="eastAsia"/>
          <w:color w:val="000000" w:themeColor="text1"/>
          <w:szCs w:val="32"/>
        </w:rPr>
        <w:t>○○</w:t>
      </w:r>
      <w:r w:rsidR="003C69A4" w:rsidRPr="00BB64B0">
        <w:rPr>
          <w:rFonts w:hint="eastAsia"/>
          <w:color w:val="000000" w:themeColor="text1"/>
          <w:szCs w:val="32"/>
        </w:rPr>
        <w:t>請客」</w:t>
      </w:r>
      <w:r w:rsidR="003C69A4" w:rsidRPr="00BB64B0">
        <w:rPr>
          <w:color w:val="000000" w:themeColor="text1"/>
          <w:szCs w:val="32"/>
        </w:rPr>
        <w:t>。</w:t>
      </w:r>
      <w:r w:rsidR="003C69A4" w:rsidRPr="00BB64B0">
        <w:rPr>
          <w:rFonts w:hint="eastAsia"/>
          <w:color w:val="000000" w:themeColor="text1"/>
          <w:szCs w:val="32"/>
        </w:rPr>
        <w:t>上開事實有</w:t>
      </w:r>
      <w:proofErr w:type="gramStart"/>
      <w:r w:rsidR="003C69A4" w:rsidRPr="00BB64B0">
        <w:rPr>
          <w:rFonts w:hint="eastAsia"/>
          <w:color w:val="000000" w:themeColor="text1"/>
          <w:szCs w:val="32"/>
        </w:rPr>
        <w:t>臺</w:t>
      </w:r>
      <w:proofErr w:type="gramEnd"/>
      <w:r w:rsidR="003C69A4" w:rsidRPr="00BB64B0">
        <w:rPr>
          <w:rFonts w:hint="eastAsia"/>
          <w:color w:val="000000" w:themeColor="text1"/>
          <w:szCs w:val="32"/>
        </w:rPr>
        <w:t>北地檢署扣押物編號A25、A</w:t>
      </w:r>
      <w:r w:rsidR="003C69A4" w:rsidRPr="00BB64B0">
        <w:rPr>
          <w:color w:val="000000" w:themeColor="text1"/>
          <w:szCs w:val="32"/>
        </w:rPr>
        <w:t>23翁茂</w:t>
      </w:r>
      <w:proofErr w:type="gramStart"/>
      <w:r w:rsidR="003C69A4" w:rsidRPr="00BB64B0">
        <w:rPr>
          <w:color w:val="000000" w:themeColor="text1"/>
          <w:szCs w:val="32"/>
        </w:rPr>
        <w:t>鍾</w:t>
      </w:r>
      <w:proofErr w:type="gramEnd"/>
      <w:r w:rsidR="003C69A4" w:rsidRPr="00BB64B0">
        <w:rPr>
          <w:color w:val="000000" w:themeColor="text1"/>
          <w:szCs w:val="32"/>
        </w:rPr>
        <w:t>記事本影本</w:t>
      </w:r>
      <w:r w:rsidR="003C69A4" w:rsidRPr="00BB64B0">
        <w:rPr>
          <w:rFonts w:hAnsi="標楷體" w:hint="eastAsia"/>
          <w:color w:val="000000" w:themeColor="text1"/>
          <w:szCs w:val="32"/>
        </w:rPr>
        <w:t>、司法院政風處1</w:t>
      </w:r>
      <w:r w:rsidR="003C69A4" w:rsidRPr="00BB64B0">
        <w:rPr>
          <w:rFonts w:hAnsi="標楷體"/>
          <w:color w:val="000000" w:themeColor="text1"/>
          <w:szCs w:val="32"/>
        </w:rPr>
        <w:t>10年3月2日訪談翁茂</w:t>
      </w:r>
      <w:proofErr w:type="gramStart"/>
      <w:r w:rsidR="003C69A4" w:rsidRPr="00BB64B0">
        <w:rPr>
          <w:rFonts w:hAnsi="標楷體"/>
          <w:color w:val="000000" w:themeColor="text1"/>
          <w:szCs w:val="32"/>
        </w:rPr>
        <w:t>鍾</w:t>
      </w:r>
      <w:proofErr w:type="gramEnd"/>
      <w:r w:rsidR="003C69A4" w:rsidRPr="00BB64B0">
        <w:rPr>
          <w:rFonts w:hAnsi="標楷體"/>
          <w:color w:val="000000" w:themeColor="text1"/>
          <w:szCs w:val="32"/>
        </w:rPr>
        <w:t>之</w:t>
      </w:r>
      <w:r w:rsidR="003C69A4" w:rsidRPr="00BB64B0">
        <w:rPr>
          <w:rFonts w:hAnsi="標楷體" w:hint="eastAsia"/>
          <w:color w:val="000000" w:themeColor="text1"/>
          <w:szCs w:val="32"/>
        </w:rPr>
        <w:t>「</w:t>
      </w:r>
      <w:r w:rsidR="003C69A4" w:rsidRPr="00BB64B0">
        <w:rPr>
          <w:rFonts w:hAnsi="標楷體"/>
          <w:color w:val="000000" w:themeColor="text1"/>
          <w:szCs w:val="32"/>
        </w:rPr>
        <w:t>行政調查暨</w:t>
      </w:r>
      <w:r w:rsidR="00BB64B0">
        <w:rPr>
          <w:rFonts w:hAnsi="標楷體" w:hint="eastAsia"/>
          <w:color w:val="000000" w:themeColor="text1"/>
          <w:szCs w:val="32"/>
        </w:rPr>
        <w:t>意</w:t>
      </w:r>
      <w:r w:rsidR="003C69A4" w:rsidRPr="00BB64B0">
        <w:rPr>
          <w:rFonts w:hAnsi="標楷體"/>
          <w:color w:val="000000" w:themeColor="text1"/>
          <w:szCs w:val="32"/>
        </w:rPr>
        <w:t>見陳述筆錄</w:t>
      </w:r>
      <w:r w:rsidR="003C69A4" w:rsidRPr="00BB64B0">
        <w:rPr>
          <w:rFonts w:hAnsi="標楷體" w:hint="eastAsia"/>
          <w:color w:val="000000" w:themeColor="text1"/>
          <w:szCs w:val="32"/>
        </w:rPr>
        <w:t>」</w:t>
      </w:r>
      <w:r w:rsidR="003C69A4" w:rsidRPr="00BB64B0">
        <w:rPr>
          <w:rFonts w:hint="eastAsia"/>
          <w:color w:val="000000" w:themeColor="text1"/>
          <w:szCs w:val="32"/>
        </w:rPr>
        <w:t>可</w:t>
      </w:r>
      <w:proofErr w:type="gramStart"/>
      <w:r w:rsidR="003C69A4" w:rsidRPr="00BB64B0">
        <w:rPr>
          <w:rFonts w:hint="eastAsia"/>
          <w:color w:val="000000" w:themeColor="text1"/>
          <w:szCs w:val="32"/>
        </w:rPr>
        <w:t>稽</w:t>
      </w:r>
      <w:proofErr w:type="gramEnd"/>
      <w:r w:rsidR="003C69A4" w:rsidRPr="00BB64B0">
        <w:rPr>
          <w:rFonts w:hint="eastAsia"/>
          <w:color w:val="000000" w:themeColor="text1"/>
          <w:szCs w:val="32"/>
        </w:rPr>
        <w:t>。</w:t>
      </w:r>
    </w:p>
    <w:p w14:paraId="5E1605B5" w14:textId="787FF666" w:rsidR="004B0492" w:rsidRPr="00BB64B0" w:rsidRDefault="00FC7E50" w:rsidP="004B0492">
      <w:pPr>
        <w:pStyle w:val="3"/>
        <w:rPr>
          <w:color w:val="000000" w:themeColor="text1"/>
          <w:szCs w:val="32"/>
        </w:rPr>
      </w:pPr>
      <w:r w:rsidRPr="00BB64B0">
        <w:rPr>
          <w:rFonts w:hint="eastAsia"/>
          <w:color w:val="000000" w:themeColor="text1"/>
          <w:szCs w:val="32"/>
        </w:rPr>
        <w:t>鄭小康於司法院政風處</w:t>
      </w:r>
      <w:r w:rsidR="005015CE" w:rsidRPr="00BB64B0">
        <w:rPr>
          <w:rFonts w:hint="eastAsia"/>
          <w:color w:val="000000" w:themeColor="text1"/>
          <w:szCs w:val="32"/>
        </w:rPr>
        <w:t>1</w:t>
      </w:r>
      <w:r w:rsidR="005015CE" w:rsidRPr="00BB64B0">
        <w:rPr>
          <w:color w:val="000000" w:themeColor="text1"/>
          <w:szCs w:val="32"/>
        </w:rPr>
        <w:t>09</w:t>
      </w:r>
      <w:r w:rsidR="005015CE" w:rsidRPr="00BB64B0">
        <w:rPr>
          <w:rFonts w:hint="eastAsia"/>
          <w:color w:val="000000" w:themeColor="text1"/>
          <w:szCs w:val="32"/>
        </w:rPr>
        <w:t>年10月28日</w:t>
      </w:r>
      <w:r w:rsidRPr="00BB64B0">
        <w:rPr>
          <w:rFonts w:hint="eastAsia"/>
          <w:color w:val="000000" w:themeColor="text1"/>
          <w:szCs w:val="32"/>
        </w:rPr>
        <w:t>訪談時答稱</w:t>
      </w:r>
      <w:r w:rsidRPr="00BB64B0">
        <w:rPr>
          <w:rFonts w:hAnsi="標楷體" w:hint="eastAsia"/>
          <w:color w:val="000000" w:themeColor="text1"/>
          <w:szCs w:val="32"/>
        </w:rPr>
        <w:t>：「翁茂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非主賓，</w:t>
      </w:r>
      <w:r w:rsidRPr="00BB64B0">
        <w:rPr>
          <w:rFonts w:hint="eastAsia"/>
          <w:color w:val="000000" w:themeColor="text1"/>
          <w:szCs w:val="32"/>
        </w:rPr>
        <w:t>當時席間人員頗多</w:t>
      </w:r>
      <w:r w:rsidRPr="00BB64B0">
        <w:rPr>
          <w:rFonts w:hAnsi="標楷體" w:hint="eastAsia"/>
          <w:color w:val="000000" w:themeColor="text1"/>
          <w:szCs w:val="32"/>
        </w:rPr>
        <w:t>，</w:t>
      </w:r>
      <w:r w:rsidRPr="00BB64B0">
        <w:rPr>
          <w:rFonts w:hint="eastAsia"/>
          <w:color w:val="000000" w:themeColor="text1"/>
          <w:szCs w:val="32"/>
        </w:rPr>
        <w:t>應該是陳</w:t>
      </w:r>
      <w:r w:rsidR="00B46AE3" w:rsidRPr="00B46AE3">
        <w:rPr>
          <w:rFonts w:hint="eastAsia"/>
          <w:color w:val="000000" w:themeColor="text1"/>
          <w:szCs w:val="32"/>
        </w:rPr>
        <w:t>○○</w:t>
      </w:r>
      <w:r w:rsidRPr="00BB64B0">
        <w:rPr>
          <w:rFonts w:hint="eastAsia"/>
          <w:color w:val="000000" w:themeColor="text1"/>
          <w:szCs w:val="32"/>
        </w:rPr>
        <w:t>在大三元餐廳宴客</w:t>
      </w:r>
      <w:r w:rsidRPr="00BB64B0">
        <w:rPr>
          <w:rFonts w:hAnsi="標楷體" w:hint="eastAsia"/>
          <w:color w:val="000000" w:themeColor="text1"/>
          <w:szCs w:val="32"/>
        </w:rPr>
        <w:t>，</w:t>
      </w:r>
      <w:r w:rsidRPr="00BB64B0">
        <w:rPr>
          <w:rFonts w:hint="eastAsia"/>
          <w:color w:val="000000" w:themeColor="text1"/>
          <w:szCs w:val="32"/>
        </w:rPr>
        <w:t>可能翁茂</w:t>
      </w:r>
      <w:proofErr w:type="gramStart"/>
      <w:r w:rsidRPr="00BB64B0">
        <w:rPr>
          <w:rFonts w:hint="eastAsia"/>
          <w:color w:val="000000" w:themeColor="text1"/>
          <w:szCs w:val="32"/>
        </w:rPr>
        <w:t>鍾</w:t>
      </w:r>
      <w:proofErr w:type="gramEnd"/>
      <w:r w:rsidRPr="00BB64B0">
        <w:rPr>
          <w:rFonts w:hint="eastAsia"/>
          <w:color w:val="000000" w:themeColor="text1"/>
          <w:szCs w:val="32"/>
        </w:rPr>
        <w:t>跟陳</w:t>
      </w:r>
      <w:r w:rsidR="00B46AE3" w:rsidRPr="00B46AE3">
        <w:rPr>
          <w:rFonts w:hint="eastAsia"/>
          <w:color w:val="000000" w:themeColor="text1"/>
          <w:szCs w:val="32"/>
        </w:rPr>
        <w:t>○○</w:t>
      </w:r>
      <w:r w:rsidRPr="00BB64B0">
        <w:rPr>
          <w:rFonts w:hint="eastAsia"/>
          <w:color w:val="000000" w:themeColor="text1"/>
          <w:szCs w:val="32"/>
        </w:rPr>
        <w:t>有熟</w:t>
      </w:r>
      <w:r w:rsidRPr="00BB64B0">
        <w:rPr>
          <w:rFonts w:hAnsi="標楷體" w:hint="eastAsia"/>
          <w:color w:val="000000" w:themeColor="text1"/>
          <w:szCs w:val="32"/>
        </w:rPr>
        <w:t>（</w:t>
      </w:r>
      <w:proofErr w:type="gramStart"/>
      <w:r w:rsidRPr="00BB64B0">
        <w:rPr>
          <w:rFonts w:hint="eastAsia"/>
          <w:color w:val="000000" w:themeColor="text1"/>
          <w:szCs w:val="32"/>
        </w:rPr>
        <w:t>臺</w:t>
      </w:r>
      <w:proofErr w:type="gramEnd"/>
      <w:r w:rsidRPr="00BB64B0">
        <w:rPr>
          <w:rFonts w:hint="eastAsia"/>
          <w:color w:val="000000" w:themeColor="text1"/>
          <w:szCs w:val="32"/>
        </w:rPr>
        <w:t>南同鄉</w:t>
      </w:r>
      <w:r w:rsidRPr="00BB64B0">
        <w:rPr>
          <w:rFonts w:hAnsi="標楷體" w:hint="eastAsia"/>
          <w:color w:val="000000" w:themeColor="text1"/>
          <w:szCs w:val="32"/>
        </w:rPr>
        <w:t>），所以他有來與陳</w:t>
      </w:r>
      <w:r w:rsidR="00B46AE3" w:rsidRPr="00B46AE3">
        <w:rPr>
          <w:rFonts w:hAnsi="標楷體" w:hint="eastAsia"/>
          <w:color w:val="000000" w:themeColor="text1"/>
          <w:szCs w:val="32"/>
        </w:rPr>
        <w:t>○○</w:t>
      </w:r>
      <w:r w:rsidRPr="00BB64B0">
        <w:rPr>
          <w:rFonts w:hAnsi="標楷體" w:hint="eastAsia"/>
          <w:color w:val="000000" w:themeColor="text1"/>
          <w:szCs w:val="32"/>
        </w:rPr>
        <w:t>吃飯。當時我應該是在</w:t>
      </w:r>
      <w:proofErr w:type="gramStart"/>
      <w:r w:rsidRPr="00BB64B0">
        <w:rPr>
          <w:rFonts w:hAnsi="標楷體" w:hint="eastAsia"/>
          <w:color w:val="000000" w:themeColor="text1"/>
          <w:szCs w:val="32"/>
        </w:rPr>
        <w:t>臺</w:t>
      </w:r>
      <w:proofErr w:type="gramEnd"/>
      <w:r w:rsidRPr="00BB64B0">
        <w:rPr>
          <w:rFonts w:hAnsi="標楷體" w:hint="eastAsia"/>
          <w:color w:val="000000" w:themeColor="text1"/>
          <w:szCs w:val="32"/>
        </w:rPr>
        <w:t>北高等行政法院擔任法官」、「當時我是最高行政法院調辦事法官，這場宴會應該是陳</w:t>
      </w:r>
      <w:r w:rsidR="00B46AE3" w:rsidRPr="00B46AE3">
        <w:rPr>
          <w:rFonts w:hAnsi="標楷體" w:hint="eastAsia"/>
          <w:color w:val="000000" w:themeColor="text1"/>
          <w:szCs w:val="32"/>
        </w:rPr>
        <w:t>○○</w:t>
      </w:r>
      <w:r w:rsidRPr="00BB64B0">
        <w:rPr>
          <w:rFonts w:hAnsi="標楷體" w:hint="eastAsia"/>
          <w:color w:val="000000" w:themeColor="text1"/>
          <w:szCs w:val="32"/>
        </w:rPr>
        <w:t>於極品</w:t>
      </w:r>
      <w:proofErr w:type="gramStart"/>
      <w:r w:rsidRPr="00BB64B0">
        <w:rPr>
          <w:rFonts w:hAnsi="標楷體" w:hint="eastAsia"/>
          <w:color w:val="000000" w:themeColor="text1"/>
          <w:szCs w:val="32"/>
        </w:rPr>
        <w:t>軒</w:t>
      </w:r>
      <w:proofErr w:type="gramEnd"/>
      <w:r w:rsidRPr="00BB64B0">
        <w:rPr>
          <w:rFonts w:hAnsi="標楷體" w:hint="eastAsia"/>
          <w:color w:val="000000" w:themeColor="text1"/>
          <w:szCs w:val="32"/>
        </w:rPr>
        <w:t>宴請黃</w:t>
      </w:r>
      <w:r w:rsidR="00B46AE3" w:rsidRPr="00B46AE3">
        <w:rPr>
          <w:rFonts w:hAnsi="標楷體" w:hint="eastAsia"/>
          <w:color w:val="000000" w:themeColor="text1"/>
          <w:szCs w:val="32"/>
        </w:rPr>
        <w:t>○○</w:t>
      </w:r>
      <w:r w:rsidRPr="00BB64B0">
        <w:rPr>
          <w:rFonts w:hAnsi="標楷體" w:hint="eastAsia"/>
          <w:color w:val="000000" w:themeColor="text1"/>
          <w:szCs w:val="32"/>
        </w:rPr>
        <w:t>等人，應該是陳</w:t>
      </w:r>
      <w:r w:rsidR="00B46AE3" w:rsidRPr="00B46AE3">
        <w:rPr>
          <w:rFonts w:hAnsi="標楷體" w:hint="eastAsia"/>
          <w:color w:val="000000" w:themeColor="text1"/>
          <w:szCs w:val="32"/>
        </w:rPr>
        <w:t>○○</w:t>
      </w:r>
      <w:r w:rsidRPr="00BB64B0">
        <w:rPr>
          <w:rFonts w:hAnsi="標楷體" w:hint="eastAsia"/>
          <w:color w:val="000000" w:themeColor="text1"/>
          <w:szCs w:val="32"/>
        </w:rPr>
        <w:t>有邀我去，陳</w:t>
      </w:r>
      <w:r w:rsidR="00B46AE3" w:rsidRPr="00B46AE3">
        <w:rPr>
          <w:rFonts w:hAnsi="標楷體" w:hint="eastAsia"/>
          <w:color w:val="000000" w:themeColor="text1"/>
          <w:szCs w:val="32"/>
        </w:rPr>
        <w:t>○○</w:t>
      </w:r>
      <w:r w:rsidRPr="00BB64B0">
        <w:rPr>
          <w:rFonts w:hAnsi="標楷體" w:hint="eastAsia"/>
          <w:color w:val="000000" w:themeColor="text1"/>
          <w:szCs w:val="32"/>
        </w:rPr>
        <w:t>為何會邀翁茂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我不</w:t>
      </w:r>
      <w:proofErr w:type="gramStart"/>
      <w:r w:rsidRPr="00BB64B0">
        <w:rPr>
          <w:rFonts w:hAnsi="標楷體" w:hint="eastAsia"/>
          <w:color w:val="000000" w:themeColor="text1"/>
          <w:szCs w:val="32"/>
        </w:rPr>
        <w:t>清楚」</w:t>
      </w:r>
      <w:proofErr w:type="gramEnd"/>
      <w:r w:rsidR="005015CE" w:rsidRPr="00BB64B0">
        <w:rPr>
          <w:rFonts w:hAnsi="標楷體" w:hint="eastAsia"/>
          <w:color w:val="000000" w:themeColor="text1"/>
          <w:szCs w:val="32"/>
        </w:rPr>
        <w:t>、</w:t>
      </w:r>
      <w:r w:rsidRPr="00BB64B0">
        <w:rPr>
          <w:rFonts w:hAnsi="標楷體" w:hint="eastAsia"/>
          <w:color w:val="000000" w:themeColor="text1"/>
          <w:szCs w:val="32"/>
        </w:rPr>
        <w:t>「另於9</w:t>
      </w:r>
      <w:r w:rsidRPr="00BB64B0">
        <w:rPr>
          <w:rFonts w:hAnsi="標楷體"/>
          <w:color w:val="000000" w:themeColor="text1"/>
          <w:szCs w:val="32"/>
        </w:rPr>
        <w:t>7</w:t>
      </w:r>
      <w:r w:rsidRPr="00BB64B0">
        <w:rPr>
          <w:rFonts w:hAnsi="標楷體" w:hint="eastAsia"/>
          <w:color w:val="000000" w:themeColor="text1"/>
          <w:szCs w:val="32"/>
        </w:rPr>
        <w:t>年間，我曾在北海漁村（位杭州南路）請陳</w:t>
      </w:r>
      <w:r w:rsidR="00B46AE3" w:rsidRPr="00B46AE3">
        <w:rPr>
          <w:rFonts w:hAnsi="標楷體" w:hint="eastAsia"/>
          <w:color w:val="000000" w:themeColor="text1"/>
          <w:szCs w:val="32"/>
        </w:rPr>
        <w:t>○○</w:t>
      </w:r>
      <w:r w:rsidRPr="00BB64B0">
        <w:rPr>
          <w:rFonts w:hAnsi="標楷體" w:hint="eastAsia"/>
          <w:color w:val="000000" w:themeColor="text1"/>
          <w:szCs w:val="32"/>
        </w:rPr>
        <w:t>先生吃飯，陳</w:t>
      </w:r>
      <w:r w:rsidR="00B46AE3" w:rsidRPr="00B46AE3">
        <w:rPr>
          <w:rFonts w:hAnsi="標楷體" w:hint="eastAsia"/>
          <w:color w:val="000000" w:themeColor="text1"/>
          <w:szCs w:val="32"/>
        </w:rPr>
        <w:t>○○</w:t>
      </w:r>
      <w:r w:rsidRPr="00BB64B0">
        <w:rPr>
          <w:rFonts w:hAnsi="標楷體" w:hint="eastAsia"/>
          <w:color w:val="000000" w:themeColor="text1"/>
          <w:szCs w:val="32"/>
        </w:rPr>
        <w:t>告知我</w:t>
      </w:r>
      <w:proofErr w:type="gramStart"/>
      <w:r w:rsidRPr="00BB64B0">
        <w:rPr>
          <w:rFonts w:hAnsi="標楷體" w:hint="eastAsia"/>
          <w:color w:val="000000" w:themeColor="text1"/>
          <w:szCs w:val="32"/>
        </w:rPr>
        <w:t>說有一位臺</w:t>
      </w:r>
      <w:proofErr w:type="gramEnd"/>
      <w:r w:rsidRPr="00BB64B0">
        <w:rPr>
          <w:rFonts w:hAnsi="標楷體" w:hint="eastAsia"/>
          <w:color w:val="000000" w:themeColor="text1"/>
          <w:szCs w:val="32"/>
        </w:rPr>
        <w:t>南的朋友（翁茂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）北上，詢問我可否</w:t>
      </w:r>
      <w:proofErr w:type="gramStart"/>
      <w:r w:rsidRPr="00BB64B0">
        <w:rPr>
          <w:rFonts w:hAnsi="標楷體" w:hint="eastAsia"/>
          <w:color w:val="000000" w:themeColor="text1"/>
          <w:szCs w:val="32"/>
        </w:rPr>
        <w:t>一</w:t>
      </w:r>
      <w:proofErr w:type="gramEnd"/>
      <w:r w:rsidRPr="00BB64B0">
        <w:rPr>
          <w:rFonts w:hAnsi="標楷體" w:hint="eastAsia"/>
          <w:color w:val="000000" w:themeColor="text1"/>
          <w:szCs w:val="32"/>
        </w:rPr>
        <w:t>起來吃飯，我答應陳</w:t>
      </w:r>
      <w:r w:rsidR="00B46AE3" w:rsidRPr="00B46AE3">
        <w:rPr>
          <w:rFonts w:hAnsi="標楷體" w:hint="eastAsia"/>
          <w:color w:val="000000" w:themeColor="text1"/>
          <w:szCs w:val="32"/>
        </w:rPr>
        <w:t>○○</w:t>
      </w:r>
      <w:r w:rsidRPr="00BB64B0">
        <w:rPr>
          <w:rFonts w:hAnsi="標楷體" w:hint="eastAsia"/>
          <w:color w:val="000000" w:themeColor="text1"/>
          <w:szCs w:val="32"/>
        </w:rPr>
        <w:t>，因為這樣我對於翁茂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較有印象」等語</w:t>
      </w:r>
      <w:r w:rsidR="003C69A4" w:rsidRPr="00BB64B0">
        <w:rPr>
          <w:rFonts w:hAnsi="標楷體" w:hint="eastAsia"/>
          <w:color w:val="000000" w:themeColor="text1"/>
          <w:szCs w:val="32"/>
        </w:rPr>
        <w:t>，有司法</w:t>
      </w:r>
      <w:r w:rsidR="003C69A4" w:rsidRPr="00BB64B0">
        <w:rPr>
          <w:rFonts w:hAnsi="標楷體"/>
          <w:color w:val="000000" w:themeColor="text1"/>
          <w:szCs w:val="32"/>
        </w:rPr>
        <w:t>院政風處</w:t>
      </w:r>
      <w:r w:rsidR="003C69A4" w:rsidRPr="00BB64B0">
        <w:rPr>
          <w:rFonts w:hAnsi="標楷體" w:hint="eastAsia"/>
          <w:color w:val="000000" w:themeColor="text1"/>
          <w:szCs w:val="32"/>
        </w:rPr>
        <w:t>1</w:t>
      </w:r>
      <w:r w:rsidR="003C69A4" w:rsidRPr="00BB64B0">
        <w:rPr>
          <w:rFonts w:hAnsi="標楷體"/>
          <w:color w:val="000000" w:themeColor="text1"/>
          <w:szCs w:val="32"/>
        </w:rPr>
        <w:t>09</w:t>
      </w:r>
      <w:r w:rsidR="003C69A4" w:rsidRPr="00BB64B0">
        <w:rPr>
          <w:rFonts w:hAnsi="標楷體" w:hint="eastAsia"/>
          <w:color w:val="000000" w:themeColor="text1"/>
          <w:szCs w:val="32"/>
        </w:rPr>
        <w:lastRenderedPageBreak/>
        <w:t>年</w:t>
      </w:r>
      <w:r w:rsidR="003C69A4" w:rsidRPr="00BB64B0">
        <w:rPr>
          <w:rFonts w:hAnsi="標楷體"/>
          <w:color w:val="000000" w:themeColor="text1"/>
          <w:szCs w:val="32"/>
        </w:rPr>
        <w:t>10月28日</w:t>
      </w:r>
      <w:r w:rsidR="003C69A4" w:rsidRPr="00BB64B0">
        <w:rPr>
          <w:rFonts w:hAnsi="標楷體" w:hint="eastAsia"/>
          <w:color w:val="000000" w:themeColor="text1"/>
          <w:szCs w:val="32"/>
        </w:rPr>
        <w:t>訪談鄭小康之「</w:t>
      </w:r>
      <w:r w:rsidR="003C69A4" w:rsidRPr="00BB64B0">
        <w:rPr>
          <w:rFonts w:hAnsi="標楷體"/>
          <w:color w:val="000000" w:themeColor="text1"/>
          <w:szCs w:val="32"/>
        </w:rPr>
        <w:t>行政調查暨</w:t>
      </w:r>
      <w:r w:rsidR="005015CE" w:rsidRPr="00BB64B0">
        <w:rPr>
          <w:rFonts w:hAnsi="標楷體" w:hint="eastAsia"/>
          <w:color w:val="000000" w:themeColor="text1"/>
          <w:szCs w:val="32"/>
        </w:rPr>
        <w:t>意</w:t>
      </w:r>
      <w:r w:rsidR="003C69A4" w:rsidRPr="00BB64B0">
        <w:rPr>
          <w:rFonts w:hAnsi="標楷體"/>
          <w:color w:val="000000" w:themeColor="text1"/>
          <w:szCs w:val="32"/>
        </w:rPr>
        <w:t>見陳述筆錄</w:t>
      </w:r>
      <w:r w:rsidR="003C69A4" w:rsidRPr="00BB64B0">
        <w:rPr>
          <w:rFonts w:hAnsi="標楷體" w:hint="eastAsia"/>
          <w:color w:val="000000" w:themeColor="text1"/>
          <w:szCs w:val="32"/>
        </w:rPr>
        <w:t>」可證</w:t>
      </w:r>
      <w:r w:rsidRPr="00BB64B0">
        <w:rPr>
          <w:rFonts w:hAnsi="標楷體" w:hint="eastAsia"/>
          <w:color w:val="000000" w:themeColor="text1"/>
          <w:szCs w:val="32"/>
        </w:rPr>
        <w:t>。</w:t>
      </w:r>
    </w:p>
    <w:p w14:paraId="441E34F1" w14:textId="5E8DBF88" w:rsidR="004B0492" w:rsidRPr="00BB64B0" w:rsidRDefault="00FC7E50" w:rsidP="004B0492">
      <w:pPr>
        <w:pStyle w:val="3"/>
        <w:rPr>
          <w:color w:val="000000" w:themeColor="text1"/>
          <w:szCs w:val="32"/>
        </w:rPr>
      </w:pPr>
      <w:r w:rsidRPr="00BB64B0">
        <w:rPr>
          <w:rFonts w:hAnsi="標楷體" w:hint="eastAsia"/>
          <w:color w:val="000000" w:themeColor="text1"/>
          <w:szCs w:val="32"/>
        </w:rPr>
        <w:t>鄭小康於本院</w:t>
      </w:r>
      <w:r w:rsidR="005015CE" w:rsidRPr="00BB64B0">
        <w:rPr>
          <w:rFonts w:hAnsi="標楷體" w:hint="eastAsia"/>
          <w:color w:val="000000" w:themeColor="text1"/>
          <w:szCs w:val="32"/>
        </w:rPr>
        <w:t>1</w:t>
      </w:r>
      <w:r w:rsidR="005015CE" w:rsidRPr="00BB64B0">
        <w:rPr>
          <w:rFonts w:hAnsi="標楷體"/>
          <w:color w:val="000000" w:themeColor="text1"/>
          <w:szCs w:val="32"/>
        </w:rPr>
        <w:t>10</w:t>
      </w:r>
      <w:r w:rsidR="005015CE" w:rsidRPr="00BB64B0">
        <w:rPr>
          <w:rFonts w:hAnsi="標楷體" w:hint="eastAsia"/>
          <w:color w:val="000000" w:themeColor="text1"/>
          <w:szCs w:val="32"/>
        </w:rPr>
        <w:t>年7月16日</w:t>
      </w:r>
      <w:r w:rsidRPr="00BB64B0">
        <w:rPr>
          <w:rFonts w:hAnsi="標楷體" w:hint="eastAsia"/>
          <w:color w:val="000000" w:themeColor="text1"/>
          <w:szCs w:val="32"/>
        </w:rPr>
        <w:t>詢問時，</w:t>
      </w:r>
      <w:r w:rsidR="005015CE" w:rsidRPr="00BB64B0">
        <w:rPr>
          <w:rFonts w:hAnsi="標楷體" w:hint="eastAsia"/>
          <w:color w:val="000000" w:themeColor="text1"/>
          <w:szCs w:val="32"/>
        </w:rPr>
        <w:t>坦承先後3次</w:t>
      </w:r>
      <w:r w:rsidRPr="00BB64B0">
        <w:rPr>
          <w:rFonts w:hAnsi="標楷體" w:hint="eastAsia"/>
          <w:color w:val="000000" w:themeColor="text1"/>
          <w:szCs w:val="32"/>
        </w:rPr>
        <w:t>與陳</w:t>
      </w:r>
      <w:r w:rsidR="00B032A4" w:rsidRPr="00B46AE3">
        <w:rPr>
          <w:rFonts w:hAnsi="標楷體" w:hint="eastAsia"/>
          <w:color w:val="000000" w:themeColor="text1"/>
          <w:szCs w:val="32"/>
        </w:rPr>
        <w:t>○○</w:t>
      </w:r>
      <w:r w:rsidRPr="00BB64B0">
        <w:rPr>
          <w:rFonts w:hAnsi="標楷體" w:hint="eastAsia"/>
          <w:color w:val="000000" w:themeColor="text1"/>
          <w:szCs w:val="32"/>
        </w:rPr>
        <w:t>、翁茂</w:t>
      </w:r>
      <w:proofErr w:type="gramStart"/>
      <w:r w:rsidRPr="00BB64B0">
        <w:rPr>
          <w:rFonts w:hAnsi="標楷體" w:hint="eastAsia"/>
          <w:color w:val="000000" w:themeColor="text1"/>
          <w:szCs w:val="32"/>
        </w:rPr>
        <w:t>鍾等人</w:t>
      </w:r>
      <w:r w:rsidR="005015CE" w:rsidRPr="00BB64B0">
        <w:rPr>
          <w:rFonts w:hAnsi="標楷體" w:hint="eastAsia"/>
          <w:color w:val="000000" w:themeColor="text1"/>
          <w:szCs w:val="32"/>
        </w:rPr>
        <w:t>飲宴</w:t>
      </w:r>
      <w:proofErr w:type="gramEnd"/>
      <w:r w:rsidRPr="00BB64B0">
        <w:rPr>
          <w:rFonts w:hAnsi="標楷體" w:hint="eastAsia"/>
          <w:color w:val="000000" w:themeColor="text1"/>
          <w:szCs w:val="32"/>
        </w:rPr>
        <w:t>餐會，答稱：「</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問：您陳述書提到97年在北海漁村和</w:t>
      </w:r>
      <w:proofErr w:type="gramStart"/>
      <w:r w:rsidRPr="00BB64B0">
        <w:rPr>
          <w:rFonts w:hAnsi="標楷體" w:hint="eastAsia"/>
          <w:color w:val="000000" w:themeColor="text1"/>
          <w:szCs w:val="32"/>
        </w:rPr>
        <w:t>陳</w:t>
      </w:r>
      <w:r w:rsidR="00B46AE3" w:rsidRPr="00B46AE3">
        <w:rPr>
          <w:rFonts w:hAnsi="標楷體" w:hint="eastAsia"/>
          <w:color w:val="000000" w:themeColor="text1"/>
          <w:szCs w:val="32"/>
        </w:rPr>
        <w:t>○○</w:t>
      </w:r>
      <w:proofErr w:type="gramEnd"/>
      <w:r w:rsidRPr="00BB64B0">
        <w:rPr>
          <w:rFonts w:hAnsi="標楷體" w:hint="eastAsia"/>
          <w:color w:val="000000" w:themeColor="text1"/>
          <w:szCs w:val="32"/>
        </w:rPr>
        <w:t>、翁茂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等人吃飯，是幾月？）印象中大概是農曆過年前後」、「</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問：94年6月27日、95年3月1日你和翁茂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餐會，翁茂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是誰邀請？當時餐會有誰？）</w:t>
      </w:r>
      <w:proofErr w:type="gramStart"/>
      <w:r w:rsidRPr="00BB64B0">
        <w:rPr>
          <w:rFonts w:hAnsi="標楷體" w:hint="eastAsia"/>
          <w:color w:val="000000" w:themeColor="text1"/>
          <w:szCs w:val="32"/>
        </w:rPr>
        <w:t>在場人員</w:t>
      </w:r>
      <w:proofErr w:type="gramEnd"/>
      <w:r w:rsidRPr="00BB64B0">
        <w:rPr>
          <w:rFonts w:hAnsi="標楷體" w:hint="eastAsia"/>
          <w:color w:val="000000" w:themeColor="text1"/>
          <w:szCs w:val="32"/>
        </w:rPr>
        <w:t>我記不得了，應陳</w:t>
      </w:r>
      <w:r w:rsidR="00B46AE3" w:rsidRPr="00B46AE3">
        <w:rPr>
          <w:rFonts w:hAnsi="標楷體" w:hint="eastAsia"/>
          <w:color w:val="000000" w:themeColor="text1"/>
          <w:szCs w:val="32"/>
        </w:rPr>
        <w:t>○○</w:t>
      </w:r>
      <w:r w:rsidRPr="00BB64B0">
        <w:rPr>
          <w:rFonts w:hAnsi="標楷體" w:hint="eastAsia"/>
          <w:color w:val="000000" w:themeColor="text1"/>
          <w:szCs w:val="32"/>
        </w:rPr>
        <w:t>先生邀請的，與我無關」、「</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問：您跟陳</w:t>
      </w:r>
      <w:r w:rsidR="00B46AE3" w:rsidRPr="00B46AE3">
        <w:rPr>
          <w:rFonts w:hAnsi="標楷體" w:hint="eastAsia"/>
          <w:color w:val="000000" w:themeColor="text1"/>
          <w:szCs w:val="32"/>
        </w:rPr>
        <w:t>○○</w:t>
      </w:r>
      <w:r w:rsidRPr="00BB64B0">
        <w:rPr>
          <w:rFonts w:hAnsi="標楷體" w:hint="eastAsia"/>
          <w:color w:val="000000" w:themeColor="text1"/>
          <w:szCs w:val="32"/>
        </w:rPr>
        <w:t>先生的關係？如何認識？）我同事小孩結婚，在婚宴時候認識陳</w:t>
      </w:r>
      <w:r w:rsidR="00B46AE3" w:rsidRPr="00B46AE3">
        <w:rPr>
          <w:rFonts w:hAnsi="標楷體" w:hint="eastAsia"/>
          <w:color w:val="000000" w:themeColor="text1"/>
          <w:szCs w:val="32"/>
        </w:rPr>
        <w:t>○○</w:t>
      </w:r>
      <w:r w:rsidRPr="00BB64B0">
        <w:rPr>
          <w:rFonts w:hAnsi="標楷體" w:hint="eastAsia"/>
          <w:color w:val="000000" w:themeColor="text1"/>
          <w:szCs w:val="32"/>
        </w:rPr>
        <w:t>先生」、「</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問：最早何時認識陳</w:t>
      </w:r>
      <w:r w:rsidR="00B46AE3" w:rsidRPr="00B46AE3">
        <w:rPr>
          <w:rFonts w:hAnsi="標楷體" w:hint="eastAsia"/>
          <w:color w:val="000000" w:themeColor="text1"/>
          <w:szCs w:val="32"/>
        </w:rPr>
        <w:t>○○</w:t>
      </w:r>
      <w:r w:rsidRPr="00BB64B0">
        <w:rPr>
          <w:rFonts w:hAnsi="標楷體" w:hint="eastAsia"/>
          <w:color w:val="000000" w:themeColor="text1"/>
          <w:szCs w:val="32"/>
        </w:rPr>
        <w:t>？</w:t>
      </w:r>
      <w:r w:rsidR="00BB64B0">
        <w:rPr>
          <w:rFonts w:hAnsi="標楷體"/>
          <w:color w:val="000000" w:themeColor="text1"/>
          <w:szCs w:val="32"/>
        </w:rPr>
        <w:t>）</w:t>
      </w:r>
      <w:r w:rsidRPr="00BB64B0">
        <w:rPr>
          <w:rFonts w:hAnsi="標楷體" w:hint="eastAsia"/>
          <w:color w:val="000000" w:themeColor="text1"/>
          <w:szCs w:val="32"/>
        </w:rPr>
        <w:t>同事結婚宴上，時間上我不能肯定」、「</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問：陳</w:t>
      </w:r>
      <w:r w:rsidR="00B46AE3" w:rsidRPr="00B46AE3">
        <w:rPr>
          <w:rFonts w:hAnsi="標楷體" w:hint="eastAsia"/>
          <w:color w:val="000000" w:themeColor="text1"/>
          <w:szCs w:val="32"/>
        </w:rPr>
        <w:t>○○</w:t>
      </w:r>
      <w:r w:rsidRPr="00BB64B0">
        <w:rPr>
          <w:rFonts w:hAnsi="標楷體" w:hint="eastAsia"/>
          <w:color w:val="000000" w:themeColor="text1"/>
          <w:szCs w:val="32"/>
        </w:rPr>
        <w:t>做什麼工作？</w:t>
      </w:r>
      <w:r w:rsidR="005015CE" w:rsidRPr="00BB64B0">
        <w:rPr>
          <w:rFonts w:hAnsi="標楷體" w:hint="eastAsia"/>
          <w:color w:val="000000" w:themeColor="text1"/>
          <w:szCs w:val="32"/>
        </w:rPr>
        <w:t>）</w:t>
      </w:r>
      <w:r w:rsidRPr="00BB64B0">
        <w:rPr>
          <w:rFonts w:hAnsi="標楷體" w:hint="eastAsia"/>
          <w:color w:val="000000" w:themeColor="text1"/>
          <w:szCs w:val="32"/>
        </w:rPr>
        <w:t>他跟我認識的時候，他好像已經退休了，可能以前從商」、「</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問：97年在北海漁村是誰請客？）是我請客，因為陳</w:t>
      </w:r>
      <w:r w:rsidR="00B46AE3" w:rsidRPr="00B46AE3">
        <w:rPr>
          <w:rFonts w:hAnsi="標楷體" w:hint="eastAsia"/>
          <w:color w:val="000000" w:themeColor="text1"/>
          <w:szCs w:val="32"/>
        </w:rPr>
        <w:t>○○</w:t>
      </w:r>
      <w:r w:rsidRPr="00BB64B0">
        <w:rPr>
          <w:rFonts w:hAnsi="標楷體" w:hint="eastAsia"/>
          <w:color w:val="000000" w:themeColor="text1"/>
          <w:szCs w:val="32"/>
        </w:rPr>
        <w:t>之前請過我，我回請，那天我忘了有</w:t>
      </w:r>
      <w:proofErr w:type="gramStart"/>
      <w:r w:rsidRPr="00BB64B0">
        <w:rPr>
          <w:rFonts w:hAnsi="標楷體" w:hint="eastAsia"/>
          <w:color w:val="000000" w:themeColor="text1"/>
          <w:szCs w:val="32"/>
        </w:rPr>
        <w:t>誰在場</w:t>
      </w:r>
      <w:proofErr w:type="gramEnd"/>
      <w:r w:rsidRPr="00BB64B0">
        <w:rPr>
          <w:rFonts w:hAnsi="標楷體" w:hint="eastAsia"/>
          <w:color w:val="000000" w:themeColor="text1"/>
          <w:szCs w:val="32"/>
        </w:rPr>
        <w:t>，席間沒有法界人士，可能陳</w:t>
      </w:r>
      <w:r w:rsidR="00B46AE3" w:rsidRPr="00B46AE3">
        <w:rPr>
          <w:rFonts w:hAnsi="標楷體" w:hint="eastAsia"/>
          <w:color w:val="000000" w:themeColor="text1"/>
          <w:szCs w:val="32"/>
        </w:rPr>
        <w:t>○○</w:t>
      </w:r>
      <w:r w:rsidRPr="00BB64B0">
        <w:rPr>
          <w:rFonts w:hAnsi="標楷體" w:hint="eastAsia"/>
          <w:color w:val="000000" w:themeColor="text1"/>
          <w:szCs w:val="32"/>
        </w:rPr>
        <w:t>等人共同朋友。」、「</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問：94年宴客當時有誰？</w:t>
      </w:r>
      <w:r w:rsidR="005015CE" w:rsidRPr="00BB64B0">
        <w:rPr>
          <w:rFonts w:hAnsi="標楷體" w:hint="eastAsia"/>
          <w:color w:val="000000" w:themeColor="text1"/>
          <w:szCs w:val="32"/>
        </w:rPr>
        <w:t>）</w:t>
      </w:r>
      <w:r w:rsidRPr="00BB64B0">
        <w:rPr>
          <w:rFonts w:hAnsi="標楷體" w:hint="eastAsia"/>
          <w:color w:val="000000" w:themeColor="text1"/>
          <w:szCs w:val="32"/>
        </w:rPr>
        <w:t>有</w:t>
      </w:r>
      <w:proofErr w:type="gramStart"/>
      <w:r w:rsidRPr="00BB64B0">
        <w:rPr>
          <w:rFonts w:hAnsi="標楷體" w:hint="eastAsia"/>
          <w:color w:val="000000" w:themeColor="text1"/>
          <w:szCs w:val="32"/>
        </w:rPr>
        <w:t>盧</w:t>
      </w:r>
      <w:proofErr w:type="gramEnd"/>
      <w:r w:rsidR="00B46AE3" w:rsidRPr="00B46AE3">
        <w:rPr>
          <w:rFonts w:hAnsi="標楷體" w:hint="eastAsia"/>
          <w:color w:val="000000" w:themeColor="text1"/>
          <w:szCs w:val="32"/>
        </w:rPr>
        <w:t>○○</w:t>
      </w:r>
      <w:r w:rsidRPr="00BB64B0">
        <w:rPr>
          <w:rFonts w:hAnsi="標楷體" w:hint="eastAsia"/>
          <w:color w:val="000000" w:themeColor="text1"/>
          <w:szCs w:val="32"/>
        </w:rPr>
        <w:t>、林</w:t>
      </w:r>
      <w:r w:rsidR="00B46AE3" w:rsidRPr="00B46AE3">
        <w:rPr>
          <w:rFonts w:hAnsi="標楷體" w:hint="eastAsia"/>
          <w:color w:val="000000" w:themeColor="text1"/>
          <w:szCs w:val="32"/>
        </w:rPr>
        <w:t>○○</w:t>
      </w:r>
      <w:r w:rsidRPr="00BB64B0">
        <w:rPr>
          <w:rFonts w:hAnsi="標楷體" w:hint="eastAsia"/>
          <w:color w:val="000000" w:themeColor="text1"/>
          <w:szCs w:val="32"/>
        </w:rPr>
        <w:t>，翁茂</w:t>
      </w:r>
      <w:proofErr w:type="gramStart"/>
      <w:r w:rsidRPr="00BB64B0">
        <w:rPr>
          <w:rFonts w:hAnsi="標楷體" w:hint="eastAsia"/>
          <w:color w:val="000000" w:themeColor="text1"/>
          <w:szCs w:val="32"/>
        </w:rPr>
        <w:t>鍾</w:t>
      </w:r>
      <w:proofErr w:type="gramEnd"/>
      <w:r w:rsidRPr="00BB64B0">
        <w:rPr>
          <w:rFonts w:hAnsi="標楷體" w:hint="eastAsia"/>
          <w:color w:val="000000" w:themeColor="text1"/>
          <w:szCs w:val="32"/>
        </w:rPr>
        <w:t>有</w:t>
      </w:r>
      <w:proofErr w:type="gramStart"/>
      <w:r w:rsidRPr="00BB64B0">
        <w:rPr>
          <w:rFonts w:hAnsi="標楷體" w:hint="eastAsia"/>
          <w:color w:val="000000" w:themeColor="text1"/>
          <w:szCs w:val="32"/>
        </w:rPr>
        <w:t>無在場我</w:t>
      </w:r>
      <w:proofErr w:type="gramEnd"/>
      <w:r w:rsidRPr="00BB64B0">
        <w:rPr>
          <w:rFonts w:hAnsi="標楷體" w:hint="eastAsia"/>
          <w:color w:val="000000" w:themeColor="text1"/>
          <w:szCs w:val="32"/>
        </w:rPr>
        <w:t>沒深刻印象，陳</w:t>
      </w:r>
      <w:r w:rsidR="00B46AE3" w:rsidRPr="00B46AE3">
        <w:rPr>
          <w:rFonts w:hAnsi="標楷體" w:hint="eastAsia"/>
          <w:color w:val="000000" w:themeColor="text1"/>
          <w:szCs w:val="32"/>
        </w:rPr>
        <w:t>○○</w:t>
      </w:r>
      <w:r w:rsidRPr="00BB64B0">
        <w:rPr>
          <w:rFonts w:hAnsi="標楷體" w:hint="eastAsia"/>
          <w:color w:val="000000" w:themeColor="text1"/>
          <w:szCs w:val="32"/>
        </w:rPr>
        <w:t>是主人，其他還有誰我實在不記得」、「</w:t>
      </w:r>
      <w:proofErr w:type="gramStart"/>
      <w:r w:rsidRPr="00BB64B0">
        <w:rPr>
          <w:rFonts w:hAnsi="標楷體" w:hint="eastAsia"/>
          <w:color w:val="000000" w:themeColor="text1"/>
          <w:szCs w:val="32"/>
        </w:rPr>
        <w:t>（</w:t>
      </w:r>
      <w:proofErr w:type="gramEnd"/>
      <w:r w:rsidRPr="00BB64B0">
        <w:rPr>
          <w:rFonts w:hAnsi="標楷體" w:hint="eastAsia"/>
          <w:color w:val="000000" w:themeColor="text1"/>
          <w:szCs w:val="32"/>
        </w:rPr>
        <w:t>問：95年聚餐是誰邀請的？）是陳</w:t>
      </w:r>
      <w:r w:rsidR="00B46AE3" w:rsidRPr="00B46AE3">
        <w:rPr>
          <w:rFonts w:hAnsi="標楷體" w:hint="eastAsia"/>
          <w:color w:val="000000" w:themeColor="text1"/>
          <w:szCs w:val="32"/>
        </w:rPr>
        <w:t>○○</w:t>
      </w:r>
      <w:r w:rsidRPr="00BB64B0">
        <w:rPr>
          <w:rFonts w:hAnsi="標楷體" w:hint="eastAsia"/>
          <w:color w:val="000000" w:themeColor="text1"/>
          <w:szCs w:val="32"/>
        </w:rPr>
        <w:t>先生邀請的，</w:t>
      </w:r>
      <w:proofErr w:type="gramStart"/>
      <w:r w:rsidRPr="00BB64B0">
        <w:rPr>
          <w:rFonts w:hAnsi="標楷體" w:hint="eastAsia"/>
          <w:color w:val="000000" w:themeColor="text1"/>
          <w:szCs w:val="32"/>
        </w:rPr>
        <w:t>在場人員均為</w:t>
      </w:r>
      <w:proofErr w:type="gramEnd"/>
      <w:r w:rsidRPr="00BB64B0">
        <w:rPr>
          <w:rFonts w:hAnsi="標楷體" w:hint="eastAsia"/>
          <w:color w:val="000000" w:themeColor="text1"/>
          <w:szCs w:val="32"/>
        </w:rPr>
        <w:t>軍公教人員，有無法界人士，我沒深刻印象，翁茂</w:t>
      </w:r>
      <w:proofErr w:type="gramStart"/>
      <w:r w:rsidRPr="00BB64B0">
        <w:rPr>
          <w:rFonts w:hAnsi="標楷體" w:hint="eastAsia"/>
          <w:color w:val="000000" w:themeColor="text1"/>
          <w:szCs w:val="32"/>
        </w:rPr>
        <w:t>鍾是否在場</w:t>
      </w:r>
      <w:proofErr w:type="gramEnd"/>
      <w:r w:rsidRPr="00BB64B0">
        <w:rPr>
          <w:rFonts w:hAnsi="標楷體" w:hint="eastAsia"/>
          <w:color w:val="000000" w:themeColor="text1"/>
          <w:szCs w:val="32"/>
        </w:rPr>
        <w:t>」等語</w:t>
      </w:r>
      <w:r w:rsidR="003C69A4" w:rsidRPr="00BB64B0">
        <w:rPr>
          <w:rFonts w:hAnsi="標楷體" w:hint="eastAsia"/>
          <w:color w:val="000000" w:themeColor="text1"/>
          <w:szCs w:val="32"/>
        </w:rPr>
        <w:t>，有本院1</w:t>
      </w:r>
      <w:r w:rsidR="003C69A4" w:rsidRPr="00BB64B0">
        <w:rPr>
          <w:rFonts w:hAnsi="標楷體"/>
          <w:color w:val="000000" w:themeColor="text1"/>
          <w:szCs w:val="32"/>
        </w:rPr>
        <w:t>10年</w:t>
      </w:r>
      <w:r w:rsidR="003C69A4" w:rsidRPr="00BB64B0">
        <w:rPr>
          <w:rFonts w:hAnsi="標楷體" w:hint="eastAsia"/>
          <w:color w:val="000000" w:themeColor="text1"/>
          <w:szCs w:val="32"/>
        </w:rPr>
        <w:t>7</w:t>
      </w:r>
      <w:r w:rsidR="003C69A4" w:rsidRPr="00BB64B0">
        <w:rPr>
          <w:rFonts w:hAnsi="標楷體"/>
          <w:color w:val="000000" w:themeColor="text1"/>
          <w:szCs w:val="32"/>
        </w:rPr>
        <w:t>月16日詢問鄭小康</w:t>
      </w:r>
      <w:proofErr w:type="gramStart"/>
      <w:r w:rsidR="003C69A4" w:rsidRPr="00BB64B0">
        <w:rPr>
          <w:rFonts w:hAnsi="標楷體"/>
          <w:color w:val="000000" w:themeColor="text1"/>
          <w:szCs w:val="32"/>
        </w:rPr>
        <w:t>筆錄可佐</w:t>
      </w:r>
      <w:proofErr w:type="gramEnd"/>
      <w:r w:rsidRPr="00BB64B0">
        <w:rPr>
          <w:rFonts w:hAnsi="標楷體" w:hint="eastAsia"/>
          <w:color w:val="000000" w:themeColor="text1"/>
          <w:szCs w:val="32"/>
        </w:rPr>
        <w:t>。</w:t>
      </w:r>
      <w:bookmarkStart w:id="48" w:name="_Hlk78730398"/>
    </w:p>
    <w:p w14:paraId="7E8C315E" w14:textId="735150C1" w:rsidR="00FC7E50" w:rsidRPr="00BB64B0" w:rsidRDefault="003C69A4" w:rsidP="004B0492">
      <w:pPr>
        <w:pStyle w:val="3"/>
        <w:rPr>
          <w:color w:val="000000" w:themeColor="text1"/>
          <w:szCs w:val="32"/>
        </w:rPr>
      </w:pPr>
      <w:r w:rsidRPr="00BB64B0">
        <w:rPr>
          <w:rFonts w:hAnsi="標楷體" w:hint="eastAsia"/>
          <w:color w:val="000000" w:themeColor="text1"/>
          <w:szCs w:val="32"/>
        </w:rPr>
        <w:t>綜上，</w:t>
      </w:r>
      <w:r w:rsidR="00FC7E50" w:rsidRPr="00BB64B0">
        <w:rPr>
          <w:rFonts w:hAnsi="標楷體" w:hint="eastAsia"/>
          <w:color w:val="000000" w:themeColor="text1"/>
          <w:szCs w:val="32"/>
        </w:rPr>
        <w:t>鄭小康確</w:t>
      </w:r>
      <w:r w:rsidR="001619DD" w:rsidRPr="00BB64B0">
        <w:rPr>
          <w:rFonts w:hAnsi="標楷體" w:hint="eastAsia"/>
          <w:color w:val="000000" w:themeColor="text1"/>
          <w:szCs w:val="32"/>
        </w:rPr>
        <w:t>有</w:t>
      </w:r>
      <w:r w:rsidR="00FC7E50" w:rsidRPr="00BB64B0">
        <w:rPr>
          <w:rFonts w:hAnsi="標楷體" w:hint="eastAsia"/>
          <w:color w:val="000000" w:themeColor="text1"/>
          <w:szCs w:val="32"/>
        </w:rPr>
        <w:t>於</w:t>
      </w:r>
      <w:r w:rsidR="004B0492" w:rsidRPr="00BB64B0">
        <w:rPr>
          <w:rFonts w:hAnsi="標楷體" w:hint="eastAsia"/>
          <w:color w:val="000000" w:themeColor="text1"/>
          <w:szCs w:val="32"/>
        </w:rPr>
        <w:t>9</w:t>
      </w:r>
      <w:r w:rsidR="004B0492" w:rsidRPr="00BB64B0">
        <w:rPr>
          <w:rFonts w:hAnsi="標楷體"/>
          <w:color w:val="000000" w:themeColor="text1"/>
          <w:szCs w:val="32"/>
        </w:rPr>
        <w:t>4年</w:t>
      </w:r>
      <w:r w:rsidR="004B0492" w:rsidRPr="00BB64B0">
        <w:rPr>
          <w:rFonts w:hAnsi="標楷體" w:hint="eastAsia"/>
          <w:color w:val="000000" w:themeColor="text1"/>
          <w:szCs w:val="32"/>
        </w:rPr>
        <w:t>6</w:t>
      </w:r>
      <w:r w:rsidR="004B0492" w:rsidRPr="00BB64B0">
        <w:rPr>
          <w:rFonts w:hAnsi="標楷體"/>
          <w:color w:val="000000" w:themeColor="text1"/>
          <w:szCs w:val="32"/>
        </w:rPr>
        <w:t>月</w:t>
      </w:r>
      <w:r w:rsidR="004B0492" w:rsidRPr="00BB64B0">
        <w:rPr>
          <w:rFonts w:hAnsi="標楷體" w:hint="eastAsia"/>
          <w:color w:val="000000" w:themeColor="text1"/>
          <w:szCs w:val="32"/>
        </w:rPr>
        <w:t>、95年3月、97年農曆春節前後，</w:t>
      </w:r>
      <w:r w:rsidR="00704EE1" w:rsidRPr="00BB64B0">
        <w:rPr>
          <w:rFonts w:hAnsi="標楷體" w:hint="eastAsia"/>
          <w:color w:val="000000" w:themeColor="text1"/>
          <w:szCs w:val="32"/>
        </w:rPr>
        <w:t>3度</w:t>
      </w:r>
      <w:r w:rsidR="004B0492" w:rsidRPr="00BB64B0">
        <w:rPr>
          <w:rFonts w:hAnsi="標楷體" w:hint="eastAsia"/>
          <w:color w:val="000000" w:themeColor="text1"/>
          <w:szCs w:val="32"/>
        </w:rPr>
        <w:t>與陳</w:t>
      </w:r>
      <w:r w:rsidR="00B46AE3" w:rsidRPr="00B46AE3">
        <w:rPr>
          <w:rFonts w:hAnsi="標楷體" w:hint="eastAsia"/>
          <w:color w:val="000000" w:themeColor="text1"/>
          <w:szCs w:val="32"/>
        </w:rPr>
        <w:t>○○</w:t>
      </w:r>
      <w:r w:rsidR="004B0492" w:rsidRPr="00BB64B0">
        <w:rPr>
          <w:rFonts w:hAnsi="標楷體" w:hint="eastAsia"/>
          <w:color w:val="000000" w:themeColor="text1"/>
          <w:szCs w:val="32"/>
        </w:rPr>
        <w:t>、翁茂</w:t>
      </w:r>
      <w:proofErr w:type="gramStart"/>
      <w:r w:rsidR="004B0492" w:rsidRPr="00BB64B0">
        <w:rPr>
          <w:rFonts w:hAnsi="標楷體" w:hint="eastAsia"/>
          <w:color w:val="000000" w:themeColor="text1"/>
          <w:szCs w:val="32"/>
        </w:rPr>
        <w:t>鍾等人飲宴</w:t>
      </w:r>
      <w:proofErr w:type="gramEnd"/>
      <w:r w:rsidR="00704EE1" w:rsidRPr="00BB64B0">
        <w:rPr>
          <w:rFonts w:hAnsi="標楷體" w:hint="eastAsia"/>
          <w:color w:val="000000" w:themeColor="text1"/>
          <w:szCs w:val="32"/>
        </w:rPr>
        <w:t>餐</w:t>
      </w:r>
      <w:r w:rsidR="004B0492" w:rsidRPr="00BB64B0">
        <w:rPr>
          <w:rFonts w:hAnsi="標楷體" w:hint="eastAsia"/>
          <w:color w:val="000000" w:themeColor="text1"/>
          <w:szCs w:val="32"/>
        </w:rPr>
        <w:t>會</w:t>
      </w:r>
      <w:bookmarkEnd w:id="48"/>
      <w:r w:rsidR="001619DD" w:rsidRPr="00BB64B0">
        <w:rPr>
          <w:rFonts w:hAnsi="標楷體" w:hint="eastAsia"/>
          <w:color w:val="000000" w:themeColor="text1"/>
          <w:szCs w:val="32"/>
        </w:rPr>
        <w:t>之事實</w:t>
      </w:r>
      <w:r w:rsidR="004B0492" w:rsidRPr="00BB64B0">
        <w:rPr>
          <w:rFonts w:hAnsi="標楷體" w:hint="eastAsia"/>
          <w:color w:val="000000" w:themeColor="text1"/>
          <w:szCs w:val="32"/>
        </w:rPr>
        <w:t>。</w:t>
      </w:r>
    </w:p>
    <w:p w14:paraId="60F09CF1" w14:textId="4C59E860" w:rsidR="004B0492" w:rsidRPr="00BB64B0" w:rsidRDefault="00DA68DF" w:rsidP="00B443E4">
      <w:pPr>
        <w:pStyle w:val="2"/>
        <w:rPr>
          <w:color w:val="000000" w:themeColor="text1"/>
          <w:szCs w:val="32"/>
        </w:rPr>
      </w:pPr>
      <w:r w:rsidRPr="00BB64B0">
        <w:rPr>
          <w:rFonts w:hint="eastAsia"/>
          <w:color w:val="000000" w:themeColor="text1"/>
          <w:szCs w:val="32"/>
        </w:rPr>
        <w:t>鄭小康</w:t>
      </w:r>
      <w:r w:rsidR="006D24DB" w:rsidRPr="00BB64B0">
        <w:rPr>
          <w:rFonts w:hint="eastAsia"/>
          <w:color w:val="000000" w:themeColor="text1"/>
          <w:szCs w:val="32"/>
        </w:rPr>
        <w:t>自承</w:t>
      </w:r>
      <w:r w:rsidRPr="00BB64B0">
        <w:rPr>
          <w:rFonts w:hint="eastAsia"/>
          <w:color w:val="000000" w:themeColor="text1"/>
          <w:szCs w:val="32"/>
        </w:rPr>
        <w:t>與</w:t>
      </w:r>
      <w:r w:rsidR="005015CE" w:rsidRPr="00BB64B0">
        <w:rPr>
          <w:rFonts w:hint="eastAsia"/>
          <w:color w:val="000000" w:themeColor="text1"/>
          <w:szCs w:val="32"/>
        </w:rPr>
        <w:t>商人</w:t>
      </w:r>
      <w:r w:rsidRPr="00BB64B0">
        <w:rPr>
          <w:rFonts w:hint="eastAsia"/>
          <w:color w:val="000000" w:themeColor="text1"/>
          <w:szCs w:val="32"/>
        </w:rPr>
        <w:t>翁茂</w:t>
      </w:r>
      <w:proofErr w:type="gramStart"/>
      <w:r w:rsidRPr="00BB64B0">
        <w:rPr>
          <w:rFonts w:hint="eastAsia"/>
          <w:color w:val="000000" w:themeColor="text1"/>
          <w:szCs w:val="32"/>
        </w:rPr>
        <w:t>鍾</w:t>
      </w:r>
      <w:proofErr w:type="gramEnd"/>
      <w:r w:rsidR="006D24DB" w:rsidRPr="00BB64B0">
        <w:rPr>
          <w:rFonts w:hint="eastAsia"/>
          <w:color w:val="000000" w:themeColor="text1"/>
          <w:szCs w:val="32"/>
        </w:rPr>
        <w:t>並無</w:t>
      </w:r>
      <w:r w:rsidR="004675AA" w:rsidRPr="00BB64B0">
        <w:rPr>
          <w:rFonts w:hint="eastAsia"/>
          <w:color w:val="000000" w:themeColor="text1"/>
          <w:szCs w:val="32"/>
        </w:rPr>
        <w:t>深</w:t>
      </w:r>
      <w:r w:rsidR="006D24DB" w:rsidRPr="00BB64B0">
        <w:rPr>
          <w:rFonts w:hint="eastAsia"/>
          <w:color w:val="000000" w:themeColor="text1"/>
          <w:szCs w:val="32"/>
        </w:rPr>
        <w:t>交，卻於</w:t>
      </w:r>
      <w:r w:rsidRPr="00BB64B0">
        <w:rPr>
          <w:rFonts w:hint="eastAsia"/>
          <w:color w:val="000000" w:themeColor="text1"/>
          <w:szCs w:val="32"/>
        </w:rPr>
        <w:t>餐會後，</w:t>
      </w:r>
      <w:r w:rsidR="006D24DB" w:rsidRPr="00BB64B0">
        <w:rPr>
          <w:rFonts w:hint="eastAsia"/>
          <w:color w:val="000000" w:themeColor="text1"/>
          <w:szCs w:val="32"/>
        </w:rPr>
        <w:t>提供住家地址，自9</w:t>
      </w:r>
      <w:r w:rsidR="006D24DB" w:rsidRPr="00BB64B0">
        <w:rPr>
          <w:color w:val="000000" w:themeColor="text1"/>
          <w:szCs w:val="32"/>
        </w:rPr>
        <w:t>5</w:t>
      </w:r>
      <w:r w:rsidR="006D24DB" w:rsidRPr="00BB64B0">
        <w:rPr>
          <w:rFonts w:hint="eastAsia"/>
          <w:color w:val="000000" w:themeColor="text1"/>
          <w:szCs w:val="32"/>
        </w:rPr>
        <w:t>年1月起至1</w:t>
      </w:r>
      <w:r w:rsidR="006D24DB" w:rsidRPr="00BB64B0">
        <w:rPr>
          <w:color w:val="000000" w:themeColor="text1"/>
          <w:szCs w:val="32"/>
        </w:rPr>
        <w:t>04</w:t>
      </w:r>
      <w:r w:rsidR="006D24DB" w:rsidRPr="00BB64B0">
        <w:rPr>
          <w:rFonts w:hint="eastAsia"/>
          <w:color w:val="000000" w:themeColor="text1"/>
          <w:szCs w:val="32"/>
        </w:rPr>
        <w:t>年9月止，</w:t>
      </w:r>
      <w:r w:rsidR="005D44B9" w:rsidRPr="00BB64B0">
        <w:rPr>
          <w:rFonts w:hint="eastAsia"/>
          <w:color w:val="000000" w:themeColor="text1"/>
          <w:szCs w:val="32"/>
        </w:rPr>
        <w:t>無端</w:t>
      </w:r>
      <w:r w:rsidR="007F5FB9" w:rsidRPr="00BB64B0">
        <w:rPr>
          <w:rFonts w:hint="eastAsia"/>
          <w:color w:val="000000" w:themeColor="text1"/>
          <w:szCs w:val="32"/>
        </w:rPr>
        <w:t>多次</w:t>
      </w:r>
      <w:r w:rsidR="006D24DB" w:rsidRPr="00BB64B0">
        <w:rPr>
          <w:rFonts w:hint="eastAsia"/>
          <w:color w:val="000000" w:themeColor="text1"/>
          <w:szCs w:val="32"/>
        </w:rPr>
        <w:t>收受翁茂</w:t>
      </w:r>
      <w:proofErr w:type="gramStart"/>
      <w:r w:rsidR="006D24DB" w:rsidRPr="00BB64B0">
        <w:rPr>
          <w:rFonts w:hint="eastAsia"/>
          <w:color w:val="000000" w:themeColor="text1"/>
          <w:szCs w:val="32"/>
        </w:rPr>
        <w:t>鍾</w:t>
      </w:r>
      <w:proofErr w:type="gramEnd"/>
      <w:r w:rsidR="006D24DB" w:rsidRPr="00BB64B0">
        <w:rPr>
          <w:rFonts w:hint="eastAsia"/>
          <w:color w:val="000000" w:themeColor="text1"/>
          <w:szCs w:val="32"/>
        </w:rPr>
        <w:t>餽贈襯衫</w:t>
      </w:r>
      <w:r w:rsidR="00526EE8" w:rsidRPr="00BB64B0">
        <w:rPr>
          <w:rFonts w:hint="eastAsia"/>
          <w:color w:val="000000" w:themeColor="text1"/>
          <w:szCs w:val="32"/>
        </w:rPr>
        <w:t>之事實</w:t>
      </w:r>
      <w:r w:rsidR="005015CE" w:rsidRPr="00BB64B0">
        <w:rPr>
          <w:rFonts w:hAnsi="標楷體" w:hint="eastAsia"/>
          <w:color w:val="000000" w:themeColor="text1"/>
          <w:szCs w:val="32"/>
        </w:rPr>
        <w:t>：</w:t>
      </w:r>
    </w:p>
    <w:p w14:paraId="10A268E4" w14:textId="45DC25A3" w:rsidR="001D073D" w:rsidRPr="00BB64B0" w:rsidRDefault="00526EE8" w:rsidP="002B02EB">
      <w:pPr>
        <w:pStyle w:val="3"/>
        <w:rPr>
          <w:color w:val="000000" w:themeColor="text1"/>
        </w:rPr>
      </w:pPr>
      <w:proofErr w:type="gramStart"/>
      <w:r w:rsidRPr="00BB64B0">
        <w:rPr>
          <w:rFonts w:hint="eastAsia"/>
          <w:color w:val="000000" w:themeColor="text1"/>
        </w:rPr>
        <w:t>臺</w:t>
      </w:r>
      <w:proofErr w:type="gramEnd"/>
      <w:r w:rsidRPr="00BB64B0">
        <w:rPr>
          <w:rFonts w:hint="eastAsia"/>
          <w:color w:val="000000" w:themeColor="text1"/>
        </w:rPr>
        <w:t>北地檢署扣押物編號E14</w:t>
      </w:r>
      <w:r w:rsidRPr="00BB64B0">
        <w:rPr>
          <w:rFonts w:hAnsi="標楷體" w:hint="eastAsia"/>
          <w:color w:val="000000" w:themeColor="text1"/>
        </w:rPr>
        <w:t>「</w:t>
      </w:r>
      <w:r w:rsidRPr="00BB64B0">
        <w:rPr>
          <w:rFonts w:hint="eastAsia"/>
          <w:color w:val="000000" w:themeColor="text1"/>
        </w:rPr>
        <w:t>襯衫管制表</w:t>
      </w:r>
      <w:r w:rsidRPr="00BB64B0">
        <w:rPr>
          <w:rFonts w:hAnsi="標楷體" w:hint="eastAsia"/>
          <w:color w:val="000000" w:themeColor="text1"/>
        </w:rPr>
        <w:t>」</w:t>
      </w:r>
      <w:r w:rsidRPr="00BB64B0">
        <w:rPr>
          <w:rFonts w:hint="eastAsia"/>
          <w:color w:val="000000" w:themeColor="text1"/>
        </w:rPr>
        <w:t>記載，翁</w:t>
      </w:r>
      <w:r w:rsidRPr="00BB64B0">
        <w:rPr>
          <w:rFonts w:hint="eastAsia"/>
          <w:color w:val="000000" w:themeColor="text1"/>
        </w:rPr>
        <w:lastRenderedPageBreak/>
        <w:t>茂</w:t>
      </w:r>
      <w:proofErr w:type="gramStart"/>
      <w:r w:rsidRPr="00BB64B0">
        <w:rPr>
          <w:rFonts w:hint="eastAsia"/>
          <w:color w:val="000000" w:themeColor="text1"/>
        </w:rPr>
        <w:t>鍾</w:t>
      </w:r>
      <w:proofErr w:type="gramEnd"/>
      <w:r w:rsidRPr="00BB64B0">
        <w:rPr>
          <w:rFonts w:hint="eastAsia"/>
          <w:color w:val="000000" w:themeColor="text1"/>
        </w:rPr>
        <w:t>於</w:t>
      </w:r>
      <w:r w:rsidRPr="00BB64B0">
        <w:rPr>
          <w:color w:val="000000" w:themeColor="text1"/>
        </w:rPr>
        <w:t>95</w:t>
      </w:r>
      <w:r w:rsidRPr="00BB64B0">
        <w:rPr>
          <w:rFonts w:hint="eastAsia"/>
          <w:color w:val="000000" w:themeColor="text1"/>
        </w:rPr>
        <w:t>年1月、9</w:t>
      </w:r>
      <w:r w:rsidRPr="00BB64B0">
        <w:rPr>
          <w:color w:val="000000" w:themeColor="text1"/>
        </w:rPr>
        <w:t>6</w:t>
      </w:r>
      <w:r w:rsidRPr="00BB64B0">
        <w:rPr>
          <w:rFonts w:hint="eastAsia"/>
          <w:color w:val="000000" w:themeColor="text1"/>
        </w:rPr>
        <w:t>年6月、97年2月、</w:t>
      </w:r>
      <w:r w:rsidR="003C6FA3" w:rsidRPr="00BB64B0">
        <w:rPr>
          <w:color w:val="000000" w:themeColor="text1"/>
        </w:rPr>
        <w:t>97</w:t>
      </w:r>
      <w:r w:rsidR="003C6FA3" w:rsidRPr="00BB64B0">
        <w:rPr>
          <w:rFonts w:hint="eastAsia"/>
          <w:color w:val="000000" w:themeColor="text1"/>
        </w:rPr>
        <w:t>年6月、98年10月、9</w:t>
      </w:r>
      <w:r w:rsidR="003C6FA3" w:rsidRPr="00BB64B0">
        <w:rPr>
          <w:color w:val="000000" w:themeColor="text1"/>
        </w:rPr>
        <w:t>9</w:t>
      </w:r>
      <w:r w:rsidR="003C6FA3" w:rsidRPr="00BB64B0">
        <w:rPr>
          <w:rFonts w:hint="eastAsia"/>
          <w:color w:val="000000" w:themeColor="text1"/>
        </w:rPr>
        <w:t>年2月、9</w:t>
      </w:r>
      <w:r w:rsidR="003C6FA3" w:rsidRPr="00BB64B0">
        <w:rPr>
          <w:color w:val="000000" w:themeColor="text1"/>
        </w:rPr>
        <w:t>9</w:t>
      </w:r>
      <w:r w:rsidR="003C6FA3" w:rsidRPr="00BB64B0">
        <w:rPr>
          <w:rFonts w:hint="eastAsia"/>
          <w:color w:val="000000" w:themeColor="text1"/>
        </w:rPr>
        <w:t>年9月、1</w:t>
      </w:r>
      <w:r w:rsidR="003C6FA3" w:rsidRPr="00BB64B0">
        <w:rPr>
          <w:color w:val="000000" w:themeColor="text1"/>
        </w:rPr>
        <w:t>02</w:t>
      </w:r>
      <w:r w:rsidR="003C6FA3" w:rsidRPr="00BB64B0">
        <w:rPr>
          <w:rFonts w:hint="eastAsia"/>
          <w:color w:val="000000" w:themeColor="text1"/>
        </w:rPr>
        <w:t>年2月、102年9月</w:t>
      </w:r>
      <w:r w:rsidR="001D073D" w:rsidRPr="00BB64B0">
        <w:rPr>
          <w:rFonts w:hint="eastAsia"/>
          <w:color w:val="000000" w:themeColor="text1"/>
        </w:rPr>
        <w:t>、</w:t>
      </w:r>
      <w:r w:rsidR="003C6FA3" w:rsidRPr="00BB64B0">
        <w:rPr>
          <w:rFonts w:hint="eastAsia"/>
          <w:color w:val="000000" w:themeColor="text1"/>
        </w:rPr>
        <w:t>1</w:t>
      </w:r>
      <w:r w:rsidR="003C6FA3" w:rsidRPr="00BB64B0">
        <w:rPr>
          <w:color w:val="000000" w:themeColor="text1"/>
        </w:rPr>
        <w:t>03</w:t>
      </w:r>
      <w:r w:rsidR="003C6FA3" w:rsidRPr="00BB64B0">
        <w:rPr>
          <w:rFonts w:hint="eastAsia"/>
          <w:color w:val="000000" w:themeColor="text1"/>
        </w:rPr>
        <w:t>年1月、104年2月、104年9月</w:t>
      </w:r>
      <w:r w:rsidRPr="00BB64B0">
        <w:rPr>
          <w:rFonts w:hint="eastAsia"/>
          <w:color w:val="000000" w:themeColor="text1"/>
        </w:rPr>
        <w:t>，</w:t>
      </w:r>
      <w:r w:rsidR="001619DD" w:rsidRPr="00BB64B0">
        <w:rPr>
          <w:rFonts w:hint="eastAsia"/>
          <w:color w:val="000000" w:themeColor="text1"/>
        </w:rPr>
        <w:t>於節慶</w:t>
      </w:r>
      <w:r w:rsidR="005015CE" w:rsidRPr="00BB64B0">
        <w:rPr>
          <w:rFonts w:hint="eastAsia"/>
          <w:color w:val="000000" w:themeColor="text1"/>
        </w:rPr>
        <w:t>日</w:t>
      </w:r>
      <w:r w:rsidR="001619DD" w:rsidRPr="00BB64B0">
        <w:rPr>
          <w:rFonts w:hAnsi="標楷體" w:hint="eastAsia"/>
          <w:color w:val="000000" w:themeColor="text1"/>
        </w:rPr>
        <w:t>（</w:t>
      </w:r>
      <w:r w:rsidR="001D073D" w:rsidRPr="00BB64B0">
        <w:rPr>
          <w:rFonts w:hint="eastAsia"/>
          <w:color w:val="000000" w:themeColor="text1"/>
        </w:rPr>
        <w:t>春節、端午節、中秋節</w:t>
      </w:r>
      <w:r w:rsidR="001619DD" w:rsidRPr="00BB64B0">
        <w:rPr>
          <w:rFonts w:hAnsi="標楷體" w:hint="eastAsia"/>
          <w:color w:val="000000" w:themeColor="text1"/>
        </w:rPr>
        <w:t>）前</w:t>
      </w:r>
      <w:r w:rsidR="005015CE" w:rsidRPr="00BB64B0">
        <w:rPr>
          <w:rFonts w:hAnsi="標楷體" w:hint="eastAsia"/>
          <w:color w:val="000000" w:themeColor="text1"/>
        </w:rPr>
        <w:t>、或節慶日</w:t>
      </w:r>
      <w:r w:rsidR="001619DD" w:rsidRPr="00BB64B0">
        <w:rPr>
          <w:rFonts w:hAnsi="標楷體" w:hint="eastAsia"/>
          <w:color w:val="000000" w:themeColor="text1"/>
        </w:rPr>
        <w:t>後</w:t>
      </w:r>
      <w:r w:rsidR="001D073D" w:rsidRPr="00BB64B0">
        <w:rPr>
          <w:rFonts w:hint="eastAsia"/>
          <w:color w:val="000000" w:themeColor="text1"/>
        </w:rPr>
        <w:t>寄送襯衫予鄭小康。襯衫管制表記載事項，如下表</w:t>
      </w:r>
      <w:r w:rsidR="00704EE1" w:rsidRPr="00BB64B0">
        <w:rPr>
          <w:rFonts w:hAnsi="標楷體" w:hint="eastAsia"/>
          <w:color w:val="000000" w:themeColor="text1"/>
        </w:rPr>
        <w:t>，有</w:t>
      </w:r>
      <w:proofErr w:type="gramStart"/>
      <w:r w:rsidR="00704EE1" w:rsidRPr="00BB64B0">
        <w:rPr>
          <w:rFonts w:hAnsi="標楷體" w:hint="eastAsia"/>
          <w:color w:val="000000" w:themeColor="text1"/>
        </w:rPr>
        <w:t>臺</w:t>
      </w:r>
      <w:proofErr w:type="gramEnd"/>
      <w:r w:rsidR="00704EE1" w:rsidRPr="00BB64B0">
        <w:rPr>
          <w:rFonts w:hAnsi="標楷體" w:hint="eastAsia"/>
          <w:color w:val="000000" w:themeColor="text1"/>
        </w:rPr>
        <w:t>北地檢署扣押物編號E</w:t>
      </w:r>
      <w:r w:rsidR="00704EE1" w:rsidRPr="00BB64B0">
        <w:rPr>
          <w:rFonts w:hAnsi="標楷體"/>
          <w:color w:val="000000" w:themeColor="text1"/>
        </w:rPr>
        <w:t>14</w:t>
      </w:r>
      <w:r w:rsidR="00704EE1" w:rsidRPr="00BB64B0">
        <w:rPr>
          <w:rFonts w:hAnsi="標楷體" w:hint="eastAsia"/>
          <w:color w:val="000000" w:themeColor="text1"/>
        </w:rPr>
        <w:t>襯衫管制表可</w:t>
      </w:r>
      <w:proofErr w:type="gramStart"/>
      <w:r w:rsidR="00704EE1" w:rsidRPr="00BB64B0">
        <w:rPr>
          <w:rFonts w:hAnsi="標楷體" w:hint="eastAsia"/>
          <w:color w:val="000000" w:themeColor="text1"/>
        </w:rPr>
        <w:t>稽</w:t>
      </w:r>
      <w:proofErr w:type="gramEnd"/>
      <w:r w:rsidR="00704EE1" w:rsidRPr="00BB64B0">
        <w:rPr>
          <w:rFonts w:hAnsi="標楷體" w:hint="eastAsia"/>
          <w:color w:val="000000" w:themeColor="text1"/>
        </w:rPr>
        <w:t>。</w:t>
      </w:r>
    </w:p>
    <w:p w14:paraId="45C57271" w14:textId="78F5A797" w:rsidR="001D073D" w:rsidRPr="00BB64B0" w:rsidRDefault="001D073D" w:rsidP="000758AA">
      <w:pPr>
        <w:pStyle w:val="3"/>
        <w:numPr>
          <w:ilvl w:val="0"/>
          <w:numId w:val="0"/>
        </w:numPr>
        <w:ind w:firstLineChars="208" w:firstLine="708"/>
        <w:jc w:val="center"/>
        <w:rPr>
          <w:color w:val="000000" w:themeColor="text1"/>
        </w:rPr>
      </w:pPr>
      <w:r w:rsidRPr="00BB64B0">
        <w:rPr>
          <w:noProof/>
          <w:color w:val="000000" w:themeColor="text1"/>
        </w:rPr>
        <w:drawing>
          <wp:inline distT="0" distB="0" distL="0" distR="0" wp14:anchorId="1D22C91E" wp14:editId="11B21C55">
            <wp:extent cx="5279390" cy="5499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390" cy="5499100"/>
                    </a:xfrm>
                    <a:prstGeom prst="rect">
                      <a:avLst/>
                    </a:prstGeom>
                    <a:noFill/>
                  </pic:spPr>
                </pic:pic>
              </a:graphicData>
            </a:graphic>
          </wp:inline>
        </w:drawing>
      </w:r>
    </w:p>
    <w:p w14:paraId="61166C3D" w14:textId="3A1237BB" w:rsidR="00FC7E50" w:rsidRPr="00BB64B0" w:rsidRDefault="001D073D" w:rsidP="002B02EB">
      <w:pPr>
        <w:pStyle w:val="3"/>
        <w:rPr>
          <w:color w:val="000000" w:themeColor="text1"/>
        </w:rPr>
      </w:pPr>
      <w:r w:rsidRPr="00BB64B0">
        <w:rPr>
          <w:rFonts w:hint="eastAsia"/>
          <w:color w:val="000000" w:themeColor="text1"/>
        </w:rPr>
        <w:t>經</w:t>
      </w:r>
      <w:r w:rsidRPr="00BB64B0">
        <w:rPr>
          <w:color w:val="000000" w:themeColor="text1"/>
        </w:rPr>
        <w:t>比對萬年曆，上開襯衫管制表所記載各年節日(春節、端午節、中秋節)日期，核與農曆曆法相符，足證上開襯衫管制表之真實性。</w:t>
      </w:r>
    </w:p>
    <w:p w14:paraId="67F0DC58" w14:textId="299CC1B9" w:rsidR="001D073D" w:rsidRPr="00BB64B0" w:rsidRDefault="003F3AED" w:rsidP="002B02EB">
      <w:pPr>
        <w:pStyle w:val="3"/>
        <w:rPr>
          <w:color w:val="000000" w:themeColor="text1"/>
        </w:rPr>
      </w:pPr>
      <w:r w:rsidRPr="00BB64B0">
        <w:rPr>
          <w:rFonts w:hint="eastAsia"/>
          <w:color w:val="000000" w:themeColor="text1"/>
        </w:rPr>
        <w:t>翁茂</w:t>
      </w:r>
      <w:proofErr w:type="gramStart"/>
      <w:r w:rsidRPr="00BB64B0">
        <w:rPr>
          <w:rFonts w:hint="eastAsia"/>
          <w:color w:val="000000" w:themeColor="text1"/>
        </w:rPr>
        <w:t>鍾</w:t>
      </w:r>
      <w:proofErr w:type="gramEnd"/>
      <w:r w:rsidRPr="00BB64B0">
        <w:rPr>
          <w:rFonts w:hint="eastAsia"/>
          <w:color w:val="000000" w:themeColor="text1"/>
        </w:rPr>
        <w:t>於1</w:t>
      </w:r>
      <w:r w:rsidRPr="00BB64B0">
        <w:rPr>
          <w:color w:val="000000" w:themeColor="text1"/>
        </w:rPr>
        <w:t>10</w:t>
      </w:r>
      <w:r w:rsidRPr="00BB64B0">
        <w:rPr>
          <w:rFonts w:hint="eastAsia"/>
          <w:color w:val="000000" w:themeColor="text1"/>
        </w:rPr>
        <w:t>年3月2日</w:t>
      </w:r>
      <w:r w:rsidR="005D44B9" w:rsidRPr="00BB64B0">
        <w:rPr>
          <w:rFonts w:hint="eastAsia"/>
          <w:color w:val="000000" w:themeColor="text1"/>
        </w:rPr>
        <w:t>接受</w:t>
      </w:r>
      <w:r w:rsidRPr="00BB64B0">
        <w:rPr>
          <w:rFonts w:hint="eastAsia"/>
          <w:color w:val="000000" w:themeColor="text1"/>
        </w:rPr>
        <w:t>司法院政風處訪談時稱</w:t>
      </w:r>
      <w:r w:rsidRPr="00BB64B0">
        <w:rPr>
          <w:rFonts w:hAnsi="標楷體" w:hint="eastAsia"/>
          <w:color w:val="000000" w:themeColor="text1"/>
        </w:rPr>
        <w:t>：「（襯衫管制表）有些是我寫的，但有時候也會交代</w:t>
      </w:r>
      <w:r w:rsidRPr="00BB64B0">
        <w:rPr>
          <w:rFonts w:hAnsi="標楷體" w:hint="eastAsia"/>
          <w:color w:val="000000" w:themeColor="text1"/>
        </w:rPr>
        <w:lastRenderedPageBreak/>
        <w:t>鄭</w:t>
      </w:r>
      <w:r w:rsidR="00B46AE3" w:rsidRPr="00B46AE3">
        <w:rPr>
          <w:rFonts w:hAnsi="標楷體" w:hint="eastAsia"/>
          <w:color w:val="000000" w:themeColor="text1"/>
        </w:rPr>
        <w:t>○○</w:t>
      </w:r>
      <w:r w:rsidRPr="00BB64B0">
        <w:rPr>
          <w:rFonts w:hAnsi="標楷體" w:hint="eastAsia"/>
          <w:color w:val="000000" w:themeColor="text1"/>
        </w:rPr>
        <w:t>寫。…</w:t>
      </w:r>
      <w:proofErr w:type="gramStart"/>
      <w:r w:rsidRPr="00BB64B0">
        <w:rPr>
          <w:rFonts w:hAnsi="標楷體" w:hint="eastAsia"/>
          <w:color w:val="000000" w:themeColor="text1"/>
        </w:rPr>
        <w:t>…</w:t>
      </w:r>
      <w:proofErr w:type="gramEnd"/>
      <w:r w:rsidRPr="00BB64B0">
        <w:rPr>
          <w:rFonts w:hAnsi="標楷體" w:hint="eastAsia"/>
          <w:color w:val="000000" w:themeColor="text1"/>
        </w:rPr>
        <w:t>這是人情義理，以公司剩下的</w:t>
      </w:r>
      <w:proofErr w:type="gramStart"/>
      <w:r w:rsidRPr="00BB64B0">
        <w:rPr>
          <w:rFonts w:hAnsi="標楷體" w:hint="eastAsia"/>
          <w:color w:val="000000" w:themeColor="text1"/>
        </w:rPr>
        <w:t>布頭布尾簡單</w:t>
      </w:r>
      <w:proofErr w:type="gramEnd"/>
      <w:r w:rsidRPr="00BB64B0">
        <w:rPr>
          <w:rFonts w:hAnsi="標楷體" w:hint="eastAsia"/>
          <w:color w:val="000000" w:themeColor="text1"/>
        </w:rPr>
        <w:t>加工後做成襯衫送出去，等於幫公司宣傳。我的動機很單純，記載是為了要有根據，事後不用一一回想，我送的對象也不是只有法界，過年過節，寫這樣就不用從頭再找名字」、「我交代鄭</w:t>
      </w:r>
      <w:r w:rsidR="00B46AE3" w:rsidRPr="00B46AE3">
        <w:rPr>
          <w:rFonts w:hAnsi="標楷體" w:hint="eastAsia"/>
          <w:color w:val="000000" w:themeColor="text1"/>
        </w:rPr>
        <w:t>○○</w:t>
      </w:r>
      <w:r w:rsidRPr="00BB64B0">
        <w:rPr>
          <w:rFonts w:hAnsi="標楷體" w:hint="eastAsia"/>
          <w:color w:val="000000" w:themeColor="text1"/>
        </w:rPr>
        <w:t>名單，尺寸很簡單就可以知道」等語。</w:t>
      </w:r>
    </w:p>
    <w:p w14:paraId="3FFFFE4B" w14:textId="7DC09212" w:rsidR="003F3AED" w:rsidRPr="00BB64B0" w:rsidRDefault="003F3AED" w:rsidP="002B02EB">
      <w:pPr>
        <w:pStyle w:val="3"/>
        <w:rPr>
          <w:color w:val="000000" w:themeColor="text1"/>
        </w:rPr>
      </w:pPr>
      <w:r w:rsidRPr="00BB64B0">
        <w:rPr>
          <w:rFonts w:hAnsi="標楷體" w:hint="eastAsia"/>
          <w:color w:val="000000" w:themeColor="text1"/>
        </w:rPr>
        <w:t>鄭小康於1</w:t>
      </w:r>
      <w:r w:rsidRPr="00BB64B0">
        <w:rPr>
          <w:rFonts w:hAnsi="標楷體"/>
          <w:color w:val="000000" w:themeColor="text1"/>
        </w:rPr>
        <w:t>09</w:t>
      </w:r>
      <w:r w:rsidRPr="00BB64B0">
        <w:rPr>
          <w:rFonts w:hAnsi="標楷體" w:hint="eastAsia"/>
          <w:color w:val="000000" w:themeColor="text1"/>
        </w:rPr>
        <w:t>年10月28日</w:t>
      </w:r>
      <w:r w:rsidR="005D44B9" w:rsidRPr="00BB64B0">
        <w:rPr>
          <w:rFonts w:hAnsi="標楷體" w:hint="eastAsia"/>
          <w:color w:val="000000" w:themeColor="text1"/>
        </w:rPr>
        <w:t>接受</w:t>
      </w:r>
      <w:r w:rsidRPr="00BB64B0">
        <w:rPr>
          <w:rFonts w:hAnsi="標楷體" w:hint="eastAsia"/>
          <w:color w:val="000000" w:themeColor="text1"/>
        </w:rPr>
        <w:t>司法院政風處訪談時稱：</w:t>
      </w:r>
      <w:r w:rsidRPr="00BB64B0">
        <w:rPr>
          <w:rFonts w:hAnsi="標楷體"/>
          <w:color w:val="000000" w:themeColor="text1"/>
        </w:rPr>
        <w:t>「有</w:t>
      </w:r>
      <w:proofErr w:type="gramStart"/>
      <w:r w:rsidRPr="00BB64B0">
        <w:rPr>
          <w:rFonts w:hAnsi="標楷體"/>
          <w:color w:val="000000" w:themeColor="text1"/>
        </w:rPr>
        <w:t>收過佳和</w:t>
      </w:r>
      <w:proofErr w:type="gramEnd"/>
      <w:r w:rsidRPr="00BB64B0">
        <w:rPr>
          <w:rFonts w:hAnsi="標楷體"/>
          <w:color w:val="000000" w:themeColor="text1"/>
        </w:rPr>
        <w:t>公司寄來的襯衫，但確切幾件我不</w:t>
      </w:r>
      <w:proofErr w:type="gramStart"/>
      <w:r w:rsidRPr="00BB64B0">
        <w:rPr>
          <w:rFonts w:hAnsi="標楷體"/>
          <w:color w:val="000000" w:themeColor="text1"/>
        </w:rPr>
        <w:t>清楚，</w:t>
      </w:r>
      <w:proofErr w:type="gramEnd"/>
      <w:r w:rsidRPr="00BB64B0">
        <w:rPr>
          <w:rFonts w:hAnsi="標楷體"/>
          <w:color w:val="000000" w:themeColor="text1"/>
        </w:rPr>
        <w:t>當時我有打電話謝謝翁茂</w:t>
      </w:r>
      <w:proofErr w:type="gramStart"/>
      <w:r w:rsidRPr="00BB64B0">
        <w:rPr>
          <w:rFonts w:hAnsi="標楷體"/>
          <w:color w:val="000000" w:themeColor="text1"/>
        </w:rPr>
        <w:t>鍾</w:t>
      </w:r>
      <w:proofErr w:type="gramEnd"/>
      <w:r w:rsidRPr="00BB64B0">
        <w:rPr>
          <w:rFonts w:hAnsi="標楷體"/>
          <w:color w:val="000000" w:themeColor="text1"/>
        </w:rPr>
        <w:t>並稱：『你在經營紡織業，襯衫也要成本，我應該要付點成本費。』翁茂</w:t>
      </w:r>
      <w:proofErr w:type="gramStart"/>
      <w:r w:rsidRPr="00BB64B0">
        <w:rPr>
          <w:rFonts w:hAnsi="標楷體"/>
          <w:color w:val="000000" w:themeColor="text1"/>
        </w:rPr>
        <w:t>鍾</w:t>
      </w:r>
      <w:proofErr w:type="gramEnd"/>
      <w:r w:rsidRPr="00BB64B0">
        <w:rPr>
          <w:rFonts w:hAnsi="標楷體"/>
          <w:color w:val="000000" w:themeColor="text1"/>
        </w:rPr>
        <w:t>很客氣說：『這是公關品，價值幾百塊而已，下次見面再由你請客就好』。但後來我就沒有再跟翁茂</w:t>
      </w:r>
      <w:proofErr w:type="gramStart"/>
      <w:r w:rsidRPr="00BB64B0">
        <w:rPr>
          <w:rFonts w:hAnsi="標楷體"/>
          <w:color w:val="000000" w:themeColor="text1"/>
        </w:rPr>
        <w:t>鍾</w:t>
      </w:r>
      <w:proofErr w:type="gramEnd"/>
      <w:r w:rsidRPr="00BB64B0">
        <w:rPr>
          <w:rFonts w:hAnsi="標楷體"/>
          <w:color w:val="000000" w:themeColor="text1"/>
        </w:rPr>
        <w:t>見面，也沒有回送他任何物品</w:t>
      </w:r>
      <w:r w:rsidRPr="00BB64B0">
        <w:rPr>
          <w:rFonts w:hAnsi="標楷體" w:hint="eastAsia"/>
          <w:color w:val="000000" w:themeColor="text1"/>
        </w:rPr>
        <w:t>」、「</w:t>
      </w:r>
      <w:r w:rsidR="008E46D1" w:rsidRPr="00BB64B0">
        <w:rPr>
          <w:rFonts w:hAnsi="標楷體"/>
          <w:color w:val="000000" w:themeColor="text1"/>
        </w:rPr>
        <w:t>翁茂</w:t>
      </w:r>
      <w:proofErr w:type="gramStart"/>
      <w:r w:rsidR="008E46D1" w:rsidRPr="00BB64B0">
        <w:rPr>
          <w:rFonts w:hAnsi="標楷體"/>
          <w:color w:val="000000" w:themeColor="text1"/>
        </w:rPr>
        <w:t>鍾</w:t>
      </w:r>
      <w:proofErr w:type="gramEnd"/>
      <w:r w:rsidR="008E46D1" w:rsidRPr="00BB64B0">
        <w:rPr>
          <w:rFonts w:hAnsi="標楷體"/>
          <w:color w:val="000000" w:themeColor="text1"/>
        </w:rPr>
        <w:t>是寄到我的潮州街家裡，應該是翁茂</w:t>
      </w:r>
      <w:proofErr w:type="gramStart"/>
      <w:r w:rsidR="008E46D1" w:rsidRPr="00BB64B0">
        <w:rPr>
          <w:rFonts w:hAnsi="標楷體"/>
          <w:color w:val="000000" w:themeColor="text1"/>
        </w:rPr>
        <w:t>鍾</w:t>
      </w:r>
      <w:proofErr w:type="gramEnd"/>
      <w:r w:rsidR="008E46D1" w:rsidRPr="00BB64B0">
        <w:rPr>
          <w:rFonts w:hAnsi="標楷體"/>
          <w:color w:val="000000" w:themeColor="text1"/>
        </w:rPr>
        <w:t>寄襯衫之前曾經有問過我住處地址」、「我對翁茂</w:t>
      </w:r>
      <w:proofErr w:type="gramStart"/>
      <w:r w:rsidR="008E46D1" w:rsidRPr="00BB64B0">
        <w:rPr>
          <w:rFonts w:hAnsi="標楷體"/>
          <w:color w:val="000000" w:themeColor="text1"/>
        </w:rPr>
        <w:t>鍾</w:t>
      </w:r>
      <w:proofErr w:type="gramEnd"/>
      <w:r w:rsidR="008E46D1" w:rsidRPr="00BB64B0">
        <w:rPr>
          <w:rFonts w:hAnsi="標楷體"/>
          <w:color w:val="000000" w:themeColor="text1"/>
        </w:rPr>
        <w:t>印象不深刻，純粹是在友人宴客席中認識他，並無深交，翁茂</w:t>
      </w:r>
      <w:proofErr w:type="gramStart"/>
      <w:r w:rsidR="008E46D1" w:rsidRPr="00BB64B0">
        <w:rPr>
          <w:rFonts w:hAnsi="標楷體"/>
          <w:color w:val="000000" w:themeColor="text1"/>
        </w:rPr>
        <w:t>鍾</w:t>
      </w:r>
      <w:proofErr w:type="gramEnd"/>
      <w:r w:rsidR="008E46D1" w:rsidRPr="00BB64B0">
        <w:rPr>
          <w:rFonts w:hAnsi="標楷體"/>
          <w:color w:val="000000" w:themeColor="text1"/>
        </w:rPr>
        <w:t>也從未跟我談論、請託案件或拜託我任何事情，他送我襯衫純粹是友誼</w:t>
      </w:r>
      <w:r w:rsidR="008E46D1" w:rsidRPr="00BB64B0">
        <w:rPr>
          <w:rFonts w:hAnsi="標楷體" w:hint="eastAsia"/>
          <w:color w:val="000000" w:themeColor="text1"/>
        </w:rPr>
        <w:t>」等語</w:t>
      </w:r>
      <w:r w:rsidRPr="00BB64B0">
        <w:rPr>
          <w:rFonts w:hAnsi="標楷體"/>
          <w:color w:val="000000" w:themeColor="text1"/>
        </w:rPr>
        <w:t>。</w:t>
      </w:r>
    </w:p>
    <w:p w14:paraId="31F2CD1A" w14:textId="56E78D50" w:rsidR="000C218C" w:rsidRPr="00BB64B0" w:rsidRDefault="008E46D1" w:rsidP="000C218C">
      <w:pPr>
        <w:pStyle w:val="3"/>
        <w:rPr>
          <w:rFonts w:hAnsi="標楷體"/>
          <w:color w:val="000000" w:themeColor="text1"/>
        </w:rPr>
      </w:pPr>
      <w:r w:rsidRPr="00BB64B0">
        <w:rPr>
          <w:rFonts w:hAnsi="標楷體" w:hint="eastAsia"/>
          <w:color w:val="000000" w:themeColor="text1"/>
        </w:rPr>
        <w:t>鄭小康於</w:t>
      </w:r>
      <w:r w:rsidR="001D5967" w:rsidRPr="00BB64B0">
        <w:rPr>
          <w:rFonts w:hAnsi="標楷體" w:hint="eastAsia"/>
          <w:color w:val="000000" w:themeColor="text1"/>
        </w:rPr>
        <w:t>本院</w:t>
      </w:r>
      <w:r w:rsidR="00D77ADF" w:rsidRPr="00BB64B0">
        <w:rPr>
          <w:rFonts w:hAnsi="標楷體" w:hint="eastAsia"/>
          <w:color w:val="000000" w:themeColor="text1"/>
        </w:rPr>
        <w:t>1</w:t>
      </w:r>
      <w:r w:rsidR="00D77ADF" w:rsidRPr="00BB64B0">
        <w:rPr>
          <w:rFonts w:hAnsi="標楷體"/>
          <w:color w:val="000000" w:themeColor="text1"/>
        </w:rPr>
        <w:t>10</w:t>
      </w:r>
      <w:r w:rsidR="00D77ADF" w:rsidRPr="00BB64B0">
        <w:rPr>
          <w:rFonts w:hAnsi="標楷體" w:hint="eastAsia"/>
          <w:color w:val="000000" w:themeColor="text1"/>
        </w:rPr>
        <w:t>年7月16日</w:t>
      </w:r>
      <w:r w:rsidRPr="00BB64B0">
        <w:rPr>
          <w:rFonts w:hAnsi="標楷體" w:hint="eastAsia"/>
          <w:color w:val="000000" w:themeColor="text1"/>
        </w:rPr>
        <w:t>詢問時答稱：「</w:t>
      </w:r>
      <w:proofErr w:type="gramStart"/>
      <w:r w:rsidRPr="00BB64B0">
        <w:rPr>
          <w:rFonts w:hAnsi="標楷體" w:hint="eastAsia"/>
          <w:color w:val="000000" w:themeColor="text1"/>
        </w:rPr>
        <w:t>（</w:t>
      </w:r>
      <w:proofErr w:type="gramEnd"/>
      <w:r w:rsidRPr="00BB64B0">
        <w:rPr>
          <w:rFonts w:hAnsi="標楷體" w:hint="eastAsia"/>
          <w:color w:val="000000" w:themeColor="text1"/>
        </w:rPr>
        <w:t>問：你總共收了翁茂</w:t>
      </w:r>
      <w:proofErr w:type="gramStart"/>
      <w:r w:rsidRPr="00BB64B0">
        <w:rPr>
          <w:rFonts w:hAnsi="標楷體" w:hint="eastAsia"/>
          <w:color w:val="000000" w:themeColor="text1"/>
        </w:rPr>
        <w:t>鍾</w:t>
      </w:r>
      <w:proofErr w:type="gramEnd"/>
      <w:r w:rsidRPr="00BB64B0">
        <w:rPr>
          <w:rFonts w:hAnsi="標楷體" w:hint="eastAsia"/>
          <w:color w:val="000000" w:themeColor="text1"/>
        </w:rPr>
        <w:t>幾件襯衫？）翁茂</w:t>
      </w:r>
      <w:proofErr w:type="gramStart"/>
      <w:r w:rsidRPr="00BB64B0">
        <w:rPr>
          <w:rFonts w:hAnsi="標楷體" w:hint="eastAsia"/>
          <w:color w:val="000000" w:themeColor="text1"/>
        </w:rPr>
        <w:t>鍾</w:t>
      </w:r>
      <w:proofErr w:type="gramEnd"/>
      <w:r w:rsidRPr="00BB64B0">
        <w:rPr>
          <w:rFonts w:hAnsi="標楷體" w:hint="eastAsia"/>
          <w:color w:val="000000" w:themeColor="text1"/>
        </w:rPr>
        <w:t>在筆記本寫12件，但我印象中沒有那麼多，最後一次襯衫何時收的，我也沒有印象。」、「</w:t>
      </w:r>
      <w:proofErr w:type="gramStart"/>
      <w:r w:rsidRPr="00BB64B0">
        <w:rPr>
          <w:rFonts w:hAnsi="標楷體" w:hint="eastAsia"/>
          <w:color w:val="000000" w:themeColor="text1"/>
        </w:rPr>
        <w:t>（</w:t>
      </w:r>
      <w:proofErr w:type="gramEnd"/>
      <w:r w:rsidRPr="00BB64B0">
        <w:rPr>
          <w:rFonts w:hAnsi="標楷體" w:hint="eastAsia"/>
          <w:color w:val="000000" w:themeColor="text1"/>
        </w:rPr>
        <w:t>問：翁茂</w:t>
      </w:r>
      <w:proofErr w:type="gramStart"/>
      <w:r w:rsidRPr="00BB64B0">
        <w:rPr>
          <w:rFonts w:hAnsi="標楷體" w:hint="eastAsia"/>
          <w:color w:val="000000" w:themeColor="text1"/>
        </w:rPr>
        <w:t>鍾</w:t>
      </w:r>
      <w:proofErr w:type="gramEnd"/>
      <w:r w:rsidRPr="00BB64B0">
        <w:rPr>
          <w:rFonts w:hAnsi="標楷體" w:hint="eastAsia"/>
          <w:color w:val="000000" w:themeColor="text1"/>
        </w:rPr>
        <w:t>為何知道你家地址？名片應該不會印住家地址？）應該是翁茂</w:t>
      </w:r>
      <w:proofErr w:type="gramStart"/>
      <w:r w:rsidRPr="00BB64B0">
        <w:rPr>
          <w:rFonts w:hAnsi="標楷體" w:hint="eastAsia"/>
          <w:color w:val="000000" w:themeColor="text1"/>
        </w:rPr>
        <w:t>鍾</w:t>
      </w:r>
      <w:proofErr w:type="gramEnd"/>
      <w:r w:rsidRPr="00BB64B0">
        <w:rPr>
          <w:rFonts w:hAnsi="標楷體" w:hint="eastAsia"/>
          <w:color w:val="000000" w:themeColor="text1"/>
        </w:rPr>
        <w:t>主動提及他有作一些公關品襯衫，價值輕微，不知是在餐桌留的，還是他有打電話到我辦公室問我家地址」、「</w:t>
      </w:r>
      <w:proofErr w:type="gramStart"/>
      <w:r w:rsidR="006E79B0" w:rsidRPr="00BB64B0">
        <w:rPr>
          <w:rFonts w:hAnsi="標楷體" w:hint="eastAsia"/>
          <w:color w:val="000000" w:themeColor="text1"/>
        </w:rPr>
        <w:t>（</w:t>
      </w:r>
      <w:proofErr w:type="gramEnd"/>
      <w:r w:rsidR="006E79B0" w:rsidRPr="00BB64B0">
        <w:rPr>
          <w:rFonts w:hAnsi="標楷體" w:hint="eastAsia"/>
          <w:color w:val="000000" w:themeColor="text1"/>
        </w:rPr>
        <w:t>問：您身為法官，為何會隨意提供家裡地址給別人？）因為餐會</w:t>
      </w:r>
      <w:proofErr w:type="gramStart"/>
      <w:r w:rsidR="006E79B0" w:rsidRPr="00BB64B0">
        <w:rPr>
          <w:rFonts w:hAnsi="標楷體" w:hint="eastAsia"/>
          <w:color w:val="000000" w:themeColor="text1"/>
        </w:rPr>
        <w:t>想說是一般</w:t>
      </w:r>
      <w:proofErr w:type="gramEnd"/>
      <w:r w:rsidR="006E79B0" w:rsidRPr="00BB64B0">
        <w:rPr>
          <w:rFonts w:hAnsi="標楷體" w:hint="eastAsia"/>
          <w:color w:val="000000" w:themeColor="text1"/>
        </w:rPr>
        <w:t>社交活動，所以我就提供我的家住址(認識時知道他是企業家，且為榮譽觀護人，以為他為人正派，為免襯衫拿來拿去，增添麻煩，且僅止於第一次)」、「</w:t>
      </w:r>
      <w:proofErr w:type="gramStart"/>
      <w:r w:rsidR="006E79B0" w:rsidRPr="00BB64B0">
        <w:rPr>
          <w:rFonts w:hAnsi="標楷體" w:hint="eastAsia"/>
          <w:color w:val="000000" w:themeColor="text1"/>
        </w:rPr>
        <w:t>（</w:t>
      </w:r>
      <w:proofErr w:type="gramEnd"/>
      <w:r w:rsidR="006E79B0" w:rsidRPr="00BB64B0">
        <w:rPr>
          <w:rFonts w:hAnsi="標楷體" w:hint="eastAsia"/>
          <w:color w:val="000000" w:themeColor="text1"/>
        </w:rPr>
        <w:t>問：翁茂</w:t>
      </w:r>
      <w:proofErr w:type="gramStart"/>
      <w:r w:rsidR="006E79B0" w:rsidRPr="00BB64B0">
        <w:rPr>
          <w:rFonts w:hAnsi="標楷體" w:hint="eastAsia"/>
          <w:color w:val="000000" w:themeColor="text1"/>
        </w:rPr>
        <w:t>鍾</w:t>
      </w:r>
      <w:proofErr w:type="gramEnd"/>
      <w:r w:rsidR="006E79B0" w:rsidRPr="00BB64B0">
        <w:rPr>
          <w:rFonts w:hAnsi="標楷體" w:hint="eastAsia"/>
          <w:color w:val="000000" w:themeColor="text1"/>
        </w:rPr>
        <w:lastRenderedPageBreak/>
        <w:t>記事本記載104年9月27日有寄一件襯衫給你，你對此有何意見？）這是他自己記的，我也不敢確定。」、「</w:t>
      </w:r>
      <w:proofErr w:type="gramStart"/>
      <w:r w:rsidR="006E79B0" w:rsidRPr="00BB64B0">
        <w:rPr>
          <w:rFonts w:hAnsi="標楷體" w:hint="eastAsia"/>
          <w:color w:val="000000" w:themeColor="text1"/>
        </w:rPr>
        <w:t>（</w:t>
      </w:r>
      <w:proofErr w:type="gramEnd"/>
      <w:r w:rsidR="006E79B0" w:rsidRPr="00BB64B0">
        <w:rPr>
          <w:rFonts w:hAnsi="標楷體" w:hint="eastAsia"/>
          <w:color w:val="000000" w:themeColor="text1"/>
        </w:rPr>
        <w:t>問：依照司法院規定，收到襯衫要向政風處申報嗎？）公務員廉政倫理規範是規定一次3</w:t>
      </w:r>
      <w:r w:rsidR="00BB64B0">
        <w:rPr>
          <w:rFonts w:hAnsi="標楷體" w:hint="eastAsia"/>
          <w:color w:val="000000" w:themeColor="text1"/>
        </w:rPr>
        <w:t>千</w:t>
      </w:r>
      <w:r w:rsidR="006E79B0" w:rsidRPr="00BB64B0">
        <w:rPr>
          <w:rFonts w:hAnsi="標楷體" w:hint="eastAsia"/>
          <w:color w:val="000000" w:themeColor="text1"/>
        </w:rPr>
        <w:t>元以上、一年收到同一人1萬元以上，就要向政風處申報。翁茂</w:t>
      </w:r>
      <w:proofErr w:type="gramStart"/>
      <w:r w:rsidR="006E79B0" w:rsidRPr="00BB64B0">
        <w:rPr>
          <w:rFonts w:hAnsi="標楷體" w:hint="eastAsia"/>
          <w:color w:val="000000" w:themeColor="text1"/>
        </w:rPr>
        <w:t>鍾</w:t>
      </w:r>
      <w:proofErr w:type="gramEnd"/>
      <w:r w:rsidR="006E79B0" w:rsidRPr="00BB64B0">
        <w:rPr>
          <w:rFonts w:hAnsi="標楷體" w:hint="eastAsia"/>
          <w:color w:val="000000" w:themeColor="text1"/>
        </w:rPr>
        <w:t>送的襯衫品質不好，價值不高，</w:t>
      </w:r>
      <w:proofErr w:type="gramStart"/>
      <w:r w:rsidR="006E79B0" w:rsidRPr="00BB64B0">
        <w:rPr>
          <w:rFonts w:hAnsi="標楷體" w:hint="eastAsia"/>
          <w:color w:val="000000" w:themeColor="text1"/>
        </w:rPr>
        <w:t>應該沒達要</w:t>
      </w:r>
      <w:proofErr w:type="gramEnd"/>
      <w:r w:rsidR="006E79B0" w:rsidRPr="00BB64B0">
        <w:rPr>
          <w:rFonts w:hAnsi="標楷體" w:hint="eastAsia"/>
          <w:color w:val="000000" w:themeColor="text1"/>
        </w:rPr>
        <w:t>申報政風處程度。</w:t>
      </w:r>
      <w:r w:rsidR="00F94F48" w:rsidRPr="00BB64B0">
        <w:rPr>
          <w:rFonts w:hAnsi="標楷體" w:hint="eastAsia"/>
          <w:color w:val="000000" w:themeColor="text1"/>
        </w:rPr>
        <w:t>」、「</w:t>
      </w:r>
      <w:proofErr w:type="gramStart"/>
      <w:r w:rsidR="00F94F48" w:rsidRPr="00BB64B0">
        <w:rPr>
          <w:rFonts w:hAnsi="標楷體" w:hint="eastAsia"/>
          <w:color w:val="000000" w:themeColor="text1"/>
        </w:rPr>
        <w:t>（</w:t>
      </w:r>
      <w:proofErr w:type="gramEnd"/>
      <w:r w:rsidR="00F94F48" w:rsidRPr="00BB64B0">
        <w:rPr>
          <w:rFonts w:hAnsi="標楷體" w:hint="eastAsia"/>
          <w:color w:val="000000" w:themeColor="text1"/>
        </w:rPr>
        <w:t>問：翁茂</w:t>
      </w:r>
      <w:proofErr w:type="gramStart"/>
      <w:r w:rsidR="00F94F48" w:rsidRPr="00BB64B0">
        <w:rPr>
          <w:rFonts w:hAnsi="標楷體" w:hint="eastAsia"/>
          <w:color w:val="000000" w:themeColor="text1"/>
        </w:rPr>
        <w:t>鍾</w:t>
      </w:r>
      <w:proofErr w:type="gramEnd"/>
      <w:r w:rsidR="00F94F48" w:rsidRPr="00BB64B0">
        <w:rPr>
          <w:rFonts w:hAnsi="標楷體" w:hint="eastAsia"/>
          <w:color w:val="000000" w:themeColor="text1"/>
        </w:rPr>
        <w:t>有送你襯衫，你有沒有回送翁茂</w:t>
      </w:r>
      <w:proofErr w:type="gramStart"/>
      <w:r w:rsidR="00F94F48" w:rsidRPr="00BB64B0">
        <w:rPr>
          <w:rFonts w:hAnsi="標楷體" w:hint="eastAsia"/>
          <w:color w:val="000000" w:themeColor="text1"/>
        </w:rPr>
        <w:t>鍾</w:t>
      </w:r>
      <w:proofErr w:type="gramEnd"/>
      <w:r w:rsidR="00F94F48" w:rsidRPr="00BB64B0">
        <w:rPr>
          <w:rFonts w:hAnsi="標楷體" w:hint="eastAsia"/>
          <w:color w:val="000000" w:themeColor="text1"/>
        </w:rPr>
        <w:t>東西，是否有禮尚往來？）沒有，我沒有送他任何東西，因我曾不期而遇請他吃飯，且價值輕微，我</w:t>
      </w:r>
      <w:proofErr w:type="gramStart"/>
      <w:r w:rsidR="00F94F48" w:rsidRPr="00BB64B0">
        <w:rPr>
          <w:rFonts w:hAnsi="標楷體" w:hint="eastAsia"/>
          <w:color w:val="000000" w:themeColor="text1"/>
        </w:rPr>
        <w:t>也說要付</w:t>
      </w:r>
      <w:proofErr w:type="gramEnd"/>
      <w:r w:rsidR="00F94F48" w:rsidRPr="00BB64B0">
        <w:rPr>
          <w:rFonts w:hAnsi="標楷體" w:hint="eastAsia"/>
          <w:color w:val="000000" w:themeColor="text1"/>
        </w:rPr>
        <w:t>他成本，而被</w:t>
      </w:r>
      <w:proofErr w:type="gramStart"/>
      <w:r w:rsidR="00F94F48" w:rsidRPr="00BB64B0">
        <w:rPr>
          <w:rFonts w:hAnsi="標楷體" w:hint="eastAsia"/>
          <w:color w:val="000000" w:themeColor="text1"/>
        </w:rPr>
        <w:t>婉</w:t>
      </w:r>
      <w:proofErr w:type="gramEnd"/>
      <w:r w:rsidR="00F94F48" w:rsidRPr="00BB64B0">
        <w:rPr>
          <w:rFonts w:hAnsi="標楷體" w:hint="eastAsia"/>
          <w:color w:val="000000" w:themeColor="text1"/>
        </w:rPr>
        <w:t>拒。」、「</w:t>
      </w:r>
      <w:proofErr w:type="gramStart"/>
      <w:r w:rsidR="00F94F48" w:rsidRPr="00BB64B0">
        <w:rPr>
          <w:rFonts w:hAnsi="標楷體" w:hint="eastAsia"/>
          <w:color w:val="000000" w:themeColor="text1"/>
        </w:rPr>
        <w:t>（</w:t>
      </w:r>
      <w:proofErr w:type="gramEnd"/>
      <w:r w:rsidR="00F94F48" w:rsidRPr="00BB64B0">
        <w:rPr>
          <w:rFonts w:hAnsi="標楷體" w:hint="eastAsia"/>
          <w:color w:val="000000" w:themeColor="text1"/>
        </w:rPr>
        <w:t>問：你有請翁茂</w:t>
      </w:r>
      <w:proofErr w:type="gramStart"/>
      <w:r w:rsidR="00F94F48" w:rsidRPr="00BB64B0">
        <w:rPr>
          <w:rFonts w:hAnsi="標楷體" w:hint="eastAsia"/>
          <w:color w:val="000000" w:themeColor="text1"/>
        </w:rPr>
        <w:t>鍾</w:t>
      </w:r>
      <w:proofErr w:type="gramEnd"/>
      <w:r w:rsidR="00F94F48" w:rsidRPr="00BB64B0">
        <w:rPr>
          <w:rFonts w:hAnsi="標楷體" w:hint="eastAsia"/>
          <w:color w:val="000000" w:themeColor="text1"/>
        </w:rPr>
        <w:t>吃飯？）沒有主動請他吃飯」、「</w:t>
      </w:r>
      <w:proofErr w:type="gramStart"/>
      <w:r w:rsidR="00F94F48" w:rsidRPr="00BB64B0">
        <w:rPr>
          <w:rFonts w:hAnsi="標楷體" w:hint="eastAsia"/>
          <w:color w:val="000000" w:themeColor="text1"/>
        </w:rPr>
        <w:t>（</w:t>
      </w:r>
      <w:proofErr w:type="gramEnd"/>
      <w:r w:rsidR="00F94F48" w:rsidRPr="00BB64B0">
        <w:rPr>
          <w:rFonts w:hAnsi="標楷體" w:hint="eastAsia"/>
          <w:color w:val="000000" w:themeColor="text1"/>
        </w:rPr>
        <w:t>問：為什麼要打電話？你再想一下。）我那時已經收了3、4件襯衫，我</w:t>
      </w:r>
      <w:proofErr w:type="gramStart"/>
      <w:r w:rsidR="00F94F48" w:rsidRPr="00BB64B0">
        <w:rPr>
          <w:rFonts w:hAnsi="標楷體" w:hint="eastAsia"/>
          <w:color w:val="000000" w:themeColor="text1"/>
        </w:rPr>
        <w:t>想說那襯衫</w:t>
      </w:r>
      <w:proofErr w:type="gramEnd"/>
      <w:r w:rsidR="00F94F48" w:rsidRPr="00BB64B0">
        <w:rPr>
          <w:rFonts w:hAnsi="標楷體" w:hint="eastAsia"/>
          <w:color w:val="000000" w:themeColor="text1"/>
        </w:rPr>
        <w:t>也要成本，我自己也沒有再穿，就打電話給他</w:t>
      </w:r>
      <w:r w:rsidR="008A5741" w:rsidRPr="00BB64B0">
        <w:rPr>
          <w:rFonts w:hAnsi="標楷體" w:hint="eastAsia"/>
          <w:color w:val="000000" w:themeColor="text1"/>
        </w:rPr>
        <w:t>叫</w:t>
      </w:r>
      <w:r w:rsidR="00F94F48" w:rsidRPr="00BB64B0">
        <w:rPr>
          <w:rFonts w:hAnsi="標楷體" w:hint="eastAsia"/>
          <w:color w:val="000000" w:themeColor="text1"/>
        </w:rPr>
        <w:t>他不要再寄了」、「</w:t>
      </w:r>
      <w:proofErr w:type="gramStart"/>
      <w:r w:rsidR="00F94F48" w:rsidRPr="00BB64B0">
        <w:rPr>
          <w:rFonts w:hAnsi="標楷體" w:hint="eastAsia"/>
          <w:color w:val="000000" w:themeColor="text1"/>
        </w:rPr>
        <w:t>（</w:t>
      </w:r>
      <w:proofErr w:type="gramEnd"/>
      <w:r w:rsidR="00F94F48" w:rsidRPr="00BB64B0">
        <w:rPr>
          <w:rFonts w:hAnsi="標楷體" w:hint="eastAsia"/>
          <w:color w:val="000000" w:themeColor="text1"/>
        </w:rPr>
        <w:t>問：判決後，他又寄襯衫給你？）因為我平常都在上班，都是我媽媽在家，外勞代收，所以不便退回，避免讓人覺得矯情」、「</w:t>
      </w:r>
      <w:r w:rsidR="000C218C" w:rsidRPr="00BB64B0">
        <w:rPr>
          <w:rFonts w:hAnsi="標楷體" w:hint="eastAsia"/>
          <w:color w:val="000000" w:themeColor="text1"/>
        </w:rPr>
        <w:t>（問：鄭法官你在陳</w:t>
      </w:r>
      <w:r w:rsidR="00B827C0">
        <w:rPr>
          <w:rFonts w:hAnsi="標楷體" w:hint="eastAsia"/>
          <w:color w:val="000000" w:themeColor="text1"/>
        </w:rPr>
        <w:t>述</w:t>
      </w:r>
      <w:bookmarkStart w:id="49" w:name="_GoBack"/>
      <w:bookmarkEnd w:id="49"/>
      <w:r w:rsidR="000C218C" w:rsidRPr="00BB64B0">
        <w:rPr>
          <w:rFonts w:hAnsi="標楷體" w:hint="eastAsia"/>
          <w:color w:val="000000" w:themeColor="text1"/>
        </w:rPr>
        <w:t>書第8頁寫你收到翁茂鍾的襯衫</w:t>
      </w:r>
      <w:r w:rsidR="00D77ADF" w:rsidRPr="00BB64B0">
        <w:rPr>
          <w:rFonts w:hAnsi="標楷體" w:hint="eastAsia"/>
          <w:color w:val="000000" w:themeColor="text1"/>
        </w:rPr>
        <w:t>『</w:t>
      </w:r>
      <w:r w:rsidR="000C218C" w:rsidRPr="00BB64B0">
        <w:rPr>
          <w:rFonts w:hAnsi="標楷體" w:hint="eastAsia"/>
          <w:color w:val="000000" w:themeColor="text1"/>
        </w:rPr>
        <w:t>未拆封者約6、7件，連同使用之2件，不超過9件</w:t>
      </w:r>
      <w:r w:rsidR="00D77ADF" w:rsidRPr="00BB64B0">
        <w:rPr>
          <w:rFonts w:hAnsi="標楷體" w:hint="eastAsia"/>
          <w:color w:val="000000" w:themeColor="text1"/>
        </w:rPr>
        <w:t>』</w:t>
      </w:r>
      <w:r w:rsidR="000C218C" w:rsidRPr="00BB64B0">
        <w:rPr>
          <w:rFonts w:hAnsi="標楷體" w:hint="eastAsia"/>
          <w:color w:val="000000" w:themeColor="text1"/>
        </w:rPr>
        <w:t>，是指97年審理2件行政訴訟後收到件數，或是95年到104年間收到的件數？）不超過9件，是指95年到104年間，至於翁茂</w:t>
      </w:r>
      <w:proofErr w:type="gramStart"/>
      <w:r w:rsidR="000C218C" w:rsidRPr="00BB64B0">
        <w:rPr>
          <w:rFonts w:hAnsi="標楷體" w:hint="eastAsia"/>
          <w:color w:val="000000" w:themeColor="text1"/>
        </w:rPr>
        <w:t>鍾</w:t>
      </w:r>
      <w:proofErr w:type="gramEnd"/>
      <w:r w:rsidR="000C218C" w:rsidRPr="00BB64B0">
        <w:rPr>
          <w:rFonts w:hAnsi="標楷體" w:hint="eastAsia"/>
          <w:color w:val="000000" w:themeColor="text1"/>
        </w:rPr>
        <w:t>襯衫管制表所記載件數是他自己記的，我是事後太太整理，找出尚有7件，未拆封」等語。</w:t>
      </w:r>
    </w:p>
    <w:p w14:paraId="24DADAC5" w14:textId="136C6B62" w:rsidR="00F94F48" w:rsidRPr="00BB64B0" w:rsidRDefault="000C218C" w:rsidP="00F94F48">
      <w:pPr>
        <w:pStyle w:val="3"/>
        <w:rPr>
          <w:rFonts w:hAnsi="標楷體"/>
          <w:color w:val="000000" w:themeColor="text1"/>
        </w:rPr>
      </w:pPr>
      <w:r w:rsidRPr="00BB64B0">
        <w:rPr>
          <w:rFonts w:hAnsi="標楷體" w:hint="eastAsia"/>
          <w:color w:val="000000" w:themeColor="text1"/>
        </w:rPr>
        <w:t>鄭小康於本院</w:t>
      </w:r>
      <w:r w:rsidR="00D77ADF" w:rsidRPr="00BB64B0">
        <w:rPr>
          <w:rFonts w:hAnsi="標楷體" w:hint="eastAsia"/>
          <w:color w:val="000000" w:themeColor="text1"/>
        </w:rPr>
        <w:t>1</w:t>
      </w:r>
      <w:r w:rsidR="00D77ADF" w:rsidRPr="00BB64B0">
        <w:rPr>
          <w:rFonts w:hAnsi="標楷體"/>
          <w:color w:val="000000" w:themeColor="text1"/>
        </w:rPr>
        <w:t>10</w:t>
      </w:r>
      <w:r w:rsidR="00D77ADF" w:rsidRPr="00BB64B0">
        <w:rPr>
          <w:rFonts w:hAnsi="標楷體" w:hint="eastAsia"/>
          <w:color w:val="000000" w:themeColor="text1"/>
        </w:rPr>
        <w:t>年7月16日</w:t>
      </w:r>
      <w:r w:rsidR="000758AA" w:rsidRPr="00BB64B0">
        <w:rPr>
          <w:rFonts w:hAnsi="標楷體" w:hint="eastAsia"/>
          <w:color w:val="000000" w:themeColor="text1"/>
        </w:rPr>
        <w:t>詢問</w:t>
      </w:r>
      <w:r w:rsidRPr="00BB64B0">
        <w:rPr>
          <w:rFonts w:hAnsi="標楷體" w:hint="eastAsia"/>
          <w:color w:val="000000" w:themeColor="text1"/>
        </w:rPr>
        <w:t>時，雖稱</w:t>
      </w:r>
      <w:r w:rsidR="00E35036" w:rsidRPr="00BB64B0">
        <w:rPr>
          <w:rFonts w:hAnsi="標楷體" w:hint="eastAsia"/>
          <w:color w:val="000000" w:themeColor="text1"/>
        </w:rPr>
        <w:t>其</w:t>
      </w:r>
      <w:r w:rsidRPr="00BB64B0">
        <w:rPr>
          <w:rFonts w:hAnsi="標楷體" w:hint="eastAsia"/>
          <w:color w:val="000000" w:themeColor="text1"/>
        </w:rPr>
        <w:t>收受翁茂</w:t>
      </w:r>
      <w:proofErr w:type="gramStart"/>
      <w:r w:rsidRPr="00BB64B0">
        <w:rPr>
          <w:rFonts w:hAnsi="標楷體" w:hint="eastAsia"/>
          <w:color w:val="000000" w:themeColor="text1"/>
        </w:rPr>
        <w:t>鍾</w:t>
      </w:r>
      <w:proofErr w:type="gramEnd"/>
      <w:r w:rsidRPr="00BB64B0">
        <w:rPr>
          <w:rFonts w:hAnsi="標楷體" w:hint="eastAsia"/>
          <w:color w:val="000000" w:themeColor="text1"/>
        </w:rPr>
        <w:t>餽贈的襯衫沒有1</w:t>
      </w:r>
      <w:r w:rsidRPr="00BB64B0">
        <w:rPr>
          <w:rFonts w:hAnsi="標楷體"/>
          <w:color w:val="000000" w:themeColor="text1"/>
        </w:rPr>
        <w:t>2</w:t>
      </w:r>
      <w:r w:rsidRPr="00BB64B0">
        <w:rPr>
          <w:rFonts w:hAnsi="標楷體" w:hint="eastAsia"/>
          <w:color w:val="000000" w:themeColor="text1"/>
        </w:rPr>
        <w:t>件之多，</w:t>
      </w:r>
      <w:proofErr w:type="gramStart"/>
      <w:r w:rsidRPr="00BB64B0">
        <w:rPr>
          <w:rFonts w:hAnsi="標楷體" w:hint="eastAsia"/>
          <w:color w:val="000000" w:themeColor="text1"/>
        </w:rPr>
        <w:t>惟</w:t>
      </w:r>
      <w:r w:rsidR="003B2064" w:rsidRPr="00BB64B0">
        <w:rPr>
          <w:rFonts w:hAnsi="標楷體" w:hint="eastAsia"/>
          <w:color w:val="000000" w:themeColor="text1"/>
        </w:rPr>
        <w:t>查</w:t>
      </w:r>
      <w:proofErr w:type="gramEnd"/>
      <w:r w:rsidR="003B2064" w:rsidRPr="00BB64B0">
        <w:rPr>
          <w:rFonts w:hAnsi="標楷體" w:hint="eastAsia"/>
          <w:color w:val="000000" w:themeColor="text1"/>
        </w:rPr>
        <w:t>，</w:t>
      </w:r>
      <w:r w:rsidRPr="00BB64B0">
        <w:rPr>
          <w:rFonts w:hAnsi="標楷體" w:hint="eastAsia"/>
          <w:color w:val="000000" w:themeColor="text1"/>
        </w:rPr>
        <w:t>鄭小康於本院詢問時</w:t>
      </w:r>
      <w:r w:rsidR="000758AA" w:rsidRPr="00BB64B0">
        <w:rPr>
          <w:rFonts w:hAnsi="標楷體" w:hint="eastAsia"/>
          <w:color w:val="000000" w:themeColor="text1"/>
        </w:rPr>
        <w:t>亦</w:t>
      </w:r>
      <w:r w:rsidRPr="00BB64B0">
        <w:rPr>
          <w:rFonts w:hAnsi="標楷體" w:hint="eastAsia"/>
          <w:color w:val="000000" w:themeColor="text1"/>
        </w:rPr>
        <w:t>自承</w:t>
      </w:r>
      <w:r w:rsidR="00D77ADF" w:rsidRPr="00BB64B0">
        <w:rPr>
          <w:rFonts w:hAnsi="標楷體" w:hint="eastAsia"/>
          <w:color w:val="000000" w:themeColor="text1"/>
        </w:rPr>
        <w:t>：</w:t>
      </w:r>
      <w:r w:rsidR="000F340F" w:rsidRPr="00BB64B0">
        <w:rPr>
          <w:rFonts w:hAnsi="標楷體" w:hint="eastAsia"/>
          <w:color w:val="000000" w:themeColor="text1"/>
        </w:rPr>
        <w:t>其</w:t>
      </w:r>
      <w:r w:rsidR="00E35036" w:rsidRPr="00BB64B0">
        <w:rPr>
          <w:rFonts w:hAnsi="標楷體" w:hint="eastAsia"/>
          <w:color w:val="000000" w:themeColor="text1"/>
        </w:rPr>
        <w:t>9</w:t>
      </w:r>
      <w:r w:rsidR="00E35036" w:rsidRPr="00BB64B0">
        <w:rPr>
          <w:rFonts w:hAnsi="標楷體"/>
          <w:color w:val="000000" w:themeColor="text1"/>
        </w:rPr>
        <w:t>7</w:t>
      </w:r>
      <w:r w:rsidR="00E35036" w:rsidRPr="00BB64B0">
        <w:rPr>
          <w:rFonts w:hAnsi="標楷體" w:hint="eastAsia"/>
          <w:color w:val="000000" w:themeColor="text1"/>
        </w:rPr>
        <w:t>年間審理</w:t>
      </w:r>
      <w:r w:rsidR="00FC346F" w:rsidRPr="00BB64B0">
        <w:rPr>
          <w:rFonts w:hAnsi="標楷體" w:hint="eastAsia"/>
          <w:color w:val="000000" w:themeColor="text1"/>
        </w:rPr>
        <w:t>2件</w:t>
      </w:r>
      <w:r w:rsidR="00E35036" w:rsidRPr="00BB64B0">
        <w:rPr>
          <w:rFonts w:hAnsi="標楷體" w:hint="eastAsia"/>
          <w:color w:val="000000" w:themeColor="text1"/>
        </w:rPr>
        <w:t>翁茂</w:t>
      </w:r>
      <w:proofErr w:type="gramStart"/>
      <w:r w:rsidR="00E35036" w:rsidRPr="00BB64B0">
        <w:rPr>
          <w:rFonts w:hAnsi="標楷體" w:hint="eastAsia"/>
          <w:color w:val="000000" w:themeColor="text1"/>
        </w:rPr>
        <w:t>鍾</w:t>
      </w:r>
      <w:proofErr w:type="gramEnd"/>
      <w:r w:rsidR="00E35036" w:rsidRPr="00BB64B0">
        <w:rPr>
          <w:rFonts w:hAnsi="標楷體" w:hint="eastAsia"/>
          <w:color w:val="000000" w:themeColor="text1"/>
        </w:rPr>
        <w:t>所經營之</w:t>
      </w:r>
      <w:proofErr w:type="gramStart"/>
      <w:r w:rsidR="00E35036" w:rsidRPr="00BB64B0">
        <w:rPr>
          <w:rFonts w:hAnsi="標楷體" w:hint="eastAsia"/>
          <w:color w:val="000000" w:themeColor="text1"/>
        </w:rPr>
        <w:t>怡</w:t>
      </w:r>
      <w:proofErr w:type="gramEnd"/>
      <w:r w:rsidR="00E35036" w:rsidRPr="00BB64B0">
        <w:rPr>
          <w:rFonts w:hAnsi="標楷體" w:hint="eastAsia"/>
          <w:color w:val="000000" w:themeColor="text1"/>
        </w:rPr>
        <w:t>華</w:t>
      </w:r>
      <w:r w:rsidR="00D77ADF" w:rsidRPr="00BB64B0">
        <w:rPr>
          <w:rFonts w:hAnsi="標楷體" w:hint="eastAsia"/>
          <w:color w:val="000000" w:themeColor="text1"/>
        </w:rPr>
        <w:t>公司</w:t>
      </w:r>
      <w:r w:rsidR="00E35036" w:rsidRPr="00BB64B0">
        <w:rPr>
          <w:rFonts w:hAnsi="標楷體" w:hint="eastAsia"/>
          <w:color w:val="000000" w:themeColor="text1"/>
        </w:rPr>
        <w:t>行政訴訟案件</w:t>
      </w:r>
      <w:r w:rsidR="003B2064" w:rsidRPr="00BB64B0">
        <w:rPr>
          <w:rFonts w:hAnsi="標楷體" w:hint="eastAsia"/>
          <w:color w:val="000000" w:themeColor="text1"/>
        </w:rPr>
        <w:t>（</w:t>
      </w:r>
      <w:proofErr w:type="gramStart"/>
      <w:r w:rsidR="003B2064" w:rsidRPr="00BB64B0">
        <w:rPr>
          <w:rFonts w:hAnsi="標楷體"/>
          <w:color w:val="000000" w:themeColor="text1"/>
        </w:rPr>
        <w:t>臺</w:t>
      </w:r>
      <w:proofErr w:type="gramEnd"/>
      <w:r w:rsidR="003B2064" w:rsidRPr="00BB64B0">
        <w:rPr>
          <w:rFonts w:hAnsi="標楷體"/>
          <w:color w:val="000000" w:themeColor="text1"/>
        </w:rPr>
        <w:t>北高等行政法院</w:t>
      </w:r>
      <w:bookmarkStart w:id="50" w:name="_Hlk78742708"/>
      <w:r w:rsidR="003B2064" w:rsidRPr="00BB64B0">
        <w:rPr>
          <w:rFonts w:hAnsi="標楷體"/>
          <w:color w:val="000000" w:themeColor="text1"/>
        </w:rPr>
        <w:t>97年度訴字第512號及97年度訴字第597號</w:t>
      </w:r>
      <w:bookmarkEnd w:id="50"/>
      <w:r w:rsidR="003B2064" w:rsidRPr="00BB64B0">
        <w:rPr>
          <w:rFonts w:hAnsi="標楷體"/>
          <w:color w:val="000000" w:themeColor="text1"/>
        </w:rPr>
        <w:t>原住民</w:t>
      </w:r>
      <w:r w:rsidR="005E5012">
        <w:rPr>
          <w:rFonts w:hAnsi="標楷體" w:hint="eastAsia"/>
          <w:color w:val="000000" w:themeColor="text1"/>
        </w:rPr>
        <w:t>族</w:t>
      </w:r>
      <w:r w:rsidR="003B2064" w:rsidRPr="00BB64B0">
        <w:rPr>
          <w:rFonts w:hAnsi="標楷體"/>
          <w:color w:val="000000" w:themeColor="text1"/>
        </w:rPr>
        <w:t>工作</w:t>
      </w:r>
      <w:r w:rsidR="00B032A4" w:rsidRPr="00BB64B0">
        <w:rPr>
          <w:rFonts w:hAnsi="標楷體"/>
          <w:color w:val="000000" w:themeColor="text1"/>
        </w:rPr>
        <w:t>權</w:t>
      </w:r>
      <w:r w:rsidR="003B2064" w:rsidRPr="00BB64B0">
        <w:rPr>
          <w:rFonts w:hAnsi="標楷體"/>
          <w:color w:val="000000" w:themeColor="text1"/>
        </w:rPr>
        <w:t>保障法事件</w:t>
      </w:r>
      <w:r w:rsidR="003B2064" w:rsidRPr="00BB64B0">
        <w:rPr>
          <w:rFonts w:hAnsi="標楷體" w:hint="eastAsia"/>
          <w:color w:val="000000" w:themeColor="text1"/>
        </w:rPr>
        <w:t>）</w:t>
      </w:r>
      <w:r w:rsidR="00E35036" w:rsidRPr="00BB64B0">
        <w:rPr>
          <w:rFonts w:hAnsi="標楷體" w:hint="eastAsia"/>
          <w:color w:val="000000" w:themeColor="text1"/>
        </w:rPr>
        <w:t>，</w:t>
      </w:r>
      <w:r w:rsidR="00D77ADF" w:rsidRPr="00BB64B0">
        <w:rPr>
          <w:rFonts w:hAnsi="標楷體" w:hint="eastAsia"/>
          <w:color w:val="000000" w:themeColor="text1"/>
        </w:rPr>
        <w:t>其</w:t>
      </w:r>
      <w:r w:rsidR="005303C2" w:rsidRPr="00BB64B0">
        <w:rPr>
          <w:rFonts w:hAnsi="標楷體" w:hint="eastAsia"/>
          <w:color w:val="000000" w:themeColor="text1"/>
        </w:rPr>
        <w:t>於</w:t>
      </w:r>
      <w:r w:rsidR="00E35036" w:rsidRPr="00BB64B0">
        <w:rPr>
          <w:rFonts w:hAnsi="標楷體" w:hint="eastAsia"/>
          <w:color w:val="000000" w:themeColor="text1"/>
        </w:rPr>
        <w:t>判決後</w:t>
      </w:r>
      <w:r w:rsidR="000758AA" w:rsidRPr="00BB64B0">
        <w:rPr>
          <w:rFonts w:hAnsi="標楷體" w:hint="eastAsia"/>
          <w:color w:val="000000" w:themeColor="text1"/>
        </w:rPr>
        <w:t>、</w:t>
      </w:r>
      <w:r w:rsidR="00E35036" w:rsidRPr="00BB64B0">
        <w:rPr>
          <w:rFonts w:hAnsi="標楷體" w:hint="eastAsia"/>
          <w:color w:val="000000" w:themeColor="text1"/>
        </w:rPr>
        <w:t>打電話</w:t>
      </w:r>
      <w:r w:rsidR="003B2064" w:rsidRPr="00BB64B0">
        <w:rPr>
          <w:rFonts w:hAnsi="標楷體" w:hint="eastAsia"/>
          <w:color w:val="000000" w:themeColor="text1"/>
        </w:rPr>
        <w:t>給</w:t>
      </w:r>
      <w:r w:rsidR="00E35036" w:rsidRPr="00BB64B0">
        <w:rPr>
          <w:rFonts w:hAnsi="標楷體" w:hint="eastAsia"/>
          <w:color w:val="000000" w:themeColor="text1"/>
        </w:rPr>
        <w:t>翁茂</w:t>
      </w:r>
      <w:proofErr w:type="gramStart"/>
      <w:r w:rsidR="00E35036" w:rsidRPr="00BB64B0">
        <w:rPr>
          <w:rFonts w:hAnsi="標楷體" w:hint="eastAsia"/>
          <w:color w:val="000000" w:themeColor="text1"/>
        </w:rPr>
        <w:t>鍾</w:t>
      </w:r>
      <w:proofErr w:type="gramEnd"/>
      <w:r w:rsidR="005303C2" w:rsidRPr="00BB64B0">
        <w:rPr>
          <w:rFonts w:hAnsi="標楷體" w:hint="eastAsia"/>
          <w:color w:val="000000" w:themeColor="text1"/>
        </w:rPr>
        <w:t>之</w:t>
      </w:r>
      <w:r w:rsidR="008A5741" w:rsidRPr="00BB64B0">
        <w:rPr>
          <w:rFonts w:hAnsi="標楷體" w:hint="eastAsia"/>
          <w:color w:val="000000" w:themeColor="text1"/>
        </w:rPr>
        <w:t>前</w:t>
      </w:r>
      <w:r w:rsidR="00E35036" w:rsidRPr="00BB64B0">
        <w:rPr>
          <w:rFonts w:hAnsi="標楷體" w:hint="eastAsia"/>
          <w:color w:val="000000" w:themeColor="text1"/>
        </w:rPr>
        <w:t>，已收受3、4件襯衫，</w:t>
      </w:r>
      <w:r w:rsidR="00D77ADF" w:rsidRPr="00BB64B0">
        <w:rPr>
          <w:rFonts w:hAnsi="標楷體" w:hint="eastAsia"/>
          <w:color w:val="000000" w:themeColor="text1"/>
        </w:rPr>
        <w:t>並坦稱：</w:t>
      </w:r>
      <w:r w:rsidR="00E35036" w:rsidRPr="00BB64B0">
        <w:rPr>
          <w:rFonts w:hAnsi="標楷體" w:hint="eastAsia"/>
          <w:color w:val="000000" w:themeColor="text1"/>
        </w:rPr>
        <w:t>9</w:t>
      </w:r>
      <w:r w:rsidR="00E35036" w:rsidRPr="00BB64B0">
        <w:rPr>
          <w:rFonts w:hAnsi="標楷體"/>
          <w:color w:val="000000" w:themeColor="text1"/>
        </w:rPr>
        <w:t>7</w:t>
      </w:r>
      <w:r w:rsidR="00E35036" w:rsidRPr="00BB64B0">
        <w:rPr>
          <w:rFonts w:hAnsi="標楷體" w:hint="eastAsia"/>
          <w:color w:val="000000" w:themeColor="text1"/>
        </w:rPr>
        <w:t>年判決後仍持</w:t>
      </w:r>
      <w:r w:rsidR="00E35036" w:rsidRPr="00BB64B0">
        <w:rPr>
          <w:rFonts w:hAnsi="標楷體" w:hint="eastAsia"/>
          <w:color w:val="000000" w:themeColor="text1"/>
        </w:rPr>
        <w:lastRenderedPageBreak/>
        <w:t>續收受</w:t>
      </w:r>
      <w:r w:rsidR="00FC346F" w:rsidRPr="00BB64B0">
        <w:rPr>
          <w:rFonts w:hAnsi="標楷體" w:hint="eastAsia"/>
          <w:color w:val="000000" w:themeColor="text1"/>
        </w:rPr>
        <w:t>襯衫</w:t>
      </w:r>
      <w:r w:rsidR="00E35036" w:rsidRPr="00BB64B0">
        <w:rPr>
          <w:rFonts w:hAnsi="標楷體" w:hint="eastAsia"/>
          <w:color w:val="000000" w:themeColor="text1"/>
        </w:rPr>
        <w:t>，不敢確定最後一次何時收受，</w:t>
      </w:r>
      <w:r w:rsidR="00D77ADF" w:rsidRPr="00BB64B0">
        <w:rPr>
          <w:rFonts w:hAnsi="標楷體" w:hint="eastAsia"/>
          <w:color w:val="000000" w:themeColor="text1"/>
        </w:rPr>
        <w:t>收受件數，</w:t>
      </w:r>
      <w:r w:rsidR="000F340F" w:rsidRPr="00BB64B0">
        <w:rPr>
          <w:rFonts w:hAnsi="標楷體" w:hint="eastAsia"/>
          <w:color w:val="000000" w:themeColor="text1"/>
        </w:rPr>
        <w:t>係其</w:t>
      </w:r>
      <w:r w:rsidR="00E35036" w:rsidRPr="00BB64B0">
        <w:rPr>
          <w:rFonts w:hAnsi="標楷體" w:hint="eastAsia"/>
          <w:color w:val="000000" w:themeColor="text1"/>
        </w:rPr>
        <w:t>太太</w:t>
      </w:r>
      <w:r w:rsidR="000F340F" w:rsidRPr="00BB64B0">
        <w:rPr>
          <w:rFonts w:hAnsi="標楷體" w:hint="eastAsia"/>
          <w:color w:val="000000" w:themeColor="text1"/>
        </w:rPr>
        <w:t>事後</w:t>
      </w:r>
      <w:r w:rsidR="00E35036" w:rsidRPr="00BB64B0">
        <w:rPr>
          <w:rFonts w:hAnsi="標楷體" w:hint="eastAsia"/>
          <w:color w:val="000000" w:themeColor="text1"/>
        </w:rPr>
        <w:t>整理找出尚未拆封的6、7件連同已使用的2件</w:t>
      </w:r>
      <w:r w:rsidR="00D77ADF" w:rsidRPr="00BB64B0">
        <w:rPr>
          <w:rFonts w:hAnsi="標楷體" w:hint="eastAsia"/>
          <w:color w:val="000000" w:themeColor="text1"/>
        </w:rPr>
        <w:t>據以計算</w:t>
      </w:r>
      <w:r w:rsidR="000758AA" w:rsidRPr="00BB64B0">
        <w:rPr>
          <w:rFonts w:hAnsi="標楷體" w:hint="eastAsia"/>
          <w:color w:val="000000" w:themeColor="text1"/>
        </w:rPr>
        <w:t>等語</w:t>
      </w:r>
      <w:r w:rsidR="00FC346F" w:rsidRPr="00BB64B0">
        <w:rPr>
          <w:rFonts w:hAnsi="標楷體" w:hint="eastAsia"/>
          <w:color w:val="000000" w:themeColor="text1"/>
        </w:rPr>
        <w:t>，</w:t>
      </w:r>
      <w:r w:rsidR="0081649D" w:rsidRPr="00BB64B0">
        <w:rPr>
          <w:rFonts w:hAnsi="標楷體" w:hint="eastAsia"/>
          <w:color w:val="000000" w:themeColor="text1"/>
        </w:rPr>
        <w:t>顯見</w:t>
      </w:r>
      <w:r w:rsidR="00FC346F" w:rsidRPr="00BB64B0">
        <w:rPr>
          <w:rFonts w:hAnsi="標楷體" w:hint="eastAsia"/>
          <w:color w:val="000000" w:themeColor="text1"/>
        </w:rPr>
        <w:t>鄭小康亦未</w:t>
      </w:r>
      <w:r w:rsidR="00D77ADF" w:rsidRPr="00BB64B0">
        <w:rPr>
          <w:rFonts w:hAnsi="標楷體" w:hint="eastAsia"/>
          <w:color w:val="000000" w:themeColor="text1"/>
        </w:rPr>
        <w:t>能</w:t>
      </w:r>
      <w:r w:rsidR="0081649D" w:rsidRPr="00BB64B0">
        <w:rPr>
          <w:rFonts w:hAnsi="標楷體" w:hint="eastAsia"/>
          <w:color w:val="000000" w:themeColor="text1"/>
        </w:rPr>
        <w:t>肯定</w:t>
      </w:r>
      <w:r w:rsidR="00FC346F" w:rsidRPr="00BB64B0">
        <w:rPr>
          <w:rFonts w:hAnsi="標楷體" w:hint="eastAsia"/>
          <w:color w:val="000000" w:themeColor="text1"/>
        </w:rPr>
        <w:t>翁茂</w:t>
      </w:r>
      <w:proofErr w:type="gramStart"/>
      <w:r w:rsidR="00FC346F" w:rsidRPr="00BB64B0">
        <w:rPr>
          <w:rFonts w:hAnsi="標楷體" w:hint="eastAsia"/>
          <w:color w:val="000000" w:themeColor="text1"/>
        </w:rPr>
        <w:t>鍾</w:t>
      </w:r>
      <w:proofErr w:type="gramEnd"/>
      <w:r w:rsidR="00FC346F" w:rsidRPr="00BB64B0">
        <w:rPr>
          <w:rFonts w:hAnsi="標楷體" w:hint="eastAsia"/>
          <w:color w:val="000000" w:themeColor="text1"/>
        </w:rPr>
        <w:t>記事本所</w:t>
      </w:r>
      <w:proofErr w:type="gramStart"/>
      <w:r w:rsidR="00FC346F" w:rsidRPr="00BB64B0">
        <w:rPr>
          <w:rFonts w:hAnsi="標楷體" w:hint="eastAsia"/>
          <w:color w:val="000000" w:themeColor="text1"/>
        </w:rPr>
        <w:t>載件數</w:t>
      </w:r>
      <w:r w:rsidR="00D77ADF" w:rsidRPr="00BB64B0">
        <w:rPr>
          <w:rFonts w:hAnsi="標楷體" w:hint="eastAsia"/>
          <w:color w:val="000000" w:themeColor="text1"/>
        </w:rPr>
        <w:t>確</w:t>
      </w:r>
      <w:proofErr w:type="gramEnd"/>
      <w:r w:rsidR="00FC346F" w:rsidRPr="00BB64B0">
        <w:rPr>
          <w:rFonts w:hAnsi="標楷體" w:hint="eastAsia"/>
          <w:color w:val="000000" w:themeColor="text1"/>
        </w:rPr>
        <w:t>有</w:t>
      </w:r>
      <w:r w:rsidR="00D77ADF" w:rsidRPr="00BB64B0">
        <w:rPr>
          <w:rFonts w:hAnsi="標楷體" w:hint="eastAsia"/>
          <w:color w:val="000000" w:themeColor="text1"/>
        </w:rPr>
        <w:t>錯</w:t>
      </w:r>
      <w:r w:rsidR="00FC346F" w:rsidRPr="00BB64B0">
        <w:rPr>
          <w:rFonts w:hAnsi="標楷體" w:hint="eastAsia"/>
          <w:color w:val="000000" w:themeColor="text1"/>
        </w:rPr>
        <w:t>誤</w:t>
      </w:r>
      <w:r w:rsidR="00E35036" w:rsidRPr="00BB64B0">
        <w:rPr>
          <w:rFonts w:hAnsi="標楷體" w:hint="eastAsia"/>
          <w:color w:val="000000" w:themeColor="text1"/>
        </w:rPr>
        <w:t>。</w:t>
      </w:r>
      <w:r w:rsidR="00FC346F" w:rsidRPr="00BB64B0">
        <w:rPr>
          <w:rFonts w:hAnsi="標楷體" w:hint="eastAsia"/>
          <w:color w:val="000000" w:themeColor="text1"/>
        </w:rPr>
        <w:t>按</w:t>
      </w:r>
      <w:r w:rsidR="003B2064" w:rsidRPr="00BB64B0">
        <w:rPr>
          <w:rFonts w:hAnsi="標楷體" w:hint="eastAsia"/>
          <w:color w:val="000000" w:themeColor="text1"/>
        </w:rPr>
        <w:t>襯衫管制表係</w:t>
      </w:r>
      <w:proofErr w:type="gramStart"/>
      <w:r w:rsidR="003B2064" w:rsidRPr="00BB64B0">
        <w:rPr>
          <w:rFonts w:hAnsi="標楷體" w:hint="eastAsia"/>
          <w:color w:val="000000" w:themeColor="text1"/>
        </w:rPr>
        <w:t>臺</w:t>
      </w:r>
      <w:proofErr w:type="gramEnd"/>
      <w:r w:rsidR="003B2064" w:rsidRPr="00BB64B0">
        <w:rPr>
          <w:rFonts w:hAnsi="標楷體" w:hint="eastAsia"/>
          <w:color w:val="000000" w:themeColor="text1"/>
        </w:rPr>
        <w:t>北地檢署檢察官依法搜索扣押之文書，為翁茂</w:t>
      </w:r>
      <w:proofErr w:type="gramStart"/>
      <w:r w:rsidR="003B2064" w:rsidRPr="00BB64B0">
        <w:rPr>
          <w:rFonts w:hAnsi="標楷體" w:hint="eastAsia"/>
          <w:color w:val="000000" w:themeColor="text1"/>
        </w:rPr>
        <w:t>鍾</w:t>
      </w:r>
      <w:proofErr w:type="gramEnd"/>
      <w:r w:rsidR="003B2064" w:rsidRPr="00BB64B0">
        <w:rPr>
          <w:rFonts w:hAnsi="標楷體" w:hint="eastAsia"/>
          <w:color w:val="000000" w:themeColor="text1"/>
        </w:rPr>
        <w:t>所持有，其應無預見日後將遭搜索扣押、作為刑事偵查、審判或行政調查之證據使用之可能，可排除翁茂</w:t>
      </w:r>
      <w:proofErr w:type="gramStart"/>
      <w:r w:rsidR="003B2064" w:rsidRPr="00BB64B0">
        <w:rPr>
          <w:rFonts w:hAnsi="標楷體" w:hint="eastAsia"/>
          <w:color w:val="000000" w:themeColor="text1"/>
        </w:rPr>
        <w:t>鍾</w:t>
      </w:r>
      <w:proofErr w:type="gramEnd"/>
      <w:r w:rsidR="003B2064" w:rsidRPr="00BB64B0">
        <w:rPr>
          <w:rFonts w:hAnsi="標楷體" w:hint="eastAsia"/>
          <w:color w:val="000000" w:themeColor="text1"/>
        </w:rPr>
        <w:t>偽造該等襯衫管制表以陷害他人之動機；復經鄭小康</w:t>
      </w:r>
      <w:proofErr w:type="gramStart"/>
      <w:r w:rsidR="003B2064" w:rsidRPr="00BB64B0">
        <w:rPr>
          <w:rFonts w:hAnsi="標楷體" w:hint="eastAsia"/>
          <w:color w:val="000000" w:themeColor="text1"/>
        </w:rPr>
        <w:t>自承確有</w:t>
      </w:r>
      <w:proofErr w:type="gramEnd"/>
      <w:r w:rsidR="003B2064" w:rsidRPr="00BB64B0">
        <w:rPr>
          <w:rFonts w:hAnsi="標楷體" w:hint="eastAsia"/>
          <w:color w:val="000000" w:themeColor="text1"/>
        </w:rPr>
        <w:t>收到翁茂</w:t>
      </w:r>
      <w:proofErr w:type="gramStart"/>
      <w:r w:rsidR="003B2064" w:rsidRPr="00BB64B0">
        <w:rPr>
          <w:rFonts w:hAnsi="標楷體" w:hint="eastAsia"/>
          <w:color w:val="000000" w:themeColor="text1"/>
        </w:rPr>
        <w:t>鍾</w:t>
      </w:r>
      <w:proofErr w:type="gramEnd"/>
      <w:r w:rsidR="003B2064" w:rsidRPr="00BB64B0">
        <w:rPr>
          <w:rFonts w:hAnsi="標楷體" w:hint="eastAsia"/>
          <w:color w:val="000000" w:themeColor="text1"/>
        </w:rPr>
        <w:t>寄送之襯衫，足見襯衫管制表之記載並非憑空捏造。襯衫</w:t>
      </w:r>
      <w:proofErr w:type="gramStart"/>
      <w:r w:rsidR="003B2064" w:rsidRPr="00BB64B0">
        <w:rPr>
          <w:rFonts w:hAnsi="標楷體" w:hint="eastAsia"/>
          <w:color w:val="000000" w:themeColor="text1"/>
        </w:rPr>
        <w:t>管制表載明</w:t>
      </w:r>
      <w:proofErr w:type="gramEnd"/>
      <w:r w:rsidR="003B2064" w:rsidRPr="00BB64B0">
        <w:rPr>
          <w:rFonts w:hAnsi="標楷體" w:hint="eastAsia"/>
          <w:color w:val="000000" w:themeColor="text1"/>
        </w:rPr>
        <w:t>各次以「寄」之方式交付襯衫，若各該次未實際寄出，理應塗銷襯衫管制表之記載，</w:t>
      </w:r>
      <w:proofErr w:type="gramStart"/>
      <w:r w:rsidR="003B2064" w:rsidRPr="00BB64B0">
        <w:rPr>
          <w:rFonts w:hAnsi="標楷體" w:hint="eastAsia"/>
          <w:color w:val="000000" w:themeColor="text1"/>
        </w:rPr>
        <w:t>俾覈</w:t>
      </w:r>
      <w:proofErr w:type="gramEnd"/>
      <w:r w:rsidR="003B2064" w:rsidRPr="00BB64B0">
        <w:rPr>
          <w:rFonts w:hAnsi="標楷體" w:hint="eastAsia"/>
          <w:color w:val="000000" w:themeColor="text1"/>
        </w:rPr>
        <w:t>實登錄贈送襯衫數量與對象，</w:t>
      </w:r>
      <w:r w:rsidR="000F340F" w:rsidRPr="00BB64B0">
        <w:rPr>
          <w:rFonts w:hAnsi="標楷體" w:hint="eastAsia"/>
          <w:color w:val="000000" w:themeColor="text1"/>
        </w:rPr>
        <w:t>以</w:t>
      </w:r>
      <w:r w:rsidR="003B2064" w:rsidRPr="00BB64B0">
        <w:rPr>
          <w:rFonts w:hAnsi="標楷體" w:hint="eastAsia"/>
          <w:color w:val="000000" w:themeColor="text1"/>
        </w:rPr>
        <w:t>達到「管制」之目的，</w:t>
      </w:r>
      <w:r w:rsidR="00D77ADF" w:rsidRPr="00BB64B0">
        <w:rPr>
          <w:rFonts w:hAnsi="標楷體" w:hint="eastAsia"/>
          <w:color w:val="000000" w:themeColor="text1"/>
        </w:rPr>
        <w:t>是</w:t>
      </w:r>
      <w:proofErr w:type="gramStart"/>
      <w:r w:rsidR="00D77ADF" w:rsidRPr="00BB64B0">
        <w:rPr>
          <w:rFonts w:hAnsi="標楷體" w:hint="eastAsia"/>
          <w:color w:val="000000" w:themeColor="text1"/>
        </w:rPr>
        <w:t>以</w:t>
      </w:r>
      <w:proofErr w:type="gramEnd"/>
      <w:r w:rsidR="00D77ADF" w:rsidRPr="00BB64B0">
        <w:rPr>
          <w:rFonts w:hAnsi="標楷體" w:hint="eastAsia"/>
          <w:color w:val="000000" w:themeColor="text1"/>
        </w:rPr>
        <w:t>，</w:t>
      </w:r>
      <w:proofErr w:type="gramStart"/>
      <w:r w:rsidR="000758AA" w:rsidRPr="00BB64B0">
        <w:rPr>
          <w:rFonts w:hAnsi="標楷體" w:hint="eastAsia"/>
          <w:color w:val="000000" w:themeColor="text1"/>
        </w:rPr>
        <w:t>堪認</w:t>
      </w:r>
      <w:r w:rsidR="003B2064" w:rsidRPr="00BB64B0">
        <w:rPr>
          <w:rFonts w:hAnsi="標楷體" w:hint="eastAsia"/>
          <w:color w:val="000000" w:themeColor="text1"/>
        </w:rPr>
        <w:t>襯衫</w:t>
      </w:r>
      <w:proofErr w:type="gramEnd"/>
      <w:r w:rsidR="003B2064" w:rsidRPr="00BB64B0">
        <w:rPr>
          <w:rFonts w:hAnsi="標楷體" w:hint="eastAsia"/>
          <w:color w:val="000000" w:themeColor="text1"/>
        </w:rPr>
        <w:t>管制表所載內容與事實相符。</w:t>
      </w:r>
    </w:p>
    <w:p w14:paraId="02960FD2" w14:textId="5B339195" w:rsidR="006E79B0" w:rsidRPr="00BB64B0" w:rsidRDefault="00A93A10" w:rsidP="004675AA">
      <w:pPr>
        <w:pStyle w:val="2"/>
        <w:rPr>
          <w:color w:val="000000" w:themeColor="text1"/>
        </w:rPr>
      </w:pPr>
      <w:r w:rsidRPr="00BB64B0">
        <w:rPr>
          <w:rFonts w:hint="eastAsia"/>
          <w:color w:val="000000" w:themeColor="text1"/>
        </w:rPr>
        <w:t>鄭小康9</w:t>
      </w:r>
      <w:r w:rsidRPr="00BB64B0">
        <w:rPr>
          <w:color w:val="000000" w:themeColor="text1"/>
        </w:rPr>
        <w:t>7</w:t>
      </w:r>
      <w:r w:rsidRPr="00BB64B0">
        <w:rPr>
          <w:rFonts w:hint="eastAsia"/>
          <w:color w:val="000000" w:themeColor="text1"/>
        </w:rPr>
        <w:t>年</w:t>
      </w:r>
      <w:r w:rsidR="00CA1C22" w:rsidRPr="00BB64B0">
        <w:rPr>
          <w:rFonts w:hint="eastAsia"/>
          <w:color w:val="000000" w:themeColor="text1"/>
        </w:rPr>
        <w:t>間</w:t>
      </w:r>
      <w:r w:rsidRPr="00BB64B0">
        <w:rPr>
          <w:rFonts w:hint="eastAsia"/>
          <w:color w:val="000000" w:themeColor="text1"/>
        </w:rPr>
        <w:t>審理2件翁茂</w:t>
      </w:r>
      <w:proofErr w:type="gramStart"/>
      <w:r w:rsidRPr="00BB64B0">
        <w:rPr>
          <w:rFonts w:hint="eastAsia"/>
          <w:color w:val="000000" w:themeColor="text1"/>
        </w:rPr>
        <w:t>鍾</w:t>
      </w:r>
      <w:proofErr w:type="gramEnd"/>
      <w:r w:rsidRPr="00BB64B0">
        <w:rPr>
          <w:rFonts w:hint="eastAsia"/>
          <w:color w:val="000000" w:themeColor="text1"/>
        </w:rPr>
        <w:t>所經營</w:t>
      </w:r>
      <w:proofErr w:type="gramStart"/>
      <w:r w:rsidR="006B741E" w:rsidRPr="00BB64B0">
        <w:rPr>
          <w:rFonts w:hint="eastAsia"/>
          <w:color w:val="000000" w:themeColor="text1"/>
        </w:rPr>
        <w:t>怡</w:t>
      </w:r>
      <w:proofErr w:type="gramEnd"/>
      <w:r w:rsidR="006B741E" w:rsidRPr="00BB64B0">
        <w:rPr>
          <w:rFonts w:hint="eastAsia"/>
          <w:color w:val="000000" w:themeColor="text1"/>
        </w:rPr>
        <w:t>華</w:t>
      </w:r>
      <w:r w:rsidRPr="00BB64B0">
        <w:rPr>
          <w:rFonts w:hint="eastAsia"/>
          <w:color w:val="000000" w:themeColor="text1"/>
        </w:rPr>
        <w:t>公司行政訴訟案，</w:t>
      </w:r>
      <w:r w:rsidR="006B741E" w:rsidRPr="00BB64B0">
        <w:rPr>
          <w:rFonts w:hint="eastAsia"/>
          <w:color w:val="000000" w:themeColor="text1"/>
        </w:rPr>
        <w:t>鄭小康受理案件</w:t>
      </w:r>
      <w:r w:rsidRPr="00BB64B0">
        <w:rPr>
          <w:rFonts w:hint="eastAsia"/>
          <w:color w:val="000000" w:themeColor="text1"/>
        </w:rPr>
        <w:t>前，</w:t>
      </w:r>
      <w:r w:rsidR="00CA1C22" w:rsidRPr="00BB64B0">
        <w:rPr>
          <w:rFonts w:hint="eastAsia"/>
          <w:color w:val="000000" w:themeColor="text1"/>
        </w:rPr>
        <w:t>曾</w:t>
      </w:r>
      <w:r w:rsidRPr="00BB64B0">
        <w:rPr>
          <w:rFonts w:hint="eastAsia"/>
          <w:color w:val="000000" w:themeColor="text1"/>
        </w:rPr>
        <w:t>與翁茂</w:t>
      </w:r>
      <w:proofErr w:type="gramStart"/>
      <w:r w:rsidRPr="00BB64B0">
        <w:rPr>
          <w:rFonts w:hint="eastAsia"/>
          <w:color w:val="000000" w:themeColor="text1"/>
        </w:rPr>
        <w:t>鍾3次飲</w:t>
      </w:r>
      <w:proofErr w:type="gramEnd"/>
      <w:r w:rsidRPr="00BB64B0">
        <w:rPr>
          <w:rFonts w:hint="eastAsia"/>
          <w:color w:val="000000" w:themeColor="text1"/>
        </w:rPr>
        <w:t>宴、</w:t>
      </w:r>
      <w:r w:rsidR="0021729E" w:rsidRPr="00BB64B0">
        <w:rPr>
          <w:rFonts w:hint="eastAsia"/>
          <w:color w:val="000000" w:themeColor="text1"/>
        </w:rPr>
        <w:t>4</w:t>
      </w:r>
      <w:r w:rsidRPr="00BB64B0">
        <w:rPr>
          <w:rFonts w:hint="eastAsia"/>
          <w:color w:val="000000" w:themeColor="text1"/>
        </w:rPr>
        <w:t>次收受襯衫，卻未迴避</w:t>
      </w:r>
      <w:r w:rsidR="0021729E" w:rsidRPr="00BB64B0">
        <w:rPr>
          <w:rFonts w:hint="eastAsia"/>
          <w:color w:val="000000" w:themeColor="text1"/>
        </w:rPr>
        <w:t>仍</w:t>
      </w:r>
      <w:proofErr w:type="gramStart"/>
      <w:r w:rsidR="0021729E" w:rsidRPr="00BB64B0">
        <w:rPr>
          <w:rFonts w:hint="eastAsia"/>
          <w:color w:val="000000" w:themeColor="text1"/>
        </w:rPr>
        <w:t>予審</w:t>
      </w:r>
      <w:proofErr w:type="gramEnd"/>
      <w:r w:rsidR="0021729E" w:rsidRPr="00BB64B0">
        <w:rPr>
          <w:rFonts w:hint="eastAsia"/>
          <w:color w:val="000000" w:themeColor="text1"/>
        </w:rPr>
        <w:t>結</w:t>
      </w:r>
      <w:r w:rsidRPr="00BB64B0">
        <w:rPr>
          <w:rFonts w:hint="eastAsia"/>
          <w:color w:val="000000" w:themeColor="text1"/>
        </w:rPr>
        <w:t>，且於</w:t>
      </w:r>
      <w:r w:rsidR="007D631D" w:rsidRPr="00BB64B0">
        <w:rPr>
          <w:rFonts w:hint="eastAsia"/>
          <w:color w:val="000000" w:themeColor="text1"/>
        </w:rPr>
        <w:t>宣</w:t>
      </w:r>
      <w:r w:rsidRPr="00BB64B0">
        <w:rPr>
          <w:rFonts w:hint="eastAsia"/>
          <w:color w:val="000000" w:themeColor="text1"/>
        </w:rPr>
        <w:t>判後主動與翁茂</w:t>
      </w:r>
      <w:proofErr w:type="gramStart"/>
      <w:r w:rsidRPr="00BB64B0">
        <w:rPr>
          <w:rFonts w:hint="eastAsia"/>
          <w:color w:val="000000" w:themeColor="text1"/>
        </w:rPr>
        <w:t>鍾</w:t>
      </w:r>
      <w:proofErr w:type="gramEnd"/>
      <w:r w:rsidRPr="00BB64B0">
        <w:rPr>
          <w:rFonts w:hint="eastAsia"/>
          <w:color w:val="000000" w:themeColor="text1"/>
        </w:rPr>
        <w:t>聯繫、說明，並持續收受翁茂</w:t>
      </w:r>
      <w:proofErr w:type="gramStart"/>
      <w:r w:rsidRPr="00BB64B0">
        <w:rPr>
          <w:rFonts w:hint="eastAsia"/>
          <w:color w:val="000000" w:themeColor="text1"/>
        </w:rPr>
        <w:t>鍾</w:t>
      </w:r>
      <w:proofErr w:type="gramEnd"/>
      <w:r w:rsidRPr="00BB64B0">
        <w:rPr>
          <w:rFonts w:hint="eastAsia"/>
          <w:color w:val="000000" w:themeColor="text1"/>
        </w:rPr>
        <w:t>餽贈襯衫之事實</w:t>
      </w:r>
      <w:r w:rsidRPr="00BB64B0">
        <w:rPr>
          <w:rFonts w:hAnsi="標楷體" w:hint="eastAsia"/>
          <w:color w:val="000000" w:themeColor="text1"/>
        </w:rPr>
        <w:t>：</w:t>
      </w:r>
    </w:p>
    <w:p w14:paraId="73AE6EF8" w14:textId="57267A78" w:rsidR="008E46D1" w:rsidRPr="00BB64B0" w:rsidRDefault="007D631D" w:rsidP="002B02EB">
      <w:pPr>
        <w:pStyle w:val="3"/>
        <w:rPr>
          <w:color w:val="000000" w:themeColor="text1"/>
        </w:rPr>
      </w:pPr>
      <w:r w:rsidRPr="00BB64B0">
        <w:rPr>
          <w:rFonts w:hint="eastAsia"/>
          <w:color w:val="000000" w:themeColor="text1"/>
        </w:rPr>
        <w:t>鄭小康任職</w:t>
      </w:r>
      <w:proofErr w:type="gramStart"/>
      <w:r w:rsidRPr="00BB64B0">
        <w:rPr>
          <w:rFonts w:hint="eastAsia"/>
          <w:color w:val="000000" w:themeColor="text1"/>
        </w:rPr>
        <w:t>臺</w:t>
      </w:r>
      <w:proofErr w:type="gramEnd"/>
      <w:r w:rsidRPr="00BB64B0">
        <w:rPr>
          <w:rFonts w:hint="eastAsia"/>
          <w:color w:val="000000" w:themeColor="text1"/>
        </w:rPr>
        <w:t>北高等行政法院法官時，曾審理2件翁茂</w:t>
      </w:r>
      <w:proofErr w:type="gramStart"/>
      <w:r w:rsidRPr="00BB64B0">
        <w:rPr>
          <w:rFonts w:hint="eastAsia"/>
          <w:color w:val="000000" w:themeColor="text1"/>
        </w:rPr>
        <w:t>鍾</w:t>
      </w:r>
      <w:proofErr w:type="gramEnd"/>
      <w:r w:rsidRPr="00BB64B0">
        <w:rPr>
          <w:rFonts w:hint="eastAsia"/>
          <w:color w:val="000000" w:themeColor="text1"/>
        </w:rPr>
        <w:t>所經營</w:t>
      </w:r>
      <w:proofErr w:type="gramStart"/>
      <w:r w:rsidRPr="00BB64B0">
        <w:rPr>
          <w:rFonts w:hint="eastAsia"/>
          <w:color w:val="000000" w:themeColor="text1"/>
        </w:rPr>
        <w:t>怡</w:t>
      </w:r>
      <w:proofErr w:type="gramEnd"/>
      <w:r w:rsidRPr="00BB64B0">
        <w:rPr>
          <w:rFonts w:hint="eastAsia"/>
          <w:color w:val="000000" w:themeColor="text1"/>
        </w:rPr>
        <w:t>華公司之行政訴訟案件</w:t>
      </w:r>
      <w:r w:rsidRPr="00BB64B0">
        <w:rPr>
          <w:rFonts w:hAnsi="標楷體" w:hint="eastAsia"/>
          <w:color w:val="000000" w:themeColor="text1"/>
        </w:rPr>
        <w:t>（</w:t>
      </w:r>
      <w:r w:rsidRPr="00BB64B0">
        <w:rPr>
          <w:rFonts w:hAnsi="標楷體"/>
          <w:color w:val="000000" w:themeColor="text1"/>
        </w:rPr>
        <w:t>97年度訴字第512號及97年度訴字第597號</w:t>
      </w:r>
      <w:r w:rsidRPr="00BB64B0">
        <w:rPr>
          <w:rFonts w:hAnsi="標楷體" w:hint="eastAsia"/>
          <w:color w:val="000000" w:themeColor="text1"/>
        </w:rPr>
        <w:t>），</w:t>
      </w:r>
      <w:proofErr w:type="gramStart"/>
      <w:r w:rsidR="00342E29" w:rsidRPr="00BB64B0">
        <w:rPr>
          <w:rFonts w:hAnsi="標楷體" w:hint="eastAsia"/>
          <w:color w:val="000000" w:themeColor="text1"/>
        </w:rPr>
        <w:t>臺</w:t>
      </w:r>
      <w:proofErr w:type="gramEnd"/>
      <w:r w:rsidR="00342E29" w:rsidRPr="00BB64B0">
        <w:rPr>
          <w:rFonts w:hAnsi="標楷體" w:hint="eastAsia"/>
          <w:color w:val="000000" w:themeColor="text1"/>
        </w:rPr>
        <w:t>北高等行政法院分別</w:t>
      </w:r>
      <w:r w:rsidRPr="00BB64B0">
        <w:rPr>
          <w:rFonts w:hAnsi="標楷體"/>
          <w:color w:val="000000" w:themeColor="text1"/>
        </w:rPr>
        <w:t>於</w:t>
      </w:r>
      <w:r w:rsidR="00342E29" w:rsidRPr="00BB64B0">
        <w:rPr>
          <w:rFonts w:hAnsi="標楷體" w:hint="eastAsia"/>
          <w:color w:val="000000" w:themeColor="text1"/>
        </w:rPr>
        <w:t>9</w:t>
      </w:r>
      <w:r w:rsidR="00342E29" w:rsidRPr="00BB64B0">
        <w:rPr>
          <w:rFonts w:hAnsi="標楷體"/>
          <w:color w:val="000000" w:themeColor="text1"/>
        </w:rPr>
        <w:t>7</w:t>
      </w:r>
      <w:r w:rsidR="00342E29" w:rsidRPr="00BB64B0">
        <w:rPr>
          <w:rFonts w:hAnsi="標楷體" w:hint="eastAsia"/>
          <w:color w:val="000000" w:themeColor="text1"/>
        </w:rPr>
        <w:t>年2月27日及3月6日收</w:t>
      </w:r>
      <w:r w:rsidR="00436031" w:rsidRPr="00BB64B0">
        <w:rPr>
          <w:rFonts w:hAnsi="標楷體" w:hint="eastAsia"/>
          <w:color w:val="000000" w:themeColor="text1"/>
        </w:rPr>
        <w:t>案</w:t>
      </w:r>
      <w:r w:rsidR="00342E29" w:rsidRPr="00BB64B0">
        <w:rPr>
          <w:rFonts w:hAnsi="標楷體" w:hint="eastAsia"/>
          <w:color w:val="000000" w:themeColor="text1"/>
        </w:rPr>
        <w:t>，</w:t>
      </w:r>
      <w:bookmarkStart w:id="51" w:name="_Hlk78878124"/>
      <w:r w:rsidRPr="00BB64B0">
        <w:rPr>
          <w:rFonts w:hAnsi="標楷體"/>
          <w:color w:val="000000" w:themeColor="text1"/>
        </w:rPr>
        <w:t>97年8月4日</w:t>
      </w:r>
      <w:bookmarkEnd w:id="51"/>
      <w:r w:rsidRPr="00BB64B0">
        <w:rPr>
          <w:rFonts w:hAnsi="標楷體"/>
          <w:color w:val="000000" w:themeColor="text1"/>
        </w:rPr>
        <w:t>分別</w:t>
      </w:r>
      <w:proofErr w:type="gramStart"/>
      <w:r w:rsidRPr="00BB64B0">
        <w:rPr>
          <w:rFonts w:hAnsi="標楷體"/>
          <w:color w:val="000000" w:themeColor="text1"/>
        </w:rPr>
        <w:t>分案予受命</w:t>
      </w:r>
      <w:proofErr w:type="gramEnd"/>
      <w:r w:rsidRPr="00BB64B0">
        <w:rPr>
          <w:rFonts w:hAnsi="標楷體"/>
          <w:color w:val="000000" w:themeColor="text1"/>
        </w:rPr>
        <w:t>法官李玉卿及陳秀媖，並陸續於97年9月4日及同年月18日辯論終結，以及先後於同年9月18日及同年10月2日宣判，鄭小康為該</w:t>
      </w:r>
      <w:r w:rsidR="00A22689" w:rsidRPr="00BB64B0">
        <w:rPr>
          <w:rFonts w:hAnsi="標楷體" w:hint="eastAsia"/>
          <w:color w:val="000000" w:themeColor="text1"/>
        </w:rPr>
        <w:t>等</w:t>
      </w:r>
      <w:r w:rsidRPr="00BB64B0">
        <w:rPr>
          <w:rFonts w:hAnsi="標楷體"/>
          <w:color w:val="000000" w:themeColor="text1"/>
        </w:rPr>
        <w:t>案</w:t>
      </w:r>
      <w:r w:rsidR="00A22689" w:rsidRPr="00BB64B0">
        <w:rPr>
          <w:rFonts w:hAnsi="標楷體" w:hint="eastAsia"/>
          <w:color w:val="000000" w:themeColor="text1"/>
        </w:rPr>
        <w:t>件</w:t>
      </w:r>
      <w:r w:rsidRPr="00BB64B0">
        <w:rPr>
          <w:rFonts w:hAnsi="標楷體"/>
          <w:color w:val="000000" w:themeColor="text1"/>
        </w:rPr>
        <w:t>審判長</w:t>
      </w:r>
      <w:r w:rsidR="0021729E" w:rsidRPr="00BB64B0">
        <w:rPr>
          <w:rFonts w:hAnsi="標楷體" w:hint="eastAsia"/>
          <w:color w:val="000000" w:themeColor="text1"/>
        </w:rPr>
        <w:t>，上開</w:t>
      </w:r>
      <w:r w:rsidRPr="00BB64B0">
        <w:rPr>
          <w:rFonts w:hAnsi="標楷體"/>
          <w:color w:val="000000" w:themeColor="text1"/>
        </w:rPr>
        <w:t>事實有上</w:t>
      </w:r>
      <w:r w:rsidR="00B63DDE" w:rsidRPr="00BB64B0">
        <w:rPr>
          <w:rFonts w:hAnsi="標楷體" w:hint="eastAsia"/>
          <w:color w:val="000000" w:themeColor="text1"/>
        </w:rPr>
        <w:t>開</w:t>
      </w:r>
      <w:r w:rsidRPr="00BB64B0">
        <w:rPr>
          <w:rFonts w:hAnsi="標楷體"/>
          <w:color w:val="000000" w:themeColor="text1"/>
        </w:rPr>
        <w:t>案件第一審判決書影本及索引卡影本可資佐證。</w:t>
      </w:r>
    </w:p>
    <w:p w14:paraId="7AFE7079" w14:textId="38B38311" w:rsidR="00342E29" w:rsidRPr="00BB64B0" w:rsidRDefault="00342E29" w:rsidP="002B02EB">
      <w:pPr>
        <w:pStyle w:val="3"/>
        <w:rPr>
          <w:color w:val="000000" w:themeColor="text1"/>
        </w:rPr>
      </w:pPr>
      <w:r w:rsidRPr="00BB64B0">
        <w:rPr>
          <w:rFonts w:hint="eastAsia"/>
          <w:color w:val="000000" w:themeColor="text1"/>
        </w:rPr>
        <w:t>鄭小康</w:t>
      </w:r>
      <w:r w:rsidR="00986A5E" w:rsidRPr="00BB64B0">
        <w:rPr>
          <w:rFonts w:hint="eastAsia"/>
          <w:color w:val="000000" w:themeColor="text1"/>
        </w:rPr>
        <w:t>於司法院政風處訪談及本院詢問時，均</w:t>
      </w:r>
      <w:r w:rsidR="00436031" w:rsidRPr="00BB64B0">
        <w:rPr>
          <w:rFonts w:hint="eastAsia"/>
          <w:color w:val="000000" w:themeColor="text1"/>
        </w:rPr>
        <w:t>坦</w:t>
      </w:r>
      <w:r w:rsidR="00BC2E3A" w:rsidRPr="00BB64B0">
        <w:rPr>
          <w:rFonts w:hint="eastAsia"/>
          <w:color w:val="000000" w:themeColor="text1"/>
        </w:rPr>
        <w:t>承</w:t>
      </w:r>
      <w:r w:rsidR="00986A5E" w:rsidRPr="00BB64B0">
        <w:rPr>
          <w:rFonts w:hint="eastAsia"/>
          <w:color w:val="000000" w:themeColor="text1"/>
        </w:rPr>
        <w:t>於</w:t>
      </w:r>
      <w:r w:rsidRPr="00BB64B0">
        <w:rPr>
          <w:rFonts w:hint="eastAsia"/>
          <w:color w:val="000000" w:themeColor="text1"/>
        </w:rPr>
        <w:t>9</w:t>
      </w:r>
      <w:r w:rsidRPr="00BB64B0">
        <w:rPr>
          <w:color w:val="000000" w:themeColor="text1"/>
        </w:rPr>
        <w:t>4年</w:t>
      </w:r>
      <w:r w:rsidRPr="00BB64B0">
        <w:rPr>
          <w:rFonts w:hint="eastAsia"/>
          <w:color w:val="000000" w:themeColor="text1"/>
        </w:rPr>
        <w:t>6</w:t>
      </w:r>
      <w:r w:rsidRPr="00BB64B0">
        <w:rPr>
          <w:color w:val="000000" w:themeColor="text1"/>
        </w:rPr>
        <w:t>月27日</w:t>
      </w:r>
      <w:r w:rsidRPr="00BB64B0">
        <w:rPr>
          <w:rFonts w:hAnsi="標楷體" w:hint="eastAsia"/>
          <w:color w:val="000000" w:themeColor="text1"/>
        </w:rPr>
        <w:t>、9</w:t>
      </w:r>
      <w:r w:rsidRPr="00BB64B0">
        <w:rPr>
          <w:rFonts w:hAnsi="標楷體"/>
          <w:color w:val="000000" w:themeColor="text1"/>
        </w:rPr>
        <w:t>5年</w:t>
      </w:r>
      <w:r w:rsidRPr="00BB64B0">
        <w:rPr>
          <w:rFonts w:hAnsi="標楷體" w:hint="eastAsia"/>
          <w:color w:val="000000" w:themeColor="text1"/>
        </w:rPr>
        <w:t>3</w:t>
      </w:r>
      <w:r w:rsidRPr="00BB64B0">
        <w:rPr>
          <w:rFonts w:hAnsi="標楷體"/>
          <w:color w:val="000000" w:themeColor="text1"/>
        </w:rPr>
        <w:t>月1日</w:t>
      </w:r>
      <w:r w:rsidR="00436031" w:rsidRPr="00BB64B0">
        <w:rPr>
          <w:rFonts w:hAnsi="標楷體" w:hint="eastAsia"/>
          <w:color w:val="000000" w:themeColor="text1"/>
        </w:rPr>
        <w:t>及</w:t>
      </w:r>
      <w:r w:rsidRPr="00BB64B0">
        <w:rPr>
          <w:rFonts w:hAnsi="標楷體" w:hint="eastAsia"/>
          <w:color w:val="000000" w:themeColor="text1"/>
        </w:rPr>
        <w:t>97年農曆春節前後</w:t>
      </w:r>
      <w:r w:rsidR="00436031" w:rsidRPr="00BB64B0">
        <w:rPr>
          <w:rFonts w:hAnsi="標楷體" w:hint="eastAsia"/>
          <w:color w:val="000000" w:themeColor="text1"/>
        </w:rPr>
        <w:t>3次</w:t>
      </w:r>
      <w:r w:rsidRPr="00BB64B0">
        <w:rPr>
          <w:rFonts w:hAnsi="標楷體" w:hint="eastAsia"/>
          <w:color w:val="000000" w:themeColor="text1"/>
        </w:rPr>
        <w:t>與翁茂</w:t>
      </w:r>
      <w:proofErr w:type="gramStart"/>
      <w:r w:rsidRPr="00BB64B0">
        <w:rPr>
          <w:rFonts w:hAnsi="標楷體" w:hint="eastAsia"/>
          <w:color w:val="000000" w:themeColor="text1"/>
        </w:rPr>
        <w:t>鍾</w:t>
      </w:r>
      <w:proofErr w:type="gramEnd"/>
      <w:r w:rsidR="00436031" w:rsidRPr="00BB64B0">
        <w:rPr>
          <w:rFonts w:hAnsi="標楷體" w:hint="eastAsia"/>
          <w:color w:val="000000" w:themeColor="text1"/>
        </w:rPr>
        <w:t>飲宴</w:t>
      </w:r>
      <w:r w:rsidRPr="00BB64B0">
        <w:rPr>
          <w:rFonts w:hAnsi="標楷體" w:hint="eastAsia"/>
          <w:color w:val="000000" w:themeColor="text1"/>
        </w:rPr>
        <w:t>餐會</w:t>
      </w:r>
      <w:r w:rsidR="00986A5E" w:rsidRPr="00BB64B0">
        <w:rPr>
          <w:rFonts w:hAnsi="標楷體" w:hint="eastAsia"/>
          <w:color w:val="000000" w:themeColor="text1"/>
        </w:rPr>
        <w:t>之事實</w:t>
      </w:r>
      <w:r w:rsidR="0021729E" w:rsidRPr="00BB64B0">
        <w:rPr>
          <w:rFonts w:hAnsi="標楷體" w:hint="eastAsia"/>
          <w:color w:val="000000" w:themeColor="text1"/>
        </w:rPr>
        <w:t>，已如前述</w:t>
      </w:r>
      <w:r w:rsidR="00436031" w:rsidRPr="00BB64B0">
        <w:rPr>
          <w:rFonts w:hAnsi="標楷體" w:hint="eastAsia"/>
          <w:color w:val="000000" w:themeColor="text1"/>
        </w:rPr>
        <w:t>。</w:t>
      </w:r>
      <w:r w:rsidRPr="00BB64B0">
        <w:rPr>
          <w:rFonts w:hAnsi="標楷體" w:hint="eastAsia"/>
          <w:color w:val="000000" w:themeColor="text1"/>
        </w:rPr>
        <w:t>依</w:t>
      </w:r>
      <w:bookmarkStart w:id="52" w:name="_Hlk78747787"/>
      <w:proofErr w:type="gramStart"/>
      <w:r w:rsidR="00BC2E3A" w:rsidRPr="00BB64B0">
        <w:rPr>
          <w:rFonts w:hAnsi="標楷體" w:hint="eastAsia"/>
          <w:color w:val="000000" w:themeColor="text1"/>
        </w:rPr>
        <w:t>臺</w:t>
      </w:r>
      <w:proofErr w:type="gramEnd"/>
      <w:r w:rsidR="00BC2E3A" w:rsidRPr="00BB64B0">
        <w:rPr>
          <w:rFonts w:hAnsi="標楷體" w:hint="eastAsia"/>
          <w:color w:val="000000" w:themeColor="text1"/>
        </w:rPr>
        <w:t>北地</w:t>
      </w:r>
      <w:r w:rsidR="00BC2E3A" w:rsidRPr="00BB64B0">
        <w:rPr>
          <w:rFonts w:hAnsi="標楷體" w:hint="eastAsia"/>
          <w:color w:val="000000" w:themeColor="text1"/>
        </w:rPr>
        <w:lastRenderedPageBreak/>
        <w:t>檢署扣押物編號E</w:t>
      </w:r>
      <w:r w:rsidR="00BC2E3A" w:rsidRPr="00BB64B0">
        <w:rPr>
          <w:rFonts w:hAnsi="標楷體"/>
          <w:color w:val="000000" w:themeColor="text1"/>
        </w:rPr>
        <w:t>14襯衫管制表</w:t>
      </w:r>
      <w:r w:rsidR="00BC2E3A" w:rsidRPr="00BB64B0">
        <w:rPr>
          <w:rFonts w:hAnsi="標楷體" w:hint="eastAsia"/>
          <w:color w:val="000000" w:themeColor="text1"/>
        </w:rPr>
        <w:t>所載</w:t>
      </w:r>
      <w:bookmarkEnd w:id="52"/>
      <w:r w:rsidR="00BC2E3A" w:rsidRPr="00BB64B0">
        <w:rPr>
          <w:rFonts w:hAnsi="標楷體" w:hint="eastAsia"/>
          <w:color w:val="000000" w:themeColor="text1"/>
        </w:rPr>
        <w:t>，</w:t>
      </w:r>
      <w:r w:rsidR="00986A5E" w:rsidRPr="00BB64B0">
        <w:rPr>
          <w:rFonts w:hAnsi="標楷體" w:hint="eastAsia"/>
          <w:color w:val="000000" w:themeColor="text1"/>
        </w:rPr>
        <w:t>翁茂</w:t>
      </w:r>
      <w:proofErr w:type="gramStart"/>
      <w:r w:rsidR="00986A5E" w:rsidRPr="00BB64B0">
        <w:rPr>
          <w:rFonts w:hAnsi="標楷體" w:hint="eastAsia"/>
          <w:color w:val="000000" w:themeColor="text1"/>
        </w:rPr>
        <w:t>鍾</w:t>
      </w:r>
      <w:proofErr w:type="gramEnd"/>
      <w:r w:rsidR="00986A5E" w:rsidRPr="00BB64B0">
        <w:rPr>
          <w:rFonts w:hAnsi="標楷體" w:hint="eastAsia"/>
          <w:color w:val="000000" w:themeColor="text1"/>
        </w:rPr>
        <w:t>於</w:t>
      </w:r>
      <w:proofErr w:type="gramStart"/>
      <w:r w:rsidR="00986A5E" w:rsidRPr="00BB64B0">
        <w:rPr>
          <w:rFonts w:hAnsi="標楷體" w:hint="eastAsia"/>
          <w:color w:val="000000" w:themeColor="text1"/>
        </w:rPr>
        <w:t>臺</w:t>
      </w:r>
      <w:proofErr w:type="gramEnd"/>
      <w:r w:rsidR="00986A5E" w:rsidRPr="00BB64B0">
        <w:rPr>
          <w:rFonts w:hAnsi="標楷體" w:hint="eastAsia"/>
          <w:color w:val="000000" w:themeColor="text1"/>
        </w:rPr>
        <w:t>北高等行政法院就上開行政訴訟案件於</w:t>
      </w:r>
      <w:r w:rsidR="00986A5E" w:rsidRPr="00BB64B0">
        <w:rPr>
          <w:rFonts w:hAnsi="標楷體"/>
          <w:color w:val="000000" w:themeColor="text1"/>
        </w:rPr>
        <w:t>97年8月4日</w:t>
      </w:r>
      <w:r w:rsidR="00986A5E" w:rsidRPr="00BB64B0">
        <w:rPr>
          <w:rFonts w:hAnsi="標楷體" w:hint="eastAsia"/>
          <w:color w:val="000000" w:themeColor="text1"/>
        </w:rPr>
        <w:t>分案前，</w:t>
      </w:r>
      <w:r w:rsidR="00BC2E3A" w:rsidRPr="00BB64B0">
        <w:rPr>
          <w:rFonts w:hAnsi="標楷體" w:hint="eastAsia"/>
          <w:color w:val="000000" w:themeColor="text1"/>
        </w:rPr>
        <w:t>曾於9</w:t>
      </w:r>
      <w:r w:rsidR="00BC2E3A" w:rsidRPr="00BB64B0">
        <w:rPr>
          <w:rFonts w:hAnsi="標楷體"/>
          <w:color w:val="000000" w:themeColor="text1"/>
        </w:rPr>
        <w:t>5</w:t>
      </w:r>
      <w:r w:rsidR="00BC2E3A" w:rsidRPr="00BB64B0">
        <w:rPr>
          <w:rFonts w:hAnsi="標楷體" w:hint="eastAsia"/>
          <w:color w:val="000000" w:themeColor="text1"/>
        </w:rPr>
        <w:t>年1月2</w:t>
      </w:r>
      <w:r w:rsidR="00BC2E3A" w:rsidRPr="00BB64B0">
        <w:rPr>
          <w:rFonts w:hAnsi="標楷體"/>
          <w:color w:val="000000" w:themeColor="text1"/>
        </w:rPr>
        <w:t>9</w:t>
      </w:r>
      <w:r w:rsidR="00BC2E3A" w:rsidRPr="00BB64B0">
        <w:rPr>
          <w:rFonts w:hAnsi="標楷體" w:hint="eastAsia"/>
          <w:color w:val="000000" w:themeColor="text1"/>
        </w:rPr>
        <w:t>日、9</w:t>
      </w:r>
      <w:r w:rsidR="00BC2E3A" w:rsidRPr="00BB64B0">
        <w:rPr>
          <w:rFonts w:hAnsi="標楷體"/>
          <w:color w:val="000000" w:themeColor="text1"/>
        </w:rPr>
        <w:t>6</w:t>
      </w:r>
      <w:r w:rsidR="00BC2E3A" w:rsidRPr="00BB64B0">
        <w:rPr>
          <w:rFonts w:hAnsi="標楷體" w:hint="eastAsia"/>
          <w:color w:val="000000" w:themeColor="text1"/>
        </w:rPr>
        <w:t>年6月</w:t>
      </w:r>
      <w:r w:rsidR="00BC2E3A" w:rsidRPr="00BB64B0">
        <w:rPr>
          <w:rFonts w:hAnsi="標楷體"/>
          <w:color w:val="000000" w:themeColor="text1"/>
        </w:rPr>
        <w:t>19</w:t>
      </w:r>
      <w:r w:rsidR="00BC2E3A" w:rsidRPr="00BB64B0">
        <w:rPr>
          <w:rFonts w:hAnsi="標楷體" w:hint="eastAsia"/>
          <w:color w:val="000000" w:themeColor="text1"/>
        </w:rPr>
        <w:t>日、9</w:t>
      </w:r>
      <w:r w:rsidR="00BC2E3A" w:rsidRPr="00BB64B0">
        <w:rPr>
          <w:rFonts w:hAnsi="標楷體"/>
          <w:color w:val="000000" w:themeColor="text1"/>
        </w:rPr>
        <w:t>7</w:t>
      </w:r>
      <w:r w:rsidR="00BC2E3A" w:rsidRPr="00BB64B0">
        <w:rPr>
          <w:rFonts w:hAnsi="標楷體" w:hint="eastAsia"/>
          <w:color w:val="000000" w:themeColor="text1"/>
        </w:rPr>
        <w:t>年2月6日、9</w:t>
      </w:r>
      <w:r w:rsidR="00BC2E3A" w:rsidRPr="00BB64B0">
        <w:rPr>
          <w:rFonts w:hAnsi="標楷體"/>
          <w:color w:val="000000" w:themeColor="text1"/>
        </w:rPr>
        <w:t>7</w:t>
      </w:r>
      <w:r w:rsidR="00BC2E3A" w:rsidRPr="00BB64B0">
        <w:rPr>
          <w:rFonts w:hAnsi="標楷體" w:hint="eastAsia"/>
          <w:color w:val="000000" w:themeColor="text1"/>
        </w:rPr>
        <w:t>年6月</w:t>
      </w:r>
      <w:r w:rsidR="00BC2E3A" w:rsidRPr="00BB64B0">
        <w:rPr>
          <w:rFonts w:hAnsi="標楷體"/>
          <w:color w:val="000000" w:themeColor="text1"/>
        </w:rPr>
        <w:t>8</w:t>
      </w:r>
      <w:r w:rsidR="00BC2E3A" w:rsidRPr="00BB64B0">
        <w:rPr>
          <w:rFonts w:hAnsi="標楷體" w:hint="eastAsia"/>
          <w:color w:val="000000" w:themeColor="text1"/>
        </w:rPr>
        <w:t>日</w:t>
      </w:r>
      <w:r w:rsidR="00986A5E" w:rsidRPr="00BB64B0">
        <w:rPr>
          <w:rFonts w:hAnsi="標楷體" w:hint="eastAsia"/>
          <w:color w:val="000000" w:themeColor="text1"/>
        </w:rPr>
        <w:t>之</w:t>
      </w:r>
      <w:r w:rsidR="00BC2E3A" w:rsidRPr="00BB64B0">
        <w:rPr>
          <w:rFonts w:hAnsi="標楷體" w:hint="eastAsia"/>
          <w:color w:val="000000" w:themeColor="text1"/>
        </w:rPr>
        <w:t>春節</w:t>
      </w:r>
      <w:r w:rsidR="00986A5E" w:rsidRPr="00BB64B0">
        <w:rPr>
          <w:rFonts w:hAnsi="標楷體" w:hint="eastAsia"/>
          <w:color w:val="000000" w:themeColor="text1"/>
        </w:rPr>
        <w:t>、</w:t>
      </w:r>
      <w:r w:rsidR="00BC2E3A" w:rsidRPr="00BB64B0">
        <w:rPr>
          <w:rFonts w:hAnsi="標楷體" w:hint="eastAsia"/>
          <w:color w:val="000000" w:themeColor="text1"/>
        </w:rPr>
        <w:t>端午節前</w:t>
      </w:r>
      <w:r w:rsidR="00986A5E" w:rsidRPr="00BB64B0">
        <w:rPr>
          <w:rFonts w:hAnsi="標楷體" w:hint="eastAsia"/>
          <w:color w:val="000000" w:themeColor="text1"/>
        </w:rPr>
        <w:t>、</w:t>
      </w:r>
      <w:r w:rsidR="00BC2E3A" w:rsidRPr="00BB64B0">
        <w:rPr>
          <w:rFonts w:hAnsi="標楷體" w:hint="eastAsia"/>
          <w:color w:val="000000" w:themeColor="text1"/>
        </w:rPr>
        <w:t>後寄送襯衫予鄭小康。鄭小康於本院</w:t>
      </w:r>
      <w:r w:rsidR="00986A5E" w:rsidRPr="00BB64B0">
        <w:rPr>
          <w:rFonts w:hAnsi="標楷體" w:hint="eastAsia"/>
          <w:color w:val="000000" w:themeColor="text1"/>
        </w:rPr>
        <w:t>110年7月16日</w:t>
      </w:r>
      <w:r w:rsidR="00BC2E3A" w:rsidRPr="00BB64B0">
        <w:rPr>
          <w:rFonts w:hAnsi="標楷體" w:hint="eastAsia"/>
          <w:color w:val="000000" w:themeColor="text1"/>
        </w:rPr>
        <w:t>詢問時</w:t>
      </w:r>
      <w:r w:rsidR="00986A5E" w:rsidRPr="00BB64B0">
        <w:rPr>
          <w:rFonts w:hAnsi="標楷體" w:hint="eastAsia"/>
          <w:color w:val="000000" w:themeColor="text1"/>
        </w:rPr>
        <w:t>，</w:t>
      </w:r>
      <w:r w:rsidR="00BC2E3A" w:rsidRPr="00BB64B0">
        <w:rPr>
          <w:rFonts w:hAnsi="標楷體" w:hint="eastAsia"/>
          <w:color w:val="000000" w:themeColor="text1"/>
        </w:rPr>
        <w:t>亦</w:t>
      </w:r>
      <w:r w:rsidR="00436031" w:rsidRPr="00BB64B0">
        <w:rPr>
          <w:rFonts w:hAnsi="標楷體" w:hint="eastAsia"/>
          <w:color w:val="000000" w:themeColor="text1"/>
        </w:rPr>
        <w:t>坦承</w:t>
      </w:r>
      <w:r w:rsidR="00986A5E" w:rsidRPr="00BB64B0">
        <w:rPr>
          <w:rFonts w:hAnsi="標楷體" w:hint="eastAsia"/>
          <w:color w:val="000000" w:themeColor="text1"/>
        </w:rPr>
        <w:t>其於</w:t>
      </w:r>
      <w:r w:rsidR="00436031" w:rsidRPr="00BB64B0">
        <w:rPr>
          <w:rFonts w:hAnsi="標楷體" w:hint="eastAsia"/>
          <w:color w:val="000000" w:themeColor="text1"/>
        </w:rPr>
        <w:t>97年審理上開行政訴訟案前已收受3</w:t>
      </w:r>
      <w:r w:rsidR="002A3842" w:rsidRPr="00BB64B0">
        <w:rPr>
          <w:rFonts w:hAnsi="標楷體" w:hint="eastAsia"/>
          <w:color w:val="000000" w:themeColor="text1"/>
        </w:rPr>
        <w:t>、4件</w:t>
      </w:r>
      <w:r w:rsidR="00436031" w:rsidRPr="00BB64B0">
        <w:rPr>
          <w:rFonts w:hAnsi="標楷體" w:hint="eastAsia"/>
          <w:color w:val="000000" w:themeColor="text1"/>
        </w:rPr>
        <w:t>翁茂</w:t>
      </w:r>
      <w:proofErr w:type="gramStart"/>
      <w:r w:rsidR="00436031" w:rsidRPr="00BB64B0">
        <w:rPr>
          <w:rFonts w:hAnsi="標楷體" w:hint="eastAsia"/>
          <w:color w:val="000000" w:themeColor="text1"/>
        </w:rPr>
        <w:t>鍾</w:t>
      </w:r>
      <w:proofErr w:type="gramEnd"/>
      <w:r w:rsidR="00436031" w:rsidRPr="00BB64B0">
        <w:rPr>
          <w:rFonts w:hAnsi="標楷體" w:hint="eastAsia"/>
          <w:color w:val="000000" w:themeColor="text1"/>
        </w:rPr>
        <w:t>贈送</w:t>
      </w:r>
      <w:r w:rsidR="002A3842" w:rsidRPr="00BB64B0">
        <w:rPr>
          <w:rFonts w:hAnsi="標楷體" w:hint="eastAsia"/>
          <w:color w:val="000000" w:themeColor="text1"/>
        </w:rPr>
        <w:t>之襯衫。是</w:t>
      </w:r>
      <w:proofErr w:type="gramStart"/>
      <w:r w:rsidR="002A3842" w:rsidRPr="00BB64B0">
        <w:rPr>
          <w:rFonts w:hAnsi="標楷體" w:hint="eastAsia"/>
          <w:color w:val="000000" w:themeColor="text1"/>
        </w:rPr>
        <w:t>以</w:t>
      </w:r>
      <w:proofErr w:type="gramEnd"/>
      <w:r w:rsidR="002A3842" w:rsidRPr="00BB64B0">
        <w:rPr>
          <w:rFonts w:hAnsi="標楷體" w:hint="eastAsia"/>
          <w:color w:val="000000" w:themeColor="text1"/>
        </w:rPr>
        <w:t>，</w:t>
      </w:r>
      <w:r w:rsidR="002A3842" w:rsidRPr="00BB64B0">
        <w:rPr>
          <w:rFonts w:hAnsi="標楷體"/>
          <w:color w:val="000000" w:themeColor="text1"/>
        </w:rPr>
        <w:t>鄭小</w:t>
      </w:r>
      <w:r w:rsidR="00986A5E" w:rsidRPr="00BB64B0">
        <w:rPr>
          <w:rFonts w:hAnsi="標楷體" w:hint="eastAsia"/>
          <w:color w:val="000000" w:themeColor="text1"/>
        </w:rPr>
        <w:t>康</w:t>
      </w:r>
      <w:r w:rsidR="002A3842" w:rsidRPr="00BB64B0">
        <w:rPr>
          <w:rFonts w:hAnsi="標楷體" w:hint="eastAsia"/>
          <w:color w:val="000000" w:themeColor="text1"/>
        </w:rPr>
        <w:t>9</w:t>
      </w:r>
      <w:r w:rsidR="002A3842" w:rsidRPr="00BB64B0">
        <w:rPr>
          <w:rFonts w:hAnsi="標楷體"/>
          <w:color w:val="000000" w:themeColor="text1"/>
        </w:rPr>
        <w:t>7年</w:t>
      </w:r>
      <w:r w:rsidR="002A3842" w:rsidRPr="00BB64B0">
        <w:rPr>
          <w:rFonts w:hAnsi="標楷體" w:hint="eastAsia"/>
          <w:color w:val="000000" w:themeColor="text1"/>
        </w:rPr>
        <w:t>間</w:t>
      </w:r>
      <w:r w:rsidR="002A3842" w:rsidRPr="00BB64B0">
        <w:rPr>
          <w:rFonts w:hAnsi="標楷體"/>
          <w:color w:val="000000" w:themeColor="text1"/>
        </w:rPr>
        <w:t>審理</w:t>
      </w:r>
      <w:r w:rsidR="002A3842" w:rsidRPr="00BB64B0">
        <w:rPr>
          <w:rFonts w:hAnsi="標楷體" w:hint="eastAsia"/>
          <w:color w:val="000000" w:themeColor="text1"/>
        </w:rPr>
        <w:t>2</w:t>
      </w:r>
      <w:r w:rsidR="002A3842" w:rsidRPr="00BB64B0">
        <w:rPr>
          <w:rFonts w:hAnsi="標楷體"/>
          <w:color w:val="000000" w:themeColor="text1"/>
        </w:rPr>
        <w:t>件翁茂</w:t>
      </w:r>
      <w:proofErr w:type="gramStart"/>
      <w:r w:rsidR="002A3842" w:rsidRPr="00BB64B0">
        <w:rPr>
          <w:rFonts w:hAnsi="標楷體"/>
          <w:color w:val="000000" w:themeColor="text1"/>
        </w:rPr>
        <w:t>鍾</w:t>
      </w:r>
      <w:proofErr w:type="gramEnd"/>
      <w:r w:rsidR="002A3842" w:rsidRPr="00BB64B0">
        <w:rPr>
          <w:rFonts w:hAnsi="標楷體" w:hint="eastAsia"/>
          <w:color w:val="000000" w:themeColor="text1"/>
        </w:rPr>
        <w:t>所</w:t>
      </w:r>
      <w:r w:rsidR="002A3842" w:rsidRPr="00BB64B0">
        <w:rPr>
          <w:rFonts w:hAnsi="標楷體"/>
          <w:color w:val="000000" w:themeColor="text1"/>
        </w:rPr>
        <w:t>經營公司行政</w:t>
      </w:r>
      <w:r w:rsidR="002A3842" w:rsidRPr="00BB64B0">
        <w:rPr>
          <w:rFonts w:hAnsi="標楷體" w:hint="eastAsia"/>
          <w:color w:val="000000" w:themeColor="text1"/>
        </w:rPr>
        <w:t>訴訟案，於</w:t>
      </w:r>
      <w:r w:rsidR="00986A5E" w:rsidRPr="00BB64B0">
        <w:rPr>
          <w:rFonts w:hAnsi="標楷體" w:hint="eastAsia"/>
          <w:color w:val="000000" w:themeColor="text1"/>
        </w:rPr>
        <w:t>受理案件</w:t>
      </w:r>
      <w:r w:rsidR="002A3842" w:rsidRPr="00BB64B0">
        <w:rPr>
          <w:rFonts w:hAnsi="標楷體" w:hint="eastAsia"/>
          <w:color w:val="000000" w:themeColor="text1"/>
        </w:rPr>
        <w:t>前，曾與翁茂</w:t>
      </w:r>
      <w:proofErr w:type="gramStart"/>
      <w:r w:rsidR="002A3842" w:rsidRPr="00BB64B0">
        <w:rPr>
          <w:rFonts w:hAnsi="標楷體" w:hint="eastAsia"/>
          <w:color w:val="000000" w:themeColor="text1"/>
        </w:rPr>
        <w:t>鍾3</w:t>
      </w:r>
      <w:r w:rsidR="002A3842" w:rsidRPr="00BB64B0">
        <w:rPr>
          <w:rFonts w:hAnsi="標楷體"/>
          <w:color w:val="000000" w:themeColor="text1"/>
        </w:rPr>
        <w:t>次</w:t>
      </w:r>
      <w:r w:rsidR="002A3842" w:rsidRPr="00BB64B0">
        <w:rPr>
          <w:rFonts w:hAnsi="標楷體" w:hint="eastAsia"/>
          <w:color w:val="000000" w:themeColor="text1"/>
        </w:rPr>
        <w:t>飲</w:t>
      </w:r>
      <w:proofErr w:type="gramEnd"/>
      <w:r w:rsidR="002A3842" w:rsidRPr="00BB64B0">
        <w:rPr>
          <w:rFonts w:hAnsi="標楷體" w:hint="eastAsia"/>
          <w:color w:val="000000" w:themeColor="text1"/>
        </w:rPr>
        <w:t>宴、</w:t>
      </w:r>
      <w:r w:rsidR="00986A5E" w:rsidRPr="00BB64B0">
        <w:rPr>
          <w:rFonts w:hAnsi="標楷體" w:hint="eastAsia"/>
          <w:color w:val="000000" w:themeColor="text1"/>
        </w:rPr>
        <w:t>4</w:t>
      </w:r>
      <w:r w:rsidR="002A3842" w:rsidRPr="00BB64B0">
        <w:rPr>
          <w:rFonts w:hAnsi="標楷體" w:hint="eastAsia"/>
          <w:color w:val="000000" w:themeColor="text1"/>
        </w:rPr>
        <w:t>次收受襯衫</w:t>
      </w:r>
      <w:r w:rsidR="00986A5E" w:rsidRPr="00BB64B0">
        <w:rPr>
          <w:rFonts w:hAnsi="標楷體" w:hint="eastAsia"/>
          <w:color w:val="000000" w:themeColor="text1"/>
        </w:rPr>
        <w:t>之事實，</w:t>
      </w:r>
      <w:proofErr w:type="gramStart"/>
      <w:r w:rsidR="00986A5E" w:rsidRPr="00BB64B0">
        <w:rPr>
          <w:rFonts w:hAnsi="標楷體" w:hint="eastAsia"/>
          <w:color w:val="000000" w:themeColor="text1"/>
        </w:rPr>
        <w:t>洵</w:t>
      </w:r>
      <w:proofErr w:type="gramEnd"/>
      <w:r w:rsidR="00986A5E" w:rsidRPr="00BB64B0">
        <w:rPr>
          <w:rFonts w:hAnsi="標楷體" w:hint="eastAsia"/>
          <w:color w:val="000000" w:themeColor="text1"/>
        </w:rPr>
        <w:t>堪認定</w:t>
      </w:r>
      <w:r w:rsidR="002A3842" w:rsidRPr="00BB64B0">
        <w:rPr>
          <w:rFonts w:hAnsi="標楷體" w:hint="eastAsia"/>
          <w:color w:val="000000" w:themeColor="text1"/>
        </w:rPr>
        <w:t>。</w:t>
      </w:r>
    </w:p>
    <w:p w14:paraId="23CE1CEA" w14:textId="76BF3411" w:rsidR="002A3842" w:rsidRPr="00BB64B0" w:rsidRDefault="00986A5E" w:rsidP="002B02EB">
      <w:pPr>
        <w:pStyle w:val="3"/>
        <w:rPr>
          <w:color w:val="000000" w:themeColor="text1"/>
        </w:rPr>
      </w:pPr>
      <w:r w:rsidRPr="00BB64B0">
        <w:rPr>
          <w:rFonts w:hAnsi="標楷體" w:hint="eastAsia"/>
          <w:color w:val="000000" w:themeColor="text1"/>
        </w:rPr>
        <w:t>經</w:t>
      </w:r>
      <w:r w:rsidR="002A3842" w:rsidRPr="00BB64B0">
        <w:rPr>
          <w:rFonts w:hAnsi="標楷體" w:hint="eastAsia"/>
          <w:color w:val="000000" w:themeColor="text1"/>
        </w:rPr>
        <w:t>查，鄭小康於1</w:t>
      </w:r>
      <w:r w:rsidR="002A3842" w:rsidRPr="00BB64B0">
        <w:rPr>
          <w:rFonts w:hAnsi="標楷體"/>
          <w:color w:val="000000" w:themeColor="text1"/>
        </w:rPr>
        <w:t>09</w:t>
      </w:r>
      <w:r w:rsidR="002A3842" w:rsidRPr="00BB64B0">
        <w:rPr>
          <w:rFonts w:hAnsi="標楷體" w:hint="eastAsia"/>
          <w:color w:val="000000" w:themeColor="text1"/>
        </w:rPr>
        <w:t>年1</w:t>
      </w:r>
      <w:r w:rsidR="002A3842" w:rsidRPr="00BB64B0">
        <w:rPr>
          <w:rFonts w:hAnsi="標楷體"/>
          <w:color w:val="000000" w:themeColor="text1"/>
        </w:rPr>
        <w:t>0</w:t>
      </w:r>
      <w:r w:rsidR="002A3842" w:rsidRPr="00BB64B0">
        <w:rPr>
          <w:rFonts w:hAnsi="標楷體" w:hint="eastAsia"/>
          <w:color w:val="000000" w:themeColor="text1"/>
        </w:rPr>
        <w:t>月28日</w:t>
      </w:r>
      <w:r w:rsidRPr="00BB64B0">
        <w:rPr>
          <w:rFonts w:hAnsi="標楷體" w:hint="eastAsia"/>
          <w:color w:val="000000" w:themeColor="text1"/>
        </w:rPr>
        <w:t>接受</w:t>
      </w:r>
      <w:r w:rsidR="002A3842" w:rsidRPr="00BB64B0">
        <w:rPr>
          <w:rFonts w:hAnsi="標楷體" w:hint="eastAsia"/>
          <w:color w:val="000000" w:themeColor="text1"/>
        </w:rPr>
        <w:t>司法院政風處訪談時稱：「</w:t>
      </w:r>
      <w:r w:rsidR="002A3842" w:rsidRPr="00BB64B0">
        <w:rPr>
          <w:rFonts w:hAnsi="標楷體"/>
          <w:color w:val="000000" w:themeColor="text1"/>
        </w:rPr>
        <w:t>約97年時，當時我是</w:t>
      </w:r>
      <w:proofErr w:type="gramStart"/>
      <w:r w:rsidR="002A3842" w:rsidRPr="00BB64B0">
        <w:rPr>
          <w:rFonts w:hAnsi="標楷體"/>
          <w:color w:val="000000" w:themeColor="text1"/>
        </w:rPr>
        <w:t>臺</w:t>
      </w:r>
      <w:proofErr w:type="gramEnd"/>
      <w:r w:rsidR="002A3842" w:rsidRPr="00BB64B0">
        <w:rPr>
          <w:rFonts w:hAnsi="標楷體"/>
          <w:color w:val="000000" w:themeColor="text1"/>
        </w:rPr>
        <w:t>北高等行政法院審判長，本庭受理了2件翁茂</w:t>
      </w:r>
      <w:proofErr w:type="gramStart"/>
      <w:r w:rsidR="002A3842" w:rsidRPr="00BB64B0">
        <w:rPr>
          <w:rFonts w:hAnsi="標楷體"/>
          <w:color w:val="000000" w:themeColor="text1"/>
        </w:rPr>
        <w:t>鍾</w:t>
      </w:r>
      <w:proofErr w:type="gramEnd"/>
      <w:r w:rsidR="002A3842" w:rsidRPr="00BB64B0">
        <w:rPr>
          <w:rFonts w:hAnsi="標楷體"/>
          <w:color w:val="000000" w:themeColor="text1"/>
        </w:rPr>
        <w:t>擔任負責人的公司（</w:t>
      </w:r>
      <w:proofErr w:type="gramStart"/>
      <w:r w:rsidR="002A3842" w:rsidRPr="00BB64B0">
        <w:rPr>
          <w:rFonts w:hAnsi="標楷體"/>
          <w:color w:val="000000" w:themeColor="text1"/>
        </w:rPr>
        <w:t>怡</w:t>
      </w:r>
      <w:proofErr w:type="gramEnd"/>
      <w:r w:rsidR="002A3842" w:rsidRPr="00BB64B0">
        <w:rPr>
          <w:rFonts w:hAnsi="標楷體"/>
          <w:color w:val="000000" w:themeColor="text1"/>
        </w:rPr>
        <w:t>華公司），該公司提告行政院原住民族委員會有關原住民</w:t>
      </w:r>
      <w:r w:rsidR="007626E8">
        <w:rPr>
          <w:rFonts w:hAnsi="標楷體" w:hint="eastAsia"/>
          <w:color w:val="000000" w:themeColor="text1"/>
        </w:rPr>
        <w:t>族</w:t>
      </w:r>
      <w:r w:rsidR="002A3842" w:rsidRPr="00BB64B0">
        <w:rPr>
          <w:rFonts w:hAnsi="標楷體"/>
          <w:color w:val="000000" w:themeColor="text1"/>
        </w:rPr>
        <w:t>工作</w:t>
      </w:r>
      <w:r w:rsidR="00B032A4" w:rsidRPr="00BB64B0">
        <w:rPr>
          <w:rFonts w:hAnsi="標楷體"/>
          <w:color w:val="000000" w:themeColor="text1"/>
        </w:rPr>
        <w:t>權</w:t>
      </w:r>
      <w:r w:rsidR="002A3842" w:rsidRPr="00BB64B0">
        <w:rPr>
          <w:rFonts w:hAnsi="標楷體"/>
          <w:color w:val="000000" w:themeColor="text1"/>
        </w:rPr>
        <w:t>保障法事件（該2案均經本庭駁回），因為該法施行未久，很多企業對於該法規並不</w:t>
      </w:r>
      <w:proofErr w:type="gramStart"/>
      <w:r w:rsidR="002A3842" w:rsidRPr="00BB64B0">
        <w:rPr>
          <w:rFonts w:hAnsi="標楷體"/>
          <w:color w:val="000000" w:themeColor="text1"/>
        </w:rPr>
        <w:t>清楚，</w:t>
      </w:r>
      <w:proofErr w:type="gramEnd"/>
      <w:r w:rsidR="002A3842" w:rsidRPr="00BB64B0">
        <w:rPr>
          <w:rFonts w:hAnsi="標楷體"/>
          <w:color w:val="000000" w:themeColor="text1"/>
        </w:rPr>
        <w:t>未能按規定</w:t>
      </w:r>
      <w:r w:rsidR="0003368D">
        <w:rPr>
          <w:rFonts w:hAnsi="標楷體" w:hint="eastAsia"/>
          <w:color w:val="000000" w:themeColor="text1"/>
        </w:rPr>
        <w:t>僱</w:t>
      </w:r>
      <w:r w:rsidR="002A3842" w:rsidRPr="00BB64B0">
        <w:rPr>
          <w:rFonts w:hAnsi="標楷體"/>
          <w:color w:val="000000" w:themeColor="text1"/>
        </w:rPr>
        <w:t>用原住民工作，所以該案件判決後我有打電話告知翁茂</w:t>
      </w:r>
      <w:proofErr w:type="gramStart"/>
      <w:r w:rsidR="002A3842" w:rsidRPr="00BB64B0">
        <w:rPr>
          <w:rFonts w:hAnsi="標楷體"/>
          <w:color w:val="000000" w:themeColor="text1"/>
        </w:rPr>
        <w:t>鍾</w:t>
      </w:r>
      <w:proofErr w:type="gramEnd"/>
      <w:r w:rsidR="002A3842" w:rsidRPr="00BB64B0">
        <w:rPr>
          <w:rFonts w:hAnsi="標楷體"/>
          <w:color w:val="000000" w:themeColor="text1"/>
        </w:rPr>
        <w:t>應該依法</w:t>
      </w:r>
      <w:r w:rsidR="0003368D">
        <w:rPr>
          <w:rFonts w:hAnsi="標楷體" w:hint="eastAsia"/>
          <w:color w:val="000000" w:themeColor="text1"/>
        </w:rPr>
        <w:t>僱</w:t>
      </w:r>
      <w:r w:rsidR="002A3842" w:rsidRPr="00BB64B0">
        <w:rPr>
          <w:rFonts w:hAnsi="標楷體"/>
          <w:color w:val="000000" w:themeColor="text1"/>
        </w:rPr>
        <w:t>用原住民，以保障原住民的工作權</w:t>
      </w:r>
      <w:r w:rsidR="002A3842" w:rsidRPr="00BB64B0">
        <w:rPr>
          <w:rFonts w:hAnsi="標楷體" w:hint="eastAsia"/>
          <w:color w:val="000000" w:themeColor="text1"/>
        </w:rPr>
        <w:t>」</w:t>
      </w:r>
      <w:r w:rsidR="00C41795" w:rsidRPr="00BB64B0">
        <w:rPr>
          <w:rFonts w:hAnsi="標楷體" w:hint="eastAsia"/>
          <w:color w:val="000000" w:themeColor="text1"/>
        </w:rPr>
        <w:t>等語</w:t>
      </w:r>
      <w:r w:rsidR="002A3842" w:rsidRPr="00BB64B0">
        <w:rPr>
          <w:rFonts w:hAnsi="標楷體"/>
          <w:color w:val="000000" w:themeColor="text1"/>
        </w:rPr>
        <w:t>。</w:t>
      </w:r>
      <w:r w:rsidR="002A3842" w:rsidRPr="00BB64B0">
        <w:rPr>
          <w:rFonts w:hAnsi="標楷體" w:hint="eastAsia"/>
          <w:color w:val="000000" w:themeColor="text1"/>
        </w:rPr>
        <w:t>鄭小康於本院</w:t>
      </w:r>
      <w:r w:rsidRPr="00BB64B0">
        <w:rPr>
          <w:rFonts w:hAnsi="標楷體" w:hint="eastAsia"/>
          <w:color w:val="000000" w:themeColor="text1"/>
        </w:rPr>
        <w:t>1</w:t>
      </w:r>
      <w:r w:rsidRPr="00BB64B0">
        <w:rPr>
          <w:rFonts w:hAnsi="標楷體"/>
          <w:color w:val="000000" w:themeColor="text1"/>
        </w:rPr>
        <w:t>10</w:t>
      </w:r>
      <w:r w:rsidRPr="00BB64B0">
        <w:rPr>
          <w:rFonts w:hAnsi="標楷體" w:hint="eastAsia"/>
          <w:color w:val="000000" w:themeColor="text1"/>
        </w:rPr>
        <w:t>年7月16日</w:t>
      </w:r>
      <w:r w:rsidR="002A3842" w:rsidRPr="00BB64B0">
        <w:rPr>
          <w:rFonts w:hAnsi="標楷體" w:hint="eastAsia"/>
          <w:color w:val="000000" w:themeColor="text1"/>
        </w:rPr>
        <w:t>詢問時亦稱：「</w:t>
      </w:r>
      <w:proofErr w:type="gramStart"/>
      <w:r w:rsidR="00C41795" w:rsidRPr="00BB64B0">
        <w:rPr>
          <w:rFonts w:hAnsi="標楷體" w:hint="eastAsia"/>
          <w:color w:val="000000" w:themeColor="text1"/>
        </w:rPr>
        <w:t>（</w:t>
      </w:r>
      <w:proofErr w:type="gramEnd"/>
      <w:r w:rsidR="00C41795" w:rsidRPr="00BB64B0">
        <w:rPr>
          <w:rFonts w:hAnsi="標楷體" w:hint="eastAsia"/>
          <w:color w:val="000000" w:themeColor="text1"/>
        </w:rPr>
        <w:t>問：剛剛提到兩件案子，翁茂</w:t>
      </w:r>
      <w:proofErr w:type="gramStart"/>
      <w:r w:rsidR="00C41795" w:rsidRPr="00BB64B0">
        <w:rPr>
          <w:rFonts w:hAnsi="標楷體" w:hint="eastAsia"/>
          <w:color w:val="000000" w:themeColor="text1"/>
        </w:rPr>
        <w:t>鍾</w:t>
      </w:r>
      <w:proofErr w:type="gramEnd"/>
      <w:r w:rsidR="00C41795" w:rsidRPr="00BB64B0">
        <w:rPr>
          <w:rFonts w:hAnsi="標楷體" w:hint="eastAsia"/>
          <w:color w:val="000000" w:themeColor="text1"/>
        </w:rPr>
        <w:t>有請律師，你為何還要打電話告訴翁茂</w:t>
      </w:r>
      <w:proofErr w:type="gramStart"/>
      <w:r w:rsidR="00C41795" w:rsidRPr="00BB64B0">
        <w:rPr>
          <w:rFonts w:hAnsi="標楷體" w:hint="eastAsia"/>
          <w:color w:val="000000" w:themeColor="text1"/>
        </w:rPr>
        <w:t>鍾</w:t>
      </w:r>
      <w:proofErr w:type="gramEnd"/>
      <w:r w:rsidR="00C41795" w:rsidRPr="00BB64B0">
        <w:rPr>
          <w:rFonts w:hAnsi="標楷體" w:hint="eastAsia"/>
          <w:color w:val="000000" w:themeColor="text1"/>
        </w:rPr>
        <w:t>？）我是過度熱心，我太太也說打電話給他做什麼，我是出於一片好意教育他，我是虔誠佛教徒。而且他在之前有送我3、4件襯衫，我就要他以後不要再送襯衫。我當時認為我對那兩件案子沒有偏頗，判決結果也對他不利，所以我才會主動聯繫他，跟他講公司應該要守法，順便可以照顧原住民」等語</w:t>
      </w:r>
      <w:r w:rsidR="005E36E5" w:rsidRPr="00BB64B0">
        <w:rPr>
          <w:rFonts w:hAnsi="標楷體" w:hint="eastAsia"/>
          <w:color w:val="000000" w:themeColor="text1"/>
        </w:rPr>
        <w:t>。</w:t>
      </w:r>
      <w:proofErr w:type="gramStart"/>
      <w:r w:rsidR="005E36E5" w:rsidRPr="00BB64B0">
        <w:rPr>
          <w:rFonts w:hAnsi="標楷體" w:hint="eastAsia"/>
          <w:color w:val="000000" w:themeColor="text1"/>
        </w:rPr>
        <w:t>堪認鄭小康</w:t>
      </w:r>
      <w:proofErr w:type="gramEnd"/>
      <w:r w:rsidR="005E36E5" w:rsidRPr="00BB64B0">
        <w:rPr>
          <w:rFonts w:hAnsi="標楷體" w:hint="eastAsia"/>
          <w:color w:val="000000" w:themeColor="text1"/>
        </w:rPr>
        <w:t>並未迴避審理翁茂</w:t>
      </w:r>
      <w:proofErr w:type="gramStart"/>
      <w:r w:rsidR="005E36E5" w:rsidRPr="00BB64B0">
        <w:rPr>
          <w:rFonts w:hAnsi="標楷體" w:hint="eastAsia"/>
          <w:color w:val="000000" w:themeColor="text1"/>
        </w:rPr>
        <w:t>鍾</w:t>
      </w:r>
      <w:proofErr w:type="gramEnd"/>
      <w:r w:rsidR="005E36E5" w:rsidRPr="00BB64B0">
        <w:rPr>
          <w:rFonts w:hAnsi="標楷體" w:hint="eastAsia"/>
          <w:color w:val="000000" w:themeColor="text1"/>
        </w:rPr>
        <w:t>所經營</w:t>
      </w:r>
      <w:proofErr w:type="gramStart"/>
      <w:r w:rsidR="005E36E5" w:rsidRPr="00BB64B0">
        <w:rPr>
          <w:rFonts w:hAnsi="標楷體" w:hint="eastAsia"/>
          <w:color w:val="000000" w:themeColor="text1"/>
        </w:rPr>
        <w:t>怡</w:t>
      </w:r>
      <w:proofErr w:type="gramEnd"/>
      <w:r w:rsidR="005E36E5" w:rsidRPr="00BB64B0">
        <w:rPr>
          <w:rFonts w:hAnsi="標楷體" w:hint="eastAsia"/>
          <w:color w:val="000000" w:themeColor="text1"/>
        </w:rPr>
        <w:t>華公司行政訴訟案件，</w:t>
      </w:r>
      <w:r w:rsidR="005E36E5" w:rsidRPr="00BB64B0">
        <w:rPr>
          <w:rFonts w:hAnsi="標楷體"/>
          <w:color w:val="000000" w:themeColor="text1"/>
        </w:rPr>
        <w:t>仍予審結</w:t>
      </w:r>
      <w:r w:rsidR="005E36E5" w:rsidRPr="00BB64B0">
        <w:rPr>
          <w:rFonts w:hAnsi="標楷體" w:hint="eastAsia"/>
          <w:color w:val="000000" w:themeColor="text1"/>
        </w:rPr>
        <w:t>，且於宣判後，主動與翁茂</w:t>
      </w:r>
      <w:proofErr w:type="gramStart"/>
      <w:r w:rsidR="005E36E5" w:rsidRPr="00BB64B0">
        <w:rPr>
          <w:rFonts w:hAnsi="標楷體" w:hint="eastAsia"/>
          <w:color w:val="000000" w:themeColor="text1"/>
        </w:rPr>
        <w:t>鍾</w:t>
      </w:r>
      <w:proofErr w:type="gramEnd"/>
      <w:r w:rsidR="005E36E5" w:rsidRPr="00BB64B0">
        <w:rPr>
          <w:rFonts w:hAnsi="標楷體" w:hint="eastAsia"/>
          <w:color w:val="000000" w:themeColor="text1"/>
        </w:rPr>
        <w:t>聯繫、說明之事實</w:t>
      </w:r>
      <w:r w:rsidR="00C41795" w:rsidRPr="00BB64B0">
        <w:rPr>
          <w:rFonts w:hAnsi="標楷體" w:hint="eastAsia"/>
          <w:color w:val="000000" w:themeColor="text1"/>
        </w:rPr>
        <w:t>。</w:t>
      </w:r>
    </w:p>
    <w:p w14:paraId="70BE257C" w14:textId="45BF6A5F" w:rsidR="00C41795" w:rsidRPr="00BB64B0" w:rsidRDefault="00986A5E" w:rsidP="002B02EB">
      <w:pPr>
        <w:pStyle w:val="3"/>
        <w:rPr>
          <w:color w:val="000000" w:themeColor="text1"/>
        </w:rPr>
      </w:pPr>
      <w:r w:rsidRPr="00BB64B0">
        <w:rPr>
          <w:rFonts w:hAnsi="標楷體" w:hint="eastAsia"/>
          <w:color w:val="000000" w:themeColor="text1"/>
        </w:rPr>
        <w:t>另查，</w:t>
      </w:r>
      <w:r w:rsidR="005E36E5" w:rsidRPr="00BB64B0">
        <w:rPr>
          <w:rFonts w:hAnsi="標楷體" w:hint="eastAsia"/>
          <w:color w:val="000000" w:themeColor="text1"/>
        </w:rPr>
        <w:t>鄭小康於97年判決後，仍持續收受翁茂</w:t>
      </w:r>
      <w:proofErr w:type="gramStart"/>
      <w:r w:rsidR="005E36E5" w:rsidRPr="00BB64B0">
        <w:rPr>
          <w:rFonts w:hAnsi="標楷體" w:hint="eastAsia"/>
          <w:color w:val="000000" w:themeColor="text1"/>
        </w:rPr>
        <w:t>鍾</w:t>
      </w:r>
      <w:proofErr w:type="gramEnd"/>
      <w:r w:rsidR="005E36E5" w:rsidRPr="00BB64B0">
        <w:rPr>
          <w:rFonts w:hAnsi="標楷體" w:hint="eastAsia"/>
          <w:color w:val="000000" w:themeColor="text1"/>
        </w:rPr>
        <w:t>餽</w:t>
      </w:r>
      <w:r w:rsidR="005E36E5" w:rsidRPr="00BB64B0">
        <w:rPr>
          <w:rFonts w:hAnsi="標楷體" w:hint="eastAsia"/>
          <w:color w:val="000000" w:themeColor="text1"/>
        </w:rPr>
        <w:lastRenderedPageBreak/>
        <w:t>贈之襯衫，至104年9月止。</w:t>
      </w:r>
      <w:r w:rsidR="00C41795" w:rsidRPr="00BB64B0">
        <w:rPr>
          <w:rFonts w:hAnsi="標楷體" w:hint="eastAsia"/>
          <w:color w:val="000000" w:themeColor="text1"/>
        </w:rPr>
        <w:t>依</w:t>
      </w:r>
      <w:proofErr w:type="gramStart"/>
      <w:r w:rsidR="00C41795" w:rsidRPr="00BB64B0">
        <w:rPr>
          <w:rFonts w:hAnsi="標楷體" w:hint="eastAsia"/>
          <w:color w:val="000000" w:themeColor="text1"/>
        </w:rPr>
        <w:t>臺</w:t>
      </w:r>
      <w:proofErr w:type="gramEnd"/>
      <w:r w:rsidR="00C41795" w:rsidRPr="00BB64B0">
        <w:rPr>
          <w:rFonts w:hAnsi="標楷體" w:hint="eastAsia"/>
          <w:color w:val="000000" w:themeColor="text1"/>
        </w:rPr>
        <w:t>北地檢署扣押物編號E</w:t>
      </w:r>
      <w:r w:rsidR="00C41795" w:rsidRPr="00BB64B0">
        <w:rPr>
          <w:rFonts w:hAnsi="標楷體"/>
          <w:color w:val="000000" w:themeColor="text1"/>
        </w:rPr>
        <w:t>14襯衫管制表所載</w:t>
      </w:r>
      <w:r w:rsidR="002E2964" w:rsidRPr="00BB64B0">
        <w:rPr>
          <w:rFonts w:hAnsi="標楷體" w:hint="eastAsia"/>
          <w:color w:val="000000" w:themeColor="text1"/>
        </w:rPr>
        <w:t>，翁茂</w:t>
      </w:r>
      <w:proofErr w:type="gramStart"/>
      <w:r w:rsidR="002E2964" w:rsidRPr="00BB64B0">
        <w:rPr>
          <w:rFonts w:hAnsi="標楷體" w:hint="eastAsia"/>
          <w:color w:val="000000" w:themeColor="text1"/>
        </w:rPr>
        <w:t>鍾</w:t>
      </w:r>
      <w:proofErr w:type="gramEnd"/>
      <w:r w:rsidR="002E2964" w:rsidRPr="00BB64B0">
        <w:rPr>
          <w:rFonts w:hAnsi="標楷體" w:hint="eastAsia"/>
          <w:color w:val="000000" w:themeColor="text1"/>
        </w:rPr>
        <w:t>自98年10月起至1</w:t>
      </w:r>
      <w:r w:rsidR="002E2964" w:rsidRPr="00BB64B0">
        <w:rPr>
          <w:rFonts w:hAnsi="標楷體"/>
          <w:color w:val="000000" w:themeColor="text1"/>
        </w:rPr>
        <w:t>04</w:t>
      </w:r>
      <w:r w:rsidR="002E2964" w:rsidRPr="00BB64B0">
        <w:rPr>
          <w:rFonts w:hAnsi="標楷體" w:hint="eastAsia"/>
          <w:color w:val="000000" w:themeColor="text1"/>
        </w:rPr>
        <w:t>年9月止，仍</w:t>
      </w:r>
      <w:r w:rsidR="005E36E5" w:rsidRPr="00BB64B0">
        <w:rPr>
          <w:rFonts w:hAnsi="標楷體" w:hint="eastAsia"/>
          <w:color w:val="000000" w:themeColor="text1"/>
        </w:rPr>
        <w:t>持續</w:t>
      </w:r>
      <w:r w:rsidR="002E2964" w:rsidRPr="00BB64B0">
        <w:rPr>
          <w:rFonts w:hAnsi="標楷體" w:hint="eastAsia"/>
          <w:color w:val="000000" w:themeColor="text1"/>
        </w:rPr>
        <w:t>寄送襯衫予鄭小康</w:t>
      </w:r>
      <w:r w:rsidR="005E36E5" w:rsidRPr="00BB64B0">
        <w:rPr>
          <w:rFonts w:hAnsi="標楷體" w:hint="eastAsia"/>
          <w:color w:val="000000" w:themeColor="text1"/>
        </w:rPr>
        <w:t>（詳見上開襯衫管制表）</w:t>
      </w:r>
      <w:r w:rsidR="002E2964" w:rsidRPr="00BB64B0">
        <w:rPr>
          <w:rFonts w:hAnsi="標楷體" w:hint="eastAsia"/>
          <w:color w:val="000000" w:themeColor="text1"/>
        </w:rPr>
        <w:t>。鄭小康於本院</w:t>
      </w:r>
      <w:r w:rsidR="005E36E5" w:rsidRPr="00BB64B0">
        <w:rPr>
          <w:rFonts w:hAnsi="標楷體" w:hint="eastAsia"/>
          <w:color w:val="000000" w:themeColor="text1"/>
        </w:rPr>
        <w:t>110年7月16日</w:t>
      </w:r>
      <w:r w:rsidR="002E2964" w:rsidRPr="00BB64B0">
        <w:rPr>
          <w:rFonts w:hAnsi="標楷體" w:hint="eastAsia"/>
          <w:color w:val="000000" w:themeColor="text1"/>
        </w:rPr>
        <w:t>詢問時亦稱：「</w:t>
      </w:r>
      <w:proofErr w:type="gramStart"/>
      <w:r w:rsidR="002E2964" w:rsidRPr="00BB64B0">
        <w:rPr>
          <w:rFonts w:hAnsi="標楷體" w:hint="eastAsia"/>
          <w:color w:val="000000" w:themeColor="text1"/>
        </w:rPr>
        <w:t>（</w:t>
      </w:r>
      <w:proofErr w:type="gramEnd"/>
      <w:r w:rsidR="002E2964" w:rsidRPr="00BB64B0">
        <w:rPr>
          <w:rFonts w:hAnsi="標楷體" w:hint="eastAsia"/>
          <w:color w:val="000000" w:themeColor="text1"/>
        </w:rPr>
        <w:t>問：判決後，他又寄襯衫給你？）因為我平常都在上班，都是我媽媽在家，外勞代收，所以不便退回，避免讓人覺得矯情」等語。</w:t>
      </w:r>
      <w:proofErr w:type="gramStart"/>
      <w:r w:rsidR="005E36E5" w:rsidRPr="00BB64B0">
        <w:rPr>
          <w:rFonts w:hAnsi="標楷體" w:hint="eastAsia"/>
          <w:color w:val="000000" w:themeColor="text1"/>
        </w:rPr>
        <w:t>堪</w:t>
      </w:r>
      <w:r w:rsidR="002E2964" w:rsidRPr="00BB64B0">
        <w:rPr>
          <w:rFonts w:hAnsi="標楷體" w:hint="eastAsia"/>
          <w:color w:val="000000" w:themeColor="text1"/>
        </w:rPr>
        <w:t>認鄭小康</w:t>
      </w:r>
      <w:proofErr w:type="gramEnd"/>
      <w:r w:rsidR="002E2964" w:rsidRPr="00BB64B0">
        <w:rPr>
          <w:rFonts w:hAnsi="標楷體" w:hint="eastAsia"/>
          <w:color w:val="000000" w:themeColor="text1"/>
        </w:rPr>
        <w:t>於97年審結上開2件翁茂</w:t>
      </w:r>
      <w:proofErr w:type="gramStart"/>
      <w:r w:rsidR="002E2964" w:rsidRPr="00BB64B0">
        <w:rPr>
          <w:rFonts w:hAnsi="標楷體" w:hint="eastAsia"/>
          <w:color w:val="000000" w:themeColor="text1"/>
        </w:rPr>
        <w:t>鍾</w:t>
      </w:r>
      <w:proofErr w:type="gramEnd"/>
      <w:r w:rsidR="005E36E5" w:rsidRPr="00BB64B0">
        <w:rPr>
          <w:rFonts w:hAnsi="標楷體" w:hint="eastAsia"/>
          <w:color w:val="000000" w:themeColor="text1"/>
        </w:rPr>
        <w:t>所經營</w:t>
      </w:r>
      <w:proofErr w:type="gramStart"/>
      <w:r w:rsidR="005E36E5" w:rsidRPr="00BB64B0">
        <w:rPr>
          <w:rFonts w:hAnsi="標楷體" w:hint="eastAsia"/>
          <w:color w:val="000000" w:themeColor="text1"/>
        </w:rPr>
        <w:t>怡</w:t>
      </w:r>
      <w:proofErr w:type="gramEnd"/>
      <w:r w:rsidR="005E36E5" w:rsidRPr="00BB64B0">
        <w:rPr>
          <w:rFonts w:hAnsi="標楷體" w:hint="eastAsia"/>
          <w:color w:val="000000" w:themeColor="text1"/>
        </w:rPr>
        <w:t>華公司</w:t>
      </w:r>
      <w:r w:rsidR="002E2964" w:rsidRPr="00BB64B0">
        <w:rPr>
          <w:rFonts w:hAnsi="標楷體" w:hint="eastAsia"/>
          <w:color w:val="000000" w:themeColor="text1"/>
        </w:rPr>
        <w:t>行政訴訟案件後，</w:t>
      </w:r>
      <w:r w:rsidR="00A97731" w:rsidRPr="00BB64B0">
        <w:rPr>
          <w:rFonts w:hAnsi="標楷體" w:hint="eastAsia"/>
          <w:color w:val="000000" w:themeColor="text1"/>
        </w:rPr>
        <w:t>仍</w:t>
      </w:r>
      <w:r w:rsidR="002E2964" w:rsidRPr="00BB64B0">
        <w:rPr>
          <w:rFonts w:hAnsi="標楷體" w:hint="eastAsia"/>
          <w:color w:val="000000" w:themeColor="text1"/>
        </w:rPr>
        <w:t>持續收受翁茂</w:t>
      </w:r>
      <w:proofErr w:type="gramStart"/>
      <w:r w:rsidR="002E2964" w:rsidRPr="00BB64B0">
        <w:rPr>
          <w:rFonts w:hAnsi="標楷體" w:hint="eastAsia"/>
          <w:color w:val="000000" w:themeColor="text1"/>
        </w:rPr>
        <w:t>鍾</w:t>
      </w:r>
      <w:proofErr w:type="gramEnd"/>
      <w:r w:rsidR="002E2964" w:rsidRPr="00BB64B0">
        <w:rPr>
          <w:rFonts w:hAnsi="標楷體" w:hint="eastAsia"/>
          <w:color w:val="000000" w:themeColor="text1"/>
        </w:rPr>
        <w:t>贈</w:t>
      </w:r>
      <w:r w:rsidR="00ED5A90" w:rsidRPr="00BB64B0">
        <w:rPr>
          <w:rFonts w:hAnsi="標楷體" w:hint="eastAsia"/>
          <w:color w:val="000000" w:themeColor="text1"/>
        </w:rPr>
        <w:t>送</w:t>
      </w:r>
      <w:r w:rsidR="002E2964" w:rsidRPr="00BB64B0">
        <w:rPr>
          <w:rFonts w:hAnsi="標楷體" w:hint="eastAsia"/>
          <w:color w:val="000000" w:themeColor="text1"/>
        </w:rPr>
        <w:t>之</w:t>
      </w:r>
      <w:r w:rsidR="00ED5A90" w:rsidRPr="00BB64B0">
        <w:rPr>
          <w:rFonts w:hAnsi="標楷體" w:hint="eastAsia"/>
          <w:color w:val="000000" w:themeColor="text1"/>
        </w:rPr>
        <w:t>8件</w:t>
      </w:r>
      <w:r w:rsidR="002E2964" w:rsidRPr="00BB64B0">
        <w:rPr>
          <w:rFonts w:hAnsi="標楷體" w:hint="eastAsia"/>
          <w:color w:val="000000" w:themeColor="text1"/>
        </w:rPr>
        <w:t>襯衫至1</w:t>
      </w:r>
      <w:r w:rsidR="002E2964" w:rsidRPr="00BB64B0">
        <w:rPr>
          <w:rFonts w:hAnsi="標楷體"/>
          <w:color w:val="000000" w:themeColor="text1"/>
        </w:rPr>
        <w:t>04</w:t>
      </w:r>
      <w:r w:rsidR="002E2964" w:rsidRPr="00BB64B0">
        <w:rPr>
          <w:rFonts w:hAnsi="標楷體" w:hint="eastAsia"/>
          <w:color w:val="000000" w:themeColor="text1"/>
        </w:rPr>
        <w:t>年9月止</w:t>
      </w:r>
      <w:r w:rsidR="005E36E5" w:rsidRPr="00BB64B0">
        <w:rPr>
          <w:rFonts w:hAnsi="標楷體" w:hint="eastAsia"/>
          <w:color w:val="000000" w:themeColor="text1"/>
        </w:rPr>
        <w:t>之事實</w:t>
      </w:r>
      <w:r w:rsidR="002E2964" w:rsidRPr="00BB64B0">
        <w:rPr>
          <w:rFonts w:hAnsi="標楷體" w:hint="eastAsia"/>
          <w:color w:val="000000" w:themeColor="text1"/>
        </w:rPr>
        <w:t>。</w:t>
      </w:r>
    </w:p>
    <w:p w14:paraId="63DB75D8" w14:textId="16E92689" w:rsidR="002E2964" w:rsidRPr="00BB64B0" w:rsidRDefault="002E2964" w:rsidP="002B02EB">
      <w:pPr>
        <w:pStyle w:val="3"/>
        <w:rPr>
          <w:color w:val="000000" w:themeColor="text1"/>
        </w:rPr>
      </w:pPr>
      <w:r w:rsidRPr="00BB64B0">
        <w:rPr>
          <w:rFonts w:hAnsi="標楷體" w:hint="eastAsia"/>
          <w:color w:val="000000" w:themeColor="text1"/>
        </w:rPr>
        <w:t>綜上，</w:t>
      </w:r>
      <w:r w:rsidR="00DD3AAB" w:rsidRPr="00BB64B0">
        <w:rPr>
          <w:rFonts w:hAnsi="標楷體"/>
          <w:color w:val="000000" w:themeColor="text1"/>
        </w:rPr>
        <w:t>鄭小康</w:t>
      </w:r>
      <w:r w:rsidR="00DD3AAB" w:rsidRPr="00BB64B0">
        <w:rPr>
          <w:rFonts w:hAnsi="標楷體" w:hint="eastAsia"/>
          <w:color w:val="000000" w:themeColor="text1"/>
        </w:rPr>
        <w:t>9</w:t>
      </w:r>
      <w:r w:rsidR="00DD3AAB" w:rsidRPr="00BB64B0">
        <w:rPr>
          <w:rFonts w:hAnsi="標楷體"/>
          <w:color w:val="000000" w:themeColor="text1"/>
        </w:rPr>
        <w:t>7年</w:t>
      </w:r>
      <w:r w:rsidR="00DD3AAB" w:rsidRPr="00BB64B0">
        <w:rPr>
          <w:rFonts w:hAnsi="標楷體" w:hint="eastAsia"/>
          <w:color w:val="000000" w:themeColor="text1"/>
        </w:rPr>
        <w:t>間</w:t>
      </w:r>
      <w:r w:rsidR="00DD3AAB" w:rsidRPr="00BB64B0">
        <w:rPr>
          <w:rFonts w:hAnsi="標楷體"/>
          <w:color w:val="000000" w:themeColor="text1"/>
        </w:rPr>
        <w:t>審理</w:t>
      </w:r>
      <w:r w:rsidR="00DD3AAB" w:rsidRPr="00BB64B0">
        <w:rPr>
          <w:rFonts w:hAnsi="標楷體" w:hint="eastAsia"/>
          <w:color w:val="000000" w:themeColor="text1"/>
        </w:rPr>
        <w:t>2</w:t>
      </w:r>
      <w:r w:rsidR="00DD3AAB" w:rsidRPr="00BB64B0">
        <w:rPr>
          <w:rFonts w:hAnsi="標楷體"/>
          <w:color w:val="000000" w:themeColor="text1"/>
        </w:rPr>
        <w:t>件翁茂</w:t>
      </w:r>
      <w:proofErr w:type="gramStart"/>
      <w:r w:rsidR="00DD3AAB" w:rsidRPr="00BB64B0">
        <w:rPr>
          <w:rFonts w:hAnsi="標楷體"/>
          <w:color w:val="000000" w:themeColor="text1"/>
        </w:rPr>
        <w:t>鍾</w:t>
      </w:r>
      <w:proofErr w:type="gramEnd"/>
      <w:r w:rsidR="00DD3AAB" w:rsidRPr="00BB64B0">
        <w:rPr>
          <w:rFonts w:hAnsi="標楷體" w:hint="eastAsia"/>
          <w:color w:val="000000" w:themeColor="text1"/>
        </w:rPr>
        <w:t>所</w:t>
      </w:r>
      <w:r w:rsidR="00DD3AAB" w:rsidRPr="00BB64B0">
        <w:rPr>
          <w:rFonts w:hAnsi="標楷體"/>
          <w:color w:val="000000" w:themeColor="text1"/>
        </w:rPr>
        <w:t>經營公司之行政</w:t>
      </w:r>
      <w:r w:rsidR="00DD3AAB" w:rsidRPr="00BB64B0">
        <w:rPr>
          <w:rFonts w:hAnsi="標楷體" w:hint="eastAsia"/>
          <w:color w:val="000000" w:themeColor="text1"/>
        </w:rPr>
        <w:t>訴訟案，</w:t>
      </w:r>
      <w:r w:rsidR="0021729E" w:rsidRPr="00BB64B0">
        <w:rPr>
          <w:rFonts w:hAnsi="標楷體" w:hint="eastAsia"/>
          <w:color w:val="000000" w:themeColor="text1"/>
        </w:rPr>
        <w:t>其</w:t>
      </w:r>
      <w:r w:rsidR="00DD3AAB" w:rsidRPr="00BB64B0">
        <w:rPr>
          <w:rFonts w:hAnsi="標楷體" w:hint="eastAsia"/>
          <w:color w:val="000000" w:themeColor="text1"/>
        </w:rPr>
        <w:t>於</w:t>
      </w:r>
      <w:r w:rsidR="005E36E5" w:rsidRPr="00BB64B0">
        <w:rPr>
          <w:rFonts w:hAnsi="標楷體" w:hint="eastAsia"/>
          <w:color w:val="000000" w:themeColor="text1"/>
        </w:rPr>
        <w:t>受理案件</w:t>
      </w:r>
      <w:r w:rsidR="00DD3AAB" w:rsidRPr="00BB64B0">
        <w:rPr>
          <w:rFonts w:hAnsi="標楷體" w:hint="eastAsia"/>
          <w:color w:val="000000" w:themeColor="text1"/>
        </w:rPr>
        <w:t>前，曾與翁茂</w:t>
      </w:r>
      <w:proofErr w:type="gramStart"/>
      <w:r w:rsidR="00DD3AAB" w:rsidRPr="00BB64B0">
        <w:rPr>
          <w:rFonts w:hAnsi="標楷體" w:hint="eastAsia"/>
          <w:color w:val="000000" w:themeColor="text1"/>
        </w:rPr>
        <w:t>鍾3</w:t>
      </w:r>
      <w:r w:rsidR="00DD3AAB" w:rsidRPr="00BB64B0">
        <w:rPr>
          <w:rFonts w:hAnsi="標楷體"/>
          <w:color w:val="000000" w:themeColor="text1"/>
        </w:rPr>
        <w:t>次</w:t>
      </w:r>
      <w:r w:rsidR="00DD3AAB" w:rsidRPr="00BB64B0">
        <w:rPr>
          <w:rFonts w:hAnsi="標楷體" w:hint="eastAsia"/>
          <w:color w:val="000000" w:themeColor="text1"/>
        </w:rPr>
        <w:t>飲</w:t>
      </w:r>
      <w:proofErr w:type="gramEnd"/>
      <w:r w:rsidR="00DD3AAB" w:rsidRPr="00BB64B0">
        <w:rPr>
          <w:rFonts w:hAnsi="標楷體" w:hint="eastAsia"/>
          <w:color w:val="000000" w:themeColor="text1"/>
        </w:rPr>
        <w:t>宴、</w:t>
      </w:r>
      <w:r w:rsidR="005E36E5" w:rsidRPr="00BB64B0">
        <w:rPr>
          <w:rFonts w:hAnsi="標楷體" w:hint="eastAsia"/>
          <w:color w:val="000000" w:themeColor="text1"/>
        </w:rPr>
        <w:t>4</w:t>
      </w:r>
      <w:r w:rsidR="00DD3AAB" w:rsidRPr="00BB64B0">
        <w:rPr>
          <w:rFonts w:hAnsi="標楷體" w:hint="eastAsia"/>
          <w:color w:val="000000" w:themeColor="text1"/>
        </w:rPr>
        <w:t>次收受襯衫，卻未迴避審理，且於宣判後主動與翁茂</w:t>
      </w:r>
      <w:proofErr w:type="gramStart"/>
      <w:r w:rsidR="00DD3AAB" w:rsidRPr="00BB64B0">
        <w:rPr>
          <w:rFonts w:hAnsi="標楷體" w:hint="eastAsia"/>
          <w:color w:val="000000" w:themeColor="text1"/>
        </w:rPr>
        <w:t>鍾</w:t>
      </w:r>
      <w:proofErr w:type="gramEnd"/>
      <w:r w:rsidR="00DD3AAB" w:rsidRPr="00BB64B0">
        <w:rPr>
          <w:rFonts w:hAnsi="標楷體" w:hint="eastAsia"/>
          <w:color w:val="000000" w:themeColor="text1"/>
        </w:rPr>
        <w:t>聯繫、說明，並持續收受翁茂</w:t>
      </w:r>
      <w:proofErr w:type="gramStart"/>
      <w:r w:rsidR="00DD3AAB" w:rsidRPr="00BB64B0">
        <w:rPr>
          <w:rFonts w:hAnsi="標楷體" w:hint="eastAsia"/>
          <w:color w:val="000000" w:themeColor="text1"/>
        </w:rPr>
        <w:t>鍾</w:t>
      </w:r>
      <w:proofErr w:type="gramEnd"/>
      <w:r w:rsidR="00DD3AAB" w:rsidRPr="00BB64B0">
        <w:rPr>
          <w:rFonts w:hAnsi="標楷體" w:hint="eastAsia"/>
          <w:color w:val="000000" w:themeColor="text1"/>
        </w:rPr>
        <w:t>餽贈襯衫</w:t>
      </w:r>
      <w:r w:rsidR="00A97731" w:rsidRPr="00BB64B0">
        <w:rPr>
          <w:rFonts w:hAnsi="標楷體" w:hint="eastAsia"/>
          <w:color w:val="000000" w:themeColor="text1"/>
        </w:rPr>
        <w:t>至104年9月止</w:t>
      </w:r>
      <w:r w:rsidR="00DD3AAB" w:rsidRPr="00BB64B0">
        <w:rPr>
          <w:rFonts w:hAnsi="標楷體" w:hint="eastAsia"/>
          <w:color w:val="000000" w:themeColor="text1"/>
        </w:rPr>
        <w:t>，事證明確，足堪認定。</w:t>
      </w:r>
    </w:p>
    <w:p w14:paraId="2F22F88B" w14:textId="3E9DB86A" w:rsidR="00DD3AAB" w:rsidRPr="00BB64B0" w:rsidRDefault="00EE60A2" w:rsidP="00DD3AAB">
      <w:pPr>
        <w:pStyle w:val="2"/>
        <w:rPr>
          <w:color w:val="000000" w:themeColor="text1"/>
        </w:rPr>
      </w:pPr>
      <w:r w:rsidRPr="00BB64B0">
        <w:rPr>
          <w:rFonts w:hint="eastAsia"/>
          <w:color w:val="000000" w:themeColor="text1"/>
        </w:rPr>
        <w:t>鄭小康</w:t>
      </w:r>
      <w:r w:rsidR="00657E66" w:rsidRPr="00BB64B0">
        <w:rPr>
          <w:rFonts w:hint="eastAsia"/>
          <w:color w:val="000000" w:themeColor="text1"/>
        </w:rPr>
        <w:t>於任職</w:t>
      </w:r>
      <w:proofErr w:type="gramStart"/>
      <w:r w:rsidR="00657E66" w:rsidRPr="00BB64B0">
        <w:rPr>
          <w:rFonts w:hint="eastAsia"/>
          <w:color w:val="000000" w:themeColor="text1"/>
        </w:rPr>
        <w:t>臺</w:t>
      </w:r>
      <w:proofErr w:type="gramEnd"/>
      <w:r w:rsidR="00657E66" w:rsidRPr="00BB64B0">
        <w:rPr>
          <w:rFonts w:hint="eastAsia"/>
          <w:color w:val="000000" w:themeColor="text1"/>
        </w:rPr>
        <w:t>北高等行政法院法官及最高行政法院法官</w:t>
      </w:r>
      <w:proofErr w:type="gramStart"/>
      <w:r w:rsidR="00657E66" w:rsidRPr="00BB64B0">
        <w:rPr>
          <w:rFonts w:hint="eastAsia"/>
          <w:color w:val="000000" w:themeColor="text1"/>
        </w:rPr>
        <w:t>期間，</w:t>
      </w:r>
      <w:proofErr w:type="gramEnd"/>
      <w:r w:rsidR="00657E66" w:rsidRPr="00BB64B0">
        <w:rPr>
          <w:rFonts w:hint="eastAsia"/>
          <w:color w:val="000000" w:themeColor="text1"/>
        </w:rPr>
        <w:t>自95年1</w:t>
      </w:r>
      <w:r w:rsidR="00657E66" w:rsidRPr="00BB64B0">
        <w:rPr>
          <w:color w:val="000000" w:themeColor="text1"/>
        </w:rPr>
        <w:t>月</w:t>
      </w:r>
      <w:r w:rsidR="00657E66" w:rsidRPr="00BB64B0">
        <w:rPr>
          <w:rFonts w:hint="eastAsia"/>
          <w:color w:val="000000" w:themeColor="text1"/>
        </w:rPr>
        <w:t>起至104年9</w:t>
      </w:r>
      <w:r w:rsidR="00657E66" w:rsidRPr="00BB64B0">
        <w:rPr>
          <w:color w:val="000000" w:themeColor="text1"/>
        </w:rPr>
        <w:t>月</w:t>
      </w:r>
      <w:r w:rsidR="00657E66" w:rsidRPr="00BB64B0">
        <w:rPr>
          <w:rFonts w:hint="eastAsia"/>
          <w:color w:val="000000" w:themeColor="text1"/>
        </w:rPr>
        <w:t>止，多次</w:t>
      </w:r>
      <w:r w:rsidR="00771914" w:rsidRPr="00BB64B0">
        <w:rPr>
          <w:rFonts w:hint="eastAsia"/>
          <w:color w:val="000000" w:themeColor="text1"/>
        </w:rPr>
        <w:t>無端、私下</w:t>
      </w:r>
      <w:r w:rsidR="00657E66" w:rsidRPr="00BB64B0">
        <w:rPr>
          <w:rFonts w:hint="eastAsia"/>
          <w:color w:val="000000" w:themeColor="text1"/>
        </w:rPr>
        <w:t>收受的商人翁茂</w:t>
      </w:r>
      <w:proofErr w:type="gramStart"/>
      <w:r w:rsidR="00657E66" w:rsidRPr="00BB64B0">
        <w:rPr>
          <w:rFonts w:hint="eastAsia"/>
          <w:color w:val="000000" w:themeColor="text1"/>
        </w:rPr>
        <w:t>鍾</w:t>
      </w:r>
      <w:proofErr w:type="gramEnd"/>
      <w:r w:rsidR="00657E66" w:rsidRPr="00BB64B0">
        <w:rPr>
          <w:rFonts w:hint="eastAsia"/>
          <w:color w:val="000000" w:themeColor="text1"/>
        </w:rPr>
        <w:t>所餽贈之襯衫，期間曾審理2件翁茂</w:t>
      </w:r>
      <w:proofErr w:type="gramStart"/>
      <w:r w:rsidR="00657E66" w:rsidRPr="00BB64B0">
        <w:rPr>
          <w:rFonts w:hint="eastAsia"/>
          <w:color w:val="000000" w:themeColor="text1"/>
        </w:rPr>
        <w:t>鍾</w:t>
      </w:r>
      <w:proofErr w:type="gramEnd"/>
      <w:r w:rsidR="00657E66" w:rsidRPr="00BB64B0">
        <w:rPr>
          <w:rFonts w:hint="eastAsia"/>
          <w:color w:val="000000" w:themeColor="text1"/>
        </w:rPr>
        <w:t>所經營</w:t>
      </w:r>
      <w:proofErr w:type="gramStart"/>
      <w:r w:rsidR="00657E66" w:rsidRPr="00BB64B0">
        <w:rPr>
          <w:rFonts w:hint="eastAsia"/>
          <w:color w:val="000000" w:themeColor="text1"/>
        </w:rPr>
        <w:t>怡</w:t>
      </w:r>
      <w:proofErr w:type="gramEnd"/>
      <w:r w:rsidR="00657E66" w:rsidRPr="00BB64B0">
        <w:rPr>
          <w:rFonts w:hint="eastAsia"/>
          <w:color w:val="000000" w:themeColor="text1"/>
        </w:rPr>
        <w:t>華公司行政訴訟案，</w:t>
      </w:r>
      <w:r w:rsidR="00CA54E1" w:rsidRPr="00BB64B0">
        <w:rPr>
          <w:rFonts w:hint="eastAsia"/>
          <w:color w:val="000000" w:themeColor="text1"/>
        </w:rPr>
        <w:t>鄭小康</w:t>
      </w:r>
      <w:r w:rsidR="00657E66" w:rsidRPr="00BB64B0">
        <w:rPr>
          <w:rFonts w:hint="eastAsia"/>
          <w:color w:val="000000" w:themeColor="text1"/>
        </w:rPr>
        <w:t>於</w:t>
      </w:r>
      <w:r w:rsidR="0040799A" w:rsidRPr="00BB64B0">
        <w:rPr>
          <w:rFonts w:hint="eastAsia"/>
          <w:color w:val="000000" w:themeColor="text1"/>
        </w:rPr>
        <w:t>受理案件</w:t>
      </w:r>
      <w:r w:rsidR="00657E66" w:rsidRPr="00BB64B0">
        <w:rPr>
          <w:rFonts w:hint="eastAsia"/>
          <w:color w:val="000000" w:themeColor="text1"/>
        </w:rPr>
        <w:t>前，曾與</w:t>
      </w:r>
      <w:r w:rsidR="00657E66" w:rsidRPr="00BB64B0">
        <w:rPr>
          <w:color w:val="000000" w:themeColor="text1"/>
        </w:rPr>
        <w:t>翁茂</w:t>
      </w:r>
      <w:proofErr w:type="gramStart"/>
      <w:r w:rsidR="00657E66" w:rsidRPr="00BB64B0">
        <w:rPr>
          <w:color w:val="000000" w:themeColor="text1"/>
        </w:rPr>
        <w:t>鍾</w:t>
      </w:r>
      <w:r w:rsidR="00657E66" w:rsidRPr="00BB64B0">
        <w:rPr>
          <w:rFonts w:hint="eastAsia"/>
          <w:color w:val="000000" w:themeColor="text1"/>
        </w:rPr>
        <w:t>3</w:t>
      </w:r>
      <w:r w:rsidR="00657E66" w:rsidRPr="00BB64B0">
        <w:rPr>
          <w:color w:val="000000" w:themeColor="text1"/>
        </w:rPr>
        <w:t>次飲</w:t>
      </w:r>
      <w:proofErr w:type="gramEnd"/>
      <w:r w:rsidR="00657E66" w:rsidRPr="00BB64B0">
        <w:rPr>
          <w:color w:val="000000" w:themeColor="text1"/>
        </w:rPr>
        <w:t>宴、4</w:t>
      </w:r>
      <w:r w:rsidR="00657E66" w:rsidRPr="00BB64B0">
        <w:rPr>
          <w:rFonts w:hint="eastAsia"/>
          <w:color w:val="000000" w:themeColor="text1"/>
        </w:rPr>
        <w:t>次收受襯衫，卻未申請迴避仍予審結，且於宣判後主動與翁茂</w:t>
      </w:r>
      <w:proofErr w:type="gramStart"/>
      <w:r w:rsidR="00657E66" w:rsidRPr="00BB64B0">
        <w:rPr>
          <w:rFonts w:hint="eastAsia"/>
          <w:color w:val="000000" w:themeColor="text1"/>
        </w:rPr>
        <w:t>鍾</w:t>
      </w:r>
      <w:proofErr w:type="gramEnd"/>
      <w:r w:rsidR="00657E66" w:rsidRPr="00BB64B0">
        <w:rPr>
          <w:rFonts w:hint="eastAsia"/>
          <w:color w:val="000000" w:themeColor="text1"/>
        </w:rPr>
        <w:t>聯繫、說明，其後又持續收受翁茂</w:t>
      </w:r>
      <w:proofErr w:type="gramStart"/>
      <w:r w:rsidR="00657E66" w:rsidRPr="00BB64B0">
        <w:rPr>
          <w:rFonts w:hint="eastAsia"/>
          <w:color w:val="000000" w:themeColor="text1"/>
        </w:rPr>
        <w:t>鍾</w:t>
      </w:r>
      <w:proofErr w:type="gramEnd"/>
      <w:r w:rsidR="00657E66" w:rsidRPr="00BB64B0">
        <w:rPr>
          <w:rFonts w:hint="eastAsia"/>
          <w:color w:val="000000" w:themeColor="text1"/>
        </w:rPr>
        <w:t>餽贈襯衫</w:t>
      </w:r>
      <w:r w:rsidR="00703E31" w:rsidRPr="00BB64B0">
        <w:rPr>
          <w:rFonts w:hint="eastAsia"/>
          <w:color w:val="000000" w:themeColor="text1"/>
        </w:rPr>
        <w:t>之行</w:t>
      </w:r>
      <w:r w:rsidRPr="00BB64B0">
        <w:rPr>
          <w:rFonts w:hint="eastAsia"/>
          <w:color w:val="000000" w:themeColor="text1"/>
        </w:rPr>
        <w:t>為，</w:t>
      </w:r>
      <w:r w:rsidR="00703E31" w:rsidRPr="00BB64B0">
        <w:rPr>
          <w:rFonts w:hint="eastAsia"/>
          <w:color w:val="000000" w:themeColor="text1"/>
        </w:rPr>
        <w:t>從外觀上整體觀察，易使社會大眾產生法官與商人結交往來之印象，對法官應保有之</w:t>
      </w:r>
      <w:proofErr w:type="gramStart"/>
      <w:r w:rsidR="00703E31" w:rsidRPr="00BB64B0">
        <w:rPr>
          <w:rFonts w:hint="eastAsia"/>
          <w:color w:val="000000" w:themeColor="text1"/>
        </w:rPr>
        <w:t>廉潔、</w:t>
      </w:r>
      <w:proofErr w:type="gramEnd"/>
      <w:r w:rsidR="00703E31" w:rsidRPr="00BB64B0">
        <w:rPr>
          <w:rFonts w:hint="eastAsia"/>
          <w:color w:val="000000" w:themeColor="text1"/>
        </w:rPr>
        <w:t>公正、中立形象滋生質疑，違失情節重大</w:t>
      </w:r>
      <w:r w:rsidR="00DD5057" w:rsidRPr="00BB64B0">
        <w:rPr>
          <w:rFonts w:hAnsi="標楷體" w:hint="eastAsia"/>
          <w:color w:val="000000" w:themeColor="text1"/>
        </w:rPr>
        <w:t>：</w:t>
      </w:r>
    </w:p>
    <w:p w14:paraId="2D5D44F3" w14:textId="76D14C75" w:rsidR="00926E5D" w:rsidRPr="00BB64B0" w:rsidRDefault="00E72761" w:rsidP="00DD5057">
      <w:pPr>
        <w:pStyle w:val="3"/>
        <w:rPr>
          <w:color w:val="000000" w:themeColor="text1"/>
        </w:rPr>
      </w:pPr>
      <w:r w:rsidRPr="00BB64B0">
        <w:rPr>
          <w:rFonts w:hint="eastAsia"/>
          <w:color w:val="000000" w:themeColor="text1"/>
        </w:rPr>
        <w:t>司法院88年12月18日修正發布之</w:t>
      </w:r>
      <w:r w:rsidR="00A13991" w:rsidRPr="00BB64B0">
        <w:rPr>
          <w:color w:val="000000" w:themeColor="text1"/>
        </w:rPr>
        <w:t>法官守則第1點</w:t>
      </w:r>
      <w:r w:rsidR="00364B49" w:rsidRPr="00BB64B0">
        <w:rPr>
          <w:rFonts w:hint="eastAsia"/>
          <w:color w:val="000000" w:themeColor="text1"/>
        </w:rPr>
        <w:t>規定</w:t>
      </w:r>
      <w:r w:rsidR="00A13991" w:rsidRPr="00BB64B0">
        <w:rPr>
          <w:color w:val="000000" w:themeColor="text1"/>
        </w:rPr>
        <w:t>：「法官應保有高尚品格，謹言慎行、廉潔自持，避免不當或易被認為不當之行為」與</w:t>
      </w:r>
      <w:r w:rsidRPr="00BB64B0">
        <w:rPr>
          <w:rFonts w:hint="eastAsia"/>
          <w:color w:val="000000" w:themeColor="text1"/>
        </w:rPr>
        <w:t>101年1月6日施行之法官倫理規範</w:t>
      </w:r>
      <w:r w:rsidR="00A13991" w:rsidRPr="00BB64B0">
        <w:rPr>
          <w:color w:val="000000" w:themeColor="text1"/>
        </w:rPr>
        <w:t>第5條</w:t>
      </w:r>
      <w:r w:rsidR="00364B49" w:rsidRPr="00BB64B0">
        <w:rPr>
          <w:rFonts w:hint="eastAsia"/>
          <w:color w:val="000000" w:themeColor="text1"/>
        </w:rPr>
        <w:t>規定</w:t>
      </w:r>
      <w:r w:rsidR="00A13991" w:rsidRPr="00BB64B0">
        <w:rPr>
          <w:color w:val="000000" w:themeColor="text1"/>
        </w:rPr>
        <w:t>：「法官應保有高尚品格，謹言慎行、廉潔自持，避免有不當或易被認</w:t>
      </w:r>
      <w:r w:rsidR="00A13991" w:rsidRPr="00BB64B0">
        <w:rPr>
          <w:color w:val="000000" w:themeColor="text1"/>
        </w:rPr>
        <w:lastRenderedPageBreak/>
        <w:t>為損及司法形象之行為」為實質內涵相同之規範。上開規定類似「聯合國班加羅司法行為準則」（The Bangalore Principles of Judicial Conduct, 2002）準則3「廉正」、準則4.1「法官的一切活動，應避免作出不妥當或看來不妥當的行為。」及美國司法會議通過之「美國聯邦法官司法行為守則」（Code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Judges，下稱「美國法官行為準則」）準則2「法官所為各種行為，應避免不當及看似不當之情事。」之規定。關於不當或易被認為不當之行為，參考美國法官行為準則</w:t>
      </w:r>
      <w:proofErr w:type="gramStart"/>
      <w:r w:rsidR="00A13991" w:rsidRPr="00BB64B0">
        <w:rPr>
          <w:color w:val="000000" w:themeColor="text1"/>
        </w:rPr>
        <w:t>註</w:t>
      </w:r>
      <w:proofErr w:type="gramEnd"/>
      <w:r w:rsidR="00A13991" w:rsidRPr="00BB64B0">
        <w:rPr>
          <w:color w:val="000000" w:themeColor="text1"/>
        </w:rPr>
        <w:t>釋2A之說明：「法官之行為，如經理性之人合理查證相關情事後，認為有損及法官之誠實、廉正、公正、性格或擔任法官之</w:t>
      </w:r>
      <w:proofErr w:type="gramStart"/>
      <w:r w:rsidR="00A13991" w:rsidRPr="00BB64B0">
        <w:rPr>
          <w:color w:val="000000" w:themeColor="text1"/>
        </w:rPr>
        <w:t>適格性者</w:t>
      </w:r>
      <w:proofErr w:type="gramEnd"/>
      <w:r w:rsidR="00A13991" w:rsidRPr="00BB64B0">
        <w:rPr>
          <w:color w:val="000000" w:themeColor="text1"/>
        </w:rPr>
        <w:t>，即構成看似不當之行為。」並參酌法官倫理規範第8條、第22條、第23條規定法官收受餽贈、參與飲宴應酬、社交活動或與他人財物往來，及從事經濟活動等行為，不得損及司法或法官之獨立、公正、中立、</w:t>
      </w:r>
      <w:proofErr w:type="gramStart"/>
      <w:r w:rsidR="00A13991" w:rsidRPr="00BB64B0">
        <w:rPr>
          <w:color w:val="000000" w:themeColor="text1"/>
        </w:rPr>
        <w:t>廉潔、</w:t>
      </w:r>
      <w:proofErr w:type="gramEnd"/>
      <w:r w:rsidR="00A13991" w:rsidRPr="00BB64B0">
        <w:rPr>
          <w:color w:val="000000" w:themeColor="text1"/>
        </w:rPr>
        <w:t>正直之形象，可知不當或易被認為不當行為之認定，應以一般理性之人是否對司法或法官獨立、公正、中立、</w:t>
      </w:r>
      <w:proofErr w:type="gramStart"/>
      <w:r w:rsidR="00A13991" w:rsidRPr="00BB64B0">
        <w:rPr>
          <w:color w:val="000000" w:themeColor="text1"/>
        </w:rPr>
        <w:t>廉潔、</w:t>
      </w:r>
      <w:proofErr w:type="gramEnd"/>
      <w:r w:rsidR="00A13991" w:rsidRPr="00BB64B0">
        <w:rPr>
          <w:color w:val="000000" w:themeColor="text1"/>
        </w:rPr>
        <w:t>正直之形象產生質疑為基準。值得注意者為美國司法會議為執行美國聯邦法典5 U.S.C.</w:t>
      </w:r>
      <w:r w:rsidR="00A13991" w:rsidRPr="00BB64B0">
        <w:rPr>
          <w:color w:val="000000" w:themeColor="text1"/>
        </w:rPr>
        <w:t>§</w:t>
      </w:r>
      <w:r w:rsidR="00A13991" w:rsidRPr="00BB64B0">
        <w:rPr>
          <w:color w:val="000000" w:themeColor="text1"/>
        </w:rPr>
        <w:t>7351（贈與長官禮物）、</w:t>
      </w:r>
      <w:r w:rsidR="00A13991" w:rsidRPr="00BB64B0">
        <w:rPr>
          <w:color w:val="000000" w:themeColor="text1"/>
        </w:rPr>
        <w:t>§</w:t>
      </w:r>
      <w:r w:rsidR="00A13991" w:rsidRPr="00BB64B0">
        <w:rPr>
          <w:color w:val="000000" w:themeColor="text1"/>
        </w:rPr>
        <w:t>7353（贈與聯邦同事禮物）之規定，進一步制訂「美國司法會議有關禮物的規定」（Judicial Conference Regulations on Gifts），其中</w:t>
      </w:r>
      <w:r w:rsidR="00A13991" w:rsidRPr="00BB64B0">
        <w:rPr>
          <w:color w:val="000000" w:themeColor="text1"/>
        </w:rPr>
        <w:t>§</w:t>
      </w:r>
      <w:r w:rsidR="00A13991" w:rsidRPr="00BB64B0">
        <w:rPr>
          <w:color w:val="000000" w:themeColor="text1"/>
        </w:rPr>
        <w:t>640.45強調「</w:t>
      </w:r>
      <w:r w:rsidR="00B46CAC" w:rsidRPr="00BB64B0">
        <w:rPr>
          <w:rFonts w:hint="eastAsia"/>
          <w:color w:val="000000" w:themeColor="text1"/>
        </w:rPr>
        <w:t>……</w:t>
      </w:r>
      <w:r w:rsidR="00A13991" w:rsidRPr="00BB64B0">
        <w:rPr>
          <w:color w:val="000000" w:themeColor="text1"/>
        </w:rPr>
        <w:t>司法官員或職員亦不得接受相同或不同來源所為之經常性餽贈，以避免有理性之人認為公部門有圖私人利益之嫌。」因此，如法官反覆多次由相同或不同來源收受餽贈，將使一般理性之人產生其可能圖私人利益之印象，而損及司法或法官之獨立、公正、中立、</w:t>
      </w:r>
      <w:r w:rsidR="00A13991" w:rsidRPr="00BB64B0">
        <w:rPr>
          <w:color w:val="000000" w:themeColor="text1"/>
        </w:rPr>
        <w:lastRenderedPageBreak/>
        <w:t>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事件背景是否與一般禮俗場合有關，且未收受超過一般正常社交標準之餽贈或款待？並綜合其行為態樣、次數、發生頻率等因素，以一般理性之人的角度，認定各個受調查對象的行為是否損及司法或法官獨立、公正、中立、廉潔、正直之形象，而非僅以行為次數作為唯一的判斷標準。</w:t>
      </w:r>
    </w:p>
    <w:p w14:paraId="4A7A7D2D" w14:textId="6C9B72DE" w:rsidR="00A13991" w:rsidRPr="00BB64B0" w:rsidRDefault="00A13991" w:rsidP="00DD5057">
      <w:pPr>
        <w:pStyle w:val="3"/>
        <w:rPr>
          <w:color w:val="000000" w:themeColor="text1"/>
        </w:rPr>
      </w:pPr>
      <w:r w:rsidRPr="00BB64B0">
        <w:rPr>
          <w:color w:val="000000" w:themeColor="text1"/>
        </w:rPr>
        <w:t>至於公務員廉政倫理規範第2點第3款雖規定：「本規範用詞，定義如下：</w:t>
      </w:r>
      <w:r w:rsidRPr="00BB64B0">
        <w:rPr>
          <w:rFonts w:hint="eastAsia"/>
          <w:color w:val="000000" w:themeColor="text1"/>
        </w:rPr>
        <w:t>…</w:t>
      </w:r>
      <w:proofErr w:type="gramStart"/>
      <w:r w:rsidRPr="00BB64B0">
        <w:rPr>
          <w:rFonts w:hint="eastAsia"/>
          <w:color w:val="000000" w:themeColor="text1"/>
        </w:rPr>
        <w:t>…</w:t>
      </w:r>
      <w:proofErr w:type="gramEnd"/>
      <w:r w:rsidRPr="00BB64B0">
        <w:rPr>
          <w:color w:val="000000" w:themeColor="text1"/>
        </w:rPr>
        <w:t>(三)正常社交禮俗標準：指一般人社交往來，市價不超過新臺幣3千元者。但同</w:t>
      </w:r>
      <w:proofErr w:type="gramStart"/>
      <w:r w:rsidRPr="00BB64B0">
        <w:rPr>
          <w:color w:val="000000" w:themeColor="text1"/>
        </w:rPr>
        <w:t>1</w:t>
      </w:r>
      <w:proofErr w:type="gramEnd"/>
      <w:r w:rsidRPr="00BB64B0">
        <w:rPr>
          <w:color w:val="000000" w:themeColor="text1"/>
        </w:rPr>
        <w:t>年度來自同一來源受贈財物以新臺幣1萬元為限。」對於法官而言，應該主要是指因訂婚、結婚、生育、喬遷、就職、</w:t>
      </w:r>
      <w:proofErr w:type="gramStart"/>
      <w:r w:rsidRPr="00BB64B0">
        <w:rPr>
          <w:color w:val="000000" w:themeColor="text1"/>
        </w:rPr>
        <w:t>陞遷異</w:t>
      </w:r>
      <w:proofErr w:type="gramEnd"/>
      <w:r w:rsidRPr="00BB64B0">
        <w:rPr>
          <w:color w:val="000000" w:themeColor="text1"/>
        </w:rPr>
        <w:t>動、退休、辭職、離職等所舉辦之活動，得以參考而非絕對之標準（參考同規範第7點第1項第4款），而</w:t>
      </w:r>
      <w:proofErr w:type="gramStart"/>
      <w:r w:rsidRPr="00BB64B0">
        <w:rPr>
          <w:color w:val="000000" w:themeColor="text1"/>
        </w:rPr>
        <w:t>非謂除上述</w:t>
      </w:r>
      <w:proofErr w:type="gramEnd"/>
      <w:r w:rsidRPr="00BB64B0">
        <w:rPr>
          <w:color w:val="000000" w:themeColor="text1"/>
        </w:rPr>
        <w:t>社交活動</w:t>
      </w:r>
      <w:proofErr w:type="gramStart"/>
      <w:r w:rsidRPr="00BB64B0">
        <w:rPr>
          <w:color w:val="000000" w:themeColor="text1"/>
        </w:rPr>
        <w:t>以外，</w:t>
      </w:r>
      <w:proofErr w:type="gramEnd"/>
      <w:r w:rsidRPr="00BB64B0">
        <w:rPr>
          <w:color w:val="000000" w:themeColor="text1"/>
        </w:rPr>
        <w:t>法官不問原因為何</w:t>
      </w:r>
      <w:r w:rsidR="007011C1" w:rsidRPr="00BB64B0">
        <w:rPr>
          <w:rFonts w:hint="eastAsia"/>
          <w:color w:val="000000" w:themeColor="text1"/>
        </w:rPr>
        <w:t>，</w:t>
      </w:r>
      <w:proofErr w:type="gramStart"/>
      <w:r w:rsidRPr="00BB64B0">
        <w:rPr>
          <w:color w:val="000000" w:themeColor="text1"/>
        </w:rPr>
        <w:t>即可單</w:t>
      </w:r>
      <w:proofErr w:type="gramEnd"/>
      <w:r w:rsidRPr="00BB64B0">
        <w:rPr>
          <w:color w:val="000000" w:themeColor="text1"/>
        </w:rPr>
        <w:t>次收受</w:t>
      </w:r>
      <w:r w:rsidR="00096ECC" w:rsidRPr="00BB64B0">
        <w:rPr>
          <w:rFonts w:hint="eastAsia"/>
          <w:color w:val="000000" w:themeColor="text1"/>
        </w:rPr>
        <w:t>新臺幣(下同)</w:t>
      </w:r>
      <w:r w:rsidRPr="00BB64B0">
        <w:rPr>
          <w:color w:val="000000" w:themeColor="text1"/>
        </w:rPr>
        <w:t>3</w:t>
      </w:r>
      <w:r w:rsidR="00096ECC" w:rsidRPr="00BB64B0">
        <w:rPr>
          <w:rFonts w:hint="eastAsia"/>
          <w:color w:val="000000" w:themeColor="text1"/>
        </w:rPr>
        <w:t>千</w:t>
      </w:r>
      <w:r w:rsidRPr="00BB64B0">
        <w:rPr>
          <w:color w:val="000000" w:themeColor="text1"/>
        </w:rPr>
        <w:t>元以下或1年內自同一來源受贈1萬元以下之財物。</w:t>
      </w:r>
      <w:r w:rsidR="00364B49" w:rsidRPr="00BB64B0">
        <w:rPr>
          <w:rFonts w:hint="eastAsia"/>
          <w:color w:val="000000" w:themeColor="text1"/>
        </w:rPr>
        <w:t>按</w:t>
      </w:r>
      <w:r w:rsidRPr="00BB64B0">
        <w:rPr>
          <w:color w:val="000000" w:themeColor="text1"/>
        </w:rPr>
        <w:t>法官本應較一般公務員受有更高標準的要求，</w:t>
      </w:r>
      <w:r w:rsidRPr="00BB64B0">
        <w:rPr>
          <w:rFonts w:hint="eastAsia"/>
          <w:color w:val="000000" w:themeColor="text1"/>
        </w:rPr>
        <w:t>司法</w:t>
      </w:r>
      <w:r w:rsidRPr="00BB64B0">
        <w:rPr>
          <w:color w:val="000000" w:themeColor="text1"/>
        </w:rPr>
        <w:t>院88年12月18日修正發布之法官守則及89年1月25日發布之法官社交及理財自律事項，即未因97年8月1日生效之公務員廉政倫理規範而予以廢止，自仍應優先適用於法官。</w:t>
      </w:r>
      <w:r w:rsidR="00364B49" w:rsidRPr="00BB64B0">
        <w:rPr>
          <w:rFonts w:hint="eastAsia"/>
          <w:color w:val="000000" w:themeColor="text1"/>
        </w:rPr>
        <w:t>是</w:t>
      </w:r>
      <w:proofErr w:type="gramStart"/>
      <w:r w:rsidR="00364B49" w:rsidRPr="00BB64B0">
        <w:rPr>
          <w:rFonts w:hint="eastAsia"/>
          <w:color w:val="000000" w:themeColor="text1"/>
        </w:rPr>
        <w:t>以</w:t>
      </w:r>
      <w:proofErr w:type="gramEnd"/>
      <w:r w:rsidRPr="00BB64B0">
        <w:rPr>
          <w:color w:val="000000" w:themeColor="text1"/>
        </w:rPr>
        <w:t>，公務員廉政倫理規範第2點第3款規定，尚不得作為法官收受他人餽贈</w:t>
      </w:r>
      <w:r w:rsidR="00364B49" w:rsidRPr="00BB64B0">
        <w:rPr>
          <w:rFonts w:hint="eastAsia"/>
          <w:color w:val="000000" w:themeColor="text1"/>
        </w:rPr>
        <w:t>可以</w:t>
      </w:r>
      <w:r w:rsidRPr="00BB64B0">
        <w:rPr>
          <w:color w:val="000000" w:themeColor="text1"/>
        </w:rPr>
        <w:t>免罰</w:t>
      </w:r>
      <w:r w:rsidR="00364B49" w:rsidRPr="00BB64B0">
        <w:rPr>
          <w:rFonts w:hint="eastAsia"/>
          <w:color w:val="000000" w:themeColor="text1"/>
        </w:rPr>
        <w:t>之</w:t>
      </w:r>
      <w:r w:rsidRPr="00BB64B0">
        <w:rPr>
          <w:color w:val="000000" w:themeColor="text1"/>
        </w:rPr>
        <w:t>依據，應予辨明。</w:t>
      </w:r>
    </w:p>
    <w:p w14:paraId="008CC4BC" w14:textId="1D76E65D" w:rsidR="00A13991" w:rsidRPr="00BB64B0" w:rsidRDefault="00364B49" w:rsidP="00DD5057">
      <w:pPr>
        <w:pStyle w:val="3"/>
        <w:rPr>
          <w:color w:val="000000" w:themeColor="text1"/>
        </w:rPr>
      </w:pPr>
      <w:r w:rsidRPr="00BB64B0">
        <w:rPr>
          <w:rFonts w:hint="eastAsia"/>
          <w:color w:val="000000" w:themeColor="text1"/>
        </w:rPr>
        <w:t>經查，</w:t>
      </w:r>
      <w:r w:rsidR="00D9410D" w:rsidRPr="00BB64B0">
        <w:rPr>
          <w:rFonts w:hint="eastAsia"/>
          <w:color w:val="000000" w:themeColor="text1"/>
        </w:rPr>
        <w:t>鄭小康於任職</w:t>
      </w:r>
      <w:proofErr w:type="gramStart"/>
      <w:r w:rsidR="00D9410D" w:rsidRPr="00BB64B0">
        <w:rPr>
          <w:rFonts w:hint="eastAsia"/>
          <w:color w:val="000000" w:themeColor="text1"/>
        </w:rPr>
        <w:t>臺</w:t>
      </w:r>
      <w:proofErr w:type="gramEnd"/>
      <w:r w:rsidR="00D9410D" w:rsidRPr="00BB64B0">
        <w:rPr>
          <w:rFonts w:hint="eastAsia"/>
          <w:color w:val="000000" w:themeColor="text1"/>
        </w:rPr>
        <w:t>北高等行政法院法官及最高行政法院法官</w:t>
      </w:r>
      <w:proofErr w:type="gramStart"/>
      <w:r w:rsidR="00D9410D" w:rsidRPr="00BB64B0">
        <w:rPr>
          <w:rFonts w:hint="eastAsia"/>
          <w:color w:val="000000" w:themeColor="text1"/>
        </w:rPr>
        <w:t>期間，</w:t>
      </w:r>
      <w:proofErr w:type="gramEnd"/>
      <w:r w:rsidR="00D9410D" w:rsidRPr="00BB64B0">
        <w:rPr>
          <w:rFonts w:hint="eastAsia"/>
          <w:color w:val="000000" w:themeColor="text1"/>
        </w:rPr>
        <w:t>自95年1</w:t>
      </w:r>
      <w:r w:rsidR="00D9410D" w:rsidRPr="00BB64B0">
        <w:rPr>
          <w:color w:val="000000" w:themeColor="text1"/>
        </w:rPr>
        <w:t>月</w:t>
      </w:r>
      <w:r w:rsidR="00D9410D" w:rsidRPr="00BB64B0">
        <w:rPr>
          <w:rFonts w:hint="eastAsia"/>
          <w:color w:val="000000" w:themeColor="text1"/>
        </w:rPr>
        <w:t>起至104年9</w:t>
      </w:r>
      <w:r w:rsidR="00D9410D" w:rsidRPr="00BB64B0">
        <w:rPr>
          <w:color w:val="000000" w:themeColor="text1"/>
        </w:rPr>
        <w:t>月</w:t>
      </w:r>
      <w:r w:rsidR="00D9410D" w:rsidRPr="00BB64B0">
        <w:rPr>
          <w:rFonts w:hint="eastAsia"/>
          <w:color w:val="000000" w:themeColor="text1"/>
        </w:rPr>
        <w:t>止，多</w:t>
      </w:r>
      <w:r w:rsidR="00D9410D" w:rsidRPr="00BB64B0">
        <w:rPr>
          <w:rFonts w:hint="eastAsia"/>
          <w:color w:val="000000" w:themeColor="text1"/>
        </w:rPr>
        <w:lastRenderedPageBreak/>
        <w:t>次</w:t>
      </w:r>
      <w:r w:rsidRPr="00BB64B0">
        <w:rPr>
          <w:rFonts w:hint="eastAsia"/>
          <w:color w:val="000000" w:themeColor="text1"/>
        </w:rPr>
        <w:t>無端</w:t>
      </w:r>
      <w:r w:rsidR="00D9410D" w:rsidRPr="00BB64B0">
        <w:rPr>
          <w:rFonts w:hint="eastAsia"/>
          <w:color w:val="000000" w:themeColor="text1"/>
        </w:rPr>
        <w:t>收受</w:t>
      </w:r>
      <w:r w:rsidR="00333905" w:rsidRPr="00BB64B0">
        <w:rPr>
          <w:rFonts w:hint="eastAsia"/>
          <w:color w:val="000000" w:themeColor="text1"/>
        </w:rPr>
        <w:t>商人</w:t>
      </w:r>
      <w:r w:rsidR="00D9410D" w:rsidRPr="00BB64B0">
        <w:rPr>
          <w:rFonts w:hint="eastAsia"/>
          <w:color w:val="000000" w:themeColor="text1"/>
        </w:rPr>
        <w:t>翁茂</w:t>
      </w:r>
      <w:proofErr w:type="gramStart"/>
      <w:r w:rsidR="00D9410D" w:rsidRPr="00BB64B0">
        <w:rPr>
          <w:rFonts w:hint="eastAsia"/>
          <w:color w:val="000000" w:themeColor="text1"/>
        </w:rPr>
        <w:t>鍾</w:t>
      </w:r>
      <w:proofErr w:type="gramEnd"/>
      <w:r w:rsidR="00E75145" w:rsidRPr="00BB64B0">
        <w:rPr>
          <w:rFonts w:hint="eastAsia"/>
          <w:color w:val="000000" w:themeColor="text1"/>
        </w:rPr>
        <w:t>所</w:t>
      </w:r>
      <w:r w:rsidR="00D9410D" w:rsidRPr="00BB64B0">
        <w:rPr>
          <w:rFonts w:hint="eastAsia"/>
          <w:color w:val="000000" w:themeColor="text1"/>
        </w:rPr>
        <w:t>餽贈之襯衫，期間</w:t>
      </w:r>
      <w:r w:rsidR="00333905" w:rsidRPr="00BB64B0">
        <w:rPr>
          <w:rFonts w:hint="eastAsia"/>
          <w:color w:val="000000" w:themeColor="text1"/>
        </w:rPr>
        <w:t>曾</w:t>
      </w:r>
      <w:r w:rsidR="00D9410D" w:rsidRPr="00BB64B0">
        <w:rPr>
          <w:rFonts w:hint="eastAsia"/>
          <w:color w:val="000000" w:themeColor="text1"/>
        </w:rPr>
        <w:t>審理2件翁茂</w:t>
      </w:r>
      <w:proofErr w:type="gramStart"/>
      <w:r w:rsidR="00D9410D" w:rsidRPr="00BB64B0">
        <w:rPr>
          <w:rFonts w:hint="eastAsia"/>
          <w:color w:val="000000" w:themeColor="text1"/>
        </w:rPr>
        <w:t>鍾</w:t>
      </w:r>
      <w:proofErr w:type="gramEnd"/>
      <w:r w:rsidR="00D9410D" w:rsidRPr="00BB64B0">
        <w:rPr>
          <w:rFonts w:hint="eastAsia"/>
          <w:color w:val="000000" w:themeColor="text1"/>
        </w:rPr>
        <w:t>所經營</w:t>
      </w:r>
      <w:proofErr w:type="gramStart"/>
      <w:r w:rsidR="00D9410D" w:rsidRPr="00BB64B0">
        <w:rPr>
          <w:rFonts w:hint="eastAsia"/>
          <w:color w:val="000000" w:themeColor="text1"/>
        </w:rPr>
        <w:t>怡</w:t>
      </w:r>
      <w:proofErr w:type="gramEnd"/>
      <w:r w:rsidR="00D9410D" w:rsidRPr="00BB64B0">
        <w:rPr>
          <w:rFonts w:hint="eastAsia"/>
          <w:color w:val="000000" w:themeColor="text1"/>
        </w:rPr>
        <w:t>華公司行政訴訟案，</w:t>
      </w:r>
      <w:r w:rsidR="00C35246" w:rsidRPr="00BB64B0">
        <w:rPr>
          <w:rFonts w:hint="eastAsia"/>
          <w:color w:val="000000" w:themeColor="text1"/>
        </w:rPr>
        <w:t>鄭小康</w:t>
      </w:r>
      <w:r w:rsidR="00D9410D" w:rsidRPr="00BB64B0">
        <w:rPr>
          <w:rFonts w:hint="eastAsia"/>
          <w:color w:val="000000" w:themeColor="text1"/>
        </w:rPr>
        <w:t>於</w:t>
      </w:r>
      <w:r w:rsidR="0040799A" w:rsidRPr="00BB64B0">
        <w:rPr>
          <w:rFonts w:hint="eastAsia"/>
          <w:color w:val="000000" w:themeColor="text1"/>
        </w:rPr>
        <w:t>受理案件</w:t>
      </w:r>
      <w:r w:rsidR="00D9410D" w:rsidRPr="00BB64B0">
        <w:rPr>
          <w:rFonts w:hint="eastAsia"/>
          <w:color w:val="000000" w:themeColor="text1"/>
        </w:rPr>
        <w:t>前，</w:t>
      </w:r>
      <w:r w:rsidR="00E75145" w:rsidRPr="00BB64B0">
        <w:rPr>
          <w:rFonts w:hint="eastAsia"/>
          <w:color w:val="000000" w:themeColor="text1"/>
        </w:rPr>
        <w:t>曾</w:t>
      </w:r>
      <w:r w:rsidR="00D9410D" w:rsidRPr="00BB64B0">
        <w:rPr>
          <w:rFonts w:hint="eastAsia"/>
          <w:color w:val="000000" w:themeColor="text1"/>
        </w:rPr>
        <w:t>與</w:t>
      </w:r>
      <w:r w:rsidR="00D9410D" w:rsidRPr="00BB64B0">
        <w:rPr>
          <w:color w:val="000000" w:themeColor="text1"/>
        </w:rPr>
        <w:t>翁茂</w:t>
      </w:r>
      <w:proofErr w:type="gramStart"/>
      <w:r w:rsidR="00D9410D" w:rsidRPr="00BB64B0">
        <w:rPr>
          <w:color w:val="000000" w:themeColor="text1"/>
        </w:rPr>
        <w:t>鍾</w:t>
      </w:r>
      <w:r w:rsidR="00D9410D" w:rsidRPr="00BB64B0">
        <w:rPr>
          <w:rFonts w:hint="eastAsia"/>
          <w:color w:val="000000" w:themeColor="text1"/>
        </w:rPr>
        <w:t>3</w:t>
      </w:r>
      <w:r w:rsidR="00D9410D" w:rsidRPr="00BB64B0">
        <w:rPr>
          <w:color w:val="000000" w:themeColor="text1"/>
        </w:rPr>
        <w:t>次飲</w:t>
      </w:r>
      <w:proofErr w:type="gramEnd"/>
      <w:r w:rsidR="00D9410D" w:rsidRPr="00BB64B0">
        <w:rPr>
          <w:color w:val="000000" w:themeColor="text1"/>
        </w:rPr>
        <w:t>宴</w:t>
      </w:r>
      <w:r w:rsidR="00FA4842" w:rsidRPr="00BB64B0">
        <w:rPr>
          <w:rFonts w:hint="eastAsia"/>
          <w:color w:val="000000" w:themeColor="text1"/>
        </w:rPr>
        <w:t>、</w:t>
      </w:r>
      <w:r w:rsidR="00333905" w:rsidRPr="00BB64B0">
        <w:rPr>
          <w:color w:val="000000" w:themeColor="text1"/>
        </w:rPr>
        <w:t>4</w:t>
      </w:r>
      <w:r w:rsidR="00D9410D" w:rsidRPr="00BB64B0">
        <w:rPr>
          <w:rFonts w:hint="eastAsia"/>
          <w:color w:val="000000" w:themeColor="text1"/>
        </w:rPr>
        <w:t>次收受襯衫，卻未申請迴避</w:t>
      </w:r>
      <w:r w:rsidR="00FA4842" w:rsidRPr="00BB64B0">
        <w:rPr>
          <w:rFonts w:hint="eastAsia"/>
          <w:color w:val="000000" w:themeColor="text1"/>
        </w:rPr>
        <w:t>仍予審結</w:t>
      </w:r>
      <w:r w:rsidR="00D9410D" w:rsidRPr="00BB64B0">
        <w:rPr>
          <w:rFonts w:hint="eastAsia"/>
          <w:color w:val="000000" w:themeColor="text1"/>
        </w:rPr>
        <w:t>，</w:t>
      </w:r>
      <w:r w:rsidR="00E75145" w:rsidRPr="00BB64B0">
        <w:rPr>
          <w:rFonts w:hint="eastAsia"/>
          <w:color w:val="000000" w:themeColor="text1"/>
        </w:rPr>
        <w:t>且</w:t>
      </w:r>
      <w:r w:rsidR="00D9410D" w:rsidRPr="00BB64B0">
        <w:rPr>
          <w:rFonts w:hint="eastAsia"/>
          <w:color w:val="000000" w:themeColor="text1"/>
        </w:rPr>
        <w:t>於宣判後主動與翁茂</w:t>
      </w:r>
      <w:proofErr w:type="gramStart"/>
      <w:r w:rsidR="00D9410D" w:rsidRPr="00BB64B0">
        <w:rPr>
          <w:rFonts w:hint="eastAsia"/>
          <w:color w:val="000000" w:themeColor="text1"/>
        </w:rPr>
        <w:t>鍾</w:t>
      </w:r>
      <w:proofErr w:type="gramEnd"/>
      <w:r w:rsidR="00D9410D" w:rsidRPr="00BB64B0">
        <w:rPr>
          <w:rFonts w:hint="eastAsia"/>
          <w:color w:val="000000" w:themeColor="text1"/>
        </w:rPr>
        <w:t>聯繫、說明，其後</w:t>
      </w:r>
      <w:r w:rsidR="00E75145" w:rsidRPr="00BB64B0">
        <w:rPr>
          <w:rFonts w:hint="eastAsia"/>
          <w:color w:val="000000" w:themeColor="text1"/>
        </w:rPr>
        <w:t>又</w:t>
      </w:r>
      <w:r w:rsidR="00FA4842" w:rsidRPr="00BB64B0">
        <w:rPr>
          <w:rFonts w:hint="eastAsia"/>
          <w:color w:val="000000" w:themeColor="text1"/>
        </w:rPr>
        <w:t>持</w:t>
      </w:r>
      <w:r w:rsidR="00D9410D" w:rsidRPr="00BB64B0">
        <w:rPr>
          <w:rFonts w:hint="eastAsia"/>
          <w:color w:val="000000" w:themeColor="text1"/>
        </w:rPr>
        <w:t>續收受翁茂</w:t>
      </w:r>
      <w:proofErr w:type="gramStart"/>
      <w:r w:rsidR="00D9410D" w:rsidRPr="00BB64B0">
        <w:rPr>
          <w:rFonts w:hint="eastAsia"/>
          <w:color w:val="000000" w:themeColor="text1"/>
        </w:rPr>
        <w:t>鍾</w:t>
      </w:r>
      <w:proofErr w:type="gramEnd"/>
      <w:r w:rsidR="00D9410D" w:rsidRPr="00BB64B0">
        <w:rPr>
          <w:rFonts w:hint="eastAsia"/>
          <w:color w:val="000000" w:themeColor="text1"/>
        </w:rPr>
        <w:t>餽贈之襯衫</w:t>
      </w:r>
      <w:r w:rsidR="005C5284" w:rsidRPr="00BB64B0">
        <w:rPr>
          <w:rFonts w:hint="eastAsia"/>
          <w:color w:val="000000" w:themeColor="text1"/>
        </w:rPr>
        <w:t>，從外觀上</w:t>
      </w:r>
      <w:r w:rsidR="00FA4842" w:rsidRPr="00BB64B0">
        <w:rPr>
          <w:rFonts w:hint="eastAsia"/>
          <w:color w:val="000000" w:themeColor="text1"/>
        </w:rPr>
        <w:t>整體</w:t>
      </w:r>
      <w:r w:rsidR="005C5284" w:rsidRPr="00BB64B0">
        <w:rPr>
          <w:rFonts w:hint="eastAsia"/>
          <w:color w:val="000000" w:themeColor="text1"/>
        </w:rPr>
        <w:t>觀</w:t>
      </w:r>
      <w:r w:rsidR="00FA4842" w:rsidRPr="00BB64B0">
        <w:rPr>
          <w:rFonts w:hint="eastAsia"/>
          <w:color w:val="000000" w:themeColor="text1"/>
        </w:rPr>
        <w:t>察</w:t>
      </w:r>
      <w:r w:rsidR="005C5284" w:rsidRPr="00BB64B0">
        <w:rPr>
          <w:rFonts w:hint="eastAsia"/>
          <w:color w:val="000000" w:themeColor="text1"/>
        </w:rPr>
        <w:t>，</w:t>
      </w:r>
      <w:proofErr w:type="gramStart"/>
      <w:r w:rsidRPr="00BB64B0">
        <w:rPr>
          <w:rFonts w:hint="eastAsia"/>
          <w:color w:val="000000" w:themeColor="text1"/>
        </w:rPr>
        <w:t>顯</w:t>
      </w:r>
      <w:r w:rsidR="005C5284" w:rsidRPr="00BB64B0">
        <w:rPr>
          <w:rFonts w:hint="eastAsia"/>
          <w:color w:val="000000" w:themeColor="text1"/>
        </w:rPr>
        <w:t>易使</w:t>
      </w:r>
      <w:proofErr w:type="gramEnd"/>
      <w:r w:rsidR="005C5284" w:rsidRPr="00BB64B0">
        <w:rPr>
          <w:rFonts w:hint="eastAsia"/>
          <w:color w:val="000000" w:themeColor="text1"/>
        </w:rPr>
        <w:t>社會大眾產生法官與商人結交往來之印象，對法官應保有之</w:t>
      </w:r>
      <w:proofErr w:type="gramStart"/>
      <w:r w:rsidR="005C5284" w:rsidRPr="00BB64B0">
        <w:rPr>
          <w:rFonts w:hint="eastAsia"/>
          <w:color w:val="000000" w:themeColor="text1"/>
        </w:rPr>
        <w:t>廉潔、</w:t>
      </w:r>
      <w:proofErr w:type="gramEnd"/>
      <w:r w:rsidR="005C5284" w:rsidRPr="00BB64B0">
        <w:rPr>
          <w:rFonts w:hint="eastAsia"/>
          <w:color w:val="000000" w:themeColor="text1"/>
        </w:rPr>
        <w:t>公正、中立形象滋生質疑，違失情節重大。</w:t>
      </w:r>
    </w:p>
    <w:p w14:paraId="1809158B" w14:textId="576CFF2D" w:rsidR="005C5284" w:rsidRPr="00BB64B0" w:rsidRDefault="009C0A13" w:rsidP="00DD5057">
      <w:pPr>
        <w:pStyle w:val="3"/>
        <w:rPr>
          <w:color w:val="000000" w:themeColor="text1"/>
        </w:rPr>
      </w:pPr>
      <w:r w:rsidRPr="00BB64B0">
        <w:rPr>
          <w:rFonts w:hint="eastAsia"/>
          <w:color w:val="000000" w:themeColor="text1"/>
        </w:rPr>
        <w:t>鄭小康於本院110年7月16日詢問時稱</w:t>
      </w:r>
      <w:r w:rsidRPr="00BB64B0">
        <w:rPr>
          <w:rFonts w:hAnsi="標楷體" w:hint="eastAsia"/>
          <w:color w:val="000000" w:themeColor="text1"/>
        </w:rPr>
        <w:t>：</w:t>
      </w:r>
      <w:bookmarkStart w:id="53" w:name="_Hlk78812212"/>
      <w:r w:rsidRPr="00BB64B0">
        <w:rPr>
          <w:rFonts w:hAnsi="標楷體" w:hint="eastAsia"/>
          <w:color w:val="000000" w:themeColor="text1"/>
        </w:rPr>
        <w:t>「</w:t>
      </w:r>
      <w:proofErr w:type="gramStart"/>
      <w:r w:rsidR="0052212C" w:rsidRPr="00BB64B0">
        <w:rPr>
          <w:rFonts w:hAnsi="標楷體" w:hint="eastAsia"/>
          <w:color w:val="000000" w:themeColor="text1"/>
        </w:rPr>
        <w:t>（</w:t>
      </w:r>
      <w:proofErr w:type="gramEnd"/>
      <w:r w:rsidR="0052212C" w:rsidRPr="00BB64B0">
        <w:rPr>
          <w:rFonts w:hAnsi="標楷體" w:hint="eastAsia"/>
          <w:color w:val="000000" w:themeColor="text1"/>
        </w:rPr>
        <w:t>問：您多次收受自認為並無交情的商人翁茂</w:t>
      </w:r>
      <w:proofErr w:type="gramStart"/>
      <w:r w:rsidR="0052212C" w:rsidRPr="00BB64B0">
        <w:rPr>
          <w:rFonts w:hAnsi="標楷體" w:hint="eastAsia"/>
          <w:color w:val="000000" w:themeColor="text1"/>
        </w:rPr>
        <w:t>鍾</w:t>
      </w:r>
      <w:proofErr w:type="gramEnd"/>
      <w:r w:rsidR="0052212C" w:rsidRPr="00BB64B0">
        <w:rPr>
          <w:rFonts w:hAnsi="標楷體" w:hint="eastAsia"/>
          <w:color w:val="000000" w:themeColor="text1"/>
        </w:rPr>
        <w:t>餽贈襯衫，</w:t>
      </w:r>
      <w:proofErr w:type="gramStart"/>
      <w:r w:rsidR="0052212C" w:rsidRPr="00BB64B0">
        <w:rPr>
          <w:rFonts w:hAnsi="標楷體" w:hint="eastAsia"/>
          <w:color w:val="000000" w:themeColor="text1"/>
        </w:rPr>
        <w:t>3次飲</w:t>
      </w:r>
      <w:proofErr w:type="gramEnd"/>
      <w:r w:rsidR="0052212C" w:rsidRPr="00BB64B0">
        <w:rPr>
          <w:rFonts w:hAnsi="標楷體" w:hint="eastAsia"/>
          <w:color w:val="000000" w:themeColor="text1"/>
        </w:rPr>
        <w:t>宴，又未迴避審理翁茂</w:t>
      </w:r>
      <w:proofErr w:type="gramStart"/>
      <w:r w:rsidR="0052212C" w:rsidRPr="00BB64B0">
        <w:rPr>
          <w:rFonts w:hAnsi="標楷體" w:hint="eastAsia"/>
          <w:color w:val="000000" w:themeColor="text1"/>
        </w:rPr>
        <w:t>鍾</w:t>
      </w:r>
      <w:proofErr w:type="gramEnd"/>
      <w:r w:rsidR="0052212C" w:rsidRPr="00BB64B0">
        <w:rPr>
          <w:rFonts w:hAnsi="標楷體" w:hint="eastAsia"/>
          <w:color w:val="000000" w:themeColor="text1"/>
        </w:rPr>
        <w:t>案件，且於判決後主動與當事人聯繫、說明。司法院認為，</w:t>
      </w:r>
      <w:r w:rsidR="00BB64B0">
        <w:rPr>
          <w:rFonts w:hAnsi="標楷體" w:hint="eastAsia"/>
          <w:color w:val="000000" w:themeColor="text1"/>
        </w:rPr>
        <w:t>『</w:t>
      </w:r>
      <w:r w:rsidR="0052212C" w:rsidRPr="00BB64B0">
        <w:rPr>
          <w:rFonts w:hAnsi="標楷體" w:hint="eastAsia"/>
          <w:color w:val="000000" w:themeColor="text1"/>
        </w:rPr>
        <w:t>易使社會大眾產生法官與商人結交往來之印象，對法官應保有之</w:t>
      </w:r>
      <w:proofErr w:type="gramStart"/>
      <w:r w:rsidR="0052212C" w:rsidRPr="00BB64B0">
        <w:rPr>
          <w:rFonts w:hAnsi="標楷體" w:hint="eastAsia"/>
          <w:color w:val="000000" w:themeColor="text1"/>
        </w:rPr>
        <w:t>廉潔、</w:t>
      </w:r>
      <w:proofErr w:type="gramEnd"/>
      <w:r w:rsidR="0052212C" w:rsidRPr="00BB64B0">
        <w:rPr>
          <w:rFonts w:hAnsi="標楷體" w:hint="eastAsia"/>
          <w:color w:val="000000" w:themeColor="text1"/>
        </w:rPr>
        <w:t>公正、中立形象滋生質疑並減損人民對司法之信賴</w:t>
      </w:r>
      <w:r w:rsidR="00BB64B0">
        <w:rPr>
          <w:rFonts w:hAnsi="標楷體" w:hint="eastAsia"/>
          <w:color w:val="000000" w:themeColor="text1"/>
        </w:rPr>
        <w:t>』</w:t>
      </w:r>
      <w:r w:rsidR="0052212C" w:rsidRPr="00BB64B0">
        <w:rPr>
          <w:rFonts w:hAnsi="標楷體" w:hint="eastAsia"/>
          <w:color w:val="000000" w:themeColor="text1"/>
        </w:rPr>
        <w:t>。您認為自己有無不當之處?）</w:t>
      </w:r>
      <w:r w:rsidRPr="00BB64B0">
        <w:rPr>
          <w:rFonts w:hAnsi="標楷體" w:hint="eastAsia"/>
          <w:color w:val="000000" w:themeColor="text1"/>
        </w:rPr>
        <w:t>我當時行為有欠周延</w:t>
      </w:r>
      <w:bookmarkEnd w:id="53"/>
      <w:r w:rsidRPr="00BB64B0">
        <w:rPr>
          <w:rFonts w:hAnsi="標楷體" w:hint="eastAsia"/>
          <w:color w:val="000000" w:themeColor="text1"/>
        </w:rPr>
        <w:t>，但是</w:t>
      </w:r>
      <w:r w:rsidR="008807EE">
        <w:rPr>
          <w:rFonts w:hAnsi="標楷體" w:hint="eastAsia"/>
          <w:color w:val="000000" w:themeColor="text1"/>
        </w:rPr>
        <w:t>應</w:t>
      </w:r>
      <w:r w:rsidRPr="00BB64B0">
        <w:rPr>
          <w:rFonts w:hAnsi="標楷體" w:hint="eastAsia"/>
          <w:color w:val="000000" w:themeColor="text1"/>
        </w:rPr>
        <w:t>沒有違反</w:t>
      </w:r>
      <w:r w:rsidR="00A144EA" w:rsidRPr="00BB64B0">
        <w:rPr>
          <w:rFonts w:hAnsi="標楷體" w:hint="eastAsia"/>
          <w:color w:val="000000" w:themeColor="text1"/>
        </w:rPr>
        <w:t>公務員</w:t>
      </w:r>
      <w:r w:rsidRPr="00BB64B0">
        <w:rPr>
          <w:rFonts w:hAnsi="標楷體" w:hint="eastAsia"/>
          <w:color w:val="000000" w:themeColor="text1"/>
        </w:rPr>
        <w:t>廉政倫理規範，我認為</w:t>
      </w:r>
      <w:r w:rsidR="00A144EA" w:rsidRPr="00BB64B0">
        <w:rPr>
          <w:rFonts w:hAnsi="標楷體" w:hint="eastAsia"/>
          <w:color w:val="000000" w:themeColor="text1"/>
        </w:rPr>
        <w:t>應</w:t>
      </w:r>
      <w:r w:rsidRPr="00BB64B0">
        <w:rPr>
          <w:rFonts w:hAnsi="標楷體" w:hint="eastAsia"/>
          <w:color w:val="000000" w:themeColor="text1"/>
        </w:rPr>
        <w:t>有失妥、失當之處，但與違法失職情節重大，仍有差距，我也沒有承辦翁茂鍾所涉民刑事重大案件，我認為沒有行為不檢，所以到司法院人事審議委員會陳述意見，今天我很傷心，我承認我失妥，但沒有到達行為不當，所以才在司法院陳述，我之所以被司法院移送，是因為有些年輕法官，誤解老的法官帶壞風氣，我認為我自己清白，故留在司法界服務，所以沒有申請退休，而一般人碰到本件後即刻退休不同。我們和一般社會交往，我們不可能</w:t>
      </w:r>
      <w:proofErr w:type="gramStart"/>
      <w:r w:rsidRPr="00BB64B0">
        <w:rPr>
          <w:rFonts w:hAnsi="標楷體" w:hint="eastAsia"/>
          <w:color w:val="000000" w:themeColor="text1"/>
        </w:rPr>
        <w:t>去查每個人</w:t>
      </w:r>
      <w:proofErr w:type="gramEnd"/>
      <w:r w:rsidRPr="00BB64B0">
        <w:rPr>
          <w:rFonts w:hAnsi="標楷體" w:hint="eastAsia"/>
          <w:color w:val="000000" w:themeColor="text1"/>
        </w:rPr>
        <w:t>底細，我覺得這是正常社交活動，其實沒有違反公務員倫理規範」</w:t>
      </w:r>
      <w:r w:rsidR="00333905" w:rsidRPr="00BB64B0">
        <w:rPr>
          <w:rFonts w:hAnsi="標楷體" w:hint="eastAsia"/>
          <w:color w:val="000000" w:themeColor="text1"/>
        </w:rPr>
        <w:t>等語。顯見鄭小康事後</w:t>
      </w:r>
      <w:r w:rsidR="00D57BBF" w:rsidRPr="00BB64B0">
        <w:rPr>
          <w:rFonts w:hAnsi="標楷體" w:hint="eastAsia"/>
          <w:color w:val="000000" w:themeColor="text1"/>
        </w:rPr>
        <w:t>自行</w:t>
      </w:r>
      <w:r w:rsidR="00333905" w:rsidRPr="00BB64B0">
        <w:rPr>
          <w:rFonts w:hAnsi="標楷體" w:hint="eastAsia"/>
          <w:color w:val="000000" w:themeColor="text1"/>
        </w:rPr>
        <w:t>檢討，亦認為</w:t>
      </w:r>
      <w:r w:rsidR="00A144EA" w:rsidRPr="00BB64B0">
        <w:rPr>
          <w:rFonts w:hAnsi="標楷體" w:hint="eastAsia"/>
          <w:color w:val="000000" w:themeColor="text1"/>
        </w:rPr>
        <w:t>其</w:t>
      </w:r>
      <w:r w:rsidR="00333905" w:rsidRPr="00BB64B0">
        <w:rPr>
          <w:rFonts w:hAnsi="標楷體" w:hint="eastAsia"/>
          <w:color w:val="000000" w:themeColor="text1"/>
        </w:rPr>
        <w:t>行為確有不妥，</w:t>
      </w:r>
      <w:r w:rsidR="00E75145" w:rsidRPr="00BB64B0">
        <w:rPr>
          <w:rFonts w:hAnsi="標楷體" w:hint="eastAsia"/>
          <w:color w:val="000000" w:themeColor="text1"/>
        </w:rPr>
        <w:t>僅</w:t>
      </w:r>
      <w:r w:rsidR="00333905" w:rsidRPr="00BB64B0">
        <w:rPr>
          <w:rFonts w:hAnsi="標楷體" w:hint="eastAsia"/>
          <w:color w:val="000000" w:themeColor="text1"/>
        </w:rPr>
        <w:t>自認違失情節並不嚴重。</w:t>
      </w:r>
      <w:proofErr w:type="gramStart"/>
      <w:r w:rsidR="00333905" w:rsidRPr="00BB64B0">
        <w:rPr>
          <w:rFonts w:hAnsi="標楷體" w:hint="eastAsia"/>
          <w:color w:val="000000" w:themeColor="text1"/>
        </w:rPr>
        <w:t>惟查</w:t>
      </w:r>
      <w:proofErr w:type="gramEnd"/>
      <w:r w:rsidR="00333905" w:rsidRPr="00BB64B0">
        <w:rPr>
          <w:rFonts w:hAnsi="標楷體" w:hint="eastAsia"/>
          <w:color w:val="000000" w:themeColor="text1"/>
        </w:rPr>
        <w:t>，鄭小康</w:t>
      </w:r>
      <w:r w:rsidR="00E75145" w:rsidRPr="00BB64B0">
        <w:rPr>
          <w:rFonts w:hAnsi="標楷體" w:hint="eastAsia"/>
          <w:color w:val="000000" w:themeColor="text1"/>
        </w:rPr>
        <w:t>與商人</w:t>
      </w:r>
      <w:r w:rsidR="00333905" w:rsidRPr="00BB64B0">
        <w:rPr>
          <w:rFonts w:hAnsi="標楷體" w:hint="eastAsia"/>
          <w:color w:val="000000" w:themeColor="text1"/>
        </w:rPr>
        <w:t>翁茂</w:t>
      </w:r>
      <w:proofErr w:type="gramStart"/>
      <w:r w:rsidR="00333905" w:rsidRPr="00BB64B0">
        <w:rPr>
          <w:rFonts w:hAnsi="標楷體" w:hint="eastAsia"/>
          <w:color w:val="000000" w:themeColor="text1"/>
        </w:rPr>
        <w:t>鍾</w:t>
      </w:r>
      <w:proofErr w:type="gramEnd"/>
      <w:r w:rsidR="00E75145" w:rsidRPr="00BB64B0">
        <w:rPr>
          <w:rFonts w:hAnsi="標楷體" w:hint="eastAsia"/>
          <w:color w:val="000000" w:themeColor="text1"/>
        </w:rPr>
        <w:t>飲宴後，長期</w:t>
      </w:r>
      <w:r w:rsidR="00D57BBF" w:rsidRPr="00BB64B0">
        <w:rPr>
          <w:rFonts w:hAnsi="標楷體" w:hint="eastAsia"/>
          <w:color w:val="000000" w:themeColor="text1"/>
        </w:rPr>
        <w:t>無端</w:t>
      </w:r>
      <w:r w:rsidR="00E75145" w:rsidRPr="00BB64B0">
        <w:rPr>
          <w:rFonts w:hAnsi="標楷體" w:hint="eastAsia"/>
          <w:color w:val="000000" w:themeColor="text1"/>
        </w:rPr>
        <w:t>收受其</w:t>
      </w:r>
      <w:r w:rsidR="00333905" w:rsidRPr="00BB64B0">
        <w:rPr>
          <w:rFonts w:hAnsi="標楷體" w:hint="eastAsia"/>
          <w:color w:val="000000" w:themeColor="text1"/>
        </w:rPr>
        <w:t>所餽贈之襯衫，</w:t>
      </w:r>
      <w:r w:rsidR="00E75145" w:rsidRPr="00BB64B0">
        <w:rPr>
          <w:rFonts w:hAnsi="標楷體" w:hint="eastAsia"/>
          <w:color w:val="000000" w:themeColor="text1"/>
        </w:rPr>
        <w:t>非但</w:t>
      </w:r>
      <w:r w:rsidR="00333905" w:rsidRPr="00BB64B0">
        <w:rPr>
          <w:rFonts w:hAnsi="標楷體" w:hint="eastAsia"/>
          <w:color w:val="000000" w:themeColor="text1"/>
        </w:rPr>
        <w:t>未迴</w:t>
      </w:r>
      <w:r w:rsidR="00333905" w:rsidRPr="00BB64B0">
        <w:rPr>
          <w:rFonts w:hAnsi="標楷體" w:hint="eastAsia"/>
          <w:color w:val="000000" w:themeColor="text1"/>
        </w:rPr>
        <w:lastRenderedPageBreak/>
        <w:t>避</w:t>
      </w:r>
      <w:r w:rsidR="00E75145" w:rsidRPr="00BB64B0">
        <w:rPr>
          <w:rFonts w:hAnsi="標楷體" w:hint="eastAsia"/>
          <w:color w:val="000000" w:themeColor="text1"/>
        </w:rPr>
        <w:t>審理其</w:t>
      </w:r>
      <w:r w:rsidR="00D57BBF" w:rsidRPr="00BB64B0">
        <w:rPr>
          <w:rFonts w:hAnsi="標楷體" w:hint="eastAsia"/>
          <w:color w:val="000000" w:themeColor="text1"/>
        </w:rPr>
        <w:t>所經營公司行政訴訟</w:t>
      </w:r>
      <w:r w:rsidR="00E75145" w:rsidRPr="00BB64B0">
        <w:rPr>
          <w:rFonts w:hAnsi="標楷體" w:hint="eastAsia"/>
          <w:color w:val="000000" w:themeColor="text1"/>
        </w:rPr>
        <w:t>案件，且於宣判後主動與其聯繫、說明，其後又繼續收受其餽贈之襯衫，顯</w:t>
      </w:r>
      <w:r w:rsidR="003A2A88" w:rsidRPr="00BB64B0">
        <w:rPr>
          <w:rFonts w:hAnsi="標楷體" w:hint="eastAsia"/>
          <w:color w:val="000000" w:themeColor="text1"/>
        </w:rPr>
        <w:t>已</w:t>
      </w:r>
      <w:r w:rsidR="00A9053F" w:rsidRPr="00BB64B0">
        <w:rPr>
          <w:rFonts w:hAnsi="標楷體" w:hint="eastAsia"/>
          <w:color w:val="000000" w:themeColor="text1"/>
        </w:rPr>
        <w:t>逾越法官合宜之社交禮</w:t>
      </w:r>
      <w:r w:rsidR="003A2A88" w:rsidRPr="00BB64B0">
        <w:rPr>
          <w:rFonts w:hAnsi="標楷體" w:hint="eastAsia"/>
          <w:color w:val="000000" w:themeColor="text1"/>
        </w:rPr>
        <w:t>俗</w:t>
      </w:r>
      <w:r w:rsidR="00A9053F" w:rsidRPr="00BB64B0">
        <w:rPr>
          <w:rFonts w:hAnsi="標楷體" w:hint="eastAsia"/>
          <w:color w:val="000000" w:themeColor="text1"/>
        </w:rPr>
        <w:t>範圍，</w:t>
      </w:r>
      <w:r w:rsidR="00333905" w:rsidRPr="00BB64B0">
        <w:rPr>
          <w:rFonts w:hAnsi="標楷體" w:hint="eastAsia"/>
          <w:color w:val="000000" w:themeColor="text1"/>
        </w:rPr>
        <w:t>損及一般社會大眾對於法官職業神聖性之尊重與信賴，</w:t>
      </w:r>
      <w:r w:rsidR="00E75145" w:rsidRPr="00BB64B0">
        <w:rPr>
          <w:rFonts w:hAnsi="標楷體" w:hint="eastAsia"/>
          <w:color w:val="000000" w:themeColor="text1"/>
        </w:rPr>
        <w:t>自屬違失情節重大，</w:t>
      </w:r>
      <w:r w:rsidR="00D57BBF" w:rsidRPr="00BB64B0">
        <w:rPr>
          <w:rFonts w:hAnsi="標楷體" w:hint="eastAsia"/>
          <w:color w:val="000000" w:themeColor="text1"/>
        </w:rPr>
        <w:t>鄭小康</w:t>
      </w:r>
      <w:r w:rsidR="00E75145" w:rsidRPr="00BB64B0">
        <w:rPr>
          <w:rFonts w:hAnsi="標楷體" w:hint="eastAsia"/>
          <w:color w:val="000000" w:themeColor="text1"/>
        </w:rPr>
        <w:t>所辯之詞，並不足</w:t>
      </w:r>
      <w:proofErr w:type="gramStart"/>
      <w:r w:rsidR="00E75145" w:rsidRPr="00BB64B0">
        <w:rPr>
          <w:rFonts w:hAnsi="標楷體" w:hint="eastAsia"/>
          <w:color w:val="000000" w:themeColor="text1"/>
        </w:rPr>
        <w:t>採</w:t>
      </w:r>
      <w:proofErr w:type="gramEnd"/>
      <w:r w:rsidR="00E75145" w:rsidRPr="00BB64B0">
        <w:rPr>
          <w:rFonts w:hAnsi="標楷體" w:hint="eastAsia"/>
          <w:color w:val="000000" w:themeColor="text1"/>
        </w:rPr>
        <w:t>。</w:t>
      </w:r>
    </w:p>
    <w:p w14:paraId="21FBA916" w14:textId="209DFC78" w:rsidR="00FC7E50" w:rsidRPr="00BB64B0" w:rsidRDefault="00E75145" w:rsidP="0095288E">
      <w:pPr>
        <w:pStyle w:val="2"/>
        <w:rPr>
          <w:color w:val="000000" w:themeColor="text1"/>
        </w:rPr>
      </w:pPr>
      <w:r w:rsidRPr="00BB64B0">
        <w:rPr>
          <w:rFonts w:hint="eastAsia"/>
          <w:color w:val="000000" w:themeColor="text1"/>
        </w:rPr>
        <w:t>綜上，</w:t>
      </w:r>
      <w:r w:rsidR="00D47472" w:rsidRPr="00BB64B0">
        <w:rPr>
          <w:rFonts w:hint="eastAsia"/>
          <w:color w:val="000000" w:themeColor="text1"/>
        </w:rPr>
        <w:t>鄭小康於任職</w:t>
      </w:r>
      <w:proofErr w:type="gramStart"/>
      <w:r w:rsidR="00D47472" w:rsidRPr="00BB64B0">
        <w:rPr>
          <w:rFonts w:hint="eastAsia"/>
          <w:color w:val="000000" w:themeColor="text1"/>
        </w:rPr>
        <w:t>臺</w:t>
      </w:r>
      <w:proofErr w:type="gramEnd"/>
      <w:r w:rsidR="00D47472" w:rsidRPr="00BB64B0">
        <w:rPr>
          <w:rFonts w:hint="eastAsia"/>
          <w:color w:val="000000" w:themeColor="text1"/>
        </w:rPr>
        <w:t>北高等行政法院法官及最高行政法院法官</w:t>
      </w:r>
      <w:proofErr w:type="gramStart"/>
      <w:r w:rsidR="00D47472" w:rsidRPr="00BB64B0">
        <w:rPr>
          <w:rFonts w:hint="eastAsia"/>
          <w:color w:val="000000" w:themeColor="text1"/>
        </w:rPr>
        <w:t>期間，</w:t>
      </w:r>
      <w:proofErr w:type="gramEnd"/>
      <w:r w:rsidR="00D47472" w:rsidRPr="00BB64B0">
        <w:rPr>
          <w:rFonts w:hint="eastAsia"/>
          <w:color w:val="000000" w:themeColor="text1"/>
        </w:rPr>
        <w:t>自95年1</w:t>
      </w:r>
      <w:r w:rsidR="00D47472" w:rsidRPr="00BB64B0">
        <w:rPr>
          <w:color w:val="000000" w:themeColor="text1"/>
        </w:rPr>
        <w:t>月</w:t>
      </w:r>
      <w:r w:rsidR="00D47472" w:rsidRPr="00BB64B0">
        <w:rPr>
          <w:rFonts w:hint="eastAsia"/>
          <w:color w:val="000000" w:themeColor="text1"/>
        </w:rPr>
        <w:t>起至104年9</w:t>
      </w:r>
      <w:r w:rsidR="00D47472" w:rsidRPr="00BB64B0">
        <w:rPr>
          <w:color w:val="000000" w:themeColor="text1"/>
        </w:rPr>
        <w:t>月</w:t>
      </w:r>
      <w:r w:rsidR="00D47472" w:rsidRPr="00BB64B0">
        <w:rPr>
          <w:rFonts w:hint="eastAsia"/>
          <w:color w:val="000000" w:themeColor="text1"/>
        </w:rPr>
        <w:t>止，</w:t>
      </w:r>
      <w:r w:rsidR="003A0A39" w:rsidRPr="00BB64B0">
        <w:rPr>
          <w:rFonts w:hint="eastAsia"/>
          <w:color w:val="000000" w:themeColor="text1"/>
        </w:rPr>
        <w:t>無端</w:t>
      </w:r>
      <w:r w:rsidR="00771914" w:rsidRPr="00BB64B0">
        <w:rPr>
          <w:rFonts w:hint="eastAsia"/>
          <w:color w:val="000000" w:themeColor="text1"/>
        </w:rPr>
        <w:t>、私下</w:t>
      </w:r>
      <w:r w:rsidR="00D47472" w:rsidRPr="00BB64B0">
        <w:rPr>
          <w:rFonts w:hint="eastAsia"/>
          <w:color w:val="000000" w:themeColor="text1"/>
        </w:rPr>
        <w:t>多次收受</w:t>
      </w:r>
      <w:r w:rsidR="00137F8E" w:rsidRPr="00BB64B0">
        <w:rPr>
          <w:rFonts w:hint="eastAsia"/>
          <w:color w:val="000000" w:themeColor="text1"/>
        </w:rPr>
        <w:t>商人</w:t>
      </w:r>
      <w:r w:rsidR="00D47472" w:rsidRPr="00BB64B0">
        <w:rPr>
          <w:rFonts w:hint="eastAsia"/>
          <w:color w:val="000000" w:themeColor="text1"/>
        </w:rPr>
        <w:t>翁茂</w:t>
      </w:r>
      <w:proofErr w:type="gramStart"/>
      <w:r w:rsidR="00D47472" w:rsidRPr="00BB64B0">
        <w:rPr>
          <w:rFonts w:hint="eastAsia"/>
          <w:color w:val="000000" w:themeColor="text1"/>
        </w:rPr>
        <w:t>鍾</w:t>
      </w:r>
      <w:proofErr w:type="gramEnd"/>
      <w:r w:rsidR="00137F8E" w:rsidRPr="00BB64B0">
        <w:rPr>
          <w:rFonts w:hint="eastAsia"/>
          <w:color w:val="000000" w:themeColor="text1"/>
        </w:rPr>
        <w:t>所</w:t>
      </w:r>
      <w:r w:rsidR="00D47472" w:rsidRPr="00BB64B0">
        <w:rPr>
          <w:rFonts w:hint="eastAsia"/>
          <w:color w:val="000000" w:themeColor="text1"/>
        </w:rPr>
        <w:t>餽贈之襯衫，期間曾審理2件翁茂</w:t>
      </w:r>
      <w:proofErr w:type="gramStart"/>
      <w:r w:rsidR="00D47472" w:rsidRPr="00BB64B0">
        <w:rPr>
          <w:rFonts w:hint="eastAsia"/>
          <w:color w:val="000000" w:themeColor="text1"/>
        </w:rPr>
        <w:t>鍾</w:t>
      </w:r>
      <w:proofErr w:type="gramEnd"/>
      <w:r w:rsidR="00067D67" w:rsidRPr="00BB64B0">
        <w:rPr>
          <w:rFonts w:hint="eastAsia"/>
          <w:color w:val="000000" w:themeColor="text1"/>
        </w:rPr>
        <w:t>所</w:t>
      </w:r>
      <w:r w:rsidR="00D47472" w:rsidRPr="00BB64B0">
        <w:rPr>
          <w:rFonts w:hint="eastAsia"/>
          <w:color w:val="000000" w:themeColor="text1"/>
        </w:rPr>
        <w:t>經營</w:t>
      </w:r>
      <w:proofErr w:type="gramStart"/>
      <w:r w:rsidR="00D47472" w:rsidRPr="00BB64B0">
        <w:rPr>
          <w:rFonts w:hint="eastAsia"/>
          <w:color w:val="000000" w:themeColor="text1"/>
        </w:rPr>
        <w:t>怡</w:t>
      </w:r>
      <w:proofErr w:type="gramEnd"/>
      <w:r w:rsidR="00D47472" w:rsidRPr="00BB64B0">
        <w:rPr>
          <w:rFonts w:hint="eastAsia"/>
          <w:color w:val="000000" w:themeColor="text1"/>
        </w:rPr>
        <w:t>華公司行政訴訟案，</w:t>
      </w:r>
      <w:r w:rsidR="00067D67" w:rsidRPr="00BB64B0">
        <w:rPr>
          <w:rFonts w:hint="eastAsia"/>
          <w:color w:val="000000" w:themeColor="text1"/>
        </w:rPr>
        <w:t>鄭小康審理案件</w:t>
      </w:r>
      <w:r w:rsidR="00D47472" w:rsidRPr="00BB64B0">
        <w:rPr>
          <w:rFonts w:hint="eastAsia"/>
          <w:color w:val="000000" w:themeColor="text1"/>
        </w:rPr>
        <w:t>前，</w:t>
      </w:r>
      <w:r w:rsidR="00A66484" w:rsidRPr="00BB64B0">
        <w:rPr>
          <w:rFonts w:hint="eastAsia"/>
          <w:color w:val="000000" w:themeColor="text1"/>
        </w:rPr>
        <w:t>曾</w:t>
      </w:r>
      <w:r w:rsidR="00D47472" w:rsidRPr="00BB64B0">
        <w:rPr>
          <w:rFonts w:hint="eastAsia"/>
          <w:color w:val="000000" w:themeColor="text1"/>
        </w:rPr>
        <w:t>與</w:t>
      </w:r>
      <w:r w:rsidR="00D47472" w:rsidRPr="00BB64B0">
        <w:rPr>
          <w:color w:val="000000" w:themeColor="text1"/>
        </w:rPr>
        <w:t>翁茂</w:t>
      </w:r>
      <w:proofErr w:type="gramStart"/>
      <w:r w:rsidR="00D47472" w:rsidRPr="00BB64B0">
        <w:rPr>
          <w:color w:val="000000" w:themeColor="text1"/>
        </w:rPr>
        <w:t>鍾</w:t>
      </w:r>
      <w:r w:rsidR="00D47472" w:rsidRPr="00BB64B0">
        <w:rPr>
          <w:rFonts w:hint="eastAsia"/>
          <w:color w:val="000000" w:themeColor="text1"/>
        </w:rPr>
        <w:t>3</w:t>
      </w:r>
      <w:r w:rsidR="00D47472" w:rsidRPr="00BB64B0">
        <w:rPr>
          <w:color w:val="000000" w:themeColor="text1"/>
        </w:rPr>
        <w:t>次飲</w:t>
      </w:r>
      <w:proofErr w:type="gramEnd"/>
      <w:r w:rsidR="00D47472" w:rsidRPr="00BB64B0">
        <w:rPr>
          <w:color w:val="000000" w:themeColor="text1"/>
        </w:rPr>
        <w:t>宴</w:t>
      </w:r>
      <w:r w:rsidR="00FA4842" w:rsidRPr="00BB64B0">
        <w:rPr>
          <w:rFonts w:hint="eastAsia"/>
          <w:color w:val="000000" w:themeColor="text1"/>
        </w:rPr>
        <w:t>、</w:t>
      </w:r>
      <w:r w:rsidR="00A66484" w:rsidRPr="00BB64B0">
        <w:rPr>
          <w:color w:val="000000" w:themeColor="text1"/>
        </w:rPr>
        <w:t>4</w:t>
      </w:r>
      <w:r w:rsidR="00D47472" w:rsidRPr="00BB64B0">
        <w:rPr>
          <w:rFonts w:hint="eastAsia"/>
          <w:color w:val="000000" w:themeColor="text1"/>
        </w:rPr>
        <w:t>次收受襯衫，卻未迴避</w:t>
      </w:r>
      <w:r w:rsidR="001156C0" w:rsidRPr="00BB64B0">
        <w:rPr>
          <w:rFonts w:hint="eastAsia"/>
          <w:color w:val="000000" w:themeColor="text1"/>
        </w:rPr>
        <w:t>仍</w:t>
      </w:r>
      <w:proofErr w:type="gramStart"/>
      <w:r w:rsidR="001156C0" w:rsidRPr="00BB64B0">
        <w:rPr>
          <w:rFonts w:hint="eastAsia"/>
          <w:color w:val="000000" w:themeColor="text1"/>
        </w:rPr>
        <w:t>予審</w:t>
      </w:r>
      <w:proofErr w:type="gramEnd"/>
      <w:r w:rsidR="001156C0" w:rsidRPr="00BB64B0">
        <w:rPr>
          <w:rFonts w:hint="eastAsia"/>
          <w:color w:val="000000" w:themeColor="text1"/>
        </w:rPr>
        <w:t>結</w:t>
      </w:r>
      <w:r w:rsidR="00D47472" w:rsidRPr="00BB64B0">
        <w:rPr>
          <w:rFonts w:hint="eastAsia"/>
          <w:color w:val="000000" w:themeColor="text1"/>
        </w:rPr>
        <w:t>，且於宣判後主動與翁茂</w:t>
      </w:r>
      <w:proofErr w:type="gramStart"/>
      <w:r w:rsidR="00D47472" w:rsidRPr="00BB64B0">
        <w:rPr>
          <w:rFonts w:hint="eastAsia"/>
          <w:color w:val="000000" w:themeColor="text1"/>
        </w:rPr>
        <w:t>鍾</w:t>
      </w:r>
      <w:proofErr w:type="gramEnd"/>
      <w:r w:rsidR="00D47472" w:rsidRPr="00BB64B0">
        <w:rPr>
          <w:rFonts w:hint="eastAsia"/>
          <w:color w:val="000000" w:themeColor="text1"/>
        </w:rPr>
        <w:t>聯繫、說明，其後</w:t>
      </w:r>
      <w:r w:rsidR="00DA0536" w:rsidRPr="00BB64B0">
        <w:rPr>
          <w:rFonts w:hint="eastAsia"/>
          <w:color w:val="000000" w:themeColor="text1"/>
        </w:rPr>
        <w:t>又</w:t>
      </w:r>
      <w:r w:rsidR="009422AF" w:rsidRPr="00BB64B0">
        <w:rPr>
          <w:rFonts w:hint="eastAsia"/>
          <w:color w:val="000000" w:themeColor="text1"/>
        </w:rPr>
        <w:t>持</w:t>
      </w:r>
      <w:r w:rsidR="00D47472" w:rsidRPr="00BB64B0">
        <w:rPr>
          <w:rFonts w:hint="eastAsia"/>
          <w:color w:val="000000" w:themeColor="text1"/>
        </w:rPr>
        <w:t>續收受翁茂</w:t>
      </w:r>
      <w:proofErr w:type="gramStart"/>
      <w:r w:rsidR="00D47472" w:rsidRPr="00BB64B0">
        <w:rPr>
          <w:rFonts w:hint="eastAsia"/>
          <w:color w:val="000000" w:themeColor="text1"/>
        </w:rPr>
        <w:t>鍾</w:t>
      </w:r>
      <w:proofErr w:type="gramEnd"/>
      <w:r w:rsidR="00D47472" w:rsidRPr="00BB64B0">
        <w:rPr>
          <w:rFonts w:hint="eastAsia"/>
          <w:color w:val="000000" w:themeColor="text1"/>
        </w:rPr>
        <w:t>餽贈之襯衫，</w:t>
      </w:r>
      <w:r w:rsidR="00FA4842" w:rsidRPr="00BB64B0">
        <w:rPr>
          <w:rFonts w:hint="eastAsia"/>
          <w:color w:val="000000" w:themeColor="text1"/>
        </w:rPr>
        <w:t>核鄭小康之</w:t>
      </w:r>
      <w:r w:rsidR="00503614" w:rsidRPr="00BB64B0">
        <w:rPr>
          <w:rFonts w:hint="eastAsia"/>
          <w:color w:val="000000" w:themeColor="text1"/>
        </w:rPr>
        <w:t>所</w:t>
      </w:r>
      <w:r w:rsidR="00FA4842" w:rsidRPr="00BB64B0">
        <w:rPr>
          <w:rFonts w:hint="eastAsia"/>
          <w:color w:val="000000" w:themeColor="text1"/>
        </w:rPr>
        <w:t>為，</w:t>
      </w:r>
      <w:r w:rsidR="005B1F96" w:rsidRPr="00BB64B0">
        <w:rPr>
          <w:rFonts w:hint="eastAsia"/>
          <w:color w:val="000000" w:themeColor="text1"/>
        </w:rPr>
        <w:t>一般社會大眾</w:t>
      </w:r>
      <w:r w:rsidR="00067D67" w:rsidRPr="00BB64B0">
        <w:rPr>
          <w:rFonts w:hint="eastAsia"/>
          <w:color w:val="000000" w:themeColor="text1"/>
        </w:rPr>
        <w:t>由</w:t>
      </w:r>
      <w:r w:rsidR="00FA4842" w:rsidRPr="00BB64B0">
        <w:rPr>
          <w:rFonts w:hint="eastAsia"/>
          <w:color w:val="000000" w:themeColor="text1"/>
        </w:rPr>
        <w:t>外觀上</w:t>
      </w:r>
      <w:r w:rsidR="007A1C06" w:rsidRPr="00BB64B0">
        <w:rPr>
          <w:rFonts w:hint="eastAsia"/>
          <w:color w:val="000000" w:themeColor="text1"/>
        </w:rPr>
        <w:t>整體觀察</w:t>
      </w:r>
      <w:r w:rsidR="00DA0536" w:rsidRPr="00BB64B0">
        <w:rPr>
          <w:rFonts w:hint="eastAsia"/>
          <w:color w:val="000000" w:themeColor="text1"/>
        </w:rPr>
        <w:t>，</w:t>
      </w:r>
      <w:bookmarkStart w:id="54" w:name="_Hlk78813509"/>
      <w:proofErr w:type="gramStart"/>
      <w:r w:rsidR="00687FDF" w:rsidRPr="00BB64B0">
        <w:rPr>
          <w:rFonts w:hint="eastAsia"/>
          <w:color w:val="000000" w:themeColor="text1"/>
        </w:rPr>
        <w:t>顯</w:t>
      </w:r>
      <w:r w:rsidR="0076349C" w:rsidRPr="00BB64B0">
        <w:rPr>
          <w:rFonts w:hint="eastAsia"/>
          <w:color w:val="000000" w:themeColor="text1"/>
        </w:rPr>
        <w:t>易</w:t>
      </w:r>
      <w:r w:rsidR="00DA0536" w:rsidRPr="00BB64B0">
        <w:rPr>
          <w:rFonts w:hint="eastAsia"/>
          <w:color w:val="000000" w:themeColor="text1"/>
        </w:rPr>
        <w:t>產生</w:t>
      </w:r>
      <w:proofErr w:type="gramEnd"/>
      <w:r w:rsidR="00DA0536" w:rsidRPr="00BB64B0">
        <w:rPr>
          <w:rFonts w:hint="eastAsia"/>
          <w:color w:val="000000" w:themeColor="text1"/>
        </w:rPr>
        <w:t>法官與商人結交往來之印象，對法官應保有之</w:t>
      </w:r>
      <w:proofErr w:type="gramStart"/>
      <w:r w:rsidR="00DA0536" w:rsidRPr="00BB64B0">
        <w:rPr>
          <w:rFonts w:hint="eastAsia"/>
          <w:color w:val="000000" w:themeColor="text1"/>
        </w:rPr>
        <w:t>廉潔、</w:t>
      </w:r>
      <w:proofErr w:type="gramEnd"/>
      <w:r w:rsidR="00DA0536" w:rsidRPr="00BB64B0">
        <w:rPr>
          <w:rFonts w:hint="eastAsia"/>
          <w:color w:val="000000" w:themeColor="text1"/>
        </w:rPr>
        <w:t>公正、中立形象滋生質疑，</w:t>
      </w:r>
      <w:r w:rsidR="00DA0536" w:rsidRPr="00BB64B0">
        <w:rPr>
          <w:rFonts w:hAnsi="標楷體" w:hint="eastAsia"/>
          <w:color w:val="000000" w:themeColor="text1"/>
        </w:rPr>
        <w:t>損及一般社會大眾對於法官職業神聖性之尊重與信賴</w:t>
      </w:r>
      <w:r w:rsidR="00D47472" w:rsidRPr="00BB64B0">
        <w:rPr>
          <w:rFonts w:hint="eastAsia"/>
          <w:color w:val="000000" w:themeColor="text1"/>
        </w:rPr>
        <w:t>，違反公務員服務法第5條、法官守則第1點、法官社交及理財自律事項第6點、法官倫理規範第8條</w:t>
      </w:r>
      <w:r w:rsidR="007626E8">
        <w:rPr>
          <w:rFonts w:hint="eastAsia"/>
          <w:color w:val="000000" w:themeColor="text1"/>
        </w:rPr>
        <w:t>第1項至</w:t>
      </w:r>
      <w:r w:rsidR="00D47472" w:rsidRPr="00BB64B0">
        <w:rPr>
          <w:rFonts w:hint="eastAsia"/>
          <w:color w:val="000000" w:themeColor="text1"/>
        </w:rPr>
        <w:t>第3項及第22條等規定，違失情節重</w:t>
      </w:r>
      <w:r w:rsidR="0095288E" w:rsidRPr="00BB64B0">
        <w:rPr>
          <w:rFonts w:hint="eastAsia"/>
          <w:color w:val="000000" w:themeColor="text1"/>
        </w:rPr>
        <w:t>大</w:t>
      </w:r>
      <w:bookmarkEnd w:id="54"/>
      <w:r w:rsidR="0095288E" w:rsidRPr="00BB64B0">
        <w:rPr>
          <w:rFonts w:hAnsi="標楷體" w:hint="eastAsia"/>
          <w:color w:val="000000" w:themeColor="text1"/>
        </w:rPr>
        <w:t>。</w:t>
      </w:r>
    </w:p>
    <w:p w14:paraId="18493925" w14:textId="6ED435C0" w:rsidR="00E25849" w:rsidRPr="00BB64B0" w:rsidRDefault="00FC7E50" w:rsidP="004E05A1">
      <w:pPr>
        <w:pStyle w:val="1"/>
        <w:ind w:left="2380" w:hanging="2380"/>
        <w:rPr>
          <w:color w:val="000000" w:themeColor="text1"/>
        </w:rPr>
      </w:pPr>
      <w:bookmarkStart w:id="55" w:name="_Toc524895646"/>
      <w:bookmarkStart w:id="56" w:name="_Toc524896192"/>
      <w:bookmarkStart w:id="57" w:name="_Toc524896222"/>
      <w:bookmarkStart w:id="58" w:name="_Toc524902729"/>
      <w:bookmarkStart w:id="59" w:name="_Toc525066145"/>
      <w:bookmarkStart w:id="60" w:name="_Toc525070836"/>
      <w:bookmarkStart w:id="61" w:name="_Toc525938376"/>
      <w:bookmarkStart w:id="62" w:name="_Toc525939224"/>
      <w:bookmarkStart w:id="63" w:name="_Toc525939729"/>
      <w:bookmarkStart w:id="64" w:name="_Toc529218269"/>
      <w:bookmarkStart w:id="65" w:name="_Toc529222686"/>
      <w:bookmarkStart w:id="66" w:name="_Toc529223108"/>
      <w:bookmarkStart w:id="67" w:name="_Toc529223859"/>
      <w:bookmarkStart w:id="68" w:name="_Toc529228262"/>
      <w:bookmarkStart w:id="69" w:name="_Toc2400392"/>
      <w:bookmarkStart w:id="70" w:name="_Toc4316186"/>
      <w:bookmarkStart w:id="71" w:name="_Toc4473327"/>
      <w:bookmarkStart w:id="72" w:name="_Toc69556894"/>
      <w:bookmarkStart w:id="73" w:name="_Toc69556943"/>
      <w:bookmarkStart w:id="74" w:name="_Toc69609817"/>
      <w:bookmarkStart w:id="75" w:name="_Toc70241813"/>
      <w:bookmarkStart w:id="76" w:name="_Toc70242202"/>
      <w:bookmarkStart w:id="77" w:name="_Toc421794872"/>
      <w:bookmarkStart w:id="78" w:name="_Toc422728954"/>
      <w:bookmarkEnd w:id="38"/>
      <w:bookmarkEnd w:id="39"/>
      <w:bookmarkEnd w:id="40"/>
      <w:bookmarkEnd w:id="41"/>
      <w:bookmarkEnd w:id="42"/>
      <w:bookmarkEnd w:id="43"/>
      <w:r w:rsidRPr="00BB64B0">
        <w:rPr>
          <w:rFonts w:hint="eastAsia"/>
          <w:color w:val="000000" w:themeColor="text1"/>
        </w:rPr>
        <w:t>彈劾理由及適用之法律條款：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7ADCAB8" w14:textId="336F007E" w:rsidR="00D675AA" w:rsidRPr="00BB64B0" w:rsidRDefault="00E72761" w:rsidP="00D675AA">
      <w:pPr>
        <w:pStyle w:val="2"/>
        <w:rPr>
          <w:color w:val="000000" w:themeColor="text1"/>
        </w:rPr>
      </w:pPr>
      <w:bookmarkStart w:id="79" w:name="_Toc421794873"/>
      <w:bookmarkStart w:id="80" w:name="_Toc422728955"/>
      <w:bookmarkStart w:id="81" w:name="_Toc524902730"/>
      <w:r w:rsidRPr="00BB64B0">
        <w:rPr>
          <w:rFonts w:hint="eastAsia"/>
          <w:color w:val="000000" w:themeColor="text1"/>
        </w:rPr>
        <w:t>公務員服務法第5條規定：「公務員應…</w:t>
      </w:r>
      <w:proofErr w:type="gramStart"/>
      <w:r w:rsidRPr="00BB64B0">
        <w:rPr>
          <w:rFonts w:hint="eastAsia"/>
          <w:color w:val="000000" w:themeColor="text1"/>
        </w:rPr>
        <w:t>…</w:t>
      </w:r>
      <w:proofErr w:type="gramEnd"/>
      <w:r w:rsidRPr="00BB64B0">
        <w:rPr>
          <w:rFonts w:hint="eastAsia"/>
          <w:color w:val="000000" w:themeColor="text1"/>
        </w:rPr>
        <w:t>謹慎勤勉，不得有…</w:t>
      </w:r>
      <w:proofErr w:type="gramStart"/>
      <w:r w:rsidRPr="00BB64B0">
        <w:rPr>
          <w:rFonts w:hint="eastAsia"/>
          <w:color w:val="000000" w:themeColor="text1"/>
        </w:rPr>
        <w:t>…</w:t>
      </w:r>
      <w:proofErr w:type="gramEnd"/>
      <w:r w:rsidRPr="00BB64B0">
        <w:rPr>
          <w:rFonts w:hint="eastAsia"/>
          <w:color w:val="000000" w:themeColor="text1"/>
        </w:rPr>
        <w:t>足以損失名譽之行為。」、</w:t>
      </w:r>
      <w:bookmarkStart w:id="82" w:name="_Hlk78788136"/>
      <w:r w:rsidRPr="00BB64B0">
        <w:rPr>
          <w:rFonts w:hint="eastAsia"/>
          <w:color w:val="000000" w:themeColor="text1"/>
        </w:rPr>
        <w:t>司法院88年12月18日修正發布</w:t>
      </w:r>
      <w:bookmarkEnd w:id="82"/>
      <w:r w:rsidRPr="00BB64B0">
        <w:rPr>
          <w:rFonts w:hint="eastAsia"/>
          <w:color w:val="000000" w:themeColor="text1"/>
        </w:rPr>
        <w:t>之法官守則第1點規定：「法官應保有高尚品格，謹言慎行、廉潔自持，避免不當或易被認為不當的行為。」、司法院89年1月25日發布之法官社交及理財自律事項第6點規定：「法官應避免其他有損法官形象之應酬或交往。」、自101年1月6日施行之</w:t>
      </w:r>
      <w:bookmarkStart w:id="83" w:name="_Hlk78749001"/>
      <w:r w:rsidRPr="00BB64B0">
        <w:rPr>
          <w:rFonts w:hint="eastAsia"/>
          <w:color w:val="000000" w:themeColor="text1"/>
        </w:rPr>
        <w:t>法官倫理規範第8條</w:t>
      </w:r>
      <w:r w:rsidR="007626E8">
        <w:rPr>
          <w:rFonts w:hint="eastAsia"/>
          <w:color w:val="000000" w:themeColor="text1"/>
        </w:rPr>
        <w:t>第1項至</w:t>
      </w:r>
      <w:r w:rsidRPr="00BB64B0">
        <w:rPr>
          <w:rFonts w:hint="eastAsia"/>
          <w:color w:val="000000" w:themeColor="text1"/>
        </w:rPr>
        <w:t>第3項</w:t>
      </w:r>
      <w:bookmarkEnd w:id="83"/>
      <w:r w:rsidRPr="00BB64B0">
        <w:rPr>
          <w:rFonts w:hint="eastAsia"/>
          <w:color w:val="000000" w:themeColor="text1"/>
        </w:rPr>
        <w:t>規定</w:t>
      </w:r>
      <w:r w:rsidRPr="00BB64B0">
        <w:rPr>
          <w:rFonts w:hAnsi="標楷體" w:hint="eastAsia"/>
          <w:color w:val="000000" w:themeColor="text1"/>
        </w:rPr>
        <w:t>：</w:t>
      </w:r>
      <w:r w:rsidRPr="00BB64B0">
        <w:rPr>
          <w:rFonts w:hint="eastAsia"/>
          <w:color w:val="000000" w:themeColor="text1"/>
        </w:rPr>
        <w:t>「法官不得收受與其職務上有利害關係者之任何餽贈或其他利益。法官收受與其職務上無利害關係者合乎正常社交禮俗標</w:t>
      </w:r>
      <w:r w:rsidRPr="00BB64B0">
        <w:rPr>
          <w:rFonts w:hint="eastAsia"/>
          <w:color w:val="000000" w:themeColor="text1"/>
        </w:rPr>
        <w:lastRenderedPageBreak/>
        <w:t>準之餽贈或其他利益，不得有損司法或法官之獨立、公正、中立、</w:t>
      </w:r>
      <w:proofErr w:type="gramStart"/>
      <w:r w:rsidRPr="00BB64B0">
        <w:rPr>
          <w:rFonts w:hint="eastAsia"/>
          <w:color w:val="000000" w:themeColor="text1"/>
        </w:rPr>
        <w:t>廉潔、</w:t>
      </w:r>
      <w:proofErr w:type="gramEnd"/>
      <w:r w:rsidRPr="00BB64B0">
        <w:rPr>
          <w:rFonts w:hint="eastAsia"/>
          <w:color w:val="000000" w:themeColor="text1"/>
        </w:rPr>
        <w:t>正直形象。法官應要求其家庭成員或受其指揮、服從其監督之法院人員遵守前</w:t>
      </w:r>
      <w:r w:rsidR="00BB64B0">
        <w:rPr>
          <w:rFonts w:hint="eastAsia"/>
          <w:color w:val="000000" w:themeColor="text1"/>
        </w:rPr>
        <w:t>2</w:t>
      </w:r>
      <w:r w:rsidRPr="00BB64B0">
        <w:rPr>
          <w:rFonts w:hint="eastAsia"/>
          <w:color w:val="000000" w:themeColor="text1"/>
        </w:rPr>
        <w:t>項規定。」及</w:t>
      </w:r>
      <w:bookmarkStart w:id="84" w:name="_Hlk78749027"/>
      <w:r w:rsidRPr="00BB64B0">
        <w:rPr>
          <w:rFonts w:hint="eastAsia"/>
          <w:color w:val="000000" w:themeColor="text1"/>
        </w:rPr>
        <w:t>第22條</w:t>
      </w:r>
      <w:bookmarkEnd w:id="84"/>
      <w:r w:rsidRPr="00BB64B0">
        <w:rPr>
          <w:rFonts w:hint="eastAsia"/>
          <w:color w:val="000000" w:themeColor="text1"/>
        </w:rPr>
        <w:t>規定</w:t>
      </w:r>
      <w:r w:rsidRPr="00BB64B0">
        <w:rPr>
          <w:rFonts w:hAnsi="標楷體" w:hint="eastAsia"/>
          <w:color w:val="000000" w:themeColor="text1"/>
        </w:rPr>
        <w:t>：</w:t>
      </w:r>
      <w:r w:rsidRPr="00BB64B0">
        <w:rPr>
          <w:rFonts w:hint="eastAsia"/>
          <w:color w:val="000000" w:themeColor="text1"/>
        </w:rPr>
        <w:t>「法官應避免為與司法或法官獨立、公正、中立、</w:t>
      </w:r>
      <w:proofErr w:type="gramStart"/>
      <w:r w:rsidRPr="00BB64B0">
        <w:rPr>
          <w:rFonts w:hint="eastAsia"/>
          <w:color w:val="000000" w:themeColor="text1"/>
        </w:rPr>
        <w:t>廉潔、</w:t>
      </w:r>
      <w:proofErr w:type="gramEnd"/>
      <w:r w:rsidRPr="00BB64B0">
        <w:rPr>
          <w:rFonts w:hint="eastAsia"/>
          <w:color w:val="000000" w:themeColor="text1"/>
        </w:rPr>
        <w:t>正直形象不相容之飲宴應酬、社交活動或財物往來。」</w:t>
      </w:r>
      <w:r w:rsidR="00CC14BF" w:rsidRPr="00BB64B0">
        <w:rPr>
          <w:rFonts w:hint="eastAsia"/>
          <w:color w:val="000000" w:themeColor="text1"/>
        </w:rPr>
        <w:t>法官法第3</w:t>
      </w:r>
      <w:r w:rsidR="00CC14BF" w:rsidRPr="00BB64B0">
        <w:rPr>
          <w:color w:val="000000" w:themeColor="text1"/>
        </w:rPr>
        <w:t>0</w:t>
      </w:r>
      <w:r w:rsidR="00CC14BF" w:rsidRPr="00BB64B0">
        <w:rPr>
          <w:rFonts w:hint="eastAsia"/>
          <w:color w:val="000000" w:themeColor="text1"/>
        </w:rPr>
        <w:t>條第2項第7款規定</w:t>
      </w:r>
      <w:r w:rsidR="00CC14BF" w:rsidRPr="00BB64B0">
        <w:rPr>
          <w:rFonts w:hAnsi="標楷體" w:hint="eastAsia"/>
          <w:color w:val="000000" w:themeColor="text1"/>
        </w:rPr>
        <w:t>：「法官有下列各款情事之</w:t>
      </w:r>
      <w:proofErr w:type="gramStart"/>
      <w:r w:rsidR="00CC14BF" w:rsidRPr="00BB64B0">
        <w:rPr>
          <w:rFonts w:hAnsi="標楷體" w:hint="eastAsia"/>
          <w:color w:val="000000" w:themeColor="text1"/>
        </w:rPr>
        <w:t>一</w:t>
      </w:r>
      <w:proofErr w:type="gramEnd"/>
      <w:r w:rsidR="00CC14BF" w:rsidRPr="00BB64B0">
        <w:rPr>
          <w:rFonts w:hAnsi="標楷體" w:hint="eastAsia"/>
          <w:color w:val="000000" w:themeColor="text1"/>
        </w:rPr>
        <w:t>者，應付個案評鑑：…</w:t>
      </w:r>
      <w:proofErr w:type="gramStart"/>
      <w:r w:rsidR="00CC14BF" w:rsidRPr="00BB64B0">
        <w:rPr>
          <w:rFonts w:hAnsi="標楷體" w:hint="eastAsia"/>
          <w:color w:val="000000" w:themeColor="text1"/>
        </w:rPr>
        <w:t>…</w:t>
      </w:r>
      <w:proofErr w:type="gramEnd"/>
      <w:r w:rsidR="00CC14BF" w:rsidRPr="00BB64B0">
        <w:rPr>
          <w:rFonts w:hAnsi="標楷體" w:hint="eastAsia"/>
          <w:color w:val="000000" w:themeColor="text1"/>
        </w:rPr>
        <w:t>七、違反法官倫理規範，情節重大。」</w:t>
      </w:r>
      <w:r w:rsidR="00EE7E51" w:rsidRPr="00BB64B0">
        <w:rPr>
          <w:rFonts w:hAnsi="標楷體" w:hint="eastAsia"/>
          <w:color w:val="000000" w:themeColor="text1"/>
        </w:rPr>
        <w:t>及</w:t>
      </w:r>
      <w:r w:rsidR="00CC14BF" w:rsidRPr="00BB64B0">
        <w:rPr>
          <w:rFonts w:hAnsi="標楷體" w:hint="eastAsia"/>
          <w:color w:val="000000" w:themeColor="text1"/>
        </w:rPr>
        <w:t>第</w:t>
      </w:r>
      <w:r w:rsidR="00EE7E51" w:rsidRPr="00BB64B0">
        <w:rPr>
          <w:rFonts w:hAnsi="標楷體" w:hint="eastAsia"/>
          <w:color w:val="000000" w:themeColor="text1"/>
        </w:rPr>
        <w:t>4</w:t>
      </w:r>
      <w:r w:rsidR="00EE7E51" w:rsidRPr="00BB64B0">
        <w:rPr>
          <w:rFonts w:hAnsi="標楷體"/>
          <w:color w:val="000000" w:themeColor="text1"/>
        </w:rPr>
        <w:t>9</w:t>
      </w:r>
      <w:r w:rsidR="00EE7E51" w:rsidRPr="00BB64B0">
        <w:rPr>
          <w:rFonts w:hAnsi="標楷體" w:hint="eastAsia"/>
          <w:color w:val="000000" w:themeColor="text1"/>
        </w:rPr>
        <w:t>條第1項明定：「法官有第</w:t>
      </w:r>
      <w:r w:rsidR="00BB64B0">
        <w:rPr>
          <w:rFonts w:hAnsi="標楷體" w:hint="eastAsia"/>
          <w:color w:val="000000" w:themeColor="text1"/>
        </w:rPr>
        <w:t>30</w:t>
      </w:r>
      <w:r w:rsidR="00EE7E51" w:rsidRPr="00BB64B0">
        <w:rPr>
          <w:rFonts w:hAnsi="標楷體" w:hint="eastAsia"/>
          <w:color w:val="000000" w:themeColor="text1"/>
        </w:rPr>
        <w:t>條第</w:t>
      </w:r>
      <w:r w:rsidR="00BB64B0">
        <w:rPr>
          <w:rFonts w:hAnsi="標楷體" w:hint="eastAsia"/>
          <w:color w:val="000000" w:themeColor="text1"/>
        </w:rPr>
        <w:t>2</w:t>
      </w:r>
      <w:r w:rsidR="00EE7E51" w:rsidRPr="00BB64B0">
        <w:rPr>
          <w:rFonts w:hAnsi="標楷體" w:hint="eastAsia"/>
          <w:color w:val="000000" w:themeColor="text1"/>
        </w:rPr>
        <w:t>項各款所列情事之一，有懲戒之必要者，應受懲戒。」</w:t>
      </w:r>
    </w:p>
    <w:p w14:paraId="3C214021" w14:textId="2F82C266" w:rsidR="00EE7E51" w:rsidRPr="00BB64B0" w:rsidRDefault="00EE7E51" w:rsidP="00D675AA">
      <w:pPr>
        <w:pStyle w:val="2"/>
        <w:rPr>
          <w:color w:val="000000" w:themeColor="text1"/>
        </w:rPr>
      </w:pPr>
      <w:r w:rsidRPr="00BB64B0">
        <w:rPr>
          <w:rFonts w:hint="eastAsia"/>
          <w:color w:val="000000" w:themeColor="text1"/>
        </w:rPr>
        <w:t>被彈劾人鄭小康於任職</w:t>
      </w:r>
      <w:proofErr w:type="gramStart"/>
      <w:r w:rsidRPr="00BB64B0">
        <w:rPr>
          <w:rFonts w:hint="eastAsia"/>
          <w:color w:val="000000" w:themeColor="text1"/>
        </w:rPr>
        <w:t>臺</w:t>
      </w:r>
      <w:proofErr w:type="gramEnd"/>
      <w:r w:rsidRPr="00BB64B0">
        <w:rPr>
          <w:rFonts w:hint="eastAsia"/>
          <w:color w:val="000000" w:themeColor="text1"/>
        </w:rPr>
        <w:t>北高等行政法院法官及最高行政法院法官</w:t>
      </w:r>
      <w:proofErr w:type="gramStart"/>
      <w:r w:rsidRPr="00BB64B0">
        <w:rPr>
          <w:rFonts w:hint="eastAsia"/>
          <w:color w:val="000000" w:themeColor="text1"/>
        </w:rPr>
        <w:t>期間，</w:t>
      </w:r>
      <w:proofErr w:type="gramEnd"/>
      <w:r w:rsidRPr="00BB64B0">
        <w:rPr>
          <w:rFonts w:hint="eastAsia"/>
          <w:color w:val="000000" w:themeColor="text1"/>
        </w:rPr>
        <w:t>自95年1</w:t>
      </w:r>
      <w:r w:rsidRPr="00BB64B0">
        <w:rPr>
          <w:color w:val="000000" w:themeColor="text1"/>
        </w:rPr>
        <w:t>月</w:t>
      </w:r>
      <w:r w:rsidRPr="00BB64B0">
        <w:rPr>
          <w:rFonts w:hint="eastAsia"/>
          <w:color w:val="000000" w:themeColor="text1"/>
        </w:rPr>
        <w:t>起至104年9</w:t>
      </w:r>
      <w:r w:rsidRPr="00BB64B0">
        <w:rPr>
          <w:color w:val="000000" w:themeColor="text1"/>
        </w:rPr>
        <w:t>月</w:t>
      </w:r>
      <w:r w:rsidRPr="00BB64B0">
        <w:rPr>
          <w:rFonts w:hint="eastAsia"/>
          <w:color w:val="000000" w:themeColor="text1"/>
        </w:rPr>
        <w:t>止，</w:t>
      </w:r>
      <w:r w:rsidR="00E06381" w:rsidRPr="00BB64B0">
        <w:rPr>
          <w:rFonts w:hint="eastAsia"/>
          <w:color w:val="000000" w:themeColor="text1"/>
        </w:rPr>
        <w:t>無端</w:t>
      </w:r>
      <w:r w:rsidR="00771914" w:rsidRPr="00BB64B0">
        <w:rPr>
          <w:rFonts w:hint="eastAsia"/>
          <w:color w:val="000000" w:themeColor="text1"/>
        </w:rPr>
        <w:t>、私下</w:t>
      </w:r>
      <w:r w:rsidRPr="00BB64B0">
        <w:rPr>
          <w:rFonts w:hint="eastAsia"/>
          <w:color w:val="000000" w:themeColor="text1"/>
        </w:rPr>
        <w:t>多次收受商人翁茂</w:t>
      </w:r>
      <w:proofErr w:type="gramStart"/>
      <w:r w:rsidRPr="00BB64B0">
        <w:rPr>
          <w:rFonts w:hint="eastAsia"/>
          <w:color w:val="000000" w:themeColor="text1"/>
        </w:rPr>
        <w:t>鍾</w:t>
      </w:r>
      <w:proofErr w:type="gramEnd"/>
      <w:r w:rsidRPr="00BB64B0">
        <w:rPr>
          <w:rFonts w:hint="eastAsia"/>
          <w:color w:val="000000" w:themeColor="text1"/>
        </w:rPr>
        <w:t>所餽贈之襯衫，期間曾審理2件翁茂</w:t>
      </w:r>
      <w:proofErr w:type="gramStart"/>
      <w:r w:rsidRPr="00BB64B0">
        <w:rPr>
          <w:rFonts w:hint="eastAsia"/>
          <w:color w:val="000000" w:themeColor="text1"/>
        </w:rPr>
        <w:t>鍾</w:t>
      </w:r>
      <w:proofErr w:type="gramEnd"/>
      <w:r w:rsidR="00EF3966" w:rsidRPr="00BB64B0">
        <w:rPr>
          <w:rFonts w:hint="eastAsia"/>
          <w:color w:val="000000" w:themeColor="text1"/>
        </w:rPr>
        <w:t>所</w:t>
      </w:r>
      <w:r w:rsidRPr="00BB64B0">
        <w:rPr>
          <w:rFonts w:hint="eastAsia"/>
          <w:color w:val="000000" w:themeColor="text1"/>
        </w:rPr>
        <w:t>經營</w:t>
      </w:r>
      <w:proofErr w:type="gramStart"/>
      <w:r w:rsidRPr="00BB64B0">
        <w:rPr>
          <w:rFonts w:hint="eastAsia"/>
          <w:color w:val="000000" w:themeColor="text1"/>
        </w:rPr>
        <w:t>怡</w:t>
      </w:r>
      <w:proofErr w:type="gramEnd"/>
      <w:r w:rsidRPr="00BB64B0">
        <w:rPr>
          <w:rFonts w:hint="eastAsia"/>
          <w:color w:val="000000" w:themeColor="text1"/>
        </w:rPr>
        <w:t>華公司行政訴訟案，</w:t>
      </w:r>
      <w:r w:rsidR="00DF7825" w:rsidRPr="00BB64B0">
        <w:rPr>
          <w:rFonts w:hint="eastAsia"/>
          <w:color w:val="000000" w:themeColor="text1"/>
        </w:rPr>
        <w:t>鄭小康受理案件</w:t>
      </w:r>
      <w:r w:rsidRPr="00BB64B0">
        <w:rPr>
          <w:rFonts w:hint="eastAsia"/>
          <w:color w:val="000000" w:themeColor="text1"/>
        </w:rPr>
        <w:t>前，曾與</w:t>
      </w:r>
      <w:r w:rsidRPr="00BB64B0">
        <w:rPr>
          <w:color w:val="000000" w:themeColor="text1"/>
        </w:rPr>
        <w:t>翁茂</w:t>
      </w:r>
      <w:proofErr w:type="gramStart"/>
      <w:r w:rsidRPr="00BB64B0">
        <w:rPr>
          <w:color w:val="000000" w:themeColor="text1"/>
        </w:rPr>
        <w:t>鍾</w:t>
      </w:r>
      <w:r w:rsidRPr="00BB64B0">
        <w:rPr>
          <w:rFonts w:hint="eastAsia"/>
          <w:color w:val="000000" w:themeColor="text1"/>
        </w:rPr>
        <w:t>3</w:t>
      </w:r>
      <w:r w:rsidRPr="00BB64B0">
        <w:rPr>
          <w:color w:val="000000" w:themeColor="text1"/>
        </w:rPr>
        <w:t>次飲</w:t>
      </w:r>
      <w:proofErr w:type="gramEnd"/>
      <w:r w:rsidRPr="00BB64B0">
        <w:rPr>
          <w:color w:val="000000" w:themeColor="text1"/>
        </w:rPr>
        <w:t>宴、4</w:t>
      </w:r>
      <w:r w:rsidRPr="00BB64B0">
        <w:rPr>
          <w:rFonts w:hint="eastAsia"/>
          <w:color w:val="000000" w:themeColor="text1"/>
        </w:rPr>
        <w:t>次收受襯衫，卻未迴避仍</w:t>
      </w:r>
      <w:proofErr w:type="gramStart"/>
      <w:r w:rsidRPr="00BB64B0">
        <w:rPr>
          <w:rFonts w:hint="eastAsia"/>
          <w:color w:val="000000" w:themeColor="text1"/>
        </w:rPr>
        <w:t>予審</w:t>
      </w:r>
      <w:proofErr w:type="gramEnd"/>
      <w:r w:rsidRPr="00BB64B0">
        <w:rPr>
          <w:rFonts w:hint="eastAsia"/>
          <w:color w:val="000000" w:themeColor="text1"/>
        </w:rPr>
        <w:t>結，且於宣判後主動與翁茂</w:t>
      </w:r>
      <w:proofErr w:type="gramStart"/>
      <w:r w:rsidRPr="00BB64B0">
        <w:rPr>
          <w:rFonts w:hint="eastAsia"/>
          <w:color w:val="000000" w:themeColor="text1"/>
        </w:rPr>
        <w:t>鍾</w:t>
      </w:r>
      <w:proofErr w:type="gramEnd"/>
      <w:r w:rsidRPr="00BB64B0">
        <w:rPr>
          <w:rFonts w:hint="eastAsia"/>
          <w:color w:val="000000" w:themeColor="text1"/>
        </w:rPr>
        <w:t>聯繫、說明，其後又持續收受翁茂</w:t>
      </w:r>
      <w:proofErr w:type="gramStart"/>
      <w:r w:rsidRPr="00BB64B0">
        <w:rPr>
          <w:rFonts w:hint="eastAsia"/>
          <w:color w:val="000000" w:themeColor="text1"/>
        </w:rPr>
        <w:t>鍾</w:t>
      </w:r>
      <w:proofErr w:type="gramEnd"/>
      <w:r w:rsidRPr="00BB64B0">
        <w:rPr>
          <w:rFonts w:hint="eastAsia"/>
          <w:color w:val="000000" w:themeColor="text1"/>
        </w:rPr>
        <w:t>餽贈之襯衫，事證明確，</w:t>
      </w:r>
      <w:r w:rsidR="00074C43" w:rsidRPr="00BB64B0">
        <w:rPr>
          <w:rFonts w:hint="eastAsia"/>
          <w:color w:val="000000" w:themeColor="text1"/>
        </w:rPr>
        <w:t>核</w:t>
      </w:r>
      <w:r w:rsidRPr="00BB64B0">
        <w:rPr>
          <w:rFonts w:hint="eastAsia"/>
          <w:color w:val="000000" w:themeColor="text1"/>
        </w:rPr>
        <w:t>鄭小康之</w:t>
      </w:r>
      <w:r w:rsidR="00E06381" w:rsidRPr="00BB64B0">
        <w:rPr>
          <w:rFonts w:hint="eastAsia"/>
          <w:color w:val="000000" w:themeColor="text1"/>
        </w:rPr>
        <w:t>所</w:t>
      </w:r>
      <w:r w:rsidRPr="00BB64B0">
        <w:rPr>
          <w:rFonts w:hint="eastAsia"/>
          <w:color w:val="000000" w:themeColor="text1"/>
        </w:rPr>
        <w:t>為，</w:t>
      </w:r>
      <w:r w:rsidR="00DF7825" w:rsidRPr="00BB64B0">
        <w:rPr>
          <w:rFonts w:hint="eastAsia"/>
          <w:color w:val="000000" w:themeColor="text1"/>
        </w:rPr>
        <w:t>一般社會大眾由</w:t>
      </w:r>
      <w:r w:rsidRPr="00BB64B0">
        <w:rPr>
          <w:rFonts w:hint="eastAsia"/>
          <w:color w:val="000000" w:themeColor="text1"/>
        </w:rPr>
        <w:t>外觀上整體觀察，易產生法官與商人結交往來之印象，對法官應保有之</w:t>
      </w:r>
      <w:proofErr w:type="gramStart"/>
      <w:r w:rsidRPr="00BB64B0">
        <w:rPr>
          <w:rFonts w:hint="eastAsia"/>
          <w:color w:val="000000" w:themeColor="text1"/>
        </w:rPr>
        <w:t>廉潔、</w:t>
      </w:r>
      <w:proofErr w:type="gramEnd"/>
      <w:r w:rsidRPr="00BB64B0">
        <w:rPr>
          <w:rFonts w:hint="eastAsia"/>
          <w:color w:val="000000" w:themeColor="text1"/>
        </w:rPr>
        <w:t>公正、中立形象滋生質疑，損及一般社會大眾對於法官職業神聖性之尊重與信賴，</w:t>
      </w:r>
      <w:r w:rsidR="00895183" w:rsidRPr="00BB64B0">
        <w:rPr>
          <w:rFonts w:hint="eastAsia"/>
          <w:color w:val="000000" w:themeColor="text1"/>
        </w:rPr>
        <w:t>顯已</w:t>
      </w:r>
      <w:r w:rsidRPr="00BB64B0">
        <w:rPr>
          <w:rFonts w:hint="eastAsia"/>
          <w:color w:val="000000" w:themeColor="text1"/>
        </w:rPr>
        <w:t>違反公務員服務法第5條、法官守則第1點、法官社交及理財自律事項第6點、法官倫理規範第8條第</w:t>
      </w:r>
      <w:r w:rsidR="007626E8">
        <w:rPr>
          <w:rFonts w:hint="eastAsia"/>
          <w:color w:val="000000" w:themeColor="text1"/>
        </w:rPr>
        <w:t>1</w:t>
      </w:r>
      <w:r w:rsidRPr="00BB64B0">
        <w:rPr>
          <w:rFonts w:hint="eastAsia"/>
          <w:color w:val="000000" w:themeColor="text1"/>
        </w:rPr>
        <w:t>項</w:t>
      </w:r>
      <w:r w:rsidR="007626E8">
        <w:rPr>
          <w:rFonts w:hint="eastAsia"/>
          <w:color w:val="000000" w:themeColor="text1"/>
        </w:rPr>
        <w:t>至</w:t>
      </w:r>
      <w:r w:rsidRPr="00BB64B0">
        <w:rPr>
          <w:rFonts w:hint="eastAsia"/>
          <w:color w:val="000000" w:themeColor="text1"/>
        </w:rPr>
        <w:t>第3項及第22條等規定，情節重大，有懲戒之必要。</w:t>
      </w:r>
    </w:p>
    <w:p w14:paraId="092EF9AD" w14:textId="7A4397C4" w:rsidR="00EE7E51" w:rsidRPr="00BB64B0" w:rsidRDefault="00EE7E51" w:rsidP="00074C43">
      <w:pPr>
        <w:pStyle w:val="2"/>
        <w:rPr>
          <w:color w:val="000000" w:themeColor="text1"/>
        </w:rPr>
      </w:pPr>
      <w:r w:rsidRPr="00BB64B0">
        <w:rPr>
          <w:rFonts w:hint="eastAsia"/>
          <w:color w:val="000000" w:themeColor="text1"/>
        </w:rPr>
        <w:t>鄭小康於本院調查及詢問時，雖提出</w:t>
      </w:r>
      <w:r w:rsidRPr="00BB64B0">
        <w:rPr>
          <w:rFonts w:hAnsi="標楷體" w:hint="eastAsia"/>
          <w:color w:val="000000" w:themeColor="text1"/>
        </w:rPr>
        <w:t>「</w:t>
      </w:r>
      <w:r w:rsidR="00074C43" w:rsidRPr="00BB64B0">
        <w:rPr>
          <w:rFonts w:hAnsi="標楷體" w:hint="eastAsia"/>
          <w:color w:val="000000" w:themeColor="text1"/>
        </w:rPr>
        <w:t>陳述書暨證據調查狀」、「陳述書（一）」、「答辯書（彙整陳述書之重點）」等書面說明</w:t>
      </w:r>
      <w:r w:rsidR="00DF7825" w:rsidRPr="00BB64B0">
        <w:rPr>
          <w:rFonts w:hAnsi="標楷體" w:hint="eastAsia"/>
          <w:color w:val="000000" w:themeColor="text1"/>
        </w:rPr>
        <w:t>，</w:t>
      </w:r>
      <w:proofErr w:type="gramStart"/>
      <w:r w:rsidR="00074C43" w:rsidRPr="00BB64B0">
        <w:rPr>
          <w:rFonts w:hAnsi="標楷體" w:hint="eastAsia"/>
          <w:color w:val="000000" w:themeColor="text1"/>
        </w:rPr>
        <w:t>答辯略稱</w:t>
      </w:r>
      <w:proofErr w:type="gramEnd"/>
      <w:r w:rsidR="00074C43" w:rsidRPr="00BB64B0">
        <w:rPr>
          <w:rFonts w:hAnsi="標楷體" w:hint="eastAsia"/>
          <w:color w:val="000000" w:themeColor="text1"/>
        </w:rPr>
        <w:t>：</w:t>
      </w:r>
      <w:r w:rsidR="0070727B" w:rsidRPr="00BB64B0">
        <w:rPr>
          <w:rFonts w:hAnsi="標楷體" w:hint="eastAsia"/>
          <w:color w:val="000000" w:themeColor="text1"/>
        </w:rPr>
        <w:t>（一）</w:t>
      </w:r>
      <w:r w:rsidR="00DD072B" w:rsidRPr="00BB64B0">
        <w:rPr>
          <w:rFonts w:hint="eastAsia"/>
          <w:color w:val="000000" w:themeColor="text1"/>
        </w:rPr>
        <w:t>司法院人事審議委員會</w:t>
      </w:r>
      <w:r w:rsidR="00AF30EB" w:rsidRPr="00BB64B0">
        <w:rPr>
          <w:rFonts w:hAnsi="標楷體" w:hint="eastAsia"/>
          <w:color w:val="000000" w:themeColor="text1"/>
        </w:rPr>
        <w:t>（</w:t>
      </w:r>
      <w:r w:rsidR="00AF30EB" w:rsidRPr="00BB64B0">
        <w:rPr>
          <w:rFonts w:hint="eastAsia"/>
          <w:color w:val="000000" w:themeColor="text1"/>
        </w:rPr>
        <w:t>下稱人審會</w:t>
      </w:r>
      <w:r w:rsidR="00AF30EB" w:rsidRPr="00BB64B0">
        <w:rPr>
          <w:rFonts w:hAnsi="標楷體" w:hint="eastAsia"/>
          <w:color w:val="000000" w:themeColor="text1"/>
        </w:rPr>
        <w:t>）</w:t>
      </w:r>
      <w:r w:rsidR="0070727B" w:rsidRPr="00BB64B0">
        <w:rPr>
          <w:rFonts w:hint="eastAsia"/>
          <w:color w:val="000000" w:themeColor="text1"/>
        </w:rPr>
        <w:t>組織不合法</w:t>
      </w:r>
      <w:r w:rsidR="0070727B" w:rsidRPr="00BB64B0">
        <w:rPr>
          <w:rFonts w:hAnsi="標楷體" w:hint="eastAsia"/>
          <w:color w:val="000000" w:themeColor="text1"/>
        </w:rPr>
        <w:t>、未</w:t>
      </w:r>
      <w:proofErr w:type="gramStart"/>
      <w:r w:rsidR="0070727B" w:rsidRPr="00BB64B0">
        <w:rPr>
          <w:rFonts w:hAnsi="標楷體" w:hint="eastAsia"/>
          <w:color w:val="000000" w:themeColor="text1"/>
        </w:rPr>
        <w:t>踐行</w:t>
      </w:r>
      <w:proofErr w:type="gramEnd"/>
      <w:r w:rsidR="0070727B" w:rsidRPr="00BB64B0">
        <w:rPr>
          <w:rFonts w:hAnsi="標楷體" w:hint="eastAsia"/>
          <w:color w:val="000000" w:themeColor="text1"/>
        </w:rPr>
        <w:t>法律正當程序、決議表決違法，司法院移送程序有違法官法規定；（二）</w:t>
      </w:r>
      <w:r w:rsidR="00DF7825" w:rsidRPr="00BB64B0">
        <w:rPr>
          <w:rFonts w:hAnsi="標楷體" w:hint="eastAsia"/>
          <w:color w:val="000000" w:themeColor="text1"/>
        </w:rPr>
        <w:t>其</w:t>
      </w:r>
      <w:r w:rsidR="008F1B37" w:rsidRPr="00BB64B0">
        <w:rPr>
          <w:rFonts w:hAnsi="標楷體" w:hint="eastAsia"/>
          <w:color w:val="000000" w:themeColor="text1"/>
        </w:rPr>
        <w:t>於94年初認識翁茂</w:t>
      </w:r>
      <w:proofErr w:type="gramStart"/>
      <w:r w:rsidR="008F1B37" w:rsidRPr="00BB64B0">
        <w:rPr>
          <w:rFonts w:hAnsi="標楷體" w:hint="eastAsia"/>
          <w:color w:val="000000" w:themeColor="text1"/>
        </w:rPr>
        <w:t>鍾</w:t>
      </w:r>
      <w:proofErr w:type="gramEnd"/>
      <w:r w:rsidR="008F1B37" w:rsidRPr="00BB64B0">
        <w:rPr>
          <w:rFonts w:hAnsi="標楷體" w:hint="eastAsia"/>
          <w:color w:val="000000" w:themeColor="text1"/>
        </w:rPr>
        <w:t>其係企業家，復為榮</w:t>
      </w:r>
      <w:r w:rsidR="008F1B37" w:rsidRPr="00BB64B0">
        <w:rPr>
          <w:rFonts w:hAnsi="標楷體" w:hint="eastAsia"/>
          <w:color w:val="000000" w:themeColor="text1"/>
        </w:rPr>
        <w:lastRenderedPageBreak/>
        <w:t>譽觀護人，認為其為正派人</w:t>
      </w:r>
      <w:proofErr w:type="gramStart"/>
      <w:r w:rsidR="008F1B37" w:rsidRPr="00BB64B0">
        <w:rPr>
          <w:rFonts w:hAnsi="標楷體" w:hint="eastAsia"/>
          <w:color w:val="000000" w:themeColor="text1"/>
        </w:rPr>
        <w:t>仕</w:t>
      </w:r>
      <w:proofErr w:type="gramEnd"/>
      <w:r w:rsidR="008F1B37" w:rsidRPr="00BB64B0">
        <w:rPr>
          <w:rFonts w:hAnsi="標楷體" w:hint="eastAsia"/>
          <w:color w:val="000000" w:themeColor="text1"/>
        </w:rPr>
        <w:t>，被動收受其</w:t>
      </w:r>
      <w:proofErr w:type="gramStart"/>
      <w:r w:rsidR="008F1B37" w:rsidRPr="00BB64B0">
        <w:rPr>
          <w:rFonts w:hAnsi="標楷體" w:hint="eastAsia"/>
          <w:color w:val="000000" w:themeColor="text1"/>
        </w:rPr>
        <w:t>之</w:t>
      </w:r>
      <w:proofErr w:type="gramEnd"/>
      <w:r w:rsidR="008F1B37" w:rsidRPr="00BB64B0">
        <w:rPr>
          <w:rFonts w:hAnsi="標楷體" w:hint="eastAsia"/>
          <w:color w:val="000000" w:themeColor="text1"/>
        </w:rPr>
        <w:t>價廉公關品襯衫【本件收受與職務上無利害關係者，市價僅值3</w:t>
      </w:r>
      <w:r w:rsidR="00BB64B0">
        <w:rPr>
          <w:rFonts w:hAnsi="標楷體" w:hint="eastAsia"/>
          <w:color w:val="000000" w:themeColor="text1"/>
        </w:rPr>
        <w:t>百</w:t>
      </w:r>
      <w:r w:rsidR="008F1B37" w:rsidRPr="00BB64B0">
        <w:rPr>
          <w:rFonts w:hAnsi="標楷體" w:hint="eastAsia"/>
          <w:color w:val="000000" w:themeColor="text1"/>
        </w:rPr>
        <w:t>餘元，不超過行政院訂定之公務員廉政倫理規範新臺幣3</w:t>
      </w:r>
      <w:r w:rsidR="00BB64B0">
        <w:rPr>
          <w:rFonts w:hAnsi="標楷體" w:hint="eastAsia"/>
          <w:color w:val="000000" w:themeColor="text1"/>
        </w:rPr>
        <w:t>千</w:t>
      </w:r>
      <w:r w:rsidR="008F1B37" w:rsidRPr="00BB64B0">
        <w:rPr>
          <w:rFonts w:hAnsi="標楷體" w:hint="eastAsia"/>
          <w:color w:val="000000" w:themeColor="text1"/>
        </w:rPr>
        <w:t>元，同一年度來自同一來源受贈之財物亦僅值3</w:t>
      </w:r>
      <w:r w:rsidR="00BB64B0">
        <w:rPr>
          <w:rFonts w:hAnsi="標楷體" w:hint="eastAsia"/>
          <w:color w:val="000000" w:themeColor="text1"/>
        </w:rPr>
        <w:t>百</w:t>
      </w:r>
      <w:r w:rsidR="008F1B37" w:rsidRPr="00BB64B0">
        <w:rPr>
          <w:rFonts w:hAnsi="標楷體" w:hint="eastAsia"/>
          <w:color w:val="000000" w:themeColor="text1"/>
        </w:rPr>
        <w:t>至7</w:t>
      </w:r>
      <w:r w:rsidR="00BB64B0">
        <w:rPr>
          <w:rFonts w:hAnsi="標楷體" w:hint="eastAsia"/>
          <w:color w:val="000000" w:themeColor="text1"/>
        </w:rPr>
        <w:t>百</w:t>
      </w:r>
      <w:r w:rsidR="008F1B37" w:rsidRPr="00BB64B0">
        <w:rPr>
          <w:rFonts w:hAnsi="標楷體" w:hint="eastAsia"/>
          <w:color w:val="000000" w:themeColor="text1"/>
        </w:rPr>
        <w:t>餘元未超過新臺幣1萬元(均於春節寄送，惟偶於端午或中秋節會加送一件襯衫)，符合法官倫理規範第8條第2項規定之正常社交禮俗標準】，並不以為</w:t>
      </w:r>
      <w:r w:rsidR="00F90C1B">
        <w:rPr>
          <w:rFonts w:hAnsi="標楷體" w:hint="eastAsia"/>
          <w:color w:val="000000" w:themeColor="text1"/>
        </w:rPr>
        <w:t>意</w:t>
      </w:r>
      <w:r w:rsidR="008F1B37" w:rsidRPr="00BB64B0">
        <w:rPr>
          <w:rFonts w:hAnsi="標楷體" w:hint="eastAsia"/>
          <w:color w:val="000000" w:themeColor="text1"/>
        </w:rPr>
        <w:t>(除第1件接受，嗣後翁茂</w:t>
      </w:r>
      <w:proofErr w:type="gramStart"/>
      <w:r w:rsidR="008F1B37" w:rsidRPr="00BB64B0">
        <w:rPr>
          <w:rFonts w:hAnsi="標楷體" w:hint="eastAsia"/>
          <w:color w:val="000000" w:themeColor="text1"/>
        </w:rPr>
        <w:t>鍾均未</w:t>
      </w:r>
      <w:proofErr w:type="gramEnd"/>
      <w:r w:rsidR="008F1B37" w:rsidRPr="00BB64B0">
        <w:rPr>
          <w:rFonts w:hAnsi="標楷體" w:hint="eastAsia"/>
          <w:color w:val="000000" w:themeColor="text1"/>
        </w:rPr>
        <w:t>告知即寄送，事後知悉其寄送，因非貴重物品，不便退還)，應無損司法或法官之獨立、公正、中立、</w:t>
      </w:r>
      <w:proofErr w:type="gramStart"/>
      <w:r w:rsidR="008F1B37" w:rsidRPr="00BB64B0">
        <w:rPr>
          <w:rFonts w:hAnsi="標楷體" w:hint="eastAsia"/>
          <w:color w:val="000000" w:themeColor="text1"/>
        </w:rPr>
        <w:t>廉潔、</w:t>
      </w:r>
      <w:proofErr w:type="gramEnd"/>
      <w:r w:rsidR="008F1B37" w:rsidRPr="00BB64B0">
        <w:rPr>
          <w:rFonts w:hAnsi="標楷體" w:hint="eastAsia"/>
          <w:color w:val="000000" w:themeColor="text1"/>
        </w:rPr>
        <w:t>正直形象；（三）其受理</w:t>
      </w:r>
      <w:proofErr w:type="gramStart"/>
      <w:r w:rsidR="008F1B37" w:rsidRPr="00BB64B0">
        <w:rPr>
          <w:rFonts w:hAnsi="標楷體" w:hint="eastAsia"/>
          <w:color w:val="000000" w:themeColor="text1"/>
        </w:rPr>
        <w:t>怡</w:t>
      </w:r>
      <w:proofErr w:type="gramEnd"/>
      <w:r w:rsidR="008F1B37" w:rsidRPr="00BB64B0">
        <w:rPr>
          <w:rFonts w:hAnsi="標楷體" w:hint="eastAsia"/>
          <w:color w:val="000000" w:themeColor="text1"/>
        </w:rPr>
        <w:t>華公司原住民</w:t>
      </w:r>
      <w:r w:rsidR="003B7F79">
        <w:rPr>
          <w:rFonts w:hAnsi="標楷體" w:hint="eastAsia"/>
          <w:color w:val="000000" w:themeColor="text1"/>
        </w:rPr>
        <w:t>族</w:t>
      </w:r>
      <w:r w:rsidR="008F1B37" w:rsidRPr="00BB64B0">
        <w:rPr>
          <w:rFonts w:hAnsi="標楷體" w:hint="eastAsia"/>
          <w:color w:val="000000" w:themeColor="text1"/>
        </w:rPr>
        <w:t>工作權保障法案件，並無法定迴避之事由，亦無顯有偏頗之虞之情形，無迴避之問題；（四）</w:t>
      </w:r>
      <w:r w:rsidR="00937879" w:rsidRPr="00BB64B0">
        <w:rPr>
          <w:rFonts w:hAnsi="標楷體" w:hint="eastAsia"/>
          <w:color w:val="000000" w:themeColor="text1"/>
        </w:rPr>
        <w:t>其在判決</w:t>
      </w:r>
      <w:proofErr w:type="gramStart"/>
      <w:r w:rsidR="00937879" w:rsidRPr="00BB64B0">
        <w:rPr>
          <w:rFonts w:hAnsi="標楷體" w:hint="eastAsia"/>
          <w:color w:val="000000" w:themeColor="text1"/>
        </w:rPr>
        <w:t>怡</w:t>
      </w:r>
      <w:proofErr w:type="gramEnd"/>
      <w:r w:rsidR="00937879" w:rsidRPr="00BB64B0">
        <w:rPr>
          <w:rFonts w:hAnsi="標楷體" w:hint="eastAsia"/>
          <w:color w:val="000000" w:themeColor="text1"/>
        </w:rPr>
        <w:t>華公司敗訴後相當時日，打電話告知翁茂</w:t>
      </w:r>
      <w:proofErr w:type="gramStart"/>
      <w:r w:rsidR="00937879" w:rsidRPr="00BB64B0">
        <w:rPr>
          <w:rFonts w:hAnsi="標楷體" w:hint="eastAsia"/>
          <w:color w:val="000000" w:themeColor="text1"/>
        </w:rPr>
        <w:t>鍾</w:t>
      </w:r>
      <w:proofErr w:type="gramEnd"/>
      <w:r w:rsidR="00937879" w:rsidRPr="00BB64B0">
        <w:rPr>
          <w:rFonts w:hAnsi="標楷體" w:hint="eastAsia"/>
          <w:color w:val="000000" w:themeColor="text1"/>
        </w:rPr>
        <w:t>經營公司應守法，應無違法失職可言</w:t>
      </w:r>
      <w:r w:rsidR="00895183" w:rsidRPr="00BB64B0">
        <w:rPr>
          <w:rFonts w:hAnsi="標楷體" w:hint="eastAsia"/>
          <w:color w:val="000000" w:themeColor="text1"/>
        </w:rPr>
        <w:t>；（五）其未涉及承審爭議案件、不當飲宴接觸及受贈高貴營養品，僅如大多數人(</w:t>
      </w:r>
      <w:proofErr w:type="gramStart"/>
      <w:r w:rsidR="00895183" w:rsidRPr="00BB64B0">
        <w:rPr>
          <w:rFonts w:hAnsi="標楷體" w:hint="eastAsia"/>
          <w:color w:val="000000" w:themeColor="text1"/>
        </w:rPr>
        <w:t>院檢約百餘</w:t>
      </w:r>
      <w:proofErr w:type="gramEnd"/>
      <w:r w:rsidR="00895183" w:rsidRPr="00BB64B0">
        <w:rPr>
          <w:rFonts w:hAnsi="標楷體" w:hint="eastAsia"/>
          <w:color w:val="000000" w:themeColor="text1"/>
        </w:rPr>
        <w:t>人，民意代表、行政官員更不在少數)被動收受襯衫，而該等人亦未見服務機關移送監察院審查，情節相對較輕微；（六）</w:t>
      </w:r>
      <w:r w:rsidR="00F96A3F" w:rsidRPr="00BB64B0">
        <w:rPr>
          <w:rFonts w:hAnsi="標楷體" w:hint="eastAsia"/>
          <w:color w:val="000000" w:themeColor="text1"/>
        </w:rPr>
        <w:t>其服務司法38年間，屢因辦案績效良好而受1</w:t>
      </w:r>
      <w:r w:rsidR="00F96A3F" w:rsidRPr="00BB64B0">
        <w:rPr>
          <w:rFonts w:hAnsi="標楷體"/>
          <w:color w:val="000000" w:themeColor="text1"/>
        </w:rPr>
        <w:t>5</w:t>
      </w:r>
      <w:r w:rsidR="00F96A3F" w:rsidRPr="00BB64B0">
        <w:rPr>
          <w:rFonts w:hAnsi="標楷體" w:hint="eastAsia"/>
          <w:color w:val="000000" w:themeColor="text1"/>
        </w:rPr>
        <w:t>次之記功嘉獎，更在司法院、最高行政法院服務</w:t>
      </w:r>
      <w:proofErr w:type="gramStart"/>
      <w:r w:rsidR="00F96A3F" w:rsidRPr="00BB64B0">
        <w:rPr>
          <w:rFonts w:hAnsi="標楷體" w:hint="eastAsia"/>
          <w:color w:val="000000" w:themeColor="text1"/>
        </w:rPr>
        <w:t>期間，</w:t>
      </w:r>
      <w:proofErr w:type="gramEnd"/>
      <w:r w:rsidR="00F96A3F" w:rsidRPr="00BB64B0">
        <w:rPr>
          <w:rFonts w:hAnsi="標楷體" w:hint="eastAsia"/>
          <w:color w:val="000000" w:themeColor="text1"/>
        </w:rPr>
        <w:t>各記功</w:t>
      </w:r>
      <w:r w:rsidR="00BB64B0">
        <w:rPr>
          <w:rFonts w:hAnsi="標楷體" w:hint="eastAsia"/>
          <w:color w:val="000000" w:themeColor="text1"/>
        </w:rPr>
        <w:t>2</w:t>
      </w:r>
      <w:r w:rsidR="00F96A3F" w:rsidRPr="00BB64B0">
        <w:rPr>
          <w:rFonts w:hAnsi="標楷體" w:hint="eastAsia"/>
          <w:color w:val="000000" w:themeColor="text1"/>
        </w:rPr>
        <w:t>次，</w:t>
      </w:r>
      <w:proofErr w:type="gramStart"/>
      <w:r w:rsidR="00F96A3F" w:rsidRPr="00BB64B0">
        <w:rPr>
          <w:rFonts w:hAnsi="標楷體" w:hint="eastAsia"/>
          <w:color w:val="000000" w:themeColor="text1"/>
        </w:rPr>
        <w:t>操守廉節</w:t>
      </w:r>
      <w:proofErr w:type="gramEnd"/>
      <w:r w:rsidR="00F96A3F" w:rsidRPr="00BB64B0">
        <w:rPr>
          <w:rFonts w:hAnsi="標楷體" w:hint="eastAsia"/>
          <w:color w:val="000000" w:themeColor="text1"/>
        </w:rPr>
        <w:t>，形象良好，從未受過任何之懲處記錄；（七）其為推行佛教布施利益眾生之慈悲精神，亦復長年捐贈包括如慈濟功德會等慈善宗教團體，每年不下數萬元之譜，並非貪圖小利之人。其行為或有招致瓜田李下之疑慮而有應改進之處，但應尚未達違法失職重大而應予懲戒程度，</w:t>
      </w:r>
      <w:proofErr w:type="gramStart"/>
      <w:r w:rsidR="00F96A3F" w:rsidRPr="00BB64B0">
        <w:rPr>
          <w:rFonts w:hAnsi="標楷體" w:hint="eastAsia"/>
          <w:color w:val="000000" w:themeColor="text1"/>
        </w:rPr>
        <w:t>祈</w:t>
      </w:r>
      <w:proofErr w:type="gramEnd"/>
      <w:r w:rsidR="00F96A3F" w:rsidRPr="00BB64B0">
        <w:rPr>
          <w:rFonts w:hAnsi="標楷體" w:hint="eastAsia"/>
          <w:color w:val="000000" w:themeColor="text1"/>
        </w:rPr>
        <w:t>請賜為依法免予彈劾之處分或退回</w:t>
      </w:r>
      <w:proofErr w:type="gramStart"/>
      <w:r w:rsidR="00F96A3F" w:rsidRPr="00BB64B0">
        <w:rPr>
          <w:rFonts w:hAnsi="標楷體" w:hint="eastAsia"/>
          <w:color w:val="000000" w:themeColor="text1"/>
        </w:rPr>
        <w:t>司法院重行</w:t>
      </w:r>
      <w:proofErr w:type="gramEnd"/>
      <w:r w:rsidR="00F96A3F" w:rsidRPr="00BB64B0">
        <w:rPr>
          <w:rFonts w:hAnsi="標楷體" w:hint="eastAsia"/>
          <w:color w:val="000000" w:themeColor="text1"/>
        </w:rPr>
        <w:t>審議等語。</w:t>
      </w:r>
    </w:p>
    <w:p w14:paraId="59910B0A" w14:textId="3BE13BF2" w:rsidR="00F96A3F" w:rsidRPr="00BB64B0" w:rsidRDefault="00F96A3F" w:rsidP="00074C43">
      <w:pPr>
        <w:pStyle w:val="2"/>
        <w:rPr>
          <w:color w:val="000000" w:themeColor="text1"/>
        </w:rPr>
      </w:pPr>
      <w:proofErr w:type="gramStart"/>
      <w:r w:rsidRPr="00BB64B0">
        <w:rPr>
          <w:rFonts w:hint="eastAsia"/>
          <w:color w:val="000000" w:themeColor="text1"/>
        </w:rPr>
        <w:t>惟查</w:t>
      </w:r>
      <w:proofErr w:type="gramEnd"/>
      <w:r w:rsidRPr="00BB64B0">
        <w:rPr>
          <w:rFonts w:hAnsi="標楷體" w:hint="eastAsia"/>
          <w:color w:val="000000" w:themeColor="text1"/>
        </w:rPr>
        <w:t>：</w:t>
      </w:r>
    </w:p>
    <w:p w14:paraId="00635011" w14:textId="08AD4A53" w:rsidR="00D675AA" w:rsidRPr="00BB64B0" w:rsidRDefault="003A2A88" w:rsidP="00D675AA">
      <w:pPr>
        <w:pStyle w:val="3"/>
        <w:rPr>
          <w:color w:val="000000" w:themeColor="text1"/>
        </w:rPr>
      </w:pPr>
      <w:r w:rsidRPr="00BB64B0">
        <w:rPr>
          <w:rFonts w:hint="eastAsia"/>
          <w:color w:val="000000" w:themeColor="text1"/>
        </w:rPr>
        <w:t>本院獨立行使職權，並不受司法院人審會決議之拘束，</w:t>
      </w:r>
      <w:proofErr w:type="gramStart"/>
      <w:r w:rsidRPr="00BB64B0">
        <w:rPr>
          <w:rFonts w:hint="eastAsia"/>
          <w:color w:val="000000" w:themeColor="text1"/>
        </w:rPr>
        <w:t>縱該院</w:t>
      </w:r>
      <w:proofErr w:type="gramEnd"/>
      <w:r w:rsidRPr="00BB64B0">
        <w:rPr>
          <w:rFonts w:hint="eastAsia"/>
          <w:color w:val="000000" w:themeColor="text1"/>
        </w:rPr>
        <w:t>未移送</w:t>
      </w:r>
      <w:r w:rsidR="00A71146" w:rsidRPr="00BB64B0">
        <w:rPr>
          <w:rFonts w:hint="eastAsia"/>
          <w:color w:val="000000" w:themeColor="text1"/>
        </w:rPr>
        <w:t>審查</w:t>
      </w:r>
      <w:r w:rsidRPr="00BB64B0">
        <w:rPr>
          <w:rFonts w:hint="eastAsia"/>
          <w:color w:val="000000" w:themeColor="text1"/>
        </w:rPr>
        <w:t>，本院仍可立案調查，並無</w:t>
      </w:r>
      <w:r w:rsidRPr="00BB64B0">
        <w:rPr>
          <w:rFonts w:hint="eastAsia"/>
          <w:color w:val="000000" w:themeColor="text1"/>
        </w:rPr>
        <w:lastRenderedPageBreak/>
        <w:t>「不告不理」原則之適用，</w:t>
      </w:r>
      <w:r w:rsidR="00DF7825" w:rsidRPr="00BB64B0">
        <w:rPr>
          <w:rFonts w:hint="eastAsia"/>
          <w:color w:val="000000" w:themeColor="text1"/>
        </w:rPr>
        <w:t>本件</w:t>
      </w:r>
      <w:r w:rsidRPr="00BB64B0">
        <w:rPr>
          <w:rFonts w:hint="eastAsia"/>
          <w:color w:val="000000" w:themeColor="text1"/>
        </w:rPr>
        <w:t>司法院人審會決議程序</w:t>
      </w:r>
      <w:r w:rsidR="00404C93" w:rsidRPr="00BB64B0">
        <w:rPr>
          <w:rFonts w:hint="eastAsia"/>
          <w:color w:val="000000" w:themeColor="text1"/>
        </w:rPr>
        <w:t>有無瑕疵</w:t>
      </w:r>
      <w:r w:rsidRPr="00BB64B0">
        <w:rPr>
          <w:rFonts w:hint="eastAsia"/>
          <w:color w:val="000000" w:themeColor="text1"/>
        </w:rPr>
        <w:t>，並不影響本院</w:t>
      </w:r>
      <w:r w:rsidR="00DF7825" w:rsidRPr="00BB64B0">
        <w:rPr>
          <w:rFonts w:hint="eastAsia"/>
          <w:color w:val="000000" w:themeColor="text1"/>
        </w:rPr>
        <w:t>對</w:t>
      </w:r>
      <w:r w:rsidR="003B5BBC" w:rsidRPr="00BB64B0">
        <w:rPr>
          <w:rFonts w:hint="eastAsia"/>
          <w:color w:val="000000" w:themeColor="text1"/>
        </w:rPr>
        <w:t>本案</w:t>
      </w:r>
      <w:r w:rsidR="00A71146" w:rsidRPr="00BB64B0">
        <w:rPr>
          <w:rFonts w:hint="eastAsia"/>
          <w:color w:val="000000" w:themeColor="text1"/>
        </w:rPr>
        <w:t>所為</w:t>
      </w:r>
      <w:r w:rsidRPr="00BB64B0">
        <w:rPr>
          <w:rFonts w:hint="eastAsia"/>
          <w:color w:val="000000" w:themeColor="text1"/>
        </w:rPr>
        <w:t>之調查判斷</w:t>
      </w:r>
      <w:r w:rsidR="005D298E" w:rsidRPr="00BB64B0">
        <w:rPr>
          <w:rFonts w:hint="eastAsia"/>
          <w:color w:val="000000" w:themeColor="text1"/>
        </w:rPr>
        <w:t>。</w:t>
      </w:r>
    </w:p>
    <w:p w14:paraId="0FBD7DC4" w14:textId="4C88988C" w:rsidR="005D298E" w:rsidRPr="00BB64B0" w:rsidRDefault="00A71146" w:rsidP="00D675AA">
      <w:pPr>
        <w:pStyle w:val="3"/>
        <w:rPr>
          <w:color w:val="000000" w:themeColor="text1"/>
        </w:rPr>
      </w:pPr>
      <w:r w:rsidRPr="00BB64B0">
        <w:rPr>
          <w:color w:val="000000" w:themeColor="text1"/>
        </w:rPr>
        <w:t>公務員廉政倫理規範第2點第3款雖規定：「本規範用詞，定義如下：</w:t>
      </w:r>
      <w:r w:rsidRPr="00BB64B0">
        <w:rPr>
          <w:rFonts w:hint="eastAsia"/>
          <w:color w:val="000000" w:themeColor="text1"/>
        </w:rPr>
        <w:t>…</w:t>
      </w:r>
      <w:proofErr w:type="gramStart"/>
      <w:r w:rsidRPr="00BB64B0">
        <w:rPr>
          <w:rFonts w:hint="eastAsia"/>
          <w:color w:val="000000" w:themeColor="text1"/>
        </w:rPr>
        <w:t>…</w:t>
      </w:r>
      <w:proofErr w:type="gramEnd"/>
      <w:r w:rsidRPr="00BB64B0">
        <w:rPr>
          <w:color w:val="000000" w:themeColor="text1"/>
        </w:rPr>
        <w:t>(三)正常社交禮俗標準：指一般人社交往來，市價不超過新臺幣3千元者。但同</w:t>
      </w:r>
      <w:proofErr w:type="gramStart"/>
      <w:r w:rsidRPr="00BB64B0">
        <w:rPr>
          <w:color w:val="000000" w:themeColor="text1"/>
        </w:rPr>
        <w:t>1</w:t>
      </w:r>
      <w:proofErr w:type="gramEnd"/>
      <w:r w:rsidRPr="00BB64B0">
        <w:rPr>
          <w:color w:val="000000" w:themeColor="text1"/>
        </w:rPr>
        <w:t>年度來自同一來源受贈財物以新臺幣1萬元為限。」對於法官而言，應該主要是指因訂婚、結婚、生育、喬遷、就職、</w:t>
      </w:r>
      <w:proofErr w:type="gramStart"/>
      <w:r w:rsidRPr="00BB64B0">
        <w:rPr>
          <w:color w:val="000000" w:themeColor="text1"/>
        </w:rPr>
        <w:t>陞遷異</w:t>
      </w:r>
      <w:proofErr w:type="gramEnd"/>
      <w:r w:rsidRPr="00BB64B0">
        <w:rPr>
          <w:color w:val="000000" w:themeColor="text1"/>
        </w:rPr>
        <w:t>動、退休、辭職、離職等所舉辦之活動，得以參考而非絕對之標準（參考同規範第7點第1項第4款），而</w:t>
      </w:r>
      <w:proofErr w:type="gramStart"/>
      <w:r w:rsidRPr="00BB64B0">
        <w:rPr>
          <w:color w:val="000000" w:themeColor="text1"/>
        </w:rPr>
        <w:t>非謂除上述</w:t>
      </w:r>
      <w:proofErr w:type="gramEnd"/>
      <w:r w:rsidRPr="00BB64B0">
        <w:rPr>
          <w:color w:val="000000" w:themeColor="text1"/>
        </w:rPr>
        <w:t>社交活動</w:t>
      </w:r>
      <w:proofErr w:type="gramStart"/>
      <w:r w:rsidRPr="00BB64B0">
        <w:rPr>
          <w:color w:val="000000" w:themeColor="text1"/>
        </w:rPr>
        <w:t>以外，</w:t>
      </w:r>
      <w:proofErr w:type="gramEnd"/>
      <w:r w:rsidRPr="00BB64B0">
        <w:rPr>
          <w:color w:val="000000" w:themeColor="text1"/>
        </w:rPr>
        <w:t>法官不問原因為何</w:t>
      </w:r>
      <w:r w:rsidR="007011C1" w:rsidRPr="00BB64B0">
        <w:rPr>
          <w:rFonts w:hint="eastAsia"/>
          <w:color w:val="000000" w:themeColor="text1"/>
        </w:rPr>
        <w:t>，</w:t>
      </w:r>
      <w:proofErr w:type="gramStart"/>
      <w:r w:rsidRPr="00BB64B0">
        <w:rPr>
          <w:color w:val="000000" w:themeColor="text1"/>
        </w:rPr>
        <w:t>即可單</w:t>
      </w:r>
      <w:proofErr w:type="gramEnd"/>
      <w:r w:rsidRPr="00BB64B0">
        <w:rPr>
          <w:color w:val="000000" w:themeColor="text1"/>
        </w:rPr>
        <w:t>次收受3</w:t>
      </w:r>
      <w:r w:rsidR="000502C4" w:rsidRPr="00BB64B0">
        <w:rPr>
          <w:rFonts w:hint="eastAsia"/>
          <w:color w:val="000000" w:themeColor="text1"/>
        </w:rPr>
        <w:t>千</w:t>
      </w:r>
      <w:r w:rsidRPr="00BB64B0">
        <w:rPr>
          <w:color w:val="000000" w:themeColor="text1"/>
        </w:rPr>
        <w:t>元以下或1年內自同一來源受贈1萬元以下之財物。</w:t>
      </w:r>
      <w:r w:rsidRPr="00BB64B0">
        <w:rPr>
          <w:rFonts w:hint="eastAsia"/>
          <w:color w:val="000000" w:themeColor="text1"/>
        </w:rPr>
        <w:t>司法</w:t>
      </w:r>
      <w:r w:rsidRPr="00BB64B0">
        <w:rPr>
          <w:color w:val="000000" w:themeColor="text1"/>
        </w:rPr>
        <w:t>院88年12月18日修正發布之法官守則及89年1月25日發布之法官社交及理財自律事項，即未因97年8月1日生效之公務員廉政倫理規範而予以廢止，自仍應優先適用於法官。</w:t>
      </w:r>
      <w:r w:rsidR="000758AA" w:rsidRPr="00BB64B0">
        <w:rPr>
          <w:rFonts w:hint="eastAsia"/>
          <w:color w:val="000000" w:themeColor="text1"/>
        </w:rPr>
        <w:t>尚不得援引</w:t>
      </w:r>
      <w:r w:rsidRPr="00BB64B0">
        <w:rPr>
          <w:color w:val="000000" w:themeColor="text1"/>
        </w:rPr>
        <w:t>公務員廉政倫理規範第2點第3款</w:t>
      </w:r>
      <w:r w:rsidR="00DF7825" w:rsidRPr="00BB64B0">
        <w:rPr>
          <w:rFonts w:hint="eastAsia"/>
          <w:color w:val="000000" w:themeColor="text1"/>
        </w:rPr>
        <w:t>之</w:t>
      </w:r>
      <w:r w:rsidR="00965661" w:rsidRPr="00BB64B0">
        <w:rPr>
          <w:rFonts w:hint="eastAsia"/>
          <w:color w:val="000000" w:themeColor="text1"/>
        </w:rPr>
        <w:t>金額標準，</w:t>
      </w:r>
      <w:r w:rsidRPr="00BB64B0">
        <w:rPr>
          <w:color w:val="000000" w:themeColor="text1"/>
        </w:rPr>
        <w:t>作為免罰的</w:t>
      </w:r>
      <w:r w:rsidR="00DF7825" w:rsidRPr="00BB64B0">
        <w:rPr>
          <w:rFonts w:hint="eastAsia"/>
          <w:color w:val="000000" w:themeColor="text1"/>
        </w:rPr>
        <w:t>論</w:t>
      </w:r>
      <w:r w:rsidRPr="00BB64B0">
        <w:rPr>
          <w:color w:val="000000" w:themeColor="text1"/>
        </w:rPr>
        <w:t>據</w:t>
      </w:r>
      <w:r w:rsidRPr="00BB64B0">
        <w:rPr>
          <w:rFonts w:hint="eastAsia"/>
          <w:color w:val="000000" w:themeColor="text1"/>
        </w:rPr>
        <w:t>。</w:t>
      </w:r>
    </w:p>
    <w:p w14:paraId="69F08C08" w14:textId="25F20D27" w:rsidR="00A71146" w:rsidRPr="00BB64B0" w:rsidRDefault="00D4092C" w:rsidP="00CC6C1A">
      <w:pPr>
        <w:pStyle w:val="3"/>
        <w:ind w:leftChars="200"/>
        <w:rPr>
          <w:color w:val="000000" w:themeColor="text1"/>
        </w:rPr>
      </w:pPr>
      <w:r w:rsidRPr="00BB64B0">
        <w:rPr>
          <w:rFonts w:hint="eastAsia"/>
          <w:color w:val="000000" w:themeColor="text1"/>
        </w:rPr>
        <w:t>鄭小康</w:t>
      </w:r>
      <w:r w:rsidR="000758AA" w:rsidRPr="00BB64B0">
        <w:rPr>
          <w:rFonts w:hint="eastAsia"/>
          <w:color w:val="000000" w:themeColor="text1"/>
        </w:rPr>
        <w:t>自承</w:t>
      </w:r>
      <w:r w:rsidRPr="00BB64B0">
        <w:rPr>
          <w:rFonts w:hint="eastAsia"/>
          <w:color w:val="000000" w:themeColor="text1"/>
        </w:rPr>
        <w:t>與</w:t>
      </w:r>
      <w:r w:rsidR="000758AA" w:rsidRPr="00BB64B0">
        <w:rPr>
          <w:rFonts w:hint="eastAsia"/>
          <w:color w:val="000000" w:themeColor="text1"/>
        </w:rPr>
        <w:t>翁茂</w:t>
      </w:r>
      <w:proofErr w:type="gramStart"/>
      <w:r w:rsidR="000758AA" w:rsidRPr="00BB64B0">
        <w:rPr>
          <w:rFonts w:hint="eastAsia"/>
          <w:color w:val="000000" w:themeColor="text1"/>
        </w:rPr>
        <w:t>鍾</w:t>
      </w:r>
      <w:proofErr w:type="gramEnd"/>
      <w:r w:rsidR="000758AA" w:rsidRPr="00BB64B0">
        <w:rPr>
          <w:rFonts w:hint="eastAsia"/>
          <w:color w:val="000000" w:themeColor="text1"/>
        </w:rPr>
        <w:t>，僅係參加友人陳</w:t>
      </w:r>
      <w:r w:rsidR="00B46AE3" w:rsidRPr="00B46AE3">
        <w:rPr>
          <w:rFonts w:hint="eastAsia"/>
          <w:color w:val="000000" w:themeColor="text1"/>
        </w:rPr>
        <w:t>○○</w:t>
      </w:r>
      <w:r w:rsidR="000758AA" w:rsidRPr="00BB64B0">
        <w:rPr>
          <w:rFonts w:hint="eastAsia"/>
          <w:color w:val="000000" w:themeColor="text1"/>
        </w:rPr>
        <w:t>邀宴時，與翁茂</w:t>
      </w:r>
      <w:proofErr w:type="gramStart"/>
      <w:r w:rsidR="000758AA" w:rsidRPr="00BB64B0">
        <w:rPr>
          <w:rFonts w:hint="eastAsia"/>
          <w:color w:val="000000" w:themeColor="text1"/>
        </w:rPr>
        <w:t>鍾</w:t>
      </w:r>
      <w:proofErr w:type="gramEnd"/>
      <w:r w:rsidR="000758AA" w:rsidRPr="00BB64B0">
        <w:rPr>
          <w:rFonts w:hint="eastAsia"/>
          <w:color w:val="000000" w:themeColor="text1"/>
        </w:rPr>
        <w:t>不期而遇，</w:t>
      </w:r>
      <w:r w:rsidR="00B837B6" w:rsidRPr="00BB64B0">
        <w:rPr>
          <w:rFonts w:hint="eastAsia"/>
          <w:color w:val="000000" w:themeColor="text1"/>
        </w:rPr>
        <w:t>然其</w:t>
      </w:r>
      <w:r w:rsidR="000758AA" w:rsidRPr="00BB64B0">
        <w:rPr>
          <w:rFonts w:hint="eastAsia"/>
          <w:color w:val="000000" w:themeColor="text1"/>
        </w:rPr>
        <w:t>卻提供住家地址予翁茂</w:t>
      </w:r>
      <w:proofErr w:type="gramStart"/>
      <w:r w:rsidR="000758AA" w:rsidRPr="00BB64B0">
        <w:rPr>
          <w:rFonts w:hint="eastAsia"/>
          <w:color w:val="000000" w:themeColor="text1"/>
        </w:rPr>
        <w:t>鍾</w:t>
      </w:r>
      <w:proofErr w:type="gramEnd"/>
      <w:r w:rsidR="000758AA" w:rsidRPr="00BB64B0">
        <w:rPr>
          <w:rFonts w:hint="eastAsia"/>
          <w:color w:val="000000" w:themeColor="text1"/>
        </w:rPr>
        <w:t>，</w:t>
      </w:r>
      <w:r w:rsidR="00177D94" w:rsidRPr="00BB64B0">
        <w:rPr>
          <w:rFonts w:hint="eastAsia"/>
          <w:color w:val="000000" w:themeColor="text1"/>
        </w:rPr>
        <w:t>無端</w:t>
      </w:r>
      <w:r w:rsidR="000758AA" w:rsidRPr="00BB64B0">
        <w:rPr>
          <w:rFonts w:hint="eastAsia"/>
          <w:color w:val="000000" w:themeColor="text1"/>
        </w:rPr>
        <w:t>收受其餽贈之襯衫，</w:t>
      </w:r>
      <w:r w:rsidR="00DF7825" w:rsidRPr="00BB64B0">
        <w:rPr>
          <w:rFonts w:hint="eastAsia"/>
          <w:color w:val="000000" w:themeColor="text1"/>
        </w:rPr>
        <w:t>就此而言，</w:t>
      </w:r>
      <w:r w:rsidRPr="00BB64B0">
        <w:rPr>
          <w:rFonts w:hint="eastAsia"/>
          <w:color w:val="000000" w:themeColor="text1"/>
        </w:rPr>
        <w:t>不問襯衫市價高低，</w:t>
      </w:r>
      <w:r w:rsidR="00DF7825" w:rsidRPr="00BB64B0">
        <w:rPr>
          <w:rFonts w:hint="eastAsia"/>
          <w:color w:val="000000" w:themeColor="text1"/>
        </w:rPr>
        <w:t>即</w:t>
      </w:r>
      <w:r w:rsidR="00703B39" w:rsidRPr="00BB64B0">
        <w:rPr>
          <w:rFonts w:hint="eastAsia"/>
          <w:color w:val="000000" w:themeColor="text1"/>
        </w:rPr>
        <w:t>有可議</w:t>
      </w:r>
      <w:r w:rsidR="001B50D3" w:rsidRPr="00BB64B0">
        <w:rPr>
          <w:rFonts w:hint="eastAsia"/>
          <w:color w:val="000000" w:themeColor="text1"/>
        </w:rPr>
        <w:t>之處</w:t>
      </w:r>
      <w:r w:rsidR="00177D94" w:rsidRPr="00BB64B0">
        <w:rPr>
          <w:rFonts w:hint="eastAsia"/>
          <w:color w:val="000000" w:themeColor="text1"/>
        </w:rPr>
        <w:t>。</w:t>
      </w:r>
      <w:r w:rsidR="00CC6C1A" w:rsidRPr="00BB64B0">
        <w:rPr>
          <w:rFonts w:hint="eastAsia"/>
          <w:color w:val="000000" w:themeColor="text1"/>
        </w:rPr>
        <w:t>鄭小康雖</w:t>
      </w:r>
      <w:r w:rsidR="001B50D3" w:rsidRPr="00BB64B0">
        <w:rPr>
          <w:rFonts w:hint="eastAsia"/>
          <w:color w:val="000000" w:themeColor="text1"/>
        </w:rPr>
        <w:t>辯</w:t>
      </w:r>
      <w:r w:rsidR="00CC6C1A" w:rsidRPr="00BB64B0">
        <w:rPr>
          <w:rFonts w:hint="eastAsia"/>
          <w:color w:val="000000" w:themeColor="text1"/>
        </w:rPr>
        <w:t>稱</w:t>
      </w:r>
      <w:r w:rsidR="00DF7825" w:rsidRPr="00BB64B0">
        <w:rPr>
          <w:rFonts w:hint="eastAsia"/>
          <w:color w:val="000000" w:themeColor="text1"/>
        </w:rPr>
        <w:t>其</w:t>
      </w:r>
      <w:r w:rsidR="00177D94" w:rsidRPr="00BB64B0">
        <w:rPr>
          <w:rFonts w:hint="eastAsia"/>
          <w:color w:val="000000" w:themeColor="text1"/>
        </w:rPr>
        <w:t>曾於97年宴請陳</w:t>
      </w:r>
      <w:r w:rsidR="00B46AE3" w:rsidRPr="00B46AE3">
        <w:rPr>
          <w:rFonts w:hint="eastAsia"/>
          <w:color w:val="000000" w:themeColor="text1"/>
        </w:rPr>
        <w:t>○○</w:t>
      </w:r>
      <w:r w:rsidR="00177D94" w:rsidRPr="00BB64B0">
        <w:rPr>
          <w:rFonts w:hint="eastAsia"/>
          <w:color w:val="000000" w:themeColor="text1"/>
        </w:rPr>
        <w:t>時支付翁茂</w:t>
      </w:r>
      <w:proofErr w:type="gramStart"/>
      <w:r w:rsidR="00177D94" w:rsidRPr="00BB64B0">
        <w:rPr>
          <w:rFonts w:hint="eastAsia"/>
          <w:color w:val="000000" w:themeColor="text1"/>
        </w:rPr>
        <w:t>鍾</w:t>
      </w:r>
      <w:proofErr w:type="gramEnd"/>
      <w:r w:rsidR="00177D94" w:rsidRPr="00BB64B0">
        <w:rPr>
          <w:rFonts w:hint="eastAsia"/>
          <w:color w:val="000000" w:themeColor="text1"/>
        </w:rPr>
        <w:t>所花餐費</w:t>
      </w:r>
      <w:r w:rsidR="00CC6C1A" w:rsidRPr="00BB64B0">
        <w:rPr>
          <w:rFonts w:hint="eastAsia"/>
          <w:color w:val="000000" w:themeColor="text1"/>
        </w:rPr>
        <w:t>1千餘元</w:t>
      </w:r>
      <w:r w:rsidR="00177D94" w:rsidRPr="00BB64B0">
        <w:rPr>
          <w:rFonts w:hint="eastAsia"/>
          <w:color w:val="000000" w:themeColor="text1"/>
        </w:rPr>
        <w:t>，</w:t>
      </w:r>
      <w:r w:rsidR="00CC6C1A" w:rsidRPr="00BB64B0">
        <w:rPr>
          <w:rFonts w:hint="eastAsia"/>
          <w:color w:val="000000" w:themeColor="text1"/>
        </w:rPr>
        <w:t>約等同翁茂</w:t>
      </w:r>
      <w:proofErr w:type="gramStart"/>
      <w:r w:rsidR="00CC6C1A" w:rsidRPr="00BB64B0">
        <w:rPr>
          <w:rFonts w:hint="eastAsia"/>
          <w:color w:val="000000" w:themeColor="text1"/>
        </w:rPr>
        <w:t>鍾</w:t>
      </w:r>
      <w:proofErr w:type="gramEnd"/>
      <w:r w:rsidR="00CC6C1A" w:rsidRPr="00BB64B0">
        <w:rPr>
          <w:rFonts w:hint="eastAsia"/>
          <w:color w:val="000000" w:themeColor="text1"/>
        </w:rPr>
        <w:t>先前</w:t>
      </w:r>
      <w:r w:rsidR="001B50D3" w:rsidRPr="00BB64B0">
        <w:rPr>
          <w:rFonts w:hint="eastAsia"/>
          <w:color w:val="000000" w:themeColor="text1"/>
        </w:rPr>
        <w:t>寄</w:t>
      </w:r>
      <w:r w:rsidR="00CC6C1A" w:rsidRPr="00BB64B0">
        <w:rPr>
          <w:rFonts w:hint="eastAsia"/>
          <w:color w:val="000000" w:themeColor="text1"/>
        </w:rPr>
        <w:t>送襯衫之市價等語</w:t>
      </w:r>
      <w:r w:rsidR="003B5BBC" w:rsidRPr="00BB64B0">
        <w:rPr>
          <w:rFonts w:hint="eastAsia"/>
          <w:color w:val="000000" w:themeColor="text1"/>
        </w:rPr>
        <w:t>。</w:t>
      </w:r>
      <w:proofErr w:type="gramStart"/>
      <w:r w:rsidR="00CC6C1A" w:rsidRPr="00BB64B0">
        <w:rPr>
          <w:rFonts w:hint="eastAsia"/>
          <w:color w:val="000000" w:themeColor="text1"/>
        </w:rPr>
        <w:t>惟查</w:t>
      </w:r>
      <w:proofErr w:type="gramEnd"/>
      <w:r w:rsidR="00CC6C1A" w:rsidRPr="00BB64B0">
        <w:rPr>
          <w:rFonts w:hint="eastAsia"/>
          <w:color w:val="000000" w:themeColor="text1"/>
        </w:rPr>
        <w:t>，</w:t>
      </w:r>
      <w:r w:rsidR="00BA5132" w:rsidRPr="00BB64B0">
        <w:rPr>
          <w:rFonts w:hint="eastAsia"/>
          <w:color w:val="000000" w:themeColor="text1"/>
        </w:rPr>
        <w:t>鄭小康</w:t>
      </w:r>
      <w:r w:rsidR="00DF7825" w:rsidRPr="00BB64B0">
        <w:rPr>
          <w:rFonts w:hint="eastAsia"/>
          <w:color w:val="000000" w:themeColor="text1"/>
        </w:rPr>
        <w:t>實際收受之</w:t>
      </w:r>
      <w:r w:rsidR="00BA5132" w:rsidRPr="00BB64B0">
        <w:rPr>
          <w:rFonts w:hint="eastAsia"/>
          <w:color w:val="000000" w:themeColor="text1"/>
        </w:rPr>
        <w:t>襯衫市價高低，旁人無從得知</w:t>
      </w:r>
      <w:proofErr w:type="gramStart"/>
      <w:r w:rsidR="00771914" w:rsidRPr="00BB64B0">
        <w:rPr>
          <w:rFonts w:hint="eastAsia"/>
          <w:color w:val="000000" w:themeColor="text1"/>
        </w:rPr>
        <w:t>【</w:t>
      </w:r>
      <w:proofErr w:type="gramEnd"/>
      <w:r w:rsidR="00DF7825" w:rsidRPr="00BB64B0">
        <w:rPr>
          <w:rFonts w:hint="eastAsia"/>
          <w:color w:val="000000" w:themeColor="text1"/>
        </w:rPr>
        <w:t>鄭小康於本院110年7月16日稱</w:t>
      </w:r>
      <w:r w:rsidR="004F02C6" w:rsidRPr="00BB64B0">
        <w:rPr>
          <w:rFonts w:hAnsi="標楷體" w:hint="eastAsia"/>
          <w:color w:val="000000" w:themeColor="text1"/>
        </w:rPr>
        <w:t>：</w:t>
      </w:r>
      <w:r w:rsidR="00DF7825" w:rsidRPr="00BB64B0">
        <w:rPr>
          <w:rFonts w:hAnsi="標楷體" w:hint="eastAsia"/>
          <w:color w:val="000000" w:themeColor="text1"/>
        </w:rPr>
        <w:t>「</w:t>
      </w:r>
      <w:proofErr w:type="gramStart"/>
      <w:r w:rsidR="004F02C6" w:rsidRPr="00BB64B0">
        <w:rPr>
          <w:rFonts w:hAnsi="標楷體" w:hint="eastAsia"/>
          <w:color w:val="000000" w:themeColor="text1"/>
        </w:rPr>
        <w:t>（</w:t>
      </w:r>
      <w:proofErr w:type="gramEnd"/>
      <w:r w:rsidR="004F02C6" w:rsidRPr="00BB64B0">
        <w:rPr>
          <w:rFonts w:hAnsi="標楷體" w:hint="eastAsia"/>
          <w:color w:val="000000" w:themeColor="text1"/>
        </w:rPr>
        <w:t>問：你收到翁茂</w:t>
      </w:r>
      <w:proofErr w:type="gramStart"/>
      <w:r w:rsidR="004F02C6" w:rsidRPr="00BB64B0">
        <w:rPr>
          <w:rFonts w:hAnsi="標楷體" w:hint="eastAsia"/>
          <w:color w:val="000000" w:themeColor="text1"/>
        </w:rPr>
        <w:t>鍾</w:t>
      </w:r>
      <w:proofErr w:type="gramEnd"/>
      <w:r w:rsidR="004F02C6" w:rsidRPr="00BB64B0">
        <w:rPr>
          <w:rFonts w:hAnsi="標楷體" w:hint="eastAsia"/>
          <w:color w:val="000000" w:themeColor="text1"/>
        </w:rPr>
        <w:t>的襯衫，現在你還在使用？</w:t>
      </w:r>
      <w:r w:rsidR="00771914" w:rsidRPr="00BB64B0">
        <w:rPr>
          <w:rFonts w:hAnsi="標楷體"/>
          <w:color w:val="000000" w:themeColor="text1"/>
        </w:rPr>
        <w:t>）</w:t>
      </w:r>
      <w:r w:rsidR="004F02C6" w:rsidRPr="00BB64B0">
        <w:rPr>
          <w:rFonts w:hAnsi="標楷體" w:hint="eastAsia"/>
          <w:color w:val="000000" w:themeColor="text1"/>
        </w:rPr>
        <w:t>沒有，因為對這件事，我老婆認為我被抹黑很生氣，就把那些襯衫丟棄</w:t>
      </w:r>
      <w:r w:rsidR="00E9199B" w:rsidRPr="00BB64B0">
        <w:rPr>
          <w:rFonts w:hAnsi="標楷體" w:hint="eastAsia"/>
          <w:color w:val="000000" w:themeColor="text1"/>
        </w:rPr>
        <w:t>」等語</w:t>
      </w:r>
      <w:proofErr w:type="gramStart"/>
      <w:r w:rsidR="00771914" w:rsidRPr="00BB64B0">
        <w:rPr>
          <w:rFonts w:hAnsi="標楷體" w:hint="eastAsia"/>
          <w:color w:val="000000" w:themeColor="text1"/>
        </w:rPr>
        <w:t>】</w:t>
      </w:r>
      <w:proofErr w:type="gramEnd"/>
      <w:r w:rsidR="004F02C6" w:rsidRPr="00BB64B0">
        <w:rPr>
          <w:rFonts w:hint="eastAsia"/>
          <w:color w:val="000000" w:themeColor="text1"/>
        </w:rPr>
        <w:t>；且</w:t>
      </w:r>
      <w:r w:rsidR="00BA5132" w:rsidRPr="00BB64B0">
        <w:rPr>
          <w:rFonts w:hint="eastAsia"/>
          <w:color w:val="000000" w:themeColor="text1"/>
        </w:rPr>
        <w:t>其</w:t>
      </w:r>
      <w:r w:rsidR="004F02C6" w:rsidRPr="00BB64B0">
        <w:rPr>
          <w:rFonts w:hint="eastAsia"/>
          <w:color w:val="000000" w:themeColor="text1"/>
        </w:rPr>
        <w:t>於</w:t>
      </w:r>
      <w:r w:rsidR="00177D94" w:rsidRPr="00BB64B0">
        <w:rPr>
          <w:rFonts w:hint="eastAsia"/>
          <w:color w:val="000000" w:themeColor="text1"/>
        </w:rPr>
        <w:t>9</w:t>
      </w:r>
      <w:r w:rsidR="00177D94" w:rsidRPr="00BB64B0">
        <w:rPr>
          <w:color w:val="000000" w:themeColor="text1"/>
        </w:rPr>
        <w:t>7</w:t>
      </w:r>
      <w:r w:rsidR="00177D94" w:rsidRPr="00BB64B0">
        <w:rPr>
          <w:rFonts w:hint="eastAsia"/>
          <w:color w:val="000000" w:themeColor="text1"/>
        </w:rPr>
        <w:t>年後</w:t>
      </w:r>
      <w:r w:rsidR="004F02C6" w:rsidRPr="00BB64B0">
        <w:rPr>
          <w:rFonts w:hint="eastAsia"/>
          <w:color w:val="000000" w:themeColor="text1"/>
        </w:rPr>
        <w:t>，</w:t>
      </w:r>
      <w:r w:rsidR="00177D94" w:rsidRPr="00BB64B0">
        <w:rPr>
          <w:rFonts w:hint="eastAsia"/>
          <w:color w:val="000000" w:themeColor="text1"/>
        </w:rPr>
        <w:t>仍持續</w:t>
      </w:r>
      <w:r w:rsidR="00965661" w:rsidRPr="00BB64B0">
        <w:rPr>
          <w:rFonts w:hAnsi="標楷體" w:hint="eastAsia"/>
          <w:color w:val="000000" w:themeColor="text1"/>
        </w:rPr>
        <w:t>「</w:t>
      </w:r>
      <w:r w:rsidR="00CC6C1A" w:rsidRPr="00BB64B0">
        <w:rPr>
          <w:rFonts w:hint="eastAsia"/>
          <w:color w:val="000000" w:themeColor="text1"/>
        </w:rPr>
        <w:t>無端</w:t>
      </w:r>
      <w:r w:rsidR="00965661" w:rsidRPr="00BB64B0">
        <w:rPr>
          <w:rFonts w:hAnsi="標楷體" w:hint="eastAsia"/>
          <w:color w:val="000000" w:themeColor="text1"/>
        </w:rPr>
        <w:t>」</w:t>
      </w:r>
      <w:r w:rsidR="00CA275B" w:rsidRPr="00BB64B0">
        <w:rPr>
          <w:rFonts w:hint="eastAsia"/>
          <w:color w:val="000000" w:themeColor="text1"/>
        </w:rPr>
        <w:t>、</w:t>
      </w:r>
      <w:r w:rsidR="00965661" w:rsidRPr="00BB64B0">
        <w:rPr>
          <w:rFonts w:hAnsi="標楷體" w:hint="eastAsia"/>
          <w:color w:val="000000" w:themeColor="text1"/>
        </w:rPr>
        <w:t>「</w:t>
      </w:r>
      <w:r w:rsidR="00CA275B" w:rsidRPr="00BB64B0">
        <w:rPr>
          <w:rFonts w:hint="eastAsia"/>
          <w:color w:val="000000" w:themeColor="text1"/>
        </w:rPr>
        <w:t>私下</w:t>
      </w:r>
      <w:r w:rsidR="00965661" w:rsidRPr="00BB64B0">
        <w:rPr>
          <w:rFonts w:hAnsi="標楷體" w:hint="eastAsia"/>
          <w:color w:val="000000" w:themeColor="text1"/>
        </w:rPr>
        <w:t>」</w:t>
      </w:r>
      <w:r w:rsidR="00177D94" w:rsidRPr="00BB64B0">
        <w:rPr>
          <w:rFonts w:hint="eastAsia"/>
          <w:color w:val="000000" w:themeColor="text1"/>
        </w:rPr>
        <w:t>收受翁茂</w:t>
      </w:r>
      <w:proofErr w:type="gramStart"/>
      <w:r w:rsidR="00177D94" w:rsidRPr="00BB64B0">
        <w:rPr>
          <w:rFonts w:hint="eastAsia"/>
          <w:color w:val="000000" w:themeColor="text1"/>
        </w:rPr>
        <w:t>鍾</w:t>
      </w:r>
      <w:proofErr w:type="gramEnd"/>
      <w:r w:rsidR="00177D94" w:rsidRPr="00BB64B0">
        <w:rPr>
          <w:rFonts w:hint="eastAsia"/>
          <w:color w:val="000000" w:themeColor="text1"/>
        </w:rPr>
        <w:t>贈送之襯衫</w:t>
      </w:r>
      <w:r w:rsidR="00CC6C1A" w:rsidRPr="00BB64B0">
        <w:rPr>
          <w:rFonts w:hint="eastAsia"/>
          <w:color w:val="000000" w:themeColor="text1"/>
        </w:rPr>
        <w:t>至1</w:t>
      </w:r>
      <w:r w:rsidR="00CC6C1A" w:rsidRPr="00BB64B0">
        <w:rPr>
          <w:color w:val="000000" w:themeColor="text1"/>
        </w:rPr>
        <w:t>04</w:t>
      </w:r>
      <w:r w:rsidR="00CC6C1A" w:rsidRPr="00BB64B0">
        <w:rPr>
          <w:rFonts w:hint="eastAsia"/>
          <w:color w:val="000000" w:themeColor="text1"/>
        </w:rPr>
        <w:t>年止</w:t>
      </w:r>
      <w:r w:rsidR="00177D94" w:rsidRPr="00BB64B0">
        <w:rPr>
          <w:rFonts w:hint="eastAsia"/>
          <w:color w:val="000000" w:themeColor="text1"/>
        </w:rPr>
        <w:t>，</w:t>
      </w:r>
      <w:r w:rsidR="00CC6C1A" w:rsidRPr="00BB64B0">
        <w:rPr>
          <w:rFonts w:hint="eastAsia"/>
          <w:color w:val="000000" w:themeColor="text1"/>
        </w:rPr>
        <w:t>並未退回或</w:t>
      </w:r>
      <w:proofErr w:type="gramStart"/>
      <w:r w:rsidR="00CC6C1A" w:rsidRPr="00BB64B0">
        <w:rPr>
          <w:rFonts w:hint="eastAsia"/>
          <w:color w:val="000000" w:themeColor="text1"/>
        </w:rPr>
        <w:t>簽報</w:t>
      </w:r>
      <w:r w:rsidR="00CC6C1A" w:rsidRPr="00BB64B0">
        <w:rPr>
          <w:rFonts w:hint="eastAsia"/>
          <w:color w:val="000000" w:themeColor="text1"/>
        </w:rPr>
        <w:lastRenderedPageBreak/>
        <w:t>政風</w:t>
      </w:r>
      <w:proofErr w:type="gramEnd"/>
      <w:r w:rsidR="00CC6C1A" w:rsidRPr="00BB64B0">
        <w:rPr>
          <w:rFonts w:hint="eastAsia"/>
          <w:color w:val="000000" w:themeColor="text1"/>
        </w:rPr>
        <w:t>單位</w:t>
      </w:r>
      <w:r w:rsidR="00965661" w:rsidRPr="00BB64B0">
        <w:rPr>
          <w:rFonts w:hint="eastAsia"/>
          <w:color w:val="000000" w:themeColor="text1"/>
        </w:rPr>
        <w:t>知悉</w:t>
      </w:r>
      <w:r w:rsidR="00CC6C1A" w:rsidRPr="00BB64B0">
        <w:rPr>
          <w:rFonts w:hint="eastAsia"/>
          <w:color w:val="000000" w:themeColor="text1"/>
        </w:rPr>
        <w:t>，</w:t>
      </w:r>
      <w:r w:rsidR="004F02C6" w:rsidRPr="00BB64B0">
        <w:rPr>
          <w:rFonts w:hint="eastAsia"/>
          <w:color w:val="000000" w:themeColor="text1"/>
        </w:rPr>
        <w:t>並</w:t>
      </w:r>
      <w:r w:rsidR="001B50D3" w:rsidRPr="00BB64B0">
        <w:rPr>
          <w:rFonts w:hint="eastAsia"/>
          <w:color w:val="000000" w:themeColor="text1"/>
        </w:rPr>
        <w:t>無禮尚往來之舉</w:t>
      </w:r>
      <w:r w:rsidR="004F02C6" w:rsidRPr="00BB64B0">
        <w:rPr>
          <w:rFonts w:hint="eastAsia"/>
          <w:color w:val="000000" w:themeColor="text1"/>
        </w:rPr>
        <w:t>。核</w:t>
      </w:r>
      <w:proofErr w:type="gramStart"/>
      <w:r w:rsidR="004F02C6" w:rsidRPr="00BB64B0">
        <w:rPr>
          <w:rFonts w:hint="eastAsia"/>
          <w:color w:val="000000" w:themeColor="text1"/>
        </w:rPr>
        <w:t>鄭小康於飲宴</w:t>
      </w:r>
      <w:proofErr w:type="gramEnd"/>
      <w:r w:rsidR="004F02C6" w:rsidRPr="00BB64B0">
        <w:rPr>
          <w:rFonts w:hint="eastAsia"/>
          <w:color w:val="000000" w:themeColor="text1"/>
        </w:rPr>
        <w:t>後，長期無端私下收受翁茂</w:t>
      </w:r>
      <w:proofErr w:type="gramStart"/>
      <w:r w:rsidR="004F02C6" w:rsidRPr="00BB64B0">
        <w:rPr>
          <w:rFonts w:hint="eastAsia"/>
          <w:color w:val="000000" w:themeColor="text1"/>
        </w:rPr>
        <w:t>鍾</w:t>
      </w:r>
      <w:proofErr w:type="gramEnd"/>
      <w:r w:rsidR="004F02C6" w:rsidRPr="00BB64B0">
        <w:rPr>
          <w:rFonts w:hint="eastAsia"/>
          <w:color w:val="000000" w:themeColor="text1"/>
        </w:rPr>
        <w:t>贈送之襯衫，</w:t>
      </w:r>
      <w:r w:rsidR="001B50D3" w:rsidRPr="00BB64B0">
        <w:rPr>
          <w:rFonts w:hint="eastAsia"/>
          <w:color w:val="000000" w:themeColor="text1"/>
        </w:rPr>
        <w:t>顯非</w:t>
      </w:r>
      <w:r w:rsidR="00B837B6" w:rsidRPr="00BB64B0">
        <w:rPr>
          <w:rFonts w:hint="eastAsia"/>
          <w:color w:val="000000" w:themeColor="text1"/>
        </w:rPr>
        <w:t>法官</w:t>
      </w:r>
      <w:r w:rsidR="004F02C6" w:rsidRPr="00BB64B0">
        <w:rPr>
          <w:rFonts w:hint="eastAsia"/>
          <w:color w:val="000000" w:themeColor="text1"/>
        </w:rPr>
        <w:t>職位</w:t>
      </w:r>
      <w:r w:rsidR="00CC6C1A" w:rsidRPr="00BB64B0">
        <w:rPr>
          <w:rFonts w:hint="eastAsia"/>
          <w:color w:val="000000" w:themeColor="text1"/>
        </w:rPr>
        <w:t>合宜之社交禮俗範圍</w:t>
      </w:r>
      <w:r w:rsidR="00CC6C1A" w:rsidRPr="00BB64B0">
        <w:rPr>
          <w:rFonts w:hAnsi="標楷體" w:hint="eastAsia"/>
          <w:color w:val="000000" w:themeColor="text1"/>
        </w:rPr>
        <w:t>。</w:t>
      </w:r>
    </w:p>
    <w:p w14:paraId="03B9B954" w14:textId="51EF4637" w:rsidR="00CC6C1A" w:rsidRPr="00BB64B0" w:rsidRDefault="004F02C6" w:rsidP="00D675AA">
      <w:pPr>
        <w:pStyle w:val="3"/>
        <w:rPr>
          <w:color w:val="000000" w:themeColor="text1"/>
        </w:rPr>
      </w:pPr>
      <w:r w:rsidRPr="00BB64B0">
        <w:rPr>
          <w:rFonts w:hint="eastAsia"/>
          <w:color w:val="000000" w:themeColor="text1"/>
        </w:rPr>
        <w:t>又，</w:t>
      </w:r>
      <w:r w:rsidR="001B50D3" w:rsidRPr="00BB64B0">
        <w:rPr>
          <w:rFonts w:hint="eastAsia"/>
          <w:color w:val="000000" w:themeColor="text1"/>
        </w:rPr>
        <w:t>鄭小康</w:t>
      </w:r>
      <w:r w:rsidR="0027455F" w:rsidRPr="00BB64B0">
        <w:rPr>
          <w:rFonts w:hint="eastAsia"/>
          <w:color w:val="000000" w:themeColor="text1"/>
        </w:rPr>
        <w:t>為</w:t>
      </w:r>
      <w:r w:rsidR="007011C1" w:rsidRPr="00BB64B0">
        <w:rPr>
          <w:rFonts w:hint="eastAsia"/>
          <w:color w:val="000000" w:themeColor="text1"/>
        </w:rPr>
        <w:t>翁茂</w:t>
      </w:r>
      <w:proofErr w:type="gramStart"/>
      <w:r w:rsidR="007011C1" w:rsidRPr="00BB64B0">
        <w:rPr>
          <w:rFonts w:hint="eastAsia"/>
          <w:color w:val="000000" w:themeColor="text1"/>
        </w:rPr>
        <w:t>鍾</w:t>
      </w:r>
      <w:proofErr w:type="gramEnd"/>
      <w:r w:rsidRPr="00BB64B0">
        <w:rPr>
          <w:rFonts w:hint="eastAsia"/>
          <w:color w:val="000000" w:themeColor="text1"/>
        </w:rPr>
        <w:t>所</w:t>
      </w:r>
      <w:r w:rsidR="007011C1" w:rsidRPr="00BB64B0">
        <w:rPr>
          <w:rFonts w:hint="eastAsia"/>
          <w:color w:val="000000" w:themeColor="text1"/>
        </w:rPr>
        <w:t>經營</w:t>
      </w:r>
      <w:proofErr w:type="gramStart"/>
      <w:r w:rsidR="007011C1" w:rsidRPr="00BB64B0">
        <w:rPr>
          <w:rFonts w:hint="eastAsia"/>
          <w:color w:val="000000" w:themeColor="text1"/>
        </w:rPr>
        <w:t>怡</w:t>
      </w:r>
      <w:proofErr w:type="gramEnd"/>
      <w:r w:rsidR="007011C1" w:rsidRPr="00BB64B0">
        <w:rPr>
          <w:rFonts w:hint="eastAsia"/>
          <w:color w:val="000000" w:themeColor="text1"/>
        </w:rPr>
        <w:t>華公司行政訴訟案</w:t>
      </w:r>
      <w:r w:rsidR="002E660D" w:rsidRPr="00BB64B0">
        <w:rPr>
          <w:rFonts w:hint="eastAsia"/>
          <w:color w:val="000000" w:themeColor="text1"/>
        </w:rPr>
        <w:t>第一審合議庭</w:t>
      </w:r>
      <w:r w:rsidR="00310678" w:rsidRPr="00BB64B0">
        <w:rPr>
          <w:rFonts w:hint="eastAsia"/>
          <w:color w:val="000000" w:themeColor="text1"/>
        </w:rPr>
        <w:t>審判長</w:t>
      </w:r>
      <w:r w:rsidR="007011C1" w:rsidRPr="00BB64B0">
        <w:rPr>
          <w:rFonts w:hint="eastAsia"/>
          <w:color w:val="000000" w:themeColor="text1"/>
        </w:rPr>
        <w:t>，雖無行政訴訟法第1</w:t>
      </w:r>
      <w:r w:rsidR="007011C1" w:rsidRPr="00BB64B0">
        <w:rPr>
          <w:color w:val="000000" w:themeColor="text1"/>
        </w:rPr>
        <w:t>9</w:t>
      </w:r>
      <w:r w:rsidR="007011C1" w:rsidRPr="00BB64B0">
        <w:rPr>
          <w:rFonts w:hint="eastAsia"/>
          <w:color w:val="000000" w:themeColor="text1"/>
        </w:rPr>
        <w:t>條</w:t>
      </w:r>
      <w:r w:rsidR="00675FA4" w:rsidRPr="00BB64B0">
        <w:rPr>
          <w:rFonts w:hint="eastAsia"/>
          <w:color w:val="000000" w:themeColor="text1"/>
        </w:rPr>
        <w:t>所定</w:t>
      </w:r>
      <w:r w:rsidR="007011C1" w:rsidRPr="00BB64B0">
        <w:rPr>
          <w:rFonts w:hint="eastAsia"/>
          <w:color w:val="000000" w:themeColor="text1"/>
        </w:rPr>
        <w:t>法定迴避事由，</w:t>
      </w:r>
      <w:proofErr w:type="gramStart"/>
      <w:r w:rsidR="00675FA4" w:rsidRPr="00BB64B0">
        <w:rPr>
          <w:rFonts w:hint="eastAsia"/>
          <w:color w:val="000000" w:themeColor="text1"/>
        </w:rPr>
        <w:t>惟</w:t>
      </w:r>
      <w:r w:rsidRPr="00BB64B0">
        <w:rPr>
          <w:rFonts w:hint="eastAsia"/>
          <w:color w:val="000000" w:themeColor="text1"/>
        </w:rPr>
        <w:t>查</w:t>
      </w:r>
      <w:proofErr w:type="gramEnd"/>
      <w:r w:rsidRPr="00BB64B0">
        <w:rPr>
          <w:rFonts w:hint="eastAsia"/>
          <w:color w:val="000000" w:themeColor="text1"/>
        </w:rPr>
        <w:t>，</w:t>
      </w:r>
      <w:r w:rsidR="00675FA4" w:rsidRPr="00BB64B0">
        <w:rPr>
          <w:rFonts w:hint="eastAsia"/>
          <w:color w:val="000000" w:themeColor="text1"/>
        </w:rPr>
        <w:t>鄭小康</w:t>
      </w:r>
      <w:r w:rsidR="00310678" w:rsidRPr="00BB64B0">
        <w:rPr>
          <w:rFonts w:hint="eastAsia"/>
          <w:color w:val="000000" w:themeColor="text1"/>
        </w:rPr>
        <w:t>受理案件</w:t>
      </w:r>
      <w:r w:rsidR="00675FA4" w:rsidRPr="00BB64B0">
        <w:rPr>
          <w:rFonts w:hint="eastAsia"/>
          <w:color w:val="000000" w:themeColor="text1"/>
        </w:rPr>
        <w:t>前，曾3度與翁茂</w:t>
      </w:r>
      <w:proofErr w:type="gramStart"/>
      <w:r w:rsidR="00675FA4" w:rsidRPr="00BB64B0">
        <w:rPr>
          <w:rFonts w:hint="eastAsia"/>
          <w:color w:val="000000" w:themeColor="text1"/>
        </w:rPr>
        <w:t>鍾</w:t>
      </w:r>
      <w:proofErr w:type="gramEnd"/>
      <w:r w:rsidR="00675FA4" w:rsidRPr="00BB64B0">
        <w:rPr>
          <w:rFonts w:hint="eastAsia"/>
          <w:color w:val="000000" w:themeColor="text1"/>
        </w:rPr>
        <w:t>飲宴</w:t>
      </w:r>
      <w:r w:rsidR="00310678" w:rsidRPr="00BB64B0">
        <w:rPr>
          <w:rFonts w:hint="eastAsia"/>
          <w:color w:val="000000" w:themeColor="text1"/>
        </w:rPr>
        <w:t>應酬</w:t>
      </w:r>
      <w:r w:rsidRPr="00BB64B0">
        <w:rPr>
          <w:rFonts w:hint="eastAsia"/>
          <w:color w:val="000000" w:themeColor="text1"/>
        </w:rPr>
        <w:t>、</w:t>
      </w:r>
      <w:r w:rsidR="00675FA4" w:rsidRPr="00BB64B0">
        <w:rPr>
          <w:rFonts w:hint="eastAsia"/>
          <w:color w:val="000000" w:themeColor="text1"/>
        </w:rPr>
        <w:t>4次收受翁茂</w:t>
      </w:r>
      <w:proofErr w:type="gramStart"/>
      <w:r w:rsidR="00675FA4" w:rsidRPr="00BB64B0">
        <w:rPr>
          <w:rFonts w:hint="eastAsia"/>
          <w:color w:val="000000" w:themeColor="text1"/>
        </w:rPr>
        <w:t>鍾</w:t>
      </w:r>
      <w:proofErr w:type="gramEnd"/>
      <w:r w:rsidR="00675FA4" w:rsidRPr="00BB64B0">
        <w:rPr>
          <w:rFonts w:hint="eastAsia"/>
          <w:color w:val="000000" w:themeColor="text1"/>
        </w:rPr>
        <w:t>餽贈之襯衫，</w:t>
      </w:r>
      <w:r w:rsidRPr="00BB64B0">
        <w:rPr>
          <w:rFonts w:hint="eastAsia"/>
          <w:color w:val="000000" w:themeColor="text1"/>
        </w:rPr>
        <w:t>案件審結後又持續收受翁茂</w:t>
      </w:r>
      <w:proofErr w:type="gramStart"/>
      <w:r w:rsidRPr="00BB64B0">
        <w:rPr>
          <w:rFonts w:hint="eastAsia"/>
          <w:color w:val="000000" w:themeColor="text1"/>
        </w:rPr>
        <w:t>鍾</w:t>
      </w:r>
      <w:proofErr w:type="gramEnd"/>
      <w:r w:rsidRPr="00BB64B0">
        <w:rPr>
          <w:rFonts w:hint="eastAsia"/>
          <w:color w:val="000000" w:themeColor="text1"/>
        </w:rPr>
        <w:t>贈送之襯衫，上開行政訴訟案件對</w:t>
      </w:r>
      <w:r w:rsidR="00675FA4" w:rsidRPr="00BB64B0">
        <w:rPr>
          <w:rFonts w:hint="eastAsia"/>
          <w:color w:val="000000" w:themeColor="text1"/>
        </w:rPr>
        <w:t>造當事人或一般社會大眾</w:t>
      </w:r>
      <w:r w:rsidRPr="00BB64B0">
        <w:rPr>
          <w:rFonts w:hint="eastAsia"/>
          <w:color w:val="000000" w:themeColor="text1"/>
        </w:rPr>
        <w:t>，由外觀上整體觀察</w:t>
      </w:r>
      <w:r w:rsidR="00675FA4" w:rsidRPr="00BB64B0">
        <w:rPr>
          <w:rFonts w:hint="eastAsia"/>
          <w:color w:val="000000" w:themeColor="text1"/>
        </w:rPr>
        <w:t>，</w:t>
      </w:r>
      <w:proofErr w:type="gramStart"/>
      <w:r w:rsidRPr="00BB64B0">
        <w:rPr>
          <w:rFonts w:hint="eastAsia"/>
          <w:color w:val="000000" w:themeColor="text1"/>
        </w:rPr>
        <w:t>當易</w:t>
      </w:r>
      <w:r w:rsidR="00675FA4" w:rsidRPr="00BB64B0">
        <w:rPr>
          <w:rFonts w:hint="eastAsia"/>
          <w:color w:val="000000" w:themeColor="text1"/>
        </w:rPr>
        <w:t>滋生</w:t>
      </w:r>
      <w:proofErr w:type="gramEnd"/>
      <w:r w:rsidR="00675FA4" w:rsidRPr="00BB64B0">
        <w:rPr>
          <w:rFonts w:hint="eastAsia"/>
          <w:color w:val="000000" w:themeColor="text1"/>
        </w:rPr>
        <w:t>審判是否公正、中立之質疑，</w:t>
      </w:r>
      <w:r w:rsidRPr="00BB64B0">
        <w:rPr>
          <w:rFonts w:hint="eastAsia"/>
          <w:color w:val="000000" w:themeColor="text1"/>
        </w:rPr>
        <w:t>鄭小康</w:t>
      </w:r>
      <w:proofErr w:type="gramStart"/>
      <w:r w:rsidRPr="00BB64B0">
        <w:rPr>
          <w:rFonts w:hint="eastAsia"/>
          <w:color w:val="000000" w:themeColor="text1"/>
        </w:rPr>
        <w:t>本宜依</w:t>
      </w:r>
      <w:proofErr w:type="gramEnd"/>
      <w:r w:rsidR="002E660D" w:rsidRPr="00BB64B0">
        <w:rPr>
          <w:rFonts w:hint="eastAsia"/>
          <w:color w:val="000000" w:themeColor="text1"/>
        </w:rPr>
        <w:t>行政訴訟法第2</w:t>
      </w:r>
      <w:r w:rsidR="002E660D" w:rsidRPr="00BB64B0">
        <w:rPr>
          <w:color w:val="000000" w:themeColor="text1"/>
        </w:rPr>
        <w:t>0</w:t>
      </w:r>
      <w:r w:rsidR="002E660D" w:rsidRPr="00BB64B0">
        <w:rPr>
          <w:rFonts w:hint="eastAsia"/>
          <w:color w:val="000000" w:themeColor="text1"/>
        </w:rPr>
        <w:t>條</w:t>
      </w:r>
      <w:proofErr w:type="gramStart"/>
      <w:r w:rsidR="002E660D" w:rsidRPr="00BB64B0">
        <w:rPr>
          <w:rFonts w:hint="eastAsia"/>
          <w:color w:val="000000" w:themeColor="text1"/>
        </w:rPr>
        <w:t>準</w:t>
      </w:r>
      <w:proofErr w:type="gramEnd"/>
      <w:r w:rsidR="002E660D" w:rsidRPr="00BB64B0">
        <w:rPr>
          <w:rFonts w:hint="eastAsia"/>
          <w:color w:val="000000" w:themeColor="text1"/>
        </w:rPr>
        <w:t>用民事訴訟法第38條第2項規定，簽請院長同意迴避。</w:t>
      </w:r>
      <w:proofErr w:type="gramStart"/>
      <w:r w:rsidRPr="00BB64B0">
        <w:rPr>
          <w:rFonts w:hint="eastAsia"/>
          <w:color w:val="000000" w:themeColor="text1"/>
        </w:rPr>
        <w:t>詎</w:t>
      </w:r>
      <w:proofErr w:type="gramEnd"/>
      <w:r w:rsidRPr="00BB64B0">
        <w:rPr>
          <w:rFonts w:hint="eastAsia"/>
          <w:color w:val="000000" w:themeColor="text1"/>
        </w:rPr>
        <w:t>料，</w:t>
      </w:r>
      <w:r w:rsidR="002E660D" w:rsidRPr="00BB64B0">
        <w:rPr>
          <w:rFonts w:hint="eastAsia"/>
          <w:color w:val="000000" w:themeColor="text1"/>
        </w:rPr>
        <w:t>鄭小康非但未主動自請迴避仍</w:t>
      </w:r>
      <w:r w:rsidRPr="00BB64B0">
        <w:rPr>
          <w:rFonts w:hint="eastAsia"/>
          <w:color w:val="000000" w:themeColor="text1"/>
        </w:rPr>
        <w:t>予</w:t>
      </w:r>
      <w:r w:rsidR="002E660D" w:rsidRPr="00BB64B0">
        <w:rPr>
          <w:rFonts w:hint="eastAsia"/>
          <w:color w:val="000000" w:themeColor="text1"/>
        </w:rPr>
        <w:t>審理，並於辯論終結後宣判，雖判決結果不利於</w:t>
      </w:r>
      <w:proofErr w:type="gramStart"/>
      <w:r w:rsidR="002E660D" w:rsidRPr="00BB64B0">
        <w:rPr>
          <w:rFonts w:hint="eastAsia"/>
          <w:color w:val="000000" w:themeColor="text1"/>
        </w:rPr>
        <w:t>怡</w:t>
      </w:r>
      <w:proofErr w:type="gramEnd"/>
      <w:r w:rsidR="002E660D" w:rsidRPr="00BB64B0">
        <w:rPr>
          <w:rFonts w:hint="eastAsia"/>
          <w:color w:val="000000" w:themeColor="text1"/>
        </w:rPr>
        <w:t>華公司，</w:t>
      </w:r>
      <w:r w:rsidR="00B837B6" w:rsidRPr="00BB64B0">
        <w:rPr>
          <w:rFonts w:hint="eastAsia"/>
          <w:color w:val="000000" w:themeColor="text1"/>
        </w:rPr>
        <w:t>然</w:t>
      </w:r>
      <w:r w:rsidRPr="00BB64B0">
        <w:rPr>
          <w:rFonts w:hint="eastAsia"/>
          <w:color w:val="000000" w:themeColor="text1"/>
        </w:rPr>
        <w:t>鄭小康</w:t>
      </w:r>
      <w:r w:rsidR="0040799A" w:rsidRPr="00BB64B0">
        <w:rPr>
          <w:rFonts w:hint="eastAsia"/>
          <w:color w:val="000000" w:themeColor="text1"/>
        </w:rPr>
        <w:t>又於宣判後主動與翁茂</w:t>
      </w:r>
      <w:proofErr w:type="gramStart"/>
      <w:r w:rsidR="0040799A" w:rsidRPr="00BB64B0">
        <w:rPr>
          <w:rFonts w:hint="eastAsia"/>
          <w:color w:val="000000" w:themeColor="text1"/>
        </w:rPr>
        <w:t>鍾</w:t>
      </w:r>
      <w:proofErr w:type="gramEnd"/>
      <w:r w:rsidR="0040799A" w:rsidRPr="00BB64B0">
        <w:rPr>
          <w:rFonts w:hint="eastAsia"/>
          <w:color w:val="000000" w:themeColor="text1"/>
        </w:rPr>
        <w:t>聯繫、說明</w:t>
      </w:r>
      <w:r w:rsidRPr="00BB64B0">
        <w:rPr>
          <w:rFonts w:hint="eastAsia"/>
          <w:color w:val="000000" w:themeColor="text1"/>
        </w:rPr>
        <w:t>。對此，</w:t>
      </w:r>
      <w:r w:rsidR="0040799A" w:rsidRPr="00BB64B0">
        <w:rPr>
          <w:rFonts w:hint="eastAsia"/>
          <w:color w:val="000000" w:themeColor="text1"/>
        </w:rPr>
        <w:t>鄭小康雖</w:t>
      </w:r>
      <w:r w:rsidRPr="00BB64B0">
        <w:rPr>
          <w:rFonts w:hint="eastAsia"/>
          <w:color w:val="000000" w:themeColor="text1"/>
        </w:rPr>
        <w:t>於本院110年7月16日詢問時</w:t>
      </w:r>
      <w:r w:rsidR="0040799A" w:rsidRPr="00BB64B0">
        <w:rPr>
          <w:rFonts w:hint="eastAsia"/>
          <w:color w:val="000000" w:themeColor="text1"/>
        </w:rPr>
        <w:t>推稱</w:t>
      </w:r>
      <w:r w:rsidRPr="00BB64B0">
        <w:rPr>
          <w:rFonts w:hAnsi="標楷體" w:hint="eastAsia"/>
          <w:color w:val="000000" w:themeColor="text1"/>
        </w:rPr>
        <w:t>「係</w:t>
      </w:r>
      <w:r w:rsidR="0040799A" w:rsidRPr="00BB64B0">
        <w:rPr>
          <w:rFonts w:hint="eastAsia"/>
          <w:color w:val="000000" w:themeColor="text1"/>
        </w:rPr>
        <w:t>告誡翁茂</w:t>
      </w:r>
      <w:proofErr w:type="gramStart"/>
      <w:r w:rsidR="0040799A" w:rsidRPr="00BB64B0">
        <w:rPr>
          <w:rFonts w:hint="eastAsia"/>
          <w:color w:val="000000" w:themeColor="text1"/>
        </w:rPr>
        <w:t>鍾</w:t>
      </w:r>
      <w:proofErr w:type="gramEnd"/>
      <w:r w:rsidR="0040799A" w:rsidRPr="00BB64B0">
        <w:rPr>
          <w:rFonts w:hint="eastAsia"/>
          <w:color w:val="000000" w:themeColor="text1"/>
        </w:rPr>
        <w:t>應守法</w:t>
      </w:r>
      <w:r w:rsidRPr="00BB64B0">
        <w:rPr>
          <w:rFonts w:hAnsi="標楷體" w:hint="eastAsia"/>
          <w:color w:val="000000" w:themeColor="text1"/>
        </w:rPr>
        <w:t>」</w:t>
      </w:r>
      <w:r w:rsidR="0040799A" w:rsidRPr="00BB64B0">
        <w:rPr>
          <w:rFonts w:hint="eastAsia"/>
          <w:color w:val="000000" w:themeColor="text1"/>
        </w:rPr>
        <w:t>，</w:t>
      </w:r>
      <w:proofErr w:type="gramStart"/>
      <w:r w:rsidR="00E63258" w:rsidRPr="00BB64B0">
        <w:rPr>
          <w:rFonts w:hint="eastAsia"/>
          <w:color w:val="000000" w:themeColor="text1"/>
        </w:rPr>
        <w:t>然</w:t>
      </w:r>
      <w:r w:rsidRPr="00BB64B0">
        <w:rPr>
          <w:rFonts w:hint="eastAsia"/>
          <w:color w:val="000000" w:themeColor="text1"/>
        </w:rPr>
        <w:t>查</w:t>
      </w:r>
      <w:proofErr w:type="gramEnd"/>
      <w:r w:rsidRPr="00BB64B0">
        <w:rPr>
          <w:rFonts w:hint="eastAsia"/>
          <w:color w:val="000000" w:themeColor="text1"/>
        </w:rPr>
        <w:t>，</w:t>
      </w:r>
      <w:r w:rsidR="0040799A" w:rsidRPr="00BB64B0">
        <w:rPr>
          <w:rFonts w:hint="eastAsia"/>
          <w:color w:val="000000" w:themeColor="text1"/>
        </w:rPr>
        <w:t>鄭小康於本院1</w:t>
      </w:r>
      <w:r w:rsidR="0040799A" w:rsidRPr="00BB64B0">
        <w:rPr>
          <w:color w:val="000000" w:themeColor="text1"/>
        </w:rPr>
        <w:t>10</w:t>
      </w:r>
      <w:r w:rsidR="0040799A" w:rsidRPr="00BB64B0">
        <w:rPr>
          <w:rFonts w:hint="eastAsia"/>
          <w:color w:val="000000" w:themeColor="text1"/>
        </w:rPr>
        <w:t>年7月16日詢問時</w:t>
      </w:r>
      <w:r w:rsidRPr="00BB64B0">
        <w:rPr>
          <w:rFonts w:hint="eastAsia"/>
          <w:color w:val="000000" w:themeColor="text1"/>
        </w:rPr>
        <w:t>亦</w:t>
      </w:r>
      <w:r w:rsidR="0040799A" w:rsidRPr="00BB64B0">
        <w:rPr>
          <w:rFonts w:hint="eastAsia"/>
          <w:color w:val="000000" w:themeColor="text1"/>
        </w:rPr>
        <w:t>稱</w:t>
      </w:r>
      <w:r w:rsidR="00E63258" w:rsidRPr="00BB64B0">
        <w:rPr>
          <w:rFonts w:hAnsi="標楷體" w:hint="eastAsia"/>
          <w:color w:val="000000" w:themeColor="text1"/>
        </w:rPr>
        <w:t>：</w:t>
      </w:r>
      <w:r w:rsidR="00E63258" w:rsidRPr="00BB64B0">
        <w:rPr>
          <w:rFonts w:hint="eastAsia"/>
          <w:color w:val="000000" w:themeColor="text1"/>
        </w:rPr>
        <w:t>「</w:t>
      </w:r>
      <w:proofErr w:type="gramStart"/>
      <w:r w:rsidR="00E63258" w:rsidRPr="00BB64B0">
        <w:rPr>
          <w:rFonts w:hint="eastAsia"/>
          <w:color w:val="000000" w:themeColor="text1"/>
        </w:rPr>
        <w:t>（</w:t>
      </w:r>
      <w:proofErr w:type="gramEnd"/>
      <w:r w:rsidR="00E63258" w:rsidRPr="00BB64B0">
        <w:rPr>
          <w:rFonts w:hint="eastAsia"/>
          <w:color w:val="000000" w:themeColor="text1"/>
        </w:rPr>
        <w:t>問：剛剛提到兩件案子，翁茂</w:t>
      </w:r>
      <w:proofErr w:type="gramStart"/>
      <w:r w:rsidR="00E63258" w:rsidRPr="00BB64B0">
        <w:rPr>
          <w:rFonts w:hint="eastAsia"/>
          <w:color w:val="000000" w:themeColor="text1"/>
        </w:rPr>
        <w:t>鍾</w:t>
      </w:r>
      <w:proofErr w:type="gramEnd"/>
      <w:r w:rsidR="00E63258" w:rsidRPr="00BB64B0">
        <w:rPr>
          <w:rFonts w:hint="eastAsia"/>
          <w:color w:val="000000" w:themeColor="text1"/>
        </w:rPr>
        <w:t>有請律師，你為何還要打電話告訴翁茂</w:t>
      </w:r>
      <w:proofErr w:type="gramStart"/>
      <w:r w:rsidR="00E63258" w:rsidRPr="00BB64B0">
        <w:rPr>
          <w:rFonts w:hint="eastAsia"/>
          <w:color w:val="000000" w:themeColor="text1"/>
        </w:rPr>
        <w:t>鍾</w:t>
      </w:r>
      <w:proofErr w:type="gramEnd"/>
      <w:r w:rsidR="00E63258" w:rsidRPr="00BB64B0">
        <w:rPr>
          <w:rFonts w:hint="eastAsia"/>
          <w:color w:val="000000" w:themeColor="text1"/>
        </w:rPr>
        <w:t>？）我是過度熱心，我太太也說打電話給他做什麼，我是出於一片好意教育他，我是虔誠佛教徒。而且他在之前有送我3、4件襯衫，我就要他以後不要再送襯衫。我當時認為我對那兩件案子沒有偏頗，判決結果也對他不利，所以我才會主動聯繫他，跟他講公司應該要守法，順便可以照顧原住民」等語</w:t>
      </w:r>
      <w:r w:rsidRPr="00BB64B0">
        <w:rPr>
          <w:rFonts w:hint="eastAsia"/>
          <w:color w:val="000000" w:themeColor="text1"/>
        </w:rPr>
        <w:t>。</w:t>
      </w:r>
      <w:r w:rsidR="00DA7B69" w:rsidRPr="00BB64B0">
        <w:rPr>
          <w:rFonts w:hint="eastAsia"/>
          <w:color w:val="000000" w:themeColor="text1"/>
        </w:rPr>
        <w:t>顯</w:t>
      </w:r>
      <w:r w:rsidR="00E63258" w:rsidRPr="00BB64B0">
        <w:rPr>
          <w:rFonts w:hint="eastAsia"/>
          <w:color w:val="000000" w:themeColor="text1"/>
        </w:rPr>
        <w:t>見</w:t>
      </w:r>
      <w:r w:rsidR="00DA7B69" w:rsidRPr="00BB64B0">
        <w:rPr>
          <w:rFonts w:hint="eastAsia"/>
          <w:color w:val="000000" w:themeColor="text1"/>
        </w:rPr>
        <w:t>鄭小康</w:t>
      </w:r>
      <w:r w:rsidR="00A501A7" w:rsidRPr="00BB64B0">
        <w:rPr>
          <w:rFonts w:hint="eastAsia"/>
          <w:color w:val="000000" w:themeColor="text1"/>
        </w:rPr>
        <w:t>若非於審理案件前，</w:t>
      </w:r>
      <w:r w:rsidR="00DA7B69" w:rsidRPr="00BB64B0">
        <w:rPr>
          <w:rFonts w:hint="eastAsia"/>
          <w:color w:val="000000" w:themeColor="text1"/>
        </w:rPr>
        <w:t>曾</w:t>
      </w:r>
      <w:r w:rsidRPr="00BB64B0">
        <w:rPr>
          <w:rFonts w:hint="eastAsia"/>
          <w:color w:val="000000" w:themeColor="text1"/>
        </w:rPr>
        <w:t>經數次</w:t>
      </w:r>
      <w:r w:rsidR="00DA7B69" w:rsidRPr="00BB64B0">
        <w:rPr>
          <w:rFonts w:hint="eastAsia"/>
          <w:color w:val="000000" w:themeColor="text1"/>
        </w:rPr>
        <w:t>收受翁茂</w:t>
      </w:r>
      <w:proofErr w:type="gramStart"/>
      <w:r w:rsidR="00DA7B69" w:rsidRPr="00BB64B0">
        <w:rPr>
          <w:rFonts w:hint="eastAsia"/>
          <w:color w:val="000000" w:themeColor="text1"/>
        </w:rPr>
        <w:t>鍾</w:t>
      </w:r>
      <w:proofErr w:type="gramEnd"/>
      <w:r w:rsidR="00DA7B69" w:rsidRPr="00BB64B0">
        <w:rPr>
          <w:rFonts w:hint="eastAsia"/>
          <w:color w:val="000000" w:themeColor="text1"/>
        </w:rPr>
        <w:t>餽贈襯衫，當不會於案件宣判後，主動打電話給翁茂</w:t>
      </w:r>
      <w:proofErr w:type="gramStart"/>
      <w:r w:rsidR="00DA7B69" w:rsidRPr="00BB64B0">
        <w:rPr>
          <w:rFonts w:hint="eastAsia"/>
          <w:color w:val="000000" w:themeColor="text1"/>
        </w:rPr>
        <w:t>鍾</w:t>
      </w:r>
      <w:proofErr w:type="gramEnd"/>
      <w:r w:rsidR="00B837B6" w:rsidRPr="00BB64B0">
        <w:rPr>
          <w:rFonts w:hint="eastAsia"/>
          <w:color w:val="000000" w:themeColor="text1"/>
        </w:rPr>
        <w:t>。</w:t>
      </w:r>
      <w:r w:rsidR="00A501A7" w:rsidRPr="00BB64B0">
        <w:rPr>
          <w:rFonts w:hint="eastAsia"/>
          <w:color w:val="000000" w:themeColor="text1"/>
        </w:rPr>
        <w:t>至於鄭小康辯稱：疏未注意翁茂</w:t>
      </w:r>
      <w:proofErr w:type="gramStart"/>
      <w:r w:rsidR="00A501A7" w:rsidRPr="00BB64B0">
        <w:rPr>
          <w:rFonts w:hint="eastAsia"/>
          <w:color w:val="000000" w:themeColor="text1"/>
        </w:rPr>
        <w:t>鍾</w:t>
      </w:r>
      <w:proofErr w:type="gramEnd"/>
      <w:r w:rsidR="00A501A7" w:rsidRPr="00BB64B0">
        <w:rPr>
          <w:rFonts w:hint="eastAsia"/>
          <w:color w:val="000000" w:themeColor="text1"/>
        </w:rPr>
        <w:t>為</w:t>
      </w:r>
      <w:proofErr w:type="gramStart"/>
      <w:r w:rsidR="00A501A7" w:rsidRPr="00BB64B0">
        <w:rPr>
          <w:rFonts w:hint="eastAsia"/>
          <w:color w:val="000000" w:themeColor="text1"/>
        </w:rPr>
        <w:t>怡</w:t>
      </w:r>
      <w:proofErr w:type="gramEnd"/>
      <w:r w:rsidR="00A501A7" w:rsidRPr="00BB64B0">
        <w:rPr>
          <w:rFonts w:hint="eastAsia"/>
          <w:color w:val="000000" w:themeColor="text1"/>
        </w:rPr>
        <w:t>華公司負責人一節，按判決書</w:t>
      </w:r>
      <w:proofErr w:type="gramStart"/>
      <w:r w:rsidR="00A501A7" w:rsidRPr="00BB64B0">
        <w:rPr>
          <w:rFonts w:hint="eastAsia"/>
          <w:color w:val="000000" w:themeColor="text1"/>
        </w:rPr>
        <w:t>須載明怡</w:t>
      </w:r>
      <w:proofErr w:type="gramEnd"/>
      <w:r w:rsidR="00A501A7" w:rsidRPr="00BB64B0">
        <w:rPr>
          <w:rFonts w:hint="eastAsia"/>
          <w:color w:val="000000" w:themeColor="text1"/>
        </w:rPr>
        <w:t>華公司之代表人姓名，</w:t>
      </w:r>
      <w:r w:rsidR="0055762F" w:rsidRPr="00BB64B0">
        <w:rPr>
          <w:rFonts w:hint="eastAsia"/>
          <w:color w:val="000000" w:themeColor="text1"/>
        </w:rPr>
        <w:t>鄭小康</w:t>
      </w:r>
      <w:r w:rsidR="00A501A7" w:rsidRPr="00BB64B0">
        <w:rPr>
          <w:rFonts w:hint="eastAsia"/>
          <w:color w:val="000000" w:themeColor="text1"/>
        </w:rPr>
        <w:t>審理案件時本應注意該公司負責人，不得以疏未注意為</w:t>
      </w:r>
      <w:r w:rsidR="00A501A7" w:rsidRPr="00BB64B0">
        <w:rPr>
          <w:rFonts w:hint="eastAsia"/>
          <w:color w:val="000000" w:themeColor="text1"/>
        </w:rPr>
        <w:lastRenderedPageBreak/>
        <w:t>由</w:t>
      </w:r>
      <w:r w:rsidR="0055762F" w:rsidRPr="00BB64B0">
        <w:rPr>
          <w:rFonts w:hint="eastAsia"/>
          <w:color w:val="000000" w:themeColor="text1"/>
        </w:rPr>
        <w:t>，</w:t>
      </w:r>
      <w:proofErr w:type="gramStart"/>
      <w:r w:rsidR="00A501A7" w:rsidRPr="00BB64B0">
        <w:rPr>
          <w:rFonts w:hint="eastAsia"/>
          <w:color w:val="000000" w:themeColor="text1"/>
        </w:rPr>
        <w:t>卸</w:t>
      </w:r>
      <w:r w:rsidR="0055762F" w:rsidRPr="00BB64B0">
        <w:rPr>
          <w:rFonts w:hint="eastAsia"/>
          <w:color w:val="000000" w:themeColor="text1"/>
        </w:rPr>
        <w:t>其未</w:t>
      </w:r>
      <w:proofErr w:type="gramEnd"/>
      <w:r w:rsidR="0055762F" w:rsidRPr="00BB64B0">
        <w:rPr>
          <w:rFonts w:hint="eastAsia"/>
          <w:color w:val="000000" w:themeColor="text1"/>
        </w:rPr>
        <w:t>迴避審理，且於宣判後主動聯繫翁茂</w:t>
      </w:r>
      <w:proofErr w:type="gramStart"/>
      <w:r w:rsidR="0055762F" w:rsidRPr="00BB64B0">
        <w:rPr>
          <w:rFonts w:hint="eastAsia"/>
          <w:color w:val="000000" w:themeColor="text1"/>
        </w:rPr>
        <w:t>鍾</w:t>
      </w:r>
      <w:proofErr w:type="gramEnd"/>
      <w:r w:rsidR="0055762F" w:rsidRPr="00BB64B0">
        <w:rPr>
          <w:rFonts w:hint="eastAsia"/>
          <w:color w:val="000000" w:themeColor="text1"/>
        </w:rPr>
        <w:t>等違失</w:t>
      </w:r>
      <w:r w:rsidR="00A501A7" w:rsidRPr="00BB64B0">
        <w:rPr>
          <w:rFonts w:hint="eastAsia"/>
          <w:color w:val="000000" w:themeColor="text1"/>
        </w:rPr>
        <w:t>責</w:t>
      </w:r>
      <w:r w:rsidR="0055762F" w:rsidRPr="00BB64B0">
        <w:rPr>
          <w:rFonts w:hint="eastAsia"/>
          <w:color w:val="000000" w:themeColor="text1"/>
        </w:rPr>
        <w:t>任</w:t>
      </w:r>
      <w:r w:rsidR="00A501A7" w:rsidRPr="00BB64B0">
        <w:rPr>
          <w:rFonts w:hint="eastAsia"/>
          <w:color w:val="000000" w:themeColor="text1"/>
        </w:rPr>
        <w:t>，</w:t>
      </w:r>
      <w:r w:rsidR="0055762F" w:rsidRPr="00BB64B0">
        <w:rPr>
          <w:rFonts w:hint="eastAsia"/>
          <w:color w:val="000000" w:themeColor="text1"/>
        </w:rPr>
        <w:t>何</w:t>
      </w:r>
      <w:r w:rsidR="00A501A7" w:rsidRPr="00BB64B0">
        <w:rPr>
          <w:rFonts w:hint="eastAsia"/>
          <w:color w:val="000000" w:themeColor="text1"/>
        </w:rPr>
        <w:t>況鄭小康於97年判決後，</w:t>
      </w:r>
      <w:r w:rsidR="00DA7B69" w:rsidRPr="00BB64B0">
        <w:rPr>
          <w:rFonts w:hint="eastAsia"/>
          <w:color w:val="000000" w:themeColor="text1"/>
        </w:rPr>
        <w:t>仍持續收受翁茂</w:t>
      </w:r>
      <w:proofErr w:type="gramStart"/>
      <w:r w:rsidR="00DA7B69" w:rsidRPr="00BB64B0">
        <w:rPr>
          <w:rFonts w:hint="eastAsia"/>
          <w:color w:val="000000" w:themeColor="text1"/>
        </w:rPr>
        <w:t>鍾</w:t>
      </w:r>
      <w:proofErr w:type="gramEnd"/>
      <w:r w:rsidR="00DA7B69" w:rsidRPr="00BB64B0">
        <w:rPr>
          <w:rFonts w:hint="eastAsia"/>
          <w:color w:val="000000" w:themeColor="text1"/>
        </w:rPr>
        <w:t>贈送之襯衫8次，</w:t>
      </w:r>
      <w:r w:rsidR="00B837B6" w:rsidRPr="00BB64B0">
        <w:rPr>
          <w:rFonts w:hint="eastAsia"/>
          <w:color w:val="000000" w:themeColor="text1"/>
        </w:rPr>
        <w:t>其行為顯</w:t>
      </w:r>
      <w:r w:rsidR="00DA7B69" w:rsidRPr="00BB64B0">
        <w:rPr>
          <w:rFonts w:hint="eastAsia"/>
          <w:color w:val="000000" w:themeColor="text1"/>
        </w:rPr>
        <w:t>屬不當。</w:t>
      </w:r>
    </w:p>
    <w:p w14:paraId="510DA2E4" w14:textId="72BC0F14" w:rsidR="002F39ED" w:rsidRPr="00BB64B0" w:rsidRDefault="00555F5A" w:rsidP="00D675AA">
      <w:pPr>
        <w:pStyle w:val="3"/>
        <w:rPr>
          <w:color w:val="000000" w:themeColor="text1"/>
        </w:rPr>
      </w:pPr>
      <w:r w:rsidRPr="00BB64B0">
        <w:rPr>
          <w:rFonts w:hint="eastAsia"/>
          <w:color w:val="000000" w:themeColor="text1"/>
        </w:rPr>
        <w:t>又，</w:t>
      </w:r>
      <w:r w:rsidR="002F39ED" w:rsidRPr="00BB64B0">
        <w:rPr>
          <w:rFonts w:hint="eastAsia"/>
          <w:color w:val="000000" w:themeColor="text1"/>
        </w:rPr>
        <w:t>鄭小康於本院110年7月16日詢問時</w:t>
      </w:r>
      <w:r w:rsidRPr="00BB64B0">
        <w:rPr>
          <w:rFonts w:hint="eastAsia"/>
          <w:color w:val="000000" w:themeColor="text1"/>
        </w:rPr>
        <w:t>稱</w:t>
      </w:r>
      <w:r w:rsidR="00A501A7" w:rsidRPr="00BB64B0">
        <w:rPr>
          <w:rFonts w:hAnsi="標楷體" w:hint="eastAsia"/>
          <w:color w:val="000000" w:themeColor="text1"/>
        </w:rPr>
        <w:t>：</w:t>
      </w:r>
      <w:r w:rsidR="002F39ED" w:rsidRPr="00BB64B0">
        <w:rPr>
          <w:rFonts w:hint="eastAsia"/>
          <w:color w:val="000000" w:themeColor="text1"/>
        </w:rPr>
        <w:t>「我當時行為有欠周延</w:t>
      </w:r>
      <w:r w:rsidR="002F39ED" w:rsidRPr="00BB64B0">
        <w:rPr>
          <w:rFonts w:hAnsi="標楷體" w:hint="eastAsia"/>
          <w:color w:val="000000" w:themeColor="text1"/>
        </w:rPr>
        <w:t>」，於本院詢問後提出之「答辯書（彙整陳述書之重點</w:t>
      </w:r>
      <w:r w:rsidRPr="00BB64B0">
        <w:rPr>
          <w:rFonts w:hAnsi="標楷體" w:hint="eastAsia"/>
          <w:color w:val="000000" w:themeColor="text1"/>
        </w:rPr>
        <w:t>）</w:t>
      </w:r>
      <w:r w:rsidR="002F39ED" w:rsidRPr="00BB64B0">
        <w:rPr>
          <w:rFonts w:hAnsi="標楷體" w:hint="eastAsia"/>
          <w:color w:val="000000" w:themeColor="text1"/>
        </w:rPr>
        <w:t>」亦</w:t>
      </w:r>
      <w:r w:rsidR="00A501A7" w:rsidRPr="00BB64B0">
        <w:rPr>
          <w:rFonts w:hAnsi="標楷體" w:hint="eastAsia"/>
          <w:color w:val="000000" w:themeColor="text1"/>
        </w:rPr>
        <w:t>稱：「其行為或有招致瓜田李下之疑慮而有應改進之處」</w:t>
      </w:r>
      <w:r w:rsidR="00B837B6" w:rsidRPr="00BB64B0">
        <w:rPr>
          <w:rFonts w:hAnsi="標楷體" w:hint="eastAsia"/>
          <w:color w:val="000000" w:themeColor="text1"/>
        </w:rPr>
        <w:t>等語</w:t>
      </w:r>
      <w:r w:rsidR="00A501A7" w:rsidRPr="00BB64B0">
        <w:rPr>
          <w:rFonts w:hAnsi="標楷體" w:hint="eastAsia"/>
          <w:color w:val="000000" w:themeColor="text1"/>
        </w:rPr>
        <w:t>。</w:t>
      </w:r>
      <w:r w:rsidRPr="00BB64B0">
        <w:rPr>
          <w:rFonts w:hAnsi="標楷體" w:hint="eastAsia"/>
          <w:color w:val="000000" w:themeColor="text1"/>
        </w:rPr>
        <w:t>核</w:t>
      </w:r>
      <w:r w:rsidR="005B1F96" w:rsidRPr="00BB64B0">
        <w:rPr>
          <w:rFonts w:hAnsi="標楷體" w:hint="eastAsia"/>
          <w:color w:val="000000" w:themeColor="text1"/>
        </w:rPr>
        <w:t>鄭小康抗辯事由，主要係自認「襯衫價值低廉，符合社交禮俗」，</w:t>
      </w:r>
      <w:r w:rsidRPr="00BB64B0">
        <w:rPr>
          <w:rFonts w:hAnsi="標楷體" w:hint="eastAsia"/>
          <w:color w:val="000000" w:themeColor="text1"/>
        </w:rPr>
        <w:t>而</w:t>
      </w:r>
      <w:r w:rsidR="005B1F96" w:rsidRPr="00BB64B0">
        <w:rPr>
          <w:rFonts w:hAnsi="標楷體" w:hint="eastAsia"/>
          <w:color w:val="000000" w:themeColor="text1"/>
        </w:rPr>
        <w:t>認情節非屬重大。</w:t>
      </w:r>
      <w:proofErr w:type="gramStart"/>
      <w:r w:rsidR="005B1F96" w:rsidRPr="00BB64B0">
        <w:rPr>
          <w:rFonts w:hAnsi="標楷體" w:hint="eastAsia"/>
          <w:color w:val="000000" w:themeColor="text1"/>
        </w:rPr>
        <w:t>惟</w:t>
      </w:r>
      <w:proofErr w:type="gramEnd"/>
      <w:r w:rsidR="00465D23" w:rsidRPr="00BB64B0">
        <w:rPr>
          <w:rFonts w:hAnsi="標楷體" w:hint="eastAsia"/>
          <w:color w:val="000000" w:themeColor="text1"/>
        </w:rPr>
        <w:t>鄭小康所為，</w:t>
      </w:r>
      <w:r w:rsidR="005B1F96" w:rsidRPr="00BB64B0">
        <w:rPr>
          <w:rFonts w:hAnsi="標楷體" w:hint="eastAsia"/>
          <w:color w:val="000000" w:themeColor="text1"/>
        </w:rPr>
        <w:t>是否符合法官</w:t>
      </w:r>
      <w:r w:rsidRPr="00BB64B0">
        <w:rPr>
          <w:rFonts w:hAnsi="標楷體" w:hint="eastAsia"/>
          <w:color w:val="000000" w:themeColor="text1"/>
        </w:rPr>
        <w:t>職位之合宜</w:t>
      </w:r>
      <w:r w:rsidR="005B1F96" w:rsidRPr="00BB64B0">
        <w:rPr>
          <w:rFonts w:hAnsi="標楷體" w:hint="eastAsia"/>
          <w:color w:val="000000" w:themeColor="text1"/>
        </w:rPr>
        <w:t>社交禮俗範圍，</w:t>
      </w:r>
      <w:r w:rsidRPr="00BB64B0">
        <w:rPr>
          <w:rFonts w:hAnsi="標楷體" w:hint="eastAsia"/>
          <w:color w:val="000000" w:themeColor="text1"/>
        </w:rPr>
        <w:t>非由行為人自行評價，</w:t>
      </w:r>
      <w:r w:rsidR="005B1F96" w:rsidRPr="00BB64B0">
        <w:rPr>
          <w:rFonts w:hAnsi="標楷體" w:hint="eastAsia"/>
          <w:color w:val="000000" w:themeColor="text1"/>
        </w:rPr>
        <w:t>允應</w:t>
      </w:r>
      <w:r w:rsidR="00465D23" w:rsidRPr="00BB64B0">
        <w:rPr>
          <w:rFonts w:hAnsi="標楷體" w:hint="eastAsia"/>
          <w:color w:val="000000" w:themeColor="text1"/>
        </w:rPr>
        <w:t>由</w:t>
      </w:r>
      <w:r w:rsidR="005B1F96" w:rsidRPr="00BB64B0">
        <w:rPr>
          <w:rFonts w:hAnsi="標楷體" w:hint="eastAsia"/>
          <w:color w:val="000000" w:themeColor="text1"/>
        </w:rPr>
        <w:t>一般社會大眾</w:t>
      </w:r>
      <w:r w:rsidR="00465D23" w:rsidRPr="00BB64B0">
        <w:rPr>
          <w:rFonts w:hAnsi="標楷體" w:hint="eastAsia"/>
          <w:color w:val="000000" w:themeColor="text1"/>
        </w:rPr>
        <w:t>從</w:t>
      </w:r>
      <w:r w:rsidR="005B1F96" w:rsidRPr="00BB64B0">
        <w:rPr>
          <w:rFonts w:hAnsi="標楷體" w:hint="eastAsia"/>
          <w:color w:val="000000" w:themeColor="text1"/>
        </w:rPr>
        <w:t>外觀上整體觀</w:t>
      </w:r>
      <w:r w:rsidR="00465D23" w:rsidRPr="00BB64B0">
        <w:rPr>
          <w:rFonts w:hAnsi="標楷體" w:hint="eastAsia"/>
          <w:color w:val="000000" w:themeColor="text1"/>
        </w:rPr>
        <w:t>察</w:t>
      </w:r>
      <w:r w:rsidR="005B1F96" w:rsidRPr="00BB64B0">
        <w:rPr>
          <w:rFonts w:hAnsi="標楷體" w:hint="eastAsia"/>
          <w:color w:val="000000" w:themeColor="text1"/>
        </w:rPr>
        <w:t>，</w:t>
      </w:r>
      <w:r w:rsidRPr="00BB64B0">
        <w:rPr>
          <w:rFonts w:hAnsi="標楷體" w:hint="eastAsia"/>
          <w:color w:val="000000" w:themeColor="text1"/>
        </w:rPr>
        <w:t>且</w:t>
      </w:r>
      <w:r w:rsidR="00465D23" w:rsidRPr="00BB64B0">
        <w:rPr>
          <w:rFonts w:hAnsi="標楷體" w:hint="eastAsia"/>
          <w:color w:val="000000" w:themeColor="text1"/>
        </w:rPr>
        <w:t>不宜將行為割裂，分別評價</w:t>
      </w:r>
      <w:r w:rsidRPr="00BB64B0">
        <w:rPr>
          <w:rFonts w:hAnsi="標楷體" w:hint="eastAsia"/>
          <w:color w:val="000000" w:themeColor="text1"/>
        </w:rPr>
        <w:t>。經查，</w:t>
      </w:r>
      <w:r w:rsidR="00465D23" w:rsidRPr="00BB64B0">
        <w:rPr>
          <w:rFonts w:hAnsi="標楷體" w:hint="eastAsia"/>
          <w:color w:val="000000" w:themeColor="text1"/>
        </w:rPr>
        <w:t>鄭小康於任職</w:t>
      </w:r>
      <w:proofErr w:type="gramStart"/>
      <w:r w:rsidR="00465D23" w:rsidRPr="00BB64B0">
        <w:rPr>
          <w:rFonts w:hAnsi="標楷體" w:hint="eastAsia"/>
          <w:color w:val="000000" w:themeColor="text1"/>
        </w:rPr>
        <w:t>臺</w:t>
      </w:r>
      <w:proofErr w:type="gramEnd"/>
      <w:r w:rsidR="00465D23" w:rsidRPr="00BB64B0">
        <w:rPr>
          <w:rFonts w:hAnsi="標楷體" w:hint="eastAsia"/>
          <w:color w:val="000000" w:themeColor="text1"/>
        </w:rPr>
        <w:t>北高等行政法院法官及最高行政法院法官</w:t>
      </w:r>
      <w:proofErr w:type="gramStart"/>
      <w:r w:rsidR="00465D23" w:rsidRPr="00BB64B0">
        <w:rPr>
          <w:rFonts w:hAnsi="標楷體" w:hint="eastAsia"/>
          <w:color w:val="000000" w:themeColor="text1"/>
        </w:rPr>
        <w:t>期間，</w:t>
      </w:r>
      <w:proofErr w:type="gramEnd"/>
      <w:r w:rsidR="00465D23" w:rsidRPr="00BB64B0">
        <w:rPr>
          <w:rFonts w:hAnsi="標楷體" w:hint="eastAsia"/>
          <w:color w:val="000000" w:themeColor="text1"/>
        </w:rPr>
        <w:t>自95年1</w:t>
      </w:r>
      <w:r w:rsidR="00465D23" w:rsidRPr="00BB64B0">
        <w:rPr>
          <w:rFonts w:hAnsi="標楷體"/>
          <w:color w:val="000000" w:themeColor="text1"/>
        </w:rPr>
        <w:t>月</w:t>
      </w:r>
      <w:r w:rsidR="00465D23" w:rsidRPr="00BB64B0">
        <w:rPr>
          <w:rFonts w:hAnsi="標楷體" w:hint="eastAsia"/>
          <w:color w:val="000000" w:themeColor="text1"/>
        </w:rPr>
        <w:t>起至104年9</w:t>
      </w:r>
      <w:r w:rsidR="00465D23" w:rsidRPr="00BB64B0">
        <w:rPr>
          <w:rFonts w:hAnsi="標楷體"/>
          <w:color w:val="000000" w:themeColor="text1"/>
        </w:rPr>
        <w:t>月</w:t>
      </w:r>
      <w:r w:rsidR="00465D23" w:rsidRPr="00BB64B0">
        <w:rPr>
          <w:rFonts w:hAnsi="標楷體" w:hint="eastAsia"/>
          <w:color w:val="000000" w:themeColor="text1"/>
        </w:rPr>
        <w:t>止，多次</w:t>
      </w:r>
      <w:r w:rsidR="008569CA" w:rsidRPr="00BB64B0">
        <w:rPr>
          <w:rFonts w:hAnsi="標楷體" w:hint="eastAsia"/>
          <w:color w:val="000000" w:themeColor="text1"/>
        </w:rPr>
        <w:t>無端</w:t>
      </w:r>
      <w:r w:rsidR="00771914" w:rsidRPr="00BB64B0">
        <w:rPr>
          <w:rFonts w:hAnsi="標楷體" w:hint="eastAsia"/>
          <w:color w:val="000000" w:themeColor="text1"/>
        </w:rPr>
        <w:t>、私下</w:t>
      </w:r>
      <w:r w:rsidR="00465D23" w:rsidRPr="00BB64B0">
        <w:rPr>
          <w:rFonts w:hAnsi="標楷體" w:hint="eastAsia"/>
          <w:color w:val="000000" w:themeColor="text1"/>
        </w:rPr>
        <w:t>收受商人翁茂</w:t>
      </w:r>
      <w:proofErr w:type="gramStart"/>
      <w:r w:rsidR="00465D23" w:rsidRPr="00BB64B0">
        <w:rPr>
          <w:rFonts w:hAnsi="標楷體" w:hint="eastAsia"/>
          <w:color w:val="000000" w:themeColor="text1"/>
        </w:rPr>
        <w:t>鍾</w:t>
      </w:r>
      <w:proofErr w:type="gramEnd"/>
      <w:r w:rsidR="00465D23" w:rsidRPr="00BB64B0">
        <w:rPr>
          <w:rFonts w:hAnsi="標楷體" w:hint="eastAsia"/>
          <w:color w:val="000000" w:themeColor="text1"/>
        </w:rPr>
        <w:t>所餽贈之襯衫，期間曾審理2件翁茂</w:t>
      </w:r>
      <w:proofErr w:type="gramStart"/>
      <w:r w:rsidR="00465D23" w:rsidRPr="00BB64B0">
        <w:rPr>
          <w:rFonts w:hAnsi="標楷體" w:hint="eastAsia"/>
          <w:color w:val="000000" w:themeColor="text1"/>
        </w:rPr>
        <w:t>鍾</w:t>
      </w:r>
      <w:proofErr w:type="gramEnd"/>
      <w:r w:rsidR="00465D23" w:rsidRPr="00BB64B0">
        <w:rPr>
          <w:rFonts w:hAnsi="標楷體" w:hint="eastAsia"/>
          <w:color w:val="000000" w:themeColor="text1"/>
        </w:rPr>
        <w:t>經營</w:t>
      </w:r>
      <w:proofErr w:type="gramStart"/>
      <w:r w:rsidR="00465D23" w:rsidRPr="00BB64B0">
        <w:rPr>
          <w:rFonts w:hAnsi="標楷體" w:hint="eastAsia"/>
          <w:color w:val="000000" w:themeColor="text1"/>
        </w:rPr>
        <w:t>怡</w:t>
      </w:r>
      <w:proofErr w:type="gramEnd"/>
      <w:r w:rsidR="00465D23" w:rsidRPr="00BB64B0">
        <w:rPr>
          <w:rFonts w:hAnsi="標楷體" w:hint="eastAsia"/>
          <w:color w:val="000000" w:themeColor="text1"/>
        </w:rPr>
        <w:t>華公司之行政訴訟案，</w:t>
      </w:r>
      <w:r w:rsidRPr="00BB64B0">
        <w:rPr>
          <w:rFonts w:hAnsi="標楷體" w:hint="eastAsia"/>
          <w:color w:val="000000" w:themeColor="text1"/>
        </w:rPr>
        <w:t>鄭小康受理案件</w:t>
      </w:r>
      <w:r w:rsidR="00465D23" w:rsidRPr="00BB64B0">
        <w:rPr>
          <w:rFonts w:hAnsi="標楷體" w:hint="eastAsia"/>
          <w:color w:val="000000" w:themeColor="text1"/>
        </w:rPr>
        <w:t>前，曾與</w:t>
      </w:r>
      <w:r w:rsidR="00465D23" w:rsidRPr="00BB64B0">
        <w:rPr>
          <w:rFonts w:hAnsi="標楷體"/>
          <w:color w:val="000000" w:themeColor="text1"/>
        </w:rPr>
        <w:t>翁茂</w:t>
      </w:r>
      <w:proofErr w:type="gramStart"/>
      <w:r w:rsidR="00465D23" w:rsidRPr="00BB64B0">
        <w:rPr>
          <w:rFonts w:hAnsi="標楷體"/>
          <w:color w:val="000000" w:themeColor="text1"/>
        </w:rPr>
        <w:t>鍾</w:t>
      </w:r>
      <w:r w:rsidR="00465D23" w:rsidRPr="00BB64B0">
        <w:rPr>
          <w:rFonts w:hAnsi="標楷體" w:hint="eastAsia"/>
          <w:color w:val="000000" w:themeColor="text1"/>
        </w:rPr>
        <w:t>3</w:t>
      </w:r>
      <w:r w:rsidR="00465D23" w:rsidRPr="00BB64B0">
        <w:rPr>
          <w:rFonts w:hAnsi="標楷體"/>
          <w:color w:val="000000" w:themeColor="text1"/>
        </w:rPr>
        <w:t>次飲</w:t>
      </w:r>
      <w:proofErr w:type="gramEnd"/>
      <w:r w:rsidR="00465D23" w:rsidRPr="00BB64B0">
        <w:rPr>
          <w:rFonts w:hAnsi="標楷體"/>
          <w:color w:val="000000" w:themeColor="text1"/>
        </w:rPr>
        <w:t>宴、4</w:t>
      </w:r>
      <w:r w:rsidR="00465D23" w:rsidRPr="00BB64B0">
        <w:rPr>
          <w:rFonts w:hAnsi="標楷體" w:hint="eastAsia"/>
          <w:color w:val="000000" w:themeColor="text1"/>
        </w:rPr>
        <w:t>次收受襯衫，卻未迴避仍</w:t>
      </w:r>
      <w:proofErr w:type="gramStart"/>
      <w:r w:rsidR="00465D23" w:rsidRPr="00BB64B0">
        <w:rPr>
          <w:rFonts w:hAnsi="標楷體" w:hint="eastAsia"/>
          <w:color w:val="000000" w:themeColor="text1"/>
        </w:rPr>
        <w:t>予審</w:t>
      </w:r>
      <w:proofErr w:type="gramEnd"/>
      <w:r w:rsidR="00465D23" w:rsidRPr="00BB64B0">
        <w:rPr>
          <w:rFonts w:hAnsi="標楷體" w:hint="eastAsia"/>
          <w:color w:val="000000" w:themeColor="text1"/>
        </w:rPr>
        <w:t>結，且於宣判後主動與翁茂</w:t>
      </w:r>
      <w:proofErr w:type="gramStart"/>
      <w:r w:rsidR="00465D23" w:rsidRPr="00BB64B0">
        <w:rPr>
          <w:rFonts w:hAnsi="標楷體" w:hint="eastAsia"/>
          <w:color w:val="000000" w:themeColor="text1"/>
        </w:rPr>
        <w:t>鍾</w:t>
      </w:r>
      <w:proofErr w:type="gramEnd"/>
      <w:r w:rsidR="00465D23" w:rsidRPr="00BB64B0">
        <w:rPr>
          <w:rFonts w:hAnsi="標楷體" w:hint="eastAsia"/>
          <w:color w:val="000000" w:themeColor="text1"/>
        </w:rPr>
        <w:t>聯繫、說明，其後又持續收受翁茂</w:t>
      </w:r>
      <w:proofErr w:type="gramStart"/>
      <w:r w:rsidR="00465D23" w:rsidRPr="00BB64B0">
        <w:rPr>
          <w:rFonts w:hAnsi="標楷體" w:hint="eastAsia"/>
          <w:color w:val="000000" w:themeColor="text1"/>
        </w:rPr>
        <w:t>鍾</w:t>
      </w:r>
      <w:proofErr w:type="gramEnd"/>
      <w:r w:rsidR="00465D23" w:rsidRPr="00BB64B0">
        <w:rPr>
          <w:rFonts w:hAnsi="標楷體" w:hint="eastAsia"/>
          <w:color w:val="000000" w:themeColor="text1"/>
        </w:rPr>
        <w:t>餽贈之襯衫</w:t>
      </w:r>
      <w:r w:rsidRPr="00BB64B0">
        <w:rPr>
          <w:rFonts w:hAnsi="標楷體" w:hint="eastAsia"/>
          <w:color w:val="000000" w:themeColor="text1"/>
        </w:rPr>
        <w:t>，</w:t>
      </w:r>
      <w:r w:rsidR="00465D23" w:rsidRPr="00BB64B0">
        <w:rPr>
          <w:rFonts w:hAnsi="標楷體" w:hint="eastAsia"/>
          <w:color w:val="000000" w:themeColor="text1"/>
        </w:rPr>
        <w:t>種種行為，</w:t>
      </w:r>
      <w:proofErr w:type="gramStart"/>
      <w:r w:rsidR="005B1F96" w:rsidRPr="00BB64B0">
        <w:rPr>
          <w:rFonts w:hAnsi="標楷體" w:hint="eastAsia"/>
          <w:color w:val="000000" w:themeColor="text1"/>
        </w:rPr>
        <w:t>顯易使</w:t>
      </w:r>
      <w:proofErr w:type="gramEnd"/>
      <w:r w:rsidRPr="00BB64B0">
        <w:rPr>
          <w:rFonts w:hAnsi="標楷體" w:hint="eastAsia"/>
          <w:color w:val="000000" w:themeColor="text1"/>
        </w:rPr>
        <w:t>一般</w:t>
      </w:r>
      <w:r w:rsidR="005B1F96" w:rsidRPr="00BB64B0">
        <w:rPr>
          <w:rFonts w:hAnsi="標楷體" w:hint="eastAsia"/>
          <w:color w:val="000000" w:themeColor="text1"/>
        </w:rPr>
        <w:t>社會大眾產生法官與商人結交往來之印象，對法官應保有之</w:t>
      </w:r>
      <w:proofErr w:type="gramStart"/>
      <w:r w:rsidR="005B1F96" w:rsidRPr="00BB64B0">
        <w:rPr>
          <w:rFonts w:hAnsi="標楷體" w:hint="eastAsia"/>
          <w:color w:val="000000" w:themeColor="text1"/>
        </w:rPr>
        <w:t>廉潔、</w:t>
      </w:r>
      <w:proofErr w:type="gramEnd"/>
      <w:r w:rsidR="005B1F96" w:rsidRPr="00BB64B0">
        <w:rPr>
          <w:rFonts w:hAnsi="標楷體" w:hint="eastAsia"/>
          <w:color w:val="000000" w:themeColor="text1"/>
        </w:rPr>
        <w:t>公正、中立形象滋生質疑，損及一般社會大眾對於法官職業神聖性之尊重與信賴，違反公務員服務法第5條、法官守則第1點、法官社交及理財自律事項第6點、法官倫理規範第8條第</w:t>
      </w:r>
      <w:r w:rsidR="007626E8">
        <w:rPr>
          <w:rFonts w:hAnsi="標楷體" w:hint="eastAsia"/>
          <w:color w:val="000000" w:themeColor="text1"/>
        </w:rPr>
        <w:t>1</w:t>
      </w:r>
      <w:r w:rsidR="005B1F96" w:rsidRPr="00BB64B0">
        <w:rPr>
          <w:rFonts w:hAnsi="標楷體" w:hint="eastAsia"/>
          <w:color w:val="000000" w:themeColor="text1"/>
        </w:rPr>
        <w:t>項</w:t>
      </w:r>
      <w:r w:rsidR="007626E8">
        <w:rPr>
          <w:rFonts w:hAnsi="標楷體" w:hint="eastAsia"/>
          <w:color w:val="000000" w:themeColor="text1"/>
        </w:rPr>
        <w:t>至</w:t>
      </w:r>
      <w:r w:rsidR="005B1F96" w:rsidRPr="00BB64B0">
        <w:rPr>
          <w:rFonts w:hAnsi="標楷體" w:hint="eastAsia"/>
          <w:color w:val="000000" w:themeColor="text1"/>
        </w:rPr>
        <w:t>第3項及第22條等規定，自屬情節重大。</w:t>
      </w:r>
    </w:p>
    <w:p w14:paraId="0968E24C" w14:textId="18B291F3" w:rsidR="00465D23" w:rsidRPr="00BB64B0" w:rsidRDefault="00465D23" w:rsidP="00D675AA">
      <w:pPr>
        <w:pStyle w:val="3"/>
        <w:rPr>
          <w:color w:val="000000" w:themeColor="text1"/>
        </w:rPr>
      </w:pPr>
      <w:r w:rsidRPr="00BB64B0">
        <w:rPr>
          <w:rFonts w:hint="eastAsia"/>
          <w:color w:val="000000" w:themeColor="text1"/>
        </w:rPr>
        <w:t>至於鄭小康辯稱</w:t>
      </w:r>
      <w:r w:rsidRPr="00BB64B0">
        <w:rPr>
          <w:rFonts w:hAnsi="標楷體" w:hint="eastAsia"/>
          <w:color w:val="000000" w:themeColor="text1"/>
        </w:rPr>
        <w:t>：尚有</w:t>
      </w:r>
      <w:r w:rsidRPr="00BB64B0">
        <w:rPr>
          <w:rFonts w:hint="eastAsia"/>
          <w:color w:val="000000" w:themeColor="text1"/>
        </w:rPr>
        <w:t>多數人被動收受襯衫，未見</w:t>
      </w:r>
      <w:r w:rsidR="00555F5A" w:rsidRPr="00BB64B0">
        <w:rPr>
          <w:rFonts w:hint="eastAsia"/>
          <w:color w:val="000000" w:themeColor="text1"/>
        </w:rPr>
        <w:t>機關</w:t>
      </w:r>
      <w:r w:rsidRPr="00BB64B0">
        <w:rPr>
          <w:rFonts w:hint="eastAsia"/>
          <w:color w:val="000000" w:themeColor="text1"/>
        </w:rPr>
        <w:t>移送一節，按個案情節不同，</w:t>
      </w:r>
      <w:r w:rsidR="00555F5A" w:rsidRPr="00BB64B0">
        <w:rPr>
          <w:rFonts w:hint="eastAsia"/>
          <w:color w:val="000000" w:themeColor="text1"/>
        </w:rPr>
        <w:t>自</w:t>
      </w:r>
      <w:r w:rsidRPr="00BB64B0">
        <w:rPr>
          <w:rFonts w:hint="eastAsia"/>
          <w:color w:val="000000" w:themeColor="text1"/>
        </w:rPr>
        <w:t>無從比附援引及論斷</w:t>
      </w:r>
      <w:r w:rsidRPr="00BB64B0">
        <w:rPr>
          <w:rFonts w:hAnsi="標楷體" w:hint="eastAsia"/>
          <w:color w:val="000000" w:themeColor="text1"/>
        </w:rPr>
        <w:t>。其餘</w:t>
      </w:r>
      <w:r w:rsidRPr="00BB64B0">
        <w:rPr>
          <w:rFonts w:hAnsi="標楷體"/>
          <w:color w:val="000000" w:themeColor="text1"/>
        </w:rPr>
        <w:t>辯稱</w:t>
      </w:r>
      <w:r w:rsidRPr="00BB64B0">
        <w:rPr>
          <w:rFonts w:hAnsi="標楷體" w:hint="eastAsia"/>
          <w:color w:val="000000" w:themeColor="text1"/>
        </w:rPr>
        <w:t>：</w:t>
      </w:r>
      <w:r w:rsidR="00555F5A" w:rsidRPr="00BB64B0">
        <w:rPr>
          <w:rFonts w:hAnsi="標楷體" w:hint="eastAsia"/>
          <w:color w:val="000000" w:themeColor="text1"/>
        </w:rPr>
        <w:t>其</w:t>
      </w:r>
      <w:r w:rsidRPr="00BB64B0">
        <w:rPr>
          <w:rFonts w:hAnsi="標楷體" w:hint="eastAsia"/>
          <w:color w:val="000000" w:themeColor="text1"/>
        </w:rPr>
        <w:t>辦案績效良好、長年捐贈宗教團體等節，均不得作為免責之論據。</w:t>
      </w:r>
    </w:p>
    <w:p w14:paraId="5D1D77FD" w14:textId="39B442DE" w:rsidR="00465D23" w:rsidRPr="00BB64B0" w:rsidRDefault="00555F5A" w:rsidP="00D675AA">
      <w:pPr>
        <w:pStyle w:val="3"/>
        <w:rPr>
          <w:color w:val="000000" w:themeColor="text1"/>
        </w:rPr>
      </w:pPr>
      <w:r w:rsidRPr="00BB64B0">
        <w:rPr>
          <w:rFonts w:hint="eastAsia"/>
          <w:color w:val="000000" w:themeColor="text1"/>
        </w:rPr>
        <w:t>綜上，</w:t>
      </w:r>
      <w:r w:rsidR="00F137EB" w:rsidRPr="00BB64B0">
        <w:rPr>
          <w:rFonts w:hint="eastAsia"/>
          <w:color w:val="000000" w:themeColor="text1"/>
        </w:rPr>
        <w:t>鄭小康</w:t>
      </w:r>
      <w:proofErr w:type="gramStart"/>
      <w:r w:rsidR="00F137EB" w:rsidRPr="00BB64B0">
        <w:rPr>
          <w:rFonts w:hint="eastAsia"/>
          <w:color w:val="000000" w:themeColor="text1"/>
        </w:rPr>
        <w:t>所辯各節</w:t>
      </w:r>
      <w:proofErr w:type="gramEnd"/>
      <w:r w:rsidR="00F137EB" w:rsidRPr="00BB64B0">
        <w:rPr>
          <w:rFonts w:hint="eastAsia"/>
          <w:color w:val="000000" w:themeColor="text1"/>
        </w:rPr>
        <w:t>，</w:t>
      </w:r>
      <w:proofErr w:type="gramStart"/>
      <w:r w:rsidR="00F137EB" w:rsidRPr="00BB64B0">
        <w:rPr>
          <w:rFonts w:hint="eastAsia"/>
          <w:color w:val="000000" w:themeColor="text1"/>
        </w:rPr>
        <w:t>核屬避重就輕</w:t>
      </w:r>
      <w:proofErr w:type="gramEnd"/>
      <w:r w:rsidRPr="00BB64B0">
        <w:rPr>
          <w:rFonts w:hint="eastAsia"/>
          <w:color w:val="000000" w:themeColor="text1"/>
        </w:rPr>
        <w:t>、卸責</w:t>
      </w:r>
      <w:r w:rsidR="00F137EB" w:rsidRPr="00BB64B0">
        <w:rPr>
          <w:rFonts w:hint="eastAsia"/>
          <w:color w:val="000000" w:themeColor="text1"/>
        </w:rPr>
        <w:t>之詞，</w:t>
      </w:r>
      <w:r w:rsidR="00F137EB" w:rsidRPr="00BB64B0">
        <w:rPr>
          <w:rFonts w:hint="eastAsia"/>
          <w:color w:val="000000" w:themeColor="text1"/>
        </w:rPr>
        <w:lastRenderedPageBreak/>
        <w:t>均不足</w:t>
      </w:r>
      <w:proofErr w:type="gramStart"/>
      <w:r w:rsidR="00F137EB" w:rsidRPr="00BB64B0">
        <w:rPr>
          <w:rFonts w:hint="eastAsia"/>
          <w:color w:val="000000" w:themeColor="text1"/>
        </w:rPr>
        <w:t>採</w:t>
      </w:r>
      <w:proofErr w:type="gramEnd"/>
      <w:r w:rsidR="00F137EB" w:rsidRPr="00BB64B0">
        <w:rPr>
          <w:rFonts w:hint="eastAsia"/>
          <w:color w:val="000000" w:themeColor="text1"/>
        </w:rPr>
        <w:t>。</w:t>
      </w:r>
    </w:p>
    <w:p w14:paraId="1B56DB42" w14:textId="2DE63287" w:rsidR="00F137EB" w:rsidRPr="00BB64B0" w:rsidRDefault="00F137EB" w:rsidP="0026763B">
      <w:pPr>
        <w:pStyle w:val="2"/>
        <w:rPr>
          <w:color w:val="000000" w:themeColor="text1"/>
        </w:rPr>
      </w:pPr>
      <w:r w:rsidRPr="00BB64B0">
        <w:rPr>
          <w:rFonts w:hint="eastAsia"/>
          <w:color w:val="000000" w:themeColor="text1"/>
        </w:rPr>
        <w:t>鄭小康</w:t>
      </w:r>
      <w:proofErr w:type="gramStart"/>
      <w:r w:rsidRPr="00BB64B0">
        <w:rPr>
          <w:rFonts w:hint="eastAsia"/>
          <w:color w:val="000000" w:themeColor="text1"/>
        </w:rPr>
        <w:t>最後違</w:t>
      </w:r>
      <w:proofErr w:type="gramEnd"/>
      <w:r w:rsidRPr="00BB64B0">
        <w:rPr>
          <w:rFonts w:hint="eastAsia"/>
          <w:color w:val="000000" w:themeColor="text1"/>
        </w:rPr>
        <w:t>失行為終了之日（即104年9月25日），係發生於法官法、法官倫理規範施行之後，</w:t>
      </w:r>
      <w:proofErr w:type="gramStart"/>
      <w:r w:rsidRPr="00BB64B0">
        <w:rPr>
          <w:rFonts w:hint="eastAsia"/>
          <w:color w:val="000000" w:themeColor="text1"/>
        </w:rPr>
        <w:t>核屬法規不</w:t>
      </w:r>
      <w:proofErr w:type="gramEnd"/>
      <w:r w:rsidRPr="00BB64B0">
        <w:rPr>
          <w:rFonts w:hint="eastAsia"/>
          <w:color w:val="000000" w:themeColor="text1"/>
        </w:rPr>
        <w:t>真正溯及既往之情形，</w:t>
      </w:r>
      <w:proofErr w:type="gramStart"/>
      <w:r w:rsidRPr="00BB64B0">
        <w:rPr>
          <w:rFonts w:hint="eastAsia"/>
          <w:color w:val="000000" w:themeColor="text1"/>
        </w:rPr>
        <w:t>依數違失</w:t>
      </w:r>
      <w:proofErr w:type="gramEnd"/>
      <w:r w:rsidRPr="00BB64B0">
        <w:rPr>
          <w:rFonts w:hint="eastAsia"/>
          <w:color w:val="000000" w:themeColor="text1"/>
        </w:rPr>
        <w:t>行為</w:t>
      </w:r>
      <w:proofErr w:type="gramStart"/>
      <w:r w:rsidRPr="00BB64B0">
        <w:rPr>
          <w:rFonts w:hint="eastAsia"/>
          <w:color w:val="000000" w:themeColor="text1"/>
        </w:rPr>
        <w:t>一</w:t>
      </w:r>
      <w:proofErr w:type="gramEnd"/>
      <w:r w:rsidRPr="00BB64B0">
        <w:rPr>
          <w:rFonts w:hint="eastAsia"/>
          <w:color w:val="000000" w:themeColor="text1"/>
        </w:rPr>
        <w:t>體性原則，自不宜割裂適用不同之法規範，</w:t>
      </w:r>
      <w:proofErr w:type="gramStart"/>
      <w:r w:rsidRPr="00BB64B0">
        <w:rPr>
          <w:rFonts w:hint="eastAsia"/>
          <w:color w:val="000000" w:themeColor="text1"/>
        </w:rPr>
        <w:t>故均應合併</w:t>
      </w:r>
      <w:proofErr w:type="gramEnd"/>
      <w:r w:rsidRPr="00BB64B0">
        <w:rPr>
          <w:rFonts w:hint="eastAsia"/>
          <w:color w:val="000000" w:themeColor="text1"/>
        </w:rPr>
        <w:t>依據上開法官法及法官倫理規範之規定，而應無74年5月3日修正施行之公務員懲戒法第25條第3款所定10年時效期間之適用。</w:t>
      </w:r>
      <w:proofErr w:type="gramStart"/>
      <w:r w:rsidRPr="00BB64B0">
        <w:rPr>
          <w:rFonts w:hint="eastAsia"/>
          <w:color w:val="000000" w:themeColor="text1"/>
        </w:rPr>
        <w:t>準</w:t>
      </w:r>
      <w:proofErr w:type="gramEnd"/>
      <w:r w:rsidRPr="00BB64B0">
        <w:rPr>
          <w:rFonts w:hint="eastAsia"/>
          <w:color w:val="000000" w:themeColor="text1"/>
        </w:rPr>
        <w:t>此，以鄭小康</w:t>
      </w:r>
      <w:proofErr w:type="gramStart"/>
      <w:r w:rsidRPr="00BB64B0">
        <w:rPr>
          <w:rFonts w:hint="eastAsia"/>
          <w:color w:val="000000" w:themeColor="text1"/>
        </w:rPr>
        <w:t>最後違</w:t>
      </w:r>
      <w:proofErr w:type="gramEnd"/>
      <w:r w:rsidRPr="00BB64B0">
        <w:rPr>
          <w:rFonts w:hint="eastAsia"/>
          <w:color w:val="000000" w:themeColor="text1"/>
        </w:rPr>
        <w:t>失行為之發生時點104年9月25日起算迄今，是否已逾司法懲戒權行使</w:t>
      </w:r>
      <w:proofErr w:type="gramStart"/>
      <w:r w:rsidRPr="00BB64B0">
        <w:rPr>
          <w:rFonts w:hint="eastAsia"/>
          <w:color w:val="000000" w:themeColor="text1"/>
        </w:rPr>
        <w:t>期間，</w:t>
      </w:r>
      <w:proofErr w:type="gramEnd"/>
      <w:r w:rsidRPr="00BB64B0">
        <w:rPr>
          <w:rFonts w:hint="eastAsia"/>
          <w:color w:val="000000" w:themeColor="text1"/>
        </w:rPr>
        <w:t>並不阻礙懲戒程序之發動，本院彈劾移送職務法庭後，應由職務法庭經言詞辯論後確認應受懲戒之事實及其懲戒種類，據以判定有無逾越懲戒權行使期間。</w:t>
      </w:r>
      <w:proofErr w:type="gramStart"/>
      <w:r w:rsidRPr="00BB64B0">
        <w:rPr>
          <w:rFonts w:hint="eastAsia"/>
          <w:color w:val="000000" w:themeColor="text1"/>
        </w:rPr>
        <w:t>併此敘</w:t>
      </w:r>
      <w:proofErr w:type="gramEnd"/>
      <w:r w:rsidRPr="00BB64B0">
        <w:rPr>
          <w:rFonts w:hint="eastAsia"/>
          <w:color w:val="000000" w:themeColor="text1"/>
        </w:rPr>
        <w:t>明。</w:t>
      </w:r>
    </w:p>
    <w:bookmarkEnd w:id="79"/>
    <w:bookmarkEnd w:id="80"/>
    <w:bookmarkEnd w:id="81"/>
    <w:p w14:paraId="7982F8F3" w14:textId="0ED55604" w:rsidR="00BA7E4C" w:rsidRPr="00BB64B0" w:rsidRDefault="00195B22" w:rsidP="0026763B">
      <w:pPr>
        <w:pStyle w:val="10"/>
        <w:ind w:left="680" w:firstLine="680"/>
        <w:rPr>
          <w:bCs/>
          <w:color w:val="000000" w:themeColor="text1"/>
        </w:rPr>
      </w:pPr>
      <w:r w:rsidRPr="00BB64B0">
        <w:rPr>
          <w:rFonts w:hint="eastAsia"/>
          <w:bCs/>
          <w:color w:val="000000" w:themeColor="text1"/>
        </w:rPr>
        <w:t>綜上，</w:t>
      </w:r>
      <w:r w:rsidR="00F10BFC" w:rsidRPr="00BB64B0">
        <w:rPr>
          <w:rFonts w:hint="eastAsia"/>
          <w:color w:val="000000" w:themeColor="text1"/>
        </w:rPr>
        <w:t>被彈劾人</w:t>
      </w:r>
      <w:r w:rsidR="00F137EB" w:rsidRPr="00BB64B0">
        <w:rPr>
          <w:rFonts w:hint="eastAsia"/>
          <w:color w:val="000000" w:themeColor="text1"/>
        </w:rPr>
        <w:t>鄭小康於任職</w:t>
      </w:r>
      <w:proofErr w:type="gramStart"/>
      <w:r w:rsidR="00F137EB" w:rsidRPr="00BB64B0">
        <w:rPr>
          <w:rFonts w:hint="eastAsia"/>
          <w:color w:val="000000" w:themeColor="text1"/>
        </w:rPr>
        <w:t>臺</w:t>
      </w:r>
      <w:proofErr w:type="gramEnd"/>
      <w:r w:rsidR="00F137EB" w:rsidRPr="00BB64B0">
        <w:rPr>
          <w:rFonts w:hint="eastAsia"/>
          <w:color w:val="000000" w:themeColor="text1"/>
        </w:rPr>
        <w:t>北高等行政法院法官及最高行政法院法官</w:t>
      </w:r>
      <w:proofErr w:type="gramStart"/>
      <w:r w:rsidR="00F137EB" w:rsidRPr="00BB64B0">
        <w:rPr>
          <w:rFonts w:hint="eastAsia"/>
          <w:color w:val="000000" w:themeColor="text1"/>
        </w:rPr>
        <w:t>期間，</w:t>
      </w:r>
      <w:proofErr w:type="gramEnd"/>
      <w:r w:rsidR="00F137EB" w:rsidRPr="00BB64B0">
        <w:rPr>
          <w:rFonts w:hint="eastAsia"/>
          <w:color w:val="000000" w:themeColor="text1"/>
        </w:rPr>
        <w:t>自95年1月起至104年9月止，多次</w:t>
      </w:r>
      <w:r w:rsidR="008569CA" w:rsidRPr="00BB64B0">
        <w:rPr>
          <w:rFonts w:hint="eastAsia"/>
          <w:color w:val="000000" w:themeColor="text1"/>
        </w:rPr>
        <w:t>無端</w:t>
      </w:r>
      <w:r w:rsidR="008260C8" w:rsidRPr="00BB64B0">
        <w:rPr>
          <w:rFonts w:hint="eastAsia"/>
          <w:color w:val="000000" w:themeColor="text1"/>
        </w:rPr>
        <w:t>、私下</w:t>
      </w:r>
      <w:r w:rsidR="00F137EB" w:rsidRPr="00BB64B0">
        <w:rPr>
          <w:rFonts w:hint="eastAsia"/>
          <w:color w:val="000000" w:themeColor="text1"/>
        </w:rPr>
        <w:t>收受商人翁茂</w:t>
      </w:r>
      <w:proofErr w:type="gramStart"/>
      <w:r w:rsidR="00F137EB" w:rsidRPr="00BB64B0">
        <w:rPr>
          <w:rFonts w:hint="eastAsia"/>
          <w:color w:val="000000" w:themeColor="text1"/>
        </w:rPr>
        <w:t>鍾</w:t>
      </w:r>
      <w:proofErr w:type="gramEnd"/>
      <w:r w:rsidR="00F137EB" w:rsidRPr="00BB64B0">
        <w:rPr>
          <w:rFonts w:hint="eastAsia"/>
          <w:color w:val="000000" w:themeColor="text1"/>
        </w:rPr>
        <w:t>所餽贈之襯衫，期間曾審理2件翁茂</w:t>
      </w:r>
      <w:proofErr w:type="gramStart"/>
      <w:r w:rsidR="00F137EB" w:rsidRPr="00BB64B0">
        <w:rPr>
          <w:rFonts w:hint="eastAsia"/>
          <w:color w:val="000000" w:themeColor="text1"/>
        </w:rPr>
        <w:t>鍾</w:t>
      </w:r>
      <w:proofErr w:type="gramEnd"/>
      <w:r w:rsidR="00F137EB" w:rsidRPr="00BB64B0">
        <w:rPr>
          <w:rFonts w:hint="eastAsia"/>
          <w:color w:val="000000" w:themeColor="text1"/>
        </w:rPr>
        <w:t>經營</w:t>
      </w:r>
      <w:proofErr w:type="gramStart"/>
      <w:r w:rsidR="00F137EB" w:rsidRPr="00BB64B0">
        <w:rPr>
          <w:rFonts w:hint="eastAsia"/>
          <w:color w:val="000000" w:themeColor="text1"/>
        </w:rPr>
        <w:t>怡</w:t>
      </w:r>
      <w:proofErr w:type="gramEnd"/>
      <w:r w:rsidR="00F137EB" w:rsidRPr="00BB64B0">
        <w:rPr>
          <w:rFonts w:hint="eastAsia"/>
          <w:color w:val="000000" w:themeColor="text1"/>
        </w:rPr>
        <w:t>華公司之行政訴訟案，</w:t>
      </w:r>
      <w:r w:rsidR="008569CA" w:rsidRPr="00BB64B0">
        <w:rPr>
          <w:rFonts w:hint="eastAsia"/>
          <w:color w:val="000000" w:themeColor="text1"/>
        </w:rPr>
        <w:t>鄭小康</w:t>
      </w:r>
      <w:r w:rsidR="00F137EB" w:rsidRPr="00BB64B0">
        <w:rPr>
          <w:rFonts w:hint="eastAsia"/>
          <w:color w:val="000000" w:themeColor="text1"/>
        </w:rPr>
        <w:t>於受理案件前，曾與</w:t>
      </w:r>
      <w:r w:rsidR="00F137EB" w:rsidRPr="00BB64B0">
        <w:rPr>
          <w:color w:val="000000" w:themeColor="text1"/>
        </w:rPr>
        <w:t>翁茂</w:t>
      </w:r>
      <w:proofErr w:type="gramStart"/>
      <w:r w:rsidR="00F137EB" w:rsidRPr="00BB64B0">
        <w:rPr>
          <w:color w:val="000000" w:themeColor="text1"/>
        </w:rPr>
        <w:t>鍾</w:t>
      </w:r>
      <w:r w:rsidR="00F137EB" w:rsidRPr="00BB64B0">
        <w:rPr>
          <w:rFonts w:hint="eastAsia"/>
          <w:color w:val="000000" w:themeColor="text1"/>
        </w:rPr>
        <w:t>3次</w:t>
      </w:r>
      <w:r w:rsidR="00F137EB" w:rsidRPr="00BB64B0">
        <w:rPr>
          <w:color w:val="000000" w:themeColor="text1"/>
        </w:rPr>
        <w:t>飲</w:t>
      </w:r>
      <w:proofErr w:type="gramEnd"/>
      <w:r w:rsidR="00F137EB" w:rsidRPr="00BB64B0">
        <w:rPr>
          <w:color w:val="000000" w:themeColor="text1"/>
        </w:rPr>
        <w:t>宴，</w:t>
      </w:r>
      <w:r w:rsidR="00F137EB" w:rsidRPr="00BB64B0">
        <w:rPr>
          <w:rFonts w:hint="eastAsia"/>
          <w:color w:val="000000" w:themeColor="text1"/>
        </w:rPr>
        <w:t>4次收受襯衫，卻未迴避仍</w:t>
      </w:r>
      <w:proofErr w:type="gramStart"/>
      <w:r w:rsidR="00F137EB" w:rsidRPr="00BB64B0">
        <w:rPr>
          <w:rFonts w:hint="eastAsia"/>
          <w:color w:val="000000" w:themeColor="text1"/>
        </w:rPr>
        <w:t>予審</w:t>
      </w:r>
      <w:proofErr w:type="gramEnd"/>
      <w:r w:rsidR="00F137EB" w:rsidRPr="00BB64B0">
        <w:rPr>
          <w:rFonts w:hint="eastAsia"/>
          <w:color w:val="000000" w:themeColor="text1"/>
        </w:rPr>
        <w:t>結，且於宣判後主動與翁茂</w:t>
      </w:r>
      <w:proofErr w:type="gramStart"/>
      <w:r w:rsidR="00F137EB" w:rsidRPr="00BB64B0">
        <w:rPr>
          <w:rFonts w:hint="eastAsia"/>
          <w:color w:val="000000" w:themeColor="text1"/>
        </w:rPr>
        <w:t>鍾</w:t>
      </w:r>
      <w:proofErr w:type="gramEnd"/>
      <w:r w:rsidR="00F137EB" w:rsidRPr="00BB64B0">
        <w:rPr>
          <w:rFonts w:hint="eastAsia"/>
          <w:color w:val="000000" w:themeColor="text1"/>
        </w:rPr>
        <w:t>聯繫、說明，其後又持續收受翁茂</w:t>
      </w:r>
      <w:proofErr w:type="gramStart"/>
      <w:r w:rsidR="00F137EB" w:rsidRPr="00BB64B0">
        <w:rPr>
          <w:rFonts w:hint="eastAsia"/>
          <w:color w:val="000000" w:themeColor="text1"/>
        </w:rPr>
        <w:t>鍾</w:t>
      </w:r>
      <w:proofErr w:type="gramEnd"/>
      <w:r w:rsidR="00F137EB" w:rsidRPr="00BB64B0">
        <w:rPr>
          <w:rFonts w:hint="eastAsia"/>
          <w:color w:val="000000" w:themeColor="text1"/>
        </w:rPr>
        <w:t>餽贈之襯衫，有損法官之公正、中立、廉潔形象，核有重大違失</w:t>
      </w:r>
      <w:r w:rsidRPr="00BB64B0">
        <w:rPr>
          <w:rFonts w:hint="eastAsia"/>
          <w:bCs/>
          <w:color w:val="000000" w:themeColor="text1"/>
        </w:rPr>
        <w:t>，</w:t>
      </w:r>
      <w:proofErr w:type="gramStart"/>
      <w:r w:rsidRPr="00BB64B0">
        <w:rPr>
          <w:rFonts w:hint="eastAsia"/>
          <w:bCs/>
          <w:color w:val="000000" w:themeColor="text1"/>
        </w:rPr>
        <w:t>爰</w:t>
      </w:r>
      <w:proofErr w:type="gramEnd"/>
      <w:r w:rsidRPr="00BB64B0">
        <w:rPr>
          <w:rFonts w:hint="eastAsia"/>
          <w:bCs/>
          <w:color w:val="000000" w:themeColor="text1"/>
        </w:rPr>
        <w:t>依憲法第97條第2項</w:t>
      </w:r>
      <w:r w:rsidR="00DA23C4" w:rsidRPr="00BB64B0">
        <w:rPr>
          <w:rFonts w:hint="eastAsia"/>
          <w:bCs/>
          <w:color w:val="000000" w:themeColor="text1"/>
        </w:rPr>
        <w:t>、</w:t>
      </w:r>
      <w:r w:rsidRPr="00BB64B0">
        <w:rPr>
          <w:rFonts w:hint="eastAsia"/>
          <w:bCs/>
          <w:color w:val="000000" w:themeColor="text1"/>
        </w:rPr>
        <w:t>監察法第6條</w:t>
      </w:r>
      <w:r w:rsidRPr="00BB64B0">
        <w:rPr>
          <w:rFonts w:hAnsi="標楷體" w:hint="eastAsia"/>
          <w:bCs/>
          <w:color w:val="000000" w:themeColor="text1"/>
        </w:rPr>
        <w:t>及</w:t>
      </w:r>
      <w:r w:rsidRPr="00BB64B0">
        <w:rPr>
          <w:rFonts w:hAnsi="標楷體" w:hint="eastAsia"/>
          <w:color w:val="000000" w:themeColor="text1"/>
        </w:rPr>
        <w:t>法官法第</w:t>
      </w:r>
      <w:r w:rsidR="00DA23C4" w:rsidRPr="00BB64B0">
        <w:rPr>
          <w:rFonts w:hAnsi="標楷體" w:hint="eastAsia"/>
          <w:color w:val="000000" w:themeColor="text1"/>
        </w:rPr>
        <w:t>5</w:t>
      </w:r>
      <w:r w:rsidR="00DA23C4" w:rsidRPr="00BB64B0">
        <w:rPr>
          <w:rFonts w:hAnsi="標楷體"/>
          <w:color w:val="000000" w:themeColor="text1"/>
        </w:rPr>
        <w:t>1</w:t>
      </w:r>
      <w:r w:rsidRPr="00BB64B0">
        <w:rPr>
          <w:rFonts w:hAnsi="標楷體" w:hint="eastAsia"/>
          <w:color w:val="000000" w:themeColor="text1"/>
        </w:rPr>
        <w:t>條</w:t>
      </w:r>
      <w:r w:rsidR="00DA23C4" w:rsidRPr="00BB64B0">
        <w:rPr>
          <w:rFonts w:hAnsi="標楷體" w:hint="eastAsia"/>
          <w:color w:val="000000" w:themeColor="text1"/>
        </w:rPr>
        <w:t>第1項</w:t>
      </w:r>
      <w:r w:rsidRPr="00BB64B0">
        <w:rPr>
          <w:rFonts w:hint="eastAsia"/>
          <w:bCs/>
          <w:color w:val="000000" w:themeColor="text1"/>
        </w:rPr>
        <w:t>之規定提案彈劾，並移</w:t>
      </w:r>
      <w:r w:rsidR="00A730E9" w:rsidRPr="00BB64B0">
        <w:rPr>
          <w:rFonts w:hint="eastAsia"/>
          <w:bCs/>
          <w:color w:val="000000" w:themeColor="text1"/>
        </w:rPr>
        <w:t>送</w:t>
      </w:r>
      <w:r w:rsidRPr="00BB64B0">
        <w:rPr>
          <w:rFonts w:hint="eastAsia"/>
          <w:bCs/>
          <w:color w:val="000000" w:themeColor="text1"/>
        </w:rPr>
        <w:t>懲戒</w:t>
      </w:r>
      <w:r w:rsidR="009C1EA1" w:rsidRPr="00BB64B0">
        <w:rPr>
          <w:rFonts w:hint="eastAsia"/>
          <w:bCs/>
          <w:color w:val="000000" w:themeColor="text1"/>
        </w:rPr>
        <w:t>法院</w:t>
      </w:r>
      <w:r w:rsidRPr="00BB64B0">
        <w:rPr>
          <w:rFonts w:hAnsi="標楷體"/>
          <w:bCs/>
          <w:color w:val="000000" w:themeColor="text1"/>
        </w:rPr>
        <w:t>(</w:t>
      </w:r>
      <w:r w:rsidR="009C1EA1" w:rsidRPr="00BB64B0">
        <w:rPr>
          <w:rFonts w:hAnsi="標楷體" w:hint="eastAsia"/>
          <w:bCs/>
          <w:color w:val="000000" w:themeColor="text1"/>
        </w:rPr>
        <w:t>職務法庭</w:t>
      </w:r>
      <w:r w:rsidRPr="00BB64B0">
        <w:rPr>
          <w:rFonts w:hAnsi="標楷體"/>
          <w:bCs/>
          <w:color w:val="000000" w:themeColor="text1"/>
        </w:rPr>
        <w:t>)</w:t>
      </w:r>
      <w:r w:rsidRPr="00BB64B0">
        <w:rPr>
          <w:rFonts w:hint="eastAsia"/>
          <w:bCs/>
          <w:color w:val="000000" w:themeColor="text1"/>
        </w:rPr>
        <w:t>審理</w:t>
      </w:r>
      <w:r w:rsidRPr="00BB64B0">
        <w:rPr>
          <w:rFonts w:hAnsi="標楷體" w:hint="eastAsia"/>
          <w:bCs/>
          <w:color w:val="000000" w:themeColor="text1"/>
        </w:rPr>
        <w:t>，</w:t>
      </w:r>
      <w:r w:rsidRPr="00BB64B0">
        <w:rPr>
          <w:rFonts w:hint="eastAsia"/>
          <w:color w:val="000000" w:themeColor="text1"/>
        </w:rPr>
        <w:t>依法懲戒</w:t>
      </w:r>
      <w:r w:rsidRPr="00BB64B0">
        <w:rPr>
          <w:rFonts w:hint="eastAsia"/>
          <w:bCs/>
          <w:color w:val="000000" w:themeColor="text1"/>
        </w:rPr>
        <w:t>。</w:t>
      </w:r>
    </w:p>
    <w:sectPr w:rsidR="00BA7E4C" w:rsidRPr="00BB64B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BBFD" w14:textId="77777777" w:rsidR="00436376" w:rsidRDefault="00436376">
      <w:r>
        <w:separator/>
      </w:r>
    </w:p>
  </w:endnote>
  <w:endnote w:type="continuationSeparator" w:id="0">
    <w:p w14:paraId="072D9376" w14:textId="77777777" w:rsidR="00436376" w:rsidRDefault="0043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DFFE" w14:textId="6EA4C549"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827C0">
      <w:rPr>
        <w:rStyle w:val="ac"/>
        <w:noProof/>
        <w:sz w:val="24"/>
      </w:rPr>
      <w:t>7</w:t>
    </w:r>
    <w:r>
      <w:rPr>
        <w:rStyle w:val="ac"/>
        <w:sz w:val="24"/>
      </w:rPr>
      <w:fldChar w:fldCharType="end"/>
    </w:r>
  </w:p>
  <w:p w14:paraId="5DDDC519"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0C5AC" w14:textId="77777777" w:rsidR="00436376" w:rsidRDefault="00436376">
      <w:r>
        <w:separator/>
      </w:r>
    </w:p>
  </w:footnote>
  <w:footnote w:type="continuationSeparator" w:id="0">
    <w:p w14:paraId="0A3344CC" w14:textId="77777777" w:rsidR="00436376" w:rsidRDefault="00436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ADD"/>
    <w:rsid w:val="00006961"/>
    <w:rsid w:val="000112BF"/>
    <w:rsid w:val="00012233"/>
    <w:rsid w:val="00017318"/>
    <w:rsid w:val="000246F7"/>
    <w:rsid w:val="0003114D"/>
    <w:rsid w:val="0003368D"/>
    <w:rsid w:val="00036D76"/>
    <w:rsid w:val="00047C10"/>
    <w:rsid w:val="000502C4"/>
    <w:rsid w:val="00057F32"/>
    <w:rsid w:val="00061ABF"/>
    <w:rsid w:val="00062A25"/>
    <w:rsid w:val="0006613B"/>
    <w:rsid w:val="00067D67"/>
    <w:rsid w:val="00071759"/>
    <w:rsid w:val="00073CB5"/>
    <w:rsid w:val="0007425C"/>
    <w:rsid w:val="00074C43"/>
    <w:rsid w:val="000758AA"/>
    <w:rsid w:val="00077553"/>
    <w:rsid w:val="000851A2"/>
    <w:rsid w:val="0009352E"/>
    <w:rsid w:val="00096B96"/>
    <w:rsid w:val="00096ECC"/>
    <w:rsid w:val="000A2F3F"/>
    <w:rsid w:val="000B0B4A"/>
    <w:rsid w:val="000B279A"/>
    <w:rsid w:val="000B61D2"/>
    <w:rsid w:val="000B70A7"/>
    <w:rsid w:val="000C218C"/>
    <w:rsid w:val="000C495F"/>
    <w:rsid w:val="000E0960"/>
    <w:rsid w:val="000E13EF"/>
    <w:rsid w:val="000E6431"/>
    <w:rsid w:val="000F21A5"/>
    <w:rsid w:val="000F340F"/>
    <w:rsid w:val="00102B9F"/>
    <w:rsid w:val="00112637"/>
    <w:rsid w:val="001156C0"/>
    <w:rsid w:val="0011783F"/>
    <w:rsid w:val="0012001E"/>
    <w:rsid w:val="00120F0F"/>
    <w:rsid w:val="00124EA0"/>
    <w:rsid w:val="00126A55"/>
    <w:rsid w:val="00133F08"/>
    <w:rsid w:val="001345E6"/>
    <w:rsid w:val="0013648E"/>
    <w:rsid w:val="001378B0"/>
    <w:rsid w:val="00137F8E"/>
    <w:rsid w:val="00142E00"/>
    <w:rsid w:val="00152793"/>
    <w:rsid w:val="001545A9"/>
    <w:rsid w:val="001619DD"/>
    <w:rsid w:val="001637C7"/>
    <w:rsid w:val="0016480E"/>
    <w:rsid w:val="00174297"/>
    <w:rsid w:val="00177D94"/>
    <w:rsid w:val="0018013A"/>
    <w:rsid w:val="001817B3"/>
    <w:rsid w:val="00183014"/>
    <w:rsid w:val="001878EF"/>
    <w:rsid w:val="001959C2"/>
    <w:rsid w:val="00195B22"/>
    <w:rsid w:val="001A36EE"/>
    <w:rsid w:val="001A4455"/>
    <w:rsid w:val="001A543A"/>
    <w:rsid w:val="001A7968"/>
    <w:rsid w:val="001B3483"/>
    <w:rsid w:val="001B3C1E"/>
    <w:rsid w:val="001B4494"/>
    <w:rsid w:val="001B50D3"/>
    <w:rsid w:val="001C0D8B"/>
    <w:rsid w:val="001C0DA8"/>
    <w:rsid w:val="001D073D"/>
    <w:rsid w:val="001D4D58"/>
    <w:rsid w:val="001D5967"/>
    <w:rsid w:val="001D6232"/>
    <w:rsid w:val="001E0D8A"/>
    <w:rsid w:val="001E67BA"/>
    <w:rsid w:val="001E74C2"/>
    <w:rsid w:val="001F5A48"/>
    <w:rsid w:val="001F6260"/>
    <w:rsid w:val="001F78AF"/>
    <w:rsid w:val="00200007"/>
    <w:rsid w:val="002030A5"/>
    <w:rsid w:val="00203131"/>
    <w:rsid w:val="0020358A"/>
    <w:rsid w:val="00212E88"/>
    <w:rsid w:val="00213C9C"/>
    <w:rsid w:val="0021729E"/>
    <w:rsid w:val="0022009E"/>
    <w:rsid w:val="0022425C"/>
    <w:rsid w:val="002246DE"/>
    <w:rsid w:val="00252BC4"/>
    <w:rsid w:val="00254014"/>
    <w:rsid w:val="0026504D"/>
    <w:rsid w:val="0026763B"/>
    <w:rsid w:val="00273A2F"/>
    <w:rsid w:val="0027455F"/>
    <w:rsid w:val="00280168"/>
    <w:rsid w:val="00280986"/>
    <w:rsid w:val="00281ECE"/>
    <w:rsid w:val="002831C7"/>
    <w:rsid w:val="002840C6"/>
    <w:rsid w:val="00295174"/>
    <w:rsid w:val="00296172"/>
    <w:rsid w:val="00296B92"/>
    <w:rsid w:val="002A2C22"/>
    <w:rsid w:val="002A3842"/>
    <w:rsid w:val="002A42C1"/>
    <w:rsid w:val="002B02EB"/>
    <w:rsid w:val="002C0602"/>
    <w:rsid w:val="002D1A7D"/>
    <w:rsid w:val="002D5C16"/>
    <w:rsid w:val="002E2964"/>
    <w:rsid w:val="002E660D"/>
    <w:rsid w:val="002E6A86"/>
    <w:rsid w:val="002F0701"/>
    <w:rsid w:val="002F2311"/>
    <w:rsid w:val="002F39ED"/>
    <w:rsid w:val="002F3DFF"/>
    <w:rsid w:val="002F5E05"/>
    <w:rsid w:val="00310678"/>
    <w:rsid w:val="0031263F"/>
    <w:rsid w:val="00317053"/>
    <w:rsid w:val="0032109C"/>
    <w:rsid w:val="00322B45"/>
    <w:rsid w:val="0032306B"/>
    <w:rsid w:val="00323809"/>
    <w:rsid w:val="00323D41"/>
    <w:rsid w:val="00325414"/>
    <w:rsid w:val="003302F1"/>
    <w:rsid w:val="00333905"/>
    <w:rsid w:val="00342E29"/>
    <w:rsid w:val="0034470E"/>
    <w:rsid w:val="00352DB0"/>
    <w:rsid w:val="00364B49"/>
    <w:rsid w:val="0036723E"/>
    <w:rsid w:val="00371ED3"/>
    <w:rsid w:val="00375987"/>
    <w:rsid w:val="0037728A"/>
    <w:rsid w:val="00380B7D"/>
    <w:rsid w:val="00381A99"/>
    <w:rsid w:val="00382190"/>
    <w:rsid w:val="003829C2"/>
    <w:rsid w:val="00384724"/>
    <w:rsid w:val="003919B7"/>
    <w:rsid w:val="00391D57"/>
    <w:rsid w:val="00392292"/>
    <w:rsid w:val="003A0A39"/>
    <w:rsid w:val="003A2A88"/>
    <w:rsid w:val="003B09FB"/>
    <w:rsid w:val="003B1017"/>
    <w:rsid w:val="003B2064"/>
    <w:rsid w:val="003B3C07"/>
    <w:rsid w:val="003B5BBC"/>
    <w:rsid w:val="003B6775"/>
    <w:rsid w:val="003B7F79"/>
    <w:rsid w:val="003C16C2"/>
    <w:rsid w:val="003C5FE2"/>
    <w:rsid w:val="003C69A4"/>
    <w:rsid w:val="003C6FA3"/>
    <w:rsid w:val="003D05FB"/>
    <w:rsid w:val="003D1B16"/>
    <w:rsid w:val="003D45BF"/>
    <w:rsid w:val="003D508A"/>
    <w:rsid w:val="003D537F"/>
    <w:rsid w:val="003D7B75"/>
    <w:rsid w:val="003E0208"/>
    <w:rsid w:val="003E4B57"/>
    <w:rsid w:val="003F27E1"/>
    <w:rsid w:val="003F3AED"/>
    <w:rsid w:val="003F437A"/>
    <w:rsid w:val="003F5C2B"/>
    <w:rsid w:val="003F6CEA"/>
    <w:rsid w:val="004018FE"/>
    <w:rsid w:val="004023E9"/>
    <w:rsid w:val="00404C93"/>
    <w:rsid w:val="0040799A"/>
    <w:rsid w:val="00413F83"/>
    <w:rsid w:val="0041490C"/>
    <w:rsid w:val="00416191"/>
    <w:rsid w:val="00416721"/>
    <w:rsid w:val="00421EF0"/>
    <w:rsid w:val="004224FA"/>
    <w:rsid w:val="00423D07"/>
    <w:rsid w:val="00431242"/>
    <w:rsid w:val="00436031"/>
    <w:rsid w:val="00436376"/>
    <w:rsid w:val="0044346F"/>
    <w:rsid w:val="004437CC"/>
    <w:rsid w:val="0046520A"/>
    <w:rsid w:val="00465D23"/>
    <w:rsid w:val="004672AB"/>
    <w:rsid w:val="004675AA"/>
    <w:rsid w:val="004714FE"/>
    <w:rsid w:val="004939D0"/>
    <w:rsid w:val="00495053"/>
    <w:rsid w:val="004A1F59"/>
    <w:rsid w:val="004A29BE"/>
    <w:rsid w:val="004A3225"/>
    <w:rsid w:val="004A33EE"/>
    <w:rsid w:val="004A3AA8"/>
    <w:rsid w:val="004A6CDE"/>
    <w:rsid w:val="004B0492"/>
    <w:rsid w:val="004B13C7"/>
    <w:rsid w:val="004B374C"/>
    <w:rsid w:val="004B778F"/>
    <w:rsid w:val="004D141F"/>
    <w:rsid w:val="004D6310"/>
    <w:rsid w:val="004E0062"/>
    <w:rsid w:val="004E05A1"/>
    <w:rsid w:val="004F02C6"/>
    <w:rsid w:val="004F5E57"/>
    <w:rsid w:val="004F6710"/>
    <w:rsid w:val="005015CE"/>
    <w:rsid w:val="00502849"/>
    <w:rsid w:val="00503614"/>
    <w:rsid w:val="00504334"/>
    <w:rsid w:val="005104D7"/>
    <w:rsid w:val="00510B9E"/>
    <w:rsid w:val="0052212C"/>
    <w:rsid w:val="00526EE8"/>
    <w:rsid w:val="005303C2"/>
    <w:rsid w:val="00536BC2"/>
    <w:rsid w:val="005425E1"/>
    <w:rsid w:val="005427C5"/>
    <w:rsid w:val="00542CF6"/>
    <w:rsid w:val="005447E7"/>
    <w:rsid w:val="00553C03"/>
    <w:rsid w:val="00555F5A"/>
    <w:rsid w:val="0055762F"/>
    <w:rsid w:val="00563692"/>
    <w:rsid w:val="00574A82"/>
    <w:rsid w:val="00582218"/>
    <w:rsid w:val="0058765A"/>
    <w:rsid w:val="005908B8"/>
    <w:rsid w:val="0059512E"/>
    <w:rsid w:val="005A42A1"/>
    <w:rsid w:val="005A6DD2"/>
    <w:rsid w:val="005B1279"/>
    <w:rsid w:val="005B1F96"/>
    <w:rsid w:val="005C385D"/>
    <w:rsid w:val="005C5284"/>
    <w:rsid w:val="005C59FA"/>
    <w:rsid w:val="005D298E"/>
    <w:rsid w:val="005D3B20"/>
    <w:rsid w:val="005D44B9"/>
    <w:rsid w:val="005E36E5"/>
    <w:rsid w:val="005E5012"/>
    <w:rsid w:val="005E5C68"/>
    <w:rsid w:val="005E65C0"/>
    <w:rsid w:val="005F0390"/>
    <w:rsid w:val="00606C88"/>
    <w:rsid w:val="00612023"/>
    <w:rsid w:val="00614190"/>
    <w:rsid w:val="00622A99"/>
    <w:rsid w:val="00622E67"/>
    <w:rsid w:val="00626EDC"/>
    <w:rsid w:val="006333F2"/>
    <w:rsid w:val="006470EC"/>
    <w:rsid w:val="0065598E"/>
    <w:rsid w:val="00655AF2"/>
    <w:rsid w:val="006568BE"/>
    <w:rsid w:val="00657E66"/>
    <w:rsid w:val="0066025D"/>
    <w:rsid w:val="00675FA4"/>
    <w:rsid w:val="006773EC"/>
    <w:rsid w:val="00680504"/>
    <w:rsid w:val="00681CD9"/>
    <w:rsid w:val="00683E30"/>
    <w:rsid w:val="00687024"/>
    <w:rsid w:val="00687FDF"/>
    <w:rsid w:val="00692AF3"/>
    <w:rsid w:val="00696921"/>
    <w:rsid w:val="006A1D20"/>
    <w:rsid w:val="006B741E"/>
    <w:rsid w:val="006D24DB"/>
    <w:rsid w:val="006D2748"/>
    <w:rsid w:val="006D3691"/>
    <w:rsid w:val="006E3551"/>
    <w:rsid w:val="006E79B0"/>
    <w:rsid w:val="006E7B50"/>
    <w:rsid w:val="006F3563"/>
    <w:rsid w:val="006F42B9"/>
    <w:rsid w:val="006F5EF4"/>
    <w:rsid w:val="006F6103"/>
    <w:rsid w:val="007011C1"/>
    <w:rsid w:val="00703B39"/>
    <w:rsid w:val="00703E31"/>
    <w:rsid w:val="00704E00"/>
    <w:rsid w:val="00704EE1"/>
    <w:rsid w:val="0070727B"/>
    <w:rsid w:val="00717651"/>
    <w:rsid w:val="007209E7"/>
    <w:rsid w:val="00726182"/>
    <w:rsid w:val="00727635"/>
    <w:rsid w:val="00732329"/>
    <w:rsid w:val="007337CA"/>
    <w:rsid w:val="00734CE4"/>
    <w:rsid w:val="00735123"/>
    <w:rsid w:val="00741837"/>
    <w:rsid w:val="007453E6"/>
    <w:rsid w:val="007520D4"/>
    <w:rsid w:val="007626E8"/>
    <w:rsid w:val="0076349C"/>
    <w:rsid w:val="00771914"/>
    <w:rsid w:val="0077309D"/>
    <w:rsid w:val="007774EE"/>
    <w:rsid w:val="00781822"/>
    <w:rsid w:val="00783F21"/>
    <w:rsid w:val="00787159"/>
    <w:rsid w:val="00791668"/>
    <w:rsid w:val="00791AA1"/>
    <w:rsid w:val="007A1C06"/>
    <w:rsid w:val="007A3793"/>
    <w:rsid w:val="007A54C2"/>
    <w:rsid w:val="007C1BA2"/>
    <w:rsid w:val="007D20E9"/>
    <w:rsid w:val="007D5669"/>
    <w:rsid w:val="007D631D"/>
    <w:rsid w:val="007D7881"/>
    <w:rsid w:val="007D7E3A"/>
    <w:rsid w:val="007E0E10"/>
    <w:rsid w:val="007E18E6"/>
    <w:rsid w:val="007E4768"/>
    <w:rsid w:val="007E777B"/>
    <w:rsid w:val="007F2070"/>
    <w:rsid w:val="007F5FB9"/>
    <w:rsid w:val="008053F5"/>
    <w:rsid w:val="00810198"/>
    <w:rsid w:val="00815DA8"/>
    <w:rsid w:val="0081649D"/>
    <w:rsid w:val="0082194D"/>
    <w:rsid w:val="008260C8"/>
    <w:rsid w:val="00826EF5"/>
    <w:rsid w:val="00831693"/>
    <w:rsid w:val="00840104"/>
    <w:rsid w:val="00841FC5"/>
    <w:rsid w:val="00845709"/>
    <w:rsid w:val="008569CA"/>
    <w:rsid w:val="008576BD"/>
    <w:rsid w:val="00860463"/>
    <w:rsid w:val="00860D5F"/>
    <w:rsid w:val="008733DA"/>
    <w:rsid w:val="00874C4C"/>
    <w:rsid w:val="008807EE"/>
    <w:rsid w:val="008850E4"/>
    <w:rsid w:val="00895183"/>
    <w:rsid w:val="008A12F5"/>
    <w:rsid w:val="008A5741"/>
    <w:rsid w:val="008B0A5A"/>
    <w:rsid w:val="008B1587"/>
    <w:rsid w:val="008B1B01"/>
    <w:rsid w:val="008B3BCD"/>
    <w:rsid w:val="008B5A4E"/>
    <w:rsid w:val="008B6DF8"/>
    <w:rsid w:val="008C106C"/>
    <w:rsid w:val="008C10F1"/>
    <w:rsid w:val="008C1E99"/>
    <w:rsid w:val="008E0085"/>
    <w:rsid w:val="008E2AA6"/>
    <w:rsid w:val="008E311B"/>
    <w:rsid w:val="008E46D1"/>
    <w:rsid w:val="008F1B37"/>
    <w:rsid w:val="008F46E7"/>
    <w:rsid w:val="008F6F0B"/>
    <w:rsid w:val="00907BA7"/>
    <w:rsid w:val="0091064E"/>
    <w:rsid w:val="00911FC5"/>
    <w:rsid w:val="00926E5D"/>
    <w:rsid w:val="00931A10"/>
    <w:rsid w:val="00937879"/>
    <w:rsid w:val="00940610"/>
    <w:rsid w:val="009422AF"/>
    <w:rsid w:val="00947967"/>
    <w:rsid w:val="0095288E"/>
    <w:rsid w:val="009618EF"/>
    <w:rsid w:val="00963A85"/>
    <w:rsid w:val="00965200"/>
    <w:rsid w:val="00965661"/>
    <w:rsid w:val="009668B3"/>
    <w:rsid w:val="00971471"/>
    <w:rsid w:val="00975F67"/>
    <w:rsid w:val="009849C2"/>
    <w:rsid w:val="00984D24"/>
    <w:rsid w:val="009858EB"/>
    <w:rsid w:val="00986A5E"/>
    <w:rsid w:val="009B0046"/>
    <w:rsid w:val="009C0A13"/>
    <w:rsid w:val="009C1440"/>
    <w:rsid w:val="009C1A5A"/>
    <w:rsid w:val="009C1EA1"/>
    <w:rsid w:val="009C2107"/>
    <w:rsid w:val="009C5D9E"/>
    <w:rsid w:val="009D2C3E"/>
    <w:rsid w:val="009D61E0"/>
    <w:rsid w:val="009D7246"/>
    <w:rsid w:val="009D767B"/>
    <w:rsid w:val="009E0625"/>
    <w:rsid w:val="009E3034"/>
    <w:rsid w:val="009E549F"/>
    <w:rsid w:val="009F28A8"/>
    <w:rsid w:val="009F473E"/>
    <w:rsid w:val="009F682A"/>
    <w:rsid w:val="00A022BE"/>
    <w:rsid w:val="00A022E0"/>
    <w:rsid w:val="00A0482C"/>
    <w:rsid w:val="00A13991"/>
    <w:rsid w:val="00A144EA"/>
    <w:rsid w:val="00A22689"/>
    <w:rsid w:val="00A24C95"/>
    <w:rsid w:val="00A26094"/>
    <w:rsid w:val="00A301BF"/>
    <w:rsid w:val="00A302B2"/>
    <w:rsid w:val="00A331B4"/>
    <w:rsid w:val="00A3484E"/>
    <w:rsid w:val="00A36ADA"/>
    <w:rsid w:val="00A438D8"/>
    <w:rsid w:val="00A473F5"/>
    <w:rsid w:val="00A47D1F"/>
    <w:rsid w:val="00A501A7"/>
    <w:rsid w:val="00A51860"/>
    <w:rsid w:val="00A51F9D"/>
    <w:rsid w:val="00A5416A"/>
    <w:rsid w:val="00A639F4"/>
    <w:rsid w:val="00A66484"/>
    <w:rsid w:val="00A71146"/>
    <w:rsid w:val="00A730E9"/>
    <w:rsid w:val="00A81A32"/>
    <w:rsid w:val="00A835BD"/>
    <w:rsid w:val="00A9053F"/>
    <w:rsid w:val="00A93A10"/>
    <w:rsid w:val="00A97731"/>
    <w:rsid w:val="00A97B15"/>
    <w:rsid w:val="00AA31E6"/>
    <w:rsid w:val="00AA42D5"/>
    <w:rsid w:val="00AA6443"/>
    <w:rsid w:val="00AB2FAB"/>
    <w:rsid w:val="00AB5C14"/>
    <w:rsid w:val="00AC1EE7"/>
    <w:rsid w:val="00AC333F"/>
    <w:rsid w:val="00AC53D8"/>
    <w:rsid w:val="00AC585C"/>
    <w:rsid w:val="00AC58D3"/>
    <w:rsid w:val="00AD1925"/>
    <w:rsid w:val="00AE067D"/>
    <w:rsid w:val="00AE1542"/>
    <w:rsid w:val="00AE2811"/>
    <w:rsid w:val="00AF1181"/>
    <w:rsid w:val="00AF2F79"/>
    <w:rsid w:val="00AF30EB"/>
    <w:rsid w:val="00AF4653"/>
    <w:rsid w:val="00AF7DB7"/>
    <w:rsid w:val="00B009DE"/>
    <w:rsid w:val="00B032A4"/>
    <w:rsid w:val="00B10270"/>
    <w:rsid w:val="00B443E4"/>
    <w:rsid w:val="00B46AE3"/>
    <w:rsid w:val="00B46CAC"/>
    <w:rsid w:val="00B563EA"/>
    <w:rsid w:val="00B60E51"/>
    <w:rsid w:val="00B60FCD"/>
    <w:rsid w:val="00B63A54"/>
    <w:rsid w:val="00B63DDE"/>
    <w:rsid w:val="00B64C0C"/>
    <w:rsid w:val="00B77D18"/>
    <w:rsid w:val="00B80944"/>
    <w:rsid w:val="00B827C0"/>
    <w:rsid w:val="00B8313A"/>
    <w:rsid w:val="00B837B6"/>
    <w:rsid w:val="00B93503"/>
    <w:rsid w:val="00BA31E8"/>
    <w:rsid w:val="00BA5132"/>
    <w:rsid w:val="00BA55E0"/>
    <w:rsid w:val="00BA6BD4"/>
    <w:rsid w:val="00BA7E4C"/>
    <w:rsid w:val="00BB0978"/>
    <w:rsid w:val="00BB3752"/>
    <w:rsid w:val="00BB64B0"/>
    <w:rsid w:val="00BB6688"/>
    <w:rsid w:val="00BC0999"/>
    <w:rsid w:val="00BC26D4"/>
    <w:rsid w:val="00BC2E3A"/>
    <w:rsid w:val="00BE5902"/>
    <w:rsid w:val="00BF1585"/>
    <w:rsid w:val="00BF2A42"/>
    <w:rsid w:val="00C03D8C"/>
    <w:rsid w:val="00C055EC"/>
    <w:rsid w:val="00C10DC9"/>
    <w:rsid w:val="00C12176"/>
    <w:rsid w:val="00C12FB3"/>
    <w:rsid w:val="00C17341"/>
    <w:rsid w:val="00C24EEF"/>
    <w:rsid w:val="00C25CF6"/>
    <w:rsid w:val="00C26C36"/>
    <w:rsid w:val="00C32768"/>
    <w:rsid w:val="00C35246"/>
    <w:rsid w:val="00C41795"/>
    <w:rsid w:val="00C431DF"/>
    <w:rsid w:val="00C456BD"/>
    <w:rsid w:val="00C530DC"/>
    <w:rsid w:val="00C5350D"/>
    <w:rsid w:val="00C6123C"/>
    <w:rsid w:val="00C6785F"/>
    <w:rsid w:val="00C7084D"/>
    <w:rsid w:val="00C7315E"/>
    <w:rsid w:val="00C75895"/>
    <w:rsid w:val="00C80603"/>
    <w:rsid w:val="00C83C9F"/>
    <w:rsid w:val="00C94840"/>
    <w:rsid w:val="00CA081B"/>
    <w:rsid w:val="00CA1C22"/>
    <w:rsid w:val="00CA275B"/>
    <w:rsid w:val="00CA54E1"/>
    <w:rsid w:val="00CB027F"/>
    <w:rsid w:val="00CC14BF"/>
    <w:rsid w:val="00CC6297"/>
    <w:rsid w:val="00CC6C1A"/>
    <w:rsid w:val="00CC7690"/>
    <w:rsid w:val="00CD1986"/>
    <w:rsid w:val="00CE4D5C"/>
    <w:rsid w:val="00CF05DA"/>
    <w:rsid w:val="00CF066D"/>
    <w:rsid w:val="00CF23F7"/>
    <w:rsid w:val="00CF58EB"/>
    <w:rsid w:val="00D0106E"/>
    <w:rsid w:val="00D06383"/>
    <w:rsid w:val="00D2030F"/>
    <w:rsid w:val="00D20E85"/>
    <w:rsid w:val="00D24615"/>
    <w:rsid w:val="00D25CDD"/>
    <w:rsid w:val="00D37842"/>
    <w:rsid w:val="00D4092C"/>
    <w:rsid w:val="00D4179C"/>
    <w:rsid w:val="00D42DC2"/>
    <w:rsid w:val="00D47472"/>
    <w:rsid w:val="00D537E1"/>
    <w:rsid w:val="00D55BB2"/>
    <w:rsid w:val="00D57BBF"/>
    <w:rsid w:val="00D6091A"/>
    <w:rsid w:val="00D6695F"/>
    <w:rsid w:val="00D66EE2"/>
    <w:rsid w:val="00D675AA"/>
    <w:rsid w:val="00D74C65"/>
    <w:rsid w:val="00D75644"/>
    <w:rsid w:val="00D77ADF"/>
    <w:rsid w:val="00D80E30"/>
    <w:rsid w:val="00D81656"/>
    <w:rsid w:val="00D83D87"/>
    <w:rsid w:val="00D86A30"/>
    <w:rsid w:val="00D9410D"/>
    <w:rsid w:val="00D97CB4"/>
    <w:rsid w:val="00D97DD4"/>
    <w:rsid w:val="00DA0536"/>
    <w:rsid w:val="00DA23C4"/>
    <w:rsid w:val="00DA5572"/>
    <w:rsid w:val="00DA5A8A"/>
    <w:rsid w:val="00DA68DF"/>
    <w:rsid w:val="00DA7B69"/>
    <w:rsid w:val="00DB26CD"/>
    <w:rsid w:val="00DB441C"/>
    <w:rsid w:val="00DB44AF"/>
    <w:rsid w:val="00DC1F58"/>
    <w:rsid w:val="00DC339B"/>
    <w:rsid w:val="00DC5D40"/>
    <w:rsid w:val="00DD072B"/>
    <w:rsid w:val="00DD30E9"/>
    <w:rsid w:val="00DD3AAB"/>
    <w:rsid w:val="00DD4F47"/>
    <w:rsid w:val="00DD5057"/>
    <w:rsid w:val="00DD7FBB"/>
    <w:rsid w:val="00DE0B9F"/>
    <w:rsid w:val="00DE4238"/>
    <w:rsid w:val="00DE657F"/>
    <w:rsid w:val="00DF1218"/>
    <w:rsid w:val="00DF6462"/>
    <w:rsid w:val="00DF7825"/>
    <w:rsid w:val="00E02FA0"/>
    <w:rsid w:val="00E036DC"/>
    <w:rsid w:val="00E06381"/>
    <w:rsid w:val="00E10454"/>
    <w:rsid w:val="00E112E5"/>
    <w:rsid w:val="00E1285F"/>
    <w:rsid w:val="00E21CC7"/>
    <w:rsid w:val="00E24D9E"/>
    <w:rsid w:val="00E25849"/>
    <w:rsid w:val="00E3197E"/>
    <w:rsid w:val="00E342F8"/>
    <w:rsid w:val="00E35036"/>
    <w:rsid w:val="00E351ED"/>
    <w:rsid w:val="00E6034B"/>
    <w:rsid w:val="00E63258"/>
    <w:rsid w:val="00E6549E"/>
    <w:rsid w:val="00E65EDE"/>
    <w:rsid w:val="00E70F81"/>
    <w:rsid w:val="00E72761"/>
    <w:rsid w:val="00E75145"/>
    <w:rsid w:val="00E77055"/>
    <w:rsid w:val="00E77460"/>
    <w:rsid w:val="00E82030"/>
    <w:rsid w:val="00E83ABC"/>
    <w:rsid w:val="00E844F2"/>
    <w:rsid w:val="00E852A4"/>
    <w:rsid w:val="00E8754D"/>
    <w:rsid w:val="00E9199B"/>
    <w:rsid w:val="00E92FCB"/>
    <w:rsid w:val="00EA147F"/>
    <w:rsid w:val="00EA19B1"/>
    <w:rsid w:val="00EC6DBE"/>
    <w:rsid w:val="00ED03AB"/>
    <w:rsid w:val="00ED1CD4"/>
    <w:rsid w:val="00ED1D2B"/>
    <w:rsid w:val="00ED4C78"/>
    <w:rsid w:val="00ED5A90"/>
    <w:rsid w:val="00ED64B5"/>
    <w:rsid w:val="00EE60A2"/>
    <w:rsid w:val="00EE776A"/>
    <w:rsid w:val="00EE7CCA"/>
    <w:rsid w:val="00EE7E51"/>
    <w:rsid w:val="00EF3966"/>
    <w:rsid w:val="00EF7419"/>
    <w:rsid w:val="00F10BFC"/>
    <w:rsid w:val="00F137EB"/>
    <w:rsid w:val="00F16A14"/>
    <w:rsid w:val="00F362D7"/>
    <w:rsid w:val="00F37D7B"/>
    <w:rsid w:val="00F40F38"/>
    <w:rsid w:val="00F5314C"/>
    <w:rsid w:val="00F635DD"/>
    <w:rsid w:val="00F6627B"/>
    <w:rsid w:val="00F734F2"/>
    <w:rsid w:val="00F75052"/>
    <w:rsid w:val="00F804D3"/>
    <w:rsid w:val="00F81CD2"/>
    <w:rsid w:val="00F82641"/>
    <w:rsid w:val="00F90C1B"/>
    <w:rsid w:val="00F90F18"/>
    <w:rsid w:val="00F937E4"/>
    <w:rsid w:val="00F94F48"/>
    <w:rsid w:val="00F95EE7"/>
    <w:rsid w:val="00F96A3F"/>
    <w:rsid w:val="00FA39E6"/>
    <w:rsid w:val="00FA4842"/>
    <w:rsid w:val="00FA7BC9"/>
    <w:rsid w:val="00FB378E"/>
    <w:rsid w:val="00FB37F1"/>
    <w:rsid w:val="00FB40ED"/>
    <w:rsid w:val="00FB47C0"/>
    <w:rsid w:val="00FB501B"/>
    <w:rsid w:val="00FB7770"/>
    <w:rsid w:val="00FC1815"/>
    <w:rsid w:val="00FC346F"/>
    <w:rsid w:val="00FC7E5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84F55"/>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ED4B-3F0A-4F97-B498-AAEE7632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19</Pages>
  <Words>1840</Words>
  <Characters>10491</Characters>
  <Application>Microsoft Office Word</Application>
  <DocSecurity>0</DocSecurity>
  <Lines>87</Lines>
  <Paragraphs>24</Paragraphs>
  <ScaleCrop>false</ScaleCrop>
  <Company>cy</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6</cp:revision>
  <cp:lastPrinted>2021-09-14T06:11:00Z</cp:lastPrinted>
  <dcterms:created xsi:type="dcterms:W3CDTF">2021-09-14T06:59:00Z</dcterms:created>
  <dcterms:modified xsi:type="dcterms:W3CDTF">2021-09-15T01:22:00Z</dcterms:modified>
  <cp:contentStatus/>
</cp:coreProperties>
</file>