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
        <w:gridCol w:w="9919"/>
        <w:gridCol w:w="3415"/>
      </w:tblGrid>
      <w:tr w:rsidR="00FF343B" w:rsidTr="00605E93">
        <w:trPr>
          <w:tblHeader/>
        </w:trPr>
        <w:tc>
          <w:tcPr>
            <w:tcW w:w="545" w:type="dxa"/>
            <w:vAlign w:val="center"/>
          </w:tcPr>
          <w:p w:rsidR="00FF343B" w:rsidRDefault="00FF343B">
            <w:pPr>
              <w:snapToGrid w:val="0"/>
              <w:spacing w:line="340" w:lineRule="atLeast"/>
              <w:jc w:val="center"/>
              <w:rPr>
                <w:rFonts w:eastAsia="標楷體"/>
                <w:b/>
              </w:rPr>
            </w:pPr>
            <w:bookmarkStart w:id="0" w:name="_GoBack"/>
            <w:bookmarkEnd w:id="0"/>
            <w:r>
              <w:rPr>
                <w:rFonts w:eastAsia="標楷體" w:hint="eastAsia"/>
                <w:b/>
              </w:rPr>
              <w:t>案號</w:t>
            </w:r>
          </w:p>
        </w:tc>
        <w:tc>
          <w:tcPr>
            <w:tcW w:w="5762" w:type="dxa"/>
            <w:vAlign w:val="center"/>
          </w:tcPr>
          <w:p w:rsidR="00FF343B" w:rsidRDefault="00FF343B">
            <w:pPr>
              <w:snapToGrid w:val="0"/>
              <w:spacing w:line="340" w:lineRule="atLeast"/>
              <w:jc w:val="center"/>
              <w:rPr>
                <w:rFonts w:eastAsia="標楷體"/>
                <w:b/>
                <w:spacing w:val="60"/>
              </w:rPr>
            </w:pPr>
            <w:r>
              <w:rPr>
                <w:rFonts w:eastAsia="標楷體" w:hint="eastAsia"/>
                <w:b/>
                <w:spacing w:val="60"/>
              </w:rPr>
              <w:t>機關改善與處置情形</w:t>
            </w:r>
          </w:p>
        </w:tc>
        <w:tc>
          <w:tcPr>
            <w:tcW w:w="1984" w:type="dxa"/>
            <w:vAlign w:val="center"/>
          </w:tcPr>
          <w:p w:rsidR="00FF343B" w:rsidRDefault="00FF343B">
            <w:pPr>
              <w:snapToGrid w:val="0"/>
              <w:spacing w:line="340" w:lineRule="atLeast"/>
              <w:jc w:val="center"/>
              <w:rPr>
                <w:rFonts w:eastAsia="標楷體"/>
                <w:b/>
              </w:rPr>
            </w:pPr>
            <w:r>
              <w:rPr>
                <w:rFonts w:eastAsia="標楷體" w:hint="eastAsia"/>
                <w:b/>
              </w:rPr>
              <w:t>結案情形</w:t>
            </w:r>
          </w:p>
        </w:tc>
      </w:tr>
      <w:tr w:rsidR="00FF343B" w:rsidRPr="00203463" w:rsidTr="00605E93">
        <w:trPr>
          <w:trHeight w:val="468"/>
        </w:trPr>
        <w:tc>
          <w:tcPr>
            <w:tcW w:w="545" w:type="dxa"/>
            <w:vAlign w:val="center"/>
          </w:tcPr>
          <w:p w:rsidR="00FF343B" w:rsidRDefault="009837DA" w:rsidP="009837DA">
            <w:pPr>
              <w:spacing w:line="360" w:lineRule="atLeast"/>
              <w:ind w:leftChars="50" w:left="120" w:rightChars="50" w:right="120"/>
              <w:jc w:val="center"/>
              <w:rPr>
                <w:rFonts w:eastAsia="標楷體"/>
                <w:bCs/>
                <w:szCs w:val="28"/>
              </w:rPr>
            </w:pPr>
            <w:r>
              <w:rPr>
                <w:rFonts w:eastAsia="標楷體"/>
                <w:bCs/>
                <w:szCs w:val="28"/>
              </w:rPr>
              <w:t>10</w:t>
            </w:r>
            <w:r w:rsidR="001B6726">
              <w:rPr>
                <w:rFonts w:eastAsia="標楷體"/>
                <w:bCs/>
                <w:szCs w:val="28"/>
              </w:rPr>
              <w:t>9</w:t>
            </w:r>
            <w:r w:rsidR="007336A7">
              <w:rPr>
                <w:rFonts w:eastAsia="標楷體" w:hint="eastAsia"/>
                <w:bCs/>
                <w:szCs w:val="28"/>
              </w:rPr>
              <w:t>內</w:t>
            </w:r>
            <w:r>
              <w:rPr>
                <w:rFonts w:eastAsia="標楷體" w:hint="eastAsia"/>
                <w:bCs/>
                <w:szCs w:val="28"/>
              </w:rPr>
              <w:t>調</w:t>
            </w:r>
            <w:r>
              <w:rPr>
                <w:rFonts w:eastAsia="標楷體" w:hint="eastAsia"/>
                <w:bCs/>
                <w:szCs w:val="28"/>
              </w:rPr>
              <w:t>92</w:t>
            </w:r>
          </w:p>
        </w:tc>
        <w:tc>
          <w:tcPr>
            <w:tcW w:w="5762" w:type="dxa"/>
          </w:tcPr>
          <w:p w:rsidR="009837DA" w:rsidRPr="00260AF5" w:rsidRDefault="009837DA" w:rsidP="009837DA">
            <w:pPr>
              <w:spacing w:line="360" w:lineRule="atLeast"/>
              <w:jc w:val="both"/>
              <w:rPr>
                <w:rFonts w:eastAsia="標楷體"/>
                <w:bCs/>
                <w:color w:val="FF0000"/>
                <w:szCs w:val="28"/>
              </w:rPr>
            </w:pPr>
            <w:r w:rsidRPr="00260AF5">
              <w:rPr>
                <w:rFonts w:eastAsia="標楷體" w:hint="eastAsia"/>
                <w:bCs/>
                <w:color w:val="FF0000"/>
                <w:szCs w:val="28"/>
              </w:rPr>
              <w:t>調查意見</w:t>
            </w:r>
            <w:r w:rsidR="00CF5671" w:rsidRPr="00260AF5">
              <w:rPr>
                <w:rFonts w:eastAsia="標楷體" w:hint="eastAsia"/>
                <w:bCs/>
                <w:color w:val="FF0000"/>
                <w:szCs w:val="28"/>
              </w:rPr>
              <w:t>三</w:t>
            </w:r>
            <w:r w:rsidRPr="00260AF5">
              <w:rPr>
                <w:rFonts w:eastAsia="標楷體" w:hint="eastAsia"/>
                <w:bCs/>
                <w:color w:val="FF0000"/>
                <w:szCs w:val="28"/>
              </w:rPr>
              <w:t>部分：</w:t>
            </w:r>
          </w:p>
          <w:p w:rsidR="00362196" w:rsidRPr="00260AF5" w:rsidRDefault="009837DA" w:rsidP="00362196">
            <w:pPr>
              <w:spacing w:line="360" w:lineRule="atLeast"/>
              <w:jc w:val="both"/>
              <w:rPr>
                <w:rFonts w:eastAsia="標楷體"/>
                <w:bCs/>
                <w:color w:val="FF0000"/>
                <w:szCs w:val="28"/>
              </w:rPr>
            </w:pPr>
            <w:r w:rsidRPr="00260AF5">
              <w:rPr>
                <w:rFonts w:eastAsia="標楷體" w:hint="eastAsia"/>
                <w:bCs/>
                <w:color w:val="FF0000"/>
                <w:szCs w:val="28"/>
              </w:rPr>
              <w:t>１、</w:t>
            </w:r>
            <w:r w:rsidR="00362196" w:rsidRPr="00260AF5">
              <w:rPr>
                <w:rFonts w:eastAsia="標楷體" w:hint="eastAsia"/>
                <w:bCs/>
                <w:color w:val="FF0000"/>
                <w:szCs w:val="28"/>
              </w:rPr>
              <w:t>有關系爭土地重測糾紛調處結果是否確實送達土地所有權人等情，查該府於</w:t>
            </w:r>
            <w:r w:rsidR="00362196" w:rsidRPr="00260AF5">
              <w:rPr>
                <w:rFonts w:eastAsia="標楷體" w:hint="eastAsia"/>
                <w:bCs/>
                <w:color w:val="FF0000"/>
                <w:szCs w:val="28"/>
              </w:rPr>
              <w:t>89</w:t>
            </w:r>
            <w:r w:rsidR="00362196" w:rsidRPr="00260AF5">
              <w:rPr>
                <w:rFonts w:eastAsia="標楷體" w:hint="eastAsia"/>
                <w:bCs/>
                <w:color w:val="FF0000"/>
                <w:szCs w:val="28"/>
              </w:rPr>
              <w:t>年</w:t>
            </w:r>
            <w:r w:rsidR="00362196" w:rsidRPr="00260AF5">
              <w:rPr>
                <w:rFonts w:eastAsia="標楷體" w:hint="eastAsia"/>
                <w:bCs/>
                <w:color w:val="FF0000"/>
                <w:szCs w:val="28"/>
              </w:rPr>
              <w:t>10</w:t>
            </w:r>
            <w:r w:rsidR="00362196" w:rsidRPr="00260AF5">
              <w:rPr>
                <w:rFonts w:eastAsia="標楷體" w:hint="eastAsia"/>
                <w:bCs/>
                <w:color w:val="FF0000"/>
                <w:szCs w:val="28"/>
              </w:rPr>
              <w:t>月</w:t>
            </w:r>
            <w:r w:rsidR="00362196" w:rsidRPr="00260AF5">
              <w:rPr>
                <w:rFonts w:eastAsia="標楷體" w:hint="eastAsia"/>
                <w:bCs/>
                <w:color w:val="FF0000"/>
                <w:szCs w:val="28"/>
              </w:rPr>
              <w:t>7</w:t>
            </w:r>
            <w:r w:rsidR="00362196" w:rsidRPr="00260AF5">
              <w:rPr>
                <w:rFonts w:eastAsia="標楷體" w:hint="eastAsia"/>
                <w:bCs/>
                <w:color w:val="FF0000"/>
                <w:szCs w:val="28"/>
              </w:rPr>
              <w:t>日府地測字第</w:t>
            </w:r>
            <w:r w:rsidR="00362196" w:rsidRPr="00260AF5">
              <w:rPr>
                <w:rFonts w:eastAsia="標楷體" w:hint="eastAsia"/>
                <w:bCs/>
                <w:color w:val="FF0000"/>
                <w:szCs w:val="28"/>
              </w:rPr>
              <w:t>156513</w:t>
            </w:r>
            <w:r w:rsidR="00362196" w:rsidRPr="00260AF5">
              <w:rPr>
                <w:rFonts w:eastAsia="標楷體" w:hint="eastAsia"/>
                <w:bCs/>
                <w:color w:val="FF0000"/>
                <w:szCs w:val="28"/>
              </w:rPr>
              <w:t>號函檢送調處紀錄予全體關係人在案，因行為時尚無訂定有關回執留存等文書處理相關規範，該府現存資料並無雙掛號回執資料，惟現存前開通知函稿已註明「正本請以雙掛號寄送」，且蓋有校對及已用印等章。按</w:t>
            </w:r>
            <w:r w:rsidR="00362196" w:rsidRPr="00260AF5">
              <w:rPr>
                <w:rFonts w:eastAsia="標楷體" w:hint="eastAsia"/>
                <w:bCs/>
                <w:color w:val="FF0000"/>
                <w:szCs w:val="28"/>
              </w:rPr>
              <w:t>90</w:t>
            </w:r>
            <w:r w:rsidR="00362196" w:rsidRPr="00260AF5">
              <w:rPr>
                <w:rFonts w:eastAsia="標楷體" w:hint="eastAsia"/>
                <w:bCs/>
                <w:color w:val="FF0000"/>
                <w:szCs w:val="28"/>
              </w:rPr>
              <w:t>年</w:t>
            </w:r>
            <w:r w:rsidR="00362196" w:rsidRPr="00260AF5">
              <w:rPr>
                <w:rFonts w:eastAsia="標楷體" w:hint="eastAsia"/>
                <w:bCs/>
                <w:color w:val="FF0000"/>
                <w:szCs w:val="28"/>
              </w:rPr>
              <w:t>1</w:t>
            </w:r>
            <w:r w:rsidR="00362196" w:rsidRPr="00260AF5">
              <w:rPr>
                <w:rFonts w:eastAsia="標楷體" w:hint="eastAsia"/>
                <w:bCs/>
                <w:color w:val="FF0000"/>
                <w:szCs w:val="28"/>
              </w:rPr>
              <w:t>月</w:t>
            </w:r>
            <w:r w:rsidR="00362196" w:rsidRPr="00260AF5">
              <w:rPr>
                <w:rFonts w:eastAsia="標楷體" w:hint="eastAsia"/>
                <w:bCs/>
                <w:color w:val="FF0000"/>
                <w:szCs w:val="28"/>
              </w:rPr>
              <w:t>1</w:t>
            </w:r>
            <w:r w:rsidR="00362196" w:rsidRPr="00260AF5">
              <w:rPr>
                <w:rFonts w:eastAsia="標楷體" w:hint="eastAsia"/>
                <w:bCs/>
                <w:color w:val="FF0000"/>
                <w:szCs w:val="28"/>
              </w:rPr>
              <w:t>日所施行之行政程序法第</w:t>
            </w:r>
            <w:r w:rsidR="00362196" w:rsidRPr="00260AF5">
              <w:rPr>
                <w:rFonts w:eastAsia="標楷體" w:hint="eastAsia"/>
                <w:bCs/>
                <w:color w:val="FF0000"/>
                <w:szCs w:val="28"/>
              </w:rPr>
              <w:t>91</w:t>
            </w:r>
            <w:r w:rsidR="00362196" w:rsidRPr="00260AF5">
              <w:rPr>
                <w:rFonts w:eastAsia="標楷體" w:hint="eastAsia"/>
                <w:bCs/>
                <w:color w:val="FF0000"/>
                <w:szCs w:val="28"/>
              </w:rPr>
              <w:t>條規定：「受囑託之機關或公務員，經通知已為送達或不能為送達者，行政機關應將通知書附卷。」該府所屬單位現行作業程序均有依規將回執資料附卷留存。</w:t>
            </w:r>
          </w:p>
          <w:p w:rsidR="009837DA" w:rsidRPr="00260AF5" w:rsidRDefault="00520BF7" w:rsidP="009837DA">
            <w:pPr>
              <w:spacing w:line="360" w:lineRule="atLeast"/>
              <w:jc w:val="both"/>
              <w:rPr>
                <w:rFonts w:eastAsia="標楷體"/>
                <w:bCs/>
                <w:color w:val="FF0000"/>
                <w:szCs w:val="28"/>
              </w:rPr>
            </w:pPr>
            <w:r w:rsidRPr="00260AF5">
              <w:rPr>
                <w:rFonts w:eastAsia="標楷體" w:hint="eastAsia"/>
                <w:bCs/>
                <w:color w:val="FF0000"/>
                <w:szCs w:val="28"/>
              </w:rPr>
              <w:t>２、</w:t>
            </w:r>
            <w:r w:rsidR="00CF5671" w:rsidRPr="00260AF5">
              <w:rPr>
                <w:rFonts w:eastAsia="標楷體" w:hint="eastAsia"/>
                <w:bCs/>
                <w:color w:val="FF0000"/>
                <w:szCs w:val="28"/>
              </w:rPr>
              <w:t>有關依調處結果「參照舊地籍圖實地協助指界所釘立之界樁為界」辦理之重測公告，該項公告內容是否確實通知土地所有權人，行為時重測作業依據規範應為「數值地籍測量地籍圖重測作業手冊」</w:t>
            </w:r>
            <w:r w:rsidR="00CF5671" w:rsidRPr="00260AF5">
              <w:rPr>
                <w:rFonts w:eastAsia="標楷體" w:hint="eastAsia"/>
                <w:bCs/>
                <w:color w:val="FF0000"/>
                <w:szCs w:val="28"/>
              </w:rPr>
              <w:t>(77</w:t>
            </w:r>
            <w:r w:rsidR="00CF5671" w:rsidRPr="00260AF5">
              <w:rPr>
                <w:rFonts w:eastAsia="標楷體" w:hint="eastAsia"/>
                <w:bCs/>
                <w:color w:val="FF0000"/>
                <w:szCs w:val="28"/>
              </w:rPr>
              <w:t>年</w:t>
            </w:r>
            <w:r w:rsidR="00CF5671" w:rsidRPr="00260AF5">
              <w:rPr>
                <w:rFonts w:eastAsia="標楷體" w:hint="eastAsia"/>
                <w:bCs/>
                <w:color w:val="FF0000"/>
                <w:szCs w:val="28"/>
              </w:rPr>
              <w:t>10</w:t>
            </w:r>
            <w:r w:rsidR="00CF5671" w:rsidRPr="00260AF5">
              <w:rPr>
                <w:rFonts w:eastAsia="標楷體" w:hint="eastAsia"/>
                <w:bCs/>
                <w:color w:val="FF0000"/>
                <w:szCs w:val="28"/>
              </w:rPr>
              <w:t>月修訂版本</w:t>
            </w:r>
            <w:r w:rsidR="00CF5671" w:rsidRPr="00260AF5">
              <w:rPr>
                <w:rFonts w:eastAsia="標楷體" w:hint="eastAsia"/>
                <w:bCs/>
                <w:color w:val="FF0000"/>
                <w:szCs w:val="28"/>
              </w:rPr>
              <w:t>)</w:t>
            </w:r>
            <w:r w:rsidR="00CF5671" w:rsidRPr="00260AF5">
              <w:rPr>
                <w:rFonts w:eastAsia="標楷體" w:hint="eastAsia"/>
                <w:bCs/>
                <w:color w:val="FF0000"/>
                <w:szCs w:val="28"/>
              </w:rPr>
              <w:t>，其第</w:t>
            </w:r>
            <w:r w:rsidR="00CF5671" w:rsidRPr="00260AF5">
              <w:rPr>
                <w:rFonts w:eastAsia="標楷體" w:hint="eastAsia"/>
                <w:bCs/>
                <w:color w:val="FF0000"/>
                <w:szCs w:val="28"/>
              </w:rPr>
              <w:t>13</w:t>
            </w:r>
            <w:r w:rsidR="00CF5671" w:rsidRPr="00260AF5">
              <w:rPr>
                <w:rFonts w:eastAsia="標楷體" w:hint="eastAsia"/>
                <w:bCs/>
                <w:color w:val="FF0000"/>
                <w:szCs w:val="28"/>
              </w:rPr>
              <w:t>章內容為公告通知，依</w:t>
            </w:r>
            <w:r w:rsidR="00CF5671" w:rsidRPr="00260AF5">
              <w:rPr>
                <w:rFonts w:eastAsia="標楷體" w:hint="eastAsia"/>
                <w:bCs/>
                <w:color w:val="FF0000"/>
                <w:szCs w:val="28"/>
              </w:rPr>
              <w:t>1301</w:t>
            </w:r>
            <w:r w:rsidR="00CF5671" w:rsidRPr="00260AF5">
              <w:rPr>
                <w:rFonts w:eastAsia="標楷體" w:hint="eastAsia"/>
                <w:bCs/>
                <w:color w:val="FF0000"/>
                <w:szCs w:val="28"/>
              </w:rPr>
              <w:t>節所示：「重新實施地籍測量之結果，應以公告方式公布周知，並通知土地權利人前往指定場所閱覽圖冊。其目的，在使土地權利人瞭解重測結果，適時提出異議，以保障人民權益。」並於第</w:t>
            </w:r>
            <w:r w:rsidR="00CF5671" w:rsidRPr="00260AF5">
              <w:rPr>
                <w:rFonts w:eastAsia="標楷體" w:hint="eastAsia"/>
                <w:bCs/>
                <w:color w:val="FF0000"/>
                <w:szCs w:val="28"/>
              </w:rPr>
              <w:t>1303</w:t>
            </w:r>
            <w:r w:rsidR="00CF5671" w:rsidRPr="00260AF5">
              <w:rPr>
                <w:rFonts w:eastAsia="標楷體" w:hint="eastAsia"/>
                <w:bCs/>
                <w:color w:val="FF0000"/>
                <w:szCs w:val="28"/>
              </w:rPr>
              <w:t>節敘明通知方法分為親自送達、郵寄、由當地村里幹事協助送達、留置送達及公示送達等，惟前開內容無留存回執等文書處理相關規範，該府及地政事務所現存資料並無留存相關回執資料。現行「數值地籍測量地籍圖重測作業手冊」</w:t>
            </w:r>
            <w:r w:rsidR="00CF5671" w:rsidRPr="00260AF5">
              <w:rPr>
                <w:rFonts w:eastAsia="標楷體"/>
                <w:bCs/>
                <w:color w:val="FF0000"/>
                <w:szCs w:val="28"/>
              </w:rPr>
              <w:t>(108</w:t>
            </w:r>
            <w:r w:rsidR="00CF5671" w:rsidRPr="00260AF5">
              <w:rPr>
                <w:rFonts w:eastAsia="標楷體" w:hint="eastAsia"/>
                <w:bCs/>
                <w:color w:val="FF0000"/>
                <w:szCs w:val="28"/>
              </w:rPr>
              <w:t>年</w:t>
            </w:r>
            <w:r w:rsidR="00CF5671" w:rsidRPr="00260AF5">
              <w:rPr>
                <w:rFonts w:eastAsia="標楷體"/>
                <w:bCs/>
                <w:color w:val="FF0000"/>
                <w:szCs w:val="28"/>
              </w:rPr>
              <w:t>7</w:t>
            </w:r>
            <w:r w:rsidR="00CF5671" w:rsidRPr="00260AF5">
              <w:rPr>
                <w:rFonts w:eastAsia="標楷體" w:hint="eastAsia"/>
                <w:bCs/>
                <w:color w:val="FF0000"/>
                <w:szCs w:val="28"/>
              </w:rPr>
              <w:t>月修正彙整</w:t>
            </w:r>
            <w:r w:rsidR="00CF5671" w:rsidRPr="00260AF5">
              <w:rPr>
                <w:rFonts w:eastAsia="標楷體"/>
                <w:bCs/>
                <w:color w:val="FF0000"/>
                <w:szCs w:val="28"/>
              </w:rPr>
              <w:t>)</w:t>
            </w:r>
            <w:r w:rsidR="00CF5671" w:rsidRPr="00260AF5">
              <w:rPr>
                <w:rFonts w:eastAsia="標楷體" w:hint="eastAsia"/>
                <w:bCs/>
                <w:color w:val="FF0000"/>
                <w:szCs w:val="28"/>
              </w:rPr>
              <w:t>第</w:t>
            </w:r>
            <w:r w:rsidR="00CF5671" w:rsidRPr="00260AF5">
              <w:rPr>
                <w:rFonts w:eastAsia="標楷體"/>
                <w:bCs/>
                <w:color w:val="FF0000"/>
                <w:szCs w:val="28"/>
              </w:rPr>
              <w:t>13</w:t>
            </w:r>
            <w:r w:rsidR="00CF5671" w:rsidRPr="00260AF5">
              <w:rPr>
                <w:rFonts w:eastAsia="標楷體" w:hint="eastAsia"/>
                <w:bCs/>
                <w:color w:val="FF0000"/>
                <w:szCs w:val="28"/>
              </w:rPr>
              <w:t>章「重測結果通知及公告」第</w:t>
            </w:r>
            <w:r w:rsidR="00CF5671" w:rsidRPr="00260AF5">
              <w:rPr>
                <w:rFonts w:eastAsia="標楷體"/>
                <w:bCs/>
                <w:color w:val="FF0000"/>
                <w:szCs w:val="28"/>
              </w:rPr>
              <w:t>1302</w:t>
            </w:r>
            <w:r w:rsidR="00CF5671" w:rsidRPr="00260AF5">
              <w:rPr>
                <w:rFonts w:eastAsia="標楷體" w:hint="eastAsia"/>
                <w:bCs/>
                <w:color w:val="FF0000"/>
                <w:szCs w:val="28"/>
              </w:rPr>
              <w:t>節「通知」，已增訂「重測結果公告前，應依重測結果（區分無爭議及部分界址爭議未決土地）將每一土地所有權人該重測區內所有之土地歸戶後逐一編造列印重測土地標示變更結果通知書（</w:t>
            </w:r>
            <w:r w:rsidR="00CF5671" w:rsidRPr="00260AF5">
              <w:rPr>
                <w:rFonts w:eastAsia="標楷體" w:hint="eastAsia"/>
                <w:bCs/>
                <w:color w:val="FF0000"/>
                <w:szCs w:val="28"/>
              </w:rPr>
              <w:t>1</w:t>
            </w:r>
            <w:r w:rsidR="00CF5671" w:rsidRPr="00260AF5">
              <w:rPr>
                <w:rFonts w:eastAsia="標楷體" w:hint="eastAsia"/>
                <w:bCs/>
                <w:color w:val="FF0000"/>
                <w:szCs w:val="28"/>
              </w:rPr>
              <w:t>式</w:t>
            </w:r>
            <w:r w:rsidR="00CF5671" w:rsidRPr="00260AF5">
              <w:rPr>
                <w:rFonts w:eastAsia="標楷體" w:hint="eastAsia"/>
                <w:bCs/>
                <w:color w:val="FF0000"/>
                <w:szCs w:val="28"/>
              </w:rPr>
              <w:t>2</w:t>
            </w:r>
            <w:r w:rsidR="00CF5671" w:rsidRPr="00260AF5">
              <w:rPr>
                <w:rFonts w:eastAsia="標楷體" w:hint="eastAsia"/>
                <w:bCs/>
                <w:color w:val="FF0000"/>
                <w:szCs w:val="28"/>
              </w:rPr>
              <w:t>聯，一聯寄發通知土地所有權人，一聯編號存根），其通知書應附以送達證書自行或交郵送達各土地所有權人。」及「完成合法送達之送達證書（含公示送達證書）應併同其所編造之「土地標示變更結果通知書</w:t>
            </w:r>
            <w:r w:rsidR="00CF5671" w:rsidRPr="00260AF5">
              <w:rPr>
                <w:rFonts w:eastAsia="標楷體"/>
                <w:bCs/>
                <w:color w:val="FF0000"/>
                <w:szCs w:val="28"/>
              </w:rPr>
              <w:t>(</w:t>
            </w:r>
            <w:r w:rsidR="00CF5671" w:rsidRPr="00260AF5">
              <w:rPr>
                <w:rFonts w:eastAsia="標楷體" w:hint="eastAsia"/>
                <w:bCs/>
                <w:color w:val="FF0000"/>
                <w:szCs w:val="28"/>
              </w:rPr>
              <w:t>存根</w:t>
            </w:r>
            <w:r w:rsidR="00CF5671" w:rsidRPr="00260AF5">
              <w:rPr>
                <w:rFonts w:eastAsia="標楷體"/>
                <w:bCs/>
                <w:color w:val="FF0000"/>
                <w:szCs w:val="28"/>
              </w:rPr>
              <w:t>)</w:t>
            </w:r>
            <w:r w:rsidR="00CF5671" w:rsidRPr="00260AF5">
              <w:rPr>
                <w:rFonts w:eastAsia="標楷體" w:hint="eastAsia"/>
                <w:bCs/>
                <w:color w:val="FF0000"/>
                <w:szCs w:val="28"/>
              </w:rPr>
              <w:t>」裝訂成冊存查。並於辦理土地標示變更登記前，依序逐一檢視每一土地所有權人之通知書皆已合法送達，倘有未依法送達者，應請補行其</w:t>
            </w:r>
            <w:r w:rsidR="00CF5671" w:rsidRPr="00260AF5">
              <w:rPr>
                <w:rFonts w:eastAsia="標楷體" w:hint="eastAsia"/>
                <w:bCs/>
                <w:color w:val="FF0000"/>
                <w:szCs w:val="28"/>
              </w:rPr>
              <w:lastRenderedPageBreak/>
              <w:t>通知書合法送達作業程序後，始辦理標示變更登記。」爰該府所屬單位現行作業程序均有依規留存送達證書等回執資料。</w:t>
            </w:r>
          </w:p>
          <w:p w:rsidR="00FF343B" w:rsidRPr="0078237E" w:rsidRDefault="00362196" w:rsidP="00CF5671">
            <w:pPr>
              <w:spacing w:line="360" w:lineRule="atLeast"/>
              <w:jc w:val="both"/>
              <w:rPr>
                <w:rFonts w:eastAsia="標楷體"/>
                <w:bCs/>
                <w:szCs w:val="28"/>
              </w:rPr>
            </w:pPr>
            <w:r w:rsidRPr="00260AF5">
              <w:rPr>
                <w:rFonts w:eastAsia="標楷體" w:hint="eastAsia"/>
                <w:bCs/>
                <w:color w:val="FF0000"/>
                <w:szCs w:val="28"/>
              </w:rPr>
              <w:t>３</w:t>
            </w:r>
            <w:r w:rsidR="009837DA" w:rsidRPr="00260AF5">
              <w:rPr>
                <w:rFonts w:eastAsia="標楷體" w:hint="eastAsia"/>
                <w:bCs/>
                <w:color w:val="FF0000"/>
                <w:szCs w:val="28"/>
              </w:rPr>
              <w:t>、</w:t>
            </w:r>
            <w:r w:rsidR="00CF5671" w:rsidRPr="00260AF5">
              <w:rPr>
                <w:rFonts w:eastAsia="標楷體" w:hint="eastAsia"/>
                <w:bCs/>
                <w:color w:val="FF0000"/>
                <w:szCs w:val="28"/>
              </w:rPr>
              <w:t>系爭建物越界之事實仍存在，惟當事人未於接獲調處結果通知後</w:t>
            </w:r>
            <w:r w:rsidR="00CF5671" w:rsidRPr="00260AF5">
              <w:rPr>
                <w:rFonts w:eastAsia="標楷體" w:hint="eastAsia"/>
                <w:bCs/>
                <w:color w:val="FF0000"/>
                <w:szCs w:val="28"/>
              </w:rPr>
              <w:t>15</w:t>
            </w:r>
            <w:r w:rsidR="00CF5671" w:rsidRPr="00260AF5">
              <w:rPr>
                <w:rFonts w:eastAsia="標楷體" w:hint="eastAsia"/>
                <w:bCs/>
                <w:color w:val="FF0000"/>
                <w:szCs w:val="28"/>
              </w:rPr>
              <w:t>日內，向司法機關訴請處理，於</w:t>
            </w:r>
            <w:r w:rsidR="00CF5671" w:rsidRPr="00260AF5">
              <w:rPr>
                <w:rFonts w:eastAsia="標楷體" w:hint="eastAsia"/>
                <w:bCs/>
                <w:color w:val="FF0000"/>
                <w:szCs w:val="28"/>
              </w:rPr>
              <w:t>90</w:t>
            </w:r>
            <w:r w:rsidR="00CF5671" w:rsidRPr="00260AF5">
              <w:rPr>
                <w:rFonts w:eastAsia="標楷體" w:hint="eastAsia"/>
                <w:bCs/>
                <w:color w:val="FF0000"/>
                <w:szCs w:val="28"/>
              </w:rPr>
              <w:t>年</w:t>
            </w:r>
            <w:r w:rsidR="00CF5671" w:rsidRPr="00260AF5">
              <w:rPr>
                <w:rFonts w:eastAsia="標楷體" w:hint="eastAsia"/>
                <w:bCs/>
                <w:color w:val="FF0000"/>
                <w:szCs w:val="28"/>
              </w:rPr>
              <w:t>11</w:t>
            </w:r>
            <w:r w:rsidR="00CF5671" w:rsidRPr="00260AF5">
              <w:rPr>
                <w:rFonts w:eastAsia="標楷體" w:hint="eastAsia"/>
                <w:bCs/>
                <w:color w:val="FF0000"/>
                <w:szCs w:val="28"/>
              </w:rPr>
              <w:t>月</w:t>
            </w:r>
            <w:r w:rsidR="00CF5671" w:rsidRPr="00260AF5">
              <w:rPr>
                <w:rFonts w:eastAsia="標楷體" w:hint="eastAsia"/>
                <w:bCs/>
                <w:color w:val="FF0000"/>
                <w:szCs w:val="28"/>
              </w:rPr>
              <w:t>25</w:t>
            </w:r>
            <w:r w:rsidR="00CF5671" w:rsidRPr="00260AF5">
              <w:rPr>
                <w:rFonts w:eastAsia="標楷體" w:hint="eastAsia"/>
                <w:bCs/>
                <w:color w:val="FF0000"/>
                <w:szCs w:val="28"/>
              </w:rPr>
              <w:t>日公告確認，期間土地所有權人亦未提出異議，遂認定土地所有權人接受調處結果及重測成果，已無前開執行要點及作業手冊規範中所述界址爭議尚未解決之情形，爰於辦理標示變更登記完竣後，將重測糾紛註記塗銷。有關系爭建物與土地所有權如再次移轉，將使糾紛情形更加複雜化等情，查本案門牌建物等</w:t>
            </w:r>
            <w:r w:rsidR="00CF5671" w:rsidRPr="00260AF5">
              <w:rPr>
                <w:rFonts w:eastAsia="標楷體" w:hint="eastAsia"/>
                <w:bCs/>
                <w:color w:val="FF0000"/>
                <w:szCs w:val="28"/>
              </w:rPr>
              <w:t>15</w:t>
            </w:r>
            <w:r w:rsidR="00CF5671" w:rsidRPr="00260AF5">
              <w:rPr>
                <w:rFonts w:eastAsia="標楷體" w:hint="eastAsia"/>
                <w:bCs/>
                <w:color w:val="FF0000"/>
                <w:szCs w:val="28"/>
              </w:rPr>
              <w:t>戶之坐落基地，於辦理地籍圖重測確定後，其建物坐落基地業已依規將其基地標示按重測後標示訂正之，惟皆非坐落原土地所有權人之地號土地上，該縣新湖地政事務所將依建物所有權第一次登記法令補充規定第</w:t>
            </w:r>
            <w:r w:rsidR="00CF5671" w:rsidRPr="00260AF5">
              <w:rPr>
                <w:rFonts w:eastAsia="標楷體" w:hint="eastAsia"/>
                <w:bCs/>
                <w:color w:val="FF0000"/>
                <w:szCs w:val="28"/>
              </w:rPr>
              <w:t>16</w:t>
            </w:r>
            <w:r w:rsidR="00CF5671" w:rsidRPr="00260AF5">
              <w:rPr>
                <w:rFonts w:eastAsia="標楷體" w:hint="eastAsia"/>
                <w:bCs/>
                <w:color w:val="FF0000"/>
                <w:szCs w:val="28"/>
              </w:rPr>
              <w:t>點，於系爭相關建物成果圖上加註「本合法建物尚有部分面積使用鄰地」之文字，以達提醒告知之作用，維護第三人之權益。</w:t>
            </w:r>
          </w:p>
        </w:tc>
        <w:tc>
          <w:tcPr>
            <w:tcW w:w="1984" w:type="dxa"/>
          </w:tcPr>
          <w:p w:rsidR="00FF343B" w:rsidRDefault="007336A7" w:rsidP="009837DA">
            <w:pPr>
              <w:spacing w:line="360" w:lineRule="atLeast"/>
              <w:jc w:val="both"/>
              <w:rPr>
                <w:rFonts w:eastAsia="標楷體"/>
                <w:bCs/>
                <w:szCs w:val="28"/>
              </w:rPr>
            </w:pPr>
            <w:r>
              <w:rPr>
                <w:rFonts w:ascii="標楷體" w:eastAsia="標楷體" w:hAnsi="標楷體" w:hint="eastAsia"/>
                <w:bCs/>
              </w:rPr>
              <w:lastRenderedPageBreak/>
              <w:t>內政及族</w:t>
            </w:r>
            <w:r w:rsidR="006D1FB0">
              <w:rPr>
                <w:rFonts w:ascii="標楷體" w:eastAsia="標楷體" w:hAnsi="標楷體" w:hint="eastAsia"/>
                <w:bCs/>
              </w:rPr>
              <w:t>群</w:t>
            </w:r>
            <w:r w:rsidR="00867886">
              <w:rPr>
                <w:rFonts w:ascii="標楷體" w:eastAsia="標楷體" w:hAnsi="標楷體" w:hint="eastAsia"/>
                <w:bCs/>
              </w:rPr>
              <w:t>委</w:t>
            </w:r>
            <w:r w:rsidR="00867886">
              <w:rPr>
                <w:rFonts w:ascii="標楷體" w:eastAsia="標楷體" w:hAnsi="標楷體"/>
                <w:bCs/>
              </w:rPr>
              <w:t>員</w:t>
            </w:r>
            <w:r>
              <w:rPr>
                <w:rFonts w:ascii="標楷體" w:eastAsia="標楷體" w:hAnsi="標楷體" w:hint="eastAsia"/>
                <w:bCs/>
              </w:rPr>
              <w:t>會1</w:t>
            </w:r>
            <w:r w:rsidR="009837DA">
              <w:rPr>
                <w:rFonts w:ascii="標楷體" w:eastAsia="標楷體" w:hAnsi="標楷體"/>
                <w:bCs/>
              </w:rPr>
              <w:t>1</w:t>
            </w:r>
            <w:r w:rsidR="00867886">
              <w:rPr>
                <w:rFonts w:ascii="標楷體" w:eastAsia="標楷體" w:hAnsi="標楷體"/>
                <w:bCs/>
              </w:rPr>
              <w:t>0</w:t>
            </w:r>
            <w:r>
              <w:rPr>
                <w:rFonts w:ascii="標楷體" w:eastAsia="標楷體" w:hAnsi="標楷體" w:hint="eastAsia"/>
                <w:bCs/>
              </w:rPr>
              <w:t>.0</w:t>
            </w:r>
            <w:r w:rsidR="009837DA">
              <w:rPr>
                <w:rFonts w:ascii="標楷體" w:eastAsia="標楷體" w:hAnsi="標楷體"/>
                <w:bCs/>
              </w:rPr>
              <w:t>5</w:t>
            </w:r>
            <w:r>
              <w:rPr>
                <w:rFonts w:ascii="標楷體" w:eastAsia="標楷體" w:hAnsi="標楷體" w:hint="eastAsia"/>
                <w:bCs/>
              </w:rPr>
              <w:t>.</w:t>
            </w:r>
            <w:r w:rsidR="009837DA">
              <w:rPr>
                <w:rFonts w:ascii="標楷體" w:eastAsia="標楷體" w:hAnsi="標楷體"/>
                <w:bCs/>
              </w:rPr>
              <w:t>18</w:t>
            </w:r>
            <w:r>
              <w:rPr>
                <w:rFonts w:ascii="標楷體" w:eastAsia="標楷體" w:hAnsi="標楷體" w:hint="eastAsia"/>
                <w:bCs/>
              </w:rPr>
              <w:t>第</w:t>
            </w:r>
            <w:r w:rsidR="009837DA">
              <w:rPr>
                <w:rFonts w:ascii="標楷體" w:eastAsia="標楷體" w:hAnsi="標楷體" w:hint="eastAsia"/>
                <w:bCs/>
              </w:rPr>
              <w:t>6</w:t>
            </w:r>
            <w:r>
              <w:rPr>
                <w:rFonts w:ascii="標楷體" w:eastAsia="標楷體" w:hAnsi="標楷體" w:hint="eastAsia"/>
                <w:bCs/>
              </w:rPr>
              <w:t>屆第</w:t>
            </w:r>
            <w:r w:rsidR="009837DA">
              <w:rPr>
                <w:rFonts w:ascii="標楷體" w:eastAsia="標楷體" w:hAnsi="標楷體" w:hint="eastAsia"/>
                <w:bCs/>
              </w:rPr>
              <w:t>11</w:t>
            </w:r>
            <w:r>
              <w:rPr>
                <w:rFonts w:ascii="標楷體" w:eastAsia="標楷體" w:hAnsi="標楷體" w:hint="eastAsia"/>
                <w:bCs/>
              </w:rPr>
              <w:t>次會議決議 : 結案存查。</w:t>
            </w:r>
          </w:p>
        </w:tc>
      </w:tr>
    </w:tbl>
    <w:p w:rsidR="008E6A2A" w:rsidRDefault="008E6A2A" w:rsidP="00B80D60">
      <w:pPr>
        <w:snapToGrid w:val="0"/>
        <w:spacing w:beforeLines="100" w:before="360" w:line="240" w:lineRule="atLeast"/>
        <w:ind w:leftChars="6" w:left="866" w:hangingChars="304" w:hanging="852"/>
        <w:rPr>
          <w:rFonts w:eastAsia="標楷體"/>
          <w:b/>
          <w:bCs/>
          <w:sz w:val="28"/>
        </w:rPr>
      </w:pPr>
      <w:r>
        <w:rPr>
          <w:rFonts w:eastAsia="標楷體" w:hint="eastAsia"/>
          <w:b/>
          <w:bCs/>
          <w:sz w:val="28"/>
        </w:rPr>
        <w:lastRenderedPageBreak/>
        <w:t>填表人員簽章：</w:t>
      </w:r>
      <w:r>
        <w:rPr>
          <w:rFonts w:eastAsia="標楷體" w:hint="eastAsia"/>
          <w:b/>
          <w:bCs/>
          <w:sz w:val="28"/>
        </w:rPr>
        <w:t xml:space="preserve">                               </w:t>
      </w:r>
      <w:r>
        <w:rPr>
          <w:rFonts w:eastAsia="標楷體" w:hint="eastAsia"/>
          <w:b/>
          <w:bCs/>
          <w:sz w:val="28"/>
        </w:rPr>
        <w:t>單位主管人員：</w:t>
      </w:r>
    </w:p>
    <w:sectPr w:rsidR="008E6A2A" w:rsidSect="00E95086">
      <w:headerReference w:type="default" r:id="rId8"/>
      <w:footerReference w:type="even" r:id="rId9"/>
      <w:footerReference w:type="default" r:id="rId10"/>
      <w:pgSz w:w="16840" w:h="11907" w:orient="landscape"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C6A" w:rsidRDefault="00565C6A" w:rsidP="008E6A2A">
      <w:r>
        <w:separator/>
      </w:r>
    </w:p>
  </w:endnote>
  <w:endnote w:type="continuationSeparator" w:id="0">
    <w:p w:rsidR="00565C6A" w:rsidRDefault="00565C6A" w:rsidP="008E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A2A" w:rsidRDefault="00577FB6">
    <w:pPr>
      <w:pStyle w:val="aa"/>
      <w:framePr w:wrap="around" w:vAnchor="text" w:hAnchor="margin" w:xAlign="right" w:y="1"/>
      <w:rPr>
        <w:rStyle w:val="ab"/>
      </w:rPr>
    </w:pPr>
    <w:r>
      <w:rPr>
        <w:rStyle w:val="ab"/>
      </w:rPr>
      <w:fldChar w:fldCharType="begin"/>
    </w:r>
    <w:r w:rsidR="008E6A2A">
      <w:rPr>
        <w:rStyle w:val="ab"/>
      </w:rPr>
      <w:instrText xml:space="preserve">PAGE  </w:instrText>
    </w:r>
    <w:r>
      <w:rPr>
        <w:rStyle w:val="ab"/>
      </w:rPr>
      <w:fldChar w:fldCharType="end"/>
    </w:r>
  </w:p>
  <w:p w:rsidR="008E6A2A" w:rsidRDefault="008E6A2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A2A" w:rsidRPr="00530BF4" w:rsidRDefault="00530BF4" w:rsidP="00530BF4">
    <w:pPr>
      <w:pStyle w:val="aa"/>
      <w:tabs>
        <w:tab w:val="clear" w:pos="4153"/>
        <w:tab w:val="clear" w:pos="8306"/>
        <w:tab w:val="center" w:pos="7002"/>
        <w:tab w:val="right" w:pos="14004"/>
      </w:tabs>
      <w:ind w:right="360"/>
      <w:rPr>
        <w:rFonts w:eastAsia="標楷體"/>
      </w:rPr>
    </w:pPr>
    <w:r w:rsidRPr="00530BF4">
      <w:rPr>
        <w:rFonts w:eastAsia="標楷體" w:hint="eastAsia"/>
      </w:rPr>
      <w:t>報表編號：</w:t>
    </w:r>
    <w:r w:rsidRPr="00530BF4">
      <w:rPr>
        <w:rFonts w:eastAsia="標楷體" w:hint="eastAsia"/>
      </w:rPr>
      <w:t>L0607</w:t>
    </w:r>
    <w:r w:rsidRPr="00530BF4">
      <w:rPr>
        <w:rFonts w:eastAsia="標楷體" w:hint="eastAsia"/>
      </w:rPr>
      <w:tab/>
    </w:r>
    <w:r w:rsidRPr="00530BF4">
      <w:rPr>
        <w:rFonts w:eastAsia="標楷體" w:hint="eastAsia"/>
      </w:rPr>
      <w:t>第</w:t>
    </w:r>
    <w:r w:rsidR="00577FB6" w:rsidRPr="00530BF4">
      <w:rPr>
        <w:rFonts w:eastAsia="標楷體"/>
      </w:rPr>
      <w:fldChar w:fldCharType="begin"/>
    </w:r>
    <w:r w:rsidRPr="00530BF4">
      <w:rPr>
        <w:rFonts w:eastAsia="標楷體"/>
      </w:rPr>
      <w:instrText xml:space="preserve"> PAGE   \* MERGEFORMAT </w:instrText>
    </w:r>
    <w:r w:rsidR="00577FB6" w:rsidRPr="00530BF4">
      <w:rPr>
        <w:rFonts w:eastAsia="標楷體"/>
      </w:rPr>
      <w:fldChar w:fldCharType="separate"/>
    </w:r>
    <w:r w:rsidR="00A42AB1">
      <w:rPr>
        <w:rFonts w:eastAsia="標楷體"/>
        <w:noProof/>
      </w:rPr>
      <w:t>2</w:t>
    </w:r>
    <w:r w:rsidR="00577FB6" w:rsidRPr="00530BF4">
      <w:rPr>
        <w:rFonts w:eastAsia="標楷體"/>
      </w:rPr>
      <w:fldChar w:fldCharType="end"/>
    </w:r>
    <w:r w:rsidRPr="00530BF4">
      <w:rPr>
        <w:rFonts w:eastAsia="標楷體" w:hint="eastAsia"/>
      </w:rPr>
      <w:t>頁，共</w:t>
    </w:r>
    <w:r w:rsidR="00577FB6" w:rsidRPr="00777A68">
      <w:rPr>
        <w:rFonts w:eastAsia="標楷體"/>
        <w:noProof/>
      </w:rPr>
      <w:fldChar w:fldCharType="begin"/>
    </w:r>
    <w:r w:rsidR="00777A68" w:rsidRPr="00777A68">
      <w:rPr>
        <w:rFonts w:eastAsia="標楷體"/>
        <w:noProof/>
      </w:rPr>
      <w:instrText xml:space="preserve"> NUMPAGES  \* Arabic  \* MERGEFORMAT </w:instrText>
    </w:r>
    <w:r w:rsidR="00577FB6" w:rsidRPr="00777A68">
      <w:rPr>
        <w:rFonts w:eastAsia="標楷體"/>
        <w:noProof/>
      </w:rPr>
      <w:fldChar w:fldCharType="separate"/>
    </w:r>
    <w:r w:rsidR="00A42AB1">
      <w:rPr>
        <w:rFonts w:eastAsia="標楷體"/>
        <w:noProof/>
      </w:rPr>
      <w:t>2</w:t>
    </w:r>
    <w:r w:rsidR="00577FB6" w:rsidRPr="00777A68">
      <w:rPr>
        <w:rFonts w:eastAsia="標楷體"/>
        <w:noProof/>
      </w:rPr>
      <w:fldChar w:fldCharType="end"/>
    </w:r>
    <w:r w:rsidRPr="00530BF4">
      <w:rPr>
        <w:rFonts w:eastAsia="標楷體" w:hint="eastAsia"/>
      </w:rPr>
      <w:t>頁</w:t>
    </w:r>
    <w:r w:rsidRPr="00530BF4">
      <w:rPr>
        <w:rFonts w:eastAsia="標楷體" w:hint="eastAsia"/>
      </w:rPr>
      <w:tab/>
    </w:r>
    <w:r w:rsidRPr="00530BF4">
      <w:rPr>
        <w:rFonts w:eastAsia="標楷體" w:hint="eastAsia"/>
      </w:rPr>
      <w:t>製表日期：</w:t>
    </w:r>
    <w:r w:rsidRPr="00530BF4">
      <w:rPr>
        <w:rFonts w:eastAsia="標楷體" w:hint="eastAsia"/>
      </w:rPr>
      <w:t>110/08/12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C6A" w:rsidRDefault="00565C6A" w:rsidP="008E6A2A">
      <w:r>
        <w:separator/>
      </w:r>
    </w:p>
  </w:footnote>
  <w:footnote w:type="continuationSeparator" w:id="0">
    <w:p w:rsidR="00565C6A" w:rsidRDefault="00565C6A" w:rsidP="008E6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519" w:rsidRDefault="008E6A2A" w:rsidP="002551AA">
    <w:pPr>
      <w:pStyle w:val="ac"/>
      <w:spacing w:beforeLines="120" w:before="288"/>
      <w:jc w:val="center"/>
      <w:rPr>
        <w:rFonts w:eastAsia="標楷體"/>
        <w:b/>
        <w:bCs/>
        <w:sz w:val="40"/>
      </w:rPr>
    </w:pPr>
    <w:bookmarkStart w:id="1" w:name="OLE_LINK1"/>
    <w:r>
      <w:rPr>
        <w:rFonts w:eastAsia="標楷體" w:hint="eastAsia"/>
        <w:b/>
        <w:bCs/>
        <w:sz w:val="40"/>
      </w:rPr>
      <w:t>監察院內政及族群委員會調查報告結案情形一覽表</w:t>
    </w:r>
  </w:p>
  <w:bookmarkEnd w:id="1"/>
  <w:p w:rsidR="008E6A2A" w:rsidRPr="00BF6519" w:rsidRDefault="008E6A2A" w:rsidP="002551AA">
    <w:pPr>
      <w:pStyle w:val="ac"/>
      <w:spacing w:beforeLines="120" w:before="288" w:line="240" w:lineRule="exact"/>
      <w:jc w:val="right"/>
      <w:rPr>
        <w:rFonts w:ascii="標楷體" w:eastAsia="標楷體" w:hAnsi="標楷體"/>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3CA"/>
    <w:multiLevelType w:val="hybridMultilevel"/>
    <w:tmpl w:val="9EF81C50"/>
    <w:lvl w:ilvl="0" w:tplc="82126094">
      <w:start w:val="1"/>
      <w:numFmt w:val="decimal"/>
      <w:lvlText w:val="%1."/>
      <w:lvlJc w:val="left"/>
      <w:pPr>
        <w:tabs>
          <w:tab w:val="num" w:pos="2120"/>
        </w:tabs>
        <w:ind w:left="2120" w:hanging="840"/>
      </w:pPr>
      <w:rPr>
        <w:rFonts w:hint="eastAsia"/>
      </w:rPr>
    </w:lvl>
    <w:lvl w:ilvl="1" w:tplc="04090019" w:tentative="1">
      <w:start w:val="1"/>
      <w:numFmt w:val="ideographTraditional"/>
      <w:lvlText w:val="%2、"/>
      <w:lvlJc w:val="left"/>
      <w:pPr>
        <w:tabs>
          <w:tab w:val="num" w:pos="2240"/>
        </w:tabs>
        <w:ind w:left="2240" w:hanging="480"/>
      </w:pPr>
    </w:lvl>
    <w:lvl w:ilvl="2" w:tplc="0409001B" w:tentative="1">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1">
    <w:nsid w:val="048B68F4"/>
    <w:multiLevelType w:val="hybridMultilevel"/>
    <w:tmpl w:val="E60AB688"/>
    <w:lvl w:ilvl="0" w:tplc="43E8AD3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67742D7"/>
    <w:multiLevelType w:val="hybridMultilevel"/>
    <w:tmpl w:val="237E18CA"/>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B56071"/>
    <w:multiLevelType w:val="hybridMultilevel"/>
    <w:tmpl w:val="376EDB6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0F8469A8"/>
    <w:multiLevelType w:val="hybridMultilevel"/>
    <w:tmpl w:val="1D1C2A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0E010C"/>
    <w:multiLevelType w:val="multilevel"/>
    <w:tmpl w:val="F4CCF22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5"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6">
    <w:nsid w:val="19532EFC"/>
    <w:multiLevelType w:val="hybridMultilevel"/>
    <w:tmpl w:val="7CBA69F8"/>
    <w:lvl w:ilvl="0" w:tplc="178A5CEA">
      <w:start w:val="1"/>
      <w:numFmt w:val="taiwaneseCountingThousand"/>
      <w:pStyle w:val="a"/>
      <w:lvlText w:val="附表%1、"/>
      <w:lvlJc w:val="left"/>
      <w:pPr>
        <w:tabs>
          <w:tab w:val="num" w:pos="1440"/>
        </w:tabs>
        <w:ind w:left="695" w:hanging="695"/>
      </w:pPr>
      <w:rPr>
        <w:rFonts w:ascii="標楷體" w:eastAsia="標楷體" w:hint="eastAsia"/>
        <w:b w:val="0"/>
        <w:i w:val="0"/>
        <w:sz w:val="32"/>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EA258FA"/>
    <w:multiLevelType w:val="hybridMultilevel"/>
    <w:tmpl w:val="B13CD934"/>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3693CB5"/>
    <w:multiLevelType w:val="hybridMultilevel"/>
    <w:tmpl w:val="3B7EAF7C"/>
    <w:lvl w:ilvl="0" w:tplc="66D0B39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CD63EF9"/>
    <w:multiLevelType w:val="hybridMultilevel"/>
    <w:tmpl w:val="717C36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D0D0113"/>
    <w:multiLevelType w:val="hybridMultilevel"/>
    <w:tmpl w:val="BF36096A"/>
    <w:lvl w:ilvl="0" w:tplc="AC5AAAD0">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95D593A"/>
    <w:multiLevelType w:val="hybridMultilevel"/>
    <w:tmpl w:val="9AB45D32"/>
    <w:lvl w:ilvl="0" w:tplc="93DE43A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45F2C2C"/>
    <w:multiLevelType w:val="hybridMultilevel"/>
    <w:tmpl w:val="D186965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nsid w:val="46B562C8"/>
    <w:multiLevelType w:val="hybridMultilevel"/>
    <w:tmpl w:val="C7B62D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6FA2E65"/>
    <w:multiLevelType w:val="hybridMultilevel"/>
    <w:tmpl w:val="594E6F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9F33A0C"/>
    <w:multiLevelType w:val="hybridMultilevel"/>
    <w:tmpl w:val="4334B1CE"/>
    <w:lvl w:ilvl="0" w:tplc="BABA250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CD370EA"/>
    <w:multiLevelType w:val="singleLevel"/>
    <w:tmpl w:val="0122E9BC"/>
    <w:lvl w:ilvl="0">
      <w:start w:val="1"/>
      <w:numFmt w:val="taiwaneseCountingThousand"/>
      <w:lvlText w:val="%1、"/>
      <w:lvlJc w:val="left"/>
      <w:pPr>
        <w:tabs>
          <w:tab w:val="num" w:pos="1200"/>
        </w:tabs>
        <w:ind w:left="1200" w:hanging="480"/>
      </w:pPr>
      <w:rPr>
        <w:rFonts w:hint="eastAsia"/>
      </w:rPr>
    </w:lvl>
  </w:abstractNum>
  <w:abstractNum w:abstractNumId="17">
    <w:nsid w:val="52E310EA"/>
    <w:multiLevelType w:val="hybridMultilevel"/>
    <w:tmpl w:val="C5A293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7634B26"/>
    <w:multiLevelType w:val="hybridMultilevel"/>
    <w:tmpl w:val="88B4E6DC"/>
    <w:lvl w:ilvl="0" w:tplc="0409000F">
      <w:start w:val="1"/>
      <w:numFmt w:val="decimal"/>
      <w:lvlText w:val="%1."/>
      <w:lvlJc w:val="left"/>
      <w:pPr>
        <w:ind w:left="766"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9">
    <w:nsid w:val="5784317F"/>
    <w:multiLevelType w:val="hybridMultilevel"/>
    <w:tmpl w:val="01ECFD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ACE56F9"/>
    <w:multiLevelType w:val="hybridMultilevel"/>
    <w:tmpl w:val="C1846000"/>
    <w:lvl w:ilvl="0" w:tplc="CAC0AB5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B3767BF"/>
    <w:multiLevelType w:val="hybridMultilevel"/>
    <w:tmpl w:val="9160A9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D0069D4"/>
    <w:multiLevelType w:val="hybridMultilevel"/>
    <w:tmpl w:val="409E5E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6155C2D"/>
    <w:multiLevelType w:val="hybridMultilevel"/>
    <w:tmpl w:val="DF94D388"/>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839648C"/>
    <w:multiLevelType w:val="hybridMultilevel"/>
    <w:tmpl w:val="1576BF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7C0649B2"/>
    <w:multiLevelType w:val="hybridMultilevel"/>
    <w:tmpl w:val="9894D2E4"/>
    <w:lvl w:ilvl="0" w:tplc="156C55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C7F6FB7"/>
    <w:multiLevelType w:val="hybridMultilevel"/>
    <w:tmpl w:val="7B0E2F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E4273C9"/>
    <w:multiLevelType w:val="hybridMultilevel"/>
    <w:tmpl w:val="7D301548"/>
    <w:lvl w:ilvl="0" w:tplc="A0DE036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F7E4D33"/>
    <w:multiLevelType w:val="hybridMultilevel"/>
    <w:tmpl w:val="A0B83530"/>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5"/>
  </w:num>
  <w:num w:numId="3">
    <w:abstractNumId w:val="1"/>
  </w:num>
  <w:num w:numId="4">
    <w:abstractNumId w:val="0"/>
  </w:num>
  <w:num w:numId="5">
    <w:abstractNumId w:val="24"/>
  </w:num>
  <w:num w:numId="6">
    <w:abstractNumId w:val="28"/>
  </w:num>
  <w:num w:numId="7">
    <w:abstractNumId w:val="23"/>
  </w:num>
  <w:num w:numId="8">
    <w:abstractNumId w:val="2"/>
  </w:num>
  <w:num w:numId="9">
    <w:abstractNumId w:val="7"/>
  </w:num>
  <w:num w:numId="10">
    <w:abstractNumId w:val="25"/>
  </w:num>
  <w:num w:numId="11">
    <w:abstractNumId w:val="14"/>
  </w:num>
  <w:num w:numId="12">
    <w:abstractNumId w:val="22"/>
  </w:num>
  <w:num w:numId="13">
    <w:abstractNumId w:val="9"/>
  </w:num>
  <w:num w:numId="14">
    <w:abstractNumId w:val="18"/>
  </w:num>
  <w:num w:numId="15">
    <w:abstractNumId w:val="12"/>
  </w:num>
  <w:num w:numId="16">
    <w:abstractNumId w:val="13"/>
  </w:num>
  <w:num w:numId="17">
    <w:abstractNumId w:val="26"/>
  </w:num>
  <w:num w:numId="18">
    <w:abstractNumId w:val="10"/>
  </w:num>
  <w:num w:numId="19">
    <w:abstractNumId w:val="17"/>
  </w:num>
  <w:num w:numId="20">
    <w:abstractNumId w:val="3"/>
  </w:num>
  <w:num w:numId="21">
    <w:abstractNumId w:val="21"/>
  </w:num>
  <w:num w:numId="22">
    <w:abstractNumId w:val="19"/>
  </w:num>
  <w:num w:numId="23">
    <w:abstractNumId w:val="8"/>
  </w:num>
  <w:num w:numId="24">
    <w:abstractNumId w:val="15"/>
  </w:num>
  <w:num w:numId="25">
    <w:abstractNumId w:val="20"/>
  </w:num>
  <w:num w:numId="26">
    <w:abstractNumId w:val="11"/>
  </w:num>
  <w:num w:numId="27">
    <w:abstractNumId w:val="27"/>
  </w:num>
  <w:num w:numId="28">
    <w:abstractNumId w:val="4"/>
  </w:num>
  <w:num w:numId="2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0"/>
  <w:doNotHyphenateCaps/>
  <w:drawingGridHorizontalSpacing w:val="120"/>
  <w:displayHorizontalDrawingGridEvery w:val="0"/>
  <w:displayVerticalDrawingGridEvery w:val="2"/>
  <w:characterSpacingControl w:val="doNotCompress"/>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86"/>
    <w:rsid w:val="000000E9"/>
    <w:rsid w:val="00012735"/>
    <w:rsid w:val="000A03B4"/>
    <w:rsid w:val="000B3010"/>
    <w:rsid w:val="000D173D"/>
    <w:rsid w:val="000D2F33"/>
    <w:rsid w:val="000D398E"/>
    <w:rsid w:val="00107F76"/>
    <w:rsid w:val="00116C5C"/>
    <w:rsid w:val="00132E54"/>
    <w:rsid w:val="00135D2D"/>
    <w:rsid w:val="001A630D"/>
    <w:rsid w:val="001B6726"/>
    <w:rsid w:val="001C2DB1"/>
    <w:rsid w:val="001C2FC4"/>
    <w:rsid w:val="001F18D3"/>
    <w:rsid w:val="00203463"/>
    <w:rsid w:val="00227E4F"/>
    <w:rsid w:val="002551AA"/>
    <w:rsid w:val="00260AF5"/>
    <w:rsid w:val="00265E40"/>
    <w:rsid w:val="00286BEE"/>
    <w:rsid w:val="00294BC3"/>
    <w:rsid w:val="002A41AF"/>
    <w:rsid w:val="002B00F5"/>
    <w:rsid w:val="00300EAE"/>
    <w:rsid w:val="00311E45"/>
    <w:rsid w:val="00323CED"/>
    <w:rsid w:val="00335C31"/>
    <w:rsid w:val="003571B8"/>
    <w:rsid w:val="00362196"/>
    <w:rsid w:val="0036733D"/>
    <w:rsid w:val="00373D49"/>
    <w:rsid w:val="00382907"/>
    <w:rsid w:val="003927F4"/>
    <w:rsid w:val="003969C9"/>
    <w:rsid w:val="003D263F"/>
    <w:rsid w:val="003F4B49"/>
    <w:rsid w:val="0040231B"/>
    <w:rsid w:val="00404F55"/>
    <w:rsid w:val="00440949"/>
    <w:rsid w:val="00456CC2"/>
    <w:rsid w:val="00460450"/>
    <w:rsid w:val="00464371"/>
    <w:rsid w:val="00480207"/>
    <w:rsid w:val="00484F8A"/>
    <w:rsid w:val="0049741B"/>
    <w:rsid w:val="004A3E81"/>
    <w:rsid w:val="004A60C4"/>
    <w:rsid w:val="004B3C60"/>
    <w:rsid w:val="004D23FF"/>
    <w:rsid w:val="0050205F"/>
    <w:rsid w:val="00504CF5"/>
    <w:rsid w:val="00505F02"/>
    <w:rsid w:val="00520BF7"/>
    <w:rsid w:val="005245A8"/>
    <w:rsid w:val="00530BF4"/>
    <w:rsid w:val="00550E1F"/>
    <w:rsid w:val="005600F6"/>
    <w:rsid w:val="00565C6A"/>
    <w:rsid w:val="00577FB6"/>
    <w:rsid w:val="00584FFF"/>
    <w:rsid w:val="005A2C83"/>
    <w:rsid w:val="005C6583"/>
    <w:rsid w:val="005D55B3"/>
    <w:rsid w:val="006051B8"/>
    <w:rsid w:val="00605E93"/>
    <w:rsid w:val="00615817"/>
    <w:rsid w:val="006305BF"/>
    <w:rsid w:val="00691E5E"/>
    <w:rsid w:val="006B1797"/>
    <w:rsid w:val="006C264B"/>
    <w:rsid w:val="006D1FB0"/>
    <w:rsid w:val="006E091A"/>
    <w:rsid w:val="007032D2"/>
    <w:rsid w:val="00720393"/>
    <w:rsid w:val="007336A7"/>
    <w:rsid w:val="00776106"/>
    <w:rsid w:val="00777A68"/>
    <w:rsid w:val="0078237E"/>
    <w:rsid w:val="00782BFE"/>
    <w:rsid w:val="007B2D79"/>
    <w:rsid w:val="007B30FE"/>
    <w:rsid w:val="00840E6E"/>
    <w:rsid w:val="00842B98"/>
    <w:rsid w:val="00851BF4"/>
    <w:rsid w:val="00851E63"/>
    <w:rsid w:val="00866C3B"/>
    <w:rsid w:val="008676B9"/>
    <w:rsid w:val="00867886"/>
    <w:rsid w:val="0087192D"/>
    <w:rsid w:val="00872D71"/>
    <w:rsid w:val="00876606"/>
    <w:rsid w:val="00897D01"/>
    <w:rsid w:val="008A3D0E"/>
    <w:rsid w:val="008A7EFF"/>
    <w:rsid w:val="008C6961"/>
    <w:rsid w:val="008E6A2A"/>
    <w:rsid w:val="008F1D41"/>
    <w:rsid w:val="009038BA"/>
    <w:rsid w:val="00911C3F"/>
    <w:rsid w:val="00911FB8"/>
    <w:rsid w:val="0094299B"/>
    <w:rsid w:val="0095215F"/>
    <w:rsid w:val="0095652A"/>
    <w:rsid w:val="00965891"/>
    <w:rsid w:val="00965E53"/>
    <w:rsid w:val="0096726C"/>
    <w:rsid w:val="0096785A"/>
    <w:rsid w:val="009837DA"/>
    <w:rsid w:val="00984A86"/>
    <w:rsid w:val="00992529"/>
    <w:rsid w:val="00995389"/>
    <w:rsid w:val="00997EEA"/>
    <w:rsid w:val="009A1B2D"/>
    <w:rsid w:val="009A313F"/>
    <w:rsid w:val="009C1C19"/>
    <w:rsid w:val="009E4A13"/>
    <w:rsid w:val="009E6993"/>
    <w:rsid w:val="009F00F5"/>
    <w:rsid w:val="009F7F28"/>
    <w:rsid w:val="00A004DD"/>
    <w:rsid w:val="00A02E7B"/>
    <w:rsid w:val="00A20EDD"/>
    <w:rsid w:val="00A275CD"/>
    <w:rsid w:val="00A37697"/>
    <w:rsid w:val="00A40DAA"/>
    <w:rsid w:val="00A42AB1"/>
    <w:rsid w:val="00A712A6"/>
    <w:rsid w:val="00A9424B"/>
    <w:rsid w:val="00AB71AC"/>
    <w:rsid w:val="00AB7B64"/>
    <w:rsid w:val="00AD17AD"/>
    <w:rsid w:val="00AD34E8"/>
    <w:rsid w:val="00AE59BC"/>
    <w:rsid w:val="00AF0811"/>
    <w:rsid w:val="00AF38BC"/>
    <w:rsid w:val="00B1548D"/>
    <w:rsid w:val="00B20AC7"/>
    <w:rsid w:val="00B24DA2"/>
    <w:rsid w:val="00B46BE2"/>
    <w:rsid w:val="00B55C6A"/>
    <w:rsid w:val="00B634E3"/>
    <w:rsid w:val="00B636B4"/>
    <w:rsid w:val="00B80D60"/>
    <w:rsid w:val="00BD120E"/>
    <w:rsid w:val="00BD27F2"/>
    <w:rsid w:val="00BD5F7B"/>
    <w:rsid w:val="00BD7736"/>
    <w:rsid w:val="00BE479E"/>
    <w:rsid w:val="00BF6519"/>
    <w:rsid w:val="00C06893"/>
    <w:rsid w:val="00C20C4F"/>
    <w:rsid w:val="00C318D0"/>
    <w:rsid w:val="00C4036E"/>
    <w:rsid w:val="00C55E82"/>
    <w:rsid w:val="00C6169B"/>
    <w:rsid w:val="00C72582"/>
    <w:rsid w:val="00C744B1"/>
    <w:rsid w:val="00CB2E8C"/>
    <w:rsid w:val="00CC2941"/>
    <w:rsid w:val="00CC4AAE"/>
    <w:rsid w:val="00CD3A33"/>
    <w:rsid w:val="00CF5671"/>
    <w:rsid w:val="00D064A0"/>
    <w:rsid w:val="00D27C46"/>
    <w:rsid w:val="00D47D4D"/>
    <w:rsid w:val="00D76EC1"/>
    <w:rsid w:val="00D87FA8"/>
    <w:rsid w:val="00D97F24"/>
    <w:rsid w:val="00DA6DB5"/>
    <w:rsid w:val="00DD0571"/>
    <w:rsid w:val="00DF7352"/>
    <w:rsid w:val="00E177C9"/>
    <w:rsid w:val="00E6120A"/>
    <w:rsid w:val="00E84CC0"/>
    <w:rsid w:val="00E92538"/>
    <w:rsid w:val="00E93223"/>
    <w:rsid w:val="00E95086"/>
    <w:rsid w:val="00ED5BEB"/>
    <w:rsid w:val="00EE1FB2"/>
    <w:rsid w:val="00EE3734"/>
    <w:rsid w:val="00F041B1"/>
    <w:rsid w:val="00F25E4D"/>
    <w:rsid w:val="00F9537C"/>
    <w:rsid w:val="00F96995"/>
    <w:rsid w:val="00FD1947"/>
    <w:rsid w:val="00FF343B"/>
  </w:rsids>
  <m:mathPr>
    <m:mathFont m:val="Cambria Math"/>
    <m:brkBin m:val="before"/>
    <m:brkBinSub m:val="--"/>
    <m:smallFrac m:val="0"/>
    <m:dispDef/>
    <m:lMargin m:val="0"/>
    <m:rMargin m:val="0"/>
    <m:defJc m:val="centerGroup"/>
    <m:wrapIndent m:val="1440"/>
    <m:intLim m:val="subSup"/>
    <m:naryLim m:val="undOvr"/>
  </m:mathPr>
  <w:attachedSchema w:val="http://schemas.microsoft.com/office/drawing/2014/chartex"/>
  <w:attachedSchema w:val="http://schemas.microsoft.com/office/drawing/2015/9/8/chartex"/>
  <w:attachedSchema w:val="http://schemas.microsoft.com/office/drawing/2015/10/21/chartex"/>
  <w:attachedSchema w:val="http://schemas.microsoft.com/office/drawing/2016/5/9/chartex"/>
  <w:attachedSchema w:val="http://schemas.microsoft.com/office/drawing/2016/5/10/chartex"/>
  <w:attachedSchema w:val="http://schemas.microsoft.com/office/drawing/2016/5/11/chartex"/>
  <w:attachedSchema w:val="http://schemas.microsoft.com/office/drawing/2016/5/12/chartex"/>
  <w:attachedSchema w:val="http://schemas.microsoft.com/office/drawing/2016/5/13/chartex"/>
  <w:attachedSchema w:val="http://schemas.microsoft.com/office/drawing/2016/5/14/chartex"/>
  <w:attachedSchema w:val="http://schemas.microsoft.com/office/drawing/2016/ink"/>
  <w:attachedSchema w:val="http://schemas.microsoft.com/office/drawing/2017/model3d"/>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0">
    <w:name w:val="Normal"/>
    <w:qFormat/>
    <w:rsid w:val="00B20AC7"/>
    <w:pPr>
      <w:widowControl w:val="0"/>
    </w:pPr>
    <w:rPr>
      <w:kern w:val="2"/>
      <w:sz w:val="24"/>
      <w:szCs w:val="24"/>
    </w:rPr>
  </w:style>
  <w:style w:type="paragraph" w:styleId="1">
    <w:name w:val="heading 1"/>
    <w:basedOn w:val="a0"/>
    <w:next w:val="a0"/>
    <w:qFormat/>
    <w:rsid w:val="00B20AC7"/>
    <w:pPr>
      <w:numPr>
        <w:numId w:val="2"/>
      </w:numPr>
      <w:kinsoku w:val="0"/>
      <w:jc w:val="both"/>
      <w:outlineLvl w:val="0"/>
    </w:pPr>
    <w:rPr>
      <w:rFonts w:ascii="標楷體" w:eastAsia="標楷體" w:hAnsi="Arial"/>
      <w:bCs/>
      <w:kern w:val="0"/>
      <w:sz w:val="32"/>
      <w:szCs w:val="52"/>
    </w:rPr>
  </w:style>
  <w:style w:type="paragraph" w:styleId="2">
    <w:name w:val="heading 2"/>
    <w:basedOn w:val="a0"/>
    <w:next w:val="a0"/>
    <w:qFormat/>
    <w:rsid w:val="00B20AC7"/>
    <w:pPr>
      <w:numPr>
        <w:ilvl w:val="1"/>
        <w:numId w:val="2"/>
      </w:numPr>
      <w:jc w:val="both"/>
      <w:outlineLvl w:val="1"/>
    </w:pPr>
    <w:rPr>
      <w:rFonts w:ascii="標楷體" w:eastAsia="標楷體" w:hAnsi="Arial"/>
      <w:bCs/>
      <w:kern w:val="0"/>
      <w:sz w:val="32"/>
      <w:szCs w:val="48"/>
    </w:rPr>
  </w:style>
  <w:style w:type="paragraph" w:styleId="3">
    <w:name w:val="heading 3"/>
    <w:basedOn w:val="a0"/>
    <w:next w:val="a0"/>
    <w:qFormat/>
    <w:rsid w:val="00B20AC7"/>
    <w:pPr>
      <w:numPr>
        <w:ilvl w:val="2"/>
        <w:numId w:val="2"/>
      </w:numPr>
      <w:jc w:val="both"/>
      <w:outlineLvl w:val="2"/>
    </w:pPr>
    <w:rPr>
      <w:rFonts w:ascii="標楷體" w:eastAsia="標楷體" w:hAnsi="Arial"/>
      <w:bCs/>
      <w:kern w:val="0"/>
      <w:sz w:val="32"/>
      <w:szCs w:val="36"/>
    </w:rPr>
  </w:style>
  <w:style w:type="paragraph" w:styleId="4">
    <w:name w:val="heading 4"/>
    <w:basedOn w:val="a0"/>
    <w:next w:val="a0"/>
    <w:qFormat/>
    <w:rsid w:val="00B20AC7"/>
    <w:pPr>
      <w:numPr>
        <w:ilvl w:val="3"/>
        <w:numId w:val="2"/>
      </w:numPr>
      <w:jc w:val="both"/>
      <w:outlineLvl w:val="3"/>
    </w:pPr>
    <w:rPr>
      <w:rFonts w:ascii="標楷體" w:eastAsia="標楷體" w:hAnsi="Arial"/>
      <w:sz w:val="32"/>
      <w:szCs w:val="36"/>
    </w:rPr>
  </w:style>
  <w:style w:type="paragraph" w:styleId="5">
    <w:name w:val="heading 5"/>
    <w:basedOn w:val="a0"/>
    <w:next w:val="a0"/>
    <w:qFormat/>
    <w:rsid w:val="00B20AC7"/>
    <w:pPr>
      <w:numPr>
        <w:ilvl w:val="4"/>
        <w:numId w:val="2"/>
      </w:numPr>
      <w:jc w:val="both"/>
      <w:outlineLvl w:val="4"/>
    </w:pPr>
    <w:rPr>
      <w:rFonts w:ascii="標楷體" w:eastAsia="標楷體" w:hAnsi="Arial"/>
      <w:bCs/>
      <w:sz w:val="32"/>
      <w:szCs w:val="36"/>
    </w:rPr>
  </w:style>
  <w:style w:type="paragraph" w:styleId="6">
    <w:name w:val="heading 6"/>
    <w:basedOn w:val="a0"/>
    <w:next w:val="a0"/>
    <w:qFormat/>
    <w:rsid w:val="00B20AC7"/>
    <w:pPr>
      <w:numPr>
        <w:ilvl w:val="5"/>
        <w:numId w:val="2"/>
      </w:numPr>
      <w:tabs>
        <w:tab w:val="left" w:pos="2094"/>
      </w:tabs>
      <w:jc w:val="both"/>
      <w:outlineLvl w:val="5"/>
    </w:pPr>
    <w:rPr>
      <w:rFonts w:ascii="標楷體" w:eastAsia="標楷體" w:hAnsi="Arial"/>
      <w:sz w:val="32"/>
      <w:szCs w:val="36"/>
    </w:rPr>
  </w:style>
  <w:style w:type="paragraph" w:styleId="7">
    <w:name w:val="heading 7"/>
    <w:basedOn w:val="a0"/>
    <w:next w:val="a0"/>
    <w:qFormat/>
    <w:rsid w:val="00B20AC7"/>
    <w:pPr>
      <w:numPr>
        <w:ilvl w:val="6"/>
        <w:numId w:val="2"/>
      </w:numPr>
      <w:jc w:val="both"/>
      <w:outlineLvl w:val="6"/>
    </w:pPr>
    <w:rPr>
      <w:rFonts w:ascii="標楷體" w:eastAsia="標楷體" w:hAnsi="Arial"/>
      <w:bCs/>
      <w:sz w:val="32"/>
      <w:szCs w:val="36"/>
    </w:rPr>
  </w:style>
  <w:style w:type="paragraph" w:styleId="8">
    <w:name w:val="heading 8"/>
    <w:basedOn w:val="a0"/>
    <w:next w:val="a0"/>
    <w:qFormat/>
    <w:rsid w:val="00B20AC7"/>
    <w:pPr>
      <w:numPr>
        <w:ilvl w:val="7"/>
        <w:numId w:val="2"/>
      </w:numPr>
      <w:jc w:val="both"/>
      <w:outlineLvl w:val="7"/>
    </w:pPr>
    <w:rPr>
      <w:rFonts w:ascii="標楷體" w:eastAsia="標楷體" w:hAnsi="Arial"/>
      <w:sz w:val="32"/>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B20AC7"/>
    <w:pPr>
      <w:spacing w:line="240" w:lineRule="atLeast"/>
      <w:jc w:val="both"/>
    </w:pPr>
    <w:rPr>
      <w:rFonts w:eastAsia="標楷體"/>
      <w:sz w:val="28"/>
      <w:szCs w:val="28"/>
    </w:rPr>
  </w:style>
  <w:style w:type="paragraph" w:styleId="20">
    <w:name w:val="Body Text Indent 2"/>
    <w:basedOn w:val="a0"/>
    <w:rsid w:val="00B20AC7"/>
    <w:pPr>
      <w:ind w:leftChars="173" w:left="390" w:hangingChars="6" w:hanging="13"/>
      <w:jc w:val="both"/>
    </w:pPr>
    <w:rPr>
      <w:rFonts w:ascii="標楷體" w:eastAsia="標楷體"/>
    </w:rPr>
  </w:style>
  <w:style w:type="paragraph" w:styleId="30">
    <w:name w:val="Body Text Indent 3"/>
    <w:basedOn w:val="a0"/>
    <w:rsid w:val="00B20AC7"/>
    <w:pPr>
      <w:spacing w:line="240" w:lineRule="atLeast"/>
      <w:ind w:leftChars="161" w:left="351" w:firstLineChars="51" w:firstLine="111"/>
    </w:pPr>
    <w:rPr>
      <w:rFonts w:ascii="標楷體" w:eastAsia="標楷體"/>
    </w:rPr>
  </w:style>
  <w:style w:type="paragraph" w:styleId="a5">
    <w:name w:val="Body Text Indent"/>
    <w:basedOn w:val="a0"/>
    <w:rsid w:val="00B20AC7"/>
    <w:pPr>
      <w:ind w:left="280" w:hangingChars="100" w:hanging="280"/>
    </w:pPr>
    <w:rPr>
      <w:rFonts w:ascii="標楷體" w:eastAsia="標楷體"/>
      <w:sz w:val="28"/>
      <w:szCs w:val="28"/>
    </w:rPr>
  </w:style>
  <w:style w:type="paragraph" w:styleId="21">
    <w:name w:val="Body Text 2"/>
    <w:basedOn w:val="a0"/>
    <w:rsid w:val="00B20AC7"/>
    <w:pPr>
      <w:spacing w:line="240" w:lineRule="atLeast"/>
      <w:jc w:val="both"/>
    </w:pPr>
    <w:rPr>
      <w:rFonts w:ascii="標楷體" w:eastAsia="標楷體"/>
      <w:b/>
      <w:sz w:val="28"/>
    </w:rPr>
  </w:style>
  <w:style w:type="paragraph" w:styleId="a6">
    <w:name w:val="Plain Text"/>
    <w:basedOn w:val="a0"/>
    <w:rsid w:val="00B20AC7"/>
    <w:rPr>
      <w:rFonts w:ascii="細明體" w:eastAsia="細明體" w:hAnsi="Courier New" w:cs="Courier New"/>
    </w:rPr>
  </w:style>
  <w:style w:type="paragraph" w:styleId="a7">
    <w:name w:val="annotation text"/>
    <w:basedOn w:val="a0"/>
    <w:link w:val="a8"/>
    <w:rsid w:val="00B20AC7"/>
    <w:pPr>
      <w:adjustRightInd w:val="0"/>
      <w:spacing w:line="360" w:lineRule="exact"/>
      <w:textAlignment w:val="baseline"/>
    </w:pPr>
    <w:rPr>
      <w:rFonts w:eastAsia="細明體"/>
      <w:kern w:val="0"/>
      <w:szCs w:val="20"/>
    </w:rPr>
  </w:style>
  <w:style w:type="paragraph" w:styleId="a9">
    <w:name w:val="Block Text"/>
    <w:basedOn w:val="a0"/>
    <w:rsid w:val="00B20AC7"/>
    <w:pPr>
      <w:spacing w:line="300" w:lineRule="exact"/>
      <w:ind w:leftChars="100" w:left="530" w:right="57" w:hangingChars="121" w:hanging="290"/>
      <w:jc w:val="both"/>
    </w:pPr>
    <w:rPr>
      <w:rFonts w:eastAsia="標楷體"/>
    </w:rPr>
  </w:style>
  <w:style w:type="paragraph" w:styleId="aa">
    <w:name w:val="footer"/>
    <w:basedOn w:val="a0"/>
    <w:rsid w:val="00B20AC7"/>
    <w:pPr>
      <w:tabs>
        <w:tab w:val="center" w:pos="4153"/>
        <w:tab w:val="right" w:pos="8306"/>
      </w:tabs>
      <w:snapToGrid w:val="0"/>
    </w:pPr>
    <w:rPr>
      <w:sz w:val="20"/>
      <w:szCs w:val="20"/>
    </w:rPr>
  </w:style>
  <w:style w:type="character" w:styleId="ab">
    <w:name w:val="page number"/>
    <w:basedOn w:val="a1"/>
    <w:rsid w:val="00B20AC7"/>
  </w:style>
  <w:style w:type="paragraph" w:styleId="31">
    <w:name w:val="Body Text 3"/>
    <w:basedOn w:val="a0"/>
    <w:rsid w:val="00B20AC7"/>
    <w:pPr>
      <w:snapToGrid w:val="0"/>
      <w:spacing w:line="240" w:lineRule="atLeast"/>
    </w:pPr>
    <w:rPr>
      <w:rFonts w:ascii="標楷體" w:eastAsia="標楷體"/>
      <w:bCs/>
      <w:sz w:val="28"/>
    </w:rPr>
  </w:style>
  <w:style w:type="paragraph" w:styleId="ac">
    <w:name w:val="header"/>
    <w:basedOn w:val="a0"/>
    <w:rsid w:val="00B20AC7"/>
    <w:pPr>
      <w:tabs>
        <w:tab w:val="center" w:pos="4153"/>
        <w:tab w:val="right" w:pos="8306"/>
      </w:tabs>
      <w:snapToGrid w:val="0"/>
    </w:pPr>
    <w:rPr>
      <w:sz w:val="20"/>
      <w:szCs w:val="20"/>
    </w:rPr>
  </w:style>
  <w:style w:type="character" w:styleId="ad">
    <w:name w:val="annotation reference"/>
    <w:rsid w:val="00B24DA2"/>
    <w:rPr>
      <w:sz w:val="18"/>
      <w:szCs w:val="18"/>
    </w:rPr>
  </w:style>
  <w:style w:type="paragraph" w:styleId="ae">
    <w:name w:val="annotation subject"/>
    <w:basedOn w:val="a7"/>
    <w:next w:val="a7"/>
    <w:link w:val="af"/>
    <w:rsid w:val="00B24DA2"/>
    <w:pPr>
      <w:adjustRightInd/>
      <w:spacing w:line="240" w:lineRule="auto"/>
      <w:textAlignment w:val="auto"/>
    </w:pPr>
    <w:rPr>
      <w:rFonts w:eastAsia="新細明體"/>
      <w:b/>
      <w:bCs/>
      <w:kern w:val="2"/>
      <w:szCs w:val="24"/>
    </w:rPr>
  </w:style>
  <w:style w:type="character" w:customStyle="1" w:styleId="a8">
    <w:name w:val="註解文字 字元"/>
    <w:link w:val="a7"/>
    <w:rsid w:val="00B24DA2"/>
    <w:rPr>
      <w:rFonts w:eastAsia="細明體"/>
      <w:sz w:val="24"/>
    </w:rPr>
  </w:style>
  <w:style w:type="character" w:customStyle="1" w:styleId="af">
    <w:name w:val="註解主旨 字元"/>
    <w:link w:val="ae"/>
    <w:rsid w:val="00B24DA2"/>
    <w:rPr>
      <w:rFonts w:eastAsia="細明體"/>
      <w:sz w:val="24"/>
    </w:rPr>
  </w:style>
  <w:style w:type="paragraph" w:styleId="af0">
    <w:name w:val="Balloon Text"/>
    <w:basedOn w:val="a0"/>
    <w:link w:val="af1"/>
    <w:rsid w:val="00B24DA2"/>
    <w:rPr>
      <w:rFonts w:ascii="Cambria" w:hAnsi="Cambria"/>
      <w:sz w:val="18"/>
      <w:szCs w:val="18"/>
    </w:rPr>
  </w:style>
  <w:style w:type="character" w:customStyle="1" w:styleId="af1">
    <w:name w:val="註解方塊文字 字元"/>
    <w:link w:val="af0"/>
    <w:rsid w:val="00B24DA2"/>
    <w:rPr>
      <w:rFonts w:ascii="Cambria" w:eastAsia="新細明體" w:hAnsi="Cambria" w:cs="Times New Roman"/>
      <w:kern w:val="2"/>
      <w:sz w:val="18"/>
      <w:szCs w:val="18"/>
    </w:rPr>
  </w:style>
  <w:style w:type="paragraph" w:customStyle="1" w:styleId="a">
    <w:name w:val="表樣式"/>
    <w:basedOn w:val="a0"/>
    <w:next w:val="a0"/>
    <w:rsid w:val="00CF5671"/>
    <w:pPr>
      <w:numPr>
        <w:numId w:val="29"/>
      </w:numPr>
      <w:tabs>
        <w:tab w:val="clear" w:pos="1440"/>
      </w:tabs>
      <w:ind w:left="400" w:hangingChars="400" w:hanging="400"/>
      <w:jc w:val="both"/>
    </w:pPr>
    <w:rPr>
      <w:rFonts w:ascii="標楷體" w:eastAsia="標楷體"/>
      <w:kern w:val="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0">
    <w:name w:val="Normal"/>
    <w:qFormat/>
    <w:rsid w:val="00B20AC7"/>
    <w:pPr>
      <w:widowControl w:val="0"/>
    </w:pPr>
    <w:rPr>
      <w:kern w:val="2"/>
      <w:sz w:val="24"/>
      <w:szCs w:val="24"/>
    </w:rPr>
  </w:style>
  <w:style w:type="paragraph" w:styleId="1">
    <w:name w:val="heading 1"/>
    <w:basedOn w:val="a0"/>
    <w:next w:val="a0"/>
    <w:qFormat/>
    <w:rsid w:val="00B20AC7"/>
    <w:pPr>
      <w:numPr>
        <w:numId w:val="2"/>
      </w:numPr>
      <w:kinsoku w:val="0"/>
      <w:jc w:val="both"/>
      <w:outlineLvl w:val="0"/>
    </w:pPr>
    <w:rPr>
      <w:rFonts w:ascii="標楷體" w:eastAsia="標楷體" w:hAnsi="Arial"/>
      <w:bCs/>
      <w:kern w:val="0"/>
      <w:sz w:val="32"/>
      <w:szCs w:val="52"/>
    </w:rPr>
  </w:style>
  <w:style w:type="paragraph" w:styleId="2">
    <w:name w:val="heading 2"/>
    <w:basedOn w:val="a0"/>
    <w:next w:val="a0"/>
    <w:qFormat/>
    <w:rsid w:val="00B20AC7"/>
    <w:pPr>
      <w:numPr>
        <w:ilvl w:val="1"/>
        <w:numId w:val="2"/>
      </w:numPr>
      <w:jc w:val="both"/>
      <w:outlineLvl w:val="1"/>
    </w:pPr>
    <w:rPr>
      <w:rFonts w:ascii="標楷體" w:eastAsia="標楷體" w:hAnsi="Arial"/>
      <w:bCs/>
      <w:kern w:val="0"/>
      <w:sz w:val="32"/>
      <w:szCs w:val="48"/>
    </w:rPr>
  </w:style>
  <w:style w:type="paragraph" w:styleId="3">
    <w:name w:val="heading 3"/>
    <w:basedOn w:val="a0"/>
    <w:next w:val="a0"/>
    <w:qFormat/>
    <w:rsid w:val="00B20AC7"/>
    <w:pPr>
      <w:numPr>
        <w:ilvl w:val="2"/>
        <w:numId w:val="2"/>
      </w:numPr>
      <w:jc w:val="both"/>
      <w:outlineLvl w:val="2"/>
    </w:pPr>
    <w:rPr>
      <w:rFonts w:ascii="標楷體" w:eastAsia="標楷體" w:hAnsi="Arial"/>
      <w:bCs/>
      <w:kern w:val="0"/>
      <w:sz w:val="32"/>
      <w:szCs w:val="36"/>
    </w:rPr>
  </w:style>
  <w:style w:type="paragraph" w:styleId="4">
    <w:name w:val="heading 4"/>
    <w:basedOn w:val="a0"/>
    <w:next w:val="a0"/>
    <w:qFormat/>
    <w:rsid w:val="00B20AC7"/>
    <w:pPr>
      <w:numPr>
        <w:ilvl w:val="3"/>
        <w:numId w:val="2"/>
      </w:numPr>
      <w:jc w:val="both"/>
      <w:outlineLvl w:val="3"/>
    </w:pPr>
    <w:rPr>
      <w:rFonts w:ascii="標楷體" w:eastAsia="標楷體" w:hAnsi="Arial"/>
      <w:sz w:val="32"/>
      <w:szCs w:val="36"/>
    </w:rPr>
  </w:style>
  <w:style w:type="paragraph" w:styleId="5">
    <w:name w:val="heading 5"/>
    <w:basedOn w:val="a0"/>
    <w:next w:val="a0"/>
    <w:qFormat/>
    <w:rsid w:val="00B20AC7"/>
    <w:pPr>
      <w:numPr>
        <w:ilvl w:val="4"/>
        <w:numId w:val="2"/>
      </w:numPr>
      <w:jc w:val="both"/>
      <w:outlineLvl w:val="4"/>
    </w:pPr>
    <w:rPr>
      <w:rFonts w:ascii="標楷體" w:eastAsia="標楷體" w:hAnsi="Arial"/>
      <w:bCs/>
      <w:sz w:val="32"/>
      <w:szCs w:val="36"/>
    </w:rPr>
  </w:style>
  <w:style w:type="paragraph" w:styleId="6">
    <w:name w:val="heading 6"/>
    <w:basedOn w:val="a0"/>
    <w:next w:val="a0"/>
    <w:qFormat/>
    <w:rsid w:val="00B20AC7"/>
    <w:pPr>
      <w:numPr>
        <w:ilvl w:val="5"/>
        <w:numId w:val="2"/>
      </w:numPr>
      <w:tabs>
        <w:tab w:val="left" w:pos="2094"/>
      </w:tabs>
      <w:jc w:val="both"/>
      <w:outlineLvl w:val="5"/>
    </w:pPr>
    <w:rPr>
      <w:rFonts w:ascii="標楷體" w:eastAsia="標楷體" w:hAnsi="Arial"/>
      <w:sz w:val="32"/>
      <w:szCs w:val="36"/>
    </w:rPr>
  </w:style>
  <w:style w:type="paragraph" w:styleId="7">
    <w:name w:val="heading 7"/>
    <w:basedOn w:val="a0"/>
    <w:next w:val="a0"/>
    <w:qFormat/>
    <w:rsid w:val="00B20AC7"/>
    <w:pPr>
      <w:numPr>
        <w:ilvl w:val="6"/>
        <w:numId w:val="2"/>
      </w:numPr>
      <w:jc w:val="both"/>
      <w:outlineLvl w:val="6"/>
    </w:pPr>
    <w:rPr>
      <w:rFonts w:ascii="標楷體" w:eastAsia="標楷體" w:hAnsi="Arial"/>
      <w:bCs/>
      <w:sz w:val="32"/>
      <w:szCs w:val="36"/>
    </w:rPr>
  </w:style>
  <w:style w:type="paragraph" w:styleId="8">
    <w:name w:val="heading 8"/>
    <w:basedOn w:val="a0"/>
    <w:next w:val="a0"/>
    <w:qFormat/>
    <w:rsid w:val="00B20AC7"/>
    <w:pPr>
      <w:numPr>
        <w:ilvl w:val="7"/>
        <w:numId w:val="2"/>
      </w:numPr>
      <w:jc w:val="both"/>
      <w:outlineLvl w:val="7"/>
    </w:pPr>
    <w:rPr>
      <w:rFonts w:ascii="標楷體" w:eastAsia="標楷體" w:hAnsi="Arial"/>
      <w:sz w:val="32"/>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B20AC7"/>
    <w:pPr>
      <w:spacing w:line="240" w:lineRule="atLeast"/>
      <w:jc w:val="both"/>
    </w:pPr>
    <w:rPr>
      <w:rFonts w:eastAsia="標楷體"/>
      <w:sz w:val="28"/>
      <w:szCs w:val="28"/>
    </w:rPr>
  </w:style>
  <w:style w:type="paragraph" w:styleId="20">
    <w:name w:val="Body Text Indent 2"/>
    <w:basedOn w:val="a0"/>
    <w:rsid w:val="00B20AC7"/>
    <w:pPr>
      <w:ind w:leftChars="173" w:left="390" w:hangingChars="6" w:hanging="13"/>
      <w:jc w:val="both"/>
    </w:pPr>
    <w:rPr>
      <w:rFonts w:ascii="標楷體" w:eastAsia="標楷體"/>
    </w:rPr>
  </w:style>
  <w:style w:type="paragraph" w:styleId="30">
    <w:name w:val="Body Text Indent 3"/>
    <w:basedOn w:val="a0"/>
    <w:rsid w:val="00B20AC7"/>
    <w:pPr>
      <w:spacing w:line="240" w:lineRule="atLeast"/>
      <w:ind w:leftChars="161" w:left="351" w:firstLineChars="51" w:firstLine="111"/>
    </w:pPr>
    <w:rPr>
      <w:rFonts w:ascii="標楷體" w:eastAsia="標楷體"/>
    </w:rPr>
  </w:style>
  <w:style w:type="paragraph" w:styleId="a5">
    <w:name w:val="Body Text Indent"/>
    <w:basedOn w:val="a0"/>
    <w:rsid w:val="00B20AC7"/>
    <w:pPr>
      <w:ind w:left="280" w:hangingChars="100" w:hanging="280"/>
    </w:pPr>
    <w:rPr>
      <w:rFonts w:ascii="標楷體" w:eastAsia="標楷體"/>
      <w:sz w:val="28"/>
      <w:szCs w:val="28"/>
    </w:rPr>
  </w:style>
  <w:style w:type="paragraph" w:styleId="21">
    <w:name w:val="Body Text 2"/>
    <w:basedOn w:val="a0"/>
    <w:rsid w:val="00B20AC7"/>
    <w:pPr>
      <w:spacing w:line="240" w:lineRule="atLeast"/>
      <w:jc w:val="both"/>
    </w:pPr>
    <w:rPr>
      <w:rFonts w:ascii="標楷體" w:eastAsia="標楷體"/>
      <w:b/>
      <w:sz w:val="28"/>
    </w:rPr>
  </w:style>
  <w:style w:type="paragraph" w:styleId="a6">
    <w:name w:val="Plain Text"/>
    <w:basedOn w:val="a0"/>
    <w:rsid w:val="00B20AC7"/>
    <w:rPr>
      <w:rFonts w:ascii="細明體" w:eastAsia="細明體" w:hAnsi="Courier New" w:cs="Courier New"/>
    </w:rPr>
  </w:style>
  <w:style w:type="paragraph" w:styleId="a7">
    <w:name w:val="annotation text"/>
    <w:basedOn w:val="a0"/>
    <w:link w:val="a8"/>
    <w:rsid w:val="00B20AC7"/>
    <w:pPr>
      <w:adjustRightInd w:val="0"/>
      <w:spacing w:line="360" w:lineRule="exact"/>
      <w:textAlignment w:val="baseline"/>
    </w:pPr>
    <w:rPr>
      <w:rFonts w:eastAsia="細明體"/>
      <w:kern w:val="0"/>
      <w:szCs w:val="20"/>
    </w:rPr>
  </w:style>
  <w:style w:type="paragraph" w:styleId="a9">
    <w:name w:val="Block Text"/>
    <w:basedOn w:val="a0"/>
    <w:rsid w:val="00B20AC7"/>
    <w:pPr>
      <w:spacing w:line="300" w:lineRule="exact"/>
      <w:ind w:leftChars="100" w:left="530" w:right="57" w:hangingChars="121" w:hanging="290"/>
      <w:jc w:val="both"/>
    </w:pPr>
    <w:rPr>
      <w:rFonts w:eastAsia="標楷體"/>
    </w:rPr>
  </w:style>
  <w:style w:type="paragraph" w:styleId="aa">
    <w:name w:val="footer"/>
    <w:basedOn w:val="a0"/>
    <w:rsid w:val="00B20AC7"/>
    <w:pPr>
      <w:tabs>
        <w:tab w:val="center" w:pos="4153"/>
        <w:tab w:val="right" w:pos="8306"/>
      </w:tabs>
      <w:snapToGrid w:val="0"/>
    </w:pPr>
    <w:rPr>
      <w:sz w:val="20"/>
      <w:szCs w:val="20"/>
    </w:rPr>
  </w:style>
  <w:style w:type="character" w:styleId="ab">
    <w:name w:val="page number"/>
    <w:basedOn w:val="a1"/>
    <w:rsid w:val="00B20AC7"/>
  </w:style>
  <w:style w:type="paragraph" w:styleId="31">
    <w:name w:val="Body Text 3"/>
    <w:basedOn w:val="a0"/>
    <w:rsid w:val="00B20AC7"/>
    <w:pPr>
      <w:snapToGrid w:val="0"/>
      <w:spacing w:line="240" w:lineRule="atLeast"/>
    </w:pPr>
    <w:rPr>
      <w:rFonts w:ascii="標楷體" w:eastAsia="標楷體"/>
      <w:bCs/>
      <w:sz w:val="28"/>
    </w:rPr>
  </w:style>
  <w:style w:type="paragraph" w:styleId="ac">
    <w:name w:val="header"/>
    <w:basedOn w:val="a0"/>
    <w:rsid w:val="00B20AC7"/>
    <w:pPr>
      <w:tabs>
        <w:tab w:val="center" w:pos="4153"/>
        <w:tab w:val="right" w:pos="8306"/>
      </w:tabs>
      <w:snapToGrid w:val="0"/>
    </w:pPr>
    <w:rPr>
      <w:sz w:val="20"/>
      <w:szCs w:val="20"/>
    </w:rPr>
  </w:style>
  <w:style w:type="character" w:styleId="ad">
    <w:name w:val="annotation reference"/>
    <w:rsid w:val="00B24DA2"/>
    <w:rPr>
      <w:sz w:val="18"/>
      <w:szCs w:val="18"/>
    </w:rPr>
  </w:style>
  <w:style w:type="paragraph" w:styleId="ae">
    <w:name w:val="annotation subject"/>
    <w:basedOn w:val="a7"/>
    <w:next w:val="a7"/>
    <w:link w:val="af"/>
    <w:rsid w:val="00B24DA2"/>
    <w:pPr>
      <w:adjustRightInd/>
      <w:spacing w:line="240" w:lineRule="auto"/>
      <w:textAlignment w:val="auto"/>
    </w:pPr>
    <w:rPr>
      <w:rFonts w:eastAsia="新細明體"/>
      <w:b/>
      <w:bCs/>
      <w:kern w:val="2"/>
      <w:szCs w:val="24"/>
    </w:rPr>
  </w:style>
  <w:style w:type="character" w:customStyle="1" w:styleId="a8">
    <w:name w:val="註解文字 字元"/>
    <w:link w:val="a7"/>
    <w:rsid w:val="00B24DA2"/>
    <w:rPr>
      <w:rFonts w:eastAsia="細明體"/>
      <w:sz w:val="24"/>
    </w:rPr>
  </w:style>
  <w:style w:type="character" w:customStyle="1" w:styleId="af">
    <w:name w:val="註解主旨 字元"/>
    <w:link w:val="ae"/>
    <w:rsid w:val="00B24DA2"/>
    <w:rPr>
      <w:rFonts w:eastAsia="細明體"/>
      <w:sz w:val="24"/>
    </w:rPr>
  </w:style>
  <w:style w:type="paragraph" w:styleId="af0">
    <w:name w:val="Balloon Text"/>
    <w:basedOn w:val="a0"/>
    <w:link w:val="af1"/>
    <w:rsid w:val="00B24DA2"/>
    <w:rPr>
      <w:rFonts w:ascii="Cambria" w:hAnsi="Cambria"/>
      <w:sz w:val="18"/>
      <w:szCs w:val="18"/>
    </w:rPr>
  </w:style>
  <w:style w:type="character" w:customStyle="1" w:styleId="af1">
    <w:name w:val="註解方塊文字 字元"/>
    <w:link w:val="af0"/>
    <w:rsid w:val="00B24DA2"/>
    <w:rPr>
      <w:rFonts w:ascii="Cambria" w:eastAsia="新細明體" w:hAnsi="Cambria" w:cs="Times New Roman"/>
      <w:kern w:val="2"/>
      <w:sz w:val="18"/>
      <w:szCs w:val="18"/>
    </w:rPr>
  </w:style>
  <w:style w:type="paragraph" w:customStyle="1" w:styleId="a">
    <w:name w:val="表樣式"/>
    <w:basedOn w:val="a0"/>
    <w:next w:val="a0"/>
    <w:rsid w:val="00CF5671"/>
    <w:pPr>
      <w:numPr>
        <w:numId w:val="29"/>
      </w:numPr>
      <w:tabs>
        <w:tab w:val="clear" w:pos="1440"/>
      </w:tabs>
      <w:ind w:left="400" w:hangingChars="400" w:hanging="400"/>
      <w:jc w:val="both"/>
    </w:pPr>
    <w:rPr>
      <w:rFonts w:ascii="標楷體" w:eastAsia="標楷體"/>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1140</Characters>
  <Application>Microsoft Office Word</Application>
  <DocSecurity>0</DocSecurity>
  <Lines>9</Lines>
  <Paragraphs>2</Paragraphs>
  <ScaleCrop>false</ScaleCrop>
  <Company>監察院</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監察院調查報告結案情形一覽表</dc:title>
  <dc:subject/>
  <dc:creator>監察院</dc:creator>
  <cp:keywords/>
  <dc:description/>
  <cp:lastModifiedBy>hcyun</cp:lastModifiedBy>
  <cp:revision>3</cp:revision>
  <cp:lastPrinted>2021-10-12T10:00:00Z</cp:lastPrinted>
  <dcterms:created xsi:type="dcterms:W3CDTF">2021-10-12T08:19:00Z</dcterms:created>
  <dcterms:modified xsi:type="dcterms:W3CDTF">2021-10-12T10:00:00Z</dcterms:modified>
</cp:coreProperties>
</file>