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E3" w:rsidRPr="005B109E" w:rsidRDefault="00D507E3">
      <w:pPr>
        <w:pStyle w:val="a6"/>
        <w:kinsoku w:val="0"/>
        <w:spacing w:before="0"/>
        <w:ind w:leftChars="700" w:left="2381" w:firstLine="0"/>
        <w:rPr>
          <w:bCs/>
          <w:snapToGrid/>
          <w:spacing w:val="200"/>
          <w:kern w:val="0"/>
          <w:sz w:val="40"/>
        </w:rPr>
      </w:pPr>
      <w:r w:rsidRPr="005B109E">
        <w:rPr>
          <w:rFonts w:hint="eastAsia"/>
          <w:bCs/>
          <w:snapToGrid/>
          <w:spacing w:val="200"/>
          <w:kern w:val="0"/>
          <w:sz w:val="40"/>
        </w:rPr>
        <w:t>調查報告</w:t>
      </w:r>
    </w:p>
    <w:p w:rsidR="00D507E3" w:rsidRPr="005B109E" w:rsidRDefault="00D507E3" w:rsidP="005B109E">
      <w:pPr>
        <w:pStyle w:val="1"/>
        <w:spacing w:line="480" w:lineRule="exact"/>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5B109E">
        <w:rPr>
          <w:rFonts w:hint="eastAsia"/>
          <w:spacing w:val="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5B109E" w:rsidRPr="005B109E">
        <w:rPr>
          <w:rFonts w:hint="eastAsia"/>
          <w:spacing w:val="2"/>
        </w:rPr>
        <w:t>：</w:t>
      </w:r>
      <w:r w:rsidR="0005475A" w:rsidRPr="005B109E">
        <w:rPr>
          <w:rFonts w:hint="eastAsia"/>
          <w:spacing w:val="2"/>
        </w:rPr>
        <w:t>勞動部</w:t>
      </w:r>
      <w:r w:rsidR="00D03422" w:rsidRPr="005B109E">
        <w:rPr>
          <w:rFonts w:hint="eastAsia"/>
          <w:spacing w:val="2"/>
        </w:rPr>
        <w:t>規範勞工人數300人以上之事業單位，</w:t>
      </w:r>
      <w:r w:rsidR="00D03422" w:rsidRPr="005B109E">
        <w:rPr>
          <w:rFonts w:hint="eastAsia"/>
        </w:rPr>
        <w:t>應聘</w:t>
      </w:r>
      <w:r w:rsidR="00AD65DB" w:rsidRPr="005B109E">
        <w:rPr>
          <w:rFonts w:hint="eastAsia"/>
        </w:rPr>
        <w:t>僱</w:t>
      </w:r>
      <w:r w:rsidR="00D03422" w:rsidRPr="005B109E">
        <w:rPr>
          <w:rFonts w:hint="eastAsia"/>
        </w:rPr>
        <w:t>專職之職業衛生護理人員，實務上是否落實？甚至</w:t>
      </w:r>
      <w:r w:rsidR="0005475A" w:rsidRPr="005B109E">
        <w:rPr>
          <w:rFonts w:hint="eastAsia"/>
        </w:rPr>
        <w:t>為</w:t>
      </w:r>
      <w:r w:rsidR="00D03422" w:rsidRPr="005B109E">
        <w:rPr>
          <w:rFonts w:hint="eastAsia"/>
        </w:rPr>
        <w:t>建構</w:t>
      </w:r>
      <w:r w:rsidR="0005475A" w:rsidRPr="005B109E">
        <w:rPr>
          <w:rFonts w:hint="eastAsia"/>
        </w:rPr>
        <w:t>更周全</w:t>
      </w:r>
      <w:r w:rsidR="00AD65DB" w:rsidRPr="005B109E">
        <w:rPr>
          <w:rFonts w:hint="eastAsia"/>
        </w:rPr>
        <w:t>之職業</w:t>
      </w:r>
      <w:r w:rsidR="00D03422" w:rsidRPr="005B109E">
        <w:rPr>
          <w:rFonts w:hint="eastAsia"/>
        </w:rPr>
        <w:t>健康</w:t>
      </w:r>
      <w:r w:rsidR="00AD65DB" w:rsidRPr="005B109E">
        <w:rPr>
          <w:rFonts w:hint="eastAsia"/>
        </w:rPr>
        <w:t>保護</w:t>
      </w:r>
      <w:r w:rsidR="00D03422" w:rsidRPr="005B109E">
        <w:rPr>
          <w:rFonts w:hint="eastAsia"/>
        </w:rPr>
        <w:t>制度，</w:t>
      </w:r>
      <w:r w:rsidR="0005475A" w:rsidRPr="005B109E">
        <w:rPr>
          <w:rFonts w:hint="eastAsia"/>
        </w:rPr>
        <w:t>「職業安全衛生法」規定</w:t>
      </w:r>
      <w:r w:rsidR="00D03422" w:rsidRPr="005B109E">
        <w:rPr>
          <w:rFonts w:hint="eastAsia"/>
        </w:rPr>
        <w:t>未來勞工人數達50人之事業單位，</w:t>
      </w:r>
      <w:r w:rsidR="0005475A" w:rsidRPr="005B109E">
        <w:rPr>
          <w:rFonts w:hint="eastAsia"/>
        </w:rPr>
        <w:t>即</w:t>
      </w:r>
      <w:r w:rsidR="00D03422" w:rsidRPr="005B109E">
        <w:rPr>
          <w:rFonts w:hint="eastAsia"/>
        </w:rPr>
        <w:t>需聘僱專業之</w:t>
      </w:r>
      <w:r w:rsidR="0005475A" w:rsidRPr="005B109E">
        <w:rPr>
          <w:rFonts w:hint="eastAsia"/>
        </w:rPr>
        <w:t>護理人員</w:t>
      </w:r>
      <w:r w:rsidR="00D03422" w:rsidRPr="005B109E">
        <w:rPr>
          <w:rFonts w:hint="eastAsia"/>
        </w:rPr>
        <w:t>提供勞工健康服務。惟職業衛生護理人力之培育</w:t>
      </w:r>
      <w:r w:rsidR="0005475A" w:rsidRPr="005B109E">
        <w:rPr>
          <w:rFonts w:hint="eastAsia"/>
        </w:rPr>
        <w:t>及任用相關制度是否周延</w:t>
      </w:r>
      <w:r w:rsidR="005B109E" w:rsidRPr="005B109E">
        <w:rPr>
          <w:rFonts w:hint="eastAsia"/>
        </w:rPr>
        <w:t>？</w:t>
      </w:r>
      <w:r w:rsidR="00D03422" w:rsidRPr="005B109E">
        <w:rPr>
          <w:rFonts w:hint="eastAsia"/>
        </w:rPr>
        <w:t>相關政府部門是否善盡職責？認有進一步瞭解之必要乙案。</w:t>
      </w:r>
    </w:p>
    <w:p w:rsidR="001B67AB" w:rsidRPr="005B109E" w:rsidRDefault="001B67AB" w:rsidP="001B67AB">
      <w:pPr>
        <w:pStyle w:val="1"/>
        <w:ind w:left="2380" w:hanging="2380"/>
      </w:pPr>
      <w:bookmarkStart w:id="23" w:name="_Toc529222686"/>
      <w:bookmarkStart w:id="24" w:name="_Toc529223108"/>
      <w:bookmarkStart w:id="25" w:name="_Toc529223859"/>
      <w:bookmarkStart w:id="26" w:name="_Toc529228262"/>
      <w:bookmarkStart w:id="27" w:name="_Toc2400392"/>
      <w:bookmarkStart w:id="28" w:name="_Toc4316186"/>
      <w:bookmarkStart w:id="29" w:name="_Toc4473327"/>
      <w:bookmarkStart w:id="30" w:name="_Toc69556894"/>
      <w:bookmarkStart w:id="31" w:name="_Toc69556943"/>
      <w:bookmarkStart w:id="32" w:name="_Toc69609817"/>
      <w:bookmarkStart w:id="33" w:name="_Toc70241813"/>
      <w:bookmarkStart w:id="34" w:name="_Toc70242202"/>
      <w:r w:rsidRPr="005B109E">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p>
    <w:p w:rsidR="001B67AB" w:rsidRPr="005B109E" w:rsidRDefault="001B67AB" w:rsidP="001B67AB">
      <w:pPr>
        <w:pStyle w:val="1"/>
        <w:numPr>
          <w:ilvl w:val="0"/>
          <w:numId w:val="0"/>
        </w:numPr>
        <w:ind w:left="709" w:firstLineChars="208" w:firstLine="708"/>
      </w:pPr>
      <w:r w:rsidRPr="005B109E">
        <w:rPr>
          <w:rFonts w:hint="eastAsia"/>
        </w:rPr>
        <w:t>按西元</w:t>
      </w:r>
      <w:r w:rsidRPr="005B109E">
        <w:t>1966</w:t>
      </w:r>
      <w:r w:rsidRPr="005B109E">
        <w:rPr>
          <w:rFonts w:hint="eastAsia"/>
        </w:rPr>
        <w:t>年</w:t>
      </w:r>
      <w:r w:rsidRPr="005B109E">
        <w:t>12</w:t>
      </w:r>
      <w:r w:rsidRPr="005B109E">
        <w:rPr>
          <w:rFonts w:hint="eastAsia"/>
        </w:rPr>
        <w:t>月</w:t>
      </w:r>
      <w:r w:rsidRPr="005B109E">
        <w:t>16</w:t>
      </w:r>
      <w:r w:rsidRPr="005B109E">
        <w:rPr>
          <w:rFonts w:hint="eastAsia"/>
        </w:rPr>
        <w:t>日聯合國大會決議通過之「經濟社會文化權利國際公約」第</w:t>
      </w:r>
      <w:r w:rsidRPr="005B109E">
        <w:t>7</w:t>
      </w:r>
      <w:r w:rsidRPr="005B109E">
        <w:rPr>
          <w:rFonts w:hint="eastAsia"/>
        </w:rPr>
        <w:t>條規定：「本公約締約國確認人人有權享受公平與良好之工作條件，尤須確保：……（二）安全衛生之工作環境……」依我國立法院三讀通過，於民國（下同）</w:t>
      </w:r>
      <w:r w:rsidRPr="005B109E">
        <w:t>98</w:t>
      </w:r>
      <w:r w:rsidRPr="005B109E">
        <w:rPr>
          <w:rFonts w:hint="eastAsia"/>
        </w:rPr>
        <w:t>年</w:t>
      </w:r>
      <w:r w:rsidRPr="005B109E">
        <w:t>4</w:t>
      </w:r>
      <w:r w:rsidRPr="005B109E">
        <w:rPr>
          <w:rFonts w:hint="eastAsia"/>
        </w:rPr>
        <w:t>月</w:t>
      </w:r>
      <w:r w:rsidRPr="005B109E">
        <w:t>22</w:t>
      </w:r>
      <w:r w:rsidRPr="005B109E">
        <w:rPr>
          <w:rFonts w:hint="eastAsia"/>
        </w:rPr>
        <w:t>日公布，並自</w:t>
      </w:r>
      <w:r w:rsidRPr="005B109E">
        <w:t>98</w:t>
      </w:r>
      <w:r w:rsidRPr="005B109E">
        <w:rPr>
          <w:rFonts w:hint="eastAsia"/>
        </w:rPr>
        <w:t>年</w:t>
      </w:r>
      <w:r w:rsidRPr="005B109E">
        <w:t>12</w:t>
      </w:r>
      <w:r w:rsidRPr="005B109E">
        <w:rPr>
          <w:rFonts w:hint="eastAsia"/>
        </w:rPr>
        <w:t>月</w:t>
      </w:r>
      <w:r w:rsidRPr="005B109E">
        <w:t>10</w:t>
      </w:r>
      <w:r w:rsidRPr="005B109E">
        <w:rPr>
          <w:rFonts w:hint="eastAsia"/>
        </w:rPr>
        <w:t>日施行之「公民與政治權利國際公約及經濟社會文化權利國際公約施行法」第</w:t>
      </w:r>
      <w:r w:rsidRPr="005B109E">
        <w:t>2</w:t>
      </w:r>
      <w:r w:rsidRPr="005B109E">
        <w:rPr>
          <w:rFonts w:hint="eastAsia"/>
        </w:rPr>
        <w:t>條規定：「兩公約所揭示保障人權之規定，具有國內法律之效力。」故前揭公約第</w:t>
      </w:r>
      <w:r w:rsidRPr="005B109E">
        <w:t>7</w:t>
      </w:r>
      <w:r w:rsidRPr="005B109E">
        <w:rPr>
          <w:rFonts w:hint="eastAsia"/>
        </w:rPr>
        <w:t>條規定，具有國內法律效力，我國自當遵守。準此，政府應輔導及規範國內事業單位建構安全衛生之工作環境，以確保國人享有良好工作條件，達健康保護之目的，合先敘明。</w:t>
      </w:r>
    </w:p>
    <w:p w:rsidR="006F0F60" w:rsidRPr="005B109E" w:rsidRDefault="00D472C3" w:rsidP="006F0F60">
      <w:pPr>
        <w:pStyle w:val="1"/>
        <w:numPr>
          <w:ilvl w:val="0"/>
          <w:numId w:val="0"/>
        </w:numPr>
        <w:ind w:left="709" w:firstLineChars="208" w:firstLine="666"/>
      </w:pPr>
      <w:r w:rsidRPr="005B109E">
        <w:rPr>
          <w:rFonts w:hint="eastAsia"/>
          <w:bCs w:val="0"/>
          <w:spacing w:val="-10"/>
        </w:rPr>
        <w:t>勞動部鑑於國內產業結構變遷，工作場所除傳統之職業危害外，勞工尚面臨工時過長、輪班、績效評比及心理壓力等健康危害，為因應過勞、肌肉骨骼等新興職業病之增加，及未來少子化之趨勢，亟需強化專業醫護人員從事勞工健康服務之制度，辦理勞工健康保護事項，爰研擬修</w:t>
      </w:r>
      <w:r w:rsidRPr="005B109E">
        <w:rPr>
          <w:rFonts w:hint="eastAsia"/>
          <w:bCs w:val="0"/>
          <w:spacing w:val="-10"/>
        </w:rPr>
        <w:lastRenderedPageBreak/>
        <w:t>正相關法規，終職業安全衛生法（原勞工安全衛生法，下同）名稱及全文55條於102年7月3日修正公布，施行日期由行政院定之；該法第22條規定，事業單位勞工人數在50人以上者，應</w:t>
      </w:r>
      <w:r w:rsidR="005A7A64" w:rsidRPr="005B109E">
        <w:rPr>
          <w:rFonts w:hint="eastAsia"/>
          <w:bCs w:val="0"/>
          <w:spacing w:val="-10"/>
        </w:rPr>
        <w:t>僱用或特約</w:t>
      </w:r>
      <w:r w:rsidRPr="005B109E">
        <w:rPr>
          <w:rFonts w:hint="eastAsia"/>
          <w:bCs w:val="0"/>
          <w:spacing w:val="-10"/>
        </w:rPr>
        <w:t>醫護人員，辦理健康管理、職業疾病預防及健康促進等勞工健康保護事項</w:t>
      </w:r>
      <w:r w:rsidR="001B67AB" w:rsidRPr="005B109E">
        <w:rPr>
          <w:rFonts w:hint="eastAsia"/>
        </w:rPr>
        <w:t>，惟現行「勞工健康保護規則</w:t>
      </w:r>
      <w:r w:rsidR="001B67AB" w:rsidRPr="00A941E9">
        <w:rPr>
          <w:rFonts w:hint="eastAsia"/>
        </w:rPr>
        <w:t>」已規定同一工作場所，勞工人數300人以上或從事特別危害健康作業勞工人數100人以上之事業單位，雇主應依</w:t>
      </w:r>
      <w:r w:rsidR="00B93BBF" w:rsidRPr="00A941E9">
        <w:rPr>
          <w:rFonts w:hint="eastAsia"/>
        </w:rPr>
        <w:t>其</w:t>
      </w:r>
      <w:r w:rsidR="001B67AB" w:rsidRPr="00A941E9">
        <w:rPr>
          <w:rFonts w:hint="eastAsia"/>
        </w:rPr>
        <w:t>規模及性質，</w:t>
      </w:r>
      <w:r w:rsidR="006F0F60" w:rsidRPr="00A941E9">
        <w:rPr>
          <w:rFonts w:hint="eastAsia"/>
        </w:rPr>
        <w:t>配置</w:t>
      </w:r>
      <w:r w:rsidR="001B67AB" w:rsidRPr="00A941E9">
        <w:rPr>
          <w:rFonts w:hint="eastAsia"/>
        </w:rPr>
        <w:t>從事勞工健康服務之醫護人員，然實務上是否落實？</w:t>
      </w:r>
      <w:r w:rsidR="006F0F60" w:rsidRPr="00A941E9">
        <w:rPr>
          <w:rFonts w:hint="eastAsia"/>
        </w:rPr>
        <w:t>又，未來依職業安全衛生法相關規定，配置醫</w:t>
      </w:r>
      <w:r w:rsidR="006F0F60" w:rsidRPr="005B109E">
        <w:rPr>
          <w:rFonts w:hint="eastAsia"/>
        </w:rPr>
        <w:t>護人員以辦理勞工健康保護作業之適用範圍，將擴及至勞工人數50人以上之中小型企業，究國內相關醫護人力是否足夠？職業衛生護理之教育及任用制度是否完善？均有深入瞭解之必要。</w:t>
      </w:r>
    </w:p>
    <w:p w:rsidR="001B67AB" w:rsidRPr="005B109E" w:rsidRDefault="001B67AB" w:rsidP="00390F4E">
      <w:pPr>
        <w:pStyle w:val="1"/>
        <w:numPr>
          <w:ilvl w:val="0"/>
          <w:numId w:val="0"/>
        </w:numPr>
        <w:ind w:left="709" w:firstLineChars="208" w:firstLine="708"/>
      </w:pPr>
      <w:r w:rsidRPr="005B109E">
        <w:rPr>
          <w:rFonts w:hint="eastAsia"/>
        </w:rPr>
        <w:t>案經</w:t>
      </w:r>
      <w:r w:rsidR="00390F4E">
        <w:rPr>
          <w:rFonts w:hint="eastAsia"/>
        </w:rPr>
        <w:t>調閱</w:t>
      </w:r>
      <w:r w:rsidR="00390F4E" w:rsidRPr="005B109E">
        <w:rPr>
          <w:rFonts w:hint="eastAsia"/>
        </w:rPr>
        <w:t>勞動部、衛生福利部（下稱衛福部）及教育部</w:t>
      </w:r>
      <w:r w:rsidR="00390F4E">
        <w:rPr>
          <w:rFonts w:hint="eastAsia"/>
        </w:rPr>
        <w:t>等機關卷證</w:t>
      </w:r>
      <w:r w:rsidRPr="005B109E">
        <w:rPr>
          <w:rFonts w:hint="eastAsia"/>
        </w:rPr>
        <w:t>，並分別於</w:t>
      </w:r>
      <w:r w:rsidR="00390F4E" w:rsidRPr="005B109E">
        <w:rPr>
          <w:rFonts w:hint="eastAsia"/>
          <w:spacing w:val="-10"/>
        </w:rPr>
        <w:t>103年3月11</w:t>
      </w:r>
      <w:r w:rsidR="00390F4E">
        <w:rPr>
          <w:rFonts w:hint="eastAsia"/>
          <w:spacing w:val="-10"/>
        </w:rPr>
        <w:t>日</w:t>
      </w:r>
      <w:r w:rsidR="00390F4E" w:rsidRPr="005B109E">
        <w:rPr>
          <w:rFonts w:hint="eastAsia"/>
          <w:spacing w:val="-10"/>
        </w:rPr>
        <w:t>及</w:t>
      </w:r>
      <w:r w:rsidR="00390F4E">
        <w:rPr>
          <w:rFonts w:hint="eastAsia"/>
          <w:spacing w:val="-10"/>
        </w:rPr>
        <w:t>同年</w:t>
      </w:r>
      <w:r w:rsidR="00390F4E" w:rsidRPr="005B109E">
        <w:rPr>
          <w:rFonts w:hint="eastAsia"/>
          <w:spacing w:val="-10"/>
        </w:rPr>
        <w:t>月20日</w:t>
      </w:r>
      <w:r w:rsidRPr="005B109E">
        <w:rPr>
          <w:rFonts w:hint="eastAsia"/>
        </w:rPr>
        <w:t>諮詢職業安全衛生領域相關學者專家，嗣同年5月9日約詢勞動部郭常務次長芳煜、教育部李司長彥儀、衛福部李司長偉強，以及</w:t>
      </w:r>
      <w:r w:rsidR="00D472C3" w:rsidRPr="005B109E">
        <w:rPr>
          <w:rFonts w:hint="eastAsia"/>
        </w:rPr>
        <w:t>二部</w:t>
      </w:r>
      <w:r w:rsidRPr="005B109E">
        <w:rPr>
          <w:rFonts w:hint="eastAsia"/>
        </w:rPr>
        <w:t>相關主管人員，業調查竣事，茲</w:t>
      </w:r>
      <w:r w:rsidR="00A41245">
        <w:rPr>
          <w:rFonts w:hint="eastAsia"/>
        </w:rPr>
        <w:t>臚列</w:t>
      </w:r>
      <w:r w:rsidRPr="005B109E">
        <w:rPr>
          <w:rFonts w:hint="eastAsia"/>
        </w:rPr>
        <w:t>調查意見如次：</w:t>
      </w:r>
    </w:p>
    <w:p w:rsidR="00466CAB" w:rsidRPr="005B109E" w:rsidRDefault="00466CAB" w:rsidP="001B67AB">
      <w:pPr>
        <w:pStyle w:val="2"/>
        <w:ind w:left="1020" w:hanging="680"/>
        <w:rPr>
          <w:b/>
        </w:rPr>
      </w:pPr>
      <w:bookmarkStart w:id="35" w:name="_Toc524902730"/>
      <w:bookmarkStart w:id="36" w:name="_Toc525066147"/>
      <w:bookmarkStart w:id="37" w:name="_Toc525070838"/>
      <w:bookmarkStart w:id="38" w:name="_Toc525938378"/>
      <w:bookmarkStart w:id="39" w:name="_Toc525939226"/>
      <w:bookmarkStart w:id="40" w:name="_Toc525939731"/>
      <w:bookmarkStart w:id="41" w:name="_Toc529218271"/>
      <w:bookmarkStart w:id="42" w:name="_Toc529222688"/>
      <w:bookmarkStart w:id="43" w:name="_Toc529223110"/>
      <w:bookmarkStart w:id="44" w:name="_Toc529223861"/>
      <w:bookmarkStart w:id="45" w:name="_Toc529228264"/>
      <w:r w:rsidRPr="005B109E">
        <w:rPr>
          <w:rFonts w:hint="eastAsia"/>
          <w:b/>
        </w:rPr>
        <w:t>勞動部怠未積極輔導及督促國內事業單位依「勞工健康保護規則」相關規定，</w:t>
      </w:r>
      <w:r w:rsidR="005A7A64" w:rsidRPr="005B109E">
        <w:rPr>
          <w:rFonts w:hint="eastAsia"/>
          <w:b/>
        </w:rPr>
        <w:t>僱</w:t>
      </w:r>
      <w:r w:rsidR="005A7A64" w:rsidRPr="00A941E9">
        <w:rPr>
          <w:rFonts w:hint="eastAsia"/>
          <w:b/>
        </w:rPr>
        <w:t>用或特約</w:t>
      </w:r>
      <w:r w:rsidRPr="00A941E9">
        <w:rPr>
          <w:rFonts w:hint="eastAsia"/>
          <w:b/>
        </w:rPr>
        <w:t>相關醫護人員，定期臨廠辦理勞工健康服務，致未依</w:t>
      </w:r>
      <w:r w:rsidR="00B93BBF" w:rsidRPr="00A941E9">
        <w:rPr>
          <w:rFonts w:hint="eastAsia"/>
          <w:b/>
        </w:rPr>
        <w:t>法</w:t>
      </w:r>
      <w:r w:rsidRPr="00A941E9">
        <w:rPr>
          <w:rFonts w:hint="eastAsia"/>
          <w:b/>
        </w:rPr>
        <w:t>辦理者高達三成左右，顯未善盡保障勞工健康安全</w:t>
      </w:r>
      <w:r w:rsidR="008E31B7" w:rsidRPr="00A941E9">
        <w:rPr>
          <w:rFonts w:hint="eastAsia"/>
          <w:b/>
        </w:rPr>
        <w:t>之職責</w:t>
      </w:r>
      <w:r w:rsidRPr="00A941E9">
        <w:rPr>
          <w:rFonts w:hint="eastAsia"/>
          <w:b/>
        </w:rPr>
        <w:t>，核</w:t>
      </w:r>
      <w:r w:rsidRPr="005B109E">
        <w:rPr>
          <w:rFonts w:hint="eastAsia"/>
          <w:b/>
        </w:rPr>
        <w:t>有欠當：</w:t>
      </w:r>
    </w:p>
    <w:p w:rsidR="001B67AB" w:rsidRPr="005B109E" w:rsidRDefault="001B67AB" w:rsidP="001B67AB">
      <w:pPr>
        <w:pStyle w:val="3"/>
        <w:ind w:leftChars="200" w:left="1360" w:hangingChars="200" w:hanging="680"/>
      </w:pPr>
      <w:bookmarkStart w:id="46" w:name="_Toc2400394"/>
      <w:bookmarkStart w:id="47" w:name="_Toc4316188"/>
      <w:bookmarkStart w:id="48" w:name="_Toc4473329"/>
      <w:bookmarkStart w:id="49" w:name="_Toc69556896"/>
      <w:bookmarkStart w:id="50" w:name="_Toc69556945"/>
      <w:bookmarkStart w:id="51" w:name="_Toc69609819"/>
      <w:r w:rsidRPr="005B109E">
        <w:rPr>
          <w:rFonts w:hint="eastAsia"/>
        </w:rPr>
        <w:t>按勞工安全衛生法</w:t>
      </w:r>
      <w:r w:rsidRPr="005B109E">
        <w:rPr>
          <w:rStyle w:val="af3"/>
        </w:rPr>
        <w:footnoteReference w:id="1"/>
      </w:r>
      <w:r w:rsidRPr="005B109E">
        <w:rPr>
          <w:rFonts w:hint="eastAsia"/>
        </w:rPr>
        <w:t>第3條規定：「本法所稱主管機關：在中央為行政院勞工委員會</w:t>
      </w:r>
      <w:r w:rsidRPr="005B109E">
        <w:rPr>
          <w:rStyle w:val="af3"/>
        </w:rPr>
        <w:footnoteReference w:id="2"/>
      </w:r>
      <w:r w:rsidRPr="005B109E">
        <w:rPr>
          <w:rFonts w:hint="eastAsia"/>
        </w:rPr>
        <w:t>；在直轄市為直轄</w:t>
      </w:r>
      <w:r w:rsidRPr="005B109E">
        <w:rPr>
          <w:rFonts w:hint="eastAsia"/>
        </w:rPr>
        <w:lastRenderedPageBreak/>
        <w:t>市政府；在縣（市）為縣（市）政府。」復按該法第5條及第12條分別規定：「雇主對左列事項應有符合標準之必要安全衛生設備：一、防止機械、器具、設備等引起之危害。……  雇主對於勞工就業場所之通道、地板、階梯或通風、採光、照明、保溫、防濕、休息、避難、急救、醫療及其他為保護勞工健康及安全設備應妥為規劃，並採取必要之措施。  前二項必要之設備及措施等標準，由中央主管機關定之。」、「雇主於僱用勞工時，應施行體格檢查；對在職勞工應施行定期健康檢查；對於從事特別危害健康之作業者，應定期施行特定項目之健康檢查；並建立健康檢查手冊，發給勞工。……」準此，勞動部定有「勞工健康保護規則」，具體規範施行範圍及各項勞工健康保護措施。</w:t>
      </w:r>
    </w:p>
    <w:p w:rsidR="001B67AB" w:rsidRPr="005B109E" w:rsidRDefault="001B67AB" w:rsidP="001B67AB">
      <w:pPr>
        <w:pStyle w:val="3"/>
        <w:ind w:leftChars="200" w:left="1360" w:hangingChars="200" w:hanging="680"/>
      </w:pPr>
      <w:r w:rsidRPr="005B109E">
        <w:rPr>
          <w:rFonts w:hint="eastAsia"/>
        </w:rPr>
        <w:t>次按「勞工健康保護規則」第3條規定略以，事業單位之同一工作場所，勞工人數在300人以上者，應依規定之醫</w:t>
      </w:r>
      <w:r w:rsidR="00B10C02" w:rsidRPr="005B109E">
        <w:rPr>
          <w:rFonts w:hint="eastAsia"/>
        </w:rPr>
        <w:t>護</w:t>
      </w:r>
      <w:r w:rsidRPr="005B109E">
        <w:rPr>
          <w:rFonts w:hint="eastAsia"/>
        </w:rPr>
        <w:t>人力配置及臨場服務頻率，</w:t>
      </w:r>
      <w:r w:rsidR="005A7A64" w:rsidRPr="005B109E">
        <w:rPr>
          <w:rFonts w:hint="eastAsia"/>
        </w:rPr>
        <w:t>僱用或特約</w:t>
      </w:r>
      <w:r w:rsidRPr="005B109E">
        <w:rPr>
          <w:rFonts w:hint="eastAsia"/>
        </w:rPr>
        <w:t>從事勞工健康服務之醫護人員</w:t>
      </w:r>
      <w:r w:rsidR="00B10C02" w:rsidRPr="005B109E">
        <w:rPr>
          <w:rFonts w:hint="eastAsia"/>
        </w:rPr>
        <w:t>，辦理臨廠健康服務</w:t>
      </w:r>
      <w:r w:rsidRPr="005B109E">
        <w:rPr>
          <w:rFonts w:hint="eastAsia"/>
        </w:rPr>
        <w:t>；另工作場所從事特別危害健康工作之勞工人數在100人以上者，應另僱用或特約職業醫學科專科醫師每月臨廠服務1次，300人以上者，每月臨場服務2次。是符合上開規定之事業單位，應僱用或特約相關醫</w:t>
      </w:r>
      <w:r w:rsidR="00B10C02" w:rsidRPr="005B109E">
        <w:rPr>
          <w:rFonts w:hint="eastAsia"/>
        </w:rPr>
        <w:t>護</w:t>
      </w:r>
      <w:r w:rsidRPr="005B109E">
        <w:rPr>
          <w:rFonts w:hint="eastAsia"/>
        </w:rPr>
        <w:t>人員，定期臨場辦理勞工健康促進、職業傷病及一般傷病之防治、勞工健康檢查紀錄之分析…等健康服務。</w:t>
      </w:r>
    </w:p>
    <w:p w:rsidR="001B67AB" w:rsidRPr="005223CE" w:rsidRDefault="001B67AB" w:rsidP="001B67AB">
      <w:pPr>
        <w:pStyle w:val="3"/>
        <w:ind w:leftChars="200" w:left="1360" w:hangingChars="200" w:hanging="680"/>
        <w:rPr>
          <w:spacing w:val="-2"/>
        </w:rPr>
      </w:pPr>
      <w:r w:rsidRPr="005B109E">
        <w:rPr>
          <w:rFonts w:hint="eastAsia"/>
        </w:rPr>
        <w:t>惟查100至102年各年度國內依規定應配置勞工健康服務醫</w:t>
      </w:r>
      <w:r w:rsidR="00B10C02" w:rsidRPr="005B109E">
        <w:rPr>
          <w:rFonts w:hint="eastAsia"/>
        </w:rPr>
        <w:t>護</w:t>
      </w:r>
      <w:r w:rsidRPr="005B109E">
        <w:rPr>
          <w:rFonts w:hint="eastAsia"/>
        </w:rPr>
        <w:t>人員之事業單位家數，分別計1,500、1,942及1,387家，而勞動部前兩年度查核件次分</w:t>
      </w:r>
      <w:r w:rsidRPr="005B109E">
        <w:rPr>
          <w:rFonts w:hint="eastAsia"/>
        </w:rPr>
        <w:lastRenderedPageBreak/>
        <w:t>別計412及570件次，結果未配置相關醫</w:t>
      </w:r>
      <w:r w:rsidR="005A7A64" w:rsidRPr="005B109E">
        <w:rPr>
          <w:rFonts w:hint="eastAsia"/>
        </w:rPr>
        <w:t>護</w:t>
      </w:r>
      <w:r w:rsidRPr="005B109E">
        <w:rPr>
          <w:rFonts w:hint="eastAsia"/>
        </w:rPr>
        <w:t>人</w:t>
      </w:r>
      <w:r w:rsidR="005A7A64" w:rsidRPr="005B109E">
        <w:rPr>
          <w:rFonts w:hint="eastAsia"/>
        </w:rPr>
        <w:t>員</w:t>
      </w:r>
      <w:r w:rsidRPr="005B109E">
        <w:rPr>
          <w:rFonts w:hint="eastAsia"/>
        </w:rPr>
        <w:t>者計113及195</w:t>
      </w:r>
      <w:r w:rsidR="00B10C02" w:rsidRPr="005B109E">
        <w:rPr>
          <w:rFonts w:hint="eastAsia"/>
        </w:rPr>
        <w:t>件</w:t>
      </w:r>
      <w:r w:rsidRPr="005B109E">
        <w:rPr>
          <w:rFonts w:hint="eastAsia"/>
        </w:rPr>
        <w:t>，不合格率分別計27.4%及34.2%；另102年度該部特別執行勞工健康服務檢查專案，</w:t>
      </w:r>
      <w:r w:rsidRPr="005223CE">
        <w:rPr>
          <w:rFonts w:hint="eastAsia"/>
          <w:spacing w:val="-2"/>
        </w:rPr>
        <w:t>故</w:t>
      </w:r>
      <w:r w:rsidR="00B10C02" w:rsidRPr="005223CE">
        <w:rPr>
          <w:rFonts w:hint="eastAsia"/>
          <w:spacing w:val="-2"/>
        </w:rPr>
        <w:t>該年</w:t>
      </w:r>
      <w:r w:rsidRPr="005223CE">
        <w:rPr>
          <w:rFonts w:hint="eastAsia"/>
          <w:spacing w:val="-2"/>
        </w:rPr>
        <w:t>查核件次明顯倍增為1,078件次，結果未符合規定者計352</w:t>
      </w:r>
      <w:r w:rsidR="00B10C02" w:rsidRPr="005223CE">
        <w:rPr>
          <w:rFonts w:hint="eastAsia"/>
          <w:spacing w:val="-2"/>
        </w:rPr>
        <w:t>件</w:t>
      </w:r>
      <w:r w:rsidRPr="005223CE">
        <w:rPr>
          <w:rFonts w:hint="eastAsia"/>
          <w:spacing w:val="-2"/>
        </w:rPr>
        <w:t>，不合格率計32.7%</w:t>
      </w:r>
      <w:r w:rsidR="005A7A64" w:rsidRPr="005223CE">
        <w:rPr>
          <w:rFonts w:hint="eastAsia"/>
          <w:spacing w:val="-2"/>
        </w:rPr>
        <w:t>，仍約三成左右</w:t>
      </w:r>
      <w:r w:rsidRPr="005223CE">
        <w:rPr>
          <w:rFonts w:hint="eastAsia"/>
          <w:spacing w:val="-2"/>
        </w:rPr>
        <w:t>。故近年國內同一工作場所其勞工人數在300人以上，以及從事特別危害健康工作之勞工人數在100人以上之事業單位，其未依法僱用或特約醫事人員辦理臨場健康服務者，平均約高達</w:t>
      </w:r>
      <w:r w:rsidR="00DC73A2" w:rsidRPr="005223CE">
        <w:rPr>
          <w:rFonts w:hint="eastAsia"/>
          <w:spacing w:val="-2"/>
        </w:rPr>
        <w:t>三</w:t>
      </w:r>
      <w:r w:rsidRPr="005223CE">
        <w:rPr>
          <w:rFonts w:hint="eastAsia"/>
          <w:spacing w:val="-2"/>
        </w:rPr>
        <w:t>成。</w:t>
      </w:r>
    </w:p>
    <w:p w:rsidR="009C5A5E" w:rsidRPr="005B109E" w:rsidRDefault="000B3500" w:rsidP="005223CE">
      <w:pPr>
        <w:pStyle w:val="3"/>
        <w:ind w:leftChars="200" w:left="1344" w:hangingChars="200" w:hanging="664"/>
      </w:pPr>
      <w:r w:rsidRPr="005223CE">
        <w:rPr>
          <w:rFonts w:hint="eastAsia"/>
          <w:spacing w:val="-4"/>
        </w:rPr>
        <w:t>據勞動部103年</w:t>
      </w:r>
      <w:r w:rsidR="007B779A" w:rsidRPr="005223CE">
        <w:rPr>
          <w:rFonts w:hint="eastAsia"/>
          <w:spacing w:val="-4"/>
        </w:rPr>
        <w:t>4月10日勞職授字第1030200382</w:t>
      </w:r>
      <w:r w:rsidR="005223CE" w:rsidRPr="005223CE">
        <w:rPr>
          <w:rFonts w:hint="eastAsia"/>
          <w:spacing w:val="-4"/>
        </w:rPr>
        <w:t>號函</w:t>
      </w:r>
      <w:r w:rsidR="007B779A" w:rsidRPr="005223CE">
        <w:rPr>
          <w:rFonts w:hint="eastAsia"/>
          <w:spacing w:val="-4"/>
        </w:rPr>
        <w:t>及同年</w:t>
      </w:r>
      <w:r w:rsidR="00CF346F" w:rsidRPr="005223CE">
        <w:rPr>
          <w:rFonts w:hint="eastAsia"/>
          <w:spacing w:val="-4"/>
        </w:rPr>
        <w:t>5</w:t>
      </w:r>
      <w:r w:rsidRPr="005223CE">
        <w:rPr>
          <w:rFonts w:hint="eastAsia"/>
          <w:spacing w:val="-4"/>
        </w:rPr>
        <w:t>月</w:t>
      </w:r>
      <w:r w:rsidR="00CF346F" w:rsidRPr="005223CE">
        <w:rPr>
          <w:rFonts w:hint="eastAsia"/>
          <w:spacing w:val="-4"/>
        </w:rPr>
        <w:t>5</w:t>
      </w:r>
      <w:r w:rsidRPr="005223CE">
        <w:rPr>
          <w:rFonts w:hint="eastAsia"/>
          <w:spacing w:val="-4"/>
        </w:rPr>
        <w:t>日</w:t>
      </w:r>
      <w:r w:rsidR="007B779A" w:rsidRPr="005223CE">
        <w:rPr>
          <w:rFonts w:hint="eastAsia"/>
          <w:spacing w:val="-4"/>
        </w:rPr>
        <w:t>同</w:t>
      </w:r>
      <w:r w:rsidRPr="005223CE">
        <w:rPr>
          <w:rFonts w:hint="eastAsia"/>
          <w:spacing w:val="-4"/>
        </w:rPr>
        <w:t>第1030200</w:t>
      </w:r>
      <w:r w:rsidR="00CF346F" w:rsidRPr="005223CE">
        <w:rPr>
          <w:rFonts w:hint="eastAsia"/>
          <w:spacing w:val="-4"/>
        </w:rPr>
        <w:t>488</w:t>
      </w:r>
      <w:r w:rsidRPr="005223CE">
        <w:rPr>
          <w:rFonts w:hint="eastAsia"/>
          <w:spacing w:val="-4"/>
        </w:rPr>
        <w:t>號函表示，事業單位未能依法僱用或特約醫事人員辦理臨場健康服務之主要原因</w:t>
      </w:r>
      <w:r w:rsidR="00CF346F" w:rsidRPr="005223CE">
        <w:rPr>
          <w:rFonts w:hint="eastAsia"/>
          <w:spacing w:val="-4"/>
        </w:rPr>
        <w:t>包括</w:t>
      </w:r>
      <w:r w:rsidR="00570B27" w:rsidRPr="005223CE">
        <w:rPr>
          <w:rFonts w:hint="eastAsia"/>
          <w:spacing w:val="-4"/>
        </w:rPr>
        <w:t>：事業單位</w:t>
      </w:r>
      <w:r w:rsidR="007B779A" w:rsidRPr="005223CE">
        <w:rPr>
          <w:rFonts w:hint="eastAsia"/>
          <w:spacing w:val="-4"/>
        </w:rPr>
        <w:t>對於該政策之支持度</w:t>
      </w:r>
      <w:r w:rsidR="007B779A" w:rsidRPr="005223CE">
        <w:rPr>
          <w:rFonts w:hint="eastAsia"/>
          <w:spacing w:val="-2"/>
        </w:rPr>
        <w:t>低</w:t>
      </w:r>
      <w:r w:rsidR="00570B27" w:rsidRPr="005223CE">
        <w:rPr>
          <w:rFonts w:hint="eastAsia"/>
          <w:spacing w:val="-2"/>
        </w:rPr>
        <w:t>、未能遴聘適任醫護人員、聘任後</w:t>
      </w:r>
      <w:r w:rsidR="00570B27" w:rsidRPr="005B109E">
        <w:rPr>
          <w:rFonts w:hint="eastAsia"/>
        </w:rPr>
        <w:t>流動率高、醫師人事費成本過高</w:t>
      </w:r>
      <w:r w:rsidR="007B779A" w:rsidRPr="005B109E">
        <w:rPr>
          <w:rFonts w:hint="eastAsia"/>
        </w:rPr>
        <w:t>、醫護人員專業度不足、國人對於健康管理及促進之觀念認同度低</w:t>
      </w:r>
      <w:r w:rsidR="00570B27" w:rsidRPr="005B109E">
        <w:rPr>
          <w:rFonts w:hint="eastAsia"/>
        </w:rPr>
        <w:t>…等</w:t>
      </w:r>
      <w:r w:rsidR="007B779A" w:rsidRPr="005B109E">
        <w:rPr>
          <w:rFonts w:hint="eastAsia"/>
        </w:rPr>
        <w:t>。惟</w:t>
      </w:r>
      <w:r w:rsidR="001502EF" w:rsidRPr="005B109E">
        <w:rPr>
          <w:rFonts w:hint="eastAsia"/>
        </w:rPr>
        <w:t>我國</w:t>
      </w:r>
      <w:r w:rsidR="007B779A" w:rsidRPr="005B109E">
        <w:rPr>
          <w:rFonts w:hint="eastAsia"/>
        </w:rPr>
        <w:t>政府</w:t>
      </w:r>
      <w:r w:rsidR="00F6496C" w:rsidRPr="005B109E">
        <w:rPr>
          <w:rFonts w:hint="eastAsia"/>
        </w:rPr>
        <w:t>為促進工人健康，</w:t>
      </w:r>
      <w:r w:rsidR="001502EF" w:rsidRPr="005B109E">
        <w:rPr>
          <w:rFonts w:hint="eastAsia"/>
        </w:rPr>
        <w:t>於46年即訂頒「廠礦醫療設施暫行標準」</w:t>
      </w:r>
      <w:r w:rsidR="00F6496C" w:rsidRPr="005B109E">
        <w:rPr>
          <w:rFonts w:hint="eastAsia"/>
        </w:rPr>
        <w:t>；</w:t>
      </w:r>
      <w:r w:rsidR="00F6496C" w:rsidRPr="005B109E">
        <w:rPr>
          <w:rFonts w:hint="eastAsia"/>
          <w:spacing w:val="-10"/>
          <w:szCs w:val="32"/>
        </w:rPr>
        <w:t>其後隨工業化，輕工業漸轉型成電子工業，工業區紛紛設立，65年內政部公布「勞工健康管理規則」，規範雇主應設置維護勞工健康、生命安全</w:t>
      </w:r>
      <w:r w:rsidR="00F6496C" w:rsidRPr="00A941E9">
        <w:rPr>
          <w:rFonts w:hint="eastAsia"/>
          <w:spacing w:val="-10"/>
          <w:szCs w:val="32"/>
        </w:rPr>
        <w:t>及急救、醫療等必要之設施，且僱用勞工時，應施行勞工體格檢查；該規則名稱於79年修正為「勞工健康保護規則」，</w:t>
      </w:r>
      <w:r w:rsidR="00FA778F" w:rsidRPr="00A941E9">
        <w:rPr>
          <w:rFonts w:hint="eastAsia"/>
          <w:spacing w:val="-10"/>
          <w:szCs w:val="32"/>
        </w:rPr>
        <w:t>該次主要修正</w:t>
      </w:r>
      <w:r w:rsidR="00F6496C" w:rsidRPr="00A941E9">
        <w:rPr>
          <w:rFonts w:hint="eastAsia"/>
          <w:spacing w:val="-10"/>
          <w:szCs w:val="32"/>
        </w:rPr>
        <w:t>職業健康管理</w:t>
      </w:r>
      <w:r w:rsidR="00FA778F" w:rsidRPr="00A941E9">
        <w:rPr>
          <w:rFonts w:hint="eastAsia"/>
          <w:spacing w:val="-10"/>
          <w:szCs w:val="32"/>
        </w:rPr>
        <w:t>之</w:t>
      </w:r>
      <w:r w:rsidR="00F6496C" w:rsidRPr="00A941E9">
        <w:rPr>
          <w:rFonts w:hint="eastAsia"/>
          <w:spacing w:val="-10"/>
          <w:szCs w:val="32"/>
        </w:rPr>
        <w:t>內容</w:t>
      </w:r>
      <w:r w:rsidR="00FA778F" w:rsidRPr="00A941E9">
        <w:rPr>
          <w:rFonts w:hint="eastAsia"/>
          <w:spacing w:val="-10"/>
          <w:szCs w:val="32"/>
        </w:rPr>
        <w:t>及擴大</w:t>
      </w:r>
      <w:r w:rsidR="00F6496C" w:rsidRPr="00A941E9">
        <w:rPr>
          <w:rFonts w:hint="eastAsia"/>
          <w:spacing w:val="-10"/>
          <w:szCs w:val="32"/>
        </w:rPr>
        <w:t>特別危害健康作業</w:t>
      </w:r>
      <w:r w:rsidR="00B93BBF" w:rsidRPr="00A941E9">
        <w:rPr>
          <w:rFonts w:hint="eastAsia"/>
          <w:spacing w:val="-10"/>
          <w:szCs w:val="32"/>
        </w:rPr>
        <w:t>之</w:t>
      </w:r>
      <w:r w:rsidR="00F6496C" w:rsidRPr="00A941E9">
        <w:rPr>
          <w:rFonts w:hint="eastAsia"/>
          <w:spacing w:val="-10"/>
          <w:szCs w:val="32"/>
        </w:rPr>
        <w:t>範圍；</w:t>
      </w:r>
      <w:r w:rsidR="00E229EE" w:rsidRPr="00A941E9">
        <w:rPr>
          <w:rFonts w:hint="eastAsia"/>
        </w:rPr>
        <w:t>嗣</w:t>
      </w:r>
      <w:r w:rsidR="00234A8F" w:rsidRPr="00A941E9">
        <w:rPr>
          <w:rFonts w:hint="eastAsia"/>
        </w:rPr>
        <w:t>陸續於86年、94年及100年修正有關事業單位應設置或委託設置醫療衛生單位、僱用或特約從事勞工健康服務之醫護人員</w:t>
      </w:r>
      <w:r w:rsidR="00B10C02" w:rsidRPr="00A941E9">
        <w:rPr>
          <w:rFonts w:hint="eastAsia"/>
        </w:rPr>
        <w:t>、醫護人員資格條件</w:t>
      </w:r>
      <w:r w:rsidR="00234A8F" w:rsidRPr="00A941E9">
        <w:rPr>
          <w:rFonts w:hint="eastAsia"/>
        </w:rPr>
        <w:t>…等規定</w:t>
      </w:r>
      <w:r w:rsidR="00F6496C" w:rsidRPr="00A941E9">
        <w:rPr>
          <w:rFonts w:hint="eastAsia"/>
        </w:rPr>
        <w:t>。整體而言，相關法規沿革主要係將事業單位健康服務之內容由早期之診療與健康檢查，逐步轉向</w:t>
      </w:r>
      <w:r w:rsidR="00987E26" w:rsidRPr="00A941E9">
        <w:rPr>
          <w:rFonts w:hint="eastAsia"/>
        </w:rPr>
        <w:t>職業疾病之管理</w:t>
      </w:r>
      <w:r w:rsidR="00987E26" w:rsidRPr="005B109E">
        <w:rPr>
          <w:rFonts w:hint="eastAsia"/>
        </w:rPr>
        <w:t>及預防，</w:t>
      </w:r>
      <w:r w:rsidR="00097D17" w:rsidRPr="005B109E">
        <w:rPr>
          <w:rFonts w:hint="eastAsia"/>
        </w:rPr>
        <w:t>復</w:t>
      </w:r>
      <w:r w:rsidR="00F6496C" w:rsidRPr="005B109E">
        <w:rPr>
          <w:rFonts w:hint="eastAsia"/>
        </w:rPr>
        <w:t>亦逐漸加嚴醫護人員之資格條件</w:t>
      </w:r>
      <w:r w:rsidR="00097D17" w:rsidRPr="005B109E">
        <w:rPr>
          <w:rFonts w:hint="eastAsia"/>
        </w:rPr>
        <w:t>；</w:t>
      </w:r>
      <w:r w:rsidR="00F6496C" w:rsidRPr="005B109E">
        <w:rPr>
          <w:rFonts w:hint="eastAsia"/>
        </w:rPr>
        <w:t>顯見政府</w:t>
      </w:r>
      <w:r w:rsidR="00987E26" w:rsidRPr="005B109E">
        <w:rPr>
          <w:rFonts w:hint="eastAsia"/>
        </w:rPr>
        <w:lastRenderedPageBreak/>
        <w:t>不但</w:t>
      </w:r>
      <w:r w:rsidR="00A4700E" w:rsidRPr="005B109E">
        <w:rPr>
          <w:rFonts w:hint="eastAsia"/>
        </w:rPr>
        <w:t>早已正視勞工健康安全問題，</w:t>
      </w:r>
      <w:r w:rsidR="00F6496C" w:rsidRPr="005B109E">
        <w:rPr>
          <w:rFonts w:hint="eastAsia"/>
        </w:rPr>
        <w:t>且逐漸重視國內產業結構改變，</w:t>
      </w:r>
      <w:r w:rsidR="00097D17" w:rsidRPr="005B109E">
        <w:rPr>
          <w:rFonts w:hint="eastAsia"/>
        </w:rPr>
        <w:t>所因應產生之新興職業病傷害，</w:t>
      </w:r>
      <w:r w:rsidR="009C5A5E" w:rsidRPr="005B109E">
        <w:rPr>
          <w:rFonts w:hint="eastAsia"/>
        </w:rPr>
        <w:t>故勞動部自應正視國內近</w:t>
      </w:r>
      <w:r w:rsidR="00DC73A2" w:rsidRPr="005B109E">
        <w:rPr>
          <w:rFonts w:hint="eastAsia"/>
        </w:rPr>
        <w:t>三</w:t>
      </w:r>
      <w:r w:rsidR="009C5A5E" w:rsidRPr="005B109E">
        <w:rPr>
          <w:rFonts w:hint="eastAsia"/>
        </w:rPr>
        <w:t>成事業單位</w:t>
      </w:r>
      <w:r w:rsidR="00987E26" w:rsidRPr="005B109E">
        <w:rPr>
          <w:rFonts w:hint="eastAsia"/>
        </w:rPr>
        <w:t>尚</w:t>
      </w:r>
      <w:r w:rsidR="009C5A5E" w:rsidRPr="005B109E">
        <w:rPr>
          <w:rFonts w:hint="eastAsia"/>
        </w:rPr>
        <w:t>未能配合辦理之原因，積極輔導並督促之，以</w:t>
      </w:r>
      <w:r w:rsidR="00097D17" w:rsidRPr="005B109E">
        <w:rPr>
          <w:rFonts w:hint="eastAsia"/>
        </w:rPr>
        <w:t>確實</w:t>
      </w:r>
      <w:r w:rsidR="00987E26" w:rsidRPr="005B109E">
        <w:rPr>
          <w:rFonts w:hint="eastAsia"/>
        </w:rPr>
        <w:t>保障勞工</w:t>
      </w:r>
      <w:r w:rsidR="009B70D2" w:rsidRPr="005B109E">
        <w:rPr>
          <w:rFonts w:hint="eastAsia"/>
        </w:rPr>
        <w:t>健康</w:t>
      </w:r>
      <w:r w:rsidR="00987E26" w:rsidRPr="005B109E">
        <w:rPr>
          <w:rFonts w:hint="eastAsia"/>
        </w:rPr>
        <w:t>安全。</w:t>
      </w:r>
    </w:p>
    <w:p w:rsidR="009B70D2" w:rsidRPr="005B109E" w:rsidRDefault="00987E26" w:rsidP="00DC73A2">
      <w:pPr>
        <w:pStyle w:val="3"/>
        <w:ind w:leftChars="200" w:left="1360" w:hangingChars="200" w:hanging="680"/>
      </w:pPr>
      <w:r w:rsidRPr="005B109E">
        <w:rPr>
          <w:rFonts w:hint="eastAsia"/>
        </w:rPr>
        <w:t>綜上，</w:t>
      </w:r>
      <w:r w:rsidR="00DC73A2" w:rsidRPr="005B109E">
        <w:rPr>
          <w:rFonts w:hint="eastAsia"/>
        </w:rPr>
        <w:t>勞動部怠未積極輔導及督促國內事業單位依「勞工健康保護規則」相關規定，僱用或特約相關醫護人員，定期臨廠辦理勞工健康服務，</w:t>
      </w:r>
      <w:r w:rsidR="009B70D2" w:rsidRPr="005B109E">
        <w:rPr>
          <w:rFonts w:hint="eastAsia"/>
        </w:rPr>
        <w:t>致</w:t>
      </w:r>
      <w:r w:rsidR="00466CAB" w:rsidRPr="005B109E">
        <w:rPr>
          <w:rFonts w:hint="eastAsia"/>
        </w:rPr>
        <w:t>近年各年度</w:t>
      </w:r>
      <w:r w:rsidR="009B70D2" w:rsidRPr="005B109E">
        <w:rPr>
          <w:rFonts w:hint="eastAsia"/>
        </w:rPr>
        <w:t>未依法辦理者</w:t>
      </w:r>
      <w:r w:rsidR="00097D17" w:rsidRPr="005B109E">
        <w:rPr>
          <w:rFonts w:hint="eastAsia"/>
        </w:rPr>
        <w:t>皆</w:t>
      </w:r>
      <w:r w:rsidR="009B70D2" w:rsidRPr="005B109E">
        <w:rPr>
          <w:rFonts w:hint="eastAsia"/>
        </w:rPr>
        <w:t>高達三成左右，顯未善盡職責保障勞工健康安全，核有欠當。</w:t>
      </w:r>
    </w:p>
    <w:p w:rsidR="00A70322" w:rsidRPr="005B109E" w:rsidRDefault="00A70322" w:rsidP="001B67AB">
      <w:pPr>
        <w:pStyle w:val="2"/>
        <w:ind w:left="1045"/>
        <w:rPr>
          <w:b/>
        </w:rPr>
      </w:pPr>
      <w:r w:rsidRPr="005B109E">
        <w:rPr>
          <w:rFonts w:hint="eastAsia"/>
          <w:b/>
        </w:rPr>
        <w:t>為利職業安全衛生法順利施行，確保勞工享有健康保護之權</w:t>
      </w:r>
      <w:r w:rsidR="00A41245">
        <w:rPr>
          <w:rFonts w:hint="eastAsia"/>
          <w:b/>
        </w:rPr>
        <w:t>利</w:t>
      </w:r>
      <w:r w:rsidRPr="005B109E">
        <w:rPr>
          <w:rFonts w:hint="eastAsia"/>
          <w:b/>
        </w:rPr>
        <w:t>，行政院允宜就職業醫學</w:t>
      </w:r>
      <w:r w:rsidR="00097D17" w:rsidRPr="005B109E">
        <w:rPr>
          <w:rFonts w:hint="eastAsia"/>
          <w:b/>
        </w:rPr>
        <w:t>科</w:t>
      </w:r>
      <w:r w:rsidRPr="005B109E">
        <w:rPr>
          <w:rFonts w:hint="eastAsia"/>
          <w:b/>
        </w:rPr>
        <w:t>專科醫師人力不足問題，積極協調勞動部及衛福部共謀解決之道，期突破窠臼瓶頸，展現政府施政決心與績效：</w:t>
      </w:r>
    </w:p>
    <w:p w:rsidR="00225558" w:rsidRPr="005B109E" w:rsidRDefault="00225558" w:rsidP="00006AA7">
      <w:pPr>
        <w:pStyle w:val="3"/>
        <w:ind w:left="1418"/>
      </w:pPr>
      <w:r w:rsidRPr="005B109E">
        <w:rPr>
          <w:rFonts w:hint="eastAsia"/>
        </w:rPr>
        <w:t>按職業安全衛生法</w:t>
      </w:r>
      <w:r w:rsidR="00864471" w:rsidRPr="005B109E">
        <w:rPr>
          <w:rStyle w:val="af3"/>
        </w:rPr>
        <w:footnoteReference w:id="3"/>
      </w:r>
      <w:r w:rsidRPr="005B109E">
        <w:rPr>
          <w:rFonts w:hint="eastAsia"/>
        </w:rPr>
        <w:t>第</w:t>
      </w:r>
      <w:r w:rsidR="00C34E3C" w:rsidRPr="005B109E">
        <w:rPr>
          <w:rFonts w:hint="eastAsia"/>
        </w:rPr>
        <w:t>22條規定：「事業單位勞工人數在五十人以上者，應僱用或特約醫護人員，辦理健康管理、職業病預防及健康促進等勞工健康保護事項。………第一項事業單位之適用日期，中央主管機關得依規模、性質分階段公告。第一項有關從事勞工健康服務之醫護人員資格、勞工健康保護及其他應遵行事項之規則，由中央主管機關定之。」是</w:t>
      </w:r>
      <w:r w:rsidR="00864471" w:rsidRPr="005B109E">
        <w:rPr>
          <w:rFonts w:hint="eastAsia"/>
        </w:rPr>
        <w:t>未來有關事業單位僱用或特約醫護人員</w:t>
      </w:r>
      <w:r w:rsidR="00006AA7" w:rsidRPr="005B109E">
        <w:rPr>
          <w:rFonts w:hint="eastAsia"/>
        </w:rPr>
        <w:t>以辦理勞工健康服務之規定範圍，將由現行同一工作場所300人以上及工作場所從事特別危害健康工作之勞工人數在100人以上之事業單位，擴及至</w:t>
      </w:r>
      <w:r w:rsidR="00864471" w:rsidRPr="005B109E">
        <w:rPr>
          <w:rFonts w:hint="eastAsia"/>
        </w:rPr>
        <w:t>勞工人數50人以上之中小型企業</w:t>
      </w:r>
      <w:r w:rsidR="00006AA7" w:rsidRPr="005B109E">
        <w:rPr>
          <w:rFonts w:hint="eastAsia"/>
        </w:rPr>
        <w:t>，</w:t>
      </w:r>
      <w:r w:rsidR="00BF1DB3" w:rsidRPr="005B109E">
        <w:rPr>
          <w:rFonts w:hint="eastAsia"/>
        </w:rPr>
        <w:t>另有關從事勞工健康服務之醫護人員資格</w:t>
      </w:r>
      <w:r w:rsidR="00097D17" w:rsidRPr="005B109E">
        <w:rPr>
          <w:rFonts w:hint="eastAsia"/>
        </w:rPr>
        <w:t>，</w:t>
      </w:r>
      <w:r w:rsidR="00BF1DB3" w:rsidRPr="005B109E">
        <w:rPr>
          <w:rFonts w:hint="eastAsia"/>
        </w:rPr>
        <w:t>將由勞動部訂定，</w:t>
      </w:r>
      <w:r w:rsidR="00006AA7" w:rsidRPr="005B109E">
        <w:rPr>
          <w:rFonts w:hint="eastAsia"/>
        </w:rPr>
        <w:t>合先敘明。</w:t>
      </w:r>
    </w:p>
    <w:p w:rsidR="00196542" w:rsidRPr="005B109E" w:rsidRDefault="00196542" w:rsidP="00015C8D">
      <w:pPr>
        <w:pStyle w:val="3"/>
        <w:ind w:leftChars="213" w:left="1422"/>
      </w:pPr>
      <w:r w:rsidRPr="005B109E">
        <w:rPr>
          <w:rFonts w:hint="eastAsia"/>
        </w:rPr>
        <w:t>按</w:t>
      </w:r>
      <w:r w:rsidR="007C709E" w:rsidRPr="005B109E">
        <w:rPr>
          <w:rFonts w:hint="eastAsia"/>
        </w:rPr>
        <w:t>現行</w:t>
      </w:r>
      <w:r w:rsidR="00F167F5" w:rsidRPr="005B109E">
        <w:rPr>
          <w:rFonts w:hint="eastAsia"/>
        </w:rPr>
        <w:t>「勞工健康保護規則」第</w:t>
      </w:r>
      <w:r w:rsidR="007C709E" w:rsidRPr="005B109E">
        <w:rPr>
          <w:rFonts w:hint="eastAsia"/>
        </w:rPr>
        <w:t>3條及</w:t>
      </w:r>
      <w:r w:rsidR="00F167F5" w:rsidRPr="005B109E">
        <w:rPr>
          <w:rFonts w:hint="eastAsia"/>
        </w:rPr>
        <w:t>4條規定：</w:t>
      </w:r>
      <w:r w:rsidR="007C709E" w:rsidRPr="005B109E">
        <w:rPr>
          <w:rFonts w:hint="eastAsia"/>
        </w:rPr>
        <w:lastRenderedPageBreak/>
        <w:t>「事業單位之同一工作場所，勞工人數在三百人以上者，應……僱用或特約從事勞工健康服務之醫護人員，辦理臨廠健康服務。  前項工作場所從事特別危害健康作業之勞工人數在一百人以上者，應另僱用或特約職業醫學科專科醫師每月臨廠服務一次……」、</w:t>
      </w:r>
      <w:r w:rsidR="00F167F5" w:rsidRPr="005B109E">
        <w:rPr>
          <w:rFonts w:hint="eastAsia"/>
        </w:rPr>
        <w:t>「</w:t>
      </w:r>
      <w:r w:rsidR="007C709E" w:rsidRPr="005B109E">
        <w:rPr>
          <w:rFonts w:hint="eastAsia"/>
        </w:rPr>
        <w:t>前條醫師應具下列資格之一：一、職業醫學科專科醫師。二、經中央主管機關指定之課程訓練合格……</w:t>
      </w:r>
      <w:r w:rsidR="00F167F5" w:rsidRPr="005B109E">
        <w:rPr>
          <w:rFonts w:hint="eastAsia"/>
        </w:rPr>
        <w:t>」</w:t>
      </w:r>
      <w:r w:rsidRPr="005B109E">
        <w:rPr>
          <w:rFonts w:hint="eastAsia"/>
        </w:rPr>
        <w:t>是以，</w:t>
      </w:r>
      <w:r w:rsidR="007C709E" w:rsidRPr="005B109E">
        <w:rPr>
          <w:rFonts w:hint="eastAsia"/>
        </w:rPr>
        <w:t>除屬於特別危害作業者須僱用或特約職業醫學科專科醫師外，餘勞工人數在300人以上之事業單位，</w:t>
      </w:r>
      <w:r w:rsidR="00097D17" w:rsidRPr="005B109E">
        <w:rPr>
          <w:rFonts w:hint="eastAsia"/>
        </w:rPr>
        <w:t>除職業醫學科專科醫師外，尚可</w:t>
      </w:r>
      <w:r w:rsidR="007C709E" w:rsidRPr="005B109E">
        <w:rPr>
          <w:rFonts w:hint="eastAsia"/>
        </w:rPr>
        <w:t>僱用或特約經勞動部指定課程訓練合格</w:t>
      </w:r>
      <w:r w:rsidR="002D4037">
        <w:rPr>
          <w:rFonts w:hint="eastAsia"/>
        </w:rPr>
        <w:t>之醫師</w:t>
      </w:r>
      <w:r w:rsidR="007C709E" w:rsidRPr="005B109E">
        <w:rPr>
          <w:rFonts w:hint="eastAsia"/>
        </w:rPr>
        <w:t>。</w:t>
      </w:r>
      <w:r w:rsidR="00015C8D" w:rsidRPr="005B109E">
        <w:rPr>
          <w:rFonts w:hint="eastAsia"/>
        </w:rPr>
        <w:t>至目前可從事勞工健康保護之醫師人力，</w:t>
      </w:r>
      <w:r w:rsidRPr="005B109E">
        <w:rPr>
          <w:rFonts w:hint="eastAsia"/>
        </w:rPr>
        <w:t>據衛福部於本院約詢所提供之書面資料指出，截至102年年底止，國內領有職業醫學科專科醫師證書人數計297人，另截至103年1月底止，已完成指定課程訓練之醫師，計794位，故可從事勞工健康服務之醫師計1,091位；</w:t>
      </w:r>
      <w:r w:rsidR="00015C8D" w:rsidRPr="005B109E">
        <w:rPr>
          <w:rFonts w:hint="eastAsia"/>
        </w:rPr>
        <w:t>而勞動部於103年5月5日勞職授字第1030200488號函及本院約詢時均說明，目前現有職業醫學科專科醫師人力，尚</w:t>
      </w:r>
      <w:r w:rsidRPr="005B109E">
        <w:rPr>
          <w:rFonts w:hint="eastAsia"/>
        </w:rPr>
        <w:t>符合</w:t>
      </w:r>
      <w:r w:rsidR="007B4AFC" w:rsidRPr="005B109E">
        <w:rPr>
          <w:rFonts w:hint="eastAsia"/>
        </w:rPr>
        <w:t>現階段相關規定之需求。</w:t>
      </w:r>
    </w:p>
    <w:p w:rsidR="008E7702" w:rsidRPr="005B109E" w:rsidRDefault="007B4AFC" w:rsidP="00232B1D">
      <w:pPr>
        <w:pStyle w:val="3"/>
        <w:ind w:left="1418"/>
      </w:pPr>
      <w:r w:rsidRPr="005B109E">
        <w:rPr>
          <w:rFonts w:hint="eastAsia"/>
        </w:rPr>
        <w:t>惟有關未來職業安全衛生法之施行，勞動部表示</w:t>
      </w:r>
      <w:r w:rsidR="00042751" w:rsidRPr="005B109E">
        <w:rPr>
          <w:rFonts w:hint="eastAsia"/>
        </w:rPr>
        <w:t>職業醫學科專科醫師係接受2至3年正規訓練取得資格之專科醫師，係勞工健康服務制度之核心人力，故</w:t>
      </w:r>
      <w:r w:rsidR="00916E10" w:rsidRPr="005B109E">
        <w:rPr>
          <w:rFonts w:hint="eastAsia"/>
        </w:rPr>
        <w:t>對於該法第20條、第22條、第29條及第31條所定有關特殊健康檢查、勞工健康保護事項、未滿18歲及妊娠或分娩後未滿一年之勞工之適性評估…等，將規範由職業專科醫師執行；</w:t>
      </w:r>
      <w:r w:rsidR="00F043ED" w:rsidRPr="005B109E">
        <w:rPr>
          <w:rFonts w:hint="eastAsia"/>
        </w:rPr>
        <w:t>復據該部103年5月5日勞職授字第1030200488號函指出，截至102年年底止，國內勞工人數達50人以上之事業單位家數計21,091家</w:t>
      </w:r>
      <w:r w:rsidR="00015C8D" w:rsidRPr="005B109E">
        <w:rPr>
          <w:rFonts w:hint="eastAsia"/>
        </w:rPr>
        <w:t>。故</w:t>
      </w:r>
      <w:r w:rsidR="00232B1D" w:rsidRPr="005B109E">
        <w:rPr>
          <w:rFonts w:hint="eastAsia"/>
        </w:rPr>
        <w:t>基於勞動部將</w:t>
      </w:r>
      <w:r w:rsidR="00042751" w:rsidRPr="005B109E">
        <w:rPr>
          <w:rFonts w:hint="eastAsia"/>
        </w:rPr>
        <w:t>強化勞</w:t>
      </w:r>
      <w:r w:rsidR="00042751" w:rsidRPr="005B109E">
        <w:rPr>
          <w:rFonts w:hint="eastAsia"/>
        </w:rPr>
        <w:lastRenderedPageBreak/>
        <w:t>工健康保護</w:t>
      </w:r>
      <w:r w:rsidR="00232B1D" w:rsidRPr="005B109E">
        <w:rPr>
          <w:rFonts w:hint="eastAsia"/>
        </w:rPr>
        <w:t>制度，以及未來</w:t>
      </w:r>
      <w:r w:rsidR="00F043ED" w:rsidRPr="005B109E">
        <w:rPr>
          <w:rFonts w:hint="eastAsia"/>
        </w:rPr>
        <w:t>依規定須配置勞工健康服務醫護人員</w:t>
      </w:r>
      <w:r w:rsidR="00232B1D" w:rsidRPr="005B109E">
        <w:rPr>
          <w:rFonts w:hint="eastAsia"/>
        </w:rPr>
        <w:t>之事業單位</w:t>
      </w:r>
      <w:r w:rsidR="00D2139C" w:rsidRPr="005B109E">
        <w:rPr>
          <w:rFonts w:hint="eastAsia"/>
        </w:rPr>
        <w:t>增加14倍之多</w:t>
      </w:r>
      <w:r w:rsidR="00232B1D" w:rsidRPr="005B109E">
        <w:rPr>
          <w:rFonts w:hint="eastAsia"/>
        </w:rPr>
        <w:t>等因素，</w:t>
      </w:r>
      <w:r w:rsidR="00D2139C" w:rsidRPr="005B109E">
        <w:rPr>
          <w:rFonts w:hint="eastAsia"/>
        </w:rPr>
        <w:t>未來職業醫學科專科醫師之人力需求，勢必大增</w:t>
      </w:r>
      <w:r w:rsidR="008E7702" w:rsidRPr="005B109E">
        <w:rPr>
          <w:rFonts w:hint="eastAsia"/>
        </w:rPr>
        <w:t>。</w:t>
      </w:r>
    </w:p>
    <w:p w:rsidR="00263086" w:rsidRPr="005B109E" w:rsidRDefault="00B66E5B" w:rsidP="00263086">
      <w:pPr>
        <w:pStyle w:val="3"/>
        <w:ind w:left="1418"/>
      </w:pPr>
      <w:r w:rsidRPr="005B109E">
        <w:rPr>
          <w:rFonts w:hint="eastAsia"/>
        </w:rPr>
        <w:t>勞動部郭常務次長芳煜於本院約詢時</w:t>
      </w:r>
      <w:r w:rsidR="00015C8D" w:rsidRPr="005B109E">
        <w:rPr>
          <w:rFonts w:hint="eastAsia"/>
        </w:rPr>
        <w:t>進一步說明</w:t>
      </w:r>
      <w:r w:rsidRPr="005B109E">
        <w:rPr>
          <w:rFonts w:hint="eastAsia"/>
        </w:rPr>
        <w:t>略以</w:t>
      </w:r>
      <w:r w:rsidR="008E7702" w:rsidRPr="005B109E">
        <w:rPr>
          <w:rFonts w:hint="eastAsia"/>
        </w:rPr>
        <w:t>，</w:t>
      </w:r>
      <w:r w:rsidR="00D2139C" w:rsidRPr="005B109E">
        <w:rPr>
          <w:rFonts w:hint="eastAsia"/>
        </w:rPr>
        <w:t>因應職業安全衛生法之施行，</w:t>
      </w:r>
      <w:r w:rsidR="008E7702" w:rsidRPr="005B109E">
        <w:rPr>
          <w:rFonts w:hint="eastAsia"/>
        </w:rPr>
        <w:t>未來約需1,300位專業醫師，其中職業醫學科專科醫師約需600位，</w:t>
      </w:r>
      <w:r w:rsidRPr="005B109E">
        <w:rPr>
          <w:rFonts w:hint="eastAsia"/>
        </w:rPr>
        <w:t>專業人力需求確實增加，</w:t>
      </w:r>
      <w:r w:rsidR="008E7702" w:rsidRPr="005B109E">
        <w:rPr>
          <w:rFonts w:hint="eastAsia"/>
        </w:rPr>
        <w:t>故以目前197位計之，尚約欠300名</w:t>
      </w:r>
      <w:r w:rsidRPr="005B109E">
        <w:rPr>
          <w:rFonts w:hint="eastAsia"/>
        </w:rPr>
        <w:t>專科醫師</w:t>
      </w:r>
      <w:r w:rsidR="008E7702" w:rsidRPr="005B109E">
        <w:rPr>
          <w:rFonts w:hint="eastAsia"/>
        </w:rPr>
        <w:t>人力</w:t>
      </w:r>
      <w:r w:rsidR="00D8658C" w:rsidRPr="005B109E">
        <w:rPr>
          <w:rFonts w:hint="eastAsia"/>
        </w:rPr>
        <w:t>。</w:t>
      </w:r>
      <w:r w:rsidRPr="005B109E">
        <w:rPr>
          <w:rFonts w:hint="eastAsia"/>
        </w:rPr>
        <w:t>此問題詢據衛福部李司長偉強說明略以，目前每年醫學生畢業人數計1,300位，而</w:t>
      </w:r>
      <w:r w:rsidR="00A13038" w:rsidRPr="005B109E">
        <w:rPr>
          <w:rFonts w:hint="eastAsia"/>
        </w:rPr>
        <w:t>該部對於各專科醫師訓練容額</w:t>
      </w:r>
      <w:r w:rsidR="00232B1D" w:rsidRPr="005B109E">
        <w:rPr>
          <w:rFonts w:hint="eastAsia"/>
        </w:rPr>
        <w:t>定</w:t>
      </w:r>
      <w:r w:rsidR="00A13038" w:rsidRPr="005B109E">
        <w:rPr>
          <w:rFonts w:hint="eastAsia"/>
        </w:rPr>
        <w:t>有管控措施，其中</w:t>
      </w:r>
      <w:r w:rsidRPr="005B109E">
        <w:rPr>
          <w:rFonts w:hint="eastAsia"/>
        </w:rPr>
        <w:t>職業醫學科</w:t>
      </w:r>
      <w:r w:rsidR="00A13038" w:rsidRPr="005B109E">
        <w:rPr>
          <w:rFonts w:hint="eastAsia"/>
        </w:rPr>
        <w:t>專科醫師每年訓練容額為20名，近年每年度該專科醫師訓練容額均達滿額，然倘增加該類別之訓練容額，勢必影響內科、外科、婦科、</w:t>
      </w:r>
      <w:r w:rsidR="00A13038" w:rsidRPr="00A941E9">
        <w:rPr>
          <w:rFonts w:hint="eastAsia"/>
        </w:rPr>
        <w:t>兒科及急重症科等五大科之醫師訓練容額數</w:t>
      </w:r>
      <w:r w:rsidR="009A3D0A" w:rsidRPr="00A941E9">
        <w:rPr>
          <w:rFonts w:hint="eastAsia"/>
        </w:rPr>
        <w:t>，且即使增加該科訓練容額，經訓練合格取得職業醫學科專科醫師證照後，</w:t>
      </w:r>
      <w:r w:rsidR="002D4037" w:rsidRPr="00A941E9">
        <w:rPr>
          <w:rFonts w:hint="eastAsia"/>
        </w:rPr>
        <w:t>將</w:t>
      </w:r>
      <w:r w:rsidR="009A3D0A" w:rsidRPr="00A941E9">
        <w:rPr>
          <w:rFonts w:hint="eastAsia"/>
        </w:rPr>
        <w:t>來未必一定</w:t>
      </w:r>
      <w:r w:rsidR="000C1761" w:rsidRPr="00A941E9">
        <w:rPr>
          <w:rFonts w:hint="eastAsia"/>
        </w:rPr>
        <w:t>會</w:t>
      </w:r>
      <w:r w:rsidR="00232B1D" w:rsidRPr="00A941E9">
        <w:rPr>
          <w:rFonts w:hint="eastAsia"/>
        </w:rPr>
        <w:t>投入</w:t>
      </w:r>
      <w:r w:rsidR="000C1761" w:rsidRPr="00A941E9">
        <w:rPr>
          <w:rFonts w:hint="eastAsia"/>
        </w:rPr>
        <w:t>於該領域</w:t>
      </w:r>
      <w:r w:rsidR="00232B1D" w:rsidRPr="00A941E9">
        <w:rPr>
          <w:rFonts w:hint="eastAsia"/>
        </w:rPr>
        <w:t>服務</w:t>
      </w:r>
      <w:r w:rsidR="000C1761" w:rsidRPr="00A941E9">
        <w:rPr>
          <w:rFonts w:hint="eastAsia"/>
        </w:rPr>
        <w:t>，</w:t>
      </w:r>
      <w:r w:rsidR="009A3D0A" w:rsidRPr="00A941E9">
        <w:rPr>
          <w:rFonts w:hint="eastAsia"/>
        </w:rPr>
        <w:t>故建議以國內現有醫師人力，經相關專業訓練合格後，來從事勞工健康服務</w:t>
      </w:r>
      <w:r w:rsidR="000C1761" w:rsidRPr="00A941E9">
        <w:rPr>
          <w:rFonts w:hint="eastAsia"/>
        </w:rPr>
        <w:t>云云。</w:t>
      </w:r>
      <w:r w:rsidR="00263086" w:rsidRPr="00A941E9">
        <w:rPr>
          <w:rFonts w:hint="eastAsia"/>
        </w:rPr>
        <w:t>顯見衛福部所提建議，未能符合</w:t>
      </w:r>
      <w:r w:rsidR="000C1761" w:rsidRPr="00A941E9">
        <w:rPr>
          <w:rFonts w:hint="eastAsia"/>
        </w:rPr>
        <w:t>勞動部</w:t>
      </w:r>
      <w:r w:rsidR="00263086" w:rsidRPr="00A941E9">
        <w:rPr>
          <w:rFonts w:hint="eastAsia"/>
        </w:rPr>
        <w:t>為</w:t>
      </w:r>
      <w:r w:rsidR="000C1761" w:rsidRPr="00A941E9">
        <w:rPr>
          <w:rFonts w:hint="eastAsia"/>
        </w:rPr>
        <w:t>積極保護勞工健康所規劃部分或特定健康服務業務須由職</w:t>
      </w:r>
      <w:r w:rsidR="000C1761" w:rsidRPr="005B109E">
        <w:rPr>
          <w:rFonts w:hint="eastAsia"/>
        </w:rPr>
        <w:t>業醫學科專科醫師親自執行相關政策</w:t>
      </w:r>
      <w:r w:rsidR="00263086" w:rsidRPr="005B109E">
        <w:rPr>
          <w:rFonts w:hint="eastAsia"/>
        </w:rPr>
        <w:t>之需求</w:t>
      </w:r>
      <w:r w:rsidR="000C1761" w:rsidRPr="005B109E">
        <w:rPr>
          <w:rFonts w:hint="eastAsia"/>
        </w:rPr>
        <w:t>，</w:t>
      </w:r>
      <w:r w:rsidR="00263086" w:rsidRPr="005B109E">
        <w:rPr>
          <w:rFonts w:hint="eastAsia"/>
        </w:rPr>
        <w:t>於職業安全衛生法即將施行之際，行政院允宜積極協調以</w:t>
      </w:r>
      <w:r w:rsidR="00A70322" w:rsidRPr="005B109E">
        <w:rPr>
          <w:rFonts w:hint="eastAsia"/>
        </w:rPr>
        <w:t>妥</w:t>
      </w:r>
      <w:r w:rsidR="00263086" w:rsidRPr="005B109E">
        <w:rPr>
          <w:rFonts w:hint="eastAsia"/>
        </w:rPr>
        <w:t>謀解決之道</w:t>
      </w:r>
      <w:r w:rsidR="00051309" w:rsidRPr="005B109E">
        <w:rPr>
          <w:rFonts w:hint="eastAsia"/>
        </w:rPr>
        <w:t>。</w:t>
      </w:r>
    </w:p>
    <w:p w:rsidR="00051309" w:rsidRPr="005B109E" w:rsidRDefault="00263086" w:rsidP="00051309">
      <w:pPr>
        <w:pStyle w:val="3"/>
        <w:ind w:leftChars="213" w:left="1422"/>
      </w:pPr>
      <w:r w:rsidRPr="005B109E">
        <w:rPr>
          <w:rFonts w:hint="eastAsia"/>
        </w:rPr>
        <w:t>據上，為利職業安全衛生法順利施行，確保勞工享有健康保護之權</w:t>
      </w:r>
      <w:r w:rsidR="00A41245">
        <w:rPr>
          <w:rFonts w:hint="eastAsia"/>
        </w:rPr>
        <w:t>利</w:t>
      </w:r>
      <w:r w:rsidRPr="005B109E">
        <w:rPr>
          <w:rFonts w:hint="eastAsia"/>
        </w:rPr>
        <w:t>，行政院允宜</w:t>
      </w:r>
      <w:r w:rsidR="00051309" w:rsidRPr="005B109E">
        <w:rPr>
          <w:rFonts w:hint="eastAsia"/>
        </w:rPr>
        <w:t>就職業醫學科</w:t>
      </w:r>
      <w:r w:rsidR="00232B1D" w:rsidRPr="005B109E">
        <w:rPr>
          <w:rFonts w:hint="eastAsia"/>
        </w:rPr>
        <w:t>專科</w:t>
      </w:r>
      <w:r w:rsidR="00051309" w:rsidRPr="005B109E">
        <w:rPr>
          <w:rFonts w:hint="eastAsia"/>
        </w:rPr>
        <w:t>醫師人力不足問題，</w:t>
      </w:r>
      <w:r w:rsidRPr="005B109E">
        <w:rPr>
          <w:rFonts w:hint="eastAsia"/>
        </w:rPr>
        <w:t>積極協調勞動部及</w:t>
      </w:r>
      <w:r w:rsidR="00051309" w:rsidRPr="005B109E">
        <w:rPr>
          <w:rFonts w:hint="eastAsia"/>
        </w:rPr>
        <w:t>衛福部</w:t>
      </w:r>
      <w:r w:rsidR="00A70322" w:rsidRPr="005B109E">
        <w:rPr>
          <w:rFonts w:hint="eastAsia"/>
        </w:rPr>
        <w:t>妥</w:t>
      </w:r>
      <w:r w:rsidR="00051309" w:rsidRPr="005B109E">
        <w:rPr>
          <w:rFonts w:hint="eastAsia"/>
        </w:rPr>
        <w:t>謀解決之道，期</w:t>
      </w:r>
      <w:r w:rsidR="00A70322" w:rsidRPr="005B109E">
        <w:rPr>
          <w:rFonts w:hint="eastAsia"/>
        </w:rPr>
        <w:t>突破窠臼瓶頸</w:t>
      </w:r>
      <w:r w:rsidR="00051309" w:rsidRPr="005B109E">
        <w:rPr>
          <w:rFonts w:hint="eastAsia"/>
        </w:rPr>
        <w:t>，展現政府施政決心與績效。</w:t>
      </w:r>
    </w:p>
    <w:p w:rsidR="00C53E92" w:rsidRPr="005B109E" w:rsidRDefault="00C53E92" w:rsidP="00226286">
      <w:pPr>
        <w:pStyle w:val="2"/>
        <w:ind w:left="1045"/>
        <w:rPr>
          <w:b/>
        </w:rPr>
      </w:pPr>
      <w:r w:rsidRPr="005B109E">
        <w:rPr>
          <w:rFonts w:hint="eastAsia"/>
          <w:b/>
        </w:rPr>
        <w:t>勞動部</w:t>
      </w:r>
      <w:r w:rsidR="00226286" w:rsidRPr="005B109E">
        <w:rPr>
          <w:rFonts w:hint="eastAsia"/>
          <w:b/>
        </w:rPr>
        <w:t>應正視</w:t>
      </w:r>
      <w:r w:rsidRPr="005B109E">
        <w:rPr>
          <w:rFonts w:hint="eastAsia"/>
          <w:b/>
        </w:rPr>
        <w:t>護理人員經勞工健康服務相關訓練課程後，實際</w:t>
      </w:r>
      <w:r w:rsidR="00226286" w:rsidRPr="005B109E">
        <w:rPr>
          <w:rFonts w:hint="eastAsia"/>
          <w:b/>
        </w:rPr>
        <w:t>投入職業衛生護理</w:t>
      </w:r>
      <w:r w:rsidRPr="005B109E">
        <w:rPr>
          <w:rFonts w:hint="eastAsia"/>
          <w:b/>
        </w:rPr>
        <w:t>領域者不及四成，以及</w:t>
      </w:r>
      <w:r w:rsidRPr="005B109E">
        <w:rPr>
          <w:rFonts w:hint="eastAsia"/>
          <w:b/>
        </w:rPr>
        <w:lastRenderedPageBreak/>
        <w:t>該等教育訓練課程內容</w:t>
      </w:r>
      <w:r w:rsidR="00FB6D5F" w:rsidRPr="005B109E">
        <w:rPr>
          <w:rFonts w:hint="eastAsia"/>
          <w:b/>
          <w:bCs w:val="0"/>
        </w:rPr>
        <w:t>不足以增進實務作業之技能，致難以</w:t>
      </w:r>
      <w:r w:rsidR="00FB6D5F" w:rsidRPr="005B109E">
        <w:rPr>
          <w:rFonts w:hint="eastAsia"/>
          <w:b/>
        </w:rPr>
        <w:t>落實</w:t>
      </w:r>
      <w:r w:rsidRPr="005B109E">
        <w:rPr>
          <w:rFonts w:hint="eastAsia"/>
          <w:b/>
        </w:rPr>
        <w:t>「勞工健康保護規則」</w:t>
      </w:r>
      <w:r w:rsidR="00662D6A" w:rsidRPr="005B109E">
        <w:rPr>
          <w:rFonts w:hint="eastAsia"/>
          <w:b/>
        </w:rPr>
        <w:t>相關規定等問題，</w:t>
      </w:r>
      <w:r w:rsidR="00232B1D" w:rsidRPr="005B109E">
        <w:rPr>
          <w:rFonts w:hint="eastAsia"/>
          <w:b/>
        </w:rPr>
        <w:t>積極檢討並妥謀解決之道</w:t>
      </w:r>
      <w:r w:rsidR="00662D6A" w:rsidRPr="005B109E">
        <w:rPr>
          <w:rFonts w:hint="eastAsia"/>
          <w:b/>
        </w:rPr>
        <w:t>：</w:t>
      </w:r>
    </w:p>
    <w:p w:rsidR="00582851" w:rsidRPr="005B109E" w:rsidRDefault="00582851" w:rsidP="00582851">
      <w:pPr>
        <w:pStyle w:val="3"/>
        <w:ind w:left="1418"/>
      </w:pPr>
      <w:r w:rsidRPr="005B109E">
        <w:rPr>
          <w:rFonts w:hint="eastAsia"/>
        </w:rPr>
        <w:t>按</w:t>
      </w:r>
      <w:r w:rsidR="007A0310" w:rsidRPr="005B109E">
        <w:rPr>
          <w:rFonts w:hint="eastAsia"/>
        </w:rPr>
        <w:t>「勞工健康保護規則」第3條規定，事業單位之同一工作場所，勞工人數在300人以上者，應依規定之醫事人力配置及臨場服務頻率，僱用或特約從事勞工健康服務之醫護人員</w:t>
      </w:r>
      <w:r w:rsidR="00A35F06" w:rsidRPr="005B109E">
        <w:rPr>
          <w:rFonts w:hint="eastAsia"/>
        </w:rPr>
        <w:t>，辦理</w:t>
      </w:r>
      <w:r w:rsidR="007A0310" w:rsidRPr="005B109E">
        <w:rPr>
          <w:rFonts w:hint="eastAsia"/>
        </w:rPr>
        <w:t>臨場</w:t>
      </w:r>
      <w:r w:rsidR="00A35F06" w:rsidRPr="005B109E">
        <w:rPr>
          <w:rFonts w:hint="eastAsia"/>
        </w:rPr>
        <w:t>健康</w:t>
      </w:r>
      <w:r w:rsidR="007A0310" w:rsidRPr="005B109E">
        <w:rPr>
          <w:rFonts w:hint="eastAsia"/>
        </w:rPr>
        <w:t>服務，</w:t>
      </w:r>
      <w:r w:rsidR="00A35F06" w:rsidRPr="005B109E">
        <w:rPr>
          <w:rFonts w:hint="eastAsia"/>
        </w:rPr>
        <w:t>其中所置護理人員應為僱用或專職，不得兼任其他與勞工健康服務無關之工作；</w:t>
      </w:r>
      <w:r w:rsidR="007A0310" w:rsidRPr="005B109E">
        <w:rPr>
          <w:rFonts w:hint="eastAsia"/>
        </w:rPr>
        <w:t>復按該規則第7條規定：「雇主應使醫護人員臨廠服務辦理下列事項：一、勞工之健康教育、健康促進與衛生指導之策劃及實施。二、職業傷病及一般傷病之防治、健康諮詢與急救及緊急處置。三、勞工之預防接種及保健。四、協助雇主選配勞工從事適當之工作。五、勞工體格、健康檢查紀錄之分析、評估、管理與保存及健康管理。六、職業衛生之研究報告及傷害、疾病紀錄之保存。七、協助雇主與勞工安全衛生人員實施職業病預防及工作環境之改善。八、其他經中央主管機關指定者</w:t>
      </w:r>
      <w:r w:rsidR="00A35F06" w:rsidRPr="005B109E">
        <w:rPr>
          <w:rFonts w:hint="eastAsia"/>
        </w:rPr>
        <w:t>。</w:t>
      </w:r>
      <w:r w:rsidR="007A0310" w:rsidRPr="005B109E">
        <w:rPr>
          <w:rFonts w:hint="eastAsia"/>
        </w:rPr>
        <w:t>」</w:t>
      </w:r>
      <w:r w:rsidR="00A35F06" w:rsidRPr="005B109E">
        <w:rPr>
          <w:rFonts w:hint="eastAsia"/>
        </w:rPr>
        <w:t>故</w:t>
      </w:r>
      <w:r w:rsidR="00563744" w:rsidRPr="005B109E">
        <w:rPr>
          <w:rFonts w:hint="eastAsia"/>
        </w:rPr>
        <w:t>國內事業單位依上開規定所僱用之護理人員，負有辦理勞工健康促進、傷病防治、健康檢查紀錄分析</w:t>
      </w:r>
      <w:r w:rsidR="00F66F4B" w:rsidRPr="005B109E">
        <w:rPr>
          <w:rFonts w:hint="eastAsia"/>
        </w:rPr>
        <w:t>、</w:t>
      </w:r>
      <w:r w:rsidR="00563744" w:rsidRPr="005B109E">
        <w:rPr>
          <w:rFonts w:hint="eastAsia"/>
        </w:rPr>
        <w:t>評估及健康管理等</w:t>
      </w:r>
      <w:r w:rsidR="00F66F4B" w:rsidRPr="005B109E">
        <w:rPr>
          <w:rFonts w:hint="eastAsia"/>
        </w:rPr>
        <w:t>業務之</w:t>
      </w:r>
      <w:r w:rsidR="00563744" w:rsidRPr="005B109E">
        <w:rPr>
          <w:rFonts w:hint="eastAsia"/>
        </w:rPr>
        <w:t>職責。</w:t>
      </w:r>
    </w:p>
    <w:p w:rsidR="00E53B8A" w:rsidRPr="005B109E" w:rsidRDefault="00BB2402" w:rsidP="00582851">
      <w:pPr>
        <w:pStyle w:val="3"/>
        <w:ind w:left="1418"/>
      </w:pPr>
      <w:r w:rsidRPr="005B109E">
        <w:rPr>
          <w:rFonts w:hint="eastAsia"/>
        </w:rPr>
        <w:t>查</w:t>
      </w:r>
      <w:r w:rsidR="00120530" w:rsidRPr="005B109E">
        <w:rPr>
          <w:rFonts w:hint="eastAsia"/>
        </w:rPr>
        <w:t>勞動部所訂定之</w:t>
      </w:r>
      <w:r w:rsidRPr="005B109E">
        <w:rPr>
          <w:rFonts w:hint="eastAsia"/>
        </w:rPr>
        <w:t>「勞工健康保護規則」</w:t>
      </w:r>
      <w:r w:rsidR="009A6E04" w:rsidRPr="005B109E">
        <w:rPr>
          <w:rFonts w:hint="eastAsia"/>
        </w:rPr>
        <w:t>規</w:t>
      </w:r>
      <w:r w:rsidRPr="005B109E">
        <w:rPr>
          <w:rFonts w:hint="eastAsia"/>
        </w:rPr>
        <w:t>定</w:t>
      </w:r>
      <w:r w:rsidR="00626572" w:rsidRPr="005B109E">
        <w:rPr>
          <w:rFonts w:hint="eastAsia"/>
        </w:rPr>
        <w:t>從事勞工健康服務之護理人員</w:t>
      </w:r>
      <w:r w:rsidR="00120530" w:rsidRPr="005B109E">
        <w:rPr>
          <w:rFonts w:hint="eastAsia"/>
        </w:rPr>
        <w:t>，</w:t>
      </w:r>
      <w:r w:rsidR="00626572" w:rsidRPr="005B109E">
        <w:rPr>
          <w:rFonts w:hint="eastAsia"/>
        </w:rPr>
        <w:t>應經中央主管機關指定之課程訓練合格者，而所定訓練課程包括醫事法規</w:t>
      </w:r>
      <w:r w:rsidR="00120530" w:rsidRPr="005B109E">
        <w:rPr>
          <w:rFonts w:hint="eastAsia"/>
        </w:rPr>
        <w:t>2小時</w:t>
      </w:r>
      <w:r w:rsidR="00626572" w:rsidRPr="005B109E">
        <w:rPr>
          <w:rFonts w:hint="eastAsia"/>
        </w:rPr>
        <w:t>、</w:t>
      </w:r>
      <w:r w:rsidR="00626572" w:rsidRPr="005B109E">
        <w:rPr>
          <w:rFonts w:hint="eastAsia"/>
          <w:bCs w:val="0"/>
        </w:rPr>
        <w:t>勞工健康及職業傷病補償相關法規</w:t>
      </w:r>
      <w:r w:rsidR="00120530" w:rsidRPr="005B109E">
        <w:rPr>
          <w:rFonts w:hint="eastAsia"/>
          <w:bCs w:val="0"/>
        </w:rPr>
        <w:t>2小時</w:t>
      </w:r>
      <w:r w:rsidR="00626572" w:rsidRPr="005B109E">
        <w:rPr>
          <w:rFonts w:hint="eastAsia"/>
          <w:bCs w:val="0"/>
        </w:rPr>
        <w:t>、勞工安全衛生概論</w:t>
      </w:r>
      <w:r w:rsidR="00120530" w:rsidRPr="005B109E">
        <w:rPr>
          <w:rFonts w:hint="eastAsia"/>
          <w:bCs w:val="0"/>
        </w:rPr>
        <w:t>4小時</w:t>
      </w:r>
      <w:r w:rsidR="00626572" w:rsidRPr="005B109E">
        <w:rPr>
          <w:rFonts w:hint="eastAsia"/>
          <w:bCs w:val="0"/>
        </w:rPr>
        <w:t>、工作場所毒性傷害概論</w:t>
      </w:r>
      <w:r w:rsidR="00120530" w:rsidRPr="005B109E">
        <w:rPr>
          <w:rFonts w:hint="eastAsia"/>
          <w:bCs w:val="0"/>
        </w:rPr>
        <w:t>2小時</w:t>
      </w:r>
      <w:r w:rsidR="00626572" w:rsidRPr="005B109E">
        <w:rPr>
          <w:rFonts w:hint="eastAsia"/>
          <w:bCs w:val="0"/>
        </w:rPr>
        <w:t>、職業傷病概論</w:t>
      </w:r>
      <w:r w:rsidR="00120530" w:rsidRPr="005B109E">
        <w:rPr>
          <w:rFonts w:hint="eastAsia"/>
          <w:bCs w:val="0"/>
        </w:rPr>
        <w:t>4小時</w:t>
      </w:r>
      <w:r w:rsidR="00626572" w:rsidRPr="005B109E">
        <w:rPr>
          <w:rFonts w:hint="eastAsia"/>
          <w:bCs w:val="0"/>
        </w:rPr>
        <w:t>…等，</w:t>
      </w:r>
      <w:r w:rsidR="008D1399" w:rsidRPr="005B109E">
        <w:rPr>
          <w:rFonts w:hint="eastAsia"/>
          <w:bCs w:val="0"/>
        </w:rPr>
        <w:t>總訓練時數計50小時</w:t>
      </w:r>
      <w:r w:rsidR="00120530" w:rsidRPr="005B109E">
        <w:rPr>
          <w:rFonts w:hint="eastAsia"/>
          <w:bCs w:val="0"/>
        </w:rPr>
        <w:t>。</w:t>
      </w:r>
      <w:r w:rsidR="00C14265" w:rsidRPr="005B109E">
        <w:rPr>
          <w:rFonts w:hint="eastAsia"/>
          <w:bCs w:val="0"/>
        </w:rPr>
        <w:t>至有關完成上開訓練之護理人員人力及服務情形，</w:t>
      </w:r>
      <w:r w:rsidR="009A6E04" w:rsidRPr="005B109E">
        <w:rPr>
          <w:rFonts w:hint="eastAsia"/>
          <w:bCs w:val="0"/>
        </w:rPr>
        <w:t>據勞動部</w:t>
      </w:r>
      <w:r w:rsidR="009A6E04" w:rsidRPr="005B109E">
        <w:rPr>
          <w:rFonts w:hint="eastAsia"/>
        </w:rPr>
        <w:t>103年5月5日勞職授字第</w:t>
      </w:r>
      <w:r w:rsidR="009A6E04" w:rsidRPr="005B109E">
        <w:rPr>
          <w:rFonts w:hint="eastAsia"/>
        </w:rPr>
        <w:lastRenderedPageBreak/>
        <w:t>1030200488號函及衛福部</w:t>
      </w:r>
      <w:r w:rsidR="00E64F03" w:rsidRPr="005B109E">
        <w:rPr>
          <w:rFonts w:hint="eastAsia"/>
        </w:rPr>
        <w:t>查復本院約詢之資料指出，截至102年年底止，完成訓練課程且合格者計3,286人，而服務於事業單位或機關醫務（護）室者約計有1,400人</w:t>
      </w:r>
      <w:r w:rsidR="00C14265" w:rsidRPr="005B109E">
        <w:rPr>
          <w:rFonts w:hint="eastAsia"/>
        </w:rPr>
        <w:t>。</w:t>
      </w:r>
      <w:r w:rsidR="00E53B8A" w:rsidRPr="005B109E">
        <w:rPr>
          <w:rFonts w:hint="eastAsia"/>
        </w:rPr>
        <w:t>顯見經受訓合格之護理人員，約僅有四成確實服務於事業單位或機關醫務（護）室</w:t>
      </w:r>
      <w:r w:rsidR="00022F48" w:rsidRPr="005B109E">
        <w:rPr>
          <w:rFonts w:hint="eastAsia"/>
        </w:rPr>
        <w:t>，然而該等護理人員中尚有部分僅從事</w:t>
      </w:r>
      <w:r w:rsidR="000071D2" w:rsidRPr="005B109E">
        <w:rPr>
          <w:rFonts w:hint="eastAsia"/>
        </w:rPr>
        <w:t>「跟診」（門診護理）及</w:t>
      </w:r>
      <w:r w:rsidR="00022F48" w:rsidRPr="005B109E">
        <w:rPr>
          <w:rFonts w:hint="eastAsia"/>
        </w:rPr>
        <w:t>例行性健康檢查</w:t>
      </w:r>
      <w:r w:rsidR="000071D2" w:rsidRPr="005B109E">
        <w:rPr>
          <w:rFonts w:hint="eastAsia"/>
        </w:rPr>
        <w:t>業務，故實際從事職業衛生護理者</w:t>
      </w:r>
      <w:r w:rsidR="00120530" w:rsidRPr="005B109E">
        <w:rPr>
          <w:rFonts w:hint="eastAsia"/>
        </w:rPr>
        <w:t>不及四成，相當有限</w:t>
      </w:r>
      <w:r w:rsidR="00E53B8A" w:rsidRPr="005B109E">
        <w:rPr>
          <w:rFonts w:hint="eastAsia"/>
        </w:rPr>
        <w:t>。</w:t>
      </w:r>
    </w:p>
    <w:p w:rsidR="00AB4C0D" w:rsidRPr="005B109E" w:rsidRDefault="00E53B8A" w:rsidP="00C14265">
      <w:pPr>
        <w:pStyle w:val="3"/>
        <w:ind w:left="1418"/>
      </w:pPr>
      <w:r w:rsidRPr="005B109E">
        <w:rPr>
          <w:rFonts w:hint="eastAsia"/>
        </w:rPr>
        <w:t>再</w:t>
      </w:r>
      <w:r w:rsidR="00E95D93" w:rsidRPr="005B109E">
        <w:rPr>
          <w:rFonts w:hint="eastAsia"/>
        </w:rPr>
        <w:t>查「勞工健康保護規則」第7條規定醫護人員辦理勞工健康服務之工作項目包括：勞工健康促進、職業傷病防治、</w:t>
      </w:r>
      <w:r w:rsidR="00E95D93" w:rsidRPr="005B109E">
        <w:rPr>
          <w:rFonts w:hint="eastAsia"/>
          <w:bCs w:val="0"/>
        </w:rPr>
        <w:t>勞工選工、配工及復工、</w:t>
      </w:r>
      <w:r w:rsidR="00E95D93" w:rsidRPr="005B109E">
        <w:rPr>
          <w:rFonts w:hint="eastAsia"/>
        </w:rPr>
        <w:t>健康檢查紀錄分析、評估及健康管理…等，</w:t>
      </w:r>
      <w:r w:rsidR="00B13D1C" w:rsidRPr="005B109E">
        <w:rPr>
          <w:rFonts w:hint="eastAsia"/>
        </w:rPr>
        <w:t>另該規則第3條規定，</w:t>
      </w:r>
      <w:r w:rsidR="00E95D93" w:rsidRPr="005B109E">
        <w:rPr>
          <w:rFonts w:hint="eastAsia"/>
        </w:rPr>
        <w:t>除</w:t>
      </w:r>
      <w:r w:rsidR="006D582D" w:rsidRPr="005B109E">
        <w:rPr>
          <w:rFonts w:hint="eastAsia"/>
        </w:rPr>
        <w:t>6,000人以上事業單位須設置「專任」</w:t>
      </w:r>
      <w:r w:rsidR="00B13D1C" w:rsidRPr="005B109E">
        <w:rPr>
          <w:rFonts w:hint="eastAsia"/>
        </w:rPr>
        <w:t>職業醫學科專科</w:t>
      </w:r>
      <w:r w:rsidR="006D582D" w:rsidRPr="005B109E">
        <w:rPr>
          <w:rFonts w:hint="eastAsia"/>
        </w:rPr>
        <w:t>醫師外，餘事業之醫師人力設置，</w:t>
      </w:r>
      <w:r w:rsidR="00A518E1" w:rsidRPr="00A518E1">
        <w:rPr>
          <w:rFonts w:hint="eastAsia"/>
          <w:color w:val="7030A0"/>
        </w:rPr>
        <w:t>可</w:t>
      </w:r>
      <w:r w:rsidR="006D582D" w:rsidRPr="005B109E">
        <w:rPr>
          <w:rFonts w:hint="eastAsia"/>
        </w:rPr>
        <w:t>採「特約」制度，每月依所規定頻率赴廠辦理健康服務即可，</w:t>
      </w:r>
      <w:r w:rsidR="00FE4F62" w:rsidRPr="005B109E">
        <w:rPr>
          <w:rFonts w:hint="eastAsia"/>
        </w:rPr>
        <w:t>而護理人員則必須為僱用或專職</w:t>
      </w:r>
      <w:r w:rsidR="00B13D1C" w:rsidRPr="005B109E">
        <w:rPr>
          <w:rFonts w:hint="eastAsia"/>
        </w:rPr>
        <w:t>；</w:t>
      </w:r>
      <w:r w:rsidR="00FE4F62" w:rsidRPr="005B109E">
        <w:rPr>
          <w:rFonts w:hint="eastAsia"/>
        </w:rPr>
        <w:t>是</w:t>
      </w:r>
      <w:r w:rsidR="00B13D1C" w:rsidRPr="005B109E">
        <w:rPr>
          <w:rFonts w:hint="eastAsia"/>
        </w:rPr>
        <w:t>以</w:t>
      </w:r>
      <w:r w:rsidR="00260225" w:rsidRPr="005B109E">
        <w:rPr>
          <w:rFonts w:hint="eastAsia"/>
        </w:rPr>
        <w:t>，護理人員係勞工職業傷病預防及健康促進之全面向管理者，且上開健康服務工作項目中，有多項業務需護理人員獨立操作及統整，</w:t>
      </w:r>
      <w:r w:rsidR="00120530" w:rsidRPr="005B109E">
        <w:rPr>
          <w:rFonts w:hint="eastAsia"/>
        </w:rPr>
        <w:t>再者，</w:t>
      </w:r>
      <w:r w:rsidR="00C14265" w:rsidRPr="005B109E">
        <w:rPr>
          <w:rFonts w:ascii="Arial" w:cs="Arial" w:hint="eastAsia"/>
          <w:szCs w:val="32"/>
        </w:rPr>
        <w:t>從事勞工健康服務護理人員的工作內容與臨床專業內容迥異</w:t>
      </w:r>
      <w:r w:rsidR="00120530" w:rsidRPr="005B109E">
        <w:rPr>
          <w:rFonts w:hint="eastAsia"/>
        </w:rPr>
        <w:t>，</w:t>
      </w:r>
      <w:r w:rsidR="00260225" w:rsidRPr="005B109E">
        <w:rPr>
          <w:rFonts w:hint="eastAsia"/>
        </w:rPr>
        <w:t>故前揭50小時之</w:t>
      </w:r>
      <w:r w:rsidR="00491041" w:rsidRPr="005B109E">
        <w:rPr>
          <w:rFonts w:hint="eastAsia"/>
        </w:rPr>
        <w:t>相關</w:t>
      </w:r>
      <w:r w:rsidR="00491041" w:rsidRPr="005B109E">
        <w:rPr>
          <w:rFonts w:hint="eastAsia"/>
          <w:bCs w:val="0"/>
        </w:rPr>
        <w:t>法規及</w:t>
      </w:r>
      <w:r w:rsidR="00120530" w:rsidRPr="005B109E">
        <w:rPr>
          <w:rFonts w:hint="eastAsia"/>
          <w:bCs w:val="0"/>
        </w:rPr>
        <w:t>概論性之</w:t>
      </w:r>
      <w:r w:rsidR="00491041" w:rsidRPr="005B109E">
        <w:rPr>
          <w:rFonts w:hint="eastAsia"/>
          <w:bCs w:val="0"/>
        </w:rPr>
        <w:t>基礎學科教育訓練</w:t>
      </w:r>
      <w:r w:rsidR="00260225" w:rsidRPr="005B109E">
        <w:rPr>
          <w:rFonts w:hint="eastAsia"/>
          <w:bCs w:val="0"/>
        </w:rPr>
        <w:t>，</w:t>
      </w:r>
      <w:r w:rsidR="00C14265" w:rsidRPr="005B109E">
        <w:rPr>
          <w:rFonts w:hint="eastAsia"/>
          <w:bCs w:val="0"/>
        </w:rPr>
        <w:t>明</w:t>
      </w:r>
      <w:r w:rsidR="00120530" w:rsidRPr="005B109E">
        <w:rPr>
          <w:rFonts w:hint="eastAsia"/>
          <w:bCs w:val="0"/>
        </w:rPr>
        <w:t>顯不足以</w:t>
      </w:r>
      <w:r w:rsidR="00C14265" w:rsidRPr="005B109E">
        <w:rPr>
          <w:rFonts w:hint="eastAsia"/>
        </w:rPr>
        <w:t>因應多元之職業病類型、各職場不同危害特性及健康管理與職業病預防等實務。</w:t>
      </w:r>
      <w:r w:rsidR="00FB6D5F" w:rsidRPr="005B109E">
        <w:rPr>
          <w:rFonts w:hint="eastAsia"/>
          <w:bCs w:val="0"/>
        </w:rPr>
        <w:t>此</w:t>
      </w:r>
      <w:r w:rsidR="00022F48" w:rsidRPr="005B109E">
        <w:rPr>
          <w:rFonts w:hint="eastAsia"/>
          <w:bCs w:val="0"/>
        </w:rPr>
        <w:t>問題</w:t>
      </w:r>
      <w:r w:rsidR="00AB4C0D" w:rsidRPr="005B109E">
        <w:rPr>
          <w:rFonts w:hint="eastAsia"/>
          <w:bCs w:val="0"/>
        </w:rPr>
        <w:t>亦可由</w:t>
      </w:r>
      <w:r w:rsidR="00AB4C0D" w:rsidRPr="005B109E">
        <w:rPr>
          <w:rFonts w:hint="eastAsia"/>
        </w:rPr>
        <w:t>勞動部103年5月5日</w:t>
      </w:r>
      <w:r w:rsidR="008836FE" w:rsidRPr="005B109E">
        <w:rPr>
          <w:rFonts w:hint="eastAsia"/>
        </w:rPr>
        <w:t>勞職授字</w:t>
      </w:r>
      <w:r w:rsidR="00AB4C0D" w:rsidRPr="005B109E">
        <w:rPr>
          <w:rFonts w:hint="eastAsia"/>
        </w:rPr>
        <w:t>第1030200488號函：「事業單位未能依法</w:t>
      </w:r>
      <w:r w:rsidR="00022F48" w:rsidRPr="005B109E">
        <w:rPr>
          <w:rFonts w:hint="eastAsia"/>
        </w:rPr>
        <w:t>僱用或</w:t>
      </w:r>
      <w:r w:rsidR="00AB4C0D" w:rsidRPr="005B109E">
        <w:rPr>
          <w:rFonts w:hint="eastAsia"/>
        </w:rPr>
        <w:t>特約之原因</w:t>
      </w:r>
      <w:r w:rsidR="00022F48" w:rsidRPr="005B109E">
        <w:rPr>
          <w:rFonts w:hint="eastAsia"/>
        </w:rPr>
        <w:t>：…雇主對於醫護人員職業衛生之專業與功能存疑…」之說明，得以印證。</w:t>
      </w:r>
    </w:p>
    <w:p w:rsidR="000071D2" w:rsidRPr="005B109E" w:rsidRDefault="00022F48" w:rsidP="00FB6D5F">
      <w:pPr>
        <w:pStyle w:val="3"/>
        <w:ind w:left="1418"/>
      </w:pPr>
      <w:r w:rsidRPr="005B109E">
        <w:rPr>
          <w:rFonts w:hint="eastAsia"/>
        </w:rPr>
        <w:t>綜上，</w:t>
      </w:r>
      <w:r w:rsidR="000071D2" w:rsidRPr="005B109E">
        <w:rPr>
          <w:rFonts w:hint="eastAsia"/>
        </w:rPr>
        <w:t>勞動部訂定之「勞工健康保護規則」規範有醫護人員應辦理之勞工健康服務項目，且規定護理人員須經一定教育訓練課程合格者，始能從事</w:t>
      </w:r>
      <w:r w:rsidR="006D75F3" w:rsidRPr="005B109E">
        <w:rPr>
          <w:rFonts w:hint="eastAsia"/>
        </w:rPr>
        <w:t>之</w:t>
      </w:r>
      <w:r w:rsidR="00FB6D5F" w:rsidRPr="005B109E">
        <w:rPr>
          <w:rFonts w:hint="eastAsia"/>
        </w:rPr>
        <w:t>；</w:t>
      </w:r>
      <w:r w:rsidR="006D75F3" w:rsidRPr="005B109E">
        <w:rPr>
          <w:rFonts w:hint="eastAsia"/>
        </w:rPr>
        <w:lastRenderedPageBreak/>
        <w:t>惟經教育訓練合格</w:t>
      </w:r>
      <w:r w:rsidR="00FB6D5F" w:rsidRPr="005B109E">
        <w:rPr>
          <w:rFonts w:hint="eastAsia"/>
        </w:rPr>
        <w:t>之護理人員</w:t>
      </w:r>
      <w:r w:rsidR="006D75F3" w:rsidRPr="005B109E">
        <w:rPr>
          <w:rFonts w:hint="eastAsia"/>
        </w:rPr>
        <w:t>，確實投入於職業衛生領域者，不及四成，</w:t>
      </w:r>
      <w:r w:rsidR="00FB6D5F" w:rsidRPr="005B109E">
        <w:rPr>
          <w:rFonts w:hint="eastAsia"/>
        </w:rPr>
        <w:t>復該等教育訓練課程內容</w:t>
      </w:r>
      <w:r w:rsidR="00FB6D5F" w:rsidRPr="005B109E">
        <w:rPr>
          <w:rFonts w:hint="eastAsia"/>
          <w:bCs w:val="0"/>
        </w:rPr>
        <w:t>不敷實際所需，且不足以增進實務作業之技能，致難以</w:t>
      </w:r>
      <w:r w:rsidR="006D75F3" w:rsidRPr="005B109E">
        <w:rPr>
          <w:rFonts w:hint="eastAsia"/>
        </w:rPr>
        <w:t>落實該規則所定勞工職業傷病防治、健康促進、健康檢查紀錄分析、評估及健康管理等專業工作</w:t>
      </w:r>
      <w:r w:rsidR="00FB6D5F" w:rsidRPr="005B109E">
        <w:rPr>
          <w:rFonts w:hint="eastAsia"/>
        </w:rPr>
        <w:t>；</w:t>
      </w:r>
      <w:r w:rsidR="006D75F3" w:rsidRPr="005B109E">
        <w:rPr>
          <w:rFonts w:hint="eastAsia"/>
        </w:rPr>
        <w:t>故為落實「勞工健康保護規則」及因應即將施行之職業安全衛生法，</w:t>
      </w:r>
      <w:r w:rsidR="00FB6D5F" w:rsidRPr="005B109E">
        <w:rPr>
          <w:rFonts w:hint="eastAsia"/>
        </w:rPr>
        <w:t>勞動</w:t>
      </w:r>
      <w:r w:rsidR="006D75F3" w:rsidRPr="005B109E">
        <w:rPr>
          <w:rFonts w:hint="eastAsia"/>
        </w:rPr>
        <w:t>部</w:t>
      </w:r>
      <w:r w:rsidR="00FB6D5F" w:rsidRPr="005B109E">
        <w:rPr>
          <w:rFonts w:hint="eastAsia"/>
        </w:rPr>
        <w:t>應</w:t>
      </w:r>
      <w:r w:rsidR="006D75F3" w:rsidRPr="005B109E">
        <w:rPr>
          <w:rFonts w:hint="eastAsia"/>
        </w:rPr>
        <w:t>積極檢討並妥謀解決之道。</w:t>
      </w:r>
    </w:p>
    <w:p w:rsidR="001B67AB" w:rsidRPr="005B109E" w:rsidRDefault="001B67AB" w:rsidP="001B67AB">
      <w:pPr>
        <w:pStyle w:val="2"/>
        <w:ind w:left="1045"/>
        <w:rPr>
          <w:b/>
        </w:rPr>
      </w:pPr>
      <w:r w:rsidRPr="005B109E">
        <w:rPr>
          <w:rFonts w:hint="eastAsia"/>
          <w:b/>
        </w:rPr>
        <w:t>教育部</w:t>
      </w:r>
      <w:r w:rsidR="00662D6A" w:rsidRPr="005B109E">
        <w:rPr>
          <w:rFonts w:hint="eastAsia"/>
          <w:b/>
        </w:rPr>
        <w:t>應強化</w:t>
      </w:r>
      <w:r w:rsidRPr="005B109E">
        <w:rPr>
          <w:rFonts w:hint="eastAsia"/>
          <w:b/>
        </w:rPr>
        <w:t>職業衛生護理</w:t>
      </w:r>
      <w:r w:rsidR="00662D6A" w:rsidRPr="005B109E">
        <w:rPr>
          <w:rFonts w:hint="eastAsia"/>
          <w:b/>
        </w:rPr>
        <w:t>養成教育</w:t>
      </w:r>
      <w:r w:rsidR="004105DB" w:rsidRPr="005B109E">
        <w:rPr>
          <w:rFonts w:hint="eastAsia"/>
          <w:b/>
        </w:rPr>
        <w:t>，</w:t>
      </w:r>
      <w:r w:rsidR="00D858CC" w:rsidRPr="005B109E">
        <w:rPr>
          <w:rFonts w:hint="eastAsia"/>
          <w:b/>
        </w:rPr>
        <w:t>自</w:t>
      </w:r>
      <w:r w:rsidR="004105DB" w:rsidRPr="005B109E">
        <w:rPr>
          <w:rFonts w:hint="eastAsia"/>
          <w:b/>
        </w:rPr>
        <w:t>源頭</w:t>
      </w:r>
      <w:r w:rsidR="00662D6A" w:rsidRPr="005B109E">
        <w:rPr>
          <w:rFonts w:hint="eastAsia"/>
          <w:b/>
        </w:rPr>
        <w:t>深層</w:t>
      </w:r>
      <w:r w:rsidRPr="005B109E">
        <w:rPr>
          <w:rFonts w:hint="eastAsia"/>
          <w:b/>
        </w:rPr>
        <w:t>培育</w:t>
      </w:r>
      <w:r w:rsidR="00662D6A" w:rsidRPr="005B109E">
        <w:rPr>
          <w:rFonts w:hint="eastAsia"/>
          <w:b/>
        </w:rPr>
        <w:t>該專業領域護理人力，</w:t>
      </w:r>
      <w:r w:rsidR="00E66216" w:rsidRPr="005B109E">
        <w:rPr>
          <w:rFonts w:hint="eastAsia"/>
          <w:b/>
        </w:rPr>
        <w:t>並加強相關專業師資</w:t>
      </w:r>
      <w:r w:rsidR="005D65C7" w:rsidRPr="005B109E">
        <w:rPr>
          <w:rFonts w:hint="eastAsia"/>
          <w:b/>
        </w:rPr>
        <w:t>培育</w:t>
      </w:r>
      <w:r w:rsidR="00E66216" w:rsidRPr="005B109E">
        <w:rPr>
          <w:rFonts w:hint="eastAsia"/>
          <w:b/>
        </w:rPr>
        <w:t>，</w:t>
      </w:r>
      <w:r w:rsidR="00662D6A" w:rsidRPr="005B109E">
        <w:rPr>
          <w:rFonts w:hint="eastAsia"/>
          <w:b/>
        </w:rPr>
        <w:t>以落實勞工安全衛生法相關規定，確保勞工健康安全：</w:t>
      </w:r>
    </w:p>
    <w:p w:rsidR="00332E30" w:rsidRPr="005B109E" w:rsidRDefault="00332E30" w:rsidP="005D65C7">
      <w:pPr>
        <w:pStyle w:val="3"/>
        <w:ind w:left="1418"/>
      </w:pPr>
      <w:r w:rsidRPr="005B109E">
        <w:rPr>
          <w:rFonts w:hint="eastAsia"/>
        </w:rPr>
        <w:t>日本及韓國分別自西元1972年及1990年起，即已施行產業勞工健康服務相關制度，而我國為順應世界趨勢及符合「經濟社會文化權利國際公約」確保人人享有安全衛生工作環境權利之精神，加上國內產業結構改變及新興職業病之增加，終於102年7月3日修正公布職業安全衛生法及全文55條，相關規定更確保勞工健康保護權益，其中護理人員係扮演重要角色，其專業與勞工健康服務成效息息相關。</w:t>
      </w:r>
    </w:p>
    <w:p w:rsidR="005D65C7" w:rsidRPr="005B109E" w:rsidRDefault="00332E30" w:rsidP="005D65C7">
      <w:pPr>
        <w:pStyle w:val="3"/>
        <w:ind w:left="1418"/>
      </w:pPr>
      <w:r w:rsidRPr="005B109E">
        <w:rPr>
          <w:rFonts w:hint="eastAsia"/>
        </w:rPr>
        <w:t>惟</w:t>
      </w:r>
      <w:r w:rsidR="00E66216" w:rsidRPr="005B109E">
        <w:rPr>
          <w:rFonts w:hint="eastAsia"/>
        </w:rPr>
        <w:t>據教育部103年3月21日臺教技(二)字第1030039833號函及查復本院約詢之資料指出，102學年度國內公私立大專校院（不含軍警學校）數計161所，其中設有護理學科系（所）者計40所，</w:t>
      </w:r>
      <w:r w:rsidR="00CA2C9D" w:rsidRPr="005B109E">
        <w:rPr>
          <w:rFonts w:hint="eastAsia"/>
        </w:rPr>
        <w:t>且該</w:t>
      </w:r>
      <w:r w:rsidR="005D65C7" w:rsidRPr="005B109E">
        <w:rPr>
          <w:rFonts w:hint="eastAsia"/>
        </w:rPr>
        <w:t>等</w:t>
      </w:r>
      <w:r w:rsidR="00CA2C9D" w:rsidRPr="005B109E">
        <w:rPr>
          <w:rFonts w:hint="eastAsia"/>
        </w:rPr>
        <w:t>護理學科系（所）下設之學籍分組現況，並未有職業衛生護理相關組別</w:t>
      </w:r>
      <w:r w:rsidR="00BF36E6" w:rsidRPr="005B109E">
        <w:rPr>
          <w:rFonts w:hint="eastAsia"/>
        </w:rPr>
        <w:t>，</w:t>
      </w:r>
      <w:r w:rsidR="00CA2C9D" w:rsidRPr="005B109E">
        <w:rPr>
          <w:rFonts w:hint="eastAsia"/>
        </w:rPr>
        <w:t>顯見目前國內</w:t>
      </w:r>
      <w:r w:rsidR="005D65C7" w:rsidRPr="005B109E">
        <w:rPr>
          <w:rFonts w:hint="eastAsia"/>
        </w:rPr>
        <w:t>並無職業衛生護理之</w:t>
      </w:r>
      <w:r w:rsidR="00BF36E6" w:rsidRPr="005B109E">
        <w:rPr>
          <w:rFonts w:hint="eastAsia"/>
        </w:rPr>
        <w:t>專業</w:t>
      </w:r>
      <w:r w:rsidR="005D65C7" w:rsidRPr="005B109E">
        <w:rPr>
          <w:rFonts w:hint="eastAsia"/>
        </w:rPr>
        <w:t>養成教育制度</w:t>
      </w:r>
      <w:r w:rsidR="00BF36E6" w:rsidRPr="005B109E">
        <w:rPr>
          <w:rFonts w:hint="eastAsia"/>
        </w:rPr>
        <w:t>；此問題教育部表示，依大學法及專科學校法之規定，有關院、所、系、科及相關附設機構之設立、變更與停辦等，係屬</w:t>
      </w:r>
      <w:r w:rsidR="00BF36E6" w:rsidRPr="005B109E">
        <w:rPr>
          <w:rFonts w:hint="eastAsia"/>
        </w:rPr>
        <w:lastRenderedPageBreak/>
        <w:t>學校自主事項，由學校衡酌校內師資及設備等資源，循校內程序並經校務會議通過後報請該部核定，而該部則依「專科以上學校總量發展規模與資源條件標準」核定之。</w:t>
      </w:r>
    </w:p>
    <w:p w:rsidR="00E16040" w:rsidRPr="005B109E" w:rsidRDefault="00332E30" w:rsidP="00E16040">
      <w:pPr>
        <w:pStyle w:val="3"/>
        <w:ind w:left="1418"/>
      </w:pPr>
      <w:r w:rsidRPr="005B109E">
        <w:rPr>
          <w:rFonts w:hint="eastAsia"/>
        </w:rPr>
        <w:t>然</w:t>
      </w:r>
      <w:r w:rsidR="0053089C" w:rsidRPr="005B109E">
        <w:rPr>
          <w:rFonts w:hAnsi="標楷體" w:hint="eastAsia"/>
        </w:rPr>
        <w:t>我國自79年開始，即規範事業單位之同一工作場所，平時僱用勞工人數達300人以上或從事特別危害健康作業勞工人數達100人以上，應設置、委託設置及僱用或特約從事勞工健康服務之護理人員，而</w:t>
      </w:r>
      <w:r w:rsidRPr="005B109E">
        <w:rPr>
          <w:rFonts w:hAnsi="標楷體" w:hint="eastAsia"/>
        </w:rPr>
        <w:t>當時</w:t>
      </w:r>
      <w:r w:rsidR="0053089C" w:rsidRPr="005B109E">
        <w:rPr>
          <w:rFonts w:hAnsi="標楷體" w:hint="eastAsia"/>
        </w:rPr>
        <w:t>護理人員僅需經一定教育訓練合格者，即可從事之，</w:t>
      </w:r>
      <w:r w:rsidRPr="005B109E">
        <w:rPr>
          <w:rFonts w:hAnsi="標楷體" w:hint="eastAsia"/>
        </w:rPr>
        <w:t>而</w:t>
      </w:r>
      <w:r w:rsidR="0053089C" w:rsidRPr="005B109E">
        <w:rPr>
          <w:rFonts w:hAnsi="標楷體" w:hint="eastAsia"/>
        </w:rPr>
        <w:t>早期其主要職掌內容為辦理勞工診療及健康檢查，尚屬一般護理之範疇</w:t>
      </w:r>
      <w:r w:rsidRPr="005B109E">
        <w:rPr>
          <w:rFonts w:hAnsi="標楷體" w:hint="eastAsia"/>
        </w:rPr>
        <w:t>；</w:t>
      </w:r>
      <w:r w:rsidR="0053089C" w:rsidRPr="005B109E">
        <w:rPr>
          <w:rFonts w:hAnsi="標楷體" w:hint="eastAsia"/>
        </w:rPr>
        <w:t>但自86年起</w:t>
      </w:r>
      <w:r w:rsidRPr="005B109E">
        <w:rPr>
          <w:rFonts w:hAnsi="標楷體" w:hint="eastAsia"/>
        </w:rPr>
        <w:t>，</w:t>
      </w:r>
      <w:r w:rsidR="0053089C" w:rsidRPr="005B109E">
        <w:rPr>
          <w:rFonts w:hAnsi="標楷體" w:hint="eastAsia"/>
        </w:rPr>
        <w:t>勞工健康保護範圍逐漸擴及至健康</w:t>
      </w:r>
      <w:r w:rsidRPr="005B109E">
        <w:rPr>
          <w:rFonts w:hAnsi="標楷體" w:hint="eastAsia"/>
        </w:rPr>
        <w:t>促進</w:t>
      </w:r>
      <w:r w:rsidR="0053089C" w:rsidRPr="005B109E">
        <w:rPr>
          <w:rFonts w:hAnsi="標楷體" w:hint="eastAsia"/>
        </w:rPr>
        <w:t>及</w:t>
      </w:r>
      <w:r w:rsidRPr="005B109E">
        <w:rPr>
          <w:rFonts w:hAnsi="標楷體" w:hint="eastAsia"/>
        </w:rPr>
        <w:t>管理</w:t>
      </w:r>
      <w:r w:rsidR="0053089C" w:rsidRPr="005B109E">
        <w:rPr>
          <w:rFonts w:hAnsi="標楷體" w:hint="eastAsia"/>
        </w:rPr>
        <w:t>，100年</w:t>
      </w:r>
      <w:r w:rsidR="0008540C" w:rsidRPr="005B109E">
        <w:rPr>
          <w:rFonts w:hAnsi="標楷體" w:hint="eastAsia"/>
        </w:rPr>
        <w:t>勞動部為</w:t>
      </w:r>
      <w:r w:rsidRPr="005B109E">
        <w:rPr>
          <w:rFonts w:hAnsi="標楷體" w:hint="eastAsia"/>
        </w:rPr>
        <w:t>強調預防性</w:t>
      </w:r>
      <w:r w:rsidR="0008540C" w:rsidRPr="005B109E">
        <w:rPr>
          <w:rFonts w:hAnsi="標楷體" w:hint="eastAsia"/>
        </w:rPr>
        <w:t>之勞工健康服務，甚刪除事業單位應設置或委託設置醫療衛生單位之規定，改以專職聘用護理人員及特約醫師臨廠辦理勞工健康服務事宜，並參酌國際職業健康服務之趨勢，</w:t>
      </w:r>
      <w:r w:rsidR="00E16040" w:rsidRPr="005B109E">
        <w:rPr>
          <w:rFonts w:hAnsi="標楷體" w:hint="eastAsia"/>
        </w:rPr>
        <w:t>更具體將健康</w:t>
      </w:r>
      <w:r w:rsidR="003F2BFD" w:rsidRPr="005B109E">
        <w:rPr>
          <w:rFonts w:hAnsi="標楷體" w:hint="eastAsia"/>
        </w:rPr>
        <w:t>管理及</w:t>
      </w:r>
      <w:r w:rsidR="00E16040" w:rsidRPr="005B109E">
        <w:rPr>
          <w:rFonts w:hAnsi="標楷體" w:hint="eastAsia"/>
        </w:rPr>
        <w:t>促進之服務項目，納入醫護人員應辦理事項中；再者，為因應國內產業結構變遷及新</w:t>
      </w:r>
      <w:r w:rsidR="00B426B3" w:rsidRPr="005B109E">
        <w:rPr>
          <w:rFonts w:hAnsi="標楷體" w:hint="eastAsia"/>
        </w:rPr>
        <w:t>興</w:t>
      </w:r>
      <w:r w:rsidR="00E16040" w:rsidRPr="005B109E">
        <w:rPr>
          <w:rFonts w:hAnsi="標楷體" w:hint="eastAsia"/>
        </w:rPr>
        <w:t>勞工健康危害，我國職業安全衛生法已於102年7月3日修正公布，未來從事職業衛生之護理人力需求勢必大增，且其職掌</w:t>
      </w:r>
      <w:r w:rsidR="003F2BFD" w:rsidRPr="005B109E">
        <w:rPr>
          <w:rFonts w:hAnsi="標楷體" w:hint="eastAsia"/>
        </w:rPr>
        <w:t>包括特殊健康檢查分級管理、健康異常之面談、健康指導、選工、配工、職業傷病統計分析、健康風險評估、癌症篩檢、三高預防、舒緩工作壓力</w:t>
      </w:r>
      <w:r w:rsidR="003A5990" w:rsidRPr="005B109E">
        <w:rPr>
          <w:rFonts w:hAnsi="標楷體" w:hint="eastAsia"/>
        </w:rPr>
        <w:t>…等健康管理及促進項目，其</w:t>
      </w:r>
      <w:r w:rsidR="00B426B3" w:rsidRPr="005B109E">
        <w:rPr>
          <w:rFonts w:hAnsi="標楷體" w:hint="eastAsia"/>
        </w:rPr>
        <w:t>工作</w:t>
      </w:r>
      <w:r w:rsidR="00E16040" w:rsidRPr="005B109E">
        <w:rPr>
          <w:rFonts w:hAnsi="標楷體" w:hint="eastAsia"/>
        </w:rPr>
        <w:t>內容更趨專業化，</w:t>
      </w:r>
      <w:r w:rsidR="003A5990" w:rsidRPr="005B109E">
        <w:rPr>
          <w:rFonts w:hAnsi="標楷體" w:hint="eastAsia"/>
        </w:rPr>
        <w:t>與一般臨床護理業務內容迥異，洵非</w:t>
      </w:r>
      <w:r w:rsidR="00B426B3" w:rsidRPr="005B109E">
        <w:rPr>
          <w:rFonts w:hAnsi="標楷體" w:hint="eastAsia"/>
        </w:rPr>
        <w:t>短期</w:t>
      </w:r>
      <w:r w:rsidR="003A5990" w:rsidRPr="005B109E">
        <w:rPr>
          <w:rFonts w:hAnsi="標楷體" w:hint="eastAsia"/>
        </w:rPr>
        <w:t>之</w:t>
      </w:r>
      <w:r w:rsidR="00E16040" w:rsidRPr="005B109E">
        <w:rPr>
          <w:rFonts w:hint="eastAsia"/>
        </w:rPr>
        <w:t>補充性教育訓練</w:t>
      </w:r>
      <w:r w:rsidR="003F2BFD" w:rsidRPr="005B109E">
        <w:rPr>
          <w:rFonts w:hint="eastAsia"/>
        </w:rPr>
        <w:t>足以因應</w:t>
      </w:r>
      <w:r w:rsidR="00B426B3" w:rsidRPr="005B109E">
        <w:rPr>
          <w:rFonts w:hint="eastAsia"/>
        </w:rPr>
        <w:t>，故確時有強化職業衛生護理養成教育之必要</w:t>
      </w:r>
      <w:r w:rsidR="003F2BFD" w:rsidRPr="005B109E">
        <w:rPr>
          <w:rFonts w:hint="eastAsia"/>
        </w:rPr>
        <w:t>。</w:t>
      </w:r>
    </w:p>
    <w:p w:rsidR="007B7EB4" w:rsidRPr="005B109E" w:rsidRDefault="007B7EB4" w:rsidP="005D65C7">
      <w:pPr>
        <w:pStyle w:val="3"/>
        <w:ind w:left="1418"/>
      </w:pPr>
      <w:r w:rsidRPr="005B109E">
        <w:rPr>
          <w:rFonts w:hint="eastAsia"/>
        </w:rPr>
        <w:t>為促使護理人員得以勝任現行有關勞工健康服務之事項及落實</w:t>
      </w:r>
      <w:r w:rsidR="00B426B3" w:rsidRPr="005B109E">
        <w:rPr>
          <w:rFonts w:hint="eastAsia"/>
        </w:rPr>
        <w:t>未來</w:t>
      </w:r>
      <w:r w:rsidRPr="005B109E">
        <w:rPr>
          <w:rFonts w:hint="eastAsia"/>
        </w:rPr>
        <w:t>職業安全衛生法相關規定，教育部應</w:t>
      </w:r>
      <w:r w:rsidR="00D858CC" w:rsidRPr="005B109E">
        <w:rPr>
          <w:rFonts w:hint="eastAsia"/>
        </w:rPr>
        <w:t>自</w:t>
      </w:r>
      <w:r w:rsidRPr="005B109E">
        <w:rPr>
          <w:rFonts w:hint="eastAsia"/>
        </w:rPr>
        <w:t>源頭深層培育專業職業衛生護理人力，強化</w:t>
      </w:r>
      <w:r w:rsidRPr="005B109E">
        <w:rPr>
          <w:rFonts w:hint="eastAsia"/>
        </w:rPr>
        <w:lastRenderedPageBreak/>
        <w:t>職業衛生護理養成教育，並加強相關專業師資培育，以達</w:t>
      </w:r>
      <w:r w:rsidR="0063377F" w:rsidRPr="005B109E">
        <w:rPr>
          <w:rFonts w:hint="eastAsia"/>
        </w:rPr>
        <w:t>職業安全衛生法之</w:t>
      </w:r>
      <w:r w:rsidRPr="005B109E">
        <w:rPr>
          <w:rFonts w:hint="eastAsia"/>
        </w:rPr>
        <w:t>立法意旨</w:t>
      </w:r>
      <w:r w:rsidR="0063377F" w:rsidRPr="005B109E">
        <w:rPr>
          <w:rFonts w:hint="eastAsia"/>
        </w:rPr>
        <w:t>，</w:t>
      </w:r>
      <w:r w:rsidRPr="005B109E">
        <w:rPr>
          <w:rFonts w:hint="eastAsia"/>
        </w:rPr>
        <w:t>共同</w:t>
      </w:r>
      <w:r w:rsidR="0063377F" w:rsidRPr="005B109E">
        <w:rPr>
          <w:rFonts w:hint="eastAsia"/>
        </w:rPr>
        <w:t>確</w:t>
      </w:r>
      <w:r w:rsidRPr="005B109E">
        <w:rPr>
          <w:rFonts w:hint="eastAsia"/>
        </w:rPr>
        <w:t>保勞工健康安全</w:t>
      </w:r>
      <w:r w:rsidR="0063377F" w:rsidRPr="005B109E">
        <w:rPr>
          <w:rFonts w:hint="eastAsia"/>
        </w:rPr>
        <w:t>。</w:t>
      </w:r>
    </w:p>
    <w:p w:rsidR="00E229EE" w:rsidRPr="005B109E" w:rsidRDefault="00404149" w:rsidP="00E229EE">
      <w:pPr>
        <w:pStyle w:val="2"/>
        <w:ind w:left="1134"/>
        <w:rPr>
          <w:b/>
        </w:rPr>
      </w:pPr>
      <w:r w:rsidRPr="005B109E">
        <w:rPr>
          <w:rFonts w:hint="eastAsia"/>
          <w:b/>
        </w:rPr>
        <w:t>勞動部應積極加強</w:t>
      </w:r>
      <w:r w:rsidR="00E229EE" w:rsidRPr="005B109E">
        <w:rPr>
          <w:rFonts w:hint="eastAsia"/>
          <w:b/>
        </w:rPr>
        <w:t>事業單位</w:t>
      </w:r>
      <w:r w:rsidRPr="005B109E">
        <w:rPr>
          <w:rFonts w:hint="eastAsia"/>
          <w:b/>
        </w:rPr>
        <w:t>雇主對於</w:t>
      </w:r>
      <w:r w:rsidR="00E229EE" w:rsidRPr="005B109E">
        <w:rPr>
          <w:rFonts w:hint="eastAsia"/>
          <w:b/>
        </w:rPr>
        <w:t>其勞工健康管理之正確認知，將勞工視為事業最重要</w:t>
      </w:r>
      <w:r w:rsidR="00084B27" w:rsidRPr="005B109E">
        <w:rPr>
          <w:rFonts w:hint="eastAsia"/>
          <w:b/>
        </w:rPr>
        <w:t>之</w:t>
      </w:r>
      <w:r w:rsidR="00E229EE" w:rsidRPr="005B109E">
        <w:rPr>
          <w:rFonts w:hint="eastAsia"/>
          <w:b/>
        </w:rPr>
        <w:t>資產，確實落實勞工健康保護工作，以提升企業生產力及勞動福祉，創造勞資雙贏環境：</w:t>
      </w:r>
    </w:p>
    <w:p w:rsidR="00E9241E" w:rsidRPr="005B109E" w:rsidRDefault="00FA778F" w:rsidP="008439DA">
      <w:pPr>
        <w:pStyle w:val="3"/>
        <w:ind w:left="1418"/>
      </w:pPr>
      <w:r w:rsidRPr="005B109E">
        <w:rPr>
          <w:rFonts w:hint="eastAsia"/>
        </w:rPr>
        <w:t>查</w:t>
      </w:r>
      <w:r w:rsidR="00B84639" w:rsidRPr="005B109E">
        <w:rPr>
          <w:rFonts w:hint="eastAsia"/>
        </w:rPr>
        <w:t>勞工安全衛生法自63年4月16日公布施行，並於80年間全</w:t>
      </w:r>
      <w:r w:rsidR="00A41245">
        <w:rPr>
          <w:rFonts w:hint="eastAsia"/>
        </w:rPr>
        <w:t>面</w:t>
      </w:r>
      <w:r w:rsidR="00B84639" w:rsidRPr="005B109E">
        <w:rPr>
          <w:rFonts w:hint="eastAsia"/>
        </w:rPr>
        <w:t>修正後，迄102年7月3日前，已歷20年未有大幅修正。</w:t>
      </w:r>
      <w:r w:rsidR="008439DA" w:rsidRPr="005B109E">
        <w:rPr>
          <w:rFonts w:hint="eastAsia"/>
        </w:rPr>
        <w:t>而此期間國內產業結構已大幅改變，勞工普遍處於長工時及高工作負荷之勞動環境，另新材料、新物質及新科技之發展，勞工亦可能暴露於新風險，再加上「經濟社會文化權利國際公約」及「消除對婦女一切形式歧視公約施行法」對於勞動人權及婦女健康權之保護，致勞工安全衛生法之規範內容及適用範圍有全面檢討修正之必要；基此，勞動部戮力於該法之研修，</w:t>
      </w:r>
      <w:r w:rsidR="00E9241E" w:rsidRPr="005B109E">
        <w:rPr>
          <w:rFonts w:hint="eastAsia"/>
        </w:rPr>
        <w:t>終</w:t>
      </w:r>
      <w:r w:rsidR="00A41245" w:rsidRPr="005B109E">
        <w:rPr>
          <w:rFonts w:hint="eastAsia"/>
          <w:bCs w:val="0"/>
          <w:spacing w:val="-10"/>
        </w:rPr>
        <w:t>於102年7月3日修正公布</w:t>
      </w:r>
      <w:r w:rsidR="005223CE">
        <w:rPr>
          <w:rFonts w:hint="eastAsia"/>
          <w:bCs w:val="0"/>
          <w:spacing w:val="-10"/>
        </w:rPr>
        <w:t>為「職業安全衛生法」</w:t>
      </w:r>
      <w:r w:rsidR="00E9241E" w:rsidRPr="005B109E">
        <w:rPr>
          <w:rFonts w:hint="eastAsia"/>
          <w:bCs w:val="0"/>
          <w:spacing w:val="-10"/>
        </w:rPr>
        <w:t>及全文55條。</w:t>
      </w:r>
    </w:p>
    <w:p w:rsidR="00E9241E" w:rsidRPr="005B109E" w:rsidRDefault="00E9241E" w:rsidP="00F64733">
      <w:pPr>
        <w:pStyle w:val="3"/>
        <w:ind w:left="1418"/>
      </w:pPr>
      <w:r w:rsidRPr="005B109E">
        <w:rPr>
          <w:rFonts w:hint="eastAsia"/>
        </w:rPr>
        <w:t>查職</w:t>
      </w:r>
      <w:r w:rsidRPr="005B109E">
        <w:rPr>
          <w:rFonts w:hint="eastAsia"/>
          <w:bCs w:val="0"/>
          <w:spacing w:val="-10"/>
        </w:rPr>
        <w:t>業安全衛生法特別</w:t>
      </w:r>
      <w:r w:rsidR="008439DA" w:rsidRPr="005B109E">
        <w:rPr>
          <w:rFonts w:hint="eastAsia"/>
        </w:rPr>
        <w:t>強化工作者安全健康保護，</w:t>
      </w:r>
      <w:r w:rsidRPr="005B109E">
        <w:rPr>
          <w:rFonts w:hint="eastAsia"/>
        </w:rPr>
        <w:t>明定勞工人數50以上經中央主管機關公告適用之事業單位，應僱用或特約醫護人員辦理健康管理、職業病預防及健康促進等勞工健康保護事項</w:t>
      </w:r>
      <w:r w:rsidR="00D94F76" w:rsidRPr="005B109E">
        <w:rPr>
          <w:rFonts w:hint="eastAsia"/>
        </w:rPr>
        <w:t>，</w:t>
      </w:r>
      <w:r w:rsidR="00F8561C" w:rsidRPr="005B109E">
        <w:rPr>
          <w:rFonts w:hint="eastAsia"/>
        </w:rPr>
        <w:t>因</w:t>
      </w:r>
      <w:r w:rsidR="007C36B8" w:rsidRPr="005B109E">
        <w:rPr>
          <w:rFonts w:hint="eastAsia"/>
        </w:rPr>
        <w:t>該規定適用對象為「事業單位」，故勞動部</w:t>
      </w:r>
      <w:r w:rsidR="00D94F76" w:rsidRPr="005B109E">
        <w:rPr>
          <w:rFonts w:hint="eastAsia"/>
        </w:rPr>
        <w:t>本</w:t>
      </w:r>
      <w:r w:rsidR="00AE7103" w:rsidRPr="005B109E">
        <w:rPr>
          <w:rFonts w:hint="eastAsia"/>
        </w:rPr>
        <w:t>應特別加強「雇主」對於其勞工健康管理之</w:t>
      </w:r>
      <w:r w:rsidR="00B70242" w:rsidRPr="005B109E">
        <w:rPr>
          <w:rFonts w:hint="eastAsia"/>
        </w:rPr>
        <w:t>正確認知；</w:t>
      </w:r>
      <w:r w:rsidR="003260A3" w:rsidRPr="005B109E">
        <w:rPr>
          <w:rFonts w:hint="eastAsia"/>
        </w:rPr>
        <w:t>另</w:t>
      </w:r>
      <w:r w:rsidR="00B70242" w:rsidRPr="005B109E">
        <w:rPr>
          <w:rFonts w:hint="eastAsia"/>
        </w:rPr>
        <w:t>據勞動部103年4月10日勞職授字第1030200382號</w:t>
      </w:r>
      <w:r w:rsidR="00A41245">
        <w:rPr>
          <w:rFonts w:hint="eastAsia"/>
        </w:rPr>
        <w:t>函</w:t>
      </w:r>
      <w:r w:rsidR="00B70242" w:rsidRPr="005B109E">
        <w:rPr>
          <w:rFonts w:hint="eastAsia"/>
        </w:rPr>
        <w:t>及同年5月5日同第1030200488號函表示，目前事業單位未能依法僱用或特約醫事人員辦理臨場健康服務之主要原因包括：事業單位對於該政策之支持度低、未能遴聘適任醫護人員、醫師人事</w:t>
      </w:r>
      <w:r w:rsidR="00B70242" w:rsidRPr="005B109E">
        <w:rPr>
          <w:rFonts w:hint="eastAsia"/>
        </w:rPr>
        <w:lastRenderedPageBreak/>
        <w:t>費成本過高、醫護人員專業度不足、雇主對於健康管理及促進之觀念認同度低…等，其實各因素間彼此相關，故</w:t>
      </w:r>
      <w:r w:rsidR="00F8561C" w:rsidRPr="005B109E">
        <w:rPr>
          <w:rFonts w:hint="eastAsia"/>
        </w:rPr>
        <w:t>勞動部除強化醫護人力、專業教育訓練…等相關作業外，</w:t>
      </w:r>
      <w:r w:rsidR="00D94F76" w:rsidRPr="005B109E">
        <w:rPr>
          <w:rFonts w:hint="eastAsia"/>
        </w:rPr>
        <w:t>首</w:t>
      </w:r>
      <w:r w:rsidR="00F8561C" w:rsidRPr="005B109E">
        <w:rPr>
          <w:rFonts w:hint="eastAsia"/>
        </w:rPr>
        <w:t>應積極</w:t>
      </w:r>
      <w:r w:rsidR="00A41245">
        <w:rPr>
          <w:rFonts w:hint="eastAsia"/>
        </w:rPr>
        <w:t>輔導</w:t>
      </w:r>
      <w:r w:rsidR="00F8561C" w:rsidRPr="005B109E">
        <w:rPr>
          <w:rFonts w:hint="eastAsia"/>
        </w:rPr>
        <w:t>「雇主」</w:t>
      </w:r>
      <w:r w:rsidR="00AE7103" w:rsidRPr="005B109E">
        <w:rPr>
          <w:rFonts w:hint="eastAsia"/>
        </w:rPr>
        <w:t>將勞工視為</w:t>
      </w:r>
      <w:r w:rsidR="00F8561C" w:rsidRPr="005B109E">
        <w:rPr>
          <w:rFonts w:hint="eastAsia"/>
        </w:rPr>
        <w:t>其</w:t>
      </w:r>
      <w:r w:rsidR="00AE7103" w:rsidRPr="005B109E">
        <w:rPr>
          <w:rFonts w:hint="eastAsia"/>
        </w:rPr>
        <w:t>事業最重要資產，</w:t>
      </w:r>
      <w:r w:rsidR="00B70242" w:rsidRPr="005B109E">
        <w:rPr>
          <w:rFonts w:hint="eastAsia"/>
        </w:rPr>
        <w:t>確實落實勞工健康保護工作</w:t>
      </w:r>
      <w:r w:rsidR="000B617B" w:rsidRPr="005B109E">
        <w:rPr>
          <w:rFonts w:hint="eastAsia"/>
        </w:rPr>
        <w:t>，</w:t>
      </w:r>
      <w:r w:rsidR="00F8561C" w:rsidRPr="005B109E">
        <w:rPr>
          <w:rFonts w:hint="eastAsia"/>
        </w:rPr>
        <w:t>以</w:t>
      </w:r>
      <w:r w:rsidR="00B70242" w:rsidRPr="005B109E">
        <w:rPr>
          <w:rFonts w:hint="eastAsia"/>
        </w:rPr>
        <w:t>提升企業生產力、</w:t>
      </w:r>
      <w:r w:rsidR="000B617B" w:rsidRPr="005B109E">
        <w:rPr>
          <w:rFonts w:hint="eastAsia"/>
        </w:rPr>
        <w:t>促進國人健康福祉</w:t>
      </w:r>
      <w:r w:rsidR="00F64733" w:rsidRPr="005B109E">
        <w:rPr>
          <w:rFonts w:hint="eastAsia"/>
        </w:rPr>
        <w:t>。</w:t>
      </w:r>
    </w:p>
    <w:p w:rsidR="00AE7103" w:rsidRPr="005B109E" w:rsidRDefault="00F64733" w:rsidP="00F64733">
      <w:pPr>
        <w:pStyle w:val="3"/>
        <w:ind w:left="1418"/>
      </w:pPr>
      <w:r w:rsidRPr="005B109E">
        <w:rPr>
          <w:rFonts w:hint="eastAsia"/>
        </w:rPr>
        <w:t>綜上，勞動部為增進勞工健康保護權益，積極研修相關法規及配套措施，其勇於任事之作為，尚值肯認，惟為促使職業安全衛生法之</w:t>
      </w:r>
      <w:r w:rsidR="003260A3" w:rsidRPr="005B109E">
        <w:rPr>
          <w:rFonts w:hint="eastAsia"/>
        </w:rPr>
        <w:t>施行</w:t>
      </w:r>
      <w:r w:rsidRPr="005B109E">
        <w:rPr>
          <w:rFonts w:hint="eastAsia"/>
        </w:rPr>
        <w:t>，雇主對於勞工健康管理之認知程度，為重要關鍵因素之一，故該部應積極加強教育宣導之，以共同打造安全且健康之職場勞動環境，</w:t>
      </w:r>
      <w:r w:rsidR="000B617B" w:rsidRPr="005B109E">
        <w:rPr>
          <w:rFonts w:hint="eastAsia"/>
        </w:rPr>
        <w:t>創造勞資雙贏</w:t>
      </w:r>
      <w:r w:rsidR="00DA745E" w:rsidRPr="005B109E">
        <w:rPr>
          <w:rFonts w:hint="eastAsia"/>
        </w:rPr>
        <w:t>局面。</w:t>
      </w: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rsidR="003B4530" w:rsidRDefault="003B4530" w:rsidP="001B67AB">
      <w:pPr>
        <w:pStyle w:val="a5"/>
        <w:kinsoku w:val="0"/>
        <w:spacing w:before="0" w:after="0"/>
        <w:ind w:leftChars="1100" w:left="3742"/>
        <w:jc w:val="both"/>
        <w:rPr>
          <w:b w:val="0"/>
          <w:bCs/>
          <w:snapToGrid/>
          <w:spacing w:val="12"/>
          <w:kern w:val="0"/>
          <w:sz w:val="40"/>
        </w:rPr>
      </w:pPr>
    </w:p>
    <w:p w:rsidR="001B67AB" w:rsidRPr="005B109E" w:rsidRDefault="001B67AB" w:rsidP="001B67AB">
      <w:pPr>
        <w:pStyle w:val="a5"/>
        <w:kinsoku w:val="0"/>
        <w:spacing w:before="0" w:after="0"/>
        <w:ind w:leftChars="1100" w:left="3742"/>
        <w:jc w:val="both"/>
        <w:rPr>
          <w:rFonts w:ascii="Times New Roman"/>
          <w:b w:val="0"/>
          <w:bCs/>
          <w:snapToGrid/>
          <w:spacing w:val="0"/>
          <w:kern w:val="0"/>
          <w:sz w:val="40"/>
        </w:rPr>
      </w:pPr>
      <w:r w:rsidRPr="005B109E">
        <w:rPr>
          <w:rFonts w:hint="eastAsia"/>
          <w:b w:val="0"/>
          <w:bCs/>
          <w:snapToGrid/>
          <w:spacing w:val="12"/>
          <w:kern w:val="0"/>
          <w:sz w:val="40"/>
        </w:rPr>
        <w:t>調查委員：</w:t>
      </w:r>
      <w:r w:rsidR="00BD09D3">
        <w:rPr>
          <w:rFonts w:hint="eastAsia"/>
          <w:b w:val="0"/>
          <w:bCs/>
          <w:snapToGrid/>
          <w:spacing w:val="12"/>
          <w:kern w:val="0"/>
          <w:sz w:val="40"/>
        </w:rPr>
        <w:t>尹祚芊</w:t>
      </w:r>
    </w:p>
    <w:p w:rsidR="001B67AB" w:rsidRPr="005B109E" w:rsidRDefault="001B67AB" w:rsidP="001B67AB">
      <w:pPr>
        <w:pStyle w:val="a5"/>
        <w:kinsoku w:val="0"/>
        <w:spacing w:before="0" w:after="0"/>
        <w:ind w:leftChars="1100" w:left="3742" w:firstLineChars="500" w:firstLine="2021"/>
        <w:jc w:val="both"/>
        <w:rPr>
          <w:b w:val="0"/>
          <w:bCs/>
          <w:snapToGrid/>
          <w:spacing w:val="12"/>
          <w:kern w:val="0"/>
        </w:rPr>
      </w:pPr>
    </w:p>
    <w:p w:rsidR="001B67AB" w:rsidRPr="005B109E" w:rsidRDefault="001B67AB" w:rsidP="001B67AB">
      <w:pPr>
        <w:pStyle w:val="a5"/>
        <w:kinsoku w:val="0"/>
        <w:spacing w:before="0" w:after="0"/>
        <w:ind w:leftChars="1100" w:left="3742" w:firstLineChars="500" w:firstLine="2021"/>
        <w:jc w:val="both"/>
        <w:rPr>
          <w:b w:val="0"/>
          <w:bCs/>
          <w:snapToGrid/>
          <w:spacing w:val="12"/>
          <w:kern w:val="0"/>
        </w:rPr>
      </w:pPr>
    </w:p>
    <w:p w:rsidR="001B67AB" w:rsidRPr="005B109E" w:rsidRDefault="001B67AB" w:rsidP="001B67AB">
      <w:pPr>
        <w:pStyle w:val="a5"/>
        <w:kinsoku w:val="0"/>
        <w:spacing w:before="0" w:after="0"/>
        <w:ind w:leftChars="1100" w:left="3742" w:firstLineChars="500" w:firstLine="2021"/>
        <w:jc w:val="both"/>
        <w:rPr>
          <w:b w:val="0"/>
          <w:bCs/>
          <w:snapToGrid/>
          <w:spacing w:val="12"/>
          <w:kern w:val="0"/>
        </w:rPr>
      </w:pPr>
    </w:p>
    <w:p w:rsidR="001B67AB" w:rsidRPr="005B109E" w:rsidRDefault="001B67AB" w:rsidP="001B67AB">
      <w:pPr>
        <w:pStyle w:val="aa"/>
        <w:rPr>
          <w:bCs/>
        </w:rPr>
      </w:pPr>
      <w:r w:rsidRPr="005B109E">
        <w:rPr>
          <w:rFonts w:hint="eastAsia"/>
          <w:bCs/>
        </w:rPr>
        <w:t>中</w:t>
      </w:r>
      <w:r w:rsidRPr="005B109E">
        <w:rPr>
          <w:rFonts w:hint="eastAsia"/>
          <w:bCs/>
        </w:rPr>
        <w:t xml:space="preserve">    </w:t>
      </w:r>
      <w:r w:rsidRPr="005B109E">
        <w:rPr>
          <w:rFonts w:hint="eastAsia"/>
          <w:bCs/>
        </w:rPr>
        <w:t>華</w:t>
      </w:r>
      <w:r w:rsidRPr="005B109E">
        <w:rPr>
          <w:rFonts w:hint="eastAsia"/>
          <w:bCs/>
        </w:rPr>
        <w:t xml:space="preserve">    </w:t>
      </w:r>
      <w:r w:rsidRPr="005B109E">
        <w:rPr>
          <w:rFonts w:hint="eastAsia"/>
          <w:bCs/>
        </w:rPr>
        <w:t>民</w:t>
      </w:r>
      <w:r w:rsidRPr="005B109E">
        <w:rPr>
          <w:rFonts w:hint="eastAsia"/>
          <w:bCs/>
        </w:rPr>
        <w:t xml:space="preserve">    </w:t>
      </w:r>
      <w:r w:rsidRPr="005B109E">
        <w:rPr>
          <w:rFonts w:hint="eastAsia"/>
          <w:bCs/>
        </w:rPr>
        <w:t>國</w:t>
      </w:r>
      <w:r w:rsidR="00B426B3" w:rsidRPr="005B109E">
        <w:rPr>
          <w:rFonts w:hint="eastAsia"/>
          <w:bCs/>
        </w:rPr>
        <w:t>103</w:t>
      </w:r>
      <w:r w:rsidRPr="005B109E">
        <w:rPr>
          <w:rFonts w:hint="eastAsia"/>
          <w:bCs/>
        </w:rPr>
        <w:t>年</w:t>
      </w:r>
      <w:r w:rsidR="00B426B3" w:rsidRPr="005B109E">
        <w:rPr>
          <w:rFonts w:hint="eastAsia"/>
          <w:bCs/>
        </w:rPr>
        <w:t>0</w:t>
      </w:r>
      <w:r w:rsidR="001E350F" w:rsidRPr="005B109E">
        <w:rPr>
          <w:rFonts w:hint="eastAsia"/>
          <w:bCs/>
        </w:rPr>
        <w:t>6</w:t>
      </w:r>
      <w:r w:rsidRPr="005B109E">
        <w:rPr>
          <w:rFonts w:hint="eastAsia"/>
          <w:bCs/>
        </w:rPr>
        <w:t>月</w:t>
      </w:r>
      <w:r w:rsidRPr="005B109E">
        <w:rPr>
          <w:rFonts w:hint="eastAsia"/>
          <w:bCs/>
        </w:rPr>
        <w:t xml:space="preserve">      </w:t>
      </w:r>
      <w:r w:rsidRPr="005B109E">
        <w:rPr>
          <w:rFonts w:hint="eastAsia"/>
          <w:bCs/>
        </w:rPr>
        <w:t>日</w:t>
      </w:r>
    </w:p>
    <w:p w:rsidR="00392A10" w:rsidRPr="005B109E" w:rsidRDefault="00392A10" w:rsidP="00416751">
      <w:pPr>
        <w:pStyle w:val="4"/>
        <w:numPr>
          <w:ilvl w:val="0"/>
          <w:numId w:val="0"/>
        </w:numPr>
        <w:spacing w:line="480" w:lineRule="exact"/>
        <w:ind w:left="1020"/>
        <w:rPr>
          <w:b/>
          <w:bCs/>
          <w:spacing w:val="12"/>
          <w:kern w:val="0"/>
          <w:sz w:val="40"/>
        </w:rPr>
      </w:pPr>
    </w:p>
    <w:p w:rsidR="00392A10" w:rsidRPr="005B109E" w:rsidRDefault="00392A10" w:rsidP="00416751">
      <w:pPr>
        <w:pStyle w:val="4"/>
        <w:numPr>
          <w:ilvl w:val="0"/>
          <w:numId w:val="0"/>
        </w:numPr>
        <w:spacing w:line="480" w:lineRule="exact"/>
        <w:ind w:left="1020"/>
        <w:rPr>
          <w:b/>
          <w:bCs/>
          <w:spacing w:val="12"/>
          <w:kern w:val="0"/>
          <w:sz w:val="40"/>
        </w:rPr>
      </w:pPr>
    </w:p>
    <w:p w:rsidR="00392A10" w:rsidRPr="005B109E" w:rsidRDefault="00392A10" w:rsidP="00416751">
      <w:pPr>
        <w:pStyle w:val="4"/>
        <w:numPr>
          <w:ilvl w:val="0"/>
          <w:numId w:val="0"/>
        </w:numPr>
        <w:spacing w:line="480" w:lineRule="exact"/>
        <w:ind w:left="1020"/>
        <w:rPr>
          <w:b/>
          <w:bCs/>
          <w:spacing w:val="12"/>
          <w:kern w:val="0"/>
          <w:sz w:val="40"/>
        </w:rPr>
      </w:pPr>
    </w:p>
    <w:p w:rsidR="00392A10" w:rsidRPr="005B109E" w:rsidRDefault="00392A10" w:rsidP="00416751">
      <w:pPr>
        <w:pStyle w:val="4"/>
        <w:numPr>
          <w:ilvl w:val="0"/>
          <w:numId w:val="0"/>
        </w:numPr>
        <w:spacing w:line="480" w:lineRule="exact"/>
        <w:ind w:left="1020"/>
        <w:rPr>
          <w:b/>
          <w:bCs/>
          <w:spacing w:val="12"/>
          <w:kern w:val="0"/>
          <w:sz w:val="40"/>
        </w:rPr>
      </w:pPr>
    </w:p>
    <w:sectPr w:rsidR="00392A10" w:rsidRPr="005B109E" w:rsidSect="00B10C02">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276" w:rsidRDefault="00CC6276">
      <w:r>
        <w:separator/>
      </w:r>
    </w:p>
  </w:endnote>
  <w:endnote w:type="continuationSeparator" w:id="0">
    <w:p w:rsidR="00CC6276" w:rsidRDefault="00CC627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6B8" w:rsidRDefault="00104EBA">
    <w:pPr>
      <w:pStyle w:val="af"/>
      <w:framePr w:wrap="around" w:vAnchor="text" w:hAnchor="margin" w:xAlign="center" w:y="1"/>
      <w:rPr>
        <w:rStyle w:val="a7"/>
        <w:sz w:val="24"/>
      </w:rPr>
    </w:pPr>
    <w:r>
      <w:rPr>
        <w:rStyle w:val="a7"/>
        <w:sz w:val="24"/>
      </w:rPr>
      <w:fldChar w:fldCharType="begin"/>
    </w:r>
    <w:r w:rsidR="007C36B8">
      <w:rPr>
        <w:rStyle w:val="a7"/>
        <w:sz w:val="24"/>
      </w:rPr>
      <w:instrText xml:space="preserve">PAGE  </w:instrText>
    </w:r>
    <w:r>
      <w:rPr>
        <w:rStyle w:val="a7"/>
        <w:sz w:val="24"/>
      </w:rPr>
      <w:fldChar w:fldCharType="separate"/>
    </w:r>
    <w:r w:rsidR="00085C05">
      <w:rPr>
        <w:rStyle w:val="a7"/>
        <w:noProof/>
        <w:sz w:val="24"/>
      </w:rPr>
      <w:t>13</w:t>
    </w:r>
    <w:r>
      <w:rPr>
        <w:rStyle w:val="a7"/>
        <w:sz w:val="24"/>
      </w:rPr>
      <w:fldChar w:fldCharType="end"/>
    </w:r>
  </w:p>
  <w:p w:rsidR="007C36B8" w:rsidRDefault="007C36B8">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276" w:rsidRDefault="00CC6276">
      <w:r>
        <w:separator/>
      </w:r>
    </w:p>
  </w:footnote>
  <w:footnote w:type="continuationSeparator" w:id="0">
    <w:p w:rsidR="00CC6276" w:rsidRDefault="00CC6276">
      <w:r>
        <w:continuationSeparator/>
      </w:r>
    </w:p>
  </w:footnote>
  <w:footnote w:id="1">
    <w:p w:rsidR="007C36B8" w:rsidRPr="001B67AB" w:rsidRDefault="007C36B8" w:rsidP="001B67AB">
      <w:pPr>
        <w:pStyle w:val="af1"/>
      </w:pPr>
      <w:r>
        <w:rPr>
          <w:rStyle w:val="af3"/>
        </w:rPr>
        <w:footnoteRef/>
      </w:r>
      <w:r>
        <w:rPr>
          <w:rFonts w:hint="eastAsia"/>
        </w:rPr>
        <w:t>102</w:t>
      </w:r>
      <w:r>
        <w:rPr>
          <w:rFonts w:hint="eastAsia"/>
        </w:rPr>
        <w:t>年</w:t>
      </w:r>
      <w:r>
        <w:rPr>
          <w:rFonts w:hint="eastAsia"/>
        </w:rPr>
        <w:t>7</w:t>
      </w:r>
      <w:r>
        <w:rPr>
          <w:rFonts w:hint="eastAsia"/>
        </w:rPr>
        <w:t>月</w:t>
      </w:r>
      <w:r>
        <w:rPr>
          <w:rFonts w:hint="eastAsia"/>
        </w:rPr>
        <w:t>3</w:t>
      </w:r>
      <w:r>
        <w:rPr>
          <w:rFonts w:hint="eastAsia"/>
        </w:rPr>
        <w:t>日總統</w:t>
      </w:r>
      <w:proofErr w:type="gramStart"/>
      <w:r>
        <w:rPr>
          <w:rFonts w:hint="eastAsia"/>
        </w:rPr>
        <w:t>華總一義字第</w:t>
      </w:r>
      <w:r>
        <w:rPr>
          <w:rFonts w:hint="eastAsia"/>
        </w:rPr>
        <w:t>10200127211</w:t>
      </w:r>
      <w:proofErr w:type="gramEnd"/>
      <w:r>
        <w:rPr>
          <w:rFonts w:hint="eastAsia"/>
        </w:rPr>
        <w:t>號令修正公布名稱為職業安全衛生法及全文</w:t>
      </w:r>
      <w:r>
        <w:rPr>
          <w:rFonts w:hint="eastAsia"/>
        </w:rPr>
        <w:t>55</w:t>
      </w:r>
      <w:r>
        <w:rPr>
          <w:rFonts w:hint="eastAsia"/>
        </w:rPr>
        <w:t>條；施行日期，由行政院定之</w:t>
      </w:r>
      <w:proofErr w:type="gramStart"/>
      <w:r>
        <w:rPr>
          <w:rFonts w:hint="eastAsia"/>
        </w:rPr>
        <w:t>（</w:t>
      </w:r>
      <w:proofErr w:type="gramEnd"/>
      <w:r>
        <w:rPr>
          <w:rFonts w:hint="eastAsia"/>
        </w:rPr>
        <w:t>原名稱：勞工安全衛生法</w:t>
      </w:r>
      <w:proofErr w:type="gramStart"/>
      <w:r>
        <w:rPr>
          <w:rFonts w:hint="eastAsia"/>
        </w:rPr>
        <w:t>）</w:t>
      </w:r>
      <w:proofErr w:type="gramEnd"/>
      <w:r>
        <w:rPr>
          <w:rFonts w:hint="eastAsia"/>
        </w:rPr>
        <w:t>。</w:t>
      </w:r>
    </w:p>
  </w:footnote>
  <w:footnote w:id="2">
    <w:p w:rsidR="007C36B8" w:rsidRDefault="007C36B8" w:rsidP="001B67AB">
      <w:pPr>
        <w:pStyle w:val="af1"/>
      </w:pPr>
      <w:r>
        <w:rPr>
          <w:rStyle w:val="af3"/>
        </w:rPr>
        <w:footnoteRef/>
      </w:r>
      <w:r>
        <w:rPr>
          <w:rFonts w:hint="eastAsia"/>
        </w:rPr>
        <w:t>依</w:t>
      </w:r>
      <w:r>
        <w:rPr>
          <w:rFonts w:hint="eastAsia"/>
        </w:rPr>
        <w:t>103</w:t>
      </w:r>
      <w:r>
        <w:rPr>
          <w:rFonts w:hint="eastAsia"/>
        </w:rPr>
        <w:t>年</w:t>
      </w:r>
      <w:r>
        <w:rPr>
          <w:rFonts w:hint="eastAsia"/>
        </w:rPr>
        <w:t>2</w:t>
      </w:r>
      <w:r>
        <w:rPr>
          <w:rFonts w:hint="eastAsia"/>
        </w:rPr>
        <w:t>月</w:t>
      </w:r>
      <w:r>
        <w:rPr>
          <w:rFonts w:hint="eastAsia"/>
        </w:rPr>
        <w:t>14</w:t>
      </w:r>
      <w:r>
        <w:rPr>
          <w:rFonts w:hint="eastAsia"/>
        </w:rPr>
        <w:t>日行政院院臺規字第</w:t>
      </w:r>
      <w:r>
        <w:rPr>
          <w:rFonts w:hint="eastAsia"/>
        </w:rPr>
        <w:t>1030124618</w:t>
      </w:r>
      <w:r>
        <w:rPr>
          <w:rFonts w:hint="eastAsia"/>
        </w:rPr>
        <w:t>號公告第</w:t>
      </w:r>
      <w:r>
        <w:rPr>
          <w:rFonts w:hint="eastAsia"/>
        </w:rPr>
        <w:t>3</w:t>
      </w:r>
      <w:r>
        <w:rPr>
          <w:rFonts w:hint="eastAsia"/>
        </w:rPr>
        <w:t>條第</w:t>
      </w:r>
      <w:r>
        <w:rPr>
          <w:rFonts w:hint="eastAsia"/>
        </w:rPr>
        <w:t>1</w:t>
      </w:r>
      <w:r>
        <w:rPr>
          <w:rFonts w:hint="eastAsia"/>
        </w:rPr>
        <w:t>項所列屬「行政院勞工委員會」之權責事項，自</w:t>
      </w:r>
      <w:r>
        <w:rPr>
          <w:rFonts w:hint="eastAsia"/>
        </w:rPr>
        <w:t>103</w:t>
      </w:r>
      <w:r>
        <w:rPr>
          <w:rFonts w:hint="eastAsia"/>
        </w:rPr>
        <w:t>年</w:t>
      </w:r>
      <w:r>
        <w:rPr>
          <w:rFonts w:hint="eastAsia"/>
        </w:rPr>
        <w:t>2</w:t>
      </w:r>
      <w:r>
        <w:rPr>
          <w:rFonts w:hint="eastAsia"/>
        </w:rPr>
        <w:t>月</w:t>
      </w:r>
      <w:r>
        <w:rPr>
          <w:rFonts w:hint="eastAsia"/>
        </w:rPr>
        <w:t>17</w:t>
      </w:r>
      <w:r>
        <w:rPr>
          <w:rFonts w:hint="eastAsia"/>
        </w:rPr>
        <w:t>日起改由「勞動部」管轄。</w:t>
      </w:r>
    </w:p>
  </w:footnote>
  <w:footnote w:id="3">
    <w:p w:rsidR="007C36B8" w:rsidRDefault="007C36B8">
      <w:pPr>
        <w:pStyle w:val="af1"/>
      </w:pPr>
      <w:r>
        <w:rPr>
          <w:rStyle w:val="af3"/>
        </w:rPr>
        <w:footnoteRef/>
      </w:r>
      <w:r>
        <w:t xml:space="preserve"> </w:t>
      </w:r>
      <w:r>
        <w:rPr>
          <w:rFonts w:hint="eastAsia"/>
        </w:rPr>
        <w:t>職業安全衛生法</w:t>
      </w:r>
      <w:r w:rsidRPr="00864471">
        <w:rPr>
          <w:rFonts w:hint="eastAsia"/>
        </w:rPr>
        <w:t>102</w:t>
      </w:r>
      <w:r>
        <w:rPr>
          <w:rFonts w:hint="eastAsia"/>
        </w:rPr>
        <w:t>年</w:t>
      </w:r>
      <w:r w:rsidRPr="00864471">
        <w:rPr>
          <w:rFonts w:hint="eastAsia"/>
        </w:rPr>
        <w:t>07</w:t>
      </w:r>
      <w:r>
        <w:rPr>
          <w:rFonts w:hint="eastAsia"/>
        </w:rPr>
        <w:t>月</w:t>
      </w:r>
      <w:r w:rsidRPr="00864471">
        <w:rPr>
          <w:rFonts w:hint="eastAsia"/>
        </w:rPr>
        <w:t>03</w:t>
      </w:r>
      <w:r>
        <w:rPr>
          <w:rFonts w:hint="eastAsia"/>
        </w:rPr>
        <w:t>日</w:t>
      </w:r>
      <w:r w:rsidRPr="00864471">
        <w:rPr>
          <w:rFonts w:hint="eastAsia"/>
        </w:rPr>
        <w:t>修正之名稱</w:t>
      </w:r>
      <w:r>
        <w:rPr>
          <w:rFonts w:hint="eastAsia"/>
        </w:rPr>
        <w:t>（原勞工安全衛生法）</w:t>
      </w:r>
      <w:r w:rsidRPr="00864471">
        <w:rPr>
          <w:rFonts w:hint="eastAsia"/>
        </w:rPr>
        <w:t>及全文</w:t>
      </w:r>
      <w:r w:rsidRPr="00864471">
        <w:rPr>
          <w:rFonts w:hint="eastAsia"/>
        </w:rPr>
        <w:t>55</w:t>
      </w:r>
      <w:r w:rsidRPr="00864471">
        <w:rPr>
          <w:rFonts w:hint="eastAsia"/>
        </w:rPr>
        <w:t>條，施行日期，由行政院定之</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2B002E06"/>
    <w:lvl w:ilvl="0">
      <w:start w:val="1"/>
      <w:numFmt w:val="ideographLegalTraditional"/>
      <w:pStyle w:val="1"/>
      <w:suff w:val="nothing"/>
      <w:lvlText w:val="%1、"/>
      <w:lvlJc w:val="left"/>
      <w:pPr>
        <w:ind w:left="1976"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367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3676"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677"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3372"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4403"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5315"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406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7472"/>
        </w:tabs>
        <w:ind w:left="6292"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DA964EB"/>
    <w:multiLevelType w:val="hybridMultilevel"/>
    <w:tmpl w:val="93ACC10E"/>
    <w:lvl w:ilvl="0" w:tplc="25B04E02">
      <w:start w:val="1"/>
      <w:numFmt w:val="taiwaneseCountingThousand"/>
      <w:lvlText w:val="%1、"/>
      <w:lvlJc w:val="left"/>
      <w:pPr>
        <w:ind w:left="480" w:hanging="480"/>
      </w:pPr>
      <w:rPr>
        <w:rFonts w:cs="Times New Roman" w:hint="default"/>
        <w:sz w:val="28"/>
        <w:szCs w:val="28"/>
      </w:rPr>
    </w:lvl>
    <w:lvl w:ilvl="1" w:tplc="04090019">
      <w:start w:val="1"/>
      <w:numFmt w:val="ideographTraditional"/>
      <w:lvlText w:val="%2、"/>
      <w:lvlJc w:val="left"/>
      <w:pPr>
        <w:ind w:left="960" w:hanging="480"/>
      </w:pPr>
      <w:rPr>
        <w:rFonts w:cs="Times New Roman"/>
      </w:rPr>
    </w:lvl>
    <w:lvl w:ilvl="2" w:tplc="EC6EBAAE">
      <w:start w:val="1"/>
      <w:numFmt w:val="taiwaneseCountingThousand"/>
      <w:lvlText w:val="（%3）"/>
      <w:lvlJc w:val="left"/>
      <w:pPr>
        <w:tabs>
          <w:tab w:val="num" w:pos="1800"/>
        </w:tabs>
        <w:ind w:left="1800" w:hanging="84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095470B"/>
    <w:multiLevelType w:val="hybridMultilevel"/>
    <w:tmpl w:val="62D4CAE8"/>
    <w:lvl w:ilvl="0" w:tplc="8E64157E">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5D7B7A59"/>
    <w:multiLevelType w:val="hybridMultilevel"/>
    <w:tmpl w:val="9518386E"/>
    <w:lvl w:ilvl="0" w:tplc="E52EB0EE">
      <w:start w:val="1"/>
      <w:numFmt w:val="decimal"/>
      <w:lvlText w:val="%1."/>
      <w:lvlJc w:val="left"/>
      <w:pPr>
        <w:tabs>
          <w:tab w:val="num" w:pos="840"/>
        </w:tabs>
        <w:ind w:left="840" w:hanging="360"/>
      </w:pPr>
      <w:rPr>
        <w:rFonts w:hint="default"/>
        <w:b w:val="0"/>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6B20691D"/>
    <w:multiLevelType w:val="hybridMultilevel"/>
    <w:tmpl w:val="6E0C205A"/>
    <w:lvl w:ilvl="0" w:tplc="FB80149C">
      <w:start w:val="1"/>
      <w:numFmt w:val="decimal"/>
      <w:lvlText w:val="(%1)"/>
      <w:lvlJc w:val="left"/>
      <w:pPr>
        <w:tabs>
          <w:tab w:val="num" w:pos="1115"/>
        </w:tabs>
        <w:ind w:left="1115" w:hanging="795"/>
      </w:pPr>
      <w:rPr>
        <w:rFonts w:hint="default"/>
      </w:rPr>
    </w:lvl>
    <w:lvl w:ilvl="1" w:tplc="EAC416A4">
      <w:start w:val="2"/>
      <w:numFmt w:val="decimal"/>
      <w:lvlText w:val="%2、"/>
      <w:lvlJc w:val="left"/>
      <w:pPr>
        <w:tabs>
          <w:tab w:val="num" w:pos="1520"/>
        </w:tabs>
        <w:ind w:left="1520" w:hanging="720"/>
      </w:pPr>
      <w:rPr>
        <w:rFonts w:hint="default"/>
      </w:rPr>
    </w:lvl>
    <w:lvl w:ilvl="2" w:tplc="065C732E">
      <w:start w:val="1"/>
      <w:numFmt w:val="decimal"/>
      <w:lvlText w:val="（%3）"/>
      <w:lvlJc w:val="left"/>
      <w:pPr>
        <w:tabs>
          <w:tab w:val="num" w:pos="2360"/>
        </w:tabs>
        <w:ind w:left="2360" w:hanging="1080"/>
      </w:pPr>
      <w:rPr>
        <w:rFonts w:hint="default"/>
      </w:r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7">
    <w:nsid w:val="70251333"/>
    <w:multiLevelType w:val="hybridMultilevel"/>
    <w:tmpl w:val="C6762626"/>
    <w:lvl w:ilvl="0" w:tplc="D124FAA8">
      <w:start w:val="1"/>
      <w:numFmt w:val="decimal"/>
      <w:lvlText w:val="（%1）"/>
      <w:lvlJc w:val="left"/>
      <w:pPr>
        <w:tabs>
          <w:tab w:val="num" w:pos="1383"/>
        </w:tabs>
        <w:ind w:left="1383" w:hanging="1080"/>
      </w:pPr>
      <w:rPr>
        <w:rFonts w:hint="default"/>
      </w:rPr>
    </w:lvl>
    <w:lvl w:ilvl="1" w:tplc="04090019" w:tentative="1">
      <w:start w:val="1"/>
      <w:numFmt w:val="ideographTraditional"/>
      <w:lvlText w:val="%2、"/>
      <w:lvlJc w:val="left"/>
      <w:pPr>
        <w:tabs>
          <w:tab w:val="num" w:pos="1263"/>
        </w:tabs>
        <w:ind w:left="1263" w:hanging="480"/>
      </w:pPr>
    </w:lvl>
    <w:lvl w:ilvl="2" w:tplc="0409001B" w:tentative="1">
      <w:start w:val="1"/>
      <w:numFmt w:val="lowerRoman"/>
      <w:lvlText w:val="%3."/>
      <w:lvlJc w:val="right"/>
      <w:pPr>
        <w:tabs>
          <w:tab w:val="num" w:pos="1743"/>
        </w:tabs>
        <w:ind w:left="1743" w:hanging="480"/>
      </w:pPr>
    </w:lvl>
    <w:lvl w:ilvl="3" w:tplc="0409000F" w:tentative="1">
      <w:start w:val="1"/>
      <w:numFmt w:val="decimal"/>
      <w:lvlText w:val="%4."/>
      <w:lvlJc w:val="left"/>
      <w:pPr>
        <w:tabs>
          <w:tab w:val="num" w:pos="2223"/>
        </w:tabs>
        <w:ind w:left="2223" w:hanging="480"/>
      </w:pPr>
    </w:lvl>
    <w:lvl w:ilvl="4" w:tplc="04090019" w:tentative="1">
      <w:start w:val="1"/>
      <w:numFmt w:val="ideographTraditional"/>
      <w:lvlText w:val="%5、"/>
      <w:lvlJc w:val="left"/>
      <w:pPr>
        <w:tabs>
          <w:tab w:val="num" w:pos="2703"/>
        </w:tabs>
        <w:ind w:left="2703" w:hanging="480"/>
      </w:pPr>
    </w:lvl>
    <w:lvl w:ilvl="5" w:tplc="0409001B" w:tentative="1">
      <w:start w:val="1"/>
      <w:numFmt w:val="lowerRoman"/>
      <w:lvlText w:val="%6."/>
      <w:lvlJc w:val="right"/>
      <w:pPr>
        <w:tabs>
          <w:tab w:val="num" w:pos="3183"/>
        </w:tabs>
        <w:ind w:left="3183" w:hanging="480"/>
      </w:pPr>
    </w:lvl>
    <w:lvl w:ilvl="6" w:tplc="0409000F" w:tentative="1">
      <w:start w:val="1"/>
      <w:numFmt w:val="decimal"/>
      <w:lvlText w:val="%7."/>
      <w:lvlJc w:val="left"/>
      <w:pPr>
        <w:tabs>
          <w:tab w:val="num" w:pos="3663"/>
        </w:tabs>
        <w:ind w:left="3663" w:hanging="480"/>
      </w:pPr>
    </w:lvl>
    <w:lvl w:ilvl="7" w:tplc="04090019" w:tentative="1">
      <w:start w:val="1"/>
      <w:numFmt w:val="ideographTraditional"/>
      <w:lvlText w:val="%8、"/>
      <w:lvlJc w:val="left"/>
      <w:pPr>
        <w:tabs>
          <w:tab w:val="num" w:pos="4143"/>
        </w:tabs>
        <w:ind w:left="4143" w:hanging="480"/>
      </w:pPr>
    </w:lvl>
    <w:lvl w:ilvl="8" w:tplc="0409001B" w:tentative="1">
      <w:start w:val="1"/>
      <w:numFmt w:val="lowerRoman"/>
      <w:lvlText w:val="%9."/>
      <w:lvlJc w:val="right"/>
      <w:pPr>
        <w:tabs>
          <w:tab w:val="num" w:pos="4623"/>
        </w:tabs>
        <w:ind w:left="4623"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3"/>
  </w:num>
  <w:num w:numId="17">
    <w:abstractNumId w:val="5"/>
  </w:num>
  <w:num w:numId="18">
    <w:abstractNumId w:val="1"/>
  </w:num>
  <w:num w:numId="19">
    <w:abstractNumId w:val="1"/>
  </w:num>
  <w:num w:numId="20">
    <w:abstractNumId w:val="4"/>
  </w:num>
  <w:num w:numId="21">
    <w:abstractNumId w:val="1"/>
  </w:num>
  <w:num w:numId="22">
    <w:abstractNumId w:val="1"/>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6"/>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1"/>
  </w:num>
  <w:num w:numId="40">
    <w:abstractNumId w:val="1"/>
  </w:num>
  <w:num w:numId="41">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451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2267A"/>
    <w:rsid w:val="000017EA"/>
    <w:rsid w:val="000032CD"/>
    <w:rsid w:val="00003724"/>
    <w:rsid w:val="000048BA"/>
    <w:rsid w:val="00006AA7"/>
    <w:rsid w:val="0000717E"/>
    <w:rsid w:val="000071D2"/>
    <w:rsid w:val="00010181"/>
    <w:rsid w:val="00013843"/>
    <w:rsid w:val="0001398A"/>
    <w:rsid w:val="00015C8D"/>
    <w:rsid w:val="00017292"/>
    <w:rsid w:val="00022F48"/>
    <w:rsid w:val="00024A6F"/>
    <w:rsid w:val="000330B0"/>
    <w:rsid w:val="000404B7"/>
    <w:rsid w:val="00042751"/>
    <w:rsid w:val="000450BF"/>
    <w:rsid w:val="0004640C"/>
    <w:rsid w:val="00051309"/>
    <w:rsid w:val="0005475A"/>
    <w:rsid w:val="00084B27"/>
    <w:rsid w:val="0008540C"/>
    <w:rsid w:val="00085C05"/>
    <w:rsid w:val="00086D8F"/>
    <w:rsid w:val="00087CD9"/>
    <w:rsid w:val="000924C2"/>
    <w:rsid w:val="0009706D"/>
    <w:rsid w:val="00097D17"/>
    <w:rsid w:val="00097DA9"/>
    <w:rsid w:val="000A6176"/>
    <w:rsid w:val="000B2A19"/>
    <w:rsid w:val="000B3500"/>
    <w:rsid w:val="000B617B"/>
    <w:rsid w:val="000B620B"/>
    <w:rsid w:val="000C1761"/>
    <w:rsid w:val="000C1DD4"/>
    <w:rsid w:val="000C3D11"/>
    <w:rsid w:val="000D4A50"/>
    <w:rsid w:val="000D7C24"/>
    <w:rsid w:val="000F64EF"/>
    <w:rsid w:val="00100429"/>
    <w:rsid w:val="001037D6"/>
    <w:rsid w:val="00104EBA"/>
    <w:rsid w:val="00112ABE"/>
    <w:rsid w:val="00113260"/>
    <w:rsid w:val="0011639F"/>
    <w:rsid w:val="00120530"/>
    <w:rsid w:val="00124A95"/>
    <w:rsid w:val="00132830"/>
    <w:rsid w:val="00132EA3"/>
    <w:rsid w:val="00137029"/>
    <w:rsid w:val="001373A7"/>
    <w:rsid w:val="00140D64"/>
    <w:rsid w:val="0014306A"/>
    <w:rsid w:val="001434A0"/>
    <w:rsid w:val="00145F61"/>
    <w:rsid w:val="00146A82"/>
    <w:rsid w:val="001502EF"/>
    <w:rsid w:val="001533B5"/>
    <w:rsid w:val="0015758A"/>
    <w:rsid w:val="001604EC"/>
    <w:rsid w:val="00162822"/>
    <w:rsid w:val="00176025"/>
    <w:rsid w:val="00176D1B"/>
    <w:rsid w:val="0018159B"/>
    <w:rsid w:val="0018295F"/>
    <w:rsid w:val="00194EE0"/>
    <w:rsid w:val="00195953"/>
    <w:rsid w:val="00195BFA"/>
    <w:rsid w:val="00196542"/>
    <w:rsid w:val="00197E6C"/>
    <w:rsid w:val="001B2288"/>
    <w:rsid w:val="001B386F"/>
    <w:rsid w:val="001B67AB"/>
    <w:rsid w:val="001C3B7D"/>
    <w:rsid w:val="001C3D02"/>
    <w:rsid w:val="001D0AE6"/>
    <w:rsid w:val="001D5C77"/>
    <w:rsid w:val="001D780D"/>
    <w:rsid w:val="001E350F"/>
    <w:rsid w:val="001F5466"/>
    <w:rsid w:val="002005B1"/>
    <w:rsid w:val="0020198D"/>
    <w:rsid w:val="00204B8A"/>
    <w:rsid w:val="00206208"/>
    <w:rsid w:val="00222FCF"/>
    <w:rsid w:val="00225558"/>
    <w:rsid w:val="00226286"/>
    <w:rsid w:val="00227231"/>
    <w:rsid w:val="0023080C"/>
    <w:rsid w:val="00231781"/>
    <w:rsid w:val="00232B1D"/>
    <w:rsid w:val="00232B90"/>
    <w:rsid w:val="00234A8F"/>
    <w:rsid w:val="00260225"/>
    <w:rsid w:val="00261D88"/>
    <w:rsid w:val="00263086"/>
    <w:rsid w:val="002638D0"/>
    <w:rsid w:val="00266699"/>
    <w:rsid w:val="00266E58"/>
    <w:rsid w:val="00271D26"/>
    <w:rsid w:val="00292662"/>
    <w:rsid w:val="0029497C"/>
    <w:rsid w:val="0029633C"/>
    <w:rsid w:val="00297ACC"/>
    <w:rsid w:val="002A0D0B"/>
    <w:rsid w:val="002A2BB4"/>
    <w:rsid w:val="002A5EDA"/>
    <w:rsid w:val="002A65EC"/>
    <w:rsid w:val="002B1D2B"/>
    <w:rsid w:val="002C28F4"/>
    <w:rsid w:val="002D4037"/>
    <w:rsid w:val="002E15E1"/>
    <w:rsid w:val="002E2EDE"/>
    <w:rsid w:val="002E3F30"/>
    <w:rsid w:val="002E6D55"/>
    <w:rsid w:val="002F0E80"/>
    <w:rsid w:val="002F3919"/>
    <w:rsid w:val="003010D8"/>
    <w:rsid w:val="00304AD7"/>
    <w:rsid w:val="0031281C"/>
    <w:rsid w:val="00313F28"/>
    <w:rsid w:val="00316189"/>
    <w:rsid w:val="00321890"/>
    <w:rsid w:val="003260A3"/>
    <w:rsid w:val="00332E30"/>
    <w:rsid w:val="003676DC"/>
    <w:rsid w:val="0037005B"/>
    <w:rsid w:val="00380E09"/>
    <w:rsid w:val="00390F4E"/>
    <w:rsid w:val="00392A10"/>
    <w:rsid w:val="003943DB"/>
    <w:rsid w:val="00394BBC"/>
    <w:rsid w:val="003A0B10"/>
    <w:rsid w:val="003A477E"/>
    <w:rsid w:val="003A5990"/>
    <w:rsid w:val="003A70E5"/>
    <w:rsid w:val="003B2A3C"/>
    <w:rsid w:val="003B3FBF"/>
    <w:rsid w:val="003B4530"/>
    <w:rsid w:val="003B755D"/>
    <w:rsid w:val="003C6579"/>
    <w:rsid w:val="003C7C3C"/>
    <w:rsid w:val="003E34D1"/>
    <w:rsid w:val="003F1101"/>
    <w:rsid w:val="003F2BFD"/>
    <w:rsid w:val="003F47BC"/>
    <w:rsid w:val="003F49BE"/>
    <w:rsid w:val="003F5179"/>
    <w:rsid w:val="003F6E78"/>
    <w:rsid w:val="00404149"/>
    <w:rsid w:val="004105DB"/>
    <w:rsid w:val="00411B99"/>
    <w:rsid w:val="00416751"/>
    <w:rsid w:val="00422D21"/>
    <w:rsid w:val="0042450A"/>
    <w:rsid w:val="00424B3E"/>
    <w:rsid w:val="00432A16"/>
    <w:rsid w:val="00433914"/>
    <w:rsid w:val="00440DEE"/>
    <w:rsid w:val="004419E8"/>
    <w:rsid w:val="004436DF"/>
    <w:rsid w:val="004506C3"/>
    <w:rsid w:val="004530AC"/>
    <w:rsid w:val="00453CF9"/>
    <w:rsid w:val="00457DB4"/>
    <w:rsid w:val="0046336A"/>
    <w:rsid w:val="00464839"/>
    <w:rsid w:val="00466CAB"/>
    <w:rsid w:val="004673EA"/>
    <w:rsid w:val="004678E9"/>
    <w:rsid w:val="00476E54"/>
    <w:rsid w:val="00476EC4"/>
    <w:rsid w:val="0048177F"/>
    <w:rsid w:val="00491041"/>
    <w:rsid w:val="00492283"/>
    <w:rsid w:val="0049651D"/>
    <w:rsid w:val="004A4121"/>
    <w:rsid w:val="004A791F"/>
    <w:rsid w:val="004B1E03"/>
    <w:rsid w:val="004B24D5"/>
    <w:rsid w:val="004B7B00"/>
    <w:rsid w:val="004C3889"/>
    <w:rsid w:val="004C3D56"/>
    <w:rsid w:val="004C76CE"/>
    <w:rsid w:val="004D1A24"/>
    <w:rsid w:val="004E1BD6"/>
    <w:rsid w:val="004E3C8D"/>
    <w:rsid w:val="004E50AA"/>
    <w:rsid w:val="004F06F0"/>
    <w:rsid w:val="004F08DD"/>
    <w:rsid w:val="004F2C54"/>
    <w:rsid w:val="004F76E1"/>
    <w:rsid w:val="005060CB"/>
    <w:rsid w:val="00507864"/>
    <w:rsid w:val="005101B0"/>
    <w:rsid w:val="005149C8"/>
    <w:rsid w:val="00514EB9"/>
    <w:rsid w:val="00520482"/>
    <w:rsid w:val="005223CE"/>
    <w:rsid w:val="00522B91"/>
    <w:rsid w:val="0053089C"/>
    <w:rsid w:val="005327FF"/>
    <w:rsid w:val="00537486"/>
    <w:rsid w:val="00541614"/>
    <w:rsid w:val="005428C5"/>
    <w:rsid w:val="0055288F"/>
    <w:rsid w:val="00552C6C"/>
    <w:rsid w:val="00563744"/>
    <w:rsid w:val="00570B27"/>
    <w:rsid w:val="00582851"/>
    <w:rsid w:val="00590469"/>
    <w:rsid w:val="005940AC"/>
    <w:rsid w:val="00595F71"/>
    <w:rsid w:val="005A7A64"/>
    <w:rsid w:val="005B109E"/>
    <w:rsid w:val="005B3587"/>
    <w:rsid w:val="005C48C8"/>
    <w:rsid w:val="005D65C7"/>
    <w:rsid w:val="005D6D72"/>
    <w:rsid w:val="005F4E3E"/>
    <w:rsid w:val="005F5208"/>
    <w:rsid w:val="00600D0E"/>
    <w:rsid w:val="00606430"/>
    <w:rsid w:val="00606AFF"/>
    <w:rsid w:val="006078DA"/>
    <w:rsid w:val="00610F49"/>
    <w:rsid w:val="00617E6D"/>
    <w:rsid w:val="00626572"/>
    <w:rsid w:val="0063377F"/>
    <w:rsid w:val="006337B0"/>
    <w:rsid w:val="006337C5"/>
    <w:rsid w:val="00643631"/>
    <w:rsid w:val="0064560B"/>
    <w:rsid w:val="006527E6"/>
    <w:rsid w:val="00654332"/>
    <w:rsid w:val="00654BA8"/>
    <w:rsid w:val="00660599"/>
    <w:rsid w:val="00662D6A"/>
    <w:rsid w:val="006677B8"/>
    <w:rsid w:val="00694A95"/>
    <w:rsid w:val="006A4065"/>
    <w:rsid w:val="006B2C36"/>
    <w:rsid w:val="006D3709"/>
    <w:rsid w:val="006D582D"/>
    <w:rsid w:val="006D75F3"/>
    <w:rsid w:val="006E179B"/>
    <w:rsid w:val="006E53C7"/>
    <w:rsid w:val="006E7855"/>
    <w:rsid w:val="006F0F60"/>
    <w:rsid w:val="006F2FD6"/>
    <w:rsid w:val="006F4CF7"/>
    <w:rsid w:val="006F5878"/>
    <w:rsid w:val="006F5A52"/>
    <w:rsid w:val="006F62D3"/>
    <w:rsid w:val="00701193"/>
    <w:rsid w:val="00703562"/>
    <w:rsid w:val="007041F1"/>
    <w:rsid w:val="00710FF7"/>
    <w:rsid w:val="00711D1A"/>
    <w:rsid w:val="00712E4E"/>
    <w:rsid w:val="00712EF3"/>
    <w:rsid w:val="00714F18"/>
    <w:rsid w:val="007266FF"/>
    <w:rsid w:val="0073472C"/>
    <w:rsid w:val="00741911"/>
    <w:rsid w:val="00742040"/>
    <w:rsid w:val="00744DF4"/>
    <w:rsid w:val="00747499"/>
    <w:rsid w:val="007511AE"/>
    <w:rsid w:val="00765054"/>
    <w:rsid w:val="007732B3"/>
    <w:rsid w:val="00774239"/>
    <w:rsid w:val="00783374"/>
    <w:rsid w:val="00792FD4"/>
    <w:rsid w:val="007965AB"/>
    <w:rsid w:val="007A0310"/>
    <w:rsid w:val="007A62B4"/>
    <w:rsid w:val="007A6302"/>
    <w:rsid w:val="007A7B8B"/>
    <w:rsid w:val="007B1F40"/>
    <w:rsid w:val="007B20E1"/>
    <w:rsid w:val="007B4AFC"/>
    <w:rsid w:val="007B75A7"/>
    <w:rsid w:val="007B779A"/>
    <w:rsid w:val="007B7EB4"/>
    <w:rsid w:val="007C13B6"/>
    <w:rsid w:val="007C202F"/>
    <w:rsid w:val="007C31D9"/>
    <w:rsid w:val="007C369E"/>
    <w:rsid w:val="007C36B8"/>
    <w:rsid w:val="007C4830"/>
    <w:rsid w:val="007C52CA"/>
    <w:rsid w:val="007C6EB5"/>
    <w:rsid w:val="007C709E"/>
    <w:rsid w:val="007C7CA4"/>
    <w:rsid w:val="007D2959"/>
    <w:rsid w:val="007D53AE"/>
    <w:rsid w:val="007E066D"/>
    <w:rsid w:val="007E2EEF"/>
    <w:rsid w:val="007E5598"/>
    <w:rsid w:val="007E5C57"/>
    <w:rsid w:val="00813271"/>
    <w:rsid w:val="00813914"/>
    <w:rsid w:val="00822FE0"/>
    <w:rsid w:val="00823A82"/>
    <w:rsid w:val="00825577"/>
    <w:rsid w:val="008265D9"/>
    <w:rsid w:val="008321E2"/>
    <w:rsid w:val="008414BD"/>
    <w:rsid w:val="008422BC"/>
    <w:rsid w:val="008439DA"/>
    <w:rsid w:val="00843A02"/>
    <w:rsid w:val="00851FE9"/>
    <w:rsid w:val="00852184"/>
    <w:rsid w:val="0085731B"/>
    <w:rsid w:val="00861C36"/>
    <w:rsid w:val="00862BC1"/>
    <w:rsid w:val="00864471"/>
    <w:rsid w:val="00867816"/>
    <w:rsid w:val="00877B94"/>
    <w:rsid w:val="008836FE"/>
    <w:rsid w:val="0088495B"/>
    <w:rsid w:val="008A15F3"/>
    <w:rsid w:val="008A6E02"/>
    <w:rsid w:val="008B39E2"/>
    <w:rsid w:val="008C5BD3"/>
    <w:rsid w:val="008D1399"/>
    <w:rsid w:val="008D3EBD"/>
    <w:rsid w:val="008D6BA0"/>
    <w:rsid w:val="008E31B7"/>
    <w:rsid w:val="008E4729"/>
    <w:rsid w:val="008E7702"/>
    <w:rsid w:val="008E79DB"/>
    <w:rsid w:val="008F0769"/>
    <w:rsid w:val="008F0B76"/>
    <w:rsid w:val="00903561"/>
    <w:rsid w:val="00916E10"/>
    <w:rsid w:val="0093160A"/>
    <w:rsid w:val="009325ED"/>
    <w:rsid w:val="0094185C"/>
    <w:rsid w:val="0095168C"/>
    <w:rsid w:val="0095689F"/>
    <w:rsid w:val="009601C9"/>
    <w:rsid w:val="009622B7"/>
    <w:rsid w:val="00962357"/>
    <w:rsid w:val="0096283A"/>
    <w:rsid w:val="00967B92"/>
    <w:rsid w:val="00972BC5"/>
    <w:rsid w:val="00977C5C"/>
    <w:rsid w:val="009816EF"/>
    <w:rsid w:val="00983F80"/>
    <w:rsid w:val="00987E26"/>
    <w:rsid w:val="00990695"/>
    <w:rsid w:val="00994F22"/>
    <w:rsid w:val="009A2F2A"/>
    <w:rsid w:val="009A3D0A"/>
    <w:rsid w:val="009A509A"/>
    <w:rsid w:val="009A6DC6"/>
    <w:rsid w:val="009A6E04"/>
    <w:rsid w:val="009B2913"/>
    <w:rsid w:val="009B4393"/>
    <w:rsid w:val="009B4B06"/>
    <w:rsid w:val="009B6DB3"/>
    <w:rsid w:val="009B70D2"/>
    <w:rsid w:val="009B7AB5"/>
    <w:rsid w:val="009C5A5E"/>
    <w:rsid w:val="009D0A1E"/>
    <w:rsid w:val="009D2193"/>
    <w:rsid w:val="009D2B6E"/>
    <w:rsid w:val="009D791B"/>
    <w:rsid w:val="009E2388"/>
    <w:rsid w:val="00A02C4F"/>
    <w:rsid w:val="00A03738"/>
    <w:rsid w:val="00A05396"/>
    <w:rsid w:val="00A0577F"/>
    <w:rsid w:val="00A103DF"/>
    <w:rsid w:val="00A10EA4"/>
    <w:rsid w:val="00A13038"/>
    <w:rsid w:val="00A17BBE"/>
    <w:rsid w:val="00A24363"/>
    <w:rsid w:val="00A25FF2"/>
    <w:rsid w:val="00A271A8"/>
    <w:rsid w:val="00A27442"/>
    <w:rsid w:val="00A312F9"/>
    <w:rsid w:val="00A35F06"/>
    <w:rsid w:val="00A41245"/>
    <w:rsid w:val="00A45CC1"/>
    <w:rsid w:val="00A4700E"/>
    <w:rsid w:val="00A479E6"/>
    <w:rsid w:val="00A518E1"/>
    <w:rsid w:val="00A51D84"/>
    <w:rsid w:val="00A5333C"/>
    <w:rsid w:val="00A53529"/>
    <w:rsid w:val="00A66D20"/>
    <w:rsid w:val="00A70322"/>
    <w:rsid w:val="00A83DF6"/>
    <w:rsid w:val="00A9006B"/>
    <w:rsid w:val="00A941E9"/>
    <w:rsid w:val="00A94397"/>
    <w:rsid w:val="00AB392A"/>
    <w:rsid w:val="00AB4C0D"/>
    <w:rsid w:val="00AB5D06"/>
    <w:rsid w:val="00AC6023"/>
    <w:rsid w:val="00AD326B"/>
    <w:rsid w:val="00AD65DB"/>
    <w:rsid w:val="00AE1C8F"/>
    <w:rsid w:val="00AE281D"/>
    <w:rsid w:val="00AE2E8A"/>
    <w:rsid w:val="00AE41D6"/>
    <w:rsid w:val="00AE7103"/>
    <w:rsid w:val="00B1049B"/>
    <w:rsid w:val="00B10C02"/>
    <w:rsid w:val="00B1123E"/>
    <w:rsid w:val="00B13D1C"/>
    <w:rsid w:val="00B14E8C"/>
    <w:rsid w:val="00B21715"/>
    <w:rsid w:val="00B25A3B"/>
    <w:rsid w:val="00B26DC0"/>
    <w:rsid w:val="00B3377A"/>
    <w:rsid w:val="00B33912"/>
    <w:rsid w:val="00B41971"/>
    <w:rsid w:val="00B426B3"/>
    <w:rsid w:val="00B43735"/>
    <w:rsid w:val="00B45087"/>
    <w:rsid w:val="00B5190A"/>
    <w:rsid w:val="00B53A69"/>
    <w:rsid w:val="00B540A1"/>
    <w:rsid w:val="00B658B5"/>
    <w:rsid w:val="00B66E5B"/>
    <w:rsid w:val="00B70242"/>
    <w:rsid w:val="00B72C36"/>
    <w:rsid w:val="00B81871"/>
    <w:rsid w:val="00B84505"/>
    <w:rsid w:val="00B84639"/>
    <w:rsid w:val="00B93BBF"/>
    <w:rsid w:val="00B9718D"/>
    <w:rsid w:val="00BA18DA"/>
    <w:rsid w:val="00BB0066"/>
    <w:rsid w:val="00BB2402"/>
    <w:rsid w:val="00BB7CE9"/>
    <w:rsid w:val="00BC2E1C"/>
    <w:rsid w:val="00BD042B"/>
    <w:rsid w:val="00BD09D3"/>
    <w:rsid w:val="00BE2A61"/>
    <w:rsid w:val="00BE69B4"/>
    <w:rsid w:val="00BE6CC6"/>
    <w:rsid w:val="00BF1DB3"/>
    <w:rsid w:val="00BF36E6"/>
    <w:rsid w:val="00C0322E"/>
    <w:rsid w:val="00C13F32"/>
    <w:rsid w:val="00C14265"/>
    <w:rsid w:val="00C17679"/>
    <w:rsid w:val="00C273AD"/>
    <w:rsid w:val="00C34E3C"/>
    <w:rsid w:val="00C37AA3"/>
    <w:rsid w:val="00C441C8"/>
    <w:rsid w:val="00C53E92"/>
    <w:rsid w:val="00C60375"/>
    <w:rsid w:val="00C6236A"/>
    <w:rsid w:val="00C64E85"/>
    <w:rsid w:val="00C65404"/>
    <w:rsid w:val="00C7255A"/>
    <w:rsid w:val="00C736AA"/>
    <w:rsid w:val="00C84464"/>
    <w:rsid w:val="00C86873"/>
    <w:rsid w:val="00CA0FFC"/>
    <w:rsid w:val="00CA2C9D"/>
    <w:rsid w:val="00CB07ED"/>
    <w:rsid w:val="00CB5B08"/>
    <w:rsid w:val="00CC275B"/>
    <w:rsid w:val="00CC6276"/>
    <w:rsid w:val="00CC79D1"/>
    <w:rsid w:val="00CD0758"/>
    <w:rsid w:val="00CD089E"/>
    <w:rsid w:val="00CD0AED"/>
    <w:rsid w:val="00CE0B3B"/>
    <w:rsid w:val="00CE3D87"/>
    <w:rsid w:val="00CE5846"/>
    <w:rsid w:val="00CF0D42"/>
    <w:rsid w:val="00CF346F"/>
    <w:rsid w:val="00D03422"/>
    <w:rsid w:val="00D2139C"/>
    <w:rsid w:val="00D2267A"/>
    <w:rsid w:val="00D2399A"/>
    <w:rsid w:val="00D300B9"/>
    <w:rsid w:val="00D33EE4"/>
    <w:rsid w:val="00D34432"/>
    <w:rsid w:val="00D37BCB"/>
    <w:rsid w:val="00D40DD0"/>
    <w:rsid w:val="00D42607"/>
    <w:rsid w:val="00D45478"/>
    <w:rsid w:val="00D45A7B"/>
    <w:rsid w:val="00D472C3"/>
    <w:rsid w:val="00D50014"/>
    <w:rsid w:val="00D507E3"/>
    <w:rsid w:val="00D56854"/>
    <w:rsid w:val="00D71746"/>
    <w:rsid w:val="00D71B24"/>
    <w:rsid w:val="00D813BA"/>
    <w:rsid w:val="00D83DAB"/>
    <w:rsid w:val="00D858CC"/>
    <w:rsid w:val="00D8658C"/>
    <w:rsid w:val="00D94F76"/>
    <w:rsid w:val="00D964CC"/>
    <w:rsid w:val="00D96F45"/>
    <w:rsid w:val="00DA0BE0"/>
    <w:rsid w:val="00DA745E"/>
    <w:rsid w:val="00DB2010"/>
    <w:rsid w:val="00DB77E1"/>
    <w:rsid w:val="00DC54E9"/>
    <w:rsid w:val="00DC5B43"/>
    <w:rsid w:val="00DC6875"/>
    <w:rsid w:val="00DC73A2"/>
    <w:rsid w:val="00DD0638"/>
    <w:rsid w:val="00DE3F92"/>
    <w:rsid w:val="00DE7566"/>
    <w:rsid w:val="00DF22AF"/>
    <w:rsid w:val="00E0485A"/>
    <w:rsid w:val="00E05F46"/>
    <w:rsid w:val="00E1146D"/>
    <w:rsid w:val="00E11503"/>
    <w:rsid w:val="00E16040"/>
    <w:rsid w:val="00E16121"/>
    <w:rsid w:val="00E229EE"/>
    <w:rsid w:val="00E22BE3"/>
    <w:rsid w:val="00E37DAB"/>
    <w:rsid w:val="00E479C9"/>
    <w:rsid w:val="00E518B6"/>
    <w:rsid w:val="00E52C89"/>
    <w:rsid w:val="00E53A3F"/>
    <w:rsid w:val="00E53B8A"/>
    <w:rsid w:val="00E55297"/>
    <w:rsid w:val="00E5671B"/>
    <w:rsid w:val="00E57C62"/>
    <w:rsid w:val="00E64F03"/>
    <w:rsid w:val="00E650B9"/>
    <w:rsid w:val="00E66216"/>
    <w:rsid w:val="00E71C73"/>
    <w:rsid w:val="00E800E4"/>
    <w:rsid w:val="00E820AB"/>
    <w:rsid w:val="00E8366B"/>
    <w:rsid w:val="00E87508"/>
    <w:rsid w:val="00E9241E"/>
    <w:rsid w:val="00E9460B"/>
    <w:rsid w:val="00E949AD"/>
    <w:rsid w:val="00E94A90"/>
    <w:rsid w:val="00E95D93"/>
    <w:rsid w:val="00EA1EC6"/>
    <w:rsid w:val="00EB03DA"/>
    <w:rsid w:val="00EC3029"/>
    <w:rsid w:val="00ED03C9"/>
    <w:rsid w:val="00ED6556"/>
    <w:rsid w:val="00EE22EE"/>
    <w:rsid w:val="00EF0228"/>
    <w:rsid w:val="00EF4FD2"/>
    <w:rsid w:val="00F007DA"/>
    <w:rsid w:val="00F01934"/>
    <w:rsid w:val="00F01FFC"/>
    <w:rsid w:val="00F043ED"/>
    <w:rsid w:val="00F05EF9"/>
    <w:rsid w:val="00F10B9A"/>
    <w:rsid w:val="00F12CF6"/>
    <w:rsid w:val="00F14CB7"/>
    <w:rsid w:val="00F16435"/>
    <w:rsid w:val="00F167F5"/>
    <w:rsid w:val="00F2495B"/>
    <w:rsid w:val="00F25020"/>
    <w:rsid w:val="00F33AB6"/>
    <w:rsid w:val="00F37BA0"/>
    <w:rsid w:val="00F471ED"/>
    <w:rsid w:val="00F472EF"/>
    <w:rsid w:val="00F50BF8"/>
    <w:rsid w:val="00F5586F"/>
    <w:rsid w:val="00F622D5"/>
    <w:rsid w:val="00F64733"/>
    <w:rsid w:val="00F6496C"/>
    <w:rsid w:val="00F65DFC"/>
    <w:rsid w:val="00F66F4B"/>
    <w:rsid w:val="00F82784"/>
    <w:rsid w:val="00F842D0"/>
    <w:rsid w:val="00F8561C"/>
    <w:rsid w:val="00F966FC"/>
    <w:rsid w:val="00F96B6E"/>
    <w:rsid w:val="00FA1339"/>
    <w:rsid w:val="00FA19AA"/>
    <w:rsid w:val="00FA72D4"/>
    <w:rsid w:val="00FA778F"/>
    <w:rsid w:val="00FB07E2"/>
    <w:rsid w:val="00FB2308"/>
    <w:rsid w:val="00FB6D5F"/>
    <w:rsid w:val="00FC2A05"/>
    <w:rsid w:val="00FC2CD7"/>
    <w:rsid w:val="00FC35B1"/>
    <w:rsid w:val="00FC4572"/>
    <w:rsid w:val="00FC574D"/>
    <w:rsid w:val="00FD00B3"/>
    <w:rsid w:val="00FD034A"/>
    <w:rsid w:val="00FD0592"/>
    <w:rsid w:val="00FD2F33"/>
    <w:rsid w:val="00FE021B"/>
    <w:rsid w:val="00FE1AA4"/>
    <w:rsid w:val="00FE4F62"/>
    <w:rsid w:val="00FE7C95"/>
    <w:rsid w:val="00FF0758"/>
    <w:rsid w:val="00FF1F5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D042B"/>
    <w:pPr>
      <w:widowControl w:val="0"/>
    </w:pPr>
    <w:rPr>
      <w:rFonts w:eastAsia="標楷體"/>
      <w:kern w:val="2"/>
      <w:sz w:val="32"/>
    </w:rPr>
  </w:style>
  <w:style w:type="paragraph" w:styleId="1">
    <w:name w:val="heading 1"/>
    <w:basedOn w:val="a1"/>
    <w:qFormat/>
    <w:rsid w:val="00BD042B"/>
    <w:pPr>
      <w:numPr>
        <w:numId w:val="1"/>
      </w:numPr>
      <w:kinsoku w:val="0"/>
      <w:jc w:val="both"/>
      <w:outlineLvl w:val="0"/>
    </w:pPr>
    <w:rPr>
      <w:rFonts w:ascii="標楷體" w:hAnsi="Arial"/>
      <w:bCs/>
      <w:kern w:val="0"/>
      <w:szCs w:val="52"/>
    </w:rPr>
  </w:style>
  <w:style w:type="paragraph" w:styleId="2">
    <w:name w:val="heading 2"/>
    <w:basedOn w:val="a1"/>
    <w:link w:val="20"/>
    <w:qFormat/>
    <w:rsid w:val="00BD042B"/>
    <w:pPr>
      <w:numPr>
        <w:ilvl w:val="1"/>
        <w:numId w:val="1"/>
      </w:numPr>
      <w:kinsoku w:val="0"/>
      <w:jc w:val="both"/>
      <w:outlineLvl w:val="1"/>
    </w:pPr>
    <w:rPr>
      <w:rFonts w:ascii="標楷體" w:hAnsi="Arial"/>
      <w:bCs/>
      <w:kern w:val="0"/>
      <w:szCs w:val="48"/>
    </w:rPr>
  </w:style>
  <w:style w:type="paragraph" w:styleId="3">
    <w:name w:val="heading 3"/>
    <w:basedOn w:val="a1"/>
    <w:qFormat/>
    <w:rsid w:val="00BD042B"/>
    <w:pPr>
      <w:numPr>
        <w:ilvl w:val="2"/>
        <w:numId w:val="1"/>
      </w:numPr>
      <w:kinsoku w:val="0"/>
      <w:jc w:val="both"/>
      <w:outlineLvl w:val="2"/>
    </w:pPr>
    <w:rPr>
      <w:rFonts w:ascii="標楷體" w:hAnsi="Arial"/>
      <w:bCs/>
      <w:kern w:val="0"/>
      <w:szCs w:val="36"/>
    </w:rPr>
  </w:style>
  <w:style w:type="paragraph" w:styleId="4">
    <w:name w:val="heading 4"/>
    <w:basedOn w:val="a1"/>
    <w:qFormat/>
    <w:rsid w:val="00BD042B"/>
    <w:pPr>
      <w:numPr>
        <w:ilvl w:val="3"/>
        <w:numId w:val="1"/>
      </w:numPr>
      <w:ind w:left="3392"/>
      <w:jc w:val="both"/>
      <w:outlineLvl w:val="3"/>
    </w:pPr>
    <w:rPr>
      <w:rFonts w:ascii="標楷體" w:hAnsi="Arial"/>
      <w:szCs w:val="36"/>
    </w:rPr>
  </w:style>
  <w:style w:type="paragraph" w:styleId="5">
    <w:name w:val="heading 5"/>
    <w:basedOn w:val="a1"/>
    <w:qFormat/>
    <w:rsid w:val="00BD042B"/>
    <w:pPr>
      <w:numPr>
        <w:ilvl w:val="4"/>
        <w:numId w:val="1"/>
      </w:numPr>
      <w:kinsoku w:val="0"/>
      <w:jc w:val="both"/>
      <w:outlineLvl w:val="4"/>
    </w:pPr>
    <w:rPr>
      <w:rFonts w:ascii="標楷體" w:hAnsi="Arial"/>
      <w:bCs/>
      <w:szCs w:val="36"/>
    </w:rPr>
  </w:style>
  <w:style w:type="paragraph" w:styleId="6">
    <w:name w:val="heading 6"/>
    <w:basedOn w:val="a1"/>
    <w:qFormat/>
    <w:rsid w:val="00BD042B"/>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BD042B"/>
    <w:pPr>
      <w:numPr>
        <w:ilvl w:val="6"/>
        <w:numId w:val="1"/>
      </w:numPr>
      <w:kinsoku w:val="0"/>
      <w:jc w:val="both"/>
      <w:outlineLvl w:val="6"/>
    </w:pPr>
    <w:rPr>
      <w:rFonts w:ascii="標楷體" w:hAnsi="Arial"/>
      <w:bCs/>
      <w:szCs w:val="36"/>
    </w:rPr>
  </w:style>
  <w:style w:type="paragraph" w:styleId="8">
    <w:name w:val="heading 8"/>
    <w:basedOn w:val="a1"/>
    <w:qFormat/>
    <w:rsid w:val="00BD042B"/>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BD042B"/>
    <w:pPr>
      <w:spacing w:before="720" w:after="720"/>
      <w:ind w:left="7371"/>
    </w:pPr>
    <w:rPr>
      <w:rFonts w:ascii="標楷體"/>
      <w:b/>
      <w:snapToGrid w:val="0"/>
      <w:spacing w:val="10"/>
      <w:sz w:val="36"/>
    </w:rPr>
  </w:style>
  <w:style w:type="paragraph" w:styleId="a6">
    <w:name w:val="endnote text"/>
    <w:basedOn w:val="a1"/>
    <w:semiHidden/>
    <w:rsid w:val="00BD042B"/>
    <w:pPr>
      <w:spacing w:before="240"/>
      <w:ind w:left="1021" w:hanging="1021"/>
      <w:jc w:val="both"/>
    </w:pPr>
    <w:rPr>
      <w:rFonts w:ascii="標楷體"/>
      <w:snapToGrid w:val="0"/>
      <w:spacing w:val="10"/>
    </w:rPr>
  </w:style>
  <w:style w:type="paragraph" w:styleId="50">
    <w:name w:val="toc 5"/>
    <w:basedOn w:val="a1"/>
    <w:next w:val="a1"/>
    <w:autoRedefine/>
    <w:semiHidden/>
    <w:rsid w:val="00BD042B"/>
    <w:pPr>
      <w:ind w:leftChars="400" w:left="600" w:rightChars="200" w:right="200" w:hangingChars="200" w:hanging="200"/>
    </w:pPr>
    <w:rPr>
      <w:rFonts w:ascii="標楷體"/>
    </w:rPr>
  </w:style>
  <w:style w:type="character" w:styleId="a7">
    <w:name w:val="page number"/>
    <w:basedOn w:val="a2"/>
    <w:semiHidden/>
    <w:rsid w:val="00BD042B"/>
    <w:rPr>
      <w:rFonts w:ascii="標楷體" w:eastAsia="標楷體"/>
      <w:sz w:val="20"/>
    </w:rPr>
  </w:style>
  <w:style w:type="paragraph" w:styleId="60">
    <w:name w:val="toc 6"/>
    <w:basedOn w:val="a1"/>
    <w:next w:val="a1"/>
    <w:autoRedefine/>
    <w:semiHidden/>
    <w:rsid w:val="00BD042B"/>
    <w:pPr>
      <w:ind w:leftChars="500" w:left="500"/>
    </w:pPr>
    <w:rPr>
      <w:rFonts w:ascii="標楷體"/>
    </w:rPr>
  </w:style>
  <w:style w:type="paragraph" w:customStyle="1" w:styleId="10">
    <w:name w:val="段落樣式1"/>
    <w:basedOn w:val="a1"/>
    <w:rsid w:val="00BD042B"/>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BD042B"/>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BD042B"/>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BD042B"/>
    <w:pPr>
      <w:kinsoku w:val="0"/>
      <w:ind w:leftChars="100" w:left="300" w:rightChars="200" w:right="200" w:hangingChars="200" w:hanging="200"/>
    </w:pPr>
    <w:rPr>
      <w:rFonts w:ascii="標楷體"/>
      <w:noProof/>
    </w:rPr>
  </w:style>
  <w:style w:type="paragraph" w:styleId="30">
    <w:name w:val="toc 3"/>
    <w:basedOn w:val="a1"/>
    <w:next w:val="a1"/>
    <w:autoRedefine/>
    <w:semiHidden/>
    <w:rsid w:val="00BD042B"/>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BD042B"/>
    <w:pPr>
      <w:kinsoku w:val="0"/>
      <w:ind w:leftChars="300" w:left="500" w:rightChars="200" w:right="200" w:hangingChars="200" w:hanging="200"/>
      <w:jc w:val="both"/>
    </w:pPr>
    <w:rPr>
      <w:rFonts w:ascii="標楷體"/>
    </w:rPr>
  </w:style>
  <w:style w:type="paragraph" w:styleId="70">
    <w:name w:val="toc 7"/>
    <w:basedOn w:val="a1"/>
    <w:next w:val="a1"/>
    <w:autoRedefine/>
    <w:semiHidden/>
    <w:rsid w:val="00BD042B"/>
    <w:pPr>
      <w:ind w:leftChars="600" w:left="800" w:hangingChars="200" w:hanging="200"/>
    </w:pPr>
    <w:rPr>
      <w:rFonts w:ascii="標楷體"/>
    </w:rPr>
  </w:style>
  <w:style w:type="paragraph" w:styleId="80">
    <w:name w:val="toc 8"/>
    <w:basedOn w:val="a1"/>
    <w:next w:val="a1"/>
    <w:autoRedefine/>
    <w:semiHidden/>
    <w:rsid w:val="00BD042B"/>
    <w:pPr>
      <w:ind w:leftChars="700" w:left="900" w:hangingChars="200" w:hanging="200"/>
    </w:pPr>
    <w:rPr>
      <w:rFonts w:ascii="標楷體"/>
    </w:rPr>
  </w:style>
  <w:style w:type="paragraph" w:styleId="9">
    <w:name w:val="toc 9"/>
    <w:basedOn w:val="a1"/>
    <w:next w:val="a1"/>
    <w:autoRedefine/>
    <w:semiHidden/>
    <w:rsid w:val="00BD042B"/>
    <w:pPr>
      <w:ind w:leftChars="1600" w:left="3840"/>
    </w:pPr>
  </w:style>
  <w:style w:type="paragraph" w:styleId="a8">
    <w:name w:val="header"/>
    <w:basedOn w:val="a1"/>
    <w:semiHidden/>
    <w:rsid w:val="00BD042B"/>
    <w:pPr>
      <w:tabs>
        <w:tab w:val="center" w:pos="4153"/>
        <w:tab w:val="right" w:pos="8306"/>
      </w:tabs>
      <w:snapToGrid w:val="0"/>
    </w:pPr>
    <w:rPr>
      <w:sz w:val="20"/>
    </w:rPr>
  </w:style>
  <w:style w:type="paragraph" w:customStyle="1" w:styleId="31">
    <w:name w:val="段落樣式3"/>
    <w:basedOn w:val="21"/>
    <w:rsid w:val="00BD042B"/>
    <w:pPr>
      <w:ind w:leftChars="400" w:left="400"/>
    </w:pPr>
  </w:style>
  <w:style w:type="character" w:styleId="a9">
    <w:name w:val="Hyperlink"/>
    <w:basedOn w:val="a2"/>
    <w:semiHidden/>
    <w:rsid w:val="00BD042B"/>
    <w:rPr>
      <w:color w:val="0000FF"/>
      <w:u w:val="single"/>
    </w:rPr>
  </w:style>
  <w:style w:type="paragraph" w:customStyle="1" w:styleId="aa">
    <w:name w:val="簽名日期"/>
    <w:basedOn w:val="a1"/>
    <w:rsid w:val="00BD042B"/>
    <w:pPr>
      <w:kinsoku w:val="0"/>
      <w:jc w:val="distribute"/>
    </w:pPr>
    <w:rPr>
      <w:kern w:val="0"/>
    </w:rPr>
  </w:style>
  <w:style w:type="paragraph" w:customStyle="1" w:styleId="0">
    <w:name w:val="段落樣式0"/>
    <w:basedOn w:val="21"/>
    <w:rsid w:val="00BD042B"/>
    <w:pPr>
      <w:ind w:leftChars="200" w:left="200" w:firstLineChars="0" w:firstLine="0"/>
    </w:pPr>
  </w:style>
  <w:style w:type="paragraph" w:customStyle="1" w:styleId="ab">
    <w:name w:val="附件"/>
    <w:basedOn w:val="a6"/>
    <w:rsid w:val="00BD042B"/>
    <w:pPr>
      <w:kinsoku w:val="0"/>
      <w:spacing w:before="0"/>
      <w:ind w:left="1047" w:hangingChars="300" w:hanging="1047"/>
    </w:pPr>
    <w:rPr>
      <w:snapToGrid/>
      <w:spacing w:val="0"/>
      <w:kern w:val="0"/>
    </w:rPr>
  </w:style>
  <w:style w:type="paragraph" w:customStyle="1" w:styleId="41">
    <w:name w:val="段落樣式4"/>
    <w:basedOn w:val="31"/>
    <w:rsid w:val="00BD042B"/>
    <w:pPr>
      <w:ind w:leftChars="500" w:left="500"/>
    </w:pPr>
  </w:style>
  <w:style w:type="paragraph" w:customStyle="1" w:styleId="51">
    <w:name w:val="段落樣式5"/>
    <w:basedOn w:val="41"/>
    <w:rsid w:val="00BD042B"/>
    <w:pPr>
      <w:ind w:leftChars="600" w:left="600"/>
    </w:pPr>
  </w:style>
  <w:style w:type="paragraph" w:customStyle="1" w:styleId="61">
    <w:name w:val="段落樣式6"/>
    <w:basedOn w:val="51"/>
    <w:rsid w:val="00BD042B"/>
    <w:pPr>
      <w:ind w:leftChars="700" w:left="700"/>
    </w:pPr>
  </w:style>
  <w:style w:type="paragraph" w:customStyle="1" w:styleId="71">
    <w:name w:val="段落樣式7"/>
    <w:basedOn w:val="61"/>
    <w:rsid w:val="00BD042B"/>
  </w:style>
  <w:style w:type="paragraph" w:customStyle="1" w:styleId="81">
    <w:name w:val="段落樣式8"/>
    <w:basedOn w:val="71"/>
    <w:rsid w:val="00BD042B"/>
    <w:pPr>
      <w:ind w:leftChars="800" w:left="800"/>
    </w:pPr>
  </w:style>
  <w:style w:type="paragraph" w:customStyle="1" w:styleId="a0">
    <w:name w:val="表樣式"/>
    <w:basedOn w:val="a1"/>
    <w:next w:val="a1"/>
    <w:rsid w:val="00BD042B"/>
    <w:pPr>
      <w:numPr>
        <w:numId w:val="2"/>
      </w:numPr>
      <w:jc w:val="both"/>
    </w:pPr>
    <w:rPr>
      <w:rFonts w:ascii="標楷體"/>
      <w:kern w:val="0"/>
    </w:rPr>
  </w:style>
  <w:style w:type="paragraph" w:styleId="ac">
    <w:name w:val="Body Text Indent"/>
    <w:basedOn w:val="a1"/>
    <w:semiHidden/>
    <w:rsid w:val="00BD042B"/>
    <w:pPr>
      <w:ind w:left="698" w:hangingChars="200" w:hanging="698"/>
    </w:pPr>
  </w:style>
  <w:style w:type="paragraph" w:customStyle="1" w:styleId="ad">
    <w:name w:val="調查報告"/>
    <w:basedOn w:val="a6"/>
    <w:rsid w:val="00BD042B"/>
    <w:pPr>
      <w:kinsoku w:val="0"/>
      <w:spacing w:before="0"/>
      <w:ind w:left="1701" w:firstLine="0"/>
    </w:pPr>
    <w:rPr>
      <w:b/>
      <w:snapToGrid/>
      <w:spacing w:val="200"/>
      <w:kern w:val="0"/>
      <w:sz w:val="36"/>
    </w:rPr>
  </w:style>
  <w:style w:type="table" w:styleId="ae">
    <w:name w:val="Table Grid"/>
    <w:basedOn w:val="a3"/>
    <w:uiPriority w:val="59"/>
    <w:rsid w:val="00E11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BD042B"/>
    <w:pPr>
      <w:numPr>
        <w:numId w:val="3"/>
      </w:numPr>
      <w:tabs>
        <w:tab w:val="clear" w:pos="1440"/>
      </w:tabs>
      <w:ind w:left="400" w:hangingChars="400" w:hanging="400"/>
      <w:jc w:val="both"/>
    </w:pPr>
    <w:rPr>
      <w:rFonts w:ascii="標楷體"/>
    </w:rPr>
  </w:style>
  <w:style w:type="paragraph" w:styleId="af">
    <w:name w:val="footer"/>
    <w:basedOn w:val="a1"/>
    <w:semiHidden/>
    <w:rsid w:val="00BD042B"/>
    <w:pPr>
      <w:tabs>
        <w:tab w:val="center" w:pos="4153"/>
        <w:tab w:val="right" w:pos="8306"/>
      </w:tabs>
      <w:snapToGrid w:val="0"/>
    </w:pPr>
    <w:rPr>
      <w:sz w:val="20"/>
    </w:rPr>
  </w:style>
  <w:style w:type="paragraph" w:styleId="af0">
    <w:name w:val="table of figures"/>
    <w:basedOn w:val="a1"/>
    <w:next w:val="a1"/>
    <w:semiHidden/>
    <w:rsid w:val="00BD042B"/>
    <w:pPr>
      <w:ind w:left="400" w:hangingChars="400" w:hanging="400"/>
    </w:pPr>
  </w:style>
  <w:style w:type="paragraph" w:styleId="af1">
    <w:name w:val="footnote text"/>
    <w:basedOn w:val="a1"/>
    <w:link w:val="af2"/>
    <w:uiPriority w:val="99"/>
    <w:semiHidden/>
    <w:unhideWhenUsed/>
    <w:rsid w:val="001533B5"/>
    <w:pPr>
      <w:snapToGrid w:val="0"/>
    </w:pPr>
    <w:rPr>
      <w:sz w:val="20"/>
    </w:rPr>
  </w:style>
  <w:style w:type="character" w:customStyle="1" w:styleId="af2">
    <w:name w:val="註腳文字 字元"/>
    <w:basedOn w:val="a2"/>
    <w:link w:val="af1"/>
    <w:uiPriority w:val="99"/>
    <w:semiHidden/>
    <w:rsid w:val="001533B5"/>
    <w:rPr>
      <w:rFonts w:eastAsia="標楷體"/>
      <w:kern w:val="2"/>
    </w:rPr>
  </w:style>
  <w:style w:type="character" w:styleId="af3">
    <w:name w:val="footnote reference"/>
    <w:basedOn w:val="a2"/>
    <w:uiPriority w:val="99"/>
    <w:semiHidden/>
    <w:unhideWhenUsed/>
    <w:rsid w:val="001533B5"/>
    <w:rPr>
      <w:vertAlign w:val="superscript"/>
    </w:rPr>
  </w:style>
  <w:style w:type="character" w:customStyle="1" w:styleId="20">
    <w:name w:val="標題 2 字元"/>
    <w:basedOn w:val="a2"/>
    <w:link w:val="2"/>
    <w:rsid w:val="00A0577F"/>
    <w:rPr>
      <w:rFonts w:ascii="標楷體" w:eastAsia="標楷體" w:hAnsi="Arial"/>
      <w:bCs/>
      <w:sz w:val="32"/>
      <w:szCs w:val="48"/>
    </w:rPr>
  </w:style>
  <w:style w:type="paragraph" w:styleId="af4">
    <w:name w:val="List Paragraph"/>
    <w:basedOn w:val="a1"/>
    <w:uiPriority w:val="99"/>
    <w:qFormat/>
    <w:rsid w:val="00D50014"/>
    <w:pPr>
      <w:ind w:leftChars="200" w:left="480"/>
    </w:pPr>
    <w:rPr>
      <w:rFonts w:ascii="Calibri" w:eastAsia="新細明體" w:hAnsi="Calibri"/>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w\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2C484-5F50-4D79-B0FB-B9F6DEE5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13</Pages>
  <Words>1179</Words>
  <Characters>6722</Characters>
  <Application>Microsoft Office Word</Application>
  <DocSecurity>0</DocSecurity>
  <Lines>56</Lines>
  <Paragraphs>15</Paragraphs>
  <ScaleCrop>false</ScaleCrop>
  <Company>cy</Company>
  <LinksUpToDate>false</LinksUpToDate>
  <CharactersWithSpaces>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2014-06-26T01:39:00Z</cp:lastPrinted>
  <dcterms:created xsi:type="dcterms:W3CDTF">2014-06-27T05:54:00Z</dcterms:created>
  <dcterms:modified xsi:type="dcterms:W3CDTF">2014-07-02T06:29:00Z</dcterms:modified>
</cp:coreProperties>
</file>