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794" w:rsidRDefault="003D70E9">
      <w:pPr>
        <w:pStyle w:val="a6"/>
        <w:kinsoku w:val="0"/>
        <w:spacing w:before="0"/>
        <w:ind w:leftChars="700" w:left="2381" w:firstLine="0"/>
        <w:rPr>
          <w:bCs/>
          <w:snapToGrid/>
          <w:spacing w:val="200"/>
          <w:kern w:val="0"/>
          <w:sz w:val="40"/>
        </w:rPr>
      </w:pPr>
      <w:r>
        <w:rPr>
          <w:rFonts w:hint="eastAsia"/>
          <w:bCs/>
          <w:snapToGrid/>
          <w:spacing w:val="200"/>
          <w:kern w:val="0"/>
          <w:sz w:val="40"/>
        </w:rPr>
        <w:t>調查</w:t>
      </w:r>
      <w:r w:rsidR="006C1B9C">
        <w:rPr>
          <w:rFonts w:hint="eastAsia"/>
          <w:bCs/>
          <w:snapToGrid/>
          <w:spacing w:val="200"/>
          <w:kern w:val="0"/>
          <w:sz w:val="40"/>
        </w:rPr>
        <w:t>報告</w:t>
      </w:r>
    </w:p>
    <w:p w:rsidR="00F35794" w:rsidRDefault="003D70E9">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bookmarkStart w:id="23" w:name="_Toc357431674"/>
      <w:bookmarkStart w:id="24" w:name="_Toc357432427"/>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27042D" w:rsidRPr="00283112">
        <w:rPr>
          <w:rFonts w:hint="eastAsia"/>
        </w:rPr>
        <w:t>我國高等教育</w:t>
      </w:r>
      <w:proofErr w:type="gramStart"/>
      <w:r w:rsidR="0027042D" w:rsidRPr="00283112">
        <w:rPr>
          <w:rFonts w:hint="eastAsia"/>
        </w:rPr>
        <w:t>受少子</w:t>
      </w:r>
      <w:proofErr w:type="gramEnd"/>
      <w:r w:rsidR="0027042D" w:rsidRPr="00283112">
        <w:rPr>
          <w:rFonts w:hint="eastAsia"/>
        </w:rPr>
        <w:t>化之衝擊，私立大學面臨退場問題，究教育主管機關有無積極輔導，維護學生受教權及教職員工作權？認有深入瞭解之</w:t>
      </w:r>
      <w:proofErr w:type="gramStart"/>
      <w:r w:rsidR="0027042D" w:rsidRPr="00283112">
        <w:rPr>
          <w:rFonts w:hint="eastAsia"/>
        </w:rPr>
        <w:t>必要乙</w:t>
      </w:r>
      <w:proofErr w:type="gramEnd"/>
      <w:r w:rsidR="0027042D" w:rsidRPr="00283112">
        <w:rPr>
          <w:rFonts w:hint="eastAsia"/>
        </w:rPr>
        <w:t>案。</w:t>
      </w:r>
      <w:bookmarkEnd w:id="23"/>
      <w:bookmarkEnd w:id="24"/>
    </w:p>
    <w:p w:rsidR="00F35794" w:rsidRDefault="003D70E9" w:rsidP="00CA682A">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357431688"/>
      <w:bookmarkStart w:id="48" w:name="_Toc35743243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373697" w:rsidRDefault="004B52F2" w:rsidP="00321FC3">
      <w:pPr>
        <w:pStyle w:val="20"/>
        <w:ind w:leftChars="200" w:left="680" w:firstLine="680"/>
      </w:pPr>
      <w:r w:rsidRPr="00AF6003">
        <w:rPr>
          <w:rFonts w:hint="eastAsia"/>
          <w:color w:val="000000" w:themeColor="text1"/>
        </w:rPr>
        <w:t>國內由於人口、產業結構、社會型態之急遽變遷和國際化趨勢之影響，私立大學校院之經營面臨相當大挑戰，對於經營無法有效退場之私立大學校院，將危及教師、學生權益，並遲滯社會發展。然私立大學之退場，不應僅只是減少學校數量，更應積極提升高等教育之品質。</w:t>
      </w:r>
      <w:r w:rsidR="00AF6003" w:rsidRPr="00AF6003">
        <w:rPr>
          <w:rFonts w:hint="eastAsia"/>
          <w:color w:val="000000" w:themeColor="text1"/>
        </w:rPr>
        <w:t>所謂</w:t>
      </w:r>
      <w:r w:rsidRPr="002A0160">
        <w:rPr>
          <w:rFonts w:hint="eastAsia"/>
        </w:rPr>
        <w:t>「十年之計，莫如樹木；終身之計，莫如樹人。」</w:t>
      </w:r>
      <w:proofErr w:type="gramStart"/>
      <w:r>
        <w:rPr>
          <w:rFonts w:hint="eastAsia"/>
        </w:rPr>
        <w:t>《</w:t>
      </w:r>
      <w:proofErr w:type="gramEnd"/>
      <w:r w:rsidRPr="002A0160">
        <w:rPr>
          <w:rFonts w:hint="eastAsia"/>
        </w:rPr>
        <w:t>語本</w:t>
      </w:r>
      <w:r w:rsidRPr="009036C6">
        <w:rPr>
          <w:rFonts w:ascii="Times New Roman"/>
        </w:rPr>
        <w:t>管子．權修篇</w:t>
      </w:r>
      <w:proofErr w:type="gramStart"/>
      <w:r w:rsidRPr="009036C6">
        <w:rPr>
          <w:rFonts w:ascii="Times New Roman"/>
        </w:rPr>
        <w:t>》</w:t>
      </w:r>
      <w:proofErr w:type="gramEnd"/>
      <w:r w:rsidRPr="009036C6">
        <w:rPr>
          <w:rFonts w:ascii="Times New Roman"/>
        </w:rPr>
        <w:t>意即人才之培育，向來不易，須有長久之計，而人才之養成向來是國家興盛之重要關鍵，而此人才之養成又與教育息息相關，另者，韓愈曾</w:t>
      </w:r>
      <w:proofErr w:type="gramStart"/>
      <w:r w:rsidRPr="009036C6">
        <w:rPr>
          <w:rFonts w:ascii="Times New Roman"/>
        </w:rPr>
        <w:t>云</w:t>
      </w:r>
      <w:proofErr w:type="gramEnd"/>
      <w:r w:rsidRPr="009036C6">
        <w:rPr>
          <w:rFonts w:ascii="Times New Roman"/>
        </w:rPr>
        <w:t>：「古之學者必有師。師者，所以傳道、受業、解惑也。人非生而知之者，孰</w:t>
      </w:r>
      <w:proofErr w:type="gramStart"/>
      <w:r w:rsidRPr="009036C6">
        <w:rPr>
          <w:rFonts w:ascii="Times New Roman"/>
        </w:rPr>
        <w:t>能無惑</w:t>
      </w:r>
      <w:proofErr w:type="gramEnd"/>
      <w:r w:rsidRPr="009036C6">
        <w:rPr>
          <w:rFonts w:ascii="Times New Roman"/>
        </w:rPr>
        <w:t>？</w:t>
      </w:r>
      <w:proofErr w:type="gramStart"/>
      <w:r w:rsidRPr="009036C6">
        <w:rPr>
          <w:rFonts w:ascii="Times New Roman"/>
        </w:rPr>
        <w:t>惑而不</w:t>
      </w:r>
      <w:proofErr w:type="gramEnd"/>
      <w:r w:rsidRPr="009036C6">
        <w:rPr>
          <w:rFonts w:ascii="Times New Roman"/>
        </w:rPr>
        <w:t>從師，其</w:t>
      </w:r>
      <w:proofErr w:type="gramStart"/>
      <w:r w:rsidRPr="009036C6">
        <w:rPr>
          <w:rFonts w:ascii="Times New Roman"/>
        </w:rPr>
        <w:t>為惑也</w:t>
      </w:r>
      <w:proofErr w:type="gramEnd"/>
      <w:r w:rsidRPr="009036C6">
        <w:rPr>
          <w:rFonts w:ascii="Times New Roman"/>
        </w:rPr>
        <w:t>終不解矣。」</w:t>
      </w:r>
      <w:proofErr w:type="gramStart"/>
      <w:r w:rsidRPr="009036C6">
        <w:rPr>
          <w:rFonts w:ascii="Times New Roman"/>
        </w:rPr>
        <w:t>《</w:t>
      </w:r>
      <w:proofErr w:type="gramEnd"/>
      <w:r w:rsidRPr="009036C6">
        <w:rPr>
          <w:rFonts w:ascii="Times New Roman"/>
        </w:rPr>
        <w:t>昌黎先生集．師說</w:t>
      </w:r>
      <w:proofErr w:type="gramStart"/>
      <w:r w:rsidRPr="009036C6">
        <w:rPr>
          <w:rFonts w:ascii="Times New Roman"/>
        </w:rPr>
        <w:t>》</w:t>
      </w:r>
      <w:proofErr w:type="gramEnd"/>
      <w:r>
        <w:rPr>
          <w:rFonts w:ascii="Times New Roman"/>
        </w:rPr>
        <w:t>因此，</w:t>
      </w:r>
      <w:r>
        <w:rPr>
          <w:rFonts w:ascii="Times New Roman" w:hint="eastAsia"/>
        </w:rPr>
        <w:t>教師</w:t>
      </w:r>
      <w:r w:rsidRPr="009036C6">
        <w:rPr>
          <w:rFonts w:ascii="Times New Roman"/>
        </w:rPr>
        <w:t>之存在對於整體教育環境以及人才之培養，絕對具有重要且不可或缺之地位</w:t>
      </w:r>
      <w:r w:rsidR="003C16C6">
        <w:rPr>
          <w:rFonts w:ascii="Times New Roman" w:hint="eastAsia"/>
        </w:rPr>
        <w:t>；</w:t>
      </w:r>
      <w:proofErr w:type="gramStart"/>
      <w:r w:rsidR="00F01122">
        <w:rPr>
          <w:rFonts w:ascii="Times New Roman" w:hint="eastAsia"/>
        </w:rPr>
        <w:t>再者，</w:t>
      </w:r>
      <w:proofErr w:type="gramEnd"/>
      <w:r w:rsidR="00F01122">
        <w:rPr>
          <w:rFonts w:ascii="Times New Roman" w:hint="eastAsia"/>
        </w:rPr>
        <w:t>「學校之設，固</w:t>
      </w:r>
      <w:proofErr w:type="gramStart"/>
      <w:r w:rsidR="00F01122">
        <w:rPr>
          <w:rFonts w:ascii="Times New Roman" w:hint="eastAsia"/>
        </w:rPr>
        <w:t>治國化民之</w:t>
      </w:r>
      <w:proofErr w:type="gramEnd"/>
      <w:r w:rsidR="00F01122">
        <w:rPr>
          <w:rFonts w:ascii="Times New Roman" w:hint="eastAsia"/>
        </w:rPr>
        <w:t>本也</w:t>
      </w:r>
      <w:r w:rsidR="00CD0F79">
        <w:rPr>
          <w:rFonts w:ascii="Times New Roman" w:hint="eastAsia"/>
        </w:rPr>
        <w:t>。</w:t>
      </w:r>
      <w:r w:rsidR="00F01122">
        <w:rPr>
          <w:rFonts w:ascii="Times New Roman" w:hint="eastAsia"/>
        </w:rPr>
        <w:t>」</w:t>
      </w:r>
      <w:proofErr w:type="gramStart"/>
      <w:r w:rsidR="00F01122">
        <w:rPr>
          <w:rFonts w:ascii="Times New Roman" w:hint="eastAsia"/>
        </w:rPr>
        <w:t>《</w:t>
      </w:r>
      <w:proofErr w:type="gramEnd"/>
      <w:r w:rsidR="00F01122">
        <w:rPr>
          <w:rFonts w:ascii="Times New Roman" w:hint="eastAsia"/>
        </w:rPr>
        <w:t>宋．田況．儒林公議</w:t>
      </w:r>
      <w:proofErr w:type="gramStart"/>
      <w:r w:rsidR="00F01122">
        <w:rPr>
          <w:rFonts w:ascii="Times New Roman" w:hint="eastAsia"/>
        </w:rPr>
        <w:t>》</w:t>
      </w:r>
      <w:proofErr w:type="gramEnd"/>
      <w:r w:rsidR="00F01122">
        <w:rPr>
          <w:rFonts w:ascii="Times New Roman" w:hint="eastAsia"/>
        </w:rPr>
        <w:t>益顯學校</w:t>
      </w:r>
      <w:r w:rsidR="00F3621D">
        <w:rPr>
          <w:rFonts w:ascii="Times New Roman" w:hint="eastAsia"/>
        </w:rPr>
        <w:t>設置</w:t>
      </w:r>
      <w:r w:rsidR="00F01122">
        <w:rPr>
          <w:rFonts w:ascii="Times New Roman" w:hint="eastAsia"/>
        </w:rPr>
        <w:t>之重要性</w:t>
      </w:r>
      <w:r w:rsidR="00CD0F79">
        <w:rPr>
          <w:rFonts w:ascii="Times New Roman" w:hint="eastAsia"/>
        </w:rPr>
        <w:t>，以適時適度方式讓有問題學校退場，應有益於社會</w:t>
      </w:r>
      <w:r w:rsidRPr="009036C6">
        <w:rPr>
          <w:rFonts w:ascii="Times New Roman"/>
        </w:rPr>
        <w:t>。</w:t>
      </w:r>
      <w:r w:rsidR="00F01122">
        <w:rPr>
          <w:rFonts w:ascii="Times New Roman" w:hint="eastAsia"/>
        </w:rPr>
        <w:t>而</w:t>
      </w:r>
      <w:r w:rsidRPr="009036C6">
        <w:rPr>
          <w:rFonts w:ascii="Times New Roman"/>
        </w:rPr>
        <w:t>近年來我國教育環境</w:t>
      </w:r>
      <w:proofErr w:type="gramStart"/>
      <w:r w:rsidRPr="009036C6">
        <w:rPr>
          <w:rFonts w:ascii="Times New Roman"/>
        </w:rPr>
        <w:t>受少子</w:t>
      </w:r>
      <w:proofErr w:type="gramEnd"/>
      <w:r w:rsidRPr="009036C6">
        <w:rPr>
          <w:rFonts w:ascii="Times New Roman"/>
        </w:rPr>
        <w:t>化之衝擊，私立大學面臨嚴峻退場問題，教育主管機關有無積極輔導，維護學生的受教權及教職員的工作權，皆</w:t>
      </w:r>
      <w:proofErr w:type="gramStart"/>
      <w:r w:rsidRPr="009036C6">
        <w:rPr>
          <w:rFonts w:ascii="Times New Roman"/>
        </w:rPr>
        <w:t>繫</w:t>
      </w:r>
      <w:proofErr w:type="gramEnd"/>
      <w:r w:rsidRPr="009036C6">
        <w:rPr>
          <w:rFonts w:ascii="Times New Roman"/>
        </w:rPr>
        <w:t>乎整體臺灣教育之走向，據此，本院於</w:t>
      </w:r>
      <w:r>
        <w:rPr>
          <w:rFonts w:ascii="Times New Roman" w:hint="eastAsia"/>
        </w:rPr>
        <w:t>民國（下同）</w:t>
      </w:r>
      <w:r w:rsidRPr="009036C6">
        <w:rPr>
          <w:rFonts w:ascii="Times New Roman"/>
        </w:rPr>
        <w:t>102</w:t>
      </w:r>
      <w:r w:rsidRPr="009036C6">
        <w:rPr>
          <w:rFonts w:ascii="Times New Roman"/>
        </w:rPr>
        <w:t>年</w:t>
      </w:r>
      <w:r w:rsidRPr="009036C6">
        <w:rPr>
          <w:rFonts w:ascii="Times New Roman"/>
        </w:rPr>
        <w:t>10</w:t>
      </w:r>
      <w:r w:rsidRPr="009036C6">
        <w:rPr>
          <w:rFonts w:ascii="Times New Roman"/>
        </w:rPr>
        <w:t>月</w:t>
      </w:r>
      <w:r w:rsidRPr="009036C6">
        <w:rPr>
          <w:rFonts w:ascii="Times New Roman"/>
        </w:rPr>
        <w:t>31</w:t>
      </w:r>
      <w:r w:rsidRPr="009036C6">
        <w:rPr>
          <w:rFonts w:ascii="Times New Roman"/>
        </w:rPr>
        <w:t>日函請教育部說明，教育部於同年</w:t>
      </w:r>
      <w:r w:rsidRPr="009036C6">
        <w:rPr>
          <w:rFonts w:ascii="Times New Roman"/>
        </w:rPr>
        <w:t>12</w:t>
      </w:r>
      <w:r w:rsidRPr="009036C6">
        <w:rPr>
          <w:rFonts w:ascii="Times New Roman"/>
        </w:rPr>
        <w:t>月</w:t>
      </w:r>
      <w:r w:rsidRPr="009036C6">
        <w:rPr>
          <w:rFonts w:ascii="Times New Roman"/>
        </w:rPr>
        <w:t>6</w:t>
      </w:r>
      <w:r w:rsidRPr="009036C6">
        <w:rPr>
          <w:rFonts w:ascii="Times New Roman"/>
        </w:rPr>
        <w:t>日以</w:t>
      </w:r>
      <w:proofErr w:type="gramStart"/>
      <w:r w:rsidRPr="009036C6">
        <w:rPr>
          <w:rFonts w:ascii="Times New Roman"/>
        </w:rPr>
        <w:t>臺教技</w:t>
      </w:r>
      <w:proofErr w:type="gramEnd"/>
      <w:r w:rsidRPr="009036C6">
        <w:rPr>
          <w:rFonts w:ascii="Times New Roman"/>
        </w:rPr>
        <w:t>（二）字第</w:t>
      </w:r>
      <w:r w:rsidRPr="009036C6">
        <w:rPr>
          <w:rFonts w:ascii="Times New Roman"/>
        </w:rPr>
        <w:t>1020175560</w:t>
      </w:r>
      <w:r w:rsidRPr="009036C6">
        <w:rPr>
          <w:rFonts w:ascii="Times New Roman"/>
        </w:rPr>
        <w:t>函及</w:t>
      </w:r>
      <w:r w:rsidRPr="009036C6">
        <w:rPr>
          <w:rFonts w:ascii="Times New Roman"/>
        </w:rPr>
        <w:t>103</w:t>
      </w:r>
      <w:r w:rsidRPr="009036C6">
        <w:rPr>
          <w:rFonts w:ascii="Times New Roman"/>
        </w:rPr>
        <w:t>年</w:t>
      </w:r>
      <w:r w:rsidRPr="009036C6">
        <w:rPr>
          <w:rFonts w:ascii="Times New Roman"/>
        </w:rPr>
        <w:t>1</w:t>
      </w:r>
      <w:r w:rsidRPr="009036C6">
        <w:rPr>
          <w:rFonts w:ascii="Times New Roman"/>
        </w:rPr>
        <w:t>月</w:t>
      </w:r>
      <w:r w:rsidRPr="009036C6">
        <w:rPr>
          <w:rFonts w:ascii="Times New Roman"/>
        </w:rPr>
        <w:t>25</w:t>
      </w:r>
      <w:r w:rsidRPr="009036C6">
        <w:rPr>
          <w:rFonts w:ascii="Times New Roman"/>
        </w:rPr>
        <w:t>日</w:t>
      </w:r>
      <w:r w:rsidRPr="009036C6">
        <w:rPr>
          <w:rFonts w:ascii="Times New Roman"/>
        </w:rPr>
        <w:t>Email</w:t>
      </w:r>
      <w:r w:rsidRPr="009036C6">
        <w:rPr>
          <w:rFonts w:ascii="Times New Roman"/>
        </w:rPr>
        <w:t>補充說明到院，復為瞭解現行退場機制中，私校教師面臨之困難，本院</w:t>
      </w:r>
      <w:r w:rsidRPr="009036C6">
        <w:rPr>
          <w:rFonts w:ascii="Times New Roman"/>
        </w:rPr>
        <w:lastRenderedPageBreak/>
        <w:t>亦分別於</w:t>
      </w:r>
      <w:r w:rsidRPr="009036C6">
        <w:rPr>
          <w:rFonts w:ascii="Times New Roman"/>
        </w:rPr>
        <w:t>103</w:t>
      </w:r>
      <w:r w:rsidRPr="009036C6">
        <w:rPr>
          <w:rFonts w:ascii="Times New Roman"/>
        </w:rPr>
        <w:t>年</w:t>
      </w:r>
      <w:r w:rsidRPr="009036C6">
        <w:rPr>
          <w:rFonts w:ascii="Times New Roman"/>
        </w:rPr>
        <w:t>2</w:t>
      </w:r>
      <w:r w:rsidRPr="009036C6">
        <w:rPr>
          <w:rFonts w:ascii="Times New Roman"/>
        </w:rPr>
        <w:t>月</w:t>
      </w:r>
      <w:r w:rsidRPr="009036C6">
        <w:rPr>
          <w:rFonts w:ascii="Times New Roman"/>
        </w:rPr>
        <w:t>10</w:t>
      </w:r>
      <w:r w:rsidRPr="009036C6">
        <w:rPr>
          <w:rFonts w:ascii="Times New Roman"/>
        </w:rPr>
        <w:t>、</w:t>
      </w:r>
      <w:r w:rsidRPr="009036C6">
        <w:rPr>
          <w:rFonts w:ascii="Times New Roman"/>
        </w:rPr>
        <w:t>14</w:t>
      </w:r>
      <w:r w:rsidRPr="009036C6">
        <w:rPr>
          <w:rFonts w:ascii="Times New Roman"/>
        </w:rPr>
        <w:t>日於</w:t>
      </w:r>
      <w:proofErr w:type="gramStart"/>
      <w:r w:rsidRPr="009036C6">
        <w:rPr>
          <w:rFonts w:ascii="Times New Roman"/>
        </w:rPr>
        <w:t>臺</w:t>
      </w:r>
      <w:proofErr w:type="gramEnd"/>
      <w:r w:rsidRPr="009036C6">
        <w:rPr>
          <w:rFonts w:ascii="Times New Roman"/>
        </w:rPr>
        <w:t>北及高雄，舉辦</w:t>
      </w:r>
      <w:r w:rsidRPr="009036C6">
        <w:rPr>
          <w:rFonts w:ascii="Times New Roman"/>
        </w:rPr>
        <w:t>3</w:t>
      </w:r>
      <w:r w:rsidRPr="009036C6">
        <w:rPr>
          <w:rFonts w:ascii="Times New Roman"/>
        </w:rPr>
        <w:t>場座談會，並於</w:t>
      </w:r>
      <w:r w:rsidRPr="009036C6">
        <w:rPr>
          <w:rFonts w:ascii="Times New Roman"/>
        </w:rPr>
        <w:t>103</w:t>
      </w:r>
      <w:r w:rsidRPr="009036C6">
        <w:rPr>
          <w:rFonts w:ascii="Times New Roman"/>
        </w:rPr>
        <w:t>年</w:t>
      </w:r>
      <w:r w:rsidRPr="009036C6">
        <w:rPr>
          <w:rFonts w:ascii="Times New Roman"/>
        </w:rPr>
        <w:t>4</w:t>
      </w:r>
      <w:r w:rsidRPr="009036C6">
        <w:rPr>
          <w:rFonts w:ascii="Times New Roman"/>
        </w:rPr>
        <w:t>月</w:t>
      </w:r>
      <w:r w:rsidRPr="009036C6">
        <w:rPr>
          <w:rFonts w:ascii="Times New Roman"/>
        </w:rPr>
        <w:t>29</w:t>
      </w:r>
      <w:r w:rsidRPr="009036C6">
        <w:rPr>
          <w:rFonts w:ascii="Times New Roman"/>
        </w:rPr>
        <w:t>日約</w:t>
      </w:r>
      <w:proofErr w:type="gramStart"/>
      <w:r w:rsidRPr="009036C6">
        <w:rPr>
          <w:rFonts w:ascii="Times New Roman"/>
        </w:rPr>
        <w:t>詢</w:t>
      </w:r>
      <w:proofErr w:type="gramEnd"/>
      <w:r w:rsidRPr="009036C6">
        <w:rPr>
          <w:rFonts w:ascii="Times New Roman"/>
        </w:rPr>
        <w:t>教育部陳政務次長</w:t>
      </w:r>
      <w:r w:rsidRPr="009036C6">
        <w:rPr>
          <w:rFonts w:ascii="Times New Roman" w:hAnsi="標楷體"/>
        </w:rPr>
        <w:t>德華等</w:t>
      </w:r>
      <w:r>
        <w:rPr>
          <w:rFonts w:ascii="Times New Roman" w:hint="eastAsia"/>
        </w:rPr>
        <w:t>相關人員</w:t>
      </w:r>
      <w:r>
        <w:rPr>
          <w:rFonts w:ascii="Times New Roman" w:hAnsi="標楷體" w:hint="eastAsia"/>
        </w:rPr>
        <w:t>。</w:t>
      </w:r>
      <w:r w:rsidRPr="009036C6">
        <w:rPr>
          <w:rFonts w:ascii="Times New Roman" w:hAnsi="標楷體"/>
        </w:rPr>
        <w:t>經</w:t>
      </w:r>
      <w:proofErr w:type="gramStart"/>
      <w:r w:rsidRPr="009036C6">
        <w:rPr>
          <w:rFonts w:ascii="Times New Roman" w:hAnsi="標楷體"/>
        </w:rPr>
        <w:t>調</w:t>
      </w:r>
      <w:r>
        <w:rPr>
          <w:rFonts w:hAnsi="標楷體" w:hint="eastAsia"/>
        </w:rPr>
        <w:t>查竣事</w:t>
      </w:r>
      <w:proofErr w:type="gramEnd"/>
      <w:r>
        <w:rPr>
          <w:rFonts w:hint="eastAsia"/>
        </w:rPr>
        <w:t>，</w:t>
      </w:r>
      <w:r w:rsidRPr="002738AE">
        <w:rPr>
          <w:rFonts w:hAnsi="標楷體"/>
          <w:szCs w:val="32"/>
        </w:rPr>
        <w:t>茲將調查</w:t>
      </w:r>
      <w:proofErr w:type="gramStart"/>
      <w:r w:rsidRPr="002738AE">
        <w:rPr>
          <w:rFonts w:hAnsi="標楷體" w:hint="eastAsia"/>
          <w:szCs w:val="32"/>
        </w:rPr>
        <w:t>意見</w:t>
      </w:r>
      <w:r w:rsidRPr="002738AE">
        <w:rPr>
          <w:rFonts w:hAnsi="標楷體"/>
          <w:szCs w:val="32"/>
        </w:rPr>
        <w:t>分敘如下</w:t>
      </w:r>
      <w:proofErr w:type="gramEnd"/>
      <w:r w:rsidRPr="002738AE">
        <w:rPr>
          <w:rFonts w:hAnsi="標楷體"/>
          <w:szCs w:val="32"/>
        </w:rPr>
        <w:t>：</w:t>
      </w:r>
      <w:r>
        <w:t xml:space="preserve"> </w:t>
      </w:r>
    </w:p>
    <w:p w:rsidR="00072E7C" w:rsidRDefault="000E5AC5" w:rsidP="008C7150">
      <w:pPr>
        <w:pStyle w:val="2"/>
        <w:ind w:left="1045"/>
      </w:pPr>
      <w:bookmarkStart w:id="49" w:name="_Toc524902730"/>
      <w:bookmarkStart w:id="50" w:name="_Toc525066147"/>
      <w:bookmarkStart w:id="51" w:name="_Toc525070838"/>
      <w:bookmarkStart w:id="52" w:name="_Toc525938378"/>
      <w:bookmarkStart w:id="53" w:name="_Toc525939226"/>
      <w:bookmarkStart w:id="54" w:name="_Toc525939731"/>
      <w:bookmarkStart w:id="55" w:name="_Toc529218271"/>
      <w:bookmarkStart w:id="56" w:name="_Toc529222688"/>
      <w:bookmarkStart w:id="57" w:name="_Toc529223110"/>
      <w:bookmarkStart w:id="58" w:name="_Toc529223861"/>
      <w:bookmarkStart w:id="59" w:name="_Toc529228264"/>
      <w:bookmarkStart w:id="60" w:name="_Toc2400394"/>
      <w:bookmarkStart w:id="61" w:name="_Toc4316188"/>
      <w:bookmarkStart w:id="62" w:name="_Toc4473329"/>
      <w:bookmarkStart w:id="63" w:name="_Toc69556896"/>
      <w:bookmarkStart w:id="64" w:name="_Toc69556945"/>
      <w:bookmarkStart w:id="65" w:name="_Toc69609819"/>
      <w:r>
        <w:rPr>
          <w:rFonts w:hAnsi="標楷體" w:hint="eastAsia"/>
          <w:b/>
        </w:rPr>
        <w:t>教育部身為教育事業主管機關，竟長久</w:t>
      </w:r>
      <w:proofErr w:type="gramStart"/>
      <w:r>
        <w:rPr>
          <w:rFonts w:hAnsi="標楷體" w:hint="eastAsia"/>
          <w:b/>
        </w:rPr>
        <w:t>以來</w:t>
      </w:r>
      <w:r>
        <w:rPr>
          <w:rFonts w:hAnsi="標楷體"/>
          <w:b/>
        </w:rPr>
        <w:t>均以行政</w:t>
      </w:r>
      <w:proofErr w:type="gramEnd"/>
      <w:r>
        <w:rPr>
          <w:rFonts w:hAnsi="標楷體" w:hint="eastAsia"/>
          <w:b/>
        </w:rPr>
        <w:t>函令作為私校</w:t>
      </w:r>
      <w:r w:rsidRPr="00C520A2">
        <w:rPr>
          <w:rFonts w:hAnsi="標楷體"/>
          <w:b/>
        </w:rPr>
        <w:t>教師待遇</w:t>
      </w:r>
      <w:r>
        <w:rPr>
          <w:rFonts w:hAnsi="標楷體" w:hint="eastAsia"/>
          <w:b/>
        </w:rPr>
        <w:t>之依憑，</w:t>
      </w:r>
      <w:r w:rsidR="00567B2D">
        <w:rPr>
          <w:rFonts w:hAnsi="標楷體" w:hint="eastAsia"/>
          <w:b/>
        </w:rPr>
        <w:t>遲未將</w:t>
      </w:r>
      <w:r w:rsidRPr="00325854">
        <w:rPr>
          <w:rFonts w:hAnsi="標楷體" w:hint="eastAsia"/>
          <w:b/>
        </w:rPr>
        <w:t>教師待遇法制化</w:t>
      </w:r>
      <w:r>
        <w:rPr>
          <w:rFonts w:hAnsi="標楷體" w:hint="eastAsia"/>
          <w:b/>
        </w:rPr>
        <w:t>，核有</w:t>
      </w:r>
      <w:r w:rsidR="00606E63">
        <w:rPr>
          <w:rFonts w:hAnsi="標楷體" w:hint="eastAsia"/>
          <w:b/>
        </w:rPr>
        <w:t>嚴重</w:t>
      </w:r>
      <w:r>
        <w:rPr>
          <w:rFonts w:hAnsi="標楷體" w:hint="eastAsia"/>
          <w:b/>
        </w:rPr>
        <w:t>違失</w:t>
      </w:r>
    </w:p>
    <w:p w:rsidR="00B02ADE" w:rsidRDefault="00B02ADE" w:rsidP="00B02ADE">
      <w:pPr>
        <w:pStyle w:val="3"/>
        <w:ind w:left="1360" w:hanging="680"/>
        <w:rPr>
          <w:rFonts w:hAnsi="標楷體"/>
          <w:szCs w:val="32"/>
        </w:rPr>
      </w:pPr>
      <w:r w:rsidRPr="00B02ADE">
        <w:rPr>
          <w:rFonts w:hAnsi="標楷體" w:hint="eastAsia"/>
          <w:szCs w:val="32"/>
        </w:rPr>
        <w:t>按教師法第19條規定：「一、</w:t>
      </w:r>
      <w:r w:rsidRPr="00B02ADE">
        <w:rPr>
          <w:rFonts w:hAnsi="標楷體" w:cstheme="minorBidi" w:hint="eastAsia"/>
          <w:szCs w:val="32"/>
        </w:rPr>
        <w:t>教師之待遇分本薪 (年功薪) 、加給及獎金三種。</w:t>
      </w:r>
      <w:r w:rsidRPr="00B02ADE">
        <w:rPr>
          <w:rFonts w:hAnsi="標楷體" w:hint="eastAsia"/>
          <w:szCs w:val="32"/>
        </w:rPr>
        <w:t>二、</w:t>
      </w:r>
      <w:r w:rsidRPr="00B02ADE">
        <w:rPr>
          <w:rFonts w:hAnsi="標楷體" w:cstheme="minorBidi" w:hint="eastAsia"/>
          <w:kern w:val="2"/>
          <w:szCs w:val="32"/>
        </w:rPr>
        <w:t>高級中等以下學校教師之本薪以學經歷及年資敘定薪級；專科以上學校教</w:t>
      </w:r>
      <w:r w:rsidRPr="00B02ADE">
        <w:rPr>
          <w:rFonts w:hAnsi="標楷體" w:cstheme="minorBidi" w:hint="eastAsia"/>
          <w:szCs w:val="32"/>
        </w:rPr>
        <w:t>師之本薪以級別、學經歷及年資敘定薪級。</w:t>
      </w:r>
      <w:r w:rsidRPr="00B02ADE">
        <w:rPr>
          <w:rFonts w:hAnsi="標楷體" w:hint="eastAsia"/>
          <w:szCs w:val="32"/>
        </w:rPr>
        <w:t>三、</w:t>
      </w:r>
      <w:r w:rsidRPr="00B02ADE">
        <w:rPr>
          <w:rFonts w:hAnsi="標楷體" w:cstheme="minorBidi" w:hint="eastAsia"/>
          <w:szCs w:val="32"/>
        </w:rPr>
        <w:t>加給分為職務加給、學術研究加給及地域加給三種。</w:t>
      </w:r>
      <w:r w:rsidRPr="00C129B2">
        <w:rPr>
          <w:rFonts w:hAnsi="標楷體" w:cstheme="minorBidi" w:hint="eastAsia"/>
          <w:szCs w:val="32"/>
        </w:rPr>
        <w:t>」第20條規定：「</w:t>
      </w:r>
      <w:r w:rsidRPr="00B02ADE">
        <w:rPr>
          <w:rFonts w:hAnsi="標楷體" w:cstheme="minorBidi" w:hint="eastAsia"/>
          <w:szCs w:val="32"/>
        </w:rPr>
        <w:t>教師之待遇，另以法律定之。</w:t>
      </w:r>
      <w:r w:rsidRPr="00C129B2">
        <w:rPr>
          <w:rFonts w:hAnsi="標楷體" w:cstheme="minorBidi" w:hint="eastAsia"/>
          <w:szCs w:val="32"/>
        </w:rPr>
        <w:t>」</w:t>
      </w:r>
      <w:r w:rsidR="00C129B2" w:rsidRPr="00C129B2">
        <w:rPr>
          <w:rFonts w:hAnsi="標楷體" w:cstheme="minorBidi" w:hint="eastAsia"/>
          <w:szCs w:val="32"/>
        </w:rPr>
        <w:t>又</w:t>
      </w:r>
      <w:r w:rsidR="005656A4">
        <w:rPr>
          <w:rFonts w:hAnsi="標楷體" w:cstheme="minorBidi" w:hint="eastAsia"/>
          <w:szCs w:val="32"/>
        </w:rPr>
        <w:t>按，</w:t>
      </w:r>
      <w:r w:rsidR="00C129B2" w:rsidRPr="00C129B2">
        <w:rPr>
          <w:rFonts w:hAnsi="標楷體" w:cstheme="minorBidi" w:hint="eastAsia"/>
          <w:szCs w:val="32"/>
        </w:rPr>
        <w:t>私立學校法施行細則第33條第4項規定：「私立學校教職員之薪給、考核，</w:t>
      </w:r>
      <w:proofErr w:type="gramStart"/>
      <w:r w:rsidR="00C129B2" w:rsidRPr="00C129B2">
        <w:rPr>
          <w:rFonts w:hAnsi="標楷體" w:cstheme="minorBidi" w:hint="eastAsia"/>
          <w:szCs w:val="32"/>
        </w:rPr>
        <w:t>準</w:t>
      </w:r>
      <w:proofErr w:type="gramEnd"/>
      <w:r w:rsidR="00C129B2" w:rsidRPr="00C129B2">
        <w:rPr>
          <w:rFonts w:hAnsi="標楷體" w:cstheme="minorBidi" w:hint="eastAsia"/>
          <w:szCs w:val="32"/>
        </w:rPr>
        <w:t>用公立同級同類學校之規定辦理。」</w:t>
      </w:r>
    </w:p>
    <w:p w:rsidR="000E5AC5" w:rsidRDefault="000E5AC5" w:rsidP="00B02ADE">
      <w:pPr>
        <w:pStyle w:val="3"/>
        <w:ind w:left="1360" w:hanging="680"/>
        <w:rPr>
          <w:rFonts w:hAnsi="標楷體"/>
          <w:szCs w:val="32"/>
        </w:rPr>
      </w:pPr>
      <w:r>
        <w:rPr>
          <w:rFonts w:ascii="Arial" w:cs="Arial"/>
          <w:color w:val="000000"/>
        </w:rPr>
        <w:t>基於憲法上法律保留原則，政府之行政措施雖未限制人</w:t>
      </w:r>
      <w:r w:rsidRPr="00261024">
        <w:rPr>
          <w:rFonts w:ascii="Times New Roman"/>
          <w:color w:val="000000"/>
        </w:rPr>
        <w:t>民之自由權利，但如涉及公共利益或實現人民基本權利之保障等重大事項者，原則上仍應有法律或法律明確之授權為依</w:t>
      </w:r>
      <w:r w:rsidRPr="00261024">
        <w:rPr>
          <w:rFonts w:ascii="Times New Roman" w:hAnsi="Times New Roman"/>
          <w:color w:val="000000"/>
        </w:rPr>
        <w:t>據，主管機關始得據以訂定法規命令（司法院釋字第</w:t>
      </w:r>
      <w:r w:rsidRPr="00261024">
        <w:rPr>
          <w:rFonts w:ascii="Times New Roman" w:hAnsi="Times New Roman"/>
          <w:color w:val="000000"/>
        </w:rPr>
        <w:t>443</w:t>
      </w:r>
      <w:r w:rsidRPr="00261024">
        <w:rPr>
          <w:rFonts w:ascii="Times New Roman" w:hAnsi="Times New Roman"/>
          <w:color w:val="000000"/>
        </w:rPr>
        <w:t>號、第</w:t>
      </w:r>
      <w:r w:rsidRPr="00261024">
        <w:rPr>
          <w:rFonts w:ascii="Times New Roman" w:hAnsi="Times New Roman"/>
          <w:color w:val="000000"/>
        </w:rPr>
        <w:t>614</w:t>
      </w:r>
      <w:r w:rsidRPr="00261024">
        <w:rPr>
          <w:rFonts w:ascii="Times New Roman" w:hAnsi="Times New Roman"/>
          <w:color w:val="000000"/>
        </w:rPr>
        <w:t>號、第</w:t>
      </w:r>
      <w:r w:rsidRPr="00261024">
        <w:rPr>
          <w:rFonts w:ascii="Times New Roman" w:hAnsi="Times New Roman"/>
          <w:color w:val="000000"/>
        </w:rPr>
        <w:t>658</w:t>
      </w:r>
      <w:r w:rsidRPr="00261024">
        <w:rPr>
          <w:rFonts w:ascii="Times New Roman" w:hAnsi="Times New Roman"/>
          <w:color w:val="000000"/>
        </w:rPr>
        <w:t>號解釋參照）。教育為國家社會發展之根基，教師肩負為</w:t>
      </w:r>
      <w:proofErr w:type="gramStart"/>
      <w:r w:rsidRPr="00261024">
        <w:rPr>
          <w:rFonts w:ascii="Times New Roman" w:hAnsi="Times New Roman"/>
          <w:color w:val="000000"/>
        </w:rPr>
        <w:t>國家造</w:t>
      </w:r>
      <w:r w:rsidRPr="00261024">
        <w:rPr>
          <w:rFonts w:ascii="Times New Roman"/>
          <w:color w:val="000000"/>
        </w:rPr>
        <w:t>育人才</w:t>
      </w:r>
      <w:proofErr w:type="gramEnd"/>
      <w:r w:rsidRPr="00261024">
        <w:rPr>
          <w:rFonts w:ascii="Times New Roman"/>
          <w:color w:val="000000"/>
        </w:rPr>
        <w:t>之任務，其執行教育工作之良</w:t>
      </w:r>
      <w:proofErr w:type="gramStart"/>
      <w:r w:rsidRPr="00261024">
        <w:rPr>
          <w:rFonts w:ascii="Times New Roman"/>
          <w:color w:val="000000"/>
        </w:rPr>
        <w:t>窳</w:t>
      </w:r>
      <w:proofErr w:type="gramEnd"/>
      <w:r w:rsidRPr="00261024">
        <w:rPr>
          <w:rFonts w:ascii="Times New Roman"/>
          <w:color w:val="000000"/>
        </w:rPr>
        <w:t>，</w:t>
      </w:r>
      <w:proofErr w:type="gramStart"/>
      <w:r w:rsidRPr="00261024">
        <w:rPr>
          <w:rFonts w:ascii="Times New Roman"/>
          <w:color w:val="000000"/>
        </w:rPr>
        <w:t>攸</w:t>
      </w:r>
      <w:proofErr w:type="gramEnd"/>
      <w:r w:rsidRPr="00261024">
        <w:rPr>
          <w:rFonts w:ascii="Times New Roman"/>
          <w:color w:val="000000"/>
        </w:rPr>
        <w:t>關教育成敗至</w:t>
      </w:r>
      <w:proofErr w:type="gramStart"/>
      <w:r w:rsidRPr="00261024">
        <w:rPr>
          <w:rFonts w:ascii="Times New Roman"/>
          <w:color w:val="000000"/>
        </w:rPr>
        <w:t>鉅</w:t>
      </w:r>
      <w:proofErr w:type="gramEnd"/>
      <w:r w:rsidRPr="00261024">
        <w:rPr>
          <w:rFonts w:ascii="Times New Roman"/>
          <w:color w:val="000000"/>
        </w:rPr>
        <w:t>，並間接影響人民之受教權。為使教師安心致力於教育工作，以提昇教育品質，其生活自應予以保障。憲法</w:t>
      </w:r>
      <w:r w:rsidRPr="00261024">
        <w:rPr>
          <w:rFonts w:ascii="Times New Roman" w:hAnsi="Times New Roman"/>
          <w:color w:val="000000"/>
        </w:rPr>
        <w:t>第</w:t>
      </w:r>
      <w:r w:rsidRPr="00261024">
        <w:rPr>
          <w:rFonts w:ascii="Times New Roman" w:hAnsi="Times New Roman"/>
          <w:color w:val="000000"/>
        </w:rPr>
        <w:t>165</w:t>
      </w:r>
      <w:r w:rsidRPr="00261024">
        <w:rPr>
          <w:rFonts w:ascii="Times New Roman"/>
          <w:color w:val="000000"/>
        </w:rPr>
        <w:t>條即規定，國家應保障教育工作者之生活，並依國民經濟之進展，隨時提高其待遇。教師待遇之高低，</w:t>
      </w:r>
      <w:proofErr w:type="gramStart"/>
      <w:r w:rsidRPr="00261024">
        <w:rPr>
          <w:rFonts w:ascii="Times New Roman"/>
          <w:color w:val="000000"/>
        </w:rPr>
        <w:t>包括其敘薪</w:t>
      </w:r>
      <w:proofErr w:type="gramEnd"/>
      <w:r w:rsidRPr="00261024">
        <w:rPr>
          <w:rFonts w:ascii="Times New Roman"/>
          <w:color w:val="000000"/>
        </w:rPr>
        <w:t>核計，關係教師生活之保障，除屬憲法第十五條財產權之保障外，亦屬涉及公共利益之重大事項。是有關教師之待遇事項，</w:t>
      </w:r>
      <w:r w:rsidR="00813E3A" w:rsidRPr="00CA682A">
        <w:rPr>
          <w:rFonts w:ascii="Times New Roman" w:hint="eastAsia"/>
          <w:color w:val="000000" w:themeColor="text1"/>
        </w:rPr>
        <w:t>不論公立或私立學校教師，</w:t>
      </w:r>
      <w:r w:rsidRPr="00261024">
        <w:rPr>
          <w:rFonts w:ascii="Times New Roman"/>
          <w:color w:val="000000"/>
        </w:rPr>
        <w:t>自</w:t>
      </w:r>
      <w:r w:rsidRPr="00261024">
        <w:rPr>
          <w:rFonts w:ascii="Times New Roman"/>
          <w:color w:val="000000"/>
        </w:rPr>
        <w:lastRenderedPageBreak/>
        <w:t>應以法律或法律明確授權之命令予以規範，始為憲法所許</w:t>
      </w:r>
      <w:r w:rsidRPr="00261024">
        <w:rPr>
          <w:rFonts w:ascii="Times New Roman" w:hAnsi="Times New Roman"/>
          <w:color w:val="000000"/>
        </w:rPr>
        <w:t>（司法院</w:t>
      </w:r>
      <w:r>
        <w:rPr>
          <w:rFonts w:ascii="Times New Roman" w:hAnsi="Times New Roman"/>
          <w:color w:val="000000"/>
        </w:rPr>
        <w:t>釋字</w:t>
      </w:r>
      <w:r w:rsidRPr="00261024">
        <w:rPr>
          <w:rFonts w:ascii="Times New Roman" w:hAnsi="Times New Roman"/>
          <w:color w:val="000000"/>
        </w:rPr>
        <w:t>第</w:t>
      </w:r>
      <w:r>
        <w:rPr>
          <w:rFonts w:ascii="Times New Roman" w:hAnsi="Times New Roman" w:hint="eastAsia"/>
          <w:color w:val="000000"/>
        </w:rPr>
        <w:t>707</w:t>
      </w:r>
      <w:r w:rsidRPr="00261024">
        <w:rPr>
          <w:rFonts w:ascii="Times New Roman" w:hAnsi="Times New Roman"/>
          <w:color w:val="000000"/>
        </w:rPr>
        <w:t>號解釋參照）</w:t>
      </w:r>
      <w:r w:rsidRPr="00261024">
        <w:rPr>
          <w:rFonts w:ascii="Times New Roman"/>
          <w:color w:val="000000"/>
        </w:rPr>
        <w:t>。</w:t>
      </w:r>
    </w:p>
    <w:p w:rsidR="000E5AC5" w:rsidRPr="000E5AC5" w:rsidRDefault="000E5AC5" w:rsidP="00B02ADE">
      <w:pPr>
        <w:pStyle w:val="3"/>
        <w:ind w:left="1360" w:hanging="680"/>
        <w:rPr>
          <w:rFonts w:hAnsi="標楷體"/>
          <w:szCs w:val="32"/>
        </w:rPr>
      </w:pPr>
      <w:r>
        <w:rPr>
          <w:rFonts w:hAnsi="標楷體" w:hint="eastAsia"/>
        </w:rPr>
        <w:t>惟按教育部函復本</w:t>
      </w:r>
      <w:r w:rsidRPr="00F2765A">
        <w:rPr>
          <w:rFonts w:ascii="Times New Roman" w:hAnsi="標楷體"/>
        </w:rPr>
        <w:t>院，歷年來</w:t>
      </w:r>
      <w:proofErr w:type="gramStart"/>
      <w:r w:rsidRPr="00F2765A">
        <w:rPr>
          <w:rFonts w:ascii="Times New Roman" w:hAnsi="標楷體"/>
        </w:rPr>
        <w:t>教育部均以行政</w:t>
      </w:r>
      <w:proofErr w:type="gramEnd"/>
      <w:r w:rsidRPr="00F2765A">
        <w:rPr>
          <w:rFonts w:ascii="Times New Roman" w:hAnsi="標楷體"/>
        </w:rPr>
        <w:t>函令作為私校教師待遇之依憑，主要函</w:t>
      </w:r>
      <w:proofErr w:type="gramStart"/>
      <w:r w:rsidRPr="00F2765A">
        <w:rPr>
          <w:rFonts w:ascii="Times New Roman" w:hAnsi="標楷體"/>
        </w:rPr>
        <w:t>令摘述</w:t>
      </w:r>
      <w:proofErr w:type="gramEnd"/>
      <w:r w:rsidRPr="00F2765A">
        <w:rPr>
          <w:rFonts w:ascii="Times New Roman" w:hAnsi="標楷體"/>
        </w:rPr>
        <w:t>如下：</w:t>
      </w:r>
    </w:p>
    <w:p w:rsidR="000E5AC5" w:rsidRPr="00EE396E" w:rsidRDefault="00EE396E" w:rsidP="000E5AC5">
      <w:pPr>
        <w:pStyle w:val="4"/>
      </w:pPr>
      <w:r w:rsidRPr="00F2765A">
        <w:rPr>
          <w:rFonts w:ascii="Times New Roman" w:hAnsi="Times New Roman"/>
        </w:rPr>
        <w:t>82</w:t>
      </w:r>
      <w:r w:rsidRPr="00F2765A">
        <w:rPr>
          <w:rFonts w:ascii="Times New Roman" w:hAnsi="Times New Roman"/>
        </w:rPr>
        <w:t>年</w:t>
      </w:r>
      <w:r w:rsidRPr="00F2765A">
        <w:rPr>
          <w:rFonts w:ascii="Times New Roman" w:hAnsi="Times New Roman"/>
        </w:rPr>
        <w:t>11</w:t>
      </w:r>
      <w:r w:rsidRPr="00F2765A">
        <w:rPr>
          <w:rFonts w:ascii="Times New Roman" w:hAnsi="Times New Roman"/>
        </w:rPr>
        <w:t>月</w:t>
      </w:r>
      <w:r w:rsidRPr="00F2765A">
        <w:rPr>
          <w:rFonts w:ascii="Times New Roman" w:hAnsi="Times New Roman"/>
        </w:rPr>
        <w:t>22</w:t>
      </w:r>
      <w:r w:rsidRPr="00F2765A">
        <w:rPr>
          <w:rFonts w:ascii="Times New Roman" w:hAnsi="Times New Roman"/>
        </w:rPr>
        <w:t>日</w:t>
      </w:r>
      <w:proofErr w:type="gramStart"/>
      <w:r w:rsidRPr="00F2765A">
        <w:rPr>
          <w:rFonts w:ascii="Times New Roman" w:hAnsi="Times New Roman"/>
        </w:rPr>
        <w:t>臺</w:t>
      </w:r>
      <w:proofErr w:type="gramEnd"/>
      <w:r w:rsidRPr="00F2765A">
        <w:rPr>
          <w:rFonts w:ascii="Times New Roman" w:hAnsi="Times New Roman"/>
        </w:rPr>
        <w:t>（</w:t>
      </w:r>
      <w:r w:rsidRPr="00F2765A">
        <w:rPr>
          <w:rFonts w:ascii="Times New Roman" w:hAnsi="Times New Roman"/>
        </w:rPr>
        <w:t>82</w:t>
      </w:r>
      <w:r w:rsidRPr="00F2765A">
        <w:rPr>
          <w:rFonts w:ascii="Times New Roman" w:hAnsi="Times New Roman"/>
        </w:rPr>
        <w:t>）人字第</w:t>
      </w:r>
      <w:r w:rsidRPr="00F2765A">
        <w:rPr>
          <w:rFonts w:ascii="Times New Roman" w:hAnsi="Times New Roman"/>
        </w:rPr>
        <w:t>065035</w:t>
      </w:r>
      <w:r w:rsidRPr="00F2765A">
        <w:rPr>
          <w:rFonts w:ascii="Times New Roman" w:hAnsi="Times New Roman"/>
        </w:rPr>
        <w:t>號書函略</w:t>
      </w:r>
      <w:proofErr w:type="gramStart"/>
      <w:r w:rsidRPr="00F2765A">
        <w:rPr>
          <w:rFonts w:ascii="Times New Roman" w:hAnsi="Times New Roman"/>
        </w:rPr>
        <w:t>以</w:t>
      </w:r>
      <w:proofErr w:type="gramEnd"/>
      <w:r w:rsidRPr="00F2765A">
        <w:rPr>
          <w:rFonts w:ascii="Times New Roman" w:hAnsi="Times New Roman"/>
        </w:rPr>
        <w:t>：「私立學校教職員敘薪及考核制度之訂定，係由各</w:t>
      </w:r>
      <w:proofErr w:type="gramStart"/>
      <w:r w:rsidRPr="00F2765A">
        <w:rPr>
          <w:rFonts w:ascii="Times New Roman" w:hAnsi="Times New Roman"/>
        </w:rPr>
        <w:t>校參據</w:t>
      </w:r>
      <w:proofErr w:type="gramEnd"/>
      <w:r w:rsidRPr="00F2765A">
        <w:rPr>
          <w:rFonts w:ascii="Times New Roman" w:hAnsi="Times New Roman"/>
        </w:rPr>
        <w:t>公立學校教職員薪級架構、</w:t>
      </w:r>
      <w:proofErr w:type="gramStart"/>
      <w:r w:rsidRPr="00F2765A">
        <w:rPr>
          <w:rFonts w:ascii="Times New Roman" w:hAnsi="Times New Roman"/>
        </w:rPr>
        <w:t>起敘標準</w:t>
      </w:r>
      <w:proofErr w:type="gramEnd"/>
      <w:r w:rsidRPr="00F2765A">
        <w:rPr>
          <w:rFonts w:ascii="Times New Roman" w:hAnsi="Times New Roman"/>
        </w:rPr>
        <w:t>及考核晉級等規定自行訂定，報經主管教育行政機關核備後施行，而教職員職前曾任年資如何</w:t>
      </w:r>
      <w:proofErr w:type="gramStart"/>
      <w:r w:rsidRPr="00F2765A">
        <w:rPr>
          <w:rFonts w:ascii="Times New Roman" w:hAnsi="Times New Roman"/>
        </w:rPr>
        <w:t>採</w:t>
      </w:r>
      <w:proofErr w:type="gramEnd"/>
      <w:r w:rsidRPr="00F2765A">
        <w:rPr>
          <w:rFonts w:ascii="Times New Roman" w:hAnsi="Times New Roman"/>
        </w:rPr>
        <w:t>計提敘薪級，則由</w:t>
      </w:r>
      <w:proofErr w:type="gramStart"/>
      <w:r w:rsidRPr="00F2765A">
        <w:rPr>
          <w:rFonts w:ascii="Times New Roman" w:hAnsi="Times New Roman"/>
        </w:rPr>
        <w:t>各校衡酌</w:t>
      </w:r>
      <w:proofErr w:type="gramEnd"/>
      <w:r w:rsidRPr="00F2765A">
        <w:rPr>
          <w:rFonts w:ascii="Times New Roman" w:hAnsi="Times New Roman"/>
        </w:rPr>
        <w:t>財務狀況，</w:t>
      </w:r>
      <w:proofErr w:type="gramStart"/>
      <w:r w:rsidRPr="00F2765A">
        <w:rPr>
          <w:rFonts w:ascii="Times New Roman" w:hAnsi="Times New Roman"/>
        </w:rPr>
        <w:t>於敘薪</w:t>
      </w:r>
      <w:proofErr w:type="gramEnd"/>
      <w:r w:rsidRPr="00F2765A">
        <w:rPr>
          <w:rFonts w:ascii="Times New Roman" w:hAnsi="Times New Roman"/>
        </w:rPr>
        <w:t>辦法中規定，即</w:t>
      </w:r>
      <w:proofErr w:type="gramStart"/>
      <w:r w:rsidRPr="00F2765A">
        <w:rPr>
          <w:rFonts w:ascii="Times New Roman" w:hAnsi="Times New Roman"/>
        </w:rPr>
        <w:t>各校得比照</w:t>
      </w:r>
      <w:proofErr w:type="gramEnd"/>
      <w:r w:rsidRPr="00F2765A">
        <w:rPr>
          <w:rFonts w:ascii="Times New Roman" w:hAnsi="Times New Roman"/>
        </w:rPr>
        <w:t>公立學校現行規定辦理，亦得</w:t>
      </w:r>
      <w:proofErr w:type="gramStart"/>
      <w:r w:rsidRPr="00F2765A">
        <w:rPr>
          <w:rFonts w:ascii="Times New Roman" w:hAnsi="Times New Roman"/>
        </w:rPr>
        <w:t>另訂較嚴</w:t>
      </w:r>
      <w:proofErr w:type="gramEnd"/>
      <w:r w:rsidRPr="00F2765A">
        <w:rPr>
          <w:rFonts w:ascii="Times New Roman" w:hAnsi="Times New Roman"/>
        </w:rPr>
        <w:t>之規定，尚無強制規定一律比照公立學校辦理。」</w:t>
      </w:r>
    </w:p>
    <w:p w:rsidR="00EE396E" w:rsidRPr="00EE396E" w:rsidRDefault="00EE396E" w:rsidP="000E5AC5">
      <w:pPr>
        <w:pStyle w:val="4"/>
      </w:pPr>
      <w:r w:rsidRPr="00F2765A">
        <w:rPr>
          <w:rFonts w:ascii="Times New Roman" w:hAnsi="Times New Roman"/>
        </w:rPr>
        <w:t>96</w:t>
      </w:r>
      <w:r w:rsidRPr="00F2765A">
        <w:rPr>
          <w:rFonts w:ascii="Times New Roman" w:hAnsi="Times New Roman"/>
        </w:rPr>
        <w:t>年</w:t>
      </w:r>
      <w:r w:rsidRPr="00F2765A">
        <w:rPr>
          <w:rFonts w:ascii="Times New Roman" w:hAnsi="Times New Roman"/>
        </w:rPr>
        <w:t>11</w:t>
      </w:r>
      <w:r w:rsidRPr="00F2765A">
        <w:rPr>
          <w:rFonts w:ascii="Times New Roman" w:hAnsi="Times New Roman"/>
        </w:rPr>
        <w:t>月</w:t>
      </w:r>
      <w:r w:rsidRPr="00F2765A">
        <w:rPr>
          <w:rFonts w:ascii="Times New Roman" w:hAnsi="Times New Roman"/>
        </w:rPr>
        <w:t>5</w:t>
      </w:r>
      <w:r w:rsidRPr="00F2765A">
        <w:rPr>
          <w:rFonts w:ascii="Times New Roman" w:hAnsi="Times New Roman"/>
        </w:rPr>
        <w:t>日</w:t>
      </w:r>
      <w:proofErr w:type="gramStart"/>
      <w:r w:rsidRPr="00F2765A">
        <w:rPr>
          <w:rFonts w:ascii="Times New Roman" w:hAnsi="Times New Roman"/>
        </w:rPr>
        <w:t>臺</w:t>
      </w:r>
      <w:proofErr w:type="gramEnd"/>
      <w:r w:rsidRPr="00F2765A">
        <w:rPr>
          <w:rFonts w:ascii="Times New Roman" w:hAnsi="Times New Roman"/>
        </w:rPr>
        <w:t>人</w:t>
      </w:r>
      <w:r w:rsidRPr="00F2765A">
        <w:rPr>
          <w:rFonts w:ascii="Times New Roman" w:hAnsi="Times New Roman"/>
        </w:rPr>
        <w:t>(</w:t>
      </w:r>
      <w:proofErr w:type="gramStart"/>
      <w:r w:rsidRPr="00F2765A">
        <w:rPr>
          <w:rFonts w:ascii="Times New Roman" w:hAnsi="Times New Roman"/>
        </w:rPr>
        <w:t>一</w:t>
      </w:r>
      <w:proofErr w:type="gramEnd"/>
      <w:r w:rsidRPr="00F2765A">
        <w:rPr>
          <w:rFonts w:ascii="Times New Roman" w:hAnsi="Times New Roman"/>
        </w:rPr>
        <w:t>)</w:t>
      </w:r>
      <w:r w:rsidRPr="00F2765A">
        <w:rPr>
          <w:rFonts w:ascii="Times New Roman" w:hAnsi="Times New Roman"/>
        </w:rPr>
        <w:t>字第</w:t>
      </w:r>
      <w:r w:rsidRPr="00F2765A">
        <w:rPr>
          <w:rFonts w:ascii="Times New Roman" w:hAnsi="Times New Roman"/>
        </w:rPr>
        <w:t>0960162003</w:t>
      </w:r>
      <w:r w:rsidRPr="00F2765A">
        <w:rPr>
          <w:rFonts w:ascii="Times New Roman" w:hAnsi="Times New Roman"/>
        </w:rPr>
        <w:t>號書函略</w:t>
      </w:r>
      <w:proofErr w:type="gramStart"/>
      <w:r w:rsidRPr="00F2765A">
        <w:rPr>
          <w:rFonts w:ascii="Times New Roman" w:hAnsi="Times New Roman"/>
        </w:rPr>
        <w:t>以</w:t>
      </w:r>
      <w:proofErr w:type="gramEnd"/>
      <w:r w:rsidRPr="00F2765A">
        <w:rPr>
          <w:rFonts w:ascii="Times New Roman" w:hAnsi="Times New Roman"/>
        </w:rPr>
        <w:t>：「本部</w:t>
      </w:r>
      <w:r w:rsidRPr="00F2765A">
        <w:rPr>
          <w:rFonts w:ascii="Times New Roman" w:hAnsi="Times New Roman"/>
        </w:rPr>
        <w:t>82</w:t>
      </w:r>
      <w:r w:rsidRPr="00F2765A">
        <w:rPr>
          <w:rFonts w:ascii="Times New Roman" w:hAnsi="Times New Roman"/>
        </w:rPr>
        <w:t>年</w:t>
      </w:r>
      <w:r w:rsidRPr="00F2765A">
        <w:rPr>
          <w:rFonts w:ascii="Times New Roman" w:hAnsi="Times New Roman"/>
        </w:rPr>
        <w:t>11</w:t>
      </w:r>
      <w:r w:rsidRPr="00F2765A">
        <w:rPr>
          <w:rFonts w:ascii="Times New Roman" w:hAnsi="Times New Roman"/>
        </w:rPr>
        <w:t>月</w:t>
      </w:r>
      <w:r w:rsidRPr="00F2765A">
        <w:rPr>
          <w:rFonts w:ascii="Times New Roman" w:hAnsi="Times New Roman"/>
        </w:rPr>
        <w:t>22</w:t>
      </w:r>
      <w:r w:rsidRPr="00F2765A">
        <w:rPr>
          <w:rFonts w:ascii="Times New Roman" w:hAnsi="Times New Roman"/>
        </w:rPr>
        <w:t>日台（</w:t>
      </w:r>
      <w:r w:rsidRPr="00F2765A">
        <w:rPr>
          <w:rFonts w:ascii="Times New Roman" w:hAnsi="Times New Roman"/>
        </w:rPr>
        <w:t>82</w:t>
      </w:r>
      <w:r w:rsidRPr="00F2765A">
        <w:rPr>
          <w:rFonts w:ascii="Times New Roman" w:hAnsi="Times New Roman"/>
        </w:rPr>
        <w:t>）人字第</w:t>
      </w:r>
      <w:r w:rsidRPr="00F2765A">
        <w:rPr>
          <w:rFonts w:ascii="Times New Roman" w:hAnsi="Times New Roman"/>
        </w:rPr>
        <w:t>065035</w:t>
      </w:r>
      <w:r w:rsidRPr="00F2765A">
        <w:rPr>
          <w:rFonts w:ascii="Times New Roman" w:hAnsi="Times New Roman"/>
        </w:rPr>
        <w:t>號書函規定略</w:t>
      </w:r>
      <w:proofErr w:type="gramStart"/>
      <w:r w:rsidRPr="00F2765A">
        <w:rPr>
          <w:rFonts w:ascii="Times New Roman" w:hAnsi="Times New Roman"/>
        </w:rPr>
        <w:t>以</w:t>
      </w:r>
      <w:proofErr w:type="gramEnd"/>
      <w:r w:rsidRPr="00F2765A">
        <w:rPr>
          <w:rFonts w:ascii="Times New Roman" w:hAnsi="Times New Roman"/>
        </w:rPr>
        <w:t>，私立學校教職員敘薪及考核制度之訂定，係由各</w:t>
      </w:r>
      <w:proofErr w:type="gramStart"/>
      <w:r w:rsidRPr="00F2765A">
        <w:rPr>
          <w:rFonts w:ascii="Times New Roman" w:hAnsi="Times New Roman"/>
        </w:rPr>
        <w:t>校參據</w:t>
      </w:r>
      <w:proofErr w:type="gramEnd"/>
      <w:r w:rsidRPr="00F2765A">
        <w:rPr>
          <w:rFonts w:ascii="Times New Roman" w:hAnsi="Times New Roman"/>
        </w:rPr>
        <w:t>公立學校教職員薪級架構、</w:t>
      </w:r>
      <w:proofErr w:type="gramStart"/>
      <w:r w:rsidRPr="00F2765A">
        <w:rPr>
          <w:rFonts w:ascii="Times New Roman" w:hAnsi="Times New Roman"/>
        </w:rPr>
        <w:t>起敘標準</w:t>
      </w:r>
      <w:proofErr w:type="gramEnd"/>
      <w:r w:rsidRPr="00F2765A">
        <w:rPr>
          <w:rFonts w:ascii="Times New Roman" w:hAnsi="Times New Roman"/>
        </w:rPr>
        <w:t>及考核晉級等規定自行訂定，報請主管教育行政機關核備後施行，而教職員職前曾任年資如何</w:t>
      </w:r>
      <w:proofErr w:type="gramStart"/>
      <w:r w:rsidRPr="00F2765A">
        <w:rPr>
          <w:rFonts w:ascii="Times New Roman" w:hAnsi="Times New Roman"/>
        </w:rPr>
        <w:t>採</w:t>
      </w:r>
      <w:proofErr w:type="gramEnd"/>
      <w:r w:rsidRPr="00F2765A">
        <w:rPr>
          <w:rFonts w:ascii="Times New Roman" w:hAnsi="Times New Roman"/>
        </w:rPr>
        <w:t>計提敘薪級，則由</w:t>
      </w:r>
      <w:proofErr w:type="gramStart"/>
      <w:r w:rsidRPr="00F2765A">
        <w:rPr>
          <w:rFonts w:ascii="Times New Roman" w:hAnsi="Times New Roman"/>
        </w:rPr>
        <w:t>各校衡酌</w:t>
      </w:r>
      <w:proofErr w:type="gramEnd"/>
      <w:r w:rsidRPr="00F2765A">
        <w:rPr>
          <w:rFonts w:ascii="Times New Roman" w:hAnsi="Times New Roman"/>
        </w:rPr>
        <w:t>財務狀況，</w:t>
      </w:r>
      <w:proofErr w:type="gramStart"/>
      <w:r w:rsidRPr="00F2765A">
        <w:rPr>
          <w:rFonts w:ascii="Times New Roman" w:hAnsi="Times New Roman"/>
        </w:rPr>
        <w:t>於敘薪</w:t>
      </w:r>
      <w:proofErr w:type="gramEnd"/>
      <w:r w:rsidRPr="00F2765A">
        <w:rPr>
          <w:rFonts w:ascii="Times New Roman" w:hAnsi="Times New Roman"/>
        </w:rPr>
        <w:t>辦法中規定，即</w:t>
      </w:r>
      <w:proofErr w:type="gramStart"/>
      <w:r w:rsidRPr="00F2765A">
        <w:rPr>
          <w:rFonts w:ascii="Times New Roman" w:hAnsi="Times New Roman"/>
        </w:rPr>
        <w:t>各校得比照</w:t>
      </w:r>
      <w:proofErr w:type="gramEnd"/>
      <w:r w:rsidRPr="00F2765A">
        <w:rPr>
          <w:rFonts w:ascii="Times New Roman" w:hAnsi="Times New Roman"/>
        </w:rPr>
        <w:t>公立學校現行規定辦理，亦得</w:t>
      </w:r>
      <w:proofErr w:type="gramStart"/>
      <w:r w:rsidRPr="00F2765A">
        <w:rPr>
          <w:rFonts w:ascii="Times New Roman" w:hAnsi="Times New Roman"/>
        </w:rPr>
        <w:t>另訂較嚴</w:t>
      </w:r>
      <w:proofErr w:type="gramEnd"/>
      <w:r w:rsidRPr="00F2765A">
        <w:rPr>
          <w:rFonts w:ascii="Times New Roman" w:hAnsi="Times New Roman"/>
        </w:rPr>
        <w:t>之規定。私立學校教職員敘薪事宜，係由學校</w:t>
      </w:r>
      <w:proofErr w:type="gramStart"/>
      <w:r w:rsidRPr="00F2765A">
        <w:rPr>
          <w:rFonts w:ascii="Times New Roman" w:hAnsi="Times New Roman"/>
        </w:rPr>
        <w:t>依其敘薪</w:t>
      </w:r>
      <w:proofErr w:type="gramEnd"/>
      <w:r w:rsidRPr="00F2765A">
        <w:rPr>
          <w:rFonts w:ascii="Times New Roman" w:hAnsi="Times New Roman"/>
        </w:rPr>
        <w:t>辦法逕行辦理；至私立學校教師待遇</w:t>
      </w:r>
      <w:r w:rsidR="00813E3A" w:rsidRPr="00B67C74">
        <w:rPr>
          <w:rFonts w:ascii="Times New Roman" w:hAnsi="Times New Roman" w:hint="eastAsia"/>
          <w:color w:val="000000" w:themeColor="text1"/>
        </w:rPr>
        <w:t>薪</w:t>
      </w:r>
      <w:r w:rsidRPr="00F2765A">
        <w:rPr>
          <w:rFonts w:ascii="Times New Roman" w:hAnsi="Times New Roman"/>
        </w:rPr>
        <w:t>給項目及標準由學校董事會（</w:t>
      </w:r>
      <w:proofErr w:type="gramStart"/>
      <w:r w:rsidRPr="00F2765A">
        <w:rPr>
          <w:rFonts w:ascii="Times New Roman" w:hAnsi="Times New Roman"/>
        </w:rPr>
        <w:t>註</w:t>
      </w:r>
      <w:proofErr w:type="gramEnd"/>
      <w:r w:rsidRPr="00F2765A">
        <w:rPr>
          <w:rFonts w:ascii="Times New Roman" w:hAnsi="Times New Roman"/>
        </w:rPr>
        <w:t>，現應為學校）視財務情況自訂。」</w:t>
      </w:r>
    </w:p>
    <w:p w:rsidR="00EE396E" w:rsidRPr="00EE396E" w:rsidRDefault="00EE396E" w:rsidP="000E5AC5">
      <w:pPr>
        <w:pStyle w:val="4"/>
      </w:pPr>
      <w:r w:rsidRPr="00F2765A">
        <w:rPr>
          <w:rFonts w:ascii="Times New Roman" w:hAnsi="Times New Roman"/>
        </w:rPr>
        <w:t>101</w:t>
      </w:r>
      <w:r w:rsidRPr="00F2765A">
        <w:rPr>
          <w:rFonts w:ascii="Times New Roman" w:hAnsi="Times New Roman"/>
        </w:rPr>
        <w:t>年</w:t>
      </w:r>
      <w:r w:rsidRPr="00F2765A">
        <w:rPr>
          <w:rFonts w:ascii="Times New Roman" w:hAnsi="Times New Roman"/>
        </w:rPr>
        <w:t>6</w:t>
      </w:r>
      <w:r w:rsidRPr="00F2765A">
        <w:rPr>
          <w:rFonts w:ascii="Times New Roman" w:hAnsi="Times New Roman"/>
        </w:rPr>
        <w:t>月</w:t>
      </w:r>
      <w:r w:rsidRPr="00F2765A">
        <w:rPr>
          <w:rFonts w:ascii="Times New Roman" w:hAnsi="Times New Roman"/>
        </w:rPr>
        <w:t>11</w:t>
      </w:r>
      <w:r w:rsidRPr="00F2765A">
        <w:rPr>
          <w:rFonts w:ascii="Times New Roman" w:hAnsi="Times New Roman"/>
        </w:rPr>
        <w:t>日</w:t>
      </w:r>
      <w:proofErr w:type="gramStart"/>
      <w:r w:rsidRPr="00F2765A">
        <w:rPr>
          <w:rFonts w:ascii="Times New Roman" w:hAnsi="Times New Roman"/>
        </w:rPr>
        <w:t>臺</w:t>
      </w:r>
      <w:proofErr w:type="gramEnd"/>
      <w:r w:rsidRPr="00F2765A">
        <w:rPr>
          <w:rFonts w:ascii="Times New Roman" w:hAnsi="Times New Roman"/>
        </w:rPr>
        <w:t>人</w:t>
      </w:r>
      <w:r w:rsidRPr="00F2765A">
        <w:rPr>
          <w:rFonts w:ascii="Times New Roman" w:hAnsi="Times New Roman"/>
        </w:rPr>
        <w:t>(</w:t>
      </w:r>
      <w:r w:rsidRPr="00F2765A">
        <w:rPr>
          <w:rFonts w:ascii="Times New Roman" w:hAnsi="Times New Roman"/>
        </w:rPr>
        <w:t>三</w:t>
      </w:r>
      <w:r w:rsidRPr="00F2765A">
        <w:rPr>
          <w:rFonts w:ascii="Times New Roman" w:hAnsi="Times New Roman"/>
        </w:rPr>
        <w:t>)</w:t>
      </w:r>
      <w:r w:rsidRPr="00F2765A">
        <w:rPr>
          <w:rFonts w:ascii="Times New Roman" w:hAnsi="Times New Roman"/>
        </w:rPr>
        <w:t>字第</w:t>
      </w:r>
      <w:r w:rsidRPr="00F2765A">
        <w:rPr>
          <w:rFonts w:ascii="Times New Roman" w:hAnsi="Times New Roman"/>
        </w:rPr>
        <w:t>1010096225</w:t>
      </w:r>
      <w:r w:rsidRPr="00F2765A">
        <w:rPr>
          <w:rFonts w:ascii="Times New Roman" w:hAnsi="Times New Roman"/>
        </w:rPr>
        <w:t>號書函略</w:t>
      </w:r>
      <w:proofErr w:type="gramStart"/>
      <w:r w:rsidRPr="00F2765A">
        <w:rPr>
          <w:rFonts w:ascii="Times New Roman" w:hAnsi="Times New Roman"/>
        </w:rPr>
        <w:t>以</w:t>
      </w:r>
      <w:proofErr w:type="gramEnd"/>
      <w:r w:rsidRPr="00F2765A">
        <w:rPr>
          <w:rFonts w:ascii="Times New Roman" w:hAnsi="Times New Roman"/>
        </w:rPr>
        <w:t>：查私立學校法施行細則第</w:t>
      </w:r>
      <w:r w:rsidRPr="00F2765A">
        <w:rPr>
          <w:rFonts w:ascii="Times New Roman" w:hAnsi="Times New Roman"/>
        </w:rPr>
        <w:t>33</w:t>
      </w:r>
      <w:r w:rsidRPr="00F2765A">
        <w:rPr>
          <w:rFonts w:ascii="Times New Roman" w:hAnsi="Times New Roman"/>
        </w:rPr>
        <w:t>條第</w:t>
      </w:r>
      <w:r w:rsidRPr="00F2765A">
        <w:rPr>
          <w:rFonts w:ascii="Times New Roman" w:hAnsi="Times New Roman"/>
        </w:rPr>
        <w:t>4</w:t>
      </w:r>
      <w:r w:rsidRPr="00F2765A">
        <w:rPr>
          <w:rFonts w:ascii="Times New Roman" w:hAnsi="Times New Roman"/>
        </w:rPr>
        <w:t>項規定：「私立學校教職員之薪給、考核，</w:t>
      </w:r>
      <w:proofErr w:type="gramStart"/>
      <w:r w:rsidRPr="00F2765A">
        <w:rPr>
          <w:rFonts w:ascii="Times New Roman" w:hAnsi="Times New Roman"/>
        </w:rPr>
        <w:t>準</w:t>
      </w:r>
      <w:proofErr w:type="gramEnd"/>
      <w:r w:rsidRPr="00F2765A">
        <w:rPr>
          <w:rFonts w:ascii="Times New Roman" w:hAnsi="Times New Roman"/>
        </w:rPr>
        <w:t>用公立同級同類學校之規定辦理。」上開條文係規定「</w:t>
      </w:r>
      <w:proofErr w:type="gramStart"/>
      <w:r w:rsidRPr="00F2765A">
        <w:rPr>
          <w:rFonts w:ascii="Times New Roman" w:hAnsi="Times New Roman"/>
        </w:rPr>
        <w:t>準</w:t>
      </w:r>
      <w:proofErr w:type="gramEnd"/>
      <w:r w:rsidRPr="00F2765A">
        <w:rPr>
          <w:rFonts w:ascii="Times New Roman" w:hAnsi="Times New Roman"/>
        </w:rPr>
        <w:t>用」，而非「適用」，</w:t>
      </w:r>
      <w:proofErr w:type="gramStart"/>
      <w:r w:rsidRPr="00F2765A">
        <w:rPr>
          <w:rFonts w:ascii="Times New Roman" w:hAnsi="Times New Roman"/>
        </w:rPr>
        <w:t>爰</w:t>
      </w:r>
      <w:proofErr w:type="gramEnd"/>
      <w:r w:rsidRPr="00F2765A">
        <w:rPr>
          <w:rFonts w:ascii="Times New Roman" w:hAnsi="Times New Roman"/>
        </w:rPr>
        <w:t>目前私立學校教職員薪級</w:t>
      </w:r>
      <w:r w:rsidRPr="00F2765A">
        <w:rPr>
          <w:rFonts w:ascii="Times New Roman" w:hAnsi="Times New Roman"/>
        </w:rPr>
        <w:lastRenderedPageBreak/>
        <w:t>架構</w:t>
      </w:r>
      <w:proofErr w:type="gramStart"/>
      <w:r w:rsidRPr="00F2765A">
        <w:rPr>
          <w:rFonts w:ascii="Times New Roman" w:hAnsi="Times New Roman"/>
        </w:rPr>
        <w:t>及起敘標準</w:t>
      </w:r>
      <w:proofErr w:type="gramEnd"/>
      <w:r w:rsidRPr="00F2765A">
        <w:rPr>
          <w:rFonts w:ascii="Times New Roman" w:hAnsi="Times New Roman"/>
        </w:rPr>
        <w:t>，</w:t>
      </w:r>
      <w:proofErr w:type="gramStart"/>
      <w:r w:rsidRPr="00F2765A">
        <w:rPr>
          <w:rFonts w:ascii="Times New Roman" w:hAnsi="Times New Roman"/>
        </w:rPr>
        <w:t>業參據</w:t>
      </w:r>
      <w:proofErr w:type="gramEnd"/>
      <w:r w:rsidRPr="00F2765A">
        <w:rPr>
          <w:rFonts w:ascii="Times New Roman" w:hAnsi="Times New Roman"/>
        </w:rPr>
        <w:t>公立學校教職員薪級架構</w:t>
      </w:r>
      <w:proofErr w:type="gramStart"/>
      <w:r w:rsidRPr="00F2765A">
        <w:rPr>
          <w:rFonts w:ascii="Times New Roman" w:hAnsi="Times New Roman"/>
        </w:rPr>
        <w:t>及起敘標準</w:t>
      </w:r>
      <w:proofErr w:type="gramEnd"/>
      <w:r w:rsidRPr="00F2765A">
        <w:rPr>
          <w:rFonts w:ascii="Times New Roman" w:hAnsi="Times New Roman"/>
        </w:rPr>
        <w:t>訂定，至薪給</w:t>
      </w:r>
      <w:proofErr w:type="gramStart"/>
      <w:r w:rsidRPr="00F2765A">
        <w:rPr>
          <w:rFonts w:ascii="Times New Roman" w:hAnsi="Times New Roman"/>
        </w:rPr>
        <w:t>實際支</w:t>
      </w:r>
      <w:proofErr w:type="gramEnd"/>
      <w:r w:rsidRPr="00F2765A">
        <w:rPr>
          <w:rFonts w:ascii="Times New Roman" w:hAnsi="Times New Roman"/>
        </w:rPr>
        <w:t>給之數額，與公立學校教職員支給數額有別，並未違反上開規定。</w:t>
      </w:r>
    </w:p>
    <w:p w:rsidR="00EE396E" w:rsidRPr="00EE396E" w:rsidRDefault="00EE396E" w:rsidP="000E5AC5">
      <w:pPr>
        <w:pStyle w:val="4"/>
      </w:pPr>
      <w:r w:rsidRPr="00F2765A">
        <w:rPr>
          <w:rFonts w:ascii="Times New Roman" w:hAnsi="Times New Roman"/>
        </w:rPr>
        <w:t>102</w:t>
      </w:r>
      <w:r w:rsidRPr="00F2765A">
        <w:rPr>
          <w:rFonts w:ascii="Times New Roman" w:hAnsi="Times New Roman"/>
        </w:rPr>
        <w:t>年</w:t>
      </w:r>
      <w:r w:rsidRPr="00F2765A">
        <w:rPr>
          <w:rFonts w:ascii="Times New Roman" w:hAnsi="Times New Roman"/>
        </w:rPr>
        <w:t>5</w:t>
      </w:r>
      <w:r w:rsidRPr="00F2765A">
        <w:rPr>
          <w:rFonts w:ascii="Times New Roman" w:hAnsi="Times New Roman"/>
        </w:rPr>
        <w:t>月</w:t>
      </w:r>
      <w:r w:rsidRPr="00F2765A">
        <w:rPr>
          <w:rFonts w:ascii="Times New Roman" w:hAnsi="Times New Roman"/>
        </w:rPr>
        <w:t>14</w:t>
      </w:r>
      <w:r w:rsidRPr="00F2765A">
        <w:rPr>
          <w:rFonts w:ascii="Times New Roman" w:hAnsi="Times New Roman"/>
        </w:rPr>
        <w:t>日</w:t>
      </w:r>
      <w:proofErr w:type="gramStart"/>
      <w:r w:rsidRPr="00F2765A">
        <w:rPr>
          <w:rFonts w:ascii="Times New Roman" w:hAnsi="Times New Roman"/>
        </w:rPr>
        <w:t>臺</w:t>
      </w:r>
      <w:proofErr w:type="gramEnd"/>
      <w:r w:rsidRPr="00F2765A">
        <w:rPr>
          <w:rFonts w:ascii="Times New Roman" w:hAnsi="Times New Roman"/>
        </w:rPr>
        <w:t>教人</w:t>
      </w:r>
      <w:r w:rsidRPr="00F2765A">
        <w:rPr>
          <w:rFonts w:ascii="Times New Roman" w:hAnsi="Times New Roman"/>
        </w:rPr>
        <w:t>(</w:t>
      </w:r>
      <w:r w:rsidRPr="00F2765A">
        <w:rPr>
          <w:rFonts w:ascii="Times New Roman" w:hAnsi="Times New Roman"/>
        </w:rPr>
        <w:t>四</w:t>
      </w:r>
      <w:r w:rsidRPr="00F2765A">
        <w:rPr>
          <w:rFonts w:ascii="Times New Roman" w:hAnsi="Times New Roman"/>
        </w:rPr>
        <w:t>)</w:t>
      </w:r>
      <w:r w:rsidRPr="00F2765A">
        <w:rPr>
          <w:rFonts w:ascii="Times New Roman" w:hAnsi="Times New Roman"/>
        </w:rPr>
        <w:t>字第</w:t>
      </w:r>
      <w:r w:rsidRPr="00F2765A">
        <w:rPr>
          <w:rFonts w:ascii="Times New Roman" w:hAnsi="Times New Roman"/>
        </w:rPr>
        <w:t>1020071132</w:t>
      </w:r>
      <w:r w:rsidRPr="00F2765A">
        <w:rPr>
          <w:rFonts w:ascii="Times New Roman" w:hAnsi="Times New Roman"/>
        </w:rPr>
        <w:t>號書函略</w:t>
      </w:r>
      <w:proofErr w:type="gramStart"/>
      <w:r w:rsidRPr="00F2765A">
        <w:rPr>
          <w:rFonts w:ascii="Times New Roman" w:hAnsi="Times New Roman"/>
        </w:rPr>
        <w:t>以</w:t>
      </w:r>
      <w:proofErr w:type="gramEnd"/>
      <w:r w:rsidRPr="00F2765A">
        <w:rPr>
          <w:rFonts w:ascii="Times New Roman" w:hAnsi="Times New Roman"/>
        </w:rPr>
        <w:t>：「查教師法第</w:t>
      </w:r>
      <w:r w:rsidRPr="00F2765A">
        <w:rPr>
          <w:rFonts w:ascii="Times New Roman" w:hAnsi="Times New Roman"/>
        </w:rPr>
        <w:t>19</w:t>
      </w:r>
      <w:r w:rsidRPr="00F2765A">
        <w:rPr>
          <w:rFonts w:ascii="Times New Roman" w:hAnsi="Times New Roman"/>
        </w:rPr>
        <w:t>條第</w:t>
      </w:r>
      <w:r w:rsidRPr="00F2765A">
        <w:rPr>
          <w:rFonts w:ascii="Times New Roman" w:hAnsi="Times New Roman"/>
        </w:rPr>
        <w:t>1</w:t>
      </w:r>
      <w:r w:rsidRPr="00F2765A">
        <w:rPr>
          <w:rFonts w:ascii="Times New Roman" w:hAnsi="Times New Roman"/>
        </w:rPr>
        <w:t>項規定：</w:t>
      </w:r>
      <w:r>
        <w:rPr>
          <w:rFonts w:ascii="Times New Roman" w:hAnsi="Times New Roman" w:hint="eastAsia"/>
        </w:rPr>
        <w:t>『</w:t>
      </w:r>
      <w:r w:rsidRPr="00F2765A">
        <w:rPr>
          <w:rFonts w:ascii="Times New Roman" w:hAnsi="Times New Roman"/>
        </w:rPr>
        <w:t>教師之待遇分本薪</w:t>
      </w:r>
      <w:r w:rsidRPr="00F2765A">
        <w:rPr>
          <w:rFonts w:ascii="Times New Roman" w:hAnsi="Times New Roman"/>
        </w:rPr>
        <w:t>(</w:t>
      </w:r>
      <w:r w:rsidRPr="00F2765A">
        <w:rPr>
          <w:rFonts w:ascii="Times New Roman" w:hAnsi="Times New Roman"/>
        </w:rPr>
        <w:t>年功薪</w:t>
      </w:r>
      <w:r w:rsidRPr="00F2765A">
        <w:rPr>
          <w:rFonts w:ascii="Times New Roman" w:hAnsi="Times New Roman"/>
        </w:rPr>
        <w:t>)</w:t>
      </w:r>
      <w:r w:rsidRPr="00F2765A">
        <w:rPr>
          <w:rFonts w:ascii="Times New Roman" w:hAnsi="Times New Roman"/>
        </w:rPr>
        <w:t>、加給及獎金三種。</w:t>
      </w:r>
      <w:r>
        <w:rPr>
          <w:rFonts w:ascii="Times New Roman" w:hAnsi="Times New Roman" w:hint="eastAsia"/>
        </w:rPr>
        <w:t>』</w:t>
      </w:r>
      <w:r w:rsidRPr="00F2765A">
        <w:rPr>
          <w:rFonts w:ascii="Times New Roman" w:hAnsi="Times New Roman"/>
        </w:rPr>
        <w:t>同法第</w:t>
      </w:r>
      <w:r w:rsidRPr="00F2765A">
        <w:rPr>
          <w:rFonts w:ascii="Times New Roman" w:hAnsi="Times New Roman"/>
        </w:rPr>
        <w:t>20</w:t>
      </w:r>
      <w:r w:rsidRPr="00F2765A">
        <w:rPr>
          <w:rFonts w:ascii="Times New Roman" w:hAnsi="Times New Roman"/>
        </w:rPr>
        <w:t>條復規定：</w:t>
      </w:r>
      <w:r>
        <w:rPr>
          <w:rFonts w:ascii="Times New Roman" w:hAnsi="Times New Roman" w:hint="eastAsia"/>
        </w:rPr>
        <w:t>『</w:t>
      </w:r>
      <w:r w:rsidRPr="00F2765A">
        <w:rPr>
          <w:rFonts w:ascii="Times New Roman" w:hAnsi="Times New Roman"/>
        </w:rPr>
        <w:t>教師之待遇，另以法律定之。</w:t>
      </w:r>
      <w:r>
        <w:rPr>
          <w:rFonts w:ascii="Times New Roman" w:hAnsi="Times New Roman" w:hint="eastAsia"/>
        </w:rPr>
        <w:t>』</w:t>
      </w:r>
      <w:r w:rsidRPr="00F2765A">
        <w:rPr>
          <w:rFonts w:ascii="Times New Roman" w:hAnsi="Times New Roman"/>
        </w:rPr>
        <w:t>以</w:t>
      </w:r>
      <w:proofErr w:type="gramStart"/>
      <w:r w:rsidRPr="00F2765A">
        <w:rPr>
          <w:rFonts w:ascii="Times New Roman" w:hAnsi="Times New Roman"/>
        </w:rPr>
        <w:t>旨揭私立</w:t>
      </w:r>
      <w:proofErr w:type="gramEnd"/>
      <w:r w:rsidRPr="00F2765A">
        <w:rPr>
          <w:rFonts w:ascii="Times New Roman" w:hAnsi="Times New Roman"/>
        </w:rPr>
        <w:t>學校法施行細則係規定「</w:t>
      </w:r>
      <w:proofErr w:type="gramStart"/>
      <w:r w:rsidRPr="00F2765A">
        <w:rPr>
          <w:rFonts w:ascii="Times New Roman" w:hAnsi="Times New Roman"/>
        </w:rPr>
        <w:t>準</w:t>
      </w:r>
      <w:proofErr w:type="gramEnd"/>
      <w:r w:rsidRPr="00F2765A">
        <w:rPr>
          <w:rFonts w:ascii="Times New Roman" w:hAnsi="Times New Roman"/>
        </w:rPr>
        <w:t>用」，而非「適用」，</w:t>
      </w:r>
      <w:proofErr w:type="gramStart"/>
      <w:r w:rsidRPr="00F2765A">
        <w:rPr>
          <w:rFonts w:ascii="Times New Roman" w:hAnsi="Times New Roman"/>
        </w:rPr>
        <w:t>爰</w:t>
      </w:r>
      <w:proofErr w:type="gramEnd"/>
      <w:r w:rsidRPr="00F2765A">
        <w:rPr>
          <w:rFonts w:ascii="Times New Roman" w:hAnsi="Times New Roman"/>
        </w:rPr>
        <w:t>教師待遇條例制定前，私立學校教職員待遇支給項目及標準，係由學校視財務狀況自訂。」</w:t>
      </w:r>
    </w:p>
    <w:p w:rsidR="00EE396E" w:rsidRPr="00EE396E" w:rsidRDefault="00EE396E" w:rsidP="000E5AC5">
      <w:pPr>
        <w:pStyle w:val="4"/>
      </w:pPr>
      <w:r w:rsidRPr="00F2765A">
        <w:rPr>
          <w:rFonts w:ascii="Times New Roman" w:hAnsi="Times New Roman"/>
        </w:rPr>
        <w:t>102</w:t>
      </w:r>
      <w:r w:rsidRPr="00F2765A">
        <w:rPr>
          <w:rFonts w:ascii="Times New Roman" w:hAnsi="Times New Roman"/>
        </w:rPr>
        <w:t>年</w:t>
      </w:r>
      <w:r w:rsidRPr="00F2765A">
        <w:rPr>
          <w:rFonts w:ascii="Times New Roman" w:hAnsi="Times New Roman"/>
        </w:rPr>
        <w:t>8</w:t>
      </w:r>
      <w:r w:rsidRPr="00F2765A">
        <w:rPr>
          <w:rFonts w:ascii="Times New Roman" w:hAnsi="Times New Roman"/>
        </w:rPr>
        <w:t>月</w:t>
      </w:r>
      <w:r w:rsidRPr="00F2765A">
        <w:rPr>
          <w:rFonts w:ascii="Times New Roman" w:hAnsi="Times New Roman"/>
        </w:rPr>
        <w:t>22</w:t>
      </w:r>
      <w:r w:rsidRPr="00F2765A">
        <w:rPr>
          <w:rFonts w:ascii="Times New Roman" w:hAnsi="Times New Roman"/>
        </w:rPr>
        <w:t>日</w:t>
      </w:r>
      <w:proofErr w:type="gramStart"/>
      <w:r w:rsidRPr="00F2765A">
        <w:rPr>
          <w:rFonts w:ascii="Times New Roman" w:hAnsi="Times New Roman"/>
        </w:rPr>
        <w:t>臺</w:t>
      </w:r>
      <w:proofErr w:type="gramEnd"/>
      <w:r w:rsidRPr="00F2765A">
        <w:rPr>
          <w:rFonts w:ascii="Times New Roman" w:hAnsi="Times New Roman"/>
        </w:rPr>
        <w:t>教人</w:t>
      </w:r>
      <w:r w:rsidRPr="00F2765A">
        <w:rPr>
          <w:rFonts w:ascii="Times New Roman" w:hAnsi="Times New Roman"/>
        </w:rPr>
        <w:t>(</w:t>
      </w:r>
      <w:r w:rsidRPr="00F2765A">
        <w:rPr>
          <w:rFonts w:ascii="Times New Roman" w:hAnsi="Times New Roman"/>
        </w:rPr>
        <w:t>四</w:t>
      </w:r>
      <w:r w:rsidRPr="00F2765A">
        <w:rPr>
          <w:rFonts w:ascii="Times New Roman" w:hAnsi="Times New Roman"/>
        </w:rPr>
        <w:t>)</w:t>
      </w:r>
      <w:r w:rsidRPr="00F2765A">
        <w:rPr>
          <w:rFonts w:ascii="Times New Roman" w:hAnsi="Times New Roman"/>
        </w:rPr>
        <w:t>字第</w:t>
      </w:r>
      <w:r w:rsidRPr="00F2765A">
        <w:rPr>
          <w:rFonts w:ascii="Times New Roman" w:hAnsi="Times New Roman"/>
        </w:rPr>
        <w:t>1020125576</w:t>
      </w:r>
      <w:r w:rsidRPr="00F2765A">
        <w:rPr>
          <w:rFonts w:ascii="Times New Roman" w:hAnsi="Times New Roman"/>
        </w:rPr>
        <w:t>號書函略</w:t>
      </w:r>
      <w:proofErr w:type="gramStart"/>
      <w:r w:rsidRPr="00F2765A">
        <w:rPr>
          <w:rFonts w:ascii="Times New Roman" w:hAnsi="Times New Roman"/>
        </w:rPr>
        <w:t>以</w:t>
      </w:r>
      <w:proofErr w:type="gramEnd"/>
      <w:r w:rsidRPr="00F2765A">
        <w:rPr>
          <w:rFonts w:ascii="Times New Roman" w:hAnsi="Times New Roman"/>
        </w:rPr>
        <w:t>：「一、查私立學校法施行細則第</w:t>
      </w:r>
      <w:r w:rsidRPr="00F2765A">
        <w:rPr>
          <w:rFonts w:ascii="Times New Roman" w:hAnsi="Times New Roman"/>
        </w:rPr>
        <w:t>33</w:t>
      </w:r>
      <w:r w:rsidRPr="00F2765A">
        <w:rPr>
          <w:rFonts w:ascii="Times New Roman" w:hAnsi="Times New Roman"/>
        </w:rPr>
        <w:t>條第</w:t>
      </w:r>
      <w:r w:rsidRPr="00F2765A">
        <w:rPr>
          <w:rFonts w:ascii="Times New Roman" w:hAnsi="Times New Roman"/>
        </w:rPr>
        <w:t>4</w:t>
      </w:r>
      <w:r w:rsidRPr="00F2765A">
        <w:rPr>
          <w:rFonts w:ascii="Times New Roman" w:hAnsi="Times New Roman"/>
        </w:rPr>
        <w:t>項規定：</w:t>
      </w:r>
      <w:r>
        <w:rPr>
          <w:rFonts w:ascii="Times New Roman" w:hAnsi="Times New Roman" w:hint="eastAsia"/>
        </w:rPr>
        <w:t>『</w:t>
      </w:r>
      <w:r w:rsidRPr="00F2765A">
        <w:rPr>
          <w:rFonts w:ascii="Times New Roman" w:hAnsi="Times New Roman"/>
        </w:rPr>
        <w:t>私立學校教職員之薪給、考核，</w:t>
      </w:r>
      <w:proofErr w:type="gramStart"/>
      <w:r w:rsidRPr="00F2765A">
        <w:rPr>
          <w:rFonts w:ascii="Times New Roman" w:hAnsi="Times New Roman"/>
        </w:rPr>
        <w:t>準</w:t>
      </w:r>
      <w:proofErr w:type="gramEnd"/>
      <w:r w:rsidRPr="00F2765A">
        <w:rPr>
          <w:rFonts w:ascii="Times New Roman" w:hAnsi="Times New Roman"/>
        </w:rPr>
        <w:t>用公立同級同類學校之規定辦理。</w:t>
      </w:r>
      <w:r>
        <w:rPr>
          <w:rFonts w:ascii="Times New Roman" w:hAnsi="Times New Roman" w:hint="eastAsia"/>
        </w:rPr>
        <w:t>』</w:t>
      </w:r>
      <w:r w:rsidRPr="00F2765A">
        <w:rPr>
          <w:rFonts w:ascii="Times New Roman" w:hAnsi="Times New Roman"/>
        </w:rPr>
        <w:t>次查</w:t>
      </w:r>
      <w:r>
        <w:rPr>
          <w:rFonts w:ascii="Times New Roman" w:hAnsi="Times New Roman" w:hint="eastAsia"/>
        </w:rPr>
        <w:t>本</w:t>
      </w:r>
      <w:r w:rsidRPr="00F2765A">
        <w:rPr>
          <w:rFonts w:ascii="Times New Roman" w:hAnsi="Times New Roman"/>
        </w:rPr>
        <w:t>部</w:t>
      </w:r>
      <w:r w:rsidRPr="00F2765A">
        <w:rPr>
          <w:rFonts w:ascii="Times New Roman" w:hAnsi="Times New Roman"/>
        </w:rPr>
        <w:t>82</w:t>
      </w:r>
      <w:r w:rsidRPr="00F2765A">
        <w:rPr>
          <w:rFonts w:ascii="Times New Roman" w:hAnsi="Times New Roman"/>
        </w:rPr>
        <w:t>年</w:t>
      </w:r>
      <w:r w:rsidRPr="00F2765A">
        <w:rPr>
          <w:rFonts w:ascii="Times New Roman" w:hAnsi="Times New Roman"/>
        </w:rPr>
        <w:t>11</w:t>
      </w:r>
      <w:r w:rsidRPr="00F2765A">
        <w:rPr>
          <w:rFonts w:ascii="Times New Roman" w:hAnsi="Times New Roman"/>
        </w:rPr>
        <w:t>月</w:t>
      </w:r>
      <w:r w:rsidRPr="00F2765A">
        <w:rPr>
          <w:rFonts w:ascii="Times New Roman" w:hAnsi="Times New Roman"/>
        </w:rPr>
        <w:t>22</w:t>
      </w:r>
      <w:r w:rsidRPr="00F2765A">
        <w:rPr>
          <w:rFonts w:ascii="Times New Roman" w:hAnsi="Times New Roman"/>
        </w:rPr>
        <w:t>日台（</w:t>
      </w:r>
      <w:r w:rsidRPr="00F2765A">
        <w:rPr>
          <w:rFonts w:ascii="Times New Roman" w:hAnsi="Times New Roman"/>
        </w:rPr>
        <w:t>82</w:t>
      </w:r>
      <w:r w:rsidRPr="00F2765A">
        <w:rPr>
          <w:rFonts w:ascii="Times New Roman" w:hAnsi="Times New Roman"/>
        </w:rPr>
        <w:t>）人字第</w:t>
      </w:r>
      <w:r w:rsidRPr="00F2765A">
        <w:rPr>
          <w:rFonts w:ascii="Times New Roman" w:hAnsi="Times New Roman"/>
        </w:rPr>
        <w:t>065035</w:t>
      </w:r>
      <w:r w:rsidRPr="00F2765A">
        <w:rPr>
          <w:rFonts w:ascii="Times New Roman" w:hAnsi="Times New Roman"/>
        </w:rPr>
        <w:t>號書函規定：</w:t>
      </w:r>
      <w:r>
        <w:rPr>
          <w:rFonts w:ascii="Times New Roman" w:hAnsi="Times New Roman" w:hint="eastAsia"/>
        </w:rPr>
        <w:t>『</w:t>
      </w:r>
      <w:r w:rsidRPr="00F2765A">
        <w:rPr>
          <w:rFonts w:ascii="Times New Roman" w:hAnsi="Times New Roman"/>
        </w:rPr>
        <w:t>私立學校教職員敘薪及考核制度之訂定，係由各</w:t>
      </w:r>
      <w:proofErr w:type="gramStart"/>
      <w:r w:rsidRPr="00F2765A">
        <w:rPr>
          <w:rFonts w:ascii="Times New Roman" w:hAnsi="Times New Roman"/>
        </w:rPr>
        <w:t>校參據</w:t>
      </w:r>
      <w:proofErr w:type="gramEnd"/>
      <w:r w:rsidRPr="00F2765A">
        <w:rPr>
          <w:rFonts w:ascii="Times New Roman" w:hAnsi="Times New Roman"/>
        </w:rPr>
        <w:t>公立學校教職員薪級架構、</w:t>
      </w:r>
      <w:proofErr w:type="gramStart"/>
      <w:r w:rsidRPr="00F2765A">
        <w:rPr>
          <w:rFonts w:ascii="Times New Roman" w:hAnsi="Times New Roman"/>
        </w:rPr>
        <w:t>起敘標準</w:t>
      </w:r>
      <w:proofErr w:type="gramEnd"/>
      <w:r w:rsidRPr="00F2765A">
        <w:rPr>
          <w:rFonts w:ascii="Times New Roman" w:hAnsi="Times New Roman"/>
        </w:rPr>
        <w:t>及考核晉級等規定自行訂定</w:t>
      </w:r>
      <w:r w:rsidRPr="00F2765A">
        <w:rPr>
          <w:rFonts w:ascii="Times New Roman" w:hAnsi="Times New Roman"/>
        </w:rPr>
        <w:t>…</w:t>
      </w:r>
      <w:proofErr w:type="gramStart"/>
      <w:r w:rsidRPr="00F2765A">
        <w:rPr>
          <w:rFonts w:ascii="Times New Roman" w:hAnsi="Times New Roman"/>
        </w:rPr>
        <w:t>…</w:t>
      </w:r>
      <w:proofErr w:type="gramEnd"/>
      <w:r w:rsidRPr="00F2765A">
        <w:rPr>
          <w:rFonts w:ascii="Times New Roman" w:hAnsi="Times New Roman"/>
        </w:rPr>
        <w:t>。</w:t>
      </w:r>
      <w:r>
        <w:rPr>
          <w:rFonts w:ascii="Times New Roman" w:hAnsi="Times New Roman" w:hint="eastAsia"/>
        </w:rPr>
        <w:t>』</w:t>
      </w:r>
      <w:r w:rsidRPr="00F2765A">
        <w:rPr>
          <w:rFonts w:ascii="Times New Roman" w:hAnsi="Times New Roman"/>
        </w:rPr>
        <w:t>至私立大專校院訂定或修正</w:t>
      </w:r>
      <w:proofErr w:type="gramStart"/>
      <w:r w:rsidRPr="00F2765A">
        <w:rPr>
          <w:rFonts w:ascii="Times New Roman" w:hAnsi="Times New Roman"/>
        </w:rPr>
        <w:t>教職員工敘薪</w:t>
      </w:r>
      <w:proofErr w:type="gramEnd"/>
      <w:r w:rsidRPr="00F2765A">
        <w:rPr>
          <w:rFonts w:ascii="Times New Roman" w:hAnsi="Times New Roman"/>
        </w:rPr>
        <w:t>辦法，應依</w:t>
      </w:r>
      <w:r>
        <w:rPr>
          <w:rFonts w:ascii="Times New Roman" w:hAnsi="Times New Roman" w:hint="eastAsia"/>
        </w:rPr>
        <w:t>本</w:t>
      </w:r>
      <w:r w:rsidRPr="00F2765A">
        <w:rPr>
          <w:rFonts w:ascii="Times New Roman" w:hAnsi="Times New Roman"/>
        </w:rPr>
        <w:t>部</w:t>
      </w:r>
      <w:r w:rsidRPr="00F2765A">
        <w:rPr>
          <w:rFonts w:ascii="Times New Roman" w:hAnsi="Times New Roman"/>
        </w:rPr>
        <w:t>99</w:t>
      </w:r>
      <w:r w:rsidRPr="00F2765A">
        <w:rPr>
          <w:rFonts w:ascii="Times New Roman" w:hAnsi="Times New Roman"/>
        </w:rPr>
        <w:t>年</w:t>
      </w:r>
      <w:r w:rsidRPr="00F2765A">
        <w:rPr>
          <w:rFonts w:ascii="Times New Roman" w:hAnsi="Times New Roman"/>
        </w:rPr>
        <w:t>7</w:t>
      </w:r>
      <w:r w:rsidRPr="00F2765A">
        <w:rPr>
          <w:rFonts w:ascii="Times New Roman" w:hAnsi="Times New Roman"/>
        </w:rPr>
        <w:t>月</w:t>
      </w:r>
      <w:r w:rsidRPr="00F2765A">
        <w:rPr>
          <w:rFonts w:ascii="Times New Roman" w:hAnsi="Times New Roman"/>
        </w:rPr>
        <w:t>23</w:t>
      </w:r>
      <w:r w:rsidRPr="00F2765A">
        <w:rPr>
          <w:rFonts w:ascii="Times New Roman" w:hAnsi="Times New Roman"/>
        </w:rPr>
        <w:t>日</w:t>
      </w:r>
      <w:proofErr w:type="gramStart"/>
      <w:r w:rsidRPr="00F2765A">
        <w:rPr>
          <w:rFonts w:ascii="Times New Roman" w:hAnsi="Times New Roman"/>
        </w:rPr>
        <w:t>臺</w:t>
      </w:r>
      <w:proofErr w:type="gramEnd"/>
      <w:r w:rsidRPr="00F2765A">
        <w:rPr>
          <w:rFonts w:ascii="Times New Roman" w:hAnsi="Times New Roman"/>
        </w:rPr>
        <w:t>人（一）字第</w:t>
      </w:r>
      <w:r w:rsidRPr="00F2765A">
        <w:rPr>
          <w:rFonts w:ascii="Times New Roman" w:hAnsi="Times New Roman"/>
        </w:rPr>
        <w:t>0990125429</w:t>
      </w:r>
      <w:r w:rsidRPr="00F2765A">
        <w:rPr>
          <w:rFonts w:ascii="Times New Roman" w:hAnsi="Times New Roman"/>
        </w:rPr>
        <w:t>號書函規定送財團法人中華民國私立學校教職員工退休撫</w:t>
      </w:r>
      <w:proofErr w:type="gramStart"/>
      <w:r w:rsidRPr="00F2765A">
        <w:rPr>
          <w:rFonts w:ascii="Times New Roman" w:hAnsi="Times New Roman"/>
        </w:rPr>
        <w:t>卹</w:t>
      </w:r>
      <w:proofErr w:type="gramEnd"/>
      <w:r w:rsidRPr="00F2765A">
        <w:rPr>
          <w:rFonts w:ascii="Times New Roman" w:hAnsi="Times New Roman"/>
        </w:rPr>
        <w:t>離職資遣儲金管理委員會審核後實施。二、依上開私立學校法施行細則規定，私立學校教職員之薪給係</w:t>
      </w:r>
      <w:r>
        <w:rPr>
          <w:rFonts w:ascii="Times New Roman" w:hAnsi="Times New Roman" w:hint="eastAsia"/>
        </w:rPr>
        <w:t>『</w:t>
      </w:r>
      <w:proofErr w:type="gramStart"/>
      <w:r w:rsidRPr="00F2765A">
        <w:rPr>
          <w:rFonts w:ascii="Times New Roman" w:hAnsi="Times New Roman"/>
        </w:rPr>
        <w:t>準</w:t>
      </w:r>
      <w:proofErr w:type="gramEnd"/>
      <w:r w:rsidRPr="00F2765A">
        <w:rPr>
          <w:rFonts w:ascii="Times New Roman" w:hAnsi="Times New Roman"/>
        </w:rPr>
        <w:t>用</w:t>
      </w:r>
      <w:r>
        <w:rPr>
          <w:rFonts w:ascii="Times New Roman" w:hAnsi="Times New Roman" w:hint="eastAsia"/>
        </w:rPr>
        <w:t>』</w:t>
      </w:r>
      <w:r w:rsidRPr="00F2765A">
        <w:rPr>
          <w:rFonts w:ascii="Times New Roman" w:hAnsi="Times New Roman"/>
        </w:rPr>
        <w:t>，非</w:t>
      </w:r>
      <w:r>
        <w:rPr>
          <w:rFonts w:ascii="Times New Roman" w:hAnsi="Times New Roman" w:hint="eastAsia"/>
        </w:rPr>
        <w:t>『</w:t>
      </w:r>
      <w:r w:rsidRPr="00F2765A">
        <w:rPr>
          <w:rFonts w:ascii="Times New Roman" w:hAnsi="Times New Roman"/>
        </w:rPr>
        <w:t>適用</w:t>
      </w:r>
      <w:r>
        <w:rPr>
          <w:rFonts w:ascii="Times New Roman" w:hAnsi="Times New Roman" w:hint="eastAsia"/>
        </w:rPr>
        <w:t>』</w:t>
      </w:r>
      <w:r w:rsidRPr="00F2765A">
        <w:rPr>
          <w:rFonts w:ascii="Times New Roman" w:hAnsi="Times New Roman"/>
        </w:rPr>
        <w:t>公立同級同類學校之規定，</w:t>
      </w:r>
      <w:proofErr w:type="gramStart"/>
      <w:r w:rsidRPr="00F2765A">
        <w:rPr>
          <w:rFonts w:ascii="Times New Roman" w:hAnsi="Times New Roman"/>
        </w:rPr>
        <w:t>爰</w:t>
      </w:r>
      <w:proofErr w:type="gramEnd"/>
      <w:r w:rsidRPr="00F2765A">
        <w:rPr>
          <w:rFonts w:ascii="Times New Roman" w:hAnsi="Times New Roman"/>
        </w:rPr>
        <w:t>私立學校教職員待遇支給項目及標準，係由學校視財務狀況自訂。」</w:t>
      </w:r>
    </w:p>
    <w:p w:rsidR="00EE396E" w:rsidRDefault="00EE396E" w:rsidP="000E5AC5">
      <w:pPr>
        <w:pStyle w:val="4"/>
      </w:pPr>
      <w:r>
        <w:rPr>
          <w:rFonts w:hAnsi="標楷體" w:hint="eastAsia"/>
          <w:szCs w:val="32"/>
        </w:rPr>
        <w:t>教育部</w:t>
      </w:r>
      <w:r w:rsidRPr="00AE42DF">
        <w:rPr>
          <w:rFonts w:hAnsi="標楷體" w:hint="eastAsia"/>
          <w:szCs w:val="32"/>
        </w:rPr>
        <w:t>102年10月24日</w:t>
      </w:r>
      <w:proofErr w:type="gramStart"/>
      <w:r w:rsidRPr="00AE42DF">
        <w:rPr>
          <w:rFonts w:hAnsi="標楷體" w:hint="eastAsia"/>
          <w:szCs w:val="32"/>
        </w:rPr>
        <w:t>臺</w:t>
      </w:r>
      <w:proofErr w:type="gramEnd"/>
      <w:r w:rsidRPr="00AE42DF">
        <w:rPr>
          <w:rFonts w:hAnsi="標楷體" w:hint="eastAsia"/>
          <w:szCs w:val="32"/>
        </w:rPr>
        <w:t>教人（四）字第1020145899B號令規定：「（第1項）私立學校教</w:t>
      </w:r>
      <w:r w:rsidRPr="00AE42DF">
        <w:rPr>
          <w:rFonts w:hAnsi="標楷體" w:hint="eastAsia"/>
          <w:szCs w:val="32"/>
        </w:rPr>
        <w:lastRenderedPageBreak/>
        <w:t>師薪級架構</w:t>
      </w:r>
      <w:proofErr w:type="gramStart"/>
      <w:r w:rsidRPr="00AE42DF">
        <w:rPr>
          <w:rFonts w:hAnsi="標楷體" w:hint="eastAsia"/>
          <w:szCs w:val="32"/>
        </w:rPr>
        <w:t>及起敘標準</w:t>
      </w:r>
      <w:proofErr w:type="gramEnd"/>
      <w:r w:rsidRPr="00AE42DF">
        <w:rPr>
          <w:rFonts w:hAnsi="標楷體" w:hint="eastAsia"/>
          <w:szCs w:val="32"/>
        </w:rPr>
        <w:t>，應依公立同級同類學校教師標準辦理，其薪額給與之月支數額，應不低於公立同級同類學校教師標準。私立學校未符規定者，應於中華民國103年8月1日前調整完竣。（第2項）私立學校就教師本（年功）薪以外之其他給與，</w:t>
      </w:r>
      <w:proofErr w:type="gramStart"/>
      <w:r w:rsidRPr="00AE42DF">
        <w:rPr>
          <w:rFonts w:hAnsi="標楷體" w:hint="eastAsia"/>
          <w:szCs w:val="32"/>
        </w:rPr>
        <w:t>得衡酌</w:t>
      </w:r>
      <w:proofErr w:type="gramEnd"/>
      <w:r w:rsidRPr="00AE42DF">
        <w:rPr>
          <w:rFonts w:hAnsi="標楷體" w:hint="eastAsia"/>
          <w:szCs w:val="32"/>
        </w:rPr>
        <w:t>公立學校教師支給數額標準，教師專業及校務發展自行訂定，並應將支給數額標準納入聘約，除法令另有規定外，在未與教師協議前，不得任意變更該支給數額標準。」又同日</w:t>
      </w:r>
      <w:proofErr w:type="gramStart"/>
      <w:r w:rsidRPr="00AE42DF">
        <w:rPr>
          <w:rFonts w:hAnsi="標楷體" w:hint="eastAsia"/>
          <w:szCs w:val="32"/>
        </w:rPr>
        <w:t>臺</w:t>
      </w:r>
      <w:proofErr w:type="gramEnd"/>
      <w:r w:rsidRPr="00AE42DF">
        <w:rPr>
          <w:rFonts w:hAnsi="標楷體" w:hint="eastAsia"/>
          <w:szCs w:val="32"/>
        </w:rPr>
        <w:t>教人（四）字第</w:t>
      </w:r>
      <w:smartTag w:uri="urn:schemas-microsoft-com:office:smarttags" w:element="chmetcnv">
        <w:smartTagPr>
          <w:attr w:name="UnitName" w:val="C"/>
          <w:attr w:name="SourceValue" w:val="1020145899"/>
          <w:attr w:name="HasSpace" w:val="False"/>
          <w:attr w:name="Negative" w:val="False"/>
          <w:attr w:name="NumberType" w:val="1"/>
          <w:attr w:name="TCSC" w:val="0"/>
        </w:smartTagPr>
        <w:r w:rsidRPr="00AE42DF">
          <w:rPr>
            <w:rFonts w:hAnsi="標楷體" w:hint="eastAsia"/>
            <w:szCs w:val="32"/>
          </w:rPr>
          <w:t>1020145899C</w:t>
        </w:r>
      </w:smartTag>
      <w:r w:rsidRPr="00AE42DF">
        <w:rPr>
          <w:rFonts w:hAnsi="標楷體" w:hint="eastAsia"/>
          <w:szCs w:val="32"/>
        </w:rPr>
        <w:t>號函略</w:t>
      </w:r>
      <w:proofErr w:type="gramStart"/>
      <w:r w:rsidRPr="00AE42DF">
        <w:rPr>
          <w:rFonts w:hAnsi="標楷體" w:hint="eastAsia"/>
          <w:szCs w:val="32"/>
        </w:rPr>
        <w:t>以</w:t>
      </w:r>
      <w:proofErr w:type="gramEnd"/>
      <w:r w:rsidRPr="00AE42DF">
        <w:rPr>
          <w:rFonts w:hAnsi="標楷體" w:hint="eastAsia"/>
          <w:szCs w:val="32"/>
        </w:rPr>
        <w:t>，教育部歷來函釋與上開解釋令未合部分，同時停止適用。</w:t>
      </w:r>
    </w:p>
    <w:p w:rsidR="0047242E" w:rsidRPr="0047242E" w:rsidRDefault="00AE42DF" w:rsidP="00B02ADE">
      <w:pPr>
        <w:pStyle w:val="3"/>
        <w:ind w:left="1360" w:hanging="680"/>
        <w:rPr>
          <w:rFonts w:hAnsi="標楷體"/>
          <w:szCs w:val="32"/>
        </w:rPr>
      </w:pPr>
      <w:r>
        <w:rPr>
          <w:rFonts w:hAnsi="標楷體" w:hint="eastAsia"/>
          <w:szCs w:val="32"/>
        </w:rPr>
        <w:t>教育</w:t>
      </w:r>
      <w:r w:rsidRPr="00287766">
        <w:rPr>
          <w:rFonts w:hAnsi="標楷體" w:hint="eastAsia"/>
          <w:szCs w:val="32"/>
        </w:rPr>
        <w:t>部到院稱</w:t>
      </w:r>
      <w:proofErr w:type="gramStart"/>
      <w:r w:rsidRPr="00287766">
        <w:rPr>
          <w:rFonts w:hAnsi="標楷體" w:hint="eastAsia"/>
          <w:szCs w:val="32"/>
        </w:rPr>
        <w:t>以</w:t>
      </w:r>
      <w:proofErr w:type="gramEnd"/>
      <w:r w:rsidRPr="00287766">
        <w:rPr>
          <w:rFonts w:hAnsi="標楷體" w:hint="eastAsia"/>
          <w:szCs w:val="32"/>
        </w:rPr>
        <w:t>，</w:t>
      </w:r>
      <w:r w:rsidR="00287766" w:rsidRPr="00287766">
        <w:rPr>
          <w:rFonts w:hAnsi="標楷體" w:hint="eastAsia"/>
          <w:szCs w:val="32"/>
        </w:rPr>
        <w:t>依</w:t>
      </w:r>
      <w:r w:rsidR="00287766" w:rsidRPr="00287766">
        <w:rPr>
          <w:rFonts w:hint="eastAsia"/>
          <w:bCs w:val="0"/>
          <w:color w:val="000000"/>
          <w:szCs w:val="32"/>
        </w:rPr>
        <w:t>教師法第19條第1項規定：「教師之待遇分本薪（年功薪</w:t>
      </w:r>
      <w:r w:rsidR="00287766" w:rsidRPr="00287766">
        <w:rPr>
          <w:bCs w:val="0"/>
          <w:color w:val="000000"/>
          <w:szCs w:val="32"/>
        </w:rPr>
        <w:t>）</w:t>
      </w:r>
      <w:r w:rsidR="00287766" w:rsidRPr="00287766">
        <w:rPr>
          <w:rFonts w:hint="eastAsia"/>
          <w:bCs w:val="0"/>
          <w:color w:val="000000"/>
          <w:szCs w:val="32"/>
        </w:rPr>
        <w:t>、加給及獎金三種。」學術研究費為教師待遇之內涵，屬加給</w:t>
      </w:r>
      <w:r w:rsidR="00BD44C2" w:rsidRPr="00287766">
        <w:rPr>
          <w:rFonts w:hint="eastAsia"/>
          <w:bCs w:val="0"/>
          <w:color w:val="000000"/>
          <w:szCs w:val="32"/>
        </w:rPr>
        <w:t>範疇</w:t>
      </w:r>
      <w:r w:rsidR="00287766" w:rsidRPr="00287766">
        <w:rPr>
          <w:rFonts w:hint="eastAsia"/>
          <w:bCs w:val="0"/>
          <w:color w:val="000000"/>
          <w:szCs w:val="32"/>
        </w:rPr>
        <w:t>，而非獎金範疇。</w:t>
      </w:r>
      <w:r w:rsidR="008E5F2F" w:rsidRPr="008E5F2F">
        <w:rPr>
          <w:rFonts w:hAnsi="標楷體" w:hint="eastAsia"/>
          <w:color w:val="000000"/>
          <w:szCs w:val="32"/>
        </w:rPr>
        <w:t>為依司法院101年12月28日釋字第707號解釋儘速完成教師待遇之法制化，教育部依原行政院人事行政局</w:t>
      </w:r>
      <w:smartTag w:uri="urn:schemas-microsoft-com:office:smarttags" w:element="chsdate">
        <w:smartTagPr>
          <w:attr w:name="Year" w:val="1999"/>
          <w:attr w:name="Month" w:val="12"/>
          <w:attr w:name="Day" w:val="2"/>
          <w:attr w:name="IsLunarDate" w:val="False"/>
          <w:attr w:name="IsROCDate" w:val="False"/>
        </w:smartTagPr>
        <w:r w:rsidR="008E5F2F" w:rsidRPr="008E5F2F">
          <w:rPr>
            <w:rFonts w:hAnsi="標楷體" w:hint="eastAsia"/>
            <w:color w:val="000000"/>
            <w:szCs w:val="32"/>
          </w:rPr>
          <w:t>99年12月2日</w:t>
        </w:r>
      </w:smartTag>
      <w:r w:rsidR="008E5F2F" w:rsidRPr="008E5F2F">
        <w:rPr>
          <w:rFonts w:hAnsi="標楷體" w:hint="eastAsia"/>
          <w:color w:val="000000"/>
          <w:szCs w:val="32"/>
        </w:rPr>
        <w:t>核復意見重新檢視教師待</w:t>
      </w:r>
      <w:r w:rsidR="008E5F2F" w:rsidRPr="00287766">
        <w:rPr>
          <w:rFonts w:hAnsi="標楷體" w:hint="eastAsia"/>
          <w:color w:val="000000"/>
          <w:szCs w:val="32"/>
        </w:rPr>
        <w:t>遇條例草案條文，</w:t>
      </w:r>
      <w:r w:rsidR="00287766" w:rsidRPr="00287766">
        <w:rPr>
          <w:rFonts w:hAnsi="標楷體" w:hint="eastAsia"/>
          <w:color w:val="000000"/>
          <w:szCs w:val="32"/>
        </w:rPr>
        <w:t>按教師待遇條例草案係將現行規定提升至法律位階，</w:t>
      </w:r>
      <w:proofErr w:type="gramStart"/>
      <w:r w:rsidR="00287766" w:rsidRPr="00287766">
        <w:rPr>
          <w:rFonts w:hAnsi="標楷體" w:hint="eastAsia"/>
          <w:color w:val="000000"/>
          <w:szCs w:val="32"/>
        </w:rPr>
        <w:t>爰</w:t>
      </w:r>
      <w:proofErr w:type="gramEnd"/>
      <w:r w:rsidR="00287766" w:rsidRPr="00287766">
        <w:rPr>
          <w:rFonts w:hAnsi="標楷體" w:hint="eastAsia"/>
          <w:color w:val="000000"/>
          <w:szCs w:val="32"/>
        </w:rPr>
        <w:t>草案規定除教師</w:t>
      </w:r>
      <w:r w:rsidR="00287766" w:rsidRPr="00287766">
        <w:rPr>
          <w:rFonts w:hint="eastAsia"/>
          <w:bCs w:val="0"/>
          <w:color w:val="000000"/>
          <w:szCs w:val="32"/>
        </w:rPr>
        <w:t>本（年功）</w:t>
      </w:r>
      <w:proofErr w:type="gramStart"/>
      <w:r w:rsidR="00287766" w:rsidRPr="00287766">
        <w:rPr>
          <w:rFonts w:hint="eastAsia"/>
          <w:bCs w:val="0"/>
          <w:color w:val="000000"/>
          <w:szCs w:val="32"/>
        </w:rPr>
        <w:t>薪</w:t>
      </w:r>
      <w:r w:rsidR="00287766" w:rsidRPr="00287766">
        <w:rPr>
          <w:rFonts w:hAnsi="標楷體" w:hint="eastAsia"/>
          <w:color w:val="000000"/>
          <w:szCs w:val="32"/>
        </w:rPr>
        <w:t>須與</w:t>
      </w:r>
      <w:proofErr w:type="gramEnd"/>
      <w:r w:rsidR="00287766" w:rsidRPr="00287766">
        <w:rPr>
          <w:rFonts w:hAnsi="標楷體" w:hint="eastAsia"/>
          <w:color w:val="000000"/>
          <w:szCs w:val="32"/>
        </w:rPr>
        <w:t>公立學校一致外，私立學校得自行訂定私立學校教師之職務加給、學術研究加給及地域加給支給基準，並應將</w:t>
      </w:r>
      <w:proofErr w:type="gramStart"/>
      <w:r w:rsidR="00287766" w:rsidRPr="00287766">
        <w:rPr>
          <w:rFonts w:hAnsi="標楷體" w:hint="eastAsia"/>
          <w:color w:val="000000"/>
          <w:szCs w:val="32"/>
        </w:rPr>
        <w:t>所定支給</w:t>
      </w:r>
      <w:proofErr w:type="gramEnd"/>
      <w:r w:rsidR="00287766" w:rsidRPr="00287766">
        <w:rPr>
          <w:rFonts w:hAnsi="標楷體" w:hint="eastAsia"/>
          <w:color w:val="000000"/>
          <w:szCs w:val="32"/>
        </w:rPr>
        <w:t>基準納入教師聘約，私立學校在未與教師協議前，不得變更支給基準。</w:t>
      </w:r>
      <w:r w:rsidR="00CC5731">
        <w:rPr>
          <w:rFonts w:hAnsi="標楷體" w:hint="eastAsia"/>
          <w:szCs w:val="32"/>
        </w:rPr>
        <w:t>依私立學校法施行細則第33條第4項規定，</w:t>
      </w:r>
      <w:r w:rsidR="0047242E" w:rsidRPr="0047242E">
        <w:rPr>
          <w:rFonts w:hint="eastAsia"/>
          <w:bCs w:val="0"/>
          <w:color w:val="000000"/>
          <w:szCs w:val="32"/>
        </w:rPr>
        <w:t>私立學校教職員之薪給「</w:t>
      </w:r>
      <w:proofErr w:type="gramStart"/>
      <w:r w:rsidR="0047242E" w:rsidRPr="0047242E">
        <w:rPr>
          <w:rFonts w:hint="eastAsia"/>
          <w:bCs w:val="0"/>
          <w:color w:val="000000"/>
          <w:szCs w:val="32"/>
        </w:rPr>
        <w:t>準</w:t>
      </w:r>
      <w:proofErr w:type="gramEnd"/>
      <w:r w:rsidR="0047242E" w:rsidRPr="0047242E">
        <w:rPr>
          <w:rFonts w:hint="eastAsia"/>
          <w:bCs w:val="0"/>
          <w:color w:val="000000"/>
          <w:szCs w:val="32"/>
        </w:rPr>
        <w:t>用」而非「適用」公立同級同類學校之規定，教育部歷來函</w:t>
      </w:r>
      <w:proofErr w:type="gramStart"/>
      <w:r w:rsidR="0047242E" w:rsidRPr="0047242E">
        <w:rPr>
          <w:rFonts w:hint="eastAsia"/>
          <w:bCs w:val="0"/>
          <w:color w:val="000000"/>
          <w:szCs w:val="32"/>
        </w:rPr>
        <w:t>釋均以私立</w:t>
      </w:r>
      <w:proofErr w:type="gramEnd"/>
      <w:r w:rsidR="0047242E" w:rsidRPr="0047242E">
        <w:rPr>
          <w:rFonts w:hint="eastAsia"/>
          <w:bCs w:val="0"/>
          <w:color w:val="000000"/>
          <w:szCs w:val="32"/>
        </w:rPr>
        <w:t>學校待遇項目</w:t>
      </w:r>
      <w:proofErr w:type="gramStart"/>
      <w:r w:rsidR="0047242E" w:rsidRPr="0047242E">
        <w:rPr>
          <w:rFonts w:hint="eastAsia"/>
          <w:bCs w:val="0"/>
          <w:color w:val="000000"/>
          <w:szCs w:val="32"/>
        </w:rPr>
        <w:t>及其支給</w:t>
      </w:r>
      <w:proofErr w:type="gramEnd"/>
      <w:r w:rsidR="0047242E" w:rsidRPr="0047242E">
        <w:rPr>
          <w:rFonts w:hint="eastAsia"/>
          <w:bCs w:val="0"/>
          <w:color w:val="000000"/>
          <w:szCs w:val="32"/>
        </w:rPr>
        <w:t>標準，係由各校視財務狀況，本於權責自行</w:t>
      </w:r>
      <w:proofErr w:type="gramStart"/>
      <w:r w:rsidR="0047242E" w:rsidRPr="0047242E">
        <w:rPr>
          <w:rFonts w:hint="eastAsia"/>
          <w:bCs w:val="0"/>
          <w:color w:val="000000"/>
          <w:szCs w:val="32"/>
        </w:rPr>
        <w:t>訂定核給</w:t>
      </w:r>
      <w:proofErr w:type="gramEnd"/>
      <w:r w:rsidR="0047242E" w:rsidRPr="0047242E">
        <w:rPr>
          <w:rFonts w:hint="eastAsia"/>
          <w:bCs w:val="0"/>
          <w:color w:val="000000"/>
          <w:szCs w:val="32"/>
        </w:rPr>
        <w:t>標準，即</w:t>
      </w:r>
      <w:r w:rsidR="0047242E" w:rsidRPr="0047242E">
        <w:rPr>
          <w:rFonts w:cs="標楷體" w:hint="eastAsia"/>
          <w:bCs w:val="0"/>
          <w:color w:val="000000"/>
          <w:szCs w:val="32"/>
          <w:lang w:val="zh-TW"/>
        </w:rPr>
        <w:t>私立學校教職員「薪級標準」係比照公立同級同類學校之規定（例如公私立</w:t>
      </w:r>
      <w:r w:rsidR="0047242E" w:rsidRPr="0047242E">
        <w:rPr>
          <w:rFonts w:cs="標楷體" w:hint="eastAsia"/>
          <w:bCs w:val="0"/>
          <w:color w:val="000000"/>
          <w:szCs w:val="32"/>
          <w:lang w:val="zh-TW"/>
        </w:rPr>
        <w:lastRenderedPageBreak/>
        <w:t>學校助理教授薪額均為310元至650元）；至「薪給之支給標準」，則係由各校本於權責自行訂定。</w:t>
      </w:r>
    </w:p>
    <w:p w:rsidR="0047242E" w:rsidRDefault="0047242E" w:rsidP="00B02ADE">
      <w:pPr>
        <w:pStyle w:val="3"/>
        <w:ind w:left="1360" w:hanging="680"/>
        <w:rPr>
          <w:rFonts w:hAnsi="標楷體"/>
          <w:szCs w:val="32"/>
        </w:rPr>
      </w:pPr>
      <w:r>
        <w:rPr>
          <w:rFonts w:hAnsi="標楷體" w:hint="eastAsia"/>
          <w:szCs w:val="32"/>
        </w:rPr>
        <w:t>教育</w:t>
      </w:r>
      <w:r w:rsidR="00CC5731">
        <w:rPr>
          <w:rFonts w:hAnsi="標楷體" w:hint="eastAsia"/>
          <w:szCs w:val="32"/>
        </w:rPr>
        <w:t>部</w:t>
      </w:r>
      <w:r w:rsidRPr="0047242E">
        <w:rPr>
          <w:rFonts w:hAnsi="標楷體" w:hint="eastAsia"/>
          <w:szCs w:val="32"/>
        </w:rPr>
        <w:t>為了解私立大專校院教師待遇標準與公立同級同類學校標準是否一致，於102年11月29日以</w:t>
      </w:r>
      <w:proofErr w:type="gramStart"/>
      <w:r w:rsidRPr="0047242E">
        <w:rPr>
          <w:rFonts w:hAnsi="標楷體" w:hint="eastAsia"/>
          <w:szCs w:val="32"/>
        </w:rPr>
        <w:t>臺</w:t>
      </w:r>
      <w:proofErr w:type="gramEnd"/>
      <w:r w:rsidRPr="0047242E">
        <w:rPr>
          <w:rFonts w:hAnsi="標楷體" w:hint="eastAsia"/>
          <w:szCs w:val="32"/>
        </w:rPr>
        <w:t>教人（四）字第1020175518號及第</w:t>
      </w:r>
      <w:smartTag w:uri="urn:schemas-microsoft-com:office:smarttags" w:element="chmetcnv">
        <w:smartTagPr>
          <w:attr w:name="UnitName" w:val="a"/>
          <w:attr w:name="SourceValue" w:val="1020175518"/>
          <w:attr w:name="HasSpace" w:val="False"/>
          <w:attr w:name="Negative" w:val="False"/>
          <w:attr w:name="NumberType" w:val="1"/>
          <w:attr w:name="TCSC" w:val="0"/>
        </w:smartTagPr>
        <w:r w:rsidRPr="0047242E">
          <w:rPr>
            <w:rFonts w:hAnsi="標楷體" w:hint="eastAsia"/>
            <w:szCs w:val="32"/>
          </w:rPr>
          <w:t>1020175518A</w:t>
        </w:r>
      </w:smartTag>
      <w:r w:rsidRPr="0047242E">
        <w:rPr>
          <w:rFonts w:hAnsi="標楷體" w:hint="eastAsia"/>
          <w:szCs w:val="32"/>
        </w:rPr>
        <w:t>號書函調查私立學校教師待遇標準</w:t>
      </w:r>
      <w:r>
        <w:rPr>
          <w:rFonts w:hAnsi="標楷體" w:hint="eastAsia"/>
          <w:szCs w:val="32"/>
        </w:rPr>
        <w:t>，</w:t>
      </w:r>
      <w:r w:rsidR="008E5F2F">
        <w:rPr>
          <w:rFonts w:hAnsi="標楷體" w:hint="eastAsia"/>
          <w:szCs w:val="32"/>
        </w:rPr>
        <w:t>其中</w:t>
      </w:r>
      <w:r w:rsidRPr="0047242E">
        <w:rPr>
          <w:rFonts w:hAnsi="標楷體" w:hint="eastAsia"/>
          <w:szCs w:val="32"/>
        </w:rPr>
        <w:t>私立大專校院計16校、私立中小學計51校，核有教師本（年功）</w:t>
      </w:r>
      <w:proofErr w:type="gramStart"/>
      <w:r w:rsidRPr="0047242E">
        <w:rPr>
          <w:rFonts w:hAnsi="標楷體" w:hint="eastAsia"/>
          <w:szCs w:val="32"/>
        </w:rPr>
        <w:t>薪月支</w:t>
      </w:r>
      <w:proofErr w:type="gramEnd"/>
      <w:r w:rsidRPr="0047242E">
        <w:rPr>
          <w:rFonts w:hAnsi="標楷體" w:hint="eastAsia"/>
          <w:szCs w:val="32"/>
        </w:rPr>
        <w:t>數額標準低於或部分低於公立同級同類學校教師標準之情形，目前未符教育部102年10月24日</w:t>
      </w:r>
      <w:proofErr w:type="gramStart"/>
      <w:r w:rsidRPr="0047242E">
        <w:rPr>
          <w:rFonts w:hAnsi="標楷體" w:hint="eastAsia"/>
          <w:szCs w:val="32"/>
        </w:rPr>
        <w:t>令釋，</w:t>
      </w:r>
      <w:proofErr w:type="gramEnd"/>
      <w:r w:rsidRPr="0047242E">
        <w:rPr>
          <w:rFonts w:hAnsi="標楷體" w:hint="eastAsia"/>
          <w:szCs w:val="32"/>
        </w:rPr>
        <w:t>私立學校教師薪額給與之月支數額，應不低於公立同級同類學校教師標準之規定。依教育部102年10月24日令規定，應於103年8月1日前調整完竣云云。</w:t>
      </w:r>
      <w:r w:rsidR="008E5F2F" w:rsidRPr="008E5F2F">
        <w:rPr>
          <w:rFonts w:hAnsi="標楷體" w:hint="eastAsia"/>
          <w:szCs w:val="32"/>
        </w:rPr>
        <w:t>私立學校教師本（年功）薪之月支數額，自103年8月1日起，應不低於公立同級同類學校教師標準。</w:t>
      </w:r>
    </w:p>
    <w:p w:rsidR="0047242E" w:rsidRDefault="0047242E" w:rsidP="00B02ADE">
      <w:pPr>
        <w:pStyle w:val="3"/>
        <w:ind w:left="1360" w:hanging="680"/>
        <w:rPr>
          <w:rFonts w:hAnsi="標楷體"/>
          <w:szCs w:val="32"/>
        </w:rPr>
      </w:pPr>
      <w:r>
        <w:rPr>
          <w:rFonts w:hAnsi="標楷體" w:hint="eastAsia"/>
          <w:szCs w:val="32"/>
        </w:rPr>
        <w:t>至</w:t>
      </w:r>
      <w:r w:rsidRPr="008E5F2F">
        <w:rPr>
          <w:rFonts w:hAnsi="標楷體" w:hint="eastAsia"/>
          <w:szCs w:val="32"/>
        </w:rPr>
        <w:t>於</w:t>
      </w:r>
      <w:r w:rsidR="008E5F2F" w:rsidRPr="008E5F2F">
        <w:rPr>
          <w:rFonts w:hint="eastAsia"/>
          <w:bCs w:val="0"/>
          <w:color w:val="000000"/>
          <w:szCs w:val="32"/>
        </w:rPr>
        <w:t>學術研究費</w:t>
      </w:r>
      <w:r w:rsidR="008E5F2F">
        <w:rPr>
          <w:rFonts w:hint="eastAsia"/>
          <w:bCs w:val="0"/>
          <w:color w:val="000000"/>
          <w:szCs w:val="32"/>
        </w:rPr>
        <w:t>支給</w:t>
      </w:r>
      <w:r w:rsidR="008E5F2F" w:rsidRPr="008E5F2F">
        <w:rPr>
          <w:rFonts w:hint="eastAsia"/>
          <w:bCs w:val="0"/>
          <w:color w:val="000000"/>
          <w:szCs w:val="32"/>
        </w:rPr>
        <w:t>部分，</w:t>
      </w:r>
      <w:r w:rsidR="008E5F2F">
        <w:rPr>
          <w:rFonts w:hint="eastAsia"/>
          <w:bCs w:val="0"/>
          <w:color w:val="000000"/>
          <w:szCs w:val="32"/>
        </w:rPr>
        <w:t>教育部到院稱</w:t>
      </w:r>
      <w:proofErr w:type="gramStart"/>
      <w:r w:rsidR="008E5F2F">
        <w:rPr>
          <w:rFonts w:hint="eastAsia"/>
          <w:bCs w:val="0"/>
          <w:color w:val="000000"/>
          <w:szCs w:val="32"/>
        </w:rPr>
        <w:t>以</w:t>
      </w:r>
      <w:proofErr w:type="gramEnd"/>
      <w:r w:rsidR="008E5F2F">
        <w:rPr>
          <w:rFonts w:hint="eastAsia"/>
          <w:bCs w:val="0"/>
          <w:color w:val="000000"/>
          <w:szCs w:val="32"/>
        </w:rPr>
        <w:t>，</w:t>
      </w:r>
      <w:r w:rsidR="008E5F2F" w:rsidRPr="008E5F2F">
        <w:rPr>
          <w:rFonts w:hint="eastAsia"/>
          <w:bCs w:val="0"/>
          <w:color w:val="000000"/>
          <w:szCs w:val="32"/>
        </w:rPr>
        <w:t>私立</w:t>
      </w:r>
      <w:proofErr w:type="gramStart"/>
      <w:r w:rsidR="008E5F2F" w:rsidRPr="008E5F2F">
        <w:rPr>
          <w:rFonts w:hint="eastAsia"/>
          <w:bCs w:val="0"/>
          <w:color w:val="000000"/>
          <w:szCs w:val="32"/>
        </w:rPr>
        <w:t>學校得衡酌</w:t>
      </w:r>
      <w:proofErr w:type="gramEnd"/>
      <w:r w:rsidR="008E5F2F" w:rsidRPr="008E5F2F">
        <w:rPr>
          <w:rFonts w:hint="eastAsia"/>
          <w:bCs w:val="0"/>
          <w:color w:val="000000"/>
          <w:szCs w:val="32"/>
        </w:rPr>
        <w:t>公立學校教師支給數額標準，教師專業及校務發展自行</w:t>
      </w:r>
      <w:proofErr w:type="gramStart"/>
      <w:r w:rsidR="008E5F2F" w:rsidRPr="008E5F2F">
        <w:rPr>
          <w:rFonts w:hint="eastAsia"/>
          <w:bCs w:val="0"/>
          <w:color w:val="000000"/>
          <w:szCs w:val="32"/>
        </w:rPr>
        <w:t>訂定支給</w:t>
      </w:r>
      <w:proofErr w:type="gramEnd"/>
      <w:r w:rsidR="008E5F2F" w:rsidRPr="008E5F2F">
        <w:rPr>
          <w:rFonts w:hint="eastAsia"/>
          <w:bCs w:val="0"/>
          <w:color w:val="000000"/>
          <w:szCs w:val="32"/>
        </w:rPr>
        <w:t>標準，係</w:t>
      </w:r>
      <w:r w:rsidR="008E5F2F" w:rsidRPr="008E5F2F">
        <w:rPr>
          <w:bCs w:val="0"/>
          <w:color w:val="000000"/>
          <w:szCs w:val="32"/>
        </w:rPr>
        <w:t>基於尊重私立學校之辦學，</w:t>
      </w:r>
      <w:r w:rsidR="008E5F2F" w:rsidRPr="008E5F2F">
        <w:rPr>
          <w:rFonts w:hAnsi="標楷體" w:hint="eastAsia"/>
          <w:bCs w:val="0"/>
          <w:color w:val="000000"/>
          <w:szCs w:val="32"/>
        </w:rPr>
        <w:t>賦予私立學校審酌財務狀況及發展需要自訂加給支給基準之彈性</w:t>
      </w:r>
      <w:r w:rsidR="008E5F2F" w:rsidRPr="008E5F2F">
        <w:rPr>
          <w:rFonts w:hint="eastAsia"/>
          <w:bCs w:val="0"/>
          <w:color w:val="000000"/>
          <w:szCs w:val="32"/>
        </w:rPr>
        <w:t>，</w:t>
      </w:r>
      <w:r w:rsidR="008E5F2F" w:rsidRPr="008E5F2F">
        <w:rPr>
          <w:rFonts w:hAnsi="標楷體" w:hint="eastAsia"/>
          <w:bCs w:val="0"/>
          <w:color w:val="000000"/>
          <w:szCs w:val="32"/>
        </w:rPr>
        <w:t>並為兼顧私立學校教師之權益，</w:t>
      </w:r>
      <w:proofErr w:type="gramStart"/>
      <w:r w:rsidR="008E5F2F" w:rsidRPr="008E5F2F">
        <w:rPr>
          <w:rFonts w:hAnsi="標楷體" w:hint="eastAsia"/>
          <w:bCs w:val="0"/>
          <w:color w:val="000000"/>
          <w:szCs w:val="32"/>
        </w:rPr>
        <w:t>爰</w:t>
      </w:r>
      <w:proofErr w:type="gramEnd"/>
      <w:r w:rsidR="008E5F2F" w:rsidRPr="008E5F2F">
        <w:rPr>
          <w:rFonts w:hAnsi="標楷體" w:hint="eastAsia"/>
          <w:bCs w:val="0"/>
          <w:color w:val="000000"/>
          <w:szCs w:val="32"/>
        </w:rPr>
        <w:t>規定學校應將支給數額標準納入聘約，除法令另有規定外，在未與教師協議前，不得任意變更該支給數額標準。</w:t>
      </w:r>
      <w:r w:rsidR="008E5F2F">
        <w:rPr>
          <w:rFonts w:hAnsi="標楷體" w:hint="eastAsia"/>
          <w:bCs w:val="0"/>
          <w:color w:val="000000"/>
          <w:szCs w:val="32"/>
        </w:rPr>
        <w:t>而</w:t>
      </w:r>
      <w:r w:rsidR="008E5F2F" w:rsidRPr="008E5F2F">
        <w:rPr>
          <w:rFonts w:hAnsi="標楷體" w:hint="eastAsia"/>
          <w:bCs w:val="0"/>
          <w:color w:val="000000"/>
          <w:szCs w:val="32"/>
        </w:rPr>
        <w:t>私立學校能否強迫教師將學術研究費作為績效獎金列入聘約一節，查教師法第14條第1項規定</w:t>
      </w:r>
      <w:r w:rsidR="008E5F2F" w:rsidRPr="008E5F2F">
        <w:rPr>
          <w:rFonts w:hAnsi="標楷體" w:cs="細明體"/>
          <w:bCs w:val="0"/>
          <w:color w:val="000000"/>
          <w:szCs w:val="32"/>
        </w:rPr>
        <w:t>教師聘任後除有</w:t>
      </w:r>
      <w:r w:rsidR="008E5F2F" w:rsidRPr="008E5F2F">
        <w:rPr>
          <w:rFonts w:hAnsi="標楷體" w:cs="細明體" w:hint="eastAsia"/>
          <w:bCs w:val="0"/>
          <w:color w:val="000000"/>
          <w:szCs w:val="32"/>
        </w:rPr>
        <w:t>該條</w:t>
      </w:r>
      <w:r w:rsidR="008E5F2F" w:rsidRPr="008E5F2F">
        <w:rPr>
          <w:rFonts w:hAnsi="標楷體" w:cs="細明體"/>
          <w:bCs w:val="0"/>
          <w:color w:val="000000"/>
          <w:szCs w:val="32"/>
        </w:rPr>
        <w:t>各款之</w:t>
      </w:r>
      <w:proofErr w:type="gramStart"/>
      <w:r w:rsidR="008E5F2F" w:rsidRPr="008E5F2F">
        <w:rPr>
          <w:rFonts w:hAnsi="標楷體" w:cs="細明體"/>
          <w:bCs w:val="0"/>
          <w:color w:val="000000"/>
          <w:szCs w:val="32"/>
        </w:rPr>
        <w:t>一</w:t>
      </w:r>
      <w:proofErr w:type="gramEnd"/>
      <w:r w:rsidR="008E5F2F" w:rsidRPr="008E5F2F">
        <w:rPr>
          <w:rFonts w:hAnsi="標楷體" w:cs="細明體"/>
          <w:bCs w:val="0"/>
          <w:color w:val="000000"/>
          <w:szCs w:val="32"/>
        </w:rPr>
        <w:t>者外，不得解聘、停聘或</w:t>
      </w:r>
      <w:proofErr w:type="gramStart"/>
      <w:r w:rsidR="008E5F2F" w:rsidRPr="008E5F2F">
        <w:rPr>
          <w:rFonts w:hAnsi="標楷體" w:cs="細明體"/>
          <w:bCs w:val="0"/>
          <w:color w:val="000000"/>
          <w:szCs w:val="32"/>
        </w:rPr>
        <w:t>不</w:t>
      </w:r>
      <w:proofErr w:type="gramEnd"/>
      <w:r w:rsidR="008E5F2F" w:rsidRPr="008E5F2F">
        <w:rPr>
          <w:rFonts w:hAnsi="標楷體" w:cs="細明體"/>
          <w:bCs w:val="0"/>
          <w:color w:val="000000"/>
          <w:szCs w:val="32"/>
        </w:rPr>
        <w:t>續聘</w:t>
      </w:r>
      <w:r w:rsidR="008E5F2F" w:rsidRPr="008E5F2F">
        <w:rPr>
          <w:rFonts w:hAnsi="標楷體" w:cs="細明體" w:hint="eastAsia"/>
          <w:bCs w:val="0"/>
          <w:color w:val="000000"/>
          <w:szCs w:val="32"/>
        </w:rPr>
        <w:t>。</w:t>
      </w:r>
      <w:r w:rsidR="008E5F2F" w:rsidRPr="008E5F2F">
        <w:rPr>
          <w:rFonts w:hAnsi="標楷體" w:hint="eastAsia"/>
          <w:bCs w:val="0"/>
          <w:color w:val="000000"/>
          <w:szCs w:val="32"/>
        </w:rPr>
        <w:t>以私立學校與教師間之契約，其性質屬私法契約關係，係由雙方合意簽訂，</w:t>
      </w:r>
      <w:proofErr w:type="gramStart"/>
      <w:r w:rsidR="008E5F2F" w:rsidRPr="008E5F2F">
        <w:rPr>
          <w:rFonts w:hAnsi="標楷體" w:hint="eastAsia"/>
          <w:bCs w:val="0"/>
          <w:color w:val="000000"/>
          <w:szCs w:val="32"/>
        </w:rPr>
        <w:t>爰</w:t>
      </w:r>
      <w:proofErr w:type="gramEnd"/>
      <w:r w:rsidR="008E5F2F" w:rsidRPr="008E5F2F">
        <w:rPr>
          <w:rFonts w:hAnsi="標楷體" w:hint="eastAsia"/>
          <w:bCs w:val="0"/>
          <w:color w:val="000000"/>
          <w:szCs w:val="32"/>
        </w:rPr>
        <w:t>教師如與學校就學術研究費部分未有共識，當可繼續協商，學校尚無法以教師不同意該校所訂學術研究費為由</w:t>
      </w:r>
      <w:r w:rsidR="008E5F2F" w:rsidRPr="008E5F2F">
        <w:rPr>
          <w:rFonts w:hAnsi="標楷體" w:cs="細明體"/>
          <w:bCs w:val="0"/>
          <w:color w:val="000000"/>
          <w:szCs w:val="32"/>
        </w:rPr>
        <w:t>解聘、停聘或</w:t>
      </w:r>
      <w:proofErr w:type="gramStart"/>
      <w:r w:rsidR="008E5F2F" w:rsidRPr="008E5F2F">
        <w:rPr>
          <w:rFonts w:hAnsi="標楷體" w:cs="細明體"/>
          <w:bCs w:val="0"/>
          <w:color w:val="000000"/>
          <w:szCs w:val="32"/>
        </w:rPr>
        <w:t>不</w:t>
      </w:r>
      <w:proofErr w:type="gramEnd"/>
      <w:r w:rsidR="008E5F2F" w:rsidRPr="008E5F2F">
        <w:rPr>
          <w:rFonts w:hAnsi="標楷體" w:cs="細明體"/>
          <w:bCs w:val="0"/>
          <w:color w:val="000000"/>
          <w:szCs w:val="32"/>
        </w:rPr>
        <w:t>續聘</w:t>
      </w:r>
      <w:r w:rsidR="008E5F2F" w:rsidRPr="008E5F2F">
        <w:rPr>
          <w:rFonts w:hAnsi="標楷體" w:cs="細明體" w:hint="eastAsia"/>
          <w:bCs w:val="0"/>
          <w:color w:val="000000"/>
          <w:szCs w:val="32"/>
        </w:rPr>
        <w:t>教師</w:t>
      </w:r>
      <w:r w:rsidR="008E5F2F">
        <w:rPr>
          <w:rFonts w:hAnsi="標楷體" w:cs="細明體" w:hint="eastAsia"/>
          <w:bCs w:val="0"/>
          <w:color w:val="000000"/>
          <w:szCs w:val="32"/>
        </w:rPr>
        <w:t>云云</w:t>
      </w:r>
      <w:r w:rsidR="008E5F2F" w:rsidRPr="008E5F2F">
        <w:rPr>
          <w:rFonts w:hAnsi="標楷體" w:cs="細明體" w:hint="eastAsia"/>
          <w:bCs w:val="0"/>
          <w:color w:val="000000"/>
          <w:szCs w:val="32"/>
        </w:rPr>
        <w:t>。</w:t>
      </w:r>
    </w:p>
    <w:p w:rsidR="0095606C" w:rsidRPr="0095606C" w:rsidRDefault="0095606C" w:rsidP="00B02ADE">
      <w:pPr>
        <w:pStyle w:val="3"/>
        <w:ind w:left="1360" w:hanging="680"/>
        <w:rPr>
          <w:rFonts w:hAnsi="標楷體"/>
          <w:szCs w:val="32"/>
        </w:rPr>
      </w:pPr>
      <w:r>
        <w:rPr>
          <w:rFonts w:ascii="Times New Roman" w:hAnsi="標楷體" w:hint="eastAsia"/>
        </w:rPr>
        <w:lastRenderedPageBreak/>
        <w:t>惟</w:t>
      </w:r>
      <w:r w:rsidRPr="00F2765A">
        <w:rPr>
          <w:rFonts w:ascii="Times New Roman" w:hAnsi="標楷體"/>
        </w:rPr>
        <w:t>按</w:t>
      </w:r>
      <w:r>
        <w:rPr>
          <w:rFonts w:ascii="Times New Roman" w:hAnsi="標楷體"/>
        </w:rPr>
        <w:t>，</w:t>
      </w:r>
      <w:r w:rsidRPr="00F2765A">
        <w:rPr>
          <w:rFonts w:ascii="Times New Roman" w:hAnsi="標楷體"/>
        </w:rPr>
        <w:t>私立學校法施</w:t>
      </w:r>
      <w:r w:rsidRPr="00F2765A">
        <w:rPr>
          <w:rFonts w:ascii="Times New Roman" w:hAnsi="Times New Roman"/>
        </w:rPr>
        <w:t>行細則第</w:t>
      </w:r>
      <w:r w:rsidRPr="00F2765A">
        <w:rPr>
          <w:rFonts w:ascii="Times New Roman" w:hAnsi="Times New Roman"/>
        </w:rPr>
        <w:t>33</w:t>
      </w:r>
      <w:r w:rsidRPr="00F2765A">
        <w:rPr>
          <w:rFonts w:ascii="Times New Roman" w:hAnsi="Times New Roman"/>
        </w:rPr>
        <w:t>條第</w:t>
      </w:r>
      <w:r w:rsidRPr="00F2765A">
        <w:rPr>
          <w:rFonts w:ascii="Times New Roman" w:hAnsi="Times New Roman"/>
        </w:rPr>
        <w:t>4</w:t>
      </w:r>
      <w:r w:rsidRPr="00F2765A">
        <w:rPr>
          <w:rFonts w:ascii="Times New Roman" w:hAnsi="Times New Roman"/>
        </w:rPr>
        <w:t>項</w:t>
      </w:r>
      <w:r w:rsidRPr="00F2765A">
        <w:rPr>
          <w:rFonts w:ascii="Times New Roman" w:hAnsi="標楷體"/>
        </w:rPr>
        <w:t>規定：「私立學校教職員之薪給、考核，</w:t>
      </w:r>
      <w:proofErr w:type="gramStart"/>
      <w:r w:rsidRPr="00F2765A">
        <w:rPr>
          <w:rFonts w:ascii="Times New Roman" w:hAnsi="標楷體"/>
        </w:rPr>
        <w:t>準</w:t>
      </w:r>
      <w:proofErr w:type="gramEnd"/>
      <w:r w:rsidRPr="00F2765A">
        <w:rPr>
          <w:rFonts w:ascii="Times New Roman" w:hAnsi="標楷體"/>
        </w:rPr>
        <w:t>用公立同級同類學校之規定辦理。」所謂「</w:t>
      </w:r>
      <w:proofErr w:type="gramStart"/>
      <w:r w:rsidRPr="00F2765A">
        <w:rPr>
          <w:rFonts w:ascii="Times New Roman" w:hAnsi="標楷體"/>
        </w:rPr>
        <w:t>準</w:t>
      </w:r>
      <w:proofErr w:type="gramEnd"/>
      <w:r w:rsidRPr="00F2765A">
        <w:rPr>
          <w:rFonts w:ascii="Times New Roman" w:hAnsi="標楷體"/>
        </w:rPr>
        <w:t>用」是「法律上有明文規定」</w:t>
      </w:r>
      <w:proofErr w:type="gramStart"/>
      <w:r w:rsidRPr="00F2765A">
        <w:rPr>
          <w:rFonts w:ascii="Times New Roman" w:hAnsi="標楷體"/>
        </w:rPr>
        <w:t>準</w:t>
      </w:r>
      <w:proofErr w:type="gramEnd"/>
      <w:r w:rsidRPr="00F2765A">
        <w:rPr>
          <w:rFonts w:ascii="Times New Roman" w:hAnsi="標楷體"/>
        </w:rPr>
        <w:t>用其他條文的規定，其主要是因為若重複規定難免造成法律條文的繁雜，因此「</w:t>
      </w:r>
      <w:proofErr w:type="gramStart"/>
      <w:r w:rsidRPr="00F2765A">
        <w:rPr>
          <w:rFonts w:ascii="Times New Roman" w:hAnsi="標楷體"/>
        </w:rPr>
        <w:t>準</w:t>
      </w:r>
      <w:proofErr w:type="gramEnd"/>
      <w:r w:rsidRPr="00F2765A">
        <w:rPr>
          <w:rFonts w:ascii="Times New Roman" w:hAnsi="標楷體"/>
        </w:rPr>
        <w:t>用」乃係為了精簡法條所為之立法技術。據此，按本項之規定，私立學校教職員之薪給、考核理應比照公立同級同類學校之規定辦理，</w:t>
      </w:r>
      <w:proofErr w:type="gramStart"/>
      <w:r w:rsidRPr="00F2765A">
        <w:rPr>
          <w:rFonts w:ascii="Times New Roman" w:hAnsi="標楷體"/>
        </w:rPr>
        <w:t>俾屬適</w:t>
      </w:r>
      <w:proofErr w:type="gramEnd"/>
      <w:r w:rsidRPr="00F2765A">
        <w:rPr>
          <w:rFonts w:ascii="Times New Roman" w:hAnsi="標楷體"/>
        </w:rPr>
        <w:t>法，</w:t>
      </w:r>
      <w:proofErr w:type="gramStart"/>
      <w:r w:rsidRPr="00F2765A">
        <w:rPr>
          <w:rFonts w:ascii="Times New Roman" w:hAnsi="標楷體"/>
        </w:rPr>
        <w:t>惟</w:t>
      </w:r>
      <w:r w:rsidRPr="00F2765A">
        <w:rPr>
          <w:rFonts w:ascii="Times New Roman" w:hAnsi="Times New Roman"/>
        </w:rPr>
        <w:t>私校</w:t>
      </w:r>
      <w:proofErr w:type="gramEnd"/>
      <w:r w:rsidRPr="00F2765A">
        <w:rPr>
          <w:rFonts w:ascii="Times New Roman" w:hAnsi="Times New Roman"/>
        </w:rPr>
        <w:t>教師之待遇，確因考慮各私校之財務狀況，而應給予私校相當之空間</w:t>
      </w:r>
      <w:r>
        <w:rPr>
          <w:rFonts w:ascii="Times New Roman" w:hAnsi="Times New Roman" w:hint="eastAsia"/>
        </w:rPr>
        <w:t>。但如此便宜行事，對於私立大學教師之薪給標準，無疑徒增紛擾，舉例而言，本院與私校教師之座談會即有教師表示：「</w:t>
      </w:r>
      <w:r w:rsidRPr="00B44D69">
        <w:rPr>
          <w:rFonts w:ascii="Times New Roman" w:hAnsi="Times New Roman" w:hint="eastAsia"/>
        </w:rPr>
        <w:t>102</w:t>
      </w:r>
      <w:r w:rsidRPr="00B44D69">
        <w:rPr>
          <w:rFonts w:ascii="Times New Roman" w:hAnsi="Times New Roman" w:hint="eastAsia"/>
        </w:rPr>
        <w:t>年</w:t>
      </w:r>
      <w:r w:rsidRPr="00B44D69">
        <w:rPr>
          <w:rFonts w:ascii="Times New Roman" w:hAnsi="Times New Roman" w:hint="eastAsia"/>
        </w:rPr>
        <w:t>10</w:t>
      </w:r>
      <w:r w:rsidRPr="00B44D69">
        <w:rPr>
          <w:rFonts w:ascii="Times New Roman" w:hAnsi="Times New Roman" w:hint="eastAsia"/>
        </w:rPr>
        <w:t>月</w:t>
      </w:r>
      <w:r w:rsidRPr="00B44D69">
        <w:rPr>
          <w:rFonts w:ascii="Times New Roman" w:hAnsi="Times New Roman" w:hint="eastAsia"/>
        </w:rPr>
        <w:t>24</w:t>
      </w:r>
      <w:r w:rsidRPr="00B44D69">
        <w:rPr>
          <w:rFonts w:ascii="Times New Roman" w:hAnsi="Times New Roman" w:hint="eastAsia"/>
        </w:rPr>
        <w:t>日教育部做了一個函令，但學校不僅未收斂，反而變本加厲，例如在</w:t>
      </w:r>
      <w:r w:rsidRPr="00B44D69">
        <w:rPr>
          <w:rFonts w:ascii="Times New Roman" w:hAnsi="Times New Roman" w:hint="eastAsia"/>
        </w:rPr>
        <w:t>103</w:t>
      </w:r>
      <w:r w:rsidRPr="00B44D69">
        <w:rPr>
          <w:rFonts w:ascii="Times New Roman" w:hAnsi="Times New Roman" w:hint="eastAsia"/>
        </w:rPr>
        <w:t>年</w:t>
      </w:r>
      <w:r w:rsidRPr="00B44D69">
        <w:rPr>
          <w:rFonts w:ascii="Times New Roman" w:hAnsi="Times New Roman" w:hint="eastAsia"/>
        </w:rPr>
        <w:t>2</w:t>
      </w:r>
      <w:r w:rsidRPr="00B44D69">
        <w:rPr>
          <w:rFonts w:ascii="Times New Roman" w:hAnsi="Times New Roman" w:hint="eastAsia"/>
        </w:rPr>
        <w:t>月</w:t>
      </w:r>
      <w:r w:rsidRPr="00B44D69">
        <w:rPr>
          <w:rFonts w:ascii="Times New Roman" w:hAnsi="Times New Roman" w:hint="eastAsia"/>
        </w:rPr>
        <w:t>11</w:t>
      </w:r>
      <w:r w:rsidRPr="00B44D69">
        <w:rPr>
          <w:rFonts w:ascii="Times New Roman" w:hAnsi="Times New Roman" w:hint="eastAsia"/>
        </w:rPr>
        <w:t>日就訂定了相關的辦法，減薪，雖然看似有很多獎金，但是都看得到拿不到，也因此提實質減薪約五成以上的老師薪資</w:t>
      </w:r>
      <w:r w:rsidRPr="00B44D69">
        <w:rPr>
          <w:rFonts w:ascii="Times New Roman" w:hAnsi="Times New Roman" w:hint="eastAsia"/>
        </w:rPr>
        <w:t>(</w:t>
      </w:r>
      <w:r w:rsidRPr="00B44D69">
        <w:rPr>
          <w:rFonts w:ascii="Times New Roman" w:hAnsi="Times New Roman" w:hint="eastAsia"/>
        </w:rPr>
        <w:t>提供相關辦法給委員卓參</w:t>
      </w:r>
      <w:r w:rsidRPr="00B44D69">
        <w:rPr>
          <w:rFonts w:ascii="Times New Roman" w:hAnsi="Times New Roman" w:hint="eastAsia"/>
        </w:rPr>
        <w:t>)</w:t>
      </w:r>
      <w:r w:rsidRPr="00B44D69">
        <w:rPr>
          <w:rFonts w:ascii="Times New Roman" w:hAnsi="Times New Roman" w:hint="eastAsia"/>
        </w:rPr>
        <w:t>，我們也曾經向教育部反應，但是卻沒有獲得相對的妥適的回應。我們也希望委員可以督促教育部來依照教師法第</w:t>
      </w:r>
      <w:r w:rsidRPr="00B44D69">
        <w:rPr>
          <w:rFonts w:ascii="Times New Roman" w:hAnsi="Times New Roman" w:hint="eastAsia"/>
        </w:rPr>
        <w:t>19</w:t>
      </w:r>
      <w:r w:rsidRPr="00B44D69">
        <w:rPr>
          <w:rFonts w:ascii="Times New Roman" w:hAnsi="Times New Roman" w:hint="eastAsia"/>
        </w:rPr>
        <w:t>條的精神，來保障私立學校的教師。</w:t>
      </w:r>
      <w:r>
        <w:rPr>
          <w:rFonts w:ascii="Times New Roman" w:hAnsi="Times New Roman" w:hint="eastAsia"/>
        </w:rPr>
        <w:t>」、「</w:t>
      </w:r>
      <w:r w:rsidRPr="00B44D69">
        <w:rPr>
          <w:rFonts w:ascii="Times New Roman" w:hAnsi="Times New Roman" w:hint="eastAsia"/>
        </w:rPr>
        <w:t>因為</w:t>
      </w:r>
      <w:r w:rsidRPr="00B44D69">
        <w:rPr>
          <w:rFonts w:ascii="Times New Roman" w:hAnsi="Times New Roman" w:hint="eastAsia"/>
        </w:rPr>
        <w:t>102</w:t>
      </w:r>
      <w:r w:rsidRPr="00B44D69">
        <w:rPr>
          <w:rFonts w:ascii="Times New Roman" w:hAnsi="Times New Roman" w:hint="eastAsia"/>
        </w:rPr>
        <w:t>年的教育部函釋，只是重申以前民國</w:t>
      </w:r>
      <w:r w:rsidRPr="00B44D69">
        <w:rPr>
          <w:rFonts w:ascii="Times New Roman" w:hAnsi="Times New Roman" w:hint="eastAsia"/>
        </w:rPr>
        <w:t>64</w:t>
      </w:r>
      <w:r w:rsidRPr="00B44D69">
        <w:rPr>
          <w:rFonts w:ascii="Times New Roman" w:hAnsi="Times New Roman" w:hint="eastAsia"/>
        </w:rPr>
        <w:t>年的私立學校法施行細則第</w:t>
      </w:r>
      <w:r w:rsidRPr="00B44D69">
        <w:rPr>
          <w:rFonts w:ascii="Times New Roman" w:hAnsi="Times New Roman" w:hint="eastAsia"/>
        </w:rPr>
        <w:t>33</w:t>
      </w:r>
      <w:r w:rsidRPr="00B44D69">
        <w:rPr>
          <w:rFonts w:ascii="Times New Roman" w:hAnsi="Times New Roman" w:hint="eastAsia"/>
        </w:rPr>
        <w:t>條第</w:t>
      </w:r>
      <w:r w:rsidRPr="00B44D69">
        <w:rPr>
          <w:rFonts w:ascii="Times New Roman" w:hAnsi="Times New Roman" w:hint="eastAsia"/>
        </w:rPr>
        <w:t>4</w:t>
      </w:r>
      <w:r w:rsidRPr="00B44D69">
        <w:rPr>
          <w:rFonts w:ascii="Times New Roman" w:hAnsi="Times New Roman" w:hint="eastAsia"/>
        </w:rPr>
        <w:t>項法條之規定，但是現在學校卻把它看成新的規定來操作。」、「在教育部的</w:t>
      </w:r>
      <w:proofErr w:type="gramStart"/>
      <w:r w:rsidRPr="00B44D69">
        <w:rPr>
          <w:rFonts w:ascii="Times New Roman" w:hAnsi="Times New Roman" w:hint="eastAsia"/>
        </w:rPr>
        <w:t>俸</w:t>
      </w:r>
      <w:proofErr w:type="gramEnd"/>
      <w:r w:rsidRPr="00B44D69">
        <w:rPr>
          <w:rFonts w:ascii="Times New Roman" w:hAnsi="Times New Roman" w:hint="eastAsia"/>
        </w:rPr>
        <w:t>點表，只有規定</w:t>
      </w:r>
      <w:proofErr w:type="gramStart"/>
      <w:r w:rsidRPr="00B44D69">
        <w:rPr>
          <w:rFonts w:ascii="Times New Roman" w:hAnsi="Times New Roman" w:hint="eastAsia"/>
        </w:rPr>
        <w:t>俸</w:t>
      </w:r>
      <w:proofErr w:type="gramEnd"/>
      <w:r w:rsidRPr="00B44D69">
        <w:rPr>
          <w:rFonts w:ascii="Times New Roman" w:hAnsi="Times New Roman" w:hint="eastAsia"/>
        </w:rPr>
        <w:t>點，但是卻沒有實際的薪資數額，而之前教育部居然在法院審理中說，這部分是學校的自主權，但是</w:t>
      </w:r>
      <w:r w:rsidRPr="00B44D69">
        <w:rPr>
          <w:rFonts w:ascii="Times New Roman" w:hAnsi="Times New Roman" w:hint="eastAsia"/>
        </w:rPr>
        <w:t>102</w:t>
      </w:r>
      <w:r w:rsidRPr="00B44D69">
        <w:rPr>
          <w:rFonts w:ascii="Times New Roman" w:hAnsi="Times New Roman" w:hint="eastAsia"/>
        </w:rPr>
        <w:t>年</w:t>
      </w:r>
      <w:r w:rsidRPr="00B44D69">
        <w:rPr>
          <w:rFonts w:ascii="Times New Roman" w:hAnsi="Times New Roman" w:hint="eastAsia"/>
        </w:rPr>
        <w:t>10</w:t>
      </w:r>
      <w:r w:rsidRPr="00B44D69">
        <w:rPr>
          <w:rFonts w:ascii="Times New Roman" w:hAnsi="Times New Roman" w:hint="eastAsia"/>
        </w:rPr>
        <w:t>月</w:t>
      </w:r>
      <w:r w:rsidRPr="00B44D69">
        <w:rPr>
          <w:rFonts w:ascii="Times New Roman" w:hAnsi="Times New Roman" w:hint="eastAsia"/>
        </w:rPr>
        <w:t>24</w:t>
      </w:r>
      <w:r w:rsidRPr="00B44D69">
        <w:rPr>
          <w:rFonts w:ascii="Times New Roman" w:hAnsi="Times New Roman" w:hint="eastAsia"/>
        </w:rPr>
        <w:t>日卻又做出不同的函釋見解，實有不妥。私立大學向教育</w:t>
      </w:r>
      <w:r>
        <w:rPr>
          <w:rFonts w:ascii="Times New Roman" w:hAnsi="Times New Roman" w:hint="eastAsia"/>
        </w:rPr>
        <w:t>部申請補助款，而補助的部分，其實包含老師法定的薪資，可是</w:t>
      </w:r>
      <w:r w:rsidR="00BC18F0">
        <w:rPr>
          <w:rFonts w:ascii="Times New Roman" w:hAnsi="Times New Roman" w:hint="eastAsia"/>
        </w:rPr>
        <w:t>學校</w:t>
      </w:r>
      <w:r w:rsidRPr="00B44D69">
        <w:rPr>
          <w:rFonts w:ascii="Times New Roman" w:hAnsi="Times New Roman" w:hint="eastAsia"/>
        </w:rPr>
        <w:t>卻沒有給老師，這樣與法定補助款卻有相違。</w:t>
      </w:r>
      <w:r>
        <w:rPr>
          <w:rFonts w:ascii="Times New Roman" w:hAnsi="Times New Roman" w:hint="eastAsia"/>
        </w:rPr>
        <w:t>」等語，此有本院座談會紀錄在卷可</w:t>
      </w:r>
      <w:proofErr w:type="gramStart"/>
      <w:r>
        <w:rPr>
          <w:rFonts w:ascii="Times New Roman" w:hAnsi="Times New Roman" w:hint="eastAsia"/>
        </w:rPr>
        <w:t>稽</w:t>
      </w:r>
      <w:proofErr w:type="gramEnd"/>
      <w:r>
        <w:rPr>
          <w:rFonts w:ascii="Times New Roman" w:hAnsi="Times New Roman" w:hint="eastAsia"/>
        </w:rPr>
        <w:t>。</w:t>
      </w:r>
    </w:p>
    <w:p w:rsidR="004265AE" w:rsidRDefault="00101A15" w:rsidP="00B02ADE">
      <w:pPr>
        <w:pStyle w:val="3"/>
        <w:ind w:left="1360" w:hanging="680"/>
        <w:rPr>
          <w:rFonts w:hAnsi="標楷體"/>
          <w:szCs w:val="32"/>
        </w:rPr>
      </w:pPr>
      <w:r>
        <w:rPr>
          <w:rFonts w:ascii="Times New Roman" w:hAnsi="Times New Roman" w:hint="eastAsia"/>
        </w:rPr>
        <w:lastRenderedPageBreak/>
        <w:t>綜上所述，按</w:t>
      </w:r>
      <w:r w:rsidRPr="00F2765A">
        <w:rPr>
          <w:rFonts w:ascii="Times New Roman" w:hAnsi="Times New Roman"/>
        </w:rPr>
        <w:t>大法官釋字第</w:t>
      </w:r>
      <w:r w:rsidRPr="00F2765A">
        <w:rPr>
          <w:rFonts w:ascii="Times New Roman" w:hAnsi="Times New Roman"/>
        </w:rPr>
        <w:t>707</w:t>
      </w:r>
      <w:r w:rsidRPr="00F2765A">
        <w:rPr>
          <w:rFonts w:ascii="Times New Roman" w:hAnsi="Times New Roman"/>
        </w:rPr>
        <w:t>號所言，</w:t>
      </w:r>
      <w:r w:rsidRPr="00F2765A">
        <w:rPr>
          <w:rFonts w:ascii="Times New Roman" w:hAnsi="Times New Roman"/>
          <w:color w:val="000000"/>
        </w:rPr>
        <w:t>教師待遇之高低，</w:t>
      </w:r>
      <w:proofErr w:type="gramStart"/>
      <w:r w:rsidRPr="00F2765A">
        <w:rPr>
          <w:rFonts w:ascii="Times New Roman" w:hAnsi="Times New Roman"/>
          <w:color w:val="000000"/>
        </w:rPr>
        <w:t>包括其敘薪</w:t>
      </w:r>
      <w:proofErr w:type="gramEnd"/>
      <w:r w:rsidRPr="00F2765A">
        <w:rPr>
          <w:rFonts w:ascii="Times New Roman" w:hAnsi="Times New Roman"/>
          <w:color w:val="000000"/>
        </w:rPr>
        <w:t>核計，關係教師生活之保障，除屬憲法第十五條財產權之保障外，亦屬涉及公共利益之重大事項</w:t>
      </w:r>
      <w:r w:rsidRPr="00F2765A">
        <w:rPr>
          <w:rFonts w:ascii="Times New Roman" w:hAnsi="Times New Roman"/>
        </w:rPr>
        <w:t>，</w:t>
      </w:r>
      <w:r>
        <w:rPr>
          <w:rFonts w:ascii="Times New Roman" w:hAnsi="Times New Roman" w:hint="eastAsia"/>
        </w:rPr>
        <w:t>因此</w:t>
      </w:r>
      <w:r w:rsidRPr="00F2765A">
        <w:rPr>
          <w:rFonts w:ascii="Times New Roman" w:hAnsi="Times New Roman"/>
        </w:rPr>
        <w:t>教育部身為</w:t>
      </w:r>
      <w:r w:rsidRPr="007B3BD9">
        <w:rPr>
          <w:rFonts w:ascii="Times New Roman" w:hAnsi="Times New Roman"/>
          <w:color w:val="000000"/>
        </w:rPr>
        <w:t>主管機</w:t>
      </w:r>
      <w:r>
        <w:rPr>
          <w:rFonts w:ascii="Times New Roman" w:hAnsi="Times New Roman" w:hint="eastAsia"/>
          <w:color w:val="000000"/>
        </w:rPr>
        <w:t>關對於私校教師薪給</w:t>
      </w:r>
      <w:r w:rsidRPr="007B3BD9">
        <w:rPr>
          <w:rFonts w:ascii="Times New Roman" w:hAnsi="Times New Roman" w:hint="eastAsia"/>
          <w:color w:val="000000"/>
        </w:rPr>
        <w:t>，竟長久</w:t>
      </w:r>
      <w:proofErr w:type="gramStart"/>
      <w:r w:rsidRPr="007B3BD9">
        <w:rPr>
          <w:rFonts w:ascii="Times New Roman" w:hAnsi="Times New Roman" w:hint="eastAsia"/>
          <w:color w:val="000000"/>
        </w:rPr>
        <w:t>以來均以行政</w:t>
      </w:r>
      <w:proofErr w:type="gramEnd"/>
      <w:r w:rsidRPr="007B3BD9">
        <w:rPr>
          <w:rFonts w:ascii="Times New Roman" w:hAnsi="Times New Roman" w:hint="eastAsia"/>
          <w:color w:val="000000"/>
        </w:rPr>
        <w:t>函令作為私校教師待遇之依憑，</w:t>
      </w:r>
      <w:r w:rsidR="00567B2D">
        <w:rPr>
          <w:rFonts w:ascii="Times New Roman" w:hAnsi="Times New Roman" w:hint="eastAsia"/>
          <w:color w:val="000000"/>
        </w:rPr>
        <w:t>而瀕臨破產邊緣之學校，又常違反教育部行政函令，扣減</w:t>
      </w:r>
      <w:r w:rsidR="00567B2D" w:rsidRPr="008E5F2F">
        <w:rPr>
          <w:rFonts w:hAnsi="標楷體" w:hint="eastAsia"/>
          <w:szCs w:val="32"/>
        </w:rPr>
        <w:t>教師本（年功）薪之月支數額</w:t>
      </w:r>
      <w:r w:rsidR="00567B2D">
        <w:rPr>
          <w:rFonts w:ascii="Times New Roman" w:hAnsi="Times New Roman" w:hint="eastAsia"/>
          <w:color w:val="000000"/>
        </w:rPr>
        <w:t>，</w:t>
      </w:r>
      <w:proofErr w:type="gramStart"/>
      <w:r w:rsidR="00567B2D">
        <w:rPr>
          <w:rFonts w:ascii="Times New Roman" w:hAnsi="Times New Roman" w:hint="eastAsia"/>
          <w:color w:val="000000"/>
        </w:rPr>
        <w:t>該部遲</w:t>
      </w:r>
      <w:r w:rsidR="00567B2D" w:rsidRPr="00E53C34">
        <w:rPr>
          <w:rFonts w:hAnsi="標楷體" w:hint="eastAsia"/>
          <w:color w:val="000000"/>
        </w:rPr>
        <w:t>至</w:t>
      </w:r>
      <w:proofErr w:type="gramEnd"/>
      <w:r w:rsidR="00567B2D" w:rsidRPr="00E53C34">
        <w:rPr>
          <w:rFonts w:hAnsi="標楷體" w:hint="eastAsia"/>
          <w:color w:val="000000"/>
        </w:rPr>
        <w:t>103年方</w:t>
      </w:r>
      <w:r w:rsidR="00813E3A">
        <w:rPr>
          <w:rFonts w:hAnsi="標楷體" w:hint="eastAsia"/>
          <w:color w:val="000000"/>
        </w:rPr>
        <w:t>始</w:t>
      </w:r>
      <w:r w:rsidR="00567B2D" w:rsidRPr="00E53C34">
        <w:rPr>
          <w:rFonts w:hAnsi="標楷體" w:hint="eastAsia"/>
          <w:color w:val="000000"/>
        </w:rPr>
        <w:t>強制要</w:t>
      </w:r>
      <w:r w:rsidR="00567B2D">
        <w:rPr>
          <w:rFonts w:ascii="Times New Roman" w:hAnsi="Times New Roman" w:hint="eastAsia"/>
          <w:color w:val="000000"/>
        </w:rPr>
        <w:t>求違法學校依法辦理</w:t>
      </w:r>
      <w:r w:rsidRPr="007B3BD9">
        <w:rPr>
          <w:rFonts w:ascii="Times New Roman" w:hAnsi="Times New Roman" w:hint="eastAsia"/>
          <w:color w:val="000000"/>
        </w:rPr>
        <w:t>，</w:t>
      </w:r>
      <w:r w:rsidR="00567B2D">
        <w:rPr>
          <w:rFonts w:ascii="Times New Roman" w:hAnsi="Times New Roman" w:hint="eastAsia"/>
          <w:color w:val="000000"/>
        </w:rPr>
        <w:t>肇</w:t>
      </w:r>
      <w:r w:rsidRPr="007B3BD9">
        <w:rPr>
          <w:rFonts w:ascii="Times New Roman" w:hAnsi="Times New Roman" w:hint="eastAsia"/>
          <w:color w:val="000000"/>
        </w:rPr>
        <w:t>生</w:t>
      </w:r>
      <w:r>
        <w:rPr>
          <w:rFonts w:ascii="Times New Roman" w:hAnsi="Times New Roman" w:hint="eastAsia"/>
          <w:color w:val="000000"/>
        </w:rPr>
        <w:t>私立</w:t>
      </w:r>
      <w:r w:rsidR="00567B2D">
        <w:rPr>
          <w:rFonts w:ascii="Times New Roman" w:hAnsi="Times New Roman" w:hint="eastAsia"/>
          <w:color w:val="000000"/>
        </w:rPr>
        <w:t>學校</w:t>
      </w:r>
      <w:r>
        <w:rPr>
          <w:rFonts w:ascii="Times New Roman" w:hAnsi="Times New Roman" w:hint="eastAsia"/>
          <w:color w:val="000000"/>
        </w:rPr>
        <w:t>及其教師對於</w:t>
      </w:r>
      <w:r w:rsidRPr="007B3BD9">
        <w:rPr>
          <w:rFonts w:ascii="Times New Roman" w:hAnsi="Times New Roman" w:hint="eastAsia"/>
          <w:color w:val="000000"/>
        </w:rPr>
        <w:t>法令解釋之爭議，核有</w:t>
      </w:r>
      <w:r w:rsidR="00074E6C">
        <w:rPr>
          <w:rFonts w:ascii="Times New Roman" w:hAnsi="Times New Roman" w:hint="eastAsia"/>
          <w:color w:val="000000"/>
        </w:rPr>
        <w:t>嚴重</w:t>
      </w:r>
      <w:r w:rsidR="00AB315F">
        <w:rPr>
          <w:rFonts w:ascii="Times New Roman" w:hAnsi="Times New Roman" w:hint="eastAsia"/>
          <w:color w:val="000000"/>
        </w:rPr>
        <w:t>違失</w:t>
      </w:r>
      <w:r>
        <w:rPr>
          <w:rFonts w:ascii="Times New Roman" w:hAnsi="Times New Roman" w:hint="eastAsia"/>
          <w:color w:val="000000"/>
        </w:rPr>
        <w:t>。</w:t>
      </w:r>
      <w:r w:rsidR="00D7018F">
        <w:rPr>
          <w:rFonts w:hAnsi="標楷體" w:hint="eastAsia"/>
          <w:szCs w:val="32"/>
        </w:rPr>
        <w:t xml:space="preserve"> </w:t>
      </w:r>
    </w:p>
    <w:p w:rsidR="00864D58" w:rsidRDefault="00864D58" w:rsidP="008C7150">
      <w:pPr>
        <w:pStyle w:val="2"/>
        <w:ind w:left="1045"/>
        <w:rPr>
          <w:b/>
        </w:rPr>
      </w:pPr>
      <w:r>
        <w:rPr>
          <w:rFonts w:hint="eastAsia"/>
          <w:b/>
        </w:rPr>
        <w:t>教育部未妥善維護學生受教權，</w:t>
      </w:r>
      <w:r w:rsidR="0071748F">
        <w:rPr>
          <w:rFonts w:hint="eastAsia"/>
          <w:b/>
        </w:rPr>
        <w:t>對於</w:t>
      </w:r>
      <w:r>
        <w:rPr>
          <w:rFonts w:hint="eastAsia"/>
          <w:b/>
        </w:rPr>
        <w:t>面臨營運壓力，以減少聘任教師、</w:t>
      </w:r>
      <w:proofErr w:type="gramStart"/>
      <w:r>
        <w:rPr>
          <w:rFonts w:hint="eastAsia"/>
          <w:b/>
        </w:rPr>
        <w:t>併</w:t>
      </w:r>
      <w:proofErr w:type="gramEnd"/>
      <w:r>
        <w:rPr>
          <w:rFonts w:hint="eastAsia"/>
          <w:b/>
        </w:rPr>
        <w:t>班上課或委外辦理推廣教育班之違法學校，雖已處理</w:t>
      </w:r>
      <w:r w:rsidR="00CA682A" w:rsidRPr="00CA682A">
        <w:rPr>
          <w:rFonts w:hint="eastAsia"/>
          <w:b/>
          <w:color w:val="000000" w:themeColor="text1"/>
        </w:rPr>
        <w:t>○○</w:t>
      </w:r>
      <w:r w:rsidR="004250B2" w:rsidRPr="00CA682A">
        <w:rPr>
          <w:rFonts w:hint="eastAsia"/>
          <w:b/>
          <w:color w:val="000000" w:themeColor="text1"/>
        </w:rPr>
        <w:t>管理學院</w:t>
      </w:r>
      <w:r w:rsidRPr="00CA682A">
        <w:rPr>
          <w:rFonts w:hint="eastAsia"/>
          <w:b/>
          <w:color w:val="000000" w:themeColor="text1"/>
        </w:rPr>
        <w:t>、</w:t>
      </w:r>
      <w:r w:rsidR="00CA682A" w:rsidRPr="00CA682A">
        <w:rPr>
          <w:rFonts w:hint="eastAsia"/>
          <w:b/>
          <w:color w:val="000000" w:themeColor="text1"/>
        </w:rPr>
        <w:t>○○○○</w:t>
      </w:r>
      <w:r w:rsidR="004250B2" w:rsidRPr="001F2997">
        <w:rPr>
          <w:rFonts w:hint="eastAsia"/>
          <w:b/>
          <w:color w:val="000000" w:themeColor="text1"/>
        </w:rPr>
        <w:t>大學</w:t>
      </w:r>
      <w:r>
        <w:rPr>
          <w:rFonts w:hint="eastAsia"/>
          <w:b/>
        </w:rPr>
        <w:t>等校，但對本院</w:t>
      </w:r>
      <w:proofErr w:type="gramStart"/>
      <w:r>
        <w:rPr>
          <w:rFonts w:hint="eastAsia"/>
          <w:b/>
        </w:rPr>
        <w:t>例舉</w:t>
      </w:r>
      <w:proofErr w:type="gramEnd"/>
      <w:r w:rsidR="00C43557">
        <w:rPr>
          <w:rFonts w:hint="eastAsia"/>
          <w:b/>
        </w:rPr>
        <w:t>之違失</w:t>
      </w:r>
      <w:r>
        <w:rPr>
          <w:rFonts w:hint="eastAsia"/>
          <w:b/>
        </w:rPr>
        <w:t>學校，</w:t>
      </w:r>
      <w:proofErr w:type="gramStart"/>
      <w:r>
        <w:rPr>
          <w:rFonts w:hint="eastAsia"/>
          <w:b/>
        </w:rPr>
        <w:t>教育部均未知悉</w:t>
      </w:r>
      <w:proofErr w:type="gramEnd"/>
      <w:r>
        <w:rPr>
          <w:rFonts w:hint="eastAsia"/>
          <w:b/>
        </w:rPr>
        <w:t>，</w:t>
      </w:r>
      <w:proofErr w:type="gramStart"/>
      <w:r w:rsidR="00BE5C88">
        <w:rPr>
          <w:rFonts w:hint="eastAsia"/>
          <w:b/>
        </w:rPr>
        <w:t>該部迄未</w:t>
      </w:r>
      <w:proofErr w:type="gramEnd"/>
      <w:r w:rsidR="00BE5C88">
        <w:rPr>
          <w:rFonts w:hint="eastAsia"/>
          <w:b/>
        </w:rPr>
        <w:t>全面清查，</w:t>
      </w:r>
      <w:r>
        <w:rPr>
          <w:rFonts w:hint="eastAsia"/>
          <w:b/>
        </w:rPr>
        <w:t>核有</w:t>
      </w:r>
      <w:proofErr w:type="gramStart"/>
      <w:r>
        <w:rPr>
          <w:rFonts w:hint="eastAsia"/>
          <w:b/>
        </w:rPr>
        <w:t>怠</w:t>
      </w:r>
      <w:proofErr w:type="gramEnd"/>
      <w:r>
        <w:rPr>
          <w:rFonts w:hint="eastAsia"/>
          <w:b/>
        </w:rPr>
        <w:t>失</w:t>
      </w:r>
    </w:p>
    <w:p w:rsidR="00864D58" w:rsidRPr="00A97173" w:rsidRDefault="00A97173" w:rsidP="00A33A37">
      <w:pPr>
        <w:pStyle w:val="3"/>
        <w:ind w:left="1360" w:hanging="680"/>
      </w:pPr>
      <w:r>
        <w:rPr>
          <w:rFonts w:hAnsi="標楷體" w:hint="eastAsia"/>
          <w:szCs w:val="32"/>
        </w:rPr>
        <w:t>按</w:t>
      </w:r>
      <w:r w:rsidRPr="00162C55">
        <w:rPr>
          <w:rFonts w:hAnsi="標楷體" w:hint="eastAsia"/>
          <w:szCs w:val="32"/>
        </w:rPr>
        <w:t>大學法第24條規定略</w:t>
      </w:r>
      <w:proofErr w:type="gramStart"/>
      <w:r w:rsidRPr="00162C55">
        <w:rPr>
          <w:rFonts w:hAnsi="標楷體" w:hint="eastAsia"/>
          <w:szCs w:val="32"/>
        </w:rPr>
        <w:t>以</w:t>
      </w:r>
      <w:proofErr w:type="gramEnd"/>
      <w:r w:rsidRPr="00162C55">
        <w:rPr>
          <w:rFonts w:hAnsi="標楷體" w:hint="eastAsia"/>
          <w:szCs w:val="32"/>
        </w:rPr>
        <w:t>：</w:t>
      </w:r>
      <w:r>
        <w:rPr>
          <w:rFonts w:hAnsi="標楷體" w:hint="eastAsia"/>
          <w:szCs w:val="32"/>
        </w:rPr>
        <w:t>「</w:t>
      </w:r>
      <w:r w:rsidRPr="00162C55">
        <w:rPr>
          <w:rFonts w:hAnsi="標楷體" w:hint="eastAsia"/>
          <w:szCs w:val="32"/>
        </w:rPr>
        <w:t>大學招生，應本公平、公正、公開原則單獨或聯合他校辦理</w:t>
      </w:r>
      <w:r>
        <w:rPr>
          <w:rFonts w:hAnsi="標楷體" w:hint="eastAsia"/>
          <w:szCs w:val="32"/>
        </w:rPr>
        <w:t>。」</w:t>
      </w:r>
      <w:r w:rsidR="00004D8D">
        <w:rPr>
          <w:rFonts w:hAnsi="標楷體" w:hint="eastAsia"/>
          <w:szCs w:val="32"/>
        </w:rPr>
        <w:t>次</w:t>
      </w:r>
      <w:r>
        <w:rPr>
          <w:rFonts w:hAnsi="標楷體" w:hint="eastAsia"/>
          <w:szCs w:val="32"/>
        </w:rPr>
        <w:t>按，</w:t>
      </w:r>
      <w:r w:rsidRPr="00162C55">
        <w:rPr>
          <w:rFonts w:hAnsi="標楷體" w:hint="eastAsia"/>
          <w:color w:val="000000"/>
          <w:szCs w:val="32"/>
        </w:rPr>
        <w:t>專科以上學校推廣教育實施辦法第3條第2項</w:t>
      </w:r>
      <w:r w:rsidRPr="00162C55">
        <w:rPr>
          <w:rFonts w:hAnsi="標楷體" w:hint="eastAsia"/>
          <w:szCs w:val="32"/>
        </w:rPr>
        <w:t>規定略</w:t>
      </w:r>
      <w:proofErr w:type="gramStart"/>
      <w:r w:rsidRPr="00162C55">
        <w:rPr>
          <w:rFonts w:hAnsi="標楷體" w:hint="eastAsia"/>
          <w:szCs w:val="32"/>
        </w:rPr>
        <w:t>以</w:t>
      </w:r>
      <w:proofErr w:type="gramEnd"/>
      <w:r w:rsidRPr="00162C55">
        <w:rPr>
          <w:rFonts w:hAnsi="標楷體" w:hint="eastAsia"/>
          <w:szCs w:val="32"/>
        </w:rPr>
        <w:t>：</w:t>
      </w:r>
      <w:r>
        <w:rPr>
          <w:rFonts w:hAnsi="標楷體" w:hint="eastAsia"/>
          <w:szCs w:val="32"/>
        </w:rPr>
        <w:t>「</w:t>
      </w:r>
      <w:r w:rsidRPr="00162C55">
        <w:rPr>
          <w:rFonts w:hAnsi="標楷體" w:hint="eastAsia"/>
          <w:szCs w:val="32"/>
        </w:rPr>
        <w:t>學校辦理推廣教育</w:t>
      </w:r>
      <w:r w:rsidRPr="00162C55">
        <w:rPr>
          <w:rFonts w:ascii="新細明體" w:hAnsi="新細明體" w:hint="eastAsia"/>
          <w:szCs w:val="32"/>
        </w:rPr>
        <w:t>，</w:t>
      </w:r>
      <w:r w:rsidRPr="00162C55">
        <w:rPr>
          <w:rFonts w:hAnsi="標楷體" w:hint="eastAsia"/>
          <w:szCs w:val="32"/>
        </w:rPr>
        <w:t>不得將招生及教學等事務</w:t>
      </w:r>
      <w:r w:rsidRPr="00162C55">
        <w:rPr>
          <w:rFonts w:ascii="新細明體" w:hAnsi="新細明體" w:hint="eastAsia"/>
          <w:szCs w:val="32"/>
        </w:rPr>
        <w:t>，</w:t>
      </w:r>
      <w:r w:rsidRPr="00162C55">
        <w:rPr>
          <w:rFonts w:hAnsi="標楷體" w:hint="eastAsia"/>
          <w:szCs w:val="32"/>
        </w:rPr>
        <w:t>委由校外機構團體辦理。</w:t>
      </w:r>
      <w:r>
        <w:rPr>
          <w:rFonts w:hAnsi="標楷體" w:hint="eastAsia"/>
          <w:szCs w:val="32"/>
        </w:rPr>
        <w:t>」</w:t>
      </w:r>
      <w:r w:rsidR="00004D8D">
        <w:rPr>
          <w:rFonts w:hAnsi="標楷體" w:hint="eastAsia"/>
          <w:szCs w:val="32"/>
        </w:rPr>
        <w:t>又按</w:t>
      </w:r>
      <w:r w:rsidR="00004D8D" w:rsidRPr="005E543D">
        <w:rPr>
          <w:rFonts w:hAnsi="標楷體" w:hint="eastAsia"/>
          <w:szCs w:val="32"/>
        </w:rPr>
        <w:t>大學法施行細則第24條第2項規定：「</w:t>
      </w:r>
      <w:r w:rsidR="00004D8D" w:rsidRPr="005E543D">
        <w:rPr>
          <w:rFonts w:hAnsi="標楷體"/>
          <w:color w:val="000000"/>
          <w:szCs w:val="32"/>
        </w:rPr>
        <w:t>各校召開課程規劃會議時，應有學生代表參與相關議案之討論；其討論之</w:t>
      </w:r>
      <w:r w:rsidR="00004D8D" w:rsidRPr="00853FE8">
        <w:rPr>
          <w:rFonts w:hAnsi="標楷體" w:cs="細明體"/>
          <w:color w:val="000000"/>
          <w:szCs w:val="32"/>
        </w:rPr>
        <w:t>課程修正案有影響本法第</w:t>
      </w:r>
      <w:r w:rsidR="00004D8D">
        <w:rPr>
          <w:rFonts w:hAnsi="標楷體" w:cs="細明體" w:hint="eastAsia"/>
          <w:color w:val="000000"/>
          <w:szCs w:val="32"/>
        </w:rPr>
        <w:t>26</w:t>
      </w:r>
      <w:r w:rsidR="00004D8D" w:rsidRPr="00853FE8">
        <w:rPr>
          <w:rFonts w:hAnsi="標楷體" w:cs="細明體"/>
          <w:color w:val="000000"/>
          <w:szCs w:val="32"/>
        </w:rPr>
        <w:t>條第</w:t>
      </w:r>
      <w:r w:rsidR="00004D8D">
        <w:rPr>
          <w:rFonts w:hAnsi="標楷體" w:cs="細明體" w:hint="eastAsia"/>
          <w:color w:val="000000"/>
          <w:szCs w:val="32"/>
        </w:rPr>
        <w:t>3</w:t>
      </w:r>
      <w:r w:rsidR="00004D8D" w:rsidRPr="00853FE8">
        <w:rPr>
          <w:rFonts w:hAnsi="標楷體" w:cs="細明體"/>
          <w:color w:val="000000"/>
          <w:szCs w:val="32"/>
        </w:rPr>
        <w:t>項所定畢業應修學分數及學分之計</w:t>
      </w:r>
      <w:r w:rsidR="00004D8D" w:rsidRPr="005E543D">
        <w:rPr>
          <w:rFonts w:hAnsi="標楷體" w:cs="新細明體"/>
          <w:color w:val="000000"/>
          <w:szCs w:val="32"/>
        </w:rPr>
        <w:t>算者，應公告學生週知。</w:t>
      </w:r>
      <w:r w:rsidR="00004D8D" w:rsidRPr="005E543D">
        <w:rPr>
          <w:rFonts w:hAnsi="標楷體" w:cs="新細明體" w:hint="eastAsia"/>
          <w:color w:val="000000"/>
          <w:szCs w:val="32"/>
        </w:rPr>
        <w:t>」</w:t>
      </w:r>
    </w:p>
    <w:p w:rsidR="00272B98" w:rsidRDefault="004250B2" w:rsidP="00A33A37">
      <w:pPr>
        <w:pStyle w:val="3"/>
        <w:ind w:left="1360" w:hanging="680"/>
      </w:pPr>
      <w:r>
        <w:rPr>
          <w:rFonts w:hAnsi="標楷體" w:hint="eastAsia"/>
          <w:szCs w:val="32"/>
        </w:rPr>
        <w:t>查</w:t>
      </w:r>
      <w:r w:rsidRPr="00162C55">
        <w:rPr>
          <w:rFonts w:hAnsi="標楷體" w:hint="eastAsia"/>
          <w:szCs w:val="32"/>
        </w:rPr>
        <w:t>102年1月報載</w:t>
      </w:r>
      <w:proofErr w:type="gramStart"/>
      <w:r w:rsidRPr="00162C55">
        <w:rPr>
          <w:rFonts w:hAnsi="標楷體" w:hint="eastAsia"/>
          <w:szCs w:val="32"/>
        </w:rPr>
        <w:t>臺</w:t>
      </w:r>
      <w:proofErr w:type="gramEnd"/>
      <w:r w:rsidRPr="00162C55">
        <w:rPr>
          <w:rFonts w:hAnsi="標楷體" w:hint="eastAsia"/>
          <w:szCs w:val="32"/>
        </w:rPr>
        <w:t>南市調查</w:t>
      </w:r>
      <w:r w:rsidRPr="00CA682A">
        <w:rPr>
          <w:rFonts w:hAnsi="標楷體" w:hint="eastAsia"/>
          <w:color w:val="000000" w:themeColor="text1"/>
          <w:szCs w:val="32"/>
        </w:rPr>
        <w:t>處查獲</w:t>
      </w:r>
      <w:r w:rsidR="00CA682A" w:rsidRPr="00CA682A">
        <w:rPr>
          <w:rFonts w:hAnsi="標楷體" w:hint="eastAsia"/>
          <w:color w:val="000000" w:themeColor="text1"/>
          <w:szCs w:val="32"/>
        </w:rPr>
        <w:t>○○○○</w:t>
      </w:r>
      <w:r w:rsidRPr="00CA682A">
        <w:rPr>
          <w:rFonts w:hAnsi="標楷體" w:hint="eastAsia"/>
          <w:color w:val="000000" w:themeColor="text1"/>
          <w:szCs w:val="32"/>
        </w:rPr>
        <w:t>大學及</w:t>
      </w:r>
      <w:r w:rsidR="00CA682A" w:rsidRPr="00CA682A">
        <w:rPr>
          <w:rFonts w:hAnsi="標楷體" w:hint="eastAsia"/>
          <w:color w:val="000000" w:themeColor="text1"/>
          <w:szCs w:val="32"/>
        </w:rPr>
        <w:t>○○</w:t>
      </w:r>
      <w:r w:rsidRPr="00CA682A">
        <w:rPr>
          <w:rFonts w:hAnsi="標楷體" w:hint="eastAsia"/>
          <w:color w:val="000000" w:themeColor="text1"/>
          <w:szCs w:val="32"/>
        </w:rPr>
        <w:t>管理學院自98學年度</w:t>
      </w:r>
      <w:r w:rsidRPr="00162C55">
        <w:rPr>
          <w:rFonts w:hAnsi="標楷體" w:hint="eastAsia"/>
          <w:szCs w:val="32"/>
        </w:rPr>
        <w:t>起將招生及教學事務委由校外機構辦理，違反</w:t>
      </w:r>
      <w:r>
        <w:rPr>
          <w:rFonts w:hAnsi="標楷體" w:hint="eastAsia"/>
          <w:szCs w:val="32"/>
        </w:rPr>
        <w:t>教育部法令</w:t>
      </w:r>
      <w:r w:rsidRPr="00162C55">
        <w:rPr>
          <w:rFonts w:hAnsi="標楷體" w:hint="eastAsia"/>
          <w:szCs w:val="32"/>
        </w:rPr>
        <w:t>規定</w:t>
      </w:r>
      <w:r>
        <w:rPr>
          <w:rFonts w:ascii="新細明體" w:hAnsi="新細明體" w:hint="eastAsia"/>
          <w:szCs w:val="32"/>
        </w:rPr>
        <w:t>。</w:t>
      </w:r>
      <w:r w:rsidR="00086343">
        <w:rPr>
          <w:rFonts w:ascii="新細明體" w:hAnsi="新細明體" w:hint="eastAsia"/>
          <w:szCs w:val="32"/>
        </w:rPr>
        <w:t>教育部到院稱</w:t>
      </w:r>
      <w:proofErr w:type="gramStart"/>
      <w:r w:rsidR="00086343">
        <w:rPr>
          <w:rFonts w:ascii="新細明體" w:hAnsi="新細明體" w:hint="eastAsia"/>
          <w:szCs w:val="32"/>
        </w:rPr>
        <w:t>以</w:t>
      </w:r>
      <w:proofErr w:type="gramEnd"/>
      <w:r w:rsidR="00086343">
        <w:rPr>
          <w:rFonts w:ascii="新細明體" w:hAnsi="新細明體" w:hint="eastAsia"/>
          <w:szCs w:val="32"/>
        </w:rPr>
        <w:t>，</w:t>
      </w:r>
      <w:proofErr w:type="gramStart"/>
      <w:r w:rsidR="00086343">
        <w:rPr>
          <w:rFonts w:ascii="新細明體" w:hAnsi="新細明體" w:hint="eastAsia"/>
          <w:szCs w:val="32"/>
        </w:rPr>
        <w:t>該</w:t>
      </w:r>
      <w:r w:rsidRPr="008F0D7B">
        <w:rPr>
          <w:rFonts w:hAnsi="標楷體" w:hint="eastAsia"/>
          <w:szCs w:val="32"/>
        </w:rPr>
        <w:t>部</w:t>
      </w:r>
      <w:r w:rsidRPr="008F0D7B">
        <w:rPr>
          <w:rFonts w:hAnsi="標楷體" w:hint="eastAsia"/>
          <w:color w:val="000000"/>
          <w:szCs w:val="32"/>
        </w:rPr>
        <w:t>為</w:t>
      </w:r>
      <w:r w:rsidRPr="00162C55">
        <w:rPr>
          <w:rFonts w:hAnsi="標楷體" w:hint="eastAsia"/>
          <w:color w:val="000000"/>
          <w:szCs w:val="32"/>
        </w:rPr>
        <w:t>瞭解</w:t>
      </w:r>
      <w:proofErr w:type="gramEnd"/>
      <w:r w:rsidRPr="00162C55">
        <w:rPr>
          <w:rFonts w:hAnsi="標楷體" w:hint="eastAsia"/>
          <w:color w:val="000000"/>
          <w:szCs w:val="32"/>
        </w:rPr>
        <w:t>大專校院推廣教育招生及課程業務、推廣教育行政作業、學員進入正式學制等情形，於102年1月間調查</w:t>
      </w:r>
      <w:r w:rsidRPr="00CA682A">
        <w:rPr>
          <w:rFonts w:hAnsi="標楷體" w:hint="eastAsia"/>
          <w:color w:val="000000" w:themeColor="text1"/>
          <w:szCs w:val="32"/>
        </w:rPr>
        <w:t>大專以上學校於98至</w:t>
      </w:r>
      <w:r w:rsidRPr="00CA682A">
        <w:rPr>
          <w:rFonts w:hAnsi="標楷體" w:hint="eastAsia"/>
          <w:color w:val="000000" w:themeColor="text1"/>
          <w:szCs w:val="32"/>
        </w:rPr>
        <w:lastRenderedPageBreak/>
        <w:t>101學年度間推廣教育</w:t>
      </w:r>
      <w:proofErr w:type="gramStart"/>
      <w:r w:rsidRPr="00CA682A">
        <w:rPr>
          <w:rFonts w:hAnsi="標楷體" w:hint="eastAsia"/>
          <w:color w:val="000000" w:themeColor="text1"/>
          <w:szCs w:val="32"/>
        </w:rPr>
        <w:t>學分班委外</w:t>
      </w:r>
      <w:proofErr w:type="gramEnd"/>
      <w:r w:rsidRPr="00CA682A">
        <w:rPr>
          <w:rFonts w:hAnsi="標楷體" w:hint="eastAsia"/>
          <w:color w:val="000000" w:themeColor="text1"/>
          <w:szCs w:val="32"/>
        </w:rPr>
        <w:t>辦理情形，除</w:t>
      </w:r>
      <w:r w:rsidR="00CA682A" w:rsidRPr="00CA682A">
        <w:rPr>
          <w:rFonts w:hAnsi="標楷體" w:hint="eastAsia"/>
          <w:color w:val="000000" w:themeColor="text1"/>
          <w:szCs w:val="32"/>
        </w:rPr>
        <w:t>○○○○</w:t>
      </w:r>
      <w:r w:rsidRPr="00CA682A">
        <w:rPr>
          <w:rFonts w:hAnsi="標楷體" w:hint="eastAsia"/>
          <w:color w:val="000000" w:themeColor="text1"/>
          <w:szCs w:val="32"/>
        </w:rPr>
        <w:t>大學及</w:t>
      </w:r>
      <w:r w:rsidR="00CA682A" w:rsidRPr="00CA682A">
        <w:rPr>
          <w:rFonts w:hAnsi="標楷體" w:hint="eastAsia"/>
          <w:color w:val="000000" w:themeColor="text1"/>
          <w:szCs w:val="32"/>
        </w:rPr>
        <w:t>○○</w:t>
      </w:r>
      <w:r w:rsidRPr="00CA682A">
        <w:rPr>
          <w:rFonts w:hAnsi="標楷體" w:hint="eastAsia"/>
          <w:color w:val="000000" w:themeColor="text1"/>
          <w:szCs w:val="32"/>
        </w:rPr>
        <w:t>管理學院外，尚有</w:t>
      </w:r>
      <w:r w:rsidR="00CA682A" w:rsidRPr="00CA682A">
        <w:rPr>
          <w:rFonts w:hAnsi="標楷體" w:hint="eastAsia"/>
          <w:color w:val="000000" w:themeColor="text1"/>
          <w:szCs w:val="32"/>
        </w:rPr>
        <w:t>○○</w:t>
      </w:r>
      <w:r w:rsidRPr="00CA682A">
        <w:rPr>
          <w:rFonts w:hAnsi="標楷體" w:hint="eastAsia"/>
          <w:color w:val="000000" w:themeColor="text1"/>
          <w:szCs w:val="32"/>
        </w:rPr>
        <w:t>大學與</w:t>
      </w:r>
      <w:r w:rsidR="00CA682A" w:rsidRPr="00CA682A">
        <w:rPr>
          <w:rFonts w:hAnsi="標楷體" w:hint="eastAsia"/>
          <w:color w:val="000000" w:themeColor="text1"/>
          <w:szCs w:val="32"/>
        </w:rPr>
        <w:t>○○</w:t>
      </w:r>
      <w:r w:rsidRPr="00CA682A">
        <w:rPr>
          <w:rFonts w:hAnsi="標楷體" w:hint="eastAsia"/>
          <w:color w:val="000000" w:themeColor="text1"/>
          <w:szCs w:val="32"/>
        </w:rPr>
        <w:t>大學與廠商簽有合作契約，另</w:t>
      </w:r>
      <w:r w:rsidR="008F1DB2" w:rsidRPr="00CA682A">
        <w:rPr>
          <w:rFonts w:hAnsi="標楷體" w:hint="eastAsia"/>
          <w:color w:val="000000" w:themeColor="text1"/>
          <w:szCs w:val="32"/>
        </w:rPr>
        <w:t>於</w:t>
      </w:r>
      <w:r w:rsidRPr="00162C55">
        <w:rPr>
          <w:rFonts w:hAnsi="標楷體" w:hint="eastAsia"/>
          <w:color w:val="000000"/>
          <w:szCs w:val="32"/>
        </w:rPr>
        <w:t>102年5月邀集專家學者組成檢視小組，於6月13日至6月21日進行10所大專校院進行實地訪視，了解各校現行辦理推廣教育之實</w:t>
      </w:r>
      <w:r>
        <w:rPr>
          <w:rFonts w:hAnsi="標楷體" w:hint="eastAsia"/>
          <w:color w:val="000000"/>
          <w:szCs w:val="32"/>
        </w:rPr>
        <w:t>施情形及可能遭遇的問題，但並未發現學校有類似</w:t>
      </w:r>
      <w:r w:rsidR="00CA682A">
        <w:rPr>
          <w:rFonts w:hAnsi="標楷體" w:hint="eastAsia"/>
          <w:color w:val="000000"/>
          <w:szCs w:val="32"/>
        </w:rPr>
        <w:t>○○</w:t>
      </w:r>
      <w:r>
        <w:rPr>
          <w:rFonts w:hAnsi="標楷體" w:hint="eastAsia"/>
          <w:color w:val="000000"/>
          <w:szCs w:val="32"/>
        </w:rPr>
        <w:t>及</w:t>
      </w:r>
      <w:r w:rsidR="00CA682A">
        <w:rPr>
          <w:rFonts w:hAnsi="標楷體" w:hint="eastAsia"/>
          <w:color w:val="000000"/>
          <w:szCs w:val="32"/>
        </w:rPr>
        <w:t>○○○</w:t>
      </w:r>
      <w:r>
        <w:rPr>
          <w:rFonts w:hAnsi="標楷體" w:hint="eastAsia"/>
          <w:color w:val="000000"/>
          <w:szCs w:val="32"/>
        </w:rPr>
        <w:t>違法云云</w:t>
      </w:r>
      <w:r w:rsidRPr="00162C55">
        <w:rPr>
          <w:rFonts w:hAnsi="標楷體" w:hint="eastAsia"/>
          <w:color w:val="000000"/>
          <w:szCs w:val="32"/>
        </w:rPr>
        <w:t>。</w:t>
      </w:r>
      <w:r w:rsidRPr="004A1F53">
        <w:rPr>
          <w:rFonts w:hAnsi="標楷體" w:hint="eastAsia"/>
          <w:color w:val="000000"/>
          <w:szCs w:val="32"/>
        </w:rPr>
        <w:t>惟據本院與</w:t>
      </w:r>
      <w:r>
        <w:rPr>
          <w:rFonts w:hAnsi="標楷體" w:hint="eastAsia"/>
          <w:szCs w:val="32"/>
        </w:rPr>
        <w:t>部分私立大學教職員</w:t>
      </w:r>
      <w:r>
        <w:rPr>
          <w:rFonts w:hAnsi="標楷體" w:hint="eastAsia"/>
          <w:color w:val="000000"/>
          <w:szCs w:val="32"/>
        </w:rPr>
        <w:t>之訪視座談</w:t>
      </w:r>
      <w:r>
        <w:rPr>
          <w:rFonts w:ascii="新細明體" w:hAnsi="新細明體" w:hint="eastAsia"/>
          <w:color w:val="000000"/>
          <w:szCs w:val="32"/>
        </w:rPr>
        <w:t>，獲知部分</w:t>
      </w:r>
      <w:r>
        <w:rPr>
          <w:rFonts w:hAnsi="標楷體" w:hint="eastAsia"/>
          <w:color w:val="000000"/>
          <w:szCs w:val="32"/>
        </w:rPr>
        <w:t>該等學校將招生委由其他機構團體辦理，教育部到院坦承，</w:t>
      </w:r>
      <w:r w:rsidR="00004D8D">
        <w:rPr>
          <w:rFonts w:hAnsi="標楷體" w:hint="eastAsia"/>
          <w:color w:val="000000"/>
          <w:szCs w:val="32"/>
        </w:rPr>
        <w:t>對</w:t>
      </w:r>
      <w:r w:rsidRPr="004250B2">
        <w:rPr>
          <w:rFonts w:hAnsi="標楷體" w:hint="eastAsia"/>
          <w:color w:val="000000"/>
          <w:szCs w:val="32"/>
        </w:rPr>
        <w:t>本院</w:t>
      </w:r>
      <w:r w:rsidR="00004D8D">
        <w:rPr>
          <w:rFonts w:hAnsi="標楷體" w:hint="eastAsia"/>
          <w:color w:val="000000"/>
          <w:szCs w:val="32"/>
        </w:rPr>
        <w:t>所</w:t>
      </w:r>
      <w:proofErr w:type="gramStart"/>
      <w:r w:rsidRPr="004250B2">
        <w:rPr>
          <w:rFonts w:hAnsi="標楷體" w:hint="eastAsia"/>
          <w:color w:val="000000"/>
          <w:szCs w:val="32"/>
        </w:rPr>
        <w:t>例舉</w:t>
      </w:r>
      <w:proofErr w:type="gramEnd"/>
      <w:r w:rsidRPr="004250B2">
        <w:rPr>
          <w:rFonts w:hAnsi="標楷體" w:hint="eastAsia"/>
          <w:color w:val="000000"/>
          <w:szCs w:val="32"/>
        </w:rPr>
        <w:t>學校</w:t>
      </w:r>
      <w:r>
        <w:rPr>
          <w:rFonts w:hAnsi="標楷體" w:hint="eastAsia"/>
          <w:color w:val="000000"/>
          <w:szCs w:val="32"/>
        </w:rPr>
        <w:t>之違失</w:t>
      </w:r>
      <w:r w:rsidR="00004D8D">
        <w:rPr>
          <w:rFonts w:hAnsi="標楷體" w:hint="eastAsia"/>
          <w:color w:val="000000"/>
          <w:szCs w:val="32"/>
        </w:rPr>
        <w:t>，未有聽聞或知悉</w:t>
      </w:r>
      <w:r>
        <w:rPr>
          <w:rFonts w:hAnsi="標楷體" w:hint="eastAsia"/>
          <w:color w:val="000000"/>
          <w:szCs w:val="32"/>
        </w:rPr>
        <w:t>。</w:t>
      </w:r>
    </w:p>
    <w:p w:rsidR="00D10B71" w:rsidRDefault="00004D8D" w:rsidP="00D10B71">
      <w:pPr>
        <w:pStyle w:val="3"/>
        <w:ind w:left="1360" w:hanging="680"/>
      </w:pPr>
      <w:r>
        <w:rPr>
          <w:rFonts w:hAnsi="標楷體" w:hint="eastAsia"/>
          <w:color w:val="000000"/>
          <w:szCs w:val="32"/>
        </w:rPr>
        <w:t>至於</w:t>
      </w:r>
      <w:r w:rsidRPr="00B17E92">
        <w:rPr>
          <w:rFonts w:hAnsi="標楷體"/>
          <w:color w:val="000000"/>
          <w:szCs w:val="32"/>
        </w:rPr>
        <w:t>部分學校面臨營運壓力，學校為減少聘任教師，將不同</w:t>
      </w:r>
      <w:r w:rsidRPr="00143610">
        <w:rPr>
          <w:rFonts w:hAnsi="標楷體"/>
          <w:color w:val="000000"/>
          <w:szCs w:val="32"/>
        </w:rPr>
        <w:t>年級、不同學分或學制之課程</w:t>
      </w:r>
      <w:proofErr w:type="gramStart"/>
      <w:r w:rsidRPr="00143610">
        <w:rPr>
          <w:rFonts w:hAnsi="標楷體"/>
          <w:color w:val="000000"/>
          <w:szCs w:val="32"/>
        </w:rPr>
        <w:t>採併</w:t>
      </w:r>
      <w:proofErr w:type="gramEnd"/>
      <w:r w:rsidRPr="00143610">
        <w:rPr>
          <w:rFonts w:hAnsi="標楷體"/>
          <w:color w:val="000000"/>
          <w:szCs w:val="32"/>
        </w:rPr>
        <w:t>班上課情形，嚴重影響學生受教權益</w:t>
      </w:r>
      <w:r>
        <w:rPr>
          <w:rFonts w:hAnsi="標楷體" w:hint="eastAsia"/>
          <w:color w:val="000000"/>
          <w:szCs w:val="32"/>
        </w:rPr>
        <w:t>乙情</w:t>
      </w:r>
      <w:r w:rsidRPr="00143610">
        <w:rPr>
          <w:rFonts w:hAnsi="標楷體"/>
          <w:color w:val="000000"/>
          <w:szCs w:val="32"/>
        </w:rPr>
        <w:t>，</w:t>
      </w:r>
      <w:r w:rsidRPr="00143610">
        <w:rPr>
          <w:rFonts w:hAnsi="標楷體" w:hint="eastAsia"/>
          <w:color w:val="000000"/>
          <w:szCs w:val="32"/>
        </w:rPr>
        <w:t>經請教育部提供說明近3年，該部對於</w:t>
      </w:r>
      <w:r w:rsidRPr="00143610">
        <w:rPr>
          <w:rFonts w:hAnsi="標楷體"/>
          <w:color w:val="000000"/>
          <w:szCs w:val="32"/>
        </w:rPr>
        <w:t>輔導</w:t>
      </w:r>
      <w:r w:rsidRPr="00143610">
        <w:rPr>
          <w:rFonts w:hAnsi="標楷體" w:hint="eastAsia"/>
          <w:color w:val="000000"/>
          <w:szCs w:val="32"/>
        </w:rPr>
        <w:t>轉型</w:t>
      </w:r>
      <w:r w:rsidRPr="00143610">
        <w:rPr>
          <w:rFonts w:hAnsi="標楷體"/>
          <w:color w:val="000000"/>
          <w:szCs w:val="32"/>
        </w:rPr>
        <w:t>學校</w:t>
      </w:r>
      <w:r w:rsidRPr="00143610">
        <w:rPr>
          <w:rFonts w:hAnsi="標楷體" w:hint="eastAsia"/>
          <w:color w:val="000000"/>
          <w:szCs w:val="32"/>
        </w:rPr>
        <w:t>之監督</w:t>
      </w:r>
      <w:r w:rsidRPr="00143610">
        <w:rPr>
          <w:rFonts w:hAnsi="標楷體"/>
          <w:color w:val="000000"/>
          <w:szCs w:val="32"/>
        </w:rPr>
        <w:t>情形，</w:t>
      </w:r>
      <w:r w:rsidRPr="00143610">
        <w:rPr>
          <w:rFonts w:hAnsi="標楷體" w:hint="eastAsia"/>
          <w:color w:val="000000"/>
          <w:szCs w:val="32"/>
        </w:rPr>
        <w:t>據</w:t>
      </w:r>
      <w:r>
        <w:rPr>
          <w:rFonts w:hAnsi="標楷體" w:hint="eastAsia"/>
          <w:color w:val="000000"/>
          <w:szCs w:val="32"/>
        </w:rPr>
        <w:t>教育部到院稱</w:t>
      </w:r>
      <w:proofErr w:type="gramStart"/>
      <w:r>
        <w:rPr>
          <w:rFonts w:hAnsi="標楷體" w:hint="eastAsia"/>
          <w:color w:val="000000"/>
          <w:szCs w:val="32"/>
        </w:rPr>
        <w:t>以</w:t>
      </w:r>
      <w:proofErr w:type="gramEnd"/>
      <w:r>
        <w:rPr>
          <w:rFonts w:hAnsi="標楷體" w:hint="eastAsia"/>
          <w:color w:val="000000"/>
          <w:szCs w:val="32"/>
        </w:rPr>
        <w:t>，</w:t>
      </w:r>
      <w:r w:rsidRPr="00143610">
        <w:rPr>
          <w:rFonts w:hAnsi="標楷體" w:hint="eastAsia"/>
          <w:color w:val="000000"/>
          <w:szCs w:val="32"/>
        </w:rPr>
        <w:t>有關各校課程規劃係屬自主事項，以不影響學生受權品質下得</w:t>
      </w:r>
      <w:proofErr w:type="gramStart"/>
      <w:r w:rsidRPr="00143610">
        <w:rPr>
          <w:rFonts w:hAnsi="標楷體" w:hint="eastAsia"/>
          <w:color w:val="000000"/>
          <w:szCs w:val="32"/>
        </w:rPr>
        <w:t>採併</w:t>
      </w:r>
      <w:proofErr w:type="gramEnd"/>
      <w:r w:rsidRPr="00143610">
        <w:rPr>
          <w:rFonts w:hAnsi="標楷體" w:hint="eastAsia"/>
          <w:color w:val="000000"/>
          <w:szCs w:val="32"/>
        </w:rPr>
        <w:t>班上課，</w:t>
      </w:r>
      <w:r w:rsidRPr="003F1F50">
        <w:rPr>
          <w:rFonts w:hAnsi="標楷體" w:hint="eastAsia"/>
          <w:color w:val="000000"/>
          <w:szCs w:val="32"/>
        </w:rPr>
        <w:t>該部輔導7所私立大專校院，</w:t>
      </w:r>
      <w:r w:rsidR="00CA682A" w:rsidRPr="00CA682A">
        <w:rPr>
          <w:rFonts w:hAnsi="標楷體" w:hint="eastAsia"/>
          <w:color w:val="000000" w:themeColor="text1"/>
          <w:szCs w:val="32"/>
        </w:rPr>
        <w:t>○○</w:t>
      </w:r>
      <w:r w:rsidRPr="00CA682A">
        <w:rPr>
          <w:rFonts w:hAnsi="標楷體" w:hint="eastAsia"/>
          <w:color w:val="000000" w:themeColor="text1"/>
          <w:szCs w:val="32"/>
        </w:rPr>
        <w:t>技術學院有</w:t>
      </w:r>
      <w:proofErr w:type="gramStart"/>
      <w:r w:rsidRPr="00CA682A">
        <w:rPr>
          <w:rFonts w:hAnsi="標楷體" w:hint="eastAsia"/>
          <w:color w:val="000000" w:themeColor="text1"/>
          <w:szCs w:val="32"/>
        </w:rPr>
        <w:t>併</w:t>
      </w:r>
      <w:proofErr w:type="gramEnd"/>
      <w:r w:rsidRPr="00CA682A">
        <w:rPr>
          <w:rFonts w:hAnsi="標楷體" w:hint="eastAsia"/>
          <w:color w:val="000000" w:themeColor="text1"/>
          <w:szCs w:val="32"/>
        </w:rPr>
        <w:t>班上課嚴重情形，已請該校應就</w:t>
      </w:r>
      <w:proofErr w:type="gramStart"/>
      <w:r w:rsidRPr="00CA682A">
        <w:rPr>
          <w:rFonts w:hAnsi="標楷體" w:hint="eastAsia"/>
          <w:color w:val="000000" w:themeColor="text1"/>
          <w:szCs w:val="32"/>
        </w:rPr>
        <w:t>併</w:t>
      </w:r>
      <w:proofErr w:type="gramEnd"/>
      <w:r w:rsidRPr="00CA682A">
        <w:rPr>
          <w:rFonts w:hAnsi="標楷體" w:hint="eastAsia"/>
          <w:color w:val="000000" w:themeColor="text1"/>
          <w:szCs w:val="32"/>
        </w:rPr>
        <w:t>班上課及學分</w:t>
      </w:r>
      <w:proofErr w:type="gramStart"/>
      <w:r w:rsidRPr="00CA682A">
        <w:rPr>
          <w:rFonts w:hAnsi="標楷體" w:hint="eastAsia"/>
          <w:color w:val="000000" w:themeColor="text1"/>
          <w:szCs w:val="32"/>
        </w:rPr>
        <w:t>抵免等相關</w:t>
      </w:r>
      <w:proofErr w:type="gramEnd"/>
      <w:r w:rsidRPr="00CA682A">
        <w:rPr>
          <w:rFonts w:hAnsi="標楷體" w:hint="eastAsia"/>
          <w:color w:val="000000" w:themeColor="text1"/>
          <w:szCs w:val="32"/>
        </w:rPr>
        <w:t>問題再行說明改善，未有改善成果前，不予核定103學年度之招生名額，以確保學生學習權益。另</w:t>
      </w:r>
      <w:r w:rsidR="00CA682A" w:rsidRPr="00CA682A">
        <w:rPr>
          <w:rFonts w:hAnsi="標楷體"/>
          <w:color w:val="000000" w:themeColor="text1"/>
          <w:szCs w:val="32"/>
        </w:rPr>
        <w:t>○○</w:t>
      </w:r>
      <w:r w:rsidRPr="00CA682A">
        <w:rPr>
          <w:rFonts w:hAnsi="標楷體"/>
          <w:color w:val="000000" w:themeColor="text1"/>
          <w:szCs w:val="32"/>
        </w:rPr>
        <w:t>管理學院訪視該</w:t>
      </w:r>
      <w:r w:rsidRPr="003F1F50">
        <w:rPr>
          <w:rFonts w:hAnsi="標楷體"/>
          <w:color w:val="000000"/>
          <w:szCs w:val="32"/>
        </w:rPr>
        <w:t>校授課情形，並提醒學校應確保授課品質及學生受教權益。</w:t>
      </w:r>
      <w:r>
        <w:rPr>
          <w:rFonts w:hAnsi="標楷體" w:hint="eastAsia"/>
          <w:color w:val="000000"/>
          <w:szCs w:val="32"/>
        </w:rPr>
        <w:t>惟本院約</w:t>
      </w:r>
      <w:proofErr w:type="gramStart"/>
      <w:r>
        <w:rPr>
          <w:rFonts w:hAnsi="標楷體" w:hint="eastAsia"/>
          <w:color w:val="000000"/>
          <w:szCs w:val="32"/>
        </w:rPr>
        <w:t>詢</w:t>
      </w:r>
      <w:proofErr w:type="gramEnd"/>
      <w:r>
        <w:rPr>
          <w:rFonts w:hAnsi="標楷體" w:hint="eastAsia"/>
          <w:color w:val="000000"/>
          <w:szCs w:val="32"/>
        </w:rPr>
        <w:t>該部相關人員時</w:t>
      </w:r>
      <w:r>
        <w:rPr>
          <w:rFonts w:ascii="新細明體" w:hAnsi="新細明體" w:hint="eastAsia"/>
          <w:color w:val="000000"/>
          <w:szCs w:val="32"/>
        </w:rPr>
        <w:t>，</w:t>
      </w:r>
      <w:r>
        <w:rPr>
          <w:rFonts w:hAnsi="標楷體" w:hint="eastAsia"/>
          <w:color w:val="000000"/>
          <w:szCs w:val="32"/>
        </w:rPr>
        <w:t>提及本院所知悉之</w:t>
      </w:r>
      <w:proofErr w:type="gramStart"/>
      <w:r>
        <w:rPr>
          <w:rFonts w:hAnsi="標楷體" w:hint="eastAsia"/>
          <w:color w:val="000000"/>
          <w:szCs w:val="32"/>
        </w:rPr>
        <w:t>例舉</w:t>
      </w:r>
      <w:proofErr w:type="gramEnd"/>
      <w:r>
        <w:rPr>
          <w:rFonts w:hAnsi="標楷體" w:hint="eastAsia"/>
          <w:color w:val="000000"/>
          <w:szCs w:val="32"/>
        </w:rPr>
        <w:t>學校</w:t>
      </w:r>
      <w:proofErr w:type="gramStart"/>
      <w:r>
        <w:rPr>
          <w:rFonts w:hAnsi="標楷體" w:hint="eastAsia"/>
          <w:color w:val="000000"/>
          <w:szCs w:val="32"/>
        </w:rPr>
        <w:t>併</w:t>
      </w:r>
      <w:proofErr w:type="gramEnd"/>
      <w:r>
        <w:rPr>
          <w:rFonts w:hAnsi="標楷體" w:hint="eastAsia"/>
          <w:color w:val="000000"/>
          <w:szCs w:val="32"/>
        </w:rPr>
        <w:t>班情形</w:t>
      </w:r>
      <w:r>
        <w:rPr>
          <w:rFonts w:ascii="新細明體" w:hAnsi="新細明體" w:hint="eastAsia"/>
          <w:color w:val="000000"/>
          <w:szCs w:val="32"/>
        </w:rPr>
        <w:t>，</w:t>
      </w:r>
      <w:proofErr w:type="gramStart"/>
      <w:r>
        <w:rPr>
          <w:rFonts w:hAnsi="標楷體" w:hint="eastAsia"/>
          <w:color w:val="000000"/>
          <w:szCs w:val="32"/>
        </w:rPr>
        <w:t>該部卻一無所知</w:t>
      </w:r>
      <w:proofErr w:type="gramEnd"/>
      <w:r>
        <w:rPr>
          <w:rFonts w:ascii="新細明體" w:hAnsi="新細明體" w:hint="eastAsia"/>
          <w:color w:val="000000"/>
          <w:szCs w:val="32"/>
        </w:rPr>
        <w:t>。</w:t>
      </w:r>
    </w:p>
    <w:p w:rsidR="00A97173" w:rsidRDefault="00D10B71" w:rsidP="00A33A37">
      <w:pPr>
        <w:pStyle w:val="3"/>
        <w:ind w:left="1360" w:hanging="680"/>
      </w:pPr>
      <w:r>
        <w:rPr>
          <w:rFonts w:hint="eastAsia"/>
        </w:rPr>
        <w:t>綜上，</w:t>
      </w:r>
      <w:r w:rsidR="00272B98">
        <w:rPr>
          <w:rFonts w:hint="eastAsia"/>
        </w:rPr>
        <w:t>私立學校法雖然鼓勵私人興學，但由於財團法人私立學校之各種弊端及問題叢生，如學校招生嚴重不足、發生嚴重財務危機或其他嚴重弊端</w:t>
      </w:r>
      <w:proofErr w:type="gramStart"/>
      <w:r w:rsidR="00272B98">
        <w:rPr>
          <w:rFonts w:hint="eastAsia"/>
        </w:rPr>
        <w:t>等類案</w:t>
      </w:r>
      <w:proofErr w:type="gramEnd"/>
      <w:r w:rsidR="00272B98">
        <w:rPr>
          <w:rFonts w:hint="eastAsia"/>
        </w:rPr>
        <w:t>，導致學校陷於經營不善困境</w:t>
      </w:r>
      <w:r w:rsidR="00B46745">
        <w:rPr>
          <w:rFonts w:hint="eastAsia"/>
        </w:rPr>
        <w:t>之際，校方為縮減支出，遂出現以</w:t>
      </w:r>
      <w:r w:rsidR="00B46745" w:rsidRPr="00B46745">
        <w:rPr>
          <w:rFonts w:hint="eastAsia"/>
        </w:rPr>
        <w:t>減少聘任教師或</w:t>
      </w:r>
      <w:proofErr w:type="gramStart"/>
      <w:r w:rsidR="00B46745" w:rsidRPr="00B46745">
        <w:rPr>
          <w:rFonts w:hint="eastAsia"/>
        </w:rPr>
        <w:t>併</w:t>
      </w:r>
      <w:proofErr w:type="gramEnd"/>
      <w:r w:rsidR="00B46745" w:rsidRPr="00B46745">
        <w:rPr>
          <w:rFonts w:hint="eastAsia"/>
        </w:rPr>
        <w:t>班上課或委外辦理推廣教育班等違法情事</w:t>
      </w:r>
      <w:r w:rsidR="00272B98">
        <w:rPr>
          <w:rFonts w:hint="eastAsia"/>
        </w:rPr>
        <w:t>。</w:t>
      </w:r>
      <w:r w:rsidR="00B46745">
        <w:rPr>
          <w:rFonts w:hint="eastAsia"/>
        </w:rPr>
        <w:t>查</w:t>
      </w:r>
      <w:r w:rsidR="00B46745" w:rsidRPr="00B46745">
        <w:rPr>
          <w:rFonts w:hint="eastAsia"/>
        </w:rPr>
        <w:t>教育部未妥善維護學</w:t>
      </w:r>
      <w:r w:rsidR="00B46745" w:rsidRPr="00B46745">
        <w:rPr>
          <w:rFonts w:hint="eastAsia"/>
        </w:rPr>
        <w:lastRenderedPageBreak/>
        <w:t>生受教權，雖已處</w:t>
      </w:r>
      <w:r w:rsidR="00B46745" w:rsidRPr="00CA682A">
        <w:rPr>
          <w:rFonts w:hint="eastAsia"/>
          <w:color w:val="000000" w:themeColor="text1"/>
        </w:rPr>
        <w:t>理</w:t>
      </w:r>
      <w:r w:rsidR="00CA682A" w:rsidRPr="00CA682A">
        <w:rPr>
          <w:rFonts w:hint="eastAsia"/>
          <w:color w:val="000000" w:themeColor="text1"/>
        </w:rPr>
        <w:t>○○</w:t>
      </w:r>
      <w:r w:rsidR="00B46745" w:rsidRPr="00CA682A">
        <w:rPr>
          <w:rFonts w:hint="eastAsia"/>
          <w:color w:val="000000" w:themeColor="text1"/>
        </w:rPr>
        <w:t>管理學院、</w:t>
      </w:r>
      <w:r w:rsidR="00CA682A" w:rsidRPr="00CA682A">
        <w:rPr>
          <w:rFonts w:hint="eastAsia"/>
          <w:color w:val="000000" w:themeColor="text1"/>
        </w:rPr>
        <w:t>○○○○</w:t>
      </w:r>
      <w:r w:rsidR="00B46745" w:rsidRPr="00CA682A">
        <w:rPr>
          <w:rFonts w:hint="eastAsia"/>
          <w:color w:val="000000" w:themeColor="text1"/>
        </w:rPr>
        <w:t>大</w:t>
      </w:r>
      <w:r w:rsidR="00B46745" w:rsidRPr="00B46745">
        <w:rPr>
          <w:rFonts w:hint="eastAsia"/>
        </w:rPr>
        <w:t>學等校，但對本院</w:t>
      </w:r>
      <w:proofErr w:type="gramStart"/>
      <w:r w:rsidR="00B46745" w:rsidRPr="00B46745">
        <w:rPr>
          <w:rFonts w:hint="eastAsia"/>
        </w:rPr>
        <w:t>例舉</w:t>
      </w:r>
      <w:proofErr w:type="gramEnd"/>
      <w:r w:rsidR="00B46745" w:rsidRPr="00B46745">
        <w:rPr>
          <w:rFonts w:hint="eastAsia"/>
        </w:rPr>
        <w:t>之違失學校，</w:t>
      </w:r>
      <w:proofErr w:type="gramStart"/>
      <w:r w:rsidR="00B46745" w:rsidRPr="00B46745">
        <w:rPr>
          <w:rFonts w:hint="eastAsia"/>
        </w:rPr>
        <w:t>教育部均未知悉</w:t>
      </w:r>
      <w:proofErr w:type="gramEnd"/>
      <w:r w:rsidR="00B46745" w:rsidRPr="00B46745">
        <w:rPr>
          <w:rFonts w:hint="eastAsia"/>
        </w:rPr>
        <w:t>，</w:t>
      </w:r>
      <w:proofErr w:type="gramStart"/>
      <w:r w:rsidR="009C56A4">
        <w:rPr>
          <w:rFonts w:hint="eastAsia"/>
        </w:rPr>
        <w:t>，</w:t>
      </w:r>
      <w:r w:rsidR="00B46745" w:rsidRPr="00B46745">
        <w:rPr>
          <w:rFonts w:hint="eastAsia"/>
        </w:rPr>
        <w:t>該部迄未</w:t>
      </w:r>
      <w:proofErr w:type="gramEnd"/>
      <w:r w:rsidR="00B46745" w:rsidRPr="00B46745">
        <w:rPr>
          <w:rFonts w:hint="eastAsia"/>
        </w:rPr>
        <w:t>全面清查，</w:t>
      </w:r>
      <w:r w:rsidR="009C56A4">
        <w:rPr>
          <w:rFonts w:hint="eastAsia"/>
        </w:rPr>
        <w:t>無法妥善維護學生受教權</w:t>
      </w:r>
      <w:r w:rsidR="00B11251">
        <w:rPr>
          <w:rFonts w:hint="eastAsia"/>
        </w:rPr>
        <w:t>與教育品質</w:t>
      </w:r>
      <w:r w:rsidR="009C56A4">
        <w:rPr>
          <w:rFonts w:hint="eastAsia"/>
        </w:rPr>
        <w:t>，</w:t>
      </w:r>
      <w:r w:rsidR="00B46745" w:rsidRPr="00B46745">
        <w:rPr>
          <w:rFonts w:hint="eastAsia"/>
        </w:rPr>
        <w:t>核有</w:t>
      </w:r>
      <w:proofErr w:type="gramStart"/>
      <w:r w:rsidR="00B46745" w:rsidRPr="00B46745">
        <w:rPr>
          <w:rFonts w:hint="eastAsia"/>
        </w:rPr>
        <w:t>怠</w:t>
      </w:r>
      <w:proofErr w:type="gramEnd"/>
      <w:r w:rsidR="00B46745" w:rsidRPr="00B46745">
        <w:rPr>
          <w:rFonts w:hint="eastAsia"/>
        </w:rPr>
        <w:t>失</w:t>
      </w:r>
      <w:r w:rsidR="00B46745">
        <w:rPr>
          <w:rFonts w:hint="eastAsia"/>
        </w:rPr>
        <w:t>。</w:t>
      </w:r>
    </w:p>
    <w:p w:rsidR="00656B58" w:rsidRPr="002A2543" w:rsidRDefault="00872AF3" w:rsidP="008C7150">
      <w:pPr>
        <w:pStyle w:val="2"/>
        <w:ind w:left="1045"/>
        <w:rPr>
          <w:b/>
        </w:rPr>
      </w:pPr>
      <w:r w:rsidRPr="002A2543">
        <w:rPr>
          <w:rFonts w:hint="eastAsia"/>
          <w:b/>
        </w:rPr>
        <w:t>教育部未能善盡監督</w:t>
      </w:r>
      <w:r>
        <w:rPr>
          <w:rFonts w:hint="eastAsia"/>
          <w:b/>
        </w:rPr>
        <w:t>私立學校</w:t>
      </w:r>
      <w:r w:rsidRPr="002A2543">
        <w:rPr>
          <w:rFonts w:hint="eastAsia"/>
          <w:b/>
        </w:rPr>
        <w:t>董事會之能，對於涉及財務</w:t>
      </w:r>
      <w:r>
        <w:rPr>
          <w:rFonts w:hint="eastAsia"/>
          <w:b/>
        </w:rPr>
        <w:t>嚴重</w:t>
      </w:r>
      <w:r w:rsidRPr="002A2543">
        <w:rPr>
          <w:rFonts w:hint="eastAsia"/>
          <w:b/>
        </w:rPr>
        <w:t>違失、干涉校務運作</w:t>
      </w:r>
      <w:r>
        <w:rPr>
          <w:rFonts w:hint="eastAsia"/>
          <w:b/>
        </w:rPr>
        <w:t>者，迄今仍無法有效管理，進而輔導私立學校適時、適度退場，核有疏失</w:t>
      </w:r>
    </w:p>
    <w:p w:rsidR="00DD7314" w:rsidRDefault="00656B58" w:rsidP="00656B58">
      <w:pPr>
        <w:pStyle w:val="3"/>
        <w:ind w:left="1360" w:hanging="680"/>
      </w:pPr>
      <w:r>
        <w:rPr>
          <w:rFonts w:hint="eastAsia"/>
        </w:rPr>
        <w:t>按</w:t>
      </w:r>
      <w:r w:rsidRPr="00F01436">
        <w:t>私立學校法第49條規定：「學校法人就不動產之處分或設定負擔，應經董事會之決議，並報經學校主管機關核轉法人主管機關核准後辦理；其購置或出租不動產者，亦同。」</w:t>
      </w:r>
      <w:r w:rsidR="002135EA" w:rsidRPr="00F01436">
        <w:rPr>
          <w:rFonts w:hAnsi="標楷體"/>
          <w:color w:val="000000"/>
          <w:szCs w:val="32"/>
        </w:rPr>
        <w:t>私校購置</w:t>
      </w:r>
      <w:r w:rsidR="00236A8C">
        <w:rPr>
          <w:rFonts w:hAnsi="標楷體"/>
          <w:color w:val="000000"/>
          <w:szCs w:val="32"/>
        </w:rPr>
        <w:t>不動產應經主管機關核准後辦理，惟自行興建校舍卻不用報備核准。</w:t>
      </w:r>
      <w:r w:rsidR="00236A8C">
        <w:rPr>
          <w:rFonts w:hAnsi="標楷體" w:hint="eastAsia"/>
          <w:color w:val="000000"/>
          <w:szCs w:val="32"/>
        </w:rPr>
        <w:t>又按，</w:t>
      </w:r>
      <w:hyperlink r:id="rId8" w:history="1">
        <w:r w:rsidR="002135EA" w:rsidRPr="00F01436">
          <w:rPr>
            <w:rFonts w:hAnsi="標楷體"/>
            <w:color w:val="000000"/>
            <w:szCs w:val="32"/>
          </w:rPr>
          <w:t>教育部監督學校財團法人及所設私立學校融資作業要點</w:t>
        </w:r>
      </w:hyperlink>
      <w:r w:rsidR="002135EA" w:rsidRPr="00F01436">
        <w:rPr>
          <w:rFonts w:hAnsi="標楷體"/>
          <w:color w:val="000000"/>
          <w:szCs w:val="32"/>
        </w:rPr>
        <w:t>第4點規定</w:t>
      </w:r>
      <w:r w:rsidR="002135EA" w:rsidRPr="00F01436">
        <w:rPr>
          <w:rFonts w:hAnsi="標楷體" w:hint="eastAsia"/>
          <w:color w:val="000000"/>
          <w:szCs w:val="32"/>
        </w:rPr>
        <w:t>略</w:t>
      </w:r>
      <w:proofErr w:type="gramStart"/>
      <w:r w:rsidR="002135EA" w:rsidRPr="00F01436">
        <w:rPr>
          <w:rFonts w:hAnsi="標楷體" w:hint="eastAsia"/>
          <w:color w:val="000000"/>
          <w:szCs w:val="32"/>
        </w:rPr>
        <w:t>以</w:t>
      </w:r>
      <w:proofErr w:type="gramEnd"/>
      <w:r w:rsidR="002135EA" w:rsidRPr="00F01436">
        <w:rPr>
          <w:rFonts w:hAnsi="標楷體"/>
          <w:color w:val="000000"/>
          <w:szCs w:val="32"/>
        </w:rPr>
        <w:t>：</w:t>
      </w:r>
      <w:r w:rsidR="002135EA">
        <w:rPr>
          <w:rFonts w:hAnsi="標楷體"/>
          <w:color w:val="000000"/>
          <w:szCs w:val="32"/>
        </w:rPr>
        <w:t>「</w:t>
      </w:r>
      <w:r w:rsidR="002135EA" w:rsidRPr="00F01436">
        <w:rPr>
          <w:rFonts w:hAnsi="標楷體"/>
          <w:color w:val="000000"/>
          <w:szCs w:val="32"/>
        </w:rPr>
        <w:t>學校法人及所設私立學校符合下列條件之</w:t>
      </w:r>
      <w:proofErr w:type="gramStart"/>
      <w:r w:rsidR="002135EA" w:rsidRPr="00F01436">
        <w:rPr>
          <w:rFonts w:hAnsi="標楷體"/>
          <w:color w:val="000000"/>
          <w:szCs w:val="32"/>
        </w:rPr>
        <w:t>一</w:t>
      </w:r>
      <w:proofErr w:type="gramEnd"/>
      <w:r w:rsidR="002135EA" w:rsidRPr="00F01436">
        <w:rPr>
          <w:rFonts w:hAnsi="標楷體"/>
          <w:color w:val="000000"/>
          <w:szCs w:val="32"/>
        </w:rPr>
        <w:t>者，應於借款前，專案報</w:t>
      </w:r>
      <w:r w:rsidR="002135EA" w:rsidRPr="00F01436">
        <w:rPr>
          <w:rFonts w:hAnsi="標楷體" w:hint="eastAsia"/>
          <w:color w:val="000000"/>
          <w:szCs w:val="32"/>
        </w:rPr>
        <w:t>該</w:t>
      </w:r>
      <w:r w:rsidR="002135EA" w:rsidRPr="00F01436">
        <w:rPr>
          <w:rFonts w:hAnsi="標楷體"/>
          <w:color w:val="000000"/>
          <w:szCs w:val="32"/>
        </w:rPr>
        <w:t>部核定後始得辦理：（一）舉債指數大於五或扣減不動產支出前之餘額為負數。</w:t>
      </w:r>
      <w:r w:rsidR="002135EA">
        <w:rPr>
          <w:rFonts w:hAnsi="標楷體"/>
          <w:color w:val="000000"/>
          <w:szCs w:val="32"/>
        </w:rPr>
        <w:t>」</w:t>
      </w:r>
      <w:r w:rsidR="002135EA" w:rsidRPr="00F01436">
        <w:rPr>
          <w:rFonts w:hAnsi="標楷體"/>
          <w:color w:val="000000"/>
          <w:szCs w:val="32"/>
        </w:rPr>
        <w:t>因此學校僅需要將借款額度控制在教育部所規定指數範圍內，其貸款即可不用事前報備。</w:t>
      </w:r>
      <w:r w:rsidR="002135EA" w:rsidRPr="00F01436">
        <w:rPr>
          <w:rFonts w:hAnsi="標楷體" w:hint="eastAsia"/>
          <w:color w:val="000000"/>
          <w:spacing w:val="-6"/>
          <w:szCs w:val="32"/>
        </w:rPr>
        <w:t>為避免私立學校超額舉債，致產生龐大的還本付息負擔，影響學校正常運作，另一方面為避免過度干涉學校借款行為，影響學校正常發展，</w:t>
      </w:r>
      <w:r w:rsidR="002135EA">
        <w:rPr>
          <w:rFonts w:hAnsi="標楷體" w:hint="eastAsia"/>
          <w:color w:val="000000"/>
          <w:spacing w:val="-6"/>
          <w:szCs w:val="32"/>
        </w:rPr>
        <w:t>教育部</w:t>
      </w:r>
      <w:proofErr w:type="gramStart"/>
      <w:r w:rsidR="002135EA" w:rsidRPr="00F01436">
        <w:rPr>
          <w:rFonts w:hAnsi="標楷體" w:hint="eastAsia"/>
          <w:color w:val="000000"/>
          <w:spacing w:val="-6"/>
          <w:szCs w:val="32"/>
        </w:rPr>
        <w:t>爰</w:t>
      </w:r>
      <w:proofErr w:type="gramEnd"/>
      <w:r w:rsidR="002135EA" w:rsidRPr="00F01436">
        <w:rPr>
          <w:rFonts w:hAnsi="標楷體" w:hint="eastAsia"/>
          <w:color w:val="000000"/>
          <w:spacing w:val="-6"/>
          <w:szCs w:val="32"/>
        </w:rPr>
        <w:t>訂定私立學校辦理融資規定及舉債指數計算表，</w:t>
      </w:r>
      <w:proofErr w:type="gramStart"/>
      <w:r w:rsidR="002135EA" w:rsidRPr="00F01436">
        <w:rPr>
          <w:rFonts w:hAnsi="標楷體" w:hint="eastAsia"/>
          <w:color w:val="000000"/>
          <w:spacing w:val="-6"/>
          <w:szCs w:val="32"/>
        </w:rPr>
        <w:t>俾</w:t>
      </w:r>
      <w:proofErr w:type="gramEnd"/>
      <w:r w:rsidR="002135EA" w:rsidRPr="00F01436">
        <w:rPr>
          <w:rFonts w:hAnsi="標楷體" w:hint="eastAsia"/>
          <w:color w:val="000000"/>
          <w:spacing w:val="-6"/>
          <w:szCs w:val="32"/>
        </w:rPr>
        <w:t>善盡財務監督之責。</w:t>
      </w:r>
    </w:p>
    <w:p w:rsidR="002135EA" w:rsidRPr="002135EA" w:rsidRDefault="002135EA" w:rsidP="00656B58">
      <w:pPr>
        <w:pStyle w:val="3"/>
        <w:ind w:left="1360" w:hanging="680"/>
      </w:pPr>
      <w:r>
        <w:rPr>
          <w:rFonts w:hAnsi="標楷體" w:hint="eastAsia"/>
          <w:color w:val="000000"/>
          <w:szCs w:val="32"/>
        </w:rPr>
        <w:t>查</w:t>
      </w:r>
      <w:r w:rsidR="00E8750D" w:rsidRPr="00E8750D">
        <w:rPr>
          <w:rFonts w:hAnsi="標楷體"/>
          <w:color w:val="000000" w:themeColor="text1"/>
          <w:szCs w:val="32"/>
        </w:rPr>
        <w:t>○○</w:t>
      </w:r>
      <w:r w:rsidRPr="00E8750D">
        <w:rPr>
          <w:rFonts w:hAnsi="標楷體"/>
          <w:color w:val="000000" w:themeColor="text1"/>
          <w:szCs w:val="32"/>
        </w:rPr>
        <w:t>科技大學100年擬辦理興建</w:t>
      </w:r>
      <w:r w:rsidR="00E8750D" w:rsidRPr="00E8750D">
        <w:rPr>
          <w:rFonts w:hAnsi="標楷體"/>
          <w:color w:val="000000" w:themeColor="text1"/>
          <w:szCs w:val="32"/>
        </w:rPr>
        <w:t>○○</w:t>
      </w:r>
      <w:r w:rsidRPr="00E8750D">
        <w:rPr>
          <w:rFonts w:hAnsi="標楷體"/>
          <w:color w:val="000000" w:themeColor="text1"/>
          <w:szCs w:val="32"/>
        </w:rPr>
        <w:t>堂</w:t>
      </w:r>
      <w:r w:rsidRPr="00F01436">
        <w:rPr>
          <w:rFonts w:hAnsi="標楷體"/>
          <w:color w:val="000000"/>
          <w:szCs w:val="32"/>
        </w:rPr>
        <w:t>及學生宿舍貸款5億元，經</w:t>
      </w:r>
      <w:r>
        <w:rPr>
          <w:rFonts w:hAnsi="標楷體" w:hint="eastAsia"/>
          <w:color w:val="000000"/>
          <w:szCs w:val="32"/>
        </w:rPr>
        <w:t>教育</w:t>
      </w:r>
      <w:r w:rsidRPr="00F01436">
        <w:rPr>
          <w:rFonts w:hAnsi="標楷體"/>
          <w:color w:val="000000"/>
          <w:szCs w:val="32"/>
        </w:rPr>
        <w:t>部以借款後舉債指數為負數未予同意其借款，惟該校於102年8月</w:t>
      </w:r>
      <w:proofErr w:type="gramStart"/>
      <w:r w:rsidRPr="00F01436">
        <w:rPr>
          <w:rFonts w:hAnsi="標楷體"/>
          <w:color w:val="000000"/>
          <w:szCs w:val="32"/>
        </w:rPr>
        <w:t>無視少子化</w:t>
      </w:r>
      <w:proofErr w:type="gramEnd"/>
      <w:r w:rsidRPr="00F01436">
        <w:rPr>
          <w:rFonts w:hAnsi="標楷體"/>
          <w:color w:val="000000"/>
          <w:szCs w:val="32"/>
        </w:rPr>
        <w:t>問題及財務穩定性，仍大興土木興建</w:t>
      </w:r>
      <w:proofErr w:type="gramStart"/>
      <w:r w:rsidRPr="00F01436">
        <w:rPr>
          <w:rFonts w:hAnsi="標楷體"/>
          <w:color w:val="000000"/>
          <w:szCs w:val="32"/>
        </w:rPr>
        <w:t>國際學舍及</w:t>
      </w:r>
      <w:proofErr w:type="gramEnd"/>
      <w:r w:rsidRPr="00F01436">
        <w:rPr>
          <w:rFonts w:hAnsi="標楷體"/>
          <w:color w:val="000000"/>
          <w:szCs w:val="32"/>
        </w:rPr>
        <w:t>多功能中心，</w:t>
      </w:r>
      <w:r w:rsidRPr="00F01436">
        <w:rPr>
          <w:rFonts w:hAnsi="標楷體" w:hint="eastAsia"/>
          <w:color w:val="000000"/>
          <w:spacing w:val="-6"/>
          <w:szCs w:val="32"/>
        </w:rPr>
        <w:t>總工程款3億9,000萬元，借款金額為1億9,000萬元</w:t>
      </w:r>
      <w:r w:rsidRPr="00F01436">
        <w:rPr>
          <w:rFonts w:hAnsi="標楷體"/>
          <w:color w:val="000000"/>
          <w:szCs w:val="32"/>
        </w:rPr>
        <w:t>，因借款額度減少，舉債指數為0，其借款不用事先專案報准，</w:t>
      </w:r>
      <w:r w:rsidRPr="00F01436">
        <w:rPr>
          <w:rFonts w:hAnsi="標楷體" w:hint="eastAsia"/>
          <w:color w:val="000000"/>
          <w:szCs w:val="32"/>
        </w:rPr>
        <w:t>且</w:t>
      </w:r>
      <w:r w:rsidRPr="00F01436">
        <w:rPr>
          <w:rFonts w:hAnsi="標楷體"/>
          <w:color w:val="000000"/>
          <w:szCs w:val="32"/>
        </w:rPr>
        <w:t>非購置不動產無需報</w:t>
      </w:r>
      <w:r w:rsidRPr="00F01436">
        <w:rPr>
          <w:rFonts w:hAnsi="標楷體"/>
          <w:color w:val="000000"/>
          <w:szCs w:val="32"/>
        </w:rPr>
        <w:lastRenderedPageBreak/>
        <w:t>部核准。</w:t>
      </w:r>
      <w:r w:rsidR="00F549B1">
        <w:rPr>
          <w:rFonts w:hAnsi="標楷體" w:hint="eastAsia"/>
          <w:color w:val="000000"/>
          <w:szCs w:val="32"/>
        </w:rPr>
        <w:t>據</w:t>
      </w:r>
      <w:r w:rsidR="00052430">
        <w:rPr>
          <w:rFonts w:hAnsi="標楷體" w:hint="eastAsia"/>
          <w:color w:val="000000" w:themeColor="text1"/>
          <w:szCs w:val="32"/>
        </w:rPr>
        <w:t>○○○○</w:t>
      </w:r>
      <w:r w:rsidR="00346043" w:rsidRPr="00E8750D">
        <w:rPr>
          <w:rFonts w:hAnsi="標楷體" w:hint="eastAsia"/>
          <w:color w:val="000000" w:themeColor="text1"/>
          <w:szCs w:val="32"/>
        </w:rPr>
        <w:t>陳訴</w:t>
      </w:r>
      <w:r w:rsidR="00F549B1">
        <w:rPr>
          <w:rFonts w:hAnsi="標楷體" w:hint="eastAsia"/>
          <w:color w:val="000000"/>
          <w:szCs w:val="32"/>
        </w:rPr>
        <w:t>，</w:t>
      </w:r>
      <w:r w:rsidR="00E8750D" w:rsidRPr="00E8750D">
        <w:rPr>
          <w:rFonts w:hAnsi="標楷體" w:hint="eastAsia"/>
          <w:color w:val="000000" w:themeColor="text1"/>
          <w:szCs w:val="32"/>
        </w:rPr>
        <w:t>○○</w:t>
      </w:r>
      <w:r w:rsidR="00533D35" w:rsidRPr="00533D35">
        <w:rPr>
          <w:rFonts w:hAnsi="標楷體" w:hint="eastAsia"/>
          <w:color w:val="000000"/>
          <w:szCs w:val="32"/>
        </w:rPr>
        <w:t>技術學院在99、100年就已經減少老師薪給，工程啟動在後，</w:t>
      </w:r>
      <w:r w:rsidR="00D31468">
        <w:rPr>
          <w:rFonts w:hAnsi="標楷體" w:hint="eastAsia"/>
          <w:color w:val="000000"/>
          <w:szCs w:val="32"/>
        </w:rPr>
        <w:t>但</w:t>
      </w:r>
      <w:r w:rsidR="00533D35" w:rsidRPr="00533D35">
        <w:rPr>
          <w:rFonts w:hAnsi="標楷體" w:hint="eastAsia"/>
          <w:color w:val="000000"/>
          <w:szCs w:val="32"/>
        </w:rPr>
        <w:t>教育部</w:t>
      </w:r>
      <w:r w:rsidR="00D31468">
        <w:rPr>
          <w:rFonts w:hAnsi="標楷體" w:hint="eastAsia"/>
          <w:color w:val="000000"/>
          <w:szCs w:val="32"/>
        </w:rPr>
        <w:t>對</w:t>
      </w:r>
      <w:proofErr w:type="gramStart"/>
      <w:r w:rsidR="00D31468">
        <w:rPr>
          <w:rFonts w:hAnsi="標楷體" w:hint="eastAsia"/>
          <w:color w:val="000000"/>
          <w:szCs w:val="32"/>
        </w:rPr>
        <w:t>學校</w:t>
      </w:r>
      <w:r w:rsidR="00346043" w:rsidRPr="0011322F">
        <w:rPr>
          <w:rFonts w:hAnsi="標楷體" w:hint="eastAsia"/>
          <w:color w:val="000000" w:themeColor="text1"/>
          <w:szCs w:val="32"/>
        </w:rPr>
        <w:t>僅</w:t>
      </w:r>
      <w:r w:rsidR="00533D35" w:rsidRPr="00533D35">
        <w:rPr>
          <w:rFonts w:hAnsi="標楷體" w:hint="eastAsia"/>
          <w:color w:val="000000"/>
          <w:szCs w:val="32"/>
        </w:rPr>
        <w:t>告以</w:t>
      </w:r>
      <w:proofErr w:type="gramEnd"/>
      <w:r w:rsidR="00533D35" w:rsidRPr="00533D35">
        <w:rPr>
          <w:rFonts w:hAnsi="標楷體" w:hint="eastAsia"/>
          <w:color w:val="000000"/>
          <w:szCs w:val="32"/>
        </w:rPr>
        <w:t>應籌募資金等勸告性的方式，</w:t>
      </w:r>
      <w:r w:rsidR="00346043">
        <w:rPr>
          <w:rFonts w:hAnsi="標楷體" w:hint="eastAsia"/>
          <w:color w:val="000000"/>
          <w:szCs w:val="32"/>
        </w:rPr>
        <w:t>其</w:t>
      </w:r>
      <w:r w:rsidR="00533D35">
        <w:rPr>
          <w:rFonts w:hAnsi="標楷體" w:hint="eastAsia"/>
          <w:color w:val="000000"/>
          <w:szCs w:val="32"/>
        </w:rPr>
        <w:t>相關</w:t>
      </w:r>
      <w:r w:rsidR="00533D35" w:rsidRPr="00533D35">
        <w:rPr>
          <w:rFonts w:hAnsi="標楷體" w:hint="eastAsia"/>
          <w:color w:val="000000"/>
          <w:szCs w:val="32"/>
        </w:rPr>
        <w:t>作為</w:t>
      </w:r>
      <w:r w:rsidR="00533D35">
        <w:rPr>
          <w:rFonts w:hAnsi="標楷體" w:hint="eastAsia"/>
          <w:color w:val="000000"/>
          <w:szCs w:val="32"/>
        </w:rPr>
        <w:t>過於消極</w:t>
      </w:r>
      <w:r w:rsidR="00533D35" w:rsidRPr="00533D35">
        <w:rPr>
          <w:rFonts w:hAnsi="標楷體" w:hint="eastAsia"/>
          <w:color w:val="000000"/>
          <w:szCs w:val="32"/>
        </w:rPr>
        <w:t>，</w:t>
      </w:r>
      <w:r w:rsidR="00346043">
        <w:rPr>
          <w:rFonts w:hAnsi="標楷體" w:hint="eastAsia"/>
          <w:color w:val="000000"/>
          <w:szCs w:val="32"/>
        </w:rPr>
        <w:t>致</w:t>
      </w:r>
      <w:r w:rsidRPr="009E616D">
        <w:rPr>
          <w:rFonts w:hAnsi="標楷體" w:hint="eastAsia"/>
          <w:color w:val="000000"/>
          <w:szCs w:val="32"/>
        </w:rPr>
        <w:t>該校</w:t>
      </w:r>
      <w:proofErr w:type="gramStart"/>
      <w:r w:rsidRPr="009E616D">
        <w:rPr>
          <w:rFonts w:hAnsi="標楷體" w:hint="eastAsia"/>
          <w:color w:val="000000"/>
          <w:szCs w:val="32"/>
        </w:rPr>
        <w:t>102</w:t>
      </w:r>
      <w:proofErr w:type="gramEnd"/>
      <w:r w:rsidRPr="009E616D">
        <w:rPr>
          <w:rFonts w:hAnsi="標楷體" w:hint="eastAsia"/>
          <w:color w:val="000000"/>
          <w:szCs w:val="32"/>
        </w:rPr>
        <w:t>年度</w:t>
      </w:r>
      <w:r w:rsidRPr="009E616D">
        <w:rPr>
          <w:rFonts w:hAnsi="標楷體"/>
          <w:color w:val="000000"/>
          <w:szCs w:val="32"/>
        </w:rPr>
        <w:t>興建</w:t>
      </w:r>
      <w:proofErr w:type="gramStart"/>
      <w:r w:rsidRPr="009E616D">
        <w:rPr>
          <w:rFonts w:hAnsi="標楷體"/>
          <w:color w:val="000000"/>
          <w:szCs w:val="32"/>
        </w:rPr>
        <w:t>國際學舍</w:t>
      </w:r>
      <w:r w:rsidR="00F549B1">
        <w:rPr>
          <w:rFonts w:hAnsi="標楷體" w:hint="eastAsia"/>
          <w:color w:val="000000"/>
          <w:szCs w:val="32"/>
        </w:rPr>
        <w:t>後</w:t>
      </w:r>
      <w:proofErr w:type="gramEnd"/>
      <w:r w:rsidRPr="009E616D">
        <w:rPr>
          <w:rFonts w:hAnsi="標楷體"/>
          <w:color w:val="000000"/>
          <w:szCs w:val="32"/>
        </w:rPr>
        <w:t>，</w:t>
      </w:r>
      <w:r w:rsidR="00346043" w:rsidRPr="0011322F">
        <w:rPr>
          <w:rFonts w:hAnsi="標楷體" w:hint="eastAsia"/>
          <w:color w:val="000000" w:themeColor="text1"/>
          <w:szCs w:val="32"/>
        </w:rPr>
        <w:t>並未</w:t>
      </w:r>
      <w:proofErr w:type="gramStart"/>
      <w:r w:rsidR="00346043" w:rsidRPr="0011322F">
        <w:rPr>
          <w:rFonts w:hAnsi="標楷體" w:hint="eastAsia"/>
          <w:color w:val="000000" w:themeColor="text1"/>
          <w:szCs w:val="32"/>
        </w:rPr>
        <w:t>招滿原訂</w:t>
      </w:r>
      <w:proofErr w:type="gramEnd"/>
      <w:r w:rsidR="00346043" w:rsidRPr="0011322F">
        <w:rPr>
          <w:rFonts w:hAnsi="標楷體" w:hint="eastAsia"/>
          <w:color w:val="000000" w:themeColor="text1"/>
          <w:szCs w:val="32"/>
        </w:rPr>
        <w:t>國際學生人數，且使</w:t>
      </w:r>
      <w:r w:rsidR="00F549B1" w:rsidRPr="0011322F">
        <w:rPr>
          <w:rFonts w:hAnsi="標楷體" w:hint="eastAsia"/>
          <w:color w:val="000000" w:themeColor="text1"/>
          <w:szCs w:val="32"/>
        </w:rPr>
        <w:t>學校財務產生</w:t>
      </w:r>
      <w:r w:rsidR="00D31468" w:rsidRPr="0011322F">
        <w:rPr>
          <w:rFonts w:hAnsi="標楷體" w:hint="eastAsia"/>
          <w:color w:val="000000" w:themeColor="text1"/>
          <w:szCs w:val="32"/>
        </w:rPr>
        <w:t>更嚴重</w:t>
      </w:r>
      <w:r w:rsidR="00F549B1" w:rsidRPr="0011322F">
        <w:rPr>
          <w:rFonts w:hAnsi="標楷體" w:hint="eastAsia"/>
          <w:color w:val="000000" w:themeColor="text1"/>
          <w:szCs w:val="32"/>
        </w:rPr>
        <w:t>困境</w:t>
      </w:r>
      <w:r w:rsidRPr="0011322F">
        <w:rPr>
          <w:rFonts w:hAnsi="標楷體"/>
          <w:color w:val="000000" w:themeColor="text1"/>
          <w:szCs w:val="32"/>
        </w:rPr>
        <w:t>，</w:t>
      </w:r>
      <w:r w:rsidR="00D31468" w:rsidRPr="0011322F">
        <w:rPr>
          <w:rFonts w:hAnsi="標楷體" w:hint="eastAsia"/>
          <w:color w:val="000000" w:themeColor="text1"/>
          <w:szCs w:val="32"/>
        </w:rPr>
        <w:t>招生又未達原先期望</w:t>
      </w:r>
      <w:r w:rsidR="00346043" w:rsidRPr="0011322F">
        <w:rPr>
          <w:rFonts w:hAnsi="標楷體" w:hint="eastAsia"/>
          <w:color w:val="000000" w:themeColor="text1"/>
          <w:szCs w:val="32"/>
        </w:rPr>
        <w:t>，於本院陳訴之教師懷疑學校有以興土木淘空校務基金之嫌</w:t>
      </w:r>
      <w:r w:rsidR="00D31468" w:rsidRPr="0011322F">
        <w:rPr>
          <w:rFonts w:hAnsi="標楷體"/>
          <w:color w:val="000000" w:themeColor="text1"/>
          <w:szCs w:val="32"/>
        </w:rPr>
        <w:t>。</w:t>
      </w:r>
      <w:r w:rsidRPr="00DD59BE">
        <w:rPr>
          <w:rFonts w:hAnsi="標楷體"/>
          <w:color w:val="000000"/>
          <w:szCs w:val="32"/>
        </w:rPr>
        <w:t>教育部</w:t>
      </w:r>
      <w:r w:rsidR="00D31468">
        <w:rPr>
          <w:rFonts w:hAnsi="標楷體" w:hint="eastAsia"/>
          <w:color w:val="000000"/>
          <w:szCs w:val="32"/>
        </w:rPr>
        <w:t>到院稱</w:t>
      </w:r>
      <w:proofErr w:type="gramStart"/>
      <w:r w:rsidR="00D31468">
        <w:rPr>
          <w:rFonts w:hAnsi="標楷體" w:hint="eastAsia"/>
          <w:color w:val="000000"/>
          <w:szCs w:val="32"/>
        </w:rPr>
        <w:t>以</w:t>
      </w:r>
      <w:proofErr w:type="gramEnd"/>
      <w:r w:rsidR="00D31468">
        <w:rPr>
          <w:rFonts w:hAnsi="標楷體" w:hint="eastAsia"/>
          <w:color w:val="000000"/>
          <w:szCs w:val="32"/>
        </w:rPr>
        <w:t>，</w:t>
      </w:r>
      <w:r w:rsidR="00E8750D" w:rsidRPr="00E8750D">
        <w:rPr>
          <w:rFonts w:hAnsi="標楷體" w:hint="eastAsia"/>
          <w:color w:val="000000" w:themeColor="text1"/>
          <w:szCs w:val="32"/>
        </w:rPr>
        <w:t>○○</w:t>
      </w:r>
      <w:r w:rsidR="00D31468" w:rsidRPr="00D31468">
        <w:rPr>
          <w:rFonts w:hAnsi="標楷體" w:hint="eastAsia"/>
          <w:color w:val="000000"/>
          <w:szCs w:val="32"/>
        </w:rPr>
        <w:t>技術學院一開始有</w:t>
      </w:r>
      <w:r w:rsidR="00D31468">
        <w:rPr>
          <w:rFonts w:hAnsi="標楷體" w:hint="eastAsia"/>
          <w:color w:val="000000"/>
          <w:szCs w:val="32"/>
        </w:rPr>
        <w:t>向</w:t>
      </w:r>
      <w:r w:rsidR="00D31468" w:rsidRPr="00D31468">
        <w:rPr>
          <w:rFonts w:hAnsi="標楷體" w:hint="eastAsia"/>
          <w:color w:val="000000"/>
          <w:szCs w:val="32"/>
        </w:rPr>
        <w:t>教育部申請，要蓋五億多，後來，</w:t>
      </w:r>
      <w:r w:rsidR="00D31468">
        <w:rPr>
          <w:rFonts w:hAnsi="標楷體" w:hint="eastAsia"/>
          <w:color w:val="000000"/>
          <w:szCs w:val="32"/>
        </w:rPr>
        <w:t>該校</w:t>
      </w:r>
      <w:r w:rsidR="00D31468" w:rsidRPr="00D31468">
        <w:rPr>
          <w:rFonts w:hAnsi="標楷體" w:hint="eastAsia"/>
          <w:color w:val="000000"/>
          <w:szCs w:val="32"/>
        </w:rPr>
        <w:t>縮減規模變成三億，</w:t>
      </w:r>
      <w:r w:rsidR="00D31468">
        <w:rPr>
          <w:rFonts w:hAnsi="標楷體" w:hint="eastAsia"/>
          <w:color w:val="000000"/>
          <w:szCs w:val="32"/>
        </w:rPr>
        <w:t>教育部</w:t>
      </w:r>
      <w:r w:rsidR="00D31468" w:rsidRPr="00D31468">
        <w:rPr>
          <w:rFonts w:hAnsi="標楷體" w:hint="eastAsia"/>
          <w:color w:val="000000"/>
          <w:szCs w:val="32"/>
        </w:rPr>
        <w:t>找了工程專家，似乎找不到弊端，所以才允諾</w:t>
      </w:r>
      <w:r w:rsidR="00D31468">
        <w:rPr>
          <w:rFonts w:hAnsi="標楷體" w:hint="eastAsia"/>
          <w:color w:val="000000"/>
          <w:szCs w:val="32"/>
        </w:rPr>
        <w:t>，</w:t>
      </w:r>
      <w:r w:rsidR="00D31468" w:rsidRPr="00D31468">
        <w:rPr>
          <w:rFonts w:hAnsi="標楷體" w:hint="eastAsia"/>
          <w:color w:val="000000"/>
          <w:szCs w:val="32"/>
        </w:rPr>
        <w:t>過去</w:t>
      </w:r>
      <w:r w:rsidR="00D31468">
        <w:rPr>
          <w:rFonts w:hAnsi="標楷體" w:hint="eastAsia"/>
          <w:color w:val="000000"/>
          <w:szCs w:val="32"/>
        </w:rPr>
        <w:t>教育部</w:t>
      </w:r>
      <w:r w:rsidR="00D31468" w:rsidRPr="00D31468">
        <w:rPr>
          <w:rFonts w:hAnsi="標楷體" w:hint="eastAsia"/>
          <w:color w:val="000000"/>
          <w:szCs w:val="32"/>
        </w:rPr>
        <w:t>對於學校的工程都不管，但是</w:t>
      </w:r>
      <w:r w:rsidR="00E8750D" w:rsidRPr="00E8750D">
        <w:rPr>
          <w:rFonts w:hAnsi="標楷體" w:hint="eastAsia"/>
          <w:color w:val="000000" w:themeColor="text1"/>
          <w:szCs w:val="32"/>
        </w:rPr>
        <w:t>○○</w:t>
      </w:r>
      <w:r w:rsidR="00D31468" w:rsidRPr="00D31468">
        <w:rPr>
          <w:rFonts w:hAnsi="標楷體" w:hint="eastAsia"/>
          <w:color w:val="000000"/>
          <w:szCs w:val="32"/>
        </w:rPr>
        <w:t>技術學院的這個案例，確實給予</w:t>
      </w:r>
      <w:r w:rsidR="00D31468">
        <w:rPr>
          <w:rFonts w:hAnsi="標楷體" w:hint="eastAsia"/>
          <w:color w:val="000000"/>
          <w:szCs w:val="32"/>
        </w:rPr>
        <w:t>教育部</w:t>
      </w:r>
      <w:r w:rsidR="00D31468" w:rsidRPr="00D31468">
        <w:rPr>
          <w:rFonts w:hAnsi="標楷體" w:hint="eastAsia"/>
          <w:color w:val="000000"/>
          <w:szCs w:val="32"/>
        </w:rPr>
        <w:t>警惕，所以會以專案的方式來監控</w:t>
      </w:r>
      <w:r w:rsidR="00075EC5">
        <w:rPr>
          <w:rFonts w:hAnsi="標楷體" w:hint="eastAsia"/>
          <w:color w:val="000000"/>
          <w:szCs w:val="32"/>
        </w:rPr>
        <w:t>，</w:t>
      </w:r>
      <w:r w:rsidR="009A2879">
        <w:rPr>
          <w:rFonts w:hAnsi="標楷體" w:hint="eastAsia"/>
          <w:color w:val="000000"/>
          <w:szCs w:val="32"/>
        </w:rPr>
        <w:t>至於</w:t>
      </w:r>
      <w:r w:rsidR="00075EC5">
        <w:rPr>
          <w:rFonts w:hAnsi="標楷體" w:hint="eastAsia"/>
          <w:color w:val="000000"/>
          <w:szCs w:val="32"/>
        </w:rPr>
        <w:t>該校</w:t>
      </w:r>
      <w:r w:rsidR="009A2879">
        <w:rPr>
          <w:rFonts w:hAnsi="標楷體" w:hint="eastAsia"/>
          <w:color w:val="000000"/>
          <w:szCs w:val="32"/>
        </w:rPr>
        <w:t>對教職員工</w:t>
      </w:r>
      <w:r w:rsidR="00075EC5">
        <w:rPr>
          <w:rFonts w:hAnsi="標楷體" w:hint="eastAsia"/>
          <w:color w:val="000000"/>
          <w:szCs w:val="32"/>
        </w:rPr>
        <w:t>欠薪</w:t>
      </w:r>
      <w:r w:rsidR="009A2879">
        <w:rPr>
          <w:rFonts w:hAnsi="標楷體" w:hint="eastAsia"/>
          <w:color w:val="000000"/>
          <w:szCs w:val="32"/>
        </w:rPr>
        <w:t>乙情，</w:t>
      </w:r>
      <w:r w:rsidR="00075EC5">
        <w:rPr>
          <w:rFonts w:hAnsi="標楷體" w:hint="eastAsia"/>
          <w:color w:val="000000"/>
          <w:szCs w:val="32"/>
        </w:rPr>
        <w:t>未曾專案調查</w:t>
      </w:r>
      <w:r w:rsidR="00D31468">
        <w:rPr>
          <w:rFonts w:hAnsi="標楷體" w:hint="eastAsia"/>
          <w:color w:val="000000"/>
          <w:szCs w:val="32"/>
        </w:rPr>
        <w:t>云云</w:t>
      </w:r>
      <w:r w:rsidR="006B7076">
        <w:rPr>
          <w:rFonts w:hAnsi="標楷體" w:hint="eastAsia"/>
          <w:color w:val="000000"/>
          <w:szCs w:val="32"/>
        </w:rPr>
        <w:t>，此有教育部相關人員到院筆錄可</w:t>
      </w:r>
      <w:proofErr w:type="gramStart"/>
      <w:r w:rsidR="006B7076">
        <w:rPr>
          <w:rFonts w:hAnsi="標楷體" w:hint="eastAsia"/>
          <w:color w:val="000000"/>
          <w:szCs w:val="32"/>
        </w:rPr>
        <w:t>稽</w:t>
      </w:r>
      <w:proofErr w:type="gramEnd"/>
      <w:r w:rsidR="00D31468" w:rsidRPr="00D31468">
        <w:rPr>
          <w:rFonts w:hAnsi="標楷體" w:hint="eastAsia"/>
          <w:color w:val="000000"/>
          <w:szCs w:val="32"/>
        </w:rPr>
        <w:t>。</w:t>
      </w:r>
      <w:r w:rsidR="00D31468">
        <w:rPr>
          <w:rFonts w:hAnsi="標楷體" w:hint="eastAsia"/>
          <w:color w:val="000000"/>
          <w:szCs w:val="32"/>
        </w:rPr>
        <w:t>足見，教育部</w:t>
      </w:r>
      <w:r w:rsidR="00346043">
        <w:rPr>
          <w:rFonts w:hAnsi="標楷體" w:hint="eastAsia"/>
          <w:color w:val="000000"/>
          <w:szCs w:val="32"/>
        </w:rPr>
        <w:t>對該校並</w:t>
      </w:r>
      <w:r w:rsidRPr="00DD59BE">
        <w:rPr>
          <w:rFonts w:hAnsi="標楷體"/>
          <w:color w:val="000000"/>
          <w:szCs w:val="32"/>
        </w:rPr>
        <w:t>無相關具體措施</w:t>
      </w:r>
      <w:r w:rsidR="00075EC5">
        <w:rPr>
          <w:rFonts w:hAnsi="標楷體"/>
          <w:color w:val="000000"/>
          <w:szCs w:val="32"/>
        </w:rPr>
        <w:t>，</w:t>
      </w:r>
      <w:r w:rsidR="00D31468">
        <w:rPr>
          <w:rFonts w:hAnsi="標楷體" w:hint="eastAsia"/>
          <w:color w:val="000000"/>
          <w:szCs w:val="32"/>
        </w:rPr>
        <w:t>機先</w:t>
      </w:r>
      <w:r w:rsidRPr="00DD59BE">
        <w:rPr>
          <w:rFonts w:hAnsi="標楷體"/>
          <w:color w:val="000000"/>
          <w:szCs w:val="32"/>
        </w:rPr>
        <w:t>避免類此情形發生</w:t>
      </w:r>
      <w:r w:rsidRPr="00DD59BE">
        <w:rPr>
          <w:rFonts w:hAnsi="標楷體" w:hint="eastAsia"/>
          <w:color w:val="000000"/>
          <w:szCs w:val="32"/>
        </w:rPr>
        <w:t>，</w:t>
      </w:r>
      <w:r w:rsidR="00F549B1">
        <w:rPr>
          <w:rFonts w:hAnsi="標楷體" w:hint="eastAsia"/>
          <w:color w:val="000000"/>
          <w:szCs w:val="32"/>
        </w:rPr>
        <w:t>顯</w:t>
      </w:r>
      <w:r w:rsidRPr="00DD59BE">
        <w:rPr>
          <w:rFonts w:hAnsi="標楷體" w:hint="eastAsia"/>
          <w:color w:val="000000"/>
          <w:szCs w:val="32"/>
        </w:rPr>
        <w:t>有未當。</w:t>
      </w:r>
    </w:p>
    <w:p w:rsidR="002135EA" w:rsidRPr="002135EA" w:rsidRDefault="00346043" w:rsidP="00656B58">
      <w:pPr>
        <w:pStyle w:val="3"/>
        <w:ind w:left="1360" w:hanging="680"/>
      </w:pPr>
      <w:r>
        <w:rPr>
          <w:rFonts w:hint="eastAsia"/>
        </w:rPr>
        <w:t>另</w:t>
      </w:r>
      <w:r w:rsidR="00F129E3">
        <w:rPr>
          <w:rFonts w:hint="eastAsia"/>
        </w:rPr>
        <w:t>本院請教育部說明</w:t>
      </w:r>
      <w:r w:rsidR="004D5AA0">
        <w:rPr>
          <w:rFonts w:hint="eastAsia"/>
        </w:rPr>
        <w:t>該部如何</w:t>
      </w:r>
      <w:r w:rsidR="00F129E3">
        <w:rPr>
          <w:rFonts w:hint="eastAsia"/>
        </w:rPr>
        <w:t>監督私立學校董事會將親信安置於學校部門</w:t>
      </w:r>
      <w:r w:rsidR="00170735">
        <w:rPr>
          <w:rFonts w:hint="eastAsia"/>
        </w:rPr>
        <w:t>（如某校董事長將媳婦聘為校方相關委員乙職）</w:t>
      </w:r>
      <w:r w:rsidR="00F129E3">
        <w:rPr>
          <w:rFonts w:hint="eastAsia"/>
        </w:rPr>
        <w:t>，依法未具出席校務或主管會議之權責，然卻出席干涉校務運作乙節，該</w:t>
      </w:r>
      <w:proofErr w:type="gramStart"/>
      <w:r w:rsidR="00F129E3">
        <w:rPr>
          <w:rFonts w:hint="eastAsia"/>
        </w:rPr>
        <w:t>部僅</w:t>
      </w:r>
      <w:r w:rsidR="000B3736">
        <w:rPr>
          <w:rFonts w:hint="eastAsia"/>
        </w:rPr>
        <w:t>略</w:t>
      </w:r>
      <w:r w:rsidR="00F129E3">
        <w:rPr>
          <w:rFonts w:hint="eastAsia"/>
        </w:rPr>
        <w:t>稱</w:t>
      </w:r>
      <w:proofErr w:type="gramEnd"/>
      <w:r w:rsidR="000B3736">
        <w:rPr>
          <w:rFonts w:hint="eastAsia"/>
        </w:rPr>
        <w:t>，</w:t>
      </w:r>
      <w:r w:rsidR="00F129E3">
        <w:rPr>
          <w:rFonts w:hint="eastAsia"/>
        </w:rPr>
        <w:t>業於</w:t>
      </w:r>
      <w:r w:rsidR="005D7758" w:rsidRPr="005D7758">
        <w:rPr>
          <w:rFonts w:hint="eastAsia"/>
        </w:rPr>
        <w:t>97年1月18日修正通過私立學校法，授權學校法人於捐助章程內自訂董事會職權(包含自訂董事資格是否需有教育背景)、運作方式及學校法人及所設私立學校管理方法事項，應於捐助章程載明，即由學校法人本身思維如何確立法人自身與學校管理之最佳運作模式。同時揚棄以往主管機關對私立學校嚴密且瑣碎的監督型態，透過設置監察人、資訊公開及內部控制之機制，讓學校法人自訂遊戲規則，學習自主、自律，減少外部監控，落實自我有效管理，若有學校因為鬆綁而產生弊病，主管機</w:t>
      </w:r>
      <w:r w:rsidR="005D7758" w:rsidRPr="005D7758">
        <w:rPr>
          <w:rFonts w:hint="eastAsia"/>
        </w:rPr>
        <w:lastRenderedPageBreak/>
        <w:t>關除可依行政管理權限要求限期改善外，並可依相關罰則規定課以罰鍰，促其改善，若情節重大嚴重影響校務，經整頓、改善亦無成效，主管機關亦可聲請法院解除部分或全體董事職務或予以停辦、解散</w:t>
      </w:r>
      <w:r w:rsidR="00F129E3">
        <w:rPr>
          <w:rFonts w:hint="eastAsia"/>
        </w:rPr>
        <w:t>云云</w:t>
      </w:r>
      <w:r w:rsidR="005D7758" w:rsidRPr="005D7758">
        <w:rPr>
          <w:rFonts w:hint="eastAsia"/>
        </w:rPr>
        <w:t>。</w:t>
      </w:r>
      <w:proofErr w:type="gramStart"/>
      <w:r w:rsidRPr="0011322F">
        <w:rPr>
          <w:rFonts w:hint="eastAsia"/>
          <w:color w:val="000000" w:themeColor="text1"/>
        </w:rPr>
        <w:t>惟</w:t>
      </w:r>
      <w:proofErr w:type="gramEnd"/>
      <w:r w:rsidRPr="0011322F">
        <w:rPr>
          <w:rFonts w:hint="eastAsia"/>
          <w:color w:val="000000" w:themeColor="text1"/>
        </w:rPr>
        <w:t>長久以來</w:t>
      </w:r>
      <w:r w:rsidR="00F129E3" w:rsidRPr="0011322F">
        <w:rPr>
          <w:rFonts w:hint="eastAsia"/>
          <w:color w:val="000000" w:themeColor="text1"/>
        </w:rPr>
        <w:t>，</w:t>
      </w:r>
      <w:r w:rsidR="001F53BA">
        <w:rPr>
          <w:rFonts w:hint="eastAsia"/>
        </w:rPr>
        <w:t>私立學校問題叢生，依</w:t>
      </w:r>
      <w:r w:rsidR="00023AB3">
        <w:rPr>
          <w:rFonts w:hint="eastAsia"/>
        </w:rPr>
        <w:t>教育部</w:t>
      </w:r>
      <w:r w:rsidR="001F53BA">
        <w:rPr>
          <w:rFonts w:hint="eastAsia"/>
        </w:rPr>
        <w:t>現</w:t>
      </w:r>
      <w:r w:rsidR="00023AB3">
        <w:rPr>
          <w:rFonts w:hint="eastAsia"/>
        </w:rPr>
        <w:t>行作法</w:t>
      </w:r>
      <w:r w:rsidR="001F53BA">
        <w:rPr>
          <w:rFonts w:hint="eastAsia"/>
        </w:rPr>
        <w:t>，未足以防範私立學校董事會干涉學校行政權運作。</w:t>
      </w:r>
    </w:p>
    <w:p w:rsidR="002135EA" w:rsidRPr="00DD7314" w:rsidRDefault="002135EA" w:rsidP="00656B58">
      <w:pPr>
        <w:pStyle w:val="3"/>
        <w:ind w:left="1360" w:hanging="680"/>
      </w:pPr>
      <w:r>
        <w:rPr>
          <w:rFonts w:hAnsi="標楷體" w:hint="eastAsia"/>
          <w:color w:val="000000"/>
          <w:szCs w:val="32"/>
        </w:rPr>
        <w:t>綜上，私立學校應以捐資興學為主要目的，惟部分學校卻藉此從中牟利，致使私立學校之公共性及非營利性備受質疑。</w:t>
      </w:r>
      <w:r w:rsidR="00F549B1">
        <w:rPr>
          <w:rFonts w:hAnsi="標楷體" w:hint="eastAsia"/>
          <w:color w:val="000000"/>
          <w:szCs w:val="32"/>
        </w:rPr>
        <w:t>私立學校法自公布施行以來，雖經歷次修正，</w:t>
      </w:r>
      <w:r w:rsidR="003C4A67">
        <w:rPr>
          <w:rFonts w:hAnsi="標楷體" w:hint="eastAsia"/>
          <w:color w:val="000000"/>
          <w:szCs w:val="32"/>
        </w:rPr>
        <w:t>惟</w:t>
      </w:r>
      <w:r w:rsidR="001F53BA">
        <w:rPr>
          <w:rFonts w:hAnsi="標楷體" w:hint="eastAsia"/>
          <w:color w:val="000000"/>
          <w:szCs w:val="32"/>
        </w:rPr>
        <w:t>因教育部長期</w:t>
      </w:r>
      <w:r w:rsidR="001F53BA" w:rsidRPr="001F53BA">
        <w:rPr>
          <w:rFonts w:hAnsi="標楷體" w:hint="eastAsia"/>
          <w:color w:val="000000"/>
          <w:szCs w:val="32"/>
        </w:rPr>
        <w:t>對於涉及財務嚴重違失、</w:t>
      </w:r>
      <w:r w:rsidR="001F53BA">
        <w:rPr>
          <w:rFonts w:hint="eastAsia"/>
          <w:color w:val="000000"/>
        </w:rPr>
        <w:t>假公濟私安插親信干涉學校行政權</w:t>
      </w:r>
      <w:r w:rsidR="001F53BA" w:rsidRPr="001F53BA">
        <w:rPr>
          <w:rFonts w:hAnsi="標楷體" w:hint="eastAsia"/>
          <w:color w:val="000000"/>
          <w:szCs w:val="32"/>
        </w:rPr>
        <w:t>之私立學校董事會，迄今仍無法有效管理，進而輔導退場，該</w:t>
      </w:r>
      <w:proofErr w:type="gramStart"/>
      <w:r w:rsidR="001F53BA" w:rsidRPr="001F53BA">
        <w:rPr>
          <w:rFonts w:hAnsi="標楷體" w:hint="eastAsia"/>
          <w:color w:val="000000"/>
          <w:szCs w:val="32"/>
        </w:rPr>
        <w:t>部難謂善</w:t>
      </w:r>
      <w:proofErr w:type="gramEnd"/>
      <w:r w:rsidR="001F53BA" w:rsidRPr="001F53BA">
        <w:rPr>
          <w:rFonts w:hAnsi="標楷體" w:hint="eastAsia"/>
          <w:color w:val="000000"/>
          <w:szCs w:val="32"/>
        </w:rPr>
        <w:t>盡監督之責，核有疏失。</w:t>
      </w:r>
    </w:p>
    <w:p w:rsidR="00EB0EB3" w:rsidRDefault="008E3ECE" w:rsidP="008C7150">
      <w:pPr>
        <w:pStyle w:val="2"/>
        <w:ind w:left="1045"/>
      </w:pPr>
      <w:r w:rsidRPr="008E3ECE">
        <w:rPr>
          <w:rFonts w:hAnsi="標楷體" w:hint="eastAsia"/>
          <w:b/>
          <w:szCs w:val="32"/>
        </w:rPr>
        <w:t>教育部未能善盡主管機關權責</w:t>
      </w:r>
      <w:r w:rsidR="00DD7314">
        <w:rPr>
          <w:rFonts w:hint="eastAsia"/>
          <w:b/>
        </w:rPr>
        <w:t>，</w:t>
      </w:r>
      <w:r w:rsidR="00DD7314" w:rsidRPr="004C1684">
        <w:rPr>
          <w:rFonts w:hAnsi="標楷體" w:hint="eastAsia"/>
          <w:b/>
          <w:szCs w:val="32"/>
        </w:rPr>
        <w:t>對私立學校財務監督查核比率偏低</w:t>
      </w:r>
      <w:r w:rsidR="00DD7314" w:rsidRPr="004C1684">
        <w:rPr>
          <w:rFonts w:ascii="新細明體" w:hAnsi="新細明體" w:hint="eastAsia"/>
          <w:b/>
          <w:szCs w:val="32"/>
        </w:rPr>
        <w:t>，</w:t>
      </w:r>
      <w:r w:rsidR="00DD7314">
        <w:rPr>
          <w:rFonts w:ascii="新細明體" w:hAnsi="新細明體" w:hint="eastAsia"/>
          <w:b/>
          <w:szCs w:val="32"/>
        </w:rPr>
        <w:t>且</w:t>
      </w:r>
      <w:r w:rsidR="00DD7314" w:rsidRPr="004C1684">
        <w:rPr>
          <w:rFonts w:hAnsi="標楷體" w:hint="eastAsia"/>
          <w:b/>
          <w:szCs w:val="32"/>
        </w:rPr>
        <w:t>查核密度未隨</w:t>
      </w:r>
      <w:r w:rsidR="00DD7314">
        <w:rPr>
          <w:rFonts w:hAnsi="標楷體" w:hint="eastAsia"/>
          <w:b/>
          <w:szCs w:val="32"/>
        </w:rPr>
        <w:t>學校</w:t>
      </w:r>
      <w:r w:rsidR="00DD7314" w:rsidRPr="004C1684">
        <w:rPr>
          <w:rFonts w:hAnsi="標楷體" w:hint="eastAsia"/>
          <w:b/>
          <w:szCs w:val="32"/>
        </w:rPr>
        <w:t>招生缺額增加而提高</w:t>
      </w:r>
      <w:r w:rsidR="00DD7314" w:rsidRPr="004C1684">
        <w:rPr>
          <w:rFonts w:ascii="新細明體" w:hAnsi="新細明體" w:hint="eastAsia"/>
          <w:b/>
          <w:szCs w:val="32"/>
        </w:rPr>
        <w:t>，</w:t>
      </w:r>
      <w:r w:rsidR="00DD7314" w:rsidRPr="004C1684">
        <w:rPr>
          <w:rFonts w:hAnsi="標楷體" w:hint="eastAsia"/>
          <w:b/>
          <w:szCs w:val="32"/>
        </w:rPr>
        <w:t>復未將查核結果</w:t>
      </w:r>
      <w:r w:rsidR="00F27B46">
        <w:rPr>
          <w:rFonts w:hAnsi="標楷體" w:hint="eastAsia"/>
          <w:b/>
          <w:szCs w:val="32"/>
        </w:rPr>
        <w:t>、評鑑結果</w:t>
      </w:r>
      <w:r w:rsidR="00DD7314" w:rsidRPr="004C1684">
        <w:rPr>
          <w:rFonts w:hAnsi="標楷體" w:hint="eastAsia"/>
          <w:b/>
          <w:szCs w:val="32"/>
        </w:rPr>
        <w:t>及各大專校</w:t>
      </w:r>
      <w:r w:rsidR="00DD7314" w:rsidRPr="004C1684">
        <w:rPr>
          <w:rFonts w:hAnsi="標楷體" w:hint="eastAsia"/>
          <w:b/>
          <w:color w:val="000000"/>
          <w:szCs w:val="32"/>
        </w:rPr>
        <w:t>院</w:t>
      </w:r>
      <w:r w:rsidR="00DD7314" w:rsidRPr="004C1684">
        <w:rPr>
          <w:rFonts w:hAnsi="標楷體"/>
          <w:b/>
          <w:color w:val="000000"/>
          <w:spacing w:val="24"/>
          <w:szCs w:val="32"/>
        </w:rPr>
        <w:t>新生註冊率</w:t>
      </w:r>
      <w:r w:rsidR="00DD7314" w:rsidRPr="004C1684">
        <w:rPr>
          <w:rFonts w:hAnsi="標楷體" w:hint="eastAsia"/>
          <w:b/>
          <w:color w:val="000000"/>
          <w:szCs w:val="32"/>
        </w:rPr>
        <w:t>予</w:t>
      </w:r>
      <w:r w:rsidR="00DD7314" w:rsidRPr="004C1684">
        <w:rPr>
          <w:rFonts w:hAnsi="標楷體" w:hint="eastAsia"/>
          <w:b/>
          <w:szCs w:val="32"/>
        </w:rPr>
        <w:t>以公</w:t>
      </w:r>
      <w:r w:rsidR="00DD7314">
        <w:rPr>
          <w:rFonts w:hAnsi="標楷體" w:hint="eastAsia"/>
          <w:b/>
          <w:szCs w:val="32"/>
        </w:rPr>
        <w:t>開</w:t>
      </w:r>
      <w:r w:rsidR="00DD7314" w:rsidRPr="004C1684">
        <w:rPr>
          <w:rFonts w:hAnsi="標楷體" w:hint="eastAsia"/>
          <w:b/>
          <w:szCs w:val="32"/>
        </w:rPr>
        <w:t>，致</w:t>
      </w:r>
      <w:r w:rsidR="00DD7314" w:rsidRPr="004C1684">
        <w:rPr>
          <w:rFonts w:hAnsi="標楷體" w:cs="Arial"/>
          <w:b/>
          <w:color w:val="000000"/>
          <w:szCs w:val="32"/>
        </w:rPr>
        <w:t>私校辦學</w:t>
      </w:r>
      <w:r w:rsidR="00DD7314" w:rsidRPr="004C1684">
        <w:rPr>
          <w:rFonts w:hAnsi="標楷體" w:cs="Arial" w:hint="eastAsia"/>
          <w:b/>
          <w:color w:val="000000"/>
          <w:szCs w:val="32"/>
        </w:rPr>
        <w:t>相關</w:t>
      </w:r>
      <w:r w:rsidR="00DD7314" w:rsidRPr="004C1684">
        <w:rPr>
          <w:rFonts w:hAnsi="標楷體" w:cs="Arial"/>
          <w:b/>
          <w:color w:val="000000"/>
          <w:szCs w:val="32"/>
        </w:rPr>
        <w:t>資訊未</w:t>
      </w:r>
      <w:r w:rsidR="00DD7314" w:rsidRPr="004C1684">
        <w:rPr>
          <w:rFonts w:hAnsi="標楷體" w:cs="Arial" w:hint="eastAsia"/>
          <w:b/>
          <w:color w:val="000000"/>
          <w:szCs w:val="32"/>
        </w:rPr>
        <w:t>能</w:t>
      </w:r>
      <w:r w:rsidR="00DD7314" w:rsidRPr="004C1684">
        <w:rPr>
          <w:rFonts w:hAnsi="標楷體" w:cs="Arial"/>
          <w:b/>
          <w:color w:val="000000"/>
          <w:szCs w:val="32"/>
        </w:rPr>
        <w:t>充分揭露，</w:t>
      </w:r>
      <w:r w:rsidR="00DD7314" w:rsidRPr="004C1684">
        <w:rPr>
          <w:rFonts w:hAnsi="標楷體" w:hint="eastAsia"/>
          <w:b/>
          <w:szCs w:val="32"/>
        </w:rPr>
        <w:t>長期</w:t>
      </w:r>
      <w:proofErr w:type="gramStart"/>
      <w:r w:rsidR="00E97123" w:rsidRPr="00E97123">
        <w:rPr>
          <w:rFonts w:hAnsi="標楷體" w:hint="eastAsia"/>
          <w:b/>
          <w:szCs w:val="32"/>
        </w:rPr>
        <w:t>罔</w:t>
      </w:r>
      <w:proofErr w:type="gramEnd"/>
      <w:r w:rsidR="00E97123" w:rsidRPr="00E97123">
        <w:rPr>
          <w:rFonts w:hAnsi="標楷體" w:hint="eastAsia"/>
          <w:b/>
          <w:szCs w:val="32"/>
        </w:rPr>
        <w:t>顧多數家長與學生教育選擇權</w:t>
      </w:r>
    </w:p>
    <w:p w:rsidR="004304F7" w:rsidRDefault="004304F7" w:rsidP="008C7150">
      <w:pPr>
        <w:pStyle w:val="3"/>
        <w:ind w:left="1360" w:hanging="680"/>
      </w:pPr>
      <w:r>
        <w:rPr>
          <w:rFonts w:hint="eastAsia"/>
        </w:rPr>
        <w:t>按</w:t>
      </w:r>
      <w:r w:rsidR="00E97123" w:rsidRPr="00210B9C">
        <w:rPr>
          <w:rFonts w:hAnsi="標楷體" w:hint="eastAsia"/>
          <w:color w:val="000000"/>
          <w:szCs w:val="32"/>
        </w:rPr>
        <w:t>憲法第162條</w:t>
      </w:r>
      <w:r w:rsidR="00E97123">
        <w:rPr>
          <w:rFonts w:hAnsi="標楷體" w:hint="eastAsia"/>
          <w:color w:val="000000"/>
          <w:szCs w:val="32"/>
        </w:rPr>
        <w:t>規定</w:t>
      </w:r>
      <w:r w:rsidR="00E97123" w:rsidRPr="00210B9C">
        <w:rPr>
          <w:rFonts w:hAnsi="標楷體" w:hint="eastAsia"/>
          <w:color w:val="000000"/>
          <w:szCs w:val="32"/>
        </w:rPr>
        <w:t>：「全國公私立之教育文化機關，依法律受國家之監督。」</w:t>
      </w:r>
      <w:r w:rsidR="00E97123">
        <w:rPr>
          <w:rFonts w:hAnsi="標楷體" w:hint="eastAsia"/>
          <w:color w:val="000000"/>
          <w:szCs w:val="32"/>
        </w:rPr>
        <w:t>次按，</w:t>
      </w:r>
      <w:r w:rsidR="00DD7314">
        <w:rPr>
          <w:rFonts w:hAnsi="標楷體" w:hint="eastAsia"/>
          <w:szCs w:val="32"/>
        </w:rPr>
        <w:t>私立學校法第53條第2項規定</w:t>
      </w:r>
      <w:r w:rsidR="00DD7314" w:rsidRPr="00F14743">
        <w:rPr>
          <w:rFonts w:hAnsi="標楷體" w:hint="eastAsia"/>
          <w:szCs w:val="32"/>
        </w:rPr>
        <w:t>：「</w:t>
      </w:r>
      <w:r w:rsidR="00DD7314" w:rsidRPr="00F14743">
        <w:rPr>
          <w:rFonts w:hAnsi="標楷體" w:hint="eastAsia"/>
          <w:color w:val="000000"/>
          <w:szCs w:val="32"/>
        </w:rPr>
        <w:t>法人或學校主管機關為監督學校法人及所設私立學校之財務，得隨時派員或委請會計師檢查其財務報表、財務報表查核簽證報告、內部控制及其他事項。</w:t>
      </w:r>
      <w:r w:rsidR="00DD7314" w:rsidRPr="00F14743">
        <w:rPr>
          <w:rFonts w:hAnsi="標楷體" w:hint="eastAsia"/>
          <w:szCs w:val="32"/>
        </w:rPr>
        <w:t>」</w:t>
      </w:r>
      <w:r w:rsidR="00DD7314">
        <w:rPr>
          <w:rFonts w:hAnsi="標楷體" w:hint="eastAsia"/>
          <w:szCs w:val="32"/>
        </w:rPr>
        <w:t>又</w:t>
      </w:r>
      <w:r w:rsidR="00F27B46">
        <w:rPr>
          <w:rFonts w:hAnsi="標楷體" w:hint="eastAsia"/>
          <w:szCs w:val="32"/>
        </w:rPr>
        <w:t>，</w:t>
      </w:r>
      <w:r w:rsidR="00F27B46" w:rsidRPr="00C629A8">
        <w:rPr>
          <w:rFonts w:hAnsi="標楷體" w:hint="eastAsia"/>
          <w:szCs w:val="32"/>
        </w:rPr>
        <w:t>教育經費與編列管理法第15條</w:t>
      </w:r>
      <w:r w:rsidR="00F27B46">
        <w:rPr>
          <w:rFonts w:hAnsi="標楷體" w:hint="eastAsia"/>
          <w:szCs w:val="32"/>
        </w:rPr>
        <w:t>第3項</w:t>
      </w:r>
      <w:r w:rsidR="00F27B46" w:rsidRPr="00C629A8">
        <w:rPr>
          <w:rFonts w:hAnsi="標楷體" w:hint="eastAsia"/>
          <w:szCs w:val="32"/>
        </w:rPr>
        <w:t>規定：「各級主管教育行政機關對公、私立學校及其他教育機構應依法進行財務監</w:t>
      </w:r>
      <w:r w:rsidR="00F27B46" w:rsidRPr="00C629A8">
        <w:rPr>
          <w:rFonts w:hAnsi="標楷體" w:cs="新細明體" w:hint="eastAsia"/>
          <w:szCs w:val="32"/>
        </w:rPr>
        <w:t>督。</w:t>
      </w:r>
      <w:r w:rsidR="00F27B46" w:rsidRPr="00C629A8">
        <w:rPr>
          <w:rFonts w:hAnsi="標楷體" w:hint="eastAsia"/>
          <w:szCs w:val="32"/>
        </w:rPr>
        <w:t>各級主管教育行政機關得依法派員或委託會計師查核公、私立學校及其他教育機構財務報表及經費收支狀況，並公告其查核結果</w:t>
      </w:r>
      <w:r w:rsidR="00F27B46" w:rsidRPr="003B7F34">
        <w:rPr>
          <w:rFonts w:hAnsi="標楷體" w:hint="eastAsia"/>
          <w:szCs w:val="32"/>
        </w:rPr>
        <w:t>，</w:t>
      </w:r>
      <w:r w:rsidR="00F27B46" w:rsidRPr="003B7F34">
        <w:rPr>
          <w:rFonts w:hAnsi="標楷體" w:cs="新細明體" w:hint="eastAsia"/>
          <w:color w:val="000000"/>
          <w:szCs w:val="32"/>
        </w:rPr>
        <w:t>其有違反前項規定或</w:t>
      </w:r>
      <w:r w:rsidR="00F27B46" w:rsidRPr="003B7F34">
        <w:rPr>
          <w:rFonts w:hAnsi="標楷體" w:cs="新細明體" w:hint="eastAsia"/>
          <w:color w:val="000000"/>
          <w:szCs w:val="32"/>
        </w:rPr>
        <w:lastRenderedPageBreak/>
        <w:t>其他法令者，應依相關法令規</w:t>
      </w:r>
      <w:r w:rsidR="00F27B46" w:rsidRPr="003B7F34">
        <w:rPr>
          <w:rFonts w:hAnsi="標楷體" w:cs="標楷體" w:hint="eastAsia"/>
          <w:szCs w:val="32"/>
        </w:rPr>
        <w:t>定辦理，並公告周知。」</w:t>
      </w:r>
      <w:proofErr w:type="gramStart"/>
      <w:r w:rsidR="00F27B46">
        <w:rPr>
          <w:rFonts w:hAnsi="標楷體" w:cs="標楷體" w:hint="eastAsia"/>
          <w:szCs w:val="32"/>
        </w:rPr>
        <w:t>另</w:t>
      </w:r>
      <w:proofErr w:type="gramEnd"/>
      <w:r w:rsidR="00F27B46">
        <w:rPr>
          <w:rFonts w:hAnsi="標楷體" w:cs="標楷體" w:hint="eastAsia"/>
          <w:szCs w:val="32"/>
        </w:rPr>
        <w:t>，</w:t>
      </w:r>
      <w:r w:rsidR="00CE4C21">
        <w:rPr>
          <w:rFonts w:hint="eastAsia"/>
        </w:rPr>
        <w:t>政府資訊公開法（</w:t>
      </w:r>
      <w:r w:rsidR="00CE4C21" w:rsidRPr="00CE4C21">
        <w:rPr>
          <w:rFonts w:hint="eastAsia"/>
        </w:rPr>
        <w:t>94年12月28日</w:t>
      </w:r>
      <w:r w:rsidR="00CE4C21">
        <w:rPr>
          <w:rFonts w:hint="eastAsia"/>
        </w:rPr>
        <w:t>）</w:t>
      </w:r>
      <w:r w:rsidR="001377FB">
        <w:rPr>
          <w:rFonts w:hint="eastAsia"/>
        </w:rPr>
        <w:t>第6條規定：「</w:t>
      </w:r>
      <w:r w:rsidR="001377FB" w:rsidRPr="001377FB">
        <w:rPr>
          <w:rFonts w:hint="eastAsia"/>
        </w:rPr>
        <w:t>與人民權益</w:t>
      </w:r>
      <w:proofErr w:type="gramStart"/>
      <w:r w:rsidR="001377FB" w:rsidRPr="001377FB">
        <w:rPr>
          <w:rFonts w:hint="eastAsia"/>
        </w:rPr>
        <w:t>攸</w:t>
      </w:r>
      <w:proofErr w:type="gramEnd"/>
      <w:r w:rsidR="001377FB" w:rsidRPr="001377FB">
        <w:rPr>
          <w:rFonts w:hint="eastAsia"/>
        </w:rPr>
        <w:t>關之施政、措施及其他有關之政府資訊，以主動公開為原則，並應適時為之。</w:t>
      </w:r>
      <w:r w:rsidR="001377FB">
        <w:rPr>
          <w:rFonts w:hint="eastAsia"/>
        </w:rPr>
        <w:t>」</w:t>
      </w:r>
    </w:p>
    <w:p w:rsidR="009E05C9" w:rsidRPr="009E05C9" w:rsidRDefault="009E05C9" w:rsidP="008C7150">
      <w:pPr>
        <w:pStyle w:val="3"/>
        <w:ind w:left="1360" w:hanging="680"/>
      </w:pPr>
      <w:r>
        <w:rPr>
          <w:rFonts w:hint="eastAsia"/>
          <w:color w:val="000000" w:themeColor="text1"/>
        </w:rPr>
        <w:t>據教育部函稱，</w:t>
      </w:r>
      <w:r w:rsidRPr="0046681A">
        <w:rPr>
          <w:rFonts w:hint="eastAsia"/>
          <w:color w:val="000000" w:themeColor="text1"/>
        </w:rPr>
        <w:t>韓國政府對於</w:t>
      </w:r>
      <w:r w:rsidRPr="0046681A">
        <w:rPr>
          <w:rFonts w:ascii="Times New Roman" w:hint="eastAsia"/>
          <w:bCs w:val="0"/>
          <w:color w:val="000000" w:themeColor="text1"/>
          <w:szCs w:val="32"/>
        </w:rPr>
        <w:t>經營不善的學校，在經過輔導後仍未有起色，且有破產之虞的不良學校，</w:t>
      </w:r>
      <w:r w:rsidR="0095192B">
        <w:rPr>
          <w:rFonts w:ascii="Times New Roman" w:hint="eastAsia"/>
          <w:bCs w:val="0"/>
          <w:color w:val="000000" w:themeColor="text1"/>
          <w:szCs w:val="32"/>
        </w:rPr>
        <w:t>西元</w:t>
      </w:r>
      <w:r w:rsidRPr="0046681A">
        <w:rPr>
          <w:rFonts w:ascii="Times New Roman" w:hint="eastAsia"/>
          <w:bCs w:val="0"/>
          <w:color w:val="000000" w:themeColor="text1"/>
          <w:szCs w:val="32"/>
        </w:rPr>
        <w:t>2011</w:t>
      </w:r>
      <w:r w:rsidRPr="0046681A">
        <w:rPr>
          <w:rFonts w:ascii="Times New Roman" w:hint="eastAsia"/>
          <w:bCs w:val="0"/>
          <w:color w:val="000000" w:themeColor="text1"/>
          <w:szCs w:val="32"/>
        </w:rPr>
        <w:t>年開始將列入特殊管理並依據「大學教育委員會」的評鑑結果，公開其名單。評鑑內容包括就業水平、學生學費、名聲、獎學金等級等</w:t>
      </w:r>
      <w:r w:rsidRPr="0046681A">
        <w:rPr>
          <w:rFonts w:ascii="Times New Roman" w:hint="eastAsia"/>
          <w:bCs w:val="0"/>
          <w:color w:val="000000" w:themeColor="text1"/>
          <w:szCs w:val="32"/>
        </w:rPr>
        <w:t>8</w:t>
      </w:r>
      <w:r w:rsidRPr="0046681A">
        <w:rPr>
          <w:rFonts w:ascii="Times New Roman" w:hint="eastAsia"/>
          <w:bCs w:val="0"/>
          <w:color w:val="000000" w:themeColor="text1"/>
          <w:szCs w:val="32"/>
        </w:rPr>
        <w:t>個項目。韓國政府已於</w:t>
      </w:r>
      <w:r w:rsidR="0015298E">
        <w:rPr>
          <w:rFonts w:ascii="Times New Roman" w:hint="eastAsia"/>
          <w:bCs w:val="0"/>
          <w:color w:val="000000" w:themeColor="text1"/>
          <w:szCs w:val="32"/>
        </w:rPr>
        <w:t>西元</w:t>
      </w:r>
      <w:r w:rsidRPr="0046681A">
        <w:rPr>
          <w:rFonts w:ascii="Times New Roman" w:hint="eastAsia"/>
          <w:bCs w:val="0"/>
          <w:color w:val="000000" w:themeColor="text1"/>
          <w:szCs w:val="32"/>
        </w:rPr>
        <w:t>2011</w:t>
      </w:r>
      <w:r w:rsidRPr="0046681A">
        <w:rPr>
          <w:rFonts w:ascii="Times New Roman" w:hint="eastAsia"/>
          <w:bCs w:val="0"/>
          <w:color w:val="000000" w:themeColor="text1"/>
          <w:szCs w:val="32"/>
        </w:rPr>
        <w:t>年公告經營不善面臨破產的私立學校名單，共計</w:t>
      </w:r>
      <w:r w:rsidRPr="0046681A">
        <w:rPr>
          <w:rFonts w:ascii="Times New Roman" w:hint="eastAsia"/>
          <w:bCs w:val="0"/>
          <w:color w:val="000000" w:themeColor="text1"/>
          <w:szCs w:val="32"/>
        </w:rPr>
        <w:t>43</w:t>
      </w:r>
      <w:r w:rsidRPr="0046681A">
        <w:rPr>
          <w:rFonts w:ascii="Times New Roman" w:hint="eastAsia"/>
          <w:bCs w:val="0"/>
          <w:color w:val="000000" w:themeColor="text1"/>
          <w:szCs w:val="32"/>
        </w:rPr>
        <w:t>所，預計於</w:t>
      </w:r>
      <w:r w:rsidR="0015298E">
        <w:rPr>
          <w:rFonts w:ascii="Times New Roman" w:hint="eastAsia"/>
          <w:bCs w:val="0"/>
          <w:color w:val="000000" w:themeColor="text1"/>
          <w:szCs w:val="32"/>
        </w:rPr>
        <w:t>西元</w:t>
      </w:r>
      <w:r w:rsidRPr="0046681A">
        <w:rPr>
          <w:rFonts w:ascii="Times New Roman" w:hint="eastAsia"/>
          <w:bCs w:val="0"/>
          <w:color w:val="000000" w:themeColor="text1"/>
          <w:szCs w:val="32"/>
        </w:rPr>
        <w:t>2012</w:t>
      </w:r>
      <w:r w:rsidRPr="0046681A">
        <w:rPr>
          <w:rFonts w:ascii="Times New Roman" w:hint="eastAsia"/>
          <w:bCs w:val="0"/>
          <w:color w:val="000000" w:themeColor="text1"/>
          <w:szCs w:val="32"/>
        </w:rPr>
        <w:t>年開始，名單中的學校不但停止投入政府補助款，包括教育科學技術部以及其他政府或是當地有關部門的補助款，也從全國</w:t>
      </w:r>
      <w:r w:rsidRPr="0046681A">
        <w:rPr>
          <w:rFonts w:ascii="Times New Roman" w:hint="eastAsia"/>
          <w:bCs w:val="0"/>
          <w:color w:val="000000" w:themeColor="text1"/>
          <w:szCs w:val="32"/>
        </w:rPr>
        <w:t>346</w:t>
      </w:r>
      <w:r w:rsidRPr="0046681A">
        <w:rPr>
          <w:rFonts w:ascii="Times New Roman" w:hint="eastAsia"/>
          <w:bCs w:val="0"/>
          <w:color w:val="000000" w:themeColor="text1"/>
          <w:szCs w:val="32"/>
        </w:rPr>
        <w:t>所大學中除名。</w:t>
      </w:r>
    </w:p>
    <w:p w:rsidR="00E97123" w:rsidRPr="00E97123" w:rsidRDefault="00F27B46" w:rsidP="008C7150">
      <w:pPr>
        <w:pStyle w:val="3"/>
        <w:ind w:left="1360" w:hanging="680"/>
      </w:pPr>
      <w:r>
        <w:rPr>
          <w:rFonts w:hAnsi="標楷體" w:hint="eastAsia"/>
          <w:szCs w:val="32"/>
        </w:rPr>
        <w:t>查國內近5年</w:t>
      </w:r>
      <w:r w:rsidRPr="008B651F">
        <w:rPr>
          <w:rFonts w:hAnsi="標楷體" w:hint="eastAsia"/>
        </w:rPr>
        <w:t>(98至102年)</w:t>
      </w:r>
      <w:r w:rsidRPr="009662E1">
        <w:rPr>
          <w:rFonts w:hAnsi="標楷體" w:hint="eastAsia"/>
          <w:szCs w:val="32"/>
        </w:rPr>
        <w:t>私立大專校院</w:t>
      </w:r>
      <w:r>
        <w:rPr>
          <w:rFonts w:hAnsi="標楷體" w:hint="eastAsia"/>
          <w:szCs w:val="32"/>
        </w:rPr>
        <w:t>校數</w:t>
      </w:r>
      <w:r w:rsidRPr="009662E1">
        <w:rPr>
          <w:rFonts w:hAnsi="標楷體" w:hint="eastAsia"/>
          <w:szCs w:val="32"/>
        </w:rPr>
        <w:t>分別為110、111、111、112、112校，</w:t>
      </w:r>
      <w:r>
        <w:rPr>
          <w:rFonts w:hAnsi="標楷體" w:hint="eastAsia"/>
          <w:szCs w:val="32"/>
        </w:rPr>
        <w:t>教育</w:t>
      </w:r>
      <w:r w:rsidRPr="004D6276">
        <w:rPr>
          <w:rFonts w:hAnsi="標楷體" w:hint="eastAsia"/>
          <w:szCs w:val="32"/>
        </w:rPr>
        <w:t>部</w:t>
      </w:r>
      <w:r>
        <w:rPr>
          <w:rFonts w:hAnsi="標楷體" w:hint="eastAsia"/>
          <w:szCs w:val="32"/>
        </w:rPr>
        <w:t>編列監督私立大專校院財務狀況之預算分別</w:t>
      </w:r>
      <w:r w:rsidRPr="00145CAA">
        <w:rPr>
          <w:rFonts w:hAnsi="標楷體" w:hint="eastAsia"/>
          <w:szCs w:val="32"/>
        </w:rPr>
        <w:t>為2,356萬餘元、1,856萬餘元、1280萬餘元、978萬餘元及948萬餘元，</w:t>
      </w:r>
      <w:r>
        <w:rPr>
          <w:rFonts w:hAnsi="標楷體" w:hint="eastAsia"/>
          <w:szCs w:val="32"/>
        </w:rPr>
        <w:t>預算編列逐年遞減</w:t>
      </w:r>
      <w:r>
        <w:rPr>
          <w:rFonts w:ascii="新細明體" w:hAnsi="新細明體" w:hint="eastAsia"/>
          <w:szCs w:val="32"/>
        </w:rPr>
        <w:t>；</w:t>
      </w:r>
      <w:r w:rsidRPr="00145CAA">
        <w:rPr>
          <w:rFonts w:hAnsi="標楷體" w:hint="eastAsia"/>
          <w:szCs w:val="32"/>
        </w:rPr>
        <w:t>執行數</w:t>
      </w:r>
      <w:r>
        <w:rPr>
          <w:rFonts w:hAnsi="標楷體" w:hint="eastAsia"/>
          <w:szCs w:val="32"/>
        </w:rPr>
        <w:t>分別</w:t>
      </w:r>
      <w:r w:rsidRPr="00145CAA">
        <w:rPr>
          <w:rFonts w:hAnsi="標楷體" w:hint="eastAsia"/>
          <w:szCs w:val="32"/>
        </w:rPr>
        <w:t>753萬餘元、637萬餘元、720萬餘元、775萬餘元及766萬餘元</w:t>
      </w:r>
      <w:r w:rsidRPr="00B30FC6">
        <w:rPr>
          <w:rFonts w:hAnsi="標楷體" w:hint="eastAsia"/>
          <w:szCs w:val="32"/>
        </w:rPr>
        <w:t>，</w:t>
      </w:r>
      <w:r>
        <w:rPr>
          <w:rFonts w:hAnsi="標楷體" w:hint="eastAsia"/>
          <w:szCs w:val="32"/>
        </w:rPr>
        <w:t>預算</w:t>
      </w:r>
      <w:r w:rsidRPr="00393384">
        <w:rPr>
          <w:rFonts w:hAnsi="標楷體" w:hint="eastAsia"/>
          <w:szCs w:val="32"/>
        </w:rPr>
        <w:t>執行率為31.97％、34.33％、56.30％、79.18％及80.74％</w:t>
      </w:r>
      <w:r>
        <w:rPr>
          <w:rFonts w:ascii="新細明體" w:hAnsi="新細明體" w:hint="eastAsia"/>
          <w:szCs w:val="32"/>
        </w:rPr>
        <w:t>，</w:t>
      </w:r>
      <w:r w:rsidRPr="00B30FC6">
        <w:rPr>
          <w:rFonts w:hAnsi="標楷體" w:hint="eastAsia"/>
          <w:szCs w:val="32"/>
        </w:rPr>
        <w:t>委託會計師查核私立大專</w:t>
      </w:r>
      <w:proofErr w:type="gramStart"/>
      <w:r w:rsidRPr="00B30FC6">
        <w:rPr>
          <w:rFonts w:hAnsi="標楷體" w:hint="eastAsia"/>
          <w:szCs w:val="32"/>
        </w:rPr>
        <w:t>校院件數</w:t>
      </w:r>
      <w:proofErr w:type="gramEnd"/>
      <w:r w:rsidRPr="00B30FC6">
        <w:rPr>
          <w:rFonts w:hAnsi="標楷體" w:hint="eastAsia"/>
          <w:szCs w:val="32"/>
        </w:rPr>
        <w:t>21、22、21、23及26件</w:t>
      </w:r>
      <w:r>
        <w:rPr>
          <w:rFonts w:ascii="新細明體" w:hAnsi="新細明體" w:hint="eastAsia"/>
          <w:szCs w:val="32"/>
        </w:rPr>
        <w:t>，</w:t>
      </w:r>
      <w:r w:rsidRPr="001B1DDE">
        <w:rPr>
          <w:rFonts w:hAnsi="標楷體" w:hint="eastAsia"/>
          <w:szCs w:val="32"/>
        </w:rPr>
        <w:t>占私立</w:t>
      </w:r>
      <w:r>
        <w:rPr>
          <w:rFonts w:hAnsi="標楷體" w:hint="eastAsia"/>
          <w:szCs w:val="32"/>
        </w:rPr>
        <w:t>大專校院</w:t>
      </w:r>
      <w:r w:rsidRPr="001B1DDE">
        <w:rPr>
          <w:rFonts w:hAnsi="標楷體" w:hint="eastAsia"/>
          <w:szCs w:val="32"/>
        </w:rPr>
        <w:t>19.09％、19.82％、18.92％、20.54％、23.21％</w:t>
      </w:r>
      <w:r w:rsidRPr="0011322F">
        <w:rPr>
          <w:rFonts w:hAnsi="標楷體" w:hint="eastAsia"/>
          <w:color w:val="000000" w:themeColor="text1"/>
          <w:szCs w:val="32"/>
        </w:rPr>
        <w:t>(如</w:t>
      </w:r>
      <w:r w:rsidR="00B7165C" w:rsidRPr="0011322F">
        <w:rPr>
          <w:rFonts w:hAnsi="標楷體" w:hint="eastAsia"/>
          <w:color w:val="000000" w:themeColor="text1"/>
          <w:szCs w:val="32"/>
        </w:rPr>
        <w:t>下</w:t>
      </w:r>
      <w:r w:rsidRPr="0011322F">
        <w:rPr>
          <w:rFonts w:hAnsi="標楷體" w:hint="eastAsia"/>
          <w:color w:val="000000" w:themeColor="text1"/>
          <w:szCs w:val="32"/>
        </w:rPr>
        <w:t>表)</w:t>
      </w:r>
      <w:r w:rsidRPr="0011322F">
        <w:rPr>
          <w:rFonts w:hAnsi="標楷體"/>
          <w:color w:val="000000" w:themeColor="text1"/>
          <w:szCs w:val="32"/>
        </w:rPr>
        <w:t>；</w:t>
      </w:r>
      <w:r w:rsidRPr="0011322F">
        <w:rPr>
          <w:rFonts w:hAnsi="標楷體" w:hint="eastAsia"/>
          <w:color w:val="000000" w:themeColor="text1"/>
          <w:szCs w:val="32"/>
        </w:rPr>
        <w:t>另該部98至102年度監督全國私立高中職166或137校</w:t>
      </w:r>
      <w:r w:rsidRPr="0011322F">
        <w:rPr>
          <w:rFonts w:ascii="新細明體" w:hAnsi="新細明體" w:hint="eastAsia"/>
          <w:color w:val="000000" w:themeColor="text1"/>
          <w:szCs w:val="32"/>
        </w:rPr>
        <w:t>，</w:t>
      </w:r>
      <w:r w:rsidRPr="0011322F">
        <w:rPr>
          <w:rFonts w:hAnsi="標楷體" w:hint="eastAsia"/>
          <w:color w:val="000000" w:themeColor="text1"/>
          <w:szCs w:val="32"/>
        </w:rPr>
        <w:t>財務監督預算均編列800萬元</w:t>
      </w:r>
      <w:r w:rsidRPr="0011322F">
        <w:rPr>
          <w:rFonts w:ascii="新細明體" w:hAnsi="新細明體" w:hint="eastAsia"/>
          <w:color w:val="000000" w:themeColor="text1"/>
          <w:szCs w:val="32"/>
        </w:rPr>
        <w:t>，</w:t>
      </w:r>
      <w:r w:rsidRPr="0011322F">
        <w:rPr>
          <w:rFonts w:hAnsi="標楷體" w:hint="eastAsia"/>
          <w:color w:val="000000" w:themeColor="text1"/>
          <w:szCs w:val="32"/>
        </w:rPr>
        <w:t>執行數480萬餘元、492萬元、557萬元、796萬元</w:t>
      </w:r>
      <w:r w:rsidRPr="0011322F">
        <w:rPr>
          <w:rFonts w:hAnsi="標楷體" w:hint="eastAsia"/>
          <w:color w:val="000000" w:themeColor="text1"/>
          <w:spacing w:val="4"/>
          <w:szCs w:val="32"/>
        </w:rPr>
        <w:t>及35萬元</w:t>
      </w:r>
      <w:r w:rsidRPr="0011322F">
        <w:rPr>
          <w:rFonts w:ascii="新細明體" w:hAnsi="新細明體" w:hint="eastAsia"/>
          <w:color w:val="000000" w:themeColor="text1"/>
          <w:spacing w:val="4"/>
          <w:szCs w:val="32"/>
        </w:rPr>
        <w:t>，</w:t>
      </w:r>
      <w:r w:rsidRPr="0011322F">
        <w:rPr>
          <w:rFonts w:hAnsi="標楷體" w:hint="eastAsia"/>
          <w:color w:val="000000" w:themeColor="text1"/>
          <w:szCs w:val="32"/>
        </w:rPr>
        <w:t>預算執行率為60.06％、61.50％、69.63％、99.50％及4.38％</w:t>
      </w:r>
      <w:r w:rsidRPr="0011322F">
        <w:rPr>
          <w:rFonts w:ascii="新細明體" w:hAnsi="新細明體" w:hint="eastAsia"/>
          <w:color w:val="000000" w:themeColor="text1"/>
          <w:szCs w:val="32"/>
        </w:rPr>
        <w:t>，</w:t>
      </w:r>
      <w:r w:rsidRPr="0011322F">
        <w:rPr>
          <w:rFonts w:hAnsi="標楷體" w:hint="eastAsia"/>
          <w:color w:val="000000" w:themeColor="text1"/>
          <w:spacing w:val="4"/>
          <w:szCs w:val="32"/>
        </w:rPr>
        <w:t>委託會計師查核件數14、16、17、21及1件</w:t>
      </w:r>
      <w:r w:rsidRPr="0011322F">
        <w:rPr>
          <w:rFonts w:hAnsi="標楷體" w:hint="eastAsia"/>
          <w:color w:val="000000" w:themeColor="text1"/>
          <w:szCs w:val="32"/>
        </w:rPr>
        <w:t>(同</w:t>
      </w:r>
      <w:r w:rsidR="00B7165C" w:rsidRPr="0011322F">
        <w:rPr>
          <w:rFonts w:hAnsi="標楷體" w:hint="eastAsia"/>
          <w:color w:val="000000" w:themeColor="text1"/>
          <w:szCs w:val="32"/>
        </w:rPr>
        <w:t>下</w:t>
      </w:r>
      <w:r w:rsidRPr="0011322F">
        <w:rPr>
          <w:rFonts w:hAnsi="標楷體" w:hint="eastAsia"/>
          <w:color w:val="000000" w:themeColor="text1"/>
          <w:szCs w:val="32"/>
        </w:rPr>
        <w:t>表)</w:t>
      </w:r>
      <w:r w:rsidRPr="0011322F">
        <w:rPr>
          <w:rFonts w:hAnsi="標楷體"/>
          <w:color w:val="000000" w:themeColor="text1"/>
          <w:spacing w:val="4"/>
          <w:szCs w:val="32"/>
        </w:rPr>
        <w:t>，</w:t>
      </w:r>
      <w:r w:rsidRPr="0011322F">
        <w:rPr>
          <w:rFonts w:hAnsi="標楷體" w:hint="eastAsia"/>
          <w:color w:val="000000" w:themeColor="text1"/>
          <w:szCs w:val="32"/>
        </w:rPr>
        <w:t>平均約逾1</w:t>
      </w:r>
      <w:r w:rsidRPr="003A58A3">
        <w:rPr>
          <w:rFonts w:hAnsi="標楷體" w:hint="eastAsia"/>
          <w:szCs w:val="32"/>
        </w:rPr>
        <w:t>0年始一周期，</w:t>
      </w:r>
      <w:r w:rsidRPr="003A58A3">
        <w:rPr>
          <w:rFonts w:hAnsi="標楷體"/>
          <w:szCs w:val="32"/>
        </w:rPr>
        <w:lastRenderedPageBreak/>
        <w:t>無法及時發現私校財務問題</w:t>
      </w:r>
      <w:r>
        <w:rPr>
          <w:rFonts w:hAnsi="標楷體"/>
          <w:szCs w:val="32"/>
        </w:rPr>
        <w:t>。</w:t>
      </w:r>
    </w:p>
    <w:p w:rsidR="00F27B46" w:rsidRPr="00F27B46" w:rsidRDefault="00F27B46" w:rsidP="00E97123">
      <w:pPr>
        <w:pStyle w:val="4"/>
      </w:pPr>
      <w:r w:rsidRPr="00C629A8">
        <w:rPr>
          <w:rFonts w:hint="eastAsia"/>
        </w:rPr>
        <w:t>據教育部統計處於98年度出版「國民教育階段學生人數預測分析報告」指出：國小新生數自93學年起產生大幅度負成長，國中新生數劇減</w:t>
      </w:r>
      <w:proofErr w:type="gramStart"/>
      <w:r w:rsidRPr="00C629A8">
        <w:rPr>
          <w:rFonts w:hint="eastAsia"/>
        </w:rPr>
        <w:t>現象則遞移</w:t>
      </w:r>
      <w:proofErr w:type="gramEnd"/>
      <w:r w:rsidRPr="00C629A8">
        <w:rPr>
          <w:rFonts w:hint="eastAsia"/>
        </w:rPr>
        <w:t>至99 學年，高中職則在102 學年呈現；</w:t>
      </w:r>
      <w:r w:rsidRPr="00F3685C">
        <w:rPr>
          <w:rFonts w:hint="eastAsia"/>
        </w:rPr>
        <w:t>及</w:t>
      </w:r>
      <w:r w:rsidRPr="00F3685C">
        <w:t>「</w:t>
      </w:r>
      <w:r w:rsidRPr="00F3685C">
        <w:rPr>
          <w:rFonts w:hint="eastAsia"/>
        </w:rPr>
        <w:t>101學年度大專校院新生註冊率變動分析</w:t>
      </w:r>
      <w:r w:rsidRPr="00F3685C">
        <w:t>」</w:t>
      </w:r>
      <w:r w:rsidRPr="00F3685C">
        <w:rPr>
          <w:rFonts w:hint="eastAsia"/>
        </w:rPr>
        <w:t>，大專</w:t>
      </w:r>
      <w:proofErr w:type="gramStart"/>
      <w:r w:rsidRPr="00F3685C">
        <w:rPr>
          <w:rFonts w:hint="eastAsia"/>
        </w:rPr>
        <w:t>校院近5年</w:t>
      </w:r>
      <w:proofErr w:type="gramEnd"/>
      <w:r w:rsidRPr="00F3685C">
        <w:rPr>
          <w:rFonts w:hint="eastAsia"/>
        </w:rPr>
        <w:t>（97至101學年度）招生缺額每年仍高達5萬餘人，其中101學年度大專校院新生註冊率未達</w:t>
      </w:r>
      <w:proofErr w:type="gramStart"/>
      <w:r w:rsidRPr="00F3685C">
        <w:rPr>
          <w:rFonts w:hint="eastAsia"/>
        </w:rPr>
        <w:t>7成</w:t>
      </w:r>
      <w:proofErr w:type="gramEnd"/>
      <w:r w:rsidRPr="00F3685C">
        <w:rPr>
          <w:rFonts w:hint="eastAsia"/>
        </w:rPr>
        <w:t>者計22所，</w:t>
      </w:r>
      <w:proofErr w:type="gramStart"/>
      <w:r w:rsidRPr="00F3685C">
        <w:rPr>
          <w:rFonts w:hint="eastAsia"/>
        </w:rPr>
        <w:t>均為私立</w:t>
      </w:r>
      <w:proofErr w:type="gramEnd"/>
      <w:r w:rsidRPr="00F3685C">
        <w:rPr>
          <w:rFonts w:hint="eastAsia"/>
        </w:rPr>
        <w:t>學校，私立大專校院整體招生情形益形嚴峻，</w:t>
      </w:r>
      <w:r>
        <w:rPr>
          <w:rFonts w:hint="eastAsia"/>
        </w:rPr>
        <w:t>相對影響其財務營運</w:t>
      </w:r>
      <w:r>
        <w:rPr>
          <w:rFonts w:ascii="新細明體" w:hAnsi="新細明體" w:hint="eastAsia"/>
        </w:rPr>
        <w:t>；</w:t>
      </w:r>
      <w:r>
        <w:rPr>
          <w:rFonts w:hint="eastAsia"/>
        </w:rPr>
        <w:t>又該</w:t>
      </w:r>
      <w:r w:rsidRPr="004F1EB8">
        <w:rPr>
          <w:rFonts w:hint="eastAsia"/>
        </w:rPr>
        <w:t>部</w:t>
      </w:r>
      <w:proofErr w:type="gramStart"/>
      <w:r w:rsidRPr="004F1EB8">
        <w:rPr>
          <w:rFonts w:hint="eastAsia"/>
        </w:rPr>
        <w:t>10</w:t>
      </w:r>
      <w:r>
        <w:rPr>
          <w:rFonts w:hint="eastAsia"/>
        </w:rPr>
        <w:t>1</w:t>
      </w:r>
      <w:proofErr w:type="gramEnd"/>
      <w:r w:rsidRPr="004F1EB8">
        <w:rPr>
          <w:rFonts w:hint="eastAsia"/>
        </w:rPr>
        <w:t>年度依「高級中等學校發展轉型及退場輔導方案」</w:t>
      </w:r>
      <w:r w:rsidRPr="0058643E">
        <w:rPr>
          <w:rFonts w:hint="eastAsia"/>
          <w:color w:val="000000"/>
        </w:rPr>
        <w:t>將21所</w:t>
      </w:r>
      <w:r w:rsidRPr="004F1EB8">
        <w:rPr>
          <w:rFonts w:hint="eastAsia"/>
        </w:rPr>
        <w:t>高級中等學校列入輔導名單，惟截至</w:t>
      </w:r>
      <w:r w:rsidRPr="004F1EB8">
        <w:rPr>
          <w:rFonts w:hint="eastAsia"/>
          <w:bCs/>
          <w:color w:val="000000"/>
        </w:rPr>
        <w:t>102年9月6日報載</w:t>
      </w:r>
      <w:proofErr w:type="gramStart"/>
      <w:r w:rsidRPr="004F1EB8">
        <w:rPr>
          <w:rFonts w:hint="eastAsia"/>
          <w:bCs/>
          <w:color w:val="000000"/>
        </w:rPr>
        <w:t>臺</w:t>
      </w:r>
      <w:proofErr w:type="gramEnd"/>
      <w:r w:rsidRPr="004F1EB8">
        <w:rPr>
          <w:rFonts w:hint="eastAsia"/>
          <w:bCs/>
          <w:color w:val="000000"/>
        </w:rPr>
        <w:t>南市私</w:t>
      </w:r>
      <w:r w:rsidRPr="0011322F">
        <w:rPr>
          <w:rFonts w:hint="eastAsia"/>
          <w:bCs/>
          <w:color w:val="000000" w:themeColor="text1"/>
        </w:rPr>
        <w:t>立</w:t>
      </w:r>
      <w:r w:rsidR="0011322F" w:rsidRPr="0011322F">
        <w:rPr>
          <w:rFonts w:hint="eastAsia"/>
          <w:bCs/>
          <w:color w:val="000000" w:themeColor="text1"/>
        </w:rPr>
        <w:t>○○</w:t>
      </w:r>
      <w:r w:rsidRPr="0011322F">
        <w:rPr>
          <w:rFonts w:hint="eastAsia"/>
          <w:bCs/>
          <w:color w:val="000000" w:themeColor="text1"/>
        </w:rPr>
        <w:t>高</w:t>
      </w:r>
      <w:r w:rsidRPr="004F1EB8">
        <w:rPr>
          <w:rFonts w:hint="eastAsia"/>
          <w:bCs/>
          <w:color w:val="000000"/>
        </w:rPr>
        <w:t>中</w:t>
      </w:r>
      <w:proofErr w:type="gramStart"/>
      <w:r w:rsidRPr="004F1EB8">
        <w:rPr>
          <w:rFonts w:hint="eastAsia"/>
          <w:bCs/>
          <w:color w:val="000000"/>
        </w:rPr>
        <w:t>因少子化</w:t>
      </w:r>
      <w:proofErr w:type="gramEnd"/>
      <w:r w:rsidRPr="004F1EB8">
        <w:rPr>
          <w:rFonts w:hint="eastAsia"/>
          <w:bCs/>
          <w:color w:val="000000"/>
        </w:rPr>
        <w:t>衝擊招生致該校大砍教師薪水，該部國民及學前教育署始於102年9月9日及9月12日分別赴該校進行訪查，訪查發現學校似有財務不合理運用之情形，遂於同年10月1日委請會計師事務所全面查核該校99學年度至101學年度財務資金運用情形；是</w:t>
      </w:r>
      <w:proofErr w:type="gramStart"/>
      <w:r w:rsidRPr="004F1EB8">
        <w:rPr>
          <w:rFonts w:hint="eastAsia"/>
          <w:bCs/>
          <w:color w:val="000000"/>
        </w:rPr>
        <w:t>以</w:t>
      </w:r>
      <w:proofErr w:type="gramEnd"/>
      <w:r w:rsidRPr="004F1EB8">
        <w:rPr>
          <w:rFonts w:hint="eastAsia"/>
          <w:bCs/>
          <w:color w:val="000000"/>
        </w:rPr>
        <w:t>，</w:t>
      </w:r>
      <w:proofErr w:type="gramStart"/>
      <w:r w:rsidRPr="004F1EB8">
        <w:rPr>
          <w:rFonts w:hint="eastAsia"/>
          <w:bCs/>
          <w:color w:val="000000"/>
        </w:rPr>
        <w:t>102年度僅委請</w:t>
      </w:r>
      <w:proofErr w:type="gramEnd"/>
      <w:r w:rsidRPr="004F1EB8">
        <w:rPr>
          <w:rFonts w:hint="eastAsia"/>
          <w:bCs/>
          <w:color w:val="000000"/>
        </w:rPr>
        <w:t>會計師至私立</w:t>
      </w:r>
      <w:r w:rsidR="0011322F" w:rsidRPr="0011322F">
        <w:rPr>
          <w:rFonts w:hint="eastAsia"/>
          <w:bCs/>
          <w:color w:val="000000" w:themeColor="text1"/>
        </w:rPr>
        <w:t>○○</w:t>
      </w:r>
      <w:r w:rsidRPr="004F1EB8">
        <w:rPr>
          <w:rFonts w:hint="eastAsia"/>
          <w:bCs/>
          <w:color w:val="000000"/>
        </w:rPr>
        <w:t>高中1所高級中等學校進行財務查核，其餘招生困難或財務狀況欠佳之20所學校未</w:t>
      </w:r>
      <w:r>
        <w:rPr>
          <w:rFonts w:hint="eastAsia"/>
          <w:bCs/>
          <w:color w:val="000000"/>
        </w:rPr>
        <w:t>施以</w:t>
      </w:r>
      <w:r w:rsidRPr="004F1EB8">
        <w:rPr>
          <w:rFonts w:hint="eastAsia"/>
          <w:bCs/>
          <w:color w:val="000000"/>
        </w:rPr>
        <w:t>查核，當年</w:t>
      </w:r>
      <w:r w:rsidRPr="004F1EB8">
        <w:rPr>
          <w:rFonts w:hint="eastAsia"/>
        </w:rPr>
        <w:t>查核件數僅占監督私立</w:t>
      </w:r>
      <w:r w:rsidRPr="004F1EB8">
        <w:rPr>
          <w:rFonts w:hint="eastAsia"/>
          <w:bCs/>
          <w:color w:val="000000"/>
        </w:rPr>
        <w:t>高級中等學校</w:t>
      </w:r>
      <w:r w:rsidRPr="004F1EB8">
        <w:rPr>
          <w:rFonts w:hint="eastAsia"/>
        </w:rPr>
        <w:t>0.73％</w:t>
      </w:r>
      <w:r>
        <w:rPr>
          <w:rFonts w:hint="eastAsia"/>
        </w:rPr>
        <w:t>。教育部</w:t>
      </w:r>
      <w:r w:rsidRPr="004D1501">
        <w:rPr>
          <w:rFonts w:hint="eastAsia"/>
        </w:rPr>
        <w:t>對於私立學校財務監督</w:t>
      </w:r>
      <w:r>
        <w:rPr>
          <w:rFonts w:hint="eastAsia"/>
        </w:rPr>
        <w:t>預算編列未增反減</w:t>
      </w:r>
      <w:r>
        <w:t>，</w:t>
      </w:r>
      <w:r>
        <w:rPr>
          <w:rFonts w:hint="eastAsia"/>
        </w:rPr>
        <w:t>預算執行率亦有偏低情形</w:t>
      </w:r>
      <w:r w:rsidRPr="004D1501">
        <w:rPr>
          <w:rFonts w:ascii="新細明體" w:hAnsi="新細明體" w:hint="eastAsia"/>
        </w:rPr>
        <w:t>，</w:t>
      </w:r>
      <w:r w:rsidRPr="004D1501">
        <w:rPr>
          <w:rFonts w:hint="eastAsia"/>
        </w:rPr>
        <w:t>且查核密度未隨招生缺額</w:t>
      </w:r>
      <w:r>
        <w:rPr>
          <w:rFonts w:hint="eastAsia"/>
        </w:rPr>
        <w:t>所造成財務風險</w:t>
      </w:r>
      <w:r w:rsidRPr="004D1501">
        <w:rPr>
          <w:rFonts w:hint="eastAsia"/>
        </w:rPr>
        <w:t>增加而提高</w:t>
      </w:r>
      <w:r w:rsidRPr="00236DE2">
        <w:rPr>
          <w:rFonts w:hint="eastAsia"/>
          <w:bCs/>
          <w:color w:val="000000"/>
          <w:sz w:val="26"/>
          <w:szCs w:val="26"/>
        </w:rPr>
        <w:t>。</w:t>
      </w:r>
    </w:p>
    <w:tbl>
      <w:tblPr>
        <w:tblStyle w:val="af3"/>
        <w:tblW w:w="9923" w:type="dxa"/>
        <w:tblInd w:w="-176" w:type="dxa"/>
        <w:tblLayout w:type="fixed"/>
        <w:tblLook w:val="04A0"/>
      </w:tblPr>
      <w:tblGrid>
        <w:gridCol w:w="710"/>
        <w:gridCol w:w="1134"/>
        <w:gridCol w:w="1193"/>
        <w:gridCol w:w="1517"/>
        <w:gridCol w:w="1387"/>
        <w:gridCol w:w="1006"/>
        <w:gridCol w:w="1134"/>
        <w:gridCol w:w="850"/>
        <w:gridCol w:w="992"/>
      </w:tblGrid>
      <w:tr w:rsidR="00F27B46" w:rsidRPr="00F27B46" w:rsidTr="006324B6">
        <w:tc>
          <w:tcPr>
            <w:tcW w:w="710" w:type="dxa"/>
            <w:tcBorders>
              <w:bottom w:val="single" w:sz="4" w:space="0" w:color="auto"/>
            </w:tcBorders>
            <w:vAlign w:val="center"/>
          </w:tcPr>
          <w:p w:rsidR="00F27B46" w:rsidRPr="00F27B46" w:rsidRDefault="00F27B46" w:rsidP="00E63E91">
            <w:pPr>
              <w:widowControl/>
              <w:spacing w:line="0" w:lineRule="atLeast"/>
              <w:jc w:val="center"/>
              <w:rPr>
                <w:rFonts w:ascii="標楷體" w:hAnsi="標楷體" w:cs="新細明體"/>
                <w:color w:val="000000"/>
                <w:kern w:val="0"/>
                <w:sz w:val="20"/>
              </w:rPr>
            </w:pPr>
            <w:r w:rsidRPr="00F27B46">
              <w:rPr>
                <w:rFonts w:ascii="標楷體" w:hAnsi="標楷體" w:cs="新細明體" w:hint="eastAsia"/>
                <w:color w:val="000000"/>
                <w:kern w:val="0"/>
                <w:sz w:val="20"/>
              </w:rPr>
              <w:t>會計年度</w:t>
            </w:r>
          </w:p>
        </w:tc>
        <w:tc>
          <w:tcPr>
            <w:tcW w:w="1134" w:type="dxa"/>
            <w:vAlign w:val="center"/>
          </w:tcPr>
          <w:p w:rsidR="00F27B46" w:rsidRPr="00F27B46" w:rsidRDefault="00F27B46" w:rsidP="00E63E91">
            <w:pPr>
              <w:widowControl/>
              <w:jc w:val="center"/>
              <w:rPr>
                <w:rFonts w:ascii="標楷體" w:hAnsi="標楷體" w:cs="新細明體"/>
                <w:color w:val="000000"/>
                <w:kern w:val="0"/>
                <w:sz w:val="20"/>
              </w:rPr>
            </w:pPr>
            <w:r w:rsidRPr="00F27B46">
              <w:rPr>
                <w:rFonts w:ascii="標楷體" w:hAnsi="標楷體" w:cs="新細明體" w:hint="eastAsia"/>
                <w:color w:val="000000"/>
                <w:kern w:val="0"/>
                <w:sz w:val="20"/>
              </w:rPr>
              <w:t>執行單位</w:t>
            </w:r>
          </w:p>
        </w:tc>
        <w:tc>
          <w:tcPr>
            <w:tcW w:w="1193" w:type="dxa"/>
            <w:vAlign w:val="center"/>
          </w:tcPr>
          <w:p w:rsidR="00F27B46" w:rsidRPr="00F27B46" w:rsidRDefault="00F27B46" w:rsidP="00E63E91">
            <w:pPr>
              <w:widowControl/>
              <w:jc w:val="center"/>
              <w:rPr>
                <w:rFonts w:ascii="標楷體" w:hAnsi="標楷體" w:cs="新細明體"/>
                <w:color w:val="000000"/>
                <w:kern w:val="0"/>
                <w:sz w:val="20"/>
              </w:rPr>
            </w:pPr>
            <w:r w:rsidRPr="00F27B46">
              <w:rPr>
                <w:rFonts w:ascii="標楷體" w:hAnsi="標楷體" w:cs="新細明體" w:hint="eastAsia"/>
                <w:color w:val="000000"/>
                <w:kern w:val="0"/>
                <w:sz w:val="20"/>
              </w:rPr>
              <w:t>查核對象</w:t>
            </w:r>
          </w:p>
        </w:tc>
        <w:tc>
          <w:tcPr>
            <w:tcW w:w="1517" w:type="dxa"/>
            <w:vAlign w:val="center"/>
          </w:tcPr>
          <w:p w:rsidR="00F27B46" w:rsidRPr="00F27B46" w:rsidRDefault="00F27B46" w:rsidP="00E63E91">
            <w:pPr>
              <w:widowControl/>
              <w:jc w:val="center"/>
              <w:rPr>
                <w:rFonts w:ascii="標楷體" w:hAnsi="標楷體" w:cs="新細明體"/>
                <w:color w:val="000000"/>
                <w:kern w:val="0"/>
                <w:sz w:val="20"/>
              </w:rPr>
            </w:pPr>
            <w:r w:rsidRPr="00F27B46">
              <w:rPr>
                <w:rFonts w:ascii="標楷體" w:hAnsi="標楷體" w:cs="新細明體" w:hint="eastAsia"/>
                <w:color w:val="000000"/>
                <w:kern w:val="0"/>
                <w:sz w:val="20"/>
              </w:rPr>
              <w:t>預算數（元）</w:t>
            </w:r>
          </w:p>
        </w:tc>
        <w:tc>
          <w:tcPr>
            <w:tcW w:w="1387" w:type="dxa"/>
            <w:vAlign w:val="center"/>
          </w:tcPr>
          <w:p w:rsidR="00F27B46" w:rsidRPr="00F27B46" w:rsidRDefault="00F27B46" w:rsidP="00E63E91">
            <w:pPr>
              <w:widowControl/>
              <w:jc w:val="center"/>
              <w:rPr>
                <w:rFonts w:ascii="標楷體" w:hAnsi="標楷體" w:cs="新細明體"/>
                <w:color w:val="000000"/>
                <w:kern w:val="0"/>
                <w:sz w:val="20"/>
              </w:rPr>
            </w:pPr>
            <w:r w:rsidRPr="00F27B46">
              <w:rPr>
                <w:rFonts w:ascii="標楷體" w:hAnsi="標楷體" w:cs="新細明體" w:hint="eastAsia"/>
                <w:color w:val="000000"/>
                <w:kern w:val="0"/>
                <w:sz w:val="20"/>
              </w:rPr>
              <w:t>決算數（元）</w:t>
            </w:r>
          </w:p>
        </w:tc>
        <w:tc>
          <w:tcPr>
            <w:tcW w:w="1006" w:type="dxa"/>
            <w:vAlign w:val="center"/>
          </w:tcPr>
          <w:p w:rsidR="00F27B46" w:rsidRPr="00F27B46" w:rsidRDefault="00F27B46" w:rsidP="00E63E91">
            <w:pPr>
              <w:widowControl/>
              <w:spacing w:line="0" w:lineRule="atLeast"/>
              <w:jc w:val="center"/>
              <w:rPr>
                <w:rFonts w:ascii="標楷體" w:hAnsi="標楷體" w:cs="新細明體"/>
                <w:color w:val="000000"/>
                <w:kern w:val="0"/>
                <w:sz w:val="20"/>
              </w:rPr>
            </w:pPr>
            <w:r w:rsidRPr="00F27B46">
              <w:rPr>
                <w:rFonts w:ascii="標楷體" w:hAnsi="標楷體" w:cs="新細明體" w:hint="eastAsia"/>
                <w:color w:val="000000"/>
                <w:kern w:val="0"/>
                <w:sz w:val="20"/>
              </w:rPr>
              <w:t>預算執行率</w:t>
            </w:r>
          </w:p>
        </w:tc>
        <w:tc>
          <w:tcPr>
            <w:tcW w:w="1134" w:type="dxa"/>
            <w:vAlign w:val="center"/>
          </w:tcPr>
          <w:p w:rsidR="00F27B46" w:rsidRPr="00F27B46" w:rsidRDefault="00F27B46" w:rsidP="00E63E91">
            <w:pPr>
              <w:widowControl/>
              <w:spacing w:line="0" w:lineRule="atLeast"/>
              <w:jc w:val="center"/>
              <w:rPr>
                <w:rFonts w:ascii="標楷體" w:hAnsi="標楷體" w:cs="新細明體"/>
                <w:color w:val="000000"/>
                <w:kern w:val="0"/>
                <w:sz w:val="20"/>
              </w:rPr>
            </w:pPr>
            <w:r w:rsidRPr="00F27B46">
              <w:rPr>
                <w:rFonts w:ascii="標楷體" w:hAnsi="標楷體" w:cs="新細明體" w:hint="eastAsia"/>
                <w:color w:val="000000"/>
                <w:kern w:val="0"/>
                <w:sz w:val="20"/>
              </w:rPr>
              <w:t>監督私校數</w:t>
            </w:r>
          </w:p>
        </w:tc>
        <w:tc>
          <w:tcPr>
            <w:tcW w:w="850" w:type="dxa"/>
            <w:vAlign w:val="center"/>
          </w:tcPr>
          <w:p w:rsidR="00F27B46" w:rsidRPr="00F27B46" w:rsidRDefault="00F27B46" w:rsidP="00E63E91">
            <w:pPr>
              <w:widowControl/>
              <w:spacing w:line="0" w:lineRule="atLeast"/>
              <w:jc w:val="center"/>
              <w:rPr>
                <w:rFonts w:ascii="標楷體" w:hAnsi="標楷體" w:cs="新細明體"/>
                <w:color w:val="000000"/>
                <w:kern w:val="0"/>
                <w:sz w:val="20"/>
              </w:rPr>
            </w:pPr>
            <w:r w:rsidRPr="00F27B46">
              <w:rPr>
                <w:rFonts w:ascii="標楷體" w:hAnsi="標楷體" w:cs="新細明體" w:hint="eastAsia"/>
                <w:color w:val="000000"/>
                <w:kern w:val="0"/>
                <w:sz w:val="20"/>
              </w:rPr>
              <w:t>查核件數</w:t>
            </w:r>
          </w:p>
        </w:tc>
        <w:tc>
          <w:tcPr>
            <w:tcW w:w="992" w:type="dxa"/>
            <w:vAlign w:val="center"/>
          </w:tcPr>
          <w:p w:rsidR="00F27B46" w:rsidRPr="00F27B46" w:rsidRDefault="00F27B46" w:rsidP="00E63E91">
            <w:pPr>
              <w:widowControl/>
              <w:spacing w:line="0" w:lineRule="atLeast"/>
              <w:jc w:val="center"/>
              <w:rPr>
                <w:rFonts w:ascii="標楷體" w:hAnsi="標楷體" w:cs="新細明體"/>
                <w:color w:val="000000"/>
                <w:kern w:val="0"/>
                <w:sz w:val="20"/>
              </w:rPr>
            </w:pPr>
            <w:r w:rsidRPr="00F27B46">
              <w:rPr>
                <w:rFonts w:ascii="標楷體" w:hAnsi="標楷體" w:cs="新細明體" w:hint="eastAsia"/>
                <w:color w:val="000000"/>
                <w:kern w:val="0"/>
                <w:sz w:val="20"/>
              </w:rPr>
              <w:t>查核比率</w:t>
            </w:r>
            <w:r w:rsidR="00E97123">
              <w:rPr>
                <w:rFonts w:ascii="標楷體" w:hAnsi="標楷體" w:cs="新細明體" w:hint="eastAsia"/>
                <w:color w:val="000000"/>
                <w:kern w:val="0"/>
                <w:sz w:val="20"/>
              </w:rPr>
              <w:t>（%）</w:t>
            </w:r>
          </w:p>
        </w:tc>
      </w:tr>
      <w:tr w:rsidR="00F27B46" w:rsidRPr="00F27B46" w:rsidTr="006324B6">
        <w:tc>
          <w:tcPr>
            <w:tcW w:w="710" w:type="dxa"/>
            <w:tcBorders>
              <w:bottom w:val="nil"/>
            </w:tcBorders>
          </w:tcPr>
          <w:p w:rsidR="00F27B46" w:rsidRPr="00F27B46" w:rsidRDefault="00F27B46" w:rsidP="00F27B46">
            <w:pPr>
              <w:pStyle w:val="3"/>
              <w:numPr>
                <w:ilvl w:val="0"/>
                <w:numId w:val="0"/>
              </w:numPr>
              <w:rPr>
                <w:sz w:val="20"/>
                <w:szCs w:val="20"/>
              </w:rPr>
            </w:pPr>
          </w:p>
        </w:tc>
        <w:tc>
          <w:tcPr>
            <w:tcW w:w="1134" w:type="dxa"/>
            <w:vAlign w:val="center"/>
          </w:tcPr>
          <w:p w:rsidR="00F27B46" w:rsidRPr="00F27B46" w:rsidRDefault="00F27B46" w:rsidP="00E63E91">
            <w:pPr>
              <w:widowControl/>
              <w:rPr>
                <w:rFonts w:ascii="標楷體" w:hAnsi="標楷體" w:cs="新細明體"/>
                <w:color w:val="000000"/>
                <w:kern w:val="0"/>
                <w:sz w:val="20"/>
              </w:rPr>
            </w:pPr>
            <w:r w:rsidRPr="00F27B46">
              <w:rPr>
                <w:rFonts w:ascii="標楷體" w:hAnsi="標楷體" w:cs="新細明體" w:hint="eastAsia"/>
                <w:color w:val="000000"/>
                <w:kern w:val="0"/>
                <w:sz w:val="20"/>
              </w:rPr>
              <w:t>教育部</w:t>
            </w:r>
          </w:p>
        </w:tc>
        <w:tc>
          <w:tcPr>
            <w:tcW w:w="1193" w:type="dxa"/>
            <w:vAlign w:val="center"/>
          </w:tcPr>
          <w:p w:rsidR="00F27B46" w:rsidRPr="00F27B46" w:rsidRDefault="00F27B46" w:rsidP="00E63E91">
            <w:pPr>
              <w:widowControl/>
              <w:rPr>
                <w:rFonts w:ascii="標楷體" w:hAnsi="標楷體" w:cs="新細明體"/>
                <w:color w:val="000000"/>
                <w:kern w:val="0"/>
                <w:sz w:val="20"/>
              </w:rPr>
            </w:pPr>
            <w:r w:rsidRPr="00F27B46">
              <w:rPr>
                <w:rFonts w:ascii="標楷體" w:hAnsi="標楷體" w:cs="新細明體" w:hint="eastAsia"/>
                <w:color w:val="000000"/>
                <w:kern w:val="0"/>
                <w:sz w:val="20"/>
              </w:rPr>
              <w:t>私立大專校院</w:t>
            </w:r>
          </w:p>
        </w:tc>
        <w:tc>
          <w:tcPr>
            <w:tcW w:w="1517"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23,564,000</w:t>
            </w:r>
          </w:p>
        </w:tc>
        <w:tc>
          <w:tcPr>
            <w:tcW w:w="1387"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7,532,800</w:t>
            </w:r>
          </w:p>
        </w:tc>
        <w:tc>
          <w:tcPr>
            <w:tcW w:w="1006"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31.97 </w:t>
            </w:r>
          </w:p>
        </w:tc>
        <w:tc>
          <w:tcPr>
            <w:tcW w:w="1134"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110 </w:t>
            </w:r>
          </w:p>
        </w:tc>
        <w:tc>
          <w:tcPr>
            <w:tcW w:w="850"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21</w:t>
            </w:r>
          </w:p>
        </w:tc>
        <w:tc>
          <w:tcPr>
            <w:tcW w:w="992"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19.09 </w:t>
            </w:r>
          </w:p>
        </w:tc>
      </w:tr>
      <w:tr w:rsidR="00F27B46" w:rsidRPr="00F27B46" w:rsidTr="006324B6">
        <w:tc>
          <w:tcPr>
            <w:tcW w:w="710" w:type="dxa"/>
            <w:tcBorders>
              <w:top w:val="nil"/>
              <w:bottom w:val="single" w:sz="4" w:space="0" w:color="auto"/>
            </w:tcBorders>
          </w:tcPr>
          <w:p w:rsidR="00F27B46" w:rsidRPr="00F27B46" w:rsidRDefault="00F27B46" w:rsidP="00F27B46">
            <w:pPr>
              <w:pStyle w:val="3"/>
              <w:numPr>
                <w:ilvl w:val="0"/>
                <w:numId w:val="0"/>
              </w:numPr>
              <w:rPr>
                <w:sz w:val="20"/>
                <w:szCs w:val="20"/>
              </w:rPr>
            </w:pPr>
            <w:r w:rsidRPr="00F27B46">
              <w:rPr>
                <w:rFonts w:hint="eastAsia"/>
                <w:sz w:val="20"/>
                <w:szCs w:val="20"/>
              </w:rPr>
              <w:t>98</w:t>
            </w:r>
          </w:p>
        </w:tc>
        <w:tc>
          <w:tcPr>
            <w:tcW w:w="1134" w:type="dxa"/>
            <w:vAlign w:val="center"/>
          </w:tcPr>
          <w:p w:rsidR="00F27B46" w:rsidRPr="00F27B46" w:rsidRDefault="00F27B46" w:rsidP="00E63E91">
            <w:pPr>
              <w:widowControl/>
              <w:rPr>
                <w:rFonts w:ascii="標楷體" w:hAnsi="標楷體" w:cs="新細明體"/>
                <w:color w:val="000000"/>
                <w:kern w:val="0"/>
                <w:sz w:val="20"/>
              </w:rPr>
            </w:pPr>
            <w:r w:rsidRPr="00F27B46">
              <w:rPr>
                <w:rFonts w:ascii="標楷體" w:hAnsi="標楷體" w:cs="新細明體" w:hint="eastAsia"/>
                <w:color w:val="000000"/>
                <w:kern w:val="0"/>
                <w:sz w:val="20"/>
              </w:rPr>
              <w:t>中部辦公室</w:t>
            </w:r>
          </w:p>
        </w:tc>
        <w:tc>
          <w:tcPr>
            <w:tcW w:w="1193" w:type="dxa"/>
            <w:vAlign w:val="center"/>
          </w:tcPr>
          <w:p w:rsidR="00F27B46" w:rsidRPr="00F27B46" w:rsidRDefault="00F27B46" w:rsidP="00E63E91">
            <w:pPr>
              <w:widowControl/>
              <w:rPr>
                <w:rFonts w:ascii="標楷體" w:hAnsi="標楷體" w:cs="新細明體"/>
                <w:color w:val="000000"/>
                <w:kern w:val="0"/>
                <w:sz w:val="20"/>
              </w:rPr>
            </w:pPr>
            <w:r w:rsidRPr="00F27B46">
              <w:rPr>
                <w:rFonts w:ascii="標楷體" w:hAnsi="標楷體" w:cs="新細明體" w:hint="eastAsia"/>
                <w:color w:val="000000"/>
                <w:kern w:val="0"/>
                <w:sz w:val="20"/>
              </w:rPr>
              <w:t>私立高中職</w:t>
            </w:r>
          </w:p>
        </w:tc>
        <w:tc>
          <w:tcPr>
            <w:tcW w:w="1517"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8,000,000</w:t>
            </w:r>
          </w:p>
        </w:tc>
        <w:tc>
          <w:tcPr>
            <w:tcW w:w="1387" w:type="dxa"/>
            <w:vAlign w:val="center"/>
          </w:tcPr>
          <w:p w:rsidR="00F27B46" w:rsidRPr="00F27B46" w:rsidRDefault="00F27B46" w:rsidP="00E63E91">
            <w:pPr>
              <w:widowControl/>
              <w:jc w:val="right"/>
              <w:rPr>
                <w:rFonts w:ascii="標楷體" w:hAnsi="標楷體" w:cs="新細明體"/>
                <w:kern w:val="0"/>
                <w:sz w:val="20"/>
              </w:rPr>
            </w:pPr>
            <w:r w:rsidRPr="00F27B46">
              <w:rPr>
                <w:rFonts w:ascii="標楷體" w:hAnsi="標楷體" w:cs="新細明體" w:hint="eastAsia"/>
                <w:kern w:val="0"/>
                <w:sz w:val="20"/>
              </w:rPr>
              <w:t>4,805,000</w:t>
            </w:r>
          </w:p>
        </w:tc>
        <w:tc>
          <w:tcPr>
            <w:tcW w:w="1006"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60.06 </w:t>
            </w:r>
          </w:p>
        </w:tc>
        <w:tc>
          <w:tcPr>
            <w:tcW w:w="1134"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166 </w:t>
            </w:r>
          </w:p>
        </w:tc>
        <w:tc>
          <w:tcPr>
            <w:tcW w:w="850"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14</w:t>
            </w:r>
          </w:p>
        </w:tc>
        <w:tc>
          <w:tcPr>
            <w:tcW w:w="992"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8.43 </w:t>
            </w:r>
          </w:p>
        </w:tc>
      </w:tr>
      <w:tr w:rsidR="00F27B46" w:rsidRPr="00F27B46" w:rsidTr="006324B6">
        <w:tc>
          <w:tcPr>
            <w:tcW w:w="710" w:type="dxa"/>
            <w:tcBorders>
              <w:bottom w:val="nil"/>
            </w:tcBorders>
          </w:tcPr>
          <w:p w:rsidR="00F27B46" w:rsidRPr="00F27B46" w:rsidRDefault="00F27B46" w:rsidP="00F27B46">
            <w:pPr>
              <w:pStyle w:val="3"/>
              <w:numPr>
                <w:ilvl w:val="0"/>
                <w:numId w:val="0"/>
              </w:numPr>
              <w:rPr>
                <w:sz w:val="20"/>
                <w:szCs w:val="20"/>
              </w:rPr>
            </w:pPr>
          </w:p>
        </w:tc>
        <w:tc>
          <w:tcPr>
            <w:tcW w:w="1134" w:type="dxa"/>
            <w:vAlign w:val="center"/>
          </w:tcPr>
          <w:p w:rsidR="00F27B46" w:rsidRPr="00F27B46" w:rsidRDefault="00F27B46" w:rsidP="00E63E91">
            <w:pPr>
              <w:widowControl/>
              <w:rPr>
                <w:rFonts w:ascii="標楷體" w:hAnsi="標楷體" w:cs="新細明體"/>
                <w:color w:val="000000"/>
                <w:kern w:val="0"/>
                <w:sz w:val="20"/>
              </w:rPr>
            </w:pPr>
            <w:r w:rsidRPr="00F27B46">
              <w:rPr>
                <w:rFonts w:ascii="標楷體" w:hAnsi="標楷體" w:cs="新細明體" w:hint="eastAsia"/>
                <w:color w:val="000000"/>
                <w:kern w:val="0"/>
                <w:sz w:val="20"/>
              </w:rPr>
              <w:t>教育部</w:t>
            </w:r>
          </w:p>
        </w:tc>
        <w:tc>
          <w:tcPr>
            <w:tcW w:w="1193" w:type="dxa"/>
            <w:vAlign w:val="center"/>
          </w:tcPr>
          <w:p w:rsidR="00F27B46" w:rsidRPr="00F27B46" w:rsidRDefault="00F27B46" w:rsidP="00E63E91">
            <w:pPr>
              <w:widowControl/>
              <w:rPr>
                <w:rFonts w:ascii="標楷體" w:hAnsi="標楷體" w:cs="新細明體"/>
                <w:color w:val="000000"/>
                <w:kern w:val="0"/>
                <w:sz w:val="20"/>
              </w:rPr>
            </w:pPr>
            <w:r w:rsidRPr="00F27B46">
              <w:rPr>
                <w:rFonts w:ascii="標楷體" w:hAnsi="標楷體" w:cs="新細明體" w:hint="eastAsia"/>
                <w:color w:val="000000"/>
                <w:kern w:val="0"/>
                <w:sz w:val="20"/>
              </w:rPr>
              <w:t>私立大專校院</w:t>
            </w:r>
          </w:p>
        </w:tc>
        <w:tc>
          <w:tcPr>
            <w:tcW w:w="1517"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18,564,000</w:t>
            </w:r>
          </w:p>
        </w:tc>
        <w:tc>
          <w:tcPr>
            <w:tcW w:w="1387"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6,373,900</w:t>
            </w:r>
          </w:p>
        </w:tc>
        <w:tc>
          <w:tcPr>
            <w:tcW w:w="1006"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34.33 </w:t>
            </w:r>
          </w:p>
        </w:tc>
        <w:tc>
          <w:tcPr>
            <w:tcW w:w="1134"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111 </w:t>
            </w:r>
          </w:p>
        </w:tc>
        <w:tc>
          <w:tcPr>
            <w:tcW w:w="850"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22</w:t>
            </w:r>
          </w:p>
        </w:tc>
        <w:tc>
          <w:tcPr>
            <w:tcW w:w="992"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19.82 </w:t>
            </w:r>
          </w:p>
        </w:tc>
      </w:tr>
      <w:tr w:rsidR="00F27B46" w:rsidRPr="00F27B46" w:rsidTr="006324B6">
        <w:tc>
          <w:tcPr>
            <w:tcW w:w="710" w:type="dxa"/>
            <w:tcBorders>
              <w:top w:val="nil"/>
              <w:bottom w:val="single" w:sz="4" w:space="0" w:color="auto"/>
            </w:tcBorders>
          </w:tcPr>
          <w:p w:rsidR="00F27B46" w:rsidRPr="00F27B46" w:rsidRDefault="00F27B46" w:rsidP="00F27B46">
            <w:pPr>
              <w:pStyle w:val="3"/>
              <w:numPr>
                <w:ilvl w:val="0"/>
                <w:numId w:val="0"/>
              </w:numPr>
              <w:rPr>
                <w:sz w:val="20"/>
                <w:szCs w:val="20"/>
              </w:rPr>
            </w:pPr>
            <w:r w:rsidRPr="00F27B46">
              <w:rPr>
                <w:rFonts w:hint="eastAsia"/>
                <w:sz w:val="20"/>
                <w:szCs w:val="20"/>
              </w:rPr>
              <w:t>99</w:t>
            </w:r>
          </w:p>
        </w:tc>
        <w:tc>
          <w:tcPr>
            <w:tcW w:w="1134" w:type="dxa"/>
            <w:vAlign w:val="center"/>
          </w:tcPr>
          <w:p w:rsidR="00F27B46" w:rsidRPr="00F27B46" w:rsidRDefault="00F27B46" w:rsidP="00E63E91">
            <w:pPr>
              <w:widowControl/>
              <w:rPr>
                <w:rFonts w:ascii="標楷體" w:hAnsi="標楷體" w:cs="新細明體"/>
                <w:color w:val="000000"/>
                <w:kern w:val="0"/>
                <w:sz w:val="20"/>
              </w:rPr>
            </w:pPr>
            <w:r w:rsidRPr="00F27B46">
              <w:rPr>
                <w:rFonts w:ascii="標楷體" w:hAnsi="標楷體" w:cs="新細明體" w:hint="eastAsia"/>
                <w:color w:val="000000"/>
                <w:kern w:val="0"/>
                <w:sz w:val="20"/>
              </w:rPr>
              <w:t>中部辦公室</w:t>
            </w:r>
          </w:p>
        </w:tc>
        <w:tc>
          <w:tcPr>
            <w:tcW w:w="1193" w:type="dxa"/>
            <w:vAlign w:val="center"/>
          </w:tcPr>
          <w:p w:rsidR="00F27B46" w:rsidRPr="00F27B46" w:rsidRDefault="00F27B46" w:rsidP="00E63E91">
            <w:pPr>
              <w:widowControl/>
              <w:rPr>
                <w:rFonts w:ascii="標楷體" w:hAnsi="標楷體" w:cs="新細明體"/>
                <w:color w:val="000000"/>
                <w:kern w:val="0"/>
                <w:sz w:val="20"/>
              </w:rPr>
            </w:pPr>
            <w:r w:rsidRPr="00F27B46">
              <w:rPr>
                <w:rFonts w:ascii="標楷體" w:hAnsi="標楷體" w:cs="新細明體" w:hint="eastAsia"/>
                <w:color w:val="000000"/>
                <w:kern w:val="0"/>
                <w:sz w:val="20"/>
              </w:rPr>
              <w:t>私立高中職</w:t>
            </w:r>
          </w:p>
        </w:tc>
        <w:tc>
          <w:tcPr>
            <w:tcW w:w="1517"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8,000,000</w:t>
            </w:r>
          </w:p>
        </w:tc>
        <w:tc>
          <w:tcPr>
            <w:tcW w:w="1387" w:type="dxa"/>
            <w:vAlign w:val="center"/>
          </w:tcPr>
          <w:p w:rsidR="00F27B46" w:rsidRPr="00F27B46" w:rsidRDefault="00F27B46" w:rsidP="00E63E91">
            <w:pPr>
              <w:widowControl/>
              <w:jc w:val="right"/>
              <w:rPr>
                <w:rFonts w:ascii="標楷體" w:hAnsi="標楷體" w:cs="新細明體"/>
                <w:kern w:val="0"/>
                <w:sz w:val="20"/>
              </w:rPr>
            </w:pPr>
            <w:r w:rsidRPr="00F27B46">
              <w:rPr>
                <w:rFonts w:ascii="標楷體" w:hAnsi="標楷體" w:cs="新細明體" w:hint="eastAsia"/>
                <w:kern w:val="0"/>
                <w:sz w:val="20"/>
              </w:rPr>
              <w:t>4,920,000</w:t>
            </w:r>
          </w:p>
        </w:tc>
        <w:tc>
          <w:tcPr>
            <w:tcW w:w="1006"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61.50 </w:t>
            </w:r>
          </w:p>
        </w:tc>
        <w:tc>
          <w:tcPr>
            <w:tcW w:w="1134"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166 </w:t>
            </w:r>
          </w:p>
        </w:tc>
        <w:tc>
          <w:tcPr>
            <w:tcW w:w="850"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16</w:t>
            </w:r>
          </w:p>
        </w:tc>
        <w:tc>
          <w:tcPr>
            <w:tcW w:w="992"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9.64 </w:t>
            </w:r>
          </w:p>
        </w:tc>
      </w:tr>
      <w:tr w:rsidR="00F27B46" w:rsidRPr="00F27B46" w:rsidTr="006324B6">
        <w:tc>
          <w:tcPr>
            <w:tcW w:w="710" w:type="dxa"/>
            <w:tcBorders>
              <w:bottom w:val="nil"/>
            </w:tcBorders>
          </w:tcPr>
          <w:p w:rsidR="00F27B46" w:rsidRPr="00F27B46" w:rsidRDefault="00F27B46" w:rsidP="00F27B46">
            <w:pPr>
              <w:pStyle w:val="3"/>
              <w:numPr>
                <w:ilvl w:val="0"/>
                <w:numId w:val="0"/>
              </w:numPr>
              <w:rPr>
                <w:sz w:val="20"/>
                <w:szCs w:val="20"/>
              </w:rPr>
            </w:pPr>
          </w:p>
        </w:tc>
        <w:tc>
          <w:tcPr>
            <w:tcW w:w="1134" w:type="dxa"/>
            <w:vAlign w:val="center"/>
          </w:tcPr>
          <w:p w:rsidR="00F27B46" w:rsidRPr="00F27B46" w:rsidRDefault="00F27B46" w:rsidP="00E63E91">
            <w:pPr>
              <w:widowControl/>
              <w:rPr>
                <w:rFonts w:ascii="標楷體" w:hAnsi="標楷體" w:cs="新細明體"/>
                <w:color w:val="000000"/>
                <w:kern w:val="0"/>
                <w:sz w:val="20"/>
              </w:rPr>
            </w:pPr>
            <w:r w:rsidRPr="00F27B46">
              <w:rPr>
                <w:rFonts w:ascii="標楷體" w:hAnsi="標楷體" w:cs="新細明體" w:hint="eastAsia"/>
                <w:color w:val="000000"/>
                <w:kern w:val="0"/>
                <w:sz w:val="20"/>
              </w:rPr>
              <w:t>教育部</w:t>
            </w:r>
          </w:p>
        </w:tc>
        <w:tc>
          <w:tcPr>
            <w:tcW w:w="1193" w:type="dxa"/>
            <w:vAlign w:val="center"/>
          </w:tcPr>
          <w:p w:rsidR="00F27B46" w:rsidRPr="00F27B46" w:rsidRDefault="00F27B46" w:rsidP="00E63E91">
            <w:pPr>
              <w:widowControl/>
              <w:rPr>
                <w:rFonts w:ascii="標楷體" w:hAnsi="標楷體" w:cs="新細明體"/>
                <w:color w:val="000000"/>
                <w:kern w:val="0"/>
                <w:sz w:val="20"/>
              </w:rPr>
            </w:pPr>
            <w:r w:rsidRPr="00F27B46">
              <w:rPr>
                <w:rFonts w:ascii="標楷體" w:hAnsi="標楷體" w:cs="新細明體" w:hint="eastAsia"/>
                <w:color w:val="000000"/>
                <w:kern w:val="0"/>
                <w:sz w:val="20"/>
              </w:rPr>
              <w:t>私立大專校院</w:t>
            </w:r>
          </w:p>
        </w:tc>
        <w:tc>
          <w:tcPr>
            <w:tcW w:w="1517"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12,802,000</w:t>
            </w:r>
          </w:p>
        </w:tc>
        <w:tc>
          <w:tcPr>
            <w:tcW w:w="1387" w:type="dxa"/>
            <w:vAlign w:val="center"/>
          </w:tcPr>
          <w:p w:rsidR="00F27B46" w:rsidRPr="00F27B46" w:rsidRDefault="00F27B46" w:rsidP="00E63E91">
            <w:pPr>
              <w:widowControl/>
              <w:jc w:val="right"/>
              <w:rPr>
                <w:rFonts w:ascii="標楷體" w:hAnsi="標楷體" w:cs="新細明體"/>
                <w:kern w:val="0"/>
                <w:sz w:val="20"/>
              </w:rPr>
            </w:pPr>
            <w:r w:rsidRPr="00F27B46">
              <w:rPr>
                <w:rFonts w:ascii="標楷體" w:hAnsi="標楷體" w:cs="新細明體" w:hint="eastAsia"/>
                <w:kern w:val="0"/>
                <w:sz w:val="20"/>
              </w:rPr>
              <w:t>7,207,350</w:t>
            </w:r>
          </w:p>
        </w:tc>
        <w:tc>
          <w:tcPr>
            <w:tcW w:w="1006"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56.30 </w:t>
            </w:r>
          </w:p>
        </w:tc>
        <w:tc>
          <w:tcPr>
            <w:tcW w:w="1134"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111 </w:t>
            </w:r>
          </w:p>
        </w:tc>
        <w:tc>
          <w:tcPr>
            <w:tcW w:w="850"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21</w:t>
            </w:r>
          </w:p>
        </w:tc>
        <w:tc>
          <w:tcPr>
            <w:tcW w:w="992"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18.92 </w:t>
            </w:r>
          </w:p>
        </w:tc>
      </w:tr>
      <w:tr w:rsidR="00F27B46" w:rsidRPr="00F27B46" w:rsidTr="006324B6">
        <w:tc>
          <w:tcPr>
            <w:tcW w:w="710" w:type="dxa"/>
            <w:tcBorders>
              <w:top w:val="nil"/>
              <w:bottom w:val="single" w:sz="4" w:space="0" w:color="auto"/>
            </w:tcBorders>
          </w:tcPr>
          <w:p w:rsidR="00F27B46" w:rsidRPr="00F27B46" w:rsidRDefault="00F27B46" w:rsidP="00F27B46">
            <w:pPr>
              <w:pStyle w:val="3"/>
              <w:numPr>
                <w:ilvl w:val="0"/>
                <w:numId w:val="0"/>
              </w:numPr>
              <w:rPr>
                <w:sz w:val="20"/>
                <w:szCs w:val="20"/>
              </w:rPr>
            </w:pPr>
            <w:r w:rsidRPr="00F27B46">
              <w:rPr>
                <w:rFonts w:hint="eastAsia"/>
                <w:sz w:val="20"/>
                <w:szCs w:val="20"/>
              </w:rPr>
              <w:t>100</w:t>
            </w:r>
          </w:p>
        </w:tc>
        <w:tc>
          <w:tcPr>
            <w:tcW w:w="1134" w:type="dxa"/>
            <w:vAlign w:val="center"/>
          </w:tcPr>
          <w:p w:rsidR="00F27B46" w:rsidRPr="00F27B46" w:rsidRDefault="00F27B46" w:rsidP="00E63E91">
            <w:pPr>
              <w:widowControl/>
              <w:rPr>
                <w:rFonts w:ascii="標楷體" w:hAnsi="標楷體" w:cs="新細明體"/>
                <w:color w:val="000000"/>
                <w:kern w:val="0"/>
                <w:sz w:val="20"/>
              </w:rPr>
            </w:pPr>
            <w:r w:rsidRPr="00F27B46">
              <w:rPr>
                <w:rFonts w:ascii="標楷體" w:hAnsi="標楷體" w:cs="新細明體" w:hint="eastAsia"/>
                <w:color w:val="000000"/>
                <w:kern w:val="0"/>
                <w:sz w:val="20"/>
              </w:rPr>
              <w:t>中部辦公室</w:t>
            </w:r>
          </w:p>
        </w:tc>
        <w:tc>
          <w:tcPr>
            <w:tcW w:w="1193" w:type="dxa"/>
            <w:vAlign w:val="center"/>
          </w:tcPr>
          <w:p w:rsidR="00F27B46" w:rsidRPr="00F27B46" w:rsidRDefault="00F27B46" w:rsidP="00E63E91">
            <w:pPr>
              <w:widowControl/>
              <w:rPr>
                <w:rFonts w:ascii="標楷體" w:hAnsi="標楷體" w:cs="新細明體"/>
                <w:color w:val="000000"/>
                <w:kern w:val="0"/>
                <w:sz w:val="20"/>
              </w:rPr>
            </w:pPr>
            <w:r w:rsidRPr="00F27B46">
              <w:rPr>
                <w:rFonts w:ascii="標楷體" w:hAnsi="標楷體" w:cs="新細明體" w:hint="eastAsia"/>
                <w:color w:val="000000"/>
                <w:kern w:val="0"/>
                <w:sz w:val="20"/>
              </w:rPr>
              <w:t>私立高中職</w:t>
            </w:r>
          </w:p>
        </w:tc>
        <w:tc>
          <w:tcPr>
            <w:tcW w:w="1517"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8,000,000</w:t>
            </w:r>
          </w:p>
        </w:tc>
        <w:tc>
          <w:tcPr>
            <w:tcW w:w="1387" w:type="dxa"/>
            <w:vAlign w:val="center"/>
          </w:tcPr>
          <w:p w:rsidR="00F27B46" w:rsidRPr="00F27B46" w:rsidRDefault="00F27B46" w:rsidP="00E63E91">
            <w:pPr>
              <w:widowControl/>
              <w:jc w:val="right"/>
              <w:rPr>
                <w:rFonts w:ascii="標楷體" w:hAnsi="標楷體" w:cs="新細明體"/>
                <w:kern w:val="0"/>
                <w:sz w:val="20"/>
              </w:rPr>
            </w:pPr>
            <w:r w:rsidRPr="00F27B46">
              <w:rPr>
                <w:rFonts w:ascii="標楷體" w:hAnsi="標楷體" w:cs="新細明體" w:hint="eastAsia"/>
                <w:kern w:val="0"/>
                <w:sz w:val="20"/>
              </w:rPr>
              <w:t>5,570,000</w:t>
            </w:r>
          </w:p>
        </w:tc>
        <w:tc>
          <w:tcPr>
            <w:tcW w:w="1006"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69.63 </w:t>
            </w:r>
          </w:p>
        </w:tc>
        <w:tc>
          <w:tcPr>
            <w:tcW w:w="1134"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166 </w:t>
            </w:r>
          </w:p>
        </w:tc>
        <w:tc>
          <w:tcPr>
            <w:tcW w:w="850"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17</w:t>
            </w:r>
          </w:p>
        </w:tc>
        <w:tc>
          <w:tcPr>
            <w:tcW w:w="992"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10.24 </w:t>
            </w:r>
          </w:p>
        </w:tc>
      </w:tr>
      <w:tr w:rsidR="00F27B46" w:rsidRPr="00F27B46" w:rsidTr="006324B6">
        <w:tc>
          <w:tcPr>
            <w:tcW w:w="710" w:type="dxa"/>
            <w:tcBorders>
              <w:bottom w:val="nil"/>
            </w:tcBorders>
          </w:tcPr>
          <w:p w:rsidR="00F27B46" w:rsidRPr="00F27B46" w:rsidRDefault="00F27B46" w:rsidP="00F27B46">
            <w:pPr>
              <w:pStyle w:val="3"/>
              <w:numPr>
                <w:ilvl w:val="0"/>
                <w:numId w:val="0"/>
              </w:numPr>
              <w:rPr>
                <w:sz w:val="20"/>
                <w:szCs w:val="20"/>
              </w:rPr>
            </w:pPr>
          </w:p>
        </w:tc>
        <w:tc>
          <w:tcPr>
            <w:tcW w:w="1134" w:type="dxa"/>
            <w:vAlign w:val="center"/>
          </w:tcPr>
          <w:p w:rsidR="00F27B46" w:rsidRPr="00F27B46" w:rsidRDefault="00F27B46" w:rsidP="00E63E91">
            <w:pPr>
              <w:widowControl/>
              <w:rPr>
                <w:rFonts w:ascii="標楷體" w:hAnsi="標楷體" w:cs="新細明體"/>
                <w:color w:val="000000"/>
                <w:kern w:val="0"/>
                <w:sz w:val="20"/>
              </w:rPr>
            </w:pPr>
            <w:r w:rsidRPr="00F27B46">
              <w:rPr>
                <w:rFonts w:ascii="標楷體" w:hAnsi="標楷體" w:cs="新細明體" w:hint="eastAsia"/>
                <w:color w:val="000000"/>
                <w:kern w:val="0"/>
                <w:sz w:val="20"/>
              </w:rPr>
              <w:t>教育部</w:t>
            </w:r>
          </w:p>
        </w:tc>
        <w:tc>
          <w:tcPr>
            <w:tcW w:w="1193" w:type="dxa"/>
            <w:vAlign w:val="center"/>
          </w:tcPr>
          <w:p w:rsidR="00F27B46" w:rsidRPr="00F27B46" w:rsidRDefault="00F27B46" w:rsidP="00E63E91">
            <w:pPr>
              <w:widowControl/>
              <w:rPr>
                <w:rFonts w:ascii="標楷體" w:hAnsi="標楷體" w:cs="新細明體"/>
                <w:color w:val="000000"/>
                <w:kern w:val="0"/>
                <w:sz w:val="20"/>
              </w:rPr>
            </w:pPr>
            <w:r w:rsidRPr="00F27B46">
              <w:rPr>
                <w:rFonts w:ascii="標楷體" w:hAnsi="標楷體" w:cs="新細明體" w:hint="eastAsia"/>
                <w:color w:val="000000"/>
                <w:kern w:val="0"/>
                <w:sz w:val="20"/>
              </w:rPr>
              <w:t>私立大專校院</w:t>
            </w:r>
          </w:p>
        </w:tc>
        <w:tc>
          <w:tcPr>
            <w:tcW w:w="1517"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9,789,000</w:t>
            </w:r>
          </w:p>
        </w:tc>
        <w:tc>
          <w:tcPr>
            <w:tcW w:w="1387"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7,750,550</w:t>
            </w:r>
          </w:p>
        </w:tc>
        <w:tc>
          <w:tcPr>
            <w:tcW w:w="1006"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79.18 </w:t>
            </w:r>
          </w:p>
        </w:tc>
        <w:tc>
          <w:tcPr>
            <w:tcW w:w="1134"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112 </w:t>
            </w:r>
          </w:p>
        </w:tc>
        <w:tc>
          <w:tcPr>
            <w:tcW w:w="850"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23</w:t>
            </w:r>
          </w:p>
        </w:tc>
        <w:tc>
          <w:tcPr>
            <w:tcW w:w="992"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20.54 </w:t>
            </w:r>
          </w:p>
        </w:tc>
      </w:tr>
      <w:tr w:rsidR="00F27B46" w:rsidRPr="00F27B46" w:rsidTr="006324B6">
        <w:tc>
          <w:tcPr>
            <w:tcW w:w="710" w:type="dxa"/>
            <w:tcBorders>
              <w:top w:val="nil"/>
              <w:bottom w:val="single" w:sz="4" w:space="0" w:color="auto"/>
            </w:tcBorders>
          </w:tcPr>
          <w:p w:rsidR="00F27B46" w:rsidRPr="00F27B46" w:rsidRDefault="00F27B46" w:rsidP="00F27B46">
            <w:pPr>
              <w:pStyle w:val="3"/>
              <w:numPr>
                <w:ilvl w:val="0"/>
                <w:numId w:val="0"/>
              </w:numPr>
              <w:rPr>
                <w:sz w:val="20"/>
                <w:szCs w:val="20"/>
              </w:rPr>
            </w:pPr>
            <w:r w:rsidRPr="00F27B46">
              <w:rPr>
                <w:rFonts w:hint="eastAsia"/>
                <w:sz w:val="20"/>
                <w:szCs w:val="20"/>
              </w:rPr>
              <w:t>101</w:t>
            </w:r>
          </w:p>
        </w:tc>
        <w:tc>
          <w:tcPr>
            <w:tcW w:w="1134" w:type="dxa"/>
            <w:vAlign w:val="center"/>
          </w:tcPr>
          <w:p w:rsidR="00F27B46" w:rsidRPr="00F27B46" w:rsidRDefault="00F27B46" w:rsidP="00E63E91">
            <w:pPr>
              <w:widowControl/>
              <w:rPr>
                <w:rFonts w:ascii="標楷體" w:hAnsi="標楷體" w:cs="新細明體"/>
                <w:color w:val="000000"/>
                <w:kern w:val="0"/>
                <w:sz w:val="20"/>
              </w:rPr>
            </w:pPr>
            <w:r w:rsidRPr="00F27B46">
              <w:rPr>
                <w:rFonts w:ascii="標楷體" w:hAnsi="標楷體" w:cs="新細明體" w:hint="eastAsia"/>
                <w:color w:val="000000"/>
                <w:kern w:val="0"/>
                <w:sz w:val="20"/>
              </w:rPr>
              <w:t>中部辦公室</w:t>
            </w:r>
          </w:p>
        </w:tc>
        <w:tc>
          <w:tcPr>
            <w:tcW w:w="1193" w:type="dxa"/>
            <w:vAlign w:val="center"/>
          </w:tcPr>
          <w:p w:rsidR="00F27B46" w:rsidRPr="00F27B46" w:rsidRDefault="00F27B46" w:rsidP="00E63E91">
            <w:pPr>
              <w:widowControl/>
              <w:rPr>
                <w:rFonts w:ascii="標楷體" w:hAnsi="標楷體" w:cs="新細明體"/>
                <w:color w:val="000000"/>
                <w:kern w:val="0"/>
                <w:sz w:val="20"/>
              </w:rPr>
            </w:pPr>
            <w:r w:rsidRPr="00F27B46">
              <w:rPr>
                <w:rFonts w:ascii="標楷體" w:hAnsi="標楷體" w:cs="新細明體" w:hint="eastAsia"/>
                <w:color w:val="000000"/>
                <w:kern w:val="0"/>
                <w:sz w:val="20"/>
              </w:rPr>
              <w:t>私立高中職</w:t>
            </w:r>
          </w:p>
        </w:tc>
        <w:tc>
          <w:tcPr>
            <w:tcW w:w="1517"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8,000,000</w:t>
            </w:r>
          </w:p>
        </w:tc>
        <w:tc>
          <w:tcPr>
            <w:tcW w:w="1387" w:type="dxa"/>
            <w:vAlign w:val="center"/>
          </w:tcPr>
          <w:p w:rsidR="00F27B46" w:rsidRPr="00F27B46" w:rsidRDefault="00F27B46" w:rsidP="00E63E91">
            <w:pPr>
              <w:widowControl/>
              <w:jc w:val="right"/>
              <w:rPr>
                <w:rFonts w:ascii="標楷體" w:hAnsi="標楷體" w:cs="新細明體"/>
                <w:kern w:val="0"/>
                <w:sz w:val="20"/>
              </w:rPr>
            </w:pPr>
            <w:r w:rsidRPr="00F27B46">
              <w:rPr>
                <w:rFonts w:ascii="標楷體" w:hAnsi="標楷體" w:cs="新細明體" w:hint="eastAsia"/>
                <w:kern w:val="0"/>
                <w:sz w:val="20"/>
              </w:rPr>
              <w:t>7,960,000</w:t>
            </w:r>
          </w:p>
        </w:tc>
        <w:tc>
          <w:tcPr>
            <w:tcW w:w="1006"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99.50 </w:t>
            </w:r>
          </w:p>
        </w:tc>
        <w:tc>
          <w:tcPr>
            <w:tcW w:w="1134"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166 </w:t>
            </w:r>
          </w:p>
        </w:tc>
        <w:tc>
          <w:tcPr>
            <w:tcW w:w="850"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21</w:t>
            </w:r>
          </w:p>
        </w:tc>
        <w:tc>
          <w:tcPr>
            <w:tcW w:w="992"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12.65 </w:t>
            </w:r>
          </w:p>
        </w:tc>
      </w:tr>
      <w:tr w:rsidR="00F27B46" w:rsidRPr="00F27B46" w:rsidTr="006324B6">
        <w:tc>
          <w:tcPr>
            <w:tcW w:w="710" w:type="dxa"/>
            <w:tcBorders>
              <w:bottom w:val="nil"/>
            </w:tcBorders>
          </w:tcPr>
          <w:p w:rsidR="00F27B46" w:rsidRPr="00F27B46" w:rsidRDefault="00F27B46" w:rsidP="00F27B46">
            <w:pPr>
              <w:pStyle w:val="3"/>
              <w:numPr>
                <w:ilvl w:val="0"/>
                <w:numId w:val="0"/>
              </w:numPr>
              <w:rPr>
                <w:sz w:val="20"/>
                <w:szCs w:val="20"/>
              </w:rPr>
            </w:pPr>
            <w:r w:rsidRPr="00F27B46">
              <w:rPr>
                <w:rFonts w:hint="eastAsia"/>
                <w:sz w:val="20"/>
                <w:szCs w:val="20"/>
              </w:rPr>
              <w:t>102</w:t>
            </w:r>
          </w:p>
        </w:tc>
        <w:tc>
          <w:tcPr>
            <w:tcW w:w="1134" w:type="dxa"/>
            <w:vAlign w:val="center"/>
          </w:tcPr>
          <w:p w:rsidR="00F27B46" w:rsidRPr="00F27B46" w:rsidRDefault="00F27B46" w:rsidP="00E63E91">
            <w:pPr>
              <w:widowControl/>
              <w:rPr>
                <w:rFonts w:ascii="標楷體" w:hAnsi="標楷體" w:cs="新細明體"/>
                <w:color w:val="000000"/>
                <w:kern w:val="0"/>
                <w:sz w:val="20"/>
              </w:rPr>
            </w:pPr>
            <w:r w:rsidRPr="00F27B46">
              <w:rPr>
                <w:rFonts w:ascii="標楷體" w:hAnsi="標楷體" w:cs="新細明體" w:hint="eastAsia"/>
                <w:color w:val="000000"/>
                <w:kern w:val="0"/>
                <w:sz w:val="20"/>
              </w:rPr>
              <w:t>教育部</w:t>
            </w:r>
          </w:p>
        </w:tc>
        <w:tc>
          <w:tcPr>
            <w:tcW w:w="1193" w:type="dxa"/>
            <w:vAlign w:val="center"/>
          </w:tcPr>
          <w:p w:rsidR="00F27B46" w:rsidRPr="00F27B46" w:rsidRDefault="00F27B46" w:rsidP="00E63E91">
            <w:pPr>
              <w:widowControl/>
              <w:rPr>
                <w:rFonts w:ascii="標楷體" w:hAnsi="標楷體" w:cs="新細明體"/>
                <w:color w:val="000000"/>
                <w:kern w:val="0"/>
                <w:sz w:val="20"/>
              </w:rPr>
            </w:pPr>
            <w:r w:rsidRPr="00F27B46">
              <w:rPr>
                <w:rFonts w:ascii="標楷體" w:hAnsi="標楷體" w:cs="新細明體" w:hint="eastAsia"/>
                <w:color w:val="000000"/>
                <w:kern w:val="0"/>
                <w:sz w:val="20"/>
              </w:rPr>
              <w:t>私立大專校院</w:t>
            </w:r>
          </w:p>
        </w:tc>
        <w:tc>
          <w:tcPr>
            <w:tcW w:w="1517"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9,489,000</w:t>
            </w:r>
          </w:p>
        </w:tc>
        <w:tc>
          <w:tcPr>
            <w:tcW w:w="1387"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7,661,715</w:t>
            </w:r>
          </w:p>
        </w:tc>
        <w:tc>
          <w:tcPr>
            <w:tcW w:w="1006"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80.74 </w:t>
            </w:r>
          </w:p>
        </w:tc>
        <w:tc>
          <w:tcPr>
            <w:tcW w:w="1134"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112 </w:t>
            </w:r>
          </w:p>
        </w:tc>
        <w:tc>
          <w:tcPr>
            <w:tcW w:w="850"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26</w:t>
            </w:r>
          </w:p>
        </w:tc>
        <w:tc>
          <w:tcPr>
            <w:tcW w:w="992"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23.21 </w:t>
            </w:r>
          </w:p>
        </w:tc>
      </w:tr>
      <w:tr w:rsidR="00F27B46" w:rsidRPr="00F27B46" w:rsidTr="006324B6">
        <w:tc>
          <w:tcPr>
            <w:tcW w:w="710" w:type="dxa"/>
            <w:tcBorders>
              <w:top w:val="nil"/>
            </w:tcBorders>
          </w:tcPr>
          <w:p w:rsidR="00F27B46" w:rsidRPr="00F27B46" w:rsidRDefault="00F27B46" w:rsidP="00F27B46">
            <w:pPr>
              <w:pStyle w:val="3"/>
              <w:numPr>
                <w:ilvl w:val="0"/>
                <w:numId w:val="0"/>
              </w:numPr>
              <w:rPr>
                <w:sz w:val="20"/>
                <w:szCs w:val="20"/>
              </w:rPr>
            </w:pPr>
            <w:r w:rsidRPr="00F27B46">
              <w:rPr>
                <w:rFonts w:hint="eastAsia"/>
                <w:sz w:val="20"/>
                <w:szCs w:val="20"/>
              </w:rPr>
              <w:t>（</w:t>
            </w:r>
            <w:proofErr w:type="gramStart"/>
            <w:r w:rsidRPr="00F27B46">
              <w:rPr>
                <w:rFonts w:hint="eastAsia"/>
                <w:sz w:val="20"/>
                <w:szCs w:val="20"/>
              </w:rPr>
              <w:t>註</w:t>
            </w:r>
            <w:proofErr w:type="gramEnd"/>
            <w:r w:rsidRPr="00F27B46">
              <w:rPr>
                <w:rFonts w:hint="eastAsia"/>
                <w:sz w:val="20"/>
                <w:szCs w:val="20"/>
              </w:rPr>
              <w:t>）</w:t>
            </w:r>
          </w:p>
        </w:tc>
        <w:tc>
          <w:tcPr>
            <w:tcW w:w="1134" w:type="dxa"/>
            <w:vAlign w:val="center"/>
          </w:tcPr>
          <w:p w:rsidR="00F27B46" w:rsidRPr="00F27B46" w:rsidRDefault="00F27B46" w:rsidP="00E63E91">
            <w:pPr>
              <w:widowControl/>
              <w:spacing w:line="0" w:lineRule="atLeast"/>
              <w:rPr>
                <w:rFonts w:ascii="標楷體" w:hAnsi="標楷體" w:cs="新細明體"/>
                <w:color w:val="000000"/>
                <w:kern w:val="0"/>
                <w:sz w:val="20"/>
              </w:rPr>
            </w:pPr>
            <w:r w:rsidRPr="00F27B46">
              <w:rPr>
                <w:rFonts w:ascii="標楷體" w:hAnsi="標楷體" w:cs="新細明體" w:hint="eastAsia"/>
                <w:color w:val="000000"/>
                <w:kern w:val="0"/>
                <w:sz w:val="20"/>
              </w:rPr>
              <w:t>國民及學前教育署</w:t>
            </w:r>
          </w:p>
        </w:tc>
        <w:tc>
          <w:tcPr>
            <w:tcW w:w="1193" w:type="dxa"/>
            <w:vAlign w:val="center"/>
          </w:tcPr>
          <w:p w:rsidR="00F27B46" w:rsidRPr="00F27B46" w:rsidRDefault="00F27B46" w:rsidP="00E63E91">
            <w:pPr>
              <w:widowControl/>
              <w:rPr>
                <w:rFonts w:ascii="標楷體" w:hAnsi="標楷體" w:cs="新細明體"/>
                <w:color w:val="000000"/>
                <w:kern w:val="0"/>
                <w:sz w:val="20"/>
              </w:rPr>
            </w:pPr>
            <w:r w:rsidRPr="00F27B46">
              <w:rPr>
                <w:rFonts w:ascii="標楷體" w:hAnsi="標楷體" w:cs="新細明體" w:hint="eastAsia"/>
                <w:color w:val="000000"/>
                <w:kern w:val="0"/>
                <w:sz w:val="20"/>
              </w:rPr>
              <w:t>私立高中職</w:t>
            </w:r>
          </w:p>
        </w:tc>
        <w:tc>
          <w:tcPr>
            <w:tcW w:w="1517"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8,000,000</w:t>
            </w:r>
          </w:p>
        </w:tc>
        <w:tc>
          <w:tcPr>
            <w:tcW w:w="1387" w:type="dxa"/>
            <w:vAlign w:val="center"/>
          </w:tcPr>
          <w:p w:rsidR="00F27B46" w:rsidRPr="00F27B46" w:rsidRDefault="00F27B46" w:rsidP="00E63E91">
            <w:pPr>
              <w:widowControl/>
              <w:jc w:val="right"/>
              <w:rPr>
                <w:rFonts w:ascii="標楷體" w:hAnsi="標楷體" w:cs="新細明體"/>
                <w:kern w:val="0"/>
                <w:sz w:val="20"/>
              </w:rPr>
            </w:pPr>
            <w:r w:rsidRPr="00F27B46">
              <w:rPr>
                <w:rFonts w:ascii="標楷體" w:hAnsi="標楷體" w:cs="新細明體" w:hint="eastAsia"/>
                <w:kern w:val="0"/>
                <w:sz w:val="20"/>
              </w:rPr>
              <w:t>350,000</w:t>
            </w:r>
          </w:p>
        </w:tc>
        <w:tc>
          <w:tcPr>
            <w:tcW w:w="1006"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4.38 </w:t>
            </w:r>
          </w:p>
        </w:tc>
        <w:tc>
          <w:tcPr>
            <w:tcW w:w="1134"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137 </w:t>
            </w:r>
          </w:p>
        </w:tc>
        <w:tc>
          <w:tcPr>
            <w:tcW w:w="850"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1</w:t>
            </w:r>
          </w:p>
        </w:tc>
        <w:tc>
          <w:tcPr>
            <w:tcW w:w="992" w:type="dxa"/>
            <w:vAlign w:val="center"/>
          </w:tcPr>
          <w:p w:rsidR="00F27B46" w:rsidRPr="00F27B46" w:rsidRDefault="00F27B46" w:rsidP="00E63E91">
            <w:pPr>
              <w:widowControl/>
              <w:jc w:val="right"/>
              <w:rPr>
                <w:rFonts w:ascii="標楷體" w:hAnsi="標楷體" w:cs="新細明體"/>
                <w:color w:val="000000"/>
                <w:kern w:val="0"/>
                <w:sz w:val="20"/>
              </w:rPr>
            </w:pPr>
            <w:r w:rsidRPr="00F27B46">
              <w:rPr>
                <w:rFonts w:ascii="標楷體" w:hAnsi="標楷體" w:cs="新細明體" w:hint="eastAsia"/>
                <w:color w:val="000000"/>
                <w:kern w:val="0"/>
                <w:sz w:val="20"/>
              </w:rPr>
              <w:t xml:space="preserve">0.73 </w:t>
            </w:r>
          </w:p>
        </w:tc>
      </w:tr>
    </w:tbl>
    <w:p w:rsidR="00F27B46" w:rsidRDefault="00F27B46" w:rsidP="00F27B46">
      <w:pPr>
        <w:pStyle w:val="3"/>
        <w:numPr>
          <w:ilvl w:val="0"/>
          <w:numId w:val="0"/>
        </w:numPr>
        <w:rPr>
          <w:rFonts w:hAnsi="標楷體" w:cs="新細明體"/>
          <w:color w:val="000000"/>
          <w:sz w:val="20"/>
          <w:szCs w:val="20"/>
        </w:rPr>
      </w:pPr>
      <w:proofErr w:type="gramStart"/>
      <w:r w:rsidRPr="00F27B46">
        <w:rPr>
          <w:rFonts w:hint="eastAsia"/>
          <w:sz w:val="20"/>
          <w:szCs w:val="20"/>
        </w:rPr>
        <w:t>註</w:t>
      </w:r>
      <w:proofErr w:type="gramEnd"/>
      <w:r w:rsidRPr="00F27B46">
        <w:rPr>
          <w:rFonts w:hint="eastAsia"/>
          <w:sz w:val="20"/>
          <w:szCs w:val="20"/>
        </w:rPr>
        <w:t>：</w:t>
      </w:r>
      <w:r w:rsidRPr="00F27B46">
        <w:rPr>
          <w:rFonts w:hAnsi="標楷體" w:cs="新細明體" w:hint="eastAsia"/>
          <w:color w:val="000000"/>
          <w:sz w:val="20"/>
          <w:szCs w:val="20"/>
        </w:rPr>
        <w:t>私立高中職</w:t>
      </w:r>
      <w:proofErr w:type="gramStart"/>
      <w:r w:rsidRPr="00F27B46">
        <w:rPr>
          <w:rFonts w:hAnsi="標楷體" w:cs="新細明體" w:hint="eastAsia"/>
          <w:color w:val="000000"/>
          <w:sz w:val="20"/>
          <w:szCs w:val="20"/>
        </w:rPr>
        <w:t>102</w:t>
      </w:r>
      <w:proofErr w:type="gramEnd"/>
      <w:r w:rsidRPr="00F27B46">
        <w:rPr>
          <w:rFonts w:hAnsi="標楷體" w:cs="新細明體" w:hint="eastAsia"/>
          <w:color w:val="000000"/>
          <w:sz w:val="20"/>
          <w:szCs w:val="20"/>
        </w:rPr>
        <w:t>年度減少29校，主要係將28所私立學校移至新北市政府管轄，及花蓮國光商工停辦。</w:t>
      </w:r>
    </w:p>
    <w:p w:rsidR="00F27B46" w:rsidRPr="00F27B46" w:rsidRDefault="00F27B46" w:rsidP="00F27B46">
      <w:pPr>
        <w:pStyle w:val="3"/>
        <w:numPr>
          <w:ilvl w:val="0"/>
          <w:numId w:val="0"/>
        </w:numPr>
        <w:rPr>
          <w:sz w:val="20"/>
          <w:szCs w:val="20"/>
        </w:rPr>
      </w:pPr>
      <w:r>
        <w:rPr>
          <w:rFonts w:hAnsi="標楷體" w:cs="新細明體" w:hint="eastAsia"/>
          <w:color w:val="000000"/>
          <w:sz w:val="20"/>
          <w:szCs w:val="20"/>
        </w:rPr>
        <w:t>資料來源：審計部整理自教育部資料</w:t>
      </w:r>
    </w:p>
    <w:p w:rsidR="00E97123" w:rsidRPr="00E97123" w:rsidRDefault="00E97123" w:rsidP="00E97123">
      <w:pPr>
        <w:pStyle w:val="4"/>
      </w:pPr>
      <w:r>
        <w:rPr>
          <w:rFonts w:cs="標楷體" w:hint="eastAsia"/>
        </w:rPr>
        <w:t>又</w:t>
      </w:r>
      <w:r w:rsidRPr="003B7F34">
        <w:rPr>
          <w:rFonts w:cs="標楷體" w:hint="eastAsia"/>
        </w:rPr>
        <w:t>查</w:t>
      </w:r>
      <w:r>
        <w:rPr>
          <w:rFonts w:cs="標楷體" w:hint="eastAsia"/>
        </w:rPr>
        <w:t>，</w:t>
      </w:r>
      <w:r w:rsidRPr="003B7F34">
        <w:rPr>
          <w:rFonts w:cs="標楷體" w:hint="eastAsia"/>
        </w:rPr>
        <w:t>該部歷年來委託會計師查核私立學校財務狀</w:t>
      </w:r>
      <w:r>
        <w:rPr>
          <w:rFonts w:hint="eastAsia"/>
        </w:rPr>
        <w:t>況之</w:t>
      </w:r>
      <w:r w:rsidRPr="00C629A8">
        <w:rPr>
          <w:rFonts w:hint="eastAsia"/>
        </w:rPr>
        <w:t>查核結果</w:t>
      </w:r>
      <w:r>
        <w:rPr>
          <w:rFonts w:hint="eastAsia"/>
        </w:rPr>
        <w:t>未予公告</w:t>
      </w:r>
      <w:r>
        <w:t>，</w:t>
      </w:r>
      <w:r>
        <w:rPr>
          <w:rFonts w:hint="eastAsia"/>
        </w:rPr>
        <w:t>更遑論</w:t>
      </w:r>
      <w:r w:rsidRPr="003B7F34">
        <w:rPr>
          <w:rFonts w:cs="標楷體" w:hint="eastAsia"/>
        </w:rPr>
        <w:t>公告周知</w:t>
      </w:r>
      <w:r w:rsidRPr="003B7F34">
        <w:rPr>
          <w:rFonts w:cs="新細明體" w:hint="eastAsia"/>
          <w:color w:val="000000"/>
          <w:kern w:val="0"/>
        </w:rPr>
        <w:t>違反其他法令</w:t>
      </w:r>
      <w:r>
        <w:rPr>
          <w:rFonts w:cs="新細明體" w:hint="eastAsia"/>
          <w:color w:val="000000"/>
          <w:kern w:val="0"/>
        </w:rPr>
        <w:t>之情事</w:t>
      </w:r>
      <w:r>
        <w:rPr>
          <w:rFonts w:cs="新細明體"/>
          <w:color w:val="000000"/>
          <w:kern w:val="0"/>
        </w:rPr>
        <w:t>，</w:t>
      </w:r>
      <w:r>
        <w:rPr>
          <w:rFonts w:cs="新細明體" w:hint="eastAsia"/>
          <w:color w:val="000000"/>
          <w:kern w:val="0"/>
        </w:rPr>
        <w:t>諸如部分學校年年違反</w:t>
      </w:r>
      <w:r>
        <w:rPr>
          <w:rFonts w:hint="eastAsia"/>
          <w:color w:val="000000"/>
        </w:rPr>
        <w:t>「</w:t>
      </w:r>
      <w:hyperlink r:id="rId9" w:history="1">
        <w:r w:rsidRPr="0064335A">
          <w:rPr>
            <w:rFonts w:hint="eastAsia"/>
            <w:color w:val="000000"/>
            <w:shd w:val="clear" w:color="auto" w:fill="FFFFFF"/>
          </w:rPr>
          <w:t>教育部監督學校財團法人及所設私立學校融資作業要點</w:t>
        </w:r>
      </w:hyperlink>
      <w:r w:rsidRPr="0064335A">
        <w:rPr>
          <w:rFonts w:hint="eastAsia"/>
          <w:color w:val="000000"/>
          <w:shd w:val="clear" w:color="auto" w:fill="FFFFFF"/>
        </w:rPr>
        <w:t>」</w:t>
      </w:r>
      <w:r>
        <w:rPr>
          <w:rFonts w:hint="eastAsia"/>
          <w:color w:val="000000"/>
          <w:shd w:val="clear" w:color="auto" w:fill="FFFFFF"/>
        </w:rPr>
        <w:t>規定</w:t>
      </w:r>
      <w:r>
        <w:rPr>
          <w:color w:val="000000"/>
          <w:shd w:val="clear" w:color="auto" w:fill="FFFFFF"/>
        </w:rPr>
        <w:t>，</w:t>
      </w:r>
      <w:proofErr w:type="gramStart"/>
      <w:r>
        <w:rPr>
          <w:rFonts w:hint="eastAsia"/>
          <w:color w:val="000000"/>
          <w:shd w:val="clear" w:color="auto" w:fill="FFFFFF"/>
        </w:rPr>
        <w:t>該部亦僅</w:t>
      </w:r>
      <w:proofErr w:type="gramEnd"/>
      <w:r>
        <w:rPr>
          <w:rFonts w:hint="eastAsia"/>
          <w:color w:val="000000"/>
          <w:shd w:val="clear" w:color="auto" w:fill="FFFFFF"/>
        </w:rPr>
        <w:t>象徵性扣減奬助款</w:t>
      </w:r>
      <w:r>
        <w:rPr>
          <w:color w:val="000000"/>
          <w:shd w:val="clear" w:color="auto" w:fill="FFFFFF"/>
        </w:rPr>
        <w:t>，</w:t>
      </w:r>
      <w:r>
        <w:rPr>
          <w:rFonts w:hint="eastAsia"/>
          <w:color w:val="000000"/>
          <w:shd w:val="clear" w:color="auto" w:fill="FFFFFF"/>
        </w:rPr>
        <w:t>未曾公告違規事實</w:t>
      </w:r>
      <w:r>
        <w:t>。</w:t>
      </w:r>
    </w:p>
    <w:p w:rsidR="001377FB" w:rsidRDefault="00E97123" w:rsidP="008C7150">
      <w:pPr>
        <w:pStyle w:val="3"/>
        <w:ind w:left="1360" w:hanging="680"/>
      </w:pPr>
      <w:r>
        <w:rPr>
          <w:rFonts w:ascii="Times New Roman" w:hAnsi="Times New Roman" w:hint="eastAsia"/>
          <w:color w:val="000000" w:themeColor="text1"/>
          <w:szCs w:val="32"/>
        </w:rPr>
        <w:t>因</w:t>
      </w:r>
      <w:r w:rsidR="001771AB" w:rsidRPr="00E70C67">
        <w:rPr>
          <w:rFonts w:ascii="Times New Roman" w:hAnsi="Times New Roman" w:hint="eastAsia"/>
          <w:color w:val="000000" w:themeColor="text1"/>
          <w:szCs w:val="32"/>
        </w:rPr>
        <w:t>學校經營規模大小影響同儕之學習與學校之生存，</w:t>
      </w:r>
      <w:r w:rsidR="001771AB">
        <w:rPr>
          <w:rFonts w:ascii="Times New Roman" w:hAnsi="Times New Roman" w:hint="eastAsia"/>
          <w:color w:val="000000" w:themeColor="text1"/>
          <w:szCs w:val="32"/>
        </w:rPr>
        <w:t>教育部函復本院稱</w:t>
      </w:r>
      <w:proofErr w:type="gramStart"/>
      <w:r w:rsidR="001771AB">
        <w:rPr>
          <w:rFonts w:ascii="Times New Roman" w:hAnsi="Times New Roman" w:hint="eastAsia"/>
          <w:color w:val="000000" w:themeColor="text1"/>
          <w:szCs w:val="32"/>
        </w:rPr>
        <w:t>以</w:t>
      </w:r>
      <w:proofErr w:type="gramEnd"/>
      <w:r w:rsidR="001771AB">
        <w:rPr>
          <w:rFonts w:ascii="Times New Roman" w:hAnsi="Times New Roman" w:hint="eastAsia"/>
          <w:color w:val="000000" w:themeColor="text1"/>
          <w:szCs w:val="32"/>
        </w:rPr>
        <w:t>，</w:t>
      </w:r>
      <w:r w:rsidR="001771AB" w:rsidRPr="001771AB">
        <w:rPr>
          <w:rFonts w:ascii="Times New Roman" w:hAnsi="Times New Roman" w:hint="eastAsia"/>
          <w:color w:val="000000" w:themeColor="text1"/>
          <w:szCs w:val="32"/>
        </w:rPr>
        <w:t>過去</w:t>
      </w:r>
      <w:proofErr w:type="gramStart"/>
      <w:r w:rsidR="00523891">
        <w:rPr>
          <w:rFonts w:ascii="Times New Roman" w:hAnsi="Times New Roman" w:hint="eastAsia"/>
          <w:color w:val="000000" w:themeColor="text1"/>
          <w:szCs w:val="32"/>
        </w:rPr>
        <w:t>該</w:t>
      </w:r>
      <w:r w:rsidR="001771AB" w:rsidRPr="001771AB">
        <w:rPr>
          <w:rFonts w:ascii="Times New Roman" w:hAnsi="Times New Roman" w:hint="eastAsia"/>
          <w:color w:val="000000" w:themeColor="text1"/>
          <w:szCs w:val="32"/>
        </w:rPr>
        <w:t>部設算</w:t>
      </w:r>
      <w:proofErr w:type="gramEnd"/>
      <w:r w:rsidR="001771AB" w:rsidRPr="001771AB">
        <w:rPr>
          <w:rFonts w:ascii="Times New Roman" w:hAnsi="Times New Roman" w:hint="eastAsia"/>
          <w:color w:val="000000" w:themeColor="text1"/>
          <w:szCs w:val="32"/>
        </w:rPr>
        <w:t>私立技專院校決算報告為基礎，</w:t>
      </w:r>
      <w:r w:rsidR="008633EC">
        <w:rPr>
          <w:rFonts w:ascii="Times New Roman" w:hAnsi="Times New Roman" w:hint="eastAsia"/>
          <w:color w:val="000000" w:themeColor="text1"/>
          <w:szCs w:val="32"/>
        </w:rPr>
        <w:t>以</w:t>
      </w:r>
      <w:r w:rsidR="001771AB" w:rsidRPr="001771AB">
        <w:rPr>
          <w:rFonts w:ascii="Times New Roman" w:hAnsi="Times New Roman" w:hint="eastAsia"/>
          <w:color w:val="000000" w:themeColor="text1"/>
          <w:szCs w:val="32"/>
        </w:rPr>
        <w:t>統計</w:t>
      </w:r>
      <w:proofErr w:type="gramStart"/>
      <w:r w:rsidR="001771AB" w:rsidRPr="001771AB">
        <w:rPr>
          <w:rFonts w:ascii="Times New Roman" w:hAnsi="Times New Roman" w:hint="eastAsia"/>
          <w:color w:val="000000" w:themeColor="text1"/>
          <w:szCs w:val="32"/>
        </w:rPr>
        <w:t>迴</w:t>
      </w:r>
      <w:proofErr w:type="gramEnd"/>
      <w:r w:rsidR="001771AB" w:rsidRPr="001771AB">
        <w:rPr>
          <w:rFonts w:ascii="Times New Roman" w:hAnsi="Times New Roman" w:hint="eastAsia"/>
          <w:color w:val="000000" w:themeColor="text1"/>
          <w:szCs w:val="32"/>
        </w:rPr>
        <w:t>歸模型分析，排除有大額捐贈收入</w:t>
      </w:r>
      <w:proofErr w:type="gramStart"/>
      <w:r w:rsidR="001771AB" w:rsidRPr="001771AB">
        <w:rPr>
          <w:rFonts w:ascii="Times New Roman" w:hAnsi="Times New Roman" w:hint="eastAsia"/>
          <w:color w:val="000000" w:themeColor="text1"/>
          <w:szCs w:val="32"/>
        </w:rPr>
        <w:t>挹</w:t>
      </w:r>
      <w:proofErr w:type="gramEnd"/>
      <w:r w:rsidR="001771AB" w:rsidRPr="001771AB">
        <w:rPr>
          <w:rFonts w:ascii="Times New Roman" w:hAnsi="Times New Roman" w:hint="eastAsia"/>
          <w:color w:val="000000" w:themeColor="text1"/>
          <w:szCs w:val="32"/>
        </w:rPr>
        <w:t>注之學校，維持學校正常營運，並得建立中長期發展及各系</w:t>
      </w:r>
      <w:proofErr w:type="gramStart"/>
      <w:r w:rsidR="001771AB" w:rsidRPr="001771AB">
        <w:rPr>
          <w:rFonts w:ascii="Times New Roman" w:hAnsi="Times New Roman" w:hint="eastAsia"/>
          <w:color w:val="000000" w:themeColor="text1"/>
          <w:szCs w:val="32"/>
        </w:rPr>
        <w:t>科圖儀</w:t>
      </w:r>
      <w:proofErr w:type="gramEnd"/>
      <w:r w:rsidR="001771AB" w:rsidRPr="001771AB">
        <w:rPr>
          <w:rFonts w:ascii="Times New Roman" w:hAnsi="Times New Roman" w:hint="eastAsia"/>
          <w:color w:val="000000" w:themeColor="text1"/>
          <w:szCs w:val="32"/>
        </w:rPr>
        <w:t>設備固定投入，約需</w:t>
      </w:r>
      <w:r w:rsidR="001771AB" w:rsidRPr="001771AB">
        <w:rPr>
          <w:rFonts w:ascii="Times New Roman" w:hAnsi="Times New Roman" w:hint="eastAsia"/>
          <w:color w:val="000000" w:themeColor="text1"/>
          <w:szCs w:val="32"/>
        </w:rPr>
        <w:t>5,000</w:t>
      </w:r>
      <w:r w:rsidR="001771AB" w:rsidRPr="001771AB">
        <w:rPr>
          <w:rFonts w:ascii="Times New Roman" w:hAnsi="Times New Roman" w:hint="eastAsia"/>
          <w:color w:val="000000" w:themeColor="text1"/>
          <w:szCs w:val="32"/>
        </w:rPr>
        <w:t>人之規模；要維持常態現金收支平衡之學生數約為</w:t>
      </w:r>
      <w:r w:rsidR="001771AB" w:rsidRPr="001771AB">
        <w:rPr>
          <w:rFonts w:ascii="Times New Roman" w:hAnsi="Times New Roman" w:hint="eastAsia"/>
          <w:color w:val="000000" w:themeColor="text1"/>
          <w:szCs w:val="32"/>
        </w:rPr>
        <w:t>3,000</w:t>
      </w:r>
      <w:r w:rsidR="001771AB" w:rsidRPr="001771AB">
        <w:rPr>
          <w:rFonts w:ascii="Times New Roman" w:hAnsi="Times New Roman" w:hint="eastAsia"/>
          <w:color w:val="000000" w:themeColor="text1"/>
          <w:szCs w:val="32"/>
        </w:rPr>
        <w:t>人，惟此經營規模對</w:t>
      </w:r>
      <w:proofErr w:type="gramStart"/>
      <w:r w:rsidR="001771AB" w:rsidRPr="001771AB">
        <w:rPr>
          <w:rFonts w:ascii="Times New Roman" w:hAnsi="Times New Roman" w:hint="eastAsia"/>
          <w:color w:val="000000" w:themeColor="text1"/>
          <w:szCs w:val="32"/>
        </w:rPr>
        <w:t>教學圖儀設備</w:t>
      </w:r>
      <w:proofErr w:type="gramEnd"/>
      <w:r w:rsidR="001771AB" w:rsidRPr="001771AB">
        <w:rPr>
          <w:rFonts w:ascii="Times New Roman" w:hAnsi="Times New Roman" w:hint="eastAsia"/>
          <w:color w:val="000000" w:themeColor="text1"/>
          <w:szCs w:val="32"/>
        </w:rPr>
        <w:t>之更新投入有困難，維持核心營運收支平衡之學生數約為</w:t>
      </w:r>
      <w:r w:rsidR="001771AB" w:rsidRPr="001771AB">
        <w:rPr>
          <w:rFonts w:ascii="Times New Roman" w:hAnsi="Times New Roman" w:hint="eastAsia"/>
          <w:color w:val="000000" w:themeColor="text1"/>
          <w:szCs w:val="32"/>
        </w:rPr>
        <w:t>1,800</w:t>
      </w:r>
      <w:r w:rsidR="001771AB" w:rsidRPr="001771AB">
        <w:rPr>
          <w:rFonts w:ascii="Times New Roman" w:hAnsi="Times New Roman" w:hint="eastAsia"/>
          <w:color w:val="000000" w:themeColor="text1"/>
          <w:szCs w:val="32"/>
        </w:rPr>
        <w:t>人，經實務檢驗發現，學生數在</w:t>
      </w:r>
      <w:r w:rsidR="001771AB" w:rsidRPr="001771AB">
        <w:rPr>
          <w:rFonts w:ascii="Times New Roman" w:hAnsi="Times New Roman" w:hint="eastAsia"/>
          <w:color w:val="000000" w:themeColor="text1"/>
          <w:szCs w:val="32"/>
        </w:rPr>
        <w:t>1,800</w:t>
      </w:r>
      <w:r w:rsidR="001771AB" w:rsidRPr="001771AB">
        <w:rPr>
          <w:rFonts w:ascii="Times New Roman" w:hAnsi="Times New Roman" w:hint="eastAsia"/>
          <w:color w:val="000000" w:themeColor="text1"/>
          <w:szCs w:val="32"/>
        </w:rPr>
        <w:t>人以下之學校，會採用限縮人事支出政策如裁減教職員及折減薪資，以維持學校核心營運收支平衡。</w:t>
      </w:r>
      <w:r w:rsidR="001771AB" w:rsidRPr="001771AB">
        <w:rPr>
          <w:rFonts w:hAnsi="標楷體" w:hint="eastAsia"/>
          <w:color w:val="000000" w:themeColor="text1"/>
          <w:szCs w:val="32"/>
        </w:rPr>
        <w:lastRenderedPageBreak/>
        <w:t>私立高中職能持續生存之適當經營規模一般以全校學生人數600至800人為損益平衡基準。</w:t>
      </w:r>
      <w:r w:rsidR="00162C16">
        <w:rPr>
          <w:rFonts w:hAnsi="標楷體" w:hint="eastAsia"/>
          <w:color w:val="000000" w:themeColor="text1"/>
          <w:szCs w:val="32"/>
        </w:rPr>
        <w:t>近5年，</w:t>
      </w:r>
      <w:r w:rsidR="00523891">
        <w:rPr>
          <w:rFonts w:hAnsi="標楷體" w:hint="eastAsia"/>
          <w:color w:val="000000" w:themeColor="text1"/>
          <w:szCs w:val="32"/>
        </w:rPr>
        <w:t>教育部</w:t>
      </w:r>
      <w:r w:rsidR="00523891" w:rsidRPr="00523891">
        <w:rPr>
          <w:rFonts w:hAnsi="標楷體" w:hint="eastAsia"/>
          <w:color w:val="000000"/>
          <w:szCs w:val="32"/>
        </w:rPr>
        <w:t>並無公布所轄中等以上學校各校之註冊率，即便因應立委問政需要，亦僅提供註冊率低於一定程度之校數，未曾提供校名。</w:t>
      </w:r>
      <w:r w:rsidR="00523891">
        <w:rPr>
          <w:rFonts w:hAnsi="標楷體" w:hint="eastAsia"/>
          <w:color w:val="000000" w:themeColor="text1"/>
          <w:szCs w:val="32"/>
        </w:rPr>
        <w:t xml:space="preserve">                                                                                                                                                            </w:t>
      </w:r>
    </w:p>
    <w:p w:rsidR="00653387" w:rsidRPr="00E20F42" w:rsidRDefault="00523891" w:rsidP="008C7150">
      <w:pPr>
        <w:pStyle w:val="3"/>
        <w:ind w:left="1360" w:hanging="680"/>
      </w:pPr>
      <w:r>
        <w:rPr>
          <w:rFonts w:hint="eastAsia"/>
        </w:rPr>
        <w:t>教育部對於未公布註冊率之理由略</w:t>
      </w:r>
      <w:proofErr w:type="gramStart"/>
      <w:r>
        <w:rPr>
          <w:rFonts w:hint="eastAsia"/>
        </w:rPr>
        <w:t>以</w:t>
      </w:r>
      <w:proofErr w:type="gramEnd"/>
      <w:r>
        <w:rPr>
          <w:rFonts w:hint="eastAsia"/>
        </w:rPr>
        <w:t>，</w:t>
      </w:r>
      <w:r w:rsidRPr="00523891">
        <w:rPr>
          <w:rFonts w:hint="eastAsia"/>
          <w:bCs w:val="0"/>
          <w:color w:val="000000"/>
          <w:szCs w:val="32"/>
        </w:rPr>
        <w:t>各校招生註冊率並不全然反映各校辦學品質及績效（部分學校可能因地處偏遠致註冊</w:t>
      </w:r>
      <w:r w:rsidRPr="00523891">
        <w:rPr>
          <w:rFonts w:hint="eastAsia"/>
        </w:rPr>
        <w:t>率偏低），為免衝擊用心辦學學校之營運，教育部原立場傾向不公開。教育部雖未曾主動公布未達損益平衡或註冊率未達20％之學校</w:t>
      </w:r>
      <w:proofErr w:type="gramStart"/>
      <w:r w:rsidRPr="00523891">
        <w:rPr>
          <w:rFonts w:hint="eastAsia"/>
        </w:rPr>
        <w:t>校</w:t>
      </w:r>
      <w:proofErr w:type="gramEnd"/>
      <w:r w:rsidRPr="00523891">
        <w:rPr>
          <w:rFonts w:hint="eastAsia"/>
        </w:rPr>
        <w:t>名，惟仍對此等學校施以相關輔導作為，以促進學校之有效發展。另教育部定期公告各校評鑑成績，以滿足高級中等以上學校學生或家長選擇適性、就近入學對學校資訊之需求</w:t>
      </w:r>
      <w:r>
        <w:rPr>
          <w:rFonts w:hint="eastAsia"/>
        </w:rPr>
        <w:t>云云</w:t>
      </w:r>
      <w:r w:rsidRPr="00523891">
        <w:rPr>
          <w:rFonts w:hint="eastAsia"/>
        </w:rPr>
        <w:t>。</w:t>
      </w:r>
    </w:p>
    <w:p w:rsidR="0046681A" w:rsidRPr="00E20F42" w:rsidRDefault="00E8475B" w:rsidP="00E20F42">
      <w:pPr>
        <w:pStyle w:val="3"/>
        <w:ind w:left="1360" w:hanging="680"/>
        <w:rPr>
          <w:color w:val="000000" w:themeColor="text1"/>
          <w:szCs w:val="32"/>
        </w:rPr>
      </w:pPr>
      <w:proofErr w:type="gramStart"/>
      <w:r w:rsidRPr="00E20F42">
        <w:rPr>
          <w:rFonts w:hint="eastAsia"/>
        </w:rPr>
        <w:t>然本院</w:t>
      </w:r>
      <w:proofErr w:type="gramEnd"/>
      <w:r w:rsidRPr="00E20F42">
        <w:rPr>
          <w:rFonts w:hint="eastAsia"/>
        </w:rPr>
        <w:t>依據教育部函復說明該部將所轄各高級中學學校之評鑑結果均公告於教育部國民及學前教育署網站，鍵入</w:t>
      </w:r>
      <w:hyperlink r:id="rId10" w:history="1">
        <w:r w:rsidR="00437DFF" w:rsidRPr="00275BFD">
          <w:rPr>
            <w:rStyle w:val="a9"/>
            <w:color w:val="000000" w:themeColor="text1"/>
            <w:u w:val="none"/>
          </w:rPr>
          <w:t>http://www.k12ea.gov.tw</w:t>
        </w:r>
        <w:r w:rsidR="00437DFF" w:rsidRPr="00C37EA7">
          <w:rPr>
            <w:rStyle w:val="a9"/>
            <w:rFonts w:hint="eastAsia"/>
            <w:color w:val="000000" w:themeColor="text1"/>
            <w:u w:val="none"/>
          </w:rPr>
          <w:t>，3</w:t>
        </w:r>
      </w:hyperlink>
      <w:r w:rsidR="00437DFF">
        <w:rPr>
          <w:rFonts w:hint="eastAsia"/>
        </w:rPr>
        <w:t>月份上網查看</w:t>
      </w:r>
      <w:r w:rsidR="00C37EA7">
        <w:rPr>
          <w:rFonts w:hint="eastAsia"/>
        </w:rPr>
        <w:t>，</w:t>
      </w:r>
      <w:r w:rsidR="00C37EA7" w:rsidRPr="00C37EA7">
        <w:rPr>
          <w:rFonts w:hint="eastAsia"/>
          <w:szCs w:val="32"/>
        </w:rPr>
        <w:t>能得知</w:t>
      </w:r>
      <w:r w:rsidR="00437DFF" w:rsidRPr="00C37EA7">
        <w:rPr>
          <w:rFonts w:hAnsi="標楷體" w:hint="eastAsia"/>
          <w:color w:val="000000" w:themeColor="text1"/>
          <w:szCs w:val="32"/>
        </w:rPr>
        <w:t>102年上半年度第2梯次不含北</w:t>
      </w:r>
      <w:r w:rsidR="00C37EA7">
        <w:rPr>
          <w:rFonts w:hAnsi="標楷體" w:hint="eastAsia"/>
          <w:color w:val="000000" w:themeColor="text1"/>
          <w:szCs w:val="32"/>
        </w:rPr>
        <w:t>、</w:t>
      </w:r>
      <w:r w:rsidR="00437DFF" w:rsidRPr="00C37EA7">
        <w:rPr>
          <w:rFonts w:hAnsi="標楷體" w:hint="eastAsia"/>
          <w:color w:val="000000" w:themeColor="text1"/>
          <w:szCs w:val="32"/>
        </w:rPr>
        <w:t>高</w:t>
      </w:r>
      <w:r w:rsidR="00C37EA7">
        <w:rPr>
          <w:rFonts w:hAnsi="標楷體" w:hint="eastAsia"/>
          <w:color w:val="000000" w:themeColor="text1"/>
          <w:szCs w:val="32"/>
        </w:rPr>
        <w:t>、</w:t>
      </w:r>
      <w:r w:rsidR="00437DFF" w:rsidRPr="00C37EA7">
        <w:rPr>
          <w:rFonts w:hAnsi="標楷體" w:hint="eastAsia"/>
          <w:color w:val="000000" w:themeColor="text1"/>
          <w:szCs w:val="32"/>
        </w:rPr>
        <w:t>新北三直轄市及縣市完全中學的</w:t>
      </w:r>
      <w:r w:rsidR="00C37EA7" w:rsidRPr="00C37EA7">
        <w:rPr>
          <w:rFonts w:hAnsi="標楷體" w:hint="eastAsia"/>
          <w:color w:val="000000" w:themeColor="text1"/>
          <w:szCs w:val="32"/>
        </w:rPr>
        <w:t>高級中學學校評鑑結果</w:t>
      </w:r>
      <w:r w:rsidR="00437DFF" w:rsidRPr="00C37EA7">
        <w:rPr>
          <w:rFonts w:hAnsi="標楷體" w:hint="eastAsia"/>
          <w:color w:val="000000" w:themeColor="text1"/>
          <w:szCs w:val="32"/>
        </w:rPr>
        <w:t>，看不到各私立高中職評鑑結果</w:t>
      </w:r>
      <w:r w:rsidR="00CC115B">
        <w:rPr>
          <w:rFonts w:hAnsi="標楷體" w:hint="eastAsia"/>
          <w:color w:val="000000" w:themeColor="text1"/>
          <w:szCs w:val="32"/>
        </w:rPr>
        <w:t>；</w:t>
      </w:r>
      <w:r w:rsidR="00C37EA7" w:rsidRPr="00C37EA7">
        <w:rPr>
          <w:rFonts w:hAnsi="標楷體" w:hint="eastAsia"/>
          <w:color w:val="000000" w:themeColor="text1"/>
          <w:szCs w:val="32"/>
        </w:rPr>
        <w:t>約</w:t>
      </w:r>
      <w:proofErr w:type="gramStart"/>
      <w:r w:rsidR="00C37EA7" w:rsidRPr="00C37EA7">
        <w:rPr>
          <w:rFonts w:hAnsi="標楷體" w:hint="eastAsia"/>
          <w:color w:val="000000" w:themeColor="text1"/>
          <w:szCs w:val="32"/>
        </w:rPr>
        <w:t>詢</w:t>
      </w:r>
      <w:proofErr w:type="gramEnd"/>
      <w:r w:rsidR="00C37EA7" w:rsidRPr="00C37EA7">
        <w:rPr>
          <w:rFonts w:hAnsi="標楷體" w:hint="eastAsia"/>
          <w:color w:val="000000" w:themeColor="text1"/>
          <w:szCs w:val="32"/>
        </w:rPr>
        <w:t>會後</w:t>
      </w:r>
      <w:r w:rsidR="00433BE2" w:rsidRPr="00C37EA7">
        <w:rPr>
          <w:rFonts w:hint="eastAsia"/>
          <w:szCs w:val="32"/>
        </w:rPr>
        <w:t>迄至調</w:t>
      </w:r>
      <w:r w:rsidR="00433BE2">
        <w:rPr>
          <w:rFonts w:hint="eastAsia"/>
        </w:rPr>
        <w:t>查截止日，</w:t>
      </w:r>
      <w:r w:rsidR="00CC115B">
        <w:rPr>
          <w:rFonts w:hint="eastAsia"/>
        </w:rPr>
        <w:t>上網</w:t>
      </w:r>
      <w:r w:rsidR="00433BE2">
        <w:rPr>
          <w:rFonts w:hint="eastAsia"/>
        </w:rPr>
        <w:t>仍</w:t>
      </w:r>
      <w:proofErr w:type="gramStart"/>
      <w:r w:rsidRPr="00E20F42">
        <w:rPr>
          <w:rFonts w:hint="eastAsia"/>
        </w:rPr>
        <w:t>查無各私立</w:t>
      </w:r>
      <w:proofErr w:type="gramEnd"/>
      <w:r w:rsidRPr="00E20F42">
        <w:rPr>
          <w:rFonts w:hint="eastAsia"/>
        </w:rPr>
        <w:t>高中職之評鑑結果。</w:t>
      </w:r>
      <w:r w:rsidR="00E20F42">
        <w:rPr>
          <w:rFonts w:hint="eastAsia"/>
        </w:rPr>
        <w:t>又以教育部說明</w:t>
      </w:r>
      <w:proofErr w:type="gramStart"/>
      <w:r w:rsidR="00E20F42">
        <w:rPr>
          <w:rFonts w:hint="eastAsia"/>
        </w:rPr>
        <w:t>有關</w:t>
      </w:r>
      <w:r w:rsidR="00E20F42" w:rsidRPr="00E20F42">
        <w:rPr>
          <w:rFonts w:hint="eastAsia"/>
        </w:rPr>
        <w:t>各技專</w:t>
      </w:r>
      <w:proofErr w:type="gramEnd"/>
      <w:r w:rsidR="00E20F42" w:rsidRPr="00E20F42">
        <w:rPr>
          <w:rFonts w:hint="eastAsia"/>
        </w:rPr>
        <w:t>校院</w:t>
      </w:r>
      <w:r w:rsidR="00E20F42">
        <w:rPr>
          <w:rFonts w:hint="eastAsia"/>
        </w:rPr>
        <w:t>評鑑結果，</w:t>
      </w:r>
      <w:r w:rsidR="00E20F42" w:rsidRPr="00E20F42">
        <w:rPr>
          <w:rFonts w:hint="eastAsia"/>
        </w:rPr>
        <w:t>鍵入</w:t>
      </w:r>
      <w:hyperlink r:id="rId11" w:history="1">
        <w:r w:rsidR="00E20F42" w:rsidRPr="00E20F42">
          <w:t>http://tve-eval.twaea.org.tw/</w:t>
        </w:r>
      </w:hyperlink>
      <w:r w:rsidR="00E20F42">
        <w:rPr>
          <w:rFonts w:hint="eastAsia"/>
        </w:rPr>
        <w:t>，</w:t>
      </w:r>
      <w:r w:rsidR="00433BE2">
        <w:rPr>
          <w:rFonts w:hint="eastAsia"/>
        </w:rPr>
        <w:t>迄至調查截止日，</w:t>
      </w:r>
      <w:r w:rsidR="00E20F42">
        <w:rPr>
          <w:rFonts w:hint="eastAsia"/>
        </w:rPr>
        <w:t>以台灣</w:t>
      </w:r>
      <w:r w:rsidR="0011322F" w:rsidRPr="0011322F">
        <w:rPr>
          <w:rFonts w:hint="eastAsia"/>
          <w:color w:val="000000" w:themeColor="text1"/>
        </w:rPr>
        <w:t>○○</w:t>
      </w:r>
      <w:r w:rsidR="00E20F42">
        <w:rPr>
          <w:rFonts w:hint="eastAsia"/>
        </w:rPr>
        <w:t>學院為例，</w:t>
      </w:r>
      <w:r w:rsidR="008230D6">
        <w:rPr>
          <w:rFonts w:hint="eastAsia"/>
        </w:rPr>
        <w:t>僅能查出等第，</w:t>
      </w:r>
      <w:r w:rsidR="00E20F42">
        <w:rPr>
          <w:rFonts w:hint="eastAsia"/>
        </w:rPr>
        <w:t>並無法查出</w:t>
      </w:r>
      <w:r w:rsidR="00B85F3E">
        <w:rPr>
          <w:rFonts w:hint="eastAsia"/>
        </w:rPr>
        <w:t>受評報告之</w:t>
      </w:r>
      <w:r w:rsidR="00E20F42">
        <w:rPr>
          <w:rFonts w:hint="eastAsia"/>
        </w:rPr>
        <w:t>評鑑結果。</w:t>
      </w:r>
      <w:r w:rsidRPr="00E20F42">
        <w:rPr>
          <w:rFonts w:hint="eastAsia"/>
        </w:rPr>
        <w:t>又查，</w:t>
      </w:r>
      <w:r w:rsidR="00523891" w:rsidRPr="00E20F42">
        <w:rPr>
          <w:rFonts w:hint="eastAsia"/>
        </w:rPr>
        <w:t>本院依據教育部提供私立</w:t>
      </w:r>
      <w:r w:rsidR="0029709B" w:rsidRPr="00E20F42">
        <w:rPr>
          <w:rFonts w:hint="eastAsia"/>
        </w:rPr>
        <w:t>大專校院</w:t>
      </w:r>
      <w:r w:rsidR="00523891" w:rsidRPr="00E20F42">
        <w:rPr>
          <w:rFonts w:hint="eastAsia"/>
        </w:rPr>
        <w:t>新生註冊率與</w:t>
      </w:r>
      <w:r w:rsidR="0029709B" w:rsidRPr="00E20F42">
        <w:rPr>
          <w:rFonts w:hint="eastAsia"/>
        </w:rPr>
        <w:t>102學年度被教育部列入輔導轉型退場學校之關連性。就註冊率未達</w:t>
      </w:r>
      <w:proofErr w:type="gramStart"/>
      <w:r w:rsidR="0029709B" w:rsidRPr="00E20F42">
        <w:rPr>
          <w:rFonts w:hint="eastAsia"/>
        </w:rPr>
        <w:t>7成</w:t>
      </w:r>
      <w:proofErr w:type="gramEnd"/>
      <w:r w:rsidR="0029709B" w:rsidRPr="00E20F42">
        <w:rPr>
          <w:rFonts w:hint="eastAsia"/>
        </w:rPr>
        <w:t>之私立大學、技專校院而言，發現5年平均註冊率未達50%之學校，極易成為教育部輔導轉型退場之學校，而2年內</w:t>
      </w:r>
      <w:proofErr w:type="gramStart"/>
      <w:r w:rsidR="0029709B" w:rsidRPr="00E20F42">
        <w:rPr>
          <w:rFonts w:hint="eastAsia"/>
        </w:rPr>
        <w:t>註冊率驟降</w:t>
      </w:r>
      <w:proofErr w:type="gramEnd"/>
      <w:r w:rsidR="0029709B" w:rsidRPr="00E20F42">
        <w:rPr>
          <w:rFonts w:hint="eastAsia"/>
        </w:rPr>
        <w:t>，低於20%者，</w:t>
      </w:r>
      <w:r w:rsidR="0029709B" w:rsidRPr="00E20F42">
        <w:rPr>
          <w:rFonts w:hint="eastAsia"/>
        </w:rPr>
        <w:lastRenderedPageBreak/>
        <w:t>容易成為停辦學校。另就註冊率未達</w:t>
      </w:r>
      <w:proofErr w:type="gramStart"/>
      <w:r w:rsidR="0029709B" w:rsidRPr="00E20F42">
        <w:rPr>
          <w:rFonts w:hint="eastAsia"/>
        </w:rPr>
        <w:t>2成</w:t>
      </w:r>
      <w:proofErr w:type="gramEnd"/>
      <w:r w:rsidR="0029709B" w:rsidRPr="00E20F42">
        <w:rPr>
          <w:rFonts w:hint="eastAsia"/>
        </w:rPr>
        <w:t>之私立高中職而言，101年新生註冊率未達20%之10所私立高中職學校，其中私立</w:t>
      </w:r>
      <w:r w:rsidR="0011322F" w:rsidRPr="0011322F">
        <w:rPr>
          <w:rFonts w:hint="eastAsia"/>
          <w:color w:val="000000" w:themeColor="text1"/>
        </w:rPr>
        <w:t>○○</w:t>
      </w:r>
      <w:r w:rsidR="0029709B" w:rsidRPr="00E20F42">
        <w:rPr>
          <w:rFonts w:hint="eastAsia"/>
        </w:rPr>
        <w:t>商</w:t>
      </w:r>
      <w:proofErr w:type="gramStart"/>
      <w:r w:rsidR="0029709B" w:rsidRPr="00E20F42">
        <w:rPr>
          <w:rFonts w:hint="eastAsia"/>
        </w:rPr>
        <w:t>工乙校業</w:t>
      </w:r>
      <w:proofErr w:type="gramEnd"/>
      <w:r w:rsidR="0029709B" w:rsidRPr="00E20F42">
        <w:rPr>
          <w:rFonts w:hint="eastAsia"/>
        </w:rPr>
        <w:t>於100年8月停辦、102年6月送走最後一屆進修部學生後，轉為</w:t>
      </w:r>
      <w:r w:rsidR="00020A21">
        <w:rPr>
          <w:rFonts w:hint="eastAsia"/>
        </w:rPr>
        <w:t>○○</w:t>
      </w:r>
      <w:r w:rsidR="0029709B" w:rsidRPr="00E20F42">
        <w:rPr>
          <w:rFonts w:hint="eastAsia"/>
        </w:rPr>
        <w:t>文化基金會；僅有1所列為退場輔導、4所列為轉型輔導，其他4所</w:t>
      </w:r>
      <w:r w:rsidR="00F87DF5" w:rsidRPr="00E20F42">
        <w:rPr>
          <w:rFonts w:hint="eastAsia"/>
        </w:rPr>
        <w:t>學校於102學年度</w:t>
      </w:r>
      <w:r w:rsidR="0029709B" w:rsidRPr="00E20F42">
        <w:rPr>
          <w:rFonts w:hint="eastAsia"/>
        </w:rPr>
        <w:t>並未列入發展輔導、轉型輔導、退場輔導之學校。</w:t>
      </w:r>
    </w:p>
    <w:p w:rsidR="0046681A" w:rsidRPr="00D7018F" w:rsidRDefault="00D7018F" w:rsidP="008C7150">
      <w:pPr>
        <w:pStyle w:val="3"/>
        <w:ind w:left="1360" w:hanging="680"/>
        <w:rPr>
          <w:szCs w:val="32"/>
        </w:rPr>
      </w:pPr>
      <w:r>
        <w:rPr>
          <w:rFonts w:hAnsi="標楷體" w:hint="eastAsia"/>
          <w:szCs w:val="32"/>
        </w:rPr>
        <w:t>教育部到院稱</w:t>
      </w:r>
      <w:proofErr w:type="gramStart"/>
      <w:r>
        <w:rPr>
          <w:rFonts w:hAnsi="標楷體" w:hint="eastAsia"/>
          <w:szCs w:val="32"/>
        </w:rPr>
        <w:t>以</w:t>
      </w:r>
      <w:proofErr w:type="gramEnd"/>
      <w:r>
        <w:rPr>
          <w:rFonts w:hAnsi="標楷體" w:hint="eastAsia"/>
          <w:szCs w:val="32"/>
        </w:rPr>
        <w:t>，業擬自103學年度起，公開大專校院新生註冊率，理由略以</w:t>
      </w:r>
    </w:p>
    <w:p w:rsidR="00D7018F" w:rsidRPr="00D7018F" w:rsidRDefault="00D7018F" w:rsidP="00D7018F">
      <w:pPr>
        <w:pStyle w:val="4"/>
      </w:pPr>
      <w:r w:rsidRPr="00D7018F">
        <w:rPr>
          <w:rFonts w:ascii="Times New Roman" w:hAnsi="Times New Roman" w:hint="eastAsia"/>
          <w:bCs/>
          <w:color w:val="000000"/>
          <w:szCs w:val="32"/>
        </w:rPr>
        <w:t>政府資訊實有公開義務：</w:t>
      </w:r>
    </w:p>
    <w:p w:rsidR="00D7018F" w:rsidRPr="00D7018F" w:rsidRDefault="00D7018F" w:rsidP="00D7018F">
      <w:pPr>
        <w:pStyle w:val="5"/>
        <w:rPr>
          <w:szCs w:val="32"/>
        </w:rPr>
      </w:pPr>
      <w:r w:rsidRPr="00D7018F">
        <w:rPr>
          <w:rFonts w:ascii="Times New Roman" w:hAnsi="Times New Roman" w:hint="eastAsia"/>
          <w:bCs w:val="0"/>
          <w:color w:val="000000"/>
          <w:szCs w:val="32"/>
        </w:rPr>
        <w:t>教育部所蒐集之大專校院新生註冊率屬政府資訊公開法第</w:t>
      </w:r>
      <w:r w:rsidRPr="00D7018F">
        <w:rPr>
          <w:rFonts w:ascii="Times New Roman" w:hAnsi="Times New Roman" w:hint="eastAsia"/>
          <w:bCs w:val="0"/>
          <w:color w:val="000000"/>
          <w:szCs w:val="32"/>
        </w:rPr>
        <w:t>7</w:t>
      </w:r>
      <w:r w:rsidRPr="00D7018F">
        <w:rPr>
          <w:rFonts w:ascii="Times New Roman" w:hAnsi="Times New Roman" w:hint="eastAsia"/>
          <w:bCs w:val="0"/>
          <w:color w:val="000000"/>
          <w:szCs w:val="32"/>
        </w:rPr>
        <w:t>條第</w:t>
      </w:r>
      <w:r w:rsidRPr="00D7018F">
        <w:rPr>
          <w:rFonts w:ascii="Times New Roman" w:hAnsi="Times New Roman" w:hint="eastAsia"/>
          <w:bCs w:val="0"/>
          <w:color w:val="000000"/>
          <w:szCs w:val="32"/>
        </w:rPr>
        <w:t>1</w:t>
      </w:r>
      <w:r w:rsidRPr="00D7018F">
        <w:rPr>
          <w:rFonts w:ascii="Times New Roman" w:hAnsi="Times New Roman" w:hint="eastAsia"/>
          <w:bCs w:val="0"/>
          <w:color w:val="000000"/>
          <w:szCs w:val="32"/>
        </w:rPr>
        <w:t>項第</w:t>
      </w:r>
      <w:r w:rsidRPr="00D7018F">
        <w:rPr>
          <w:rFonts w:ascii="Times New Roman" w:hAnsi="Times New Roman" w:hint="eastAsia"/>
          <w:bCs w:val="0"/>
          <w:color w:val="000000"/>
          <w:szCs w:val="32"/>
        </w:rPr>
        <w:t>5</w:t>
      </w:r>
      <w:r w:rsidRPr="00D7018F">
        <w:rPr>
          <w:rFonts w:ascii="Times New Roman" w:hAnsi="Times New Roman" w:hint="eastAsia"/>
          <w:bCs w:val="0"/>
          <w:color w:val="000000"/>
          <w:szCs w:val="32"/>
        </w:rPr>
        <w:t>款所稱之「業務統計」，依政府公開資訊法第</w:t>
      </w:r>
      <w:r w:rsidRPr="00D7018F">
        <w:rPr>
          <w:rFonts w:ascii="Times New Roman" w:hAnsi="Times New Roman" w:hint="eastAsia"/>
          <w:bCs w:val="0"/>
          <w:color w:val="000000"/>
          <w:szCs w:val="32"/>
        </w:rPr>
        <w:t>6</w:t>
      </w:r>
      <w:r w:rsidRPr="00D7018F">
        <w:rPr>
          <w:rFonts w:ascii="Times New Roman" w:hAnsi="Times New Roman" w:hint="eastAsia"/>
          <w:bCs w:val="0"/>
          <w:color w:val="000000"/>
          <w:szCs w:val="32"/>
        </w:rPr>
        <w:t>條之規定，與人民權益</w:t>
      </w:r>
      <w:proofErr w:type="gramStart"/>
      <w:r w:rsidRPr="00D7018F">
        <w:rPr>
          <w:rFonts w:ascii="Times New Roman" w:hAnsi="Times New Roman" w:hint="eastAsia"/>
          <w:bCs w:val="0"/>
          <w:color w:val="000000"/>
          <w:szCs w:val="32"/>
        </w:rPr>
        <w:t>攸</w:t>
      </w:r>
      <w:proofErr w:type="gramEnd"/>
      <w:r w:rsidRPr="00D7018F">
        <w:rPr>
          <w:rFonts w:ascii="Times New Roman" w:hAnsi="Times New Roman" w:hint="eastAsia"/>
          <w:bCs w:val="0"/>
          <w:color w:val="000000"/>
          <w:szCs w:val="32"/>
        </w:rPr>
        <w:t>關之施政、措施及其他有關之政府資訊，以主動公開為原則，並應適時為之。</w:t>
      </w:r>
    </w:p>
    <w:p w:rsidR="00D7018F" w:rsidRPr="00D7018F" w:rsidRDefault="00D7018F" w:rsidP="00D7018F">
      <w:pPr>
        <w:pStyle w:val="5"/>
      </w:pPr>
      <w:r w:rsidRPr="00D7018F">
        <w:rPr>
          <w:rFonts w:ascii="Times New Roman" w:hAnsi="Times New Roman" w:hint="eastAsia"/>
          <w:bCs w:val="0"/>
          <w:color w:val="000000"/>
          <w:szCs w:val="32"/>
        </w:rPr>
        <w:t>依該法第</w:t>
      </w:r>
      <w:r w:rsidRPr="00D7018F">
        <w:rPr>
          <w:rFonts w:ascii="Times New Roman" w:hAnsi="Times New Roman" w:hint="eastAsia"/>
          <w:bCs w:val="0"/>
          <w:color w:val="000000"/>
          <w:szCs w:val="32"/>
        </w:rPr>
        <w:t>18</w:t>
      </w:r>
      <w:r w:rsidRPr="00D7018F">
        <w:rPr>
          <w:rFonts w:ascii="Times New Roman" w:hAnsi="Times New Roman" w:hint="eastAsia"/>
          <w:bCs w:val="0"/>
          <w:color w:val="000000"/>
          <w:szCs w:val="32"/>
        </w:rPr>
        <w:t>條之規定，政府資訊屬於下列各款情形之</w:t>
      </w:r>
      <w:proofErr w:type="gramStart"/>
      <w:r w:rsidRPr="00D7018F">
        <w:rPr>
          <w:rFonts w:ascii="Times New Roman" w:hAnsi="Times New Roman" w:hint="eastAsia"/>
          <w:bCs w:val="0"/>
          <w:color w:val="000000"/>
          <w:szCs w:val="32"/>
        </w:rPr>
        <w:t>一</w:t>
      </w:r>
      <w:proofErr w:type="gramEnd"/>
      <w:r w:rsidRPr="00D7018F">
        <w:rPr>
          <w:rFonts w:ascii="Times New Roman" w:hAnsi="Times New Roman" w:hint="eastAsia"/>
          <w:bCs w:val="0"/>
          <w:color w:val="000000"/>
          <w:szCs w:val="32"/>
        </w:rPr>
        <w:t>者，應限制公開或不予提供之：七、個人、法人或團體營業上秘密或經營事業有關之資訊，其公開或提供有侵害該個人、法人或團體之權利、競爭地位或其他正當利益者。但對公益有必要或為保護人民生命、身體、健康有必要或經當事人同意者，不在此限。</w:t>
      </w:r>
    </w:p>
    <w:p w:rsidR="00D7018F" w:rsidRPr="00D7018F" w:rsidRDefault="00D7018F" w:rsidP="00D7018F">
      <w:pPr>
        <w:pStyle w:val="5"/>
        <w:rPr>
          <w:szCs w:val="32"/>
        </w:rPr>
      </w:pPr>
      <w:r w:rsidRPr="00D7018F">
        <w:rPr>
          <w:rFonts w:ascii="Times New Roman" w:hAnsi="Times New Roman" w:hint="eastAsia"/>
          <w:bCs w:val="0"/>
          <w:color w:val="000000"/>
          <w:szCs w:val="32"/>
        </w:rPr>
        <w:t>教育事業在於提供知識學習，非屬一般營利事業，新生註冊率之公開不僅涉及各該法人或學校之招生情形損益，亦肩負國家整體教育環境之健全發展、學生就業權益之維護等公益，實屬全民福祉所在，其資訊確有必要揭露於民，此公益性顯然高於私益</w:t>
      </w:r>
      <w:r w:rsidRPr="00D7018F">
        <w:rPr>
          <w:rFonts w:ascii="Times New Roman" w:hAnsi="Times New Roman" w:hint="eastAsia"/>
          <w:bCs w:val="0"/>
          <w:color w:val="000000"/>
          <w:szCs w:val="32"/>
        </w:rPr>
        <w:t>(</w:t>
      </w:r>
      <w:r w:rsidRPr="00D7018F">
        <w:rPr>
          <w:rFonts w:ascii="Times New Roman" w:hAnsi="Times New Roman" w:hint="eastAsia"/>
          <w:bCs w:val="0"/>
          <w:color w:val="000000"/>
          <w:szCs w:val="32"/>
        </w:rPr>
        <w:t>利大於弊</w:t>
      </w:r>
      <w:r w:rsidRPr="00D7018F">
        <w:rPr>
          <w:rFonts w:ascii="Times New Roman" w:hAnsi="Times New Roman" w:hint="eastAsia"/>
          <w:bCs w:val="0"/>
          <w:color w:val="000000"/>
          <w:szCs w:val="32"/>
        </w:rPr>
        <w:t>)</w:t>
      </w:r>
      <w:r w:rsidRPr="00D7018F">
        <w:rPr>
          <w:rFonts w:ascii="Times New Roman" w:hAnsi="Times New Roman" w:hint="eastAsia"/>
          <w:bCs w:val="0"/>
          <w:color w:val="000000"/>
          <w:szCs w:val="32"/>
        </w:rPr>
        <w:t>，自得依法於適當時機予以公開。</w:t>
      </w:r>
    </w:p>
    <w:p w:rsidR="00D7018F" w:rsidRPr="00597217" w:rsidRDefault="00597217" w:rsidP="00D7018F">
      <w:pPr>
        <w:pStyle w:val="4"/>
        <w:rPr>
          <w:szCs w:val="32"/>
        </w:rPr>
      </w:pPr>
      <w:r w:rsidRPr="00597217">
        <w:rPr>
          <w:rFonts w:ascii="Times New Roman" w:hAnsi="Times New Roman" w:hint="eastAsia"/>
          <w:bCs/>
          <w:color w:val="000000"/>
          <w:szCs w:val="32"/>
        </w:rPr>
        <w:t>引導各校進行系科調整：若以國家人才培育政策</w:t>
      </w:r>
      <w:r w:rsidRPr="00597217">
        <w:rPr>
          <w:rFonts w:ascii="Times New Roman" w:hAnsi="Times New Roman" w:hint="eastAsia"/>
          <w:bCs/>
          <w:color w:val="000000"/>
          <w:szCs w:val="32"/>
        </w:rPr>
        <w:lastRenderedPageBreak/>
        <w:t>面向觀之，招生註冊率之業務統計資料，實屬教育部每年核定系科名額，輔導私立大專校院改善及停辦，私校</w:t>
      </w:r>
      <w:proofErr w:type="gramStart"/>
      <w:r w:rsidRPr="00597217">
        <w:rPr>
          <w:rFonts w:ascii="Times New Roman" w:hAnsi="Times New Roman" w:hint="eastAsia"/>
          <w:bCs/>
          <w:color w:val="000000"/>
          <w:szCs w:val="32"/>
        </w:rPr>
        <w:t>獎助款核</w:t>
      </w:r>
      <w:proofErr w:type="gramEnd"/>
      <w:r w:rsidRPr="00597217">
        <w:rPr>
          <w:rFonts w:ascii="Times New Roman" w:hAnsi="Times New Roman" w:hint="eastAsia"/>
          <w:bCs/>
          <w:color w:val="000000"/>
          <w:szCs w:val="32"/>
        </w:rPr>
        <w:t>配</w:t>
      </w:r>
      <w:r w:rsidRPr="00597217">
        <w:rPr>
          <w:rFonts w:ascii="Times New Roman" w:hAnsi="Times New Roman" w:hint="eastAsia"/>
          <w:bCs/>
          <w:color w:val="000000"/>
          <w:szCs w:val="32"/>
        </w:rPr>
        <w:t>(104</w:t>
      </w:r>
      <w:r w:rsidRPr="00597217">
        <w:rPr>
          <w:rFonts w:ascii="Times New Roman" w:hAnsi="Times New Roman" w:hint="eastAsia"/>
          <w:bCs/>
          <w:color w:val="000000"/>
          <w:szCs w:val="32"/>
        </w:rPr>
        <w:t>年起</w:t>
      </w:r>
      <w:r w:rsidRPr="00597217">
        <w:rPr>
          <w:rFonts w:ascii="Times New Roman" w:hAnsi="Times New Roman" w:hint="eastAsia"/>
          <w:bCs/>
          <w:color w:val="000000"/>
          <w:szCs w:val="32"/>
        </w:rPr>
        <w:t>)</w:t>
      </w:r>
      <w:r w:rsidRPr="00597217">
        <w:rPr>
          <w:rFonts w:ascii="Times New Roman" w:hAnsi="Times New Roman" w:hint="eastAsia"/>
          <w:bCs/>
          <w:color w:val="000000"/>
          <w:szCs w:val="32"/>
        </w:rPr>
        <w:t>，及申請雙軌訓練旗艦計畫等之</w:t>
      </w:r>
      <w:proofErr w:type="gramStart"/>
      <w:r w:rsidRPr="00597217">
        <w:rPr>
          <w:rFonts w:ascii="Times New Roman" w:hAnsi="Times New Roman" w:hint="eastAsia"/>
          <w:bCs/>
          <w:color w:val="000000"/>
          <w:szCs w:val="32"/>
        </w:rPr>
        <w:t>重要參據之</w:t>
      </w:r>
      <w:proofErr w:type="gramEnd"/>
      <w:r w:rsidRPr="00597217">
        <w:rPr>
          <w:rFonts w:ascii="Times New Roman" w:hAnsi="Times New Roman" w:hint="eastAsia"/>
          <w:bCs/>
          <w:color w:val="000000"/>
          <w:szCs w:val="32"/>
        </w:rPr>
        <w:t>一，其公開亦應可促使各校進行系科調整，且教育部得借重各相關部會（如國家發展委員會）之人力需求評估資料，輔以獎補助措施、產學合作機制等方式，以適時引導各校開設符應時代所需、產業所需的系科，迫使不合時宜的系科進行轉型或退場。</w:t>
      </w:r>
    </w:p>
    <w:p w:rsidR="00597217" w:rsidRPr="00597217" w:rsidRDefault="00597217" w:rsidP="00D7018F">
      <w:pPr>
        <w:pStyle w:val="4"/>
        <w:rPr>
          <w:szCs w:val="32"/>
        </w:rPr>
      </w:pPr>
      <w:r w:rsidRPr="00597217">
        <w:rPr>
          <w:rFonts w:ascii="Times New Roman" w:hAnsi="Times New Roman" w:hint="eastAsia"/>
          <w:bCs/>
          <w:color w:val="000000"/>
          <w:szCs w:val="32"/>
        </w:rPr>
        <w:t>提供人民知的權利，使其得以充分選擇生涯進路：</w:t>
      </w:r>
    </w:p>
    <w:p w:rsidR="00597217" w:rsidRDefault="00597217" w:rsidP="00597217">
      <w:pPr>
        <w:pStyle w:val="5"/>
      </w:pPr>
      <w:r w:rsidRPr="00597217">
        <w:rPr>
          <w:rFonts w:hint="eastAsia"/>
        </w:rPr>
        <w:t>先前</w:t>
      </w:r>
      <w:r>
        <w:rPr>
          <w:rFonts w:hint="eastAsia"/>
        </w:rPr>
        <w:t>教育部之</w:t>
      </w:r>
      <w:r w:rsidRPr="00597217">
        <w:rPr>
          <w:rFonts w:hint="eastAsia"/>
        </w:rPr>
        <w:t>所以未公布新生註冊率資訊</w:t>
      </w:r>
      <w:r>
        <w:rPr>
          <w:rFonts w:hint="eastAsia"/>
        </w:rPr>
        <w:t>理由參見前述，原立場傾向不公開；</w:t>
      </w:r>
      <w:r w:rsidRPr="00597217">
        <w:rPr>
          <w:rFonts w:hint="eastAsia"/>
        </w:rPr>
        <w:t>然因近來部分學校招生情形紊亂，似有違法招生之情形，當下各校之科系設置、課程設計也在未能因應產業結構之變遷進行調整，未能符應產業、社會對人才之期待與需求，也造成學用落差現象，連帶拉低社會新鮮人就業的薪資水準。</w:t>
      </w:r>
    </w:p>
    <w:p w:rsidR="00597217" w:rsidRPr="00597217" w:rsidRDefault="00597217" w:rsidP="00597217">
      <w:pPr>
        <w:pStyle w:val="5"/>
        <w:rPr>
          <w:szCs w:val="32"/>
        </w:rPr>
      </w:pPr>
      <w:r w:rsidRPr="00597217">
        <w:rPr>
          <w:rFonts w:ascii="Times New Roman" w:hAnsi="Times New Roman" w:hint="eastAsia"/>
          <w:bCs w:val="0"/>
          <w:color w:val="000000"/>
          <w:szCs w:val="32"/>
        </w:rPr>
        <w:t>新生註冊率屬考生及家長次一年度選擇報考學校重要參考資訊之一，屬於人民知的權利，對家長及學生而言，亦可利用各校系科註冊率與各相關領域人力需求資料予以一併考量，作出更為明確之生涯進路選擇，對學校及家長、學生皆有助益，故新生註冊率應有必要自</w:t>
      </w:r>
      <w:r w:rsidRPr="00597217">
        <w:rPr>
          <w:rFonts w:ascii="Times New Roman" w:hAnsi="Times New Roman" w:hint="eastAsia"/>
          <w:bCs w:val="0"/>
          <w:color w:val="000000"/>
          <w:szCs w:val="32"/>
        </w:rPr>
        <w:t>103</w:t>
      </w:r>
      <w:r w:rsidRPr="00597217">
        <w:rPr>
          <w:rFonts w:ascii="Times New Roman" w:hAnsi="Times New Roman" w:hint="eastAsia"/>
          <w:bCs w:val="0"/>
          <w:color w:val="000000"/>
          <w:szCs w:val="32"/>
        </w:rPr>
        <w:t>學年度起於適當時間予以公開，由教育部於相關統計資訊網站提供</w:t>
      </w:r>
      <w:proofErr w:type="gramStart"/>
      <w:r w:rsidRPr="00597217">
        <w:rPr>
          <w:rFonts w:ascii="Times New Roman" w:hAnsi="Times New Roman" w:hint="eastAsia"/>
          <w:bCs w:val="0"/>
          <w:color w:val="000000"/>
          <w:szCs w:val="32"/>
        </w:rPr>
        <w:t>各校科</w:t>
      </w:r>
      <w:proofErr w:type="gramEnd"/>
      <w:r w:rsidRPr="00597217">
        <w:rPr>
          <w:rFonts w:ascii="Times New Roman" w:hAnsi="Times New Roman" w:hint="eastAsia"/>
          <w:bCs w:val="0"/>
          <w:color w:val="000000"/>
          <w:szCs w:val="32"/>
        </w:rPr>
        <w:t>、系、所、學位學程之新生註冊率，供民眾上網查詢。</w:t>
      </w:r>
    </w:p>
    <w:p w:rsidR="00D7018F" w:rsidRPr="00523891" w:rsidRDefault="00597217" w:rsidP="008C7150">
      <w:pPr>
        <w:pStyle w:val="3"/>
        <w:ind w:left="1360" w:hanging="680"/>
        <w:rPr>
          <w:szCs w:val="32"/>
        </w:rPr>
      </w:pPr>
      <w:r>
        <w:rPr>
          <w:rFonts w:hint="eastAsia"/>
          <w:szCs w:val="32"/>
        </w:rPr>
        <w:t>綜上，</w:t>
      </w:r>
      <w:r w:rsidR="00E63E91" w:rsidRPr="00391594">
        <w:rPr>
          <w:rFonts w:hint="eastAsia"/>
        </w:rPr>
        <w:t>教育部</w:t>
      </w:r>
      <w:r w:rsidR="008E3ECE">
        <w:rPr>
          <w:rFonts w:hint="eastAsia"/>
        </w:rPr>
        <w:t>未能善盡主管機關權責</w:t>
      </w:r>
      <w:r w:rsidR="00E63E91" w:rsidRPr="00391594">
        <w:rPr>
          <w:rFonts w:hint="eastAsia"/>
        </w:rPr>
        <w:t>，</w:t>
      </w:r>
      <w:r w:rsidR="00E63E91" w:rsidRPr="00391594">
        <w:rPr>
          <w:rFonts w:hAnsi="標楷體" w:hint="eastAsia"/>
          <w:szCs w:val="32"/>
        </w:rPr>
        <w:t>對於私立學校財務監督查核比率偏低</w:t>
      </w:r>
      <w:r w:rsidR="00E63E91" w:rsidRPr="00391594">
        <w:rPr>
          <w:rFonts w:ascii="新細明體" w:hAnsi="新細明體" w:hint="eastAsia"/>
          <w:szCs w:val="32"/>
        </w:rPr>
        <w:t>，且</w:t>
      </w:r>
      <w:r w:rsidR="00E63E91" w:rsidRPr="00391594">
        <w:rPr>
          <w:rFonts w:hAnsi="標楷體" w:hint="eastAsia"/>
          <w:szCs w:val="32"/>
        </w:rPr>
        <w:t>查核密度未隨學校招生缺額增加而提高</w:t>
      </w:r>
      <w:r w:rsidR="00E63E91" w:rsidRPr="00391594">
        <w:rPr>
          <w:rFonts w:ascii="新細明體" w:hAnsi="新細明體" w:hint="eastAsia"/>
          <w:szCs w:val="32"/>
        </w:rPr>
        <w:t>，</w:t>
      </w:r>
      <w:r w:rsidR="00E63E91" w:rsidRPr="00391594">
        <w:rPr>
          <w:rFonts w:hAnsi="標楷體" w:hint="eastAsia"/>
          <w:szCs w:val="32"/>
        </w:rPr>
        <w:t>復未將查核結果、評鑑結果及</w:t>
      </w:r>
      <w:r w:rsidR="00E63E91" w:rsidRPr="00391594">
        <w:rPr>
          <w:rFonts w:hAnsi="標楷體" w:hint="eastAsia"/>
          <w:szCs w:val="32"/>
        </w:rPr>
        <w:lastRenderedPageBreak/>
        <w:t>各大專校</w:t>
      </w:r>
      <w:r w:rsidR="00E63E91" w:rsidRPr="00391594">
        <w:rPr>
          <w:rFonts w:hAnsi="標楷體" w:hint="eastAsia"/>
          <w:color w:val="000000"/>
          <w:szCs w:val="32"/>
        </w:rPr>
        <w:t>院</w:t>
      </w:r>
      <w:r w:rsidR="00E63E91" w:rsidRPr="00391594">
        <w:rPr>
          <w:rFonts w:hAnsi="標楷體"/>
          <w:color w:val="000000"/>
          <w:spacing w:val="24"/>
          <w:szCs w:val="32"/>
        </w:rPr>
        <w:t>新生註冊率</w:t>
      </w:r>
      <w:r w:rsidR="00E63E91" w:rsidRPr="00391594">
        <w:rPr>
          <w:rFonts w:hAnsi="標楷體" w:hint="eastAsia"/>
          <w:color w:val="000000"/>
          <w:szCs w:val="32"/>
        </w:rPr>
        <w:t>予</w:t>
      </w:r>
      <w:r w:rsidR="00E63E91" w:rsidRPr="00391594">
        <w:rPr>
          <w:rFonts w:hAnsi="標楷體" w:hint="eastAsia"/>
          <w:szCs w:val="32"/>
        </w:rPr>
        <w:t>以公開，致</w:t>
      </w:r>
      <w:r w:rsidR="00E63E91" w:rsidRPr="00391594">
        <w:rPr>
          <w:rFonts w:hAnsi="標楷體" w:cs="Arial"/>
          <w:color w:val="000000"/>
          <w:szCs w:val="32"/>
        </w:rPr>
        <w:t>私校辦學</w:t>
      </w:r>
      <w:r w:rsidR="00E63E91" w:rsidRPr="00391594">
        <w:rPr>
          <w:rFonts w:hAnsi="標楷體" w:cs="Arial" w:hint="eastAsia"/>
          <w:color w:val="000000"/>
          <w:szCs w:val="32"/>
        </w:rPr>
        <w:t>相關</w:t>
      </w:r>
      <w:r w:rsidR="00E63E91" w:rsidRPr="00391594">
        <w:rPr>
          <w:rFonts w:hAnsi="標楷體" w:cs="Arial"/>
          <w:color w:val="000000"/>
          <w:szCs w:val="32"/>
        </w:rPr>
        <w:t>資訊未</w:t>
      </w:r>
      <w:r w:rsidR="00E63E91" w:rsidRPr="00391594">
        <w:rPr>
          <w:rFonts w:hAnsi="標楷體" w:cs="Arial" w:hint="eastAsia"/>
          <w:color w:val="000000"/>
          <w:szCs w:val="32"/>
        </w:rPr>
        <w:t>能</w:t>
      </w:r>
      <w:r w:rsidR="00E63E91" w:rsidRPr="00391594">
        <w:rPr>
          <w:rFonts w:hAnsi="標楷體" w:cs="Arial"/>
          <w:color w:val="000000"/>
          <w:szCs w:val="32"/>
        </w:rPr>
        <w:t>充分揭露，</w:t>
      </w:r>
      <w:r w:rsidR="00E63E91" w:rsidRPr="00391594">
        <w:rPr>
          <w:rFonts w:hAnsi="標楷體" w:hint="eastAsia"/>
          <w:szCs w:val="32"/>
        </w:rPr>
        <w:t>長期</w:t>
      </w:r>
      <w:proofErr w:type="gramStart"/>
      <w:r w:rsidR="00E63E91" w:rsidRPr="00391594">
        <w:rPr>
          <w:rFonts w:hAnsi="標楷體" w:hint="eastAsia"/>
          <w:szCs w:val="32"/>
        </w:rPr>
        <w:t>罔</w:t>
      </w:r>
      <w:proofErr w:type="gramEnd"/>
      <w:r w:rsidR="00E63E91" w:rsidRPr="00391594">
        <w:rPr>
          <w:rFonts w:hAnsi="標楷體" w:hint="eastAsia"/>
          <w:szCs w:val="32"/>
        </w:rPr>
        <w:t>顧多數家長與學生教育選擇權</w:t>
      </w:r>
      <w:r w:rsidR="00391594">
        <w:rPr>
          <w:rFonts w:hAnsi="標楷體" w:hint="eastAsia"/>
          <w:szCs w:val="32"/>
        </w:rPr>
        <w:t>。</w:t>
      </w:r>
    </w:p>
    <w:p w:rsidR="009F047E" w:rsidRPr="009F047E" w:rsidRDefault="009F047E" w:rsidP="001377FB">
      <w:pPr>
        <w:pStyle w:val="2"/>
        <w:ind w:left="1045"/>
      </w:pPr>
      <w:r>
        <w:rPr>
          <w:rFonts w:hAnsi="標楷體" w:hint="eastAsia"/>
          <w:b/>
          <w:szCs w:val="32"/>
        </w:rPr>
        <w:t>教育</w:t>
      </w:r>
      <w:r w:rsidRPr="003C4F38">
        <w:rPr>
          <w:rFonts w:hAnsi="標楷體" w:hint="eastAsia"/>
          <w:b/>
          <w:szCs w:val="32"/>
        </w:rPr>
        <w:t>部</w:t>
      </w:r>
      <w:r>
        <w:rPr>
          <w:rFonts w:hAnsi="標楷體" w:hint="eastAsia"/>
          <w:b/>
          <w:szCs w:val="32"/>
        </w:rPr>
        <w:t>未積極督促學校建立內部控制制度</w:t>
      </w:r>
      <w:r w:rsidRPr="007E6768">
        <w:rPr>
          <w:rFonts w:hAnsi="標楷體"/>
          <w:szCs w:val="32"/>
        </w:rPr>
        <w:t>，</w:t>
      </w:r>
      <w:r w:rsidRPr="007E6768">
        <w:rPr>
          <w:rFonts w:hAnsi="標楷體" w:hint="eastAsia"/>
          <w:b/>
          <w:szCs w:val="32"/>
        </w:rPr>
        <w:t>復未具體落實</w:t>
      </w:r>
      <w:r w:rsidRPr="007E6768">
        <w:rPr>
          <w:rFonts w:hAnsi="標楷體" w:cs="細明體" w:hint="eastAsia"/>
          <w:b/>
          <w:szCs w:val="32"/>
        </w:rPr>
        <w:t>執行</w:t>
      </w:r>
      <w:r w:rsidRPr="007E6768">
        <w:rPr>
          <w:rFonts w:hAnsi="標楷體" w:hint="eastAsia"/>
          <w:b/>
          <w:szCs w:val="32"/>
        </w:rPr>
        <w:t>「私立大專校院轉型發展方案」</w:t>
      </w:r>
      <w:r>
        <w:rPr>
          <w:rFonts w:hAnsi="標楷體" w:hint="eastAsia"/>
          <w:b/>
          <w:szCs w:val="32"/>
        </w:rPr>
        <w:t>之</w:t>
      </w:r>
      <w:r w:rsidRPr="007E6768">
        <w:rPr>
          <w:rFonts w:hAnsi="標楷體" w:hint="eastAsia"/>
          <w:b/>
          <w:szCs w:val="32"/>
        </w:rPr>
        <w:t>監督輔導機制</w:t>
      </w:r>
      <w:r w:rsidRPr="007E6768">
        <w:rPr>
          <w:rFonts w:hAnsi="標楷體"/>
          <w:szCs w:val="32"/>
        </w:rPr>
        <w:t>，</w:t>
      </w:r>
      <w:r>
        <w:rPr>
          <w:rFonts w:hAnsi="標楷體" w:hint="eastAsia"/>
          <w:b/>
          <w:szCs w:val="32"/>
        </w:rPr>
        <w:t>致</w:t>
      </w:r>
      <w:r w:rsidRPr="00103E7F">
        <w:rPr>
          <w:rFonts w:hAnsi="標楷體" w:hint="eastAsia"/>
          <w:b/>
          <w:szCs w:val="32"/>
        </w:rPr>
        <w:t>私立大專院校</w:t>
      </w:r>
      <w:r>
        <w:rPr>
          <w:rFonts w:hAnsi="標楷體" w:hint="eastAsia"/>
          <w:b/>
          <w:szCs w:val="32"/>
        </w:rPr>
        <w:t>輔導</w:t>
      </w:r>
      <w:r>
        <w:rPr>
          <w:rFonts w:hAnsi="標楷體"/>
          <w:b/>
          <w:szCs w:val="32"/>
        </w:rPr>
        <w:t>、</w:t>
      </w:r>
      <w:r w:rsidRPr="00103E7F">
        <w:rPr>
          <w:rFonts w:hAnsi="標楷體" w:hint="eastAsia"/>
          <w:b/>
          <w:szCs w:val="32"/>
        </w:rPr>
        <w:t>轉型及退場預警機制</w:t>
      </w:r>
      <w:r w:rsidRPr="00C2057A">
        <w:rPr>
          <w:rFonts w:hAnsi="標楷體" w:hint="eastAsia"/>
          <w:b/>
          <w:szCs w:val="32"/>
        </w:rPr>
        <w:t>徒具形式</w:t>
      </w:r>
      <w:r>
        <w:rPr>
          <w:rFonts w:hAnsi="標楷體"/>
          <w:b/>
          <w:szCs w:val="32"/>
        </w:rPr>
        <w:t>；</w:t>
      </w:r>
      <w:r w:rsidR="00A35C46">
        <w:rPr>
          <w:rFonts w:hAnsi="標楷體" w:hint="eastAsia"/>
          <w:b/>
          <w:szCs w:val="32"/>
        </w:rPr>
        <w:t>又</w:t>
      </w:r>
      <w:proofErr w:type="gramStart"/>
      <w:r w:rsidR="00867872">
        <w:rPr>
          <w:rFonts w:hAnsi="標楷體" w:hint="eastAsia"/>
          <w:b/>
          <w:szCs w:val="32"/>
        </w:rPr>
        <w:t>該部所</w:t>
      </w:r>
      <w:r w:rsidRPr="00EE3158">
        <w:rPr>
          <w:rFonts w:hAnsi="標楷體" w:hint="eastAsia"/>
          <w:b/>
          <w:color w:val="000000"/>
          <w:szCs w:val="32"/>
        </w:rPr>
        <w:t>訂</w:t>
      </w:r>
      <w:proofErr w:type="gramEnd"/>
      <w:r w:rsidRPr="00EE3158">
        <w:rPr>
          <w:rFonts w:hAnsi="標楷體" w:hint="eastAsia"/>
          <w:b/>
          <w:color w:val="000000"/>
          <w:szCs w:val="32"/>
        </w:rPr>
        <w:t>頒「教育部輔導私立大專校院改善及停辦實施原則」</w:t>
      </w:r>
      <w:r w:rsidRPr="00EE3158">
        <w:rPr>
          <w:rFonts w:hAnsi="標楷體"/>
          <w:b/>
          <w:color w:val="000000"/>
          <w:szCs w:val="32"/>
        </w:rPr>
        <w:t>，</w:t>
      </w:r>
      <w:r w:rsidRPr="00EE3158">
        <w:rPr>
          <w:rFonts w:hAnsi="標楷體" w:hint="eastAsia"/>
          <w:b/>
          <w:color w:val="000000"/>
          <w:szCs w:val="32"/>
        </w:rPr>
        <w:t>未納入財務面之營運風險評等指標</w:t>
      </w:r>
      <w:r w:rsidRPr="00EE3158">
        <w:rPr>
          <w:rFonts w:hAnsi="標楷體" w:cs="新細明體"/>
          <w:b/>
          <w:color w:val="000000"/>
          <w:szCs w:val="32"/>
        </w:rPr>
        <w:t>，</w:t>
      </w:r>
      <w:r w:rsidR="00B474F2">
        <w:rPr>
          <w:rFonts w:hAnsi="標楷體" w:cs="新細明體" w:hint="eastAsia"/>
          <w:b/>
          <w:color w:val="000000"/>
          <w:szCs w:val="32"/>
        </w:rPr>
        <w:t>不利</w:t>
      </w:r>
      <w:r w:rsidRPr="00EE3158">
        <w:rPr>
          <w:rFonts w:hAnsi="標楷體" w:hint="eastAsia"/>
          <w:b/>
          <w:color w:val="000000"/>
          <w:szCs w:val="32"/>
        </w:rPr>
        <w:t>日後及時發現財務異常之學校</w:t>
      </w:r>
      <w:r w:rsidRPr="00EE3158">
        <w:rPr>
          <w:rFonts w:hAnsi="標楷體"/>
          <w:b/>
          <w:color w:val="000000"/>
          <w:szCs w:val="32"/>
        </w:rPr>
        <w:t>，</w:t>
      </w:r>
      <w:r w:rsidR="00B474F2">
        <w:rPr>
          <w:rFonts w:hAnsi="標楷體" w:hint="eastAsia"/>
          <w:b/>
          <w:color w:val="000000"/>
          <w:szCs w:val="32"/>
        </w:rPr>
        <w:t>核有</w:t>
      </w:r>
      <w:proofErr w:type="gramStart"/>
      <w:r w:rsidR="00B474F2">
        <w:rPr>
          <w:rFonts w:hAnsi="標楷體" w:hint="eastAsia"/>
          <w:b/>
          <w:color w:val="000000"/>
          <w:szCs w:val="32"/>
        </w:rPr>
        <w:t>怠</w:t>
      </w:r>
      <w:proofErr w:type="gramEnd"/>
      <w:r w:rsidR="00B474F2">
        <w:rPr>
          <w:rFonts w:hAnsi="標楷體" w:hint="eastAsia"/>
          <w:b/>
          <w:color w:val="000000"/>
          <w:szCs w:val="32"/>
        </w:rPr>
        <w:t>失</w:t>
      </w:r>
    </w:p>
    <w:p w:rsidR="009F047E" w:rsidRPr="00AD5DE2" w:rsidRDefault="00AD5DE2" w:rsidP="009F047E">
      <w:pPr>
        <w:pStyle w:val="3"/>
        <w:ind w:left="1360" w:hanging="680"/>
      </w:pPr>
      <w:r w:rsidRPr="007C14AB">
        <w:rPr>
          <w:rFonts w:hAnsi="標楷體" w:hint="eastAsia"/>
          <w:color w:val="000000"/>
          <w:szCs w:val="32"/>
        </w:rPr>
        <w:t>私立學校法於97年1月16日修正公布，按本次修法主要精神為增強私立學校經營管理自主性，以減少法律之限制及主管機關管制；明定私立學校應建立內部控制制度，對人事、財務、學校營運等實施自我監督管理機制，保障學校資產安全、增加學校財務報表之可靠性、強化相關法令及政策之遵循，</w:t>
      </w:r>
      <w:proofErr w:type="gramStart"/>
      <w:r w:rsidRPr="007C14AB">
        <w:rPr>
          <w:rFonts w:hAnsi="標楷體" w:hint="eastAsia"/>
          <w:color w:val="000000"/>
          <w:szCs w:val="32"/>
        </w:rPr>
        <w:t>俾</w:t>
      </w:r>
      <w:proofErr w:type="gramEnd"/>
      <w:r w:rsidRPr="007C14AB">
        <w:rPr>
          <w:rFonts w:hAnsi="標楷體" w:hint="eastAsia"/>
          <w:color w:val="000000"/>
          <w:szCs w:val="32"/>
        </w:rPr>
        <w:t>利私立學校之經營運作走入自我監督管理之正軌。</w:t>
      </w:r>
      <w:r w:rsidRPr="00A15709">
        <w:rPr>
          <w:rFonts w:hAnsi="標楷體" w:hint="eastAsia"/>
          <w:szCs w:val="32"/>
        </w:rPr>
        <w:t>私立學校法第</w:t>
      </w:r>
      <w:r w:rsidRPr="00A15709">
        <w:rPr>
          <w:rFonts w:hAnsi="標楷體"/>
          <w:szCs w:val="32"/>
        </w:rPr>
        <w:t>51</w:t>
      </w:r>
      <w:r w:rsidRPr="00A15709">
        <w:rPr>
          <w:rFonts w:hAnsi="標楷體" w:hint="eastAsia"/>
          <w:szCs w:val="32"/>
        </w:rPr>
        <w:t>條規定</w:t>
      </w:r>
      <w:r w:rsidRPr="00A15709">
        <w:rPr>
          <w:rFonts w:hAnsi="標楷體"/>
          <w:szCs w:val="32"/>
        </w:rPr>
        <w:t>：「</w:t>
      </w:r>
      <w:r w:rsidRPr="00A15709">
        <w:rPr>
          <w:rFonts w:hAnsi="標楷體" w:hint="eastAsia"/>
          <w:szCs w:val="32"/>
        </w:rPr>
        <w:t>私立學校應建立內部控制制度對人事、財務及營運自我監督，其實施辦法，由教育部定之。本法中華民國</w:t>
      </w:r>
      <w:r w:rsidRPr="00A15709">
        <w:rPr>
          <w:rFonts w:hAnsi="標楷體"/>
          <w:szCs w:val="32"/>
        </w:rPr>
        <w:t>96</w:t>
      </w:r>
      <w:r w:rsidRPr="00A15709">
        <w:rPr>
          <w:rFonts w:hAnsi="標楷體" w:hint="eastAsia"/>
          <w:szCs w:val="32"/>
        </w:rPr>
        <w:t>年</w:t>
      </w:r>
      <w:r w:rsidRPr="00A15709">
        <w:rPr>
          <w:rFonts w:hAnsi="標楷體"/>
          <w:szCs w:val="32"/>
        </w:rPr>
        <w:t>12</w:t>
      </w:r>
      <w:r w:rsidRPr="00A15709">
        <w:rPr>
          <w:rFonts w:hAnsi="標楷體" w:hint="eastAsia"/>
          <w:szCs w:val="32"/>
        </w:rPr>
        <w:t>月</w:t>
      </w:r>
      <w:r w:rsidRPr="00A15709">
        <w:rPr>
          <w:rFonts w:hAnsi="標楷體"/>
          <w:szCs w:val="32"/>
        </w:rPr>
        <w:t>18</w:t>
      </w:r>
      <w:r w:rsidRPr="00A15709">
        <w:rPr>
          <w:rFonts w:hAnsi="標楷體" w:hint="eastAsia"/>
          <w:szCs w:val="32"/>
        </w:rPr>
        <w:t>日修正之條文施行前已設立之財團法人私立學校，應於前項辦法施行之日起</w:t>
      </w:r>
      <w:proofErr w:type="gramStart"/>
      <w:r w:rsidRPr="00A15709">
        <w:rPr>
          <w:rFonts w:hAnsi="標楷體" w:hint="eastAsia"/>
          <w:szCs w:val="32"/>
        </w:rPr>
        <w:t>一</w:t>
      </w:r>
      <w:proofErr w:type="gramEnd"/>
      <w:r w:rsidRPr="00A15709">
        <w:rPr>
          <w:rFonts w:hAnsi="標楷體" w:hint="eastAsia"/>
          <w:szCs w:val="32"/>
        </w:rPr>
        <w:t>年內建立內部控制制度。</w:t>
      </w:r>
      <w:r w:rsidRPr="00A15709">
        <w:rPr>
          <w:rFonts w:hAnsi="標楷體"/>
          <w:szCs w:val="32"/>
        </w:rPr>
        <w:t>」</w:t>
      </w:r>
      <w:r w:rsidRPr="00A15709">
        <w:rPr>
          <w:rFonts w:hAnsi="標楷體" w:hint="eastAsia"/>
          <w:szCs w:val="32"/>
        </w:rPr>
        <w:t>教育部</w:t>
      </w:r>
      <w:r w:rsidRPr="00A15709">
        <w:rPr>
          <w:rFonts w:hAnsi="標楷體"/>
          <w:szCs w:val="32"/>
        </w:rPr>
        <w:t>98</w:t>
      </w:r>
      <w:r w:rsidRPr="00A15709">
        <w:rPr>
          <w:rFonts w:hAnsi="標楷體" w:hint="eastAsia"/>
          <w:szCs w:val="32"/>
        </w:rPr>
        <w:t>年</w:t>
      </w:r>
      <w:r w:rsidRPr="00A15709">
        <w:rPr>
          <w:rFonts w:hAnsi="標楷體"/>
          <w:szCs w:val="32"/>
        </w:rPr>
        <w:t>12</w:t>
      </w:r>
      <w:r w:rsidRPr="00A15709">
        <w:rPr>
          <w:rFonts w:hAnsi="標楷體" w:hint="eastAsia"/>
          <w:szCs w:val="32"/>
        </w:rPr>
        <w:t>月</w:t>
      </w:r>
      <w:r w:rsidRPr="00A15709">
        <w:rPr>
          <w:rFonts w:hAnsi="標楷體"/>
          <w:szCs w:val="32"/>
        </w:rPr>
        <w:t>9</w:t>
      </w:r>
      <w:r w:rsidRPr="00A15709">
        <w:rPr>
          <w:rFonts w:hAnsi="標楷體" w:hint="eastAsia"/>
          <w:szCs w:val="32"/>
        </w:rPr>
        <w:t>日訂定發布「學校財團法人及所設私立學校內部控制制度實施辦法」。</w:t>
      </w:r>
      <w:r w:rsidRPr="007C14AB">
        <w:rPr>
          <w:rFonts w:hAnsi="標楷體" w:hint="eastAsia"/>
          <w:color w:val="000000"/>
          <w:szCs w:val="32"/>
        </w:rPr>
        <w:t>依上揭規定私立學校應於民國99年</w:t>
      </w:r>
      <w:r>
        <w:rPr>
          <w:rFonts w:hAnsi="標楷體" w:hint="eastAsia"/>
          <w:color w:val="000000"/>
          <w:szCs w:val="32"/>
        </w:rPr>
        <w:t>12月8日</w:t>
      </w:r>
      <w:r w:rsidRPr="007C14AB">
        <w:rPr>
          <w:rFonts w:hAnsi="標楷體" w:hint="eastAsia"/>
          <w:color w:val="000000"/>
          <w:szCs w:val="32"/>
        </w:rPr>
        <w:t>以前建立內部控制制度</w:t>
      </w:r>
      <w:r>
        <w:rPr>
          <w:rFonts w:hAnsi="標楷體" w:hint="eastAsia"/>
          <w:color w:val="000000"/>
          <w:szCs w:val="32"/>
        </w:rPr>
        <w:t>。</w:t>
      </w:r>
    </w:p>
    <w:p w:rsidR="00AD5DE2" w:rsidRPr="00F035EB" w:rsidRDefault="00043618" w:rsidP="009F047E">
      <w:pPr>
        <w:pStyle w:val="3"/>
        <w:ind w:left="1360" w:hanging="680"/>
      </w:pPr>
      <w:r w:rsidRPr="007C14AB">
        <w:rPr>
          <w:rFonts w:hAnsi="標楷體" w:hint="eastAsia"/>
          <w:color w:val="000000"/>
          <w:szCs w:val="32"/>
        </w:rPr>
        <w:t>查私立大專校院未能於期限完成者13校，</w:t>
      </w:r>
      <w:proofErr w:type="gramStart"/>
      <w:r w:rsidRPr="007C14AB">
        <w:rPr>
          <w:rFonts w:hAnsi="標楷體" w:hint="eastAsia"/>
          <w:color w:val="000000"/>
          <w:szCs w:val="32"/>
        </w:rPr>
        <w:t>占私校</w:t>
      </w:r>
      <w:proofErr w:type="gramEnd"/>
      <w:r w:rsidRPr="008850BB">
        <w:rPr>
          <w:rFonts w:hAnsi="標楷體" w:hint="eastAsia"/>
          <w:color w:val="000000"/>
          <w:szCs w:val="32"/>
        </w:rPr>
        <w:t>11.71％</w:t>
      </w:r>
      <w:r w:rsidRPr="007C14AB">
        <w:rPr>
          <w:rFonts w:hAnsi="標楷體" w:hint="eastAsia"/>
          <w:color w:val="000000"/>
          <w:szCs w:val="32"/>
        </w:rPr>
        <w:t>，高中職部分於期限建置</w:t>
      </w:r>
      <w:r>
        <w:rPr>
          <w:rFonts w:hAnsi="標楷體" w:hint="eastAsia"/>
          <w:color w:val="000000"/>
          <w:szCs w:val="32"/>
        </w:rPr>
        <w:t>完成</w:t>
      </w:r>
      <w:r w:rsidRPr="007C14AB">
        <w:rPr>
          <w:rFonts w:hAnsi="標楷體" w:hint="eastAsia"/>
          <w:color w:val="000000"/>
          <w:szCs w:val="32"/>
        </w:rPr>
        <w:t>者</w:t>
      </w:r>
      <w:r w:rsidRPr="00E778EA">
        <w:rPr>
          <w:rFonts w:hAnsi="標楷體" w:hint="eastAsia"/>
          <w:color w:val="000000"/>
          <w:szCs w:val="32"/>
        </w:rPr>
        <w:t>僅</w:t>
      </w:r>
      <w:r w:rsidRPr="00E778EA">
        <w:rPr>
          <w:rFonts w:hAnsi="標楷體" w:cs="標楷體" w:hint="eastAsia"/>
          <w:color w:val="000000"/>
          <w:szCs w:val="32"/>
        </w:rPr>
        <w:t>桃園縣私立</w:t>
      </w:r>
      <w:r w:rsidR="0011322F" w:rsidRPr="0011322F">
        <w:rPr>
          <w:rFonts w:hAnsi="標楷體" w:cs="標楷體" w:hint="eastAsia"/>
          <w:color w:val="000000" w:themeColor="text1"/>
          <w:szCs w:val="32"/>
        </w:rPr>
        <w:t>○○</w:t>
      </w:r>
      <w:r w:rsidRPr="00E778EA">
        <w:rPr>
          <w:rFonts w:hAnsi="標楷體" w:cs="標楷體" w:hint="eastAsia"/>
          <w:color w:val="000000"/>
          <w:szCs w:val="32"/>
        </w:rPr>
        <w:t>高級中學等7</w:t>
      </w:r>
      <w:r w:rsidRPr="00E778EA">
        <w:rPr>
          <w:rFonts w:hAnsi="標楷體" w:hint="eastAsia"/>
          <w:color w:val="000000"/>
          <w:szCs w:val="32"/>
        </w:rPr>
        <w:t>校</w:t>
      </w:r>
      <w:r w:rsidRPr="007C14AB">
        <w:rPr>
          <w:rFonts w:hAnsi="標楷體" w:hint="eastAsia"/>
          <w:color w:val="000000"/>
          <w:szCs w:val="32"/>
        </w:rPr>
        <w:t>，未能於期限完成者</w:t>
      </w:r>
      <w:r>
        <w:rPr>
          <w:rFonts w:hAnsi="標楷體" w:hint="eastAsia"/>
          <w:color w:val="000000"/>
          <w:szCs w:val="32"/>
        </w:rPr>
        <w:t>133</w:t>
      </w:r>
      <w:proofErr w:type="gramStart"/>
      <w:r>
        <w:rPr>
          <w:rFonts w:hAnsi="標楷體" w:hint="eastAsia"/>
          <w:color w:val="000000"/>
          <w:szCs w:val="32"/>
        </w:rPr>
        <w:t>校</w:t>
      </w:r>
      <w:r w:rsidRPr="007C14AB">
        <w:rPr>
          <w:rFonts w:hAnsi="標楷體" w:hint="eastAsia"/>
          <w:color w:val="000000"/>
          <w:szCs w:val="32"/>
        </w:rPr>
        <w:t>占監督</w:t>
      </w:r>
      <w:proofErr w:type="gramEnd"/>
      <w:r w:rsidRPr="007C14AB">
        <w:rPr>
          <w:rFonts w:hAnsi="標楷體" w:hint="eastAsia"/>
          <w:color w:val="000000"/>
          <w:szCs w:val="32"/>
        </w:rPr>
        <w:t>私校</w:t>
      </w:r>
      <w:r>
        <w:rPr>
          <w:rFonts w:hAnsi="標楷體" w:hint="eastAsia"/>
          <w:color w:val="000000"/>
          <w:szCs w:val="32"/>
        </w:rPr>
        <w:t>95</w:t>
      </w:r>
      <w:r w:rsidRPr="007C14AB">
        <w:rPr>
          <w:rFonts w:hAnsi="標楷體" w:hint="eastAsia"/>
          <w:color w:val="000000"/>
          <w:szCs w:val="32"/>
        </w:rPr>
        <w:t>％(1</w:t>
      </w:r>
      <w:r>
        <w:rPr>
          <w:rFonts w:hAnsi="標楷體" w:hint="eastAsia"/>
          <w:color w:val="000000"/>
          <w:szCs w:val="32"/>
        </w:rPr>
        <w:t>33</w:t>
      </w:r>
      <w:r w:rsidRPr="007C14AB">
        <w:rPr>
          <w:rFonts w:hAnsi="標楷體" w:hint="eastAsia"/>
          <w:color w:val="000000"/>
          <w:szCs w:val="32"/>
        </w:rPr>
        <w:t>/140)，該部</w:t>
      </w:r>
      <w:r>
        <w:rPr>
          <w:rFonts w:hAnsi="標楷體" w:hint="eastAsia"/>
          <w:color w:val="000000"/>
          <w:szCs w:val="32"/>
        </w:rPr>
        <w:t>102年所</w:t>
      </w:r>
      <w:r w:rsidRPr="004F1EB8">
        <w:rPr>
          <w:rFonts w:hAnsi="標楷體" w:hint="eastAsia"/>
          <w:szCs w:val="32"/>
        </w:rPr>
        <w:t>列</w:t>
      </w:r>
      <w:r w:rsidRPr="00E778EA">
        <w:rPr>
          <w:rFonts w:hAnsi="標楷體" w:hint="eastAsia"/>
          <w:color w:val="000000"/>
          <w:szCs w:val="32"/>
        </w:rPr>
        <w:t>16所</w:t>
      </w:r>
      <w:r w:rsidRPr="00E778EA">
        <w:rPr>
          <w:rFonts w:hAnsi="標楷體" w:hint="eastAsia"/>
          <w:color w:val="000000"/>
        </w:rPr>
        <w:t>(14所私立2所國立)</w:t>
      </w:r>
      <w:r w:rsidRPr="004F1EB8">
        <w:rPr>
          <w:rFonts w:hAnsi="標楷體" w:hint="eastAsia"/>
          <w:szCs w:val="32"/>
        </w:rPr>
        <w:t>高級中等學校輔導名單</w:t>
      </w:r>
      <w:r>
        <w:rPr>
          <w:rFonts w:hAnsi="標楷體" w:hint="eastAsia"/>
          <w:szCs w:val="32"/>
        </w:rPr>
        <w:t>中</w:t>
      </w:r>
      <w:r>
        <w:rPr>
          <w:rFonts w:hAnsi="標楷體"/>
          <w:szCs w:val="32"/>
        </w:rPr>
        <w:t>，</w:t>
      </w:r>
      <w:r>
        <w:rPr>
          <w:rFonts w:hAnsi="標楷體" w:hint="eastAsia"/>
          <w:szCs w:val="32"/>
        </w:rPr>
        <w:t>其</w:t>
      </w:r>
      <w:r>
        <w:rPr>
          <w:rFonts w:hAnsi="標楷體" w:hint="eastAsia"/>
          <w:szCs w:val="32"/>
        </w:rPr>
        <w:lastRenderedPageBreak/>
        <w:t>中</w:t>
      </w:r>
      <w:r w:rsidRPr="007C14AB">
        <w:rPr>
          <w:rFonts w:hAnsi="標楷體" w:hint="eastAsia"/>
          <w:color w:val="000000"/>
          <w:szCs w:val="32"/>
        </w:rPr>
        <w:t>未能於期限建置者</w:t>
      </w:r>
      <w:r>
        <w:rPr>
          <w:rFonts w:hAnsi="標楷體" w:hint="eastAsia"/>
          <w:color w:val="000000"/>
          <w:szCs w:val="32"/>
        </w:rPr>
        <w:t>高達</w:t>
      </w:r>
      <w:r w:rsidRPr="00E778EA">
        <w:rPr>
          <w:rFonts w:hAnsi="標楷體" w:hint="eastAsia"/>
          <w:color w:val="000000"/>
          <w:szCs w:val="32"/>
        </w:rPr>
        <w:t>13</w:t>
      </w:r>
      <w:r w:rsidR="00F035EB">
        <w:rPr>
          <w:rFonts w:hAnsi="標楷體" w:hint="eastAsia"/>
          <w:color w:val="000000"/>
          <w:szCs w:val="32"/>
        </w:rPr>
        <w:t>所學</w:t>
      </w:r>
      <w:r w:rsidRPr="00E778EA">
        <w:rPr>
          <w:rFonts w:hAnsi="標楷體" w:hint="eastAsia"/>
          <w:color w:val="000000"/>
          <w:szCs w:val="32"/>
        </w:rPr>
        <w:t>校</w:t>
      </w:r>
      <w:r>
        <w:rPr>
          <w:rFonts w:hAnsi="標楷體"/>
          <w:color w:val="000000"/>
          <w:szCs w:val="32"/>
        </w:rPr>
        <w:t>，</w:t>
      </w:r>
      <w:r>
        <w:rPr>
          <w:rFonts w:hAnsi="標楷體" w:hint="eastAsia"/>
          <w:color w:val="000000"/>
          <w:szCs w:val="32"/>
        </w:rPr>
        <w:t>顯示該等學校不甚重視內部控制制度</w:t>
      </w:r>
      <w:r>
        <w:rPr>
          <w:rFonts w:hAnsi="標楷體"/>
          <w:color w:val="000000"/>
          <w:szCs w:val="32"/>
        </w:rPr>
        <w:t>，</w:t>
      </w:r>
      <w:r w:rsidRPr="00C51366">
        <w:rPr>
          <w:rFonts w:hAnsi="標楷體" w:hint="eastAsia"/>
          <w:color w:val="000000"/>
          <w:szCs w:val="32"/>
        </w:rPr>
        <w:t>前教育部中部辦公室</w:t>
      </w:r>
      <w:r>
        <w:rPr>
          <w:rFonts w:hAnsi="標楷體" w:hint="eastAsia"/>
          <w:color w:val="000000"/>
          <w:szCs w:val="32"/>
        </w:rPr>
        <w:t>亦未積極督促學校促其建立制度據以執行</w:t>
      </w:r>
      <w:r>
        <w:rPr>
          <w:rFonts w:hAnsi="標楷體"/>
          <w:color w:val="000000"/>
          <w:szCs w:val="32"/>
        </w:rPr>
        <w:t>。</w:t>
      </w:r>
    </w:p>
    <w:p w:rsidR="00F035EB" w:rsidRPr="008633EC" w:rsidRDefault="008633EC" w:rsidP="009F047E">
      <w:pPr>
        <w:pStyle w:val="3"/>
        <w:ind w:left="1360" w:hanging="680"/>
      </w:pPr>
      <w:r w:rsidRPr="00EC2FDB">
        <w:rPr>
          <w:rFonts w:hAnsi="標楷體" w:cs="標楷體" w:hint="eastAsia"/>
          <w:szCs w:val="32"/>
        </w:rPr>
        <w:t>依該部統計處民國98年</w:t>
      </w:r>
      <w:r w:rsidRPr="00EC2FDB">
        <w:rPr>
          <w:rFonts w:hAnsi="標楷體" w:hint="eastAsia"/>
          <w:color w:val="000000"/>
          <w:szCs w:val="32"/>
        </w:rPr>
        <w:t>「98-113學年度國民教育階段學生人數預測分析報告」分析推估及預測結果略</w:t>
      </w:r>
      <w:proofErr w:type="gramStart"/>
      <w:r w:rsidRPr="00EC2FDB">
        <w:rPr>
          <w:rFonts w:hAnsi="標楷體" w:hint="eastAsia"/>
          <w:color w:val="000000"/>
          <w:szCs w:val="32"/>
        </w:rPr>
        <w:t>以</w:t>
      </w:r>
      <w:proofErr w:type="gramEnd"/>
      <w:r w:rsidRPr="00EC2FDB">
        <w:rPr>
          <w:rFonts w:hAnsi="標楷體" w:hint="eastAsia"/>
          <w:color w:val="000000"/>
          <w:szCs w:val="32"/>
        </w:rPr>
        <w:t>：國小新生數自</w:t>
      </w:r>
      <w:r w:rsidRPr="00EC2FDB">
        <w:rPr>
          <w:rFonts w:hAnsi="標楷體"/>
          <w:color w:val="000000"/>
          <w:szCs w:val="32"/>
        </w:rPr>
        <w:t>93</w:t>
      </w:r>
      <w:r w:rsidRPr="00EC2FDB">
        <w:rPr>
          <w:rFonts w:hAnsi="標楷體" w:hint="eastAsia"/>
          <w:color w:val="000000"/>
          <w:szCs w:val="32"/>
        </w:rPr>
        <w:t>學年起產生大幅度負成長，國中新生數劇減</w:t>
      </w:r>
      <w:proofErr w:type="gramStart"/>
      <w:r w:rsidRPr="00EC2FDB">
        <w:rPr>
          <w:rFonts w:hAnsi="標楷體" w:hint="eastAsia"/>
          <w:color w:val="000000"/>
          <w:szCs w:val="32"/>
        </w:rPr>
        <w:t>現象則遞移</w:t>
      </w:r>
      <w:proofErr w:type="gramEnd"/>
      <w:r w:rsidRPr="00EC2FDB">
        <w:rPr>
          <w:rFonts w:hAnsi="標楷體" w:hint="eastAsia"/>
          <w:color w:val="000000"/>
          <w:szCs w:val="32"/>
        </w:rPr>
        <w:t>至</w:t>
      </w:r>
      <w:r w:rsidRPr="00EC2FDB">
        <w:rPr>
          <w:rFonts w:hAnsi="標楷體"/>
          <w:color w:val="000000"/>
          <w:szCs w:val="32"/>
        </w:rPr>
        <w:t>99</w:t>
      </w:r>
      <w:r w:rsidRPr="00EC2FDB">
        <w:rPr>
          <w:rFonts w:hAnsi="標楷體" w:hint="eastAsia"/>
          <w:color w:val="000000"/>
          <w:szCs w:val="32"/>
        </w:rPr>
        <w:t>學年，高中職則在</w:t>
      </w:r>
      <w:r w:rsidRPr="00EC2FDB">
        <w:rPr>
          <w:rFonts w:hAnsi="標楷體"/>
          <w:color w:val="000000"/>
          <w:szCs w:val="32"/>
        </w:rPr>
        <w:t>102</w:t>
      </w:r>
      <w:r w:rsidRPr="00EC2FDB">
        <w:rPr>
          <w:rFonts w:hAnsi="標楷體" w:hint="eastAsia"/>
          <w:color w:val="000000"/>
          <w:szCs w:val="32"/>
        </w:rPr>
        <w:t>學年呈現。及100年</w:t>
      </w:r>
      <w:r>
        <w:rPr>
          <w:rFonts w:hAnsi="標楷體" w:hint="eastAsia"/>
          <w:color w:val="000000"/>
          <w:szCs w:val="32"/>
        </w:rPr>
        <w:t>發布</w:t>
      </w:r>
      <w:r w:rsidRPr="00EC2FDB">
        <w:rPr>
          <w:rFonts w:hAnsi="標楷體" w:hint="eastAsia"/>
          <w:color w:val="000000"/>
          <w:szCs w:val="32"/>
        </w:rPr>
        <w:t>「</w:t>
      </w:r>
      <w:r w:rsidRPr="00EC2FDB">
        <w:rPr>
          <w:rFonts w:hAnsi="標楷體"/>
          <w:color w:val="000000"/>
          <w:szCs w:val="32"/>
        </w:rPr>
        <w:t>100~111</w:t>
      </w:r>
      <w:r w:rsidRPr="00EC2FDB">
        <w:rPr>
          <w:rFonts w:hAnsi="標楷體" w:hint="eastAsia"/>
          <w:color w:val="000000"/>
          <w:szCs w:val="32"/>
        </w:rPr>
        <w:t>學年度大專校院</w:t>
      </w:r>
      <w:r w:rsidRPr="00EC2FDB">
        <w:rPr>
          <w:rFonts w:hAnsi="標楷體"/>
          <w:color w:val="000000"/>
          <w:szCs w:val="32"/>
        </w:rPr>
        <w:t>1</w:t>
      </w:r>
      <w:r w:rsidRPr="00EC2FDB">
        <w:rPr>
          <w:rFonts w:hAnsi="標楷體" w:hint="eastAsia"/>
          <w:color w:val="000000"/>
          <w:szCs w:val="32"/>
        </w:rPr>
        <w:t>年級學生人數預測報告」略</w:t>
      </w:r>
      <w:proofErr w:type="gramStart"/>
      <w:r w:rsidRPr="00EC2FDB">
        <w:rPr>
          <w:rFonts w:hAnsi="標楷體" w:hint="eastAsia"/>
          <w:color w:val="000000"/>
          <w:szCs w:val="32"/>
        </w:rPr>
        <w:t>以</w:t>
      </w:r>
      <w:proofErr w:type="gramEnd"/>
      <w:r w:rsidRPr="00EC2FDB">
        <w:rPr>
          <w:rFonts w:hAnsi="標楷體" w:hint="eastAsia"/>
          <w:color w:val="000000"/>
          <w:szCs w:val="32"/>
        </w:rPr>
        <w:t>：由已出生人口之長期數據觀察，國小新生人數自</w:t>
      </w:r>
      <w:r w:rsidRPr="00EC2FDB">
        <w:rPr>
          <w:rFonts w:hAnsi="標楷體"/>
          <w:color w:val="000000"/>
          <w:szCs w:val="32"/>
        </w:rPr>
        <w:t>93</w:t>
      </w:r>
      <w:r w:rsidRPr="00EC2FDB">
        <w:rPr>
          <w:rFonts w:hAnsi="標楷體" w:hint="eastAsia"/>
          <w:color w:val="000000"/>
          <w:szCs w:val="32"/>
        </w:rPr>
        <w:t>學年起產生大幅度負成長，大專一年級</w:t>
      </w:r>
      <w:proofErr w:type="gramStart"/>
      <w:r w:rsidRPr="00EC2FDB">
        <w:rPr>
          <w:rFonts w:hAnsi="標楷體" w:hint="eastAsia"/>
          <w:color w:val="000000"/>
          <w:szCs w:val="32"/>
        </w:rPr>
        <w:t>學生則遞移</w:t>
      </w:r>
      <w:proofErr w:type="gramEnd"/>
      <w:r w:rsidRPr="00EC2FDB">
        <w:rPr>
          <w:rFonts w:hAnsi="標楷體" w:hint="eastAsia"/>
          <w:color w:val="000000"/>
          <w:szCs w:val="32"/>
        </w:rPr>
        <w:t>至</w:t>
      </w:r>
      <w:r w:rsidRPr="00EC2FDB">
        <w:rPr>
          <w:rFonts w:hAnsi="標楷體"/>
          <w:color w:val="000000"/>
          <w:szCs w:val="32"/>
        </w:rPr>
        <w:t>105</w:t>
      </w:r>
      <w:r w:rsidRPr="00EC2FDB">
        <w:rPr>
          <w:rFonts w:hAnsi="標楷體" w:hint="eastAsia"/>
          <w:color w:val="000000"/>
          <w:szCs w:val="32"/>
        </w:rPr>
        <w:t>學年開始銳減；依「高級中等教育學生人數預測分析」所推估之畢業生</w:t>
      </w:r>
      <w:proofErr w:type="gramStart"/>
      <w:r w:rsidRPr="00EC2FDB">
        <w:rPr>
          <w:rFonts w:hAnsi="標楷體" w:hint="eastAsia"/>
          <w:color w:val="000000"/>
          <w:szCs w:val="32"/>
        </w:rPr>
        <w:t>向後推計</w:t>
      </w:r>
      <w:proofErr w:type="gramEnd"/>
      <w:r w:rsidRPr="00EC2FDB">
        <w:rPr>
          <w:rFonts w:hAnsi="標楷體" w:hint="eastAsia"/>
          <w:color w:val="000000"/>
          <w:szCs w:val="32"/>
        </w:rPr>
        <w:t>，</w:t>
      </w:r>
      <w:r w:rsidRPr="00EC2FDB">
        <w:rPr>
          <w:rFonts w:hAnsi="標楷體"/>
          <w:color w:val="000000"/>
          <w:szCs w:val="32"/>
        </w:rPr>
        <w:t>105</w:t>
      </w:r>
      <w:r w:rsidRPr="00EC2FDB">
        <w:rPr>
          <w:rFonts w:hAnsi="標楷體" w:hint="eastAsia"/>
          <w:color w:val="000000"/>
          <w:szCs w:val="32"/>
        </w:rPr>
        <w:t>學年大專校院</w:t>
      </w:r>
      <w:r w:rsidRPr="00EC2FDB">
        <w:rPr>
          <w:rFonts w:hAnsi="標楷體"/>
          <w:color w:val="000000"/>
          <w:szCs w:val="32"/>
        </w:rPr>
        <w:t>1</w:t>
      </w:r>
      <w:r w:rsidRPr="00EC2FDB">
        <w:rPr>
          <w:rFonts w:hAnsi="標楷體" w:hint="eastAsia"/>
          <w:color w:val="000000"/>
          <w:szCs w:val="32"/>
        </w:rPr>
        <w:t>年級學生數將減為</w:t>
      </w:r>
      <w:r w:rsidRPr="00EC2FDB">
        <w:rPr>
          <w:rFonts w:hAnsi="標楷體"/>
          <w:color w:val="000000"/>
          <w:szCs w:val="32"/>
        </w:rPr>
        <w:t>24</w:t>
      </w:r>
      <w:r w:rsidRPr="00EC2FDB">
        <w:rPr>
          <w:rFonts w:hAnsi="標楷體" w:hint="eastAsia"/>
          <w:color w:val="000000"/>
          <w:szCs w:val="32"/>
        </w:rPr>
        <w:t>萬</w:t>
      </w:r>
      <w:r w:rsidRPr="00EC2FDB">
        <w:rPr>
          <w:rFonts w:hAnsi="標楷體"/>
          <w:color w:val="000000"/>
          <w:szCs w:val="32"/>
        </w:rPr>
        <w:t>7,966</w:t>
      </w:r>
      <w:r w:rsidRPr="00EC2FDB">
        <w:rPr>
          <w:rFonts w:hAnsi="標楷體" w:hint="eastAsia"/>
          <w:color w:val="000000"/>
          <w:szCs w:val="32"/>
        </w:rPr>
        <w:t>人</w:t>
      </w:r>
      <w:r w:rsidRPr="00EC2FDB">
        <w:rPr>
          <w:rFonts w:hAnsi="標楷體"/>
          <w:color w:val="000000"/>
          <w:szCs w:val="32"/>
        </w:rPr>
        <w:t>(</w:t>
      </w:r>
      <w:r w:rsidRPr="00EC2FDB">
        <w:rPr>
          <w:rFonts w:hAnsi="標楷體" w:hint="eastAsia"/>
          <w:color w:val="000000"/>
          <w:szCs w:val="32"/>
        </w:rPr>
        <w:t>中推估</w:t>
      </w:r>
      <w:r w:rsidRPr="00EC2FDB">
        <w:rPr>
          <w:rFonts w:hAnsi="標楷體"/>
          <w:color w:val="000000"/>
          <w:szCs w:val="32"/>
        </w:rPr>
        <w:t>)</w:t>
      </w:r>
      <w:r w:rsidRPr="00EC2FDB">
        <w:rPr>
          <w:rFonts w:hAnsi="標楷體" w:hint="eastAsia"/>
          <w:color w:val="000000"/>
          <w:szCs w:val="32"/>
        </w:rPr>
        <w:t>，較</w:t>
      </w:r>
      <w:r w:rsidRPr="00EC2FDB">
        <w:rPr>
          <w:rFonts w:hAnsi="標楷體"/>
          <w:color w:val="000000"/>
          <w:szCs w:val="32"/>
        </w:rPr>
        <w:t>99</w:t>
      </w:r>
      <w:r w:rsidRPr="00EC2FDB">
        <w:rPr>
          <w:rFonts w:hAnsi="標楷體" w:hint="eastAsia"/>
          <w:color w:val="000000"/>
          <w:szCs w:val="32"/>
        </w:rPr>
        <w:t>學年之</w:t>
      </w:r>
      <w:r w:rsidRPr="00EC2FDB">
        <w:rPr>
          <w:rFonts w:hAnsi="標楷體"/>
          <w:color w:val="000000"/>
          <w:szCs w:val="32"/>
        </w:rPr>
        <w:t>26</w:t>
      </w:r>
      <w:r w:rsidRPr="00EC2FDB">
        <w:rPr>
          <w:rFonts w:hAnsi="標楷體" w:hint="eastAsia"/>
          <w:color w:val="000000"/>
          <w:szCs w:val="32"/>
        </w:rPr>
        <w:t>萬</w:t>
      </w:r>
      <w:r w:rsidRPr="00EC2FDB">
        <w:rPr>
          <w:rFonts w:hAnsi="標楷體"/>
          <w:color w:val="000000"/>
          <w:szCs w:val="32"/>
        </w:rPr>
        <w:t>8,733</w:t>
      </w:r>
      <w:r w:rsidRPr="00EC2FDB">
        <w:rPr>
          <w:rFonts w:hAnsi="標楷體" w:hint="eastAsia"/>
          <w:color w:val="000000"/>
          <w:szCs w:val="32"/>
        </w:rPr>
        <w:t>人減少</w:t>
      </w:r>
      <w:r w:rsidRPr="00EC2FDB">
        <w:rPr>
          <w:rFonts w:hAnsi="標楷體"/>
          <w:color w:val="000000"/>
          <w:szCs w:val="32"/>
        </w:rPr>
        <w:t>2</w:t>
      </w:r>
      <w:r w:rsidRPr="00EC2FDB">
        <w:rPr>
          <w:rFonts w:hAnsi="標楷體" w:hint="eastAsia"/>
          <w:color w:val="000000"/>
          <w:szCs w:val="32"/>
        </w:rPr>
        <w:t>萬</w:t>
      </w:r>
      <w:r w:rsidRPr="00EC2FDB">
        <w:rPr>
          <w:rFonts w:hAnsi="標楷體"/>
          <w:color w:val="000000"/>
          <w:szCs w:val="32"/>
        </w:rPr>
        <w:t>767</w:t>
      </w:r>
      <w:r w:rsidRPr="00EC2FDB">
        <w:rPr>
          <w:rFonts w:hAnsi="標楷體" w:hint="eastAsia"/>
          <w:color w:val="000000"/>
          <w:szCs w:val="32"/>
        </w:rPr>
        <w:t>人，平均</w:t>
      </w:r>
      <w:proofErr w:type="gramStart"/>
      <w:r w:rsidRPr="00EC2FDB">
        <w:rPr>
          <w:rFonts w:hAnsi="標楷體" w:hint="eastAsia"/>
          <w:color w:val="000000"/>
          <w:szCs w:val="32"/>
        </w:rPr>
        <w:t>年減近</w:t>
      </w:r>
      <w:r w:rsidRPr="00EC2FDB">
        <w:rPr>
          <w:rFonts w:hAnsi="標楷體"/>
          <w:color w:val="000000"/>
          <w:szCs w:val="32"/>
        </w:rPr>
        <w:t>4</w:t>
      </w:r>
      <w:r w:rsidRPr="00EC2FDB">
        <w:rPr>
          <w:rFonts w:hAnsi="標楷體" w:hint="eastAsia"/>
          <w:color w:val="000000"/>
          <w:szCs w:val="32"/>
        </w:rPr>
        <w:t>千</w:t>
      </w:r>
      <w:proofErr w:type="gramEnd"/>
      <w:r w:rsidRPr="00EC2FDB">
        <w:rPr>
          <w:rFonts w:hAnsi="標楷體" w:hint="eastAsia"/>
          <w:color w:val="000000"/>
          <w:szCs w:val="32"/>
        </w:rPr>
        <w:t>人；若以</w:t>
      </w:r>
      <w:r w:rsidRPr="00EC2FDB">
        <w:rPr>
          <w:rFonts w:hAnsi="標楷體"/>
          <w:color w:val="000000"/>
          <w:szCs w:val="32"/>
        </w:rPr>
        <w:t>12</w:t>
      </w:r>
      <w:r w:rsidRPr="00EC2FDB">
        <w:rPr>
          <w:rFonts w:hAnsi="標楷體" w:hint="eastAsia"/>
          <w:color w:val="000000"/>
          <w:szCs w:val="32"/>
        </w:rPr>
        <w:t>年為一週期觀察，推估</w:t>
      </w:r>
      <w:r w:rsidRPr="00EC2FDB">
        <w:rPr>
          <w:rFonts w:hAnsi="標楷體"/>
          <w:color w:val="000000"/>
          <w:szCs w:val="32"/>
        </w:rPr>
        <w:t>111</w:t>
      </w:r>
      <w:r w:rsidRPr="00EC2FDB">
        <w:rPr>
          <w:rFonts w:hAnsi="標楷體" w:hint="eastAsia"/>
          <w:color w:val="000000"/>
          <w:szCs w:val="32"/>
        </w:rPr>
        <w:t>學年之大專</w:t>
      </w:r>
      <w:r w:rsidRPr="00EC2FDB">
        <w:rPr>
          <w:rFonts w:hAnsi="標楷體"/>
          <w:color w:val="000000"/>
          <w:szCs w:val="32"/>
        </w:rPr>
        <w:t>1</w:t>
      </w:r>
      <w:r w:rsidRPr="00EC2FDB">
        <w:rPr>
          <w:rFonts w:hAnsi="標楷體" w:hint="eastAsia"/>
          <w:color w:val="000000"/>
          <w:szCs w:val="32"/>
        </w:rPr>
        <w:t>年級學生為</w:t>
      </w:r>
      <w:r w:rsidRPr="00EC2FDB">
        <w:rPr>
          <w:rFonts w:hAnsi="標楷體"/>
          <w:color w:val="000000"/>
          <w:szCs w:val="32"/>
        </w:rPr>
        <w:t>18</w:t>
      </w:r>
      <w:r w:rsidRPr="00EC2FDB">
        <w:rPr>
          <w:rFonts w:hAnsi="標楷體" w:hint="eastAsia"/>
          <w:color w:val="000000"/>
          <w:szCs w:val="32"/>
        </w:rPr>
        <w:t>萬</w:t>
      </w:r>
      <w:r w:rsidRPr="00EC2FDB">
        <w:rPr>
          <w:rFonts w:hAnsi="標楷體"/>
          <w:color w:val="000000"/>
          <w:szCs w:val="32"/>
        </w:rPr>
        <w:t>3,291</w:t>
      </w:r>
      <w:r w:rsidRPr="00EC2FDB">
        <w:rPr>
          <w:rFonts w:hAnsi="標楷體" w:hint="eastAsia"/>
          <w:color w:val="000000"/>
          <w:szCs w:val="32"/>
        </w:rPr>
        <w:t>人，較</w:t>
      </w:r>
      <w:r w:rsidRPr="00EC2FDB">
        <w:rPr>
          <w:rFonts w:hAnsi="標楷體"/>
          <w:color w:val="000000"/>
          <w:szCs w:val="32"/>
        </w:rPr>
        <w:t>99</w:t>
      </w:r>
      <w:r w:rsidRPr="00EC2FDB">
        <w:rPr>
          <w:rFonts w:hAnsi="標楷體" w:hint="eastAsia"/>
          <w:color w:val="000000"/>
          <w:szCs w:val="32"/>
        </w:rPr>
        <w:t>學年減少</w:t>
      </w:r>
      <w:r w:rsidRPr="00EC2FDB">
        <w:rPr>
          <w:rFonts w:hAnsi="標楷體"/>
          <w:color w:val="000000"/>
          <w:szCs w:val="32"/>
        </w:rPr>
        <w:t>8</w:t>
      </w:r>
      <w:r w:rsidRPr="00EC2FDB">
        <w:rPr>
          <w:rFonts w:hAnsi="標楷體" w:hint="eastAsia"/>
          <w:color w:val="000000"/>
          <w:szCs w:val="32"/>
        </w:rPr>
        <w:t>萬</w:t>
      </w:r>
      <w:r w:rsidRPr="00EC2FDB">
        <w:rPr>
          <w:rFonts w:hAnsi="標楷體"/>
          <w:color w:val="000000"/>
          <w:szCs w:val="32"/>
        </w:rPr>
        <w:t>5,442</w:t>
      </w:r>
      <w:r w:rsidRPr="00EC2FDB">
        <w:rPr>
          <w:rFonts w:hAnsi="標楷體" w:hint="eastAsia"/>
          <w:color w:val="000000"/>
          <w:szCs w:val="32"/>
        </w:rPr>
        <w:t>人，平均年減</w:t>
      </w:r>
      <w:r w:rsidRPr="00EC2FDB">
        <w:rPr>
          <w:rFonts w:hAnsi="標楷體"/>
          <w:color w:val="000000"/>
          <w:szCs w:val="32"/>
        </w:rPr>
        <w:t>7</w:t>
      </w:r>
      <w:r w:rsidRPr="00EC2FDB">
        <w:rPr>
          <w:rFonts w:hAnsi="標楷體" w:hint="eastAsia"/>
          <w:color w:val="000000"/>
          <w:szCs w:val="32"/>
        </w:rPr>
        <w:t>千餘人，減幅為3.14％。</w:t>
      </w:r>
      <w:r w:rsidRPr="00EC2FDB">
        <w:rPr>
          <w:rFonts w:hAnsi="標楷體" w:cs="標楷體" w:hint="eastAsia"/>
          <w:szCs w:val="32"/>
        </w:rPr>
        <w:t>我國私立大專校院自</w:t>
      </w:r>
      <w:r w:rsidRPr="00731B1A">
        <w:rPr>
          <w:rFonts w:hAnsi="標楷體" w:cs="標楷體" w:hint="eastAsia"/>
          <w:color w:val="000000"/>
          <w:szCs w:val="32"/>
        </w:rPr>
        <w:t>8</w:t>
      </w:r>
      <w:r w:rsidRPr="00731B1A">
        <w:rPr>
          <w:rFonts w:hAnsi="標楷體" w:cs="標楷體"/>
          <w:color w:val="000000"/>
          <w:szCs w:val="32"/>
        </w:rPr>
        <w:t>1</w:t>
      </w:r>
      <w:r w:rsidRPr="00731B1A">
        <w:rPr>
          <w:rFonts w:hAnsi="標楷體" w:cs="標楷體" w:hint="eastAsia"/>
          <w:color w:val="000000"/>
          <w:szCs w:val="32"/>
        </w:rPr>
        <w:t>學年度之82校增至</w:t>
      </w:r>
      <w:r w:rsidRPr="00731B1A">
        <w:rPr>
          <w:rFonts w:hAnsi="標楷體" w:cs="標楷體"/>
          <w:color w:val="000000"/>
          <w:szCs w:val="32"/>
        </w:rPr>
        <w:t>10</w:t>
      </w:r>
      <w:r w:rsidRPr="00731B1A">
        <w:rPr>
          <w:rFonts w:hAnsi="標楷體" w:cs="標楷體" w:hint="eastAsia"/>
          <w:color w:val="000000"/>
          <w:szCs w:val="32"/>
        </w:rPr>
        <w:t>1學年度之</w:t>
      </w:r>
      <w:r w:rsidRPr="00731B1A">
        <w:rPr>
          <w:rFonts w:hAnsi="標楷體" w:cs="標楷體"/>
          <w:color w:val="000000"/>
          <w:szCs w:val="32"/>
        </w:rPr>
        <w:t>109</w:t>
      </w:r>
      <w:r w:rsidRPr="00731B1A">
        <w:rPr>
          <w:rFonts w:hAnsi="標楷體" w:cs="標楷體" w:hint="eastAsia"/>
          <w:color w:val="000000"/>
          <w:szCs w:val="32"/>
        </w:rPr>
        <w:t>校(不含宗教學校)，2</w:t>
      </w:r>
      <w:r w:rsidRPr="00731B1A">
        <w:rPr>
          <w:rFonts w:hAnsi="標楷體" w:cs="標楷體"/>
          <w:color w:val="000000"/>
          <w:szCs w:val="32"/>
        </w:rPr>
        <w:t>0</w:t>
      </w:r>
      <w:r w:rsidRPr="00731B1A">
        <w:rPr>
          <w:rFonts w:hAnsi="標楷體" w:cs="標楷體" w:hint="eastAsia"/>
          <w:color w:val="000000"/>
          <w:szCs w:val="32"/>
        </w:rPr>
        <w:t>年內擴增27校；其學生人數亦自8</w:t>
      </w:r>
      <w:r w:rsidRPr="00731B1A">
        <w:rPr>
          <w:rFonts w:hAnsi="標楷體" w:cs="標楷體"/>
          <w:color w:val="000000"/>
          <w:szCs w:val="32"/>
        </w:rPr>
        <w:t>1</w:t>
      </w:r>
      <w:r w:rsidRPr="00731B1A">
        <w:rPr>
          <w:rFonts w:hAnsi="標楷體" w:cs="標楷體" w:hint="eastAsia"/>
          <w:color w:val="000000"/>
          <w:szCs w:val="32"/>
        </w:rPr>
        <w:t>學年度之4</w:t>
      </w:r>
      <w:r w:rsidRPr="00731B1A">
        <w:rPr>
          <w:rFonts w:hAnsi="標楷體" w:cs="標楷體"/>
          <w:color w:val="000000"/>
          <w:szCs w:val="32"/>
        </w:rPr>
        <w:t>5</w:t>
      </w:r>
      <w:r w:rsidRPr="00731B1A">
        <w:rPr>
          <w:rFonts w:hAnsi="標楷體" w:cs="標楷體" w:hint="eastAsia"/>
          <w:color w:val="000000"/>
          <w:szCs w:val="32"/>
        </w:rPr>
        <w:t>萬餘人，增至</w:t>
      </w:r>
      <w:r w:rsidRPr="00731B1A">
        <w:rPr>
          <w:rFonts w:hAnsi="標楷體" w:cs="標楷體"/>
          <w:color w:val="000000"/>
          <w:szCs w:val="32"/>
        </w:rPr>
        <w:t>10</w:t>
      </w:r>
      <w:r w:rsidRPr="00731B1A">
        <w:rPr>
          <w:rFonts w:hAnsi="標楷體" w:cs="標楷體" w:hint="eastAsia"/>
          <w:color w:val="000000"/>
          <w:szCs w:val="32"/>
        </w:rPr>
        <w:t>1學年度之</w:t>
      </w:r>
      <w:r w:rsidRPr="00731B1A">
        <w:rPr>
          <w:rFonts w:hAnsi="標楷體" w:cs="標楷體"/>
          <w:color w:val="000000"/>
          <w:szCs w:val="32"/>
        </w:rPr>
        <w:t>91</w:t>
      </w:r>
      <w:r w:rsidRPr="00731B1A">
        <w:rPr>
          <w:rFonts w:hAnsi="標楷體" w:cs="標楷體" w:hint="eastAsia"/>
          <w:color w:val="000000"/>
          <w:szCs w:val="32"/>
        </w:rPr>
        <w:t>萬餘人，約增加1.03倍</w:t>
      </w:r>
      <w:r w:rsidRPr="00731B1A">
        <w:rPr>
          <w:rFonts w:hAnsi="標楷體" w:cs="標楷體"/>
          <w:color w:val="000000"/>
          <w:szCs w:val="32"/>
        </w:rPr>
        <w:t>。</w:t>
      </w:r>
    </w:p>
    <w:p w:rsidR="008633EC" w:rsidRPr="00BB0CD9" w:rsidRDefault="00DA7060" w:rsidP="008633EC">
      <w:pPr>
        <w:pStyle w:val="4"/>
      </w:pPr>
      <w:r>
        <w:rPr>
          <w:rFonts w:hAnsi="標楷體" w:cs="標楷體" w:hint="eastAsia"/>
          <w:szCs w:val="32"/>
        </w:rPr>
        <w:t>教育</w:t>
      </w:r>
      <w:r w:rsidR="008633EC" w:rsidRPr="00EC2FDB">
        <w:rPr>
          <w:rFonts w:hAnsi="標楷體" w:cs="標楷體" w:hint="eastAsia"/>
          <w:szCs w:val="32"/>
        </w:rPr>
        <w:t>部</w:t>
      </w:r>
      <w:r w:rsidR="008633EC" w:rsidRPr="00EC2FDB">
        <w:rPr>
          <w:rFonts w:hAnsi="標楷體" w:hint="eastAsia"/>
          <w:szCs w:val="32"/>
        </w:rPr>
        <w:t>為建立退場預警制度</w:t>
      </w:r>
      <w:r w:rsidR="008633EC" w:rsidRPr="00EC2FDB">
        <w:rPr>
          <w:rFonts w:hAnsi="標楷體"/>
          <w:szCs w:val="32"/>
        </w:rPr>
        <w:t>、</w:t>
      </w:r>
      <w:r w:rsidR="008633EC" w:rsidRPr="00EC2FDB">
        <w:rPr>
          <w:rFonts w:hAnsi="標楷體" w:hint="eastAsia"/>
          <w:szCs w:val="32"/>
        </w:rPr>
        <w:t>協助學校轉型發展及完備退場機制，於98年度</w:t>
      </w:r>
      <w:proofErr w:type="gramStart"/>
      <w:r w:rsidR="008633EC" w:rsidRPr="00EC2FDB">
        <w:rPr>
          <w:rFonts w:hAnsi="標楷體" w:hint="eastAsia"/>
          <w:szCs w:val="32"/>
        </w:rPr>
        <w:t>研</w:t>
      </w:r>
      <w:proofErr w:type="gramEnd"/>
      <w:r w:rsidR="008633EC" w:rsidRPr="00EC2FDB">
        <w:rPr>
          <w:rFonts w:hAnsi="標楷體" w:hint="eastAsia"/>
          <w:szCs w:val="32"/>
        </w:rPr>
        <w:t>訂「私立大專校院轉型發展方案」</w:t>
      </w:r>
      <w:r w:rsidR="008633EC" w:rsidRPr="00EC2FDB">
        <w:rPr>
          <w:rFonts w:hAnsi="標楷體"/>
          <w:szCs w:val="32"/>
        </w:rPr>
        <w:t>，</w:t>
      </w:r>
      <w:r w:rsidR="008633EC" w:rsidRPr="00EC2FDB">
        <w:rPr>
          <w:rFonts w:hAnsi="標楷體" w:hint="eastAsia"/>
          <w:szCs w:val="32"/>
        </w:rPr>
        <w:t>依該方案</w:t>
      </w:r>
      <w:r w:rsidR="008633EC" w:rsidRPr="00EC2FDB">
        <w:rPr>
          <w:rFonts w:hAnsi="標楷體" w:cs="標楷體N焂..." w:hint="eastAsia"/>
          <w:szCs w:val="32"/>
        </w:rPr>
        <w:t>肆</w:t>
      </w:r>
      <w:r w:rsidR="008633EC" w:rsidRPr="00EC2FDB">
        <w:rPr>
          <w:rFonts w:hAnsi="標楷體" w:cs="標楷體N焂..."/>
          <w:szCs w:val="32"/>
        </w:rPr>
        <w:t>、</w:t>
      </w:r>
      <w:r w:rsidR="008633EC" w:rsidRPr="00EC2FDB">
        <w:rPr>
          <w:rFonts w:hAnsi="標楷體" w:cs="標楷體N焂..." w:hint="eastAsia"/>
          <w:szCs w:val="32"/>
        </w:rPr>
        <w:t>三規定</w:t>
      </w:r>
      <w:r w:rsidR="008633EC" w:rsidRPr="00EC2FDB">
        <w:rPr>
          <w:rFonts w:hAnsi="標楷體" w:cs="標楷體N焂..."/>
          <w:szCs w:val="32"/>
        </w:rPr>
        <w:t>：「</w:t>
      </w:r>
      <w:r w:rsidR="008633EC" w:rsidRPr="00EC2FDB">
        <w:rPr>
          <w:rFonts w:hAnsi="標楷體" w:cs="標楷體....." w:hint="eastAsia"/>
          <w:szCs w:val="32"/>
        </w:rPr>
        <w:t>為及時發現經營困難學校並提供必要協助，該部</w:t>
      </w:r>
      <w:proofErr w:type="gramStart"/>
      <w:r w:rsidR="008633EC" w:rsidRPr="00EC2FDB">
        <w:rPr>
          <w:rFonts w:hAnsi="標楷體" w:cs="標楷體....." w:hint="eastAsia"/>
          <w:szCs w:val="32"/>
        </w:rPr>
        <w:t>爰</w:t>
      </w:r>
      <w:proofErr w:type="gramEnd"/>
      <w:r w:rsidR="008633EC" w:rsidRPr="00EC2FDB">
        <w:rPr>
          <w:rFonts w:hAnsi="標楷體" w:cs="標楷體....." w:hint="eastAsia"/>
          <w:szCs w:val="32"/>
        </w:rPr>
        <w:t>從財務、招生及教學品質等面向訂定十二項</w:t>
      </w:r>
      <w:r w:rsidR="008633EC">
        <w:rPr>
          <w:rStyle w:val="af2"/>
          <w:rFonts w:hAnsi="標楷體" w:cs="標楷體....."/>
          <w:szCs w:val="32"/>
        </w:rPr>
        <w:footnoteReference w:id="1"/>
      </w:r>
      <w:r w:rsidR="008633EC" w:rsidRPr="00EC2FDB">
        <w:rPr>
          <w:rFonts w:hAnsi="標楷體" w:cs="標楷體....." w:hint="eastAsia"/>
          <w:szCs w:val="32"/>
        </w:rPr>
        <w:t>營運風</w:t>
      </w:r>
      <w:r w:rsidR="008633EC" w:rsidRPr="00EC2FDB">
        <w:rPr>
          <w:rFonts w:hAnsi="標楷體" w:cs="標楷體....." w:hint="eastAsia"/>
          <w:szCs w:val="32"/>
        </w:rPr>
        <w:lastRenderedPageBreak/>
        <w:t>險評估等指標，</w:t>
      </w:r>
      <w:r w:rsidR="008633EC" w:rsidRPr="00EC2FDB">
        <w:rPr>
          <w:rFonts w:hAnsi="標楷體" w:cs="標楷體o...." w:hint="eastAsia"/>
          <w:szCs w:val="32"/>
        </w:rPr>
        <w:t>依情節輕重，訂定分級預警標準，並於</w:t>
      </w:r>
      <w:r w:rsidR="008633EC" w:rsidRPr="00EC2FDB">
        <w:rPr>
          <w:rFonts w:hAnsi="標楷體" w:cs="標楷體..." w:hint="eastAsia"/>
          <w:szCs w:val="32"/>
        </w:rPr>
        <w:t>每學年度依預警指標檢核學校財務及招生情形，通知受到預警學校，建立預警名單，並安排後續訪評作業。</w:t>
      </w:r>
      <w:r w:rsidR="008633EC" w:rsidRPr="00EC2FDB">
        <w:rPr>
          <w:rFonts w:hAnsi="標楷體" w:cs="標楷體..."/>
          <w:szCs w:val="32"/>
        </w:rPr>
        <w:t>」</w:t>
      </w:r>
      <w:r w:rsidR="008633EC" w:rsidRPr="00EC2FDB">
        <w:rPr>
          <w:rFonts w:hAnsi="標楷體" w:cs="標楷體..." w:hint="eastAsia"/>
          <w:szCs w:val="32"/>
        </w:rPr>
        <w:t>依上揭12項指標</w:t>
      </w:r>
      <w:proofErr w:type="gramStart"/>
      <w:r w:rsidR="008633EC" w:rsidRPr="00EC2FDB">
        <w:rPr>
          <w:rFonts w:hAnsi="標楷體" w:hint="eastAsia"/>
          <w:szCs w:val="32"/>
        </w:rPr>
        <w:t>訂定甲</w:t>
      </w:r>
      <w:proofErr w:type="gramEnd"/>
      <w:r w:rsidR="008633EC" w:rsidRPr="00EC2FDB">
        <w:rPr>
          <w:rFonts w:hAnsi="標楷體" w:hint="eastAsia"/>
          <w:szCs w:val="32"/>
        </w:rPr>
        <w:t>、乙、丙3級預警標準，評估結果：甲級則依大學法或私立學校法等相關法規執行行政督導；乙級則列入觀察名單，從嚴審核舉債或土地購置等案，並請董事會積極籌募資金；丙級則組成訪評小組至校訪評，以確認是否符合私校法第</w:t>
      </w:r>
      <w:r w:rsidR="008633EC">
        <w:rPr>
          <w:rFonts w:hAnsi="標楷體" w:hint="eastAsia"/>
          <w:szCs w:val="32"/>
        </w:rPr>
        <w:t>70</w:t>
      </w:r>
      <w:r w:rsidR="008633EC" w:rsidRPr="00EC2FDB">
        <w:rPr>
          <w:rFonts w:hAnsi="標楷體" w:hint="eastAsia"/>
          <w:szCs w:val="32"/>
        </w:rPr>
        <w:t>條所定「遭遇重大困難不能繼續辦理」之要件，並提請私立學校諮詢委員會提供諮詢意見，以評估是否命令轉型。</w:t>
      </w:r>
      <w:r w:rsidR="008633EC">
        <w:rPr>
          <w:rFonts w:hAnsi="標楷體" w:hint="eastAsia"/>
          <w:szCs w:val="32"/>
        </w:rPr>
        <w:t>惟該部答覆本院指出</w:t>
      </w:r>
      <w:r w:rsidR="008633EC">
        <w:rPr>
          <w:rFonts w:hAnsi="標楷體"/>
          <w:szCs w:val="32"/>
        </w:rPr>
        <w:t>：</w:t>
      </w:r>
      <w:r w:rsidR="008633EC" w:rsidRPr="0019566D">
        <w:rPr>
          <w:rFonts w:hAnsi="標楷體"/>
          <w:szCs w:val="32"/>
        </w:rPr>
        <w:t>「</w:t>
      </w:r>
      <w:r w:rsidR="00BB0CD9">
        <w:rPr>
          <w:rFonts w:hAnsi="標楷體" w:hint="eastAsia"/>
          <w:color w:val="000000"/>
          <w:szCs w:val="32"/>
        </w:rPr>
        <w:t>教育</w:t>
      </w:r>
      <w:r w:rsidR="008633EC" w:rsidRPr="0019566D">
        <w:rPr>
          <w:rFonts w:hAnsi="標楷體" w:hint="eastAsia"/>
          <w:color w:val="000000"/>
          <w:szCs w:val="32"/>
        </w:rPr>
        <w:t>部於98年</w:t>
      </w:r>
      <w:proofErr w:type="gramStart"/>
      <w:r w:rsidR="008633EC" w:rsidRPr="0019566D">
        <w:rPr>
          <w:rFonts w:hAnsi="標楷體" w:hint="eastAsia"/>
          <w:color w:val="000000"/>
          <w:szCs w:val="32"/>
        </w:rPr>
        <w:t>研</w:t>
      </w:r>
      <w:proofErr w:type="gramEnd"/>
      <w:r w:rsidR="008633EC" w:rsidRPr="0019566D">
        <w:rPr>
          <w:rFonts w:hAnsi="標楷體" w:hint="eastAsia"/>
          <w:color w:val="000000"/>
          <w:szCs w:val="32"/>
        </w:rPr>
        <w:t>擬</w:t>
      </w:r>
      <w:r w:rsidR="008633EC">
        <w:rPr>
          <w:rFonts w:hAnsi="標楷體" w:hint="eastAsia"/>
          <w:color w:val="000000"/>
          <w:szCs w:val="32"/>
        </w:rPr>
        <w:t>『</w:t>
      </w:r>
      <w:r w:rsidR="008633EC" w:rsidRPr="0019566D">
        <w:rPr>
          <w:rFonts w:hAnsi="標楷體"/>
          <w:color w:val="000000"/>
          <w:szCs w:val="32"/>
        </w:rPr>
        <w:t>私立</w:t>
      </w:r>
      <w:r w:rsidR="008633EC" w:rsidRPr="0019566D">
        <w:rPr>
          <w:rFonts w:hAnsi="標楷體" w:hint="eastAsia"/>
          <w:color w:val="000000"/>
          <w:szCs w:val="32"/>
        </w:rPr>
        <w:t>大專校院</w:t>
      </w:r>
      <w:r w:rsidR="008633EC" w:rsidRPr="0019566D">
        <w:rPr>
          <w:rFonts w:hAnsi="標楷體"/>
          <w:color w:val="000000"/>
          <w:szCs w:val="32"/>
        </w:rPr>
        <w:t>轉型及退場機制方案</w:t>
      </w:r>
      <w:r w:rsidR="008633EC">
        <w:rPr>
          <w:rFonts w:hAnsi="標楷體" w:hint="eastAsia"/>
          <w:color w:val="000000"/>
          <w:szCs w:val="32"/>
        </w:rPr>
        <w:t>』</w:t>
      </w:r>
      <w:r w:rsidR="008633EC" w:rsidRPr="0019566D">
        <w:rPr>
          <w:rFonts w:hAnsi="標楷體"/>
          <w:color w:val="000000"/>
          <w:szCs w:val="32"/>
        </w:rPr>
        <w:t>，</w:t>
      </w:r>
      <w:r w:rsidR="008633EC" w:rsidRPr="0019566D">
        <w:rPr>
          <w:rFonts w:hAnsi="標楷體" w:hint="eastAsia"/>
          <w:color w:val="000000"/>
          <w:szCs w:val="32"/>
        </w:rPr>
        <w:t>以</w:t>
      </w:r>
      <w:r w:rsidR="008633EC" w:rsidRPr="0019566D">
        <w:rPr>
          <w:rFonts w:hAnsi="標楷體"/>
          <w:color w:val="000000"/>
          <w:szCs w:val="32"/>
        </w:rPr>
        <w:t>完備私立學校轉型及退場配套機制</w:t>
      </w:r>
      <w:r w:rsidR="008633EC" w:rsidRPr="0019566D">
        <w:rPr>
          <w:rFonts w:hAnsi="標楷體" w:hint="eastAsia"/>
          <w:color w:val="000000"/>
          <w:szCs w:val="32"/>
        </w:rPr>
        <w:t>一節</w:t>
      </w:r>
      <w:r w:rsidR="008633EC" w:rsidRPr="0019566D">
        <w:rPr>
          <w:rFonts w:hAnsi="標楷體"/>
          <w:color w:val="000000"/>
          <w:szCs w:val="32"/>
        </w:rPr>
        <w:t>，</w:t>
      </w:r>
      <w:r w:rsidR="008633EC" w:rsidRPr="0019566D">
        <w:rPr>
          <w:rFonts w:hAnsi="標楷體" w:hint="eastAsia"/>
          <w:color w:val="000000"/>
          <w:szCs w:val="32"/>
        </w:rPr>
        <w:t>原係規劃</w:t>
      </w:r>
      <w:r w:rsidR="008633EC" w:rsidRPr="0019566D">
        <w:rPr>
          <w:rFonts w:hAnsi="標楷體"/>
          <w:color w:val="000000"/>
          <w:szCs w:val="32"/>
        </w:rPr>
        <w:t>由學校衡酌整體教育環境發展趨勢及本身條件</w:t>
      </w:r>
      <w:r w:rsidR="008633EC" w:rsidRPr="0019566D">
        <w:rPr>
          <w:rFonts w:hAnsi="標楷體" w:hint="eastAsia"/>
          <w:color w:val="000000"/>
          <w:szCs w:val="32"/>
        </w:rPr>
        <w:t>後主動</w:t>
      </w:r>
      <w:r w:rsidR="008633EC" w:rsidRPr="0019566D">
        <w:rPr>
          <w:rFonts w:hAnsi="標楷體"/>
          <w:color w:val="000000"/>
          <w:szCs w:val="32"/>
        </w:rPr>
        <w:t>提出，必要時才由</w:t>
      </w:r>
      <w:r w:rsidR="00BB0CD9">
        <w:rPr>
          <w:rFonts w:hAnsi="標楷體" w:hint="eastAsia"/>
          <w:color w:val="000000"/>
          <w:szCs w:val="32"/>
        </w:rPr>
        <w:t>教育</w:t>
      </w:r>
      <w:r w:rsidR="008633EC" w:rsidRPr="0019566D">
        <w:rPr>
          <w:rFonts w:hAnsi="標楷體"/>
          <w:color w:val="000000"/>
          <w:szCs w:val="32"/>
        </w:rPr>
        <w:t>部依規定辦理</w:t>
      </w:r>
      <w:r w:rsidR="008633EC" w:rsidRPr="0019566D">
        <w:rPr>
          <w:rFonts w:hAnsi="標楷體" w:hint="eastAsia"/>
          <w:color w:val="000000"/>
          <w:szCs w:val="32"/>
        </w:rPr>
        <w:t>，且</w:t>
      </w:r>
      <w:r w:rsidR="008633EC" w:rsidRPr="0019566D">
        <w:rPr>
          <w:rFonts w:hAnsi="標楷體"/>
          <w:color w:val="000000"/>
          <w:szCs w:val="32"/>
        </w:rPr>
        <w:t>在「尊重市場」與「學校發展」之原則下，</w:t>
      </w:r>
      <w:r w:rsidR="008633EC" w:rsidRPr="0019566D">
        <w:rPr>
          <w:rFonts w:hAnsi="標楷體" w:hint="eastAsia"/>
          <w:color w:val="000000"/>
          <w:szCs w:val="32"/>
        </w:rPr>
        <w:t>由</w:t>
      </w:r>
      <w:r w:rsidR="00BB0CD9">
        <w:rPr>
          <w:rFonts w:hAnsi="標楷體" w:hint="eastAsia"/>
          <w:color w:val="000000"/>
          <w:szCs w:val="32"/>
        </w:rPr>
        <w:t>該</w:t>
      </w:r>
      <w:r w:rsidR="008633EC" w:rsidRPr="0019566D">
        <w:rPr>
          <w:rFonts w:hAnsi="標楷體"/>
          <w:color w:val="000000"/>
          <w:szCs w:val="32"/>
        </w:rPr>
        <w:t>部扮演輔導的角色，依據預警指標做好</w:t>
      </w:r>
      <w:proofErr w:type="gramStart"/>
      <w:r w:rsidR="008633EC" w:rsidRPr="0019566D">
        <w:rPr>
          <w:rFonts w:hAnsi="標楷體"/>
          <w:color w:val="000000"/>
          <w:szCs w:val="32"/>
        </w:rPr>
        <w:t>前端管控</w:t>
      </w:r>
      <w:proofErr w:type="gramEnd"/>
      <w:r w:rsidR="008633EC" w:rsidRPr="0019566D">
        <w:rPr>
          <w:rFonts w:hAnsi="標楷體"/>
          <w:color w:val="000000"/>
          <w:szCs w:val="32"/>
        </w:rPr>
        <w:t>及提供學校具體輔導措施</w:t>
      </w:r>
      <w:r w:rsidR="008633EC" w:rsidRPr="0019566D">
        <w:rPr>
          <w:rFonts w:hAnsi="標楷體" w:hint="eastAsia"/>
          <w:color w:val="000000"/>
          <w:szCs w:val="32"/>
        </w:rPr>
        <w:t>；</w:t>
      </w:r>
      <w:proofErr w:type="gramStart"/>
      <w:r w:rsidR="008633EC" w:rsidRPr="0019566D">
        <w:rPr>
          <w:rFonts w:hAnsi="標楷體" w:hint="eastAsia"/>
          <w:color w:val="000000"/>
          <w:szCs w:val="32"/>
        </w:rPr>
        <w:t>惟</w:t>
      </w:r>
      <w:proofErr w:type="gramEnd"/>
      <w:r w:rsidR="008633EC" w:rsidRPr="0019566D">
        <w:rPr>
          <w:rFonts w:hAnsi="標楷體" w:hint="eastAsia"/>
          <w:color w:val="000000"/>
          <w:szCs w:val="32"/>
        </w:rPr>
        <w:t>私立學校表達對本方案疑慮及唯恐標籤化造成學校營運之困擾，尚未正式實施。</w:t>
      </w:r>
      <w:proofErr w:type="gramStart"/>
      <w:r w:rsidR="00BB0CD9" w:rsidRPr="00BB0CD9">
        <w:rPr>
          <w:rFonts w:hAnsi="標楷體" w:hint="eastAsia"/>
          <w:color w:val="000000"/>
          <w:szCs w:val="32"/>
        </w:rPr>
        <w:t>爰</w:t>
      </w:r>
      <w:proofErr w:type="gramEnd"/>
      <w:r w:rsidR="00BB0CD9" w:rsidRPr="00BB0CD9">
        <w:rPr>
          <w:rFonts w:hAnsi="標楷體" w:hint="eastAsia"/>
          <w:color w:val="000000"/>
          <w:szCs w:val="32"/>
        </w:rPr>
        <w:t>另於102年訂定</w:t>
      </w:r>
      <w:r w:rsidR="00BB0CD9" w:rsidRPr="00BB0CD9">
        <w:rPr>
          <w:rFonts w:hAnsi="標楷體"/>
          <w:color w:val="000000"/>
          <w:szCs w:val="32"/>
        </w:rPr>
        <w:t>教育部輔導私立大專校院改善及停辦實施原則。</w:t>
      </w:r>
      <w:r w:rsidR="00BB0CD9">
        <w:rPr>
          <w:rFonts w:hAnsi="標楷體"/>
          <w:color w:val="000000"/>
          <w:szCs w:val="32"/>
        </w:rPr>
        <w:t>…</w:t>
      </w:r>
      <w:proofErr w:type="gramStart"/>
      <w:r w:rsidR="00BB0CD9">
        <w:rPr>
          <w:rFonts w:hAnsi="標楷體"/>
          <w:color w:val="000000"/>
          <w:szCs w:val="32"/>
        </w:rPr>
        <w:t>…</w:t>
      </w:r>
      <w:proofErr w:type="gramEnd"/>
      <w:r w:rsidR="008633EC">
        <w:rPr>
          <w:rFonts w:hAnsi="標楷體"/>
          <w:color w:val="000000"/>
          <w:szCs w:val="32"/>
        </w:rPr>
        <w:t>」</w:t>
      </w:r>
      <w:r w:rsidR="00BB0CD9">
        <w:rPr>
          <w:rFonts w:hAnsi="標楷體" w:hint="eastAsia"/>
          <w:color w:val="000000"/>
          <w:szCs w:val="32"/>
        </w:rPr>
        <w:t>云云。</w:t>
      </w:r>
    </w:p>
    <w:p w:rsidR="00BB0CD9" w:rsidRPr="008633EC" w:rsidRDefault="00BB0CD9" w:rsidP="008633EC">
      <w:pPr>
        <w:pStyle w:val="4"/>
      </w:pPr>
      <w:r>
        <w:rPr>
          <w:rFonts w:hAnsi="標楷體" w:hint="eastAsia"/>
          <w:szCs w:val="32"/>
        </w:rPr>
        <w:t>教育部</w:t>
      </w:r>
      <w:r w:rsidRPr="00571B4B">
        <w:rPr>
          <w:rFonts w:hAnsi="標楷體" w:hint="eastAsia"/>
          <w:szCs w:val="32"/>
        </w:rPr>
        <w:t>部長於民國</w:t>
      </w:r>
      <w:r w:rsidRPr="00571B4B">
        <w:rPr>
          <w:rFonts w:hAnsi="標楷體"/>
          <w:szCs w:val="32"/>
        </w:rPr>
        <w:t>98</w:t>
      </w:r>
      <w:r w:rsidRPr="00571B4B">
        <w:rPr>
          <w:rFonts w:hAnsi="標楷體" w:hint="eastAsia"/>
          <w:szCs w:val="32"/>
        </w:rPr>
        <w:t>年</w:t>
      </w:r>
      <w:r w:rsidRPr="00571B4B">
        <w:rPr>
          <w:rFonts w:hAnsi="標楷體"/>
          <w:szCs w:val="32"/>
        </w:rPr>
        <w:t>10</w:t>
      </w:r>
      <w:r w:rsidRPr="00571B4B">
        <w:rPr>
          <w:rFonts w:hAnsi="標楷體" w:hint="eastAsia"/>
          <w:szCs w:val="32"/>
        </w:rPr>
        <w:t>月</w:t>
      </w:r>
      <w:r w:rsidRPr="00571B4B">
        <w:rPr>
          <w:rFonts w:hAnsi="標楷體"/>
          <w:szCs w:val="32"/>
        </w:rPr>
        <w:t>12</w:t>
      </w:r>
      <w:r w:rsidRPr="00571B4B">
        <w:rPr>
          <w:rFonts w:hAnsi="標楷體" w:hint="eastAsia"/>
          <w:szCs w:val="32"/>
        </w:rPr>
        <w:t>日立法院教育及文化委員會第</w:t>
      </w:r>
      <w:r w:rsidRPr="00571B4B">
        <w:rPr>
          <w:rFonts w:hAnsi="標楷體"/>
          <w:szCs w:val="32"/>
        </w:rPr>
        <w:t>7</w:t>
      </w:r>
      <w:r w:rsidRPr="00571B4B">
        <w:rPr>
          <w:rFonts w:hAnsi="標楷體" w:hint="eastAsia"/>
          <w:szCs w:val="32"/>
        </w:rPr>
        <w:t>屆第</w:t>
      </w:r>
      <w:r w:rsidRPr="00571B4B">
        <w:rPr>
          <w:rFonts w:hAnsi="標楷體"/>
          <w:szCs w:val="32"/>
        </w:rPr>
        <w:t>4</w:t>
      </w:r>
      <w:r w:rsidRPr="00571B4B">
        <w:rPr>
          <w:rFonts w:hAnsi="標楷體" w:hint="eastAsia"/>
          <w:szCs w:val="32"/>
        </w:rPr>
        <w:t>會期第</w:t>
      </w:r>
      <w:r w:rsidRPr="00571B4B">
        <w:rPr>
          <w:rFonts w:hAnsi="標楷體"/>
          <w:szCs w:val="32"/>
        </w:rPr>
        <w:t>6</w:t>
      </w:r>
      <w:r w:rsidRPr="00571B4B">
        <w:rPr>
          <w:rFonts w:hAnsi="標楷體" w:hint="eastAsia"/>
          <w:szCs w:val="32"/>
        </w:rPr>
        <w:t>次全體委員會</w:t>
      </w:r>
      <w:r w:rsidRPr="00571B4B">
        <w:rPr>
          <w:rFonts w:hAnsi="標楷體"/>
          <w:szCs w:val="32"/>
        </w:rPr>
        <w:t>，</w:t>
      </w:r>
      <w:r>
        <w:rPr>
          <w:rFonts w:hAnsi="標楷體" w:hint="eastAsia"/>
          <w:szCs w:val="32"/>
        </w:rPr>
        <w:t>提出</w:t>
      </w:r>
      <w:r w:rsidRPr="00571B4B">
        <w:rPr>
          <w:rFonts w:hAnsi="標楷體"/>
          <w:szCs w:val="32"/>
        </w:rPr>
        <w:t>「</w:t>
      </w:r>
      <w:r w:rsidRPr="00571B4B">
        <w:rPr>
          <w:rFonts w:hAnsi="標楷體" w:hint="eastAsia"/>
          <w:szCs w:val="32"/>
        </w:rPr>
        <w:t>高等教育現況檢討及追求卓越之發展策略專案報告</w:t>
      </w:r>
      <w:r w:rsidRPr="00571B4B">
        <w:rPr>
          <w:rFonts w:hAnsi="標楷體"/>
          <w:szCs w:val="32"/>
        </w:rPr>
        <w:t>」，</w:t>
      </w:r>
      <w:r w:rsidRPr="00FE04FE">
        <w:rPr>
          <w:rFonts w:hAnsi="標楷體" w:hint="eastAsia"/>
          <w:bCs/>
          <w:szCs w:val="32"/>
        </w:rPr>
        <w:t>本院</w:t>
      </w:r>
      <w:r w:rsidRPr="00FE04FE">
        <w:rPr>
          <w:rFonts w:hAnsi="標楷體" w:hint="eastAsia"/>
          <w:spacing w:val="20"/>
          <w:kern w:val="0"/>
          <w:szCs w:val="32"/>
        </w:rPr>
        <w:t>98年</w:t>
      </w:r>
      <w:r w:rsidRPr="00FE04FE">
        <w:rPr>
          <w:rFonts w:hAnsi="標楷體" w:hint="eastAsia"/>
          <w:szCs w:val="32"/>
        </w:rPr>
        <w:t>「如何提升技職教育水準增強就業能力」</w:t>
      </w:r>
      <w:r w:rsidRPr="00FE04FE">
        <w:rPr>
          <w:rFonts w:hAnsi="標楷體" w:hint="eastAsia"/>
          <w:spacing w:val="20"/>
          <w:kern w:val="0"/>
          <w:szCs w:val="32"/>
        </w:rPr>
        <w:t>專案調查研究報告及</w:t>
      </w:r>
      <w:r w:rsidRPr="00FE04FE">
        <w:rPr>
          <w:rFonts w:hAnsi="標楷體"/>
          <w:bCs/>
          <w:szCs w:val="32"/>
        </w:rPr>
        <w:t>100</w:t>
      </w:r>
      <w:r w:rsidRPr="00FE04FE">
        <w:rPr>
          <w:rFonts w:hAnsi="標楷體" w:hint="eastAsia"/>
          <w:bCs/>
          <w:szCs w:val="32"/>
        </w:rPr>
        <w:t>年</w:t>
      </w:r>
      <w:r w:rsidRPr="00571B4B">
        <w:rPr>
          <w:rFonts w:hAnsi="標楷體"/>
          <w:bCs/>
          <w:szCs w:val="32"/>
        </w:rPr>
        <w:t>2</w:t>
      </w:r>
      <w:r w:rsidRPr="00571B4B">
        <w:rPr>
          <w:rFonts w:hAnsi="標楷體" w:hint="eastAsia"/>
          <w:bCs/>
          <w:szCs w:val="32"/>
        </w:rPr>
        <w:t>月進行</w:t>
      </w:r>
      <w:r w:rsidRPr="00571B4B">
        <w:rPr>
          <w:rFonts w:hAnsi="標楷體" w:hint="eastAsia"/>
          <w:szCs w:val="32"/>
        </w:rPr>
        <w:t>「</w:t>
      </w:r>
      <w:r w:rsidRPr="00571B4B">
        <w:rPr>
          <w:rFonts w:hAnsi="標楷體" w:hint="eastAsia"/>
          <w:spacing w:val="20"/>
          <w:szCs w:val="32"/>
        </w:rPr>
        <w:t>我國高等教育</w:t>
      </w:r>
      <w:proofErr w:type="gramStart"/>
      <w:r w:rsidRPr="00571B4B">
        <w:rPr>
          <w:rFonts w:hAnsi="標楷體" w:hint="eastAsia"/>
          <w:spacing w:val="20"/>
          <w:szCs w:val="32"/>
        </w:rPr>
        <w:t>因應少子化</w:t>
      </w:r>
      <w:proofErr w:type="gramEnd"/>
      <w:r w:rsidRPr="00571B4B">
        <w:rPr>
          <w:rFonts w:hAnsi="標楷體" w:hint="eastAsia"/>
          <w:spacing w:val="20"/>
          <w:szCs w:val="32"/>
        </w:rPr>
        <w:t>及國際化相關政策與問題之探討」專</w:t>
      </w:r>
      <w:r w:rsidRPr="00571B4B">
        <w:rPr>
          <w:rFonts w:hAnsi="標楷體"/>
          <w:spacing w:val="20"/>
          <w:szCs w:val="32"/>
        </w:rPr>
        <w:t>案調查，</w:t>
      </w:r>
      <w:r w:rsidRPr="00571B4B">
        <w:rPr>
          <w:rFonts w:hAnsi="標楷體" w:hint="eastAsia"/>
          <w:spacing w:val="20"/>
          <w:szCs w:val="32"/>
        </w:rPr>
        <w:t>均表示已訂</w:t>
      </w:r>
      <w:r w:rsidRPr="00571B4B">
        <w:rPr>
          <w:rFonts w:hAnsi="標楷體" w:hint="eastAsia"/>
          <w:szCs w:val="32"/>
        </w:rPr>
        <w:t>定「私立高級中等以上學校轉型及退場機制</w:t>
      </w:r>
      <w:r w:rsidRPr="00571B4B">
        <w:rPr>
          <w:rFonts w:hAnsi="標楷體" w:hint="eastAsia"/>
          <w:szCs w:val="32"/>
        </w:rPr>
        <w:lastRenderedPageBreak/>
        <w:t>方案」</w:t>
      </w:r>
      <w:r>
        <w:rPr>
          <w:rFonts w:hAnsi="標楷體" w:hint="eastAsia"/>
          <w:szCs w:val="32"/>
        </w:rPr>
        <w:t>。查</w:t>
      </w:r>
      <w:r w:rsidRPr="00C845EA">
        <w:rPr>
          <w:rFonts w:hAnsi="標楷體" w:hint="eastAsia"/>
          <w:color w:val="000000"/>
          <w:szCs w:val="32"/>
        </w:rPr>
        <w:t>教育部為配合12年國民基本教育之實施，建立優質高中職教育環境，</w:t>
      </w:r>
      <w:proofErr w:type="gramStart"/>
      <w:r w:rsidRPr="00C845EA">
        <w:rPr>
          <w:rFonts w:hAnsi="標楷體" w:hint="eastAsia"/>
          <w:color w:val="000000"/>
          <w:szCs w:val="32"/>
        </w:rPr>
        <w:t>及衡酌少子</w:t>
      </w:r>
      <w:proofErr w:type="gramEnd"/>
      <w:r w:rsidRPr="00C845EA">
        <w:rPr>
          <w:rFonts w:hAnsi="標楷體" w:hint="eastAsia"/>
          <w:color w:val="000000"/>
          <w:szCs w:val="32"/>
        </w:rPr>
        <w:t>化之趨勢，另行訂定「高中職發展轉型及退場輔導方案」，辦理高中職校發展輔導工作。是</w:t>
      </w:r>
      <w:proofErr w:type="gramStart"/>
      <w:r w:rsidRPr="00C845EA">
        <w:rPr>
          <w:rFonts w:hAnsi="標楷體" w:hint="eastAsia"/>
          <w:color w:val="000000"/>
          <w:szCs w:val="32"/>
        </w:rPr>
        <w:t>以</w:t>
      </w:r>
      <w:proofErr w:type="gramEnd"/>
      <w:r w:rsidRPr="00C845EA">
        <w:rPr>
          <w:rFonts w:hAnsi="標楷體" w:hint="eastAsia"/>
          <w:color w:val="000000"/>
          <w:szCs w:val="32"/>
        </w:rPr>
        <w:t>，將原「私立高級中等以上學校轉型及退場機制方案」營運風險評等指標有關高中職部分刪除</w:t>
      </w:r>
      <w:r w:rsidRPr="00C845EA">
        <w:rPr>
          <w:rFonts w:ascii="新細明體" w:hAnsi="新細明體" w:hint="eastAsia"/>
          <w:color w:val="000000"/>
          <w:szCs w:val="32"/>
        </w:rPr>
        <w:t>，</w:t>
      </w:r>
      <w:r w:rsidRPr="00C845EA">
        <w:rPr>
          <w:rFonts w:hAnsi="標楷體" w:hint="eastAsia"/>
          <w:color w:val="000000"/>
          <w:szCs w:val="32"/>
        </w:rPr>
        <w:t>並改為「私立大專校院轉型發展方案」</w:t>
      </w:r>
      <w:r>
        <w:rPr>
          <w:rFonts w:hAnsi="標楷體" w:hint="eastAsia"/>
          <w:color w:val="000000"/>
          <w:szCs w:val="32"/>
        </w:rPr>
        <w:t>。</w:t>
      </w:r>
    </w:p>
    <w:p w:rsidR="008633EC" w:rsidRPr="00BB0CD9" w:rsidRDefault="00BB0CD9" w:rsidP="009F047E">
      <w:pPr>
        <w:pStyle w:val="3"/>
        <w:ind w:left="1360" w:hanging="680"/>
      </w:pPr>
      <w:r>
        <w:rPr>
          <w:rFonts w:hAnsi="標楷體" w:cs="標楷體" w:hint="eastAsia"/>
          <w:color w:val="000000"/>
          <w:szCs w:val="32"/>
        </w:rPr>
        <w:t>另</w:t>
      </w:r>
      <w:r>
        <w:rPr>
          <w:rFonts w:hAnsi="標楷體" w:hint="eastAsia"/>
          <w:color w:val="000000"/>
          <w:szCs w:val="32"/>
        </w:rPr>
        <w:t>依教育部民國</w:t>
      </w:r>
      <w:proofErr w:type="gramStart"/>
      <w:r>
        <w:rPr>
          <w:rFonts w:hAnsi="標楷體" w:hint="eastAsia"/>
          <w:color w:val="000000"/>
          <w:szCs w:val="32"/>
        </w:rPr>
        <w:t>100</w:t>
      </w:r>
      <w:proofErr w:type="gramEnd"/>
      <w:r>
        <w:rPr>
          <w:rFonts w:hAnsi="標楷體" w:hint="eastAsia"/>
          <w:color w:val="000000"/>
          <w:szCs w:val="32"/>
        </w:rPr>
        <w:t>年度中央政府總決算</w:t>
      </w:r>
      <w:r>
        <w:rPr>
          <w:rFonts w:hAnsi="標楷體"/>
          <w:color w:val="000000"/>
          <w:szCs w:val="32"/>
        </w:rPr>
        <w:t>，</w:t>
      </w:r>
      <w:r w:rsidRPr="00C845EA">
        <w:rPr>
          <w:rFonts w:hAnsi="標楷體" w:hint="eastAsia"/>
          <w:color w:val="000000"/>
          <w:szCs w:val="32"/>
        </w:rPr>
        <w:t>有關立法院審議</w:t>
      </w:r>
      <w:proofErr w:type="gramStart"/>
      <w:r w:rsidRPr="00C845EA">
        <w:rPr>
          <w:rFonts w:hAnsi="標楷體" w:hint="eastAsia"/>
          <w:color w:val="000000"/>
          <w:szCs w:val="32"/>
        </w:rPr>
        <w:t>100</w:t>
      </w:r>
      <w:proofErr w:type="gramEnd"/>
      <w:r w:rsidRPr="00C845EA">
        <w:rPr>
          <w:rFonts w:hAnsi="標楷體" w:hint="eastAsia"/>
          <w:color w:val="000000"/>
          <w:szCs w:val="32"/>
        </w:rPr>
        <w:t>年度中央政府總預算案</w:t>
      </w:r>
      <w:r w:rsidRPr="00C845EA">
        <w:rPr>
          <w:rFonts w:hAnsi="標楷體" w:hint="eastAsia"/>
          <w:color w:val="000000"/>
          <w:spacing w:val="-10"/>
          <w:szCs w:val="32"/>
        </w:rPr>
        <w:t>所提決議、附帶決議及注意辦理事項之辦理情形</w:t>
      </w:r>
      <w:r w:rsidRPr="00B74162">
        <w:rPr>
          <w:rFonts w:hAnsi="標楷體" w:hint="eastAsia"/>
          <w:szCs w:val="32"/>
        </w:rPr>
        <w:t>(</w:t>
      </w:r>
      <w:r>
        <w:rPr>
          <w:rFonts w:hAnsi="標楷體" w:hint="eastAsia"/>
          <w:szCs w:val="32"/>
        </w:rPr>
        <w:t>第</w:t>
      </w:r>
      <w:r w:rsidRPr="00B74162">
        <w:rPr>
          <w:rFonts w:hAnsi="標楷體" w:hint="eastAsia"/>
          <w:szCs w:val="32"/>
        </w:rPr>
        <w:t>62項)略</w:t>
      </w:r>
      <w:proofErr w:type="gramStart"/>
      <w:r w:rsidRPr="00B74162">
        <w:rPr>
          <w:rFonts w:hAnsi="標楷體" w:hint="eastAsia"/>
          <w:szCs w:val="32"/>
        </w:rPr>
        <w:t>以</w:t>
      </w:r>
      <w:proofErr w:type="gramEnd"/>
      <w:r w:rsidRPr="00B74162">
        <w:rPr>
          <w:rFonts w:hAnsi="標楷體" w:hint="eastAsia"/>
          <w:szCs w:val="32"/>
        </w:rPr>
        <w:t>：</w:t>
      </w:r>
      <w:r w:rsidRPr="00B74162">
        <w:rPr>
          <w:rFonts w:hAnsi="標楷體" w:hint="eastAsia"/>
          <w:color w:val="000000"/>
          <w:szCs w:val="32"/>
        </w:rPr>
        <w:t>「</w:t>
      </w:r>
      <w:r w:rsidRPr="00B74162">
        <w:rPr>
          <w:rFonts w:hAnsi="標楷體" w:hint="eastAsia"/>
          <w:szCs w:val="32"/>
        </w:rPr>
        <w:t>為落實預警機制，本部每學期分兩階段進行：第</w:t>
      </w:r>
      <w:r w:rsidRPr="00B74162">
        <w:rPr>
          <w:rFonts w:hAnsi="標楷體"/>
          <w:szCs w:val="32"/>
        </w:rPr>
        <w:t>1</w:t>
      </w:r>
      <w:r w:rsidRPr="00B74162">
        <w:rPr>
          <w:rFonts w:hAnsi="標楷體" w:hint="eastAsia"/>
          <w:szCs w:val="32"/>
        </w:rPr>
        <w:t>階段針對各私立大專校院之</w:t>
      </w:r>
      <w:r>
        <w:rPr>
          <w:rFonts w:hAnsi="標楷體" w:hint="eastAsia"/>
          <w:szCs w:val="32"/>
        </w:rPr>
        <w:t>『</w:t>
      </w:r>
      <w:r w:rsidRPr="00B74162">
        <w:rPr>
          <w:rFonts w:hAnsi="標楷體" w:hint="eastAsia"/>
          <w:szCs w:val="32"/>
        </w:rPr>
        <w:t>新生註冊率</w:t>
      </w:r>
      <w:r>
        <w:rPr>
          <w:rFonts w:hAnsi="標楷體" w:hint="eastAsia"/>
          <w:szCs w:val="32"/>
        </w:rPr>
        <w:t>』</w:t>
      </w:r>
      <w:r w:rsidRPr="00B74162">
        <w:rPr>
          <w:rFonts w:hAnsi="標楷體" w:hint="eastAsia"/>
          <w:szCs w:val="32"/>
        </w:rPr>
        <w:t>及</w:t>
      </w:r>
      <w:r>
        <w:rPr>
          <w:rFonts w:hAnsi="標楷體" w:hint="eastAsia"/>
          <w:szCs w:val="32"/>
        </w:rPr>
        <w:t>『</w:t>
      </w:r>
      <w:r w:rsidRPr="00B74162">
        <w:rPr>
          <w:rFonts w:hAnsi="標楷體" w:hint="eastAsia"/>
          <w:szCs w:val="32"/>
        </w:rPr>
        <w:t>在學學生保留率</w:t>
      </w:r>
      <w:r>
        <w:rPr>
          <w:rFonts w:hAnsi="標楷體" w:hint="eastAsia"/>
          <w:szCs w:val="32"/>
        </w:rPr>
        <w:t>』</w:t>
      </w:r>
      <w:r w:rsidRPr="00B74162">
        <w:rPr>
          <w:rFonts w:hAnsi="標楷體" w:hint="eastAsia"/>
          <w:szCs w:val="32"/>
        </w:rPr>
        <w:t>、</w:t>
      </w:r>
      <w:r>
        <w:rPr>
          <w:rFonts w:hAnsi="標楷體" w:hint="eastAsia"/>
          <w:szCs w:val="32"/>
        </w:rPr>
        <w:t>『</w:t>
      </w:r>
      <w:r w:rsidRPr="00B74162">
        <w:rPr>
          <w:rFonts w:hAnsi="標楷體" w:hint="eastAsia"/>
          <w:szCs w:val="32"/>
        </w:rPr>
        <w:t>核心營運結餘</w:t>
      </w:r>
      <w:r>
        <w:rPr>
          <w:rFonts w:hAnsi="標楷體" w:hint="eastAsia"/>
          <w:szCs w:val="32"/>
        </w:rPr>
        <w:t>』</w:t>
      </w:r>
      <w:r w:rsidRPr="00B74162">
        <w:rPr>
          <w:rFonts w:hAnsi="標楷體" w:hint="eastAsia"/>
          <w:szCs w:val="32"/>
        </w:rPr>
        <w:t>、</w:t>
      </w:r>
      <w:r>
        <w:rPr>
          <w:rFonts w:hAnsi="標楷體" w:hint="eastAsia"/>
          <w:szCs w:val="32"/>
        </w:rPr>
        <w:t>『</w:t>
      </w:r>
      <w:r w:rsidRPr="00B74162">
        <w:rPr>
          <w:rFonts w:hAnsi="標楷體" w:hint="eastAsia"/>
          <w:szCs w:val="32"/>
        </w:rPr>
        <w:t>常態現金結餘率</w:t>
      </w:r>
      <w:r>
        <w:rPr>
          <w:rFonts w:hAnsi="標楷體" w:hint="eastAsia"/>
          <w:szCs w:val="32"/>
        </w:rPr>
        <w:t>』</w:t>
      </w:r>
      <w:r w:rsidRPr="00B74162">
        <w:rPr>
          <w:rFonts w:hAnsi="標楷體" w:hint="eastAsia"/>
          <w:szCs w:val="32"/>
        </w:rPr>
        <w:t>、</w:t>
      </w:r>
      <w:r>
        <w:rPr>
          <w:rFonts w:hAnsi="標楷體" w:hint="eastAsia"/>
          <w:szCs w:val="32"/>
        </w:rPr>
        <w:t>『</w:t>
      </w:r>
      <w:r w:rsidRPr="00B74162">
        <w:rPr>
          <w:rFonts w:hAnsi="標楷體" w:hint="eastAsia"/>
          <w:szCs w:val="32"/>
        </w:rPr>
        <w:t>設備更新指數</w:t>
      </w:r>
      <w:r>
        <w:rPr>
          <w:rFonts w:hAnsi="標楷體" w:hint="eastAsia"/>
          <w:szCs w:val="32"/>
        </w:rPr>
        <w:t>』</w:t>
      </w:r>
      <w:r w:rsidRPr="00B74162">
        <w:rPr>
          <w:rFonts w:hAnsi="標楷體" w:hint="eastAsia"/>
          <w:szCs w:val="32"/>
        </w:rPr>
        <w:t>、</w:t>
      </w:r>
      <w:r>
        <w:rPr>
          <w:rFonts w:hAnsi="標楷體" w:hint="eastAsia"/>
          <w:szCs w:val="32"/>
        </w:rPr>
        <w:t>『</w:t>
      </w:r>
      <w:r w:rsidRPr="00B74162">
        <w:rPr>
          <w:rFonts w:hAnsi="標楷體" w:hint="eastAsia"/>
          <w:szCs w:val="32"/>
        </w:rPr>
        <w:t>舉債指數</w:t>
      </w:r>
      <w:r>
        <w:rPr>
          <w:rFonts w:hAnsi="標楷體" w:hint="eastAsia"/>
          <w:szCs w:val="32"/>
        </w:rPr>
        <w:t>』</w:t>
      </w:r>
      <w:r w:rsidRPr="00B74162">
        <w:rPr>
          <w:rFonts w:hAnsi="標楷體" w:hint="eastAsia"/>
          <w:szCs w:val="32"/>
        </w:rPr>
        <w:t>、</w:t>
      </w:r>
      <w:r>
        <w:rPr>
          <w:rFonts w:hAnsi="標楷體" w:hint="eastAsia"/>
          <w:szCs w:val="32"/>
        </w:rPr>
        <w:t>『</w:t>
      </w:r>
      <w:r w:rsidRPr="00B74162">
        <w:rPr>
          <w:rFonts w:hAnsi="標楷體" w:hint="eastAsia"/>
          <w:szCs w:val="32"/>
        </w:rPr>
        <w:t>資產負債比</w:t>
      </w:r>
      <w:r>
        <w:rPr>
          <w:rFonts w:hAnsi="標楷體" w:hint="eastAsia"/>
          <w:szCs w:val="32"/>
        </w:rPr>
        <w:t>』</w:t>
      </w:r>
      <w:r w:rsidRPr="00B74162">
        <w:rPr>
          <w:rFonts w:hAnsi="標楷體" w:hint="eastAsia"/>
          <w:szCs w:val="32"/>
        </w:rPr>
        <w:t>、</w:t>
      </w:r>
      <w:r>
        <w:rPr>
          <w:rFonts w:hAnsi="標楷體" w:hint="eastAsia"/>
          <w:szCs w:val="32"/>
        </w:rPr>
        <w:t>『</w:t>
      </w:r>
      <w:r w:rsidRPr="00B74162">
        <w:rPr>
          <w:rFonts w:hAnsi="標楷體" w:hint="eastAsia"/>
          <w:szCs w:val="32"/>
        </w:rPr>
        <w:t>評鑑結果</w:t>
      </w:r>
      <w:r>
        <w:rPr>
          <w:rFonts w:hAnsi="標楷體" w:hint="eastAsia"/>
          <w:szCs w:val="32"/>
        </w:rPr>
        <w:t>』</w:t>
      </w:r>
      <w:r w:rsidRPr="00B74162">
        <w:rPr>
          <w:rFonts w:hAnsi="標楷體" w:hint="eastAsia"/>
          <w:szCs w:val="32"/>
        </w:rPr>
        <w:t>等指標進行檢核；並將</w:t>
      </w:r>
      <w:r>
        <w:rPr>
          <w:rFonts w:hAnsi="標楷體" w:hint="eastAsia"/>
          <w:szCs w:val="32"/>
        </w:rPr>
        <w:t>『</w:t>
      </w:r>
      <w:r w:rsidRPr="00B74162">
        <w:rPr>
          <w:rFonts w:hAnsi="標楷體" w:hint="eastAsia"/>
          <w:szCs w:val="32"/>
        </w:rPr>
        <w:t>新生註冊率</w:t>
      </w:r>
      <w:r>
        <w:rPr>
          <w:rFonts w:hAnsi="標楷體" w:hint="eastAsia"/>
          <w:szCs w:val="32"/>
        </w:rPr>
        <w:t>』</w:t>
      </w:r>
      <w:r w:rsidRPr="00B74162">
        <w:rPr>
          <w:rFonts w:hAnsi="標楷體" w:hint="eastAsia"/>
          <w:szCs w:val="32"/>
        </w:rPr>
        <w:t>低於</w:t>
      </w:r>
      <w:r w:rsidRPr="00B74162">
        <w:rPr>
          <w:rFonts w:hAnsi="標楷體"/>
          <w:szCs w:val="32"/>
        </w:rPr>
        <w:t>50</w:t>
      </w:r>
      <w:r w:rsidRPr="00B74162">
        <w:rPr>
          <w:rFonts w:hAnsi="標楷體" w:hint="eastAsia"/>
          <w:szCs w:val="32"/>
        </w:rPr>
        <w:t>％或</w:t>
      </w:r>
      <w:r>
        <w:rPr>
          <w:rFonts w:hAnsi="標楷體" w:hint="eastAsia"/>
          <w:szCs w:val="32"/>
        </w:rPr>
        <w:t>『</w:t>
      </w:r>
      <w:r w:rsidRPr="00B74162">
        <w:rPr>
          <w:rFonts w:hAnsi="標楷體" w:hint="eastAsia"/>
          <w:szCs w:val="32"/>
        </w:rPr>
        <w:t>在學學生保留率</w:t>
      </w:r>
      <w:r>
        <w:rPr>
          <w:rFonts w:hAnsi="標楷體" w:hint="eastAsia"/>
          <w:szCs w:val="32"/>
        </w:rPr>
        <w:t>』</w:t>
      </w:r>
      <w:r w:rsidRPr="00B74162">
        <w:rPr>
          <w:rFonts w:hAnsi="標楷體" w:hint="eastAsia"/>
          <w:szCs w:val="32"/>
        </w:rPr>
        <w:t>不到</w:t>
      </w:r>
      <w:r w:rsidRPr="00B74162">
        <w:rPr>
          <w:rFonts w:hAnsi="標楷體"/>
          <w:szCs w:val="32"/>
        </w:rPr>
        <w:t>80</w:t>
      </w:r>
      <w:r w:rsidRPr="00B74162">
        <w:rPr>
          <w:rFonts w:hAnsi="標楷體" w:hint="eastAsia"/>
          <w:szCs w:val="32"/>
        </w:rPr>
        <w:t>％之學校，列為第一波觀察名單。第</w:t>
      </w:r>
      <w:r w:rsidRPr="00B74162">
        <w:rPr>
          <w:rFonts w:hAnsi="標楷體"/>
          <w:szCs w:val="32"/>
        </w:rPr>
        <w:t>2</w:t>
      </w:r>
      <w:r w:rsidRPr="00B74162">
        <w:rPr>
          <w:rFonts w:hAnsi="標楷體" w:hint="eastAsia"/>
          <w:szCs w:val="32"/>
        </w:rPr>
        <w:t>階段進一步要求上開觀察名單學校提供</w:t>
      </w:r>
      <w:r>
        <w:rPr>
          <w:rFonts w:hAnsi="標楷體" w:hint="eastAsia"/>
          <w:szCs w:val="32"/>
        </w:rPr>
        <w:t>『</w:t>
      </w:r>
      <w:r w:rsidRPr="00B74162">
        <w:rPr>
          <w:rFonts w:hAnsi="標楷體" w:hint="eastAsia"/>
          <w:szCs w:val="32"/>
        </w:rPr>
        <w:t>債務履約率</w:t>
      </w:r>
      <w:r>
        <w:rPr>
          <w:rFonts w:hAnsi="標楷體" w:hint="eastAsia"/>
          <w:szCs w:val="32"/>
        </w:rPr>
        <w:t>』</w:t>
      </w:r>
      <w:r w:rsidRPr="00B74162">
        <w:rPr>
          <w:rFonts w:hAnsi="標楷體" w:hint="eastAsia"/>
          <w:szCs w:val="32"/>
        </w:rPr>
        <w:t>、</w:t>
      </w:r>
      <w:r>
        <w:rPr>
          <w:rFonts w:hAnsi="標楷體" w:hint="eastAsia"/>
          <w:szCs w:val="32"/>
        </w:rPr>
        <w:t>『</w:t>
      </w:r>
      <w:r w:rsidRPr="00B74162">
        <w:rPr>
          <w:rFonts w:hAnsi="標楷體" w:hint="eastAsia"/>
          <w:szCs w:val="32"/>
        </w:rPr>
        <w:t>累積違約債務本息</w:t>
      </w:r>
      <w:r>
        <w:rPr>
          <w:rFonts w:hAnsi="標楷體" w:hint="eastAsia"/>
          <w:szCs w:val="32"/>
        </w:rPr>
        <w:t>』</w:t>
      </w:r>
      <w:r w:rsidRPr="00B74162">
        <w:rPr>
          <w:rFonts w:hAnsi="標楷體" w:hint="eastAsia"/>
          <w:szCs w:val="32"/>
        </w:rPr>
        <w:t>、</w:t>
      </w:r>
      <w:r>
        <w:rPr>
          <w:rFonts w:hAnsi="標楷體" w:hint="eastAsia"/>
          <w:szCs w:val="32"/>
        </w:rPr>
        <w:t>『</w:t>
      </w:r>
      <w:r w:rsidRPr="00B74162">
        <w:rPr>
          <w:rFonts w:hAnsi="標楷體" w:hint="eastAsia"/>
          <w:szCs w:val="32"/>
        </w:rPr>
        <w:t>積欠薪資月數</w:t>
      </w:r>
      <w:r>
        <w:rPr>
          <w:rFonts w:hAnsi="標楷體" w:hint="eastAsia"/>
          <w:szCs w:val="32"/>
        </w:rPr>
        <w:t>』</w:t>
      </w:r>
      <w:r w:rsidRPr="00B74162">
        <w:rPr>
          <w:rFonts w:hAnsi="標楷體" w:hint="eastAsia"/>
          <w:szCs w:val="32"/>
        </w:rPr>
        <w:t>及</w:t>
      </w:r>
      <w:r>
        <w:rPr>
          <w:rFonts w:hAnsi="標楷體" w:hint="eastAsia"/>
          <w:szCs w:val="32"/>
        </w:rPr>
        <w:t>『</w:t>
      </w:r>
      <w:r w:rsidRPr="00B74162">
        <w:rPr>
          <w:rFonts w:hAnsi="標楷體" w:hint="eastAsia"/>
          <w:szCs w:val="32"/>
        </w:rPr>
        <w:t>減薪指數</w:t>
      </w:r>
      <w:r>
        <w:rPr>
          <w:rFonts w:hAnsi="標楷體" w:hint="eastAsia"/>
          <w:szCs w:val="32"/>
        </w:rPr>
        <w:t>』</w:t>
      </w:r>
      <w:r w:rsidRPr="00B74162">
        <w:rPr>
          <w:rFonts w:hAnsi="標楷體" w:hint="eastAsia"/>
          <w:szCs w:val="32"/>
        </w:rPr>
        <w:t>，評等學校預警等級，以評估是否由本部組成訪評小組至校輔導。」</w:t>
      </w:r>
      <w:r>
        <w:rPr>
          <w:rFonts w:hAnsi="標楷體" w:hint="eastAsia"/>
          <w:szCs w:val="32"/>
        </w:rPr>
        <w:t>經審計部</w:t>
      </w:r>
      <w:proofErr w:type="gramStart"/>
      <w:r>
        <w:rPr>
          <w:rFonts w:hAnsi="標楷體" w:hint="eastAsia"/>
          <w:szCs w:val="32"/>
        </w:rPr>
        <w:t>101</w:t>
      </w:r>
      <w:proofErr w:type="gramEnd"/>
      <w:r>
        <w:rPr>
          <w:rFonts w:hAnsi="標楷體" w:hint="eastAsia"/>
          <w:szCs w:val="32"/>
        </w:rPr>
        <w:t>年度中央政府總決算審核報告揭露</w:t>
      </w:r>
      <w:r>
        <w:rPr>
          <w:rFonts w:ascii="新細明體" w:hAnsi="新細明體" w:hint="eastAsia"/>
          <w:szCs w:val="32"/>
        </w:rPr>
        <w:t>，</w:t>
      </w:r>
      <w:r>
        <w:rPr>
          <w:rFonts w:hAnsi="標楷體" w:hint="eastAsia"/>
          <w:color w:val="000000"/>
          <w:szCs w:val="32"/>
        </w:rPr>
        <w:t>該部</w:t>
      </w:r>
      <w:r w:rsidRPr="00103E7F">
        <w:rPr>
          <w:rFonts w:hAnsi="標楷體" w:hint="eastAsia"/>
          <w:szCs w:val="32"/>
        </w:rPr>
        <w:t>未</w:t>
      </w:r>
      <w:r>
        <w:rPr>
          <w:rFonts w:hAnsi="標楷體" w:hint="eastAsia"/>
          <w:szCs w:val="32"/>
        </w:rPr>
        <w:t>曾</w:t>
      </w:r>
      <w:r w:rsidRPr="00103E7F">
        <w:rPr>
          <w:rFonts w:hAnsi="標楷體" w:hint="eastAsia"/>
          <w:szCs w:val="32"/>
        </w:rPr>
        <w:t>依上揭12項</w:t>
      </w:r>
      <w:r w:rsidRPr="00103E7F">
        <w:rPr>
          <w:rFonts w:hAnsi="標楷體" w:cs="標楷體..." w:hint="eastAsia"/>
          <w:szCs w:val="32"/>
        </w:rPr>
        <w:t>預警指標檢核學校財務及招生情形</w:t>
      </w:r>
      <w:r w:rsidRPr="00903A1D">
        <w:rPr>
          <w:rFonts w:hAnsi="標楷體" w:cs="標楷體..." w:hint="eastAsia"/>
          <w:szCs w:val="32"/>
        </w:rPr>
        <w:t>，</w:t>
      </w:r>
      <w:r w:rsidRPr="00903A1D">
        <w:rPr>
          <w:rFonts w:hAnsi="標楷體" w:hint="eastAsia"/>
          <w:szCs w:val="32"/>
        </w:rPr>
        <w:t>建立預警通報系統</w:t>
      </w:r>
      <w:r w:rsidRPr="001B0569">
        <w:rPr>
          <w:rFonts w:hAnsi="標楷體" w:hint="eastAsia"/>
          <w:szCs w:val="32"/>
        </w:rPr>
        <w:t>，且無輔導私立大專校院退場或轉型之具體作為</w:t>
      </w:r>
      <w:r w:rsidRPr="00103E7F">
        <w:rPr>
          <w:rFonts w:hAnsi="標楷體" w:cs="新細明體"/>
          <w:szCs w:val="32"/>
        </w:rPr>
        <w:t>。</w:t>
      </w:r>
    </w:p>
    <w:p w:rsidR="00BB0CD9" w:rsidRPr="006E1F04" w:rsidRDefault="00024A08" w:rsidP="009F047E">
      <w:pPr>
        <w:pStyle w:val="3"/>
        <w:ind w:left="1360" w:hanging="680"/>
      </w:pPr>
      <w:r>
        <w:rPr>
          <w:rFonts w:hAnsi="標楷體" w:cs="細明體" w:hint="eastAsia"/>
          <w:szCs w:val="32"/>
        </w:rPr>
        <w:t>教育</w:t>
      </w:r>
      <w:r w:rsidR="006E1F04" w:rsidRPr="00FF1F00">
        <w:rPr>
          <w:rFonts w:hAnsi="標楷體" w:cs="細明體" w:hint="eastAsia"/>
          <w:szCs w:val="32"/>
        </w:rPr>
        <w:t>部</w:t>
      </w:r>
      <w:r w:rsidR="006E1F04">
        <w:rPr>
          <w:rFonts w:hAnsi="標楷體" w:cs="細明體" w:hint="eastAsia"/>
          <w:szCs w:val="32"/>
        </w:rPr>
        <w:t>未能落實執行</w:t>
      </w:r>
      <w:r w:rsidR="006E1F04" w:rsidRPr="00EC2FDB">
        <w:rPr>
          <w:rFonts w:hAnsi="標楷體" w:hint="eastAsia"/>
          <w:szCs w:val="32"/>
        </w:rPr>
        <w:t>「私立大專校院轉型發展方案」</w:t>
      </w:r>
      <w:r w:rsidR="006E1F04">
        <w:rPr>
          <w:rFonts w:hAnsi="標楷體"/>
          <w:szCs w:val="32"/>
        </w:rPr>
        <w:t>，</w:t>
      </w:r>
      <w:r w:rsidR="006E1F04">
        <w:rPr>
          <w:rFonts w:hAnsi="標楷體" w:hint="eastAsia"/>
          <w:szCs w:val="32"/>
        </w:rPr>
        <w:t>復</w:t>
      </w:r>
      <w:r w:rsidR="006E1F04" w:rsidRPr="00FF1F00">
        <w:rPr>
          <w:rFonts w:hAnsi="標楷體" w:cs="AdobeMingStd-Light" w:hint="eastAsia"/>
          <w:szCs w:val="32"/>
        </w:rPr>
        <w:t>於102年9月14日</w:t>
      </w:r>
      <w:r w:rsidR="006E1F04" w:rsidRPr="00FF1F00">
        <w:rPr>
          <w:rFonts w:hAnsi="標楷體" w:hint="eastAsia"/>
          <w:color w:val="000000"/>
          <w:szCs w:val="32"/>
        </w:rPr>
        <w:t>訂頒「教育部輔導私立大專校院改善及停辦實施原則」作為輔導私立大專校院改善及停辦原則，依該實施原則第2點規定略</w:t>
      </w:r>
      <w:proofErr w:type="gramStart"/>
      <w:r w:rsidR="006E1F04" w:rsidRPr="00FF1F00">
        <w:rPr>
          <w:rFonts w:hAnsi="標楷體" w:hint="eastAsia"/>
          <w:color w:val="000000"/>
          <w:szCs w:val="32"/>
        </w:rPr>
        <w:t>以</w:t>
      </w:r>
      <w:proofErr w:type="gramEnd"/>
      <w:r w:rsidR="006E1F04" w:rsidRPr="00FF1F00">
        <w:rPr>
          <w:rFonts w:hAnsi="標楷體" w:hint="eastAsia"/>
          <w:color w:val="000000"/>
          <w:szCs w:val="32"/>
        </w:rPr>
        <w:t>：私立大專校院有下列情形之</w:t>
      </w:r>
      <w:proofErr w:type="gramStart"/>
      <w:r w:rsidR="006E1F04" w:rsidRPr="00FF1F00">
        <w:rPr>
          <w:rFonts w:hAnsi="標楷體" w:hint="eastAsia"/>
          <w:color w:val="000000"/>
          <w:szCs w:val="32"/>
        </w:rPr>
        <w:t>一</w:t>
      </w:r>
      <w:proofErr w:type="gramEnd"/>
      <w:r w:rsidR="006E1F04" w:rsidRPr="00FF1F00">
        <w:rPr>
          <w:rFonts w:hAnsi="標楷體" w:hint="eastAsia"/>
          <w:color w:val="000000"/>
          <w:szCs w:val="32"/>
        </w:rPr>
        <w:t>者，</w:t>
      </w:r>
      <w:r w:rsidR="006E1F04" w:rsidRPr="00FF1F00">
        <w:rPr>
          <w:rFonts w:hAnsi="標楷體" w:cs="新細明體" w:hint="eastAsia"/>
          <w:color w:val="000000"/>
          <w:szCs w:val="32"/>
        </w:rPr>
        <w:t>命其限期改善，</w:t>
      </w:r>
      <w:r w:rsidR="006E1F04" w:rsidRPr="00FF1F00">
        <w:rPr>
          <w:rFonts w:hAnsi="標楷體" w:cs="新細明體" w:hint="eastAsia"/>
          <w:color w:val="000000"/>
          <w:szCs w:val="32"/>
        </w:rPr>
        <w:lastRenderedPageBreak/>
        <w:t>並進行專案輔導：1.全校學生數未達3千人，且最近2年新生註冊</w:t>
      </w:r>
      <w:proofErr w:type="gramStart"/>
      <w:r w:rsidR="006E1F04" w:rsidRPr="00FF1F00">
        <w:rPr>
          <w:rFonts w:hAnsi="標楷體" w:cs="新細明體" w:hint="eastAsia"/>
          <w:color w:val="000000"/>
          <w:szCs w:val="32"/>
        </w:rPr>
        <w:t>率均未達</w:t>
      </w:r>
      <w:proofErr w:type="gramEnd"/>
      <w:r w:rsidR="006E1F04" w:rsidRPr="00FF1F00">
        <w:rPr>
          <w:rFonts w:hAnsi="標楷體" w:cs="新細明體" w:hint="eastAsia"/>
          <w:color w:val="000000"/>
          <w:szCs w:val="32"/>
        </w:rPr>
        <w:t>60％；2.最近一次技專校務評鑑4等或大學校務評鑑3分之2以上項目未通過，或系所評鑑3分之2</w:t>
      </w:r>
      <w:proofErr w:type="gramStart"/>
      <w:r w:rsidR="006E1F04" w:rsidRPr="00FF1F00">
        <w:rPr>
          <w:rFonts w:hAnsi="標楷體" w:cs="新細明體" w:hint="eastAsia"/>
          <w:color w:val="000000"/>
          <w:szCs w:val="32"/>
        </w:rPr>
        <w:t>以上系</w:t>
      </w:r>
      <w:proofErr w:type="gramEnd"/>
      <w:r w:rsidR="006E1F04" w:rsidRPr="00FF1F00">
        <w:rPr>
          <w:rFonts w:hAnsi="標楷體" w:cs="新細明體" w:hint="eastAsia"/>
          <w:color w:val="000000"/>
          <w:szCs w:val="32"/>
        </w:rPr>
        <w:t>所未通過（3等以下）；3.學校積欠教職員工薪資累計達3個月以上或未經協議任意減薪；4.違反本法或有關教育法規。</w:t>
      </w:r>
      <w:r w:rsidR="006E1F04" w:rsidRPr="0080669A">
        <w:rPr>
          <w:rFonts w:hAnsi="標楷體" w:cs="新細明體" w:hint="eastAsia"/>
          <w:color w:val="000000"/>
          <w:szCs w:val="32"/>
        </w:rPr>
        <w:t>該部評估結果，102學年度列為專案輔導學校7校，</w:t>
      </w:r>
      <w:proofErr w:type="gramStart"/>
      <w:r w:rsidR="006E1F04" w:rsidRPr="0080669A">
        <w:rPr>
          <w:rFonts w:hAnsi="標楷體" w:cs="新細明體" w:hint="eastAsia"/>
          <w:color w:val="000000"/>
          <w:szCs w:val="32"/>
        </w:rPr>
        <w:t>均屬上</w:t>
      </w:r>
      <w:proofErr w:type="gramEnd"/>
      <w:r w:rsidR="006E1F04" w:rsidRPr="0080669A">
        <w:rPr>
          <w:rFonts w:hAnsi="標楷體" w:cs="新細明體" w:hint="eastAsia"/>
          <w:color w:val="000000"/>
          <w:szCs w:val="32"/>
        </w:rPr>
        <w:t>開原則第2點第1款情形，預計於102學年度到校訪視輔導。又</w:t>
      </w:r>
      <w:r>
        <w:rPr>
          <w:rFonts w:hAnsi="標楷體" w:cs="新細明體" w:hint="eastAsia"/>
          <w:color w:val="000000"/>
          <w:szCs w:val="32"/>
        </w:rPr>
        <w:t>教育</w:t>
      </w:r>
      <w:r w:rsidR="006E1F04" w:rsidRPr="00FF1F00">
        <w:rPr>
          <w:rFonts w:hAnsi="標楷體" w:cs="細明體" w:hint="eastAsia"/>
          <w:szCs w:val="32"/>
        </w:rPr>
        <w:t>部</w:t>
      </w:r>
      <w:r w:rsidR="006E1F04" w:rsidRPr="00FF1F00">
        <w:rPr>
          <w:rFonts w:hAnsi="標楷體" w:cs="新細明體" w:hint="eastAsia"/>
          <w:color w:val="000000"/>
          <w:szCs w:val="32"/>
        </w:rPr>
        <w:t>將原有12項指標簡化成僅餘新生註冊率、校務評鑑及積欠教職員工薪資等3項指標，其餘</w:t>
      </w:r>
      <w:r w:rsidR="006E1F04" w:rsidRPr="00FF1F00">
        <w:rPr>
          <w:rFonts w:hAnsi="標楷體" w:hint="eastAsia"/>
          <w:color w:val="000000"/>
          <w:szCs w:val="32"/>
        </w:rPr>
        <w:t>核心營運結餘、債務履約率、累積違約債務本息等財務面之營運風險評等</w:t>
      </w:r>
      <w:proofErr w:type="gramStart"/>
      <w:r w:rsidR="006E1F04" w:rsidRPr="00FF1F00">
        <w:rPr>
          <w:rFonts w:hAnsi="標楷體" w:hint="eastAsia"/>
          <w:color w:val="000000"/>
          <w:szCs w:val="32"/>
        </w:rPr>
        <w:t>指標均未納入</w:t>
      </w:r>
      <w:proofErr w:type="gramEnd"/>
      <w:r w:rsidR="006E1F04" w:rsidRPr="00FF1F00">
        <w:rPr>
          <w:rFonts w:hAnsi="標楷體" w:hint="eastAsia"/>
          <w:color w:val="000000"/>
          <w:szCs w:val="32"/>
        </w:rPr>
        <w:t>上開原則</w:t>
      </w:r>
      <w:r w:rsidR="006E1F04">
        <w:rPr>
          <w:rFonts w:hAnsi="標楷體" w:hint="eastAsia"/>
          <w:color w:val="000000"/>
          <w:szCs w:val="32"/>
        </w:rPr>
        <w:t>。</w:t>
      </w:r>
    </w:p>
    <w:p w:rsidR="006E1F04" w:rsidRPr="009F047E" w:rsidRDefault="006E1F04" w:rsidP="009F047E">
      <w:pPr>
        <w:pStyle w:val="3"/>
        <w:ind w:left="1360" w:hanging="680"/>
      </w:pPr>
      <w:r>
        <w:rPr>
          <w:rFonts w:hAnsi="標楷體" w:hint="eastAsia"/>
          <w:color w:val="000000"/>
          <w:szCs w:val="32"/>
        </w:rPr>
        <w:t>綜上，</w:t>
      </w:r>
      <w:r w:rsidR="00761497">
        <w:rPr>
          <w:rFonts w:hAnsi="標楷體" w:hint="eastAsia"/>
          <w:color w:val="000000"/>
          <w:szCs w:val="32"/>
        </w:rPr>
        <w:t>教育</w:t>
      </w:r>
      <w:r w:rsidR="00761497">
        <w:rPr>
          <w:rFonts w:hAnsi="標楷體" w:cs="新細明體" w:hint="eastAsia"/>
          <w:szCs w:val="32"/>
        </w:rPr>
        <w:t>部自98年修訂</w:t>
      </w:r>
      <w:r w:rsidR="00761497" w:rsidRPr="00EC2FDB">
        <w:rPr>
          <w:rFonts w:hAnsi="標楷體" w:hint="eastAsia"/>
          <w:szCs w:val="32"/>
        </w:rPr>
        <w:t>「私立大專校院轉型發展方案」</w:t>
      </w:r>
      <w:r w:rsidR="00761497">
        <w:rPr>
          <w:rFonts w:hAnsi="標楷體" w:hint="eastAsia"/>
          <w:szCs w:val="32"/>
        </w:rPr>
        <w:t>迄</w:t>
      </w:r>
      <w:proofErr w:type="gramStart"/>
      <w:r w:rsidR="00761497">
        <w:rPr>
          <w:rFonts w:hAnsi="標楷體" w:hint="eastAsia"/>
          <w:szCs w:val="32"/>
        </w:rPr>
        <w:t>102年止長達</w:t>
      </w:r>
      <w:proofErr w:type="gramEnd"/>
      <w:r w:rsidR="00761497">
        <w:rPr>
          <w:rFonts w:hAnsi="標楷體" w:hint="eastAsia"/>
          <w:szCs w:val="32"/>
        </w:rPr>
        <w:t>近5年時間</w:t>
      </w:r>
      <w:r w:rsidR="00761497">
        <w:rPr>
          <w:rFonts w:hAnsi="標楷體"/>
          <w:szCs w:val="32"/>
        </w:rPr>
        <w:t>，</w:t>
      </w:r>
      <w:r w:rsidR="00761497">
        <w:rPr>
          <w:rFonts w:hAnsi="標楷體" w:hint="eastAsia"/>
          <w:szCs w:val="32"/>
        </w:rPr>
        <w:t>對外宣稱已做好預警監督機制</w:t>
      </w:r>
      <w:r w:rsidR="00761497" w:rsidRPr="00F0630C">
        <w:rPr>
          <w:rFonts w:hAnsi="標楷體" w:hint="eastAsia"/>
          <w:szCs w:val="32"/>
        </w:rPr>
        <w:t>，惟該機制</w:t>
      </w:r>
      <w:r w:rsidR="00761497">
        <w:rPr>
          <w:rFonts w:hAnsi="標楷體" w:hint="eastAsia"/>
          <w:szCs w:val="32"/>
        </w:rPr>
        <w:t>卻</w:t>
      </w:r>
      <w:r w:rsidR="00761497" w:rsidRPr="00F0630C">
        <w:rPr>
          <w:rFonts w:hAnsi="標楷體" w:hint="eastAsia"/>
          <w:szCs w:val="32"/>
        </w:rPr>
        <w:t>以</w:t>
      </w:r>
      <w:r w:rsidR="00761497" w:rsidRPr="00F0630C">
        <w:rPr>
          <w:rFonts w:hAnsi="標楷體"/>
          <w:color w:val="000000"/>
          <w:szCs w:val="32"/>
        </w:rPr>
        <w:t>「</w:t>
      </w:r>
      <w:r w:rsidR="00761497" w:rsidRPr="0019566D">
        <w:rPr>
          <w:rFonts w:hAnsi="標楷體"/>
          <w:color w:val="000000"/>
          <w:szCs w:val="32"/>
        </w:rPr>
        <w:t>尊重市場」與「學校發展」</w:t>
      </w:r>
      <w:r w:rsidR="00761497">
        <w:rPr>
          <w:rFonts w:hAnsi="標楷體" w:hint="eastAsia"/>
          <w:color w:val="000000"/>
          <w:szCs w:val="32"/>
        </w:rPr>
        <w:t>等</w:t>
      </w:r>
      <w:r w:rsidR="00761497" w:rsidRPr="00162EE3">
        <w:rPr>
          <w:rFonts w:hAnsi="標楷體" w:hint="eastAsia"/>
          <w:color w:val="000000"/>
          <w:szCs w:val="32"/>
        </w:rPr>
        <w:t>推託之詞而未執行，其應作為而不作為，而</w:t>
      </w:r>
      <w:r w:rsidR="00761497" w:rsidRPr="00162EE3">
        <w:rPr>
          <w:rFonts w:hAnsi="標楷體" w:hint="eastAsia"/>
          <w:szCs w:val="32"/>
        </w:rPr>
        <w:t>未能依上揭12項</w:t>
      </w:r>
      <w:r w:rsidR="00761497" w:rsidRPr="00162EE3">
        <w:rPr>
          <w:rFonts w:hAnsi="標楷體" w:cs="標楷體..." w:hint="eastAsia"/>
          <w:szCs w:val="32"/>
        </w:rPr>
        <w:t>預</w:t>
      </w:r>
      <w:r w:rsidR="00761497" w:rsidRPr="00103E7F">
        <w:rPr>
          <w:rFonts w:hAnsi="標楷體" w:cs="標楷體..." w:hint="eastAsia"/>
          <w:szCs w:val="32"/>
        </w:rPr>
        <w:t>警指標</w:t>
      </w:r>
      <w:r w:rsidR="00761497">
        <w:rPr>
          <w:rFonts w:hAnsi="標楷體" w:hint="eastAsia"/>
          <w:szCs w:val="32"/>
        </w:rPr>
        <w:t>建立預警名單</w:t>
      </w:r>
      <w:r w:rsidR="00761497">
        <w:rPr>
          <w:rFonts w:hAnsi="標楷體"/>
          <w:szCs w:val="32"/>
        </w:rPr>
        <w:t>，</w:t>
      </w:r>
      <w:r w:rsidR="00761497">
        <w:rPr>
          <w:rFonts w:hAnsi="標楷體" w:hint="eastAsia"/>
          <w:szCs w:val="32"/>
        </w:rPr>
        <w:t>積極輔導協助經營困難之學校</w:t>
      </w:r>
      <w:r w:rsidR="00761497">
        <w:rPr>
          <w:rFonts w:hAnsi="標楷體"/>
          <w:szCs w:val="32"/>
        </w:rPr>
        <w:t>，</w:t>
      </w:r>
      <w:proofErr w:type="gramStart"/>
      <w:r w:rsidR="00761497">
        <w:rPr>
          <w:rFonts w:hAnsi="標楷體" w:hint="eastAsia"/>
          <w:szCs w:val="32"/>
        </w:rPr>
        <w:t>肇致</w:t>
      </w:r>
      <w:r w:rsidR="00761497">
        <w:rPr>
          <w:rFonts w:hAnsi="標楷體" w:hint="eastAsia"/>
          <w:color w:val="000000"/>
          <w:szCs w:val="32"/>
        </w:rPr>
        <w:t>數所</w:t>
      </w:r>
      <w:proofErr w:type="gramEnd"/>
      <w:r w:rsidR="00761497">
        <w:rPr>
          <w:rFonts w:hAnsi="標楷體" w:hint="eastAsia"/>
          <w:color w:val="000000"/>
          <w:szCs w:val="32"/>
        </w:rPr>
        <w:t>學校近5年來</w:t>
      </w:r>
      <w:r w:rsidR="00761497" w:rsidRPr="00796265">
        <w:rPr>
          <w:rFonts w:hAnsi="標楷體" w:hint="eastAsia"/>
          <w:color w:val="000000"/>
          <w:szCs w:val="32"/>
        </w:rPr>
        <w:t>相繼爆發積欠教師薪資或減薪情事</w:t>
      </w:r>
      <w:r w:rsidR="00761497" w:rsidRPr="00796265">
        <w:rPr>
          <w:rFonts w:hAnsi="標楷體"/>
          <w:color w:val="000000"/>
          <w:szCs w:val="32"/>
        </w:rPr>
        <w:t>，</w:t>
      </w:r>
      <w:r w:rsidR="00761497">
        <w:rPr>
          <w:rFonts w:hAnsi="標楷體" w:cs="Arial" w:hint="eastAsia"/>
          <w:color w:val="000000"/>
          <w:szCs w:val="32"/>
        </w:rPr>
        <w:t>其消極不作為顯有失當；教育部雖於</w:t>
      </w:r>
      <w:proofErr w:type="gramStart"/>
      <w:r w:rsidR="00761497" w:rsidRPr="00FF1F00">
        <w:rPr>
          <w:rFonts w:hAnsi="標楷體" w:cs="AdobeMingStd-Light" w:hint="eastAsia"/>
          <w:szCs w:val="32"/>
        </w:rPr>
        <w:t>102年9月14日</w:t>
      </w:r>
      <w:r w:rsidR="00761497">
        <w:rPr>
          <w:rFonts w:hAnsi="標楷體" w:cs="AdobeMingStd-Light" w:hint="eastAsia"/>
          <w:szCs w:val="32"/>
        </w:rPr>
        <w:t>復</w:t>
      </w:r>
      <w:r w:rsidR="00761497" w:rsidRPr="00FF1F00">
        <w:rPr>
          <w:rFonts w:hAnsi="標楷體" w:hint="eastAsia"/>
          <w:color w:val="000000"/>
          <w:szCs w:val="32"/>
        </w:rPr>
        <w:t>訂頒</w:t>
      </w:r>
      <w:proofErr w:type="gramEnd"/>
      <w:r w:rsidR="00761497" w:rsidRPr="00FF1F00">
        <w:rPr>
          <w:rFonts w:hAnsi="標楷體" w:hint="eastAsia"/>
          <w:color w:val="000000"/>
          <w:szCs w:val="32"/>
        </w:rPr>
        <w:t>教育部輔導私立大專校院改善及停辦實施原則</w:t>
      </w:r>
      <w:r w:rsidR="00761497">
        <w:rPr>
          <w:rFonts w:hAnsi="標楷體" w:hint="eastAsia"/>
          <w:color w:val="000000"/>
          <w:szCs w:val="32"/>
        </w:rPr>
        <w:t>，卻</w:t>
      </w:r>
      <w:r w:rsidR="00761497" w:rsidRPr="00FF1F00">
        <w:rPr>
          <w:rFonts w:hAnsi="標楷體" w:cs="新細明體" w:hint="eastAsia"/>
          <w:color w:val="000000"/>
          <w:szCs w:val="32"/>
        </w:rPr>
        <w:t>將原有12項指標簡化成僅餘新生註冊率、校務評鑑及積欠教職員工薪資等3項指標，其餘</w:t>
      </w:r>
      <w:r w:rsidR="00761497" w:rsidRPr="00FF1F00">
        <w:rPr>
          <w:rFonts w:hAnsi="標楷體" w:hint="eastAsia"/>
          <w:color w:val="000000"/>
          <w:szCs w:val="32"/>
        </w:rPr>
        <w:t>核心營運結餘、債務履約率、累積違約債務本息等財務面之營運風險評等</w:t>
      </w:r>
      <w:proofErr w:type="gramStart"/>
      <w:r w:rsidR="00761497" w:rsidRPr="00FF1F00">
        <w:rPr>
          <w:rFonts w:hAnsi="標楷體" w:hint="eastAsia"/>
          <w:color w:val="000000"/>
          <w:szCs w:val="32"/>
        </w:rPr>
        <w:t>指標均未納入</w:t>
      </w:r>
      <w:proofErr w:type="gramEnd"/>
      <w:r w:rsidR="00761497" w:rsidRPr="00FF1F00">
        <w:rPr>
          <w:rFonts w:hAnsi="標楷體" w:hint="eastAsia"/>
          <w:color w:val="000000"/>
          <w:szCs w:val="32"/>
        </w:rPr>
        <w:t>上開原則</w:t>
      </w:r>
      <w:r w:rsidR="00024A08" w:rsidRPr="00FF1F00">
        <w:rPr>
          <w:rFonts w:hAnsi="標楷體" w:hint="eastAsia"/>
          <w:color w:val="000000"/>
          <w:szCs w:val="32"/>
        </w:rPr>
        <w:t>，</w:t>
      </w:r>
      <w:r w:rsidR="00006E67">
        <w:rPr>
          <w:rFonts w:hAnsi="標楷體" w:hint="eastAsia"/>
          <w:color w:val="000000"/>
          <w:szCs w:val="32"/>
        </w:rPr>
        <w:t>不利</w:t>
      </w:r>
      <w:r w:rsidR="00024A08" w:rsidRPr="00FF1F00">
        <w:rPr>
          <w:rFonts w:hAnsi="標楷體" w:hint="eastAsia"/>
          <w:color w:val="000000"/>
          <w:szCs w:val="32"/>
        </w:rPr>
        <w:t>日後及時發現經營困難之學校過度舉債，或學校資產有</w:t>
      </w:r>
      <w:r w:rsidR="00024A08" w:rsidRPr="00FF1F00">
        <w:rPr>
          <w:rFonts w:hAnsi="標楷體"/>
          <w:color w:val="000000"/>
          <w:szCs w:val="32"/>
        </w:rPr>
        <w:t>無</w:t>
      </w:r>
      <w:proofErr w:type="gramStart"/>
      <w:r w:rsidR="00024A08" w:rsidRPr="00FF1F00">
        <w:rPr>
          <w:rFonts w:hAnsi="標楷體"/>
          <w:color w:val="000000"/>
          <w:szCs w:val="32"/>
        </w:rPr>
        <w:t>寄託或貸放</w:t>
      </w:r>
      <w:proofErr w:type="gramEnd"/>
      <w:r w:rsidR="00024A08" w:rsidRPr="00FF1F00">
        <w:rPr>
          <w:rFonts w:hAnsi="標楷體"/>
          <w:color w:val="000000"/>
          <w:szCs w:val="32"/>
        </w:rPr>
        <w:t>與</w:t>
      </w:r>
      <w:r w:rsidR="00024A08" w:rsidRPr="00FF1F00">
        <w:rPr>
          <w:rFonts w:hAnsi="標楷體" w:hint="eastAsia"/>
          <w:color w:val="000000"/>
          <w:szCs w:val="32"/>
        </w:rPr>
        <w:t>董事長、</w:t>
      </w:r>
      <w:r w:rsidR="00024A08" w:rsidRPr="00FF1F00">
        <w:rPr>
          <w:rFonts w:hAnsi="標楷體"/>
          <w:color w:val="000000"/>
          <w:szCs w:val="32"/>
        </w:rPr>
        <w:t>董事</w:t>
      </w:r>
      <w:r w:rsidR="00024A08" w:rsidRPr="00FF1F00">
        <w:rPr>
          <w:rFonts w:hAnsi="標楷體" w:hint="eastAsia"/>
          <w:color w:val="000000"/>
          <w:szCs w:val="32"/>
        </w:rPr>
        <w:t>、監察人</w:t>
      </w:r>
      <w:r w:rsidR="00024A08" w:rsidRPr="00FF1F00">
        <w:rPr>
          <w:rFonts w:hAnsi="標楷體"/>
          <w:color w:val="000000"/>
          <w:szCs w:val="32"/>
        </w:rPr>
        <w:t>及其他</w:t>
      </w:r>
      <w:r w:rsidR="00024A08" w:rsidRPr="00FF1F00">
        <w:rPr>
          <w:rFonts w:hAnsi="標楷體" w:hint="eastAsia"/>
          <w:color w:val="000000"/>
          <w:szCs w:val="32"/>
        </w:rPr>
        <w:t>關係</w:t>
      </w:r>
      <w:r w:rsidR="00024A08" w:rsidRPr="00FF1F00">
        <w:rPr>
          <w:rFonts w:hAnsi="標楷體"/>
          <w:color w:val="000000"/>
          <w:szCs w:val="32"/>
        </w:rPr>
        <w:t>人</w:t>
      </w:r>
      <w:r w:rsidR="00024A08" w:rsidRPr="00FF1F00">
        <w:rPr>
          <w:rFonts w:hAnsi="標楷體" w:hint="eastAsia"/>
          <w:color w:val="000000"/>
          <w:szCs w:val="32"/>
        </w:rPr>
        <w:t>，或</w:t>
      </w:r>
      <w:r w:rsidR="00024A08" w:rsidRPr="00FF1F00">
        <w:rPr>
          <w:rFonts w:hAnsi="標楷體"/>
          <w:color w:val="000000"/>
          <w:szCs w:val="32"/>
        </w:rPr>
        <w:t>學校資</w:t>
      </w:r>
      <w:r w:rsidR="00024A08" w:rsidRPr="00FF1F00">
        <w:rPr>
          <w:rFonts w:hAnsi="標楷體" w:hint="eastAsia"/>
          <w:color w:val="000000"/>
          <w:szCs w:val="32"/>
        </w:rPr>
        <w:t>產</w:t>
      </w:r>
      <w:r w:rsidR="00024A08" w:rsidRPr="00FF1F00">
        <w:rPr>
          <w:rFonts w:hAnsi="標楷體"/>
          <w:color w:val="000000"/>
          <w:szCs w:val="32"/>
        </w:rPr>
        <w:t>被掏空</w:t>
      </w:r>
      <w:r w:rsidR="00024A08" w:rsidRPr="00FF1F00">
        <w:rPr>
          <w:rFonts w:hAnsi="標楷體" w:hint="eastAsia"/>
          <w:color w:val="000000"/>
          <w:szCs w:val="32"/>
        </w:rPr>
        <w:t>等財務異常情事者，</w:t>
      </w:r>
      <w:r w:rsidR="00006E67">
        <w:rPr>
          <w:rFonts w:hAnsi="標楷體" w:hint="eastAsia"/>
          <w:color w:val="000000"/>
          <w:szCs w:val="32"/>
        </w:rPr>
        <w:t>核有</w:t>
      </w:r>
      <w:proofErr w:type="gramStart"/>
      <w:r w:rsidR="00006E67">
        <w:rPr>
          <w:rFonts w:hAnsi="標楷體" w:hint="eastAsia"/>
          <w:color w:val="000000"/>
          <w:szCs w:val="32"/>
        </w:rPr>
        <w:t>怠</w:t>
      </w:r>
      <w:proofErr w:type="gramEnd"/>
      <w:r w:rsidR="00006E67">
        <w:rPr>
          <w:rFonts w:hAnsi="標楷體" w:hint="eastAsia"/>
          <w:color w:val="000000"/>
          <w:szCs w:val="32"/>
        </w:rPr>
        <w:t>失</w:t>
      </w:r>
      <w:r w:rsidR="00024A08">
        <w:rPr>
          <w:rFonts w:hAnsi="標楷體" w:hint="eastAsia"/>
          <w:color w:val="000000"/>
          <w:szCs w:val="32"/>
        </w:rPr>
        <w:t>。</w:t>
      </w:r>
    </w:p>
    <w:p w:rsidR="00024A08" w:rsidRPr="00441CC0" w:rsidRDefault="00441CC0" w:rsidP="001377FB">
      <w:pPr>
        <w:pStyle w:val="2"/>
        <w:ind w:left="1045"/>
      </w:pPr>
      <w:r>
        <w:rPr>
          <w:rFonts w:hAnsi="標楷體" w:cs="新細明體" w:hint="eastAsia"/>
          <w:b/>
          <w:color w:val="000000"/>
          <w:szCs w:val="32"/>
        </w:rPr>
        <w:t>教育部</w:t>
      </w:r>
      <w:r w:rsidRPr="006010FD">
        <w:rPr>
          <w:rFonts w:hAnsi="標楷體" w:cs="新細明體" w:hint="eastAsia"/>
          <w:b/>
          <w:color w:val="000000"/>
          <w:szCs w:val="32"/>
        </w:rPr>
        <w:t>未</w:t>
      </w:r>
      <w:proofErr w:type="gramStart"/>
      <w:r w:rsidRPr="006010FD">
        <w:rPr>
          <w:rFonts w:hAnsi="標楷體" w:cs="新細明體" w:hint="eastAsia"/>
          <w:b/>
          <w:color w:val="000000"/>
          <w:szCs w:val="32"/>
        </w:rPr>
        <w:t>研</w:t>
      </w:r>
      <w:proofErr w:type="gramEnd"/>
      <w:r w:rsidRPr="006010FD">
        <w:rPr>
          <w:rFonts w:hAnsi="標楷體" w:cs="新細明體" w:hint="eastAsia"/>
          <w:b/>
          <w:color w:val="000000"/>
          <w:szCs w:val="32"/>
        </w:rPr>
        <w:t>訂申請</w:t>
      </w:r>
      <w:proofErr w:type="gramStart"/>
      <w:r w:rsidRPr="006010FD">
        <w:rPr>
          <w:rFonts w:hAnsi="標楷體" w:cs="新細明體" w:hint="eastAsia"/>
          <w:b/>
          <w:color w:val="000000"/>
          <w:szCs w:val="32"/>
        </w:rPr>
        <w:t>動支設校</w:t>
      </w:r>
      <w:proofErr w:type="gramEnd"/>
      <w:r w:rsidRPr="006010FD">
        <w:rPr>
          <w:rFonts w:hAnsi="標楷體" w:cs="新細明體" w:hint="eastAsia"/>
          <w:b/>
          <w:color w:val="000000"/>
          <w:szCs w:val="32"/>
        </w:rPr>
        <w:t>基金准駁之裁量基準</w:t>
      </w:r>
      <w:r w:rsidRPr="006010FD">
        <w:rPr>
          <w:rFonts w:hAnsi="標楷體" w:cs="新細明體"/>
          <w:b/>
          <w:color w:val="000000"/>
          <w:szCs w:val="32"/>
        </w:rPr>
        <w:t>，</w:t>
      </w:r>
      <w:r w:rsidRPr="006010FD">
        <w:rPr>
          <w:rFonts w:hAnsi="標楷體" w:cs="新細明體" w:hint="eastAsia"/>
          <w:b/>
          <w:color w:val="000000"/>
          <w:szCs w:val="32"/>
        </w:rPr>
        <w:t>核</w:t>
      </w:r>
      <w:r w:rsidRPr="006010FD">
        <w:rPr>
          <w:rFonts w:hAnsi="標楷體" w:cs="新細明體" w:hint="eastAsia"/>
          <w:b/>
          <w:color w:val="000000"/>
          <w:szCs w:val="32"/>
        </w:rPr>
        <w:lastRenderedPageBreak/>
        <w:t>准動支後亦未</w:t>
      </w:r>
      <w:r w:rsidRPr="006010FD">
        <w:rPr>
          <w:rFonts w:hAnsi="標楷體" w:hint="eastAsia"/>
          <w:b/>
          <w:color w:val="000000"/>
          <w:szCs w:val="32"/>
        </w:rPr>
        <w:t>要求限期回補基金</w:t>
      </w:r>
      <w:r w:rsidRPr="006010FD">
        <w:rPr>
          <w:rFonts w:hAnsi="標楷體"/>
          <w:b/>
          <w:color w:val="000000"/>
          <w:szCs w:val="32"/>
        </w:rPr>
        <w:t>，</w:t>
      </w:r>
      <w:r w:rsidRPr="006010FD">
        <w:rPr>
          <w:rFonts w:hAnsi="標楷體" w:hint="eastAsia"/>
          <w:b/>
          <w:color w:val="000000"/>
          <w:szCs w:val="32"/>
        </w:rPr>
        <w:t>以備不時之需</w:t>
      </w:r>
      <w:r>
        <w:rPr>
          <w:rFonts w:hAnsi="標楷體"/>
          <w:b/>
          <w:color w:val="000000"/>
          <w:szCs w:val="32"/>
        </w:rPr>
        <w:t>；</w:t>
      </w:r>
      <w:r w:rsidR="008B1CB1" w:rsidRPr="008B1CB1">
        <w:rPr>
          <w:rFonts w:hAnsi="標楷體" w:hint="eastAsia"/>
          <w:b/>
          <w:color w:val="000000"/>
          <w:szCs w:val="32"/>
        </w:rPr>
        <w:t>而教育部</w:t>
      </w:r>
      <w:proofErr w:type="gramStart"/>
      <w:r w:rsidR="008B1CB1" w:rsidRPr="008B1CB1">
        <w:rPr>
          <w:rFonts w:hAnsi="標楷體" w:hint="eastAsia"/>
          <w:b/>
          <w:color w:val="000000"/>
          <w:szCs w:val="32"/>
        </w:rPr>
        <w:t>研</w:t>
      </w:r>
      <w:proofErr w:type="gramEnd"/>
      <w:r w:rsidR="008B1CB1" w:rsidRPr="008B1CB1">
        <w:rPr>
          <w:rFonts w:hAnsi="標楷體" w:hint="eastAsia"/>
          <w:b/>
          <w:color w:val="000000"/>
          <w:szCs w:val="32"/>
        </w:rPr>
        <w:t>訂之預警機制失真，無法機先防範、嚇阻</w:t>
      </w:r>
      <w:r w:rsidR="0011322F" w:rsidRPr="0011322F">
        <w:rPr>
          <w:rFonts w:ascii="新細明體" w:hAnsi="新細明體" w:hint="eastAsia"/>
          <w:b/>
          <w:color w:val="000000" w:themeColor="text1"/>
          <w:szCs w:val="32"/>
        </w:rPr>
        <w:t>○○</w:t>
      </w:r>
      <w:r w:rsidR="008B1CB1" w:rsidRPr="0011322F">
        <w:rPr>
          <w:rFonts w:ascii="新細明體" w:hAnsi="新細明體" w:hint="eastAsia"/>
          <w:b/>
          <w:color w:val="000000" w:themeColor="text1"/>
          <w:szCs w:val="32"/>
        </w:rPr>
        <w:t>數位學院</w:t>
      </w:r>
      <w:r w:rsidR="008B1CB1" w:rsidRPr="0011322F">
        <w:rPr>
          <w:rFonts w:hAnsi="標楷體" w:hint="eastAsia"/>
          <w:b/>
          <w:color w:val="000000" w:themeColor="text1"/>
          <w:szCs w:val="32"/>
        </w:rPr>
        <w:t>財務惡化</w:t>
      </w:r>
      <w:r w:rsidRPr="0011322F">
        <w:rPr>
          <w:rFonts w:ascii="新細明體" w:hAnsi="新細明體" w:hint="eastAsia"/>
          <w:b/>
          <w:color w:val="000000" w:themeColor="text1"/>
          <w:szCs w:val="32"/>
        </w:rPr>
        <w:t>，</w:t>
      </w:r>
      <w:r w:rsidR="008B1CB1" w:rsidRPr="0011322F">
        <w:rPr>
          <w:rFonts w:ascii="新細明體" w:hAnsi="新細明體" w:hint="eastAsia"/>
          <w:b/>
          <w:color w:val="000000" w:themeColor="text1"/>
          <w:szCs w:val="32"/>
        </w:rPr>
        <w:t>該校</w:t>
      </w:r>
      <w:r w:rsidRPr="0011322F">
        <w:rPr>
          <w:rFonts w:hAnsi="標楷體" w:hint="eastAsia"/>
          <w:b/>
          <w:color w:val="000000" w:themeColor="text1"/>
          <w:szCs w:val="32"/>
        </w:rPr>
        <w:t>董事會</w:t>
      </w:r>
      <w:r w:rsidR="008B1CB1" w:rsidRPr="0011322F">
        <w:rPr>
          <w:rFonts w:hAnsi="標楷體" w:hint="eastAsia"/>
          <w:b/>
          <w:color w:val="000000" w:themeColor="text1"/>
          <w:szCs w:val="32"/>
        </w:rPr>
        <w:t>長期</w:t>
      </w:r>
      <w:r w:rsidRPr="008B1CB1">
        <w:rPr>
          <w:rFonts w:hAnsi="標楷體" w:hint="eastAsia"/>
          <w:b/>
          <w:color w:val="000000"/>
          <w:szCs w:val="32"/>
        </w:rPr>
        <w:t>未履行捐資承諾及募集資金改善財務結構</w:t>
      </w:r>
      <w:r w:rsidRPr="008B1CB1">
        <w:rPr>
          <w:rFonts w:ascii="新細明體" w:hAnsi="新細明體" w:hint="eastAsia"/>
          <w:b/>
          <w:color w:val="000000"/>
          <w:szCs w:val="32"/>
        </w:rPr>
        <w:t>，</w:t>
      </w:r>
      <w:r w:rsidRPr="008B1CB1">
        <w:rPr>
          <w:rFonts w:hAnsi="標楷體" w:hint="eastAsia"/>
          <w:b/>
          <w:color w:val="000000"/>
          <w:szCs w:val="32"/>
        </w:rPr>
        <w:t>教育部</w:t>
      </w:r>
      <w:r w:rsidR="006574E0" w:rsidRPr="008B1CB1">
        <w:rPr>
          <w:rFonts w:hAnsi="標楷體" w:hint="eastAsia"/>
          <w:b/>
          <w:color w:val="000000"/>
          <w:szCs w:val="32"/>
        </w:rPr>
        <w:t>又</w:t>
      </w:r>
      <w:r w:rsidRPr="008B1CB1">
        <w:rPr>
          <w:rFonts w:hAnsi="標楷體" w:hint="eastAsia"/>
          <w:b/>
          <w:color w:val="000000"/>
          <w:szCs w:val="32"/>
        </w:rPr>
        <w:t>遲未令其限期整頓改善</w:t>
      </w:r>
      <w:r w:rsidRPr="008B1CB1">
        <w:rPr>
          <w:rFonts w:ascii="新細明體" w:hAnsi="新細明體" w:hint="eastAsia"/>
          <w:b/>
          <w:color w:val="000000"/>
          <w:szCs w:val="32"/>
        </w:rPr>
        <w:t>，致</w:t>
      </w:r>
      <w:r w:rsidRPr="008B1CB1">
        <w:rPr>
          <w:rFonts w:hAnsi="標楷體" w:hint="eastAsia"/>
          <w:b/>
          <w:color w:val="000000"/>
          <w:szCs w:val="32"/>
        </w:rPr>
        <w:t>教職員及學生權益未獲應有</w:t>
      </w:r>
      <w:r w:rsidR="006B1678" w:rsidRPr="008B1CB1">
        <w:rPr>
          <w:rFonts w:hAnsi="標楷體" w:hint="eastAsia"/>
          <w:b/>
          <w:color w:val="000000"/>
          <w:szCs w:val="32"/>
        </w:rPr>
        <w:t>之</w:t>
      </w:r>
      <w:r w:rsidRPr="008B1CB1">
        <w:rPr>
          <w:rFonts w:hAnsi="標楷體" w:hint="eastAsia"/>
          <w:b/>
          <w:color w:val="000000"/>
          <w:szCs w:val="32"/>
        </w:rPr>
        <w:t>保障</w:t>
      </w:r>
      <w:r w:rsidR="00B96557">
        <w:rPr>
          <w:rFonts w:hAnsi="標楷體" w:hint="eastAsia"/>
          <w:b/>
          <w:color w:val="000000"/>
          <w:szCs w:val="32"/>
        </w:rPr>
        <w:t>，顯有</w:t>
      </w:r>
      <w:proofErr w:type="gramStart"/>
      <w:r w:rsidR="00B96557">
        <w:rPr>
          <w:rFonts w:hAnsi="標楷體" w:hint="eastAsia"/>
          <w:b/>
          <w:color w:val="000000"/>
          <w:szCs w:val="32"/>
        </w:rPr>
        <w:t>怠</w:t>
      </w:r>
      <w:proofErr w:type="gramEnd"/>
      <w:r w:rsidR="00B96557">
        <w:rPr>
          <w:rFonts w:hAnsi="標楷體" w:hint="eastAsia"/>
          <w:b/>
          <w:color w:val="000000"/>
          <w:szCs w:val="32"/>
        </w:rPr>
        <w:t>失</w:t>
      </w:r>
    </w:p>
    <w:p w:rsidR="00441CC0" w:rsidRPr="00E546E0" w:rsidRDefault="00E546E0" w:rsidP="00441CC0">
      <w:pPr>
        <w:pStyle w:val="3"/>
        <w:ind w:left="1360" w:hanging="680"/>
      </w:pPr>
      <w:r>
        <w:rPr>
          <w:rFonts w:hAnsi="標楷體" w:hint="eastAsia"/>
          <w:color w:val="000000"/>
          <w:szCs w:val="32"/>
        </w:rPr>
        <w:t>按</w:t>
      </w:r>
      <w:r w:rsidRPr="008410F8">
        <w:rPr>
          <w:rFonts w:hAnsi="標楷體" w:hint="eastAsia"/>
          <w:color w:val="000000"/>
          <w:szCs w:val="32"/>
        </w:rPr>
        <w:t>私立學校法第 45 條規定：</w:t>
      </w:r>
      <w:r w:rsidR="00313C47">
        <w:rPr>
          <w:rFonts w:hAnsi="標楷體" w:hint="eastAsia"/>
          <w:color w:val="000000"/>
          <w:szCs w:val="32"/>
        </w:rPr>
        <w:t>「…</w:t>
      </w:r>
      <w:proofErr w:type="gramStart"/>
      <w:r w:rsidR="00313C47">
        <w:rPr>
          <w:rFonts w:hAnsi="標楷體" w:hint="eastAsia"/>
          <w:color w:val="000000"/>
          <w:szCs w:val="32"/>
        </w:rPr>
        <w:t>…</w:t>
      </w:r>
      <w:proofErr w:type="gramEnd"/>
      <w:r w:rsidRPr="008410F8">
        <w:rPr>
          <w:rFonts w:hAnsi="標楷體" w:hint="eastAsia"/>
          <w:color w:val="000000"/>
          <w:szCs w:val="32"/>
        </w:rPr>
        <w:t>設校基金及設校所需經費應分別籌措及備足，由學校法人於學校立案前，設立專戶儲存，非依本法規定，不得互相流用，</w:t>
      </w:r>
      <w:r w:rsidR="00313C47">
        <w:rPr>
          <w:rFonts w:hAnsi="標楷體" w:hint="eastAsia"/>
          <w:color w:val="000000"/>
          <w:szCs w:val="32"/>
        </w:rPr>
        <w:t>…</w:t>
      </w:r>
      <w:proofErr w:type="gramStart"/>
      <w:r w:rsidR="00313C47">
        <w:rPr>
          <w:rFonts w:hAnsi="標楷體" w:hint="eastAsia"/>
          <w:color w:val="000000"/>
          <w:szCs w:val="32"/>
        </w:rPr>
        <w:t>…</w:t>
      </w:r>
      <w:proofErr w:type="gramEnd"/>
      <w:r w:rsidRPr="008410F8">
        <w:rPr>
          <w:rFonts w:hAnsi="標楷體" w:hint="eastAsia"/>
          <w:color w:val="000000"/>
          <w:szCs w:val="32"/>
        </w:rPr>
        <w:t>設校基金，其</w:t>
      </w:r>
      <w:proofErr w:type="gramStart"/>
      <w:r w:rsidRPr="008410F8">
        <w:rPr>
          <w:rFonts w:hAnsi="標楷體" w:hint="eastAsia"/>
          <w:color w:val="000000"/>
          <w:szCs w:val="32"/>
        </w:rPr>
        <w:t>動支須經</w:t>
      </w:r>
      <w:proofErr w:type="gramEnd"/>
      <w:r w:rsidRPr="008410F8">
        <w:rPr>
          <w:rFonts w:hAnsi="標楷體" w:hint="eastAsia"/>
          <w:color w:val="000000"/>
          <w:szCs w:val="32"/>
        </w:rPr>
        <w:t>學校主管機關核准。</w:t>
      </w:r>
      <w:r w:rsidR="00313C47">
        <w:rPr>
          <w:rFonts w:hAnsi="標楷體" w:hint="eastAsia"/>
          <w:color w:val="000000"/>
          <w:szCs w:val="32"/>
        </w:rPr>
        <w:t>」</w:t>
      </w:r>
      <w:r w:rsidR="00014598">
        <w:rPr>
          <w:rFonts w:hAnsi="標楷體" w:hint="eastAsia"/>
          <w:color w:val="000000"/>
          <w:szCs w:val="32"/>
        </w:rPr>
        <w:t>同法</w:t>
      </w:r>
      <w:r w:rsidR="00014598" w:rsidRPr="00437170">
        <w:rPr>
          <w:rFonts w:hAnsi="標楷體" w:hint="eastAsia"/>
          <w:color w:val="000000"/>
          <w:szCs w:val="32"/>
        </w:rPr>
        <w:t>第55條規定：「學校法人所設私立學校辦理不善、違反本法或有關教育法規，經學校主管機關糾正或限期整頓改善，屆期仍未改善者，經徵詢私立學校諮詢會意見後，視其情節輕重為下列處分：一、停止所設私立學校部分或全部之獎勵、補助。二、停止所設私立學校部分或全部班級之招生。」</w:t>
      </w:r>
      <w:r w:rsidRPr="008410F8">
        <w:rPr>
          <w:rFonts w:hAnsi="標楷體" w:hint="eastAsia"/>
          <w:color w:val="000000"/>
          <w:szCs w:val="32"/>
        </w:rPr>
        <w:t>又</w:t>
      </w:r>
      <w:r>
        <w:rPr>
          <w:rFonts w:hAnsi="標楷體" w:hint="eastAsia"/>
          <w:color w:val="000000"/>
          <w:szCs w:val="32"/>
        </w:rPr>
        <w:t>，</w:t>
      </w:r>
      <w:r w:rsidRPr="008410F8">
        <w:rPr>
          <w:rFonts w:hAnsi="標楷體" w:hint="eastAsia"/>
          <w:color w:val="000000"/>
          <w:szCs w:val="32"/>
        </w:rPr>
        <w:t>私立學校法施行細則第35條規定</w:t>
      </w:r>
      <w:r w:rsidR="00313C47">
        <w:rPr>
          <w:rFonts w:hAnsi="標楷體" w:hint="eastAsia"/>
          <w:color w:val="000000"/>
          <w:szCs w:val="32"/>
        </w:rPr>
        <w:t>：「</w:t>
      </w:r>
      <w:r w:rsidRPr="008410F8">
        <w:rPr>
          <w:rFonts w:hAnsi="標楷體" w:hint="eastAsia"/>
          <w:color w:val="000000"/>
          <w:szCs w:val="32"/>
        </w:rPr>
        <w:t>學校立案開始招生後第4年起，始得動支，按各該學校主管機關所定比率逐年動支；動支總額不得超過70％。</w:t>
      </w:r>
      <w:r w:rsidR="00313C47">
        <w:rPr>
          <w:rFonts w:hAnsi="標楷體" w:hint="eastAsia"/>
          <w:color w:val="000000"/>
          <w:szCs w:val="32"/>
        </w:rPr>
        <w:t>」</w:t>
      </w:r>
    </w:p>
    <w:p w:rsidR="00E546E0" w:rsidRPr="00B6583C" w:rsidRDefault="00F30294" w:rsidP="00441CC0">
      <w:pPr>
        <w:pStyle w:val="3"/>
        <w:ind w:left="1360" w:hanging="680"/>
      </w:pPr>
      <w:r>
        <w:rPr>
          <w:rFonts w:hint="eastAsia"/>
          <w:color w:val="000000"/>
          <w:szCs w:val="32"/>
        </w:rPr>
        <w:t>查</w:t>
      </w:r>
      <w:r w:rsidR="0011322F" w:rsidRPr="0011322F">
        <w:rPr>
          <w:rFonts w:hAnsi="標楷體" w:hint="eastAsia"/>
          <w:color w:val="000000" w:themeColor="text1"/>
          <w:szCs w:val="32"/>
        </w:rPr>
        <w:t>○○</w:t>
      </w:r>
      <w:r w:rsidRPr="00B6583C">
        <w:rPr>
          <w:rFonts w:hAnsi="標楷體" w:hint="eastAsia"/>
          <w:color w:val="000000"/>
          <w:szCs w:val="32"/>
        </w:rPr>
        <w:t>數位內容學院93年創立</w:t>
      </w:r>
      <w:r w:rsidRPr="00B6583C">
        <w:rPr>
          <w:rFonts w:hAnsi="標楷體" w:cs="Mangal" w:hint="eastAsia"/>
          <w:color w:val="000000"/>
          <w:szCs w:val="32"/>
          <w:lang w:bidi="hi-IN"/>
        </w:rPr>
        <w:t>設校基金為</w:t>
      </w:r>
      <w:r w:rsidRPr="00B6583C">
        <w:rPr>
          <w:rFonts w:hAnsi="標楷體" w:cs="Mangal"/>
          <w:color w:val="000000"/>
          <w:szCs w:val="32"/>
          <w:lang w:bidi="hi-IN"/>
        </w:rPr>
        <w:t>2</w:t>
      </w:r>
      <w:r w:rsidRPr="00B6583C">
        <w:rPr>
          <w:rFonts w:hAnsi="標楷體" w:cs="Mangal" w:hint="eastAsia"/>
          <w:color w:val="000000"/>
          <w:szCs w:val="32"/>
          <w:lang w:bidi="hi-IN"/>
        </w:rPr>
        <w:t>億元，於</w:t>
      </w:r>
      <w:r w:rsidRPr="00B6583C">
        <w:rPr>
          <w:rFonts w:hAnsi="標楷體" w:cs="Mangal"/>
          <w:color w:val="000000"/>
          <w:szCs w:val="32"/>
          <w:lang w:bidi="hi-IN"/>
        </w:rPr>
        <w:t>96</w:t>
      </w:r>
      <w:r w:rsidRPr="00B6583C">
        <w:rPr>
          <w:rFonts w:hAnsi="標楷體" w:cs="Mangal" w:hint="eastAsia"/>
          <w:color w:val="000000"/>
          <w:szCs w:val="32"/>
          <w:lang w:bidi="hi-IN"/>
        </w:rPr>
        <w:t>、</w:t>
      </w:r>
      <w:r w:rsidRPr="00B6583C">
        <w:rPr>
          <w:rFonts w:hAnsi="標楷體" w:cs="Mangal"/>
          <w:color w:val="000000"/>
          <w:szCs w:val="32"/>
          <w:lang w:bidi="hi-IN"/>
        </w:rPr>
        <w:t>97</w:t>
      </w:r>
      <w:r w:rsidRPr="00B6583C">
        <w:rPr>
          <w:rFonts w:hAnsi="標楷體" w:cs="Mangal" w:hint="eastAsia"/>
          <w:color w:val="000000"/>
          <w:szCs w:val="32"/>
          <w:lang w:bidi="hi-IN"/>
        </w:rPr>
        <w:t>、</w:t>
      </w:r>
      <w:r w:rsidRPr="00B6583C">
        <w:rPr>
          <w:rFonts w:hAnsi="標楷體" w:cs="Mangal"/>
          <w:color w:val="000000"/>
          <w:szCs w:val="32"/>
          <w:lang w:bidi="hi-IN"/>
        </w:rPr>
        <w:t>98</w:t>
      </w:r>
      <w:r w:rsidRPr="00B6583C">
        <w:rPr>
          <w:rFonts w:hAnsi="標楷體" w:cs="Mangal" w:hint="eastAsia"/>
          <w:color w:val="000000"/>
          <w:szCs w:val="32"/>
          <w:lang w:bidi="hi-IN"/>
        </w:rPr>
        <w:t>及</w:t>
      </w:r>
      <w:r w:rsidRPr="00B6583C">
        <w:rPr>
          <w:rFonts w:hAnsi="標楷體" w:cs="Mangal"/>
          <w:color w:val="000000"/>
          <w:szCs w:val="32"/>
          <w:lang w:bidi="hi-IN"/>
        </w:rPr>
        <w:t>99</w:t>
      </w:r>
      <w:r w:rsidRPr="00B6583C">
        <w:rPr>
          <w:rFonts w:hAnsi="標楷體" w:cs="Mangal" w:hint="eastAsia"/>
          <w:color w:val="000000"/>
          <w:szCs w:val="32"/>
          <w:lang w:bidi="hi-IN"/>
        </w:rPr>
        <w:t>學年度</w:t>
      </w:r>
      <w:r w:rsidRPr="00B6583C">
        <w:rPr>
          <w:rFonts w:hint="eastAsia"/>
          <w:color w:val="000000"/>
          <w:szCs w:val="32"/>
        </w:rPr>
        <w:t>為興建校舍及其他支出</w:t>
      </w:r>
      <w:r w:rsidRPr="00B6583C">
        <w:rPr>
          <w:rFonts w:hAnsi="標楷體" w:cs="Mangal" w:hint="eastAsia"/>
          <w:color w:val="000000"/>
          <w:szCs w:val="32"/>
          <w:lang w:bidi="hi-IN"/>
        </w:rPr>
        <w:t>動支1億4,000萬元，餘額6,000萬元</w:t>
      </w:r>
      <w:r w:rsidR="00B6583C" w:rsidRPr="00B6583C">
        <w:rPr>
          <w:rFonts w:hAnsi="標楷體" w:cs="Mangal" w:hint="eastAsia"/>
          <w:color w:val="000000"/>
          <w:szCs w:val="32"/>
          <w:lang w:bidi="hi-IN"/>
        </w:rPr>
        <w:t>，</w:t>
      </w:r>
      <w:r w:rsidRPr="00B6583C">
        <w:rPr>
          <w:rFonts w:hAnsi="標楷體" w:cs="Mangal" w:hint="eastAsia"/>
          <w:color w:val="000000"/>
          <w:szCs w:val="32"/>
          <w:lang w:bidi="hi-IN"/>
        </w:rPr>
        <w:t>於100學年度遭債權銀行行使民法抵銷權抵銷其借款6,337萬餘元。97</w:t>
      </w:r>
      <w:r w:rsidRPr="00B6583C">
        <w:rPr>
          <w:rFonts w:hAnsi="標楷體" w:hint="eastAsia"/>
          <w:color w:val="000000"/>
          <w:szCs w:val="32"/>
        </w:rPr>
        <w:t>學年度會計師查核報告指出</w:t>
      </w:r>
      <w:r w:rsidR="00B6583C" w:rsidRPr="00B6583C">
        <w:rPr>
          <w:rFonts w:hAnsi="標楷體" w:hint="eastAsia"/>
          <w:color w:val="000000"/>
          <w:szCs w:val="32"/>
        </w:rPr>
        <w:t>，</w:t>
      </w:r>
      <w:r w:rsidRPr="00B6583C">
        <w:rPr>
          <w:rFonts w:hAnsi="標楷體" w:hint="eastAsia"/>
          <w:color w:val="000000"/>
          <w:szCs w:val="32"/>
        </w:rPr>
        <w:t>截至97年7月31日止</w:t>
      </w:r>
      <w:r w:rsidR="004F4CE2">
        <w:rPr>
          <w:rFonts w:hAnsi="標楷體" w:hint="eastAsia"/>
          <w:color w:val="000000"/>
          <w:szCs w:val="32"/>
        </w:rPr>
        <w:t>，</w:t>
      </w:r>
      <w:r w:rsidRPr="00B6583C">
        <w:rPr>
          <w:rFonts w:hAnsi="標楷體" w:hint="eastAsia"/>
          <w:color w:val="000000"/>
          <w:szCs w:val="32"/>
        </w:rPr>
        <w:t>學校尚需彌補之收支互抵不足數為2億7,738萬餘元</w:t>
      </w:r>
      <w:r w:rsidRPr="00B6583C">
        <w:rPr>
          <w:rFonts w:hAnsi="標楷體"/>
          <w:color w:val="000000"/>
          <w:szCs w:val="32"/>
        </w:rPr>
        <w:t>，</w:t>
      </w:r>
      <w:proofErr w:type="gramStart"/>
      <w:r w:rsidRPr="00B6583C">
        <w:rPr>
          <w:rFonts w:hAnsi="標楷體" w:hint="eastAsia"/>
          <w:color w:val="000000"/>
          <w:szCs w:val="32"/>
        </w:rPr>
        <w:t>98年7月31日止帳列</w:t>
      </w:r>
      <w:proofErr w:type="gramEnd"/>
      <w:r w:rsidRPr="00B6583C">
        <w:rPr>
          <w:rFonts w:hAnsi="標楷體" w:hint="eastAsia"/>
          <w:color w:val="000000"/>
          <w:szCs w:val="32"/>
        </w:rPr>
        <w:t>現金及銀行存款3,830萬餘元減除尚未</w:t>
      </w:r>
      <w:proofErr w:type="gramStart"/>
      <w:r w:rsidRPr="00B6583C">
        <w:rPr>
          <w:rFonts w:hAnsi="標楷體" w:hint="eastAsia"/>
          <w:color w:val="000000"/>
          <w:szCs w:val="32"/>
        </w:rPr>
        <w:t>動支預收</w:t>
      </w:r>
      <w:proofErr w:type="gramEnd"/>
      <w:r w:rsidRPr="00B6583C">
        <w:rPr>
          <w:rFonts w:hAnsi="標楷體" w:hint="eastAsia"/>
          <w:color w:val="000000"/>
          <w:szCs w:val="32"/>
        </w:rPr>
        <w:t>補助款2,401萬餘元</w:t>
      </w:r>
      <w:r w:rsidRPr="00B6583C">
        <w:rPr>
          <w:rFonts w:hAnsi="標楷體"/>
          <w:color w:val="000000"/>
          <w:szCs w:val="32"/>
        </w:rPr>
        <w:t>，</w:t>
      </w:r>
      <w:r w:rsidRPr="00B6583C">
        <w:rPr>
          <w:rFonts w:hAnsi="標楷體" w:hint="eastAsia"/>
          <w:color w:val="000000"/>
          <w:szCs w:val="32"/>
        </w:rPr>
        <w:t>已不足支付已屆到期日尚未兌領之應付票據款項4,031萬餘元</w:t>
      </w:r>
      <w:r w:rsidRPr="00B6583C">
        <w:rPr>
          <w:rFonts w:hAnsi="標楷體"/>
          <w:color w:val="000000"/>
          <w:szCs w:val="32"/>
        </w:rPr>
        <w:t>，</w:t>
      </w:r>
      <w:r w:rsidRPr="00B6583C">
        <w:rPr>
          <w:rFonts w:hAnsi="標楷體" w:hint="eastAsia"/>
          <w:color w:val="000000"/>
          <w:szCs w:val="32"/>
        </w:rPr>
        <w:t>對於其繼續經營假設</w:t>
      </w:r>
      <w:r w:rsidRPr="00B6583C">
        <w:rPr>
          <w:rFonts w:hAnsi="標楷體" w:hint="eastAsia"/>
          <w:color w:val="000000"/>
          <w:szCs w:val="32"/>
        </w:rPr>
        <w:lastRenderedPageBreak/>
        <w:t>能力存有重</w:t>
      </w:r>
      <w:r w:rsidR="0074380B">
        <w:rPr>
          <w:rFonts w:hAnsi="標楷體" w:hint="eastAsia"/>
          <w:color w:val="000000"/>
          <w:szCs w:val="32"/>
        </w:rPr>
        <w:t>大</w:t>
      </w:r>
      <w:r w:rsidRPr="00B6583C">
        <w:rPr>
          <w:rFonts w:hAnsi="標楷體" w:hint="eastAsia"/>
          <w:color w:val="000000"/>
          <w:szCs w:val="32"/>
        </w:rPr>
        <w:t>疑慮</w:t>
      </w:r>
      <w:r w:rsidRPr="00B6583C">
        <w:rPr>
          <w:rFonts w:hAnsi="標楷體"/>
          <w:color w:val="000000"/>
          <w:szCs w:val="32"/>
        </w:rPr>
        <w:t>，</w:t>
      </w:r>
      <w:r w:rsidRPr="00B6583C">
        <w:rPr>
          <w:rFonts w:hAnsi="標楷體" w:hint="eastAsia"/>
          <w:color w:val="000000"/>
          <w:szCs w:val="32"/>
        </w:rPr>
        <w:t>應敦促董事等加強籌募款項</w:t>
      </w:r>
      <w:r w:rsidRPr="00B6583C">
        <w:rPr>
          <w:rFonts w:hAnsi="標楷體"/>
          <w:color w:val="000000"/>
          <w:szCs w:val="32"/>
        </w:rPr>
        <w:t>，</w:t>
      </w:r>
      <w:r w:rsidRPr="00B6583C">
        <w:rPr>
          <w:rFonts w:hAnsi="標楷體" w:hint="eastAsia"/>
          <w:color w:val="000000"/>
          <w:szCs w:val="32"/>
        </w:rPr>
        <w:t>以</w:t>
      </w:r>
      <w:proofErr w:type="gramStart"/>
      <w:r w:rsidRPr="00B6583C">
        <w:rPr>
          <w:rFonts w:hAnsi="標楷體" w:hint="eastAsia"/>
          <w:color w:val="000000"/>
          <w:szCs w:val="32"/>
        </w:rPr>
        <w:t>挹</w:t>
      </w:r>
      <w:proofErr w:type="gramEnd"/>
      <w:r w:rsidRPr="00B6583C">
        <w:rPr>
          <w:rFonts w:hAnsi="標楷體" w:hint="eastAsia"/>
          <w:color w:val="000000"/>
          <w:szCs w:val="32"/>
        </w:rPr>
        <w:t>注資金改善學校財務結構</w:t>
      </w:r>
      <w:r w:rsidRPr="00B6583C">
        <w:rPr>
          <w:rFonts w:hAnsi="標楷體"/>
          <w:color w:val="000000"/>
          <w:szCs w:val="32"/>
        </w:rPr>
        <w:t>。</w:t>
      </w:r>
    </w:p>
    <w:p w:rsidR="00B6583C" w:rsidRPr="00F30294" w:rsidRDefault="00B6583C" w:rsidP="00441CC0">
      <w:pPr>
        <w:pStyle w:val="3"/>
        <w:ind w:left="1360" w:hanging="680"/>
      </w:pPr>
      <w:r>
        <w:rPr>
          <w:rFonts w:hAnsi="標楷體" w:hint="eastAsia"/>
          <w:color w:val="000000"/>
          <w:szCs w:val="32"/>
        </w:rPr>
        <w:t>教育</w:t>
      </w:r>
      <w:r w:rsidRPr="00437170">
        <w:rPr>
          <w:rFonts w:hAnsi="標楷體" w:hint="eastAsia"/>
          <w:color w:val="000000"/>
          <w:szCs w:val="32"/>
        </w:rPr>
        <w:t>部</w:t>
      </w:r>
      <w:r>
        <w:rPr>
          <w:rFonts w:hAnsi="標楷體" w:hint="eastAsia"/>
          <w:color w:val="000000"/>
          <w:szCs w:val="32"/>
        </w:rPr>
        <w:t>到院稱</w:t>
      </w:r>
      <w:proofErr w:type="gramStart"/>
      <w:r>
        <w:rPr>
          <w:rFonts w:hAnsi="標楷體" w:hint="eastAsia"/>
          <w:color w:val="000000"/>
          <w:szCs w:val="32"/>
        </w:rPr>
        <w:t>以</w:t>
      </w:r>
      <w:proofErr w:type="gramEnd"/>
      <w:r>
        <w:rPr>
          <w:rFonts w:hAnsi="標楷體" w:hint="eastAsia"/>
          <w:color w:val="000000"/>
          <w:szCs w:val="32"/>
        </w:rPr>
        <w:t>，該部</w:t>
      </w:r>
      <w:r w:rsidRPr="00437170">
        <w:rPr>
          <w:rFonts w:hAnsi="標楷體" w:hint="eastAsia"/>
          <w:color w:val="000000"/>
          <w:szCs w:val="32"/>
        </w:rPr>
        <w:t>98年11月赴學校訪視查核財務及校務經營情形</w:t>
      </w:r>
      <w:r w:rsidRPr="00437170">
        <w:rPr>
          <w:rFonts w:hAnsi="標楷體"/>
          <w:color w:val="000000"/>
          <w:szCs w:val="32"/>
        </w:rPr>
        <w:t>，</w:t>
      </w:r>
      <w:r w:rsidRPr="00437170">
        <w:rPr>
          <w:rFonts w:hAnsi="標楷體" w:hint="eastAsia"/>
          <w:color w:val="000000"/>
          <w:szCs w:val="32"/>
        </w:rPr>
        <w:t>核有積欠教職員薪資1,949萬餘元</w:t>
      </w:r>
      <w:r w:rsidRPr="00437170">
        <w:rPr>
          <w:rFonts w:hAnsi="標楷體"/>
          <w:color w:val="000000"/>
          <w:szCs w:val="32"/>
        </w:rPr>
        <w:t>，</w:t>
      </w:r>
      <w:r w:rsidRPr="00437170">
        <w:rPr>
          <w:rFonts w:hAnsi="標楷體" w:hint="eastAsia"/>
          <w:color w:val="000000"/>
          <w:szCs w:val="32"/>
        </w:rPr>
        <w:t>負債淨額約3億5</w:t>
      </w:r>
      <w:r>
        <w:rPr>
          <w:rFonts w:hAnsi="標楷體" w:hint="eastAsia"/>
          <w:color w:val="000000"/>
          <w:szCs w:val="32"/>
        </w:rPr>
        <w:t>,</w:t>
      </w:r>
      <w:r w:rsidRPr="00437170">
        <w:rPr>
          <w:rFonts w:hAnsi="標楷體" w:hint="eastAsia"/>
          <w:color w:val="000000"/>
          <w:szCs w:val="32"/>
        </w:rPr>
        <w:t>000萬餘元</w:t>
      </w:r>
      <w:r>
        <w:rPr>
          <w:rFonts w:ascii="新細明體" w:hAnsi="新細明體" w:hint="eastAsia"/>
          <w:color w:val="000000"/>
          <w:szCs w:val="32"/>
        </w:rPr>
        <w:t>，</w:t>
      </w:r>
      <w:r>
        <w:rPr>
          <w:rFonts w:hAnsi="標楷體" w:hint="eastAsia"/>
          <w:color w:val="000000"/>
          <w:szCs w:val="32"/>
        </w:rPr>
        <w:t>創辦人個人已無資金再</w:t>
      </w:r>
      <w:proofErr w:type="gramStart"/>
      <w:r>
        <w:rPr>
          <w:rFonts w:hAnsi="標楷體" w:hint="eastAsia"/>
          <w:color w:val="000000"/>
          <w:szCs w:val="32"/>
        </w:rPr>
        <w:t>挹</w:t>
      </w:r>
      <w:proofErr w:type="gramEnd"/>
      <w:r>
        <w:rPr>
          <w:rFonts w:hAnsi="標楷體" w:hint="eastAsia"/>
          <w:color w:val="000000"/>
          <w:szCs w:val="32"/>
        </w:rPr>
        <w:t>注學校</w:t>
      </w:r>
      <w:r w:rsidRPr="00437170">
        <w:rPr>
          <w:rFonts w:hAnsi="標楷體" w:hint="eastAsia"/>
          <w:color w:val="000000"/>
          <w:szCs w:val="32"/>
        </w:rPr>
        <w:t>等</w:t>
      </w:r>
      <w:r>
        <w:rPr>
          <w:rFonts w:hAnsi="標楷體" w:hint="eastAsia"/>
          <w:color w:val="000000"/>
          <w:szCs w:val="32"/>
        </w:rPr>
        <w:t>情事</w:t>
      </w:r>
      <w:r w:rsidRPr="00437170">
        <w:rPr>
          <w:rFonts w:hAnsi="標楷體"/>
          <w:color w:val="000000"/>
          <w:szCs w:val="32"/>
        </w:rPr>
        <w:t>，</w:t>
      </w:r>
      <w:r w:rsidRPr="00437170">
        <w:rPr>
          <w:rFonts w:hAnsi="標楷體" w:hint="eastAsia"/>
          <w:color w:val="000000"/>
          <w:szCs w:val="32"/>
        </w:rPr>
        <w:t>並自99年1月至102年4月召開10次專案輔導小組會議提供後續經營建議</w:t>
      </w:r>
      <w:r w:rsidRPr="00437170">
        <w:rPr>
          <w:rFonts w:hAnsi="標楷體"/>
          <w:color w:val="000000"/>
          <w:szCs w:val="32"/>
        </w:rPr>
        <w:t>，</w:t>
      </w:r>
      <w:r>
        <w:rPr>
          <w:rFonts w:hAnsi="標楷體" w:hint="eastAsia"/>
          <w:color w:val="000000"/>
          <w:szCs w:val="32"/>
        </w:rPr>
        <w:t>其中即有8次建請董事會積極籌募資金</w:t>
      </w:r>
      <w:proofErr w:type="gramStart"/>
      <w:r>
        <w:rPr>
          <w:rFonts w:hAnsi="標楷體" w:hint="eastAsia"/>
          <w:color w:val="000000"/>
          <w:szCs w:val="32"/>
        </w:rPr>
        <w:t>挹</w:t>
      </w:r>
      <w:proofErr w:type="gramEnd"/>
      <w:r>
        <w:rPr>
          <w:rFonts w:hAnsi="標楷體" w:hint="eastAsia"/>
          <w:color w:val="000000"/>
          <w:szCs w:val="32"/>
        </w:rPr>
        <w:t>注學校財源云云。</w:t>
      </w:r>
    </w:p>
    <w:p w:rsidR="00B6583C" w:rsidRPr="00B6583C" w:rsidRDefault="00B6583C" w:rsidP="00441CC0">
      <w:pPr>
        <w:pStyle w:val="3"/>
        <w:ind w:left="1360" w:hanging="680"/>
      </w:pPr>
      <w:r w:rsidRPr="00E778EA">
        <w:rPr>
          <w:rFonts w:hAnsi="標楷體" w:hint="eastAsia"/>
          <w:color w:val="000000"/>
          <w:szCs w:val="32"/>
        </w:rPr>
        <w:t>查</w:t>
      </w:r>
      <w:r>
        <w:rPr>
          <w:rFonts w:hAnsi="標楷體" w:hint="eastAsia"/>
          <w:color w:val="000000"/>
          <w:szCs w:val="32"/>
        </w:rPr>
        <w:t>教</w:t>
      </w:r>
      <w:r w:rsidRPr="004F4CE2">
        <w:rPr>
          <w:rFonts w:hAnsi="標楷體" w:hint="eastAsia"/>
          <w:color w:val="000000"/>
          <w:szCs w:val="32"/>
        </w:rPr>
        <w:t>育部於98學年度技專校院總量招生名額增量申請案，依據</w:t>
      </w:r>
      <w:proofErr w:type="gramStart"/>
      <w:r w:rsidRPr="004F4CE2">
        <w:rPr>
          <w:rFonts w:hAnsi="標楷體" w:hint="eastAsia"/>
          <w:color w:val="000000"/>
          <w:szCs w:val="32"/>
        </w:rPr>
        <w:t>97年1月24日台技</w:t>
      </w:r>
      <w:proofErr w:type="gramEnd"/>
      <w:r w:rsidRPr="004F4CE2">
        <w:rPr>
          <w:rFonts w:hAnsi="標楷體" w:hint="eastAsia"/>
          <w:color w:val="000000"/>
          <w:szCs w:val="32"/>
        </w:rPr>
        <w:t>（二）字第 0970004201C號令修正發布之「技專校院增設調整院所系科學位學程及招生名額總量發展審查作業要點」</w:t>
      </w:r>
      <w:r w:rsidR="00863192">
        <w:rPr>
          <w:rFonts w:hAnsi="標楷體" w:hint="eastAsia"/>
          <w:color w:val="000000"/>
          <w:szCs w:val="32"/>
        </w:rPr>
        <w:t>，</w:t>
      </w:r>
      <w:r w:rsidRPr="004F4CE2">
        <w:rPr>
          <w:rFonts w:hAnsi="標楷體" w:hint="eastAsia"/>
          <w:color w:val="000000"/>
          <w:szCs w:val="32"/>
        </w:rPr>
        <w:t>其中第4點規定略</w:t>
      </w:r>
      <w:proofErr w:type="gramStart"/>
      <w:r w:rsidRPr="004F4CE2">
        <w:rPr>
          <w:rFonts w:hAnsi="標楷體" w:hint="eastAsia"/>
          <w:color w:val="000000"/>
          <w:szCs w:val="32"/>
        </w:rPr>
        <w:t>以</w:t>
      </w:r>
      <w:proofErr w:type="gramEnd"/>
      <w:r w:rsidRPr="004F4CE2">
        <w:rPr>
          <w:rFonts w:hAnsi="標楷體" w:hint="eastAsia"/>
          <w:color w:val="000000"/>
          <w:szCs w:val="32"/>
        </w:rPr>
        <w:t>，在可發展總量規模範圍內之學校，應維持既有之總量規模繼續辦理。</w:t>
      </w:r>
      <w:r w:rsidR="00650D94">
        <w:rPr>
          <w:rFonts w:hAnsi="標楷體" w:hint="eastAsia"/>
          <w:color w:val="000000"/>
          <w:szCs w:val="32"/>
        </w:rPr>
        <w:t>○○</w:t>
      </w:r>
      <w:r w:rsidRPr="004F4CE2">
        <w:rPr>
          <w:rFonts w:hAnsi="標楷體" w:hint="eastAsia"/>
          <w:color w:val="000000"/>
          <w:szCs w:val="32"/>
        </w:rPr>
        <w:t>數位內容學院符合「高職改制專科學校或新設未滿五年，且學生數未滿五千人」，爰核定98學年度增量50名</w:t>
      </w:r>
      <w:r w:rsidR="00046EF3" w:rsidRPr="004F4CE2">
        <w:rPr>
          <w:rFonts w:hAnsi="標楷體" w:hint="eastAsia"/>
          <w:color w:val="000000"/>
          <w:szCs w:val="32"/>
        </w:rPr>
        <w:t>學生</w:t>
      </w:r>
      <w:r w:rsidRPr="004F4CE2">
        <w:rPr>
          <w:rFonts w:hAnsi="標楷體" w:hint="eastAsia"/>
          <w:color w:val="000000"/>
          <w:szCs w:val="32"/>
        </w:rPr>
        <w:t>。</w:t>
      </w:r>
      <w:r w:rsidR="00046EF3" w:rsidRPr="004F4CE2">
        <w:rPr>
          <w:rFonts w:hAnsi="標楷體" w:hint="eastAsia"/>
          <w:color w:val="000000"/>
          <w:szCs w:val="32"/>
        </w:rPr>
        <w:t>因教育部於98學年度</w:t>
      </w:r>
      <w:r w:rsidR="004F4CE2">
        <w:rPr>
          <w:rFonts w:hAnsi="標楷體" w:hint="eastAsia"/>
          <w:color w:val="000000"/>
          <w:szCs w:val="32"/>
        </w:rPr>
        <w:t>同意</w:t>
      </w:r>
      <w:r w:rsidR="00046EF3" w:rsidRPr="004F4CE2">
        <w:rPr>
          <w:rFonts w:hAnsi="標楷體" w:hint="eastAsia"/>
          <w:color w:val="000000"/>
          <w:szCs w:val="32"/>
        </w:rPr>
        <w:t>核定</w:t>
      </w:r>
      <w:r w:rsidR="0011322F" w:rsidRPr="0011322F">
        <w:rPr>
          <w:rFonts w:hAnsi="標楷體" w:hint="eastAsia"/>
          <w:color w:val="000000" w:themeColor="text1"/>
          <w:szCs w:val="32"/>
        </w:rPr>
        <w:t>○○</w:t>
      </w:r>
      <w:r w:rsidR="00046EF3" w:rsidRPr="004F4CE2">
        <w:rPr>
          <w:rFonts w:hAnsi="標楷體" w:hint="eastAsia"/>
          <w:color w:val="000000"/>
          <w:szCs w:val="32"/>
        </w:rPr>
        <w:t>數位內容學院於</w:t>
      </w:r>
      <w:r w:rsidR="00605045">
        <w:rPr>
          <w:rFonts w:hAnsi="標楷體" w:hint="eastAsia"/>
          <w:color w:val="000000"/>
          <w:szCs w:val="32"/>
        </w:rPr>
        <w:t>該</w:t>
      </w:r>
      <w:r w:rsidR="00046EF3" w:rsidRPr="004F4CE2">
        <w:rPr>
          <w:rFonts w:hAnsi="標楷體" w:hint="eastAsia"/>
          <w:color w:val="000000"/>
          <w:szCs w:val="32"/>
        </w:rPr>
        <w:t>學年度增加招收學生人數，故該校於教育部99年1月計算之營運風險指標</w:t>
      </w:r>
      <w:r w:rsidR="004F4CE2">
        <w:rPr>
          <w:rFonts w:hAnsi="標楷體" w:hint="eastAsia"/>
          <w:color w:val="000000"/>
          <w:szCs w:val="32"/>
        </w:rPr>
        <w:t>，預警分級</w:t>
      </w:r>
      <w:r w:rsidR="00605045">
        <w:rPr>
          <w:rFonts w:hAnsi="標楷體" w:hint="eastAsia"/>
          <w:color w:val="000000"/>
          <w:szCs w:val="32"/>
        </w:rPr>
        <w:t>屬</w:t>
      </w:r>
      <w:r w:rsidR="004F4CE2">
        <w:rPr>
          <w:rFonts w:hAnsi="標楷體" w:hint="eastAsia"/>
          <w:color w:val="000000"/>
          <w:szCs w:val="32"/>
        </w:rPr>
        <w:t>甲級，</w:t>
      </w:r>
      <w:r w:rsidR="00E60EAB">
        <w:rPr>
          <w:rFonts w:hAnsi="標楷體" w:hint="eastAsia"/>
          <w:color w:val="000000"/>
          <w:szCs w:val="32"/>
        </w:rPr>
        <w:t>意為</w:t>
      </w:r>
      <w:r w:rsidR="004F4CE2">
        <w:rPr>
          <w:rFonts w:hAnsi="標楷體" w:hint="eastAsia"/>
          <w:color w:val="000000"/>
          <w:szCs w:val="32"/>
        </w:rPr>
        <w:t>雖積欠教職員工薪資已達薪資2個月，12項指標中有4項指標落入C類，仍代表學校可正常運作</w:t>
      </w:r>
      <w:r w:rsidR="00605045">
        <w:rPr>
          <w:rFonts w:hAnsi="標楷體" w:hint="eastAsia"/>
          <w:color w:val="000000"/>
          <w:szCs w:val="32"/>
        </w:rPr>
        <w:t>。</w:t>
      </w:r>
      <w:r w:rsidR="004F4CE2">
        <w:rPr>
          <w:rFonts w:hAnsi="標楷體" w:hint="eastAsia"/>
          <w:color w:val="000000"/>
          <w:szCs w:val="32"/>
        </w:rPr>
        <w:t>教育部到院稱</w:t>
      </w:r>
      <w:proofErr w:type="gramStart"/>
      <w:r w:rsidR="004F4CE2">
        <w:rPr>
          <w:rFonts w:hAnsi="標楷體" w:hint="eastAsia"/>
          <w:color w:val="000000"/>
          <w:szCs w:val="32"/>
        </w:rPr>
        <w:t>以</w:t>
      </w:r>
      <w:proofErr w:type="gramEnd"/>
      <w:r w:rsidR="004F4CE2">
        <w:rPr>
          <w:rFonts w:hAnsi="標楷體" w:hint="eastAsia"/>
          <w:color w:val="000000"/>
          <w:szCs w:val="32"/>
        </w:rPr>
        <w:t>，除非學校主動申請轉型或停辦外，教育部僅依大學法或私立學校法等</w:t>
      </w:r>
      <w:r w:rsidR="00FC3B9F">
        <w:rPr>
          <w:rFonts w:hAnsi="標楷體" w:hint="eastAsia"/>
          <w:color w:val="000000"/>
          <w:szCs w:val="32"/>
        </w:rPr>
        <w:t>相</w:t>
      </w:r>
      <w:r w:rsidR="004F4CE2">
        <w:rPr>
          <w:rFonts w:hAnsi="標楷體" w:hint="eastAsia"/>
          <w:color w:val="000000"/>
          <w:szCs w:val="32"/>
        </w:rPr>
        <w:t>關法規執行行政監督云云。</w:t>
      </w:r>
    </w:p>
    <w:p w:rsidR="00F30294" w:rsidRPr="00B6583C" w:rsidRDefault="00046EF3" w:rsidP="00441CC0">
      <w:pPr>
        <w:pStyle w:val="3"/>
        <w:ind w:left="1360" w:hanging="680"/>
      </w:pPr>
      <w:r>
        <w:rPr>
          <w:rFonts w:hAnsi="標楷體" w:hint="eastAsia"/>
          <w:color w:val="000000"/>
          <w:szCs w:val="32"/>
        </w:rPr>
        <w:t>另</w:t>
      </w:r>
      <w:r w:rsidR="00B6583C">
        <w:rPr>
          <w:rFonts w:hAnsi="標楷體" w:hint="eastAsia"/>
          <w:color w:val="000000"/>
          <w:szCs w:val="32"/>
        </w:rPr>
        <w:t>查</w:t>
      </w:r>
      <w:r>
        <w:rPr>
          <w:rFonts w:hAnsi="標楷體" w:hint="eastAsia"/>
          <w:color w:val="000000"/>
          <w:szCs w:val="32"/>
        </w:rPr>
        <w:t>，</w:t>
      </w:r>
      <w:r w:rsidR="00B6583C" w:rsidRPr="00E778EA">
        <w:rPr>
          <w:rFonts w:hAnsi="標楷體" w:hint="eastAsia"/>
          <w:color w:val="000000"/>
          <w:szCs w:val="32"/>
        </w:rPr>
        <w:t>教育部95年度核准該校變更設校計畫向銀行申貸1億6,000萬元</w:t>
      </w:r>
      <w:r w:rsidR="00B6583C" w:rsidRPr="00E778EA">
        <w:rPr>
          <w:rFonts w:hAnsi="標楷體"/>
          <w:color w:val="000000"/>
          <w:szCs w:val="32"/>
        </w:rPr>
        <w:t>，</w:t>
      </w:r>
      <w:proofErr w:type="gramStart"/>
      <w:r w:rsidR="00383F36">
        <w:rPr>
          <w:rFonts w:hAnsi="標楷體" w:hint="eastAsia"/>
          <w:color w:val="000000"/>
          <w:szCs w:val="32"/>
        </w:rPr>
        <w:t>該部</w:t>
      </w:r>
      <w:r w:rsidR="00B6583C" w:rsidRPr="00E778EA">
        <w:rPr>
          <w:rFonts w:hAnsi="標楷體" w:cs="新細明體" w:hint="eastAsia"/>
          <w:color w:val="000000"/>
          <w:szCs w:val="32"/>
        </w:rPr>
        <w:t>為維</w:t>
      </w:r>
      <w:proofErr w:type="gramEnd"/>
      <w:r w:rsidR="00B6583C" w:rsidRPr="00E778EA">
        <w:rPr>
          <w:rFonts w:hAnsi="標楷體" w:cs="新細明體" w:hint="eastAsia"/>
          <w:color w:val="000000"/>
          <w:szCs w:val="32"/>
        </w:rPr>
        <w:t>私立學校法「捐資興學」而非「舉債興學」</w:t>
      </w:r>
      <w:r w:rsidR="00B6583C" w:rsidRPr="00E778EA">
        <w:rPr>
          <w:rFonts w:hAnsi="標楷體" w:cs="新細明體"/>
          <w:color w:val="000000"/>
          <w:szCs w:val="32"/>
        </w:rPr>
        <w:t>，</w:t>
      </w:r>
      <w:r w:rsidR="00B6583C" w:rsidRPr="00692B8F">
        <w:rPr>
          <w:rFonts w:hAnsi="標楷體" w:cs="新細明體" w:hint="eastAsia"/>
          <w:color w:val="000000"/>
          <w:szCs w:val="32"/>
        </w:rPr>
        <w:t>同時</w:t>
      </w:r>
      <w:r w:rsidR="00B6583C" w:rsidRPr="00692B8F">
        <w:rPr>
          <w:rFonts w:hAnsi="標楷體" w:hint="eastAsia"/>
          <w:color w:val="000000"/>
          <w:szCs w:val="32"/>
        </w:rPr>
        <w:t>請董事會出</w:t>
      </w:r>
      <w:r w:rsidR="000771ED">
        <w:rPr>
          <w:rFonts w:hAnsi="標楷體" w:hint="eastAsia"/>
          <w:color w:val="000000"/>
          <w:szCs w:val="32"/>
        </w:rPr>
        <w:t>具</w:t>
      </w:r>
      <w:r w:rsidR="00B6583C" w:rsidRPr="00692B8F">
        <w:rPr>
          <w:rFonts w:hAnsi="標楷體" w:hint="eastAsia"/>
          <w:color w:val="000000"/>
          <w:szCs w:val="32"/>
        </w:rPr>
        <w:t>法院公證捐資之承諾書</w:t>
      </w:r>
      <w:r w:rsidR="00B6583C">
        <w:rPr>
          <w:rFonts w:hAnsi="標楷體" w:hint="eastAsia"/>
          <w:color w:val="000000"/>
          <w:szCs w:val="32"/>
        </w:rPr>
        <w:t>以償還</w:t>
      </w:r>
      <w:r w:rsidR="00B6583C" w:rsidRPr="00C75369">
        <w:rPr>
          <w:rFonts w:hAnsi="標楷體" w:cs="新細明體" w:hint="eastAsia"/>
          <w:color w:val="000000"/>
          <w:szCs w:val="32"/>
        </w:rPr>
        <w:t>貸款及利息</w:t>
      </w:r>
      <w:r w:rsidR="00B6583C" w:rsidRPr="00692B8F">
        <w:rPr>
          <w:rFonts w:hAnsi="標楷體"/>
          <w:color w:val="000000"/>
          <w:szCs w:val="32"/>
        </w:rPr>
        <w:t>，</w:t>
      </w:r>
      <w:r w:rsidR="00B6583C" w:rsidRPr="00692B8F">
        <w:rPr>
          <w:rFonts w:hAnsi="標楷體" w:hint="eastAsia"/>
          <w:color w:val="000000"/>
          <w:szCs w:val="32"/>
        </w:rPr>
        <w:t>惟依該校100學年度會計師查核報告</w:t>
      </w:r>
      <w:r w:rsidR="00B6583C" w:rsidRPr="00692B8F">
        <w:rPr>
          <w:rFonts w:hAnsi="標楷體"/>
          <w:color w:val="000000"/>
          <w:szCs w:val="32"/>
        </w:rPr>
        <w:t>，</w:t>
      </w:r>
      <w:r w:rsidR="00B6583C" w:rsidRPr="00692B8F">
        <w:rPr>
          <w:rFonts w:hAnsi="標楷體" w:hint="eastAsia"/>
          <w:color w:val="000000"/>
          <w:szCs w:val="32"/>
        </w:rPr>
        <w:t>截至101年7月31日</w:t>
      </w:r>
      <w:r w:rsidR="00B6583C" w:rsidRPr="00692B8F">
        <w:rPr>
          <w:rFonts w:hAnsi="標楷體" w:hint="eastAsia"/>
          <w:color w:val="000000"/>
          <w:szCs w:val="32"/>
        </w:rPr>
        <w:lastRenderedPageBreak/>
        <w:t>止</w:t>
      </w:r>
      <w:r w:rsidR="00383F36">
        <w:rPr>
          <w:rFonts w:hAnsi="標楷體" w:hint="eastAsia"/>
          <w:color w:val="000000"/>
          <w:szCs w:val="32"/>
        </w:rPr>
        <w:t>，</w:t>
      </w:r>
      <w:r w:rsidR="00B6583C" w:rsidRPr="00692B8F">
        <w:rPr>
          <w:rFonts w:hAnsi="標楷體" w:hint="eastAsia"/>
          <w:color w:val="000000"/>
          <w:szCs w:val="32"/>
        </w:rPr>
        <w:t>應收董事會捐資款項1 億</w:t>
      </w:r>
      <w:proofErr w:type="gramStart"/>
      <w:r w:rsidR="00B6583C" w:rsidRPr="00692B8F">
        <w:rPr>
          <w:rFonts w:hAnsi="標楷體" w:hint="eastAsia"/>
          <w:color w:val="000000"/>
          <w:szCs w:val="32"/>
        </w:rPr>
        <w:t>8</w:t>
      </w:r>
      <w:proofErr w:type="gramEnd"/>
      <w:r w:rsidR="00B6583C" w:rsidRPr="00692B8F">
        <w:rPr>
          <w:rFonts w:hAnsi="標楷體" w:hint="eastAsia"/>
          <w:color w:val="000000"/>
          <w:szCs w:val="32"/>
        </w:rPr>
        <w:t>,701萬5,541元</w:t>
      </w:r>
      <w:r w:rsidR="00B6583C" w:rsidRPr="00692B8F">
        <w:rPr>
          <w:rFonts w:hAnsi="標楷體"/>
          <w:color w:val="000000"/>
          <w:szCs w:val="32"/>
        </w:rPr>
        <w:t>，</w:t>
      </w:r>
      <w:proofErr w:type="gramStart"/>
      <w:r w:rsidR="00B6583C" w:rsidRPr="00731B1A">
        <w:rPr>
          <w:rFonts w:hAnsi="標楷體" w:hint="eastAsia"/>
          <w:color w:val="000000"/>
          <w:szCs w:val="32"/>
        </w:rPr>
        <w:t>累計</w:t>
      </w:r>
      <w:r w:rsidR="00B6583C">
        <w:rPr>
          <w:rFonts w:hAnsi="標楷體" w:hint="eastAsia"/>
          <w:color w:val="000000"/>
          <w:szCs w:val="32"/>
        </w:rPr>
        <w:t>僅</w:t>
      </w:r>
      <w:r w:rsidR="00B6583C" w:rsidRPr="00731B1A">
        <w:rPr>
          <w:rFonts w:hAnsi="標楷體" w:hint="eastAsia"/>
          <w:color w:val="000000"/>
          <w:szCs w:val="32"/>
        </w:rPr>
        <w:t>捐資</w:t>
      </w:r>
      <w:proofErr w:type="gramEnd"/>
      <w:r w:rsidR="00B6583C" w:rsidRPr="00731B1A">
        <w:rPr>
          <w:rFonts w:hAnsi="標楷體" w:hint="eastAsia"/>
          <w:color w:val="000000"/>
          <w:szCs w:val="32"/>
        </w:rPr>
        <w:t>422,766元</w:t>
      </w:r>
      <w:r w:rsidR="00B6583C" w:rsidRPr="00731B1A">
        <w:rPr>
          <w:rFonts w:hAnsi="標楷體"/>
          <w:color w:val="000000"/>
          <w:szCs w:val="32"/>
        </w:rPr>
        <w:t>，</w:t>
      </w:r>
      <w:r w:rsidR="00B6583C">
        <w:rPr>
          <w:rFonts w:hAnsi="標楷體" w:hint="eastAsia"/>
          <w:color w:val="000000"/>
          <w:szCs w:val="32"/>
        </w:rPr>
        <w:t>且</w:t>
      </w:r>
      <w:r w:rsidR="00B6583C" w:rsidRPr="00437170">
        <w:rPr>
          <w:rFonts w:hAnsi="標楷體" w:hint="eastAsia"/>
          <w:color w:val="000000"/>
          <w:szCs w:val="32"/>
        </w:rPr>
        <w:t>帳列現金及銀行存款</w:t>
      </w:r>
      <w:r w:rsidR="00B6583C">
        <w:rPr>
          <w:rFonts w:hAnsi="標楷體" w:hint="eastAsia"/>
          <w:color w:val="000000"/>
          <w:szCs w:val="32"/>
        </w:rPr>
        <w:t>1</w:t>
      </w:r>
      <w:r w:rsidR="00B6583C" w:rsidRPr="00437170">
        <w:rPr>
          <w:rFonts w:hAnsi="標楷體" w:hint="eastAsia"/>
          <w:color w:val="000000"/>
          <w:szCs w:val="32"/>
        </w:rPr>
        <w:t>,3</w:t>
      </w:r>
      <w:r w:rsidR="00B6583C">
        <w:rPr>
          <w:rFonts w:hAnsi="標楷體" w:hint="eastAsia"/>
          <w:color w:val="000000"/>
          <w:szCs w:val="32"/>
        </w:rPr>
        <w:t>88</w:t>
      </w:r>
      <w:r w:rsidR="00B6583C" w:rsidRPr="00437170">
        <w:rPr>
          <w:rFonts w:hAnsi="標楷體" w:hint="eastAsia"/>
          <w:color w:val="000000"/>
          <w:szCs w:val="32"/>
        </w:rPr>
        <w:t>萬餘元</w:t>
      </w:r>
      <w:r w:rsidR="00B6583C">
        <w:rPr>
          <w:rFonts w:ascii="新細明體" w:hAnsi="新細明體" w:hint="eastAsia"/>
          <w:color w:val="000000"/>
          <w:szCs w:val="32"/>
        </w:rPr>
        <w:t>，</w:t>
      </w:r>
      <w:r w:rsidR="00B6583C" w:rsidRPr="00437170">
        <w:rPr>
          <w:rFonts w:hAnsi="標楷體" w:hint="eastAsia"/>
          <w:color w:val="000000"/>
          <w:szCs w:val="32"/>
        </w:rPr>
        <w:t>已到期未</w:t>
      </w:r>
      <w:r w:rsidR="00B6583C">
        <w:rPr>
          <w:rFonts w:hAnsi="標楷體" w:hint="eastAsia"/>
          <w:color w:val="000000"/>
          <w:szCs w:val="32"/>
        </w:rPr>
        <w:t>獲</w:t>
      </w:r>
      <w:r w:rsidR="00B6583C" w:rsidRPr="00437170">
        <w:rPr>
          <w:rFonts w:hAnsi="標楷體" w:hint="eastAsia"/>
          <w:color w:val="000000"/>
          <w:szCs w:val="32"/>
        </w:rPr>
        <w:t>兌</w:t>
      </w:r>
      <w:r w:rsidR="00B6583C">
        <w:rPr>
          <w:rFonts w:hAnsi="標楷體" w:hint="eastAsia"/>
          <w:color w:val="000000"/>
          <w:szCs w:val="32"/>
        </w:rPr>
        <w:t>現之</w:t>
      </w:r>
      <w:r w:rsidR="00B6583C" w:rsidRPr="00437170">
        <w:rPr>
          <w:rFonts w:hAnsi="標楷體" w:hint="eastAsia"/>
          <w:color w:val="000000"/>
          <w:szCs w:val="32"/>
        </w:rPr>
        <w:t>票據款項</w:t>
      </w:r>
      <w:r w:rsidR="00B6583C">
        <w:rPr>
          <w:rFonts w:hAnsi="標楷體" w:hint="eastAsia"/>
          <w:color w:val="000000"/>
          <w:szCs w:val="32"/>
        </w:rPr>
        <w:t>6,518</w:t>
      </w:r>
      <w:r w:rsidR="00B6583C" w:rsidRPr="00437170">
        <w:rPr>
          <w:rFonts w:hAnsi="標楷體" w:hint="eastAsia"/>
          <w:color w:val="000000"/>
          <w:szCs w:val="32"/>
        </w:rPr>
        <w:t>萬餘元</w:t>
      </w:r>
      <w:r w:rsidR="00B6583C">
        <w:rPr>
          <w:rFonts w:ascii="新細明體" w:hAnsi="新細明體" w:hint="eastAsia"/>
          <w:color w:val="000000"/>
          <w:szCs w:val="32"/>
        </w:rPr>
        <w:t>，</w:t>
      </w:r>
      <w:r w:rsidR="00B6583C">
        <w:rPr>
          <w:rFonts w:hAnsi="標楷體" w:hint="eastAsia"/>
          <w:color w:val="000000"/>
          <w:szCs w:val="32"/>
        </w:rPr>
        <w:t>負債總額計</w:t>
      </w:r>
      <w:r w:rsidR="00B6583C" w:rsidRPr="00692B8F">
        <w:rPr>
          <w:rFonts w:hAnsi="標楷體" w:hint="eastAsia"/>
          <w:color w:val="000000"/>
          <w:szCs w:val="32"/>
        </w:rPr>
        <w:t>3億1,913萬餘元，</w:t>
      </w:r>
      <w:r w:rsidR="00B6583C" w:rsidRPr="00B17AC0">
        <w:rPr>
          <w:rFonts w:hAnsi="標楷體" w:hint="eastAsia"/>
          <w:color w:val="000000"/>
          <w:szCs w:val="32"/>
        </w:rPr>
        <w:t>董事會未履行捐資承諾及</w:t>
      </w:r>
      <w:r w:rsidR="00B6583C">
        <w:rPr>
          <w:rFonts w:hAnsi="標楷體" w:hint="eastAsia"/>
          <w:color w:val="000000"/>
          <w:szCs w:val="32"/>
        </w:rPr>
        <w:t>財務狀況未見好轉下</w:t>
      </w:r>
      <w:r w:rsidR="00B6583C" w:rsidRPr="00D54A9A">
        <w:rPr>
          <w:rFonts w:hAnsi="標楷體" w:hint="eastAsia"/>
          <w:color w:val="000000"/>
          <w:szCs w:val="32"/>
        </w:rPr>
        <w:t>，</w:t>
      </w:r>
      <w:r w:rsidR="00B6583C">
        <w:rPr>
          <w:rFonts w:hAnsi="標楷體" w:hint="eastAsia"/>
          <w:color w:val="000000"/>
          <w:szCs w:val="32"/>
        </w:rPr>
        <w:t>至</w:t>
      </w:r>
      <w:r w:rsidR="00B6583C" w:rsidRPr="00D54A9A">
        <w:rPr>
          <w:rFonts w:hAnsi="標楷體" w:hint="eastAsia"/>
          <w:color w:val="000000"/>
          <w:szCs w:val="32"/>
        </w:rPr>
        <w:t>1</w:t>
      </w:r>
      <w:r w:rsidR="00B6583C" w:rsidRPr="00437170">
        <w:rPr>
          <w:rFonts w:hAnsi="標楷體" w:hint="eastAsia"/>
          <w:color w:val="000000"/>
          <w:szCs w:val="32"/>
        </w:rPr>
        <w:t>02年5月起每月僅發給教師1萬元薪資</w:t>
      </w:r>
      <w:r w:rsidR="00B6583C" w:rsidRPr="00437170">
        <w:rPr>
          <w:rFonts w:hAnsi="標楷體"/>
          <w:color w:val="000000"/>
          <w:szCs w:val="32"/>
        </w:rPr>
        <w:t>，</w:t>
      </w:r>
      <w:r w:rsidR="00B6583C" w:rsidRPr="00921E47">
        <w:rPr>
          <w:rFonts w:hAnsi="標楷體" w:cs="Mangal" w:hint="eastAsia"/>
          <w:color w:val="000000"/>
          <w:szCs w:val="32"/>
          <w:lang w:bidi="hi-IN"/>
        </w:rPr>
        <w:t>債權人</w:t>
      </w:r>
      <w:r w:rsidR="00B6583C">
        <w:rPr>
          <w:rFonts w:hAnsi="標楷體" w:cs="Mangal" w:hint="eastAsia"/>
          <w:color w:val="000000"/>
          <w:szCs w:val="32"/>
          <w:lang w:bidi="hi-IN"/>
        </w:rPr>
        <w:t>並</w:t>
      </w:r>
      <w:r w:rsidR="00B6583C" w:rsidRPr="00921E47">
        <w:rPr>
          <w:rFonts w:hAnsi="標楷體" w:cs="Mangal" w:hint="eastAsia"/>
          <w:color w:val="000000"/>
          <w:szCs w:val="32"/>
          <w:lang w:bidi="hi-IN"/>
        </w:rPr>
        <w:t>依強制執行到校扣押教學設備</w:t>
      </w:r>
      <w:r w:rsidR="00B6583C">
        <w:rPr>
          <w:rFonts w:ascii="新細明體" w:hAnsi="新細明體" w:cs="Mangal" w:hint="eastAsia"/>
          <w:color w:val="000000"/>
          <w:szCs w:val="32"/>
          <w:lang w:bidi="hi-IN"/>
        </w:rPr>
        <w:t>，</w:t>
      </w:r>
      <w:r w:rsidR="00B6583C" w:rsidRPr="00921E47">
        <w:rPr>
          <w:rFonts w:hAnsi="標楷體" w:cs="Mangal" w:hint="eastAsia"/>
          <w:color w:val="000000"/>
          <w:szCs w:val="32"/>
          <w:lang w:bidi="hi-IN"/>
        </w:rPr>
        <w:t>並拍賣供償還債務</w:t>
      </w:r>
      <w:r w:rsidR="00B6583C">
        <w:rPr>
          <w:rFonts w:ascii="新細明體" w:hAnsi="新細明體" w:cs="Mangal" w:hint="eastAsia"/>
          <w:color w:val="000000"/>
          <w:szCs w:val="32"/>
          <w:lang w:bidi="hi-IN"/>
        </w:rPr>
        <w:t>；</w:t>
      </w:r>
      <w:r w:rsidR="00B6583C">
        <w:rPr>
          <w:rFonts w:hAnsi="標楷體" w:hint="eastAsia"/>
          <w:color w:val="000000"/>
          <w:szCs w:val="32"/>
        </w:rPr>
        <w:t>顯見</w:t>
      </w:r>
      <w:r w:rsidR="00E60EAB">
        <w:rPr>
          <w:rFonts w:hAnsi="標楷體" w:hint="eastAsia"/>
          <w:color w:val="000000"/>
          <w:szCs w:val="32"/>
        </w:rPr>
        <w:t>教育部</w:t>
      </w:r>
      <w:r w:rsidR="00B6583C" w:rsidRPr="00437170">
        <w:rPr>
          <w:rFonts w:hAnsi="標楷體" w:hint="eastAsia"/>
          <w:color w:val="000000"/>
          <w:szCs w:val="32"/>
        </w:rPr>
        <w:t>3</w:t>
      </w:r>
      <w:r w:rsidR="00B6583C">
        <w:rPr>
          <w:rFonts w:hAnsi="標楷體" w:hint="eastAsia"/>
          <w:color w:val="000000"/>
          <w:szCs w:val="32"/>
        </w:rPr>
        <w:t>年餘之輔導措施未具</w:t>
      </w:r>
      <w:r w:rsidR="00B6583C" w:rsidRPr="00437170">
        <w:rPr>
          <w:rFonts w:hAnsi="標楷體" w:hint="eastAsia"/>
          <w:color w:val="000000"/>
          <w:szCs w:val="32"/>
        </w:rPr>
        <w:t>成效</w:t>
      </w:r>
      <w:r w:rsidR="00B6583C" w:rsidRPr="00437170">
        <w:rPr>
          <w:rFonts w:hAnsi="標楷體"/>
          <w:color w:val="000000"/>
          <w:szCs w:val="32"/>
        </w:rPr>
        <w:t>，</w:t>
      </w:r>
      <w:proofErr w:type="gramStart"/>
      <w:r w:rsidR="00B6583C">
        <w:rPr>
          <w:rFonts w:hAnsi="標楷體" w:hint="eastAsia"/>
          <w:color w:val="000000"/>
          <w:szCs w:val="32"/>
        </w:rPr>
        <w:t>該部遲</w:t>
      </w:r>
      <w:r w:rsidR="00B6583C" w:rsidRPr="00D15ADF">
        <w:rPr>
          <w:rFonts w:hAnsi="標楷體" w:hint="eastAsia"/>
          <w:color w:val="000000"/>
          <w:szCs w:val="32"/>
        </w:rPr>
        <w:t>至</w:t>
      </w:r>
      <w:proofErr w:type="gramEnd"/>
      <w:r w:rsidR="00B6583C" w:rsidRPr="00D15ADF">
        <w:rPr>
          <w:rFonts w:hAnsi="標楷體" w:hint="eastAsia"/>
          <w:color w:val="000000"/>
          <w:szCs w:val="32"/>
        </w:rPr>
        <w:t>102年11月1日</w:t>
      </w:r>
      <w:r w:rsidR="00E60EAB">
        <w:rPr>
          <w:rFonts w:hAnsi="標楷體" w:hint="eastAsia"/>
          <w:color w:val="000000"/>
          <w:szCs w:val="32"/>
        </w:rPr>
        <w:t>，</w:t>
      </w:r>
      <w:r w:rsidR="00B6583C" w:rsidRPr="00437170">
        <w:rPr>
          <w:rFonts w:hAnsi="標楷體" w:hint="eastAsia"/>
          <w:color w:val="000000"/>
          <w:szCs w:val="32"/>
        </w:rPr>
        <w:t>依</w:t>
      </w:r>
      <w:r w:rsidR="00E60EAB" w:rsidRPr="00437170">
        <w:rPr>
          <w:rFonts w:hAnsi="標楷體" w:hint="eastAsia"/>
          <w:color w:val="000000"/>
          <w:szCs w:val="32"/>
        </w:rPr>
        <w:t>私立學校法第55條</w:t>
      </w:r>
      <w:r w:rsidR="00B6583C" w:rsidRPr="00437170">
        <w:rPr>
          <w:rFonts w:hAnsi="標楷體" w:hint="eastAsia"/>
          <w:color w:val="000000"/>
          <w:szCs w:val="32"/>
        </w:rPr>
        <w:t>規定</w:t>
      </w:r>
      <w:r w:rsidR="00B6583C">
        <w:rPr>
          <w:rFonts w:hAnsi="標楷體" w:hint="eastAsia"/>
          <w:color w:val="000000"/>
          <w:szCs w:val="32"/>
        </w:rPr>
        <w:t>通知學校</w:t>
      </w:r>
      <w:r w:rsidR="00B6583C" w:rsidRPr="00437170">
        <w:rPr>
          <w:rFonts w:hAnsi="標楷體" w:hint="eastAsia"/>
          <w:color w:val="000000"/>
          <w:szCs w:val="32"/>
        </w:rPr>
        <w:t>限期</w:t>
      </w:r>
      <w:r w:rsidR="00B6583C">
        <w:rPr>
          <w:rFonts w:hAnsi="標楷體" w:hint="eastAsia"/>
          <w:color w:val="000000"/>
          <w:szCs w:val="32"/>
        </w:rPr>
        <w:t>整頓</w:t>
      </w:r>
      <w:r w:rsidR="00B6583C" w:rsidRPr="00437170">
        <w:rPr>
          <w:rFonts w:hAnsi="標楷體" w:hint="eastAsia"/>
          <w:color w:val="000000"/>
          <w:szCs w:val="32"/>
        </w:rPr>
        <w:t>改善</w:t>
      </w:r>
      <w:r w:rsidR="00B6583C" w:rsidRPr="00437170">
        <w:rPr>
          <w:rFonts w:hAnsi="標楷體"/>
          <w:color w:val="000000"/>
          <w:szCs w:val="32"/>
        </w:rPr>
        <w:t>，</w:t>
      </w:r>
      <w:r w:rsidR="0011322F" w:rsidRPr="0011322F">
        <w:rPr>
          <w:rFonts w:hAnsi="標楷體" w:hint="eastAsia"/>
          <w:color w:val="000000" w:themeColor="text1"/>
          <w:szCs w:val="32"/>
        </w:rPr>
        <w:t>○○</w:t>
      </w:r>
      <w:r w:rsidR="00383F36" w:rsidRPr="00B6583C">
        <w:rPr>
          <w:rFonts w:hAnsi="標楷體" w:hint="eastAsia"/>
          <w:color w:val="000000"/>
          <w:szCs w:val="32"/>
        </w:rPr>
        <w:t>數位內容學院</w:t>
      </w:r>
      <w:r w:rsidR="008F31D1">
        <w:rPr>
          <w:rFonts w:hAnsi="標楷體" w:hint="eastAsia"/>
          <w:color w:val="000000"/>
          <w:szCs w:val="32"/>
        </w:rPr>
        <w:t>遂</w:t>
      </w:r>
      <w:r w:rsidR="00383F36">
        <w:rPr>
          <w:rFonts w:hAnsi="標楷體" w:cs="Mangal" w:hint="eastAsia"/>
          <w:color w:val="000000"/>
          <w:szCs w:val="32"/>
          <w:lang w:bidi="hi-IN"/>
        </w:rPr>
        <w:t>於103年2月13日自行宣布停辦</w:t>
      </w:r>
      <w:r w:rsidR="00605045">
        <w:rPr>
          <w:rFonts w:hAnsi="標楷體" w:cs="Mangal" w:hint="eastAsia"/>
          <w:color w:val="000000"/>
          <w:szCs w:val="32"/>
          <w:lang w:bidi="hi-IN"/>
        </w:rPr>
        <w:t>，</w:t>
      </w:r>
      <w:r w:rsidR="00605045">
        <w:rPr>
          <w:rFonts w:hAnsi="標楷體" w:hint="eastAsia"/>
          <w:color w:val="000000"/>
          <w:szCs w:val="32"/>
        </w:rPr>
        <w:t>教職員及學生權益遲未獲應有保障</w:t>
      </w:r>
      <w:r w:rsidR="00383F36" w:rsidRPr="00A070A4">
        <w:rPr>
          <w:rFonts w:hAnsi="標楷體" w:cs="Mangal" w:hint="eastAsia"/>
          <w:color w:val="000000"/>
          <w:szCs w:val="32"/>
          <w:lang w:bidi="hi-IN"/>
        </w:rPr>
        <w:t>。</w:t>
      </w:r>
    </w:p>
    <w:p w:rsidR="00B6583C" w:rsidRPr="00024A08" w:rsidRDefault="00383F36" w:rsidP="00441CC0">
      <w:pPr>
        <w:pStyle w:val="3"/>
        <w:ind w:left="1360" w:hanging="680"/>
      </w:pPr>
      <w:r>
        <w:rPr>
          <w:rFonts w:hint="eastAsia"/>
        </w:rPr>
        <w:t>綜上，</w:t>
      </w:r>
      <w:r w:rsidRPr="008410F8">
        <w:rPr>
          <w:rFonts w:hAnsi="標楷體" w:hint="eastAsia"/>
          <w:color w:val="000000"/>
          <w:szCs w:val="32"/>
        </w:rPr>
        <w:t>教育部於私立學校</w:t>
      </w:r>
      <w:r>
        <w:rPr>
          <w:rFonts w:hAnsi="標楷體" w:cs="Mangal" w:hint="eastAsia"/>
          <w:color w:val="000000"/>
          <w:szCs w:val="32"/>
          <w:lang w:bidi="hi-IN"/>
        </w:rPr>
        <w:t>創</w:t>
      </w:r>
      <w:r w:rsidRPr="00C245CB">
        <w:rPr>
          <w:rFonts w:hAnsi="標楷體" w:hint="eastAsia"/>
          <w:color w:val="000000"/>
          <w:szCs w:val="32"/>
        </w:rPr>
        <w:t>立</w:t>
      </w:r>
      <w:proofErr w:type="gramStart"/>
      <w:r>
        <w:rPr>
          <w:rFonts w:hAnsi="標楷體" w:hint="eastAsia"/>
          <w:color w:val="000000"/>
          <w:szCs w:val="32"/>
        </w:rPr>
        <w:t>時均</w:t>
      </w:r>
      <w:r w:rsidRPr="00C245CB">
        <w:rPr>
          <w:rFonts w:hAnsi="標楷體" w:hint="eastAsia"/>
          <w:color w:val="000000"/>
          <w:szCs w:val="32"/>
        </w:rPr>
        <w:t>訂有</w:t>
      </w:r>
      <w:proofErr w:type="gramEnd"/>
      <w:r w:rsidRPr="00C245CB">
        <w:rPr>
          <w:rFonts w:hAnsi="標楷體" w:hint="eastAsia"/>
          <w:color w:val="000000"/>
          <w:szCs w:val="32"/>
        </w:rPr>
        <w:t>設立</w:t>
      </w:r>
      <w:r>
        <w:rPr>
          <w:rFonts w:hAnsi="標楷體" w:hint="eastAsia"/>
          <w:color w:val="000000"/>
          <w:szCs w:val="32"/>
        </w:rPr>
        <w:t>標</w:t>
      </w:r>
      <w:r w:rsidRPr="00C245CB">
        <w:rPr>
          <w:rFonts w:hAnsi="標楷體" w:hint="eastAsia"/>
          <w:color w:val="000000"/>
          <w:szCs w:val="32"/>
        </w:rPr>
        <w:t>準，包含校地面積、校舍面積、設備、師資、</w:t>
      </w:r>
      <w:r w:rsidRPr="008410F8">
        <w:rPr>
          <w:rFonts w:hAnsi="標楷體" w:hint="eastAsia"/>
          <w:color w:val="000000"/>
          <w:szCs w:val="32"/>
        </w:rPr>
        <w:t>設校經費與設校基金等條件</w:t>
      </w:r>
      <w:r>
        <w:rPr>
          <w:rFonts w:hAnsi="標楷體"/>
          <w:color w:val="000000"/>
          <w:szCs w:val="32"/>
        </w:rPr>
        <w:t>，</w:t>
      </w:r>
      <w:r w:rsidR="00A80172">
        <w:rPr>
          <w:rFonts w:hAnsi="標楷體" w:hint="eastAsia"/>
          <w:color w:val="000000"/>
          <w:szCs w:val="32"/>
        </w:rPr>
        <w:t>然</w:t>
      </w:r>
      <w:r>
        <w:rPr>
          <w:rFonts w:hAnsi="標楷體" w:hint="eastAsia"/>
          <w:color w:val="000000"/>
          <w:szCs w:val="32"/>
        </w:rPr>
        <w:t>該</w:t>
      </w:r>
      <w:r w:rsidRPr="008410F8">
        <w:rPr>
          <w:rFonts w:hAnsi="標楷體" w:hint="eastAsia"/>
          <w:color w:val="000000"/>
          <w:szCs w:val="32"/>
        </w:rPr>
        <w:t>部</w:t>
      </w:r>
      <w:r>
        <w:rPr>
          <w:rFonts w:hAnsi="標楷體" w:hint="eastAsia"/>
          <w:color w:val="000000"/>
          <w:szCs w:val="32"/>
        </w:rPr>
        <w:t>對</w:t>
      </w:r>
      <w:r w:rsidRPr="008410F8">
        <w:rPr>
          <w:rFonts w:hAnsi="標楷體" w:hint="eastAsia"/>
          <w:color w:val="000000"/>
          <w:szCs w:val="32"/>
        </w:rPr>
        <w:t>於私立學校</w:t>
      </w:r>
      <w:proofErr w:type="gramStart"/>
      <w:r>
        <w:rPr>
          <w:rFonts w:hAnsi="標楷體" w:hint="eastAsia"/>
          <w:color w:val="000000"/>
          <w:szCs w:val="32"/>
        </w:rPr>
        <w:t>動支設校</w:t>
      </w:r>
      <w:proofErr w:type="gramEnd"/>
      <w:r>
        <w:rPr>
          <w:rFonts w:hAnsi="標楷體" w:hint="eastAsia"/>
          <w:color w:val="000000"/>
          <w:szCs w:val="32"/>
        </w:rPr>
        <w:t>基金之申請</w:t>
      </w:r>
      <w:r>
        <w:rPr>
          <w:rFonts w:hAnsi="標楷體"/>
          <w:color w:val="000000"/>
          <w:szCs w:val="32"/>
        </w:rPr>
        <w:t>，</w:t>
      </w:r>
      <w:r>
        <w:rPr>
          <w:rFonts w:hAnsi="標楷體" w:hint="eastAsia"/>
          <w:color w:val="000000"/>
          <w:szCs w:val="32"/>
        </w:rPr>
        <w:t>並未依學校</w:t>
      </w:r>
      <w:r w:rsidRPr="00B5310C">
        <w:rPr>
          <w:rFonts w:hAnsi="標楷體" w:cs="新細明體" w:hint="eastAsia"/>
          <w:color w:val="000000"/>
          <w:szCs w:val="32"/>
        </w:rPr>
        <w:t>財務</w:t>
      </w:r>
      <w:r>
        <w:rPr>
          <w:rFonts w:hAnsi="標楷體" w:cs="新細明體" w:hint="eastAsia"/>
          <w:color w:val="000000"/>
          <w:szCs w:val="32"/>
        </w:rPr>
        <w:t>或營運情形等</w:t>
      </w:r>
      <w:proofErr w:type="gramStart"/>
      <w:r>
        <w:rPr>
          <w:rFonts w:hAnsi="標楷體" w:cs="新細明體" w:hint="eastAsia"/>
          <w:color w:val="000000"/>
          <w:szCs w:val="32"/>
        </w:rPr>
        <w:t>研訂</w:t>
      </w:r>
      <w:r>
        <w:rPr>
          <w:rFonts w:hAnsi="標楷體" w:hint="eastAsia"/>
          <w:color w:val="000000"/>
          <w:szCs w:val="32"/>
        </w:rPr>
        <w:t>准</w:t>
      </w:r>
      <w:proofErr w:type="gramEnd"/>
      <w:r>
        <w:rPr>
          <w:rFonts w:hAnsi="標楷體" w:hint="eastAsia"/>
          <w:color w:val="000000"/>
          <w:szCs w:val="32"/>
        </w:rPr>
        <w:t>駁</w:t>
      </w:r>
      <w:r w:rsidRPr="001641A3">
        <w:rPr>
          <w:rFonts w:hAnsi="標楷體" w:hint="eastAsia"/>
          <w:color w:val="000000"/>
          <w:szCs w:val="32"/>
        </w:rPr>
        <w:t>之</w:t>
      </w:r>
      <w:r w:rsidRPr="0058643E">
        <w:rPr>
          <w:rFonts w:hAnsi="標楷體" w:hint="eastAsia"/>
          <w:color w:val="000000"/>
          <w:szCs w:val="32"/>
        </w:rPr>
        <w:t>裁量基準</w:t>
      </w:r>
      <w:r w:rsidRPr="00CB4F9A">
        <w:rPr>
          <w:rFonts w:hAnsi="標楷體" w:hint="eastAsia"/>
          <w:color w:val="000000"/>
          <w:szCs w:val="32"/>
        </w:rPr>
        <w:t>，</w:t>
      </w:r>
      <w:r>
        <w:rPr>
          <w:rFonts w:hAnsi="標楷體" w:hint="eastAsia"/>
          <w:color w:val="000000"/>
          <w:szCs w:val="32"/>
        </w:rPr>
        <w:t>僅</w:t>
      </w:r>
      <w:proofErr w:type="gramStart"/>
      <w:r>
        <w:rPr>
          <w:rFonts w:hAnsi="標楷體" w:hint="eastAsia"/>
          <w:color w:val="000000"/>
          <w:szCs w:val="32"/>
        </w:rPr>
        <w:t>管控</w:t>
      </w:r>
      <w:r w:rsidRPr="008410F8">
        <w:rPr>
          <w:rFonts w:hAnsi="標楷體" w:hint="eastAsia"/>
          <w:color w:val="000000"/>
          <w:szCs w:val="32"/>
        </w:rPr>
        <w:t>動支</w:t>
      </w:r>
      <w:proofErr w:type="gramEnd"/>
      <w:r w:rsidRPr="008410F8">
        <w:rPr>
          <w:rFonts w:hAnsi="標楷體" w:hint="eastAsia"/>
          <w:color w:val="000000"/>
          <w:szCs w:val="32"/>
        </w:rPr>
        <w:t>總額不得</w:t>
      </w:r>
      <w:r>
        <w:rPr>
          <w:rFonts w:hAnsi="標楷體" w:hint="eastAsia"/>
          <w:color w:val="000000"/>
          <w:szCs w:val="32"/>
        </w:rPr>
        <w:t>逾</w:t>
      </w:r>
      <w:r w:rsidRPr="008410F8">
        <w:rPr>
          <w:rFonts w:hAnsi="標楷體" w:hint="eastAsia"/>
          <w:color w:val="000000"/>
          <w:szCs w:val="32"/>
        </w:rPr>
        <w:t>70％</w:t>
      </w:r>
      <w:r>
        <w:rPr>
          <w:rFonts w:hAnsi="標楷體"/>
          <w:color w:val="000000"/>
          <w:szCs w:val="32"/>
        </w:rPr>
        <w:t>，</w:t>
      </w:r>
      <w:r>
        <w:rPr>
          <w:rFonts w:hAnsi="標楷體" w:hint="eastAsia"/>
          <w:color w:val="000000"/>
          <w:szCs w:val="32"/>
        </w:rPr>
        <w:t>且</w:t>
      </w:r>
      <w:r w:rsidRPr="008410F8">
        <w:rPr>
          <w:rFonts w:hAnsi="標楷體" w:hint="eastAsia"/>
          <w:color w:val="000000"/>
          <w:szCs w:val="32"/>
        </w:rPr>
        <w:t>核准</w:t>
      </w:r>
      <w:proofErr w:type="gramStart"/>
      <w:r w:rsidRPr="008410F8">
        <w:rPr>
          <w:rFonts w:hAnsi="標楷體" w:hint="eastAsia"/>
          <w:color w:val="000000"/>
          <w:szCs w:val="32"/>
        </w:rPr>
        <w:t>動支設校</w:t>
      </w:r>
      <w:proofErr w:type="gramEnd"/>
      <w:r w:rsidRPr="008410F8">
        <w:rPr>
          <w:rFonts w:hAnsi="標楷體" w:hint="eastAsia"/>
          <w:color w:val="000000"/>
          <w:szCs w:val="32"/>
        </w:rPr>
        <w:t>基金時，</w:t>
      </w:r>
      <w:r>
        <w:rPr>
          <w:rFonts w:hAnsi="標楷體" w:hint="eastAsia"/>
          <w:color w:val="000000"/>
          <w:szCs w:val="32"/>
        </w:rPr>
        <w:t>亦</w:t>
      </w:r>
      <w:r w:rsidRPr="008410F8">
        <w:rPr>
          <w:rFonts w:hAnsi="標楷體" w:hint="eastAsia"/>
          <w:color w:val="000000"/>
          <w:szCs w:val="32"/>
        </w:rPr>
        <w:t>無附帶條件要求</w:t>
      </w:r>
      <w:r>
        <w:rPr>
          <w:rFonts w:hAnsi="標楷體" w:hint="eastAsia"/>
          <w:color w:val="000000"/>
          <w:szCs w:val="32"/>
        </w:rPr>
        <w:t>應</w:t>
      </w:r>
      <w:r w:rsidRPr="008410F8">
        <w:rPr>
          <w:rFonts w:hAnsi="標楷體" w:hint="eastAsia"/>
          <w:color w:val="000000"/>
          <w:szCs w:val="32"/>
        </w:rPr>
        <w:t>限期回補基金，</w:t>
      </w:r>
      <w:r w:rsidRPr="00CB4F9A">
        <w:rPr>
          <w:rFonts w:hAnsi="標楷體" w:hint="eastAsia"/>
          <w:color w:val="000000"/>
          <w:szCs w:val="32"/>
        </w:rPr>
        <w:t>致學校營運發生困難或財務艱困時，僅餘30％設校基金往往不足以支應</w:t>
      </w:r>
      <w:r>
        <w:rPr>
          <w:rFonts w:hAnsi="標楷體" w:hint="eastAsia"/>
          <w:color w:val="000000"/>
          <w:szCs w:val="32"/>
        </w:rPr>
        <w:t>財務危機</w:t>
      </w:r>
      <w:r w:rsidRPr="00CB4F9A">
        <w:rPr>
          <w:rFonts w:hAnsi="標楷體" w:hint="eastAsia"/>
          <w:color w:val="000000"/>
          <w:szCs w:val="32"/>
        </w:rPr>
        <w:t>所需經費</w:t>
      </w:r>
      <w:r w:rsidRPr="008410F8">
        <w:rPr>
          <w:rFonts w:hAnsi="標楷體" w:hint="eastAsia"/>
          <w:color w:val="000000"/>
          <w:szCs w:val="32"/>
        </w:rPr>
        <w:t>。</w:t>
      </w:r>
      <w:r w:rsidR="00A80172">
        <w:rPr>
          <w:rFonts w:hAnsi="標楷體" w:hint="eastAsia"/>
          <w:color w:val="000000"/>
          <w:szCs w:val="32"/>
        </w:rPr>
        <w:t>查</w:t>
      </w:r>
      <w:r w:rsidR="0011322F" w:rsidRPr="0011322F">
        <w:rPr>
          <w:rFonts w:hAnsi="標楷體" w:hint="eastAsia"/>
          <w:color w:val="000000" w:themeColor="text1"/>
          <w:szCs w:val="32"/>
        </w:rPr>
        <w:t>○○</w:t>
      </w:r>
      <w:r w:rsidR="00A80172" w:rsidRPr="004F4CE2">
        <w:rPr>
          <w:rFonts w:hAnsi="標楷體" w:hint="eastAsia"/>
          <w:color w:val="000000"/>
          <w:szCs w:val="32"/>
        </w:rPr>
        <w:t>數位內容學院</w:t>
      </w:r>
      <w:r w:rsidR="00A80172" w:rsidRPr="00A80172">
        <w:rPr>
          <w:rFonts w:hAnsi="標楷體" w:hint="eastAsia"/>
          <w:color w:val="000000"/>
          <w:szCs w:val="32"/>
        </w:rPr>
        <w:t>從97學年度的常態現金結餘率就呈現負數，</w:t>
      </w:r>
      <w:r w:rsidR="00A80172">
        <w:rPr>
          <w:rFonts w:hAnsi="標楷體" w:hint="eastAsia"/>
          <w:color w:val="000000"/>
          <w:szCs w:val="32"/>
        </w:rPr>
        <w:t>當時</w:t>
      </w:r>
      <w:r w:rsidR="00A80172" w:rsidRPr="00A80172">
        <w:rPr>
          <w:rFonts w:hAnsi="標楷體" w:hint="eastAsia"/>
          <w:color w:val="000000"/>
          <w:szCs w:val="32"/>
        </w:rPr>
        <w:t>董事會</w:t>
      </w:r>
      <w:r w:rsidR="00A80172">
        <w:rPr>
          <w:rFonts w:hAnsi="標楷體" w:hint="eastAsia"/>
          <w:color w:val="000000"/>
          <w:szCs w:val="32"/>
        </w:rPr>
        <w:t>即因</w:t>
      </w:r>
      <w:r w:rsidR="00A80172" w:rsidRPr="00A80172">
        <w:rPr>
          <w:rFonts w:hAnsi="標楷體" w:hint="eastAsia"/>
          <w:color w:val="000000"/>
          <w:szCs w:val="32"/>
        </w:rPr>
        <w:t>大興土木，</w:t>
      </w:r>
      <w:r w:rsidR="00041E6D">
        <w:rPr>
          <w:rFonts w:hAnsi="標楷體" w:hint="eastAsia"/>
          <w:color w:val="000000"/>
          <w:szCs w:val="32"/>
        </w:rPr>
        <w:t>而</w:t>
      </w:r>
      <w:r w:rsidR="00A80172" w:rsidRPr="00A80172">
        <w:rPr>
          <w:rFonts w:hAnsi="標楷體" w:hint="eastAsia"/>
          <w:color w:val="000000"/>
          <w:szCs w:val="32"/>
        </w:rPr>
        <w:t>資金不足，</w:t>
      </w:r>
      <w:r w:rsidR="00A80172">
        <w:rPr>
          <w:rFonts w:hAnsi="標楷體" w:hint="eastAsia"/>
          <w:color w:val="000000"/>
          <w:szCs w:val="32"/>
        </w:rPr>
        <w:t>教育部</w:t>
      </w:r>
      <w:r w:rsidR="00AA4121">
        <w:rPr>
          <w:rFonts w:hAnsi="標楷體" w:hint="eastAsia"/>
          <w:color w:val="000000"/>
          <w:szCs w:val="32"/>
        </w:rPr>
        <w:t>卻</w:t>
      </w:r>
      <w:r w:rsidR="00A17108">
        <w:rPr>
          <w:rFonts w:hAnsi="標楷體" w:hint="eastAsia"/>
          <w:color w:val="000000"/>
          <w:szCs w:val="32"/>
        </w:rPr>
        <w:t>於98學年度核准該校增加招生</w:t>
      </w:r>
      <w:r w:rsidR="00A80172">
        <w:rPr>
          <w:rFonts w:hAnsi="標楷體" w:hint="eastAsia"/>
          <w:color w:val="000000"/>
          <w:szCs w:val="32"/>
        </w:rPr>
        <w:t>名額，</w:t>
      </w:r>
      <w:r w:rsidR="00041E6D">
        <w:rPr>
          <w:rFonts w:hAnsi="標楷體" w:hint="eastAsia"/>
          <w:color w:val="000000"/>
          <w:szCs w:val="32"/>
        </w:rPr>
        <w:t>造成教育部</w:t>
      </w:r>
      <w:proofErr w:type="gramStart"/>
      <w:r w:rsidR="00041E6D">
        <w:rPr>
          <w:rFonts w:hAnsi="標楷體" w:hint="eastAsia"/>
          <w:color w:val="000000"/>
          <w:szCs w:val="32"/>
        </w:rPr>
        <w:t>研</w:t>
      </w:r>
      <w:proofErr w:type="gramEnd"/>
      <w:r w:rsidR="00041E6D">
        <w:rPr>
          <w:rFonts w:hAnsi="標楷體" w:hint="eastAsia"/>
          <w:color w:val="000000"/>
          <w:szCs w:val="32"/>
        </w:rPr>
        <w:t>訂之</w:t>
      </w:r>
      <w:r w:rsidR="00AA4121">
        <w:rPr>
          <w:rFonts w:hAnsi="標楷體" w:hint="eastAsia"/>
          <w:color w:val="000000"/>
          <w:szCs w:val="32"/>
        </w:rPr>
        <w:t>預警機制</w:t>
      </w:r>
      <w:r w:rsidR="00041E6D">
        <w:rPr>
          <w:rFonts w:hAnsi="標楷體" w:hint="eastAsia"/>
          <w:color w:val="000000"/>
          <w:szCs w:val="32"/>
        </w:rPr>
        <w:t>失真，</w:t>
      </w:r>
      <w:r w:rsidR="008B1CB1">
        <w:rPr>
          <w:rFonts w:hAnsi="標楷體" w:hint="eastAsia"/>
          <w:color w:val="000000"/>
          <w:szCs w:val="32"/>
        </w:rPr>
        <w:t>無法機先防範、嚇阻財務惡化；而</w:t>
      </w:r>
      <w:r w:rsidR="00A17108">
        <w:rPr>
          <w:rFonts w:hAnsi="標楷體" w:hint="eastAsia"/>
          <w:color w:val="000000"/>
          <w:szCs w:val="32"/>
        </w:rPr>
        <w:t>該校</w:t>
      </w:r>
      <w:r w:rsidR="00A80172">
        <w:rPr>
          <w:rFonts w:hAnsi="標楷體" w:hint="eastAsia"/>
          <w:color w:val="000000"/>
          <w:szCs w:val="32"/>
        </w:rPr>
        <w:t>對</w:t>
      </w:r>
      <w:proofErr w:type="gramStart"/>
      <w:r w:rsidR="00A80172" w:rsidRPr="00A80172">
        <w:rPr>
          <w:rFonts w:hAnsi="標楷體" w:hint="eastAsia"/>
          <w:color w:val="000000"/>
          <w:szCs w:val="32"/>
        </w:rPr>
        <w:t>教職員工</w:t>
      </w:r>
      <w:r w:rsidR="00041E6D">
        <w:rPr>
          <w:rFonts w:hAnsi="標楷體" w:hint="eastAsia"/>
          <w:color w:val="000000"/>
          <w:szCs w:val="32"/>
        </w:rPr>
        <w:t>又</w:t>
      </w:r>
      <w:r w:rsidR="00A80172">
        <w:rPr>
          <w:rFonts w:hAnsi="標楷體" w:hint="eastAsia"/>
          <w:color w:val="000000"/>
          <w:szCs w:val="32"/>
        </w:rPr>
        <w:t>以</w:t>
      </w:r>
      <w:proofErr w:type="gramEnd"/>
      <w:r w:rsidR="00A80172" w:rsidRPr="00A80172">
        <w:rPr>
          <w:rFonts w:hAnsi="標楷體" w:hint="eastAsia"/>
          <w:color w:val="000000"/>
          <w:szCs w:val="32"/>
        </w:rPr>
        <w:t>減薪</w:t>
      </w:r>
      <w:r w:rsidR="00A80172" w:rsidRPr="00B6583C">
        <w:rPr>
          <w:rFonts w:hAnsi="標楷體" w:hint="eastAsia"/>
          <w:color w:val="000000"/>
          <w:szCs w:val="32"/>
        </w:rPr>
        <w:t>方式來降低營運成本</w:t>
      </w:r>
      <w:r w:rsidR="00A80172" w:rsidRPr="00A80172">
        <w:rPr>
          <w:rFonts w:hAnsi="標楷體" w:hint="eastAsia"/>
          <w:color w:val="000000"/>
          <w:szCs w:val="32"/>
        </w:rPr>
        <w:t>，</w:t>
      </w:r>
      <w:r w:rsidR="00041E6D" w:rsidRPr="00A80172">
        <w:rPr>
          <w:rFonts w:hAnsi="標楷體" w:hint="eastAsia"/>
          <w:color w:val="000000"/>
          <w:szCs w:val="32"/>
        </w:rPr>
        <w:t xml:space="preserve"> </w:t>
      </w:r>
      <w:r w:rsidR="00A80172" w:rsidRPr="00A80172">
        <w:rPr>
          <w:rFonts w:hAnsi="標楷體" w:hint="eastAsia"/>
          <w:color w:val="000000"/>
          <w:szCs w:val="32"/>
        </w:rPr>
        <w:t>5年來</w:t>
      </w:r>
      <w:r w:rsidR="00A17108">
        <w:rPr>
          <w:rFonts w:hAnsi="標楷體" w:hint="eastAsia"/>
          <w:color w:val="000000"/>
          <w:szCs w:val="32"/>
        </w:rPr>
        <w:t>董事會</w:t>
      </w:r>
      <w:r w:rsidR="00D83D35">
        <w:rPr>
          <w:rFonts w:hAnsi="標楷體" w:hint="eastAsia"/>
          <w:color w:val="000000"/>
          <w:szCs w:val="32"/>
        </w:rPr>
        <w:t>僅</w:t>
      </w:r>
      <w:proofErr w:type="gramStart"/>
      <w:r w:rsidR="00A80172" w:rsidRPr="00A80172">
        <w:rPr>
          <w:rFonts w:hAnsi="標楷體" w:hint="eastAsia"/>
          <w:color w:val="000000"/>
          <w:szCs w:val="32"/>
        </w:rPr>
        <w:t>挹注</w:t>
      </w:r>
      <w:r w:rsidR="00D83D35">
        <w:rPr>
          <w:rFonts w:hAnsi="標楷體" w:hint="eastAsia"/>
          <w:color w:val="000000"/>
          <w:szCs w:val="32"/>
        </w:rPr>
        <w:t>極</w:t>
      </w:r>
      <w:proofErr w:type="gramEnd"/>
      <w:r w:rsidR="00D83D35">
        <w:rPr>
          <w:rFonts w:hAnsi="標楷體" w:hint="eastAsia"/>
          <w:color w:val="000000"/>
          <w:szCs w:val="32"/>
        </w:rPr>
        <w:t>少資金</w:t>
      </w:r>
      <w:r w:rsidR="00A80172">
        <w:rPr>
          <w:rFonts w:hAnsi="標楷體" w:hint="eastAsia"/>
          <w:color w:val="000000"/>
          <w:szCs w:val="32"/>
        </w:rPr>
        <w:t>，教職員</w:t>
      </w:r>
      <w:proofErr w:type="gramStart"/>
      <w:r w:rsidR="00A17108">
        <w:rPr>
          <w:rFonts w:hAnsi="標楷體" w:hint="eastAsia"/>
          <w:color w:val="000000"/>
          <w:szCs w:val="32"/>
        </w:rPr>
        <w:t>工</w:t>
      </w:r>
      <w:r w:rsidR="00A80172">
        <w:rPr>
          <w:rFonts w:hAnsi="標楷體" w:hint="eastAsia"/>
          <w:color w:val="000000"/>
          <w:szCs w:val="32"/>
        </w:rPr>
        <w:t>均身兼</w:t>
      </w:r>
      <w:proofErr w:type="gramEnd"/>
      <w:r w:rsidR="00A80172">
        <w:rPr>
          <w:rFonts w:hAnsi="標楷體" w:hint="eastAsia"/>
          <w:color w:val="000000"/>
          <w:szCs w:val="32"/>
        </w:rPr>
        <w:t>數職，對學生照顧與辦學品質</w:t>
      </w:r>
      <w:r w:rsidR="0058235A">
        <w:rPr>
          <w:rFonts w:hAnsi="標楷體" w:hint="eastAsia"/>
          <w:color w:val="000000"/>
          <w:szCs w:val="32"/>
        </w:rPr>
        <w:t>造成負面影響</w:t>
      </w:r>
      <w:r w:rsidR="00AA4121">
        <w:rPr>
          <w:rFonts w:hAnsi="標楷體" w:hint="eastAsia"/>
          <w:color w:val="000000"/>
          <w:szCs w:val="32"/>
        </w:rPr>
        <w:t>，教育部之消極作為，導致教職員及學生權益遲未獲應有之保障</w:t>
      </w:r>
      <w:r w:rsidR="00B76CCB">
        <w:rPr>
          <w:rFonts w:hAnsi="標楷體" w:hint="eastAsia"/>
          <w:color w:val="000000"/>
          <w:szCs w:val="32"/>
        </w:rPr>
        <w:t>，顯有</w:t>
      </w:r>
      <w:proofErr w:type="gramStart"/>
      <w:r w:rsidR="00B76CCB">
        <w:rPr>
          <w:rFonts w:hAnsi="標楷體" w:hint="eastAsia"/>
          <w:color w:val="000000"/>
          <w:szCs w:val="32"/>
        </w:rPr>
        <w:t>怠</w:t>
      </w:r>
      <w:proofErr w:type="gramEnd"/>
      <w:r w:rsidR="00B76CCB">
        <w:rPr>
          <w:rFonts w:hAnsi="標楷體" w:hint="eastAsia"/>
          <w:color w:val="000000"/>
          <w:szCs w:val="32"/>
        </w:rPr>
        <w:t>失</w:t>
      </w:r>
      <w:r w:rsidRPr="00B6583C">
        <w:rPr>
          <w:rFonts w:hAnsi="標楷體" w:cs="Mangal"/>
          <w:color w:val="000000"/>
          <w:szCs w:val="32"/>
          <w:lang w:bidi="hi-IN"/>
        </w:rPr>
        <w:t>。</w:t>
      </w:r>
    </w:p>
    <w:p w:rsidR="0058235A" w:rsidRPr="006C5F97" w:rsidRDefault="006C5F97" w:rsidP="001377FB">
      <w:pPr>
        <w:pStyle w:val="2"/>
        <w:ind w:left="1045"/>
        <w:rPr>
          <w:b/>
        </w:rPr>
      </w:pPr>
      <w:r w:rsidRPr="006C5F97">
        <w:rPr>
          <w:rFonts w:hAnsi="標楷體" w:hint="eastAsia"/>
          <w:b/>
          <w:color w:val="000000"/>
          <w:szCs w:val="32"/>
        </w:rPr>
        <w:t>以目前教育部相關法規，對於列入輔導名單之學校</w:t>
      </w:r>
      <w:r w:rsidRPr="006C5F97">
        <w:rPr>
          <w:rFonts w:ascii="新細明體" w:hAnsi="新細明體" w:hint="eastAsia"/>
          <w:b/>
          <w:color w:val="000000"/>
          <w:szCs w:val="32"/>
        </w:rPr>
        <w:t>，</w:t>
      </w:r>
      <w:r w:rsidRPr="006C5F97">
        <w:rPr>
          <w:rFonts w:hAnsi="標楷體" w:hint="eastAsia"/>
          <w:b/>
          <w:color w:val="000000"/>
          <w:szCs w:val="32"/>
        </w:rPr>
        <w:lastRenderedPageBreak/>
        <w:t>無法指派</w:t>
      </w:r>
      <w:r w:rsidRPr="006C5F97">
        <w:rPr>
          <w:rFonts w:hAnsi="標楷體"/>
          <w:b/>
          <w:color w:val="000000"/>
          <w:szCs w:val="32"/>
        </w:rPr>
        <w:t>公益監察人</w:t>
      </w:r>
      <w:r w:rsidRPr="006C5F97">
        <w:rPr>
          <w:rFonts w:hAnsi="標楷體" w:hint="eastAsia"/>
          <w:b/>
          <w:szCs w:val="32"/>
        </w:rPr>
        <w:t>，以落實對私立學校之財務</w:t>
      </w:r>
      <w:r w:rsidRPr="006C5F97">
        <w:rPr>
          <w:rFonts w:hAnsi="標楷體" w:hint="eastAsia"/>
          <w:b/>
          <w:color w:val="000000"/>
          <w:szCs w:val="32"/>
        </w:rPr>
        <w:t>監督管控，教育部允宜</w:t>
      </w:r>
      <w:proofErr w:type="gramStart"/>
      <w:r w:rsidRPr="006C5F97">
        <w:rPr>
          <w:rFonts w:hAnsi="標楷體" w:hint="eastAsia"/>
          <w:b/>
          <w:color w:val="000000"/>
          <w:szCs w:val="32"/>
        </w:rPr>
        <w:t>研</w:t>
      </w:r>
      <w:proofErr w:type="gramEnd"/>
      <w:r w:rsidR="001F43C6">
        <w:rPr>
          <w:rFonts w:hAnsi="標楷體" w:hint="eastAsia"/>
          <w:b/>
          <w:color w:val="000000"/>
          <w:szCs w:val="32"/>
        </w:rPr>
        <w:t>議</w:t>
      </w:r>
      <w:r w:rsidRPr="006C5F97">
        <w:rPr>
          <w:rFonts w:hAnsi="標楷體" w:hint="eastAsia"/>
          <w:b/>
          <w:szCs w:val="32"/>
        </w:rPr>
        <w:t>改善</w:t>
      </w:r>
      <w:r w:rsidR="001F43C6">
        <w:rPr>
          <w:rFonts w:hAnsi="標楷體" w:hint="eastAsia"/>
          <w:b/>
          <w:szCs w:val="32"/>
        </w:rPr>
        <w:t>之道</w:t>
      </w:r>
    </w:p>
    <w:p w:rsidR="0058235A" w:rsidRPr="00FA13E2" w:rsidRDefault="00FA13E2" w:rsidP="0058235A">
      <w:pPr>
        <w:pStyle w:val="3"/>
        <w:ind w:left="1360" w:hanging="680"/>
      </w:pPr>
      <w:r w:rsidRPr="00346561">
        <w:rPr>
          <w:rFonts w:hAnsi="標楷體"/>
          <w:color w:val="000000"/>
          <w:szCs w:val="32"/>
        </w:rPr>
        <w:t>私立學校法第19條第3項規定：「學校主管機關之獎勵、補助總額達學校法人前一年度歲入總額百分之二十五以上或總額達新臺幣一億元以上者，法人主管機關得加派社會公正人士一人充任該學校法人公益監察人，其職權與學校法人監察人同，並得依實際需要更換</w:t>
      </w:r>
      <w:proofErr w:type="gramStart"/>
      <w:r w:rsidRPr="00346561">
        <w:rPr>
          <w:rFonts w:hAnsi="標楷體"/>
          <w:color w:val="000000"/>
          <w:szCs w:val="32"/>
        </w:rPr>
        <w:t>或免派之</w:t>
      </w:r>
      <w:proofErr w:type="gramEnd"/>
      <w:r w:rsidRPr="00346561">
        <w:rPr>
          <w:rFonts w:hAnsi="標楷體"/>
          <w:color w:val="000000"/>
          <w:szCs w:val="32"/>
        </w:rPr>
        <w:t>。」</w:t>
      </w:r>
      <w:r w:rsidRPr="00346561">
        <w:rPr>
          <w:rFonts w:hAnsi="標楷體" w:hint="eastAsia"/>
          <w:szCs w:val="32"/>
        </w:rPr>
        <w:t>依</w:t>
      </w:r>
      <w:proofErr w:type="gramStart"/>
      <w:r>
        <w:rPr>
          <w:rFonts w:hAnsi="標楷體" w:hint="eastAsia"/>
          <w:szCs w:val="32"/>
        </w:rPr>
        <w:t>該部</w:t>
      </w:r>
      <w:r w:rsidRPr="00346561">
        <w:rPr>
          <w:rFonts w:hAnsi="標楷體"/>
          <w:szCs w:val="32"/>
        </w:rPr>
        <w:t>訂頒</w:t>
      </w:r>
      <w:proofErr w:type="gramEnd"/>
      <w:r w:rsidRPr="00346561">
        <w:rPr>
          <w:rFonts w:hAnsi="標楷體"/>
          <w:szCs w:val="32"/>
        </w:rPr>
        <w:t>「教育部輔導私立大專校院改善及停辦實施原則」</w:t>
      </w:r>
      <w:r w:rsidRPr="00346561">
        <w:rPr>
          <w:rFonts w:hAnsi="標楷體" w:cs="新細明體" w:hint="eastAsia"/>
          <w:color w:val="000000"/>
          <w:szCs w:val="32"/>
        </w:rPr>
        <w:t>全校學生數未達3千人，且最近2年新生註冊</w:t>
      </w:r>
      <w:proofErr w:type="gramStart"/>
      <w:r w:rsidRPr="00346561">
        <w:rPr>
          <w:rFonts w:hAnsi="標楷體" w:cs="新細明體" w:hint="eastAsia"/>
          <w:color w:val="000000"/>
          <w:szCs w:val="32"/>
        </w:rPr>
        <w:t>率均未達</w:t>
      </w:r>
      <w:proofErr w:type="gramEnd"/>
      <w:r w:rsidRPr="00346561">
        <w:rPr>
          <w:rFonts w:hAnsi="標楷體" w:cs="新細明體" w:hint="eastAsia"/>
          <w:color w:val="000000"/>
          <w:szCs w:val="32"/>
        </w:rPr>
        <w:t>60％，將進行</w:t>
      </w:r>
      <w:r w:rsidRPr="00FC4D81">
        <w:rPr>
          <w:rFonts w:hAnsi="標楷體" w:hint="eastAsia"/>
          <w:color w:val="000000"/>
          <w:szCs w:val="32"/>
        </w:rPr>
        <w:t>專案</w:t>
      </w:r>
      <w:r w:rsidRPr="00346561">
        <w:rPr>
          <w:rFonts w:hAnsi="標楷體" w:cs="新細明體" w:hint="eastAsia"/>
          <w:color w:val="000000"/>
          <w:szCs w:val="32"/>
        </w:rPr>
        <w:t>輔導，惟該部</w:t>
      </w:r>
      <w:bookmarkStart w:id="66" w:name="_Toc336866620"/>
      <w:bookmarkStart w:id="67" w:name="_Toc338428763"/>
      <w:proofErr w:type="gramStart"/>
      <w:r w:rsidRPr="00346561">
        <w:rPr>
          <w:rFonts w:hAnsi="標楷體" w:hint="eastAsia"/>
          <w:color w:val="000000"/>
          <w:szCs w:val="32"/>
        </w:rPr>
        <w:t>102</w:t>
      </w:r>
      <w:proofErr w:type="gramEnd"/>
      <w:r w:rsidRPr="00346561">
        <w:rPr>
          <w:rFonts w:hAnsi="標楷體" w:hint="eastAsia"/>
          <w:color w:val="000000"/>
          <w:szCs w:val="32"/>
        </w:rPr>
        <w:t>年度「</w:t>
      </w:r>
      <w:r w:rsidRPr="00346561">
        <w:rPr>
          <w:rFonts w:hAnsi="標楷體"/>
          <w:color w:val="000000"/>
          <w:szCs w:val="32"/>
        </w:rPr>
        <w:t>教育部獎勵私立大學校院校務發展計畫要點</w:t>
      </w:r>
      <w:bookmarkEnd w:id="66"/>
      <w:bookmarkEnd w:id="67"/>
      <w:r w:rsidRPr="00346561">
        <w:rPr>
          <w:rFonts w:hAnsi="標楷體" w:hint="eastAsia"/>
          <w:color w:val="000000"/>
          <w:szCs w:val="32"/>
        </w:rPr>
        <w:t>」之獎勵經費核配基準，業將學校</w:t>
      </w:r>
      <w:r w:rsidRPr="00346561">
        <w:rPr>
          <w:rFonts w:hAnsi="標楷體"/>
          <w:color w:val="000000"/>
          <w:szCs w:val="32"/>
        </w:rPr>
        <w:t>全校新生註冊率</w:t>
      </w:r>
      <w:r w:rsidRPr="00346561">
        <w:rPr>
          <w:rFonts w:hAnsi="標楷體" w:hint="eastAsia"/>
          <w:color w:val="000000"/>
          <w:szCs w:val="32"/>
        </w:rPr>
        <w:t>納入獎勵</w:t>
      </w:r>
      <w:proofErr w:type="gramStart"/>
      <w:r w:rsidRPr="00346561">
        <w:rPr>
          <w:rFonts w:hAnsi="標楷體" w:hint="eastAsia"/>
          <w:color w:val="000000"/>
          <w:szCs w:val="32"/>
        </w:rPr>
        <w:t>經費減計原則</w:t>
      </w:r>
      <w:proofErr w:type="gramEnd"/>
      <w:r w:rsidRPr="00346561">
        <w:rPr>
          <w:rFonts w:hAnsi="標楷體" w:hint="eastAsia"/>
          <w:color w:val="000000"/>
          <w:szCs w:val="32"/>
        </w:rPr>
        <w:t>，以</w:t>
      </w:r>
      <w:r w:rsidRPr="00346561">
        <w:rPr>
          <w:rFonts w:hAnsi="標楷體"/>
          <w:color w:val="000000"/>
          <w:szCs w:val="32"/>
        </w:rPr>
        <w:t>學校最近連續三個學年度全校新生註冊</w:t>
      </w:r>
      <w:proofErr w:type="gramStart"/>
      <w:r w:rsidRPr="00346561">
        <w:rPr>
          <w:rFonts w:hAnsi="標楷體"/>
          <w:color w:val="000000"/>
          <w:szCs w:val="32"/>
        </w:rPr>
        <w:t>率均未達</w:t>
      </w:r>
      <w:proofErr w:type="gramEnd"/>
      <w:r w:rsidRPr="00346561">
        <w:rPr>
          <w:rFonts w:hAnsi="標楷體" w:hint="eastAsia"/>
          <w:color w:val="000000"/>
          <w:szCs w:val="32"/>
        </w:rPr>
        <w:t>70％</w:t>
      </w:r>
      <w:r w:rsidRPr="00346561">
        <w:rPr>
          <w:rFonts w:hAnsi="標楷體"/>
          <w:color w:val="000000"/>
          <w:szCs w:val="32"/>
        </w:rPr>
        <w:t>者，依</w:t>
      </w:r>
      <w:r w:rsidRPr="00346561">
        <w:rPr>
          <w:rFonts w:hAnsi="標楷體" w:hint="eastAsia"/>
          <w:color w:val="000000"/>
          <w:szCs w:val="32"/>
        </w:rPr>
        <w:t>其</w:t>
      </w:r>
      <w:r w:rsidRPr="00346561">
        <w:rPr>
          <w:rFonts w:hAnsi="標楷體"/>
          <w:color w:val="000000"/>
          <w:szCs w:val="32"/>
        </w:rPr>
        <w:t>最近一學年度全校新生註冊</w:t>
      </w:r>
      <w:proofErr w:type="gramStart"/>
      <w:r w:rsidRPr="00346561">
        <w:rPr>
          <w:rFonts w:hAnsi="標楷體"/>
          <w:color w:val="000000"/>
          <w:szCs w:val="32"/>
        </w:rPr>
        <w:t>率</w:t>
      </w:r>
      <w:r w:rsidRPr="00346561">
        <w:rPr>
          <w:rFonts w:hAnsi="標楷體" w:hint="eastAsia"/>
          <w:color w:val="000000"/>
          <w:szCs w:val="32"/>
        </w:rPr>
        <w:t>按不同級距</w:t>
      </w:r>
      <w:r w:rsidRPr="00346561">
        <w:rPr>
          <w:rFonts w:hAnsi="標楷體"/>
          <w:color w:val="000000"/>
          <w:szCs w:val="32"/>
        </w:rPr>
        <w:t>減計</w:t>
      </w:r>
      <w:proofErr w:type="gramEnd"/>
      <w:r w:rsidRPr="00346561">
        <w:rPr>
          <w:rFonts w:hAnsi="標楷體"/>
          <w:color w:val="000000"/>
          <w:szCs w:val="32"/>
        </w:rPr>
        <w:t>其部分獎勵經費</w:t>
      </w:r>
      <w:r w:rsidRPr="00346561">
        <w:rPr>
          <w:rFonts w:hAnsi="標楷體" w:hint="eastAsia"/>
          <w:color w:val="000000"/>
          <w:szCs w:val="32"/>
        </w:rPr>
        <w:t>。另該部規劃自</w:t>
      </w:r>
      <w:proofErr w:type="gramStart"/>
      <w:r w:rsidRPr="00346561">
        <w:rPr>
          <w:rFonts w:hAnsi="標楷體" w:hint="eastAsia"/>
          <w:color w:val="000000"/>
          <w:szCs w:val="32"/>
        </w:rPr>
        <w:t>105</w:t>
      </w:r>
      <w:proofErr w:type="gramEnd"/>
      <w:r w:rsidRPr="00346561">
        <w:rPr>
          <w:rFonts w:hAnsi="標楷體" w:hint="eastAsia"/>
          <w:color w:val="000000"/>
          <w:szCs w:val="32"/>
        </w:rPr>
        <w:t>年度起，學校</w:t>
      </w:r>
      <w:r w:rsidRPr="00346561">
        <w:rPr>
          <w:rFonts w:hAnsi="標楷體"/>
          <w:color w:val="000000"/>
          <w:szCs w:val="32"/>
        </w:rPr>
        <w:t>最近一學年度</w:t>
      </w:r>
      <w:r w:rsidRPr="00346561">
        <w:rPr>
          <w:rFonts w:hAnsi="標楷體" w:hint="eastAsia"/>
          <w:color w:val="000000"/>
          <w:szCs w:val="32"/>
        </w:rPr>
        <w:t>全校</w:t>
      </w:r>
      <w:r w:rsidRPr="00346561">
        <w:rPr>
          <w:rFonts w:hAnsi="標楷體"/>
          <w:color w:val="000000"/>
          <w:szCs w:val="32"/>
        </w:rPr>
        <w:t>新生註冊率</w:t>
      </w:r>
      <w:r w:rsidRPr="00346561">
        <w:rPr>
          <w:rFonts w:hAnsi="標楷體" w:hint="eastAsia"/>
          <w:color w:val="000000"/>
          <w:szCs w:val="32"/>
        </w:rPr>
        <w:t>如</w:t>
      </w:r>
      <w:r w:rsidRPr="00346561">
        <w:rPr>
          <w:rFonts w:hAnsi="標楷體"/>
          <w:color w:val="000000"/>
          <w:szCs w:val="32"/>
        </w:rPr>
        <w:t>未達</w:t>
      </w:r>
      <w:r w:rsidRPr="00346561">
        <w:rPr>
          <w:rFonts w:hAnsi="標楷體" w:hint="eastAsia"/>
          <w:color w:val="000000"/>
          <w:szCs w:val="32"/>
        </w:rPr>
        <w:t>50％，不予核配獎勵經費。有關技專校院部分，將於</w:t>
      </w:r>
      <w:proofErr w:type="gramStart"/>
      <w:r w:rsidRPr="00346561">
        <w:rPr>
          <w:rFonts w:hAnsi="標楷體" w:hint="eastAsia"/>
          <w:color w:val="000000"/>
          <w:szCs w:val="32"/>
        </w:rPr>
        <w:t>104</w:t>
      </w:r>
      <w:proofErr w:type="gramEnd"/>
      <w:r w:rsidRPr="00346561">
        <w:rPr>
          <w:rFonts w:hAnsi="標楷體" w:hint="eastAsia"/>
          <w:color w:val="000000"/>
          <w:szCs w:val="32"/>
        </w:rPr>
        <w:t>年度納入</w:t>
      </w:r>
      <w:r w:rsidRPr="00346561">
        <w:rPr>
          <w:rFonts w:hAnsi="標楷體"/>
          <w:color w:val="000000"/>
          <w:szCs w:val="32"/>
        </w:rPr>
        <w:t>全校新生註冊率</w:t>
      </w:r>
      <w:r w:rsidRPr="00346561">
        <w:rPr>
          <w:rFonts w:hAnsi="標楷體" w:hint="eastAsia"/>
          <w:color w:val="000000"/>
          <w:szCs w:val="32"/>
        </w:rPr>
        <w:t>納入獎勵經費不予核配原則；並與大學校院部分一致；規劃自</w:t>
      </w:r>
      <w:proofErr w:type="gramStart"/>
      <w:r w:rsidRPr="00346561">
        <w:rPr>
          <w:rFonts w:hAnsi="標楷體" w:hint="eastAsia"/>
          <w:color w:val="000000"/>
          <w:szCs w:val="32"/>
        </w:rPr>
        <w:t>105</w:t>
      </w:r>
      <w:proofErr w:type="gramEnd"/>
      <w:r w:rsidRPr="00346561">
        <w:rPr>
          <w:rFonts w:hAnsi="標楷體" w:hint="eastAsia"/>
          <w:color w:val="000000"/>
          <w:szCs w:val="32"/>
        </w:rPr>
        <w:t>年度起，學校</w:t>
      </w:r>
      <w:r w:rsidRPr="00346561">
        <w:rPr>
          <w:rFonts w:hAnsi="標楷體"/>
          <w:color w:val="000000"/>
          <w:szCs w:val="32"/>
        </w:rPr>
        <w:t>最近一學年度</w:t>
      </w:r>
      <w:r w:rsidRPr="00346561">
        <w:rPr>
          <w:rFonts w:hAnsi="標楷體" w:hint="eastAsia"/>
          <w:color w:val="000000"/>
          <w:szCs w:val="32"/>
        </w:rPr>
        <w:t>全校</w:t>
      </w:r>
      <w:r w:rsidRPr="00346561">
        <w:rPr>
          <w:rFonts w:hAnsi="標楷體"/>
          <w:color w:val="000000"/>
          <w:szCs w:val="32"/>
        </w:rPr>
        <w:t>新生註冊率</w:t>
      </w:r>
      <w:r w:rsidRPr="00346561">
        <w:rPr>
          <w:rFonts w:hAnsi="標楷體" w:hint="eastAsia"/>
          <w:color w:val="000000"/>
          <w:szCs w:val="32"/>
        </w:rPr>
        <w:t>如</w:t>
      </w:r>
      <w:r w:rsidRPr="00346561">
        <w:rPr>
          <w:rFonts w:hAnsi="標楷體"/>
          <w:color w:val="000000"/>
          <w:szCs w:val="32"/>
        </w:rPr>
        <w:t>未達</w:t>
      </w:r>
      <w:r w:rsidRPr="00346561">
        <w:rPr>
          <w:rFonts w:hAnsi="標楷體" w:hint="eastAsia"/>
          <w:color w:val="000000"/>
          <w:szCs w:val="32"/>
        </w:rPr>
        <w:t>50％，不予核配獎勵經費。</w:t>
      </w:r>
      <w:proofErr w:type="gramStart"/>
      <w:r w:rsidRPr="00346561">
        <w:rPr>
          <w:rFonts w:hAnsi="標楷體" w:hint="eastAsia"/>
          <w:color w:val="000000"/>
          <w:szCs w:val="32"/>
        </w:rPr>
        <w:t>爰</w:t>
      </w:r>
      <w:proofErr w:type="gramEnd"/>
      <w:r w:rsidRPr="00346561">
        <w:rPr>
          <w:rFonts w:hAnsi="標楷體" w:hint="eastAsia"/>
          <w:color w:val="000000"/>
          <w:szCs w:val="32"/>
        </w:rPr>
        <w:t>此，私立大專校院被列入</w:t>
      </w:r>
      <w:r w:rsidRPr="00346561">
        <w:rPr>
          <w:rFonts w:hAnsi="標楷體"/>
          <w:szCs w:val="32"/>
        </w:rPr>
        <w:t>發展轉型退場輔導</w:t>
      </w:r>
      <w:r w:rsidRPr="00346561">
        <w:rPr>
          <w:rFonts w:hAnsi="標楷體" w:hint="eastAsia"/>
          <w:szCs w:val="32"/>
        </w:rPr>
        <w:t>者，</w:t>
      </w:r>
      <w:r w:rsidRPr="00346561">
        <w:rPr>
          <w:rFonts w:hAnsi="標楷體" w:hint="eastAsia"/>
          <w:color w:val="000000"/>
          <w:szCs w:val="32"/>
        </w:rPr>
        <w:t>所獲教育部奬補助資源將相對減少</w:t>
      </w:r>
      <w:r>
        <w:rPr>
          <w:rFonts w:hAnsi="標楷體" w:hint="eastAsia"/>
          <w:color w:val="000000"/>
          <w:szCs w:val="32"/>
        </w:rPr>
        <w:t>。</w:t>
      </w:r>
    </w:p>
    <w:p w:rsidR="00FA13E2" w:rsidRPr="00FA13E2" w:rsidRDefault="004E56FA" w:rsidP="0058235A">
      <w:pPr>
        <w:pStyle w:val="3"/>
        <w:ind w:left="1360" w:hanging="680"/>
      </w:pPr>
      <w:r>
        <w:rPr>
          <w:rFonts w:hAnsi="標楷體" w:hint="eastAsia"/>
          <w:color w:val="000000"/>
          <w:szCs w:val="32"/>
        </w:rPr>
        <w:t>教育部到院稱</w:t>
      </w:r>
      <w:proofErr w:type="gramStart"/>
      <w:r>
        <w:rPr>
          <w:rFonts w:hAnsi="標楷體" w:hint="eastAsia"/>
          <w:color w:val="000000"/>
          <w:szCs w:val="32"/>
        </w:rPr>
        <w:t>以</w:t>
      </w:r>
      <w:proofErr w:type="gramEnd"/>
      <w:r>
        <w:rPr>
          <w:rFonts w:hAnsi="標楷體" w:hint="eastAsia"/>
          <w:color w:val="000000"/>
          <w:szCs w:val="32"/>
        </w:rPr>
        <w:t>，</w:t>
      </w:r>
      <w:r w:rsidRPr="00FA13E2">
        <w:rPr>
          <w:rFonts w:hAnsi="標楷體" w:hint="eastAsia"/>
          <w:color w:val="000000"/>
          <w:szCs w:val="32"/>
        </w:rPr>
        <w:t>為維持學校法人之公共性，並落實接受公款補助者應受較高程度監督之原則，</w:t>
      </w:r>
      <w:proofErr w:type="gramStart"/>
      <w:r w:rsidRPr="00FA13E2">
        <w:rPr>
          <w:rFonts w:hAnsi="標楷體" w:hint="eastAsia"/>
          <w:color w:val="000000"/>
          <w:szCs w:val="32"/>
        </w:rPr>
        <w:t>爰</w:t>
      </w:r>
      <w:proofErr w:type="gramEnd"/>
      <w:r w:rsidRPr="00FA13E2">
        <w:rPr>
          <w:rFonts w:hAnsi="標楷體" w:hint="eastAsia"/>
          <w:color w:val="000000"/>
          <w:szCs w:val="32"/>
        </w:rPr>
        <w:t>明定接受政府達一定比例及額度時，法人主管機關得指派公益監察人之規定</w:t>
      </w:r>
      <w:r>
        <w:rPr>
          <w:rFonts w:hAnsi="標楷體" w:hint="eastAsia"/>
          <w:color w:val="000000"/>
          <w:szCs w:val="32"/>
        </w:rPr>
        <w:t>。</w:t>
      </w:r>
      <w:r w:rsidR="00FA13E2" w:rsidRPr="000F3FC4">
        <w:rPr>
          <w:rFonts w:hAnsi="標楷體" w:hint="eastAsia"/>
          <w:color w:val="000000"/>
          <w:szCs w:val="32"/>
        </w:rPr>
        <w:t>近3年教育部指派公益監察人分別為100年指派2所學校</w:t>
      </w:r>
      <w:r w:rsidR="00FA13E2" w:rsidRPr="0011322F">
        <w:rPr>
          <w:rFonts w:hAnsi="標楷體" w:hint="eastAsia"/>
          <w:color w:val="000000" w:themeColor="text1"/>
          <w:szCs w:val="32"/>
        </w:rPr>
        <w:t>：</w:t>
      </w:r>
      <w:r w:rsidR="0011322F" w:rsidRPr="0011322F">
        <w:rPr>
          <w:rFonts w:hAnsi="標楷體" w:hint="eastAsia"/>
          <w:color w:val="000000" w:themeColor="text1"/>
          <w:szCs w:val="32"/>
        </w:rPr>
        <w:t>○○</w:t>
      </w:r>
      <w:r w:rsidR="00FA13E2" w:rsidRPr="0011322F">
        <w:rPr>
          <w:rFonts w:hAnsi="標楷體" w:hint="eastAsia"/>
          <w:color w:val="000000" w:themeColor="text1"/>
          <w:szCs w:val="32"/>
        </w:rPr>
        <w:t>醫學大學、</w:t>
      </w:r>
      <w:r w:rsidR="0011322F" w:rsidRPr="0011322F">
        <w:rPr>
          <w:rFonts w:hAnsi="標楷體" w:hint="eastAsia"/>
          <w:color w:val="000000" w:themeColor="text1"/>
          <w:szCs w:val="32"/>
        </w:rPr>
        <w:t>○○</w:t>
      </w:r>
      <w:r w:rsidR="00FA13E2" w:rsidRPr="0011322F">
        <w:rPr>
          <w:rFonts w:hAnsi="標楷體" w:hint="eastAsia"/>
          <w:color w:val="000000" w:themeColor="text1"/>
          <w:szCs w:val="32"/>
        </w:rPr>
        <w:t>醫學大學；101年指派3所學校：</w:t>
      </w:r>
      <w:r w:rsidR="0011322F" w:rsidRPr="0011322F">
        <w:rPr>
          <w:rFonts w:hAnsi="標楷體" w:hint="eastAsia"/>
          <w:color w:val="000000" w:themeColor="text1"/>
          <w:szCs w:val="32"/>
        </w:rPr>
        <w:t>○○</w:t>
      </w:r>
      <w:r w:rsidR="00FA13E2" w:rsidRPr="0011322F">
        <w:rPr>
          <w:rFonts w:hAnsi="標楷體" w:hint="eastAsia"/>
          <w:color w:val="000000" w:themeColor="text1"/>
          <w:szCs w:val="32"/>
        </w:rPr>
        <w:t>醫學大</w:t>
      </w:r>
      <w:r w:rsidR="00FA13E2" w:rsidRPr="0011322F">
        <w:rPr>
          <w:rFonts w:hAnsi="標楷體" w:hint="eastAsia"/>
          <w:color w:val="000000" w:themeColor="text1"/>
          <w:szCs w:val="32"/>
        </w:rPr>
        <w:lastRenderedPageBreak/>
        <w:t>學、</w:t>
      </w:r>
      <w:r w:rsidR="0011322F" w:rsidRPr="0011322F">
        <w:rPr>
          <w:rFonts w:hAnsi="標楷體" w:hint="eastAsia"/>
          <w:color w:val="000000" w:themeColor="text1"/>
          <w:szCs w:val="32"/>
        </w:rPr>
        <w:t>○○</w:t>
      </w:r>
      <w:r w:rsidR="00FA13E2" w:rsidRPr="0011322F">
        <w:rPr>
          <w:rFonts w:hAnsi="標楷體" w:hint="eastAsia"/>
          <w:color w:val="000000" w:themeColor="text1"/>
          <w:szCs w:val="32"/>
        </w:rPr>
        <w:t>醫學大學及</w:t>
      </w:r>
      <w:r w:rsidR="0011322F" w:rsidRPr="0011322F">
        <w:rPr>
          <w:rFonts w:hAnsi="標楷體" w:hint="eastAsia"/>
          <w:color w:val="000000" w:themeColor="text1"/>
          <w:szCs w:val="32"/>
        </w:rPr>
        <w:t>○○</w:t>
      </w:r>
      <w:r w:rsidR="00FA13E2" w:rsidRPr="0011322F">
        <w:rPr>
          <w:rFonts w:hAnsi="標楷體" w:hint="eastAsia"/>
          <w:color w:val="000000" w:themeColor="text1"/>
          <w:szCs w:val="32"/>
        </w:rPr>
        <w:t>管理學院；102年指派4所學校：</w:t>
      </w:r>
      <w:r w:rsidR="0011322F" w:rsidRPr="0011322F">
        <w:rPr>
          <w:rFonts w:hAnsi="標楷體" w:hint="eastAsia"/>
          <w:color w:val="000000" w:themeColor="text1"/>
          <w:szCs w:val="32"/>
        </w:rPr>
        <w:t>○○</w:t>
      </w:r>
      <w:r w:rsidR="00FA13E2" w:rsidRPr="0011322F">
        <w:rPr>
          <w:rFonts w:hAnsi="標楷體" w:hint="eastAsia"/>
          <w:color w:val="000000" w:themeColor="text1"/>
          <w:szCs w:val="32"/>
        </w:rPr>
        <w:t>大學、</w:t>
      </w:r>
      <w:r w:rsidR="0011322F" w:rsidRPr="0011322F">
        <w:rPr>
          <w:rFonts w:hAnsi="標楷體" w:hint="eastAsia"/>
          <w:color w:val="000000" w:themeColor="text1"/>
          <w:szCs w:val="32"/>
        </w:rPr>
        <w:t>○○</w:t>
      </w:r>
      <w:r w:rsidR="00FA13E2" w:rsidRPr="0011322F">
        <w:rPr>
          <w:rFonts w:hAnsi="標楷體" w:hint="eastAsia"/>
          <w:color w:val="000000" w:themeColor="text1"/>
          <w:szCs w:val="32"/>
        </w:rPr>
        <w:t>大學、</w:t>
      </w:r>
      <w:r w:rsidR="0011322F" w:rsidRPr="0011322F">
        <w:rPr>
          <w:rFonts w:hAnsi="標楷體" w:hint="eastAsia"/>
          <w:color w:val="000000" w:themeColor="text1"/>
          <w:szCs w:val="32"/>
        </w:rPr>
        <w:t>○○</w:t>
      </w:r>
      <w:r w:rsidR="00FA13E2" w:rsidRPr="0011322F">
        <w:rPr>
          <w:rFonts w:hAnsi="標楷體" w:hint="eastAsia"/>
          <w:color w:val="000000" w:themeColor="text1"/>
          <w:szCs w:val="32"/>
        </w:rPr>
        <w:t>大學及</w:t>
      </w:r>
      <w:r w:rsidR="0011322F" w:rsidRPr="0011322F">
        <w:rPr>
          <w:rFonts w:hAnsi="標楷體" w:hint="eastAsia"/>
          <w:color w:val="000000" w:themeColor="text1"/>
          <w:szCs w:val="32"/>
        </w:rPr>
        <w:t>○○</w:t>
      </w:r>
      <w:r w:rsidR="00FA13E2" w:rsidRPr="0011322F">
        <w:rPr>
          <w:rFonts w:hAnsi="標楷體" w:hint="eastAsia"/>
          <w:color w:val="000000" w:themeColor="text1"/>
          <w:szCs w:val="32"/>
        </w:rPr>
        <w:t>管理學院。</w:t>
      </w:r>
      <w:r w:rsidRPr="0011322F">
        <w:rPr>
          <w:rFonts w:hAnsi="標楷體" w:hint="eastAsia"/>
          <w:color w:val="000000" w:themeColor="text1"/>
          <w:szCs w:val="32"/>
        </w:rPr>
        <w:t>查102年私立大專校院列入發展轉型退場輔導之學校中，僅</w:t>
      </w:r>
      <w:r w:rsidR="0011322F" w:rsidRPr="0011322F">
        <w:rPr>
          <w:rFonts w:hAnsi="標楷體" w:hint="eastAsia"/>
          <w:color w:val="000000" w:themeColor="text1"/>
          <w:szCs w:val="32"/>
        </w:rPr>
        <w:t>○○</w:t>
      </w:r>
      <w:r w:rsidRPr="0011322F">
        <w:rPr>
          <w:rFonts w:hAnsi="標楷體" w:hint="eastAsia"/>
          <w:color w:val="000000" w:themeColor="text1"/>
          <w:szCs w:val="32"/>
        </w:rPr>
        <w:t>管理學院因</w:t>
      </w:r>
      <w:r w:rsidRPr="000F3FC4">
        <w:rPr>
          <w:rFonts w:hAnsi="標楷體" w:hint="eastAsia"/>
          <w:color w:val="000000"/>
          <w:szCs w:val="32"/>
        </w:rPr>
        <w:t>獲該部獎勵、補助總額達前1年度歲入總額達25%以上，連續2年指派公益監察人，其餘</w:t>
      </w:r>
      <w:r w:rsidRPr="000F3FC4">
        <w:rPr>
          <w:rFonts w:hAnsi="標楷體"/>
          <w:color w:val="000000"/>
          <w:szCs w:val="32"/>
        </w:rPr>
        <w:t>列入發展轉型退場輔導之私立大專校院</w:t>
      </w:r>
      <w:r w:rsidRPr="000F3FC4">
        <w:rPr>
          <w:rFonts w:hAnsi="標楷體" w:hint="eastAsia"/>
          <w:color w:val="000000"/>
          <w:szCs w:val="32"/>
        </w:rPr>
        <w:t>，尚</w:t>
      </w:r>
      <w:r w:rsidRPr="000F3FC4">
        <w:rPr>
          <w:rFonts w:hAnsi="標楷體"/>
          <w:color w:val="000000"/>
          <w:szCs w:val="32"/>
        </w:rPr>
        <w:t>無</w:t>
      </w:r>
      <w:r w:rsidRPr="000F3FC4">
        <w:rPr>
          <w:rFonts w:hAnsi="標楷體" w:hint="eastAsia"/>
          <w:color w:val="000000"/>
          <w:szCs w:val="32"/>
        </w:rPr>
        <w:t>對該等學校派任</w:t>
      </w:r>
      <w:r w:rsidRPr="000F3FC4">
        <w:rPr>
          <w:rFonts w:hAnsi="標楷體"/>
          <w:color w:val="000000"/>
          <w:szCs w:val="32"/>
        </w:rPr>
        <w:t>公益監察人</w:t>
      </w:r>
      <w:r w:rsidRPr="000F3FC4">
        <w:rPr>
          <w:rFonts w:hAnsi="標楷體" w:hint="eastAsia"/>
          <w:color w:val="000000"/>
          <w:szCs w:val="32"/>
        </w:rPr>
        <w:t>。</w:t>
      </w:r>
      <w:r>
        <w:rPr>
          <w:rFonts w:hAnsi="標楷體" w:hint="eastAsia"/>
          <w:color w:val="000000"/>
          <w:szCs w:val="32"/>
        </w:rPr>
        <w:t>至於</w:t>
      </w:r>
      <w:r w:rsidRPr="004E56FA">
        <w:rPr>
          <w:rFonts w:hAnsi="標楷體" w:hint="eastAsia"/>
          <w:color w:val="000000"/>
          <w:szCs w:val="32"/>
        </w:rPr>
        <w:t>私立高中職列入發展轉型退場輔導之學校中，</w:t>
      </w:r>
      <w:r w:rsidR="00D02A1C">
        <w:rPr>
          <w:rFonts w:hAnsi="標楷體" w:hint="eastAsia"/>
          <w:color w:val="000000"/>
          <w:szCs w:val="32"/>
        </w:rPr>
        <w:t>教育部到院稱</w:t>
      </w:r>
      <w:proofErr w:type="gramStart"/>
      <w:r w:rsidR="00D02A1C">
        <w:rPr>
          <w:rFonts w:hAnsi="標楷體" w:hint="eastAsia"/>
          <w:color w:val="000000"/>
          <w:szCs w:val="32"/>
        </w:rPr>
        <w:t>以</w:t>
      </w:r>
      <w:proofErr w:type="gramEnd"/>
      <w:r w:rsidR="00D02A1C">
        <w:rPr>
          <w:rFonts w:hAnsi="標楷體" w:hint="eastAsia"/>
          <w:color w:val="000000"/>
          <w:szCs w:val="32"/>
        </w:rPr>
        <w:t>，</w:t>
      </w:r>
      <w:r w:rsidRPr="004E56FA">
        <w:rPr>
          <w:rFonts w:hAnsi="標楷體" w:hint="eastAsia"/>
          <w:color w:val="000000"/>
          <w:szCs w:val="32"/>
        </w:rPr>
        <w:t>尚無學校符合私立學校法第19條第3項規定，因此尚</w:t>
      </w:r>
      <w:r w:rsidRPr="004E56FA">
        <w:rPr>
          <w:rFonts w:hAnsi="標楷體"/>
          <w:color w:val="000000"/>
          <w:szCs w:val="32"/>
        </w:rPr>
        <w:t>無</w:t>
      </w:r>
      <w:r w:rsidRPr="004E56FA">
        <w:rPr>
          <w:rFonts w:hAnsi="標楷體" w:hint="eastAsia"/>
          <w:color w:val="000000"/>
          <w:szCs w:val="32"/>
        </w:rPr>
        <w:t>對此等學校派任</w:t>
      </w:r>
      <w:r w:rsidRPr="004E56FA">
        <w:rPr>
          <w:rFonts w:hAnsi="標楷體"/>
          <w:color w:val="000000"/>
          <w:szCs w:val="32"/>
        </w:rPr>
        <w:t>公益監察人。</w:t>
      </w:r>
    </w:p>
    <w:p w:rsidR="004E56FA" w:rsidRPr="004E56FA" w:rsidRDefault="004E56FA" w:rsidP="0058235A">
      <w:pPr>
        <w:pStyle w:val="3"/>
        <w:ind w:left="1360" w:hanging="680"/>
      </w:pPr>
      <w:r>
        <w:rPr>
          <w:rFonts w:hint="eastAsia"/>
        </w:rPr>
        <w:t>另教育部</w:t>
      </w:r>
      <w:r w:rsidR="00D02A1C">
        <w:rPr>
          <w:rFonts w:hint="eastAsia"/>
        </w:rPr>
        <w:t>到院</w:t>
      </w:r>
      <w:r>
        <w:rPr>
          <w:rFonts w:hint="eastAsia"/>
        </w:rPr>
        <w:t>稱</w:t>
      </w:r>
      <w:proofErr w:type="gramStart"/>
      <w:r>
        <w:rPr>
          <w:rFonts w:hint="eastAsia"/>
        </w:rPr>
        <w:t>以</w:t>
      </w:r>
      <w:proofErr w:type="gramEnd"/>
      <w:r>
        <w:rPr>
          <w:rFonts w:hint="eastAsia"/>
        </w:rPr>
        <w:t>，</w:t>
      </w:r>
      <w:r w:rsidRPr="004E56FA">
        <w:rPr>
          <w:rFonts w:hAnsi="標楷體" w:hint="eastAsia"/>
          <w:color w:val="000000"/>
          <w:szCs w:val="32"/>
        </w:rPr>
        <w:t>配合103學年度十二年國民教育實施，為強化私校公共性，新增私立學校法第19條之1修正案，針對</w:t>
      </w:r>
      <w:r w:rsidRPr="004E56FA">
        <w:rPr>
          <w:rFonts w:hAnsi="標楷體" w:hint="eastAsia"/>
          <w:noProof/>
          <w:color w:val="000000"/>
          <w:szCs w:val="32"/>
        </w:rPr>
        <w:t>教育部因103學年度實施學費補助而負擔私立</w:t>
      </w:r>
      <w:r w:rsidRPr="004E56FA">
        <w:rPr>
          <w:rFonts w:hAnsi="標楷體"/>
          <w:noProof/>
          <w:color w:val="000000"/>
          <w:szCs w:val="32"/>
        </w:rPr>
        <w:t>高中</w:t>
      </w:r>
      <w:r w:rsidRPr="004E56FA">
        <w:rPr>
          <w:rFonts w:hAnsi="標楷體" w:hint="eastAsia"/>
          <w:noProof/>
          <w:color w:val="000000"/>
          <w:szCs w:val="32"/>
        </w:rPr>
        <w:t>職及五專學生學費達新</w:t>
      </w:r>
      <w:r w:rsidRPr="004E56FA">
        <w:rPr>
          <w:rFonts w:hAnsi="標楷體"/>
          <w:noProof/>
          <w:color w:val="000000"/>
          <w:szCs w:val="32"/>
        </w:rPr>
        <w:t>臺幣</w:t>
      </w:r>
      <w:r w:rsidRPr="004E56FA">
        <w:rPr>
          <w:rFonts w:hAnsi="標楷體" w:hint="eastAsia"/>
          <w:noProof/>
          <w:color w:val="000000"/>
          <w:szCs w:val="32"/>
        </w:rPr>
        <w:t>1億元</w:t>
      </w:r>
      <w:r w:rsidRPr="004E56FA">
        <w:rPr>
          <w:rFonts w:hAnsi="標楷體"/>
          <w:noProof/>
          <w:color w:val="000000"/>
          <w:szCs w:val="32"/>
        </w:rPr>
        <w:t>以上</w:t>
      </w:r>
      <w:r w:rsidRPr="004E56FA">
        <w:rPr>
          <w:rFonts w:hAnsi="標楷體" w:hint="eastAsia"/>
          <w:noProof/>
          <w:color w:val="000000"/>
          <w:szCs w:val="32"/>
        </w:rPr>
        <w:t>者，法人主管機關應加派「公益監察人」。</w:t>
      </w:r>
      <w:proofErr w:type="gramStart"/>
      <w:r w:rsidRPr="004E56FA">
        <w:rPr>
          <w:rFonts w:hAnsi="標楷體" w:hint="eastAsia"/>
          <w:noProof/>
          <w:color w:val="000000"/>
          <w:szCs w:val="32"/>
        </w:rPr>
        <w:t>本案</w:t>
      </w:r>
      <w:r w:rsidRPr="004E56FA">
        <w:rPr>
          <w:rFonts w:hAnsi="標楷體" w:hint="eastAsia"/>
          <w:color w:val="000000"/>
          <w:szCs w:val="32"/>
        </w:rPr>
        <w:t>業於</w:t>
      </w:r>
      <w:proofErr w:type="gramEnd"/>
      <w:r w:rsidRPr="004E56FA">
        <w:rPr>
          <w:rFonts w:hAnsi="標楷體" w:hint="eastAsia"/>
          <w:color w:val="000000"/>
          <w:szCs w:val="32"/>
        </w:rPr>
        <w:t>101年11月22日由行政院函送立法院審議，並於101年12月27日赴立法院專案報告。</w:t>
      </w:r>
      <w:proofErr w:type="gramStart"/>
      <w:r w:rsidRPr="004E56FA">
        <w:rPr>
          <w:rFonts w:hAnsi="標楷體" w:hint="eastAsia"/>
          <w:color w:val="000000"/>
          <w:szCs w:val="32"/>
        </w:rPr>
        <w:t>102</w:t>
      </w:r>
      <w:proofErr w:type="gramEnd"/>
      <w:r w:rsidRPr="004E56FA">
        <w:rPr>
          <w:rFonts w:hAnsi="標楷體" w:hint="eastAsia"/>
          <w:color w:val="000000"/>
          <w:szCs w:val="32"/>
        </w:rPr>
        <w:t>月10月31日立法院教育及文化委員會審查修正通過第19條之1條，並將應指派門檻改為5</w:t>
      </w:r>
      <w:r w:rsidRPr="004E56FA">
        <w:rPr>
          <w:rFonts w:hAnsi="標楷體"/>
          <w:color w:val="000000"/>
          <w:szCs w:val="32"/>
        </w:rPr>
        <w:t>,</w:t>
      </w:r>
      <w:r w:rsidRPr="004E56FA">
        <w:rPr>
          <w:rFonts w:hAnsi="標楷體" w:hint="eastAsia"/>
          <w:color w:val="000000"/>
          <w:szCs w:val="32"/>
        </w:rPr>
        <w:t>000萬元；</w:t>
      </w:r>
      <w:proofErr w:type="gramStart"/>
      <w:r w:rsidRPr="004E56FA">
        <w:rPr>
          <w:rFonts w:hAnsi="標楷體" w:hint="eastAsia"/>
          <w:color w:val="000000"/>
          <w:szCs w:val="32"/>
        </w:rPr>
        <w:t>惟</w:t>
      </w:r>
      <w:proofErr w:type="gramEnd"/>
      <w:r w:rsidRPr="004E56FA">
        <w:rPr>
          <w:rFonts w:hAnsi="標楷體" w:hint="eastAsia"/>
          <w:color w:val="000000"/>
          <w:szCs w:val="32"/>
        </w:rPr>
        <w:t>部分委員認為教育部配合十二年國教補助學費，其受益者為學生及家長，學校收入實質並未增加，設置公益監察人是否合宜，尚有討論空間。</w:t>
      </w:r>
    </w:p>
    <w:p w:rsidR="00FA13E2" w:rsidRPr="0058235A" w:rsidRDefault="004E56FA" w:rsidP="0058235A">
      <w:pPr>
        <w:pStyle w:val="3"/>
        <w:ind w:left="1360" w:hanging="680"/>
      </w:pPr>
      <w:r>
        <w:rPr>
          <w:rFonts w:hAnsi="標楷體" w:hint="eastAsia"/>
          <w:color w:val="000000"/>
          <w:szCs w:val="32"/>
        </w:rPr>
        <w:t>綜上，</w:t>
      </w:r>
      <w:r w:rsidR="00FA13E2" w:rsidRPr="000F3FC4">
        <w:rPr>
          <w:rFonts w:hAnsi="標楷體" w:hint="eastAsia"/>
          <w:color w:val="000000"/>
          <w:szCs w:val="32"/>
        </w:rPr>
        <w:t>被列為轉型輔導學校其</w:t>
      </w:r>
      <w:r w:rsidR="00D02A1C">
        <w:rPr>
          <w:rFonts w:hAnsi="標楷體" w:hint="eastAsia"/>
          <w:color w:val="000000"/>
          <w:szCs w:val="32"/>
        </w:rPr>
        <w:t>經營困難</w:t>
      </w:r>
      <w:r w:rsidR="00A92FE8">
        <w:rPr>
          <w:rFonts w:hAnsi="標楷體" w:hint="eastAsia"/>
          <w:color w:val="000000"/>
          <w:szCs w:val="32"/>
        </w:rPr>
        <w:t>，</w:t>
      </w:r>
      <w:r w:rsidR="00D02A1C">
        <w:rPr>
          <w:rFonts w:hAnsi="標楷體" w:hint="eastAsia"/>
          <w:color w:val="000000"/>
          <w:szCs w:val="32"/>
        </w:rPr>
        <w:t>且</w:t>
      </w:r>
      <w:r w:rsidR="00FA13E2" w:rsidRPr="000F3FC4">
        <w:rPr>
          <w:rFonts w:hAnsi="標楷體" w:hint="eastAsia"/>
          <w:color w:val="000000"/>
          <w:szCs w:val="32"/>
        </w:rPr>
        <w:t>財務較易滋生弊端，亟待政府派任</w:t>
      </w:r>
      <w:r w:rsidR="00FA13E2" w:rsidRPr="000F3FC4">
        <w:rPr>
          <w:rFonts w:hAnsi="標楷體"/>
          <w:color w:val="000000"/>
          <w:szCs w:val="32"/>
        </w:rPr>
        <w:t>公益監察人</w:t>
      </w:r>
      <w:r w:rsidR="00FA13E2" w:rsidRPr="000F3FC4">
        <w:rPr>
          <w:rFonts w:hAnsi="標楷體" w:hint="eastAsia"/>
          <w:color w:val="000000"/>
          <w:szCs w:val="32"/>
        </w:rPr>
        <w:t>以監督財務狀況，期能</w:t>
      </w:r>
      <w:r w:rsidR="00FA13E2" w:rsidRPr="000F3FC4">
        <w:rPr>
          <w:rFonts w:hAnsi="標楷體"/>
          <w:szCs w:val="32"/>
        </w:rPr>
        <w:t>及時發現私校財務問題</w:t>
      </w:r>
      <w:r w:rsidR="00FA13E2" w:rsidRPr="000F3FC4">
        <w:rPr>
          <w:rFonts w:hAnsi="標楷體" w:hint="eastAsia"/>
          <w:szCs w:val="32"/>
        </w:rPr>
        <w:t>，</w:t>
      </w:r>
      <w:r w:rsidR="00FA13E2">
        <w:rPr>
          <w:rFonts w:hAnsi="標楷體" w:hint="eastAsia"/>
          <w:szCs w:val="32"/>
        </w:rPr>
        <w:t>但</w:t>
      </w:r>
      <w:r w:rsidR="00FA13E2" w:rsidRPr="000F3FC4">
        <w:rPr>
          <w:rFonts w:hAnsi="標楷體" w:hint="eastAsia"/>
          <w:color w:val="000000"/>
          <w:szCs w:val="32"/>
        </w:rPr>
        <w:t>以目前法令規定，對於列入輔導名單之學校</w:t>
      </w:r>
      <w:r w:rsidR="00FA13E2" w:rsidRPr="000F3FC4">
        <w:rPr>
          <w:rFonts w:ascii="新細明體" w:hAnsi="新細明體" w:hint="eastAsia"/>
          <w:color w:val="000000"/>
          <w:szCs w:val="32"/>
        </w:rPr>
        <w:t>，</w:t>
      </w:r>
      <w:r w:rsidR="00FA13E2" w:rsidRPr="000F3FC4">
        <w:rPr>
          <w:rFonts w:hAnsi="標楷體" w:hint="eastAsia"/>
          <w:color w:val="000000"/>
          <w:szCs w:val="32"/>
        </w:rPr>
        <w:t>政府將無法指派</w:t>
      </w:r>
      <w:r w:rsidR="00FA13E2" w:rsidRPr="000F3FC4">
        <w:rPr>
          <w:rFonts w:hAnsi="標楷體"/>
          <w:color w:val="000000"/>
          <w:szCs w:val="32"/>
        </w:rPr>
        <w:t>公益監察人</w:t>
      </w:r>
      <w:r w:rsidR="00FA13E2" w:rsidRPr="000F3FC4">
        <w:rPr>
          <w:rFonts w:hAnsi="標楷體" w:hint="eastAsia"/>
          <w:szCs w:val="32"/>
        </w:rPr>
        <w:t>，以落實對私立學校之</w:t>
      </w:r>
      <w:r w:rsidR="00FA13E2" w:rsidRPr="00136314">
        <w:rPr>
          <w:rFonts w:hAnsi="標楷體" w:hint="eastAsia"/>
          <w:color w:val="000000"/>
          <w:szCs w:val="32"/>
        </w:rPr>
        <w:t>監督管控，</w:t>
      </w:r>
      <w:r w:rsidR="00136314" w:rsidRPr="00136314">
        <w:rPr>
          <w:rFonts w:hAnsi="標楷體" w:hint="eastAsia"/>
          <w:color w:val="000000"/>
          <w:szCs w:val="32"/>
        </w:rPr>
        <w:t>教育部允宜</w:t>
      </w:r>
      <w:proofErr w:type="gramStart"/>
      <w:r w:rsidR="00136314" w:rsidRPr="00136314">
        <w:rPr>
          <w:rFonts w:hAnsi="標楷體" w:hint="eastAsia"/>
          <w:color w:val="000000"/>
          <w:szCs w:val="32"/>
        </w:rPr>
        <w:t>研</w:t>
      </w:r>
      <w:proofErr w:type="gramEnd"/>
      <w:r w:rsidR="00136314" w:rsidRPr="00136314">
        <w:rPr>
          <w:rFonts w:hAnsi="標楷體" w:hint="eastAsia"/>
          <w:color w:val="000000"/>
          <w:szCs w:val="32"/>
        </w:rPr>
        <w:t>議改善之道</w:t>
      </w:r>
      <w:r w:rsidR="00FA13E2" w:rsidRPr="00136314">
        <w:rPr>
          <w:rFonts w:hAnsi="標楷體" w:hint="eastAsia"/>
          <w:color w:val="000000"/>
          <w:szCs w:val="32"/>
        </w:rPr>
        <w:t>。</w:t>
      </w:r>
    </w:p>
    <w:p w:rsidR="00373697" w:rsidRPr="00EB0EB3" w:rsidRDefault="00373697" w:rsidP="004A46BC">
      <w:pPr>
        <w:pStyle w:val="2"/>
        <w:numPr>
          <w:ilvl w:val="0"/>
          <w:numId w:val="0"/>
        </w:numPr>
        <w:ind w:left="1045"/>
      </w:pPr>
    </w:p>
    <w:p w:rsidR="00F35794" w:rsidRDefault="003D70E9" w:rsidP="00EB1352">
      <w:pPr>
        <w:pStyle w:val="1"/>
        <w:numPr>
          <w:ilvl w:val="0"/>
          <w:numId w:val="0"/>
        </w:numPr>
        <w:ind w:left="2380"/>
        <w:rPr>
          <w:b/>
          <w:bCs w:val="0"/>
          <w:spacing w:val="12"/>
        </w:rPr>
      </w:pPr>
      <w:bookmarkStart w:id="68" w:name="_Toc524895648"/>
      <w:bookmarkStart w:id="69" w:name="_Toc524896194"/>
      <w:bookmarkStart w:id="70" w:name="_Toc524896224"/>
      <w:bookmarkStart w:id="71" w:name="_Toc524902734"/>
      <w:bookmarkStart w:id="72" w:name="_Toc525066148"/>
      <w:bookmarkStart w:id="73" w:name="_Toc525070839"/>
      <w:bookmarkStart w:id="74" w:name="_Toc525938379"/>
      <w:bookmarkStart w:id="75" w:name="_Toc525939227"/>
      <w:bookmarkStart w:id="76" w:name="_Toc525939732"/>
      <w:bookmarkStart w:id="77" w:name="_Toc529218272"/>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br w:type="page"/>
      </w:r>
      <w:bookmarkEnd w:id="68"/>
      <w:bookmarkEnd w:id="69"/>
      <w:bookmarkEnd w:id="70"/>
      <w:bookmarkEnd w:id="71"/>
      <w:bookmarkEnd w:id="72"/>
      <w:bookmarkEnd w:id="73"/>
      <w:bookmarkEnd w:id="74"/>
      <w:bookmarkEnd w:id="75"/>
      <w:bookmarkEnd w:id="76"/>
      <w:bookmarkEnd w:id="77"/>
      <w:r>
        <w:rPr>
          <w:rFonts w:hint="eastAsia"/>
          <w:spacing w:val="12"/>
          <w:sz w:val="40"/>
        </w:rPr>
        <w:lastRenderedPageBreak/>
        <w:t>調查委員：</w:t>
      </w:r>
      <w:r w:rsidR="00EB1352">
        <w:rPr>
          <w:rFonts w:hint="eastAsia"/>
          <w:spacing w:val="12"/>
          <w:sz w:val="40"/>
        </w:rPr>
        <w:t>趙榮耀</w:t>
      </w:r>
    </w:p>
    <w:p w:rsidR="00F35794" w:rsidRPr="00EB1352" w:rsidRDefault="00EB1352" w:rsidP="00EB1352">
      <w:pPr>
        <w:pStyle w:val="a5"/>
        <w:kinsoku w:val="0"/>
        <w:spacing w:before="0" w:after="0"/>
        <w:ind w:leftChars="1100" w:left="3742" w:firstLineChars="178" w:firstLine="791"/>
        <w:jc w:val="both"/>
        <w:rPr>
          <w:b w:val="0"/>
          <w:bCs/>
          <w:snapToGrid/>
          <w:spacing w:val="12"/>
          <w:kern w:val="0"/>
          <w:sz w:val="40"/>
          <w:szCs w:val="40"/>
        </w:rPr>
      </w:pPr>
      <w:r w:rsidRPr="00EB1352">
        <w:rPr>
          <w:rFonts w:hint="eastAsia"/>
          <w:b w:val="0"/>
          <w:bCs/>
          <w:snapToGrid/>
          <w:spacing w:val="12"/>
          <w:kern w:val="0"/>
          <w:sz w:val="40"/>
          <w:szCs w:val="40"/>
        </w:rPr>
        <w:t>錢林慧君</w:t>
      </w:r>
    </w:p>
    <w:p w:rsidR="00F35794" w:rsidRDefault="00F35794">
      <w:pPr>
        <w:pStyle w:val="a5"/>
        <w:kinsoku w:val="0"/>
        <w:spacing w:before="0" w:after="0"/>
        <w:ind w:leftChars="1100" w:left="3742" w:firstLineChars="500" w:firstLine="2021"/>
        <w:jc w:val="both"/>
        <w:rPr>
          <w:b w:val="0"/>
          <w:bCs/>
          <w:snapToGrid/>
          <w:spacing w:val="12"/>
          <w:kern w:val="0"/>
        </w:rPr>
      </w:pPr>
    </w:p>
    <w:p w:rsidR="00F35794" w:rsidRDefault="003D70E9">
      <w:pPr>
        <w:pStyle w:val="aa"/>
        <w:rPr>
          <w:bCs/>
        </w:rPr>
      </w:pPr>
      <w:r>
        <w:rPr>
          <w:rFonts w:hint="eastAsia"/>
          <w:bCs/>
        </w:rPr>
        <w:t>中</w:t>
      </w:r>
      <w:r>
        <w:rPr>
          <w:rFonts w:hint="eastAsia"/>
          <w:bCs/>
        </w:rPr>
        <w:t xml:space="preserve">    </w:t>
      </w:r>
      <w:r>
        <w:rPr>
          <w:rFonts w:hint="eastAsia"/>
          <w:bCs/>
        </w:rPr>
        <w:t>華</w:t>
      </w:r>
      <w:r>
        <w:rPr>
          <w:rFonts w:hint="eastAsia"/>
          <w:bCs/>
        </w:rPr>
        <w:t xml:space="preserve">    </w:t>
      </w:r>
      <w:r>
        <w:rPr>
          <w:rFonts w:hint="eastAsia"/>
          <w:bCs/>
        </w:rPr>
        <w:t>民</w:t>
      </w:r>
      <w:r>
        <w:rPr>
          <w:rFonts w:hint="eastAsia"/>
          <w:bCs/>
        </w:rPr>
        <w:t xml:space="preserve">    </w:t>
      </w:r>
      <w:r>
        <w:rPr>
          <w:rFonts w:hint="eastAsia"/>
          <w:bCs/>
        </w:rPr>
        <w:t>國</w:t>
      </w:r>
      <w:r>
        <w:rPr>
          <w:rFonts w:hint="eastAsia"/>
          <w:bCs/>
        </w:rPr>
        <w:t xml:space="preserve">  </w:t>
      </w:r>
      <w:r w:rsidR="00596D28">
        <w:rPr>
          <w:rFonts w:hint="eastAsia"/>
          <w:bCs/>
        </w:rPr>
        <w:t>10</w:t>
      </w:r>
      <w:r w:rsidR="00FE4290">
        <w:rPr>
          <w:rFonts w:hint="eastAsia"/>
          <w:bCs/>
        </w:rPr>
        <w:t>3</w:t>
      </w:r>
      <w:r>
        <w:rPr>
          <w:rFonts w:hint="eastAsia"/>
          <w:bCs/>
        </w:rPr>
        <w:t xml:space="preserve">  </w:t>
      </w:r>
      <w:r>
        <w:rPr>
          <w:rFonts w:hint="eastAsia"/>
          <w:bCs/>
        </w:rPr>
        <w:t>年</w:t>
      </w:r>
      <w:r>
        <w:rPr>
          <w:rFonts w:hint="eastAsia"/>
          <w:bCs/>
        </w:rPr>
        <w:t xml:space="preserve">      </w:t>
      </w:r>
      <w:r>
        <w:rPr>
          <w:rFonts w:hint="eastAsia"/>
          <w:bCs/>
        </w:rPr>
        <w:t>月</w:t>
      </w:r>
      <w:r>
        <w:rPr>
          <w:rFonts w:hint="eastAsia"/>
          <w:bCs/>
        </w:rPr>
        <w:t xml:space="preserve">      </w:t>
      </w:r>
      <w:r>
        <w:rPr>
          <w:rFonts w:hint="eastAsia"/>
          <w:bCs/>
        </w:rPr>
        <w:t>日</w:t>
      </w:r>
    </w:p>
    <w:p w:rsidR="008960CA" w:rsidRDefault="008960CA" w:rsidP="0011322F">
      <w:pPr>
        <w:pStyle w:val="ab"/>
        <w:ind w:left="780" w:hanging="780"/>
        <w:rPr>
          <w:rFonts w:hAnsi="標楷體"/>
          <w:sz w:val="24"/>
          <w:szCs w:val="24"/>
        </w:rPr>
      </w:pPr>
    </w:p>
    <w:sectPr w:rsidR="008960CA" w:rsidSect="00F35794">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3BDA" w:rsidRDefault="00F13BDA">
      <w:r>
        <w:separator/>
      </w:r>
    </w:p>
  </w:endnote>
  <w:endnote w:type="continuationSeparator" w:id="0">
    <w:p w:rsidR="00F13BDA" w:rsidRDefault="00F13BDA">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標楷體N焂...">
    <w:altName w:val="新細明體"/>
    <w:panose1 w:val="00000000000000000000"/>
    <w:charset w:val="88"/>
    <w:family w:val="roman"/>
    <w:notTrueType/>
    <w:pitch w:val="default"/>
    <w:sig w:usb0="00000001" w:usb1="08080000" w:usb2="00000010" w:usb3="00000000" w:csb0="00100000" w:csb1="00000000"/>
  </w:font>
  <w:font w:name="標楷體.....">
    <w:altName w:val="新細明體"/>
    <w:panose1 w:val="00000000000000000000"/>
    <w:charset w:val="88"/>
    <w:family w:val="roman"/>
    <w:notTrueType/>
    <w:pitch w:val="default"/>
    <w:sig w:usb0="00000001" w:usb1="08080000" w:usb2="00000010" w:usb3="00000000" w:csb0="00100000" w:csb1="00000000"/>
  </w:font>
  <w:font w:name="標楷體a..摷.">
    <w:altName w:val="標楷體"/>
    <w:panose1 w:val="00000000000000000000"/>
    <w:charset w:val="88"/>
    <w:family w:val="roman"/>
    <w:notTrueType/>
    <w:pitch w:val="default"/>
    <w:sig w:usb0="00000001" w:usb1="08080000" w:usb2="00000010" w:usb3="00000000" w:csb0="00100000" w:csb1="00000000"/>
  </w:font>
  <w:font w:name="標楷體o....">
    <w:altName w:val="新細明體"/>
    <w:panose1 w:val="00000000000000000000"/>
    <w:charset w:val="88"/>
    <w:family w:val="roman"/>
    <w:notTrueType/>
    <w:pitch w:val="default"/>
    <w:sig w:usb0="00000001" w:usb1="08080000" w:usb2="00000010" w:usb3="00000000" w:csb0="00100000" w:csb1="00000000"/>
  </w:font>
  <w:font w:name="標楷體...">
    <w:altName w:val="新細明體"/>
    <w:panose1 w:val="00000000000000000000"/>
    <w:charset w:val="88"/>
    <w:family w:val="roman"/>
    <w:notTrueType/>
    <w:pitch w:val="default"/>
    <w:sig w:usb0="00000001" w:usb1="08080000" w:usb2="00000010" w:usb3="00000000" w:csb0="00100000" w:csb1="00000000"/>
  </w:font>
  <w:font w:name="AdobeMingStd-Light">
    <w:altName w:val="細明體"/>
    <w:panose1 w:val="00000000000000000000"/>
    <w:charset w:val="88"/>
    <w:family w:val="auto"/>
    <w:notTrueType/>
    <w:pitch w:val="default"/>
    <w:sig w:usb0="00000001" w:usb1="08080000" w:usb2="00000010" w:usb3="00000000" w:csb0="00100000"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50D" w:rsidRDefault="00607F22">
    <w:pPr>
      <w:pStyle w:val="ae"/>
      <w:framePr w:wrap="around" w:vAnchor="text" w:hAnchor="margin" w:xAlign="center" w:y="1"/>
      <w:rPr>
        <w:rStyle w:val="a7"/>
        <w:sz w:val="24"/>
      </w:rPr>
    </w:pPr>
    <w:r>
      <w:rPr>
        <w:rStyle w:val="a7"/>
        <w:sz w:val="24"/>
      </w:rPr>
      <w:fldChar w:fldCharType="begin"/>
    </w:r>
    <w:r w:rsidR="00E8750D">
      <w:rPr>
        <w:rStyle w:val="a7"/>
        <w:sz w:val="24"/>
      </w:rPr>
      <w:instrText xml:space="preserve">PAGE  </w:instrText>
    </w:r>
    <w:r>
      <w:rPr>
        <w:rStyle w:val="a7"/>
        <w:sz w:val="24"/>
      </w:rPr>
      <w:fldChar w:fldCharType="separate"/>
    </w:r>
    <w:r w:rsidR="005A62D2">
      <w:rPr>
        <w:rStyle w:val="a7"/>
        <w:noProof/>
        <w:sz w:val="24"/>
      </w:rPr>
      <w:t>29</w:t>
    </w:r>
    <w:r>
      <w:rPr>
        <w:rStyle w:val="a7"/>
        <w:sz w:val="24"/>
      </w:rPr>
      <w:fldChar w:fldCharType="end"/>
    </w:r>
  </w:p>
  <w:p w:rsidR="00E8750D" w:rsidRDefault="00E8750D">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3BDA" w:rsidRDefault="00F13BDA">
      <w:r>
        <w:separator/>
      </w:r>
    </w:p>
  </w:footnote>
  <w:footnote w:type="continuationSeparator" w:id="0">
    <w:p w:rsidR="00F13BDA" w:rsidRDefault="00F13BDA">
      <w:r>
        <w:continuationSeparator/>
      </w:r>
    </w:p>
  </w:footnote>
  <w:footnote w:id="1">
    <w:p w:rsidR="00E8750D" w:rsidRPr="00106EF4" w:rsidRDefault="00E8750D" w:rsidP="008633EC">
      <w:pPr>
        <w:pStyle w:val="af0"/>
        <w:ind w:left="156" w:hangingChars="71" w:hanging="156"/>
        <w:rPr>
          <w:rFonts w:ascii="標楷體" w:hAnsi="標楷體"/>
          <w:color w:val="000000"/>
        </w:rPr>
      </w:pPr>
      <w:r>
        <w:rPr>
          <w:rStyle w:val="af2"/>
        </w:rPr>
        <w:footnoteRef/>
      </w:r>
      <w:r w:rsidRPr="00106EF4">
        <w:rPr>
          <w:rFonts w:ascii="標楷體" w:hAnsi="標楷體" w:hint="eastAsia"/>
          <w:color w:val="000000"/>
        </w:rPr>
        <w:t>主要指標4項</w:t>
      </w:r>
      <w:r w:rsidRPr="00106EF4">
        <w:rPr>
          <w:rFonts w:ascii="標楷體" w:hAnsi="標楷體"/>
          <w:color w:val="000000"/>
        </w:rPr>
        <w:t xml:space="preserve"> </w:t>
      </w:r>
      <w:r w:rsidRPr="00106EF4">
        <w:rPr>
          <w:rFonts w:ascii="標楷體" w:hAnsi="標楷體" w:hint="eastAsia"/>
          <w:color w:val="000000"/>
        </w:rPr>
        <w:t>：核心營運結餘、債務履約率、累積違約債務本息、積欠薪資月數。</w:t>
      </w:r>
    </w:p>
    <w:p w:rsidR="00E8750D" w:rsidRPr="00C2057A" w:rsidRDefault="00E8750D" w:rsidP="008633EC">
      <w:pPr>
        <w:pStyle w:val="af0"/>
        <w:ind w:left="1717" w:hangingChars="780" w:hanging="1717"/>
        <w:rPr>
          <w:rFonts w:ascii="標楷體" w:hAnsi="標楷體"/>
        </w:rPr>
      </w:pPr>
      <w:r w:rsidRPr="00106EF4">
        <w:rPr>
          <w:rFonts w:hAnsi="標楷體" w:hint="eastAsia"/>
        </w:rPr>
        <w:t xml:space="preserve"> </w:t>
      </w:r>
      <w:r w:rsidRPr="00C2057A">
        <w:rPr>
          <w:rFonts w:ascii="標楷體" w:hAnsi="標楷體" w:hint="eastAsia"/>
        </w:rPr>
        <w:t>次要指標8項：常態現金結餘率、減薪指數、設備更新指數、舉債指數、資產負債比、</w:t>
      </w:r>
      <w:r w:rsidRPr="00C2057A">
        <w:rPr>
          <w:rFonts w:ascii="標楷體" w:hAnsi="標楷體" w:cs="新細明體" w:hint="eastAsia"/>
        </w:rPr>
        <w:t>新生註冊率、</w:t>
      </w:r>
      <w:r w:rsidRPr="00C2057A">
        <w:rPr>
          <w:rFonts w:ascii="標楷體" w:hAnsi="標楷體" w:cs="標楷體a..摷." w:hint="eastAsia"/>
        </w:rPr>
        <w:t>在學學生保留率、</w:t>
      </w:r>
      <w:r w:rsidRPr="00C2057A">
        <w:rPr>
          <w:rFonts w:ascii="標楷體" w:hAnsi="標楷體" w:hint="eastAsia"/>
        </w:rPr>
        <w:t>評鑑結果。</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8650440A"/>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3816"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3816"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98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bullet"/>
      <w:lvlText w:val=""/>
      <w:lvlJc w:val="left"/>
      <w:pPr>
        <w:tabs>
          <w:tab w:val="num" w:pos="2948"/>
        </w:tabs>
        <w:ind w:left="3232" w:hanging="397"/>
      </w:pPr>
      <w:rPr>
        <w:rFonts w:ascii="Symbol" w:hAnsi="Symbol" w:hint="default"/>
        <w:color w:val="auto"/>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162818"/>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3A55EC"/>
    <w:rsid w:val="000039D8"/>
    <w:rsid w:val="00003E64"/>
    <w:rsid w:val="00004532"/>
    <w:rsid w:val="00004B2C"/>
    <w:rsid w:val="00004D8D"/>
    <w:rsid w:val="00005D90"/>
    <w:rsid w:val="00006E67"/>
    <w:rsid w:val="00010B50"/>
    <w:rsid w:val="000111A2"/>
    <w:rsid w:val="00014598"/>
    <w:rsid w:val="00015BDB"/>
    <w:rsid w:val="00016C88"/>
    <w:rsid w:val="00020A21"/>
    <w:rsid w:val="000236AD"/>
    <w:rsid w:val="00023AB3"/>
    <w:rsid w:val="00023B0D"/>
    <w:rsid w:val="00024A08"/>
    <w:rsid w:val="00027C56"/>
    <w:rsid w:val="00030C8B"/>
    <w:rsid w:val="000315D4"/>
    <w:rsid w:val="00035BE6"/>
    <w:rsid w:val="00037229"/>
    <w:rsid w:val="00041C3B"/>
    <w:rsid w:val="00041E6D"/>
    <w:rsid w:val="00043618"/>
    <w:rsid w:val="00044A00"/>
    <w:rsid w:val="00044A83"/>
    <w:rsid w:val="000463A0"/>
    <w:rsid w:val="00046EF3"/>
    <w:rsid w:val="000473FB"/>
    <w:rsid w:val="00047823"/>
    <w:rsid w:val="00047D6D"/>
    <w:rsid w:val="000502C3"/>
    <w:rsid w:val="0005063F"/>
    <w:rsid w:val="0005083C"/>
    <w:rsid w:val="00051C04"/>
    <w:rsid w:val="00052430"/>
    <w:rsid w:val="00054AEF"/>
    <w:rsid w:val="00054F26"/>
    <w:rsid w:val="00055DCF"/>
    <w:rsid w:val="00057184"/>
    <w:rsid w:val="00061595"/>
    <w:rsid w:val="00061AC4"/>
    <w:rsid w:val="00065CDA"/>
    <w:rsid w:val="00067D33"/>
    <w:rsid w:val="00071320"/>
    <w:rsid w:val="000714DF"/>
    <w:rsid w:val="00072E7C"/>
    <w:rsid w:val="00074CC5"/>
    <w:rsid w:val="00074E6C"/>
    <w:rsid w:val="00075B70"/>
    <w:rsid w:val="00075EC5"/>
    <w:rsid w:val="0007702C"/>
    <w:rsid w:val="000771ED"/>
    <w:rsid w:val="00077760"/>
    <w:rsid w:val="00081949"/>
    <w:rsid w:val="00081A4D"/>
    <w:rsid w:val="00082796"/>
    <w:rsid w:val="00084A41"/>
    <w:rsid w:val="00086343"/>
    <w:rsid w:val="00086746"/>
    <w:rsid w:val="00087172"/>
    <w:rsid w:val="0009078D"/>
    <w:rsid w:val="00092929"/>
    <w:rsid w:val="0009398A"/>
    <w:rsid w:val="000957F7"/>
    <w:rsid w:val="00097762"/>
    <w:rsid w:val="00097859"/>
    <w:rsid w:val="000A1228"/>
    <w:rsid w:val="000A1498"/>
    <w:rsid w:val="000A403E"/>
    <w:rsid w:val="000A489B"/>
    <w:rsid w:val="000A5C63"/>
    <w:rsid w:val="000A6D7B"/>
    <w:rsid w:val="000B0CBF"/>
    <w:rsid w:val="000B14A2"/>
    <w:rsid w:val="000B19E6"/>
    <w:rsid w:val="000B1EAF"/>
    <w:rsid w:val="000B25AC"/>
    <w:rsid w:val="000B3736"/>
    <w:rsid w:val="000B3DF0"/>
    <w:rsid w:val="000B5AB5"/>
    <w:rsid w:val="000B61A8"/>
    <w:rsid w:val="000C118C"/>
    <w:rsid w:val="000C14C4"/>
    <w:rsid w:val="000C265E"/>
    <w:rsid w:val="000C3B8A"/>
    <w:rsid w:val="000C4D42"/>
    <w:rsid w:val="000C68A5"/>
    <w:rsid w:val="000C6B2C"/>
    <w:rsid w:val="000D002C"/>
    <w:rsid w:val="000D20EA"/>
    <w:rsid w:val="000D289B"/>
    <w:rsid w:val="000D520F"/>
    <w:rsid w:val="000D7514"/>
    <w:rsid w:val="000E24A4"/>
    <w:rsid w:val="000E284E"/>
    <w:rsid w:val="000E3750"/>
    <w:rsid w:val="000E4BB1"/>
    <w:rsid w:val="000E5AC5"/>
    <w:rsid w:val="000E6B82"/>
    <w:rsid w:val="000F026A"/>
    <w:rsid w:val="000F11EB"/>
    <w:rsid w:val="000F20B2"/>
    <w:rsid w:val="000F5D2D"/>
    <w:rsid w:val="000F6CD4"/>
    <w:rsid w:val="000F7830"/>
    <w:rsid w:val="00100104"/>
    <w:rsid w:val="00100256"/>
    <w:rsid w:val="00101A15"/>
    <w:rsid w:val="0010222D"/>
    <w:rsid w:val="0010306F"/>
    <w:rsid w:val="00106939"/>
    <w:rsid w:val="00107728"/>
    <w:rsid w:val="001106B0"/>
    <w:rsid w:val="00111928"/>
    <w:rsid w:val="00112CB7"/>
    <w:rsid w:val="0011322F"/>
    <w:rsid w:val="00120825"/>
    <w:rsid w:val="0012116C"/>
    <w:rsid w:val="00124C21"/>
    <w:rsid w:val="00125A66"/>
    <w:rsid w:val="00125E0B"/>
    <w:rsid w:val="0012600E"/>
    <w:rsid w:val="001302CD"/>
    <w:rsid w:val="0013073A"/>
    <w:rsid w:val="001339E1"/>
    <w:rsid w:val="00134E08"/>
    <w:rsid w:val="00136136"/>
    <w:rsid w:val="00136314"/>
    <w:rsid w:val="001377FB"/>
    <w:rsid w:val="00137F40"/>
    <w:rsid w:val="00140D95"/>
    <w:rsid w:val="0014323A"/>
    <w:rsid w:val="001478F7"/>
    <w:rsid w:val="0015080A"/>
    <w:rsid w:val="0015298E"/>
    <w:rsid w:val="001529F5"/>
    <w:rsid w:val="001551FE"/>
    <w:rsid w:val="001555E1"/>
    <w:rsid w:val="00155AED"/>
    <w:rsid w:val="00156F1E"/>
    <w:rsid w:val="001602AD"/>
    <w:rsid w:val="00162C16"/>
    <w:rsid w:val="00163B0D"/>
    <w:rsid w:val="00164256"/>
    <w:rsid w:val="001656E9"/>
    <w:rsid w:val="00165D5B"/>
    <w:rsid w:val="0017014E"/>
    <w:rsid w:val="00170735"/>
    <w:rsid w:val="00170CD9"/>
    <w:rsid w:val="001755D0"/>
    <w:rsid w:val="00176B9E"/>
    <w:rsid w:val="00176EFC"/>
    <w:rsid w:val="001771AB"/>
    <w:rsid w:val="001772F9"/>
    <w:rsid w:val="00183AD4"/>
    <w:rsid w:val="00183F2B"/>
    <w:rsid w:val="00184CD0"/>
    <w:rsid w:val="001853CB"/>
    <w:rsid w:val="00185CFA"/>
    <w:rsid w:val="00185E8B"/>
    <w:rsid w:val="00186081"/>
    <w:rsid w:val="00190890"/>
    <w:rsid w:val="001A0BE0"/>
    <w:rsid w:val="001A110D"/>
    <w:rsid w:val="001A678C"/>
    <w:rsid w:val="001A6D21"/>
    <w:rsid w:val="001A7B59"/>
    <w:rsid w:val="001B03BA"/>
    <w:rsid w:val="001B30F1"/>
    <w:rsid w:val="001B3E8A"/>
    <w:rsid w:val="001B52F4"/>
    <w:rsid w:val="001B628B"/>
    <w:rsid w:val="001B7802"/>
    <w:rsid w:val="001B79C0"/>
    <w:rsid w:val="001B7A10"/>
    <w:rsid w:val="001C0CD4"/>
    <w:rsid w:val="001C1118"/>
    <w:rsid w:val="001C3D88"/>
    <w:rsid w:val="001C3DF1"/>
    <w:rsid w:val="001C4677"/>
    <w:rsid w:val="001C4819"/>
    <w:rsid w:val="001D0F3B"/>
    <w:rsid w:val="001D5720"/>
    <w:rsid w:val="001D7519"/>
    <w:rsid w:val="001E0DED"/>
    <w:rsid w:val="001E0FF1"/>
    <w:rsid w:val="001E10AF"/>
    <w:rsid w:val="001E1177"/>
    <w:rsid w:val="001E4B08"/>
    <w:rsid w:val="001E51DE"/>
    <w:rsid w:val="001F2997"/>
    <w:rsid w:val="001F43C6"/>
    <w:rsid w:val="001F53BA"/>
    <w:rsid w:val="001F564A"/>
    <w:rsid w:val="001F5917"/>
    <w:rsid w:val="001F6682"/>
    <w:rsid w:val="001F75F9"/>
    <w:rsid w:val="002030B8"/>
    <w:rsid w:val="002073CD"/>
    <w:rsid w:val="0021026F"/>
    <w:rsid w:val="002128ED"/>
    <w:rsid w:val="002135EA"/>
    <w:rsid w:val="00215EEF"/>
    <w:rsid w:val="00216E8C"/>
    <w:rsid w:val="00217075"/>
    <w:rsid w:val="0021713E"/>
    <w:rsid w:val="00217B5C"/>
    <w:rsid w:val="00220557"/>
    <w:rsid w:val="00221729"/>
    <w:rsid w:val="00221925"/>
    <w:rsid w:val="00222CC0"/>
    <w:rsid w:val="00224D7E"/>
    <w:rsid w:val="0022631E"/>
    <w:rsid w:val="00227394"/>
    <w:rsid w:val="00227A61"/>
    <w:rsid w:val="00236A5C"/>
    <w:rsid w:val="00236A8C"/>
    <w:rsid w:val="002454F6"/>
    <w:rsid w:val="00245CF8"/>
    <w:rsid w:val="00246099"/>
    <w:rsid w:val="00247FE4"/>
    <w:rsid w:val="00251BD6"/>
    <w:rsid w:val="00253227"/>
    <w:rsid w:val="00253515"/>
    <w:rsid w:val="00256A44"/>
    <w:rsid w:val="00256DAA"/>
    <w:rsid w:val="00262B05"/>
    <w:rsid w:val="00262B09"/>
    <w:rsid w:val="002644CF"/>
    <w:rsid w:val="00264BB8"/>
    <w:rsid w:val="00266887"/>
    <w:rsid w:val="002703AD"/>
    <w:rsid w:val="0027042D"/>
    <w:rsid w:val="0027092F"/>
    <w:rsid w:val="0027101A"/>
    <w:rsid w:val="002719E7"/>
    <w:rsid w:val="00272B98"/>
    <w:rsid w:val="0027314C"/>
    <w:rsid w:val="0027349B"/>
    <w:rsid w:val="00275BFD"/>
    <w:rsid w:val="00280DBC"/>
    <w:rsid w:val="00280FC9"/>
    <w:rsid w:val="00282B59"/>
    <w:rsid w:val="002833FB"/>
    <w:rsid w:val="002836DF"/>
    <w:rsid w:val="0028375C"/>
    <w:rsid w:val="00283C38"/>
    <w:rsid w:val="00284A30"/>
    <w:rsid w:val="00284CC3"/>
    <w:rsid w:val="0028623F"/>
    <w:rsid w:val="00286364"/>
    <w:rsid w:val="00286C36"/>
    <w:rsid w:val="00287766"/>
    <w:rsid w:val="00287841"/>
    <w:rsid w:val="00290D8B"/>
    <w:rsid w:val="0029154D"/>
    <w:rsid w:val="0029248C"/>
    <w:rsid w:val="00293498"/>
    <w:rsid w:val="00295127"/>
    <w:rsid w:val="00295BB8"/>
    <w:rsid w:val="0029709B"/>
    <w:rsid w:val="00297456"/>
    <w:rsid w:val="00297B98"/>
    <w:rsid w:val="002A0597"/>
    <w:rsid w:val="002A0695"/>
    <w:rsid w:val="002A2543"/>
    <w:rsid w:val="002A55AD"/>
    <w:rsid w:val="002A575F"/>
    <w:rsid w:val="002A5D61"/>
    <w:rsid w:val="002A6C5B"/>
    <w:rsid w:val="002A71FA"/>
    <w:rsid w:val="002A742B"/>
    <w:rsid w:val="002B0A99"/>
    <w:rsid w:val="002B0D7A"/>
    <w:rsid w:val="002B3D0F"/>
    <w:rsid w:val="002B3E74"/>
    <w:rsid w:val="002B51B6"/>
    <w:rsid w:val="002B523A"/>
    <w:rsid w:val="002B6840"/>
    <w:rsid w:val="002B772F"/>
    <w:rsid w:val="002C327D"/>
    <w:rsid w:val="002C6464"/>
    <w:rsid w:val="002C6779"/>
    <w:rsid w:val="002C7CC7"/>
    <w:rsid w:val="002D183D"/>
    <w:rsid w:val="002D25CA"/>
    <w:rsid w:val="002D294C"/>
    <w:rsid w:val="002D2CD6"/>
    <w:rsid w:val="002D3AE4"/>
    <w:rsid w:val="002D3FBE"/>
    <w:rsid w:val="002D4104"/>
    <w:rsid w:val="002D7DA5"/>
    <w:rsid w:val="002E0399"/>
    <w:rsid w:val="002E0465"/>
    <w:rsid w:val="002E1D8C"/>
    <w:rsid w:val="002E36A1"/>
    <w:rsid w:val="002E550E"/>
    <w:rsid w:val="002F17F1"/>
    <w:rsid w:val="002F195D"/>
    <w:rsid w:val="002F250F"/>
    <w:rsid w:val="002F332E"/>
    <w:rsid w:val="002F3CD3"/>
    <w:rsid w:val="002F3F46"/>
    <w:rsid w:val="002F6AD4"/>
    <w:rsid w:val="003010CD"/>
    <w:rsid w:val="00301C7E"/>
    <w:rsid w:val="003027BA"/>
    <w:rsid w:val="00302E40"/>
    <w:rsid w:val="0030529C"/>
    <w:rsid w:val="00306C15"/>
    <w:rsid w:val="00312530"/>
    <w:rsid w:val="003136A6"/>
    <w:rsid w:val="00313C47"/>
    <w:rsid w:val="00314E5D"/>
    <w:rsid w:val="00315A29"/>
    <w:rsid w:val="00317762"/>
    <w:rsid w:val="00321FC3"/>
    <w:rsid w:val="003231D4"/>
    <w:rsid w:val="0032347F"/>
    <w:rsid w:val="00323CB6"/>
    <w:rsid w:val="00327377"/>
    <w:rsid w:val="003323CD"/>
    <w:rsid w:val="00334AA8"/>
    <w:rsid w:val="003376AB"/>
    <w:rsid w:val="00340004"/>
    <w:rsid w:val="00340221"/>
    <w:rsid w:val="00341F1B"/>
    <w:rsid w:val="003437B3"/>
    <w:rsid w:val="0034402C"/>
    <w:rsid w:val="00345659"/>
    <w:rsid w:val="00346043"/>
    <w:rsid w:val="0034608A"/>
    <w:rsid w:val="003464A7"/>
    <w:rsid w:val="00355941"/>
    <w:rsid w:val="00356D71"/>
    <w:rsid w:val="003609FF"/>
    <w:rsid w:val="00361280"/>
    <w:rsid w:val="00361DDE"/>
    <w:rsid w:val="00364A62"/>
    <w:rsid w:val="003655DC"/>
    <w:rsid w:val="00365EF4"/>
    <w:rsid w:val="00367365"/>
    <w:rsid w:val="00372B1B"/>
    <w:rsid w:val="00373697"/>
    <w:rsid w:val="00377E98"/>
    <w:rsid w:val="00377F26"/>
    <w:rsid w:val="003826C4"/>
    <w:rsid w:val="00383BA1"/>
    <w:rsid w:val="00383F36"/>
    <w:rsid w:val="00385460"/>
    <w:rsid w:val="003855D9"/>
    <w:rsid w:val="0039001B"/>
    <w:rsid w:val="00391594"/>
    <w:rsid w:val="00394A6D"/>
    <w:rsid w:val="003953F1"/>
    <w:rsid w:val="003963F2"/>
    <w:rsid w:val="00396DB7"/>
    <w:rsid w:val="00397D23"/>
    <w:rsid w:val="003A31DE"/>
    <w:rsid w:val="003A55EC"/>
    <w:rsid w:val="003B0548"/>
    <w:rsid w:val="003B465F"/>
    <w:rsid w:val="003B7C59"/>
    <w:rsid w:val="003C16C6"/>
    <w:rsid w:val="003C482F"/>
    <w:rsid w:val="003C499B"/>
    <w:rsid w:val="003C4A67"/>
    <w:rsid w:val="003C7247"/>
    <w:rsid w:val="003C789D"/>
    <w:rsid w:val="003D0A43"/>
    <w:rsid w:val="003D1A2E"/>
    <w:rsid w:val="003D39A3"/>
    <w:rsid w:val="003D70E9"/>
    <w:rsid w:val="003E1354"/>
    <w:rsid w:val="003E1AFE"/>
    <w:rsid w:val="003E3429"/>
    <w:rsid w:val="003E4D2A"/>
    <w:rsid w:val="003E7D1F"/>
    <w:rsid w:val="003F0EFD"/>
    <w:rsid w:val="003F151D"/>
    <w:rsid w:val="003F2ACB"/>
    <w:rsid w:val="003F301D"/>
    <w:rsid w:val="003F3124"/>
    <w:rsid w:val="003F74E9"/>
    <w:rsid w:val="00400B6B"/>
    <w:rsid w:val="00401FD0"/>
    <w:rsid w:val="00407179"/>
    <w:rsid w:val="00411359"/>
    <w:rsid w:val="00411C1B"/>
    <w:rsid w:val="00412669"/>
    <w:rsid w:val="00415EF3"/>
    <w:rsid w:val="00417452"/>
    <w:rsid w:val="00421F9A"/>
    <w:rsid w:val="0042231E"/>
    <w:rsid w:val="00423A65"/>
    <w:rsid w:val="004250B2"/>
    <w:rsid w:val="004265AE"/>
    <w:rsid w:val="004304F7"/>
    <w:rsid w:val="00431D93"/>
    <w:rsid w:val="00433BE2"/>
    <w:rsid w:val="00434061"/>
    <w:rsid w:val="00435EC5"/>
    <w:rsid w:val="00437DFF"/>
    <w:rsid w:val="00440A98"/>
    <w:rsid w:val="00441CC0"/>
    <w:rsid w:val="00441D1A"/>
    <w:rsid w:val="004420A1"/>
    <w:rsid w:val="00447660"/>
    <w:rsid w:val="00450565"/>
    <w:rsid w:val="00450C87"/>
    <w:rsid w:val="00450FBB"/>
    <w:rsid w:val="0045116A"/>
    <w:rsid w:val="0045192F"/>
    <w:rsid w:val="0045279E"/>
    <w:rsid w:val="00452B13"/>
    <w:rsid w:val="00454323"/>
    <w:rsid w:val="00454F98"/>
    <w:rsid w:val="00461158"/>
    <w:rsid w:val="00461CFD"/>
    <w:rsid w:val="00464CD3"/>
    <w:rsid w:val="0046681A"/>
    <w:rsid w:val="00470E20"/>
    <w:rsid w:val="0047242E"/>
    <w:rsid w:val="00474063"/>
    <w:rsid w:val="0048020F"/>
    <w:rsid w:val="0048173B"/>
    <w:rsid w:val="0048234A"/>
    <w:rsid w:val="00484BD6"/>
    <w:rsid w:val="00485CAA"/>
    <w:rsid w:val="004862AB"/>
    <w:rsid w:val="004870D2"/>
    <w:rsid w:val="004906ED"/>
    <w:rsid w:val="00492CEE"/>
    <w:rsid w:val="0049790C"/>
    <w:rsid w:val="004A0B7F"/>
    <w:rsid w:val="004A2091"/>
    <w:rsid w:val="004A29BD"/>
    <w:rsid w:val="004A2E3E"/>
    <w:rsid w:val="004A41C6"/>
    <w:rsid w:val="004A46BC"/>
    <w:rsid w:val="004A655E"/>
    <w:rsid w:val="004A7171"/>
    <w:rsid w:val="004A7FA6"/>
    <w:rsid w:val="004B021D"/>
    <w:rsid w:val="004B246A"/>
    <w:rsid w:val="004B52F2"/>
    <w:rsid w:val="004C20B8"/>
    <w:rsid w:val="004C2132"/>
    <w:rsid w:val="004C274F"/>
    <w:rsid w:val="004C550C"/>
    <w:rsid w:val="004C76EC"/>
    <w:rsid w:val="004D20CD"/>
    <w:rsid w:val="004D28EA"/>
    <w:rsid w:val="004D2BCD"/>
    <w:rsid w:val="004D3466"/>
    <w:rsid w:val="004D5147"/>
    <w:rsid w:val="004D5AA0"/>
    <w:rsid w:val="004D6271"/>
    <w:rsid w:val="004D7867"/>
    <w:rsid w:val="004E3517"/>
    <w:rsid w:val="004E3641"/>
    <w:rsid w:val="004E3C34"/>
    <w:rsid w:val="004E56FA"/>
    <w:rsid w:val="004E6887"/>
    <w:rsid w:val="004E772A"/>
    <w:rsid w:val="004F375E"/>
    <w:rsid w:val="004F4147"/>
    <w:rsid w:val="004F4CE2"/>
    <w:rsid w:val="004F4F82"/>
    <w:rsid w:val="004F6262"/>
    <w:rsid w:val="004F722E"/>
    <w:rsid w:val="004F7753"/>
    <w:rsid w:val="004F7D03"/>
    <w:rsid w:val="005073C8"/>
    <w:rsid w:val="00507C8D"/>
    <w:rsid w:val="00510C7B"/>
    <w:rsid w:val="00510FEA"/>
    <w:rsid w:val="005111F8"/>
    <w:rsid w:val="0051333D"/>
    <w:rsid w:val="00513D3D"/>
    <w:rsid w:val="00514D79"/>
    <w:rsid w:val="00516717"/>
    <w:rsid w:val="00517065"/>
    <w:rsid w:val="0052200C"/>
    <w:rsid w:val="00523473"/>
    <w:rsid w:val="00523891"/>
    <w:rsid w:val="00524EDF"/>
    <w:rsid w:val="005275EC"/>
    <w:rsid w:val="00527B8A"/>
    <w:rsid w:val="00527FC0"/>
    <w:rsid w:val="00530036"/>
    <w:rsid w:val="00533583"/>
    <w:rsid w:val="00533D35"/>
    <w:rsid w:val="005362D9"/>
    <w:rsid w:val="005378D1"/>
    <w:rsid w:val="0054125C"/>
    <w:rsid w:val="00544F1F"/>
    <w:rsid w:val="00546E5E"/>
    <w:rsid w:val="00550790"/>
    <w:rsid w:val="00553713"/>
    <w:rsid w:val="00553DD1"/>
    <w:rsid w:val="00554F3A"/>
    <w:rsid w:val="00555BB2"/>
    <w:rsid w:val="005562C9"/>
    <w:rsid w:val="00556D4D"/>
    <w:rsid w:val="005575DF"/>
    <w:rsid w:val="00557B88"/>
    <w:rsid w:val="00560267"/>
    <w:rsid w:val="00560A68"/>
    <w:rsid w:val="0056124A"/>
    <w:rsid w:val="005621A2"/>
    <w:rsid w:val="00563765"/>
    <w:rsid w:val="005656A4"/>
    <w:rsid w:val="005658E1"/>
    <w:rsid w:val="00565CE9"/>
    <w:rsid w:val="00567B2D"/>
    <w:rsid w:val="00572700"/>
    <w:rsid w:val="00573A74"/>
    <w:rsid w:val="00575C2E"/>
    <w:rsid w:val="0058235A"/>
    <w:rsid w:val="0058358D"/>
    <w:rsid w:val="005835E5"/>
    <w:rsid w:val="00584EA9"/>
    <w:rsid w:val="0058682F"/>
    <w:rsid w:val="005911C0"/>
    <w:rsid w:val="005945EC"/>
    <w:rsid w:val="0059505B"/>
    <w:rsid w:val="00595DB1"/>
    <w:rsid w:val="00596D28"/>
    <w:rsid w:val="00597217"/>
    <w:rsid w:val="005A1602"/>
    <w:rsid w:val="005A23BF"/>
    <w:rsid w:val="005A25BB"/>
    <w:rsid w:val="005A2783"/>
    <w:rsid w:val="005A3DC0"/>
    <w:rsid w:val="005A4189"/>
    <w:rsid w:val="005A49BD"/>
    <w:rsid w:val="005A5444"/>
    <w:rsid w:val="005A62D2"/>
    <w:rsid w:val="005A7E26"/>
    <w:rsid w:val="005B01A2"/>
    <w:rsid w:val="005B201A"/>
    <w:rsid w:val="005B2AF9"/>
    <w:rsid w:val="005B47D0"/>
    <w:rsid w:val="005B5F9D"/>
    <w:rsid w:val="005C1D1D"/>
    <w:rsid w:val="005C4337"/>
    <w:rsid w:val="005C47B7"/>
    <w:rsid w:val="005D23BE"/>
    <w:rsid w:val="005D3531"/>
    <w:rsid w:val="005D407C"/>
    <w:rsid w:val="005D5FB2"/>
    <w:rsid w:val="005D6B7B"/>
    <w:rsid w:val="005D6D86"/>
    <w:rsid w:val="005D7758"/>
    <w:rsid w:val="005E0476"/>
    <w:rsid w:val="005E1170"/>
    <w:rsid w:val="005E14BC"/>
    <w:rsid w:val="005E1CA7"/>
    <w:rsid w:val="005E1E34"/>
    <w:rsid w:val="005E45BD"/>
    <w:rsid w:val="005E60E7"/>
    <w:rsid w:val="005F01B1"/>
    <w:rsid w:val="005F01E8"/>
    <w:rsid w:val="005F1A5B"/>
    <w:rsid w:val="005F3601"/>
    <w:rsid w:val="005F45FB"/>
    <w:rsid w:val="005F60F1"/>
    <w:rsid w:val="005F6EB6"/>
    <w:rsid w:val="0060052A"/>
    <w:rsid w:val="006016DF"/>
    <w:rsid w:val="00602190"/>
    <w:rsid w:val="00602524"/>
    <w:rsid w:val="00602679"/>
    <w:rsid w:val="006038EA"/>
    <w:rsid w:val="00604E90"/>
    <w:rsid w:val="00605045"/>
    <w:rsid w:val="00606E63"/>
    <w:rsid w:val="00607164"/>
    <w:rsid w:val="00607F22"/>
    <w:rsid w:val="00613D5F"/>
    <w:rsid w:val="00620273"/>
    <w:rsid w:val="00623F2B"/>
    <w:rsid w:val="006324B6"/>
    <w:rsid w:val="00633948"/>
    <w:rsid w:val="00636825"/>
    <w:rsid w:val="00637DF7"/>
    <w:rsid w:val="00640122"/>
    <w:rsid w:val="00643108"/>
    <w:rsid w:val="00645255"/>
    <w:rsid w:val="00645516"/>
    <w:rsid w:val="006456E8"/>
    <w:rsid w:val="00650D94"/>
    <w:rsid w:val="00651746"/>
    <w:rsid w:val="006518BF"/>
    <w:rsid w:val="00653387"/>
    <w:rsid w:val="00654244"/>
    <w:rsid w:val="00655479"/>
    <w:rsid w:val="00656B58"/>
    <w:rsid w:val="00656C8E"/>
    <w:rsid w:val="0065712B"/>
    <w:rsid w:val="006574E0"/>
    <w:rsid w:val="006575E6"/>
    <w:rsid w:val="006608B7"/>
    <w:rsid w:val="00661E19"/>
    <w:rsid w:val="00662679"/>
    <w:rsid w:val="0066319B"/>
    <w:rsid w:val="0066530E"/>
    <w:rsid w:val="006668E8"/>
    <w:rsid w:val="00667221"/>
    <w:rsid w:val="00667944"/>
    <w:rsid w:val="0067085D"/>
    <w:rsid w:val="00671CFE"/>
    <w:rsid w:val="00676BFD"/>
    <w:rsid w:val="00676D42"/>
    <w:rsid w:val="00677B43"/>
    <w:rsid w:val="00677DB3"/>
    <w:rsid w:val="006811F4"/>
    <w:rsid w:val="00681FDC"/>
    <w:rsid w:val="006820EA"/>
    <w:rsid w:val="0068226A"/>
    <w:rsid w:val="00682C35"/>
    <w:rsid w:val="006864BA"/>
    <w:rsid w:val="00692BE6"/>
    <w:rsid w:val="0069603A"/>
    <w:rsid w:val="006968E6"/>
    <w:rsid w:val="006A14D4"/>
    <w:rsid w:val="006A1E3D"/>
    <w:rsid w:val="006A2BA9"/>
    <w:rsid w:val="006A4EEB"/>
    <w:rsid w:val="006B1356"/>
    <w:rsid w:val="006B1678"/>
    <w:rsid w:val="006B1860"/>
    <w:rsid w:val="006B4A94"/>
    <w:rsid w:val="006B6EC6"/>
    <w:rsid w:val="006B7076"/>
    <w:rsid w:val="006C0414"/>
    <w:rsid w:val="006C1B9C"/>
    <w:rsid w:val="006C5118"/>
    <w:rsid w:val="006C582F"/>
    <w:rsid w:val="006C5F97"/>
    <w:rsid w:val="006D02E0"/>
    <w:rsid w:val="006D06D1"/>
    <w:rsid w:val="006D2C3C"/>
    <w:rsid w:val="006D3CF2"/>
    <w:rsid w:val="006D4B4B"/>
    <w:rsid w:val="006D4C0A"/>
    <w:rsid w:val="006D6603"/>
    <w:rsid w:val="006D6F52"/>
    <w:rsid w:val="006E1BAA"/>
    <w:rsid w:val="006E1F04"/>
    <w:rsid w:val="006F239F"/>
    <w:rsid w:val="006F34FD"/>
    <w:rsid w:val="006F37BD"/>
    <w:rsid w:val="006F4125"/>
    <w:rsid w:val="007004DE"/>
    <w:rsid w:val="00700721"/>
    <w:rsid w:val="0070181E"/>
    <w:rsid w:val="00702E25"/>
    <w:rsid w:val="007031A2"/>
    <w:rsid w:val="00703B1B"/>
    <w:rsid w:val="00704628"/>
    <w:rsid w:val="00706C58"/>
    <w:rsid w:val="007077DA"/>
    <w:rsid w:val="00710784"/>
    <w:rsid w:val="00710D91"/>
    <w:rsid w:val="0071199B"/>
    <w:rsid w:val="00712277"/>
    <w:rsid w:val="007142D5"/>
    <w:rsid w:val="00714C92"/>
    <w:rsid w:val="0071538F"/>
    <w:rsid w:val="00715991"/>
    <w:rsid w:val="007159B2"/>
    <w:rsid w:val="0071748F"/>
    <w:rsid w:val="0072153D"/>
    <w:rsid w:val="00721ACF"/>
    <w:rsid w:val="00722FC1"/>
    <w:rsid w:val="00723BF4"/>
    <w:rsid w:val="00724B1F"/>
    <w:rsid w:val="00730743"/>
    <w:rsid w:val="00731B8D"/>
    <w:rsid w:val="007350DE"/>
    <w:rsid w:val="00736993"/>
    <w:rsid w:val="00736E68"/>
    <w:rsid w:val="00740169"/>
    <w:rsid w:val="00742F7F"/>
    <w:rsid w:val="00743336"/>
    <w:rsid w:val="0074380B"/>
    <w:rsid w:val="00744C29"/>
    <w:rsid w:val="0075240C"/>
    <w:rsid w:val="0075444F"/>
    <w:rsid w:val="00755034"/>
    <w:rsid w:val="00755894"/>
    <w:rsid w:val="00755CA1"/>
    <w:rsid w:val="007565A9"/>
    <w:rsid w:val="00761497"/>
    <w:rsid w:val="007618D7"/>
    <w:rsid w:val="007630EF"/>
    <w:rsid w:val="0076510F"/>
    <w:rsid w:val="00771543"/>
    <w:rsid w:val="00771AB8"/>
    <w:rsid w:val="0077251B"/>
    <w:rsid w:val="0077343A"/>
    <w:rsid w:val="00773CF1"/>
    <w:rsid w:val="00774933"/>
    <w:rsid w:val="00775E99"/>
    <w:rsid w:val="00777C00"/>
    <w:rsid w:val="007825D9"/>
    <w:rsid w:val="00782E0F"/>
    <w:rsid w:val="0078384A"/>
    <w:rsid w:val="00783B5B"/>
    <w:rsid w:val="00784BE0"/>
    <w:rsid w:val="007868F5"/>
    <w:rsid w:val="00787DC2"/>
    <w:rsid w:val="00791B99"/>
    <w:rsid w:val="00795F70"/>
    <w:rsid w:val="0079723C"/>
    <w:rsid w:val="00797CBD"/>
    <w:rsid w:val="007A0EBB"/>
    <w:rsid w:val="007A1CA1"/>
    <w:rsid w:val="007A246E"/>
    <w:rsid w:val="007A3631"/>
    <w:rsid w:val="007A4B41"/>
    <w:rsid w:val="007A6356"/>
    <w:rsid w:val="007A65F1"/>
    <w:rsid w:val="007A6828"/>
    <w:rsid w:val="007A70CB"/>
    <w:rsid w:val="007A7E61"/>
    <w:rsid w:val="007B059A"/>
    <w:rsid w:val="007B3979"/>
    <w:rsid w:val="007B404D"/>
    <w:rsid w:val="007B6D29"/>
    <w:rsid w:val="007B74E1"/>
    <w:rsid w:val="007C24BD"/>
    <w:rsid w:val="007C6BA6"/>
    <w:rsid w:val="007C7505"/>
    <w:rsid w:val="007C7554"/>
    <w:rsid w:val="007D28E3"/>
    <w:rsid w:val="007D294D"/>
    <w:rsid w:val="007D3C3E"/>
    <w:rsid w:val="007D48DD"/>
    <w:rsid w:val="007D4E4A"/>
    <w:rsid w:val="007D6CBE"/>
    <w:rsid w:val="007E08F9"/>
    <w:rsid w:val="007E152D"/>
    <w:rsid w:val="007E16AC"/>
    <w:rsid w:val="007E2753"/>
    <w:rsid w:val="007E3F79"/>
    <w:rsid w:val="007E5A9C"/>
    <w:rsid w:val="007E642F"/>
    <w:rsid w:val="007F3414"/>
    <w:rsid w:val="007F7559"/>
    <w:rsid w:val="00804A26"/>
    <w:rsid w:val="00810B36"/>
    <w:rsid w:val="0081147C"/>
    <w:rsid w:val="008126DE"/>
    <w:rsid w:val="00813CF0"/>
    <w:rsid w:val="00813E3A"/>
    <w:rsid w:val="008148DF"/>
    <w:rsid w:val="00816194"/>
    <w:rsid w:val="008175D1"/>
    <w:rsid w:val="00821DBD"/>
    <w:rsid w:val="00822037"/>
    <w:rsid w:val="008221E3"/>
    <w:rsid w:val="008230D6"/>
    <w:rsid w:val="00823309"/>
    <w:rsid w:val="00823DD9"/>
    <w:rsid w:val="00827A68"/>
    <w:rsid w:val="00830C55"/>
    <w:rsid w:val="00831A7C"/>
    <w:rsid w:val="00831B76"/>
    <w:rsid w:val="00832348"/>
    <w:rsid w:val="00835EDC"/>
    <w:rsid w:val="0084132E"/>
    <w:rsid w:val="00842632"/>
    <w:rsid w:val="008439C5"/>
    <w:rsid w:val="0084411E"/>
    <w:rsid w:val="008457F0"/>
    <w:rsid w:val="00846EBD"/>
    <w:rsid w:val="00850625"/>
    <w:rsid w:val="00850629"/>
    <w:rsid w:val="00851D16"/>
    <w:rsid w:val="00854B32"/>
    <w:rsid w:val="0085699E"/>
    <w:rsid w:val="00856E91"/>
    <w:rsid w:val="00861795"/>
    <w:rsid w:val="00861C0E"/>
    <w:rsid w:val="00861ED0"/>
    <w:rsid w:val="00863192"/>
    <w:rsid w:val="008633EC"/>
    <w:rsid w:val="00864D58"/>
    <w:rsid w:val="00865159"/>
    <w:rsid w:val="00865FDD"/>
    <w:rsid w:val="008664A7"/>
    <w:rsid w:val="0086659F"/>
    <w:rsid w:val="00867646"/>
    <w:rsid w:val="00867842"/>
    <w:rsid w:val="00867872"/>
    <w:rsid w:val="00870D93"/>
    <w:rsid w:val="008715DF"/>
    <w:rsid w:val="00872AF3"/>
    <w:rsid w:val="00876621"/>
    <w:rsid w:val="00877786"/>
    <w:rsid w:val="00877ECD"/>
    <w:rsid w:val="0088106D"/>
    <w:rsid w:val="0088238E"/>
    <w:rsid w:val="0088285E"/>
    <w:rsid w:val="008862C5"/>
    <w:rsid w:val="008902A3"/>
    <w:rsid w:val="008931DF"/>
    <w:rsid w:val="00895FB3"/>
    <w:rsid w:val="008960CA"/>
    <w:rsid w:val="0089768C"/>
    <w:rsid w:val="00897C39"/>
    <w:rsid w:val="00897DB1"/>
    <w:rsid w:val="008A525A"/>
    <w:rsid w:val="008A5E33"/>
    <w:rsid w:val="008A70B1"/>
    <w:rsid w:val="008B0368"/>
    <w:rsid w:val="008B08F6"/>
    <w:rsid w:val="008B0BC6"/>
    <w:rsid w:val="008B1818"/>
    <w:rsid w:val="008B1CB1"/>
    <w:rsid w:val="008B2093"/>
    <w:rsid w:val="008B2BAF"/>
    <w:rsid w:val="008B417D"/>
    <w:rsid w:val="008B79ED"/>
    <w:rsid w:val="008C0D72"/>
    <w:rsid w:val="008C1327"/>
    <w:rsid w:val="008C2830"/>
    <w:rsid w:val="008C2F83"/>
    <w:rsid w:val="008C307C"/>
    <w:rsid w:val="008C526F"/>
    <w:rsid w:val="008C5D85"/>
    <w:rsid w:val="008C6F8D"/>
    <w:rsid w:val="008C7150"/>
    <w:rsid w:val="008D032F"/>
    <w:rsid w:val="008D4DBC"/>
    <w:rsid w:val="008D6CEC"/>
    <w:rsid w:val="008E039B"/>
    <w:rsid w:val="008E0940"/>
    <w:rsid w:val="008E3EB1"/>
    <w:rsid w:val="008E3ECE"/>
    <w:rsid w:val="008E40F9"/>
    <w:rsid w:val="008E4171"/>
    <w:rsid w:val="008E4960"/>
    <w:rsid w:val="008E4C1C"/>
    <w:rsid w:val="008E5F2F"/>
    <w:rsid w:val="008E64A7"/>
    <w:rsid w:val="008E7EEB"/>
    <w:rsid w:val="008F0BD4"/>
    <w:rsid w:val="008F19E1"/>
    <w:rsid w:val="008F1DB2"/>
    <w:rsid w:val="008F281B"/>
    <w:rsid w:val="008F306C"/>
    <w:rsid w:val="008F31D1"/>
    <w:rsid w:val="008F44C5"/>
    <w:rsid w:val="008F4500"/>
    <w:rsid w:val="00902EEE"/>
    <w:rsid w:val="009035E9"/>
    <w:rsid w:val="0090491F"/>
    <w:rsid w:val="009057AE"/>
    <w:rsid w:val="0090582A"/>
    <w:rsid w:val="009073CE"/>
    <w:rsid w:val="00911041"/>
    <w:rsid w:val="009119F4"/>
    <w:rsid w:val="0091224E"/>
    <w:rsid w:val="00914E73"/>
    <w:rsid w:val="00916BEC"/>
    <w:rsid w:val="009239BC"/>
    <w:rsid w:val="00923B0C"/>
    <w:rsid w:val="009246D1"/>
    <w:rsid w:val="009249C2"/>
    <w:rsid w:val="00927C0D"/>
    <w:rsid w:val="0093162E"/>
    <w:rsid w:val="00937456"/>
    <w:rsid w:val="00941CC1"/>
    <w:rsid w:val="00942744"/>
    <w:rsid w:val="00946284"/>
    <w:rsid w:val="00947A5C"/>
    <w:rsid w:val="0095192B"/>
    <w:rsid w:val="00952141"/>
    <w:rsid w:val="009529BE"/>
    <w:rsid w:val="009543DE"/>
    <w:rsid w:val="0095606C"/>
    <w:rsid w:val="00956074"/>
    <w:rsid w:val="00956755"/>
    <w:rsid w:val="00957230"/>
    <w:rsid w:val="00960CAE"/>
    <w:rsid w:val="00960D3E"/>
    <w:rsid w:val="00963868"/>
    <w:rsid w:val="00965816"/>
    <w:rsid w:val="00970D57"/>
    <w:rsid w:val="009719E8"/>
    <w:rsid w:val="0097456D"/>
    <w:rsid w:val="00975CBB"/>
    <w:rsid w:val="00980C71"/>
    <w:rsid w:val="00980DD1"/>
    <w:rsid w:val="00982416"/>
    <w:rsid w:val="00983744"/>
    <w:rsid w:val="00983889"/>
    <w:rsid w:val="00983E42"/>
    <w:rsid w:val="009857F3"/>
    <w:rsid w:val="00991D47"/>
    <w:rsid w:val="00993492"/>
    <w:rsid w:val="00993E33"/>
    <w:rsid w:val="0099549F"/>
    <w:rsid w:val="009963FA"/>
    <w:rsid w:val="00997AB4"/>
    <w:rsid w:val="00997E01"/>
    <w:rsid w:val="009A2879"/>
    <w:rsid w:val="009A319D"/>
    <w:rsid w:val="009A4434"/>
    <w:rsid w:val="009A4670"/>
    <w:rsid w:val="009A5A45"/>
    <w:rsid w:val="009A6773"/>
    <w:rsid w:val="009A6E45"/>
    <w:rsid w:val="009A7A38"/>
    <w:rsid w:val="009B17F1"/>
    <w:rsid w:val="009B2A1F"/>
    <w:rsid w:val="009B51D4"/>
    <w:rsid w:val="009C2FDC"/>
    <w:rsid w:val="009C348A"/>
    <w:rsid w:val="009C56A4"/>
    <w:rsid w:val="009C5C34"/>
    <w:rsid w:val="009C612C"/>
    <w:rsid w:val="009D1C67"/>
    <w:rsid w:val="009D4EFC"/>
    <w:rsid w:val="009D5CCC"/>
    <w:rsid w:val="009D6145"/>
    <w:rsid w:val="009D74E9"/>
    <w:rsid w:val="009D75DC"/>
    <w:rsid w:val="009E05C9"/>
    <w:rsid w:val="009E2942"/>
    <w:rsid w:val="009E39A7"/>
    <w:rsid w:val="009E3C7B"/>
    <w:rsid w:val="009E4B45"/>
    <w:rsid w:val="009E5210"/>
    <w:rsid w:val="009E6C31"/>
    <w:rsid w:val="009E7DB5"/>
    <w:rsid w:val="009F000F"/>
    <w:rsid w:val="009F047E"/>
    <w:rsid w:val="009F0D48"/>
    <w:rsid w:val="009F3306"/>
    <w:rsid w:val="009F33C3"/>
    <w:rsid w:val="009F480F"/>
    <w:rsid w:val="009F6BC4"/>
    <w:rsid w:val="009F7E9C"/>
    <w:rsid w:val="009F7EF1"/>
    <w:rsid w:val="00A01134"/>
    <w:rsid w:val="00A018C0"/>
    <w:rsid w:val="00A028D3"/>
    <w:rsid w:val="00A04205"/>
    <w:rsid w:val="00A059C4"/>
    <w:rsid w:val="00A05BC7"/>
    <w:rsid w:val="00A07C49"/>
    <w:rsid w:val="00A1012A"/>
    <w:rsid w:val="00A12E8A"/>
    <w:rsid w:val="00A157FB"/>
    <w:rsid w:val="00A15A32"/>
    <w:rsid w:val="00A170B6"/>
    <w:rsid w:val="00A17108"/>
    <w:rsid w:val="00A1795E"/>
    <w:rsid w:val="00A20FC5"/>
    <w:rsid w:val="00A22FDF"/>
    <w:rsid w:val="00A24283"/>
    <w:rsid w:val="00A313CA"/>
    <w:rsid w:val="00A315B1"/>
    <w:rsid w:val="00A32EA0"/>
    <w:rsid w:val="00A33A37"/>
    <w:rsid w:val="00A33CD5"/>
    <w:rsid w:val="00A35C46"/>
    <w:rsid w:val="00A35E81"/>
    <w:rsid w:val="00A40912"/>
    <w:rsid w:val="00A42958"/>
    <w:rsid w:val="00A47226"/>
    <w:rsid w:val="00A50B09"/>
    <w:rsid w:val="00A51967"/>
    <w:rsid w:val="00A528EC"/>
    <w:rsid w:val="00A545F4"/>
    <w:rsid w:val="00A55E00"/>
    <w:rsid w:val="00A57082"/>
    <w:rsid w:val="00A613F9"/>
    <w:rsid w:val="00A62167"/>
    <w:rsid w:val="00A65912"/>
    <w:rsid w:val="00A71022"/>
    <w:rsid w:val="00A72037"/>
    <w:rsid w:val="00A74655"/>
    <w:rsid w:val="00A76A4D"/>
    <w:rsid w:val="00A76AF3"/>
    <w:rsid w:val="00A77281"/>
    <w:rsid w:val="00A80172"/>
    <w:rsid w:val="00A81668"/>
    <w:rsid w:val="00A85FBA"/>
    <w:rsid w:val="00A8673E"/>
    <w:rsid w:val="00A8788B"/>
    <w:rsid w:val="00A87981"/>
    <w:rsid w:val="00A90A4A"/>
    <w:rsid w:val="00A92211"/>
    <w:rsid w:val="00A92FE8"/>
    <w:rsid w:val="00A945D2"/>
    <w:rsid w:val="00A95DF6"/>
    <w:rsid w:val="00A97173"/>
    <w:rsid w:val="00A97E12"/>
    <w:rsid w:val="00AA0675"/>
    <w:rsid w:val="00AA078C"/>
    <w:rsid w:val="00AA4121"/>
    <w:rsid w:val="00AA4A2F"/>
    <w:rsid w:val="00AA5A6C"/>
    <w:rsid w:val="00AA6588"/>
    <w:rsid w:val="00AA65A1"/>
    <w:rsid w:val="00AB18BC"/>
    <w:rsid w:val="00AB315F"/>
    <w:rsid w:val="00AB3CE6"/>
    <w:rsid w:val="00AB58B2"/>
    <w:rsid w:val="00AC08BD"/>
    <w:rsid w:val="00AC1531"/>
    <w:rsid w:val="00AC3296"/>
    <w:rsid w:val="00AC6571"/>
    <w:rsid w:val="00AC6900"/>
    <w:rsid w:val="00AC6E3E"/>
    <w:rsid w:val="00AD0F29"/>
    <w:rsid w:val="00AD3649"/>
    <w:rsid w:val="00AD5079"/>
    <w:rsid w:val="00AD5240"/>
    <w:rsid w:val="00AD5DE2"/>
    <w:rsid w:val="00AE00BF"/>
    <w:rsid w:val="00AE2BA5"/>
    <w:rsid w:val="00AE42DF"/>
    <w:rsid w:val="00AE57DD"/>
    <w:rsid w:val="00AE7031"/>
    <w:rsid w:val="00AE77FD"/>
    <w:rsid w:val="00AF3EB2"/>
    <w:rsid w:val="00AF495D"/>
    <w:rsid w:val="00AF6003"/>
    <w:rsid w:val="00B02A62"/>
    <w:rsid w:val="00B02ADE"/>
    <w:rsid w:val="00B0611C"/>
    <w:rsid w:val="00B066C9"/>
    <w:rsid w:val="00B06D0E"/>
    <w:rsid w:val="00B10A9C"/>
    <w:rsid w:val="00B11251"/>
    <w:rsid w:val="00B135BA"/>
    <w:rsid w:val="00B20B46"/>
    <w:rsid w:val="00B210AE"/>
    <w:rsid w:val="00B21319"/>
    <w:rsid w:val="00B224FB"/>
    <w:rsid w:val="00B2366D"/>
    <w:rsid w:val="00B23DEC"/>
    <w:rsid w:val="00B24E70"/>
    <w:rsid w:val="00B25826"/>
    <w:rsid w:val="00B25C81"/>
    <w:rsid w:val="00B2622A"/>
    <w:rsid w:val="00B27455"/>
    <w:rsid w:val="00B27E41"/>
    <w:rsid w:val="00B30B8F"/>
    <w:rsid w:val="00B336F4"/>
    <w:rsid w:val="00B361C6"/>
    <w:rsid w:val="00B36D28"/>
    <w:rsid w:val="00B40ECE"/>
    <w:rsid w:val="00B4148C"/>
    <w:rsid w:val="00B46745"/>
    <w:rsid w:val="00B4693E"/>
    <w:rsid w:val="00B474F2"/>
    <w:rsid w:val="00B53B57"/>
    <w:rsid w:val="00B53E6A"/>
    <w:rsid w:val="00B6268D"/>
    <w:rsid w:val="00B6283A"/>
    <w:rsid w:val="00B6532B"/>
    <w:rsid w:val="00B6583C"/>
    <w:rsid w:val="00B67C74"/>
    <w:rsid w:val="00B70BDB"/>
    <w:rsid w:val="00B7165C"/>
    <w:rsid w:val="00B73006"/>
    <w:rsid w:val="00B74E14"/>
    <w:rsid w:val="00B75E85"/>
    <w:rsid w:val="00B76CCB"/>
    <w:rsid w:val="00B770D3"/>
    <w:rsid w:val="00B77496"/>
    <w:rsid w:val="00B818DA"/>
    <w:rsid w:val="00B825C8"/>
    <w:rsid w:val="00B8317B"/>
    <w:rsid w:val="00B8354F"/>
    <w:rsid w:val="00B85E80"/>
    <w:rsid w:val="00B85F3E"/>
    <w:rsid w:val="00B96557"/>
    <w:rsid w:val="00B97E69"/>
    <w:rsid w:val="00BA5493"/>
    <w:rsid w:val="00BA7309"/>
    <w:rsid w:val="00BA7C39"/>
    <w:rsid w:val="00BB02D6"/>
    <w:rsid w:val="00BB0CD9"/>
    <w:rsid w:val="00BB2573"/>
    <w:rsid w:val="00BB463F"/>
    <w:rsid w:val="00BB539D"/>
    <w:rsid w:val="00BB5864"/>
    <w:rsid w:val="00BB6234"/>
    <w:rsid w:val="00BB6F84"/>
    <w:rsid w:val="00BB731E"/>
    <w:rsid w:val="00BC10EC"/>
    <w:rsid w:val="00BC18F0"/>
    <w:rsid w:val="00BC206B"/>
    <w:rsid w:val="00BC40DB"/>
    <w:rsid w:val="00BC422F"/>
    <w:rsid w:val="00BC66FD"/>
    <w:rsid w:val="00BC6758"/>
    <w:rsid w:val="00BD3C26"/>
    <w:rsid w:val="00BD44C2"/>
    <w:rsid w:val="00BD7F03"/>
    <w:rsid w:val="00BE2E5C"/>
    <w:rsid w:val="00BE5C88"/>
    <w:rsid w:val="00BE5CC2"/>
    <w:rsid w:val="00BF124E"/>
    <w:rsid w:val="00BF18F4"/>
    <w:rsid w:val="00BF19F0"/>
    <w:rsid w:val="00BF3D1E"/>
    <w:rsid w:val="00BF4503"/>
    <w:rsid w:val="00BF591E"/>
    <w:rsid w:val="00BF7894"/>
    <w:rsid w:val="00BF7A32"/>
    <w:rsid w:val="00C00B44"/>
    <w:rsid w:val="00C00B6B"/>
    <w:rsid w:val="00C014DC"/>
    <w:rsid w:val="00C025F7"/>
    <w:rsid w:val="00C073D2"/>
    <w:rsid w:val="00C07CDE"/>
    <w:rsid w:val="00C110E0"/>
    <w:rsid w:val="00C11E4B"/>
    <w:rsid w:val="00C12647"/>
    <w:rsid w:val="00C129B2"/>
    <w:rsid w:val="00C12A33"/>
    <w:rsid w:val="00C144E4"/>
    <w:rsid w:val="00C15741"/>
    <w:rsid w:val="00C17B86"/>
    <w:rsid w:val="00C22A7B"/>
    <w:rsid w:val="00C2318D"/>
    <w:rsid w:val="00C25A0F"/>
    <w:rsid w:val="00C2754E"/>
    <w:rsid w:val="00C3157F"/>
    <w:rsid w:val="00C31610"/>
    <w:rsid w:val="00C31E46"/>
    <w:rsid w:val="00C31F18"/>
    <w:rsid w:val="00C35402"/>
    <w:rsid w:val="00C36057"/>
    <w:rsid w:val="00C37EA7"/>
    <w:rsid w:val="00C401EA"/>
    <w:rsid w:val="00C414E1"/>
    <w:rsid w:val="00C43227"/>
    <w:rsid w:val="00C43557"/>
    <w:rsid w:val="00C4457C"/>
    <w:rsid w:val="00C44EC7"/>
    <w:rsid w:val="00C4515C"/>
    <w:rsid w:val="00C465B8"/>
    <w:rsid w:val="00C47FF9"/>
    <w:rsid w:val="00C51733"/>
    <w:rsid w:val="00C51CB7"/>
    <w:rsid w:val="00C52C1C"/>
    <w:rsid w:val="00C5314A"/>
    <w:rsid w:val="00C54C63"/>
    <w:rsid w:val="00C55B7D"/>
    <w:rsid w:val="00C56490"/>
    <w:rsid w:val="00C57DCE"/>
    <w:rsid w:val="00C60618"/>
    <w:rsid w:val="00C60B88"/>
    <w:rsid w:val="00C60DFD"/>
    <w:rsid w:val="00C61C9E"/>
    <w:rsid w:val="00C65110"/>
    <w:rsid w:val="00C70FD8"/>
    <w:rsid w:val="00C71CEE"/>
    <w:rsid w:val="00C73951"/>
    <w:rsid w:val="00C73B7E"/>
    <w:rsid w:val="00C73BC8"/>
    <w:rsid w:val="00C76D80"/>
    <w:rsid w:val="00C76E23"/>
    <w:rsid w:val="00C77E14"/>
    <w:rsid w:val="00C80725"/>
    <w:rsid w:val="00C82AB6"/>
    <w:rsid w:val="00C82DE0"/>
    <w:rsid w:val="00C82F54"/>
    <w:rsid w:val="00C85E89"/>
    <w:rsid w:val="00C86C3E"/>
    <w:rsid w:val="00C90A30"/>
    <w:rsid w:val="00C92C65"/>
    <w:rsid w:val="00C96FFE"/>
    <w:rsid w:val="00C97AF9"/>
    <w:rsid w:val="00C97E67"/>
    <w:rsid w:val="00CA068D"/>
    <w:rsid w:val="00CA1490"/>
    <w:rsid w:val="00CA1898"/>
    <w:rsid w:val="00CA2D3E"/>
    <w:rsid w:val="00CA682A"/>
    <w:rsid w:val="00CA706F"/>
    <w:rsid w:val="00CA7093"/>
    <w:rsid w:val="00CB0CAC"/>
    <w:rsid w:val="00CB0D0F"/>
    <w:rsid w:val="00CB0E63"/>
    <w:rsid w:val="00CB165B"/>
    <w:rsid w:val="00CB1E89"/>
    <w:rsid w:val="00CB4404"/>
    <w:rsid w:val="00CB5F65"/>
    <w:rsid w:val="00CB6A0A"/>
    <w:rsid w:val="00CB7D25"/>
    <w:rsid w:val="00CC009D"/>
    <w:rsid w:val="00CC115B"/>
    <w:rsid w:val="00CC1333"/>
    <w:rsid w:val="00CC1CC5"/>
    <w:rsid w:val="00CC5731"/>
    <w:rsid w:val="00CC5B63"/>
    <w:rsid w:val="00CC68F2"/>
    <w:rsid w:val="00CD07F2"/>
    <w:rsid w:val="00CD0F79"/>
    <w:rsid w:val="00CD42FF"/>
    <w:rsid w:val="00CD495D"/>
    <w:rsid w:val="00CD4A6B"/>
    <w:rsid w:val="00CD567E"/>
    <w:rsid w:val="00CD5D01"/>
    <w:rsid w:val="00CD6950"/>
    <w:rsid w:val="00CE2580"/>
    <w:rsid w:val="00CE3935"/>
    <w:rsid w:val="00CE409A"/>
    <w:rsid w:val="00CE4C21"/>
    <w:rsid w:val="00CE71A0"/>
    <w:rsid w:val="00CE7325"/>
    <w:rsid w:val="00CE7476"/>
    <w:rsid w:val="00CF151E"/>
    <w:rsid w:val="00CF33B9"/>
    <w:rsid w:val="00CF5952"/>
    <w:rsid w:val="00D02A1C"/>
    <w:rsid w:val="00D03B11"/>
    <w:rsid w:val="00D05AE3"/>
    <w:rsid w:val="00D10B71"/>
    <w:rsid w:val="00D11B7D"/>
    <w:rsid w:val="00D133F5"/>
    <w:rsid w:val="00D228FB"/>
    <w:rsid w:val="00D23064"/>
    <w:rsid w:val="00D231EF"/>
    <w:rsid w:val="00D31468"/>
    <w:rsid w:val="00D320F2"/>
    <w:rsid w:val="00D3235E"/>
    <w:rsid w:val="00D341BF"/>
    <w:rsid w:val="00D351D9"/>
    <w:rsid w:val="00D35DAC"/>
    <w:rsid w:val="00D373CE"/>
    <w:rsid w:val="00D37452"/>
    <w:rsid w:val="00D379FC"/>
    <w:rsid w:val="00D425DB"/>
    <w:rsid w:val="00D42F29"/>
    <w:rsid w:val="00D43286"/>
    <w:rsid w:val="00D43774"/>
    <w:rsid w:val="00D443B5"/>
    <w:rsid w:val="00D4571D"/>
    <w:rsid w:val="00D479B0"/>
    <w:rsid w:val="00D52C2A"/>
    <w:rsid w:val="00D53A62"/>
    <w:rsid w:val="00D55C2F"/>
    <w:rsid w:val="00D620EF"/>
    <w:rsid w:val="00D62689"/>
    <w:rsid w:val="00D7018F"/>
    <w:rsid w:val="00D75716"/>
    <w:rsid w:val="00D76588"/>
    <w:rsid w:val="00D77025"/>
    <w:rsid w:val="00D77FC4"/>
    <w:rsid w:val="00D80873"/>
    <w:rsid w:val="00D81BD8"/>
    <w:rsid w:val="00D8241F"/>
    <w:rsid w:val="00D82921"/>
    <w:rsid w:val="00D83D35"/>
    <w:rsid w:val="00D849EA"/>
    <w:rsid w:val="00D90330"/>
    <w:rsid w:val="00D90AC1"/>
    <w:rsid w:val="00D920B7"/>
    <w:rsid w:val="00D92981"/>
    <w:rsid w:val="00D94A6D"/>
    <w:rsid w:val="00D95A3F"/>
    <w:rsid w:val="00D967AD"/>
    <w:rsid w:val="00D9784D"/>
    <w:rsid w:val="00DA1E27"/>
    <w:rsid w:val="00DA2895"/>
    <w:rsid w:val="00DA3E4F"/>
    <w:rsid w:val="00DA7060"/>
    <w:rsid w:val="00DB3AE8"/>
    <w:rsid w:val="00DB4D91"/>
    <w:rsid w:val="00DB55FF"/>
    <w:rsid w:val="00DB7A42"/>
    <w:rsid w:val="00DC0165"/>
    <w:rsid w:val="00DC0550"/>
    <w:rsid w:val="00DC2447"/>
    <w:rsid w:val="00DC40D2"/>
    <w:rsid w:val="00DC51D3"/>
    <w:rsid w:val="00DC550D"/>
    <w:rsid w:val="00DC68EE"/>
    <w:rsid w:val="00DC7632"/>
    <w:rsid w:val="00DD0872"/>
    <w:rsid w:val="00DD0F7C"/>
    <w:rsid w:val="00DD1867"/>
    <w:rsid w:val="00DD3B43"/>
    <w:rsid w:val="00DD57F1"/>
    <w:rsid w:val="00DD5E49"/>
    <w:rsid w:val="00DD7314"/>
    <w:rsid w:val="00DE220E"/>
    <w:rsid w:val="00DE390C"/>
    <w:rsid w:val="00DE500F"/>
    <w:rsid w:val="00DE5C1A"/>
    <w:rsid w:val="00DE5CF0"/>
    <w:rsid w:val="00DF0304"/>
    <w:rsid w:val="00DF1744"/>
    <w:rsid w:val="00DF244F"/>
    <w:rsid w:val="00DF2B22"/>
    <w:rsid w:val="00DF4F96"/>
    <w:rsid w:val="00DF5367"/>
    <w:rsid w:val="00DF5A08"/>
    <w:rsid w:val="00DF762C"/>
    <w:rsid w:val="00E00351"/>
    <w:rsid w:val="00E004A3"/>
    <w:rsid w:val="00E00A61"/>
    <w:rsid w:val="00E01FB9"/>
    <w:rsid w:val="00E05E6D"/>
    <w:rsid w:val="00E06170"/>
    <w:rsid w:val="00E069C5"/>
    <w:rsid w:val="00E06D8A"/>
    <w:rsid w:val="00E07D80"/>
    <w:rsid w:val="00E1412B"/>
    <w:rsid w:val="00E1672F"/>
    <w:rsid w:val="00E16B75"/>
    <w:rsid w:val="00E16D64"/>
    <w:rsid w:val="00E1766C"/>
    <w:rsid w:val="00E206AF"/>
    <w:rsid w:val="00E208C6"/>
    <w:rsid w:val="00E20F42"/>
    <w:rsid w:val="00E214AE"/>
    <w:rsid w:val="00E2684B"/>
    <w:rsid w:val="00E26ECB"/>
    <w:rsid w:val="00E31FE0"/>
    <w:rsid w:val="00E32701"/>
    <w:rsid w:val="00E33F84"/>
    <w:rsid w:val="00E33FE3"/>
    <w:rsid w:val="00E345BD"/>
    <w:rsid w:val="00E35A8E"/>
    <w:rsid w:val="00E3652E"/>
    <w:rsid w:val="00E377EC"/>
    <w:rsid w:val="00E44A71"/>
    <w:rsid w:val="00E50F9A"/>
    <w:rsid w:val="00E53C34"/>
    <w:rsid w:val="00E546E0"/>
    <w:rsid w:val="00E54D7E"/>
    <w:rsid w:val="00E565BC"/>
    <w:rsid w:val="00E56A51"/>
    <w:rsid w:val="00E570A0"/>
    <w:rsid w:val="00E57BEE"/>
    <w:rsid w:val="00E60EAB"/>
    <w:rsid w:val="00E623DA"/>
    <w:rsid w:val="00E62490"/>
    <w:rsid w:val="00E63C7E"/>
    <w:rsid w:val="00E63E91"/>
    <w:rsid w:val="00E640EC"/>
    <w:rsid w:val="00E6651C"/>
    <w:rsid w:val="00E679A0"/>
    <w:rsid w:val="00E70049"/>
    <w:rsid w:val="00E708F0"/>
    <w:rsid w:val="00E70C67"/>
    <w:rsid w:val="00E73B3C"/>
    <w:rsid w:val="00E74EA7"/>
    <w:rsid w:val="00E75647"/>
    <w:rsid w:val="00E80B83"/>
    <w:rsid w:val="00E83495"/>
    <w:rsid w:val="00E8475B"/>
    <w:rsid w:val="00E865B1"/>
    <w:rsid w:val="00E8750D"/>
    <w:rsid w:val="00E913FF"/>
    <w:rsid w:val="00E923CE"/>
    <w:rsid w:val="00E942E1"/>
    <w:rsid w:val="00E97123"/>
    <w:rsid w:val="00EA0A70"/>
    <w:rsid w:val="00EA0CD1"/>
    <w:rsid w:val="00EA0DCA"/>
    <w:rsid w:val="00EA10BF"/>
    <w:rsid w:val="00EA177A"/>
    <w:rsid w:val="00EA2D6E"/>
    <w:rsid w:val="00EA5523"/>
    <w:rsid w:val="00EA5670"/>
    <w:rsid w:val="00EA76A2"/>
    <w:rsid w:val="00EA7DE2"/>
    <w:rsid w:val="00EB0EB3"/>
    <w:rsid w:val="00EB1352"/>
    <w:rsid w:val="00EB2362"/>
    <w:rsid w:val="00EB2F4B"/>
    <w:rsid w:val="00EB381B"/>
    <w:rsid w:val="00EB5CF3"/>
    <w:rsid w:val="00EC11AE"/>
    <w:rsid w:val="00EC21AF"/>
    <w:rsid w:val="00EC3D23"/>
    <w:rsid w:val="00EC78A9"/>
    <w:rsid w:val="00ED1194"/>
    <w:rsid w:val="00ED4C20"/>
    <w:rsid w:val="00ED7EA0"/>
    <w:rsid w:val="00EE34D4"/>
    <w:rsid w:val="00EE362E"/>
    <w:rsid w:val="00EE396E"/>
    <w:rsid w:val="00EE4436"/>
    <w:rsid w:val="00EE5CA3"/>
    <w:rsid w:val="00EE5F2D"/>
    <w:rsid w:val="00EF066E"/>
    <w:rsid w:val="00EF12E5"/>
    <w:rsid w:val="00EF18C6"/>
    <w:rsid w:val="00EF4809"/>
    <w:rsid w:val="00EF5ECC"/>
    <w:rsid w:val="00EF63F3"/>
    <w:rsid w:val="00F01122"/>
    <w:rsid w:val="00F035EB"/>
    <w:rsid w:val="00F129E3"/>
    <w:rsid w:val="00F1320D"/>
    <w:rsid w:val="00F13BDA"/>
    <w:rsid w:val="00F152CC"/>
    <w:rsid w:val="00F160CD"/>
    <w:rsid w:val="00F17111"/>
    <w:rsid w:val="00F17764"/>
    <w:rsid w:val="00F27B46"/>
    <w:rsid w:val="00F30294"/>
    <w:rsid w:val="00F319E6"/>
    <w:rsid w:val="00F31F60"/>
    <w:rsid w:val="00F3348C"/>
    <w:rsid w:val="00F35794"/>
    <w:rsid w:val="00F3621D"/>
    <w:rsid w:val="00F379F1"/>
    <w:rsid w:val="00F37AB4"/>
    <w:rsid w:val="00F405FD"/>
    <w:rsid w:val="00F4411A"/>
    <w:rsid w:val="00F50927"/>
    <w:rsid w:val="00F52D64"/>
    <w:rsid w:val="00F5380C"/>
    <w:rsid w:val="00F54144"/>
    <w:rsid w:val="00F542DF"/>
    <w:rsid w:val="00F54495"/>
    <w:rsid w:val="00F549B1"/>
    <w:rsid w:val="00F5545A"/>
    <w:rsid w:val="00F558F6"/>
    <w:rsid w:val="00F56151"/>
    <w:rsid w:val="00F56E42"/>
    <w:rsid w:val="00F62D3C"/>
    <w:rsid w:val="00F632CE"/>
    <w:rsid w:val="00F64ED7"/>
    <w:rsid w:val="00F661E1"/>
    <w:rsid w:val="00F66EE1"/>
    <w:rsid w:val="00F70DF3"/>
    <w:rsid w:val="00F715C9"/>
    <w:rsid w:val="00F71F73"/>
    <w:rsid w:val="00F72509"/>
    <w:rsid w:val="00F72A78"/>
    <w:rsid w:val="00F74417"/>
    <w:rsid w:val="00F750EB"/>
    <w:rsid w:val="00F76379"/>
    <w:rsid w:val="00F770ED"/>
    <w:rsid w:val="00F77BDD"/>
    <w:rsid w:val="00F80356"/>
    <w:rsid w:val="00F80937"/>
    <w:rsid w:val="00F82092"/>
    <w:rsid w:val="00F85833"/>
    <w:rsid w:val="00F866C4"/>
    <w:rsid w:val="00F87DF5"/>
    <w:rsid w:val="00F87EB6"/>
    <w:rsid w:val="00F91CC0"/>
    <w:rsid w:val="00F92C13"/>
    <w:rsid w:val="00F9600E"/>
    <w:rsid w:val="00F967A7"/>
    <w:rsid w:val="00FA13E2"/>
    <w:rsid w:val="00FA1AEB"/>
    <w:rsid w:val="00FA3B27"/>
    <w:rsid w:val="00FA459B"/>
    <w:rsid w:val="00FA5FF5"/>
    <w:rsid w:val="00FA6697"/>
    <w:rsid w:val="00FB1680"/>
    <w:rsid w:val="00FB24DA"/>
    <w:rsid w:val="00FB2A16"/>
    <w:rsid w:val="00FB6D59"/>
    <w:rsid w:val="00FC0176"/>
    <w:rsid w:val="00FC0754"/>
    <w:rsid w:val="00FC3732"/>
    <w:rsid w:val="00FC3B9F"/>
    <w:rsid w:val="00FC4CFF"/>
    <w:rsid w:val="00FC528C"/>
    <w:rsid w:val="00FC7F6F"/>
    <w:rsid w:val="00FD3227"/>
    <w:rsid w:val="00FD37F0"/>
    <w:rsid w:val="00FD3809"/>
    <w:rsid w:val="00FD6AF5"/>
    <w:rsid w:val="00FD7AFE"/>
    <w:rsid w:val="00FD7D37"/>
    <w:rsid w:val="00FE05CF"/>
    <w:rsid w:val="00FE1831"/>
    <w:rsid w:val="00FE4290"/>
    <w:rsid w:val="00FE4352"/>
    <w:rsid w:val="00FE5FAB"/>
    <w:rsid w:val="00FE772C"/>
    <w:rsid w:val="00FF048A"/>
    <w:rsid w:val="00FF1A36"/>
    <w:rsid w:val="00FF238F"/>
    <w:rsid w:val="00FF471B"/>
    <w:rsid w:val="00FF4E0C"/>
    <w:rsid w:val="00FF5464"/>
    <w:rsid w:val="00FF5A76"/>
    <w:rsid w:val="00FF69FD"/>
    <w:rsid w:val="00FF79F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martTagType w:namespaceuri="urn:schemas-microsoft-com:office:smarttags" w:name="chmetcnv"/>
  <w:shapeDefaults>
    <o:shapedefaults v:ext="edit" spidmax="162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35794"/>
    <w:pPr>
      <w:widowControl w:val="0"/>
    </w:pPr>
    <w:rPr>
      <w:rFonts w:eastAsia="標楷體"/>
      <w:kern w:val="2"/>
      <w:sz w:val="32"/>
    </w:rPr>
  </w:style>
  <w:style w:type="paragraph" w:styleId="1">
    <w:name w:val="heading 1"/>
    <w:basedOn w:val="a1"/>
    <w:uiPriority w:val="9"/>
    <w:qFormat/>
    <w:rsid w:val="00F35794"/>
    <w:pPr>
      <w:numPr>
        <w:numId w:val="1"/>
      </w:numPr>
      <w:kinsoku w:val="0"/>
      <w:jc w:val="both"/>
      <w:outlineLvl w:val="0"/>
    </w:pPr>
    <w:rPr>
      <w:rFonts w:ascii="標楷體" w:hAnsi="Arial"/>
      <w:bCs/>
      <w:kern w:val="0"/>
      <w:szCs w:val="52"/>
    </w:rPr>
  </w:style>
  <w:style w:type="paragraph" w:styleId="2">
    <w:name w:val="heading 2"/>
    <w:basedOn w:val="a1"/>
    <w:qFormat/>
    <w:rsid w:val="00F35794"/>
    <w:pPr>
      <w:numPr>
        <w:ilvl w:val="1"/>
        <w:numId w:val="1"/>
      </w:numPr>
      <w:kinsoku w:val="0"/>
      <w:jc w:val="both"/>
      <w:outlineLvl w:val="1"/>
    </w:pPr>
    <w:rPr>
      <w:rFonts w:ascii="標楷體" w:hAnsi="Arial"/>
      <w:bCs/>
      <w:kern w:val="0"/>
      <w:szCs w:val="48"/>
    </w:rPr>
  </w:style>
  <w:style w:type="paragraph" w:styleId="3">
    <w:name w:val="heading 3"/>
    <w:basedOn w:val="a1"/>
    <w:qFormat/>
    <w:rsid w:val="00F35794"/>
    <w:pPr>
      <w:numPr>
        <w:ilvl w:val="2"/>
        <w:numId w:val="1"/>
      </w:numPr>
      <w:kinsoku w:val="0"/>
      <w:jc w:val="both"/>
      <w:outlineLvl w:val="2"/>
    </w:pPr>
    <w:rPr>
      <w:rFonts w:ascii="標楷體" w:hAnsi="Arial"/>
      <w:bCs/>
      <w:kern w:val="0"/>
      <w:szCs w:val="36"/>
    </w:rPr>
  </w:style>
  <w:style w:type="paragraph" w:styleId="4">
    <w:name w:val="heading 4"/>
    <w:basedOn w:val="a1"/>
    <w:qFormat/>
    <w:rsid w:val="00F35794"/>
    <w:pPr>
      <w:numPr>
        <w:ilvl w:val="3"/>
        <w:numId w:val="1"/>
      </w:numPr>
      <w:jc w:val="both"/>
      <w:outlineLvl w:val="3"/>
    </w:pPr>
    <w:rPr>
      <w:rFonts w:ascii="標楷體" w:hAnsi="Arial"/>
      <w:szCs w:val="36"/>
    </w:rPr>
  </w:style>
  <w:style w:type="paragraph" w:styleId="5">
    <w:name w:val="heading 5"/>
    <w:basedOn w:val="a1"/>
    <w:qFormat/>
    <w:rsid w:val="00F35794"/>
    <w:pPr>
      <w:numPr>
        <w:ilvl w:val="4"/>
        <w:numId w:val="1"/>
      </w:numPr>
      <w:kinsoku w:val="0"/>
      <w:jc w:val="both"/>
      <w:outlineLvl w:val="4"/>
    </w:pPr>
    <w:rPr>
      <w:rFonts w:ascii="標楷體" w:hAnsi="Arial"/>
      <w:bCs/>
      <w:szCs w:val="36"/>
    </w:rPr>
  </w:style>
  <w:style w:type="paragraph" w:styleId="6">
    <w:name w:val="heading 6"/>
    <w:basedOn w:val="a1"/>
    <w:qFormat/>
    <w:rsid w:val="00F35794"/>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F35794"/>
    <w:pPr>
      <w:numPr>
        <w:ilvl w:val="6"/>
        <w:numId w:val="1"/>
      </w:numPr>
      <w:kinsoku w:val="0"/>
      <w:jc w:val="both"/>
      <w:outlineLvl w:val="6"/>
    </w:pPr>
    <w:rPr>
      <w:rFonts w:ascii="標楷體" w:hAnsi="Arial"/>
      <w:bCs/>
      <w:szCs w:val="36"/>
    </w:rPr>
  </w:style>
  <w:style w:type="paragraph" w:styleId="8">
    <w:name w:val="heading 8"/>
    <w:basedOn w:val="a1"/>
    <w:qFormat/>
    <w:rsid w:val="00F35794"/>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F35794"/>
    <w:pPr>
      <w:spacing w:before="720" w:after="720"/>
      <w:ind w:left="7371"/>
    </w:pPr>
    <w:rPr>
      <w:rFonts w:ascii="標楷體"/>
      <w:b/>
      <w:snapToGrid w:val="0"/>
      <w:spacing w:val="10"/>
      <w:sz w:val="36"/>
    </w:rPr>
  </w:style>
  <w:style w:type="paragraph" w:styleId="a6">
    <w:name w:val="endnote text"/>
    <w:basedOn w:val="a1"/>
    <w:semiHidden/>
    <w:rsid w:val="00F35794"/>
    <w:pPr>
      <w:spacing w:before="240"/>
      <w:ind w:left="1021" w:hanging="1021"/>
      <w:jc w:val="both"/>
    </w:pPr>
    <w:rPr>
      <w:rFonts w:ascii="標楷體"/>
      <w:snapToGrid w:val="0"/>
      <w:spacing w:val="10"/>
    </w:rPr>
  </w:style>
  <w:style w:type="paragraph" w:styleId="50">
    <w:name w:val="toc 5"/>
    <w:basedOn w:val="a1"/>
    <w:next w:val="a1"/>
    <w:autoRedefine/>
    <w:semiHidden/>
    <w:rsid w:val="00F35794"/>
    <w:pPr>
      <w:ind w:leftChars="400" w:left="600" w:rightChars="200" w:right="200" w:hangingChars="200" w:hanging="200"/>
    </w:pPr>
    <w:rPr>
      <w:rFonts w:ascii="標楷體"/>
    </w:rPr>
  </w:style>
  <w:style w:type="character" w:styleId="a7">
    <w:name w:val="page number"/>
    <w:basedOn w:val="a2"/>
    <w:semiHidden/>
    <w:rsid w:val="00F35794"/>
    <w:rPr>
      <w:rFonts w:ascii="標楷體" w:eastAsia="標楷體"/>
      <w:sz w:val="20"/>
    </w:rPr>
  </w:style>
  <w:style w:type="paragraph" w:styleId="60">
    <w:name w:val="toc 6"/>
    <w:basedOn w:val="a1"/>
    <w:next w:val="a1"/>
    <w:autoRedefine/>
    <w:semiHidden/>
    <w:rsid w:val="00F35794"/>
    <w:pPr>
      <w:ind w:leftChars="500" w:left="500"/>
    </w:pPr>
    <w:rPr>
      <w:rFonts w:ascii="標楷體"/>
    </w:rPr>
  </w:style>
  <w:style w:type="paragraph" w:customStyle="1" w:styleId="10">
    <w:name w:val="段落樣式1"/>
    <w:basedOn w:val="a1"/>
    <w:rsid w:val="00F35794"/>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F35794"/>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qFormat/>
    <w:rsid w:val="00C00B44"/>
    <w:pPr>
      <w:tabs>
        <w:tab w:val="right" w:leader="dot" w:pos="8834"/>
      </w:tabs>
      <w:kinsoku w:val="0"/>
      <w:ind w:left="5741" w:rightChars="200" w:right="680" w:hangingChars="700" w:hanging="5741"/>
      <w:jc w:val="center"/>
    </w:pPr>
    <w:rPr>
      <w:rFonts w:ascii="標楷體"/>
      <w:noProof/>
      <w:szCs w:val="32"/>
    </w:rPr>
  </w:style>
  <w:style w:type="paragraph" w:styleId="21">
    <w:name w:val="toc 2"/>
    <w:basedOn w:val="a1"/>
    <w:next w:val="a1"/>
    <w:autoRedefine/>
    <w:uiPriority w:val="39"/>
    <w:qFormat/>
    <w:rsid w:val="00F35794"/>
    <w:pPr>
      <w:kinsoku w:val="0"/>
      <w:ind w:leftChars="100" w:left="300" w:rightChars="200" w:right="200" w:hangingChars="200" w:hanging="200"/>
    </w:pPr>
    <w:rPr>
      <w:rFonts w:ascii="標楷體"/>
      <w:noProof/>
    </w:rPr>
  </w:style>
  <w:style w:type="paragraph" w:styleId="30">
    <w:name w:val="toc 3"/>
    <w:basedOn w:val="a1"/>
    <w:next w:val="a1"/>
    <w:autoRedefine/>
    <w:uiPriority w:val="39"/>
    <w:qFormat/>
    <w:rsid w:val="00F35794"/>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F35794"/>
    <w:pPr>
      <w:kinsoku w:val="0"/>
      <w:ind w:leftChars="300" w:left="500" w:rightChars="200" w:right="200" w:hangingChars="200" w:hanging="200"/>
      <w:jc w:val="both"/>
    </w:pPr>
    <w:rPr>
      <w:rFonts w:ascii="標楷體"/>
    </w:rPr>
  </w:style>
  <w:style w:type="paragraph" w:styleId="70">
    <w:name w:val="toc 7"/>
    <w:basedOn w:val="a1"/>
    <w:next w:val="a1"/>
    <w:autoRedefine/>
    <w:semiHidden/>
    <w:rsid w:val="00F35794"/>
    <w:pPr>
      <w:ind w:leftChars="600" w:left="800" w:hangingChars="200" w:hanging="200"/>
    </w:pPr>
    <w:rPr>
      <w:rFonts w:ascii="標楷體"/>
    </w:rPr>
  </w:style>
  <w:style w:type="paragraph" w:styleId="80">
    <w:name w:val="toc 8"/>
    <w:basedOn w:val="a1"/>
    <w:next w:val="a1"/>
    <w:autoRedefine/>
    <w:semiHidden/>
    <w:rsid w:val="00F35794"/>
    <w:pPr>
      <w:ind w:leftChars="700" w:left="900" w:hangingChars="200" w:hanging="200"/>
    </w:pPr>
    <w:rPr>
      <w:rFonts w:ascii="標楷體"/>
    </w:rPr>
  </w:style>
  <w:style w:type="paragraph" w:styleId="9">
    <w:name w:val="toc 9"/>
    <w:basedOn w:val="a1"/>
    <w:next w:val="a1"/>
    <w:autoRedefine/>
    <w:semiHidden/>
    <w:rsid w:val="00F35794"/>
    <w:pPr>
      <w:ind w:leftChars="1600" w:left="3840"/>
    </w:pPr>
  </w:style>
  <w:style w:type="paragraph" w:styleId="a8">
    <w:name w:val="header"/>
    <w:basedOn w:val="a1"/>
    <w:semiHidden/>
    <w:rsid w:val="00F35794"/>
    <w:pPr>
      <w:tabs>
        <w:tab w:val="center" w:pos="4153"/>
        <w:tab w:val="right" w:pos="8306"/>
      </w:tabs>
      <w:snapToGrid w:val="0"/>
    </w:pPr>
    <w:rPr>
      <w:sz w:val="20"/>
    </w:rPr>
  </w:style>
  <w:style w:type="paragraph" w:customStyle="1" w:styleId="31">
    <w:name w:val="段落樣式3"/>
    <w:basedOn w:val="20"/>
    <w:rsid w:val="00F35794"/>
    <w:pPr>
      <w:ind w:leftChars="400" w:left="400"/>
    </w:pPr>
  </w:style>
  <w:style w:type="character" w:styleId="a9">
    <w:name w:val="Hyperlink"/>
    <w:basedOn w:val="a2"/>
    <w:uiPriority w:val="99"/>
    <w:rsid w:val="00F35794"/>
    <w:rPr>
      <w:color w:val="0000FF"/>
      <w:u w:val="single"/>
    </w:rPr>
  </w:style>
  <w:style w:type="paragraph" w:customStyle="1" w:styleId="aa">
    <w:name w:val="簽名日期"/>
    <w:basedOn w:val="a1"/>
    <w:rsid w:val="00F35794"/>
    <w:pPr>
      <w:kinsoku w:val="0"/>
      <w:jc w:val="distribute"/>
    </w:pPr>
    <w:rPr>
      <w:kern w:val="0"/>
    </w:rPr>
  </w:style>
  <w:style w:type="paragraph" w:customStyle="1" w:styleId="0">
    <w:name w:val="段落樣式0"/>
    <w:basedOn w:val="20"/>
    <w:rsid w:val="00F35794"/>
    <w:pPr>
      <w:ind w:leftChars="200" w:left="200" w:firstLineChars="0" w:firstLine="0"/>
    </w:pPr>
  </w:style>
  <w:style w:type="paragraph" w:customStyle="1" w:styleId="ab">
    <w:name w:val="附件"/>
    <w:basedOn w:val="a6"/>
    <w:rsid w:val="00F35794"/>
    <w:pPr>
      <w:kinsoku w:val="0"/>
      <w:spacing w:before="0"/>
      <w:ind w:left="1047" w:hangingChars="300" w:hanging="1047"/>
    </w:pPr>
    <w:rPr>
      <w:snapToGrid/>
      <w:spacing w:val="0"/>
      <w:kern w:val="0"/>
    </w:rPr>
  </w:style>
  <w:style w:type="paragraph" w:customStyle="1" w:styleId="41">
    <w:name w:val="段落樣式4"/>
    <w:basedOn w:val="31"/>
    <w:rsid w:val="00F35794"/>
    <w:pPr>
      <w:ind w:leftChars="500" w:left="500"/>
    </w:pPr>
  </w:style>
  <w:style w:type="paragraph" w:customStyle="1" w:styleId="51">
    <w:name w:val="段落樣式5"/>
    <w:basedOn w:val="41"/>
    <w:rsid w:val="00F35794"/>
    <w:pPr>
      <w:ind w:leftChars="600" w:left="600"/>
    </w:pPr>
  </w:style>
  <w:style w:type="paragraph" w:customStyle="1" w:styleId="61">
    <w:name w:val="段落樣式6"/>
    <w:basedOn w:val="51"/>
    <w:rsid w:val="00F35794"/>
    <w:pPr>
      <w:ind w:leftChars="700" w:left="700"/>
    </w:pPr>
  </w:style>
  <w:style w:type="paragraph" w:customStyle="1" w:styleId="71">
    <w:name w:val="段落樣式7"/>
    <w:basedOn w:val="61"/>
    <w:rsid w:val="00F35794"/>
  </w:style>
  <w:style w:type="paragraph" w:customStyle="1" w:styleId="81">
    <w:name w:val="段落樣式8"/>
    <w:basedOn w:val="71"/>
    <w:rsid w:val="00F35794"/>
    <w:pPr>
      <w:ind w:leftChars="800" w:left="800"/>
    </w:pPr>
  </w:style>
  <w:style w:type="paragraph" w:customStyle="1" w:styleId="a0">
    <w:name w:val="表樣式"/>
    <w:basedOn w:val="a1"/>
    <w:next w:val="a1"/>
    <w:rsid w:val="00F35794"/>
    <w:pPr>
      <w:numPr>
        <w:numId w:val="2"/>
      </w:numPr>
      <w:jc w:val="both"/>
    </w:pPr>
    <w:rPr>
      <w:rFonts w:ascii="標楷體"/>
      <w:kern w:val="0"/>
    </w:rPr>
  </w:style>
  <w:style w:type="paragraph" w:styleId="ac">
    <w:name w:val="Body Text Indent"/>
    <w:basedOn w:val="a1"/>
    <w:semiHidden/>
    <w:rsid w:val="00F35794"/>
    <w:pPr>
      <w:ind w:left="698" w:hangingChars="200" w:hanging="698"/>
    </w:pPr>
  </w:style>
  <w:style w:type="paragraph" w:customStyle="1" w:styleId="ad">
    <w:name w:val="調查報告"/>
    <w:basedOn w:val="a6"/>
    <w:rsid w:val="00F35794"/>
    <w:pPr>
      <w:kinsoku w:val="0"/>
      <w:spacing w:before="0"/>
      <w:ind w:left="1701" w:firstLine="0"/>
    </w:pPr>
    <w:rPr>
      <w:b/>
      <w:snapToGrid/>
      <w:spacing w:val="200"/>
      <w:kern w:val="0"/>
      <w:sz w:val="36"/>
    </w:rPr>
  </w:style>
  <w:style w:type="character" w:customStyle="1" w:styleId="highlight1">
    <w:name w:val="highlight1"/>
    <w:basedOn w:val="a2"/>
    <w:rsid w:val="007142D5"/>
    <w:rPr>
      <w:color w:val="FF0000"/>
    </w:rPr>
  </w:style>
  <w:style w:type="paragraph" w:customStyle="1" w:styleId="a">
    <w:name w:val="圖樣式"/>
    <w:basedOn w:val="a1"/>
    <w:next w:val="a1"/>
    <w:rsid w:val="00F35794"/>
    <w:pPr>
      <w:numPr>
        <w:numId w:val="3"/>
      </w:numPr>
      <w:tabs>
        <w:tab w:val="clear" w:pos="1440"/>
      </w:tabs>
      <w:ind w:left="400" w:hangingChars="400" w:hanging="400"/>
      <w:jc w:val="both"/>
    </w:pPr>
    <w:rPr>
      <w:rFonts w:ascii="標楷體"/>
    </w:rPr>
  </w:style>
  <w:style w:type="paragraph" w:styleId="ae">
    <w:name w:val="footer"/>
    <w:basedOn w:val="a1"/>
    <w:semiHidden/>
    <w:rsid w:val="00F35794"/>
    <w:pPr>
      <w:tabs>
        <w:tab w:val="center" w:pos="4153"/>
        <w:tab w:val="right" w:pos="8306"/>
      </w:tabs>
      <w:snapToGrid w:val="0"/>
    </w:pPr>
    <w:rPr>
      <w:sz w:val="20"/>
    </w:rPr>
  </w:style>
  <w:style w:type="paragraph" w:styleId="af">
    <w:name w:val="table of figures"/>
    <w:basedOn w:val="a1"/>
    <w:next w:val="a1"/>
    <w:semiHidden/>
    <w:rsid w:val="00F35794"/>
    <w:pPr>
      <w:ind w:left="400" w:hangingChars="400" w:hanging="400"/>
    </w:pPr>
  </w:style>
  <w:style w:type="paragraph" w:styleId="HTML">
    <w:name w:val="HTML Preformatted"/>
    <w:basedOn w:val="a1"/>
    <w:link w:val="HTML0"/>
    <w:uiPriority w:val="99"/>
    <w:unhideWhenUsed/>
    <w:rsid w:val="00A659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pPr>
    <w:rPr>
      <w:rFonts w:ascii="細明體" w:eastAsia="細明體" w:hAnsi="細明體" w:cs="細明體"/>
      <w:kern w:val="0"/>
      <w:sz w:val="24"/>
      <w:szCs w:val="24"/>
    </w:rPr>
  </w:style>
  <w:style w:type="character" w:customStyle="1" w:styleId="HTML0">
    <w:name w:val="HTML 預設格式 字元"/>
    <w:basedOn w:val="a2"/>
    <w:link w:val="HTML"/>
    <w:uiPriority w:val="99"/>
    <w:rsid w:val="00A65912"/>
    <w:rPr>
      <w:rFonts w:ascii="細明體" w:eastAsia="細明體" w:hAnsi="細明體" w:cs="細明體"/>
      <w:sz w:val="24"/>
      <w:szCs w:val="24"/>
    </w:rPr>
  </w:style>
  <w:style w:type="paragraph" w:styleId="af0">
    <w:name w:val="footnote text"/>
    <w:basedOn w:val="a1"/>
    <w:link w:val="af1"/>
    <w:semiHidden/>
    <w:unhideWhenUsed/>
    <w:rsid w:val="00527FC0"/>
    <w:pPr>
      <w:snapToGrid w:val="0"/>
    </w:pPr>
    <w:rPr>
      <w:sz w:val="20"/>
    </w:rPr>
  </w:style>
  <w:style w:type="character" w:customStyle="1" w:styleId="af1">
    <w:name w:val="註腳文字 字元"/>
    <w:basedOn w:val="a2"/>
    <w:link w:val="af0"/>
    <w:uiPriority w:val="99"/>
    <w:semiHidden/>
    <w:rsid w:val="00527FC0"/>
    <w:rPr>
      <w:rFonts w:eastAsia="標楷體"/>
      <w:kern w:val="2"/>
    </w:rPr>
  </w:style>
  <w:style w:type="character" w:styleId="af2">
    <w:name w:val="footnote reference"/>
    <w:basedOn w:val="a2"/>
    <w:semiHidden/>
    <w:unhideWhenUsed/>
    <w:rsid w:val="00527FC0"/>
    <w:rPr>
      <w:vertAlign w:val="superscript"/>
    </w:rPr>
  </w:style>
  <w:style w:type="table" w:styleId="af3">
    <w:name w:val="Table Grid"/>
    <w:basedOn w:val="a3"/>
    <w:uiPriority w:val="59"/>
    <w:rsid w:val="00E345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List Paragraph"/>
    <w:basedOn w:val="a1"/>
    <w:uiPriority w:val="34"/>
    <w:qFormat/>
    <w:rsid w:val="00640122"/>
    <w:pPr>
      <w:ind w:leftChars="200" w:left="480"/>
    </w:pPr>
  </w:style>
  <w:style w:type="character" w:styleId="af5">
    <w:name w:val="Placeholder Text"/>
    <w:basedOn w:val="a2"/>
    <w:uiPriority w:val="99"/>
    <w:semiHidden/>
    <w:rsid w:val="00461158"/>
    <w:rPr>
      <w:color w:val="808080"/>
    </w:rPr>
  </w:style>
  <w:style w:type="paragraph" w:styleId="af6">
    <w:name w:val="Balloon Text"/>
    <w:basedOn w:val="a1"/>
    <w:link w:val="af7"/>
    <w:uiPriority w:val="99"/>
    <w:semiHidden/>
    <w:unhideWhenUsed/>
    <w:rsid w:val="00461158"/>
    <w:rPr>
      <w:rFonts w:asciiTheme="majorHAnsi" w:eastAsiaTheme="majorEastAsia" w:hAnsiTheme="majorHAnsi" w:cstheme="majorBidi"/>
      <w:sz w:val="18"/>
      <w:szCs w:val="18"/>
    </w:rPr>
  </w:style>
  <w:style w:type="character" w:customStyle="1" w:styleId="af7">
    <w:name w:val="註解方塊文字 字元"/>
    <w:basedOn w:val="a2"/>
    <w:link w:val="af6"/>
    <w:uiPriority w:val="99"/>
    <w:semiHidden/>
    <w:rsid w:val="00461158"/>
    <w:rPr>
      <w:rFonts w:asciiTheme="majorHAnsi" w:eastAsiaTheme="majorEastAsia" w:hAnsiTheme="majorHAnsi" w:cstheme="majorBidi"/>
      <w:kern w:val="2"/>
      <w:sz w:val="18"/>
      <w:szCs w:val="18"/>
    </w:rPr>
  </w:style>
  <w:style w:type="paragraph" w:customStyle="1" w:styleId="12">
    <w:name w:val="清單段落1"/>
    <w:basedOn w:val="a1"/>
    <w:rsid w:val="00220557"/>
    <w:pPr>
      <w:ind w:leftChars="200" w:left="480"/>
    </w:pPr>
    <w:rPr>
      <w:rFonts w:ascii="Calibri" w:eastAsia="新細明體" w:hAnsi="Calibri"/>
      <w:sz w:val="24"/>
      <w:szCs w:val="22"/>
    </w:rPr>
  </w:style>
  <w:style w:type="paragraph" w:customStyle="1" w:styleId="af8">
    <w:name w:val="字元 字元"/>
    <w:basedOn w:val="a1"/>
    <w:rsid w:val="00960CAE"/>
    <w:pPr>
      <w:widowControl/>
      <w:spacing w:after="160" w:line="240" w:lineRule="exact"/>
    </w:pPr>
    <w:rPr>
      <w:rFonts w:ascii="Tahoma" w:eastAsia="新細明體" w:hAnsi="Tahoma"/>
      <w:kern w:val="0"/>
      <w:sz w:val="20"/>
      <w:lang w:eastAsia="en-US"/>
    </w:rPr>
  </w:style>
  <w:style w:type="character" w:customStyle="1" w:styleId="ft">
    <w:name w:val="ft"/>
    <w:basedOn w:val="a2"/>
    <w:rsid w:val="00421F9A"/>
  </w:style>
  <w:style w:type="paragraph" w:customStyle="1" w:styleId="af9">
    <w:name w:val="字元 字元"/>
    <w:basedOn w:val="a1"/>
    <w:rsid w:val="00251BD6"/>
    <w:pPr>
      <w:widowControl/>
      <w:spacing w:after="160" w:line="240" w:lineRule="exact"/>
    </w:pPr>
    <w:rPr>
      <w:rFonts w:ascii="Tahoma" w:eastAsia="新細明體" w:hAnsi="Tahoma"/>
      <w:kern w:val="0"/>
      <w:sz w:val="20"/>
      <w:lang w:eastAsia="en-US"/>
    </w:rPr>
  </w:style>
  <w:style w:type="character" w:styleId="afa">
    <w:name w:val="Emphasis"/>
    <w:basedOn w:val="a2"/>
    <w:uiPriority w:val="20"/>
    <w:qFormat/>
    <w:rsid w:val="00553DD1"/>
    <w:rPr>
      <w:b w:val="0"/>
      <w:bCs w:val="0"/>
      <w:i w:val="0"/>
      <w:iCs w:val="0"/>
      <w:color w:val="CC0033"/>
    </w:rPr>
  </w:style>
  <w:style w:type="paragraph" w:styleId="afb">
    <w:name w:val="TOC Heading"/>
    <w:basedOn w:val="1"/>
    <w:next w:val="a1"/>
    <w:uiPriority w:val="39"/>
    <w:semiHidden/>
    <w:unhideWhenUsed/>
    <w:qFormat/>
    <w:rsid w:val="00B8317B"/>
    <w:pPr>
      <w:keepNext/>
      <w:keepLines/>
      <w:widowControl/>
      <w:numPr>
        <w:numId w:val="0"/>
      </w:numPr>
      <w:kinsoku/>
      <w:spacing w:before="480" w:line="276" w:lineRule="auto"/>
      <w:jc w:val="left"/>
      <w:outlineLvl w:val="9"/>
    </w:pPr>
    <w:rPr>
      <w:rFonts w:asciiTheme="majorHAnsi" w:eastAsiaTheme="majorEastAsia" w:hAnsiTheme="majorHAnsi" w:cstheme="majorBidi"/>
      <w:b/>
      <w:color w:val="365F91" w:themeColor="accent1" w:themeShade="BF"/>
      <w:sz w:val="28"/>
      <w:szCs w:val="28"/>
    </w:rPr>
  </w:style>
  <w:style w:type="numbering" w:customStyle="1" w:styleId="13">
    <w:name w:val="無清單1"/>
    <w:next w:val="a4"/>
    <w:uiPriority w:val="99"/>
    <w:semiHidden/>
    <w:unhideWhenUsed/>
    <w:rsid w:val="00075B70"/>
  </w:style>
</w:styles>
</file>

<file path=word/webSettings.xml><?xml version="1.0" encoding="utf-8"?>
<w:webSettings xmlns:r="http://schemas.openxmlformats.org/officeDocument/2006/relationships" xmlns:w="http://schemas.openxmlformats.org/wordprocessingml/2006/main">
  <w:divs>
    <w:div w:id="767505923">
      <w:bodyDiv w:val="1"/>
      <w:marLeft w:val="0"/>
      <w:marRight w:val="0"/>
      <w:marTop w:val="0"/>
      <w:marBottom w:val="0"/>
      <w:divBdr>
        <w:top w:val="none" w:sz="0" w:space="0" w:color="auto"/>
        <w:left w:val="none" w:sz="0" w:space="0" w:color="auto"/>
        <w:bottom w:val="none" w:sz="0" w:space="0" w:color="auto"/>
        <w:right w:val="none" w:sz="0" w:space="0" w:color="auto"/>
      </w:divBdr>
      <w:divsChild>
        <w:div w:id="1692410693">
          <w:marLeft w:val="0"/>
          <w:marRight w:val="0"/>
          <w:marTop w:val="0"/>
          <w:marBottom w:val="0"/>
          <w:divBdr>
            <w:top w:val="none" w:sz="0" w:space="0" w:color="auto"/>
            <w:left w:val="none" w:sz="0" w:space="0" w:color="auto"/>
            <w:bottom w:val="none" w:sz="0" w:space="0" w:color="auto"/>
            <w:right w:val="none" w:sz="0" w:space="0" w:color="auto"/>
          </w:divBdr>
          <w:divsChild>
            <w:div w:id="469176751">
              <w:marLeft w:val="0"/>
              <w:marRight w:val="0"/>
              <w:marTop w:val="100"/>
              <w:marBottom w:val="100"/>
              <w:divBdr>
                <w:top w:val="none" w:sz="0" w:space="0" w:color="auto"/>
                <w:left w:val="none" w:sz="0" w:space="0" w:color="auto"/>
                <w:bottom w:val="none" w:sz="0" w:space="0" w:color="auto"/>
                <w:right w:val="none" w:sz="0" w:space="0" w:color="auto"/>
              </w:divBdr>
              <w:divsChild>
                <w:div w:id="2141263120">
                  <w:marLeft w:val="0"/>
                  <w:marRight w:val="0"/>
                  <w:marTop w:val="45"/>
                  <w:marBottom w:val="120"/>
                  <w:divBdr>
                    <w:top w:val="none" w:sz="0" w:space="0" w:color="auto"/>
                    <w:left w:val="none" w:sz="0" w:space="0" w:color="auto"/>
                    <w:bottom w:val="none" w:sz="0" w:space="0" w:color="auto"/>
                    <w:right w:val="none" w:sz="0" w:space="0" w:color="auto"/>
                  </w:divBdr>
                  <w:divsChild>
                    <w:div w:id="406268918">
                      <w:marLeft w:val="0"/>
                      <w:marRight w:val="0"/>
                      <w:marTop w:val="0"/>
                      <w:marBottom w:val="0"/>
                      <w:divBdr>
                        <w:top w:val="none" w:sz="0" w:space="0" w:color="auto"/>
                        <w:left w:val="none" w:sz="0" w:space="0" w:color="auto"/>
                        <w:bottom w:val="none" w:sz="0" w:space="0" w:color="auto"/>
                        <w:right w:val="none" w:sz="0" w:space="0" w:color="auto"/>
                      </w:divBdr>
                      <w:divsChild>
                        <w:div w:id="114372802">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971134554">
      <w:bodyDiv w:val="1"/>
      <w:marLeft w:val="0"/>
      <w:marRight w:val="0"/>
      <w:marTop w:val="0"/>
      <w:marBottom w:val="0"/>
      <w:divBdr>
        <w:top w:val="none" w:sz="0" w:space="0" w:color="auto"/>
        <w:left w:val="none" w:sz="0" w:space="0" w:color="auto"/>
        <w:bottom w:val="none" w:sz="0" w:space="0" w:color="auto"/>
        <w:right w:val="none" w:sz="0" w:space="0" w:color="auto"/>
      </w:divBdr>
    </w:div>
    <w:div w:id="1863863355">
      <w:bodyDiv w:val="1"/>
      <w:marLeft w:val="0"/>
      <w:marRight w:val="0"/>
      <w:marTop w:val="0"/>
      <w:marBottom w:val="0"/>
      <w:divBdr>
        <w:top w:val="none" w:sz="0" w:space="0" w:color="auto"/>
        <w:left w:val="none" w:sz="0" w:space="0" w:color="auto"/>
        <w:bottom w:val="none" w:sz="0" w:space="0" w:color="auto"/>
        <w:right w:val="none" w:sz="0" w:space="0" w:color="auto"/>
      </w:divBdr>
    </w:div>
    <w:div w:id="1891770466">
      <w:bodyDiv w:val="1"/>
      <w:marLeft w:val="0"/>
      <w:marRight w:val="0"/>
      <w:marTop w:val="0"/>
      <w:marBottom w:val="0"/>
      <w:divBdr>
        <w:top w:val="none" w:sz="0" w:space="0" w:color="auto"/>
        <w:left w:val="none" w:sz="0" w:space="0" w:color="auto"/>
        <w:bottom w:val="none" w:sz="0" w:space="0" w:color="auto"/>
        <w:right w:val="none" w:sz="0" w:space="0" w:color="auto"/>
      </w:divBdr>
      <w:divsChild>
        <w:div w:id="11491007">
          <w:marLeft w:val="0"/>
          <w:marRight w:val="0"/>
          <w:marTop w:val="0"/>
          <w:marBottom w:val="0"/>
          <w:divBdr>
            <w:top w:val="none" w:sz="0" w:space="0" w:color="auto"/>
            <w:left w:val="none" w:sz="0" w:space="0" w:color="auto"/>
            <w:bottom w:val="none" w:sz="0" w:space="0" w:color="auto"/>
            <w:right w:val="none" w:sz="0" w:space="0" w:color="auto"/>
          </w:divBdr>
          <w:divsChild>
            <w:div w:id="1607694604">
              <w:marLeft w:val="0"/>
              <w:marRight w:val="0"/>
              <w:marTop w:val="0"/>
              <w:marBottom w:val="0"/>
              <w:divBdr>
                <w:top w:val="none" w:sz="0" w:space="0" w:color="auto"/>
                <w:left w:val="none" w:sz="0" w:space="0" w:color="auto"/>
                <w:bottom w:val="none" w:sz="0" w:space="0" w:color="auto"/>
                <w:right w:val="none" w:sz="0" w:space="0" w:color="auto"/>
              </w:divBdr>
              <w:divsChild>
                <w:div w:id="166586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du.law.moe.gov.tw/LawContent.aspx?id=FL05126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ve-eval.twaea.org.tw/" TargetMode="External"/><Relationship Id="rId5" Type="http://schemas.openxmlformats.org/officeDocument/2006/relationships/webSettings" Target="webSettings.xml"/><Relationship Id="rId10" Type="http://schemas.openxmlformats.org/officeDocument/2006/relationships/hyperlink" Target="http://www.k12ea.gov.tw&#65292;3" TargetMode="External"/><Relationship Id="rId4" Type="http://schemas.openxmlformats.org/officeDocument/2006/relationships/settings" Target="settings.xml"/><Relationship Id="rId9" Type="http://schemas.openxmlformats.org/officeDocument/2006/relationships/hyperlink" Target="http://edu.law.moe.gov.tw/LawContent.aspx?id=FL051267"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hc\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5AD3436-5B32-4625-89B9-6E3AF6C77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29</Pages>
  <Words>2832</Words>
  <Characters>16143</Characters>
  <Application>Microsoft Office Word</Application>
  <DocSecurity>0</DocSecurity>
  <Lines>134</Lines>
  <Paragraphs>37</Paragraphs>
  <ScaleCrop>false</ScaleCrop>
  <Company>cy</Company>
  <LinksUpToDate>false</LinksUpToDate>
  <CharactersWithSpaces>18938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Administrator</cp:lastModifiedBy>
  <cp:revision>2</cp:revision>
  <cp:lastPrinted>2014-06-05T02:41:00Z</cp:lastPrinted>
  <dcterms:created xsi:type="dcterms:W3CDTF">2014-12-19T01:47:00Z</dcterms:created>
  <dcterms:modified xsi:type="dcterms:W3CDTF">2014-12-19T01:47:00Z</dcterms:modified>
</cp:coreProperties>
</file>