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Default="00255E08">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255E08" w:rsidRDefault="00255E08" w:rsidP="0004738F">
      <w:pPr>
        <w:pStyle w:val="1"/>
        <w:kinsoku/>
        <w:ind w:left="2381" w:hanging="238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CF29E4">
        <w:rPr>
          <w:rFonts w:hint="eastAsia"/>
        </w:rPr>
        <w:t>中央政府普通基金普通公務會計制度之訂</w:t>
      </w:r>
      <w:proofErr w:type="gramStart"/>
      <w:r w:rsidR="00CF29E4">
        <w:rPr>
          <w:rFonts w:hint="eastAsia"/>
        </w:rPr>
        <w:t>頒</w:t>
      </w:r>
      <w:proofErr w:type="gramEnd"/>
      <w:r w:rsidR="00CF29E4">
        <w:rPr>
          <w:rFonts w:hint="eastAsia"/>
        </w:rPr>
        <w:t>，為我國政府會計制度一大變革，惟該制度自96年7月訂頒迄今已逾6年仍未實施，其推動過程有無受有阻礙？實有深入瞭解之必要。</w:t>
      </w:r>
    </w:p>
    <w:p w:rsidR="0004738F" w:rsidRDefault="00872462" w:rsidP="0004738F">
      <w:pPr>
        <w:pStyle w:val="1"/>
      </w:pPr>
      <w:r>
        <w:rPr>
          <w:rFonts w:hint="eastAsia"/>
        </w:rPr>
        <w:t>調查意見</w:t>
      </w:r>
      <w:r w:rsidR="0004738F">
        <w:rPr>
          <w:rFonts w:hint="eastAsia"/>
        </w:rPr>
        <w:t>：</w:t>
      </w:r>
    </w:p>
    <w:p w:rsidR="00005F9A" w:rsidRDefault="00005F9A" w:rsidP="00005F9A">
      <w:pPr>
        <w:pStyle w:val="21"/>
        <w:ind w:leftChars="200" w:left="680" w:firstLine="680"/>
      </w:pPr>
      <w:r>
        <w:rPr>
          <w:rFonts w:hint="eastAsia"/>
        </w:rPr>
        <w:t>本案係本院前調查「</w:t>
      </w:r>
      <w:r w:rsidRPr="009C4A64">
        <w:rPr>
          <w:rFonts w:hint="eastAsia"/>
          <w:noProof/>
        </w:rPr>
        <w:t>機關零用金餘額於年度結束時繳回國（公）庫之作法，與定額零用金制度之精神有無相悖？認有深入調查之必要</w:t>
      </w:r>
      <w:r>
        <w:rPr>
          <w:rFonts w:hint="eastAsia"/>
        </w:rPr>
        <w:t>」</w:t>
      </w:r>
      <w:r w:rsidRPr="009C4A64">
        <w:rPr>
          <w:rFonts w:hint="eastAsia"/>
          <w:noProof/>
        </w:rPr>
        <w:t>乙案</w:t>
      </w:r>
      <w:r>
        <w:rPr>
          <w:rFonts w:hint="eastAsia"/>
          <w:noProof/>
        </w:rPr>
        <w:t>，於民國（下同）102年10月2日財政及經濟、司法及獄政委員會第4屆第77次聯席會決議「調查意見三</w:t>
      </w:r>
      <w:r>
        <w:rPr>
          <w:rStyle w:val="af4"/>
          <w:noProof/>
        </w:rPr>
        <w:footnoteReference w:id="1"/>
      </w:r>
      <w:r>
        <w:rPr>
          <w:rFonts w:hint="eastAsia"/>
          <w:noProof/>
        </w:rPr>
        <w:t>另立新案調查」，並推派委員調查。案經行政院</w:t>
      </w:r>
      <w:r w:rsidRPr="00005F9A">
        <w:rPr>
          <w:rFonts w:hAnsi="標楷體" w:hint="eastAsia"/>
          <w:bCs/>
          <w:szCs w:val="32"/>
        </w:rPr>
        <w:t>主</w:t>
      </w:r>
      <w:r>
        <w:rPr>
          <w:rFonts w:hint="eastAsia"/>
          <w:noProof/>
        </w:rPr>
        <w:t>計總處</w:t>
      </w:r>
      <w:r w:rsidR="00337D1B">
        <w:rPr>
          <w:rStyle w:val="af4"/>
          <w:noProof/>
        </w:rPr>
        <w:footnoteReference w:id="2"/>
      </w:r>
      <w:r>
        <w:rPr>
          <w:rFonts w:hint="eastAsia"/>
          <w:noProof/>
        </w:rPr>
        <w:t>（下稱主計總處）到院簡報，且赴行政院環境保護署（下稱環保署）現場履勘，及約詢主計總處及國家發展委員會（下稱國發會）後，業已調查竣事，茲將調查意見臚列如後：</w:t>
      </w:r>
    </w:p>
    <w:p w:rsidR="0004738F" w:rsidRPr="00A14105" w:rsidRDefault="00D76941" w:rsidP="00337D1B">
      <w:pPr>
        <w:pStyle w:val="2"/>
        <w:kinsoku/>
        <w:ind w:left="1043"/>
        <w:rPr>
          <w:b/>
        </w:rPr>
      </w:pPr>
      <w:r w:rsidRPr="00A14105">
        <w:rPr>
          <w:rFonts w:hint="eastAsia"/>
          <w:b/>
        </w:rPr>
        <w:t>國發會允應盡力協調各機關推動並落實新會計制度，</w:t>
      </w:r>
      <w:r w:rsidR="00F37CC6" w:rsidRPr="00A14105">
        <w:rPr>
          <w:rFonts w:hint="eastAsia"/>
          <w:b/>
        </w:rPr>
        <w:t>至於</w:t>
      </w:r>
      <w:r w:rsidR="005A6FE0" w:rsidRPr="00A14105">
        <w:rPr>
          <w:rFonts w:hint="eastAsia"/>
          <w:b/>
        </w:rPr>
        <w:t>政府組織改造</w:t>
      </w:r>
      <w:r w:rsidR="00246DB0" w:rsidRPr="00A14105">
        <w:rPr>
          <w:rFonts w:hint="eastAsia"/>
          <w:b/>
        </w:rPr>
        <w:t>之</w:t>
      </w:r>
      <w:r w:rsidR="005A6FE0" w:rsidRPr="00A14105">
        <w:rPr>
          <w:rFonts w:hint="eastAsia"/>
          <w:b/>
        </w:rPr>
        <w:t>核心內容，</w:t>
      </w:r>
      <w:r w:rsidR="00F37CC6" w:rsidRPr="00A14105">
        <w:rPr>
          <w:rFonts w:hint="eastAsia"/>
          <w:b/>
        </w:rPr>
        <w:t>亦</w:t>
      </w:r>
      <w:r w:rsidR="005A6FE0" w:rsidRPr="00A14105">
        <w:rPr>
          <w:rFonts w:hint="eastAsia"/>
          <w:b/>
        </w:rPr>
        <w:t>應包含會計資訊</w:t>
      </w:r>
      <w:r w:rsidR="00596FD8">
        <w:rPr>
          <w:rFonts w:hint="eastAsia"/>
          <w:b/>
        </w:rPr>
        <w:t>之</w:t>
      </w:r>
      <w:r w:rsidR="005A6FE0" w:rsidRPr="00A14105">
        <w:rPr>
          <w:rFonts w:hint="eastAsia"/>
          <w:b/>
        </w:rPr>
        <w:t>改革</w:t>
      </w:r>
      <w:r w:rsidR="00716288" w:rsidRPr="00A14105">
        <w:rPr>
          <w:rFonts w:hint="eastAsia"/>
          <w:b/>
        </w:rPr>
        <w:t>，</w:t>
      </w:r>
      <w:r w:rsidRPr="00A14105">
        <w:rPr>
          <w:rFonts w:hint="eastAsia"/>
          <w:b/>
        </w:rPr>
        <w:t>且</w:t>
      </w:r>
      <w:r w:rsidR="00716288" w:rsidRPr="00A14105">
        <w:rPr>
          <w:rFonts w:hint="eastAsia"/>
          <w:b/>
        </w:rPr>
        <w:t>各機關</w:t>
      </w:r>
      <w:r w:rsidRPr="00A14105">
        <w:rPr>
          <w:rFonts w:hint="eastAsia"/>
          <w:b/>
        </w:rPr>
        <w:t>亦</w:t>
      </w:r>
      <w:r w:rsidR="00716288" w:rsidRPr="00A14105">
        <w:rPr>
          <w:rFonts w:hint="eastAsia"/>
          <w:b/>
        </w:rPr>
        <w:t>應</w:t>
      </w:r>
      <w:r w:rsidR="00596FD8">
        <w:rPr>
          <w:rFonts w:hint="eastAsia"/>
          <w:b/>
        </w:rPr>
        <w:t>於</w:t>
      </w:r>
      <w:r w:rsidR="00596FD8" w:rsidRPr="00A14105">
        <w:rPr>
          <w:rFonts w:hint="eastAsia"/>
          <w:b/>
        </w:rPr>
        <w:t>組改後，</w:t>
      </w:r>
      <w:r w:rsidR="00716288" w:rsidRPr="00A14105">
        <w:rPr>
          <w:rFonts w:hint="eastAsia"/>
          <w:b/>
        </w:rPr>
        <w:t>提出具體改革議程，並由</w:t>
      </w:r>
      <w:r w:rsidR="00F37CC6" w:rsidRPr="00A14105">
        <w:rPr>
          <w:rFonts w:hint="eastAsia"/>
          <w:b/>
        </w:rPr>
        <w:t>該</w:t>
      </w:r>
      <w:r w:rsidR="00716288" w:rsidRPr="00A14105">
        <w:rPr>
          <w:rFonts w:hint="eastAsia"/>
          <w:b/>
        </w:rPr>
        <w:t>會</w:t>
      </w:r>
      <w:r w:rsidR="00765498">
        <w:rPr>
          <w:rFonts w:hint="eastAsia"/>
          <w:b/>
        </w:rPr>
        <w:t>助</w:t>
      </w:r>
      <w:r w:rsidR="00716288" w:rsidRPr="00A14105">
        <w:rPr>
          <w:rFonts w:hint="eastAsia"/>
          <w:b/>
        </w:rPr>
        <w:t>其實現</w:t>
      </w:r>
      <w:r w:rsidR="0004738F" w:rsidRPr="00A14105">
        <w:rPr>
          <w:rFonts w:hint="eastAsia"/>
          <w:b/>
        </w:rPr>
        <w:t>：</w:t>
      </w:r>
    </w:p>
    <w:p w:rsidR="00A94414" w:rsidRDefault="00A94414" w:rsidP="005A6FE0">
      <w:pPr>
        <w:pStyle w:val="3"/>
      </w:pPr>
      <w:r>
        <w:rPr>
          <w:rFonts w:hint="eastAsia"/>
        </w:rPr>
        <w:t>行政院為強化跨部會協調治理橫向聯繫能力，解決機關間功能重疊及權責不清問題，有效形塑單一窗口，簡化流程、提升效能等，爰積極規劃進行政府組織改造工作</w:t>
      </w:r>
      <w:r w:rsidR="00596FD8">
        <w:rPr>
          <w:rFonts w:hint="eastAsia"/>
        </w:rPr>
        <w:t>，期打造一個精實、彈性、效能的政府，提升國家競爭力。</w:t>
      </w:r>
      <w:r w:rsidR="00596FD8" w:rsidRPr="00B13B8A">
        <w:rPr>
          <w:rFonts w:hint="eastAsia"/>
        </w:rPr>
        <w:t>行政院組織法</w:t>
      </w:r>
      <w:r w:rsidR="00596FD8">
        <w:rPr>
          <w:rFonts w:hint="eastAsia"/>
        </w:rPr>
        <w:t>於99年</w:t>
      </w:r>
      <w:r w:rsidR="00596FD8">
        <w:t>2</w:t>
      </w:r>
      <w:r w:rsidR="00596FD8">
        <w:rPr>
          <w:rFonts w:hint="eastAsia"/>
        </w:rPr>
        <w:t>月3</w:t>
      </w:r>
      <w:r w:rsidR="00596FD8">
        <w:rPr>
          <w:rFonts w:hint="eastAsia"/>
        </w:rPr>
        <w:lastRenderedPageBreak/>
        <w:t>日經總統公布</w:t>
      </w:r>
      <w:r w:rsidR="00596FD8" w:rsidRPr="00B13B8A">
        <w:rPr>
          <w:rFonts w:hint="eastAsia"/>
        </w:rPr>
        <w:t>，</w:t>
      </w:r>
      <w:r w:rsidR="00596FD8">
        <w:rPr>
          <w:rFonts w:hint="eastAsia"/>
        </w:rPr>
        <w:t>該</w:t>
      </w:r>
      <w:r w:rsidR="00596FD8" w:rsidRPr="00B13B8A">
        <w:rPr>
          <w:rFonts w:hint="eastAsia"/>
        </w:rPr>
        <w:t>院</w:t>
      </w:r>
      <w:r w:rsidR="00596FD8">
        <w:rPr>
          <w:rFonts w:hint="eastAsia"/>
        </w:rPr>
        <w:t>共</w:t>
      </w:r>
      <w:r w:rsidR="00596FD8" w:rsidRPr="00B13B8A">
        <w:rPr>
          <w:rFonts w:hint="eastAsia"/>
        </w:rPr>
        <w:t>設</w:t>
      </w:r>
      <w:r w:rsidR="00596FD8" w:rsidRPr="00B13B8A">
        <w:t>29</w:t>
      </w:r>
      <w:r w:rsidR="00596FD8" w:rsidRPr="00B13B8A">
        <w:rPr>
          <w:rFonts w:hint="eastAsia"/>
        </w:rPr>
        <w:t>個機關</w:t>
      </w:r>
      <w:r w:rsidR="00596FD8">
        <w:rPr>
          <w:rFonts w:hint="eastAsia"/>
        </w:rPr>
        <w:t>，計</w:t>
      </w:r>
      <w:r w:rsidR="00596FD8" w:rsidRPr="00B13B8A">
        <w:t>14</w:t>
      </w:r>
      <w:r w:rsidR="00596FD8" w:rsidRPr="00B13B8A">
        <w:rPr>
          <w:rFonts w:hint="eastAsia"/>
        </w:rPr>
        <w:t>部、</w:t>
      </w:r>
      <w:r w:rsidR="00596FD8" w:rsidRPr="00B13B8A">
        <w:t>8</w:t>
      </w:r>
      <w:r w:rsidR="00596FD8" w:rsidRPr="00B13B8A">
        <w:rPr>
          <w:rFonts w:hint="eastAsia"/>
        </w:rPr>
        <w:t>會、</w:t>
      </w:r>
      <w:r w:rsidR="00596FD8" w:rsidRPr="00B13B8A">
        <w:t>3</w:t>
      </w:r>
      <w:r w:rsidR="00596FD8" w:rsidRPr="00B13B8A">
        <w:rPr>
          <w:rFonts w:hint="eastAsia"/>
        </w:rPr>
        <w:t>獨立機關、</w:t>
      </w:r>
      <w:r w:rsidR="00596FD8" w:rsidRPr="00B13B8A">
        <w:t>1</w:t>
      </w:r>
      <w:r w:rsidR="00596FD8" w:rsidRPr="00B13B8A">
        <w:rPr>
          <w:rFonts w:hint="eastAsia"/>
        </w:rPr>
        <w:t>行、</w:t>
      </w:r>
      <w:r w:rsidR="00596FD8" w:rsidRPr="00B13B8A">
        <w:t>1</w:t>
      </w:r>
      <w:r w:rsidR="00596FD8" w:rsidRPr="00B13B8A">
        <w:rPr>
          <w:rFonts w:hint="eastAsia"/>
        </w:rPr>
        <w:t>院及</w:t>
      </w:r>
      <w:r w:rsidR="00596FD8" w:rsidRPr="00B13B8A">
        <w:t>2</w:t>
      </w:r>
      <w:r w:rsidR="00596FD8" w:rsidRPr="00B13B8A">
        <w:rPr>
          <w:rFonts w:hint="eastAsia"/>
        </w:rPr>
        <w:t>個總處</w:t>
      </w:r>
      <w:r w:rsidR="00596FD8">
        <w:rPr>
          <w:rFonts w:hint="eastAsia"/>
        </w:rPr>
        <w:t>，其中包括國發會。政府組織改造工作中</w:t>
      </w:r>
      <w:r>
        <w:rPr>
          <w:rFonts w:hint="eastAsia"/>
        </w:rPr>
        <w:t>，涉及政府整體規劃及跨部會協調等問題</w:t>
      </w:r>
      <w:r w:rsidR="00596FD8">
        <w:rPr>
          <w:rFonts w:hint="eastAsia"/>
        </w:rPr>
        <w:t>者</w:t>
      </w:r>
      <w:r>
        <w:rPr>
          <w:rFonts w:hint="eastAsia"/>
        </w:rPr>
        <w:t>，原由前行政院研究發展考核委員會負責相關部會配合，嗣國發會成立後，</w:t>
      </w:r>
      <w:r w:rsidR="00596FD8">
        <w:rPr>
          <w:rFonts w:hint="eastAsia"/>
        </w:rPr>
        <w:t>由國發會推動</w:t>
      </w:r>
      <w:r>
        <w:rPr>
          <w:rFonts w:hint="eastAsia"/>
        </w:rPr>
        <w:t>接續辦理</w:t>
      </w:r>
      <w:r w:rsidR="00596FD8">
        <w:rPr>
          <w:rFonts w:hint="eastAsia"/>
        </w:rPr>
        <w:t>。</w:t>
      </w:r>
    </w:p>
    <w:p w:rsidR="005A6FE0" w:rsidRDefault="00A94414" w:rsidP="005A6FE0">
      <w:pPr>
        <w:pStyle w:val="3"/>
      </w:pPr>
      <w:r>
        <w:rPr>
          <w:rFonts w:hint="eastAsia"/>
        </w:rPr>
        <w:t>國發會之職掌，法有明文。</w:t>
      </w:r>
      <w:r w:rsidR="005A6FE0">
        <w:rPr>
          <w:rFonts w:hint="eastAsia"/>
        </w:rPr>
        <w:t>按國家發展委員會組織法第2條規定：「</w:t>
      </w:r>
      <w:r w:rsidR="005A6FE0" w:rsidRPr="00FB121F">
        <w:rPr>
          <w:rFonts w:hint="eastAsia"/>
        </w:rPr>
        <w:t>本會掌理下列事項：一、國家發展政策之綜合性規劃、協調、審議及資源分配。…九、管制考核政策之綜合性規劃、協調、審議及資源分配。十、政府資訊管理政策之綜合性規劃、協調、審議及資源分配。十一、行政與法制革新政策之綜合性規劃、協調、審議及資源分配，與法規影響評估之協調。」</w:t>
      </w:r>
    </w:p>
    <w:p w:rsidR="002263A5" w:rsidRDefault="00F560E9" w:rsidP="0004738F">
      <w:pPr>
        <w:pStyle w:val="3"/>
      </w:pPr>
      <w:r>
        <w:rPr>
          <w:rFonts w:hint="eastAsia"/>
        </w:rPr>
        <w:t>為使我國政府會計符合國際潮流趨勢，並強化政府會計管理功能，</w:t>
      </w:r>
      <w:r w:rsidR="00E339EE">
        <w:rPr>
          <w:rFonts w:hint="eastAsia"/>
        </w:rPr>
        <w:t>原</w:t>
      </w:r>
      <w:r>
        <w:rPr>
          <w:rFonts w:hint="eastAsia"/>
        </w:rPr>
        <w:t>行政院</w:t>
      </w:r>
      <w:r w:rsidR="00E339EE">
        <w:rPr>
          <w:rFonts w:hint="eastAsia"/>
        </w:rPr>
        <w:t>主計處（</w:t>
      </w:r>
      <w:r w:rsidR="00234FE7">
        <w:rPr>
          <w:rFonts w:hint="eastAsia"/>
        </w:rPr>
        <w:t>下稱原主計處，</w:t>
      </w:r>
      <w:r w:rsidR="00B8308A">
        <w:rPr>
          <w:rFonts w:hint="eastAsia"/>
        </w:rPr>
        <w:t>現為</w:t>
      </w:r>
      <w:r w:rsidR="00E339EE">
        <w:rPr>
          <w:rFonts w:hint="eastAsia"/>
        </w:rPr>
        <w:t>主計總處）</w:t>
      </w:r>
      <w:r>
        <w:rPr>
          <w:rFonts w:hint="eastAsia"/>
        </w:rPr>
        <w:t>近年來研究精進政府會計作業，除於96年訂頒中央政府普通基金普通公務會計制度</w:t>
      </w:r>
      <w:r w:rsidR="00DD3F29">
        <w:rPr>
          <w:rFonts w:hint="eastAsia"/>
        </w:rPr>
        <w:t>（下稱新普會制度）</w:t>
      </w:r>
      <w:r>
        <w:rPr>
          <w:rFonts w:hint="eastAsia"/>
        </w:rPr>
        <w:t>，並配合重新建造資訊系統、辦理相關</w:t>
      </w:r>
      <w:r w:rsidR="00B8308A">
        <w:rPr>
          <w:rFonts w:hint="eastAsia"/>
        </w:rPr>
        <w:t>教</w:t>
      </w:r>
      <w:r>
        <w:rPr>
          <w:rFonts w:hint="eastAsia"/>
        </w:rPr>
        <w:t>育訓練及試辦作業外，亦同步進行</w:t>
      </w:r>
      <w:r w:rsidR="008E7FC6">
        <w:rPr>
          <w:rFonts w:hint="eastAsia"/>
        </w:rPr>
        <w:t>普通基金</w:t>
      </w:r>
      <w:r>
        <w:rPr>
          <w:rFonts w:hint="eastAsia"/>
        </w:rPr>
        <w:t>特種公務會計、特種基金會計等規制之研討。</w:t>
      </w:r>
      <w:r w:rsidR="00E339EE">
        <w:rPr>
          <w:rFonts w:hint="eastAsia"/>
        </w:rPr>
        <w:t>主計</w:t>
      </w:r>
      <w:r w:rsidR="00581E4C">
        <w:rPr>
          <w:rFonts w:hint="eastAsia"/>
        </w:rPr>
        <w:t>總處提供本院約詢之書面說明表示，</w:t>
      </w:r>
      <w:r w:rsidR="00581E4C" w:rsidRPr="00005F9A">
        <w:rPr>
          <w:rFonts w:hint="eastAsia"/>
        </w:rPr>
        <w:t>新會計制度之實施，將有助於提升管理效能及決策品質。</w:t>
      </w:r>
      <w:r w:rsidR="00F13453" w:rsidRPr="00005F9A">
        <w:rPr>
          <w:rFonts w:hint="eastAsia"/>
        </w:rPr>
        <w:t>例如，</w:t>
      </w:r>
      <w:r w:rsidR="00581E4C">
        <w:rPr>
          <w:rFonts w:hint="eastAsia"/>
        </w:rPr>
        <w:t>政府固定資產及長期負債將列入整體會計報告表達</w:t>
      </w:r>
      <w:r w:rsidR="00596FD8">
        <w:rPr>
          <w:rFonts w:hint="eastAsia"/>
        </w:rPr>
        <w:t>、</w:t>
      </w:r>
      <w:r w:rsidR="00581E4C">
        <w:rPr>
          <w:rFonts w:hint="eastAsia"/>
        </w:rPr>
        <w:t>報表</w:t>
      </w:r>
      <w:r w:rsidR="00596FD8">
        <w:rPr>
          <w:rFonts w:hint="eastAsia"/>
        </w:rPr>
        <w:t>所使用之</w:t>
      </w:r>
      <w:r w:rsidR="00581E4C">
        <w:rPr>
          <w:rFonts w:hint="eastAsia"/>
        </w:rPr>
        <w:t>會計科目較易懂等，且報告之總說明將呈現兩年度財務資訊之比較分析，以及施政計書成果說明等，均有助於報表使用者（含決策者）瞭解政府收支與財務狀況全貌，俾提升管理效能及決策效益；各主管機關配合政府施政願景，規劃辦理業管政事業務，對轄管公務與基金的施政計</w:t>
      </w:r>
      <w:r w:rsidR="00581E4C">
        <w:rPr>
          <w:rFonts w:hint="eastAsia"/>
        </w:rPr>
        <w:lastRenderedPageBreak/>
        <w:t>畫及預算資源具審議、監督職責，將增編主管會計報告，有助於部會首長瞭解轄管資源全貌與其分配及各類型組織預算執行情形，並可提供各界評估部會整體施政成果等；嚴密財產管理，在取得或處分財產辦理價款收付時，同時登載財產帳，有效控管經費</w:t>
      </w:r>
      <w:r w:rsidR="00596FD8">
        <w:rPr>
          <w:rFonts w:hint="eastAsia"/>
        </w:rPr>
        <w:t>之</w:t>
      </w:r>
      <w:r w:rsidR="00581E4C">
        <w:rPr>
          <w:rFonts w:hint="eastAsia"/>
        </w:rPr>
        <w:t>支用及財產帳之登載完備，改善現行部分機關先辦理經費支用而漏列資產帳等情事，增進財產管理效能；增修新GBA系統整合現行預算、決算與會計作業，提升主計資訊系統</w:t>
      </w:r>
      <w:r w:rsidR="00596FD8">
        <w:rPr>
          <w:rFonts w:hint="eastAsia"/>
        </w:rPr>
        <w:t>之</w:t>
      </w:r>
      <w:r w:rsidR="00581E4C">
        <w:rPr>
          <w:rFonts w:hint="eastAsia"/>
        </w:rPr>
        <w:t>維運管理等行政作業效能，節省各機關日後軟硬體維運經費。</w:t>
      </w:r>
      <w:r w:rsidR="00D87480">
        <w:rPr>
          <w:rFonts w:hint="eastAsia"/>
        </w:rPr>
        <w:t>惟該總處於嚴密財產管理部分，未能明示</w:t>
      </w:r>
      <w:r w:rsidR="00855957">
        <w:rPr>
          <w:rFonts w:hint="eastAsia"/>
        </w:rPr>
        <w:t>有</w:t>
      </w:r>
      <w:r w:rsidR="00D87480">
        <w:rPr>
          <w:rFonts w:hint="eastAsia"/>
        </w:rPr>
        <w:t>協助其他單位</w:t>
      </w:r>
      <w:r w:rsidR="00855957">
        <w:rPr>
          <w:rFonts w:hint="eastAsia"/>
        </w:rPr>
        <w:t>之情事</w:t>
      </w:r>
      <w:r w:rsidR="00D87480">
        <w:rPr>
          <w:rFonts w:hint="eastAsia"/>
        </w:rPr>
        <w:t>，</w:t>
      </w:r>
      <w:r w:rsidR="00855957">
        <w:rPr>
          <w:rFonts w:hint="eastAsia"/>
        </w:rPr>
        <w:t>而有財產管理權責不清之虞。</w:t>
      </w:r>
    </w:p>
    <w:p w:rsidR="0004738F" w:rsidRDefault="00AE17A6" w:rsidP="0004738F">
      <w:pPr>
        <w:pStyle w:val="3"/>
      </w:pPr>
      <w:r>
        <w:rPr>
          <w:rFonts w:hint="eastAsia"/>
        </w:rPr>
        <w:t>揆諸上述，本次我國政府會計首次革新，涉及近800個機關及特種基金會計處理，影響層面廣泛，</w:t>
      </w:r>
      <w:r w:rsidR="000E1A44">
        <w:rPr>
          <w:rFonts w:hint="eastAsia"/>
        </w:rPr>
        <w:t>然</w:t>
      </w:r>
      <w:r w:rsidR="00474442">
        <w:rPr>
          <w:rFonts w:hint="eastAsia"/>
        </w:rPr>
        <w:t>我國新會計制度之實施，將有助於提升管理效能及決策品質，爰</w:t>
      </w:r>
      <w:r w:rsidR="005C45FF">
        <w:rPr>
          <w:rFonts w:hint="eastAsia"/>
        </w:rPr>
        <w:t>國發會允應盡力協調各機關推動並落實新會計制度，同時，</w:t>
      </w:r>
      <w:r w:rsidR="00005F9A">
        <w:rPr>
          <w:rFonts w:hint="eastAsia"/>
        </w:rPr>
        <w:t>政府組織改造之核心內容，亦應包含會計資訊之改革，且各機關在組改後，應提出具體改革議程，並由國發會</w:t>
      </w:r>
      <w:r w:rsidR="000E1A44">
        <w:rPr>
          <w:rFonts w:hint="eastAsia"/>
        </w:rPr>
        <w:t>助</w:t>
      </w:r>
      <w:r w:rsidR="00005F9A">
        <w:rPr>
          <w:rFonts w:hint="eastAsia"/>
        </w:rPr>
        <w:t>其實現。</w:t>
      </w:r>
    </w:p>
    <w:p w:rsidR="00995320" w:rsidRPr="00274F28" w:rsidRDefault="009228AB" w:rsidP="00603A4D">
      <w:pPr>
        <w:pStyle w:val="2"/>
        <w:kinsoku/>
        <w:ind w:left="1043"/>
        <w:rPr>
          <w:b/>
        </w:rPr>
      </w:pPr>
      <w:r w:rsidRPr="00274F28">
        <w:rPr>
          <w:rFonts w:hint="eastAsia"/>
          <w:b/>
        </w:rPr>
        <w:t>主計總處</w:t>
      </w:r>
      <w:r w:rsidR="00854C48" w:rsidRPr="00274F28">
        <w:rPr>
          <w:rFonts w:hint="eastAsia"/>
          <w:b/>
        </w:rPr>
        <w:t>勇於</w:t>
      </w:r>
      <w:r w:rsidRPr="00274F28">
        <w:rPr>
          <w:rFonts w:hint="eastAsia"/>
          <w:b/>
        </w:rPr>
        <w:t>推動</w:t>
      </w:r>
      <w:r w:rsidR="00810275" w:rsidRPr="00274F28">
        <w:rPr>
          <w:rFonts w:hint="eastAsia"/>
          <w:b/>
        </w:rPr>
        <w:t>政府會計制度</w:t>
      </w:r>
      <w:r w:rsidRPr="00274F28">
        <w:rPr>
          <w:rFonts w:hint="eastAsia"/>
          <w:b/>
        </w:rPr>
        <w:t>之</w:t>
      </w:r>
      <w:r w:rsidR="00236E93">
        <w:rPr>
          <w:rFonts w:hint="eastAsia"/>
          <w:b/>
        </w:rPr>
        <w:t>興</w:t>
      </w:r>
      <w:r w:rsidR="00810275" w:rsidRPr="00274F28">
        <w:rPr>
          <w:rFonts w:hint="eastAsia"/>
          <w:b/>
        </w:rPr>
        <w:t>革</w:t>
      </w:r>
      <w:r w:rsidRPr="00274F28">
        <w:rPr>
          <w:rFonts w:hint="eastAsia"/>
          <w:b/>
        </w:rPr>
        <w:t>，</w:t>
      </w:r>
      <w:r w:rsidR="00A14105" w:rsidRPr="00274F28">
        <w:rPr>
          <w:rFonts w:hint="eastAsia"/>
          <w:b/>
        </w:rPr>
        <w:t>值得肯定，</w:t>
      </w:r>
      <w:r w:rsidR="00854C48" w:rsidRPr="00274F28">
        <w:rPr>
          <w:rFonts w:hint="eastAsia"/>
          <w:b/>
        </w:rPr>
        <w:t>惟</w:t>
      </w:r>
      <w:r w:rsidR="0087212C" w:rsidRPr="00274F28">
        <w:rPr>
          <w:rFonts w:hint="eastAsia"/>
          <w:b/>
        </w:rPr>
        <w:t>其</w:t>
      </w:r>
      <w:r w:rsidR="009B78EA" w:rsidRPr="00274F28">
        <w:rPr>
          <w:rFonts w:hint="eastAsia"/>
          <w:b/>
        </w:rPr>
        <w:t>整體規劃</w:t>
      </w:r>
      <w:r w:rsidR="008A25F7">
        <w:rPr>
          <w:rFonts w:hint="eastAsia"/>
          <w:b/>
        </w:rPr>
        <w:t>欠當</w:t>
      </w:r>
      <w:r w:rsidR="009B78EA" w:rsidRPr="00274F28">
        <w:rPr>
          <w:rFonts w:hint="eastAsia"/>
          <w:b/>
        </w:rPr>
        <w:t>，制度變革延遲</w:t>
      </w:r>
      <w:r w:rsidR="008A25F7">
        <w:rPr>
          <w:rFonts w:hint="eastAsia"/>
          <w:b/>
        </w:rPr>
        <w:t>；</w:t>
      </w:r>
      <w:r w:rsidR="00A14105" w:rsidRPr="00274F28">
        <w:rPr>
          <w:rFonts w:hint="eastAsia"/>
          <w:b/>
        </w:rPr>
        <w:t>資訊透明後，機關缺失</w:t>
      </w:r>
      <w:r w:rsidR="00BD3001">
        <w:rPr>
          <w:rFonts w:hint="eastAsia"/>
          <w:b/>
        </w:rPr>
        <w:t>逐一</w:t>
      </w:r>
      <w:r w:rsidR="00A14105" w:rsidRPr="00274F28">
        <w:rPr>
          <w:rFonts w:hint="eastAsia"/>
          <w:b/>
        </w:rPr>
        <w:t>顯現，</w:t>
      </w:r>
      <w:r w:rsidR="0087212C" w:rsidRPr="00274F28">
        <w:rPr>
          <w:rFonts w:hint="eastAsia"/>
          <w:b/>
        </w:rPr>
        <w:t>推動</w:t>
      </w:r>
      <w:r w:rsidR="00A14105" w:rsidRPr="00274F28">
        <w:rPr>
          <w:rFonts w:hint="eastAsia"/>
          <w:b/>
        </w:rPr>
        <w:t>阻力</w:t>
      </w:r>
      <w:r w:rsidR="008A25F7">
        <w:rPr>
          <w:rFonts w:hint="eastAsia"/>
          <w:b/>
        </w:rPr>
        <w:t>隨之</w:t>
      </w:r>
      <w:r w:rsidR="00BD3001">
        <w:rPr>
          <w:rFonts w:hint="eastAsia"/>
          <w:b/>
        </w:rPr>
        <w:t>呈</w:t>
      </w:r>
      <w:r w:rsidR="00A14105" w:rsidRPr="00274F28">
        <w:rPr>
          <w:rFonts w:hint="eastAsia"/>
          <w:b/>
        </w:rPr>
        <w:t>現，</w:t>
      </w:r>
      <w:r w:rsidR="00274F28">
        <w:rPr>
          <w:rFonts w:hint="eastAsia"/>
          <w:b/>
        </w:rPr>
        <w:t>爰</w:t>
      </w:r>
      <w:r w:rsidR="00B8308A" w:rsidRPr="00274F28">
        <w:rPr>
          <w:rFonts w:hint="eastAsia"/>
          <w:b/>
        </w:rPr>
        <w:t>現</w:t>
      </w:r>
      <w:r w:rsidR="00810275" w:rsidRPr="00274F28">
        <w:rPr>
          <w:rFonts w:hint="eastAsia"/>
          <w:b/>
        </w:rPr>
        <w:t>新普會制度既已訂定實施日期，當</w:t>
      </w:r>
      <w:r w:rsidR="0087212C" w:rsidRPr="00274F28">
        <w:rPr>
          <w:rFonts w:hint="eastAsia"/>
          <w:b/>
        </w:rPr>
        <w:t>排除阻力</w:t>
      </w:r>
      <w:r w:rsidR="00810275" w:rsidRPr="00274F28">
        <w:rPr>
          <w:rFonts w:hint="eastAsia"/>
          <w:b/>
        </w:rPr>
        <w:t>戮力實施</w:t>
      </w:r>
      <w:r w:rsidR="005D73B8">
        <w:rPr>
          <w:rFonts w:hint="eastAsia"/>
          <w:b/>
        </w:rPr>
        <w:t>；</w:t>
      </w:r>
      <w:r w:rsidR="00613D0B">
        <w:rPr>
          <w:rFonts w:hint="eastAsia"/>
          <w:b/>
        </w:rPr>
        <w:t>財政部國有財產署亦當</w:t>
      </w:r>
      <w:r w:rsidR="005D73B8">
        <w:rPr>
          <w:rFonts w:hint="eastAsia"/>
          <w:b/>
        </w:rPr>
        <w:t>協助</w:t>
      </w:r>
      <w:r w:rsidR="0044546C">
        <w:rPr>
          <w:rFonts w:hint="eastAsia"/>
          <w:b/>
        </w:rPr>
        <w:t>解決</w:t>
      </w:r>
      <w:r w:rsidR="00613D0B" w:rsidRPr="00613D0B">
        <w:rPr>
          <w:rFonts w:hint="eastAsia"/>
          <w:b/>
        </w:rPr>
        <w:t>財產資料</w:t>
      </w:r>
      <w:r w:rsidR="00E24FB1" w:rsidRPr="00613D0B">
        <w:rPr>
          <w:rFonts w:hint="eastAsia"/>
          <w:b/>
        </w:rPr>
        <w:t>缺</w:t>
      </w:r>
      <w:r w:rsidR="00613D0B" w:rsidRPr="00613D0B">
        <w:rPr>
          <w:rFonts w:hint="eastAsia"/>
          <w:b/>
        </w:rPr>
        <w:t>漏</w:t>
      </w:r>
      <w:r w:rsidR="00BD3001">
        <w:rPr>
          <w:rFonts w:hint="eastAsia"/>
          <w:b/>
        </w:rPr>
        <w:t>之</w:t>
      </w:r>
      <w:r w:rsidR="00E24FB1">
        <w:rPr>
          <w:rFonts w:hint="eastAsia"/>
          <w:b/>
        </w:rPr>
        <w:t>闕</w:t>
      </w:r>
      <w:r w:rsidR="008A25F7">
        <w:rPr>
          <w:rFonts w:hint="eastAsia"/>
          <w:b/>
        </w:rPr>
        <w:t>失，提升資訊之正確性及可用性</w:t>
      </w:r>
      <w:r w:rsidR="00810275" w:rsidRPr="00274F28">
        <w:rPr>
          <w:rFonts w:hint="eastAsia"/>
          <w:b/>
        </w:rPr>
        <w:t>：</w:t>
      </w:r>
    </w:p>
    <w:p w:rsidR="00F0226F" w:rsidRDefault="00FF2515" w:rsidP="00FF2515">
      <w:pPr>
        <w:pStyle w:val="3"/>
        <w:kinsoku/>
        <w:ind w:left="1394"/>
      </w:pPr>
      <w:r>
        <w:rPr>
          <w:rFonts w:hint="eastAsia"/>
        </w:rPr>
        <w:t>按行政院主計處組織法第3條規定：「</w:t>
      </w:r>
      <w:r w:rsidRPr="00FF2515">
        <w:rPr>
          <w:rFonts w:hint="eastAsia"/>
        </w:rPr>
        <w:t>第一局掌理左列事項：…</w:t>
      </w:r>
      <w:r>
        <w:rPr>
          <w:rFonts w:hint="eastAsia"/>
        </w:rPr>
        <w:t>十</w:t>
      </w:r>
      <w:r w:rsidRPr="00FF2515">
        <w:rPr>
          <w:rFonts w:hint="eastAsia"/>
        </w:rPr>
        <w:t>一、總會計制度之設計、核定、頒行與各公務機關會計制度設計之核定及其實施狀況之視察事項。」</w:t>
      </w:r>
      <w:r w:rsidR="000D7218">
        <w:rPr>
          <w:rFonts w:hint="eastAsia"/>
        </w:rPr>
        <w:t>及</w:t>
      </w:r>
      <w:r w:rsidR="00D06219" w:rsidRPr="00FF2515">
        <w:rPr>
          <w:rFonts w:hint="eastAsia"/>
        </w:rPr>
        <w:t>行政院主</w:t>
      </w:r>
      <w:r w:rsidR="00D06219">
        <w:rPr>
          <w:rFonts w:hint="eastAsia"/>
        </w:rPr>
        <w:t>計總處組織法第2條規定：「</w:t>
      </w:r>
      <w:r w:rsidR="00D06219" w:rsidRPr="00D06219">
        <w:rPr>
          <w:rFonts w:hint="eastAsia"/>
        </w:rPr>
        <w:t>總處掌理下列事項：一、主計制度之建制、</w:t>
      </w:r>
      <w:r w:rsidR="00D06219" w:rsidRPr="00D06219">
        <w:rPr>
          <w:rFonts w:hint="eastAsia"/>
        </w:rPr>
        <w:lastRenderedPageBreak/>
        <w:t>研究發展及管制考核。二、預算、會計、決算與統計等法規之擬訂、修正、廢止及解釋。</w:t>
      </w:r>
      <w:r w:rsidR="00D06219">
        <w:rPr>
          <w:rFonts w:hint="eastAsia"/>
        </w:rPr>
        <w:t>…」</w:t>
      </w:r>
      <w:r w:rsidR="00613D0B" w:rsidRPr="00404FB3">
        <w:rPr>
          <w:rFonts w:hint="eastAsia"/>
        </w:rPr>
        <w:t>次按國有財產法第9條規定：「財政部承行政院之命，綜理國有財產事務。」</w:t>
      </w:r>
      <w:r w:rsidR="00613D0B">
        <w:rPr>
          <w:rFonts w:hint="eastAsia"/>
        </w:rPr>
        <w:t>及國有財產署組織法第1條規定：「</w:t>
      </w:r>
      <w:r w:rsidR="00613D0B" w:rsidRPr="00BC14F1">
        <w:rPr>
          <w:rFonts w:hint="eastAsia"/>
        </w:rPr>
        <w:t>財政部為辦理國有財產業務，特設國有財產署</w:t>
      </w:r>
      <w:r w:rsidR="00613D0B">
        <w:rPr>
          <w:rFonts w:hint="eastAsia"/>
        </w:rPr>
        <w:t>。」</w:t>
      </w:r>
      <w:r>
        <w:rPr>
          <w:rFonts w:hint="eastAsia"/>
        </w:rPr>
        <w:t>合先敘明。</w:t>
      </w:r>
    </w:p>
    <w:p w:rsidR="00C432AE" w:rsidRDefault="00F8235F" w:rsidP="00C432AE">
      <w:pPr>
        <w:pStyle w:val="3"/>
        <w:kinsoku/>
        <w:ind w:left="1394"/>
      </w:pPr>
      <w:r>
        <w:rPr>
          <w:rFonts w:hint="eastAsia"/>
        </w:rPr>
        <w:t>依據原主計處於96年7月訂頒新普會制度之總說明，現階段政府會計之改革，係以達與國際接軌、符合現代化政府會計理論，增進報表有用性及提升</w:t>
      </w:r>
      <w:r w:rsidR="00823232">
        <w:rPr>
          <w:rFonts w:hint="eastAsia"/>
        </w:rPr>
        <w:t>政</w:t>
      </w:r>
      <w:r>
        <w:rPr>
          <w:rFonts w:hint="eastAsia"/>
        </w:rPr>
        <w:t>府效率等為目標。為達成上開目標，其具體改革步驟，除增（修）訂會計法等相關法規及制定政府會計公報外，必須配合新的政府會計理論與會計公報之發布，修（增）</w:t>
      </w:r>
      <w:r w:rsidR="00FB0B99">
        <w:rPr>
          <w:rFonts w:hint="eastAsia"/>
        </w:rPr>
        <w:t>訂會計制度。主計</w:t>
      </w:r>
      <w:r w:rsidR="006461DE">
        <w:rPr>
          <w:rFonts w:hint="eastAsia"/>
        </w:rPr>
        <w:t>總處於提供本院約詢之書面說明表示，依該總處組織法規定，</w:t>
      </w:r>
      <w:r w:rsidR="004C7681">
        <w:rPr>
          <w:rFonts w:hint="eastAsia"/>
        </w:rPr>
        <w:t>其</w:t>
      </w:r>
      <w:r w:rsidR="006461DE">
        <w:rPr>
          <w:rFonts w:hint="eastAsia"/>
        </w:rPr>
        <w:t>掌理主計制度之研究發展，以及預算、會計、決算等法規之擬訂、修正等事項，其中政府會計制度研究由會計決算處負責辦理，該處持續研議適時推進相關作業，未另立專案計畫辦理，相關經費則於年度預算項下支應。截至103年1月底</w:t>
      </w:r>
      <w:r w:rsidR="00596FD8">
        <w:rPr>
          <w:rFonts w:hint="eastAsia"/>
        </w:rPr>
        <w:t>，</w:t>
      </w:r>
      <w:r w:rsidR="006461DE">
        <w:rPr>
          <w:rFonts w:hint="eastAsia"/>
        </w:rPr>
        <w:t>政府會計制度之研究已完成訂頒新普會制度；審查核定國有財產、關稅徵課、內地稅徵課、國庫出納及公共債務等特種公務會計制度；研訂完成政事型特種基金與作業基金會計報告、科目等一</w:t>
      </w:r>
      <w:r w:rsidR="00DF20EA" w:rsidRPr="00DB04C6">
        <w:rPr>
          <w:rFonts w:hint="eastAsia"/>
        </w:rPr>
        <w:t>致</w:t>
      </w:r>
      <w:r w:rsidR="006461DE">
        <w:rPr>
          <w:rFonts w:hint="eastAsia"/>
        </w:rPr>
        <w:t>性規定，各基金依其業務性質，修訂其會計制度，報經該總處陸續審查核定。</w:t>
      </w:r>
      <w:r w:rsidR="00C432AE">
        <w:rPr>
          <w:rFonts w:hint="eastAsia"/>
        </w:rPr>
        <w:t>該</w:t>
      </w:r>
      <w:r w:rsidR="00854C48">
        <w:rPr>
          <w:rFonts w:hint="eastAsia"/>
        </w:rPr>
        <w:t>總</w:t>
      </w:r>
      <w:r w:rsidR="00C432AE">
        <w:rPr>
          <w:rFonts w:hint="eastAsia"/>
        </w:rPr>
        <w:t>處勇於推動我國政府會計革新，</w:t>
      </w:r>
      <w:r w:rsidR="006669D7">
        <w:rPr>
          <w:rFonts w:hint="eastAsia"/>
        </w:rPr>
        <w:t>雖</w:t>
      </w:r>
      <w:r w:rsidR="00C432AE">
        <w:rPr>
          <w:rFonts w:hint="eastAsia"/>
        </w:rPr>
        <w:t>殊值肯定</w:t>
      </w:r>
      <w:r w:rsidR="006669D7">
        <w:rPr>
          <w:rFonts w:hint="eastAsia"/>
        </w:rPr>
        <w:t>，惟該等變革</w:t>
      </w:r>
      <w:r w:rsidR="00A30332">
        <w:rPr>
          <w:rFonts w:hint="eastAsia"/>
        </w:rPr>
        <w:t>，普通公務及特種公務會計與特種基金會計整合</w:t>
      </w:r>
      <w:r w:rsidR="008A25F7">
        <w:rPr>
          <w:rFonts w:hint="eastAsia"/>
        </w:rPr>
        <w:t>、</w:t>
      </w:r>
      <w:r w:rsidR="00A30332">
        <w:rPr>
          <w:rFonts w:hint="eastAsia"/>
        </w:rPr>
        <w:t>各該會計如何與總會計連結，</w:t>
      </w:r>
      <w:r w:rsidR="002B0850" w:rsidRPr="00765498">
        <w:rPr>
          <w:rFonts w:hint="eastAsia"/>
        </w:rPr>
        <w:t>預算、</w:t>
      </w:r>
      <w:r w:rsidR="008A25F7" w:rsidRPr="00765498">
        <w:rPr>
          <w:rFonts w:hint="eastAsia"/>
        </w:rPr>
        <w:t>會計</w:t>
      </w:r>
      <w:r w:rsidR="002B0850" w:rsidRPr="00765498">
        <w:rPr>
          <w:rFonts w:hint="eastAsia"/>
        </w:rPr>
        <w:t>與</w:t>
      </w:r>
      <w:r w:rsidR="008A25F7" w:rsidRPr="00765498">
        <w:rPr>
          <w:rFonts w:hint="eastAsia"/>
        </w:rPr>
        <w:t>決算</w:t>
      </w:r>
      <w:r w:rsidR="002B0850" w:rsidRPr="00765498">
        <w:rPr>
          <w:rFonts w:hint="eastAsia"/>
        </w:rPr>
        <w:t>作業之具體整合方式</w:t>
      </w:r>
      <w:r w:rsidR="00A30332" w:rsidRPr="00765498">
        <w:rPr>
          <w:rFonts w:hint="eastAsia"/>
        </w:rPr>
        <w:t>均未見其</w:t>
      </w:r>
      <w:r w:rsidR="006669D7" w:rsidRPr="00765498">
        <w:rPr>
          <w:rFonts w:hint="eastAsia"/>
        </w:rPr>
        <w:t>完善之規劃</w:t>
      </w:r>
      <w:r w:rsidR="006669D7">
        <w:rPr>
          <w:rFonts w:hint="eastAsia"/>
        </w:rPr>
        <w:t>，</w:t>
      </w:r>
      <w:r w:rsidR="00A30332">
        <w:rPr>
          <w:rFonts w:hint="eastAsia"/>
        </w:rPr>
        <w:t>益顯其推動變革未有具體之主軸。</w:t>
      </w:r>
    </w:p>
    <w:p w:rsidR="000D7479" w:rsidRDefault="00A30332" w:rsidP="007B1667">
      <w:pPr>
        <w:pStyle w:val="3"/>
        <w:kinsoku/>
        <w:ind w:left="1394"/>
      </w:pPr>
      <w:r>
        <w:rPr>
          <w:rFonts w:hint="eastAsia"/>
        </w:rPr>
        <w:t>以</w:t>
      </w:r>
      <w:r w:rsidR="00FB0B99">
        <w:rPr>
          <w:rFonts w:hint="eastAsia"/>
        </w:rPr>
        <w:t>新普會制度為例，原主計處於96年7月訂頒該</w:t>
      </w:r>
      <w:r w:rsidR="00FB0B99">
        <w:rPr>
          <w:rFonts w:hint="eastAsia"/>
        </w:rPr>
        <w:lastRenderedPageBreak/>
        <w:t>制度後</w:t>
      </w:r>
      <w:r w:rsidR="00B0373D">
        <w:rPr>
          <w:rFonts w:hint="eastAsia"/>
        </w:rPr>
        <w:t>，</w:t>
      </w:r>
      <w:r w:rsidR="00855AB5">
        <w:rPr>
          <w:rFonts w:hint="eastAsia"/>
        </w:rPr>
        <w:t>迄102年底止</w:t>
      </w:r>
      <w:r w:rsidR="00FB0B99">
        <w:rPr>
          <w:rFonts w:hint="eastAsia"/>
        </w:rPr>
        <w:t>，</w:t>
      </w:r>
      <w:r w:rsidR="007E7A72">
        <w:rPr>
          <w:rFonts w:hint="eastAsia"/>
        </w:rPr>
        <w:t>已</w:t>
      </w:r>
      <w:r w:rsidR="00FB0B99">
        <w:rPr>
          <w:rFonts w:hint="eastAsia"/>
        </w:rPr>
        <w:t>陸續辦理教育訓練、重新開發「政府歲計會計資訊管理系統」（新GBA系統）及進行相關試辦作業，</w:t>
      </w:r>
      <w:r w:rsidR="00B0373D">
        <w:rPr>
          <w:rFonts w:hint="eastAsia"/>
        </w:rPr>
        <w:t>卻遲未訂定</w:t>
      </w:r>
      <w:r w:rsidR="003D2FCB">
        <w:rPr>
          <w:rFonts w:hint="eastAsia"/>
        </w:rPr>
        <w:t>實施日期</w:t>
      </w:r>
      <w:r w:rsidR="006D6054">
        <w:rPr>
          <w:rFonts w:hint="eastAsia"/>
        </w:rPr>
        <w:t>，</w:t>
      </w:r>
      <w:r w:rsidR="007D1F0B">
        <w:rPr>
          <w:rFonts w:hint="eastAsia"/>
        </w:rPr>
        <w:t>嗣</w:t>
      </w:r>
      <w:r w:rsidR="00B0373D">
        <w:rPr>
          <w:rFonts w:hint="eastAsia"/>
        </w:rPr>
        <w:t>本案於102年9月9日派查後，</w:t>
      </w:r>
      <w:r w:rsidR="006D6054">
        <w:rPr>
          <w:rFonts w:hint="eastAsia"/>
        </w:rPr>
        <w:t>主計總處</w:t>
      </w:r>
      <w:r w:rsidR="00B0373D">
        <w:rPr>
          <w:rFonts w:hint="eastAsia"/>
        </w:rPr>
        <w:t>始</w:t>
      </w:r>
      <w:r w:rsidR="006D6054">
        <w:rPr>
          <w:rFonts w:hint="eastAsia"/>
        </w:rPr>
        <w:t>於本（103）年2月13日邀集相關機關召開會議，決議實施時程：預算編製將自103年7月正式實施、預算執行將自104年1月正式實施</w:t>
      </w:r>
      <w:r w:rsidR="00155A44">
        <w:rPr>
          <w:rStyle w:val="af4"/>
        </w:rPr>
        <w:footnoteReference w:id="3"/>
      </w:r>
      <w:r w:rsidR="006D6054">
        <w:rPr>
          <w:rFonts w:hint="eastAsia"/>
        </w:rPr>
        <w:t>、普通公務會計及決算編製</w:t>
      </w:r>
      <w:r w:rsidR="00B0373D">
        <w:rPr>
          <w:rFonts w:hint="eastAsia"/>
        </w:rPr>
        <w:t>，</w:t>
      </w:r>
      <w:r w:rsidR="006D6054">
        <w:rPr>
          <w:rFonts w:hint="eastAsia"/>
        </w:rPr>
        <w:t>預計分別於104年1月及12月實施雙軌作業</w:t>
      </w:r>
      <w:r w:rsidR="00DB04C6">
        <w:rPr>
          <w:rFonts w:hint="eastAsia"/>
        </w:rPr>
        <w:t>，惟其未能精確傳遞「預算執行」之內涵，</w:t>
      </w:r>
      <w:r w:rsidR="004D1C36">
        <w:rPr>
          <w:rFonts w:hint="eastAsia"/>
        </w:rPr>
        <w:t>容</w:t>
      </w:r>
      <w:r w:rsidR="00DB04C6">
        <w:rPr>
          <w:rFonts w:hint="eastAsia"/>
        </w:rPr>
        <w:t>有欠妥。另</w:t>
      </w:r>
      <w:r w:rsidR="00C42C47">
        <w:rPr>
          <w:rFonts w:hint="eastAsia"/>
        </w:rPr>
        <w:t>該</w:t>
      </w:r>
      <w:r w:rsidR="003D2FCB">
        <w:rPr>
          <w:rFonts w:hint="eastAsia"/>
        </w:rPr>
        <w:t>總處</w:t>
      </w:r>
      <w:r w:rsidR="00F326A9">
        <w:rPr>
          <w:rFonts w:hint="eastAsia"/>
        </w:rPr>
        <w:t>稱</w:t>
      </w:r>
      <w:r w:rsidR="003D2FCB">
        <w:rPr>
          <w:rFonts w:hint="eastAsia"/>
        </w:rPr>
        <w:t>，</w:t>
      </w:r>
      <w:r w:rsidR="00F326A9">
        <w:rPr>
          <w:rFonts w:hint="eastAsia"/>
        </w:rPr>
        <w:t>政府會計制度之研究，</w:t>
      </w:r>
      <w:r w:rsidR="00B0373D">
        <w:rPr>
          <w:rFonts w:hint="eastAsia"/>
        </w:rPr>
        <w:t>由</w:t>
      </w:r>
      <w:r w:rsidR="00F326A9">
        <w:rPr>
          <w:rFonts w:hint="eastAsia"/>
        </w:rPr>
        <w:t>會計決算</w:t>
      </w:r>
      <w:r w:rsidR="003D2FCB">
        <w:rPr>
          <w:rFonts w:hint="eastAsia"/>
        </w:rPr>
        <w:t>處持續研議適時推進相關作業</w:t>
      </w:r>
      <w:r w:rsidR="00F326A9">
        <w:rPr>
          <w:rFonts w:hint="eastAsia"/>
        </w:rPr>
        <w:t>，</w:t>
      </w:r>
      <w:r w:rsidR="00B0373D">
        <w:rPr>
          <w:rFonts w:hint="eastAsia"/>
        </w:rPr>
        <w:t>至於</w:t>
      </w:r>
      <w:r w:rsidR="00F326A9">
        <w:rPr>
          <w:rFonts w:hint="eastAsia"/>
        </w:rPr>
        <w:t>監督管考之機</w:t>
      </w:r>
      <w:r w:rsidR="006456D5">
        <w:rPr>
          <w:rFonts w:hint="eastAsia"/>
        </w:rPr>
        <w:t>制</w:t>
      </w:r>
      <w:r w:rsidR="00F326A9">
        <w:rPr>
          <w:rFonts w:hint="eastAsia"/>
        </w:rPr>
        <w:t>，則由會計決算處負責，逐級督導</w:t>
      </w:r>
      <w:r w:rsidR="000D7479">
        <w:rPr>
          <w:rFonts w:hint="eastAsia"/>
        </w:rPr>
        <w:t>。</w:t>
      </w:r>
    </w:p>
    <w:p w:rsidR="00240BF2" w:rsidRDefault="00240BF2" w:rsidP="007B1667">
      <w:pPr>
        <w:pStyle w:val="3"/>
        <w:kinsoku/>
        <w:ind w:left="1394"/>
      </w:pPr>
      <w:r>
        <w:rPr>
          <w:rFonts w:hint="eastAsia"/>
        </w:rPr>
        <w:t>又環保署於102年10月14日簡報資料指出，該署試辦新GBA系統過程，應將財產管理單位管有之部分財產明細資料（包括財產編號、財產名稱、取得日期、價格【含單價、數量、總價】、使用年限及殘值等8項），由財產管理系統轉入GBA財產處理子系統中。</w:t>
      </w:r>
      <w:r w:rsidR="0067537C">
        <w:rPr>
          <w:rFonts w:hint="eastAsia"/>
        </w:rPr>
        <w:t>得以轉入GBA系統之資料，須具8個欄位之資訊，</w:t>
      </w:r>
      <w:r>
        <w:rPr>
          <w:rFonts w:hint="eastAsia"/>
        </w:rPr>
        <w:t>該署首次轉入</w:t>
      </w:r>
      <w:r w:rsidR="0067537C">
        <w:rPr>
          <w:rFonts w:hint="eastAsia"/>
        </w:rPr>
        <w:t>之</w:t>
      </w:r>
      <w:r>
        <w:rPr>
          <w:rFonts w:hint="eastAsia"/>
        </w:rPr>
        <w:t>財產約6千筆，</w:t>
      </w:r>
      <w:r w:rsidR="0067537C">
        <w:rPr>
          <w:rFonts w:hint="eastAsia"/>
        </w:rPr>
        <w:t>其中</w:t>
      </w:r>
      <w:r>
        <w:rPr>
          <w:rFonts w:hint="eastAsia"/>
        </w:rPr>
        <w:t>約有748筆無法匯入，逐筆清查核對，發現多</w:t>
      </w:r>
      <w:r w:rsidR="0067537C">
        <w:rPr>
          <w:rFonts w:hint="eastAsia"/>
        </w:rPr>
        <w:t>因</w:t>
      </w:r>
      <w:r>
        <w:rPr>
          <w:rFonts w:hint="eastAsia"/>
        </w:rPr>
        <w:t>年代久遠</w:t>
      </w:r>
      <w:r w:rsidR="0067537C">
        <w:rPr>
          <w:rFonts w:hint="eastAsia"/>
        </w:rPr>
        <w:t>，</w:t>
      </w:r>
      <w:r>
        <w:rPr>
          <w:rFonts w:hint="eastAsia"/>
        </w:rPr>
        <w:t>財產明細資料不全，如財產編號或取得日期空白等。該署進行逐筆查對</w:t>
      </w:r>
      <w:r w:rsidR="0067537C">
        <w:rPr>
          <w:rFonts w:hint="eastAsia"/>
        </w:rPr>
        <w:t>，</w:t>
      </w:r>
      <w:r>
        <w:rPr>
          <w:rFonts w:hint="eastAsia"/>
        </w:rPr>
        <w:t>更正</w:t>
      </w:r>
      <w:r w:rsidR="0067537C">
        <w:rPr>
          <w:rFonts w:hint="eastAsia"/>
        </w:rPr>
        <w:t>錯誤</w:t>
      </w:r>
      <w:r>
        <w:rPr>
          <w:rFonts w:hint="eastAsia"/>
        </w:rPr>
        <w:t>、</w:t>
      </w:r>
      <w:r w:rsidR="0067537C">
        <w:rPr>
          <w:rFonts w:hint="eastAsia"/>
        </w:rPr>
        <w:t>補（正）</w:t>
      </w:r>
      <w:r>
        <w:rPr>
          <w:rFonts w:hint="eastAsia"/>
        </w:rPr>
        <w:t>遺漏項目，</w:t>
      </w:r>
      <w:r w:rsidR="0067537C">
        <w:rPr>
          <w:rFonts w:hint="eastAsia"/>
        </w:rPr>
        <w:t>已耗</w:t>
      </w:r>
      <w:r>
        <w:rPr>
          <w:rFonts w:hint="eastAsia"/>
        </w:rPr>
        <w:t>時5個月，尚有部分資料</w:t>
      </w:r>
      <w:r w:rsidR="0067537C">
        <w:rPr>
          <w:rFonts w:hint="eastAsia"/>
        </w:rPr>
        <w:t>仍在</w:t>
      </w:r>
      <w:r>
        <w:rPr>
          <w:rFonts w:hint="eastAsia"/>
        </w:rPr>
        <w:t>清理中</w:t>
      </w:r>
      <w:r w:rsidR="00823232">
        <w:rPr>
          <w:rFonts w:hint="eastAsia"/>
        </w:rPr>
        <w:t>，益證資訊透明後，財產管理之缺失顯現，推動新普會制度之阻力亦隨之出現。</w:t>
      </w:r>
      <w:r w:rsidR="0069434D">
        <w:rPr>
          <w:rFonts w:hint="eastAsia"/>
        </w:rPr>
        <w:t>其未能</w:t>
      </w:r>
      <w:r w:rsidR="0069434D" w:rsidRPr="00140CAD">
        <w:rPr>
          <w:rFonts w:hint="eastAsia"/>
        </w:rPr>
        <w:t>將資料</w:t>
      </w:r>
      <w:r w:rsidR="0067537C">
        <w:rPr>
          <w:rFonts w:hint="eastAsia"/>
        </w:rPr>
        <w:t>先行</w:t>
      </w:r>
      <w:r w:rsidR="0069434D" w:rsidRPr="00140CAD">
        <w:rPr>
          <w:rFonts w:hint="eastAsia"/>
        </w:rPr>
        <w:t>匯入</w:t>
      </w:r>
      <w:r w:rsidR="0067537C">
        <w:rPr>
          <w:rFonts w:hint="eastAsia"/>
        </w:rPr>
        <w:t>系統</w:t>
      </w:r>
      <w:r w:rsidR="0069434D" w:rsidRPr="00140CAD">
        <w:rPr>
          <w:rFonts w:hint="eastAsia"/>
        </w:rPr>
        <w:t>，</w:t>
      </w:r>
      <w:r w:rsidR="00DF20EA">
        <w:rPr>
          <w:rFonts w:hint="eastAsia"/>
        </w:rPr>
        <w:t>由系統</w:t>
      </w:r>
      <w:r w:rsidR="0067537C">
        <w:rPr>
          <w:rFonts w:hint="eastAsia"/>
        </w:rPr>
        <w:t>辨認</w:t>
      </w:r>
      <w:r w:rsidR="00DF20EA" w:rsidRPr="00DB04C6">
        <w:rPr>
          <w:rFonts w:hint="eastAsia"/>
        </w:rPr>
        <w:t>篩</w:t>
      </w:r>
      <w:r w:rsidR="0069434D">
        <w:rPr>
          <w:rFonts w:hint="eastAsia"/>
        </w:rPr>
        <w:t>選</w:t>
      </w:r>
      <w:r w:rsidR="0067537C">
        <w:rPr>
          <w:rFonts w:hint="eastAsia"/>
        </w:rPr>
        <w:t>缺漏</w:t>
      </w:r>
      <w:r w:rsidR="0069434D">
        <w:rPr>
          <w:rFonts w:hint="eastAsia"/>
        </w:rPr>
        <w:t>資料，</w:t>
      </w:r>
      <w:r w:rsidR="0067537C">
        <w:rPr>
          <w:rFonts w:hint="eastAsia"/>
        </w:rPr>
        <w:t>再由財產管理單位</w:t>
      </w:r>
      <w:r w:rsidR="0069434D" w:rsidRPr="00140CAD">
        <w:rPr>
          <w:rFonts w:hint="eastAsia"/>
        </w:rPr>
        <w:t>修正，</w:t>
      </w:r>
      <w:r w:rsidR="0069434D">
        <w:rPr>
          <w:rFonts w:hint="eastAsia"/>
        </w:rPr>
        <w:t>並</w:t>
      </w:r>
      <w:r w:rsidR="0067537C">
        <w:rPr>
          <w:rFonts w:hint="eastAsia"/>
        </w:rPr>
        <w:t>及時</w:t>
      </w:r>
      <w:r w:rsidR="0069434D" w:rsidRPr="00140CAD">
        <w:rPr>
          <w:rFonts w:hint="eastAsia"/>
        </w:rPr>
        <w:t>提供資料予使用者</w:t>
      </w:r>
      <w:r w:rsidR="0069434D">
        <w:rPr>
          <w:rFonts w:hint="eastAsia"/>
        </w:rPr>
        <w:t>，</w:t>
      </w:r>
      <w:r w:rsidR="00823232">
        <w:rPr>
          <w:rFonts w:hint="eastAsia"/>
        </w:rPr>
        <w:t>耗時費力，且未能釐清相關人員之責任，實有未妥。</w:t>
      </w:r>
      <w:r w:rsidR="00B360E4">
        <w:rPr>
          <w:rFonts w:hint="eastAsia"/>
        </w:rPr>
        <w:t>另</w:t>
      </w:r>
      <w:r w:rsidR="00403D77" w:rsidRPr="00085C51">
        <w:rPr>
          <w:rFonts w:hint="eastAsia"/>
        </w:rPr>
        <w:t>審計部</w:t>
      </w:r>
      <w:r w:rsidR="00403D77" w:rsidRPr="00085C51">
        <w:rPr>
          <w:rFonts w:hint="eastAsia"/>
        </w:rPr>
        <w:lastRenderedPageBreak/>
        <w:t>102年12月4日台審部覆字第1020001576號函報本院指</w:t>
      </w:r>
      <w:r w:rsidR="0055701D" w:rsidRPr="00085C51">
        <w:rPr>
          <w:rFonts w:hint="eastAsia"/>
        </w:rPr>
        <w:t>出</w:t>
      </w:r>
      <w:r w:rsidR="00403D77" w:rsidRPr="00085C51">
        <w:rPr>
          <w:rFonts w:hint="eastAsia"/>
        </w:rPr>
        <w:t>，該部臺灣省彰化縣審計室</w:t>
      </w:r>
      <w:r w:rsidR="0067537C">
        <w:rPr>
          <w:rFonts w:hint="eastAsia"/>
        </w:rPr>
        <w:t>於</w:t>
      </w:r>
      <w:r w:rsidR="00403D77" w:rsidRPr="00085C51">
        <w:rPr>
          <w:rFonts w:hint="eastAsia"/>
        </w:rPr>
        <w:t>抽查</w:t>
      </w:r>
      <w:r w:rsidR="004D1C36">
        <w:rPr>
          <w:rFonts w:hint="eastAsia"/>
        </w:rPr>
        <w:t>該</w:t>
      </w:r>
      <w:r w:rsidR="00403D77" w:rsidRPr="00085C51">
        <w:rPr>
          <w:rFonts w:hint="eastAsia"/>
        </w:rPr>
        <w:t>縣文化局101年度財務收支</w:t>
      </w:r>
      <w:r w:rsidR="0067537C">
        <w:rPr>
          <w:rFonts w:hint="eastAsia"/>
        </w:rPr>
        <w:t>時</w:t>
      </w:r>
      <w:r w:rsidR="00403D77" w:rsidRPr="00085C51">
        <w:rPr>
          <w:rFonts w:hint="eastAsia"/>
        </w:rPr>
        <w:t>，</w:t>
      </w:r>
      <w:r w:rsidR="0067537C">
        <w:rPr>
          <w:rFonts w:hint="eastAsia"/>
        </w:rPr>
        <w:t>已將</w:t>
      </w:r>
      <w:r w:rsidR="00403D77" w:rsidRPr="00085C51">
        <w:rPr>
          <w:rFonts w:hint="eastAsia"/>
        </w:rPr>
        <w:t>財產盤點作業</w:t>
      </w:r>
      <w:r w:rsidR="0067537C">
        <w:rPr>
          <w:rFonts w:hint="eastAsia"/>
        </w:rPr>
        <w:t>納入查核範圍</w:t>
      </w:r>
      <w:r w:rsidR="00403D77" w:rsidRPr="00085C51">
        <w:rPr>
          <w:rFonts w:hint="eastAsia"/>
        </w:rPr>
        <w:t>，</w:t>
      </w:r>
      <w:r w:rsidR="0067537C">
        <w:rPr>
          <w:rFonts w:hint="eastAsia"/>
        </w:rPr>
        <w:t>發現</w:t>
      </w:r>
      <w:r w:rsidR="00403D77" w:rsidRPr="00085C51">
        <w:rPr>
          <w:rFonts w:hint="eastAsia"/>
        </w:rPr>
        <w:t>部分人員延宕財產盤點，</w:t>
      </w:r>
      <w:r w:rsidR="00114AB0">
        <w:rPr>
          <w:rFonts w:hint="eastAsia"/>
        </w:rPr>
        <w:t>致</w:t>
      </w:r>
      <w:r w:rsidR="00AB73BA">
        <w:rPr>
          <w:rFonts w:hint="eastAsia"/>
        </w:rPr>
        <w:t>確保帳、物之一致</w:t>
      </w:r>
      <w:r w:rsidR="00114AB0">
        <w:rPr>
          <w:rFonts w:hint="eastAsia"/>
        </w:rPr>
        <w:t>之時間延宕</w:t>
      </w:r>
      <w:r w:rsidR="00AB73BA">
        <w:rPr>
          <w:rFonts w:hint="eastAsia"/>
        </w:rPr>
        <w:t>，</w:t>
      </w:r>
      <w:r w:rsidR="00085C51" w:rsidRPr="00085C51">
        <w:rPr>
          <w:rFonts w:hint="eastAsia"/>
        </w:rPr>
        <w:t>影響財產資料之</w:t>
      </w:r>
      <w:r w:rsidR="00AB73BA">
        <w:rPr>
          <w:rFonts w:hint="eastAsia"/>
        </w:rPr>
        <w:t>正確性</w:t>
      </w:r>
      <w:r w:rsidR="00BA4597">
        <w:rPr>
          <w:rFonts w:hint="eastAsia"/>
        </w:rPr>
        <w:t>。</w:t>
      </w:r>
      <w:r w:rsidR="008752EE" w:rsidRPr="00085C51">
        <w:rPr>
          <w:rFonts w:hint="eastAsia"/>
        </w:rPr>
        <w:t>新普會之推動時程既已提前，</w:t>
      </w:r>
      <w:r w:rsidR="0044546C">
        <w:rPr>
          <w:rFonts w:hint="eastAsia"/>
        </w:rPr>
        <w:t>財政部國有財產署亦當</w:t>
      </w:r>
      <w:r w:rsidR="0044546C" w:rsidRPr="00085C51">
        <w:rPr>
          <w:rFonts w:hint="eastAsia"/>
        </w:rPr>
        <w:t>解決</w:t>
      </w:r>
      <w:r w:rsidR="00613D0B">
        <w:rPr>
          <w:rFonts w:hint="eastAsia"/>
        </w:rPr>
        <w:t>財產</w:t>
      </w:r>
      <w:r w:rsidR="00114AB0">
        <w:rPr>
          <w:rFonts w:hint="eastAsia"/>
        </w:rPr>
        <w:t>資</w:t>
      </w:r>
      <w:r w:rsidR="00613D0B" w:rsidRPr="00085C51">
        <w:rPr>
          <w:rFonts w:hint="eastAsia"/>
        </w:rPr>
        <w:t>料缺漏</w:t>
      </w:r>
      <w:r w:rsidR="00114AB0">
        <w:rPr>
          <w:rFonts w:hint="eastAsia"/>
        </w:rPr>
        <w:t>之缺失，提升資訊之正</w:t>
      </w:r>
      <w:r w:rsidR="00613D0B">
        <w:rPr>
          <w:rFonts w:hint="eastAsia"/>
        </w:rPr>
        <w:t>確性</w:t>
      </w:r>
      <w:r w:rsidR="00114AB0">
        <w:rPr>
          <w:rFonts w:hint="eastAsia"/>
        </w:rPr>
        <w:t>及可用性。</w:t>
      </w:r>
    </w:p>
    <w:p w:rsidR="00AE17A6" w:rsidRDefault="00AE17A6" w:rsidP="00AE17A6">
      <w:pPr>
        <w:pStyle w:val="3"/>
      </w:pPr>
      <w:r>
        <w:rPr>
          <w:rFonts w:hint="eastAsia"/>
        </w:rPr>
        <w:t>另主計總處於102年9月27日簡報雖表示，本次我國政府會計首次革新，涉及近800個機關及特種基金會計處理，影響層面廣泛，復為因應電子化時代，資訊系統</w:t>
      </w:r>
      <w:r w:rsidR="00147F01" w:rsidRPr="00DB04C6">
        <w:rPr>
          <w:rFonts w:hint="eastAsia"/>
        </w:rPr>
        <w:t>一併</w:t>
      </w:r>
      <w:r>
        <w:rPr>
          <w:rFonts w:hint="eastAsia"/>
        </w:rPr>
        <w:t>研議增加結報e化等提升財務行政效率功能，更增難度，惟其並未清楚辨認困難之來源</w:t>
      </w:r>
      <w:r w:rsidR="00C56D1F">
        <w:rPr>
          <w:rFonts w:hint="eastAsia"/>
        </w:rPr>
        <w:t>，</w:t>
      </w:r>
      <w:r w:rsidR="00DC27A3">
        <w:rPr>
          <w:rFonts w:hint="eastAsia"/>
        </w:rPr>
        <w:t>容有欠妥</w:t>
      </w:r>
      <w:r>
        <w:rPr>
          <w:rFonts w:hint="eastAsia"/>
        </w:rPr>
        <w:t>。</w:t>
      </w:r>
    </w:p>
    <w:p w:rsidR="00302AC6" w:rsidRDefault="000D7479" w:rsidP="007B1667">
      <w:pPr>
        <w:pStyle w:val="3"/>
        <w:kinsoku/>
        <w:ind w:left="1394"/>
      </w:pPr>
      <w:r>
        <w:rPr>
          <w:rFonts w:hint="eastAsia"/>
        </w:rPr>
        <w:t>揆諸上述，主計總處</w:t>
      </w:r>
      <w:r w:rsidR="00C42C47">
        <w:rPr>
          <w:rFonts w:hint="eastAsia"/>
        </w:rPr>
        <w:t>面對</w:t>
      </w:r>
      <w:r>
        <w:rPr>
          <w:rFonts w:hint="eastAsia"/>
        </w:rPr>
        <w:t>政府會計制度</w:t>
      </w:r>
      <w:r w:rsidR="00C42C47">
        <w:rPr>
          <w:rFonts w:hint="eastAsia"/>
        </w:rPr>
        <w:t>如此重大之變革，且涉及全國政府機關單位之作業，</w:t>
      </w:r>
      <w:r>
        <w:rPr>
          <w:rFonts w:hint="eastAsia"/>
        </w:rPr>
        <w:t>竟乏明確之主軸、推動期程與監督管考機制等，顯見其整體規劃</w:t>
      </w:r>
      <w:r w:rsidR="00D14954">
        <w:rPr>
          <w:rFonts w:hint="eastAsia"/>
        </w:rPr>
        <w:t>欠當，制度變革延遲</w:t>
      </w:r>
      <w:r w:rsidR="000C00F1">
        <w:rPr>
          <w:rFonts w:hint="eastAsia"/>
        </w:rPr>
        <w:t>。隨著</w:t>
      </w:r>
      <w:r w:rsidR="00C74BE3">
        <w:rPr>
          <w:rFonts w:hint="eastAsia"/>
        </w:rPr>
        <w:t>資訊透明後，機關缺失顯現，推動新會計制度之阻力</w:t>
      </w:r>
      <w:r w:rsidR="004D1C36">
        <w:rPr>
          <w:rFonts w:hint="eastAsia"/>
        </w:rPr>
        <w:t>隨之</w:t>
      </w:r>
      <w:r w:rsidR="000C00F1">
        <w:rPr>
          <w:rFonts w:hint="eastAsia"/>
        </w:rPr>
        <w:t>出現，</w:t>
      </w:r>
      <w:r w:rsidR="00401578">
        <w:rPr>
          <w:rFonts w:hint="eastAsia"/>
        </w:rPr>
        <w:t>惟</w:t>
      </w:r>
      <w:r w:rsidR="00F03366">
        <w:rPr>
          <w:rFonts w:hint="eastAsia"/>
        </w:rPr>
        <w:t>為使我國會計制度</w:t>
      </w:r>
      <w:r w:rsidR="00596FD8">
        <w:rPr>
          <w:rFonts w:hint="eastAsia"/>
        </w:rPr>
        <w:t>會計報告之有用性</w:t>
      </w:r>
      <w:r w:rsidR="00F03366">
        <w:rPr>
          <w:rFonts w:hint="eastAsia"/>
        </w:rPr>
        <w:t>增進，新普會制度實施日期既已訂定，當</w:t>
      </w:r>
      <w:r w:rsidR="00204923">
        <w:rPr>
          <w:rFonts w:hint="eastAsia"/>
        </w:rPr>
        <w:t>排除相關阻力，戮力如期實施</w:t>
      </w:r>
      <w:r w:rsidR="00823232">
        <w:rPr>
          <w:rFonts w:hint="eastAsia"/>
        </w:rPr>
        <w:t>；</w:t>
      </w:r>
      <w:r w:rsidR="008A1E11">
        <w:rPr>
          <w:rFonts w:hint="eastAsia"/>
        </w:rPr>
        <w:t>財政部國有財產署亦當</w:t>
      </w:r>
      <w:r w:rsidR="008A1E11" w:rsidRPr="00085C51">
        <w:rPr>
          <w:rFonts w:hint="eastAsia"/>
        </w:rPr>
        <w:t>解決</w:t>
      </w:r>
      <w:r w:rsidR="008A1E11">
        <w:rPr>
          <w:rFonts w:hint="eastAsia"/>
        </w:rPr>
        <w:t>財產資</w:t>
      </w:r>
      <w:r w:rsidR="008A1E11" w:rsidRPr="00085C51">
        <w:rPr>
          <w:rFonts w:hint="eastAsia"/>
        </w:rPr>
        <w:t>料缺漏</w:t>
      </w:r>
      <w:r w:rsidR="008A1E11">
        <w:rPr>
          <w:rFonts w:hint="eastAsia"/>
        </w:rPr>
        <w:t>之缺失，提升資訊之正確性及可用性。</w:t>
      </w:r>
    </w:p>
    <w:p w:rsidR="006040E4" w:rsidRDefault="006040E4" w:rsidP="006040E4">
      <w:pPr>
        <w:widowControl/>
        <w:rPr>
          <w:rFonts w:hint="eastAsia"/>
        </w:rPr>
      </w:pPr>
    </w:p>
    <w:p w:rsidR="000F0699" w:rsidRPr="006040E4" w:rsidRDefault="000F0699" w:rsidP="006040E4">
      <w:pPr>
        <w:widowControl/>
        <w:ind w:firstLineChars="850" w:firstLine="3775"/>
        <w:rPr>
          <w:bCs/>
          <w:kern w:val="0"/>
          <w:sz w:val="40"/>
        </w:rPr>
      </w:pPr>
      <w:r w:rsidRPr="00DB2B3A">
        <w:rPr>
          <w:rFonts w:hint="eastAsia"/>
          <w:bCs/>
          <w:spacing w:val="12"/>
          <w:kern w:val="0"/>
          <w:sz w:val="40"/>
        </w:rPr>
        <w:t>調查委員：</w:t>
      </w:r>
      <w:r w:rsidR="00E470F6" w:rsidRPr="006040E4">
        <w:rPr>
          <w:rFonts w:hint="eastAsia"/>
          <w:bCs/>
          <w:spacing w:val="12"/>
          <w:kern w:val="0"/>
          <w:sz w:val="40"/>
        </w:rPr>
        <w:t>馬秀如</w:t>
      </w:r>
    </w:p>
    <w:p w:rsidR="000F0699" w:rsidRDefault="00E470F6" w:rsidP="000F0699">
      <w:pPr>
        <w:pStyle w:val="a5"/>
        <w:kinsoku w:val="0"/>
        <w:spacing w:before="0" w:after="0"/>
        <w:ind w:leftChars="1100" w:left="3742" w:firstLineChars="500" w:firstLine="2021"/>
        <w:jc w:val="both"/>
        <w:rPr>
          <w:rFonts w:hint="eastAsia"/>
          <w:b w:val="0"/>
          <w:bCs/>
          <w:snapToGrid/>
          <w:spacing w:val="12"/>
          <w:kern w:val="0"/>
        </w:rPr>
      </w:pPr>
      <w:r>
        <w:rPr>
          <w:rFonts w:hint="eastAsia"/>
          <w:b w:val="0"/>
          <w:bCs/>
          <w:snapToGrid/>
          <w:spacing w:val="12"/>
          <w:kern w:val="0"/>
        </w:rPr>
        <w:t xml:space="preserve"> 周陽山</w:t>
      </w:r>
    </w:p>
    <w:p w:rsidR="00E470F6" w:rsidRPr="00DB2B3A" w:rsidRDefault="00E470F6" w:rsidP="000F0699">
      <w:pPr>
        <w:pStyle w:val="a5"/>
        <w:kinsoku w:val="0"/>
        <w:spacing w:before="0" w:after="0"/>
        <w:ind w:leftChars="1100" w:left="3742" w:firstLineChars="500" w:firstLine="2021"/>
        <w:jc w:val="both"/>
        <w:rPr>
          <w:b w:val="0"/>
          <w:bCs/>
          <w:snapToGrid/>
          <w:spacing w:val="12"/>
          <w:kern w:val="0"/>
        </w:rPr>
      </w:pPr>
      <w:r>
        <w:rPr>
          <w:rFonts w:hint="eastAsia"/>
          <w:b w:val="0"/>
          <w:bCs/>
          <w:snapToGrid/>
          <w:spacing w:val="12"/>
          <w:kern w:val="0"/>
        </w:rPr>
        <w:t xml:space="preserve"> 劉興善</w:t>
      </w:r>
    </w:p>
    <w:sectPr w:rsidR="00E470F6" w:rsidRPr="00DB2B3A" w:rsidSect="00B8712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5A4" w:rsidRDefault="00A315A4" w:rsidP="00255E08">
      <w:r>
        <w:separator/>
      </w:r>
    </w:p>
  </w:endnote>
  <w:endnote w:type="continuationSeparator" w:id="0">
    <w:p w:rsidR="00A315A4" w:rsidRDefault="00A315A4" w:rsidP="00255E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E93" w:rsidRDefault="00AF5FD2">
    <w:pPr>
      <w:pStyle w:val="ae"/>
      <w:framePr w:wrap="around" w:vAnchor="text" w:hAnchor="margin" w:xAlign="center" w:y="1"/>
      <w:rPr>
        <w:rStyle w:val="a7"/>
        <w:sz w:val="24"/>
      </w:rPr>
    </w:pPr>
    <w:r>
      <w:rPr>
        <w:rStyle w:val="a7"/>
        <w:sz w:val="24"/>
      </w:rPr>
      <w:fldChar w:fldCharType="begin"/>
    </w:r>
    <w:r w:rsidR="00236E93">
      <w:rPr>
        <w:rStyle w:val="a7"/>
        <w:sz w:val="24"/>
      </w:rPr>
      <w:instrText xml:space="preserve">PAGE  </w:instrText>
    </w:r>
    <w:r>
      <w:rPr>
        <w:rStyle w:val="a7"/>
        <w:sz w:val="24"/>
      </w:rPr>
      <w:fldChar w:fldCharType="separate"/>
    </w:r>
    <w:r w:rsidR="006040E4">
      <w:rPr>
        <w:rStyle w:val="a7"/>
        <w:noProof/>
        <w:sz w:val="24"/>
      </w:rPr>
      <w:t>2</w:t>
    </w:r>
    <w:r>
      <w:rPr>
        <w:rStyle w:val="a7"/>
        <w:sz w:val="24"/>
      </w:rPr>
      <w:fldChar w:fldCharType="end"/>
    </w:r>
  </w:p>
  <w:p w:rsidR="00236E93" w:rsidRDefault="00236E93">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5A4" w:rsidRDefault="00A315A4" w:rsidP="00255E08">
      <w:r>
        <w:separator/>
      </w:r>
    </w:p>
  </w:footnote>
  <w:footnote w:type="continuationSeparator" w:id="0">
    <w:p w:rsidR="00A315A4" w:rsidRDefault="00A315A4" w:rsidP="00255E08">
      <w:r>
        <w:continuationSeparator/>
      </w:r>
    </w:p>
  </w:footnote>
  <w:footnote w:id="1">
    <w:p w:rsidR="00236E93" w:rsidRDefault="00236E93" w:rsidP="00005F9A">
      <w:pPr>
        <w:pStyle w:val="af2"/>
      </w:pPr>
      <w:r>
        <w:rPr>
          <w:rStyle w:val="af4"/>
        </w:rPr>
        <w:footnoteRef/>
      </w:r>
      <w:r>
        <w:rPr>
          <w:rFonts w:hint="eastAsia"/>
        </w:rPr>
        <w:t>調查意見三略</w:t>
      </w:r>
      <w:proofErr w:type="gramStart"/>
      <w:r>
        <w:rPr>
          <w:rFonts w:hint="eastAsia"/>
        </w:rPr>
        <w:t>以</w:t>
      </w:r>
      <w:proofErr w:type="gramEnd"/>
      <w:r>
        <w:rPr>
          <w:rFonts w:hint="eastAsia"/>
        </w:rPr>
        <w:t>，中央政府普通基金普通公務會計制度之訂</w:t>
      </w:r>
      <w:proofErr w:type="gramStart"/>
      <w:r>
        <w:rPr>
          <w:rFonts w:hint="eastAsia"/>
        </w:rPr>
        <w:t>頒</w:t>
      </w:r>
      <w:proofErr w:type="gramEnd"/>
      <w:r>
        <w:rPr>
          <w:rFonts w:hint="eastAsia"/>
        </w:rPr>
        <w:t>，為我國政府會計制度之一大變革。訂頒新版普會制度，係因原制度已</w:t>
      </w:r>
      <w:r w:rsidRPr="003A6A7E">
        <w:rPr>
          <w:rFonts w:hint="eastAsia"/>
        </w:rPr>
        <w:t>無法適應當前國內政治、經濟及社會環境變遷之需要，</w:t>
      </w:r>
      <w:r>
        <w:rPr>
          <w:rFonts w:hint="eastAsia"/>
        </w:rPr>
        <w:t>亦</w:t>
      </w:r>
      <w:r w:rsidRPr="003A6A7E">
        <w:rPr>
          <w:rFonts w:hint="eastAsia"/>
        </w:rPr>
        <w:t>與先進國家新的政府會計理論脫節</w:t>
      </w:r>
      <w:r>
        <w:rPr>
          <w:rFonts w:hint="eastAsia"/>
        </w:rPr>
        <w:t>等。主計總處訂頒新制，</w:t>
      </w:r>
      <w:r w:rsidRPr="003A6A7E">
        <w:rPr>
          <w:rFonts w:hint="eastAsia"/>
        </w:rPr>
        <w:t>勇於任事，應予肯定，</w:t>
      </w:r>
      <w:r>
        <w:rPr>
          <w:rFonts w:hint="eastAsia"/>
        </w:rPr>
        <w:t>惟制度訂頒迄今已逾</w:t>
      </w:r>
      <w:r>
        <w:rPr>
          <w:rFonts w:hint="eastAsia"/>
        </w:rPr>
        <w:t>6</w:t>
      </w:r>
      <w:r>
        <w:rPr>
          <w:rFonts w:hint="eastAsia"/>
        </w:rPr>
        <w:t>年仍未實施，其建制是否受有阻礙，實有深入瞭解之必要。</w:t>
      </w:r>
    </w:p>
  </w:footnote>
  <w:footnote w:id="2">
    <w:p w:rsidR="00236E93" w:rsidRDefault="00236E93">
      <w:pPr>
        <w:pStyle w:val="af2"/>
      </w:pPr>
      <w:r>
        <w:rPr>
          <w:rStyle w:val="af4"/>
        </w:rPr>
        <w:footnoteRef/>
      </w:r>
      <w:r>
        <w:t xml:space="preserve"> </w:t>
      </w:r>
      <w:r>
        <w:rPr>
          <w:rFonts w:hint="eastAsia"/>
        </w:rPr>
        <w:t>原為行政院主計處，</w:t>
      </w:r>
      <w:r>
        <w:rPr>
          <w:rFonts w:hint="eastAsia"/>
        </w:rPr>
        <w:t>101</w:t>
      </w:r>
      <w:r>
        <w:rPr>
          <w:rFonts w:hint="eastAsia"/>
        </w:rPr>
        <w:t>年</w:t>
      </w:r>
      <w:r>
        <w:rPr>
          <w:rFonts w:hint="eastAsia"/>
        </w:rPr>
        <w:t>2</w:t>
      </w:r>
      <w:r>
        <w:rPr>
          <w:rFonts w:hint="eastAsia"/>
        </w:rPr>
        <w:t>月</w:t>
      </w:r>
      <w:r>
        <w:rPr>
          <w:rFonts w:hint="eastAsia"/>
        </w:rPr>
        <w:t>6</w:t>
      </w:r>
      <w:r>
        <w:rPr>
          <w:rFonts w:hint="eastAsia"/>
        </w:rPr>
        <w:t>日改制為行政院主計總處。</w:t>
      </w:r>
    </w:p>
  </w:footnote>
  <w:footnote w:id="3">
    <w:p w:rsidR="00236E93" w:rsidRDefault="00236E93" w:rsidP="00155A44">
      <w:pPr>
        <w:pStyle w:val="af2"/>
        <w:ind w:left="110" w:hangingChars="50" w:hanging="110"/>
      </w:pPr>
      <w:r>
        <w:rPr>
          <w:rStyle w:val="af4"/>
        </w:rPr>
        <w:footnoteRef/>
      </w:r>
      <w:r>
        <w:t xml:space="preserve"> </w:t>
      </w:r>
      <w:r>
        <w:rPr>
          <w:rFonts w:hint="eastAsia"/>
        </w:rPr>
        <w:t>提供各機關進行法定預算分配預算、動支預備金、經費流用、歲出（入）追加預算、預算保留等相關作業。</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792A31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trike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361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190589C"/>
    <w:multiLevelType w:val="hybridMultilevel"/>
    <w:tmpl w:val="B878645C"/>
    <w:lvl w:ilvl="0" w:tplc="404C20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FAB1016"/>
    <w:multiLevelType w:val="hybridMultilevel"/>
    <w:tmpl w:val="B878645C"/>
    <w:lvl w:ilvl="0" w:tplc="404C20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3E432A8"/>
    <w:multiLevelType w:val="hybridMultilevel"/>
    <w:tmpl w:val="B878645C"/>
    <w:lvl w:ilvl="0" w:tplc="404C20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1"/>
  </w:num>
  <w:num w:numId="48">
    <w:abstractNumId w:val="1"/>
  </w:num>
  <w:num w:numId="49">
    <w:abstractNumId w:val="1"/>
  </w:num>
  <w:num w:numId="50">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95057"/>
    <w:rsid w:val="000036C2"/>
    <w:rsid w:val="00005F9A"/>
    <w:rsid w:val="00006540"/>
    <w:rsid w:val="00006BC5"/>
    <w:rsid w:val="00016DD8"/>
    <w:rsid w:val="0003327A"/>
    <w:rsid w:val="0003486C"/>
    <w:rsid w:val="00040F27"/>
    <w:rsid w:val="00042137"/>
    <w:rsid w:val="0004738F"/>
    <w:rsid w:val="00050388"/>
    <w:rsid w:val="00051AEF"/>
    <w:rsid w:val="0005392A"/>
    <w:rsid w:val="00066C0A"/>
    <w:rsid w:val="000732B2"/>
    <w:rsid w:val="0008341B"/>
    <w:rsid w:val="00085C51"/>
    <w:rsid w:val="00095FE4"/>
    <w:rsid w:val="000A0FB1"/>
    <w:rsid w:val="000C00F1"/>
    <w:rsid w:val="000C7E57"/>
    <w:rsid w:val="000D1BEB"/>
    <w:rsid w:val="000D36C4"/>
    <w:rsid w:val="000D7218"/>
    <w:rsid w:val="000D7479"/>
    <w:rsid w:val="000E1A44"/>
    <w:rsid w:val="000E21D3"/>
    <w:rsid w:val="000F0699"/>
    <w:rsid w:val="000F5BDB"/>
    <w:rsid w:val="0010285D"/>
    <w:rsid w:val="001050F0"/>
    <w:rsid w:val="00106C12"/>
    <w:rsid w:val="00107AE2"/>
    <w:rsid w:val="00114AB0"/>
    <w:rsid w:val="0012003E"/>
    <w:rsid w:val="00123245"/>
    <w:rsid w:val="00131B85"/>
    <w:rsid w:val="0013275B"/>
    <w:rsid w:val="00132982"/>
    <w:rsid w:val="0013565E"/>
    <w:rsid w:val="00140CAD"/>
    <w:rsid w:val="00141BFE"/>
    <w:rsid w:val="00142634"/>
    <w:rsid w:val="00147F01"/>
    <w:rsid w:val="00151B6A"/>
    <w:rsid w:val="00155A44"/>
    <w:rsid w:val="0015678A"/>
    <w:rsid w:val="00171631"/>
    <w:rsid w:val="00180F77"/>
    <w:rsid w:val="00195057"/>
    <w:rsid w:val="001A5693"/>
    <w:rsid w:val="001A6959"/>
    <w:rsid w:val="001C3563"/>
    <w:rsid w:val="001C6470"/>
    <w:rsid w:val="001D51C4"/>
    <w:rsid w:val="001D728D"/>
    <w:rsid w:val="001D7D0E"/>
    <w:rsid w:val="001F610D"/>
    <w:rsid w:val="002034CA"/>
    <w:rsid w:val="00204923"/>
    <w:rsid w:val="00211AB2"/>
    <w:rsid w:val="00221840"/>
    <w:rsid w:val="002263A5"/>
    <w:rsid w:val="00233B6A"/>
    <w:rsid w:val="00234FE7"/>
    <w:rsid w:val="002359F7"/>
    <w:rsid w:val="00236E93"/>
    <w:rsid w:val="00240BF2"/>
    <w:rsid w:val="00246DB0"/>
    <w:rsid w:val="00247F72"/>
    <w:rsid w:val="00255E08"/>
    <w:rsid w:val="002645DF"/>
    <w:rsid w:val="00274F28"/>
    <w:rsid w:val="002A4C8C"/>
    <w:rsid w:val="002B0850"/>
    <w:rsid w:val="002B2337"/>
    <w:rsid w:val="002F033E"/>
    <w:rsid w:val="00302AC6"/>
    <w:rsid w:val="003366AD"/>
    <w:rsid w:val="00337D1B"/>
    <w:rsid w:val="0034411C"/>
    <w:rsid w:val="0034646F"/>
    <w:rsid w:val="00357ACC"/>
    <w:rsid w:val="00374ED1"/>
    <w:rsid w:val="00384BBA"/>
    <w:rsid w:val="00386EBE"/>
    <w:rsid w:val="00396593"/>
    <w:rsid w:val="00396E54"/>
    <w:rsid w:val="003B1A88"/>
    <w:rsid w:val="003B27E1"/>
    <w:rsid w:val="003B37CF"/>
    <w:rsid w:val="003C304B"/>
    <w:rsid w:val="003C6DAD"/>
    <w:rsid w:val="003D2FCB"/>
    <w:rsid w:val="003F61A8"/>
    <w:rsid w:val="003F6D7E"/>
    <w:rsid w:val="00401578"/>
    <w:rsid w:val="00403D77"/>
    <w:rsid w:val="00404FB3"/>
    <w:rsid w:val="004067BC"/>
    <w:rsid w:val="00431B1C"/>
    <w:rsid w:val="00443838"/>
    <w:rsid w:val="0044546C"/>
    <w:rsid w:val="0044781A"/>
    <w:rsid w:val="00451030"/>
    <w:rsid w:val="004562C2"/>
    <w:rsid w:val="00456B80"/>
    <w:rsid w:val="004618BB"/>
    <w:rsid w:val="00474442"/>
    <w:rsid w:val="0048335C"/>
    <w:rsid w:val="00483590"/>
    <w:rsid w:val="004835FE"/>
    <w:rsid w:val="0049315B"/>
    <w:rsid w:val="0049455E"/>
    <w:rsid w:val="00496866"/>
    <w:rsid w:val="004969B8"/>
    <w:rsid w:val="004B27A3"/>
    <w:rsid w:val="004B4942"/>
    <w:rsid w:val="004B5FBE"/>
    <w:rsid w:val="004C6850"/>
    <w:rsid w:val="004C7681"/>
    <w:rsid w:val="004C7861"/>
    <w:rsid w:val="004D1C36"/>
    <w:rsid w:val="004D3D3F"/>
    <w:rsid w:val="004D70E1"/>
    <w:rsid w:val="004E0114"/>
    <w:rsid w:val="004E2B5D"/>
    <w:rsid w:val="004F1E38"/>
    <w:rsid w:val="004F3B64"/>
    <w:rsid w:val="00500FCE"/>
    <w:rsid w:val="00503159"/>
    <w:rsid w:val="00513356"/>
    <w:rsid w:val="005143BC"/>
    <w:rsid w:val="0052463F"/>
    <w:rsid w:val="0053659B"/>
    <w:rsid w:val="0055212B"/>
    <w:rsid w:val="005530D8"/>
    <w:rsid w:val="00555231"/>
    <w:rsid w:val="00555718"/>
    <w:rsid w:val="0055701D"/>
    <w:rsid w:val="005679C1"/>
    <w:rsid w:val="00567D19"/>
    <w:rsid w:val="005739D0"/>
    <w:rsid w:val="005746F9"/>
    <w:rsid w:val="00581E4C"/>
    <w:rsid w:val="00590B0F"/>
    <w:rsid w:val="00592125"/>
    <w:rsid w:val="005944D5"/>
    <w:rsid w:val="00596FD8"/>
    <w:rsid w:val="00597E3D"/>
    <w:rsid w:val="005A6FE0"/>
    <w:rsid w:val="005B25BB"/>
    <w:rsid w:val="005B2D26"/>
    <w:rsid w:val="005B371D"/>
    <w:rsid w:val="005B5FD7"/>
    <w:rsid w:val="005B7536"/>
    <w:rsid w:val="005C2FA6"/>
    <w:rsid w:val="005C4269"/>
    <w:rsid w:val="005C45FF"/>
    <w:rsid w:val="005C7FFD"/>
    <w:rsid w:val="005D4886"/>
    <w:rsid w:val="005D73B8"/>
    <w:rsid w:val="005E633F"/>
    <w:rsid w:val="005F3290"/>
    <w:rsid w:val="00600077"/>
    <w:rsid w:val="00602899"/>
    <w:rsid w:val="00603A4D"/>
    <w:rsid w:val="006040E4"/>
    <w:rsid w:val="00604709"/>
    <w:rsid w:val="00613D0B"/>
    <w:rsid w:val="00614D2E"/>
    <w:rsid w:val="00637BC9"/>
    <w:rsid w:val="00641E82"/>
    <w:rsid w:val="00643623"/>
    <w:rsid w:val="006456D5"/>
    <w:rsid w:val="006461DE"/>
    <w:rsid w:val="00650A1D"/>
    <w:rsid w:val="006551F4"/>
    <w:rsid w:val="00657425"/>
    <w:rsid w:val="00660747"/>
    <w:rsid w:val="006669D7"/>
    <w:rsid w:val="006727ED"/>
    <w:rsid w:val="0067537C"/>
    <w:rsid w:val="006830C3"/>
    <w:rsid w:val="00685F12"/>
    <w:rsid w:val="00691798"/>
    <w:rsid w:val="00693D1A"/>
    <w:rsid w:val="0069434D"/>
    <w:rsid w:val="006B0EDE"/>
    <w:rsid w:val="006B4675"/>
    <w:rsid w:val="006B774F"/>
    <w:rsid w:val="006C380A"/>
    <w:rsid w:val="006D4D00"/>
    <w:rsid w:val="006D6054"/>
    <w:rsid w:val="006F111F"/>
    <w:rsid w:val="006F46A6"/>
    <w:rsid w:val="00706371"/>
    <w:rsid w:val="00716288"/>
    <w:rsid w:val="00732046"/>
    <w:rsid w:val="007403BF"/>
    <w:rsid w:val="007407CD"/>
    <w:rsid w:val="007431FD"/>
    <w:rsid w:val="007504AB"/>
    <w:rsid w:val="00754F9C"/>
    <w:rsid w:val="00757A5E"/>
    <w:rsid w:val="00760CFD"/>
    <w:rsid w:val="007645DB"/>
    <w:rsid w:val="00765498"/>
    <w:rsid w:val="00770247"/>
    <w:rsid w:val="00784AB5"/>
    <w:rsid w:val="00794050"/>
    <w:rsid w:val="007A7CDC"/>
    <w:rsid w:val="007B1667"/>
    <w:rsid w:val="007D1F0B"/>
    <w:rsid w:val="007D4DE5"/>
    <w:rsid w:val="007D61D4"/>
    <w:rsid w:val="007D7A4A"/>
    <w:rsid w:val="007E0FB6"/>
    <w:rsid w:val="007E4634"/>
    <w:rsid w:val="007E51C9"/>
    <w:rsid w:val="007E7A72"/>
    <w:rsid w:val="007F7765"/>
    <w:rsid w:val="00810275"/>
    <w:rsid w:val="00817CE8"/>
    <w:rsid w:val="00821127"/>
    <w:rsid w:val="00823232"/>
    <w:rsid w:val="00830476"/>
    <w:rsid w:val="00830881"/>
    <w:rsid w:val="00854C48"/>
    <w:rsid w:val="00855957"/>
    <w:rsid w:val="00855AB5"/>
    <w:rsid w:val="00856CD9"/>
    <w:rsid w:val="0086009F"/>
    <w:rsid w:val="00860BE1"/>
    <w:rsid w:val="00867953"/>
    <w:rsid w:val="0087212C"/>
    <w:rsid w:val="00872462"/>
    <w:rsid w:val="008752EE"/>
    <w:rsid w:val="00881D6B"/>
    <w:rsid w:val="008A1E11"/>
    <w:rsid w:val="008A25F7"/>
    <w:rsid w:val="008A6DF8"/>
    <w:rsid w:val="008B07BD"/>
    <w:rsid w:val="008B1BDB"/>
    <w:rsid w:val="008C2F92"/>
    <w:rsid w:val="008D060D"/>
    <w:rsid w:val="008D100F"/>
    <w:rsid w:val="008D6742"/>
    <w:rsid w:val="008E7FC6"/>
    <w:rsid w:val="008F1EDA"/>
    <w:rsid w:val="00906ADA"/>
    <w:rsid w:val="0090770F"/>
    <w:rsid w:val="00907E8E"/>
    <w:rsid w:val="0091223A"/>
    <w:rsid w:val="00913B50"/>
    <w:rsid w:val="009228AB"/>
    <w:rsid w:val="00925E14"/>
    <w:rsid w:val="00934E67"/>
    <w:rsid w:val="009427A6"/>
    <w:rsid w:val="009447BC"/>
    <w:rsid w:val="00977A89"/>
    <w:rsid w:val="00982CD8"/>
    <w:rsid w:val="00995320"/>
    <w:rsid w:val="009B0134"/>
    <w:rsid w:val="009B41B2"/>
    <w:rsid w:val="009B78EA"/>
    <w:rsid w:val="009C7BBE"/>
    <w:rsid w:val="009D69B1"/>
    <w:rsid w:val="009D6C0A"/>
    <w:rsid w:val="009E4B90"/>
    <w:rsid w:val="009E4BDB"/>
    <w:rsid w:val="00A06309"/>
    <w:rsid w:val="00A14105"/>
    <w:rsid w:val="00A20D9C"/>
    <w:rsid w:val="00A219B3"/>
    <w:rsid w:val="00A268BB"/>
    <w:rsid w:val="00A30332"/>
    <w:rsid w:val="00A315A4"/>
    <w:rsid w:val="00A31B78"/>
    <w:rsid w:val="00A3489E"/>
    <w:rsid w:val="00A36C69"/>
    <w:rsid w:val="00A427E1"/>
    <w:rsid w:val="00A43A12"/>
    <w:rsid w:val="00A44599"/>
    <w:rsid w:val="00A50BB7"/>
    <w:rsid w:val="00A53AE3"/>
    <w:rsid w:val="00A643FE"/>
    <w:rsid w:val="00A71716"/>
    <w:rsid w:val="00A7648D"/>
    <w:rsid w:val="00A81FC9"/>
    <w:rsid w:val="00A82CDD"/>
    <w:rsid w:val="00A94414"/>
    <w:rsid w:val="00A947AB"/>
    <w:rsid w:val="00AA1F88"/>
    <w:rsid w:val="00AA42DB"/>
    <w:rsid w:val="00AA74ED"/>
    <w:rsid w:val="00AB0690"/>
    <w:rsid w:val="00AB085C"/>
    <w:rsid w:val="00AB73BA"/>
    <w:rsid w:val="00AD6A13"/>
    <w:rsid w:val="00AE17A6"/>
    <w:rsid w:val="00AE3886"/>
    <w:rsid w:val="00AE6931"/>
    <w:rsid w:val="00AE6C2C"/>
    <w:rsid w:val="00AF5FD2"/>
    <w:rsid w:val="00B0373D"/>
    <w:rsid w:val="00B10E1B"/>
    <w:rsid w:val="00B12594"/>
    <w:rsid w:val="00B13B8A"/>
    <w:rsid w:val="00B23C22"/>
    <w:rsid w:val="00B248FF"/>
    <w:rsid w:val="00B342C3"/>
    <w:rsid w:val="00B357E1"/>
    <w:rsid w:val="00B360E4"/>
    <w:rsid w:val="00B40ABC"/>
    <w:rsid w:val="00B436FB"/>
    <w:rsid w:val="00B65860"/>
    <w:rsid w:val="00B82955"/>
    <w:rsid w:val="00B8308A"/>
    <w:rsid w:val="00B87127"/>
    <w:rsid w:val="00B91008"/>
    <w:rsid w:val="00BA4597"/>
    <w:rsid w:val="00BB6107"/>
    <w:rsid w:val="00BC14F1"/>
    <w:rsid w:val="00BC414B"/>
    <w:rsid w:val="00BD3001"/>
    <w:rsid w:val="00BD710A"/>
    <w:rsid w:val="00BF0379"/>
    <w:rsid w:val="00BF78B1"/>
    <w:rsid w:val="00C26161"/>
    <w:rsid w:val="00C334EC"/>
    <w:rsid w:val="00C34E80"/>
    <w:rsid w:val="00C42C47"/>
    <w:rsid w:val="00C432AE"/>
    <w:rsid w:val="00C436D7"/>
    <w:rsid w:val="00C51B19"/>
    <w:rsid w:val="00C56D1F"/>
    <w:rsid w:val="00C619D2"/>
    <w:rsid w:val="00C6426F"/>
    <w:rsid w:val="00C74BE3"/>
    <w:rsid w:val="00C754A0"/>
    <w:rsid w:val="00C826EA"/>
    <w:rsid w:val="00C86CC9"/>
    <w:rsid w:val="00C91B21"/>
    <w:rsid w:val="00CA0144"/>
    <w:rsid w:val="00CA4A90"/>
    <w:rsid w:val="00CA7A02"/>
    <w:rsid w:val="00CB35D2"/>
    <w:rsid w:val="00CB4DE2"/>
    <w:rsid w:val="00CC00E4"/>
    <w:rsid w:val="00CC56CF"/>
    <w:rsid w:val="00CC7CFF"/>
    <w:rsid w:val="00CE4642"/>
    <w:rsid w:val="00CF1F8A"/>
    <w:rsid w:val="00CF29E4"/>
    <w:rsid w:val="00D00D48"/>
    <w:rsid w:val="00D06219"/>
    <w:rsid w:val="00D12761"/>
    <w:rsid w:val="00D14954"/>
    <w:rsid w:val="00D16D8B"/>
    <w:rsid w:val="00D244DA"/>
    <w:rsid w:val="00D261CC"/>
    <w:rsid w:val="00D40460"/>
    <w:rsid w:val="00D44C4A"/>
    <w:rsid w:val="00D51A43"/>
    <w:rsid w:val="00D51CEF"/>
    <w:rsid w:val="00D717AD"/>
    <w:rsid w:val="00D75596"/>
    <w:rsid w:val="00D76941"/>
    <w:rsid w:val="00D87480"/>
    <w:rsid w:val="00D92211"/>
    <w:rsid w:val="00DA67AA"/>
    <w:rsid w:val="00DB04C6"/>
    <w:rsid w:val="00DB3C51"/>
    <w:rsid w:val="00DB4F68"/>
    <w:rsid w:val="00DC1D66"/>
    <w:rsid w:val="00DC27A3"/>
    <w:rsid w:val="00DC29D2"/>
    <w:rsid w:val="00DD066F"/>
    <w:rsid w:val="00DD227F"/>
    <w:rsid w:val="00DD3F29"/>
    <w:rsid w:val="00DD662A"/>
    <w:rsid w:val="00DF20EA"/>
    <w:rsid w:val="00DF5B36"/>
    <w:rsid w:val="00E24A63"/>
    <w:rsid w:val="00E24BE9"/>
    <w:rsid w:val="00E24FB1"/>
    <w:rsid w:val="00E32191"/>
    <w:rsid w:val="00E339EE"/>
    <w:rsid w:val="00E470F6"/>
    <w:rsid w:val="00E578B4"/>
    <w:rsid w:val="00E61D36"/>
    <w:rsid w:val="00E64633"/>
    <w:rsid w:val="00E64A1C"/>
    <w:rsid w:val="00E70237"/>
    <w:rsid w:val="00E93951"/>
    <w:rsid w:val="00E96565"/>
    <w:rsid w:val="00EA53A7"/>
    <w:rsid w:val="00EA76E1"/>
    <w:rsid w:val="00ED1F6A"/>
    <w:rsid w:val="00ED4CC2"/>
    <w:rsid w:val="00EE05C0"/>
    <w:rsid w:val="00EE204D"/>
    <w:rsid w:val="00EE4ECC"/>
    <w:rsid w:val="00EE5AD1"/>
    <w:rsid w:val="00EF5184"/>
    <w:rsid w:val="00F0226F"/>
    <w:rsid w:val="00F03366"/>
    <w:rsid w:val="00F07F59"/>
    <w:rsid w:val="00F13453"/>
    <w:rsid w:val="00F218B9"/>
    <w:rsid w:val="00F251F4"/>
    <w:rsid w:val="00F326A9"/>
    <w:rsid w:val="00F36668"/>
    <w:rsid w:val="00F37CC6"/>
    <w:rsid w:val="00F46D07"/>
    <w:rsid w:val="00F50109"/>
    <w:rsid w:val="00F50807"/>
    <w:rsid w:val="00F55298"/>
    <w:rsid w:val="00F560E9"/>
    <w:rsid w:val="00F66DF1"/>
    <w:rsid w:val="00F7327E"/>
    <w:rsid w:val="00F76901"/>
    <w:rsid w:val="00F81D8C"/>
    <w:rsid w:val="00F8235F"/>
    <w:rsid w:val="00F83C1B"/>
    <w:rsid w:val="00F84D97"/>
    <w:rsid w:val="00F85F12"/>
    <w:rsid w:val="00F9303C"/>
    <w:rsid w:val="00F93560"/>
    <w:rsid w:val="00FA237F"/>
    <w:rsid w:val="00FA7822"/>
    <w:rsid w:val="00FB0B99"/>
    <w:rsid w:val="00FB121F"/>
    <w:rsid w:val="00FC58EA"/>
    <w:rsid w:val="00FD3CA4"/>
    <w:rsid w:val="00FD5421"/>
    <w:rsid w:val="00FD5F3A"/>
    <w:rsid w:val="00FF2515"/>
    <w:rsid w:val="00FF738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87127"/>
    <w:pPr>
      <w:widowControl w:val="0"/>
    </w:pPr>
    <w:rPr>
      <w:rFonts w:eastAsia="標楷體"/>
      <w:kern w:val="2"/>
      <w:sz w:val="32"/>
    </w:rPr>
  </w:style>
  <w:style w:type="paragraph" w:styleId="1">
    <w:name w:val="heading 1"/>
    <w:basedOn w:val="a1"/>
    <w:link w:val="10"/>
    <w:qFormat/>
    <w:rsid w:val="00B87127"/>
    <w:pPr>
      <w:numPr>
        <w:numId w:val="1"/>
      </w:numPr>
      <w:kinsoku w:val="0"/>
      <w:jc w:val="both"/>
      <w:outlineLvl w:val="0"/>
    </w:pPr>
    <w:rPr>
      <w:rFonts w:ascii="標楷體" w:hAnsi="Arial"/>
      <w:bCs/>
      <w:kern w:val="0"/>
      <w:szCs w:val="52"/>
    </w:rPr>
  </w:style>
  <w:style w:type="paragraph" w:styleId="2">
    <w:name w:val="heading 2"/>
    <w:basedOn w:val="a1"/>
    <w:link w:val="20"/>
    <w:qFormat/>
    <w:rsid w:val="00B87127"/>
    <w:pPr>
      <w:numPr>
        <w:ilvl w:val="1"/>
        <w:numId w:val="1"/>
      </w:numPr>
      <w:kinsoku w:val="0"/>
      <w:jc w:val="both"/>
      <w:outlineLvl w:val="1"/>
    </w:pPr>
    <w:rPr>
      <w:rFonts w:ascii="標楷體" w:hAnsi="Arial"/>
      <w:bCs/>
      <w:kern w:val="0"/>
      <w:szCs w:val="48"/>
    </w:rPr>
  </w:style>
  <w:style w:type="paragraph" w:styleId="3">
    <w:name w:val="heading 3"/>
    <w:basedOn w:val="a1"/>
    <w:qFormat/>
    <w:rsid w:val="00B87127"/>
    <w:pPr>
      <w:numPr>
        <w:ilvl w:val="2"/>
        <w:numId w:val="1"/>
      </w:numPr>
      <w:kinsoku w:val="0"/>
      <w:jc w:val="both"/>
      <w:outlineLvl w:val="2"/>
    </w:pPr>
    <w:rPr>
      <w:rFonts w:ascii="標楷體" w:hAnsi="Arial"/>
      <w:bCs/>
      <w:kern w:val="0"/>
      <w:szCs w:val="36"/>
    </w:rPr>
  </w:style>
  <w:style w:type="paragraph" w:styleId="4">
    <w:name w:val="heading 4"/>
    <w:basedOn w:val="a1"/>
    <w:qFormat/>
    <w:rsid w:val="00B87127"/>
    <w:pPr>
      <w:numPr>
        <w:ilvl w:val="3"/>
        <w:numId w:val="1"/>
      </w:numPr>
      <w:jc w:val="both"/>
      <w:outlineLvl w:val="3"/>
    </w:pPr>
    <w:rPr>
      <w:rFonts w:ascii="標楷體" w:hAnsi="Arial"/>
      <w:szCs w:val="36"/>
    </w:rPr>
  </w:style>
  <w:style w:type="paragraph" w:styleId="5">
    <w:name w:val="heading 5"/>
    <w:basedOn w:val="a1"/>
    <w:qFormat/>
    <w:rsid w:val="00B87127"/>
    <w:pPr>
      <w:numPr>
        <w:ilvl w:val="4"/>
        <w:numId w:val="1"/>
      </w:numPr>
      <w:kinsoku w:val="0"/>
      <w:jc w:val="both"/>
      <w:outlineLvl w:val="4"/>
    </w:pPr>
    <w:rPr>
      <w:rFonts w:ascii="標楷體" w:hAnsi="Arial"/>
      <w:bCs/>
      <w:szCs w:val="36"/>
    </w:rPr>
  </w:style>
  <w:style w:type="paragraph" w:styleId="6">
    <w:name w:val="heading 6"/>
    <w:basedOn w:val="a1"/>
    <w:qFormat/>
    <w:rsid w:val="00B87127"/>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B87127"/>
    <w:pPr>
      <w:numPr>
        <w:ilvl w:val="6"/>
        <w:numId w:val="1"/>
      </w:numPr>
      <w:kinsoku w:val="0"/>
      <w:jc w:val="both"/>
      <w:outlineLvl w:val="6"/>
    </w:pPr>
    <w:rPr>
      <w:rFonts w:ascii="標楷體" w:hAnsi="Arial"/>
      <w:bCs/>
      <w:szCs w:val="36"/>
    </w:rPr>
  </w:style>
  <w:style w:type="paragraph" w:styleId="8">
    <w:name w:val="heading 8"/>
    <w:basedOn w:val="a1"/>
    <w:qFormat/>
    <w:rsid w:val="00B87127"/>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B87127"/>
    <w:pPr>
      <w:spacing w:before="720" w:after="720"/>
      <w:ind w:left="7371"/>
    </w:pPr>
    <w:rPr>
      <w:rFonts w:ascii="標楷體"/>
      <w:b/>
      <w:snapToGrid w:val="0"/>
      <w:spacing w:val="10"/>
      <w:sz w:val="36"/>
    </w:rPr>
  </w:style>
  <w:style w:type="paragraph" w:styleId="a6">
    <w:name w:val="endnote text"/>
    <w:basedOn w:val="a1"/>
    <w:semiHidden/>
    <w:rsid w:val="00B87127"/>
    <w:pPr>
      <w:spacing w:before="240"/>
      <w:ind w:left="1021" w:hanging="1021"/>
      <w:jc w:val="both"/>
    </w:pPr>
    <w:rPr>
      <w:rFonts w:ascii="標楷體"/>
      <w:snapToGrid w:val="0"/>
      <w:spacing w:val="10"/>
    </w:rPr>
  </w:style>
  <w:style w:type="paragraph" w:styleId="50">
    <w:name w:val="toc 5"/>
    <w:basedOn w:val="a1"/>
    <w:next w:val="a1"/>
    <w:autoRedefine/>
    <w:semiHidden/>
    <w:rsid w:val="00B87127"/>
    <w:pPr>
      <w:ind w:leftChars="400" w:left="600" w:rightChars="200" w:right="200" w:hangingChars="200" w:hanging="200"/>
    </w:pPr>
    <w:rPr>
      <w:rFonts w:ascii="標楷體"/>
    </w:rPr>
  </w:style>
  <w:style w:type="character" w:styleId="a7">
    <w:name w:val="page number"/>
    <w:basedOn w:val="a2"/>
    <w:semiHidden/>
    <w:rsid w:val="00B87127"/>
    <w:rPr>
      <w:rFonts w:ascii="標楷體" w:eastAsia="標楷體"/>
      <w:sz w:val="20"/>
    </w:rPr>
  </w:style>
  <w:style w:type="paragraph" w:styleId="60">
    <w:name w:val="toc 6"/>
    <w:basedOn w:val="a1"/>
    <w:next w:val="a1"/>
    <w:autoRedefine/>
    <w:semiHidden/>
    <w:rsid w:val="00B87127"/>
    <w:pPr>
      <w:ind w:leftChars="500" w:left="500"/>
    </w:pPr>
    <w:rPr>
      <w:rFonts w:ascii="標楷體"/>
    </w:rPr>
  </w:style>
  <w:style w:type="paragraph" w:customStyle="1" w:styleId="11">
    <w:name w:val="段落樣式1"/>
    <w:basedOn w:val="a1"/>
    <w:rsid w:val="00B87127"/>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B87127"/>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B87127"/>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B87127"/>
    <w:pPr>
      <w:kinsoku w:val="0"/>
      <w:ind w:leftChars="100" w:left="300" w:rightChars="200" w:right="200" w:hangingChars="200" w:hanging="200"/>
    </w:pPr>
    <w:rPr>
      <w:rFonts w:ascii="標楷體"/>
      <w:noProof/>
    </w:rPr>
  </w:style>
  <w:style w:type="paragraph" w:styleId="30">
    <w:name w:val="toc 3"/>
    <w:basedOn w:val="a1"/>
    <w:next w:val="a1"/>
    <w:autoRedefine/>
    <w:semiHidden/>
    <w:rsid w:val="00B87127"/>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B87127"/>
    <w:pPr>
      <w:kinsoku w:val="0"/>
      <w:ind w:leftChars="300" w:left="500" w:rightChars="200" w:right="200" w:hangingChars="200" w:hanging="200"/>
      <w:jc w:val="both"/>
    </w:pPr>
    <w:rPr>
      <w:rFonts w:ascii="標楷體"/>
    </w:rPr>
  </w:style>
  <w:style w:type="paragraph" w:styleId="70">
    <w:name w:val="toc 7"/>
    <w:basedOn w:val="a1"/>
    <w:next w:val="a1"/>
    <w:autoRedefine/>
    <w:semiHidden/>
    <w:rsid w:val="00B87127"/>
    <w:pPr>
      <w:ind w:leftChars="600" w:left="800" w:hangingChars="200" w:hanging="200"/>
    </w:pPr>
    <w:rPr>
      <w:rFonts w:ascii="標楷體"/>
    </w:rPr>
  </w:style>
  <w:style w:type="paragraph" w:styleId="80">
    <w:name w:val="toc 8"/>
    <w:basedOn w:val="a1"/>
    <w:next w:val="a1"/>
    <w:autoRedefine/>
    <w:semiHidden/>
    <w:rsid w:val="00B87127"/>
    <w:pPr>
      <w:ind w:leftChars="700" w:left="900" w:hangingChars="200" w:hanging="200"/>
    </w:pPr>
    <w:rPr>
      <w:rFonts w:ascii="標楷體"/>
    </w:rPr>
  </w:style>
  <w:style w:type="paragraph" w:styleId="9">
    <w:name w:val="toc 9"/>
    <w:basedOn w:val="a1"/>
    <w:next w:val="a1"/>
    <w:autoRedefine/>
    <w:semiHidden/>
    <w:rsid w:val="00B87127"/>
    <w:pPr>
      <w:ind w:leftChars="1600" w:left="3840"/>
    </w:pPr>
  </w:style>
  <w:style w:type="paragraph" w:styleId="a8">
    <w:name w:val="header"/>
    <w:basedOn w:val="a1"/>
    <w:semiHidden/>
    <w:rsid w:val="00B87127"/>
    <w:pPr>
      <w:tabs>
        <w:tab w:val="center" w:pos="4153"/>
        <w:tab w:val="right" w:pos="8306"/>
      </w:tabs>
      <w:snapToGrid w:val="0"/>
    </w:pPr>
    <w:rPr>
      <w:sz w:val="20"/>
    </w:rPr>
  </w:style>
  <w:style w:type="paragraph" w:customStyle="1" w:styleId="31">
    <w:name w:val="段落樣式3"/>
    <w:basedOn w:val="21"/>
    <w:rsid w:val="00B87127"/>
    <w:pPr>
      <w:ind w:leftChars="400" w:left="400"/>
    </w:pPr>
  </w:style>
  <w:style w:type="character" w:styleId="a9">
    <w:name w:val="Hyperlink"/>
    <w:basedOn w:val="a2"/>
    <w:semiHidden/>
    <w:rsid w:val="00B87127"/>
    <w:rPr>
      <w:color w:val="0000FF"/>
      <w:u w:val="single"/>
    </w:rPr>
  </w:style>
  <w:style w:type="paragraph" w:customStyle="1" w:styleId="aa">
    <w:name w:val="簽名日期"/>
    <w:basedOn w:val="a1"/>
    <w:rsid w:val="00B87127"/>
    <w:pPr>
      <w:kinsoku w:val="0"/>
      <w:jc w:val="distribute"/>
    </w:pPr>
    <w:rPr>
      <w:kern w:val="0"/>
    </w:rPr>
  </w:style>
  <w:style w:type="paragraph" w:customStyle="1" w:styleId="0">
    <w:name w:val="段落樣式0"/>
    <w:basedOn w:val="21"/>
    <w:rsid w:val="00B87127"/>
    <w:pPr>
      <w:ind w:leftChars="200" w:left="200" w:firstLineChars="0" w:firstLine="0"/>
    </w:pPr>
  </w:style>
  <w:style w:type="paragraph" w:customStyle="1" w:styleId="ab">
    <w:name w:val="附件"/>
    <w:basedOn w:val="a6"/>
    <w:rsid w:val="00B87127"/>
    <w:pPr>
      <w:kinsoku w:val="0"/>
      <w:spacing w:before="0"/>
      <w:ind w:left="1047" w:hangingChars="300" w:hanging="1047"/>
    </w:pPr>
    <w:rPr>
      <w:snapToGrid/>
      <w:spacing w:val="0"/>
      <w:kern w:val="0"/>
    </w:rPr>
  </w:style>
  <w:style w:type="paragraph" w:customStyle="1" w:styleId="41">
    <w:name w:val="段落樣式4"/>
    <w:basedOn w:val="31"/>
    <w:rsid w:val="00B87127"/>
    <w:pPr>
      <w:ind w:leftChars="500" w:left="500"/>
    </w:pPr>
  </w:style>
  <w:style w:type="paragraph" w:customStyle="1" w:styleId="51">
    <w:name w:val="段落樣式5"/>
    <w:basedOn w:val="41"/>
    <w:rsid w:val="00B87127"/>
    <w:pPr>
      <w:ind w:leftChars="600" w:left="600"/>
    </w:pPr>
  </w:style>
  <w:style w:type="paragraph" w:customStyle="1" w:styleId="61">
    <w:name w:val="段落樣式6"/>
    <w:basedOn w:val="51"/>
    <w:rsid w:val="00B87127"/>
    <w:pPr>
      <w:ind w:leftChars="700" w:left="700"/>
    </w:pPr>
  </w:style>
  <w:style w:type="paragraph" w:customStyle="1" w:styleId="71">
    <w:name w:val="段落樣式7"/>
    <w:basedOn w:val="61"/>
    <w:rsid w:val="00B87127"/>
  </w:style>
  <w:style w:type="paragraph" w:customStyle="1" w:styleId="81">
    <w:name w:val="段落樣式8"/>
    <w:basedOn w:val="71"/>
    <w:rsid w:val="00B87127"/>
    <w:pPr>
      <w:ind w:leftChars="800" w:left="800"/>
    </w:pPr>
  </w:style>
  <w:style w:type="paragraph" w:customStyle="1" w:styleId="a0">
    <w:name w:val="表樣式"/>
    <w:basedOn w:val="a1"/>
    <w:next w:val="a1"/>
    <w:rsid w:val="00B87127"/>
    <w:pPr>
      <w:numPr>
        <w:numId w:val="2"/>
      </w:numPr>
      <w:jc w:val="both"/>
    </w:pPr>
    <w:rPr>
      <w:rFonts w:ascii="標楷體"/>
      <w:kern w:val="0"/>
    </w:rPr>
  </w:style>
  <w:style w:type="paragraph" w:styleId="ac">
    <w:name w:val="Body Text Indent"/>
    <w:basedOn w:val="a1"/>
    <w:semiHidden/>
    <w:rsid w:val="00B87127"/>
    <w:pPr>
      <w:ind w:left="698" w:hangingChars="200" w:hanging="698"/>
    </w:pPr>
  </w:style>
  <w:style w:type="paragraph" w:customStyle="1" w:styleId="ad">
    <w:name w:val="調查報告"/>
    <w:basedOn w:val="a6"/>
    <w:rsid w:val="00B87127"/>
    <w:pPr>
      <w:kinsoku w:val="0"/>
      <w:spacing w:before="0"/>
      <w:ind w:left="1701" w:firstLine="0"/>
    </w:pPr>
    <w:rPr>
      <w:b/>
      <w:snapToGrid/>
      <w:spacing w:val="200"/>
      <w:kern w:val="0"/>
      <w:sz w:val="36"/>
    </w:rPr>
  </w:style>
  <w:style w:type="character" w:customStyle="1" w:styleId="20">
    <w:name w:val="標題 2 字元"/>
    <w:basedOn w:val="a2"/>
    <w:link w:val="2"/>
    <w:rsid w:val="00CA0144"/>
    <w:rPr>
      <w:rFonts w:ascii="標楷體" w:eastAsia="標楷體" w:hAnsi="Arial"/>
      <w:bCs/>
      <w:sz w:val="32"/>
      <w:szCs w:val="48"/>
    </w:rPr>
  </w:style>
  <w:style w:type="paragraph" w:customStyle="1" w:styleId="a">
    <w:name w:val="圖樣式"/>
    <w:basedOn w:val="a1"/>
    <w:next w:val="a1"/>
    <w:rsid w:val="00B87127"/>
    <w:pPr>
      <w:numPr>
        <w:numId w:val="3"/>
      </w:numPr>
      <w:tabs>
        <w:tab w:val="clear" w:pos="1440"/>
      </w:tabs>
      <w:ind w:left="400" w:hangingChars="400" w:hanging="400"/>
      <w:jc w:val="both"/>
    </w:pPr>
    <w:rPr>
      <w:rFonts w:ascii="標楷體"/>
    </w:rPr>
  </w:style>
  <w:style w:type="paragraph" w:styleId="ae">
    <w:name w:val="footer"/>
    <w:basedOn w:val="a1"/>
    <w:semiHidden/>
    <w:rsid w:val="00B87127"/>
    <w:pPr>
      <w:tabs>
        <w:tab w:val="center" w:pos="4153"/>
        <w:tab w:val="right" w:pos="8306"/>
      </w:tabs>
      <w:snapToGrid w:val="0"/>
    </w:pPr>
    <w:rPr>
      <w:sz w:val="20"/>
    </w:rPr>
  </w:style>
  <w:style w:type="paragraph" w:styleId="af">
    <w:name w:val="table of figures"/>
    <w:basedOn w:val="a1"/>
    <w:next w:val="a1"/>
    <w:semiHidden/>
    <w:rsid w:val="00B87127"/>
    <w:pPr>
      <w:ind w:left="400" w:hangingChars="400" w:hanging="400"/>
    </w:pPr>
  </w:style>
  <w:style w:type="paragraph" w:styleId="Web">
    <w:name w:val="Normal (Web)"/>
    <w:basedOn w:val="a1"/>
    <w:uiPriority w:val="99"/>
    <w:unhideWhenUsed/>
    <w:rsid w:val="000732B2"/>
    <w:pPr>
      <w:widowControl/>
      <w:spacing w:before="100" w:beforeAutospacing="1" w:after="100" w:afterAutospacing="1"/>
    </w:pPr>
    <w:rPr>
      <w:rFonts w:ascii="新細明體" w:eastAsia="新細明體" w:hAnsi="新細明體" w:cs="新細明體"/>
      <w:kern w:val="0"/>
      <w:sz w:val="24"/>
      <w:szCs w:val="24"/>
    </w:rPr>
  </w:style>
  <w:style w:type="table" w:styleId="af0">
    <w:name w:val="Table Grid"/>
    <w:basedOn w:val="a3"/>
    <w:uiPriority w:val="59"/>
    <w:rsid w:val="00180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1"/>
    <w:uiPriority w:val="34"/>
    <w:qFormat/>
    <w:rsid w:val="00451030"/>
    <w:pPr>
      <w:widowControl/>
      <w:ind w:leftChars="200" w:left="480"/>
    </w:pPr>
    <w:rPr>
      <w:rFonts w:ascii="新細明體" w:eastAsia="新細明體" w:hAnsi="新細明體" w:cs="新細明體"/>
      <w:kern w:val="0"/>
      <w:sz w:val="24"/>
      <w:szCs w:val="24"/>
    </w:rPr>
  </w:style>
  <w:style w:type="paragraph" w:styleId="af2">
    <w:name w:val="footnote text"/>
    <w:basedOn w:val="a1"/>
    <w:link w:val="af3"/>
    <w:uiPriority w:val="99"/>
    <w:semiHidden/>
    <w:unhideWhenUsed/>
    <w:rsid w:val="00233B6A"/>
    <w:pPr>
      <w:snapToGrid w:val="0"/>
    </w:pPr>
    <w:rPr>
      <w:sz w:val="20"/>
    </w:rPr>
  </w:style>
  <w:style w:type="character" w:customStyle="1" w:styleId="af3">
    <w:name w:val="註腳文字 字元"/>
    <w:basedOn w:val="a2"/>
    <w:link w:val="af2"/>
    <w:uiPriority w:val="99"/>
    <w:semiHidden/>
    <w:rsid w:val="00233B6A"/>
    <w:rPr>
      <w:rFonts w:eastAsia="標楷體"/>
      <w:kern w:val="2"/>
    </w:rPr>
  </w:style>
  <w:style w:type="character" w:styleId="af4">
    <w:name w:val="footnote reference"/>
    <w:basedOn w:val="a2"/>
    <w:uiPriority w:val="99"/>
    <w:semiHidden/>
    <w:unhideWhenUsed/>
    <w:rsid w:val="00233B6A"/>
    <w:rPr>
      <w:vertAlign w:val="superscript"/>
    </w:rPr>
  </w:style>
  <w:style w:type="character" w:customStyle="1" w:styleId="10">
    <w:name w:val="標題 1 字元"/>
    <w:basedOn w:val="a2"/>
    <w:link w:val="1"/>
    <w:rsid w:val="0004738F"/>
    <w:rPr>
      <w:rFonts w:ascii="標楷體" w:eastAsia="標楷體" w:hAnsi="Arial"/>
      <w:bCs/>
      <w:sz w:val="32"/>
      <w:szCs w:val="52"/>
    </w:rPr>
  </w:style>
  <w:style w:type="paragraph" w:styleId="af5">
    <w:name w:val="Balloon Text"/>
    <w:basedOn w:val="a1"/>
    <w:link w:val="af6"/>
    <w:uiPriority w:val="99"/>
    <w:semiHidden/>
    <w:unhideWhenUsed/>
    <w:rsid w:val="0004738F"/>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04738F"/>
    <w:rPr>
      <w:rFonts w:asciiTheme="majorHAnsi" w:eastAsiaTheme="majorEastAsia" w:hAnsiTheme="majorHAnsi" w:cstheme="majorBidi"/>
      <w:kern w:val="2"/>
      <w:sz w:val="18"/>
      <w:szCs w:val="18"/>
    </w:rPr>
  </w:style>
  <w:style w:type="paragraph" w:styleId="af7">
    <w:name w:val="Plain Text"/>
    <w:basedOn w:val="a1"/>
    <w:link w:val="af8"/>
    <w:uiPriority w:val="99"/>
    <w:semiHidden/>
    <w:unhideWhenUsed/>
    <w:rsid w:val="00B40ABC"/>
    <w:rPr>
      <w:rFonts w:ascii="Calibri" w:eastAsia="新細明體" w:hAnsi="Courier New" w:cs="Courier New"/>
      <w:sz w:val="24"/>
      <w:szCs w:val="24"/>
    </w:rPr>
  </w:style>
  <w:style w:type="character" w:customStyle="1" w:styleId="af8">
    <w:name w:val="純文字 字元"/>
    <w:basedOn w:val="a2"/>
    <w:link w:val="af7"/>
    <w:uiPriority w:val="99"/>
    <w:semiHidden/>
    <w:rsid w:val="00B40ABC"/>
    <w:rPr>
      <w:rFonts w:ascii="Calibri" w:hAnsi="Courier New" w:cs="Courier New"/>
      <w:kern w:val="2"/>
      <w:sz w:val="24"/>
      <w:szCs w:val="24"/>
    </w:rPr>
  </w:style>
  <w:style w:type="character" w:styleId="af9">
    <w:name w:val="Strong"/>
    <w:basedOn w:val="a2"/>
    <w:uiPriority w:val="22"/>
    <w:qFormat/>
    <w:rsid w:val="0010285D"/>
    <w:rPr>
      <w:b/>
      <w:bCs/>
    </w:rPr>
  </w:style>
  <w:style w:type="character" w:customStyle="1" w:styleId="st">
    <w:name w:val="st"/>
    <w:basedOn w:val="a2"/>
    <w:rsid w:val="00FF738A"/>
  </w:style>
</w:styles>
</file>

<file path=word/webSettings.xml><?xml version="1.0" encoding="utf-8"?>
<w:webSettings xmlns:r="http://schemas.openxmlformats.org/officeDocument/2006/relationships" xmlns:w="http://schemas.openxmlformats.org/wordprocessingml/2006/main">
  <w:divs>
    <w:div w:id="81608755">
      <w:bodyDiv w:val="1"/>
      <w:marLeft w:val="0"/>
      <w:marRight w:val="0"/>
      <w:marTop w:val="0"/>
      <w:marBottom w:val="0"/>
      <w:divBdr>
        <w:top w:val="none" w:sz="0" w:space="0" w:color="auto"/>
        <w:left w:val="none" w:sz="0" w:space="0" w:color="auto"/>
        <w:bottom w:val="none" w:sz="0" w:space="0" w:color="auto"/>
        <w:right w:val="none" w:sz="0" w:space="0" w:color="auto"/>
      </w:divBdr>
      <w:divsChild>
        <w:div w:id="132479582">
          <w:marLeft w:val="0"/>
          <w:marRight w:val="0"/>
          <w:marTop w:val="0"/>
          <w:marBottom w:val="0"/>
          <w:divBdr>
            <w:top w:val="none" w:sz="0" w:space="0" w:color="auto"/>
            <w:left w:val="none" w:sz="0" w:space="0" w:color="auto"/>
            <w:bottom w:val="none" w:sz="0" w:space="0" w:color="auto"/>
            <w:right w:val="none" w:sz="0" w:space="0" w:color="auto"/>
          </w:divBdr>
          <w:divsChild>
            <w:div w:id="1405176801">
              <w:marLeft w:val="0"/>
              <w:marRight w:val="0"/>
              <w:marTop w:val="100"/>
              <w:marBottom w:val="100"/>
              <w:divBdr>
                <w:top w:val="none" w:sz="0" w:space="0" w:color="auto"/>
                <w:left w:val="none" w:sz="0" w:space="0" w:color="auto"/>
                <w:bottom w:val="none" w:sz="0" w:space="0" w:color="auto"/>
                <w:right w:val="none" w:sz="0" w:space="0" w:color="auto"/>
              </w:divBdr>
              <w:divsChild>
                <w:div w:id="1878851996">
                  <w:marLeft w:val="0"/>
                  <w:marRight w:val="0"/>
                  <w:marTop w:val="45"/>
                  <w:marBottom w:val="120"/>
                  <w:divBdr>
                    <w:top w:val="none" w:sz="0" w:space="0" w:color="auto"/>
                    <w:left w:val="none" w:sz="0" w:space="0" w:color="auto"/>
                    <w:bottom w:val="none" w:sz="0" w:space="0" w:color="auto"/>
                    <w:right w:val="none" w:sz="0" w:space="0" w:color="auto"/>
                  </w:divBdr>
                  <w:divsChild>
                    <w:div w:id="740371408">
                      <w:marLeft w:val="0"/>
                      <w:marRight w:val="0"/>
                      <w:marTop w:val="0"/>
                      <w:marBottom w:val="0"/>
                      <w:divBdr>
                        <w:top w:val="none" w:sz="0" w:space="0" w:color="auto"/>
                        <w:left w:val="none" w:sz="0" w:space="0" w:color="auto"/>
                        <w:bottom w:val="none" w:sz="0" w:space="0" w:color="auto"/>
                        <w:right w:val="none" w:sz="0" w:space="0" w:color="auto"/>
                      </w:divBdr>
                      <w:divsChild>
                        <w:div w:id="15487980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1196025">
      <w:bodyDiv w:val="1"/>
      <w:marLeft w:val="0"/>
      <w:marRight w:val="0"/>
      <w:marTop w:val="0"/>
      <w:marBottom w:val="0"/>
      <w:divBdr>
        <w:top w:val="none" w:sz="0" w:space="0" w:color="auto"/>
        <w:left w:val="none" w:sz="0" w:space="0" w:color="auto"/>
        <w:bottom w:val="none" w:sz="0" w:space="0" w:color="auto"/>
        <w:right w:val="none" w:sz="0" w:space="0" w:color="auto"/>
      </w:divBdr>
    </w:div>
    <w:div w:id="148063365">
      <w:bodyDiv w:val="1"/>
      <w:marLeft w:val="0"/>
      <w:marRight w:val="0"/>
      <w:marTop w:val="0"/>
      <w:marBottom w:val="0"/>
      <w:divBdr>
        <w:top w:val="none" w:sz="0" w:space="0" w:color="auto"/>
        <w:left w:val="none" w:sz="0" w:space="0" w:color="auto"/>
        <w:bottom w:val="none" w:sz="0" w:space="0" w:color="auto"/>
        <w:right w:val="none" w:sz="0" w:space="0" w:color="auto"/>
      </w:divBdr>
      <w:divsChild>
        <w:div w:id="639270197">
          <w:marLeft w:val="418"/>
          <w:marRight w:val="0"/>
          <w:marTop w:val="115"/>
          <w:marBottom w:val="0"/>
          <w:divBdr>
            <w:top w:val="none" w:sz="0" w:space="0" w:color="auto"/>
            <w:left w:val="none" w:sz="0" w:space="0" w:color="auto"/>
            <w:bottom w:val="none" w:sz="0" w:space="0" w:color="auto"/>
            <w:right w:val="none" w:sz="0" w:space="0" w:color="auto"/>
          </w:divBdr>
        </w:div>
      </w:divsChild>
    </w:div>
    <w:div w:id="216626980">
      <w:bodyDiv w:val="1"/>
      <w:marLeft w:val="0"/>
      <w:marRight w:val="0"/>
      <w:marTop w:val="0"/>
      <w:marBottom w:val="0"/>
      <w:divBdr>
        <w:top w:val="none" w:sz="0" w:space="0" w:color="auto"/>
        <w:left w:val="none" w:sz="0" w:space="0" w:color="auto"/>
        <w:bottom w:val="none" w:sz="0" w:space="0" w:color="auto"/>
        <w:right w:val="none" w:sz="0" w:space="0" w:color="auto"/>
      </w:divBdr>
    </w:div>
    <w:div w:id="229316132">
      <w:bodyDiv w:val="1"/>
      <w:marLeft w:val="0"/>
      <w:marRight w:val="0"/>
      <w:marTop w:val="0"/>
      <w:marBottom w:val="0"/>
      <w:divBdr>
        <w:top w:val="none" w:sz="0" w:space="0" w:color="auto"/>
        <w:left w:val="none" w:sz="0" w:space="0" w:color="auto"/>
        <w:bottom w:val="none" w:sz="0" w:space="0" w:color="auto"/>
        <w:right w:val="none" w:sz="0" w:space="0" w:color="auto"/>
      </w:divBdr>
      <w:divsChild>
        <w:div w:id="293950694">
          <w:marLeft w:val="547"/>
          <w:marRight w:val="0"/>
          <w:marTop w:val="125"/>
          <w:marBottom w:val="0"/>
          <w:divBdr>
            <w:top w:val="none" w:sz="0" w:space="0" w:color="auto"/>
            <w:left w:val="none" w:sz="0" w:space="0" w:color="auto"/>
            <w:bottom w:val="none" w:sz="0" w:space="0" w:color="auto"/>
            <w:right w:val="none" w:sz="0" w:space="0" w:color="auto"/>
          </w:divBdr>
        </w:div>
      </w:divsChild>
    </w:div>
    <w:div w:id="238634866">
      <w:bodyDiv w:val="1"/>
      <w:marLeft w:val="0"/>
      <w:marRight w:val="0"/>
      <w:marTop w:val="0"/>
      <w:marBottom w:val="0"/>
      <w:divBdr>
        <w:top w:val="none" w:sz="0" w:space="0" w:color="auto"/>
        <w:left w:val="none" w:sz="0" w:space="0" w:color="auto"/>
        <w:bottom w:val="none" w:sz="0" w:space="0" w:color="auto"/>
        <w:right w:val="none" w:sz="0" w:space="0" w:color="auto"/>
      </w:divBdr>
      <w:divsChild>
        <w:div w:id="306858393">
          <w:marLeft w:val="547"/>
          <w:marRight w:val="0"/>
          <w:marTop w:val="125"/>
          <w:marBottom w:val="0"/>
          <w:divBdr>
            <w:top w:val="none" w:sz="0" w:space="0" w:color="auto"/>
            <w:left w:val="none" w:sz="0" w:space="0" w:color="auto"/>
            <w:bottom w:val="none" w:sz="0" w:space="0" w:color="auto"/>
            <w:right w:val="none" w:sz="0" w:space="0" w:color="auto"/>
          </w:divBdr>
        </w:div>
      </w:divsChild>
    </w:div>
    <w:div w:id="369258176">
      <w:bodyDiv w:val="1"/>
      <w:marLeft w:val="0"/>
      <w:marRight w:val="0"/>
      <w:marTop w:val="0"/>
      <w:marBottom w:val="0"/>
      <w:divBdr>
        <w:top w:val="none" w:sz="0" w:space="0" w:color="auto"/>
        <w:left w:val="none" w:sz="0" w:space="0" w:color="auto"/>
        <w:bottom w:val="none" w:sz="0" w:space="0" w:color="auto"/>
        <w:right w:val="none" w:sz="0" w:space="0" w:color="auto"/>
      </w:divBdr>
      <w:divsChild>
        <w:div w:id="2120639262">
          <w:marLeft w:val="547"/>
          <w:marRight w:val="0"/>
          <w:marTop w:val="0"/>
          <w:marBottom w:val="0"/>
          <w:divBdr>
            <w:top w:val="none" w:sz="0" w:space="0" w:color="auto"/>
            <w:left w:val="none" w:sz="0" w:space="0" w:color="auto"/>
            <w:bottom w:val="none" w:sz="0" w:space="0" w:color="auto"/>
            <w:right w:val="none" w:sz="0" w:space="0" w:color="auto"/>
          </w:divBdr>
        </w:div>
      </w:divsChild>
    </w:div>
    <w:div w:id="429858068">
      <w:bodyDiv w:val="1"/>
      <w:marLeft w:val="0"/>
      <w:marRight w:val="0"/>
      <w:marTop w:val="0"/>
      <w:marBottom w:val="0"/>
      <w:divBdr>
        <w:top w:val="none" w:sz="0" w:space="0" w:color="auto"/>
        <w:left w:val="none" w:sz="0" w:space="0" w:color="auto"/>
        <w:bottom w:val="none" w:sz="0" w:space="0" w:color="auto"/>
        <w:right w:val="none" w:sz="0" w:space="0" w:color="auto"/>
      </w:divBdr>
    </w:div>
    <w:div w:id="502823405">
      <w:bodyDiv w:val="1"/>
      <w:marLeft w:val="0"/>
      <w:marRight w:val="0"/>
      <w:marTop w:val="0"/>
      <w:marBottom w:val="0"/>
      <w:divBdr>
        <w:top w:val="none" w:sz="0" w:space="0" w:color="auto"/>
        <w:left w:val="none" w:sz="0" w:space="0" w:color="auto"/>
        <w:bottom w:val="none" w:sz="0" w:space="0" w:color="auto"/>
        <w:right w:val="none" w:sz="0" w:space="0" w:color="auto"/>
      </w:divBdr>
      <w:divsChild>
        <w:div w:id="262685688">
          <w:marLeft w:val="418"/>
          <w:marRight w:val="0"/>
          <w:marTop w:val="115"/>
          <w:marBottom w:val="0"/>
          <w:divBdr>
            <w:top w:val="none" w:sz="0" w:space="0" w:color="auto"/>
            <w:left w:val="none" w:sz="0" w:space="0" w:color="auto"/>
            <w:bottom w:val="none" w:sz="0" w:space="0" w:color="auto"/>
            <w:right w:val="none" w:sz="0" w:space="0" w:color="auto"/>
          </w:divBdr>
        </w:div>
      </w:divsChild>
    </w:div>
    <w:div w:id="526531099">
      <w:bodyDiv w:val="1"/>
      <w:marLeft w:val="0"/>
      <w:marRight w:val="0"/>
      <w:marTop w:val="0"/>
      <w:marBottom w:val="0"/>
      <w:divBdr>
        <w:top w:val="none" w:sz="0" w:space="0" w:color="auto"/>
        <w:left w:val="none" w:sz="0" w:space="0" w:color="auto"/>
        <w:bottom w:val="none" w:sz="0" w:space="0" w:color="auto"/>
        <w:right w:val="none" w:sz="0" w:space="0" w:color="auto"/>
      </w:divBdr>
      <w:divsChild>
        <w:div w:id="637566091">
          <w:marLeft w:val="547"/>
          <w:marRight w:val="0"/>
          <w:marTop w:val="154"/>
          <w:marBottom w:val="0"/>
          <w:divBdr>
            <w:top w:val="none" w:sz="0" w:space="0" w:color="auto"/>
            <w:left w:val="none" w:sz="0" w:space="0" w:color="auto"/>
            <w:bottom w:val="none" w:sz="0" w:space="0" w:color="auto"/>
            <w:right w:val="none" w:sz="0" w:space="0" w:color="auto"/>
          </w:divBdr>
        </w:div>
      </w:divsChild>
    </w:div>
    <w:div w:id="618028834">
      <w:bodyDiv w:val="1"/>
      <w:marLeft w:val="0"/>
      <w:marRight w:val="0"/>
      <w:marTop w:val="0"/>
      <w:marBottom w:val="0"/>
      <w:divBdr>
        <w:top w:val="none" w:sz="0" w:space="0" w:color="auto"/>
        <w:left w:val="none" w:sz="0" w:space="0" w:color="auto"/>
        <w:bottom w:val="none" w:sz="0" w:space="0" w:color="auto"/>
        <w:right w:val="none" w:sz="0" w:space="0" w:color="auto"/>
      </w:divBdr>
      <w:divsChild>
        <w:div w:id="1058820806">
          <w:marLeft w:val="590"/>
          <w:marRight w:val="0"/>
          <w:marTop w:val="125"/>
          <w:marBottom w:val="0"/>
          <w:divBdr>
            <w:top w:val="none" w:sz="0" w:space="0" w:color="auto"/>
            <w:left w:val="none" w:sz="0" w:space="0" w:color="auto"/>
            <w:bottom w:val="none" w:sz="0" w:space="0" w:color="auto"/>
            <w:right w:val="none" w:sz="0" w:space="0" w:color="auto"/>
          </w:divBdr>
        </w:div>
      </w:divsChild>
    </w:div>
    <w:div w:id="683899177">
      <w:bodyDiv w:val="1"/>
      <w:marLeft w:val="0"/>
      <w:marRight w:val="0"/>
      <w:marTop w:val="0"/>
      <w:marBottom w:val="0"/>
      <w:divBdr>
        <w:top w:val="none" w:sz="0" w:space="0" w:color="auto"/>
        <w:left w:val="none" w:sz="0" w:space="0" w:color="auto"/>
        <w:bottom w:val="none" w:sz="0" w:space="0" w:color="auto"/>
        <w:right w:val="none" w:sz="0" w:space="0" w:color="auto"/>
      </w:divBdr>
      <w:divsChild>
        <w:div w:id="1067536441">
          <w:marLeft w:val="922"/>
          <w:marRight w:val="0"/>
          <w:marTop w:val="72"/>
          <w:marBottom w:val="0"/>
          <w:divBdr>
            <w:top w:val="none" w:sz="0" w:space="0" w:color="auto"/>
            <w:left w:val="none" w:sz="0" w:space="0" w:color="auto"/>
            <w:bottom w:val="none" w:sz="0" w:space="0" w:color="auto"/>
            <w:right w:val="none" w:sz="0" w:space="0" w:color="auto"/>
          </w:divBdr>
        </w:div>
      </w:divsChild>
    </w:div>
    <w:div w:id="708728496">
      <w:bodyDiv w:val="1"/>
      <w:marLeft w:val="0"/>
      <w:marRight w:val="0"/>
      <w:marTop w:val="0"/>
      <w:marBottom w:val="0"/>
      <w:divBdr>
        <w:top w:val="none" w:sz="0" w:space="0" w:color="auto"/>
        <w:left w:val="none" w:sz="0" w:space="0" w:color="auto"/>
        <w:bottom w:val="none" w:sz="0" w:space="0" w:color="auto"/>
        <w:right w:val="none" w:sz="0" w:space="0" w:color="auto"/>
      </w:divBdr>
      <w:divsChild>
        <w:div w:id="1582711433">
          <w:marLeft w:val="1166"/>
          <w:marRight w:val="0"/>
          <w:marTop w:val="96"/>
          <w:marBottom w:val="0"/>
          <w:divBdr>
            <w:top w:val="none" w:sz="0" w:space="0" w:color="auto"/>
            <w:left w:val="none" w:sz="0" w:space="0" w:color="auto"/>
            <w:bottom w:val="none" w:sz="0" w:space="0" w:color="auto"/>
            <w:right w:val="none" w:sz="0" w:space="0" w:color="auto"/>
          </w:divBdr>
        </w:div>
      </w:divsChild>
    </w:div>
    <w:div w:id="776408348">
      <w:bodyDiv w:val="1"/>
      <w:marLeft w:val="0"/>
      <w:marRight w:val="0"/>
      <w:marTop w:val="0"/>
      <w:marBottom w:val="0"/>
      <w:divBdr>
        <w:top w:val="none" w:sz="0" w:space="0" w:color="auto"/>
        <w:left w:val="none" w:sz="0" w:space="0" w:color="auto"/>
        <w:bottom w:val="none" w:sz="0" w:space="0" w:color="auto"/>
        <w:right w:val="none" w:sz="0" w:space="0" w:color="auto"/>
      </w:divBdr>
      <w:divsChild>
        <w:div w:id="772895339">
          <w:marLeft w:val="547"/>
          <w:marRight w:val="0"/>
          <w:marTop w:val="0"/>
          <w:marBottom w:val="0"/>
          <w:divBdr>
            <w:top w:val="none" w:sz="0" w:space="0" w:color="auto"/>
            <w:left w:val="none" w:sz="0" w:space="0" w:color="auto"/>
            <w:bottom w:val="none" w:sz="0" w:space="0" w:color="auto"/>
            <w:right w:val="none" w:sz="0" w:space="0" w:color="auto"/>
          </w:divBdr>
        </w:div>
      </w:divsChild>
    </w:div>
    <w:div w:id="792090119">
      <w:bodyDiv w:val="1"/>
      <w:marLeft w:val="0"/>
      <w:marRight w:val="0"/>
      <w:marTop w:val="0"/>
      <w:marBottom w:val="0"/>
      <w:divBdr>
        <w:top w:val="none" w:sz="0" w:space="0" w:color="auto"/>
        <w:left w:val="none" w:sz="0" w:space="0" w:color="auto"/>
        <w:bottom w:val="none" w:sz="0" w:space="0" w:color="auto"/>
        <w:right w:val="none" w:sz="0" w:space="0" w:color="auto"/>
      </w:divBdr>
    </w:div>
    <w:div w:id="846561171">
      <w:bodyDiv w:val="1"/>
      <w:marLeft w:val="0"/>
      <w:marRight w:val="0"/>
      <w:marTop w:val="0"/>
      <w:marBottom w:val="0"/>
      <w:divBdr>
        <w:top w:val="none" w:sz="0" w:space="0" w:color="auto"/>
        <w:left w:val="none" w:sz="0" w:space="0" w:color="auto"/>
        <w:bottom w:val="none" w:sz="0" w:space="0" w:color="auto"/>
        <w:right w:val="none" w:sz="0" w:space="0" w:color="auto"/>
      </w:divBdr>
      <w:divsChild>
        <w:div w:id="1401829611">
          <w:marLeft w:val="0"/>
          <w:marRight w:val="0"/>
          <w:marTop w:val="0"/>
          <w:marBottom w:val="0"/>
          <w:divBdr>
            <w:top w:val="none" w:sz="0" w:space="0" w:color="auto"/>
            <w:left w:val="none" w:sz="0" w:space="0" w:color="auto"/>
            <w:bottom w:val="none" w:sz="0" w:space="0" w:color="auto"/>
            <w:right w:val="none" w:sz="0" w:space="0" w:color="auto"/>
          </w:divBdr>
          <w:divsChild>
            <w:div w:id="1243250035">
              <w:marLeft w:val="0"/>
              <w:marRight w:val="0"/>
              <w:marTop w:val="100"/>
              <w:marBottom w:val="100"/>
              <w:divBdr>
                <w:top w:val="none" w:sz="0" w:space="0" w:color="auto"/>
                <w:left w:val="none" w:sz="0" w:space="0" w:color="auto"/>
                <w:bottom w:val="none" w:sz="0" w:space="0" w:color="auto"/>
                <w:right w:val="none" w:sz="0" w:space="0" w:color="auto"/>
              </w:divBdr>
              <w:divsChild>
                <w:div w:id="1792279661">
                  <w:marLeft w:val="0"/>
                  <w:marRight w:val="0"/>
                  <w:marTop w:val="45"/>
                  <w:marBottom w:val="120"/>
                  <w:divBdr>
                    <w:top w:val="none" w:sz="0" w:space="0" w:color="auto"/>
                    <w:left w:val="none" w:sz="0" w:space="0" w:color="auto"/>
                    <w:bottom w:val="none" w:sz="0" w:space="0" w:color="auto"/>
                    <w:right w:val="none" w:sz="0" w:space="0" w:color="auto"/>
                  </w:divBdr>
                  <w:divsChild>
                    <w:div w:id="1298683709">
                      <w:marLeft w:val="0"/>
                      <w:marRight w:val="0"/>
                      <w:marTop w:val="0"/>
                      <w:marBottom w:val="0"/>
                      <w:divBdr>
                        <w:top w:val="none" w:sz="0" w:space="0" w:color="auto"/>
                        <w:left w:val="none" w:sz="0" w:space="0" w:color="auto"/>
                        <w:bottom w:val="none" w:sz="0" w:space="0" w:color="auto"/>
                        <w:right w:val="none" w:sz="0" w:space="0" w:color="auto"/>
                      </w:divBdr>
                      <w:divsChild>
                        <w:div w:id="15646545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76965174">
      <w:bodyDiv w:val="1"/>
      <w:marLeft w:val="0"/>
      <w:marRight w:val="0"/>
      <w:marTop w:val="0"/>
      <w:marBottom w:val="0"/>
      <w:divBdr>
        <w:top w:val="none" w:sz="0" w:space="0" w:color="auto"/>
        <w:left w:val="none" w:sz="0" w:space="0" w:color="auto"/>
        <w:bottom w:val="none" w:sz="0" w:space="0" w:color="auto"/>
        <w:right w:val="none" w:sz="0" w:space="0" w:color="auto"/>
      </w:divBdr>
      <w:divsChild>
        <w:div w:id="1381393660">
          <w:marLeft w:val="1440"/>
          <w:marRight w:val="0"/>
          <w:marTop w:val="106"/>
          <w:marBottom w:val="0"/>
          <w:divBdr>
            <w:top w:val="none" w:sz="0" w:space="0" w:color="auto"/>
            <w:left w:val="none" w:sz="0" w:space="0" w:color="auto"/>
            <w:bottom w:val="none" w:sz="0" w:space="0" w:color="auto"/>
            <w:right w:val="none" w:sz="0" w:space="0" w:color="auto"/>
          </w:divBdr>
        </w:div>
        <w:div w:id="1694645341">
          <w:marLeft w:val="1440"/>
          <w:marRight w:val="0"/>
          <w:marTop w:val="106"/>
          <w:marBottom w:val="0"/>
          <w:divBdr>
            <w:top w:val="none" w:sz="0" w:space="0" w:color="auto"/>
            <w:left w:val="none" w:sz="0" w:space="0" w:color="auto"/>
            <w:bottom w:val="none" w:sz="0" w:space="0" w:color="auto"/>
            <w:right w:val="none" w:sz="0" w:space="0" w:color="auto"/>
          </w:divBdr>
        </w:div>
      </w:divsChild>
    </w:div>
    <w:div w:id="879443434">
      <w:bodyDiv w:val="1"/>
      <w:marLeft w:val="0"/>
      <w:marRight w:val="0"/>
      <w:marTop w:val="0"/>
      <w:marBottom w:val="0"/>
      <w:divBdr>
        <w:top w:val="none" w:sz="0" w:space="0" w:color="auto"/>
        <w:left w:val="none" w:sz="0" w:space="0" w:color="auto"/>
        <w:bottom w:val="none" w:sz="0" w:space="0" w:color="auto"/>
        <w:right w:val="none" w:sz="0" w:space="0" w:color="auto"/>
      </w:divBdr>
    </w:div>
    <w:div w:id="884372976">
      <w:bodyDiv w:val="1"/>
      <w:marLeft w:val="0"/>
      <w:marRight w:val="0"/>
      <w:marTop w:val="0"/>
      <w:marBottom w:val="0"/>
      <w:divBdr>
        <w:top w:val="none" w:sz="0" w:space="0" w:color="auto"/>
        <w:left w:val="none" w:sz="0" w:space="0" w:color="auto"/>
        <w:bottom w:val="none" w:sz="0" w:space="0" w:color="auto"/>
        <w:right w:val="none" w:sz="0" w:space="0" w:color="auto"/>
      </w:divBdr>
      <w:divsChild>
        <w:div w:id="680743296">
          <w:marLeft w:val="562"/>
          <w:marRight w:val="0"/>
          <w:marTop w:val="0"/>
          <w:marBottom w:val="0"/>
          <w:divBdr>
            <w:top w:val="none" w:sz="0" w:space="0" w:color="auto"/>
            <w:left w:val="none" w:sz="0" w:space="0" w:color="auto"/>
            <w:bottom w:val="none" w:sz="0" w:space="0" w:color="auto"/>
            <w:right w:val="none" w:sz="0" w:space="0" w:color="auto"/>
          </w:divBdr>
        </w:div>
      </w:divsChild>
    </w:div>
    <w:div w:id="967009401">
      <w:bodyDiv w:val="1"/>
      <w:marLeft w:val="0"/>
      <w:marRight w:val="0"/>
      <w:marTop w:val="0"/>
      <w:marBottom w:val="0"/>
      <w:divBdr>
        <w:top w:val="none" w:sz="0" w:space="0" w:color="auto"/>
        <w:left w:val="none" w:sz="0" w:space="0" w:color="auto"/>
        <w:bottom w:val="none" w:sz="0" w:space="0" w:color="auto"/>
        <w:right w:val="none" w:sz="0" w:space="0" w:color="auto"/>
      </w:divBdr>
      <w:divsChild>
        <w:div w:id="1642659915">
          <w:marLeft w:val="0"/>
          <w:marRight w:val="0"/>
          <w:marTop w:val="0"/>
          <w:marBottom w:val="0"/>
          <w:divBdr>
            <w:top w:val="none" w:sz="0" w:space="0" w:color="auto"/>
            <w:left w:val="none" w:sz="0" w:space="0" w:color="auto"/>
            <w:bottom w:val="none" w:sz="0" w:space="0" w:color="auto"/>
            <w:right w:val="none" w:sz="0" w:space="0" w:color="auto"/>
          </w:divBdr>
          <w:divsChild>
            <w:div w:id="379061194">
              <w:marLeft w:val="0"/>
              <w:marRight w:val="0"/>
              <w:marTop w:val="100"/>
              <w:marBottom w:val="100"/>
              <w:divBdr>
                <w:top w:val="none" w:sz="0" w:space="0" w:color="auto"/>
                <w:left w:val="none" w:sz="0" w:space="0" w:color="auto"/>
                <w:bottom w:val="none" w:sz="0" w:space="0" w:color="auto"/>
                <w:right w:val="none" w:sz="0" w:space="0" w:color="auto"/>
              </w:divBdr>
              <w:divsChild>
                <w:div w:id="951548690">
                  <w:marLeft w:val="0"/>
                  <w:marRight w:val="0"/>
                  <w:marTop w:val="45"/>
                  <w:marBottom w:val="120"/>
                  <w:divBdr>
                    <w:top w:val="none" w:sz="0" w:space="0" w:color="auto"/>
                    <w:left w:val="none" w:sz="0" w:space="0" w:color="auto"/>
                    <w:bottom w:val="none" w:sz="0" w:space="0" w:color="auto"/>
                    <w:right w:val="none" w:sz="0" w:space="0" w:color="auto"/>
                  </w:divBdr>
                  <w:divsChild>
                    <w:div w:id="1129130709">
                      <w:marLeft w:val="0"/>
                      <w:marRight w:val="0"/>
                      <w:marTop w:val="0"/>
                      <w:marBottom w:val="0"/>
                      <w:divBdr>
                        <w:top w:val="none" w:sz="0" w:space="0" w:color="auto"/>
                        <w:left w:val="none" w:sz="0" w:space="0" w:color="auto"/>
                        <w:bottom w:val="none" w:sz="0" w:space="0" w:color="auto"/>
                        <w:right w:val="none" w:sz="0" w:space="0" w:color="auto"/>
                      </w:divBdr>
                      <w:divsChild>
                        <w:div w:id="201945750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014383524">
      <w:bodyDiv w:val="1"/>
      <w:marLeft w:val="0"/>
      <w:marRight w:val="0"/>
      <w:marTop w:val="0"/>
      <w:marBottom w:val="0"/>
      <w:divBdr>
        <w:top w:val="none" w:sz="0" w:space="0" w:color="auto"/>
        <w:left w:val="none" w:sz="0" w:space="0" w:color="auto"/>
        <w:bottom w:val="none" w:sz="0" w:space="0" w:color="auto"/>
        <w:right w:val="none" w:sz="0" w:space="0" w:color="auto"/>
      </w:divBdr>
      <w:divsChild>
        <w:div w:id="587807770">
          <w:marLeft w:val="274"/>
          <w:marRight w:val="0"/>
          <w:marTop w:val="240"/>
          <w:marBottom w:val="0"/>
          <w:divBdr>
            <w:top w:val="none" w:sz="0" w:space="0" w:color="auto"/>
            <w:left w:val="none" w:sz="0" w:space="0" w:color="auto"/>
            <w:bottom w:val="none" w:sz="0" w:space="0" w:color="auto"/>
            <w:right w:val="none" w:sz="0" w:space="0" w:color="auto"/>
          </w:divBdr>
        </w:div>
        <w:div w:id="653026436">
          <w:marLeft w:val="274"/>
          <w:marRight w:val="0"/>
          <w:marTop w:val="240"/>
          <w:marBottom w:val="0"/>
          <w:divBdr>
            <w:top w:val="none" w:sz="0" w:space="0" w:color="auto"/>
            <w:left w:val="none" w:sz="0" w:space="0" w:color="auto"/>
            <w:bottom w:val="none" w:sz="0" w:space="0" w:color="auto"/>
            <w:right w:val="none" w:sz="0" w:space="0" w:color="auto"/>
          </w:divBdr>
        </w:div>
        <w:div w:id="1289438674">
          <w:marLeft w:val="274"/>
          <w:marRight w:val="0"/>
          <w:marTop w:val="240"/>
          <w:marBottom w:val="0"/>
          <w:divBdr>
            <w:top w:val="none" w:sz="0" w:space="0" w:color="auto"/>
            <w:left w:val="none" w:sz="0" w:space="0" w:color="auto"/>
            <w:bottom w:val="none" w:sz="0" w:space="0" w:color="auto"/>
            <w:right w:val="none" w:sz="0" w:space="0" w:color="auto"/>
          </w:divBdr>
        </w:div>
      </w:divsChild>
    </w:div>
    <w:div w:id="1069310507">
      <w:bodyDiv w:val="1"/>
      <w:marLeft w:val="0"/>
      <w:marRight w:val="0"/>
      <w:marTop w:val="0"/>
      <w:marBottom w:val="0"/>
      <w:divBdr>
        <w:top w:val="none" w:sz="0" w:space="0" w:color="auto"/>
        <w:left w:val="none" w:sz="0" w:space="0" w:color="auto"/>
        <w:bottom w:val="none" w:sz="0" w:space="0" w:color="auto"/>
        <w:right w:val="none" w:sz="0" w:space="0" w:color="auto"/>
      </w:divBdr>
      <w:divsChild>
        <w:div w:id="500856228">
          <w:marLeft w:val="590"/>
          <w:marRight w:val="0"/>
          <w:marTop w:val="125"/>
          <w:marBottom w:val="94"/>
          <w:divBdr>
            <w:top w:val="none" w:sz="0" w:space="0" w:color="auto"/>
            <w:left w:val="none" w:sz="0" w:space="0" w:color="auto"/>
            <w:bottom w:val="none" w:sz="0" w:space="0" w:color="auto"/>
            <w:right w:val="none" w:sz="0" w:space="0" w:color="auto"/>
          </w:divBdr>
        </w:div>
      </w:divsChild>
    </w:div>
    <w:div w:id="1074938451">
      <w:bodyDiv w:val="1"/>
      <w:marLeft w:val="0"/>
      <w:marRight w:val="0"/>
      <w:marTop w:val="0"/>
      <w:marBottom w:val="0"/>
      <w:divBdr>
        <w:top w:val="none" w:sz="0" w:space="0" w:color="auto"/>
        <w:left w:val="none" w:sz="0" w:space="0" w:color="auto"/>
        <w:bottom w:val="none" w:sz="0" w:space="0" w:color="auto"/>
        <w:right w:val="none" w:sz="0" w:space="0" w:color="auto"/>
      </w:divBdr>
    </w:div>
    <w:div w:id="1090195899">
      <w:bodyDiv w:val="1"/>
      <w:marLeft w:val="0"/>
      <w:marRight w:val="0"/>
      <w:marTop w:val="0"/>
      <w:marBottom w:val="0"/>
      <w:divBdr>
        <w:top w:val="none" w:sz="0" w:space="0" w:color="auto"/>
        <w:left w:val="none" w:sz="0" w:space="0" w:color="auto"/>
        <w:bottom w:val="none" w:sz="0" w:space="0" w:color="auto"/>
        <w:right w:val="none" w:sz="0" w:space="0" w:color="auto"/>
      </w:divBdr>
      <w:divsChild>
        <w:div w:id="1957443986">
          <w:marLeft w:val="547"/>
          <w:marRight w:val="0"/>
          <w:marTop w:val="125"/>
          <w:marBottom w:val="0"/>
          <w:divBdr>
            <w:top w:val="none" w:sz="0" w:space="0" w:color="auto"/>
            <w:left w:val="none" w:sz="0" w:space="0" w:color="auto"/>
            <w:bottom w:val="none" w:sz="0" w:space="0" w:color="auto"/>
            <w:right w:val="none" w:sz="0" w:space="0" w:color="auto"/>
          </w:divBdr>
        </w:div>
      </w:divsChild>
    </w:div>
    <w:div w:id="1113134519">
      <w:bodyDiv w:val="1"/>
      <w:marLeft w:val="0"/>
      <w:marRight w:val="0"/>
      <w:marTop w:val="0"/>
      <w:marBottom w:val="0"/>
      <w:divBdr>
        <w:top w:val="none" w:sz="0" w:space="0" w:color="auto"/>
        <w:left w:val="none" w:sz="0" w:space="0" w:color="auto"/>
        <w:bottom w:val="none" w:sz="0" w:space="0" w:color="auto"/>
        <w:right w:val="none" w:sz="0" w:space="0" w:color="auto"/>
      </w:divBdr>
      <w:divsChild>
        <w:div w:id="1928153665">
          <w:marLeft w:val="562"/>
          <w:marRight w:val="0"/>
          <w:marTop w:val="0"/>
          <w:marBottom w:val="0"/>
          <w:divBdr>
            <w:top w:val="none" w:sz="0" w:space="0" w:color="auto"/>
            <w:left w:val="none" w:sz="0" w:space="0" w:color="auto"/>
            <w:bottom w:val="none" w:sz="0" w:space="0" w:color="auto"/>
            <w:right w:val="none" w:sz="0" w:space="0" w:color="auto"/>
          </w:divBdr>
        </w:div>
      </w:divsChild>
    </w:div>
    <w:div w:id="1121150681">
      <w:bodyDiv w:val="1"/>
      <w:marLeft w:val="0"/>
      <w:marRight w:val="0"/>
      <w:marTop w:val="0"/>
      <w:marBottom w:val="0"/>
      <w:divBdr>
        <w:top w:val="none" w:sz="0" w:space="0" w:color="auto"/>
        <w:left w:val="none" w:sz="0" w:space="0" w:color="auto"/>
        <w:bottom w:val="none" w:sz="0" w:space="0" w:color="auto"/>
        <w:right w:val="none" w:sz="0" w:space="0" w:color="auto"/>
      </w:divBdr>
      <w:divsChild>
        <w:div w:id="587152063">
          <w:marLeft w:val="547"/>
          <w:marRight w:val="0"/>
          <w:marTop w:val="96"/>
          <w:marBottom w:val="0"/>
          <w:divBdr>
            <w:top w:val="none" w:sz="0" w:space="0" w:color="auto"/>
            <w:left w:val="none" w:sz="0" w:space="0" w:color="auto"/>
            <w:bottom w:val="none" w:sz="0" w:space="0" w:color="auto"/>
            <w:right w:val="none" w:sz="0" w:space="0" w:color="auto"/>
          </w:divBdr>
        </w:div>
      </w:divsChild>
    </w:div>
    <w:div w:id="1156919586">
      <w:bodyDiv w:val="1"/>
      <w:marLeft w:val="0"/>
      <w:marRight w:val="0"/>
      <w:marTop w:val="0"/>
      <w:marBottom w:val="0"/>
      <w:divBdr>
        <w:top w:val="none" w:sz="0" w:space="0" w:color="auto"/>
        <w:left w:val="none" w:sz="0" w:space="0" w:color="auto"/>
        <w:bottom w:val="none" w:sz="0" w:space="0" w:color="auto"/>
        <w:right w:val="none" w:sz="0" w:space="0" w:color="auto"/>
      </w:divBdr>
    </w:div>
    <w:div w:id="1243219187">
      <w:bodyDiv w:val="1"/>
      <w:marLeft w:val="0"/>
      <w:marRight w:val="0"/>
      <w:marTop w:val="0"/>
      <w:marBottom w:val="0"/>
      <w:divBdr>
        <w:top w:val="none" w:sz="0" w:space="0" w:color="auto"/>
        <w:left w:val="none" w:sz="0" w:space="0" w:color="auto"/>
        <w:bottom w:val="none" w:sz="0" w:space="0" w:color="auto"/>
        <w:right w:val="none" w:sz="0" w:space="0" w:color="auto"/>
      </w:divBdr>
    </w:div>
    <w:div w:id="1294554086">
      <w:bodyDiv w:val="1"/>
      <w:marLeft w:val="0"/>
      <w:marRight w:val="0"/>
      <w:marTop w:val="0"/>
      <w:marBottom w:val="0"/>
      <w:divBdr>
        <w:top w:val="none" w:sz="0" w:space="0" w:color="auto"/>
        <w:left w:val="none" w:sz="0" w:space="0" w:color="auto"/>
        <w:bottom w:val="none" w:sz="0" w:space="0" w:color="auto"/>
        <w:right w:val="none" w:sz="0" w:space="0" w:color="auto"/>
      </w:divBdr>
      <w:divsChild>
        <w:div w:id="690494054">
          <w:marLeft w:val="418"/>
          <w:marRight w:val="0"/>
          <w:marTop w:val="53"/>
          <w:marBottom w:val="0"/>
          <w:divBdr>
            <w:top w:val="none" w:sz="0" w:space="0" w:color="auto"/>
            <w:left w:val="none" w:sz="0" w:space="0" w:color="auto"/>
            <w:bottom w:val="none" w:sz="0" w:space="0" w:color="auto"/>
            <w:right w:val="none" w:sz="0" w:space="0" w:color="auto"/>
          </w:divBdr>
        </w:div>
      </w:divsChild>
    </w:div>
    <w:div w:id="1296984466">
      <w:bodyDiv w:val="1"/>
      <w:marLeft w:val="0"/>
      <w:marRight w:val="0"/>
      <w:marTop w:val="0"/>
      <w:marBottom w:val="0"/>
      <w:divBdr>
        <w:top w:val="none" w:sz="0" w:space="0" w:color="auto"/>
        <w:left w:val="none" w:sz="0" w:space="0" w:color="auto"/>
        <w:bottom w:val="none" w:sz="0" w:space="0" w:color="auto"/>
        <w:right w:val="none" w:sz="0" w:space="0" w:color="auto"/>
      </w:divBdr>
      <w:divsChild>
        <w:div w:id="1348479534">
          <w:marLeft w:val="547"/>
          <w:marRight w:val="0"/>
          <w:marTop w:val="144"/>
          <w:marBottom w:val="0"/>
          <w:divBdr>
            <w:top w:val="none" w:sz="0" w:space="0" w:color="auto"/>
            <w:left w:val="none" w:sz="0" w:space="0" w:color="auto"/>
            <w:bottom w:val="none" w:sz="0" w:space="0" w:color="auto"/>
            <w:right w:val="none" w:sz="0" w:space="0" w:color="auto"/>
          </w:divBdr>
        </w:div>
        <w:div w:id="1579822572">
          <w:marLeft w:val="547"/>
          <w:marRight w:val="0"/>
          <w:marTop w:val="144"/>
          <w:marBottom w:val="0"/>
          <w:divBdr>
            <w:top w:val="none" w:sz="0" w:space="0" w:color="auto"/>
            <w:left w:val="none" w:sz="0" w:space="0" w:color="auto"/>
            <w:bottom w:val="none" w:sz="0" w:space="0" w:color="auto"/>
            <w:right w:val="none" w:sz="0" w:space="0" w:color="auto"/>
          </w:divBdr>
        </w:div>
      </w:divsChild>
    </w:div>
    <w:div w:id="1375735288">
      <w:bodyDiv w:val="1"/>
      <w:marLeft w:val="0"/>
      <w:marRight w:val="0"/>
      <w:marTop w:val="0"/>
      <w:marBottom w:val="0"/>
      <w:divBdr>
        <w:top w:val="none" w:sz="0" w:space="0" w:color="auto"/>
        <w:left w:val="none" w:sz="0" w:space="0" w:color="auto"/>
        <w:bottom w:val="none" w:sz="0" w:space="0" w:color="auto"/>
        <w:right w:val="none" w:sz="0" w:space="0" w:color="auto"/>
      </w:divBdr>
      <w:divsChild>
        <w:div w:id="551313921">
          <w:marLeft w:val="418"/>
          <w:marRight w:val="0"/>
          <w:marTop w:val="173"/>
          <w:marBottom w:val="0"/>
          <w:divBdr>
            <w:top w:val="none" w:sz="0" w:space="0" w:color="auto"/>
            <w:left w:val="none" w:sz="0" w:space="0" w:color="auto"/>
            <w:bottom w:val="none" w:sz="0" w:space="0" w:color="auto"/>
            <w:right w:val="none" w:sz="0" w:space="0" w:color="auto"/>
          </w:divBdr>
        </w:div>
        <w:div w:id="1823617733">
          <w:marLeft w:val="418"/>
          <w:marRight w:val="0"/>
          <w:marTop w:val="173"/>
          <w:marBottom w:val="0"/>
          <w:divBdr>
            <w:top w:val="none" w:sz="0" w:space="0" w:color="auto"/>
            <w:left w:val="none" w:sz="0" w:space="0" w:color="auto"/>
            <w:bottom w:val="none" w:sz="0" w:space="0" w:color="auto"/>
            <w:right w:val="none" w:sz="0" w:space="0" w:color="auto"/>
          </w:divBdr>
        </w:div>
      </w:divsChild>
    </w:div>
    <w:div w:id="1396006034">
      <w:bodyDiv w:val="1"/>
      <w:marLeft w:val="0"/>
      <w:marRight w:val="0"/>
      <w:marTop w:val="0"/>
      <w:marBottom w:val="0"/>
      <w:divBdr>
        <w:top w:val="none" w:sz="0" w:space="0" w:color="auto"/>
        <w:left w:val="none" w:sz="0" w:space="0" w:color="auto"/>
        <w:bottom w:val="none" w:sz="0" w:space="0" w:color="auto"/>
        <w:right w:val="none" w:sz="0" w:space="0" w:color="auto"/>
      </w:divBdr>
    </w:div>
    <w:div w:id="1433435409">
      <w:bodyDiv w:val="1"/>
      <w:marLeft w:val="0"/>
      <w:marRight w:val="0"/>
      <w:marTop w:val="0"/>
      <w:marBottom w:val="0"/>
      <w:divBdr>
        <w:top w:val="none" w:sz="0" w:space="0" w:color="auto"/>
        <w:left w:val="none" w:sz="0" w:space="0" w:color="auto"/>
        <w:bottom w:val="none" w:sz="0" w:space="0" w:color="auto"/>
        <w:right w:val="none" w:sz="0" w:space="0" w:color="auto"/>
      </w:divBdr>
    </w:div>
    <w:div w:id="1471745848">
      <w:bodyDiv w:val="1"/>
      <w:marLeft w:val="0"/>
      <w:marRight w:val="0"/>
      <w:marTop w:val="0"/>
      <w:marBottom w:val="0"/>
      <w:divBdr>
        <w:top w:val="none" w:sz="0" w:space="0" w:color="auto"/>
        <w:left w:val="none" w:sz="0" w:space="0" w:color="auto"/>
        <w:bottom w:val="none" w:sz="0" w:space="0" w:color="auto"/>
        <w:right w:val="none" w:sz="0" w:space="0" w:color="auto"/>
      </w:divBdr>
      <w:divsChild>
        <w:div w:id="342368414">
          <w:marLeft w:val="1800"/>
          <w:marRight w:val="0"/>
          <w:marTop w:val="115"/>
          <w:marBottom w:val="0"/>
          <w:divBdr>
            <w:top w:val="none" w:sz="0" w:space="0" w:color="auto"/>
            <w:left w:val="none" w:sz="0" w:space="0" w:color="auto"/>
            <w:bottom w:val="none" w:sz="0" w:space="0" w:color="auto"/>
            <w:right w:val="none" w:sz="0" w:space="0" w:color="auto"/>
          </w:divBdr>
        </w:div>
        <w:div w:id="507986100">
          <w:marLeft w:val="1800"/>
          <w:marRight w:val="0"/>
          <w:marTop w:val="115"/>
          <w:marBottom w:val="0"/>
          <w:divBdr>
            <w:top w:val="none" w:sz="0" w:space="0" w:color="auto"/>
            <w:left w:val="none" w:sz="0" w:space="0" w:color="auto"/>
            <w:bottom w:val="none" w:sz="0" w:space="0" w:color="auto"/>
            <w:right w:val="none" w:sz="0" w:space="0" w:color="auto"/>
          </w:divBdr>
        </w:div>
        <w:div w:id="719400035">
          <w:marLeft w:val="1800"/>
          <w:marRight w:val="0"/>
          <w:marTop w:val="115"/>
          <w:marBottom w:val="0"/>
          <w:divBdr>
            <w:top w:val="none" w:sz="0" w:space="0" w:color="auto"/>
            <w:left w:val="none" w:sz="0" w:space="0" w:color="auto"/>
            <w:bottom w:val="none" w:sz="0" w:space="0" w:color="auto"/>
            <w:right w:val="none" w:sz="0" w:space="0" w:color="auto"/>
          </w:divBdr>
        </w:div>
        <w:div w:id="749078922">
          <w:marLeft w:val="547"/>
          <w:marRight w:val="0"/>
          <w:marTop w:val="125"/>
          <w:marBottom w:val="0"/>
          <w:divBdr>
            <w:top w:val="none" w:sz="0" w:space="0" w:color="auto"/>
            <w:left w:val="none" w:sz="0" w:space="0" w:color="auto"/>
            <w:bottom w:val="none" w:sz="0" w:space="0" w:color="auto"/>
            <w:right w:val="none" w:sz="0" w:space="0" w:color="auto"/>
          </w:divBdr>
        </w:div>
        <w:div w:id="1239827415">
          <w:marLeft w:val="1800"/>
          <w:marRight w:val="0"/>
          <w:marTop w:val="115"/>
          <w:marBottom w:val="0"/>
          <w:divBdr>
            <w:top w:val="none" w:sz="0" w:space="0" w:color="auto"/>
            <w:left w:val="none" w:sz="0" w:space="0" w:color="auto"/>
            <w:bottom w:val="none" w:sz="0" w:space="0" w:color="auto"/>
            <w:right w:val="none" w:sz="0" w:space="0" w:color="auto"/>
          </w:divBdr>
        </w:div>
        <w:div w:id="1574663797">
          <w:marLeft w:val="1800"/>
          <w:marRight w:val="0"/>
          <w:marTop w:val="115"/>
          <w:marBottom w:val="0"/>
          <w:divBdr>
            <w:top w:val="none" w:sz="0" w:space="0" w:color="auto"/>
            <w:left w:val="none" w:sz="0" w:space="0" w:color="auto"/>
            <w:bottom w:val="none" w:sz="0" w:space="0" w:color="auto"/>
            <w:right w:val="none" w:sz="0" w:space="0" w:color="auto"/>
          </w:divBdr>
        </w:div>
        <w:div w:id="1584878803">
          <w:marLeft w:val="1166"/>
          <w:marRight w:val="0"/>
          <w:marTop w:val="125"/>
          <w:marBottom w:val="0"/>
          <w:divBdr>
            <w:top w:val="none" w:sz="0" w:space="0" w:color="auto"/>
            <w:left w:val="none" w:sz="0" w:space="0" w:color="auto"/>
            <w:bottom w:val="none" w:sz="0" w:space="0" w:color="auto"/>
            <w:right w:val="none" w:sz="0" w:space="0" w:color="auto"/>
          </w:divBdr>
        </w:div>
        <w:div w:id="1729497763">
          <w:marLeft w:val="1800"/>
          <w:marRight w:val="0"/>
          <w:marTop w:val="115"/>
          <w:marBottom w:val="0"/>
          <w:divBdr>
            <w:top w:val="none" w:sz="0" w:space="0" w:color="auto"/>
            <w:left w:val="none" w:sz="0" w:space="0" w:color="auto"/>
            <w:bottom w:val="none" w:sz="0" w:space="0" w:color="auto"/>
            <w:right w:val="none" w:sz="0" w:space="0" w:color="auto"/>
          </w:divBdr>
        </w:div>
        <w:div w:id="2015762557">
          <w:marLeft w:val="1166"/>
          <w:marRight w:val="0"/>
          <w:marTop w:val="125"/>
          <w:marBottom w:val="0"/>
          <w:divBdr>
            <w:top w:val="none" w:sz="0" w:space="0" w:color="auto"/>
            <w:left w:val="none" w:sz="0" w:space="0" w:color="auto"/>
            <w:bottom w:val="none" w:sz="0" w:space="0" w:color="auto"/>
            <w:right w:val="none" w:sz="0" w:space="0" w:color="auto"/>
          </w:divBdr>
        </w:div>
        <w:div w:id="2071148096">
          <w:marLeft w:val="1166"/>
          <w:marRight w:val="0"/>
          <w:marTop w:val="125"/>
          <w:marBottom w:val="0"/>
          <w:divBdr>
            <w:top w:val="none" w:sz="0" w:space="0" w:color="auto"/>
            <w:left w:val="none" w:sz="0" w:space="0" w:color="auto"/>
            <w:bottom w:val="none" w:sz="0" w:space="0" w:color="auto"/>
            <w:right w:val="none" w:sz="0" w:space="0" w:color="auto"/>
          </w:divBdr>
        </w:div>
      </w:divsChild>
    </w:div>
    <w:div w:id="1475682141">
      <w:bodyDiv w:val="1"/>
      <w:marLeft w:val="0"/>
      <w:marRight w:val="0"/>
      <w:marTop w:val="0"/>
      <w:marBottom w:val="0"/>
      <w:divBdr>
        <w:top w:val="none" w:sz="0" w:space="0" w:color="auto"/>
        <w:left w:val="none" w:sz="0" w:space="0" w:color="auto"/>
        <w:bottom w:val="none" w:sz="0" w:space="0" w:color="auto"/>
        <w:right w:val="none" w:sz="0" w:space="0" w:color="auto"/>
      </w:divBdr>
      <w:divsChild>
        <w:div w:id="1344630734">
          <w:marLeft w:val="979"/>
          <w:marRight w:val="0"/>
          <w:marTop w:val="53"/>
          <w:marBottom w:val="0"/>
          <w:divBdr>
            <w:top w:val="none" w:sz="0" w:space="0" w:color="auto"/>
            <w:left w:val="none" w:sz="0" w:space="0" w:color="auto"/>
            <w:bottom w:val="none" w:sz="0" w:space="0" w:color="auto"/>
            <w:right w:val="none" w:sz="0" w:space="0" w:color="auto"/>
          </w:divBdr>
        </w:div>
      </w:divsChild>
    </w:div>
    <w:div w:id="1549099322">
      <w:bodyDiv w:val="1"/>
      <w:marLeft w:val="0"/>
      <w:marRight w:val="0"/>
      <w:marTop w:val="0"/>
      <w:marBottom w:val="0"/>
      <w:divBdr>
        <w:top w:val="none" w:sz="0" w:space="0" w:color="auto"/>
        <w:left w:val="none" w:sz="0" w:space="0" w:color="auto"/>
        <w:bottom w:val="none" w:sz="0" w:space="0" w:color="auto"/>
        <w:right w:val="none" w:sz="0" w:space="0" w:color="auto"/>
      </w:divBdr>
      <w:divsChild>
        <w:div w:id="755899480">
          <w:marLeft w:val="547"/>
          <w:marRight w:val="0"/>
          <w:marTop w:val="125"/>
          <w:marBottom w:val="0"/>
          <w:divBdr>
            <w:top w:val="none" w:sz="0" w:space="0" w:color="auto"/>
            <w:left w:val="none" w:sz="0" w:space="0" w:color="auto"/>
            <w:bottom w:val="none" w:sz="0" w:space="0" w:color="auto"/>
            <w:right w:val="none" w:sz="0" w:space="0" w:color="auto"/>
          </w:divBdr>
        </w:div>
      </w:divsChild>
    </w:div>
    <w:div w:id="1567953765">
      <w:bodyDiv w:val="1"/>
      <w:marLeft w:val="0"/>
      <w:marRight w:val="0"/>
      <w:marTop w:val="0"/>
      <w:marBottom w:val="0"/>
      <w:divBdr>
        <w:top w:val="none" w:sz="0" w:space="0" w:color="auto"/>
        <w:left w:val="none" w:sz="0" w:space="0" w:color="auto"/>
        <w:bottom w:val="none" w:sz="0" w:space="0" w:color="auto"/>
        <w:right w:val="none" w:sz="0" w:space="0" w:color="auto"/>
      </w:divBdr>
    </w:div>
    <w:div w:id="1618830451">
      <w:bodyDiv w:val="1"/>
      <w:marLeft w:val="0"/>
      <w:marRight w:val="0"/>
      <w:marTop w:val="0"/>
      <w:marBottom w:val="0"/>
      <w:divBdr>
        <w:top w:val="none" w:sz="0" w:space="0" w:color="auto"/>
        <w:left w:val="none" w:sz="0" w:space="0" w:color="auto"/>
        <w:bottom w:val="none" w:sz="0" w:space="0" w:color="auto"/>
        <w:right w:val="none" w:sz="0" w:space="0" w:color="auto"/>
      </w:divBdr>
    </w:div>
    <w:div w:id="1653294229">
      <w:bodyDiv w:val="1"/>
      <w:marLeft w:val="0"/>
      <w:marRight w:val="0"/>
      <w:marTop w:val="0"/>
      <w:marBottom w:val="0"/>
      <w:divBdr>
        <w:top w:val="none" w:sz="0" w:space="0" w:color="auto"/>
        <w:left w:val="none" w:sz="0" w:space="0" w:color="auto"/>
        <w:bottom w:val="none" w:sz="0" w:space="0" w:color="auto"/>
        <w:right w:val="none" w:sz="0" w:space="0" w:color="auto"/>
      </w:divBdr>
      <w:divsChild>
        <w:div w:id="677197804">
          <w:marLeft w:val="979"/>
          <w:marRight w:val="0"/>
          <w:marTop w:val="106"/>
          <w:marBottom w:val="0"/>
          <w:divBdr>
            <w:top w:val="none" w:sz="0" w:space="0" w:color="auto"/>
            <w:left w:val="none" w:sz="0" w:space="0" w:color="auto"/>
            <w:bottom w:val="none" w:sz="0" w:space="0" w:color="auto"/>
            <w:right w:val="none" w:sz="0" w:space="0" w:color="auto"/>
          </w:divBdr>
        </w:div>
      </w:divsChild>
    </w:div>
    <w:div w:id="1722174975">
      <w:bodyDiv w:val="1"/>
      <w:marLeft w:val="0"/>
      <w:marRight w:val="0"/>
      <w:marTop w:val="0"/>
      <w:marBottom w:val="0"/>
      <w:divBdr>
        <w:top w:val="none" w:sz="0" w:space="0" w:color="auto"/>
        <w:left w:val="none" w:sz="0" w:space="0" w:color="auto"/>
        <w:bottom w:val="none" w:sz="0" w:space="0" w:color="auto"/>
        <w:right w:val="none" w:sz="0" w:space="0" w:color="auto"/>
      </w:divBdr>
    </w:div>
    <w:div w:id="1739136704">
      <w:bodyDiv w:val="1"/>
      <w:marLeft w:val="0"/>
      <w:marRight w:val="0"/>
      <w:marTop w:val="0"/>
      <w:marBottom w:val="0"/>
      <w:divBdr>
        <w:top w:val="none" w:sz="0" w:space="0" w:color="auto"/>
        <w:left w:val="none" w:sz="0" w:space="0" w:color="auto"/>
        <w:bottom w:val="none" w:sz="0" w:space="0" w:color="auto"/>
        <w:right w:val="none" w:sz="0" w:space="0" w:color="auto"/>
      </w:divBdr>
    </w:div>
    <w:div w:id="1747610536">
      <w:bodyDiv w:val="1"/>
      <w:marLeft w:val="0"/>
      <w:marRight w:val="0"/>
      <w:marTop w:val="0"/>
      <w:marBottom w:val="0"/>
      <w:divBdr>
        <w:top w:val="none" w:sz="0" w:space="0" w:color="auto"/>
        <w:left w:val="none" w:sz="0" w:space="0" w:color="auto"/>
        <w:bottom w:val="none" w:sz="0" w:space="0" w:color="auto"/>
        <w:right w:val="none" w:sz="0" w:space="0" w:color="auto"/>
      </w:divBdr>
    </w:div>
    <w:div w:id="1875650376">
      <w:bodyDiv w:val="1"/>
      <w:marLeft w:val="0"/>
      <w:marRight w:val="0"/>
      <w:marTop w:val="0"/>
      <w:marBottom w:val="0"/>
      <w:divBdr>
        <w:top w:val="none" w:sz="0" w:space="0" w:color="auto"/>
        <w:left w:val="none" w:sz="0" w:space="0" w:color="auto"/>
        <w:bottom w:val="none" w:sz="0" w:space="0" w:color="auto"/>
        <w:right w:val="none" w:sz="0" w:space="0" w:color="auto"/>
      </w:divBdr>
      <w:divsChild>
        <w:div w:id="305551743">
          <w:marLeft w:val="1166"/>
          <w:marRight w:val="0"/>
          <w:marTop w:val="134"/>
          <w:marBottom w:val="0"/>
          <w:divBdr>
            <w:top w:val="none" w:sz="0" w:space="0" w:color="auto"/>
            <w:left w:val="none" w:sz="0" w:space="0" w:color="auto"/>
            <w:bottom w:val="none" w:sz="0" w:space="0" w:color="auto"/>
            <w:right w:val="none" w:sz="0" w:space="0" w:color="auto"/>
          </w:divBdr>
        </w:div>
      </w:divsChild>
    </w:div>
    <w:div w:id="1903834207">
      <w:bodyDiv w:val="1"/>
      <w:marLeft w:val="0"/>
      <w:marRight w:val="0"/>
      <w:marTop w:val="0"/>
      <w:marBottom w:val="0"/>
      <w:divBdr>
        <w:top w:val="none" w:sz="0" w:space="0" w:color="auto"/>
        <w:left w:val="none" w:sz="0" w:space="0" w:color="auto"/>
        <w:bottom w:val="none" w:sz="0" w:space="0" w:color="auto"/>
        <w:right w:val="none" w:sz="0" w:space="0" w:color="auto"/>
      </w:divBdr>
      <w:divsChild>
        <w:div w:id="404570596">
          <w:marLeft w:val="1138"/>
          <w:marRight w:val="0"/>
          <w:marTop w:val="58"/>
          <w:marBottom w:val="0"/>
          <w:divBdr>
            <w:top w:val="none" w:sz="0" w:space="0" w:color="auto"/>
            <w:left w:val="none" w:sz="0" w:space="0" w:color="auto"/>
            <w:bottom w:val="none" w:sz="0" w:space="0" w:color="auto"/>
            <w:right w:val="none" w:sz="0" w:space="0" w:color="auto"/>
          </w:divBdr>
        </w:div>
        <w:div w:id="542062940">
          <w:marLeft w:val="1138"/>
          <w:marRight w:val="0"/>
          <w:marTop w:val="58"/>
          <w:marBottom w:val="0"/>
          <w:divBdr>
            <w:top w:val="none" w:sz="0" w:space="0" w:color="auto"/>
            <w:left w:val="none" w:sz="0" w:space="0" w:color="auto"/>
            <w:bottom w:val="none" w:sz="0" w:space="0" w:color="auto"/>
            <w:right w:val="none" w:sz="0" w:space="0" w:color="auto"/>
          </w:divBdr>
        </w:div>
        <w:div w:id="716198698">
          <w:marLeft w:val="418"/>
          <w:marRight w:val="0"/>
          <w:marTop w:val="62"/>
          <w:marBottom w:val="0"/>
          <w:divBdr>
            <w:top w:val="none" w:sz="0" w:space="0" w:color="auto"/>
            <w:left w:val="none" w:sz="0" w:space="0" w:color="auto"/>
            <w:bottom w:val="none" w:sz="0" w:space="0" w:color="auto"/>
            <w:right w:val="none" w:sz="0" w:space="0" w:color="auto"/>
          </w:divBdr>
        </w:div>
      </w:divsChild>
    </w:div>
    <w:div w:id="1947156843">
      <w:bodyDiv w:val="1"/>
      <w:marLeft w:val="0"/>
      <w:marRight w:val="0"/>
      <w:marTop w:val="0"/>
      <w:marBottom w:val="0"/>
      <w:divBdr>
        <w:top w:val="none" w:sz="0" w:space="0" w:color="auto"/>
        <w:left w:val="none" w:sz="0" w:space="0" w:color="auto"/>
        <w:bottom w:val="none" w:sz="0" w:space="0" w:color="auto"/>
        <w:right w:val="none" w:sz="0" w:space="0" w:color="auto"/>
      </w:divBdr>
    </w:div>
    <w:div w:id="1974603483">
      <w:bodyDiv w:val="1"/>
      <w:marLeft w:val="0"/>
      <w:marRight w:val="0"/>
      <w:marTop w:val="0"/>
      <w:marBottom w:val="0"/>
      <w:divBdr>
        <w:top w:val="none" w:sz="0" w:space="0" w:color="auto"/>
        <w:left w:val="none" w:sz="0" w:space="0" w:color="auto"/>
        <w:bottom w:val="none" w:sz="0" w:space="0" w:color="auto"/>
        <w:right w:val="none" w:sz="0" w:space="0" w:color="auto"/>
      </w:divBdr>
      <w:divsChild>
        <w:div w:id="1613706520">
          <w:marLeft w:val="547"/>
          <w:marRight w:val="0"/>
          <w:marTop w:val="0"/>
          <w:marBottom w:val="0"/>
          <w:divBdr>
            <w:top w:val="none" w:sz="0" w:space="0" w:color="auto"/>
            <w:left w:val="none" w:sz="0" w:space="0" w:color="auto"/>
            <w:bottom w:val="none" w:sz="0" w:space="0" w:color="auto"/>
            <w:right w:val="none" w:sz="0" w:space="0" w:color="auto"/>
          </w:divBdr>
        </w:div>
      </w:divsChild>
    </w:div>
    <w:div w:id="1989701778">
      <w:bodyDiv w:val="1"/>
      <w:marLeft w:val="0"/>
      <w:marRight w:val="0"/>
      <w:marTop w:val="0"/>
      <w:marBottom w:val="0"/>
      <w:divBdr>
        <w:top w:val="none" w:sz="0" w:space="0" w:color="auto"/>
        <w:left w:val="none" w:sz="0" w:space="0" w:color="auto"/>
        <w:bottom w:val="none" w:sz="0" w:space="0" w:color="auto"/>
        <w:right w:val="none" w:sz="0" w:space="0" w:color="auto"/>
      </w:divBdr>
    </w:div>
    <w:div w:id="2003388893">
      <w:bodyDiv w:val="1"/>
      <w:marLeft w:val="0"/>
      <w:marRight w:val="0"/>
      <w:marTop w:val="0"/>
      <w:marBottom w:val="0"/>
      <w:divBdr>
        <w:top w:val="none" w:sz="0" w:space="0" w:color="auto"/>
        <w:left w:val="none" w:sz="0" w:space="0" w:color="auto"/>
        <w:bottom w:val="none" w:sz="0" w:space="0" w:color="auto"/>
        <w:right w:val="none" w:sz="0" w:space="0" w:color="auto"/>
      </w:divBdr>
    </w:div>
    <w:div w:id="2027051028">
      <w:bodyDiv w:val="1"/>
      <w:marLeft w:val="0"/>
      <w:marRight w:val="0"/>
      <w:marTop w:val="0"/>
      <w:marBottom w:val="0"/>
      <w:divBdr>
        <w:top w:val="none" w:sz="0" w:space="0" w:color="auto"/>
        <w:left w:val="none" w:sz="0" w:space="0" w:color="auto"/>
        <w:bottom w:val="none" w:sz="0" w:space="0" w:color="auto"/>
        <w:right w:val="none" w:sz="0" w:space="0" w:color="auto"/>
      </w:divBdr>
      <w:divsChild>
        <w:div w:id="1912422978">
          <w:marLeft w:val="0"/>
          <w:marRight w:val="0"/>
          <w:marTop w:val="0"/>
          <w:marBottom w:val="0"/>
          <w:divBdr>
            <w:top w:val="none" w:sz="0" w:space="0" w:color="auto"/>
            <w:left w:val="none" w:sz="0" w:space="0" w:color="auto"/>
            <w:bottom w:val="none" w:sz="0" w:space="0" w:color="auto"/>
            <w:right w:val="none" w:sz="0" w:space="0" w:color="auto"/>
          </w:divBdr>
          <w:divsChild>
            <w:div w:id="829371575">
              <w:marLeft w:val="0"/>
              <w:marRight w:val="0"/>
              <w:marTop w:val="100"/>
              <w:marBottom w:val="100"/>
              <w:divBdr>
                <w:top w:val="none" w:sz="0" w:space="0" w:color="auto"/>
                <w:left w:val="none" w:sz="0" w:space="0" w:color="auto"/>
                <w:bottom w:val="none" w:sz="0" w:space="0" w:color="auto"/>
                <w:right w:val="none" w:sz="0" w:space="0" w:color="auto"/>
              </w:divBdr>
              <w:divsChild>
                <w:div w:id="1734308693">
                  <w:marLeft w:val="0"/>
                  <w:marRight w:val="0"/>
                  <w:marTop w:val="45"/>
                  <w:marBottom w:val="120"/>
                  <w:divBdr>
                    <w:top w:val="none" w:sz="0" w:space="0" w:color="auto"/>
                    <w:left w:val="none" w:sz="0" w:space="0" w:color="auto"/>
                    <w:bottom w:val="none" w:sz="0" w:space="0" w:color="auto"/>
                    <w:right w:val="none" w:sz="0" w:space="0" w:color="auto"/>
                  </w:divBdr>
                  <w:divsChild>
                    <w:div w:id="1375621458">
                      <w:marLeft w:val="0"/>
                      <w:marRight w:val="0"/>
                      <w:marTop w:val="0"/>
                      <w:marBottom w:val="0"/>
                      <w:divBdr>
                        <w:top w:val="none" w:sz="0" w:space="0" w:color="auto"/>
                        <w:left w:val="none" w:sz="0" w:space="0" w:color="auto"/>
                        <w:bottom w:val="none" w:sz="0" w:space="0" w:color="auto"/>
                        <w:right w:val="none" w:sz="0" w:space="0" w:color="auto"/>
                      </w:divBdr>
                      <w:divsChild>
                        <w:div w:id="20968999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098860411">
      <w:bodyDiv w:val="1"/>
      <w:marLeft w:val="0"/>
      <w:marRight w:val="0"/>
      <w:marTop w:val="0"/>
      <w:marBottom w:val="0"/>
      <w:divBdr>
        <w:top w:val="none" w:sz="0" w:space="0" w:color="auto"/>
        <w:left w:val="none" w:sz="0" w:space="0" w:color="auto"/>
        <w:bottom w:val="none" w:sz="0" w:space="0" w:color="auto"/>
        <w:right w:val="none" w:sz="0" w:space="0" w:color="auto"/>
      </w:divBdr>
      <w:divsChild>
        <w:div w:id="1153375094">
          <w:marLeft w:val="1166"/>
          <w:marRight w:val="0"/>
          <w:marTop w:val="134"/>
          <w:marBottom w:val="0"/>
          <w:divBdr>
            <w:top w:val="none" w:sz="0" w:space="0" w:color="auto"/>
            <w:left w:val="none" w:sz="0" w:space="0" w:color="auto"/>
            <w:bottom w:val="none" w:sz="0" w:space="0" w:color="auto"/>
            <w:right w:val="none" w:sz="0" w:space="0" w:color="auto"/>
          </w:divBdr>
        </w:div>
      </w:divsChild>
    </w:div>
    <w:div w:id="2105106667">
      <w:bodyDiv w:val="1"/>
      <w:marLeft w:val="0"/>
      <w:marRight w:val="0"/>
      <w:marTop w:val="0"/>
      <w:marBottom w:val="0"/>
      <w:divBdr>
        <w:top w:val="none" w:sz="0" w:space="0" w:color="auto"/>
        <w:left w:val="none" w:sz="0" w:space="0" w:color="auto"/>
        <w:bottom w:val="none" w:sz="0" w:space="0" w:color="auto"/>
        <w:right w:val="none" w:sz="0" w:space="0" w:color="auto"/>
      </w:divBdr>
      <w:divsChild>
        <w:div w:id="1850943934">
          <w:marLeft w:val="1440"/>
          <w:marRight w:val="0"/>
          <w:marTop w:val="58"/>
          <w:marBottom w:val="0"/>
          <w:divBdr>
            <w:top w:val="none" w:sz="0" w:space="0" w:color="auto"/>
            <w:left w:val="none" w:sz="0" w:space="0" w:color="auto"/>
            <w:bottom w:val="none" w:sz="0" w:space="0" w:color="auto"/>
            <w:right w:val="none" w:sz="0" w:space="0" w:color="auto"/>
          </w:divBdr>
        </w:div>
      </w:divsChild>
    </w:div>
    <w:div w:id="2126264028">
      <w:bodyDiv w:val="1"/>
      <w:marLeft w:val="0"/>
      <w:marRight w:val="0"/>
      <w:marTop w:val="0"/>
      <w:marBottom w:val="0"/>
      <w:divBdr>
        <w:top w:val="none" w:sz="0" w:space="0" w:color="auto"/>
        <w:left w:val="none" w:sz="0" w:space="0" w:color="auto"/>
        <w:bottom w:val="none" w:sz="0" w:space="0" w:color="auto"/>
        <w:right w:val="none" w:sz="0" w:space="0" w:color="auto"/>
      </w:divBdr>
      <w:divsChild>
        <w:div w:id="1675910484">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09ADF-0C2B-4C2C-8D68-E528EB88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6</Pages>
  <Words>3517</Words>
  <Characters>53</Characters>
  <Application>Microsoft Office Word</Application>
  <DocSecurity>0</DocSecurity>
  <Lines>1</Lines>
  <Paragraphs>7</Paragraphs>
  <ScaleCrop>false</ScaleCrop>
  <Company>cy</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2014-04-21T01:02:00Z</cp:lastPrinted>
  <dcterms:created xsi:type="dcterms:W3CDTF">2014-05-07T07:47:00Z</dcterms:created>
  <dcterms:modified xsi:type="dcterms:W3CDTF">2014-05-07T07:47:00Z</dcterms:modified>
</cp:coreProperties>
</file>