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E2C12" w14:textId="77777777" w:rsidR="00D75644" w:rsidRPr="00485A03" w:rsidRDefault="00E23804" w:rsidP="00F37D7B">
      <w:pPr>
        <w:pStyle w:val="af2"/>
        <w:rPr>
          <w:rFonts w:hAnsi="標楷體"/>
        </w:rPr>
      </w:pPr>
      <w:bookmarkStart w:id="0" w:name="_Hlk77170800"/>
      <w:r w:rsidRPr="00485A03">
        <w:rPr>
          <w:rFonts w:hAnsi="標楷體" w:hint="eastAsia"/>
        </w:rPr>
        <w:t>調查</w:t>
      </w:r>
      <w:r w:rsidR="00D75644" w:rsidRPr="00485A03">
        <w:rPr>
          <w:rFonts w:hAnsi="標楷體"/>
        </w:rPr>
        <w:t>報告</w:t>
      </w:r>
    </w:p>
    <w:p w14:paraId="7314E8FF" w14:textId="77777777" w:rsidR="00E25849" w:rsidRPr="00485A03" w:rsidRDefault="00E25849" w:rsidP="004E05A1">
      <w:pPr>
        <w:pStyle w:val="1"/>
        <w:ind w:left="2380" w:hanging="2380"/>
        <w:rPr>
          <w:rFonts w:hAnsi="標楷體"/>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485A03">
        <w:rPr>
          <w:rFonts w:hAnsi="標楷體"/>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4D3601" w:rsidRPr="00485A03">
        <w:rPr>
          <w:rFonts w:hAnsi="標楷體" w:hint="eastAsia"/>
        </w:rPr>
        <w:t>根據衛生福利部2020年統計，青少年族群自殺死亡率連續20年攀升，</w:t>
      </w:r>
      <w:bookmarkStart w:id="26" w:name="_Hlk76308618"/>
      <w:r w:rsidR="004D3601" w:rsidRPr="00485A03">
        <w:rPr>
          <w:rFonts w:hAnsi="標楷體" w:hint="eastAsia"/>
        </w:rPr>
        <w:t>2019年更有高達257位輕生</w:t>
      </w:r>
      <w:bookmarkEnd w:id="26"/>
      <w:r w:rsidR="004D3601" w:rsidRPr="00485A03">
        <w:rPr>
          <w:rFonts w:hAnsi="標楷體" w:hint="eastAsia"/>
        </w:rPr>
        <w:t>；又臺灣自殺防治中心2020年9月6日公布的2019年自殺相關統計資料顯示，2019年共有3,864人自殺死亡、3萬5,324人通報企圖自殺，2019年15至24歲的青少年自殺身亡人數較2018年增加47人，增幅為22.4%，已經持續6年呈現升高趨勢，而自殺通報個案也以15至24歲的22.6%占比最多。自殺目前在青少年十大死因中占第二位，僅次於意外，顯示青少年自殺問題已不容忽視，學校輔導諮商機制是否確實發揮效能？近9至11月發生學生自殺案例之學校，有關檢討改進之作為為何？對目前教育部三級輔導機制有何建議？</w:t>
      </w:r>
      <w:proofErr w:type="gramStart"/>
      <w:r w:rsidR="004D3601" w:rsidRPr="00485A03">
        <w:rPr>
          <w:rFonts w:hAnsi="標楷體" w:hint="eastAsia"/>
        </w:rPr>
        <w:t>另</w:t>
      </w:r>
      <w:proofErr w:type="gramEnd"/>
      <w:r w:rsidR="004D3601" w:rsidRPr="00485A03">
        <w:rPr>
          <w:rFonts w:hAnsi="標楷體" w:hint="eastAsia"/>
        </w:rPr>
        <w:t>，中央政府委託成立全國自殺防治中心有關青少年自殺防治作為為何？中央自殺防治諮詢會是否發揮跨部會整合功能？又各縣市自殺關懷員額分布情形？個案負荷量為何？實有深入查明之必要案。</w:t>
      </w:r>
    </w:p>
    <w:p w14:paraId="38772CA7" w14:textId="77777777" w:rsidR="00863C2B" w:rsidRPr="00485A03" w:rsidRDefault="002728C0" w:rsidP="002728C0">
      <w:pPr>
        <w:pStyle w:val="1"/>
        <w:rPr>
          <w:rFonts w:hAnsi="標楷體"/>
          <w:bCs w:val="0"/>
          <w:kern w:val="0"/>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82"/>
      <w:bookmarkStart w:id="38" w:name="_Toc422834167"/>
      <w:bookmarkStart w:id="39" w:name="_Toc4467127"/>
      <w:bookmarkEnd w:id="27"/>
      <w:bookmarkEnd w:id="28"/>
      <w:bookmarkEnd w:id="29"/>
      <w:bookmarkEnd w:id="30"/>
      <w:bookmarkEnd w:id="31"/>
      <w:bookmarkEnd w:id="32"/>
      <w:bookmarkEnd w:id="33"/>
      <w:bookmarkEnd w:id="34"/>
      <w:bookmarkEnd w:id="35"/>
      <w:bookmarkEnd w:id="36"/>
      <w:r w:rsidRPr="00485A03">
        <w:rPr>
          <w:rFonts w:hAnsi="標楷體" w:hint="eastAsia"/>
          <w:bCs w:val="0"/>
          <w:kern w:val="0"/>
        </w:rPr>
        <w:t>調查意見：</w:t>
      </w:r>
    </w:p>
    <w:p w14:paraId="4EF8D1F1" w14:textId="77777777" w:rsidR="006D6137" w:rsidRPr="00485A03" w:rsidRDefault="006D6137" w:rsidP="006D6137">
      <w:pPr>
        <w:pStyle w:val="10"/>
        <w:ind w:left="640" w:firstLine="640"/>
        <w:rPr>
          <w:rFonts w:hAnsi="標楷體"/>
        </w:rPr>
      </w:pPr>
      <w:r w:rsidRPr="00485A03">
        <w:rPr>
          <w:rFonts w:hAnsi="標楷體" w:hint="eastAsia"/>
        </w:rPr>
        <w:t>本案緣自衛生福利部（下稱衛福部）西元2020年統計，青少年族群自殺死亡率連續20年攀升，西元2019年更有高達257位輕生；又臺灣自殺防治中心西元</w:t>
      </w:r>
      <w:r w:rsidRPr="00485A03">
        <w:rPr>
          <w:rFonts w:hAnsi="標楷體"/>
        </w:rPr>
        <w:t>2020</w:t>
      </w:r>
      <w:r w:rsidRPr="00485A03">
        <w:rPr>
          <w:rFonts w:hAnsi="標楷體" w:hint="eastAsia"/>
        </w:rPr>
        <w:t>年9月6日公布西元2019年自殺相關統計資料顯示，西元2019年共有3,864人自殺死亡、3萬5,324人通報企圖自殺，且15至24歲的青少年自殺身亡人數，西元2019年較西元2018年增加47人，</w:t>
      </w:r>
      <w:r w:rsidRPr="00AA4D52">
        <w:rPr>
          <w:rFonts w:hAnsi="標楷體" w:hint="eastAsia"/>
          <w:b/>
        </w:rPr>
        <w:t>增幅為22.4%，已經持續6年呈現升高趨勢，</w:t>
      </w:r>
      <w:r w:rsidRPr="00485A03">
        <w:rPr>
          <w:rFonts w:hAnsi="標楷體" w:hint="eastAsia"/>
        </w:rPr>
        <w:t>而</w:t>
      </w:r>
      <w:r w:rsidRPr="00AA4D52">
        <w:rPr>
          <w:rFonts w:hAnsi="標楷體" w:hint="eastAsia"/>
          <w:b/>
        </w:rPr>
        <w:t>自殺通報個案也以15至24歲的22.6%占比最多</w:t>
      </w:r>
      <w:r w:rsidRPr="00485A03">
        <w:rPr>
          <w:rFonts w:hAnsi="標楷體" w:hint="eastAsia"/>
        </w:rPr>
        <w:t>。由於</w:t>
      </w:r>
      <w:r w:rsidRPr="00AA4D52">
        <w:rPr>
          <w:rFonts w:hAnsi="標楷體" w:hint="eastAsia"/>
          <w:b/>
        </w:rPr>
        <w:t>自殺目前在青少年十大死因中占第二位，僅次於意外</w:t>
      </w:r>
      <w:r w:rsidRPr="00485A03">
        <w:rPr>
          <w:rFonts w:hAnsi="標楷體" w:hint="eastAsia"/>
        </w:rPr>
        <w:t>，顯示青少年自殺問題已不容忽視。</w:t>
      </w:r>
      <w:r w:rsidRPr="00485A03">
        <w:rPr>
          <w:rFonts w:hAnsi="標楷體" w:hint="eastAsia"/>
        </w:rPr>
        <w:lastRenderedPageBreak/>
        <w:t>究學校輔導諮商機制是否確實發揮效能？發生學生自殺之學校相關檢討作為，以及對於教育部三級輔導機制之建議；中央政府委託成立全國自殺防治中心有關青少年自殺防治作為、中央自殺防治諮詢會是否發揮跨部會整合功能；各縣市自殺關懷員額分布情形及案量負荷等，</w:t>
      </w:r>
      <w:r w:rsidRPr="00485A03">
        <w:rPr>
          <w:rFonts w:hAnsi="標楷體"/>
        </w:rPr>
        <w:t>實有深入了解之必要，</w:t>
      </w:r>
      <w:proofErr w:type="gramStart"/>
      <w:r w:rsidRPr="00485A03">
        <w:rPr>
          <w:rFonts w:hAnsi="標楷體"/>
        </w:rPr>
        <w:t>爰</w:t>
      </w:r>
      <w:proofErr w:type="gramEnd"/>
      <w:r w:rsidRPr="00485A03">
        <w:rPr>
          <w:rFonts w:hAnsi="標楷體"/>
        </w:rPr>
        <w:t>立案調查。</w:t>
      </w:r>
    </w:p>
    <w:p w14:paraId="3A9AEB22" w14:textId="7AB7B381" w:rsidR="002728C0" w:rsidRPr="00485A03" w:rsidRDefault="006D6137" w:rsidP="006D6137">
      <w:pPr>
        <w:pStyle w:val="10"/>
        <w:ind w:left="640" w:firstLine="640"/>
        <w:rPr>
          <w:rFonts w:hAnsi="標楷體"/>
        </w:rPr>
      </w:pPr>
      <w:r w:rsidRPr="00485A03">
        <w:rPr>
          <w:rFonts w:hAnsi="標楷體" w:hint="eastAsia"/>
        </w:rPr>
        <w:t>本案</w:t>
      </w:r>
      <w:r w:rsidRPr="00485A03">
        <w:rPr>
          <w:rFonts w:hAnsi="標楷體"/>
        </w:rPr>
        <w:t>經</w:t>
      </w:r>
      <w:r w:rsidRPr="00485A03">
        <w:rPr>
          <w:rFonts w:hAnsi="標楷體" w:hint="eastAsia"/>
        </w:rPr>
        <w:t>調閱教育部、衛福部、勞動</w:t>
      </w:r>
      <w:proofErr w:type="gramStart"/>
      <w:r w:rsidRPr="00485A03">
        <w:rPr>
          <w:rFonts w:hAnsi="標楷體" w:hint="eastAsia"/>
        </w:rPr>
        <w:t>部及科技部等</w:t>
      </w:r>
      <w:proofErr w:type="gramEnd"/>
      <w:r w:rsidRPr="00485A03">
        <w:rPr>
          <w:rFonts w:hAnsi="標楷體" w:hint="eastAsia"/>
        </w:rPr>
        <w:t>機關卷證資料，並於民國（下同）110年</w:t>
      </w:r>
      <w:r w:rsidRPr="00485A03">
        <w:rPr>
          <w:rFonts w:hAnsi="標楷體"/>
        </w:rPr>
        <w:t>1</w:t>
      </w:r>
      <w:r w:rsidRPr="00485A03">
        <w:rPr>
          <w:rFonts w:hAnsi="標楷體" w:hint="eastAsia"/>
        </w:rPr>
        <w:t>月26日、2月3日邀集4名專家學者、4所高中及大專校院代表辦理諮詢暨座談會議，復於同年3月12日由教育部、</w:t>
      </w:r>
      <w:r w:rsidR="00AC5C45" w:rsidRPr="00485A03">
        <w:rPr>
          <w:rFonts w:hAnsi="標楷體" w:hint="eastAsia"/>
        </w:rPr>
        <w:t>衛生福利</w:t>
      </w:r>
      <w:proofErr w:type="gramStart"/>
      <w:r w:rsidR="00AC5C45" w:rsidRPr="00485A03">
        <w:rPr>
          <w:rFonts w:hAnsi="標楷體" w:hint="eastAsia"/>
        </w:rPr>
        <w:t>部</w:t>
      </w:r>
      <w:r w:rsidRPr="00485A03">
        <w:rPr>
          <w:rFonts w:hAnsi="標楷體" w:hint="eastAsia"/>
        </w:rPr>
        <w:t>及勞動部到</w:t>
      </w:r>
      <w:proofErr w:type="gramEnd"/>
      <w:r w:rsidRPr="00485A03">
        <w:rPr>
          <w:rFonts w:hAnsi="標楷體" w:hint="eastAsia"/>
        </w:rPr>
        <w:t>院進行案情簡報，</w:t>
      </w:r>
      <w:proofErr w:type="gramStart"/>
      <w:r w:rsidRPr="00485A03">
        <w:rPr>
          <w:rFonts w:hAnsi="標楷體" w:hint="eastAsia"/>
        </w:rPr>
        <w:t>茲據機關</w:t>
      </w:r>
      <w:proofErr w:type="gramEnd"/>
      <w:r w:rsidRPr="00485A03">
        <w:rPr>
          <w:rFonts w:hAnsi="標楷體" w:hint="eastAsia"/>
        </w:rPr>
        <w:t>調卷查復、</w:t>
      </w:r>
      <w:r w:rsidR="00F43587" w:rsidRPr="00485A03">
        <w:rPr>
          <w:rFonts w:hAnsi="標楷體" w:hint="eastAsia"/>
        </w:rPr>
        <w:t>諮詢及</w:t>
      </w:r>
      <w:r w:rsidRPr="00485A03">
        <w:rPr>
          <w:rFonts w:hAnsi="標楷體" w:hint="eastAsia"/>
        </w:rPr>
        <w:t>簡報前後提供卷證等資料</w:t>
      </w:r>
      <w:r w:rsidRPr="0043484A">
        <w:rPr>
          <w:rStyle w:val="afe"/>
          <w:rFonts w:hAnsi="標楷體"/>
        </w:rPr>
        <w:footnoteReference w:id="1"/>
      </w:r>
      <w:r w:rsidRPr="00485A03">
        <w:rPr>
          <w:rFonts w:hAnsi="標楷體" w:hint="eastAsia"/>
        </w:rPr>
        <w:t>，</w:t>
      </w:r>
      <w:proofErr w:type="gramStart"/>
      <w:r w:rsidRPr="00485A03">
        <w:rPr>
          <w:rFonts w:hAnsi="標楷體" w:hint="eastAsia"/>
        </w:rPr>
        <w:t>綜整</w:t>
      </w:r>
      <w:r w:rsidRPr="00485A03">
        <w:rPr>
          <w:rFonts w:hAnsi="標楷體"/>
        </w:rPr>
        <w:t>調查</w:t>
      </w:r>
      <w:proofErr w:type="gramEnd"/>
      <w:r w:rsidRPr="00485A03">
        <w:rPr>
          <w:rFonts w:hAnsi="標楷體" w:hint="eastAsia"/>
        </w:rPr>
        <w:t>意見</w:t>
      </w:r>
      <w:r w:rsidRPr="00485A03">
        <w:rPr>
          <w:rFonts w:hAnsi="標楷體"/>
        </w:rPr>
        <w:t>如</w:t>
      </w:r>
      <w:r w:rsidRPr="00485A03">
        <w:rPr>
          <w:rFonts w:hAnsi="標楷體" w:hint="eastAsia"/>
        </w:rPr>
        <w:t>下</w:t>
      </w:r>
      <w:r w:rsidRPr="00485A03">
        <w:rPr>
          <w:rFonts w:hAnsi="標楷體"/>
        </w:rPr>
        <w:t>：</w:t>
      </w:r>
    </w:p>
    <w:p w14:paraId="643B565C" w14:textId="75DCAAEF" w:rsidR="002728C0" w:rsidRPr="00485A03" w:rsidRDefault="00F52406" w:rsidP="002728C0">
      <w:pPr>
        <w:pStyle w:val="2"/>
        <w:rPr>
          <w:rFonts w:hAnsi="標楷體"/>
          <w:bCs w:val="0"/>
          <w:kern w:val="0"/>
          <w:szCs w:val="52"/>
        </w:rPr>
      </w:pPr>
      <w:r w:rsidRPr="00485A03">
        <w:rPr>
          <w:rFonts w:hAnsi="標楷體" w:hint="eastAsia"/>
          <w:b/>
        </w:rPr>
        <w:t>自殺防治法已於1</w:t>
      </w:r>
      <w:r w:rsidRPr="00485A03">
        <w:rPr>
          <w:rFonts w:hAnsi="標楷體"/>
          <w:b/>
        </w:rPr>
        <w:t>08</w:t>
      </w:r>
      <w:r w:rsidRPr="00485A03">
        <w:rPr>
          <w:rFonts w:hAnsi="標楷體" w:hint="eastAsia"/>
          <w:b/>
        </w:rPr>
        <w:t>年6月19日公布施行，以加強自殺防治，關懷人民生命安全，培養社會尊重生命價值為目標。衛生</w:t>
      </w:r>
      <w:proofErr w:type="gramStart"/>
      <w:r w:rsidRPr="00485A03">
        <w:rPr>
          <w:rFonts w:hAnsi="標楷體" w:hint="eastAsia"/>
          <w:b/>
        </w:rPr>
        <w:t>福利部為我國</w:t>
      </w:r>
      <w:proofErr w:type="gramEnd"/>
      <w:r w:rsidRPr="00485A03">
        <w:rPr>
          <w:rFonts w:hAnsi="標楷體" w:hint="eastAsia"/>
          <w:b/>
        </w:rPr>
        <w:t>自殺防治主管機關，負責規劃我國自殺防治策略，並依法設立跨部會自殺防治諮詢會促進、整合各部會自殺防治工作之推動。又為減少校園自我傷害事件發生，教育部自96年推動「校園學生自我傷害三級預防工作計畫」，而學生輔導法亦於1</w:t>
      </w:r>
      <w:r w:rsidRPr="00485A03">
        <w:rPr>
          <w:rFonts w:hAnsi="標楷體"/>
          <w:b/>
        </w:rPr>
        <w:t>03</w:t>
      </w:r>
      <w:r w:rsidRPr="00485A03">
        <w:rPr>
          <w:rFonts w:hAnsi="標楷體" w:hint="eastAsia"/>
          <w:b/>
        </w:rPr>
        <w:t>年1</w:t>
      </w:r>
      <w:r w:rsidRPr="00485A03">
        <w:rPr>
          <w:rFonts w:hAnsi="標楷體"/>
          <w:b/>
        </w:rPr>
        <w:t>1</w:t>
      </w:r>
      <w:r w:rsidRPr="00485A03">
        <w:rPr>
          <w:rFonts w:hAnsi="標楷體" w:hint="eastAsia"/>
          <w:b/>
        </w:rPr>
        <w:t>月1</w:t>
      </w:r>
      <w:r w:rsidRPr="00485A03">
        <w:rPr>
          <w:rFonts w:hAnsi="標楷體"/>
          <w:b/>
        </w:rPr>
        <w:t>2</w:t>
      </w:r>
      <w:r w:rsidRPr="00485A03">
        <w:rPr>
          <w:rFonts w:hAnsi="標楷體" w:hint="eastAsia"/>
          <w:b/>
        </w:rPr>
        <w:t>日公布施行，以促進與維護學生身心健康及全人發展，並健全學生輔導工作。</w:t>
      </w:r>
      <w:r w:rsidR="0099273E" w:rsidRPr="00994969">
        <w:rPr>
          <w:rFonts w:hAnsi="標楷體" w:hint="eastAsia"/>
          <w:b/>
          <w:color w:val="000000" w:themeColor="text1"/>
        </w:rPr>
        <w:t>當校園發生青少年自傷或自殺事件，教育單位應結合學校及社區醫療資源，建構相關網絡，提供教師、學生、家長因應壓力與危機管理知能。然而近年自殺已成為1</w:t>
      </w:r>
      <w:r w:rsidR="0099273E" w:rsidRPr="00994969">
        <w:rPr>
          <w:rFonts w:hAnsi="標楷體"/>
          <w:b/>
          <w:color w:val="000000" w:themeColor="text1"/>
        </w:rPr>
        <w:t>5</w:t>
      </w:r>
      <w:r w:rsidR="0099273E" w:rsidRPr="00994969">
        <w:rPr>
          <w:rFonts w:hAnsi="標楷體" w:hint="eastAsia"/>
          <w:b/>
          <w:color w:val="000000" w:themeColor="text1"/>
        </w:rPr>
        <w:t>至24歲人口群十大死因中第2名，其自殺率與死亡率亦逐年攀升，校園自殺身亡個案亦有增加趨勢。</w:t>
      </w:r>
      <w:proofErr w:type="gramStart"/>
      <w:r w:rsidR="0045211E" w:rsidRPr="00915BB2">
        <w:rPr>
          <w:rFonts w:hAnsi="標楷體" w:hint="eastAsia"/>
          <w:b/>
          <w:color w:val="000000" w:themeColor="text1"/>
        </w:rPr>
        <w:t>此外，</w:t>
      </w:r>
      <w:proofErr w:type="gramEnd"/>
      <w:r w:rsidR="00915BB2" w:rsidRPr="00A77148">
        <w:rPr>
          <w:rStyle w:val="90"/>
          <w:rFonts w:hint="eastAsia"/>
          <w:b/>
          <w:color w:val="000000" w:themeColor="text1"/>
        </w:rPr>
        <w:t>1</w:t>
      </w:r>
      <w:r w:rsidR="00915BB2" w:rsidRPr="00A77148">
        <w:rPr>
          <w:rStyle w:val="90"/>
          <w:b/>
          <w:color w:val="000000" w:themeColor="text1"/>
        </w:rPr>
        <w:t>5</w:t>
      </w:r>
      <w:r w:rsidR="00915BB2" w:rsidRPr="00A77148">
        <w:rPr>
          <w:rStyle w:val="90"/>
          <w:rFonts w:hint="eastAsia"/>
          <w:b/>
          <w:color w:val="000000" w:themeColor="text1"/>
        </w:rPr>
        <w:t>至24歲</w:t>
      </w:r>
      <w:r w:rsidR="00E73636" w:rsidRPr="00A77148">
        <w:rPr>
          <w:rStyle w:val="90"/>
          <w:rFonts w:hint="eastAsia"/>
          <w:b/>
          <w:color w:val="000000" w:themeColor="text1"/>
        </w:rPr>
        <w:t>未就學未就業</w:t>
      </w:r>
      <w:r w:rsidR="00915BB2" w:rsidRPr="00A77148">
        <w:rPr>
          <w:rStyle w:val="90"/>
          <w:rFonts w:hint="eastAsia"/>
          <w:b/>
          <w:color w:val="000000" w:themeColor="text1"/>
        </w:rPr>
        <w:t>人口之追蹤與其所需之</w:t>
      </w:r>
      <w:r w:rsidR="00971253" w:rsidRPr="00A77148">
        <w:rPr>
          <w:rStyle w:val="90"/>
          <w:rFonts w:hint="eastAsia"/>
          <w:b/>
          <w:color w:val="000000" w:themeColor="text1"/>
        </w:rPr>
        <w:t>相關</w:t>
      </w:r>
      <w:r w:rsidR="00E73636" w:rsidRPr="00A77148">
        <w:rPr>
          <w:rStyle w:val="90"/>
          <w:rFonts w:hint="eastAsia"/>
          <w:b/>
          <w:color w:val="000000" w:themeColor="text1"/>
        </w:rPr>
        <w:t>輔導</w:t>
      </w:r>
      <w:r w:rsidR="00915BB2" w:rsidRPr="00A77148">
        <w:rPr>
          <w:rStyle w:val="90"/>
          <w:rFonts w:hint="eastAsia"/>
          <w:b/>
          <w:color w:val="000000" w:themeColor="text1"/>
        </w:rPr>
        <w:t>、</w:t>
      </w:r>
      <w:r w:rsidR="00915BB2" w:rsidRPr="00A77148">
        <w:rPr>
          <w:rStyle w:val="90"/>
          <w:rFonts w:hint="eastAsia"/>
          <w:b/>
          <w:color w:val="000000" w:themeColor="text1"/>
        </w:rPr>
        <w:lastRenderedPageBreak/>
        <w:t>就業服務與心理衛生</w:t>
      </w:r>
      <w:r w:rsidR="0045211E" w:rsidRPr="00A77148">
        <w:rPr>
          <w:rStyle w:val="90"/>
          <w:rFonts w:hint="eastAsia"/>
          <w:b/>
          <w:color w:val="000000" w:themeColor="text1"/>
        </w:rPr>
        <w:t>資源</w:t>
      </w:r>
      <w:r w:rsidR="00915BB2" w:rsidRPr="00A77148">
        <w:rPr>
          <w:rStyle w:val="90"/>
          <w:rFonts w:hint="eastAsia"/>
          <w:b/>
          <w:color w:val="000000" w:themeColor="text1"/>
        </w:rPr>
        <w:t>等</w:t>
      </w:r>
      <w:r w:rsidR="0045211E" w:rsidRPr="00A77148">
        <w:rPr>
          <w:rStyle w:val="90"/>
          <w:rFonts w:hint="eastAsia"/>
          <w:b/>
          <w:color w:val="000000" w:themeColor="text1"/>
        </w:rPr>
        <w:t>，</w:t>
      </w:r>
      <w:r w:rsidR="00915BB2" w:rsidRPr="00A77148">
        <w:rPr>
          <w:rStyle w:val="90"/>
          <w:rFonts w:hint="eastAsia"/>
          <w:b/>
          <w:color w:val="000000" w:themeColor="text1"/>
        </w:rPr>
        <w:t>亦不容忽視，</w:t>
      </w:r>
      <w:r w:rsidRPr="00485A03">
        <w:rPr>
          <w:rFonts w:hAnsi="標楷體" w:hint="eastAsia"/>
          <w:b/>
        </w:rPr>
        <w:t>顯示青少年自殺防治工作仍有待各主管機關持續落實推動與執行，行政院允宜督促所屬，</w:t>
      </w:r>
      <w:bookmarkStart w:id="40" w:name="_Hlk76576509"/>
      <w:r w:rsidRPr="00485A03">
        <w:rPr>
          <w:rFonts w:hAnsi="標楷體" w:hint="eastAsia"/>
          <w:b/>
        </w:rPr>
        <w:t>持續強化跨部會合作機制，促進各部門自殺防治工作之推動、支援、協調及整合</w:t>
      </w:r>
      <w:bookmarkEnd w:id="40"/>
      <w:r w:rsidRPr="00485A03">
        <w:rPr>
          <w:rFonts w:hAnsi="標楷體" w:hint="eastAsia"/>
          <w:b/>
        </w:rPr>
        <w:t>，</w:t>
      </w:r>
      <w:r w:rsidR="007D7D07" w:rsidRPr="00485A03">
        <w:rPr>
          <w:rFonts w:hAnsi="標楷體"/>
          <w:b/>
        </w:rPr>
        <w:t>滾動檢討自殺防治策略與措施</w:t>
      </w:r>
      <w:r w:rsidR="007D7D07" w:rsidRPr="00485A03">
        <w:rPr>
          <w:rFonts w:hAnsi="標楷體" w:hint="eastAsia"/>
          <w:b/>
        </w:rPr>
        <w:t>，</w:t>
      </w:r>
      <w:r w:rsidRPr="00485A03">
        <w:rPr>
          <w:rFonts w:hAnsi="標楷體" w:hint="eastAsia"/>
          <w:b/>
        </w:rPr>
        <w:t>以健全青少年自殺防治網絡。</w:t>
      </w:r>
    </w:p>
    <w:p w14:paraId="3ED77F31" w14:textId="43A671CB" w:rsidR="00AC5C45" w:rsidRPr="00485A03" w:rsidRDefault="00F52406" w:rsidP="00AC5C45">
      <w:pPr>
        <w:pStyle w:val="3"/>
        <w:rPr>
          <w:rFonts w:hAnsi="標楷體"/>
        </w:rPr>
      </w:pPr>
      <w:r w:rsidRPr="00485A03">
        <w:rPr>
          <w:rFonts w:hAnsi="標楷體" w:hint="eastAsia"/>
        </w:rPr>
        <w:t>自殺防治法於1</w:t>
      </w:r>
      <w:r w:rsidRPr="00485A03">
        <w:rPr>
          <w:rFonts w:hAnsi="標楷體"/>
        </w:rPr>
        <w:t>08</w:t>
      </w:r>
      <w:r w:rsidRPr="00485A03">
        <w:rPr>
          <w:rFonts w:hAnsi="標楷體" w:hint="eastAsia"/>
        </w:rPr>
        <w:t>年6月19日公布施行，以加強自殺防治，關懷人民生命安全，培養社會尊重生命價值為立法目的，並將個案之通報及後續處置、自殺行為人及其親友之照護、相關業務人員不得無故洩漏</w:t>
      </w:r>
      <w:proofErr w:type="gramStart"/>
      <w:r w:rsidRPr="00485A03">
        <w:rPr>
          <w:rFonts w:hAnsi="標楷體" w:hint="eastAsia"/>
        </w:rPr>
        <w:t>個</w:t>
      </w:r>
      <w:proofErr w:type="gramEnd"/>
      <w:r w:rsidRPr="00485A03">
        <w:rPr>
          <w:rFonts w:hAnsi="標楷體" w:hint="eastAsia"/>
        </w:rPr>
        <w:t>資、媒體不得報導事項之罰則等事項明文規定，以全面推展自殺防治工作。其中</w:t>
      </w:r>
      <w:r w:rsidR="00AC5C45" w:rsidRPr="00485A03">
        <w:rPr>
          <w:rFonts w:hAnsi="標楷體" w:hint="eastAsia"/>
        </w:rPr>
        <w:t>第2條明定主管機關在中央為衛生福利部（下稱衛福部）；在直轄市為直轄市政府；在縣（市）為縣（市）政府。第3條明確規範自殺防治應根據個人、家庭及社會影響因素，自生理、心理、社會、經濟文化、教育、勞動及其他面向，以社會整體資源投入策略實施之。</w:t>
      </w:r>
      <w:r w:rsidR="00AC5C45" w:rsidRPr="00A77148">
        <w:rPr>
          <w:rFonts w:hAnsi="標楷體" w:hint="eastAsia"/>
          <w:color w:val="000000" w:themeColor="text1"/>
        </w:rPr>
        <w:t>第</w:t>
      </w:r>
      <w:r w:rsidR="00B91C23" w:rsidRPr="00A77148">
        <w:rPr>
          <w:rFonts w:hAnsi="標楷體" w:hint="eastAsia"/>
          <w:color w:val="000000" w:themeColor="text1"/>
        </w:rPr>
        <w:t>6</w:t>
      </w:r>
      <w:r w:rsidR="00AC5C45" w:rsidRPr="00A77148">
        <w:rPr>
          <w:rFonts w:hAnsi="標楷體" w:hint="eastAsia"/>
          <w:color w:val="000000" w:themeColor="text1"/>
        </w:rPr>
        <w:t>條</w:t>
      </w:r>
      <w:r w:rsidR="00AC5C45" w:rsidRPr="00485A03">
        <w:rPr>
          <w:rFonts w:hAnsi="標楷體" w:hint="eastAsia"/>
        </w:rPr>
        <w:t>亦規定各機關、學校、法人、機構及團體，應配合中央及直轄市、縣（市）主管關推行自殺防治工作，辦理自殺防治教育，並提供心理諮詢管道。且中央應設置跨部會自殺防治諮詢會、直轄市、縣市主管機關應設跨單位之自殺防治會，均顯示自殺防治仍需跨部會跨單位共同以社會整體資源規劃，共同推動自殺防治工作並相互支援、協調及整合。是</w:t>
      </w:r>
      <w:proofErr w:type="gramStart"/>
      <w:r w:rsidR="00AC5C45" w:rsidRPr="00485A03">
        <w:rPr>
          <w:rFonts w:hAnsi="標楷體" w:hint="eastAsia"/>
        </w:rPr>
        <w:t>以</w:t>
      </w:r>
      <w:proofErr w:type="gramEnd"/>
      <w:r w:rsidR="00AC5C45" w:rsidRPr="00485A03">
        <w:rPr>
          <w:rFonts w:hAnsi="標楷體" w:hint="eastAsia"/>
        </w:rPr>
        <w:t>，</w:t>
      </w:r>
      <w:proofErr w:type="gramStart"/>
      <w:r w:rsidR="00AC5C45" w:rsidRPr="00764B2B">
        <w:rPr>
          <w:rFonts w:hAnsi="標楷體" w:hint="eastAsia"/>
          <w:b/>
        </w:rPr>
        <w:t>衛福部既為</w:t>
      </w:r>
      <w:proofErr w:type="gramEnd"/>
      <w:r w:rsidR="00AC5C45" w:rsidRPr="00764B2B">
        <w:rPr>
          <w:rFonts w:hAnsi="標楷體" w:hint="eastAsia"/>
          <w:b/>
        </w:rPr>
        <w:t>該法主管機關，應致力規劃及推動全國自殺防治策略及相關作為。</w:t>
      </w:r>
    </w:p>
    <w:p w14:paraId="2D486BFE" w14:textId="1B5FFD03" w:rsidR="009152A2" w:rsidRPr="00485A03" w:rsidRDefault="00F52406" w:rsidP="00F52406">
      <w:pPr>
        <w:pStyle w:val="3"/>
        <w:rPr>
          <w:rFonts w:hAnsi="標楷體"/>
        </w:rPr>
      </w:pPr>
      <w:r w:rsidRPr="00485A03">
        <w:rPr>
          <w:rFonts w:hAnsi="標楷體" w:hint="eastAsia"/>
        </w:rPr>
        <w:t>近年來我國15至24歲青少年人口群自殺率與死亡率逐年攀升，</w:t>
      </w:r>
      <w:r w:rsidR="009152A2" w:rsidRPr="00485A03">
        <w:rPr>
          <w:rFonts w:hAnsi="標楷體"/>
        </w:rPr>
        <w:t>108</w:t>
      </w:r>
      <w:r w:rsidR="009152A2" w:rsidRPr="00485A03">
        <w:rPr>
          <w:rFonts w:hAnsi="標楷體" w:hint="eastAsia"/>
        </w:rPr>
        <w:t>年共有257位輕生，1</w:t>
      </w:r>
      <w:r w:rsidR="009152A2" w:rsidRPr="00485A03">
        <w:rPr>
          <w:rFonts w:hAnsi="標楷體"/>
        </w:rPr>
        <w:t>09</w:t>
      </w:r>
      <w:r w:rsidR="009152A2" w:rsidRPr="00485A03">
        <w:rPr>
          <w:rFonts w:hAnsi="標楷體" w:hint="eastAsia"/>
        </w:rPr>
        <w:t>年1</w:t>
      </w:r>
      <w:r w:rsidR="009152A2" w:rsidRPr="00485A03">
        <w:rPr>
          <w:rFonts w:hAnsi="標楷體"/>
        </w:rPr>
        <w:t>5</w:t>
      </w:r>
      <w:r w:rsidR="009152A2" w:rsidRPr="00485A03">
        <w:rPr>
          <w:rFonts w:hAnsi="標楷體" w:hint="eastAsia"/>
        </w:rPr>
        <w:t>至24歲人口群通報企圖自殺人次已超過1萬人次，且</w:t>
      </w:r>
      <w:proofErr w:type="gramStart"/>
      <w:r w:rsidR="009152A2" w:rsidRPr="00485A03">
        <w:rPr>
          <w:rFonts w:hAnsi="標楷體" w:hint="eastAsia"/>
        </w:rPr>
        <w:t>自殺占此人口</w:t>
      </w:r>
      <w:proofErr w:type="gramEnd"/>
      <w:r w:rsidR="009152A2" w:rsidRPr="00485A03">
        <w:rPr>
          <w:rFonts w:hAnsi="標楷體" w:hint="eastAsia"/>
        </w:rPr>
        <w:t>群十大死因中第2位，</w:t>
      </w:r>
      <w:r w:rsidRPr="00485A03">
        <w:rPr>
          <w:rFonts w:hAnsi="標楷體" w:hint="eastAsia"/>
        </w:rPr>
        <w:t>顯示青少年自殺防治議題已不容忽視。</w:t>
      </w:r>
      <w:r w:rsidR="009152A2" w:rsidRPr="00764B2B">
        <w:rPr>
          <w:rFonts w:hAnsi="標楷體"/>
          <w:b/>
        </w:rPr>
        <w:t>青少年自殺問題，無論亞洲或歐美國家，都逐漸成為各國得共同面臨的課題，且疾病、家庭、教育、社會</w:t>
      </w:r>
      <w:r w:rsidR="009152A2" w:rsidRPr="00764B2B">
        <w:rPr>
          <w:rFonts w:hAnsi="標楷體"/>
          <w:b/>
        </w:rPr>
        <w:lastRenderedPageBreak/>
        <w:t>福利、就業及經濟等多重因素，都可能造成青少年自殺率的上升。</w:t>
      </w:r>
      <w:r w:rsidR="009152A2" w:rsidRPr="00764B2B">
        <w:rPr>
          <w:rFonts w:hAnsi="標楷體" w:hint="eastAsia"/>
          <w:b/>
        </w:rPr>
        <w:t>根據世界衛生組織</w:t>
      </w:r>
      <w:r w:rsidR="009152A2" w:rsidRPr="00764B2B">
        <w:rPr>
          <w:rFonts w:hAnsi="標楷體"/>
          <w:b/>
        </w:rPr>
        <w:t>(WHO)</w:t>
      </w:r>
      <w:r w:rsidR="009152A2" w:rsidRPr="00764B2B">
        <w:rPr>
          <w:rFonts w:hAnsi="標楷體" w:hint="eastAsia"/>
          <w:b/>
        </w:rPr>
        <w:t>統計，自殺已成為全球青少年人口第二大死因，</w:t>
      </w:r>
      <w:r w:rsidR="009152A2" w:rsidRPr="00485A03">
        <w:rPr>
          <w:rFonts w:hAnsi="標楷體" w:hint="eastAsia"/>
        </w:rPr>
        <w:t>如日本、英國、美國、巴西等各國之青少年自殺死亡率，近年同樣有上升趨勢。</w:t>
      </w:r>
      <w:r w:rsidR="00AF0601" w:rsidRPr="00485A03">
        <w:rPr>
          <w:rFonts w:hAnsi="標楷體" w:hint="eastAsia"/>
        </w:rPr>
        <w:t>再據教育部107至108年校園學生自我傷害事件之分析及防治策略報告，美國在西元2017年，15至19歲和20至24歲每十萬人自殺率分別大約是12與17</w:t>
      </w:r>
      <w:r w:rsidR="00AF0601" w:rsidRPr="00485A03">
        <w:rPr>
          <w:rStyle w:val="afe"/>
          <w:rFonts w:hAnsi="標楷體"/>
        </w:rPr>
        <w:footnoteReference w:id="2"/>
      </w:r>
      <w:r w:rsidR="00AF0601" w:rsidRPr="00485A03">
        <w:rPr>
          <w:rFonts w:hAnsi="標楷體" w:hint="eastAsia"/>
        </w:rPr>
        <w:t>，高於我國的6.2與11.5。而15至24歲族群的自殺率，在西元2017年，澳、加、美、日、韓等國分別是每十萬人11.5、11.4、13.7、11.6、10.6</w:t>
      </w:r>
      <w:r w:rsidR="00AF0601" w:rsidRPr="00485A03">
        <w:rPr>
          <w:rStyle w:val="afe"/>
          <w:rFonts w:hAnsi="標楷體"/>
        </w:rPr>
        <w:footnoteReference w:id="3"/>
      </w:r>
      <w:r w:rsidR="00AF0601" w:rsidRPr="00485A03">
        <w:rPr>
          <w:rFonts w:hAnsi="標楷體" w:hint="eastAsia"/>
        </w:rPr>
        <w:t>，也高於我國的9.1。再以自殺率趨勢觀之，英語系國家的英國（自西元2003年）、美國（西元2007年）、加拿大（西元2007年）和澳洲（西元2009年），青少年自殺率在近年呈現增加的情況；相較下，法、德、日、韓等國家的青少年自殺率沒有增加趨勢，其中的亞洲國家，日本與韓國15至24歲青少年自殺率皆自2009年呈現下降趨勢。上述統計數據</w:t>
      </w:r>
      <w:r w:rsidR="009314A7" w:rsidRPr="00485A03">
        <w:rPr>
          <w:rFonts w:hAnsi="標楷體" w:hint="eastAsia"/>
        </w:rPr>
        <w:t>即使指出我國青少年自殺率並未高於其他歐美或亞洲國家，然而其係與家庭、生理、心理、社會、教育等各面向不同所致，再以青少年自殺率逐年升高之趨勢，顯示青少年自殺防治工作，</w:t>
      </w:r>
      <w:r w:rsidR="00AF0601" w:rsidRPr="00485A03">
        <w:rPr>
          <w:rFonts w:hAnsi="標楷體" w:hint="eastAsia"/>
        </w:rPr>
        <w:t>已是不容忽視且嚴峻之議題，</w:t>
      </w:r>
      <w:r w:rsidR="009314A7" w:rsidRPr="00485A03">
        <w:rPr>
          <w:rFonts w:hAnsi="標楷體" w:hint="eastAsia"/>
        </w:rPr>
        <w:t>亟</w:t>
      </w:r>
      <w:r w:rsidR="00AF0601" w:rsidRPr="00485A03">
        <w:rPr>
          <w:rFonts w:hAnsi="標楷體" w:hint="eastAsia"/>
        </w:rPr>
        <w:t>待政府重視</w:t>
      </w:r>
      <w:proofErr w:type="gramStart"/>
      <w:r w:rsidR="00AF0601" w:rsidRPr="00485A03">
        <w:rPr>
          <w:rFonts w:hAnsi="標楷體" w:hint="eastAsia"/>
        </w:rPr>
        <w:t>及妥處</w:t>
      </w:r>
      <w:proofErr w:type="gramEnd"/>
      <w:r w:rsidR="00AF0601" w:rsidRPr="00485A03">
        <w:rPr>
          <w:rFonts w:hAnsi="標楷體" w:hint="eastAsia"/>
        </w:rPr>
        <w:t>。</w:t>
      </w:r>
    </w:p>
    <w:p w14:paraId="01A92BB9" w14:textId="67B3F981" w:rsidR="009152A2" w:rsidRPr="00485A03" w:rsidRDefault="009152A2" w:rsidP="00F52406">
      <w:pPr>
        <w:pStyle w:val="3"/>
        <w:rPr>
          <w:rFonts w:hAnsi="標楷體"/>
        </w:rPr>
      </w:pPr>
      <w:r w:rsidRPr="00485A03">
        <w:rPr>
          <w:rFonts w:hAnsi="標楷體" w:hint="eastAsia"/>
        </w:rPr>
        <w:t>根據</w:t>
      </w:r>
      <w:r w:rsidRPr="00764B2B">
        <w:rPr>
          <w:rFonts w:hAnsi="標楷體" w:hint="eastAsia"/>
        </w:rPr>
        <w:t>跨國青少年自殺調查發現</w:t>
      </w:r>
      <w:r w:rsidR="00C37DFA" w:rsidRPr="00764B2B">
        <w:rPr>
          <w:rFonts w:hAnsi="標楷體" w:hint="eastAsia"/>
        </w:rPr>
        <w:t>，</w:t>
      </w:r>
      <w:r w:rsidRPr="00AE0FEC">
        <w:rPr>
          <w:rFonts w:hAnsi="標楷體" w:hint="eastAsia"/>
          <w:b/>
        </w:rPr>
        <w:t>童年負面經驗、憂鬱、低自尊、無望感、社交支持較低、精神疾病、社會不平等、經濟蕭條、失業率上升、家庭結構變遷、社交網絡使用等，含</w:t>
      </w:r>
      <w:proofErr w:type="gramStart"/>
      <w:r w:rsidRPr="00AE0FEC">
        <w:rPr>
          <w:rFonts w:hAnsi="標楷體" w:hint="eastAsia"/>
          <w:b/>
        </w:rPr>
        <w:t>括</w:t>
      </w:r>
      <w:proofErr w:type="gramEnd"/>
      <w:r w:rsidRPr="00AE0FEC">
        <w:rPr>
          <w:rFonts w:hAnsi="標楷體" w:hint="eastAsia"/>
          <w:b/>
        </w:rPr>
        <w:t>疾病、家庭、教育、社會福利、就業及經濟等多重因素，都可能造成青少年自殺率的上升。</w:t>
      </w:r>
      <w:r w:rsidRPr="00764B2B">
        <w:rPr>
          <w:rFonts w:hAnsi="標楷體" w:hint="eastAsia"/>
          <w:b/>
        </w:rPr>
        <w:t>因此，青少年自殺防治需要跨領域、跨部會合作的機制，</w:t>
      </w:r>
      <w:r w:rsidRPr="00764B2B">
        <w:rPr>
          <w:rFonts w:hAnsi="標楷體" w:hint="eastAsia"/>
          <w:b/>
        </w:rPr>
        <w:lastRenderedPageBreak/>
        <w:t>以共同面對及處理青少年自殺問題。</w:t>
      </w:r>
      <w:r w:rsidR="007455FD" w:rsidRPr="00485A03">
        <w:rPr>
          <w:rFonts w:hAnsi="標楷體" w:hint="eastAsia"/>
        </w:rPr>
        <w:t>對此，衛福部表示，</w:t>
      </w:r>
      <w:r w:rsidR="007455FD" w:rsidRPr="00485A03">
        <w:rPr>
          <w:rFonts w:hAnsi="標楷體"/>
        </w:rPr>
        <w:t>各國</w:t>
      </w:r>
      <w:r w:rsidR="007455FD" w:rsidRPr="00485A03">
        <w:rPr>
          <w:rFonts w:hAnsi="標楷體" w:hint="eastAsia"/>
        </w:rPr>
        <w:t>青少年</w:t>
      </w:r>
      <w:r w:rsidR="007455FD" w:rsidRPr="00485A03">
        <w:rPr>
          <w:rFonts w:hAnsi="標楷體"/>
        </w:rPr>
        <w:t>自殺防治策略大多以公衛三段五級方式</w:t>
      </w:r>
      <w:r w:rsidR="007455FD" w:rsidRPr="00485A03">
        <w:rPr>
          <w:rFonts w:hAnsi="標楷體" w:hint="eastAsia"/>
        </w:rPr>
        <w:t>推動，我國亦</w:t>
      </w:r>
      <w:r w:rsidR="007455FD" w:rsidRPr="00485A03">
        <w:rPr>
          <w:rFonts w:hAnsi="標楷體"/>
        </w:rPr>
        <w:t>將持續參考各國之規劃，並結合我國全面性、選擇性及指標性策略</w:t>
      </w:r>
      <w:r w:rsidR="007455FD" w:rsidRPr="00485A03">
        <w:rPr>
          <w:rFonts w:hAnsi="標楷體" w:hint="eastAsia"/>
        </w:rPr>
        <w:t>，</w:t>
      </w:r>
      <w:r w:rsidR="007455FD" w:rsidRPr="00485A03">
        <w:rPr>
          <w:rFonts w:hAnsi="標楷體"/>
        </w:rPr>
        <w:t>針對一般民眾</w:t>
      </w:r>
      <w:proofErr w:type="gramStart"/>
      <w:r w:rsidR="007455FD" w:rsidRPr="00485A03">
        <w:rPr>
          <w:rFonts w:hAnsi="標楷體"/>
        </w:rPr>
        <w:t>採</w:t>
      </w:r>
      <w:proofErr w:type="gramEnd"/>
      <w:r w:rsidR="007455FD" w:rsidRPr="00485A03">
        <w:rPr>
          <w:rFonts w:hAnsi="標楷體"/>
        </w:rPr>
        <w:t>健康促進、教育訓練等提升知能方式，推動全面性策略；針對高風險族群</w:t>
      </w:r>
      <w:r w:rsidR="007455FD" w:rsidRPr="00485A03">
        <w:rPr>
          <w:rStyle w:val="afe"/>
          <w:rFonts w:hAnsi="標楷體"/>
        </w:rPr>
        <w:footnoteReference w:id="4"/>
      </w:r>
      <w:r w:rsidR="007455FD" w:rsidRPr="00485A03">
        <w:rPr>
          <w:rFonts w:hAnsi="標楷體"/>
        </w:rPr>
        <w:t>建立早期風險辨識，提供其特殊保護之選擇性策略；針對自殺企圖者及自殺死亡者之遺族，提供相關追蹤管理、關懷訪視服務等指標性策略，以降低其再自殺風險</w:t>
      </w:r>
      <w:r w:rsidR="0087724E" w:rsidRPr="00485A03">
        <w:rPr>
          <w:rFonts w:hAnsi="標楷體" w:hint="eastAsia"/>
        </w:rPr>
        <w:t>。</w:t>
      </w:r>
    </w:p>
    <w:p w14:paraId="35F7589D" w14:textId="7EF197A9" w:rsidR="00E83B86" w:rsidRPr="00054B7F" w:rsidRDefault="00E83B86" w:rsidP="00E83B86">
      <w:pPr>
        <w:pStyle w:val="4"/>
      </w:pPr>
      <w:r w:rsidRPr="00054B7F">
        <w:rPr>
          <w:rFonts w:hint="eastAsia"/>
        </w:rPr>
        <w:t>初段預防：</w:t>
      </w:r>
    </w:p>
    <w:p w14:paraId="6D0F440B" w14:textId="236E8D8F" w:rsidR="00E83B86" w:rsidRPr="00054B7F" w:rsidRDefault="00E83B86" w:rsidP="00E83B86">
      <w:pPr>
        <w:pStyle w:val="5"/>
      </w:pPr>
      <w:r w:rsidRPr="00054B7F">
        <w:rPr>
          <w:rFonts w:hint="eastAsia"/>
        </w:rPr>
        <w:t>第一級健康促進：如以學校為基礎的教育訓練(美國)、提高青少年處理不良生活事件、壓力、學校和其他問題的解決、因應技能(歐盟)。</w:t>
      </w:r>
    </w:p>
    <w:p w14:paraId="7DB23EFF" w14:textId="7E9DD50A" w:rsidR="00E83B86" w:rsidRPr="00054B7F" w:rsidRDefault="00E83B86" w:rsidP="00E83B86">
      <w:pPr>
        <w:pStyle w:val="5"/>
        <w:rPr>
          <w:rFonts w:hAnsi="標楷體"/>
          <w:bCs w:val="0"/>
        </w:rPr>
      </w:pPr>
      <w:r w:rsidRPr="00054B7F">
        <w:rPr>
          <w:rFonts w:hAnsi="標楷體" w:hint="eastAsia"/>
          <w:bCs w:val="0"/>
        </w:rPr>
        <w:t>第二級特殊保護：如擬定校園自殺防治指引手冊(美國)。</w:t>
      </w:r>
    </w:p>
    <w:p w14:paraId="3A27B725" w14:textId="1BCA5820" w:rsidR="00E83B86" w:rsidRPr="00054B7F" w:rsidRDefault="00E83B86" w:rsidP="00E83B86">
      <w:pPr>
        <w:pStyle w:val="4"/>
        <w:rPr>
          <w:rFonts w:hAnsi="標楷體"/>
        </w:rPr>
      </w:pPr>
      <w:r w:rsidRPr="00054B7F">
        <w:rPr>
          <w:rFonts w:hAnsi="標楷體" w:hint="eastAsia"/>
        </w:rPr>
        <w:t>次段預防：</w:t>
      </w:r>
    </w:p>
    <w:p w14:paraId="20A9DFAF" w14:textId="5D57566C" w:rsidR="00E83B86" w:rsidRPr="00054B7F" w:rsidRDefault="00E83B86" w:rsidP="00E83B86">
      <w:pPr>
        <w:pStyle w:val="5"/>
        <w:rPr>
          <w:rFonts w:hAnsi="標楷體"/>
          <w:bCs w:val="0"/>
        </w:rPr>
      </w:pPr>
      <w:r w:rsidRPr="00054B7F">
        <w:rPr>
          <w:rFonts w:hAnsi="標楷體" w:hint="eastAsia"/>
          <w:bCs w:val="0"/>
        </w:rPr>
        <w:t>第三級早期診斷、早期治療：</w:t>
      </w:r>
    </w:p>
    <w:p w14:paraId="2FF6FCDD" w14:textId="5E77BD5E" w:rsidR="00E83B86" w:rsidRPr="00054B7F" w:rsidRDefault="00E83B86" w:rsidP="00E83B86">
      <w:pPr>
        <w:pStyle w:val="6"/>
      </w:pPr>
      <w:r w:rsidRPr="00054B7F">
        <w:rPr>
          <w:rFonts w:hint="eastAsia"/>
        </w:rPr>
        <w:t>如設立之青少年網路聊天防護網</w:t>
      </w:r>
      <w:proofErr w:type="spellStart"/>
      <w:r w:rsidRPr="00054B7F">
        <w:rPr>
          <w:rFonts w:hint="eastAsia"/>
        </w:rPr>
        <w:t>chatsafe</w:t>
      </w:r>
      <w:proofErr w:type="spellEnd"/>
      <w:r w:rsidRPr="00054B7F">
        <w:rPr>
          <w:rFonts w:hint="eastAsia"/>
        </w:rPr>
        <w:t>，為網路上發布之自殺相關訊息提供支持(澳洲)。或由網站向用戶提供互動服務，如即時聊天交流和由心理健康專業人員處理各種心理健康問題的書面訊息(歐盟)。</w:t>
      </w:r>
    </w:p>
    <w:p w14:paraId="314F7E48" w14:textId="2888970E" w:rsidR="00E83B86" w:rsidRPr="00054B7F" w:rsidRDefault="00E83B86" w:rsidP="00E83B86">
      <w:pPr>
        <w:pStyle w:val="6"/>
        <w:rPr>
          <w:rFonts w:hAnsi="標楷體"/>
        </w:rPr>
      </w:pPr>
      <w:r w:rsidRPr="00054B7F">
        <w:rPr>
          <w:rFonts w:hAnsi="標楷體" w:hint="eastAsia"/>
        </w:rPr>
        <w:t>進行問卷調查和教育諮詢，並利用調查和諮詢的結果，對有煩惱的學生進行幫助。(日本)</w:t>
      </w:r>
    </w:p>
    <w:p w14:paraId="51AC5B62" w14:textId="248716EA" w:rsidR="00E83B86" w:rsidRPr="00054B7F" w:rsidRDefault="00E83B86" w:rsidP="00E83B86">
      <w:pPr>
        <w:pStyle w:val="4"/>
        <w:rPr>
          <w:rFonts w:hAnsi="標楷體"/>
        </w:rPr>
      </w:pPr>
      <w:r w:rsidRPr="00054B7F">
        <w:rPr>
          <w:rFonts w:hAnsi="標楷體" w:hint="eastAsia"/>
        </w:rPr>
        <w:t>三段預防</w:t>
      </w:r>
      <w:r w:rsidR="00224F5A" w:rsidRPr="00054B7F">
        <w:rPr>
          <w:rFonts w:hAnsi="標楷體" w:hint="eastAsia"/>
        </w:rPr>
        <w:t>：</w:t>
      </w:r>
    </w:p>
    <w:p w14:paraId="5C3AA687" w14:textId="6C5D467B" w:rsidR="00E83B86" w:rsidRPr="00054B7F" w:rsidRDefault="00E83B86" w:rsidP="00E83B86">
      <w:pPr>
        <w:pStyle w:val="5"/>
      </w:pPr>
      <w:r w:rsidRPr="00054B7F">
        <w:rPr>
          <w:rFonts w:hint="eastAsia"/>
        </w:rPr>
        <w:t>第四級疾病處理</w:t>
      </w:r>
      <w:r w:rsidR="00224F5A" w:rsidRPr="00054B7F">
        <w:rPr>
          <w:rFonts w:hint="eastAsia"/>
        </w:rPr>
        <w:t>。</w:t>
      </w:r>
    </w:p>
    <w:p w14:paraId="2DE475B4" w14:textId="569BBA41" w:rsidR="00E83B86" w:rsidRPr="00EF57B0" w:rsidRDefault="00E83B86" w:rsidP="00E83B86">
      <w:pPr>
        <w:pStyle w:val="5"/>
        <w:rPr>
          <w:rFonts w:hAnsi="標楷體"/>
        </w:rPr>
      </w:pPr>
      <w:r w:rsidRPr="00054B7F">
        <w:rPr>
          <w:rFonts w:hAnsi="標楷體" w:hint="eastAsia"/>
          <w:bCs w:val="0"/>
        </w:rPr>
        <w:t>第五級功能復健：如日本制定學生自殺企圖緊急對策指引，與我國之自殺關懷訪視相似，針對發生</w:t>
      </w:r>
      <w:r w:rsidRPr="00054B7F">
        <w:rPr>
          <w:rFonts w:hAnsi="標楷體" w:hint="eastAsia"/>
          <w:bCs w:val="0"/>
        </w:rPr>
        <w:lastRenderedPageBreak/>
        <w:t>自殺事件之學生，制定相關處理指引，以了解其自殺的心理，防止自殺再次發生。</w:t>
      </w:r>
    </w:p>
    <w:p w14:paraId="2F453152" w14:textId="1DAA60E0" w:rsidR="00EF57B0" w:rsidRPr="00A77148" w:rsidRDefault="000808EF" w:rsidP="00EF57B0">
      <w:pPr>
        <w:pStyle w:val="4"/>
        <w:rPr>
          <w:color w:val="000000" w:themeColor="text1"/>
        </w:rPr>
      </w:pPr>
      <w:r w:rsidRPr="00A77148">
        <w:rPr>
          <w:rFonts w:hint="eastAsia"/>
          <w:color w:val="000000" w:themeColor="text1"/>
        </w:rPr>
        <w:t>綜上</w:t>
      </w:r>
      <w:r w:rsidR="00241FF9" w:rsidRPr="00A77148">
        <w:rPr>
          <w:rFonts w:hint="eastAsia"/>
          <w:color w:val="000000" w:themeColor="text1"/>
        </w:rPr>
        <w:t>，</w:t>
      </w:r>
      <w:r w:rsidR="009C37A9" w:rsidRPr="00A77148">
        <w:rPr>
          <w:rFonts w:hint="eastAsia"/>
          <w:color w:val="000000" w:themeColor="text1"/>
        </w:rPr>
        <w:t>隨著時代變遷</w:t>
      </w:r>
      <w:r w:rsidR="00EF57B0" w:rsidRPr="00A77148">
        <w:rPr>
          <w:rFonts w:hint="eastAsia"/>
          <w:color w:val="000000" w:themeColor="text1"/>
        </w:rPr>
        <w:t>、網路世代的來臨，自殺防治預防工作難以只倚靠面對面的輔導，</w:t>
      </w:r>
      <w:r w:rsidRPr="00A77148">
        <w:rPr>
          <w:rFonts w:hint="eastAsia"/>
          <w:color w:val="000000" w:themeColor="text1"/>
        </w:rPr>
        <w:t>主管機關允宜</w:t>
      </w:r>
      <w:r w:rsidR="006B2AB2" w:rsidRPr="00A77148">
        <w:rPr>
          <w:rFonts w:hint="eastAsia"/>
          <w:color w:val="000000" w:themeColor="text1"/>
        </w:rPr>
        <w:t>借鏡</w:t>
      </w:r>
      <w:r w:rsidRPr="00A77148">
        <w:rPr>
          <w:rFonts w:hint="eastAsia"/>
          <w:color w:val="000000" w:themeColor="text1"/>
        </w:rPr>
        <w:t>國外成功案例，</w:t>
      </w:r>
      <w:proofErr w:type="gramStart"/>
      <w:r w:rsidRPr="00A77148">
        <w:rPr>
          <w:rFonts w:hint="eastAsia"/>
          <w:color w:val="000000" w:themeColor="text1"/>
        </w:rPr>
        <w:t>研</w:t>
      </w:r>
      <w:proofErr w:type="gramEnd"/>
      <w:r w:rsidRPr="00A77148">
        <w:rPr>
          <w:rFonts w:hint="eastAsia"/>
          <w:color w:val="000000" w:themeColor="text1"/>
        </w:rPr>
        <w:t>議</w:t>
      </w:r>
      <w:r w:rsidR="009C37A9" w:rsidRPr="00A77148">
        <w:rPr>
          <w:rFonts w:hint="eastAsia"/>
          <w:color w:val="000000" w:themeColor="text1"/>
        </w:rPr>
        <w:t>如何透過</w:t>
      </w:r>
      <w:r w:rsidR="00EF57B0" w:rsidRPr="00A77148">
        <w:rPr>
          <w:rFonts w:hint="eastAsia"/>
          <w:color w:val="000000" w:themeColor="text1"/>
        </w:rPr>
        <w:t>網路平台，</w:t>
      </w:r>
      <w:r w:rsidR="009C37A9" w:rsidRPr="00A77148">
        <w:rPr>
          <w:rFonts w:hint="eastAsia"/>
          <w:color w:val="000000" w:themeColor="text1"/>
        </w:rPr>
        <w:t>觸及</w:t>
      </w:r>
      <w:r w:rsidR="00EF57B0" w:rsidRPr="00A77148">
        <w:rPr>
          <w:rFonts w:hint="eastAsia"/>
          <w:color w:val="000000" w:themeColor="text1"/>
        </w:rPr>
        <w:t>那些各類系統間難以</w:t>
      </w:r>
      <w:r w:rsidR="009C37A9" w:rsidRPr="00A77148">
        <w:rPr>
          <w:rFonts w:hint="eastAsia"/>
          <w:color w:val="000000" w:themeColor="text1"/>
        </w:rPr>
        <w:t>接觸到的</w:t>
      </w:r>
      <w:r w:rsidR="00EF57B0" w:rsidRPr="00A77148">
        <w:rPr>
          <w:rFonts w:hint="eastAsia"/>
          <w:color w:val="000000" w:themeColor="text1"/>
        </w:rPr>
        <w:t>青少年，</w:t>
      </w:r>
      <w:r w:rsidRPr="00A77148">
        <w:rPr>
          <w:rFonts w:hint="eastAsia"/>
          <w:color w:val="000000" w:themeColor="text1"/>
        </w:rPr>
        <w:t>以完善青少年自殺防治網絡</w:t>
      </w:r>
      <w:r w:rsidR="00EF57B0" w:rsidRPr="00A77148">
        <w:rPr>
          <w:rFonts w:hint="eastAsia"/>
          <w:color w:val="000000" w:themeColor="text1"/>
        </w:rPr>
        <w:t>。</w:t>
      </w:r>
    </w:p>
    <w:p w14:paraId="33A6C9CC" w14:textId="553002B3" w:rsidR="007455FD" w:rsidRPr="00485A03" w:rsidRDefault="007455FD" w:rsidP="00E83B86">
      <w:pPr>
        <w:pStyle w:val="3"/>
      </w:pPr>
      <w:r w:rsidRPr="00485A03">
        <w:rPr>
          <w:rFonts w:hint="eastAsia"/>
        </w:rPr>
        <w:t>校園學生自我傷害防治方面，教育部依據學生輔導法督導學校落實三級輔導體制，並自96年推動「校園學生自我傷害三級預防工作計畫」，從研究發展、強化組織運作、培訓防治人才、課程推動、推動與實施防治計畫以及自我傷害防治之社會宣導教育6面向，推動校園學生自殺、自傷防治。</w:t>
      </w:r>
      <w:proofErr w:type="gramStart"/>
      <w:r w:rsidR="00A76A9A" w:rsidRPr="00485A03">
        <w:rPr>
          <w:rFonts w:hint="eastAsia"/>
        </w:rPr>
        <w:t>該部並</w:t>
      </w:r>
      <w:r w:rsidRPr="00485A03">
        <w:rPr>
          <w:rFonts w:hint="eastAsia"/>
        </w:rPr>
        <w:t>表示</w:t>
      </w:r>
      <w:proofErr w:type="gramEnd"/>
      <w:r w:rsidRPr="00485A03">
        <w:rPr>
          <w:rFonts w:hint="eastAsia"/>
        </w:rPr>
        <w:t>上述校園學生自我傷害三級預防工作，已對應衛福部全國自殺防治中心自殺防治三大策略（詳附表一）。</w:t>
      </w:r>
      <w:r w:rsidRPr="00E83B86">
        <w:rPr>
          <w:rFonts w:hint="eastAsia"/>
          <w:b/>
        </w:rPr>
        <w:t>至於</w:t>
      </w:r>
      <w:proofErr w:type="gramStart"/>
      <w:r w:rsidRPr="00E83B86">
        <w:rPr>
          <w:rFonts w:hint="eastAsia"/>
          <w:b/>
        </w:rPr>
        <w:t>衛福部與教育部</w:t>
      </w:r>
      <w:proofErr w:type="gramEnd"/>
      <w:r w:rsidRPr="00E83B86">
        <w:rPr>
          <w:rFonts w:hint="eastAsia"/>
          <w:b/>
        </w:rPr>
        <w:t>於辦理青少年自殺防治工作之橫向聯繫機制，係透過</w:t>
      </w:r>
      <w:r w:rsidR="00337CE5" w:rsidRPr="00E83B86">
        <w:rPr>
          <w:rFonts w:hint="eastAsia"/>
          <w:b/>
        </w:rPr>
        <w:t>衛福部</w:t>
      </w:r>
      <w:r w:rsidRPr="00E83B86">
        <w:rPr>
          <w:rFonts w:hint="eastAsia"/>
          <w:b/>
        </w:rPr>
        <w:t>自殺防治諮詢會及「</w:t>
      </w:r>
      <w:proofErr w:type="gramStart"/>
      <w:r w:rsidRPr="00E83B86">
        <w:rPr>
          <w:rFonts w:hint="eastAsia"/>
          <w:b/>
        </w:rPr>
        <w:t>研</w:t>
      </w:r>
      <w:proofErr w:type="gramEnd"/>
      <w:r w:rsidRPr="00E83B86">
        <w:rPr>
          <w:rFonts w:hint="eastAsia"/>
          <w:b/>
        </w:rPr>
        <w:t>商提升推動校園心理健康工作會議」</w:t>
      </w:r>
      <w:r w:rsidRPr="00E83B86">
        <w:rPr>
          <w:rStyle w:val="afe"/>
          <w:rFonts w:hAnsi="標楷體"/>
          <w:b/>
        </w:rPr>
        <w:footnoteReference w:id="5"/>
      </w:r>
      <w:r w:rsidRPr="00485A03">
        <w:rPr>
          <w:rFonts w:hint="eastAsia"/>
        </w:rPr>
        <w:t>，</w:t>
      </w:r>
      <w:proofErr w:type="gramStart"/>
      <w:r w:rsidR="00A76A9A" w:rsidRPr="00E83B86">
        <w:rPr>
          <w:rFonts w:hint="eastAsia"/>
          <w:b/>
        </w:rPr>
        <w:t>研議精</w:t>
      </w:r>
      <w:proofErr w:type="gramEnd"/>
      <w:r w:rsidR="00A76A9A" w:rsidRPr="00E83B86">
        <w:rPr>
          <w:rFonts w:hint="eastAsia"/>
          <w:b/>
        </w:rPr>
        <w:t>進</w:t>
      </w:r>
      <w:r w:rsidRPr="00E83B86">
        <w:rPr>
          <w:rFonts w:hint="eastAsia"/>
          <w:b/>
        </w:rPr>
        <w:t>青少年心理健康及自殺防治作為，並將自殺防治三大策略(全面性、選擇性與指標性策略)與教育部三級輔導機制進行連結，以適時提供個案心理支持及連結精神醫療相關資源。</w:t>
      </w:r>
    </w:p>
    <w:p w14:paraId="37B6C19E" w14:textId="6FD995CE" w:rsidR="00A76A9A" w:rsidRPr="00485A03" w:rsidRDefault="00C35D6B" w:rsidP="007455FD">
      <w:pPr>
        <w:pStyle w:val="3"/>
        <w:rPr>
          <w:rFonts w:hAnsi="標楷體"/>
        </w:rPr>
      </w:pPr>
      <w:r w:rsidRPr="00485A03">
        <w:rPr>
          <w:rFonts w:hAnsi="標楷體" w:hint="eastAsia"/>
        </w:rPr>
        <w:t>本院為深入瞭解校園遇有學生自殺行為時，學校實際處理情形及遭遇之困境，遂邀請自殺防治領域學者專家以及學校代表進行諮詢暨座談會議，與會人員從學術及實務工作經驗，均指出目前自殺防治三大策略與教育部三級輔導機制及校園自我傷害三級預防工作，實務執行面仍存有諸多困境，例如：</w:t>
      </w:r>
      <w:r w:rsidRPr="00111C69">
        <w:rPr>
          <w:rFonts w:hAnsi="標楷體" w:hint="eastAsia"/>
          <w:b/>
        </w:rPr>
        <w:t>輔導人力不足</w:t>
      </w:r>
      <w:r w:rsidRPr="00485A03">
        <w:rPr>
          <w:rFonts w:hAnsi="標楷體" w:hint="eastAsia"/>
        </w:rPr>
        <w:t>、輔導</w:t>
      </w:r>
      <w:r w:rsidRPr="00485A03">
        <w:rPr>
          <w:rFonts w:hAnsi="標楷體" w:hint="eastAsia"/>
        </w:rPr>
        <w:lastRenderedPageBreak/>
        <w:t>轉銜機制未與社政、衛政結合、學生或家長抗拒資源介入、</w:t>
      </w:r>
      <w:r w:rsidRPr="00111C69">
        <w:rPr>
          <w:rFonts w:hAnsi="標楷體" w:hint="eastAsia"/>
          <w:b/>
        </w:rPr>
        <w:t>家庭系統難以改變</w:t>
      </w:r>
      <w:r w:rsidRPr="00485A03">
        <w:rPr>
          <w:rFonts w:hAnsi="標楷體" w:hint="eastAsia"/>
        </w:rPr>
        <w:t>以及</w:t>
      </w:r>
      <w:r w:rsidRPr="00111C69">
        <w:rPr>
          <w:rFonts w:hAnsi="標楷體" w:hint="eastAsia"/>
          <w:b/>
        </w:rPr>
        <w:t>輔導老師行政負擔過重</w:t>
      </w:r>
      <w:r w:rsidRPr="00485A03">
        <w:rPr>
          <w:rFonts w:hAnsi="標楷體" w:hint="eastAsia"/>
        </w:rPr>
        <w:t>等情，並針對上述困境，與會人員亦提出</w:t>
      </w:r>
      <w:r w:rsidRPr="00AE0FEC">
        <w:rPr>
          <w:rFonts w:hAnsi="標楷體" w:hint="eastAsia"/>
          <w:b/>
        </w:rPr>
        <w:t>相關建議包括</w:t>
      </w:r>
      <w:r w:rsidRPr="00485A03">
        <w:rPr>
          <w:rFonts w:hAnsi="標楷體" w:hint="eastAsia"/>
        </w:rPr>
        <w:t>：</w:t>
      </w:r>
      <w:r w:rsidRPr="00111C69">
        <w:rPr>
          <w:rFonts w:hAnsi="標楷體" w:hint="eastAsia"/>
          <w:b/>
        </w:rPr>
        <w:t>「強化並落實社區心理衛生中心功能：</w:t>
      </w:r>
      <w:r w:rsidRPr="00485A03">
        <w:rPr>
          <w:rFonts w:hAnsi="標楷體" w:hint="eastAsia"/>
        </w:rPr>
        <w:t>預防重於治療，若能強化各縣市社區心理衛生中心功能，落實三級輔導工作，應能有效提升全民心理健康知能。」</w:t>
      </w:r>
      <w:r w:rsidRPr="00111C69">
        <w:rPr>
          <w:rFonts w:hAnsi="標楷體" w:hint="eastAsia"/>
          <w:b/>
        </w:rPr>
        <w:t>「強化學生輔導轉銜機制</w:t>
      </w:r>
      <w:r w:rsidRPr="00485A03">
        <w:rPr>
          <w:rFonts w:hAnsi="標楷體" w:hint="eastAsia"/>
        </w:rPr>
        <w:t>：針對離校之青少年，建議可透過轉銜機制與社政、衛政系統緊密結合，以強化網絡防護功能。」</w:t>
      </w:r>
      <w:r w:rsidRPr="00111C69">
        <w:rPr>
          <w:rFonts w:hAnsi="標楷體" w:hint="eastAsia"/>
          <w:b/>
        </w:rPr>
        <w:t>「擬定並落實家庭教育的推動：</w:t>
      </w:r>
      <w:r w:rsidRPr="00485A03">
        <w:rPr>
          <w:rFonts w:hAnsi="標楷體" w:hint="eastAsia"/>
        </w:rPr>
        <w:t>許多兒童及青少年的問題根源於家庭功能失衡或創傷，從人格發展的角度來看，童年的家庭互動及養育非常重要，由國小、國中、高中來推動家庭教育，能夠施力及改變的已不多。建議從整體國家政策面推動家庭教育，例如</w:t>
      </w:r>
      <w:r w:rsidRPr="00111C69">
        <w:rPr>
          <w:rFonts w:hAnsi="標楷體" w:hint="eastAsia"/>
          <w:b/>
        </w:rPr>
        <w:t>增設婚前親密關係課程、社區準爸爸媽媽育兒課程、增設家庭關係諮詢單位或資源等，真正落實初級預防。」「全民情緒教育：</w:t>
      </w:r>
      <w:r w:rsidRPr="00485A03">
        <w:rPr>
          <w:rFonts w:hAnsi="標楷體" w:hint="eastAsia"/>
        </w:rPr>
        <w:t>除了學校輔導已持續在進行外，可透過媒體、社會教育等教導民眾如何面對挫折</w:t>
      </w:r>
      <w:proofErr w:type="gramStart"/>
      <w:r w:rsidRPr="00485A03">
        <w:rPr>
          <w:rFonts w:hAnsi="標楷體" w:hint="eastAsia"/>
        </w:rPr>
        <w:t>及抒壓</w:t>
      </w:r>
      <w:proofErr w:type="gramEnd"/>
      <w:r w:rsidRPr="00485A03">
        <w:rPr>
          <w:rFonts w:hAnsi="標楷體" w:hint="eastAsia"/>
        </w:rPr>
        <w:t>。」「網路社群的盛行，使得學生容易取得自殺方法的訊息，</w:t>
      </w:r>
      <w:r w:rsidRPr="00111C69">
        <w:rPr>
          <w:rFonts w:hAnsi="標楷體" w:hint="eastAsia"/>
          <w:b/>
        </w:rPr>
        <w:t>建議可從</w:t>
      </w:r>
      <w:proofErr w:type="gramStart"/>
      <w:r w:rsidRPr="00111C69">
        <w:rPr>
          <w:rFonts w:hAnsi="標楷體" w:hint="eastAsia"/>
          <w:b/>
        </w:rPr>
        <w:t>網路端控管</w:t>
      </w:r>
      <w:proofErr w:type="gramEnd"/>
      <w:r w:rsidRPr="00111C69">
        <w:rPr>
          <w:rFonts w:hAnsi="標楷體" w:hint="eastAsia"/>
          <w:b/>
        </w:rPr>
        <w:t>相關危害資訊。</w:t>
      </w:r>
      <w:r w:rsidRPr="00485A03">
        <w:rPr>
          <w:rFonts w:hAnsi="標楷體" w:hint="eastAsia"/>
        </w:rPr>
        <w:t>另正確的</w:t>
      </w:r>
      <w:proofErr w:type="gramStart"/>
      <w:r w:rsidRPr="00485A03">
        <w:rPr>
          <w:rFonts w:hAnsi="標楷體" w:hint="eastAsia"/>
        </w:rPr>
        <w:t>媒體識讀與</w:t>
      </w:r>
      <w:proofErr w:type="gramEnd"/>
      <w:r w:rsidRPr="00485A03">
        <w:rPr>
          <w:rFonts w:hAnsi="標楷體" w:hint="eastAsia"/>
        </w:rPr>
        <w:t>如何正確使用網路社群，擁有資訊判讀的能力，需要從小培養，</w:t>
      </w:r>
      <w:r w:rsidRPr="00111C69">
        <w:rPr>
          <w:rFonts w:hAnsi="標楷體" w:hint="eastAsia"/>
          <w:b/>
        </w:rPr>
        <w:t>若能在課程中有相關課程的討論，會有助學生學習如何合宜的網路人際互動相處。</w:t>
      </w:r>
      <w:r w:rsidRPr="00485A03">
        <w:rPr>
          <w:rFonts w:hAnsi="標楷體" w:hint="eastAsia"/>
        </w:rPr>
        <w:t>避免因網路流言、</w:t>
      </w:r>
      <w:proofErr w:type="gramStart"/>
      <w:r w:rsidRPr="00485A03">
        <w:rPr>
          <w:rFonts w:hAnsi="標楷體" w:hint="eastAsia"/>
        </w:rPr>
        <w:t>酸民文化</w:t>
      </w:r>
      <w:proofErr w:type="gramEnd"/>
      <w:r w:rsidRPr="00485A03">
        <w:rPr>
          <w:rFonts w:hAnsi="標楷體"/>
        </w:rPr>
        <w:t>…</w:t>
      </w:r>
      <w:r w:rsidRPr="00485A03">
        <w:rPr>
          <w:rFonts w:hAnsi="標楷體" w:hint="eastAsia"/>
        </w:rPr>
        <w:t>等狀況影響身心健康。」</w:t>
      </w:r>
      <w:r w:rsidR="00E752E5" w:rsidRPr="00485A03">
        <w:rPr>
          <w:rFonts w:hAnsi="標楷體" w:hint="eastAsia"/>
        </w:rPr>
        <w:t>等語</w:t>
      </w:r>
      <w:r w:rsidR="00922C76">
        <w:rPr>
          <w:rFonts w:hAnsi="標楷體" w:hint="eastAsia"/>
        </w:rPr>
        <w:t>，以期健全我國青少年自殺防治工作。</w:t>
      </w:r>
    </w:p>
    <w:p w14:paraId="10464EE1" w14:textId="1D9FFCC4" w:rsidR="001B4A9E" w:rsidRPr="001B4A9E" w:rsidRDefault="00E752E5" w:rsidP="007455FD">
      <w:pPr>
        <w:pStyle w:val="3"/>
        <w:rPr>
          <w:rFonts w:hAnsi="標楷體"/>
        </w:rPr>
      </w:pPr>
      <w:r w:rsidRPr="00485A03">
        <w:rPr>
          <w:rFonts w:hAnsi="標楷體" w:hint="eastAsia"/>
        </w:rPr>
        <w:t>對於</w:t>
      </w:r>
      <w:r w:rsidR="00DE587F" w:rsidRPr="00485A03">
        <w:rPr>
          <w:rFonts w:hAnsi="標楷體" w:hint="eastAsia"/>
        </w:rPr>
        <w:t>1</w:t>
      </w:r>
      <w:r w:rsidR="00DE587F" w:rsidRPr="00485A03">
        <w:rPr>
          <w:rFonts w:hAnsi="標楷體"/>
        </w:rPr>
        <w:t>5</w:t>
      </w:r>
      <w:r w:rsidR="00DE587F" w:rsidRPr="00485A03">
        <w:rPr>
          <w:rFonts w:hAnsi="標楷體" w:hint="eastAsia"/>
        </w:rPr>
        <w:t>至2</w:t>
      </w:r>
      <w:r w:rsidR="00DE587F" w:rsidRPr="00485A03">
        <w:rPr>
          <w:rFonts w:hAnsi="標楷體"/>
        </w:rPr>
        <w:t>4</w:t>
      </w:r>
      <w:r w:rsidR="00DE587F" w:rsidRPr="00485A03">
        <w:rPr>
          <w:rFonts w:hAnsi="標楷體" w:hint="eastAsia"/>
        </w:rPr>
        <w:t>歲青少年族群自殺人數持續攀升及</w:t>
      </w:r>
      <w:r w:rsidRPr="00485A03">
        <w:rPr>
          <w:rFonts w:hAnsi="標楷體" w:hint="eastAsia"/>
        </w:rPr>
        <w:t>上述實務困境，</w:t>
      </w:r>
      <w:proofErr w:type="gramStart"/>
      <w:r w:rsidRPr="00054B7F">
        <w:rPr>
          <w:rFonts w:hAnsi="標楷體" w:hint="eastAsia"/>
          <w:b/>
        </w:rPr>
        <w:t>衛福部與教育部</w:t>
      </w:r>
      <w:proofErr w:type="gramEnd"/>
      <w:r w:rsidRPr="00054B7F">
        <w:rPr>
          <w:rFonts w:hAnsi="標楷體" w:hint="eastAsia"/>
          <w:b/>
        </w:rPr>
        <w:t>均表示已規劃相關因應策略與作為，</w:t>
      </w:r>
      <w:r w:rsidR="001B4A9E" w:rsidRPr="00054B7F">
        <w:rPr>
          <w:rFonts w:hAnsi="標楷體" w:hint="eastAsia"/>
          <w:b/>
        </w:rPr>
        <w:t>然而教育現場輔導人力不足、教育單位與社區心理衛生、醫療等資源整合，網絡間橫向聯繫機制</w:t>
      </w:r>
      <w:r w:rsidR="006178B1" w:rsidRPr="00054B7F">
        <w:rPr>
          <w:rFonts w:hAnsi="標楷體" w:hint="eastAsia"/>
          <w:b/>
        </w:rPr>
        <w:t>等</w:t>
      </w:r>
      <w:r w:rsidR="001B4A9E" w:rsidRPr="00054B7F">
        <w:rPr>
          <w:rFonts w:hAnsi="標楷體" w:hint="eastAsia"/>
          <w:b/>
        </w:rPr>
        <w:t>，</w:t>
      </w:r>
      <w:r w:rsidR="000E34E9" w:rsidRPr="00054B7F">
        <w:rPr>
          <w:rFonts w:hAnsi="標楷體" w:hint="eastAsia"/>
          <w:b/>
        </w:rPr>
        <w:t>均</w:t>
      </w:r>
      <w:r w:rsidR="006178B1" w:rsidRPr="00054B7F">
        <w:rPr>
          <w:rFonts w:hAnsi="標楷體" w:hint="eastAsia"/>
          <w:b/>
        </w:rPr>
        <w:t>有待</w:t>
      </w:r>
      <w:r w:rsidR="00587111" w:rsidRPr="00054B7F">
        <w:rPr>
          <w:rFonts w:hAnsi="標楷體" w:hint="eastAsia"/>
          <w:b/>
        </w:rPr>
        <w:t>自殺防治主管機關持續強化跨部會合作機制，</w:t>
      </w:r>
      <w:r w:rsidR="001B4A9E" w:rsidRPr="00054B7F">
        <w:rPr>
          <w:rFonts w:hAnsi="標楷體" w:hint="eastAsia"/>
          <w:b/>
        </w:rPr>
        <w:t>以發揮網路防護功能</w:t>
      </w:r>
      <w:r w:rsidR="00587111" w:rsidRPr="00054B7F">
        <w:rPr>
          <w:rFonts w:hAnsi="標楷體" w:hint="eastAsia"/>
          <w:b/>
        </w:rPr>
        <w:t>。</w:t>
      </w:r>
      <w:proofErr w:type="gramStart"/>
      <w:r w:rsidR="00587111" w:rsidRPr="00054B7F">
        <w:rPr>
          <w:rFonts w:hAnsi="標楷體" w:hint="eastAsia"/>
        </w:rPr>
        <w:t>再者，</w:t>
      </w:r>
      <w:proofErr w:type="gramEnd"/>
      <w:r w:rsidR="00587111" w:rsidRPr="00054B7F">
        <w:rPr>
          <w:rFonts w:hAnsi="標楷體" w:hint="eastAsia"/>
        </w:rPr>
        <w:t>家庭教育係改變社會整體</w:t>
      </w:r>
      <w:r w:rsidR="00587111" w:rsidRPr="00054B7F">
        <w:rPr>
          <w:rFonts w:hAnsi="標楷體" w:hint="eastAsia"/>
        </w:rPr>
        <w:lastRenderedPageBreak/>
        <w:t>環境氛圍之核心，家庭成員面對青少年之精神議題、情感教育等，係影響推動自殺防治作為之關鍵因素，家庭教育、全民情緒教育、辨識精神疾病及處置知能等初級預防作為，亟待相關主管機關重視、提升並加強配置與投入相關資源，以期更有效推動青少年自殺防治工作。</w:t>
      </w:r>
    </w:p>
    <w:p w14:paraId="6C049B6D" w14:textId="34D7659A" w:rsidR="00E752E5" w:rsidRPr="00485A03" w:rsidRDefault="00E752E5" w:rsidP="00E752E5">
      <w:pPr>
        <w:pStyle w:val="4"/>
        <w:rPr>
          <w:rFonts w:hAnsi="標楷體"/>
        </w:rPr>
      </w:pPr>
      <w:r w:rsidRPr="00485A03">
        <w:rPr>
          <w:rFonts w:hAnsi="標楷體" w:hint="eastAsia"/>
        </w:rPr>
        <w:t>衛福部因應策略與作為：</w:t>
      </w:r>
    </w:p>
    <w:p w14:paraId="466190EC" w14:textId="06A2E438" w:rsidR="00DE587F" w:rsidRPr="00E00A1A" w:rsidRDefault="00DE587F" w:rsidP="00DE587F">
      <w:pPr>
        <w:pStyle w:val="5"/>
        <w:rPr>
          <w:rFonts w:hAnsi="標楷體"/>
          <w:b/>
        </w:rPr>
      </w:pPr>
      <w:r w:rsidRPr="00E00A1A">
        <w:rPr>
          <w:rFonts w:hAnsi="標楷體" w:hint="eastAsia"/>
          <w:b/>
        </w:rPr>
        <w:t>布建社區心理衛生中心、心理健康及自殺防治資源。</w:t>
      </w:r>
    </w:p>
    <w:p w14:paraId="59D2E88E" w14:textId="186E1CF2" w:rsidR="00DE587F" w:rsidRPr="00485A03" w:rsidRDefault="00DE587F" w:rsidP="00DE587F">
      <w:pPr>
        <w:pStyle w:val="5"/>
        <w:rPr>
          <w:rFonts w:hAnsi="標楷體"/>
        </w:rPr>
      </w:pPr>
      <w:r w:rsidRPr="00485A03">
        <w:rPr>
          <w:rFonts w:hAnsi="標楷體"/>
        </w:rPr>
        <w:t>協助教育部於各級學校推動心理健康促進與自殺防治相關措施，</w:t>
      </w:r>
      <w:r w:rsidRPr="00E00A1A">
        <w:rPr>
          <w:rFonts w:hAnsi="標楷體"/>
          <w:b/>
        </w:rPr>
        <w:t>強化教職員工對精神疾病之認識與處置知能，以及對自我傷害高風險學生之辨識</w:t>
      </w:r>
      <w:r w:rsidRPr="00485A03">
        <w:rPr>
          <w:rFonts w:hAnsi="標楷體"/>
        </w:rPr>
        <w:t>，提升學齡人口及青少年個案輔導、追蹤及介入關懷之成效。</w:t>
      </w:r>
    </w:p>
    <w:p w14:paraId="535924BD" w14:textId="7F2693FA" w:rsidR="00DE587F" w:rsidRPr="00485A03" w:rsidRDefault="00DE587F" w:rsidP="00DE587F">
      <w:pPr>
        <w:pStyle w:val="5"/>
        <w:rPr>
          <w:rFonts w:hAnsi="標楷體"/>
          <w:bCs w:val="0"/>
        </w:rPr>
      </w:pPr>
      <w:r w:rsidRPr="00485A03">
        <w:rPr>
          <w:rFonts w:hAnsi="標楷體"/>
          <w:bCs w:val="0"/>
        </w:rPr>
        <w:t>配合自殺防治法施行，籲請</w:t>
      </w:r>
      <w:r w:rsidRPr="00E00A1A">
        <w:rPr>
          <w:rFonts w:hAnsi="標楷體"/>
          <w:b/>
          <w:bCs w:val="0"/>
        </w:rPr>
        <w:t>各相關單位及責任通報人員依法通報</w:t>
      </w:r>
      <w:r w:rsidRPr="00485A03">
        <w:rPr>
          <w:rFonts w:hAnsi="標楷體"/>
          <w:bCs w:val="0"/>
        </w:rPr>
        <w:t>，提升青少年及15至24歲人口群之自殺關懷訪視服務效能。</w:t>
      </w:r>
    </w:p>
    <w:p w14:paraId="0607DCE7" w14:textId="276E1CCE" w:rsidR="00DE587F" w:rsidRPr="00485A03" w:rsidRDefault="00DE587F" w:rsidP="00DE587F">
      <w:pPr>
        <w:pStyle w:val="5"/>
        <w:rPr>
          <w:rFonts w:hAnsi="標楷體"/>
        </w:rPr>
      </w:pPr>
      <w:r w:rsidRPr="00E00A1A">
        <w:rPr>
          <w:rFonts w:hAnsi="標楷體" w:hint="eastAsia"/>
          <w:b/>
        </w:rPr>
        <w:t>持續補助縣（市）政府衛生局聘任關懷</w:t>
      </w:r>
      <w:proofErr w:type="gramStart"/>
      <w:r w:rsidRPr="00E00A1A">
        <w:rPr>
          <w:rFonts w:hAnsi="標楷體" w:hint="eastAsia"/>
          <w:b/>
        </w:rPr>
        <w:t>訪視員</w:t>
      </w:r>
      <w:proofErr w:type="gramEnd"/>
      <w:r w:rsidRPr="00485A03">
        <w:rPr>
          <w:rFonts w:hAnsi="標楷體" w:hint="eastAsia"/>
        </w:rPr>
        <w:t>，提供自殺企圖之青少年關懷訪視服務；辦理網路成癮前端預防，將青少年網路成癮衛教宣導列為</w:t>
      </w:r>
      <w:proofErr w:type="gramStart"/>
      <w:r w:rsidRPr="00485A03">
        <w:rPr>
          <w:rFonts w:hAnsi="標楷體" w:hint="eastAsia"/>
        </w:rPr>
        <w:t>109</w:t>
      </w:r>
      <w:proofErr w:type="gramEnd"/>
      <w:r w:rsidRPr="00485A03">
        <w:rPr>
          <w:rFonts w:hAnsi="標楷體" w:hint="eastAsia"/>
        </w:rPr>
        <w:t>年度衛教宣導主軸，並製作青少年心理健康及網路成癮相關宣導素材。</w:t>
      </w:r>
    </w:p>
    <w:p w14:paraId="4653D0BE" w14:textId="0CD3D2C9" w:rsidR="00DE587F" w:rsidRPr="00485A03" w:rsidRDefault="00DE587F" w:rsidP="00DE587F">
      <w:pPr>
        <w:pStyle w:val="5"/>
        <w:rPr>
          <w:rFonts w:hAnsi="標楷體"/>
        </w:rPr>
      </w:pPr>
      <w:r w:rsidRPr="00485A03">
        <w:rPr>
          <w:rFonts w:hAnsi="標楷體"/>
        </w:rPr>
        <w:t>持續宣導及</w:t>
      </w:r>
      <w:r w:rsidRPr="00E00A1A">
        <w:rPr>
          <w:rFonts w:hAnsi="標楷體"/>
          <w:b/>
        </w:rPr>
        <w:t>強化安心專線功能</w:t>
      </w:r>
      <w:r w:rsidRPr="00485A03">
        <w:rPr>
          <w:rFonts w:hAnsi="標楷體"/>
        </w:rPr>
        <w:t>，提升青少年對</w:t>
      </w:r>
      <w:r w:rsidRPr="00E00A1A">
        <w:rPr>
          <w:rFonts w:hAnsi="標楷體"/>
          <w:b/>
        </w:rPr>
        <w:t>1925安心專線</w:t>
      </w:r>
      <w:r w:rsidRPr="00485A03">
        <w:rPr>
          <w:rFonts w:hAnsi="標楷體"/>
        </w:rPr>
        <w:t>之知曉度及利用率，建立青少年於校園以外之求助管道。</w:t>
      </w:r>
    </w:p>
    <w:p w14:paraId="354A300D" w14:textId="3813EB56" w:rsidR="00DE587F" w:rsidRPr="00485A03" w:rsidRDefault="00DE587F" w:rsidP="00DE587F">
      <w:pPr>
        <w:pStyle w:val="5"/>
        <w:rPr>
          <w:rFonts w:hAnsi="標楷體"/>
        </w:rPr>
      </w:pPr>
      <w:r w:rsidRPr="00485A03">
        <w:rPr>
          <w:rFonts w:hAnsi="標楷體"/>
        </w:rPr>
        <w:t>已於</w:t>
      </w:r>
      <w:r w:rsidRPr="00E00A1A">
        <w:rPr>
          <w:rFonts w:hAnsi="標楷體"/>
          <w:b/>
        </w:rPr>
        <w:t>自殺防治通報系統</w:t>
      </w:r>
      <w:r w:rsidRPr="00E00A1A">
        <w:rPr>
          <w:rFonts w:hAnsi="標楷體" w:hint="eastAsia"/>
          <w:b/>
        </w:rPr>
        <w:t>「首頁」</w:t>
      </w:r>
      <w:r w:rsidRPr="00E00A1A">
        <w:rPr>
          <w:rFonts w:hAnsi="標楷體"/>
          <w:b/>
        </w:rPr>
        <w:t>提供相關</w:t>
      </w:r>
      <w:r w:rsidRPr="00E00A1A">
        <w:rPr>
          <w:rFonts w:hAnsi="標楷體" w:hint="eastAsia"/>
          <w:b/>
        </w:rPr>
        <w:t>服務</w:t>
      </w:r>
      <w:r w:rsidRPr="00E00A1A">
        <w:rPr>
          <w:rFonts w:hAnsi="標楷體"/>
          <w:b/>
        </w:rPr>
        <w:t>專線之彙整，各縣市之心理資源地圖(心據點)及</w:t>
      </w:r>
      <w:r w:rsidR="00994969" w:rsidRPr="00E00A1A">
        <w:rPr>
          <w:rFonts w:hAnsi="標楷體" w:hint="eastAsia"/>
          <w:b/>
          <w:color w:val="000000" w:themeColor="text1"/>
        </w:rPr>
        <w:t>簡式健康量表（The Five-item Brief Symptom Rating Scale,BSRS-5）</w:t>
      </w:r>
      <w:r w:rsidRPr="00E00A1A">
        <w:rPr>
          <w:rFonts w:hAnsi="標楷體"/>
          <w:b/>
        </w:rPr>
        <w:t>供使用者</w:t>
      </w:r>
      <w:proofErr w:type="gramStart"/>
      <w:r w:rsidRPr="00E00A1A">
        <w:rPr>
          <w:rFonts w:hAnsi="標楷體"/>
          <w:b/>
        </w:rPr>
        <w:t>免費線上評估</w:t>
      </w:r>
      <w:proofErr w:type="gramEnd"/>
      <w:r w:rsidRPr="00485A03">
        <w:rPr>
          <w:rFonts w:hAnsi="標楷體"/>
        </w:rPr>
        <w:t>，以利第一線</w:t>
      </w:r>
      <w:r w:rsidRPr="00485A03">
        <w:rPr>
          <w:rFonts w:hAnsi="標楷體" w:hint="eastAsia"/>
        </w:rPr>
        <w:t>服務人</w:t>
      </w:r>
      <w:r w:rsidRPr="00485A03">
        <w:rPr>
          <w:rFonts w:hAnsi="標楷體"/>
        </w:rPr>
        <w:t>員及使用者適時提供自殺個案必要之資訊。</w:t>
      </w:r>
    </w:p>
    <w:p w14:paraId="6A06A4F0" w14:textId="1C7BEF49" w:rsidR="00DE587F" w:rsidRPr="00485A03" w:rsidRDefault="00DE587F" w:rsidP="00DE587F">
      <w:pPr>
        <w:pStyle w:val="5"/>
        <w:rPr>
          <w:rFonts w:hAnsi="標楷體"/>
        </w:rPr>
      </w:pPr>
      <w:r w:rsidRPr="00E00A1A">
        <w:rPr>
          <w:rFonts w:hAnsi="標楷體"/>
          <w:b/>
        </w:rPr>
        <w:lastRenderedPageBreak/>
        <w:t>持續製作青少年自殺防治及精神疾病防治相關出版品、手冊及數位課程</w:t>
      </w:r>
      <w:r w:rsidRPr="00485A03">
        <w:rPr>
          <w:rFonts w:hAnsi="標楷體"/>
        </w:rPr>
        <w:t>，民眾皆可於心理及口腔</w:t>
      </w:r>
      <w:proofErr w:type="gramStart"/>
      <w:r w:rsidRPr="00485A03">
        <w:rPr>
          <w:rFonts w:hAnsi="標楷體"/>
        </w:rPr>
        <w:t>健康司</w:t>
      </w:r>
      <w:proofErr w:type="gramEnd"/>
      <w:r w:rsidRPr="00485A03">
        <w:rPr>
          <w:rFonts w:hAnsi="標楷體"/>
        </w:rPr>
        <w:t>網站、</w:t>
      </w:r>
      <w:r w:rsidRPr="00485A03">
        <w:rPr>
          <w:rFonts w:hAnsi="標楷體" w:hint="eastAsia"/>
        </w:rPr>
        <w:t>「</w:t>
      </w:r>
      <w:r w:rsidRPr="00485A03">
        <w:rPr>
          <w:rFonts w:hAnsi="標楷體"/>
        </w:rPr>
        <w:t>心快活</w:t>
      </w:r>
      <w:r w:rsidRPr="00485A03">
        <w:rPr>
          <w:rFonts w:hAnsi="標楷體" w:hint="eastAsia"/>
        </w:rPr>
        <w:t>」</w:t>
      </w:r>
      <w:r w:rsidRPr="00485A03">
        <w:rPr>
          <w:rFonts w:hAnsi="標楷體"/>
        </w:rPr>
        <w:t>心理健康學習平台、社團法人台灣自殺防治學會網站及YOUTUBE免費閱讀及</w:t>
      </w:r>
      <w:r w:rsidRPr="00485A03">
        <w:rPr>
          <w:rFonts w:hAnsi="標楷體" w:hint="eastAsia"/>
        </w:rPr>
        <w:t>觀</w:t>
      </w:r>
      <w:r w:rsidRPr="00485A03">
        <w:rPr>
          <w:rFonts w:hAnsi="標楷體"/>
        </w:rPr>
        <w:t>看相關資源。</w:t>
      </w:r>
    </w:p>
    <w:p w14:paraId="599777BE" w14:textId="3F857792" w:rsidR="00DE587F" w:rsidRPr="00485A03" w:rsidRDefault="00DE587F" w:rsidP="00DE587F">
      <w:pPr>
        <w:pStyle w:val="5"/>
        <w:rPr>
          <w:rFonts w:hAnsi="標楷體"/>
        </w:rPr>
      </w:pPr>
      <w:r w:rsidRPr="00485A03">
        <w:rPr>
          <w:rFonts w:hAnsi="標楷體"/>
        </w:rPr>
        <w:t>與媒體建立溝通機制，並籲請媒體於報導時應遵守自殺防治法之規定，及遵循世界衛生組織之六不、六要原則，避免自殺事件造成青少年之模仿效應。</w:t>
      </w:r>
    </w:p>
    <w:p w14:paraId="7E490024" w14:textId="45FE9CA5" w:rsidR="00DE587F" w:rsidRPr="00485A03" w:rsidRDefault="00DE587F" w:rsidP="00DE587F">
      <w:pPr>
        <w:pStyle w:val="5"/>
        <w:rPr>
          <w:rFonts w:hAnsi="標楷體"/>
        </w:rPr>
      </w:pPr>
      <w:r w:rsidRPr="00485A03">
        <w:rPr>
          <w:rFonts w:hAnsi="標楷體"/>
        </w:rPr>
        <w:t>持續監測自殺通報與自殺死亡趨勢，針對青少年人口群，加強跨體系之資料</w:t>
      </w:r>
      <w:proofErr w:type="gramStart"/>
      <w:r w:rsidRPr="00485A03">
        <w:rPr>
          <w:rFonts w:hAnsi="標楷體"/>
        </w:rPr>
        <w:t>介</w:t>
      </w:r>
      <w:proofErr w:type="gramEnd"/>
      <w:r w:rsidRPr="00485A03">
        <w:rPr>
          <w:rFonts w:hAnsi="標楷體"/>
        </w:rPr>
        <w:t>接與分析，早期發現個案之風險因子及保護因子，滾動檢討自殺防治策略與措施</w:t>
      </w:r>
      <w:r w:rsidRPr="00485A03">
        <w:rPr>
          <w:rFonts w:hAnsi="標楷體" w:hint="eastAsia"/>
        </w:rPr>
        <w:t>。</w:t>
      </w:r>
    </w:p>
    <w:p w14:paraId="4C3B70B8" w14:textId="53CC3DD5" w:rsidR="00E752E5" w:rsidRPr="00485A03" w:rsidRDefault="00E752E5" w:rsidP="00E752E5">
      <w:pPr>
        <w:pStyle w:val="4"/>
        <w:rPr>
          <w:rFonts w:hAnsi="標楷體"/>
        </w:rPr>
      </w:pPr>
      <w:r w:rsidRPr="00485A03">
        <w:rPr>
          <w:rFonts w:hAnsi="標楷體" w:hint="eastAsia"/>
        </w:rPr>
        <w:t>教育部因應策略與作為：</w:t>
      </w:r>
    </w:p>
    <w:p w14:paraId="5D6CF0B0" w14:textId="12F6AC66" w:rsidR="00DE587F" w:rsidRPr="00485A03" w:rsidRDefault="00BE290E" w:rsidP="00DE587F">
      <w:pPr>
        <w:pStyle w:val="5"/>
        <w:rPr>
          <w:rFonts w:hAnsi="標楷體"/>
        </w:rPr>
      </w:pPr>
      <w:r w:rsidRPr="00485A03">
        <w:rPr>
          <w:rFonts w:hAnsi="標楷體" w:hint="eastAsia"/>
        </w:rPr>
        <w:t>持續推動「校園學生自我傷害三級預防工作計畫」，並修訂「校園學生自我傷害防治手冊」以作為學校辦理學生自我傷害防治及輔導工作之參考工具，強化學校處理是類事件功能。</w:t>
      </w:r>
    </w:p>
    <w:p w14:paraId="1C407709" w14:textId="31E77A39" w:rsidR="00BE290E" w:rsidRPr="00485A03" w:rsidRDefault="00BE290E" w:rsidP="00DE587F">
      <w:pPr>
        <w:pStyle w:val="5"/>
        <w:rPr>
          <w:rFonts w:hAnsi="標楷體"/>
        </w:rPr>
      </w:pPr>
      <w:r w:rsidRPr="00485A03">
        <w:rPr>
          <w:rFonts w:hAnsi="標楷體" w:hint="eastAsia"/>
        </w:rPr>
        <w:t>辦理大專校院自殺防治成效訪視，協助學校提升自殺防治之效能。</w:t>
      </w:r>
    </w:p>
    <w:p w14:paraId="18489AAD" w14:textId="3A675361" w:rsidR="00BE290E" w:rsidRPr="00485A03" w:rsidRDefault="00BE290E" w:rsidP="00DE587F">
      <w:pPr>
        <w:pStyle w:val="5"/>
        <w:rPr>
          <w:rFonts w:hAnsi="標楷體"/>
        </w:rPr>
      </w:pPr>
      <w:r w:rsidRPr="006178B1">
        <w:rPr>
          <w:rFonts w:hAnsi="標楷體" w:hint="eastAsia"/>
          <w:b/>
        </w:rPr>
        <w:t>補助大專校院推動校園心理健康促進方案</w:t>
      </w:r>
      <w:r w:rsidRPr="00485A03">
        <w:rPr>
          <w:rStyle w:val="afe"/>
          <w:rFonts w:hAnsi="標楷體"/>
        </w:rPr>
        <w:footnoteReference w:id="6"/>
      </w:r>
      <w:r w:rsidRPr="00485A03">
        <w:rPr>
          <w:rFonts w:hAnsi="標楷體" w:hint="eastAsia"/>
        </w:rPr>
        <w:t>。</w:t>
      </w:r>
    </w:p>
    <w:p w14:paraId="28F692D8" w14:textId="061AD5C7" w:rsidR="00BE290E" w:rsidRPr="00485A03" w:rsidRDefault="00BE290E" w:rsidP="00DE587F">
      <w:pPr>
        <w:pStyle w:val="5"/>
        <w:rPr>
          <w:rFonts w:hAnsi="標楷體"/>
        </w:rPr>
      </w:pPr>
      <w:r w:rsidRPr="00485A03">
        <w:rPr>
          <w:rFonts w:hAnsi="標楷體" w:hint="eastAsia"/>
        </w:rPr>
        <w:t>高級中等以下學校強化策略：</w:t>
      </w:r>
    </w:p>
    <w:p w14:paraId="4E87DB87" w14:textId="0FEC2B8F" w:rsidR="00BE290E" w:rsidRPr="00485A03" w:rsidRDefault="00BE290E" w:rsidP="00BE290E">
      <w:pPr>
        <w:pStyle w:val="6"/>
        <w:rPr>
          <w:rFonts w:hAnsi="標楷體"/>
        </w:rPr>
      </w:pPr>
      <w:r w:rsidRPr="006178B1">
        <w:rPr>
          <w:rFonts w:hAnsi="標楷體" w:hint="eastAsia"/>
          <w:b/>
        </w:rPr>
        <w:t>持續提升第一線學校人員、輔導人員對學生自我傷害之辨識及危機處理知能</w:t>
      </w:r>
      <w:r w:rsidRPr="00485A03">
        <w:rPr>
          <w:rFonts w:hAnsi="標楷體" w:hint="eastAsia"/>
        </w:rPr>
        <w:t>，開發心理健康與自殺</w:t>
      </w:r>
      <w:proofErr w:type="gramStart"/>
      <w:r w:rsidRPr="00485A03">
        <w:rPr>
          <w:rFonts w:hAnsi="標楷體" w:hint="eastAsia"/>
        </w:rPr>
        <w:t>防治線上課程</w:t>
      </w:r>
      <w:proofErr w:type="gramEnd"/>
      <w:r w:rsidRPr="00485A03">
        <w:rPr>
          <w:rFonts w:hAnsi="標楷體" w:hint="eastAsia"/>
        </w:rPr>
        <w:t>，提供學校運用。並</w:t>
      </w:r>
      <w:r w:rsidRPr="00485A03">
        <w:rPr>
          <w:rFonts w:hAnsi="標楷體"/>
        </w:rPr>
        <w:t>與衛福部、自殺防治中心合作開發心理健康與自殺</w:t>
      </w:r>
      <w:proofErr w:type="gramStart"/>
      <w:r w:rsidRPr="00485A03">
        <w:rPr>
          <w:rFonts w:hAnsi="標楷體"/>
        </w:rPr>
        <w:t>防治線上課程</w:t>
      </w:r>
      <w:proofErr w:type="gramEnd"/>
      <w:r w:rsidRPr="00485A03">
        <w:rPr>
          <w:rFonts w:hAnsi="標楷體"/>
        </w:rPr>
        <w:t>，提供學校運用，提升教師初級</w:t>
      </w:r>
      <w:r w:rsidRPr="00485A03">
        <w:rPr>
          <w:rFonts w:hAnsi="標楷體"/>
        </w:rPr>
        <w:lastRenderedPageBreak/>
        <w:t>預防輔導知能。</w:t>
      </w:r>
    </w:p>
    <w:p w14:paraId="724FC9B7" w14:textId="18744819" w:rsidR="00BE290E" w:rsidRPr="00485A03" w:rsidRDefault="00BE290E" w:rsidP="00BE290E">
      <w:pPr>
        <w:pStyle w:val="6"/>
        <w:rPr>
          <w:rFonts w:hAnsi="標楷體"/>
        </w:rPr>
      </w:pPr>
      <w:r w:rsidRPr="00485A03">
        <w:rPr>
          <w:rFonts w:hAnsi="標楷體" w:hint="eastAsia"/>
        </w:rPr>
        <w:t>落實高中以下學校三級輔導體系銜接、轉</w:t>
      </w:r>
      <w:proofErr w:type="gramStart"/>
      <w:r w:rsidRPr="00485A03">
        <w:rPr>
          <w:rFonts w:hAnsi="標楷體" w:hint="eastAsia"/>
        </w:rPr>
        <w:t>介</w:t>
      </w:r>
      <w:proofErr w:type="gramEnd"/>
      <w:r w:rsidRPr="00485A03">
        <w:rPr>
          <w:rFonts w:hAnsi="標楷體" w:hint="eastAsia"/>
        </w:rPr>
        <w:t>運作機制及整合在地網絡資源連結，建構完整的輔導網絡。</w:t>
      </w:r>
    </w:p>
    <w:p w14:paraId="3FFE989C" w14:textId="05852D39" w:rsidR="00BE290E" w:rsidRPr="00485A03" w:rsidRDefault="00BE290E" w:rsidP="00BE290E">
      <w:pPr>
        <w:pStyle w:val="6"/>
        <w:rPr>
          <w:rFonts w:hAnsi="標楷體"/>
        </w:rPr>
      </w:pPr>
      <w:r w:rsidRPr="00485A03">
        <w:rPr>
          <w:rFonts w:hAnsi="標楷體" w:hint="eastAsia"/>
        </w:rPr>
        <w:t>強化各縣市及該部輔</w:t>
      </w:r>
      <w:proofErr w:type="gramStart"/>
      <w:r w:rsidRPr="00485A03">
        <w:rPr>
          <w:rFonts w:hAnsi="標楷體" w:hint="eastAsia"/>
        </w:rPr>
        <w:t>諮</w:t>
      </w:r>
      <w:proofErr w:type="gramEnd"/>
      <w:r w:rsidRPr="00485A03">
        <w:rPr>
          <w:rFonts w:hAnsi="標楷體" w:hint="eastAsia"/>
        </w:rPr>
        <w:t>中心人力統籌調派功能，建置專業督導人員</w:t>
      </w:r>
      <w:r w:rsidRPr="00485A03">
        <w:rPr>
          <w:rStyle w:val="afe"/>
          <w:rFonts w:hAnsi="標楷體"/>
        </w:rPr>
        <w:footnoteReference w:id="7"/>
      </w:r>
      <w:r w:rsidRPr="00485A03">
        <w:rPr>
          <w:rFonts w:hAnsi="標楷體" w:hint="eastAsia"/>
        </w:rPr>
        <w:t>。</w:t>
      </w:r>
    </w:p>
    <w:p w14:paraId="61248EDD" w14:textId="2DAA431D" w:rsidR="00BE290E" w:rsidRPr="00485A03" w:rsidRDefault="00BE290E" w:rsidP="00BE290E">
      <w:pPr>
        <w:pStyle w:val="6"/>
        <w:rPr>
          <w:rFonts w:hAnsi="標楷體"/>
        </w:rPr>
      </w:pPr>
      <w:r w:rsidRPr="00485A03">
        <w:rPr>
          <w:rFonts w:hAnsi="標楷體" w:hint="eastAsia"/>
        </w:rPr>
        <w:t>高中分區輔</w:t>
      </w:r>
      <w:proofErr w:type="gramStart"/>
      <w:r w:rsidRPr="00485A03">
        <w:rPr>
          <w:rFonts w:hAnsi="標楷體" w:hint="eastAsia"/>
        </w:rPr>
        <w:t>諮</w:t>
      </w:r>
      <w:proofErr w:type="gramEnd"/>
      <w:r w:rsidRPr="00485A03">
        <w:rPr>
          <w:rFonts w:hAnsi="標楷體" w:hint="eastAsia"/>
        </w:rPr>
        <w:t>中心、大專校院、縣市輔</w:t>
      </w:r>
      <w:proofErr w:type="gramStart"/>
      <w:r w:rsidRPr="00485A03">
        <w:rPr>
          <w:rFonts w:hAnsi="標楷體" w:hint="eastAsia"/>
        </w:rPr>
        <w:t>諮</w:t>
      </w:r>
      <w:proofErr w:type="gramEnd"/>
      <w:r w:rsidRPr="00485A03">
        <w:rPr>
          <w:rFonts w:hAnsi="標楷體" w:hint="eastAsia"/>
        </w:rPr>
        <w:t>中心、醫療系統組成策略聯盟或工作圈，建立合作、交流機制。</w:t>
      </w:r>
    </w:p>
    <w:p w14:paraId="77DD6CE6" w14:textId="004439A4" w:rsidR="00BE290E" w:rsidRPr="00485A03" w:rsidRDefault="00BE290E" w:rsidP="00BE290E">
      <w:pPr>
        <w:pStyle w:val="6"/>
        <w:rPr>
          <w:rFonts w:hAnsi="標楷體"/>
        </w:rPr>
      </w:pPr>
      <w:r w:rsidRPr="00485A03">
        <w:rPr>
          <w:rFonts w:hAnsi="標楷體" w:hint="eastAsia"/>
        </w:rPr>
        <w:t>持續補足輔導教師人力，推動輔導教師合聘制度。</w:t>
      </w:r>
    </w:p>
    <w:p w14:paraId="5463F2D6" w14:textId="1EA6A8C0" w:rsidR="00BE290E" w:rsidRPr="00485A03" w:rsidRDefault="00BE290E" w:rsidP="00BE290E">
      <w:pPr>
        <w:pStyle w:val="6"/>
        <w:rPr>
          <w:rFonts w:hAnsi="標楷體"/>
        </w:rPr>
      </w:pPr>
      <w:r w:rsidRPr="00485A03">
        <w:rPr>
          <w:rFonts w:hAnsi="標楷體" w:hint="eastAsia"/>
        </w:rPr>
        <w:t>編製安心服務手冊，</w:t>
      </w:r>
      <w:proofErr w:type="gramStart"/>
      <w:r w:rsidRPr="00485A03">
        <w:rPr>
          <w:rFonts w:hAnsi="標楷體" w:hint="eastAsia"/>
        </w:rPr>
        <w:t>以內化</w:t>
      </w:r>
      <w:proofErr w:type="gramEnd"/>
      <w:r w:rsidRPr="00485A03">
        <w:rPr>
          <w:rFonts w:hAnsi="標楷體" w:hint="eastAsia"/>
        </w:rPr>
        <w:t>危機評估方式及安心服務操作程序，即時提供協助。</w:t>
      </w:r>
    </w:p>
    <w:p w14:paraId="7AA49767" w14:textId="73FAC213" w:rsidR="00BE290E" w:rsidRDefault="00BE290E" w:rsidP="00BE290E">
      <w:pPr>
        <w:pStyle w:val="6"/>
        <w:rPr>
          <w:rFonts w:hAnsi="標楷體"/>
        </w:rPr>
      </w:pPr>
      <w:r w:rsidRPr="00485A03">
        <w:rPr>
          <w:rFonts w:hAnsi="標楷體" w:hint="eastAsia"/>
        </w:rPr>
        <w:t>教育部輔諮中心即時啟動校園安心服務機制，提升輔導效能。</w:t>
      </w:r>
    </w:p>
    <w:p w14:paraId="0142200B" w14:textId="14250A2E" w:rsidR="005D5BEE" w:rsidRPr="00A77148" w:rsidRDefault="00332B24" w:rsidP="0045211E">
      <w:pPr>
        <w:pStyle w:val="3"/>
        <w:rPr>
          <w:color w:val="000000" w:themeColor="text1"/>
        </w:rPr>
      </w:pPr>
      <w:r w:rsidRPr="00A77148">
        <w:rPr>
          <w:rFonts w:hint="eastAsia"/>
          <w:color w:val="000000" w:themeColor="text1"/>
        </w:rPr>
        <w:t>至於1</w:t>
      </w:r>
      <w:r w:rsidRPr="00A77148">
        <w:rPr>
          <w:color w:val="000000" w:themeColor="text1"/>
        </w:rPr>
        <w:t>5</w:t>
      </w:r>
      <w:r w:rsidRPr="00A77148">
        <w:rPr>
          <w:rFonts w:hint="eastAsia"/>
          <w:color w:val="000000" w:themeColor="text1"/>
        </w:rPr>
        <w:t>至24歲未就學未就業人口，據</w:t>
      </w:r>
      <w:proofErr w:type="gramStart"/>
      <w:r w:rsidRPr="00A77148">
        <w:rPr>
          <w:rFonts w:hint="eastAsia"/>
          <w:color w:val="000000" w:themeColor="text1"/>
        </w:rPr>
        <w:t>勞動部查復</w:t>
      </w:r>
      <w:proofErr w:type="gramEnd"/>
      <w:r w:rsidRPr="00A77148">
        <w:rPr>
          <w:rFonts w:hint="eastAsia"/>
          <w:color w:val="000000" w:themeColor="text1"/>
        </w:rPr>
        <w:t>，學校調查大專應屆畢業生填報有公立就業服務機構就業服務需求者，110年1月經教育部</w:t>
      </w:r>
      <w:proofErr w:type="gramStart"/>
      <w:r w:rsidRPr="00A77148">
        <w:rPr>
          <w:rFonts w:hint="eastAsia"/>
          <w:color w:val="000000" w:themeColor="text1"/>
        </w:rPr>
        <w:t>彙收轉介</w:t>
      </w:r>
      <w:proofErr w:type="gramEnd"/>
      <w:r w:rsidRPr="00A77148">
        <w:rPr>
          <w:rFonts w:hint="eastAsia"/>
          <w:color w:val="000000" w:themeColor="text1"/>
        </w:rPr>
        <w:t>者共計7萬9</w:t>
      </w:r>
      <w:r w:rsidRPr="00A77148">
        <w:rPr>
          <w:color w:val="000000" w:themeColor="text1"/>
        </w:rPr>
        <w:t>,</w:t>
      </w:r>
      <w:r w:rsidRPr="00A77148">
        <w:rPr>
          <w:rFonts w:hint="eastAsia"/>
          <w:color w:val="000000" w:themeColor="text1"/>
        </w:rPr>
        <w:t>721人。再據該部109年「15</w:t>
      </w:r>
      <w:r w:rsidRPr="00A77148">
        <w:rPr>
          <w:color w:val="000000" w:themeColor="text1"/>
        </w:rPr>
        <w:t>-29</w:t>
      </w:r>
      <w:r w:rsidRPr="00A77148">
        <w:rPr>
          <w:rFonts w:hint="eastAsia"/>
          <w:color w:val="000000" w:themeColor="text1"/>
        </w:rPr>
        <w:t>歲青年勞工就業狀況調查」，青年勞工初入職場尋職曾遭遇</w:t>
      </w:r>
      <w:proofErr w:type="gramStart"/>
      <w:r w:rsidRPr="00A77148">
        <w:rPr>
          <w:rFonts w:hint="eastAsia"/>
          <w:color w:val="000000" w:themeColor="text1"/>
        </w:rPr>
        <w:t>困難占</w:t>
      </w:r>
      <w:proofErr w:type="gramEnd"/>
      <w:r w:rsidRPr="00A77148">
        <w:rPr>
          <w:rFonts w:hint="eastAsia"/>
          <w:color w:val="000000" w:themeColor="text1"/>
        </w:rPr>
        <w:t>43.6%，其中以不知道自己適合做哪方面工作的比例占25.4%。</w:t>
      </w:r>
      <w:proofErr w:type="gramStart"/>
      <w:r w:rsidR="009D32CB" w:rsidRPr="00A77148">
        <w:rPr>
          <w:rFonts w:hint="eastAsia"/>
          <w:color w:val="000000" w:themeColor="text1"/>
        </w:rPr>
        <w:t>再者，</w:t>
      </w:r>
      <w:proofErr w:type="gramEnd"/>
      <w:r w:rsidR="009D32CB" w:rsidRPr="00A77148">
        <w:rPr>
          <w:rFonts w:hint="eastAsia"/>
          <w:color w:val="000000" w:themeColor="text1"/>
        </w:rPr>
        <w:t>勞動部</w:t>
      </w:r>
      <w:r w:rsidR="00DC47F0" w:rsidRPr="00A77148">
        <w:rPr>
          <w:rFonts w:hint="eastAsia"/>
          <w:color w:val="000000" w:themeColor="text1"/>
        </w:rPr>
        <w:t>對於</w:t>
      </w:r>
      <w:r w:rsidR="009D32CB" w:rsidRPr="00A77148">
        <w:rPr>
          <w:rFonts w:hint="eastAsia"/>
          <w:color w:val="000000" w:themeColor="text1"/>
        </w:rPr>
        <w:t>109年進行心理諮商之勞工進行分析</w:t>
      </w:r>
      <w:r w:rsidR="00DC47F0" w:rsidRPr="00A77148">
        <w:rPr>
          <w:rStyle w:val="afe"/>
          <w:color w:val="000000" w:themeColor="text1"/>
        </w:rPr>
        <w:footnoteReference w:id="8"/>
      </w:r>
      <w:r w:rsidR="009D32CB" w:rsidRPr="00A77148">
        <w:rPr>
          <w:rFonts w:hint="eastAsia"/>
          <w:color w:val="000000" w:themeColor="text1"/>
        </w:rPr>
        <w:t>，經心理諮詢服務後，有93%勞工對於專家提供之建議表達很</w:t>
      </w:r>
      <w:proofErr w:type="gramStart"/>
      <w:r w:rsidR="009D32CB" w:rsidRPr="00A77148">
        <w:rPr>
          <w:rFonts w:hint="eastAsia"/>
          <w:color w:val="000000" w:themeColor="text1"/>
        </w:rPr>
        <w:t>滿意</w:t>
      </w:r>
      <w:r w:rsidR="00DC47F0" w:rsidRPr="00A77148">
        <w:rPr>
          <w:rFonts w:hint="eastAsia"/>
          <w:color w:val="000000" w:themeColor="text1"/>
        </w:rPr>
        <w:t>，</w:t>
      </w:r>
      <w:proofErr w:type="gramEnd"/>
      <w:r w:rsidR="00DC47F0" w:rsidRPr="00A77148">
        <w:rPr>
          <w:rFonts w:hint="eastAsia"/>
          <w:color w:val="000000" w:themeColor="text1"/>
        </w:rPr>
        <w:t>顯示心理諮商服務之效用。是以，</w:t>
      </w:r>
      <w:r w:rsidR="0045211E" w:rsidRPr="00A77148">
        <w:rPr>
          <w:rFonts w:hint="eastAsia"/>
          <w:color w:val="000000" w:themeColor="text1"/>
        </w:rPr>
        <w:t>青少年離開學校進入職涯時，面臨</w:t>
      </w:r>
      <w:r w:rsidRPr="00A77148">
        <w:rPr>
          <w:rFonts w:hint="eastAsia"/>
          <w:color w:val="000000" w:themeColor="text1"/>
        </w:rPr>
        <w:t>職涯探索與</w:t>
      </w:r>
      <w:r w:rsidR="00971253" w:rsidRPr="00A77148">
        <w:rPr>
          <w:rFonts w:hint="eastAsia"/>
          <w:color w:val="000000" w:themeColor="text1"/>
        </w:rPr>
        <w:t>不確定性</w:t>
      </w:r>
      <w:r w:rsidRPr="00A77148">
        <w:rPr>
          <w:rFonts w:hint="eastAsia"/>
          <w:color w:val="000000" w:themeColor="text1"/>
        </w:rPr>
        <w:t>等困境與</w:t>
      </w:r>
      <w:r w:rsidR="00971253" w:rsidRPr="00A77148">
        <w:rPr>
          <w:rFonts w:hint="eastAsia"/>
          <w:color w:val="000000" w:themeColor="text1"/>
        </w:rPr>
        <w:t>挑戰</w:t>
      </w:r>
      <w:r w:rsidR="0045211E" w:rsidRPr="00A77148">
        <w:rPr>
          <w:rFonts w:hint="eastAsia"/>
          <w:color w:val="000000" w:themeColor="text1"/>
        </w:rPr>
        <w:t>，</w:t>
      </w:r>
      <w:r w:rsidRPr="00A77148">
        <w:rPr>
          <w:rFonts w:hint="eastAsia"/>
          <w:color w:val="000000" w:themeColor="text1"/>
        </w:rPr>
        <w:t>隨之而來的壓力適應與調適，均待</w:t>
      </w:r>
      <w:r w:rsidR="0045211E" w:rsidRPr="00A77148">
        <w:rPr>
          <w:rFonts w:hint="eastAsia"/>
          <w:color w:val="000000" w:themeColor="text1"/>
        </w:rPr>
        <w:t>相關</w:t>
      </w:r>
      <w:r w:rsidR="00DC47F0" w:rsidRPr="00A77148">
        <w:rPr>
          <w:rFonts w:hint="eastAsia"/>
          <w:color w:val="000000" w:themeColor="text1"/>
        </w:rPr>
        <w:t>單位</w:t>
      </w:r>
      <w:r w:rsidR="0045211E" w:rsidRPr="00A77148">
        <w:rPr>
          <w:rFonts w:hint="eastAsia"/>
          <w:color w:val="000000" w:themeColor="text1"/>
        </w:rPr>
        <w:t>發</w:t>
      </w:r>
      <w:r w:rsidR="0045211E" w:rsidRPr="00A77148">
        <w:rPr>
          <w:rFonts w:hint="eastAsia"/>
          <w:color w:val="000000" w:themeColor="text1"/>
        </w:rPr>
        <w:lastRenderedPageBreak/>
        <w:t>掘</w:t>
      </w:r>
      <w:r w:rsidR="00DC47F0" w:rsidRPr="00A77148">
        <w:rPr>
          <w:rFonts w:hint="eastAsia"/>
          <w:color w:val="000000" w:themeColor="text1"/>
        </w:rPr>
        <w:t>及重視</w:t>
      </w:r>
      <w:r w:rsidRPr="00A77148">
        <w:rPr>
          <w:rFonts w:hint="eastAsia"/>
          <w:color w:val="000000" w:themeColor="text1"/>
        </w:rPr>
        <w:t>，以</w:t>
      </w:r>
      <w:r w:rsidR="0045211E" w:rsidRPr="00A77148">
        <w:rPr>
          <w:rFonts w:hint="eastAsia"/>
          <w:color w:val="000000" w:themeColor="text1"/>
        </w:rPr>
        <w:t>及時給予</w:t>
      </w:r>
      <w:r w:rsidR="00DC47F0" w:rsidRPr="00A77148">
        <w:rPr>
          <w:rFonts w:hint="eastAsia"/>
          <w:color w:val="000000" w:themeColor="text1"/>
        </w:rPr>
        <w:t>相關心理諮詢、職業訓練、就業促進等</w:t>
      </w:r>
      <w:r w:rsidR="0045211E" w:rsidRPr="00A77148">
        <w:rPr>
          <w:rFonts w:hint="eastAsia"/>
          <w:color w:val="000000" w:themeColor="text1"/>
        </w:rPr>
        <w:t>資源協助。是</w:t>
      </w:r>
      <w:proofErr w:type="gramStart"/>
      <w:r w:rsidR="0045211E" w:rsidRPr="00A77148">
        <w:rPr>
          <w:rFonts w:hint="eastAsia"/>
          <w:color w:val="000000" w:themeColor="text1"/>
        </w:rPr>
        <w:t>以</w:t>
      </w:r>
      <w:proofErr w:type="gramEnd"/>
      <w:r w:rsidR="0045211E" w:rsidRPr="00A77148">
        <w:rPr>
          <w:rFonts w:hint="eastAsia"/>
          <w:color w:val="000000" w:themeColor="text1"/>
        </w:rPr>
        <w:t>，</w:t>
      </w:r>
      <w:r w:rsidR="00971253" w:rsidRPr="00A77148">
        <w:rPr>
          <w:rStyle w:val="90"/>
          <w:rFonts w:hint="eastAsia"/>
          <w:color w:val="000000" w:themeColor="text1"/>
        </w:rPr>
        <w:t>1</w:t>
      </w:r>
      <w:r w:rsidR="00971253" w:rsidRPr="00A77148">
        <w:rPr>
          <w:rStyle w:val="90"/>
          <w:color w:val="000000" w:themeColor="text1"/>
        </w:rPr>
        <w:t>5</w:t>
      </w:r>
      <w:r w:rsidR="00971253" w:rsidRPr="00A77148">
        <w:rPr>
          <w:rStyle w:val="90"/>
          <w:rFonts w:hint="eastAsia"/>
          <w:color w:val="000000" w:themeColor="text1"/>
        </w:rPr>
        <w:t>至24歲未就學未就業人口之追蹤與其所需之相關輔導、就業服務與心理衛生資源等，</w:t>
      </w:r>
      <w:r w:rsidRPr="00A77148">
        <w:rPr>
          <w:rStyle w:val="90"/>
          <w:rFonts w:hint="eastAsia"/>
          <w:color w:val="000000" w:themeColor="text1"/>
        </w:rPr>
        <w:t>均</w:t>
      </w:r>
      <w:r w:rsidR="0045211E" w:rsidRPr="00A77148">
        <w:rPr>
          <w:rFonts w:hint="eastAsia"/>
          <w:color w:val="000000" w:themeColor="text1"/>
        </w:rPr>
        <w:t>有待勞動部</w:t>
      </w:r>
      <w:r w:rsidRPr="00A77148">
        <w:rPr>
          <w:rFonts w:hint="eastAsia"/>
          <w:color w:val="000000" w:themeColor="text1"/>
        </w:rPr>
        <w:t>、</w:t>
      </w:r>
      <w:r w:rsidR="0045211E" w:rsidRPr="00A77148">
        <w:rPr>
          <w:rFonts w:hint="eastAsia"/>
          <w:color w:val="000000" w:themeColor="text1"/>
        </w:rPr>
        <w:t>教育、社政及衛政等主管機關共同加強橫向聯繫與合作機制，完善整體</w:t>
      </w:r>
      <w:r w:rsidR="00971253" w:rsidRPr="00A77148">
        <w:rPr>
          <w:rFonts w:hint="eastAsia"/>
          <w:color w:val="000000" w:themeColor="text1"/>
        </w:rPr>
        <w:t>青少年</w:t>
      </w:r>
      <w:r w:rsidR="0045211E" w:rsidRPr="00A77148">
        <w:rPr>
          <w:rFonts w:hint="eastAsia"/>
          <w:color w:val="000000" w:themeColor="text1"/>
        </w:rPr>
        <w:t>自殺防治網絡。</w:t>
      </w:r>
    </w:p>
    <w:p w14:paraId="21A38962" w14:textId="08873421" w:rsidR="00382012" w:rsidRPr="00485A03" w:rsidRDefault="00AC5C45" w:rsidP="007455FD">
      <w:pPr>
        <w:pStyle w:val="3"/>
        <w:rPr>
          <w:rFonts w:hAnsi="標楷體"/>
        </w:rPr>
      </w:pPr>
      <w:r w:rsidRPr="00485A03">
        <w:rPr>
          <w:rFonts w:hAnsi="標楷體" w:hint="eastAsia"/>
        </w:rPr>
        <w:t>綜上</w:t>
      </w:r>
      <w:r w:rsidR="00382012" w:rsidRPr="00485A03">
        <w:rPr>
          <w:rFonts w:hAnsi="標楷體" w:hint="eastAsia"/>
        </w:rPr>
        <w:t>，</w:t>
      </w:r>
      <w:r w:rsidR="00332B24" w:rsidRPr="00332B24">
        <w:rPr>
          <w:rFonts w:hAnsi="標楷體" w:hint="eastAsia"/>
        </w:rPr>
        <w:t>自殺防治法已於108年6月19日公布施行，以加強自殺防治，關懷人民生命安全，培養社會尊重生命價值為目標。衛生</w:t>
      </w:r>
      <w:proofErr w:type="gramStart"/>
      <w:r w:rsidR="00332B24" w:rsidRPr="00332B24">
        <w:rPr>
          <w:rFonts w:hAnsi="標楷體" w:hint="eastAsia"/>
        </w:rPr>
        <w:t>福利部為我國</w:t>
      </w:r>
      <w:proofErr w:type="gramEnd"/>
      <w:r w:rsidR="00332B24" w:rsidRPr="00332B24">
        <w:rPr>
          <w:rFonts w:hAnsi="標楷體" w:hint="eastAsia"/>
        </w:rPr>
        <w:t>自殺防治主管機關，負責規劃我國自殺防治策略，並依法設立跨部會自殺防治諮詢會促進、整合各部會自殺防治工作之推動。又為減少校園自我傷害事件發生，教育部自96年推動「校園學生自我傷害三級預防工作計畫」，而學生輔導法亦於103年11月12日公布施行，以促進與維護學生身心健康及全人發展，並健全學生輔導工作。當校園發生青少年自傷或自殺事件，教育單位應結合學校及社區醫療資源，建構相關網絡，提供教師、學生、家長因應壓力與危機管理知能。然而近年自殺已成為15至24歲人口群十大死因中第2名，其自殺率與死亡率亦逐年攀升，校園自殺身亡個案亦有增加趨勢。</w:t>
      </w:r>
      <w:proofErr w:type="gramStart"/>
      <w:r w:rsidR="00332B24" w:rsidRPr="004D3E6F">
        <w:rPr>
          <w:rFonts w:hAnsi="標楷體" w:hint="eastAsia"/>
          <w:color w:val="000000" w:themeColor="text1"/>
        </w:rPr>
        <w:t>此外，</w:t>
      </w:r>
      <w:proofErr w:type="gramEnd"/>
      <w:r w:rsidR="00332B24" w:rsidRPr="004D3E6F">
        <w:rPr>
          <w:rFonts w:hAnsi="標楷體" w:hint="eastAsia"/>
          <w:color w:val="000000" w:themeColor="text1"/>
        </w:rPr>
        <w:t>15至24歲未就學未就業人口之追蹤與其所需之相關輔導、就業服務與心理衛生資源等，亦不容忽視，</w:t>
      </w:r>
      <w:r w:rsidR="00332B24" w:rsidRPr="00332B24">
        <w:rPr>
          <w:rFonts w:hAnsi="標楷體" w:hint="eastAsia"/>
        </w:rPr>
        <w:t>顯示青少年自殺防治工作仍有待各主管機關持續落實推動與執行，行政院允宜督促所屬，持續強化跨部會合作機制，促進各部門自殺防治工作之推動、支援、協調及整合，滾動檢討自殺防治策略與措施，以健全青少年自殺防治網絡。</w:t>
      </w:r>
    </w:p>
    <w:p w14:paraId="536CED8C" w14:textId="665F02DE" w:rsidR="002728C0" w:rsidRPr="00485A03" w:rsidRDefault="00BA572B" w:rsidP="002728C0">
      <w:pPr>
        <w:pStyle w:val="2"/>
        <w:rPr>
          <w:rFonts w:hAnsi="標楷體"/>
          <w:b/>
          <w:bCs w:val="0"/>
          <w:kern w:val="0"/>
          <w:szCs w:val="52"/>
        </w:rPr>
      </w:pPr>
      <w:r w:rsidRPr="00485A03">
        <w:rPr>
          <w:rFonts w:hAnsi="標楷體" w:hint="eastAsia"/>
          <w:b/>
        </w:rPr>
        <w:t>學生輔導法定有各級學校應配置之專任輔導教師、專業輔導人員，提供發展性輔導、介入性輔導或</w:t>
      </w:r>
      <w:proofErr w:type="gramStart"/>
      <w:r w:rsidRPr="00485A03">
        <w:rPr>
          <w:rFonts w:hAnsi="標楷體" w:hint="eastAsia"/>
          <w:b/>
        </w:rPr>
        <w:t>處遇性輔導</w:t>
      </w:r>
      <w:proofErr w:type="gramEnd"/>
      <w:r w:rsidRPr="00485A03">
        <w:rPr>
          <w:rFonts w:hAnsi="標楷體" w:hint="eastAsia"/>
          <w:b/>
        </w:rPr>
        <w:t>，以維護學生身心健康及健全學生輔導工作。惟各級學校仍存有輔導人力不足、負擔過多行政工作，尤以私立學校專</w:t>
      </w:r>
      <w:r w:rsidRPr="00485A03">
        <w:rPr>
          <w:rFonts w:hAnsi="標楷體" w:hint="eastAsia"/>
          <w:b/>
        </w:rPr>
        <w:lastRenderedPageBreak/>
        <w:t>業輔導人力不足情形最為顯著，均嚴重影響專業輔導效能及學生接受輔導之成效</w:t>
      </w:r>
      <w:r w:rsidR="005F2271" w:rsidRPr="004D3E6F">
        <w:rPr>
          <w:rFonts w:hAnsi="標楷體" w:hint="eastAsia"/>
          <w:b/>
          <w:color w:val="000000" w:themeColor="text1"/>
        </w:rPr>
        <w:t>，應</w:t>
      </w:r>
      <w:r w:rsidR="00D7337C" w:rsidRPr="004D3E6F">
        <w:rPr>
          <w:rFonts w:hAnsi="標楷體" w:hint="eastAsia"/>
          <w:b/>
          <w:color w:val="000000" w:themeColor="text1"/>
        </w:rPr>
        <w:t>儘速</w:t>
      </w:r>
      <w:r w:rsidR="005F2271" w:rsidRPr="004D3E6F">
        <w:rPr>
          <w:rFonts w:hAnsi="標楷體" w:hint="eastAsia"/>
          <w:b/>
          <w:color w:val="000000" w:themeColor="text1"/>
        </w:rPr>
        <w:t>補足</w:t>
      </w:r>
      <w:r w:rsidRPr="00485A03">
        <w:rPr>
          <w:rFonts w:hAnsi="標楷體" w:hint="eastAsia"/>
          <w:b/>
        </w:rPr>
        <w:t>。又教育部自96年推動「校園學生自我傷害三級預防工作計畫」，其第三級預防階段及</w:t>
      </w:r>
      <w:proofErr w:type="gramStart"/>
      <w:r w:rsidRPr="00485A03">
        <w:rPr>
          <w:rFonts w:hAnsi="標楷體" w:hint="eastAsia"/>
          <w:b/>
        </w:rPr>
        <w:t>處遇性輔導</w:t>
      </w:r>
      <w:proofErr w:type="gramEnd"/>
      <w:r w:rsidRPr="00485A03">
        <w:rPr>
          <w:rFonts w:hAnsi="標楷體" w:hint="eastAsia"/>
          <w:b/>
        </w:rPr>
        <w:t>為自殺防治工作末端，以校園學生自我傷害事件及自殺死亡人數逐年攀升，但107年至108年</w:t>
      </w:r>
      <w:r w:rsidR="000921CF" w:rsidRPr="00485A03">
        <w:rPr>
          <w:rFonts w:hAnsi="標楷體" w:hint="eastAsia"/>
          <w:b/>
        </w:rPr>
        <w:t>統計資料</w:t>
      </w:r>
      <w:r w:rsidRPr="00485A03">
        <w:rPr>
          <w:rFonts w:hAnsi="標楷體" w:hint="eastAsia"/>
          <w:b/>
        </w:rPr>
        <w:t>自殺身亡個案近</w:t>
      </w:r>
      <w:proofErr w:type="gramStart"/>
      <w:r w:rsidRPr="00485A03">
        <w:rPr>
          <w:rFonts w:hAnsi="標楷體" w:hint="eastAsia"/>
          <w:b/>
        </w:rPr>
        <w:t>7成</w:t>
      </w:r>
      <w:proofErr w:type="gramEnd"/>
      <w:r w:rsidRPr="00485A03">
        <w:rPr>
          <w:rFonts w:hAnsi="標楷體" w:hint="eastAsia"/>
          <w:b/>
        </w:rPr>
        <w:t>未曾接觸校內輔導資源，各級學校輔導資源與學生</w:t>
      </w:r>
      <w:proofErr w:type="gramStart"/>
      <w:r w:rsidRPr="00485A03">
        <w:rPr>
          <w:rFonts w:hAnsi="標楷體" w:hint="eastAsia"/>
          <w:b/>
        </w:rPr>
        <w:t>需求間顯存有</w:t>
      </w:r>
      <w:proofErr w:type="gramEnd"/>
      <w:r w:rsidRPr="00485A03">
        <w:rPr>
          <w:rFonts w:hAnsi="標楷體" w:hint="eastAsia"/>
          <w:b/>
        </w:rPr>
        <w:t>落差，亟待正視。各求學階段學生所面臨困擾與需協助資源各異，學生輔導法明定專任輔導教師及專業輔導人員之配置規定，並要求每5年應進行檢討</w:t>
      </w:r>
      <w:r w:rsidR="00DC4DAC">
        <w:rPr>
          <w:rFonts w:hAnsi="標楷體" w:hint="eastAsia"/>
          <w:b/>
        </w:rPr>
        <w:t>，</w:t>
      </w:r>
      <w:proofErr w:type="gramStart"/>
      <w:r w:rsidR="00DC4DAC" w:rsidRPr="00054B7F">
        <w:rPr>
          <w:rFonts w:hAnsi="標楷體" w:hint="eastAsia"/>
          <w:b/>
        </w:rPr>
        <w:t>爰</w:t>
      </w:r>
      <w:proofErr w:type="gramEnd"/>
      <w:r w:rsidR="00DC4DAC" w:rsidRPr="00054B7F">
        <w:rPr>
          <w:rFonts w:hAnsi="標楷體" w:hint="eastAsia"/>
          <w:b/>
        </w:rPr>
        <w:t>自106年</w:t>
      </w:r>
      <w:r w:rsidR="000E16C2" w:rsidRPr="00054B7F">
        <w:rPr>
          <w:rFonts w:hAnsi="標楷體" w:hint="eastAsia"/>
          <w:b/>
        </w:rPr>
        <w:t>該法公告施行</w:t>
      </w:r>
      <w:r w:rsidR="00DC4DAC" w:rsidRPr="00054B7F">
        <w:rPr>
          <w:rFonts w:hAnsi="標楷體" w:hint="eastAsia"/>
          <w:b/>
        </w:rPr>
        <w:t>迄今</w:t>
      </w:r>
      <w:r w:rsidR="00587111" w:rsidRPr="00054B7F">
        <w:rPr>
          <w:rFonts w:hAnsi="標楷體" w:hint="eastAsia"/>
          <w:b/>
        </w:rPr>
        <w:t>，</w:t>
      </w:r>
      <w:r w:rsidR="005C7EBB" w:rsidRPr="004D3E6F">
        <w:rPr>
          <w:rFonts w:hAnsi="標楷體" w:hint="eastAsia"/>
          <w:b/>
          <w:color w:val="000000" w:themeColor="text1"/>
        </w:rPr>
        <w:t>111年即將屆滿第一個</w:t>
      </w:r>
      <w:r w:rsidR="00DC4DAC" w:rsidRPr="00054B7F">
        <w:rPr>
          <w:rFonts w:hAnsi="標楷體" w:hint="eastAsia"/>
          <w:b/>
        </w:rPr>
        <w:t>該法明定</w:t>
      </w:r>
      <w:r w:rsidR="00722041" w:rsidRPr="00054B7F">
        <w:rPr>
          <w:rFonts w:hAnsi="標楷體" w:hint="eastAsia"/>
          <w:b/>
        </w:rPr>
        <w:t>檢討</w:t>
      </w:r>
      <w:r w:rsidR="000E16C2" w:rsidRPr="00054B7F">
        <w:rPr>
          <w:rFonts w:hAnsi="標楷體" w:hint="eastAsia"/>
          <w:b/>
        </w:rPr>
        <w:t>輔導</w:t>
      </w:r>
      <w:r w:rsidR="00722041" w:rsidRPr="00054B7F">
        <w:rPr>
          <w:rFonts w:hAnsi="標楷體" w:hint="eastAsia"/>
          <w:b/>
        </w:rPr>
        <w:t>人力比配置需求之際</w:t>
      </w:r>
      <w:r w:rsidR="00587111" w:rsidRPr="00054B7F">
        <w:rPr>
          <w:rFonts w:hAnsi="標楷體" w:hint="eastAsia"/>
          <w:b/>
        </w:rPr>
        <w:t>，</w:t>
      </w:r>
      <w:r w:rsidRPr="00054B7F">
        <w:rPr>
          <w:rFonts w:hAnsi="標楷體" w:hint="eastAsia"/>
          <w:b/>
        </w:rPr>
        <w:t>教育部</w:t>
      </w:r>
      <w:r w:rsidR="00587111" w:rsidRPr="00054B7F">
        <w:rPr>
          <w:rFonts w:hAnsi="標楷體" w:hint="eastAsia"/>
          <w:b/>
        </w:rPr>
        <w:t>允</w:t>
      </w:r>
      <w:r w:rsidRPr="00054B7F">
        <w:rPr>
          <w:rFonts w:hAnsi="標楷體" w:hint="eastAsia"/>
          <w:b/>
        </w:rPr>
        <w:t>應就近年校園發生之學生自殺、自傷事件，</w:t>
      </w:r>
      <w:r w:rsidR="004E53B2" w:rsidRPr="00054B7F">
        <w:rPr>
          <w:rFonts w:hAnsi="標楷體" w:hint="eastAsia"/>
          <w:b/>
        </w:rPr>
        <w:t>通盤檢討</w:t>
      </w:r>
      <w:r w:rsidR="00722041" w:rsidRPr="00054B7F">
        <w:rPr>
          <w:rFonts w:hAnsi="標楷體" w:hint="eastAsia"/>
          <w:b/>
        </w:rPr>
        <w:t>各</w:t>
      </w:r>
      <w:r w:rsidRPr="00054B7F">
        <w:rPr>
          <w:rFonts w:hAnsi="標楷體" w:hint="eastAsia"/>
          <w:b/>
        </w:rPr>
        <w:t>學制</w:t>
      </w:r>
      <w:r w:rsidR="00722041" w:rsidRPr="00054B7F">
        <w:rPr>
          <w:rFonts w:hAnsi="標楷體" w:hint="eastAsia"/>
          <w:b/>
        </w:rPr>
        <w:t>、公私立學校、</w:t>
      </w:r>
      <w:r w:rsidR="004E53B2" w:rsidRPr="00054B7F">
        <w:rPr>
          <w:rFonts w:hAnsi="標楷體" w:hint="eastAsia"/>
          <w:b/>
        </w:rPr>
        <w:t>招收</w:t>
      </w:r>
      <w:r w:rsidR="00722041" w:rsidRPr="00054B7F">
        <w:rPr>
          <w:rFonts w:hAnsi="標楷體" w:hint="eastAsia"/>
          <w:b/>
        </w:rPr>
        <w:t>學生人數</w:t>
      </w:r>
      <w:r w:rsidR="004E53B2" w:rsidRPr="00054B7F">
        <w:rPr>
          <w:rFonts w:hAnsi="標楷體" w:hint="eastAsia"/>
          <w:b/>
        </w:rPr>
        <w:t>及學生輔導</w:t>
      </w:r>
      <w:r w:rsidR="00722041" w:rsidRPr="00054B7F">
        <w:rPr>
          <w:rFonts w:hAnsi="標楷體" w:hint="eastAsia"/>
          <w:b/>
        </w:rPr>
        <w:t>需求等</w:t>
      </w:r>
      <w:r w:rsidR="004E53B2" w:rsidRPr="00054B7F">
        <w:rPr>
          <w:rFonts w:hAnsi="標楷體" w:hint="eastAsia"/>
          <w:b/>
        </w:rPr>
        <w:t>情</w:t>
      </w:r>
      <w:r w:rsidR="00722041" w:rsidRPr="00054B7F">
        <w:rPr>
          <w:rFonts w:hAnsi="標楷體" w:hint="eastAsia"/>
          <w:b/>
        </w:rPr>
        <w:t>，</w:t>
      </w:r>
      <w:r w:rsidR="004E53B2" w:rsidRPr="00054B7F">
        <w:rPr>
          <w:rFonts w:hAnsi="標楷體" w:hint="eastAsia"/>
          <w:b/>
        </w:rPr>
        <w:t>儘速</w:t>
      </w:r>
      <w:r w:rsidR="00722041" w:rsidRPr="00054B7F">
        <w:rPr>
          <w:rFonts w:hAnsi="標楷體" w:hint="eastAsia"/>
          <w:b/>
        </w:rPr>
        <w:t>規劃妥適</w:t>
      </w:r>
      <w:r w:rsidRPr="00054B7F">
        <w:rPr>
          <w:rFonts w:hAnsi="標楷體" w:hint="eastAsia"/>
          <w:b/>
        </w:rPr>
        <w:t>輔導人力配比</w:t>
      </w:r>
      <w:r w:rsidR="004E53B2" w:rsidRPr="00054B7F">
        <w:rPr>
          <w:rFonts w:hAnsi="標楷體" w:hint="eastAsia"/>
          <w:b/>
        </w:rPr>
        <w:t>、各級學生輔導重點及強化校園學生自我傷害三級預防工作，健全學生輔導工作以預防學生自我傷害。</w:t>
      </w:r>
    </w:p>
    <w:p w14:paraId="2C484369" w14:textId="13AE9E9A" w:rsidR="006E0D9D" w:rsidRPr="00485A03" w:rsidRDefault="00BA572B" w:rsidP="006E0D9D">
      <w:pPr>
        <w:pStyle w:val="3"/>
        <w:rPr>
          <w:rFonts w:hAnsi="標楷體"/>
        </w:rPr>
      </w:pPr>
      <w:r w:rsidRPr="00485A03">
        <w:rPr>
          <w:rFonts w:hAnsi="標楷體" w:hint="eastAsia"/>
        </w:rPr>
        <w:t>按自殺防治法第3條、第6條規定：「自殺防治應根據個人、家庭及社會影響因素，自生理、心理、社會、經濟、文化、教育、勞動及其他面向，以社會整體資源投入策略實施之。」「各機關、學校、法人、機構及團體，應配合中央及直轄市、縣（市）主管機關推行自殺防治工作，辦理自殺防治教育，並提供心理諮詢管道。」次按學生輔導法揭示為促進與維護學生身心健康及全人發展，並健全學生輔導工作，該法第6條、第10條及第11條分別規定：「學校應視學生身心狀況及需求，提供發展性輔導、介入性輔導或</w:t>
      </w:r>
      <w:proofErr w:type="gramStart"/>
      <w:r w:rsidRPr="00485A03">
        <w:rPr>
          <w:rFonts w:hAnsi="標楷體" w:hint="eastAsia"/>
        </w:rPr>
        <w:t>處遇性輔導</w:t>
      </w:r>
      <w:proofErr w:type="gramEnd"/>
      <w:r w:rsidRPr="00485A03">
        <w:rPr>
          <w:rFonts w:hAnsi="標楷體" w:hint="eastAsia"/>
        </w:rPr>
        <w:t>之三級輔導。前項所定三級輔導之內容如下：</w:t>
      </w:r>
      <w:r w:rsidRPr="003971AD">
        <w:rPr>
          <w:rFonts w:hAnsi="標楷體" w:hint="eastAsia"/>
          <w:b/>
        </w:rPr>
        <w:t>一、發展性輔導</w:t>
      </w:r>
      <w:r w:rsidRPr="00485A03">
        <w:rPr>
          <w:rFonts w:hAnsi="標楷體" w:hint="eastAsia"/>
        </w:rPr>
        <w:t>：為促進學生心理健康、社會適應及適性發展，針對全校學生，訂定學校輔導工作計畫，實施生活輔導、學習輔導及生涯輔導相關措施。</w:t>
      </w:r>
      <w:r w:rsidRPr="003971AD">
        <w:rPr>
          <w:rFonts w:hAnsi="標楷體" w:hint="eastAsia"/>
          <w:b/>
        </w:rPr>
        <w:t>二、介入性輔導</w:t>
      </w:r>
      <w:r w:rsidRPr="00485A03">
        <w:rPr>
          <w:rFonts w:hAnsi="標楷體" w:hint="eastAsia"/>
        </w:rPr>
        <w:t>：針對經前款發展性輔</w:t>
      </w:r>
      <w:r w:rsidRPr="00485A03">
        <w:rPr>
          <w:rFonts w:hAnsi="標楷體" w:hint="eastAsia"/>
        </w:rPr>
        <w:lastRenderedPageBreak/>
        <w:t>導仍無法有效滿足其需求，或適應欠佳、重複發生問題行為，或遭受重大創傷經驗等學生，依其個別化需求訂定輔導方案或計畫，提供諮詢、個別諮商及小團體輔導等措施，並提供評估轉</w:t>
      </w:r>
      <w:proofErr w:type="gramStart"/>
      <w:r w:rsidRPr="00485A03">
        <w:rPr>
          <w:rFonts w:hAnsi="標楷體" w:hint="eastAsia"/>
        </w:rPr>
        <w:t>介</w:t>
      </w:r>
      <w:proofErr w:type="gramEnd"/>
      <w:r w:rsidRPr="00485A03">
        <w:rPr>
          <w:rFonts w:hAnsi="標楷體" w:hint="eastAsia"/>
        </w:rPr>
        <w:t>機制，進行個案管理及輔導。</w:t>
      </w:r>
      <w:r w:rsidRPr="003971AD">
        <w:rPr>
          <w:rFonts w:hAnsi="標楷體" w:hint="eastAsia"/>
          <w:b/>
        </w:rPr>
        <w:t>三、</w:t>
      </w:r>
      <w:proofErr w:type="gramStart"/>
      <w:r w:rsidRPr="003971AD">
        <w:rPr>
          <w:rFonts w:hAnsi="標楷體" w:hint="eastAsia"/>
          <w:b/>
        </w:rPr>
        <w:t>處遇性輔導</w:t>
      </w:r>
      <w:proofErr w:type="gramEnd"/>
      <w:r w:rsidRPr="00485A03">
        <w:rPr>
          <w:rFonts w:hAnsi="標楷體" w:hint="eastAsia"/>
        </w:rPr>
        <w:t>：針對經前款介入性輔導仍無法有效協助，或嚴重適應困難、行為偏差，或重大違規行為等學生，配合其特殊需求，結合心理治療、社會工作、家庭輔導、職能治療、法律服務、精神醫療等各類專業服務。」「高級中等以下學校專任輔導教師員額編制如下：一、國民小學24班以下者，置1人，25班以上者，每24班增置1人。二、國民中學15班以下者，置1人，16以上者，每15班增置1人。三、高級中等學校12班以下者，置1人，13班以上者，每12班增置1人。學校屬跨學制者，其專任輔導教師之員額編制，應依各學制規定分別設置。」「高級中等以下學校得視實際需要置專任專業輔導人員及義務輔導人員若干人，其班級數達55班以上者，應至少置專任專業輔導人員1人。高級中等以下學校主管機關應置專任專業輔導人員，其所轄高級中等以下學校數合計20校以下者，置1人，21</w:t>
      </w:r>
      <w:proofErr w:type="gramStart"/>
      <w:r w:rsidRPr="00485A03">
        <w:rPr>
          <w:rFonts w:hAnsi="標楷體" w:hint="eastAsia"/>
        </w:rPr>
        <w:t>校至40校者</w:t>
      </w:r>
      <w:proofErr w:type="gramEnd"/>
      <w:r w:rsidRPr="00485A03">
        <w:rPr>
          <w:rFonts w:hAnsi="標楷體" w:hint="eastAsia"/>
        </w:rPr>
        <w:t>，置2人，41校以上者以此類推。依前2項規定所置專任專業輔導人員，應由高級中等以下學校主管機關視實際需要統籌調派之。高級中等以下學校、直轄市、縣（市）主管機關置專任專業輔導人員所需經費，由中央主管機關視實際需要酌予補助之；其人員之資格、設置、實施方式、期程及其他相關事項之辦法，由中央主管機關會商直轄市、縣（市）主管機關後定之。專科以上學校學生1,200人以下者，應置專業輔導人員至少1人；超過1,200人者，以每滿1,200</w:t>
      </w:r>
      <w:proofErr w:type="gramStart"/>
      <w:r w:rsidRPr="00485A03">
        <w:rPr>
          <w:rFonts w:hAnsi="標楷體" w:hint="eastAsia"/>
        </w:rPr>
        <w:t>人置專業</w:t>
      </w:r>
      <w:proofErr w:type="gramEnd"/>
      <w:r w:rsidRPr="00485A03">
        <w:rPr>
          <w:rFonts w:hAnsi="標楷體" w:hint="eastAsia"/>
        </w:rPr>
        <w:t>輔導人員1人為原則，未滿1,200人而餘數達600人以上者，得視業務需求，增置1人。但空中大學及宗教</w:t>
      </w:r>
      <w:proofErr w:type="gramStart"/>
      <w:r w:rsidRPr="00485A03">
        <w:rPr>
          <w:rFonts w:hAnsi="標楷體" w:hint="eastAsia"/>
        </w:rPr>
        <w:t>研</w:t>
      </w:r>
      <w:proofErr w:type="gramEnd"/>
      <w:r w:rsidRPr="00485A03">
        <w:rPr>
          <w:rFonts w:hAnsi="標楷體" w:hint="eastAsia"/>
        </w:rPr>
        <w:t>修學院，不在此限。</w:t>
      </w:r>
      <w:r w:rsidRPr="00485A03">
        <w:rPr>
          <w:rFonts w:hAnsi="標楷體" w:hint="eastAsia"/>
        </w:rPr>
        <w:lastRenderedPageBreak/>
        <w:t>學校分設不同校區者，應依校區學生總數分別置專業輔導人員。」是</w:t>
      </w:r>
      <w:proofErr w:type="gramStart"/>
      <w:r w:rsidRPr="00485A03">
        <w:rPr>
          <w:rFonts w:hAnsi="標楷體" w:hint="eastAsia"/>
        </w:rPr>
        <w:t>以</w:t>
      </w:r>
      <w:proofErr w:type="gramEnd"/>
      <w:r w:rsidRPr="00485A03">
        <w:rPr>
          <w:rFonts w:hAnsi="標楷體" w:hint="eastAsia"/>
        </w:rPr>
        <w:t>，自殺防治於教育面向，學校應配合推行自殺防治工作，而各級學校依學生輔導法配置專任輔導教師、專業輔導人員，並視學生身心狀況提供三級輔導。</w:t>
      </w:r>
    </w:p>
    <w:p w14:paraId="16F8A4C6" w14:textId="21F90394" w:rsidR="007D296E" w:rsidRPr="00485A03" w:rsidRDefault="00BA572B" w:rsidP="007D296E">
      <w:pPr>
        <w:pStyle w:val="3"/>
        <w:rPr>
          <w:rFonts w:hAnsi="標楷體"/>
        </w:rPr>
      </w:pPr>
      <w:r w:rsidRPr="00485A03">
        <w:rPr>
          <w:rFonts w:hAnsi="標楷體" w:hint="eastAsia"/>
        </w:rPr>
        <w:t>教育部依據學生輔導法督導學校落實三級輔導體制，並自96年推動「校園學生自我傷害三級預防工作計畫」，從研究發展、強化組織運作、培訓防治人才、課程推動、推動與實施防治計畫以及自我傷害防治之社會宣導教育6面向，推動校園學生自殺、自傷防治。該計畫執行三級預防工作內容如下：</w:t>
      </w:r>
    </w:p>
    <w:p w14:paraId="5BD5F2E1" w14:textId="524437AA" w:rsidR="007D296E" w:rsidRPr="00485A03" w:rsidRDefault="00BA572B" w:rsidP="007D296E">
      <w:pPr>
        <w:pStyle w:val="4"/>
        <w:rPr>
          <w:rFonts w:hAnsi="標楷體"/>
        </w:rPr>
      </w:pPr>
      <w:r w:rsidRPr="003971AD">
        <w:rPr>
          <w:rFonts w:hAnsi="標楷體" w:hint="eastAsia"/>
          <w:b/>
        </w:rPr>
        <w:t>初級預防：</w:t>
      </w:r>
      <w:r w:rsidRPr="00485A03">
        <w:rPr>
          <w:rFonts w:hAnsi="標楷體" w:hint="eastAsia"/>
        </w:rPr>
        <w:t>學校訂定學生自我傷害防治計畫、自我傷害事件危機應變處理作業流程，並設置學生自我傷害三級預防推動小組，由學校校長主導整合教務、學</w:t>
      </w:r>
      <w:proofErr w:type="gramStart"/>
      <w:r w:rsidRPr="00485A03">
        <w:rPr>
          <w:rFonts w:hAnsi="標楷體" w:hint="eastAsia"/>
        </w:rPr>
        <w:t>務</w:t>
      </w:r>
      <w:proofErr w:type="gramEnd"/>
      <w:r w:rsidRPr="00485A03">
        <w:rPr>
          <w:rFonts w:hAnsi="標楷體" w:hint="eastAsia"/>
        </w:rPr>
        <w:t>、總務單位資源，透過課程、校園宣導活動、校內安全維護各項工作落實，以增進學生心理健康預防自我傷害。</w:t>
      </w:r>
    </w:p>
    <w:p w14:paraId="39D38F5C" w14:textId="77777777" w:rsidR="007D296E" w:rsidRPr="003971AD" w:rsidRDefault="007D296E" w:rsidP="007D296E">
      <w:pPr>
        <w:pStyle w:val="4"/>
        <w:rPr>
          <w:rFonts w:hAnsi="標楷體"/>
          <w:b/>
        </w:rPr>
      </w:pPr>
      <w:r w:rsidRPr="003971AD">
        <w:rPr>
          <w:rFonts w:hAnsi="標楷體" w:hint="eastAsia"/>
          <w:b/>
        </w:rPr>
        <w:t>二級預防：</w:t>
      </w:r>
    </w:p>
    <w:p w14:paraId="042F8C4D" w14:textId="3168923B" w:rsidR="007D296E" w:rsidRPr="00485A03" w:rsidRDefault="00BA572B" w:rsidP="007D296E">
      <w:pPr>
        <w:pStyle w:val="5"/>
        <w:rPr>
          <w:rFonts w:hAnsi="標楷體"/>
        </w:rPr>
      </w:pPr>
      <w:r w:rsidRPr="00485A03">
        <w:rPr>
          <w:rFonts w:hAnsi="標楷體" w:hint="eastAsia"/>
        </w:rPr>
        <w:t>學校在尊重學生自主與不傷害生命的原則下，強調保密隱私、以及</w:t>
      </w:r>
      <w:proofErr w:type="gramStart"/>
      <w:r w:rsidRPr="00485A03">
        <w:rPr>
          <w:rFonts w:hAnsi="標楷體" w:hint="eastAsia"/>
        </w:rPr>
        <w:t>不</w:t>
      </w:r>
      <w:proofErr w:type="gramEnd"/>
      <w:r w:rsidRPr="00485A03">
        <w:rPr>
          <w:rFonts w:hAnsi="標楷體" w:hint="eastAsia"/>
        </w:rPr>
        <w:t>標籤化與污名化之下進行之高關懷學生</w:t>
      </w:r>
      <w:proofErr w:type="gramStart"/>
      <w:r w:rsidRPr="00485A03">
        <w:rPr>
          <w:rFonts w:hAnsi="標楷體" w:hint="eastAsia"/>
        </w:rPr>
        <w:t>篩</w:t>
      </w:r>
      <w:proofErr w:type="gramEnd"/>
      <w:r w:rsidRPr="00485A03">
        <w:rPr>
          <w:rFonts w:hAnsi="標楷體" w:hint="eastAsia"/>
        </w:rPr>
        <w:t>檢方法，以利早期發現高關懷學生，早期介入輔導並建立檔案及定期追蹤，必要時進行危機處理及結合校外醫療資源到校服務，以減少自我傷害事件發生。另學生有疑似精神疾病、有明顯的自傷或傷人之虞時，則進行危機處置與協助就醫。</w:t>
      </w:r>
    </w:p>
    <w:p w14:paraId="2F260B37" w14:textId="4C68CB7E" w:rsidR="007D296E" w:rsidRPr="00485A03" w:rsidRDefault="00BA572B" w:rsidP="007D296E">
      <w:pPr>
        <w:pStyle w:val="5"/>
        <w:rPr>
          <w:rFonts w:hAnsi="標楷體"/>
        </w:rPr>
      </w:pPr>
      <w:r w:rsidRPr="00485A03">
        <w:rPr>
          <w:rFonts w:hAnsi="標楷體" w:hint="eastAsia"/>
        </w:rPr>
        <w:t>提升教育人員之自殺風險度之辨識與危機處理能力（如辦理自殺防治守門人培訓），以協助觀察辨識需協助之學生。</w:t>
      </w:r>
    </w:p>
    <w:p w14:paraId="6188FB05" w14:textId="77777777" w:rsidR="007D296E" w:rsidRPr="003971AD" w:rsidRDefault="007D296E" w:rsidP="007D296E">
      <w:pPr>
        <w:pStyle w:val="4"/>
        <w:rPr>
          <w:rFonts w:hAnsi="標楷體"/>
          <w:b/>
        </w:rPr>
      </w:pPr>
      <w:r w:rsidRPr="003971AD">
        <w:rPr>
          <w:rFonts w:hAnsi="標楷體" w:hint="eastAsia"/>
          <w:b/>
        </w:rPr>
        <w:t>三級預防：</w:t>
      </w:r>
    </w:p>
    <w:p w14:paraId="5F12D7F0" w14:textId="7FA21000" w:rsidR="007D296E" w:rsidRPr="00485A03" w:rsidRDefault="007D296E" w:rsidP="007D296E">
      <w:pPr>
        <w:pStyle w:val="5"/>
        <w:rPr>
          <w:rFonts w:hAnsi="標楷體"/>
        </w:rPr>
      </w:pPr>
      <w:r w:rsidRPr="003971AD">
        <w:rPr>
          <w:rFonts w:hAnsi="標楷體" w:hint="eastAsia"/>
          <w:b/>
        </w:rPr>
        <w:lastRenderedPageBreak/>
        <w:t>自殺未遂：</w:t>
      </w:r>
      <w:r w:rsidR="00BA572B" w:rsidRPr="00485A03">
        <w:rPr>
          <w:rFonts w:hAnsi="標楷體" w:hint="eastAsia"/>
        </w:rPr>
        <w:t>為預防再自殺，建立個案之危機處置標準作業流程，依個案狀況對校內說明與教育輔導(降低自殺模仿效應)，並依個案需求提供諮商或輔導，亦針對個案特性，結合家庭、社政、衛政或醫療資源共同提供個案協助，並注意其他高關懷群是否受影響，視狀況進行班級輔導或團體輔導，降低模仿效應。</w:t>
      </w:r>
    </w:p>
    <w:p w14:paraId="41965052" w14:textId="7BD4F1D0" w:rsidR="007D296E" w:rsidRPr="00485A03" w:rsidRDefault="007D296E" w:rsidP="007D296E">
      <w:pPr>
        <w:pStyle w:val="5"/>
        <w:rPr>
          <w:rFonts w:hAnsi="標楷體"/>
        </w:rPr>
      </w:pPr>
      <w:r w:rsidRPr="003971AD">
        <w:rPr>
          <w:rFonts w:hAnsi="標楷體" w:hint="eastAsia"/>
          <w:b/>
        </w:rPr>
        <w:t>自殺身亡：</w:t>
      </w:r>
      <w:r w:rsidR="00BA572B" w:rsidRPr="00485A03">
        <w:rPr>
          <w:rFonts w:hAnsi="標楷體" w:hint="eastAsia"/>
        </w:rPr>
        <w:t>依處理流程準備對媒體之說明、對校內相關單位之公開說明與教育輔導，以降低自殺模仿效應，並注意其他高關懷群是否受影響，視狀況進行個別輔導、班級輔導或團體輔導，另提供自殺者遺族悲傷輔導或關懷，視狀況轉</w:t>
      </w:r>
      <w:proofErr w:type="gramStart"/>
      <w:r w:rsidR="00BA572B" w:rsidRPr="00485A03">
        <w:rPr>
          <w:rFonts w:hAnsi="標楷體" w:hint="eastAsia"/>
        </w:rPr>
        <w:t>介</w:t>
      </w:r>
      <w:proofErr w:type="gramEnd"/>
      <w:r w:rsidR="00BA572B" w:rsidRPr="00485A03">
        <w:rPr>
          <w:rFonts w:hAnsi="標楷體" w:hint="eastAsia"/>
        </w:rPr>
        <w:t>衛政單位，避免憾事發生。</w:t>
      </w:r>
    </w:p>
    <w:p w14:paraId="65712CF2" w14:textId="427B305B" w:rsidR="007D296E" w:rsidRPr="00485A03" w:rsidRDefault="00BA572B" w:rsidP="007D296E">
      <w:pPr>
        <w:pStyle w:val="3"/>
        <w:rPr>
          <w:rFonts w:hAnsi="標楷體"/>
        </w:rPr>
      </w:pPr>
      <w:r w:rsidRPr="00485A03">
        <w:rPr>
          <w:rFonts w:hAnsi="標楷體" w:hint="eastAsia"/>
          <w:b/>
        </w:rPr>
        <w:t>各級學校仍存有輔導人力不足、負擔過多行政工作，尤以私立學校專業輔導人力不足情形最為顯著，均嚴重影響專業輔導效能及學生接受輔導之成效：</w:t>
      </w:r>
    </w:p>
    <w:p w14:paraId="0DE0F09C" w14:textId="0F973E7D" w:rsidR="007D296E" w:rsidRPr="00485A03" w:rsidRDefault="00BA572B" w:rsidP="007D296E">
      <w:pPr>
        <w:pStyle w:val="4"/>
        <w:rPr>
          <w:rFonts w:hAnsi="標楷體"/>
        </w:rPr>
      </w:pPr>
      <w:r w:rsidRPr="00485A03">
        <w:rPr>
          <w:rFonts w:hAnsi="標楷體" w:hint="eastAsia"/>
        </w:rPr>
        <w:t>學生輔導法早於103年11月12日公布，該法第10條規定高級中等以下學校專任輔導教師之員額編制、第11條規定高級中等以下學校相關專任專業輔導人員之編制及大專</w:t>
      </w:r>
      <w:proofErr w:type="gramStart"/>
      <w:r w:rsidRPr="00485A03">
        <w:rPr>
          <w:rFonts w:hAnsi="標楷體" w:hint="eastAsia"/>
        </w:rPr>
        <w:t>校院置專業</w:t>
      </w:r>
      <w:proofErr w:type="gramEnd"/>
      <w:r w:rsidRPr="00485A03">
        <w:rPr>
          <w:rFonts w:hAnsi="標楷體" w:hint="eastAsia"/>
        </w:rPr>
        <w:t>輔導人員之編制，同法施行細則第12條第1項之規定，專科以上學校依學生輔導法第11條第5項規定所置專業輔導人員，應以專任為原則，並得以兼任專業輔導人員累計執行介入性或</w:t>
      </w:r>
      <w:proofErr w:type="gramStart"/>
      <w:r w:rsidRPr="00485A03">
        <w:rPr>
          <w:rFonts w:hAnsi="標楷體" w:hint="eastAsia"/>
        </w:rPr>
        <w:t>處遇性輔導</w:t>
      </w:r>
      <w:proofErr w:type="gramEnd"/>
      <w:r w:rsidRPr="00485A03">
        <w:rPr>
          <w:rFonts w:hAnsi="標楷體" w:hint="eastAsia"/>
        </w:rPr>
        <w:t>服務時數</w:t>
      </w:r>
      <w:proofErr w:type="gramStart"/>
      <w:r w:rsidRPr="00485A03">
        <w:rPr>
          <w:rFonts w:hAnsi="標楷體" w:hint="eastAsia"/>
        </w:rPr>
        <w:t>折抵為之</w:t>
      </w:r>
      <w:proofErr w:type="gramEnd"/>
      <w:r w:rsidRPr="00485A03">
        <w:rPr>
          <w:rStyle w:val="afe"/>
          <w:rFonts w:hAnsi="標楷體"/>
        </w:rPr>
        <w:footnoteReference w:id="9"/>
      </w:r>
      <w:r w:rsidRPr="00485A03">
        <w:rPr>
          <w:rFonts w:hAnsi="標楷體" w:hint="eastAsia"/>
        </w:rPr>
        <w:t>。教育部</w:t>
      </w:r>
      <w:r w:rsidRPr="00485A03">
        <w:rPr>
          <w:rFonts w:hAnsi="標楷體"/>
        </w:rPr>
        <w:t>為協助大專校院依法聘用專業輔導人員（具諮商心理師、臨床心理師或社會工作師證照者），</w:t>
      </w:r>
      <w:r w:rsidRPr="00485A03">
        <w:rPr>
          <w:rFonts w:hAnsi="標楷體" w:hint="eastAsia"/>
        </w:rPr>
        <w:t>於103年10月訂定「教育部補助大專校院設置專業輔導人員要點」，104年</w:t>
      </w:r>
      <w:r w:rsidRPr="00485A03">
        <w:rPr>
          <w:rFonts w:hAnsi="標楷體" w:hint="eastAsia"/>
        </w:rPr>
        <w:lastRenderedPageBreak/>
        <w:t>起即依上述要點予以補助，以部分補助之方式，協助學校增置人力。</w:t>
      </w:r>
    </w:p>
    <w:p w14:paraId="62332B80" w14:textId="48302322" w:rsidR="007D296E" w:rsidRPr="003971AD" w:rsidRDefault="00BA572B" w:rsidP="007D296E">
      <w:pPr>
        <w:pStyle w:val="4"/>
        <w:rPr>
          <w:rFonts w:hAnsi="標楷體"/>
          <w:b/>
        </w:rPr>
      </w:pPr>
      <w:r w:rsidRPr="00485A03">
        <w:rPr>
          <w:rFonts w:hAnsi="標楷體" w:hint="eastAsia"/>
        </w:rPr>
        <w:t>惟據教育部查復資料，於109學年度大專校院專業輔導人員進用情形有4校未依規定配置輔導人力，其中1校更有缺3名以上人力，</w:t>
      </w:r>
      <w:proofErr w:type="gramStart"/>
      <w:r w:rsidRPr="00485A03">
        <w:rPr>
          <w:rFonts w:hAnsi="標楷體" w:hint="eastAsia"/>
        </w:rPr>
        <w:t>該部續統計</w:t>
      </w:r>
      <w:proofErr w:type="gramEnd"/>
      <w:r w:rsidRPr="00485A03">
        <w:rPr>
          <w:rFonts w:hAnsi="標楷體" w:hint="eastAsia"/>
        </w:rPr>
        <w:t>至1</w:t>
      </w:r>
      <w:r w:rsidRPr="00485A03">
        <w:rPr>
          <w:rFonts w:hAnsi="標楷體"/>
        </w:rPr>
        <w:t>10</w:t>
      </w:r>
      <w:r w:rsidRPr="00485A03">
        <w:rPr>
          <w:rFonts w:hAnsi="標楷體" w:hint="eastAsia"/>
        </w:rPr>
        <w:t>年6月中旬，計有5所大專校院未依學生輔導法第1</w:t>
      </w:r>
      <w:r w:rsidRPr="00485A03">
        <w:rPr>
          <w:rFonts w:hAnsi="標楷體"/>
        </w:rPr>
        <w:t>1</w:t>
      </w:r>
      <w:r w:rsidRPr="00485A03">
        <w:rPr>
          <w:rFonts w:hAnsi="標楷體" w:hint="eastAsia"/>
        </w:rPr>
        <w:t>第5項規定配置專業輔導人員。至於高級中學以下各級學校輔導教師聘用情形，於1</w:t>
      </w:r>
      <w:r w:rsidRPr="00485A03">
        <w:rPr>
          <w:rFonts w:hAnsi="標楷體"/>
        </w:rPr>
        <w:t>09</w:t>
      </w:r>
      <w:r w:rsidRPr="00485A03">
        <w:rPr>
          <w:rFonts w:hAnsi="標楷體" w:hint="eastAsia"/>
        </w:rPr>
        <w:t>學年度應置人數4</w:t>
      </w:r>
      <w:r w:rsidRPr="00485A03">
        <w:rPr>
          <w:rFonts w:hAnsi="標楷體"/>
        </w:rPr>
        <w:t>,597</w:t>
      </w:r>
      <w:r w:rsidRPr="00485A03">
        <w:rPr>
          <w:rFonts w:hAnsi="標楷體" w:hint="eastAsia"/>
        </w:rPr>
        <w:t>人、</w:t>
      </w:r>
      <w:proofErr w:type="gramStart"/>
      <w:r w:rsidRPr="00485A03">
        <w:rPr>
          <w:rFonts w:hAnsi="標楷體" w:hint="eastAsia"/>
        </w:rPr>
        <w:t>實聘人數</w:t>
      </w:r>
      <w:proofErr w:type="gramEnd"/>
      <w:r w:rsidRPr="00485A03">
        <w:rPr>
          <w:rFonts w:hAnsi="標楷體" w:hint="eastAsia"/>
        </w:rPr>
        <w:t>4</w:t>
      </w:r>
      <w:r w:rsidRPr="00485A03">
        <w:rPr>
          <w:rFonts w:hAnsi="標楷體"/>
        </w:rPr>
        <w:t>,353</w:t>
      </w:r>
      <w:r w:rsidRPr="00485A03">
        <w:rPr>
          <w:rFonts w:hAnsi="標楷體" w:hint="eastAsia"/>
        </w:rPr>
        <w:t>人，缺額達2</w:t>
      </w:r>
      <w:r w:rsidRPr="00485A03">
        <w:rPr>
          <w:rFonts w:hAnsi="標楷體"/>
        </w:rPr>
        <w:t>44</w:t>
      </w:r>
      <w:r w:rsidRPr="00485A03">
        <w:rPr>
          <w:rFonts w:hAnsi="標楷體" w:hint="eastAsia"/>
        </w:rPr>
        <w:t>人（5</w:t>
      </w:r>
      <w:r w:rsidRPr="00485A03">
        <w:rPr>
          <w:rFonts w:hAnsi="標楷體"/>
        </w:rPr>
        <w:t>.3%</w:t>
      </w:r>
      <w:r w:rsidRPr="00485A03">
        <w:rPr>
          <w:rFonts w:hAnsi="標楷體" w:hint="eastAsia"/>
        </w:rPr>
        <w:t>），而</w:t>
      </w:r>
      <w:r w:rsidRPr="003971AD">
        <w:rPr>
          <w:rFonts w:hAnsi="標楷體" w:hint="eastAsia"/>
          <w:b/>
        </w:rPr>
        <w:t>專任輔導教師、專任專業輔導人員</w:t>
      </w:r>
      <w:proofErr w:type="gramStart"/>
      <w:r w:rsidR="00C75663" w:rsidRPr="003971AD">
        <w:rPr>
          <w:rFonts w:hAnsi="標楷體" w:hint="eastAsia"/>
          <w:b/>
        </w:rPr>
        <w:t>亦</w:t>
      </w:r>
      <w:r w:rsidRPr="003971AD">
        <w:rPr>
          <w:rFonts w:hAnsi="標楷體" w:hint="eastAsia"/>
          <w:b/>
        </w:rPr>
        <w:t>均有未</w:t>
      </w:r>
      <w:proofErr w:type="gramEnd"/>
      <w:r w:rsidRPr="003971AD">
        <w:rPr>
          <w:rFonts w:hAnsi="標楷體" w:hint="eastAsia"/>
          <w:b/>
        </w:rPr>
        <w:t>足額聘用情形，</w:t>
      </w:r>
      <w:r w:rsidR="00D80706" w:rsidRPr="003971AD">
        <w:rPr>
          <w:rFonts w:hAnsi="標楷體" w:hint="eastAsia"/>
          <w:b/>
          <w:szCs w:val="32"/>
        </w:rPr>
        <w:t>截至109年底，</w:t>
      </w:r>
      <w:r w:rsidRPr="003971AD">
        <w:rPr>
          <w:rFonts w:hAnsi="標楷體" w:hint="eastAsia"/>
          <w:b/>
          <w:szCs w:val="32"/>
        </w:rPr>
        <w:t>地方政府</w:t>
      </w:r>
      <w:r w:rsidRPr="003971AD">
        <w:rPr>
          <w:rFonts w:hAnsi="標楷體" w:hint="eastAsia"/>
          <w:b/>
          <w:bCs/>
          <w:szCs w:val="32"/>
        </w:rPr>
        <w:t>主管</w:t>
      </w:r>
      <w:r w:rsidR="00D80706" w:rsidRPr="003971AD">
        <w:rPr>
          <w:rFonts w:hAnsi="標楷體" w:hint="eastAsia"/>
          <w:b/>
          <w:bCs/>
          <w:szCs w:val="32"/>
        </w:rPr>
        <w:t>之學校</w:t>
      </w:r>
      <w:r w:rsidRPr="003971AD">
        <w:rPr>
          <w:rFonts w:hAnsi="標楷體" w:hint="eastAsia"/>
          <w:b/>
          <w:bCs/>
          <w:szCs w:val="32"/>
        </w:rPr>
        <w:t>應聘</w:t>
      </w:r>
      <w:r w:rsidRPr="003971AD">
        <w:rPr>
          <w:rFonts w:hAnsi="標楷體" w:hint="eastAsia"/>
          <w:b/>
          <w:szCs w:val="32"/>
        </w:rPr>
        <w:t>任專業輔導人員為6</w:t>
      </w:r>
      <w:r w:rsidRPr="003971AD">
        <w:rPr>
          <w:rFonts w:hAnsi="標楷體"/>
          <w:b/>
          <w:szCs w:val="32"/>
        </w:rPr>
        <w:t>90</w:t>
      </w:r>
      <w:r w:rsidRPr="003971AD">
        <w:rPr>
          <w:rFonts w:hAnsi="標楷體" w:hint="eastAsia"/>
          <w:b/>
          <w:szCs w:val="32"/>
        </w:rPr>
        <w:t>人，但缺額</w:t>
      </w:r>
      <w:r w:rsidR="00D80706" w:rsidRPr="003971AD">
        <w:rPr>
          <w:rFonts w:hAnsi="標楷體" w:hint="eastAsia"/>
          <w:b/>
          <w:szCs w:val="32"/>
        </w:rPr>
        <w:t>卻高</w:t>
      </w:r>
      <w:r w:rsidRPr="003971AD">
        <w:rPr>
          <w:rFonts w:hAnsi="標楷體" w:hint="eastAsia"/>
          <w:b/>
          <w:szCs w:val="32"/>
        </w:rPr>
        <w:t>達1</w:t>
      </w:r>
      <w:r w:rsidRPr="003971AD">
        <w:rPr>
          <w:rFonts w:hAnsi="標楷體"/>
          <w:b/>
          <w:szCs w:val="32"/>
        </w:rPr>
        <w:t>33</w:t>
      </w:r>
      <w:r w:rsidRPr="003971AD">
        <w:rPr>
          <w:rFonts w:hAnsi="標楷體" w:hint="eastAsia"/>
          <w:b/>
          <w:szCs w:val="32"/>
        </w:rPr>
        <w:t>人，顯示各級學校輔導人力有所不足。</w:t>
      </w:r>
    </w:p>
    <w:p w14:paraId="058D534A" w14:textId="7A1DF7F1" w:rsidR="007D296E" w:rsidRPr="00485A03" w:rsidRDefault="00BA572B" w:rsidP="007D296E">
      <w:pPr>
        <w:pStyle w:val="4"/>
        <w:rPr>
          <w:rFonts w:hAnsi="標楷體"/>
        </w:rPr>
      </w:pPr>
      <w:r w:rsidRPr="00485A03">
        <w:rPr>
          <w:rFonts w:hAnsi="標楷體" w:hint="eastAsia"/>
        </w:rPr>
        <w:t>教育部對於學校未達法定規定員額之原因，指出係因受限於學校經費及整體人力配置，或部分學校因專業輔導人力中途離職，招募專業人員與工作銜接尚須待報到完成，部分學校以辦公空間、</w:t>
      </w:r>
      <w:proofErr w:type="gramStart"/>
      <w:r w:rsidRPr="00485A03">
        <w:rPr>
          <w:rFonts w:hAnsi="標楷體" w:hint="eastAsia"/>
        </w:rPr>
        <w:t>少子化</w:t>
      </w:r>
      <w:proofErr w:type="gramEnd"/>
      <w:r w:rsidRPr="00485A03">
        <w:rPr>
          <w:rFonts w:hAnsi="標楷體" w:hint="eastAsia"/>
        </w:rPr>
        <w:t>因素考量，或因學校多次招募均無法聘任適宜人選等因素，尚無法依法完成聘任，惟學校均說明將考量整體情況，於學校人力出缺時優先聘用專業輔導人力，</w:t>
      </w:r>
      <w:r w:rsidR="00C75663" w:rsidRPr="00485A03">
        <w:rPr>
          <w:rFonts w:hAnsi="標楷體" w:hint="eastAsia"/>
        </w:rPr>
        <w:t>至於</w:t>
      </w:r>
      <w:r w:rsidRPr="00485A03">
        <w:rPr>
          <w:rFonts w:hAnsi="標楷體" w:hint="eastAsia"/>
          <w:bCs/>
        </w:rPr>
        <w:t>專任輔導教師以私立學校尚有缺額較多，推估與</w:t>
      </w:r>
      <w:r w:rsidRPr="003971AD">
        <w:rPr>
          <w:rFonts w:hAnsi="標楷體" w:hint="eastAsia"/>
          <w:b/>
          <w:bCs/>
        </w:rPr>
        <w:t>私立學校</w:t>
      </w:r>
      <w:proofErr w:type="gramStart"/>
      <w:r w:rsidRPr="003971AD">
        <w:rPr>
          <w:rFonts w:hAnsi="標楷體" w:hint="eastAsia"/>
          <w:b/>
          <w:bCs/>
        </w:rPr>
        <w:t>面臨少子化</w:t>
      </w:r>
      <w:proofErr w:type="gramEnd"/>
      <w:r w:rsidRPr="003971AD">
        <w:rPr>
          <w:rFonts w:hAnsi="標楷體" w:hint="eastAsia"/>
          <w:b/>
          <w:bCs/>
        </w:rPr>
        <w:t>衝擊，人員進行控管、經營理念及招生情況等情</w:t>
      </w:r>
      <w:r w:rsidR="00C75663" w:rsidRPr="003971AD">
        <w:rPr>
          <w:rFonts w:hAnsi="標楷體" w:hint="eastAsia"/>
          <w:b/>
          <w:bCs/>
        </w:rPr>
        <w:t>有關</w:t>
      </w:r>
      <w:r w:rsidRPr="003971AD">
        <w:rPr>
          <w:rFonts w:hAnsi="標楷體" w:hint="eastAsia"/>
          <w:b/>
          <w:bCs/>
        </w:rPr>
        <w:t>，並提出以評鑑、獎補助等督導作為。</w:t>
      </w:r>
      <w:r w:rsidRPr="00485A03">
        <w:rPr>
          <w:rFonts w:hAnsi="標楷體" w:hint="eastAsia"/>
          <w:bCs/>
        </w:rPr>
        <w:t>惟上開輔導人力不足之原因，</w:t>
      </w:r>
      <w:proofErr w:type="gramStart"/>
      <w:r w:rsidRPr="00485A03">
        <w:rPr>
          <w:rFonts w:hAnsi="標楷體" w:hint="eastAsia"/>
          <w:bCs/>
        </w:rPr>
        <w:t>其中少子化</w:t>
      </w:r>
      <w:proofErr w:type="gramEnd"/>
      <w:r w:rsidRPr="00485A03">
        <w:rPr>
          <w:rFonts w:hAnsi="標楷體" w:hint="eastAsia"/>
          <w:bCs/>
        </w:rPr>
        <w:t>因素已為長期趨勢，直接衝擊學校招生及經費，實非短期內即可解決，再據本院邀請相關學校代表與會表示略</w:t>
      </w:r>
      <w:proofErr w:type="gramStart"/>
      <w:r w:rsidRPr="00485A03">
        <w:rPr>
          <w:rFonts w:hAnsi="標楷體" w:hint="eastAsia"/>
          <w:bCs/>
        </w:rPr>
        <w:t>以</w:t>
      </w:r>
      <w:proofErr w:type="gramEnd"/>
      <w:r w:rsidRPr="00485A03">
        <w:rPr>
          <w:rFonts w:hAnsi="標楷體" w:hint="eastAsia"/>
          <w:bCs/>
        </w:rPr>
        <w:t>：</w:t>
      </w:r>
      <w:r w:rsidRPr="00485A03">
        <w:rPr>
          <w:rFonts w:hAnsi="標楷體" w:hint="eastAsia"/>
          <w:b/>
          <w:bCs/>
        </w:rPr>
        <w:t>「</w:t>
      </w:r>
      <w:r w:rsidRPr="00485A03">
        <w:rPr>
          <w:rFonts w:hAnsi="標楷體" w:hint="eastAsia"/>
        </w:rPr>
        <w:t>輔導老師的行政負擔很重</w:t>
      </w:r>
      <w:r w:rsidRPr="00485A03">
        <w:rPr>
          <w:rFonts w:hAnsi="標楷體"/>
        </w:rPr>
        <w:t>…</w:t>
      </w:r>
      <w:proofErr w:type="gramStart"/>
      <w:r w:rsidRPr="00485A03">
        <w:rPr>
          <w:rFonts w:hAnsi="標楷體"/>
        </w:rPr>
        <w:t>…</w:t>
      </w:r>
      <w:proofErr w:type="gramEnd"/>
      <w:r w:rsidRPr="003971AD">
        <w:rPr>
          <w:rFonts w:hAnsi="標楷體" w:hint="eastAsia"/>
          <w:b/>
        </w:rPr>
        <w:t>每位輔導老師約有13</w:t>
      </w:r>
      <w:r w:rsidR="00C75663" w:rsidRPr="003971AD">
        <w:rPr>
          <w:rFonts w:hAnsi="標楷體" w:hint="eastAsia"/>
          <w:b/>
        </w:rPr>
        <w:t>至</w:t>
      </w:r>
      <w:r w:rsidRPr="003971AD">
        <w:rPr>
          <w:rFonts w:hAnsi="標楷體" w:hint="eastAsia"/>
          <w:b/>
        </w:rPr>
        <w:t>14名高關懷個案。</w:t>
      </w:r>
      <w:proofErr w:type="gramStart"/>
      <w:r w:rsidRPr="003971AD">
        <w:rPr>
          <w:rFonts w:hAnsi="標楷體" w:hint="eastAsia"/>
          <w:b/>
        </w:rPr>
        <w:t>此外，</w:t>
      </w:r>
      <w:proofErr w:type="gramEnd"/>
      <w:r w:rsidRPr="003971AD">
        <w:rPr>
          <w:rFonts w:hAnsi="標楷體" w:hint="eastAsia"/>
          <w:b/>
        </w:rPr>
        <w:t>輔導老師還要辦活動、學校業務、支援教育局活動等，以及許多的行政報表</w:t>
      </w:r>
      <w:r w:rsidRPr="003971AD">
        <w:rPr>
          <w:rFonts w:hAnsi="標楷體"/>
          <w:b/>
        </w:rPr>
        <w:t>…</w:t>
      </w:r>
      <w:proofErr w:type="gramStart"/>
      <w:r w:rsidRPr="003971AD">
        <w:rPr>
          <w:rFonts w:hAnsi="標楷體"/>
          <w:b/>
        </w:rPr>
        <w:t>…</w:t>
      </w:r>
      <w:proofErr w:type="gramEnd"/>
      <w:r w:rsidRPr="003971AD">
        <w:rPr>
          <w:rFonts w:hAnsi="標楷體" w:hint="eastAsia"/>
          <w:b/>
        </w:rPr>
        <w:t>消耗很多輔導老師的能量</w:t>
      </w:r>
      <w:r w:rsidRPr="003971AD">
        <w:rPr>
          <w:rFonts w:hAnsi="標楷體" w:hint="eastAsia"/>
          <w:b/>
          <w:bCs/>
        </w:rPr>
        <w:t>」</w:t>
      </w:r>
      <w:r w:rsidRPr="00485A03">
        <w:rPr>
          <w:rFonts w:hAnsi="標楷體" w:hint="eastAsia"/>
          <w:b/>
          <w:bCs/>
        </w:rPr>
        <w:t>、「</w:t>
      </w:r>
      <w:r w:rsidRPr="003971AD">
        <w:rPr>
          <w:rFonts w:hAnsi="標楷體" w:hint="eastAsia"/>
          <w:b/>
        </w:rPr>
        <w:t>行政減量：</w:t>
      </w:r>
      <w:r w:rsidRPr="00485A03">
        <w:rPr>
          <w:rFonts w:hAnsi="標楷體" w:hint="eastAsia"/>
        </w:rPr>
        <w:t>因</w:t>
      </w:r>
      <w:r w:rsidRPr="00485A03">
        <w:rPr>
          <w:rFonts w:hAnsi="標楷體" w:hint="eastAsia"/>
        </w:rPr>
        <w:lastRenderedPageBreak/>
        <w:t>輔導老師為固定人力，不像主任組長常常更替，長官會希望輔導老師接受大型的升學業務，</w:t>
      </w:r>
      <w:r w:rsidRPr="00485A03">
        <w:rPr>
          <w:rFonts w:hAnsi="標楷體"/>
        </w:rPr>
        <w:t>…</w:t>
      </w:r>
      <w:proofErr w:type="gramStart"/>
      <w:r w:rsidRPr="00485A03">
        <w:rPr>
          <w:rFonts w:hAnsi="標楷體"/>
        </w:rPr>
        <w:t>…</w:t>
      </w:r>
      <w:proofErr w:type="gramEnd"/>
      <w:r w:rsidRPr="00485A03">
        <w:rPr>
          <w:rFonts w:hAnsi="標楷體" w:hint="eastAsia"/>
        </w:rPr>
        <w:t>明訂各工作之權責單位，避免輔導老師需耗費大量心力在與其他處室分工</w:t>
      </w:r>
      <w:r w:rsidRPr="00485A03">
        <w:rPr>
          <w:rFonts w:hAnsi="標楷體" w:hint="eastAsia"/>
          <w:bCs/>
        </w:rPr>
        <w:t>」等語，可證學校輔導人員因處理行政庶務而不利其輔導工作。且教育部於接受院詢問時自承：「大專校院有輔導教師及輔導人員，相較中小學為豐沛，目前僅有少數學校尚未補齊專業輔導教師及人員」、「私立學校聘用專業輔導人力部分，聘足額達</w:t>
      </w:r>
      <w:proofErr w:type="gramStart"/>
      <w:r w:rsidRPr="00485A03">
        <w:rPr>
          <w:rFonts w:hAnsi="標楷體" w:hint="eastAsia"/>
          <w:bCs/>
        </w:rPr>
        <w:t>7成</w:t>
      </w:r>
      <w:proofErr w:type="gramEnd"/>
      <w:r w:rsidRPr="00485A03">
        <w:rPr>
          <w:rFonts w:hAnsi="標楷體" w:hint="eastAsia"/>
          <w:bCs/>
        </w:rPr>
        <w:t>，</w:t>
      </w:r>
      <w:proofErr w:type="gramStart"/>
      <w:r w:rsidRPr="00485A03">
        <w:rPr>
          <w:rFonts w:hAnsi="標楷體" w:hint="eastAsia"/>
          <w:bCs/>
        </w:rPr>
        <w:t>3成</w:t>
      </w:r>
      <w:proofErr w:type="gramEnd"/>
      <w:r w:rsidRPr="00485A03">
        <w:rPr>
          <w:rFonts w:hAnsi="標楷體" w:hint="eastAsia"/>
          <w:bCs/>
        </w:rPr>
        <w:t>可能</w:t>
      </w:r>
      <w:proofErr w:type="gramStart"/>
      <w:r w:rsidRPr="00485A03">
        <w:rPr>
          <w:rFonts w:hAnsi="標楷體" w:hint="eastAsia"/>
          <w:bCs/>
        </w:rPr>
        <w:t>考慮少子化</w:t>
      </w:r>
      <w:proofErr w:type="gramEnd"/>
      <w:r w:rsidRPr="00485A03">
        <w:rPr>
          <w:rFonts w:hAnsi="標楷體" w:hint="eastAsia"/>
          <w:bCs/>
        </w:rPr>
        <w:t>、成本問題，</w:t>
      </w:r>
      <w:proofErr w:type="gramStart"/>
      <w:r w:rsidRPr="00485A03">
        <w:rPr>
          <w:rFonts w:hAnsi="標楷體" w:hint="eastAsia"/>
          <w:bCs/>
        </w:rPr>
        <w:t>未聘足</w:t>
      </w:r>
      <w:proofErr w:type="gramEnd"/>
      <w:r w:rsidRPr="00485A03">
        <w:rPr>
          <w:rFonts w:hAnsi="標楷體" w:hint="eastAsia"/>
          <w:bCs/>
        </w:rPr>
        <w:t>，教育部利用獎補助方式，持續努力推動」、「</w:t>
      </w:r>
      <w:r w:rsidRPr="00DA2300">
        <w:rPr>
          <w:rFonts w:hAnsi="標楷體" w:hint="eastAsia"/>
          <w:b/>
          <w:bCs/>
        </w:rPr>
        <w:t>行政減量部分，再持續進行檢討，將特別注意盡量減少干擾輔導教師、人員的工作。</w:t>
      </w:r>
      <w:r w:rsidRPr="00485A03">
        <w:rPr>
          <w:rFonts w:hAnsi="標楷體" w:hint="eastAsia"/>
          <w:bCs/>
        </w:rPr>
        <w:t>」等語，益證各級學校因</w:t>
      </w:r>
      <w:proofErr w:type="gramStart"/>
      <w:r w:rsidRPr="00485A03">
        <w:rPr>
          <w:rFonts w:hAnsi="標楷體" w:hint="eastAsia"/>
          <w:bCs/>
        </w:rPr>
        <w:t>不</w:t>
      </w:r>
      <w:proofErr w:type="gramEnd"/>
      <w:r w:rsidRPr="00485A03">
        <w:rPr>
          <w:rFonts w:hAnsi="標楷體" w:hint="eastAsia"/>
          <w:bCs/>
        </w:rPr>
        <w:t>足額聘用及行政工作等情，</w:t>
      </w:r>
      <w:r w:rsidRPr="00485A03">
        <w:rPr>
          <w:rFonts w:hAnsi="標楷體" w:hint="eastAsia"/>
        </w:rPr>
        <w:t>影響專業輔導效能及學生接受輔導之成效。</w:t>
      </w:r>
    </w:p>
    <w:p w14:paraId="4FCFD4FA" w14:textId="15CA06D3" w:rsidR="007D296E" w:rsidRPr="00485A03" w:rsidRDefault="00BA572B" w:rsidP="007D296E">
      <w:pPr>
        <w:pStyle w:val="3"/>
        <w:rPr>
          <w:rFonts w:hAnsi="標楷體"/>
          <w:b/>
        </w:rPr>
      </w:pPr>
      <w:r w:rsidRPr="00485A03">
        <w:rPr>
          <w:rFonts w:hAnsi="標楷體" w:hint="eastAsia"/>
          <w:b/>
        </w:rPr>
        <w:t>三級預防階段及</w:t>
      </w:r>
      <w:proofErr w:type="gramStart"/>
      <w:r w:rsidRPr="00485A03">
        <w:rPr>
          <w:rFonts w:hAnsi="標楷體" w:hint="eastAsia"/>
          <w:b/>
        </w:rPr>
        <w:t>處遇性輔導</w:t>
      </w:r>
      <w:proofErr w:type="gramEnd"/>
      <w:r w:rsidRPr="00485A03">
        <w:rPr>
          <w:rFonts w:hAnsi="標楷體" w:hint="eastAsia"/>
          <w:b/>
        </w:rPr>
        <w:t>為前</w:t>
      </w:r>
      <w:r w:rsidR="00C75663" w:rsidRPr="00485A03">
        <w:rPr>
          <w:rFonts w:hAnsi="標楷體" w:hint="eastAsia"/>
          <w:b/>
        </w:rPr>
        <w:t>階段</w:t>
      </w:r>
      <w:r w:rsidR="0060158C" w:rsidRPr="00485A03">
        <w:rPr>
          <w:rFonts w:hAnsi="標楷體" w:hint="eastAsia"/>
          <w:b/>
        </w:rPr>
        <w:t>作為</w:t>
      </w:r>
      <w:r w:rsidRPr="00485A03">
        <w:rPr>
          <w:rFonts w:hAnsi="標楷體" w:hint="eastAsia"/>
          <w:b/>
        </w:rPr>
        <w:t>已無法有效滿足需求或已發生自殺個案之處遇，實為自殺防治工作末端，校園學生自我傷害事件及自殺死亡人數逐年攀升，107年至108年自殺身亡個案近</w:t>
      </w:r>
      <w:proofErr w:type="gramStart"/>
      <w:r w:rsidRPr="00485A03">
        <w:rPr>
          <w:rFonts w:hAnsi="標楷體" w:hint="eastAsia"/>
          <w:b/>
        </w:rPr>
        <w:t>7成</w:t>
      </w:r>
      <w:proofErr w:type="gramEnd"/>
      <w:r w:rsidRPr="00485A03">
        <w:rPr>
          <w:rFonts w:hAnsi="標楷體" w:hint="eastAsia"/>
          <w:b/>
        </w:rPr>
        <w:t>未曾接觸校內輔導資源，是類個案應</w:t>
      </w:r>
      <w:r w:rsidR="009E2606" w:rsidRPr="00485A03">
        <w:rPr>
          <w:rFonts w:hAnsi="標楷體" w:hint="eastAsia"/>
          <w:b/>
        </w:rPr>
        <w:t>為需</w:t>
      </w:r>
      <w:r w:rsidRPr="00485A03">
        <w:rPr>
          <w:rFonts w:hAnsi="標楷體" w:hint="eastAsia"/>
          <w:b/>
        </w:rPr>
        <w:t>高關懷學生，但</w:t>
      </w:r>
      <w:r w:rsidR="00302852" w:rsidRPr="00485A03">
        <w:rPr>
          <w:rFonts w:hAnsi="標楷體" w:hint="eastAsia"/>
          <w:b/>
        </w:rPr>
        <w:t>學校輔導系統</w:t>
      </w:r>
      <w:r w:rsidR="00C75663" w:rsidRPr="00485A03">
        <w:rPr>
          <w:rFonts w:hAnsi="標楷體" w:hint="eastAsia"/>
          <w:b/>
        </w:rPr>
        <w:t>卻未能</w:t>
      </w:r>
      <w:r w:rsidRPr="00485A03">
        <w:rPr>
          <w:rFonts w:hAnsi="標楷體" w:hint="eastAsia"/>
          <w:b/>
        </w:rPr>
        <w:t>及時發掘並提供必要之協助，</w:t>
      </w:r>
      <w:proofErr w:type="gramStart"/>
      <w:r w:rsidR="00302852" w:rsidRPr="00485A03">
        <w:rPr>
          <w:rFonts w:hAnsi="標楷體" w:hint="eastAsia"/>
          <w:b/>
        </w:rPr>
        <w:t>凸</w:t>
      </w:r>
      <w:proofErr w:type="gramEnd"/>
      <w:r w:rsidR="00302852" w:rsidRPr="00485A03">
        <w:rPr>
          <w:rFonts w:hAnsi="標楷體" w:hint="eastAsia"/>
          <w:b/>
        </w:rPr>
        <w:t>顯</w:t>
      </w:r>
      <w:r w:rsidRPr="00485A03">
        <w:rPr>
          <w:rFonts w:hAnsi="標楷體" w:hint="eastAsia"/>
          <w:b/>
        </w:rPr>
        <w:t>各級學校輔導資源與學生</w:t>
      </w:r>
      <w:proofErr w:type="gramStart"/>
      <w:r w:rsidRPr="00485A03">
        <w:rPr>
          <w:rFonts w:hAnsi="標楷體" w:hint="eastAsia"/>
          <w:b/>
        </w:rPr>
        <w:t>需求間</w:t>
      </w:r>
      <w:r w:rsidR="00302852" w:rsidRPr="00485A03">
        <w:rPr>
          <w:rFonts w:hAnsi="標楷體" w:hint="eastAsia"/>
          <w:b/>
        </w:rPr>
        <w:t>仍</w:t>
      </w:r>
      <w:r w:rsidRPr="00485A03">
        <w:rPr>
          <w:rFonts w:hAnsi="標楷體" w:hint="eastAsia"/>
          <w:b/>
        </w:rPr>
        <w:t>有</w:t>
      </w:r>
      <w:proofErr w:type="gramEnd"/>
      <w:r w:rsidRPr="00485A03">
        <w:rPr>
          <w:rFonts w:hAnsi="標楷體" w:hint="eastAsia"/>
          <w:b/>
        </w:rPr>
        <w:t>落差，亟待正視：</w:t>
      </w:r>
    </w:p>
    <w:p w14:paraId="50D579A6" w14:textId="539B40A6" w:rsidR="00F52406" w:rsidRPr="00485A03" w:rsidRDefault="009E2606" w:rsidP="00F52406">
      <w:pPr>
        <w:pStyle w:val="4"/>
        <w:rPr>
          <w:rFonts w:hAnsi="標楷體"/>
        </w:rPr>
      </w:pPr>
      <w:r w:rsidRPr="00485A03">
        <w:rPr>
          <w:rFonts w:hAnsi="標楷體" w:hint="eastAsia"/>
        </w:rPr>
        <w:t>依「學生轉銜輔導及服務辦法」第3條定義，高關懷學生指在校期間</w:t>
      </w:r>
      <w:r w:rsidRPr="00485A03">
        <w:rPr>
          <w:rFonts w:hAnsi="標楷體" w:hint="eastAsia"/>
          <w:bCs/>
        </w:rPr>
        <w:t>曾接受介入性輔導或</w:t>
      </w:r>
      <w:proofErr w:type="gramStart"/>
      <w:r w:rsidRPr="00485A03">
        <w:rPr>
          <w:rFonts w:hAnsi="標楷體" w:hint="eastAsia"/>
          <w:bCs/>
        </w:rPr>
        <w:t>處遇性輔導</w:t>
      </w:r>
      <w:proofErr w:type="gramEnd"/>
      <w:r w:rsidRPr="00485A03">
        <w:rPr>
          <w:rFonts w:hAnsi="標楷體" w:hint="eastAsia"/>
          <w:bCs/>
        </w:rPr>
        <w:t>之學生</w:t>
      </w:r>
      <w:r w:rsidRPr="00485A03">
        <w:rPr>
          <w:rFonts w:hAnsi="標楷體" w:hint="eastAsia"/>
        </w:rPr>
        <w:t>。而教育部推動「校園學生自我傷害三級預防工作計畫」內容對高關懷學生於二級預防篩檢係以早期介入輔導，於三級預防階段已屬自殺未遂或身亡之情，提供個案或避免自殺模仿效應。</w:t>
      </w:r>
    </w:p>
    <w:p w14:paraId="060C14F9" w14:textId="4B1D21E2" w:rsidR="009E2606" w:rsidRPr="00485A03" w:rsidRDefault="009E2606" w:rsidP="00F52406">
      <w:pPr>
        <w:pStyle w:val="4"/>
        <w:rPr>
          <w:rFonts w:hAnsi="標楷體"/>
        </w:rPr>
      </w:pPr>
      <w:r w:rsidRPr="00485A03">
        <w:rPr>
          <w:rFonts w:hAnsi="標楷體" w:hint="eastAsia"/>
        </w:rPr>
        <w:t>復依教育部「校園學生自我傷害事件之分析及防治策略」報告，</w:t>
      </w:r>
      <w:r w:rsidRPr="003A2072">
        <w:rPr>
          <w:rFonts w:hAnsi="標楷體" w:hint="eastAsia"/>
          <w:b/>
        </w:rPr>
        <w:t>近5年各級學校通報學生自傷（含自殺意念）</w:t>
      </w:r>
      <w:proofErr w:type="gramStart"/>
      <w:r w:rsidRPr="003A2072">
        <w:rPr>
          <w:rFonts w:hAnsi="標楷體" w:hint="eastAsia"/>
          <w:b/>
        </w:rPr>
        <w:t>人次，</w:t>
      </w:r>
      <w:proofErr w:type="gramEnd"/>
      <w:r w:rsidRPr="003A2072">
        <w:rPr>
          <w:rFonts w:hAnsi="標楷體" w:hint="eastAsia"/>
          <w:b/>
        </w:rPr>
        <w:t>自105年1,029人次至109年達8,625人</w:t>
      </w:r>
      <w:r w:rsidRPr="003A2072">
        <w:rPr>
          <w:rFonts w:hAnsi="標楷體" w:hint="eastAsia"/>
          <w:b/>
        </w:rPr>
        <w:lastRenderedPageBreak/>
        <w:t>次，逐年呈現倍數增加趨勢</w:t>
      </w:r>
      <w:r w:rsidRPr="00485A03">
        <w:rPr>
          <w:rFonts w:hAnsi="標楷體" w:hint="eastAsia"/>
        </w:rPr>
        <w:t>，續統計各級學校自殺死亡人數及學生自殺死亡率，98年為83人(學生死亡率0.0017</w:t>
      </w:r>
      <w:r w:rsidR="001F6EDB">
        <w:rPr>
          <w:rFonts w:hAnsi="標楷體" w:hint="eastAsia"/>
        </w:rPr>
        <w:t>%</w:t>
      </w:r>
      <w:r w:rsidRPr="00485A03">
        <w:rPr>
          <w:rFonts w:hAnsi="標楷體" w:hint="eastAsia"/>
        </w:rPr>
        <w:t>)，之後略有下降，至102年為最低至59人(學生死亡率0.0013</w:t>
      </w:r>
      <w:r w:rsidR="001F6EDB">
        <w:rPr>
          <w:rFonts w:hAnsi="標楷體" w:hint="eastAsia"/>
        </w:rPr>
        <w:t>%</w:t>
      </w:r>
      <w:r w:rsidRPr="00485A03">
        <w:rPr>
          <w:rFonts w:hAnsi="標楷體" w:hint="eastAsia"/>
        </w:rPr>
        <w:t>)，然此後人數持續上升，</w:t>
      </w:r>
      <w:r w:rsidRPr="00BB6189">
        <w:rPr>
          <w:rFonts w:hAnsi="標楷體" w:hint="eastAsia"/>
          <w:b/>
        </w:rPr>
        <w:t>108年、109年為107人、106人(學生死亡率0.0029</w:t>
      </w:r>
      <w:r w:rsidR="001F6EDB" w:rsidRPr="00BB6189">
        <w:rPr>
          <w:rFonts w:hAnsi="標楷體" w:hint="eastAsia"/>
          <w:b/>
        </w:rPr>
        <w:t>%</w:t>
      </w:r>
      <w:r w:rsidRPr="00BB6189">
        <w:rPr>
          <w:rFonts w:hAnsi="標楷體" w:hint="eastAsia"/>
          <w:b/>
        </w:rPr>
        <w:t>)，且以大專校院自殺死亡人數占多數。</w:t>
      </w:r>
      <w:r w:rsidRPr="00485A03">
        <w:rPr>
          <w:rFonts w:hAnsi="標楷體" w:hint="eastAsia"/>
        </w:rPr>
        <w:t>而對於各級學校通報學生自傷（含自殺意念）人次</w:t>
      </w:r>
      <w:r w:rsidR="003A2072">
        <w:rPr>
          <w:rFonts w:hAnsi="標楷體" w:hint="eastAsia"/>
        </w:rPr>
        <w:t>增加</w:t>
      </w:r>
      <w:r w:rsidRPr="003A2072">
        <w:rPr>
          <w:rFonts w:hAnsi="標楷體" w:hint="eastAsia"/>
        </w:rPr>
        <w:t>，</w:t>
      </w:r>
      <w:r w:rsidRPr="00485A03">
        <w:rPr>
          <w:rFonts w:hAnsi="標楷體" w:hint="eastAsia"/>
        </w:rPr>
        <w:t>教育部分析其原因為「於校園安全研習等各項會議或活動，要求及鼓勵</w:t>
      </w:r>
      <w:proofErr w:type="gramStart"/>
      <w:r w:rsidRPr="00485A03">
        <w:rPr>
          <w:rFonts w:hAnsi="標楷體" w:hint="eastAsia"/>
        </w:rPr>
        <w:t>各校遇有疑似校安事件</w:t>
      </w:r>
      <w:proofErr w:type="gramEnd"/>
      <w:r w:rsidRPr="00485A03">
        <w:rPr>
          <w:rFonts w:hAnsi="標楷體" w:hint="eastAsia"/>
        </w:rPr>
        <w:t>，就要勇於通報，不要隱匿，及早尋求校外內各項資源協助</w:t>
      </w:r>
      <w:proofErr w:type="gramStart"/>
      <w:r w:rsidRPr="00485A03">
        <w:rPr>
          <w:rFonts w:hAnsi="標楷體" w:hint="eastAsia"/>
        </w:rPr>
        <w:t>處理校安事件</w:t>
      </w:r>
      <w:proofErr w:type="gramEnd"/>
      <w:r w:rsidRPr="00485A03">
        <w:rPr>
          <w:rFonts w:hAnsi="標楷體" w:hint="eastAsia"/>
        </w:rPr>
        <w:t>」所致，但對照通報學生自傷（含自殺意念）</w:t>
      </w:r>
      <w:proofErr w:type="gramStart"/>
      <w:r w:rsidRPr="00485A03">
        <w:rPr>
          <w:rFonts w:hAnsi="標楷體" w:hint="eastAsia"/>
        </w:rPr>
        <w:t>人次、</w:t>
      </w:r>
      <w:proofErr w:type="gramEnd"/>
      <w:r w:rsidRPr="00485A03">
        <w:rPr>
          <w:rFonts w:hAnsi="標楷體" w:hint="eastAsia"/>
        </w:rPr>
        <w:t>學生自殺死亡人數，</w:t>
      </w:r>
      <w:proofErr w:type="gramStart"/>
      <w:r w:rsidRPr="00485A03">
        <w:rPr>
          <w:rFonts w:hAnsi="標楷體" w:hint="eastAsia"/>
        </w:rPr>
        <w:t>均</w:t>
      </w:r>
      <w:r w:rsidR="00302852" w:rsidRPr="00485A03">
        <w:rPr>
          <w:rFonts w:hAnsi="標楷體" w:hint="eastAsia"/>
        </w:rPr>
        <w:t>顯有</w:t>
      </w:r>
      <w:proofErr w:type="gramEnd"/>
      <w:r w:rsidRPr="00485A03">
        <w:rPr>
          <w:rFonts w:hAnsi="標楷體" w:hint="eastAsia"/>
        </w:rPr>
        <w:t>大幅上升之趨勢</w:t>
      </w:r>
      <w:r w:rsidR="00302852" w:rsidRPr="00485A03">
        <w:rPr>
          <w:rFonts w:hAnsi="標楷體" w:hint="eastAsia"/>
        </w:rPr>
        <w:t>，</w:t>
      </w:r>
      <w:r w:rsidR="00302852" w:rsidRPr="00116445">
        <w:rPr>
          <w:rFonts w:hAnsi="標楷體" w:hint="eastAsia"/>
        </w:rPr>
        <w:t>現有輔導人力與資源，是否足夠滿足學生需求，</w:t>
      </w:r>
      <w:r w:rsidR="00BC69AF" w:rsidRPr="00054B7F">
        <w:rPr>
          <w:rFonts w:hAnsi="標楷體" w:hint="eastAsia"/>
        </w:rPr>
        <w:t>進而提早介入提供所需輔導與資源，</w:t>
      </w:r>
      <w:r w:rsidR="00116445" w:rsidRPr="00054B7F">
        <w:rPr>
          <w:rFonts w:hAnsi="標楷體" w:hint="eastAsia"/>
        </w:rPr>
        <w:t>均有待</w:t>
      </w:r>
      <w:r w:rsidR="00383939" w:rsidRPr="00054B7F">
        <w:rPr>
          <w:rFonts w:hAnsi="標楷體" w:hint="eastAsia"/>
        </w:rPr>
        <w:t>教育部通盤檢視學生</w:t>
      </w:r>
      <w:r w:rsidR="003971AD" w:rsidRPr="00054B7F">
        <w:rPr>
          <w:rFonts w:hAnsi="標楷體" w:hint="eastAsia"/>
        </w:rPr>
        <w:t>輔導需求，並</w:t>
      </w:r>
      <w:r w:rsidR="003A2072" w:rsidRPr="00054B7F">
        <w:rPr>
          <w:rFonts w:hAnsi="標楷體" w:hint="eastAsia"/>
        </w:rPr>
        <w:t>儘速</w:t>
      </w:r>
      <w:r w:rsidR="003971AD" w:rsidRPr="00054B7F">
        <w:rPr>
          <w:rFonts w:hAnsi="標楷體" w:hint="eastAsia"/>
        </w:rPr>
        <w:t>妥適安排相關資源到位</w:t>
      </w:r>
      <w:r w:rsidR="00302852" w:rsidRPr="00054B7F">
        <w:rPr>
          <w:rFonts w:hAnsi="標楷體" w:hint="eastAsia"/>
        </w:rPr>
        <w:t>。</w:t>
      </w:r>
    </w:p>
    <w:p w14:paraId="4A8C2EC7" w14:textId="2AC5ACE7" w:rsidR="009E2606" w:rsidRPr="00485A03" w:rsidRDefault="009E2606" w:rsidP="00F52406">
      <w:pPr>
        <w:pStyle w:val="4"/>
        <w:rPr>
          <w:rFonts w:hAnsi="標楷體"/>
        </w:rPr>
      </w:pPr>
      <w:r w:rsidRPr="00485A03">
        <w:rPr>
          <w:rFonts w:hAnsi="標楷體" w:hint="eastAsia"/>
        </w:rPr>
        <w:t>依教育部107至108年校園學生自我傷害事件之分析及防治策略報告，</w:t>
      </w:r>
      <w:r w:rsidRPr="003971AD">
        <w:rPr>
          <w:rFonts w:hAnsi="標楷體" w:hint="eastAsia"/>
          <w:b/>
        </w:rPr>
        <w:t>學生自殺死亡難以單一歸因，較常被通報為多重原因，</w:t>
      </w:r>
      <w:r w:rsidRPr="00485A03">
        <w:rPr>
          <w:rFonts w:hAnsi="標楷體" w:hint="eastAsia"/>
        </w:rPr>
        <w:t>最常見可能原因為精神疾病（41.9％）、家庭關係（33％）、感情問題（24.6％），各求學階段學生，面臨之困擾與需協助之資源，亦有不同，高級中等以下之學校輔導問題類型為人際困擾、情緒困擾、家庭困擾、中離(輟)拒學等問題，大專校院學生面臨之人生議題，相對更多元且複雜，加以過往求學階段若</w:t>
      </w:r>
      <w:proofErr w:type="gramStart"/>
      <w:r w:rsidRPr="00485A03">
        <w:rPr>
          <w:rFonts w:hAnsi="標楷體" w:hint="eastAsia"/>
        </w:rPr>
        <w:t>未獲妥適</w:t>
      </w:r>
      <w:proofErr w:type="gramEnd"/>
      <w:r w:rsidRPr="00485A03">
        <w:rPr>
          <w:rFonts w:hAnsi="標楷體" w:hint="eastAsia"/>
        </w:rPr>
        <w:t>介入與處理，將使情況更為複雜、棘手。該報告更明確指出</w:t>
      </w:r>
      <w:r w:rsidRPr="00BB6189">
        <w:rPr>
          <w:rFonts w:hAnsi="標楷體" w:hint="eastAsia"/>
          <w:b/>
        </w:rPr>
        <w:t>「107年至108年自殺身亡個案當中33.5%曾接觸校內輔導」，反之即意謂有近</w:t>
      </w:r>
      <w:proofErr w:type="gramStart"/>
      <w:r w:rsidRPr="00BB6189">
        <w:rPr>
          <w:rFonts w:hAnsi="標楷體" w:hint="eastAsia"/>
          <w:b/>
        </w:rPr>
        <w:t>7成</w:t>
      </w:r>
      <w:proofErr w:type="gramEnd"/>
      <w:r w:rsidRPr="00BB6189">
        <w:rPr>
          <w:rFonts w:hAnsi="標楷體" w:hint="eastAsia"/>
          <w:b/>
        </w:rPr>
        <w:t>個案未曾尋求校內輔導資源</w:t>
      </w:r>
      <w:r w:rsidRPr="00485A03">
        <w:rPr>
          <w:rFonts w:hAnsi="標楷體" w:hint="eastAsia"/>
        </w:rPr>
        <w:t>，顯示教育部期藉校園學生自我傷害三級預防工作，</w:t>
      </w:r>
      <w:r w:rsidR="00302852" w:rsidRPr="00485A03">
        <w:rPr>
          <w:rFonts w:hAnsi="標楷體" w:hint="eastAsia"/>
        </w:rPr>
        <w:t>增進學生心理健康預防自我傷害，並</w:t>
      </w:r>
      <w:r w:rsidR="00BC69AF" w:rsidRPr="00485A03">
        <w:rPr>
          <w:rFonts w:hAnsi="標楷體" w:hint="eastAsia"/>
        </w:rPr>
        <w:t>依學生身心狀況及需求提供三級輔導，</w:t>
      </w:r>
      <w:r w:rsidR="00BC69AF" w:rsidRPr="00BB6189">
        <w:rPr>
          <w:rFonts w:hAnsi="標楷體" w:hint="eastAsia"/>
          <w:b/>
        </w:rPr>
        <w:t>但各級學校輔導資源與學生</w:t>
      </w:r>
      <w:proofErr w:type="gramStart"/>
      <w:r w:rsidR="00BC69AF" w:rsidRPr="00BB6189">
        <w:rPr>
          <w:rFonts w:hAnsi="標楷體" w:hint="eastAsia"/>
          <w:b/>
        </w:rPr>
        <w:t>需求間</w:t>
      </w:r>
      <w:r w:rsidR="00BC69AF" w:rsidRPr="00BB6189">
        <w:rPr>
          <w:rFonts w:hAnsi="標楷體" w:hint="eastAsia"/>
          <w:b/>
        </w:rPr>
        <w:lastRenderedPageBreak/>
        <w:t>顯存有</w:t>
      </w:r>
      <w:proofErr w:type="gramEnd"/>
      <w:r w:rsidR="00BC69AF" w:rsidRPr="00BB6189">
        <w:rPr>
          <w:rFonts w:hAnsi="標楷體" w:hint="eastAsia"/>
          <w:b/>
        </w:rPr>
        <w:t>落差，肇致相關輔導資源尚未介入時，即</w:t>
      </w:r>
      <w:r w:rsidR="0060158C" w:rsidRPr="00BB6189">
        <w:rPr>
          <w:rFonts w:hAnsi="標楷體" w:hint="eastAsia"/>
          <w:b/>
        </w:rPr>
        <w:t>發生</w:t>
      </w:r>
      <w:r w:rsidR="00BC69AF" w:rsidRPr="00BB6189">
        <w:rPr>
          <w:rFonts w:hAnsi="標楷體" w:hint="eastAsia"/>
          <w:b/>
        </w:rPr>
        <w:t>自殺未遂或自殺身亡之結果。</w:t>
      </w:r>
      <w:proofErr w:type="gramStart"/>
      <w:r w:rsidRPr="00485A03">
        <w:rPr>
          <w:rFonts w:hAnsi="標楷體" w:hint="eastAsia"/>
        </w:rPr>
        <w:t>參據本</w:t>
      </w:r>
      <w:proofErr w:type="gramEnd"/>
      <w:r w:rsidRPr="00485A03">
        <w:rPr>
          <w:rFonts w:hAnsi="標楷體" w:hint="eastAsia"/>
        </w:rPr>
        <w:t>院諮詢專家學者及學校代表等表示略</w:t>
      </w:r>
      <w:proofErr w:type="gramStart"/>
      <w:r w:rsidRPr="00485A03">
        <w:rPr>
          <w:rFonts w:hAnsi="標楷體" w:hint="eastAsia"/>
        </w:rPr>
        <w:t>以</w:t>
      </w:r>
      <w:proofErr w:type="gramEnd"/>
      <w:r w:rsidRPr="00485A03">
        <w:rPr>
          <w:rFonts w:hAnsi="標楷體" w:hint="eastAsia"/>
        </w:rPr>
        <w:t>：「目前學校進行三級輔導，但自殺數據相當的嚴重。</w:t>
      </w:r>
      <w:r w:rsidRPr="00BB6189">
        <w:rPr>
          <w:rFonts w:hAnsi="標楷體" w:hint="eastAsia"/>
          <w:b/>
        </w:rPr>
        <w:t>首先建議加強初級輔導，到</w:t>
      </w:r>
      <w:proofErr w:type="gramStart"/>
      <w:r w:rsidRPr="00BB6189">
        <w:rPr>
          <w:rFonts w:hAnsi="標楷體" w:hint="eastAsia"/>
          <w:b/>
        </w:rPr>
        <w:t>大學端已是</w:t>
      </w:r>
      <w:proofErr w:type="gramEnd"/>
      <w:r w:rsidRPr="00BB6189">
        <w:rPr>
          <w:rFonts w:hAnsi="標楷體" w:hint="eastAsia"/>
          <w:b/>
        </w:rPr>
        <w:t>收尾的狀況，在初級輔導的程度還需要再加重」</w:t>
      </w:r>
      <w:r w:rsidRPr="00485A03">
        <w:rPr>
          <w:rFonts w:hAnsi="標楷體" w:hint="eastAsia"/>
        </w:rPr>
        <w:t>、「</w:t>
      </w:r>
      <w:r w:rsidRPr="00BB6189">
        <w:rPr>
          <w:rFonts w:hAnsi="標楷體" w:hint="eastAsia"/>
          <w:b/>
        </w:rPr>
        <w:t>預防勝於治療，故前端部分應更著重</w:t>
      </w:r>
      <w:r w:rsidRPr="00485A03">
        <w:rPr>
          <w:rFonts w:hAnsi="標楷體" w:hint="eastAsia"/>
        </w:rPr>
        <w:t>」、</w:t>
      </w:r>
      <w:r w:rsidRPr="00BB6189">
        <w:rPr>
          <w:rFonts w:hAnsi="標楷體" w:hint="eastAsia"/>
          <w:b/>
        </w:rPr>
        <w:t>「高風險策略重要，但一級心理健康促進更重要」、「國內一直將資源、人力、媒體關注等放在二、三級，忽略一級的心理健康促進」</w:t>
      </w:r>
      <w:proofErr w:type="gramStart"/>
      <w:r w:rsidRPr="00485A03">
        <w:rPr>
          <w:rFonts w:hAnsi="標楷體" w:hint="eastAsia"/>
        </w:rPr>
        <w:t>等語益明</w:t>
      </w:r>
      <w:proofErr w:type="gramEnd"/>
      <w:r w:rsidRPr="00485A03">
        <w:rPr>
          <w:rFonts w:hAnsi="標楷體" w:hint="eastAsia"/>
        </w:rPr>
        <w:t>。</w:t>
      </w:r>
    </w:p>
    <w:p w14:paraId="0FEF3A4B" w14:textId="188DCB6F" w:rsidR="009E2606" w:rsidRPr="00485A03" w:rsidRDefault="009E2606" w:rsidP="00EF10EF">
      <w:pPr>
        <w:pStyle w:val="4"/>
        <w:rPr>
          <w:rFonts w:hAnsi="標楷體"/>
        </w:rPr>
      </w:pPr>
      <w:r w:rsidRPr="00485A03">
        <w:rPr>
          <w:rFonts w:hAnsi="標楷體" w:hint="eastAsia"/>
        </w:rPr>
        <w:t>教育部為協助大專校院強化初級預防之作為，包括擴大補助大專校院推動校園心理健康促進方案、將自殺防治輔導知能研習納入教育部四區大專校院輔導工作協調諮詢中心年度計畫、強化大專校院導師制度；另協助高級中學以下學校強化初級預防之作為，則有提升第一線學校人員對學生自我傷害之辨識及危機處理知能、落實高級中等以下學校推動生命教育、加強宣導落實校園學生自我傷害防治工作、加強督導重點縣市及學校、輔</w:t>
      </w:r>
      <w:proofErr w:type="gramStart"/>
      <w:r w:rsidRPr="00485A03">
        <w:rPr>
          <w:rFonts w:hAnsi="標楷體" w:hint="eastAsia"/>
        </w:rPr>
        <w:t>諮</w:t>
      </w:r>
      <w:proofErr w:type="gramEnd"/>
      <w:r w:rsidRPr="00485A03">
        <w:rPr>
          <w:rFonts w:hAnsi="標楷體" w:hint="eastAsia"/>
        </w:rPr>
        <w:t>中心整合區域專業輔導人力資源、</w:t>
      </w:r>
      <w:proofErr w:type="gramStart"/>
      <w:r w:rsidRPr="00485A03">
        <w:rPr>
          <w:rFonts w:hAnsi="標楷體" w:hint="eastAsia"/>
        </w:rPr>
        <w:t>共案共管</w:t>
      </w:r>
      <w:proofErr w:type="gramEnd"/>
      <w:r w:rsidRPr="00485A03">
        <w:rPr>
          <w:rFonts w:hAnsi="標楷體" w:hint="eastAsia"/>
        </w:rPr>
        <w:t>並培訓危機事件安心服務人力等。</w:t>
      </w:r>
      <w:r w:rsidR="00004355">
        <w:rPr>
          <w:rFonts w:hAnsi="標楷體" w:hint="eastAsia"/>
        </w:rPr>
        <w:t>教育部</w:t>
      </w:r>
      <w:r w:rsidR="00E771F2">
        <w:rPr>
          <w:rFonts w:hAnsi="標楷體" w:hint="eastAsia"/>
        </w:rPr>
        <w:t>推動相關自殺防治初級預防政策，顯示初級預防之重要性，</w:t>
      </w:r>
      <w:proofErr w:type="gramStart"/>
      <w:r w:rsidRPr="00054B7F">
        <w:rPr>
          <w:rFonts w:hAnsi="標楷體" w:hint="eastAsia"/>
        </w:rPr>
        <w:t>然參諸</w:t>
      </w:r>
      <w:proofErr w:type="gramEnd"/>
      <w:r w:rsidRPr="00054B7F">
        <w:rPr>
          <w:rFonts w:hAnsi="標楷體" w:hint="eastAsia"/>
        </w:rPr>
        <w:t>近年持續攀升之學生自傷（含自殺意念）</w:t>
      </w:r>
      <w:proofErr w:type="gramStart"/>
      <w:r w:rsidRPr="00054B7F">
        <w:rPr>
          <w:rFonts w:hAnsi="標楷體" w:hint="eastAsia"/>
        </w:rPr>
        <w:t>人次、</w:t>
      </w:r>
      <w:proofErr w:type="gramEnd"/>
      <w:r w:rsidRPr="00054B7F">
        <w:rPr>
          <w:rFonts w:hAnsi="標楷體" w:hint="eastAsia"/>
        </w:rPr>
        <w:t>學生自殺死亡人數</w:t>
      </w:r>
      <w:proofErr w:type="gramStart"/>
      <w:r w:rsidRPr="00054B7F">
        <w:rPr>
          <w:rFonts w:hAnsi="標楷體" w:hint="eastAsia"/>
        </w:rPr>
        <w:t>等情觀之</w:t>
      </w:r>
      <w:proofErr w:type="gramEnd"/>
      <w:r w:rsidRPr="00054B7F">
        <w:rPr>
          <w:rFonts w:hAnsi="標楷體" w:hint="eastAsia"/>
        </w:rPr>
        <w:t>，</w:t>
      </w:r>
      <w:r w:rsidR="00E771F2" w:rsidRPr="00054B7F">
        <w:rPr>
          <w:rFonts w:hAnsi="標楷體" w:hint="eastAsia"/>
        </w:rPr>
        <w:t>整體輔導人力需大幅投入三級輔導情形下，恐有初級、三級輔導工作比例失衡之情。是</w:t>
      </w:r>
      <w:proofErr w:type="gramStart"/>
      <w:r w:rsidR="00E771F2" w:rsidRPr="00054B7F">
        <w:rPr>
          <w:rFonts w:hAnsi="標楷體" w:hint="eastAsia"/>
        </w:rPr>
        <w:t>以</w:t>
      </w:r>
      <w:proofErr w:type="gramEnd"/>
      <w:r w:rsidR="00E771F2" w:rsidRPr="00054B7F">
        <w:rPr>
          <w:rFonts w:hAnsi="標楷體" w:hint="eastAsia"/>
        </w:rPr>
        <w:t>，如何於教育部現行政策下，推動</w:t>
      </w:r>
      <w:proofErr w:type="gramStart"/>
      <w:r w:rsidR="00E771F2" w:rsidRPr="00054B7F">
        <w:rPr>
          <w:rFonts w:hAnsi="標楷體" w:hint="eastAsia"/>
        </w:rPr>
        <w:t>重質又重量</w:t>
      </w:r>
      <w:proofErr w:type="gramEnd"/>
      <w:r w:rsidR="00E771F2" w:rsidRPr="00054B7F">
        <w:rPr>
          <w:rFonts w:hAnsi="標楷體" w:hint="eastAsia"/>
        </w:rPr>
        <w:t>的</w:t>
      </w:r>
      <w:r w:rsidRPr="00054B7F">
        <w:rPr>
          <w:rFonts w:hAnsi="標楷體" w:hint="eastAsia"/>
        </w:rPr>
        <w:t>初級預防</w:t>
      </w:r>
      <w:r w:rsidR="00E771F2" w:rsidRPr="00054B7F">
        <w:rPr>
          <w:rFonts w:hAnsi="標楷體" w:hint="eastAsia"/>
        </w:rPr>
        <w:t>工作，教育部應儘早檢視三級輔導工作之實質內涵</w:t>
      </w:r>
      <w:r w:rsidRPr="00054B7F">
        <w:rPr>
          <w:rFonts w:hAnsi="標楷體" w:hint="eastAsia"/>
        </w:rPr>
        <w:t>。</w:t>
      </w:r>
    </w:p>
    <w:p w14:paraId="5348D257" w14:textId="39FF4AB3" w:rsidR="00F52406" w:rsidRPr="00485A03" w:rsidRDefault="009E2606" w:rsidP="00F52406">
      <w:pPr>
        <w:pStyle w:val="3"/>
        <w:rPr>
          <w:rFonts w:hAnsi="標楷體"/>
        </w:rPr>
      </w:pPr>
      <w:r w:rsidRPr="00485A03">
        <w:rPr>
          <w:rFonts w:hAnsi="標楷體" w:hint="eastAsia"/>
        </w:rPr>
        <w:t>再依學生輔導法第22條規定：「第10條及第11條有關專任輔導教師及專任專業輔導人員之配置規定，於中華民國106年8月1日起逐年增加，並自106年起由中央主管機關每5年進行檢討。」</w:t>
      </w:r>
      <w:proofErr w:type="gramStart"/>
      <w:r w:rsidRPr="00485A03">
        <w:rPr>
          <w:rFonts w:hAnsi="標楷體" w:hint="eastAsia"/>
        </w:rPr>
        <w:t>爰</w:t>
      </w:r>
      <w:proofErr w:type="gramEnd"/>
      <w:r w:rsidRPr="00485A03">
        <w:rPr>
          <w:rFonts w:hAnsi="標楷體" w:hint="eastAsia"/>
        </w:rPr>
        <w:t>自106年迄今</w:t>
      </w:r>
      <w:proofErr w:type="gramStart"/>
      <w:r w:rsidRPr="00485A03">
        <w:rPr>
          <w:rFonts w:hAnsi="標楷體" w:hint="eastAsia"/>
        </w:rPr>
        <w:t>已屆該法</w:t>
      </w:r>
      <w:proofErr w:type="gramEnd"/>
      <w:r w:rsidRPr="00485A03">
        <w:rPr>
          <w:rFonts w:hAnsi="標楷體" w:hint="eastAsia"/>
        </w:rPr>
        <w:t>明定</w:t>
      </w:r>
      <w:r w:rsidRPr="00485A03">
        <w:rPr>
          <w:rFonts w:hAnsi="標楷體" w:hint="eastAsia"/>
        </w:rPr>
        <w:lastRenderedPageBreak/>
        <w:t>應重新檢討專任輔導教師及專任專業輔導人員配置人力需求之際，各級學校學生隨其年齡增</w:t>
      </w:r>
      <w:r w:rsidR="0060158C" w:rsidRPr="00485A03">
        <w:rPr>
          <w:rFonts w:hAnsi="標楷體" w:hint="eastAsia"/>
        </w:rPr>
        <w:t>長</w:t>
      </w:r>
      <w:r w:rsidRPr="00485A03">
        <w:rPr>
          <w:rFonts w:hAnsi="標楷體" w:hint="eastAsia"/>
        </w:rPr>
        <w:t>所面對家庭、學校、社會、同儕、情感等課題交錯影響且各有所異，輔導人力比例及配置宜重新檢討調整以應實需，此</w:t>
      </w:r>
      <w:r w:rsidR="00485A03">
        <w:rPr>
          <w:rFonts w:hAnsi="標楷體" w:hint="eastAsia"/>
        </w:rPr>
        <w:t>有</w:t>
      </w:r>
      <w:r w:rsidRPr="00485A03">
        <w:rPr>
          <w:rFonts w:hAnsi="標楷體" w:hint="eastAsia"/>
        </w:rPr>
        <w:t>本院諮詢專家學者及學校代表所述：「小學生與家庭的依附關係較深，與人的互動比較緊密。反而大學生跟人比較疏離，因獨立性高。故</w:t>
      </w:r>
      <w:proofErr w:type="gramStart"/>
      <w:r w:rsidRPr="00485A03">
        <w:rPr>
          <w:rFonts w:hAnsi="標楷體" w:hint="eastAsia"/>
        </w:rPr>
        <w:t>大學專輔人力</w:t>
      </w:r>
      <w:proofErr w:type="gramEnd"/>
      <w:r w:rsidRPr="00485A03">
        <w:rPr>
          <w:rFonts w:hAnsi="標楷體" w:hint="eastAsia"/>
        </w:rPr>
        <w:t>比1</w:t>
      </w:r>
      <w:r w:rsidR="0047146E">
        <w:rPr>
          <w:rFonts w:hAnsi="標楷體"/>
        </w:rPr>
        <w:t>,</w:t>
      </w:r>
      <w:r w:rsidRPr="00485A03">
        <w:rPr>
          <w:rFonts w:hAnsi="標楷體" w:hint="eastAsia"/>
        </w:rPr>
        <w:t>200:1，應可再檢討」、「</w:t>
      </w:r>
      <w:r w:rsidRPr="00E771F2">
        <w:rPr>
          <w:rFonts w:hAnsi="標楷體" w:hint="eastAsia"/>
          <w:b/>
        </w:rPr>
        <w:t>現行學生輔導法，1,200人應配</w:t>
      </w:r>
      <w:proofErr w:type="gramStart"/>
      <w:r w:rsidRPr="00E771F2">
        <w:rPr>
          <w:rFonts w:hAnsi="標楷體" w:hint="eastAsia"/>
          <w:b/>
        </w:rPr>
        <w:t>1位專輔人力</w:t>
      </w:r>
      <w:proofErr w:type="gramEnd"/>
      <w:r w:rsidRPr="00E771F2">
        <w:rPr>
          <w:rFonts w:hAnsi="標楷體" w:hint="eastAsia"/>
          <w:b/>
        </w:rPr>
        <w:t>，以熱點概念，相對較嚴重的學校，輔導人力應提升，1,200人配一位是總量，熱點學校應再提升配置比例</w:t>
      </w:r>
      <w:r w:rsidRPr="00485A03">
        <w:rPr>
          <w:rFonts w:hAnsi="標楷體" w:hint="eastAsia"/>
        </w:rPr>
        <w:t>」、「</w:t>
      </w:r>
      <w:r w:rsidRPr="00E771F2">
        <w:rPr>
          <w:rFonts w:hAnsi="標楷體" w:hint="eastAsia"/>
          <w:b/>
        </w:rPr>
        <w:t>輔導專業人力1</w:t>
      </w:r>
      <w:r w:rsidR="0047146E" w:rsidRPr="00E771F2">
        <w:rPr>
          <w:rFonts w:hAnsi="標楷體"/>
          <w:b/>
        </w:rPr>
        <w:t>,</w:t>
      </w:r>
      <w:r w:rsidRPr="00E771F2">
        <w:rPr>
          <w:rFonts w:hAnsi="標楷體" w:hint="eastAsia"/>
          <w:b/>
        </w:rPr>
        <w:t>200:1是否合適，個人認為再多人力都不夠，需求是持續增加，贊成前述學者所提，重點學校概念，熱點學校可多聘一些輔導人力</w:t>
      </w:r>
      <w:r w:rsidRPr="00485A03">
        <w:rPr>
          <w:rFonts w:hAnsi="標楷體" w:hint="eastAsia"/>
        </w:rPr>
        <w:t>」</w:t>
      </w:r>
      <w:r w:rsidR="00665214" w:rsidRPr="00054B7F">
        <w:rPr>
          <w:rFonts w:hAnsi="標楷體" w:hint="eastAsia"/>
        </w:rPr>
        <w:t>是</w:t>
      </w:r>
      <w:proofErr w:type="gramStart"/>
      <w:r w:rsidR="00665214" w:rsidRPr="00054B7F">
        <w:rPr>
          <w:rFonts w:hAnsi="標楷體" w:hint="eastAsia"/>
        </w:rPr>
        <w:t>以</w:t>
      </w:r>
      <w:proofErr w:type="gramEnd"/>
      <w:r w:rsidR="00665214" w:rsidRPr="00054B7F">
        <w:rPr>
          <w:rFonts w:hAnsi="標楷體" w:hint="eastAsia"/>
        </w:rPr>
        <w:t>，</w:t>
      </w:r>
      <w:r w:rsidR="005D2098" w:rsidRPr="00054B7F">
        <w:rPr>
          <w:rFonts w:hAnsi="標楷體" w:hint="eastAsia"/>
        </w:rPr>
        <w:t>教育部宜審慎評估「輔導熱點」概念，</w:t>
      </w:r>
      <w:r w:rsidR="009E52A4" w:rsidRPr="00054B7F">
        <w:rPr>
          <w:rFonts w:hAnsi="標楷體" w:hint="eastAsia"/>
        </w:rPr>
        <w:t>以</w:t>
      </w:r>
      <w:r w:rsidR="005D2098" w:rsidRPr="00054B7F">
        <w:rPr>
          <w:rFonts w:hAnsi="標楷體" w:hint="eastAsia"/>
        </w:rPr>
        <w:t>將有限資源使用於刀口上</w:t>
      </w:r>
      <w:r w:rsidRPr="00054B7F">
        <w:rPr>
          <w:rFonts w:hAnsi="標楷體" w:hint="eastAsia"/>
        </w:rPr>
        <w:t>。</w:t>
      </w:r>
    </w:p>
    <w:p w14:paraId="447F8B14" w14:textId="0511B13C" w:rsidR="009E2606" w:rsidRPr="00485A03" w:rsidRDefault="009E2606" w:rsidP="00F52406">
      <w:pPr>
        <w:pStyle w:val="3"/>
        <w:rPr>
          <w:rFonts w:hAnsi="標楷體"/>
        </w:rPr>
      </w:pPr>
      <w:r w:rsidRPr="00485A03">
        <w:rPr>
          <w:rFonts w:hAnsi="標楷體" w:hint="eastAsia"/>
        </w:rPr>
        <w:t>綜上，</w:t>
      </w:r>
      <w:r w:rsidR="00665214" w:rsidRPr="00665214">
        <w:rPr>
          <w:rFonts w:hAnsi="標楷體" w:hint="eastAsia"/>
        </w:rPr>
        <w:t>學生輔導法定有各級學校應配置之專任輔導教師、專業輔導人員，提供發展性輔導、介入性輔導或</w:t>
      </w:r>
      <w:proofErr w:type="gramStart"/>
      <w:r w:rsidR="00665214" w:rsidRPr="00665214">
        <w:rPr>
          <w:rFonts w:hAnsi="標楷體" w:hint="eastAsia"/>
        </w:rPr>
        <w:t>處遇性輔導</w:t>
      </w:r>
      <w:proofErr w:type="gramEnd"/>
      <w:r w:rsidR="00665214" w:rsidRPr="00665214">
        <w:rPr>
          <w:rFonts w:hAnsi="標楷體" w:hint="eastAsia"/>
        </w:rPr>
        <w:t>，以維護學生身心健康及健全學生輔導工作。惟各級學校仍存有輔導人力不足、負擔過多行政工作，尤以私立學校專業輔導人力不足情形最為顯著，均嚴重影響專業輔導效能及學生接受輔導之成效</w:t>
      </w:r>
      <w:r w:rsidR="005C7EBB" w:rsidRPr="004D3E6F">
        <w:rPr>
          <w:rFonts w:hAnsi="標楷體" w:hint="eastAsia"/>
          <w:color w:val="000000" w:themeColor="text1"/>
        </w:rPr>
        <w:t>，應儘速補足</w:t>
      </w:r>
      <w:r w:rsidR="00665214" w:rsidRPr="004D3E6F">
        <w:rPr>
          <w:rFonts w:hAnsi="標楷體" w:hint="eastAsia"/>
          <w:color w:val="000000" w:themeColor="text1"/>
        </w:rPr>
        <w:t>。</w:t>
      </w:r>
      <w:r w:rsidR="00665214" w:rsidRPr="00665214">
        <w:rPr>
          <w:rFonts w:hAnsi="標楷體" w:hint="eastAsia"/>
        </w:rPr>
        <w:t>又教育部自96年推動「校園學生自我傷害三級預防工作計畫」，其第三級預防階段及</w:t>
      </w:r>
      <w:proofErr w:type="gramStart"/>
      <w:r w:rsidR="00665214" w:rsidRPr="00665214">
        <w:rPr>
          <w:rFonts w:hAnsi="標楷體" w:hint="eastAsia"/>
        </w:rPr>
        <w:t>處遇性輔導</w:t>
      </w:r>
      <w:proofErr w:type="gramEnd"/>
      <w:r w:rsidR="00665214" w:rsidRPr="00665214">
        <w:rPr>
          <w:rFonts w:hAnsi="標楷體" w:hint="eastAsia"/>
        </w:rPr>
        <w:t>為自殺防治工作末端，以校園學生自我傷害事件及自殺死亡人數逐年攀升，但107年至108年統計資料自殺身亡個案近</w:t>
      </w:r>
      <w:proofErr w:type="gramStart"/>
      <w:r w:rsidR="00665214" w:rsidRPr="00665214">
        <w:rPr>
          <w:rFonts w:hAnsi="標楷體" w:hint="eastAsia"/>
        </w:rPr>
        <w:t>7成</w:t>
      </w:r>
      <w:proofErr w:type="gramEnd"/>
      <w:r w:rsidR="00665214" w:rsidRPr="00665214">
        <w:rPr>
          <w:rFonts w:hAnsi="標楷體" w:hint="eastAsia"/>
        </w:rPr>
        <w:t>未曾接觸校內輔導資源，各級學校輔導資源與學生</w:t>
      </w:r>
      <w:proofErr w:type="gramStart"/>
      <w:r w:rsidR="00665214" w:rsidRPr="00665214">
        <w:rPr>
          <w:rFonts w:hAnsi="標楷體" w:hint="eastAsia"/>
        </w:rPr>
        <w:t>需求間顯存有</w:t>
      </w:r>
      <w:proofErr w:type="gramEnd"/>
      <w:r w:rsidR="00665214" w:rsidRPr="00665214">
        <w:rPr>
          <w:rFonts w:hAnsi="標楷體" w:hint="eastAsia"/>
        </w:rPr>
        <w:t>落差，亟待正視。各求學階段學生所面臨困擾與需協助資源各異，學生輔導法明定專任輔導教師及專業輔導人員之配置規定，並要求每5年應進行檢討，</w:t>
      </w:r>
      <w:proofErr w:type="gramStart"/>
      <w:r w:rsidR="00665214" w:rsidRPr="00054B7F">
        <w:rPr>
          <w:rFonts w:hAnsi="標楷體" w:hint="eastAsia"/>
        </w:rPr>
        <w:t>爰</w:t>
      </w:r>
      <w:proofErr w:type="gramEnd"/>
      <w:r w:rsidR="00665214" w:rsidRPr="00054B7F">
        <w:rPr>
          <w:rFonts w:hAnsi="標楷體" w:hint="eastAsia"/>
        </w:rPr>
        <w:t>自106年該法公告施行迄今，</w:t>
      </w:r>
      <w:r w:rsidR="005C7EBB" w:rsidRPr="004D3E6F">
        <w:rPr>
          <w:rFonts w:hAnsi="標楷體" w:hint="eastAsia"/>
          <w:color w:val="000000" w:themeColor="text1"/>
        </w:rPr>
        <w:t>111年即將屆滿</w:t>
      </w:r>
      <w:r w:rsidR="005C7EBB" w:rsidRPr="004D3E6F">
        <w:rPr>
          <w:rFonts w:hAnsi="標楷體" w:hint="eastAsia"/>
          <w:color w:val="000000" w:themeColor="text1"/>
        </w:rPr>
        <w:lastRenderedPageBreak/>
        <w:t>第一個</w:t>
      </w:r>
      <w:r w:rsidR="00665214" w:rsidRPr="00054B7F">
        <w:rPr>
          <w:rFonts w:hAnsi="標楷體" w:hint="eastAsia"/>
        </w:rPr>
        <w:t>該法明定檢討輔導人力比配置需求之際，教育部允應就近年校園發生之學生自殺、自傷事件，通盤檢討各學制、公私立學校、招收學生人數及學生輔導需求等情，儘速規劃妥適輔導人力配比、各級學生輔導重點及強化校園學生自我傷害三級預防工作，健全學生輔導工作以預防學生自我傷害。</w:t>
      </w:r>
    </w:p>
    <w:p w14:paraId="14E203CE" w14:textId="1C158E36" w:rsidR="002728C0" w:rsidRPr="00485A03" w:rsidRDefault="009E2606" w:rsidP="002728C0">
      <w:pPr>
        <w:pStyle w:val="2"/>
        <w:rPr>
          <w:rFonts w:hAnsi="標楷體"/>
          <w:b/>
          <w:bCs w:val="0"/>
          <w:kern w:val="0"/>
          <w:szCs w:val="52"/>
        </w:rPr>
      </w:pPr>
      <w:r w:rsidRPr="00485A03">
        <w:rPr>
          <w:rFonts w:hAnsi="標楷體" w:hint="eastAsia"/>
          <w:b/>
          <w:bCs w:val="0"/>
          <w:kern w:val="0"/>
          <w:szCs w:val="52"/>
        </w:rPr>
        <w:t>衛福部規劃我國自殺防治策略，依法設立跨部會自殺防治諮詢會以促進、整合各部會自殺防治工作。然依107至108年校園學生自我傷害事件之分析及策略報告，自殺身亡個案僅6</w:t>
      </w:r>
      <w:r w:rsidRPr="00485A03">
        <w:rPr>
          <w:rFonts w:hAnsi="標楷體" w:hint="eastAsia"/>
          <w:b/>
        </w:rPr>
        <w:t>%</w:t>
      </w:r>
      <w:r w:rsidRPr="00485A03">
        <w:rPr>
          <w:rFonts w:hAnsi="標楷體" w:hint="eastAsia"/>
          <w:b/>
          <w:bCs w:val="0"/>
          <w:kern w:val="0"/>
          <w:szCs w:val="52"/>
        </w:rPr>
        <w:t>生前有接觸校外機構資源，自傷行為者更不到2</w:t>
      </w:r>
      <w:r w:rsidRPr="00485A03">
        <w:rPr>
          <w:rFonts w:hAnsi="標楷體" w:hint="eastAsia"/>
          <w:b/>
        </w:rPr>
        <w:t>%</w:t>
      </w:r>
      <w:r w:rsidRPr="00C57C2C">
        <w:rPr>
          <w:rFonts w:hAnsi="標楷體" w:hint="eastAsia"/>
          <w:b/>
        </w:rPr>
        <w:t>，</w:t>
      </w:r>
      <w:proofErr w:type="gramStart"/>
      <w:r w:rsidR="00D7337C" w:rsidRPr="004D3E6F">
        <w:rPr>
          <w:rFonts w:hAnsi="標楷體" w:hint="eastAsia"/>
          <w:b/>
          <w:color w:val="000000" w:themeColor="text1"/>
        </w:rPr>
        <w:t>凸</w:t>
      </w:r>
      <w:proofErr w:type="gramEnd"/>
      <w:r w:rsidRPr="00C57C2C">
        <w:rPr>
          <w:rFonts w:hAnsi="標楷體" w:hint="eastAsia"/>
          <w:b/>
        </w:rPr>
        <w:t>顯</w:t>
      </w:r>
      <w:r w:rsidRPr="00C57C2C">
        <w:rPr>
          <w:rFonts w:hAnsi="標楷體" w:hint="eastAsia"/>
          <w:b/>
          <w:bCs w:val="0"/>
          <w:kern w:val="0"/>
          <w:szCs w:val="52"/>
        </w:rPr>
        <w:t>學校與地區心理衛生中心</w:t>
      </w:r>
      <w:r w:rsidR="00061C75" w:rsidRPr="00C57C2C">
        <w:rPr>
          <w:rFonts w:hAnsi="標楷體" w:hint="eastAsia"/>
          <w:b/>
          <w:bCs w:val="0"/>
          <w:kern w:val="0"/>
          <w:szCs w:val="52"/>
        </w:rPr>
        <w:t>之</w:t>
      </w:r>
      <w:r w:rsidRPr="00C57C2C">
        <w:rPr>
          <w:rFonts w:hAnsi="標楷體" w:hint="eastAsia"/>
          <w:b/>
          <w:bCs w:val="0"/>
          <w:kern w:val="0"/>
          <w:szCs w:val="52"/>
        </w:rPr>
        <w:t>網絡</w:t>
      </w:r>
      <w:r w:rsidR="00061C75" w:rsidRPr="00C57C2C">
        <w:rPr>
          <w:rFonts w:hAnsi="標楷體" w:hint="eastAsia"/>
          <w:b/>
          <w:bCs w:val="0"/>
          <w:kern w:val="0"/>
          <w:szCs w:val="52"/>
        </w:rPr>
        <w:t>連結</w:t>
      </w:r>
      <w:r w:rsidR="0060158C" w:rsidRPr="00C57C2C">
        <w:rPr>
          <w:rFonts w:hAnsi="標楷體" w:hint="eastAsia"/>
          <w:b/>
          <w:bCs w:val="0"/>
          <w:kern w:val="0"/>
          <w:szCs w:val="52"/>
        </w:rPr>
        <w:t>不足</w:t>
      </w:r>
      <w:r w:rsidRPr="00C57C2C">
        <w:rPr>
          <w:rFonts w:hAnsi="標楷體" w:hint="eastAsia"/>
          <w:b/>
          <w:bCs w:val="0"/>
          <w:kern w:val="0"/>
          <w:szCs w:val="52"/>
        </w:rPr>
        <w:t>，仍</w:t>
      </w:r>
      <w:r w:rsidR="00BE6E62" w:rsidRPr="00C57C2C">
        <w:rPr>
          <w:rFonts w:hAnsi="標楷體" w:hint="eastAsia"/>
          <w:b/>
          <w:bCs w:val="0"/>
          <w:kern w:val="0"/>
          <w:szCs w:val="52"/>
        </w:rPr>
        <w:t>待</w:t>
      </w:r>
      <w:r w:rsidR="00061C75" w:rsidRPr="00C57C2C">
        <w:rPr>
          <w:rFonts w:hAnsi="標楷體" w:hint="eastAsia"/>
          <w:b/>
          <w:bCs w:val="0"/>
          <w:kern w:val="0"/>
          <w:szCs w:val="52"/>
        </w:rPr>
        <w:t>持續</w:t>
      </w:r>
      <w:r w:rsidRPr="00C57C2C">
        <w:rPr>
          <w:rFonts w:hAnsi="標楷體" w:hint="eastAsia"/>
          <w:b/>
          <w:bCs w:val="0"/>
          <w:kern w:val="0"/>
          <w:szCs w:val="52"/>
        </w:rPr>
        <w:t>強化橫向聯繫</w:t>
      </w:r>
      <w:r w:rsidR="00061C75" w:rsidRPr="00C57C2C">
        <w:rPr>
          <w:rFonts w:hAnsi="標楷體" w:hint="eastAsia"/>
          <w:b/>
          <w:bCs w:val="0"/>
          <w:kern w:val="0"/>
          <w:szCs w:val="52"/>
        </w:rPr>
        <w:t>與合作機制</w:t>
      </w:r>
      <w:r w:rsidRPr="00C57C2C">
        <w:rPr>
          <w:rFonts w:hAnsi="標楷體" w:hint="eastAsia"/>
          <w:b/>
          <w:bCs w:val="0"/>
          <w:kern w:val="0"/>
          <w:szCs w:val="52"/>
        </w:rPr>
        <w:t>。</w:t>
      </w:r>
      <w:r w:rsidRPr="00485A03">
        <w:rPr>
          <w:rFonts w:hAnsi="標楷體" w:hint="eastAsia"/>
          <w:b/>
          <w:bCs w:val="0"/>
          <w:kern w:val="0"/>
          <w:szCs w:val="52"/>
        </w:rPr>
        <w:t>另衛福部「自殺防治通報系統」與教育部「校園安全暨災害防救通報處理中心資訊網」及各相關學生資料庫系統</w:t>
      </w:r>
      <w:proofErr w:type="gramStart"/>
      <w:r w:rsidRPr="00485A03">
        <w:rPr>
          <w:rFonts w:hAnsi="標楷體" w:hint="eastAsia"/>
          <w:b/>
          <w:bCs w:val="0"/>
          <w:kern w:val="0"/>
          <w:szCs w:val="52"/>
        </w:rPr>
        <w:t>介接</w:t>
      </w:r>
      <w:r w:rsidR="00BE6E62" w:rsidRPr="002435D8">
        <w:rPr>
          <w:rFonts w:hAnsi="標楷體" w:hint="eastAsia"/>
          <w:b/>
          <w:bCs w:val="0"/>
          <w:kern w:val="0"/>
          <w:szCs w:val="52"/>
        </w:rPr>
        <w:t>亦</w:t>
      </w:r>
      <w:proofErr w:type="gramEnd"/>
      <w:r w:rsidR="00BC69AF" w:rsidRPr="00485A03">
        <w:rPr>
          <w:rFonts w:hAnsi="標楷體" w:hint="eastAsia"/>
          <w:b/>
          <w:bCs w:val="0"/>
          <w:kern w:val="0"/>
          <w:szCs w:val="52"/>
        </w:rPr>
        <w:t>有</w:t>
      </w:r>
      <w:r w:rsidRPr="00485A03">
        <w:rPr>
          <w:rFonts w:hAnsi="標楷體" w:hint="eastAsia"/>
          <w:b/>
          <w:bCs w:val="0"/>
          <w:kern w:val="0"/>
          <w:szCs w:val="52"/>
        </w:rPr>
        <w:t>待整合，</w:t>
      </w:r>
      <w:r w:rsidR="00BE6E62" w:rsidRPr="002435D8">
        <w:rPr>
          <w:rFonts w:hAnsi="標楷體" w:hint="eastAsia"/>
          <w:b/>
          <w:bCs w:val="0"/>
          <w:kern w:val="0"/>
          <w:szCs w:val="52"/>
        </w:rPr>
        <w:t>以</w:t>
      </w:r>
      <w:r w:rsidRPr="00485A03">
        <w:rPr>
          <w:rFonts w:hAnsi="標楷體" w:hint="eastAsia"/>
          <w:b/>
          <w:bCs w:val="0"/>
          <w:kern w:val="0"/>
          <w:szCs w:val="52"/>
        </w:rPr>
        <w:t>利雙方共同推動及落實青少年自殺防治工作並規劃防治對策。</w:t>
      </w:r>
      <w:proofErr w:type="gramStart"/>
      <w:r w:rsidRPr="00485A03">
        <w:rPr>
          <w:rFonts w:hAnsi="標楷體" w:hint="eastAsia"/>
          <w:b/>
          <w:bCs w:val="0"/>
          <w:kern w:val="0"/>
          <w:szCs w:val="52"/>
        </w:rPr>
        <w:t>衛福部既已</w:t>
      </w:r>
      <w:proofErr w:type="gramEnd"/>
      <w:r w:rsidRPr="00485A03">
        <w:rPr>
          <w:rFonts w:hAnsi="標楷體" w:hint="eastAsia"/>
          <w:b/>
          <w:bCs w:val="0"/>
          <w:kern w:val="0"/>
          <w:szCs w:val="52"/>
        </w:rPr>
        <w:t>於強化社會安全網第</w:t>
      </w:r>
      <w:r w:rsidR="000A0CC8">
        <w:rPr>
          <w:rFonts w:hAnsi="標楷體" w:hint="eastAsia"/>
          <w:b/>
          <w:bCs w:val="0"/>
          <w:kern w:val="0"/>
          <w:szCs w:val="52"/>
        </w:rPr>
        <w:t>二</w:t>
      </w:r>
      <w:r w:rsidRPr="00485A03">
        <w:rPr>
          <w:rFonts w:hAnsi="標楷體" w:hint="eastAsia"/>
          <w:b/>
          <w:bCs w:val="0"/>
          <w:kern w:val="0"/>
          <w:szCs w:val="52"/>
        </w:rPr>
        <w:t>期計畫</w:t>
      </w:r>
      <w:r w:rsidR="00080F13" w:rsidRPr="00054B7F">
        <w:rPr>
          <w:rFonts w:hAnsi="標楷體" w:hint="eastAsia"/>
          <w:b/>
          <w:bCs w:val="0"/>
          <w:kern w:val="0"/>
          <w:szCs w:val="52"/>
        </w:rPr>
        <w:t>(110年至11</w:t>
      </w:r>
      <w:r w:rsidR="009E52A4" w:rsidRPr="00054B7F">
        <w:rPr>
          <w:rFonts w:hAnsi="標楷體"/>
          <w:b/>
          <w:bCs w:val="0"/>
          <w:kern w:val="0"/>
          <w:szCs w:val="52"/>
        </w:rPr>
        <w:t>4</w:t>
      </w:r>
      <w:r w:rsidR="00080F13" w:rsidRPr="00054B7F">
        <w:rPr>
          <w:rFonts w:hAnsi="標楷體" w:hint="eastAsia"/>
          <w:b/>
          <w:bCs w:val="0"/>
          <w:kern w:val="0"/>
          <w:szCs w:val="52"/>
        </w:rPr>
        <w:t>年)</w:t>
      </w:r>
      <w:r w:rsidRPr="00485A03">
        <w:rPr>
          <w:rFonts w:hAnsi="標楷體" w:hint="eastAsia"/>
          <w:b/>
          <w:bCs w:val="0"/>
          <w:kern w:val="0"/>
          <w:szCs w:val="52"/>
        </w:rPr>
        <w:t>規劃建置社區心理衛生中心資源，</w:t>
      </w:r>
      <w:r w:rsidRPr="00485A03">
        <w:rPr>
          <w:rFonts w:hAnsi="標楷體" w:hint="eastAsia"/>
          <w:b/>
        </w:rPr>
        <w:t>提升民眾獲得社區心理健康資源之可近性，且涵</w:t>
      </w:r>
      <w:proofErr w:type="gramStart"/>
      <w:r w:rsidRPr="00485A03">
        <w:rPr>
          <w:rFonts w:hAnsi="標楷體" w:hint="eastAsia"/>
          <w:b/>
        </w:rPr>
        <w:t>括</w:t>
      </w:r>
      <w:proofErr w:type="gramEnd"/>
      <w:r w:rsidRPr="00485A03">
        <w:rPr>
          <w:rFonts w:hAnsi="標楷體" w:hint="eastAsia"/>
          <w:b/>
        </w:rPr>
        <w:t>「學生心理健康促進及自殺自傷防治」工作，</w:t>
      </w:r>
      <w:r w:rsidRPr="00485A03">
        <w:rPr>
          <w:rFonts w:hAnsi="標楷體" w:hint="eastAsia"/>
          <w:b/>
          <w:bCs w:val="0"/>
          <w:kern w:val="0"/>
          <w:szCs w:val="52"/>
        </w:rPr>
        <w:t>行政院允宜督促所屬確實執行，確保自殺防治工作能有效推展執行。</w:t>
      </w:r>
    </w:p>
    <w:p w14:paraId="70063146" w14:textId="12687DB2" w:rsidR="00F52406" w:rsidRPr="00485A03" w:rsidRDefault="009E2606" w:rsidP="00F52406">
      <w:pPr>
        <w:pStyle w:val="3"/>
        <w:rPr>
          <w:rFonts w:hAnsi="標楷體"/>
        </w:rPr>
      </w:pPr>
      <w:r w:rsidRPr="00485A03">
        <w:rPr>
          <w:rFonts w:hAnsi="標楷體" w:hint="eastAsia"/>
        </w:rPr>
        <w:t>自殺防治法明定中央主管機關為衛福部，並根據個人、家庭及社會影響因素，自生理、心理、社會、經濟、文化、教育、勞動及其他面向，以社會整體資源投入策略實施，且應設跨部會自殺防治諮詢會，以促進政府各部門自殺防治工作之推動、支援、協調及整合。地方主管機關應設跨單位之自殺防治會，各機關、學校、法人、機構及團體，應配合中央及直轄市、縣（市）主管機關推行自殺防治工作。衛福部基於該法規範，已設置自殺</w:t>
      </w:r>
      <w:r w:rsidRPr="00485A03">
        <w:rPr>
          <w:rFonts w:hAnsi="標楷體" w:hint="eastAsia"/>
        </w:rPr>
        <w:lastRenderedPageBreak/>
        <w:t>防治諮詢會</w:t>
      </w:r>
      <w:r w:rsidRPr="00485A03">
        <w:rPr>
          <w:rStyle w:val="afe"/>
          <w:rFonts w:hAnsi="標楷體"/>
        </w:rPr>
        <w:footnoteReference w:id="10"/>
      </w:r>
      <w:r w:rsidRPr="00485A03">
        <w:rPr>
          <w:rFonts w:hAnsi="標楷體" w:hint="eastAsia"/>
        </w:rPr>
        <w:t>，並於</w:t>
      </w:r>
      <w:r w:rsidRPr="00485A03">
        <w:rPr>
          <w:rFonts w:hAnsi="標楷體"/>
        </w:rPr>
        <w:t>108</w:t>
      </w:r>
      <w:r w:rsidRPr="00485A03">
        <w:rPr>
          <w:rFonts w:hAnsi="標楷體" w:hint="eastAsia"/>
        </w:rPr>
        <w:t>年</w:t>
      </w:r>
      <w:r w:rsidRPr="00485A03">
        <w:rPr>
          <w:rFonts w:hAnsi="標楷體"/>
        </w:rPr>
        <w:t>11</w:t>
      </w:r>
      <w:r w:rsidRPr="00485A03">
        <w:rPr>
          <w:rFonts w:hAnsi="標楷體" w:hint="eastAsia"/>
        </w:rPr>
        <w:t>月</w:t>
      </w:r>
      <w:r w:rsidRPr="00485A03">
        <w:rPr>
          <w:rFonts w:hAnsi="標楷體"/>
        </w:rPr>
        <w:t>6</w:t>
      </w:r>
      <w:r w:rsidRPr="00485A03">
        <w:rPr>
          <w:rFonts w:hAnsi="標楷體" w:hint="eastAsia"/>
        </w:rPr>
        <w:t>日、</w:t>
      </w:r>
      <w:r w:rsidRPr="00485A03">
        <w:rPr>
          <w:rFonts w:hAnsi="標楷體"/>
        </w:rPr>
        <w:t>109</w:t>
      </w:r>
      <w:r w:rsidRPr="00485A03">
        <w:rPr>
          <w:rFonts w:hAnsi="標楷體" w:hint="eastAsia"/>
        </w:rPr>
        <w:t>年</w:t>
      </w:r>
      <w:r w:rsidRPr="00485A03">
        <w:rPr>
          <w:rFonts w:hAnsi="標楷體"/>
        </w:rPr>
        <w:t>4</w:t>
      </w:r>
      <w:r w:rsidRPr="00485A03">
        <w:rPr>
          <w:rFonts w:hAnsi="標楷體" w:hint="eastAsia"/>
        </w:rPr>
        <w:t>月</w:t>
      </w:r>
      <w:r w:rsidRPr="00485A03">
        <w:rPr>
          <w:rFonts w:hAnsi="標楷體"/>
        </w:rPr>
        <w:t>6</w:t>
      </w:r>
      <w:r w:rsidRPr="00485A03">
        <w:rPr>
          <w:rFonts w:hAnsi="標楷體" w:hint="eastAsia"/>
        </w:rPr>
        <w:t>日及</w:t>
      </w:r>
      <w:r w:rsidRPr="00485A03">
        <w:rPr>
          <w:rFonts w:hAnsi="標楷體"/>
        </w:rPr>
        <w:t>12</w:t>
      </w:r>
      <w:r w:rsidRPr="00485A03">
        <w:rPr>
          <w:rFonts w:hAnsi="標楷體" w:hint="eastAsia"/>
        </w:rPr>
        <w:t>月</w:t>
      </w:r>
      <w:r w:rsidRPr="00485A03">
        <w:rPr>
          <w:rFonts w:hAnsi="標楷體"/>
        </w:rPr>
        <w:t>4</w:t>
      </w:r>
      <w:r w:rsidRPr="00485A03">
        <w:rPr>
          <w:rFonts w:hAnsi="標楷體" w:hint="eastAsia"/>
        </w:rPr>
        <w:t>日，分別召開3次委員會議。</w:t>
      </w:r>
    </w:p>
    <w:p w14:paraId="4DAACA0A" w14:textId="2319C64F" w:rsidR="009E2606" w:rsidRPr="00485A03" w:rsidRDefault="009E2606" w:rsidP="00F52406">
      <w:pPr>
        <w:pStyle w:val="3"/>
        <w:rPr>
          <w:rFonts w:hAnsi="標楷體"/>
        </w:rPr>
      </w:pPr>
      <w:r w:rsidRPr="00485A03">
        <w:rPr>
          <w:rFonts w:hAnsi="標楷體" w:hint="eastAsia"/>
        </w:rPr>
        <w:t>我國青少年族群自殺死亡率、各級學校通報學生自傷（含自殺意念）人次、自殺死亡人數及學生自殺死亡率均攀升，而衛福部查復根據跨國青少年自殺調查發現，童年負面經驗、憂鬱、低自尊、無望感、社交支持較低、精神疾病、社會不平等、經濟蕭條、失業率上升、家庭結構變遷、社交網絡使用等，含括疾病、家庭、教育、社會福利、就業及經濟等多重因素，都可能造成青少年自殺率的上升。因此，青少年自殺防治需要跨領域、跨部會合作的機制，以共同面對及處理青少年自殺問題，已如前述。衛福部自殺防治諮詢會於</w:t>
      </w:r>
      <w:r w:rsidR="009E52A4" w:rsidRPr="00054B7F">
        <w:rPr>
          <w:rFonts w:hAnsi="標楷體" w:hint="eastAsia"/>
        </w:rPr>
        <w:t>109年4月6日</w:t>
      </w:r>
      <w:r w:rsidRPr="00485A03">
        <w:rPr>
          <w:rFonts w:hAnsi="標楷體"/>
        </w:rPr>
        <w:t>第2次委員會議</w:t>
      </w:r>
      <w:r w:rsidRPr="00485A03">
        <w:rPr>
          <w:rFonts w:hAnsi="標楷體" w:hint="eastAsia"/>
        </w:rPr>
        <w:t>中</w:t>
      </w:r>
      <w:r w:rsidRPr="00485A03">
        <w:rPr>
          <w:rFonts w:hAnsi="標楷體"/>
        </w:rPr>
        <w:t>，全國自殺防治中心針對學齡人口（含未滿18歲及18至24歲）報告自殺防治策略，</w:t>
      </w:r>
      <w:r w:rsidRPr="00485A03">
        <w:rPr>
          <w:rFonts w:hAnsi="標楷體" w:hint="eastAsia"/>
        </w:rPr>
        <w:t>該會議</w:t>
      </w:r>
      <w:r w:rsidRPr="00485A03">
        <w:rPr>
          <w:rFonts w:hAnsi="標楷體"/>
        </w:rPr>
        <w:t>決議請各部會就「以家庭為中心」觀點，針對兒少家庭關係及家庭成員問題，</w:t>
      </w:r>
      <w:proofErr w:type="gramStart"/>
      <w:r w:rsidRPr="00485A03">
        <w:rPr>
          <w:rFonts w:hAnsi="標楷體"/>
        </w:rPr>
        <w:t>研</w:t>
      </w:r>
      <w:proofErr w:type="gramEnd"/>
      <w:r w:rsidRPr="00485A03">
        <w:rPr>
          <w:rFonts w:hAnsi="標楷體"/>
        </w:rPr>
        <w:t>提自殺防治策略。</w:t>
      </w:r>
      <w:r w:rsidRPr="00485A03">
        <w:rPr>
          <w:rFonts w:hAnsi="標楷體" w:hint="eastAsia"/>
        </w:rPr>
        <w:t>再於</w:t>
      </w:r>
      <w:r w:rsidR="009E52A4" w:rsidRPr="00054B7F">
        <w:rPr>
          <w:rFonts w:hAnsi="標楷體" w:hint="eastAsia"/>
        </w:rPr>
        <w:t>109年12月4日</w:t>
      </w:r>
      <w:r w:rsidRPr="00485A03">
        <w:rPr>
          <w:rFonts w:hAnsi="標楷體"/>
        </w:rPr>
        <w:t>第3次委員會議，針對教育部提出「學生族群之自殺防治工作及成效」之專案報告，及委員提出</w:t>
      </w:r>
      <w:r w:rsidRPr="00485A03">
        <w:rPr>
          <w:rFonts w:hAnsi="標楷體" w:hint="eastAsia"/>
        </w:rPr>
        <w:t>之</w:t>
      </w:r>
      <w:r w:rsidRPr="00485A03">
        <w:rPr>
          <w:rFonts w:hAnsi="標楷體"/>
        </w:rPr>
        <w:t>相關建議</w:t>
      </w:r>
      <w:r w:rsidRPr="00485A03">
        <w:rPr>
          <w:rFonts w:hAnsi="標楷體" w:hint="eastAsia"/>
        </w:rPr>
        <w:t>，</w:t>
      </w:r>
      <w:r w:rsidRPr="00485A03">
        <w:rPr>
          <w:rFonts w:hAnsi="標楷體"/>
        </w:rPr>
        <w:t>為提升教育單位人員之</w:t>
      </w:r>
      <w:r w:rsidRPr="00485A03">
        <w:rPr>
          <w:rFonts w:hAnsi="標楷體" w:hint="eastAsia"/>
        </w:rPr>
        <w:t>自殺防治</w:t>
      </w:r>
      <w:r w:rsidRPr="00485A03">
        <w:rPr>
          <w:rFonts w:hAnsi="標楷體"/>
        </w:rPr>
        <w:t>專業知能，</w:t>
      </w:r>
      <w:proofErr w:type="gramStart"/>
      <w:r w:rsidRPr="00485A03">
        <w:rPr>
          <w:rFonts w:hAnsi="標楷體" w:hint="eastAsia"/>
        </w:rPr>
        <w:t>衛福</w:t>
      </w:r>
      <w:r w:rsidRPr="00485A03">
        <w:rPr>
          <w:rFonts w:hAnsi="標楷體"/>
        </w:rPr>
        <w:t>部已請</w:t>
      </w:r>
      <w:proofErr w:type="gramEnd"/>
      <w:r w:rsidRPr="00485A03">
        <w:rPr>
          <w:rFonts w:hAnsi="標楷體"/>
        </w:rPr>
        <w:t>全國自殺防治中心配合教育部所規劃教育人員自殺防治相關訓練計畫（含實體授課及線上課程），視需要協助提供相關師資及訓練課程，以提升教育單位人員</w:t>
      </w:r>
      <w:r w:rsidRPr="00485A03">
        <w:rPr>
          <w:rFonts w:hAnsi="標楷體" w:hint="eastAsia"/>
        </w:rPr>
        <w:t>對於學生自殺風險之辨識，以及</w:t>
      </w:r>
      <w:r w:rsidRPr="00485A03">
        <w:rPr>
          <w:rFonts w:hAnsi="標楷體"/>
        </w:rPr>
        <w:t>自殺防治輔導知能。亦請各部會針對青少年、學生等年輕人口群，加強推動於校園、社區、勞動職場之心理健康促進措施、辦理</w:t>
      </w:r>
      <w:r w:rsidR="00080F13">
        <w:rPr>
          <w:rFonts w:hAnsi="標楷體" w:hint="eastAsia"/>
        </w:rPr>
        <w:t>「</w:t>
      </w:r>
      <w:r w:rsidRPr="00485A03">
        <w:rPr>
          <w:rFonts w:hAnsi="標楷體"/>
        </w:rPr>
        <w:t>自殺防治守門人</w:t>
      </w:r>
      <w:r w:rsidR="00080F13">
        <w:rPr>
          <w:rFonts w:hAnsi="標楷體" w:hint="eastAsia"/>
        </w:rPr>
        <w:t>」</w:t>
      </w:r>
      <w:r w:rsidRPr="00485A03">
        <w:rPr>
          <w:rFonts w:hAnsi="標楷體"/>
        </w:rPr>
        <w:t>之教育訓練，強化對自殺風險之辨識及</w:t>
      </w:r>
      <w:r w:rsidRPr="00485A03">
        <w:rPr>
          <w:rFonts w:hAnsi="標楷體"/>
        </w:rPr>
        <w:lastRenderedPageBreak/>
        <w:t>評估，以及加強連結個案所在場域之心理健康資源，並應注重個案隱私保護與諮商輔導倫理。</w:t>
      </w:r>
    </w:p>
    <w:p w14:paraId="333BC9BB" w14:textId="0C06F5CA" w:rsidR="009E2606" w:rsidRPr="00485A03" w:rsidRDefault="009E2606" w:rsidP="00F52406">
      <w:pPr>
        <w:pStyle w:val="3"/>
        <w:rPr>
          <w:rFonts w:hAnsi="標楷體"/>
        </w:rPr>
      </w:pPr>
      <w:r w:rsidRPr="00485A03">
        <w:rPr>
          <w:rFonts w:hAnsi="標楷體" w:hint="eastAsia"/>
        </w:rPr>
        <w:t>衛福部</w:t>
      </w:r>
      <w:r w:rsidRPr="00485A03">
        <w:rPr>
          <w:rFonts w:hAnsi="標楷體"/>
        </w:rPr>
        <w:t>參考各國之規劃，並結合我國全面性、選擇性及指標性策略</w:t>
      </w:r>
      <w:r w:rsidRPr="00485A03">
        <w:rPr>
          <w:rFonts w:hAnsi="標楷體" w:hint="eastAsia"/>
        </w:rPr>
        <w:t>，</w:t>
      </w:r>
      <w:r w:rsidRPr="00485A03">
        <w:rPr>
          <w:rFonts w:hAnsi="標楷體"/>
        </w:rPr>
        <w:t>高風險族群</w:t>
      </w:r>
      <w:r w:rsidRPr="00485A03">
        <w:rPr>
          <w:rStyle w:val="afe"/>
          <w:rFonts w:hAnsi="標楷體"/>
        </w:rPr>
        <w:footnoteReference w:id="11"/>
      </w:r>
      <w:r w:rsidRPr="00485A03">
        <w:rPr>
          <w:rFonts w:hAnsi="標楷體" w:hint="eastAsia"/>
        </w:rPr>
        <w:t>為</w:t>
      </w:r>
      <w:r w:rsidRPr="00485A03">
        <w:rPr>
          <w:rFonts w:hAnsi="標楷體"/>
        </w:rPr>
        <w:t>建立早期風險辨識，提供其特殊保護之選擇性策略</w:t>
      </w:r>
      <w:r w:rsidRPr="00485A03">
        <w:rPr>
          <w:rFonts w:hAnsi="標楷體" w:hint="eastAsia"/>
        </w:rPr>
        <w:t>，對未具有學籍青少年為強化1</w:t>
      </w:r>
      <w:r w:rsidRPr="00485A03">
        <w:rPr>
          <w:rFonts w:hAnsi="標楷體"/>
        </w:rPr>
        <w:t>925</w:t>
      </w:r>
      <w:r w:rsidRPr="00485A03">
        <w:rPr>
          <w:rFonts w:hAnsi="標楷體" w:hint="eastAsia"/>
        </w:rPr>
        <w:t>安心專線功能、</w:t>
      </w:r>
      <w:proofErr w:type="gramStart"/>
      <w:r w:rsidRPr="00485A03">
        <w:rPr>
          <w:rFonts w:hAnsi="標楷體"/>
        </w:rPr>
        <w:t>布建具可</w:t>
      </w:r>
      <w:proofErr w:type="gramEnd"/>
      <w:r w:rsidRPr="00485A03">
        <w:rPr>
          <w:rFonts w:hAnsi="標楷體"/>
        </w:rPr>
        <w:t>近性之心理諮商及自殺防治資源</w:t>
      </w:r>
      <w:r w:rsidRPr="00485A03">
        <w:rPr>
          <w:rFonts w:hAnsi="標楷體" w:hint="eastAsia"/>
        </w:rPr>
        <w:t>、</w:t>
      </w:r>
      <w:r w:rsidRPr="00485A03">
        <w:rPr>
          <w:rFonts w:hAnsi="標楷體"/>
        </w:rPr>
        <w:t>責任通報人員依法通報</w:t>
      </w:r>
      <w:r w:rsidRPr="00485A03">
        <w:rPr>
          <w:rFonts w:hAnsi="標楷體" w:hint="eastAsia"/>
        </w:rPr>
        <w:t>以達</w:t>
      </w:r>
      <w:r w:rsidRPr="00485A03">
        <w:rPr>
          <w:rFonts w:hAnsi="標楷體"/>
        </w:rPr>
        <w:t>自殺關懷訪視服務效能</w:t>
      </w:r>
      <w:r w:rsidRPr="00485A03">
        <w:rPr>
          <w:rFonts w:hAnsi="標楷體" w:hint="eastAsia"/>
        </w:rPr>
        <w:t>。又</w:t>
      </w:r>
      <w:proofErr w:type="gramStart"/>
      <w:r w:rsidRPr="00485A03">
        <w:rPr>
          <w:rFonts w:hAnsi="標楷體" w:hint="eastAsia"/>
        </w:rPr>
        <w:t>衛福部與教育部</w:t>
      </w:r>
      <w:proofErr w:type="gramEnd"/>
      <w:r w:rsidRPr="00485A03">
        <w:rPr>
          <w:rFonts w:hAnsi="標楷體" w:hint="eastAsia"/>
        </w:rPr>
        <w:t>表示，持續透過自殺防治諮詢會及「</w:t>
      </w:r>
      <w:proofErr w:type="gramStart"/>
      <w:r w:rsidRPr="00485A03">
        <w:rPr>
          <w:rFonts w:hAnsi="標楷體" w:hint="eastAsia"/>
        </w:rPr>
        <w:t>研</w:t>
      </w:r>
      <w:proofErr w:type="gramEnd"/>
      <w:r w:rsidRPr="00485A03">
        <w:rPr>
          <w:rFonts w:hAnsi="標楷體" w:hint="eastAsia"/>
        </w:rPr>
        <w:t>商提升推動校園心理健康工作會議」</w:t>
      </w:r>
      <w:r w:rsidRPr="00485A03">
        <w:rPr>
          <w:rStyle w:val="afe"/>
          <w:rFonts w:hAnsi="標楷體"/>
        </w:rPr>
        <w:footnoteReference w:id="12"/>
      </w:r>
      <w:r w:rsidRPr="00485A03">
        <w:rPr>
          <w:rFonts w:hAnsi="標楷體" w:hint="eastAsia"/>
        </w:rPr>
        <w:t>，</w:t>
      </w:r>
      <w:proofErr w:type="gramStart"/>
      <w:r w:rsidRPr="00485A03">
        <w:rPr>
          <w:rFonts w:hAnsi="標楷體" w:hint="eastAsia"/>
        </w:rPr>
        <w:t>研議精</w:t>
      </w:r>
      <w:proofErr w:type="gramEnd"/>
      <w:r w:rsidRPr="00485A03">
        <w:rPr>
          <w:rFonts w:hAnsi="標楷體" w:hint="eastAsia"/>
        </w:rPr>
        <w:t>進青少年心理健康及自殺防治作為，並將自殺防治三大策略(全面性、選擇性與指標性策略)與教育部三級輔導機制進行連結，以適時提供個案心理支持及連結精神醫療相關資源。</w:t>
      </w:r>
      <w:r w:rsidRPr="00485A03">
        <w:rPr>
          <w:rFonts w:hAnsi="標楷體" w:hint="eastAsia"/>
          <w:bCs w:val="0"/>
        </w:rPr>
        <w:t>自殺通報部分，遇有自殺行為之校園學生及青少年個案，教育人員應依法</w:t>
      </w:r>
      <w:proofErr w:type="gramStart"/>
      <w:r w:rsidRPr="00485A03">
        <w:rPr>
          <w:rFonts w:hAnsi="標楷體" w:hint="eastAsia"/>
          <w:bCs w:val="0"/>
        </w:rPr>
        <w:t>進行線上通報</w:t>
      </w:r>
      <w:proofErr w:type="gramEnd"/>
      <w:r w:rsidRPr="00485A03">
        <w:rPr>
          <w:rFonts w:hAnsi="標楷體" w:hint="eastAsia"/>
          <w:bCs w:val="0"/>
        </w:rPr>
        <w:t>作業，通報後由當地縣市衛生局派員聯絡通報人員，建立教育及衛生單位之自殺防治協調合作機制，共同評估個案於校園及社區所需之</w:t>
      </w:r>
      <w:r w:rsidR="00080F13">
        <w:rPr>
          <w:rFonts w:hAnsi="標楷體" w:hint="eastAsia"/>
          <w:bCs w:val="0"/>
        </w:rPr>
        <w:t>精神醫療、</w:t>
      </w:r>
      <w:r w:rsidRPr="00485A03">
        <w:rPr>
          <w:rFonts w:hAnsi="標楷體" w:hint="eastAsia"/>
          <w:bCs w:val="0"/>
        </w:rPr>
        <w:t>心理健康、諮商輔導資源，提供</w:t>
      </w:r>
      <w:proofErr w:type="gramStart"/>
      <w:r w:rsidRPr="00485A03">
        <w:rPr>
          <w:rFonts w:hAnsi="標楷體" w:hint="eastAsia"/>
          <w:bCs w:val="0"/>
        </w:rPr>
        <w:t>最</w:t>
      </w:r>
      <w:proofErr w:type="gramEnd"/>
      <w:r w:rsidRPr="00485A03">
        <w:rPr>
          <w:rFonts w:hAnsi="標楷體" w:hint="eastAsia"/>
          <w:bCs w:val="0"/>
        </w:rPr>
        <w:t>適之追蹤關懷方式，以降低其再自殺企圖，並提升學齡人口及青少年個案輔導、追蹤及介入關懷效能。</w:t>
      </w:r>
    </w:p>
    <w:p w14:paraId="2E0F9A51" w14:textId="71500305" w:rsidR="009E2606" w:rsidRPr="00485A03" w:rsidRDefault="00DE2C25" w:rsidP="00F52406">
      <w:pPr>
        <w:pStyle w:val="3"/>
        <w:rPr>
          <w:rFonts w:hAnsi="標楷體"/>
        </w:rPr>
      </w:pPr>
      <w:r w:rsidRPr="00C57C2C">
        <w:rPr>
          <w:rFonts w:hAnsi="標楷體" w:hint="eastAsia"/>
        </w:rPr>
        <w:t>據教育部表示，行政院重視青少年自殺防治工作，於強化社會安全網計畫，已將「學生心理健康促進及自殺自傷防治」列為工作項目，由行政院層級統籌，加強自殺防治網絡，提升學生心理健康工作</w:t>
      </w:r>
      <w:r w:rsidR="0060158C" w:rsidRPr="00C57C2C">
        <w:rPr>
          <w:rFonts w:hAnsi="標楷體" w:hint="eastAsia"/>
        </w:rPr>
        <w:t>。</w:t>
      </w:r>
      <w:r w:rsidR="009E2606" w:rsidRPr="00C57C2C">
        <w:rPr>
          <w:rFonts w:hAnsi="標楷體" w:hint="eastAsia"/>
          <w:bCs w:val="0"/>
          <w:kern w:val="0"/>
          <w:szCs w:val="52"/>
        </w:rPr>
        <w:t>惟</w:t>
      </w:r>
      <w:r w:rsidR="003505BF" w:rsidRPr="00C57C2C">
        <w:rPr>
          <w:rFonts w:hAnsi="標楷體" w:hint="eastAsia"/>
          <w:bCs w:val="0"/>
          <w:kern w:val="0"/>
          <w:szCs w:val="52"/>
        </w:rPr>
        <w:t>據</w:t>
      </w:r>
      <w:r w:rsidRPr="00C57C2C">
        <w:rPr>
          <w:rFonts w:hAnsi="標楷體" w:hint="eastAsia"/>
          <w:bCs w:val="0"/>
          <w:kern w:val="0"/>
          <w:szCs w:val="52"/>
        </w:rPr>
        <w:t>該</w:t>
      </w:r>
      <w:r w:rsidR="009E2606" w:rsidRPr="00C57C2C">
        <w:rPr>
          <w:rFonts w:hAnsi="標楷體" w:hint="eastAsia"/>
          <w:bCs w:val="0"/>
          <w:kern w:val="0"/>
          <w:szCs w:val="52"/>
        </w:rPr>
        <w:t>部107至108年校園學生自我傷害事件之分析及策略報告載明，自殺身亡個案僅6</w:t>
      </w:r>
      <w:r w:rsidR="009E2606" w:rsidRPr="00C57C2C">
        <w:rPr>
          <w:rFonts w:hAnsi="標楷體" w:hint="eastAsia"/>
        </w:rPr>
        <w:t>%</w:t>
      </w:r>
      <w:r w:rsidR="009E2606" w:rsidRPr="00C57C2C">
        <w:rPr>
          <w:rFonts w:hAnsi="標楷體" w:hint="eastAsia"/>
          <w:bCs w:val="0"/>
          <w:kern w:val="0"/>
          <w:szCs w:val="52"/>
        </w:rPr>
        <w:t>生前有接觸校外機構資源，自傷行為者更不到2</w:t>
      </w:r>
      <w:r w:rsidR="009E2606" w:rsidRPr="00C57C2C">
        <w:rPr>
          <w:rFonts w:hAnsi="標楷體" w:hint="eastAsia"/>
        </w:rPr>
        <w:t>%</w:t>
      </w:r>
      <w:r w:rsidR="009E2606" w:rsidRPr="00C57C2C">
        <w:rPr>
          <w:rFonts w:hAnsi="標楷體" w:hint="eastAsia"/>
          <w:bCs w:val="0"/>
          <w:kern w:val="0"/>
          <w:szCs w:val="52"/>
        </w:rPr>
        <w:t>。</w:t>
      </w:r>
      <w:r w:rsidR="00640CB8" w:rsidRPr="00C57C2C">
        <w:rPr>
          <w:rFonts w:hAnsi="標楷體" w:hint="eastAsia"/>
          <w:bCs w:val="0"/>
          <w:kern w:val="0"/>
          <w:szCs w:val="52"/>
        </w:rPr>
        <w:t>對此，</w:t>
      </w:r>
      <w:proofErr w:type="gramStart"/>
      <w:r w:rsidR="009E2606" w:rsidRPr="00C57C2C">
        <w:rPr>
          <w:rFonts w:hAnsi="標楷體" w:hint="eastAsia"/>
          <w:bCs w:val="0"/>
          <w:kern w:val="0"/>
          <w:szCs w:val="52"/>
        </w:rPr>
        <w:t>衛福部</w:t>
      </w:r>
      <w:r w:rsidR="003505BF" w:rsidRPr="00C57C2C">
        <w:rPr>
          <w:rFonts w:hAnsi="標楷體" w:hint="eastAsia"/>
          <w:bCs w:val="0"/>
          <w:kern w:val="0"/>
          <w:szCs w:val="52"/>
        </w:rPr>
        <w:t>稱</w:t>
      </w:r>
      <w:r w:rsidR="00640CB8" w:rsidRPr="00C57C2C">
        <w:rPr>
          <w:rFonts w:hAnsi="標楷體" w:hint="eastAsia"/>
          <w:bCs w:val="0"/>
          <w:kern w:val="0"/>
          <w:szCs w:val="52"/>
        </w:rPr>
        <w:t>已</w:t>
      </w:r>
      <w:proofErr w:type="gramEnd"/>
      <w:r w:rsidR="009E2606" w:rsidRPr="00C57C2C">
        <w:rPr>
          <w:rFonts w:hAnsi="標楷體" w:hint="eastAsia"/>
          <w:bCs w:val="0"/>
          <w:kern w:val="0"/>
          <w:szCs w:val="52"/>
        </w:rPr>
        <w:t>持續布建</w:t>
      </w:r>
      <w:r w:rsidR="009E2606" w:rsidRPr="00C57C2C">
        <w:rPr>
          <w:rFonts w:hAnsi="標楷體" w:hint="eastAsia"/>
        </w:rPr>
        <w:t>社區心理衛生</w:t>
      </w:r>
      <w:r w:rsidR="009E2606" w:rsidRPr="00C57C2C">
        <w:rPr>
          <w:rFonts w:hAnsi="標楷體" w:hint="eastAsia"/>
        </w:rPr>
        <w:lastRenderedPageBreak/>
        <w:t>中心、</w:t>
      </w:r>
      <w:r w:rsidR="00640CB8" w:rsidRPr="00C57C2C">
        <w:rPr>
          <w:rFonts w:hAnsi="標楷體" w:hint="eastAsia"/>
        </w:rPr>
        <w:t>擴增</w:t>
      </w:r>
      <w:r w:rsidR="009E2606" w:rsidRPr="00C57C2C">
        <w:rPr>
          <w:rFonts w:hAnsi="標楷體" w:hint="eastAsia"/>
        </w:rPr>
        <w:t>心理健康及自殺防治資源</w:t>
      </w:r>
      <w:r w:rsidR="00640CB8" w:rsidRPr="00C57C2C">
        <w:rPr>
          <w:rFonts w:hAnsi="標楷體" w:hint="eastAsia"/>
        </w:rPr>
        <w:t>，截至109年底，全國已設置</w:t>
      </w:r>
      <w:r w:rsidR="009E2606" w:rsidRPr="00C57C2C">
        <w:rPr>
          <w:rFonts w:hAnsi="標楷體" w:hint="eastAsia"/>
        </w:rPr>
        <w:t>321個據點，行政區域涵蓋率達86.5%，提升青少年於社區獲得心理健康資源之可近性。</w:t>
      </w:r>
      <w:r w:rsidR="003505BF" w:rsidRPr="00C57C2C">
        <w:rPr>
          <w:rFonts w:hAnsi="標楷體" w:hint="eastAsia"/>
        </w:rPr>
        <w:t>並已規劃於「強化社會安全網第二期計畫</w:t>
      </w:r>
      <w:r w:rsidR="00665214" w:rsidRPr="00054B7F">
        <w:rPr>
          <w:rFonts w:hAnsi="標楷體" w:hint="eastAsia"/>
        </w:rPr>
        <w:t>(110年至11</w:t>
      </w:r>
      <w:r w:rsidR="00665214" w:rsidRPr="00054B7F">
        <w:rPr>
          <w:rFonts w:hAnsi="標楷體"/>
        </w:rPr>
        <w:t>4</w:t>
      </w:r>
      <w:r w:rsidR="00665214" w:rsidRPr="00054B7F">
        <w:rPr>
          <w:rFonts w:hAnsi="標楷體" w:hint="eastAsia"/>
        </w:rPr>
        <w:t>年)</w:t>
      </w:r>
      <w:r w:rsidR="003505BF" w:rsidRPr="00C57C2C">
        <w:rPr>
          <w:rFonts w:hAnsi="標楷體" w:hint="eastAsia"/>
        </w:rPr>
        <w:t>」布建社區心理衛生中心，預計全</w:t>
      </w:r>
      <w:proofErr w:type="gramStart"/>
      <w:r w:rsidR="003505BF" w:rsidRPr="00C57C2C">
        <w:rPr>
          <w:rFonts w:hAnsi="標楷體" w:hint="eastAsia"/>
        </w:rPr>
        <w:t>臺</w:t>
      </w:r>
      <w:proofErr w:type="gramEnd"/>
      <w:r w:rsidR="003505BF" w:rsidRPr="00C57C2C">
        <w:rPr>
          <w:rFonts w:hAnsi="標楷體" w:hint="eastAsia"/>
        </w:rPr>
        <w:t>於114年達71處（約每33萬人口設置1處）。每</w:t>
      </w:r>
      <w:proofErr w:type="gramStart"/>
      <w:r w:rsidR="003505BF" w:rsidRPr="00C57C2C">
        <w:rPr>
          <w:rFonts w:hAnsi="標楷體" w:hint="eastAsia"/>
        </w:rPr>
        <w:t>中心均置有</w:t>
      </w:r>
      <w:proofErr w:type="gramEnd"/>
      <w:r w:rsidR="003505BF" w:rsidRPr="00C57C2C">
        <w:rPr>
          <w:rFonts w:hAnsi="標楷體" w:hint="eastAsia"/>
        </w:rPr>
        <w:t>4名心理師、2名心理輔導員、2名護理師、1名職能治療師提供心理健康專業服務；另有</w:t>
      </w:r>
      <w:r w:rsidR="003505BF" w:rsidRPr="00080F13">
        <w:rPr>
          <w:rFonts w:hAnsi="標楷體" w:hint="eastAsia"/>
          <w:b/>
        </w:rPr>
        <w:t>關懷</w:t>
      </w:r>
      <w:proofErr w:type="gramStart"/>
      <w:r w:rsidR="003505BF" w:rsidRPr="00080F13">
        <w:rPr>
          <w:rFonts w:hAnsi="標楷體" w:hint="eastAsia"/>
          <w:b/>
        </w:rPr>
        <w:t>訪視員及</w:t>
      </w:r>
      <w:proofErr w:type="gramEnd"/>
      <w:r w:rsidR="003505BF" w:rsidRPr="00080F13">
        <w:rPr>
          <w:rFonts w:hAnsi="標楷體" w:hint="eastAsia"/>
          <w:b/>
        </w:rPr>
        <w:t>心理衛生社工就近提供精神疾病及自殺企圖個案社區關懷訪視，並連結精神醫療、社會福利或就業輔導等相關服務資源。</w:t>
      </w:r>
      <w:r w:rsidR="009E2606" w:rsidRPr="00C57C2C">
        <w:rPr>
          <w:rFonts w:hAnsi="標楷體" w:hint="eastAsia"/>
        </w:rPr>
        <w:t>是</w:t>
      </w:r>
      <w:proofErr w:type="gramStart"/>
      <w:r w:rsidR="009E2606" w:rsidRPr="00C57C2C">
        <w:rPr>
          <w:rFonts w:hAnsi="標楷體" w:hint="eastAsia"/>
        </w:rPr>
        <w:t>以</w:t>
      </w:r>
      <w:proofErr w:type="gramEnd"/>
      <w:r w:rsidR="009E2606" w:rsidRPr="00C57C2C">
        <w:rPr>
          <w:rFonts w:hAnsi="標楷體" w:hint="eastAsia"/>
        </w:rPr>
        <w:t>，</w:t>
      </w:r>
      <w:r w:rsidR="009E2606" w:rsidRPr="00C57C2C">
        <w:rPr>
          <w:rFonts w:hAnsi="標楷體" w:hint="eastAsia"/>
          <w:kern w:val="0"/>
          <w:szCs w:val="52"/>
        </w:rPr>
        <w:t>當校園發生青少年自傷或自殺事件，教育單位應結合學校及社區醫療資源，</w:t>
      </w:r>
      <w:r w:rsidR="00061C75" w:rsidRPr="00C57C2C">
        <w:rPr>
          <w:rFonts w:hAnsi="標楷體" w:hint="eastAsia"/>
          <w:kern w:val="0"/>
          <w:szCs w:val="52"/>
        </w:rPr>
        <w:t>此亦</w:t>
      </w:r>
      <w:r w:rsidRPr="00C57C2C">
        <w:rPr>
          <w:rFonts w:hAnsi="標楷體" w:hint="eastAsia"/>
          <w:kern w:val="0"/>
          <w:szCs w:val="52"/>
        </w:rPr>
        <w:t>藉由</w:t>
      </w:r>
      <w:r w:rsidR="00061C75" w:rsidRPr="00C57C2C">
        <w:rPr>
          <w:rFonts w:hAnsi="標楷體" w:hint="eastAsia"/>
          <w:kern w:val="0"/>
          <w:szCs w:val="52"/>
        </w:rPr>
        <w:t>各類專業評估、透過轉</w:t>
      </w:r>
      <w:proofErr w:type="gramStart"/>
      <w:r w:rsidR="00061C75" w:rsidRPr="00C57C2C">
        <w:rPr>
          <w:rFonts w:hAnsi="標楷體" w:hint="eastAsia"/>
          <w:kern w:val="0"/>
          <w:szCs w:val="52"/>
        </w:rPr>
        <w:t>介</w:t>
      </w:r>
      <w:proofErr w:type="gramEnd"/>
      <w:r w:rsidR="00061C75" w:rsidRPr="00C57C2C">
        <w:rPr>
          <w:rFonts w:hAnsi="標楷體" w:hint="eastAsia"/>
          <w:kern w:val="0"/>
          <w:szCs w:val="52"/>
        </w:rPr>
        <w:t>機制、結合各類專業服務（如</w:t>
      </w:r>
      <w:r w:rsidR="00061C75" w:rsidRPr="00C57C2C">
        <w:rPr>
          <w:rFonts w:hAnsi="標楷體" w:hint="eastAsia"/>
        </w:rPr>
        <w:t>心理治療、社會工作、家庭輔導、職能治療、法律服務、精神醫療等</w:t>
      </w:r>
      <w:r w:rsidR="00061C75" w:rsidRPr="00C57C2C">
        <w:rPr>
          <w:rFonts w:hAnsi="標楷體" w:hint="eastAsia"/>
          <w:kern w:val="0"/>
          <w:szCs w:val="52"/>
        </w:rPr>
        <w:t>），</w:t>
      </w:r>
      <w:r w:rsidRPr="00C57C2C">
        <w:rPr>
          <w:rFonts w:hAnsi="標楷體" w:hint="eastAsia"/>
          <w:kern w:val="0"/>
          <w:szCs w:val="52"/>
        </w:rPr>
        <w:t>以發揮自殺防治網絡之功能</w:t>
      </w:r>
      <w:r w:rsidR="009E2606" w:rsidRPr="00C57C2C">
        <w:rPr>
          <w:rFonts w:hAnsi="標楷體" w:hint="eastAsia"/>
          <w:bCs w:val="0"/>
          <w:kern w:val="0"/>
          <w:szCs w:val="52"/>
        </w:rPr>
        <w:t>。</w:t>
      </w:r>
      <w:r w:rsidR="009E2606" w:rsidRPr="00C57C2C">
        <w:rPr>
          <w:rFonts w:hAnsi="標楷體" w:hint="eastAsia"/>
        </w:rPr>
        <w:t>然</w:t>
      </w:r>
      <w:r w:rsidR="009E2606" w:rsidRPr="00C57C2C">
        <w:rPr>
          <w:rFonts w:hAnsi="標楷體" w:hint="eastAsia"/>
          <w:bCs w:val="0"/>
          <w:kern w:val="0"/>
          <w:szCs w:val="52"/>
        </w:rPr>
        <w:t>實務上，</w:t>
      </w:r>
      <w:r w:rsidR="009E2606" w:rsidRPr="00080F13">
        <w:rPr>
          <w:rFonts w:hAnsi="標楷體" w:hint="eastAsia"/>
          <w:b/>
          <w:bCs w:val="0"/>
          <w:kern w:val="0"/>
          <w:szCs w:val="52"/>
        </w:rPr>
        <w:t>學校輔導人員與地區心理衛生中心就校園自</w:t>
      </w:r>
      <w:r w:rsidR="009E2606" w:rsidRPr="00080F13">
        <w:rPr>
          <w:rFonts w:hAnsi="標楷體" w:hint="eastAsia"/>
          <w:b/>
          <w:bCs w:val="0"/>
          <w:color w:val="000000" w:themeColor="text1"/>
          <w:kern w:val="0"/>
          <w:szCs w:val="52"/>
        </w:rPr>
        <w:t>殺或自傷個案之資源網絡</w:t>
      </w:r>
      <w:r w:rsidR="00B56428" w:rsidRPr="00080F13">
        <w:rPr>
          <w:rFonts w:hAnsi="標楷體" w:hint="eastAsia"/>
          <w:b/>
          <w:bCs w:val="0"/>
          <w:color w:val="000000" w:themeColor="text1"/>
          <w:kern w:val="0"/>
          <w:szCs w:val="52"/>
        </w:rPr>
        <w:t>連結不足</w:t>
      </w:r>
      <w:r w:rsidR="009E2606" w:rsidRPr="00080F13">
        <w:rPr>
          <w:rFonts w:hAnsi="標楷體" w:hint="eastAsia"/>
          <w:b/>
          <w:bCs w:val="0"/>
          <w:color w:val="000000" w:themeColor="text1"/>
          <w:kern w:val="0"/>
          <w:szCs w:val="52"/>
        </w:rPr>
        <w:t>，缺乏</w:t>
      </w:r>
      <w:r w:rsidR="00CE57EC" w:rsidRPr="00080F13">
        <w:rPr>
          <w:rFonts w:hAnsi="標楷體" w:hint="eastAsia"/>
          <w:b/>
          <w:bCs w:val="0"/>
          <w:color w:val="000000" w:themeColor="text1"/>
          <w:kern w:val="0"/>
          <w:szCs w:val="52"/>
        </w:rPr>
        <w:t>完善之</w:t>
      </w:r>
      <w:r w:rsidR="009E2606" w:rsidRPr="00080F13">
        <w:rPr>
          <w:rFonts w:hAnsi="標楷體" w:hint="eastAsia"/>
          <w:b/>
          <w:bCs w:val="0"/>
          <w:color w:val="000000" w:themeColor="text1"/>
          <w:kern w:val="0"/>
          <w:szCs w:val="52"/>
        </w:rPr>
        <w:t>合作</w:t>
      </w:r>
      <w:r w:rsidR="003505BF" w:rsidRPr="00080F13">
        <w:rPr>
          <w:rFonts w:hAnsi="標楷體" w:hint="eastAsia"/>
          <w:b/>
          <w:bCs w:val="0"/>
          <w:color w:val="000000" w:themeColor="text1"/>
          <w:kern w:val="0"/>
          <w:szCs w:val="52"/>
        </w:rPr>
        <w:t>與</w:t>
      </w:r>
      <w:r w:rsidR="009E2606" w:rsidRPr="00080F13">
        <w:rPr>
          <w:rFonts w:hAnsi="標楷體" w:hint="eastAsia"/>
          <w:b/>
          <w:bCs w:val="0"/>
          <w:color w:val="000000" w:themeColor="text1"/>
          <w:kern w:val="0"/>
          <w:szCs w:val="52"/>
        </w:rPr>
        <w:t>橫向聯繫機制，致外部資源仍難及於校園學生自殺自傷</w:t>
      </w:r>
      <w:r w:rsidR="003505BF" w:rsidRPr="00080F13">
        <w:rPr>
          <w:rFonts w:hAnsi="標楷體" w:hint="eastAsia"/>
          <w:b/>
          <w:bCs w:val="0"/>
          <w:color w:val="000000" w:themeColor="text1"/>
          <w:kern w:val="0"/>
          <w:szCs w:val="52"/>
        </w:rPr>
        <w:t>之</w:t>
      </w:r>
      <w:r w:rsidR="009E2606" w:rsidRPr="00080F13">
        <w:rPr>
          <w:rFonts w:hAnsi="標楷體" w:hint="eastAsia"/>
          <w:b/>
          <w:bCs w:val="0"/>
          <w:color w:val="000000" w:themeColor="text1"/>
          <w:kern w:val="0"/>
          <w:szCs w:val="52"/>
        </w:rPr>
        <w:t>個案</w:t>
      </w:r>
      <w:r w:rsidR="003505BF" w:rsidRPr="00080F13">
        <w:rPr>
          <w:rFonts w:hAnsi="標楷體" w:hint="eastAsia"/>
          <w:b/>
          <w:bCs w:val="0"/>
          <w:color w:val="000000" w:themeColor="text1"/>
          <w:kern w:val="0"/>
          <w:szCs w:val="52"/>
        </w:rPr>
        <w:t>等情</w:t>
      </w:r>
      <w:r w:rsidR="009E2606" w:rsidRPr="00080F13">
        <w:rPr>
          <w:rFonts w:hAnsi="標楷體" w:hint="eastAsia"/>
          <w:b/>
          <w:bCs w:val="0"/>
          <w:color w:val="000000" w:themeColor="text1"/>
          <w:kern w:val="0"/>
          <w:szCs w:val="52"/>
        </w:rPr>
        <w:t>，</w:t>
      </w:r>
      <w:r w:rsidR="009E2606" w:rsidRPr="00485A03">
        <w:rPr>
          <w:rFonts w:hAnsi="標楷體" w:hint="eastAsia"/>
          <w:bCs w:val="0"/>
          <w:color w:val="000000" w:themeColor="text1"/>
          <w:kern w:val="0"/>
          <w:szCs w:val="52"/>
        </w:rPr>
        <w:t>誠如相關學校代表建議：「</w:t>
      </w:r>
      <w:r w:rsidR="009E2606" w:rsidRPr="00485A03">
        <w:rPr>
          <w:rFonts w:hAnsi="標楷體" w:hint="eastAsia"/>
          <w:color w:val="000000" w:themeColor="text1"/>
        </w:rPr>
        <w:t>強化並落實社區心理衛生中心功能：預防重於治療，若能強化各縣市社區心理衛生中心功能，落實三級輔導工作，應能有效提升全民心理健康知能。</w:t>
      </w:r>
      <w:r w:rsidR="009E2606" w:rsidRPr="00485A03">
        <w:rPr>
          <w:rFonts w:hAnsi="標楷體" w:hint="eastAsia"/>
          <w:bCs w:val="0"/>
          <w:color w:val="000000" w:themeColor="text1"/>
          <w:kern w:val="0"/>
          <w:szCs w:val="52"/>
        </w:rPr>
        <w:t>」</w:t>
      </w:r>
      <w:r w:rsidRPr="00485A03">
        <w:rPr>
          <w:rFonts w:hAnsi="標楷體" w:hint="eastAsia"/>
          <w:bCs w:val="0"/>
          <w:color w:val="000000" w:themeColor="text1"/>
          <w:kern w:val="0"/>
          <w:szCs w:val="52"/>
        </w:rPr>
        <w:t>「</w:t>
      </w:r>
      <w:r w:rsidRPr="00485A03">
        <w:rPr>
          <w:rFonts w:hAnsi="標楷體" w:hint="eastAsia"/>
        </w:rPr>
        <w:t>強化學生輔導轉銜機制：針對離校之青少年，建議可透過轉銜機制與社政、衛政系統緊密結合，以強化網絡防護功能。</w:t>
      </w:r>
      <w:r w:rsidRPr="00485A03">
        <w:rPr>
          <w:rFonts w:hAnsi="標楷體" w:hint="eastAsia"/>
          <w:bCs w:val="0"/>
          <w:color w:val="000000" w:themeColor="text1"/>
          <w:kern w:val="0"/>
          <w:szCs w:val="52"/>
        </w:rPr>
        <w:t>」</w:t>
      </w:r>
      <w:proofErr w:type="gramStart"/>
      <w:r w:rsidR="009E2606" w:rsidRPr="00485A03">
        <w:rPr>
          <w:rFonts w:hAnsi="標楷體" w:hint="eastAsia"/>
          <w:bCs w:val="0"/>
          <w:color w:val="000000" w:themeColor="text1"/>
          <w:kern w:val="0"/>
          <w:szCs w:val="52"/>
        </w:rPr>
        <w:t>衛福部於本</w:t>
      </w:r>
      <w:proofErr w:type="gramEnd"/>
      <w:r w:rsidR="009E2606" w:rsidRPr="00485A03">
        <w:rPr>
          <w:rFonts w:hAnsi="標楷體" w:hint="eastAsia"/>
          <w:bCs w:val="0"/>
          <w:color w:val="000000" w:themeColor="text1"/>
          <w:kern w:val="0"/>
          <w:szCs w:val="52"/>
        </w:rPr>
        <w:t>院詢問時回應：「</w:t>
      </w:r>
      <w:r w:rsidR="009E2606" w:rsidRPr="00485A03">
        <w:rPr>
          <w:rFonts w:hAnsi="標楷體" w:hint="eastAsia"/>
          <w:color w:val="000000" w:themeColor="text1"/>
        </w:rPr>
        <w:t>學校</w:t>
      </w:r>
      <w:proofErr w:type="gramStart"/>
      <w:r w:rsidR="009E2606" w:rsidRPr="00485A03">
        <w:rPr>
          <w:rFonts w:hAnsi="標楷體" w:hint="eastAsia"/>
          <w:color w:val="000000" w:themeColor="text1"/>
        </w:rPr>
        <w:t>端轉心</w:t>
      </w:r>
      <w:proofErr w:type="gramEnd"/>
      <w:r w:rsidR="009E2606" w:rsidRPr="00485A03">
        <w:rPr>
          <w:rFonts w:hAnsi="標楷體" w:hint="eastAsia"/>
          <w:color w:val="000000" w:themeColor="text1"/>
        </w:rPr>
        <w:t>衛中心被拒一事，之前知道15</w:t>
      </w:r>
      <w:r w:rsidR="003505BF" w:rsidRPr="00485A03">
        <w:rPr>
          <w:rFonts w:hAnsi="標楷體" w:hint="eastAsia"/>
          <w:color w:val="000000" w:themeColor="text1"/>
        </w:rPr>
        <w:t>至</w:t>
      </w:r>
      <w:r w:rsidR="009E2606" w:rsidRPr="00485A03">
        <w:rPr>
          <w:rFonts w:hAnsi="標楷體" w:hint="eastAsia"/>
          <w:color w:val="000000" w:themeColor="text1"/>
        </w:rPr>
        <w:t>24歲自殺提升，有與教育部合作，瞭解</w:t>
      </w:r>
      <w:proofErr w:type="gramStart"/>
      <w:r w:rsidR="009E2606" w:rsidRPr="00485A03">
        <w:rPr>
          <w:rFonts w:hAnsi="標楷體" w:hint="eastAsia"/>
          <w:color w:val="000000" w:themeColor="text1"/>
        </w:rPr>
        <w:t>彼此間的合作</w:t>
      </w:r>
      <w:proofErr w:type="gramEnd"/>
      <w:r w:rsidR="009E2606" w:rsidRPr="00485A03">
        <w:rPr>
          <w:rFonts w:hAnsi="標楷體" w:hint="eastAsia"/>
          <w:color w:val="000000" w:themeColor="text1"/>
        </w:rPr>
        <w:t>，對於自殺樣態的認知差異，自殺防治法處理自殺企圖、自殺死亡。</w:t>
      </w:r>
      <w:r w:rsidR="009E2606" w:rsidRPr="00485A03">
        <w:rPr>
          <w:rFonts w:hAnsi="標楷體" w:hint="eastAsia"/>
          <w:bCs w:val="0"/>
          <w:color w:val="000000" w:themeColor="text1"/>
          <w:kern w:val="0"/>
          <w:szCs w:val="52"/>
        </w:rPr>
        <w:t>」、「</w:t>
      </w:r>
      <w:r w:rsidR="009E2606" w:rsidRPr="00080F13">
        <w:rPr>
          <w:rFonts w:hAnsi="標楷體" w:hint="eastAsia"/>
          <w:b/>
          <w:color w:val="000000" w:themeColor="text1"/>
        </w:rPr>
        <w:t>心衛中心目前做的比較好有8個，可發揮功能</w:t>
      </w:r>
      <w:r w:rsidR="009E2606" w:rsidRPr="00485A03">
        <w:rPr>
          <w:rFonts w:hAnsi="標楷體" w:hint="eastAsia"/>
          <w:bCs w:val="0"/>
          <w:color w:val="000000" w:themeColor="text1"/>
          <w:kern w:val="0"/>
          <w:szCs w:val="52"/>
        </w:rPr>
        <w:t>」、「</w:t>
      </w:r>
      <w:r w:rsidR="009E2606" w:rsidRPr="00485A03">
        <w:rPr>
          <w:rFonts w:hAnsi="標楷體" w:hint="eastAsia"/>
          <w:color w:val="000000" w:themeColor="text1"/>
        </w:rPr>
        <w:t>心衛中心與學校連結的問題，是溝通問題，自殺關懷員只能針對初級的問題打電話，彼此之間還要持續溝通、努力。嚴重個</w:t>
      </w:r>
      <w:r w:rsidR="009E2606" w:rsidRPr="00485A03">
        <w:rPr>
          <w:rFonts w:hAnsi="標楷體" w:hint="eastAsia"/>
          <w:color w:val="000000" w:themeColor="text1"/>
        </w:rPr>
        <w:lastRenderedPageBreak/>
        <w:t>案需要與醫療結合，心理衛生中心的布建，可再持續與教育部合作。</w:t>
      </w:r>
      <w:r w:rsidR="009E2606" w:rsidRPr="00485A03">
        <w:rPr>
          <w:rFonts w:hAnsi="標楷體" w:hint="eastAsia"/>
          <w:bCs w:val="0"/>
          <w:color w:val="000000" w:themeColor="text1"/>
          <w:kern w:val="0"/>
          <w:szCs w:val="52"/>
        </w:rPr>
        <w:t>」</w:t>
      </w:r>
      <w:proofErr w:type="gramStart"/>
      <w:r w:rsidR="009E2606" w:rsidRPr="00485A03">
        <w:rPr>
          <w:rFonts w:hAnsi="標楷體" w:hint="eastAsia"/>
          <w:bCs w:val="0"/>
          <w:color w:val="000000" w:themeColor="text1"/>
          <w:kern w:val="0"/>
          <w:szCs w:val="52"/>
        </w:rPr>
        <w:t>等語益明</w:t>
      </w:r>
      <w:proofErr w:type="gramEnd"/>
      <w:r w:rsidR="009E2606" w:rsidRPr="00485A03">
        <w:rPr>
          <w:rFonts w:hAnsi="標楷體" w:hint="eastAsia"/>
          <w:bCs w:val="0"/>
          <w:color w:val="000000" w:themeColor="text1"/>
          <w:kern w:val="0"/>
          <w:szCs w:val="52"/>
        </w:rPr>
        <w:t>。</w:t>
      </w:r>
    </w:p>
    <w:p w14:paraId="742CFFBB" w14:textId="20BA04E2" w:rsidR="009E2606" w:rsidRPr="00485A03" w:rsidRDefault="009E2606" w:rsidP="00F52406">
      <w:pPr>
        <w:pStyle w:val="3"/>
        <w:rPr>
          <w:rFonts w:hAnsi="標楷體"/>
        </w:rPr>
      </w:pPr>
      <w:r w:rsidRPr="00485A03">
        <w:rPr>
          <w:rFonts w:hAnsi="標楷體" w:hint="eastAsia"/>
        </w:rPr>
        <w:t>另查，</w:t>
      </w:r>
      <w:r w:rsidRPr="009B1D45">
        <w:rPr>
          <w:rFonts w:hAnsi="標楷體" w:hint="eastAsia"/>
          <w:b/>
        </w:rPr>
        <w:t>青</w:t>
      </w:r>
      <w:r w:rsidRPr="00080F13">
        <w:rPr>
          <w:rFonts w:hAnsi="標楷體" w:hint="eastAsia"/>
          <w:b/>
        </w:rPr>
        <w:t>少年自殺個案資料</w:t>
      </w:r>
      <w:proofErr w:type="gramStart"/>
      <w:r w:rsidRPr="00080F13">
        <w:rPr>
          <w:rFonts w:hAnsi="標楷體" w:hint="eastAsia"/>
          <w:b/>
        </w:rPr>
        <w:t>介</w:t>
      </w:r>
      <w:proofErr w:type="gramEnd"/>
      <w:r w:rsidRPr="00080F13">
        <w:rPr>
          <w:rFonts w:hAnsi="標楷體" w:hint="eastAsia"/>
          <w:b/>
        </w:rPr>
        <w:t>接情形，衛福部表示</w:t>
      </w:r>
      <w:r w:rsidRPr="00080F13">
        <w:rPr>
          <w:rFonts w:hAnsi="標楷體"/>
          <w:b/>
        </w:rPr>
        <w:t>已規劃與教育部進行相關系統</w:t>
      </w:r>
      <w:proofErr w:type="gramStart"/>
      <w:r w:rsidRPr="00080F13">
        <w:rPr>
          <w:rFonts w:hAnsi="標楷體"/>
          <w:b/>
        </w:rPr>
        <w:t>介</w:t>
      </w:r>
      <w:proofErr w:type="gramEnd"/>
      <w:r w:rsidRPr="00080F13">
        <w:rPr>
          <w:rFonts w:hAnsi="標楷體"/>
          <w:b/>
        </w:rPr>
        <w:t>接及資料庫串聯比對，</w:t>
      </w:r>
      <w:proofErr w:type="gramStart"/>
      <w:r w:rsidRPr="00080F13">
        <w:rPr>
          <w:rFonts w:hAnsi="標楷體"/>
          <w:b/>
        </w:rPr>
        <w:t>惟前開</w:t>
      </w:r>
      <w:proofErr w:type="gramEnd"/>
      <w:r w:rsidRPr="00080F13">
        <w:rPr>
          <w:rFonts w:hAnsi="標楷體"/>
          <w:b/>
        </w:rPr>
        <w:t>規劃仍存在實務困境。</w:t>
      </w:r>
      <w:r w:rsidRPr="00485A03">
        <w:rPr>
          <w:rFonts w:hAnsi="標楷體"/>
        </w:rPr>
        <w:t>除了因各級學校之學生資料，分散於教育部不同系統，尚須由教育部協調與各系統之</w:t>
      </w:r>
      <w:proofErr w:type="gramStart"/>
      <w:r w:rsidRPr="00485A03">
        <w:rPr>
          <w:rFonts w:hAnsi="標楷體"/>
        </w:rPr>
        <w:t>介</w:t>
      </w:r>
      <w:proofErr w:type="gramEnd"/>
      <w:r w:rsidRPr="00485A03">
        <w:rPr>
          <w:rFonts w:hAnsi="標楷體"/>
        </w:rPr>
        <w:t>接頻率及欄位；另教育部主管之「校園安全暨災害防救通報處理中心資訊網」（下稱校安通報系統），係屬與自殺防治度相關之重要系統，</w:t>
      </w:r>
      <w:r w:rsidRPr="00080F13">
        <w:rPr>
          <w:rFonts w:hAnsi="標楷體"/>
          <w:b/>
        </w:rPr>
        <w:t>惟因該系統無「身分證統一編號」欄位，致目前尚無法</w:t>
      </w:r>
      <w:proofErr w:type="gramStart"/>
      <w:r w:rsidRPr="00080F13">
        <w:rPr>
          <w:rFonts w:hAnsi="標楷體"/>
          <w:b/>
        </w:rPr>
        <w:t>介</w:t>
      </w:r>
      <w:proofErr w:type="gramEnd"/>
      <w:r w:rsidRPr="00080F13">
        <w:rPr>
          <w:rFonts w:hAnsi="標楷體"/>
          <w:b/>
        </w:rPr>
        <w:t>接。教育部已規劃</w:t>
      </w:r>
      <w:proofErr w:type="gramStart"/>
      <w:r w:rsidRPr="00080F13">
        <w:rPr>
          <w:rFonts w:hAnsi="標楷體"/>
          <w:b/>
        </w:rPr>
        <w:t>於校安通報</w:t>
      </w:r>
      <w:proofErr w:type="gramEnd"/>
      <w:r w:rsidRPr="00080F13">
        <w:rPr>
          <w:rFonts w:hAnsi="標楷體"/>
          <w:b/>
        </w:rPr>
        <w:t>系統增加「身分證統一編號」欄位，</w:t>
      </w:r>
      <w:r w:rsidRPr="00080F13">
        <w:rPr>
          <w:rFonts w:hAnsi="標楷體" w:hint="eastAsia"/>
          <w:b/>
        </w:rPr>
        <w:t>衛福</w:t>
      </w:r>
      <w:r w:rsidRPr="00080F13">
        <w:rPr>
          <w:rFonts w:hAnsi="標楷體"/>
          <w:b/>
        </w:rPr>
        <w:t>部將</w:t>
      </w:r>
      <w:proofErr w:type="gramStart"/>
      <w:r w:rsidRPr="00080F13">
        <w:rPr>
          <w:rFonts w:hAnsi="標楷體"/>
          <w:b/>
        </w:rPr>
        <w:t>俟</w:t>
      </w:r>
      <w:proofErr w:type="gramEnd"/>
      <w:r w:rsidRPr="00080F13">
        <w:rPr>
          <w:rFonts w:hAnsi="標楷體"/>
          <w:b/>
        </w:rPr>
        <w:t>該欄位新增完畢後，續與教育部</w:t>
      </w:r>
      <w:proofErr w:type="gramStart"/>
      <w:r w:rsidRPr="00080F13">
        <w:rPr>
          <w:rFonts w:hAnsi="標楷體"/>
          <w:b/>
        </w:rPr>
        <w:t>討論校安通報</w:t>
      </w:r>
      <w:proofErr w:type="gramEnd"/>
      <w:r w:rsidRPr="00080F13">
        <w:rPr>
          <w:rFonts w:hAnsi="標楷體"/>
          <w:b/>
        </w:rPr>
        <w:t>系統資料</w:t>
      </w:r>
      <w:proofErr w:type="gramStart"/>
      <w:r w:rsidRPr="00080F13">
        <w:rPr>
          <w:rFonts w:hAnsi="標楷體"/>
          <w:b/>
        </w:rPr>
        <w:t>介</w:t>
      </w:r>
      <w:proofErr w:type="gramEnd"/>
      <w:r w:rsidRPr="00080F13">
        <w:rPr>
          <w:rFonts w:hAnsi="標楷體"/>
          <w:b/>
        </w:rPr>
        <w:t>接事宜。</w:t>
      </w:r>
      <w:r w:rsidRPr="00485A03">
        <w:rPr>
          <w:rFonts w:hAnsi="標楷體" w:hint="eastAsia"/>
        </w:rPr>
        <w:t>而</w:t>
      </w:r>
      <w:r w:rsidRPr="00485A03">
        <w:rPr>
          <w:rFonts w:hAnsi="標楷體" w:hint="eastAsia"/>
          <w:bCs w:val="0"/>
        </w:rPr>
        <w:t>自殺個案與特殊教育學校資料之串聯比對，仍需待與教育部「特殊教育學校學籍管理系統」</w:t>
      </w:r>
      <w:proofErr w:type="gramStart"/>
      <w:r w:rsidRPr="00485A03">
        <w:rPr>
          <w:rFonts w:hAnsi="標楷體" w:hint="eastAsia"/>
          <w:bCs w:val="0"/>
        </w:rPr>
        <w:t>介</w:t>
      </w:r>
      <w:proofErr w:type="gramEnd"/>
      <w:r w:rsidRPr="00485A03">
        <w:rPr>
          <w:rFonts w:hAnsi="標楷體" w:hint="eastAsia"/>
          <w:bCs w:val="0"/>
        </w:rPr>
        <w:t>接，</w:t>
      </w:r>
      <w:r w:rsidRPr="00485A03">
        <w:rPr>
          <w:rFonts w:hAnsi="標楷體" w:hint="eastAsia"/>
        </w:rPr>
        <w:t>教育部表示已完成相關系統盤點，並函復衛福部</w:t>
      </w:r>
      <w:r w:rsidRPr="00485A03">
        <w:rPr>
          <w:rStyle w:val="afe"/>
          <w:rFonts w:hAnsi="標楷體"/>
        </w:rPr>
        <w:footnoteReference w:id="13"/>
      </w:r>
      <w:r w:rsidRPr="00485A03">
        <w:rPr>
          <w:rFonts w:hAnsi="標楷體" w:hint="eastAsia"/>
        </w:rPr>
        <w:t>，後續將與該部開會討論系統</w:t>
      </w:r>
      <w:proofErr w:type="gramStart"/>
      <w:r w:rsidRPr="00485A03">
        <w:rPr>
          <w:rFonts w:hAnsi="標楷體" w:hint="eastAsia"/>
        </w:rPr>
        <w:t>介</w:t>
      </w:r>
      <w:proofErr w:type="gramEnd"/>
      <w:r w:rsidRPr="00485A03">
        <w:rPr>
          <w:rFonts w:hAnsi="標楷體" w:hint="eastAsia"/>
        </w:rPr>
        <w:t>接細節事宜，期有效檢討青少年</w:t>
      </w:r>
      <w:r w:rsidR="003768AB">
        <w:rPr>
          <w:rFonts w:hAnsi="標楷體" w:hint="eastAsia"/>
        </w:rPr>
        <w:t>人</w:t>
      </w:r>
      <w:r w:rsidRPr="00485A03">
        <w:rPr>
          <w:rFonts w:hAnsi="標楷體" w:hint="eastAsia"/>
        </w:rPr>
        <w:t>口群自殺防治策略等內容。依前述各相關資料庫系統</w:t>
      </w:r>
      <w:proofErr w:type="gramStart"/>
      <w:r w:rsidRPr="00485A03">
        <w:rPr>
          <w:rFonts w:hAnsi="標楷體" w:hint="eastAsia"/>
        </w:rPr>
        <w:t>介</w:t>
      </w:r>
      <w:proofErr w:type="gramEnd"/>
      <w:r w:rsidRPr="00485A03">
        <w:rPr>
          <w:rFonts w:hAnsi="標楷體" w:hint="eastAsia"/>
        </w:rPr>
        <w:t>接情形，顯示</w:t>
      </w:r>
      <w:proofErr w:type="gramStart"/>
      <w:r w:rsidR="00D30A7B" w:rsidRPr="00485A03">
        <w:rPr>
          <w:rFonts w:hAnsi="標楷體" w:hint="eastAsia"/>
        </w:rPr>
        <w:t>攸</w:t>
      </w:r>
      <w:proofErr w:type="gramEnd"/>
      <w:r w:rsidR="00D30A7B" w:rsidRPr="00485A03">
        <w:rPr>
          <w:rFonts w:hAnsi="標楷體" w:hint="eastAsia"/>
        </w:rPr>
        <w:t>關青少年自殺之各類統計資料庫</w:t>
      </w:r>
      <w:r w:rsidRPr="00485A03">
        <w:rPr>
          <w:rFonts w:hAnsi="標楷體" w:hint="eastAsia"/>
        </w:rPr>
        <w:t>仍待整合完竣，</w:t>
      </w:r>
      <w:r w:rsidR="00D30A7B" w:rsidRPr="00485A03">
        <w:rPr>
          <w:rFonts w:hAnsi="標楷體" w:hint="eastAsia"/>
        </w:rPr>
        <w:t>以</w:t>
      </w:r>
      <w:r w:rsidRPr="00485A03">
        <w:rPr>
          <w:rFonts w:hAnsi="標楷體" w:hint="eastAsia"/>
        </w:rPr>
        <w:t>利</w:t>
      </w:r>
      <w:r w:rsidRPr="00485A03">
        <w:rPr>
          <w:rFonts w:hAnsi="標楷體" w:hint="eastAsia"/>
          <w:bCs w:val="0"/>
          <w:kern w:val="0"/>
          <w:szCs w:val="52"/>
        </w:rPr>
        <w:t>雙方共同推動及落實青少年自殺防治工作</w:t>
      </w:r>
      <w:r w:rsidR="00D30A7B" w:rsidRPr="00485A03">
        <w:rPr>
          <w:rFonts w:hAnsi="標楷體" w:hint="eastAsia"/>
          <w:bCs w:val="0"/>
          <w:kern w:val="0"/>
          <w:szCs w:val="52"/>
        </w:rPr>
        <w:t>。</w:t>
      </w:r>
      <w:proofErr w:type="gramStart"/>
      <w:r w:rsidRPr="00485A03">
        <w:rPr>
          <w:rFonts w:hAnsi="標楷體" w:hint="eastAsia"/>
          <w:bCs w:val="0"/>
          <w:kern w:val="0"/>
          <w:szCs w:val="52"/>
        </w:rPr>
        <w:t>此外，</w:t>
      </w:r>
      <w:proofErr w:type="gramEnd"/>
      <w:r w:rsidR="00D30A7B" w:rsidRPr="00485A03">
        <w:rPr>
          <w:rFonts w:hAnsi="標楷體" w:hint="eastAsia"/>
          <w:bCs w:val="0"/>
          <w:kern w:val="0"/>
          <w:szCs w:val="52"/>
        </w:rPr>
        <w:t>各</w:t>
      </w:r>
      <w:r w:rsidRPr="00485A03">
        <w:rPr>
          <w:rFonts w:hAnsi="標楷體" w:hint="eastAsia"/>
          <w:bCs w:val="0"/>
          <w:kern w:val="0"/>
          <w:szCs w:val="52"/>
        </w:rPr>
        <w:t>系統完成</w:t>
      </w:r>
      <w:proofErr w:type="gramStart"/>
      <w:r w:rsidRPr="00485A03">
        <w:rPr>
          <w:rFonts w:hAnsi="標楷體" w:hint="eastAsia"/>
          <w:bCs w:val="0"/>
          <w:kern w:val="0"/>
          <w:szCs w:val="52"/>
        </w:rPr>
        <w:t>串接</w:t>
      </w:r>
      <w:r w:rsidR="00D30A7B" w:rsidRPr="00485A03">
        <w:rPr>
          <w:rFonts w:hAnsi="標楷體" w:hint="eastAsia"/>
          <w:bCs w:val="0"/>
          <w:kern w:val="0"/>
          <w:szCs w:val="52"/>
        </w:rPr>
        <w:t>除有助於</w:t>
      </w:r>
      <w:proofErr w:type="gramEnd"/>
      <w:r w:rsidR="00D30A7B" w:rsidRPr="00485A03">
        <w:rPr>
          <w:rFonts w:hAnsi="標楷體" w:hint="eastAsia"/>
          <w:bCs w:val="0"/>
          <w:kern w:val="0"/>
          <w:szCs w:val="52"/>
        </w:rPr>
        <w:t>相關單位整合</w:t>
      </w:r>
      <w:r w:rsidRPr="00485A03">
        <w:rPr>
          <w:rFonts w:hAnsi="標楷體" w:hint="eastAsia"/>
          <w:bCs w:val="0"/>
          <w:kern w:val="0"/>
          <w:szCs w:val="52"/>
        </w:rPr>
        <w:t>查詢外，更應強化資訊勾</w:t>
      </w:r>
      <w:proofErr w:type="gramStart"/>
      <w:r w:rsidRPr="00485A03">
        <w:rPr>
          <w:rFonts w:hAnsi="標楷體" w:hint="eastAsia"/>
          <w:bCs w:val="0"/>
          <w:kern w:val="0"/>
          <w:szCs w:val="52"/>
        </w:rPr>
        <w:t>稽</w:t>
      </w:r>
      <w:proofErr w:type="gramEnd"/>
      <w:r w:rsidR="00D30A7B" w:rsidRPr="00485A03">
        <w:rPr>
          <w:rFonts w:hAnsi="標楷體" w:hint="eastAsia"/>
          <w:bCs w:val="0"/>
          <w:kern w:val="0"/>
          <w:szCs w:val="52"/>
        </w:rPr>
        <w:t>後之</w:t>
      </w:r>
      <w:r w:rsidRPr="00485A03">
        <w:rPr>
          <w:rFonts w:hAnsi="標楷體" w:hint="eastAsia"/>
          <w:bCs w:val="0"/>
          <w:kern w:val="0"/>
          <w:szCs w:val="52"/>
        </w:rPr>
        <w:t>整理</w:t>
      </w:r>
      <w:r w:rsidR="00D30A7B" w:rsidRPr="00485A03">
        <w:rPr>
          <w:rFonts w:hAnsi="標楷體" w:hint="eastAsia"/>
          <w:bCs w:val="0"/>
          <w:kern w:val="0"/>
          <w:szCs w:val="52"/>
        </w:rPr>
        <w:t>及各類</w:t>
      </w:r>
      <w:r w:rsidRPr="00485A03">
        <w:rPr>
          <w:rFonts w:hAnsi="標楷體" w:hint="eastAsia"/>
          <w:bCs w:val="0"/>
          <w:kern w:val="0"/>
          <w:szCs w:val="52"/>
        </w:rPr>
        <w:t>資源</w:t>
      </w:r>
      <w:r w:rsidR="00D30A7B" w:rsidRPr="00485A03">
        <w:rPr>
          <w:rFonts w:hAnsi="標楷體" w:hint="eastAsia"/>
          <w:bCs w:val="0"/>
          <w:kern w:val="0"/>
          <w:szCs w:val="52"/>
        </w:rPr>
        <w:t>連結</w:t>
      </w:r>
      <w:r w:rsidRPr="00485A03">
        <w:rPr>
          <w:rFonts w:hAnsi="標楷體" w:hint="eastAsia"/>
          <w:bCs w:val="0"/>
          <w:kern w:val="0"/>
          <w:szCs w:val="52"/>
        </w:rPr>
        <w:t>運用，</w:t>
      </w:r>
      <w:r w:rsidR="00D30A7B" w:rsidRPr="00485A03">
        <w:rPr>
          <w:rFonts w:hAnsi="標楷體" w:hint="eastAsia"/>
          <w:bCs w:val="0"/>
          <w:kern w:val="0"/>
          <w:szCs w:val="52"/>
        </w:rPr>
        <w:t>以</w:t>
      </w:r>
      <w:r w:rsidRPr="00485A03">
        <w:rPr>
          <w:rFonts w:hAnsi="標楷體" w:hint="eastAsia"/>
          <w:bCs w:val="0"/>
          <w:kern w:val="0"/>
          <w:szCs w:val="52"/>
        </w:rPr>
        <w:t>發揮其</w:t>
      </w:r>
      <w:r w:rsidR="00D30A7B" w:rsidRPr="00485A03">
        <w:rPr>
          <w:rFonts w:hAnsi="標楷體" w:hint="eastAsia"/>
          <w:bCs w:val="0"/>
          <w:kern w:val="0"/>
          <w:szCs w:val="52"/>
        </w:rPr>
        <w:t>資料整合之</w:t>
      </w:r>
      <w:r w:rsidRPr="00485A03">
        <w:rPr>
          <w:rFonts w:hAnsi="標楷體" w:hint="eastAsia"/>
          <w:bCs w:val="0"/>
          <w:kern w:val="0"/>
          <w:szCs w:val="52"/>
        </w:rPr>
        <w:t>功能。</w:t>
      </w:r>
    </w:p>
    <w:p w14:paraId="4825D927" w14:textId="419DC3A2" w:rsidR="009E2606" w:rsidRPr="00485A03" w:rsidRDefault="003A7F34" w:rsidP="00F52406">
      <w:pPr>
        <w:pStyle w:val="3"/>
        <w:rPr>
          <w:rFonts w:hAnsi="標楷體"/>
        </w:rPr>
      </w:pPr>
      <w:r w:rsidRPr="00485A03">
        <w:rPr>
          <w:rFonts w:hAnsi="標楷體" w:hint="eastAsia"/>
        </w:rPr>
        <w:t>綜上，</w:t>
      </w:r>
      <w:r w:rsidR="00B56428" w:rsidRPr="00485A03">
        <w:rPr>
          <w:rFonts w:hAnsi="標楷體" w:hint="eastAsia"/>
        </w:rPr>
        <w:t>衛福部規劃我國自殺防治策略，依法設立跨部會自殺防治諮詢會以促進、整合各部會自殺防治工作。然依107至108年校園學生自我傷害事件之分析及策略報告，自殺身亡個案僅6%生前有接觸校外機構資源，自傷行為者更不到2%，</w:t>
      </w:r>
      <w:proofErr w:type="gramStart"/>
      <w:r w:rsidR="00D7337C" w:rsidRPr="004D3E6F">
        <w:rPr>
          <w:rFonts w:hAnsi="標楷體" w:hint="eastAsia"/>
          <w:color w:val="000000" w:themeColor="text1"/>
        </w:rPr>
        <w:t>凸</w:t>
      </w:r>
      <w:proofErr w:type="gramEnd"/>
      <w:r w:rsidR="00B56428" w:rsidRPr="00485A03">
        <w:rPr>
          <w:rFonts w:hAnsi="標楷體" w:hint="eastAsia"/>
        </w:rPr>
        <w:t>顯學校與地區心理衛生中心之網</w:t>
      </w:r>
      <w:r w:rsidR="00B56428" w:rsidRPr="00485A03">
        <w:rPr>
          <w:rFonts w:hAnsi="標楷體" w:hint="eastAsia"/>
        </w:rPr>
        <w:lastRenderedPageBreak/>
        <w:t>絡連結不足，仍待持續強化橫向聯繫與合作機制。另衛福部「自殺防治通報系統」與教育部「校園安全暨災害防救通報處理中心資訊網」及各相關學生資料庫系統</w:t>
      </w:r>
      <w:proofErr w:type="gramStart"/>
      <w:r w:rsidR="00B56428" w:rsidRPr="00485A03">
        <w:rPr>
          <w:rFonts w:hAnsi="標楷體" w:hint="eastAsia"/>
        </w:rPr>
        <w:t>介接亦</w:t>
      </w:r>
      <w:proofErr w:type="gramEnd"/>
      <w:r w:rsidR="00B56428" w:rsidRPr="00485A03">
        <w:rPr>
          <w:rFonts w:hAnsi="標楷體" w:hint="eastAsia"/>
        </w:rPr>
        <w:t>有待整合，以利雙方共同推動及落實青少年自殺防治工作並規劃防治對策。</w:t>
      </w:r>
      <w:proofErr w:type="gramStart"/>
      <w:r w:rsidR="00B56428" w:rsidRPr="00485A03">
        <w:rPr>
          <w:rFonts w:hAnsi="標楷體" w:hint="eastAsia"/>
        </w:rPr>
        <w:t>衛福部既已</w:t>
      </w:r>
      <w:proofErr w:type="gramEnd"/>
      <w:r w:rsidR="00B56428" w:rsidRPr="00485A03">
        <w:rPr>
          <w:rFonts w:hAnsi="標楷體" w:hint="eastAsia"/>
        </w:rPr>
        <w:t>於強化社會安全網第</w:t>
      </w:r>
      <w:r w:rsidR="000A0CC8">
        <w:rPr>
          <w:rFonts w:hAnsi="標楷體" w:hint="eastAsia"/>
        </w:rPr>
        <w:t>二</w:t>
      </w:r>
      <w:r w:rsidR="00B56428" w:rsidRPr="00485A03">
        <w:rPr>
          <w:rFonts w:hAnsi="標楷體" w:hint="eastAsia"/>
        </w:rPr>
        <w:t>期計畫</w:t>
      </w:r>
      <w:r w:rsidR="000A0CC8" w:rsidRPr="00054B7F">
        <w:rPr>
          <w:rFonts w:hAnsi="標楷體" w:hint="eastAsia"/>
          <w:bCs w:val="0"/>
          <w:kern w:val="0"/>
          <w:szCs w:val="52"/>
        </w:rPr>
        <w:t>(110年至11</w:t>
      </w:r>
      <w:r w:rsidR="000A0CC8" w:rsidRPr="00054B7F">
        <w:rPr>
          <w:rFonts w:hAnsi="標楷體"/>
          <w:bCs w:val="0"/>
          <w:kern w:val="0"/>
          <w:szCs w:val="52"/>
        </w:rPr>
        <w:t>4</w:t>
      </w:r>
      <w:r w:rsidR="000A0CC8" w:rsidRPr="00054B7F">
        <w:rPr>
          <w:rFonts w:hAnsi="標楷體" w:hint="eastAsia"/>
          <w:bCs w:val="0"/>
          <w:kern w:val="0"/>
          <w:szCs w:val="52"/>
        </w:rPr>
        <w:t>年)</w:t>
      </w:r>
      <w:r w:rsidR="00B56428" w:rsidRPr="00485A03">
        <w:rPr>
          <w:rFonts w:hAnsi="標楷體" w:hint="eastAsia"/>
        </w:rPr>
        <w:t>規劃建置社區心理衛生中心資源，提升民眾獲得社區心理健康資源之可近性，且涵</w:t>
      </w:r>
      <w:proofErr w:type="gramStart"/>
      <w:r w:rsidR="00B56428" w:rsidRPr="00485A03">
        <w:rPr>
          <w:rFonts w:hAnsi="標楷體" w:hint="eastAsia"/>
        </w:rPr>
        <w:t>括</w:t>
      </w:r>
      <w:proofErr w:type="gramEnd"/>
      <w:r w:rsidR="00B56428" w:rsidRPr="00485A03">
        <w:rPr>
          <w:rFonts w:hAnsi="標楷體" w:hint="eastAsia"/>
        </w:rPr>
        <w:t>「學生心理健康促進及自殺自傷防治」工作，行政院允宜督促所屬確實執行，確保自殺防治工作能有效推展執行。</w:t>
      </w:r>
    </w:p>
    <w:p w14:paraId="3DB8B78C" w14:textId="29F3B7FF" w:rsidR="002728C0" w:rsidRPr="00485A03" w:rsidRDefault="00446F3B" w:rsidP="002728C0">
      <w:pPr>
        <w:pStyle w:val="2"/>
        <w:rPr>
          <w:rFonts w:hAnsi="標楷體"/>
          <w:b/>
          <w:bCs w:val="0"/>
          <w:kern w:val="0"/>
          <w:szCs w:val="52"/>
        </w:rPr>
      </w:pPr>
      <w:r w:rsidRPr="00485A03">
        <w:rPr>
          <w:rFonts w:hAnsi="標楷體" w:hint="eastAsia"/>
          <w:b/>
          <w:bCs w:val="0"/>
          <w:kern w:val="0"/>
          <w:szCs w:val="52"/>
        </w:rPr>
        <w:t>自殺防治首重人人都為守門人概念，</w:t>
      </w:r>
      <w:r w:rsidRPr="004D3E6F">
        <w:rPr>
          <w:rFonts w:hAnsi="標楷體" w:hint="eastAsia"/>
          <w:b/>
          <w:bCs w:val="0"/>
          <w:color w:val="000000" w:themeColor="text1"/>
          <w:kern w:val="0"/>
          <w:szCs w:val="52"/>
        </w:rPr>
        <w:t>以</w:t>
      </w:r>
      <w:r w:rsidR="00AA2500" w:rsidRPr="004D3E6F">
        <w:rPr>
          <w:rFonts w:hAnsi="標楷體" w:hint="eastAsia"/>
          <w:b/>
          <w:bCs w:val="0"/>
          <w:color w:val="000000" w:themeColor="text1"/>
          <w:kern w:val="0"/>
          <w:szCs w:val="52"/>
        </w:rPr>
        <w:t>同儕間、</w:t>
      </w:r>
      <w:proofErr w:type="gramStart"/>
      <w:r w:rsidR="00AA2500" w:rsidRPr="004D3E6F">
        <w:rPr>
          <w:rFonts w:hAnsi="標楷體" w:hint="eastAsia"/>
          <w:b/>
          <w:bCs w:val="0"/>
          <w:color w:val="000000" w:themeColor="text1"/>
          <w:kern w:val="0"/>
          <w:szCs w:val="52"/>
        </w:rPr>
        <w:t>師生間的早期</w:t>
      </w:r>
      <w:proofErr w:type="gramEnd"/>
      <w:r w:rsidR="00AA2500" w:rsidRPr="004D3E6F">
        <w:rPr>
          <w:rFonts w:hAnsi="標楷體" w:hint="eastAsia"/>
          <w:b/>
          <w:bCs w:val="0"/>
          <w:color w:val="000000" w:themeColor="text1"/>
          <w:kern w:val="0"/>
          <w:szCs w:val="52"/>
        </w:rPr>
        <w:t>發現、早期介入，達到早期協助之目的，建立一個安全健康的關懷防護網</w:t>
      </w:r>
      <w:r w:rsidRPr="004D3E6F">
        <w:rPr>
          <w:rFonts w:hAnsi="標楷體" w:hint="eastAsia"/>
          <w:b/>
          <w:bCs w:val="0"/>
          <w:color w:val="000000" w:themeColor="text1"/>
          <w:kern w:val="0"/>
          <w:szCs w:val="52"/>
        </w:rPr>
        <w:t>。</w:t>
      </w:r>
      <w:r w:rsidRPr="00485A03">
        <w:rPr>
          <w:rFonts w:hAnsi="標楷體" w:hint="eastAsia"/>
          <w:b/>
          <w:bCs w:val="0"/>
          <w:kern w:val="0"/>
          <w:szCs w:val="52"/>
        </w:rPr>
        <w:t>青少年生活多在學校和家庭間往返，當發生憂鬱、自我傷害行為時，需要學校、家庭、學生、醫療等多方合作，政府除應持續加強自殺防治第一線人員之敏感度與專業知能外，亦應重視學校教職員工、家長及學生相關心理健康、辨識精神疾病之知能，教育社會大眾重視生命教育及自我價值</w:t>
      </w:r>
      <w:r w:rsidR="006C29CA">
        <w:rPr>
          <w:rFonts w:hAnsi="標楷體" w:hint="eastAsia"/>
          <w:b/>
          <w:bCs w:val="0"/>
          <w:kern w:val="0"/>
          <w:szCs w:val="52"/>
        </w:rPr>
        <w:t>；</w:t>
      </w:r>
      <w:r w:rsidR="006B2AB2" w:rsidRPr="004D3E6F">
        <w:rPr>
          <w:rFonts w:hAnsi="標楷體" w:hint="eastAsia"/>
          <w:b/>
          <w:bCs w:val="0"/>
          <w:color w:val="000000" w:themeColor="text1"/>
          <w:kern w:val="0"/>
          <w:szCs w:val="52"/>
        </w:rPr>
        <w:t>校園自殺防治應以「一級防治」為重點，針對師生、家長規劃增能課程與配置適當之輔導人力，</w:t>
      </w:r>
      <w:r w:rsidR="004E6ADA" w:rsidRPr="00054B7F">
        <w:rPr>
          <w:rFonts w:hAnsi="標楷體" w:hint="eastAsia"/>
          <w:b/>
        </w:rPr>
        <w:t>全面提升</w:t>
      </w:r>
      <w:r w:rsidR="004E6ADA" w:rsidRPr="00054B7F">
        <w:rPr>
          <w:rFonts w:hAnsi="標楷體" w:hint="eastAsia"/>
          <w:b/>
          <w:szCs w:val="32"/>
        </w:rPr>
        <w:t>國人對於心理健康、</w:t>
      </w:r>
      <w:r w:rsidR="00AA2500" w:rsidRPr="004D3E6F">
        <w:rPr>
          <w:rFonts w:hAnsi="標楷體" w:hint="eastAsia"/>
          <w:b/>
          <w:color w:val="000000" w:themeColor="text1"/>
          <w:szCs w:val="32"/>
        </w:rPr>
        <w:t>情感</w:t>
      </w:r>
      <w:r w:rsidR="004E6ADA" w:rsidRPr="00054B7F">
        <w:rPr>
          <w:rFonts w:hAnsi="標楷體" w:hint="eastAsia"/>
          <w:b/>
          <w:szCs w:val="32"/>
        </w:rPr>
        <w:t>教育、精神疾病辨識之知能，加強專業人員訓練與知能，藉由鼓勵學界發展更多本土化研究及</w:t>
      </w:r>
      <w:r w:rsidR="0029438E" w:rsidRPr="00054B7F">
        <w:rPr>
          <w:rFonts w:hAnsi="標楷體" w:hint="eastAsia"/>
          <w:b/>
          <w:szCs w:val="32"/>
        </w:rPr>
        <w:t>課程</w:t>
      </w:r>
      <w:r w:rsidR="004E6ADA" w:rsidRPr="00054B7F">
        <w:rPr>
          <w:rFonts w:hAnsi="標楷體" w:hint="eastAsia"/>
          <w:b/>
          <w:szCs w:val="32"/>
        </w:rPr>
        <w:t>教案，</w:t>
      </w:r>
      <w:r w:rsidR="009B79AA" w:rsidRPr="00054B7F">
        <w:rPr>
          <w:rFonts w:hAnsi="標楷體" w:hint="eastAsia"/>
          <w:b/>
          <w:szCs w:val="32"/>
        </w:rPr>
        <w:t>增進各主管機關、教育單位</w:t>
      </w:r>
      <w:r w:rsidR="0029438E" w:rsidRPr="00054B7F">
        <w:rPr>
          <w:rFonts w:hAnsi="標楷體" w:hint="eastAsia"/>
          <w:b/>
          <w:szCs w:val="32"/>
        </w:rPr>
        <w:t>與</w:t>
      </w:r>
      <w:r w:rsidR="004E6ADA" w:rsidRPr="00054B7F">
        <w:rPr>
          <w:rFonts w:hAnsi="標楷體" w:hint="eastAsia"/>
          <w:b/>
          <w:szCs w:val="32"/>
        </w:rPr>
        <w:t>學生</w:t>
      </w:r>
      <w:r w:rsidR="009B79AA" w:rsidRPr="00054B7F">
        <w:rPr>
          <w:rFonts w:hAnsi="標楷體" w:hint="eastAsia"/>
          <w:b/>
          <w:szCs w:val="32"/>
        </w:rPr>
        <w:t>及</w:t>
      </w:r>
      <w:r w:rsidR="004E6ADA" w:rsidRPr="00054B7F">
        <w:rPr>
          <w:rFonts w:hAnsi="標楷體" w:hint="eastAsia"/>
          <w:b/>
          <w:szCs w:val="32"/>
        </w:rPr>
        <w:t>家長、社區</w:t>
      </w:r>
      <w:r w:rsidR="009B79AA" w:rsidRPr="00054B7F">
        <w:rPr>
          <w:rFonts w:hAnsi="標楷體" w:hint="eastAsia"/>
          <w:b/>
          <w:szCs w:val="32"/>
        </w:rPr>
        <w:t>醫療</w:t>
      </w:r>
      <w:r w:rsidR="004E6ADA" w:rsidRPr="00054B7F">
        <w:rPr>
          <w:rFonts w:hAnsi="標楷體" w:hint="eastAsia"/>
          <w:b/>
          <w:szCs w:val="32"/>
        </w:rPr>
        <w:t>等共同合作，</w:t>
      </w:r>
      <w:r w:rsidR="00AA2500" w:rsidRPr="004D3E6F">
        <w:rPr>
          <w:rFonts w:hAnsi="標楷體" w:hint="eastAsia"/>
          <w:b/>
          <w:color w:val="000000" w:themeColor="text1"/>
          <w:szCs w:val="32"/>
        </w:rPr>
        <w:t>以「人人都是守門員」為目標，建構我國自殺防治安全網</w:t>
      </w:r>
      <w:r w:rsidR="004E6ADA" w:rsidRPr="00054B7F">
        <w:rPr>
          <w:rFonts w:hAnsi="標楷體" w:hint="eastAsia"/>
          <w:b/>
          <w:szCs w:val="32"/>
        </w:rPr>
        <w:t>。</w:t>
      </w:r>
    </w:p>
    <w:p w14:paraId="1B98E5E0" w14:textId="50AB9319" w:rsidR="00813B3B" w:rsidRPr="00485A03" w:rsidRDefault="00C37DFA" w:rsidP="00C37DFA">
      <w:pPr>
        <w:pStyle w:val="3"/>
        <w:rPr>
          <w:rFonts w:hAnsi="標楷體"/>
        </w:rPr>
      </w:pPr>
      <w:r w:rsidRPr="00485A03">
        <w:rPr>
          <w:rFonts w:hAnsi="標楷體" w:hint="eastAsia"/>
        </w:rPr>
        <w:t>青少年因處於人生狂飆階段，生理與心理產生巨大變化，易與家庭、同儕或師長產生緊張關係，若缺乏情緒抒解、調適壓力之能力，易生憂鬱或情緒行為困擾，進而發生自傷或自殺行為</w:t>
      </w:r>
      <w:r w:rsidR="00413727" w:rsidRPr="00485A03">
        <w:rPr>
          <w:rFonts w:hAnsi="標楷體" w:hint="eastAsia"/>
        </w:rPr>
        <w:t>，此亦有</w:t>
      </w:r>
      <w:r w:rsidRPr="00485A03">
        <w:rPr>
          <w:rFonts w:hAnsi="標楷體" w:hint="eastAsia"/>
        </w:rPr>
        <w:t>衛福部</w:t>
      </w:r>
      <w:r w:rsidRPr="00485A03">
        <w:rPr>
          <w:rFonts w:hAnsi="標楷體"/>
        </w:rPr>
        <w:t>108</w:t>
      </w:r>
      <w:r w:rsidRPr="00485A03">
        <w:rPr>
          <w:rFonts w:hAnsi="標楷體" w:hint="eastAsia"/>
        </w:rPr>
        <w:t>年自殺通報統計資料，15至24歲人口群自殺原因，分別以5歲為級距，及以高中、大學學齡層，初步可歸納為：</w:t>
      </w:r>
      <w:r w:rsidRPr="00485A03">
        <w:rPr>
          <w:rFonts w:hAnsi="標楷體"/>
        </w:rPr>
        <w:t>憂鬱症或</w:t>
      </w:r>
      <w:r w:rsidRPr="00485A03">
        <w:rPr>
          <w:rFonts w:hAnsi="標楷體"/>
        </w:rPr>
        <w:lastRenderedPageBreak/>
        <w:t>其他精神疾病皆為自殺原因第一名</w:t>
      </w:r>
      <w:r w:rsidR="00813B3B" w:rsidRPr="00485A03">
        <w:rPr>
          <w:rFonts w:hAnsi="標楷體" w:hint="eastAsia"/>
        </w:rPr>
        <w:t>；</w:t>
      </w:r>
      <w:r w:rsidR="00813B3B" w:rsidRPr="00485A03">
        <w:rPr>
          <w:rFonts w:hAnsi="標楷體"/>
        </w:rPr>
        <w:t>感情因素於20至24歲人口群及大學學齡層之占率較15至19歲人口群及高中</w:t>
      </w:r>
      <w:proofErr w:type="gramStart"/>
      <w:r w:rsidR="00813B3B" w:rsidRPr="00485A03">
        <w:rPr>
          <w:rFonts w:hAnsi="標楷體"/>
        </w:rPr>
        <w:t>學齡層多</w:t>
      </w:r>
      <w:proofErr w:type="gramEnd"/>
      <w:r w:rsidR="00813B3B" w:rsidRPr="00485A03">
        <w:rPr>
          <w:rFonts w:hAnsi="標楷體" w:hint="eastAsia"/>
        </w:rPr>
        <w:t>；學校適應問題於15至19歲人口群及高中學齡層之占率較20至24歲人口群及大學</w:t>
      </w:r>
      <w:proofErr w:type="gramStart"/>
      <w:r w:rsidR="00813B3B" w:rsidRPr="00485A03">
        <w:rPr>
          <w:rFonts w:hAnsi="標楷體" w:hint="eastAsia"/>
        </w:rPr>
        <w:t>學齡層多</w:t>
      </w:r>
      <w:proofErr w:type="gramEnd"/>
      <w:r w:rsidRPr="00485A03">
        <w:rPr>
          <w:rFonts w:hAnsi="標楷體" w:hint="eastAsia"/>
        </w:rPr>
        <w:t>。</w:t>
      </w:r>
      <w:r w:rsidR="00813B3B" w:rsidRPr="00485A03">
        <w:rPr>
          <w:rFonts w:hAnsi="標楷體" w:hint="eastAsia"/>
        </w:rPr>
        <w:t>以及教育部107至108年校園學生自我傷害事件之分析及防治策略報告</w:t>
      </w:r>
      <w:r w:rsidR="00813B3B" w:rsidRPr="00C57C2C">
        <w:rPr>
          <w:rFonts w:hAnsi="標楷體" w:hint="eastAsia"/>
        </w:rPr>
        <w:t>，學生自殺死亡難以單一歸因，較常被通報為多重原因，最常見可能原因為精神疾病（41.9％）、家庭關係（33％）、感情問題（24.6％）等</w:t>
      </w:r>
      <w:r w:rsidR="00447613" w:rsidRPr="00C57C2C">
        <w:rPr>
          <w:rFonts w:hAnsi="標楷體" w:hint="eastAsia"/>
        </w:rPr>
        <w:t>相關統計數據</w:t>
      </w:r>
      <w:r w:rsidR="00813B3B" w:rsidRPr="00C57C2C">
        <w:rPr>
          <w:rFonts w:hAnsi="標楷體" w:hint="eastAsia"/>
        </w:rPr>
        <w:t>可證。</w:t>
      </w:r>
      <w:r w:rsidR="005C4E68" w:rsidRPr="00485A03">
        <w:rPr>
          <w:rFonts w:hAnsi="標楷體" w:hint="eastAsia"/>
        </w:rPr>
        <w:t>是</w:t>
      </w:r>
      <w:proofErr w:type="gramStart"/>
      <w:r w:rsidR="005C4E68" w:rsidRPr="00485A03">
        <w:rPr>
          <w:rFonts w:hAnsi="標楷體" w:hint="eastAsia"/>
        </w:rPr>
        <w:t>以</w:t>
      </w:r>
      <w:proofErr w:type="gramEnd"/>
      <w:r w:rsidR="005C4E68" w:rsidRPr="00485A03">
        <w:rPr>
          <w:rFonts w:hAnsi="標楷體" w:hint="eastAsia"/>
        </w:rPr>
        <w:t>，自殺為多重因素，並非單一因素造成之結果，與生理疾病、心理因素、生活壓力及社會環境</w:t>
      </w:r>
      <w:proofErr w:type="gramStart"/>
      <w:r w:rsidR="005C4E68" w:rsidRPr="00485A03">
        <w:rPr>
          <w:rFonts w:hAnsi="標楷體" w:hint="eastAsia"/>
        </w:rPr>
        <w:t>等均有相關</w:t>
      </w:r>
      <w:proofErr w:type="gramEnd"/>
      <w:r w:rsidR="005C4E68" w:rsidRPr="00485A03">
        <w:rPr>
          <w:rFonts w:hAnsi="標楷體" w:hint="eastAsia"/>
        </w:rPr>
        <w:t>。不論企圖自殺或是自殺死亡所造成的現象，</w:t>
      </w:r>
      <w:proofErr w:type="gramStart"/>
      <w:r w:rsidR="00413727" w:rsidRPr="00485A03">
        <w:rPr>
          <w:rFonts w:hAnsi="標楷體" w:hint="eastAsia"/>
        </w:rPr>
        <w:t>均會</w:t>
      </w:r>
      <w:r w:rsidR="005C4E68" w:rsidRPr="00485A03">
        <w:rPr>
          <w:rFonts w:hAnsi="標楷體" w:hint="eastAsia"/>
        </w:rPr>
        <w:t>影響</w:t>
      </w:r>
      <w:proofErr w:type="gramEnd"/>
      <w:r w:rsidR="005C4E68" w:rsidRPr="00485A03">
        <w:rPr>
          <w:rFonts w:hAnsi="標楷體" w:hint="eastAsia"/>
        </w:rPr>
        <w:t>整體社會，故自殺防治需要跨領域、跨部會合作的機制，並重視人人都為守門人概念，以</w:t>
      </w:r>
      <w:r w:rsidR="005C4E68" w:rsidRPr="00485A03">
        <w:rPr>
          <w:rFonts w:hAnsi="標楷體" w:cs="Arial"/>
          <w:color w:val="202124"/>
          <w:shd w:val="clear" w:color="auto" w:fill="FFFFFF"/>
        </w:rPr>
        <w:t>早期發現、早期干預、早期協助</w:t>
      </w:r>
      <w:r w:rsidR="005C4E68" w:rsidRPr="00485A03">
        <w:rPr>
          <w:rFonts w:hAnsi="標楷體" w:cs="Arial" w:hint="eastAsia"/>
          <w:color w:val="202124"/>
          <w:shd w:val="clear" w:color="auto" w:fill="FFFFFF"/>
        </w:rPr>
        <w:t>，於</w:t>
      </w:r>
      <w:r w:rsidR="005C4E68" w:rsidRPr="00485A03">
        <w:rPr>
          <w:rFonts w:hAnsi="標楷體" w:hint="eastAsia"/>
        </w:rPr>
        <w:t>青少年自殺防治亦然。</w:t>
      </w:r>
    </w:p>
    <w:p w14:paraId="5159A4D6" w14:textId="63222C4B" w:rsidR="00C37DFA" w:rsidRPr="00485A03" w:rsidRDefault="00B56428" w:rsidP="00C37DFA">
      <w:pPr>
        <w:pStyle w:val="3"/>
        <w:rPr>
          <w:rFonts w:hAnsi="標楷體"/>
        </w:rPr>
      </w:pPr>
      <w:r w:rsidRPr="00485A03">
        <w:rPr>
          <w:rFonts w:hAnsi="標楷體" w:hint="eastAsia"/>
        </w:rPr>
        <w:t>鑒於憂鬱症或其他精神疾病皆為1</w:t>
      </w:r>
      <w:r w:rsidRPr="00485A03">
        <w:rPr>
          <w:rFonts w:hAnsi="標楷體"/>
        </w:rPr>
        <w:t>5</w:t>
      </w:r>
      <w:r w:rsidRPr="00485A03">
        <w:rPr>
          <w:rFonts w:hAnsi="標楷體" w:hint="eastAsia"/>
        </w:rPr>
        <w:t>至24歲人口群自殺原因第一名，故</w:t>
      </w:r>
      <w:r w:rsidR="00C37DFA" w:rsidRPr="00485A03">
        <w:rPr>
          <w:rFonts w:hAnsi="標楷體" w:hint="eastAsia"/>
        </w:rPr>
        <w:t>目前臺灣青少年憂鬱症防治工作，朝向提升校園心理健康工作邁進，期能強化各項青少年心理健康及自殺防治作為。</w:t>
      </w:r>
      <w:proofErr w:type="gramStart"/>
      <w:r w:rsidR="00C37DFA" w:rsidRPr="00485A03">
        <w:rPr>
          <w:rFonts w:hAnsi="標楷體" w:hint="eastAsia"/>
        </w:rPr>
        <w:t>衛福部已針對</w:t>
      </w:r>
      <w:proofErr w:type="gramEnd"/>
      <w:r w:rsidR="00C37DFA" w:rsidRPr="00485A03">
        <w:rPr>
          <w:rFonts w:hAnsi="標楷體" w:hint="eastAsia"/>
        </w:rPr>
        <w:t>15至24歲年齡層規劃心理健康促進方案，教育部亦有協助家長共同面對防治學生自殺之策略：</w:t>
      </w:r>
    </w:p>
    <w:p w14:paraId="16CD2F9E" w14:textId="367AEF90" w:rsidR="00413727" w:rsidRPr="00485A03" w:rsidRDefault="00413727" w:rsidP="00413727">
      <w:pPr>
        <w:pStyle w:val="4"/>
        <w:rPr>
          <w:rFonts w:hAnsi="標楷體"/>
        </w:rPr>
      </w:pPr>
      <w:r w:rsidRPr="00485A03">
        <w:rPr>
          <w:rFonts w:hAnsi="標楷體" w:hint="eastAsia"/>
        </w:rPr>
        <w:t>衛福部針對15至24歲年齡層，規劃心理健康促進方案：</w:t>
      </w:r>
    </w:p>
    <w:p w14:paraId="2545291A" w14:textId="653C3863" w:rsidR="00413727" w:rsidRPr="00485A03" w:rsidRDefault="00413727" w:rsidP="00413727">
      <w:pPr>
        <w:pStyle w:val="5"/>
        <w:rPr>
          <w:rFonts w:hAnsi="標楷體"/>
        </w:rPr>
      </w:pPr>
      <w:r w:rsidRPr="00485A03">
        <w:rPr>
          <w:rFonts w:hAnsi="標楷體" w:hint="eastAsia"/>
        </w:rPr>
        <w:t>建置心快活平</w:t>
      </w:r>
      <w:proofErr w:type="gramStart"/>
      <w:r w:rsidRPr="00485A03">
        <w:rPr>
          <w:rFonts w:hAnsi="標楷體" w:hint="eastAsia"/>
        </w:rPr>
        <w:t>臺</w:t>
      </w:r>
      <w:proofErr w:type="gramEnd"/>
      <w:r w:rsidRPr="00485A03">
        <w:rPr>
          <w:rFonts w:hAnsi="標楷體" w:hint="eastAsia"/>
        </w:rPr>
        <w:t>，宣導使用正確心理健康資訊。</w:t>
      </w:r>
    </w:p>
    <w:p w14:paraId="524C251A" w14:textId="37F38128" w:rsidR="00413727" w:rsidRPr="00485A03" w:rsidRDefault="00413727" w:rsidP="00413727">
      <w:pPr>
        <w:pStyle w:val="5"/>
        <w:rPr>
          <w:rFonts w:hAnsi="標楷體"/>
        </w:rPr>
      </w:pPr>
      <w:r w:rsidRPr="00485A03">
        <w:rPr>
          <w:rFonts w:hAnsi="標楷體" w:hint="eastAsia"/>
        </w:rPr>
        <w:t>辦理青少年網路成癮衛教宣導、網路成癮治療專業人員培訓制度發展計畫。</w:t>
      </w:r>
    </w:p>
    <w:p w14:paraId="13AEA749" w14:textId="54CCB911" w:rsidR="00413727" w:rsidRPr="00485A03" w:rsidRDefault="00413727" w:rsidP="00413727">
      <w:pPr>
        <w:pStyle w:val="5"/>
        <w:rPr>
          <w:rFonts w:hAnsi="標楷體"/>
        </w:rPr>
      </w:pPr>
      <w:r w:rsidRPr="00485A03">
        <w:rPr>
          <w:rFonts w:hAnsi="標楷體" w:hint="eastAsia"/>
        </w:rPr>
        <w:t>補助辦理</w:t>
      </w:r>
      <w:r w:rsidR="001B65B9" w:rsidRPr="001B65B9">
        <w:rPr>
          <w:rFonts w:hAnsi="標楷體" w:hint="eastAsia"/>
          <w:color w:val="000000" w:themeColor="text1"/>
        </w:rPr>
        <w:t>LGBTI</w:t>
      </w:r>
      <w:r w:rsidR="001B65B9" w:rsidRPr="001B65B9">
        <w:rPr>
          <w:rStyle w:val="afe"/>
          <w:rFonts w:hAnsi="標楷體"/>
          <w:color w:val="000000" w:themeColor="text1"/>
        </w:rPr>
        <w:footnoteReference w:id="14"/>
      </w:r>
      <w:r w:rsidR="001B65B9" w:rsidRPr="001B65B9">
        <w:rPr>
          <w:rFonts w:hAnsi="標楷體" w:hint="eastAsia"/>
          <w:color w:val="000000" w:themeColor="text1"/>
        </w:rPr>
        <w:t>（即多元性別族群，下稱L</w:t>
      </w:r>
      <w:r w:rsidR="001B65B9" w:rsidRPr="001B65B9">
        <w:rPr>
          <w:rFonts w:hAnsi="標楷體"/>
          <w:color w:val="000000" w:themeColor="text1"/>
        </w:rPr>
        <w:t>GBTI</w:t>
      </w:r>
      <w:r w:rsidR="001B65B9" w:rsidRPr="001B65B9">
        <w:rPr>
          <w:rFonts w:hAnsi="標楷體" w:hint="eastAsia"/>
          <w:color w:val="000000" w:themeColor="text1"/>
        </w:rPr>
        <w:t>）</w:t>
      </w:r>
      <w:r w:rsidRPr="00485A03">
        <w:rPr>
          <w:rFonts w:hAnsi="標楷體" w:hint="eastAsia"/>
        </w:rPr>
        <w:lastRenderedPageBreak/>
        <w:t>心理健康促進講座、心理健康諮詢專線，設立友善資源平台，提供相關資源連結資訊、編製LGBTI心理健康相關之素材等。</w:t>
      </w:r>
    </w:p>
    <w:p w14:paraId="1DC47F8C" w14:textId="2B5BC8D1" w:rsidR="00413727" w:rsidRPr="00485A03" w:rsidRDefault="00413727" w:rsidP="00413727">
      <w:pPr>
        <w:pStyle w:val="5"/>
        <w:rPr>
          <w:rFonts w:hAnsi="標楷體"/>
        </w:rPr>
      </w:pPr>
      <w:r w:rsidRPr="00485A03">
        <w:rPr>
          <w:rFonts w:hAnsi="標楷體" w:hint="eastAsia"/>
        </w:rPr>
        <w:t>辦理</w:t>
      </w:r>
      <w:r w:rsidR="001B65B9" w:rsidRPr="001B65B9">
        <w:rPr>
          <w:rFonts w:hAnsi="標楷體" w:hint="eastAsia"/>
          <w:color w:val="000000" w:themeColor="text1"/>
        </w:rPr>
        <w:t>注意力不足過動症(attention deficit hyperactive disorder；下稱ADHD)</w:t>
      </w:r>
      <w:r w:rsidR="001B65B9" w:rsidRPr="00AF30DC">
        <w:rPr>
          <w:rStyle w:val="afe"/>
          <w:rFonts w:hAnsi="標楷體"/>
          <w:color w:val="000000" w:themeColor="text1"/>
        </w:rPr>
        <w:footnoteReference w:id="15"/>
      </w:r>
      <w:r w:rsidRPr="00485A03">
        <w:rPr>
          <w:rFonts w:hAnsi="標楷體" w:hint="eastAsia"/>
        </w:rPr>
        <w:t>衛教推廣計畫，包含：親職講座、教師教育訓練、親子團體、家長支持團體或其他推廣活動等。</w:t>
      </w:r>
    </w:p>
    <w:p w14:paraId="15277EA6" w14:textId="2A5B3D4F" w:rsidR="00413727" w:rsidRPr="00485A03" w:rsidRDefault="00413727" w:rsidP="00413727">
      <w:pPr>
        <w:pStyle w:val="5"/>
        <w:rPr>
          <w:rFonts w:hAnsi="標楷體"/>
        </w:rPr>
      </w:pPr>
      <w:r w:rsidRPr="00485A03">
        <w:rPr>
          <w:rFonts w:hAnsi="標楷體" w:hint="eastAsia"/>
        </w:rPr>
        <w:t>推動兒少家庭及社區預防與建構在地支持網絡計畫。</w:t>
      </w:r>
    </w:p>
    <w:p w14:paraId="6251E32B" w14:textId="36A886A3" w:rsidR="00413727" w:rsidRPr="00485A03" w:rsidRDefault="00413727" w:rsidP="00413727">
      <w:pPr>
        <w:pStyle w:val="4"/>
        <w:rPr>
          <w:rFonts w:hAnsi="標楷體"/>
        </w:rPr>
      </w:pPr>
      <w:r w:rsidRPr="00485A03">
        <w:rPr>
          <w:rFonts w:hAnsi="標楷體" w:hint="eastAsia"/>
        </w:rPr>
        <w:t>教育部協助家長共同面對防治學生自殺之策略：</w:t>
      </w:r>
    </w:p>
    <w:p w14:paraId="7A41DFFF" w14:textId="68B987D8" w:rsidR="00413727" w:rsidRPr="00485A03" w:rsidRDefault="00413727" w:rsidP="00413727">
      <w:pPr>
        <w:pStyle w:val="5"/>
        <w:rPr>
          <w:rFonts w:hAnsi="標楷體"/>
        </w:rPr>
      </w:pPr>
      <w:r w:rsidRPr="00485A03">
        <w:rPr>
          <w:rFonts w:hAnsi="標楷體" w:hint="eastAsia"/>
        </w:rPr>
        <w:t>自108年將家長納入培訓對象，擴大補助大專校院學校辦理自殺防治守門人培訓計畫。</w:t>
      </w:r>
    </w:p>
    <w:p w14:paraId="309D4AA7" w14:textId="19BF7D5C" w:rsidR="00413727" w:rsidRPr="00485A03" w:rsidRDefault="00413727" w:rsidP="00413727">
      <w:pPr>
        <w:pStyle w:val="5"/>
        <w:rPr>
          <w:rFonts w:hAnsi="標楷體"/>
        </w:rPr>
      </w:pPr>
      <w:r w:rsidRPr="00485A03">
        <w:rPr>
          <w:rFonts w:hAnsi="標楷體" w:hint="eastAsia"/>
        </w:rPr>
        <w:t>加強高級中等以下學校防治策略：</w:t>
      </w:r>
    </w:p>
    <w:p w14:paraId="6238E5F9" w14:textId="16F142A9" w:rsidR="00413727" w:rsidRPr="00485A03" w:rsidRDefault="00413727" w:rsidP="00413727">
      <w:pPr>
        <w:pStyle w:val="6"/>
        <w:rPr>
          <w:rFonts w:hAnsi="標楷體"/>
        </w:rPr>
      </w:pPr>
      <w:r w:rsidRPr="00485A03">
        <w:rPr>
          <w:rFonts w:hAnsi="標楷體" w:hint="eastAsia"/>
        </w:rPr>
        <w:t>親職教育：補助各地方政府辦理「友善校園學生事務與輔導工作計畫」，推動「生命教育」辦理家長生命教育增能活動，含生命教育議題內涵、</w:t>
      </w:r>
      <w:proofErr w:type="gramStart"/>
      <w:r w:rsidRPr="00485A03">
        <w:rPr>
          <w:rFonts w:hAnsi="標楷體" w:hint="eastAsia"/>
        </w:rPr>
        <w:t>親職知能</w:t>
      </w:r>
      <w:proofErr w:type="gramEnd"/>
      <w:r w:rsidRPr="00485A03">
        <w:rPr>
          <w:rFonts w:hAnsi="標楷體" w:hint="eastAsia"/>
        </w:rPr>
        <w:t>演講活動、家長志工培訓、成長團體或讀書會等，結合縣市家庭教育中心共同合作辦理，強化家人防治知能，建立學校與家庭的夥伴關係。</w:t>
      </w:r>
    </w:p>
    <w:p w14:paraId="4097188C" w14:textId="3EE2763B" w:rsidR="00413727" w:rsidRPr="00485A03" w:rsidRDefault="00413727" w:rsidP="00413727">
      <w:pPr>
        <w:pStyle w:val="6"/>
        <w:rPr>
          <w:rFonts w:hAnsi="標楷體"/>
        </w:rPr>
      </w:pPr>
      <w:r w:rsidRPr="00485A03">
        <w:rPr>
          <w:rFonts w:hAnsi="標楷體" w:hint="eastAsia"/>
        </w:rPr>
        <w:t>心理健康教育：</w:t>
      </w:r>
    </w:p>
    <w:p w14:paraId="10DE87C8" w14:textId="471A9ACB" w:rsidR="00413727" w:rsidRPr="00485A03" w:rsidRDefault="00413727" w:rsidP="00413727">
      <w:pPr>
        <w:pStyle w:val="7"/>
        <w:rPr>
          <w:rFonts w:hAnsi="標楷體"/>
        </w:rPr>
      </w:pPr>
      <w:r w:rsidRPr="00485A03">
        <w:rPr>
          <w:rFonts w:hAnsi="標楷體" w:hint="eastAsia"/>
        </w:rPr>
        <w:t>運用</w:t>
      </w:r>
      <w:proofErr w:type="gramStart"/>
      <w:r w:rsidRPr="00485A03">
        <w:rPr>
          <w:rFonts w:hAnsi="標楷體" w:hint="eastAsia"/>
        </w:rPr>
        <w:t>衛福部所設置</w:t>
      </w:r>
      <w:proofErr w:type="gramEnd"/>
      <w:r w:rsidRPr="00485A03">
        <w:rPr>
          <w:rFonts w:hAnsi="標楷體" w:hint="eastAsia"/>
        </w:rPr>
        <w:t>「心快活」心理健康學習平</w:t>
      </w:r>
      <w:proofErr w:type="gramStart"/>
      <w:r w:rsidRPr="00485A03">
        <w:rPr>
          <w:rFonts w:hAnsi="標楷體" w:hint="eastAsia"/>
        </w:rPr>
        <w:t>臺</w:t>
      </w:r>
      <w:proofErr w:type="gramEnd"/>
      <w:r w:rsidRPr="00485A03">
        <w:rPr>
          <w:rFonts w:hAnsi="標楷體" w:hint="eastAsia"/>
        </w:rPr>
        <w:t>網站，做為推動心理健康宣導、正確心理衛生觀念及教育與訓練之資源平</w:t>
      </w:r>
      <w:proofErr w:type="gramStart"/>
      <w:r w:rsidRPr="00485A03">
        <w:rPr>
          <w:rFonts w:hAnsi="標楷體" w:hint="eastAsia"/>
        </w:rPr>
        <w:t>臺</w:t>
      </w:r>
      <w:proofErr w:type="gramEnd"/>
      <w:r w:rsidRPr="00485A03">
        <w:rPr>
          <w:rFonts w:hAnsi="標楷體" w:hint="eastAsia"/>
        </w:rPr>
        <w:t>，提供教職員生數位學習，增進學生之心理健康，並配合其舉辦之活動鼓勵學師生參加，營造心理衛生資源</w:t>
      </w:r>
      <w:proofErr w:type="gramStart"/>
      <w:r w:rsidRPr="00485A03">
        <w:rPr>
          <w:rFonts w:hAnsi="標楷體" w:hint="eastAsia"/>
        </w:rPr>
        <w:t>共享共好的</w:t>
      </w:r>
      <w:proofErr w:type="gramEnd"/>
      <w:r w:rsidRPr="00485A03">
        <w:rPr>
          <w:rFonts w:hAnsi="標楷體" w:hint="eastAsia"/>
        </w:rPr>
        <w:t>學習環境。</w:t>
      </w:r>
    </w:p>
    <w:p w14:paraId="62B14A9D" w14:textId="0C9BB54F" w:rsidR="00413727" w:rsidRPr="00C57C2C" w:rsidRDefault="00937E91" w:rsidP="00413727">
      <w:pPr>
        <w:pStyle w:val="7"/>
        <w:rPr>
          <w:rFonts w:hAnsi="標楷體"/>
          <w:bCs w:val="0"/>
        </w:rPr>
      </w:pPr>
      <w:r w:rsidRPr="00403FC4">
        <w:rPr>
          <w:rFonts w:hAnsi="標楷體" w:hint="eastAsia"/>
          <w:bCs w:val="0"/>
          <w:color w:val="000000" w:themeColor="text1"/>
        </w:rPr>
        <w:t>國民及學前教育署（下稱</w:t>
      </w:r>
      <w:r w:rsidR="00411820" w:rsidRPr="00403FC4">
        <w:rPr>
          <w:rFonts w:hAnsi="標楷體" w:hint="eastAsia"/>
          <w:bCs w:val="0"/>
          <w:color w:val="000000" w:themeColor="text1"/>
        </w:rPr>
        <w:t>國教署</w:t>
      </w:r>
      <w:r w:rsidRPr="00403FC4">
        <w:rPr>
          <w:rFonts w:hAnsi="標楷體" w:hint="eastAsia"/>
          <w:bCs w:val="0"/>
          <w:color w:val="000000" w:themeColor="text1"/>
        </w:rPr>
        <w:t>）</w:t>
      </w:r>
      <w:r w:rsidR="00413727" w:rsidRPr="00C57C2C">
        <w:rPr>
          <w:rFonts w:hAnsi="標楷體" w:hint="eastAsia"/>
          <w:bCs w:val="0"/>
        </w:rPr>
        <w:t>規劃自110</w:t>
      </w:r>
      <w:r w:rsidR="00413727" w:rsidRPr="00C57C2C">
        <w:rPr>
          <w:rFonts w:hAnsi="標楷體" w:hint="eastAsia"/>
          <w:bCs w:val="0"/>
        </w:rPr>
        <w:lastRenderedPageBreak/>
        <w:t>學年度起將由國、高中先行列入健康促進必選議題辦理，期藉由學校、家庭、社區、中央及地方政府各單位跨部會合作參與，提升個人健康知能和生活品質，普及親師生健康態度與行為之實踐，共同營造健康校園。</w:t>
      </w:r>
    </w:p>
    <w:p w14:paraId="13AEB4DA" w14:textId="3CF8F926" w:rsidR="00413727" w:rsidRPr="00485A03" w:rsidRDefault="00413727" w:rsidP="00413727">
      <w:pPr>
        <w:pStyle w:val="7"/>
        <w:rPr>
          <w:rFonts w:hAnsi="標楷體"/>
        </w:rPr>
      </w:pPr>
      <w:r w:rsidRPr="00C57C2C">
        <w:rPr>
          <w:rFonts w:hAnsi="標楷體" w:hint="eastAsia"/>
          <w:bCs w:val="0"/>
        </w:rPr>
        <w:t>家長諮詢服務：學校輔導室及學生輔導諮商中心均提供家長諮詢，增進家長專業知能與客觀性，讓家長能</w:t>
      </w:r>
      <w:r w:rsidRPr="00485A03">
        <w:rPr>
          <w:rFonts w:hAnsi="標楷體" w:hint="eastAsia"/>
        </w:rPr>
        <w:t>有效地觀察或處理個案相關問題，並提供相關心理諮商或精神醫療單位資源介入協助合作。</w:t>
      </w:r>
    </w:p>
    <w:p w14:paraId="08FE885C" w14:textId="571F0100" w:rsidR="00813B3B" w:rsidRPr="00485A03" w:rsidRDefault="009D32CB" w:rsidP="00C37DFA">
      <w:pPr>
        <w:pStyle w:val="3"/>
        <w:rPr>
          <w:rFonts w:hAnsi="標楷體"/>
        </w:rPr>
      </w:pPr>
      <w:r w:rsidRPr="004D3E6F">
        <w:rPr>
          <w:rFonts w:hAnsi="標楷體" w:hint="eastAsia"/>
          <w:b/>
          <w:color w:val="000000" w:themeColor="text1"/>
          <w:szCs w:val="32"/>
        </w:rPr>
        <w:t>隨著時代變遷，社會及家庭型態多元，亦造成親子、家庭關係疏離，加以國人對於精神疾病或心理學知識之不足，均導致家長辨識孩子情緒行為之困難，進而造成遺憾。</w:t>
      </w:r>
      <w:proofErr w:type="gramStart"/>
      <w:r w:rsidRPr="004D3E6F">
        <w:rPr>
          <w:rFonts w:hAnsi="標楷體" w:hint="eastAsia"/>
          <w:b/>
          <w:color w:val="000000" w:themeColor="text1"/>
          <w:szCs w:val="32"/>
        </w:rPr>
        <w:t>此觀</w:t>
      </w:r>
      <w:r w:rsidR="00B56428" w:rsidRPr="004D3E6F">
        <w:rPr>
          <w:rFonts w:hAnsi="標楷體" w:hint="eastAsia"/>
          <w:b/>
          <w:color w:val="000000" w:themeColor="text1"/>
        </w:rPr>
        <w:t>本</w:t>
      </w:r>
      <w:proofErr w:type="gramEnd"/>
      <w:r w:rsidR="00B56428" w:rsidRPr="004D3E6F">
        <w:rPr>
          <w:rFonts w:hAnsi="標楷體" w:hint="eastAsia"/>
          <w:b/>
          <w:color w:val="000000" w:themeColor="text1"/>
        </w:rPr>
        <w:t>院諮詢自殺防治領域學者專家及學校</w:t>
      </w:r>
      <w:r w:rsidR="001B65B9" w:rsidRPr="004D3E6F">
        <w:rPr>
          <w:rFonts w:hAnsi="標楷體" w:hint="eastAsia"/>
          <w:b/>
          <w:color w:val="000000" w:themeColor="text1"/>
        </w:rPr>
        <w:t>代表</w:t>
      </w:r>
      <w:r w:rsidRPr="004D3E6F">
        <w:rPr>
          <w:rFonts w:hAnsi="標楷體" w:hint="eastAsia"/>
          <w:b/>
          <w:color w:val="000000" w:themeColor="text1"/>
        </w:rPr>
        <w:t>均</w:t>
      </w:r>
      <w:r w:rsidR="00B56428" w:rsidRPr="004D3E6F">
        <w:rPr>
          <w:rFonts w:hAnsi="標楷體" w:hint="eastAsia"/>
          <w:b/>
          <w:color w:val="000000" w:themeColor="text1"/>
        </w:rPr>
        <w:t>表示</w:t>
      </w:r>
      <w:r w:rsidR="00B56428" w:rsidRPr="00080F13">
        <w:rPr>
          <w:rFonts w:hAnsi="標楷體" w:hint="eastAsia"/>
          <w:b/>
        </w:rPr>
        <w:t>家庭(家長)部分對於自殺防治工作的重要，但實務上家長對於</w:t>
      </w:r>
      <w:r w:rsidR="005F7088" w:rsidRPr="00080F13">
        <w:rPr>
          <w:rFonts w:hAnsi="標楷體" w:hint="eastAsia"/>
          <w:b/>
        </w:rPr>
        <w:t>心理健康、情緒行為甚或精神疾病等知能</w:t>
      </w:r>
      <w:r w:rsidR="00B56428" w:rsidRPr="00080F13">
        <w:rPr>
          <w:rFonts w:hAnsi="標楷體" w:hint="eastAsia"/>
          <w:b/>
        </w:rPr>
        <w:t>不足，乃至於不願接受孩子所處困境時，</w:t>
      </w:r>
      <w:r w:rsidR="005F7088" w:rsidRPr="00080F13">
        <w:rPr>
          <w:rFonts w:hAnsi="標楷體" w:hint="eastAsia"/>
          <w:b/>
        </w:rPr>
        <w:t>均難以使相關資源與服務發揮效益，</w:t>
      </w:r>
      <w:r w:rsidR="00B56428" w:rsidRPr="00485A03">
        <w:rPr>
          <w:rFonts w:hAnsi="標楷體" w:hint="eastAsia"/>
        </w:rPr>
        <w:t>進而避免問題累積及惡化，渠等表示：「</w:t>
      </w:r>
      <w:r w:rsidR="00B56428" w:rsidRPr="00485A03">
        <w:rPr>
          <w:rFonts w:hAnsi="標楷體" w:hint="eastAsia"/>
          <w:color w:val="000000"/>
          <w:szCs w:val="32"/>
        </w:rPr>
        <w:t>三級輔導工作，本校通報是啟動校內安全防護網，進到系統內，多數個案有掌握住，有關懷是有幫助的，但如何更</w:t>
      </w:r>
      <w:proofErr w:type="gramStart"/>
      <w:r w:rsidR="00B56428" w:rsidRPr="00485A03">
        <w:rPr>
          <w:rFonts w:hAnsi="標楷體" w:hint="eastAsia"/>
          <w:color w:val="000000"/>
          <w:szCs w:val="32"/>
        </w:rPr>
        <w:t>深入，</w:t>
      </w:r>
      <w:proofErr w:type="gramEnd"/>
      <w:r w:rsidR="00B56428" w:rsidRPr="00485A03">
        <w:rPr>
          <w:rFonts w:hAnsi="標楷體" w:hint="eastAsia"/>
          <w:color w:val="000000"/>
          <w:szCs w:val="32"/>
        </w:rPr>
        <w:t>實務上，令人覺得無力，家庭系統很難改變。</w:t>
      </w:r>
      <w:r w:rsidR="00B56428" w:rsidRPr="00485A03">
        <w:rPr>
          <w:rFonts w:hAnsi="標楷體" w:hint="eastAsia"/>
        </w:rPr>
        <w:t>」「家庭部分，家長會認為沒有問題，不願面對家庭需要幫助。學校只能努力讓同儕、導師，去協助學生。」「</w:t>
      </w:r>
      <w:r w:rsidR="00B56428" w:rsidRPr="00080F13">
        <w:rPr>
          <w:rFonts w:hAnsi="標楷體" w:hint="eastAsia"/>
          <w:b/>
        </w:rPr>
        <w:t>自殺會追溯到原生家庭，政府如何協助家庭教養孩子，這一點很重要。國中、小學階段對家庭的依附非常大，</w:t>
      </w:r>
      <w:r w:rsidR="00B56428" w:rsidRPr="00485A03">
        <w:rPr>
          <w:rFonts w:hAnsi="標楷體" w:hint="eastAsia"/>
        </w:rPr>
        <w:t>這個階段如果沒有給孩子正確的概念，或者是因隔代教養、新住民等，產生文化適應的問題，家長如何教這些孩子適應？政府應重視這部分，如何讓全民對心理健康的促進，都有一定的條件、知識和理解，知道如何關懷身旁的人。」「自我傷害防</w:t>
      </w:r>
      <w:r w:rsidR="00B56428" w:rsidRPr="00485A03">
        <w:rPr>
          <w:rFonts w:hAnsi="標楷體" w:hint="eastAsia"/>
        </w:rPr>
        <w:lastRenderedPageBreak/>
        <w:t>治工作，不僅僅是學校的責任，同時更需要結合家庭、社區、醫療等資源，進行合作與整合，才能在第一時間點將傷害降至最低，以期確實預防自我傷害之發生。」本院諮詢學者專家亦表示：「</w:t>
      </w:r>
      <w:r w:rsidR="00B56428" w:rsidRPr="00080F13">
        <w:rPr>
          <w:rFonts w:hAnsi="標楷體" w:hint="eastAsia"/>
          <w:b/>
          <w:color w:val="000000"/>
          <w:szCs w:val="32"/>
        </w:rPr>
        <w:t>自殺是一個多重原因的結果，許多個案混雜很多複雜的問題，背後的原因沒有真正被解決，孩子的問題是一直累積且惡化的。</w:t>
      </w:r>
      <w:r w:rsidR="00B56428" w:rsidRPr="00485A03">
        <w:rPr>
          <w:rFonts w:hAnsi="標楷體" w:hint="eastAsia"/>
          <w:color w:val="000000"/>
          <w:szCs w:val="32"/>
        </w:rPr>
        <w:t>」「</w:t>
      </w:r>
      <w:r w:rsidR="00B56428" w:rsidRPr="00080F13">
        <w:rPr>
          <w:rFonts w:hAnsi="標楷體" w:hint="eastAsia"/>
          <w:b/>
        </w:rPr>
        <w:t>整體而言，自殺是多重因素造成的悲劇結果，需要從整體來探討，包括社會、心理、文化、經濟、衛生、生命價值、存在等面向。</w:t>
      </w:r>
      <w:r w:rsidR="00B56428" w:rsidRPr="00485A03">
        <w:rPr>
          <w:rFonts w:hAnsi="標楷體" w:hint="eastAsia"/>
          <w:color w:val="000000"/>
          <w:szCs w:val="32"/>
        </w:rPr>
        <w:t>」「</w:t>
      </w:r>
      <w:r w:rsidR="00B56428" w:rsidRPr="00485A03">
        <w:rPr>
          <w:rFonts w:hAnsi="標楷體" w:hint="eastAsia"/>
        </w:rPr>
        <w:t>這幾年因應教育部的政策，越來越多學校會開始推動守門人訓練。實務經驗，學生會提到附近同學有</w:t>
      </w:r>
      <w:proofErr w:type="gramStart"/>
      <w:r w:rsidR="00B56428" w:rsidRPr="00485A03">
        <w:rPr>
          <w:rFonts w:hAnsi="標楷體" w:hint="eastAsia"/>
        </w:rPr>
        <w:t>割腕及自</w:t>
      </w:r>
      <w:proofErr w:type="gramEnd"/>
      <w:r w:rsidR="00B56428" w:rsidRPr="00485A03">
        <w:rPr>
          <w:rFonts w:hAnsi="標楷體" w:hint="eastAsia"/>
        </w:rPr>
        <w:t>傷的習慣，但在教育現場可能沒有被真正處理到。小學就是一個非常敏感的地方，小學生的家長也不知道這個問題的存在，問題可能在學生本身、家長及師長，及輔導人員之間如何因應。」</w:t>
      </w:r>
      <w:r w:rsidR="00B56428" w:rsidRPr="00485A03">
        <w:rPr>
          <w:rFonts w:hAnsi="標楷體" w:hint="eastAsia"/>
          <w:color w:val="000000"/>
          <w:szCs w:val="32"/>
        </w:rPr>
        <w:t>「鼓勵學者做這類社會需求的研究，特別針對一級輔導，以學校老師為對象部分，融入本土課程教案，讓老師學了可以馬上用。這部份的一級預防，是很花時間心力，但國、高中做好預防，後面會發生的機會相對減少。」「另一種教案，應以家長為對象，目前缺乏教導家長如何成為家長，這塊都沒有，值得政府部門投入。」</w:t>
      </w:r>
      <w:proofErr w:type="gramStart"/>
      <w:r w:rsidR="00B56428" w:rsidRPr="00485A03">
        <w:rPr>
          <w:rFonts w:hAnsi="標楷體" w:hint="eastAsia"/>
          <w:color w:val="000000"/>
          <w:szCs w:val="32"/>
        </w:rPr>
        <w:t>等語益明</w:t>
      </w:r>
      <w:proofErr w:type="gramEnd"/>
      <w:r w:rsidR="00B56428" w:rsidRPr="00485A03">
        <w:rPr>
          <w:rFonts w:hAnsi="標楷體" w:hint="eastAsia"/>
          <w:color w:val="000000"/>
          <w:szCs w:val="32"/>
        </w:rPr>
        <w:t>。</w:t>
      </w:r>
    </w:p>
    <w:p w14:paraId="3E5BEE0F" w14:textId="1BF3E316" w:rsidR="00813B3B" w:rsidRPr="00485A03" w:rsidRDefault="00813B3B" w:rsidP="00C37DFA">
      <w:pPr>
        <w:pStyle w:val="3"/>
        <w:rPr>
          <w:rFonts w:hAnsi="標楷體"/>
        </w:rPr>
      </w:pPr>
      <w:r w:rsidRPr="00485A03">
        <w:rPr>
          <w:rFonts w:hAnsi="標楷體" w:hint="eastAsia"/>
          <w:color w:val="000000"/>
          <w:szCs w:val="32"/>
        </w:rPr>
        <w:t>再據</w:t>
      </w:r>
      <w:r w:rsidRPr="00485A03">
        <w:rPr>
          <w:rFonts w:hAnsi="標楷體" w:hint="eastAsia"/>
        </w:rPr>
        <w:t>1</w:t>
      </w:r>
      <w:r w:rsidRPr="00485A03">
        <w:rPr>
          <w:rFonts w:hAnsi="標楷體"/>
        </w:rPr>
        <w:t>09</w:t>
      </w:r>
      <w:r w:rsidRPr="00485A03">
        <w:rPr>
          <w:rFonts w:hAnsi="標楷體" w:hint="eastAsia"/>
        </w:rPr>
        <w:t>年全國自殺防治中心期末報告青少年自殺數據分析及策略，</w:t>
      </w:r>
      <w:proofErr w:type="gramStart"/>
      <w:r w:rsidRPr="00485A03">
        <w:rPr>
          <w:rFonts w:hAnsi="標楷體" w:hint="eastAsia"/>
        </w:rPr>
        <w:t>對於兒</w:t>
      </w:r>
      <w:proofErr w:type="gramEnd"/>
      <w:r w:rsidRPr="00485A03">
        <w:rPr>
          <w:rFonts w:hAnsi="標楷體" w:hint="eastAsia"/>
        </w:rPr>
        <w:t>少及學齡層之策略及建議亦指出：「建議強化兒童及青少年的正向自尊，促進兒童及青少年情感表達及求助意願，將珍愛生命守門人課程納入生命教育課程中…</w:t>
      </w:r>
      <w:proofErr w:type="gramStart"/>
      <w:r w:rsidRPr="00485A03">
        <w:rPr>
          <w:rFonts w:hAnsi="標楷體" w:hint="eastAsia"/>
        </w:rPr>
        <w:t>…</w:t>
      </w:r>
      <w:proofErr w:type="gramEnd"/>
      <w:r w:rsidRPr="00485A03">
        <w:rPr>
          <w:rFonts w:hAnsi="標楷體" w:hint="eastAsia"/>
        </w:rPr>
        <w:t>尤其大專院校建議多培養同儕校園及社群媒體世界的珍愛生命守門人，並與醫療專業資源連結，建立一兩家機構長期轉</w:t>
      </w:r>
      <w:proofErr w:type="gramStart"/>
      <w:r w:rsidRPr="00485A03">
        <w:rPr>
          <w:rFonts w:hAnsi="標楷體" w:hint="eastAsia"/>
        </w:rPr>
        <w:t>介</w:t>
      </w:r>
      <w:proofErr w:type="gramEnd"/>
      <w:r w:rsidRPr="00485A03">
        <w:rPr>
          <w:rFonts w:hAnsi="標楷體" w:hint="eastAsia"/>
        </w:rPr>
        <w:t>協商合作關係。」「</w:t>
      </w:r>
      <w:r w:rsidRPr="00080F13">
        <w:rPr>
          <w:rFonts w:hAnsi="標楷體" w:hint="eastAsia"/>
          <w:b/>
        </w:rPr>
        <w:t>在就醫行為方面，應首重</w:t>
      </w:r>
      <w:proofErr w:type="gramStart"/>
      <w:r w:rsidRPr="00080F13">
        <w:rPr>
          <w:rFonts w:hAnsi="標楷體" w:hint="eastAsia"/>
          <w:b/>
        </w:rPr>
        <w:t>罹</w:t>
      </w:r>
      <w:proofErr w:type="gramEnd"/>
      <w:r w:rsidRPr="00080F13">
        <w:rPr>
          <w:rFonts w:hAnsi="標楷體" w:hint="eastAsia"/>
          <w:b/>
        </w:rPr>
        <w:t>患憂鬱症、精神官能症及人格異常、情感性疾患之學童，針對上列之疾病患者，強化其精神疾病之治療遵從性，並適時提供適當</w:t>
      </w:r>
      <w:r w:rsidRPr="00080F13">
        <w:rPr>
          <w:rFonts w:hAnsi="標楷體" w:hint="eastAsia"/>
          <w:b/>
        </w:rPr>
        <w:lastRenderedPageBreak/>
        <w:t>的支持資源給學童及家長，並強化輔</w:t>
      </w:r>
      <w:proofErr w:type="gramStart"/>
      <w:r w:rsidRPr="00080F13">
        <w:rPr>
          <w:rFonts w:hAnsi="標楷體" w:hint="eastAsia"/>
          <w:b/>
        </w:rPr>
        <w:t>諮</w:t>
      </w:r>
      <w:proofErr w:type="gramEnd"/>
      <w:r w:rsidRPr="00080F13">
        <w:rPr>
          <w:rFonts w:hAnsi="標楷體" w:hint="eastAsia"/>
          <w:b/>
        </w:rPr>
        <w:t>中心針對上述疾病學童的自殺危險辨識敏感度；針對住院之青少年，除憂鬱症、精神官能症及人格異常、情感性疾患，則需另增加醫護人員</w:t>
      </w:r>
      <w:proofErr w:type="gramStart"/>
      <w:r w:rsidRPr="00080F13">
        <w:rPr>
          <w:rFonts w:hAnsi="標楷體" w:hint="eastAsia"/>
          <w:b/>
        </w:rPr>
        <w:t>對思覺</w:t>
      </w:r>
      <w:proofErr w:type="gramEnd"/>
      <w:r w:rsidRPr="00080F13">
        <w:rPr>
          <w:rFonts w:hAnsi="標楷體" w:hint="eastAsia"/>
          <w:b/>
        </w:rPr>
        <w:t>失調症之患者自殺危機辨識能力方能更加完善我國青少年自殺防治策略。</w:t>
      </w:r>
      <w:r w:rsidRPr="00485A03">
        <w:rPr>
          <w:rFonts w:hAnsi="標楷體" w:hint="eastAsia"/>
        </w:rPr>
        <w:t>」</w:t>
      </w:r>
      <w:r w:rsidR="00FB04F2" w:rsidRPr="00485A03">
        <w:rPr>
          <w:rFonts w:hAnsi="標楷體" w:hint="eastAsia"/>
          <w:color w:val="000000"/>
          <w:szCs w:val="32"/>
        </w:rPr>
        <w:t>可知青少年自殺防治，應重視初級「預防」之策略與作為，將相關預防的概念往前階段延伸，提早至國、高中，甚至國小階段，透過生命教育、情感教育教導</w:t>
      </w:r>
      <w:r w:rsidR="00FB04F2" w:rsidRPr="00485A03">
        <w:rPr>
          <w:rFonts w:hAnsi="標楷體" w:hint="eastAsia"/>
        </w:rPr>
        <w:t>兒童及青少年情感表達及求助意願，藉由上述教育課程，推廣守門人概念。</w:t>
      </w:r>
      <w:r w:rsidR="00FB04F2" w:rsidRPr="00080F13">
        <w:rPr>
          <w:rFonts w:hAnsi="標楷體" w:hint="eastAsia"/>
          <w:b/>
        </w:rPr>
        <w:t>同時也要全面提升</w:t>
      </w:r>
      <w:r w:rsidR="00FB04F2" w:rsidRPr="00080F13">
        <w:rPr>
          <w:rFonts w:hAnsi="標楷體" w:hint="eastAsia"/>
          <w:b/>
          <w:color w:val="000000"/>
          <w:szCs w:val="32"/>
        </w:rPr>
        <w:t>國人對於心理健康、生命教育、精神疾病辨識之知能，加強專業人員訓練與知能，鼓勵發展本土研究及教案，透過各部會、學校、學生、家長、醫療、社區等共同合作，</w:t>
      </w:r>
      <w:r w:rsidR="00FB04F2" w:rsidRPr="004D3E6F">
        <w:rPr>
          <w:rFonts w:hAnsi="標楷體" w:hint="eastAsia"/>
          <w:b/>
          <w:color w:val="000000" w:themeColor="text1"/>
          <w:szCs w:val="32"/>
        </w:rPr>
        <w:t>以</w:t>
      </w:r>
      <w:r w:rsidR="00A0209F" w:rsidRPr="004D3E6F">
        <w:rPr>
          <w:rFonts w:hAnsi="標楷體" w:hint="eastAsia"/>
          <w:b/>
          <w:color w:val="000000" w:themeColor="text1"/>
          <w:szCs w:val="32"/>
        </w:rPr>
        <w:t>建構我國自殺防治安全網</w:t>
      </w:r>
      <w:r w:rsidR="00FB04F2" w:rsidRPr="00080F13">
        <w:rPr>
          <w:rFonts w:hAnsi="標楷體" w:hint="eastAsia"/>
          <w:b/>
          <w:color w:val="000000"/>
          <w:szCs w:val="32"/>
        </w:rPr>
        <w:t>。</w:t>
      </w:r>
    </w:p>
    <w:p w14:paraId="730EA008" w14:textId="24A5FFD8" w:rsidR="00813B3B" w:rsidRPr="00485A03" w:rsidRDefault="00813B3B" w:rsidP="00C37DFA">
      <w:pPr>
        <w:pStyle w:val="3"/>
        <w:rPr>
          <w:rFonts w:hAnsi="標楷體"/>
        </w:rPr>
      </w:pPr>
      <w:r w:rsidRPr="00485A03">
        <w:rPr>
          <w:rFonts w:hAnsi="標楷體" w:hint="eastAsia"/>
        </w:rPr>
        <w:t>日前亦</w:t>
      </w:r>
      <w:r w:rsidRPr="00C57C2C">
        <w:rPr>
          <w:rFonts w:hAnsi="標楷體" w:hint="eastAsia"/>
        </w:rPr>
        <w:t>有高中生有感於精神疾病或心理學知識之重要性，</w:t>
      </w:r>
      <w:r w:rsidR="00527A48" w:rsidRPr="00C57C2C">
        <w:rPr>
          <w:rFonts w:hAnsi="標楷體" w:hint="eastAsia"/>
        </w:rPr>
        <w:t>遂</w:t>
      </w:r>
      <w:r w:rsidRPr="00485A03">
        <w:rPr>
          <w:rFonts w:hAnsi="標楷體" w:hint="eastAsia"/>
        </w:rPr>
        <w:t>於</w:t>
      </w:r>
      <w:r w:rsidR="00527A48" w:rsidRPr="00485A03">
        <w:rPr>
          <w:rFonts w:hAnsi="標楷體" w:hint="eastAsia"/>
        </w:rPr>
        <w:t>行政院</w:t>
      </w:r>
      <w:r w:rsidRPr="00485A03">
        <w:rPr>
          <w:rFonts w:hAnsi="標楷體" w:hint="eastAsia"/>
        </w:rPr>
        <w:t>提點子平</w:t>
      </w:r>
      <w:proofErr w:type="gramStart"/>
      <w:r w:rsidRPr="00485A03">
        <w:rPr>
          <w:rFonts w:hAnsi="標楷體" w:hint="eastAsia"/>
        </w:rPr>
        <w:t>臺</w:t>
      </w:r>
      <w:proofErr w:type="gramEnd"/>
      <w:r w:rsidRPr="00485A03">
        <w:rPr>
          <w:rFonts w:hAnsi="標楷體" w:hint="eastAsia"/>
        </w:rPr>
        <w:t>提出強化心理健康與精神疾病相關知識，應特別將精神、心理疾病教育獨立為一單元之</w:t>
      </w:r>
      <w:r w:rsidR="00B106F5" w:rsidRPr="00B106F5">
        <w:rPr>
          <w:rFonts w:hAnsi="標楷體" w:hint="eastAsia"/>
          <w:color w:val="000000" w:themeColor="text1"/>
        </w:rPr>
        <w:t>連署案</w:t>
      </w:r>
      <w:r w:rsidR="00B106F5" w:rsidRPr="00B106F5">
        <w:rPr>
          <w:rStyle w:val="afe"/>
          <w:rFonts w:hAnsi="標楷體"/>
          <w:color w:val="000000" w:themeColor="text1"/>
        </w:rPr>
        <w:footnoteReference w:id="16"/>
      </w:r>
      <w:r w:rsidRPr="00485A03">
        <w:rPr>
          <w:rFonts w:hAnsi="標楷體" w:hint="eastAsia"/>
        </w:rPr>
        <w:t>。教育部</w:t>
      </w:r>
      <w:r w:rsidR="00411820" w:rsidRPr="00485A03">
        <w:rPr>
          <w:rFonts w:hAnsi="標楷體" w:hint="eastAsia"/>
        </w:rPr>
        <w:t>對此</w:t>
      </w:r>
      <w:proofErr w:type="gramStart"/>
      <w:r w:rsidR="00411820" w:rsidRPr="00485A03">
        <w:rPr>
          <w:rFonts w:hAnsi="標楷體" w:hint="eastAsia"/>
        </w:rPr>
        <w:t>之</w:t>
      </w:r>
      <w:proofErr w:type="gramEnd"/>
      <w:r w:rsidRPr="00485A03">
        <w:rPr>
          <w:rFonts w:hAnsi="標楷體" w:hint="eastAsia"/>
        </w:rPr>
        <w:t>回應：</w:t>
      </w:r>
    </w:p>
    <w:p w14:paraId="0F446FD1" w14:textId="75C5EFFA" w:rsidR="00813B3B" w:rsidRPr="00485A03" w:rsidRDefault="00813B3B" w:rsidP="00813B3B">
      <w:pPr>
        <w:pStyle w:val="4"/>
        <w:rPr>
          <w:rFonts w:hAnsi="標楷體"/>
        </w:rPr>
      </w:pPr>
      <w:r w:rsidRPr="00485A03">
        <w:rPr>
          <w:rFonts w:hAnsi="標楷體" w:hint="eastAsia"/>
        </w:rPr>
        <w:t>「十二年國民基本教育課程綱要」，其中「健康與體育領域」學習內容之主題涵蓋「身心健康與疾病預防」，身心健康即從個人內在的認同與悅納、情緒調適與壓力處理，到</w:t>
      </w:r>
      <w:proofErr w:type="gramStart"/>
      <w:r w:rsidRPr="00485A03">
        <w:rPr>
          <w:rFonts w:hAnsi="標楷體" w:hint="eastAsia"/>
        </w:rPr>
        <w:t>人際間的溝通</w:t>
      </w:r>
      <w:proofErr w:type="gramEnd"/>
      <w:r w:rsidRPr="00485A03">
        <w:rPr>
          <w:rFonts w:hAnsi="標楷體" w:hint="eastAsia"/>
        </w:rPr>
        <w:t>與適應，以增進身心靈的安適與和</w:t>
      </w:r>
      <w:proofErr w:type="gramStart"/>
      <w:r w:rsidRPr="00485A03">
        <w:rPr>
          <w:rFonts w:hAnsi="標楷體" w:hint="eastAsia"/>
        </w:rPr>
        <w:t>諧</w:t>
      </w:r>
      <w:proofErr w:type="gramEnd"/>
      <w:r w:rsidRPr="00485A03">
        <w:rPr>
          <w:rStyle w:val="afe"/>
          <w:rFonts w:hAnsi="標楷體"/>
        </w:rPr>
        <w:footnoteReference w:id="17"/>
      </w:r>
      <w:r w:rsidRPr="00485A03">
        <w:rPr>
          <w:rFonts w:hAnsi="標楷體" w:hint="eastAsia"/>
        </w:rPr>
        <w:t>。</w:t>
      </w:r>
    </w:p>
    <w:p w14:paraId="45944F6B" w14:textId="3951EB80" w:rsidR="00813B3B" w:rsidRPr="00485A03" w:rsidRDefault="00813B3B" w:rsidP="00813B3B">
      <w:pPr>
        <w:pStyle w:val="4"/>
        <w:rPr>
          <w:rFonts w:hAnsi="標楷體"/>
        </w:rPr>
      </w:pPr>
      <w:r w:rsidRPr="00485A03">
        <w:rPr>
          <w:rFonts w:hAnsi="標楷體" w:hint="eastAsia"/>
        </w:rPr>
        <w:t>國中教科書業納入心理健康相關學習內涵</w:t>
      </w:r>
      <w:r w:rsidRPr="00485A03">
        <w:rPr>
          <w:rStyle w:val="afe"/>
          <w:rFonts w:hAnsi="標楷體"/>
        </w:rPr>
        <w:footnoteReference w:id="18"/>
      </w:r>
      <w:r w:rsidRPr="00485A03">
        <w:rPr>
          <w:rFonts w:hAnsi="標楷體" w:hint="eastAsia"/>
        </w:rPr>
        <w:t>，</w:t>
      </w:r>
      <w:proofErr w:type="gramStart"/>
      <w:r w:rsidRPr="00485A03">
        <w:rPr>
          <w:rFonts w:hAnsi="標楷體" w:hint="eastAsia"/>
        </w:rPr>
        <w:t>俾</w:t>
      </w:r>
      <w:proofErr w:type="gramEnd"/>
      <w:r w:rsidRPr="00485A03">
        <w:rPr>
          <w:rFonts w:hAnsi="標楷體" w:hint="eastAsia"/>
        </w:rPr>
        <w:t>透過課程協助國中小學生身心靈之健全發展；除依法審定之教科圖書外，學校亦得因應地區特性、學生特質</w:t>
      </w:r>
      <w:r w:rsidRPr="00485A03">
        <w:rPr>
          <w:rFonts w:hAnsi="標楷體" w:hint="eastAsia"/>
        </w:rPr>
        <w:lastRenderedPageBreak/>
        <w:t>與需求，選擇或自行編輯合適之教材，</w:t>
      </w:r>
      <w:proofErr w:type="gramStart"/>
      <w:r w:rsidRPr="00485A03">
        <w:rPr>
          <w:rFonts w:hAnsi="標楷體" w:hint="eastAsia"/>
        </w:rPr>
        <w:t>全年級</w:t>
      </w:r>
      <w:proofErr w:type="gramEnd"/>
      <w:r w:rsidRPr="00485A03">
        <w:rPr>
          <w:rFonts w:hAnsi="標楷體" w:hint="eastAsia"/>
        </w:rPr>
        <w:t>或全校且全學期使用之自編自選教材應送「課程發展委員會」審查。</w:t>
      </w:r>
    </w:p>
    <w:p w14:paraId="16C44FE4" w14:textId="5FF95B3A" w:rsidR="00813B3B" w:rsidRPr="00485A03" w:rsidRDefault="00813B3B" w:rsidP="00813B3B">
      <w:pPr>
        <w:pStyle w:val="4"/>
        <w:rPr>
          <w:rFonts w:hAnsi="標楷體"/>
        </w:rPr>
      </w:pPr>
      <w:r w:rsidRPr="00485A03">
        <w:rPr>
          <w:rFonts w:hAnsi="標楷體" w:hint="eastAsia"/>
        </w:rPr>
        <w:t>學校教師除</w:t>
      </w:r>
      <w:proofErr w:type="gramStart"/>
      <w:r w:rsidRPr="00485A03">
        <w:rPr>
          <w:rFonts w:hAnsi="標楷體" w:hint="eastAsia"/>
        </w:rPr>
        <w:t>依據課綱及</w:t>
      </w:r>
      <w:proofErr w:type="gramEnd"/>
      <w:r w:rsidRPr="00485A03">
        <w:rPr>
          <w:rFonts w:hAnsi="標楷體" w:hint="eastAsia"/>
        </w:rPr>
        <w:t>教科書內容，教導學生認識自我、情緒處理、壓力調適等學習內容外，並結合時事或重要議題，將憂鬱症及心理疾病相關概念納入課程教學，發展多元、豐富且符合學生需求與發展的教材，透過團體討論、專題報告等方式，讓學生透過資料蒐集，了解心理疾病等相關知能。</w:t>
      </w:r>
    </w:p>
    <w:p w14:paraId="7C2DB6FA" w14:textId="4C6EFF5E" w:rsidR="00813B3B" w:rsidRPr="00485A03" w:rsidRDefault="00813B3B" w:rsidP="00813B3B">
      <w:pPr>
        <w:pStyle w:val="4"/>
        <w:rPr>
          <w:rFonts w:hAnsi="標楷體"/>
        </w:rPr>
      </w:pPr>
      <w:r w:rsidRPr="00485A03">
        <w:rPr>
          <w:rFonts w:hAnsi="標楷體" w:hint="eastAsia"/>
        </w:rPr>
        <w:t>另為提供國中小階段在職教師健康教育課程之專業支持系統，國教署健康與體育領域輔導群及中央輔導團，透過中央─地方─學校三級輔導體系，協助各地方政府及學校推動健康教育課程，提供在課程、教材、教學、評量、行動研究等面向之專業諮詢服務。國教署中央輔導團除將「心理健康」議題納入年度計畫推動事項，並持續健康教育新課程之傳達與轉化，研發、推廣心理健康相關之課程教學示例，將相關教學資源置於「國民中小學課程與教學資源整合平</w:t>
      </w:r>
      <w:proofErr w:type="gramStart"/>
      <w:r w:rsidRPr="00485A03">
        <w:rPr>
          <w:rFonts w:hAnsi="標楷體" w:hint="eastAsia"/>
        </w:rPr>
        <w:t>臺</w:t>
      </w:r>
      <w:proofErr w:type="gramEnd"/>
      <w:r w:rsidRPr="00485A03">
        <w:rPr>
          <w:rFonts w:hAnsi="標楷體" w:hint="eastAsia"/>
        </w:rPr>
        <w:t>」(CIRN)，以強化國中小教師健康教育專業知能，落實國中小階段心理健康課程與教學。</w:t>
      </w:r>
    </w:p>
    <w:p w14:paraId="5947A3F5" w14:textId="24F68C38" w:rsidR="00813B3B" w:rsidRPr="00485A03" w:rsidRDefault="00813B3B" w:rsidP="00813B3B">
      <w:pPr>
        <w:pStyle w:val="4"/>
        <w:rPr>
          <w:rFonts w:hAnsi="標楷體"/>
        </w:rPr>
      </w:pPr>
      <w:r w:rsidRPr="00485A03">
        <w:rPr>
          <w:rFonts w:hAnsi="標楷體" w:hint="eastAsia"/>
        </w:rPr>
        <w:t>本案提議者建議</w:t>
      </w:r>
      <w:proofErr w:type="gramStart"/>
      <w:r w:rsidRPr="00485A03">
        <w:rPr>
          <w:rFonts w:hAnsi="標楷體" w:hint="eastAsia"/>
        </w:rPr>
        <w:t>修正課綱國中</w:t>
      </w:r>
      <w:proofErr w:type="gramEnd"/>
      <w:r w:rsidRPr="00485A03">
        <w:rPr>
          <w:rFonts w:hAnsi="標楷體" w:hint="eastAsia"/>
        </w:rPr>
        <w:t>階段相關學習內容，建議應敘明精神、心理疾病等相關文字，</w:t>
      </w:r>
      <w:proofErr w:type="gramStart"/>
      <w:r w:rsidRPr="00485A03">
        <w:rPr>
          <w:rFonts w:hAnsi="標楷體" w:hint="eastAsia"/>
        </w:rPr>
        <w:t>俾</w:t>
      </w:r>
      <w:proofErr w:type="gramEnd"/>
      <w:r w:rsidRPr="00485A03">
        <w:rPr>
          <w:rFonts w:hAnsi="標楷體" w:hint="eastAsia"/>
        </w:rPr>
        <w:t>落實國中階段之心理健康教育，其涉及十二年國民教育教育課程綱要之修定程序</w:t>
      </w:r>
      <w:r w:rsidRPr="00485A03">
        <w:rPr>
          <w:rStyle w:val="afe"/>
          <w:rFonts w:hAnsi="標楷體"/>
        </w:rPr>
        <w:footnoteReference w:id="19"/>
      </w:r>
      <w:r w:rsidRPr="00485A03">
        <w:rPr>
          <w:rFonts w:hAnsi="標楷體" w:hint="eastAsia"/>
        </w:rPr>
        <w:t>，</w:t>
      </w:r>
      <w:r w:rsidRPr="00080F13">
        <w:rPr>
          <w:rFonts w:hAnsi="標楷體" w:hint="eastAsia"/>
          <w:b/>
        </w:rPr>
        <w:t>國教署後續將提議者所</w:t>
      </w:r>
      <w:proofErr w:type="gramStart"/>
      <w:r w:rsidRPr="00080F13">
        <w:rPr>
          <w:rFonts w:hAnsi="標楷體" w:hint="eastAsia"/>
          <w:b/>
        </w:rPr>
        <w:t>提課綱</w:t>
      </w:r>
      <w:proofErr w:type="gramEnd"/>
      <w:r w:rsidRPr="00080F13">
        <w:rPr>
          <w:rFonts w:hAnsi="標楷體" w:hint="eastAsia"/>
          <w:b/>
        </w:rPr>
        <w:t>相關修正建議提供國家教育研究院，</w:t>
      </w:r>
      <w:proofErr w:type="gramStart"/>
      <w:r w:rsidRPr="00080F13">
        <w:rPr>
          <w:rFonts w:hAnsi="標楷體" w:hint="eastAsia"/>
          <w:b/>
        </w:rPr>
        <w:t>俾該院據以納入課綱修訂</w:t>
      </w:r>
      <w:proofErr w:type="gramEnd"/>
      <w:r w:rsidRPr="00080F13">
        <w:rPr>
          <w:rFonts w:hAnsi="標楷體" w:hint="eastAsia"/>
          <w:b/>
        </w:rPr>
        <w:t>相關規劃。</w:t>
      </w:r>
    </w:p>
    <w:p w14:paraId="6FDB763B" w14:textId="6420ADA6" w:rsidR="00813B3B" w:rsidRPr="00485A03" w:rsidRDefault="0083009F" w:rsidP="00C37DFA">
      <w:pPr>
        <w:pStyle w:val="3"/>
        <w:rPr>
          <w:rFonts w:hAnsi="標楷體"/>
        </w:rPr>
      </w:pPr>
      <w:r>
        <w:rPr>
          <w:rFonts w:hAnsi="標楷體" w:hint="eastAsia"/>
        </w:rPr>
        <w:t>參諸</w:t>
      </w:r>
      <w:r w:rsidR="00813B3B" w:rsidRPr="00485A03">
        <w:rPr>
          <w:rFonts w:hAnsi="標楷體" w:hint="eastAsia"/>
        </w:rPr>
        <w:t>日本於西元2006年開始實施「自殺對策基本法」，</w:t>
      </w:r>
      <w:r w:rsidR="00813B3B" w:rsidRPr="00485A03">
        <w:rPr>
          <w:rFonts w:hAnsi="標楷體" w:hint="eastAsia"/>
        </w:rPr>
        <w:lastRenderedPageBreak/>
        <w:t>將防範自殺提升到全體社會應對的高度，透過由上而下關注自殺議題，逐漸建立家庭、職場、學校各方面綜合網絡。為了防治兒童自殺，文部科學省於西元2</w:t>
      </w:r>
      <w:r w:rsidR="00813B3B" w:rsidRPr="00485A03">
        <w:rPr>
          <w:rFonts w:hAnsi="標楷體"/>
        </w:rPr>
        <w:t>014</w:t>
      </w:r>
      <w:r w:rsidR="00813B3B" w:rsidRPr="00485A03">
        <w:rPr>
          <w:rFonts w:hAnsi="標楷體" w:hint="eastAsia"/>
        </w:rPr>
        <w:t>年以兒童為對象，製作「關於推廣預防自殺的輔導書」</w:t>
      </w:r>
      <w:r w:rsidR="00813B3B" w:rsidRPr="00485A03">
        <w:rPr>
          <w:rStyle w:val="afe"/>
          <w:rFonts w:hAnsi="標楷體"/>
        </w:rPr>
        <w:footnoteReference w:id="20"/>
      </w:r>
      <w:r w:rsidR="00813B3B" w:rsidRPr="00485A03">
        <w:rPr>
          <w:rFonts w:hAnsi="標楷體" w:hint="eastAsia"/>
        </w:rPr>
        <w:t>。學校方面，也提供家長預防自殺教育的輔導手冊，教導家長當校園發生學生自殺事件，應該如何向孩子說明，如果是孩子的朋友自殺了，家長能如何協助孩子排解，避免孩子產生罪惡感或失落感等</w:t>
      </w:r>
      <w:r w:rsidR="00813B3B" w:rsidRPr="00485A03">
        <w:rPr>
          <w:rStyle w:val="afe"/>
          <w:rFonts w:hAnsi="標楷體"/>
        </w:rPr>
        <w:footnoteReference w:id="21"/>
      </w:r>
      <w:r w:rsidR="00813B3B" w:rsidRPr="00485A03">
        <w:rPr>
          <w:rFonts w:hAnsi="標楷體" w:hint="eastAsia"/>
        </w:rPr>
        <w:t>。此種由上而下建立防治網絡以及細膩的生命教育，值得我國相關單位規劃生命教育與自殺防治作為之參考。</w:t>
      </w:r>
    </w:p>
    <w:p w14:paraId="718ACC67" w14:textId="3CDE62C2" w:rsidR="00813B3B" w:rsidRPr="00FE53DE" w:rsidRDefault="00813B3B" w:rsidP="009D32CB">
      <w:pPr>
        <w:pStyle w:val="3"/>
        <w:ind w:left="1360" w:hanging="680"/>
        <w:rPr>
          <w:rFonts w:hAnsi="標楷體"/>
        </w:rPr>
      </w:pPr>
      <w:r w:rsidRPr="00485A03">
        <w:rPr>
          <w:rFonts w:hAnsi="標楷體" w:hint="eastAsia"/>
        </w:rPr>
        <w:t>綜上，我國青少年自殺率近年持續攀升，依據</w:t>
      </w:r>
      <w:proofErr w:type="gramStart"/>
      <w:r w:rsidRPr="00485A03">
        <w:rPr>
          <w:rFonts w:hAnsi="標楷體" w:hint="eastAsia"/>
        </w:rPr>
        <w:t>衛福部及教育部</w:t>
      </w:r>
      <w:proofErr w:type="gramEnd"/>
      <w:r w:rsidRPr="00485A03">
        <w:rPr>
          <w:rFonts w:hAnsi="標楷體" w:hint="eastAsia"/>
        </w:rPr>
        <w:t>統計資料，均顯示青少年學生自殺原因難以單一歸因，常見可能原因包括精神疾病、家庭關係、感情因素、學校適應等多重因素。</w:t>
      </w:r>
      <w:r w:rsidR="00AA2500" w:rsidRPr="004D3E6F">
        <w:rPr>
          <w:rFonts w:hAnsi="標楷體" w:hint="eastAsia"/>
          <w:color w:val="000000" w:themeColor="text1"/>
        </w:rPr>
        <w:t>自殺防治首重人人都為守門人概念，以同儕間、</w:t>
      </w:r>
      <w:proofErr w:type="gramStart"/>
      <w:r w:rsidR="00AA2500" w:rsidRPr="004D3E6F">
        <w:rPr>
          <w:rFonts w:hAnsi="標楷體" w:hint="eastAsia"/>
          <w:color w:val="000000" w:themeColor="text1"/>
        </w:rPr>
        <w:t>師生間的早期</w:t>
      </w:r>
      <w:proofErr w:type="gramEnd"/>
      <w:r w:rsidR="00AA2500" w:rsidRPr="004D3E6F">
        <w:rPr>
          <w:rFonts w:hAnsi="標楷體" w:hint="eastAsia"/>
          <w:color w:val="000000" w:themeColor="text1"/>
        </w:rPr>
        <w:t>發現、早期介入，達到早期協助之目的，建立一個安全健康的關懷防護網。</w:t>
      </w:r>
      <w:r w:rsidRPr="00485A03">
        <w:rPr>
          <w:rFonts w:hAnsi="標楷體" w:cs="Arial" w:hint="eastAsia"/>
          <w:color w:val="202124"/>
          <w:shd w:val="clear" w:color="auto" w:fill="FFFFFF"/>
        </w:rPr>
        <w:t>由於青少年生活多在學校和家庭間往返，政府除應持續加強自殺防治第一線人員之敏感度與專業知能外</w:t>
      </w:r>
      <w:r w:rsidRPr="00A0209F">
        <w:rPr>
          <w:rFonts w:hAnsi="標楷體" w:cs="Arial" w:hint="eastAsia"/>
          <w:color w:val="202124"/>
          <w:shd w:val="clear" w:color="auto" w:fill="FFFFFF"/>
        </w:rPr>
        <w:t>，</w:t>
      </w:r>
      <w:r w:rsidR="00A0209F" w:rsidRPr="00A0209F">
        <w:rPr>
          <w:rFonts w:hAnsi="標楷體" w:hint="eastAsia"/>
          <w:bCs w:val="0"/>
          <w:kern w:val="0"/>
          <w:szCs w:val="52"/>
        </w:rPr>
        <w:t>亦應重視學校教職員工、家長及學生相關心理健康、辨識精神疾病之知能，教育社會大眾重視生命教育及自我價值</w:t>
      </w:r>
      <w:r w:rsidR="006C29CA">
        <w:rPr>
          <w:rFonts w:hAnsi="標楷體" w:hint="eastAsia"/>
          <w:bCs w:val="0"/>
          <w:kern w:val="0"/>
          <w:szCs w:val="52"/>
        </w:rPr>
        <w:t>；</w:t>
      </w:r>
      <w:r w:rsidR="00A0209F" w:rsidRPr="004D3E6F">
        <w:rPr>
          <w:rFonts w:hAnsi="標楷體" w:hint="eastAsia"/>
          <w:bCs w:val="0"/>
          <w:color w:val="000000" w:themeColor="text1"/>
          <w:kern w:val="0"/>
          <w:szCs w:val="52"/>
        </w:rPr>
        <w:t>校園自殺防治應以「一級防治」為重點，針對師生、家長規劃增能課程與配置適當之輔導人力，</w:t>
      </w:r>
      <w:r w:rsidR="00A0209F" w:rsidRPr="004D3E6F">
        <w:rPr>
          <w:rFonts w:hAnsi="標楷體" w:hint="eastAsia"/>
          <w:color w:val="000000" w:themeColor="text1"/>
        </w:rPr>
        <w:t>全面提升</w:t>
      </w:r>
      <w:r w:rsidR="00A0209F" w:rsidRPr="004D3E6F">
        <w:rPr>
          <w:rFonts w:hAnsi="標楷體" w:hint="eastAsia"/>
          <w:color w:val="000000" w:themeColor="text1"/>
          <w:szCs w:val="32"/>
        </w:rPr>
        <w:t>國人對於心理健康、情感教育、精神疾病辨識之知能，加強專業人員訓練與知能，藉由鼓勵學界發展更多本土化研究及課程教案，增進各主管機關、教育單位與學生及家長、社區醫療等共同合作，以「人人都是守門員」為目標，建構我國自殺防治安全網。</w:t>
      </w:r>
    </w:p>
    <w:p w14:paraId="506A87B0" w14:textId="7EEFE5CA" w:rsidR="00FE53DE" w:rsidRDefault="00FE53DE" w:rsidP="00FE53DE">
      <w:pPr>
        <w:pStyle w:val="1"/>
        <w:ind w:left="2127" w:hanging="2127"/>
        <w:rPr>
          <w:rFonts w:hint="eastAsia"/>
        </w:rPr>
      </w:pPr>
      <w:r>
        <w:rPr>
          <w:rFonts w:hint="eastAsia"/>
        </w:rPr>
        <w:lastRenderedPageBreak/>
        <w:t>處理辦法：調查意見一至四，函請行政院督促所屬衛生福利部、教育部及勞動部檢討改進</w:t>
      </w:r>
      <w:proofErr w:type="gramStart"/>
      <w:r>
        <w:rPr>
          <w:rFonts w:hint="eastAsia"/>
        </w:rPr>
        <w:t>見復。</w:t>
      </w:r>
      <w:proofErr w:type="gramEnd"/>
    </w:p>
    <w:bookmarkEnd w:id="0"/>
    <w:bookmarkEnd w:id="37"/>
    <w:bookmarkEnd w:id="38"/>
    <w:bookmarkEnd w:id="39"/>
    <w:p w14:paraId="239924FE" w14:textId="6B27D387" w:rsidR="00613FAB" w:rsidRPr="00485A03" w:rsidRDefault="00613FAB" w:rsidP="00FE53DE">
      <w:pPr>
        <w:spacing w:line="720" w:lineRule="auto"/>
        <w:ind w:leftChars="221" w:left="3493" w:hangingChars="657" w:hanging="2786"/>
        <w:rPr>
          <w:rFonts w:hAnsi="標楷體"/>
          <w:bCs/>
          <w:spacing w:val="12"/>
          <w:kern w:val="0"/>
          <w:sz w:val="40"/>
        </w:rPr>
      </w:pPr>
      <w:r w:rsidRPr="00485A03">
        <w:rPr>
          <w:rFonts w:hAnsi="標楷體"/>
          <w:bCs/>
          <w:spacing w:val="12"/>
          <w:kern w:val="0"/>
          <w:sz w:val="40"/>
        </w:rPr>
        <w:t>調查委員：</w:t>
      </w:r>
      <w:proofErr w:type="gramStart"/>
      <w:r>
        <w:rPr>
          <w:rFonts w:hAnsi="標楷體" w:hint="eastAsia"/>
          <w:bCs/>
          <w:spacing w:val="12"/>
          <w:kern w:val="0"/>
          <w:sz w:val="40"/>
        </w:rPr>
        <w:t>范巽</w:t>
      </w:r>
      <w:proofErr w:type="gramEnd"/>
      <w:r>
        <w:rPr>
          <w:rFonts w:hAnsi="標楷體" w:hint="eastAsia"/>
          <w:bCs/>
          <w:spacing w:val="12"/>
          <w:kern w:val="0"/>
          <w:sz w:val="40"/>
        </w:rPr>
        <w:t>綠</w:t>
      </w:r>
      <w:r w:rsidR="00FE53DE">
        <w:rPr>
          <w:rFonts w:hAnsi="標楷體" w:hint="eastAsia"/>
          <w:bCs/>
          <w:spacing w:val="12"/>
          <w:kern w:val="0"/>
          <w:sz w:val="40"/>
        </w:rPr>
        <w:t>、</w:t>
      </w:r>
      <w:r>
        <w:rPr>
          <w:rFonts w:hAnsi="標楷體" w:hint="eastAsia"/>
          <w:bCs/>
          <w:spacing w:val="12"/>
          <w:kern w:val="0"/>
          <w:sz w:val="40"/>
        </w:rPr>
        <w:t>林郁容</w:t>
      </w:r>
      <w:r w:rsidR="00FE53DE">
        <w:rPr>
          <w:rFonts w:hAnsi="標楷體" w:hint="eastAsia"/>
          <w:bCs/>
          <w:spacing w:val="12"/>
          <w:kern w:val="0"/>
          <w:sz w:val="40"/>
        </w:rPr>
        <w:t>、</w:t>
      </w:r>
      <w:r>
        <w:rPr>
          <w:rFonts w:hAnsi="標楷體" w:hint="eastAsia"/>
          <w:bCs/>
          <w:spacing w:val="12"/>
          <w:kern w:val="0"/>
          <w:sz w:val="40"/>
        </w:rPr>
        <w:t>紀惠容</w:t>
      </w:r>
      <w:r w:rsidR="00FE53DE">
        <w:rPr>
          <w:rFonts w:hAnsi="標楷體" w:hint="eastAsia"/>
          <w:bCs/>
          <w:spacing w:val="12"/>
          <w:kern w:val="0"/>
          <w:sz w:val="40"/>
        </w:rPr>
        <w:t>、</w:t>
      </w:r>
      <w:r>
        <w:rPr>
          <w:rFonts w:hAnsi="標楷體" w:hint="eastAsia"/>
          <w:bCs/>
          <w:spacing w:val="12"/>
          <w:kern w:val="0"/>
          <w:sz w:val="40"/>
        </w:rPr>
        <w:t>蘇麗瓊</w:t>
      </w:r>
    </w:p>
    <w:p w14:paraId="2A0AB127" w14:textId="4CEEC70C" w:rsidR="004D09A6" w:rsidRPr="007B4FD8" w:rsidRDefault="004D09A6" w:rsidP="00613FAB">
      <w:pPr>
        <w:jc w:val="center"/>
        <w:rPr>
          <w:rFonts w:hAnsi="標楷體"/>
          <w:bCs/>
          <w:spacing w:val="12"/>
          <w:kern w:val="0"/>
          <w:sz w:val="40"/>
        </w:rPr>
      </w:pPr>
      <w:bookmarkStart w:id="41" w:name="_GoBack"/>
      <w:bookmarkEnd w:id="41"/>
    </w:p>
    <w:sectPr w:rsidR="004D09A6" w:rsidRPr="007B4FD8" w:rsidSect="00AF55D3">
      <w:footerReference w:type="default" r:id="rId9"/>
      <w:pgSz w:w="11907" w:h="16840" w:code="9"/>
      <w:pgMar w:top="1701" w:right="1418" w:bottom="1418" w:left="1418" w:header="851" w:footer="851" w:gutter="227"/>
      <w:cols w:space="425"/>
      <w:docGrid w:type="line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77268" w14:textId="77777777" w:rsidR="000D524B" w:rsidRDefault="000D524B">
      <w:r>
        <w:separator/>
      </w:r>
    </w:p>
  </w:endnote>
  <w:endnote w:type="continuationSeparator" w:id="0">
    <w:p w14:paraId="4F6E28C6" w14:textId="77777777" w:rsidR="000D524B" w:rsidRDefault="000D5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1"/>
    <w:family w:val="roman"/>
    <w:notTrueType/>
    <w:pitch w:val="variable"/>
    <w:sig w:usb0="00002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90D52" w14:textId="77777777" w:rsidR="00A77148" w:rsidRDefault="00A7714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E53DE">
      <w:rPr>
        <w:rStyle w:val="ac"/>
        <w:noProof/>
        <w:sz w:val="24"/>
      </w:rPr>
      <w:t>34</w:t>
    </w:r>
    <w:r>
      <w:rPr>
        <w:rStyle w:val="ac"/>
        <w:sz w:val="24"/>
      </w:rPr>
      <w:fldChar w:fldCharType="end"/>
    </w:r>
  </w:p>
  <w:p w14:paraId="7480E1B8" w14:textId="77777777" w:rsidR="00A77148" w:rsidRDefault="00A7714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D62246" w14:textId="77777777" w:rsidR="000D524B" w:rsidRDefault="000D524B">
      <w:r>
        <w:separator/>
      </w:r>
    </w:p>
  </w:footnote>
  <w:footnote w:type="continuationSeparator" w:id="0">
    <w:p w14:paraId="7B2C506F" w14:textId="77777777" w:rsidR="000D524B" w:rsidRDefault="000D524B">
      <w:r>
        <w:continuationSeparator/>
      </w:r>
    </w:p>
  </w:footnote>
  <w:footnote w:id="1">
    <w:p w14:paraId="75F4FD82" w14:textId="348D9ED9" w:rsidR="00A77148" w:rsidRPr="00F52BD2" w:rsidRDefault="00A77148" w:rsidP="00CA2D93">
      <w:pPr>
        <w:pStyle w:val="afc"/>
        <w:jc w:val="both"/>
      </w:pPr>
      <w:r w:rsidRPr="00F52BD2">
        <w:rPr>
          <w:rStyle w:val="afe"/>
        </w:rPr>
        <w:footnoteRef/>
      </w:r>
      <w:r w:rsidRPr="00F52BD2">
        <w:rPr>
          <w:rFonts w:hint="eastAsia"/>
        </w:rPr>
        <w:t>教育部110年2月5日</w:t>
      </w:r>
      <w:proofErr w:type="gramStart"/>
      <w:r w:rsidRPr="00F52BD2">
        <w:rPr>
          <w:rFonts w:hint="eastAsia"/>
        </w:rPr>
        <w:t>臺</w:t>
      </w:r>
      <w:proofErr w:type="gramEnd"/>
      <w:r w:rsidRPr="00F52BD2">
        <w:rPr>
          <w:rFonts w:hint="eastAsia"/>
        </w:rPr>
        <w:t>教學（三）字第1100007173號、110年2月25日</w:t>
      </w:r>
      <w:proofErr w:type="gramStart"/>
      <w:r w:rsidRPr="00F52BD2">
        <w:rPr>
          <w:rFonts w:hint="eastAsia"/>
        </w:rPr>
        <w:t>臺</w:t>
      </w:r>
      <w:proofErr w:type="gramEnd"/>
      <w:r w:rsidRPr="00F52BD2">
        <w:rPr>
          <w:rFonts w:hint="eastAsia"/>
        </w:rPr>
        <w:t>教學（三）字第1100024732號、110年4月19日</w:t>
      </w:r>
      <w:proofErr w:type="gramStart"/>
      <w:r w:rsidRPr="00F52BD2">
        <w:rPr>
          <w:rFonts w:hint="eastAsia"/>
        </w:rPr>
        <w:t>臺</w:t>
      </w:r>
      <w:proofErr w:type="gramEnd"/>
      <w:r w:rsidRPr="00F52BD2">
        <w:rPr>
          <w:rFonts w:hint="eastAsia"/>
        </w:rPr>
        <w:t>教授</w:t>
      </w:r>
      <w:proofErr w:type="gramStart"/>
      <w:r w:rsidRPr="00F52BD2">
        <w:rPr>
          <w:rFonts w:hint="eastAsia"/>
        </w:rPr>
        <w:t>國部字第1100044505號</w:t>
      </w:r>
      <w:proofErr w:type="gramEnd"/>
      <w:r w:rsidRPr="00F52BD2">
        <w:rPr>
          <w:rFonts w:hint="eastAsia"/>
        </w:rPr>
        <w:t>、110年</w:t>
      </w:r>
      <w:r w:rsidRPr="00F52BD2">
        <w:t>7</w:t>
      </w:r>
      <w:r w:rsidRPr="00F52BD2">
        <w:rPr>
          <w:rFonts w:hint="eastAsia"/>
        </w:rPr>
        <w:t>月</w:t>
      </w:r>
      <w:r w:rsidRPr="00F52BD2">
        <w:t>2</w:t>
      </w:r>
      <w:r w:rsidRPr="00F52BD2">
        <w:rPr>
          <w:rFonts w:hint="eastAsia"/>
        </w:rPr>
        <w:t>日</w:t>
      </w:r>
      <w:proofErr w:type="gramStart"/>
      <w:r w:rsidRPr="00F52BD2">
        <w:rPr>
          <w:rFonts w:hint="eastAsia"/>
        </w:rPr>
        <w:t>臺</w:t>
      </w:r>
      <w:proofErr w:type="gramEnd"/>
      <w:r w:rsidRPr="00F52BD2">
        <w:rPr>
          <w:rFonts w:hint="eastAsia"/>
        </w:rPr>
        <w:t>教學（三）字第</w:t>
      </w:r>
      <w:r w:rsidRPr="00F52BD2">
        <w:t>1100073514</w:t>
      </w:r>
      <w:r w:rsidRPr="00F52BD2">
        <w:rPr>
          <w:rFonts w:hint="eastAsia"/>
        </w:rPr>
        <w:t>號、衛福部110年2月24日衛</w:t>
      </w:r>
      <w:proofErr w:type="gramStart"/>
      <w:r w:rsidRPr="00F52BD2">
        <w:rPr>
          <w:rFonts w:hint="eastAsia"/>
        </w:rPr>
        <w:t>部心字</w:t>
      </w:r>
      <w:proofErr w:type="gramEnd"/>
      <w:r w:rsidRPr="00F52BD2">
        <w:rPr>
          <w:rFonts w:hint="eastAsia"/>
        </w:rPr>
        <w:t>第1101760215號、110年3月8日衛</w:t>
      </w:r>
      <w:proofErr w:type="gramStart"/>
      <w:r w:rsidRPr="00F52BD2">
        <w:rPr>
          <w:rFonts w:hint="eastAsia"/>
        </w:rPr>
        <w:t>部心字</w:t>
      </w:r>
      <w:proofErr w:type="gramEnd"/>
      <w:r w:rsidRPr="00F52BD2">
        <w:rPr>
          <w:rFonts w:hint="eastAsia"/>
        </w:rPr>
        <w:t>第1101760484號、110年4月16日衛</w:t>
      </w:r>
      <w:proofErr w:type="gramStart"/>
      <w:r w:rsidRPr="00F52BD2">
        <w:rPr>
          <w:rFonts w:hint="eastAsia"/>
        </w:rPr>
        <w:t>部心字</w:t>
      </w:r>
      <w:proofErr w:type="gramEnd"/>
      <w:r w:rsidRPr="00F52BD2">
        <w:rPr>
          <w:rFonts w:hint="eastAsia"/>
        </w:rPr>
        <w:t>第1101760856號、勞動部110年1月19日</w:t>
      </w:r>
      <w:proofErr w:type="gramStart"/>
      <w:r w:rsidRPr="00F52BD2">
        <w:rPr>
          <w:rFonts w:hint="eastAsia"/>
        </w:rPr>
        <w:t>勞職授字</w:t>
      </w:r>
      <w:proofErr w:type="gramEnd"/>
      <w:r w:rsidRPr="00F52BD2">
        <w:rPr>
          <w:rFonts w:hint="eastAsia"/>
        </w:rPr>
        <w:t>第1100200176號、110年3月25日</w:t>
      </w:r>
      <w:proofErr w:type="gramStart"/>
      <w:r w:rsidRPr="00F52BD2">
        <w:rPr>
          <w:rFonts w:hint="eastAsia"/>
        </w:rPr>
        <w:t>勞職授字</w:t>
      </w:r>
      <w:proofErr w:type="gramEnd"/>
      <w:r w:rsidRPr="00F52BD2">
        <w:rPr>
          <w:rFonts w:hint="eastAsia"/>
        </w:rPr>
        <w:t>第1100201483號、科技部110年3月31日科部文字第1100017595號函等。</w:t>
      </w:r>
    </w:p>
  </w:footnote>
  <w:footnote w:id="2">
    <w:p w14:paraId="15696C20" w14:textId="77777777" w:rsidR="00A77148" w:rsidRPr="00F52BD2" w:rsidRDefault="00A77148" w:rsidP="00CA2D93">
      <w:pPr>
        <w:pStyle w:val="afc"/>
        <w:jc w:val="both"/>
      </w:pPr>
      <w:r w:rsidRPr="00F52BD2">
        <w:rPr>
          <w:rStyle w:val="afe"/>
        </w:rPr>
        <w:footnoteRef/>
      </w:r>
      <w:r w:rsidRPr="00F52BD2">
        <w:t xml:space="preserve"> </w:t>
      </w:r>
      <w:proofErr w:type="spellStart"/>
      <w:r w:rsidRPr="00F52BD2">
        <w:t>Miron</w:t>
      </w:r>
      <w:proofErr w:type="spellEnd"/>
      <w:r w:rsidRPr="00F52BD2">
        <w:t>,</w:t>
      </w:r>
      <w:r w:rsidRPr="00F52BD2">
        <w:rPr>
          <w:rFonts w:hint="eastAsia"/>
        </w:rPr>
        <w:t xml:space="preserve"> </w:t>
      </w:r>
      <w:r w:rsidRPr="00F52BD2">
        <w:t>Yu,</w:t>
      </w:r>
      <w:r w:rsidRPr="00F52BD2">
        <w:rPr>
          <w:rFonts w:hint="eastAsia"/>
        </w:rPr>
        <w:t xml:space="preserve"> </w:t>
      </w:r>
      <w:r w:rsidRPr="00F52BD2">
        <w:t>Wilf-</w:t>
      </w:r>
      <w:proofErr w:type="spellStart"/>
      <w:r w:rsidRPr="00F52BD2">
        <w:t>Miron</w:t>
      </w:r>
      <w:proofErr w:type="spellEnd"/>
      <w:r w:rsidRPr="00F52BD2">
        <w:t>,&amp;</w:t>
      </w:r>
      <w:r w:rsidRPr="00F52BD2">
        <w:rPr>
          <w:rFonts w:hint="eastAsia"/>
        </w:rPr>
        <w:t xml:space="preserve"> </w:t>
      </w:r>
      <w:proofErr w:type="spellStart"/>
      <w:r w:rsidRPr="00F52BD2">
        <w:t>Kohane</w:t>
      </w:r>
      <w:proofErr w:type="spellEnd"/>
      <w:r w:rsidRPr="00F52BD2">
        <w:t>, 2019</w:t>
      </w:r>
      <w:r w:rsidRPr="00F52BD2">
        <w:rPr>
          <w:rFonts w:hint="eastAsia"/>
        </w:rPr>
        <w:t>。</w:t>
      </w:r>
    </w:p>
  </w:footnote>
  <w:footnote w:id="3">
    <w:p w14:paraId="0865BF4D" w14:textId="77777777" w:rsidR="00A77148" w:rsidRPr="00F52BD2" w:rsidRDefault="00A77148" w:rsidP="00CA2D93">
      <w:pPr>
        <w:pStyle w:val="afc"/>
        <w:jc w:val="both"/>
      </w:pPr>
      <w:r w:rsidRPr="00F52BD2">
        <w:rPr>
          <w:rStyle w:val="afe"/>
        </w:rPr>
        <w:footnoteRef/>
      </w:r>
      <w:r w:rsidRPr="00F52BD2">
        <w:t xml:space="preserve"> </w:t>
      </w:r>
      <w:proofErr w:type="spellStart"/>
      <w:r w:rsidRPr="00F52BD2">
        <w:t>Padmanathan</w:t>
      </w:r>
      <w:proofErr w:type="spellEnd"/>
      <w:r w:rsidRPr="00F52BD2">
        <w:t xml:space="preserve"> et al., 2020</w:t>
      </w:r>
      <w:r w:rsidRPr="00F52BD2">
        <w:rPr>
          <w:rFonts w:hint="eastAsia"/>
        </w:rPr>
        <w:t>。</w:t>
      </w:r>
    </w:p>
  </w:footnote>
  <w:footnote w:id="4">
    <w:p w14:paraId="4009C65E" w14:textId="77777777" w:rsidR="00A77148" w:rsidRPr="00F52BD2" w:rsidRDefault="00A77148" w:rsidP="00CA2D93">
      <w:pPr>
        <w:pStyle w:val="afc"/>
        <w:jc w:val="both"/>
      </w:pPr>
      <w:r w:rsidRPr="00F52BD2">
        <w:rPr>
          <w:rStyle w:val="afe"/>
        </w:rPr>
        <w:footnoteRef/>
      </w:r>
      <w:r w:rsidRPr="00F52BD2">
        <w:t xml:space="preserve"> 如青少年、孕產婦、長期照顧者、有情緒困擾之族群</w:t>
      </w:r>
      <w:r w:rsidRPr="00F52BD2">
        <w:rPr>
          <w:rFonts w:hint="eastAsia"/>
        </w:rPr>
        <w:t>。</w:t>
      </w:r>
    </w:p>
  </w:footnote>
  <w:footnote w:id="5">
    <w:p w14:paraId="5D7926DD"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教育部與衛福部共同召開「</w:t>
      </w:r>
      <w:proofErr w:type="gramStart"/>
      <w:r w:rsidRPr="00F52BD2">
        <w:rPr>
          <w:rFonts w:hint="eastAsia"/>
        </w:rPr>
        <w:t>研</w:t>
      </w:r>
      <w:proofErr w:type="gramEnd"/>
      <w:r w:rsidRPr="00F52BD2">
        <w:rPr>
          <w:rFonts w:hint="eastAsia"/>
        </w:rPr>
        <w:t>商提升推動校園心理健康工作會議」5次，討論如何精進校園心理健康、自殺防治、精神疾患就醫等議題，其中第1次及第2次會議由教育部召開。</w:t>
      </w:r>
    </w:p>
  </w:footnote>
  <w:footnote w:id="6">
    <w:p w14:paraId="37D3260B"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教育部於109年底至110年擴大補助大專校院推動校園心理健康促進方案，以協助大專校院提升校園心理輔導支持系統，進而強化大專校院學生身心教育及輔導工作之專業性，營造溫馨而健康的學習環境。</w:t>
      </w:r>
    </w:p>
  </w:footnote>
  <w:footnote w:id="7">
    <w:p w14:paraId="3A0FA6F7" w14:textId="27FB007C" w:rsidR="00A77148" w:rsidRPr="00F52BD2" w:rsidRDefault="00A77148" w:rsidP="00CA2D93">
      <w:pPr>
        <w:pStyle w:val="afc"/>
        <w:jc w:val="both"/>
      </w:pPr>
      <w:r w:rsidRPr="00F52BD2">
        <w:rPr>
          <w:rStyle w:val="afe"/>
        </w:rPr>
        <w:footnoteRef/>
      </w:r>
      <w:r w:rsidRPr="00F52BD2">
        <w:t xml:space="preserve"> </w:t>
      </w:r>
      <w:r w:rsidRPr="00B10EC9">
        <w:rPr>
          <w:rFonts w:hint="eastAsia"/>
        </w:rPr>
        <w:t>依學生輔導法第11條及高級中等以下學校及各該</w:t>
      </w:r>
      <w:proofErr w:type="gramStart"/>
      <w:r w:rsidRPr="00B10EC9">
        <w:rPr>
          <w:rFonts w:hint="eastAsia"/>
        </w:rPr>
        <w:t>主管機關專輔人員</w:t>
      </w:r>
      <w:proofErr w:type="gramEnd"/>
      <w:r w:rsidRPr="00B10EC9">
        <w:rPr>
          <w:rFonts w:hint="eastAsia"/>
        </w:rPr>
        <w:t>設置辦法第4條規定，專任專業輔導人員，應由高級中等以下學校主管機關視實際需要統籌調派；學校主管機關得就轄內</w:t>
      </w:r>
      <w:proofErr w:type="gramStart"/>
      <w:r w:rsidRPr="00B10EC9">
        <w:rPr>
          <w:rFonts w:hint="eastAsia"/>
        </w:rPr>
        <w:t>之專輔人員</w:t>
      </w:r>
      <w:proofErr w:type="gramEnd"/>
      <w:r w:rsidRPr="00B10EC9">
        <w:rPr>
          <w:rFonts w:hint="eastAsia"/>
        </w:rPr>
        <w:t>，每7人至多擇1人擔任督導人員。教育部國民及學前教育署於相關會議(如全國輔</w:t>
      </w:r>
      <w:proofErr w:type="gramStart"/>
      <w:r w:rsidRPr="00B10EC9">
        <w:rPr>
          <w:rFonts w:hint="eastAsia"/>
        </w:rPr>
        <w:t>諮</w:t>
      </w:r>
      <w:proofErr w:type="gramEnd"/>
      <w:r w:rsidRPr="00B10EC9">
        <w:rPr>
          <w:rFonts w:hint="eastAsia"/>
        </w:rPr>
        <w:t>中心聯繫會議)中，加強宣導及督導各縣市</w:t>
      </w:r>
      <w:proofErr w:type="gramStart"/>
      <w:r w:rsidRPr="00B10EC9">
        <w:rPr>
          <w:rFonts w:hint="eastAsia"/>
        </w:rPr>
        <w:t>政府確依規定</w:t>
      </w:r>
      <w:proofErr w:type="gramEnd"/>
      <w:r w:rsidRPr="00B10EC9">
        <w:rPr>
          <w:rFonts w:hint="eastAsia"/>
        </w:rPr>
        <w:t>統籌調派</w:t>
      </w:r>
      <w:proofErr w:type="gramStart"/>
      <w:r w:rsidRPr="00B10EC9">
        <w:rPr>
          <w:rFonts w:hint="eastAsia"/>
        </w:rPr>
        <w:t>及聘足專任</w:t>
      </w:r>
      <w:proofErr w:type="gramEnd"/>
      <w:r w:rsidRPr="00B10EC9">
        <w:rPr>
          <w:rFonts w:hint="eastAsia"/>
        </w:rPr>
        <w:t>專業輔導人員及設置督導。</w:t>
      </w:r>
    </w:p>
  </w:footnote>
  <w:footnote w:id="8">
    <w:p w14:paraId="106B6E65" w14:textId="1A847971" w:rsidR="00A77148" w:rsidRPr="00DC47F0" w:rsidRDefault="00A77148">
      <w:pPr>
        <w:pStyle w:val="afc"/>
      </w:pPr>
      <w:r>
        <w:rPr>
          <w:rStyle w:val="afe"/>
        </w:rPr>
        <w:footnoteRef/>
      </w:r>
      <w:r>
        <w:t xml:space="preserve"> </w:t>
      </w:r>
      <w:r w:rsidRPr="00DC47F0">
        <w:rPr>
          <w:rFonts w:hint="eastAsia"/>
        </w:rPr>
        <w:t>年齡層分布為21-30歲（40%）、31-40歲（29%）、41-50歲（21%）、51歲以上(5%)</w:t>
      </w:r>
      <w:r>
        <w:rPr>
          <w:rFonts w:hint="eastAsia"/>
        </w:rPr>
        <w:t>。</w:t>
      </w:r>
    </w:p>
  </w:footnote>
  <w:footnote w:id="9">
    <w:p w14:paraId="384509CB"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執行方式：</w:t>
      </w:r>
      <w:r w:rsidRPr="00F52BD2">
        <w:t>(1)應置人數未達3人者，所置人員應以專任為之</w:t>
      </w:r>
      <w:r w:rsidRPr="00F52BD2">
        <w:rPr>
          <w:rFonts w:hint="eastAsia"/>
        </w:rPr>
        <w:t>。(</w:t>
      </w:r>
      <w:r w:rsidRPr="00F52BD2">
        <w:t>2)</w:t>
      </w:r>
      <w:r w:rsidRPr="00F52BD2">
        <w:rPr>
          <w:rFonts w:hint="eastAsia"/>
        </w:rPr>
        <w:t>應置人數達3人以上者，其</w:t>
      </w:r>
      <w:proofErr w:type="gramStart"/>
      <w:r w:rsidRPr="00F52BD2">
        <w:rPr>
          <w:rFonts w:hint="eastAsia"/>
        </w:rPr>
        <w:t>應置總人數</w:t>
      </w:r>
      <w:proofErr w:type="gramEnd"/>
      <w:r w:rsidRPr="00F52BD2">
        <w:rPr>
          <w:rFonts w:hint="eastAsia"/>
        </w:rPr>
        <w:t>之三分之一以下，得以學校兼任專業輔導人員累計執行介入性或</w:t>
      </w:r>
      <w:proofErr w:type="gramStart"/>
      <w:r w:rsidRPr="00F52BD2">
        <w:rPr>
          <w:rFonts w:hint="eastAsia"/>
        </w:rPr>
        <w:t>處遇性輔導</w:t>
      </w:r>
      <w:proofErr w:type="gramEnd"/>
      <w:r w:rsidRPr="00F52BD2">
        <w:rPr>
          <w:rFonts w:hint="eastAsia"/>
        </w:rPr>
        <w:t>服務時數折抵計算；1年累計達576小時，</w:t>
      </w:r>
      <w:proofErr w:type="gramStart"/>
      <w:r w:rsidRPr="00F52BD2">
        <w:rPr>
          <w:rFonts w:hint="eastAsia"/>
        </w:rPr>
        <w:t>得折抵為</w:t>
      </w:r>
      <w:proofErr w:type="gramEnd"/>
      <w:r w:rsidRPr="00F52BD2">
        <w:rPr>
          <w:rFonts w:hint="eastAsia"/>
        </w:rPr>
        <w:t>1名專任專業輔導人員。</w:t>
      </w:r>
    </w:p>
  </w:footnote>
  <w:footnote w:id="10">
    <w:p w14:paraId="2693E297"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自殺防治諮詢會置委員共27人，由衛福部部長及次長兼任召集人及副召集人，其餘委員，由相關部會次長、單位主管及學者專家聘兼之。參與該會之各部會包括：衛福部(含心理及口腔</w:t>
      </w:r>
      <w:proofErr w:type="gramStart"/>
      <w:r w:rsidRPr="00F52BD2">
        <w:rPr>
          <w:rFonts w:hint="eastAsia"/>
        </w:rPr>
        <w:t>健康司</w:t>
      </w:r>
      <w:proofErr w:type="gramEnd"/>
      <w:r w:rsidRPr="00F52BD2">
        <w:rPr>
          <w:rFonts w:hint="eastAsia"/>
        </w:rPr>
        <w:t>、長期照顧司、國民</w:t>
      </w:r>
      <w:proofErr w:type="gramStart"/>
      <w:r w:rsidRPr="00F52BD2">
        <w:rPr>
          <w:rFonts w:hint="eastAsia"/>
        </w:rPr>
        <w:t>健康署</w:t>
      </w:r>
      <w:proofErr w:type="gramEnd"/>
      <w:r w:rsidRPr="00F52BD2">
        <w:rPr>
          <w:rFonts w:hint="eastAsia"/>
        </w:rPr>
        <w:t>、社會及家庭署)、教育部、勞動部、內政部、國防部、法務部、農業委員會、原住民族委員會及國家通訊傳播委員會等代表；另置有醫學、臨床心理、諮商心理、護理、社工、公共衛生及衛生行政領域之專家學者。</w:t>
      </w:r>
    </w:p>
  </w:footnote>
  <w:footnote w:id="11">
    <w:p w14:paraId="0A848C84" w14:textId="77777777" w:rsidR="00A77148" w:rsidRPr="00F52BD2" w:rsidRDefault="00A77148" w:rsidP="00CA2D93">
      <w:pPr>
        <w:pStyle w:val="afc"/>
        <w:jc w:val="both"/>
      </w:pPr>
      <w:r w:rsidRPr="00F52BD2">
        <w:rPr>
          <w:rStyle w:val="afe"/>
        </w:rPr>
        <w:footnoteRef/>
      </w:r>
      <w:r w:rsidRPr="00F52BD2">
        <w:t xml:space="preserve"> 如青少年、孕產婦、長期照顧者、有情緒困擾之族群</w:t>
      </w:r>
      <w:r w:rsidRPr="00F52BD2">
        <w:rPr>
          <w:rFonts w:hint="eastAsia"/>
        </w:rPr>
        <w:t>。</w:t>
      </w:r>
    </w:p>
  </w:footnote>
  <w:footnote w:id="12">
    <w:p w14:paraId="1A0F4C6B"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教育部與衛福部共同召開「</w:t>
      </w:r>
      <w:proofErr w:type="gramStart"/>
      <w:r w:rsidRPr="00F52BD2">
        <w:rPr>
          <w:rFonts w:hint="eastAsia"/>
        </w:rPr>
        <w:t>研</w:t>
      </w:r>
      <w:proofErr w:type="gramEnd"/>
      <w:r w:rsidRPr="00F52BD2">
        <w:rPr>
          <w:rFonts w:hint="eastAsia"/>
        </w:rPr>
        <w:t>商提升推動校園心理健康工作會議」5次，討論如何精進校園心理健康、自殺防治、精神疾患就醫等議題，其中第1次及第2次會議由教育部召開。</w:t>
      </w:r>
    </w:p>
  </w:footnote>
  <w:footnote w:id="13">
    <w:p w14:paraId="461A0097"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教育部109年4月10日</w:t>
      </w:r>
      <w:proofErr w:type="gramStart"/>
      <w:r w:rsidRPr="00F52BD2">
        <w:rPr>
          <w:rFonts w:hint="eastAsia"/>
        </w:rPr>
        <w:t>臺</w:t>
      </w:r>
      <w:proofErr w:type="gramEnd"/>
      <w:r w:rsidRPr="00F52BD2">
        <w:rPr>
          <w:rFonts w:hint="eastAsia"/>
        </w:rPr>
        <w:t>教（三）字第1090041451號函、109年8月19日</w:t>
      </w:r>
      <w:proofErr w:type="gramStart"/>
      <w:r w:rsidRPr="00F52BD2">
        <w:rPr>
          <w:rFonts w:hint="eastAsia"/>
        </w:rPr>
        <w:t>臺</w:t>
      </w:r>
      <w:proofErr w:type="gramEnd"/>
      <w:r w:rsidRPr="00F52BD2">
        <w:rPr>
          <w:rFonts w:hint="eastAsia"/>
        </w:rPr>
        <w:t>教學（三）字第1090121618號函及110年1月4日</w:t>
      </w:r>
      <w:proofErr w:type="gramStart"/>
      <w:r w:rsidRPr="00F52BD2">
        <w:rPr>
          <w:rFonts w:hint="eastAsia"/>
        </w:rPr>
        <w:t>臺</w:t>
      </w:r>
      <w:proofErr w:type="gramEnd"/>
      <w:r w:rsidRPr="00F52BD2">
        <w:rPr>
          <w:rFonts w:hint="eastAsia"/>
        </w:rPr>
        <w:t>教學（三）字第1090189725號函。</w:t>
      </w:r>
    </w:p>
  </w:footnote>
  <w:footnote w:id="14">
    <w:p w14:paraId="4CE4946C" w14:textId="77777777" w:rsidR="00A77148" w:rsidRPr="00F52BD2" w:rsidRDefault="00A77148" w:rsidP="00CA2D93">
      <w:pPr>
        <w:pStyle w:val="afc"/>
        <w:jc w:val="both"/>
        <w:rPr>
          <w:color w:val="000000" w:themeColor="text1"/>
        </w:rPr>
      </w:pPr>
      <w:r w:rsidRPr="00F52BD2">
        <w:rPr>
          <w:rStyle w:val="afe"/>
        </w:rPr>
        <w:footnoteRef/>
      </w:r>
      <w:r w:rsidRPr="00F52BD2">
        <w:t xml:space="preserve"> </w:t>
      </w:r>
      <w:r w:rsidRPr="00F52BD2">
        <w:rPr>
          <w:color w:val="000000" w:themeColor="text1"/>
        </w:rPr>
        <w:t>LGBTI</w:t>
      </w:r>
      <w:r w:rsidRPr="00F52BD2">
        <w:rPr>
          <w:rFonts w:hint="eastAsia"/>
          <w:color w:val="000000" w:themeColor="text1"/>
        </w:rPr>
        <w:t>是指包含女同性戀者（lesbian）、男同性戀者（gay）、雙性戀者（bisexual）、跨性別者（transgender）、雙性人（intersexual）等在內，具有多元（diverse）性傾向、性別認同及性別特徵的族群。引自「多元性別權益保障種子訓練教材第一章-多元性別權益保障相關人權公約及一般性建議簡介」，國立</w:t>
      </w:r>
      <w:proofErr w:type="gramStart"/>
      <w:r w:rsidRPr="00F52BD2">
        <w:rPr>
          <w:rFonts w:hint="eastAsia"/>
          <w:color w:val="000000" w:themeColor="text1"/>
        </w:rPr>
        <w:t>臺</w:t>
      </w:r>
      <w:proofErr w:type="gramEnd"/>
      <w:r w:rsidRPr="00F52BD2">
        <w:rPr>
          <w:rFonts w:hint="eastAsia"/>
          <w:color w:val="000000" w:themeColor="text1"/>
        </w:rPr>
        <w:t>北大學法律學系副教授官曉薇。</w:t>
      </w:r>
    </w:p>
  </w:footnote>
  <w:footnote w:id="15">
    <w:p w14:paraId="7B33B6D7" w14:textId="77777777" w:rsidR="00A77148" w:rsidRPr="00F52BD2" w:rsidRDefault="00A77148" w:rsidP="00CA2D93">
      <w:pPr>
        <w:pStyle w:val="afc"/>
        <w:jc w:val="both"/>
      </w:pPr>
      <w:r w:rsidRPr="00F52BD2">
        <w:rPr>
          <w:rStyle w:val="afe"/>
          <w:color w:val="000000" w:themeColor="text1"/>
        </w:rPr>
        <w:footnoteRef/>
      </w:r>
      <w:r w:rsidRPr="00F52BD2">
        <w:rPr>
          <w:color w:val="000000" w:themeColor="text1"/>
        </w:rPr>
        <w:t xml:space="preserve"> </w:t>
      </w:r>
      <w:r w:rsidRPr="00F52BD2">
        <w:rPr>
          <w:rFonts w:hint="eastAsia"/>
          <w:color w:val="000000" w:themeColor="text1"/>
        </w:rPr>
        <w:t>台灣專注力研究學會：</w:t>
      </w:r>
      <w:r w:rsidRPr="00F52BD2">
        <w:rPr>
          <w:color w:val="000000" w:themeColor="text1"/>
        </w:rPr>
        <w:t>https://www.adhd.tw/about-ADHD.aspx</w:t>
      </w:r>
      <w:r w:rsidRPr="00F52BD2">
        <w:rPr>
          <w:rFonts w:hint="eastAsia"/>
          <w:color w:val="000000" w:themeColor="text1"/>
        </w:rPr>
        <w:t>。</w:t>
      </w:r>
    </w:p>
  </w:footnote>
  <w:footnote w:id="16">
    <w:p w14:paraId="0F54C069"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color w:val="000000" w:themeColor="text1"/>
        </w:rPr>
        <w:t>該連署案於1</w:t>
      </w:r>
      <w:r w:rsidRPr="00F52BD2">
        <w:rPr>
          <w:color w:val="000000" w:themeColor="text1"/>
        </w:rPr>
        <w:t>10</w:t>
      </w:r>
      <w:r w:rsidRPr="00F52BD2">
        <w:rPr>
          <w:rFonts w:hint="eastAsia"/>
          <w:color w:val="000000" w:themeColor="text1"/>
        </w:rPr>
        <w:t>年</w:t>
      </w:r>
      <w:r w:rsidRPr="00F52BD2">
        <w:rPr>
          <w:color w:val="000000" w:themeColor="text1"/>
        </w:rPr>
        <w:t>1</w:t>
      </w:r>
      <w:r w:rsidRPr="00F52BD2">
        <w:rPr>
          <w:rFonts w:hint="eastAsia"/>
          <w:color w:val="000000" w:themeColor="text1"/>
        </w:rPr>
        <w:t>月20日檢核通過，次日進入附議階段，1</w:t>
      </w:r>
      <w:r w:rsidRPr="00F52BD2">
        <w:rPr>
          <w:color w:val="000000" w:themeColor="text1"/>
        </w:rPr>
        <w:t>10</w:t>
      </w:r>
      <w:r w:rsidRPr="00F52BD2">
        <w:rPr>
          <w:rFonts w:hint="eastAsia"/>
          <w:color w:val="000000" w:themeColor="text1"/>
        </w:rPr>
        <w:t>年3月20日通過附議階段，教育部於1</w:t>
      </w:r>
      <w:r w:rsidRPr="00F52BD2">
        <w:rPr>
          <w:color w:val="000000" w:themeColor="text1"/>
        </w:rPr>
        <w:t>10</w:t>
      </w:r>
      <w:r w:rsidRPr="00F52BD2">
        <w:rPr>
          <w:rFonts w:hint="eastAsia"/>
          <w:color w:val="000000" w:themeColor="text1"/>
        </w:rPr>
        <w:t>年5月17日於網站上回應說明。</w:t>
      </w:r>
    </w:p>
  </w:footnote>
  <w:footnote w:id="17">
    <w:p w14:paraId="7660AC7B"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其內涵包括自我概念、自我實現、家庭關係、人際關係、情緒處理、有效溝通、壓力調適、正向心理及心理疾病等關鍵概念。</w:t>
      </w:r>
    </w:p>
  </w:footnote>
  <w:footnote w:id="18">
    <w:p w14:paraId="6375CD4D"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現行國民中學教科書係由教科圖書出版公司依據課程綱要之學習內容進行編纂後，向教育部申請審定，教育部委由國家教育研究院依法辦理教科書審定事宜，再由學校選用之。</w:t>
      </w:r>
    </w:p>
  </w:footnote>
  <w:footnote w:id="19">
    <w:p w14:paraId="216E1191"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依據「高級中等以下學校課程審議會組成及運作辦法」，訂定</w:t>
      </w:r>
      <w:proofErr w:type="gramStart"/>
      <w:r w:rsidRPr="00F52BD2">
        <w:rPr>
          <w:rFonts w:hint="eastAsia"/>
        </w:rPr>
        <w:t>課綱需先由課綱</w:t>
      </w:r>
      <w:proofErr w:type="gramEnd"/>
      <w:r w:rsidRPr="00F52BD2">
        <w:rPr>
          <w:rFonts w:hint="eastAsia"/>
        </w:rPr>
        <w:t>草案擬訂單位（國家教育研究院）</w:t>
      </w:r>
      <w:proofErr w:type="gramStart"/>
      <w:r w:rsidRPr="00F52BD2">
        <w:rPr>
          <w:rFonts w:hint="eastAsia"/>
        </w:rPr>
        <w:t>研修課綱草案</w:t>
      </w:r>
      <w:proofErr w:type="gramEnd"/>
      <w:r w:rsidRPr="00F52BD2">
        <w:rPr>
          <w:rFonts w:hint="eastAsia"/>
        </w:rPr>
        <w:t>，並依程序函報教育部由課程審議委員會進行審議。</w:t>
      </w:r>
    </w:p>
  </w:footnote>
  <w:footnote w:id="20">
    <w:p w14:paraId="6583E7A7" w14:textId="77777777" w:rsidR="00A77148" w:rsidRPr="00F52BD2" w:rsidRDefault="00A77148" w:rsidP="00CA2D93">
      <w:pPr>
        <w:pStyle w:val="afc"/>
        <w:jc w:val="both"/>
      </w:pPr>
      <w:r w:rsidRPr="00F52BD2">
        <w:rPr>
          <w:rStyle w:val="afe"/>
        </w:rPr>
        <w:footnoteRef/>
      </w:r>
      <w:r w:rsidRPr="00F52BD2">
        <w:rPr>
          <w:rFonts w:hint="eastAsia"/>
        </w:rPr>
        <w:t xml:space="preserve"> 蔣豐（2019）。</w:t>
      </w:r>
      <w:proofErr w:type="gramStart"/>
      <w:r w:rsidRPr="00F52BD2">
        <w:rPr>
          <w:rFonts w:hint="eastAsia"/>
        </w:rPr>
        <w:t>大</w:t>
      </w:r>
      <w:proofErr w:type="gramEnd"/>
      <w:r w:rsidRPr="00F52BD2">
        <w:rPr>
          <w:rFonts w:hint="eastAsia"/>
        </w:rPr>
        <w:t>和細節魂：一位資深</w:t>
      </w:r>
      <w:proofErr w:type="gramStart"/>
      <w:r w:rsidRPr="00F52BD2">
        <w:rPr>
          <w:rFonts w:hint="eastAsia"/>
        </w:rPr>
        <w:t>新聞人旅日</w:t>
      </w:r>
      <w:proofErr w:type="gramEnd"/>
      <w:r w:rsidRPr="00F52BD2">
        <w:rPr>
          <w:rFonts w:hint="eastAsia"/>
        </w:rPr>
        <w:t>三十年的獨立觀察（頁3</w:t>
      </w:r>
      <w:r w:rsidRPr="00F52BD2">
        <w:t>04-308</w:t>
      </w:r>
      <w:r w:rsidRPr="00F52BD2">
        <w:rPr>
          <w:rFonts w:hint="eastAsia"/>
        </w:rPr>
        <w:t>）。臺北市：時報文化。</w:t>
      </w:r>
    </w:p>
  </w:footnote>
  <w:footnote w:id="21">
    <w:p w14:paraId="105ADA45" w14:textId="77777777" w:rsidR="00A77148" w:rsidRPr="00F52BD2" w:rsidRDefault="00A77148" w:rsidP="00CA2D93">
      <w:pPr>
        <w:pStyle w:val="afc"/>
        <w:jc w:val="both"/>
      </w:pPr>
      <w:r w:rsidRPr="00F52BD2">
        <w:rPr>
          <w:rStyle w:val="afe"/>
        </w:rPr>
        <w:footnoteRef/>
      </w:r>
      <w:r w:rsidRPr="00F52BD2">
        <w:t xml:space="preserve"> </w:t>
      </w:r>
      <w:r w:rsidRPr="00F52BD2">
        <w:rPr>
          <w:rFonts w:hint="eastAsia"/>
        </w:rPr>
        <w:t>同前</w:t>
      </w:r>
      <w:proofErr w:type="gramStart"/>
      <w:r w:rsidRPr="00F52BD2">
        <w:rPr>
          <w:rFonts w:hint="eastAsia"/>
        </w:rPr>
        <w:t>註</w:t>
      </w:r>
      <w:proofErr w:type="gramEnd"/>
      <w:r w:rsidRPr="00F52BD2">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460C"/>
    <w:multiLevelType w:val="hybridMultilevel"/>
    <w:tmpl w:val="9E047D7E"/>
    <w:lvl w:ilvl="0" w:tplc="5AF6F6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F724FC"/>
    <w:multiLevelType w:val="hybridMultilevel"/>
    <w:tmpl w:val="3BD48482"/>
    <w:lvl w:ilvl="0" w:tplc="A4B8AA94">
      <w:start w:val="1"/>
      <w:numFmt w:val="decimal"/>
      <w:lvlText w:val="%1."/>
      <w:lvlJc w:val="left"/>
      <w:pPr>
        <w:ind w:left="465" w:hanging="465"/>
      </w:pPr>
      <w:rPr>
        <w:rFonts w:hint="default"/>
      </w:rPr>
    </w:lvl>
    <w:lvl w:ilvl="1" w:tplc="2A0A33E4">
      <w:start w:val="1"/>
      <w:numFmt w:val="decimal"/>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077EA6"/>
    <w:multiLevelType w:val="hybridMultilevel"/>
    <w:tmpl w:val="3D483CE8"/>
    <w:lvl w:ilvl="0" w:tplc="3ABA70C2">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26BEA3F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000000" w:themeColor="text1"/>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15:restartNumberingAfterBreak="0">
    <w:nsid w:val="17490058"/>
    <w:multiLevelType w:val="hybridMultilevel"/>
    <w:tmpl w:val="CC4E70E8"/>
    <w:lvl w:ilvl="0" w:tplc="909AE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DF6D52"/>
    <w:multiLevelType w:val="hybridMultilevel"/>
    <w:tmpl w:val="906CEE54"/>
    <w:lvl w:ilvl="0" w:tplc="DEBA1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213D27"/>
    <w:multiLevelType w:val="hybridMultilevel"/>
    <w:tmpl w:val="7008865A"/>
    <w:lvl w:ilvl="0" w:tplc="E7E6E58A">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DB73901"/>
    <w:multiLevelType w:val="hybridMultilevel"/>
    <w:tmpl w:val="1292C96E"/>
    <w:lvl w:ilvl="0" w:tplc="0FAE07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150CDB"/>
    <w:multiLevelType w:val="hybridMultilevel"/>
    <w:tmpl w:val="429E3CFE"/>
    <w:lvl w:ilvl="0" w:tplc="6B46E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4401FC"/>
    <w:multiLevelType w:val="hybridMultilevel"/>
    <w:tmpl w:val="4CE8DF2C"/>
    <w:lvl w:ilvl="0" w:tplc="F67EEB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F0276E"/>
    <w:multiLevelType w:val="hybridMultilevel"/>
    <w:tmpl w:val="E674713A"/>
    <w:lvl w:ilvl="0" w:tplc="21285E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2414BD0"/>
    <w:multiLevelType w:val="hybridMultilevel"/>
    <w:tmpl w:val="0AA83CBE"/>
    <w:lvl w:ilvl="0" w:tplc="FE3831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395328D"/>
    <w:multiLevelType w:val="hybridMultilevel"/>
    <w:tmpl w:val="206C252C"/>
    <w:lvl w:ilvl="0" w:tplc="81425FEA">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57575D"/>
    <w:multiLevelType w:val="hybridMultilevel"/>
    <w:tmpl w:val="B136027E"/>
    <w:lvl w:ilvl="0" w:tplc="593492A8">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73C66B5"/>
    <w:multiLevelType w:val="hybridMultilevel"/>
    <w:tmpl w:val="A63E317A"/>
    <w:lvl w:ilvl="0" w:tplc="F95A80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8012C4"/>
    <w:multiLevelType w:val="hybridMultilevel"/>
    <w:tmpl w:val="F9E80628"/>
    <w:lvl w:ilvl="0" w:tplc="DCD8F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3C529C"/>
    <w:multiLevelType w:val="hybridMultilevel"/>
    <w:tmpl w:val="429E3CFE"/>
    <w:lvl w:ilvl="0" w:tplc="6B46E0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50838A9"/>
    <w:multiLevelType w:val="multilevel"/>
    <w:tmpl w:val="ADA880C4"/>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0" w15:restartNumberingAfterBreak="0">
    <w:nsid w:val="35F53221"/>
    <w:multiLevelType w:val="hybridMultilevel"/>
    <w:tmpl w:val="16E0D496"/>
    <w:lvl w:ilvl="0" w:tplc="82264E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9DE334F"/>
    <w:multiLevelType w:val="hybridMultilevel"/>
    <w:tmpl w:val="E0EA2AEE"/>
    <w:lvl w:ilvl="0" w:tplc="52B096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AE22FA"/>
    <w:multiLevelType w:val="hybridMultilevel"/>
    <w:tmpl w:val="4CE8DF2C"/>
    <w:lvl w:ilvl="0" w:tplc="F67EEB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CEF4FFB"/>
    <w:multiLevelType w:val="hybridMultilevel"/>
    <w:tmpl w:val="3BD48482"/>
    <w:lvl w:ilvl="0" w:tplc="A4B8AA94">
      <w:start w:val="1"/>
      <w:numFmt w:val="decimal"/>
      <w:lvlText w:val="%1."/>
      <w:lvlJc w:val="left"/>
      <w:pPr>
        <w:ind w:left="465" w:hanging="465"/>
      </w:pPr>
      <w:rPr>
        <w:rFonts w:hint="default"/>
      </w:rPr>
    </w:lvl>
    <w:lvl w:ilvl="1" w:tplc="2A0A33E4">
      <w:start w:val="1"/>
      <w:numFmt w:val="decimal"/>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DFC267D"/>
    <w:multiLevelType w:val="hybridMultilevel"/>
    <w:tmpl w:val="E5A8F10A"/>
    <w:lvl w:ilvl="0" w:tplc="DCC62B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F572CC0"/>
    <w:multiLevelType w:val="hybridMultilevel"/>
    <w:tmpl w:val="16AC1900"/>
    <w:lvl w:ilvl="0" w:tplc="1158D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9C774D"/>
    <w:multiLevelType w:val="hybridMultilevel"/>
    <w:tmpl w:val="621AE048"/>
    <w:lvl w:ilvl="0" w:tplc="3FD066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0B93DBE"/>
    <w:multiLevelType w:val="hybridMultilevel"/>
    <w:tmpl w:val="E30CDD5A"/>
    <w:lvl w:ilvl="0" w:tplc="584A82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33209FB"/>
    <w:multiLevelType w:val="hybridMultilevel"/>
    <w:tmpl w:val="55FE6718"/>
    <w:lvl w:ilvl="0" w:tplc="0C161E44">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451B6A21"/>
    <w:multiLevelType w:val="hybridMultilevel"/>
    <w:tmpl w:val="3F52AB40"/>
    <w:lvl w:ilvl="0" w:tplc="27B827E0">
      <w:start w:val="1"/>
      <w:numFmt w:val="decimal"/>
      <w:lvlText w:val="%1."/>
      <w:lvlJc w:val="left"/>
      <w:pPr>
        <w:ind w:left="375" w:hanging="37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A5F5684"/>
    <w:multiLevelType w:val="hybridMultilevel"/>
    <w:tmpl w:val="1C28ACE4"/>
    <w:lvl w:ilvl="0" w:tplc="23C49F14">
      <w:start w:val="1"/>
      <w:numFmt w:val="decimal"/>
      <w:pStyle w:val="a3"/>
      <w:lvlText w:val="表%1　"/>
      <w:lvlJc w:val="left"/>
      <w:pPr>
        <w:ind w:left="480" w:hanging="480"/>
      </w:pPr>
      <w:rPr>
        <w:rFonts w:ascii="標楷體" w:eastAsia="標楷體" w:hint="eastAsia"/>
        <w:b w:val="0"/>
        <w:i w:val="0"/>
        <w:color w:val="auto"/>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4ACD551E"/>
    <w:multiLevelType w:val="hybridMultilevel"/>
    <w:tmpl w:val="EA1A9594"/>
    <w:lvl w:ilvl="0" w:tplc="686A3C52">
      <w:start w:val="1"/>
      <w:numFmt w:val="decimal"/>
      <w:lvlText w:val="%1."/>
      <w:lvlJc w:val="left"/>
      <w:pPr>
        <w:ind w:left="465" w:hanging="465"/>
      </w:pPr>
      <w:rPr>
        <w:rFonts w:hint="default"/>
      </w:rPr>
    </w:lvl>
    <w:lvl w:ilvl="1" w:tplc="2A0A33E4">
      <w:start w:val="1"/>
      <w:numFmt w:val="decimal"/>
      <w:lvlText w:val="（%2）"/>
      <w:lvlJc w:val="left"/>
      <w:pPr>
        <w:ind w:left="960" w:hanging="480"/>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B29385D"/>
    <w:multiLevelType w:val="hybridMultilevel"/>
    <w:tmpl w:val="3A2E4B36"/>
    <w:lvl w:ilvl="0" w:tplc="46905D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B774CDF"/>
    <w:multiLevelType w:val="hybridMultilevel"/>
    <w:tmpl w:val="1AB62F38"/>
    <w:lvl w:ilvl="0" w:tplc="603EBD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FF708F1"/>
    <w:multiLevelType w:val="hybridMultilevel"/>
    <w:tmpl w:val="8918E370"/>
    <w:lvl w:ilvl="0" w:tplc="30BC23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37F76BA"/>
    <w:multiLevelType w:val="hybridMultilevel"/>
    <w:tmpl w:val="5B3A260C"/>
    <w:lvl w:ilvl="0" w:tplc="B802DE80">
      <w:start w:val="1"/>
      <w:numFmt w:val="decimal"/>
      <w:lvlText w:val="%1."/>
      <w:lvlJc w:val="left"/>
      <w:pPr>
        <w:ind w:left="360" w:hanging="360"/>
      </w:pPr>
      <w:rPr>
        <w:rFonts w:ascii="Times New Roman" w:hAnsi="Times New Roman"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537567A"/>
    <w:multiLevelType w:val="hybridMultilevel"/>
    <w:tmpl w:val="A80E8AB8"/>
    <w:lvl w:ilvl="0" w:tplc="20ACE3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56C5391"/>
    <w:multiLevelType w:val="hybridMultilevel"/>
    <w:tmpl w:val="A8149DF4"/>
    <w:lvl w:ilvl="0" w:tplc="EC484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DE61D52"/>
    <w:multiLevelType w:val="hybridMultilevel"/>
    <w:tmpl w:val="4CE8DF2C"/>
    <w:lvl w:ilvl="0" w:tplc="F67EEB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A8426A9"/>
    <w:multiLevelType w:val="hybridMultilevel"/>
    <w:tmpl w:val="F036E69C"/>
    <w:lvl w:ilvl="0" w:tplc="CF78EEA6">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D603DC1"/>
    <w:multiLevelType w:val="hybridMultilevel"/>
    <w:tmpl w:val="145667A4"/>
    <w:lvl w:ilvl="0" w:tplc="44FE46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8B642E"/>
    <w:multiLevelType w:val="hybridMultilevel"/>
    <w:tmpl w:val="A5FC487A"/>
    <w:lvl w:ilvl="0" w:tplc="EF4AA7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0AD79D7"/>
    <w:multiLevelType w:val="hybridMultilevel"/>
    <w:tmpl w:val="71E623C6"/>
    <w:lvl w:ilvl="0" w:tplc="2990FC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417713B"/>
    <w:multiLevelType w:val="hybridMultilevel"/>
    <w:tmpl w:val="6E008012"/>
    <w:lvl w:ilvl="0" w:tplc="786E9A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62B2ACD"/>
    <w:multiLevelType w:val="hybridMultilevel"/>
    <w:tmpl w:val="20DCE230"/>
    <w:lvl w:ilvl="0" w:tplc="D5083C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7250FC7"/>
    <w:multiLevelType w:val="hybridMultilevel"/>
    <w:tmpl w:val="20969876"/>
    <w:lvl w:ilvl="0" w:tplc="40EACA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7EEC6B34"/>
    <w:multiLevelType w:val="hybridMultilevel"/>
    <w:tmpl w:val="A3C096D4"/>
    <w:lvl w:ilvl="0" w:tplc="67B2B7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8"/>
    <w:lvlOverride w:ilvl="0">
      <w:startOverride w:val="1"/>
    </w:lvlOverride>
  </w:num>
  <w:num w:numId="4">
    <w:abstractNumId w:val="32"/>
  </w:num>
  <w:num w:numId="5">
    <w:abstractNumId w:val="24"/>
  </w:num>
  <w:num w:numId="6">
    <w:abstractNumId w:val="37"/>
  </w:num>
  <w:num w:numId="7">
    <w:abstractNumId w:val="4"/>
  </w:num>
  <w:num w:numId="8">
    <w:abstractNumId w:val="41"/>
  </w:num>
  <w:num w:numId="9">
    <w:abstractNumId w:val="30"/>
  </w:num>
  <w:num w:numId="10">
    <w:abstractNumId w:val="19"/>
  </w:num>
  <w:num w:numId="11">
    <w:abstractNumId w:val="38"/>
  </w:num>
  <w:num w:numId="12">
    <w:abstractNumId w:val="25"/>
  </w:num>
  <w:num w:numId="13">
    <w:abstractNumId w:val="9"/>
  </w:num>
  <w:num w:numId="14">
    <w:abstractNumId w:val="34"/>
  </w:num>
  <w:num w:numId="15">
    <w:abstractNumId w:val="39"/>
  </w:num>
  <w:num w:numId="16">
    <w:abstractNumId w:val="47"/>
  </w:num>
  <w:num w:numId="17">
    <w:abstractNumId w:val="50"/>
  </w:num>
  <w:num w:numId="18">
    <w:abstractNumId w:val="27"/>
  </w:num>
  <w:num w:numId="19">
    <w:abstractNumId w:val="3"/>
  </w:num>
  <w:num w:numId="20">
    <w:abstractNumId w:val="44"/>
  </w:num>
  <w:num w:numId="21">
    <w:abstractNumId w:val="5"/>
  </w:num>
  <w:num w:numId="22">
    <w:abstractNumId w:val="35"/>
  </w:num>
  <w:num w:numId="23">
    <w:abstractNumId w:val="14"/>
  </w:num>
  <w:num w:numId="24">
    <w:abstractNumId w:val="6"/>
  </w:num>
  <w:num w:numId="25">
    <w:abstractNumId w:val="36"/>
  </w:num>
  <w:num w:numId="26">
    <w:abstractNumId w:val="31"/>
  </w:num>
  <w:num w:numId="27">
    <w:abstractNumId w:val="48"/>
  </w:num>
  <w:num w:numId="28">
    <w:abstractNumId w:val="20"/>
  </w:num>
  <w:num w:numId="29">
    <w:abstractNumId w:val="15"/>
  </w:num>
  <w:num w:numId="30">
    <w:abstractNumId w:val="26"/>
  </w:num>
  <w:num w:numId="31">
    <w:abstractNumId w:val="28"/>
  </w:num>
  <w:num w:numId="32">
    <w:abstractNumId w:val="46"/>
  </w:num>
  <w:num w:numId="33">
    <w:abstractNumId w:val="29"/>
  </w:num>
  <w:num w:numId="34">
    <w:abstractNumId w:val="45"/>
  </w:num>
  <w:num w:numId="35">
    <w:abstractNumId w:val="43"/>
  </w:num>
  <w:num w:numId="36">
    <w:abstractNumId w:val="49"/>
  </w:num>
  <w:num w:numId="37">
    <w:abstractNumId w:val="7"/>
  </w:num>
  <w:num w:numId="38">
    <w:abstractNumId w:val="0"/>
  </w:num>
  <w:num w:numId="39">
    <w:abstractNumId w:val="17"/>
  </w:num>
  <w:num w:numId="40">
    <w:abstractNumId w:val="16"/>
  </w:num>
  <w:num w:numId="41">
    <w:abstractNumId w:val="13"/>
  </w:num>
  <w:num w:numId="42">
    <w:abstractNumId w:val="21"/>
  </w:num>
  <w:num w:numId="43">
    <w:abstractNumId w:val="12"/>
  </w:num>
  <w:num w:numId="44">
    <w:abstractNumId w:val="40"/>
  </w:num>
  <w:num w:numId="45">
    <w:abstractNumId w:val="33"/>
  </w:num>
  <w:num w:numId="46">
    <w:abstractNumId w:val="11"/>
  </w:num>
  <w:num w:numId="47">
    <w:abstractNumId w:val="42"/>
  </w:num>
  <w:num w:numId="48">
    <w:abstractNumId w:val="23"/>
  </w:num>
  <w:num w:numId="49">
    <w:abstractNumId w:val="22"/>
  </w:num>
  <w:num w:numId="50">
    <w:abstractNumId w:val="2"/>
  </w:num>
  <w:num w:numId="51">
    <w:abstractNumId w:val="10"/>
  </w:num>
  <w:num w:numId="52">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4355"/>
    <w:rsid w:val="00006961"/>
    <w:rsid w:val="000073F9"/>
    <w:rsid w:val="00010F55"/>
    <w:rsid w:val="000112BF"/>
    <w:rsid w:val="0001140A"/>
    <w:rsid w:val="000120D6"/>
    <w:rsid w:val="00012233"/>
    <w:rsid w:val="00012515"/>
    <w:rsid w:val="0001553A"/>
    <w:rsid w:val="00015EED"/>
    <w:rsid w:val="00017318"/>
    <w:rsid w:val="000203C2"/>
    <w:rsid w:val="000229AD"/>
    <w:rsid w:val="000246F7"/>
    <w:rsid w:val="00024B3C"/>
    <w:rsid w:val="00024B49"/>
    <w:rsid w:val="0003114D"/>
    <w:rsid w:val="00033FCC"/>
    <w:rsid w:val="00036D76"/>
    <w:rsid w:val="00036E54"/>
    <w:rsid w:val="00040CAC"/>
    <w:rsid w:val="00042093"/>
    <w:rsid w:val="00050C70"/>
    <w:rsid w:val="00054718"/>
    <w:rsid w:val="00054B7F"/>
    <w:rsid w:val="00054BC8"/>
    <w:rsid w:val="000578BA"/>
    <w:rsid w:val="00057F32"/>
    <w:rsid w:val="00060A4F"/>
    <w:rsid w:val="00061C75"/>
    <w:rsid w:val="00062A25"/>
    <w:rsid w:val="00062F29"/>
    <w:rsid w:val="00067823"/>
    <w:rsid w:val="00073CB5"/>
    <w:rsid w:val="0007425C"/>
    <w:rsid w:val="0007473A"/>
    <w:rsid w:val="000762C4"/>
    <w:rsid w:val="00077553"/>
    <w:rsid w:val="000808EF"/>
    <w:rsid w:val="00080F13"/>
    <w:rsid w:val="000814DE"/>
    <w:rsid w:val="00082156"/>
    <w:rsid w:val="00082802"/>
    <w:rsid w:val="00082DE6"/>
    <w:rsid w:val="00083D50"/>
    <w:rsid w:val="000851A2"/>
    <w:rsid w:val="000921CF"/>
    <w:rsid w:val="00092BBD"/>
    <w:rsid w:val="0009352E"/>
    <w:rsid w:val="00096101"/>
    <w:rsid w:val="00096B96"/>
    <w:rsid w:val="000A0CC8"/>
    <w:rsid w:val="000A183D"/>
    <w:rsid w:val="000A2F3F"/>
    <w:rsid w:val="000A5744"/>
    <w:rsid w:val="000A7E37"/>
    <w:rsid w:val="000B0352"/>
    <w:rsid w:val="000B0B4A"/>
    <w:rsid w:val="000B0FD6"/>
    <w:rsid w:val="000B279A"/>
    <w:rsid w:val="000B29BE"/>
    <w:rsid w:val="000B4E81"/>
    <w:rsid w:val="000B61D2"/>
    <w:rsid w:val="000B70A7"/>
    <w:rsid w:val="000B73DD"/>
    <w:rsid w:val="000C03D7"/>
    <w:rsid w:val="000C20E5"/>
    <w:rsid w:val="000C3AA0"/>
    <w:rsid w:val="000C3BB0"/>
    <w:rsid w:val="000C3F4F"/>
    <w:rsid w:val="000C495F"/>
    <w:rsid w:val="000C5543"/>
    <w:rsid w:val="000C7235"/>
    <w:rsid w:val="000D2C4F"/>
    <w:rsid w:val="000D2EDC"/>
    <w:rsid w:val="000D2F12"/>
    <w:rsid w:val="000D36E5"/>
    <w:rsid w:val="000D4245"/>
    <w:rsid w:val="000D524B"/>
    <w:rsid w:val="000D5FFB"/>
    <w:rsid w:val="000D62EF"/>
    <w:rsid w:val="000D66D9"/>
    <w:rsid w:val="000D67DC"/>
    <w:rsid w:val="000E16C2"/>
    <w:rsid w:val="000E34E9"/>
    <w:rsid w:val="000E6431"/>
    <w:rsid w:val="000F21A5"/>
    <w:rsid w:val="000F54E8"/>
    <w:rsid w:val="00101FA0"/>
    <w:rsid w:val="00102B9F"/>
    <w:rsid w:val="0010359A"/>
    <w:rsid w:val="001042B6"/>
    <w:rsid w:val="00104D1C"/>
    <w:rsid w:val="0011178B"/>
    <w:rsid w:val="00111C69"/>
    <w:rsid w:val="00112637"/>
    <w:rsid w:val="00112ABC"/>
    <w:rsid w:val="001157B9"/>
    <w:rsid w:val="00115880"/>
    <w:rsid w:val="00116445"/>
    <w:rsid w:val="0012001E"/>
    <w:rsid w:val="001216C2"/>
    <w:rsid w:val="00123403"/>
    <w:rsid w:val="001240AB"/>
    <w:rsid w:val="00126A55"/>
    <w:rsid w:val="00126ABD"/>
    <w:rsid w:val="00133F08"/>
    <w:rsid w:val="001345E6"/>
    <w:rsid w:val="001378B0"/>
    <w:rsid w:val="00140EF4"/>
    <w:rsid w:val="0014248B"/>
    <w:rsid w:val="00142E00"/>
    <w:rsid w:val="001466AC"/>
    <w:rsid w:val="00147C69"/>
    <w:rsid w:val="00152793"/>
    <w:rsid w:val="00153B7E"/>
    <w:rsid w:val="001545A9"/>
    <w:rsid w:val="001629F0"/>
    <w:rsid w:val="001637C7"/>
    <w:rsid w:val="0016480E"/>
    <w:rsid w:val="00174297"/>
    <w:rsid w:val="001746B0"/>
    <w:rsid w:val="00180B20"/>
    <w:rsid w:val="00180E06"/>
    <w:rsid w:val="001817B3"/>
    <w:rsid w:val="00183014"/>
    <w:rsid w:val="001959C2"/>
    <w:rsid w:val="001A1DD1"/>
    <w:rsid w:val="001A51E3"/>
    <w:rsid w:val="001A539C"/>
    <w:rsid w:val="001A6C36"/>
    <w:rsid w:val="001A7968"/>
    <w:rsid w:val="001B25BD"/>
    <w:rsid w:val="001B2E98"/>
    <w:rsid w:val="001B3483"/>
    <w:rsid w:val="001B35FB"/>
    <w:rsid w:val="001B3C1E"/>
    <w:rsid w:val="001B4494"/>
    <w:rsid w:val="001B4A9E"/>
    <w:rsid w:val="001B65B9"/>
    <w:rsid w:val="001B6BDB"/>
    <w:rsid w:val="001C0D8B"/>
    <w:rsid w:val="001C0DA8"/>
    <w:rsid w:val="001C1223"/>
    <w:rsid w:val="001C294B"/>
    <w:rsid w:val="001C5342"/>
    <w:rsid w:val="001C7A9C"/>
    <w:rsid w:val="001D4AD7"/>
    <w:rsid w:val="001D6A08"/>
    <w:rsid w:val="001E0AA0"/>
    <w:rsid w:val="001E0D8A"/>
    <w:rsid w:val="001E1162"/>
    <w:rsid w:val="001E35B7"/>
    <w:rsid w:val="001E67BA"/>
    <w:rsid w:val="001E6950"/>
    <w:rsid w:val="001E74C2"/>
    <w:rsid w:val="001F2CEA"/>
    <w:rsid w:val="001F3B4A"/>
    <w:rsid w:val="001F4030"/>
    <w:rsid w:val="001F4F82"/>
    <w:rsid w:val="001F5A48"/>
    <w:rsid w:val="001F5EE6"/>
    <w:rsid w:val="001F6260"/>
    <w:rsid w:val="001F6C13"/>
    <w:rsid w:val="001F6EDB"/>
    <w:rsid w:val="00200007"/>
    <w:rsid w:val="002030A5"/>
    <w:rsid w:val="00203131"/>
    <w:rsid w:val="00203862"/>
    <w:rsid w:val="00207C4E"/>
    <w:rsid w:val="00211019"/>
    <w:rsid w:val="00212E88"/>
    <w:rsid w:val="00213C9C"/>
    <w:rsid w:val="00214DA1"/>
    <w:rsid w:val="0022009E"/>
    <w:rsid w:val="00220C95"/>
    <w:rsid w:val="002224A2"/>
    <w:rsid w:val="00223241"/>
    <w:rsid w:val="0022425C"/>
    <w:rsid w:val="002246DE"/>
    <w:rsid w:val="00224F5A"/>
    <w:rsid w:val="00237581"/>
    <w:rsid w:val="002404C8"/>
    <w:rsid w:val="00241640"/>
    <w:rsid w:val="00241FF9"/>
    <w:rsid w:val="002429D1"/>
    <w:rsid w:val="002429E2"/>
    <w:rsid w:val="002435D8"/>
    <w:rsid w:val="002436DB"/>
    <w:rsid w:val="00243AE1"/>
    <w:rsid w:val="00244606"/>
    <w:rsid w:val="0024577B"/>
    <w:rsid w:val="00250074"/>
    <w:rsid w:val="00250866"/>
    <w:rsid w:val="002509C5"/>
    <w:rsid w:val="00252BC4"/>
    <w:rsid w:val="00252FF1"/>
    <w:rsid w:val="00254014"/>
    <w:rsid w:val="00254B39"/>
    <w:rsid w:val="002642EF"/>
    <w:rsid w:val="0026504D"/>
    <w:rsid w:val="002728C0"/>
    <w:rsid w:val="00273A2F"/>
    <w:rsid w:val="00277283"/>
    <w:rsid w:val="00280986"/>
    <w:rsid w:val="00281ECE"/>
    <w:rsid w:val="00282C22"/>
    <w:rsid w:val="002831C7"/>
    <w:rsid w:val="002834AF"/>
    <w:rsid w:val="002840C6"/>
    <w:rsid w:val="002867BC"/>
    <w:rsid w:val="0029438E"/>
    <w:rsid w:val="00294F4E"/>
    <w:rsid w:val="00295174"/>
    <w:rsid w:val="00296172"/>
    <w:rsid w:val="00296B92"/>
    <w:rsid w:val="002A2C22"/>
    <w:rsid w:val="002A2E70"/>
    <w:rsid w:val="002A6AC1"/>
    <w:rsid w:val="002A7E74"/>
    <w:rsid w:val="002B02EB"/>
    <w:rsid w:val="002B0A7F"/>
    <w:rsid w:val="002B41DC"/>
    <w:rsid w:val="002B4373"/>
    <w:rsid w:val="002C0602"/>
    <w:rsid w:val="002C2641"/>
    <w:rsid w:val="002C70E7"/>
    <w:rsid w:val="002D138F"/>
    <w:rsid w:val="002D2B5D"/>
    <w:rsid w:val="002D5C16"/>
    <w:rsid w:val="002D6985"/>
    <w:rsid w:val="002E0F5C"/>
    <w:rsid w:val="002E26AA"/>
    <w:rsid w:val="002E2C49"/>
    <w:rsid w:val="002E47BD"/>
    <w:rsid w:val="002E496B"/>
    <w:rsid w:val="002E52C9"/>
    <w:rsid w:val="002E6B6A"/>
    <w:rsid w:val="002F0B36"/>
    <w:rsid w:val="002F1830"/>
    <w:rsid w:val="002F2476"/>
    <w:rsid w:val="002F2D0D"/>
    <w:rsid w:val="002F3DFF"/>
    <w:rsid w:val="002F5E05"/>
    <w:rsid w:val="002F5E69"/>
    <w:rsid w:val="002F5F93"/>
    <w:rsid w:val="00300803"/>
    <w:rsid w:val="0030083C"/>
    <w:rsid w:val="00302852"/>
    <w:rsid w:val="00304FB6"/>
    <w:rsid w:val="00307A76"/>
    <w:rsid w:val="00307F91"/>
    <w:rsid w:val="0031455E"/>
    <w:rsid w:val="00314834"/>
    <w:rsid w:val="00315A16"/>
    <w:rsid w:val="00317053"/>
    <w:rsid w:val="0032109C"/>
    <w:rsid w:val="00322B45"/>
    <w:rsid w:val="00322EE5"/>
    <w:rsid w:val="00323809"/>
    <w:rsid w:val="00323D41"/>
    <w:rsid w:val="00324E2C"/>
    <w:rsid w:val="00325414"/>
    <w:rsid w:val="00325501"/>
    <w:rsid w:val="003255CC"/>
    <w:rsid w:val="00327C4C"/>
    <w:rsid w:val="003302F1"/>
    <w:rsid w:val="00331595"/>
    <w:rsid w:val="003317A8"/>
    <w:rsid w:val="00332B24"/>
    <w:rsid w:val="00337CE5"/>
    <w:rsid w:val="00342ACA"/>
    <w:rsid w:val="0034470E"/>
    <w:rsid w:val="00346D60"/>
    <w:rsid w:val="003477EC"/>
    <w:rsid w:val="003505BF"/>
    <w:rsid w:val="00351307"/>
    <w:rsid w:val="00352DB0"/>
    <w:rsid w:val="00361063"/>
    <w:rsid w:val="0036244F"/>
    <w:rsid w:val="00362CDF"/>
    <w:rsid w:val="00363227"/>
    <w:rsid w:val="00363D30"/>
    <w:rsid w:val="00364360"/>
    <w:rsid w:val="00366749"/>
    <w:rsid w:val="003705F3"/>
    <w:rsid w:val="0037094A"/>
    <w:rsid w:val="00371ED3"/>
    <w:rsid w:val="0037217A"/>
    <w:rsid w:val="00372659"/>
    <w:rsid w:val="00372FFC"/>
    <w:rsid w:val="003768AB"/>
    <w:rsid w:val="0037728A"/>
    <w:rsid w:val="00380B7D"/>
    <w:rsid w:val="00381A99"/>
    <w:rsid w:val="00382012"/>
    <w:rsid w:val="003829C2"/>
    <w:rsid w:val="003830B2"/>
    <w:rsid w:val="00383939"/>
    <w:rsid w:val="00383CD1"/>
    <w:rsid w:val="00384724"/>
    <w:rsid w:val="00384D97"/>
    <w:rsid w:val="003865FC"/>
    <w:rsid w:val="003919B7"/>
    <w:rsid w:val="00391D57"/>
    <w:rsid w:val="00392292"/>
    <w:rsid w:val="00392F96"/>
    <w:rsid w:val="003946D0"/>
    <w:rsid w:val="00394F45"/>
    <w:rsid w:val="003971AD"/>
    <w:rsid w:val="0039727E"/>
    <w:rsid w:val="003A2072"/>
    <w:rsid w:val="003A25EA"/>
    <w:rsid w:val="003A3719"/>
    <w:rsid w:val="003A5927"/>
    <w:rsid w:val="003A6360"/>
    <w:rsid w:val="003A7BAB"/>
    <w:rsid w:val="003A7F34"/>
    <w:rsid w:val="003B1017"/>
    <w:rsid w:val="003B3C07"/>
    <w:rsid w:val="003B6081"/>
    <w:rsid w:val="003B6775"/>
    <w:rsid w:val="003C0036"/>
    <w:rsid w:val="003C2992"/>
    <w:rsid w:val="003C37BB"/>
    <w:rsid w:val="003C4459"/>
    <w:rsid w:val="003C45B8"/>
    <w:rsid w:val="003C5FE2"/>
    <w:rsid w:val="003C7858"/>
    <w:rsid w:val="003D05FB"/>
    <w:rsid w:val="003D1B16"/>
    <w:rsid w:val="003D3CCF"/>
    <w:rsid w:val="003D45BF"/>
    <w:rsid w:val="003D4606"/>
    <w:rsid w:val="003D508A"/>
    <w:rsid w:val="003D537F"/>
    <w:rsid w:val="003D5BAE"/>
    <w:rsid w:val="003D7B75"/>
    <w:rsid w:val="003D7FE8"/>
    <w:rsid w:val="003E0208"/>
    <w:rsid w:val="003E1695"/>
    <w:rsid w:val="003E3749"/>
    <w:rsid w:val="003E4B57"/>
    <w:rsid w:val="003E4CE2"/>
    <w:rsid w:val="003E5BCD"/>
    <w:rsid w:val="003F27E1"/>
    <w:rsid w:val="003F3635"/>
    <w:rsid w:val="003F437A"/>
    <w:rsid w:val="003F4EA8"/>
    <w:rsid w:val="003F5C2B"/>
    <w:rsid w:val="0040001C"/>
    <w:rsid w:val="00402240"/>
    <w:rsid w:val="004023A6"/>
    <w:rsid w:val="004023E9"/>
    <w:rsid w:val="0040279D"/>
    <w:rsid w:val="00402F86"/>
    <w:rsid w:val="00403FC4"/>
    <w:rsid w:val="0040454A"/>
    <w:rsid w:val="00405A2A"/>
    <w:rsid w:val="0041031D"/>
    <w:rsid w:val="004110E7"/>
    <w:rsid w:val="00411820"/>
    <w:rsid w:val="00413727"/>
    <w:rsid w:val="00413F83"/>
    <w:rsid w:val="004142FB"/>
    <w:rsid w:val="0041490C"/>
    <w:rsid w:val="0041535C"/>
    <w:rsid w:val="00416191"/>
    <w:rsid w:val="00416721"/>
    <w:rsid w:val="00421EF0"/>
    <w:rsid w:val="00422195"/>
    <w:rsid w:val="004224FA"/>
    <w:rsid w:val="00423D07"/>
    <w:rsid w:val="00427936"/>
    <w:rsid w:val="004311AC"/>
    <w:rsid w:val="004332B2"/>
    <w:rsid w:val="0043484A"/>
    <w:rsid w:val="0043577D"/>
    <w:rsid w:val="0043729B"/>
    <w:rsid w:val="004405EE"/>
    <w:rsid w:val="00442EFF"/>
    <w:rsid w:val="0044346F"/>
    <w:rsid w:val="004435A3"/>
    <w:rsid w:val="00446F3B"/>
    <w:rsid w:val="00447613"/>
    <w:rsid w:val="0045211E"/>
    <w:rsid w:val="00453CDB"/>
    <w:rsid w:val="00453FF6"/>
    <w:rsid w:val="00454C18"/>
    <w:rsid w:val="004574A4"/>
    <w:rsid w:val="004617D1"/>
    <w:rsid w:val="0046312D"/>
    <w:rsid w:val="0046520A"/>
    <w:rsid w:val="0046608B"/>
    <w:rsid w:val="00466DAE"/>
    <w:rsid w:val="004672AB"/>
    <w:rsid w:val="0047035C"/>
    <w:rsid w:val="004705A9"/>
    <w:rsid w:val="0047146E"/>
    <w:rsid w:val="004714FE"/>
    <w:rsid w:val="00472AFD"/>
    <w:rsid w:val="00472EC5"/>
    <w:rsid w:val="00475B80"/>
    <w:rsid w:val="004772BE"/>
    <w:rsid w:val="00477385"/>
    <w:rsid w:val="004777B0"/>
    <w:rsid w:val="00477B46"/>
    <w:rsid w:val="00477BAA"/>
    <w:rsid w:val="00483B38"/>
    <w:rsid w:val="00483E4B"/>
    <w:rsid w:val="004849BF"/>
    <w:rsid w:val="00485A03"/>
    <w:rsid w:val="00490DA3"/>
    <w:rsid w:val="004942D0"/>
    <w:rsid w:val="00495053"/>
    <w:rsid w:val="00496206"/>
    <w:rsid w:val="004974E1"/>
    <w:rsid w:val="004A06E1"/>
    <w:rsid w:val="004A0E05"/>
    <w:rsid w:val="004A1F59"/>
    <w:rsid w:val="004A2315"/>
    <w:rsid w:val="004A29BE"/>
    <w:rsid w:val="004A3225"/>
    <w:rsid w:val="004A33EE"/>
    <w:rsid w:val="004A3AA8"/>
    <w:rsid w:val="004B0B00"/>
    <w:rsid w:val="004B13C7"/>
    <w:rsid w:val="004B1861"/>
    <w:rsid w:val="004B1ABD"/>
    <w:rsid w:val="004B778F"/>
    <w:rsid w:val="004C0609"/>
    <w:rsid w:val="004C639F"/>
    <w:rsid w:val="004C6FF6"/>
    <w:rsid w:val="004C75C9"/>
    <w:rsid w:val="004C7F13"/>
    <w:rsid w:val="004D09A6"/>
    <w:rsid w:val="004D141F"/>
    <w:rsid w:val="004D18B5"/>
    <w:rsid w:val="004D2742"/>
    <w:rsid w:val="004D3601"/>
    <w:rsid w:val="004D3751"/>
    <w:rsid w:val="004D3E6F"/>
    <w:rsid w:val="004D6310"/>
    <w:rsid w:val="004E0062"/>
    <w:rsid w:val="004E05A1"/>
    <w:rsid w:val="004E1A12"/>
    <w:rsid w:val="004E244C"/>
    <w:rsid w:val="004E53B2"/>
    <w:rsid w:val="004E56DD"/>
    <w:rsid w:val="004E6356"/>
    <w:rsid w:val="004E6ADA"/>
    <w:rsid w:val="004E722F"/>
    <w:rsid w:val="004E7BA7"/>
    <w:rsid w:val="004F472A"/>
    <w:rsid w:val="004F5E57"/>
    <w:rsid w:val="004F6710"/>
    <w:rsid w:val="00500AFE"/>
    <w:rsid w:val="00500C3E"/>
    <w:rsid w:val="00502849"/>
    <w:rsid w:val="0050330D"/>
    <w:rsid w:val="00504334"/>
    <w:rsid w:val="0050498D"/>
    <w:rsid w:val="005056B0"/>
    <w:rsid w:val="005060E1"/>
    <w:rsid w:val="005104D7"/>
    <w:rsid w:val="00510B9E"/>
    <w:rsid w:val="0051178A"/>
    <w:rsid w:val="00513BE1"/>
    <w:rsid w:val="00515445"/>
    <w:rsid w:val="00517FA0"/>
    <w:rsid w:val="00525528"/>
    <w:rsid w:val="00526614"/>
    <w:rsid w:val="005273F0"/>
    <w:rsid w:val="00527A48"/>
    <w:rsid w:val="00535D2A"/>
    <w:rsid w:val="00536BC2"/>
    <w:rsid w:val="005425E1"/>
    <w:rsid w:val="005427C5"/>
    <w:rsid w:val="00542CF6"/>
    <w:rsid w:val="005505AA"/>
    <w:rsid w:val="00553013"/>
    <w:rsid w:val="005531CB"/>
    <w:rsid w:val="005537C4"/>
    <w:rsid w:val="00553C03"/>
    <w:rsid w:val="00554E05"/>
    <w:rsid w:val="0055749F"/>
    <w:rsid w:val="005609AC"/>
    <w:rsid w:val="00560DDA"/>
    <w:rsid w:val="00563692"/>
    <w:rsid w:val="005659EF"/>
    <w:rsid w:val="0056725D"/>
    <w:rsid w:val="00571679"/>
    <w:rsid w:val="00573E60"/>
    <w:rsid w:val="0057413B"/>
    <w:rsid w:val="005763DD"/>
    <w:rsid w:val="00576E62"/>
    <w:rsid w:val="00580F84"/>
    <w:rsid w:val="00584124"/>
    <w:rsid w:val="00584235"/>
    <w:rsid w:val="005844E7"/>
    <w:rsid w:val="0058641D"/>
    <w:rsid w:val="00587111"/>
    <w:rsid w:val="005908B8"/>
    <w:rsid w:val="0059512E"/>
    <w:rsid w:val="005A0C3E"/>
    <w:rsid w:val="005A19E5"/>
    <w:rsid w:val="005A2C12"/>
    <w:rsid w:val="005A3F49"/>
    <w:rsid w:val="005A6DD2"/>
    <w:rsid w:val="005A7F7C"/>
    <w:rsid w:val="005B1E7D"/>
    <w:rsid w:val="005B605C"/>
    <w:rsid w:val="005C0C37"/>
    <w:rsid w:val="005C0FCC"/>
    <w:rsid w:val="005C1BD0"/>
    <w:rsid w:val="005C1D17"/>
    <w:rsid w:val="005C1EA4"/>
    <w:rsid w:val="005C2ACF"/>
    <w:rsid w:val="005C385D"/>
    <w:rsid w:val="005C4E68"/>
    <w:rsid w:val="005C4EC1"/>
    <w:rsid w:val="005C5D88"/>
    <w:rsid w:val="005C751C"/>
    <w:rsid w:val="005C7E3D"/>
    <w:rsid w:val="005C7EBB"/>
    <w:rsid w:val="005D2098"/>
    <w:rsid w:val="005D3B20"/>
    <w:rsid w:val="005D5BEE"/>
    <w:rsid w:val="005D5E45"/>
    <w:rsid w:val="005D6C8A"/>
    <w:rsid w:val="005D71B7"/>
    <w:rsid w:val="005E094D"/>
    <w:rsid w:val="005E2A24"/>
    <w:rsid w:val="005E4759"/>
    <w:rsid w:val="005E5C68"/>
    <w:rsid w:val="005E5E84"/>
    <w:rsid w:val="005E65C0"/>
    <w:rsid w:val="005F0390"/>
    <w:rsid w:val="005F082C"/>
    <w:rsid w:val="005F09C7"/>
    <w:rsid w:val="005F2271"/>
    <w:rsid w:val="005F27FA"/>
    <w:rsid w:val="005F7088"/>
    <w:rsid w:val="005F7230"/>
    <w:rsid w:val="00600E26"/>
    <w:rsid w:val="0060158C"/>
    <w:rsid w:val="00604D8C"/>
    <w:rsid w:val="006072CD"/>
    <w:rsid w:val="00610BBB"/>
    <w:rsid w:val="00610C1F"/>
    <w:rsid w:val="0061125D"/>
    <w:rsid w:val="00612023"/>
    <w:rsid w:val="00613C6A"/>
    <w:rsid w:val="00613F9C"/>
    <w:rsid w:val="00613FAB"/>
    <w:rsid w:val="00614190"/>
    <w:rsid w:val="0061447D"/>
    <w:rsid w:val="006161FD"/>
    <w:rsid w:val="006178B1"/>
    <w:rsid w:val="00617D25"/>
    <w:rsid w:val="00621C9D"/>
    <w:rsid w:val="00622A99"/>
    <w:rsid w:val="00622E67"/>
    <w:rsid w:val="00623F8B"/>
    <w:rsid w:val="00626B57"/>
    <w:rsid w:val="00626EDC"/>
    <w:rsid w:val="00627A31"/>
    <w:rsid w:val="00632BB5"/>
    <w:rsid w:val="00634A04"/>
    <w:rsid w:val="00640CB8"/>
    <w:rsid w:val="006452D3"/>
    <w:rsid w:val="0064545D"/>
    <w:rsid w:val="0064559B"/>
    <w:rsid w:val="006470EC"/>
    <w:rsid w:val="00650A3F"/>
    <w:rsid w:val="006542D6"/>
    <w:rsid w:val="0065598E"/>
    <w:rsid w:val="00655AF2"/>
    <w:rsid w:val="00655BC5"/>
    <w:rsid w:val="00655C1A"/>
    <w:rsid w:val="006568BE"/>
    <w:rsid w:val="00656EED"/>
    <w:rsid w:val="0066025D"/>
    <w:rsid w:val="0066091A"/>
    <w:rsid w:val="006646CE"/>
    <w:rsid w:val="00665214"/>
    <w:rsid w:val="00670AFE"/>
    <w:rsid w:val="00676561"/>
    <w:rsid w:val="00676F9A"/>
    <w:rsid w:val="006773EC"/>
    <w:rsid w:val="00680504"/>
    <w:rsid w:val="00681CD9"/>
    <w:rsid w:val="00683E30"/>
    <w:rsid w:val="00687024"/>
    <w:rsid w:val="00690C0E"/>
    <w:rsid w:val="00691A3D"/>
    <w:rsid w:val="00693ADE"/>
    <w:rsid w:val="0069427E"/>
    <w:rsid w:val="00695E22"/>
    <w:rsid w:val="006A6053"/>
    <w:rsid w:val="006A6272"/>
    <w:rsid w:val="006B20E8"/>
    <w:rsid w:val="006B2AB2"/>
    <w:rsid w:val="006B4CF8"/>
    <w:rsid w:val="006B573E"/>
    <w:rsid w:val="006B7093"/>
    <w:rsid w:val="006B7417"/>
    <w:rsid w:val="006C185F"/>
    <w:rsid w:val="006C29CA"/>
    <w:rsid w:val="006C55ED"/>
    <w:rsid w:val="006D31F9"/>
    <w:rsid w:val="006D3691"/>
    <w:rsid w:val="006D498E"/>
    <w:rsid w:val="006D6137"/>
    <w:rsid w:val="006E0612"/>
    <w:rsid w:val="006E093E"/>
    <w:rsid w:val="006E0D9D"/>
    <w:rsid w:val="006E174D"/>
    <w:rsid w:val="006E5982"/>
    <w:rsid w:val="006E5DAA"/>
    <w:rsid w:val="006E5EF0"/>
    <w:rsid w:val="006F0935"/>
    <w:rsid w:val="006F3563"/>
    <w:rsid w:val="006F42B9"/>
    <w:rsid w:val="006F6103"/>
    <w:rsid w:val="006F6DA4"/>
    <w:rsid w:val="007018BB"/>
    <w:rsid w:val="00701927"/>
    <w:rsid w:val="007031C4"/>
    <w:rsid w:val="00704E00"/>
    <w:rsid w:val="00712069"/>
    <w:rsid w:val="0071770C"/>
    <w:rsid w:val="007201CC"/>
    <w:rsid w:val="007209E7"/>
    <w:rsid w:val="00722041"/>
    <w:rsid w:val="00725BCE"/>
    <w:rsid w:val="007260A5"/>
    <w:rsid w:val="00726182"/>
    <w:rsid w:val="00727635"/>
    <w:rsid w:val="00732329"/>
    <w:rsid w:val="007337CA"/>
    <w:rsid w:val="00734CE4"/>
    <w:rsid w:val="00734E75"/>
    <w:rsid w:val="00735123"/>
    <w:rsid w:val="00741837"/>
    <w:rsid w:val="007426BC"/>
    <w:rsid w:val="00742D85"/>
    <w:rsid w:val="007453E6"/>
    <w:rsid w:val="007455FD"/>
    <w:rsid w:val="0075072F"/>
    <w:rsid w:val="00752F59"/>
    <w:rsid w:val="007538AF"/>
    <w:rsid w:val="00755CE7"/>
    <w:rsid w:val="007634FB"/>
    <w:rsid w:val="00764B2B"/>
    <w:rsid w:val="00766BD3"/>
    <w:rsid w:val="00766C07"/>
    <w:rsid w:val="00766D72"/>
    <w:rsid w:val="00766ECB"/>
    <w:rsid w:val="00767214"/>
    <w:rsid w:val="00770453"/>
    <w:rsid w:val="00772646"/>
    <w:rsid w:val="0077309D"/>
    <w:rsid w:val="00774257"/>
    <w:rsid w:val="007754A4"/>
    <w:rsid w:val="00775529"/>
    <w:rsid w:val="007774EE"/>
    <w:rsid w:val="00781822"/>
    <w:rsid w:val="007819E1"/>
    <w:rsid w:val="00783154"/>
    <w:rsid w:val="00783F21"/>
    <w:rsid w:val="00785D9D"/>
    <w:rsid w:val="00787159"/>
    <w:rsid w:val="007874C9"/>
    <w:rsid w:val="0079043A"/>
    <w:rsid w:val="00791077"/>
    <w:rsid w:val="00791668"/>
    <w:rsid w:val="00791AA1"/>
    <w:rsid w:val="00791E88"/>
    <w:rsid w:val="007925C8"/>
    <w:rsid w:val="00796A90"/>
    <w:rsid w:val="00797778"/>
    <w:rsid w:val="007A3793"/>
    <w:rsid w:val="007B4FC6"/>
    <w:rsid w:val="007B4FD8"/>
    <w:rsid w:val="007C14A7"/>
    <w:rsid w:val="007C1BA2"/>
    <w:rsid w:val="007C2B48"/>
    <w:rsid w:val="007C386D"/>
    <w:rsid w:val="007C7054"/>
    <w:rsid w:val="007D20E9"/>
    <w:rsid w:val="007D296E"/>
    <w:rsid w:val="007D35AC"/>
    <w:rsid w:val="007D4E29"/>
    <w:rsid w:val="007D7881"/>
    <w:rsid w:val="007D7D07"/>
    <w:rsid w:val="007D7E3A"/>
    <w:rsid w:val="007E0E10"/>
    <w:rsid w:val="007E4768"/>
    <w:rsid w:val="007E777B"/>
    <w:rsid w:val="007F06CE"/>
    <w:rsid w:val="007F1FDC"/>
    <w:rsid w:val="007F2070"/>
    <w:rsid w:val="007F39A8"/>
    <w:rsid w:val="007F63C1"/>
    <w:rsid w:val="007F707A"/>
    <w:rsid w:val="008004EB"/>
    <w:rsid w:val="00801442"/>
    <w:rsid w:val="008026F6"/>
    <w:rsid w:val="00802D2C"/>
    <w:rsid w:val="008050FE"/>
    <w:rsid w:val="008053F5"/>
    <w:rsid w:val="00807AF7"/>
    <w:rsid w:val="00807B59"/>
    <w:rsid w:val="00810198"/>
    <w:rsid w:val="00812A4C"/>
    <w:rsid w:val="00812E32"/>
    <w:rsid w:val="00813B3B"/>
    <w:rsid w:val="00815DA8"/>
    <w:rsid w:val="00820724"/>
    <w:rsid w:val="008209AE"/>
    <w:rsid w:val="0082194D"/>
    <w:rsid w:val="008221F9"/>
    <w:rsid w:val="00824700"/>
    <w:rsid w:val="00824739"/>
    <w:rsid w:val="008251B7"/>
    <w:rsid w:val="00826EF5"/>
    <w:rsid w:val="00830000"/>
    <w:rsid w:val="0083009F"/>
    <w:rsid w:val="00831693"/>
    <w:rsid w:val="008361FA"/>
    <w:rsid w:val="00840104"/>
    <w:rsid w:val="00840C1F"/>
    <w:rsid w:val="008411C9"/>
    <w:rsid w:val="00841FC5"/>
    <w:rsid w:val="00843AF7"/>
    <w:rsid w:val="00843D0F"/>
    <w:rsid w:val="00844399"/>
    <w:rsid w:val="00845709"/>
    <w:rsid w:val="008458D4"/>
    <w:rsid w:val="0085302F"/>
    <w:rsid w:val="008553FF"/>
    <w:rsid w:val="00855D2F"/>
    <w:rsid w:val="008576BD"/>
    <w:rsid w:val="00857748"/>
    <w:rsid w:val="00860463"/>
    <w:rsid w:val="00861FB8"/>
    <w:rsid w:val="0086309F"/>
    <w:rsid w:val="00863C2B"/>
    <w:rsid w:val="00867085"/>
    <w:rsid w:val="008709A9"/>
    <w:rsid w:val="00870C29"/>
    <w:rsid w:val="008714E3"/>
    <w:rsid w:val="00872250"/>
    <w:rsid w:val="008733DA"/>
    <w:rsid w:val="00873970"/>
    <w:rsid w:val="0087724E"/>
    <w:rsid w:val="00880BF0"/>
    <w:rsid w:val="00882B75"/>
    <w:rsid w:val="008850E4"/>
    <w:rsid w:val="0088593B"/>
    <w:rsid w:val="00886AA4"/>
    <w:rsid w:val="00890E55"/>
    <w:rsid w:val="008939AB"/>
    <w:rsid w:val="00893D97"/>
    <w:rsid w:val="00894C39"/>
    <w:rsid w:val="008A07DE"/>
    <w:rsid w:val="008A12F5"/>
    <w:rsid w:val="008A7A5F"/>
    <w:rsid w:val="008B1587"/>
    <w:rsid w:val="008B1B01"/>
    <w:rsid w:val="008B2A3E"/>
    <w:rsid w:val="008B3BCD"/>
    <w:rsid w:val="008B4CC5"/>
    <w:rsid w:val="008B6DF8"/>
    <w:rsid w:val="008C0D20"/>
    <w:rsid w:val="008C106C"/>
    <w:rsid w:val="008C10F1"/>
    <w:rsid w:val="008C1926"/>
    <w:rsid w:val="008C1E99"/>
    <w:rsid w:val="008C4986"/>
    <w:rsid w:val="008C60A0"/>
    <w:rsid w:val="008D0B5E"/>
    <w:rsid w:val="008D28D7"/>
    <w:rsid w:val="008D2D11"/>
    <w:rsid w:val="008E0085"/>
    <w:rsid w:val="008E10C4"/>
    <w:rsid w:val="008E2AA6"/>
    <w:rsid w:val="008E311B"/>
    <w:rsid w:val="008E4430"/>
    <w:rsid w:val="008F1FCB"/>
    <w:rsid w:val="008F3586"/>
    <w:rsid w:val="008F3B24"/>
    <w:rsid w:val="008F4128"/>
    <w:rsid w:val="008F46E7"/>
    <w:rsid w:val="008F64CA"/>
    <w:rsid w:val="008F6F0B"/>
    <w:rsid w:val="008F7E4B"/>
    <w:rsid w:val="0090078C"/>
    <w:rsid w:val="00900980"/>
    <w:rsid w:val="00901C9D"/>
    <w:rsid w:val="009054C5"/>
    <w:rsid w:val="00906625"/>
    <w:rsid w:val="009067BD"/>
    <w:rsid w:val="00906EDA"/>
    <w:rsid w:val="00907BA7"/>
    <w:rsid w:val="0091064E"/>
    <w:rsid w:val="00911FC5"/>
    <w:rsid w:val="00913582"/>
    <w:rsid w:val="00915262"/>
    <w:rsid w:val="009152A2"/>
    <w:rsid w:val="00915BB2"/>
    <w:rsid w:val="00921AB7"/>
    <w:rsid w:val="00922983"/>
    <w:rsid w:val="00922C76"/>
    <w:rsid w:val="00923078"/>
    <w:rsid w:val="0092556B"/>
    <w:rsid w:val="009267BF"/>
    <w:rsid w:val="00927233"/>
    <w:rsid w:val="009314A7"/>
    <w:rsid w:val="00931A10"/>
    <w:rsid w:val="00933843"/>
    <w:rsid w:val="00936DB7"/>
    <w:rsid w:val="00937C38"/>
    <w:rsid w:val="00937E91"/>
    <w:rsid w:val="009417E9"/>
    <w:rsid w:val="009437C4"/>
    <w:rsid w:val="00945224"/>
    <w:rsid w:val="0094590B"/>
    <w:rsid w:val="009474F4"/>
    <w:rsid w:val="00947967"/>
    <w:rsid w:val="0095093E"/>
    <w:rsid w:val="009512DA"/>
    <w:rsid w:val="00953A79"/>
    <w:rsid w:val="00954FF4"/>
    <w:rsid w:val="00955201"/>
    <w:rsid w:val="00955BB2"/>
    <w:rsid w:val="0096208F"/>
    <w:rsid w:val="009642A1"/>
    <w:rsid w:val="00965200"/>
    <w:rsid w:val="009668B3"/>
    <w:rsid w:val="0096770C"/>
    <w:rsid w:val="00971253"/>
    <w:rsid w:val="00971471"/>
    <w:rsid w:val="009742B6"/>
    <w:rsid w:val="009747E7"/>
    <w:rsid w:val="00975FEE"/>
    <w:rsid w:val="009773BF"/>
    <w:rsid w:val="0098194A"/>
    <w:rsid w:val="0098422B"/>
    <w:rsid w:val="009849C2"/>
    <w:rsid w:val="00984D24"/>
    <w:rsid w:val="009858EB"/>
    <w:rsid w:val="00987F93"/>
    <w:rsid w:val="00990B7D"/>
    <w:rsid w:val="00990C13"/>
    <w:rsid w:val="009919F2"/>
    <w:rsid w:val="0099273E"/>
    <w:rsid w:val="00994969"/>
    <w:rsid w:val="009A25CF"/>
    <w:rsid w:val="009A2835"/>
    <w:rsid w:val="009A3F47"/>
    <w:rsid w:val="009A42D7"/>
    <w:rsid w:val="009A4399"/>
    <w:rsid w:val="009A5326"/>
    <w:rsid w:val="009A7981"/>
    <w:rsid w:val="009A7A72"/>
    <w:rsid w:val="009B0046"/>
    <w:rsid w:val="009B1D45"/>
    <w:rsid w:val="009B1E10"/>
    <w:rsid w:val="009B70EF"/>
    <w:rsid w:val="009B79AA"/>
    <w:rsid w:val="009C1440"/>
    <w:rsid w:val="009C2107"/>
    <w:rsid w:val="009C2E48"/>
    <w:rsid w:val="009C2FD0"/>
    <w:rsid w:val="009C37A9"/>
    <w:rsid w:val="009C4BD8"/>
    <w:rsid w:val="009C5D9E"/>
    <w:rsid w:val="009C773E"/>
    <w:rsid w:val="009D066D"/>
    <w:rsid w:val="009D2C3E"/>
    <w:rsid w:val="009D32CB"/>
    <w:rsid w:val="009D3BF0"/>
    <w:rsid w:val="009D68D7"/>
    <w:rsid w:val="009D6A82"/>
    <w:rsid w:val="009E001B"/>
    <w:rsid w:val="009E0625"/>
    <w:rsid w:val="009E2606"/>
    <w:rsid w:val="009E3034"/>
    <w:rsid w:val="009E3687"/>
    <w:rsid w:val="009E43E8"/>
    <w:rsid w:val="009E52A4"/>
    <w:rsid w:val="009E549F"/>
    <w:rsid w:val="009E67DE"/>
    <w:rsid w:val="009E70DA"/>
    <w:rsid w:val="009E7CD5"/>
    <w:rsid w:val="009F28A8"/>
    <w:rsid w:val="009F473E"/>
    <w:rsid w:val="009F5247"/>
    <w:rsid w:val="009F682A"/>
    <w:rsid w:val="00A0209F"/>
    <w:rsid w:val="00A022BE"/>
    <w:rsid w:val="00A02463"/>
    <w:rsid w:val="00A05D82"/>
    <w:rsid w:val="00A06E72"/>
    <w:rsid w:val="00A07B4B"/>
    <w:rsid w:val="00A147FC"/>
    <w:rsid w:val="00A167FA"/>
    <w:rsid w:val="00A171D1"/>
    <w:rsid w:val="00A17BF8"/>
    <w:rsid w:val="00A20079"/>
    <w:rsid w:val="00A225ED"/>
    <w:rsid w:val="00A24C95"/>
    <w:rsid w:val="00A2599A"/>
    <w:rsid w:val="00A26094"/>
    <w:rsid w:val="00A26E11"/>
    <w:rsid w:val="00A27E4E"/>
    <w:rsid w:val="00A301BF"/>
    <w:rsid w:val="00A302B2"/>
    <w:rsid w:val="00A331B4"/>
    <w:rsid w:val="00A3484E"/>
    <w:rsid w:val="00A356D3"/>
    <w:rsid w:val="00A35919"/>
    <w:rsid w:val="00A36ADA"/>
    <w:rsid w:val="00A37C4D"/>
    <w:rsid w:val="00A438D8"/>
    <w:rsid w:val="00A43E29"/>
    <w:rsid w:val="00A473F5"/>
    <w:rsid w:val="00A51F9D"/>
    <w:rsid w:val="00A5277B"/>
    <w:rsid w:val="00A5416A"/>
    <w:rsid w:val="00A546F7"/>
    <w:rsid w:val="00A639F4"/>
    <w:rsid w:val="00A6503D"/>
    <w:rsid w:val="00A657E4"/>
    <w:rsid w:val="00A65864"/>
    <w:rsid w:val="00A65FAE"/>
    <w:rsid w:val="00A72A76"/>
    <w:rsid w:val="00A7536B"/>
    <w:rsid w:val="00A7572B"/>
    <w:rsid w:val="00A76A9A"/>
    <w:rsid w:val="00A77148"/>
    <w:rsid w:val="00A77FFD"/>
    <w:rsid w:val="00A81A32"/>
    <w:rsid w:val="00A834F4"/>
    <w:rsid w:val="00A835BD"/>
    <w:rsid w:val="00A836A0"/>
    <w:rsid w:val="00A83A35"/>
    <w:rsid w:val="00A857B7"/>
    <w:rsid w:val="00A85803"/>
    <w:rsid w:val="00A90AA0"/>
    <w:rsid w:val="00A95012"/>
    <w:rsid w:val="00A95BC1"/>
    <w:rsid w:val="00A97B15"/>
    <w:rsid w:val="00A97E03"/>
    <w:rsid w:val="00AA0986"/>
    <w:rsid w:val="00AA2500"/>
    <w:rsid w:val="00AA3059"/>
    <w:rsid w:val="00AA35C5"/>
    <w:rsid w:val="00AA42D5"/>
    <w:rsid w:val="00AA4D52"/>
    <w:rsid w:val="00AA5B6A"/>
    <w:rsid w:val="00AA5B93"/>
    <w:rsid w:val="00AB2FAB"/>
    <w:rsid w:val="00AB3FE0"/>
    <w:rsid w:val="00AB4E5D"/>
    <w:rsid w:val="00AB5C14"/>
    <w:rsid w:val="00AC1EE7"/>
    <w:rsid w:val="00AC333F"/>
    <w:rsid w:val="00AC585C"/>
    <w:rsid w:val="00AC5C45"/>
    <w:rsid w:val="00AC7CB3"/>
    <w:rsid w:val="00AD1381"/>
    <w:rsid w:val="00AD1925"/>
    <w:rsid w:val="00AD24C9"/>
    <w:rsid w:val="00AD25D0"/>
    <w:rsid w:val="00AD2CDB"/>
    <w:rsid w:val="00AE067D"/>
    <w:rsid w:val="00AE0FEC"/>
    <w:rsid w:val="00AF0601"/>
    <w:rsid w:val="00AF1181"/>
    <w:rsid w:val="00AF2585"/>
    <w:rsid w:val="00AF2F79"/>
    <w:rsid w:val="00AF30DC"/>
    <w:rsid w:val="00AF4653"/>
    <w:rsid w:val="00AF55D3"/>
    <w:rsid w:val="00AF7DB7"/>
    <w:rsid w:val="00B00AC9"/>
    <w:rsid w:val="00B03BA8"/>
    <w:rsid w:val="00B063AF"/>
    <w:rsid w:val="00B068FE"/>
    <w:rsid w:val="00B07D37"/>
    <w:rsid w:val="00B104B7"/>
    <w:rsid w:val="00B106F5"/>
    <w:rsid w:val="00B10D02"/>
    <w:rsid w:val="00B10EC9"/>
    <w:rsid w:val="00B13D39"/>
    <w:rsid w:val="00B143FE"/>
    <w:rsid w:val="00B144B3"/>
    <w:rsid w:val="00B201E2"/>
    <w:rsid w:val="00B2103D"/>
    <w:rsid w:val="00B23966"/>
    <w:rsid w:val="00B248B6"/>
    <w:rsid w:val="00B2637B"/>
    <w:rsid w:val="00B317F5"/>
    <w:rsid w:val="00B318F1"/>
    <w:rsid w:val="00B340CB"/>
    <w:rsid w:val="00B36081"/>
    <w:rsid w:val="00B40BF0"/>
    <w:rsid w:val="00B443E4"/>
    <w:rsid w:val="00B4681B"/>
    <w:rsid w:val="00B47A1A"/>
    <w:rsid w:val="00B51DED"/>
    <w:rsid w:val="00B5265D"/>
    <w:rsid w:val="00B5484D"/>
    <w:rsid w:val="00B563EA"/>
    <w:rsid w:val="00B56428"/>
    <w:rsid w:val="00B56CDF"/>
    <w:rsid w:val="00B56EE2"/>
    <w:rsid w:val="00B60A37"/>
    <w:rsid w:val="00B60E51"/>
    <w:rsid w:val="00B639DB"/>
    <w:rsid w:val="00B63A54"/>
    <w:rsid w:val="00B64DA2"/>
    <w:rsid w:val="00B66105"/>
    <w:rsid w:val="00B669EE"/>
    <w:rsid w:val="00B70EE3"/>
    <w:rsid w:val="00B744B8"/>
    <w:rsid w:val="00B75143"/>
    <w:rsid w:val="00B76CAD"/>
    <w:rsid w:val="00B77C89"/>
    <w:rsid w:val="00B77D18"/>
    <w:rsid w:val="00B8313A"/>
    <w:rsid w:val="00B832ED"/>
    <w:rsid w:val="00B91C23"/>
    <w:rsid w:val="00B9291F"/>
    <w:rsid w:val="00B93503"/>
    <w:rsid w:val="00B97F01"/>
    <w:rsid w:val="00BA31E8"/>
    <w:rsid w:val="00BA379A"/>
    <w:rsid w:val="00BA55E0"/>
    <w:rsid w:val="00BA572B"/>
    <w:rsid w:val="00BA6BD4"/>
    <w:rsid w:val="00BA6C7A"/>
    <w:rsid w:val="00BA7288"/>
    <w:rsid w:val="00BB156E"/>
    <w:rsid w:val="00BB17D1"/>
    <w:rsid w:val="00BB3752"/>
    <w:rsid w:val="00BB498A"/>
    <w:rsid w:val="00BB6189"/>
    <w:rsid w:val="00BB6688"/>
    <w:rsid w:val="00BB7E95"/>
    <w:rsid w:val="00BC0D7A"/>
    <w:rsid w:val="00BC26D4"/>
    <w:rsid w:val="00BC4EA3"/>
    <w:rsid w:val="00BC69AF"/>
    <w:rsid w:val="00BC69F2"/>
    <w:rsid w:val="00BD331C"/>
    <w:rsid w:val="00BE0C80"/>
    <w:rsid w:val="00BE290E"/>
    <w:rsid w:val="00BE649B"/>
    <w:rsid w:val="00BE6E62"/>
    <w:rsid w:val="00BE70B9"/>
    <w:rsid w:val="00BF2A42"/>
    <w:rsid w:val="00BF348F"/>
    <w:rsid w:val="00BF35B8"/>
    <w:rsid w:val="00BF3D9E"/>
    <w:rsid w:val="00BF4500"/>
    <w:rsid w:val="00BF5509"/>
    <w:rsid w:val="00BF5D98"/>
    <w:rsid w:val="00BF7045"/>
    <w:rsid w:val="00C00B6D"/>
    <w:rsid w:val="00C02960"/>
    <w:rsid w:val="00C03A07"/>
    <w:rsid w:val="00C03D8C"/>
    <w:rsid w:val="00C0495D"/>
    <w:rsid w:val="00C04BC9"/>
    <w:rsid w:val="00C055EC"/>
    <w:rsid w:val="00C07B6B"/>
    <w:rsid w:val="00C105CC"/>
    <w:rsid w:val="00C10DC9"/>
    <w:rsid w:val="00C12FB3"/>
    <w:rsid w:val="00C13B67"/>
    <w:rsid w:val="00C17341"/>
    <w:rsid w:val="00C20E2E"/>
    <w:rsid w:val="00C22500"/>
    <w:rsid w:val="00C24EEF"/>
    <w:rsid w:val="00C25CF6"/>
    <w:rsid w:val="00C26C36"/>
    <w:rsid w:val="00C32768"/>
    <w:rsid w:val="00C359DC"/>
    <w:rsid w:val="00C35D6B"/>
    <w:rsid w:val="00C37DFA"/>
    <w:rsid w:val="00C431DF"/>
    <w:rsid w:val="00C43E5E"/>
    <w:rsid w:val="00C443D7"/>
    <w:rsid w:val="00C44625"/>
    <w:rsid w:val="00C456BD"/>
    <w:rsid w:val="00C460B3"/>
    <w:rsid w:val="00C530DC"/>
    <w:rsid w:val="00C5350D"/>
    <w:rsid w:val="00C550B8"/>
    <w:rsid w:val="00C55E00"/>
    <w:rsid w:val="00C56FBE"/>
    <w:rsid w:val="00C57C2C"/>
    <w:rsid w:val="00C6123C"/>
    <w:rsid w:val="00C624CB"/>
    <w:rsid w:val="00C6311A"/>
    <w:rsid w:val="00C65C3B"/>
    <w:rsid w:val="00C67964"/>
    <w:rsid w:val="00C7084D"/>
    <w:rsid w:val="00C7315E"/>
    <w:rsid w:val="00C73911"/>
    <w:rsid w:val="00C75663"/>
    <w:rsid w:val="00C75895"/>
    <w:rsid w:val="00C76095"/>
    <w:rsid w:val="00C77F34"/>
    <w:rsid w:val="00C83C9F"/>
    <w:rsid w:val="00C87D7D"/>
    <w:rsid w:val="00C906B4"/>
    <w:rsid w:val="00C931F8"/>
    <w:rsid w:val="00C94840"/>
    <w:rsid w:val="00C94F4C"/>
    <w:rsid w:val="00CA1352"/>
    <w:rsid w:val="00CA2D93"/>
    <w:rsid w:val="00CA41F1"/>
    <w:rsid w:val="00CA4EE3"/>
    <w:rsid w:val="00CA5EDA"/>
    <w:rsid w:val="00CB027F"/>
    <w:rsid w:val="00CB09EE"/>
    <w:rsid w:val="00CB0D7E"/>
    <w:rsid w:val="00CB4D03"/>
    <w:rsid w:val="00CB4D96"/>
    <w:rsid w:val="00CB579D"/>
    <w:rsid w:val="00CC0EBB"/>
    <w:rsid w:val="00CC16D4"/>
    <w:rsid w:val="00CC29FE"/>
    <w:rsid w:val="00CC5A05"/>
    <w:rsid w:val="00CC6297"/>
    <w:rsid w:val="00CC70D4"/>
    <w:rsid w:val="00CC7690"/>
    <w:rsid w:val="00CD08A2"/>
    <w:rsid w:val="00CD1986"/>
    <w:rsid w:val="00CD2C07"/>
    <w:rsid w:val="00CD43EB"/>
    <w:rsid w:val="00CD4F60"/>
    <w:rsid w:val="00CD54BF"/>
    <w:rsid w:val="00CD6F00"/>
    <w:rsid w:val="00CD712A"/>
    <w:rsid w:val="00CD71F9"/>
    <w:rsid w:val="00CE4D5C"/>
    <w:rsid w:val="00CE57EC"/>
    <w:rsid w:val="00CE685F"/>
    <w:rsid w:val="00CE738B"/>
    <w:rsid w:val="00CF05DA"/>
    <w:rsid w:val="00CF38ED"/>
    <w:rsid w:val="00CF58EB"/>
    <w:rsid w:val="00CF6FEC"/>
    <w:rsid w:val="00D0106E"/>
    <w:rsid w:val="00D05BF2"/>
    <w:rsid w:val="00D06383"/>
    <w:rsid w:val="00D12F14"/>
    <w:rsid w:val="00D14732"/>
    <w:rsid w:val="00D20E85"/>
    <w:rsid w:val="00D21C7C"/>
    <w:rsid w:val="00D24615"/>
    <w:rsid w:val="00D2607A"/>
    <w:rsid w:val="00D30309"/>
    <w:rsid w:val="00D30A7B"/>
    <w:rsid w:val="00D317E7"/>
    <w:rsid w:val="00D32941"/>
    <w:rsid w:val="00D35E8E"/>
    <w:rsid w:val="00D36815"/>
    <w:rsid w:val="00D37842"/>
    <w:rsid w:val="00D40C3B"/>
    <w:rsid w:val="00D4204D"/>
    <w:rsid w:val="00D4227D"/>
    <w:rsid w:val="00D42DC2"/>
    <w:rsid w:val="00D4302B"/>
    <w:rsid w:val="00D45D31"/>
    <w:rsid w:val="00D467FF"/>
    <w:rsid w:val="00D471C0"/>
    <w:rsid w:val="00D51446"/>
    <w:rsid w:val="00D51E5E"/>
    <w:rsid w:val="00D537E1"/>
    <w:rsid w:val="00D55BB2"/>
    <w:rsid w:val="00D6091A"/>
    <w:rsid w:val="00D64763"/>
    <w:rsid w:val="00D6605A"/>
    <w:rsid w:val="00D6695F"/>
    <w:rsid w:val="00D67FAC"/>
    <w:rsid w:val="00D712BF"/>
    <w:rsid w:val="00D7337C"/>
    <w:rsid w:val="00D73C58"/>
    <w:rsid w:val="00D75644"/>
    <w:rsid w:val="00D80706"/>
    <w:rsid w:val="00D81656"/>
    <w:rsid w:val="00D819C5"/>
    <w:rsid w:val="00D8339E"/>
    <w:rsid w:val="00D83D87"/>
    <w:rsid w:val="00D84A6D"/>
    <w:rsid w:val="00D86A30"/>
    <w:rsid w:val="00D8730B"/>
    <w:rsid w:val="00D96A35"/>
    <w:rsid w:val="00D96F97"/>
    <w:rsid w:val="00D97A2F"/>
    <w:rsid w:val="00D97CB4"/>
    <w:rsid w:val="00D97DD4"/>
    <w:rsid w:val="00DA2300"/>
    <w:rsid w:val="00DA262E"/>
    <w:rsid w:val="00DA4592"/>
    <w:rsid w:val="00DA5A8A"/>
    <w:rsid w:val="00DB1170"/>
    <w:rsid w:val="00DB26CD"/>
    <w:rsid w:val="00DB417F"/>
    <w:rsid w:val="00DB441C"/>
    <w:rsid w:val="00DB44AF"/>
    <w:rsid w:val="00DC1F58"/>
    <w:rsid w:val="00DC26FC"/>
    <w:rsid w:val="00DC339B"/>
    <w:rsid w:val="00DC47F0"/>
    <w:rsid w:val="00DC4B7D"/>
    <w:rsid w:val="00DC4DAC"/>
    <w:rsid w:val="00DC58B3"/>
    <w:rsid w:val="00DC5D40"/>
    <w:rsid w:val="00DC69A7"/>
    <w:rsid w:val="00DD0506"/>
    <w:rsid w:val="00DD30E9"/>
    <w:rsid w:val="00DD4F47"/>
    <w:rsid w:val="00DD54E4"/>
    <w:rsid w:val="00DD650E"/>
    <w:rsid w:val="00DD7FBB"/>
    <w:rsid w:val="00DE0034"/>
    <w:rsid w:val="00DE0B9F"/>
    <w:rsid w:val="00DE2A9E"/>
    <w:rsid w:val="00DE2C25"/>
    <w:rsid w:val="00DE31AA"/>
    <w:rsid w:val="00DE4238"/>
    <w:rsid w:val="00DE587F"/>
    <w:rsid w:val="00DE657F"/>
    <w:rsid w:val="00DF0B99"/>
    <w:rsid w:val="00DF1218"/>
    <w:rsid w:val="00DF1690"/>
    <w:rsid w:val="00DF356E"/>
    <w:rsid w:val="00DF465B"/>
    <w:rsid w:val="00DF6127"/>
    <w:rsid w:val="00DF6462"/>
    <w:rsid w:val="00DF7AE5"/>
    <w:rsid w:val="00E00A1A"/>
    <w:rsid w:val="00E02FA0"/>
    <w:rsid w:val="00E034B7"/>
    <w:rsid w:val="00E036DC"/>
    <w:rsid w:val="00E10454"/>
    <w:rsid w:val="00E112E5"/>
    <w:rsid w:val="00E122D8"/>
    <w:rsid w:val="00E12CC8"/>
    <w:rsid w:val="00E13F89"/>
    <w:rsid w:val="00E15352"/>
    <w:rsid w:val="00E200AD"/>
    <w:rsid w:val="00E21CC7"/>
    <w:rsid w:val="00E23804"/>
    <w:rsid w:val="00E24D9E"/>
    <w:rsid w:val="00E25849"/>
    <w:rsid w:val="00E310A0"/>
    <w:rsid w:val="00E3197E"/>
    <w:rsid w:val="00E342F8"/>
    <w:rsid w:val="00E351ED"/>
    <w:rsid w:val="00E35D74"/>
    <w:rsid w:val="00E37FF3"/>
    <w:rsid w:val="00E42B19"/>
    <w:rsid w:val="00E503BD"/>
    <w:rsid w:val="00E50A2B"/>
    <w:rsid w:val="00E51101"/>
    <w:rsid w:val="00E51D74"/>
    <w:rsid w:val="00E524AD"/>
    <w:rsid w:val="00E5325A"/>
    <w:rsid w:val="00E55854"/>
    <w:rsid w:val="00E6034B"/>
    <w:rsid w:val="00E62C73"/>
    <w:rsid w:val="00E62C93"/>
    <w:rsid w:val="00E63439"/>
    <w:rsid w:val="00E6549E"/>
    <w:rsid w:val="00E65EDE"/>
    <w:rsid w:val="00E66554"/>
    <w:rsid w:val="00E671D5"/>
    <w:rsid w:val="00E70F81"/>
    <w:rsid w:val="00E716FE"/>
    <w:rsid w:val="00E73636"/>
    <w:rsid w:val="00E752E5"/>
    <w:rsid w:val="00E77055"/>
    <w:rsid w:val="00E771F2"/>
    <w:rsid w:val="00E77460"/>
    <w:rsid w:val="00E83ABC"/>
    <w:rsid w:val="00E83B86"/>
    <w:rsid w:val="00E844F2"/>
    <w:rsid w:val="00E8641A"/>
    <w:rsid w:val="00E87A89"/>
    <w:rsid w:val="00E90AD0"/>
    <w:rsid w:val="00E92FCB"/>
    <w:rsid w:val="00E942CF"/>
    <w:rsid w:val="00EA0896"/>
    <w:rsid w:val="00EA147F"/>
    <w:rsid w:val="00EA2A3B"/>
    <w:rsid w:val="00EA4A27"/>
    <w:rsid w:val="00EA4FA6"/>
    <w:rsid w:val="00EA5F1C"/>
    <w:rsid w:val="00EA6A7F"/>
    <w:rsid w:val="00EA71CF"/>
    <w:rsid w:val="00EB1A25"/>
    <w:rsid w:val="00EB3639"/>
    <w:rsid w:val="00EB703A"/>
    <w:rsid w:val="00EC1413"/>
    <w:rsid w:val="00EC434A"/>
    <w:rsid w:val="00EC726D"/>
    <w:rsid w:val="00EC7363"/>
    <w:rsid w:val="00EC7EB9"/>
    <w:rsid w:val="00ED03AB"/>
    <w:rsid w:val="00ED0466"/>
    <w:rsid w:val="00ED18EE"/>
    <w:rsid w:val="00ED1963"/>
    <w:rsid w:val="00ED1CD4"/>
    <w:rsid w:val="00ED1D2B"/>
    <w:rsid w:val="00ED203B"/>
    <w:rsid w:val="00ED4A94"/>
    <w:rsid w:val="00ED64B5"/>
    <w:rsid w:val="00ED75E2"/>
    <w:rsid w:val="00EE08D7"/>
    <w:rsid w:val="00EE10DC"/>
    <w:rsid w:val="00EE1861"/>
    <w:rsid w:val="00EE194D"/>
    <w:rsid w:val="00EE28F3"/>
    <w:rsid w:val="00EE6068"/>
    <w:rsid w:val="00EE7878"/>
    <w:rsid w:val="00EE7CCA"/>
    <w:rsid w:val="00EF0CF5"/>
    <w:rsid w:val="00EF10EF"/>
    <w:rsid w:val="00EF392B"/>
    <w:rsid w:val="00EF57B0"/>
    <w:rsid w:val="00EF6942"/>
    <w:rsid w:val="00EF757E"/>
    <w:rsid w:val="00EF7C41"/>
    <w:rsid w:val="00EF7CA9"/>
    <w:rsid w:val="00F00202"/>
    <w:rsid w:val="00F00423"/>
    <w:rsid w:val="00F01205"/>
    <w:rsid w:val="00F01383"/>
    <w:rsid w:val="00F0419E"/>
    <w:rsid w:val="00F04688"/>
    <w:rsid w:val="00F050D7"/>
    <w:rsid w:val="00F06E53"/>
    <w:rsid w:val="00F1253E"/>
    <w:rsid w:val="00F133A6"/>
    <w:rsid w:val="00F148C1"/>
    <w:rsid w:val="00F155F2"/>
    <w:rsid w:val="00F16A14"/>
    <w:rsid w:val="00F17227"/>
    <w:rsid w:val="00F206E4"/>
    <w:rsid w:val="00F21023"/>
    <w:rsid w:val="00F21641"/>
    <w:rsid w:val="00F24406"/>
    <w:rsid w:val="00F24A49"/>
    <w:rsid w:val="00F24F56"/>
    <w:rsid w:val="00F253A5"/>
    <w:rsid w:val="00F25A7A"/>
    <w:rsid w:val="00F26BC6"/>
    <w:rsid w:val="00F32856"/>
    <w:rsid w:val="00F3330F"/>
    <w:rsid w:val="00F362D7"/>
    <w:rsid w:val="00F3665F"/>
    <w:rsid w:val="00F37D7B"/>
    <w:rsid w:val="00F414A1"/>
    <w:rsid w:val="00F42D5D"/>
    <w:rsid w:val="00F43587"/>
    <w:rsid w:val="00F451AE"/>
    <w:rsid w:val="00F46849"/>
    <w:rsid w:val="00F50FAA"/>
    <w:rsid w:val="00F5182D"/>
    <w:rsid w:val="00F52406"/>
    <w:rsid w:val="00F52B87"/>
    <w:rsid w:val="00F52BD2"/>
    <w:rsid w:val="00F5314C"/>
    <w:rsid w:val="00F5688C"/>
    <w:rsid w:val="00F60048"/>
    <w:rsid w:val="00F635DD"/>
    <w:rsid w:val="00F64084"/>
    <w:rsid w:val="00F643CB"/>
    <w:rsid w:val="00F65023"/>
    <w:rsid w:val="00F652FB"/>
    <w:rsid w:val="00F6627B"/>
    <w:rsid w:val="00F706FF"/>
    <w:rsid w:val="00F7336E"/>
    <w:rsid w:val="00F734F2"/>
    <w:rsid w:val="00F740DC"/>
    <w:rsid w:val="00F75052"/>
    <w:rsid w:val="00F804D3"/>
    <w:rsid w:val="00F806B2"/>
    <w:rsid w:val="00F816CB"/>
    <w:rsid w:val="00F81CD2"/>
    <w:rsid w:val="00F81EC5"/>
    <w:rsid w:val="00F81F22"/>
    <w:rsid w:val="00F82641"/>
    <w:rsid w:val="00F86467"/>
    <w:rsid w:val="00F87F9E"/>
    <w:rsid w:val="00F90BE7"/>
    <w:rsid w:val="00F90F18"/>
    <w:rsid w:val="00F91304"/>
    <w:rsid w:val="00F937E4"/>
    <w:rsid w:val="00F94C6B"/>
    <w:rsid w:val="00F95593"/>
    <w:rsid w:val="00F95EE7"/>
    <w:rsid w:val="00F96DD7"/>
    <w:rsid w:val="00F971E7"/>
    <w:rsid w:val="00F9735E"/>
    <w:rsid w:val="00F978C3"/>
    <w:rsid w:val="00FA22C7"/>
    <w:rsid w:val="00FA38A2"/>
    <w:rsid w:val="00FA39E6"/>
    <w:rsid w:val="00FA5302"/>
    <w:rsid w:val="00FA5CE5"/>
    <w:rsid w:val="00FA7BC9"/>
    <w:rsid w:val="00FB04F2"/>
    <w:rsid w:val="00FB28AC"/>
    <w:rsid w:val="00FB378E"/>
    <w:rsid w:val="00FB37F1"/>
    <w:rsid w:val="00FB47C0"/>
    <w:rsid w:val="00FB501B"/>
    <w:rsid w:val="00FB5244"/>
    <w:rsid w:val="00FB719A"/>
    <w:rsid w:val="00FB7770"/>
    <w:rsid w:val="00FC0E76"/>
    <w:rsid w:val="00FC3231"/>
    <w:rsid w:val="00FC329C"/>
    <w:rsid w:val="00FC38C8"/>
    <w:rsid w:val="00FC771D"/>
    <w:rsid w:val="00FD3B91"/>
    <w:rsid w:val="00FD576B"/>
    <w:rsid w:val="00FD579E"/>
    <w:rsid w:val="00FD6845"/>
    <w:rsid w:val="00FD7B58"/>
    <w:rsid w:val="00FE0421"/>
    <w:rsid w:val="00FE4516"/>
    <w:rsid w:val="00FE53DE"/>
    <w:rsid w:val="00FE64C8"/>
    <w:rsid w:val="00FE6B3D"/>
    <w:rsid w:val="00FF1E8D"/>
    <w:rsid w:val="00FF2951"/>
    <w:rsid w:val="00FF3344"/>
    <w:rsid w:val="00FF7361"/>
    <w:rsid w:val="00FF7884"/>
    <w:rsid w:val="00FF78E2"/>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57EC6"/>
  <w15:docId w15:val="{65B26DB4-C501-4CBA-99F8-87D6F640C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15EED"/>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表格,一"/>
    <w:basedOn w:val="a6"/>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2A7E74"/>
    <w:pPr>
      <w:snapToGrid w:val="0"/>
      <w:jc w:val="left"/>
    </w:pPr>
    <w:rPr>
      <w:sz w:val="20"/>
    </w:rPr>
  </w:style>
  <w:style w:type="character" w:customStyle="1" w:styleId="afd">
    <w:name w:val="註腳文字 字元"/>
    <w:basedOn w:val="a7"/>
    <w:link w:val="afc"/>
    <w:uiPriority w:val="99"/>
    <w:semiHidden/>
    <w:rsid w:val="002A7E74"/>
    <w:rPr>
      <w:rFonts w:ascii="標楷體" w:eastAsia="標楷體"/>
      <w:kern w:val="2"/>
    </w:rPr>
  </w:style>
  <w:style w:type="character" w:styleId="afe">
    <w:name w:val="footnote reference"/>
    <w:basedOn w:val="a7"/>
    <w:uiPriority w:val="99"/>
    <w:semiHidden/>
    <w:unhideWhenUsed/>
    <w:rsid w:val="002A7E74"/>
    <w:rPr>
      <w:vertAlign w:val="superscript"/>
    </w:rPr>
  </w:style>
  <w:style w:type="paragraph" w:styleId="HTML">
    <w:name w:val="HTML Preformatted"/>
    <w:basedOn w:val="a6"/>
    <w:link w:val="HTML0"/>
    <w:uiPriority w:val="99"/>
    <w:semiHidden/>
    <w:unhideWhenUsed/>
    <w:rsid w:val="006646CE"/>
    <w:rPr>
      <w:rFonts w:ascii="Courier New" w:hAnsi="Courier New" w:cs="Courier New"/>
      <w:sz w:val="20"/>
    </w:rPr>
  </w:style>
  <w:style w:type="character" w:customStyle="1" w:styleId="HTML0">
    <w:name w:val="HTML 預設格式 字元"/>
    <w:basedOn w:val="a7"/>
    <w:link w:val="HTML"/>
    <w:uiPriority w:val="99"/>
    <w:semiHidden/>
    <w:rsid w:val="006646CE"/>
    <w:rPr>
      <w:rFonts w:ascii="Courier New" w:eastAsia="標楷體" w:hAnsi="Courier New" w:cs="Courier New"/>
      <w:kern w:val="2"/>
    </w:rPr>
  </w:style>
  <w:style w:type="character" w:customStyle="1" w:styleId="UnresolvedMention">
    <w:name w:val="Unresolved Mention"/>
    <w:basedOn w:val="a7"/>
    <w:uiPriority w:val="99"/>
    <w:semiHidden/>
    <w:unhideWhenUsed/>
    <w:rsid w:val="00665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00134">
      <w:bodyDiv w:val="1"/>
      <w:marLeft w:val="0"/>
      <w:marRight w:val="0"/>
      <w:marTop w:val="0"/>
      <w:marBottom w:val="0"/>
      <w:divBdr>
        <w:top w:val="none" w:sz="0" w:space="0" w:color="auto"/>
        <w:left w:val="none" w:sz="0" w:space="0" w:color="auto"/>
        <w:bottom w:val="none" w:sz="0" w:space="0" w:color="auto"/>
        <w:right w:val="none" w:sz="0" w:space="0" w:color="auto"/>
      </w:divBdr>
    </w:div>
    <w:div w:id="91317100">
      <w:bodyDiv w:val="1"/>
      <w:marLeft w:val="0"/>
      <w:marRight w:val="0"/>
      <w:marTop w:val="0"/>
      <w:marBottom w:val="0"/>
      <w:divBdr>
        <w:top w:val="none" w:sz="0" w:space="0" w:color="auto"/>
        <w:left w:val="none" w:sz="0" w:space="0" w:color="auto"/>
        <w:bottom w:val="none" w:sz="0" w:space="0" w:color="auto"/>
        <w:right w:val="none" w:sz="0" w:space="0" w:color="auto"/>
      </w:divBdr>
    </w:div>
    <w:div w:id="499007805">
      <w:bodyDiv w:val="1"/>
      <w:marLeft w:val="0"/>
      <w:marRight w:val="0"/>
      <w:marTop w:val="0"/>
      <w:marBottom w:val="0"/>
      <w:divBdr>
        <w:top w:val="none" w:sz="0" w:space="0" w:color="auto"/>
        <w:left w:val="none" w:sz="0" w:space="0" w:color="auto"/>
        <w:bottom w:val="none" w:sz="0" w:space="0" w:color="auto"/>
        <w:right w:val="none" w:sz="0" w:space="0" w:color="auto"/>
      </w:divBdr>
    </w:div>
    <w:div w:id="505437907">
      <w:bodyDiv w:val="1"/>
      <w:marLeft w:val="0"/>
      <w:marRight w:val="0"/>
      <w:marTop w:val="0"/>
      <w:marBottom w:val="0"/>
      <w:divBdr>
        <w:top w:val="none" w:sz="0" w:space="0" w:color="auto"/>
        <w:left w:val="none" w:sz="0" w:space="0" w:color="auto"/>
        <w:bottom w:val="none" w:sz="0" w:space="0" w:color="auto"/>
        <w:right w:val="none" w:sz="0" w:space="0" w:color="auto"/>
      </w:divBdr>
    </w:div>
    <w:div w:id="507064915">
      <w:bodyDiv w:val="1"/>
      <w:marLeft w:val="0"/>
      <w:marRight w:val="0"/>
      <w:marTop w:val="0"/>
      <w:marBottom w:val="0"/>
      <w:divBdr>
        <w:top w:val="none" w:sz="0" w:space="0" w:color="auto"/>
        <w:left w:val="none" w:sz="0" w:space="0" w:color="auto"/>
        <w:bottom w:val="none" w:sz="0" w:space="0" w:color="auto"/>
        <w:right w:val="none" w:sz="0" w:space="0" w:color="auto"/>
      </w:divBdr>
    </w:div>
    <w:div w:id="536624146">
      <w:bodyDiv w:val="1"/>
      <w:marLeft w:val="0"/>
      <w:marRight w:val="0"/>
      <w:marTop w:val="0"/>
      <w:marBottom w:val="0"/>
      <w:divBdr>
        <w:top w:val="none" w:sz="0" w:space="0" w:color="auto"/>
        <w:left w:val="none" w:sz="0" w:space="0" w:color="auto"/>
        <w:bottom w:val="none" w:sz="0" w:space="0" w:color="auto"/>
        <w:right w:val="none" w:sz="0" w:space="0" w:color="auto"/>
      </w:divBdr>
    </w:div>
    <w:div w:id="559949685">
      <w:bodyDiv w:val="1"/>
      <w:marLeft w:val="0"/>
      <w:marRight w:val="0"/>
      <w:marTop w:val="0"/>
      <w:marBottom w:val="0"/>
      <w:divBdr>
        <w:top w:val="none" w:sz="0" w:space="0" w:color="auto"/>
        <w:left w:val="none" w:sz="0" w:space="0" w:color="auto"/>
        <w:bottom w:val="none" w:sz="0" w:space="0" w:color="auto"/>
        <w:right w:val="none" w:sz="0" w:space="0" w:color="auto"/>
      </w:divBdr>
    </w:div>
    <w:div w:id="596402760">
      <w:bodyDiv w:val="1"/>
      <w:marLeft w:val="0"/>
      <w:marRight w:val="0"/>
      <w:marTop w:val="0"/>
      <w:marBottom w:val="0"/>
      <w:divBdr>
        <w:top w:val="none" w:sz="0" w:space="0" w:color="auto"/>
        <w:left w:val="none" w:sz="0" w:space="0" w:color="auto"/>
        <w:bottom w:val="none" w:sz="0" w:space="0" w:color="auto"/>
        <w:right w:val="none" w:sz="0" w:space="0" w:color="auto"/>
      </w:divBdr>
    </w:div>
    <w:div w:id="69418793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1037135">
      <w:bodyDiv w:val="1"/>
      <w:marLeft w:val="0"/>
      <w:marRight w:val="0"/>
      <w:marTop w:val="0"/>
      <w:marBottom w:val="0"/>
      <w:divBdr>
        <w:top w:val="none" w:sz="0" w:space="0" w:color="auto"/>
        <w:left w:val="none" w:sz="0" w:space="0" w:color="auto"/>
        <w:bottom w:val="none" w:sz="0" w:space="0" w:color="auto"/>
        <w:right w:val="none" w:sz="0" w:space="0" w:color="auto"/>
      </w:divBdr>
    </w:div>
    <w:div w:id="1065563965">
      <w:bodyDiv w:val="1"/>
      <w:marLeft w:val="0"/>
      <w:marRight w:val="0"/>
      <w:marTop w:val="0"/>
      <w:marBottom w:val="0"/>
      <w:divBdr>
        <w:top w:val="none" w:sz="0" w:space="0" w:color="auto"/>
        <w:left w:val="none" w:sz="0" w:space="0" w:color="auto"/>
        <w:bottom w:val="none" w:sz="0" w:space="0" w:color="auto"/>
        <w:right w:val="none" w:sz="0" w:space="0" w:color="auto"/>
      </w:divBdr>
    </w:div>
    <w:div w:id="1085762432">
      <w:bodyDiv w:val="1"/>
      <w:marLeft w:val="0"/>
      <w:marRight w:val="0"/>
      <w:marTop w:val="0"/>
      <w:marBottom w:val="0"/>
      <w:divBdr>
        <w:top w:val="none" w:sz="0" w:space="0" w:color="auto"/>
        <w:left w:val="none" w:sz="0" w:space="0" w:color="auto"/>
        <w:bottom w:val="none" w:sz="0" w:space="0" w:color="auto"/>
        <w:right w:val="none" w:sz="0" w:space="0" w:color="auto"/>
      </w:divBdr>
    </w:div>
    <w:div w:id="1113790534">
      <w:bodyDiv w:val="1"/>
      <w:marLeft w:val="0"/>
      <w:marRight w:val="0"/>
      <w:marTop w:val="0"/>
      <w:marBottom w:val="0"/>
      <w:divBdr>
        <w:top w:val="none" w:sz="0" w:space="0" w:color="auto"/>
        <w:left w:val="none" w:sz="0" w:space="0" w:color="auto"/>
        <w:bottom w:val="none" w:sz="0" w:space="0" w:color="auto"/>
        <w:right w:val="none" w:sz="0" w:space="0" w:color="auto"/>
      </w:divBdr>
    </w:div>
    <w:div w:id="1451779942">
      <w:bodyDiv w:val="1"/>
      <w:marLeft w:val="0"/>
      <w:marRight w:val="0"/>
      <w:marTop w:val="0"/>
      <w:marBottom w:val="0"/>
      <w:divBdr>
        <w:top w:val="none" w:sz="0" w:space="0" w:color="auto"/>
        <w:left w:val="none" w:sz="0" w:space="0" w:color="auto"/>
        <w:bottom w:val="none" w:sz="0" w:space="0" w:color="auto"/>
        <w:right w:val="none" w:sz="0" w:space="0" w:color="auto"/>
      </w:divBdr>
    </w:div>
    <w:div w:id="1474831347">
      <w:bodyDiv w:val="1"/>
      <w:marLeft w:val="0"/>
      <w:marRight w:val="0"/>
      <w:marTop w:val="0"/>
      <w:marBottom w:val="0"/>
      <w:divBdr>
        <w:top w:val="none" w:sz="0" w:space="0" w:color="auto"/>
        <w:left w:val="none" w:sz="0" w:space="0" w:color="auto"/>
        <w:bottom w:val="none" w:sz="0" w:space="0" w:color="auto"/>
        <w:right w:val="none" w:sz="0" w:space="0" w:color="auto"/>
      </w:divBdr>
    </w:div>
    <w:div w:id="1616709820">
      <w:bodyDiv w:val="1"/>
      <w:marLeft w:val="0"/>
      <w:marRight w:val="0"/>
      <w:marTop w:val="0"/>
      <w:marBottom w:val="0"/>
      <w:divBdr>
        <w:top w:val="none" w:sz="0" w:space="0" w:color="auto"/>
        <w:left w:val="none" w:sz="0" w:space="0" w:color="auto"/>
        <w:bottom w:val="none" w:sz="0" w:space="0" w:color="auto"/>
        <w:right w:val="none" w:sz="0" w:space="0" w:color="auto"/>
      </w:divBdr>
    </w:div>
    <w:div w:id="1623531959">
      <w:bodyDiv w:val="1"/>
      <w:marLeft w:val="0"/>
      <w:marRight w:val="0"/>
      <w:marTop w:val="0"/>
      <w:marBottom w:val="0"/>
      <w:divBdr>
        <w:top w:val="none" w:sz="0" w:space="0" w:color="auto"/>
        <w:left w:val="none" w:sz="0" w:space="0" w:color="auto"/>
        <w:bottom w:val="none" w:sz="0" w:space="0" w:color="auto"/>
        <w:right w:val="none" w:sz="0" w:space="0" w:color="auto"/>
      </w:divBdr>
    </w:div>
    <w:div w:id="1632587098">
      <w:bodyDiv w:val="1"/>
      <w:marLeft w:val="0"/>
      <w:marRight w:val="0"/>
      <w:marTop w:val="0"/>
      <w:marBottom w:val="0"/>
      <w:divBdr>
        <w:top w:val="none" w:sz="0" w:space="0" w:color="auto"/>
        <w:left w:val="none" w:sz="0" w:space="0" w:color="auto"/>
        <w:bottom w:val="none" w:sz="0" w:space="0" w:color="auto"/>
        <w:right w:val="none" w:sz="0" w:space="0" w:color="auto"/>
      </w:divBdr>
    </w:div>
    <w:div w:id="1778214570">
      <w:bodyDiv w:val="1"/>
      <w:marLeft w:val="0"/>
      <w:marRight w:val="0"/>
      <w:marTop w:val="0"/>
      <w:marBottom w:val="0"/>
      <w:divBdr>
        <w:top w:val="none" w:sz="0" w:space="0" w:color="auto"/>
        <w:left w:val="none" w:sz="0" w:space="0" w:color="auto"/>
        <w:bottom w:val="none" w:sz="0" w:space="0" w:color="auto"/>
        <w:right w:val="none" w:sz="0" w:space="0" w:color="auto"/>
      </w:divBdr>
    </w:div>
    <w:div w:id="1798526865">
      <w:bodyDiv w:val="1"/>
      <w:marLeft w:val="0"/>
      <w:marRight w:val="0"/>
      <w:marTop w:val="0"/>
      <w:marBottom w:val="0"/>
      <w:divBdr>
        <w:top w:val="none" w:sz="0" w:space="0" w:color="auto"/>
        <w:left w:val="none" w:sz="0" w:space="0" w:color="auto"/>
        <w:bottom w:val="none" w:sz="0" w:space="0" w:color="auto"/>
        <w:right w:val="none" w:sz="0" w:space="0" w:color="auto"/>
      </w:divBdr>
    </w:div>
    <w:div w:id="211925644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2947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19EB-851D-491B-A748-9C4AC262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13</TotalTime>
  <Pages>34</Pages>
  <Words>3167</Words>
  <Characters>18055</Characters>
  <Application>Microsoft Office Word</Application>
  <DocSecurity>0</DocSecurity>
  <Lines>150</Lines>
  <Paragraphs>42</Paragraphs>
  <ScaleCrop>false</ScaleCrop>
  <Company>cy</Company>
  <LinksUpToDate>false</LinksUpToDate>
  <CharactersWithSpaces>21180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林秀珍</cp:lastModifiedBy>
  <cp:revision>4</cp:revision>
  <cp:lastPrinted>2021-08-06T08:14:00Z</cp:lastPrinted>
  <dcterms:created xsi:type="dcterms:W3CDTF">2021-08-23T08:39:00Z</dcterms:created>
  <dcterms:modified xsi:type="dcterms:W3CDTF">2021-08-24T02:21:00Z</dcterms:modified>
</cp:coreProperties>
</file>