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324D3B" w:rsidRPr="000E0A21">
        <w:rPr>
          <w:rFonts w:hint="eastAsia"/>
        </w:rPr>
        <w:t>臺</w:t>
      </w:r>
      <w:proofErr w:type="gramEnd"/>
      <w:r w:rsidR="00324D3B" w:rsidRPr="000E0A21">
        <w:rPr>
          <w:rFonts w:hint="eastAsia"/>
        </w:rPr>
        <w:t>南市議會除洪姓專門委員外，尚有其他處室專門委員經費核銷不實遭移送偵辦或判刑，</w:t>
      </w:r>
      <w:r w:rsidR="001A443A">
        <w:rPr>
          <w:rFonts w:hint="eastAsia"/>
        </w:rPr>
        <w:t>該議會</w:t>
      </w:r>
      <w:r w:rsidR="00324D3B" w:rsidRPr="000E0A21">
        <w:rPr>
          <w:rFonts w:hint="eastAsia"/>
        </w:rPr>
        <w:t>究有多少職員涉嫌詐領公款？相關廉政業務有無缺漏？</w:t>
      </w:r>
      <w:proofErr w:type="gramStart"/>
      <w:r w:rsidR="00324D3B" w:rsidRPr="000E0A21">
        <w:rPr>
          <w:rFonts w:hint="eastAsia"/>
        </w:rPr>
        <w:t>均有深入</w:t>
      </w:r>
      <w:proofErr w:type="gramEnd"/>
      <w:r w:rsidR="00324D3B" w:rsidRPr="000E0A21">
        <w:rPr>
          <w:rFonts w:hint="eastAsia"/>
        </w:rPr>
        <w:t>瞭解必要</w:t>
      </w:r>
      <w:r w:rsidR="00324D3B">
        <w:rPr>
          <w:rFonts w:hint="eastAsia"/>
        </w:rPr>
        <w:t>案。</w:t>
      </w: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</w:pPr>
    </w:p>
    <w:p w:rsidR="001304B2" w:rsidRDefault="001304B2" w:rsidP="001304B2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lastRenderedPageBreak/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324D3B" w:rsidRDefault="00324D3B" w:rsidP="00324D3B">
      <w:pPr>
        <w:pStyle w:val="10"/>
        <w:ind w:left="680" w:firstLine="680"/>
      </w:pPr>
      <w:bookmarkStart w:id="49" w:name="_Toc421794873"/>
      <w:bookmarkStart w:id="50" w:name="_Toc422834158"/>
      <w:bookmarkStart w:id="51" w:name="_Toc524902730"/>
      <w:proofErr w:type="gramStart"/>
      <w:r w:rsidRPr="000E0A21">
        <w:rPr>
          <w:rFonts w:hint="eastAsia"/>
        </w:rPr>
        <w:t>臺</w:t>
      </w:r>
      <w:proofErr w:type="gramEnd"/>
      <w:r w:rsidRPr="000E0A21">
        <w:rPr>
          <w:rFonts w:hint="eastAsia"/>
        </w:rPr>
        <w:t>南市議會除洪姓專門委員外，尚有其他處室專門委員經費核銷不實遭移送偵辦或判刑，</w:t>
      </w:r>
      <w:r w:rsidR="001A443A">
        <w:rPr>
          <w:rFonts w:hint="eastAsia"/>
        </w:rPr>
        <w:t>該議會</w:t>
      </w:r>
      <w:r w:rsidRPr="000E0A21">
        <w:rPr>
          <w:rFonts w:hint="eastAsia"/>
        </w:rPr>
        <w:t>究有多少職員涉嫌詐領公款？相關廉政業務有無缺漏？</w:t>
      </w:r>
      <w:proofErr w:type="gramStart"/>
      <w:r w:rsidRPr="000E0A21">
        <w:rPr>
          <w:rFonts w:hint="eastAsia"/>
        </w:rPr>
        <w:t>均有深入</w:t>
      </w:r>
      <w:proofErr w:type="gramEnd"/>
      <w:r w:rsidRPr="000E0A21">
        <w:rPr>
          <w:rFonts w:hint="eastAsia"/>
        </w:rPr>
        <w:t>瞭解必要，案經調閱臺灣</w:t>
      </w:r>
      <w:proofErr w:type="gramStart"/>
      <w:r w:rsidRPr="000E0A21">
        <w:rPr>
          <w:rFonts w:hint="eastAsia"/>
        </w:rPr>
        <w:t>臺</w:t>
      </w:r>
      <w:proofErr w:type="gramEnd"/>
      <w:r w:rsidRPr="000E0A21">
        <w:rPr>
          <w:rFonts w:hint="eastAsia"/>
        </w:rPr>
        <w:t>南地方檢察署(下稱</w:t>
      </w:r>
      <w:proofErr w:type="gramStart"/>
      <w:r w:rsidRPr="000E0A21">
        <w:rPr>
          <w:rFonts w:hint="eastAsia"/>
        </w:rPr>
        <w:t>臺</w:t>
      </w:r>
      <w:proofErr w:type="gramEnd"/>
      <w:r w:rsidRPr="000E0A21">
        <w:rPr>
          <w:rFonts w:hint="eastAsia"/>
        </w:rPr>
        <w:t>南地檢署</w:t>
      </w:r>
      <w:proofErr w:type="gramStart"/>
      <w:r w:rsidRPr="000E0A21">
        <w:rPr>
          <w:rFonts w:hint="eastAsia"/>
        </w:rPr>
        <w:t>）</w:t>
      </w:r>
      <w:proofErr w:type="gramEnd"/>
      <w:r w:rsidRPr="000E0A21">
        <w:rPr>
          <w:rFonts w:hint="eastAsia"/>
        </w:rPr>
        <w:t>、</w:t>
      </w:r>
      <w:proofErr w:type="gramStart"/>
      <w:r w:rsidRPr="000E0A21">
        <w:rPr>
          <w:rFonts w:hint="eastAsia"/>
        </w:rPr>
        <w:t>臺</w:t>
      </w:r>
      <w:proofErr w:type="gramEnd"/>
      <w:r w:rsidRPr="000E0A21">
        <w:rPr>
          <w:rFonts w:hint="eastAsia"/>
        </w:rPr>
        <w:t>南市議會等機關卷證資料，並於民國(下同)110年6月30日詢問</w:t>
      </w:r>
      <w:proofErr w:type="gramStart"/>
      <w:r w:rsidRPr="000E0A21">
        <w:rPr>
          <w:rFonts w:hint="eastAsia"/>
        </w:rPr>
        <w:t>呂國竣</w:t>
      </w:r>
      <w:proofErr w:type="gramEnd"/>
      <w:r w:rsidRPr="000E0A21">
        <w:rPr>
          <w:rFonts w:hint="eastAsia"/>
        </w:rPr>
        <w:t>、同年7月5日詢問劉永明，</w:t>
      </w:r>
      <w:r w:rsidRPr="009C7FF2">
        <w:rPr>
          <w:rFonts w:hint="eastAsia"/>
        </w:rPr>
        <w:t>已調查</w:t>
      </w:r>
      <w:r>
        <w:rPr>
          <w:rFonts w:hint="eastAsia"/>
        </w:rPr>
        <w:t>完畢</w:t>
      </w:r>
      <w:r w:rsidRPr="009C7FF2">
        <w:rPr>
          <w:rFonts w:hint="eastAsia"/>
        </w:rPr>
        <w:t>，調查</w:t>
      </w:r>
      <w:proofErr w:type="gramStart"/>
      <w:r w:rsidRPr="009C7FF2">
        <w:rPr>
          <w:rFonts w:hint="eastAsia"/>
        </w:rPr>
        <w:t>意見列</w:t>
      </w:r>
      <w:r>
        <w:rPr>
          <w:rFonts w:hint="eastAsia"/>
        </w:rPr>
        <w:t>述</w:t>
      </w:r>
      <w:r w:rsidRPr="009C7FF2">
        <w:rPr>
          <w:rFonts w:hint="eastAsia"/>
        </w:rPr>
        <w:t>如下</w:t>
      </w:r>
      <w:proofErr w:type="gramEnd"/>
      <w:r w:rsidRPr="009C7FF2">
        <w:rPr>
          <w:rFonts w:hint="eastAsia"/>
        </w:rPr>
        <w:t>：</w:t>
      </w:r>
    </w:p>
    <w:p w:rsidR="00073CB5" w:rsidRDefault="00324D3B" w:rsidP="00DE4238">
      <w:pPr>
        <w:pStyle w:val="2"/>
        <w:rPr>
          <w:b/>
        </w:rPr>
      </w:pPr>
      <w:proofErr w:type="gramStart"/>
      <w:r w:rsidRPr="00324D3B">
        <w:rPr>
          <w:rFonts w:hint="eastAsia"/>
          <w:b/>
        </w:rPr>
        <w:t>臺</w:t>
      </w:r>
      <w:proofErr w:type="gramEnd"/>
      <w:r w:rsidRPr="00324D3B">
        <w:rPr>
          <w:rFonts w:hint="eastAsia"/>
          <w:b/>
        </w:rPr>
        <w:t>南市議會</w:t>
      </w:r>
      <w:r w:rsidR="00E014FC">
        <w:rPr>
          <w:rFonts w:hint="eastAsia"/>
          <w:b/>
        </w:rPr>
        <w:t>秘書室前主任</w:t>
      </w:r>
      <w:proofErr w:type="gramStart"/>
      <w:r w:rsidRPr="00324D3B">
        <w:rPr>
          <w:rFonts w:hint="eastAsia"/>
          <w:b/>
        </w:rPr>
        <w:t>呂國竣自</w:t>
      </w:r>
      <w:proofErr w:type="gramEnd"/>
      <w:r w:rsidRPr="00324D3B">
        <w:rPr>
          <w:rFonts w:hint="eastAsia"/>
          <w:b/>
        </w:rPr>
        <w:t>103年1月6日起至107年9月5日止，將非公務消費或支出所取得之免用統一發票收據，向</w:t>
      </w:r>
      <w:proofErr w:type="gramStart"/>
      <w:r w:rsidRPr="00324D3B">
        <w:rPr>
          <w:rFonts w:hint="eastAsia"/>
          <w:b/>
        </w:rPr>
        <w:t>臺</w:t>
      </w:r>
      <w:proofErr w:type="gramEnd"/>
      <w:r w:rsidRPr="00324D3B">
        <w:rPr>
          <w:rFonts w:hint="eastAsia"/>
          <w:b/>
        </w:rPr>
        <w:t>南市議會辦理核銷，以此詐領公款合計55次，共獲取新臺幣(下同)528,000元；</w:t>
      </w:r>
      <w:r w:rsidR="001A443A">
        <w:rPr>
          <w:rFonts w:hint="eastAsia"/>
          <w:b/>
        </w:rPr>
        <w:t>該議會</w:t>
      </w:r>
      <w:r w:rsidR="00E014FC">
        <w:rPr>
          <w:rFonts w:hint="eastAsia"/>
          <w:b/>
        </w:rPr>
        <w:t>保安委員會前專門</w:t>
      </w:r>
      <w:r w:rsidRPr="00324D3B">
        <w:rPr>
          <w:rFonts w:hint="eastAsia"/>
          <w:b/>
        </w:rPr>
        <w:t>委員劉永明，自105年1月20日起至107年3月3日止，共38次持非公務</w:t>
      </w:r>
      <w:r w:rsidR="00E014FC">
        <w:rPr>
          <w:rFonts w:hint="eastAsia"/>
          <w:b/>
        </w:rPr>
        <w:t>消費或支出之</w:t>
      </w:r>
      <w:r w:rsidRPr="00324D3B">
        <w:rPr>
          <w:rFonts w:hint="eastAsia"/>
          <w:b/>
        </w:rPr>
        <w:t>發票或免用統一發票</w:t>
      </w:r>
      <w:r w:rsidR="00E014FC">
        <w:rPr>
          <w:rFonts w:hint="eastAsia"/>
          <w:b/>
        </w:rPr>
        <w:t>收據</w:t>
      </w:r>
      <w:r w:rsidRPr="00324D3B">
        <w:rPr>
          <w:rFonts w:hint="eastAsia"/>
          <w:b/>
        </w:rPr>
        <w:t>核銷，詐領公款合計135,729元，均違反公務員服務法所定誠實清廉義務，嚴重損害政府信譽，核有重大違失</w:t>
      </w:r>
      <w:bookmarkEnd w:id="49"/>
      <w:bookmarkEnd w:id="50"/>
    </w:p>
    <w:p w:rsidR="00702EA5" w:rsidRDefault="00702EA5" w:rsidP="00702EA5">
      <w:pPr>
        <w:pStyle w:val="3"/>
      </w:pPr>
      <w:r>
        <w:rPr>
          <w:rFonts w:hint="eastAsia"/>
        </w:rPr>
        <w:t>按公務員服務法第1條規定：「公務員應恪守誓言，忠心努力，依法律命令所定執行其職務。」第5條規定：「公務員應誠實清廉，謹慎勤勉，不得有驕恣貪</w:t>
      </w:r>
      <w:proofErr w:type="gramStart"/>
      <w:r>
        <w:rPr>
          <w:rFonts w:hint="eastAsia"/>
        </w:rPr>
        <w:t>惰</w:t>
      </w:r>
      <w:proofErr w:type="gramEnd"/>
      <w:r>
        <w:rPr>
          <w:rFonts w:hint="eastAsia"/>
        </w:rPr>
        <w:t>，奢侈放蕩及冶遊、賭博、吸食煙毒等足以損失名譽之行為。」第6條規定：「公務員不得假借權力，以圖本身或他人之利益，並不得利用職務上之機會加損害於人。」政府支出憑證處理要點第3點</w:t>
      </w:r>
      <w:r w:rsidR="009426E5">
        <w:rPr>
          <w:rFonts w:hint="eastAsia"/>
        </w:rPr>
        <w:t>第1項</w:t>
      </w:r>
      <w:r>
        <w:rPr>
          <w:rFonts w:hint="eastAsia"/>
        </w:rPr>
        <w:t>規定：「</w:t>
      </w:r>
      <w:r w:rsidR="009426E5" w:rsidRPr="009426E5">
        <w:rPr>
          <w:rFonts w:hint="eastAsia"/>
        </w:rPr>
        <w:t>各機關員工申請支付款項，應本誠信原則對所提出之支出憑證之支付事實真實性負責</w:t>
      </w:r>
      <w:r w:rsidR="001C0208">
        <w:rPr>
          <w:rFonts w:hint="eastAsia"/>
        </w:rPr>
        <w:t>，</w:t>
      </w:r>
      <w:r w:rsidR="001C0208" w:rsidRPr="001C0208">
        <w:rPr>
          <w:rFonts w:hint="eastAsia"/>
        </w:rPr>
        <w:t>如有不實應負相關責任</w:t>
      </w:r>
      <w:r w:rsidR="001C0208">
        <w:rPr>
          <w:rFonts w:hint="eastAsia"/>
        </w:rPr>
        <w:t>。</w:t>
      </w:r>
      <w:r>
        <w:rPr>
          <w:rFonts w:hint="eastAsia"/>
        </w:rPr>
        <w:t>」</w:t>
      </w:r>
    </w:p>
    <w:p w:rsidR="00702EA5" w:rsidRDefault="00702EA5" w:rsidP="00702EA5">
      <w:pPr>
        <w:pStyle w:val="3"/>
      </w:pPr>
      <w:proofErr w:type="gramStart"/>
      <w:r>
        <w:rPr>
          <w:rFonts w:hint="eastAsia"/>
        </w:rPr>
        <w:t>查呂國竣自</w:t>
      </w:r>
      <w:proofErr w:type="gramEnd"/>
      <w:r>
        <w:rPr>
          <w:rFonts w:hint="eastAsia"/>
        </w:rPr>
        <w:t>99年12月25日起</w:t>
      </w:r>
      <w:r w:rsidR="001D1231">
        <w:rPr>
          <w:rFonts w:hint="eastAsia"/>
        </w:rPr>
        <w:t>至109年2月16日自願退休止，</w:t>
      </w:r>
      <w:r>
        <w:rPr>
          <w:rFonts w:hint="eastAsia"/>
        </w:rPr>
        <w:t>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南市議會擔任秘書室主任、保安委員會專門委員等職務，為</w:t>
      </w:r>
      <w:r w:rsidR="001A443A">
        <w:rPr>
          <w:rFonts w:hint="eastAsia"/>
        </w:rPr>
        <w:t>該議會</w:t>
      </w:r>
      <w:r>
        <w:rPr>
          <w:rFonts w:hint="eastAsia"/>
        </w:rPr>
        <w:t>之組室主管人員。劉永</w:t>
      </w:r>
      <w:r>
        <w:rPr>
          <w:rFonts w:hint="eastAsia"/>
        </w:rPr>
        <w:lastRenderedPageBreak/>
        <w:t>明自101年6月28日起至108年3月18日自願退休止，在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南市議會擔任保安委員會、工務委員會專門委員等職務，為</w:t>
      </w:r>
      <w:r w:rsidR="001A443A">
        <w:rPr>
          <w:rFonts w:hint="eastAsia"/>
        </w:rPr>
        <w:t>該議會</w:t>
      </w:r>
      <w:r>
        <w:rPr>
          <w:rFonts w:hint="eastAsia"/>
        </w:rPr>
        <w:t>之組室主管人員。</w:t>
      </w:r>
    </w:p>
    <w:p w:rsidR="00702EA5" w:rsidRDefault="00702EA5" w:rsidP="00702EA5">
      <w:pPr>
        <w:pStyle w:val="3"/>
      </w:pPr>
      <w:r>
        <w:rPr>
          <w:rFonts w:hint="eastAsia"/>
        </w:rPr>
        <w:t>依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南市議會105年至</w:t>
      </w:r>
      <w:proofErr w:type="gramStart"/>
      <w:r>
        <w:rPr>
          <w:rFonts w:hint="eastAsia"/>
        </w:rPr>
        <w:t>107</w:t>
      </w:r>
      <w:proofErr w:type="gramEnd"/>
      <w:r>
        <w:rPr>
          <w:rFonts w:hint="eastAsia"/>
        </w:rPr>
        <w:t>年度歲出計畫說明提要與各項費用明細表，「一般行政-行政管理-業務費-一般事務費」係供議會各組室主管公務需要所為招待或致贈費用，科目名稱並非為民服務費，與</w:t>
      </w:r>
      <w:r w:rsidR="001A443A">
        <w:rPr>
          <w:rFonts w:hint="eastAsia"/>
        </w:rPr>
        <w:t>該</w:t>
      </w:r>
      <w:proofErr w:type="gramStart"/>
      <w:r w:rsidR="001A443A">
        <w:rPr>
          <w:rFonts w:hint="eastAsia"/>
        </w:rPr>
        <w:t>議會</w:t>
      </w:r>
      <w:r w:rsidR="00D651A2">
        <w:rPr>
          <w:rFonts w:hint="eastAsia"/>
        </w:rPr>
        <w:t>編予</w:t>
      </w:r>
      <w:r>
        <w:rPr>
          <w:rFonts w:hint="eastAsia"/>
        </w:rPr>
        <w:t>議長</w:t>
      </w:r>
      <w:proofErr w:type="gramEnd"/>
      <w:r>
        <w:rPr>
          <w:rFonts w:hint="eastAsia"/>
        </w:rPr>
        <w:t>、副議長或秘書長、副秘書長之特別費，亦不相同。</w:t>
      </w:r>
    </w:p>
    <w:p w:rsidR="00702EA5" w:rsidRDefault="00702EA5" w:rsidP="00702EA5">
      <w:pPr>
        <w:pStyle w:val="3"/>
      </w:pPr>
      <w:proofErr w:type="gramStart"/>
      <w:r>
        <w:rPr>
          <w:rFonts w:hint="eastAsia"/>
        </w:rPr>
        <w:t>查呂國竣自</w:t>
      </w:r>
      <w:proofErr w:type="gramEnd"/>
      <w:r>
        <w:rPr>
          <w:rFonts w:hint="eastAsia"/>
        </w:rPr>
        <w:t>103年1月6日起至107年9月5日止，將向順</w:t>
      </w:r>
      <w:r w:rsidR="001304B2">
        <w:rPr>
          <w:rFonts w:hint="eastAsia"/>
        </w:rPr>
        <w:t>○</w:t>
      </w:r>
      <w:r>
        <w:rPr>
          <w:rFonts w:hint="eastAsia"/>
        </w:rPr>
        <w:t>茶莊購買茶葉之免用統一發票收據，黏貼於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南市議會採購(費用動支)</w:t>
      </w:r>
      <w:proofErr w:type="gramStart"/>
      <w:r>
        <w:rPr>
          <w:rFonts w:hint="eastAsia"/>
        </w:rPr>
        <w:t>申請單暨黏貼</w:t>
      </w:r>
      <w:proofErr w:type="gramEnd"/>
      <w:r>
        <w:rPr>
          <w:rFonts w:hint="eastAsia"/>
        </w:rPr>
        <w:t>憑證用紙(下稱申請單)，其在「經辦及保管單位」及「驗收(證明)」</w:t>
      </w:r>
      <w:proofErr w:type="gramStart"/>
      <w:r>
        <w:rPr>
          <w:rFonts w:hint="eastAsia"/>
        </w:rPr>
        <w:t>欄核章</w:t>
      </w:r>
      <w:proofErr w:type="gramEnd"/>
      <w:r>
        <w:rPr>
          <w:rFonts w:hint="eastAsia"/>
        </w:rPr>
        <w:t>，並在用途說明欄填寫下表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內容，交由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南市議會不知情之會計人員書面審核，經</w:t>
      </w:r>
      <w:r w:rsidR="001A443A">
        <w:rPr>
          <w:rFonts w:hint="eastAsia"/>
        </w:rPr>
        <w:t>該議會</w:t>
      </w:r>
      <w:r>
        <w:rPr>
          <w:rFonts w:hint="eastAsia"/>
        </w:rPr>
        <w:t>以零用金方式撥付，再由</w:t>
      </w:r>
      <w:proofErr w:type="gramStart"/>
      <w:r>
        <w:rPr>
          <w:rFonts w:hint="eastAsia"/>
        </w:rPr>
        <w:t>呂國竣或</w:t>
      </w:r>
      <w:proofErr w:type="gramEnd"/>
      <w:r>
        <w:rPr>
          <w:rFonts w:hint="eastAsia"/>
        </w:rPr>
        <w:t>其指示之人向</w:t>
      </w:r>
      <w:r w:rsidR="001A443A">
        <w:rPr>
          <w:rFonts w:hint="eastAsia"/>
        </w:rPr>
        <w:t>該議會</w:t>
      </w:r>
      <w:r>
        <w:rPr>
          <w:rFonts w:hint="eastAsia"/>
        </w:rPr>
        <w:t>出納領取表一所列金額。惟據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南地檢署訊問表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之</w:t>
      </w:r>
      <w:r w:rsidR="000517F9">
        <w:rPr>
          <w:rFonts w:hint="eastAsia"/>
        </w:rPr>
        <w:t>林○明</w:t>
      </w:r>
      <w:r>
        <w:rPr>
          <w:rFonts w:hint="eastAsia"/>
        </w:rPr>
        <w:t>、</w:t>
      </w:r>
      <w:r w:rsidR="000517F9">
        <w:rPr>
          <w:rFonts w:hint="eastAsia"/>
        </w:rPr>
        <w:t>林○</w:t>
      </w:r>
      <w:proofErr w:type="gramStart"/>
      <w:r w:rsidR="000517F9">
        <w:rPr>
          <w:rFonts w:hint="eastAsia"/>
        </w:rPr>
        <w:t>娜</w:t>
      </w:r>
      <w:proofErr w:type="gramEnd"/>
      <w:r>
        <w:rPr>
          <w:rFonts w:hint="eastAsia"/>
        </w:rPr>
        <w:t>、</w:t>
      </w:r>
      <w:r w:rsidR="000517F9">
        <w:rPr>
          <w:rFonts w:hint="eastAsia"/>
        </w:rPr>
        <w:t>丘○義</w:t>
      </w:r>
      <w:r>
        <w:rPr>
          <w:rFonts w:hint="eastAsia"/>
        </w:rPr>
        <w:t>及</w:t>
      </w:r>
      <w:proofErr w:type="gramStart"/>
      <w:r w:rsidR="000517F9">
        <w:rPr>
          <w:rFonts w:hint="eastAsia"/>
        </w:rPr>
        <w:t>邱</w:t>
      </w:r>
      <w:proofErr w:type="gramEnd"/>
      <w:r w:rsidR="000517F9">
        <w:rPr>
          <w:rFonts w:hint="eastAsia"/>
        </w:rPr>
        <w:t>○</w:t>
      </w:r>
      <w:proofErr w:type="gramStart"/>
      <w:r w:rsidR="000517F9">
        <w:rPr>
          <w:rFonts w:hint="eastAsia"/>
        </w:rPr>
        <w:t>彬</w:t>
      </w:r>
      <w:proofErr w:type="gramEnd"/>
      <w:r>
        <w:rPr>
          <w:rFonts w:hint="eastAsia"/>
        </w:rPr>
        <w:t>，其</w:t>
      </w:r>
      <w:proofErr w:type="gramStart"/>
      <w:r>
        <w:rPr>
          <w:rFonts w:hint="eastAsia"/>
        </w:rPr>
        <w:t>等均證述</w:t>
      </w:r>
      <w:proofErr w:type="gramEnd"/>
      <w:r>
        <w:rPr>
          <w:rFonts w:hint="eastAsia"/>
        </w:rPr>
        <w:t>未曾辦理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南市議會公務，且未曾收受</w:t>
      </w:r>
      <w:proofErr w:type="gramStart"/>
      <w:r>
        <w:rPr>
          <w:rFonts w:hint="eastAsia"/>
        </w:rPr>
        <w:t>呂國竣所</w:t>
      </w:r>
      <w:proofErr w:type="gramEnd"/>
      <w:r>
        <w:rPr>
          <w:rFonts w:hint="eastAsia"/>
        </w:rPr>
        <w:t>贈表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之茶葉。</w:t>
      </w:r>
      <w:proofErr w:type="gramStart"/>
      <w:r>
        <w:rPr>
          <w:rFonts w:hint="eastAsia"/>
        </w:rPr>
        <w:t>呂國竣亦</w:t>
      </w:r>
      <w:proofErr w:type="gramEnd"/>
      <w:r>
        <w:rPr>
          <w:rFonts w:hint="eastAsia"/>
        </w:rPr>
        <w:t>坦</w:t>
      </w:r>
      <w:r w:rsidR="007D1745">
        <w:rPr>
          <w:rFonts w:hint="eastAsia"/>
        </w:rPr>
        <w:t>承</w:t>
      </w:r>
      <w:r>
        <w:rPr>
          <w:rFonts w:hint="eastAsia"/>
        </w:rPr>
        <w:t xml:space="preserve">其便宜行事，以其等作為致贈對象名義人，並非實際致贈對象。 </w:t>
      </w:r>
    </w:p>
    <w:p w:rsidR="00702EA5" w:rsidRDefault="00702EA5" w:rsidP="00702EA5">
      <w:pPr>
        <w:pStyle w:val="3"/>
      </w:pPr>
      <w:r>
        <w:rPr>
          <w:rFonts w:hint="eastAsia"/>
        </w:rPr>
        <w:t>而劉永明亦將非公務之統一發票或收據黏貼申請單，</w:t>
      </w:r>
      <w:r w:rsidR="005A04D3" w:rsidRPr="005A04D3">
        <w:rPr>
          <w:rFonts w:hint="eastAsia"/>
        </w:rPr>
        <w:t>自105年1月20日起至107年3月3日止</w:t>
      </w:r>
      <w:r>
        <w:rPr>
          <w:rFonts w:hint="eastAsia"/>
        </w:rPr>
        <w:t>在「經辦及保管單位」及「驗收(證明)」</w:t>
      </w:r>
      <w:proofErr w:type="gramStart"/>
      <w:r>
        <w:rPr>
          <w:rFonts w:hint="eastAsia"/>
        </w:rPr>
        <w:t>欄核章</w:t>
      </w:r>
      <w:proofErr w:type="gramEnd"/>
      <w:r>
        <w:rPr>
          <w:rFonts w:hint="eastAsia"/>
        </w:rPr>
        <w:t>，並在用途說明欄填寫表二內容，經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南市議會會計人員書面審核後，撥付劉永明表二所列金額。</w:t>
      </w:r>
      <w:proofErr w:type="gramStart"/>
      <w:r>
        <w:rPr>
          <w:rFonts w:hint="eastAsia"/>
        </w:rPr>
        <w:t>然據表二所</w:t>
      </w:r>
      <w:proofErr w:type="gramEnd"/>
      <w:r>
        <w:rPr>
          <w:rFonts w:hint="eastAsia"/>
        </w:rPr>
        <w:t>載之</w:t>
      </w:r>
      <w:r w:rsidR="000517F9">
        <w:rPr>
          <w:rFonts w:hint="eastAsia"/>
        </w:rPr>
        <w:t>施○元</w:t>
      </w:r>
      <w:r>
        <w:rPr>
          <w:rFonts w:hint="eastAsia"/>
        </w:rPr>
        <w:t>、</w:t>
      </w:r>
      <w:r w:rsidR="000517F9">
        <w:rPr>
          <w:rFonts w:hint="eastAsia"/>
        </w:rPr>
        <w:t>劉○豐</w:t>
      </w:r>
      <w:r>
        <w:rPr>
          <w:rFonts w:hint="eastAsia"/>
        </w:rPr>
        <w:t>、</w:t>
      </w:r>
      <w:r w:rsidR="000517F9">
        <w:rPr>
          <w:rFonts w:hint="eastAsia"/>
        </w:rPr>
        <w:t>劉○</w:t>
      </w:r>
      <w:proofErr w:type="gramStart"/>
      <w:r w:rsidR="000517F9">
        <w:rPr>
          <w:rFonts w:hint="eastAsia"/>
        </w:rPr>
        <w:t>娣</w:t>
      </w:r>
      <w:proofErr w:type="gramEnd"/>
      <w:r>
        <w:rPr>
          <w:rFonts w:hint="eastAsia"/>
        </w:rPr>
        <w:t>、</w:t>
      </w:r>
      <w:proofErr w:type="gramStart"/>
      <w:r w:rsidR="000517F9">
        <w:rPr>
          <w:rFonts w:hint="eastAsia"/>
        </w:rPr>
        <w:t>蔡</w:t>
      </w:r>
      <w:proofErr w:type="gramEnd"/>
      <w:r w:rsidR="000517F9">
        <w:rPr>
          <w:rFonts w:hint="eastAsia"/>
        </w:rPr>
        <w:t>○會</w:t>
      </w:r>
      <w:r>
        <w:rPr>
          <w:rFonts w:hint="eastAsia"/>
        </w:rPr>
        <w:t>、</w:t>
      </w:r>
      <w:r w:rsidR="000517F9">
        <w:rPr>
          <w:rFonts w:hint="eastAsia"/>
        </w:rPr>
        <w:t>劉○鄰</w:t>
      </w:r>
      <w:r>
        <w:rPr>
          <w:rFonts w:hint="eastAsia"/>
        </w:rPr>
        <w:t>、</w:t>
      </w:r>
      <w:r w:rsidR="000517F9">
        <w:rPr>
          <w:rFonts w:hint="eastAsia"/>
        </w:rPr>
        <w:t>徐○顯</w:t>
      </w:r>
      <w:r>
        <w:rPr>
          <w:rFonts w:hint="eastAsia"/>
        </w:rPr>
        <w:t>、</w:t>
      </w:r>
      <w:r w:rsidR="000517F9">
        <w:rPr>
          <w:rFonts w:hint="eastAsia"/>
        </w:rPr>
        <w:t>蘇○瑞</w:t>
      </w:r>
      <w:r>
        <w:rPr>
          <w:rFonts w:hint="eastAsia"/>
        </w:rPr>
        <w:t>、</w:t>
      </w:r>
      <w:proofErr w:type="gramStart"/>
      <w:r w:rsidR="000517F9">
        <w:rPr>
          <w:rFonts w:hint="eastAsia"/>
        </w:rPr>
        <w:t>吳○暉</w:t>
      </w:r>
      <w:proofErr w:type="gramEnd"/>
      <w:r>
        <w:rPr>
          <w:rFonts w:hint="eastAsia"/>
        </w:rPr>
        <w:t>、</w:t>
      </w:r>
      <w:r w:rsidR="000517F9">
        <w:rPr>
          <w:rFonts w:hint="eastAsia"/>
        </w:rPr>
        <w:t>謝○峰</w:t>
      </w:r>
      <w:r>
        <w:rPr>
          <w:rFonts w:hint="eastAsia"/>
        </w:rPr>
        <w:t>、</w:t>
      </w:r>
      <w:r w:rsidR="000517F9">
        <w:rPr>
          <w:rFonts w:hint="eastAsia"/>
        </w:rPr>
        <w:t>鄭○只</w:t>
      </w:r>
      <w:r>
        <w:rPr>
          <w:rFonts w:hint="eastAsia"/>
        </w:rPr>
        <w:t>、</w:t>
      </w:r>
      <w:r w:rsidR="000517F9">
        <w:rPr>
          <w:rFonts w:hint="eastAsia"/>
        </w:rPr>
        <w:t>林○</w:t>
      </w:r>
      <w:proofErr w:type="gramStart"/>
      <w:r w:rsidR="000517F9">
        <w:rPr>
          <w:rFonts w:hint="eastAsia"/>
        </w:rPr>
        <w:t>鑾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均證述</w:t>
      </w:r>
      <w:proofErr w:type="gramEnd"/>
      <w:r>
        <w:rPr>
          <w:rFonts w:hint="eastAsia"/>
        </w:rPr>
        <w:t>未曾辦理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南市議會公務，或雖有表</w:t>
      </w:r>
      <w:r w:rsidR="00B326EF">
        <w:rPr>
          <w:rFonts w:hint="eastAsia"/>
        </w:rPr>
        <w:t>二</w:t>
      </w:r>
      <w:r>
        <w:rPr>
          <w:rFonts w:hint="eastAsia"/>
        </w:rPr>
        <w:t>所載</w:t>
      </w:r>
      <w:proofErr w:type="gramStart"/>
      <w:r>
        <w:rPr>
          <w:rFonts w:hint="eastAsia"/>
        </w:rPr>
        <w:t>贈與或餐敘</w:t>
      </w:r>
      <w:proofErr w:type="gramEnd"/>
      <w:r>
        <w:rPr>
          <w:rFonts w:hint="eastAsia"/>
        </w:rPr>
        <w:t>，但係基於親友或同事情誼所為，與公</w:t>
      </w:r>
      <w:r>
        <w:rPr>
          <w:rFonts w:hint="eastAsia"/>
        </w:rPr>
        <w:lastRenderedPageBreak/>
        <w:t>務無關，至於</w:t>
      </w:r>
      <w:r w:rsidR="000517F9">
        <w:rPr>
          <w:rFonts w:hint="eastAsia"/>
        </w:rPr>
        <w:t>劉○</w:t>
      </w:r>
      <w:proofErr w:type="gramStart"/>
      <w:r w:rsidR="000517F9">
        <w:rPr>
          <w:rFonts w:hint="eastAsia"/>
        </w:rPr>
        <w:t>蘋</w:t>
      </w:r>
      <w:proofErr w:type="gramEnd"/>
      <w:r>
        <w:rPr>
          <w:rFonts w:hint="eastAsia"/>
        </w:rPr>
        <w:t>、</w:t>
      </w:r>
      <w:r w:rsidR="000517F9">
        <w:rPr>
          <w:rFonts w:hint="eastAsia"/>
        </w:rPr>
        <w:t>鄭○惠</w:t>
      </w:r>
      <w:r>
        <w:rPr>
          <w:rFonts w:hint="eastAsia"/>
        </w:rPr>
        <w:t>則證述未曾收受劉永明贈與。</w:t>
      </w:r>
    </w:p>
    <w:p w:rsidR="00702EA5" w:rsidRPr="008E0A15" w:rsidRDefault="00702EA5" w:rsidP="00702EA5">
      <w:pPr>
        <w:pStyle w:val="3"/>
        <w:numPr>
          <w:ilvl w:val="0"/>
          <w:numId w:val="0"/>
        </w:numPr>
        <w:ind w:left="851"/>
        <w:jc w:val="center"/>
        <w:rPr>
          <w:sz w:val="28"/>
          <w:szCs w:val="28"/>
        </w:rPr>
      </w:pPr>
      <w:r w:rsidRPr="008E0A15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一</w:t>
      </w:r>
      <w:r w:rsidRPr="008E0A15">
        <w:rPr>
          <w:rFonts w:hint="eastAsia"/>
          <w:sz w:val="28"/>
          <w:szCs w:val="28"/>
        </w:rPr>
        <w:t>、</w:t>
      </w:r>
      <w:proofErr w:type="gramStart"/>
      <w:r w:rsidRPr="008E0A15">
        <w:rPr>
          <w:rFonts w:hint="eastAsia"/>
          <w:sz w:val="28"/>
          <w:szCs w:val="28"/>
        </w:rPr>
        <w:t>呂國竣不</w:t>
      </w:r>
      <w:proofErr w:type="gramEnd"/>
      <w:r w:rsidRPr="008E0A15">
        <w:rPr>
          <w:rFonts w:hint="eastAsia"/>
          <w:sz w:val="28"/>
          <w:szCs w:val="28"/>
        </w:rPr>
        <w:t>實核銷情形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567"/>
        <w:gridCol w:w="842"/>
        <w:gridCol w:w="3459"/>
        <w:gridCol w:w="1411"/>
      </w:tblGrid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3514B">
              <w:rPr>
                <w:rFonts w:hint="eastAsia"/>
                <w:sz w:val="20"/>
                <w:szCs w:val="20"/>
              </w:rPr>
              <w:t>項次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842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3459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用途說明</w:t>
            </w:r>
          </w:p>
        </w:tc>
        <w:tc>
          <w:tcPr>
            <w:tcW w:w="1411" w:type="dxa"/>
            <w:shd w:val="clear" w:color="auto" w:fill="auto"/>
          </w:tcPr>
          <w:p w:rsidR="00702EA5" w:rsidRPr="001A443A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1A443A">
              <w:rPr>
                <w:rFonts w:hint="eastAsia"/>
                <w:sz w:val="20"/>
                <w:szCs w:val="20"/>
              </w:rPr>
              <w:t>金額</w:t>
            </w:r>
            <w:r w:rsidR="001A443A" w:rsidRPr="001A443A">
              <w:rPr>
                <w:rFonts w:hint="eastAsia"/>
                <w:sz w:val="20"/>
                <w:szCs w:val="20"/>
              </w:rPr>
              <w:t>(新臺幣</w:t>
            </w:r>
            <w:r w:rsidR="001A443A" w:rsidRPr="001A443A">
              <w:rPr>
                <w:sz w:val="20"/>
                <w:szCs w:val="20"/>
              </w:rPr>
              <w:t>)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03.1.6</w:t>
            </w:r>
          </w:p>
        </w:tc>
        <w:tc>
          <w:tcPr>
            <w:tcW w:w="842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Pr="0023514B" w:rsidRDefault="00702EA5" w:rsidP="000517F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A837F1">
              <w:rPr>
                <w:rFonts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03.2.5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Pr="0023514B" w:rsidRDefault="00702EA5" w:rsidP="000517F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A837F1">
              <w:rPr>
                <w:rFonts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03.3.6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03.4.5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丘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○義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03.5.6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205E7D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03.6.7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03.7.5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205E7D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03.8.6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03.9.7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丘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○義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03.10.6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205E7D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03.11.7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03.12.5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林○娜</w:t>
            </w:r>
            <w:proofErr w:type="gramEnd"/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04.2.6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04.3.6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丘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○義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04.4.5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205E7D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67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04.5.6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04.6.7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林○娜</w:t>
            </w:r>
            <w:proofErr w:type="gramEnd"/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04.7.5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丘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○義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04.8.6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04.9.7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205E7D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04.10.5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林○娜</w:t>
            </w:r>
            <w:proofErr w:type="gramEnd"/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2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04.11.6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205E7D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205E7D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04.12.17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9252BC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4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05.1.7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9252BC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  <w:shd w:val="clear" w:color="auto" w:fill="auto"/>
          </w:tcPr>
          <w:p w:rsidR="00702EA5" w:rsidRPr="00A837F1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A837F1">
              <w:rPr>
                <w:rFonts w:hint="eastAsia"/>
                <w:sz w:val="28"/>
                <w:szCs w:val="28"/>
              </w:rPr>
              <w:t>1</w:t>
            </w:r>
            <w:r w:rsidRPr="00A837F1">
              <w:rPr>
                <w:sz w:val="28"/>
                <w:szCs w:val="28"/>
              </w:rPr>
              <w:t>05.2.5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9252BC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6</w:t>
            </w:r>
          </w:p>
        </w:tc>
        <w:tc>
          <w:tcPr>
            <w:tcW w:w="1567" w:type="dxa"/>
            <w:shd w:val="clear" w:color="auto" w:fill="auto"/>
          </w:tcPr>
          <w:p w:rsidR="00702EA5" w:rsidRPr="00A837F1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A837F1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A837F1">
              <w:rPr>
                <w:rFonts w:hAnsi="Arial"/>
                <w:bCs/>
                <w:kern w:val="0"/>
                <w:sz w:val="28"/>
                <w:szCs w:val="28"/>
              </w:rPr>
              <w:t>05.3.6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9252BC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:rsidR="00702EA5" w:rsidRPr="00A837F1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A837F1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A837F1">
              <w:rPr>
                <w:rFonts w:hAnsi="Arial"/>
                <w:bCs/>
                <w:kern w:val="0"/>
                <w:sz w:val="28"/>
                <w:szCs w:val="28"/>
              </w:rPr>
              <w:t>05.4.7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9252BC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丘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○義</w:t>
            </w:r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:rsidR="00702EA5" w:rsidRPr="00A837F1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A837F1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A837F1">
              <w:rPr>
                <w:rFonts w:hAnsi="Arial"/>
                <w:bCs/>
                <w:kern w:val="0"/>
                <w:sz w:val="28"/>
                <w:szCs w:val="28"/>
              </w:rPr>
              <w:t>05.5.6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FB4E17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9252BC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9</w:t>
            </w:r>
          </w:p>
        </w:tc>
        <w:tc>
          <w:tcPr>
            <w:tcW w:w="1567" w:type="dxa"/>
            <w:shd w:val="clear" w:color="auto" w:fill="auto"/>
          </w:tcPr>
          <w:p w:rsidR="00702EA5" w:rsidRPr="00A837F1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A837F1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A837F1">
              <w:rPr>
                <w:rFonts w:hAnsi="Arial"/>
                <w:bCs/>
                <w:kern w:val="0"/>
                <w:sz w:val="28"/>
                <w:szCs w:val="28"/>
              </w:rPr>
              <w:t>05.6.7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8645AC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9252BC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0</w:t>
            </w:r>
          </w:p>
        </w:tc>
        <w:tc>
          <w:tcPr>
            <w:tcW w:w="1567" w:type="dxa"/>
            <w:shd w:val="clear" w:color="auto" w:fill="auto"/>
          </w:tcPr>
          <w:p w:rsidR="00702EA5" w:rsidRPr="00A837F1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A837F1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A837F1">
              <w:rPr>
                <w:rFonts w:hAnsi="Arial"/>
                <w:bCs/>
                <w:kern w:val="0"/>
                <w:sz w:val="28"/>
                <w:szCs w:val="28"/>
              </w:rPr>
              <w:t>05.7.5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8645AC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9252BC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Pr="00291A6B" w:rsidRDefault="00702EA5" w:rsidP="00553789">
            <w:pPr>
              <w:jc w:val="right"/>
              <w:rPr>
                <w:rFonts w:hAnsi="Arial"/>
                <w:bCs/>
                <w:kern w:val="0"/>
                <w:sz w:val="28"/>
                <w:szCs w:val="28"/>
              </w:rPr>
            </w:pPr>
            <w:r w:rsidRPr="00291A6B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291A6B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:rsidR="00702EA5" w:rsidRPr="00A837F1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 w:rsidRPr="00A837F1"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 w:rsidRPr="00A837F1">
              <w:rPr>
                <w:rFonts w:hAnsi="Arial"/>
                <w:bCs/>
                <w:kern w:val="0"/>
                <w:sz w:val="28"/>
                <w:szCs w:val="28"/>
              </w:rPr>
              <w:t>05.8.6</w:t>
            </w:r>
          </w:p>
        </w:tc>
        <w:tc>
          <w:tcPr>
            <w:tcW w:w="842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9252BC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林○娜</w:t>
            </w:r>
            <w:proofErr w:type="gramEnd"/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A2757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A2757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lastRenderedPageBreak/>
              <w:t>3</w:t>
            </w:r>
            <w:r w:rsidRPr="0023514B">
              <w:rPr>
                <w:sz w:val="28"/>
                <w:szCs w:val="28"/>
              </w:rPr>
              <w:t>2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rPr>
                <w:rFonts w:hAnsi="標楷體"/>
                <w:bCs/>
                <w:kern w:val="0"/>
                <w:sz w:val="28"/>
                <w:szCs w:val="28"/>
              </w:rPr>
            </w:pPr>
            <w:r>
              <w:rPr>
                <w:rFonts w:hAnsi="標楷體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hAnsi="標楷體"/>
                <w:bCs/>
                <w:kern w:val="0"/>
                <w:sz w:val="28"/>
                <w:szCs w:val="28"/>
              </w:rPr>
              <w:t>05.9.5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4B56BD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9252BC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A2757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A2757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rPr>
                <w:rFonts w:hAnsi="標楷體"/>
                <w:bCs/>
                <w:kern w:val="0"/>
                <w:sz w:val="28"/>
                <w:szCs w:val="28"/>
              </w:rPr>
            </w:pPr>
            <w:r>
              <w:rPr>
                <w:rFonts w:hAnsi="標楷體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hAnsi="標楷體"/>
                <w:bCs/>
                <w:kern w:val="0"/>
                <w:sz w:val="28"/>
                <w:szCs w:val="28"/>
              </w:rPr>
              <w:t>05.10.6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4B56BD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9252BC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A2757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A2757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4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hAnsi="Arial"/>
                <w:bCs/>
                <w:kern w:val="0"/>
                <w:sz w:val="28"/>
                <w:szCs w:val="28"/>
              </w:rPr>
              <w:t>05.11.7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9252F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9252BC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A2757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A2757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hAnsi="Arial"/>
                <w:bCs/>
                <w:kern w:val="0"/>
                <w:sz w:val="28"/>
                <w:szCs w:val="28"/>
              </w:rPr>
              <w:t>05.12.5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pPr>
              <w:jc w:val="center"/>
            </w:pPr>
            <w:r w:rsidRPr="009252F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9252BC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9252BC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A2757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A2757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6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hAnsi="Arial"/>
                <w:bCs/>
                <w:kern w:val="0"/>
                <w:sz w:val="28"/>
                <w:szCs w:val="28"/>
              </w:rPr>
              <w:t>06.1.5</w:t>
            </w:r>
          </w:p>
        </w:tc>
        <w:tc>
          <w:tcPr>
            <w:tcW w:w="842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9252FB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gramStart"/>
            <w:r w:rsidRPr="009252BC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9252BC">
              <w:rPr>
                <w:rFonts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  <w:r w:rsidRPr="0023514B">
              <w:rPr>
                <w:sz w:val="28"/>
                <w:szCs w:val="28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hAnsi="Arial"/>
                <w:bCs/>
                <w:kern w:val="0"/>
                <w:sz w:val="28"/>
                <w:szCs w:val="28"/>
              </w:rPr>
              <w:t>06.2.6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157756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E03E3B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hAnsi="Arial"/>
                <w:bCs/>
                <w:kern w:val="0"/>
                <w:sz w:val="28"/>
                <w:szCs w:val="28"/>
              </w:rPr>
              <w:t>06.3.5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157756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丘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○義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rPr>
                <w:rFonts w:hAnsi="Arial"/>
                <w:bCs/>
                <w:kern w:val="0"/>
                <w:sz w:val="28"/>
                <w:szCs w:val="28"/>
              </w:rPr>
            </w:pPr>
            <w:r>
              <w:rPr>
                <w:rFonts w:hAnsi="Arial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hAnsi="Arial"/>
                <w:bCs/>
                <w:kern w:val="0"/>
                <w:sz w:val="28"/>
                <w:szCs w:val="28"/>
              </w:rPr>
              <w:t>06.4.6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157756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06.5.5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E03E3B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06.6.5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06.7.6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E03E3B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06.8.6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06.9.5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E03E3B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06.10.6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丘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○義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06.11.5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E03E3B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06.12.6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bookmarkStart w:id="52" w:name="_Hlk75510083"/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07.1.5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E03E3B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07.2.6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07.3.5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E03E3B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07.4.6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07.6.6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07.7.5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E03E3B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07.8.6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proofErr w:type="gramStart"/>
            <w:r w:rsidRPr="00E03E3B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○明</w:t>
            </w:r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8" w:type="dxa"/>
            <w:shd w:val="clear" w:color="auto" w:fill="auto"/>
          </w:tcPr>
          <w:p w:rsidR="00702EA5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07.9.5</w:t>
            </w:r>
          </w:p>
        </w:tc>
        <w:tc>
          <w:tcPr>
            <w:tcW w:w="842" w:type="dxa"/>
            <w:shd w:val="clear" w:color="auto" w:fill="auto"/>
          </w:tcPr>
          <w:p w:rsidR="00702EA5" w:rsidRDefault="00702EA5" w:rsidP="00553789">
            <w:r w:rsidRPr="00C41128">
              <w:rPr>
                <w:rFonts w:hint="eastAsia"/>
                <w:sz w:val="28"/>
                <w:szCs w:val="28"/>
              </w:rPr>
              <w:t>茶葉</w:t>
            </w:r>
          </w:p>
        </w:tc>
        <w:tc>
          <w:tcPr>
            <w:tcW w:w="3459" w:type="dxa"/>
            <w:shd w:val="clear" w:color="auto" w:fill="auto"/>
          </w:tcPr>
          <w:p w:rsidR="00702EA5" w:rsidRDefault="00702EA5" w:rsidP="00553789">
            <w:r w:rsidRPr="00E03E3B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邱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彬</w:t>
            </w:r>
            <w:proofErr w:type="gramEnd"/>
            <w:r w:rsidRPr="00E03E3B">
              <w:rPr>
                <w:rFonts w:hAnsi="Arial" w:hint="eastAsia"/>
                <w:sz w:val="28"/>
                <w:szCs w:val="28"/>
              </w:rPr>
              <w:t>等人茶葉費用</w:t>
            </w:r>
          </w:p>
        </w:tc>
        <w:tc>
          <w:tcPr>
            <w:tcW w:w="1411" w:type="dxa"/>
            <w:shd w:val="clear" w:color="auto" w:fill="auto"/>
          </w:tcPr>
          <w:p w:rsidR="00702EA5" w:rsidRDefault="00702EA5" w:rsidP="00553789">
            <w:pPr>
              <w:jc w:val="right"/>
            </w:pPr>
            <w:r w:rsidRPr="004C56D0">
              <w:rPr>
                <w:rFonts w:hAnsi="Arial" w:hint="eastAsia"/>
                <w:bCs/>
                <w:kern w:val="0"/>
                <w:sz w:val="28"/>
                <w:szCs w:val="28"/>
              </w:rPr>
              <w:t>9</w:t>
            </w:r>
            <w:r w:rsidRPr="004C56D0">
              <w:rPr>
                <w:rFonts w:hAnsi="Arial"/>
                <w:bCs/>
                <w:kern w:val="0"/>
                <w:sz w:val="28"/>
                <w:szCs w:val="28"/>
              </w:rPr>
              <w:t>,600</w:t>
            </w:r>
          </w:p>
        </w:tc>
      </w:tr>
    </w:tbl>
    <w:bookmarkEnd w:id="52"/>
    <w:p w:rsidR="00702EA5" w:rsidRPr="0082164B" w:rsidRDefault="00702EA5" w:rsidP="00702EA5">
      <w:pPr>
        <w:pStyle w:val="3"/>
        <w:numPr>
          <w:ilvl w:val="0"/>
          <w:numId w:val="0"/>
        </w:numPr>
        <w:ind w:left="1393" w:hanging="697"/>
      </w:pPr>
      <w:r w:rsidRPr="0082164B">
        <w:rPr>
          <w:rFonts w:hint="eastAsia"/>
          <w:sz w:val="28"/>
          <w:szCs w:val="28"/>
        </w:rPr>
        <w:t>資料來源：</w:t>
      </w:r>
      <w:proofErr w:type="gramStart"/>
      <w:r w:rsidR="00537DC2">
        <w:rPr>
          <w:rFonts w:hint="eastAsia"/>
          <w:sz w:val="28"/>
          <w:szCs w:val="28"/>
        </w:rPr>
        <w:t>臺</w:t>
      </w:r>
      <w:proofErr w:type="gramEnd"/>
      <w:r w:rsidR="00537DC2">
        <w:rPr>
          <w:rFonts w:hint="eastAsia"/>
          <w:sz w:val="28"/>
          <w:szCs w:val="28"/>
        </w:rPr>
        <w:t>南地檢署</w:t>
      </w:r>
    </w:p>
    <w:p w:rsidR="00702EA5" w:rsidRPr="008E0A15" w:rsidRDefault="00702EA5" w:rsidP="00702EA5">
      <w:pPr>
        <w:pStyle w:val="3"/>
        <w:numPr>
          <w:ilvl w:val="0"/>
          <w:numId w:val="0"/>
        </w:numPr>
        <w:ind w:left="851"/>
        <w:jc w:val="center"/>
        <w:rPr>
          <w:sz w:val="28"/>
          <w:szCs w:val="28"/>
        </w:rPr>
      </w:pPr>
      <w:r w:rsidRPr="008E0A15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二</w:t>
      </w:r>
      <w:r w:rsidRPr="008E0A15">
        <w:rPr>
          <w:rFonts w:hint="eastAsia"/>
          <w:sz w:val="28"/>
          <w:szCs w:val="28"/>
        </w:rPr>
        <w:t>、劉永明不實核銷情形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567"/>
        <w:gridCol w:w="1593"/>
        <w:gridCol w:w="2967"/>
        <w:gridCol w:w="1153"/>
      </w:tblGrid>
      <w:tr w:rsidR="00702EA5" w:rsidRPr="0023514B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3514B">
              <w:rPr>
                <w:rFonts w:hint="eastAsia"/>
                <w:sz w:val="20"/>
                <w:szCs w:val="20"/>
              </w:rPr>
              <w:t>項次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29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用途說明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1A443A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1A443A">
              <w:rPr>
                <w:rFonts w:hint="eastAsia"/>
                <w:sz w:val="20"/>
                <w:szCs w:val="20"/>
              </w:rPr>
              <w:t>金額(新臺幣</w:t>
            </w:r>
            <w:r w:rsidRPr="001A443A">
              <w:rPr>
                <w:sz w:val="20"/>
                <w:szCs w:val="20"/>
              </w:rPr>
              <w:t>)</w:t>
            </w:r>
          </w:p>
        </w:tc>
      </w:tr>
      <w:tr w:rsidR="00702EA5" w:rsidRPr="0023514B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05.1.20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0517F9">
              <w:rPr>
                <w:rFonts w:hint="eastAsia"/>
                <w:sz w:val="28"/>
                <w:szCs w:val="28"/>
              </w:rPr>
              <w:t>謝○峰</w:t>
            </w:r>
            <w:r>
              <w:rPr>
                <w:rFonts w:hint="eastAsia"/>
                <w:sz w:val="28"/>
                <w:szCs w:val="28"/>
              </w:rPr>
              <w:t>等人餐敘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6</w:t>
            </w:r>
            <w:r>
              <w:rPr>
                <w:rFonts w:hAnsi="標楷體"/>
                <w:sz w:val="28"/>
                <w:szCs w:val="28"/>
              </w:rPr>
              <w:t>00</w:t>
            </w:r>
          </w:p>
        </w:tc>
      </w:tr>
      <w:tr w:rsidR="00702EA5" w:rsidRPr="0023514B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05.1.23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蔡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○會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RPr="0023514B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05.3.27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蔡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○會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05.4.30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0517F9">
              <w:rPr>
                <w:rFonts w:hint="eastAsia"/>
                <w:sz w:val="28"/>
                <w:szCs w:val="28"/>
              </w:rPr>
              <w:t>蘇○瑞</w:t>
            </w:r>
            <w:r>
              <w:rPr>
                <w:rFonts w:hint="eastAsia"/>
                <w:sz w:val="28"/>
                <w:szCs w:val="28"/>
              </w:rPr>
              <w:t>等人餐敘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7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RPr="0023514B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05.5.1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鄭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○惠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05.5.5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與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吳○暉</w:t>
            </w:r>
            <w:r>
              <w:rPr>
                <w:rFonts w:hint="eastAsia"/>
                <w:sz w:val="28"/>
                <w:szCs w:val="28"/>
              </w:rPr>
              <w:t>等</w:t>
            </w:r>
            <w:proofErr w:type="gramEnd"/>
            <w:r>
              <w:rPr>
                <w:rFonts w:hint="eastAsia"/>
                <w:sz w:val="28"/>
                <w:szCs w:val="28"/>
              </w:rPr>
              <w:t>人餐敘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8</w:t>
            </w:r>
            <w:r>
              <w:rPr>
                <w:rFonts w:hAnsi="標楷體"/>
                <w:sz w:val="28"/>
                <w:szCs w:val="28"/>
              </w:rPr>
              <w:t>50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05.5.8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宴請</w:t>
            </w:r>
            <w:r w:rsidR="000517F9">
              <w:rPr>
                <w:rFonts w:hint="eastAsia"/>
                <w:sz w:val="28"/>
                <w:szCs w:val="28"/>
              </w:rPr>
              <w:t>劉○豐</w:t>
            </w:r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9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05.7.2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與</w:t>
            </w:r>
            <w:r w:rsidR="000517F9">
              <w:rPr>
                <w:rFonts w:hint="eastAsia"/>
                <w:sz w:val="28"/>
                <w:szCs w:val="28"/>
              </w:rPr>
              <w:t>劉○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娣</w:t>
            </w:r>
            <w:proofErr w:type="gramEnd"/>
            <w:r w:rsidRPr="00687202">
              <w:rPr>
                <w:rFonts w:hint="eastAsia"/>
                <w:sz w:val="28"/>
                <w:szCs w:val="28"/>
              </w:rPr>
              <w:t>等人</w:t>
            </w:r>
            <w:r>
              <w:rPr>
                <w:rFonts w:hint="eastAsia"/>
                <w:sz w:val="28"/>
                <w:szCs w:val="28"/>
              </w:rPr>
              <w:t>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7</w:t>
            </w:r>
            <w:r>
              <w:rPr>
                <w:rFonts w:hAnsi="標楷體"/>
                <w:sz w:val="28"/>
                <w:szCs w:val="28"/>
              </w:rPr>
              <w:t>,800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05.7.10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與</w:t>
            </w:r>
            <w:r w:rsidR="000517F9">
              <w:rPr>
                <w:rFonts w:hint="eastAsia"/>
                <w:sz w:val="28"/>
                <w:szCs w:val="28"/>
              </w:rPr>
              <w:t>謝○峰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  <w:r>
              <w:rPr>
                <w:rFonts w:hint="eastAsia"/>
                <w:sz w:val="28"/>
                <w:szCs w:val="28"/>
              </w:rPr>
              <w:t>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5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RPr="0023514B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05.8.21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與</w:t>
            </w:r>
            <w:r w:rsidR="000517F9">
              <w:rPr>
                <w:rFonts w:hint="eastAsia"/>
                <w:sz w:val="28"/>
                <w:szCs w:val="28"/>
              </w:rPr>
              <w:t>劉○豐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  <w:r>
              <w:rPr>
                <w:rFonts w:hint="eastAsia"/>
                <w:sz w:val="28"/>
                <w:szCs w:val="28"/>
              </w:rPr>
              <w:t>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Ansi="標楷體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05.8.26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</w:t>
            </w:r>
            <w:proofErr w:type="gramStart"/>
            <w:r>
              <w:rPr>
                <w:rFonts w:hint="eastAsia"/>
                <w:sz w:val="28"/>
                <w:szCs w:val="28"/>
              </w:rPr>
              <w:t>味抓餅</w:t>
            </w:r>
            <w:proofErr w:type="gramEnd"/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 w:rsidRPr="00687202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蔡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○會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9</w:t>
            </w:r>
            <w:r>
              <w:rPr>
                <w:rFonts w:hAnsi="標楷體"/>
                <w:sz w:val="28"/>
                <w:szCs w:val="28"/>
              </w:rPr>
              <w:t>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05.9.4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劉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○豐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05.9.22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與</w:t>
            </w:r>
            <w:r w:rsidR="000517F9">
              <w:rPr>
                <w:rFonts w:hint="eastAsia"/>
                <w:sz w:val="28"/>
                <w:szCs w:val="28"/>
              </w:rPr>
              <w:t>吳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○暉</w:t>
            </w:r>
            <w:r>
              <w:rPr>
                <w:rFonts w:hint="eastAsia"/>
                <w:sz w:val="28"/>
                <w:szCs w:val="28"/>
              </w:rPr>
              <w:t>餐</w:t>
            </w:r>
            <w:proofErr w:type="gramEnd"/>
            <w:r>
              <w:rPr>
                <w:rFonts w:hint="eastAsia"/>
                <w:sz w:val="28"/>
                <w:szCs w:val="28"/>
              </w:rPr>
              <w:t>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6</w:t>
            </w:r>
            <w:r>
              <w:rPr>
                <w:rFonts w:hAnsi="標楷體"/>
                <w:sz w:val="28"/>
                <w:szCs w:val="28"/>
              </w:rPr>
              <w:t>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05.9.23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O</w:t>
            </w:r>
            <w:r>
              <w:rPr>
                <w:rFonts w:hint="eastAsia"/>
                <w:sz w:val="28"/>
                <w:szCs w:val="28"/>
              </w:rPr>
              <w:t>醬禮盒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鄭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○惠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4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05.10.7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與</w:t>
            </w:r>
            <w:r w:rsidR="000517F9">
              <w:rPr>
                <w:rFonts w:hint="eastAsia"/>
                <w:sz w:val="28"/>
                <w:szCs w:val="28"/>
              </w:rPr>
              <w:t>劉○行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  <w:r>
              <w:rPr>
                <w:rFonts w:hint="eastAsia"/>
                <w:sz w:val="28"/>
                <w:szCs w:val="28"/>
              </w:rPr>
              <w:t>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6</w:t>
            </w:r>
            <w:r>
              <w:rPr>
                <w:rFonts w:hAnsi="標楷體"/>
                <w:sz w:val="28"/>
                <w:szCs w:val="28"/>
              </w:rPr>
              <w:t>70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05.10.23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與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吳○暉</w:t>
            </w:r>
            <w:r w:rsidRPr="00687202">
              <w:rPr>
                <w:rFonts w:hint="eastAsia"/>
                <w:sz w:val="28"/>
                <w:szCs w:val="28"/>
              </w:rPr>
              <w:t>等</w:t>
            </w:r>
            <w:proofErr w:type="gramEnd"/>
            <w:r w:rsidRPr="00687202"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7</w:t>
            </w:r>
            <w:r>
              <w:rPr>
                <w:rFonts w:hAnsi="標楷體"/>
                <w:sz w:val="28"/>
                <w:szCs w:val="28"/>
              </w:rPr>
              <w:t>,400</w:t>
            </w:r>
          </w:p>
        </w:tc>
      </w:tr>
      <w:tr w:rsidR="00702EA5" w:rsidRPr="0023514B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05.11.11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餐點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與</w:t>
            </w:r>
            <w:r w:rsidR="000517F9">
              <w:rPr>
                <w:rFonts w:hint="eastAsia"/>
                <w:sz w:val="28"/>
                <w:szCs w:val="28"/>
              </w:rPr>
              <w:t>鄭○惠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  <w:r>
              <w:rPr>
                <w:rFonts w:hint="eastAsia"/>
                <w:sz w:val="28"/>
                <w:szCs w:val="28"/>
              </w:rPr>
              <w:t>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,990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05.11.13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鄭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○只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,600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06.1.30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與</w:t>
            </w:r>
            <w:r w:rsidR="000517F9">
              <w:rPr>
                <w:rFonts w:hint="eastAsia"/>
                <w:sz w:val="28"/>
                <w:szCs w:val="28"/>
              </w:rPr>
              <w:t>劉○行</w:t>
            </w:r>
            <w:r>
              <w:rPr>
                <w:rFonts w:hint="eastAsia"/>
                <w:sz w:val="28"/>
                <w:szCs w:val="28"/>
              </w:rPr>
              <w:t>餐敘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,140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06.2.14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蔥抓餅</w:t>
            </w:r>
            <w:proofErr w:type="gramEnd"/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徐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○顯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,500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06.2.25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徐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○顯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4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Tr="001A443A">
        <w:tc>
          <w:tcPr>
            <w:tcW w:w="73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23514B">
              <w:rPr>
                <w:rFonts w:hint="eastAsia"/>
                <w:sz w:val="28"/>
                <w:szCs w:val="28"/>
              </w:rPr>
              <w:t>2</w:t>
            </w:r>
            <w:r w:rsidRPr="0023514B">
              <w:rPr>
                <w:sz w:val="28"/>
                <w:szCs w:val="28"/>
              </w:rPr>
              <w:t>2</w:t>
            </w:r>
          </w:p>
        </w:tc>
        <w:tc>
          <w:tcPr>
            <w:tcW w:w="1567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06.4.1</w:t>
            </w:r>
          </w:p>
        </w:tc>
        <w:tc>
          <w:tcPr>
            <w:tcW w:w="1593" w:type="dxa"/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shd w:val="clear" w:color="auto" w:fill="auto"/>
          </w:tcPr>
          <w:p w:rsidR="00702EA5" w:rsidRDefault="00702EA5" w:rsidP="00553789">
            <w:r w:rsidRPr="00687202">
              <w:rPr>
                <w:rFonts w:hint="eastAsia"/>
                <w:sz w:val="28"/>
                <w:szCs w:val="28"/>
              </w:rPr>
              <w:t>贈</w:t>
            </w:r>
            <w:r>
              <w:rPr>
                <w:rFonts w:hint="eastAsia"/>
                <w:sz w:val="28"/>
                <w:szCs w:val="28"/>
              </w:rPr>
              <w:t>送</w:t>
            </w:r>
            <w:r w:rsidR="000517F9">
              <w:rPr>
                <w:rFonts w:hint="eastAsia"/>
                <w:sz w:val="28"/>
                <w:szCs w:val="28"/>
              </w:rPr>
              <w:t>謝○峰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06.4.22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咖啡豆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劉○蘋</w:t>
            </w:r>
            <w:proofErr w:type="gramEnd"/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50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06.4.30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鄭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○惠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06.6.25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劉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○行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,500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06.7.1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宴請</w:t>
            </w:r>
            <w:r w:rsidR="000517F9">
              <w:rPr>
                <w:rFonts w:hint="eastAsia"/>
                <w:sz w:val="28"/>
                <w:szCs w:val="28"/>
              </w:rPr>
              <w:t>劉○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娣</w:t>
            </w:r>
            <w:proofErr w:type="gramEnd"/>
            <w:r w:rsidRPr="00687202">
              <w:rPr>
                <w:rFonts w:hint="eastAsia"/>
                <w:sz w:val="28"/>
                <w:szCs w:val="28"/>
              </w:rPr>
              <w:t>等人</w:t>
            </w:r>
            <w:r>
              <w:rPr>
                <w:rFonts w:hint="eastAsia"/>
                <w:sz w:val="28"/>
                <w:szCs w:val="28"/>
              </w:rPr>
              <w:t>餐敘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,500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06.7.8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便餐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宴請</w:t>
            </w:r>
            <w:r w:rsidR="000517F9">
              <w:rPr>
                <w:rFonts w:hint="eastAsia"/>
                <w:sz w:val="28"/>
                <w:szCs w:val="28"/>
              </w:rPr>
              <w:t>徐○顯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  <w:r>
              <w:rPr>
                <w:rFonts w:hint="eastAsia"/>
                <w:sz w:val="28"/>
                <w:szCs w:val="28"/>
              </w:rPr>
              <w:t>餐敘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,600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06.7.22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劉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○鄰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06.9.4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r w:rsidRPr="00687202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蔡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○會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,900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06.9.17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8C6E24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8C6E24">
              <w:rPr>
                <w:rFonts w:hint="eastAsia"/>
                <w:sz w:val="20"/>
                <w:szCs w:val="20"/>
              </w:rPr>
              <w:t>綜合貝果等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劉○蘋</w:t>
            </w:r>
            <w:proofErr w:type="gramEnd"/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,389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06.10.8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披薩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宴請</w:t>
            </w:r>
            <w:r w:rsidR="000517F9">
              <w:rPr>
                <w:rFonts w:hint="eastAsia"/>
                <w:sz w:val="28"/>
                <w:szCs w:val="28"/>
              </w:rPr>
              <w:t>施○元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5</w:t>
            </w:r>
            <w:r>
              <w:rPr>
                <w:rFonts w:hAnsi="標楷體"/>
                <w:sz w:val="28"/>
                <w:szCs w:val="28"/>
              </w:rPr>
              <w:t>40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06.10.12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字體不清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proofErr w:type="gramStart"/>
            <w:r w:rsidRPr="00687202"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劉○娣</w:t>
            </w:r>
            <w:proofErr w:type="gramEnd"/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2</w:t>
            </w:r>
            <w:r>
              <w:rPr>
                <w:rFonts w:hAnsi="標楷體"/>
                <w:sz w:val="28"/>
                <w:szCs w:val="28"/>
              </w:rPr>
              <w:t>,200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06.11.19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r>
              <w:rPr>
                <w:rFonts w:hint="eastAsia"/>
                <w:sz w:val="28"/>
                <w:szCs w:val="28"/>
              </w:rPr>
              <w:t>宴請</w:t>
            </w:r>
            <w:r w:rsidR="000517F9">
              <w:rPr>
                <w:rFonts w:hint="eastAsia"/>
                <w:sz w:val="28"/>
                <w:szCs w:val="28"/>
              </w:rPr>
              <w:t>劉○豐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0,000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07.1.16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Default="00702EA5" w:rsidP="00553789">
            <w:r w:rsidRPr="00687202">
              <w:rPr>
                <w:rFonts w:hint="eastAsia"/>
                <w:sz w:val="28"/>
                <w:szCs w:val="28"/>
              </w:rPr>
              <w:t>贈</w:t>
            </w:r>
            <w:proofErr w:type="gramStart"/>
            <w:r w:rsidR="000517F9">
              <w:rPr>
                <w:rFonts w:hint="eastAsia"/>
                <w:sz w:val="28"/>
                <w:szCs w:val="28"/>
              </w:rPr>
              <w:t>蔡</w:t>
            </w:r>
            <w:proofErr w:type="gramEnd"/>
            <w:r w:rsidR="000517F9">
              <w:rPr>
                <w:rFonts w:hint="eastAsia"/>
                <w:sz w:val="28"/>
                <w:szCs w:val="28"/>
              </w:rPr>
              <w:t>○會</w:t>
            </w:r>
            <w:r w:rsidRPr="00687202"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4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07.1.18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蔥抓餅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吳○暉</w:t>
            </w:r>
            <w:proofErr w:type="gramEnd"/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3</w:t>
            </w:r>
            <w:r>
              <w:rPr>
                <w:rFonts w:hAnsi="標楷體"/>
                <w:sz w:val="28"/>
                <w:szCs w:val="28"/>
              </w:rPr>
              <w:t>,500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07.2.10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水果禮盒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吳○暉</w:t>
            </w:r>
            <w:proofErr w:type="gramEnd"/>
            <w:r>
              <w:rPr>
                <w:rFonts w:hint="eastAsia"/>
                <w:sz w:val="28"/>
                <w:szCs w:val="28"/>
              </w:rPr>
              <w:t>等人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5</w:t>
            </w:r>
            <w:r>
              <w:rPr>
                <w:rFonts w:hAnsi="標楷體"/>
                <w:sz w:val="28"/>
                <w:szCs w:val="28"/>
              </w:rPr>
              <w:t>,000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07.2.12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丸子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贈</w:t>
            </w:r>
            <w:r w:rsidR="000517F9">
              <w:rPr>
                <w:rFonts w:hint="eastAsia"/>
                <w:sz w:val="28"/>
                <w:szCs w:val="28"/>
              </w:rPr>
              <w:t>林○鑾</w:t>
            </w:r>
            <w:proofErr w:type="gram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,800</w:t>
            </w:r>
          </w:p>
        </w:tc>
      </w:tr>
      <w:tr w:rsidR="00702EA5" w:rsidRPr="0023514B" w:rsidTr="001A443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07.3.3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餐費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pStyle w:val="3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與</w:t>
            </w:r>
            <w:r w:rsidR="000517F9">
              <w:rPr>
                <w:rFonts w:hint="eastAsia"/>
                <w:sz w:val="28"/>
                <w:szCs w:val="28"/>
              </w:rPr>
              <w:t>劉○豐</w:t>
            </w:r>
            <w:r>
              <w:rPr>
                <w:rFonts w:hint="eastAsia"/>
                <w:sz w:val="28"/>
                <w:szCs w:val="28"/>
              </w:rPr>
              <w:t>等人餐敘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EA5" w:rsidRPr="0023514B" w:rsidRDefault="00702EA5" w:rsidP="00553789">
            <w:pPr>
              <w:jc w:val="righ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1</w:t>
            </w:r>
            <w:r>
              <w:rPr>
                <w:rFonts w:hAnsi="標楷體"/>
                <w:sz w:val="28"/>
                <w:szCs w:val="28"/>
              </w:rPr>
              <w:t>0,000</w:t>
            </w:r>
          </w:p>
        </w:tc>
      </w:tr>
    </w:tbl>
    <w:p w:rsidR="00702EA5" w:rsidRDefault="00702EA5" w:rsidP="00702EA5">
      <w:pPr>
        <w:pStyle w:val="3"/>
        <w:numPr>
          <w:ilvl w:val="0"/>
          <w:numId w:val="0"/>
        </w:numPr>
        <w:ind w:left="709"/>
      </w:pPr>
      <w:r w:rsidRPr="0082164B">
        <w:rPr>
          <w:rFonts w:hint="eastAsia"/>
          <w:sz w:val="28"/>
          <w:szCs w:val="28"/>
        </w:rPr>
        <w:t>資料來源：</w:t>
      </w:r>
      <w:proofErr w:type="gramStart"/>
      <w:r w:rsidR="00537DC2">
        <w:rPr>
          <w:rFonts w:hint="eastAsia"/>
          <w:sz w:val="28"/>
          <w:szCs w:val="28"/>
        </w:rPr>
        <w:t>臺</w:t>
      </w:r>
      <w:proofErr w:type="gramEnd"/>
      <w:r w:rsidR="00537DC2">
        <w:rPr>
          <w:rFonts w:hint="eastAsia"/>
          <w:sz w:val="28"/>
          <w:szCs w:val="28"/>
        </w:rPr>
        <w:t>南地檢署</w:t>
      </w:r>
    </w:p>
    <w:p w:rsidR="00702EA5" w:rsidRDefault="00702EA5" w:rsidP="00702EA5">
      <w:pPr>
        <w:pStyle w:val="3"/>
      </w:pPr>
      <w:r>
        <w:rPr>
          <w:rFonts w:hint="eastAsia"/>
        </w:rPr>
        <w:t>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南市議會會計室及總務處人員證述，業務費須與公務有關方能核銷，若非屬公務，不會同意核銷該等經費。</w:t>
      </w:r>
      <w:proofErr w:type="gramStart"/>
      <w:r>
        <w:rPr>
          <w:rFonts w:hint="eastAsia"/>
        </w:rPr>
        <w:t>呂國竣</w:t>
      </w:r>
      <w:proofErr w:type="gramEnd"/>
      <w:r>
        <w:rPr>
          <w:rFonts w:hint="eastAsia"/>
        </w:rPr>
        <w:t>、劉永明申請單所載之親友，其等均否認曾辦理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南市議會公務或因此餐敘、</w:t>
      </w:r>
      <w:proofErr w:type="gramStart"/>
      <w:r>
        <w:rPr>
          <w:rFonts w:hint="eastAsia"/>
        </w:rPr>
        <w:t>收受</w:t>
      </w:r>
      <w:r>
        <w:rPr>
          <w:rFonts w:hint="eastAsia"/>
        </w:rPr>
        <w:lastRenderedPageBreak/>
        <w:t>致贈</w:t>
      </w:r>
      <w:proofErr w:type="gramEnd"/>
      <w:r>
        <w:rPr>
          <w:rFonts w:hint="eastAsia"/>
        </w:rPr>
        <w:t>，足認</w:t>
      </w:r>
      <w:proofErr w:type="gramStart"/>
      <w:r>
        <w:rPr>
          <w:rFonts w:hint="eastAsia"/>
        </w:rPr>
        <w:t>呂國竣以</w:t>
      </w:r>
      <w:proofErr w:type="gramEnd"/>
      <w:r>
        <w:rPr>
          <w:rFonts w:hint="eastAsia"/>
        </w:rPr>
        <w:t>非公務</w:t>
      </w:r>
      <w:r w:rsidR="00355DB1">
        <w:rPr>
          <w:rFonts w:hint="eastAsia"/>
        </w:rPr>
        <w:t>消費或支出之</w:t>
      </w:r>
      <w:r>
        <w:rPr>
          <w:rFonts w:hint="eastAsia"/>
        </w:rPr>
        <w:t>發票或收據，向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南市議會訛詐為公務招待或致贈，並以「一般行政-行政管理-業務費-一般事務費」核銷以獲取不法利益，累計金額達528,000元；劉永明亦以相同手法訛詐獲取不法利益，累計金額達135,729元。</w:t>
      </w:r>
      <w:proofErr w:type="gramStart"/>
      <w:r>
        <w:rPr>
          <w:rFonts w:hint="eastAsia"/>
        </w:rPr>
        <w:t>呂國竣</w:t>
      </w:r>
      <w:proofErr w:type="gramEnd"/>
      <w:r>
        <w:rPr>
          <w:rFonts w:hint="eastAsia"/>
        </w:rPr>
        <w:t>、劉永明均自承對「一般行政-行政管理-業務費-一般事務費」並不瞭解，然其等身為高階文官，卻始終未曾向相關單位究明經費</w:t>
      </w:r>
      <w:proofErr w:type="gramStart"/>
      <w:r>
        <w:rPr>
          <w:rFonts w:hint="eastAsia"/>
        </w:rPr>
        <w:t>動支與核銷</w:t>
      </w:r>
      <w:proofErr w:type="gramEnd"/>
      <w:r>
        <w:rPr>
          <w:rFonts w:hint="eastAsia"/>
        </w:rPr>
        <w:t>方式，自無從卸責。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因民眾檢舉，案經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南地檢署分別將</w:t>
      </w:r>
      <w:proofErr w:type="gramStart"/>
      <w:r>
        <w:rPr>
          <w:rFonts w:hint="eastAsia"/>
        </w:rPr>
        <w:t>呂國竣</w:t>
      </w:r>
      <w:proofErr w:type="gramEnd"/>
      <w:r>
        <w:rPr>
          <w:rFonts w:hint="eastAsia"/>
        </w:rPr>
        <w:t>、劉永明以違反貪污治罪條例、公務員登載不實等罪提起公訴，經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南地方法院分別判處</w:t>
      </w:r>
      <w:proofErr w:type="gramStart"/>
      <w:r>
        <w:rPr>
          <w:rFonts w:hint="eastAsia"/>
        </w:rPr>
        <w:t>呂國竣應</w:t>
      </w:r>
      <w:proofErr w:type="gramEnd"/>
      <w:r>
        <w:rPr>
          <w:rFonts w:hint="eastAsia"/>
        </w:rPr>
        <w:t>執行有期徒刑2年，褫奪公權2年，緩刑5年，向公庫繳交20萬元；劉永明應執行有期徒刑1年11月，褫奪公權3年，緩刑</w:t>
      </w:r>
      <w:r w:rsidR="00355DB1">
        <w:t>3</w:t>
      </w:r>
      <w:r>
        <w:rPr>
          <w:rFonts w:hint="eastAsia"/>
        </w:rPr>
        <w:t xml:space="preserve">年，向公庫繳交10萬元確定。 </w:t>
      </w:r>
    </w:p>
    <w:p w:rsidR="00702EA5" w:rsidRPr="00E036DC" w:rsidRDefault="00702EA5" w:rsidP="00702EA5">
      <w:pPr>
        <w:pStyle w:val="3"/>
      </w:pPr>
      <w:r>
        <w:rPr>
          <w:rFonts w:hint="eastAsia"/>
        </w:rPr>
        <w:t>綜上，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</w:t>
      </w:r>
      <w:r w:rsidR="00E014FC">
        <w:rPr>
          <w:rFonts w:hint="eastAsia"/>
        </w:rPr>
        <w:t>秘書室前主任</w:t>
      </w:r>
      <w:proofErr w:type="gramStart"/>
      <w:r>
        <w:rPr>
          <w:rFonts w:hint="eastAsia"/>
        </w:rPr>
        <w:t>呂國竣自</w:t>
      </w:r>
      <w:proofErr w:type="gramEnd"/>
      <w:r>
        <w:rPr>
          <w:rFonts w:hint="eastAsia"/>
        </w:rPr>
        <w:t>103年1月6日起至107年9月5日止，將非公務消費或支出所取得之免用統一發票收據，向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南市議會辦理核銷，以此詐領公款合計55次，共獲取528,000元；</w:t>
      </w:r>
      <w:r w:rsidR="001A443A">
        <w:rPr>
          <w:rFonts w:hint="eastAsia"/>
        </w:rPr>
        <w:t>該議會</w:t>
      </w:r>
      <w:r w:rsidR="00E014FC">
        <w:rPr>
          <w:rFonts w:hint="eastAsia"/>
        </w:rPr>
        <w:t>保安委員會前專門</w:t>
      </w:r>
      <w:r>
        <w:rPr>
          <w:rFonts w:hint="eastAsia"/>
        </w:rPr>
        <w:t>委員劉永明，自105年1月20日起至107年3月3日止，共38次持</w:t>
      </w:r>
      <w:r w:rsidR="00355DB1">
        <w:rPr>
          <w:rFonts w:hint="eastAsia"/>
        </w:rPr>
        <w:t>非公務消費或支出之</w:t>
      </w:r>
      <w:r>
        <w:rPr>
          <w:rFonts w:hint="eastAsia"/>
        </w:rPr>
        <w:t>發票或免用統一發票收據</w:t>
      </w:r>
      <w:r w:rsidR="00355DB1">
        <w:rPr>
          <w:rFonts w:hint="eastAsia"/>
        </w:rPr>
        <w:t>辦理</w:t>
      </w:r>
      <w:r>
        <w:rPr>
          <w:rFonts w:hint="eastAsia"/>
        </w:rPr>
        <w:t>核銷，詐領公款合計135,729元，均違反公務員服務法所定誠實清廉義務，嚴重損害政府信譽，核有重大違失。</w:t>
      </w:r>
    </w:p>
    <w:p w:rsidR="003327D7" w:rsidRPr="00011B09" w:rsidRDefault="003327D7" w:rsidP="00324D3B">
      <w:pPr>
        <w:pStyle w:val="2"/>
        <w:rPr>
          <w:b/>
        </w:rPr>
      </w:pPr>
      <w:bookmarkStart w:id="53" w:name="_Toc421794874"/>
      <w:bookmarkStart w:id="54" w:name="_Toc421795440"/>
      <w:bookmarkStart w:id="55" w:name="_Toc421796021"/>
      <w:bookmarkStart w:id="56" w:name="_Toc422834159"/>
      <w:proofErr w:type="gramStart"/>
      <w:r w:rsidRPr="00011B09">
        <w:rPr>
          <w:rFonts w:hint="eastAsia"/>
          <w:b/>
        </w:rPr>
        <w:t>臺</w:t>
      </w:r>
      <w:proofErr w:type="gramEnd"/>
      <w:r w:rsidRPr="00011B09">
        <w:rPr>
          <w:rFonts w:hint="eastAsia"/>
          <w:b/>
        </w:rPr>
        <w:t>南市議會編列「一般行政-行政管理-業務費-一般事務費」已多年</w:t>
      </w:r>
      <w:r w:rsidR="00011B09" w:rsidRPr="00011B09">
        <w:rPr>
          <w:rFonts w:hint="eastAsia"/>
          <w:b/>
        </w:rPr>
        <w:t>，</w:t>
      </w:r>
      <w:r w:rsidR="001A443A">
        <w:rPr>
          <w:rFonts w:hint="eastAsia"/>
          <w:b/>
        </w:rPr>
        <w:t>該議會</w:t>
      </w:r>
      <w:r w:rsidR="00011B09" w:rsidRPr="00011B09">
        <w:rPr>
          <w:rFonts w:hint="eastAsia"/>
          <w:b/>
        </w:rPr>
        <w:t>會計室、總務</w:t>
      </w:r>
      <w:proofErr w:type="gramStart"/>
      <w:r w:rsidR="00011B09" w:rsidRPr="00011B09">
        <w:rPr>
          <w:rFonts w:hint="eastAsia"/>
          <w:b/>
        </w:rPr>
        <w:t>組固僅</w:t>
      </w:r>
      <w:proofErr w:type="gramEnd"/>
      <w:r w:rsidR="00011B09" w:rsidRPr="00011B09">
        <w:rPr>
          <w:rFonts w:hint="eastAsia"/>
          <w:b/>
        </w:rPr>
        <w:t>能就</w:t>
      </w:r>
      <w:proofErr w:type="gramStart"/>
      <w:r w:rsidR="00830513">
        <w:rPr>
          <w:rFonts w:hint="eastAsia"/>
          <w:b/>
        </w:rPr>
        <w:t>相關單表</w:t>
      </w:r>
      <w:proofErr w:type="gramEnd"/>
      <w:r w:rsidR="00830513">
        <w:rPr>
          <w:rFonts w:hint="eastAsia"/>
          <w:b/>
        </w:rPr>
        <w:t>、</w:t>
      </w:r>
      <w:r w:rsidR="00011B09" w:rsidRPr="00011B09">
        <w:rPr>
          <w:rFonts w:hint="eastAsia"/>
          <w:b/>
        </w:rPr>
        <w:t>憑證作事後審查</w:t>
      </w:r>
      <w:r w:rsidR="00011B09">
        <w:rPr>
          <w:rFonts w:hint="eastAsia"/>
          <w:b/>
        </w:rPr>
        <w:t>，然</w:t>
      </w:r>
      <w:r w:rsidR="001A443A">
        <w:rPr>
          <w:rFonts w:hint="eastAsia"/>
          <w:b/>
        </w:rPr>
        <w:t>該議會</w:t>
      </w:r>
      <w:r w:rsidR="00011B09">
        <w:rPr>
          <w:rFonts w:hint="eastAsia"/>
          <w:b/>
        </w:rPr>
        <w:t>向來無</w:t>
      </w:r>
      <w:proofErr w:type="gramStart"/>
      <w:r w:rsidR="00011B09">
        <w:rPr>
          <w:rFonts w:hint="eastAsia"/>
          <w:b/>
        </w:rPr>
        <w:t>解釋</w:t>
      </w:r>
      <w:r w:rsidR="00830513">
        <w:rPr>
          <w:rFonts w:hint="eastAsia"/>
          <w:b/>
        </w:rPr>
        <w:t>函</w:t>
      </w:r>
      <w:r w:rsidR="00011B09">
        <w:rPr>
          <w:rFonts w:hint="eastAsia"/>
          <w:b/>
        </w:rPr>
        <w:t>例供</w:t>
      </w:r>
      <w:proofErr w:type="gramEnd"/>
      <w:r w:rsidR="00011B09">
        <w:rPr>
          <w:rFonts w:hint="eastAsia"/>
          <w:b/>
        </w:rPr>
        <w:t>參，近期</w:t>
      </w:r>
      <w:r w:rsidR="001A443A">
        <w:rPr>
          <w:rFonts w:hint="eastAsia"/>
          <w:b/>
        </w:rPr>
        <w:t>該議會</w:t>
      </w:r>
      <w:r w:rsidRPr="00011B09">
        <w:rPr>
          <w:rFonts w:hint="eastAsia"/>
          <w:b/>
        </w:rPr>
        <w:t>多位高階</w:t>
      </w:r>
      <w:proofErr w:type="gramStart"/>
      <w:r w:rsidRPr="00011B09">
        <w:rPr>
          <w:rFonts w:hint="eastAsia"/>
          <w:b/>
        </w:rPr>
        <w:t>主管均遭檢舉</w:t>
      </w:r>
      <w:proofErr w:type="gramEnd"/>
      <w:r w:rsidRPr="00011B09">
        <w:rPr>
          <w:rFonts w:hint="eastAsia"/>
          <w:b/>
        </w:rPr>
        <w:t>該經費核銷不</w:t>
      </w:r>
      <w:r w:rsidR="00011B09">
        <w:rPr>
          <w:rFonts w:hint="eastAsia"/>
          <w:b/>
        </w:rPr>
        <w:t>實，</w:t>
      </w:r>
      <w:proofErr w:type="gramStart"/>
      <w:r w:rsidR="00830513">
        <w:rPr>
          <w:rFonts w:hint="eastAsia"/>
          <w:b/>
        </w:rPr>
        <w:t>均</w:t>
      </w:r>
      <w:r w:rsidR="00EF01B8">
        <w:rPr>
          <w:rFonts w:hint="eastAsia"/>
          <w:b/>
        </w:rPr>
        <w:t>辯稱</w:t>
      </w:r>
      <w:proofErr w:type="gramEnd"/>
      <w:r w:rsidR="00830513">
        <w:rPr>
          <w:rFonts w:hint="eastAsia"/>
          <w:b/>
        </w:rPr>
        <w:t>經費經</w:t>
      </w:r>
      <w:r w:rsidR="00EF01B8">
        <w:rPr>
          <w:rFonts w:hint="eastAsia"/>
          <w:b/>
        </w:rPr>
        <w:t>會計室、總務組審核無誤云云</w:t>
      </w:r>
      <w:r w:rsidR="00011B09">
        <w:rPr>
          <w:rFonts w:hint="eastAsia"/>
          <w:b/>
        </w:rPr>
        <w:t>，</w:t>
      </w:r>
      <w:r w:rsidR="001A443A">
        <w:rPr>
          <w:rFonts w:hint="eastAsia"/>
          <w:b/>
        </w:rPr>
        <w:t>該議會</w:t>
      </w:r>
      <w:r w:rsidR="00011B09">
        <w:rPr>
          <w:rFonts w:hint="eastAsia"/>
          <w:b/>
        </w:rPr>
        <w:t>允</w:t>
      </w:r>
      <w:r w:rsidRPr="00011B09">
        <w:rPr>
          <w:rFonts w:hint="eastAsia"/>
          <w:b/>
        </w:rPr>
        <w:t>應提出</w:t>
      </w:r>
      <w:proofErr w:type="gramStart"/>
      <w:r w:rsidRPr="00011B09">
        <w:rPr>
          <w:rFonts w:hint="eastAsia"/>
          <w:b/>
        </w:rPr>
        <w:t>具體</w:t>
      </w:r>
      <w:r w:rsidR="00830513">
        <w:rPr>
          <w:rFonts w:hint="eastAsia"/>
          <w:b/>
        </w:rPr>
        <w:t>釋例</w:t>
      </w:r>
      <w:r w:rsidRPr="00011B09">
        <w:rPr>
          <w:rFonts w:hint="eastAsia"/>
          <w:b/>
        </w:rPr>
        <w:t>供</w:t>
      </w:r>
      <w:proofErr w:type="gramEnd"/>
      <w:r w:rsidRPr="00011B09">
        <w:rPr>
          <w:rFonts w:hint="eastAsia"/>
          <w:b/>
        </w:rPr>
        <w:t>同仁參考，</w:t>
      </w:r>
      <w:r w:rsidR="00830513">
        <w:rPr>
          <w:rFonts w:hint="eastAsia"/>
          <w:b/>
        </w:rPr>
        <w:t>避免肇生爭議</w:t>
      </w:r>
    </w:p>
    <w:p w:rsidR="003327D7" w:rsidRDefault="003327D7" w:rsidP="00324D3B">
      <w:pPr>
        <w:pStyle w:val="3"/>
      </w:pPr>
      <w:r>
        <w:rPr>
          <w:rFonts w:hint="eastAsia"/>
        </w:rPr>
        <w:lastRenderedPageBreak/>
        <w:t>據</w:t>
      </w:r>
      <w:proofErr w:type="gramStart"/>
      <w:r w:rsidRPr="003327D7">
        <w:rPr>
          <w:rFonts w:hint="eastAsia"/>
          <w:szCs w:val="48"/>
        </w:rPr>
        <w:t>臺</w:t>
      </w:r>
      <w:proofErr w:type="gramEnd"/>
      <w:r w:rsidRPr="003327D7">
        <w:rPr>
          <w:rFonts w:hint="eastAsia"/>
          <w:szCs w:val="48"/>
        </w:rPr>
        <w:t>南市議會歷年歲出計畫說明提要與各項費用明細表，</w:t>
      </w:r>
      <w:r w:rsidR="001A443A">
        <w:rPr>
          <w:rFonts w:hint="eastAsia"/>
          <w:szCs w:val="48"/>
        </w:rPr>
        <w:t>該議會</w:t>
      </w:r>
      <w:r w:rsidRPr="003327D7">
        <w:rPr>
          <w:rFonts w:hint="eastAsia"/>
          <w:szCs w:val="48"/>
        </w:rPr>
        <w:t>編列「一般行政-行政管理-業務費-一般事務費」已多年，</w:t>
      </w:r>
      <w:r w:rsidR="00217D01">
        <w:rPr>
          <w:rFonts w:hint="eastAsia"/>
          <w:szCs w:val="48"/>
        </w:rPr>
        <w:t>據</w:t>
      </w:r>
      <w:r w:rsidR="001A443A">
        <w:rPr>
          <w:rFonts w:hint="eastAsia"/>
          <w:szCs w:val="48"/>
        </w:rPr>
        <w:t>該議會</w:t>
      </w:r>
      <w:r w:rsidR="00217D01">
        <w:rPr>
          <w:rFonts w:hint="eastAsia"/>
          <w:szCs w:val="48"/>
        </w:rPr>
        <w:t>總務組</w:t>
      </w:r>
      <w:r w:rsidR="00012F5F">
        <w:rPr>
          <w:rFonts w:hint="eastAsia"/>
          <w:szCs w:val="48"/>
        </w:rPr>
        <w:t>人員</w:t>
      </w:r>
      <w:r w:rsidR="000517F9">
        <w:rPr>
          <w:rFonts w:hint="eastAsia"/>
          <w:szCs w:val="48"/>
        </w:rPr>
        <w:t>李○賜</w:t>
      </w:r>
      <w:r w:rsidR="00217D01">
        <w:rPr>
          <w:rFonts w:hint="eastAsia"/>
          <w:szCs w:val="48"/>
        </w:rPr>
        <w:t>於法務部調查局</w:t>
      </w:r>
      <w:proofErr w:type="gramStart"/>
      <w:r w:rsidR="00217D01">
        <w:rPr>
          <w:rFonts w:hint="eastAsia"/>
          <w:szCs w:val="48"/>
        </w:rPr>
        <w:t>臺</w:t>
      </w:r>
      <w:proofErr w:type="gramEnd"/>
      <w:r w:rsidR="00217D01">
        <w:rPr>
          <w:rFonts w:hint="eastAsia"/>
          <w:szCs w:val="48"/>
        </w:rPr>
        <w:t>南市調處證述，該經費必須因公，不得使用於非公務事務上。</w:t>
      </w:r>
      <w:r w:rsidR="004329B6" w:rsidRPr="00B15085">
        <w:rPr>
          <w:rFonts w:hint="eastAsia"/>
        </w:rPr>
        <w:t>「</w:t>
      </w:r>
      <w:proofErr w:type="gramStart"/>
      <w:r w:rsidR="004329B6">
        <w:rPr>
          <w:rFonts w:hint="eastAsia"/>
        </w:rPr>
        <w:t>臺</w:t>
      </w:r>
      <w:proofErr w:type="gramEnd"/>
      <w:r w:rsidR="004329B6" w:rsidRPr="00B15085">
        <w:rPr>
          <w:rFonts w:hint="eastAsia"/>
        </w:rPr>
        <w:t>南市議會採購</w:t>
      </w:r>
      <w:r w:rsidR="004329B6">
        <w:rPr>
          <w:rFonts w:hint="eastAsia"/>
        </w:rPr>
        <w:t>(</w:t>
      </w:r>
      <w:r w:rsidR="004329B6" w:rsidRPr="00B15085">
        <w:rPr>
          <w:rFonts w:hint="eastAsia"/>
        </w:rPr>
        <w:t>費用動支</w:t>
      </w:r>
      <w:r w:rsidR="004329B6">
        <w:rPr>
          <w:rFonts w:hint="eastAsia"/>
        </w:rPr>
        <w:t>)</w:t>
      </w:r>
      <w:proofErr w:type="gramStart"/>
      <w:r w:rsidR="004329B6" w:rsidRPr="00B15085">
        <w:rPr>
          <w:rFonts w:hint="eastAsia"/>
        </w:rPr>
        <w:t>申請單暨黏貼</w:t>
      </w:r>
      <w:proofErr w:type="gramEnd"/>
      <w:r w:rsidR="004329B6">
        <w:rPr>
          <w:rFonts w:hint="eastAsia"/>
        </w:rPr>
        <w:t>憑</w:t>
      </w:r>
      <w:r w:rsidR="004329B6" w:rsidRPr="00B15085">
        <w:rPr>
          <w:rFonts w:hint="eastAsia"/>
        </w:rPr>
        <w:t>證用紙」</w:t>
      </w:r>
      <w:r w:rsidR="004329B6">
        <w:rPr>
          <w:rFonts w:hint="eastAsia"/>
        </w:rPr>
        <w:t>用途欄位</w:t>
      </w:r>
      <w:proofErr w:type="gramStart"/>
      <w:r w:rsidR="004329B6">
        <w:rPr>
          <w:rFonts w:hint="eastAsia"/>
        </w:rPr>
        <w:t>都會寫致</w:t>
      </w:r>
      <w:r w:rsidR="004329B6" w:rsidRPr="004329B6">
        <w:rPr>
          <w:rFonts w:hint="eastAsia"/>
        </w:rPr>
        <w:t>贈</w:t>
      </w:r>
      <w:proofErr w:type="gramEnd"/>
      <w:r w:rsidR="004329B6" w:rsidRPr="004329B6">
        <w:rPr>
          <w:rFonts w:hint="eastAsia"/>
        </w:rPr>
        <w:t>對象及用途，即便品項內容有像是私人使用之日常用品，我們也不去多過問。</w:t>
      </w:r>
      <w:r w:rsidR="001A443A">
        <w:rPr>
          <w:rFonts w:hint="eastAsia"/>
        </w:rPr>
        <w:t>該議會</w:t>
      </w:r>
      <w:r w:rsidRPr="004329B6">
        <w:rPr>
          <w:rFonts w:hint="eastAsia"/>
        </w:rPr>
        <w:t>會計室</w:t>
      </w:r>
      <w:r w:rsidR="002553FB" w:rsidRPr="004329B6">
        <w:rPr>
          <w:rFonts w:hint="eastAsia"/>
        </w:rPr>
        <w:t>人員</w:t>
      </w:r>
      <w:proofErr w:type="gramStart"/>
      <w:r w:rsidR="000517F9">
        <w:rPr>
          <w:rFonts w:hint="eastAsia"/>
        </w:rPr>
        <w:t>郭</w:t>
      </w:r>
      <w:proofErr w:type="gramEnd"/>
      <w:r w:rsidR="000517F9">
        <w:rPr>
          <w:rFonts w:hint="eastAsia"/>
        </w:rPr>
        <w:t>○音</w:t>
      </w:r>
      <w:r w:rsidR="002553FB" w:rsidRPr="004329B6">
        <w:rPr>
          <w:rFonts w:hint="eastAsia"/>
        </w:rPr>
        <w:t>、陳</w:t>
      </w:r>
      <w:proofErr w:type="gramStart"/>
      <w:r w:rsidR="007317AF">
        <w:rPr>
          <w:rFonts w:hint="eastAsia"/>
        </w:rPr>
        <w:t>○</w:t>
      </w:r>
      <w:r w:rsidR="002553FB" w:rsidRPr="004329B6">
        <w:rPr>
          <w:rFonts w:hint="eastAsia"/>
        </w:rPr>
        <w:t>玲</w:t>
      </w:r>
      <w:r w:rsidR="00012F5F">
        <w:rPr>
          <w:rFonts w:hint="eastAsia"/>
        </w:rPr>
        <w:t>另</w:t>
      </w:r>
      <w:proofErr w:type="gramEnd"/>
      <w:r w:rsidRPr="004329B6">
        <w:rPr>
          <w:rFonts w:hint="eastAsia"/>
        </w:rPr>
        <w:t>於法務部調查局</w:t>
      </w:r>
      <w:proofErr w:type="gramStart"/>
      <w:r w:rsidRPr="004329B6">
        <w:rPr>
          <w:rFonts w:hint="eastAsia"/>
        </w:rPr>
        <w:t>臺</w:t>
      </w:r>
      <w:proofErr w:type="gramEnd"/>
      <w:r w:rsidRPr="004329B6">
        <w:rPr>
          <w:rFonts w:hint="eastAsia"/>
        </w:rPr>
        <w:t>南市調處及</w:t>
      </w:r>
      <w:proofErr w:type="gramStart"/>
      <w:r w:rsidRPr="004329B6">
        <w:rPr>
          <w:rFonts w:hint="eastAsia"/>
        </w:rPr>
        <w:t>臺</w:t>
      </w:r>
      <w:proofErr w:type="gramEnd"/>
      <w:r w:rsidRPr="004329B6">
        <w:rPr>
          <w:rFonts w:hint="eastAsia"/>
        </w:rPr>
        <w:t>南</w:t>
      </w:r>
      <w:r>
        <w:rPr>
          <w:rFonts w:hint="eastAsia"/>
        </w:rPr>
        <w:t>地檢署訊問時均稱，會計人員在審核這種核銷時，主要是審核會計憑證欄位有無填寫，金額加總有無錯誤，文件資料有無疏漏，沒辦法確定憑證的真實性與用途</w:t>
      </w:r>
      <w:r w:rsidR="002553FB">
        <w:rPr>
          <w:rFonts w:hint="eastAsia"/>
        </w:rPr>
        <w:t>。陳</w:t>
      </w:r>
      <w:proofErr w:type="gramStart"/>
      <w:r w:rsidR="007317AF">
        <w:rPr>
          <w:rFonts w:hint="eastAsia"/>
        </w:rPr>
        <w:t>○</w:t>
      </w:r>
      <w:r w:rsidR="002553FB">
        <w:rPr>
          <w:rFonts w:hint="eastAsia"/>
        </w:rPr>
        <w:t>玲並證</w:t>
      </w:r>
      <w:proofErr w:type="gramEnd"/>
      <w:r w:rsidR="002553FB">
        <w:rPr>
          <w:rFonts w:hint="eastAsia"/>
        </w:rPr>
        <w:t>述，實際上用途是否真的用在公務上，不是會計室審查。</w:t>
      </w:r>
      <w:proofErr w:type="gramStart"/>
      <w:r w:rsidR="000517F9">
        <w:rPr>
          <w:rFonts w:hint="eastAsia"/>
        </w:rPr>
        <w:t>郭</w:t>
      </w:r>
      <w:proofErr w:type="gramEnd"/>
      <w:r w:rsidR="000517F9">
        <w:rPr>
          <w:rFonts w:hint="eastAsia"/>
        </w:rPr>
        <w:t>○音</w:t>
      </w:r>
      <w:r w:rsidR="002553FB">
        <w:rPr>
          <w:rFonts w:hint="eastAsia"/>
        </w:rPr>
        <w:t>則證述，倘確定該筆支出為私人用途，不會同意核銷，將會退回總務組承辦人。</w:t>
      </w:r>
      <w:proofErr w:type="gramStart"/>
      <w:r w:rsidR="002553FB">
        <w:rPr>
          <w:rFonts w:hint="eastAsia"/>
        </w:rPr>
        <w:t>臺</w:t>
      </w:r>
      <w:proofErr w:type="gramEnd"/>
      <w:r w:rsidR="002553FB">
        <w:rPr>
          <w:rFonts w:hint="eastAsia"/>
        </w:rPr>
        <w:t>南地檢署另就何謂業務需要公務上的接待</w:t>
      </w:r>
      <w:r w:rsidR="003F50DE">
        <w:rPr>
          <w:rFonts w:hint="eastAsia"/>
        </w:rPr>
        <w:t>與</w:t>
      </w:r>
      <w:r w:rsidR="002553FB">
        <w:rPr>
          <w:rFonts w:hint="eastAsia"/>
        </w:rPr>
        <w:t>致贈，有無相關解釋或說明詢問</w:t>
      </w:r>
      <w:proofErr w:type="gramStart"/>
      <w:r w:rsidR="002553FB">
        <w:rPr>
          <w:rFonts w:hint="eastAsia"/>
        </w:rPr>
        <w:t>臺</w:t>
      </w:r>
      <w:proofErr w:type="gramEnd"/>
      <w:r w:rsidR="002553FB">
        <w:rPr>
          <w:rFonts w:hint="eastAsia"/>
        </w:rPr>
        <w:t>南市議會會計</w:t>
      </w:r>
      <w:r w:rsidR="003F50DE">
        <w:rPr>
          <w:rFonts w:hint="eastAsia"/>
        </w:rPr>
        <w:t>室</w:t>
      </w:r>
      <w:r w:rsidR="002553FB">
        <w:rPr>
          <w:rFonts w:hint="eastAsia"/>
        </w:rPr>
        <w:t>主任</w:t>
      </w:r>
      <w:r w:rsidR="000517F9">
        <w:rPr>
          <w:rFonts w:hint="eastAsia"/>
        </w:rPr>
        <w:t>王○安</w:t>
      </w:r>
      <w:r w:rsidR="002553FB">
        <w:rPr>
          <w:rFonts w:hint="eastAsia"/>
        </w:rPr>
        <w:t>，</w:t>
      </w:r>
      <w:proofErr w:type="gramStart"/>
      <w:r w:rsidR="002553FB">
        <w:rPr>
          <w:rFonts w:hint="eastAsia"/>
        </w:rPr>
        <w:t>其證述</w:t>
      </w:r>
      <w:proofErr w:type="gramEnd"/>
      <w:r w:rsidR="003F50DE">
        <w:rPr>
          <w:rFonts w:hint="eastAsia"/>
        </w:rPr>
        <w:t>：</w:t>
      </w:r>
      <w:r w:rsidR="00645504">
        <w:rPr>
          <w:rFonts w:hint="eastAsia"/>
        </w:rPr>
        <w:t>「</w:t>
      </w:r>
      <w:r w:rsidR="002553FB">
        <w:rPr>
          <w:rFonts w:hint="eastAsia"/>
        </w:rPr>
        <w:t>每</w:t>
      </w:r>
      <w:proofErr w:type="gramStart"/>
      <w:r w:rsidR="002553FB">
        <w:rPr>
          <w:rFonts w:hint="eastAsia"/>
        </w:rPr>
        <w:t>個</w:t>
      </w:r>
      <w:proofErr w:type="gramEnd"/>
      <w:r w:rsidR="002553FB">
        <w:rPr>
          <w:rFonts w:hint="eastAsia"/>
        </w:rPr>
        <w:t>單位在職務上都有他們自己的接待</w:t>
      </w:r>
      <w:r w:rsidR="00735342">
        <w:rPr>
          <w:rFonts w:hint="eastAsia"/>
        </w:rPr>
        <w:t>職掌</w:t>
      </w:r>
      <w:r w:rsidR="002553FB">
        <w:rPr>
          <w:rFonts w:hint="eastAsia"/>
        </w:rPr>
        <w:t>，他們自己會去評估，我們只是事後去核銷。沒有相關的解釋或嚴格的定義，但就要執行業務上的需求</w:t>
      </w:r>
      <w:r w:rsidR="00645504">
        <w:rPr>
          <w:rFonts w:hint="eastAsia"/>
        </w:rPr>
        <w:t>」</w:t>
      </w:r>
      <w:r w:rsidR="009B00AF">
        <w:rPr>
          <w:rFonts w:hint="eastAsia"/>
        </w:rPr>
        <w:t>等語</w:t>
      </w:r>
      <w:r w:rsidR="00FB24B0">
        <w:rPr>
          <w:rFonts w:hint="eastAsia"/>
        </w:rPr>
        <w:t>。以上足</w:t>
      </w:r>
      <w:proofErr w:type="gramStart"/>
      <w:r w:rsidR="00FB24B0">
        <w:rPr>
          <w:rFonts w:hint="eastAsia"/>
        </w:rPr>
        <w:t>徵</w:t>
      </w:r>
      <w:proofErr w:type="gramEnd"/>
      <w:r w:rsidR="00FB24B0">
        <w:rPr>
          <w:rFonts w:hint="eastAsia"/>
        </w:rPr>
        <w:t>，</w:t>
      </w:r>
      <w:proofErr w:type="gramStart"/>
      <w:r w:rsidR="00FB24B0">
        <w:rPr>
          <w:rFonts w:hint="eastAsia"/>
        </w:rPr>
        <w:t>臺</w:t>
      </w:r>
      <w:proofErr w:type="gramEnd"/>
      <w:r w:rsidR="00FB24B0">
        <w:rPr>
          <w:rFonts w:hint="eastAsia"/>
        </w:rPr>
        <w:t>南市議會</w:t>
      </w:r>
      <w:r w:rsidR="00703104">
        <w:rPr>
          <w:rFonts w:hint="eastAsia"/>
        </w:rPr>
        <w:t>總務組、會計室</w:t>
      </w:r>
      <w:r w:rsidR="00FB24B0">
        <w:rPr>
          <w:rFonts w:hint="eastAsia"/>
        </w:rPr>
        <w:t>人員，針對該經費核銷，只核對憑證與表單上之金額數字、欄位等</w:t>
      </w:r>
      <w:r w:rsidR="00703104">
        <w:rPr>
          <w:rFonts w:hint="eastAsia"/>
        </w:rPr>
        <w:t>進行</w:t>
      </w:r>
      <w:r w:rsidR="00FB24B0">
        <w:rPr>
          <w:rFonts w:hint="eastAsia"/>
        </w:rPr>
        <w:t>正確性審查，</w:t>
      </w:r>
      <w:r w:rsidR="00703104">
        <w:rPr>
          <w:rFonts w:hint="eastAsia"/>
        </w:rPr>
        <w:t>總務組、會計室</w:t>
      </w:r>
      <w:r w:rsidR="00FB24B0">
        <w:rPr>
          <w:rFonts w:hint="eastAsia"/>
        </w:rPr>
        <w:t>明知只有公務致贈</w:t>
      </w:r>
      <w:r w:rsidR="00190948">
        <w:rPr>
          <w:rFonts w:hint="eastAsia"/>
        </w:rPr>
        <w:t>與</w:t>
      </w:r>
      <w:r w:rsidR="00FB24B0">
        <w:rPr>
          <w:rFonts w:hint="eastAsia"/>
        </w:rPr>
        <w:t>接待方能核銷，惟並無相關</w:t>
      </w:r>
      <w:proofErr w:type="gramStart"/>
      <w:r w:rsidR="00FB24B0">
        <w:rPr>
          <w:rFonts w:hint="eastAsia"/>
        </w:rPr>
        <w:t>釋例或</w:t>
      </w:r>
      <w:proofErr w:type="gramEnd"/>
      <w:r w:rsidR="00FB24B0">
        <w:rPr>
          <w:rFonts w:hint="eastAsia"/>
        </w:rPr>
        <w:t>解釋供參。</w:t>
      </w:r>
    </w:p>
    <w:p w:rsidR="003327D7" w:rsidRDefault="00FB24B0" w:rsidP="00324D3B">
      <w:pPr>
        <w:pStyle w:val="3"/>
      </w:pPr>
      <w:proofErr w:type="gramStart"/>
      <w:r>
        <w:rPr>
          <w:rFonts w:hint="eastAsia"/>
        </w:rPr>
        <w:t>惟查</w:t>
      </w:r>
      <w:proofErr w:type="gramEnd"/>
      <w:r>
        <w:rPr>
          <w:rFonts w:hint="eastAsia"/>
        </w:rPr>
        <w:t>，本院於詢問</w:t>
      </w:r>
      <w:proofErr w:type="gramStart"/>
      <w:r>
        <w:rPr>
          <w:rFonts w:hint="eastAsia"/>
        </w:rPr>
        <w:t>呂國竣辯</w:t>
      </w:r>
      <w:proofErr w:type="gramEnd"/>
      <w:r>
        <w:rPr>
          <w:rFonts w:hint="eastAsia"/>
        </w:rPr>
        <w:t>稱，會計室只告訴我要檢據核銷，只要有真實的採購與付款即可；劉永明辯稱，這樣核銷會計室也沒有退回來，應該要有一個機制出來</w:t>
      </w:r>
      <w:r w:rsidR="00190948">
        <w:rPr>
          <w:rFonts w:hint="eastAsia"/>
        </w:rPr>
        <w:t>。其</w:t>
      </w:r>
      <w:proofErr w:type="gramStart"/>
      <w:r w:rsidR="00190948">
        <w:rPr>
          <w:rFonts w:hint="eastAsia"/>
        </w:rPr>
        <w:t>等辯詞固不可採</w:t>
      </w:r>
      <w:proofErr w:type="gramEnd"/>
      <w:r w:rsidR="00190948">
        <w:rPr>
          <w:rFonts w:hint="eastAsia"/>
        </w:rPr>
        <w:t>，惟會計室與</w:t>
      </w:r>
      <w:proofErr w:type="gramStart"/>
      <w:r w:rsidR="00190948">
        <w:rPr>
          <w:rFonts w:hint="eastAsia"/>
        </w:rPr>
        <w:t>總務組既知</w:t>
      </w:r>
      <w:proofErr w:type="gramEnd"/>
      <w:r w:rsidR="00190948">
        <w:rPr>
          <w:rFonts w:hint="eastAsia"/>
        </w:rPr>
        <w:t>公務致贈與接待方能核銷，允應列舉事例供</w:t>
      </w:r>
      <w:r w:rsidR="00190948">
        <w:rPr>
          <w:rFonts w:hint="eastAsia"/>
        </w:rPr>
        <w:lastRenderedPageBreak/>
        <w:t>同仁參考，避免同仁誤觸</w:t>
      </w:r>
      <w:proofErr w:type="gramStart"/>
      <w:r w:rsidR="00190948">
        <w:rPr>
          <w:rFonts w:hint="eastAsia"/>
        </w:rPr>
        <w:t>法網或肇生</w:t>
      </w:r>
      <w:proofErr w:type="gramEnd"/>
      <w:r w:rsidR="00190948">
        <w:rPr>
          <w:rFonts w:hint="eastAsia"/>
        </w:rPr>
        <w:t>爭</w:t>
      </w:r>
      <w:r w:rsidR="00197E04">
        <w:rPr>
          <w:rFonts w:hint="eastAsia"/>
        </w:rPr>
        <w:t>議</w:t>
      </w:r>
      <w:r w:rsidR="00190948">
        <w:rPr>
          <w:rFonts w:hint="eastAsia"/>
        </w:rPr>
        <w:t>，然</w:t>
      </w:r>
      <w:r w:rsidR="001A443A">
        <w:rPr>
          <w:rFonts w:hint="eastAsia"/>
        </w:rPr>
        <w:t>該議會</w:t>
      </w:r>
      <w:r w:rsidR="00190948">
        <w:rPr>
          <w:rFonts w:hint="eastAsia"/>
        </w:rPr>
        <w:t>1</w:t>
      </w:r>
      <w:r w:rsidR="00190948">
        <w:t>08</w:t>
      </w:r>
      <w:r w:rsidR="00190948">
        <w:rPr>
          <w:rFonts w:hint="eastAsia"/>
        </w:rPr>
        <w:t>年1</w:t>
      </w:r>
      <w:r w:rsidR="00190948">
        <w:t>1</w:t>
      </w:r>
      <w:r w:rsidR="00190948">
        <w:rPr>
          <w:rFonts w:hint="eastAsia"/>
        </w:rPr>
        <w:t>月2</w:t>
      </w:r>
      <w:r w:rsidR="00190948">
        <w:t>1</w:t>
      </w:r>
      <w:r w:rsidR="00190948">
        <w:rPr>
          <w:rFonts w:hint="eastAsia"/>
        </w:rPr>
        <w:t>日</w:t>
      </w:r>
      <w:proofErr w:type="gramStart"/>
      <w:r w:rsidR="00190948">
        <w:rPr>
          <w:rFonts w:hint="eastAsia"/>
        </w:rPr>
        <w:t>針對該費核銷</w:t>
      </w:r>
      <w:proofErr w:type="gramEnd"/>
      <w:r w:rsidR="00190948">
        <w:rPr>
          <w:rFonts w:hint="eastAsia"/>
        </w:rPr>
        <w:t>事宜函</w:t>
      </w:r>
      <w:r w:rsidR="00190948" w:rsidRPr="00190948">
        <w:rPr>
          <w:rFonts w:hint="eastAsia"/>
        </w:rPr>
        <w:t>復</w:t>
      </w:r>
      <w:proofErr w:type="gramStart"/>
      <w:r w:rsidR="00190948" w:rsidRPr="00190948">
        <w:rPr>
          <w:rFonts w:hint="eastAsia"/>
        </w:rPr>
        <w:t>臺</w:t>
      </w:r>
      <w:proofErr w:type="gramEnd"/>
      <w:r w:rsidR="00190948" w:rsidRPr="00190948">
        <w:rPr>
          <w:rFonts w:hint="eastAsia"/>
        </w:rPr>
        <w:t>南地檢署</w:t>
      </w:r>
      <w:r w:rsidR="00190948">
        <w:rPr>
          <w:rFonts w:hint="eastAsia"/>
        </w:rPr>
        <w:t>仍</w:t>
      </w:r>
      <w:r w:rsidR="00190948" w:rsidRPr="00190948">
        <w:rPr>
          <w:rFonts w:hint="eastAsia"/>
        </w:rPr>
        <w:t>以</w:t>
      </w:r>
      <w:r w:rsidR="00190948">
        <w:rPr>
          <w:rStyle w:val="afc"/>
        </w:rPr>
        <w:footnoteReference w:id="1"/>
      </w:r>
      <w:r w:rsidR="00190948" w:rsidRPr="00190948">
        <w:rPr>
          <w:rFonts w:hint="eastAsia"/>
        </w:rPr>
        <w:t>：「本會請購單位提出『各組室主管因應業務需要公務上接待致贈等經費』申請，係由各主管自行認定是否因公務需要上接待致贈，依據單位實報實銷，尚無法定之認定標準</w:t>
      </w:r>
      <w:r w:rsidR="00217D01">
        <w:rPr>
          <w:rFonts w:hint="eastAsia"/>
        </w:rPr>
        <w:t>。</w:t>
      </w:r>
      <w:r w:rsidR="00190948" w:rsidRPr="00190948">
        <w:rPr>
          <w:rFonts w:hint="eastAsia"/>
        </w:rPr>
        <w:t>」</w:t>
      </w:r>
      <w:r w:rsidR="00217D01">
        <w:rPr>
          <w:rFonts w:hint="eastAsia"/>
        </w:rPr>
        <w:t>將使同仁無所適從，及貪瀆認定上未盡明確。</w:t>
      </w:r>
      <w:r w:rsidR="00314579">
        <w:rPr>
          <w:rFonts w:hint="eastAsia"/>
        </w:rPr>
        <w:t>尤其，據法務部廉政署查復，</w:t>
      </w:r>
      <w:proofErr w:type="gramStart"/>
      <w:r w:rsidR="008C5A23">
        <w:rPr>
          <w:rFonts w:hint="eastAsia"/>
        </w:rPr>
        <w:t>依政風</w:t>
      </w:r>
      <w:proofErr w:type="gramEnd"/>
      <w:r w:rsidR="008C5A23">
        <w:rPr>
          <w:rFonts w:hint="eastAsia"/>
        </w:rPr>
        <w:t>機構人員設置條例第1</w:t>
      </w:r>
      <w:r w:rsidR="008C5A23">
        <w:t>0</w:t>
      </w:r>
      <w:r w:rsidR="008C5A23">
        <w:rPr>
          <w:rFonts w:hint="eastAsia"/>
        </w:rPr>
        <w:t>條第1項規定，民意機關不在設置政風機構之列，係由機關</w:t>
      </w:r>
      <w:proofErr w:type="gramStart"/>
      <w:r w:rsidR="008C5A23">
        <w:rPr>
          <w:rFonts w:hint="eastAsia"/>
        </w:rPr>
        <w:t>首長負廉政</w:t>
      </w:r>
      <w:proofErr w:type="gramEnd"/>
      <w:r w:rsidR="008C5A23">
        <w:rPr>
          <w:rFonts w:hint="eastAsia"/>
        </w:rPr>
        <w:t>業務之責，</w:t>
      </w:r>
      <w:proofErr w:type="gramStart"/>
      <w:r w:rsidR="008C5A23">
        <w:rPr>
          <w:rFonts w:hint="eastAsia"/>
        </w:rPr>
        <w:t>臺</w:t>
      </w:r>
      <w:proofErr w:type="gramEnd"/>
      <w:r w:rsidR="008C5A23">
        <w:rPr>
          <w:rFonts w:hint="eastAsia"/>
        </w:rPr>
        <w:t>南市議會接連發生主管貪瀆案件，更應加強同仁廉政觀念。</w:t>
      </w:r>
    </w:p>
    <w:p w:rsidR="003327D7" w:rsidRDefault="00FB24B0" w:rsidP="00324D3B">
      <w:pPr>
        <w:pStyle w:val="3"/>
      </w:pPr>
      <w:r>
        <w:rPr>
          <w:rFonts w:hint="eastAsia"/>
        </w:rPr>
        <w:t>綜上，</w:t>
      </w:r>
      <w:proofErr w:type="gramStart"/>
      <w:r w:rsidR="004329B6">
        <w:rPr>
          <w:rFonts w:hint="eastAsia"/>
        </w:rPr>
        <w:t>臺</w:t>
      </w:r>
      <w:proofErr w:type="gramEnd"/>
      <w:r w:rsidR="004329B6">
        <w:rPr>
          <w:rFonts w:hint="eastAsia"/>
        </w:rPr>
        <w:t>南市議會既已</w:t>
      </w:r>
      <w:r w:rsidR="004329B6" w:rsidRPr="003327D7">
        <w:rPr>
          <w:rFonts w:hint="eastAsia"/>
          <w:szCs w:val="48"/>
        </w:rPr>
        <w:t>編列「一般行政-行政管理-業務費-一般事務費」多年，</w:t>
      </w:r>
      <w:r w:rsidR="001A443A">
        <w:rPr>
          <w:rFonts w:hint="eastAsia"/>
          <w:szCs w:val="48"/>
        </w:rPr>
        <w:t>該議會</w:t>
      </w:r>
      <w:r w:rsidR="004329B6">
        <w:rPr>
          <w:rFonts w:hint="eastAsia"/>
          <w:szCs w:val="48"/>
        </w:rPr>
        <w:t>會計室、總務組人員亦</w:t>
      </w:r>
      <w:proofErr w:type="gramStart"/>
      <w:r w:rsidR="004329B6">
        <w:rPr>
          <w:rFonts w:hint="eastAsia"/>
          <w:szCs w:val="48"/>
        </w:rPr>
        <w:t>明知該費僅</w:t>
      </w:r>
      <w:proofErr w:type="gramEnd"/>
      <w:r w:rsidR="004329B6">
        <w:rPr>
          <w:rFonts w:hint="eastAsia"/>
          <w:szCs w:val="48"/>
        </w:rPr>
        <w:t>限於公務致贈與接待，非屬公務支出不得核銷，總務、</w:t>
      </w:r>
      <w:proofErr w:type="gramStart"/>
      <w:r w:rsidR="004329B6">
        <w:rPr>
          <w:rFonts w:hint="eastAsia"/>
          <w:szCs w:val="48"/>
        </w:rPr>
        <w:t>會計固係事後</w:t>
      </w:r>
      <w:proofErr w:type="gramEnd"/>
      <w:r w:rsidR="004329B6">
        <w:rPr>
          <w:rFonts w:hint="eastAsia"/>
          <w:szCs w:val="48"/>
        </w:rPr>
        <w:t>審核</w:t>
      </w:r>
      <w:r w:rsidR="00735342" w:rsidRPr="00B15085">
        <w:rPr>
          <w:rFonts w:hint="eastAsia"/>
        </w:rPr>
        <w:t>「</w:t>
      </w:r>
      <w:proofErr w:type="gramStart"/>
      <w:r w:rsidR="00735342">
        <w:rPr>
          <w:rFonts w:hint="eastAsia"/>
        </w:rPr>
        <w:t>臺</w:t>
      </w:r>
      <w:proofErr w:type="gramEnd"/>
      <w:r w:rsidR="00735342" w:rsidRPr="00B15085">
        <w:rPr>
          <w:rFonts w:hint="eastAsia"/>
        </w:rPr>
        <w:t>南市議會採購</w:t>
      </w:r>
      <w:r w:rsidR="00735342">
        <w:rPr>
          <w:rFonts w:hint="eastAsia"/>
        </w:rPr>
        <w:t>(</w:t>
      </w:r>
      <w:r w:rsidR="00735342" w:rsidRPr="00B15085">
        <w:rPr>
          <w:rFonts w:hint="eastAsia"/>
        </w:rPr>
        <w:t>費用動支</w:t>
      </w:r>
      <w:r w:rsidR="00735342">
        <w:rPr>
          <w:rFonts w:hint="eastAsia"/>
        </w:rPr>
        <w:t>)</w:t>
      </w:r>
      <w:proofErr w:type="gramStart"/>
      <w:r w:rsidR="00735342" w:rsidRPr="00B15085">
        <w:rPr>
          <w:rFonts w:hint="eastAsia"/>
        </w:rPr>
        <w:t>申請單暨黏貼</w:t>
      </w:r>
      <w:proofErr w:type="gramEnd"/>
      <w:r w:rsidR="00735342">
        <w:rPr>
          <w:rFonts w:hint="eastAsia"/>
        </w:rPr>
        <w:t>憑</w:t>
      </w:r>
      <w:r w:rsidR="00735342" w:rsidRPr="00B15085">
        <w:rPr>
          <w:rFonts w:hint="eastAsia"/>
        </w:rPr>
        <w:t>證用紙」</w:t>
      </w:r>
      <w:r w:rsidR="00735342">
        <w:rPr>
          <w:rFonts w:hint="eastAsia"/>
        </w:rPr>
        <w:t>及憑證等，</w:t>
      </w:r>
      <w:proofErr w:type="gramStart"/>
      <w:r w:rsidR="00735342">
        <w:rPr>
          <w:rFonts w:hint="eastAsia"/>
        </w:rPr>
        <w:t>惟</w:t>
      </w:r>
      <w:r w:rsidR="00735342">
        <w:rPr>
          <w:rFonts w:hint="eastAsia"/>
          <w:szCs w:val="48"/>
        </w:rPr>
        <w:t>例來</w:t>
      </w:r>
      <w:proofErr w:type="gramEnd"/>
      <w:r w:rsidR="00735342">
        <w:rPr>
          <w:rFonts w:hint="eastAsia"/>
          <w:szCs w:val="48"/>
        </w:rPr>
        <w:t>並無解釋例供同仁參考，致</w:t>
      </w:r>
      <w:r w:rsidR="001A443A">
        <w:rPr>
          <w:rFonts w:hint="eastAsia"/>
          <w:szCs w:val="48"/>
        </w:rPr>
        <w:t>該議會</w:t>
      </w:r>
      <w:r w:rsidR="00735342">
        <w:rPr>
          <w:rFonts w:hint="eastAsia"/>
          <w:szCs w:val="48"/>
        </w:rPr>
        <w:t>主管</w:t>
      </w:r>
      <w:r w:rsidR="00B27C34">
        <w:rPr>
          <w:rFonts w:hint="eastAsia"/>
          <w:szCs w:val="48"/>
        </w:rPr>
        <w:t>對該經費認知與核銷</w:t>
      </w:r>
      <w:r w:rsidR="00735342">
        <w:rPr>
          <w:rFonts w:hint="eastAsia"/>
          <w:szCs w:val="48"/>
        </w:rPr>
        <w:t>積非成是，</w:t>
      </w:r>
      <w:r w:rsidR="001A443A">
        <w:rPr>
          <w:rFonts w:hint="eastAsia"/>
          <w:szCs w:val="48"/>
        </w:rPr>
        <w:t>該議會</w:t>
      </w:r>
      <w:r w:rsidR="00735342">
        <w:rPr>
          <w:rFonts w:hint="eastAsia"/>
          <w:szCs w:val="48"/>
        </w:rPr>
        <w:t>允</w:t>
      </w:r>
      <w:r w:rsidR="008C5A23">
        <w:rPr>
          <w:rFonts w:hint="eastAsia"/>
          <w:szCs w:val="48"/>
        </w:rPr>
        <w:t>應重視廉政業務宣導，</w:t>
      </w:r>
      <w:r w:rsidR="00735342">
        <w:rPr>
          <w:rFonts w:hint="eastAsia"/>
        </w:rPr>
        <w:t>列舉事例供同仁參考，</w:t>
      </w:r>
      <w:proofErr w:type="gramStart"/>
      <w:r w:rsidR="00735342">
        <w:rPr>
          <w:rFonts w:hint="eastAsia"/>
        </w:rPr>
        <w:t>俾</w:t>
      </w:r>
      <w:proofErr w:type="gramEnd"/>
      <w:r w:rsidR="00735342">
        <w:rPr>
          <w:rFonts w:hint="eastAsia"/>
        </w:rPr>
        <w:t>使貪瀆認定有明確依據，</w:t>
      </w:r>
      <w:r w:rsidR="00B27C34">
        <w:rPr>
          <w:rFonts w:hint="eastAsia"/>
        </w:rPr>
        <w:t>同時</w:t>
      </w:r>
      <w:r w:rsidR="00735342">
        <w:rPr>
          <w:rFonts w:hint="eastAsia"/>
        </w:rPr>
        <w:t>避免同仁無所適從。</w:t>
      </w:r>
    </w:p>
    <w:p w:rsidR="00E25849" w:rsidRDefault="00E25849" w:rsidP="004E05A1">
      <w:pPr>
        <w:pStyle w:val="1"/>
        <w:ind w:left="2380" w:hanging="2380"/>
      </w:pPr>
      <w:bookmarkStart w:id="57" w:name="_Toc524895648"/>
      <w:bookmarkStart w:id="58" w:name="_Toc524896194"/>
      <w:bookmarkStart w:id="59" w:name="_Toc524896224"/>
      <w:bookmarkStart w:id="60" w:name="_Toc524902734"/>
      <w:bookmarkStart w:id="61" w:name="_Toc525066148"/>
      <w:bookmarkStart w:id="62" w:name="_Toc525070839"/>
      <w:bookmarkStart w:id="63" w:name="_Toc525938379"/>
      <w:bookmarkStart w:id="64" w:name="_Toc525939227"/>
      <w:bookmarkStart w:id="65" w:name="_Toc525939732"/>
      <w:bookmarkStart w:id="66" w:name="_Toc529218272"/>
      <w:bookmarkEnd w:id="51"/>
      <w:bookmarkEnd w:id="53"/>
      <w:bookmarkEnd w:id="54"/>
      <w:bookmarkEnd w:id="55"/>
      <w:bookmarkEnd w:id="56"/>
      <w:r>
        <w:br w:type="page"/>
      </w:r>
      <w:bookmarkStart w:id="67" w:name="_Toc529222689"/>
      <w:bookmarkStart w:id="68" w:name="_Toc529223111"/>
      <w:bookmarkStart w:id="69" w:name="_Toc529223862"/>
      <w:bookmarkStart w:id="70" w:name="_Toc529228265"/>
      <w:bookmarkStart w:id="71" w:name="_Toc2400395"/>
      <w:bookmarkStart w:id="72" w:name="_Toc4316189"/>
      <w:bookmarkStart w:id="73" w:name="_Toc4473330"/>
      <w:bookmarkStart w:id="74" w:name="_Toc69556897"/>
      <w:bookmarkStart w:id="75" w:name="_Toc69556946"/>
      <w:bookmarkStart w:id="76" w:name="_Toc69609820"/>
      <w:bookmarkStart w:id="77" w:name="_Toc70241816"/>
      <w:bookmarkStart w:id="78" w:name="_Toc70242205"/>
      <w:bookmarkStart w:id="79" w:name="_Toc421794875"/>
      <w:bookmarkStart w:id="80" w:name="_Toc422834160"/>
      <w:r>
        <w:rPr>
          <w:rFonts w:hint="eastAsia"/>
        </w:rPr>
        <w:lastRenderedPageBreak/>
        <w:t>處理辦法：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7E5396" w:rsidRDefault="007E5396" w:rsidP="007E5396">
      <w:pPr>
        <w:pStyle w:val="2"/>
        <w:numPr>
          <w:ilvl w:val="1"/>
          <w:numId w:val="1"/>
        </w:numPr>
      </w:pPr>
      <w:bookmarkStart w:id="81" w:name="_Toc524895649"/>
      <w:bookmarkStart w:id="82" w:name="_Toc524896195"/>
      <w:bookmarkStart w:id="83" w:name="_Toc524896225"/>
      <w:bookmarkStart w:id="84" w:name="_Toc70241820"/>
      <w:bookmarkStart w:id="85" w:name="_Toc70242209"/>
      <w:bookmarkStart w:id="86" w:name="_Toc421794876"/>
      <w:bookmarkStart w:id="87" w:name="_Toc421795442"/>
      <w:bookmarkStart w:id="88" w:name="_Toc421796023"/>
      <w:bookmarkStart w:id="89" w:name="_Toc422728958"/>
      <w:bookmarkStart w:id="90" w:name="_Toc422834161"/>
      <w:bookmarkStart w:id="91" w:name="_Toc2400396"/>
      <w:bookmarkStart w:id="92" w:name="_Toc4316190"/>
      <w:bookmarkStart w:id="93" w:name="_Toc4473331"/>
      <w:bookmarkStart w:id="94" w:name="_Toc69556898"/>
      <w:bookmarkStart w:id="95" w:name="_Toc69556947"/>
      <w:bookmarkStart w:id="96" w:name="_Toc69609821"/>
      <w:bookmarkStart w:id="97" w:name="_Toc70241817"/>
      <w:bookmarkStart w:id="98" w:name="_Toc70242206"/>
      <w:bookmarkStart w:id="99" w:name="_Toc524902735"/>
      <w:bookmarkStart w:id="100" w:name="_Toc525066149"/>
      <w:bookmarkStart w:id="101" w:name="_Toc525070840"/>
      <w:bookmarkStart w:id="102" w:name="_Toc525938380"/>
      <w:bookmarkStart w:id="103" w:name="_Toc525939228"/>
      <w:bookmarkStart w:id="104" w:name="_Toc525939733"/>
      <w:bookmarkStart w:id="105" w:name="_Toc529218273"/>
      <w:bookmarkStart w:id="106" w:name="_Toc529222690"/>
      <w:bookmarkStart w:id="107" w:name="_Toc529223112"/>
      <w:bookmarkStart w:id="108" w:name="_Toc529223863"/>
      <w:bookmarkStart w:id="109" w:name="_Toc529228266"/>
      <w:bookmarkStart w:id="110" w:name="_Toc70241819"/>
      <w:bookmarkStart w:id="111" w:name="_Toc70242208"/>
      <w:bookmarkStart w:id="112" w:name="_Toc421794878"/>
      <w:bookmarkStart w:id="113" w:name="_Toc421795444"/>
      <w:bookmarkStart w:id="114" w:name="_Toc421796025"/>
      <w:bookmarkStart w:id="115" w:name="_Toc422728960"/>
      <w:bookmarkStart w:id="116" w:name="_Toc422834163"/>
      <w:bookmarkStart w:id="117" w:name="_Toc70241818"/>
      <w:bookmarkStart w:id="118" w:name="_Toc70242207"/>
      <w:bookmarkStart w:id="119" w:name="_Toc69556899"/>
      <w:bookmarkStart w:id="120" w:name="_Toc69556948"/>
      <w:bookmarkStart w:id="121" w:name="_Toc69609822"/>
      <w:bookmarkEnd w:id="81"/>
      <w:bookmarkEnd w:id="82"/>
      <w:bookmarkEnd w:id="83"/>
      <w:r>
        <w:rPr>
          <w:rFonts w:hint="eastAsia"/>
        </w:rPr>
        <w:t>調查意見</w:t>
      </w:r>
      <w:r w:rsidR="00345544">
        <w:rPr>
          <w:rFonts w:hint="eastAsia"/>
        </w:rPr>
        <w:t>一</w:t>
      </w:r>
      <w:r>
        <w:rPr>
          <w:rFonts w:hint="eastAsia"/>
        </w:rPr>
        <w:t>，</w:t>
      </w:r>
      <w:r w:rsidR="00345544">
        <w:rPr>
          <w:rFonts w:hint="eastAsia"/>
        </w:rPr>
        <w:t>業經本院1</w:t>
      </w:r>
      <w:r w:rsidR="00345544">
        <w:t>10</w:t>
      </w:r>
      <w:r w:rsidR="00345544">
        <w:rPr>
          <w:rFonts w:hint="eastAsia"/>
        </w:rPr>
        <w:t>年7月2</w:t>
      </w:r>
      <w:r w:rsidR="00345544">
        <w:t>8</w:t>
      </w:r>
      <w:r w:rsidR="00345544">
        <w:rPr>
          <w:rFonts w:hint="eastAsia"/>
        </w:rPr>
        <w:t>日提案彈劾審查通過</w:t>
      </w:r>
      <w:r>
        <w:rPr>
          <w:rFonts w:hAnsi="標楷體" w:hint="eastAsia"/>
        </w:rPr>
        <w:t>。</w:t>
      </w:r>
      <w:bookmarkEnd w:id="84"/>
      <w:bookmarkEnd w:id="85"/>
      <w:bookmarkEnd w:id="86"/>
      <w:bookmarkEnd w:id="87"/>
      <w:bookmarkEnd w:id="88"/>
      <w:bookmarkEnd w:id="89"/>
      <w:bookmarkEnd w:id="90"/>
    </w:p>
    <w:bookmarkEnd w:id="91"/>
    <w:bookmarkEnd w:id="92"/>
    <w:bookmarkEnd w:id="93"/>
    <w:bookmarkEnd w:id="94"/>
    <w:bookmarkEnd w:id="95"/>
    <w:bookmarkEnd w:id="96"/>
    <w:bookmarkEnd w:id="97"/>
    <w:bookmarkEnd w:id="98"/>
    <w:p w:rsidR="007E5396" w:rsidRDefault="007E5396" w:rsidP="007E5396">
      <w:pPr>
        <w:pStyle w:val="2"/>
        <w:numPr>
          <w:ilvl w:val="1"/>
          <w:numId w:val="1"/>
        </w:numPr>
      </w:pPr>
      <w:r>
        <w:rPr>
          <w:rFonts w:hint="eastAsia"/>
        </w:rPr>
        <w:t>調查意見</w:t>
      </w:r>
      <w:r w:rsidR="00965F68">
        <w:rPr>
          <w:rFonts w:hint="eastAsia"/>
        </w:rPr>
        <w:t>一</w:t>
      </w:r>
      <w:r>
        <w:rPr>
          <w:rFonts w:hint="eastAsia"/>
        </w:rPr>
        <w:t>，函復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南市議會。</w:t>
      </w:r>
    </w:p>
    <w:p w:rsidR="00965F68" w:rsidRDefault="00965F68" w:rsidP="007E5396">
      <w:pPr>
        <w:pStyle w:val="2"/>
        <w:numPr>
          <w:ilvl w:val="1"/>
          <w:numId w:val="1"/>
        </w:numPr>
      </w:pPr>
      <w:r>
        <w:rPr>
          <w:rFonts w:hint="eastAsia"/>
        </w:rPr>
        <w:t>調查意見</w:t>
      </w:r>
      <w:r w:rsidR="000D012F">
        <w:rPr>
          <w:rFonts w:hint="eastAsia"/>
        </w:rPr>
        <w:t>二</w:t>
      </w:r>
      <w:r>
        <w:rPr>
          <w:rFonts w:hint="eastAsia"/>
        </w:rPr>
        <w:t>，函請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南市議會參處。</w:t>
      </w:r>
    </w:p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p w:rsidR="007E5396" w:rsidRDefault="007E5396" w:rsidP="007E5396">
      <w:pPr>
        <w:pStyle w:val="2"/>
        <w:numPr>
          <w:ilvl w:val="1"/>
          <w:numId w:val="1"/>
        </w:numPr>
      </w:pPr>
      <w:r>
        <w:rPr>
          <w:rFonts w:hint="eastAsia"/>
          <w:color w:val="000000"/>
        </w:rPr>
        <w:t>檢</w:t>
      </w:r>
      <w:proofErr w:type="gramStart"/>
      <w:r>
        <w:rPr>
          <w:rFonts w:hint="eastAsia"/>
          <w:color w:val="000000"/>
        </w:rPr>
        <w:t>附派查函</w:t>
      </w:r>
      <w:proofErr w:type="gramEnd"/>
      <w:r>
        <w:rPr>
          <w:rFonts w:hint="eastAsia"/>
          <w:color w:val="000000"/>
        </w:rPr>
        <w:t>及相關附件，送請內政及族群委員會處理。</w:t>
      </w:r>
    </w:p>
    <w:p w:rsidR="00E25849" w:rsidRDefault="00E25849" w:rsidP="00AE067D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1304B2"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  <w:r w:rsidR="001304B2" w:rsidRPr="001304B2">
        <w:rPr>
          <w:rFonts w:hint="eastAsia"/>
          <w:b w:val="0"/>
          <w:bCs/>
          <w:snapToGrid/>
          <w:spacing w:val="12"/>
          <w:kern w:val="0"/>
          <w:sz w:val="40"/>
        </w:rPr>
        <w:t>、王美玉</w:t>
      </w: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7E5396" w:rsidRPr="007E0CA0" w:rsidRDefault="007E5396" w:rsidP="007E5396">
      <w:pPr>
        <w:pStyle w:val="1"/>
        <w:numPr>
          <w:ilvl w:val="0"/>
          <w:numId w:val="0"/>
        </w:numPr>
        <w:rPr>
          <w:rFonts w:hAnsi="標楷體"/>
          <w:b/>
          <w:snapToGrid w:val="0"/>
          <w:szCs w:val="32"/>
        </w:rPr>
      </w:pPr>
      <w:bookmarkStart w:id="122" w:name="_GoBack"/>
      <w:bookmarkEnd w:id="122"/>
      <w:r w:rsidRPr="007E0CA0">
        <w:rPr>
          <w:rFonts w:hAnsi="標楷體" w:hint="eastAsia"/>
          <w:b/>
          <w:snapToGrid w:val="0"/>
          <w:szCs w:val="32"/>
        </w:rPr>
        <w:t>本案案名：臺南市議會前專門委員</w:t>
      </w:r>
      <w:r>
        <w:rPr>
          <w:rFonts w:hAnsi="標楷體" w:hint="eastAsia"/>
          <w:b/>
          <w:snapToGrid w:val="0"/>
          <w:szCs w:val="32"/>
        </w:rPr>
        <w:t>呂國竣、劉永明以非公務發票或收據詐領</w:t>
      </w:r>
      <w:r w:rsidRPr="007E0CA0">
        <w:rPr>
          <w:rFonts w:hAnsi="標楷體" w:hint="eastAsia"/>
          <w:b/>
          <w:snapToGrid w:val="0"/>
          <w:szCs w:val="32"/>
        </w:rPr>
        <w:t>公款案。</w:t>
      </w:r>
    </w:p>
    <w:p w:rsidR="007E5396" w:rsidRPr="007E0CA0" w:rsidRDefault="007E5396" w:rsidP="007E5396">
      <w:pPr>
        <w:pStyle w:val="1"/>
        <w:numPr>
          <w:ilvl w:val="0"/>
          <w:numId w:val="0"/>
        </w:numPr>
        <w:rPr>
          <w:rFonts w:hAnsi="標楷體"/>
          <w:b/>
          <w:snapToGrid w:val="0"/>
          <w:szCs w:val="32"/>
        </w:rPr>
      </w:pPr>
    </w:p>
    <w:p w:rsidR="007E5396" w:rsidRPr="007E0CA0" w:rsidRDefault="007E5396" w:rsidP="007E5396">
      <w:pPr>
        <w:pStyle w:val="1"/>
        <w:numPr>
          <w:ilvl w:val="0"/>
          <w:numId w:val="0"/>
        </w:numPr>
        <w:rPr>
          <w:snapToGrid w:val="0"/>
        </w:rPr>
      </w:pPr>
      <w:r w:rsidRPr="007E0CA0">
        <w:rPr>
          <w:rFonts w:hAnsi="標楷體" w:hint="eastAsia"/>
          <w:b/>
          <w:snapToGrid w:val="0"/>
          <w:szCs w:val="32"/>
        </w:rPr>
        <w:t>本案關鍵字：</w:t>
      </w:r>
      <w:proofErr w:type="gramStart"/>
      <w:r>
        <w:rPr>
          <w:rFonts w:hAnsi="標楷體" w:hint="eastAsia"/>
          <w:b/>
          <w:snapToGrid w:val="0"/>
          <w:szCs w:val="32"/>
        </w:rPr>
        <w:t>臺</w:t>
      </w:r>
      <w:proofErr w:type="gramEnd"/>
      <w:r>
        <w:rPr>
          <w:rFonts w:hAnsi="標楷體" w:hint="eastAsia"/>
          <w:b/>
          <w:snapToGrid w:val="0"/>
          <w:szCs w:val="32"/>
        </w:rPr>
        <w:t>南市議會、</w:t>
      </w:r>
      <w:r w:rsidRPr="007E0CA0">
        <w:rPr>
          <w:rFonts w:hAnsi="標楷體" w:hint="eastAsia"/>
          <w:b/>
          <w:snapToGrid w:val="0"/>
          <w:szCs w:val="32"/>
        </w:rPr>
        <w:t>貪污、</w:t>
      </w:r>
      <w:r>
        <w:rPr>
          <w:rFonts w:hAnsi="標楷體" w:hint="eastAsia"/>
          <w:b/>
          <w:snapToGrid w:val="0"/>
          <w:szCs w:val="32"/>
        </w:rPr>
        <w:t>業務費</w:t>
      </w:r>
      <w:r w:rsidRPr="007E0CA0">
        <w:rPr>
          <w:rFonts w:hAnsi="標楷體" w:hint="eastAsia"/>
          <w:b/>
          <w:snapToGrid w:val="0"/>
          <w:szCs w:val="32"/>
        </w:rPr>
        <w:t>、</w:t>
      </w:r>
      <w:r>
        <w:rPr>
          <w:rFonts w:hAnsi="標楷體" w:hint="eastAsia"/>
          <w:b/>
          <w:snapToGrid w:val="0"/>
          <w:szCs w:val="32"/>
        </w:rPr>
        <w:t>發票</w:t>
      </w:r>
    </w:p>
    <w:p w:rsidR="00BB23D8" w:rsidRPr="007E5396" w:rsidRDefault="00BB23D8" w:rsidP="007E5396">
      <w:pPr>
        <w:pStyle w:val="af0"/>
        <w:kinsoku/>
        <w:autoSpaceDE w:val="0"/>
        <w:ind w:left="1020" w:hanging="1020"/>
        <w:rPr>
          <w:bCs/>
        </w:rPr>
      </w:pPr>
    </w:p>
    <w:p w:rsidR="00416721" w:rsidRDefault="00416721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416721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AD" w:rsidRDefault="009C1AAD">
      <w:r>
        <w:separator/>
      </w:r>
    </w:p>
  </w:endnote>
  <w:endnote w:type="continuationSeparator" w:id="0">
    <w:p w:rsidR="009C1AAD" w:rsidRDefault="009C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E8" w:rsidRDefault="009B12E8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304B2">
      <w:rPr>
        <w:rStyle w:val="ac"/>
        <w:noProof/>
        <w:sz w:val="24"/>
      </w:rPr>
      <w:t>10</w:t>
    </w:r>
    <w:r>
      <w:rPr>
        <w:rStyle w:val="ac"/>
        <w:sz w:val="24"/>
      </w:rPr>
      <w:fldChar w:fldCharType="end"/>
    </w:r>
  </w:p>
  <w:p w:rsidR="009B12E8" w:rsidRDefault="009B12E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AD" w:rsidRDefault="009C1AAD">
      <w:r>
        <w:separator/>
      </w:r>
    </w:p>
  </w:footnote>
  <w:footnote w:type="continuationSeparator" w:id="0">
    <w:p w:rsidR="009C1AAD" w:rsidRDefault="009C1AAD">
      <w:r>
        <w:continuationSeparator/>
      </w:r>
    </w:p>
  </w:footnote>
  <w:footnote w:id="1">
    <w:p w:rsidR="009B12E8" w:rsidRDefault="009B12E8">
      <w:pPr>
        <w:pStyle w:val="afa"/>
      </w:pPr>
      <w:r>
        <w:rPr>
          <w:rStyle w:val="afc"/>
        </w:rPr>
        <w:footnoteRef/>
      </w:r>
      <w:r>
        <w:t xml:space="preserve">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南市議會</w:t>
      </w:r>
      <w:proofErr w:type="gramStart"/>
      <w:r>
        <w:rPr>
          <w:rFonts w:hint="eastAsia"/>
        </w:rPr>
        <w:t>1</w:t>
      </w:r>
      <w:r>
        <w:t>08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月2</w:t>
      </w:r>
      <w:r>
        <w:t>1</w:t>
      </w:r>
      <w:r>
        <w:rPr>
          <w:rFonts w:hint="eastAsia"/>
        </w:rPr>
        <w:t>日南議總務</w:t>
      </w:r>
      <w:proofErr w:type="gramEnd"/>
      <w:r>
        <w:rPr>
          <w:rFonts w:hint="eastAsia"/>
        </w:rPr>
        <w:t>字第1</w:t>
      </w:r>
      <w:r>
        <w:t>080010370</w:t>
      </w:r>
      <w:r>
        <w:rPr>
          <w:rFonts w:hint="eastAsia"/>
        </w:rPr>
        <w:t>號函。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1B09"/>
    <w:rsid w:val="00012233"/>
    <w:rsid w:val="00012F5F"/>
    <w:rsid w:val="00017318"/>
    <w:rsid w:val="000246F7"/>
    <w:rsid w:val="0003114D"/>
    <w:rsid w:val="00036D76"/>
    <w:rsid w:val="000517F9"/>
    <w:rsid w:val="00057F32"/>
    <w:rsid w:val="00062A25"/>
    <w:rsid w:val="000637BD"/>
    <w:rsid w:val="00073CB5"/>
    <w:rsid w:val="0007425C"/>
    <w:rsid w:val="00077553"/>
    <w:rsid w:val="00080D50"/>
    <w:rsid w:val="000851A2"/>
    <w:rsid w:val="0009352E"/>
    <w:rsid w:val="00096B96"/>
    <w:rsid w:val="000A2F3F"/>
    <w:rsid w:val="000B0B4A"/>
    <w:rsid w:val="000B279A"/>
    <w:rsid w:val="000B61D2"/>
    <w:rsid w:val="000B70A7"/>
    <w:rsid w:val="000B73DD"/>
    <w:rsid w:val="000C495F"/>
    <w:rsid w:val="000D012F"/>
    <w:rsid w:val="000E6431"/>
    <w:rsid w:val="000F21A5"/>
    <w:rsid w:val="00102B9F"/>
    <w:rsid w:val="00112637"/>
    <w:rsid w:val="00112ABC"/>
    <w:rsid w:val="0012001E"/>
    <w:rsid w:val="00126A55"/>
    <w:rsid w:val="001304B2"/>
    <w:rsid w:val="00133F08"/>
    <w:rsid w:val="001345E6"/>
    <w:rsid w:val="001378B0"/>
    <w:rsid w:val="00142E00"/>
    <w:rsid w:val="00152793"/>
    <w:rsid w:val="00153B7E"/>
    <w:rsid w:val="001545A9"/>
    <w:rsid w:val="0015534E"/>
    <w:rsid w:val="001637C7"/>
    <w:rsid w:val="0016480E"/>
    <w:rsid w:val="00174297"/>
    <w:rsid w:val="00180E06"/>
    <w:rsid w:val="001817B3"/>
    <w:rsid w:val="00183014"/>
    <w:rsid w:val="00190948"/>
    <w:rsid w:val="001959C2"/>
    <w:rsid w:val="00197E04"/>
    <w:rsid w:val="001A443A"/>
    <w:rsid w:val="001A51E3"/>
    <w:rsid w:val="001A7968"/>
    <w:rsid w:val="001B2E98"/>
    <w:rsid w:val="001B3483"/>
    <w:rsid w:val="001B3C1E"/>
    <w:rsid w:val="001B4494"/>
    <w:rsid w:val="001C0208"/>
    <w:rsid w:val="001C0D8B"/>
    <w:rsid w:val="001C0DA8"/>
    <w:rsid w:val="001C1793"/>
    <w:rsid w:val="001D1231"/>
    <w:rsid w:val="001D4AD7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17D01"/>
    <w:rsid w:val="0022009E"/>
    <w:rsid w:val="00223241"/>
    <w:rsid w:val="0022425C"/>
    <w:rsid w:val="002246DE"/>
    <w:rsid w:val="00243BF5"/>
    <w:rsid w:val="00247D24"/>
    <w:rsid w:val="00252BC4"/>
    <w:rsid w:val="00254014"/>
    <w:rsid w:val="002553FB"/>
    <w:rsid w:val="0026504D"/>
    <w:rsid w:val="00271AF2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D1BC2"/>
    <w:rsid w:val="002D5C16"/>
    <w:rsid w:val="002D737B"/>
    <w:rsid w:val="002F3DFF"/>
    <w:rsid w:val="002F5E05"/>
    <w:rsid w:val="00314579"/>
    <w:rsid w:val="00315A16"/>
    <w:rsid w:val="00317053"/>
    <w:rsid w:val="0032109C"/>
    <w:rsid w:val="00322B45"/>
    <w:rsid w:val="00323809"/>
    <w:rsid w:val="00323D41"/>
    <w:rsid w:val="00324D3B"/>
    <w:rsid w:val="00325414"/>
    <w:rsid w:val="003302F1"/>
    <w:rsid w:val="003327D7"/>
    <w:rsid w:val="00340272"/>
    <w:rsid w:val="0034470E"/>
    <w:rsid w:val="00345544"/>
    <w:rsid w:val="00352DB0"/>
    <w:rsid w:val="00355DB1"/>
    <w:rsid w:val="00361063"/>
    <w:rsid w:val="0037094A"/>
    <w:rsid w:val="00371ED3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B1017"/>
    <w:rsid w:val="003B3C07"/>
    <w:rsid w:val="003B6775"/>
    <w:rsid w:val="003B6E70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0DE"/>
    <w:rsid w:val="003F5C2B"/>
    <w:rsid w:val="004023E9"/>
    <w:rsid w:val="0040454A"/>
    <w:rsid w:val="00413F83"/>
    <w:rsid w:val="0041490C"/>
    <w:rsid w:val="00416191"/>
    <w:rsid w:val="00416721"/>
    <w:rsid w:val="004202B3"/>
    <w:rsid w:val="00421EF0"/>
    <w:rsid w:val="004224FA"/>
    <w:rsid w:val="00423D07"/>
    <w:rsid w:val="004329B6"/>
    <w:rsid w:val="0044346F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775"/>
    <w:rsid w:val="004A3AA8"/>
    <w:rsid w:val="004B13C7"/>
    <w:rsid w:val="004B778F"/>
    <w:rsid w:val="004C12D1"/>
    <w:rsid w:val="004D141F"/>
    <w:rsid w:val="004D2742"/>
    <w:rsid w:val="004D36D5"/>
    <w:rsid w:val="004D6310"/>
    <w:rsid w:val="004E0062"/>
    <w:rsid w:val="004E05A1"/>
    <w:rsid w:val="004F5E57"/>
    <w:rsid w:val="004F6710"/>
    <w:rsid w:val="00500C3E"/>
    <w:rsid w:val="00502849"/>
    <w:rsid w:val="00504334"/>
    <w:rsid w:val="0050498D"/>
    <w:rsid w:val="005104D7"/>
    <w:rsid w:val="00510B9E"/>
    <w:rsid w:val="00533400"/>
    <w:rsid w:val="00536BC2"/>
    <w:rsid w:val="00537DC2"/>
    <w:rsid w:val="005425E1"/>
    <w:rsid w:val="005427B1"/>
    <w:rsid w:val="005427C5"/>
    <w:rsid w:val="00542CF6"/>
    <w:rsid w:val="00553789"/>
    <w:rsid w:val="00553C03"/>
    <w:rsid w:val="00563692"/>
    <w:rsid w:val="00571679"/>
    <w:rsid w:val="00582B3B"/>
    <w:rsid w:val="005844E7"/>
    <w:rsid w:val="005908B8"/>
    <w:rsid w:val="0059512E"/>
    <w:rsid w:val="005A04D3"/>
    <w:rsid w:val="005A6DD2"/>
    <w:rsid w:val="005C385D"/>
    <w:rsid w:val="005D3B20"/>
    <w:rsid w:val="005E4759"/>
    <w:rsid w:val="005E5C68"/>
    <w:rsid w:val="005E65C0"/>
    <w:rsid w:val="005F0390"/>
    <w:rsid w:val="005F6D1A"/>
    <w:rsid w:val="006072CD"/>
    <w:rsid w:val="00612023"/>
    <w:rsid w:val="00614190"/>
    <w:rsid w:val="00622A99"/>
    <w:rsid w:val="00622E67"/>
    <w:rsid w:val="00626EDC"/>
    <w:rsid w:val="00645504"/>
    <w:rsid w:val="006470EC"/>
    <w:rsid w:val="006542D6"/>
    <w:rsid w:val="0065598E"/>
    <w:rsid w:val="00655AF2"/>
    <w:rsid w:val="00655BC5"/>
    <w:rsid w:val="006568BE"/>
    <w:rsid w:val="0066025D"/>
    <w:rsid w:val="0066091A"/>
    <w:rsid w:val="006773EC"/>
    <w:rsid w:val="00680504"/>
    <w:rsid w:val="00681CD9"/>
    <w:rsid w:val="00683E30"/>
    <w:rsid w:val="00687024"/>
    <w:rsid w:val="00695E22"/>
    <w:rsid w:val="00697DDB"/>
    <w:rsid w:val="006B7093"/>
    <w:rsid w:val="006B7417"/>
    <w:rsid w:val="006D3691"/>
    <w:rsid w:val="006D50A7"/>
    <w:rsid w:val="006D7C50"/>
    <w:rsid w:val="006E5EF0"/>
    <w:rsid w:val="006F3563"/>
    <w:rsid w:val="006F42B9"/>
    <w:rsid w:val="006F6103"/>
    <w:rsid w:val="00702EA5"/>
    <w:rsid w:val="00703104"/>
    <w:rsid w:val="00704E00"/>
    <w:rsid w:val="007209E7"/>
    <w:rsid w:val="00726182"/>
    <w:rsid w:val="00727635"/>
    <w:rsid w:val="007317AF"/>
    <w:rsid w:val="00732329"/>
    <w:rsid w:val="007337CA"/>
    <w:rsid w:val="007344CA"/>
    <w:rsid w:val="00734CE4"/>
    <w:rsid w:val="00735123"/>
    <w:rsid w:val="00735342"/>
    <w:rsid w:val="00741837"/>
    <w:rsid w:val="007453E6"/>
    <w:rsid w:val="0077309D"/>
    <w:rsid w:val="007774EE"/>
    <w:rsid w:val="00781822"/>
    <w:rsid w:val="00783F21"/>
    <w:rsid w:val="007852B4"/>
    <w:rsid w:val="00787159"/>
    <w:rsid w:val="0079043A"/>
    <w:rsid w:val="00791668"/>
    <w:rsid w:val="00791AA1"/>
    <w:rsid w:val="007A3793"/>
    <w:rsid w:val="007C1BA2"/>
    <w:rsid w:val="007C2B48"/>
    <w:rsid w:val="007C2BF0"/>
    <w:rsid w:val="007D1745"/>
    <w:rsid w:val="007D20E9"/>
    <w:rsid w:val="007D7881"/>
    <w:rsid w:val="007D7E3A"/>
    <w:rsid w:val="007E0E10"/>
    <w:rsid w:val="007E4768"/>
    <w:rsid w:val="007E5396"/>
    <w:rsid w:val="007E777B"/>
    <w:rsid w:val="007F2070"/>
    <w:rsid w:val="008053F5"/>
    <w:rsid w:val="00807AF7"/>
    <w:rsid w:val="00810198"/>
    <w:rsid w:val="00815DA8"/>
    <w:rsid w:val="0082194D"/>
    <w:rsid w:val="00826EF5"/>
    <w:rsid w:val="00830513"/>
    <w:rsid w:val="00831693"/>
    <w:rsid w:val="00840104"/>
    <w:rsid w:val="00840C1F"/>
    <w:rsid w:val="00841FC5"/>
    <w:rsid w:val="00845709"/>
    <w:rsid w:val="008576BD"/>
    <w:rsid w:val="00860463"/>
    <w:rsid w:val="008733DA"/>
    <w:rsid w:val="008850E4"/>
    <w:rsid w:val="008939A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C5A23"/>
    <w:rsid w:val="008E0085"/>
    <w:rsid w:val="008E2AA6"/>
    <w:rsid w:val="008E311B"/>
    <w:rsid w:val="008F46E7"/>
    <w:rsid w:val="008F681F"/>
    <w:rsid w:val="008F6F0B"/>
    <w:rsid w:val="00907BA7"/>
    <w:rsid w:val="0091064E"/>
    <w:rsid w:val="00911FC5"/>
    <w:rsid w:val="00931A10"/>
    <w:rsid w:val="009426E5"/>
    <w:rsid w:val="00947967"/>
    <w:rsid w:val="00955201"/>
    <w:rsid w:val="00965200"/>
    <w:rsid w:val="00965F68"/>
    <w:rsid w:val="009668B3"/>
    <w:rsid w:val="00971471"/>
    <w:rsid w:val="009849C2"/>
    <w:rsid w:val="00984D24"/>
    <w:rsid w:val="009858EB"/>
    <w:rsid w:val="009B0046"/>
    <w:rsid w:val="009B00AF"/>
    <w:rsid w:val="009B12E8"/>
    <w:rsid w:val="009C1440"/>
    <w:rsid w:val="009C1AAD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38D8"/>
    <w:rsid w:val="00A473F5"/>
    <w:rsid w:val="00A51F9D"/>
    <w:rsid w:val="00A5416A"/>
    <w:rsid w:val="00A639F4"/>
    <w:rsid w:val="00A77372"/>
    <w:rsid w:val="00A81A32"/>
    <w:rsid w:val="00A835BD"/>
    <w:rsid w:val="00A97B15"/>
    <w:rsid w:val="00AA42D5"/>
    <w:rsid w:val="00AB2FAB"/>
    <w:rsid w:val="00AB569D"/>
    <w:rsid w:val="00AB5C14"/>
    <w:rsid w:val="00AB627D"/>
    <w:rsid w:val="00AC1EE7"/>
    <w:rsid w:val="00AC333F"/>
    <w:rsid w:val="00AC585C"/>
    <w:rsid w:val="00AD1925"/>
    <w:rsid w:val="00AE067D"/>
    <w:rsid w:val="00AF1181"/>
    <w:rsid w:val="00AF2F79"/>
    <w:rsid w:val="00AF4653"/>
    <w:rsid w:val="00AF7DB7"/>
    <w:rsid w:val="00B201E2"/>
    <w:rsid w:val="00B27C34"/>
    <w:rsid w:val="00B326EF"/>
    <w:rsid w:val="00B443E4"/>
    <w:rsid w:val="00B52067"/>
    <w:rsid w:val="00B563EA"/>
    <w:rsid w:val="00B56CDF"/>
    <w:rsid w:val="00B60E51"/>
    <w:rsid w:val="00B63A54"/>
    <w:rsid w:val="00B77D18"/>
    <w:rsid w:val="00B8313A"/>
    <w:rsid w:val="00B93503"/>
    <w:rsid w:val="00BA1F65"/>
    <w:rsid w:val="00BA2976"/>
    <w:rsid w:val="00BA31E8"/>
    <w:rsid w:val="00BA55E0"/>
    <w:rsid w:val="00BA6BD4"/>
    <w:rsid w:val="00BA6C7A"/>
    <w:rsid w:val="00BB17D1"/>
    <w:rsid w:val="00BB23D8"/>
    <w:rsid w:val="00BB3752"/>
    <w:rsid w:val="00BB6688"/>
    <w:rsid w:val="00BC2312"/>
    <w:rsid w:val="00BC26D4"/>
    <w:rsid w:val="00BE0C80"/>
    <w:rsid w:val="00BE122A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311A"/>
    <w:rsid w:val="00C6319B"/>
    <w:rsid w:val="00C7084D"/>
    <w:rsid w:val="00C7315E"/>
    <w:rsid w:val="00C75895"/>
    <w:rsid w:val="00C83C9F"/>
    <w:rsid w:val="00C94840"/>
    <w:rsid w:val="00CA4EE3"/>
    <w:rsid w:val="00CB027F"/>
    <w:rsid w:val="00CC0EBB"/>
    <w:rsid w:val="00CC6297"/>
    <w:rsid w:val="00CC7690"/>
    <w:rsid w:val="00CD1986"/>
    <w:rsid w:val="00CD54BF"/>
    <w:rsid w:val="00CE3CC0"/>
    <w:rsid w:val="00CE4D5C"/>
    <w:rsid w:val="00CF05DA"/>
    <w:rsid w:val="00CF58EB"/>
    <w:rsid w:val="00CF6FEC"/>
    <w:rsid w:val="00D0106E"/>
    <w:rsid w:val="00D06383"/>
    <w:rsid w:val="00D20E85"/>
    <w:rsid w:val="00D24615"/>
    <w:rsid w:val="00D37842"/>
    <w:rsid w:val="00D42DC2"/>
    <w:rsid w:val="00D537E1"/>
    <w:rsid w:val="00D55BB2"/>
    <w:rsid w:val="00D6091A"/>
    <w:rsid w:val="00D651A2"/>
    <w:rsid w:val="00D6605A"/>
    <w:rsid w:val="00D6695F"/>
    <w:rsid w:val="00D75644"/>
    <w:rsid w:val="00D81656"/>
    <w:rsid w:val="00D83D87"/>
    <w:rsid w:val="00D84A6D"/>
    <w:rsid w:val="00D8690B"/>
    <w:rsid w:val="00D86A30"/>
    <w:rsid w:val="00D93E08"/>
    <w:rsid w:val="00D97CB4"/>
    <w:rsid w:val="00D97DD4"/>
    <w:rsid w:val="00DA5A8A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35BF"/>
    <w:rsid w:val="00DE4238"/>
    <w:rsid w:val="00DE657F"/>
    <w:rsid w:val="00DF1218"/>
    <w:rsid w:val="00DF6462"/>
    <w:rsid w:val="00E014FC"/>
    <w:rsid w:val="00E02FA0"/>
    <w:rsid w:val="00E036DC"/>
    <w:rsid w:val="00E10454"/>
    <w:rsid w:val="00E112E5"/>
    <w:rsid w:val="00E12CC8"/>
    <w:rsid w:val="00E15352"/>
    <w:rsid w:val="00E21CC7"/>
    <w:rsid w:val="00E24D9E"/>
    <w:rsid w:val="00E25849"/>
    <w:rsid w:val="00E3197E"/>
    <w:rsid w:val="00E342F8"/>
    <w:rsid w:val="00E351ED"/>
    <w:rsid w:val="00E51C49"/>
    <w:rsid w:val="00E6034B"/>
    <w:rsid w:val="00E6549E"/>
    <w:rsid w:val="00E65EDE"/>
    <w:rsid w:val="00E70F81"/>
    <w:rsid w:val="00E77055"/>
    <w:rsid w:val="00E77460"/>
    <w:rsid w:val="00E83ABC"/>
    <w:rsid w:val="00E844F2"/>
    <w:rsid w:val="00E90AD0"/>
    <w:rsid w:val="00E92FCB"/>
    <w:rsid w:val="00EA0526"/>
    <w:rsid w:val="00EA147F"/>
    <w:rsid w:val="00EA4A27"/>
    <w:rsid w:val="00EA4FA6"/>
    <w:rsid w:val="00EA5FB3"/>
    <w:rsid w:val="00EB1A25"/>
    <w:rsid w:val="00ED03AB"/>
    <w:rsid w:val="00ED1CD4"/>
    <w:rsid w:val="00ED1D2B"/>
    <w:rsid w:val="00ED64B5"/>
    <w:rsid w:val="00EE7CCA"/>
    <w:rsid w:val="00EF01B8"/>
    <w:rsid w:val="00F0422B"/>
    <w:rsid w:val="00F16A14"/>
    <w:rsid w:val="00F251BB"/>
    <w:rsid w:val="00F362D7"/>
    <w:rsid w:val="00F37D7B"/>
    <w:rsid w:val="00F5314C"/>
    <w:rsid w:val="00F5688C"/>
    <w:rsid w:val="00F60048"/>
    <w:rsid w:val="00F635DD"/>
    <w:rsid w:val="00F6627B"/>
    <w:rsid w:val="00F7336E"/>
    <w:rsid w:val="00F734F2"/>
    <w:rsid w:val="00F75052"/>
    <w:rsid w:val="00F76751"/>
    <w:rsid w:val="00F804D3"/>
    <w:rsid w:val="00F81CD2"/>
    <w:rsid w:val="00F82641"/>
    <w:rsid w:val="00F90F18"/>
    <w:rsid w:val="00F937E4"/>
    <w:rsid w:val="00F95EE7"/>
    <w:rsid w:val="00FA39E6"/>
    <w:rsid w:val="00FA5119"/>
    <w:rsid w:val="00FA7BC9"/>
    <w:rsid w:val="00FB24B0"/>
    <w:rsid w:val="00FB378E"/>
    <w:rsid w:val="00FB37F1"/>
    <w:rsid w:val="00FB47C0"/>
    <w:rsid w:val="00FB501B"/>
    <w:rsid w:val="00FB7770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4D968F-FF3D-40DA-8B23-B56EFF06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324D3B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324D3B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324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B674-AA3D-46C9-9230-847C6E56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15</TotalTime>
  <Pages>10</Pages>
  <Words>3149</Words>
  <Characters>3371</Characters>
  <Application>Microsoft Office Word</Application>
  <DocSecurity>0</DocSecurity>
  <Lines>374</Lines>
  <Paragraphs>171</Paragraphs>
  <ScaleCrop>false</ScaleCrop>
  <Company>cy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李弘毅</dc:creator>
  <cp:lastModifiedBy>曾莉雯</cp:lastModifiedBy>
  <cp:revision>5</cp:revision>
  <cp:lastPrinted>2021-08-03T07:01:00Z</cp:lastPrinted>
  <dcterms:created xsi:type="dcterms:W3CDTF">2021-08-17T05:29:00Z</dcterms:created>
  <dcterms:modified xsi:type="dcterms:W3CDTF">2021-08-25T08:05:00Z</dcterms:modified>
</cp:coreProperties>
</file>