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A927EA" w14:textId="77777777" w:rsidR="007F21D7" w:rsidRPr="009D1F06" w:rsidRDefault="007F21D7" w:rsidP="007F21D7">
      <w:pPr>
        <w:pStyle w:val="af6"/>
        <w:rPr>
          <w:rFonts w:ascii="Times New Roman"/>
          <w:sz w:val="24"/>
          <w:szCs w:val="24"/>
        </w:rPr>
      </w:pPr>
      <w:r w:rsidRPr="009D1F06">
        <w:rPr>
          <w:rFonts w:ascii="Times New Roman"/>
        </w:rPr>
        <w:t>調查報告</w:t>
      </w:r>
    </w:p>
    <w:p w14:paraId="5B176115" w14:textId="77777777" w:rsidR="007F21D7" w:rsidRPr="009D1F06" w:rsidRDefault="007F21D7" w:rsidP="00401453">
      <w:pPr>
        <w:pStyle w:val="1"/>
        <w:spacing w:line="450" w:lineRule="exact"/>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bookmarkStart w:id="25" w:name="_Toc78706887"/>
      <w:r w:rsidRPr="009D1F06">
        <w:rPr>
          <w:rFonts w:ascii="Times New Roman" w:hAnsi="Times New Roman"/>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06A6A" w:rsidRPr="009D1F06">
        <w:rPr>
          <w:rFonts w:ascii="Times New Roman" w:hAnsi="Times New Roman"/>
        </w:rPr>
        <w:t>我國</w:t>
      </w:r>
      <w:r w:rsidR="00F06A6A" w:rsidRPr="009D1F06">
        <w:rPr>
          <w:rFonts w:ascii="Times New Roman" w:hAnsi="Times New Roman" w:hint="eastAsia"/>
        </w:rPr>
        <w:t>公立</w:t>
      </w:r>
      <w:r w:rsidR="00F06A6A" w:rsidRPr="009D1F06">
        <w:rPr>
          <w:rFonts w:ascii="Times New Roman" w:hAnsi="Times New Roman"/>
        </w:rPr>
        <w:t>大專院校</w:t>
      </w:r>
      <w:r w:rsidR="00F06A6A" w:rsidRPr="009D1F06">
        <w:rPr>
          <w:rFonts w:ascii="Times New Roman" w:hAnsi="Times New Roman" w:hint="eastAsia"/>
        </w:rPr>
        <w:t>校長依法由</w:t>
      </w:r>
      <w:r w:rsidR="00F06A6A" w:rsidRPr="009D1F06">
        <w:rPr>
          <w:rFonts w:ascii="Times New Roman" w:hAnsi="Times New Roman"/>
        </w:rPr>
        <w:t>遴選</w:t>
      </w:r>
      <w:r w:rsidR="00F06A6A" w:rsidRPr="009D1F06">
        <w:rPr>
          <w:rFonts w:ascii="Times New Roman" w:hAnsi="Times New Roman" w:hint="eastAsia"/>
        </w:rPr>
        <w:t>產生</w:t>
      </w:r>
      <w:r w:rsidR="00F06A6A" w:rsidRPr="009D1F06">
        <w:rPr>
          <w:rFonts w:ascii="Times New Roman" w:hAnsi="Times New Roman"/>
        </w:rPr>
        <w:t>，</w:t>
      </w:r>
      <w:r w:rsidR="000535B8" w:rsidRPr="009D1F06">
        <w:rPr>
          <w:rFonts w:ascii="Times New Roman" w:hAnsi="Times New Roman" w:hint="eastAsia"/>
        </w:rPr>
        <w:t>多年來</w:t>
      </w:r>
      <w:r w:rsidR="00F06A6A" w:rsidRPr="009D1F06">
        <w:rPr>
          <w:rFonts w:ascii="Times New Roman" w:hAnsi="Times New Roman" w:hint="eastAsia"/>
        </w:rPr>
        <w:t>選務及相關</w:t>
      </w:r>
      <w:r w:rsidR="00F06A6A" w:rsidRPr="009D1F06">
        <w:rPr>
          <w:rFonts w:ascii="Times New Roman" w:hAnsi="Times New Roman"/>
        </w:rPr>
        <w:t>糾紛時有所聞，主管機關教育部是否怠於檢討現行規範？並</w:t>
      </w:r>
      <w:r w:rsidR="000535B8" w:rsidRPr="009D1F06">
        <w:rPr>
          <w:rFonts w:ascii="Times New Roman" w:hAnsi="Times New Roman" w:hint="eastAsia"/>
        </w:rPr>
        <w:t>研</w:t>
      </w:r>
      <w:r w:rsidR="00F06A6A" w:rsidRPr="009D1F06">
        <w:rPr>
          <w:rFonts w:ascii="Times New Roman" w:hAnsi="Times New Roman"/>
        </w:rPr>
        <w:t>訂</w:t>
      </w:r>
      <w:r w:rsidR="000535B8" w:rsidRPr="009D1F06">
        <w:rPr>
          <w:rFonts w:ascii="Times New Roman" w:hAnsi="Times New Roman" w:hint="eastAsia"/>
        </w:rPr>
        <w:t>合乎當今大學需求以甄拔治校良才之遴選辦法，實</w:t>
      </w:r>
      <w:r w:rsidR="00F06A6A" w:rsidRPr="009D1F06">
        <w:rPr>
          <w:rFonts w:ascii="Times New Roman" w:hAnsi="Times New Roman"/>
        </w:rPr>
        <w:t>有釐清之必要案。</w:t>
      </w:r>
      <w:bookmarkEnd w:id="25"/>
    </w:p>
    <w:p w14:paraId="276235D6" w14:textId="77777777" w:rsidR="007F21D7" w:rsidRPr="009D1F06" w:rsidRDefault="007F21D7" w:rsidP="007F21D7">
      <w:pPr>
        <w:pStyle w:val="1"/>
        <w:rPr>
          <w:rFonts w:ascii="Times New Roman" w:hAnsi="Times New Roman"/>
        </w:rPr>
      </w:pPr>
      <w:bookmarkStart w:id="26" w:name="_Toc70170604"/>
      <w:bookmarkStart w:id="27" w:name="_Toc78706980"/>
      <w:bookmarkStart w:id="28" w:name="_Toc524895648"/>
      <w:bookmarkStart w:id="29" w:name="_Toc524896194"/>
      <w:bookmarkStart w:id="30" w:name="_Toc524896224"/>
      <w:bookmarkStart w:id="31" w:name="_Toc524902734"/>
      <w:bookmarkStart w:id="32" w:name="_Toc525066148"/>
      <w:bookmarkStart w:id="33" w:name="_Toc525070839"/>
      <w:bookmarkStart w:id="34" w:name="_Toc525938379"/>
      <w:bookmarkStart w:id="35" w:name="_Toc525939227"/>
      <w:bookmarkStart w:id="36" w:name="_Toc525939732"/>
      <w:bookmarkStart w:id="37" w:name="_Toc529218272"/>
      <w:bookmarkStart w:id="38" w:name="_Toc529222689"/>
      <w:bookmarkStart w:id="39" w:name="_Toc529223111"/>
      <w:bookmarkStart w:id="40" w:name="_Toc529223862"/>
      <w:bookmarkStart w:id="41" w:name="_Toc529228265"/>
      <w:bookmarkStart w:id="42" w:name="_Toc2400395"/>
      <w:bookmarkStart w:id="43" w:name="_Toc4316189"/>
      <w:bookmarkStart w:id="44" w:name="_Toc4473330"/>
      <w:bookmarkStart w:id="45" w:name="_Toc69556897"/>
      <w:bookmarkStart w:id="46" w:name="_Toc69556946"/>
      <w:bookmarkStart w:id="47" w:name="_Toc69609820"/>
      <w:bookmarkStart w:id="48" w:name="_Toc70241816"/>
      <w:bookmarkStart w:id="49" w:name="_Toc70242205"/>
      <w:bookmarkStart w:id="50" w:name="_Toc421794875"/>
      <w:bookmarkStart w:id="51" w:name="_Toc422834160"/>
      <w:r w:rsidRPr="009D1F06">
        <w:rPr>
          <w:rFonts w:ascii="Times New Roman" w:hAnsi="Times New Roman"/>
        </w:rPr>
        <w:t>調查意見</w:t>
      </w:r>
      <w:bookmarkEnd w:id="26"/>
      <w:bookmarkEnd w:id="27"/>
    </w:p>
    <w:p w14:paraId="7DB823E3" w14:textId="77777777" w:rsidR="007F21D7" w:rsidRPr="00E80EF2" w:rsidRDefault="007F21D7" w:rsidP="007F21D7">
      <w:pPr>
        <w:pStyle w:val="1"/>
        <w:numPr>
          <w:ilvl w:val="0"/>
          <w:numId w:val="0"/>
        </w:numPr>
        <w:ind w:leftChars="200" w:left="680"/>
        <w:rPr>
          <w:rFonts w:ascii="Times New Roman" w:hAnsi="Times New Roman"/>
          <w:b/>
        </w:rPr>
      </w:pPr>
      <w:r w:rsidRPr="009D1F06">
        <w:rPr>
          <w:rFonts w:ascii="Times New Roman" w:hAnsi="Times New Roman" w:hint="eastAsia"/>
        </w:rPr>
        <w:t xml:space="preserve">　</w:t>
      </w:r>
      <w:r w:rsidRPr="009D1F06">
        <w:rPr>
          <w:rFonts w:ascii="Times New Roman" w:hAnsi="Times New Roman"/>
        </w:rPr>
        <w:t xml:space="preserve">　</w:t>
      </w:r>
      <w:bookmarkStart w:id="52" w:name="_Toc59614355"/>
      <w:bookmarkStart w:id="53" w:name="_Toc59620673"/>
      <w:bookmarkStart w:id="54" w:name="_Toc60671400"/>
      <w:bookmarkStart w:id="55" w:name="_Toc65589153"/>
      <w:bookmarkStart w:id="56" w:name="_Toc66115362"/>
      <w:bookmarkStart w:id="57" w:name="_Toc68100116"/>
      <w:bookmarkStart w:id="58" w:name="_Toc70170605"/>
      <w:bookmarkStart w:id="59" w:name="_Toc71269764"/>
      <w:bookmarkStart w:id="60" w:name="_Toc72762749"/>
      <w:bookmarkStart w:id="61" w:name="_Toc72767595"/>
      <w:bookmarkStart w:id="62" w:name="_Toc75269873"/>
      <w:bookmarkStart w:id="63" w:name="_Toc75271765"/>
      <w:bookmarkStart w:id="64" w:name="_Toc78706981"/>
      <w:r w:rsidRPr="00E80EF2">
        <w:rPr>
          <w:rFonts w:ascii="Times New Roman" w:hAnsi="Times New Roman"/>
        </w:rPr>
        <w:t>本案經調閱教育部、國立臺灣大學等機關查復之卷證，並於</w:t>
      </w:r>
      <w:r w:rsidRPr="00E80EF2">
        <w:rPr>
          <w:rFonts w:ascii="Times New Roman" w:hAnsi="Times New Roman"/>
        </w:rPr>
        <w:t>109</w:t>
      </w:r>
      <w:r w:rsidRPr="00E80EF2">
        <w:rPr>
          <w:rFonts w:ascii="Times New Roman" w:hAnsi="Times New Roman"/>
        </w:rPr>
        <w:t>年</w:t>
      </w:r>
      <w:r w:rsidRPr="00E80EF2">
        <w:rPr>
          <w:rFonts w:ascii="Times New Roman" w:hAnsi="Times New Roman"/>
        </w:rPr>
        <w:t>11</w:t>
      </w:r>
      <w:r w:rsidRPr="00E80EF2">
        <w:rPr>
          <w:rFonts w:ascii="Times New Roman" w:hAnsi="Times New Roman"/>
        </w:rPr>
        <w:t>月</w:t>
      </w:r>
      <w:r w:rsidRPr="00E80EF2">
        <w:rPr>
          <w:rFonts w:ascii="Times New Roman" w:hAnsi="Times New Roman"/>
        </w:rPr>
        <w:t>27</w:t>
      </w:r>
      <w:r w:rsidRPr="00E80EF2">
        <w:rPr>
          <w:rFonts w:ascii="Times New Roman" w:hAnsi="Times New Roman"/>
        </w:rPr>
        <w:t>日諮詢</w:t>
      </w:r>
      <w:r w:rsidR="00CB142C" w:rsidRPr="00E80EF2">
        <w:rPr>
          <w:rFonts w:ascii="Times New Roman" w:hAnsi="Times New Roman" w:hint="eastAsia"/>
        </w:rPr>
        <w:t>○</w:t>
      </w:r>
      <w:r w:rsidRPr="00E80EF2">
        <w:rPr>
          <w:rFonts w:ascii="Times New Roman" w:hAnsi="Times New Roman"/>
        </w:rPr>
        <w:t>大學</w:t>
      </w:r>
      <w:r w:rsidR="00CB142C" w:rsidRPr="00E80EF2">
        <w:rPr>
          <w:rFonts w:ascii="Times New Roman" w:hAnsi="Times New Roman" w:hint="eastAsia"/>
        </w:rPr>
        <w:t>○</w:t>
      </w:r>
      <w:r w:rsidR="00E02AA8" w:rsidRPr="00E80EF2">
        <w:rPr>
          <w:rFonts w:ascii="Times New Roman" w:hAnsi="Times New Roman"/>
        </w:rPr>
        <w:t>教授（</w:t>
      </w:r>
      <w:r w:rsidRPr="00E80EF2">
        <w:rPr>
          <w:rFonts w:ascii="Times New Roman" w:hAnsi="Times New Roman"/>
        </w:rPr>
        <w:t>匿名）、元貞聯合法律事務所黃律師旭田、國立政治大學公共行政學系莊</w:t>
      </w:r>
      <w:r w:rsidR="009B62F1" w:rsidRPr="00E80EF2">
        <w:rPr>
          <w:rFonts w:ascii="Times New Roman" w:hAnsi="Times New Roman" w:hint="eastAsia"/>
        </w:rPr>
        <w:t>助理</w:t>
      </w:r>
      <w:r w:rsidRPr="00E80EF2">
        <w:rPr>
          <w:rFonts w:ascii="Times New Roman" w:hAnsi="Times New Roman"/>
        </w:rPr>
        <w:t>教授國榮；並於同年</w:t>
      </w:r>
      <w:r w:rsidRPr="00E80EF2">
        <w:rPr>
          <w:rFonts w:ascii="Times New Roman" w:hAnsi="Times New Roman"/>
        </w:rPr>
        <w:t>12</w:t>
      </w:r>
      <w:r w:rsidRPr="00E80EF2">
        <w:rPr>
          <w:rFonts w:ascii="Times New Roman" w:hAnsi="Times New Roman"/>
        </w:rPr>
        <w:t>月</w:t>
      </w:r>
      <w:r w:rsidRPr="00E80EF2">
        <w:rPr>
          <w:rFonts w:ascii="Times New Roman" w:hAnsi="Times New Roman"/>
        </w:rPr>
        <w:t>3</w:t>
      </w:r>
      <w:r w:rsidRPr="00E80EF2">
        <w:rPr>
          <w:rFonts w:ascii="Times New Roman" w:hAnsi="Times New Roman"/>
        </w:rPr>
        <w:t>日諮詢國立成功大學王教授金壽、正修科技大學周講座教授燦德、國立中興大學薛校長富盛等學者專家，復於同年</w:t>
      </w:r>
      <w:r w:rsidRPr="00E80EF2">
        <w:rPr>
          <w:rFonts w:ascii="Times New Roman" w:hAnsi="Times New Roman"/>
        </w:rPr>
        <w:t>12</w:t>
      </w:r>
      <w:r w:rsidRPr="00E80EF2">
        <w:rPr>
          <w:rFonts w:ascii="Times New Roman" w:hAnsi="Times New Roman"/>
        </w:rPr>
        <w:t>月</w:t>
      </w:r>
      <w:r w:rsidRPr="00E80EF2">
        <w:rPr>
          <w:rFonts w:ascii="Times New Roman" w:hAnsi="Times New Roman"/>
        </w:rPr>
        <w:t>7</w:t>
      </w:r>
      <w:r w:rsidRPr="00E80EF2">
        <w:rPr>
          <w:rFonts w:ascii="Times New Roman" w:hAnsi="Times New Roman" w:hint="eastAsia"/>
        </w:rPr>
        <w:t>日</w:t>
      </w:r>
      <w:r w:rsidRPr="00E80EF2">
        <w:rPr>
          <w:rFonts w:ascii="Times New Roman" w:hAnsi="Times New Roman"/>
        </w:rPr>
        <w:t>詢問</w:t>
      </w:r>
      <w:r w:rsidR="00CB142C" w:rsidRPr="00E80EF2">
        <w:t>教育部</w:t>
      </w:r>
      <w:r w:rsidR="00CB142C" w:rsidRPr="00E80EF2">
        <w:rPr>
          <w:rFonts w:hint="eastAsia"/>
        </w:rPr>
        <w:t>政務</w:t>
      </w:r>
      <w:r w:rsidR="00CB142C" w:rsidRPr="00E80EF2">
        <w:t>次長</w:t>
      </w:r>
      <w:r w:rsidR="00CB142C" w:rsidRPr="00E80EF2">
        <w:rPr>
          <w:rFonts w:hint="eastAsia"/>
        </w:rPr>
        <w:t>蔡清華、人事處處長陳焜元、專門委員陳慧芬、科長李璟倫、專員陳柚伶、高等教育司專門委員曾新元、技術及職業教育司科長陳映璇等</w:t>
      </w:r>
      <w:r w:rsidR="00CB142C" w:rsidRPr="00E80EF2">
        <w:t>主管</w:t>
      </w:r>
      <w:r w:rsidR="00CB142C" w:rsidRPr="00E80EF2">
        <w:rPr>
          <w:rFonts w:hint="eastAsia"/>
        </w:rPr>
        <w:t>暨業務承辦</w:t>
      </w:r>
      <w:r w:rsidRPr="00E80EF2">
        <w:rPr>
          <w:rFonts w:ascii="Times New Roman" w:hAnsi="Times New Roman"/>
        </w:rPr>
        <w:t>人員，參酌國內外案關資料</w:t>
      </w:r>
      <w:r w:rsidRPr="00E80EF2">
        <w:rPr>
          <w:rFonts w:ascii="Times New Roman"/>
        </w:rPr>
        <w:t>，已調查竣事，調查意見如下：</w:t>
      </w:r>
      <w:bookmarkEnd w:id="52"/>
      <w:bookmarkEnd w:id="53"/>
      <w:bookmarkEnd w:id="54"/>
      <w:bookmarkEnd w:id="55"/>
      <w:bookmarkEnd w:id="56"/>
      <w:bookmarkEnd w:id="57"/>
      <w:bookmarkEnd w:id="58"/>
      <w:bookmarkEnd w:id="59"/>
      <w:bookmarkEnd w:id="60"/>
      <w:bookmarkEnd w:id="61"/>
      <w:bookmarkEnd w:id="62"/>
      <w:bookmarkEnd w:id="63"/>
      <w:bookmarkEnd w:id="64"/>
    </w:p>
    <w:p w14:paraId="1C45B0CE" w14:textId="77777777" w:rsidR="007F21D7" w:rsidRPr="00E80EF2" w:rsidRDefault="009057A9" w:rsidP="004156A0">
      <w:pPr>
        <w:pStyle w:val="2"/>
        <w:rPr>
          <w:b/>
        </w:rPr>
      </w:pPr>
      <w:bookmarkStart w:id="65" w:name="_Toc78706982"/>
      <w:r w:rsidRPr="00E80EF2">
        <w:rPr>
          <w:b/>
        </w:rPr>
        <w:t>現行</w:t>
      </w:r>
      <w:r w:rsidR="00A474BE" w:rsidRPr="00E80EF2">
        <w:rPr>
          <w:rFonts w:hint="eastAsia"/>
          <w:b/>
        </w:rPr>
        <w:t>公立</w:t>
      </w:r>
      <w:r w:rsidRPr="00E80EF2">
        <w:rPr>
          <w:b/>
        </w:rPr>
        <w:t>大學</w:t>
      </w:r>
      <w:r w:rsidR="00E9490D" w:rsidRPr="00E80EF2">
        <w:rPr>
          <w:b/>
        </w:rPr>
        <w:t>校長遴選委員會</w:t>
      </w:r>
      <w:r w:rsidR="00E9490D" w:rsidRPr="00E80EF2">
        <w:rPr>
          <w:rFonts w:hint="eastAsia"/>
          <w:b/>
        </w:rPr>
        <w:t>（下稱遴委會）</w:t>
      </w:r>
      <w:r w:rsidRPr="00E80EF2">
        <w:rPr>
          <w:b/>
        </w:rPr>
        <w:t>未確實發揮實質遴選功能</w:t>
      </w:r>
      <w:r w:rsidR="00AD0656" w:rsidRPr="00E80EF2">
        <w:rPr>
          <w:rFonts w:hint="eastAsia"/>
          <w:b/>
        </w:rPr>
        <w:t>，</w:t>
      </w:r>
      <w:r w:rsidR="00355994" w:rsidRPr="00E80EF2">
        <w:rPr>
          <w:rFonts w:hint="eastAsia"/>
          <w:b/>
        </w:rPr>
        <w:t>校長</w:t>
      </w:r>
      <w:r w:rsidR="00AD0656" w:rsidRPr="00E80EF2">
        <w:rPr>
          <w:rFonts w:hint="eastAsia"/>
          <w:b/>
        </w:rPr>
        <w:t>遴選</w:t>
      </w:r>
      <w:r w:rsidR="00AD0656" w:rsidRPr="00E80EF2">
        <w:rPr>
          <w:b/>
        </w:rPr>
        <w:t>過程</w:t>
      </w:r>
      <w:r w:rsidR="00355994" w:rsidRPr="00E80EF2">
        <w:rPr>
          <w:rFonts w:hint="eastAsia"/>
          <w:b/>
        </w:rPr>
        <w:t>如同間接選舉</w:t>
      </w:r>
      <w:r w:rsidRPr="00E80EF2">
        <w:rPr>
          <w:b/>
        </w:rPr>
        <w:t>，</w:t>
      </w:r>
      <w:r w:rsidR="00493AAF" w:rsidRPr="00E80EF2">
        <w:rPr>
          <w:rFonts w:hint="eastAsia"/>
          <w:b/>
        </w:rPr>
        <w:t>並將</w:t>
      </w:r>
      <w:r w:rsidR="00176091" w:rsidRPr="00E80EF2">
        <w:rPr>
          <w:rFonts w:hint="eastAsia"/>
          <w:b/>
        </w:rPr>
        <w:t>不良</w:t>
      </w:r>
      <w:r w:rsidR="00493AAF" w:rsidRPr="00E80EF2">
        <w:rPr>
          <w:rFonts w:hint="eastAsia"/>
          <w:b/>
        </w:rPr>
        <w:t>選舉文化</w:t>
      </w:r>
      <w:r w:rsidR="00355994" w:rsidRPr="00E80EF2">
        <w:rPr>
          <w:rFonts w:hint="eastAsia"/>
          <w:b/>
        </w:rPr>
        <w:t>引</w:t>
      </w:r>
      <w:r w:rsidR="00493AAF" w:rsidRPr="00E80EF2">
        <w:rPr>
          <w:rFonts w:hint="eastAsia"/>
          <w:b/>
        </w:rPr>
        <w:t>進校園，</w:t>
      </w:r>
      <w:r w:rsidRPr="00E80EF2">
        <w:rPr>
          <w:rFonts w:hint="eastAsia"/>
          <w:b/>
        </w:rPr>
        <w:t>遴委會委員</w:t>
      </w:r>
      <w:r w:rsidRPr="00E80EF2">
        <w:rPr>
          <w:b/>
        </w:rPr>
        <w:t>與候選人</w:t>
      </w:r>
      <w:r w:rsidR="00355994" w:rsidRPr="00E80EF2">
        <w:rPr>
          <w:rFonts w:hint="eastAsia"/>
          <w:b/>
        </w:rPr>
        <w:t>深度</w:t>
      </w:r>
      <w:r w:rsidRPr="00E80EF2">
        <w:rPr>
          <w:b/>
        </w:rPr>
        <w:t>面談或妥適選擇之機制</w:t>
      </w:r>
      <w:r w:rsidRPr="00E80EF2">
        <w:rPr>
          <w:rFonts w:hint="eastAsia"/>
          <w:b/>
        </w:rPr>
        <w:t>未盡落實</w:t>
      </w:r>
      <w:r w:rsidRPr="00E80EF2">
        <w:rPr>
          <w:b/>
        </w:rPr>
        <w:t>，</w:t>
      </w:r>
      <w:r w:rsidRPr="00E80EF2">
        <w:rPr>
          <w:rFonts w:hint="eastAsia"/>
          <w:b/>
        </w:rPr>
        <w:t>對</w:t>
      </w:r>
      <w:r w:rsidRPr="00E80EF2">
        <w:rPr>
          <w:b/>
        </w:rPr>
        <w:t>治校理念與領</w:t>
      </w:r>
      <w:r w:rsidR="00355994" w:rsidRPr="00E80EF2">
        <w:rPr>
          <w:rFonts w:hint="eastAsia"/>
          <w:b/>
        </w:rPr>
        <w:t>導</w:t>
      </w:r>
      <w:r w:rsidRPr="00E80EF2">
        <w:rPr>
          <w:b/>
        </w:rPr>
        <w:t>校務發展之執行力</w:t>
      </w:r>
      <w:r w:rsidRPr="00E80EF2">
        <w:rPr>
          <w:rFonts w:hint="eastAsia"/>
          <w:b/>
        </w:rPr>
        <w:t>缺乏</w:t>
      </w:r>
      <w:r w:rsidRPr="00E80EF2">
        <w:rPr>
          <w:b/>
        </w:rPr>
        <w:t>深入評估</w:t>
      </w:r>
      <w:r w:rsidRPr="00E80EF2">
        <w:rPr>
          <w:rFonts w:hint="eastAsia"/>
          <w:b/>
        </w:rPr>
        <w:t>，均難謂允當：</w:t>
      </w:r>
      <w:bookmarkEnd w:id="65"/>
    </w:p>
    <w:p w14:paraId="7A003575" w14:textId="77777777" w:rsidR="00977BFA" w:rsidRPr="00E80EF2" w:rsidRDefault="00977BFA" w:rsidP="00592576">
      <w:pPr>
        <w:pStyle w:val="3"/>
        <w:rPr>
          <w:rFonts w:hAnsi="標楷體"/>
        </w:rPr>
      </w:pPr>
      <w:bookmarkStart w:id="66" w:name="_Toc78706983"/>
      <w:bookmarkStart w:id="67" w:name="_Toc72762751"/>
      <w:bookmarkStart w:id="68" w:name="_Toc72767597"/>
      <w:bookmarkStart w:id="69" w:name="_Toc75269875"/>
      <w:bookmarkStart w:id="70" w:name="_Toc75271767"/>
      <w:bookmarkStart w:id="71" w:name="_Toc59614357"/>
      <w:bookmarkStart w:id="72" w:name="_Toc59620675"/>
      <w:bookmarkStart w:id="73" w:name="_Toc60671402"/>
      <w:bookmarkStart w:id="74" w:name="_Toc65589167"/>
      <w:bookmarkStart w:id="75" w:name="_Toc66115372"/>
      <w:bookmarkStart w:id="76" w:name="_Toc68100126"/>
      <w:bookmarkStart w:id="77" w:name="_Toc70170607"/>
      <w:bookmarkStart w:id="78" w:name="_Toc71269766"/>
      <w:r w:rsidRPr="00E80EF2">
        <w:rPr>
          <w:rFonts w:hAnsi="標楷體" w:hint="eastAsia"/>
        </w:rPr>
        <w:t>公立大學校長遴選的法律規定：</w:t>
      </w:r>
      <w:bookmarkEnd w:id="66"/>
    </w:p>
    <w:p w14:paraId="51261306" w14:textId="79065AB2" w:rsidR="00977BFA" w:rsidRPr="00E80EF2" w:rsidRDefault="00653F92" w:rsidP="00E11D14">
      <w:pPr>
        <w:pStyle w:val="3"/>
        <w:numPr>
          <w:ilvl w:val="0"/>
          <w:numId w:val="0"/>
        </w:numPr>
        <w:ind w:left="1361"/>
        <w:rPr>
          <w:rFonts w:hAnsi="標楷體"/>
        </w:rPr>
      </w:pPr>
      <w:r w:rsidRPr="00E80EF2">
        <w:rPr>
          <w:rFonts w:hAnsi="標楷體" w:hint="eastAsia"/>
        </w:rPr>
        <w:t xml:space="preserve">　　</w:t>
      </w:r>
      <w:bookmarkStart w:id="79" w:name="_Toc78706984"/>
      <w:r w:rsidR="00977BFA" w:rsidRPr="00E80EF2">
        <w:rPr>
          <w:rFonts w:hAnsi="標楷體" w:hint="eastAsia"/>
        </w:rPr>
        <w:t>查公立大學校長遴選過程有關規定，各公立大學辦理校長遴選，由遴委會應本獨立自主之精神選定校長人選，而教職員之民意意向調查機制，尚非辦理校長遴選之法定必要程序，惟得屬</w:t>
      </w:r>
      <w:r w:rsidR="00977BFA" w:rsidRPr="00E80EF2">
        <w:rPr>
          <w:rFonts w:hAnsi="標楷體" w:hint="eastAsia"/>
        </w:rPr>
        <w:lastRenderedPageBreak/>
        <w:t>遴選程序之一環：</w:t>
      </w:r>
      <w:bookmarkEnd w:id="67"/>
      <w:bookmarkEnd w:id="68"/>
      <w:bookmarkEnd w:id="69"/>
      <w:bookmarkEnd w:id="70"/>
      <w:bookmarkEnd w:id="79"/>
    </w:p>
    <w:p w14:paraId="77C5CD00" w14:textId="77777777" w:rsidR="00977BFA" w:rsidRPr="00E80EF2" w:rsidRDefault="00977BFA" w:rsidP="00D64E79">
      <w:pPr>
        <w:pStyle w:val="4"/>
        <w:rPr>
          <w:rFonts w:hAnsi="標楷體"/>
        </w:rPr>
      </w:pPr>
      <w:r w:rsidRPr="00E80EF2">
        <w:t>大學法第9條第1項規定，新任公立大學校長之產生，應於現任校長任期屆滿十個月前或因故出缺後二個月內，由學校組成校長遴選委員會，經公開徵求程序遴選出校長後，由教育部或各該所屬地方政府聘任之。</w:t>
      </w:r>
    </w:p>
    <w:p w14:paraId="70C26B3B" w14:textId="2C219767" w:rsidR="00D5045F" w:rsidRPr="00E80EF2" w:rsidRDefault="00977BFA" w:rsidP="00653F92">
      <w:pPr>
        <w:pStyle w:val="4"/>
      </w:pPr>
      <w:r w:rsidRPr="00E80EF2">
        <w:t>國立大學校長遴選委員會組織及運作辦法</w:t>
      </w:r>
      <w:r w:rsidR="00240D1F">
        <w:rPr>
          <w:rFonts w:ascii="Times New Roman" w:hAnsi="Times New Roman" w:hint="eastAsia"/>
          <w:color w:val="0070C0"/>
        </w:rPr>
        <w:t>（下稱</w:t>
      </w:r>
      <w:r w:rsidR="00240D1F" w:rsidRPr="00E71C9A">
        <w:rPr>
          <w:rFonts w:ascii="Times New Roman" w:hAnsi="Times New Roman" w:hint="eastAsia"/>
          <w:color w:val="0070C0"/>
        </w:rPr>
        <w:t>遴委會組織及運作辦法</w:t>
      </w:r>
      <w:r w:rsidR="00240D1F">
        <w:rPr>
          <w:rFonts w:ascii="Times New Roman" w:hAnsi="Times New Roman" w:hint="eastAsia"/>
          <w:color w:val="0070C0"/>
        </w:rPr>
        <w:t>）</w:t>
      </w:r>
      <w:r w:rsidRPr="00E80EF2">
        <w:t>第2條第1項規定，各大學應於校長任期屆滿十個月前或因故出缺後二個月內，組成校長遴選委員會，遴選新任校長報教育部聘任</w:t>
      </w:r>
      <w:r w:rsidRPr="00E80EF2">
        <w:rPr>
          <w:rFonts w:hint="eastAsia"/>
        </w:rPr>
        <w:t>。</w:t>
      </w:r>
    </w:p>
    <w:p w14:paraId="3CB4AB37" w14:textId="0726C90F" w:rsidR="00977BFA" w:rsidRPr="00E80EF2" w:rsidRDefault="00977BFA" w:rsidP="00653F92">
      <w:pPr>
        <w:pStyle w:val="4"/>
      </w:pPr>
      <w:bookmarkStart w:id="80" w:name="_Hlk78574766"/>
      <w:r w:rsidRPr="00E80EF2">
        <w:t>同辦法</w:t>
      </w:r>
      <w:bookmarkEnd w:id="80"/>
      <w:r w:rsidRPr="00E80EF2">
        <w:t>第3條第1項規定，遴委會應本獨立自主之精神執行下列任務：一、</w:t>
      </w:r>
      <w:r w:rsidRPr="00E80EF2">
        <w:rPr>
          <w:u w:val="single"/>
        </w:rPr>
        <w:t>決定候選人產生方式</w:t>
      </w:r>
      <w:r w:rsidRPr="00E80EF2">
        <w:t>。二、決定遴選程序。三、</w:t>
      </w:r>
      <w:r w:rsidRPr="00E80EF2">
        <w:rPr>
          <w:u w:val="single"/>
        </w:rPr>
        <w:t>審核候選人資格</w:t>
      </w:r>
      <w:r w:rsidRPr="00E80EF2">
        <w:t>。四、</w:t>
      </w:r>
      <w:r w:rsidRPr="00E80EF2">
        <w:rPr>
          <w:u w:val="single"/>
        </w:rPr>
        <w:t>選定校長人選由學校報教育部聘任</w:t>
      </w:r>
      <w:r w:rsidRPr="00E80EF2">
        <w:t>。五、</w:t>
      </w:r>
      <w:r w:rsidRPr="00E80EF2">
        <w:rPr>
          <w:u w:val="single"/>
        </w:rPr>
        <w:t>其他有關校長遴選之相關事項</w:t>
      </w:r>
      <w:r w:rsidRPr="00E80EF2">
        <w:t>。教育部對公立大學遴選之組織、運作及其他事項，有督導權責，對私立及地方政府設立之大學校長，亦有核准聘任之權責。</w:t>
      </w:r>
      <w:bookmarkStart w:id="81" w:name="_Toc59614367"/>
      <w:bookmarkStart w:id="82" w:name="_Toc59620685"/>
      <w:bookmarkStart w:id="83" w:name="_Toc60671423"/>
      <w:bookmarkStart w:id="84" w:name="_Toc65589156"/>
      <w:bookmarkStart w:id="85" w:name="_Toc66115373"/>
      <w:bookmarkEnd w:id="71"/>
      <w:bookmarkEnd w:id="72"/>
      <w:bookmarkEnd w:id="73"/>
      <w:bookmarkEnd w:id="74"/>
      <w:bookmarkEnd w:id="75"/>
    </w:p>
    <w:p w14:paraId="7A19353E" w14:textId="5B75D248" w:rsidR="00977BFA" w:rsidRPr="00E80EF2" w:rsidRDefault="00D5045F" w:rsidP="00D64E79">
      <w:pPr>
        <w:pStyle w:val="4"/>
        <w:rPr>
          <w:rFonts w:hAnsi="標楷體"/>
        </w:rPr>
      </w:pPr>
      <w:r w:rsidRPr="00E80EF2">
        <w:t>同</w:t>
      </w:r>
      <w:r w:rsidR="00E11D14" w:rsidRPr="00E80EF2">
        <w:rPr>
          <w:rFonts w:hint="eastAsia"/>
        </w:rPr>
        <w:t>作業要點</w:t>
      </w:r>
      <w:r w:rsidR="00977BFA" w:rsidRPr="00E80EF2">
        <w:rPr>
          <w:rFonts w:hint="eastAsia"/>
        </w:rPr>
        <w:t>第2點第1款規定：「遴選小組置委員九人至十五人，以單數組成，除本部代表一人至二人由部長指派外，其餘委員由本部視各學校特性就具有下列條件人員遴聘之：（一）</w:t>
      </w:r>
      <w:r w:rsidR="00977BFA" w:rsidRPr="00E80EF2">
        <w:rPr>
          <w:rFonts w:hint="eastAsia"/>
          <w:u w:val="single"/>
        </w:rPr>
        <w:t>對國家教育政策及教育方針有深刻了解者</w:t>
      </w:r>
      <w:r w:rsidR="00977BFA" w:rsidRPr="00E80EF2">
        <w:rPr>
          <w:rFonts w:hint="eastAsia"/>
        </w:rPr>
        <w:t>。（二）</w:t>
      </w:r>
      <w:r w:rsidR="00977BFA" w:rsidRPr="00E80EF2">
        <w:rPr>
          <w:rFonts w:hint="eastAsia"/>
          <w:u w:val="single"/>
        </w:rPr>
        <w:t>對各該大學之創設宗旨及發展方向有深切認識者</w:t>
      </w:r>
      <w:r w:rsidR="00977BFA" w:rsidRPr="00E80EF2">
        <w:rPr>
          <w:rFonts w:hint="eastAsia"/>
        </w:rPr>
        <w:t>。（三）</w:t>
      </w:r>
      <w:r w:rsidR="00977BFA" w:rsidRPr="00E80EF2">
        <w:rPr>
          <w:rFonts w:hint="eastAsia"/>
          <w:u w:val="single"/>
        </w:rPr>
        <w:t>曾任大學校院長，對大學之運作或對高等教育行政有豐富經驗者</w:t>
      </w:r>
      <w:r w:rsidR="00977BFA" w:rsidRPr="00E80EF2">
        <w:rPr>
          <w:rFonts w:hint="eastAsia"/>
        </w:rPr>
        <w:t>。（四）</w:t>
      </w:r>
      <w:r w:rsidR="00977BFA" w:rsidRPr="00E80EF2">
        <w:rPr>
          <w:rFonts w:hint="eastAsia"/>
          <w:u w:val="single"/>
        </w:rPr>
        <w:t>熟諳各該大學學術領域之知名人士</w:t>
      </w:r>
      <w:r w:rsidR="00977BFA" w:rsidRPr="00E80EF2">
        <w:rPr>
          <w:rFonts w:hint="eastAsia"/>
        </w:rPr>
        <w:t>。（五）</w:t>
      </w:r>
      <w:r w:rsidR="00977BFA" w:rsidRPr="00E80EF2">
        <w:rPr>
          <w:rFonts w:hint="eastAsia"/>
          <w:u w:val="single"/>
        </w:rPr>
        <w:t>在教育或學術上有傑出成就之校友或社會賢達</w:t>
      </w:r>
      <w:r w:rsidR="00977BFA" w:rsidRPr="00E80EF2">
        <w:rPr>
          <w:rFonts w:hint="eastAsia"/>
        </w:rPr>
        <w:t>。」</w:t>
      </w:r>
      <w:bookmarkStart w:id="86" w:name="_Toc59614358"/>
      <w:bookmarkStart w:id="87" w:name="_Toc59620676"/>
      <w:bookmarkStart w:id="88" w:name="_Toc60671403"/>
      <w:bookmarkStart w:id="89" w:name="_Toc65589168"/>
      <w:bookmarkEnd w:id="81"/>
      <w:bookmarkEnd w:id="82"/>
      <w:bookmarkEnd w:id="83"/>
      <w:bookmarkEnd w:id="84"/>
    </w:p>
    <w:p w14:paraId="341C8AAE" w14:textId="77777777" w:rsidR="00977BFA" w:rsidRPr="00E80EF2" w:rsidRDefault="00977BFA" w:rsidP="00D64E79">
      <w:pPr>
        <w:pStyle w:val="4"/>
        <w:rPr>
          <w:rFonts w:hAnsi="標楷體"/>
        </w:rPr>
      </w:pPr>
      <w:r w:rsidRPr="00E80EF2">
        <w:rPr>
          <w:rFonts w:hint="eastAsia"/>
        </w:rPr>
        <w:t>同要點第4點規定：「遴選小組應依下列程序辦</w:t>
      </w:r>
      <w:r w:rsidRPr="00E80EF2">
        <w:rPr>
          <w:rFonts w:hint="eastAsia"/>
        </w:rPr>
        <w:lastRenderedPageBreak/>
        <w:t>理遴選</w:t>
      </w:r>
      <w:r w:rsidRPr="00E80EF2">
        <w:rPr>
          <w:rFonts w:hAnsi="標楷體" w:hint="eastAsia"/>
        </w:rPr>
        <w:t>……</w:t>
      </w:r>
      <w:r w:rsidRPr="00E80EF2">
        <w:rPr>
          <w:rFonts w:hint="eastAsia"/>
        </w:rPr>
        <w:t>（一）</w:t>
      </w:r>
      <w:r w:rsidRPr="00E80EF2">
        <w:rPr>
          <w:rFonts w:hint="eastAsia"/>
          <w:u w:val="single"/>
        </w:rPr>
        <w:t>與校長候選人面談</w:t>
      </w:r>
      <w:r w:rsidRPr="00E80EF2">
        <w:rPr>
          <w:rFonts w:hint="eastAsia"/>
        </w:rPr>
        <w:t>，聽取有關校務發展及治校理念，並就相關問題交換意見。（二）必要時得訪問學校聽取有關</w:t>
      </w:r>
      <w:r w:rsidRPr="00E80EF2">
        <w:rPr>
          <w:rFonts w:hint="eastAsia"/>
          <w:u w:val="single"/>
        </w:rPr>
        <w:t>學校現況及未來發展方向報告</w:t>
      </w:r>
      <w:r w:rsidRPr="00E80EF2">
        <w:rPr>
          <w:rFonts w:hint="eastAsia"/>
        </w:rPr>
        <w:t>，並舉辦座談。（三）其他經遴選小組認定更能有效客觀遴選合適校長人選之程序。」</w:t>
      </w:r>
      <w:r w:rsidRPr="00E80EF2">
        <w:rPr>
          <w:rFonts w:hint="eastAsia"/>
          <w:u w:val="single"/>
        </w:rPr>
        <w:t>爰各大學辦理校長遴選作業，應聘請對教育政策或高等教育富有經驗之賢達，依規定與校長候選人面談、治校理念座談等方式，據以決定校長人選。</w:t>
      </w:r>
    </w:p>
    <w:p w14:paraId="444C0F9E" w14:textId="4600F221" w:rsidR="007F21D7" w:rsidRPr="00E80EF2" w:rsidRDefault="00977BFA" w:rsidP="00D64E79">
      <w:pPr>
        <w:pStyle w:val="4"/>
        <w:rPr>
          <w:rFonts w:hAnsi="標楷體"/>
        </w:rPr>
      </w:pPr>
      <w:r w:rsidRPr="00E80EF2">
        <w:rPr>
          <w:rFonts w:ascii="Times New Roman" w:hAnsi="Times New Roman"/>
        </w:rPr>
        <w:t>復依教育部</w:t>
      </w:r>
      <w:r w:rsidRPr="00E80EF2">
        <w:rPr>
          <w:rFonts w:ascii="Times New Roman" w:hAnsi="Times New Roman"/>
        </w:rPr>
        <w:t>96</w:t>
      </w:r>
      <w:r w:rsidRPr="00E80EF2">
        <w:rPr>
          <w:rFonts w:ascii="Times New Roman" w:hAnsi="Times New Roman"/>
        </w:rPr>
        <w:t>年</w:t>
      </w:r>
      <w:r w:rsidRPr="00E80EF2">
        <w:rPr>
          <w:rFonts w:ascii="Times New Roman" w:hAnsi="Times New Roman"/>
        </w:rPr>
        <w:t>5</w:t>
      </w:r>
      <w:r w:rsidRPr="00E80EF2">
        <w:rPr>
          <w:rFonts w:ascii="Times New Roman" w:hAnsi="Times New Roman"/>
        </w:rPr>
        <w:t>月</w:t>
      </w:r>
      <w:r w:rsidRPr="00E80EF2">
        <w:rPr>
          <w:rFonts w:ascii="Times New Roman" w:hAnsi="Times New Roman"/>
        </w:rPr>
        <w:t>2</w:t>
      </w:r>
      <w:r w:rsidRPr="00E80EF2">
        <w:rPr>
          <w:rFonts w:ascii="Times New Roman" w:hAnsi="Times New Roman"/>
        </w:rPr>
        <w:t>日台人（一）字第</w:t>
      </w:r>
      <w:r w:rsidRPr="00E80EF2">
        <w:rPr>
          <w:rFonts w:ascii="Times New Roman" w:hAnsi="Times New Roman"/>
        </w:rPr>
        <w:t>0960055145</w:t>
      </w:r>
      <w:r w:rsidRPr="00E80EF2">
        <w:rPr>
          <w:rFonts w:hint="eastAsia"/>
        </w:rPr>
        <w:t>號函規定略以：「</w:t>
      </w:r>
      <w:r w:rsidRPr="00E80EF2">
        <w:rPr>
          <w:rFonts w:hAnsi="標楷體" w:hint="eastAsia"/>
        </w:rPr>
        <w:t>……</w:t>
      </w:r>
      <w:r w:rsidRPr="00E80EF2">
        <w:rPr>
          <w:rFonts w:hint="eastAsia"/>
        </w:rPr>
        <w:t>基於大學自主，遴委會組織及運作辦法僅就遴委會之決定候選人產生方式、決定遴選程序、審核候選人資格及選定校長等作原則規範，至遴選過程中，</w:t>
      </w:r>
      <w:r w:rsidRPr="00E80EF2">
        <w:rPr>
          <w:rFonts w:hint="eastAsia"/>
          <w:u w:val="single"/>
        </w:rPr>
        <w:t>是否進行教職員民意意向調查機制，則尊重各校遴委會之遴選過程設計</w:t>
      </w:r>
      <w:r w:rsidRPr="00E80EF2">
        <w:rPr>
          <w:rFonts w:hint="eastAsia"/>
        </w:rPr>
        <w:t>，惟此機制不得於遴委會決定校長人選後為之</w:t>
      </w:r>
      <w:r w:rsidRPr="00E80EF2">
        <w:rPr>
          <w:rFonts w:hAnsi="標楷體" w:hint="eastAsia"/>
        </w:rPr>
        <w:t>……。」</w:t>
      </w:r>
      <w:bookmarkEnd w:id="76"/>
      <w:bookmarkEnd w:id="77"/>
      <w:bookmarkEnd w:id="78"/>
      <w:bookmarkEnd w:id="85"/>
      <w:bookmarkEnd w:id="86"/>
      <w:bookmarkEnd w:id="87"/>
      <w:bookmarkEnd w:id="88"/>
      <w:bookmarkEnd w:id="89"/>
      <w:r w:rsidR="00D64E79" w:rsidRPr="00E80EF2">
        <w:rPr>
          <w:rFonts w:hAnsi="標楷體" w:hint="eastAsia"/>
        </w:rPr>
        <w:t>。</w:t>
      </w:r>
    </w:p>
    <w:p w14:paraId="3AB2AC23" w14:textId="7A0986D8" w:rsidR="00215DA1" w:rsidRPr="00E80EF2" w:rsidRDefault="00215DA1" w:rsidP="008B3CE7">
      <w:pPr>
        <w:pStyle w:val="3"/>
      </w:pPr>
      <w:bookmarkStart w:id="90" w:name="_Toc78706985"/>
      <w:bookmarkStart w:id="91" w:name="_Toc72762752"/>
      <w:bookmarkStart w:id="92" w:name="_Toc72767598"/>
      <w:bookmarkStart w:id="93" w:name="_Toc75269876"/>
      <w:bookmarkStart w:id="94" w:name="_Toc75271768"/>
      <w:bookmarkStart w:id="95" w:name="_Toc59614361"/>
      <w:bookmarkStart w:id="96" w:name="_Toc59620679"/>
      <w:bookmarkStart w:id="97" w:name="_Toc60671406"/>
      <w:bookmarkStart w:id="98" w:name="_Toc65589171"/>
      <w:bookmarkStart w:id="99" w:name="_Toc68100127"/>
      <w:bookmarkStart w:id="100" w:name="_Toc70170608"/>
      <w:bookmarkStart w:id="101" w:name="_Toc71269767"/>
      <w:bookmarkStart w:id="102" w:name="_Toc66115375"/>
      <w:bookmarkStart w:id="103" w:name="_Toc59614360"/>
      <w:bookmarkStart w:id="104" w:name="_Toc59620678"/>
      <w:bookmarkStart w:id="105" w:name="_Toc60671405"/>
      <w:bookmarkStart w:id="106" w:name="_Toc65589170"/>
      <w:bookmarkStart w:id="107" w:name="_Toc66115374"/>
      <w:r w:rsidRPr="00E80EF2">
        <w:rPr>
          <w:rFonts w:ascii="Times New Roman" w:hAnsi="Times New Roman" w:hint="eastAsia"/>
        </w:rPr>
        <w:t>近年的校長遴選概況：</w:t>
      </w:r>
      <w:bookmarkEnd w:id="90"/>
    </w:p>
    <w:p w14:paraId="5A87155D" w14:textId="73997887" w:rsidR="00D355C2" w:rsidRPr="00E80EF2" w:rsidRDefault="00D355C2" w:rsidP="00D355C2">
      <w:pPr>
        <w:pStyle w:val="4"/>
      </w:pPr>
      <w:r w:rsidRPr="00E80EF2">
        <w:rPr>
          <w:rFonts w:ascii="Times New Roman" w:hAnsi="Times New Roman"/>
        </w:rPr>
        <w:t>國語日報</w:t>
      </w:r>
      <w:r w:rsidRPr="00E80EF2">
        <w:rPr>
          <w:rFonts w:ascii="Times New Roman" w:hAnsi="Times New Roman"/>
        </w:rPr>
        <w:t>108</w:t>
      </w:r>
      <w:r w:rsidRPr="00E80EF2">
        <w:rPr>
          <w:rFonts w:ascii="Times New Roman" w:hAnsi="Times New Roman"/>
        </w:rPr>
        <w:t>年</w:t>
      </w:r>
      <w:r w:rsidRPr="00E80EF2">
        <w:rPr>
          <w:rFonts w:ascii="Times New Roman" w:hAnsi="Times New Roman"/>
        </w:rPr>
        <w:t>5</w:t>
      </w:r>
      <w:r w:rsidRPr="00E80EF2">
        <w:rPr>
          <w:rFonts w:ascii="Times New Roman" w:hAnsi="Times New Roman"/>
        </w:rPr>
        <w:t>月</w:t>
      </w:r>
      <w:r w:rsidRPr="00E80EF2">
        <w:rPr>
          <w:rFonts w:ascii="Times New Roman" w:hAnsi="Times New Roman"/>
        </w:rPr>
        <w:t>31</w:t>
      </w:r>
      <w:r w:rsidRPr="00E80EF2">
        <w:rPr>
          <w:rFonts w:ascii="Times New Roman" w:hAnsi="Times New Roman"/>
        </w:rPr>
        <w:t>日</w:t>
      </w:r>
      <w:r w:rsidRPr="00E80EF2">
        <w:rPr>
          <w:rFonts w:hint="eastAsia"/>
        </w:rPr>
        <w:t>報導</w:t>
      </w:r>
      <w:r w:rsidRPr="00E80EF2">
        <w:rPr>
          <w:rStyle w:val="aff3"/>
        </w:rPr>
        <w:footnoteReference w:id="1"/>
      </w:r>
      <w:r w:rsidRPr="00E80EF2">
        <w:rPr>
          <w:rFonts w:hint="eastAsia"/>
        </w:rPr>
        <w:t>：「從請客吃飯、拉幫結派到黨同伐異、黑函攻訐，國立大學校長遴選庸俗化，已經明顯成為我國高等教育發展隱憂，偏偏教育部修法卻又開錯藥單，但是學界抨擊的同時，是否也應自省，為何縱容選舉文化侵蝕大學自主。」</w:t>
      </w:r>
      <w:r w:rsidR="00653F92" w:rsidRPr="00E80EF2">
        <w:rPr>
          <w:rFonts w:hint="eastAsia"/>
        </w:rPr>
        <w:t>。</w:t>
      </w:r>
    </w:p>
    <w:p w14:paraId="0804B06E" w14:textId="0E4BF947" w:rsidR="00D355C2" w:rsidRPr="00E80EF2" w:rsidRDefault="00886904" w:rsidP="00653F92">
      <w:pPr>
        <w:pStyle w:val="4"/>
      </w:pPr>
      <w:r w:rsidRPr="00E80EF2">
        <w:rPr>
          <w:rFonts w:ascii="Times New Roman" w:hAnsi="Times New Roman"/>
        </w:rPr>
        <w:t>天下</w:t>
      </w:r>
      <w:r w:rsidRPr="00E80EF2">
        <w:rPr>
          <w:rFonts w:ascii="Times New Roman" w:hAnsi="Times New Roman" w:hint="eastAsia"/>
        </w:rPr>
        <w:t>雜誌</w:t>
      </w:r>
      <w:r w:rsidRPr="00E80EF2">
        <w:rPr>
          <w:rFonts w:ascii="Times New Roman" w:hAnsi="Times New Roman"/>
        </w:rPr>
        <w:t>107</w:t>
      </w:r>
      <w:r w:rsidRPr="00E80EF2">
        <w:rPr>
          <w:rFonts w:ascii="Times New Roman" w:hAnsi="Times New Roman"/>
        </w:rPr>
        <w:t>年</w:t>
      </w:r>
      <w:r w:rsidRPr="00E80EF2">
        <w:rPr>
          <w:rFonts w:ascii="Times New Roman" w:hAnsi="Times New Roman"/>
        </w:rPr>
        <w:t>1</w:t>
      </w:r>
      <w:r w:rsidRPr="00E80EF2">
        <w:rPr>
          <w:rFonts w:ascii="Times New Roman" w:hAnsi="Times New Roman"/>
        </w:rPr>
        <w:t>月</w:t>
      </w:r>
      <w:r w:rsidRPr="00E80EF2">
        <w:rPr>
          <w:rFonts w:ascii="Times New Roman" w:hAnsi="Times New Roman"/>
        </w:rPr>
        <w:t>31</w:t>
      </w:r>
      <w:r w:rsidRPr="00E80EF2">
        <w:rPr>
          <w:rFonts w:ascii="Times New Roman" w:hAnsi="Times New Roman"/>
        </w:rPr>
        <w:t>日</w:t>
      </w:r>
      <w:r w:rsidRPr="00E80EF2">
        <w:rPr>
          <w:rFonts w:hint="eastAsia"/>
        </w:rPr>
        <w:t>報導</w:t>
      </w:r>
      <w:r w:rsidRPr="00E80EF2">
        <w:rPr>
          <w:rStyle w:val="aff3"/>
        </w:rPr>
        <w:footnoteReference w:id="2"/>
      </w:r>
      <w:r w:rsidRPr="00E80EF2">
        <w:rPr>
          <w:rFonts w:hint="eastAsia"/>
        </w:rPr>
        <w:t>：「大學法規範各校遴選委員會各自規定辦法，但遴選委員沒有</w:t>
      </w:r>
      <w:r w:rsidRPr="00E80EF2">
        <w:rPr>
          <w:rFonts w:hint="eastAsia"/>
        </w:rPr>
        <w:lastRenderedPageBreak/>
        <w:t>被賦予全部責任，</w:t>
      </w:r>
      <w:r w:rsidRPr="00E80EF2">
        <w:rPr>
          <w:rFonts w:hint="eastAsia"/>
          <w:u w:val="single"/>
        </w:rPr>
        <w:t>學校沒有將真正的責任交到遴選委員身上</w:t>
      </w:r>
      <w:r w:rsidRPr="00E80EF2">
        <w:rPr>
          <w:rFonts w:hint="eastAsia"/>
        </w:rPr>
        <w:t>，除了委員會缺少問責機制，學校對遴選委員會選出來的結果，也不夠尊重。」</w:t>
      </w:r>
      <w:r w:rsidR="00653F92" w:rsidRPr="00E80EF2">
        <w:rPr>
          <w:rFonts w:hint="eastAsia"/>
        </w:rPr>
        <w:t>。</w:t>
      </w:r>
    </w:p>
    <w:bookmarkEnd w:id="91"/>
    <w:bookmarkEnd w:id="92"/>
    <w:bookmarkEnd w:id="93"/>
    <w:bookmarkEnd w:id="94"/>
    <w:p w14:paraId="575FB4CD" w14:textId="5CD182DE" w:rsidR="00BB5E68" w:rsidRPr="00E80EF2" w:rsidRDefault="00CA17EE" w:rsidP="009926F8">
      <w:pPr>
        <w:pStyle w:val="4"/>
      </w:pPr>
      <w:r w:rsidRPr="00E80EF2">
        <w:tab/>
      </w:r>
      <w:r w:rsidRPr="00E80EF2">
        <w:tab/>
      </w:r>
      <w:r w:rsidR="00215DA1" w:rsidRPr="00E80EF2">
        <w:t>105年至109年間，計有24所國立大學辦理校長遴選，並選出校長當選人，各校就遴選校長期間辦理相關會議次數介於3次至8次不等</w:t>
      </w:r>
      <w:r w:rsidR="00215DA1" w:rsidRPr="00E80EF2">
        <w:rPr>
          <w:rFonts w:hint="eastAsia"/>
        </w:rPr>
        <w:t>。</w:t>
      </w:r>
      <w:r w:rsidR="00215DA1" w:rsidRPr="00E80EF2">
        <w:rPr>
          <w:rFonts w:ascii="Times New Roman" w:hAnsi="Times New Roman"/>
        </w:rPr>
        <w:t>經檢視近</w:t>
      </w:r>
      <w:r w:rsidR="00215DA1" w:rsidRPr="00E80EF2">
        <w:rPr>
          <w:rFonts w:ascii="Times New Roman" w:hAnsi="Times New Roman"/>
        </w:rPr>
        <w:t>5</w:t>
      </w:r>
      <w:r w:rsidR="00215DA1" w:rsidRPr="00E80EF2">
        <w:rPr>
          <w:rFonts w:ascii="Times New Roman" w:hAnsi="Times New Roman"/>
        </w:rPr>
        <w:t>年曾辦理校長遴選之公立大學之校長</w:t>
      </w:r>
      <w:r w:rsidR="00215DA1" w:rsidRPr="00E80EF2">
        <w:t>遴選辦法</w:t>
      </w:r>
      <w:r w:rsidR="00215DA1" w:rsidRPr="00E80EF2">
        <w:rPr>
          <w:rStyle w:val="aff3"/>
          <w:rFonts w:ascii="Times New Roman" w:hAnsi="Times New Roman"/>
        </w:rPr>
        <w:footnoteReference w:id="3"/>
      </w:r>
      <w:r w:rsidR="00215DA1" w:rsidRPr="00E80EF2">
        <w:t>，多數學校係由校務會議代表，票選決定遴委會之學校代表、校友代表及社會公正人士，復由編制內教師行使同意權投票後，再由遴委會參考前開投票結</w:t>
      </w:r>
      <w:r w:rsidR="00215DA1" w:rsidRPr="00E80EF2">
        <w:rPr>
          <w:rFonts w:hint="eastAsia"/>
        </w:rPr>
        <w:t>果</w:t>
      </w:r>
      <w:r w:rsidR="00215DA1" w:rsidRPr="00E80EF2">
        <w:t>及審查資料，投票選出新任校長，報請教育部聘任</w:t>
      </w:r>
      <w:bookmarkStart w:id="108" w:name="_Toc68100128"/>
      <w:bookmarkStart w:id="109" w:name="_Toc70170609"/>
      <w:bookmarkStart w:id="110" w:name="_Toc71269768"/>
      <w:bookmarkStart w:id="111" w:name="_Toc72762753"/>
      <w:bookmarkStart w:id="112" w:name="_Toc72767599"/>
      <w:bookmarkStart w:id="113" w:name="_Toc75269877"/>
      <w:bookmarkStart w:id="114" w:name="_Toc75271769"/>
      <w:bookmarkStart w:id="115" w:name="_Toc59614363"/>
      <w:bookmarkStart w:id="116" w:name="_Toc59620681"/>
      <w:bookmarkStart w:id="117" w:name="_Toc60671408"/>
      <w:bookmarkStart w:id="118" w:name="_Toc65589173"/>
      <w:bookmarkStart w:id="119" w:name="_Toc66115377"/>
      <w:bookmarkEnd w:id="95"/>
      <w:bookmarkEnd w:id="96"/>
      <w:bookmarkEnd w:id="97"/>
      <w:bookmarkEnd w:id="98"/>
      <w:bookmarkEnd w:id="99"/>
      <w:bookmarkEnd w:id="100"/>
      <w:bookmarkEnd w:id="101"/>
      <w:r w:rsidR="00BB5E68" w:rsidRPr="00E80EF2">
        <w:rPr>
          <w:rFonts w:hint="eastAsia"/>
        </w:rPr>
        <w:tab/>
        <w:t>。</w:t>
      </w:r>
    </w:p>
    <w:p w14:paraId="4A2910BF" w14:textId="7FE07147" w:rsidR="004073DA" w:rsidRPr="00E80EF2" w:rsidRDefault="005F7B7E" w:rsidP="00653F92">
      <w:pPr>
        <w:pStyle w:val="4"/>
      </w:pPr>
      <w:r w:rsidRPr="00E80EF2">
        <w:rPr>
          <w:rFonts w:hint="eastAsia"/>
        </w:rPr>
        <w:t>以</w:t>
      </w:r>
      <w:r w:rsidR="00215DA1" w:rsidRPr="00E80EF2">
        <w:t>國立臺灣大學</w:t>
      </w:r>
      <w:r w:rsidR="00A20920" w:rsidRPr="00E80EF2">
        <w:rPr>
          <w:rFonts w:hint="eastAsia"/>
        </w:rPr>
        <w:t>為例，</w:t>
      </w:r>
      <w:r w:rsidR="00215DA1" w:rsidRPr="00E80EF2">
        <w:t>校長遴選委員會組織及運作要點及國立臺灣大學作業程序說明表（項目名稱：校長遴選作業），校長任期屆滿10個月前或因故出缺後2個月內</w:t>
      </w:r>
      <w:r w:rsidR="00215DA1" w:rsidRPr="00E80EF2">
        <w:rPr>
          <w:rFonts w:hint="eastAsia"/>
        </w:rPr>
        <w:t>，應組成校長遴選委員會，後續共進行3階段投票，流程臚列如下：</w:t>
      </w:r>
      <w:bookmarkEnd w:id="108"/>
      <w:bookmarkEnd w:id="109"/>
      <w:bookmarkEnd w:id="110"/>
      <w:bookmarkEnd w:id="111"/>
      <w:bookmarkEnd w:id="112"/>
      <w:bookmarkEnd w:id="113"/>
      <w:bookmarkEnd w:id="114"/>
    </w:p>
    <w:p w14:paraId="2C17AAF6" w14:textId="5E6D30EC" w:rsidR="004073DA" w:rsidRPr="00E80EF2" w:rsidRDefault="00215DA1" w:rsidP="00653F92">
      <w:pPr>
        <w:pStyle w:val="5"/>
      </w:pPr>
      <w:r w:rsidRPr="00E80EF2">
        <w:rPr>
          <w:rFonts w:hint="eastAsia"/>
          <w:u w:val="single"/>
        </w:rPr>
        <w:t>公開徵求</w:t>
      </w:r>
      <w:r w:rsidRPr="00E80EF2">
        <w:rPr>
          <w:rFonts w:hint="eastAsia"/>
        </w:rPr>
        <w:t>校長人選，由</w:t>
      </w:r>
      <w:r w:rsidRPr="00E80EF2">
        <w:rPr>
          <w:rFonts w:hint="eastAsia"/>
          <w:u w:val="single"/>
        </w:rPr>
        <w:t>遴委會</w:t>
      </w:r>
      <w:r w:rsidRPr="00E80EF2">
        <w:rPr>
          <w:rFonts w:hint="eastAsia"/>
        </w:rPr>
        <w:t>審查被推薦人資格，就符合資格者進行個別投票，達全體委員三分之一以上推薦票數者至少2人為校長候選人，並對相關人士進行訪談，分別邀請候選人於校內公開</w:t>
      </w:r>
      <w:r w:rsidR="00C545EF" w:rsidRPr="00E80EF2">
        <w:rPr>
          <w:rFonts w:hint="eastAsia"/>
        </w:rPr>
        <w:t>說明</w:t>
      </w:r>
      <w:r w:rsidRPr="00E80EF2">
        <w:rPr>
          <w:rFonts w:hint="eastAsia"/>
        </w:rPr>
        <w:t>治校理念。</w:t>
      </w:r>
    </w:p>
    <w:p w14:paraId="4895ECBF" w14:textId="77777777" w:rsidR="004073DA" w:rsidRPr="00E80EF2" w:rsidRDefault="00215DA1" w:rsidP="00653F92">
      <w:pPr>
        <w:pStyle w:val="5"/>
      </w:pPr>
      <w:r w:rsidRPr="00E80EF2">
        <w:rPr>
          <w:rFonts w:hint="eastAsia"/>
        </w:rPr>
        <w:lastRenderedPageBreak/>
        <w:t>由</w:t>
      </w:r>
      <w:r w:rsidRPr="00E80EF2">
        <w:rPr>
          <w:rFonts w:hint="eastAsia"/>
          <w:u w:val="single"/>
        </w:rPr>
        <w:t>校務會議</w:t>
      </w:r>
      <w:r w:rsidRPr="00E80EF2">
        <w:rPr>
          <w:rFonts w:hint="eastAsia"/>
        </w:rPr>
        <w:t>對校長候選人進行個別投票，獲全體校務會議代表三分之一以上推薦票數者至少2人為校務會議推薦校長候選人。</w:t>
      </w:r>
    </w:p>
    <w:p w14:paraId="3800002E" w14:textId="23066D25" w:rsidR="00215DA1" w:rsidRPr="00E80EF2" w:rsidRDefault="00215DA1" w:rsidP="00653F92">
      <w:pPr>
        <w:pStyle w:val="5"/>
      </w:pPr>
      <w:r w:rsidRPr="00E80EF2">
        <w:rPr>
          <w:rFonts w:hint="eastAsia"/>
          <w:u w:val="single"/>
        </w:rPr>
        <w:t>遴委會</w:t>
      </w:r>
      <w:r w:rsidRPr="00E80EF2">
        <w:rPr>
          <w:rFonts w:hint="eastAsia"/>
        </w:rPr>
        <w:t>對校務會議推薦2人以上之校長候選人進行個別投票，選定校長人選並應立即公告。</w:t>
      </w:r>
    </w:p>
    <w:p w14:paraId="2FF5977A" w14:textId="77777777" w:rsidR="008A2DA4" w:rsidRPr="00E80EF2" w:rsidRDefault="005F7B7E" w:rsidP="009926F8">
      <w:pPr>
        <w:pStyle w:val="3"/>
        <w:rPr>
          <w:rFonts w:ascii="Times New Roman" w:hAnsi="Times New Roman"/>
        </w:rPr>
      </w:pPr>
      <w:bookmarkStart w:id="120" w:name="_Toc78706986"/>
      <w:r w:rsidRPr="00E80EF2">
        <w:t>有關遴選過程中，</w:t>
      </w:r>
      <w:r w:rsidR="003913CB" w:rsidRPr="00E80EF2">
        <w:rPr>
          <w:rFonts w:hint="eastAsia"/>
        </w:rPr>
        <w:t>公開徵求</w:t>
      </w:r>
      <w:r w:rsidR="00BB5E68" w:rsidRPr="00E80EF2">
        <w:rPr>
          <w:rFonts w:hint="eastAsia"/>
        </w:rPr>
        <w:t>與公</w:t>
      </w:r>
      <w:r w:rsidR="00E10A00" w:rsidRPr="00E80EF2">
        <w:rPr>
          <w:rFonts w:hint="eastAsia"/>
        </w:rPr>
        <w:t>布</w:t>
      </w:r>
      <w:r w:rsidR="003913CB" w:rsidRPr="00E80EF2">
        <w:rPr>
          <w:rFonts w:hint="eastAsia"/>
        </w:rPr>
        <w:t>候選人是否合適，反對者認為公開參選人會讓有些人選卻步，畢竟不是所有人都習慣伴隨競選職位而來的選舉操作。贊成者認為公開徵求與公</w:t>
      </w:r>
      <w:r w:rsidR="00E10A00" w:rsidRPr="00E80EF2">
        <w:rPr>
          <w:rFonts w:hint="eastAsia"/>
        </w:rPr>
        <w:t>布</w:t>
      </w:r>
      <w:r w:rsidR="003913CB" w:rsidRPr="00E80EF2">
        <w:rPr>
          <w:rFonts w:hint="eastAsia"/>
        </w:rPr>
        <w:t>候選人可以</w:t>
      </w:r>
      <w:r w:rsidR="00886904" w:rsidRPr="00E80EF2">
        <w:rPr>
          <w:rFonts w:hint="eastAsia"/>
        </w:rPr>
        <w:t>破除黑箱之議，適合本地的社會環境。</w:t>
      </w:r>
      <w:r w:rsidR="00CA17EE" w:rsidRPr="00E80EF2">
        <w:t>教育部蔡政務次長清華</w:t>
      </w:r>
      <w:r w:rsidR="00CA17EE" w:rsidRPr="00E80EF2">
        <w:rPr>
          <w:rFonts w:hint="eastAsia"/>
        </w:rPr>
        <w:t>於本案詢問時亦</w:t>
      </w:r>
      <w:r w:rsidR="00CA17EE" w:rsidRPr="00E80EF2">
        <w:t>表示，</w:t>
      </w:r>
      <w:r w:rsidR="00CA17EE" w:rsidRPr="00E80EF2">
        <w:rPr>
          <w:u w:val="single"/>
        </w:rPr>
        <w:t>美國部分大學校長遴選，由董事會授權5位遴選委員，秘密進行相關作業，廣納人才</w:t>
      </w:r>
      <w:r w:rsidR="00CA17EE" w:rsidRPr="00E80EF2">
        <w:t>。</w:t>
      </w:r>
    </w:p>
    <w:p w14:paraId="46CC305E" w14:textId="758FBBF9" w:rsidR="002307CC" w:rsidRPr="00E80EF2" w:rsidRDefault="00D355C2" w:rsidP="002307CC">
      <w:pPr>
        <w:pStyle w:val="3"/>
      </w:pPr>
      <w:bookmarkStart w:id="121" w:name="_Toc78706987"/>
      <w:bookmarkEnd w:id="120"/>
      <w:r w:rsidRPr="00E80EF2">
        <w:rPr>
          <w:rFonts w:hint="eastAsia"/>
        </w:rPr>
        <w:t>本案諮詢專家學者</w:t>
      </w:r>
      <w:r w:rsidR="002307CC" w:rsidRPr="00E80EF2">
        <w:rPr>
          <w:rFonts w:hint="eastAsia"/>
        </w:rPr>
        <w:t>及相關研究</w:t>
      </w:r>
      <w:r w:rsidRPr="00E80EF2">
        <w:rPr>
          <w:rFonts w:hint="eastAsia"/>
        </w:rPr>
        <w:t>亦指出</w:t>
      </w:r>
      <w:r w:rsidR="002307CC" w:rsidRPr="00E80EF2">
        <w:rPr>
          <w:rFonts w:hint="eastAsia"/>
        </w:rPr>
        <w:t>：</w:t>
      </w:r>
      <w:bookmarkEnd w:id="121"/>
    </w:p>
    <w:p w14:paraId="7CA73AAE" w14:textId="753D2BF4" w:rsidR="00D355C2" w:rsidRPr="00E80EF2" w:rsidRDefault="00D355C2" w:rsidP="002307CC">
      <w:pPr>
        <w:pStyle w:val="4"/>
      </w:pPr>
      <w:r w:rsidRPr="00E80EF2">
        <w:rPr>
          <w:rFonts w:hint="eastAsia"/>
        </w:rPr>
        <w:t>有關「現行大學校長遴選之候選人面談及治校理念說明會能否深入評估候選人治校執行力」，實務上並無法強制教師參與說明會，研究發現政見發表會的形式影響</w:t>
      </w:r>
      <w:r w:rsidRPr="00E80EF2">
        <w:t>人的投票行為</w:t>
      </w:r>
      <w:r w:rsidRPr="00E80EF2">
        <w:rPr>
          <w:rFonts w:hint="eastAsia"/>
        </w:rPr>
        <w:t>有限。至於面談是否為了解候選人治校理念的有效方法，仍然需要累積更多經驗。</w:t>
      </w:r>
    </w:p>
    <w:p w14:paraId="368328DC" w14:textId="77777777" w:rsidR="00D355C2" w:rsidRPr="00E80EF2" w:rsidRDefault="00D355C2" w:rsidP="00653F92">
      <w:pPr>
        <w:pStyle w:val="4"/>
      </w:pPr>
      <w:r w:rsidRPr="00E80EF2">
        <w:rPr>
          <w:rFonts w:hint="eastAsia"/>
        </w:rPr>
        <w:t>另有關校長候選人的行政歷練，值得研議納入大學校長人選之遴選相關規範。</w:t>
      </w:r>
    </w:p>
    <w:p w14:paraId="1CB0879A" w14:textId="70A26B57" w:rsidR="00B50586" w:rsidRPr="00E80EF2" w:rsidRDefault="00215DA1" w:rsidP="00653F92">
      <w:pPr>
        <w:pStyle w:val="4"/>
      </w:pPr>
      <w:bookmarkStart w:id="122" w:name="_Toc68100130"/>
      <w:bookmarkStart w:id="123" w:name="_Toc70170611"/>
      <w:bookmarkStart w:id="124" w:name="_Toc71269770"/>
      <w:bookmarkStart w:id="125" w:name="_Toc72762755"/>
      <w:bookmarkStart w:id="126" w:name="_Toc72767601"/>
      <w:bookmarkStart w:id="127" w:name="_Toc75269879"/>
      <w:bookmarkStart w:id="128" w:name="_Toc75271771"/>
      <w:bookmarkEnd w:id="102"/>
      <w:bookmarkEnd w:id="115"/>
      <w:bookmarkEnd w:id="116"/>
      <w:bookmarkEnd w:id="117"/>
      <w:bookmarkEnd w:id="118"/>
      <w:bookmarkEnd w:id="119"/>
      <w:r w:rsidRPr="00E80EF2">
        <w:t>陳勝源、張肇明、劉正田（2007）等人在「大學校長遴選作業程序」之研究報告亦指出，校長遴選委員會與學校相關承辦單位，應對於校長參選人所具學經歷確實審查；</w:t>
      </w:r>
      <w:r w:rsidRPr="00E80EF2">
        <w:rPr>
          <w:u w:val="single"/>
        </w:rPr>
        <w:t>遴選委員會應辦理校長參選人之治校理念說明會，以期學校教職員生能深入暸解參選人，並公開張貼於學校網站上供人瀏覽</w:t>
      </w:r>
      <w:r w:rsidRPr="00E80EF2">
        <w:t>；大學校長遴選是否要採行</w:t>
      </w:r>
      <w:r w:rsidRPr="00E80EF2">
        <w:lastRenderedPageBreak/>
        <w:t>全校普選之程序應由各校組成之校長遴選委員會審酌明智決定，</w:t>
      </w:r>
      <w:r w:rsidRPr="00E80EF2">
        <w:rPr>
          <w:u w:val="single"/>
        </w:rPr>
        <w:t>不宜由校務會議決定</w:t>
      </w:r>
      <w:r w:rsidRPr="00E80EF2">
        <w:t>，若經全校教師普選之程序，則對校外及海外、或學術威望極高之參選人相對不利，實非學校之福；大學校長遴選若要採行全校民意意向調查機制之程序應僅限全校教師；若舉行全體教師同意權之行使，其時間應在治校理念說明會</w:t>
      </w:r>
      <w:r w:rsidRPr="00E80EF2">
        <w:rPr>
          <w:rFonts w:hint="eastAsia"/>
        </w:rPr>
        <w:t>舉</w:t>
      </w:r>
      <w:r w:rsidRPr="00E80EF2">
        <w:t>行後2週</w:t>
      </w:r>
      <w:r w:rsidRPr="00E80EF2">
        <w:rPr>
          <w:rFonts w:hint="eastAsia"/>
        </w:rPr>
        <w:t>為原則，以讓所有校長參選人有足夠的時間讓全校教師認識與熟悉，而不致有不公平競爭之現象。</w:t>
      </w:r>
    </w:p>
    <w:p w14:paraId="67AF58BD" w14:textId="77777777" w:rsidR="002F702F" w:rsidRPr="00E80EF2" w:rsidRDefault="00CB7173" w:rsidP="004E4446">
      <w:pPr>
        <w:pStyle w:val="4"/>
      </w:pPr>
      <w:bookmarkStart w:id="129" w:name="_Toc68100131"/>
      <w:bookmarkStart w:id="130" w:name="_Toc70170612"/>
      <w:bookmarkStart w:id="131" w:name="_Toc71269771"/>
      <w:bookmarkStart w:id="132" w:name="_Toc78706988"/>
      <w:bookmarkEnd w:id="103"/>
      <w:bookmarkEnd w:id="104"/>
      <w:bookmarkEnd w:id="105"/>
      <w:bookmarkEnd w:id="106"/>
      <w:bookmarkEnd w:id="107"/>
      <w:bookmarkEnd w:id="122"/>
      <w:bookmarkEnd w:id="123"/>
      <w:bookmarkEnd w:id="124"/>
      <w:bookmarkEnd w:id="125"/>
      <w:bookmarkEnd w:id="126"/>
      <w:bookmarkEnd w:id="127"/>
      <w:bookmarkEnd w:id="128"/>
      <w:r w:rsidRPr="00E80EF2">
        <w:rPr>
          <w:rFonts w:hint="eastAsia"/>
        </w:rPr>
        <w:t>本案諮詢學者呼籲大學校長遴選制度應回歸法制面的改革，法制面是行政的依據，繼而關注實際執行面的落差，做為繼續改革的起點。</w:t>
      </w:r>
      <w:bookmarkStart w:id="133" w:name="_Toc68100132"/>
      <w:bookmarkStart w:id="134" w:name="_Toc70170613"/>
      <w:bookmarkStart w:id="135" w:name="_Toc71269772"/>
      <w:bookmarkStart w:id="136" w:name="_Toc72762757"/>
      <w:bookmarkStart w:id="137" w:name="_Toc72767603"/>
      <w:bookmarkStart w:id="138" w:name="_Toc75269881"/>
      <w:bookmarkStart w:id="139" w:name="_Toc75271773"/>
      <w:bookmarkEnd w:id="129"/>
      <w:bookmarkEnd w:id="130"/>
      <w:bookmarkEnd w:id="131"/>
    </w:p>
    <w:p w14:paraId="0FB4F4BA" w14:textId="1A1D0E03" w:rsidR="00933BF1" w:rsidRPr="00E80EF2" w:rsidRDefault="00933BF1" w:rsidP="00592576">
      <w:pPr>
        <w:pStyle w:val="3"/>
      </w:pPr>
      <w:r w:rsidRPr="00E80EF2">
        <w:rPr>
          <w:rFonts w:hint="eastAsia"/>
        </w:rPr>
        <w:t>針對候選人治校能力教育部的綜合回覆</w:t>
      </w:r>
      <w:r w:rsidR="00653F92" w:rsidRPr="00E80EF2">
        <w:rPr>
          <w:rStyle w:val="aff3"/>
          <w:rFonts w:ascii="Times New Roman" w:hAnsi="Times New Roman"/>
        </w:rPr>
        <w:footnoteReference w:id="4"/>
      </w:r>
      <w:r w:rsidRPr="00E80EF2">
        <w:rPr>
          <w:rFonts w:hint="eastAsia"/>
        </w:rPr>
        <w:t>：</w:t>
      </w:r>
      <w:bookmarkEnd w:id="132"/>
    </w:p>
    <w:bookmarkEnd w:id="133"/>
    <w:bookmarkEnd w:id="134"/>
    <w:bookmarkEnd w:id="135"/>
    <w:bookmarkEnd w:id="136"/>
    <w:bookmarkEnd w:id="137"/>
    <w:bookmarkEnd w:id="138"/>
    <w:bookmarkEnd w:id="139"/>
    <w:p w14:paraId="4A1BE32C" w14:textId="3E6F6D8D" w:rsidR="006A739B" w:rsidRPr="00E80EF2" w:rsidRDefault="00EC5E02" w:rsidP="005417A2">
      <w:pPr>
        <w:pStyle w:val="4"/>
      </w:pPr>
      <w:r w:rsidRPr="00E80EF2">
        <w:rPr>
          <w:rFonts w:hint="eastAsia"/>
          <w:u w:val="single"/>
        </w:rPr>
        <w:t>校長治校能力之衡鑑</w:t>
      </w:r>
      <w:r w:rsidRPr="00E80EF2">
        <w:rPr>
          <w:rFonts w:hint="eastAsia"/>
        </w:rPr>
        <w:t>，在</w:t>
      </w:r>
      <w:r w:rsidR="004E4446" w:rsidRPr="00E80EF2">
        <w:rPr>
          <w:rFonts w:hint="eastAsia"/>
        </w:rPr>
        <w:t>教育人員任用條例</w:t>
      </w:r>
      <w:r w:rsidR="004E4446" w:rsidRPr="00E80EF2">
        <w:rPr>
          <w:rStyle w:val="aff3"/>
        </w:rPr>
        <w:footnoteReference w:id="5"/>
      </w:r>
      <w:r w:rsidRPr="00E80EF2">
        <w:rPr>
          <w:rFonts w:hint="eastAsia"/>
          <w:u w:val="single"/>
        </w:rPr>
        <w:t>現</w:t>
      </w:r>
      <w:r w:rsidRPr="00E80EF2">
        <w:rPr>
          <w:rFonts w:hint="eastAsia"/>
        </w:rPr>
        <w:t>行法令規範下，</w:t>
      </w:r>
      <w:r w:rsidRPr="00E80EF2">
        <w:rPr>
          <w:rFonts w:hint="eastAsia"/>
          <w:u w:val="single"/>
        </w:rPr>
        <w:t>已允許學校經由校內對話討論訂定</w:t>
      </w:r>
      <w:r w:rsidRPr="00E80EF2">
        <w:rPr>
          <w:rFonts w:hAnsi="標楷體" w:hint="eastAsia"/>
        </w:rPr>
        <w:t>……</w:t>
      </w:r>
      <w:r w:rsidR="0052781F" w:rsidRPr="00E80EF2">
        <w:rPr>
          <w:rFonts w:hint="eastAsia"/>
        </w:rPr>
        <w:t>並未針對校長候選人治校能力建構一致性的評估標準</w:t>
      </w:r>
      <w:r w:rsidR="00933BF1" w:rsidRPr="00E80EF2">
        <w:rPr>
          <w:rFonts w:hint="eastAsia"/>
        </w:rPr>
        <w:t>。</w:t>
      </w:r>
      <w:r w:rsidR="004E4446" w:rsidRPr="00E80EF2">
        <w:rPr>
          <w:rFonts w:hint="eastAsia"/>
        </w:rPr>
        <w:t>另</w:t>
      </w:r>
      <w:r w:rsidR="004E4446" w:rsidRPr="00E80EF2">
        <w:rPr>
          <w:rFonts w:ascii="Times New Roman" w:hAnsi="Times New Roman"/>
        </w:rPr>
        <w:t>依遴委會組織及運作辦法第</w:t>
      </w:r>
      <w:r w:rsidR="004E4446" w:rsidRPr="00E80EF2">
        <w:rPr>
          <w:rFonts w:ascii="Times New Roman" w:hAnsi="Times New Roman"/>
        </w:rPr>
        <w:t>3</w:t>
      </w:r>
      <w:r w:rsidR="004E4446" w:rsidRPr="00E80EF2">
        <w:rPr>
          <w:rFonts w:ascii="Times New Roman" w:hAnsi="Times New Roman"/>
        </w:rPr>
        <w:t>條第</w:t>
      </w:r>
      <w:r w:rsidR="004E4446" w:rsidRPr="00E80EF2">
        <w:rPr>
          <w:rFonts w:ascii="Times New Roman" w:hAnsi="Times New Roman"/>
        </w:rPr>
        <w:t>1</w:t>
      </w:r>
      <w:r w:rsidR="004E4446" w:rsidRPr="00E80EF2">
        <w:rPr>
          <w:rFonts w:ascii="Times New Roman" w:hAnsi="Times New Roman"/>
        </w:rPr>
        <w:t>項規定及該部</w:t>
      </w:r>
      <w:r w:rsidR="004E4446" w:rsidRPr="00E80EF2">
        <w:rPr>
          <w:rFonts w:ascii="Times New Roman" w:hAnsi="Times New Roman"/>
        </w:rPr>
        <w:t>106</w:t>
      </w:r>
      <w:r w:rsidR="004E4446" w:rsidRPr="00E80EF2">
        <w:rPr>
          <w:rFonts w:ascii="Times New Roman" w:hAnsi="Times New Roman"/>
        </w:rPr>
        <w:t>年</w:t>
      </w:r>
      <w:r w:rsidR="004E4446" w:rsidRPr="00E80EF2">
        <w:rPr>
          <w:rFonts w:ascii="Times New Roman" w:hAnsi="Times New Roman"/>
        </w:rPr>
        <w:t>9</w:t>
      </w:r>
      <w:r w:rsidR="004E4446" w:rsidRPr="00E80EF2">
        <w:rPr>
          <w:rFonts w:ascii="Times New Roman" w:hAnsi="Times New Roman"/>
        </w:rPr>
        <w:t>月</w:t>
      </w:r>
      <w:r w:rsidR="004E4446" w:rsidRPr="00E80EF2">
        <w:rPr>
          <w:rFonts w:ascii="Times New Roman" w:hAnsi="Times New Roman"/>
        </w:rPr>
        <w:t>14</w:t>
      </w:r>
      <w:r w:rsidR="004E4446" w:rsidRPr="00E80EF2">
        <w:rPr>
          <w:rFonts w:ascii="Times New Roman" w:hAnsi="Times New Roman"/>
        </w:rPr>
        <w:t>日函由遴委會於符合大學法等相關法令及該部函釋規範下秉獨立權責審酌遴選作業需踐行之程序及事項議定適用當次校長遴選</w:t>
      </w:r>
      <w:r w:rsidR="004E4446" w:rsidRPr="00E80EF2">
        <w:t>之作業規定</w:t>
      </w:r>
      <w:r w:rsidR="004E4446" w:rsidRPr="00E80EF2">
        <w:rPr>
          <w:rFonts w:hint="eastAsia"/>
        </w:rPr>
        <w:t>，</w:t>
      </w:r>
      <w:r w:rsidR="004E4446" w:rsidRPr="00E80EF2">
        <w:t>爰均由各校校長遴委會依遴選需要決定</w:t>
      </w:r>
      <w:r w:rsidR="004E4446" w:rsidRPr="00E80EF2">
        <w:rPr>
          <w:rFonts w:hint="eastAsia"/>
        </w:rPr>
        <w:t>。</w:t>
      </w:r>
    </w:p>
    <w:p w14:paraId="4BD63E3E" w14:textId="72A6AF07" w:rsidR="004E4446" w:rsidRPr="00E80EF2" w:rsidRDefault="00933BF1" w:rsidP="004E4446">
      <w:pPr>
        <w:pStyle w:val="4"/>
      </w:pPr>
      <w:r w:rsidRPr="00E80EF2">
        <w:rPr>
          <w:rFonts w:hint="eastAsia"/>
        </w:rPr>
        <w:t>有關候選人治校能力評估，</w:t>
      </w:r>
      <w:r w:rsidRPr="00E80EF2" w:rsidDel="00933BF1">
        <w:rPr>
          <w:rFonts w:hint="eastAsia"/>
        </w:rPr>
        <w:t>依現行法規屬遴選作業事項，且各校規模及校務發展方向多元</w:t>
      </w:r>
      <w:r w:rsidR="00252B1C" w:rsidRPr="00E80EF2">
        <w:rPr>
          <w:rFonts w:hint="eastAsia"/>
        </w:rPr>
        <w:t>。</w:t>
      </w:r>
      <w:r w:rsidR="00252B1C" w:rsidRPr="00E80EF2" w:rsidDel="00933BF1">
        <w:rPr>
          <w:rFonts w:hint="eastAsia"/>
        </w:rPr>
        <w:t>實務操作上係由遴委會</w:t>
      </w:r>
      <w:r w:rsidR="004E4446" w:rsidRPr="00E80EF2">
        <w:rPr>
          <w:rFonts w:hAnsi="標楷體" w:hint="eastAsia"/>
        </w:rPr>
        <w:t>……</w:t>
      </w:r>
      <w:r w:rsidR="00252B1C" w:rsidRPr="00E80EF2" w:rsidDel="00933BF1">
        <w:rPr>
          <w:rFonts w:hint="eastAsia"/>
        </w:rPr>
        <w:t>就候選人基本資</w:t>
      </w:r>
      <w:r w:rsidR="00252B1C" w:rsidRPr="00E80EF2" w:rsidDel="00933BF1">
        <w:rPr>
          <w:rFonts w:hint="eastAsia"/>
        </w:rPr>
        <w:lastRenderedPageBreak/>
        <w:t>料、學識素養、人格特質、募款能力、訪問及面談情形，參酌校務發展需要，本獨立自主精神評估決定。</w:t>
      </w:r>
      <w:r w:rsidR="004E4446" w:rsidRPr="00E80EF2">
        <w:rPr>
          <w:rFonts w:hAnsi="標楷體" w:hint="eastAsia"/>
        </w:rPr>
        <w:t>……</w:t>
      </w:r>
      <w:r w:rsidR="004E4446" w:rsidRPr="00E80EF2">
        <w:rPr>
          <w:rFonts w:hint="eastAsia"/>
        </w:rPr>
        <w:t>對於遴選校長人選採行之面談程序及進行方式，涉及各校實際需要及</w:t>
      </w:r>
      <w:r w:rsidR="004E4446" w:rsidRPr="00E80EF2">
        <w:rPr>
          <w:rFonts w:hint="eastAsia"/>
          <w:u w:val="single"/>
        </w:rPr>
        <w:t>遴委會獨立權責之考量</w:t>
      </w:r>
      <w:r w:rsidR="004E4446" w:rsidRPr="00E80EF2">
        <w:rPr>
          <w:rFonts w:hint="eastAsia"/>
        </w:rPr>
        <w:t>，爰仍宜由遴委會評估遴選實務運作需求決定之。</w:t>
      </w:r>
    </w:p>
    <w:p w14:paraId="76DD0A06" w14:textId="0090FB2D" w:rsidR="00EC5E02" w:rsidRPr="00E80EF2" w:rsidRDefault="00EC5E02" w:rsidP="00EC5E02">
      <w:pPr>
        <w:pStyle w:val="4"/>
      </w:pPr>
      <w:r w:rsidRPr="00E80EF2">
        <w:rPr>
          <w:rFonts w:hint="eastAsia"/>
        </w:rPr>
        <w:t>多數學校會舉行校長候選人治校理念說明會，提供候選人與遴委會及教職員生進行公開對話機會；亦有遴委會委員考量如遇有校長候選人人數較多之情形，則先將遴委會委員與校長候選人分組進行面談；或有遴委會於最終議定校長人選之會議與候選人面談。</w:t>
      </w:r>
      <w:r w:rsidR="004E4446" w:rsidRPr="00E80EF2">
        <w:rPr>
          <w:rFonts w:hAnsi="標楷體" w:hint="eastAsia"/>
        </w:rPr>
        <w:t>……</w:t>
      </w:r>
      <w:r w:rsidR="004E4446" w:rsidRPr="00E80EF2">
        <w:rPr>
          <w:rFonts w:hint="eastAsia"/>
        </w:rPr>
        <w:t>遴委會委員得本其專業及宏觀視野，透過書面審查、座談會或與候選人面談等其他遴選機制，評估候選人治校理念與帶領校務發展之執行力後，於會議上討論凝聚共識，選擇最適合領導學校之人選。</w:t>
      </w:r>
    </w:p>
    <w:p w14:paraId="5051C9FB" w14:textId="7A98A06A" w:rsidR="007C117D" w:rsidRPr="00E80EF2" w:rsidRDefault="008B3CE7" w:rsidP="00653F92">
      <w:pPr>
        <w:pStyle w:val="3"/>
      </w:pPr>
      <w:bookmarkStart w:id="140" w:name="_Toc59614364"/>
      <w:bookmarkStart w:id="141" w:name="_Toc59620682"/>
      <w:bookmarkStart w:id="142" w:name="_Toc60671409"/>
      <w:bookmarkStart w:id="143" w:name="_Toc65589174"/>
      <w:bookmarkStart w:id="144" w:name="_Toc66115378"/>
      <w:bookmarkStart w:id="145" w:name="_Toc68100134"/>
      <w:bookmarkStart w:id="146" w:name="_Toc70170615"/>
      <w:bookmarkStart w:id="147" w:name="_Toc71269774"/>
      <w:bookmarkStart w:id="148" w:name="_Toc72762758"/>
      <w:bookmarkStart w:id="149" w:name="_Toc72767604"/>
      <w:bookmarkStart w:id="150" w:name="_Toc75269882"/>
      <w:bookmarkStart w:id="151" w:name="_Toc75271774"/>
      <w:bookmarkStart w:id="152" w:name="_Toc78706989"/>
      <w:r w:rsidRPr="00E80EF2">
        <w:rPr>
          <w:rFonts w:hint="eastAsia"/>
        </w:rPr>
        <w:t>綜上，現行</w:t>
      </w:r>
      <w:r w:rsidR="00A474BE" w:rsidRPr="00E80EF2">
        <w:rPr>
          <w:rFonts w:hint="eastAsia"/>
        </w:rPr>
        <w:t>公立</w:t>
      </w:r>
      <w:r w:rsidRPr="00E80EF2">
        <w:rPr>
          <w:rFonts w:hint="eastAsia"/>
        </w:rPr>
        <w:t>國立大學校長遴選委員會組織及運作辦法多為委員會組成及運作程序上之規定，對遴委會深度訪談以實質審查候選人治校能力及背景等具體項目，尚難供各校遴委會依校務發展取向評斷最適校長人選，爰教育部允應妥適引導各校遴委會，確實發揮候選人個別面談或妥適選擇機制之功能，促使各校遴委會對候選人條件與治校理念帶領校務發展之執行力進行深入評估與考量，並強化各校辦理校長遴選實質意義之宣導，而非僅著重民意之票選機制，</w:t>
      </w:r>
      <w:r w:rsidRPr="00E80EF2">
        <w:rPr>
          <w:rFonts w:ascii="Times New Roman" w:hAnsi="Times New Roman" w:hint="eastAsia"/>
        </w:rPr>
        <w:t>相關規定之理念與意旨洵有研議修正及強化宣導之空間，</w:t>
      </w:r>
      <w:r w:rsidRPr="00E80EF2">
        <w:rPr>
          <w:rFonts w:hint="eastAsia"/>
        </w:rPr>
        <w:t>以符遴選之真義。</w:t>
      </w:r>
      <w:bookmarkEnd w:id="140"/>
      <w:bookmarkEnd w:id="141"/>
      <w:bookmarkEnd w:id="142"/>
      <w:bookmarkEnd w:id="143"/>
      <w:bookmarkEnd w:id="144"/>
      <w:bookmarkEnd w:id="145"/>
      <w:bookmarkEnd w:id="146"/>
      <w:bookmarkEnd w:id="147"/>
      <w:bookmarkEnd w:id="148"/>
      <w:bookmarkEnd w:id="149"/>
      <w:bookmarkEnd w:id="150"/>
      <w:bookmarkEnd w:id="151"/>
      <w:bookmarkEnd w:id="152"/>
    </w:p>
    <w:p w14:paraId="72A32AD7" w14:textId="77777777" w:rsidR="007C117D" w:rsidRPr="00E80EF2" w:rsidRDefault="007C117D" w:rsidP="00E11D14">
      <w:pPr>
        <w:pStyle w:val="3"/>
        <w:numPr>
          <w:ilvl w:val="0"/>
          <w:numId w:val="0"/>
        </w:numPr>
        <w:ind w:left="1361"/>
      </w:pPr>
    </w:p>
    <w:p w14:paraId="20A8941F" w14:textId="5ECF6C35" w:rsidR="004156A0" w:rsidRPr="00E80EF2" w:rsidRDefault="00B12130" w:rsidP="004156A0">
      <w:pPr>
        <w:pStyle w:val="2"/>
        <w:rPr>
          <w:b/>
        </w:rPr>
      </w:pPr>
      <w:bookmarkStart w:id="153" w:name="_Toc78706990"/>
      <w:r w:rsidRPr="00E80EF2">
        <w:rPr>
          <w:rFonts w:hint="eastAsia"/>
          <w:b/>
        </w:rPr>
        <w:lastRenderedPageBreak/>
        <w:t>各</w:t>
      </w:r>
      <w:r w:rsidR="00A474BE" w:rsidRPr="00E80EF2">
        <w:rPr>
          <w:rFonts w:hint="eastAsia"/>
          <w:b/>
        </w:rPr>
        <w:t>公立</w:t>
      </w:r>
      <w:r w:rsidRPr="00E80EF2">
        <w:rPr>
          <w:rFonts w:hint="eastAsia"/>
          <w:b/>
        </w:rPr>
        <w:t>大學辦理</w:t>
      </w:r>
      <w:r w:rsidRPr="00E80EF2">
        <w:rPr>
          <w:b/>
        </w:rPr>
        <w:t>校長遴選</w:t>
      </w:r>
      <w:r w:rsidRPr="00E80EF2">
        <w:rPr>
          <w:rFonts w:hint="eastAsia"/>
          <w:b/>
        </w:rPr>
        <w:t>於法律規定範圍內屬</w:t>
      </w:r>
      <w:r w:rsidRPr="00E80EF2">
        <w:rPr>
          <w:b/>
        </w:rPr>
        <w:t>大學自治範</w:t>
      </w:r>
      <w:r w:rsidRPr="00E80EF2">
        <w:rPr>
          <w:rFonts w:hint="eastAsia"/>
          <w:b/>
        </w:rPr>
        <w:t>疇</w:t>
      </w:r>
      <w:r w:rsidRPr="00E80EF2">
        <w:rPr>
          <w:b/>
        </w:rPr>
        <w:t>，</w:t>
      </w:r>
      <w:r w:rsidRPr="00E80EF2">
        <w:rPr>
          <w:rFonts w:hint="eastAsia"/>
          <w:b/>
        </w:rPr>
        <w:t>惟遴委會委員對於遴選程序與相關法令未盡熟悉，</w:t>
      </w:r>
      <w:r w:rsidR="00986463" w:rsidRPr="00E80EF2">
        <w:rPr>
          <w:rFonts w:hint="eastAsia"/>
          <w:b/>
        </w:rPr>
        <w:t>且</w:t>
      </w:r>
      <w:r w:rsidRPr="00E80EF2">
        <w:rPr>
          <w:rFonts w:hint="eastAsia"/>
          <w:b/>
        </w:rPr>
        <w:t>教育部派赴各大學之</w:t>
      </w:r>
      <w:r w:rsidRPr="00E80EF2">
        <w:rPr>
          <w:b/>
        </w:rPr>
        <w:t>遴委會</w:t>
      </w:r>
      <w:r w:rsidRPr="00E80EF2">
        <w:rPr>
          <w:rFonts w:hint="eastAsia"/>
          <w:b/>
        </w:rPr>
        <w:t>委員</w:t>
      </w:r>
      <w:r w:rsidR="00593129" w:rsidRPr="00E80EF2">
        <w:rPr>
          <w:rFonts w:hint="eastAsia"/>
          <w:b/>
        </w:rPr>
        <w:t>的</w:t>
      </w:r>
      <w:r w:rsidRPr="00E80EF2">
        <w:rPr>
          <w:rFonts w:hint="eastAsia"/>
          <w:b/>
        </w:rPr>
        <w:t>定位及選派標準</w:t>
      </w:r>
      <w:r w:rsidR="00593129" w:rsidRPr="00E80EF2">
        <w:rPr>
          <w:rFonts w:hint="eastAsia"/>
          <w:b/>
        </w:rPr>
        <w:t>尚</w:t>
      </w:r>
      <w:r w:rsidRPr="00E80EF2">
        <w:rPr>
          <w:rFonts w:hint="eastAsia"/>
          <w:b/>
        </w:rPr>
        <w:t>待釐清</w:t>
      </w:r>
      <w:r w:rsidR="009544BE" w:rsidRPr="00E80EF2">
        <w:rPr>
          <w:rFonts w:hint="eastAsia"/>
          <w:b/>
        </w:rPr>
        <w:t>，</w:t>
      </w:r>
      <w:r w:rsidR="00593129" w:rsidRPr="00E80EF2">
        <w:rPr>
          <w:rFonts w:hint="eastAsia"/>
          <w:b/>
        </w:rPr>
        <w:t>現行制度下</w:t>
      </w:r>
      <w:r w:rsidR="009544BE" w:rsidRPr="00E80EF2">
        <w:rPr>
          <w:rFonts w:hint="eastAsia"/>
          <w:b/>
        </w:rPr>
        <w:t>其功能、角色與其他</w:t>
      </w:r>
      <w:r w:rsidR="00B36350" w:rsidRPr="00E80EF2">
        <w:rPr>
          <w:rFonts w:hint="eastAsia"/>
          <w:b/>
        </w:rPr>
        <w:t>類別</w:t>
      </w:r>
      <w:r w:rsidR="009544BE" w:rsidRPr="00E80EF2">
        <w:rPr>
          <w:rFonts w:hint="eastAsia"/>
          <w:b/>
        </w:rPr>
        <w:t>委員</w:t>
      </w:r>
      <w:r w:rsidR="00593129" w:rsidRPr="00E80EF2">
        <w:rPr>
          <w:rFonts w:hint="eastAsia"/>
          <w:b/>
        </w:rPr>
        <w:t>並無不同</w:t>
      </w:r>
      <w:r w:rsidR="00E10B0E" w:rsidRPr="00E80EF2">
        <w:rPr>
          <w:rFonts w:hint="eastAsia"/>
          <w:b/>
        </w:rPr>
        <w:t>，</w:t>
      </w:r>
      <w:r w:rsidR="009468CA" w:rsidRPr="00E80EF2">
        <w:rPr>
          <w:rFonts w:hint="eastAsia"/>
          <w:b/>
        </w:rPr>
        <w:t>雖</w:t>
      </w:r>
      <w:r w:rsidR="00E10B0E" w:rsidRPr="00E80EF2">
        <w:rPr>
          <w:rFonts w:hint="eastAsia"/>
          <w:b/>
        </w:rPr>
        <w:t>教育部</w:t>
      </w:r>
      <w:r w:rsidR="009468CA" w:rsidRPr="00E80EF2">
        <w:rPr>
          <w:rFonts w:hint="eastAsia"/>
          <w:b/>
        </w:rPr>
        <w:t>聲稱</w:t>
      </w:r>
      <w:r w:rsidR="0092363D" w:rsidRPr="00E80EF2">
        <w:rPr>
          <w:rFonts w:hint="eastAsia"/>
          <w:b/>
        </w:rPr>
        <w:t>在討論過程中如有疑慮，或委員會決議與現行法規牴觸，部派委員都會適時提出</w:t>
      </w:r>
      <w:r w:rsidR="009468CA" w:rsidRPr="00E80EF2">
        <w:rPr>
          <w:rFonts w:hint="eastAsia"/>
          <w:b/>
        </w:rPr>
        <w:t>意見，如此</w:t>
      </w:r>
      <w:r w:rsidR="00140A5F" w:rsidRPr="00E80EF2">
        <w:rPr>
          <w:rFonts w:hint="eastAsia"/>
          <w:b/>
        </w:rPr>
        <w:t>作為</w:t>
      </w:r>
      <w:r w:rsidR="009468CA" w:rsidRPr="00E80EF2">
        <w:rPr>
          <w:rFonts w:hint="eastAsia"/>
          <w:b/>
        </w:rPr>
        <w:t>是否</w:t>
      </w:r>
      <w:r w:rsidR="00140A5F" w:rsidRPr="00E80EF2">
        <w:rPr>
          <w:rFonts w:hint="eastAsia"/>
          <w:b/>
        </w:rPr>
        <w:t>能夠</w:t>
      </w:r>
      <w:r w:rsidR="009468CA" w:rsidRPr="00E80EF2">
        <w:rPr>
          <w:rFonts w:hint="eastAsia"/>
          <w:b/>
        </w:rPr>
        <w:t>平紛止爭則不清楚</w:t>
      </w:r>
      <w:r w:rsidR="00E10B0E" w:rsidRPr="00E80EF2">
        <w:rPr>
          <w:rFonts w:hint="eastAsia"/>
          <w:b/>
        </w:rPr>
        <w:t>，</w:t>
      </w:r>
      <w:r w:rsidR="009468CA" w:rsidRPr="00E80EF2">
        <w:rPr>
          <w:rFonts w:hint="eastAsia"/>
          <w:b/>
        </w:rPr>
        <w:t>部派委員的</w:t>
      </w:r>
      <w:r w:rsidR="00826434" w:rsidRPr="00E80EF2">
        <w:rPr>
          <w:rFonts w:hint="eastAsia"/>
          <w:b/>
        </w:rPr>
        <w:t>相關法</w:t>
      </w:r>
      <w:r w:rsidR="009468CA" w:rsidRPr="00E80EF2">
        <w:rPr>
          <w:rFonts w:hint="eastAsia"/>
          <w:b/>
        </w:rPr>
        <w:t>律地位</w:t>
      </w:r>
      <w:r w:rsidR="00826434" w:rsidRPr="00E80EF2">
        <w:rPr>
          <w:rFonts w:hint="eastAsia"/>
          <w:b/>
        </w:rPr>
        <w:t>及規定</w:t>
      </w:r>
      <w:r w:rsidR="00B36350" w:rsidRPr="00E80EF2">
        <w:rPr>
          <w:rFonts w:hint="eastAsia"/>
          <w:b/>
        </w:rPr>
        <w:t>尚</w:t>
      </w:r>
      <w:r w:rsidR="00826434" w:rsidRPr="00E80EF2">
        <w:rPr>
          <w:rFonts w:hint="eastAsia"/>
          <w:b/>
        </w:rPr>
        <w:t>有研議</w:t>
      </w:r>
      <w:r w:rsidR="00B36350" w:rsidRPr="00E80EF2">
        <w:rPr>
          <w:rFonts w:hint="eastAsia"/>
          <w:b/>
        </w:rPr>
        <w:t>改善</w:t>
      </w:r>
      <w:r w:rsidR="00826434" w:rsidRPr="00E80EF2">
        <w:rPr>
          <w:rFonts w:hint="eastAsia"/>
          <w:b/>
        </w:rPr>
        <w:t>空間</w:t>
      </w:r>
      <w:r w:rsidRPr="00E80EF2">
        <w:rPr>
          <w:rFonts w:hint="eastAsia"/>
          <w:b/>
        </w:rPr>
        <w:t>：</w:t>
      </w:r>
      <w:bookmarkEnd w:id="153"/>
    </w:p>
    <w:p w14:paraId="7E473277" w14:textId="3E52287B" w:rsidR="00E24688" w:rsidRPr="00E80EF2" w:rsidRDefault="004156A0" w:rsidP="00172AD0">
      <w:pPr>
        <w:pStyle w:val="3"/>
      </w:pPr>
      <w:r w:rsidRPr="00E80EF2">
        <w:rPr>
          <w:rFonts w:ascii="Times New Roman" w:hAnsi="Times New Roman"/>
        </w:rPr>
        <w:tab/>
      </w:r>
      <w:bookmarkStart w:id="154" w:name="_Toc72762760"/>
      <w:bookmarkStart w:id="155" w:name="_Toc72767606"/>
      <w:bookmarkStart w:id="156" w:name="_Toc75269884"/>
      <w:bookmarkStart w:id="157" w:name="_Toc75271776"/>
      <w:bookmarkStart w:id="158" w:name="_Toc78706991"/>
      <w:bookmarkStart w:id="159" w:name="_Toc59614392"/>
      <w:bookmarkStart w:id="160" w:name="_Toc59620710"/>
      <w:bookmarkStart w:id="161" w:name="_Toc60671448"/>
      <w:bookmarkStart w:id="162" w:name="_Toc65589176"/>
      <w:bookmarkStart w:id="163" w:name="_Toc66115380"/>
      <w:bookmarkStart w:id="164" w:name="_Toc68100136"/>
      <w:bookmarkStart w:id="165" w:name="_Toc70170617"/>
      <w:bookmarkStart w:id="166" w:name="_Toc71269776"/>
      <w:r w:rsidR="00E24688" w:rsidRPr="00E80EF2">
        <w:rPr>
          <w:rFonts w:ascii="Times New Roman" w:hAnsi="Times New Roman" w:hint="eastAsia"/>
        </w:rPr>
        <w:t>查據有關規定，大學校長遴選制度設計及業務執行，由教育部高等教育司、技術及職業教育司及人事處各負主管權責：</w:t>
      </w:r>
      <w:bookmarkEnd w:id="154"/>
      <w:bookmarkEnd w:id="155"/>
      <w:bookmarkEnd w:id="156"/>
      <w:bookmarkEnd w:id="157"/>
      <w:bookmarkEnd w:id="158"/>
    </w:p>
    <w:p w14:paraId="0C67EAD5" w14:textId="77777777" w:rsidR="00E60BBE" w:rsidRPr="00E80EF2" w:rsidRDefault="004156A0" w:rsidP="00E60BBE">
      <w:pPr>
        <w:pStyle w:val="4"/>
      </w:pPr>
      <w:r w:rsidRPr="00E80EF2">
        <w:t>大學</w:t>
      </w:r>
      <w:r w:rsidRPr="00E80EF2">
        <w:rPr>
          <w:rFonts w:ascii="Times New Roman" w:hAnsi="Times New Roman"/>
        </w:rPr>
        <w:t>法</w:t>
      </w:r>
      <w:r w:rsidRPr="00E80EF2">
        <w:rPr>
          <w:rFonts w:ascii="Times New Roman" w:hAnsi="Times New Roman"/>
        </w:rPr>
        <w:t>94</w:t>
      </w:r>
      <w:r w:rsidRPr="00E80EF2">
        <w:rPr>
          <w:rFonts w:ascii="Times New Roman" w:hAnsi="Times New Roman"/>
        </w:rPr>
        <w:t>年</w:t>
      </w:r>
      <w:r w:rsidRPr="00E80EF2">
        <w:rPr>
          <w:rFonts w:ascii="Times New Roman" w:hAnsi="Times New Roman"/>
        </w:rPr>
        <w:t>12</w:t>
      </w:r>
      <w:r w:rsidRPr="00E80EF2">
        <w:rPr>
          <w:rFonts w:ascii="Times New Roman" w:hAnsi="Times New Roman"/>
        </w:rPr>
        <w:t>月</w:t>
      </w:r>
      <w:r w:rsidRPr="00E80EF2">
        <w:rPr>
          <w:rFonts w:ascii="Times New Roman" w:hAnsi="Times New Roman"/>
        </w:rPr>
        <w:t>28</w:t>
      </w:r>
      <w:r w:rsidRPr="00E80EF2">
        <w:rPr>
          <w:rFonts w:ascii="Times New Roman" w:hAnsi="Times New Roman"/>
        </w:rPr>
        <w:t>日修正第</w:t>
      </w:r>
      <w:r w:rsidRPr="00E80EF2">
        <w:rPr>
          <w:rFonts w:ascii="Times New Roman" w:hAnsi="Times New Roman"/>
        </w:rPr>
        <w:t>9</w:t>
      </w:r>
      <w:r w:rsidRPr="00E80EF2">
        <w:rPr>
          <w:rFonts w:ascii="Times New Roman" w:hAnsi="Times New Roman"/>
        </w:rPr>
        <w:t>條</w:t>
      </w:r>
      <w:r w:rsidRPr="00E80EF2">
        <w:rPr>
          <w:rStyle w:val="aff3"/>
          <w:rFonts w:ascii="Times New Roman" w:hAnsi="Times New Roman"/>
        </w:rPr>
        <w:footnoteReference w:id="6"/>
      </w:r>
      <w:r w:rsidRPr="00E80EF2">
        <w:rPr>
          <w:rFonts w:ascii="Times New Roman" w:hAnsi="Times New Roman"/>
        </w:rPr>
        <w:t>之理由略以，鑒於近來數所國立大學因校長遴選爭議，引發社會高度關注，修正公立大學校長由學校組成遴選委員會，學校遴選委員（含校友</w:t>
      </w:r>
      <w:r w:rsidRPr="00E80EF2">
        <w:t>及社會公正人士）</w:t>
      </w:r>
      <w:r w:rsidRPr="00E80EF2">
        <w:rPr>
          <w:rFonts w:hint="eastAsia"/>
        </w:rPr>
        <w:t>占</w:t>
      </w:r>
      <w:r w:rsidRPr="00E80EF2">
        <w:t>五分之四，其餘由教育部或地方政府遴派代表五分之一，公立大學校長遴選之條文朝一階段遴選方式，並配合增訂校長續任及</w:t>
      </w:r>
      <w:r w:rsidRPr="00E80EF2">
        <w:lastRenderedPageBreak/>
        <w:t>過渡條款。</w:t>
      </w:r>
      <w:bookmarkStart w:id="167" w:name="_Toc59614393"/>
      <w:bookmarkStart w:id="168" w:name="_Toc59620711"/>
      <w:bookmarkStart w:id="169" w:name="_Toc60671449"/>
      <w:bookmarkStart w:id="170" w:name="_Toc65589177"/>
      <w:bookmarkEnd w:id="159"/>
      <w:bookmarkEnd w:id="160"/>
      <w:bookmarkEnd w:id="161"/>
      <w:bookmarkEnd w:id="162"/>
      <w:r w:rsidR="00E60BBE" w:rsidRPr="00E80EF2">
        <w:rPr>
          <w:rFonts w:ascii="Times New Roman" w:hAnsi="Times New Roman"/>
        </w:rPr>
        <w:t>教育部</w:t>
      </w:r>
      <w:r w:rsidR="00E60BBE" w:rsidRPr="00E80EF2">
        <w:rPr>
          <w:rFonts w:ascii="Times New Roman" w:hAnsi="Times New Roman" w:hint="eastAsia"/>
        </w:rPr>
        <w:t>另</w:t>
      </w:r>
      <w:r w:rsidR="00E60BBE" w:rsidRPr="00E80EF2">
        <w:rPr>
          <w:rFonts w:ascii="Times New Roman" w:hAnsi="Times New Roman"/>
        </w:rPr>
        <w:t>訂定「國立大學校長遴選委員會組織及運作要點」，其中要點第</w:t>
      </w:r>
      <w:r w:rsidR="00E60BBE" w:rsidRPr="00E80EF2">
        <w:rPr>
          <w:rFonts w:ascii="Times New Roman" w:hAnsi="Times New Roman"/>
        </w:rPr>
        <w:t>3</w:t>
      </w:r>
      <w:r w:rsidR="00E60BBE" w:rsidRPr="00E80EF2">
        <w:rPr>
          <w:rFonts w:ascii="Times New Roman" w:hAnsi="Times New Roman"/>
        </w:rPr>
        <w:t>條已規定，遴選委員會應就</w:t>
      </w:r>
      <w:r w:rsidR="00E60BBE" w:rsidRPr="00E80EF2">
        <w:rPr>
          <w:rFonts w:ascii="Times New Roman" w:hAnsi="Times New Roman" w:hint="eastAsia"/>
        </w:rPr>
        <w:t>2</w:t>
      </w:r>
      <w:r w:rsidR="00E60BBE" w:rsidRPr="00E80EF2">
        <w:rPr>
          <w:rFonts w:ascii="Times New Roman" w:hAnsi="Times New Roman"/>
        </w:rPr>
        <w:t>人以上之合格候選人審議，始得選定校長人選，報由教</w:t>
      </w:r>
      <w:r w:rsidR="00E60BBE" w:rsidRPr="00E80EF2">
        <w:t>育部聘任之。</w:t>
      </w:r>
    </w:p>
    <w:p w14:paraId="09A89A90" w14:textId="77777777" w:rsidR="00E24688" w:rsidRPr="00E80EF2" w:rsidRDefault="004156A0" w:rsidP="00E24688">
      <w:pPr>
        <w:pStyle w:val="4"/>
      </w:pPr>
      <w:r w:rsidRPr="00E80EF2">
        <w:rPr>
          <w:rFonts w:hint="eastAsia"/>
        </w:rPr>
        <w:t>教育部處務規程第7條規定：「高等教育司掌理事項如下：</w:t>
      </w:r>
      <w:r w:rsidRPr="00E80EF2">
        <w:rPr>
          <w:rFonts w:hAnsi="標楷體" w:hint="eastAsia"/>
        </w:rPr>
        <w:t>……五、大學學雜費、學生助學措施、資源分配、財務及</w:t>
      </w:r>
      <w:r w:rsidR="000D0511" w:rsidRPr="00E80EF2">
        <w:rPr>
          <w:rFonts w:hint="eastAsia"/>
          <w:u w:val="single"/>
        </w:rPr>
        <w:t>行政之監督</w:t>
      </w:r>
      <w:r w:rsidRPr="00E80EF2">
        <w:rPr>
          <w:rFonts w:hAnsi="標楷體" w:hint="eastAsia"/>
        </w:rPr>
        <w:t>。……</w:t>
      </w:r>
      <w:r w:rsidRPr="00E80EF2">
        <w:rPr>
          <w:rFonts w:hint="eastAsia"/>
        </w:rPr>
        <w:t>九、大學、私立學校、學位授予及其他高等教育相關法規之研修。十、其他有關高等教育事項。」同處務規程第</w:t>
      </w:r>
      <w:r w:rsidRPr="00E80EF2">
        <w:t>8</w:t>
      </w:r>
      <w:r w:rsidRPr="00E80EF2">
        <w:rPr>
          <w:rFonts w:hint="eastAsia"/>
        </w:rPr>
        <w:t>條規定：「技術及職業教育司掌理事項如下：</w:t>
      </w:r>
      <w:r w:rsidRPr="00E80EF2">
        <w:rPr>
          <w:rFonts w:hAnsi="標楷體" w:hint="eastAsia"/>
        </w:rPr>
        <w:t>……</w:t>
      </w:r>
      <w:r w:rsidRPr="00E80EF2">
        <w:rPr>
          <w:rFonts w:hint="eastAsia"/>
        </w:rPr>
        <w:t>五、技專校院學雜費、學生助學措施、資源分配、財務及</w:t>
      </w:r>
      <w:r w:rsidRPr="00E80EF2">
        <w:rPr>
          <w:rFonts w:hint="eastAsia"/>
          <w:u w:val="single"/>
        </w:rPr>
        <w:t>行政之監督</w:t>
      </w:r>
      <w:r w:rsidRPr="00E80EF2">
        <w:rPr>
          <w:rFonts w:hint="eastAsia"/>
        </w:rPr>
        <w:t>。</w:t>
      </w:r>
      <w:r w:rsidRPr="00E80EF2">
        <w:rPr>
          <w:rFonts w:hAnsi="標楷體" w:hint="eastAsia"/>
        </w:rPr>
        <w:t>……</w:t>
      </w:r>
      <w:r w:rsidRPr="00E80EF2">
        <w:rPr>
          <w:rFonts w:hint="eastAsia"/>
        </w:rPr>
        <w:t>九、技術及職業教育相關法規之研修。十、其他有關技術及職業教育事項。」同處務規程第</w:t>
      </w:r>
      <w:r w:rsidRPr="00E80EF2">
        <w:t>15</w:t>
      </w:r>
      <w:r w:rsidRPr="00E80EF2">
        <w:rPr>
          <w:rFonts w:hint="eastAsia"/>
        </w:rPr>
        <w:t>條規定：「人事處掌理業務事項如下：一、教育人事政策之規劃、推動及相關法規之研修。二、本部、所屬機關（構）及專科以上學校人事事項。」</w:t>
      </w:r>
      <w:bookmarkEnd w:id="163"/>
      <w:bookmarkEnd w:id="164"/>
      <w:bookmarkEnd w:id="165"/>
      <w:bookmarkEnd w:id="166"/>
      <w:bookmarkEnd w:id="167"/>
      <w:bookmarkEnd w:id="168"/>
      <w:bookmarkEnd w:id="169"/>
      <w:bookmarkEnd w:id="170"/>
      <w:r w:rsidR="00E24688" w:rsidRPr="00E80EF2">
        <w:rPr>
          <w:rFonts w:hint="eastAsia"/>
        </w:rPr>
        <w:t>。</w:t>
      </w:r>
    </w:p>
    <w:p w14:paraId="243E4E19" w14:textId="08D86F1D" w:rsidR="00075D16" w:rsidRPr="00E80EF2" w:rsidRDefault="00075D16" w:rsidP="00172AD0">
      <w:pPr>
        <w:pStyle w:val="3"/>
      </w:pPr>
      <w:bookmarkStart w:id="171" w:name="_Toc66115381"/>
      <w:bookmarkStart w:id="172" w:name="_Toc68100137"/>
      <w:bookmarkStart w:id="173" w:name="_Toc70170618"/>
      <w:bookmarkStart w:id="174" w:name="_Toc71269777"/>
      <w:bookmarkStart w:id="175" w:name="_Toc72762761"/>
      <w:bookmarkStart w:id="176" w:name="_Toc72767607"/>
      <w:bookmarkStart w:id="177" w:name="_Toc75269885"/>
      <w:bookmarkStart w:id="178" w:name="_Toc75271777"/>
      <w:bookmarkStart w:id="179" w:name="_Toc78706992"/>
      <w:bookmarkStart w:id="180" w:name="_Toc59614402"/>
      <w:bookmarkStart w:id="181" w:name="_Toc59620720"/>
      <w:bookmarkStart w:id="182" w:name="_Toc60671458"/>
      <w:bookmarkStart w:id="183" w:name="_Toc65589186"/>
      <w:r w:rsidRPr="00E80EF2">
        <w:rPr>
          <w:rFonts w:hint="eastAsia"/>
        </w:rPr>
        <w:t>查據國立大學校長遴選作業爭議案例</w:t>
      </w:r>
      <w:r w:rsidRPr="00E80EF2">
        <w:rPr>
          <w:rStyle w:val="aff3"/>
        </w:rPr>
        <w:footnoteReference w:id="7"/>
      </w:r>
      <w:r w:rsidRPr="00E80EF2">
        <w:rPr>
          <w:rFonts w:hint="eastAsia"/>
        </w:rPr>
        <w:t>，顯示教育部派赴各大學之</w:t>
      </w:r>
      <w:r w:rsidRPr="00E80EF2">
        <w:t>遴委會</w:t>
      </w:r>
      <w:r w:rsidRPr="00E80EF2">
        <w:rPr>
          <w:rFonts w:hint="eastAsia"/>
        </w:rPr>
        <w:t>委員未</w:t>
      </w:r>
      <w:r w:rsidR="00D21760" w:rsidRPr="00E80EF2">
        <w:rPr>
          <w:rFonts w:hint="eastAsia"/>
        </w:rPr>
        <w:t>盡</w:t>
      </w:r>
      <w:r w:rsidRPr="00E80EF2">
        <w:rPr>
          <w:rFonts w:hint="eastAsia"/>
        </w:rPr>
        <w:t>發揮功能，對遴選過程之突發狀況</w:t>
      </w:r>
      <w:r w:rsidR="00620D46" w:rsidRPr="00E80EF2">
        <w:rPr>
          <w:rFonts w:hint="eastAsia"/>
        </w:rPr>
        <w:t>未能</w:t>
      </w:r>
      <w:r w:rsidRPr="00E80EF2">
        <w:rPr>
          <w:rFonts w:hint="eastAsia"/>
        </w:rPr>
        <w:t>妥速處理，案由</w:t>
      </w:r>
      <w:r w:rsidRPr="00E80EF2">
        <w:rPr>
          <w:rStyle w:val="aff3"/>
        </w:rPr>
        <w:footnoteReference w:id="8"/>
      </w:r>
      <w:r w:rsidRPr="00E80EF2">
        <w:rPr>
          <w:rFonts w:hint="eastAsia"/>
        </w:rPr>
        <w:t>及詳細案</w:t>
      </w:r>
      <w:r w:rsidRPr="00E80EF2">
        <w:rPr>
          <w:rFonts w:hint="eastAsia"/>
        </w:rPr>
        <w:lastRenderedPageBreak/>
        <w:t>情（詳如附件一）</w:t>
      </w:r>
      <w:bookmarkStart w:id="184" w:name="_Toc59614395"/>
      <w:bookmarkStart w:id="185" w:name="_Toc59620713"/>
      <w:bookmarkStart w:id="186" w:name="_Toc60671451"/>
      <w:bookmarkStart w:id="187" w:name="_Toc65589179"/>
      <w:bookmarkStart w:id="188" w:name="_Toc66115382"/>
      <w:bookmarkEnd w:id="171"/>
      <w:r w:rsidRPr="00E80EF2">
        <w:rPr>
          <w:rFonts w:hint="eastAsia"/>
        </w:rPr>
        <w:t>，就上開爭議事件，詢據教育部有關遴委會組成與遴選程序之說明要以</w:t>
      </w:r>
      <w:r w:rsidRPr="00E80EF2">
        <w:rPr>
          <w:rStyle w:val="aff3"/>
        </w:rPr>
        <w:footnoteReference w:id="9"/>
      </w:r>
      <w:r w:rsidRPr="00E80EF2">
        <w:rPr>
          <w:rFonts w:hint="eastAsia"/>
        </w:rPr>
        <w:t>：</w:t>
      </w:r>
      <w:bookmarkEnd w:id="172"/>
      <w:bookmarkEnd w:id="173"/>
      <w:bookmarkEnd w:id="174"/>
      <w:bookmarkEnd w:id="175"/>
      <w:bookmarkEnd w:id="176"/>
      <w:bookmarkEnd w:id="177"/>
      <w:bookmarkEnd w:id="178"/>
      <w:bookmarkEnd w:id="179"/>
      <w:bookmarkEnd w:id="184"/>
      <w:bookmarkEnd w:id="185"/>
      <w:bookmarkEnd w:id="186"/>
      <w:bookmarkEnd w:id="187"/>
      <w:bookmarkEnd w:id="188"/>
    </w:p>
    <w:p w14:paraId="0546C903" w14:textId="77777777" w:rsidR="00075D16" w:rsidRPr="00E80EF2" w:rsidRDefault="00075D16" w:rsidP="00925C82">
      <w:pPr>
        <w:pStyle w:val="4"/>
      </w:pPr>
      <w:r w:rsidRPr="00E80EF2">
        <w:rPr>
          <w:rFonts w:hint="eastAsia"/>
        </w:rPr>
        <w:t>有關「遴委會決議效力之範圍（如變更票決規則），是否需明列於相關規定」，教育部說明要以：</w:t>
      </w:r>
    </w:p>
    <w:p w14:paraId="079A26D9" w14:textId="77777777" w:rsidR="00075D16" w:rsidRPr="00E80EF2" w:rsidRDefault="00075D16" w:rsidP="00925C82">
      <w:pPr>
        <w:pStyle w:val="4"/>
        <w:numPr>
          <w:ilvl w:val="0"/>
          <w:numId w:val="0"/>
        </w:numPr>
        <w:ind w:left="1701"/>
      </w:pPr>
      <w:r w:rsidRPr="00E80EF2">
        <w:rPr>
          <w:rFonts w:hint="eastAsia"/>
        </w:rPr>
        <w:t xml:space="preserve">　　查遴委會組織及運作辦法</w:t>
      </w:r>
      <w:r w:rsidRPr="00E80EF2">
        <w:rPr>
          <w:rFonts w:ascii="Times New Roman" w:hAnsi="Times New Roman"/>
        </w:rPr>
        <w:t>第</w:t>
      </w:r>
      <w:r w:rsidRPr="00E80EF2">
        <w:rPr>
          <w:rFonts w:ascii="Times New Roman" w:hAnsi="Times New Roman"/>
        </w:rPr>
        <w:t>3</w:t>
      </w:r>
      <w:r w:rsidRPr="00E80EF2">
        <w:rPr>
          <w:rFonts w:ascii="Times New Roman" w:hAnsi="Times New Roman"/>
        </w:rPr>
        <w:t>條第</w:t>
      </w:r>
      <w:r w:rsidRPr="00E80EF2">
        <w:rPr>
          <w:rFonts w:ascii="Times New Roman" w:hAnsi="Times New Roman"/>
        </w:rPr>
        <w:t>1</w:t>
      </w:r>
      <w:r w:rsidRPr="00E80EF2">
        <w:rPr>
          <w:rFonts w:ascii="Times New Roman" w:hAnsi="Times New Roman"/>
        </w:rPr>
        <w:t>項規定，遴委會應本獨立自主之精神決定候選人產生方式、決定遴選程序、審核候選人資格、選定校</w:t>
      </w:r>
      <w:r w:rsidRPr="00E80EF2">
        <w:rPr>
          <w:rFonts w:hint="eastAsia"/>
        </w:rPr>
        <w:t>長人選報教育部聘任及執行其他有關遴選相關事項等。爰此，遴委會於遴選過程本應秉權責就前揭遴選任務訂定作業規範並據以執行，惟倘於遴選過程中，如認所訂作業規範有未盡事宜，於符合大學法、遴委會組織及</w:t>
      </w:r>
      <w:r w:rsidRPr="00E80EF2">
        <w:t>運作辦法等相關法令之前提下仍得依實務運作需求透過遴委會開會並做成決議為依據，並將該決議明載於會議紀錄，俾利查考。</w:t>
      </w:r>
    </w:p>
    <w:p w14:paraId="3FD1137F" w14:textId="77777777" w:rsidR="00075D16" w:rsidRPr="00E80EF2" w:rsidRDefault="00075D16" w:rsidP="005020FF">
      <w:pPr>
        <w:pStyle w:val="4"/>
        <w:rPr>
          <w:rFonts w:ascii="Times New Roman" w:hAnsi="Times New Roman"/>
        </w:rPr>
      </w:pPr>
      <w:r w:rsidRPr="00E80EF2">
        <w:rPr>
          <w:rFonts w:hint="eastAsia"/>
        </w:rPr>
        <w:t>有關「遴委會是否應避免於寒暑假期間召開會議、委員是否需全程參與會議等會議」，教育部說明要以：</w:t>
      </w:r>
    </w:p>
    <w:p w14:paraId="52E5BF9C" w14:textId="77777777" w:rsidR="00075D16" w:rsidRPr="00E80EF2" w:rsidRDefault="00075D16" w:rsidP="00075D16">
      <w:pPr>
        <w:pStyle w:val="4"/>
        <w:numPr>
          <w:ilvl w:val="0"/>
          <w:numId w:val="0"/>
        </w:numPr>
        <w:ind w:left="1701"/>
        <w:rPr>
          <w:rFonts w:ascii="Times New Roman" w:hAnsi="Times New Roman"/>
        </w:rPr>
      </w:pPr>
      <w:r w:rsidRPr="00E80EF2">
        <w:rPr>
          <w:rFonts w:hint="eastAsia"/>
        </w:rPr>
        <w:t xml:space="preserve">　　有關遴委會是否應避免於寒暑假期間召開會議及需否全程參與會議等會議作業程序事宜係由遴委會本獨立自主精神議定之。</w:t>
      </w:r>
    </w:p>
    <w:p w14:paraId="52F4A0A8" w14:textId="6EBCF1B3" w:rsidR="00075D16" w:rsidRPr="00E80EF2" w:rsidRDefault="00075D16" w:rsidP="00BB3F93">
      <w:pPr>
        <w:pStyle w:val="3"/>
        <w:rPr>
          <w:rFonts w:ascii="Times New Roman" w:hAnsi="Times New Roman"/>
        </w:rPr>
      </w:pPr>
      <w:bookmarkStart w:id="189" w:name="_Toc68100138"/>
      <w:bookmarkStart w:id="190" w:name="_Toc70170619"/>
      <w:bookmarkStart w:id="191" w:name="_Toc71269778"/>
      <w:bookmarkStart w:id="192" w:name="_Toc72762762"/>
      <w:bookmarkStart w:id="193" w:name="_Toc72767608"/>
      <w:bookmarkStart w:id="194" w:name="_Toc75269886"/>
      <w:bookmarkStart w:id="195" w:name="_Toc75271778"/>
      <w:bookmarkStart w:id="196" w:name="_Toc78706993"/>
      <w:bookmarkStart w:id="197" w:name="_Toc59614401"/>
      <w:bookmarkStart w:id="198" w:name="_Toc59620719"/>
      <w:bookmarkStart w:id="199" w:name="_Toc60671457"/>
      <w:bookmarkStart w:id="200" w:name="_Toc65589185"/>
      <w:bookmarkStart w:id="201" w:name="_Toc59614396"/>
      <w:bookmarkStart w:id="202" w:name="_Toc59620714"/>
      <w:bookmarkStart w:id="203" w:name="_Toc60671452"/>
      <w:bookmarkStart w:id="204" w:name="_Toc65589180"/>
      <w:bookmarkStart w:id="205" w:name="_Toc66115383"/>
      <w:bookmarkStart w:id="206" w:name="_Toc59614397"/>
      <w:bookmarkStart w:id="207" w:name="_Toc59620715"/>
      <w:bookmarkStart w:id="208" w:name="_Toc60671453"/>
      <w:bookmarkStart w:id="209" w:name="_Toc65589181"/>
      <w:bookmarkStart w:id="210" w:name="_Toc66115387"/>
      <w:r w:rsidRPr="00E80EF2">
        <w:rPr>
          <w:rFonts w:hint="eastAsia"/>
        </w:rPr>
        <w:t>另</w:t>
      </w:r>
      <w:r w:rsidR="00941D68" w:rsidRPr="00E80EF2">
        <w:rPr>
          <w:rFonts w:hint="eastAsia"/>
        </w:rPr>
        <w:t>查</w:t>
      </w:r>
      <w:r w:rsidRPr="00E80EF2">
        <w:rPr>
          <w:rFonts w:hint="eastAsia"/>
        </w:rPr>
        <w:t>國立臺灣</w:t>
      </w:r>
      <w:r w:rsidRPr="00E80EF2">
        <w:rPr>
          <w:rFonts w:ascii="Times New Roman" w:hAnsi="Times New Roman"/>
        </w:rPr>
        <w:t>大學</w:t>
      </w:r>
      <w:r w:rsidRPr="00E80EF2">
        <w:rPr>
          <w:rFonts w:ascii="Times New Roman" w:hAnsi="Times New Roman"/>
        </w:rPr>
        <w:t>107</w:t>
      </w:r>
      <w:r w:rsidRPr="00E80EF2">
        <w:rPr>
          <w:rFonts w:ascii="Times New Roman" w:hAnsi="Times New Roman"/>
        </w:rPr>
        <w:t>年</w:t>
      </w:r>
      <w:r w:rsidRPr="00E80EF2">
        <w:rPr>
          <w:rFonts w:ascii="Times New Roman" w:hAnsi="Times New Roman"/>
        </w:rPr>
        <w:t>1</w:t>
      </w:r>
      <w:r w:rsidRPr="00E80EF2">
        <w:rPr>
          <w:rFonts w:ascii="Times New Roman" w:hAnsi="Times New Roman"/>
        </w:rPr>
        <w:t>月間報請教育部聘任新任校長、國立成功大學校長遴選委員會</w:t>
      </w:r>
      <w:r w:rsidRPr="00E80EF2">
        <w:rPr>
          <w:rFonts w:ascii="Times New Roman" w:hAnsi="Times New Roman"/>
        </w:rPr>
        <w:t>103</w:t>
      </w:r>
      <w:r w:rsidRPr="00E80EF2">
        <w:rPr>
          <w:rFonts w:ascii="Times New Roman" w:hAnsi="Times New Roman"/>
        </w:rPr>
        <w:t>年</w:t>
      </w:r>
      <w:r w:rsidRPr="00E80EF2">
        <w:rPr>
          <w:rFonts w:ascii="Times New Roman" w:hAnsi="Times New Roman"/>
        </w:rPr>
        <w:t>10</w:t>
      </w:r>
      <w:r w:rsidRPr="00E80EF2">
        <w:rPr>
          <w:rFonts w:ascii="Times New Roman" w:hAnsi="Times New Roman"/>
        </w:rPr>
        <w:t>月</w:t>
      </w:r>
      <w:r w:rsidRPr="00E80EF2">
        <w:rPr>
          <w:rFonts w:ascii="Times New Roman" w:hAnsi="Times New Roman"/>
        </w:rPr>
        <w:lastRenderedPageBreak/>
        <w:t>間選定新任校長、國立陽明大學於</w:t>
      </w:r>
      <w:r w:rsidRPr="00E80EF2">
        <w:rPr>
          <w:rFonts w:ascii="Times New Roman" w:hAnsi="Times New Roman"/>
        </w:rPr>
        <w:t>106</w:t>
      </w:r>
      <w:r w:rsidRPr="00E80EF2">
        <w:rPr>
          <w:rFonts w:ascii="Times New Roman" w:hAnsi="Times New Roman"/>
        </w:rPr>
        <w:t>年</w:t>
      </w:r>
      <w:r w:rsidRPr="00E80EF2">
        <w:rPr>
          <w:rFonts w:ascii="Times New Roman" w:hAnsi="Times New Roman"/>
        </w:rPr>
        <w:t>10</w:t>
      </w:r>
      <w:r w:rsidRPr="00E80EF2">
        <w:rPr>
          <w:rFonts w:ascii="Times New Roman" w:hAnsi="Times New Roman"/>
        </w:rPr>
        <w:t>月間報請教育部聘任新任校長等爭議事件</w:t>
      </w:r>
      <w:r w:rsidR="00941D68" w:rsidRPr="00E80EF2">
        <w:rPr>
          <w:rStyle w:val="aff3"/>
        </w:rPr>
        <w:footnoteReference w:id="10"/>
      </w:r>
      <w:r w:rsidRPr="00E80EF2">
        <w:rPr>
          <w:rFonts w:ascii="Times New Roman" w:hAnsi="Times New Roman"/>
        </w:rPr>
        <w:t>，亦</w:t>
      </w:r>
      <w:r w:rsidRPr="00E80EF2">
        <w:rPr>
          <w:rFonts w:ascii="Times New Roman" w:hAnsi="Times New Roman"/>
          <w:u w:val="single"/>
        </w:rPr>
        <w:t>彰顯教育部派赴各大學之遴委會委員除定位及選派標準有待釐清外</w:t>
      </w:r>
      <w:r w:rsidR="00E60BBE" w:rsidRPr="00E80EF2">
        <w:rPr>
          <w:rFonts w:hint="eastAsia"/>
          <w:u w:val="single"/>
        </w:rPr>
        <w:t>，其功能、角色與其他委員</w:t>
      </w:r>
      <w:r w:rsidR="009B1B0A" w:rsidRPr="00E80EF2">
        <w:rPr>
          <w:rFonts w:hint="eastAsia"/>
          <w:u w:val="single"/>
        </w:rPr>
        <w:t>相同</w:t>
      </w:r>
      <w:bookmarkEnd w:id="189"/>
      <w:bookmarkEnd w:id="190"/>
      <w:bookmarkEnd w:id="191"/>
      <w:bookmarkEnd w:id="192"/>
      <w:bookmarkEnd w:id="193"/>
      <w:bookmarkEnd w:id="194"/>
      <w:bookmarkEnd w:id="195"/>
      <w:r w:rsidR="00E10B0E" w:rsidRPr="00E80EF2">
        <w:rPr>
          <w:rFonts w:ascii="Times New Roman" w:hAnsi="Times New Roman" w:hint="eastAsia"/>
          <w:u w:val="single"/>
        </w:rPr>
        <w:t>：</w:t>
      </w:r>
      <w:bookmarkEnd w:id="196"/>
    </w:p>
    <w:p w14:paraId="0DC436D5" w14:textId="708083CB" w:rsidR="00075D16" w:rsidRPr="00E80EF2" w:rsidRDefault="00075D16" w:rsidP="005020FF">
      <w:pPr>
        <w:pStyle w:val="4"/>
      </w:pPr>
      <w:r w:rsidRPr="00E80EF2">
        <w:t>國立臺灣大學</w:t>
      </w:r>
      <w:r w:rsidRPr="00E80EF2">
        <w:rPr>
          <w:rFonts w:ascii="Times New Roman" w:hAnsi="Times New Roman"/>
        </w:rPr>
        <w:t>於</w:t>
      </w:r>
      <w:r w:rsidRPr="00E80EF2">
        <w:rPr>
          <w:rFonts w:ascii="Times New Roman" w:hAnsi="Times New Roman"/>
        </w:rPr>
        <w:t>107</w:t>
      </w:r>
      <w:r w:rsidRPr="00E80EF2">
        <w:rPr>
          <w:rFonts w:ascii="Times New Roman" w:hAnsi="Times New Roman"/>
        </w:rPr>
        <w:t>年</w:t>
      </w:r>
      <w:r w:rsidRPr="00E80EF2">
        <w:rPr>
          <w:rFonts w:ascii="Times New Roman" w:hAnsi="Times New Roman"/>
        </w:rPr>
        <w:t>1</w:t>
      </w:r>
      <w:r w:rsidRPr="00E80EF2">
        <w:rPr>
          <w:rFonts w:ascii="Times New Roman" w:hAnsi="Times New Roman"/>
        </w:rPr>
        <w:t>月</w:t>
      </w:r>
      <w:r w:rsidRPr="00E80EF2">
        <w:t>間報請教育部聘任新任校長</w:t>
      </w:r>
      <w:r w:rsidRPr="00E80EF2">
        <w:rPr>
          <w:rFonts w:hint="eastAsia"/>
        </w:rPr>
        <w:t>，</w:t>
      </w:r>
      <w:r w:rsidRPr="00E80EF2">
        <w:t>嗣外界陸續提出該校遴選過程有關候選人與遴委會</w:t>
      </w:r>
      <w:r w:rsidRPr="00E80EF2">
        <w:rPr>
          <w:rFonts w:hint="eastAsia"/>
        </w:rPr>
        <w:t>委員資訊揭露及利益迴避等疑義，由於遴選過程相關資訊未充分揭露，造成利益迴避事宜未能</w:t>
      </w:r>
      <w:r w:rsidRPr="00E80EF2">
        <w:rPr>
          <w:rFonts w:ascii="Times New Roman" w:hAnsi="Times New Roman"/>
        </w:rPr>
        <w:t>在遴選過程討論，而遭到質疑遴選結果的公正性，而該校校長遴委會經開會後聲明其已釐清爭議、補正程序瑕疵，教育部在衡量遴選瑕疵特性、校務發展公益等情，對大學自主給予最高尊重下以</w:t>
      </w:r>
      <w:r w:rsidRPr="00E80EF2">
        <w:rPr>
          <w:rFonts w:ascii="Times New Roman" w:hAnsi="Times New Roman"/>
        </w:rPr>
        <w:t>107</w:t>
      </w:r>
      <w:r w:rsidRPr="00E80EF2">
        <w:rPr>
          <w:rFonts w:ascii="Times New Roman" w:hAnsi="Times New Roman"/>
        </w:rPr>
        <w:t>年</w:t>
      </w:r>
      <w:r w:rsidRPr="00E80EF2">
        <w:rPr>
          <w:rFonts w:ascii="Times New Roman" w:hAnsi="Times New Roman"/>
        </w:rPr>
        <w:t>12</w:t>
      </w:r>
      <w:r w:rsidRPr="00E80EF2">
        <w:rPr>
          <w:rFonts w:ascii="Times New Roman" w:hAnsi="Times New Roman"/>
        </w:rPr>
        <w:t>月</w:t>
      </w:r>
      <w:r w:rsidRPr="00E80EF2">
        <w:rPr>
          <w:rFonts w:ascii="Times New Roman" w:hAnsi="Times New Roman"/>
        </w:rPr>
        <w:t>25</w:t>
      </w:r>
      <w:r w:rsidRPr="00E80EF2">
        <w:rPr>
          <w:rFonts w:ascii="Times New Roman" w:hAnsi="Times New Roman"/>
        </w:rPr>
        <w:t>日臺教人（二）字第</w:t>
      </w:r>
      <w:r w:rsidRPr="00E80EF2">
        <w:rPr>
          <w:rFonts w:ascii="Times New Roman" w:hAnsi="Times New Roman"/>
        </w:rPr>
        <w:t>1070227963</w:t>
      </w:r>
      <w:r w:rsidRPr="00E80EF2">
        <w:rPr>
          <w:rFonts w:ascii="Times New Roman" w:hAnsi="Times New Roman"/>
        </w:rPr>
        <w:t>號函勉予同</w:t>
      </w:r>
      <w:r w:rsidRPr="00E80EF2">
        <w:rPr>
          <w:rFonts w:hint="eastAsia"/>
        </w:rPr>
        <w:t>意聘任管中閔為國立臺灣大學校長。</w:t>
      </w:r>
    </w:p>
    <w:p w14:paraId="3B784F23" w14:textId="77777777" w:rsidR="00075D16" w:rsidRPr="00E80EF2" w:rsidRDefault="00075D16" w:rsidP="005020FF">
      <w:pPr>
        <w:pStyle w:val="4"/>
      </w:pPr>
      <w:r w:rsidRPr="00E80EF2">
        <w:rPr>
          <w:rFonts w:hint="eastAsia"/>
        </w:rPr>
        <w:t>國立陽明大</w:t>
      </w:r>
      <w:r w:rsidRPr="00E80EF2">
        <w:rPr>
          <w:rFonts w:ascii="Times New Roman" w:hAnsi="Times New Roman"/>
        </w:rPr>
        <w:t>學於</w:t>
      </w:r>
      <w:r w:rsidRPr="00E80EF2">
        <w:rPr>
          <w:rFonts w:ascii="Times New Roman" w:hAnsi="Times New Roman"/>
        </w:rPr>
        <w:t>106</w:t>
      </w:r>
      <w:r w:rsidRPr="00E80EF2">
        <w:rPr>
          <w:rFonts w:ascii="Times New Roman" w:hAnsi="Times New Roman"/>
        </w:rPr>
        <w:t>年</w:t>
      </w:r>
      <w:r w:rsidRPr="00E80EF2">
        <w:rPr>
          <w:rFonts w:ascii="Times New Roman" w:hAnsi="Times New Roman"/>
        </w:rPr>
        <w:t>10</w:t>
      </w:r>
      <w:r w:rsidRPr="00E80EF2">
        <w:rPr>
          <w:rFonts w:ascii="Times New Roman" w:hAnsi="Times New Roman"/>
        </w:rPr>
        <w:t>月間報請教育部聘任新任校長，嗣媒體及立法委員關注國立陽明大學新任校長是否具教育人員任用條例第</w:t>
      </w:r>
      <w:r w:rsidRPr="00E80EF2">
        <w:rPr>
          <w:rFonts w:ascii="Times New Roman" w:hAnsi="Times New Roman"/>
        </w:rPr>
        <w:t>10</w:t>
      </w:r>
      <w:r w:rsidRPr="00E80EF2">
        <w:rPr>
          <w:rFonts w:ascii="Times New Roman" w:hAnsi="Times New Roman"/>
        </w:rPr>
        <w:t>條所訂大學校長資格，及渠與遴委會委員是否涉及利益迴避、資訊揭露等疑義，外界質疑遴委會委員與候選人任同一公司董事是否有偏頗之虞而應解除職務或迴避，引發已聘任之國立陽明大學校長在遴選過程亦有類似</w:t>
      </w:r>
      <w:r w:rsidRPr="00E80EF2">
        <w:t>國立臺灣大學</w:t>
      </w:r>
      <w:r w:rsidRPr="00E80EF2">
        <w:rPr>
          <w:rFonts w:ascii="Times New Roman" w:hAnsi="Times New Roman" w:hint="eastAsia"/>
        </w:rPr>
        <w:t>之</w:t>
      </w:r>
      <w:r w:rsidRPr="00E80EF2">
        <w:rPr>
          <w:rFonts w:ascii="Times New Roman" w:hAnsi="Times New Roman"/>
        </w:rPr>
        <w:t>情形，是否等同處理問題。經將外界對遴選過程相關反</w:t>
      </w:r>
      <w:r w:rsidRPr="00E80EF2">
        <w:rPr>
          <w:rFonts w:ascii="Times New Roman" w:hAnsi="Times New Roman" w:hint="eastAsia"/>
        </w:rPr>
        <w:t>映</w:t>
      </w:r>
      <w:r w:rsidRPr="00E80EF2">
        <w:rPr>
          <w:rFonts w:ascii="Times New Roman" w:hAnsi="Times New Roman"/>
        </w:rPr>
        <w:t>意見函送該校轉請遴選委員會認定後，教育部以</w:t>
      </w:r>
      <w:r w:rsidRPr="00E80EF2">
        <w:rPr>
          <w:rFonts w:ascii="Times New Roman" w:hAnsi="Times New Roman"/>
        </w:rPr>
        <w:t>106</w:t>
      </w:r>
      <w:r w:rsidRPr="00E80EF2">
        <w:rPr>
          <w:rFonts w:ascii="Times New Roman" w:hAnsi="Times New Roman"/>
        </w:rPr>
        <w:t>年</w:t>
      </w:r>
      <w:r w:rsidRPr="00E80EF2">
        <w:rPr>
          <w:rFonts w:ascii="Times New Roman" w:hAnsi="Times New Roman"/>
        </w:rPr>
        <w:t>12</w:t>
      </w:r>
      <w:r w:rsidRPr="00E80EF2">
        <w:rPr>
          <w:rFonts w:ascii="Times New Roman" w:hAnsi="Times New Roman"/>
        </w:rPr>
        <w:t>月</w:t>
      </w:r>
      <w:r w:rsidRPr="00E80EF2">
        <w:rPr>
          <w:rFonts w:ascii="Times New Roman" w:hAnsi="Times New Roman"/>
        </w:rPr>
        <w:t>21</w:t>
      </w:r>
      <w:r w:rsidRPr="00E80EF2">
        <w:rPr>
          <w:rFonts w:ascii="Times New Roman" w:hAnsi="Times New Roman"/>
        </w:rPr>
        <w:t>日臺教人（二）字第</w:t>
      </w:r>
      <w:r w:rsidRPr="00E80EF2">
        <w:rPr>
          <w:rFonts w:ascii="Times New Roman" w:hAnsi="Times New Roman"/>
        </w:rPr>
        <w:t>1060174999</w:t>
      </w:r>
      <w:r w:rsidRPr="00E80EF2">
        <w:rPr>
          <w:rFonts w:ascii="Times New Roman" w:hAnsi="Times New Roman"/>
        </w:rPr>
        <w:t>號函</w:t>
      </w:r>
      <w:r w:rsidRPr="00E80EF2">
        <w:rPr>
          <w:rFonts w:hint="eastAsia"/>
        </w:rPr>
        <w:t>聘任郭旭崧先生為國立陽明大學校長。</w:t>
      </w:r>
    </w:p>
    <w:p w14:paraId="1180CFAE" w14:textId="77777777" w:rsidR="00075D16" w:rsidRPr="00E80EF2" w:rsidRDefault="00075D16" w:rsidP="005020FF">
      <w:pPr>
        <w:pStyle w:val="4"/>
      </w:pPr>
      <w:r w:rsidRPr="00E80EF2">
        <w:rPr>
          <w:rFonts w:hint="eastAsia"/>
        </w:rPr>
        <w:lastRenderedPageBreak/>
        <w:t>另查國立成功大學校長遴選委</w:t>
      </w:r>
      <w:r w:rsidRPr="00E80EF2">
        <w:rPr>
          <w:rFonts w:ascii="Times New Roman" w:hAnsi="Times New Roman"/>
        </w:rPr>
        <w:t>員會於</w:t>
      </w:r>
      <w:r w:rsidRPr="00E80EF2">
        <w:rPr>
          <w:rFonts w:ascii="Times New Roman" w:hAnsi="Times New Roman"/>
        </w:rPr>
        <w:t>103</w:t>
      </w:r>
      <w:r w:rsidRPr="00E80EF2">
        <w:rPr>
          <w:rFonts w:ascii="Times New Roman" w:hAnsi="Times New Roman"/>
        </w:rPr>
        <w:t>年</w:t>
      </w:r>
      <w:r w:rsidRPr="00E80EF2">
        <w:rPr>
          <w:rFonts w:ascii="Times New Roman" w:hAnsi="Times New Roman"/>
        </w:rPr>
        <w:t>10</w:t>
      </w:r>
      <w:r w:rsidRPr="00E80EF2">
        <w:rPr>
          <w:rFonts w:ascii="Times New Roman" w:hAnsi="Times New Roman"/>
        </w:rPr>
        <w:t>月間選定新任校長，教育部旋陸續接獲民眾陳情反映該校校長遴選程序似有「未將校內校長候選人行使同意權投票結果</w:t>
      </w:r>
      <w:r w:rsidRPr="00E80EF2">
        <w:rPr>
          <w:rFonts w:ascii="Times New Roman" w:hAnsi="Times New Roman" w:hint="eastAsia"/>
        </w:rPr>
        <w:t>（</w:t>
      </w:r>
      <w:r w:rsidRPr="00E80EF2">
        <w:rPr>
          <w:rFonts w:ascii="Times New Roman" w:hAnsi="Times New Roman"/>
        </w:rPr>
        <w:t>票數</w:t>
      </w:r>
      <w:r w:rsidRPr="00E80EF2">
        <w:rPr>
          <w:rFonts w:ascii="Times New Roman" w:hAnsi="Times New Roman" w:hint="eastAsia"/>
        </w:rPr>
        <w:t>）</w:t>
      </w:r>
      <w:r w:rsidRPr="00E80EF2">
        <w:rPr>
          <w:rFonts w:ascii="Times New Roman" w:hAnsi="Times New Roman"/>
        </w:rPr>
        <w:t>公布」、「未依該校校長遴選辦法第</w:t>
      </w:r>
      <w:r w:rsidRPr="00E80EF2">
        <w:rPr>
          <w:rFonts w:ascii="Times New Roman" w:hAnsi="Times New Roman"/>
        </w:rPr>
        <w:t>7</w:t>
      </w:r>
      <w:r w:rsidRPr="00E80EF2">
        <w:rPr>
          <w:rFonts w:ascii="Times New Roman" w:hAnsi="Times New Roman"/>
        </w:rPr>
        <w:t>條第</w:t>
      </w:r>
      <w:r w:rsidRPr="00E80EF2">
        <w:rPr>
          <w:rFonts w:ascii="Times New Roman" w:hAnsi="Times New Roman"/>
        </w:rPr>
        <w:t>2</w:t>
      </w:r>
      <w:r w:rsidRPr="00E80EF2">
        <w:rPr>
          <w:rFonts w:ascii="Times New Roman" w:hAnsi="Times New Roman"/>
        </w:rPr>
        <w:t>款第</w:t>
      </w:r>
      <w:r w:rsidRPr="00E80EF2">
        <w:rPr>
          <w:rFonts w:ascii="Times New Roman" w:hAnsi="Times New Roman"/>
        </w:rPr>
        <w:t>2</w:t>
      </w:r>
      <w:r w:rsidRPr="00E80EF2">
        <w:rPr>
          <w:rFonts w:ascii="Times New Roman" w:hAnsi="Times New Roman"/>
        </w:rPr>
        <w:t>目規定，</w:t>
      </w:r>
      <w:r w:rsidRPr="00E80EF2">
        <w:rPr>
          <w:rFonts w:hint="eastAsia"/>
        </w:rPr>
        <w:t>將專任教師行使同意權結果，依票數多寡排序，提供遴委會參考」、「第3階段遴選票選產生新任校長時，使用連記法而非單記法」等瑕疵</w:t>
      </w:r>
      <w:r w:rsidRPr="00E80EF2">
        <w:rPr>
          <w:rStyle w:val="aff3"/>
          <w:bCs/>
        </w:rPr>
        <w:footnoteReference w:id="11"/>
      </w:r>
      <w:r w:rsidRPr="00E80EF2">
        <w:rPr>
          <w:rFonts w:hint="eastAsia"/>
        </w:rPr>
        <w:t>。</w:t>
      </w:r>
    </w:p>
    <w:p w14:paraId="15ABF126" w14:textId="77777777" w:rsidR="00075D16" w:rsidRPr="00E80EF2" w:rsidRDefault="008A107F" w:rsidP="00C84298">
      <w:pPr>
        <w:pStyle w:val="3"/>
        <w:rPr>
          <w:rFonts w:ascii="Times New Roman" w:hAnsi="Times New Roman"/>
        </w:rPr>
      </w:pPr>
      <w:bookmarkStart w:id="211" w:name="_Toc66115386"/>
      <w:bookmarkStart w:id="212" w:name="_Toc68100139"/>
      <w:bookmarkStart w:id="213" w:name="_Toc70170620"/>
      <w:bookmarkStart w:id="214" w:name="_Toc71269779"/>
      <w:bookmarkStart w:id="215" w:name="_Toc72762763"/>
      <w:bookmarkStart w:id="216" w:name="_Toc72767609"/>
      <w:bookmarkStart w:id="217" w:name="_Toc75269887"/>
      <w:bookmarkStart w:id="218" w:name="_Toc75271779"/>
      <w:bookmarkStart w:id="219" w:name="_Toc78706994"/>
      <w:bookmarkStart w:id="220" w:name="_Toc59614403"/>
      <w:bookmarkStart w:id="221" w:name="_Toc59620721"/>
      <w:bookmarkStart w:id="222" w:name="_Toc60671459"/>
      <w:bookmarkStart w:id="223" w:name="_Toc65589187"/>
      <w:bookmarkStart w:id="224" w:name="_Toc59614394"/>
      <w:bookmarkStart w:id="225" w:name="_Toc59620712"/>
      <w:bookmarkStart w:id="226" w:name="_Toc60671450"/>
      <w:bookmarkStart w:id="227" w:name="_Toc65589178"/>
      <w:bookmarkStart w:id="228" w:name="_Toc66115385"/>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Pr="00E80EF2">
        <w:rPr>
          <w:rFonts w:hint="eastAsia"/>
        </w:rPr>
        <w:t>據有關單位提出之</w:t>
      </w:r>
      <w:r w:rsidRPr="00E80EF2">
        <w:t>檢討報告</w:t>
      </w:r>
      <w:r w:rsidRPr="00E80EF2">
        <w:rPr>
          <w:rFonts w:hint="eastAsia"/>
        </w:rPr>
        <w:t>（詳如附件</w:t>
      </w:r>
      <w:r w:rsidRPr="00E80EF2">
        <w:rPr>
          <w:rFonts w:ascii="Times New Roman" w:hAnsi="Times New Roman"/>
        </w:rPr>
        <w:t>1</w:t>
      </w:r>
      <w:r w:rsidRPr="00E80EF2">
        <w:rPr>
          <w:rFonts w:hint="eastAsia"/>
        </w:rPr>
        <w:t>）</w:t>
      </w:r>
      <w:r w:rsidRPr="00E80EF2">
        <w:rPr>
          <w:rStyle w:val="aff3"/>
        </w:rPr>
        <w:footnoteReference w:id="12"/>
      </w:r>
      <w:r w:rsidRPr="00E80EF2">
        <w:rPr>
          <w:rFonts w:hint="eastAsia"/>
        </w:rPr>
        <w:t>指出，現行大專校院校長遴委會監督執行機制尚難謂完備，且尚無有關遴選之辦法或規定，僅就組織及運作進行規範，宜儘速建立完整的制度架構；另</w:t>
      </w:r>
      <w:r w:rsidR="00075D16" w:rsidRPr="00E80EF2">
        <w:rPr>
          <w:rFonts w:ascii="Times New Roman" w:hAnsi="Times New Roman"/>
        </w:rPr>
        <w:t>本案諮詢學者專家指出，</w:t>
      </w:r>
      <w:bookmarkEnd w:id="211"/>
      <w:r w:rsidR="00075D16" w:rsidRPr="00E80EF2">
        <w:rPr>
          <w:rFonts w:ascii="Times New Roman" w:hAnsi="Times New Roman"/>
          <w:u w:val="single"/>
        </w:rPr>
        <w:t>教育部縱使有派代表擔任遴選委員，亦僅為參與，倘遴委會有違法之虞尚難介入處理，建議加強幕僚作業，或指派熟悉法制人員參與會議</w:t>
      </w:r>
      <w:r w:rsidR="00075D16" w:rsidRPr="00E80EF2">
        <w:rPr>
          <w:rFonts w:ascii="Times New Roman" w:hAnsi="Times New Roman"/>
        </w:rPr>
        <w:t>，協助各校辦理校長遴選業務：</w:t>
      </w:r>
      <w:bookmarkEnd w:id="212"/>
      <w:bookmarkEnd w:id="213"/>
      <w:bookmarkEnd w:id="214"/>
      <w:bookmarkEnd w:id="215"/>
      <w:bookmarkEnd w:id="216"/>
      <w:bookmarkEnd w:id="217"/>
      <w:bookmarkEnd w:id="218"/>
      <w:bookmarkEnd w:id="219"/>
    </w:p>
    <w:p w14:paraId="004EF55B" w14:textId="2E2DCF38" w:rsidR="00075D16" w:rsidRPr="00E80EF2" w:rsidRDefault="00075D16" w:rsidP="005020FF">
      <w:pPr>
        <w:pStyle w:val="4"/>
      </w:pPr>
      <w:r w:rsidRPr="00E80EF2">
        <w:rPr>
          <w:rFonts w:hint="eastAsia"/>
        </w:rPr>
        <w:t>教育部選派擔任遴委會委員者，經常為卸任校長或學者等，並沒有否決權，教育部縱使有派代表（政務次長），亦僅為參與</w:t>
      </w:r>
      <w:r w:rsidR="002D249B" w:rsidRPr="00E80EF2">
        <w:rPr>
          <w:rFonts w:hint="eastAsia"/>
        </w:rPr>
        <w:t>。</w:t>
      </w:r>
      <w:r w:rsidRPr="00E80EF2">
        <w:rPr>
          <w:rFonts w:hint="eastAsia"/>
        </w:rPr>
        <w:t>教育部對違法者有無監督權，並不受此影響</w:t>
      </w:r>
      <w:r w:rsidR="002D249B" w:rsidRPr="00E80EF2">
        <w:rPr>
          <w:rFonts w:hint="eastAsia"/>
        </w:rPr>
        <w:t>。</w:t>
      </w:r>
      <w:r w:rsidRPr="00E80EF2">
        <w:rPr>
          <w:rFonts w:hint="eastAsia"/>
        </w:rPr>
        <w:t>遴選制度之相關法令尚未訂於法規命令，僅以函釋規定之，將遴委會權限過度擴張，如</w:t>
      </w:r>
      <w:r w:rsidR="002D249B" w:rsidRPr="00E80EF2">
        <w:rPr>
          <w:rFonts w:hint="eastAsia"/>
        </w:rPr>
        <w:t>此</w:t>
      </w:r>
      <w:r w:rsidRPr="00E80EF2">
        <w:rPr>
          <w:rFonts w:hint="eastAsia"/>
        </w:rPr>
        <w:t>遴委會有違法之虞，教育部</w:t>
      </w:r>
      <w:r w:rsidR="002D249B" w:rsidRPr="00E80EF2">
        <w:rPr>
          <w:rFonts w:hint="eastAsia"/>
        </w:rPr>
        <w:t>亦</w:t>
      </w:r>
      <w:r w:rsidRPr="00E80EF2">
        <w:rPr>
          <w:rFonts w:hint="eastAsia"/>
        </w:rPr>
        <w:t>難介入處理</w:t>
      </w:r>
      <w:r w:rsidR="002D249B" w:rsidRPr="00E80EF2">
        <w:rPr>
          <w:rFonts w:hint="eastAsia"/>
        </w:rPr>
        <w:t>。</w:t>
      </w:r>
      <w:r w:rsidRPr="00E80EF2">
        <w:rPr>
          <w:rFonts w:hint="eastAsia"/>
        </w:rPr>
        <w:t>遴委會是任務編</w:t>
      </w:r>
      <w:r w:rsidRPr="00E80EF2">
        <w:rPr>
          <w:rFonts w:hint="eastAsia"/>
        </w:rPr>
        <w:lastRenderedPageBreak/>
        <w:t>組，大學法未授權遴委會可以訂定任何規定，</w:t>
      </w:r>
      <w:r w:rsidRPr="00E80EF2">
        <w:rPr>
          <w:rFonts w:hint="eastAsia"/>
          <w:u w:val="single"/>
        </w:rPr>
        <w:t>宜確立遴委會位階</w:t>
      </w:r>
      <w:r w:rsidRPr="00E80EF2">
        <w:rPr>
          <w:rFonts w:hint="eastAsia"/>
        </w:rPr>
        <w:t>，究竟是獨立行使遴選職權，或應尊重校務會議。</w:t>
      </w:r>
    </w:p>
    <w:p w14:paraId="70276086" w14:textId="77777777" w:rsidR="00075D16" w:rsidRPr="00E80EF2" w:rsidRDefault="00075D16" w:rsidP="005020FF">
      <w:pPr>
        <w:pStyle w:val="4"/>
      </w:pPr>
      <w:r w:rsidRPr="00E80EF2">
        <w:rPr>
          <w:rFonts w:hint="eastAsia"/>
        </w:rPr>
        <w:t>有關國立大學校長遴選委員會組織及運作辦法第3條第1項第5款之</w:t>
      </w:r>
      <w:r w:rsidRPr="00E80EF2">
        <w:rPr>
          <w:rFonts w:hint="eastAsia"/>
          <w:u w:val="single"/>
        </w:rPr>
        <w:t>概括規定</w:t>
      </w:r>
      <w:r w:rsidRPr="00E80EF2">
        <w:rPr>
          <w:rFonts w:hint="eastAsia"/>
        </w:rPr>
        <w:t>（其他有關校長遴選之相關事項），</w:t>
      </w:r>
      <w:r w:rsidRPr="00E80EF2">
        <w:rPr>
          <w:rFonts w:hint="eastAsia"/>
          <w:u w:val="single"/>
        </w:rPr>
        <w:t>授權遴委會委員決定相關事務</w:t>
      </w:r>
      <w:r w:rsidRPr="00E80EF2">
        <w:rPr>
          <w:rFonts w:hint="eastAsia"/>
        </w:rPr>
        <w:t>（法令修正等），</w:t>
      </w:r>
      <w:r w:rsidRPr="00E80EF2">
        <w:rPr>
          <w:rFonts w:hint="eastAsia"/>
          <w:u w:val="single"/>
        </w:rPr>
        <w:t>惟遴委會委員對相關規定未盡熟悉</w:t>
      </w:r>
      <w:r w:rsidRPr="00E80EF2">
        <w:rPr>
          <w:rFonts w:hint="eastAsia"/>
        </w:rPr>
        <w:t>，學校擬定相關規定後，因遴委會委員並沒有太多時間參與幕僚作業，建議教育部於遴委會尚未組成前加強幕僚作業，可召開諮詢委員會，檢視相關規定是否妥適，以避免遴委會開會後，短時間要審查通過大量規定。</w:t>
      </w:r>
    </w:p>
    <w:p w14:paraId="31AEE4ED" w14:textId="77777777" w:rsidR="00075D16" w:rsidRPr="00E80EF2" w:rsidRDefault="00075D16" w:rsidP="005020FF">
      <w:pPr>
        <w:pStyle w:val="4"/>
      </w:pPr>
      <w:r w:rsidRPr="00E80EF2">
        <w:rPr>
          <w:rFonts w:hint="eastAsia"/>
        </w:rPr>
        <w:t>各大專校院校長遴委會組成後，</w:t>
      </w:r>
      <w:r w:rsidRPr="00E80EF2">
        <w:rPr>
          <w:rFonts w:ascii="Times New Roman" w:hAnsi="Times New Roman"/>
          <w:u w:val="single"/>
        </w:rPr>
        <w:t>宜派</w:t>
      </w:r>
      <w:r w:rsidRPr="00E80EF2">
        <w:rPr>
          <w:rFonts w:ascii="Times New Roman" w:hAnsi="Times New Roman"/>
          <w:u w:val="single"/>
        </w:rPr>
        <w:t>1</w:t>
      </w:r>
      <w:r w:rsidRPr="00E80EF2">
        <w:rPr>
          <w:rFonts w:ascii="Times New Roman" w:hAnsi="Times New Roman"/>
          <w:u w:val="single"/>
        </w:rPr>
        <w:t>至</w:t>
      </w:r>
      <w:r w:rsidRPr="00E80EF2">
        <w:rPr>
          <w:rFonts w:ascii="Times New Roman" w:hAnsi="Times New Roman"/>
          <w:u w:val="single"/>
        </w:rPr>
        <w:t>2</w:t>
      </w:r>
      <w:r w:rsidRPr="00E80EF2">
        <w:rPr>
          <w:rFonts w:ascii="Times New Roman" w:hAnsi="Times New Roman"/>
          <w:u w:val="single"/>
        </w:rPr>
        <w:t>位</w:t>
      </w:r>
      <w:r w:rsidRPr="00E80EF2">
        <w:rPr>
          <w:rFonts w:hint="eastAsia"/>
          <w:u w:val="single"/>
        </w:rPr>
        <w:t>對遴選程序熟悉之專業人士</w:t>
      </w:r>
      <w:r w:rsidRPr="00E80EF2">
        <w:rPr>
          <w:rFonts w:hint="eastAsia"/>
        </w:rPr>
        <w:t>，進行遴選相關說明與研習，使遴委會委員瞭解法制面之權責，另建議學校校長出缺後，學校選出適合校長前，</w:t>
      </w:r>
      <w:r w:rsidRPr="00E80EF2">
        <w:rPr>
          <w:rFonts w:hint="eastAsia"/>
          <w:u w:val="single"/>
        </w:rPr>
        <w:t>教育部應指派熟悉法制人員參與會議</w:t>
      </w:r>
      <w:r w:rsidRPr="00E80EF2">
        <w:rPr>
          <w:rFonts w:hint="eastAsia"/>
        </w:rPr>
        <w:t>，協助各校辦理校長遴選業務，避免執行面之錯誤肇生爭議，如有實質程序問題，應將課責機制明確化，使遴委會委員瞭解運作方式與法制規定。</w:t>
      </w:r>
    </w:p>
    <w:p w14:paraId="1D911DB5" w14:textId="77777777" w:rsidR="00075D16" w:rsidRPr="00E80EF2" w:rsidRDefault="005578FA" w:rsidP="005933CE">
      <w:pPr>
        <w:pStyle w:val="3"/>
      </w:pPr>
      <w:bookmarkStart w:id="229" w:name="_Toc66115384"/>
      <w:bookmarkStart w:id="230" w:name="_Toc68100140"/>
      <w:bookmarkStart w:id="231" w:name="_Toc70170621"/>
      <w:bookmarkStart w:id="232" w:name="_Toc71269780"/>
      <w:bookmarkStart w:id="233" w:name="_Toc72762764"/>
      <w:bookmarkStart w:id="234" w:name="_Toc72767610"/>
      <w:bookmarkStart w:id="235" w:name="_Toc75269888"/>
      <w:bookmarkStart w:id="236" w:name="_Toc75271780"/>
      <w:bookmarkStart w:id="237" w:name="_Toc78706995"/>
      <w:r w:rsidRPr="00E80EF2">
        <w:rPr>
          <w:rFonts w:hint="eastAsia"/>
        </w:rPr>
        <w:t>莊國榮（2020）於</w:t>
      </w:r>
      <w:r w:rsidR="00075D16" w:rsidRPr="00E80EF2">
        <w:rPr>
          <w:rFonts w:ascii="Times New Roman" w:hAnsi="Times New Roman"/>
        </w:rPr>
        <w:t>109</w:t>
      </w:r>
      <w:r w:rsidR="00075D16" w:rsidRPr="00E80EF2">
        <w:rPr>
          <w:rFonts w:ascii="Times New Roman" w:hAnsi="Times New Roman"/>
        </w:rPr>
        <w:t>年度</w:t>
      </w:r>
      <w:r w:rsidR="00075D16" w:rsidRPr="00E80EF2">
        <w:rPr>
          <w:rFonts w:hint="eastAsia"/>
        </w:rPr>
        <w:t>直轄市法制及行政救濟業務研討會手冊，</w:t>
      </w:r>
      <w:r w:rsidRPr="00E80EF2">
        <w:rPr>
          <w:rFonts w:hint="eastAsia"/>
        </w:rPr>
        <w:t>發表</w:t>
      </w:r>
      <w:r w:rsidR="00075D16" w:rsidRPr="00E80EF2">
        <w:rPr>
          <w:rFonts w:hint="eastAsia"/>
        </w:rPr>
        <w:t>有關教育部與國立大學校長遴選相關函釋之檢討</w:t>
      </w:r>
      <w:r w:rsidR="00075D16" w:rsidRPr="00E80EF2">
        <w:rPr>
          <w:rStyle w:val="aff3"/>
        </w:rPr>
        <w:footnoteReference w:id="13"/>
      </w:r>
      <w:r w:rsidRPr="00E80EF2">
        <w:rPr>
          <w:rFonts w:hint="eastAsia"/>
        </w:rPr>
        <w:t>一文</w:t>
      </w:r>
      <w:r w:rsidR="007540DF" w:rsidRPr="00E80EF2">
        <w:rPr>
          <w:rFonts w:hint="eastAsia"/>
        </w:rPr>
        <w:t>略以</w:t>
      </w:r>
      <w:r w:rsidR="00075D16" w:rsidRPr="00E80EF2">
        <w:rPr>
          <w:rFonts w:hint="eastAsia"/>
        </w:rPr>
        <w:t>：</w:t>
      </w:r>
      <w:bookmarkEnd w:id="229"/>
      <w:r w:rsidR="00075D16" w:rsidRPr="00E80EF2">
        <w:rPr>
          <w:rFonts w:hint="eastAsia"/>
        </w:rPr>
        <w:t>教育部曾經多次以函釋說明校務會議與遴委會之關係，</w:t>
      </w:r>
      <w:r w:rsidR="00075D16" w:rsidRPr="00E80EF2">
        <w:rPr>
          <w:rFonts w:hint="eastAsia"/>
          <w:u w:val="single"/>
        </w:rPr>
        <w:t>下列函釋清楚顯示教育部不信任校務會議，卻過度信任遴委會委員</w:t>
      </w:r>
      <w:r w:rsidR="00075D16" w:rsidRPr="00E80EF2">
        <w:rPr>
          <w:rStyle w:val="aff3"/>
          <w:u w:val="single"/>
        </w:rPr>
        <w:footnoteReference w:id="14"/>
      </w:r>
      <w:r w:rsidR="00075D16" w:rsidRPr="00E80EF2">
        <w:rPr>
          <w:rFonts w:hint="eastAsia"/>
          <w:u w:val="single"/>
        </w:rPr>
        <w:t>；教育部認為遴委會並不受到校務會</w:t>
      </w:r>
      <w:r w:rsidR="00075D16" w:rsidRPr="00E80EF2">
        <w:rPr>
          <w:rFonts w:hint="eastAsia"/>
          <w:u w:val="single"/>
        </w:rPr>
        <w:lastRenderedPageBreak/>
        <w:t>議所訂定之遴選作業規定之拘束，而且可以「修改校長遴選辦法有關決定候選人產生方式之條文內容」</w:t>
      </w:r>
      <w:r w:rsidR="00075D16" w:rsidRPr="00E80EF2">
        <w:rPr>
          <w:rFonts w:hint="eastAsia"/>
        </w:rPr>
        <w:t>，遴委會具有獨立自主的權限來遴選出大學適任的校長</w:t>
      </w:r>
      <w:r w:rsidR="00075D16" w:rsidRPr="00E80EF2">
        <w:rPr>
          <w:rStyle w:val="aff3"/>
        </w:rPr>
        <w:footnoteReference w:id="15"/>
      </w:r>
      <w:r w:rsidR="00075D16" w:rsidRPr="00E80EF2">
        <w:rPr>
          <w:rFonts w:hint="eastAsia"/>
        </w:rPr>
        <w:t>。</w:t>
      </w:r>
      <w:bookmarkEnd w:id="230"/>
      <w:bookmarkEnd w:id="231"/>
      <w:bookmarkEnd w:id="232"/>
      <w:bookmarkEnd w:id="233"/>
      <w:bookmarkEnd w:id="234"/>
      <w:bookmarkEnd w:id="235"/>
      <w:bookmarkEnd w:id="236"/>
      <w:bookmarkEnd w:id="237"/>
    </w:p>
    <w:p w14:paraId="632D78C7" w14:textId="77777777" w:rsidR="009143D5" w:rsidRPr="00E80EF2" w:rsidRDefault="009143D5" w:rsidP="0083066D">
      <w:pPr>
        <w:pStyle w:val="3"/>
      </w:pPr>
      <w:bookmarkStart w:id="238" w:name="_Toc68100142"/>
      <w:bookmarkStart w:id="239" w:name="_Toc70170624"/>
      <w:bookmarkStart w:id="240" w:name="_Toc71269783"/>
      <w:bookmarkStart w:id="241" w:name="_Toc72762765"/>
      <w:bookmarkStart w:id="242" w:name="_Toc72767611"/>
      <w:bookmarkStart w:id="243" w:name="_Toc75269889"/>
      <w:bookmarkStart w:id="244" w:name="_Toc75271781"/>
      <w:bookmarkStart w:id="245" w:name="_Toc78706996"/>
      <w:bookmarkStart w:id="246" w:name="_Toc68100141"/>
      <w:bookmarkStart w:id="247" w:name="_Toc70170623"/>
      <w:bookmarkStart w:id="248" w:name="_Toc71269782"/>
      <w:bookmarkEnd w:id="220"/>
      <w:bookmarkEnd w:id="221"/>
      <w:bookmarkEnd w:id="222"/>
      <w:bookmarkEnd w:id="223"/>
      <w:bookmarkEnd w:id="224"/>
      <w:bookmarkEnd w:id="225"/>
      <w:bookmarkEnd w:id="226"/>
      <w:bookmarkEnd w:id="227"/>
      <w:r w:rsidRPr="00E80EF2">
        <w:rPr>
          <w:rFonts w:hint="eastAsia"/>
        </w:rPr>
        <w:t>教育部復稱</w:t>
      </w:r>
      <w:r w:rsidRPr="00E80EF2">
        <w:rPr>
          <w:rStyle w:val="aff3"/>
        </w:rPr>
        <w:footnoteReference w:id="16"/>
      </w:r>
      <w:r w:rsidRPr="00E80EF2">
        <w:rPr>
          <w:rFonts w:hint="eastAsia"/>
        </w:rPr>
        <w:t>，各校自訂之規章如遇有爭議，由學校或遴委會依權責解決或認定，相關法令釋疑，教育部則輔以函釋規範之</w:t>
      </w:r>
      <w:r w:rsidR="00196134" w:rsidRPr="00E80EF2">
        <w:rPr>
          <w:rFonts w:hint="eastAsia"/>
        </w:rPr>
        <w:t>，保留學校及遴委會妥適執行遴選作業之彈性與空間，從「預防重於治療」之概念規劃政策</w:t>
      </w:r>
      <w:r w:rsidRPr="00E80EF2">
        <w:rPr>
          <w:rFonts w:hint="eastAsia"/>
        </w:rPr>
        <w:t>：</w:t>
      </w:r>
      <w:bookmarkEnd w:id="238"/>
      <w:bookmarkEnd w:id="239"/>
      <w:bookmarkEnd w:id="240"/>
      <w:bookmarkEnd w:id="241"/>
      <w:bookmarkEnd w:id="242"/>
      <w:bookmarkEnd w:id="243"/>
      <w:bookmarkEnd w:id="244"/>
      <w:bookmarkEnd w:id="245"/>
    </w:p>
    <w:p w14:paraId="627F43D5" w14:textId="77777777" w:rsidR="009143D5" w:rsidRPr="00E80EF2" w:rsidRDefault="009143D5" w:rsidP="009143D5">
      <w:pPr>
        <w:pStyle w:val="4"/>
      </w:pPr>
      <w:r w:rsidRPr="00E80EF2">
        <w:rPr>
          <w:rFonts w:hint="eastAsia"/>
        </w:rPr>
        <w:t>涉及『遴選程序』及『校長候選人任用資格』之疑義，仍應回歸大學法、遴委會組織及運作辦法及教育人員任用條例等相關法令辦理，倘有看法不一致之情形，教育部應本於法令主管機關之權責，就立法意旨進行闡明認定；至於</w:t>
      </w:r>
      <w:r w:rsidRPr="00E80EF2">
        <w:rPr>
          <w:rFonts w:hint="eastAsia"/>
        </w:rPr>
        <w:lastRenderedPageBreak/>
        <w:t>各校依大學法及遴委會組織及運作辦法授權自訂之規章如遇有爭議，在不逾越上位法規範下，</w:t>
      </w:r>
      <w:r w:rsidRPr="00E80EF2">
        <w:rPr>
          <w:rFonts w:hint="eastAsia"/>
          <w:u w:val="single"/>
        </w:rPr>
        <w:t>由學校或遴委會依權責解決或認定</w:t>
      </w:r>
      <w:r w:rsidRPr="00E80EF2">
        <w:rPr>
          <w:rFonts w:hAnsi="標楷體" w:hint="eastAsia"/>
        </w:rPr>
        <w:t>……</w:t>
      </w:r>
      <w:r w:rsidRPr="00E80EF2">
        <w:rPr>
          <w:rFonts w:hint="eastAsia"/>
        </w:rPr>
        <w:t>。</w:t>
      </w:r>
    </w:p>
    <w:p w14:paraId="475A1E8A" w14:textId="77777777" w:rsidR="009143D5" w:rsidRPr="00E80EF2" w:rsidRDefault="009143D5" w:rsidP="009143D5">
      <w:pPr>
        <w:pStyle w:val="4"/>
      </w:pPr>
      <w:r w:rsidRPr="00E80EF2">
        <w:rPr>
          <w:rFonts w:hint="eastAsia"/>
        </w:rPr>
        <w:t>於相關會議宣導應及早確認遴委會會議時間，俾給予遴委會委員充分審閱文件時間及瞭解遴選運作方式；各校組成之專責工作小組</w:t>
      </w:r>
      <w:r w:rsidRPr="00E80EF2">
        <w:rPr>
          <w:rFonts w:hAnsi="標楷體" w:hint="eastAsia"/>
        </w:rPr>
        <w:t>……</w:t>
      </w:r>
      <w:r w:rsidRPr="00E80EF2">
        <w:rPr>
          <w:rFonts w:hint="eastAsia"/>
        </w:rPr>
        <w:t>已賦予遴委會進行校長遴選程序時，得因應遴選實務需要，邀請專業領域人員列席會議，以遂行遴選作業並預防遴選爭議發生之彈性空間；每月定期召開「國立大學校長遴選實務研討工作小組」</w:t>
      </w:r>
      <w:r w:rsidRPr="00E80EF2">
        <w:rPr>
          <w:rFonts w:hAnsi="標楷體" w:hint="eastAsia"/>
        </w:rPr>
        <w:t>……</w:t>
      </w:r>
      <w:r w:rsidRPr="00E80EF2">
        <w:rPr>
          <w:rFonts w:hint="eastAsia"/>
        </w:rPr>
        <w:t>邀集熟稔國立大學校長遴選相關法制及實務之人員及刻正辦理校長遴選之學校與會，即時瞭解掌握各校辦理遴選之規劃與</w:t>
      </w:r>
      <w:r w:rsidRPr="00E80EF2">
        <w:rPr>
          <w:rFonts w:ascii="Times New Roman" w:hAnsi="Times New Roman"/>
        </w:rPr>
        <w:t>進度，並適時提供學校法令釋疑與實務作業諮詢；</w:t>
      </w:r>
      <w:r w:rsidRPr="00E80EF2">
        <w:rPr>
          <w:rFonts w:ascii="Times New Roman" w:hAnsi="Times New Roman"/>
        </w:rPr>
        <w:t>108</w:t>
      </w:r>
      <w:r w:rsidRPr="00E80EF2">
        <w:rPr>
          <w:rFonts w:ascii="Times New Roman" w:hAnsi="Times New Roman"/>
        </w:rPr>
        <w:t>月</w:t>
      </w:r>
      <w:r w:rsidRPr="00E80EF2">
        <w:rPr>
          <w:rFonts w:ascii="Times New Roman" w:hAnsi="Times New Roman"/>
        </w:rPr>
        <w:t>12</w:t>
      </w:r>
      <w:r w:rsidRPr="00E80EF2">
        <w:rPr>
          <w:rFonts w:ascii="Times New Roman" w:hAnsi="Times New Roman"/>
        </w:rPr>
        <w:t>月</w:t>
      </w:r>
      <w:r w:rsidRPr="00E80EF2">
        <w:rPr>
          <w:rFonts w:hint="eastAsia"/>
        </w:rPr>
        <w:t>間整理「國立大學辦理校長遴選作業注意事項」</w:t>
      </w:r>
      <w:r w:rsidRPr="00E80EF2">
        <w:rPr>
          <w:rFonts w:hAnsi="標楷體" w:hint="eastAsia"/>
        </w:rPr>
        <w:t>……</w:t>
      </w:r>
      <w:r w:rsidRPr="00E80EF2">
        <w:rPr>
          <w:rFonts w:hint="eastAsia"/>
        </w:rPr>
        <w:t>倘有未符合法令規範之情形，即函請學校審酌修正，俾完備學校遴選法制規定。</w:t>
      </w:r>
    </w:p>
    <w:p w14:paraId="67527E01" w14:textId="77777777" w:rsidR="009143D5" w:rsidRPr="00E80EF2" w:rsidRDefault="009143D5" w:rsidP="009143D5">
      <w:pPr>
        <w:pStyle w:val="4"/>
      </w:pPr>
      <w:r w:rsidRPr="00E80EF2">
        <w:rPr>
          <w:rFonts w:hint="eastAsia"/>
        </w:rPr>
        <w:t>將持續透過校長遴選實務研討工作小組，瞭解追蹤學校辦理校長遴選之實務情形，即時提供協助與輔導，蒐集興革之建議；保留學校及遴委會妥適執行遴選作業之彈性與空間，對於遴選作業實務及相關法令釋疑，教育部則輔以函釋規範之，並將國立大學校院校長遴選相關函釋規定整理錄冊於「國立大學辦理校長遴選作業注意事項」，置於教育部人事處網頁供各校參考運用。</w:t>
      </w:r>
    </w:p>
    <w:p w14:paraId="62B8DF74" w14:textId="77777777" w:rsidR="009143D5" w:rsidRPr="00E80EF2" w:rsidRDefault="009143D5" w:rsidP="009143D5">
      <w:pPr>
        <w:pStyle w:val="4"/>
      </w:pPr>
      <w:r w:rsidRPr="00E80EF2">
        <w:rPr>
          <w:rFonts w:hint="eastAsia"/>
        </w:rPr>
        <w:t>教育部經檢討過去部分國立大學校長遴選過程發生的爭議，廣泛徵詢各界意見</w:t>
      </w:r>
      <w:r w:rsidRPr="00E80EF2">
        <w:rPr>
          <w:rFonts w:hAnsi="標楷體" w:hint="eastAsia"/>
        </w:rPr>
        <w:t>……</w:t>
      </w:r>
      <w:r w:rsidRPr="00E80EF2">
        <w:rPr>
          <w:rFonts w:hint="eastAsia"/>
        </w:rPr>
        <w:t>從「預防重於治療」的概念著手，在確保遴選過程正當</w:t>
      </w:r>
      <w:r w:rsidRPr="00E80EF2">
        <w:rPr>
          <w:rFonts w:hint="eastAsia"/>
        </w:rPr>
        <w:lastRenderedPageBreak/>
        <w:t>性之前提下，強化預防遴選爭議發生及有效處理爭議之措施。如發生遴委會無正當理由怠於執行任務，或未</w:t>
      </w:r>
      <w:r w:rsidRPr="00E80EF2">
        <w:rPr>
          <w:rFonts w:ascii="Times New Roman" w:hAnsi="Times New Roman"/>
        </w:rPr>
        <w:t>於期限內確實處理遴選爭議，基於學校組成遴委會及大學自主之精神，在學校校務會議代表</w:t>
      </w:r>
      <w:r w:rsidRPr="00E80EF2">
        <w:rPr>
          <w:rFonts w:ascii="Times New Roman" w:hAnsi="Times New Roman"/>
        </w:rPr>
        <w:t>3</w:t>
      </w:r>
      <w:r w:rsidRPr="00E80EF2">
        <w:rPr>
          <w:rFonts w:ascii="Times New Roman" w:hAnsi="Times New Roman"/>
        </w:rPr>
        <w:t>分之</w:t>
      </w:r>
      <w:r w:rsidRPr="00E80EF2">
        <w:rPr>
          <w:rFonts w:ascii="Times New Roman" w:hAnsi="Times New Roman"/>
        </w:rPr>
        <w:t>1</w:t>
      </w:r>
      <w:r w:rsidRPr="00E80EF2">
        <w:rPr>
          <w:rFonts w:ascii="Times New Roman" w:hAnsi="Times New Roman"/>
        </w:rPr>
        <w:t>以上提案，經開會討論後有出席代表</w:t>
      </w:r>
      <w:r w:rsidRPr="00E80EF2">
        <w:rPr>
          <w:rFonts w:ascii="Times New Roman" w:hAnsi="Times New Roman"/>
        </w:rPr>
        <w:t>2</w:t>
      </w:r>
      <w:r w:rsidRPr="00E80EF2">
        <w:rPr>
          <w:rFonts w:ascii="Times New Roman" w:hAnsi="Times New Roman"/>
        </w:rPr>
        <w:t>分之</w:t>
      </w:r>
      <w:r w:rsidRPr="00E80EF2">
        <w:rPr>
          <w:rFonts w:ascii="Times New Roman" w:hAnsi="Times New Roman"/>
        </w:rPr>
        <w:t>1</w:t>
      </w:r>
      <w:r w:rsidRPr="00E80EF2">
        <w:rPr>
          <w:rFonts w:ascii="Times New Roman" w:hAnsi="Times New Roman"/>
        </w:rPr>
        <w:t>以上同</w:t>
      </w:r>
      <w:r w:rsidRPr="00E80EF2">
        <w:rPr>
          <w:rFonts w:hint="eastAsia"/>
        </w:rPr>
        <w:t>意，遴委會即須解散</w:t>
      </w:r>
      <w:r w:rsidRPr="00E80EF2">
        <w:rPr>
          <w:rFonts w:hAnsi="標楷體" w:hint="eastAsia"/>
        </w:rPr>
        <w:t>……</w:t>
      </w:r>
      <w:r w:rsidRPr="00E80EF2">
        <w:rPr>
          <w:rFonts w:hint="eastAsia"/>
        </w:rPr>
        <w:t>。遴委會組織及運作辦法亦增訂學校應組成專責工作小組，以協助遴委會合法適當執行遴選任務，以及委員利益迴避相關規範。以適法性監督之角色協助校長遴選事宜</w:t>
      </w:r>
      <w:r w:rsidRPr="00E80EF2">
        <w:rPr>
          <w:rFonts w:hAnsi="標楷體" w:hint="eastAsia"/>
        </w:rPr>
        <w:t>……</w:t>
      </w:r>
      <w:r w:rsidRPr="00E80EF2">
        <w:rPr>
          <w:rFonts w:hint="eastAsia"/>
        </w:rPr>
        <w:t>惟過程中遴委會如有違反法令或怠於執行任務等情事</w:t>
      </w:r>
      <w:r w:rsidRPr="00E80EF2">
        <w:rPr>
          <w:rFonts w:hAnsi="標楷體" w:hint="eastAsia"/>
        </w:rPr>
        <w:t>……</w:t>
      </w:r>
      <w:r w:rsidRPr="00E80EF2">
        <w:rPr>
          <w:rFonts w:hint="eastAsia"/>
        </w:rPr>
        <w:t>得由學校依規定予以解散並重新組成。</w:t>
      </w:r>
    </w:p>
    <w:p w14:paraId="69613EFA" w14:textId="77777777" w:rsidR="004156A0" w:rsidRPr="00E80EF2" w:rsidRDefault="009143D5" w:rsidP="004156A0">
      <w:pPr>
        <w:pStyle w:val="3"/>
        <w:rPr>
          <w:rFonts w:ascii="Times New Roman" w:hAnsi="Times New Roman"/>
        </w:rPr>
      </w:pPr>
      <w:bookmarkStart w:id="249" w:name="_Toc72762766"/>
      <w:bookmarkStart w:id="250" w:name="_Toc72767612"/>
      <w:bookmarkStart w:id="251" w:name="_Toc75269890"/>
      <w:bookmarkStart w:id="252" w:name="_Toc75271782"/>
      <w:bookmarkStart w:id="253" w:name="_Toc78706997"/>
      <w:r w:rsidRPr="00E80EF2">
        <w:rPr>
          <w:rFonts w:hint="eastAsia"/>
        </w:rPr>
        <w:t>嗣</w:t>
      </w:r>
      <w:r w:rsidR="00075D16" w:rsidRPr="00E80EF2">
        <w:rPr>
          <w:rFonts w:hint="eastAsia"/>
        </w:rPr>
        <w:t>教育部</w:t>
      </w:r>
      <w:bookmarkEnd w:id="180"/>
      <w:bookmarkEnd w:id="181"/>
      <w:bookmarkEnd w:id="182"/>
      <w:bookmarkEnd w:id="183"/>
      <w:bookmarkEnd w:id="228"/>
      <w:r w:rsidR="00075D16" w:rsidRPr="00E80EF2">
        <w:rPr>
          <w:rFonts w:hint="eastAsia"/>
        </w:rPr>
        <w:t>於本案詢問時表示，部派代表</w:t>
      </w:r>
      <w:r w:rsidR="00E60BBE" w:rsidRPr="00E80EF2">
        <w:rPr>
          <w:rFonts w:hint="eastAsia"/>
        </w:rPr>
        <w:t>於</w:t>
      </w:r>
      <w:r w:rsidR="00075D16" w:rsidRPr="00E80EF2">
        <w:rPr>
          <w:rFonts w:hint="eastAsia"/>
        </w:rPr>
        <w:t>投票過程中</w:t>
      </w:r>
      <w:r w:rsidR="00E60BBE" w:rsidRPr="00E80EF2">
        <w:rPr>
          <w:rFonts w:hint="eastAsia"/>
        </w:rPr>
        <w:t>之角色</w:t>
      </w:r>
      <w:r w:rsidR="00075D16" w:rsidRPr="00E80EF2">
        <w:rPr>
          <w:rFonts w:hint="eastAsia"/>
        </w:rPr>
        <w:t>與其他委員一樣，遴委會委員不見得瞭解相關規定，學校應檢視遴委會辦理遴選過程，如有違法失職狀況應能夠</w:t>
      </w:r>
      <w:r w:rsidR="00E60BBE" w:rsidRPr="00E80EF2">
        <w:rPr>
          <w:rFonts w:hint="eastAsia"/>
        </w:rPr>
        <w:t>即時</w:t>
      </w:r>
      <w:r w:rsidR="00075D16" w:rsidRPr="00E80EF2">
        <w:rPr>
          <w:rFonts w:hint="eastAsia"/>
        </w:rPr>
        <w:t>處理，現有機制</w:t>
      </w:r>
      <w:r w:rsidR="00E60BBE" w:rsidRPr="00E80EF2">
        <w:rPr>
          <w:rFonts w:hint="eastAsia"/>
        </w:rPr>
        <w:t>諸</w:t>
      </w:r>
      <w:r w:rsidR="00075D16" w:rsidRPr="00E80EF2">
        <w:rPr>
          <w:rFonts w:hint="eastAsia"/>
        </w:rPr>
        <w:t>多事項處理不夠細緻，回歸法規面研議是否調整：</w:t>
      </w:r>
      <w:bookmarkEnd w:id="246"/>
      <w:bookmarkEnd w:id="247"/>
      <w:bookmarkEnd w:id="248"/>
      <w:bookmarkEnd w:id="249"/>
      <w:bookmarkEnd w:id="250"/>
      <w:bookmarkEnd w:id="251"/>
      <w:bookmarkEnd w:id="252"/>
      <w:bookmarkEnd w:id="253"/>
    </w:p>
    <w:p w14:paraId="52B9F4DB" w14:textId="77777777" w:rsidR="00B37044" w:rsidRPr="00E80EF2" w:rsidRDefault="004156A0" w:rsidP="00E17A58">
      <w:pPr>
        <w:pStyle w:val="4"/>
      </w:pPr>
      <w:r w:rsidRPr="00E80EF2">
        <w:rPr>
          <w:rFonts w:hint="eastAsia"/>
        </w:rPr>
        <w:t>教育部蔡政務次長清華表示，</w:t>
      </w:r>
      <w:bookmarkStart w:id="254" w:name="_Hlk78620029"/>
      <w:r w:rsidRPr="00E80EF2">
        <w:rPr>
          <w:rFonts w:hint="eastAsia"/>
          <w:u w:val="single"/>
        </w:rPr>
        <w:t>教育部代表在投票過程中，與其他委員一樣，</w:t>
      </w:r>
      <w:r w:rsidR="00B37044" w:rsidRPr="00E80EF2">
        <w:rPr>
          <w:rFonts w:hint="eastAsia"/>
          <w:u w:val="single"/>
        </w:rPr>
        <w:t>在討論過程中如有疑慮，或委員會決議與現行法規牴觸，都會適時提出</w:t>
      </w:r>
      <w:bookmarkEnd w:id="254"/>
      <w:r w:rsidR="00B37044" w:rsidRPr="00E80EF2">
        <w:rPr>
          <w:rFonts w:hint="eastAsia"/>
        </w:rPr>
        <w:t>；</w:t>
      </w:r>
      <w:r w:rsidRPr="00E80EF2">
        <w:rPr>
          <w:rFonts w:hint="eastAsia"/>
        </w:rPr>
        <w:t>遴選委員會之法律基礎為校務會議授權產生，運作上如有違背大學校務會議通過之規章，校務會議應有處理的權力</w:t>
      </w:r>
      <w:r w:rsidR="00B37044" w:rsidRPr="00E80EF2">
        <w:rPr>
          <w:rFonts w:hint="eastAsia"/>
        </w:rPr>
        <w:t>。</w:t>
      </w:r>
    </w:p>
    <w:p w14:paraId="42F34EF3" w14:textId="77777777" w:rsidR="00B37044" w:rsidRPr="00E80EF2" w:rsidRDefault="004156A0" w:rsidP="00E17A58">
      <w:pPr>
        <w:pStyle w:val="4"/>
      </w:pPr>
      <w:r w:rsidRPr="00E80EF2">
        <w:rPr>
          <w:rFonts w:hint="eastAsia"/>
        </w:rPr>
        <w:t>教育部人事處陳處長焜元則表示</w:t>
      </w:r>
      <w:r w:rsidR="00B37044" w:rsidRPr="00E80EF2">
        <w:rPr>
          <w:rFonts w:hint="eastAsia"/>
        </w:rPr>
        <w:t>：</w:t>
      </w:r>
    </w:p>
    <w:p w14:paraId="0B288E82" w14:textId="77777777" w:rsidR="00B37044" w:rsidRPr="00E80EF2" w:rsidRDefault="004156A0" w:rsidP="00B37044">
      <w:pPr>
        <w:pStyle w:val="5"/>
      </w:pPr>
      <w:r w:rsidRPr="00E80EF2">
        <w:rPr>
          <w:rFonts w:hint="eastAsia"/>
        </w:rPr>
        <w:t>過去在爭議案件中，與校務會議有很多討論，校務會議將遴委會討論狀況，拿到校務會議表決，確實造成校務會議與遴委會之紛擾；學校應檢視遴委會辦理遴選過程，如有違法失職狀況</w:t>
      </w:r>
      <w:r w:rsidR="00B37044" w:rsidRPr="00E80EF2">
        <w:rPr>
          <w:rFonts w:hint="eastAsia"/>
        </w:rPr>
        <w:t>應</w:t>
      </w:r>
      <w:r w:rsidRPr="00E80EF2">
        <w:rPr>
          <w:rFonts w:hint="eastAsia"/>
        </w:rPr>
        <w:t>能夠出手處理。校務會議是</w:t>
      </w:r>
      <w:r w:rsidRPr="00E80EF2">
        <w:rPr>
          <w:rFonts w:hint="eastAsia"/>
        </w:rPr>
        <w:lastRenderedPageBreak/>
        <w:t>學校最高權力機構，遴委會在操作遴選辦法，要尊重校務會議權責，</w:t>
      </w:r>
      <w:r w:rsidRPr="00E80EF2">
        <w:rPr>
          <w:rFonts w:hint="eastAsia"/>
          <w:u w:val="single"/>
        </w:rPr>
        <w:t>但制度上應確保遴委會獨立自主之權責，尚難釐清</w:t>
      </w:r>
      <w:r w:rsidR="00B37044" w:rsidRPr="00E80EF2">
        <w:rPr>
          <w:rFonts w:hint="eastAsia"/>
        </w:rPr>
        <w:t>。</w:t>
      </w:r>
    </w:p>
    <w:p w14:paraId="2DEFB69E" w14:textId="77777777" w:rsidR="004156A0" w:rsidRPr="00E80EF2" w:rsidRDefault="004156A0" w:rsidP="00B37044">
      <w:pPr>
        <w:pStyle w:val="5"/>
      </w:pPr>
      <w:r w:rsidRPr="00E80EF2">
        <w:rPr>
          <w:rFonts w:hint="eastAsia"/>
        </w:rPr>
        <w:t>遴委會委員不見得瞭解相關規定，每次會議都有工作小組成員，遴委會成立</w:t>
      </w:r>
      <w:r w:rsidRPr="00E80EF2">
        <w:rPr>
          <w:rFonts w:ascii="Times New Roman" w:hAnsi="Times New Roman"/>
        </w:rPr>
        <w:t>前</w:t>
      </w:r>
      <w:r w:rsidRPr="00E80EF2">
        <w:rPr>
          <w:rFonts w:ascii="Times New Roman" w:hAnsi="Times New Roman"/>
        </w:rPr>
        <w:t>5</w:t>
      </w:r>
      <w:r w:rsidRPr="00E80EF2">
        <w:rPr>
          <w:rFonts w:ascii="Times New Roman" w:hAnsi="Times New Roman"/>
        </w:rPr>
        <w:t>個</w:t>
      </w:r>
      <w:r w:rsidRPr="00E80EF2">
        <w:rPr>
          <w:rFonts w:hint="eastAsia"/>
        </w:rPr>
        <w:t>月，教育部</w:t>
      </w:r>
      <w:r w:rsidR="004A55E1" w:rsidRPr="00E80EF2">
        <w:rPr>
          <w:rFonts w:hint="eastAsia"/>
        </w:rPr>
        <w:t>即</w:t>
      </w:r>
      <w:r w:rsidRPr="00E80EF2">
        <w:rPr>
          <w:rFonts w:hint="eastAsia"/>
        </w:rPr>
        <w:t>要求檢視相關法規。</w:t>
      </w:r>
    </w:p>
    <w:p w14:paraId="603D9760" w14:textId="77777777" w:rsidR="00D4129F" w:rsidRPr="00E80EF2" w:rsidRDefault="00D4129F" w:rsidP="00B37044">
      <w:pPr>
        <w:pStyle w:val="5"/>
      </w:pPr>
      <w:r w:rsidRPr="00E80EF2">
        <w:rPr>
          <w:rFonts w:hint="eastAsia"/>
        </w:rPr>
        <w:t>各校遴委會規則設計不同，教育部在法規面有進行檢視，因為各校細節性規範檢視不易，爰教育部要求各校組成工作小組，如遭遇投票表決等爭議，遴委會委員不見得瞭解相關規定</w:t>
      </w:r>
      <w:r w:rsidRPr="00E80EF2">
        <w:rPr>
          <w:rFonts w:hAnsi="標楷體" w:hint="eastAsia"/>
        </w:rPr>
        <w:t>……</w:t>
      </w:r>
      <w:r w:rsidRPr="00E80EF2">
        <w:rPr>
          <w:rFonts w:hAnsi="標楷體" w:hint="eastAsia"/>
          <w:u w:val="single"/>
        </w:rPr>
        <w:t>教育</w:t>
      </w:r>
      <w:r w:rsidRPr="00E80EF2">
        <w:rPr>
          <w:rFonts w:hint="eastAsia"/>
          <w:u w:val="single"/>
        </w:rPr>
        <w:t>部要求檢視相關法規，免得時間太近啟人疑竇，在10個月組成遴委會前，即進行法規檢視工作</w:t>
      </w:r>
      <w:r w:rsidRPr="00E80EF2">
        <w:rPr>
          <w:rFonts w:hint="eastAsia"/>
        </w:rPr>
        <w:t>，並請學校派員</w:t>
      </w:r>
      <w:r w:rsidR="007A7945" w:rsidRPr="00E80EF2">
        <w:rPr>
          <w:rFonts w:hint="eastAsia"/>
        </w:rPr>
        <w:t>與</w:t>
      </w:r>
      <w:r w:rsidRPr="00E80EF2">
        <w:rPr>
          <w:rFonts w:hint="eastAsia"/>
        </w:rPr>
        <w:t>教育部交流相關資訊，將相關疑問提出，現有機制很多事項處理的不夠細緻，回歸法規面研議是否調整。</w:t>
      </w:r>
    </w:p>
    <w:p w14:paraId="35E51EC2" w14:textId="77777777" w:rsidR="00D4129F" w:rsidRPr="00E80EF2" w:rsidRDefault="00D4129F" w:rsidP="00E17A58">
      <w:pPr>
        <w:pStyle w:val="4"/>
      </w:pPr>
      <w:r w:rsidRPr="00E80EF2">
        <w:rPr>
          <w:rFonts w:hint="eastAsia"/>
        </w:rPr>
        <w:t>教育部人事處陳專門委員慧芬</w:t>
      </w:r>
      <w:r w:rsidR="00B37044" w:rsidRPr="00E80EF2">
        <w:rPr>
          <w:rFonts w:hint="eastAsia"/>
        </w:rPr>
        <w:t>亦</w:t>
      </w:r>
      <w:r w:rsidRPr="00E80EF2">
        <w:rPr>
          <w:rFonts w:hint="eastAsia"/>
        </w:rPr>
        <w:t>表示，各校校長遴選業務之業務傳承，可能有中斷情形，大學人事室同仁，異動頻率低，但主任因職期輪調，確實有很多學校容易更換。目前除修正國立大學校長遴選委員會組織及運作辦法，在校內建立工作小組補強遴委會職能外，教育</w:t>
      </w:r>
      <w:r w:rsidRPr="00E80EF2">
        <w:rPr>
          <w:rFonts w:ascii="Times New Roman" w:hAnsi="Times New Roman"/>
        </w:rPr>
        <w:t>部於</w:t>
      </w:r>
      <w:r w:rsidRPr="00E80EF2">
        <w:rPr>
          <w:rFonts w:ascii="Times New Roman" w:hAnsi="Times New Roman"/>
        </w:rPr>
        <w:t>107</w:t>
      </w:r>
      <w:r w:rsidRPr="00E80EF2">
        <w:rPr>
          <w:rFonts w:ascii="Times New Roman" w:hAnsi="Times New Roman"/>
        </w:rPr>
        <w:t>年</w:t>
      </w:r>
      <w:r w:rsidRPr="00E80EF2">
        <w:rPr>
          <w:rFonts w:ascii="Times New Roman" w:hAnsi="Times New Roman"/>
        </w:rPr>
        <w:t>4</w:t>
      </w:r>
      <w:r w:rsidRPr="00E80EF2">
        <w:rPr>
          <w:rFonts w:ascii="Times New Roman" w:hAnsi="Times New Roman"/>
        </w:rPr>
        <w:t>月起</w:t>
      </w:r>
      <w:r w:rsidRPr="00E80EF2">
        <w:rPr>
          <w:rFonts w:hint="eastAsia"/>
        </w:rPr>
        <w:t>也建立跨校平臺……。</w:t>
      </w:r>
    </w:p>
    <w:p w14:paraId="751EFD8A" w14:textId="77777777" w:rsidR="00460AB2" w:rsidRPr="00E80EF2" w:rsidRDefault="004156A0" w:rsidP="00460AB2">
      <w:pPr>
        <w:pStyle w:val="3"/>
      </w:pPr>
      <w:bookmarkStart w:id="255" w:name="_Toc59614404"/>
      <w:bookmarkStart w:id="256" w:name="_Toc59620722"/>
      <w:bookmarkStart w:id="257" w:name="_Toc60671460"/>
      <w:bookmarkStart w:id="258" w:name="_Toc65589188"/>
      <w:bookmarkStart w:id="259" w:name="_Toc66115388"/>
      <w:bookmarkStart w:id="260" w:name="_Toc68100143"/>
      <w:bookmarkStart w:id="261" w:name="_Toc70170625"/>
      <w:bookmarkStart w:id="262" w:name="_Toc71269784"/>
      <w:bookmarkStart w:id="263" w:name="_Toc72762767"/>
      <w:bookmarkStart w:id="264" w:name="_Toc72767613"/>
      <w:bookmarkStart w:id="265" w:name="_Toc75269891"/>
      <w:bookmarkStart w:id="266" w:name="_Toc75271783"/>
      <w:bookmarkStart w:id="267" w:name="_Toc78706998"/>
      <w:r w:rsidRPr="00E80EF2">
        <w:rPr>
          <w:rFonts w:hint="eastAsia"/>
        </w:rPr>
        <w:t>綜上，</w:t>
      </w:r>
      <w:r w:rsidRPr="00E80EF2">
        <w:rPr>
          <w:rFonts w:ascii="Times New Roman" w:hAnsi="Times New Roman"/>
        </w:rPr>
        <w:t>大學法</w:t>
      </w:r>
      <w:r w:rsidRPr="00E80EF2">
        <w:rPr>
          <w:rFonts w:ascii="Times New Roman" w:hAnsi="Times New Roman" w:hint="eastAsia"/>
        </w:rPr>
        <w:t>之</w:t>
      </w:r>
      <w:r w:rsidRPr="00E80EF2">
        <w:rPr>
          <w:rFonts w:ascii="Times New Roman" w:hAnsi="Times New Roman"/>
        </w:rPr>
        <w:t>修正</w:t>
      </w:r>
      <w:r w:rsidRPr="00E80EF2">
        <w:rPr>
          <w:rFonts w:ascii="Times New Roman" w:hAnsi="Times New Roman" w:hint="eastAsia"/>
        </w:rPr>
        <w:t>係為解決</w:t>
      </w:r>
      <w:r w:rsidRPr="00E80EF2">
        <w:rPr>
          <w:rFonts w:ascii="Times New Roman" w:hAnsi="Times New Roman"/>
        </w:rPr>
        <w:t>國立大學因校長遴選</w:t>
      </w:r>
      <w:r w:rsidRPr="00E80EF2">
        <w:rPr>
          <w:rFonts w:ascii="Times New Roman" w:hAnsi="Times New Roman" w:hint="eastAsia"/>
        </w:rPr>
        <w:t>產生之</w:t>
      </w:r>
      <w:r w:rsidRPr="00E80EF2">
        <w:rPr>
          <w:rFonts w:ascii="Times New Roman" w:hAnsi="Times New Roman"/>
        </w:rPr>
        <w:t>爭議</w:t>
      </w:r>
      <w:r w:rsidRPr="00E80EF2">
        <w:rPr>
          <w:rFonts w:ascii="Times New Roman" w:hAnsi="Times New Roman" w:hint="eastAsia"/>
        </w:rPr>
        <w:t>，惟歷年仍陸續發生多起</w:t>
      </w:r>
      <w:r w:rsidRPr="00E80EF2">
        <w:rPr>
          <w:rFonts w:hint="eastAsia"/>
        </w:rPr>
        <w:t>爭議事件</w:t>
      </w:r>
      <w:r w:rsidRPr="00E80EF2">
        <w:t>，</w:t>
      </w:r>
      <w:r w:rsidR="00C718C3" w:rsidRPr="00E80EF2">
        <w:rPr>
          <w:rFonts w:hint="eastAsia"/>
        </w:rPr>
        <w:t>顯示</w:t>
      </w:r>
      <w:r w:rsidRPr="00E80EF2">
        <w:rPr>
          <w:rFonts w:hint="eastAsia"/>
        </w:rPr>
        <w:t>遴選委員對於遴選程序與相關法令未盡掌握熟悉，相關規定及執行面未盡周延</w:t>
      </w:r>
      <w:r w:rsidR="00986463" w:rsidRPr="00E80EF2">
        <w:rPr>
          <w:rFonts w:ascii="Times New Roman" w:hAnsi="Times New Roman" w:hint="eastAsia"/>
        </w:rPr>
        <w:t>，且</w:t>
      </w:r>
      <w:r w:rsidR="00C718C3" w:rsidRPr="00E80EF2">
        <w:rPr>
          <w:rFonts w:ascii="Times New Roman" w:hAnsi="Times New Roman" w:hint="eastAsia"/>
        </w:rPr>
        <w:t>教育部派赴各大學之遴委會委員除定位及選派標準有待釐清外</w:t>
      </w:r>
      <w:r w:rsidR="00134678" w:rsidRPr="00E80EF2">
        <w:rPr>
          <w:rFonts w:hint="eastAsia"/>
          <w:b/>
        </w:rPr>
        <w:t>，</w:t>
      </w:r>
      <w:r w:rsidR="00134678" w:rsidRPr="00E80EF2">
        <w:rPr>
          <w:rFonts w:hint="eastAsia"/>
        </w:rPr>
        <w:t>其功能、角色與其他委員</w:t>
      </w:r>
      <w:r w:rsidR="001A0CF1" w:rsidRPr="00E80EF2">
        <w:rPr>
          <w:rFonts w:hint="eastAsia"/>
        </w:rPr>
        <w:t>相同</w:t>
      </w:r>
      <w:r w:rsidR="00134678" w:rsidRPr="00E80EF2">
        <w:rPr>
          <w:rFonts w:hint="eastAsia"/>
        </w:rPr>
        <w:t>，</w:t>
      </w:r>
      <w:r w:rsidR="00C718C3" w:rsidRPr="00E80EF2">
        <w:rPr>
          <w:rFonts w:ascii="Times New Roman" w:hAnsi="Times New Roman" w:hint="eastAsia"/>
        </w:rPr>
        <w:t>對遴選過程之狀況亦難妥速處理，</w:t>
      </w:r>
      <w:r w:rsidRPr="00E80EF2">
        <w:rPr>
          <w:rFonts w:hint="eastAsia"/>
        </w:rPr>
        <w:t>使遴選爭議個案之</w:t>
      </w:r>
      <w:r w:rsidRPr="00E80EF2">
        <w:rPr>
          <w:rFonts w:hint="eastAsia"/>
        </w:rPr>
        <w:lastRenderedPageBreak/>
        <w:t>處理容有遲滯而未盡妥適，</w:t>
      </w:r>
      <w:r w:rsidR="00C718C3" w:rsidRPr="00E80EF2">
        <w:rPr>
          <w:rFonts w:hint="eastAsia"/>
        </w:rPr>
        <w:t>爰</w:t>
      </w:r>
      <w:r w:rsidRPr="00E80EF2">
        <w:rPr>
          <w:rFonts w:hint="eastAsia"/>
        </w:rPr>
        <w:t>主管機關宜加強各大專院校辦理校長遴選之適法性監督，並積極</w:t>
      </w:r>
      <w:r w:rsidR="001A0CF1" w:rsidRPr="00E80EF2">
        <w:rPr>
          <w:rFonts w:hint="eastAsia"/>
        </w:rPr>
        <w:t>研議策進相關法制規定，據以</w:t>
      </w:r>
      <w:r w:rsidRPr="00E80EF2">
        <w:rPr>
          <w:rFonts w:hint="eastAsia"/>
        </w:rPr>
        <w:t>提供必要之宣導與輔導作為。</w:t>
      </w:r>
      <w:bookmarkEnd w:id="255"/>
      <w:bookmarkEnd w:id="256"/>
      <w:bookmarkEnd w:id="257"/>
      <w:bookmarkEnd w:id="258"/>
      <w:bookmarkEnd w:id="259"/>
      <w:bookmarkEnd w:id="260"/>
      <w:bookmarkEnd w:id="261"/>
      <w:bookmarkEnd w:id="262"/>
      <w:bookmarkEnd w:id="263"/>
      <w:bookmarkEnd w:id="264"/>
      <w:bookmarkEnd w:id="265"/>
      <w:bookmarkEnd w:id="266"/>
      <w:bookmarkEnd w:id="267"/>
    </w:p>
    <w:p w14:paraId="1840254F" w14:textId="40F18474" w:rsidR="00EE39F8" w:rsidRPr="00E80EF2" w:rsidRDefault="00EE39F8" w:rsidP="00460AB2">
      <w:pPr>
        <w:pStyle w:val="3"/>
        <w:numPr>
          <w:ilvl w:val="0"/>
          <w:numId w:val="0"/>
        </w:numPr>
        <w:ind w:left="1361"/>
      </w:pPr>
      <w:bookmarkStart w:id="268" w:name="_Toc59614390"/>
      <w:bookmarkStart w:id="269" w:name="_Toc59620708"/>
      <w:bookmarkStart w:id="270" w:name="_Toc60671446"/>
      <w:bookmarkStart w:id="271" w:name="_Toc65589213"/>
      <w:bookmarkStart w:id="272" w:name="_Toc66115411"/>
      <w:bookmarkStart w:id="273" w:name="_Toc68100167"/>
      <w:bookmarkStart w:id="274" w:name="_Toc70170637"/>
      <w:bookmarkStart w:id="275" w:name="_Toc71269796"/>
      <w:bookmarkStart w:id="276" w:name="_Toc72762779"/>
      <w:bookmarkStart w:id="277" w:name="_Toc72767625"/>
      <w:bookmarkStart w:id="278" w:name="_Toc75269903"/>
      <w:bookmarkStart w:id="279" w:name="_Toc75271795"/>
    </w:p>
    <w:p w14:paraId="4AD18837" w14:textId="1CC20910" w:rsidR="00EE39F8" w:rsidRPr="00E80EF2" w:rsidRDefault="00AA267D" w:rsidP="00EE39F8">
      <w:pPr>
        <w:pStyle w:val="2"/>
        <w:rPr>
          <w:b/>
          <w:bCs w:val="0"/>
        </w:rPr>
      </w:pPr>
      <w:bookmarkStart w:id="280" w:name="_Toc78706999"/>
      <w:r w:rsidRPr="00E80EF2">
        <w:rPr>
          <w:rFonts w:hint="eastAsia"/>
          <w:b/>
        </w:rPr>
        <w:t>教育部未能及時</w:t>
      </w:r>
      <w:r w:rsidRPr="00E80EF2">
        <w:rPr>
          <w:b/>
        </w:rPr>
        <w:t>瞭解各</w:t>
      </w:r>
      <w:r w:rsidRPr="00E80EF2">
        <w:rPr>
          <w:rFonts w:hint="eastAsia"/>
          <w:b/>
        </w:rPr>
        <w:t>公立</w:t>
      </w:r>
      <w:r w:rsidRPr="00E80EF2">
        <w:rPr>
          <w:b/>
        </w:rPr>
        <w:t>大專院校辦理</w:t>
      </w:r>
      <w:r w:rsidRPr="00E80EF2">
        <w:rPr>
          <w:rFonts w:hint="eastAsia"/>
          <w:b/>
        </w:rPr>
        <w:t>校長</w:t>
      </w:r>
      <w:r w:rsidRPr="00E80EF2">
        <w:rPr>
          <w:b/>
        </w:rPr>
        <w:t>遴選過程</w:t>
      </w:r>
      <w:r w:rsidRPr="00E80EF2">
        <w:rPr>
          <w:rFonts w:hint="eastAsia"/>
          <w:b/>
        </w:rPr>
        <w:t>所生問題</w:t>
      </w:r>
      <w:r w:rsidRPr="00E80EF2">
        <w:rPr>
          <w:b/>
        </w:rPr>
        <w:t>，</w:t>
      </w:r>
      <w:r w:rsidRPr="00E80EF2">
        <w:rPr>
          <w:rFonts w:hint="eastAsia"/>
          <w:b/>
        </w:rPr>
        <w:t>處理</w:t>
      </w:r>
      <w:r w:rsidRPr="00E80EF2">
        <w:rPr>
          <w:b/>
        </w:rPr>
        <w:t>遴選爭議</w:t>
      </w:r>
      <w:r w:rsidRPr="00E80EF2">
        <w:rPr>
          <w:rFonts w:hint="eastAsia"/>
          <w:b/>
        </w:rPr>
        <w:t>之程序及機制不足且監督不周，對遴選爭議個案之處理容有遲滯而未盡妥適，甚有懸而未決致斲損高等教育形象、品質與競爭力的情況，核有怠失</w:t>
      </w:r>
      <w:r w:rsidR="00EE39F8" w:rsidRPr="00E80EF2">
        <w:rPr>
          <w:rFonts w:hint="eastAsia"/>
          <w:b/>
          <w:bCs w:val="0"/>
        </w:rPr>
        <w:t>：</w:t>
      </w:r>
      <w:bookmarkEnd w:id="280"/>
    </w:p>
    <w:p w14:paraId="6363728E" w14:textId="2783654E" w:rsidR="00EE39F8" w:rsidRPr="00E80EF2" w:rsidRDefault="00EE39F8" w:rsidP="00EE39F8">
      <w:pPr>
        <w:pStyle w:val="3"/>
      </w:pPr>
      <w:bookmarkStart w:id="281" w:name="_Toc78707000"/>
      <w:r w:rsidRPr="00E80EF2">
        <w:rPr>
          <w:rFonts w:hint="eastAsia"/>
        </w:rPr>
        <w:t>教育部的監督責任</w:t>
      </w:r>
      <w:bookmarkEnd w:id="281"/>
    </w:p>
    <w:p w14:paraId="792EA3D9" w14:textId="297B70E8" w:rsidR="00EE39F8" w:rsidRPr="00E80EF2" w:rsidRDefault="00622B48" w:rsidP="00EE39F8">
      <w:pPr>
        <w:pStyle w:val="4"/>
      </w:pPr>
      <w:r w:rsidRPr="00E80EF2">
        <w:rPr>
          <w:rFonts w:hint="eastAsia"/>
        </w:rPr>
        <w:t>大學於法律規定範圍內享有自治權。有關各校校長遴選爭議，校長就任前由各校遴選委員會處理，校長就任後則由教育部處理，教育部負有行政監督之責</w:t>
      </w:r>
      <w:r w:rsidR="00EE39F8" w:rsidRPr="00E80EF2">
        <w:rPr>
          <w:rFonts w:hint="eastAsia"/>
        </w:rPr>
        <w:t>。</w:t>
      </w:r>
    </w:p>
    <w:p w14:paraId="0D50BC1D" w14:textId="53A992FD" w:rsidR="00EE39F8" w:rsidRPr="00E80EF2" w:rsidRDefault="00622B48" w:rsidP="00EE39F8">
      <w:pPr>
        <w:pStyle w:val="4"/>
      </w:pPr>
      <w:r w:rsidRPr="00E80EF2">
        <w:rPr>
          <w:rFonts w:hint="eastAsia"/>
        </w:rPr>
        <w:t>憲法</w:t>
      </w:r>
      <w:r w:rsidRPr="00E80EF2">
        <w:rPr>
          <w:rFonts w:ascii="Times New Roman" w:hAnsi="Times New Roman"/>
        </w:rPr>
        <w:t>第</w:t>
      </w:r>
      <w:r w:rsidRPr="00E80EF2">
        <w:rPr>
          <w:rFonts w:ascii="Times New Roman" w:hAnsi="Times New Roman"/>
        </w:rPr>
        <w:t>162</w:t>
      </w:r>
      <w:r w:rsidRPr="00E80EF2">
        <w:rPr>
          <w:rFonts w:ascii="Times New Roman" w:hAnsi="Times New Roman"/>
        </w:rPr>
        <w:t>條規定</w:t>
      </w:r>
      <w:r w:rsidRPr="00E80EF2">
        <w:rPr>
          <w:rFonts w:ascii="Times New Roman" w:hAnsi="Times New Roman"/>
        </w:rPr>
        <w:t>:</w:t>
      </w:r>
      <w:r w:rsidRPr="00E80EF2">
        <w:rPr>
          <w:rFonts w:ascii="Times New Roman" w:hAnsi="Times New Roman"/>
        </w:rPr>
        <w:t>「全國公私立之教育文化機關，依法律受國家之監督。」大學法第</w:t>
      </w:r>
      <w:r w:rsidRPr="00E80EF2">
        <w:rPr>
          <w:rFonts w:ascii="Times New Roman" w:hAnsi="Times New Roman"/>
        </w:rPr>
        <w:t>1</w:t>
      </w:r>
      <w:r w:rsidRPr="00E80EF2">
        <w:rPr>
          <w:rFonts w:ascii="Times New Roman" w:hAnsi="Times New Roman"/>
        </w:rPr>
        <w:t>條第</w:t>
      </w:r>
      <w:r w:rsidRPr="00E80EF2">
        <w:rPr>
          <w:rFonts w:ascii="Times New Roman" w:hAnsi="Times New Roman"/>
        </w:rPr>
        <w:t>2</w:t>
      </w:r>
      <w:r w:rsidRPr="00E80EF2">
        <w:rPr>
          <w:rFonts w:ascii="Times New Roman" w:hAnsi="Times New Roman"/>
        </w:rPr>
        <w:t>項規定：「</w:t>
      </w:r>
      <w:r w:rsidRPr="00E80EF2">
        <w:rPr>
          <w:rFonts w:ascii="Times New Roman" w:hAnsi="Times New Roman"/>
          <w:u w:val="single"/>
        </w:rPr>
        <w:t>大學應受學術自由之保障，並在法律規定範圍內，享有自治權</w:t>
      </w:r>
      <w:r w:rsidRPr="00E80EF2">
        <w:rPr>
          <w:rFonts w:ascii="Times New Roman" w:hAnsi="Times New Roman"/>
        </w:rPr>
        <w:t>」。同法第</w:t>
      </w:r>
      <w:r w:rsidRPr="00E80EF2">
        <w:rPr>
          <w:rFonts w:ascii="Times New Roman" w:hAnsi="Times New Roman"/>
        </w:rPr>
        <w:t>9</w:t>
      </w:r>
      <w:r w:rsidRPr="00E80EF2">
        <w:rPr>
          <w:rFonts w:ascii="Times New Roman" w:hAnsi="Times New Roman"/>
        </w:rPr>
        <w:t>條第</w:t>
      </w:r>
      <w:r w:rsidRPr="00E80EF2">
        <w:rPr>
          <w:rFonts w:ascii="Times New Roman" w:hAnsi="Times New Roman"/>
        </w:rPr>
        <w:t>1</w:t>
      </w:r>
      <w:r w:rsidRPr="00E80EF2">
        <w:rPr>
          <w:rFonts w:ascii="Times New Roman" w:hAnsi="Times New Roman"/>
        </w:rPr>
        <w:t>項規定：「新任公立大學校長之產生由學校組成校長遴選委員會，</w:t>
      </w:r>
      <w:r w:rsidRPr="00E80EF2">
        <w:rPr>
          <w:rFonts w:ascii="Times New Roman" w:hAnsi="Times New Roman" w:hint="eastAsia"/>
          <w:u w:val="single"/>
        </w:rPr>
        <w:t>經公開徵求程序</w:t>
      </w:r>
      <w:r w:rsidRPr="00E80EF2">
        <w:rPr>
          <w:rFonts w:ascii="Times New Roman" w:hAnsi="Times New Roman"/>
        </w:rPr>
        <w:t>遴選出校長後，由教育部或各該所屬地方政府聘任之。」該條於</w:t>
      </w:r>
      <w:r w:rsidRPr="00E80EF2">
        <w:rPr>
          <w:rFonts w:ascii="Times New Roman" w:hAnsi="Times New Roman"/>
        </w:rPr>
        <w:t>94</w:t>
      </w:r>
      <w:r w:rsidRPr="00E80EF2">
        <w:rPr>
          <w:rFonts w:ascii="Times New Roman" w:hAnsi="Times New Roman"/>
        </w:rPr>
        <w:t>年之修正理由亦提及：「</w:t>
      </w:r>
      <w:r w:rsidRPr="00E80EF2">
        <w:rPr>
          <w:rFonts w:ascii="Times New Roman" w:hAnsi="Times New Roman"/>
          <w:u w:val="single"/>
        </w:rPr>
        <w:t>公立大學主要經費來自政府，政府不能推卸監督之責任</w:t>
      </w:r>
      <w:r w:rsidRPr="00E80EF2">
        <w:rPr>
          <w:rFonts w:ascii="Times New Roman" w:hAnsi="Times New Roman"/>
        </w:rPr>
        <w:t>」</w:t>
      </w:r>
      <w:r w:rsidR="00EE39F8" w:rsidRPr="00E80EF2">
        <w:t>。</w:t>
      </w:r>
      <w:r w:rsidR="00EE39F8" w:rsidRPr="00E80EF2">
        <w:tab/>
      </w:r>
    </w:p>
    <w:p w14:paraId="6D4D56CF" w14:textId="24A85C55" w:rsidR="00EE39F8" w:rsidRPr="00E80EF2" w:rsidRDefault="00622B48" w:rsidP="00EE39F8">
      <w:pPr>
        <w:pStyle w:val="4"/>
      </w:pPr>
      <w:r w:rsidRPr="00E80EF2">
        <w:rPr>
          <w:rFonts w:ascii="Times New Roman" w:hAnsi="Times New Roman"/>
        </w:rPr>
        <w:t>教育部組織法第</w:t>
      </w:r>
      <w:r w:rsidRPr="00E80EF2">
        <w:rPr>
          <w:rFonts w:ascii="Times New Roman" w:hAnsi="Times New Roman"/>
        </w:rPr>
        <w:t>2</w:t>
      </w:r>
      <w:r w:rsidRPr="00E80EF2">
        <w:rPr>
          <w:rFonts w:ascii="Times New Roman" w:hAnsi="Times New Roman"/>
        </w:rPr>
        <w:t>條第</w:t>
      </w:r>
      <w:r w:rsidRPr="00E80EF2">
        <w:rPr>
          <w:rFonts w:ascii="Times New Roman" w:hAnsi="Times New Roman"/>
        </w:rPr>
        <w:t>1</w:t>
      </w:r>
      <w:r w:rsidRPr="00E80EF2">
        <w:rPr>
          <w:rFonts w:ascii="Times New Roman" w:hAnsi="Times New Roman"/>
        </w:rPr>
        <w:t>款規定：「本部掌理下列事項：一、高等教育、技術職業教育政策之規劃，大專校院發展、師資、招生、資源分配、品質提升、產學合作之輔導及</w:t>
      </w:r>
      <w:r w:rsidRPr="00E80EF2">
        <w:rPr>
          <w:rFonts w:ascii="Times New Roman" w:hAnsi="Times New Roman"/>
          <w:u w:val="single"/>
        </w:rPr>
        <w:t>行政監督</w:t>
      </w:r>
      <w:r w:rsidRPr="00E80EF2">
        <w:rPr>
          <w:rFonts w:ascii="Times New Roman" w:hAnsi="Times New Roman"/>
        </w:rPr>
        <w:t>。」</w:t>
      </w:r>
      <w:r w:rsidR="00EE39F8" w:rsidRPr="00E80EF2">
        <w:t>。</w:t>
      </w:r>
    </w:p>
    <w:p w14:paraId="4B083ED5" w14:textId="6932A84F" w:rsidR="00EE39F8" w:rsidRPr="00E80EF2" w:rsidRDefault="00622B48" w:rsidP="00EE39F8">
      <w:pPr>
        <w:pStyle w:val="4"/>
      </w:pPr>
      <w:r w:rsidRPr="00E80EF2">
        <w:rPr>
          <w:rFonts w:ascii="Times New Roman" w:hAnsi="Times New Roman"/>
        </w:rPr>
        <w:t>教育部</w:t>
      </w:r>
      <w:r w:rsidRPr="00E80EF2">
        <w:rPr>
          <w:rFonts w:ascii="Times New Roman" w:hAnsi="Times New Roman"/>
        </w:rPr>
        <w:t>108</w:t>
      </w:r>
      <w:r w:rsidRPr="00E80EF2">
        <w:rPr>
          <w:rFonts w:ascii="Times New Roman" w:hAnsi="Times New Roman"/>
        </w:rPr>
        <w:t>年</w:t>
      </w:r>
      <w:r w:rsidRPr="00E80EF2">
        <w:rPr>
          <w:rFonts w:ascii="Times New Roman" w:hAnsi="Times New Roman"/>
        </w:rPr>
        <w:t>8</w:t>
      </w:r>
      <w:r w:rsidRPr="00E80EF2">
        <w:rPr>
          <w:rFonts w:ascii="Times New Roman" w:hAnsi="Times New Roman"/>
        </w:rPr>
        <w:t>月</w:t>
      </w:r>
      <w:r w:rsidRPr="00E80EF2">
        <w:rPr>
          <w:rFonts w:ascii="Times New Roman" w:hAnsi="Times New Roman"/>
        </w:rPr>
        <w:t>1</w:t>
      </w:r>
      <w:r w:rsidRPr="00E80EF2">
        <w:rPr>
          <w:rFonts w:ascii="Times New Roman" w:hAnsi="Times New Roman"/>
        </w:rPr>
        <w:t>日臺教人（二）字第</w:t>
      </w:r>
      <w:r w:rsidRPr="00E80EF2">
        <w:rPr>
          <w:rFonts w:ascii="Times New Roman" w:hAnsi="Times New Roman"/>
        </w:rPr>
        <w:t>1080109557B</w:t>
      </w:r>
      <w:r w:rsidRPr="00E80EF2">
        <w:rPr>
          <w:rFonts w:ascii="Times New Roman" w:hAnsi="Times New Roman"/>
        </w:rPr>
        <w:t>號令修正公布之國立大學校長遴選</w:t>
      </w:r>
      <w:r w:rsidRPr="00E80EF2">
        <w:rPr>
          <w:rFonts w:ascii="Times New Roman" w:hAnsi="Times New Roman"/>
        </w:rPr>
        <w:lastRenderedPageBreak/>
        <w:t>委員會組織及運作辦法第</w:t>
      </w:r>
      <w:r w:rsidRPr="00E80EF2">
        <w:rPr>
          <w:rFonts w:ascii="Times New Roman" w:hAnsi="Times New Roman"/>
        </w:rPr>
        <w:t>11</w:t>
      </w:r>
      <w:r w:rsidRPr="00E80EF2">
        <w:rPr>
          <w:rFonts w:ascii="Times New Roman" w:hAnsi="Times New Roman"/>
        </w:rPr>
        <w:t>條第</w:t>
      </w:r>
      <w:r w:rsidRPr="00E80EF2">
        <w:rPr>
          <w:rFonts w:ascii="Times New Roman" w:hAnsi="Times New Roman"/>
        </w:rPr>
        <w:t>1</w:t>
      </w:r>
      <w:r w:rsidRPr="00E80EF2">
        <w:rPr>
          <w:rFonts w:ascii="Times New Roman" w:hAnsi="Times New Roman"/>
        </w:rPr>
        <w:t>項規定，</w:t>
      </w:r>
      <w:r w:rsidRPr="00E80EF2">
        <w:rPr>
          <w:rFonts w:ascii="Times New Roman" w:hAnsi="Times New Roman"/>
          <w:u w:val="single"/>
        </w:rPr>
        <w:t>校長就任前之遴選爭議，遴委會應於三個月內作成決議確實處理之；校長就任後之爭議，由教育部處理</w:t>
      </w:r>
      <w:r w:rsidRPr="00E80EF2">
        <w:rPr>
          <w:rFonts w:ascii="Times New Roman" w:hAnsi="Times New Roman"/>
        </w:rPr>
        <w:t>。同條第</w:t>
      </w:r>
      <w:r w:rsidRPr="00E80EF2">
        <w:rPr>
          <w:rFonts w:ascii="Times New Roman" w:hAnsi="Times New Roman"/>
        </w:rPr>
        <w:t>2</w:t>
      </w:r>
      <w:r w:rsidRPr="00E80EF2">
        <w:rPr>
          <w:rFonts w:ascii="Times New Roman" w:hAnsi="Times New Roman"/>
        </w:rPr>
        <w:t>項規定，遴委會於校長就任後自動解散。但遴委會無正當理由怠於執行第三條所定任務，或未於前項所定期限內確實處理遴選爭議者，經學校校務會議代表三分之一以上提案，出席代表二分之一以上同意後解散</w:t>
      </w:r>
      <w:r w:rsidRPr="00E80EF2">
        <w:rPr>
          <w:rFonts w:ascii="Times New Roman" w:hAnsi="Times New Roman" w:hint="eastAsia"/>
        </w:rPr>
        <w:t>遴選委員會</w:t>
      </w:r>
      <w:r w:rsidR="00EE39F8" w:rsidRPr="00E80EF2">
        <w:t>。</w:t>
      </w:r>
    </w:p>
    <w:p w14:paraId="165F4022" w14:textId="1D9DEDC0" w:rsidR="00EE39F8" w:rsidRPr="00E80EF2" w:rsidRDefault="00622B48" w:rsidP="00EE39F8">
      <w:pPr>
        <w:pStyle w:val="4"/>
      </w:pPr>
      <w:r w:rsidRPr="00E80EF2">
        <w:rPr>
          <w:rFonts w:ascii="Times New Roman" w:hAnsi="Times New Roman"/>
        </w:rPr>
        <w:t>教育部</w:t>
      </w:r>
      <w:r w:rsidRPr="00E80EF2">
        <w:rPr>
          <w:rFonts w:ascii="Times New Roman" w:hAnsi="Times New Roman"/>
        </w:rPr>
        <w:t>106</w:t>
      </w:r>
      <w:r w:rsidRPr="00E80EF2">
        <w:rPr>
          <w:rFonts w:ascii="Times New Roman" w:hAnsi="Times New Roman"/>
        </w:rPr>
        <w:t>年</w:t>
      </w:r>
      <w:r w:rsidRPr="00E80EF2">
        <w:rPr>
          <w:rFonts w:ascii="Times New Roman" w:hAnsi="Times New Roman"/>
        </w:rPr>
        <w:t>9</w:t>
      </w:r>
      <w:r w:rsidRPr="00E80EF2">
        <w:rPr>
          <w:rFonts w:ascii="Times New Roman" w:hAnsi="Times New Roman"/>
        </w:rPr>
        <w:t>月</w:t>
      </w:r>
      <w:r w:rsidRPr="00E80EF2">
        <w:rPr>
          <w:rFonts w:ascii="Times New Roman" w:hAnsi="Times New Roman"/>
        </w:rPr>
        <w:t>14</w:t>
      </w:r>
      <w:r w:rsidRPr="00E80EF2">
        <w:rPr>
          <w:rFonts w:ascii="Times New Roman" w:hAnsi="Times New Roman"/>
        </w:rPr>
        <w:t>日臺教人二字第</w:t>
      </w:r>
      <w:r w:rsidRPr="00E80EF2">
        <w:rPr>
          <w:rFonts w:ascii="Times New Roman" w:hAnsi="Times New Roman"/>
        </w:rPr>
        <w:t>1060127124</w:t>
      </w:r>
      <w:r w:rsidRPr="00E80EF2">
        <w:rPr>
          <w:rFonts w:ascii="Times New Roman" w:hAnsi="Times New Roman"/>
        </w:rPr>
        <w:t>號函略以，大學法第</w:t>
      </w:r>
      <w:r w:rsidRPr="00E80EF2">
        <w:rPr>
          <w:rFonts w:ascii="Times New Roman" w:hAnsi="Times New Roman"/>
        </w:rPr>
        <w:t>9</w:t>
      </w:r>
      <w:r w:rsidRPr="00E80EF2">
        <w:rPr>
          <w:rFonts w:ascii="Times New Roman" w:hAnsi="Times New Roman"/>
        </w:rPr>
        <w:t>條及遴委會組織及運作辦法規定，係就遴委會之組織、決定候選人產生方式、決定遴選程序、審核候選人資格及選定校長等事項作原則規範，至</w:t>
      </w:r>
      <w:r w:rsidRPr="00E80EF2">
        <w:rPr>
          <w:rFonts w:ascii="Times New Roman" w:hAnsi="Times New Roman" w:hint="eastAsia"/>
        </w:rPr>
        <w:t>於</w:t>
      </w:r>
      <w:r w:rsidRPr="00E80EF2">
        <w:rPr>
          <w:rFonts w:hAnsi="標楷體" w:hint="eastAsia"/>
        </w:rPr>
        <w:t>校務會議如何推選產生</w:t>
      </w:r>
      <w:r w:rsidRPr="00E80EF2">
        <w:rPr>
          <w:rFonts w:ascii="Times New Roman" w:hAnsi="Times New Roman"/>
        </w:rPr>
        <w:t>遴委會委員</w:t>
      </w:r>
      <w:r w:rsidRPr="00E80EF2">
        <w:rPr>
          <w:rFonts w:ascii="Times New Roman" w:hAnsi="Times New Roman" w:hint="eastAsia"/>
        </w:rPr>
        <w:t>中的</w:t>
      </w:r>
      <w:r w:rsidRPr="00E80EF2">
        <w:rPr>
          <w:rFonts w:ascii="Times New Roman" w:hAnsi="Times New Roman"/>
        </w:rPr>
        <w:t>學校代表</w:t>
      </w:r>
      <w:r w:rsidRPr="00E80EF2">
        <w:rPr>
          <w:rFonts w:hAnsi="標楷體" w:hint="eastAsia"/>
        </w:rPr>
        <w:t>、校友代表及社會公正人士產生方式，以及遴委會之遴選過程設計等事項，於不違反相關法令及該部相關函釋之前提下，則</w:t>
      </w:r>
      <w:r w:rsidRPr="00E80EF2">
        <w:rPr>
          <w:rFonts w:hAnsi="標楷體" w:hint="eastAsia"/>
          <w:u w:val="single"/>
        </w:rPr>
        <w:t>尊重各校及遴委會</w:t>
      </w:r>
      <w:r w:rsidR="00EE39F8" w:rsidRPr="00E80EF2">
        <w:rPr>
          <w:rFonts w:hAnsi="標楷體" w:hint="eastAsia"/>
        </w:rPr>
        <w:t>。</w:t>
      </w:r>
    </w:p>
    <w:p w14:paraId="5F2C0827" w14:textId="387EC627" w:rsidR="00EE39F8" w:rsidRPr="00E80EF2" w:rsidRDefault="00065515" w:rsidP="00EE39F8">
      <w:pPr>
        <w:pStyle w:val="3"/>
        <w:rPr>
          <w:rFonts w:ascii="Times New Roman" w:hAnsi="Times New Roman"/>
        </w:rPr>
      </w:pPr>
      <w:r w:rsidRPr="00E80EF2">
        <w:rPr>
          <w:rFonts w:hint="eastAsia"/>
        </w:rPr>
        <w:t>近年重大的校長遴選爭議</w:t>
      </w:r>
    </w:p>
    <w:p w14:paraId="3741BC06" w14:textId="309049C5" w:rsidR="00EE39F8" w:rsidRPr="00E80EF2" w:rsidRDefault="00065515" w:rsidP="00EE39F8">
      <w:pPr>
        <w:pStyle w:val="4"/>
      </w:pPr>
      <w:r w:rsidRPr="00E80EF2">
        <w:rPr>
          <w:rFonts w:hint="eastAsia"/>
        </w:rPr>
        <w:t>查本院對大專院校校長遴選糾紛有關事件之立案調查情形</w:t>
      </w:r>
      <w:r w:rsidRPr="00E80EF2">
        <w:rPr>
          <w:rStyle w:val="aff3"/>
        </w:rPr>
        <w:footnoteReference w:id="17"/>
      </w:r>
      <w:r w:rsidRPr="00E80EF2">
        <w:rPr>
          <w:rFonts w:hint="eastAsia"/>
        </w:rPr>
        <w:t>（詳如調查報告附表三）。另教育</w:t>
      </w:r>
      <w:r w:rsidRPr="00E80EF2">
        <w:rPr>
          <w:rFonts w:hint="eastAsia"/>
        </w:rPr>
        <w:lastRenderedPageBreak/>
        <w:t>部函復近年爭議案例臚列如下（詳如調查報告附表二）</w:t>
      </w:r>
      <w:r w:rsidRPr="00E80EF2">
        <w:rPr>
          <w:rStyle w:val="aff3"/>
          <w:rFonts w:ascii="Times New Roman" w:hAnsi="Times New Roman"/>
        </w:rPr>
        <w:footnoteReference w:id="18"/>
      </w:r>
      <w:r w:rsidRPr="00E80EF2">
        <w:t>：</w:t>
      </w:r>
    </w:p>
    <w:p w14:paraId="6FD715AF" w14:textId="6D456C22" w:rsidR="00EE39F8" w:rsidRPr="00E80EF2" w:rsidRDefault="00065515" w:rsidP="00EE39F8">
      <w:pPr>
        <w:pStyle w:val="5"/>
      </w:pPr>
      <w:r w:rsidRPr="00E80EF2">
        <w:t>有關國立成功大學</w:t>
      </w:r>
      <w:r w:rsidRPr="00E80EF2">
        <w:rPr>
          <w:rFonts w:hint="eastAsia"/>
        </w:rPr>
        <w:t>103年辦理校長遴選程序疑有瑕疵</w:t>
      </w:r>
      <w:r w:rsidR="00EE39F8" w:rsidRPr="00E80EF2">
        <w:rPr>
          <w:rFonts w:hint="eastAsia"/>
        </w:rPr>
        <w:t>。</w:t>
      </w:r>
    </w:p>
    <w:p w14:paraId="2967BCCF" w14:textId="436FE74B" w:rsidR="00EE39F8" w:rsidRPr="00E80EF2" w:rsidRDefault="00065515" w:rsidP="00EE39F8">
      <w:pPr>
        <w:pStyle w:val="5"/>
      </w:pPr>
      <w:r w:rsidRPr="00E80EF2">
        <w:rPr>
          <w:rFonts w:hint="eastAsia"/>
        </w:rPr>
        <w:t>有關國立陽明大學</w:t>
      </w:r>
      <w:r w:rsidRPr="00E80EF2">
        <w:t>106年新任校長是否具教育人員任用條例所定大學校長資格疑義，及渠與遴委會委員是否涉及利益迴避、資訊揭露等疑義</w:t>
      </w:r>
      <w:r w:rsidR="00EE39F8" w:rsidRPr="00E80EF2">
        <w:t>。</w:t>
      </w:r>
    </w:p>
    <w:p w14:paraId="0BC309C6" w14:textId="41FA10AF" w:rsidR="00EE39F8" w:rsidRPr="00E80EF2" w:rsidRDefault="00065515" w:rsidP="00EE39F8">
      <w:pPr>
        <w:pStyle w:val="5"/>
      </w:pPr>
      <w:r w:rsidRPr="00E80EF2">
        <w:t>有關國立</w:t>
      </w:r>
      <w:r w:rsidRPr="00E80EF2">
        <w:rPr>
          <w:rFonts w:hint="eastAsia"/>
        </w:rPr>
        <w:t>臺灣大學107年新任校長與遴委會委員是否涉及利益迴避、資訊揭露等疑義</w:t>
      </w:r>
      <w:r w:rsidR="00EE39F8" w:rsidRPr="00E80EF2">
        <w:rPr>
          <w:rFonts w:hint="eastAsia"/>
        </w:rPr>
        <w:t>。</w:t>
      </w:r>
    </w:p>
    <w:p w14:paraId="545AA9B9" w14:textId="64BC7900" w:rsidR="00EE39F8" w:rsidRPr="00E80EF2" w:rsidRDefault="00065515" w:rsidP="00EE39F8">
      <w:pPr>
        <w:pStyle w:val="5"/>
      </w:pPr>
      <w:r w:rsidRPr="00E80EF2">
        <w:rPr>
          <w:rFonts w:hint="eastAsia"/>
        </w:rPr>
        <w:t>有關高雄醫學大學106年至107年陳情董事會黑箱爭議</w:t>
      </w:r>
      <w:r w:rsidR="00EE39F8" w:rsidRPr="00E80EF2">
        <w:rPr>
          <w:rFonts w:hint="eastAsia"/>
        </w:rPr>
        <w:t>。</w:t>
      </w:r>
    </w:p>
    <w:p w14:paraId="437FC8C4" w14:textId="144D3DB1" w:rsidR="00EE39F8" w:rsidRPr="00E80EF2" w:rsidRDefault="00065515" w:rsidP="00EE39F8">
      <w:pPr>
        <w:pStyle w:val="4"/>
      </w:pPr>
      <w:r w:rsidRPr="00E80EF2">
        <w:rPr>
          <w:rFonts w:hint="eastAsia"/>
        </w:rPr>
        <w:t>回顧上述爭議過程，或因官員對法規闡釋有所歧異，或因主管機關教育部處理遴選爭議之機制尚有不足，導致對遴選爭議之處理遲滯且未盡妥適，甚有懸而未決致斲損高等教育形象之情</w:t>
      </w:r>
      <w:r w:rsidR="00EE39F8" w:rsidRPr="00E80EF2">
        <w:rPr>
          <w:rFonts w:hint="eastAsia"/>
        </w:rPr>
        <w:t>。</w:t>
      </w:r>
    </w:p>
    <w:p w14:paraId="1845F008" w14:textId="54E300FC" w:rsidR="00EE39F8" w:rsidRPr="00E80EF2" w:rsidRDefault="00BF26F3" w:rsidP="00EE39F8">
      <w:pPr>
        <w:pStyle w:val="3"/>
        <w:rPr>
          <w:rFonts w:ascii="Times New Roman" w:hAnsi="Times New Roman"/>
        </w:rPr>
      </w:pPr>
      <w:r w:rsidRPr="00E80EF2">
        <w:rPr>
          <w:rFonts w:hint="eastAsia"/>
        </w:rPr>
        <w:t>主管機關前後矛盾的訴願結果—台大的例子</w:t>
      </w:r>
    </w:p>
    <w:p w14:paraId="4E161ACD" w14:textId="06AD2417" w:rsidR="00EE39F8" w:rsidRPr="00E80EF2" w:rsidRDefault="00EE39F8" w:rsidP="00EE39F8">
      <w:pPr>
        <w:pStyle w:val="3"/>
        <w:numPr>
          <w:ilvl w:val="0"/>
          <w:numId w:val="0"/>
        </w:numPr>
        <w:ind w:left="1361"/>
        <w:rPr>
          <w:rFonts w:ascii="Times New Roman" w:hAnsi="Times New Roman"/>
        </w:rPr>
      </w:pPr>
      <w:r w:rsidRPr="00E80EF2">
        <w:rPr>
          <w:rFonts w:hint="eastAsia"/>
        </w:rPr>
        <w:t xml:space="preserve">　　</w:t>
      </w:r>
      <w:r w:rsidR="00BF26F3" w:rsidRPr="00E80EF2">
        <w:rPr>
          <w:rFonts w:hint="eastAsia"/>
        </w:rPr>
        <w:t>就上</w:t>
      </w:r>
      <w:r w:rsidR="00BF26F3" w:rsidRPr="00E80EF2">
        <w:rPr>
          <w:rFonts w:hAnsi="標楷體" w:hint="eastAsia"/>
        </w:rPr>
        <w:t>開</w:t>
      </w:r>
      <w:r w:rsidR="00BF26F3" w:rsidRPr="00E80EF2">
        <w:rPr>
          <w:rFonts w:hAnsi="標楷體"/>
        </w:rPr>
        <w:t>國立</w:t>
      </w:r>
      <w:r w:rsidR="00BF26F3" w:rsidRPr="00E80EF2">
        <w:t>臺灣大</w:t>
      </w:r>
      <w:r w:rsidR="00BF26F3" w:rsidRPr="00E80EF2">
        <w:rPr>
          <w:rFonts w:ascii="Times New Roman" w:hAnsi="Times New Roman"/>
        </w:rPr>
        <w:t>學</w:t>
      </w:r>
      <w:r w:rsidR="00BF26F3" w:rsidRPr="00E80EF2">
        <w:rPr>
          <w:rFonts w:ascii="Times New Roman" w:hAnsi="Times New Roman"/>
        </w:rPr>
        <w:t>107</w:t>
      </w:r>
      <w:r w:rsidR="00BF26F3" w:rsidRPr="00E80EF2">
        <w:rPr>
          <w:rFonts w:ascii="Times New Roman" w:hAnsi="Times New Roman"/>
        </w:rPr>
        <w:t>年校長</w:t>
      </w:r>
      <w:r w:rsidR="00BF26F3" w:rsidRPr="00E80EF2">
        <w:t>遴選爭議，論者指出</w:t>
      </w:r>
      <w:r w:rsidR="00BF26F3" w:rsidRPr="00E80EF2">
        <w:rPr>
          <w:rStyle w:val="aff3"/>
          <w:rFonts w:ascii="Times New Roman" w:hAnsi="Times New Roman"/>
        </w:rPr>
        <w:footnoteReference w:id="19"/>
      </w:r>
      <w:r w:rsidR="00BF26F3" w:rsidRPr="00E80EF2">
        <w:t>，</w:t>
      </w:r>
      <w:r w:rsidR="00BF26F3" w:rsidRPr="00E80EF2">
        <w:rPr>
          <w:rFonts w:hint="eastAsia"/>
        </w:rPr>
        <w:t>管中閔、吳瑞北分別提起</w:t>
      </w:r>
      <w:r w:rsidR="00BF26F3" w:rsidRPr="00E80EF2">
        <w:t>訴願案，係就同一事件為相同之決定，審酌訴願書內容，教育部前後答辯內容不一（</w:t>
      </w:r>
      <w:r w:rsidR="00BF26F3" w:rsidRPr="00E80EF2">
        <w:rPr>
          <w:rFonts w:ascii="Times New Roman" w:hAnsi="Times New Roman"/>
        </w:rPr>
        <w:t>行政院</w:t>
      </w:r>
      <w:r w:rsidR="00BF26F3" w:rsidRPr="00E80EF2">
        <w:rPr>
          <w:rFonts w:ascii="Times New Roman" w:hAnsi="Times New Roman"/>
        </w:rPr>
        <w:t>107</w:t>
      </w:r>
      <w:r w:rsidR="00BF26F3" w:rsidRPr="00E80EF2">
        <w:rPr>
          <w:rFonts w:ascii="Times New Roman" w:hAnsi="Times New Roman"/>
        </w:rPr>
        <w:t>年</w:t>
      </w:r>
      <w:r w:rsidR="00BF26F3" w:rsidRPr="00E80EF2">
        <w:rPr>
          <w:rFonts w:ascii="Times New Roman" w:hAnsi="Times New Roman"/>
        </w:rPr>
        <w:t>12</w:t>
      </w:r>
      <w:r w:rsidR="00BF26F3" w:rsidRPr="00E80EF2">
        <w:rPr>
          <w:rFonts w:ascii="Times New Roman" w:hAnsi="Times New Roman"/>
        </w:rPr>
        <w:t>月</w:t>
      </w:r>
      <w:r w:rsidR="00BF26F3" w:rsidRPr="00E80EF2">
        <w:rPr>
          <w:rFonts w:ascii="Times New Roman" w:hAnsi="Times New Roman"/>
        </w:rPr>
        <w:t>26</w:t>
      </w:r>
      <w:r w:rsidR="00BF26F3" w:rsidRPr="00E80EF2">
        <w:rPr>
          <w:rFonts w:ascii="Times New Roman" w:hAnsi="Times New Roman"/>
        </w:rPr>
        <w:t>日院臺訴字第</w:t>
      </w:r>
      <w:r w:rsidR="00BF26F3" w:rsidRPr="00E80EF2">
        <w:rPr>
          <w:rFonts w:ascii="Times New Roman" w:hAnsi="Times New Roman"/>
        </w:rPr>
        <w:t>1070220849</w:t>
      </w:r>
      <w:r w:rsidR="00BF26F3" w:rsidRPr="00E80EF2">
        <w:rPr>
          <w:rFonts w:ascii="Times New Roman" w:hAnsi="Times New Roman"/>
        </w:rPr>
        <w:t>號訴願決定書、行政院</w:t>
      </w:r>
      <w:r w:rsidR="00BF26F3" w:rsidRPr="00E80EF2">
        <w:rPr>
          <w:rFonts w:ascii="Times New Roman" w:hAnsi="Times New Roman"/>
        </w:rPr>
        <w:t>108</w:t>
      </w:r>
      <w:r w:rsidR="00BF26F3" w:rsidRPr="00E80EF2">
        <w:rPr>
          <w:rFonts w:ascii="Times New Roman" w:hAnsi="Times New Roman"/>
        </w:rPr>
        <w:t>年</w:t>
      </w:r>
      <w:r w:rsidR="00BF26F3" w:rsidRPr="00E80EF2">
        <w:rPr>
          <w:rFonts w:ascii="Times New Roman" w:hAnsi="Times New Roman"/>
        </w:rPr>
        <w:t>4</w:t>
      </w:r>
      <w:r w:rsidR="00BF26F3" w:rsidRPr="00E80EF2">
        <w:rPr>
          <w:rFonts w:ascii="Times New Roman" w:hAnsi="Times New Roman"/>
        </w:rPr>
        <w:t>月</w:t>
      </w:r>
      <w:r w:rsidR="00BF26F3" w:rsidRPr="00E80EF2">
        <w:rPr>
          <w:rFonts w:ascii="Times New Roman" w:hAnsi="Times New Roman"/>
        </w:rPr>
        <w:t>9</w:t>
      </w:r>
      <w:r w:rsidR="00BF26F3" w:rsidRPr="00E80EF2">
        <w:rPr>
          <w:rFonts w:ascii="Times New Roman" w:hAnsi="Times New Roman"/>
        </w:rPr>
        <w:t>日院臺訴字第</w:t>
      </w:r>
      <w:r w:rsidR="00BF26F3" w:rsidRPr="00E80EF2">
        <w:rPr>
          <w:rFonts w:ascii="Times New Roman" w:hAnsi="Times New Roman"/>
        </w:rPr>
        <w:t>1080170245</w:t>
      </w:r>
      <w:r w:rsidR="00BF26F3" w:rsidRPr="00E80EF2">
        <w:rPr>
          <w:rFonts w:ascii="Times New Roman" w:hAnsi="Times New Roman"/>
        </w:rPr>
        <w:t>號訴願決定書）</w:t>
      </w:r>
      <w:r w:rsidR="009D2711" w:rsidRPr="00E80EF2">
        <w:rPr>
          <w:rFonts w:ascii="Times New Roman" w:hAnsi="Times New Roman"/>
        </w:rPr>
        <w:t>：</w:t>
      </w:r>
    </w:p>
    <w:p w14:paraId="410F17A5" w14:textId="4C8B9F30" w:rsidR="00EE39F8" w:rsidRPr="00E80EF2" w:rsidRDefault="00BF26F3" w:rsidP="00EE39F8">
      <w:pPr>
        <w:pStyle w:val="4"/>
      </w:pPr>
      <w:r w:rsidRPr="00E80EF2">
        <w:rPr>
          <w:rFonts w:ascii="Times New Roman" w:hAnsi="Times New Roman"/>
        </w:rPr>
        <w:t>訴願人管中閔不服教育部</w:t>
      </w:r>
      <w:r w:rsidRPr="00E80EF2">
        <w:rPr>
          <w:rFonts w:ascii="Times New Roman" w:hAnsi="Times New Roman"/>
        </w:rPr>
        <w:t>107</w:t>
      </w:r>
      <w:r w:rsidRPr="00E80EF2">
        <w:rPr>
          <w:rFonts w:ascii="Times New Roman" w:hAnsi="Times New Roman"/>
        </w:rPr>
        <w:t>年</w:t>
      </w:r>
      <w:r w:rsidRPr="00E80EF2">
        <w:rPr>
          <w:rFonts w:ascii="Times New Roman" w:hAnsi="Times New Roman"/>
        </w:rPr>
        <w:t>5</w:t>
      </w:r>
      <w:r w:rsidRPr="00E80EF2">
        <w:rPr>
          <w:rFonts w:ascii="Times New Roman" w:hAnsi="Times New Roman"/>
        </w:rPr>
        <w:t>月</w:t>
      </w:r>
      <w:r w:rsidRPr="00E80EF2">
        <w:rPr>
          <w:rFonts w:ascii="Times New Roman" w:hAnsi="Times New Roman"/>
        </w:rPr>
        <w:t>4</w:t>
      </w:r>
      <w:r w:rsidRPr="00E80EF2">
        <w:rPr>
          <w:rFonts w:ascii="Times New Roman" w:hAnsi="Times New Roman"/>
        </w:rPr>
        <w:t>日臺教人（二）字第</w:t>
      </w:r>
      <w:r w:rsidRPr="00E80EF2">
        <w:rPr>
          <w:rFonts w:ascii="Times New Roman" w:hAnsi="Times New Roman"/>
        </w:rPr>
        <w:t>1070028618</w:t>
      </w:r>
      <w:r w:rsidRPr="00E80EF2">
        <w:rPr>
          <w:rFonts w:ascii="Times New Roman" w:hAnsi="Times New Roman"/>
        </w:rPr>
        <w:t>號函於</w:t>
      </w:r>
      <w:r w:rsidRPr="00E80EF2">
        <w:rPr>
          <w:rFonts w:ascii="Times New Roman" w:hAnsi="Times New Roman"/>
        </w:rPr>
        <w:t>107</w:t>
      </w:r>
      <w:r w:rsidRPr="00E80EF2">
        <w:rPr>
          <w:rFonts w:ascii="Times New Roman" w:hAnsi="Times New Roman"/>
        </w:rPr>
        <w:t>年</w:t>
      </w:r>
      <w:r w:rsidRPr="00E80EF2">
        <w:rPr>
          <w:rFonts w:ascii="Times New Roman" w:hAnsi="Times New Roman"/>
        </w:rPr>
        <w:t>5</w:t>
      </w:r>
      <w:r w:rsidRPr="00E80EF2">
        <w:rPr>
          <w:rFonts w:ascii="Times New Roman" w:hAnsi="Times New Roman"/>
        </w:rPr>
        <w:t>月</w:t>
      </w:r>
      <w:r w:rsidRPr="00E80EF2">
        <w:rPr>
          <w:rFonts w:ascii="Times New Roman" w:hAnsi="Times New Roman"/>
        </w:rPr>
        <w:t>4</w:t>
      </w:r>
      <w:r w:rsidRPr="00E80EF2">
        <w:rPr>
          <w:rFonts w:ascii="Times New Roman" w:hAnsi="Times New Roman"/>
        </w:rPr>
        <w:t>日提起訴願</w:t>
      </w:r>
      <w:r w:rsidRPr="00E80EF2">
        <w:rPr>
          <w:rFonts w:ascii="Times New Roman" w:hAnsi="Times New Roman" w:hint="eastAsia"/>
        </w:rPr>
        <w:t>；</w:t>
      </w:r>
      <w:r w:rsidRPr="00E80EF2">
        <w:rPr>
          <w:rFonts w:ascii="Times New Roman" w:hAnsi="Times New Roman"/>
        </w:rPr>
        <w:t>訴願不受理</w:t>
      </w:r>
      <w:r w:rsidR="00EE39F8" w:rsidRPr="00E80EF2">
        <w:t>。</w:t>
      </w:r>
    </w:p>
    <w:p w14:paraId="7B0AE15D" w14:textId="356E8E3B" w:rsidR="00EE39F8" w:rsidRPr="00E80EF2" w:rsidRDefault="00BF26F3" w:rsidP="00EE39F8">
      <w:pPr>
        <w:pStyle w:val="4"/>
      </w:pPr>
      <w:r w:rsidRPr="00E80EF2">
        <w:lastRenderedPageBreak/>
        <w:t>訴願</w:t>
      </w:r>
      <w:r w:rsidRPr="00E80EF2">
        <w:rPr>
          <w:rFonts w:ascii="Times New Roman" w:hAnsi="Times New Roman"/>
        </w:rPr>
        <w:t>人吳瑞北因校長聘任事件，不服教育部</w:t>
      </w:r>
      <w:r w:rsidRPr="00E80EF2">
        <w:rPr>
          <w:rFonts w:ascii="Times New Roman" w:hAnsi="Times New Roman"/>
        </w:rPr>
        <w:t>107</w:t>
      </w:r>
      <w:r w:rsidRPr="00E80EF2">
        <w:rPr>
          <w:rFonts w:ascii="Times New Roman" w:hAnsi="Times New Roman"/>
        </w:rPr>
        <w:t>年</w:t>
      </w:r>
      <w:r w:rsidRPr="00E80EF2">
        <w:rPr>
          <w:rFonts w:ascii="Times New Roman" w:hAnsi="Times New Roman"/>
        </w:rPr>
        <w:t>12</w:t>
      </w:r>
      <w:r w:rsidRPr="00E80EF2">
        <w:rPr>
          <w:rFonts w:ascii="Times New Roman" w:hAnsi="Times New Roman"/>
        </w:rPr>
        <w:t>月</w:t>
      </w:r>
      <w:r w:rsidRPr="00E80EF2">
        <w:rPr>
          <w:rFonts w:ascii="Times New Roman" w:hAnsi="Times New Roman"/>
        </w:rPr>
        <w:t>25</w:t>
      </w:r>
      <w:r w:rsidRPr="00E80EF2">
        <w:rPr>
          <w:rFonts w:ascii="Times New Roman" w:hAnsi="Times New Roman"/>
        </w:rPr>
        <w:t>日臺教人（二）字第</w:t>
      </w:r>
      <w:r w:rsidRPr="00E80EF2">
        <w:rPr>
          <w:rFonts w:ascii="Times New Roman" w:hAnsi="Times New Roman"/>
        </w:rPr>
        <w:t>1070227963</w:t>
      </w:r>
      <w:r w:rsidRPr="00E80EF2">
        <w:rPr>
          <w:rFonts w:ascii="Times New Roman" w:hAnsi="Times New Roman"/>
        </w:rPr>
        <w:t>號函</w:t>
      </w:r>
      <w:r w:rsidRPr="00E80EF2">
        <w:rPr>
          <w:rFonts w:hint="eastAsia"/>
        </w:rPr>
        <w:t>等，提起訴願；</w:t>
      </w:r>
      <w:r w:rsidRPr="00E80EF2">
        <w:rPr>
          <w:rFonts w:ascii="Times New Roman" w:hAnsi="Times New Roman" w:hint="eastAsia"/>
        </w:rPr>
        <w:t>關於教育部</w:t>
      </w:r>
      <w:r w:rsidRPr="00E80EF2">
        <w:rPr>
          <w:rFonts w:ascii="Times New Roman" w:hAnsi="Times New Roman" w:hint="eastAsia"/>
        </w:rPr>
        <w:t>107</w:t>
      </w:r>
      <w:r w:rsidRPr="00E80EF2">
        <w:rPr>
          <w:rFonts w:ascii="Times New Roman" w:hAnsi="Times New Roman" w:hint="eastAsia"/>
        </w:rPr>
        <w:t>年</w:t>
      </w:r>
      <w:r w:rsidRPr="00E80EF2">
        <w:rPr>
          <w:rFonts w:ascii="Times New Roman" w:hAnsi="Times New Roman" w:hint="eastAsia"/>
        </w:rPr>
        <w:t>12</w:t>
      </w:r>
      <w:r w:rsidRPr="00E80EF2">
        <w:rPr>
          <w:rFonts w:ascii="Times New Roman" w:hAnsi="Times New Roman" w:hint="eastAsia"/>
        </w:rPr>
        <w:t>月</w:t>
      </w:r>
      <w:r w:rsidRPr="00E80EF2">
        <w:rPr>
          <w:rFonts w:ascii="Times New Roman" w:hAnsi="Times New Roman" w:hint="eastAsia"/>
        </w:rPr>
        <w:t>25</w:t>
      </w:r>
      <w:r w:rsidRPr="00E80EF2">
        <w:rPr>
          <w:rFonts w:ascii="Times New Roman" w:hAnsi="Times New Roman" w:hint="eastAsia"/>
        </w:rPr>
        <w:t>日臺教人（二）字第</w:t>
      </w:r>
      <w:r w:rsidRPr="00E80EF2">
        <w:rPr>
          <w:rFonts w:ascii="Times New Roman" w:hAnsi="Times New Roman" w:hint="eastAsia"/>
        </w:rPr>
        <w:t>1070227963</w:t>
      </w:r>
      <w:r w:rsidRPr="00E80EF2">
        <w:rPr>
          <w:rFonts w:ascii="Times New Roman" w:hAnsi="Times New Roman" w:hint="eastAsia"/>
        </w:rPr>
        <w:t>號函部分訴願駁回。其餘部分訴願不受理</w:t>
      </w:r>
      <w:r w:rsidR="00EE39F8" w:rsidRPr="00E80EF2">
        <w:rPr>
          <w:rFonts w:hint="eastAsia"/>
        </w:rPr>
        <w:t>。</w:t>
      </w:r>
    </w:p>
    <w:p w14:paraId="22A0B3F8" w14:textId="762CD3AB" w:rsidR="00E12D81" w:rsidRPr="00E80EF2" w:rsidRDefault="00BF26F3" w:rsidP="00EE39F8">
      <w:pPr>
        <w:pStyle w:val="4"/>
      </w:pPr>
      <w:r w:rsidRPr="00E80EF2">
        <w:rPr>
          <w:rFonts w:ascii="Times New Roman" w:hAnsi="Times New Roman" w:hint="eastAsia"/>
        </w:rPr>
        <w:t>對於聘任管中閔為台大校長，行政院訴願委員會針對相同事實的相反訴求做出前後接近相同的裁定，其原因仍待釐清</w:t>
      </w:r>
      <w:r w:rsidR="00E12D81" w:rsidRPr="00E80EF2">
        <w:rPr>
          <w:rFonts w:ascii="Times New Roman" w:hAnsi="Times New Roman" w:hint="eastAsia"/>
        </w:rPr>
        <w:t>。</w:t>
      </w:r>
    </w:p>
    <w:p w14:paraId="6B74B77A" w14:textId="76D237BA" w:rsidR="00EE39F8" w:rsidRPr="00E80EF2" w:rsidRDefault="00BF26F3" w:rsidP="00EE39F8">
      <w:pPr>
        <w:pStyle w:val="3"/>
      </w:pPr>
      <w:r w:rsidRPr="00E80EF2">
        <w:rPr>
          <w:rFonts w:ascii="Times New Roman" w:hAnsi="Times New Roman" w:hint="eastAsia"/>
        </w:rPr>
        <w:t>對於校長遴選爭議的個案檢討未盡確實—成大的例子</w:t>
      </w:r>
    </w:p>
    <w:p w14:paraId="551C7610" w14:textId="77777777" w:rsidR="00FD367C" w:rsidRPr="00E80EF2" w:rsidRDefault="00FD367C" w:rsidP="00FD367C">
      <w:pPr>
        <w:pStyle w:val="4"/>
        <w:numPr>
          <w:ilvl w:val="0"/>
          <w:numId w:val="0"/>
        </w:numPr>
        <w:ind w:left="1644"/>
      </w:pPr>
      <w:r w:rsidRPr="00E80EF2">
        <w:rPr>
          <w:rFonts w:hint="eastAsia"/>
        </w:rPr>
        <w:t xml:space="preserve">　　</w:t>
      </w:r>
      <w:r w:rsidRPr="00E80EF2">
        <w:t>國立成功大學為檢討103年校長遴選爭議及完善未來校長遴選辦法，於105年6月15日校務會議通過成立</w:t>
      </w:r>
      <w:r w:rsidRPr="00E80EF2">
        <w:rPr>
          <w:rFonts w:hint="eastAsia"/>
          <w:u w:val="single"/>
        </w:rPr>
        <w:t>校長遴選檢討專案小組</w:t>
      </w:r>
      <w:r w:rsidRPr="00E80EF2">
        <w:t>，107年之校長遴選檢討專案小組結案報告之討論</w:t>
      </w:r>
      <w:r w:rsidRPr="00E80EF2">
        <w:rPr>
          <w:rFonts w:hint="eastAsia"/>
        </w:rPr>
        <w:t>稱：</w:t>
      </w:r>
    </w:p>
    <w:p w14:paraId="3FEA3494" w14:textId="77777777" w:rsidR="00FD367C" w:rsidRPr="00E80EF2" w:rsidRDefault="00FD367C" w:rsidP="00FD367C">
      <w:pPr>
        <w:pStyle w:val="4"/>
      </w:pPr>
      <w:r w:rsidRPr="00E80EF2">
        <w:t>現行校長遴選實務仍有因遴選委員疏忽而導致之爭議，而教育部就</w:t>
      </w:r>
      <w:r w:rsidRPr="00E80EF2">
        <w:rPr>
          <w:rFonts w:hint="eastAsia"/>
        </w:rPr>
        <w:t>此</w:t>
      </w:r>
      <w:r w:rsidRPr="00E80EF2">
        <w:t>案之處理，</w:t>
      </w:r>
      <w:r w:rsidRPr="00E80EF2">
        <w:rPr>
          <w:rFonts w:hint="eastAsia"/>
        </w:rPr>
        <w:t>也有不夠完善之處。</w:t>
      </w:r>
    </w:p>
    <w:p w14:paraId="16EFF9C5" w14:textId="77777777" w:rsidR="00FD367C" w:rsidRPr="00E80EF2" w:rsidRDefault="00FD367C" w:rsidP="00FD367C">
      <w:pPr>
        <w:pStyle w:val="4"/>
      </w:pPr>
      <w:r w:rsidRPr="00E80EF2">
        <w:t>校長遴選辦法修訂時可進行更縝密之討論。102年修訂辦法時之內涵、精神可與校內師生、遴選委員進行更多良性溝通，瞭解本校校長遴選辦法制訂之意旨。以免遴選委員忽略了新修訂辦法的進步意涵，仍採取過去舊遴選辦法的解釋和執行方式而導致爭議甚至減損了遴選程序的合法性。</w:t>
      </w:r>
    </w:p>
    <w:p w14:paraId="0F4DB28B" w14:textId="77777777" w:rsidR="00FD367C" w:rsidRPr="00E80EF2" w:rsidRDefault="00FD367C" w:rsidP="00FD367C">
      <w:pPr>
        <w:pStyle w:val="4"/>
      </w:pPr>
      <w:r w:rsidRPr="00E80EF2">
        <w:t>國立成功大學於105年11月17日函請教育部就過去未釐清處進一步釋疑</w:t>
      </w:r>
      <w:r w:rsidRPr="00E80EF2">
        <w:rPr>
          <w:rFonts w:hint="eastAsia"/>
        </w:rPr>
        <w:t>，</w:t>
      </w:r>
      <w:r w:rsidRPr="00E80EF2">
        <w:t>教育部於106年1月16日回函，函復內容再次引述其96年5月2日函。</w:t>
      </w:r>
      <w:r w:rsidRPr="00E80EF2">
        <w:rPr>
          <w:rFonts w:hint="eastAsia"/>
          <w:u w:val="single"/>
        </w:rPr>
        <w:t>惟對該專案小組的提問並未具體回答，只表達</w:t>
      </w:r>
      <w:r w:rsidRPr="00E80EF2">
        <w:rPr>
          <w:rFonts w:hint="eastAsia"/>
          <w:u w:val="single"/>
        </w:rPr>
        <w:lastRenderedPageBreak/>
        <w:t>請該校依權責處理</w:t>
      </w:r>
      <w:r w:rsidRPr="00E80EF2">
        <w:rPr>
          <w:rStyle w:val="aff3"/>
          <w:rFonts w:ascii="Times New Roman" w:hAnsi="Times New Roman"/>
          <w:u w:val="single"/>
        </w:rPr>
        <w:footnoteReference w:id="20"/>
      </w:r>
      <w:r w:rsidRPr="00E80EF2">
        <w:rPr>
          <w:rFonts w:hint="eastAsia"/>
        </w:rPr>
        <w:t>。</w:t>
      </w:r>
    </w:p>
    <w:p w14:paraId="286EF129" w14:textId="1F964126" w:rsidR="00EE39F8" w:rsidRPr="00E80EF2" w:rsidRDefault="00BF26F3" w:rsidP="00EE39F8">
      <w:pPr>
        <w:pStyle w:val="3"/>
      </w:pPr>
      <w:r w:rsidRPr="00E80EF2">
        <w:rPr>
          <w:rFonts w:hint="eastAsia"/>
        </w:rPr>
        <w:t>諮詢學者的具體建議</w:t>
      </w:r>
    </w:p>
    <w:p w14:paraId="43266AC4" w14:textId="16FF1BEC" w:rsidR="00EE39F8" w:rsidRPr="00E80EF2" w:rsidRDefault="00EE39F8" w:rsidP="00EE39F8">
      <w:pPr>
        <w:pStyle w:val="3"/>
        <w:numPr>
          <w:ilvl w:val="0"/>
          <w:numId w:val="0"/>
        </w:numPr>
        <w:ind w:left="1361"/>
      </w:pPr>
      <w:r w:rsidRPr="00E80EF2">
        <w:rPr>
          <w:rFonts w:hint="eastAsia"/>
        </w:rPr>
        <w:t xml:space="preserve">　　</w:t>
      </w:r>
      <w:r w:rsidR="00BF26F3" w:rsidRPr="00E80EF2">
        <w:rPr>
          <w:rFonts w:hint="eastAsia"/>
        </w:rPr>
        <w:t>本案諮詢學者專</w:t>
      </w:r>
      <w:r w:rsidR="00BF26F3" w:rsidRPr="00E80EF2">
        <w:t>家指出教育部負有監督大專校院之權責，過去</w:t>
      </w:r>
      <w:r w:rsidR="00BF26F3" w:rsidRPr="00E80EF2">
        <w:rPr>
          <w:rFonts w:hint="eastAsia"/>
        </w:rPr>
        <w:t>發</w:t>
      </w:r>
      <w:r w:rsidR="00BF26F3" w:rsidRPr="00E80EF2">
        <w:t>生遴選爭議多採函釋方式處理</w:t>
      </w:r>
      <w:r w:rsidR="00BF26F3" w:rsidRPr="00E80EF2">
        <w:rPr>
          <w:rFonts w:hint="eastAsia"/>
        </w:rPr>
        <w:t>。</w:t>
      </w:r>
      <w:r w:rsidR="00BF26F3" w:rsidRPr="00E80EF2">
        <w:t>另各校承辦人員對</w:t>
      </w:r>
      <w:r w:rsidR="00BF26F3" w:rsidRPr="00E80EF2">
        <w:rPr>
          <w:rFonts w:hint="eastAsia"/>
        </w:rPr>
        <w:t>每</w:t>
      </w:r>
      <w:r w:rsidR="00BF26F3" w:rsidRPr="00E80EF2">
        <w:t>4或8年週期之</w:t>
      </w:r>
      <w:r w:rsidR="00BF26F3" w:rsidRPr="00E80EF2">
        <w:rPr>
          <w:rFonts w:hint="eastAsia"/>
        </w:rPr>
        <w:t>校長</w:t>
      </w:r>
      <w:r w:rsidR="00BF26F3" w:rsidRPr="00E80EF2">
        <w:t>遴選業務，辦理經驗尚有不足</w:t>
      </w:r>
      <w:r w:rsidR="00BF26F3" w:rsidRPr="00E80EF2">
        <w:rPr>
          <w:rFonts w:hint="eastAsia"/>
        </w:rPr>
        <w:t>。學者具體說明如下</w:t>
      </w:r>
      <w:r w:rsidR="00010C9E" w:rsidRPr="00E80EF2">
        <w:t>：</w:t>
      </w:r>
    </w:p>
    <w:p w14:paraId="33DAB5E0" w14:textId="13B1D016" w:rsidR="00EE39F8" w:rsidRPr="00E80EF2" w:rsidRDefault="00BF26F3" w:rsidP="00EE39F8">
      <w:pPr>
        <w:pStyle w:val="4"/>
      </w:pPr>
      <w:r w:rsidRPr="00E80EF2">
        <w:rPr>
          <w:rFonts w:hint="eastAsia"/>
        </w:rPr>
        <w:t>徵詢學者指出德國政府區分國家事務為自治行政事務、共同任務（如校長遴選）、國家任務等，屬「共同任務」者，國家可以進行法律監督。依此見解教育部監督大學是沒有爭議的</w:t>
      </w:r>
      <w:r w:rsidR="00010C9E" w:rsidRPr="00E80EF2">
        <w:rPr>
          <w:rFonts w:hint="eastAsia"/>
        </w:rPr>
        <w:t>。</w:t>
      </w:r>
    </w:p>
    <w:p w14:paraId="68800F97" w14:textId="1F9E970B" w:rsidR="00EE39F8" w:rsidRPr="00E80EF2" w:rsidRDefault="00BF26F3" w:rsidP="00EE39F8">
      <w:pPr>
        <w:pStyle w:val="4"/>
      </w:pPr>
      <w:r w:rsidRPr="00E80EF2">
        <w:rPr>
          <w:rFonts w:hint="eastAsia"/>
        </w:rPr>
        <w:t>就</w:t>
      </w:r>
      <w:r w:rsidRPr="00E80EF2">
        <w:rPr>
          <w:rFonts w:ascii="Times New Roman" w:hAnsi="Times New Roman"/>
        </w:rPr>
        <w:t>教育部</w:t>
      </w:r>
      <w:r w:rsidRPr="00E80EF2">
        <w:rPr>
          <w:rFonts w:ascii="Times New Roman" w:hAnsi="Times New Roman"/>
        </w:rPr>
        <w:t>96</w:t>
      </w:r>
      <w:r w:rsidRPr="00E80EF2">
        <w:rPr>
          <w:rFonts w:ascii="Times New Roman" w:hAnsi="Times New Roman"/>
        </w:rPr>
        <w:t>年</w:t>
      </w:r>
      <w:r w:rsidRPr="00E80EF2">
        <w:rPr>
          <w:rFonts w:ascii="Times New Roman" w:hAnsi="Times New Roman"/>
        </w:rPr>
        <w:t>4</w:t>
      </w:r>
      <w:r w:rsidRPr="00E80EF2">
        <w:rPr>
          <w:rFonts w:ascii="Times New Roman" w:hAnsi="Times New Roman"/>
        </w:rPr>
        <w:t>月</w:t>
      </w:r>
      <w:r w:rsidRPr="00E80EF2">
        <w:rPr>
          <w:rFonts w:ascii="Times New Roman" w:hAnsi="Times New Roman"/>
        </w:rPr>
        <w:t>30</w:t>
      </w:r>
      <w:r w:rsidRPr="00E80EF2">
        <w:rPr>
          <w:rFonts w:ascii="Times New Roman" w:hAnsi="Times New Roman"/>
        </w:rPr>
        <w:t>日臺人（一）字第</w:t>
      </w:r>
      <w:r w:rsidRPr="00E80EF2">
        <w:rPr>
          <w:rFonts w:ascii="Times New Roman" w:hAnsi="Times New Roman"/>
        </w:rPr>
        <w:t>0960060352</w:t>
      </w:r>
      <w:r w:rsidRPr="00E80EF2">
        <w:rPr>
          <w:rFonts w:ascii="Times New Roman" w:hAnsi="Times New Roman"/>
        </w:rPr>
        <w:t>號函</w:t>
      </w:r>
      <w:r w:rsidRPr="00E80EF2">
        <w:rPr>
          <w:rFonts w:ascii="Times New Roman" w:hAnsi="Times New Roman" w:hint="eastAsia"/>
        </w:rPr>
        <w:t>、</w:t>
      </w:r>
      <w:r w:rsidRPr="00E80EF2">
        <w:rPr>
          <w:rFonts w:ascii="Times New Roman" w:hAnsi="Times New Roman"/>
        </w:rPr>
        <w:t>97</w:t>
      </w:r>
      <w:r w:rsidRPr="00E80EF2">
        <w:rPr>
          <w:rFonts w:ascii="Times New Roman" w:hAnsi="Times New Roman" w:hint="eastAsia"/>
        </w:rPr>
        <w:t>年</w:t>
      </w:r>
      <w:r w:rsidRPr="00E80EF2">
        <w:rPr>
          <w:rFonts w:ascii="Times New Roman" w:hAnsi="Times New Roman"/>
        </w:rPr>
        <w:t>12</w:t>
      </w:r>
      <w:r w:rsidRPr="00E80EF2">
        <w:rPr>
          <w:rFonts w:ascii="Times New Roman" w:hAnsi="Times New Roman" w:hint="eastAsia"/>
        </w:rPr>
        <w:t>月</w:t>
      </w:r>
      <w:r w:rsidRPr="00E80EF2">
        <w:rPr>
          <w:rFonts w:ascii="Times New Roman" w:hAnsi="Times New Roman"/>
        </w:rPr>
        <w:t>1</w:t>
      </w:r>
      <w:r w:rsidRPr="00E80EF2">
        <w:rPr>
          <w:rFonts w:ascii="Times New Roman" w:hAnsi="Times New Roman" w:hint="eastAsia"/>
        </w:rPr>
        <w:t>日臺人（一）字第</w:t>
      </w:r>
      <w:r w:rsidRPr="00E80EF2">
        <w:rPr>
          <w:rFonts w:ascii="Times New Roman" w:hAnsi="Times New Roman"/>
        </w:rPr>
        <w:t>0970219665</w:t>
      </w:r>
      <w:r w:rsidRPr="00E80EF2">
        <w:rPr>
          <w:rFonts w:ascii="Times New Roman" w:hAnsi="Times New Roman" w:hint="eastAsia"/>
        </w:rPr>
        <w:t>號函</w:t>
      </w:r>
      <w:r w:rsidRPr="00E80EF2">
        <w:rPr>
          <w:rFonts w:hint="eastAsia"/>
        </w:rPr>
        <w:t>觀之</w:t>
      </w:r>
      <w:r w:rsidRPr="00E80EF2">
        <w:rPr>
          <w:rStyle w:val="aff3"/>
        </w:rPr>
        <w:footnoteReference w:id="21"/>
      </w:r>
      <w:r w:rsidRPr="00E80EF2">
        <w:rPr>
          <w:rFonts w:hint="eastAsia"/>
        </w:rPr>
        <w:t>，教育部認定學校的自治規章無法干涉遴委會決定，此論值得商榷</w:t>
      </w:r>
      <w:r w:rsidR="00010C9E" w:rsidRPr="00E80EF2">
        <w:rPr>
          <w:rFonts w:hint="eastAsia"/>
        </w:rPr>
        <w:t>。</w:t>
      </w:r>
    </w:p>
    <w:p w14:paraId="13E2FD0F" w14:textId="70918D59" w:rsidR="00EE39F8" w:rsidRPr="00E80EF2" w:rsidRDefault="00BF26F3" w:rsidP="00EE39F8">
      <w:pPr>
        <w:pStyle w:val="4"/>
      </w:pPr>
      <w:r w:rsidRPr="00E80EF2">
        <w:rPr>
          <w:rFonts w:hint="eastAsia"/>
        </w:rPr>
        <w:t>建議設立大學校長遴選「監督委員會」，係有任何疑慮產生時，並非由遴委會委員決定處理方式，由監督委員會處理可減少疑慮</w:t>
      </w:r>
      <w:r w:rsidR="00EE39F8" w:rsidRPr="00E80EF2">
        <w:rPr>
          <w:rFonts w:hint="eastAsia"/>
        </w:rPr>
        <w:t>。</w:t>
      </w:r>
    </w:p>
    <w:p w14:paraId="0612DCD4" w14:textId="5BC1EF1C" w:rsidR="00EE39F8" w:rsidRPr="00E80EF2" w:rsidRDefault="00BF26F3" w:rsidP="00EE39F8">
      <w:pPr>
        <w:pStyle w:val="4"/>
      </w:pPr>
      <w:r w:rsidRPr="00E80EF2">
        <w:rPr>
          <w:rFonts w:hint="eastAsia"/>
        </w:rPr>
        <w:lastRenderedPageBreak/>
        <w:t>現行各公立大專校院校長遴選一旦發生爭議，教育部經常未能及時明確回應，有一個重要原因，即遴委會與校務會議之關係未能釐清。結果是主張自治與教育部監督的力量互相較勁</w:t>
      </w:r>
      <w:r w:rsidR="00EE39F8" w:rsidRPr="00E80EF2">
        <w:rPr>
          <w:rFonts w:hint="eastAsia"/>
        </w:rPr>
        <w:t>。</w:t>
      </w:r>
    </w:p>
    <w:p w14:paraId="1CAE6338" w14:textId="351E17DC" w:rsidR="00EE39F8" w:rsidRPr="00E80EF2" w:rsidRDefault="00BF26F3" w:rsidP="00EE39F8">
      <w:pPr>
        <w:pStyle w:val="4"/>
      </w:pPr>
      <w:r w:rsidRPr="00E80EF2">
        <w:rPr>
          <w:rFonts w:hint="eastAsia"/>
        </w:rPr>
        <w:t>各校辦理校長遴選出現爭議時，教育部與遴委會的關係、介入爭議處理的方式應予確認。過去的問題多運用函釋方式處理。建立爭議處理制度，教育部宜設立處理各大學反應校長遴選問題之工作小組及相關機制，而非以臨時性之會議為之</w:t>
      </w:r>
      <w:r w:rsidR="00B517DD" w:rsidRPr="00E80EF2">
        <w:rPr>
          <w:rFonts w:hint="eastAsia"/>
        </w:rPr>
        <w:t>。</w:t>
      </w:r>
    </w:p>
    <w:p w14:paraId="692129A4" w14:textId="64A1E94D" w:rsidR="00EE39F8" w:rsidRPr="00E80EF2" w:rsidRDefault="00BF26F3" w:rsidP="00EE39F8">
      <w:pPr>
        <w:pStyle w:val="4"/>
      </w:pPr>
      <w:r w:rsidRPr="00E80EF2">
        <w:rPr>
          <w:rFonts w:hint="eastAsia"/>
        </w:rPr>
        <w:t>遴選程序錯誤的避免：在4年或8年的校長遴選週期，承辦人員多是首次承辦，通常無相關經驗，為避免程序錯誤並改善遴選爭議之處理，宜延長遴選校長之作業期間（現行10個月），修正相關規定，納入遴選過程發生重大爭議事件時，遴委會應徵得二分之一以上委員同意，暫時停止遴選程序，另行召開會議處理爭議後，再繼續遴選程序</w:t>
      </w:r>
      <w:r w:rsidR="00EE39F8" w:rsidRPr="00E80EF2">
        <w:rPr>
          <w:rFonts w:hint="eastAsia"/>
        </w:rPr>
        <w:t>。</w:t>
      </w:r>
    </w:p>
    <w:p w14:paraId="27E04E9E" w14:textId="79B0C4F7" w:rsidR="00EE39F8" w:rsidRPr="00E80EF2" w:rsidRDefault="00010C9E" w:rsidP="00666507">
      <w:pPr>
        <w:pStyle w:val="3"/>
      </w:pPr>
      <w:bookmarkStart w:id="282" w:name="_Toc59614398"/>
      <w:bookmarkStart w:id="283" w:name="_Toc59620716"/>
      <w:bookmarkStart w:id="284" w:name="_Toc60671454"/>
      <w:bookmarkStart w:id="285" w:name="_Toc65589182"/>
      <w:bookmarkStart w:id="286" w:name="_Toc78707008"/>
      <w:r w:rsidRPr="00E80EF2">
        <w:rPr>
          <w:rFonts w:ascii="Times New Roman" w:hAnsi="Times New Roman" w:hint="eastAsia"/>
        </w:rPr>
        <w:t>教育部的改革研究</w:t>
      </w:r>
      <w:bookmarkEnd w:id="282"/>
      <w:bookmarkEnd w:id="283"/>
      <w:bookmarkEnd w:id="284"/>
      <w:bookmarkEnd w:id="285"/>
      <w:bookmarkEnd w:id="286"/>
    </w:p>
    <w:p w14:paraId="6334BE4A" w14:textId="49894ECE" w:rsidR="00EE39F8" w:rsidRPr="00E80EF2" w:rsidRDefault="00EE39F8" w:rsidP="00EE39F8">
      <w:pPr>
        <w:pStyle w:val="3"/>
        <w:numPr>
          <w:ilvl w:val="0"/>
          <w:numId w:val="0"/>
        </w:numPr>
        <w:ind w:left="1361"/>
        <w:rPr>
          <w:rFonts w:ascii="Times New Roman" w:hAnsi="Times New Roman"/>
        </w:rPr>
      </w:pPr>
      <w:r w:rsidRPr="00E80EF2">
        <w:rPr>
          <w:rFonts w:ascii="Times New Roman" w:hAnsi="Times New Roman" w:hint="eastAsia"/>
        </w:rPr>
        <w:t xml:space="preserve">　　</w:t>
      </w:r>
      <w:bookmarkStart w:id="287" w:name="_Toc78707010"/>
      <w:r w:rsidR="00BF26F3" w:rsidRPr="00E80EF2">
        <w:rPr>
          <w:rFonts w:ascii="Times New Roman" w:hAnsi="Times New Roman"/>
        </w:rPr>
        <w:t>教育部</w:t>
      </w:r>
      <w:r w:rsidR="00BF26F3" w:rsidRPr="00E80EF2">
        <w:rPr>
          <w:rFonts w:ascii="Times New Roman" w:hAnsi="Times New Roman" w:hint="eastAsia"/>
        </w:rPr>
        <w:t>本</w:t>
      </w:r>
      <w:r w:rsidR="00BF26F3" w:rsidRPr="00E80EF2">
        <w:rPr>
          <w:rFonts w:ascii="Times New Roman" w:hAnsi="Times New Roman"/>
        </w:rPr>
        <w:t>已就大專校院辦理校長遴選產生之爭議，審酌其個案情狀，修正相關辦法因應防杜爭議產生</w:t>
      </w:r>
      <w:r w:rsidR="00BF26F3" w:rsidRPr="00E80EF2">
        <w:rPr>
          <w:rFonts w:ascii="Times New Roman" w:hAnsi="Times New Roman" w:hint="eastAsia"/>
        </w:rPr>
        <w:t>。</w:t>
      </w:r>
      <w:r w:rsidR="00BF26F3" w:rsidRPr="00E80EF2">
        <w:rPr>
          <w:rFonts w:ascii="Times New Roman" w:hAnsi="Times New Roman"/>
        </w:rPr>
        <w:t>惟基於校長遴選實務之狀況甚多，教育部允應深入瞭解各大專校院辦理校長遴選可能產生之問題與爭議，持續檢討相關規範是否周全，並加強各大專院校辦理校長遴選之適法性監督，建立健全之爭議處理機制。</w:t>
      </w:r>
      <w:r w:rsidR="00BF26F3" w:rsidRPr="00E80EF2">
        <w:rPr>
          <w:rFonts w:ascii="Times New Roman" w:hAnsi="Times New Roman" w:hint="eastAsia"/>
        </w:rPr>
        <w:t>國內學者</w:t>
      </w:r>
      <w:r w:rsidR="00BF26F3" w:rsidRPr="00E80EF2">
        <w:rPr>
          <w:rFonts w:ascii="Times New Roman" w:hAnsi="Times New Roman"/>
        </w:rPr>
        <w:t>亦有相關研究建議</w:t>
      </w:r>
      <w:r w:rsidRPr="00E80EF2">
        <w:rPr>
          <w:rFonts w:ascii="Times New Roman" w:hAnsi="Times New Roman"/>
        </w:rPr>
        <w:t>：</w:t>
      </w:r>
      <w:bookmarkEnd w:id="287"/>
    </w:p>
    <w:p w14:paraId="7975143E" w14:textId="398024A2" w:rsidR="00EE39F8" w:rsidRPr="00E80EF2" w:rsidRDefault="0035663C" w:rsidP="00EE39F8">
      <w:pPr>
        <w:pStyle w:val="4"/>
      </w:pPr>
      <w:r w:rsidRPr="00E80EF2">
        <w:rPr>
          <w:rFonts w:hint="eastAsia"/>
        </w:rPr>
        <w:t>李松</w:t>
      </w:r>
      <w:r w:rsidRPr="00E80EF2">
        <w:rPr>
          <w:rFonts w:ascii="Times New Roman" w:hAnsi="Times New Roman"/>
        </w:rPr>
        <w:t>（</w:t>
      </w:r>
      <w:r w:rsidRPr="00E80EF2">
        <w:rPr>
          <w:rFonts w:ascii="Times New Roman" w:hAnsi="Times New Roman"/>
        </w:rPr>
        <w:t>2018</w:t>
      </w:r>
      <w:r w:rsidRPr="00E80EF2">
        <w:rPr>
          <w:rFonts w:ascii="Times New Roman" w:hAnsi="Times New Roman"/>
        </w:rPr>
        <w:t>）在「大學自治與大學校長遴選制度之省思」文中表示，</w:t>
      </w:r>
      <w:r w:rsidRPr="00E80EF2">
        <w:rPr>
          <w:rFonts w:ascii="Times New Roman" w:hAnsi="Times New Roman"/>
          <w:u w:val="single"/>
        </w:rPr>
        <w:t>大學法應補充說明教育部在大學校長遴選中的適法性監督地位</w:t>
      </w:r>
      <w:r w:rsidRPr="00E80EF2">
        <w:rPr>
          <w:rFonts w:ascii="Times New Roman" w:hAnsi="Times New Roman"/>
        </w:rPr>
        <w:t>。針對</w:t>
      </w:r>
      <w:r w:rsidRPr="00E80EF2">
        <w:rPr>
          <w:rFonts w:ascii="Times New Roman" w:hAnsi="Times New Roman"/>
        </w:rPr>
        <w:lastRenderedPageBreak/>
        <w:t>來自校內外的爭議，教育部得採取適法性監督措施，作出是否聘任的決定。</w:t>
      </w:r>
      <w:r w:rsidRPr="00E80EF2">
        <w:rPr>
          <w:rFonts w:ascii="Times New Roman" w:hAnsi="Times New Roman" w:hint="eastAsia"/>
        </w:rPr>
        <w:t>也需要檢討</w:t>
      </w:r>
      <w:r w:rsidRPr="00E80EF2">
        <w:rPr>
          <w:rFonts w:ascii="Times New Roman" w:hAnsi="Times New Roman"/>
        </w:rPr>
        <w:t>對於重大利益迴避之義務責任未明確的問題</w:t>
      </w:r>
      <w:r w:rsidRPr="00E80EF2">
        <w:rPr>
          <w:rStyle w:val="aff3"/>
          <w:rFonts w:ascii="Times New Roman" w:hAnsi="Times New Roman"/>
        </w:rPr>
        <w:footnoteReference w:id="22"/>
      </w:r>
      <w:r w:rsidR="00EE39F8" w:rsidRPr="00E80EF2">
        <w:t>。</w:t>
      </w:r>
    </w:p>
    <w:p w14:paraId="1B9675ED" w14:textId="09CF320A" w:rsidR="00EE39F8" w:rsidRPr="00E80EF2" w:rsidRDefault="0035663C" w:rsidP="00EE39F8">
      <w:pPr>
        <w:pStyle w:val="4"/>
      </w:pPr>
      <w:r w:rsidRPr="00E80EF2">
        <w:rPr>
          <w:rFonts w:ascii="Times New Roman" w:hAnsi="Times New Roman"/>
        </w:rPr>
        <w:t>劉紀萱（</w:t>
      </w:r>
      <w:r w:rsidRPr="00E80EF2">
        <w:rPr>
          <w:rFonts w:ascii="Times New Roman" w:hAnsi="Times New Roman"/>
        </w:rPr>
        <w:t>2009</w:t>
      </w:r>
      <w:r w:rsidRPr="00E80EF2">
        <w:rPr>
          <w:rFonts w:ascii="Times New Roman" w:hAnsi="Times New Roman"/>
        </w:rPr>
        <w:t>）在「大學校長遴選制度之研究</w:t>
      </w:r>
      <w:r w:rsidRPr="00E80EF2">
        <w:rPr>
          <w:rFonts w:ascii="Times New Roman" w:hAnsi="Times New Roman"/>
        </w:rPr>
        <w:t>~</w:t>
      </w:r>
      <w:r w:rsidRPr="00E80EF2">
        <w:rPr>
          <w:rFonts w:ascii="Times New Roman" w:hAnsi="Times New Roman"/>
        </w:rPr>
        <w:t>以臺師大第</w:t>
      </w:r>
      <w:r w:rsidRPr="00E80EF2">
        <w:rPr>
          <w:rFonts w:ascii="Times New Roman" w:hAnsi="Times New Roman"/>
        </w:rPr>
        <w:t>11</w:t>
      </w:r>
      <w:r w:rsidRPr="00E80EF2">
        <w:rPr>
          <w:rFonts w:ascii="Times New Roman" w:hAnsi="Times New Roman"/>
        </w:rPr>
        <w:t>任校長遴選為例」文中建議，遴委會應於選出校長後，在其</w:t>
      </w:r>
      <w:r w:rsidRPr="00E80EF2">
        <w:rPr>
          <w:rFonts w:ascii="Times New Roman" w:hAnsi="Times New Roman"/>
          <w:u w:val="single"/>
        </w:rPr>
        <w:t>4</w:t>
      </w:r>
      <w:r w:rsidRPr="00E80EF2">
        <w:rPr>
          <w:rFonts w:ascii="Times New Roman" w:hAnsi="Times New Roman"/>
          <w:u w:val="single"/>
        </w:rPr>
        <w:t>年任期內均不得接任校長遴聘之一級行政單位主管</w:t>
      </w:r>
      <w:r w:rsidRPr="00E80EF2">
        <w:rPr>
          <w:rFonts w:ascii="Times New Roman" w:hAnsi="Times New Roman"/>
        </w:rPr>
        <w:t>，以杜絕利益輸送</w:t>
      </w:r>
      <w:r w:rsidRPr="00E80EF2">
        <w:rPr>
          <w:rStyle w:val="aff3"/>
          <w:rFonts w:ascii="Times New Roman" w:hAnsi="Times New Roman"/>
        </w:rPr>
        <w:footnoteReference w:id="23"/>
      </w:r>
      <w:r w:rsidR="00EE39F8" w:rsidRPr="00E80EF2">
        <w:t>。</w:t>
      </w:r>
    </w:p>
    <w:p w14:paraId="7636D20C" w14:textId="77EBA7C5" w:rsidR="00EE39F8" w:rsidRPr="00E80EF2" w:rsidRDefault="0035663C" w:rsidP="00EE39F8">
      <w:pPr>
        <w:pStyle w:val="4"/>
      </w:pPr>
      <w:r w:rsidRPr="00E80EF2">
        <w:rPr>
          <w:rFonts w:hint="eastAsia"/>
        </w:rPr>
        <w:t>王上維（</w:t>
      </w:r>
      <w:r w:rsidRPr="00E80EF2">
        <w:t>2019</w:t>
      </w:r>
      <w:r w:rsidRPr="00E80EF2">
        <w:rPr>
          <w:rFonts w:hint="eastAsia"/>
        </w:rPr>
        <w:t>）在「我國大學校長遴選制度之研究」文中主張，在法律保留原則、適法性監督原則、尊重大學自治原則下，國家監督大學之密度，包括監督密度較低的</w:t>
      </w:r>
      <w:r w:rsidRPr="00E80EF2">
        <w:rPr>
          <w:rFonts w:hint="eastAsia"/>
          <w:u w:val="single"/>
        </w:rPr>
        <w:t>「適法性監督」</w:t>
      </w:r>
      <w:r w:rsidRPr="00E80EF2">
        <w:rPr>
          <w:rFonts w:hint="eastAsia"/>
        </w:rPr>
        <w:t>及監督密度較高的</w:t>
      </w:r>
      <w:r w:rsidRPr="00E80EF2">
        <w:rPr>
          <w:rFonts w:hint="eastAsia"/>
          <w:u w:val="single"/>
        </w:rPr>
        <w:t>「適當性監督」</w:t>
      </w:r>
      <w:r w:rsidRPr="00E80EF2">
        <w:rPr>
          <w:rStyle w:val="aff3"/>
          <w:rFonts w:ascii="Times New Roman" w:hAnsi="Times New Roman"/>
        </w:rPr>
        <w:footnoteReference w:id="24"/>
      </w:r>
      <w:r w:rsidR="00EE39F8" w:rsidRPr="00E80EF2">
        <w:rPr>
          <w:rFonts w:hint="eastAsia"/>
        </w:rPr>
        <w:t>。</w:t>
      </w:r>
    </w:p>
    <w:p w14:paraId="3025051B" w14:textId="2F83D706" w:rsidR="00EE39F8" w:rsidRPr="00E80EF2" w:rsidRDefault="00BF26F3" w:rsidP="00EE39F8">
      <w:pPr>
        <w:pStyle w:val="3"/>
      </w:pPr>
      <w:bookmarkStart w:id="288" w:name="_Toc78707011"/>
      <w:r w:rsidRPr="00E80EF2">
        <w:rPr>
          <w:rFonts w:hint="eastAsia"/>
        </w:rPr>
        <w:t>各校發生遴選爭議後教育部提出之改進措施</w:t>
      </w:r>
      <w:r w:rsidRPr="00E80EF2">
        <w:rPr>
          <w:rStyle w:val="aff3"/>
        </w:rPr>
        <w:footnoteReference w:id="25"/>
      </w:r>
      <w:r w:rsidRPr="00E80EF2">
        <w:rPr>
          <w:rFonts w:hint="eastAsia"/>
        </w:rPr>
        <w:t>（國立大學校院函報校長遴選辦法退回修正案例彙整詳如附表四）</w:t>
      </w:r>
      <w:bookmarkEnd w:id="288"/>
    </w:p>
    <w:p w14:paraId="1741A245" w14:textId="49E35081" w:rsidR="00EE39F8" w:rsidRPr="00E80EF2" w:rsidRDefault="00BF26F3" w:rsidP="00EE39F8">
      <w:pPr>
        <w:pStyle w:val="4"/>
      </w:pPr>
      <w:r w:rsidRPr="00E80EF2">
        <w:rPr>
          <w:rFonts w:hAnsi="標楷體"/>
        </w:rPr>
        <w:t>國立</w:t>
      </w:r>
      <w:r w:rsidRPr="00E80EF2">
        <w:t>臺灣大學107年</w:t>
      </w:r>
      <w:r w:rsidRPr="00E80EF2">
        <w:rPr>
          <w:rFonts w:hint="eastAsia"/>
        </w:rPr>
        <w:t>發生</w:t>
      </w:r>
      <w:r w:rsidRPr="00E80EF2">
        <w:t>校長遴選爭議</w:t>
      </w:r>
      <w:r w:rsidRPr="00E80EF2">
        <w:rPr>
          <w:rFonts w:hint="eastAsia"/>
        </w:rPr>
        <w:t>後，教育部於</w:t>
      </w:r>
      <w:r w:rsidRPr="00E80EF2">
        <w:t>108年8月1日</w:t>
      </w:r>
      <w:r w:rsidRPr="00E80EF2">
        <w:rPr>
          <w:rFonts w:hint="eastAsia"/>
        </w:rPr>
        <w:t>公布</w:t>
      </w:r>
      <w:r w:rsidRPr="00E80EF2">
        <w:t>國立大學校長遴選委員會組織及運作辦法</w:t>
      </w:r>
      <w:r w:rsidRPr="00E80EF2">
        <w:rPr>
          <w:rFonts w:hint="eastAsia"/>
          <w:u w:val="single"/>
        </w:rPr>
        <w:t>修正總說明</w:t>
      </w:r>
      <w:r w:rsidRPr="00E80EF2">
        <w:t>，係為</w:t>
      </w:r>
      <w:r w:rsidRPr="00E80EF2">
        <w:rPr>
          <w:u w:val="single"/>
        </w:rPr>
        <w:t>強化校長候選人資格審查機制、候選人擔任重要職務之資訊揭露</w:t>
      </w:r>
      <w:r w:rsidRPr="00E80EF2">
        <w:rPr>
          <w:rFonts w:hint="eastAsia"/>
          <w:u w:val="single"/>
        </w:rPr>
        <w:t>、</w:t>
      </w:r>
      <w:r w:rsidRPr="00E80EF2">
        <w:rPr>
          <w:u w:val="single"/>
        </w:rPr>
        <w:t>遴委會委員利益迴避與自律規範</w:t>
      </w:r>
      <w:r w:rsidRPr="00E80EF2">
        <w:rPr>
          <w:rFonts w:hint="eastAsia"/>
          <w:u w:val="single"/>
        </w:rPr>
        <w:t>等</w:t>
      </w:r>
      <w:r w:rsidRPr="00E80EF2">
        <w:t>，並明確劃分校務會議與遴委會間之權責與建立遴選爭議處理機制</w:t>
      </w:r>
      <w:r w:rsidR="00EE39F8" w:rsidRPr="00E80EF2">
        <w:t>。</w:t>
      </w:r>
    </w:p>
    <w:p w14:paraId="4BFAF327" w14:textId="6EAC0D4E" w:rsidR="00EE39F8" w:rsidRPr="00E80EF2" w:rsidRDefault="00BF26F3" w:rsidP="00EE39F8">
      <w:pPr>
        <w:pStyle w:val="4"/>
      </w:pPr>
      <w:r w:rsidRPr="00E80EF2">
        <w:rPr>
          <w:rFonts w:hAnsi="Times New Roman" w:hint="eastAsia"/>
        </w:rPr>
        <w:t>在</w:t>
      </w:r>
      <w:r w:rsidRPr="00E80EF2">
        <w:rPr>
          <w:rFonts w:ascii="Times New Roman" w:hAnsi="Times New Roman"/>
        </w:rPr>
        <w:t>大學校院各級主管遴選作業方面，係依大學法第</w:t>
      </w:r>
      <w:r w:rsidRPr="00E80EF2">
        <w:rPr>
          <w:rFonts w:ascii="Times New Roman" w:hAnsi="Times New Roman"/>
        </w:rPr>
        <w:t>13</w:t>
      </w:r>
      <w:r w:rsidRPr="00E80EF2">
        <w:rPr>
          <w:rFonts w:ascii="Times New Roman" w:hAnsi="Times New Roman"/>
        </w:rPr>
        <w:t>條第</w:t>
      </w:r>
      <w:r w:rsidRPr="00E80EF2">
        <w:rPr>
          <w:rFonts w:ascii="Times New Roman" w:hAnsi="Times New Roman"/>
        </w:rPr>
        <w:t>2</w:t>
      </w:r>
      <w:r w:rsidRPr="00E80EF2">
        <w:rPr>
          <w:rFonts w:ascii="Times New Roman" w:hAnsi="Times New Roman"/>
        </w:rPr>
        <w:t>項及第</w:t>
      </w:r>
      <w:r w:rsidRPr="00E80EF2">
        <w:rPr>
          <w:rFonts w:ascii="Times New Roman" w:hAnsi="Times New Roman"/>
        </w:rPr>
        <w:t>14</w:t>
      </w:r>
      <w:r w:rsidRPr="00E80EF2">
        <w:rPr>
          <w:rFonts w:ascii="Times New Roman" w:hAnsi="Times New Roman"/>
        </w:rPr>
        <w:t>條第</w:t>
      </w:r>
      <w:r w:rsidRPr="00E80EF2">
        <w:rPr>
          <w:rFonts w:ascii="Times New Roman" w:hAnsi="Times New Roman"/>
        </w:rPr>
        <w:t>2</w:t>
      </w:r>
      <w:r w:rsidRPr="00E80EF2">
        <w:rPr>
          <w:rFonts w:ascii="Times New Roman" w:hAnsi="Times New Roman"/>
        </w:rPr>
        <w:t>項規定，由各校自</w:t>
      </w:r>
      <w:r w:rsidRPr="00E80EF2">
        <w:rPr>
          <w:rFonts w:ascii="Times New Roman" w:hAnsi="Times New Roman"/>
        </w:rPr>
        <w:lastRenderedPageBreak/>
        <w:t>訂組織規程及相關章則選任。至於國立大學校院及遴委會依權責訂定之校長遴選規章，則應函報該部，並由該部依相關規範檢視後予以備查</w:t>
      </w:r>
      <w:r w:rsidRPr="00E80EF2">
        <w:rPr>
          <w:rFonts w:ascii="Times New Roman" w:hAnsi="Times New Roman" w:hint="eastAsia"/>
        </w:rPr>
        <w:t>，</w:t>
      </w:r>
      <w:r w:rsidRPr="00E80EF2">
        <w:rPr>
          <w:rFonts w:ascii="Times New Roman" w:hAnsi="Times New Roman"/>
        </w:rPr>
        <w:t>倘有未</w:t>
      </w:r>
      <w:r w:rsidRPr="00E80EF2">
        <w:rPr>
          <w:rFonts w:ascii="Times New Roman" w:hAnsi="Times New Roman" w:hint="eastAsia"/>
        </w:rPr>
        <w:t>能</w:t>
      </w:r>
      <w:r w:rsidRPr="00E80EF2">
        <w:rPr>
          <w:rFonts w:ascii="Times New Roman" w:hAnsi="Times New Roman"/>
        </w:rPr>
        <w:t>符合法令規範之情形，即函請學校審酌修正後再報，俾完備學校遴選規定</w:t>
      </w:r>
      <w:r w:rsidR="00EE39F8" w:rsidRPr="00E80EF2">
        <w:t>。</w:t>
      </w:r>
    </w:p>
    <w:p w14:paraId="754F00F2" w14:textId="78348020" w:rsidR="00EE39F8" w:rsidRPr="00E80EF2" w:rsidRDefault="00BF26F3" w:rsidP="00EE39F8">
      <w:pPr>
        <w:pStyle w:val="4"/>
      </w:pPr>
      <w:r w:rsidRPr="00E80EF2">
        <w:rPr>
          <w:rFonts w:ascii="Times New Roman" w:hAnsi="Times New Roman" w:hint="eastAsia"/>
        </w:rPr>
        <w:t>遴選校長的事前部份，</w:t>
      </w:r>
      <w:r w:rsidRPr="00E80EF2">
        <w:rPr>
          <w:rFonts w:ascii="Times New Roman" w:hAnsi="Times New Roman"/>
        </w:rPr>
        <w:t>當學校現任校長任期屆滿前</w:t>
      </w:r>
      <w:r w:rsidRPr="00E80EF2">
        <w:rPr>
          <w:rFonts w:ascii="Times New Roman" w:hAnsi="Times New Roman"/>
        </w:rPr>
        <w:t>12</w:t>
      </w:r>
      <w:r w:rsidRPr="00E80EF2">
        <w:rPr>
          <w:rFonts w:ascii="Times New Roman" w:hAnsi="Times New Roman"/>
        </w:rPr>
        <w:t>至</w:t>
      </w:r>
      <w:r w:rsidRPr="00E80EF2">
        <w:rPr>
          <w:rFonts w:ascii="Times New Roman" w:hAnsi="Times New Roman"/>
        </w:rPr>
        <w:t>16</w:t>
      </w:r>
      <w:r w:rsidRPr="00E80EF2">
        <w:rPr>
          <w:rFonts w:ascii="Times New Roman" w:hAnsi="Times New Roman"/>
        </w:rPr>
        <w:t>個月前，教育部即輔導學校檢視修正遴選規章，並督促學校依期程籌組遴委會啟動遴選相關作業；事中部分，各校進行遴選作業時，教育部亦定期召開校長遴選實務研討工作小組，邀集刻正辦理校長遴選之學校與會，瞭解各校辦理進度並進行意見交流，協助學校建構辦理遴選所需知能並適時提供協助；事後部分，嗣各校遴委會選定校長人選報教育部聘任時，該部即就校長遴選程序及任用資格審查無誤後，予以聘任</w:t>
      </w:r>
      <w:r w:rsidR="00B517DD" w:rsidRPr="00E80EF2">
        <w:rPr>
          <w:rFonts w:hint="eastAsia"/>
        </w:rPr>
        <w:t>。</w:t>
      </w:r>
    </w:p>
    <w:p w14:paraId="4B06A8F6" w14:textId="7B5813B3" w:rsidR="0035663C" w:rsidRPr="00E80EF2" w:rsidRDefault="00BF26F3" w:rsidP="00EE39F8">
      <w:pPr>
        <w:pStyle w:val="4"/>
      </w:pPr>
      <w:r w:rsidRPr="00E80EF2">
        <w:t>國立大學校長遴選</w:t>
      </w:r>
      <w:r w:rsidRPr="00E80EF2">
        <w:rPr>
          <w:rFonts w:hint="eastAsia"/>
        </w:rPr>
        <w:t>的法律適用，係由大學</w:t>
      </w:r>
      <w:r w:rsidRPr="00E80EF2">
        <w:t>法、教育人員任用條例及相關法規規範</w:t>
      </w:r>
      <w:r w:rsidRPr="00E80EF2">
        <w:rPr>
          <w:rFonts w:hint="eastAsia"/>
        </w:rPr>
        <w:t>，進行適法性監督，在確認校長「遴選程序合法」及「任用資格無誤」後，完成聘任作業。惟查，教育部於本院詢問之書面說明資料表示</w:t>
      </w:r>
      <w:r w:rsidRPr="00E80EF2">
        <w:t>，關於「校長遴選程序」之決定及「校長候選人任用資格」之審查，依遴委會組織及運作辦法第3條第1項規定係屬各校遴委會職責，校長遴選實務研討工作小組並無審認或檢核各校校長候選人資格及程序之規定</w:t>
      </w:r>
      <w:r w:rsidR="0035663C" w:rsidRPr="00E80EF2">
        <w:rPr>
          <w:rFonts w:hint="eastAsia"/>
        </w:rPr>
        <w:t>。</w:t>
      </w:r>
    </w:p>
    <w:p w14:paraId="72E445B0" w14:textId="77777777" w:rsidR="00EE39F8" w:rsidRPr="00E80EF2" w:rsidRDefault="00EE39F8" w:rsidP="00EE39F8">
      <w:pPr>
        <w:pStyle w:val="3"/>
        <w:rPr>
          <w:rFonts w:ascii="Times New Roman" w:hAnsi="Times New Roman"/>
        </w:rPr>
      </w:pPr>
      <w:bookmarkStart w:id="289" w:name="_Toc78707012"/>
      <w:r w:rsidRPr="00E80EF2">
        <w:rPr>
          <w:rFonts w:hint="eastAsia"/>
        </w:rPr>
        <w:t>約詢教育部官員口頭說明</w:t>
      </w:r>
      <w:bookmarkEnd w:id="289"/>
    </w:p>
    <w:p w14:paraId="3A5261DB" w14:textId="7194F713" w:rsidR="00EE39F8" w:rsidRPr="00E80EF2" w:rsidRDefault="00BF26F3" w:rsidP="00EE39F8">
      <w:pPr>
        <w:pStyle w:val="4"/>
      </w:pPr>
      <w:r w:rsidRPr="00E80EF2">
        <w:rPr>
          <w:rFonts w:hint="eastAsia"/>
        </w:rPr>
        <w:t>蔡政務次</w:t>
      </w:r>
      <w:r w:rsidRPr="00E80EF2">
        <w:rPr>
          <w:rFonts w:ascii="Times New Roman" w:hAnsi="Times New Roman"/>
        </w:rPr>
        <w:t>長清華表示，大學法規定各大學在法律規定範圍內享有大學自治</w:t>
      </w:r>
      <w:r w:rsidRPr="00E80EF2">
        <w:rPr>
          <w:rFonts w:ascii="Times New Roman" w:hAnsi="Times New Roman" w:hint="eastAsia"/>
        </w:rPr>
        <w:t>權利</w:t>
      </w:r>
      <w:r w:rsidRPr="00E80EF2">
        <w:rPr>
          <w:rFonts w:ascii="Times New Roman" w:hAnsi="Times New Roman"/>
        </w:rPr>
        <w:t>。教育部主管全國教育機關，</w:t>
      </w:r>
      <w:r w:rsidRPr="00E80EF2">
        <w:rPr>
          <w:rFonts w:ascii="Times New Roman" w:hAnsi="Times New Roman"/>
          <w:u w:val="single"/>
        </w:rPr>
        <w:t>並非授權後就沒有輔導或</w:t>
      </w:r>
      <w:r w:rsidRPr="00E80EF2">
        <w:rPr>
          <w:rFonts w:ascii="Times New Roman" w:hAnsi="Times New Roman" w:hint="eastAsia"/>
          <w:u w:val="single"/>
        </w:rPr>
        <w:t>監</w:t>
      </w:r>
      <w:r w:rsidRPr="00E80EF2">
        <w:rPr>
          <w:rFonts w:ascii="Times New Roman" w:hAnsi="Times New Roman" w:hint="eastAsia"/>
          <w:u w:val="single"/>
        </w:rPr>
        <w:lastRenderedPageBreak/>
        <w:t>督</w:t>
      </w:r>
      <w:r w:rsidR="00EE39F8" w:rsidRPr="00E80EF2">
        <w:t>。</w:t>
      </w:r>
    </w:p>
    <w:p w14:paraId="0580DE36" w14:textId="3C153319" w:rsidR="00EE39F8" w:rsidRPr="00E80EF2" w:rsidRDefault="00BF26F3" w:rsidP="00EE39F8">
      <w:pPr>
        <w:pStyle w:val="4"/>
      </w:pPr>
      <w:r w:rsidRPr="00E80EF2">
        <w:rPr>
          <w:rFonts w:ascii="Times New Roman" w:hAnsi="Times New Roman"/>
        </w:rPr>
        <w:t>教育部人事處李科長璟倫表示，教育部於</w:t>
      </w:r>
      <w:r w:rsidRPr="00E80EF2">
        <w:rPr>
          <w:rFonts w:ascii="Times New Roman" w:hAnsi="Times New Roman"/>
        </w:rPr>
        <w:t>108</w:t>
      </w:r>
      <w:r w:rsidRPr="00E80EF2">
        <w:rPr>
          <w:rFonts w:ascii="Times New Roman" w:hAnsi="Times New Roman"/>
        </w:rPr>
        <w:t>年</w:t>
      </w:r>
      <w:r w:rsidRPr="00E80EF2">
        <w:rPr>
          <w:rFonts w:ascii="Times New Roman" w:hAnsi="Times New Roman"/>
        </w:rPr>
        <w:t>8</w:t>
      </w:r>
      <w:r w:rsidRPr="00E80EF2">
        <w:rPr>
          <w:rFonts w:ascii="Times New Roman" w:hAnsi="Times New Roman"/>
        </w:rPr>
        <w:t>月</w:t>
      </w:r>
      <w:r w:rsidRPr="00E80EF2">
        <w:rPr>
          <w:rFonts w:ascii="Times New Roman" w:hAnsi="Times New Roman"/>
        </w:rPr>
        <w:t>1</w:t>
      </w:r>
      <w:r w:rsidRPr="00E80EF2">
        <w:rPr>
          <w:rFonts w:ascii="Times New Roman" w:hAnsi="Times New Roman"/>
        </w:rPr>
        <w:t>日修正第</w:t>
      </w:r>
      <w:r w:rsidRPr="00E80EF2">
        <w:rPr>
          <w:rFonts w:ascii="Times New Roman" w:hAnsi="Times New Roman"/>
        </w:rPr>
        <w:t>11</w:t>
      </w:r>
      <w:r w:rsidRPr="00E80EF2">
        <w:rPr>
          <w:rFonts w:ascii="Times New Roman" w:hAnsi="Times New Roman"/>
        </w:rPr>
        <w:t>條第</w:t>
      </w:r>
      <w:r w:rsidRPr="00E80EF2">
        <w:rPr>
          <w:rFonts w:ascii="Times New Roman" w:hAnsi="Times New Roman"/>
        </w:rPr>
        <w:t>1</w:t>
      </w:r>
      <w:r w:rsidRPr="00E80EF2">
        <w:rPr>
          <w:rFonts w:ascii="Times New Roman" w:hAnsi="Times New Roman"/>
        </w:rPr>
        <w:t>項規定，過去在爭議處理權責劃分不清，</w:t>
      </w:r>
      <w:r w:rsidRPr="00E80EF2">
        <w:rPr>
          <w:rFonts w:ascii="Times New Roman" w:hAnsi="Times New Roman" w:hint="eastAsia"/>
        </w:rPr>
        <w:t>現在</w:t>
      </w:r>
      <w:r w:rsidRPr="00E80EF2">
        <w:rPr>
          <w:rFonts w:ascii="Times New Roman" w:hAnsi="Times New Roman"/>
        </w:rPr>
        <w:t>校務會議可透過提案投票解散遴</w:t>
      </w:r>
      <w:r w:rsidRPr="00E80EF2">
        <w:rPr>
          <w:rFonts w:ascii="Times New Roman" w:hAnsi="Times New Roman" w:hint="eastAsia"/>
        </w:rPr>
        <w:t>選</w:t>
      </w:r>
      <w:r w:rsidRPr="00E80EF2">
        <w:rPr>
          <w:rFonts w:ascii="Times New Roman" w:hAnsi="Times New Roman"/>
        </w:rPr>
        <w:t>委</w:t>
      </w:r>
      <w:r w:rsidRPr="00E80EF2">
        <w:rPr>
          <w:rFonts w:ascii="Times New Roman" w:hAnsi="Times New Roman" w:hint="eastAsia"/>
        </w:rPr>
        <w:t>員</w:t>
      </w:r>
      <w:r w:rsidRPr="00E80EF2">
        <w:rPr>
          <w:rFonts w:ascii="Times New Roman" w:hAnsi="Times New Roman"/>
        </w:rPr>
        <w:t>會，遴選過程</w:t>
      </w:r>
      <w:r w:rsidRPr="00E80EF2">
        <w:rPr>
          <w:rFonts w:ascii="Times New Roman" w:hAnsi="Times New Roman" w:hint="eastAsia"/>
        </w:rPr>
        <w:t>爭議</w:t>
      </w:r>
      <w:r w:rsidRPr="00E80EF2">
        <w:rPr>
          <w:rFonts w:ascii="Times New Roman" w:hAnsi="Times New Roman"/>
        </w:rPr>
        <w:t>由遴委會處理，</w:t>
      </w:r>
      <w:r w:rsidRPr="00E80EF2">
        <w:rPr>
          <w:rFonts w:ascii="Times New Roman" w:hAnsi="Times New Roman"/>
          <w:u w:val="single"/>
        </w:rPr>
        <w:t>如遴委會怠於執行，校務會議可解散</w:t>
      </w:r>
      <w:r w:rsidRPr="00E80EF2">
        <w:rPr>
          <w:rFonts w:ascii="Times New Roman" w:hAnsi="Times New Roman"/>
        </w:rPr>
        <w:t>遴委會</w:t>
      </w:r>
      <w:r w:rsidRPr="00E80EF2">
        <w:rPr>
          <w:rFonts w:ascii="Times New Roman" w:hAnsi="Times New Roman" w:hint="eastAsia"/>
        </w:rPr>
        <w:t>。</w:t>
      </w:r>
      <w:r w:rsidRPr="00E80EF2">
        <w:rPr>
          <w:rFonts w:ascii="Times New Roman" w:hAnsi="Times New Roman"/>
        </w:rPr>
        <w:t>委員有應解除職務之事由而未解</w:t>
      </w:r>
      <w:r w:rsidRPr="00E80EF2">
        <w:rPr>
          <w:rFonts w:hint="eastAsia"/>
        </w:rPr>
        <w:t>除職務，或有具體事實足認委員執行職務有偏頗之虞者，</w:t>
      </w:r>
      <w:r w:rsidRPr="00E80EF2">
        <w:rPr>
          <w:rFonts w:hint="eastAsia"/>
          <w:u w:val="single"/>
        </w:rPr>
        <w:t>教育部得以書面送交學校轉請遴委會議決解除其職務</w:t>
      </w:r>
      <w:r w:rsidRPr="00E80EF2">
        <w:rPr>
          <w:rFonts w:hint="eastAsia"/>
        </w:rPr>
        <w:t>……</w:t>
      </w:r>
      <w:r w:rsidR="00EE39F8" w:rsidRPr="00E80EF2">
        <w:rPr>
          <w:rFonts w:hint="eastAsia"/>
        </w:rPr>
        <w:t>。</w:t>
      </w:r>
    </w:p>
    <w:p w14:paraId="3BD97451" w14:textId="55246B1A" w:rsidR="00EE39F8" w:rsidRPr="00E80EF2" w:rsidRDefault="00BF26F3" w:rsidP="00EE39F8">
      <w:pPr>
        <w:pStyle w:val="4"/>
      </w:pPr>
      <w:r w:rsidRPr="00E80EF2">
        <w:rPr>
          <w:rFonts w:hint="eastAsia"/>
        </w:rPr>
        <w:t>教育部人事處陳處長焜元表示，有關國立陽明</w:t>
      </w:r>
      <w:r w:rsidR="00140153">
        <w:rPr>
          <w:rFonts w:hint="eastAsia"/>
          <w:color w:val="0070C0"/>
        </w:rPr>
        <w:t>大</w:t>
      </w:r>
      <w:r w:rsidRPr="00E80EF2">
        <w:rPr>
          <w:rFonts w:hint="eastAsia"/>
        </w:rPr>
        <w:t>學校長遴選爭議案，出現候選人資格問題……遴委會有審核校長資格之權責，新任校長究竟有無校長資格，</w:t>
      </w:r>
      <w:r w:rsidRPr="00E80EF2">
        <w:rPr>
          <w:rFonts w:hint="eastAsia"/>
          <w:u w:val="single"/>
        </w:rPr>
        <w:t>必須回到遴委會討論</w:t>
      </w:r>
      <w:r w:rsidRPr="00E80EF2">
        <w:rPr>
          <w:rFonts w:hint="eastAsia"/>
        </w:rPr>
        <w:t>，並非教育部直接按照法規認定，在程序上，因過程中學校沒有很仔細處理，經該校逐一列出各項事實，再報教育部核定</w:t>
      </w:r>
      <w:r w:rsidR="00EE39F8" w:rsidRPr="00E80EF2">
        <w:rPr>
          <w:rFonts w:hint="eastAsia"/>
        </w:rPr>
        <w:t>。</w:t>
      </w:r>
    </w:p>
    <w:p w14:paraId="205011D5" w14:textId="4C29D713" w:rsidR="00EE39F8" w:rsidRPr="00E80EF2" w:rsidRDefault="00EE39F8" w:rsidP="00EE39F8">
      <w:pPr>
        <w:pStyle w:val="3"/>
      </w:pPr>
      <w:bookmarkStart w:id="290" w:name="_Toc78707013"/>
      <w:r w:rsidRPr="00E80EF2">
        <w:rPr>
          <w:rFonts w:hint="eastAsia"/>
        </w:rPr>
        <w:t>另據教育部電子公文說明</w:t>
      </w:r>
      <w:r w:rsidRPr="00E80EF2">
        <w:rPr>
          <w:rStyle w:val="aff3"/>
        </w:rPr>
        <w:footnoteReference w:id="26"/>
      </w:r>
      <w:bookmarkEnd w:id="290"/>
    </w:p>
    <w:p w14:paraId="3AC8DA04" w14:textId="1014A8EA" w:rsidR="00EE39F8" w:rsidRPr="00E80EF2" w:rsidRDefault="00BF26F3" w:rsidP="00EE39F8">
      <w:pPr>
        <w:pStyle w:val="4"/>
      </w:pPr>
      <w:r w:rsidRPr="00E80EF2">
        <w:rPr>
          <w:rFonts w:hint="eastAsia"/>
        </w:rPr>
        <w:t>有關校長候選人應揭露事項，則適度尊重遴委會獨立對於特定行為之考量</w:t>
      </w:r>
      <w:r w:rsidRPr="00E80EF2">
        <w:rPr>
          <w:rFonts w:hAnsi="標楷體" w:hint="eastAsia"/>
        </w:rPr>
        <w:t>……</w:t>
      </w:r>
      <w:r w:rsidRPr="00E80EF2">
        <w:rPr>
          <w:rFonts w:hint="eastAsia"/>
        </w:rPr>
        <w:t>遴委會依其獨立權責經會議決議要求候選人充分揭露在大陸地區進行學術交流活動詳細情形，並確實查證後，據以確認其情節</w:t>
      </w:r>
      <w:r w:rsidRPr="00E80EF2">
        <w:rPr>
          <w:rFonts w:hAnsi="標楷體" w:hint="eastAsia"/>
        </w:rPr>
        <w:t>……</w:t>
      </w:r>
      <w:r w:rsidRPr="00E80EF2">
        <w:rPr>
          <w:rFonts w:hAnsi="標楷體" w:hint="eastAsia"/>
          <w:u w:val="single"/>
        </w:rPr>
        <w:t>為尊重遴委會獨立之遴選權責，對於校長候選人法定應揭露事項以外情形，於現行規範下仍宜保留予遴委會依實務遴選作業需要決定其他應揭露情形</w:t>
      </w:r>
      <w:r w:rsidR="00EE39F8" w:rsidRPr="00E80EF2">
        <w:rPr>
          <w:rFonts w:hAnsi="標楷體" w:hint="eastAsia"/>
        </w:rPr>
        <w:t>。</w:t>
      </w:r>
    </w:p>
    <w:p w14:paraId="34993964" w14:textId="31489E93" w:rsidR="00E10B0E" w:rsidRPr="00E80EF2" w:rsidRDefault="00BF26F3" w:rsidP="00E10B0E">
      <w:pPr>
        <w:pStyle w:val="4"/>
      </w:pPr>
      <w:r w:rsidRPr="00E80EF2">
        <w:rPr>
          <w:rFonts w:hint="eastAsia"/>
        </w:rPr>
        <w:lastRenderedPageBreak/>
        <w:t>有關校長候選人應揭露事項，現行遴選辦法業有列舉及容由遴委會審酌需要據而認定應揭露事項之裁量餘地，適度尊重遴委會獨立地對於特定行為之考量。若依現行兩岸政策及臺灣地區與大陸地區人民關係條例等相關規範，我國大專校院現職專任教師未經許可不得赴大陸地區學校兼職或兼課。由此可知相關法令已明確規範未經許可不得赴大陸地區學校兼職，教育部仍將認定之權責下放各大學校長遴委會，容有執法怠惰之虞</w:t>
      </w:r>
      <w:r w:rsidR="00EE39F8" w:rsidRPr="00E80EF2">
        <w:rPr>
          <w:rFonts w:hint="eastAsia"/>
        </w:rPr>
        <w:t>。</w:t>
      </w:r>
    </w:p>
    <w:p w14:paraId="19279383" w14:textId="0FA67071" w:rsidR="00EE39F8" w:rsidRPr="00E80EF2" w:rsidRDefault="00BF26F3" w:rsidP="00E11D14">
      <w:pPr>
        <w:pStyle w:val="3"/>
      </w:pPr>
      <w:bookmarkStart w:id="291" w:name="_Toc78707014"/>
      <w:r w:rsidRPr="00E80EF2">
        <w:rPr>
          <w:rFonts w:hint="eastAsia"/>
        </w:rPr>
        <w:t>綜上，為有效減少處理各公立大專校院辦理校長遴選所生爭議，教育部允應落實審查各校之遴選作業辦法及有關規定</w:t>
      </w:r>
      <w:r w:rsidRPr="00E80EF2">
        <w:rPr>
          <w:rFonts w:ascii="Times New Roman" w:hAnsi="Times New Roman" w:hint="eastAsia"/>
        </w:rPr>
        <w:t>，</w:t>
      </w:r>
      <w:r w:rsidRPr="00E80EF2">
        <w:rPr>
          <w:rFonts w:hint="eastAsia"/>
        </w:rPr>
        <w:t>除參照大學法及相關規定外，監督與輔導作為須持續精進。</w:t>
      </w:r>
      <w:r w:rsidRPr="00E80EF2">
        <w:t>對於大學自治與行政監督之範疇適度釐清，</w:t>
      </w:r>
      <w:r w:rsidRPr="00E80EF2">
        <w:rPr>
          <w:rFonts w:hint="eastAsia"/>
        </w:rPr>
        <w:t>並詳酌各校爭議事件之緣由，引以為鑑，由源頭處減少爭議發生</w:t>
      </w:r>
      <w:r w:rsidR="00EE39F8" w:rsidRPr="00E80EF2">
        <w:rPr>
          <w:rFonts w:hint="eastAsia"/>
        </w:rPr>
        <w:t>。</w:t>
      </w:r>
      <w:bookmarkEnd w:id="291"/>
    </w:p>
    <w:p w14:paraId="7AD0F63A" w14:textId="77777777" w:rsidR="001A5B3C" w:rsidRPr="00E80EF2" w:rsidRDefault="001A5B3C" w:rsidP="001A5B3C">
      <w:pPr>
        <w:pStyle w:val="3"/>
        <w:numPr>
          <w:ilvl w:val="0"/>
          <w:numId w:val="0"/>
        </w:numPr>
        <w:ind w:left="1361"/>
      </w:pPr>
    </w:p>
    <w:p w14:paraId="01607E28" w14:textId="1E09BBC6" w:rsidR="00EE39F8" w:rsidRPr="00E80EF2" w:rsidRDefault="001F401B" w:rsidP="00EE39F8">
      <w:pPr>
        <w:pStyle w:val="2"/>
        <w:rPr>
          <w:b/>
        </w:rPr>
      </w:pPr>
      <w:bookmarkStart w:id="292" w:name="_Toc78707015"/>
      <w:bookmarkEnd w:id="268"/>
      <w:bookmarkEnd w:id="269"/>
      <w:bookmarkEnd w:id="270"/>
      <w:bookmarkEnd w:id="271"/>
      <w:bookmarkEnd w:id="272"/>
      <w:bookmarkEnd w:id="273"/>
      <w:bookmarkEnd w:id="274"/>
      <w:bookmarkEnd w:id="275"/>
      <w:bookmarkEnd w:id="276"/>
      <w:bookmarkEnd w:id="277"/>
      <w:bookmarkEnd w:id="278"/>
      <w:bookmarkEnd w:id="279"/>
      <w:r w:rsidRPr="00E80EF2">
        <w:rPr>
          <w:rFonts w:hint="eastAsia"/>
          <w:b/>
        </w:rPr>
        <w:t>教育部對各公立大專校院校友代表及社會公正人士等遴委會委員組成之規定，資格認定模糊籠統且產生方式常遭質疑，導致校長遴選公正性不足，教育部於此顯有違失</w:t>
      </w:r>
      <w:r w:rsidR="00EE39F8" w:rsidRPr="00E80EF2">
        <w:rPr>
          <w:rFonts w:hint="eastAsia"/>
          <w:b/>
        </w:rPr>
        <w:t>：</w:t>
      </w:r>
      <w:bookmarkEnd w:id="292"/>
    </w:p>
    <w:p w14:paraId="6DD46592" w14:textId="1F6AB85A" w:rsidR="00EE39F8" w:rsidRPr="00E80EF2" w:rsidRDefault="009142B3" w:rsidP="00EE39F8">
      <w:pPr>
        <w:numPr>
          <w:ilvl w:val="2"/>
          <w:numId w:val="103"/>
        </w:numPr>
        <w:outlineLvl w:val="2"/>
        <w:rPr>
          <w:rFonts w:ascii="Times New Roman"/>
          <w:bCs/>
          <w:kern w:val="32"/>
          <w:szCs w:val="36"/>
        </w:rPr>
      </w:pPr>
      <w:r w:rsidRPr="00E80EF2">
        <w:rPr>
          <w:rFonts w:ascii="Times New Roman" w:hint="eastAsia"/>
        </w:rPr>
        <w:t>校長遴選委員會的組成法律依據</w:t>
      </w:r>
    </w:p>
    <w:p w14:paraId="08499638" w14:textId="718F3A55" w:rsidR="00EE39F8" w:rsidRPr="00E80EF2" w:rsidRDefault="00EE39F8" w:rsidP="00EE39F8">
      <w:pPr>
        <w:ind w:left="1361"/>
        <w:outlineLvl w:val="2"/>
        <w:rPr>
          <w:rFonts w:ascii="Times New Roman"/>
          <w:bCs/>
          <w:kern w:val="32"/>
          <w:szCs w:val="36"/>
        </w:rPr>
      </w:pPr>
      <w:r w:rsidRPr="00E80EF2">
        <w:rPr>
          <w:rFonts w:ascii="Times New Roman" w:hint="eastAsia"/>
          <w:bCs/>
          <w:kern w:val="32"/>
          <w:szCs w:val="36"/>
        </w:rPr>
        <w:t xml:space="preserve">　　</w:t>
      </w:r>
      <w:r w:rsidR="001F401B" w:rsidRPr="00E80EF2">
        <w:rPr>
          <w:rFonts w:ascii="Times New Roman" w:hint="eastAsia"/>
        </w:rPr>
        <w:t>現行國立</w:t>
      </w:r>
      <w:r w:rsidR="001F401B" w:rsidRPr="00E80EF2">
        <w:rPr>
          <w:rFonts w:hint="eastAsia"/>
        </w:rPr>
        <w:t>大專校院辦理校長遴選依大學法、國立大學校長遴選委員會組織及運作辦法及教育部有關函釋規定辦理，相關規定屬原則性之規範，由各校另定有相關細節性、技術性事項據以執行</w:t>
      </w:r>
      <w:r w:rsidR="009142B3" w:rsidRPr="00E80EF2">
        <w:rPr>
          <w:rFonts w:hint="eastAsia"/>
        </w:rPr>
        <w:t>：</w:t>
      </w:r>
    </w:p>
    <w:p w14:paraId="0A148AE2" w14:textId="191EAE65" w:rsidR="00EE39F8" w:rsidRPr="00E80EF2" w:rsidRDefault="009142B3" w:rsidP="00EE39F8">
      <w:pPr>
        <w:numPr>
          <w:ilvl w:val="3"/>
          <w:numId w:val="103"/>
        </w:numPr>
        <w:ind w:left="1701"/>
        <w:outlineLvl w:val="3"/>
        <w:rPr>
          <w:rFonts w:hAnsi="Arial"/>
          <w:kern w:val="32"/>
          <w:szCs w:val="36"/>
        </w:rPr>
      </w:pPr>
      <w:r w:rsidRPr="00E80EF2">
        <w:rPr>
          <w:rFonts w:hint="eastAsia"/>
        </w:rPr>
        <w:t>大學法</w:t>
      </w:r>
      <w:r w:rsidRPr="00E80EF2">
        <w:t>第9條第3項規定，公立大學校長遴選委員會之組織、運作及其他應遵</w:t>
      </w:r>
      <w:r w:rsidRPr="00E80EF2">
        <w:rPr>
          <w:rFonts w:hint="eastAsia"/>
        </w:rPr>
        <w:t>行事項之辦法，國立者，由教育</w:t>
      </w:r>
      <w:r w:rsidRPr="00E80EF2">
        <w:t>部定之</w:t>
      </w:r>
      <w:r w:rsidRPr="00E80EF2">
        <w:rPr>
          <w:rFonts w:hAnsi="標楷體" w:hint="eastAsia"/>
        </w:rPr>
        <w:t>……</w:t>
      </w:r>
      <w:r w:rsidR="00EE39F8" w:rsidRPr="00E80EF2">
        <w:rPr>
          <w:rFonts w:hAnsi="Arial"/>
          <w:kern w:val="32"/>
          <w:szCs w:val="36"/>
        </w:rPr>
        <w:t>。</w:t>
      </w:r>
    </w:p>
    <w:p w14:paraId="5120BDD7" w14:textId="77777777" w:rsidR="00EE39F8" w:rsidRPr="00E80EF2" w:rsidRDefault="00EE39F8" w:rsidP="00EE39F8">
      <w:pPr>
        <w:numPr>
          <w:ilvl w:val="3"/>
          <w:numId w:val="103"/>
        </w:numPr>
        <w:ind w:left="1701"/>
        <w:outlineLvl w:val="3"/>
        <w:rPr>
          <w:rFonts w:hAnsi="Arial"/>
          <w:kern w:val="32"/>
          <w:szCs w:val="36"/>
        </w:rPr>
      </w:pPr>
      <w:r w:rsidRPr="00E80EF2">
        <w:rPr>
          <w:rFonts w:hAnsi="Arial" w:hint="eastAsia"/>
          <w:kern w:val="32"/>
          <w:szCs w:val="36"/>
        </w:rPr>
        <w:lastRenderedPageBreak/>
        <w:t>國立大學</w:t>
      </w:r>
      <w:r w:rsidRPr="00E80EF2">
        <w:rPr>
          <w:rFonts w:ascii="Times New Roman"/>
          <w:kern w:val="32"/>
          <w:szCs w:val="36"/>
        </w:rPr>
        <w:t>校長遴選委員會組織及運作辦法第</w:t>
      </w:r>
      <w:r w:rsidRPr="00E80EF2">
        <w:rPr>
          <w:rFonts w:ascii="Times New Roman"/>
          <w:kern w:val="32"/>
          <w:szCs w:val="36"/>
        </w:rPr>
        <w:t>2</w:t>
      </w:r>
      <w:r w:rsidRPr="00E80EF2">
        <w:rPr>
          <w:rFonts w:ascii="Times New Roman"/>
          <w:kern w:val="32"/>
          <w:szCs w:val="36"/>
        </w:rPr>
        <w:t>條第</w:t>
      </w:r>
      <w:r w:rsidRPr="00E80EF2">
        <w:rPr>
          <w:rFonts w:ascii="Times New Roman"/>
          <w:kern w:val="32"/>
          <w:szCs w:val="36"/>
        </w:rPr>
        <w:t>2</w:t>
      </w:r>
      <w:r w:rsidRPr="00E80EF2">
        <w:rPr>
          <w:rFonts w:ascii="Times New Roman"/>
          <w:kern w:val="32"/>
          <w:szCs w:val="36"/>
        </w:rPr>
        <w:t>項規定，遴委會置委員十五人至二十一人，以單數組成，由學校就下列人員聘任之：一、學校代表：由學校校務會議推選，占全體委員總額五分之二。二、校友代表及社會公正人士：依學校組織規程或其他相關規定推薦，占全體委員總額五分之二。三、教育部遴派之代表：前二款以外之其餘委員。</w:t>
      </w:r>
    </w:p>
    <w:p w14:paraId="701FD4B8" w14:textId="77777777" w:rsidR="00EE39F8" w:rsidRPr="00E80EF2" w:rsidRDefault="00EE39F8" w:rsidP="00EE39F8">
      <w:pPr>
        <w:numPr>
          <w:ilvl w:val="3"/>
          <w:numId w:val="103"/>
        </w:numPr>
        <w:ind w:left="1701"/>
        <w:outlineLvl w:val="3"/>
        <w:rPr>
          <w:rFonts w:hAnsi="Arial"/>
          <w:kern w:val="32"/>
          <w:szCs w:val="36"/>
        </w:rPr>
      </w:pPr>
      <w:r w:rsidRPr="00E80EF2">
        <w:rPr>
          <w:rFonts w:ascii="Times New Roman"/>
          <w:kern w:val="32"/>
          <w:szCs w:val="36"/>
        </w:rPr>
        <w:t>同辦法第</w:t>
      </w:r>
      <w:r w:rsidRPr="00E80EF2">
        <w:rPr>
          <w:rFonts w:ascii="Times New Roman"/>
          <w:kern w:val="32"/>
          <w:szCs w:val="36"/>
        </w:rPr>
        <w:t>4</w:t>
      </w:r>
      <w:r w:rsidRPr="00E80EF2">
        <w:rPr>
          <w:rFonts w:ascii="Times New Roman"/>
          <w:kern w:val="32"/>
          <w:szCs w:val="36"/>
        </w:rPr>
        <w:t>條第</w:t>
      </w:r>
      <w:r w:rsidRPr="00E80EF2">
        <w:rPr>
          <w:rFonts w:ascii="Times New Roman"/>
          <w:kern w:val="32"/>
          <w:szCs w:val="36"/>
        </w:rPr>
        <w:t>1</w:t>
      </w:r>
      <w:r w:rsidRPr="00E80EF2">
        <w:rPr>
          <w:rFonts w:ascii="Times New Roman"/>
          <w:kern w:val="32"/>
          <w:szCs w:val="36"/>
        </w:rPr>
        <w:t>項規定，遴委會應本獨立自主之精神執行下列任務：一、決定候選人產生方式。二、決定遴選程序。三、審核候選人資格。四、選定校長人選由</w:t>
      </w:r>
      <w:r w:rsidRPr="00E80EF2">
        <w:rPr>
          <w:rFonts w:hAnsi="Arial" w:hint="eastAsia"/>
          <w:kern w:val="32"/>
          <w:szCs w:val="36"/>
        </w:rPr>
        <w:t>學校報教育部聘任。五、其他有關校長遴選之相關事項。</w:t>
      </w:r>
    </w:p>
    <w:p w14:paraId="10307B1A" w14:textId="77777777" w:rsidR="00EE39F8" w:rsidRPr="00E80EF2" w:rsidRDefault="00EE39F8" w:rsidP="00EE39F8">
      <w:pPr>
        <w:numPr>
          <w:ilvl w:val="3"/>
          <w:numId w:val="103"/>
        </w:numPr>
        <w:ind w:left="1701"/>
        <w:outlineLvl w:val="3"/>
        <w:rPr>
          <w:rFonts w:hAnsi="Arial"/>
          <w:kern w:val="32"/>
          <w:szCs w:val="36"/>
        </w:rPr>
      </w:pPr>
      <w:r w:rsidRPr="00E80EF2">
        <w:rPr>
          <w:rFonts w:hAnsi="Arial" w:hint="eastAsia"/>
          <w:kern w:val="32"/>
          <w:szCs w:val="36"/>
        </w:rPr>
        <w:t>復依教育</w:t>
      </w:r>
      <w:r w:rsidRPr="00E80EF2">
        <w:rPr>
          <w:rFonts w:ascii="Times New Roman"/>
          <w:kern w:val="32"/>
          <w:szCs w:val="36"/>
        </w:rPr>
        <w:t>部</w:t>
      </w:r>
      <w:r w:rsidRPr="00E80EF2">
        <w:rPr>
          <w:rFonts w:ascii="Times New Roman"/>
          <w:kern w:val="32"/>
          <w:szCs w:val="36"/>
        </w:rPr>
        <w:t>106</w:t>
      </w:r>
      <w:r w:rsidRPr="00E80EF2">
        <w:rPr>
          <w:rFonts w:ascii="Times New Roman"/>
          <w:kern w:val="32"/>
          <w:szCs w:val="36"/>
        </w:rPr>
        <w:t>年</w:t>
      </w:r>
      <w:r w:rsidRPr="00E80EF2">
        <w:rPr>
          <w:rFonts w:ascii="Times New Roman"/>
          <w:kern w:val="32"/>
          <w:szCs w:val="36"/>
        </w:rPr>
        <w:t>1</w:t>
      </w:r>
      <w:r w:rsidRPr="00E80EF2">
        <w:rPr>
          <w:rFonts w:ascii="Times New Roman"/>
          <w:kern w:val="32"/>
          <w:szCs w:val="36"/>
        </w:rPr>
        <w:t>月</w:t>
      </w:r>
      <w:r w:rsidRPr="00E80EF2">
        <w:rPr>
          <w:rFonts w:ascii="Times New Roman"/>
          <w:kern w:val="32"/>
          <w:szCs w:val="36"/>
        </w:rPr>
        <w:t>23</w:t>
      </w:r>
      <w:r w:rsidRPr="00E80EF2">
        <w:rPr>
          <w:rFonts w:ascii="Times New Roman"/>
          <w:kern w:val="32"/>
          <w:szCs w:val="36"/>
        </w:rPr>
        <w:t>日臺教人（二）字第</w:t>
      </w:r>
      <w:r w:rsidRPr="00E80EF2">
        <w:rPr>
          <w:rFonts w:ascii="Times New Roman"/>
          <w:kern w:val="32"/>
          <w:szCs w:val="36"/>
        </w:rPr>
        <w:t>1060000940</w:t>
      </w:r>
      <w:r w:rsidRPr="00E80EF2">
        <w:rPr>
          <w:rFonts w:ascii="Times New Roman"/>
          <w:kern w:val="32"/>
          <w:szCs w:val="36"/>
        </w:rPr>
        <w:t>號函略以，各國立大學校院遴委會辦理校長遴選應依大學法第</w:t>
      </w:r>
      <w:r w:rsidRPr="00E80EF2">
        <w:rPr>
          <w:rFonts w:ascii="Times New Roman"/>
          <w:kern w:val="32"/>
          <w:szCs w:val="36"/>
        </w:rPr>
        <w:t>9</w:t>
      </w:r>
      <w:r w:rsidRPr="00E80EF2">
        <w:rPr>
          <w:rFonts w:ascii="Times New Roman"/>
          <w:kern w:val="32"/>
          <w:szCs w:val="36"/>
        </w:rPr>
        <w:t>條、遴委會組織及運作辦法等規定及該部相關函釋辦理，並請各校於遴委會議定校長遴選相關作</w:t>
      </w:r>
      <w:r w:rsidRPr="00E80EF2">
        <w:rPr>
          <w:rFonts w:hAnsi="Arial" w:hint="eastAsia"/>
          <w:kern w:val="32"/>
          <w:szCs w:val="36"/>
        </w:rPr>
        <w:t>業規定後，將該規定報部備查。爰公立大學校長遴選，由教育部訂定相關原則性規範，各校就遴委會組成、解散、重新組成與委員產生及遞補方式、工作小組之組成、任務及相關運作程序訂定相關規定，並報教育部備查。</w:t>
      </w:r>
    </w:p>
    <w:p w14:paraId="1C3F0ADC" w14:textId="713489F9" w:rsidR="00EE39F8" w:rsidRPr="00E80EF2" w:rsidRDefault="00D069A7" w:rsidP="005F0A3F">
      <w:pPr>
        <w:numPr>
          <w:ilvl w:val="2"/>
          <w:numId w:val="103"/>
        </w:numPr>
        <w:outlineLvl w:val="2"/>
        <w:rPr>
          <w:rFonts w:ascii="Times New Roman"/>
          <w:bCs/>
          <w:kern w:val="32"/>
          <w:szCs w:val="36"/>
        </w:rPr>
      </w:pPr>
      <w:bookmarkStart w:id="293" w:name="_Toc72762783"/>
      <w:bookmarkStart w:id="294" w:name="_Toc72767629"/>
      <w:bookmarkStart w:id="295" w:name="_Toc75269907"/>
      <w:bookmarkStart w:id="296" w:name="_Toc75271799"/>
      <w:r w:rsidRPr="00E80EF2">
        <w:rPr>
          <w:rFonts w:ascii="Times New Roman" w:hint="eastAsia"/>
        </w:rPr>
        <w:t>遴委會委員產生過程的問題</w:t>
      </w:r>
      <w:r w:rsidRPr="00E80EF2">
        <w:rPr>
          <w:rStyle w:val="aff3"/>
          <w:rFonts w:ascii="Times New Roman" w:hint="eastAsia"/>
        </w:rPr>
        <w:footnoteReference w:id="27"/>
      </w:r>
      <w:r w:rsidRPr="00E80EF2">
        <w:rPr>
          <w:rFonts w:ascii="Times New Roman" w:hint="eastAsia"/>
        </w:rPr>
        <w:t>－校友及社會公正人士類</w:t>
      </w:r>
      <w:bookmarkEnd w:id="293"/>
      <w:bookmarkEnd w:id="294"/>
      <w:bookmarkEnd w:id="295"/>
      <w:bookmarkEnd w:id="296"/>
    </w:p>
    <w:p w14:paraId="39905BB6" w14:textId="1BC66A4A" w:rsidR="00EE39F8" w:rsidRPr="00E80EF2" w:rsidRDefault="005F0A3F" w:rsidP="00EE39F8">
      <w:pPr>
        <w:numPr>
          <w:ilvl w:val="3"/>
          <w:numId w:val="103"/>
        </w:numPr>
        <w:ind w:left="1701"/>
        <w:outlineLvl w:val="3"/>
        <w:rPr>
          <w:rFonts w:ascii="Times New Roman"/>
          <w:kern w:val="32"/>
          <w:szCs w:val="36"/>
        </w:rPr>
      </w:pPr>
      <w:r w:rsidRPr="00E80EF2">
        <w:rPr>
          <w:rFonts w:hint="eastAsia"/>
        </w:rPr>
        <w:t>某大學曾發生「遴選委員會委員中，校友代表及社會公正人士身分重疊」之爭議，教育</w:t>
      </w:r>
      <w:r w:rsidRPr="00E80EF2">
        <w:rPr>
          <w:rFonts w:ascii="Times New Roman" w:hint="eastAsia"/>
        </w:rPr>
        <w:t>部</w:t>
      </w:r>
      <w:r w:rsidRPr="00E80EF2">
        <w:rPr>
          <w:rFonts w:ascii="Times New Roman" w:hint="eastAsia"/>
        </w:rPr>
        <w:t>99</w:t>
      </w:r>
      <w:r w:rsidRPr="00E80EF2">
        <w:rPr>
          <w:rFonts w:ascii="Times New Roman" w:hint="eastAsia"/>
        </w:rPr>
        <w:t>年</w:t>
      </w:r>
      <w:r w:rsidRPr="00E80EF2">
        <w:rPr>
          <w:rFonts w:ascii="Times New Roman" w:hint="eastAsia"/>
        </w:rPr>
        <w:t>7</w:t>
      </w:r>
      <w:r w:rsidRPr="00E80EF2">
        <w:rPr>
          <w:rFonts w:ascii="Times New Roman" w:hint="eastAsia"/>
        </w:rPr>
        <w:t>月</w:t>
      </w:r>
      <w:r w:rsidRPr="00E80EF2">
        <w:rPr>
          <w:rFonts w:ascii="Times New Roman" w:hint="eastAsia"/>
        </w:rPr>
        <w:t>23</w:t>
      </w:r>
      <w:r w:rsidRPr="00E80EF2">
        <w:rPr>
          <w:rFonts w:ascii="Times New Roman" w:hint="eastAsia"/>
        </w:rPr>
        <w:t>日台人（一）字第</w:t>
      </w:r>
      <w:r w:rsidRPr="00E80EF2">
        <w:rPr>
          <w:rFonts w:ascii="Times New Roman" w:hint="eastAsia"/>
        </w:rPr>
        <w:t>0990112463</w:t>
      </w:r>
      <w:r w:rsidRPr="00E80EF2">
        <w:rPr>
          <w:rFonts w:ascii="Times New Roman" w:hint="eastAsia"/>
        </w:rPr>
        <w:t>號說明，</w:t>
      </w:r>
      <w:r w:rsidRPr="00E80EF2">
        <w:rPr>
          <w:rFonts w:ascii="Times New Roman" w:hint="eastAsia"/>
        </w:rPr>
        <w:lastRenderedPageBreak/>
        <w:t>國立大學校長遴選委員會委員一定比例由「校友代表及社會公正人士」擔任，其中「社會公正人士」設置意旨係渠等得以第三者客觀公正之立場表達其意見，故教育部建議，推薦校友代表及社會公正人士，得明定社會公正人士不得具有校友身分，以杜爭議</w:t>
      </w:r>
      <w:r w:rsidR="00EE39F8" w:rsidRPr="00E80EF2">
        <w:rPr>
          <w:rFonts w:ascii="Times New Roman" w:hint="eastAsia"/>
          <w:kern w:val="32"/>
          <w:szCs w:val="36"/>
        </w:rPr>
        <w:t>。</w:t>
      </w:r>
    </w:p>
    <w:p w14:paraId="721B1B06" w14:textId="421528FE" w:rsidR="00EE39F8" w:rsidRPr="00E80EF2" w:rsidRDefault="005F0A3F" w:rsidP="00EE39F8">
      <w:pPr>
        <w:numPr>
          <w:ilvl w:val="3"/>
          <w:numId w:val="103"/>
        </w:numPr>
        <w:ind w:left="1701"/>
        <w:outlineLvl w:val="3"/>
        <w:rPr>
          <w:rFonts w:hAnsi="Arial"/>
          <w:kern w:val="32"/>
          <w:szCs w:val="36"/>
        </w:rPr>
      </w:pPr>
      <w:r w:rsidRPr="00E80EF2">
        <w:rPr>
          <w:rFonts w:ascii="Times New Roman" w:hint="eastAsia"/>
        </w:rPr>
        <w:t>另一身</w:t>
      </w:r>
      <w:r w:rsidR="00140153">
        <w:rPr>
          <w:rFonts w:ascii="Times New Roman" w:hint="eastAsia"/>
          <w:color w:val="0070C0"/>
        </w:rPr>
        <w:t>分</w:t>
      </w:r>
      <w:r w:rsidRPr="00E80EF2">
        <w:rPr>
          <w:rFonts w:ascii="Times New Roman" w:hint="eastAsia"/>
        </w:rPr>
        <w:t>類別重疊的爭議是某人同時被列為行政會議推薦委員</w:t>
      </w:r>
      <w:r w:rsidRPr="00E80EF2">
        <w:rPr>
          <w:rFonts w:hint="eastAsia"/>
        </w:rPr>
        <w:t>與校友總會委員。如此可見校友代表類別委員的條件需要檢討以排除爭議</w:t>
      </w:r>
      <w:r w:rsidR="00EE39F8" w:rsidRPr="00E80EF2">
        <w:rPr>
          <w:rFonts w:hAnsi="Arial" w:hint="eastAsia"/>
          <w:kern w:val="32"/>
          <w:szCs w:val="36"/>
        </w:rPr>
        <w:t>。</w:t>
      </w:r>
    </w:p>
    <w:p w14:paraId="2C9A6252" w14:textId="3C6E8D5B" w:rsidR="00E62EE4" w:rsidRPr="00E80EF2" w:rsidRDefault="005F0A3F" w:rsidP="00EE39F8">
      <w:pPr>
        <w:numPr>
          <w:ilvl w:val="3"/>
          <w:numId w:val="103"/>
        </w:numPr>
        <w:ind w:left="1701"/>
        <w:outlineLvl w:val="3"/>
        <w:rPr>
          <w:rFonts w:hAnsi="Arial"/>
          <w:kern w:val="32"/>
          <w:szCs w:val="36"/>
        </w:rPr>
      </w:pPr>
      <w:r w:rsidRPr="00E80EF2">
        <w:rPr>
          <w:rFonts w:ascii="Times New Roman" w:hint="eastAsia"/>
        </w:rPr>
        <w:t>某大學校方洽請校友總會推薦校友代表，時任理事長與前任理事長均為卸任校長，理應迴避繼任校長之選舉事務。然理事長不循校友總會章程規定召開會員大會或理事會討論代表人選，卻私自推薦前任理事長擔任，校友會理事乃公開指責其為「黑箱作業」</w:t>
      </w:r>
      <w:r w:rsidRPr="00E80EF2">
        <w:rPr>
          <w:rStyle w:val="aff3"/>
          <w:rFonts w:ascii="Times New Roman" w:hint="eastAsia"/>
        </w:rPr>
        <w:footnoteReference w:id="28"/>
      </w:r>
      <w:r w:rsidR="00E62EE4" w:rsidRPr="00E80EF2">
        <w:rPr>
          <w:rFonts w:hint="eastAsia"/>
        </w:rPr>
        <w:t>。</w:t>
      </w:r>
    </w:p>
    <w:p w14:paraId="36AF72FB" w14:textId="2AB6E5C3" w:rsidR="00E62EE4" w:rsidRPr="00E80EF2" w:rsidRDefault="005F0A3F" w:rsidP="00EE39F8">
      <w:pPr>
        <w:numPr>
          <w:ilvl w:val="3"/>
          <w:numId w:val="103"/>
        </w:numPr>
        <w:ind w:left="1701"/>
        <w:outlineLvl w:val="3"/>
        <w:rPr>
          <w:rFonts w:hAnsi="Arial"/>
          <w:kern w:val="32"/>
          <w:szCs w:val="36"/>
        </w:rPr>
      </w:pPr>
      <w:r w:rsidRPr="00E80EF2">
        <w:rPr>
          <w:rFonts w:hint="eastAsia"/>
          <w:u w:val="single"/>
        </w:rPr>
        <w:t>過去制度校長享有較大權力</w:t>
      </w:r>
      <w:r w:rsidRPr="00E80EF2">
        <w:rPr>
          <w:rFonts w:hint="eastAsia"/>
        </w:rPr>
        <w:t>，可以影響校友及社會公正人士委員的產生，所以需要思考現任校長迴避條款的可行性</w:t>
      </w:r>
      <w:r w:rsidR="00E62EE4" w:rsidRPr="00E80EF2">
        <w:rPr>
          <w:rFonts w:hint="eastAsia"/>
        </w:rPr>
        <w:t>。</w:t>
      </w:r>
    </w:p>
    <w:p w14:paraId="45993E49" w14:textId="1F3FE8B0" w:rsidR="005F0A3F" w:rsidRPr="00E80EF2" w:rsidRDefault="005F0A3F" w:rsidP="00EE39F8">
      <w:pPr>
        <w:numPr>
          <w:ilvl w:val="3"/>
          <w:numId w:val="103"/>
        </w:numPr>
        <w:ind w:left="1701"/>
        <w:outlineLvl w:val="3"/>
        <w:rPr>
          <w:rFonts w:hAnsi="Arial"/>
          <w:kern w:val="32"/>
          <w:szCs w:val="36"/>
        </w:rPr>
      </w:pPr>
      <w:r w:rsidRPr="00E80EF2">
        <w:rPr>
          <w:rFonts w:hint="eastAsia"/>
          <w:u w:val="single"/>
        </w:rPr>
        <w:t>小結：現行由校務會議或行政會議推舉校友代表及社會公正人士，是否妥適</w:t>
      </w:r>
      <w:r w:rsidR="00140153">
        <w:rPr>
          <w:rFonts w:hint="eastAsia"/>
          <w:color w:val="0070C0"/>
          <w:u w:val="single"/>
        </w:rPr>
        <w:t>備</w:t>
      </w:r>
      <w:r w:rsidRPr="00E80EF2">
        <w:rPr>
          <w:rFonts w:hint="eastAsia"/>
          <w:u w:val="single"/>
        </w:rPr>
        <w:t>受質疑，且</w:t>
      </w:r>
      <w:r w:rsidRPr="00E80EF2">
        <w:rPr>
          <w:rFonts w:hint="eastAsia"/>
        </w:rPr>
        <w:t>各校訂定的選拔規則是否妥適，</w:t>
      </w:r>
      <w:r w:rsidRPr="00E80EF2">
        <w:rPr>
          <w:rFonts w:hint="eastAsia"/>
          <w:u w:val="single"/>
        </w:rPr>
        <w:t>教育部允應檢視遴聘之相關標準。</w:t>
      </w:r>
    </w:p>
    <w:p w14:paraId="14E8A114" w14:textId="6FDCD1E0" w:rsidR="00EE39F8" w:rsidRPr="00E80EF2" w:rsidRDefault="000E592A" w:rsidP="00EE39F8">
      <w:pPr>
        <w:numPr>
          <w:ilvl w:val="2"/>
          <w:numId w:val="103"/>
        </w:numPr>
        <w:outlineLvl w:val="2"/>
        <w:rPr>
          <w:rFonts w:ascii="Times New Roman"/>
          <w:bCs/>
          <w:kern w:val="32"/>
          <w:szCs w:val="36"/>
        </w:rPr>
      </w:pPr>
      <w:r w:rsidRPr="00E80EF2">
        <w:rPr>
          <w:rFonts w:hint="eastAsia"/>
        </w:rPr>
        <w:t>其他校長遴選與遴選委員會的問題探討</w:t>
      </w:r>
    </w:p>
    <w:p w14:paraId="3B784552" w14:textId="2AB2C121" w:rsidR="00EE39F8" w:rsidRPr="00E80EF2" w:rsidRDefault="000E592A" w:rsidP="00EE39F8">
      <w:pPr>
        <w:numPr>
          <w:ilvl w:val="3"/>
          <w:numId w:val="103"/>
        </w:numPr>
        <w:ind w:left="1701"/>
        <w:outlineLvl w:val="3"/>
        <w:rPr>
          <w:rFonts w:hAnsi="Arial"/>
          <w:kern w:val="32"/>
          <w:szCs w:val="36"/>
        </w:rPr>
      </w:pPr>
      <w:r w:rsidRPr="00E80EF2">
        <w:rPr>
          <w:rFonts w:hint="eastAsia"/>
        </w:rPr>
        <w:t>歷來各校遴委會委員多有重複擔任者，多是因為學術地位崇隆一再續任，但不可否認</w:t>
      </w:r>
      <w:r w:rsidRPr="00E80EF2">
        <w:rPr>
          <w:rFonts w:hint="eastAsia"/>
          <w:u w:val="single"/>
        </w:rPr>
        <w:t>也有學術大老有藉機操縱校長選舉之虞</w:t>
      </w:r>
      <w:r w:rsidRPr="00E80EF2">
        <w:rPr>
          <w:rFonts w:hint="eastAsia"/>
        </w:rPr>
        <w:t>。此問題已經修正法規解決</w:t>
      </w:r>
      <w:r w:rsidR="00B517DD" w:rsidRPr="00E80EF2">
        <w:rPr>
          <w:rFonts w:hAnsi="Arial" w:hint="eastAsia"/>
          <w:kern w:val="32"/>
          <w:szCs w:val="36"/>
        </w:rPr>
        <w:t>。</w:t>
      </w:r>
    </w:p>
    <w:p w14:paraId="10083874" w14:textId="5B25AACE" w:rsidR="00EE39F8" w:rsidRPr="00E80EF2" w:rsidRDefault="000E592A" w:rsidP="00EE39F8">
      <w:pPr>
        <w:numPr>
          <w:ilvl w:val="3"/>
          <w:numId w:val="103"/>
        </w:numPr>
        <w:ind w:left="1701"/>
        <w:outlineLvl w:val="3"/>
        <w:rPr>
          <w:rFonts w:hAnsi="Arial"/>
          <w:kern w:val="32"/>
          <w:szCs w:val="36"/>
        </w:rPr>
      </w:pPr>
      <w:r w:rsidRPr="00E80EF2">
        <w:rPr>
          <w:rFonts w:ascii="Times New Roman" w:hint="eastAsia"/>
        </w:rPr>
        <w:t>某國立大學校長選舉時校園流傳某陣營之估票</w:t>
      </w:r>
      <w:r w:rsidRPr="00E80EF2">
        <w:rPr>
          <w:rFonts w:ascii="Times New Roman" w:hint="eastAsia"/>
        </w:rPr>
        <w:lastRenderedPageBreak/>
        <w:t>資料（詳見調查報告附件四），顯示現行校長遴選制度之下，拉票、估票與固票的行為完全複製政治選舉的模式，是一場比賽人脈、派系、資源與影響力的間接選舉。甚且因為選舉人的同質性與相對稀少，使得前述的競選行為變本加厲，更有利於特定團體的動員操作，影響校長遴選公正性甚鉅。</w:t>
      </w:r>
    </w:p>
    <w:p w14:paraId="266A6F91" w14:textId="6C917F25" w:rsidR="00EE39F8" w:rsidRPr="00E80EF2" w:rsidRDefault="000E592A" w:rsidP="00EE39F8">
      <w:pPr>
        <w:numPr>
          <w:ilvl w:val="3"/>
          <w:numId w:val="103"/>
        </w:numPr>
        <w:ind w:left="1701"/>
        <w:outlineLvl w:val="3"/>
        <w:rPr>
          <w:rFonts w:hAnsi="Arial"/>
          <w:kern w:val="32"/>
          <w:szCs w:val="36"/>
        </w:rPr>
      </w:pPr>
      <w:r w:rsidRPr="00E80EF2">
        <w:rPr>
          <w:rFonts w:hint="eastAsia"/>
        </w:rPr>
        <w:t>有些學校擔心遴委會委員被綁樁，因此設計傾向普選的同意權投票以平衡其不良影響，結果反而在投票過程中產生另外的爭議</w:t>
      </w:r>
      <w:r w:rsidR="00EE39F8" w:rsidRPr="00E80EF2">
        <w:rPr>
          <w:rFonts w:hAnsi="Arial" w:hint="eastAsia"/>
          <w:kern w:val="32"/>
          <w:szCs w:val="36"/>
        </w:rPr>
        <w:t>。</w:t>
      </w:r>
    </w:p>
    <w:p w14:paraId="5C46D4B5" w14:textId="48DB7325" w:rsidR="00EE39F8" w:rsidRPr="00E80EF2" w:rsidRDefault="000E592A" w:rsidP="00EE39F8">
      <w:pPr>
        <w:numPr>
          <w:ilvl w:val="3"/>
          <w:numId w:val="103"/>
        </w:numPr>
        <w:ind w:left="1701"/>
        <w:outlineLvl w:val="3"/>
        <w:rPr>
          <w:rFonts w:hAnsi="Arial"/>
          <w:kern w:val="32"/>
          <w:szCs w:val="36"/>
        </w:rPr>
      </w:pPr>
      <w:r w:rsidRPr="00E80EF2">
        <w:rPr>
          <w:rFonts w:hint="eastAsia"/>
        </w:rPr>
        <w:t>遴委會委員出缺遞補的規則也需明訂，台大</w:t>
      </w:r>
      <w:r w:rsidR="00587028" w:rsidRPr="00E80EF2">
        <w:rPr>
          <w:rFonts w:hint="eastAsia"/>
        </w:rPr>
        <w:t>107</w:t>
      </w:r>
      <w:r w:rsidRPr="00E80EF2">
        <w:rPr>
          <w:rFonts w:hint="eastAsia"/>
        </w:rPr>
        <w:t>年的校長遴選</w:t>
      </w:r>
      <w:r w:rsidR="00587028" w:rsidRPr="00E80EF2">
        <w:rPr>
          <w:rFonts w:hint="eastAsia"/>
        </w:rPr>
        <w:t>即</w:t>
      </w:r>
      <w:r w:rsidRPr="00E80EF2">
        <w:rPr>
          <w:rFonts w:hint="eastAsia"/>
        </w:rPr>
        <w:t>有遞補順序的爭議</w:t>
      </w:r>
      <w:r w:rsidR="00EE39F8" w:rsidRPr="00E80EF2">
        <w:rPr>
          <w:rFonts w:hAnsi="Arial" w:hint="eastAsia"/>
          <w:kern w:val="32"/>
          <w:szCs w:val="36"/>
        </w:rPr>
        <w:t>。</w:t>
      </w:r>
    </w:p>
    <w:p w14:paraId="245B0516" w14:textId="01E5D79C" w:rsidR="00EE39F8" w:rsidRPr="00E80EF2" w:rsidRDefault="000E592A" w:rsidP="00EE39F8">
      <w:pPr>
        <w:numPr>
          <w:ilvl w:val="3"/>
          <w:numId w:val="103"/>
        </w:numPr>
        <w:ind w:left="1701"/>
        <w:outlineLvl w:val="3"/>
        <w:rPr>
          <w:rFonts w:hAnsi="Arial"/>
          <w:kern w:val="32"/>
          <w:szCs w:val="36"/>
        </w:rPr>
      </w:pPr>
      <w:r w:rsidRPr="00E80EF2">
        <w:t>論者建議由抽籤方式選定遴委會委員，一可提 高公正性，二可避免綁樁、萬年委員等情事。但是如何</w:t>
      </w:r>
      <w:r w:rsidR="00587028" w:rsidRPr="00E80EF2">
        <w:rPr>
          <w:rFonts w:hint="eastAsia"/>
        </w:rPr>
        <w:t>建立</w:t>
      </w:r>
      <w:r w:rsidRPr="00E80EF2">
        <w:t>合理的人才資料庫是一大問題</w:t>
      </w:r>
      <w:r w:rsidR="00EE39F8" w:rsidRPr="00E80EF2">
        <w:rPr>
          <w:rFonts w:hAnsi="Arial" w:hint="eastAsia"/>
          <w:kern w:val="32"/>
          <w:szCs w:val="36"/>
        </w:rPr>
        <w:t>。</w:t>
      </w:r>
    </w:p>
    <w:p w14:paraId="52DEF4F5" w14:textId="02C6BE83" w:rsidR="00EE39F8" w:rsidRPr="00E80EF2" w:rsidRDefault="000E592A" w:rsidP="00EE39F8">
      <w:pPr>
        <w:numPr>
          <w:ilvl w:val="3"/>
          <w:numId w:val="103"/>
        </w:numPr>
        <w:ind w:left="1701"/>
        <w:outlineLvl w:val="3"/>
        <w:rPr>
          <w:rFonts w:hAnsi="Arial"/>
          <w:kern w:val="32"/>
          <w:szCs w:val="36"/>
        </w:rPr>
      </w:pPr>
      <w:r w:rsidRPr="00E80EF2">
        <w:rPr>
          <w:rFonts w:hint="eastAsia"/>
        </w:rPr>
        <w:t>至於如何避免學校校務會議訂出不恰當的規定，亦</w:t>
      </w:r>
      <w:r w:rsidR="00587028" w:rsidRPr="00E80EF2">
        <w:rPr>
          <w:rFonts w:hint="eastAsia"/>
        </w:rPr>
        <w:t>宜</w:t>
      </w:r>
      <w:r w:rsidRPr="00E80EF2">
        <w:rPr>
          <w:rFonts w:hint="eastAsia"/>
        </w:rPr>
        <w:t>於大學法或運作辦法明列，現行</w:t>
      </w:r>
      <w:r w:rsidRPr="00E80EF2">
        <w:rPr>
          <w:rFonts w:hint="eastAsia"/>
        </w:rPr>
        <w:tab/>
        <w:t>國立大學校長遴選委員會組織及運作辦法對於校友及社會公正人士之產生方式，如需修正遴委會人數或比率等規定，</w:t>
      </w:r>
      <w:r w:rsidR="00587028" w:rsidRPr="00E80EF2">
        <w:rPr>
          <w:rFonts w:hint="eastAsia"/>
        </w:rPr>
        <w:t>皆</w:t>
      </w:r>
      <w:r w:rsidRPr="00E80EF2">
        <w:rPr>
          <w:rFonts w:hint="eastAsia"/>
        </w:rPr>
        <w:t>需經立法院</w:t>
      </w:r>
      <w:r w:rsidR="00587028" w:rsidRPr="00E80EF2">
        <w:rPr>
          <w:rFonts w:hint="eastAsia"/>
        </w:rPr>
        <w:t>修法</w:t>
      </w:r>
      <w:r w:rsidRPr="00E80EF2">
        <w:rPr>
          <w:rFonts w:hint="eastAsia"/>
        </w:rPr>
        <w:t>，教育部</w:t>
      </w:r>
      <w:r w:rsidR="00587028" w:rsidRPr="00E80EF2">
        <w:rPr>
          <w:rFonts w:hint="eastAsia"/>
        </w:rPr>
        <w:t>應</w:t>
      </w:r>
      <w:r w:rsidRPr="00E80EF2">
        <w:rPr>
          <w:rFonts w:hint="eastAsia"/>
        </w:rPr>
        <w:t>研議相關年限或機制</w:t>
      </w:r>
      <w:r w:rsidR="00EE39F8" w:rsidRPr="00E80EF2">
        <w:rPr>
          <w:rFonts w:hAnsi="Arial" w:hint="eastAsia"/>
          <w:kern w:val="32"/>
          <w:szCs w:val="36"/>
        </w:rPr>
        <w:t>。</w:t>
      </w:r>
    </w:p>
    <w:p w14:paraId="4E683E49" w14:textId="7008E14F" w:rsidR="00EE39F8" w:rsidRPr="00E80EF2" w:rsidRDefault="000E592A" w:rsidP="00EE39F8">
      <w:pPr>
        <w:numPr>
          <w:ilvl w:val="3"/>
          <w:numId w:val="103"/>
        </w:numPr>
        <w:ind w:left="1701"/>
        <w:outlineLvl w:val="3"/>
        <w:rPr>
          <w:rFonts w:hAnsi="Arial"/>
          <w:kern w:val="32"/>
          <w:szCs w:val="36"/>
        </w:rPr>
      </w:pPr>
      <w:r w:rsidRPr="00E80EF2">
        <w:rPr>
          <w:rFonts w:hint="eastAsia"/>
        </w:rPr>
        <w:t>教育部得規定大學校長遴委會委員，與候選人之間曾為指導教授關係、公司之監事、董事、配偶、前配偶等關係，其參與開會決議均屬無效之法律效果</w:t>
      </w:r>
      <w:r w:rsidR="00EE39F8" w:rsidRPr="00E80EF2">
        <w:rPr>
          <w:rFonts w:hAnsi="Arial" w:hint="eastAsia"/>
          <w:kern w:val="32"/>
          <w:szCs w:val="36"/>
        </w:rPr>
        <w:t>。</w:t>
      </w:r>
    </w:p>
    <w:p w14:paraId="102A43D9" w14:textId="6C5AA9B4" w:rsidR="00EE39F8" w:rsidRPr="00E80EF2" w:rsidRDefault="000E592A" w:rsidP="00EE39F8">
      <w:pPr>
        <w:numPr>
          <w:ilvl w:val="3"/>
          <w:numId w:val="103"/>
        </w:numPr>
        <w:ind w:left="1701"/>
        <w:outlineLvl w:val="3"/>
        <w:rPr>
          <w:rFonts w:hAnsi="Arial"/>
          <w:kern w:val="32"/>
          <w:szCs w:val="36"/>
        </w:rPr>
      </w:pPr>
      <w:r w:rsidRPr="00E80EF2">
        <w:rPr>
          <w:rFonts w:hint="eastAsia"/>
          <w:u w:val="single"/>
        </w:rPr>
        <w:t>請教育部研議各校遴委會選出校長後，遴委會委員擔任一級主管之迴避年限或機制</w:t>
      </w:r>
      <w:r w:rsidR="00EE39F8" w:rsidRPr="00E80EF2">
        <w:rPr>
          <w:rFonts w:hAnsi="Arial" w:hint="eastAsia"/>
          <w:kern w:val="32"/>
          <w:szCs w:val="36"/>
        </w:rPr>
        <w:t>。</w:t>
      </w:r>
    </w:p>
    <w:p w14:paraId="4079A0B1" w14:textId="7407FD52" w:rsidR="00EE39F8" w:rsidRPr="00E80EF2" w:rsidRDefault="000E592A" w:rsidP="00EE39F8">
      <w:pPr>
        <w:numPr>
          <w:ilvl w:val="3"/>
          <w:numId w:val="103"/>
        </w:numPr>
        <w:ind w:left="1701"/>
        <w:outlineLvl w:val="3"/>
        <w:rPr>
          <w:rFonts w:hAnsi="Arial"/>
          <w:kern w:val="32"/>
          <w:szCs w:val="36"/>
        </w:rPr>
      </w:pPr>
      <w:r w:rsidRPr="00E80EF2">
        <w:rPr>
          <w:rFonts w:ascii="Times New Roman" w:hint="eastAsia"/>
        </w:rPr>
        <w:t>諮詢學者莊國榮表示</w:t>
      </w:r>
      <w:r w:rsidRPr="00E80EF2">
        <w:rPr>
          <w:rStyle w:val="aff3"/>
        </w:rPr>
        <w:footnoteReference w:id="29"/>
      </w:r>
      <w:r w:rsidRPr="00E80EF2">
        <w:rPr>
          <w:rFonts w:hint="eastAsia"/>
        </w:rPr>
        <w:t>教育部似乎認為遴委會的</w:t>
      </w:r>
      <w:r w:rsidRPr="00E80EF2">
        <w:rPr>
          <w:rFonts w:hint="eastAsia"/>
        </w:rPr>
        <w:lastRenderedPageBreak/>
        <w:t>組成比率，「可避免以往校務會議所推派之代表比率超過一半，校長候選人多來自於校內，難以吸收校外卓越人才等問題，真正落實超然獨立之遴選精神。」（立法理由）教育部此種想法可能有待商榷。新的遴委會組成仍然有被校內少數人或某些派系把持的風險，對這種風險缺乏警覺，沒有對遴委會可能的違法行為訂定必要的約束規定，乃是導致某些國立大學校長遴選過程中發生重大爭議的原因</w:t>
      </w:r>
      <w:r w:rsidR="00EE39F8" w:rsidRPr="00E80EF2">
        <w:rPr>
          <w:rFonts w:hAnsi="Arial" w:hint="eastAsia"/>
          <w:kern w:val="32"/>
          <w:szCs w:val="36"/>
        </w:rPr>
        <w:t>。</w:t>
      </w:r>
    </w:p>
    <w:p w14:paraId="15167D5F" w14:textId="3F5A31F6" w:rsidR="00EE39F8" w:rsidRPr="00E80EF2" w:rsidRDefault="00EE39F8" w:rsidP="00EE39F8">
      <w:pPr>
        <w:numPr>
          <w:ilvl w:val="2"/>
          <w:numId w:val="103"/>
        </w:numPr>
        <w:outlineLvl w:val="2"/>
        <w:rPr>
          <w:rFonts w:hAnsi="Arial"/>
          <w:bCs/>
          <w:kern w:val="32"/>
          <w:szCs w:val="36"/>
        </w:rPr>
      </w:pPr>
      <w:r w:rsidRPr="00E80EF2">
        <w:rPr>
          <w:rFonts w:hAnsi="Arial" w:hint="eastAsia"/>
          <w:bCs/>
          <w:kern w:val="32"/>
          <w:szCs w:val="36"/>
        </w:rPr>
        <w:t>教育部綜合答覆</w:t>
      </w:r>
    </w:p>
    <w:p w14:paraId="1AD45B8A" w14:textId="6764D776" w:rsidR="00EE39F8" w:rsidRPr="00E80EF2" w:rsidRDefault="000E592A" w:rsidP="00EE39F8">
      <w:pPr>
        <w:numPr>
          <w:ilvl w:val="3"/>
          <w:numId w:val="103"/>
        </w:numPr>
        <w:ind w:left="1701"/>
        <w:outlineLvl w:val="3"/>
        <w:rPr>
          <w:rFonts w:hAnsi="Arial"/>
          <w:kern w:val="32"/>
          <w:szCs w:val="36"/>
        </w:rPr>
      </w:pPr>
      <w:r w:rsidRPr="00E80EF2">
        <w:rPr>
          <w:rFonts w:hint="eastAsia"/>
        </w:rPr>
        <w:t>依</w:t>
      </w:r>
      <w:r w:rsidRPr="00E80EF2">
        <w:rPr>
          <w:rFonts w:ascii="Times New Roman"/>
        </w:rPr>
        <w:t>大學法第</w:t>
      </w:r>
      <w:r w:rsidRPr="00E80EF2">
        <w:rPr>
          <w:rFonts w:ascii="Times New Roman"/>
        </w:rPr>
        <w:t>9</w:t>
      </w:r>
      <w:r w:rsidRPr="00E80EF2">
        <w:rPr>
          <w:rFonts w:ascii="Times New Roman"/>
        </w:rPr>
        <w:t>條、遴委會組織及運作辦法第</w:t>
      </w:r>
      <w:r w:rsidRPr="00E80EF2">
        <w:rPr>
          <w:rFonts w:ascii="Times New Roman"/>
        </w:rPr>
        <w:t>2</w:t>
      </w:r>
      <w:r w:rsidRPr="00E80EF2">
        <w:rPr>
          <w:rFonts w:ascii="Times New Roman"/>
        </w:rPr>
        <w:t>條</w:t>
      </w:r>
      <w:r w:rsidRPr="00E80EF2">
        <w:rPr>
          <w:rFonts w:hint="eastAsia"/>
        </w:rPr>
        <w:t>以及同辦法第</w:t>
      </w:r>
      <w:r w:rsidRPr="00E80EF2">
        <w:rPr>
          <w:rFonts w:ascii="Times New Roman"/>
        </w:rPr>
        <w:t>3</w:t>
      </w:r>
      <w:r w:rsidRPr="00E80EF2">
        <w:rPr>
          <w:rFonts w:ascii="Times New Roman"/>
        </w:rPr>
        <w:t>條第</w:t>
      </w:r>
      <w:r w:rsidRPr="00E80EF2">
        <w:rPr>
          <w:rFonts w:ascii="Times New Roman"/>
        </w:rPr>
        <w:t>4</w:t>
      </w:r>
      <w:r w:rsidRPr="00E80EF2">
        <w:rPr>
          <w:rFonts w:ascii="Times New Roman"/>
        </w:rPr>
        <w:t>項規定略以</w:t>
      </w:r>
      <w:r w:rsidRPr="00E80EF2">
        <w:rPr>
          <w:rFonts w:hint="eastAsia"/>
        </w:rPr>
        <w:t>，遴委會由學校組成，除明定學校代表、校友代表及社會公正人士之人數比例，以及學校代表中教師人數不得少於學校代表之三分之二等規範外，學校代表是否包括學生代表，以及校友代表與社會公正人士之組成、資格認定及產生方式等，</w:t>
      </w:r>
      <w:r w:rsidRPr="00E80EF2">
        <w:rPr>
          <w:rFonts w:hint="eastAsia"/>
          <w:u w:val="single"/>
        </w:rPr>
        <w:t>悉依各校組織規程或校長遴選規章規定辦理</w:t>
      </w:r>
      <w:r w:rsidR="00EE39F8" w:rsidRPr="00E80EF2">
        <w:rPr>
          <w:rFonts w:hAnsi="Arial" w:hint="eastAsia"/>
          <w:kern w:val="32"/>
          <w:szCs w:val="36"/>
        </w:rPr>
        <w:t>。</w:t>
      </w:r>
    </w:p>
    <w:p w14:paraId="5FC86F2F" w14:textId="4D822604" w:rsidR="00EE39F8" w:rsidRPr="00E80EF2" w:rsidRDefault="000E592A" w:rsidP="00EE39F8">
      <w:pPr>
        <w:numPr>
          <w:ilvl w:val="3"/>
          <w:numId w:val="103"/>
        </w:numPr>
        <w:ind w:left="1701"/>
        <w:outlineLvl w:val="3"/>
        <w:rPr>
          <w:rFonts w:hAnsi="Arial"/>
          <w:kern w:val="32"/>
          <w:szCs w:val="36"/>
        </w:rPr>
      </w:pPr>
      <w:r w:rsidRPr="00E80EF2">
        <w:rPr>
          <w:rFonts w:hint="eastAsia"/>
        </w:rPr>
        <w:t>任何制度不可能完美，現行校友及社會公正人士產生方式，係透過學校校務規章辦法訂定，現行遴委會委員有五分之二為校友及社會公正人士，大部分產生方式由現行學校行政或院、系、所推薦，結果造成</w:t>
      </w:r>
      <w:r w:rsidRPr="00E80EF2">
        <w:rPr>
          <w:rFonts w:hint="eastAsia"/>
          <w:u w:val="single"/>
        </w:rPr>
        <w:t>產生方式與原立法意旨不符，</w:t>
      </w:r>
      <w:r w:rsidRPr="00E80EF2">
        <w:rPr>
          <w:rFonts w:hint="eastAsia"/>
        </w:rPr>
        <w:t>未必能選出</w:t>
      </w:r>
      <w:r w:rsidR="00140153">
        <w:rPr>
          <w:rFonts w:hint="eastAsia"/>
          <w:color w:val="0070C0"/>
        </w:rPr>
        <w:t>符</w:t>
      </w:r>
      <w:r w:rsidRPr="00E80EF2">
        <w:rPr>
          <w:rFonts w:hint="eastAsia"/>
        </w:rPr>
        <w:t>合眾望的社會公正人士。目前由各校審酌其校務發展定位及實務運作而有不同規範，確有思量之空間</w:t>
      </w:r>
      <w:r w:rsidR="00EE39F8" w:rsidRPr="00E80EF2">
        <w:rPr>
          <w:rFonts w:hAnsi="Arial" w:hint="eastAsia"/>
          <w:kern w:val="32"/>
          <w:szCs w:val="36"/>
        </w:rPr>
        <w:t>。</w:t>
      </w:r>
    </w:p>
    <w:p w14:paraId="275E44CE" w14:textId="2DC7BD40" w:rsidR="00EE39F8" w:rsidRPr="00E80EF2" w:rsidRDefault="000E592A" w:rsidP="00587028">
      <w:pPr>
        <w:numPr>
          <w:ilvl w:val="3"/>
          <w:numId w:val="103"/>
        </w:numPr>
        <w:ind w:left="1701"/>
        <w:outlineLvl w:val="3"/>
        <w:rPr>
          <w:rFonts w:hAnsi="Arial"/>
          <w:kern w:val="32"/>
          <w:szCs w:val="36"/>
        </w:rPr>
      </w:pPr>
      <w:r w:rsidRPr="00E80EF2">
        <w:rPr>
          <w:rFonts w:hint="eastAsia"/>
        </w:rPr>
        <w:t>校友及社會公正人士之產生，是否應該更多元或由學校掌握，如從</w:t>
      </w:r>
      <w:r w:rsidR="00587028" w:rsidRPr="00E80EF2">
        <w:rPr>
          <w:rFonts w:hint="eastAsia"/>
        </w:rPr>
        <w:t>人才</w:t>
      </w:r>
      <w:r w:rsidRPr="00E80EF2">
        <w:rPr>
          <w:rFonts w:hint="eastAsia"/>
        </w:rPr>
        <w:t>資料庫產生，應考量</w:t>
      </w:r>
      <w:r w:rsidRPr="00E80EF2">
        <w:rPr>
          <w:rFonts w:hint="eastAsia"/>
        </w:rPr>
        <w:lastRenderedPageBreak/>
        <w:t>是否對學校瞭解、對遴選之參與度，至於如何建立相關制度，教育部可進行討論</w:t>
      </w:r>
      <w:r w:rsidR="006F1E96" w:rsidRPr="00E80EF2">
        <w:rPr>
          <w:rFonts w:hint="eastAsia"/>
        </w:rPr>
        <w:t>。</w:t>
      </w:r>
    </w:p>
    <w:p w14:paraId="6682476F" w14:textId="3BFB8C5E" w:rsidR="00EE39F8" w:rsidRPr="00E80EF2" w:rsidRDefault="000E592A" w:rsidP="00EE39F8">
      <w:pPr>
        <w:numPr>
          <w:ilvl w:val="3"/>
          <w:numId w:val="103"/>
        </w:numPr>
        <w:ind w:left="1701"/>
        <w:outlineLvl w:val="3"/>
        <w:rPr>
          <w:rFonts w:hAnsi="Arial"/>
          <w:kern w:val="32"/>
          <w:szCs w:val="36"/>
        </w:rPr>
      </w:pPr>
      <w:r w:rsidRPr="00E80EF2">
        <w:rPr>
          <w:rFonts w:hint="eastAsia"/>
          <w:u w:val="single"/>
        </w:rPr>
        <w:t>教育部曾注意到部分學校遴委會委員有同一人常年擔任之情形</w:t>
      </w:r>
      <w:r w:rsidRPr="00E80EF2">
        <w:rPr>
          <w:rFonts w:hint="eastAsia"/>
        </w:rPr>
        <w:t>，</w:t>
      </w:r>
      <w:r w:rsidR="00587028" w:rsidRPr="00E80EF2">
        <w:rPr>
          <w:rFonts w:hint="eastAsia"/>
        </w:rPr>
        <w:t>108年</w:t>
      </w:r>
      <w:r w:rsidRPr="00E80EF2">
        <w:rPr>
          <w:rFonts w:hint="eastAsia"/>
        </w:rPr>
        <w:t>特別針對此問題在法規做明確規定</w:t>
      </w:r>
      <w:r w:rsidR="00587028" w:rsidRPr="00E80EF2">
        <w:rPr>
          <w:rFonts w:hint="eastAsia"/>
        </w:rPr>
        <w:t>（</w:t>
      </w:r>
      <w:r w:rsidRPr="00E80EF2">
        <w:rPr>
          <w:rFonts w:hint="eastAsia"/>
        </w:rPr>
        <w:t>現行同一人連續受聘擔任同一學校之遴委會委員，以</w:t>
      </w:r>
      <w:r w:rsidRPr="00E80EF2">
        <w:rPr>
          <w:rFonts w:ascii="Times New Roman"/>
        </w:rPr>
        <w:t>1</w:t>
      </w:r>
      <w:r w:rsidRPr="00E80EF2">
        <w:rPr>
          <w:rFonts w:hint="eastAsia"/>
        </w:rPr>
        <w:t>次為限</w:t>
      </w:r>
      <w:r w:rsidR="00587028" w:rsidRPr="00E80EF2">
        <w:rPr>
          <w:rFonts w:hint="eastAsia"/>
        </w:rPr>
        <w:t>）</w:t>
      </w:r>
      <w:r w:rsidR="00EE39F8" w:rsidRPr="00E80EF2">
        <w:rPr>
          <w:rFonts w:hAnsi="Arial" w:hint="eastAsia"/>
          <w:kern w:val="32"/>
          <w:szCs w:val="36"/>
        </w:rPr>
        <w:t>。</w:t>
      </w:r>
    </w:p>
    <w:p w14:paraId="2EFB5ACC" w14:textId="298C8A91" w:rsidR="00EE39F8" w:rsidRPr="00E80EF2" w:rsidRDefault="000E592A" w:rsidP="00EE39F8">
      <w:pPr>
        <w:numPr>
          <w:ilvl w:val="3"/>
          <w:numId w:val="103"/>
        </w:numPr>
        <w:ind w:left="1701"/>
        <w:outlineLvl w:val="3"/>
        <w:rPr>
          <w:rFonts w:hAnsi="Arial"/>
          <w:kern w:val="32"/>
          <w:szCs w:val="36"/>
        </w:rPr>
      </w:pPr>
      <w:r w:rsidRPr="00E80EF2">
        <w:rPr>
          <w:rFonts w:hint="eastAsia"/>
        </w:rPr>
        <w:t>現行辦法仍然可經由校務會議討論該類代表之資格條件及推舉方式，以符合正當性及公正性原則。教育部將持續關注各校校長遴選之運作情形及相關意見，做為未來</w:t>
      </w:r>
      <w:r w:rsidRPr="00E80EF2">
        <w:rPr>
          <w:rFonts w:hint="eastAsia"/>
          <w:u w:val="single"/>
        </w:rPr>
        <w:t>遴選制度改進之參考</w:t>
      </w:r>
      <w:r w:rsidR="00EE39F8" w:rsidRPr="00E80EF2">
        <w:rPr>
          <w:rFonts w:hAnsi="Arial" w:hint="eastAsia"/>
          <w:kern w:val="32"/>
          <w:szCs w:val="36"/>
        </w:rPr>
        <w:t>。</w:t>
      </w:r>
    </w:p>
    <w:p w14:paraId="04D6A029" w14:textId="4FF72F0B" w:rsidR="00DD718C" w:rsidRPr="00E80EF2" w:rsidRDefault="000E592A" w:rsidP="00DD718C">
      <w:pPr>
        <w:pStyle w:val="3"/>
      </w:pPr>
      <w:bookmarkStart w:id="297" w:name="_Hlk78707812"/>
      <w:r w:rsidRPr="00E80EF2">
        <w:rPr>
          <w:rFonts w:hint="eastAsia"/>
        </w:rPr>
        <w:t>綜上，教育部對各公立大專校院校友代表及社會公正人士等遴委會委員組成之規定，資格認定模糊籠統且產生方式常遭質疑。導致校長遴選公正性不足，教育部於此顯有違失</w:t>
      </w:r>
      <w:r w:rsidR="0012264F" w:rsidRPr="00E80EF2">
        <w:rPr>
          <w:rFonts w:hint="eastAsia"/>
        </w:rPr>
        <w:t>。</w:t>
      </w:r>
    </w:p>
    <w:bookmarkEnd w:id="297"/>
    <w:p w14:paraId="11B17014" w14:textId="075F4A88" w:rsidR="00E9490D" w:rsidRPr="00E80EF2" w:rsidRDefault="00EE39F8" w:rsidP="00653F92">
      <w:pPr>
        <w:ind w:left="1361"/>
        <w:outlineLvl w:val="2"/>
        <w:rPr>
          <w:b/>
        </w:rPr>
      </w:pPr>
      <w:r w:rsidRPr="00E80EF2">
        <w:rPr>
          <w:rFonts w:hAnsi="Arial" w:hint="eastAsia"/>
          <w:bCs/>
          <w:kern w:val="32"/>
          <w:szCs w:val="36"/>
        </w:rPr>
        <w:t xml:space="preserve">　</w:t>
      </w:r>
    </w:p>
    <w:p w14:paraId="0A6D5EE6" w14:textId="77777777" w:rsidR="00B35C3F" w:rsidRPr="00E80EF2" w:rsidRDefault="008023E7" w:rsidP="008023E7">
      <w:pPr>
        <w:pStyle w:val="2"/>
        <w:rPr>
          <w:b/>
        </w:rPr>
      </w:pPr>
      <w:bookmarkStart w:id="298" w:name="_Toc78707016"/>
      <w:r w:rsidRPr="00E80EF2">
        <w:rPr>
          <w:rFonts w:hint="eastAsia"/>
          <w:b/>
        </w:rPr>
        <w:t>現行公立大學校長遴選規定多</w:t>
      </w:r>
      <w:r w:rsidR="00F24E52" w:rsidRPr="00E80EF2">
        <w:rPr>
          <w:rFonts w:hint="eastAsia"/>
          <w:b/>
        </w:rPr>
        <w:t>屬遴委</w:t>
      </w:r>
      <w:r w:rsidRPr="00E80EF2">
        <w:rPr>
          <w:rFonts w:hint="eastAsia"/>
          <w:b/>
        </w:rPr>
        <w:t>會組成及運作程序之概括規範，惟</w:t>
      </w:r>
      <w:r w:rsidR="00AB354F" w:rsidRPr="00E80EF2">
        <w:rPr>
          <w:rFonts w:hint="eastAsia"/>
          <w:b/>
        </w:rPr>
        <w:t>部分</w:t>
      </w:r>
      <w:r w:rsidR="00B35C3F" w:rsidRPr="00E80EF2">
        <w:rPr>
          <w:rFonts w:hint="eastAsia"/>
          <w:b/>
        </w:rPr>
        <w:t>大學</w:t>
      </w:r>
      <w:r w:rsidR="00AB354F" w:rsidRPr="00E80EF2">
        <w:rPr>
          <w:rFonts w:hint="eastAsia"/>
          <w:b/>
        </w:rPr>
        <w:t>訂定之</w:t>
      </w:r>
      <w:r w:rsidR="00B35C3F" w:rsidRPr="00E80EF2">
        <w:rPr>
          <w:rFonts w:hint="eastAsia"/>
          <w:b/>
        </w:rPr>
        <w:t>校長遴選</w:t>
      </w:r>
      <w:r w:rsidR="00AB354F" w:rsidRPr="00E80EF2">
        <w:rPr>
          <w:rFonts w:hint="eastAsia"/>
          <w:b/>
        </w:rPr>
        <w:t>規定</w:t>
      </w:r>
      <w:r w:rsidR="005B6E86" w:rsidRPr="00E80EF2">
        <w:rPr>
          <w:rFonts w:hint="eastAsia"/>
          <w:b/>
        </w:rPr>
        <w:t>不利於擴大選才，設定</w:t>
      </w:r>
      <w:r w:rsidR="005013E6" w:rsidRPr="00E80EF2">
        <w:rPr>
          <w:rFonts w:hint="eastAsia"/>
          <w:b/>
        </w:rPr>
        <w:t>偏</w:t>
      </w:r>
      <w:r w:rsidR="005B6E86" w:rsidRPr="00E80EF2">
        <w:rPr>
          <w:rFonts w:hint="eastAsia"/>
          <w:b/>
        </w:rPr>
        <w:t>高</w:t>
      </w:r>
      <w:r w:rsidR="005013E6" w:rsidRPr="00E80EF2">
        <w:rPr>
          <w:rFonts w:hint="eastAsia"/>
          <w:b/>
        </w:rPr>
        <w:t>之</w:t>
      </w:r>
      <w:r w:rsidR="002269B7" w:rsidRPr="00E80EF2">
        <w:rPr>
          <w:rFonts w:hint="eastAsia"/>
          <w:b/>
        </w:rPr>
        <w:t>同意權</w:t>
      </w:r>
      <w:r w:rsidR="005B6E86" w:rsidRPr="00E80EF2">
        <w:rPr>
          <w:rFonts w:hint="eastAsia"/>
          <w:b/>
        </w:rPr>
        <w:t>門檻</w:t>
      </w:r>
      <w:r w:rsidR="006335A0" w:rsidRPr="00E80EF2">
        <w:rPr>
          <w:rFonts w:hint="eastAsia"/>
          <w:b/>
        </w:rPr>
        <w:t>致</w:t>
      </w:r>
      <w:r w:rsidR="006F4628" w:rsidRPr="00E80EF2">
        <w:rPr>
          <w:rFonts w:hint="eastAsia"/>
          <w:b/>
        </w:rPr>
        <w:t>相對排擠</w:t>
      </w:r>
      <w:r w:rsidR="00906268" w:rsidRPr="00E80EF2">
        <w:rPr>
          <w:rFonts w:hint="eastAsia"/>
          <w:b/>
        </w:rPr>
        <w:t>確屬適合之治校人才，尚難謂允當</w:t>
      </w:r>
      <w:r w:rsidR="00B35C3F" w:rsidRPr="00E80EF2">
        <w:rPr>
          <w:rFonts w:hint="eastAsia"/>
          <w:b/>
        </w:rPr>
        <w:t>，</w:t>
      </w:r>
      <w:r w:rsidR="00F923C9" w:rsidRPr="00E80EF2">
        <w:rPr>
          <w:rFonts w:hint="eastAsia"/>
          <w:b/>
        </w:rPr>
        <w:t>教育部</w:t>
      </w:r>
      <w:r w:rsidR="00180ABD" w:rsidRPr="00E80EF2">
        <w:rPr>
          <w:rFonts w:hint="eastAsia"/>
          <w:b/>
        </w:rPr>
        <w:t>允應督飭所屬</w:t>
      </w:r>
      <w:r w:rsidR="00B35C3F" w:rsidRPr="00E80EF2">
        <w:rPr>
          <w:rFonts w:hint="eastAsia"/>
          <w:b/>
        </w:rPr>
        <w:t>檢討策進：</w:t>
      </w:r>
      <w:bookmarkEnd w:id="298"/>
    </w:p>
    <w:p w14:paraId="20DE47E4" w14:textId="77777777" w:rsidR="00065DCD" w:rsidRPr="00E80EF2" w:rsidRDefault="00065DCD" w:rsidP="00172AD0">
      <w:pPr>
        <w:pStyle w:val="3"/>
      </w:pPr>
      <w:bookmarkStart w:id="299" w:name="_Toc72762789"/>
      <w:bookmarkStart w:id="300" w:name="_Toc72767635"/>
      <w:bookmarkStart w:id="301" w:name="_Toc75269913"/>
      <w:bookmarkStart w:id="302" w:name="_Toc75271806"/>
      <w:bookmarkStart w:id="303" w:name="_Toc78707017"/>
      <w:bookmarkStart w:id="304" w:name="_Toc66115390"/>
      <w:bookmarkStart w:id="305" w:name="_Toc68100145"/>
      <w:bookmarkStart w:id="306" w:name="_Toc70170648"/>
      <w:bookmarkStart w:id="307" w:name="_Toc71269807"/>
      <w:r w:rsidRPr="00E80EF2">
        <w:rPr>
          <w:rFonts w:hint="eastAsia"/>
        </w:rPr>
        <w:t>現行校長遴選規定多為委員會組成及運作程序上之規範，對遴委會實質審查候選人治校能力之具體項目則僅為概括規定：</w:t>
      </w:r>
      <w:bookmarkEnd w:id="299"/>
      <w:bookmarkEnd w:id="300"/>
      <w:bookmarkEnd w:id="301"/>
      <w:bookmarkEnd w:id="302"/>
      <w:bookmarkEnd w:id="303"/>
    </w:p>
    <w:p w14:paraId="0A78C15C" w14:textId="77777777" w:rsidR="00065DCD" w:rsidRPr="00E80EF2" w:rsidRDefault="00B7173B" w:rsidP="00065DCD">
      <w:pPr>
        <w:pStyle w:val="4"/>
      </w:pPr>
      <w:r w:rsidRPr="00E80EF2">
        <w:rPr>
          <w:rFonts w:hint="eastAsia"/>
        </w:rPr>
        <w:t>大學法第</w:t>
      </w:r>
      <w:r w:rsidRPr="00E80EF2">
        <w:rPr>
          <w:rFonts w:ascii="Times New Roman" w:hAnsi="Times New Roman"/>
        </w:rPr>
        <w:t>9</w:t>
      </w:r>
      <w:r w:rsidRPr="00E80EF2">
        <w:rPr>
          <w:rFonts w:ascii="Times New Roman" w:hAnsi="Times New Roman"/>
        </w:rPr>
        <w:t>條第</w:t>
      </w:r>
      <w:r w:rsidRPr="00E80EF2">
        <w:rPr>
          <w:rFonts w:ascii="Times New Roman" w:hAnsi="Times New Roman"/>
        </w:rPr>
        <w:t>1</w:t>
      </w:r>
      <w:r w:rsidRPr="00E80EF2">
        <w:rPr>
          <w:rFonts w:ascii="Times New Roman" w:hAnsi="Times New Roman"/>
        </w:rPr>
        <w:t>項規定</w:t>
      </w:r>
      <w:r w:rsidRPr="00E80EF2">
        <w:rPr>
          <w:rFonts w:ascii="Times New Roman" w:hAnsi="Times New Roman" w:hint="eastAsia"/>
        </w:rPr>
        <w:t>，新任公立大學校長之產生，應於現任校長任期屆滿十個月前或因故出缺後二個月內，由學校組成校長遴選委員會，經公開徵求程序遴選出校長後，由教育部或各該所屬地方政府聘任之。</w:t>
      </w:r>
    </w:p>
    <w:p w14:paraId="559E9D7E" w14:textId="77777777" w:rsidR="00065DCD" w:rsidRPr="00E80EF2" w:rsidRDefault="00B7173B" w:rsidP="00065DCD">
      <w:pPr>
        <w:pStyle w:val="4"/>
      </w:pPr>
      <w:r w:rsidRPr="00E80EF2">
        <w:rPr>
          <w:rFonts w:hint="eastAsia"/>
        </w:rPr>
        <w:tab/>
      </w:r>
      <w:bookmarkStart w:id="308" w:name="_Toc60671412"/>
      <w:bookmarkStart w:id="309" w:name="_Toc65589191"/>
      <w:r w:rsidRPr="00E80EF2">
        <w:rPr>
          <w:rFonts w:ascii="Times New Roman" w:hAnsi="Times New Roman"/>
        </w:rPr>
        <w:t>教育人員任用條例第</w:t>
      </w:r>
      <w:r w:rsidRPr="00E80EF2">
        <w:rPr>
          <w:rFonts w:ascii="Times New Roman" w:hAnsi="Times New Roman"/>
        </w:rPr>
        <w:t>10</w:t>
      </w:r>
      <w:r w:rsidRPr="00E80EF2">
        <w:rPr>
          <w:rFonts w:ascii="Times New Roman" w:hAnsi="Times New Roman"/>
        </w:rPr>
        <w:t>條</w:t>
      </w:r>
      <w:r w:rsidRPr="00E80EF2">
        <w:rPr>
          <w:rFonts w:hint="eastAsia"/>
        </w:rPr>
        <w:t>規定：「（第1項）大學</w:t>
      </w:r>
      <w:r w:rsidRPr="00E80EF2">
        <w:rPr>
          <w:rFonts w:hint="eastAsia"/>
        </w:rPr>
        <w:lastRenderedPageBreak/>
        <w:t>校長應具下列第一款各目資格之一及第二款資格：一、具下列資格之一：（一）中央研究院院士。（二）教授。（三）曾任相當教授之教學、學術研究工作。二、曾任學校、政府機關（構）或其他公民營事業機構之主管職務合計三年以上。（第2項）獨立學院校長資格，除依前項各款規定辦理外，得以具有博士學位，並曾任與擬任學院性質相關之專門職業，或簡任第十二職等以上或與其相當之教育行政職務合計六年以上者充任之。（第3項）大學及獨立學院校長之資格除應符合前二項規定外，各校得因校務發展及特殊專業需求，另定前二項以外之資格條件，並於組織規程中明定。」</w:t>
      </w:r>
      <w:r w:rsidR="00065DCD" w:rsidRPr="00E80EF2">
        <w:rPr>
          <w:rFonts w:hint="eastAsia"/>
        </w:rPr>
        <w:t>；</w:t>
      </w:r>
      <w:r w:rsidRPr="00E80EF2">
        <w:rPr>
          <w:rFonts w:hint="eastAsia"/>
        </w:rPr>
        <w:t>同法施行細則第</w:t>
      </w:r>
      <w:r w:rsidRPr="00E80EF2">
        <w:rPr>
          <w:rFonts w:ascii="Times New Roman" w:hAnsi="Times New Roman"/>
        </w:rPr>
        <w:t>13</w:t>
      </w:r>
      <w:r w:rsidRPr="00E80EF2">
        <w:rPr>
          <w:rFonts w:hint="eastAsia"/>
        </w:rPr>
        <w:t>條</w:t>
      </w:r>
      <w:r w:rsidRPr="00E80EF2">
        <w:rPr>
          <w:rStyle w:val="aff3"/>
        </w:rPr>
        <w:footnoteReference w:id="30"/>
      </w:r>
      <w:r w:rsidRPr="00E80EF2">
        <w:rPr>
          <w:rFonts w:hint="eastAsia"/>
        </w:rPr>
        <w:t>及第</w:t>
      </w:r>
      <w:r w:rsidRPr="00E80EF2">
        <w:rPr>
          <w:rFonts w:ascii="Times New Roman" w:hAnsi="Times New Roman"/>
        </w:rPr>
        <w:t>13</w:t>
      </w:r>
      <w:r w:rsidRPr="00E80EF2">
        <w:rPr>
          <w:rFonts w:ascii="Times New Roman" w:hAnsi="Times New Roman"/>
        </w:rPr>
        <w:t>條之</w:t>
      </w:r>
      <w:r w:rsidRPr="00E80EF2">
        <w:rPr>
          <w:rFonts w:ascii="Times New Roman" w:hAnsi="Times New Roman"/>
        </w:rPr>
        <w:t>1</w:t>
      </w:r>
      <w:r w:rsidRPr="00E80EF2">
        <w:rPr>
          <w:rStyle w:val="aff3"/>
        </w:rPr>
        <w:footnoteReference w:id="31"/>
      </w:r>
      <w:r w:rsidRPr="00E80EF2">
        <w:rPr>
          <w:rFonts w:hint="eastAsia"/>
        </w:rPr>
        <w:t>等規定，對大學校</w:t>
      </w:r>
      <w:r w:rsidRPr="00E80EF2">
        <w:rPr>
          <w:rFonts w:hint="eastAsia"/>
        </w:rPr>
        <w:lastRenderedPageBreak/>
        <w:t>長資格條件之門檻定有規範。</w:t>
      </w:r>
      <w:bookmarkStart w:id="310" w:name="_Toc59614408"/>
      <w:bookmarkStart w:id="311" w:name="_Toc59620726"/>
      <w:bookmarkStart w:id="312" w:name="_Toc60671414"/>
      <w:bookmarkStart w:id="313" w:name="_Toc65589193"/>
      <w:bookmarkStart w:id="314" w:name="_Toc66115391"/>
      <w:bookmarkStart w:id="315" w:name="_Toc68100146"/>
      <w:bookmarkEnd w:id="304"/>
      <w:bookmarkEnd w:id="305"/>
      <w:bookmarkEnd w:id="308"/>
      <w:bookmarkEnd w:id="309"/>
    </w:p>
    <w:p w14:paraId="410CD805" w14:textId="77777777" w:rsidR="00B7173B" w:rsidRPr="00E80EF2" w:rsidRDefault="00B7173B" w:rsidP="00065DCD">
      <w:pPr>
        <w:pStyle w:val="4"/>
      </w:pPr>
      <w:r w:rsidRPr="00E80EF2">
        <w:rPr>
          <w:rFonts w:hint="eastAsia"/>
        </w:rPr>
        <w:t>教育部公立大學校長遴選小組設置及作業要點</w:t>
      </w:r>
      <w:r w:rsidRPr="00E80EF2">
        <w:rPr>
          <w:rFonts w:ascii="Times New Roman" w:hAnsi="Times New Roman"/>
        </w:rPr>
        <w:t>第</w:t>
      </w:r>
      <w:r w:rsidRPr="00E80EF2">
        <w:rPr>
          <w:rFonts w:ascii="Times New Roman" w:hAnsi="Times New Roman"/>
        </w:rPr>
        <w:t>5</w:t>
      </w:r>
      <w:r w:rsidRPr="00E80EF2">
        <w:rPr>
          <w:rFonts w:ascii="Times New Roman" w:hAnsi="Times New Roman"/>
        </w:rPr>
        <w:t>點規定：「遴</w:t>
      </w:r>
      <w:r w:rsidRPr="00E80EF2">
        <w:rPr>
          <w:rFonts w:hint="eastAsia"/>
        </w:rPr>
        <w:t>選小組委員應審酌候選人基本資料、學識素養、人格特質、治校理念與願景、募款能力、訪問所得及面談情形，參酌校務發展需要，本獨立自主精神，經充分討論後選定校長人選。」</w:t>
      </w:r>
      <w:r w:rsidRPr="00E80EF2">
        <w:rPr>
          <w:rFonts w:ascii="Times New Roman" w:hAnsi="Times New Roman" w:hint="eastAsia"/>
        </w:rPr>
        <w:t>另據教育部委託研究計畫期末報告</w:t>
      </w:r>
      <w:r w:rsidRPr="00E80EF2">
        <w:rPr>
          <w:rStyle w:val="aff3"/>
          <w:rFonts w:ascii="Times New Roman" w:hAnsi="Times New Roman"/>
        </w:rPr>
        <w:footnoteReference w:id="32"/>
      </w:r>
      <w:r w:rsidRPr="00E80EF2">
        <w:rPr>
          <w:rFonts w:ascii="Times New Roman" w:hAnsi="Times New Roman" w:hint="eastAsia"/>
        </w:rPr>
        <w:t>：「本於大學自主之精神，由</w:t>
      </w:r>
      <w:r w:rsidR="00B16B64" w:rsidRPr="00E80EF2">
        <w:rPr>
          <w:rFonts w:ascii="Times New Roman" w:hAnsi="Times New Roman" w:hint="eastAsia"/>
        </w:rPr>
        <w:t>教育部所訂『國立大學校長遴選委員會組織及運作辦法』</w:t>
      </w:r>
      <w:r w:rsidRPr="00E80EF2">
        <w:rPr>
          <w:rFonts w:ascii="Times New Roman" w:hAnsi="Times New Roman" w:hint="eastAsia"/>
        </w:rPr>
        <w:t>僅就遴選委員會之決定候選人產生方式、決定遴選程序、審核候選人資格及選定校長等作原則規範，惟大學校長實施一階段遴選作業後，各校遴選校長方式並不</w:t>
      </w:r>
      <w:r w:rsidR="0052781F" w:rsidRPr="00E80EF2">
        <w:rPr>
          <w:rFonts w:ascii="Times New Roman" w:hAnsi="Times New Roman" w:hint="eastAsia"/>
        </w:rPr>
        <w:t>相</w:t>
      </w:r>
      <w:r w:rsidRPr="00E80EF2">
        <w:rPr>
          <w:rFonts w:ascii="Times New Roman" w:hAnsi="Times New Roman" w:hint="eastAsia"/>
        </w:rPr>
        <w:t>同。」</w:t>
      </w:r>
      <w:bookmarkEnd w:id="306"/>
      <w:bookmarkEnd w:id="307"/>
      <w:bookmarkEnd w:id="310"/>
      <w:bookmarkEnd w:id="311"/>
      <w:bookmarkEnd w:id="312"/>
      <w:bookmarkEnd w:id="313"/>
      <w:bookmarkEnd w:id="314"/>
      <w:bookmarkEnd w:id="315"/>
      <w:r w:rsidR="00065DCD" w:rsidRPr="00E80EF2">
        <w:rPr>
          <w:rFonts w:ascii="Times New Roman" w:hAnsi="Times New Roman" w:hint="eastAsia"/>
        </w:rPr>
        <w:t>。</w:t>
      </w:r>
    </w:p>
    <w:p w14:paraId="24C80B37" w14:textId="77777777" w:rsidR="00E4682A" w:rsidRPr="00E80EF2" w:rsidRDefault="0052781F" w:rsidP="00172AD0">
      <w:pPr>
        <w:pStyle w:val="3"/>
        <w:kinsoku w:val="0"/>
        <w:ind w:left="1360" w:hanging="680"/>
        <w:rPr>
          <w:rFonts w:ascii="Times New Roman" w:hAnsi="Times New Roman"/>
        </w:rPr>
      </w:pPr>
      <w:bookmarkStart w:id="316" w:name="_Toc59614411"/>
      <w:bookmarkStart w:id="317" w:name="_Toc59620729"/>
      <w:bookmarkStart w:id="318" w:name="_Toc60671417"/>
      <w:bookmarkStart w:id="319" w:name="_Toc65589196"/>
      <w:bookmarkStart w:id="320" w:name="_Toc66115392"/>
      <w:bookmarkStart w:id="321" w:name="_Toc68100147"/>
      <w:bookmarkStart w:id="322" w:name="_Toc70170649"/>
      <w:bookmarkStart w:id="323" w:name="_Toc71269808"/>
      <w:bookmarkStart w:id="324" w:name="_Toc72762790"/>
      <w:bookmarkStart w:id="325" w:name="_Toc72767636"/>
      <w:bookmarkStart w:id="326" w:name="_Toc75269914"/>
      <w:bookmarkStart w:id="327" w:name="_Toc75271807"/>
      <w:bookmarkStart w:id="328" w:name="_Toc78707018"/>
      <w:r w:rsidRPr="00E80EF2">
        <w:rPr>
          <w:rFonts w:hint="eastAsia"/>
        </w:rPr>
        <w:t>查據教育</w:t>
      </w:r>
      <w:r w:rsidRPr="00E80EF2">
        <w:rPr>
          <w:rFonts w:ascii="Times New Roman" w:hAnsi="Times New Roman"/>
        </w:rPr>
        <w:t>部近</w:t>
      </w:r>
      <w:r w:rsidRPr="00E80EF2">
        <w:rPr>
          <w:rFonts w:ascii="Times New Roman" w:hAnsi="Times New Roman"/>
        </w:rPr>
        <w:t>5</w:t>
      </w:r>
      <w:r w:rsidRPr="00E80EF2">
        <w:rPr>
          <w:rFonts w:ascii="Times New Roman" w:hAnsi="Times New Roman"/>
        </w:rPr>
        <w:t>年辦理校長遴選之國立大學校院清冊</w:t>
      </w:r>
      <w:r w:rsidRPr="00E80EF2">
        <w:rPr>
          <w:rFonts w:ascii="Times New Roman" w:hAnsi="Times New Roman"/>
        </w:rPr>
        <w:tab/>
      </w:r>
      <w:r w:rsidRPr="00E80EF2">
        <w:rPr>
          <w:rFonts w:ascii="Times New Roman" w:hAnsi="Times New Roman"/>
        </w:rPr>
        <w:tab/>
      </w:r>
      <w:r w:rsidRPr="00E80EF2">
        <w:rPr>
          <w:rFonts w:ascii="Times New Roman" w:hAnsi="Times New Roman"/>
        </w:rPr>
        <w:tab/>
      </w:r>
      <w:r w:rsidRPr="00E80EF2">
        <w:rPr>
          <w:rFonts w:ascii="Times New Roman" w:hAnsi="Times New Roman"/>
        </w:rPr>
        <w:tab/>
      </w:r>
      <w:r w:rsidRPr="00E80EF2">
        <w:rPr>
          <w:rFonts w:ascii="Times New Roman" w:hAnsi="Times New Roman"/>
        </w:rPr>
        <w:tab/>
      </w:r>
      <w:r w:rsidRPr="00E80EF2">
        <w:rPr>
          <w:rStyle w:val="aff3"/>
          <w:rFonts w:ascii="Times New Roman" w:hAnsi="Times New Roman"/>
        </w:rPr>
        <w:footnoteReference w:id="33"/>
      </w:r>
      <w:r w:rsidRPr="00E80EF2">
        <w:rPr>
          <w:rFonts w:ascii="Times New Roman" w:hAnsi="Times New Roman"/>
        </w:rPr>
        <w:t>，</w:t>
      </w:r>
      <w:r w:rsidRPr="00E80EF2">
        <w:rPr>
          <w:rFonts w:ascii="Times New Roman" w:hAnsi="Times New Roman"/>
        </w:rPr>
        <w:t>104</w:t>
      </w:r>
      <w:r w:rsidRPr="00E80EF2">
        <w:rPr>
          <w:rFonts w:ascii="Times New Roman" w:hAnsi="Times New Roman"/>
        </w:rPr>
        <w:t>年至</w:t>
      </w:r>
      <w:r w:rsidRPr="00E80EF2">
        <w:rPr>
          <w:rFonts w:ascii="Times New Roman" w:hAnsi="Times New Roman"/>
        </w:rPr>
        <w:t>109</w:t>
      </w:r>
      <w:r w:rsidRPr="00E80EF2">
        <w:rPr>
          <w:rFonts w:ascii="Times New Roman" w:hAnsi="Times New Roman"/>
        </w:rPr>
        <w:t>年計有</w:t>
      </w:r>
      <w:r w:rsidRPr="00E80EF2">
        <w:rPr>
          <w:rFonts w:ascii="Times New Roman" w:hAnsi="Times New Roman"/>
        </w:rPr>
        <w:t>24</w:t>
      </w:r>
      <w:r w:rsidRPr="00E80EF2">
        <w:rPr>
          <w:rFonts w:ascii="Times New Roman" w:hAnsi="Times New Roman"/>
        </w:rPr>
        <w:t>所國立大學校院辦理校長遴選，除國立聯合大學</w:t>
      </w:r>
      <w:r w:rsidRPr="00E80EF2">
        <w:rPr>
          <w:rFonts w:ascii="Times New Roman" w:hAnsi="Times New Roman"/>
        </w:rPr>
        <w:tab/>
      </w:r>
      <w:r w:rsidRPr="00E80EF2">
        <w:rPr>
          <w:rFonts w:ascii="Times New Roman" w:hAnsi="Times New Roman"/>
        </w:rPr>
        <w:t>李校長偉賢、國立臺灣戲</w:t>
      </w:r>
      <w:r w:rsidRPr="00E80EF2">
        <w:rPr>
          <w:rFonts w:ascii="Times New Roman" w:hAnsi="Times New Roman"/>
        </w:rPr>
        <w:lastRenderedPageBreak/>
        <w:t>曲學院</w:t>
      </w:r>
      <w:r w:rsidRPr="00E80EF2">
        <w:rPr>
          <w:rFonts w:ascii="Times New Roman" w:hAnsi="Times New Roman"/>
        </w:rPr>
        <w:tab/>
      </w:r>
      <w:r w:rsidRPr="00E80EF2">
        <w:rPr>
          <w:rFonts w:ascii="Times New Roman" w:hAnsi="Times New Roman"/>
        </w:rPr>
        <w:t>劉校長晉立</w:t>
      </w:r>
      <w:r w:rsidRPr="00E80EF2">
        <w:rPr>
          <w:rFonts w:ascii="Times New Roman" w:hAnsi="Times New Roman"/>
        </w:rPr>
        <w:tab/>
      </w:r>
      <w:r w:rsidRPr="00E80EF2">
        <w:rPr>
          <w:rFonts w:ascii="Times New Roman" w:hAnsi="Times New Roman"/>
        </w:rPr>
        <w:t>、國立陽明大學</w:t>
      </w:r>
      <w:r w:rsidRPr="00E80EF2">
        <w:rPr>
          <w:rFonts w:ascii="Times New Roman" w:hAnsi="Times New Roman"/>
        </w:rPr>
        <w:tab/>
      </w:r>
      <w:r w:rsidRPr="00E80EF2">
        <w:rPr>
          <w:rFonts w:ascii="Times New Roman" w:hAnsi="Times New Roman"/>
        </w:rPr>
        <w:t>郭校長旭崧、國立臺南藝術大學</w:t>
      </w:r>
      <w:r w:rsidRPr="00E80EF2">
        <w:rPr>
          <w:rFonts w:ascii="Times New Roman" w:hAnsi="Times New Roman"/>
        </w:rPr>
        <w:tab/>
      </w:r>
      <w:r w:rsidRPr="00E80EF2">
        <w:rPr>
          <w:rFonts w:ascii="Times New Roman" w:hAnsi="Times New Roman"/>
        </w:rPr>
        <w:t>詹校長景裕、國立臺東大學</w:t>
      </w:r>
      <w:r w:rsidR="00543B44" w:rsidRPr="00E80EF2">
        <w:rPr>
          <w:rFonts w:ascii="Times New Roman" w:hAnsi="Times New Roman"/>
        </w:rPr>
        <w:tab/>
      </w:r>
      <w:r w:rsidR="00543B44" w:rsidRPr="00E80EF2">
        <w:rPr>
          <w:rFonts w:ascii="Times New Roman" w:hAnsi="Times New Roman"/>
        </w:rPr>
        <w:t>曾校長耀銘</w:t>
      </w:r>
      <w:r w:rsidRPr="00E80EF2">
        <w:rPr>
          <w:rFonts w:ascii="Times New Roman" w:hAnsi="Times New Roman"/>
        </w:rPr>
        <w:t>、國立東華大學</w:t>
      </w:r>
      <w:r w:rsidRPr="00E80EF2">
        <w:rPr>
          <w:rFonts w:ascii="Times New Roman" w:hAnsi="Times New Roman"/>
        </w:rPr>
        <w:tab/>
      </w:r>
      <w:r w:rsidRPr="00E80EF2">
        <w:rPr>
          <w:rFonts w:ascii="Times New Roman" w:hAnsi="Times New Roman"/>
        </w:rPr>
        <w:t>趙校長涵捷等</w:t>
      </w:r>
      <w:r w:rsidRPr="00E80EF2">
        <w:rPr>
          <w:rFonts w:ascii="Times New Roman" w:hAnsi="Times New Roman"/>
        </w:rPr>
        <w:t>6</w:t>
      </w:r>
      <w:r w:rsidRPr="00E80EF2">
        <w:rPr>
          <w:rFonts w:ascii="Times New Roman" w:hAnsi="Times New Roman"/>
        </w:rPr>
        <w:t>位校長為校外當選人，其餘</w:t>
      </w:r>
      <w:r w:rsidRPr="00E80EF2">
        <w:rPr>
          <w:rFonts w:ascii="Times New Roman" w:hAnsi="Times New Roman"/>
        </w:rPr>
        <w:t>18</w:t>
      </w:r>
      <w:r w:rsidRPr="00E80EF2">
        <w:rPr>
          <w:rFonts w:ascii="Times New Roman" w:hAnsi="Times New Roman"/>
        </w:rPr>
        <w:t>所大學之校長均屬校內當選人，亦即</w:t>
      </w:r>
      <w:r w:rsidRPr="00E80EF2">
        <w:rPr>
          <w:rFonts w:ascii="Times New Roman" w:hAnsi="Times New Roman"/>
          <w:u w:val="single"/>
        </w:rPr>
        <w:t>校內當選人占總當選人數之</w:t>
      </w:r>
      <w:r w:rsidRPr="00E80EF2">
        <w:rPr>
          <w:rFonts w:ascii="Times New Roman" w:hAnsi="Times New Roman"/>
          <w:u w:val="single"/>
        </w:rPr>
        <w:t>75</w:t>
      </w:r>
      <w:r w:rsidRPr="00E80EF2">
        <w:rPr>
          <w:rFonts w:ascii="Times New Roman" w:hAnsi="Times New Roman"/>
          <w:u w:val="single"/>
        </w:rPr>
        <w:t>％，校外當選人占總當選人數之</w:t>
      </w:r>
      <w:r w:rsidRPr="00E80EF2">
        <w:rPr>
          <w:rFonts w:ascii="Times New Roman" w:hAnsi="Times New Roman"/>
          <w:u w:val="single"/>
        </w:rPr>
        <w:t>25</w:t>
      </w:r>
      <w:r w:rsidRPr="00E80EF2">
        <w:rPr>
          <w:rFonts w:ascii="Times New Roman" w:hAnsi="Times New Roman"/>
          <w:u w:val="single"/>
        </w:rPr>
        <w:t>％</w:t>
      </w:r>
      <w:r w:rsidRPr="00E80EF2">
        <w:rPr>
          <w:rFonts w:ascii="Times New Roman" w:hAnsi="Times New Roman"/>
        </w:rPr>
        <w:t>。</w:t>
      </w:r>
      <w:bookmarkStart w:id="329" w:name="_Toc59614409"/>
      <w:bookmarkStart w:id="330" w:name="_Toc59620727"/>
      <w:bookmarkStart w:id="331" w:name="_Toc60671415"/>
      <w:bookmarkStart w:id="332" w:name="_Toc65589194"/>
      <w:bookmarkStart w:id="333" w:name="_Toc66115393"/>
      <w:bookmarkEnd w:id="316"/>
      <w:bookmarkEnd w:id="317"/>
      <w:bookmarkEnd w:id="318"/>
      <w:bookmarkEnd w:id="319"/>
      <w:bookmarkEnd w:id="320"/>
      <w:r w:rsidR="00E4682A" w:rsidRPr="00E80EF2">
        <w:rPr>
          <w:rFonts w:ascii="Times New Roman" w:hAnsi="Times New Roman"/>
        </w:rPr>
        <w:t>此外，陳勝源、張肇明、劉正田（</w:t>
      </w:r>
      <w:r w:rsidR="00E4682A" w:rsidRPr="00E80EF2">
        <w:rPr>
          <w:rFonts w:ascii="Times New Roman" w:hAnsi="Times New Roman"/>
        </w:rPr>
        <w:t>2007</w:t>
      </w:r>
      <w:r w:rsidR="00E4682A" w:rsidRPr="00E80EF2">
        <w:rPr>
          <w:rFonts w:ascii="Times New Roman" w:hAnsi="Times New Roman"/>
        </w:rPr>
        <w:t>）等人在「大學校長遴選作業程序」之教育部委託研究計畫期末報告，亦指出大學校長遴選在校長遴選委員會各類代表之組成上，應注重公平與多元之原則；公告徵求校長參選人之期間不宜少於</w:t>
      </w:r>
      <w:r w:rsidR="00E4682A" w:rsidRPr="00E80EF2">
        <w:rPr>
          <w:rFonts w:ascii="Times New Roman" w:hAnsi="Times New Roman"/>
        </w:rPr>
        <w:t>2</w:t>
      </w:r>
      <w:r w:rsidR="00E4682A" w:rsidRPr="00E80EF2">
        <w:rPr>
          <w:rFonts w:ascii="Times New Roman" w:hAnsi="Times New Roman"/>
        </w:rPr>
        <w:t>個月，以期廣納海內外賢達人士參選，避免出現相對有利校內參選人之封閉現象；普選同意門檻之訂定不必太高，可訂為全體專任教師人數</w:t>
      </w:r>
      <w:r w:rsidR="00E4682A" w:rsidRPr="00E80EF2">
        <w:rPr>
          <w:rFonts w:ascii="Times New Roman" w:hAnsi="Times New Roman"/>
          <w:u w:val="single"/>
        </w:rPr>
        <w:t>百分之二十至三十之間</w:t>
      </w:r>
      <w:r w:rsidR="00E4682A" w:rsidRPr="00E80EF2">
        <w:rPr>
          <w:rFonts w:ascii="Times New Roman" w:hAnsi="Times New Roman"/>
        </w:rPr>
        <w:t>，或是出席投票專任教師人數</w:t>
      </w:r>
      <w:r w:rsidR="00E4682A" w:rsidRPr="00E80EF2">
        <w:rPr>
          <w:rFonts w:ascii="Times New Roman" w:hAnsi="Times New Roman"/>
          <w:u w:val="single"/>
        </w:rPr>
        <w:t>百分之二十五至三十五之間</w:t>
      </w:r>
      <w:r w:rsidR="00E4682A" w:rsidRPr="00E80EF2">
        <w:rPr>
          <w:rFonts w:ascii="Times New Roman" w:hAnsi="Times New Roman"/>
        </w:rPr>
        <w:t>。至於最佳校長人選由校長遴選委員會決定，以避免普選出現遺珠之憾。</w:t>
      </w:r>
      <w:bookmarkEnd w:id="321"/>
      <w:bookmarkEnd w:id="322"/>
      <w:bookmarkEnd w:id="323"/>
      <w:bookmarkEnd w:id="324"/>
      <w:bookmarkEnd w:id="325"/>
      <w:bookmarkEnd w:id="326"/>
      <w:bookmarkEnd w:id="327"/>
      <w:bookmarkEnd w:id="328"/>
    </w:p>
    <w:p w14:paraId="2962F6D4" w14:textId="77777777" w:rsidR="000A5076" w:rsidRPr="00E80EF2" w:rsidRDefault="00F72263" w:rsidP="00172AD0">
      <w:pPr>
        <w:pStyle w:val="3"/>
      </w:pPr>
      <w:bookmarkStart w:id="334" w:name="_Toc68100148"/>
      <w:bookmarkStart w:id="335" w:name="_Toc70170650"/>
      <w:bookmarkStart w:id="336" w:name="_Toc71269809"/>
      <w:bookmarkStart w:id="337" w:name="_Toc72762791"/>
      <w:bookmarkStart w:id="338" w:name="_Toc72767637"/>
      <w:bookmarkStart w:id="339" w:name="_Toc75269915"/>
      <w:bookmarkStart w:id="340" w:name="_Toc75271808"/>
      <w:bookmarkStart w:id="341" w:name="_Toc78707019"/>
      <w:r w:rsidRPr="00E80EF2">
        <w:rPr>
          <w:rFonts w:ascii="Times New Roman" w:hAnsi="Times New Roman"/>
        </w:rPr>
        <w:t>另</w:t>
      </w:r>
      <w:r w:rsidR="00EF1E08" w:rsidRPr="00E80EF2">
        <w:rPr>
          <w:rFonts w:ascii="Times New Roman" w:hAnsi="Times New Roman"/>
        </w:rPr>
        <w:t>查</w:t>
      </w:r>
      <w:r w:rsidR="000A5076" w:rsidRPr="00E80EF2">
        <w:rPr>
          <w:rFonts w:ascii="Times New Roman" w:hAnsi="Times New Roman"/>
        </w:rPr>
        <w:t>教育部</w:t>
      </w:r>
      <w:r w:rsidR="000A5076" w:rsidRPr="00E80EF2">
        <w:rPr>
          <w:rFonts w:ascii="Times New Roman" w:hAnsi="Times New Roman"/>
        </w:rPr>
        <w:t>96</w:t>
      </w:r>
      <w:r w:rsidR="000A5076" w:rsidRPr="00E80EF2">
        <w:rPr>
          <w:rFonts w:ascii="Times New Roman" w:hAnsi="Times New Roman"/>
        </w:rPr>
        <w:t>年</w:t>
      </w:r>
      <w:r w:rsidR="000A5076" w:rsidRPr="00E80EF2">
        <w:rPr>
          <w:rFonts w:ascii="Times New Roman" w:hAnsi="Times New Roman"/>
        </w:rPr>
        <w:t>5</w:t>
      </w:r>
      <w:r w:rsidR="000A5076" w:rsidRPr="00E80EF2">
        <w:rPr>
          <w:rFonts w:ascii="Times New Roman" w:hAnsi="Times New Roman"/>
        </w:rPr>
        <w:t>月</w:t>
      </w:r>
      <w:r w:rsidR="000A5076" w:rsidRPr="00E80EF2">
        <w:rPr>
          <w:rFonts w:ascii="Times New Roman" w:hAnsi="Times New Roman"/>
        </w:rPr>
        <w:t>2</w:t>
      </w:r>
      <w:r w:rsidR="000A5076" w:rsidRPr="00E80EF2">
        <w:rPr>
          <w:rFonts w:ascii="Times New Roman" w:hAnsi="Times New Roman"/>
        </w:rPr>
        <w:t>日台人</w:t>
      </w:r>
      <w:r w:rsidR="002269B7" w:rsidRPr="00E80EF2">
        <w:rPr>
          <w:rFonts w:ascii="Times New Roman" w:hAnsi="Times New Roman" w:hint="eastAsia"/>
        </w:rPr>
        <w:t>（</w:t>
      </w:r>
      <w:r w:rsidR="000A5076" w:rsidRPr="00E80EF2">
        <w:rPr>
          <w:rFonts w:ascii="Times New Roman" w:hAnsi="Times New Roman"/>
        </w:rPr>
        <w:t>一</w:t>
      </w:r>
      <w:r w:rsidR="002269B7" w:rsidRPr="00E80EF2">
        <w:rPr>
          <w:rFonts w:ascii="Times New Roman" w:hAnsi="Times New Roman" w:hint="eastAsia"/>
        </w:rPr>
        <w:t>）</w:t>
      </w:r>
      <w:r w:rsidR="000A5076" w:rsidRPr="00E80EF2">
        <w:rPr>
          <w:rFonts w:ascii="Times New Roman" w:hAnsi="Times New Roman"/>
        </w:rPr>
        <w:t>字第</w:t>
      </w:r>
      <w:r w:rsidR="000A5076" w:rsidRPr="00E80EF2">
        <w:rPr>
          <w:rFonts w:ascii="Times New Roman" w:hAnsi="Times New Roman"/>
        </w:rPr>
        <w:t>0960055145</w:t>
      </w:r>
      <w:r w:rsidR="000A5076" w:rsidRPr="00E80EF2">
        <w:rPr>
          <w:rFonts w:ascii="Times New Roman" w:hAnsi="Times New Roman"/>
        </w:rPr>
        <w:t>號函略以，為落實大學校長遴選之功能，要求各校於遴選校長人選時，應由遴委會依其職能遴選產生，</w:t>
      </w:r>
      <w:r w:rsidR="000A5076" w:rsidRPr="00E80EF2">
        <w:rPr>
          <w:rFonts w:ascii="Times New Roman" w:hAnsi="Times New Roman"/>
          <w:u w:val="single"/>
        </w:rPr>
        <w:t>不宜以普選方式產生</w:t>
      </w:r>
      <w:r w:rsidR="000A5076" w:rsidRPr="00E80EF2">
        <w:rPr>
          <w:rFonts w:ascii="Times New Roman" w:hAnsi="Times New Roman"/>
        </w:rPr>
        <w:t>。而</w:t>
      </w:r>
      <w:r w:rsidR="00EF1E08" w:rsidRPr="00E80EF2">
        <w:rPr>
          <w:rFonts w:ascii="Times New Roman" w:hAnsi="Times New Roman"/>
        </w:rPr>
        <w:t>教育部</w:t>
      </w:r>
      <w:r w:rsidR="000A5076" w:rsidRPr="00E80EF2">
        <w:rPr>
          <w:rFonts w:ascii="Times New Roman" w:hAnsi="Times New Roman"/>
        </w:rPr>
        <w:t>亦指出</w:t>
      </w:r>
      <w:r w:rsidR="001F66C3" w:rsidRPr="00E80EF2">
        <w:rPr>
          <w:rStyle w:val="aff3"/>
          <w:rFonts w:ascii="Times New Roman" w:hAnsi="Times New Roman"/>
        </w:rPr>
        <w:footnoteReference w:id="34"/>
      </w:r>
      <w:r w:rsidR="00EF1E08" w:rsidRPr="00E80EF2">
        <w:rPr>
          <w:rFonts w:ascii="Times New Roman" w:hAnsi="Times New Roman"/>
        </w:rPr>
        <w:t>，各國立大學對於校長候選人最低門檻限制之作法不一，以國立臺灣大學及國立嘉義大學而言，並未辦理全校普選之機制；至於有採行最低門檻限制者，少數學校係由校務會議代表進行同意權之行使，而多數學校則由全校專任教師對每一位校長參選人分別進行同意與否之投票</w:t>
      </w:r>
      <w:r w:rsidR="00D62616" w:rsidRPr="00E80EF2">
        <w:rPr>
          <w:rFonts w:hAnsi="標楷體" w:hint="eastAsia"/>
        </w:rPr>
        <w:t>……</w:t>
      </w:r>
      <w:r w:rsidR="00EF1E08" w:rsidRPr="00E80EF2">
        <w:rPr>
          <w:rFonts w:ascii="Times New Roman" w:hAnsi="Times New Roman"/>
        </w:rPr>
        <w:t>。</w:t>
      </w:r>
      <w:r w:rsidR="00EF1E08" w:rsidRPr="00E80EF2">
        <w:rPr>
          <w:rFonts w:ascii="Times New Roman" w:hAnsi="Times New Roman"/>
          <w:u w:val="single"/>
        </w:rPr>
        <w:t>同意門檻訂得太低，復以邀請校長參選</w:t>
      </w:r>
      <w:r w:rsidR="00EF1E08" w:rsidRPr="00E80EF2">
        <w:rPr>
          <w:rFonts w:ascii="Times New Roman" w:hAnsi="Times New Roman"/>
          <w:u w:val="single"/>
        </w:rPr>
        <w:lastRenderedPageBreak/>
        <w:t>人陳述辦學理念並備質詢，讓參選人名字曝光，則此種同意投票是否必要，實值得商榷；惟如同意門檻訂得太高，猶如辦理</w:t>
      </w:r>
      <w:r w:rsidR="00EF1E08" w:rsidRPr="00E80EF2">
        <w:rPr>
          <w:rFonts w:hint="eastAsia"/>
          <w:u w:val="single"/>
        </w:rPr>
        <w:t>校長普選，此與校長遴選制度之理念似有牴觸，且門檻太高，校長參選人通過者少，將不利於校外或海外校長參選人，如因此不足二位候選人</w:t>
      </w:r>
      <w:r w:rsidR="00EF1E08" w:rsidRPr="00E80EF2">
        <w:rPr>
          <w:rFonts w:hint="eastAsia"/>
        </w:rPr>
        <w:t>，徒增校長遴選作業之時程。</w:t>
      </w:r>
      <w:r w:rsidR="00C606B7" w:rsidRPr="00E80EF2">
        <w:rPr>
          <w:rFonts w:hint="eastAsia"/>
        </w:rPr>
        <w:t>此外，教育部委託研究計畫期末報告</w:t>
      </w:r>
      <w:r w:rsidR="00C606B7" w:rsidRPr="00E80EF2">
        <w:rPr>
          <w:rStyle w:val="aff3"/>
        </w:rPr>
        <w:footnoteReference w:id="35"/>
      </w:r>
      <w:r w:rsidR="00C606B7" w:rsidRPr="00E80EF2">
        <w:rPr>
          <w:rFonts w:hint="eastAsia"/>
        </w:rPr>
        <w:t>亦指出，同意門檻若訂太低，則似乎無法彰顯舉行全校教師普選之民意本質，亦有謂會損及校長威望；相反地，門檻比率若訂太高，則通過門檻之校長參選人必然較少</w:t>
      </w:r>
      <w:r w:rsidR="00C606B7" w:rsidRPr="00E80EF2">
        <w:rPr>
          <w:rFonts w:hAnsi="標楷體" w:hint="eastAsia"/>
        </w:rPr>
        <w:t>……</w:t>
      </w:r>
      <w:r w:rsidR="00C606B7" w:rsidRPr="00E80EF2">
        <w:rPr>
          <w:rFonts w:hAnsi="標楷體" w:hint="eastAsia"/>
          <w:u w:val="single"/>
        </w:rPr>
        <w:t>建議宜採取較為寛鬆之標準，亦即可讓足以勝任校長一職之合適參選人，都能有機會通過普選門檻</w:t>
      </w:r>
      <w:r w:rsidR="00C606B7" w:rsidRPr="00E80EF2">
        <w:rPr>
          <w:rFonts w:hAnsi="標楷體" w:hint="eastAsia"/>
        </w:rPr>
        <w:t>，進而再由校長遴選委員會作出最後校長人選之決定……以避免遺珠之憾……若是以全體專任教師人數為基礎，則通過之門檻比率可以訂為百分之二十至三十之間；而若是以出席投票專任教師人數為基礎，則通過之門檻比率可以較高，建議訂為百分之二十五至三十五之間。</w:t>
      </w:r>
      <w:bookmarkEnd w:id="334"/>
      <w:bookmarkEnd w:id="335"/>
      <w:bookmarkEnd w:id="336"/>
      <w:bookmarkEnd w:id="337"/>
      <w:bookmarkEnd w:id="338"/>
      <w:bookmarkEnd w:id="339"/>
      <w:bookmarkEnd w:id="340"/>
      <w:bookmarkEnd w:id="341"/>
    </w:p>
    <w:p w14:paraId="54A3DF2F" w14:textId="77777777" w:rsidR="00C66D0A" w:rsidRPr="00E80EF2" w:rsidRDefault="00C606B7" w:rsidP="00172AD0">
      <w:pPr>
        <w:pStyle w:val="3"/>
      </w:pPr>
      <w:bookmarkStart w:id="342" w:name="_Toc72762792"/>
      <w:bookmarkStart w:id="343" w:name="_Toc72767638"/>
      <w:bookmarkStart w:id="344" w:name="_Toc75269916"/>
      <w:bookmarkStart w:id="345" w:name="_Toc75271809"/>
      <w:bookmarkStart w:id="346" w:name="_Toc78707020"/>
      <w:bookmarkStart w:id="347" w:name="_Toc68100149"/>
      <w:bookmarkStart w:id="348" w:name="_Toc70170651"/>
      <w:bookmarkStart w:id="349" w:name="_Toc71269810"/>
      <w:r w:rsidRPr="00E80EF2">
        <w:rPr>
          <w:rFonts w:hint="eastAsia"/>
        </w:rPr>
        <w:t>惟查</w:t>
      </w:r>
      <w:r w:rsidR="00C84298" w:rsidRPr="00E80EF2">
        <w:rPr>
          <w:rFonts w:hint="eastAsia"/>
        </w:rPr>
        <w:t>據各校之遴選作業規定</w:t>
      </w:r>
      <w:r w:rsidRPr="00E80EF2">
        <w:rPr>
          <w:rFonts w:hint="eastAsia"/>
        </w:rPr>
        <w:t>，部分大學</w:t>
      </w:r>
      <w:r w:rsidR="00EF1E08" w:rsidRPr="00E80EF2">
        <w:rPr>
          <w:rFonts w:hint="eastAsia"/>
        </w:rPr>
        <w:t>校長參選人同意權行使之資格及門檻限制</w:t>
      </w:r>
      <w:r w:rsidR="000A5076" w:rsidRPr="00E80EF2">
        <w:rPr>
          <w:rStyle w:val="aff3"/>
        </w:rPr>
        <w:footnoteReference w:id="36"/>
      </w:r>
      <w:r w:rsidRPr="00E80EF2">
        <w:rPr>
          <w:rFonts w:hint="eastAsia"/>
        </w:rPr>
        <w:t>，普遍較上開委託研究之建議標準高</w:t>
      </w:r>
      <w:r w:rsidR="00C66D0A" w:rsidRPr="00E80EF2">
        <w:rPr>
          <w:rFonts w:hint="eastAsia"/>
        </w:rPr>
        <w:t>：</w:t>
      </w:r>
      <w:bookmarkEnd w:id="342"/>
      <w:bookmarkEnd w:id="343"/>
      <w:bookmarkEnd w:id="344"/>
      <w:bookmarkEnd w:id="345"/>
      <w:bookmarkEnd w:id="346"/>
    </w:p>
    <w:p w14:paraId="2DB5E272" w14:textId="77777777" w:rsidR="00C66D0A" w:rsidRPr="00E80EF2" w:rsidRDefault="00EF1E08" w:rsidP="00C66D0A">
      <w:pPr>
        <w:pStyle w:val="4"/>
      </w:pPr>
      <w:r w:rsidRPr="00E80EF2">
        <w:rPr>
          <w:rFonts w:hint="eastAsia"/>
        </w:rPr>
        <w:t>國立屏東科技大學須獲得全體教師過二分之一同意票</w:t>
      </w:r>
      <w:r w:rsidR="00C66D0A" w:rsidRPr="00E80EF2">
        <w:rPr>
          <w:rFonts w:hint="eastAsia"/>
        </w:rPr>
        <w:t>。</w:t>
      </w:r>
    </w:p>
    <w:p w14:paraId="35BCF71F" w14:textId="77777777" w:rsidR="00C66D0A" w:rsidRPr="00E80EF2" w:rsidRDefault="0004775C" w:rsidP="00C66D0A">
      <w:pPr>
        <w:pStyle w:val="4"/>
      </w:pPr>
      <w:r w:rsidRPr="00E80EF2">
        <w:rPr>
          <w:rFonts w:hint="eastAsia"/>
        </w:rPr>
        <w:t>國立臺南大學須達全體專任教師投票總數達三分之一以上</w:t>
      </w:r>
      <w:r w:rsidR="00C66D0A" w:rsidRPr="00E80EF2">
        <w:rPr>
          <w:rFonts w:hint="eastAsia"/>
        </w:rPr>
        <w:t>。</w:t>
      </w:r>
    </w:p>
    <w:p w14:paraId="2D613395" w14:textId="77777777" w:rsidR="00C66D0A" w:rsidRPr="00E80EF2" w:rsidRDefault="0004775C" w:rsidP="00C66D0A">
      <w:pPr>
        <w:pStyle w:val="4"/>
      </w:pPr>
      <w:r w:rsidRPr="00E80EF2">
        <w:rPr>
          <w:rFonts w:hint="eastAsia"/>
        </w:rPr>
        <w:t>國立彰化師範大學、國立臺灣科技大學、國立</w:t>
      </w:r>
      <w:r w:rsidRPr="00E80EF2">
        <w:rPr>
          <w:rFonts w:hint="eastAsia"/>
        </w:rPr>
        <w:lastRenderedPageBreak/>
        <w:t>高雄師範大學、國立臺灣海洋大學、國立勤益科技大學須達全體專任教師出席投票總數達二分之一以上</w:t>
      </w:r>
      <w:r w:rsidR="00C66D0A" w:rsidRPr="00E80EF2">
        <w:rPr>
          <w:rFonts w:hint="eastAsia"/>
        </w:rPr>
        <w:t>。</w:t>
      </w:r>
    </w:p>
    <w:p w14:paraId="0504B45F" w14:textId="77777777" w:rsidR="00C66D0A" w:rsidRPr="00E80EF2" w:rsidRDefault="0004775C" w:rsidP="00C66D0A">
      <w:pPr>
        <w:pStyle w:val="4"/>
      </w:pPr>
      <w:r w:rsidRPr="00E80EF2">
        <w:rPr>
          <w:rFonts w:hint="eastAsia"/>
        </w:rPr>
        <w:t>國立虎尾科技大學、國立高雄應用科技大學、國立高雄第一科技大學須全體專任教師二分之一領票，且同意票達投票總數二分之一以上</w:t>
      </w:r>
      <w:r w:rsidR="00C66D0A" w:rsidRPr="00E80EF2">
        <w:rPr>
          <w:rFonts w:hint="eastAsia"/>
        </w:rPr>
        <w:t>。</w:t>
      </w:r>
    </w:p>
    <w:p w14:paraId="208860CD" w14:textId="77777777" w:rsidR="00C66D0A" w:rsidRPr="00E80EF2" w:rsidRDefault="0004775C" w:rsidP="00C66D0A">
      <w:pPr>
        <w:pStyle w:val="4"/>
      </w:pPr>
      <w:r w:rsidRPr="00E80EF2">
        <w:rPr>
          <w:rFonts w:hint="eastAsia"/>
        </w:rPr>
        <w:t>國立空中大學、國立新竹教育大學須全體專任教師三分之二領票，且同意票達投票總數二分之一以上</w:t>
      </w:r>
      <w:r w:rsidR="00C66D0A" w:rsidRPr="00E80EF2">
        <w:rPr>
          <w:rFonts w:hint="eastAsia"/>
        </w:rPr>
        <w:t>。</w:t>
      </w:r>
    </w:p>
    <w:p w14:paraId="2AF66C78" w14:textId="77777777" w:rsidR="00C66D0A" w:rsidRPr="00E80EF2" w:rsidRDefault="0004775C" w:rsidP="00C66D0A">
      <w:pPr>
        <w:pStyle w:val="4"/>
      </w:pPr>
      <w:r w:rsidRPr="00E80EF2">
        <w:rPr>
          <w:rFonts w:hint="eastAsia"/>
        </w:rPr>
        <w:t>國立交通大學、國立清華大學、國立臺北教育大學則分別須到校服務滿1年以上編制內專任教師、專任教授及副教授、編制內教職員工達投票總數二分之一以上</w:t>
      </w:r>
      <w:r w:rsidR="00C66D0A" w:rsidRPr="00E80EF2">
        <w:rPr>
          <w:rFonts w:hint="eastAsia"/>
        </w:rPr>
        <w:t>。</w:t>
      </w:r>
    </w:p>
    <w:p w14:paraId="4AAC02D2" w14:textId="77777777" w:rsidR="00C66D0A" w:rsidRPr="00E80EF2" w:rsidRDefault="0004775C" w:rsidP="00C66D0A">
      <w:pPr>
        <w:pStyle w:val="4"/>
      </w:pPr>
      <w:r w:rsidRPr="00E80EF2">
        <w:rPr>
          <w:rFonts w:hint="eastAsia"/>
        </w:rPr>
        <w:t>國立中央大學、國立臺北科技大學、國立宜蘭大學則須獲校務會議代表三分之二出席，且出席代表二分之一以上同意</w:t>
      </w:r>
      <w:r w:rsidR="00C66D0A" w:rsidRPr="00E80EF2">
        <w:rPr>
          <w:rFonts w:hint="eastAsia"/>
        </w:rPr>
        <w:t>。</w:t>
      </w:r>
    </w:p>
    <w:p w14:paraId="43F51A37" w14:textId="77777777" w:rsidR="0004775C" w:rsidRPr="00E80EF2" w:rsidRDefault="0004775C" w:rsidP="00C66D0A">
      <w:pPr>
        <w:pStyle w:val="4"/>
      </w:pPr>
      <w:r w:rsidRPr="00E80EF2">
        <w:rPr>
          <w:rFonts w:hint="eastAsia"/>
        </w:rPr>
        <w:t>國立臺灣師範大學則須校務會議代表過半數同意等</w:t>
      </w:r>
      <w:r w:rsidR="002D4389" w:rsidRPr="00E80EF2">
        <w:rPr>
          <w:rFonts w:hint="eastAsia"/>
        </w:rPr>
        <w:t>，作為通過或不通過門檻。</w:t>
      </w:r>
      <w:bookmarkEnd w:id="347"/>
      <w:bookmarkEnd w:id="348"/>
      <w:bookmarkEnd w:id="349"/>
    </w:p>
    <w:p w14:paraId="2CFB8759" w14:textId="4EE5A849" w:rsidR="008B3CE7" w:rsidRPr="00E80EF2" w:rsidRDefault="003F0935" w:rsidP="00172AD0">
      <w:pPr>
        <w:pStyle w:val="3"/>
      </w:pPr>
      <w:bookmarkStart w:id="350" w:name="_Toc68100150"/>
      <w:bookmarkStart w:id="351" w:name="_Toc70170652"/>
      <w:bookmarkStart w:id="352" w:name="_Toc71269811"/>
      <w:bookmarkStart w:id="353" w:name="_Toc72762793"/>
      <w:bookmarkStart w:id="354" w:name="_Toc72767639"/>
      <w:bookmarkStart w:id="355" w:name="_Toc75269917"/>
      <w:bookmarkStart w:id="356" w:name="_Toc75271810"/>
      <w:bookmarkStart w:id="357" w:name="_Toc78707021"/>
      <w:r w:rsidRPr="00E80EF2">
        <w:rPr>
          <w:rFonts w:ascii="Times New Roman" w:hAnsi="Times New Roman"/>
        </w:rPr>
        <w:t>天下</w:t>
      </w:r>
      <w:r w:rsidR="00747870" w:rsidRPr="00E80EF2">
        <w:rPr>
          <w:rFonts w:ascii="Times New Roman" w:hAnsi="Times New Roman" w:hint="eastAsia"/>
        </w:rPr>
        <w:t>雜誌</w:t>
      </w:r>
      <w:r w:rsidRPr="00E80EF2">
        <w:rPr>
          <w:rFonts w:ascii="Times New Roman" w:hAnsi="Times New Roman"/>
        </w:rPr>
        <w:t>107</w:t>
      </w:r>
      <w:r w:rsidRPr="00E80EF2">
        <w:rPr>
          <w:rFonts w:ascii="Times New Roman" w:hAnsi="Times New Roman"/>
        </w:rPr>
        <w:t>年</w:t>
      </w:r>
      <w:r w:rsidRPr="00E80EF2">
        <w:rPr>
          <w:rFonts w:ascii="Times New Roman" w:hAnsi="Times New Roman"/>
        </w:rPr>
        <w:t>1</w:t>
      </w:r>
      <w:r w:rsidRPr="00E80EF2">
        <w:rPr>
          <w:rFonts w:ascii="Times New Roman" w:hAnsi="Times New Roman"/>
        </w:rPr>
        <w:t>月</w:t>
      </w:r>
      <w:r w:rsidRPr="00E80EF2">
        <w:rPr>
          <w:rFonts w:ascii="Times New Roman" w:hAnsi="Times New Roman"/>
        </w:rPr>
        <w:t>31</w:t>
      </w:r>
      <w:r w:rsidRPr="00E80EF2">
        <w:rPr>
          <w:rFonts w:ascii="Times New Roman" w:hAnsi="Times New Roman"/>
        </w:rPr>
        <w:t>日</w:t>
      </w:r>
      <w:r w:rsidR="008B3CE7" w:rsidRPr="00E80EF2">
        <w:rPr>
          <w:rFonts w:hint="eastAsia"/>
        </w:rPr>
        <w:t>報導</w:t>
      </w:r>
      <w:r w:rsidR="008B3CE7" w:rsidRPr="00E80EF2">
        <w:rPr>
          <w:rStyle w:val="aff3"/>
        </w:rPr>
        <w:footnoteReference w:id="37"/>
      </w:r>
      <w:r w:rsidR="008B3CE7" w:rsidRPr="00E80EF2">
        <w:rPr>
          <w:rFonts w:hint="eastAsia"/>
        </w:rPr>
        <w:t>亦顯示</w:t>
      </w:r>
      <w:r w:rsidR="008B3CE7" w:rsidRPr="00E80EF2">
        <w:rPr>
          <w:rFonts w:hint="eastAsia"/>
          <w:u w:val="single"/>
        </w:rPr>
        <w:t>無法延攬國外人才係大學校長遴選制度中嚴重問題</w:t>
      </w:r>
      <w:r w:rsidR="008B3CE7" w:rsidRPr="00E80EF2">
        <w:rPr>
          <w:rFonts w:hint="eastAsia"/>
        </w:rPr>
        <w:t>：「從過去到現在，學界不斷有校長提出呼籲，希望遴選制度能更開放，讓國外人才願意回來參與；張懋中</w:t>
      </w:r>
      <w:r w:rsidR="004E35EA" w:rsidRPr="00E80EF2">
        <w:rPr>
          <w:rStyle w:val="aff3"/>
        </w:rPr>
        <w:footnoteReference w:id="38"/>
      </w:r>
      <w:r w:rsidR="008B3CE7" w:rsidRPr="00E80EF2">
        <w:rPr>
          <w:rFonts w:hint="eastAsia"/>
        </w:rPr>
        <w:t>說，</w:t>
      </w:r>
      <w:r w:rsidR="008B3CE7" w:rsidRPr="00E80EF2">
        <w:rPr>
          <w:rFonts w:hint="eastAsia"/>
          <w:u w:val="single"/>
        </w:rPr>
        <w:t>現行制度對外國優秀學者不公平，因為一旦公開投票，就變成公開的選舉跟纏鬥，一定會泛政治化</w:t>
      </w:r>
      <w:r w:rsidR="008B3CE7" w:rsidRPr="00E80EF2">
        <w:rPr>
          <w:rFonts w:hint="eastAsia"/>
        </w:rPr>
        <w:t>，很難延攬到特別突出或年輕人選。</w:t>
      </w:r>
      <w:r w:rsidR="008B3CE7" w:rsidRPr="00E80EF2">
        <w:rPr>
          <w:rFonts w:hint="eastAsia"/>
          <w:u w:val="single"/>
        </w:rPr>
        <w:t>以國外制度而言，不管是選校長或院長，都是最高機密</w:t>
      </w:r>
      <w:r w:rsidR="008B3CE7" w:rsidRPr="00E80EF2">
        <w:rPr>
          <w:rFonts w:hint="eastAsia"/>
        </w:rPr>
        <w:t>，不對外發布消息，由董事會交給遴選委員會</w:t>
      </w:r>
      <w:r w:rsidR="008B3CE7" w:rsidRPr="00E80EF2">
        <w:rPr>
          <w:rFonts w:hint="eastAsia"/>
        </w:rPr>
        <w:lastRenderedPageBreak/>
        <w:t>決定，直到校長到任那天才會公布人選，以避免任何不必要的爭議</w:t>
      </w:r>
      <w:bookmarkEnd w:id="350"/>
      <w:bookmarkEnd w:id="351"/>
      <w:bookmarkEnd w:id="352"/>
      <w:r w:rsidR="00C66D0A" w:rsidRPr="00E80EF2">
        <w:rPr>
          <w:rFonts w:hint="eastAsia"/>
        </w:rPr>
        <w:t>。</w:t>
      </w:r>
      <w:bookmarkEnd w:id="353"/>
      <w:bookmarkEnd w:id="354"/>
      <w:bookmarkEnd w:id="355"/>
      <w:bookmarkEnd w:id="356"/>
      <w:bookmarkEnd w:id="357"/>
    </w:p>
    <w:p w14:paraId="4884333A" w14:textId="77777777" w:rsidR="00F72263" w:rsidRPr="00E80EF2" w:rsidRDefault="00F72263" w:rsidP="00172AD0">
      <w:pPr>
        <w:pStyle w:val="3"/>
      </w:pPr>
      <w:bookmarkStart w:id="358" w:name="_Toc68100151"/>
      <w:bookmarkStart w:id="359" w:name="_Toc70170653"/>
      <w:bookmarkStart w:id="360" w:name="_Toc71269812"/>
      <w:bookmarkStart w:id="361" w:name="_Toc72762794"/>
      <w:bookmarkStart w:id="362" w:name="_Toc72767640"/>
      <w:bookmarkStart w:id="363" w:name="_Toc75269918"/>
      <w:bookmarkStart w:id="364" w:name="_Toc75271811"/>
      <w:bookmarkStart w:id="365" w:name="_Toc78707022"/>
      <w:r w:rsidRPr="00E80EF2">
        <w:rPr>
          <w:rFonts w:hint="eastAsia"/>
        </w:rPr>
        <w:t>本案諮詢學者專家表示，高民意門檻係將校外參選人拒於門外，宜排除派系牽扯並避免綁樁，設法讓</w:t>
      </w:r>
      <w:r w:rsidR="00045E42" w:rsidRPr="00E80EF2">
        <w:rPr>
          <w:rFonts w:hint="eastAsia"/>
        </w:rPr>
        <w:t>確屬適合之治校人才</w:t>
      </w:r>
      <w:r w:rsidRPr="00E80EF2">
        <w:rPr>
          <w:rFonts w:hint="eastAsia"/>
        </w:rPr>
        <w:t>更有機會參與大學校長遴選：</w:t>
      </w:r>
      <w:bookmarkEnd w:id="358"/>
      <w:bookmarkEnd w:id="359"/>
      <w:bookmarkEnd w:id="360"/>
      <w:bookmarkEnd w:id="361"/>
      <w:bookmarkEnd w:id="362"/>
      <w:bookmarkEnd w:id="363"/>
      <w:bookmarkEnd w:id="364"/>
      <w:bookmarkEnd w:id="365"/>
    </w:p>
    <w:p w14:paraId="12AE265E" w14:textId="77777777" w:rsidR="00F72263" w:rsidRPr="00E80EF2" w:rsidRDefault="00F72263" w:rsidP="0071069D">
      <w:pPr>
        <w:pStyle w:val="4"/>
        <w:spacing w:line="470" w:lineRule="exact"/>
      </w:pPr>
      <w:r w:rsidRPr="00E80EF2">
        <w:rPr>
          <w:rFonts w:hint="eastAsia"/>
        </w:rPr>
        <w:t>部分大專院校之遴選辦法超過三分之二的高民意門檻有商榷餘地；</w:t>
      </w:r>
      <w:r w:rsidRPr="00E80EF2">
        <w:rPr>
          <w:rFonts w:hint="eastAsia"/>
          <w:u w:val="single"/>
        </w:rPr>
        <w:t>最容易出現爭議之處為遴委會訂有三分之二的同意票門檻</w:t>
      </w:r>
      <w:r w:rsidRPr="00E80EF2">
        <w:rPr>
          <w:rFonts w:hint="eastAsia"/>
        </w:rPr>
        <w:t>，其實遴委會可以不採三分之二的門檻，甚至也可以不進行教師同意權投票逕行遴選。遴委會應選出對學校發展有幫助之新任校長，候選人應以光明正大的方式競爭，部分學校採二分之一之門檻，如以三分之二的門檻，係</w:t>
      </w:r>
      <w:r w:rsidRPr="00E80EF2">
        <w:rPr>
          <w:rFonts w:hint="eastAsia"/>
          <w:u w:val="single"/>
        </w:rPr>
        <w:t>企圖以高門檻將校外參選人拒於門外</w:t>
      </w:r>
      <w:r w:rsidRPr="00E80EF2">
        <w:rPr>
          <w:rFonts w:hint="eastAsia"/>
        </w:rPr>
        <w:t>。</w:t>
      </w:r>
    </w:p>
    <w:p w14:paraId="3E02A603" w14:textId="77777777" w:rsidR="00F72263" w:rsidRPr="00E80EF2" w:rsidRDefault="00CC76DD" w:rsidP="0071069D">
      <w:pPr>
        <w:pStyle w:val="4"/>
        <w:spacing w:line="470" w:lineRule="exact"/>
      </w:pPr>
      <w:r w:rsidRPr="00E80EF2">
        <w:rPr>
          <w:rFonts w:ascii="Times New Roman" w:hAnsi="Times New Roman" w:hint="eastAsia"/>
        </w:rPr>
        <w:t>94</w:t>
      </w:r>
      <w:r w:rsidR="00F72263" w:rsidRPr="00E80EF2">
        <w:rPr>
          <w:rFonts w:ascii="Times New Roman" w:hAnsi="Times New Roman"/>
        </w:rPr>
        <w:t>年修正大學法第</w:t>
      </w:r>
      <w:r w:rsidR="00F72263" w:rsidRPr="00E80EF2">
        <w:rPr>
          <w:rFonts w:ascii="Times New Roman" w:hAnsi="Times New Roman"/>
        </w:rPr>
        <w:t>9</w:t>
      </w:r>
      <w:r w:rsidR="00F72263" w:rsidRPr="00E80EF2">
        <w:rPr>
          <w:rFonts w:ascii="Times New Roman" w:hAnsi="Times New Roman"/>
        </w:rPr>
        <w:t>條規</w:t>
      </w:r>
      <w:r w:rsidR="00F72263" w:rsidRPr="00E80EF2">
        <w:rPr>
          <w:rFonts w:hint="eastAsia"/>
        </w:rPr>
        <w:t>定，教育部考量校務會議選出之校長遴委會代表經</w:t>
      </w:r>
      <w:r w:rsidR="00CD3EB1" w:rsidRPr="00E80EF2">
        <w:rPr>
          <w:rFonts w:hint="eastAsia"/>
        </w:rPr>
        <w:t>常過半，由校務會議、校內派系主導，修法後遴委會可以獨立超然並</w:t>
      </w:r>
      <w:r w:rsidR="00F72263" w:rsidRPr="00E80EF2">
        <w:rPr>
          <w:rFonts w:hint="eastAsia"/>
        </w:rPr>
        <w:t>避免弊端，當時修法最主要目標，係讓校外優秀人是可以擔任校長，但這是過於單純的思考。</w:t>
      </w:r>
    </w:p>
    <w:p w14:paraId="06A78DF8" w14:textId="19E05D46" w:rsidR="00F72263" w:rsidRPr="00E80EF2" w:rsidRDefault="00F72263" w:rsidP="0071069D">
      <w:pPr>
        <w:pStyle w:val="4"/>
        <w:spacing w:line="470" w:lineRule="exact"/>
      </w:pPr>
      <w:r w:rsidRPr="00E80EF2">
        <w:rPr>
          <w:rFonts w:hint="eastAsia"/>
        </w:rPr>
        <w:t>現行大學校長遴選綁</w:t>
      </w:r>
      <w:r w:rsidR="002F702F" w:rsidRPr="00E80EF2">
        <w:rPr>
          <w:rFonts w:hint="eastAsia"/>
        </w:rPr>
        <w:t>樁</w:t>
      </w:r>
      <w:r w:rsidRPr="00E80EF2">
        <w:rPr>
          <w:rFonts w:hint="eastAsia"/>
        </w:rPr>
        <w:t>之現象普遍，許多優秀且適合之校外校長人選難以參與遴選，應設法避免，</w:t>
      </w:r>
      <w:r w:rsidRPr="00E80EF2">
        <w:rPr>
          <w:rFonts w:hint="eastAsia"/>
          <w:u w:val="single"/>
        </w:rPr>
        <w:t>建議各大學與教育部合組委員會（不對外公開委員名單），選出校友及社會公正人士之遴委會委員</w:t>
      </w:r>
      <w:r w:rsidRPr="00E80EF2">
        <w:rPr>
          <w:rFonts w:hint="eastAsia"/>
        </w:rPr>
        <w:t>，讓校外候選人更有機會參與遴選。</w:t>
      </w:r>
    </w:p>
    <w:p w14:paraId="64FE2481" w14:textId="77777777" w:rsidR="00F72263" w:rsidRPr="00E80EF2" w:rsidRDefault="00F72263" w:rsidP="0071069D">
      <w:pPr>
        <w:pStyle w:val="4"/>
        <w:spacing w:line="470" w:lineRule="exact"/>
      </w:pPr>
      <w:r w:rsidRPr="00E80EF2">
        <w:rPr>
          <w:rFonts w:hint="eastAsia"/>
        </w:rPr>
        <w:t>如係遴委會邀請之校長候選人，第一關一定會通過，應避免遴委會故意將校外人士淘汰，使</w:t>
      </w:r>
      <w:r w:rsidRPr="00E80EF2">
        <w:rPr>
          <w:rFonts w:hint="eastAsia"/>
        </w:rPr>
        <w:lastRenderedPageBreak/>
        <w:t>遴委會排除過多私心或派系牽扯，建議教育部可設立</w:t>
      </w:r>
      <w:r w:rsidRPr="00E80EF2">
        <w:rPr>
          <w:rFonts w:hint="eastAsia"/>
          <w:u w:val="single"/>
        </w:rPr>
        <w:t>社會公正人士人才庫</w:t>
      </w:r>
      <w:r w:rsidRPr="00E80EF2">
        <w:rPr>
          <w:rFonts w:hint="eastAsia"/>
        </w:rPr>
        <w:t>，逐年更新，各校遴選時由人才庫抽籤產生，可避免綁樁問題。</w:t>
      </w:r>
    </w:p>
    <w:p w14:paraId="04CB58A9" w14:textId="77777777" w:rsidR="00F72263" w:rsidRPr="00E80EF2" w:rsidRDefault="00F72263" w:rsidP="0071069D">
      <w:pPr>
        <w:pStyle w:val="4"/>
        <w:spacing w:line="470" w:lineRule="exact"/>
      </w:pPr>
      <w:r w:rsidRPr="00E80EF2">
        <w:rPr>
          <w:rFonts w:hint="eastAsia"/>
        </w:rPr>
        <w:t>同意權行使一定要產</w:t>
      </w:r>
      <w:r w:rsidRPr="00E80EF2">
        <w:rPr>
          <w:rFonts w:ascii="Times New Roman" w:hAnsi="Times New Roman"/>
        </w:rPr>
        <w:t>生</w:t>
      </w:r>
      <w:r w:rsidRPr="00E80EF2">
        <w:rPr>
          <w:rFonts w:ascii="Times New Roman" w:hAnsi="Times New Roman"/>
        </w:rPr>
        <w:t>2</w:t>
      </w:r>
      <w:r w:rsidRPr="00E80EF2">
        <w:rPr>
          <w:rFonts w:ascii="Times New Roman" w:hAnsi="Times New Roman"/>
        </w:rPr>
        <w:t>位</w:t>
      </w:r>
      <w:r w:rsidRPr="00E80EF2">
        <w:rPr>
          <w:rFonts w:hint="eastAsia"/>
        </w:rPr>
        <w:t>以上校長，且一定要有校外者。現行大學校長遴選制度經過第一輪的篩選後，尚需進行投票，</w:t>
      </w:r>
      <w:r w:rsidRPr="00E80EF2">
        <w:rPr>
          <w:rFonts w:hint="eastAsia"/>
          <w:u w:val="single"/>
        </w:rPr>
        <w:t>國外學者要拉票十分困難，使國外、校外之候選人競爭相對較難</w:t>
      </w:r>
      <w:r w:rsidRPr="00E80EF2">
        <w:rPr>
          <w:rFonts w:hint="eastAsia"/>
        </w:rPr>
        <w:t>，為促使校外有意願者參選，有關遴委會委員之比例及產生方式，宜重新思考。建議教育部宜引薦校外優秀人才，一定規模之國立大學，同意權行使結果須產生</w:t>
      </w:r>
      <w:r w:rsidRPr="00E80EF2">
        <w:rPr>
          <w:rFonts w:ascii="Times New Roman" w:hAnsi="Times New Roman"/>
        </w:rPr>
        <w:t>2</w:t>
      </w:r>
      <w:r w:rsidRPr="00E80EF2">
        <w:rPr>
          <w:rFonts w:hint="eastAsia"/>
        </w:rPr>
        <w:t>位以上候選人，其中包括1位校外候選人。</w:t>
      </w:r>
    </w:p>
    <w:p w14:paraId="0814FF2C" w14:textId="77777777" w:rsidR="00B7173B" w:rsidRPr="00E80EF2" w:rsidRDefault="00E4682A" w:rsidP="00172AD0">
      <w:pPr>
        <w:pStyle w:val="3"/>
      </w:pPr>
      <w:bookmarkStart w:id="366" w:name="_Toc68100152"/>
      <w:bookmarkStart w:id="367" w:name="_Toc70170654"/>
      <w:bookmarkStart w:id="368" w:name="_Toc71269813"/>
      <w:bookmarkStart w:id="369" w:name="_Toc72762795"/>
      <w:bookmarkStart w:id="370" w:name="_Toc72767641"/>
      <w:bookmarkStart w:id="371" w:name="_Toc75269919"/>
      <w:bookmarkStart w:id="372" w:name="_Toc75271812"/>
      <w:bookmarkStart w:id="373" w:name="_Toc78707023"/>
      <w:r w:rsidRPr="00E80EF2">
        <w:rPr>
          <w:rFonts w:hint="eastAsia"/>
        </w:rPr>
        <w:t>立法院對「大學法中公立大學校長遴選制度之研析」結果摘要</w:t>
      </w:r>
      <w:r w:rsidRPr="00E80EF2">
        <w:rPr>
          <w:rStyle w:val="aff3"/>
        </w:rPr>
        <w:footnoteReference w:id="39"/>
      </w:r>
      <w:r w:rsidRPr="00E80EF2">
        <w:rPr>
          <w:rFonts w:hint="eastAsia"/>
        </w:rPr>
        <w:t>：</w:t>
      </w:r>
      <w:bookmarkEnd w:id="329"/>
      <w:bookmarkEnd w:id="330"/>
      <w:bookmarkEnd w:id="331"/>
      <w:bookmarkEnd w:id="332"/>
      <w:bookmarkEnd w:id="333"/>
      <w:bookmarkEnd w:id="366"/>
      <w:bookmarkEnd w:id="367"/>
      <w:bookmarkEnd w:id="368"/>
      <w:bookmarkEnd w:id="369"/>
      <w:bookmarkEnd w:id="370"/>
      <w:bookmarkEnd w:id="371"/>
      <w:bookmarkEnd w:id="372"/>
      <w:bookmarkEnd w:id="373"/>
    </w:p>
    <w:p w14:paraId="288E022B" w14:textId="77777777" w:rsidR="00B7173B" w:rsidRPr="00E80EF2" w:rsidRDefault="00B7173B" w:rsidP="0025753E">
      <w:pPr>
        <w:pStyle w:val="4"/>
      </w:pPr>
      <w:r w:rsidRPr="00E80EF2">
        <w:rPr>
          <w:rFonts w:hint="eastAsia"/>
        </w:rPr>
        <w:t>大學的宗旨在研究學術、培育人才、提升文化、服務社會與促進國家發展。前揭目標應在學術自由之前提下，透過大學自治的方式來達成。而自治必須以大學成員</w:t>
      </w:r>
      <w:r w:rsidRPr="00E80EF2">
        <w:t>為基礎進行自我治理，大學的主要成員</w:t>
      </w:r>
      <w:r w:rsidRPr="00E80EF2">
        <w:rPr>
          <w:rFonts w:hint="eastAsia"/>
        </w:rPr>
        <w:t>包括</w:t>
      </w:r>
      <w:r w:rsidRPr="00E80EF2">
        <w:t>學生</w:t>
      </w:r>
      <w:r w:rsidRPr="00E80EF2">
        <w:rPr>
          <w:rFonts w:hint="eastAsia"/>
        </w:rPr>
        <w:t>、</w:t>
      </w:r>
      <w:r w:rsidRPr="00E80EF2">
        <w:t>教師</w:t>
      </w:r>
      <w:r w:rsidRPr="00E80EF2">
        <w:rPr>
          <w:rFonts w:hint="eastAsia"/>
        </w:rPr>
        <w:t>與</w:t>
      </w:r>
      <w:r w:rsidRPr="00E80EF2">
        <w:t>行政人員。然而，實際上各大學校長遴選委員會之校內代表多以教授為主，學生及行政人員代表極為少數，這樣的組成結構，難以在遴選程序中反映校內成員對於新校長的期許。</w:t>
      </w:r>
    </w:p>
    <w:p w14:paraId="6AF5F486" w14:textId="77777777" w:rsidR="00B7173B" w:rsidRPr="00E80EF2" w:rsidRDefault="00B7173B" w:rsidP="0025753E">
      <w:pPr>
        <w:pStyle w:val="4"/>
      </w:pPr>
      <w:r w:rsidRPr="00E80EF2">
        <w:t>臺大校長遴選委</w:t>
      </w:r>
      <w:r w:rsidRPr="00E80EF2">
        <w:rPr>
          <w:rFonts w:ascii="Times New Roman" w:hAnsi="Times New Roman"/>
        </w:rPr>
        <w:t>員會共有</w:t>
      </w:r>
      <w:r w:rsidRPr="00E80EF2">
        <w:rPr>
          <w:rFonts w:ascii="Times New Roman" w:hAnsi="Times New Roman"/>
        </w:rPr>
        <w:t>21</w:t>
      </w:r>
      <w:r w:rsidRPr="00E80EF2">
        <w:rPr>
          <w:rFonts w:ascii="Times New Roman" w:hAnsi="Times New Roman"/>
        </w:rPr>
        <w:t>席委員，包括</w:t>
      </w:r>
      <w:r w:rsidRPr="00E80EF2">
        <w:rPr>
          <w:rFonts w:ascii="Times New Roman" w:hAnsi="Times New Roman"/>
        </w:rPr>
        <w:t>3</w:t>
      </w:r>
      <w:r w:rsidRPr="00E80EF2">
        <w:rPr>
          <w:rFonts w:ascii="Times New Roman" w:hAnsi="Times New Roman"/>
        </w:rPr>
        <w:t>位教育部官派代表、</w:t>
      </w:r>
      <w:r w:rsidRPr="00E80EF2">
        <w:rPr>
          <w:rFonts w:ascii="Times New Roman" w:hAnsi="Times New Roman"/>
        </w:rPr>
        <w:t>2</w:t>
      </w:r>
      <w:r w:rsidRPr="00E80EF2">
        <w:rPr>
          <w:rFonts w:ascii="Times New Roman" w:hAnsi="Times New Roman"/>
        </w:rPr>
        <w:t>位校友總會推薦代表、</w:t>
      </w:r>
      <w:r w:rsidRPr="00E80EF2">
        <w:rPr>
          <w:rFonts w:ascii="Times New Roman" w:hAnsi="Times New Roman"/>
        </w:rPr>
        <w:t>3</w:t>
      </w:r>
      <w:r w:rsidRPr="00E80EF2">
        <w:rPr>
          <w:rFonts w:ascii="Times New Roman" w:hAnsi="Times New Roman"/>
        </w:rPr>
        <w:t>位行政會議代表、</w:t>
      </w:r>
      <w:r w:rsidRPr="00E80EF2">
        <w:rPr>
          <w:rFonts w:ascii="Times New Roman" w:hAnsi="Times New Roman"/>
        </w:rPr>
        <w:t>1</w:t>
      </w:r>
      <w:r w:rsidRPr="00E80EF2">
        <w:rPr>
          <w:rFonts w:ascii="Times New Roman" w:hAnsi="Times New Roman"/>
        </w:rPr>
        <w:t>位行政人員代表、</w:t>
      </w:r>
      <w:r w:rsidRPr="00E80EF2">
        <w:rPr>
          <w:rFonts w:ascii="Times New Roman" w:hAnsi="Times New Roman"/>
        </w:rPr>
        <w:t>1</w:t>
      </w:r>
      <w:r w:rsidRPr="00E80EF2">
        <w:rPr>
          <w:rFonts w:ascii="Times New Roman" w:hAnsi="Times New Roman"/>
        </w:rPr>
        <w:t>位學生代表，以及</w:t>
      </w:r>
      <w:r w:rsidRPr="00E80EF2">
        <w:rPr>
          <w:rFonts w:ascii="Times New Roman" w:hAnsi="Times New Roman"/>
        </w:rPr>
        <w:t>11</w:t>
      </w:r>
      <w:r w:rsidRPr="00E80EF2">
        <w:rPr>
          <w:rFonts w:ascii="Times New Roman" w:hAnsi="Times New Roman"/>
        </w:rPr>
        <w:t>位教研人員、校友、社會公正人士</w:t>
      </w:r>
      <w:r w:rsidRPr="00E80EF2">
        <w:rPr>
          <w:rFonts w:ascii="Times New Roman" w:hAnsi="Times New Roman"/>
        </w:rPr>
        <w:lastRenderedPageBreak/>
        <w:t>代表。臺大學生會於事前先行舉行「學生意向投票」，</w:t>
      </w:r>
      <w:r w:rsidRPr="00E80EF2">
        <w:rPr>
          <w:rFonts w:ascii="Times New Roman" w:hAnsi="Times New Roman"/>
        </w:rPr>
        <w:t>8</w:t>
      </w:r>
      <w:r w:rsidRPr="00E80EF2">
        <w:rPr>
          <w:rFonts w:ascii="Times New Roman" w:hAnsi="Times New Roman"/>
        </w:rPr>
        <w:t>位候選人中</w:t>
      </w:r>
      <w:r w:rsidRPr="00E80EF2">
        <w:rPr>
          <w:rFonts w:ascii="Times New Roman" w:hAnsi="Times New Roman"/>
        </w:rPr>
        <w:t>4</w:t>
      </w:r>
      <w:r w:rsidRPr="00E80EF2">
        <w:rPr>
          <w:rFonts w:ascii="Times New Roman" w:hAnsi="Times New Roman"/>
        </w:rPr>
        <w:t>人過門檻，但沒有任何一人獲得過半學生支持，顯示無論誰當選，都</w:t>
      </w:r>
      <w:r w:rsidRPr="00E80EF2">
        <w:t>要更著重與學生溝通。</w:t>
      </w:r>
    </w:p>
    <w:p w14:paraId="78B2AEC3" w14:textId="77777777" w:rsidR="00B7173B" w:rsidRPr="00E80EF2" w:rsidRDefault="00B7173B" w:rsidP="0025753E">
      <w:pPr>
        <w:pStyle w:val="4"/>
      </w:pPr>
      <w:r w:rsidRPr="00E80EF2">
        <w:t>大學法規定大學校長遴選委員會必須有五分之二以上之學校代表，而校方推出的代表則以教授為主，在學生做為校園多數的情形下，若未能擴大參與大學校長遴選，如何為全校學生</w:t>
      </w:r>
      <w:r w:rsidRPr="00E80EF2">
        <w:rPr>
          <w:rFonts w:hint="eastAsia"/>
        </w:rPr>
        <w:t>發聲。</w:t>
      </w:r>
    </w:p>
    <w:p w14:paraId="79E7793B" w14:textId="77777777" w:rsidR="00B7173B" w:rsidRPr="00E80EF2" w:rsidRDefault="00B7173B" w:rsidP="0025753E">
      <w:pPr>
        <w:pStyle w:val="4"/>
      </w:pPr>
      <w:r w:rsidRPr="00E80EF2">
        <w:rPr>
          <w:rFonts w:hint="eastAsia"/>
        </w:rPr>
        <w:t>校長遴選是大學自治中極為重要的一環，校長為學術之領導者，理應在遴選過程中，多徵詢各界之意見。</w:t>
      </w:r>
    </w:p>
    <w:p w14:paraId="4022B928" w14:textId="77777777" w:rsidR="00B7173B" w:rsidRPr="00E80EF2" w:rsidRDefault="00B7173B" w:rsidP="00B7173B">
      <w:pPr>
        <w:pStyle w:val="3"/>
      </w:pPr>
      <w:bookmarkStart w:id="374" w:name="_Toc59614410"/>
      <w:bookmarkStart w:id="375" w:name="_Toc59620728"/>
      <w:bookmarkStart w:id="376" w:name="_Toc60671416"/>
      <w:bookmarkStart w:id="377" w:name="_Toc65589195"/>
      <w:bookmarkStart w:id="378" w:name="_Toc66115394"/>
      <w:bookmarkStart w:id="379" w:name="_Toc68100153"/>
      <w:bookmarkStart w:id="380" w:name="_Toc70170655"/>
      <w:bookmarkStart w:id="381" w:name="_Toc71269814"/>
      <w:bookmarkStart w:id="382" w:name="_Toc72762796"/>
      <w:bookmarkStart w:id="383" w:name="_Toc72767642"/>
      <w:bookmarkStart w:id="384" w:name="_Toc75269920"/>
      <w:bookmarkStart w:id="385" w:name="_Toc75271813"/>
      <w:bookmarkStart w:id="386" w:name="_Toc78707024"/>
      <w:r w:rsidRPr="00E80EF2">
        <w:rPr>
          <w:rFonts w:hint="eastAsia"/>
        </w:rPr>
        <w:t>本案詢據教育部提供「主要國家及鄰近國家之大專院校校長遴選制度與我國之比較（遴委會委員資格、產生方式、任務、遴選程序、中央與地方教育行政主管機關權責……等）」，該部回應：「本部無此資料可提供。」</w:t>
      </w:r>
      <w:r w:rsidR="00C66D0A" w:rsidRPr="00E80EF2">
        <w:rPr>
          <w:rFonts w:hint="eastAsia"/>
        </w:rPr>
        <w:t>；</w:t>
      </w:r>
      <w:r w:rsidRPr="00E80EF2">
        <w:rPr>
          <w:rFonts w:hint="eastAsia"/>
        </w:rPr>
        <w:t>而國內外目前已有相關研究報告可資參酌，教育部對遴委會規模和組成、委員角色和職責及應行注意事項允應持續關注，相關機構研究結果與建議摘要如下：</w:t>
      </w:r>
      <w:bookmarkEnd w:id="374"/>
      <w:bookmarkEnd w:id="375"/>
      <w:bookmarkEnd w:id="376"/>
      <w:bookmarkEnd w:id="377"/>
      <w:bookmarkEnd w:id="378"/>
      <w:bookmarkEnd w:id="379"/>
      <w:bookmarkEnd w:id="380"/>
      <w:bookmarkEnd w:id="381"/>
      <w:bookmarkEnd w:id="382"/>
      <w:bookmarkEnd w:id="383"/>
      <w:bookmarkEnd w:id="384"/>
      <w:bookmarkEnd w:id="385"/>
      <w:bookmarkEnd w:id="386"/>
    </w:p>
    <w:p w14:paraId="0F25FC97" w14:textId="77777777" w:rsidR="00A623CF" w:rsidRPr="00E80EF2" w:rsidRDefault="00A623CF" w:rsidP="00A623CF">
      <w:pPr>
        <w:pStyle w:val="4"/>
      </w:pPr>
      <w:r w:rsidRPr="00E80EF2">
        <w:rPr>
          <w:rFonts w:ascii="Times New Roman" w:hAnsi="Times New Roman"/>
        </w:rPr>
        <w:t>美國</w:t>
      </w:r>
      <w:r w:rsidRPr="00E80EF2">
        <w:rPr>
          <w:rFonts w:ascii="Times New Roman" w:hAnsi="Times New Roman"/>
        </w:rPr>
        <w:t>Spelman Johnson</w:t>
      </w:r>
      <w:r w:rsidRPr="00E80EF2">
        <w:rPr>
          <w:rFonts w:ascii="Times New Roman" w:hAnsi="Times New Roman"/>
        </w:rPr>
        <w:t>公司的業務主管和高級顧問</w:t>
      </w:r>
      <w:r w:rsidRPr="00E80EF2">
        <w:rPr>
          <w:rFonts w:ascii="Times New Roman" w:hAnsi="Times New Roman"/>
        </w:rPr>
        <w:t>James Norfleet</w:t>
      </w:r>
      <w:r w:rsidRPr="00E80EF2">
        <w:rPr>
          <w:rFonts w:ascii="Times New Roman" w:hAnsi="Times New Roman"/>
        </w:rPr>
        <w:t>於「遴選委員會的角色及有效管理遴選流程」</w:t>
      </w:r>
      <w:r w:rsidRPr="00E80EF2">
        <w:rPr>
          <w:rStyle w:val="aff3"/>
          <w:rFonts w:ascii="Times New Roman" w:hAnsi="Times New Roman"/>
        </w:rPr>
        <w:footnoteReference w:id="40"/>
      </w:r>
      <w:r w:rsidRPr="00E80EF2">
        <w:rPr>
          <w:rFonts w:ascii="Times New Roman" w:hAnsi="Times New Roman"/>
        </w:rPr>
        <w:t>一文中提及</w:t>
      </w:r>
      <w:r w:rsidRPr="00E80EF2">
        <w:t>：辦理</w:t>
      </w:r>
      <w:r w:rsidRPr="00E80EF2">
        <w:rPr>
          <w:rFonts w:hint="eastAsia"/>
        </w:rPr>
        <w:t>遴選工作需要大量的時間和資源，成功的遴選委員會必須具備效率和專業性。組織遴委會時，規模應保持在合理的範圍內，規模應該</w:t>
      </w:r>
      <w:r w:rsidR="002B63E8" w:rsidRPr="00E80EF2">
        <w:rPr>
          <w:rFonts w:hint="eastAsia"/>
        </w:rPr>
        <w:t>保持在可讓任何委員有效參與的大小，</w:t>
      </w:r>
      <w:r w:rsidRPr="00E80EF2">
        <w:rPr>
          <w:rFonts w:hint="eastAsia"/>
        </w:rPr>
        <w:t>惟須具有廣泛多樣性的代表。遴委會成立後，應在整個遴選過程中，</w:t>
      </w:r>
      <w:r w:rsidRPr="00E80EF2">
        <w:rPr>
          <w:rFonts w:hint="eastAsia"/>
        </w:rPr>
        <w:lastRenderedPageBreak/>
        <w:t>使遴選委員明確瞭解其職責和責任，並有相關注意事項與遴委會之</w:t>
      </w:r>
      <w:r w:rsidRPr="00E80EF2">
        <w:t>行為準則</w:t>
      </w:r>
      <w:r w:rsidRPr="00E80EF2">
        <w:rPr>
          <w:rFonts w:hint="eastAsia"/>
        </w:rPr>
        <w:t>。應考量候選人有助於職務上的特質、經驗及技能，遴選委員會應備有遴選及提名候選人之計畫及時間表，注重申請過程之保密性，過程中應與應聘者對話溝通，並公平客觀地審核應聘者，以發揮遴委會篩選和推薦候選人之作用，且對候選人之推薦及面試等有適當的規範及制度</w:t>
      </w:r>
      <w:r w:rsidRPr="00E80EF2">
        <w:t>。另建議可利用專業的遴選公司，可提供學校辦理相關業務之能量。</w:t>
      </w:r>
    </w:p>
    <w:p w14:paraId="3F57E427" w14:textId="33669C28" w:rsidR="00A623CF" w:rsidRPr="00E80EF2" w:rsidRDefault="00A623CF" w:rsidP="00A623CF">
      <w:pPr>
        <w:pStyle w:val="4"/>
      </w:pPr>
      <w:r w:rsidRPr="00E80EF2">
        <w:t>美國明尼蘇達大學</w:t>
      </w:r>
      <w:r w:rsidRPr="00E80EF2">
        <w:rPr>
          <w:rFonts w:ascii="Times New Roman" w:hAnsi="Times New Roman"/>
        </w:rPr>
        <w:t>（</w:t>
      </w:r>
      <w:r w:rsidRPr="00E80EF2">
        <w:rPr>
          <w:rFonts w:ascii="Times New Roman" w:hAnsi="Times New Roman"/>
        </w:rPr>
        <w:t>University of Minnesota</w:t>
      </w:r>
      <w:r w:rsidRPr="00E80EF2">
        <w:rPr>
          <w:rFonts w:ascii="Times New Roman" w:hAnsi="Times New Roman"/>
        </w:rPr>
        <w:t>）</w:t>
      </w:r>
      <w:r w:rsidRPr="00E80EF2">
        <w:t>人力資源處</w:t>
      </w:r>
      <w:r w:rsidRPr="00E80EF2">
        <w:rPr>
          <w:rFonts w:hint="eastAsia"/>
        </w:rPr>
        <w:t>於</w:t>
      </w:r>
      <w:r w:rsidRPr="00E80EF2">
        <w:t>「充分利用遴選委員會之流程」</w:t>
      </w:r>
      <w:r w:rsidRPr="00E80EF2">
        <w:rPr>
          <w:rStyle w:val="aff3"/>
        </w:rPr>
        <w:footnoteReference w:id="41"/>
      </w:r>
      <w:r w:rsidRPr="00E80EF2">
        <w:t>一文中提及：組成遴選委員會是一種實用的方法，可以大量審查申請人及學校的相關資訊，並考量相關隱私</w:t>
      </w:r>
      <w:r w:rsidR="00E11D14" w:rsidRPr="00E80EF2">
        <w:rPr>
          <w:rFonts w:hint="eastAsia"/>
        </w:rPr>
        <w:t>資料</w:t>
      </w:r>
      <w:r w:rsidRPr="00E80EF2">
        <w:t>數據，能夠維持審查候選人的一致性，並提供多種觀點。大型委員會可能會影響遴選過程的完成速度。遴選委員會中應包括婦女、少數民族和身心障礙人士、有成功遴選經驗的人員，並積極鼓勵學生參加遴選委員會，能為委員會的討論提供寶貴的內容。</w:t>
      </w:r>
      <w:r w:rsidRPr="00E80EF2">
        <w:rPr>
          <w:rFonts w:hint="eastAsia"/>
        </w:rPr>
        <w:t>另遴選委員會應備有公告或提名文件、申請人及被提名人之通信紀錄、推薦信及有關候選人之口頭聯繫紀錄、所有委員會會議之紀錄（含選擇之標準、決策過程、投票結果</w:t>
      </w:r>
      <w:r w:rsidRPr="00E80EF2">
        <w:rPr>
          <w:rFonts w:hAnsi="標楷體" w:hint="eastAsia"/>
        </w:rPr>
        <w:t>……</w:t>
      </w:r>
      <w:r w:rsidRPr="00E80EF2">
        <w:rPr>
          <w:rFonts w:hint="eastAsia"/>
        </w:rPr>
        <w:t>等）、對候選人之評估及未推薦該位候選人之原因等。</w:t>
      </w:r>
    </w:p>
    <w:p w14:paraId="29D887F5" w14:textId="77777777" w:rsidR="00B7173B" w:rsidRPr="00E80EF2" w:rsidRDefault="00B7173B" w:rsidP="00A623CF">
      <w:pPr>
        <w:pStyle w:val="4"/>
      </w:pPr>
      <w:r w:rsidRPr="00E80EF2">
        <w:rPr>
          <w:rFonts w:ascii="Times New Roman" w:hAnsi="Times New Roman"/>
        </w:rPr>
        <w:t>美國</w:t>
      </w:r>
      <w:r w:rsidRPr="00E80EF2">
        <w:rPr>
          <w:rFonts w:ascii="Times New Roman" w:hAnsi="Times New Roman"/>
        </w:rPr>
        <w:t>AGB Search</w:t>
      </w:r>
      <w:r w:rsidRPr="00E80EF2">
        <w:rPr>
          <w:rFonts w:ascii="Times New Roman" w:hAnsi="Times New Roman"/>
        </w:rPr>
        <w:t>顧問</w:t>
      </w:r>
      <w:r w:rsidRPr="00E80EF2">
        <w:rPr>
          <w:rFonts w:ascii="Times New Roman" w:hAnsi="Times New Roman"/>
        </w:rPr>
        <w:t>Loren Anderson</w:t>
      </w:r>
      <w:r w:rsidRPr="00E80EF2">
        <w:rPr>
          <w:rFonts w:ascii="Times New Roman" w:hAnsi="Times New Roman"/>
        </w:rPr>
        <w:t>在「有效能的遴選委員會：原因、成員、流程」</w:t>
      </w:r>
      <w:r w:rsidRPr="00E80EF2">
        <w:rPr>
          <w:rStyle w:val="aff3"/>
          <w:bCs/>
        </w:rPr>
        <w:footnoteReference w:id="42"/>
      </w:r>
      <w:r w:rsidRPr="00E80EF2">
        <w:rPr>
          <w:rFonts w:hint="eastAsia"/>
        </w:rPr>
        <w:t>一文指</w:t>
      </w:r>
      <w:r w:rsidRPr="00E80EF2">
        <w:rPr>
          <w:rFonts w:hint="eastAsia"/>
        </w:rPr>
        <w:lastRenderedPageBreak/>
        <w:t>出：</w:t>
      </w:r>
    </w:p>
    <w:p w14:paraId="72E48908" w14:textId="77777777" w:rsidR="00B7173B" w:rsidRPr="00E80EF2" w:rsidRDefault="00B7173B" w:rsidP="00B7173B">
      <w:pPr>
        <w:pStyle w:val="5"/>
      </w:pPr>
      <w:r w:rsidRPr="00E80EF2">
        <w:rPr>
          <w:rFonts w:hint="eastAsia"/>
        </w:rPr>
        <w:t>遴選委員會是高等教育共享決策管理模式的重要工具，有效的遴選委員會可以為決策做出重大貢獻，而每個人都期望成為遴選委員會的成員，因此需確保主要利益相關者團體具有代表性，而多數人認為遴選委員會成員不應超過9名。</w:t>
      </w:r>
    </w:p>
    <w:p w14:paraId="4469FF9A" w14:textId="77777777" w:rsidR="00B7173B" w:rsidRPr="00E80EF2" w:rsidRDefault="00B7173B" w:rsidP="00B7173B">
      <w:pPr>
        <w:pStyle w:val="5"/>
      </w:pPr>
      <w:r w:rsidRPr="00E80EF2">
        <w:rPr>
          <w:rFonts w:hint="eastAsia"/>
        </w:rPr>
        <w:t>高等教育遴選都必須從對多樣性，公平和包容性的明確承諾開始，決策共識是每個遴選委員會的目標。實現這一理想不僅僅取決於任何一個因素，而取決於委員會的領導者。遴選委員會之工作進度，並不會因分歧和激烈的辯論而推遲，實際上亦鼓勵進行討論，並確保個人觀點和想法能夠充分表達。</w:t>
      </w:r>
    </w:p>
    <w:p w14:paraId="317F8EFD" w14:textId="77777777" w:rsidR="00B7173B" w:rsidRPr="00E80EF2" w:rsidRDefault="00B7173B" w:rsidP="00B7173B">
      <w:pPr>
        <w:pStyle w:val="5"/>
      </w:pPr>
      <w:r w:rsidRPr="00E80EF2">
        <w:rPr>
          <w:rFonts w:hint="eastAsia"/>
        </w:rPr>
        <w:t>以下三點係最有效遴選委員會的指標：</w:t>
      </w:r>
    </w:p>
    <w:p w14:paraId="059D43CD" w14:textId="77777777" w:rsidR="00B7173B" w:rsidRPr="00E80EF2" w:rsidRDefault="00A31D42" w:rsidP="00B7173B">
      <w:pPr>
        <w:pStyle w:val="6"/>
        <w:ind w:left="2552" w:hanging="851"/>
      </w:pPr>
      <w:r w:rsidRPr="00E80EF2">
        <w:rPr>
          <w:rFonts w:hint="eastAsia"/>
        </w:rPr>
        <w:t>使命感</w:t>
      </w:r>
      <w:r w:rsidR="00B7173B" w:rsidRPr="00E80EF2">
        <w:rPr>
          <w:rFonts w:hint="eastAsia"/>
        </w:rPr>
        <w:t>：對遴選過程、結果和新領導者的成功負有責任感。</w:t>
      </w:r>
    </w:p>
    <w:p w14:paraId="7D3EB250" w14:textId="77777777" w:rsidR="00B7173B" w:rsidRPr="00E80EF2" w:rsidRDefault="00B7173B" w:rsidP="00B7173B">
      <w:pPr>
        <w:pStyle w:val="6"/>
        <w:ind w:left="2552" w:hanging="851"/>
      </w:pPr>
      <w:r w:rsidRPr="00E80EF2">
        <w:rPr>
          <w:rFonts w:hint="eastAsia"/>
        </w:rPr>
        <w:t>參與度：遴委會成員承諾做好工作，並充分參與遴選過程的每個步驟。</w:t>
      </w:r>
    </w:p>
    <w:p w14:paraId="694B92A8" w14:textId="77777777" w:rsidR="00B7173B" w:rsidRPr="00E80EF2" w:rsidRDefault="00B7173B" w:rsidP="00B7173B">
      <w:pPr>
        <w:pStyle w:val="6"/>
        <w:ind w:left="2552" w:hanging="851"/>
      </w:pPr>
      <w:r w:rsidRPr="00E80EF2">
        <w:rPr>
          <w:rFonts w:hint="eastAsia"/>
        </w:rPr>
        <w:t>信任：一種信心和保證感，相信其他遴委會委員及成員。</w:t>
      </w:r>
    </w:p>
    <w:p w14:paraId="134630F1" w14:textId="77777777" w:rsidR="00B7173B" w:rsidRPr="00E80EF2" w:rsidRDefault="00B7173B" w:rsidP="00B7173B">
      <w:pPr>
        <w:pStyle w:val="5"/>
      </w:pPr>
      <w:r w:rsidRPr="00E80EF2">
        <w:rPr>
          <w:rFonts w:hint="eastAsia"/>
        </w:rPr>
        <w:t>有效能的遴選委員會擁有支配遴選必要文件的所有權，成員亦積極參與遴選流程所有步驟，遴委會將負責蒐集和審查關於候選人的所有資訊並提出建議。</w:t>
      </w:r>
    </w:p>
    <w:p w14:paraId="06D05556" w14:textId="77777777" w:rsidR="00B7173B" w:rsidRPr="00E80EF2" w:rsidRDefault="001014D9" w:rsidP="00DD2102">
      <w:pPr>
        <w:pStyle w:val="3"/>
        <w:rPr>
          <w:rFonts w:ascii="Times New Roman" w:hAnsi="Times New Roman"/>
        </w:rPr>
      </w:pPr>
      <w:bookmarkStart w:id="387" w:name="_Toc59614412"/>
      <w:bookmarkStart w:id="388" w:name="_Toc59620730"/>
      <w:bookmarkStart w:id="389" w:name="_Toc60671418"/>
      <w:bookmarkStart w:id="390" w:name="_Toc65589197"/>
      <w:bookmarkStart w:id="391" w:name="_Toc66115395"/>
      <w:bookmarkStart w:id="392" w:name="_Toc68100154"/>
      <w:bookmarkStart w:id="393" w:name="_Toc70170656"/>
      <w:bookmarkStart w:id="394" w:name="_Toc71269815"/>
      <w:bookmarkStart w:id="395" w:name="_Toc72762797"/>
      <w:bookmarkStart w:id="396" w:name="_Toc72767643"/>
      <w:bookmarkStart w:id="397" w:name="_Toc75269921"/>
      <w:bookmarkStart w:id="398" w:name="_Toc75271814"/>
      <w:bookmarkStart w:id="399" w:name="_Toc78707025"/>
      <w:r w:rsidRPr="00E80EF2">
        <w:rPr>
          <w:rFonts w:hint="eastAsia"/>
        </w:rPr>
        <w:t>有關「現行機制是否不利於</w:t>
      </w:r>
      <w:r w:rsidR="00045E42" w:rsidRPr="00E80EF2">
        <w:rPr>
          <w:rFonts w:hint="eastAsia"/>
        </w:rPr>
        <w:t>確屬適合之治校人才</w:t>
      </w:r>
      <w:r w:rsidRPr="00E80EF2">
        <w:rPr>
          <w:rFonts w:hint="eastAsia"/>
        </w:rPr>
        <w:t>參與校長遴選」之議題，未見教育部就問題核心說明，另教育部說明</w:t>
      </w:r>
      <w:bookmarkEnd w:id="387"/>
      <w:bookmarkEnd w:id="388"/>
      <w:bookmarkEnd w:id="389"/>
      <w:bookmarkEnd w:id="390"/>
      <w:bookmarkEnd w:id="391"/>
      <w:r w:rsidRPr="00E80EF2">
        <w:rPr>
          <w:rFonts w:hint="eastAsia"/>
        </w:rPr>
        <w:t>要以</w:t>
      </w:r>
      <w:r w:rsidRPr="00E80EF2">
        <w:rPr>
          <w:rStyle w:val="aff3"/>
        </w:rPr>
        <w:footnoteReference w:id="43"/>
      </w:r>
      <w:r w:rsidRPr="00E80EF2">
        <w:rPr>
          <w:rFonts w:hint="eastAsia"/>
        </w:rPr>
        <w:t>，校長人選應非近親繁</w:t>
      </w:r>
      <w:r w:rsidRPr="00E80EF2">
        <w:rPr>
          <w:rFonts w:hint="eastAsia"/>
        </w:rPr>
        <w:lastRenderedPageBreak/>
        <w:t>殖，宜借鏡其他國外大學校長遴選制度規範，作為日後研議策進之參考相關檢討增修之參考，並廣泛蒐集各界對大學自主、遴委會獨立行使職權之制度精神等意見通盤考量評估，而現行大學校長遴選校內教師參與本校校長遴選之意願相對為高：</w:t>
      </w:r>
      <w:bookmarkEnd w:id="392"/>
      <w:bookmarkEnd w:id="393"/>
      <w:bookmarkEnd w:id="394"/>
      <w:bookmarkEnd w:id="395"/>
      <w:bookmarkEnd w:id="396"/>
      <w:bookmarkEnd w:id="397"/>
      <w:bookmarkEnd w:id="398"/>
      <w:bookmarkEnd w:id="399"/>
    </w:p>
    <w:p w14:paraId="0166782C" w14:textId="77777777" w:rsidR="00B7173B" w:rsidRPr="00E80EF2" w:rsidRDefault="00B7173B" w:rsidP="0025753E">
      <w:pPr>
        <w:pStyle w:val="4"/>
      </w:pPr>
      <w:r w:rsidRPr="00E80EF2">
        <w:rPr>
          <w:rFonts w:hint="eastAsia"/>
        </w:rPr>
        <w:t>有關「現行校長遴選對校長條件與資格」等問題，教育部人事處陳處長焜元表示，「遴選」係藉由邀請社會上頂尖或對學校治理有獨</w:t>
      </w:r>
      <w:r w:rsidR="00FF03CE" w:rsidRPr="00E80EF2">
        <w:rPr>
          <w:rFonts w:hint="eastAsia"/>
        </w:rPr>
        <w:t>到</w:t>
      </w:r>
      <w:r w:rsidRPr="00E80EF2">
        <w:rPr>
          <w:rFonts w:hint="eastAsia"/>
        </w:rPr>
        <w:t>看法者擔任校長，校長人選應非近親繁殖，應參照國外有突破的作法。</w:t>
      </w:r>
    </w:p>
    <w:p w14:paraId="531CDEBD" w14:textId="77777777" w:rsidR="00DD2102" w:rsidRPr="00E80EF2" w:rsidRDefault="00B7173B" w:rsidP="0025753E">
      <w:pPr>
        <w:pStyle w:val="4"/>
      </w:pPr>
      <w:r w:rsidRPr="00E80EF2">
        <w:rPr>
          <w:rFonts w:hint="eastAsia"/>
        </w:rPr>
        <w:t>有關「現行國立大學校長遴選相關規定之規範密度尚有不足之情，教育部之檢討及策進作為」，教育部之說明：「仍將持續關注實務運作之需要，滾動檢討；</w:t>
      </w:r>
      <w:r w:rsidRPr="00E80EF2">
        <w:rPr>
          <w:rFonts w:hint="eastAsia"/>
        </w:rPr>
        <w:tab/>
        <w:t>現行大學校院類型多元，各校校務發展有其獨特性與差異性，有關校長遴選相關規定之訂定，舉凡前開大院所詢遴選過程之面談機制、遴委會之職能及校長候選人治校能力評估指標等，相關檢討增修之需要，將廣泛蒐集各界對大學自主、遴委會獨立行使職權之制度精神等意見通盤考量評估。」</w:t>
      </w:r>
    </w:p>
    <w:p w14:paraId="1599DFB1" w14:textId="77777777" w:rsidR="00B7173B" w:rsidRPr="00E80EF2" w:rsidRDefault="00DD2102" w:rsidP="0025753E">
      <w:pPr>
        <w:pStyle w:val="4"/>
      </w:pPr>
      <w:r w:rsidRPr="00E80EF2">
        <w:rPr>
          <w:rFonts w:hint="eastAsia"/>
        </w:rPr>
        <w:t>透過</w:t>
      </w:r>
      <w:r w:rsidR="00B7173B" w:rsidRPr="00E80EF2">
        <w:rPr>
          <w:rFonts w:hint="eastAsia"/>
        </w:rPr>
        <w:t>不定期召開諮詢會議，針對校長遴選制度、相關遴選法規與實務運作情形進行滾動檢討與改善，</w:t>
      </w:r>
      <w:r w:rsidRPr="00E80EF2">
        <w:rPr>
          <w:rFonts w:hint="eastAsia"/>
        </w:rPr>
        <w:t>同時借鏡其他國外大學校長遴選制度規範，作為日後研議策進之參考。</w:t>
      </w:r>
    </w:p>
    <w:p w14:paraId="4B273EE0" w14:textId="77777777" w:rsidR="00B7173B" w:rsidRPr="00E80EF2" w:rsidRDefault="00FC165E" w:rsidP="0025753E">
      <w:pPr>
        <w:pStyle w:val="4"/>
      </w:pPr>
      <w:r w:rsidRPr="00E80EF2">
        <w:rPr>
          <w:rFonts w:hint="eastAsia"/>
        </w:rPr>
        <w:t>教育</w:t>
      </w:r>
      <w:r w:rsidR="00B7173B" w:rsidRPr="00E80EF2">
        <w:rPr>
          <w:rFonts w:hint="eastAsia"/>
        </w:rPr>
        <w:t>部</w:t>
      </w:r>
      <w:r w:rsidR="00DD2102" w:rsidRPr="00E80EF2">
        <w:rPr>
          <w:rFonts w:hint="eastAsia"/>
        </w:rPr>
        <w:t>另表示說明，</w:t>
      </w:r>
      <w:r w:rsidR="00B7173B" w:rsidRPr="00E80EF2">
        <w:rPr>
          <w:rFonts w:hint="eastAsia"/>
        </w:rPr>
        <w:t>校內或校外候選人，均透過遴委會本其專業及職權，進行客觀之遴選，亦給予校內候選人及校外候選人公平參與選遴</w:t>
      </w:r>
      <w:r w:rsidR="00B7173B" w:rsidRPr="00E80EF2">
        <w:rPr>
          <w:rFonts w:hint="eastAsia"/>
        </w:rPr>
        <w:lastRenderedPageBreak/>
        <w:t>之機會。至參與國立大學校長遴選之候選人，來自校內之人數比例大多高於校外，或因校內教師對於學校事務較為熟稔且瞭解，對於本校所遇問題或未來發展藍圖規劃能迅速提供改善方針或尋求相關資源，爰校內教師參與本校校長遴選之意願相對為高。</w:t>
      </w:r>
    </w:p>
    <w:p w14:paraId="3BA3EC58" w14:textId="77777777" w:rsidR="00B7173B" w:rsidRPr="00E80EF2" w:rsidRDefault="00B7173B" w:rsidP="00E9490D">
      <w:pPr>
        <w:pStyle w:val="3"/>
      </w:pPr>
      <w:bookmarkStart w:id="400" w:name="_Toc59614414"/>
      <w:bookmarkStart w:id="401" w:name="_Toc59620732"/>
      <w:bookmarkStart w:id="402" w:name="_Toc60671420"/>
      <w:bookmarkStart w:id="403" w:name="_Toc65589199"/>
      <w:bookmarkStart w:id="404" w:name="_Toc66115397"/>
      <w:bookmarkStart w:id="405" w:name="_Toc68100155"/>
      <w:bookmarkStart w:id="406" w:name="_Toc70170657"/>
      <w:bookmarkStart w:id="407" w:name="_Toc71269816"/>
      <w:bookmarkStart w:id="408" w:name="_Toc72762798"/>
      <w:bookmarkStart w:id="409" w:name="_Toc72767644"/>
      <w:bookmarkStart w:id="410" w:name="_Toc75269922"/>
      <w:bookmarkStart w:id="411" w:name="_Toc75271815"/>
      <w:bookmarkStart w:id="412" w:name="_Toc78707026"/>
      <w:r w:rsidRPr="00E80EF2">
        <w:rPr>
          <w:rFonts w:hint="eastAsia"/>
        </w:rPr>
        <w:t>綜上，現行機制不利於</w:t>
      </w:r>
      <w:r w:rsidR="00906268" w:rsidRPr="00E80EF2">
        <w:rPr>
          <w:rFonts w:hint="eastAsia"/>
        </w:rPr>
        <w:t>公立大學</w:t>
      </w:r>
      <w:r w:rsidRPr="00E80EF2">
        <w:rPr>
          <w:rFonts w:hint="eastAsia"/>
        </w:rPr>
        <w:t>廣納確屬優秀之治校人才，教育部允宜參酌相關機構之建議，對遴委會規模和組成、委員角色和職責及應行注意事項等妥適研議並檢討現行規範</w:t>
      </w:r>
      <w:r w:rsidRPr="00E80EF2">
        <w:rPr>
          <w:rFonts w:ascii="Times New Roman" w:hAnsi="Times New Roman" w:hint="eastAsia"/>
        </w:rPr>
        <w:t>，</w:t>
      </w:r>
      <w:r w:rsidRPr="00E80EF2">
        <w:rPr>
          <w:rFonts w:hint="eastAsia"/>
        </w:rPr>
        <w:t>輔導各校遴聘適當之校長人選，發揮遴委會之實質功能</w:t>
      </w:r>
      <w:r w:rsidR="007340B3" w:rsidRPr="00E80EF2">
        <w:rPr>
          <w:rFonts w:hint="eastAsia"/>
        </w:rPr>
        <w:t>以擴大選</w:t>
      </w:r>
      <w:r w:rsidRPr="00E80EF2">
        <w:rPr>
          <w:rFonts w:hint="eastAsia"/>
        </w:rPr>
        <w:t>才。</w:t>
      </w:r>
      <w:bookmarkEnd w:id="400"/>
      <w:bookmarkEnd w:id="401"/>
      <w:bookmarkEnd w:id="402"/>
      <w:bookmarkEnd w:id="403"/>
      <w:bookmarkEnd w:id="404"/>
      <w:bookmarkEnd w:id="405"/>
      <w:bookmarkEnd w:id="406"/>
      <w:bookmarkEnd w:id="407"/>
      <w:bookmarkEnd w:id="408"/>
      <w:bookmarkEnd w:id="409"/>
      <w:bookmarkEnd w:id="410"/>
      <w:bookmarkEnd w:id="411"/>
      <w:bookmarkEnd w:id="412"/>
    </w:p>
    <w:p w14:paraId="066C4C7F" w14:textId="77777777" w:rsidR="00585BA0" w:rsidRPr="00E80EF2" w:rsidRDefault="00585BA0" w:rsidP="00585BA0">
      <w:pPr>
        <w:pStyle w:val="1"/>
        <w:numPr>
          <w:ilvl w:val="0"/>
          <w:numId w:val="0"/>
        </w:numPr>
        <w:ind w:left="2381" w:hanging="2381"/>
      </w:pPr>
    </w:p>
    <w:p w14:paraId="5E885418" w14:textId="3AC1A523" w:rsidR="00653F92" w:rsidRPr="009D1F06" w:rsidRDefault="00653F92" w:rsidP="00585BA0">
      <w:pPr>
        <w:pStyle w:val="1"/>
        <w:numPr>
          <w:ilvl w:val="0"/>
          <w:numId w:val="0"/>
        </w:numPr>
        <w:ind w:left="2381" w:hanging="2381"/>
      </w:pPr>
      <w:r w:rsidRPr="009D1F06">
        <w:br w:type="page"/>
      </w:r>
    </w:p>
    <w:p w14:paraId="3DCAA92A" w14:textId="77777777" w:rsidR="007F21D7" w:rsidRPr="009D1F06" w:rsidRDefault="007F21D7" w:rsidP="007F21D7">
      <w:pPr>
        <w:pStyle w:val="1"/>
        <w:rPr>
          <w:rFonts w:ascii="Times New Roman" w:hAnsi="Times New Roman"/>
        </w:rPr>
      </w:pPr>
      <w:bookmarkStart w:id="413" w:name="_Toc78707027"/>
      <w:bookmarkStart w:id="414" w:name="_GoBack"/>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414"/>
      <w:r w:rsidRPr="009D1F06">
        <w:rPr>
          <w:rFonts w:ascii="Times New Roman" w:hAnsi="Times New Roman" w:hint="eastAsia"/>
        </w:rPr>
        <w:lastRenderedPageBreak/>
        <w:t>處理辦法</w:t>
      </w:r>
      <w:bookmarkEnd w:id="413"/>
    </w:p>
    <w:p w14:paraId="22C88C7F" w14:textId="6729E6AC" w:rsidR="007F21D7" w:rsidRPr="009D1F06" w:rsidRDefault="007F21D7" w:rsidP="00803DF2">
      <w:pPr>
        <w:pStyle w:val="2"/>
      </w:pPr>
      <w:bookmarkStart w:id="415" w:name="_Toc59614416"/>
      <w:bookmarkStart w:id="416" w:name="_Toc59620734"/>
      <w:bookmarkStart w:id="417" w:name="_Toc60671462"/>
      <w:bookmarkStart w:id="418" w:name="_Toc65589215"/>
      <w:bookmarkStart w:id="419" w:name="_Toc66115413"/>
      <w:bookmarkStart w:id="420" w:name="_Toc68100169"/>
      <w:bookmarkStart w:id="421" w:name="_Toc70170659"/>
      <w:bookmarkStart w:id="422" w:name="_Toc71269818"/>
      <w:bookmarkStart w:id="423" w:name="_Toc72762800"/>
      <w:bookmarkStart w:id="424" w:name="_Toc72767646"/>
      <w:bookmarkStart w:id="425" w:name="_Toc75269924"/>
      <w:bookmarkStart w:id="426" w:name="_Toc75271817"/>
      <w:bookmarkStart w:id="427" w:name="_Toc78707028"/>
      <w:r w:rsidRPr="009D1F06">
        <w:rPr>
          <w:rFonts w:hint="eastAsia"/>
        </w:rPr>
        <w:t>調查意見</w:t>
      </w:r>
      <w:r w:rsidR="00107BAE" w:rsidRPr="009D1F06">
        <w:rPr>
          <w:rFonts w:hint="eastAsia"/>
        </w:rPr>
        <w:t>三、</w:t>
      </w:r>
      <w:r w:rsidR="00D41149" w:rsidRPr="009D1F06">
        <w:rPr>
          <w:rFonts w:hint="eastAsia"/>
        </w:rPr>
        <w:t>四</w:t>
      </w:r>
      <w:r w:rsidRPr="009D1F06">
        <w:rPr>
          <w:rFonts w:hint="eastAsia"/>
        </w:rPr>
        <w:t>，</w:t>
      </w:r>
      <w:r w:rsidR="00545861" w:rsidRPr="009D1F06">
        <w:rPr>
          <w:rFonts w:hint="eastAsia"/>
        </w:rPr>
        <w:t>提案</w:t>
      </w:r>
      <w:r w:rsidRPr="009D1F06">
        <w:rPr>
          <w:rFonts w:hint="eastAsia"/>
        </w:rPr>
        <w:t>糾正教育部</w:t>
      </w:r>
      <w:r w:rsidR="00000294" w:rsidRPr="009D1F06">
        <w:rPr>
          <w:rFonts w:hint="eastAsia"/>
        </w:rPr>
        <w:t>，</w:t>
      </w:r>
      <w:r w:rsidRPr="009D1F06">
        <w:rPr>
          <w:rFonts w:hint="eastAsia"/>
        </w:rPr>
        <w:t>函請</w:t>
      </w:r>
      <w:r w:rsidR="00B73B6D" w:rsidRPr="009D1F06">
        <w:rPr>
          <w:rFonts w:hint="eastAsia"/>
        </w:rPr>
        <w:t>該部</w:t>
      </w:r>
      <w:r w:rsidRPr="009D1F06">
        <w:rPr>
          <w:rFonts w:hint="eastAsia"/>
        </w:rPr>
        <w:t>確實檢討改進見復。</w:t>
      </w:r>
      <w:bookmarkEnd w:id="415"/>
      <w:bookmarkEnd w:id="416"/>
      <w:bookmarkEnd w:id="417"/>
      <w:bookmarkEnd w:id="418"/>
      <w:bookmarkEnd w:id="419"/>
      <w:bookmarkEnd w:id="420"/>
      <w:bookmarkEnd w:id="421"/>
      <w:bookmarkEnd w:id="422"/>
      <w:bookmarkEnd w:id="423"/>
      <w:bookmarkEnd w:id="424"/>
      <w:bookmarkEnd w:id="425"/>
      <w:bookmarkEnd w:id="426"/>
      <w:bookmarkEnd w:id="427"/>
    </w:p>
    <w:p w14:paraId="02C2AE9F" w14:textId="7E511122" w:rsidR="00786EA3" w:rsidRPr="009D1F06" w:rsidRDefault="00786EA3" w:rsidP="00803DF2">
      <w:pPr>
        <w:pStyle w:val="2"/>
      </w:pPr>
      <w:bookmarkStart w:id="428" w:name="_Toc70170660"/>
      <w:bookmarkStart w:id="429" w:name="_Toc71269819"/>
      <w:bookmarkStart w:id="430" w:name="_Toc72762801"/>
      <w:bookmarkStart w:id="431" w:name="_Toc72767647"/>
      <w:bookmarkStart w:id="432" w:name="_Toc75269925"/>
      <w:bookmarkStart w:id="433" w:name="_Toc75271818"/>
      <w:bookmarkStart w:id="434" w:name="_Toc78707029"/>
      <w:r w:rsidRPr="009D1F06">
        <w:rPr>
          <w:rFonts w:hint="eastAsia"/>
        </w:rPr>
        <w:t>調查意見</w:t>
      </w:r>
      <w:r w:rsidR="00D41149" w:rsidRPr="009D1F06">
        <w:rPr>
          <w:rFonts w:hint="eastAsia"/>
        </w:rPr>
        <w:t>一</w:t>
      </w:r>
      <w:r w:rsidRPr="009D1F06">
        <w:rPr>
          <w:rFonts w:hint="eastAsia"/>
        </w:rPr>
        <w:t>、</w:t>
      </w:r>
      <w:r w:rsidR="00107BAE" w:rsidRPr="009D1F06">
        <w:rPr>
          <w:rFonts w:hint="eastAsia"/>
        </w:rPr>
        <w:t>二</w:t>
      </w:r>
      <w:r w:rsidR="00DC69B4" w:rsidRPr="009D1F06">
        <w:rPr>
          <w:rFonts w:hint="eastAsia"/>
        </w:rPr>
        <w:t>、</w:t>
      </w:r>
      <w:r w:rsidRPr="009D1F06">
        <w:rPr>
          <w:rFonts w:hint="eastAsia"/>
        </w:rPr>
        <w:t>五，函請教育部確實檢討改進見復。</w:t>
      </w:r>
      <w:bookmarkEnd w:id="428"/>
      <w:bookmarkEnd w:id="429"/>
      <w:bookmarkEnd w:id="430"/>
      <w:bookmarkEnd w:id="431"/>
      <w:bookmarkEnd w:id="432"/>
      <w:bookmarkEnd w:id="433"/>
      <w:bookmarkEnd w:id="434"/>
    </w:p>
    <w:p w14:paraId="01B1AC02" w14:textId="77777777" w:rsidR="00F45897" w:rsidRPr="009D1F06" w:rsidRDefault="00F45897" w:rsidP="00803DF2">
      <w:pPr>
        <w:pStyle w:val="2"/>
      </w:pPr>
      <w:bookmarkStart w:id="435" w:name="_Toc60671463"/>
      <w:bookmarkStart w:id="436" w:name="_Toc65589216"/>
      <w:bookmarkStart w:id="437" w:name="_Toc66115414"/>
      <w:bookmarkStart w:id="438" w:name="_Toc68100170"/>
      <w:bookmarkStart w:id="439" w:name="_Toc70170661"/>
      <w:bookmarkStart w:id="440" w:name="_Toc71269820"/>
      <w:bookmarkStart w:id="441" w:name="_Toc72762802"/>
      <w:bookmarkStart w:id="442" w:name="_Toc72767648"/>
      <w:bookmarkStart w:id="443" w:name="_Toc75269926"/>
      <w:bookmarkStart w:id="444" w:name="_Toc75271819"/>
      <w:bookmarkStart w:id="445" w:name="_Toc78707030"/>
      <w:r w:rsidRPr="009D1F06">
        <w:rPr>
          <w:rFonts w:hint="eastAsia"/>
        </w:rPr>
        <w:t>調查報告及糾正案文</w:t>
      </w:r>
      <w:bookmarkEnd w:id="435"/>
      <w:r w:rsidR="00982B14" w:rsidRPr="009D1F06">
        <w:rPr>
          <w:rFonts w:hint="eastAsia"/>
        </w:rPr>
        <w:t>上網公布。</w:t>
      </w:r>
      <w:bookmarkEnd w:id="436"/>
      <w:bookmarkEnd w:id="437"/>
      <w:bookmarkEnd w:id="438"/>
      <w:bookmarkEnd w:id="439"/>
      <w:bookmarkEnd w:id="440"/>
      <w:bookmarkEnd w:id="441"/>
      <w:bookmarkEnd w:id="442"/>
      <w:bookmarkEnd w:id="443"/>
      <w:bookmarkEnd w:id="444"/>
      <w:bookmarkEnd w:id="445"/>
    </w:p>
    <w:p w14:paraId="18207C95" w14:textId="2B1D5DEF" w:rsidR="007F21D7" w:rsidRPr="009D1F06" w:rsidRDefault="007F21D7" w:rsidP="000A48CC">
      <w:pPr>
        <w:pStyle w:val="2"/>
        <w:numPr>
          <w:ilvl w:val="0"/>
          <w:numId w:val="0"/>
        </w:numPr>
        <w:ind w:left="1020"/>
      </w:pPr>
    </w:p>
    <w:p w14:paraId="31581EEA" w14:textId="77777777" w:rsidR="007F21D7" w:rsidRPr="009D1F06" w:rsidRDefault="007F21D7" w:rsidP="007F21D7">
      <w:pPr>
        <w:pStyle w:val="af3"/>
        <w:kinsoku/>
        <w:autoSpaceDE w:val="0"/>
        <w:spacing w:beforeLines="50" w:before="228"/>
        <w:ind w:left="1020" w:hanging="1020"/>
        <w:rPr>
          <w:rFonts w:ascii="Times New Roman"/>
          <w:bCs/>
        </w:rPr>
      </w:pPr>
    </w:p>
    <w:p w14:paraId="1CA6D178" w14:textId="1361D03F" w:rsidR="007F21D7" w:rsidRPr="000A48CC" w:rsidRDefault="0043755E" w:rsidP="0043755E">
      <w:pPr>
        <w:pStyle w:val="af3"/>
        <w:kinsoku/>
        <w:autoSpaceDE w:val="0"/>
        <w:spacing w:beforeLines="50" w:before="228"/>
        <w:ind w:left="1260" w:hanging="1260"/>
        <w:jc w:val="center"/>
        <w:rPr>
          <w:rFonts w:ascii="Times New Roman"/>
          <w:bCs/>
          <w:sz w:val="40"/>
          <w:szCs w:val="40"/>
        </w:rPr>
      </w:pPr>
      <w:r w:rsidRPr="000A48CC">
        <w:rPr>
          <w:rFonts w:ascii="Times New Roman" w:hint="eastAsia"/>
          <w:bCs/>
          <w:sz w:val="40"/>
          <w:szCs w:val="40"/>
        </w:rPr>
        <w:t>調查委員：</w:t>
      </w:r>
      <w:r w:rsidR="000A48CC" w:rsidRPr="000A48CC">
        <w:rPr>
          <w:rFonts w:ascii="Times New Roman" w:hint="eastAsia"/>
          <w:bCs/>
          <w:sz w:val="40"/>
          <w:szCs w:val="40"/>
        </w:rPr>
        <w:t>賴振昌</w:t>
      </w:r>
    </w:p>
    <w:p w14:paraId="46BE9D6B" w14:textId="0208941A" w:rsidR="00B20CCC" w:rsidRPr="000A48CC" w:rsidRDefault="000A48CC" w:rsidP="000A48CC">
      <w:pPr>
        <w:pStyle w:val="af3"/>
        <w:kinsoku/>
        <w:autoSpaceDE w:val="0"/>
        <w:spacing w:beforeLines="50" w:before="228"/>
        <w:ind w:left="2802" w:hangingChars="667" w:hanging="2802"/>
        <w:jc w:val="center"/>
        <w:rPr>
          <w:rFonts w:ascii="Times New Roman"/>
          <w:bCs/>
          <w:sz w:val="40"/>
          <w:szCs w:val="40"/>
        </w:rPr>
      </w:pPr>
      <w:r w:rsidRPr="000A48CC">
        <w:rPr>
          <w:rFonts w:ascii="Times New Roman" w:hint="eastAsia"/>
          <w:bCs/>
          <w:sz w:val="40"/>
          <w:szCs w:val="40"/>
        </w:rPr>
        <w:t xml:space="preserve">                 </w:t>
      </w:r>
      <w:r w:rsidRPr="000A48CC">
        <w:rPr>
          <w:rFonts w:ascii="Times New Roman" w:hint="eastAsia"/>
          <w:bCs/>
          <w:sz w:val="40"/>
          <w:szCs w:val="40"/>
        </w:rPr>
        <w:t>林郁容</w:t>
      </w:r>
    </w:p>
    <w:sectPr w:rsidR="00B20CCC" w:rsidRPr="000A48CC" w:rsidSect="009574D1">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B1B28" w14:textId="77777777" w:rsidR="008D108C" w:rsidRDefault="008D108C">
      <w:r>
        <w:separator/>
      </w:r>
    </w:p>
  </w:endnote>
  <w:endnote w:type="continuationSeparator" w:id="0">
    <w:p w14:paraId="0A8907FD" w14:textId="77777777" w:rsidR="008D108C" w:rsidRDefault="008D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panose1 w:val="03000500000000000000"/>
    <w:charset w:val="88"/>
    <w:family w:val="script"/>
    <w:pitch w:val="variable"/>
    <w:sig w:usb0="800002E3"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E36D1" w14:textId="77777777" w:rsidR="008D108C" w:rsidRDefault="008D108C">
      <w:r>
        <w:separator/>
      </w:r>
    </w:p>
  </w:footnote>
  <w:footnote w:type="continuationSeparator" w:id="0">
    <w:p w14:paraId="07A2C50D" w14:textId="77777777" w:rsidR="008D108C" w:rsidRDefault="008D108C">
      <w:r>
        <w:continuationSeparator/>
      </w:r>
    </w:p>
  </w:footnote>
  <w:footnote w:id="1">
    <w:p w14:paraId="795B5E16" w14:textId="77777777" w:rsidR="00634671" w:rsidRPr="00111C56" w:rsidRDefault="00634671" w:rsidP="00D355C2">
      <w:pPr>
        <w:pStyle w:val="aff1"/>
        <w:jc w:val="both"/>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國語日報108年5月31日報導：「社論」大學校長遴選　不是選舉。網址</w:t>
      </w:r>
    </w:p>
    <w:p w14:paraId="41356801" w14:textId="77777777" w:rsidR="00634671" w:rsidRPr="00111C56" w:rsidRDefault="00634671" w:rsidP="00D355C2">
      <w:pPr>
        <w:pStyle w:val="aff1"/>
        <w:jc w:val="both"/>
        <w:rPr>
          <w:color w:val="000000" w:themeColor="text1"/>
        </w:rPr>
      </w:pPr>
      <w:r w:rsidRPr="00111C56">
        <w:rPr>
          <w:color w:val="000000" w:themeColor="text1"/>
        </w:rPr>
        <w:t>https://www.mdnkids.com/search_content.asp?Serial_NO=%20112106</w:t>
      </w:r>
    </w:p>
  </w:footnote>
  <w:footnote w:id="2">
    <w:p w14:paraId="40F78C80" w14:textId="77777777" w:rsidR="00634671" w:rsidRPr="00111C56" w:rsidRDefault="00634671" w:rsidP="00886904">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管中閔當校長無疑義　台灣的大學怎麼了？，天下107年1月31日，網址：</w:t>
      </w:r>
      <w:r w:rsidRPr="00111C56">
        <w:rPr>
          <w:color w:val="000000" w:themeColor="text1"/>
        </w:rPr>
        <w:t>https://www.cw.com.tw/article/5088008</w:t>
      </w:r>
    </w:p>
  </w:footnote>
  <w:footnote w:id="3">
    <w:p w14:paraId="46417D49" w14:textId="77777777" w:rsidR="00634671" w:rsidRPr="00111C56" w:rsidRDefault="00634671" w:rsidP="00681790">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國立臺灣海洋大學校長遴選辦法、國立彰化師範大學校長遴選辦法、國立聯合大學校長遴選辦法、國立臺北教育大學校長遴選辦法、國立臺灣戲曲學院校長遴選辦法、國立臺灣大學校長遴選委員會組織及運作要點、國立政治大學校長遴選辦法、國立體育大學校長遴選辦法、國立金門大學校長遴選辦法、國立臺灣師範大學校長遴選組織及運作辦法、國立嘉義大學校長遴選辦法、國立臺北科技大學校長遴選辦法、國立陽明大學校長遴選辦法、國立臺北大學校長遴選委員會組織暨選薦辦法、國立臺北藝術大學校長遴選辦法、國立澎湖科技大學校長遴選暨續任評鑑辦法、國立雲林科技大學校長遴選辦法、國立勤益科技大學校長遴選辦法、國立中山大學校長遴選續聘及去職辦法、國立宜蘭大學校長遴選辦法、國立臺南藝術大學校長遴選要點、國立中正大學校長遴選委員會組織及運作要點、國立臺東大學校長遴選、續任及去職辦法、國立東華大學校長遴選辦法。</w:t>
      </w:r>
    </w:p>
  </w:footnote>
  <w:footnote w:id="4">
    <w:p w14:paraId="77B488AF" w14:textId="77777777" w:rsidR="00634671" w:rsidRPr="00111C56" w:rsidRDefault="00634671" w:rsidP="00653F92">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ascii="Times New Roman"/>
          <w:color w:val="000000" w:themeColor="text1"/>
        </w:rPr>
        <w:t>教育部人事處承辦人</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23</w:t>
      </w:r>
      <w:r w:rsidRPr="00111C56">
        <w:rPr>
          <w:rFonts w:ascii="Times New Roman"/>
          <w:color w:val="000000" w:themeColor="text1"/>
        </w:rPr>
        <w:t>日上午</w:t>
      </w:r>
      <w:r w:rsidRPr="00111C56">
        <w:rPr>
          <w:rFonts w:ascii="Times New Roman"/>
          <w:color w:val="000000" w:themeColor="text1"/>
        </w:rPr>
        <w:t>9</w:t>
      </w:r>
      <w:r w:rsidRPr="00111C56">
        <w:rPr>
          <w:rFonts w:ascii="Times New Roman"/>
          <w:color w:val="000000" w:themeColor="text1"/>
        </w:rPr>
        <w:t>時</w:t>
      </w:r>
      <w:r w:rsidRPr="00111C56">
        <w:rPr>
          <w:rFonts w:ascii="Times New Roman"/>
          <w:color w:val="000000" w:themeColor="text1"/>
        </w:rPr>
        <w:t>47</w:t>
      </w:r>
      <w:r w:rsidRPr="00111C56">
        <w:rPr>
          <w:rFonts w:ascii="Times New Roman"/>
          <w:color w:val="000000" w:themeColor="text1"/>
        </w:rPr>
        <w:t>分電子郵件；教育部</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25</w:t>
      </w:r>
      <w:r w:rsidRPr="00111C56">
        <w:rPr>
          <w:rFonts w:ascii="Times New Roman"/>
          <w:color w:val="000000" w:themeColor="text1"/>
        </w:rPr>
        <w:t>日臺教人（二）字第</w:t>
      </w:r>
      <w:r w:rsidRPr="00111C56">
        <w:rPr>
          <w:rFonts w:ascii="Times New Roman"/>
          <w:color w:val="000000" w:themeColor="text1"/>
        </w:rPr>
        <w:t>1090179364</w:t>
      </w:r>
      <w:r w:rsidRPr="00111C56">
        <w:rPr>
          <w:rFonts w:ascii="Times New Roman"/>
          <w:color w:val="000000" w:themeColor="text1"/>
        </w:rPr>
        <w:t>號函。</w:t>
      </w:r>
    </w:p>
  </w:footnote>
  <w:footnote w:id="5">
    <w:p w14:paraId="53CA8693" w14:textId="5F389F3C" w:rsidR="00634671" w:rsidRDefault="00634671">
      <w:pPr>
        <w:pStyle w:val="aff1"/>
      </w:pPr>
      <w:r>
        <w:rPr>
          <w:rStyle w:val="aff3"/>
        </w:rPr>
        <w:footnoteRef/>
      </w:r>
      <w:r>
        <w:t xml:space="preserve"> </w:t>
      </w:r>
      <w:r w:rsidRPr="004E4446">
        <w:rPr>
          <w:rFonts w:hint="eastAsia"/>
        </w:rPr>
        <w:t>現行教育人員任用條例第10條第1項已就大學校長應具備之學術經歷及行政經歷訂有基本條件，又同條第3項規定，學校得因校務發展及特殊專業需求，另定資格條件，並於組織規程中明定。</w:t>
      </w:r>
    </w:p>
  </w:footnote>
  <w:footnote w:id="6">
    <w:p w14:paraId="614ADB2C" w14:textId="77777777" w:rsidR="00634671" w:rsidRPr="00111C56" w:rsidRDefault="00634671" w:rsidP="004156A0">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大學法第9條規定：</w:t>
      </w:r>
    </w:p>
    <w:p w14:paraId="0FC70D57" w14:textId="77777777" w:rsidR="00634671" w:rsidRPr="00111C56" w:rsidRDefault="00634671" w:rsidP="004156A0">
      <w:pPr>
        <w:pStyle w:val="aff1"/>
        <w:ind w:leftChars="75" w:left="255"/>
        <w:rPr>
          <w:color w:val="000000" w:themeColor="text1"/>
        </w:rPr>
      </w:pPr>
      <w:r w:rsidRPr="00111C56">
        <w:rPr>
          <w:rFonts w:hint="eastAsia"/>
          <w:color w:val="000000" w:themeColor="text1"/>
        </w:rPr>
        <w:t>新任公立大學校長之產生，應於現任校長任期屆滿十個月前，由學校組成校長遴選委員會，經公開徵求程序遴選出校長後，由教育部或各該所屬地方政府聘任之。</w:t>
      </w:r>
    </w:p>
    <w:p w14:paraId="62577ABA" w14:textId="77777777" w:rsidR="00634671" w:rsidRPr="00111C56" w:rsidRDefault="00634671" w:rsidP="004156A0">
      <w:pPr>
        <w:pStyle w:val="aff1"/>
        <w:ind w:leftChars="75" w:left="255"/>
        <w:rPr>
          <w:color w:val="000000" w:themeColor="text1"/>
        </w:rPr>
      </w:pPr>
      <w:r w:rsidRPr="00111C56">
        <w:rPr>
          <w:rFonts w:hint="eastAsia"/>
          <w:color w:val="000000" w:themeColor="text1"/>
        </w:rPr>
        <w:t>前項委員會各類成員之比例與產生方式如下：</w:t>
      </w:r>
    </w:p>
    <w:p w14:paraId="510C0D48" w14:textId="77777777" w:rsidR="00634671" w:rsidRPr="00111C56" w:rsidRDefault="00634671" w:rsidP="004156A0">
      <w:pPr>
        <w:pStyle w:val="aff1"/>
        <w:ind w:leftChars="75" w:left="255"/>
        <w:rPr>
          <w:color w:val="000000" w:themeColor="text1"/>
        </w:rPr>
      </w:pPr>
      <w:r w:rsidRPr="00111C56">
        <w:rPr>
          <w:rFonts w:hint="eastAsia"/>
          <w:color w:val="000000" w:themeColor="text1"/>
        </w:rPr>
        <w:t xml:space="preserve">　一、學校校務會議推選之學校代表占全體委員總額五分之二。</w:t>
      </w:r>
    </w:p>
    <w:p w14:paraId="56666995" w14:textId="77777777" w:rsidR="00634671" w:rsidRPr="00111C56" w:rsidRDefault="00634671" w:rsidP="004156A0">
      <w:pPr>
        <w:pStyle w:val="aff1"/>
        <w:ind w:leftChars="75" w:left="255"/>
        <w:rPr>
          <w:color w:val="000000" w:themeColor="text1"/>
        </w:rPr>
      </w:pPr>
      <w:r w:rsidRPr="00111C56">
        <w:rPr>
          <w:rFonts w:hint="eastAsia"/>
          <w:color w:val="000000" w:themeColor="text1"/>
        </w:rPr>
        <w:t xml:space="preserve">　二、學校推薦校友代表及社會公正人士占全體委員總額五分之二。</w:t>
      </w:r>
    </w:p>
    <w:p w14:paraId="31ED5E95" w14:textId="77777777" w:rsidR="00634671" w:rsidRPr="00111C56" w:rsidRDefault="00634671" w:rsidP="004156A0">
      <w:pPr>
        <w:pStyle w:val="aff1"/>
        <w:ind w:leftChars="75" w:left="255"/>
        <w:rPr>
          <w:color w:val="000000" w:themeColor="text1"/>
        </w:rPr>
      </w:pPr>
      <w:r w:rsidRPr="00111C56">
        <w:rPr>
          <w:rFonts w:hint="eastAsia"/>
          <w:color w:val="000000" w:themeColor="text1"/>
        </w:rPr>
        <w:t xml:space="preserve">　三、其餘委員由教育部或各該所屬地方政府遴派之代表擔任之。</w:t>
      </w:r>
    </w:p>
    <w:p w14:paraId="7A5251B8" w14:textId="77777777" w:rsidR="00634671" w:rsidRPr="00111C56" w:rsidRDefault="00634671" w:rsidP="004156A0">
      <w:pPr>
        <w:pStyle w:val="aff1"/>
        <w:ind w:leftChars="75" w:left="255"/>
        <w:rPr>
          <w:color w:val="000000" w:themeColor="text1"/>
        </w:rPr>
      </w:pPr>
      <w:r w:rsidRPr="00111C56">
        <w:rPr>
          <w:rFonts w:hint="eastAsia"/>
          <w:color w:val="000000" w:themeColor="text1"/>
        </w:rPr>
        <w:t>公立大學校長遴選委員會之組織、運作及其他應遵行事項之辦法，國立者，由教育部定之；直轄市立、縣（市）立者，由各該所屬地方政府定之。私立大學校長由董事會組織遴選委員會遴選，經董事會圈選，報請教育部核准聘任之。</w:t>
      </w:r>
    </w:p>
    <w:p w14:paraId="4315E6A5" w14:textId="77777777" w:rsidR="00634671" w:rsidRPr="00111C56" w:rsidRDefault="00634671" w:rsidP="004156A0">
      <w:pPr>
        <w:pStyle w:val="aff1"/>
        <w:ind w:leftChars="75" w:left="255"/>
        <w:rPr>
          <w:color w:val="000000" w:themeColor="text1"/>
        </w:rPr>
      </w:pPr>
      <w:r w:rsidRPr="00111C56">
        <w:rPr>
          <w:rFonts w:hint="eastAsia"/>
          <w:color w:val="000000" w:themeColor="text1"/>
        </w:rPr>
        <w:t>公立大學校長任期四年，期滿得續聘；其續聘之程序、次數及任期未屆滿前之去職方式，由大學組織規程定之；私立大學校長之任期及續聘，由大學組織規程定之。</w:t>
      </w:r>
    </w:p>
    <w:p w14:paraId="3A3E29E0" w14:textId="77777777" w:rsidR="00634671" w:rsidRPr="00111C56" w:rsidRDefault="00634671" w:rsidP="004156A0">
      <w:pPr>
        <w:pStyle w:val="aff1"/>
        <w:ind w:leftChars="75" w:left="255"/>
        <w:rPr>
          <w:color w:val="000000" w:themeColor="text1"/>
        </w:rPr>
      </w:pPr>
      <w:r w:rsidRPr="00111C56">
        <w:rPr>
          <w:rFonts w:hint="eastAsia"/>
          <w:color w:val="000000" w:themeColor="text1"/>
        </w:rPr>
        <w:t>教育部及各該所屬地方政府應於校長聘期屆滿十個月前進行評鑑，作為大學決定是否續聘之參考。</w:t>
      </w:r>
    </w:p>
    <w:p w14:paraId="7DD9395C" w14:textId="77777777" w:rsidR="00634671" w:rsidRPr="00111C56" w:rsidRDefault="00634671" w:rsidP="004156A0">
      <w:pPr>
        <w:pStyle w:val="aff1"/>
        <w:ind w:leftChars="75" w:left="255"/>
        <w:rPr>
          <w:color w:val="000000" w:themeColor="text1"/>
        </w:rPr>
      </w:pPr>
      <w:r w:rsidRPr="00111C56">
        <w:rPr>
          <w:rFonts w:hint="eastAsia"/>
          <w:color w:val="000000" w:themeColor="text1"/>
        </w:rPr>
        <w:t>本法修正施行前，公立大學或教育部已依修正前之第六條第二項規定，組成校長遴選委員會進行校長遴選作業者，得繼續辦理校長遴選作業至校長經教育部完成遴聘時為止；其任期依各大學原有規定辦理。</w:t>
      </w:r>
    </w:p>
  </w:footnote>
  <w:footnote w:id="7">
    <w:p w14:paraId="117A671A" w14:textId="77777777" w:rsidR="00634671" w:rsidRPr="00111C56" w:rsidRDefault="00634671" w:rsidP="007A0417">
      <w:pPr>
        <w:pStyle w:val="aff1"/>
        <w:ind w:left="180" w:hanging="180"/>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教育部（</w:t>
      </w:r>
      <w:r w:rsidRPr="00111C56">
        <w:rPr>
          <w:color w:val="000000" w:themeColor="text1"/>
        </w:rPr>
        <w:t>2017</w:t>
      </w:r>
      <w:r w:rsidRPr="00111C56">
        <w:rPr>
          <w:rFonts w:hint="eastAsia"/>
          <w:color w:val="000000" w:themeColor="text1"/>
        </w:rPr>
        <w:t>）。</w:t>
      </w:r>
      <w:r w:rsidRPr="00111C56">
        <w:rPr>
          <w:rFonts w:hint="eastAsia"/>
          <w:b/>
          <w:color w:val="000000" w:themeColor="text1"/>
        </w:rPr>
        <w:t>國立大學校長遴選作業參考彙編</w:t>
      </w:r>
      <w:r w:rsidRPr="00111C56">
        <w:rPr>
          <w:rFonts w:hint="eastAsia"/>
          <w:color w:val="000000" w:themeColor="text1"/>
        </w:rPr>
        <w:t>。臺北市：教育部。</w:t>
      </w:r>
    </w:p>
  </w:footnote>
  <w:footnote w:id="8">
    <w:p w14:paraId="1FD1FA7B" w14:textId="77777777" w:rsidR="00634671" w:rsidRPr="00111C56" w:rsidRDefault="00634671" w:rsidP="003B04E8">
      <w:pPr>
        <w:pStyle w:val="aff1"/>
        <w:rPr>
          <w:color w:val="000000" w:themeColor="text1"/>
        </w:rPr>
      </w:pPr>
      <w:r w:rsidRPr="00111C56">
        <w:rPr>
          <w:rStyle w:val="aff3"/>
          <w:color w:val="000000" w:themeColor="text1"/>
        </w:rPr>
        <w:footnoteRef/>
      </w:r>
      <w:r w:rsidRPr="00111C56">
        <w:rPr>
          <w:rFonts w:hint="eastAsia"/>
          <w:color w:val="000000" w:themeColor="text1"/>
        </w:rPr>
        <w:t xml:space="preserve"> 國立大學校長遴選作業爭議案例</w:t>
      </w:r>
    </w:p>
    <w:p w14:paraId="558316B3" w14:textId="77777777" w:rsidR="00634671" w:rsidRPr="00111C56" w:rsidRDefault="00634671" w:rsidP="003B04E8">
      <w:pPr>
        <w:pStyle w:val="aff1"/>
        <w:rPr>
          <w:color w:val="000000" w:themeColor="text1"/>
        </w:rPr>
      </w:pPr>
      <w:r w:rsidRPr="00111C56">
        <w:rPr>
          <w:rFonts w:hint="eastAsia"/>
          <w:color w:val="000000" w:themeColor="text1"/>
        </w:rPr>
        <w:t>1、校長遴選委員會於徵選公告後改變遴選之票決規則。</w:t>
      </w:r>
    </w:p>
    <w:p w14:paraId="210ABEF3" w14:textId="77777777" w:rsidR="00634671" w:rsidRPr="00111C56" w:rsidRDefault="00634671" w:rsidP="003B04E8">
      <w:pPr>
        <w:pStyle w:val="aff1"/>
        <w:rPr>
          <w:color w:val="000000" w:themeColor="text1"/>
        </w:rPr>
      </w:pPr>
      <w:r w:rsidRPr="00111C56">
        <w:rPr>
          <w:color w:val="000000" w:themeColor="text1"/>
        </w:rPr>
        <w:t>2</w:t>
      </w:r>
      <w:r w:rsidRPr="00111C56">
        <w:rPr>
          <w:rFonts w:hint="eastAsia"/>
          <w:color w:val="000000" w:themeColor="text1"/>
        </w:rPr>
        <w:t>、校務會議舉行校長遴委會之學校代表票選事宜，開會時間宜避免寒暑假期間。</w:t>
      </w:r>
    </w:p>
    <w:p w14:paraId="344C35A9" w14:textId="77777777" w:rsidR="00634671" w:rsidRPr="00111C56" w:rsidRDefault="00634671" w:rsidP="003B04E8">
      <w:pPr>
        <w:pStyle w:val="aff1"/>
        <w:rPr>
          <w:color w:val="000000" w:themeColor="text1"/>
        </w:rPr>
      </w:pPr>
      <w:r w:rsidRPr="00111C56">
        <w:rPr>
          <w:color w:val="000000" w:themeColor="text1"/>
        </w:rPr>
        <w:t>3</w:t>
      </w:r>
      <w:r w:rsidRPr="00111C56">
        <w:rPr>
          <w:rFonts w:hint="eastAsia"/>
          <w:color w:val="000000" w:themeColor="text1"/>
        </w:rPr>
        <w:t>、遴選規定文義不清，引發爭議。</w:t>
      </w:r>
    </w:p>
    <w:p w14:paraId="6AB375E0" w14:textId="77777777" w:rsidR="00634671" w:rsidRPr="00111C56" w:rsidRDefault="00634671" w:rsidP="003B04E8">
      <w:pPr>
        <w:pStyle w:val="aff1"/>
        <w:rPr>
          <w:color w:val="000000" w:themeColor="text1"/>
        </w:rPr>
      </w:pPr>
      <w:r w:rsidRPr="00111C56">
        <w:rPr>
          <w:color w:val="000000" w:themeColor="text1"/>
        </w:rPr>
        <w:t>4</w:t>
      </w:r>
      <w:r w:rsidRPr="00111C56">
        <w:rPr>
          <w:rFonts w:hint="eastAsia"/>
          <w:color w:val="000000" w:themeColor="text1"/>
        </w:rPr>
        <w:t>、遴委會委員未全程參加會議。</w:t>
      </w:r>
    </w:p>
    <w:p w14:paraId="01BDF848" w14:textId="77777777" w:rsidR="00634671" w:rsidRPr="00111C56" w:rsidRDefault="00634671" w:rsidP="003B04E8">
      <w:pPr>
        <w:pStyle w:val="aff1"/>
        <w:rPr>
          <w:color w:val="000000" w:themeColor="text1"/>
        </w:rPr>
      </w:pPr>
      <w:r w:rsidRPr="00111C56">
        <w:rPr>
          <w:rFonts w:hint="eastAsia"/>
          <w:color w:val="000000" w:themeColor="text1"/>
        </w:rPr>
        <w:t>5、遴委會委員職務解除之要件。</w:t>
      </w:r>
    </w:p>
    <w:p w14:paraId="6FEA96D4" w14:textId="77777777" w:rsidR="00634671" w:rsidRPr="00111C56" w:rsidRDefault="00634671" w:rsidP="003B04E8">
      <w:pPr>
        <w:pStyle w:val="aff1"/>
        <w:rPr>
          <w:color w:val="000000" w:themeColor="text1"/>
        </w:rPr>
      </w:pPr>
      <w:r w:rsidRPr="00111C56">
        <w:rPr>
          <w:rFonts w:hint="eastAsia"/>
          <w:color w:val="000000" w:themeColor="text1"/>
        </w:rPr>
        <w:t>6、學校遴選辦法所訂遴委會解散之要件疑義。</w:t>
      </w:r>
    </w:p>
    <w:p w14:paraId="15A93776" w14:textId="77777777" w:rsidR="00634671" w:rsidRPr="00111C56" w:rsidRDefault="00634671" w:rsidP="003B04E8">
      <w:pPr>
        <w:pStyle w:val="aff1"/>
        <w:rPr>
          <w:color w:val="000000" w:themeColor="text1"/>
        </w:rPr>
      </w:pPr>
      <w:r w:rsidRPr="00111C56">
        <w:rPr>
          <w:color w:val="000000" w:themeColor="text1"/>
        </w:rPr>
        <w:t>7</w:t>
      </w:r>
      <w:r w:rsidRPr="00111C56">
        <w:rPr>
          <w:rFonts w:hint="eastAsia"/>
          <w:color w:val="000000" w:themeColor="text1"/>
        </w:rPr>
        <w:t>、遴選作業未依遴選規範落實執行。</w:t>
      </w:r>
    </w:p>
    <w:p w14:paraId="17C15867" w14:textId="77777777" w:rsidR="00634671" w:rsidRPr="00111C56" w:rsidRDefault="00634671" w:rsidP="003B04E8">
      <w:pPr>
        <w:pStyle w:val="aff1"/>
        <w:rPr>
          <w:color w:val="000000" w:themeColor="text1"/>
        </w:rPr>
      </w:pPr>
      <w:r w:rsidRPr="00111C56">
        <w:rPr>
          <w:color w:val="000000" w:themeColor="text1"/>
        </w:rPr>
        <w:t>8</w:t>
      </w:r>
      <w:r w:rsidRPr="00111C56">
        <w:rPr>
          <w:rFonts w:hint="eastAsia"/>
          <w:color w:val="000000" w:themeColor="text1"/>
        </w:rPr>
        <w:t>、有關學校教職員連署推薦校長候選人，後又遞補遴委會委員。</w:t>
      </w:r>
    </w:p>
    <w:p w14:paraId="6F69132C" w14:textId="77777777" w:rsidR="00634671" w:rsidRPr="00111C56" w:rsidRDefault="00634671" w:rsidP="003B04E8">
      <w:pPr>
        <w:pStyle w:val="aff1"/>
        <w:rPr>
          <w:color w:val="000000" w:themeColor="text1"/>
        </w:rPr>
      </w:pPr>
      <w:r w:rsidRPr="00111C56">
        <w:rPr>
          <w:rFonts w:hint="eastAsia"/>
          <w:color w:val="000000" w:themeColor="text1"/>
        </w:rPr>
        <w:t>9、某校未能依校長遴選辦法規定期程於校長任期屆滿前10個月組成遴委會。</w:t>
      </w:r>
    </w:p>
    <w:p w14:paraId="2D11822F" w14:textId="77777777" w:rsidR="00634671" w:rsidRPr="00111C56" w:rsidRDefault="00634671" w:rsidP="003B04E8">
      <w:pPr>
        <w:pStyle w:val="aff1"/>
        <w:rPr>
          <w:color w:val="000000" w:themeColor="text1"/>
        </w:rPr>
      </w:pPr>
      <w:r w:rsidRPr="00111C56">
        <w:rPr>
          <w:color w:val="000000" w:themeColor="text1"/>
        </w:rPr>
        <w:t>10</w:t>
      </w:r>
      <w:r w:rsidRPr="00111C56">
        <w:rPr>
          <w:rFonts w:hint="eastAsia"/>
          <w:color w:val="000000" w:themeColor="text1"/>
        </w:rPr>
        <w:t>、遴委會設置辦法未見性別比例規定。</w:t>
      </w:r>
    </w:p>
    <w:p w14:paraId="13BC2104" w14:textId="77777777" w:rsidR="00634671" w:rsidRPr="00111C56" w:rsidRDefault="00634671" w:rsidP="003B04E8">
      <w:pPr>
        <w:pStyle w:val="aff1"/>
        <w:rPr>
          <w:color w:val="000000" w:themeColor="text1"/>
        </w:rPr>
      </w:pPr>
      <w:r w:rsidRPr="00111C56">
        <w:rPr>
          <w:rFonts w:hint="eastAsia"/>
          <w:color w:val="000000" w:themeColor="text1"/>
        </w:rPr>
        <w:t>11、校務會議開會前1小時始公布遴委會候選人名單，是否符合公開及充分資訊之原則。</w:t>
      </w:r>
    </w:p>
    <w:p w14:paraId="334B450F" w14:textId="77777777" w:rsidR="00634671" w:rsidRPr="00111C56" w:rsidRDefault="00634671" w:rsidP="003B04E8">
      <w:pPr>
        <w:pStyle w:val="aff1"/>
        <w:rPr>
          <w:color w:val="000000" w:themeColor="text1"/>
        </w:rPr>
      </w:pPr>
      <w:r w:rsidRPr="00111C56">
        <w:rPr>
          <w:color w:val="000000" w:themeColor="text1"/>
        </w:rPr>
        <w:t>12</w:t>
      </w:r>
      <w:r w:rsidRPr="00111C56">
        <w:rPr>
          <w:rFonts w:hint="eastAsia"/>
          <w:color w:val="000000" w:themeColor="text1"/>
        </w:rPr>
        <w:t>、某校長候選人質疑部分候選人提供之治校理念摘要超過規定之</w:t>
      </w:r>
      <w:r w:rsidRPr="00111C56">
        <w:rPr>
          <w:color w:val="000000" w:themeColor="text1"/>
        </w:rPr>
        <w:t>500</w:t>
      </w:r>
      <w:r w:rsidRPr="00111C56">
        <w:rPr>
          <w:rFonts w:hint="eastAsia"/>
          <w:color w:val="000000" w:themeColor="text1"/>
        </w:rPr>
        <w:t>字，顯有不公。</w:t>
      </w:r>
    </w:p>
    <w:p w14:paraId="69A52989" w14:textId="77777777" w:rsidR="00634671" w:rsidRPr="00111C56" w:rsidRDefault="00634671" w:rsidP="003B04E8">
      <w:pPr>
        <w:pStyle w:val="aff1"/>
        <w:rPr>
          <w:color w:val="000000" w:themeColor="text1"/>
        </w:rPr>
      </w:pPr>
      <w:r w:rsidRPr="00111C56">
        <w:rPr>
          <w:rFonts w:hint="eastAsia"/>
          <w:color w:val="000000" w:themeColor="text1"/>
        </w:rPr>
        <w:t>13、校長候選人同意權投票，專任教師以無記名單記法投票問題。</w:t>
      </w:r>
    </w:p>
    <w:p w14:paraId="00376BDA" w14:textId="77777777" w:rsidR="00634671" w:rsidRPr="00111C56" w:rsidRDefault="00634671" w:rsidP="003B04E8">
      <w:pPr>
        <w:pStyle w:val="aff1"/>
        <w:rPr>
          <w:color w:val="000000" w:themeColor="text1"/>
        </w:rPr>
      </w:pPr>
      <w:r w:rsidRPr="00111C56">
        <w:rPr>
          <w:rFonts w:hint="eastAsia"/>
          <w:color w:val="000000" w:themeColor="text1"/>
        </w:rPr>
        <w:t>14、遴選委員會委員中，校友代表及社會公正人士身分重疊。</w:t>
      </w:r>
    </w:p>
    <w:p w14:paraId="69314011" w14:textId="77777777" w:rsidR="00634671" w:rsidRPr="00111C56" w:rsidRDefault="00634671" w:rsidP="003B04E8">
      <w:pPr>
        <w:pStyle w:val="aff1"/>
        <w:rPr>
          <w:color w:val="000000" w:themeColor="text1"/>
        </w:rPr>
      </w:pPr>
      <w:r w:rsidRPr="00111C56">
        <w:rPr>
          <w:rFonts w:hint="eastAsia"/>
          <w:color w:val="000000" w:themeColor="text1"/>
        </w:rPr>
        <w:t>15、遴選委員於遴選期間喪失原有代表身分。</w:t>
      </w:r>
    </w:p>
    <w:p w14:paraId="2173BD05" w14:textId="77777777" w:rsidR="00634671" w:rsidRPr="00111C56" w:rsidRDefault="00634671" w:rsidP="003B04E8">
      <w:pPr>
        <w:pStyle w:val="aff1"/>
        <w:rPr>
          <w:color w:val="000000" w:themeColor="text1"/>
        </w:rPr>
      </w:pPr>
      <w:r w:rsidRPr="00111C56">
        <w:rPr>
          <w:color w:val="000000" w:themeColor="text1"/>
        </w:rPr>
        <w:t>16</w:t>
      </w:r>
      <w:r w:rsidRPr="00111C56">
        <w:rPr>
          <w:rFonts w:hint="eastAsia"/>
          <w:color w:val="000000" w:themeColor="text1"/>
        </w:rPr>
        <w:t>、以單記法投票結果，最高票差一票過半數之效力疑義。</w:t>
      </w:r>
    </w:p>
    <w:p w14:paraId="70273FCE" w14:textId="77777777" w:rsidR="00634671" w:rsidRPr="00111C56" w:rsidRDefault="00634671" w:rsidP="003B04E8">
      <w:pPr>
        <w:pStyle w:val="aff1"/>
        <w:rPr>
          <w:color w:val="000000" w:themeColor="text1"/>
        </w:rPr>
      </w:pPr>
      <w:r w:rsidRPr="00111C56">
        <w:rPr>
          <w:color w:val="000000" w:themeColor="text1"/>
        </w:rPr>
        <w:t>17</w:t>
      </w:r>
      <w:r w:rsidRPr="00111C56">
        <w:rPr>
          <w:rFonts w:hint="eastAsia"/>
          <w:color w:val="000000" w:themeColor="text1"/>
        </w:rPr>
        <w:t>、選票效力疑義。</w:t>
      </w:r>
    </w:p>
    <w:p w14:paraId="2CC7BD9E" w14:textId="77777777" w:rsidR="00634671" w:rsidRPr="00111C56" w:rsidRDefault="00634671" w:rsidP="003B04E8">
      <w:pPr>
        <w:pStyle w:val="aff1"/>
        <w:rPr>
          <w:color w:val="000000" w:themeColor="text1"/>
        </w:rPr>
      </w:pPr>
      <w:r w:rsidRPr="00111C56">
        <w:rPr>
          <w:color w:val="000000" w:themeColor="text1"/>
        </w:rPr>
        <w:t>18</w:t>
      </w:r>
      <w:r w:rsidRPr="00111C56">
        <w:rPr>
          <w:rFonts w:hint="eastAsia"/>
          <w:color w:val="000000" w:themeColor="text1"/>
        </w:rPr>
        <w:t>、計票票數與領票票數差異。</w:t>
      </w:r>
    </w:p>
    <w:p w14:paraId="05C232F0" w14:textId="77777777" w:rsidR="00634671" w:rsidRPr="00111C56" w:rsidRDefault="00634671" w:rsidP="003B04E8">
      <w:pPr>
        <w:pStyle w:val="aff1"/>
        <w:rPr>
          <w:color w:val="000000" w:themeColor="text1"/>
        </w:rPr>
      </w:pPr>
      <w:r w:rsidRPr="00111C56">
        <w:rPr>
          <w:color w:val="000000" w:themeColor="text1"/>
        </w:rPr>
        <w:t>19</w:t>
      </w:r>
      <w:r w:rsidRPr="00111C56">
        <w:rPr>
          <w:rFonts w:hint="eastAsia"/>
          <w:color w:val="000000" w:themeColor="text1"/>
        </w:rPr>
        <w:t>、遴選委員可否於聽校長候選人簡報治校理念或詢答前先領取選票投票。</w:t>
      </w:r>
    </w:p>
    <w:p w14:paraId="0628E12E" w14:textId="77777777" w:rsidR="00634671" w:rsidRPr="00111C56" w:rsidRDefault="00634671" w:rsidP="003B04E8">
      <w:pPr>
        <w:pStyle w:val="aff1"/>
        <w:rPr>
          <w:color w:val="000000" w:themeColor="text1"/>
        </w:rPr>
      </w:pPr>
      <w:r w:rsidRPr="00111C56">
        <w:rPr>
          <w:rFonts w:hint="eastAsia"/>
          <w:color w:val="000000" w:themeColor="text1"/>
        </w:rPr>
        <w:t>20、系校友會是否符合校友會分會，所推薦之校長候選人資格疑義。</w:t>
      </w:r>
    </w:p>
  </w:footnote>
  <w:footnote w:id="9">
    <w:p w14:paraId="695359D4"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教</w:t>
      </w:r>
      <w:r w:rsidRPr="00111C56">
        <w:rPr>
          <w:rFonts w:ascii="Times New Roman"/>
          <w:color w:val="000000" w:themeColor="text1"/>
        </w:rPr>
        <w:t>育部</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10</w:t>
      </w:r>
      <w:r w:rsidRPr="00111C56">
        <w:rPr>
          <w:rFonts w:ascii="Times New Roman"/>
          <w:color w:val="000000" w:themeColor="text1"/>
        </w:rPr>
        <w:t>月</w:t>
      </w:r>
      <w:r w:rsidRPr="00111C56">
        <w:rPr>
          <w:rFonts w:ascii="Times New Roman"/>
          <w:color w:val="000000" w:themeColor="text1"/>
        </w:rPr>
        <w:t>21</w:t>
      </w:r>
      <w:r w:rsidRPr="00111C56">
        <w:rPr>
          <w:rFonts w:ascii="Times New Roman"/>
          <w:color w:val="000000" w:themeColor="text1"/>
        </w:rPr>
        <w:t>日臺教人（二）字第</w:t>
      </w:r>
      <w:r w:rsidRPr="00111C56">
        <w:rPr>
          <w:rFonts w:ascii="Times New Roman"/>
          <w:color w:val="000000" w:themeColor="text1"/>
        </w:rPr>
        <w:t>1090145847</w:t>
      </w:r>
      <w:r w:rsidRPr="00111C56">
        <w:rPr>
          <w:rFonts w:ascii="Times New Roman"/>
          <w:color w:val="000000" w:themeColor="text1"/>
        </w:rPr>
        <w:t>號函。</w:t>
      </w:r>
    </w:p>
  </w:footnote>
  <w:footnote w:id="10">
    <w:p w14:paraId="3DAA1C17" w14:textId="77777777" w:rsidR="00634671" w:rsidRPr="00111C56" w:rsidRDefault="00634671" w:rsidP="00941D68">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同前註。</w:t>
      </w:r>
    </w:p>
  </w:footnote>
  <w:footnote w:id="11">
    <w:p w14:paraId="420484C8"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同前註。</w:t>
      </w:r>
    </w:p>
  </w:footnote>
  <w:footnote w:id="12">
    <w:p w14:paraId="4266D21C" w14:textId="77777777" w:rsidR="00634671" w:rsidRPr="00111C56" w:rsidRDefault="00634671" w:rsidP="008A107F">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新前景公民智庫2019年3月25日「臺大校長遴選檢討報告（一）遴選委員會的問題、檢討及建議」：「目前大學將辦理校長遴選的責任完全交給校長遴選委員會，遴選委員會缺乏監督執行機制，係當前制度之最大漏洞，也是遴選連續產生爭議的主因之一</w:t>
      </w:r>
      <w:r w:rsidRPr="00111C56">
        <w:rPr>
          <w:rFonts w:hAnsi="標楷體" w:hint="eastAsia"/>
          <w:color w:val="000000" w:themeColor="text1"/>
        </w:rPr>
        <w:t>……</w:t>
      </w:r>
      <w:r w:rsidRPr="00111C56">
        <w:rPr>
          <w:rFonts w:hint="eastAsia"/>
          <w:color w:val="000000" w:themeColor="text1"/>
        </w:rPr>
        <w:t>關於國立大學校長遴選，教育部目前僅有『國立大學校長遴選委員會組織及運作辦法』，而無『遴選辦法』，應儘速建立完整的制度架構，特別需要納入校內師生參與的要素。遴選委員的行為也必須有所規範，除了要求委員保持客觀中立精神，同時也要建立監督和淘汰不適任遴委會委員的配套措施」。</w:t>
      </w:r>
    </w:p>
  </w:footnote>
  <w:footnote w:id="13">
    <w:p w14:paraId="7D9753C2" w14:textId="77777777" w:rsidR="00634671" w:rsidRPr="00111C56" w:rsidRDefault="00634671" w:rsidP="00C84298">
      <w:pPr>
        <w:pStyle w:val="aff1"/>
        <w:ind w:left="440" w:hangingChars="200" w:hanging="440"/>
        <w:rPr>
          <w:rFonts w:ascii="Times New Roman"/>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莊國</w:t>
      </w:r>
      <w:r w:rsidRPr="00111C56">
        <w:rPr>
          <w:rFonts w:ascii="Times New Roman"/>
          <w:color w:val="000000" w:themeColor="text1"/>
        </w:rPr>
        <w:t>榮（</w:t>
      </w:r>
      <w:r w:rsidRPr="00111C56">
        <w:rPr>
          <w:rFonts w:ascii="Times New Roman"/>
          <w:color w:val="000000" w:themeColor="text1"/>
        </w:rPr>
        <w:t>2020</w:t>
      </w:r>
      <w:r w:rsidRPr="00111C56">
        <w:rPr>
          <w:rFonts w:ascii="Times New Roman"/>
          <w:color w:val="000000" w:themeColor="text1"/>
        </w:rPr>
        <w:t>）。</w:t>
      </w:r>
      <w:r w:rsidRPr="00111C56">
        <w:rPr>
          <w:rFonts w:ascii="Times New Roman" w:hint="eastAsia"/>
          <w:color w:val="000000" w:themeColor="text1"/>
        </w:rPr>
        <w:t>法制工作如何兼顧理論與實務。</w:t>
      </w:r>
      <w:r w:rsidRPr="00111C56">
        <w:rPr>
          <w:rFonts w:ascii="Times New Roman" w:hint="eastAsia"/>
          <w:b/>
          <w:color w:val="000000" w:themeColor="text1"/>
        </w:rPr>
        <w:t>109</w:t>
      </w:r>
      <w:r w:rsidRPr="00111C56">
        <w:rPr>
          <w:rFonts w:ascii="Times New Roman" w:hint="eastAsia"/>
          <w:b/>
          <w:color w:val="000000" w:themeColor="text1"/>
        </w:rPr>
        <w:t>年度直轄市法制及行政救濟業務研討會手冊</w:t>
      </w:r>
      <w:r w:rsidRPr="00111C56">
        <w:rPr>
          <w:rFonts w:ascii="Times New Roman" w:hint="eastAsia"/>
          <w:color w:val="000000" w:themeColor="text1"/>
        </w:rPr>
        <w:t>。南臺科技大學，臺南市。</w:t>
      </w:r>
    </w:p>
    <w:p w14:paraId="317546A5" w14:textId="77777777" w:rsidR="00634671" w:rsidRPr="00111C56" w:rsidRDefault="00634671" w:rsidP="00C84298">
      <w:pPr>
        <w:pStyle w:val="aff1"/>
        <w:ind w:left="440" w:hangingChars="200" w:hanging="440"/>
        <w:rPr>
          <w:rFonts w:ascii="Times New Roman"/>
          <w:color w:val="000000" w:themeColor="text1"/>
        </w:rPr>
      </w:pPr>
    </w:p>
  </w:footnote>
  <w:footnote w:id="14">
    <w:p w14:paraId="7B23E382" w14:textId="77777777" w:rsidR="00634671" w:rsidRPr="00111C56" w:rsidRDefault="00634671" w:rsidP="00C84298">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109年度直轄市法制及行政救濟業務研討會手冊提及相關函釋意旨：</w:t>
      </w:r>
    </w:p>
    <w:p w14:paraId="2ADBDB94" w14:textId="77777777" w:rsidR="00634671" w:rsidRPr="00111C56" w:rsidRDefault="00634671" w:rsidP="00C84298">
      <w:pPr>
        <w:pStyle w:val="aff1"/>
        <w:rPr>
          <w:color w:val="000000" w:themeColor="text1"/>
        </w:rPr>
      </w:pPr>
      <w:r w:rsidRPr="00111C56">
        <w:rPr>
          <w:rFonts w:ascii="Times New Roman" w:hint="eastAsia"/>
          <w:color w:val="000000" w:themeColor="text1"/>
        </w:rPr>
        <w:t>教育部</w:t>
      </w:r>
      <w:r w:rsidRPr="00111C56">
        <w:rPr>
          <w:rFonts w:ascii="Times New Roman" w:hint="eastAsia"/>
          <w:color w:val="000000" w:themeColor="text1"/>
        </w:rPr>
        <w:t>96</w:t>
      </w:r>
      <w:r w:rsidRPr="00111C56">
        <w:rPr>
          <w:rFonts w:ascii="Times New Roman" w:hint="eastAsia"/>
          <w:color w:val="000000" w:themeColor="text1"/>
        </w:rPr>
        <w:t>年</w:t>
      </w:r>
      <w:r w:rsidRPr="00111C56">
        <w:rPr>
          <w:rFonts w:ascii="Times New Roman" w:hint="eastAsia"/>
          <w:color w:val="000000" w:themeColor="text1"/>
        </w:rPr>
        <w:t>4</w:t>
      </w:r>
      <w:r w:rsidRPr="00111C56">
        <w:rPr>
          <w:rFonts w:ascii="Times New Roman" w:hint="eastAsia"/>
          <w:color w:val="000000" w:themeColor="text1"/>
        </w:rPr>
        <w:t>月</w:t>
      </w:r>
      <w:r w:rsidRPr="00111C56">
        <w:rPr>
          <w:rFonts w:ascii="Times New Roman" w:hint="eastAsia"/>
          <w:color w:val="000000" w:themeColor="text1"/>
        </w:rPr>
        <w:t>30</w:t>
      </w:r>
      <w:r w:rsidRPr="00111C56">
        <w:rPr>
          <w:rFonts w:ascii="Times New Roman" w:hint="eastAsia"/>
          <w:color w:val="000000" w:themeColor="text1"/>
        </w:rPr>
        <w:t>日臺人（一）字第</w:t>
      </w:r>
      <w:r w:rsidRPr="00111C56">
        <w:rPr>
          <w:rFonts w:ascii="Times New Roman" w:hint="eastAsia"/>
          <w:color w:val="000000" w:themeColor="text1"/>
        </w:rPr>
        <w:t>0960060352</w:t>
      </w:r>
      <w:r w:rsidRPr="00111C56">
        <w:rPr>
          <w:rFonts w:ascii="Times New Roman" w:hint="eastAsia"/>
          <w:color w:val="000000" w:themeColor="text1"/>
        </w:rPr>
        <w:t>號函</w:t>
      </w:r>
      <w:r w:rsidRPr="00111C56">
        <w:rPr>
          <w:rFonts w:hint="eastAsia"/>
          <w:color w:val="000000" w:themeColor="text1"/>
        </w:rPr>
        <w:t>：「二、另各校自訂有關校長遴選之相關作業規定，僅係提供校長遴選委員會參考，上開遴選規定尚不得逾越教育人員任用條例及國立大學校長遴選委員會組織及運作辦法之規範，併予敘明。」</w:t>
      </w:r>
    </w:p>
    <w:p w14:paraId="4F837F3A" w14:textId="77777777" w:rsidR="00634671" w:rsidRPr="00111C56" w:rsidRDefault="00634671" w:rsidP="00C84298">
      <w:pPr>
        <w:pStyle w:val="aff1"/>
        <w:rPr>
          <w:color w:val="000000" w:themeColor="text1"/>
        </w:rPr>
      </w:pPr>
      <w:r w:rsidRPr="00111C56">
        <w:rPr>
          <w:rFonts w:hint="eastAsia"/>
          <w:color w:val="000000" w:themeColor="text1"/>
        </w:rPr>
        <w:t>教育部</w:t>
      </w:r>
      <w:r w:rsidRPr="00111C56">
        <w:rPr>
          <w:rFonts w:ascii="Times New Roman"/>
          <w:color w:val="000000" w:themeColor="text1"/>
        </w:rPr>
        <w:t>97</w:t>
      </w:r>
      <w:r w:rsidRPr="00111C56">
        <w:rPr>
          <w:rFonts w:ascii="Times New Roman"/>
          <w:color w:val="000000" w:themeColor="text1"/>
        </w:rPr>
        <w:t>年</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1</w:t>
      </w:r>
      <w:r w:rsidRPr="00111C56">
        <w:rPr>
          <w:rFonts w:ascii="Times New Roman"/>
          <w:color w:val="000000" w:themeColor="text1"/>
        </w:rPr>
        <w:t>日台人（一）字第</w:t>
      </w:r>
      <w:r w:rsidRPr="00111C56">
        <w:rPr>
          <w:rFonts w:ascii="Times New Roman"/>
          <w:color w:val="000000" w:themeColor="text1"/>
        </w:rPr>
        <w:t>0970219665</w:t>
      </w:r>
      <w:r w:rsidRPr="00111C56">
        <w:rPr>
          <w:rFonts w:ascii="Times New Roman"/>
          <w:color w:val="000000" w:themeColor="text1"/>
        </w:rPr>
        <w:t>號函</w:t>
      </w:r>
      <w:r w:rsidRPr="00111C56">
        <w:rPr>
          <w:rFonts w:hint="eastAsia"/>
          <w:color w:val="000000" w:themeColor="text1"/>
        </w:rPr>
        <w:t>：「二、國立大學校長遴選委員會組織及運作辦法第</w:t>
      </w:r>
      <w:r w:rsidRPr="00111C56">
        <w:rPr>
          <w:color w:val="000000" w:themeColor="text1"/>
        </w:rPr>
        <w:t>3</w:t>
      </w:r>
      <w:r w:rsidRPr="00111C56">
        <w:rPr>
          <w:rFonts w:hint="eastAsia"/>
          <w:color w:val="000000" w:themeColor="text1"/>
        </w:rPr>
        <w:t>條第</w:t>
      </w:r>
      <w:r w:rsidRPr="00111C56">
        <w:rPr>
          <w:color w:val="000000" w:themeColor="text1"/>
        </w:rPr>
        <w:t>1</w:t>
      </w:r>
      <w:r w:rsidRPr="00111C56">
        <w:rPr>
          <w:rFonts w:hint="eastAsia"/>
          <w:color w:val="000000" w:themeColor="text1"/>
        </w:rPr>
        <w:t>項：『遴委會應本獨立自主之精神執行下列任務：（一）決定候選人產生方式；（二）決定遴選程序；（三）審核候選人資格；（四）選定校長人選由學校報教育部聘任；（五）其他有關校長遴選之相關事項。』，爰校長遴選委員會應本獨立自立之精神決定候選人產生方式；至各校自訂有關校長遴選之相關作業規定，僅係提供校長遴選委員會參考。三、另校長遴選委員會如依實際需要修改校長遴選辦法有關決定候選人產生方式之條文內容，應儘量於遴選程序開始前即予定明，以免滋生爭議。」</w:t>
      </w:r>
    </w:p>
  </w:footnote>
  <w:footnote w:id="15">
    <w:p w14:paraId="02B4B256" w14:textId="77777777" w:rsidR="00634671" w:rsidRPr="00111C56" w:rsidRDefault="00634671" w:rsidP="00C84298">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研討會手冊提及教育部函釋可能產生之問題：</w:t>
      </w:r>
    </w:p>
    <w:p w14:paraId="692A2DAF" w14:textId="77777777" w:rsidR="00634671" w:rsidRPr="00111C56" w:rsidRDefault="00634671" w:rsidP="00C84298">
      <w:pPr>
        <w:pStyle w:val="aff1"/>
        <w:ind w:left="330" w:hangingChars="150" w:hanging="330"/>
        <w:rPr>
          <w:color w:val="000000" w:themeColor="text1"/>
        </w:rPr>
      </w:pPr>
      <w:r w:rsidRPr="00111C56">
        <w:rPr>
          <w:rFonts w:hint="eastAsia"/>
          <w:color w:val="000000" w:themeColor="text1"/>
        </w:rPr>
        <w:t>1、各校自訂之遴選規定「尚不得逾越教育人員任用條例及國立大學校長遴選委員會組織及運作辦法之規範。」這種觀點是正確的，因為大學自治規章不得違反法律優越原則，所以不得牴觸法律及法規命令。</w:t>
      </w:r>
    </w:p>
    <w:p w14:paraId="1227855F" w14:textId="77777777" w:rsidR="00634671" w:rsidRPr="00111C56" w:rsidRDefault="00634671" w:rsidP="00C84298">
      <w:pPr>
        <w:pStyle w:val="aff1"/>
        <w:ind w:left="330" w:hangingChars="150" w:hanging="330"/>
        <w:rPr>
          <w:color w:val="000000" w:themeColor="text1"/>
        </w:rPr>
      </w:pPr>
      <w:r w:rsidRPr="00111C56">
        <w:rPr>
          <w:color w:val="000000" w:themeColor="text1"/>
        </w:rPr>
        <w:t>2</w:t>
      </w:r>
      <w:r w:rsidRPr="00111C56">
        <w:rPr>
          <w:rFonts w:hint="eastAsia"/>
          <w:color w:val="000000" w:themeColor="text1"/>
        </w:rPr>
        <w:t>、「各校自訂有關校長遴選之相關作業規定，僅係提供校長遴選委員會參考。」這種觀點是錯誤的，因為各校校務會議自訂之校長遴選相關作業規定，是基於大學自治立法權訂定之自治規章，有拘束遴委會之效力，並非僅係提供遴委會參考。</w:t>
      </w:r>
    </w:p>
    <w:p w14:paraId="11343C1F" w14:textId="77777777" w:rsidR="00634671" w:rsidRPr="00111C56" w:rsidRDefault="00634671" w:rsidP="00C84298">
      <w:pPr>
        <w:pStyle w:val="aff1"/>
        <w:ind w:left="330" w:hangingChars="150" w:hanging="330"/>
        <w:rPr>
          <w:color w:val="000000" w:themeColor="text1"/>
        </w:rPr>
      </w:pPr>
      <w:r w:rsidRPr="00111C56">
        <w:rPr>
          <w:rFonts w:hint="eastAsia"/>
          <w:color w:val="000000" w:themeColor="text1"/>
        </w:rPr>
        <w:t>3、遴委會沒有「修改校長遴選辦法有關決定候選人產生方式之條文內容」之權限。一方面，大學法第9條第3項授權訂定法規命令之機關為教育部，該條文並無教育部得再委由遴委會訂定校長遴選規範之明文規定，故「國立大學校長遴選委員會組織及運作辦法」不得違反「禁止再委任原則」，轉授權遴委會訂定校長遴選規範，教育部當然更無權以函釋授權遴委會訂定校長遴選規範；另一方面，遴委會是任務編組，並非常設機關，不適合負責訂定校長之新聘程序。</w:t>
      </w:r>
    </w:p>
  </w:footnote>
  <w:footnote w:id="16">
    <w:p w14:paraId="1BF323FE" w14:textId="77777777" w:rsidR="00634671" w:rsidRPr="00111C56" w:rsidRDefault="00634671" w:rsidP="009143D5">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ascii="Times New Roman"/>
          <w:color w:val="000000" w:themeColor="text1"/>
        </w:rPr>
        <w:t>教育部</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4</w:t>
      </w:r>
      <w:r w:rsidRPr="00111C56">
        <w:rPr>
          <w:rFonts w:ascii="Times New Roman"/>
          <w:color w:val="000000" w:themeColor="text1"/>
        </w:rPr>
        <w:t>日下午</w:t>
      </w:r>
      <w:r w:rsidRPr="00111C56">
        <w:rPr>
          <w:rFonts w:ascii="Times New Roman"/>
          <w:color w:val="000000" w:themeColor="text1"/>
        </w:rPr>
        <w:t>03:06</w:t>
      </w:r>
      <w:r w:rsidRPr="00111C56">
        <w:rPr>
          <w:rFonts w:ascii="Times New Roman"/>
          <w:color w:val="000000" w:themeColor="text1"/>
        </w:rPr>
        <w:t>電子郵件寄達詢問書面說明資料；教育部人事處承辦人</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23</w:t>
      </w:r>
      <w:r w:rsidRPr="00111C56">
        <w:rPr>
          <w:rFonts w:ascii="Times New Roman"/>
          <w:color w:val="000000" w:themeColor="text1"/>
        </w:rPr>
        <w:t>日上午</w:t>
      </w:r>
      <w:r w:rsidRPr="00111C56">
        <w:rPr>
          <w:rFonts w:ascii="Times New Roman"/>
          <w:color w:val="000000" w:themeColor="text1"/>
        </w:rPr>
        <w:t>9</w:t>
      </w:r>
      <w:r w:rsidRPr="00111C56">
        <w:rPr>
          <w:rFonts w:ascii="Times New Roman"/>
          <w:color w:val="000000" w:themeColor="text1"/>
        </w:rPr>
        <w:t>時</w:t>
      </w:r>
      <w:r w:rsidRPr="00111C56">
        <w:rPr>
          <w:rFonts w:ascii="Times New Roman"/>
          <w:color w:val="000000" w:themeColor="text1"/>
        </w:rPr>
        <w:t>47</w:t>
      </w:r>
      <w:r w:rsidRPr="00111C56">
        <w:rPr>
          <w:rFonts w:ascii="Times New Roman"/>
          <w:color w:val="000000" w:themeColor="text1"/>
        </w:rPr>
        <w:t>分電子郵件；教育部</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25</w:t>
      </w:r>
      <w:r w:rsidRPr="00111C56">
        <w:rPr>
          <w:rFonts w:ascii="Times New Roman"/>
          <w:color w:val="000000" w:themeColor="text1"/>
        </w:rPr>
        <w:t>日臺教人（二）字第</w:t>
      </w:r>
      <w:r w:rsidRPr="00111C56">
        <w:rPr>
          <w:rFonts w:ascii="Times New Roman"/>
          <w:color w:val="000000" w:themeColor="text1"/>
        </w:rPr>
        <w:t>1090179364</w:t>
      </w:r>
      <w:r w:rsidRPr="00111C56">
        <w:rPr>
          <w:rFonts w:ascii="Times New Roman"/>
          <w:color w:val="000000" w:themeColor="text1"/>
        </w:rPr>
        <w:t>號函。</w:t>
      </w:r>
    </w:p>
  </w:footnote>
  <w:footnote w:id="17">
    <w:p w14:paraId="2A6AE648" w14:textId="77777777" w:rsidR="00634671" w:rsidRPr="00EB6371" w:rsidRDefault="00634671" w:rsidP="00065515">
      <w:pPr>
        <w:pStyle w:val="aff1"/>
        <w:rPr>
          <w:color w:val="000000" w:themeColor="text1"/>
        </w:rPr>
      </w:pPr>
      <w:r w:rsidRPr="00EB6371">
        <w:rPr>
          <w:rStyle w:val="aff3"/>
          <w:color w:val="000000" w:themeColor="text1"/>
        </w:rPr>
        <w:footnoteRef/>
      </w:r>
      <w:r w:rsidRPr="00EB6371">
        <w:rPr>
          <w:color w:val="000000" w:themeColor="text1"/>
        </w:rPr>
        <w:t xml:space="preserve"> </w:t>
      </w:r>
      <w:r w:rsidRPr="00EB6371">
        <w:rPr>
          <w:rFonts w:hint="eastAsia"/>
          <w:color w:val="000000" w:themeColor="text1"/>
        </w:rPr>
        <w:t>監察院對大專院校校長遴選程序糾紛有關事件之立案調查情形：</w:t>
      </w:r>
    </w:p>
    <w:p w14:paraId="621123B8" w14:textId="77777777" w:rsidR="00634671" w:rsidRPr="00EB6371" w:rsidRDefault="00634671" w:rsidP="00065515">
      <w:pPr>
        <w:pStyle w:val="aff1"/>
        <w:ind w:left="330" w:hangingChars="150" w:hanging="330"/>
        <w:rPr>
          <w:color w:val="000000" w:themeColor="text1"/>
        </w:rPr>
      </w:pPr>
      <w:r w:rsidRPr="00EB6371">
        <w:rPr>
          <w:rFonts w:hint="eastAsia"/>
          <w:color w:val="000000" w:themeColor="text1"/>
        </w:rPr>
        <w:t>1、國立台灣戲曲學校疑遭教育部非法干預校長遴選、杯葛學校行政與校務運作等；究有無濫權違法，認有深入瞭解之必要乙案。</w:t>
      </w:r>
    </w:p>
    <w:p w14:paraId="46943DF2" w14:textId="77777777" w:rsidR="00634671" w:rsidRPr="00EB6371" w:rsidRDefault="00634671" w:rsidP="00065515">
      <w:pPr>
        <w:pStyle w:val="aff1"/>
        <w:ind w:left="330" w:hangingChars="150" w:hanging="330"/>
        <w:rPr>
          <w:color w:val="000000" w:themeColor="text1"/>
        </w:rPr>
      </w:pPr>
      <w:r w:rsidRPr="00EB6371">
        <w:rPr>
          <w:rFonts w:hint="eastAsia"/>
          <w:color w:val="000000" w:themeColor="text1"/>
        </w:rPr>
        <w:t>2、國立陽明大學106年4月校務會議中修改校長遴選相關規定，大幅放寬被遴選者資格及變更遴選委員比例，其後10月通過校長人選，並報教育部。但該通過之校長人選並不具部頒教授資格，其學術成就認定標準備受質疑。故有關遴選委員會之組成及審議過程有無符合程序正義？況大學專業自主、低階不得高審等相關基本規範與精神，以副教授出任大學校長如何落實教授治校？諸多問題亟須解決。教育部、相關機關及學校人員有無違失或怠忽職守乙案。</w:t>
      </w:r>
    </w:p>
    <w:p w14:paraId="401944E1" w14:textId="77777777" w:rsidR="00634671" w:rsidRPr="00EB6371" w:rsidRDefault="00634671" w:rsidP="00065515">
      <w:pPr>
        <w:pStyle w:val="aff1"/>
        <w:ind w:left="330" w:hangingChars="150" w:hanging="330"/>
        <w:rPr>
          <w:color w:val="000000" w:themeColor="text1"/>
        </w:rPr>
      </w:pPr>
      <w:r w:rsidRPr="00EB6371">
        <w:rPr>
          <w:rFonts w:hint="eastAsia"/>
          <w:color w:val="000000" w:themeColor="text1"/>
        </w:rPr>
        <w:t>3、近日國立臺灣大學新任校長遴選案引發各界議論紛紛，究該校遴選過程始末為何？遴選制度是否周妥？有無人員涉有違失？又該校針對歷來教師兼職規範及實務運作詳情如何？是否積極查核作為？及教育部有無就上述相關爭議予以妥適處理及究明等情案。</w:t>
      </w:r>
    </w:p>
    <w:p w14:paraId="24744F05" w14:textId="77777777" w:rsidR="00634671" w:rsidRPr="00EB6371" w:rsidRDefault="00634671" w:rsidP="00065515">
      <w:pPr>
        <w:pStyle w:val="aff1"/>
        <w:ind w:left="330" w:hangingChars="150" w:hanging="330"/>
        <w:rPr>
          <w:color w:val="000000" w:themeColor="text1"/>
        </w:rPr>
      </w:pPr>
      <w:r w:rsidRPr="00EB6371">
        <w:rPr>
          <w:rFonts w:hint="eastAsia"/>
          <w:color w:val="000000" w:themeColor="text1"/>
        </w:rPr>
        <w:t>4、近日社會大眾對大學自治有廣泛之關注，究大學自治內涵為何？依大學法與大學自治之精神，在大學校長遴選委員會之遴選校長過程中，遴選委員會與教育部之角色各自為何？教育部對遴選委員會遴選出之校長，其應有之作為為何乙案。</w:t>
      </w:r>
    </w:p>
  </w:footnote>
  <w:footnote w:id="18">
    <w:p w14:paraId="1D084025" w14:textId="77777777" w:rsidR="00634671" w:rsidRPr="00EB6371" w:rsidRDefault="00634671" w:rsidP="00065515">
      <w:pPr>
        <w:pStyle w:val="aff1"/>
        <w:rPr>
          <w:rFonts w:ascii="Times New Roman"/>
          <w:color w:val="000000" w:themeColor="text1"/>
        </w:rPr>
      </w:pPr>
      <w:r w:rsidRPr="00EB6371">
        <w:rPr>
          <w:rStyle w:val="aff3"/>
          <w:color w:val="000000" w:themeColor="text1"/>
        </w:rPr>
        <w:footnoteRef/>
      </w:r>
      <w:r w:rsidRPr="00EB6371">
        <w:rPr>
          <w:color w:val="000000" w:themeColor="text1"/>
        </w:rPr>
        <w:t xml:space="preserve"> </w:t>
      </w:r>
      <w:r w:rsidRPr="00EB6371">
        <w:rPr>
          <w:rFonts w:hint="eastAsia"/>
          <w:color w:val="000000" w:themeColor="text1"/>
        </w:rPr>
        <w:t>教育</w:t>
      </w:r>
      <w:r w:rsidRPr="00EB6371">
        <w:rPr>
          <w:rFonts w:ascii="Times New Roman"/>
          <w:color w:val="000000" w:themeColor="text1"/>
        </w:rPr>
        <w:t>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10</w:t>
      </w:r>
      <w:r w:rsidRPr="00EB6371">
        <w:rPr>
          <w:rFonts w:ascii="Times New Roman"/>
          <w:color w:val="000000" w:themeColor="text1"/>
        </w:rPr>
        <w:t>月</w:t>
      </w:r>
      <w:r w:rsidRPr="00EB6371">
        <w:rPr>
          <w:rFonts w:ascii="Times New Roman"/>
          <w:color w:val="000000" w:themeColor="text1"/>
        </w:rPr>
        <w:t>21</w:t>
      </w:r>
      <w:r w:rsidRPr="00EB6371">
        <w:rPr>
          <w:rFonts w:ascii="Times New Roman"/>
          <w:color w:val="000000" w:themeColor="text1"/>
        </w:rPr>
        <w:t>日臺教人（二）字第</w:t>
      </w:r>
      <w:r w:rsidRPr="00EB6371">
        <w:rPr>
          <w:rFonts w:ascii="Times New Roman"/>
          <w:color w:val="000000" w:themeColor="text1"/>
        </w:rPr>
        <w:t>1090145847</w:t>
      </w:r>
      <w:r w:rsidRPr="00EB6371">
        <w:rPr>
          <w:rFonts w:ascii="Times New Roman"/>
          <w:color w:val="000000" w:themeColor="text1"/>
        </w:rPr>
        <w:t>號函。</w:t>
      </w:r>
    </w:p>
  </w:footnote>
  <w:footnote w:id="19">
    <w:p w14:paraId="3B4E4885" w14:textId="70988DC3" w:rsidR="00634671" w:rsidRPr="00EB6371" w:rsidRDefault="00634671" w:rsidP="00BF26F3">
      <w:pPr>
        <w:pStyle w:val="aff1"/>
        <w:rPr>
          <w:color w:val="000000" w:themeColor="text1"/>
        </w:rPr>
      </w:pPr>
      <w:r w:rsidRPr="00EB6371">
        <w:rPr>
          <w:rStyle w:val="aff3"/>
          <w:color w:val="000000" w:themeColor="text1"/>
        </w:rPr>
        <w:footnoteRef/>
      </w:r>
      <w:r w:rsidRPr="00EB6371">
        <w:rPr>
          <w:color w:val="000000" w:themeColor="text1"/>
        </w:rPr>
        <w:t xml:space="preserve"> </w:t>
      </w:r>
      <w:r w:rsidRPr="00EB6371">
        <w:rPr>
          <w:rFonts w:hint="eastAsia"/>
          <w:color w:val="000000" w:themeColor="text1"/>
        </w:rPr>
        <w:t>國立臺灣大學吳瑞北教授：管評五：訴願會一味偏袒原則缺乏一貫性。</w:t>
      </w:r>
    </w:p>
  </w:footnote>
  <w:footnote w:id="20">
    <w:p w14:paraId="32C725E9" w14:textId="77777777" w:rsidR="00FD367C" w:rsidRPr="00EB6371" w:rsidRDefault="00FD367C" w:rsidP="00FD367C">
      <w:pPr>
        <w:pStyle w:val="aff1"/>
        <w:rPr>
          <w:color w:val="000000" w:themeColor="text1"/>
        </w:rPr>
      </w:pPr>
      <w:r w:rsidRPr="00EB6371">
        <w:rPr>
          <w:rStyle w:val="aff3"/>
          <w:color w:val="000000" w:themeColor="text1"/>
        </w:rPr>
        <w:footnoteRef/>
      </w:r>
      <w:r w:rsidRPr="00EB6371">
        <w:rPr>
          <w:color w:val="000000" w:themeColor="text1"/>
        </w:rPr>
        <w:t xml:space="preserve"> </w:t>
      </w:r>
      <w:r w:rsidRPr="00EB6371">
        <w:rPr>
          <w:rFonts w:hint="eastAsia"/>
          <w:color w:val="000000" w:themeColor="text1"/>
        </w:rPr>
        <w:t>「國立成功大學校長遴選檢討專案小組結案報告」討論發現部分：</w:t>
      </w:r>
    </w:p>
    <w:p w14:paraId="1D0623F4" w14:textId="77777777" w:rsidR="00FD367C" w:rsidRPr="00EB6371" w:rsidRDefault="00FD367C" w:rsidP="00FD367C">
      <w:pPr>
        <w:pStyle w:val="aff1"/>
        <w:ind w:left="330" w:hangingChars="150" w:hanging="330"/>
        <w:rPr>
          <w:color w:val="000000" w:themeColor="text1"/>
        </w:rPr>
      </w:pPr>
      <w:r w:rsidRPr="00EB6371">
        <w:rPr>
          <w:rFonts w:hint="eastAsia"/>
          <w:color w:val="000000" w:themeColor="text1"/>
        </w:rPr>
        <w:t>1、校長遴選辦法修訂時可進行更縝密之討論。102年修訂辦法時之內涵、精神可與校內師生、遴選委員進行更多良性溝通，了解本校校長遴選辦法制訂之意旨。以免遴選委員忽略了新修訂辦法的進步意涵，仍採取過去舊遴選辦法的解釋和執行方式而導致爭議甚至減損了遴選程序的合法性。</w:t>
      </w:r>
    </w:p>
    <w:p w14:paraId="0F9E05FC" w14:textId="77777777" w:rsidR="00FD367C" w:rsidRPr="00EB6371" w:rsidRDefault="00FD367C" w:rsidP="00FD367C">
      <w:pPr>
        <w:pStyle w:val="aff1"/>
        <w:ind w:left="330" w:hangingChars="150" w:hanging="330"/>
        <w:rPr>
          <w:color w:val="000000" w:themeColor="text1"/>
        </w:rPr>
      </w:pPr>
      <w:r w:rsidRPr="00EB6371">
        <w:rPr>
          <w:rFonts w:hint="eastAsia"/>
          <w:color w:val="000000" w:themeColor="text1"/>
        </w:rPr>
        <w:t>2、爭議處理之方式。當時在校內提出不同意見之師生、遴委會、以及校方之間，應有更直接且具建設性之溝通管道。例如在面對不同意見並陳，可以有更公允客觀的呈現方式，以取得善意回應。</w:t>
      </w:r>
    </w:p>
    <w:p w14:paraId="3C584CD2" w14:textId="3F8C74EA" w:rsidR="00FD367C" w:rsidRPr="00EB6371" w:rsidRDefault="00FD367C" w:rsidP="00FD367C">
      <w:pPr>
        <w:pStyle w:val="aff1"/>
        <w:ind w:left="330" w:hangingChars="150" w:hanging="330"/>
        <w:rPr>
          <w:color w:val="000000" w:themeColor="text1"/>
        </w:rPr>
      </w:pPr>
      <w:r w:rsidRPr="00EB6371">
        <w:rPr>
          <w:rFonts w:hint="eastAsia"/>
          <w:color w:val="000000" w:themeColor="text1"/>
        </w:rPr>
        <w:t>3、103年校務會議曾針對遴選程序爭議，先後三次行文教育部及遴委會請求釋疑，惟函復理由仍無法取得校務會議代表全體認同。本次專案小組</w:t>
      </w:r>
      <w:r w:rsidR="009710B0">
        <w:rPr>
          <w:rFonts w:hint="eastAsia"/>
          <w:color w:val="0070C0"/>
        </w:rPr>
        <w:t>奚</w:t>
      </w:r>
      <w:r w:rsidRPr="00EB6371">
        <w:rPr>
          <w:rFonts w:hint="eastAsia"/>
          <w:color w:val="000000" w:themeColor="text1"/>
        </w:rPr>
        <w:t>心戮力，匯集各方觀點提出諸多問題，經分類綜整後再針對所列問題一一回顧過往教育部或遴委會之答復，並於105年11月17日再次函請教育部就過去未釐清處進一步釋疑。教育部於106年1月16日回函，函復內容再次引述其96年5月2日函。惟對本專案小組的提問並未具體回答，只表達請本校依權責處理。</w:t>
      </w:r>
    </w:p>
  </w:footnote>
  <w:footnote w:id="21">
    <w:p w14:paraId="22153B5E" w14:textId="0E3E5EAD" w:rsidR="00634671" w:rsidRPr="00EB6371" w:rsidRDefault="00634671" w:rsidP="00BF26F3">
      <w:pPr>
        <w:pStyle w:val="aff1"/>
        <w:rPr>
          <w:color w:val="000000" w:themeColor="text1"/>
        </w:rPr>
      </w:pPr>
      <w:r w:rsidRPr="00EB6371">
        <w:rPr>
          <w:rStyle w:val="aff3"/>
          <w:color w:val="000000" w:themeColor="text1"/>
        </w:rPr>
        <w:footnoteRef/>
      </w:r>
      <w:r w:rsidRPr="00EB6371">
        <w:rPr>
          <w:color w:val="000000" w:themeColor="text1"/>
        </w:rPr>
        <w:t xml:space="preserve"> </w:t>
      </w:r>
      <w:r w:rsidRPr="00EB6371">
        <w:rPr>
          <w:rFonts w:hint="eastAsia"/>
          <w:color w:val="000000" w:themeColor="text1"/>
        </w:rPr>
        <w:t>教育</w:t>
      </w:r>
      <w:r w:rsidRPr="00EB6371">
        <w:rPr>
          <w:rFonts w:ascii="Times New Roman"/>
          <w:color w:val="000000" w:themeColor="text1"/>
        </w:rPr>
        <w:t>部</w:t>
      </w:r>
      <w:r w:rsidRPr="00EB6371">
        <w:rPr>
          <w:rFonts w:ascii="Times New Roman"/>
          <w:color w:val="000000" w:themeColor="text1"/>
        </w:rPr>
        <w:t>96</w:t>
      </w:r>
      <w:r w:rsidRPr="00EB6371">
        <w:rPr>
          <w:rFonts w:ascii="Times New Roman"/>
          <w:color w:val="000000" w:themeColor="text1"/>
        </w:rPr>
        <w:t>年</w:t>
      </w:r>
      <w:r w:rsidRPr="00EB6371">
        <w:rPr>
          <w:rFonts w:ascii="Times New Roman"/>
          <w:color w:val="000000" w:themeColor="text1"/>
        </w:rPr>
        <w:t>4</w:t>
      </w:r>
      <w:r w:rsidRPr="00EB6371">
        <w:rPr>
          <w:rFonts w:ascii="Times New Roman"/>
          <w:color w:val="000000" w:themeColor="text1"/>
        </w:rPr>
        <w:t>月</w:t>
      </w:r>
      <w:r w:rsidRPr="00EB6371">
        <w:rPr>
          <w:rFonts w:ascii="Times New Roman"/>
          <w:color w:val="000000" w:themeColor="text1"/>
        </w:rPr>
        <w:t>30</w:t>
      </w:r>
      <w:r w:rsidRPr="00EB6371">
        <w:rPr>
          <w:rFonts w:ascii="Times New Roman"/>
          <w:color w:val="000000" w:themeColor="text1"/>
        </w:rPr>
        <w:t>日台人（一）字第</w:t>
      </w:r>
      <w:r w:rsidRPr="00EB6371">
        <w:rPr>
          <w:rFonts w:ascii="Times New Roman"/>
          <w:color w:val="000000" w:themeColor="text1"/>
        </w:rPr>
        <w:t xml:space="preserve">0960060352 </w:t>
      </w:r>
      <w:r w:rsidRPr="00EB6371">
        <w:rPr>
          <w:rFonts w:ascii="Times New Roman"/>
          <w:color w:val="000000" w:themeColor="text1"/>
        </w:rPr>
        <w:t>號函及</w:t>
      </w:r>
      <w:r w:rsidRPr="00EB6371">
        <w:rPr>
          <w:rFonts w:ascii="Times New Roman"/>
          <w:color w:val="000000" w:themeColor="text1"/>
        </w:rPr>
        <w:t>97</w:t>
      </w:r>
      <w:r w:rsidRPr="00EB6371">
        <w:rPr>
          <w:rFonts w:ascii="Times New Roman"/>
          <w:color w:val="000000" w:themeColor="text1"/>
        </w:rPr>
        <w:t>年</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1</w:t>
      </w:r>
      <w:r w:rsidRPr="00EB6371">
        <w:rPr>
          <w:rFonts w:ascii="Times New Roman"/>
          <w:color w:val="000000" w:themeColor="text1"/>
        </w:rPr>
        <w:t>日台人（一）字第</w:t>
      </w:r>
      <w:r w:rsidRPr="00EB6371">
        <w:rPr>
          <w:rFonts w:ascii="Times New Roman"/>
          <w:color w:val="000000" w:themeColor="text1"/>
        </w:rPr>
        <w:t xml:space="preserve"> 0970219665</w:t>
      </w:r>
      <w:r w:rsidRPr="00EB6371">
        <w:rPr>
          <w:rFonts w:ascii="Times New Roman"/>
          <w:color w:val="000000" w:themeColor="text1"/>
        </w:rPr>
        <w:t>號函規定略以，依國立大學校長遴選委員會組織及運作辦法第</w:t>
      </w:r>
      <w:r w:rsidRPr="00EB6371">
        <w:rPr>
          <w:rFonts w:ascii="Times New Roman"/>
          <w:color w:val="000000" w:themeColor="text1"/>
        </w:rPr>
        <w:t>3</w:t>
      </w:r>
      <w:r w:rsidRPr="00EB6371">
        <w:rPr>
          <w:rFonts w:ascii="Times New Roman"/>
          <w:color w:val="000000" w:themeColor="text1"/>
        </w:rPr>
        <w:t>條第</w:t>
      </w:r>
      <w:r w:rsidRPr="00EB6371">
        <w:rPr>
          <w:rFonts w:ascii="Times New Roman"/>
          <w:color w:val="000000" w:themeColor="text1"/>
        </w:rPr>
        <w:t>1</w:t>
      </w:r>
      <w:r w:rsidRPr="00EB6371">
        <w:rPr>
          <w:rFonts w:ascii="Times New Roman"/>
          <w:color w:val="000000" w:themeColor="text1"/>
        </w:rPr>
        <w:t>項規定：「遴委會應本獨立自主之精神執行下列任務：（一</w:t>
      </w:r>
      <w:r w:rsidRPr="00EB6371">
        <w:rPr>
          <w:rFonts w:hint="eastAsia"/>
          <w:color w:val="000000" w:themeColor="text1"/>
        </w:rPr>
        <w:t>）決定候選人產生方式；（二）決定遴選程序；（三）審核候選人資格；（四）選定校長人選由學校報教育部聘任；（五）其他有關校長遴選之相關事項。」，爰遴委會應本獨立自主之精神決定候選人產生方式，各校自訂有關校長遴選之相關作業規定，僅係提供遴委會參考。</w:t>
      </w:r>
    </w:p>
  </w:footnote>
  <w:footnote w:id="22">
    <w:p w14:paraId="040A1D2B" w14:textId="77777777" w:rsidR="00634671" w:rsidRPr="00EB6371" w:rsidRDefault="00634671" w:rsidP="0035663C">
      <w:pPr>
        <w:pStyle w:val="aff1"/>
        <w:rPr>
          <w:rFonts w:ascii="Times New Roman"/>
          <w:color w:val="000000" w:themeColor="text1"/>
        </w:rPr>
      </w:pPr>
      <w:r w:rsidRPr="00EB6371">
        <w:rPr>
          <w:rStyle w:val="aff3"/>
          <w:rFonts w:ascii="Times New Roman"/>
          <w:color w:val="000000" w:themeColor="text1"/>
        </w:rPr>
        <w:footnoteRef/>
      </w:r>
      <w:r w:rsidRPr="00EB6371">
        <w:rPr>
          <w:rFonts w:ascii="Times New Roman"/>
          <w:color w:val="000000" w:themeColor="text1"/>
        </w:rPr>
        <w:t xml:space="preserve"> </w:t>
      </w:r>
      <w:r w:rsidRPr="00EB6371">
        <w:rPr>
          <w:rFonts w:ascii="Times New Roman"/>
          <w:color w:val="000000" w:themeColor="text1"/>
        </w:rPr>
        <w:t>李松（</w:t>
      </w:r>
      <w:r w:rsidRPr="00EB6371">
        <w:rPr>
          <w:rFonts w:ascii="Times New Roman"/>
          <w:color w:val="000000" w:themeColor="text1"/>
        </w:rPr>
        <w:t>2018</w:t>
      </w:r>
      <w:r w:rsidRPr="00EB6371">
        <w:rPr>
          <w:rFonts w:ascii="Times New Roman"/>
          <w:color w:val="000000" w:themeColor="text1"/>
        </w:rPr>
        <w:t>）。大學自治與大學校長遴選制度之省思。</w:t>
      </w:r>
      <w:r w:rsidRPr="00EB6371">
        <w:rPr>
          <w:rFonts w:ascii="Times New Roman"/>
          <w:b/>
          <w:color w:val="000000" w:themeColor="text1"/>
        </w:rPr>
        <w:t>臺灣教育評論月刊</w:t>
      </w:r>
      <w:r w:rsidRPr="00EB6371">
        <w:rPr>
          <w:rFonts w:ascii="Times New Roman"/>
          <w:color w:val="000000" w:themeColor="text1"/>
        </w:rPr>
        <w:t>，</w:t>
      </w:r>
      <w:r w:rsidRPr="00EB6371">
        <w:rPr>
          <w:rFonts w:ascii="Times New Roman"/>
          <w:b/>
          <w:color w:val="000000" w:themeColor="text1"/>
        </w:rPr>
        <w:t>7</w:t>
      </w:r>
      <w:r w:rsidRPr="00EB6371">
        <w:rPr>
          <w:rFonts w:ascii="Times New Roman"/>
          <w:color w:val="000000" w:themeColor="text1"/>
        </w:rPr>
        <w:t>（</w:t>
      </w:r>
      <w:r w:rsidRPr="00EB6371">
        <w:rPr>
          <w:rFonts w:ascii="Times New Roman"/>
          <w:color w:val="000000" w:themeColor="text1"/>
        </w:rPr>
        <w:t>8</w:t>
      </w:r>
      <w:r w:rsidRPr="00EB6371">
        <w:rPr>
          <w:rFonts w:ascii="Times New Roman"/>
          <w:color w:val="000000" w:themeColor="text1"/>
        </w:rPr>
        <w:t>），</w:t>
      </w:r>
      <w:r w:rsidRPr="00EB6371">
        <w:rPr>
          <w:rFonts w:ascii="Times New Roman"/>
          <w:color w:val="000000" w:themeColor="text1"/>
        </w:rPr>
        <w:t>101-107</w:t>
      </w:r>
      <w:r w:rsidRPr="00EB6371">
        <w:rPr>
          <w:rFonts w:ascii="Times New Roman"/>
          <w:color w:val="000000" w:themeColor="text1"/>
        </w:rPr>
        <w:t>。</w:t>
      </w:r>
    </w:p>
  </w:footnote>
  <w:footnote w:id="23">
    <w:p w14:paraId="6CBF547D" w14:textId="77777777" w:rsidR="00634671" w:rsidRPr="00EB6371" w:rsidRDefault="00634671" w:rsidP="0035663C">
      <w:pPr>
        <w:pStyle w:val="aff1"/>
        <w:rPr>
          <w:rFonts w:ascii="Times New Roman"/>
          <w:color w:val="000000" w:themeColor="text1"/>
        </w:rPr>
      </w:pPr>
      <w:r w:rsidRPr="00EB6371">
        <w:rPr>
          <w:rStyle w:val="aff3"/>
          <w:rFonts w:ascii="Times New Roman"/>
          <w:color w:val="000000" w:themeColor="text1"/>
        </w:rPr>
        <w:footnoteRef/>
      </w:r>
      <w:r w:rsidRPr="00EB6371">
        <w:rPr>
          <w:rFonts w:ascii="Times New Roman"/>
          <w:color w:val="000000" w:themeColor="text1"/>
        </w:rPr>
        <w:t xml:space="preserve"> </w:t>
      </w:r>
      <w:r w:rsidRPr="00EB6371">
        <w:rPr>
          <w:rFonts w:ascii="Times New Roman"/>
          <w:color w:val="000000" w:themeColor="text1"/>
        </w:rPr>
        <w:t>劉紀萱（</w:t>
      </w:r>
      <w:r w:rsidRPr="00EB6371">
        <w:rPr>
          <w:rFonts w:ascii="Times New Roman"/>
          <w:color w:val="000000" w:themeColor="text1"/>
        </w:rPr>
        <w:t>2009</w:t>
      </w:r>
      <w:r w:rsidRPr="00EB6371">
        <w:rPr>
          <w:rFonts w:ascii="Times New Roman"/>
          <w:color w:val="000000" w:themeColor="text1"/>
        </w:rPr>
        <w:t>）。</w:t>
      </w:r>
      <w:r w:rsidRPr="00EB6371">
        <w:rPr>
          <w:rFonts w:ascii="Times New Roman"/>
          <w:b/>
          <w:color w:val="000000" w:themeColor="text1"/>
        </w:rPr>
        <w:t>大學校長遴選制度之研究</w:t>
      </w:r>
      <w:r w:rsidRPr="00EB6371">
        <w:rPr>
          <w:rFonts w:ascii="Times New Roman"/>
          <w:b/>
          <w:color w:val="000000" w:themeColor="text1"/>
        </w:rPr>
        <w:t>~</w:t>
      </w:r>
      <w:r w:rsidRPr="00EB6371">
        <w:rPr>
          <w:rFonts w:ascii="Times New Roman"/>
          <w:b/>
          <w:color w:val="000000" w:themeColor="text1"/>
        </w:rPr>
        <w:t>以臺師大第</w:t>
      </w:r>
      <w:r w:rsidRPr="00EB6371">
        <w:rPr>
          <w:rFonts w:ascii="Times New Roman"/>
          <w:b/>
          <w:color w:val="000000" w:themeColor="text1"/>
        </w:rPr>
        <w:t>11</w:t>
      </w:r>
      <w:r w:rsidRPr="00EB6371">
        <w:rPr>
          <w:rFonts w:ascii="Times New Roman"/>
          <w:b/>
          <w:color w:val="000000" w:themeColor="text1"/>
        </w:rPr>
        <w:t>任校長遴選為例</w:t>
      </w:r>
      <w:r w:rsidRPr="00EB6371">
        <w:rPr>
          <w:rFonts w:ascii="Times New Roman"/>
          <w:color w:val="000000" w:themeColor="text1"/>
        </w:rPr>
        <w:t>（未出版之碩士論文）。國立臺灣師範大學政治學研究所在職進修碩士班，臺北市。</w:t>
      </w:r>
    </w:p>
  </w:footnote>
  <w:footnote w:id="24">
    <w:p w14:paraId="26902C80" w14:textId="77777777" w:rsidR="00634671" w:rsidRPr="00EB6371" w:rsidRDefault="00634671" w:rsidP="0035663C">
      <w:pPr>
        <w:pStyle w:val="aff1"/>
        <w:rPr>
          <w:rFonts w:ascii="Times New Roman"/>
          <w:color w:val="000000" w:themeColor="text1"/>
        </w:rPr>
      </w:pPr>
      <w:r w:rsidRPr="00EB6371">
        <w:rPr>
          <w:rStyle w:val="aff3"/>
          <w:rFonts w:ascii="Times New Roman"/>
          <w:color w:val="000000" w:themeColor="text1"/>
        </w:rPr>
        <w:footnoteRef/>
      </w:r>
      <w:r w:rsidRPr="00EB6371">
        <w:rPr>
          <w:rFonts w:ascii="Times New Roman"/>
          <w:color w:val="000000" w:themeColor="text1"/>
        </w:rPr>
        <w:t xml:space="preserve"> </w:t>
      </w:r>
      <w:r w:rsidRPr="00EB6371">
        <w:rPr>
          <w:rFonts w:ascii="Times New Roman"/>
          <w:color w:val="000000" w:themeColor="text1"/>
        </w:rPr>
        <w:t>王上維（</w:t>
      </w:r>
      <w:r w:rsidRPr="00EB6371">
        <w:rPr>
          <w:rFonts w:ascii="Times New Roman"/>
          <w:color w:val="000000" w:themeColor="text1"/>
        </w:rPr>
        <w:t>2019</w:t>
      </w:r>
      <w:r w:rsidRPr="00EB6371">
        <w:rPr>
          <w:rFonts w:ascii="Times New Roman"/>
          <w:color w:val="000000" w:themeColor="text1"/>
        </w:rPr>
        <w:t>）。</w:t>
      </w:r>
      <w:r w:rsidRPr="00EB6371">
        <w:rPr>
          <w:rFonts w:ascii="Times New Roman"/>
          <w:b/>
          <w:color w:val="000000" w:themeColor="text1"/>
        </w:rPr>
        <w:t>我國大學校長遴選制度之研究</w:t>
      </w:r>
      <w:r w:rsidRPr="00EB6371">
        <w:rPr>
          <w:rFonts w:ascii="Times New Roman"/>
          <w:color w:val="000000" w:themeColor="text1"/>
        </w:rPr>
        <w:t>（未出版之博士論文）。國立臺灣師範大學政治學研究所，臺北市。</w:t>
      </w:r>
    </w:p>
  </w:footnote>
  <w:footnote w:id="25">
    <w:p w14:paraId="5C4705F6" w14:textId="77777777" w:rsidR="00634671" w:rsidRPr="00EB6371" w:rsidRDefault="00634671" w:rsidP="00BF26F3">
      <w:pPr>
        <w:pStyle w:val="aff1"/>
        <w:rPr>
          <w:color w:val="000000" w:themeColor="text1"/>
        </w:rPr>
      </w:pPr>
      <w:r w:rsidRPr="00EB6371">
        <w:rPr>
          <w:rStyle w:val="aff3"/>
          <w:color w:val="000000" w:themeColor="text1"/>
        </w:rPr>
        <w:footnoteRef/>
      </w:r>
      <w:r w:rsidRPr="00EB6371">
        <w:rPr>
          <w:color w:val="000000" w:themeColor="text1"/>
        </w:rPr>
        <w:t xml:space="preserve"> </w:t>
      </w:r>
      <w:r w:rsidRPr="00EB6371">
        <w:rPr>
          <w:rFonts w:hint="eastAsia"/>
          <w:color w:val="000000" w:themeColor="text1"/>
        </w:rPr>
        <w:t>教</w:t>
      </w:r>
      <w:r w:rsidRPr="00EB6371">
        <w:rPr>
          <w:rFonts w:ascii="Times New Roman"/>
          <w:color w:val="000000" w:themeColor="text1"/>
        </w:rPr>
        <w:t>育部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10</w:t>
      </w:r>
      <w:r w:rsidRPr="00EB6371">
        <w:rPr>
          <w:rFonts w:ascii="Times New Roman"/>
          <w:color w:val="000000" w:themeColor="text1"/>
        </w:rPr>
        <w:t>月</w:t>
      </w:r>
      <w:r w:rsidRPr="00EB6371">
        <w:rPr>
          <w:rFonts w:ascii="Times New Roman"/>
          <w:color w:val="000000" w:themeColor="text1"/>
        </w:rPr>
        <w:t>21</w:t>
      </w:r>
      <w:r w:rsidRPr="00EB6371">
        <w:rPr>
          <w:rFonts w:ascii="Times New Roman"/>
          <w:color w:val="000000" w:themeColor="text1"/>
        </w:rPr>
        <w:t>日臺教人（二）字第</w:t>
      </w:r>
      <w:r w:rsidRPr="00EB6371">
        <w:rPr>
          <w:rFonts w:ascii="Times New Roman"/>
          <w:color w:val="000000" w:themeColor="text1"/>
        </w:rPr>
        <w:t>1090145847</w:t>
      </w:r>
      <w:r w:rsidRPr="00EB6371">
        <w:rPr>
          <w:rFonts w:ascii="Times New Roman"/>
          <w:color w:val="000000" w:themeColor="text1"/>
        </w:rPr>
        <w:t>號函。</w:t>
      </w:r>
    </w:p>
  </w:footnote>
  <w:footnote w:id="26">
    <w:p w14:paraId="2B0C1C7C" w14:textId="77777777" w:rsidR="00634671" w:rsidRPr="00EB6371" w:rsidRDefault="00634671" w:rsidP="00EE39F8">
      <w:pPr>
        <w:pStyle w:val="aff1"/>
        <w:rPr>
          <w:color w:val="000000" w:themeColor="text1"/>
        </w:rPr>
      </w:pPr>
      <w:r w:rsidRPr="00EB6371">
        <w:rPr>
          <w:rStyle w:val="aff3"/>
          <w:color w:val="000000" w:themeColor="text1"/>
        </w:rPr>
        <w:footnoteRef/>
      </w:r>
      <w:r w:rsidRPr="00EB6371">
        <w:rPr>
          <w:color w:val="000000" w:themeColor="text1"/>
        </w:rPr>
        <w:t xml:space="preserve"> </w:t>
      </w:r>
      <w:r w:rsidRPr="00EB6371">
        <w:rPr>
          <w:rFonts w:ascii="Times New Roman"/>
          <w:color w:val="000000" w:themeColor="text1"/>
        </w:rPr>
        <w:t>教育部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4</w:t>
      </w:r>
      <w:r w:rsidRPr="00EB6371">
        <w:rPr>
          <w:rFonts w:ascii="Times New Roman"/>
          <w:color w:val="000000" w:themeColor="text1"/>
        </w:rPr>
        <w:t>日下午</w:t>
      </w:r>
      <w:r w:rsidRPr="00EB6371">
        <w:rPr>
          <w:rFonts w:ascii="Times New Roman"/>
          <w:color w:val="000000" w:themeColor="text1"/>
        </w:rPr>
        <w:t>03:06</w:t>
      </w:r>
      <w:r w:rsidRPr="00EB6371">
        <w:rPr>
          <w:rFonts w:ascii="Times New Roman"/>
          <w:color w:val="000000" w:themeColor="text1"/>
        </w:rPr>
        <w:t>電子郵件寄達詢問書面說明資料；教育部人事處承辦人</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23</w:t>
      </w:r>
      <w:r w:rsidRPr="00EB6371">
        <w:rPr>
          <w:rFonts w:ascii="Times New Roman"/>
          <w:color w:val="000000" w:themeColor="text1"/>
        </w:rPr>
        <w:t>日上午</w:t>
      </w:r>
      <w:r w:rsidRPr="00EB6371">
        <w:rPr>
          <w:rFonts w:ascii="Times New Roman"/>
          <w:color w:val="000000" w:themeColor="text1"/>
        </w:rPr>
        <w:t>9</w:t>
      </w:r>
      <w:r w:rsidRPr="00EB6371">
        <w:rPr>
          <w:rFonts w:ascii="Times New Roman"/>
          <w:color w:val="000000" w:themeColor="text1"/>
        </w:rPr>
        <w:t>時</w:t>
      </w:r>
      <w:r w:rsidRPr="00EB6371">
        <w:rPr>
          <w:rFonts w:ascii="Times New Roman"/>
          <w:color w:val="000000" w:themeColor="text1"/>
        </w:rPr>
        <w:t>47</w:t>
      </w:r>
      <w:r w:rsidRPr="00EB6371">
        <w:rPr>
          <w:rFonts w:ascii="Times New Roman"/>
          <w:color w:val="000000" w:themeColor="text1"/>
        </w:rPr>
        <w:t>分電子郵件；教育部</w:t>
      </w:r>
      <w:r w:rsidRPr="00EB6371">
        <w:rPr>
          <w:rFonts w:ascii="Times New Roman"/>
          <w:color w:val="000000" w:themeColor="text1"/>
        </w:rPr>
        <w:t>109</w:t>
      </w:r>
      <w:r w:rsidRPr="00EB6371">
        <w:rPr>
          <w:rFonts w:ascii="Times New Roman"/>
          <w:color w:val="000000" w:themeColor="text1"/>
        </w:rPr>
        <w:t>年</w:t>
      </w:r>
      <w:r w:rsidRPr="00EB6371">
        <w:rPr>
          <w:rFonts w:ascii="Times New Roman"/>
          <w:color w:val="000000" w:themeColor="text1"/>
        </w:rPr>
        <w:t>12</w:t>
      </w:r>
      <w:r w:rsidRPr="00EB6371">
        <w:rPr>
          <w:rFonts w:ascii="Times New Roman"/>
          <w:color w:val="000000" w:themeColor="text1"/>
        </w:rPr>
        <w:t>月</w:t>
      </w:r>
      <w:r w:rsidRPr="00EB6371">
        <w:rPr>
          <w:rFonts w:ascii="Times New Roman"/>
          <w:color w:val="000000" w:themeColor="text1"/>
        </w:rPr>
        <w:t>25</w:t>
      </w:r>
      <w:r w:rsidRPr="00EB6371">
        <w:rPr>
          <w:rFonts w:ascii="Times New Roman"/>
          <w:color w:val="000000" w:themeColor="text1"/>
        </w:rPr>
        <w:t>日臺教人（二）字第</w:t>
      </w:r>
      <w:r w:rsidRPr="00EB6371">
        <w:rPr>
          <w:rFonts w:ascii="Times New Roman"/>
          <w:color w:val="000000" w:themeColor="text1"/>
        </w:rPr>
        <w:t>1090179364</w:t>
      </w:r>
      <w:r w:rsidRPr="00EB6371">
        <w:rPr>
          <w:rFonts w:ascii="Times New Roman"/>
          <w:color w:val="000000" w:themeColor="text1"/>
        </w:rPr>
        <w:t>號函。</w:t>
      </w:r>
      <w:r w:rsidRPr="00EB6371">
        <w:rPr>
          <w:rFonts w:ascii="Times New Roman" w:hint="eastAsia"/>
          <w:color w:val="000000" w:themeColor="text1"/>
        </w:rPr>
        <w:t>〔</w:t>
      </w:r>
      <w:r w:rsidRPr="00EB6371">
        <w:rPr>
          <w:rFonts w:hint="eastAsia"/>
          <w:color w:val="000000" w:themeColor="text1"/>
        </w:rPr>
        <w:t>現行赴大陸參與學術活動或研究計畫（如長江學者、千人計畫等）而與中國往來密切之大學校長候選人，相關揭露或迴避要件</w:t>
      </w:r>
      <w:r w:rsidRPr="00EB6371">
        <w:rPr>
          <w:rFonts w:hAnsi="標楷體" w:hint="eastAsia"/>
          <w:color w:val="000000" w:themeColor="text1"/>
        </w:rPr>
        <w:t>……</w:t>
      </w:r>
      <w:r w:rsidRPr="00EB6371">
        <w:rPr>
          <w:rFonts w:hint="eastAsia"/>
          <w:color w:val="000000" w:themeColor="text1"/>
        </w:rPr>
        <w:t>有無納入相關規定之需要</w:t>
      </w:r>
      <w:r w:rsidRPr="00EB6371">
        <w:rPr>
          <w:rFonts w:ascii="Times New Roman" w:hint="eastAsia"/>
          <w:color w:val="000000" w:themeColor="text1"/>
        </w:rPr>
        <w:t>〕</w:t>
      </w:r>
    </w:p>
  </w:footnote>
  <w:footnote w:id="27">
    <w:p w14:paraId="1D31FCEA" w14:textId="77777777" w:rsidR="00634671" w:rsidRPr="00EB6371" w:rsidRDefault="00634671" w:rsidP="00D069A7">
      <w:pPr>
        <w:pStyle w:val="aff1"/>
        <w:rPr>
          <w:color w:val="000000" w:themeColor="text1"/>
        </w:rPr>
      </w:pPr>
      <w:r w:rsidRPr="00EB6371">
        <w:rPr>
          <w:rStyle w:val="aff3"/>
          <w:color w:val="000000" w:themeColor="text1"/>
        </w:rPr>
        <w:footnoteRef/>
      </w:r>
      <w:r w:rsidRPr="00EB6371">
        <w:rPr>
          <w:rFonts w:hint="eastAsia"/>
          <w:color w:val="000000" w:themeColor="text1"/>
        </w:rPr>
        <w:t xml:space="preserve"> 教育部（</w:t>
      </w:r>
      <w:r w:rsidRPr="00EB6371">
        <w:rPr>
          <w:color w:val="000000" w:themeColor="text1"/>
        </w:rPr>
        <w:t>2017</w:t>
      </w:r>
      <w:r w:rsidRPr="00EB6371">
        <w:rPr>
          <w:rFonts w:hint="eastAsia"/>
          <w:color w:val="000000" w:themeColor="text1"/>
        </w:rPr>
        <w:t>）。</w:t>
      </w:r>
      <w:r w:rsidRPr="00EB6371">
        <w:rPr>
          <w:rFonts w:hint="eastAsia"/>
          <w:b/>
          <w:color w:val="000000" w:themeColor="text1"/>
        </w:rPr>
        <w:t>國立大學校長遴選作業參考彙編</w:t>
      </w:r>
      <w:r w:rsidRPr="00EB6371">
        <w:rPr>
          <w:rFonts w:hint="eastAsia"/>
          <w:color w:val="000000" w:themeColor="text1"/>
        </w:rPr>
        <w:t>。臺北市：教育部。</w:t>
      </w:r>
    </w:p>
  </w:footnote>
  <w:footnote w:id="28">
    <w:p w14:paraId="78319FA4" w14:textId="77777777" w:rsidR="00634671" w:rsidRPr="00EB6371" w:rsidRDefault="00634671" w:rsidP="005F0A3F">
      <w:pPr>
        <w:pStyle w:val="aff1"/>
        <w:rPr>
          <w:color w:val="000000" w:themeColor="text1"/>
        </w:rPr>
      </w:pPr>
      <w:r w:rsidRPr="00EB6371">
        <w:rPr>
          <w:rStyle w:val="aff3"/>
          <w:color w:val="000000" w:themeColor="text1"/>
        </w:rPr>
        <w:footnoteRef/>
      </w:r>
      <w:r w:rsidRPr="00EB6371">
        <w:rPr>
          <w:rFonts w:hint="eastAsia"/>
          <w:color w:val="000000" w:themeColor="text1"/>
        </w:rPr>
        <w:t xml:space="preserve"> 推薦校長遴選委員惹議，台大校友總會理事批李嗣涔黑箱，107年5月8日自由時報。網址：</w:t>
      </w:r>
      <w:hyperlink r:id="rId1" w:history="1">
        <w:r w:rsidRPr="00EB6371">
          <w:rPr>
            <w:rStyle w:val="af1"/>
            <w:color w:val="000000" w:themeColor="text1"/>
          </w:rPr>
          <w:t>https://news.ltn.com.tw/news/life/breakingnews/2419576</w:t>
        </w:r>
      </w:hyperlink>
    </w:p>
  </w:footnote>
  <w:footnote w:id="29">
    <w:p w14:paraId="718E35C3" w14:textId="77777777" w:rsidR="00634671" w:rsidRPr="00EB6371" w:rsidRDefault="00634671" w:rsidP="000E592A">
      <w:pPr>
        <w:pStyle w:val="aff1"/>
        <w:ind w:left="440" w:hangingChars="200" w:hanging="440"/>
        <w:rPr>
          <w:rFonts w:ascii="Times New Roman"/>
          <w:color w:val="000000" w:themeColor="text1"/>
        </w:rPr>
      </w:pPr>
      <w:r w:rsidRPr="00EB6371">
        <w:rPr>
          <w:rStyle w:val="aff3"/>
          <w:color w:val="000000" w:themeColor="text1"/>
        </w:rPr>
        <w:footnoteRef/>
      </w:r>
      <w:r w:rsidRPr="00EB6371">
        <w:rPr>
          <w:color w:val="000000" w:themeColor="text1"/>
        </w:rPr>
        <w:t xml:space="preserve"> </w:t>
      </w:r>
      <w:r w:rsidRPr="00EB6371">
        <w:rPr>
          <w:rFonts w:hint="eastAsia"/>
          <w:color w:val="000000" w:themeColor="text1"/>
        </w:rPr>
        <w:t>莊國</w:t>
      </w:r>
      <w:r w:rsidRPr="00EB6371">
        <w:rPr>
          <w:rFonts w:ascii="Times New Roman"/>
          <w:color w:val="000000" w:themeColor="text1"/>
        </w:rPr>
        <w:t>榮（</w:t>
      </w:r>
      <w:r w:rsidRPr="00EB6371">
        <w:rPr>
          <w:rFonts w:ascii="Times New Roman"/>
          <w:color w:val="000000" w:themeColor="text1"/>
        </w:rPr>
        <w:t>2020</w:t>
      </w:r>
      <w:r w:rsidRPr="00EB6371">
        <w:rPr>
          <w:rFonts w:ascii="Times New Roman"/>
          <w:color w:val="000000" w:themeColor="text1"/>
        </w:rPr>
        <w:t>）。</w:t>
      </w:r>
      <w:r w:rsidRPr="00EB6371">
        <w:rPr>
          <w:rFonts w:ascii="Times New Roman" w:hint="eastAsia"/>
          <w:color w:val="000000" w:themeColor="text1"/>
        </w:rPr>
        <w:t>法制工作如何兼顧理論與實務。</w:t>
      </w:r>
      <w:r w:rsidRPr="00EB6371">
        <w:rPr>
          <w:rFonts w:ascii="Times New Roman" w:hint="eastAsia"/>
          <w:b/>
          <w:color w:val="000000" w:themeColor="text1"/>
        </w:rPr>
        <w:t>109</w:t>
      </w:r>
      <w:r w:rsidRPr="00EB6371">
        <w:rPr>
          <w:rFonts w:ascii="Times New Roman" w:hint="eastAsia"/>
          <w:b/>
          <w:color w:val="000000" w:themeColor="text1"/>
        </w:rPr>
        <w:t>年度直轄市法制及行政救濟業務研討會手冊</w:t>
      </w:r>
      <w:r w:rsidRPr="00EB6371">
        <w:rPr>
          <w:rFonts w:ascii="Times New Roman" w:hint="eastAsia"/>
          <w:color w:val="000000" w:themeColor="text1"/>
        </w:rPr>
        <w:t>。南臺科技大學，臺南市。</w:t>
      </w:r>
    </w:p>
    <w:p w14:paraId="77B16728" w14:textId="77777777" w:rsidR="00634671" w:rsidRPr="00EB6371" w:rsidRDefault="00634671" w:rsidP="000E592A">
      <w:pPr>
        <w:pStyle w:val="aff1"/>
        <w:ind w:left="440" w:hangingChars="200" w:hanging="440"/>
        <w:rPr>
          <w:rFonts w:ascii="Times New Roman"/>
          <w:color w:val="000000" w:themeColor="text1"/>
        </w:rPr>
      </w:pPr>
    </w:p>
  </w:footnote>
  <w:footnote w:id="30">
    <w:p w14:paraId="72B922DE" w14:textId="77777777" w:rsidR="00634671" w:rsidRPr="00111C56" w:rsidRDefault="00634671" w:rsidP="00B7173B">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教育人員任用條例施行細則第</w:t>
      </w:r>
      <w:r w:rsidRPr="00111C56">
        <w:rPr>
          <w:rFonts w:ascii="Times New Roman" w:hint="eastAsia"/>
          <w:color w:val="000000" w:themeColor="text1"/>
        </w:rPr>
        <w:t>13</w:t>
      </w:r>
      <w:r w:rsidRPr="00111C56">
        <w:rPr>
          <w:rFonts w:hint="eastAsia"/>
          <w:color w:val="000000" w:themeColor="text1"/>
        </w:rPr>
        <w:t>條規定：</w:t>
      </w:r>
    </w:p>
    <w:p w14:paraId="437BA00D" w14:textId="77777777" w:rsidR="00634671" w:rsidRPr="00111C56" w:rsidRDefault="00634671" w:rsidP="00B7173B">
      <w:pPr>
        <w:pStyle w:val="aff1"/>
        <w:ind w:leftChars="70" w:left="238"/>
        <w:rPr>
          <w:color w:val="000000" w:themeColor="text1"/>
        </w:rPr>
      </w:pPr>
      <w:r w:rsidRPr="00111C56">
        <w:rPr>
          <w:rFonts w:hint="eastAsia"/>
          <w:color w:val="000000" w:themeColor="text1"/>
        </w:rPr>
        <w:t>本條例第八條及第十條所稱曾任學校、政府機關（構）或其他公民營事業機構之主管職務，指符合下列條件之一者：</w:t>
      </w:r>
    </w:p>
    <w:p w14:paraId="78B7E0DF"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一、曾任專科以上學校組織法規所定一級單位主管以上之職務。</w:t>
      </w:r>
    </w:p>
    <w:p w14:paraId="413AB629"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二、曾任中央研究院組織法規所定一級單位主管以上之職務。</w:t>
      </w:r>
    </w:p>
    <w:p w14:paraId="046B1326"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三、曾任政府機關（構）或公營事業機構薦任第九職等或相當薦任第九職等以上之主管職務。</w:t>
      </w:r>
    </w:p>
    <w:p w14:paraId="1ACA3A86" w14:textId="77777777" w:rsidR="00634671" w:rsidRPr="00111C56" w:rsidRDefault="00634671" w:rsidP="00B7173B">
      <w:pPr>
        <w:pStyle w:val="aff1"/>
        <w:ind w:leftChars="70" w:left="238"/>
        <w:rPr>
          <w:color w:val="000000" w:themeColor="text1"/>
        </w:rPr>
      </w:pPr>
      <w:r w:rsidRPr="00111C56">
        <w:rPr>
          <w:rFonts w:hint="eastAsia"/>
          <w:color w:val="000000" w:themeColor="text1"/>
        </w:rPr>
        <w:t>四、曾任下列民營事業機構主管職務之一：</w:t>
      </w:r>
    </w:p>
    <w:p w14:paraId="5B33F67A" w14:textId="77777777" w:rsidR="00634671" w:rsidRPr="00111C56" w:rsidRDefault="00634671" w:rsidP="00B7173B">
      <w:pPr>
        <w:pStyle w:val="aff1"/>
        <w:ind w:leftChars="70" w:left="898" w:hangingChars="300" w:hanging="660"/>
        <w:rPr>
          <w:color w:val="000000" w:themeColor="text1"/>
        </w:rPr>
      </w:pPr>
      <w:r w:rsidRPr="00111C56">
        <w:rPr>
          <w:rFonts w:hint="eastAsia"/>
          <w:color w:val="000000" w:themeColor="text1"/>
        </w:rPr>
        <w:t>（一）在主管機關登記有案，其實收資本額在新臺幣八千萬元以上，並依其組織架構所列一級單位主管以上之職務。</w:t>
      </w:r>
    </w:p>
    <w:p w14:paraId="73839151" w14:textId="77777777" w:rsidR="00634671" w:rsidRPr="00111C56" w:rsidRDefault="00634671" w:rsidP="00B7173B">
      <w:pPr>
        <w:pStyle w:val="aff1"/>
        <w:ind w:leftChars="70" w:left="898" w:hangingChars="300" w:hanging="660"/>
        <w:rPr>
          <w:color w:val="000000" w:themeColor="text1"/>
        </w:rPr>
      </w:pPr>
      <w:r w:rsidRPr="00111C56">
        <w:rPr>
          <w:rFonts w:hint="eastAsia"/>
          <w:color w:val="000000" w:themeColor="text1"/>
        </w:rPr>
        <w:t>（二）在主管機關登記有案，且符合衛生主管機關所定綜合醫院設置標準之醫院，並依其組織架構所列一級單位主管以上之職務。</w:t>
      </w:r>
    </w:p>
  </w:footnote>
  <w:footnote w:id="31">
    <w:p w14:paraId="196AB8F4" w14:textId="77777777" w:rsidR="00634671" w:rsidRPr="00111C56" w:rsidRDefault="00634671" w:rsidP="00B7173B">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教育人員任用條例施行細則第</w:t>
      </w:r>
      <w:r w:rsidRPr="00111C56">
        <w:rPr>
          <w:rFonts w:ascii="Times New Roman" w:hint="eastAsia"/>
          <w:color w:val="000000" w:themeColor="text1"/>
        </w:rPr>
        <w:t>13</w:t>
      </w:r>
      <w:r w:rsidRPr="00111C56">
        <w:rPr>
          <w:rFonts w:hint="eastAsia"/>
          <w:color w:val="000000" w:themeColor="text1"/>
        </w:rPr>
        <w:t>條之1規定：</w:t>
      </w:r>
    </w:p>
    <w:p w14:paraId="2E462B1A"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（第</w:t>
      </w:r>
      <w:r w:rsidRPr="00111C56">
        <w:rPr>
          <w:rFonts w:ascii="Times New Roman"/>
          <w:color w:val="000000" w:themeColor="text1"/>
        </w:rPr>
        <w:t>1</w:t>
      </w:r>
      <w:r w:rsidRPr="00111C56">
        <w:rPr>
          <w:rFonts w:hint="eastAsia"/>
          <w:color w:val="000000" w:themeColor="text1"/>
        </w:rPr>
        <w:t>項）本條例第八條所稱相當教授之教學、學術研究工作，指符合下列條件之一者：</w:t>
      </w:r>
    </w:p>
    <w:p w14:paraId="54F062B4"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一、依專科以上學校兼任教師聘任辦法擔任兼任教授、依大學聘任專業技人員擔任教學辦法擔任專任或兼任教授級專業技術人員、依專科學校專業及技術教師遴聘辦法擔任專任或兼任教授級專業及技術教師、依大學研究人員聘任辦法擔任研究員。</w:t>
      </w:r>
    </w:p>
    <w:p w14:paraId="25078090"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二、曾任專科以上學校講座教授或榮（名）譽教授，具博士學位或其同等學歷證書後，曾從事相關之教學或研究工作八年以上，有創作、發明或重要專門著作，在教學、學術研究上有重要貢獻。</w:t>
      </w:r>
    </w:p>
    <w:p w14:paraId="2BDBE0BE"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三、曾任公立學術研究機構研究人員或研究技術人員、財團法人或行政法人研究組織研究人員或公民營事業機構研發部門研發人員，具博士學位或其同等學歷證書後，曾從事相關之教學或研究工作八年以上，有創作、發明或重要專門著作，在教學、學術研究上有重要貢獻。</w:t>
      </w:r>
    </w:p>
    <w:p w14:paraId="2D4996FE"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（第2項）本條例第八條所稱相當副教授之教學、學術研究工作，指符合下列條件之一者：</w:t>
      </w:r>
    </w:p>
    <w:p w14:paraId="7B324A10"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一、依專科以上學校兼任教師聘任辦法擔任兼任副教授、依大學聘任專業技術人員擔任教學辦法擔任專任或兼任副教授級專業技術人員、依專科學校專業及技術教師遴聘辦法擔任專任或兼任副教授級專業及技術教師、依大學研究人員聘任辦法擔任副研究員。</w:t>
      </w:r>
    </w:p>
    <w:p w14:paraId="53504611"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二、曾任公立學術研究機構研究人員或研究技術人員、財團法人或行政法人研究組織研究人員或公民營事業機構研發部門研發人員，具博士學位或其同等學歷證書後，曾從事相關之教學或研究工作四年以上，並有專門著作。</w:t>
      </w:r>
    </w:p>
    <w:p w14:paraId="499CD690"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（第3項）本條例第十條所稱相當教授之教學、學術研究工作，指符合下列條件之一者：</w:t>
      </w:r>
    </w:p>
    <w:p w14:paraId="20E02ABB"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一、依專科以上學校兼任教師聘任辦法擔任兼任教授、依大學聘任專業技術人員擔任教學辦法擔任專任或兼任教授級專業技術人員、依大學研人員聘任辦法擔任研究員。</w:t>
      </w:r>
    </w:p>
    <w:p w14:paraId="52D4084C"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二、曾任專科以上學校講座教授或榮（名）譽教授，具博士學位或其同等學歷證書後，曾從事相關之教學或研究工作八年以上，有創作、發明或重要專門著作，在教學、學術研究上有重要貢獻。</w:t>
      </w:r>
    </w:p>
    <w:p w14:paraId="2B4F2693"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三、曾任公立學術研究機構研究人員或研究技術人員、財團法人或行政法人研究組織研究人員或公民營事業機構研發部門研發人員，具博士學位或其同等學歷證書後，曾從事相關之教學或研究工作八年以上，有創作、發明或重要專門著作，在教學、學術研究上有重要貢獻。</w:t>
      </w:r>
    </w:p>
    <w:p w14:paraId="16879C83" w14:textId="77777777" w:rsidR="00634671" w:rsidRPr="00111C56" w:rsidRDefault="00634671" w:rsidP="00B7173B">
      <w:pPr>
        <w:pStyle w:val="aff1"/>
        <w:ind w:leftChars="70" w:left="678" w:hangingChars="200" w:hanging="440"/>
        <w:rPr>
          <w:color w:val="000000" w:themeColor="text1"/>
        </w:rPr>
      </w:pPr>
      <w:r w:rsidRPr="00111C56">
        <w:rPr>
          <w:rFonts w:hint="eastAsia"/>
          <w:color w:val="000000" w:themeColor="text1"/>
        </w:rPr>
        <w:t>（第4項）本細則中華民國一百零八年八月一日修正施行前，已依本條例第八條或第十條所定曾任相當教授或相當副教授之教學、學術研究工作資格擔任專科學校校長或大學校長者，具有專科學校校長或大學校長之聘任資格。</w:t>
      </w:r>
    </w:p>
  </w:footnote>
  <w:footnote w:id="32">
    <w:p w14:paraId="6B8C0F86" w14:textId="77777777" w:rsidR="00634671" w:rsidRPr="00111C56" w:rsidRDefault="00634671" w:rsidP="00B7173B">
      <w:pPr>
        <w:pStyle w:val="aff1"/>
        <w:ind w:left="220" w:hangingChars="100" w:hanging="220"/>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陳勝源、張肇明、劉正田（2007）。</w:t>
      </w:r>
      <w:r w:rsidRPr="00111C56">
        <w:rPr>
          <w:rFonts w:hint="eastAsia"/>
          <w:b/>
          <w:color w:val="000000" w:themeColor="text1"/>
        </w:rPr>
        <w:t>大學校長遴選作業程序</w:t>
      </w:r>
      <w:r w:rsidRPr="00111C56">
        <w:rPr>
          <w:rFonts w:hint="eastAsia"/>
          <w:color w:val="000000" w:themeColor="text1"/>
        </w:rPr>
        <w:t>。教育部委託研究計畫期末報告。臺北市：教育部。</w:t>
      </w:r>
    </w:p>
  </w:footnote>
  <w:footnote w:id="33">
    <w:p w14:paraId="773C81E2" w14:textId="77777777" w:rsidR="00634671" w:rsidRPr="00111C56" w:rsidRDefault="00634671" w:rsidP="0052781F">
      <w:pPr>
        <w:pStyle w:val="aff1"/>
        <w:rPr>
          <w:color w:val="000000" w:themeColor="text1"/>
        </w:rPr>
      </w:pPr>
      <w:r w:rsidRPr="00111C56">
        <w:rPr>
          <w:rStyle w:val="aff3"/>
          <w:color w:val="000000" w:themeColor="text1"/>
        </w:rPr>
        <w:footnoteRef/>
      </w:r>
      <w:r w:rsidRPr="00111C56">
        <w:rPr>
          <w:rFonts w:hint="eastAsia"/>
          <w:color w:val="000000" w:themeColor="text1"/>
        </w:rPr>
        <w:t>教育部109年10月21日臺教人（二）字第1090145847號函。</w:t>
      </w:r>
    </w:p>
  </w:footnote>
  <w:footnote w:id="34">
    <w:p w14:paraId="674FC531"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教育部（</w:t>
      </w:r>
      <w:r w:rsidRPr="00111C56">
        <w:rPr>
          <w:color w:val="000000" w:themeColor="text1"/>
        </w:rPr>
        <w:t>2017</w:t>
      </w:r>
      <w:r w:rsidRPr="00111C56">
        <w:rPr>
          <w:rFonts w:hint="eastAsia"/>
          <w:color w:val="000000" w:themeColor="text1"/>
        </w:rPr>
        <w:t>）。</w:t>
      </w:r>
      <w:r w:rsidRPr="00111C56">
        <w:rPr>
          <w:rFonts w:hint="eastAsia"/>
          <w:b/>
          <w:color w:val="000000" w:themeColor="text1"/>
        </w:rPr>
        <w:t>國立大學校長遴選作業參考彙編</w:t>
      </w:r>
      <w:r w:rsidRPr="00111C56">
        <w:rPr>
          <w:rFonts w:hint="eastAsia"/>
          <w:color w:val="000000" w:themeColor="text1"/>
        </w:rPr>
        <w:t>。臺北市：教育部。</w:t>
      </w:r>
    </w:p>
  </w:footnote>
  <w:footnote w:id="35">
    <w:p w14:paraId="7A4CE002"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陳勝源、張肇明、劉正田（2007）。</w:t>
      </w:r>
      <w:r w:rsidRPr="00111C56">
        <w:rPr>
          <w:rFonts w:hint="eastAsia"/>
          <w:b/>
          <w:color w:val="000000" w:themeColor="text1"/>
        </w:rPr>
        <w:t>大學校長遴選作業程序</w:t>
      </w:r>
      <w:r w:rsidRPr="00111C56">
        <w:rPr>
          <w:rFonts w:hint="eastAsia"/>
          <w:color w:val="000000" w:themeColor="text1"/>
        </w:rPr>
        <w:t>。教育部委託研究計畫期末報告。臺北市：教育部。</w:t>
      </w:r>
    </w:p>
  </w:footnote>
  <w:footnote w:id="36">
    <w:p w14:paraId="723AAC8D"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ascii="Times New Roman"/>
          <w:color w:val="000000" w:themeColor="text1"/>
        </w:rPr>
        <w:t>教育部（</w:t>
      </w:r>
      <w:r w:rsidRPr="00111C56">
        <w:rPr>
          <w:rFonts w:ascii="Times New Roman"/>
          <w:color w:val="000000" w:themeColor="text1"/>
        </w:rPr>
        <w:t>2017</w:t>
      </w:r>
      <w:r w:rsidRPr="00111C56">
        <w:rPr>
          <w:rFonts w:ascii="Times New Roman"/>
          <w:color w:val="000000" w:themeColor="text1"/>
        </w:rPr>
        <w:t>）。</w:t>
      </w:r>
      <w:r w:rsidRPr="00111C56">
        <w:rPr>
          <w:rFonts w:ascii="Times New Roman"/>
          <w:b/>
          <w:color w:val="000000" w:themeColor="text1"/>
        </w:rPr>
        <w:t>國立大學校長遴選作業參考彙編</w:t>
      </w:r>
      <w:r w:rsidRPr="00111C56">
        <w:rPr>
          <w:rFonts w:ascii="Times New Roman"/>
          <w:color w:val="000000" w:themeColor="text1"/>
        </w:rPr>
        <w:t>。臺北市：教育部。</w:t>
      </w:r>
    </w:p>
  </w:footnote>
  <w:footnote w:id="37">
    <w:p w14:paraId="4FFA98EE"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管中閔當校長無疑義　台灣的大學怎麼了？，天下107年1月31日，網址：</w:t>
      </w:r>
      <w:r w:rsidRPr="00111C56">
        <w:rPr>
          <w:color w:val="000000" w:themeColor="text1"/>
        </w:rPr>
        <w:t>https://www.cw.com.tw/article/5088008</w:t>
      </w:r>
    </w:p>
  </w:footnote>
  <w:footnote w:id="38">
    <w:p w14:paraId="5BC9B81A"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國立陽明交通大學電子工程學系講座及榮譽退休教授</w:t>
      </w:r>
    </w:p>
  </w:footnote>
  <w:footnote w:id="39">
    <w:p w14:paraId="64A8AEE3" w14:textId="77777777" w:rsidR="00634671" w:rsidRPr="00111C56" w:rsidRDefault="00634671" w:rsidP="00B7173B">
      <w:pPr>
        <w:pStyle w:val="aff1"/>
        <w:ind w:left="165" w:hangingChars="75" w:hanging="165"/>
        <w:rPr>
          <w:color w:val="000000" w:themeColor="text1"/>
        </w:rPr>
      </w:pPr>
      <w:r w:rsidRPr="00111C56">
        <w:rPr>
          <w:rStyle w:val="aff3"/>
          <w:color w:val="000000" w:themeColor="text1"/>
        </w:rPr>
        <w:footnoteRef/>
      </w:r>
      <w:r w:rsidRPr="00111C56">
        <w:rPr>
          <w:color w:val="000000" w:themeColor="text1"/>
        </w:rPr>
        <w:t xml:space="preserve"> </w:t>
      </w:r>
      <w:r w:rsidRPr="00111C56">
        <w:rPr>
          <w:rFonts w:ascii="Times New Roman"/>
          <w:color w:val="000000" w:themeColor="text1"/>
        </w:rPr>
        <w:t>王幼萍（</w:t>
      </w:r>
      <w:r w:rsidRPr="00111C56">
        <w:rPr>
          <w:rFonts w:ascii="Times New Roman"/>
          <w:color w:val="000000" w:themeColor="text1"/>
        </w:rPr>
        <w:t>2018</w:t>
      </w:r>
      <w:r w:rsidRPr="00111C56">
        <w:rPr>
          <w:rFonts w:ascii="Times New Roman"/>
          <w:color w:val="000000" w:themeColor="text1"/>
        </w:rPr>
        <w:t>）。</w:t>
      </w:r>
      <w:r w:rsidRPr="00111C56">
        <w:rPr>
          <w:rFonts w:ascii="Times New Roman"/>
          <w:b/>
          <w:color w:val="000000" w:themeColor="text1"/>
        </w:rPr>
        <w:t>大學法中公立大學校長遴選制度之研析</w:t>
      </w:r>
      <w:r w:rsidRPr="00111C56">
        <w:rPr>
          <w:rFonts w:ascii="Times New Roman"/>
          <w:color w:val="000000" w:themeColor="text1"/>
        </w:rPr>
        <w:t>。立法院法制局研究成果議題研析。</w:t>
      </w:r>
      <w:r w:rsidRPr="00111C56">
        <w:rPr>
          <w:rFonts w:ascii="Times New Roman" w:hint="eastAsia"/>
          <w:color w:val="000000" w:themeColor="text1"/>
        </w:rPr>
        <w:t>網址：</w:t>
      </w:r>
      <w:r w:rsidRPr="00111C56">
        <w:rPr>
          <w:rFonts w:ascii="Times New Roman"/>
          <w:color w:val="000000" w:themeColor="text1"/>
        </w:rPr>
        <w:t>https://www.ly.gov.tw/Pages/Detail.aspx?nodeid=6590&amp;pid=165535</w:t>
      </w:r>
    </w:p>
  </w:footnote>
  <w:footnote w:id="40">
    <w:p w14:paraId="364A1474" w14:textId="77777777" w:rsidR="00634671" w:rsidRPr="00111C56" w:rsidRDefault="00634671" w:rsidP="00A623CF">
      <w:pPr>
        <w:pStyle w:val="aff1"/>
        <w:wordWrap w:val="0"/>
        <w:ind w:left="165" w:hangingChars="75" w:hanging="165"/>
        <w:rPr>
          <w:rFonts w:ascii="Times New Roman"/>
          <w:color w:val="000000" w:themeColor="text1"/>
        </w:rPr>
      </w:pPr>
      <w:r w:rsidRPr="00111C56">
        <w:rPr>
          <w:rStyle w:val="aff3"/>
          <w:color w:val="000000" w:themeColor="text1"/>
        </w:rPr>
        <w:footnoteRef/>
      </w:r>
      <w:r w:rsidRPr="00111C56">
        <w:rPr>
          <w:color w:val="000000" w:themeColor="text1"/>
        </w:rPr>
        <w:t xml:space="preserve"> </w:t>
      </w:r>
      <w:r w:rsidRPr="00111C56">
        <w:rPr>
          <w:rFonts w:ascii="Times New Roman"/>
          <w:color w:val="000000" w:themeColor="text1"/>
        </w:rPr>
        <w:t>資料來源網址：</w:t>
      </w:r>
      <w:r w:rsidRPr="00111C56">
        <w:rPr>
          <w:rFonts w:ascii="Times New Roman"/>
          <w:color w:val="000000" w:themeColor="text1"/>
        </w:rPr>
        <w:t>https://www.spelmanandjohnson.com/defining-the-role-of-the-search-committee-and-managing-an-effective-search-process/</w:t>
      </w:r>
    </w:p>
  </w:footnote>
  <w:footnote w:id="41">
    <w:p w14:paraId="52FF85C0" w14:textId="77777777" w:rsidR="00634671" w:rsidRPr="00111C56" w:rsidRDefault="00634671" w:rsidP="00A623CF">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ascii="Times New Roman"/>
          <w:color w:val="000000" w:themeColor="text1"/>
        </w:rPr>
        <w:t>資料來源網址：</w:t>
      </w:r>
      <w:r w:rsidRPr="00111C56">
        <w:rPr>
          <w:rFonts w:ascii="Times New Roman"/>
          <w:color w:val="000000" w:themeColor="text1"/>
        </w:rPr>
        <w:t>https://humanresources.umn.edu/post-and-recruit/searchcommittees</w:t>
      </w:r>
    </w:p>
  </w:footnote>
  <w:footnote w:id="42">
    <w:p w14:paraId="2FBAE7E6" w14:textId="77777777" w:rsidR="00634671" w:rsidRPr="00111C56" w:rsidRDefault="00634671" w:rsidP="00B7173B">
      <w:pPr>
        <w:pStyle w:val="aff1"/>
        <w:wordWrap w:val="0"/>
        <w:ind w:left="165" w:hangingChars="75" w:hanging="165"/>
        <w:rPr>
          <w:color w:val="000000" w:themeColor="text1"/>
        </w:rPr>
      </w:pPr>
      <w:r w:rsidRPr="00111C56">
        <w:rPr>
          <w:rStyle w:val="aff3"/>
          <w:rFonts w:ascii="Times New Roman"/>
          <w:color w:val="000000" w:themeColor="text1"/>
        </w:rPr>
        <w:footnoteRef/>
      </w:r>
      <w:r w:rsidRPr="00111C56">
        <w:rPr>
          <w:rFonts w:ascii="Times New Roman"/>
          <w:color w:val="000000" w:themeColor="text1"/>
        </w:rPr>
        <w:t xml:space="preserve"> </w:t>
      </w:r>
      <w:r w:rsidRPr="00111C56">
        <w:rPr>
          <w:rFonts w:ascii="Times New Roman"/>
          <w:color w:val="000000" w:themeColor="text1"/>
        </w:rPr>
        <w:t>資料來源網址：</w:t>
      </w:r>
      <w:r w:rsidRPr="00111C56">
        <w:rPr>
          <w:rFonts w:ascii="Times New Roman"/>
          <w:color w:val="000000" w:themeColor="text1"/>
        </w:rPr>
        <w:t>https://www.agbsearch.com/newsletter/effective-search-committees-the-why-who-and-how</w:t>
      </w:r>
    </w:p>
  </w:footnote>
  <w:footnote w:id="43">
    <w:p w14:paraId="305F3188" w14:textId="77777777" w:rsidR="00634671" w:rsidRPr="00111C56" w:rsidRDefault="00634671">
      <w:pPr>
        <w:pStyle w:val="aff1"/>
        <w:rPr>
          <w:color w:val="000000" w:themeColor="text1"/>
        </w:rPr>
      </w:pPr>
      <w:r w:rsidRPr="00111C56">
        <w:rPr>
          <w:rStyle w:val="aff3"/>
          <w:color w:val="000000" w:themeColor="text1"/>
        </w:rPr>
        <w:footnoteRef/>
      </w:r>
      <w:r w:rsidRPr="00111C56">
        <w:rPr>
          <w:color w:val="000000" w:themeColor="text1"/>
        </w:rPr>
        <w:t xml:space="preserve"> </w:t>
      </w:r>
      <w:r w:rsidRPr="00111C56">
        <w:rPr>
          <w:rFonts w:hint="eastAsia"/>
          <w:color w:val="000000" w:themeColor="text1"/>
        </w:rPr>
        <w:t>教育部109年12月4日下午03:06電子郵件寄達詢問書面說明資料；</w:t>
      </w:r>
      <w:r w:rsidRPr="00111C56">
        <w:rPr>
          <w:rFonts w:ascii="Times New Roman"/>
          <w:color w:val="000000" w:themeColor="text1"/>
        </w:rPr>
        <w:t>教育部人事處承辦人</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23</w:t>
      </w:r>
      <w:r w:rsidRPr="00111C56">
        <w:rPr>
          <w:rFonts w:ascii="Times New Roman"/>
          <w:color w:val="000000" w:themeColor="text1"/>
        </w:rPr>
        <w:t>日上午</w:t>
      </w:r>
      <w:r w:rsidRPr="00111C56">
        <w:rPr>
          <w:rFonts w:ascii="Times New Roman"/>
          <w:color w:val="000000" w:themeColor="text1"/>
        </w:rPr>
        <w:t>9</w:t>
      </w:r>
      <w:r w:rsidRPr="00111C56">
        <w:rPr>
          <w:rFonts w:ascii="Times New Roman"/>
          <w:color w:val="000000" w:themeColor="text1"/>
        </w:rPr>
        <w:t>時</w:t>
      </w:r>
      <w:r w:rsidRPr="00111C56">
        <w:rPr>
          <w:rFonts w:ascii="Times New Roman"/>
          <w:color w:val="000000" w:themeColor="text1"/>
        </w:rPr>
        <w:t>47</w:t>
      </w:r>
      <w:r w:rsidRPr="00111C56">
        <w:rPr>
          <w:rFonts w:ascii="Times New Roman"/>
          <w:color w:val="000000" w:themeColor="text1"/>
        </w:rPr>
        <w:t>分電子郵件；教育部</w:t>
      </w:r>
      <w:r w:rsidRPr="00111C56">
        <w:rPr>
          <w:rFonts w:ascii="Times New Roman"/>
          <w:color w:val="000000" w:themeColor="text1"/>
        </w:rPr>
        <w:t>109</w:t>
      </w:r>
      <w:r w:rsidRPr="00111C56">
        <w:rPr>
          <w:rFonts w:ascii="Times New Roman"/>
          <w:color w:val="000000" w:themeColor="text1"/>
        </w:rPr>
        <w:t>年</w:t>
      </w:r>
      <w:r w:rsidRPr="00111C56">
        <w:rPr>
          <w:rFonts w:ascii="Times New Roman"/>
          <w:color w:val="000000" w:themeColor="text1"/>
        </w:rPr>
        <w:t>12</w:t>
      </w:r>
      <w:r w:rsidRPr="00111C56">
        <w:rPr>
          <w:rFonts w:ascii="Times New Roman"/>
          <w:color w:val="000000" w:themeColor="text1"/>
        </w:rPr>
        <w:t>月</w:t>
      </w:r>
      <w:r w:rsidRPr="00111C56">
        <w:rPr>
          <w:rFonts w:ascii="Times New Roman"/>
          <w:color w:val="000000" w:themeColor="text1"/>
        </w:rPr>
        <w:t>25</w:t>
      </w:r>
      <w:r w:rsidRPr="00111C56">
        <w:rPr>
          <w:rFonts w:ascii="Times New Roman"/>
          <w:color w:val="000000" w:themeColor="text1"/>
        </w:rPr>
        <w:t>日臺教人（二）字第</w:t>
      </w:r>
      <w:r w:rsidRPr="00111C56">
        <w:rPr>
          <w:rFonts w:ascii="Times New Roman"/>
          <w:color w:val="000000" w:themeColor="text1"/>
        </w:rPr>
        <w:t>1090179364</w:t>
      </w:r>
      <w:r w:rsidRPr="00111C56">
        <w:rPr>
          <w:rFonts w:ascii="Times New Roman"/>
          <w:color w:val="000000" w:themeColor="text1"/>
        </w:rPr>
        <w:t>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83961"/>
    <w:multiLevelType w:val="hybridMultilevel"/>
    <w:tmpl w:val="F4783D5C"/>
    <w:lvl w:ilvl="0" w:tplc="77AC7DF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1CF12AF"/>
    <w:multiLevelType w:val="hybridMultilevel"/>
    <w:tmpl w:val="C04A64B2"/>
    <w:lvl w:ilvl="0" w:tplc="41C47E6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39048C8"/>
    <w:multiLevelType w:val="hybridMultilevel"/>
    <w:tmpl w:val="B9F0D9A2"/>
    <w:lvl w:ilvl="0" w:tplc="9B8AA12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24158C"/>
    <w:multiLevelType w:val="hybridMultilevel"/>
    <w:tmpl w:val="8202EE3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B738A1"/>
    <w:multiLevelType w:val="hybridMultilevel"/>
    <w:tmpl w:val="3806853A"/>
    <w:lvl w:ilvl="0" w:tplc="9E9C445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A25625D"/>
    <w:multiLevelType w:val="hybridMultilevel"/>
    <w:tmpl w:val="1B4EBF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AD361DC"/>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B8E769C"/>
    <w:multiLevelType w:val="hybridMultilevel"/>
    <w:tmpl w:val="43C8ABE2"/>
    <w:lvl w:ilvl="0" w:tplc="75641F94">
      <w:start w:val="3"/>
      <w:numFmt w:val="decimal"/>
      <w:lvlText w:val="%1."/>
      <w:lvlJc w:val="left"/>
      <w:pPr>
        <w:ind w:left="3612" w:hanging="360"/>
      </w:pPr>
      <w:rPr>
        <w:rFonts w:hint="eastAsia"/>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9" w15:restartNumberingAfterBreak="0">
    <w:nsid w:val="100F4A58"/>
    <w:multiLevelType w:val="hybridMultilevel"/>
    <w:tmpl w:val="0B0E8BB8"/>
    <w:lvl w:ilvl="0" w:tplc="9EC8F1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029342A"/>
    <w:multiLevelType w:val="hybridMultilevel"/>
    <w:tmpl w:val="C05AC74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7D1CE4"/>
    <w:multiLevelType w:val="hybridMultilevel"/>
    <w:tmpl w:val="B900D9D2"/>
    <w:lvl w:ilvl="0" w:tplc="FEF6E34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40E010C"/>
    <w:multiLevelType w:val="multilevel"/>
    <w:tmpl w:val="D39ED222"/>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68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000000" w:themeColor="text1"/>
        <w:spacing w:val="0"/>
        <w:w w:val="100"/>
        <w:kern w:val="32"/>
        <w:position w:val="0"/>
        <w:sz w:val="32"/>
      </w:rPr>
    </w:lvl>
    <w:lvl w:ilvl="3">
      <w:start w:val="1"/>
      <w:numFmt w:val="decimal"/>
      <w:pStyle w:val="4"/>
      <w:suff w:val="nothing"/>
      <w:lvlText w:val="%4、"/>
      <w:lvlJc w:val="left"/>
      <w:pPr>
        <w:ind w:left="2070" w:hanging="510"/>
      </w:pPr>
      <w:rPr>
        <w:rFonts w:ascii="標楷體" w:eastAsia="標楷體" w:hint="eastAsia"/>
        <w:b w:val="0"/>
        <w:i w:val="0"/>
        <w:snapToGrid/>
        <w:color w:val="000000" w:themeColor="text1"/>
        <w:spacing w:val="0"/>
        <w:w w:val="100"/>
        <w:kern w:val="32"/>
        <w:position w:val="0"/>
        <w:sz w:val="32"/>
        <w:vertAlign w:val="baseline"/>
      </w:rPr>
    </w:lvl>
    <w:lvl w:ilvl="4">
      <w:start w:val="1"/>
      <w:numFmt w:val="decimal"/>
      <w:pStyle w:val="5"/>
      <w:suff w:val="nothing"/>
      <w:lvlText w:val="（%5）"/>
      <w:lvlJc w:val="left"/>
      <w:pPr>
        <w:ind w:left="255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67360A6"/>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9352F6E"/>
    <w:multiLevelType w:val="hybridMultilevel"/>
    <w:tmpl w:val="3B2EAD2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1AFB325E"/>
    <w:multiLevelType w:val="hybridMultilevel"/>
    <w:tmpl w:val="505E92F8"/>
    <w:lvl w:ilvl="0" w:tplc="C43475BC">
      <w:start w:val="1"/>
      <w:numFmt w:val="taiwaneseCountingThousand"/>
      <w:lvlText w:val="(%1)"/>
      <w:lvlJc w:val="left"/>
      <w:pPr>
        <w:ind w:left="480" w:hanging="48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B3E5EEB"/>
    <w:multiLevelType w:val="hybridMultilevel"/>
    <w:tmpl w:val="2FFE9394"/>
    <w:lvl w:ilvl="0" w:tplc="93BCFFA6">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D86CDB"/>
    <w:multiLevelType w:val="hybridMultilevel"/>
    <w:tmpl w:val="01405080"/>
    <w:lvl w:ilvl="0" w:tplc="40E04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C3B2DDE"/>
    <w:multiLevelType w:val="hybridMultilevel"/>
    <w:tmpl w:val="7B20F4D0"/>
    <w:lvl w:ilvl="0" w:tplc="9EC8F1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20B1661A"/>
    <w:multiLevelType w:val="hybridMultilevel"/>
    <w:tmpl w:val="5DF2A912"/>
    <w:lvl w:ilvl="0" w:tplc="B43252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24B4748"/>
    <w:multiLevelType w:val="hybridMultilevel"/>
    <w:tmpl w:val="BA7253B4"/>
    <w:lvl w:ilvl="0" w:tplc="672C83A4">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22C6317D"/>
    <w:multiLevelType w:val="hybridMultilevel"/>
    <w:tmpl w:val="74F68E74"/>
    <w:lvl w:ilvl="0" w:tplc="C2281BE4">
      <w:start w:val="1"/>
      <w:numFmt w:val="taiwaneseCountingThousand"/>
      <w:suff w:val="nothing"/>
      <w:lvlText w:val="%1、"/>
      <w:lvlJc w:val="left"/>
      <w:pPr>
        <w:ind w:left="450" w:hanging="450"/>
      </w:pPr>
      <w:rPr>
        <w:rFonts w:hint="default"/>
      </w:rPr>
    </w:lvl>
    <w:lvl w:ilvl="1" w:tplc="79122658">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36A5D7F"/>
    <w:multiLevelType w:val="hybridMultilevel"/>
    <w:tmpl w:val="84065766"/>
    <w:lvl w:ilvl="0" w:tplc="401CE55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4731B63"/>
    <w:multiLevelType w:val="hybridMultilevel"/>
    <w:tmpl w:val="B4F829C8"/>
    <w:lvl w:ilvl="0" w:tplc="0409000F">
      <w:start w:val="1"/>
      <w:numFmt w:val="decimal"/>
      <w:lvlText w:val="%1."/>
      <w:lvlJc w:val="left"/>
      <w:pPr>
        <w:ind w:left="1912" w:hanging="360"/>
      </w:pPr>
    </w:lvl>
    <w:lvl w:ilvl="1" w:tplc="04090019">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tentative="1">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25" w15:restartNumberingAfterBreak="0">
    <w:nsid w:val="25AA2900"/>
    <w:multiLevelType w:val="hybridMultilevel"/>
    <w:tmpl w:val="55B459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6856981"/>
    <w:multiLevelType w:val="hybridMultilevel"/>
    <w:tmpl w:val="2E6E90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F823F2"/>
    <w:multiLevelType w:val="hybridMultilevel"/>
    <w:tmpl w:val="DF4C0BC0"/>
    <w:lvl w:ilvl="0" w:tplc="42AC4C2E">
      <w:start w:val="1"/>
      <w:numFmt w:val="taiwaneseCountingThousand"/>
      <w:suff w:val="nothing"/>
      <w:lvlText w:val="(%1)"/>
      <w:lvlJc w:val="left"/>
      <w:pPr>
        <w:ind w:left="0" w:firstLine="0"/>
      </w:pPr>
      <w:rPr>
        <w:rFonts w:hint="default"/>
      </w:rPr>
    </w:lvl>
    <w:lvl w:ilvl="1" w:tplc="8B3A979E">
      <w:start w:val="1"/>
      <w:numFmt w:val="taiwaneseCountingThousand"/>
      <w:lvlText w:val="%2、"/>
      <w:lvlJc w:val="left"/>
      <w:pPr>
        <w:ind w:left="990" w:hanging="51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8673ED9"/>
    <w:multiLevelType w:val="hybridMultilevel"/>
    <w:tmpl w:val="B1D48DDA"/>
    <w:lvl w:ilvl="0" w:tplc="E960A5F0">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90A2BF9"/>
    <w:multiLevelType w:val="hybridMultilevel"/>
    <w:tmpl w:val="6B062BBE"/>
    <w:lvl w:ilvl="0" w:tplc="13B689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2A1D4847"/>
    <w:multiLevelType w:val="hybridMultilevel"/>
    <w:tmpl w:val="AD5E989E"/>
    <w:lvl w:ilvl="0" w:tplc="219CCA9E">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C200146"/>
    <w:multiLevelType w:val="hybridMultilevel"/>
    <w:tmpl w:val="2E6E9068"/>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CCF3917"/>
    <w:multiLevelType w:val="hybridMultilevel"/>
    <w:tmpl w:val="55E24E02"/>
    <w:lvl w:ilvl="0" w:tplc="19264138">
      <w:start w:val="1"/>
      <w:numFmt w:val="decimal"/>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D001B7A"/>
    <w:multiLevelType w:val="hybridMultilevel"/>
    <w:tmpl w:val="839EE98A"/>
    <w:lvl w:ilvl="0" w:tplc="BAD4D82A">
      <w:start w:val="8"/>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D57263F"/>
    <w:multiLevelType w:val="hybridMultilevel"/>
    <w:tmpl w:val="03C87F22"/>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5" w15:restartNumberingAfterBreak="0">
    <w:nsid w:val="30AB4A72"/>
    <w:multiLevelType w:val="hybridMultilevel"/>
    <w:tmpl w:val="66C62E6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38941AA"/>
    <w:multiLevelType w:val="hybridMultilevel"/>
    <w:tmpl w:val="6B062BBE"/>
    <w:lvl w:ilvl="0" w:tplc="13B689E4">
      <w:start w:val="1"/>
      <w:numFmt w:val="decimal"/>
      <w:lvlText w:val="%1."/>
      <w:lvlJc w:val="left"/>
      <w:pPr>
        <w:ind w:left="600" w:hanging="36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7" w15:restartNumberingAfterBreak="0">
    <w:nsid w:val="3AA763AE"/>
    <w:multiLevelType w:val="hybridMultilevel"/>
    <w:tmpl w:val="C2B2B424"/>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38" w15:restartNumberingAfterBreak="0">
    <w:nsid w:val="3AFE60E0"/>
    <w:multiLevelType w:val="hybridMultilevel"/>
    <w:tmpl w:val="D82A78AE"/>
    <w:lvl w:ilvl="0" w:tplc="51882A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EF739EA"/>
    <w:multiLevelType w:val="hybridMultilevel"/>
    <w:tmpl w:val="7C9CE90A"/>
    <w:lvl w:ilvl="0" w:tplc="775EBA3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F0609E1"/>
    <w:multiLevelType w:val="hybridMultilevel"/>
    <w:tmpl w:val="A5A0656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FBC49DF"/>
    <w:multiLevelType w:val="hybridMultilevel"/>
    <w:tmpl w:val="0D84EAAC"/>
    <w:lvl w:ilvl="0" w:tplc="B43252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05A6C70"/>
    <w:multiLevelType w:val="hybridMultilevel"/>
    <w:tmpl w:val="84F8838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0D27F6D"/>
    <w:multiLevelType w:val="hybridMultilevel"/>
    <w:tmpl w:val="7EF26AD2"/>
    <w:lvl w:ilvl="0" w:tplc="77AC7DF6">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5" w15:restartNumberingAfterBreak="0">
    <w:nsid w:val="413E1C92"/>
    <w:multiLevelType w:val="hybridMultilevel"/>
    <w:tmpl w:val="9F5E78F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24D5636"/>
    <w:multiLevelType w:val="hybridMultilevel"/>
    <w:tmpl w:val="3E5009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4070393"/>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41523EB"/>
    <w:multiLevelType w:val="hybridMultilevel"/>
    <w:tmpl w:val="ECD67388"/>
    <w:lvl w:ilvl="0" w:tplc="A588ED20">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63C34C3"/>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9A17814"/>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A031A0A"/>
    <w:multiLevelType w:val="hybridMultilevel"/>
    <w:tmpl w:val="E6CE0FD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3" w15:restartNumberingAfterBreak="0">
    <w:nsid w:val="4B4670E6"/>
    <w:multiLevelType w:val="hybridMultilevel"/>
    <w:tmpl w:val="B824E19E"/>
    <w:lvl w:ilvl="0" w:tplc="EE606A5C">
      <w:start w:val="1"/>
      <w:numFmt w:val="taiwaneseCountingThousand"/>
      <w:lvlText w:val="%1、"/>
      <w:lvlJc w:val="left"/>
      <w:pPr>
        <w:ind w:left="480" w:hanging="480"/>
      </w:pPr>
      <w:rPr>
        <w:rFonts w:hint="default"/>
        <w:lang w:val="en-US"/>
      </w:rPr>
    </w:lvl>
    <w:lvl w:ilvl="1" w:tplc="E1865BE0">
      <w:start w:val="1"/>
      <w:numFmt w:val="taiwaneseCountingThousand"/>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4F5C49D7"/>
    <w:multiLevelType w:val="hybridMultilevel"/>
    <w:tmpl w:val="577A67B6"/>
    <w:lvl w:ilvl="0" w:tplc="73E8EA2C">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4FAA61C0"/>
    <w:multiLevelType w:val="hybridMultilevel"/>
    <w:tmpl w:val="B90EDA88"/>
    <w:lvl w:ilvl="0" w:tplc="0409000F">
      <w:start w:val="1"/>
      <w:numFmt w:val="decimal"/>
      <w:lvlText w:val="%1."/>
      <w:lvlJc w:val="left"/>
      <w:pPr>
        <w:ind w:left="2419" w:hanging="360"/>
      </w:pPr>
    </w:lvl>
    <w:lvl w:ilvl="1" w:tplc="04090019" w:tentative="1">
      <w:start w:val="1"/>
      <w:numFmt w:val="lowerLetter"/>
      <w:lvlText w:val="%2."/>
      <w:lvlJc w:val="left"/>
      <w:pPr>
        <w:ind w:left="3139" w:hanging="360"/>
      </w:pPr>
    </w:lvl>
    <w:lvl w:ilvl="2" w:tplc="0409001B" w:tentative="1">
      <w:start w:val="1"/>
      <w:numFmt w:val="lowerRoman"/>
      <w:lvlText w:val="%3."/>
      <w:lvlJc w:val="right"/>
      <w:pPr>
        <w:ind w:left="3859" w:hanging="180"/>
      </w:pPr>
    </w:lvl>
    <w:lvl w:ilvl="3" w:tplc="0409000F" w:tentative="1">
      <w:start w:val="1"/>
      <w:numFmt w:val="decimal"/>
      <w:lvlText w:val="%4."/>
      <w:lvlJc w:val="left"/>
      <w:pPr>
        <w:ind w:left="4579" w:hanging="360"/>
      </w:pPr>
    </w:lvl>
    <w:lvl w:ilvl="4" w:tplc="04090019" w:tentative="1">
      <w:start w:val="1"/>
      <w:numFmt w:val="lowerLetter"/>
      <w:lvlText w:val="%5."/>
      <w:lvlJc w:val="left"/>
      <w:pPr>
        <w:ind w:left="5299" w:hanging="360"/>
      </w:pPr>
    </w:lvl>
    <w:lvl w:ilvl="5" w:tplc="0409001B" w:tentative="1">
      <w:start w:val="1"/>
      <w:numFmt w:val="lowerRoman"/>
      <w:lvlText w:val="%6."/>
      <w:lvlJc w:val="right"/>
      <w:pPr>
        <w:ind w:left="6019" w:hanging="180"/>
      </w:pPr>
    </w:lvl>
    <w:lvl w:ilvl="6" w:tplc="0409000F" w:tentative="1">
      <w:start w:val="1"/>
      <w:numFmt w:val="decimal"/>
      <w:lvlText w:val="%7."/>
      <w:lvlJc w:val="left"/>
      <w:pPr>
        <w:ind w:left="6739" w:hanging="360"/>
      </w:pPr>
    </w:lvl>
    <w:lvl w:ilvl="7" w:tplc="04090019" w:tentative="1">
      <w:start w:val="1"/>
      <w:numFmt w:val="lowerLetter"/>
      <w:lvlText w:val="%8."/>
      <w:lvlJc w:val="left"/>
      <w:pPr>
        <w:ind w:left="7459" w:hanging="360"/>
      </w:pPr>
    </w:lvl>
    <w:lvl w:ilvl="8" w:tplc="0409001B" w:tentative="1">
      <w:start w:val="1"/>
      <w:numFmt w:val="lowerRoman"/>
      <w:lvlText w:val="%9."/>
      <w:lvlJc w:val="right"/>
      <w:pPr>
        <w:ind w:left="8179" w:hanging="180"/>
      </w:pPr>
    </w:lvl>
  </w:abstractNum>
  <w:abstractNum w:abstractNumId="56" w15:restartNumberingAfterBreak="0">
    <w:nsid w:val="524B4CC1"/>
    <w:multiLevelType w:val="hybridMultilevel"/>
    <w:tmpl w:val="01405080"/>
    <w:lvl w:ilvl="0" w:tplc="40E04B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2891B72"/>
    <w:multiLevelType w:val="hybridMultilevel"/>
    <w:tmpl w:val="08E0EF60"/>
    <w:lvl w:ilvl="0" w:tplc="65E466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529678E8"/>
    <w:multiLevelType w:val="hybridMultilevel"/>
    <w:tmpl w:val="7C8A2A8E"/>
    <w:lvl w:ilvl="0" w:tplc="9EC8F1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2B954CC"/>
    <w:multiLevelType w:val="hybridMultilevel"/>
    <w:tmpl w:val="7F5EBE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2DF7EFD"/>
    <w:multiLevelType w:val="hybridMultilevel"/>
    <w:tmpl w:val="1BC01EE6"/>
    <w:lvl w:ilvl="0" w:tplc="9B8AA12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40E67CE"/>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7465F15"/>
    <w:multiLevelType w:val="hybridMultilevel"/>
    <w:tmpl w:val="68B688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5B145455"/>
    <w:multiLevelType w:val="hybridMultilevel"/>
    <w:tmpl w:val="2C4CAA96"/>
    <w:lvl w:ilvl="0" w:tplc="06263E08">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D0B4ACC"/>
    <w:multiLevelType w:val="hybridMultilevel"/>
    <w:tmpl w:val="2FFE9394"/>
    <w:lvl w:ilvl="0" w:tplc="93BCFFA6">
      <w:start w:val="1"/>
      <w:numFmt w:val="decimal"/>
      <w:lvlText w:val="%1."/>
      <w:lvlJc w:val="left"/>
      <w:pPr>
        <w:ind w:left="360" w:hanging="36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5D990425"/>
    <w:multiLevelType w:val="hybridMultilevel"/>
    <w:tmpl w:val="14101AAE"/>
    <w:lvl w:ilvl="0" w:tplc="B432527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FC42965"/>
    <w:multiLevelType w:val="hybridMultilevel"/>
    <w:tmpl w:val="A8E875C6"/>
    <w:lvl w:ilvl="0" w:tplc="0409000F">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69" w15:restartNumberingAfterBreak="0">
    <w:nsid w:val="60EC7B47"/>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2186C1F"/>
    <w:multiLevelType w:val="hybridMultilevel"/>
    <w:tmpl w:val="D96EF1E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632D07BC"/>
    <w:multiLevelType w:val="hybridMultilevel"/>
    <w:tmpl w:val="7F5EBEC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65152393"/>
    <w:multiLevelType w:val="hybridMultilevel"/>
    <w:tmpl w:val="6CAA369A"/>
    <w:lvl w:ilvl="0" w:tplc="0409000F">
      <w:start w:val="1"/>
      <w:numFmt w:val="decimal"/>
      <w:lvlText w:val="%1."/>
      <w:lvlJc w:val="left"/>
      <w:pPr>
        <w:ind w:left="450" w:hanging="450"/>
      </w:pPr>
      <w:rPr>
        <w:rFonts w:hint="default"/>
      </w:rPr>
    </w:lvl>
    <w:lvl w:ilvl="1" w:tplc="79122658">
      <w:start w:val="1"/>
      <w:numFmt w:val="taiwaneseCountingThousand"/>
      <w:lvlText w:val="（%2）"/>
      <w:lvlJc w:val="left"/>
      <w:pPr>
        <w:ind w:left="1200" w:hanging="720"/>
      </w:pPr>
      <w:rPr>
        <w:rFonts w:hint="default"/>
      </w:rPr>
    </w:lvl>
    <w:lvl w:ilvl="2" w:tplc="4746AD16">
      <w:start w:val="1"/>
      <w:numFmt w:val="decimal"/>
      <w:lvlText w:val="%3、"/>
      <w:lvlJc w:val="left"/>
      <w:pPr>
        <w:ind w:left="1320" w:hanging="360"/>
      </w:pPr>
      <w:rPr>
        <w:rFonts w:hint="default"/>
      </w:rPr>
    </w:lvl>
    <w:lvl w:ilvl="3" w:tplc="1870FDE6">
      <w:start w:val="1"/>
      <w:numFmt w:val="taiwaneseCountingThousand"/>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5D6212D"/>
    <w:multiLevelType w:val="hybridMultilevel"/>
    <w:tmpl w:val="F3186B24"/>
    <w:lvl w:ilvl="0" w:tplc="75641F94">
      <w:start w:val="3"/>
      <w:numFmt w:val="decimal"/>
      <w:lvlText w:val="%1."/>
      <w:lvlJc w:val="left"/>
      <w:pPr>
        <w:ind w:left="4804" w:hanging="360"/>
      </w:pPr>
      <w:rPr>
        <w:rFonts w:hint="eastAsia"/>
      </w:rPr>
    </w:lvl>
    <w:lvl w:ilvl="1" w:tplc="04090019" w:tentative="1">
      <w:start w:val="1"/>
      <w:numFmt w:val="lowerLetter"/>
      <w:lvlText w:val="%2."/>
      <w:lvlJc w:val="left"/>
      <w:pPr>
        <w:ind w:left="2632" w:hanging="360"/>
      </w:pPr>
    </w:lvl>
    <w:lvl w:ilvl="2" w:tplc="0409001B" w:tentative="1">
      <w:start w:val="1"/>
      <w:numFmt w:val="lowerRoman"/>
      <w:lvlText w:val="%3."/>
      <w:lvlJc w:val="right"/>
      <w:pPr>
        <w:ind w:left="3352" w:hanging="180"/>
      </w:pPr>
    </w:lvl>
    <w:lvl w:ilvl="3" w:tplc="0409000F">
      <w:start w:val="1"/>
      <w:numFmt w:val="decimal"/>
      <w:lvlText w:val="%4."/>
      <w:lvlJc w:val="left"/>
      <w:pPr>
        <w:ind w:left="4072" w:hanging="360"/>
      </w:pPr>
    </w:lvl>
    <w:lvl w:ilvl="4" w:tplc="04090019" w:tentative="1">
      <w:start w:val="1"/>
      <w:numFmt w:val="lowerLetter"/>
      <w:lvlText w:val="%5."/>
      <w:lvlJc w:val="left"/>
      <w:pPr>
        <w:ind w:left="4792" w:hanging="360"/>
      </w:pPr>
    </w:lvl>
    <w:lvl w:ilvl="5" w:tplc="0409001B" w:tentative="1">
      <w:start w:val="1"/>
      <w:numFmt w:val="lowerRoman"/>
      <w:lvlText w:val="%6."/>
      <w:lvlJc w:val="right"/>
      <w:pPr>
        <w:ind w:left="5512" w:hanging="180"/>
      </w:pPr>
    </w:lvl>
    <w:lvl w:ilvl="6" w:tplc="0409000F" w:tentative="1">
      <w:start w:val="1"/>
      <w:numFmt w:val="decimal"/>
      <w:lvlText w:val="%7."/>
      <w:lvlJc w:val="left"/>
      <w:pPr>
        <w:ind w:left="6232" w:hanging="360"/>
      </w:pPr>
    </w:lvl>
    <w:lvl w:ilvl="7" w:tplc="04090019" w:tentative="1">
      <w:start w:val="1"/>
      <w:numFmt w:val="lowerLetter"/>
      <w:lvlText w:val="%8."/>
      <w:lvlJc w:val="left"/>
      <w:pPr>
        <w:ind w:left="6952" w:hanging="360"/>
      </w:pPr>
    </w:lvl>
    <w:lvl w:ilvl="8" w:tplc="0409001B" w:tentative="1">
      <w:start w:val="1"/>
      <w:numFmt w:val="lowerRoman"/>
      <w:lvlText w:val="%9."/>
      <w:lvlJc w:val="right"/>
      <w:pPr>
        <w:ind w:left="7672" w:hanging="180"/>
      </w:pPr>
    </w:lvl>
  </w:abstractNum>
  <w:abstractNum w:abstractNumId="74" w15:restartNumberingAfterBreak="0">
    <w:nsid w:val="68B0664F"/>
    <w:multiLevelType w:val="hybridMultilevel"/>
    <w:tmpl w:val="48AA25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6B0208C1"/>
    <w:multiLevelType w:val="hybridMultilevel"/>
    <w:tmpl w:val="0254C3A4"/>
    <w:lvl w:ilvl="0" w:tplc="F03E162A">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6BDC1614"/>
    <w:multiLevelType w:val="hybridMultilevel"/>
    <w:tmpl w:val="4E882C18"/>
    <w:lvl w:ilvl="0" w:tplc="0409000F">
      <w:start w:val="1"/>
      <w:numFmt w:val="decimal"/>
      <w:lvlText w:val="%1."/>
      <w:lvlJc w:val="left"/>
      <w:pPr>
        <w:ind w:left="1911" w:hanging="360"/>
      </w:p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77" w15:restartNumberingAfterBreak="0">
    <w:nsid w:val="6C5E2364"/>
    <w:multiLevelType w:val="hybridMultilevel"/>
    <w:tmpl w:val="F4B69558"/>
    <w:lvl w:ilvl="0" w:tplc="75641F94">
      <w:start w:val="3"/>
      <w:numFmt w:val="decimal"/>
      <w:lvlText w:val="%1."/>
      <w:lvlJc w:val="left"/>
      <w:pPr>
        <w:ind w:left="1911"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DB57B17"/>
    <w:multiLevelType w:val="hybridMultilevel"/>
    <w:tmpl w:val="352EB45A"/>
    <w:lvl w:ilvl="0" w:tplc="9EC8F10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DD84D21"/>
    <w:multiLevelType w:val="hybridMultilevel"/>
    <w:tmpl w:val="4072C40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6DFF0D09"/>
    <w:multiLevelType w:val="hybridMultilevel"/>
    <w:tmpl w:val="0E80B77E"/>
    <w:lvl w:ilvl="0" w:tplc="59DA9BD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6F722EA9"/>
    <w:multiLevelType w:val="hybridMultilevel"/>
    <w:tmpl w:val="7B644C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6FE86644"/>
    <w:multiLevelType w:val="hybridMultilevel"/>
    <w:tmpl w:val="0C986C9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71A80549"/>
    <w:multiLevelType w:val="hybridMultilevel"/>
    <w:tmpl w:val="F7F89042"/>
    <w:lvl w:ilvl="0" w:tplc="51882A8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74593AF0"/>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78BD3E48"/>
    <w:multiLevelType w:val="hybridMultilevel"/>
    <w:tmpl w:val="0B9470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79B90E11"/>
    <w:multiLevelType w:val="hybridMultilevel"/>
    <w:tmpl w:val="D2A21922"/>
    <w:lvl w:ilvl="0" w:tplc="8702F89E">
      <w:start w:val="1"/>
      <w:numFmt w:val="taiwaneseCountingThousand"/>
      <w:suff w:val="nothing"/>
      <w:lvlText w:val="%1、"/>
      <w:lvlJc w:val="left"/>
      <w:pPr>
        <w:ind w:left="480" w:hanging="480"/>
      </w:pPr>
      <w:rPr>
        <w:rFonts w:hint="default"/>
      </w:rPr>
    </w:lvl>
    <w:lvl w:ilvl="1" w:tplc="701A1EAC">
      <w:start w:val="1"/>
      <w:numFmt w:val="taiwaneseCountingThousand"/>
      <w:lvlText w:val="（%2）"/>
      <w:lvlJc w:val="left"/>
      <w:pPr>
        <w:ind w:left="1245" w:hanging="765"/>
      </w:pPr>
      <w:rPr>
        <w:rFonts w:ascii="標楷體" w:eastAsia="標楷體" w:hAnsi="標楷體" w:cstheme="minorBidi"/>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7AD20F47"/>
    <w:multiLevelType w:val="hybridMultilevel"/>
    <w:tmpl w:val="F6E2C9C8"/>
    <w:lvl w:ilvl="0" w:tplc="3A72A8E6">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7CAF06C3"/>
    <w:multiLevelType w:val="hybridMultilevel"/>
    <w:tmpl w:val="3BDA7692"/>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7E097638"/>
    <w:multiLevelType w:val="hybridMultilevel"/>
    <w:tmpl w:val="155A86B6"/>
    <w:lvl w:ilvl="0" w:tplc="A43631E8">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15"/>
  </w:num>
  <w:num w:numId="3">
    <w:abstractNumId w:val="5"/>
  </w:num>
  <w:num w:numId="4">
    <w:abstractNumId w:val="52"/>
  </w:num>
  <w:num w:numId="5">
    <w:abstractNumId w:val="39"/>
  </w:num>
  <w:num w:numId="6">
    <w:abstractNumId w:val="60"/>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3"/>
  </w:num>
  <w:num w:numId="9">
    <w:abstractNumId w:val="48"/>
  </w:num>
  <w:num w:numId="10">
    <w:abstractNumId w:val="17"/>
  </w:num>
  <w:num w:numId="11">
    <w:abstractNumId w:val="66"/>
  </w:num>
  <w:num w:numId="12">
    <w:abstractNumId w:val="85"/>
  </w:num>
  <w:num w:numId="13">
    <w:abstractNumId w:val="18"/>
  </w:num>
  <w:num w:numId="14">
    <w:abstractNumId w:val="53"/>
  </w:num>
  <w:num w:numId="15">
    <w:abstractNumId w:val="3"/>
  </w:num>
  <w:num w:numId="16">
    <w:abstractNumId w:val="1"/>
  </w:num>
  <w:num w:numId="17">
    <w:abstractNumId w:val="22"/>
  </w:num>
  <w:num w:numId="18">
    <w:abstractNumId w:val="11"/>
  </w:num>
  <w:num w:numId="19">
    <w:abstractNumId w:val="30"/>
  </w:num>
  <w:num w:numId="20">
    <w:abstractNumId w:val="14"/>
  </w:num>
  <w:num w:numId="21">
    <w:abstractNumId w:val="51"/>
  </w:num>
  <w:num w:numId="22">
    <w:abstractNumId w:val="2"/>
  </w:num>
  <w:num w:numId="23">
    <w:abstractNumId w:val="81"/>
  </w:num>
  <w:num w:numId="24">
    <w:abstractNumId w:val="61"/>
  </w:num>
  <w:num w:numId="25">
    <w:abstractNumId w:val="10"/>
  </w:num>
  <w:num w:numId="26">
    <w:abstractNumId w:val="40"/>
  </w:num>
  <w:num w:numId="27">
    <w:abstractNumId w:val="32"/>
  </w:num>
  <w:num w:numId="28">
    <w:abstractNumId w:val="74"/>
  </w:num>
  <w:num w:numId="29">
    <w:abstractNumId w:val="4"/>
  </w:num>
  <w:num w:numId="30">
    <w:abstractNumId w:val="80"/>
  </w:num>
  <w:num w:numId="31">
    <w:abstractNumId w:val="54"/>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2"/>
  </w:num>
  <w:num w:numId="35">
    <w:abstractNumId w:val="43"/>
  </w:num>
  <w:num w:numId="36">
    <w:abstractNumId w:val="86"/>
  </w:num>
  <w:num w:numId="37">
    <w:abstractNumId w:val="25"/>
  </w:num>
  <w:num w:numId="38">
    <w:abstractNumId w:val="65"/>
  </w:num>
  <w:num w:numId="39">
    <w:abstractNumId w:val="23"/>
  </w:num>
  <w:num w:numId="40">
    <w:abstractNumId w:val="57"/>
  </w:num>
  <w:num w:numId="41">
    <w:abstractNumId w:val="70"/>
  </w:num>
  <w:num w:numId="42">
    <w:abstractNumId w:val="6"/>
  </w:num>
  <w:num w:numId="43">
    <w:abstractNumId w:val="82"/>
  </w:num>
  <w:num w:numId="44">
    <w:abstractNumId w:val="64"/>
  </w:num>
  <w:num w:numId="45">
    <w:abstractNumId w:val="21"/>
  </w:num>
  <w:num w:numId="46">
    <w:abstractNumId w:val="75"/>
  </w:num>
  <w:num w:numId="47">
    <w:abstractNumId w:val="88"/>
  </w:num>
  <w:num w:numId="48">
    <w:abstractNumId w:val="26"/>
  </w:num>
  <w:num w:numId="49">
    <w:abstractNumId w:val="41"/>
  </w:num>
  <w:num w:numId="50">
    <w:abstractNumId w:val="31"/>
  </w:num>
  <w:num w:numId="51">
    <w:abstractNumId w:val="71"/>
  </w:num>
  <w:num w:numId="52">
    <w:abstractNumId w:val="45"/>
  </w:num>
  <w:num w:numId="53">
    <w:abstractNumId w:val="46"/>
  </w:num>
  <w:num w:numId="54">
    <w:abstractNumId w:val="19"/>
  </w:num>
  <w:num w:numId="55">
    <w:abstractNumId w:val="16"/>
  </w:num>
  <w:num w:numId="56">
    <w:abstractNumId w:val="58"/>
  </w:num>
  <w:num w:numId="57">
    <w:abstractNumId w:val="35"/>
  </w:num>
  <w:num w:numId="58">
    <w:abstractNumId w:val="9"/>
  </w:num>
  <w:num w:numId="59">
    <w:abstractNumId w:val="78"/>
  </w:num>
  <w:num w:numId="60">
    <w:abstractNumId w:val="79"/>
  </w:num>
  <w:num w:numId="61">
    <w:abstractNumId w:val="38"/>
  </w:num>
  <w:num w:numId="62">
    <w:abstractNumId w:val="34"/>
  </w:num>
  <w:num w:numId="63">
    <w:abstractNumId w:val="0"/>
  </w:num>
  <w:num w:numId="64">
    <w:abstractNumId w:val="44"/>
  </w:num>
  <w:num w:numId="65">
    <w:abstractNumId w:val="83"/>
  </w:num>
  <w:num w:numId="66">
    <w:abstractNumId w:val="59"/>
  </w:num>
  <w:num w:numId="67">
    <w:abstractNumId w:val="27"/>
  </w:num>
  <w:num w:numId="68">
    <w:abstractNumId w:val="67"/>
  </w:num>
  <w:num w:numId="69">
    <w:abstractNumId w:val="42"/>
  </w:num>
  <w:num w:numId="70">
    <w:abstractNumId w:val="28"/>
  </w:num>
  <w:num w:numId="71">
    <w:abstractNumId w:val="89"/>
  </w:num>
  <w:num w:numId="72">
    <w:abstractNumId w:val="20"/>
  </w:num>
  <w:num w:numId="73">
    <w:abstractNumId w:val="33"/>
  </w:num>
  <w:num w:numId="74">
    <w:abstractNumId w:val="13"/>
  </w:num>
  <w:num w:numId="75">
    <w:abstractNumId w:val="29"/>
  </w:num>
  <w:num w:numId="76">
    <w:abstractNumId w:val="69"/>
  </w:num>
  <w:num w:numId="77">
    <w:abstractNumId w:val="7"/>
  </w:num>
  <w:num w:numId="78">
    <w:abstractNumId w:val="36"/>
  </w:num>
  <w:num w:numId="79">
    <w:abstractNumId w:val="84"/>
  </w:num>
  <w:num w:numId="80">
    <w:abstractNumId w:val="62"/>
  </w:num>
  <w:num w:numId="81">
    <w:abstractNumId w:val="47"/>
  </w:num>
  <w:num w:numId="82">
    <w:abstractNumId w:val="50"/>
  </w:num>
  <w:num w:numId="83">
    <w:abstractNumId w:val="49"/>
  </w:num>
  <w:num w:numId="84">
    <w:abstractNumId w:val="87"/>
  </w:num>
  <w:num w:numId="8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num>
  <w:num w:numId="87">
    <w:abstractNumId w:val="56"/>
  </w:num>
  <w:num w:numId="88">
    <w:abstractNumId w:val="48"/>
    <w:lvlOverride w:ilvl="0">
      <w:startOverride w:val="1"/>
    </w:lvlOverride>
  </w:num>
  <w:num w:numId="89">
    <w:abstractNumId w:val="12"/>
  </w:num>
  <w:num w:numId="90">
    <w:abstractNumId w:val="12"/>
  </w:num>
  <w:num w:numId="91">
    <w:abstractNumId w:val="12"/>
    <w:lvlOverride w:ilvl="0">
      <w:startOverride w:val="9"/>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55"/>
  </w:num>
  <w:num w:numId="93">
    <w:abstractNumId w:val="68"/>
  </w:num>
  <w:num w:numId="94">
    <w:abstractNumId w:val="24"/>
  </w:num>
  <w:num w:numId="95">
    <w:abstractNumId w:val="37"/>
  </w:num>
  <w:num w:numId="96">
    <w:abstractNumId w:val="76"/>
  </w:num>
  <w:num w:numId="97">
    <w:abstractNumId w:val="77"/>
  </w:num>
  <w:num w:numId="98">
    <w:abstractNumId w:val="8"/>
  </w:num>
  <w:num w:numId="99">
    <w:abstractNumId w:val="73"/>
  </w:num>
  <w:num w:numId="100">
    <w:abstractNumId w:val="12"/>
    <w:lvlOverride w:ilvl="0">
      <w:startOverride w:val="9"/>
    </w:lvlOverride>
    <w:lvlOverride w:ilvl="1">
      <w:startOverride w:val="1"/>
    </w:lvlOverride>
    <w:lvlOverride w:ilvl="2">
      <w:startOverride w:val="2"/>
    </w:lvlOverride>
    <w:lvlOverride w:ilvl="3">
      <w:startOverride w:val="5"/>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
  </w:num>
  <w:num w:numId="102">
    <w:abstractNumId w:val="12"/>
    <w:lvlOverride w:ilvl="0">
      <w:startOverride w:val="9"/>
    </w:lvlOverride>
    <w:lvlOverride w:ilvl="1">
      <w:startOverride w:val="1"/>
    </w:lvlOverride>
    <w:lvlOverride w:ilvl="2">
      <w:startOverride w:val="2"/>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2"/>
  </w:num>
  <w:num w:numId="104">
    <w:abstractNumId w:val="12"/>
    <w:lvlOverride w:ilvl="0">
      <w:startOverride w:val="9"/>
    </w:lvlOverride>
    <w:lvlOverride w:ilvl="1">
      <w:startOverride w:val="1"/>
    </w:lvlOverride>
    <w:lvlOverride w:ilvl="2">
      <w:startOverride w:val="2"/>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2"/>
    <w:lvlOverride w:ilvl="0">
      <w:startOverride w:val="9"/>
    </w:lvlOverride>
    <w:lvlOverride w:ilvl="1">
      <w:startOverride w:val="1"/>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12"/>
    <w:lvlOverride w:ilvl="0">
      <w:startOverride w:val="9"/>
    </w:lvlOverride>
    <w:lvlOverride w:ilvl="1">
      <w:startOverride w:val="1"/>
    </w:lvlOverride>
    <w:lvlOverride w:ilvl="2">
      <w:startOverride w:val="2"/>
    </w:lvlOverride>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12"/>
    <w:lvlOverride w:ilvl="0">
      <w:startOverride w:val="9"/>
    </w:lvlOverride>
    <w:lvlOverride w:ilvl="1">
      <w:startOverride w:val="1"/>
    </w:lvlOverride>
    <w:lvlOverride w:ilvl="2">
      <w:startOverride w:val="2"/>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2"/>
  </w:num>
  <w:num w:numId="109">
    <w:abstractNumId w:val="12"/>
  </w:num>
  <w:num w:numId="110">
    <w:abstractNumId w:val="12"/>
  </w:num>
  <w:num w:numId="111">
    <w:abstractNumId w:val="12"/>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302B2"/>
    <w:rsid w:val="00000294"/>
    <w:rsid w:val="00000D53"/>
    <w:rsid w:val="000038DC"/>
    <w:rsid w:val="00004C9C"/>
    <w:rsid w:val="00006961"/>
    <w:rsid w:val="00007EEB"/>
    <w:rsid w:val="00010C9E"/>
    <w:rsid w:val="000112BF"/>
    <w:rsid w:val="000121A3"/>
    <w:rsid w:val="00012233"/>
    <w:rsid w:val="0001303B"/>
    <w:rsid w:val="00013383"/>
    <w:rsid w:val="00015CD5"/>
    <w:rsid w:val="00017318"/>
    <w:rsid w:val="000229AD"/>
    <w:rsid w:val="00023F4B"/>
    <w:rsid w:val="000246F7"/>
    <w:rsid w:val="00025DBA"/>
    <w:rsid w:val="00027CF5"/>
    <w:rsid w:val="00030708"/>
    <w:rsid w:val="0003114D"/>
    <w:rsid w:val="000324F5"/>
    <w:rsid w:val="00034C1B"/>
    <w:rsid w:val="00036D76"/>
    <w:rsid w:val="00037F45"/>
    <w:rsid w:val="00044F6C"/>
    <w:rsid w:val="0004583B"/>
    <w:rsid w:val="00045E42"/>
    <w:rsid w:val="00046581"/>
    <w:rsid w:val="0004775C"/>
    <w:rsid w:val="000513D2"/>
    <w:rsid w:val="00051E12"/>
    <w:rsid w:val="000535B8"/>
    <w:rsid w:val="000537FE"/>
    <w:rsid w:val="00053FF9"/>
    <w:rsid w:val="00054ADC"/>
    <w:rsid w:val="000565A1"/>
    <w:rsid w:val="00056C02"/>
    <w:rsid w:val="0005761E"/>
    <w:rsid w:val="00057F32"/>
    <w:rsid w:val="00060FF2"/>
    <w:rsid w:val="00062110"/>
    <w:rsid w:val="00062A25"/>
    <w:rsid w:val="00062E7A"/>
    <w:rsid w:val="000652A6"/>
    <w:rsid w:val="00065515"/>
    <w:rsid w:val="00065DCD"/>
    <w:rsid w:val="0006665A"/>
    <w:rsid w:val="00066E96"/>
    <w:rsid w:val="00070869"/>
    <w:rsid w:val="00070979"/>
    <w:rsid w:val="000730A6"/>
    <w:rsid w:val="00073CB5"/>
    <w:rsid w:val="0007425C"/>
    <w:rsid w:val="00075296"/>
    <w:rsid w:val="00075D16"/>
    <w:rsid w:val="0007745E"/>
    <w:rsid w:val="00077553"/>
    <w:rsid w:val="0008216A"/>
    <w:rsid w:val="000851A2"/>
    <w:rsid w:val="000855E9"/>
    <w:rsid w:val="000878F6"/>
    <w:rsid w:val="00091287"/>
    <w:rsid w:val="0009352E"/>
    <w:rsid w:val="00093B12"/>
    <w:rsid w:val="00096B96"/>
    <w:rsid w:val="000A09B6"/>
    <w:rsid w:val="000A2F3F"/>
    <w:rsid w:val="000A3A3B"/>
    <w:rsid w:val="000A48CC"/>
    <w:rsid w:val="000A5076"/>
    <w:rsid w:val="000A6C04"/>
    <w:rsid w:val="000A6FD1"/>
    <w:rsid w:val="000A7264"/>
    <w:rsid w:val="000B0317"/>
    <w:rsid w:val="000B0B4A"/>
    <w:rsid w:val="000B233C"/>
    <w:rsid w:val="000B279A"/>
    <w:rsid w:val="000B2873"/>
    <w:rsid w:val="000B3EDB"/>
    <w:rsid w:val="000B49E0"/>
    <w:rsid w:val="000B5DAC"/>
    <w:rsid w:val="000B61D2"/>
    <w:rsid w:val="000B70A7"/>
    <w:rsid w:val="000B73DD"/>
    <w:rsid w:val="000C495F"/>
    <w:rsid w:val="000C4BF5"/>
    <w:rsid w:val="000C6A29"/>
    <w:rsid w:val="000D0511"/>
    <w:rsid w:val="000D065D"/>
    <w:rsid w:val="000D0C40"/>
    <w:rsid w:val="000D1D51"/>
    <w:rsid w:val="000D3881"/>
    <w:rsid w:val="000D3D24"/>
    <w:rsid w:val="000D66D9"/>
    <w:rsid w:val="000D6F28"/>
    <w:rsid w:val="000E18AB"/>
    <w:rsid w:val="000E48EB"/>
    <w:rsid w:val="000E592A"/>
    <w:rsid w:val="000E6431"/>
    <w:rsid w:val="000E65B4"/>
    <w:rsid w:val="000F21A5"/>
    <w:rsid w:val="000F3567"/>
    <w:rsid w:val="000F4D23"/>
    <w:rsid w:val="000F55F6"/>
    <w:rsid w:val="000F65D6"/>
    <w:rsid w:val="001014D9"/>
    <w:rsid w:val="00102B9F"/>
    <w:rsid w:val="00102FF8"/>
    <w:rsid w:val="00104693"/>
    <w:rsid w:val="00107BAE"/>
    <w:rsid w:val="00111C56"/>
    <w:rsid w:val="00112637"/>
    <w:rsid w:val="00112ABC"/>
    <w:rsid w:val="00114CB5"/>
    <w:rsid w:val="00115C36"/>
    <w:rsid w:val="00115E79"/>
    <w:rsid w:val="00116AF1"/>
    <w:rsid w:val="00117A0A"/>
    <w:rsid w:val="0012001E"/>
    <w:rsid w:val="0012264F"/>
    <w:rsid w:val="00124A8C"/>
    <w:rsid w:val="00126A55"/>
    <w:rsid w:val="00133F08"/>
    <w:rsid w:val="001345E6"/>
    <w:rsid w:val="00134678"/>
    <w:rsid w:val="00134A31"/>
    <w:rsid w:val="00136B4A"/>
    <w:rsid w:val="00136D3F"/>
    <w:rsid w:val="0013704F"/>
    <w:rsid w:val="001378B0"/>
    <w:rsid w:val="00140153"/>
    <w:rsid w:val="00140A5F"/>
    <w:rsid w:val="00142E00"/>
    <w:rsid w:val="00150F9F"/>
    <w:rsid w:val="00152793"/>
    <w:rsid w:val="001529A4"/>
    <w:rsid w:val="001535E9"/>
    <w:rsid w:val="00153B7E"/>
    <w:rsid w:val="00154130"/>
    <w:rsid w:val="001541B0"/>
    <w:rsid w:val="0015446B"/>
    <w:rsid w:val="001545A9"/>
    <w:rsid w:val="001545B9"/>
    <w:rsid w:val="00156484"/>
    <w:rsid w:val="001572D1"/>
    <w:rsid w:val="00157616"/>
    <w:rsid w:val="00157706"/>
    <w:rsid w:val="00161D99"/>
    <w:rsid w:val="0016248B"/>
    <w:rsid w:val="001632DF"/>
    <w:rsid w:val="001637C7"/>
    <w:rsid w:val="0016448C"/>
    <w:rsid w:val="0016480E"/>
    <w:rsid w:val="001670C8"/>
    <w:rsid w:val="0017299F"/>
    <w:rsid w:val="00172AD0"/>
    <w:rsid w:val="00172C39"/>
    <w:rsid w:val="00174297"/>
    <w:rsid w:val="00174F1A"/>
    <w:rsid w:val="00175AC9"/>
    <w:rsid w:val="00176091"/>
    <w:rsid w:val="00177C97"/>
    <w:rsid w:val="00177E29"/>
    <w:rsid w:val="0018059A"/>
    <w:rsid w:val="00180ABD"/>
    <w:rsid w:val="00180E06"/>
    <w:rsid w:val="00181572"/>
    <w:rsid w:val="001817B3"/>
    <w:rsid w:val="00181803"/>
    <w:rsid w:val="00181BEB"/>
    <w:rsid w:val="00181FBA"/>
    <w:rsid w:val="00183014"/>
    <w:rsid w:val="0018315A"/>
    <w:rsid w:val="00184498"/>
    <w:rsid w:val="001845D7"/>
    <w:rsid w:val="00185E33"/>
    <w:rsid w:val="001868E7"/>
    <w:rsid w:val="00190294"/>
    <w:rsid w:val="00192216"/>
    <w:rsid w:val="001959C2"/>
    <w:rsid w:val="00196056"/>
    <w:rsid w:val="00196134"/>
    <w:rsid w:val="001A067A"/>
    <w:rsid w:val="001A093D"/>
    <w:rsid w:val="001A0CF1"/>
    <w:rsid w:val="001A0E5C"/>
    <w:rsid w:val="001A19C9"/>
    <w:rsid w:val="001A3733"/>
    <w:rsid w:val="001A51E3"/>
    <w:rsid w:val="001A5B3C"/>
    <w:rsid w:val="001A7968"/>
    <w:rsid w:val="001B0440"/>
    <w:rsid w:val="001B09DC"/>
    <w:rsid w:val="001B2E14"/>
    <w:rsid w:val="001B2E98"/>
    <w:rsid w:val="001B3483"/>
    <w:rsid w:val="001B3576"/>
    <w:rsid w:val="001B3957"/>
    <w:rsid w:val="001B3C1E"/>
    <w:rsid w:val="001B4494"/>
    <w:rsid w:val="001B47B2"/>
    <w:rsid w:val="001B6630"/>
    <w:rsid w:val="001B764B"/>
    <w:rsid w:val="001B7EE9"/>
    <w:rsid w:val="001C0D8B"/>
    <w:rsid w:val="001C0DA8"/>
    <w:rsid w:val="001C2BAE"/>
    <w:rsid w:val="001C6467"/>
    <w:rsid w:val="001D2DA1"/>
    <w:rsid w:val="001D360B"/>
    <w:rsid w:val="001D3BF6"/>
    <w:rsid w:val="001D3DA4"/>
    <w:rsid w:val="001D4AD7"/>
    <w:rsid w:val="001E0D8A"/>
    <w:rsid w:val="001E23B9"/>
    <w:rsid w:val="001E3DD7"/>
    <w:rsid w:val="001E67BA"/>
    <w:rsid w:val="001E6F0F"/>
    <w:rsid w:val="001E74C2"/>
    <w:rsid w:val="001F401B"/>
    <w:rsid w:val="001F4F82"/>
    <w:rsid w:val="001F5A48"/>
    <w:rsid w:val="001F6260"/>
    <w:rsid w:val="001F66C3"/>
    <w:rsid w:val="00200007"/>
    <w:rsid w:val="002030A5"/>
    <w:rsid w:val="00203131"/>
    <w:rsid w:val="0020421C"/>
    <w:rsid w:val="00204CF0"/>
    <w:rsid w:val="00205114"/>
    <w:rsid w:val="00206183"/>
    <w:rsid w:val="00212E88"/>
    <w:rsid w:val="00213C9C"/>
    <w:rsid w:val="00215D6D"/>
    <w:rsid w:val="00215DA1"/>
    <w:rsid w:val="0022009E"/>
    <w:rsid w:val="00220CBF"/>
    <w:rsid w:val="00220ED5"/>
    <w:rsid w:val="00221234"/>
    <w:rsid w:val="00223241"/>
    <w:rsid w:val="00223A87"/>
    <w:rsid w:val="0022425C"/>
    <w:rsid w:val="002244CF"/>
    <w:rsid w:val="002246DE"/>
    <w:rsid w:val="002268FB"/>
    <w:rsid w:val="002269B7"/>
    <w:rsid w:val="002307CC"/>
    <w:rsid w:val="00230A10"/>
    <w:rsid w:val="00234DB4"/>
    <w:rsid w:val="00235B27"/>
    <w:rsid w:val="00235DB3"/>
    <w:rsid w:val="002376E2"/>
    <w:rsid w:val="00240D1F"/>
    <w:rsid w:val="00240E59"/>
    <w:rsid w:val="002429E2"/>
    <w:rsid w:val="0024323D"/>
    <w:rsid w:val="00250CE8"/>
    <w:rsid w:val="00250CED"/>
    <w:rsid w:val="002518B3"/>
    <w:rsid w:val="00252B1C"/>
    <w:rsid w:val="00252BC4"/>
    <w:rsid w:val="0025331E"/>
    <w:rsid w:val="00253591"/>
    <w:rsid w:val="002539F2"/>
    <w:rsid w:val="00254014"/>
    <w:rsid w:val="00254B39"/>
    <w:rsid w:val="00257496"/>
    <w:rsid w:val="0025753E"/>
    <w:rsid w:val="0026143A"/>
    <w:rsid w:val="00262760"/>
    <w:rsid w:val="0026291E"/>
    <w:rsid w:val="0026504D"/>
    <w:rsid w:val="00267A96"/>
    <w:rsid w:val="00272BE5"/>
    <w:rsid w:val="00273A2F"/>
    <w:rsid w:val="00274D59"/>
    <w:rsid w:val="002757A8"/>
    <w:rsid w:val="002778AC"/>
    <w:rsid w:val="002803B7"/>
    <w:rsid w:val="00280986"/>
    <w:rsid w:val="00281ECE"/>
    <w:rsid w:val="002831C7"/>
    <w:rsid w:val="002840C6"/>
    <w:rsid w:val="00285C5A"/>
    <w:rsid w:val="00292312"/>
    <w:rsid w:val="00293985"/>
    <w:rsid w:val="00294646"/>
    <w:rsid w:val="00295174"/>
    <w:rsid w:val="00296172"/>
    <w:rsid w:val="00296661"/>
    <w:rsid w:val="00296B92"/>
    <w:rsid w:val="002A14E1"/>
    <w:rsid w:val="002A202E"/>
    <w:rsid w:val="002A2C22"/>
    <w:rsid w:val="002A4E83"/>
    <w:rsid w:val="002B02EB"/>
    <w:rsid w:val="002B3F30"/>
    <w:rsid w:val="002B584A"/>
    <w:rsid w:val="002B63E8"/>
    <w:rsid w:val="002C0242"/>
    <w:rsid w:val="002C0602"/>
    <w:rsid w:val="002C1CE1"/>
    <w:rsid w:val="002C47D3"/>
    <w:rsid w:val="002D0AE3"/>
    <w:rsid w:val="002D10BB"/>
    <w:rsid w:val="002D23BC"/>
    <w:rsid w:val="002D249B"/>
    <w:rsid w:val="002D2B7B"/>
    <w:rsid w:val="002D4389"/>
    <w:rsid w:val="002D4C9F"/>
    <w:rsid w:val="002D5C16"/>
    <w:rsid w:val="002E0905"/>
    <w:rsid w:val="002E0B83"/>
    <w:rsid w:val="002E3905"/>
    <w:rsid w:val="002E3BF9"/>
    <w:rsid w:val="002F2352"/>
    <w:rsid w:val="002F2476"/>
    <w:rsid w:val="002F285A"/>
    <w:rsid w:val="002F3DFF"/>
    <w:rsid w:val="002F4569"/>
    <w:rsid w:val="002F5E05"/>
    <w:rsid w:val="002F702F"/>
    <w:rsid w:val="00303EB4"/>
    <w:rsid w:val="00307A76"/>
    <w:rsid w:val="003108A2"/>
    <w:rsid w:val="0031455E"/>
    <w:rsid w:val="003151CD"/>
    <w:rsid w:val="00315703"/>
    <w:rsid w:val="00315A16"/>
    <w:rsid w:val="00315C58"/>
    <w:rsid w:val="00317053"/>
    <w:rsid w:val="00317F0D"/>
    <w:rsid w:val="0032109C"/>
    <w:rsid w:val="003223EB"/>
    <w:rsid w:val="00322B45"/>
    <w:rsid w:val="00323809"/>
    <w:rsid w:val="00323AAD"/>
    <w:rsid w:val="00323D41"/>
    <w:rsid w:val="0032413D"/>
    <w:rsid w:val="00325414"/>
    <w:rsid w:val="003302F1"/>
    <w:rsid w:val="00332DA1"/>
    <w:rsid w:val="00334189"/>
    <w:rsid w:val="00334E1A"/>
    <w:rsid w:val="00335B40"/>
    <w:rsid w:val="00343466"/>
    <w:rsid w:val="0034470E"/>
    <w:rsid w:val="003504DA"/>
    <w:rsid w:val="00351912"/>
    <w:rsid w:val="00352DB0"/>
    <w:rsid w:val="00355994"/>
    <w:rsid w:val="0035663C"/>
    <w:rsid w:val="00361063"/>
    <w:rsid w:val="0036158E"/>
    <w:rsid w:val="00362D33"/>
    <w:rsid w:val="0036731E"/>
    <w:rsid w:val="0037094A"/>
    <w:rsid w:val="00371D71"/>
    <w:rsid w:val="00371E20"/>
    <w:rsid w:val="00371ED3"/>
    <w:rsid w:val="003722D7"/>
    <w:rsid w:val="00372659"/>
    <w:rsid w:val="00372FFC"/>
    <w:rsid w:val="0037510A"/>
    <w:rsid w:val="00376E78"/>
    <w:rsid w:val="0037728A"/>
    <w:rsid w:val="00377623"/>
    <w:rsid w:val="00380B7D"/>
    <w:rsid w:val="00381A99"/>
    <w:rsid w:val="003829C2"/>
    <w:rsid w:val="003830B2"/>
    <w:rsid w:val="00384724"/>
    <w:rsid w:val="003876D5"/>
    <w:rsid w:val="00390B4A"/>
    <w:rsid w:val="003913CB"/>
    <w:rsid w:val="003919B7"/>
    <w:rsid w:val="00391D57"/>
    <w:rsid w:val="00392292"/>
    <w:rsid w:val="003926AA"/>
    <w:rsid w:val="00394F45"/>
    <w:rsid w:val="003972A1"/>
    <w:rsid w:val="003A1A89"/>
    <w:rsid w:val="003A2D3A"/>
    <w:rsid w:val="003A2E87"/>
    <w:rsid w:val="003A37C8"/>
    <w:rsid w:val="003A5927"/>
    <w:rsid w:val="003B04E8"/>
    <w:rsid w:val="003B1017"/>
    <w:rsid w:val="003B3C07"/>
    <w:rsid w:val="003B6081"/>
    <w:rsid w:val="003B6775"/>
    <w:rsid w:val="003B79DF"/>
    <w:rsid w:val="003C1D5F"/>
    <w:rsid w:val="003C5FE2"/>
    <w:rsid w:val="003C75C0"/>
    <w:rsid w:val="003D00CA"/>
    <w:rsid w:val="003D05FB"/>
    <w:rsid w:val="003D1B16"/>
    <w:rsid w:val="003D45BF"/>
    <w:rsid w:val="003D4ED5"/>
    <w:rsid w:val="003D508A"/>
    <w:rsid w:val="003D537F"/>
    <w:rsid w:val="003D6985"/>
    <w:rsid w:val="003D7B75"/>
    <w:rsid w:val="003E0208"/>
    <w:rsid w:val="003E0E36"/>
    <w:rsid w:val="003E164D"/>
    <w:rsid w:val="003E4957"/>
    <w:rsid w:val="003E4B57"/>
    <w:rsid w:val="003E505B"/>
    <w:rsid w:val="003F0935"/>
    <w:rsid w:val="003F25B0"/>
    <w:rsid w:val="003F27E1"/>
    <w:rsid w:val="003F437A"/>
    <w:rsid w:val="003F5551"/>
    <w:rsid w:val="003F5C2B"/>
    <w:rsid w:val="003F7A2D"/>
    <w:rsid w:val="003F7AEC"/>
    <w:rsid w:val="003F7F04"/>
    <w:rsid w:val="00401296"/>
    <w:rsid w:val="00401453"/>
    <w:rsid w:val="00402240"/>
    <w:rsid w:val="004023E9"/>
    <w:rsid w:val="00402C6A"/>
    <w:rsid w:val="0040340D"/>
    <w:rsid w:val="00404086"/>
    <w:rsid w:val="0040454A"/>
    <w:rsid w:val="00405E59"/>
    <w:rsid w:val="004073DA"/>
    <w:rsid w:val="00410794"/>
    <w:rsid w:val="0041080F"/>
    <w:rsid w:val="00410A61"/>
    <w:rsid w:val="00413E6E"/>
    <w:rsid w:val="00413F83"/>
    <w:rsid w:val="0041490C"/>
    <w:rsid w:val="00414F90"/>
    <w:rsid w:val="0041504B"/>
    <w:rsid w:val="004156A0"/>
    <w:rsid w:val="00416191"/>
    <w:rsid w:val="00416721"/>
    <w:rsid w:val="00421EF0"/>
    <w:rsid w:val="004224FA"/>
    <w:rsid w:val="00422D47"/>
    <w:rsid w:val="00423D07"/>
    <w:rsid w:val="00427936"/>
    <w:rsid w:val="00430628"/>
    <w:rsid w:val="004351B9"/>
    <w:rsid w:val="0043755E"/>
    <w:rsid w:val="004408C9"/>
    <w:rsid w:val="0044346F"/>
    <w:rsid w:val="004441AC"/>
    <w:rsid w:val="004447CC"/>
    <w:rsid w:val="004456FD"/>
    <w:rsid w:val="004474C0"/>
    <w:rsid w:val="0044762B"/>
    <w:rsid w:val="004515D3"/>
    <w:rsid w:val="004538B4"/>
    <w:rsid w:val="00453FF6"/>
    <w:rsid w:val="0045504B"/>
    <w:rsid w:val="00456E5E"/>
    <w:rsid w:val="004603B5"/>
    <w:rsid w:val="00460AB2"/>
    <w:rsid w:val="0046520A"/>
    <w:rsid w:val="00465F71"/>
    <w:rsid w:val="004672AB"/>
    <w:rsid w:val="004714FE"/>
    <w:rsid w:val="004746CF"/>
    <w:rsid w:val="00474D63"/>
    <w:rsid w:val="00477BAA"/>
    <w:rsid w:val="00477FAC"/>
    <w:rsid w:val="004801F5"/>
    <w:rsid w:val="004808EE"/>
    <w:rsid w:val="00480C61"/>
    <w:rsid w:val="004817E1"/>
    <w:rsid w:val="004862C2"/>
    <w:rsid w:val="00487475"/>
    <w:rsid w:val="00493AAF"/>
    <w:rsid w:val="00495053"/>
    <w:rsid w:val="004A15CD"/>
    <w:rsid w:val="004A1606"/>
    <w:rsid w:val="004A1F59"/>
    <w:rsid w:val="004A29BE"/>
    <w:rsid w:val="004A3225"/>
    <w:rsid w:val="004A33EE"/>
    <w:rsid w:val="004A3AA8"/>
    <w:rsid w:val="004A41F7"/>
    <w:rsid w:val="004A4C33"/>
    <w:rsid w:val="004A55E1"/>
    <w:rsid w:val="004A58D3"/>
    <w:rsid w:val="004A6B6A"/>
    <w:rsid w:val="004B0619"/>
    <w:rsid w:val="004B08B4"/>
    <w:rsid w:val="004B0948"/>
    <w:rsid w:val="004B095D"/>
    <w:rsid w:val="004B13C7"/>
    <w:rsid w:val="004B1FE3"/>
    <w:rsid w:val="004B37E8"/>
    <w:rsid w:val="004B43D7"/>
    <w:rsid w:val="004B778F"/>
    <w:rsid w:val="004C0609"/>
    <w:rsid w:val="004C2059"/>
    <w:rsid w:val="004C308F"/>
    <w:rsid w:val="004C639F"/>
    <w:rsid w:val="004C7377"/>
    <w:rsid w:val="004D141F"/>
    <w:rsid w:val="004D2742"/>
    <w:rsid w:val="004D374C"/>
    <w:rsid w:val="004D6310"/>
    <w:rsid w:val="004E0062"/>
    <w:rsid w:val="004E05A1"/>
    <w:rsid w:val="004E156C"/>
    <w:rsid w:val="004E19BB"/>
    <w:rsid w:val="004E2D87"/>
    <w:rsid w:val="004E35EA"/>
    <w:rsid w:val="004E4446"/>
    <w:rsid w:val="004F0B01"/>
    <w:rsid w:val="004F1507"/>
    <w:rsid w:val="004F1B4C"/>
    <w:rsid w:val="004F1D8E"/>
    <w:rsid w:val="004F269A"/>
    <w:rsid w:val="004F472A"/>
    <w:rsid w:val="004F53D6"/>
    <w:rsid w:val="004F5E57"/>
    <w:rsid w:val="004F6553"/>
    <w:rsid w:val="004F6710"/>
    <w:rsid w:val="004F6A5C"/>
    <w:rsid w:val="00500C3E"/>
    <w:rsid w:val="00501362"/>
    <w:rsid w:val="005013E6"/>
    <w:rsid w:val="005020FF"/>
    <w:rsid w:val="00502816"/>
    <w:rsid w:val="00502849"/>
    <w:rsid w:val="00502C8F"/>
    <w:rsid w:val="00504296"/>
    <w:rsid w:val="00504334"/>
    <w:rsid w:val="0050498D"/>
    <w:rsid w:val="00504E6B"/>
    <w:rsid w:val="005079D6"/>
    <w:rsid w:val="00507BF8"/>
    <w:rsid w:val="005104D7"/>
    <w:rsid w:val="005106FA"/>
    <w:rsid w:val="00510B9E"/>
    <w:rsid w:val="005110C1"/>
    <w:rsid w:val="00511F2B"/>
    <w:rsid w:val="00512175"/>
    <w:rsid w:val="005139F8"/>
    <w:rsid w:val="00516708"/>
    <w:rsid w:val="005170DB"/>
    <w:rsid w:val="005207DE"/>
    <w:rsid w:val="00522985"/>
    <w:rsid w:val="00523744"/>
    <w:rsid w:val="00526D82"/>
    <w:rsid w:val="0052781F"/>
    <w:rsid w:val="00530CC9"/>
    <w:rsid w:val="0053107A"/>
    <w:rsid w:val="00531D6C"/>
    <w:rsid w:val="00532699"/>
    <w:rsid w:val="00532F44"/>
    <w:rsid w:val="00534238"/>
    <w:rsid w:val="00536BC2"/>
    <w:rsid w:val="0053761C"/>
    <w:rsid w:val="005409BC"/>
    <w:rsid w:val="005417A2"/>
    <w:rsid w:val="005425E1"/>
    <w:rsid w:val="005427C5"/>
    <w:rsid w:val="00542CF6"/>
    <w:rsid w:val="00543B44"/>
    <w:rsid w:val="00544D8C"/>
    <w:rsid w:val="00545861"/>
    <w:rsid w:val="005462AD"/>
    <w:rsid w:val="005467CA"/>
    <w:rsid w:val="00553C03"/>
    <w:rsid w:val="00555502"/>
    <w:rsid w:val="0055774A"/>
    <w:rsid w:val="005578FA"/>
    <w:rsid w:val="00560DDA"/>
    <w:rsid w:val="00562EAE"/>
    <w:rsid w:val="00563692"/>
    <w:rsid w:val="00564A18"/>
    <w:rsid w:val="0056596F"/>
    <w:rsid w:val="00565AA7"/>
    <w:rsid w:val="00571679"/>
    <w:rsid w:val="00575DB3"/>
    <w:rsid w:val="005774C3"/>
    <w:rsid w:val="00581585"/>
    <w:rsid w:val="00584235"/>
    <w:rsid w:val="005844E7"/>
    <w:rsid w:val="005855E6"/>
    <w:rsid w:val="00585BA0"/>
    <w:rsid w:val="00587028"/>
    <w:rsid w:val="00587F41"/>
    <w:rsid w:val="00590187"/>
    <w:rsid w:val="005908B8"/>
    <w:rsid w:val="00591775"/>
    <w:rsid w:val="00592576"/>
    <w:rsid w:val="00593129"/>
    <w:rsid w:val="005933CE"/>
    <w:rsid w:val="0059512E"/>
    <w:rsid w:val="0059709E"/>
    <w:rsid w:val="005A113A"/>
    <w:rsid w:val="005A1D84"/>
    <w:rsid w:val="005A6DD2"/>
    <w:rsid w:val="005B1278"/>
    <w:rsid w:val="005B2254"/>
    <w:rsid w:val="005B53DC"/>
    <w:rsid w:val="005B5EE1"/>
    <w:rsid w:val="005B6E86"/>
    <w:rsid w:val="005C2721"/>
    <w:rsid w:val="005C2E91"/>
    <w:rsid w:val="005C385D"/>
    <w:rsid w:val="005C6FF9"/>
    <w:rsid w:val="005C7D89"/>
    <w:rsid w:val="005D1A84"/>
    <w:rsid w:val="005D3B20"/>
    <w:rsid w:val="005D3D94"/>
    <w:rsid w:val="005D71B7"/>
    <w:rsid w:val="005D74A2"/>
    <w:rsid w:val="005D7EC8"/>
    <w:rsid w:val="005E031A"/>
    <w:rsid w:val="005E0CFF"/>
    <w:rsid w:val="005E4759"/>
    <w:rsid w:val="005E5C68"/>
    <w:rsid w:val="005E5DF4"/>
    <w:rsid w:val="005E65C0"/>
    <w:rsid w:val="005F0390"/>
    <w:rsid w:val="005F0A3F"/>
    <w:rsid w:val="005F0E68"/>
    <w:rsid w:val="005F2D87"/>
    <w:rsid w:val="005F3D9B"/>
    <w:rsid w:val="005F5036"/>
    <w:rsid w:val="005F6C34"/>
    <w:rsid w:val="005F7B7E"/>
    <w:rsid w:val="006010C2"/>
    <w:rsid w:val="00601F65"/>
    <w:rsid w:val="006029DE"/>
    <w:rsid w:val="0060421E"/>
    <w:rsid w:val="006060F9"/>
    <w:rsid w:val="006072CD"/>
    <w:rsid w:val="00607B8D"/>
    <w:rsid w:val="00607F1E"/>
    <w:rsid w:val="00612023"/>
    <w:rsid w:val="00612EE6"/>
    <w:rsid w:val="00613E2D"/>
    <w:rsid w:val="00614190"/>
    <w:rsid w:val="0062093C"/>
    <w:rsid w:val="00620D46"/>
    <w:rsid w:val="00622A99"/>
    <w:rsid w:val="00622B48"/>
    <w:rsid w:val="00622E67"/>
    <w:rsid w:val="00623378"/>
    <w:rsid w:val="0062528F"/>
    <w:rsid w:val="00625C48"/>
    <w:rsid w:val="00626B57"/>
    <w:rsid w:val="00626EDC"/>
    <w:rsid w:val="00630078"/>
    <w:rsid w:val="006328FC"/>
    <w:rsid w:val="006335A0"/>
    <w:rsid w:val="00634671"/>
    <w:rsid w:val="00641332"/>
    <w:rsid w:val="006450A6"/>
    <w:rsid w:val="006452D3"/>
    <w:rsid w:val="006470EC"/>
    <w:rsid w:val="006530F8"/>
    <w:rsid w:val="00653F92"/>
    <w:rsid w:val="006542D6"/>
    <w:rsid w:val="006555A4"/>
    <w:rsid w:val="0065598E"/>
    <w:rsid w:val="00655AF2"/>
    <w:rsid w:val="00655BC5"/>
    <w:rsid w:val="006568BE"/>
    <w:rsid w:val="0066025D"/>
    <w:rsid w:val="0066091A"/>
    <w:rsid w:val="00661511"/>
    <w:rsid w:val="00661A8B"/>
    <w:rsid w:val="00665583"/>
    <w:rsid w:val="006660B3"/>
    <w:rsid w:val="00666507"/>
    <w:rsid w:val="00667407"/>
    <w:rsid w:val="006677EF"/>
    <w:rsid w:val="00667C8B"/>
    <w:rsid w:val="006737D2"/>
    <w:rsid w:val="00677157"/>
    <w:rsid w:val="006773EC"/>
    <w:rsid w:val="00680504"/>
    <w:rsid w:val="006814C0"/>
    <w:rsid w:val="00681790"/>
    <w:rsid w:val="00681CD9"/>
    <w:rsid w:val="0068326B"/>
    <w:rsid w:val="00683A92"/>
    <w:rsid w:val="00683E30"/>
    <w:rsid w:val="006847C7"/>
    <w:rsid w:val="006849A3"/>
    <w:rsid w:val="006862C0"/>
    <w:rsid w:val="0068683A"/>
    <w:rsid w:val="00687024"/>
    <w:rsid w:val="0069009C"/>
    <w:rsid w:val="00691DD7"/>
    <w:rsid w:val="00693745"/>
    <w:rsid w:val="0069503D"/>
    <w:rsid w:val="00695803"/>
    <w:rsid w:val="00695E22"/>
    <w:rsid w:val="006A30BA"/>
    <w:rsid w:val="006A5B0F"/>
    <w:rsid w:val="006A61F4"/>
    <w:rsid w:val="006A739B"/>
    <w:rsid w:val="006B098E"/>
    <w:rsid w:val="006B172A"/>
    <w:rsid w:val="006B4B7C"/>
    <w:rsid w:val="006B4E14"/>
    <w:rsid w:val="006B7093"/>
    <w:rsid w:val="006B7417"/>
    <w:rsid w:val="006C04AF"/>
    <w:rsid w:val="006C0AF4"/>
    <w:rsid w:val="006C48F6"/>
    <w:rsid w:val="006D1B78"/>
    <w:rsid w:val="006D31F9"/>
    <w:rsid w:val="006D3691"/>
    <w:rsid w:val="006D4D5B"/>
    <w:rsid w:val="006E09C2"/>
    <w:rsid w:val="006E42DB"/>
    <w:rsid w:val="006E5EF0"/>
    <w:rsid w:val="006F1E96"/>
    <w:rsid w:val="006F3563"/>
    <w:rsid w:val="006F3F4B"/>
    <w:rsid w:val="006F42B9"/>
    <w:rsid w:val="006F4628"/>
    <w:rsid w:val="006F6103"/>
    <w:rsid w:val="00701C6E"/>
    <w:rsid w:val="00701FE2"/>
    <w:rsid w:val="007038B9"/>
    <w:rsid w:val="00704E00"/>
    <w:rsid w:val="0071069D"/>
    <w:rsid w:val="007153E7"/>
    <w:rsid w:val="0071548B"/>
    <w:rsid w:val="007209E7"/>
    <w:rsid w:val="00721537"/>
    <w:rsid w:val="00721842"/>
    <w:rsid w:val="00722986"/>
    <w:rsid w:val="007247EC"/>
    <w:rsid w:val="00725233"/>
    <w:rsid w:val="00726182"/>
    <w:rsid w:val="00727635"/>
    <w:rsid w:val="00727DF1"/>
    <w:rsid w:val="0073165A"/>
    <w:rsid w:val="00732329"/>
    <w:rsid w:val="007337CA"/>
    <w:rsid w:val="007340B3"/>
    <w:rsid w:val="00734502"/>
    <w:rsid w:val="00734CE4"/>
    <w:rsid w:val="00735123"/>
    <w:rsid w:val="00737396"/>
    <w:rsid w:val="007374EF"/>
    <w:rsid w:val="0074073C"/>
    <w:rsid w:val="00740A07"/>
    <w:rsid w:val="00741837"/>
    <w:rsid w:val="00743666"/>
    <w:rsid w:val="007453E6"/>
    <w:rsid w:val="0074720E"/>
    <w:rsid w:val="00747870"/>
    <w:rsid w:val="00747EB3"/>
    <w:rsid w:val="007509AE"/>
    <w:rsid w:val="00751526"/>
    <w:rsid w:val="007540DF"/>
    <w:rsid w:val="0076057E"/>
    <w:rsid w:val="0076305A"/>
    <w:rsid w:val="00770453"/>
    <w:rsid w:val="0077309D"/>
    <w:rsid w:val="00774563"/>
    <w:rsid w:val="007774EE"/>
    <w:rsid w:val="00777FDC"/>
    <w:rsid w:val="00781822"/>
    <w:rsid w:val="007830D8"/>
    <w:rsid w:val="00783F21"/>
    <w:rsid w:val="00786EA3"/>
    <w:rsid w:val="00787159"/>
    <w:rsid w:val="0079043A"/>
    <w:rsid w:val="00790FD5"/>
    <w:rsid w:val="00791668"/>
    <w:rsid w:val="00791AA1"/>
    <w:rsid w:val="00793EF6"/>
    <w:rsid w:val="0079531D"/>
    <w:rsid w:val="00796E5A"/>
    <w:rsid w:val="007A0417"/>
    <w:rsid w:val="007A3793"/>
    <w:rsid w:val="007A6856"/>
    <w:rsid w:val="007A7537"/>
    <w:rsid w:val="007A7945"/>
    <w:rsid w:val="007B0F8A"/>
    <w:rsid w:val="007B14CA"/>
    <w:rsid w:val="007B283C"/>
    <w:rsid w:val="007B5F0F"/>
    <w:rsid w:val="007B7805"/>
    <w:rsid w:val="007C117D"/>
    <w:rsid w:val="007C1BA2"/>
    <w:rsid w:val="007C2B48"/>
    <w:rsid w:val="007C7050"/>
    <w:rsid w:val="007C782C"/>
    <w:rsid w:val="007D20E9"/>
    <w:rsid w:val="007D647C"/>
    <w:rsid w:val="007D6EF2"/>
    <w:rsid w:val="007D7881"/>
    <w:rsid w:val="007D7E3A"/>
    <w:rsid w:val="007E0E10"/>
    <w:rsid w:val="007E4768"/>
    <w:rsid w:val="007E54ED"/>
    <w:rsid w:val="007E777B"/>
    <w:rsid w:val="007F0D37"/>
    <w:rsid w:val="007F2070"/>
    <w:rsid w:val="007F21D7"/>
    <w:rsid w:val="007F268D"/>
    <w:rsid w:val="007F2954"/>
    <w:rsid w:val="007F4582"/>
    <w:rsid w:val="007F63C1"/>
    <w:rsid w:val="00801FEC"/>
    <w:rsid w:val="008023E7"/>
    <w:rsid w:val="00803DF2"/>
    <w:rsid w:val="008053F5"/>
    <w:rsid w:val="008076C4"/>
    <w:rsid w:val="00807AF7"/>
    <w:rsid w:val="00810198"/>
    <w:rsid w:val="008110A7"/>
    <w:rsid w:val="00811FA9"/>
    <w:rsid w:val="00812802"/>
    <w:rsid w:val="00814E97"/>
    <w:rsid w:val="00815DA8"/>
    <w:rsid w:val="008177BE"/>
    <w:rsid w:val="00820AA2"/>
    <w:rsid w:val="0082194D"/>
    <w:rsid w:val="008221F9"/>
    <w:rsid w:val="00823255"/>
    <w:rsid w:val="00825C57"/>
    <w:rsid w:val="00825E25"/>
    <w:rsid w:val="00826434"/>
    <w:rsid w:val="00826EF5"/>
    <w:rsid w:val="008304CC"/>
    <w:rsid w:val="008304F1"/>
    <w:rsid w:val="0083066D"/>
    <w:rsid w:val="008310AE"/>
    <w:rsid w:val="00831693"/>
    <w:rsid w:val="008326C6"/>
    <w:rsid w:val="0083286F"/>
    <w:rsid w:val="00832FF7"/>
    <w:rsid w:val="00833AA5"/>
    <w:rsid w:val="00835049"/>
    <w:rsid w:val="00837C6D"/>
    <w:rsid w:val="0084009B"/>
    <w:rsid w:val="00840104"/>
    <w:rsid w:val="00840C1F"/>
    <w:rsid w:val="008411C9"/>
    <w:rsid w:val="00841539"/>
    <w:rsid w:val="00841FC5"/>
    <w:rsid w:val="00842791"/>
    <w:rsid w:val="00843D0F"/>
    <w:rsid w:val="00845709"/>
    <w:rsid w:val="00845A08"/>
    <w:rsid w:val="00856663"/>
    <w:rsid w:val="008576BD"/>
    <w:rsid w:val="00857881"/>
    <w:rsid w:val="00860463"/>
    <w:rsid w:val="00862C48"/>
    <w:rsid w:val="00863DC2"/>
    <w:rsid w:val="0086689A"/>
    <w:rsid w:val="008733DA"/>
    <w:rsid w:val="00873AA6"/>
    <w:rsid w:val="0087594C"/>
    <w:rsid w:val="00876B31"/>
    <w:rsid w:val="00876E6A"/>
    <w:rsid w:val="008807BD"/>
    <w:rsid w:val="00881BB0"/>
    <w:rsid w:val="008839BA"/>
    <w:rsid w:val="00884234"/>
    <w:rsid w:val="008850E4"/>
    <w:rsid w:val="00886904"/>
    <w:rsid w:val="00890EEC"/>
    <w:rsid w:val="00891721"/>
    <w:rsid w:val="008939AB"/>
    <w:rsid w:val="00893D71"/>
    <w:rsid w:val="00893D75"/>
    <w:rsid w:val="00895224"/>
    <w:rsid w:val="00895A5D"/>
    <w:rsid w:val="008A0281"/>
    <w:rsid w:val="008A107F"/>
    <w:rsid w:val="008A12F5"/>
    <w:rsid w:val="008A2DA4"/>
    <w:rsid w:val="008A370F"/>
    <w:rsid w:val="008A63A9"/>
    <w:rsid w:val="008A70C4"/>
    <w:rsid w:val="008A7B97"/>
    <w:rsid w:val="008A7D28"/>
    <w:rsid w:val="008B0690"/>
    <w:rsid w:val="008B1587"/>
    <w:rsid w:val="008B1639"/>
    <w:rsid w:val="008B1B01"/>
    <w:rsid w:val="008B3BCD"/>
    <w:rsid w:val="008B3CE7"/>
    <w:rsid w:val="008B428D"/>
    <w:rsid w:val="008B4C31"/>
    <w:rsid w:val="008B6889"/>
    <w:rsid w:val="008B6DF8"/>
    <w:rsid w:val="008C036D"/>
    <w:rsid w:val="008C106C"/>
    <w:rsid w:val="008C10F1"/>
    <w:rsid w:val="008C119F"/>
    <w:rsid w:val="008C1926"/>
    <w:rsid w:val="008C1E99"/>
    <w:rsid w:val="008C4CE3"/>
    <w:rsid w:val="008C7C18"/>
    <w:rsid w:val="008D0630"/>
    <w:rsid w:val="008D108C"/>
    <w:rsid w:val="008D1A77"/>
    <w:rsid w:val="008D3468"/>
    <w:rsid w:val="008D53CA"/>
    <w:rsid w:val="008D59A5"/>
    <w:rsid w:val="008E0085"/>
    <w:rsid w:val="008E2510"/>
    <w:rsid w:val="008E2AA6"/>
    <w:rsid w:val="008E311B"/>
    <w:rsid w:val="008E6CB2"/>
    <w:rsid w:val="008E7DAF"/>
    <w:rsid w:val="008F0D47"/>
    <w:rsid w:val="008F1690"/>
    <w:rsid w:val="008F1A16"/>
    <w:rsid w:val="008F46E7"/>
    <w:rsid w:val="008F64CA"/>
    <w:rsid w:val="008F6F0B"/>
    <w:rsid w:val="008F725F"/>
    <w:rsid w:val="008F7E4B"/>
    <w:rsid w:val="009012BB"/>
    <w:rsid w:val="00902049"/>
    <w:rsid w:val="00904C84"/>
    <w:rsid w:val="009057A9"/>
    <w:rsid w:val="00906268"/>
    <w:rsid w:val="00907BA7"/>
    <w:rsid w:val="0091064E"/>
    <w:rsid w:val="0091198E"/>
    <w:rsid w:val="00911FC5"/>
    <w:rsid w:val="009139FE"/>
    <w:rsid w:val="009142B3"/>
    <w:rsid w:val="009143D5"/>
    <w:rsid w:val="00920A8B"/>
    <w:rsid w:val="00923488"/>
    <w:rsid w:val="0092363D"/>
    <w:rsid w:val="00925C82"/>
    <w:rsid w:val="00931A10"/>
    <w:rsid w:val="00931D81"/>
    <w:rsid w:val="00933BF1"/>
    <w:rsid w:val="00934783"/>
    <w:rsid w:val="009360E7"/>
    <w:rsid w:val="009419A9"/>
    <w:rsid w:val="00941CE4"/>
    <w:rsid w:val="00941D68"/>
    <w:rsid w:val="00942C56"/>
    <w:rsid w:val="009462A6"/>
    <w:rsid w:val="009468CA"/>
    <w:rsid w:val="00947967"/>
    <w:rsid w:val="00950E2F"/>
    <w:rsid w:val="009544BE"/>
    <w:rsid w:val="009547E8"/>
    <w:rsid w:val="00954BF9"/>
    <w:rsid w:val="00955201"/>
    <w:rsid w:val="00955D4C"/>
    <w:rsid w:val="00955D64"/>
    <w:rsid w:val="0095646B"/>
    <w:rsid w:val="00957357"/>
    <w:rsid w:val="009574D1"/>
    <w:rsid w:val="00963CCA"/>
    <w:rsid w:val="00965200"/>
    <w:rsid w:val="00965CBA"/>
    <w:rsid w:val="00966130"/>
    <w:rsid w:val="009668B3"/>
    <w:rsid w:val="00966D12"/>
    <w:rsid w:val="00967934"/>
    <w:rsid w:val="009708EC"/>
    <w:rsid w:val="009710B0"/>
    <w:rsid w:val="00971471"/>
    <w:rsid w:val="00977BFA"/>
    <w:rsid w:val="009802C9"/>
    <w:rsid w:val="00982B14"/>
    <w:rsid w:val="0098401C"/>
    <w:rsid w:val="0098429B"/>
    <w:rsid w:val="0098474A"/>
    <w:rsid w:val="009849C2"/>
    <w:rsid w:val="00984D24"/>
    <w:rsid w:val="009858EB"/>
    <w:rsid w:val="00986463"/>
    <w:rsid w:val="0099002F"/>
    <w:rsid w:val="00992082"/>
    <w:rsid w:val="0099244E"/>
    <w:rsid w:val="00992511"/>
    <w:rsid w:val="009926F8"/>
    <w:rsid w:val="009A3F47"/>
    <w:rsid w:val="009A6841"/>
    <w:rsid w:val="009B0046"/>
    <w:rsid w:val="009B116E"/>
    <w:rsid w:val="009B1B0A"/>
    <w:rsid w:val="009B1F50"/>
    <w:rsid w:val="009B35CF"/>
    <w:rsid w:val="009B62F1"/>
    <w:rsid w:val="009C0683"/>
    <w:rsid w:val="009C1440"/>
    <w:rsid w:val="009C2107"/>
    <w:rsid w:val="009C5D9E"/>
    <w:rsid w:val="009D08A1"/>
    <w:rsid w:val="009D0C4C"/>
    <w:rsid w:val="009D146B"/>
    <w:rsid w:val="009D16F9"/>
    <w:rsid w:val="009D1F06"/>
    <w:rsid w:val="009D1F0A"/>
    <w:rsid w:val="009D244F"/>
    <w:rsid w:val="009D2711"/>
    <w:rsid w:val="009D2C3E"/>
    <w:rsid w:val="009E0625"/>
    <w:rsid w:val="009E0942"/>
    <w:rsid w:val="009E2D01"/>
    <w:rsid w:val="009E3034"/>
    <w:rsid w:val="009E549F"/>
    <w:rsid w:val="009E658F"/>
    <w:rsid w:val="009E75C1"/>
    <w:rsid w:val="009F28A8"/>
    <w:rsid w:val="009F45A9"/>
    <w:rsid w:val="009F473E"/>
    <w:rsid w:val="009F49B9"/>
    <w:rsid w:val="009F5247"/>
    <w:rsid w:val="009F682A"/>
    <w:rsid w:val="009F73CF"/>
    <w:rsid w:val="00A00716"/>
    <w:rsid w:val="00A018B3"/>
    <w:rsid w:val="00A022BE"/>
    <w:rsid w:val="00A0592C"/>
    <w:rsid w:val="00A07B4B"/>
    <w:rsid w:val="00A133F7"/>
    <w:rsid w:val="00A14C18"/>
    <w:rsid w:val="00A14DAD"/>
    <w:rsid w:val="00A14EB9"/>
    <w:rsid w:val="00A20920"/>
    <w:rsid w:val="00A217EB"/>
    <w:rsid w:val="00A230EA"/>
    <w:rsid w:val="00A24C95"/>
    <w:rsid w:val="00A255A3"/>
    <w:rsid w:val="00A2599A"/>
    <w:rsid w:val="00A26094"/>
    <w:rsid w:val="00A26456"/>
    <w:rsid w:val="00A26659"/>
    <w:rsid w:val="00A26AF5"/>
    <w:rsid w:val="00A26D32"/>
    <w:rsid w:val="00A27993"/>
    <w:rsid w:val="00A27C8C"/>
    <w:rsid w:val="00A301BF"/>
    <w:rsid w:val="00A302B2"/>
    <w:rsid w:val="00A31D42"/>
    <w:rsid w:val="00A331B4"/>
    <w:rsid w:val="00A3379A"/>
    <w:rsid w:val="00A3484E"/>
    <w:rsid w:val="00A34BBD"/>
    <w:rsid w:val="00A3506D"/>
    <w:rsid w:val="00A356D3"/>
    <w:rsid w:val="00A36ADA"/>
    <w:rsid w:val="00A36E42"/>
    <w:rsid w:val="00A37C4D"/>
    <w:rsid w:val="00A40C14"/>
    <w:rsid w:val="00A40F64"/>
    <w:rsid w:val="00A438D8"/>
    <w:rsid w:val="00A46CA6"/>
    <w:rsid w:val="00A473F5"/>
    <w:rsid w:val="00A474BE"/>
    <w:rsid w:val="00A51F9D"/>
    <w:rsid w:val="00A5416A"/>
    <w:rsid w:val="00A54D34"/>
    <w:rsid w:val="00A57F4B"/>
    <w:rsid w:val="00A6033F"/>
    <w:rsid w:val="00A61AFF"/>
    <w:rsid w:val="00A623CF"/>
    <w:rsid w:val="00A639F4"/>
    <w:rsid w:val="00A65805"/>
    <w:rsid w:val="00A65864"/>
    <w:rsid w:val="00A65FAE"/>
    <w:rsid w:val="00A66B30"/>
    <w:rsid w:val="00A67F31"/>
    <w:rsid w:val="00A70500"/>
    <w:rsid w:val="00A70981"/>
    <w:rsid w:val="00A71CE8"/>
    <w:rsid w:val="00A7247F"/>
    <w:rsid w:val="00A743BE"/>
    <w:rsid w:val="00A8109A"/>
    <w:rsid w:val="00A81A32"/>
    <w:rsid w:val="00A835BD"/>
    <w:rsid w:val="00A848D8"/>
    <w:rsid w:val="00A85D44"/>
    <w:rsid w:val="00A86E0F"/>
    <w:rsid w:val="00A87608"/>
    <w:rsid w:val="00A87C14"/>
    <w:rsid w:val="00A87F67"/>
    <w:rsid w:val="00A90F5D"/>
    <w:rsid w:val="00A97B15"/>
    <w:rsid w:val="00AA267D"/>
    <w:rsid w:val="00AA3DC0"/>
    <w:rsid w:val="00AA41F5"/>
    <w:rsid w:val="00AA42D5"/>
    <w:rsid w:val="00AA64B9"/>
    <w:rsid w:val="00AA74A4"/>
    <w:rsid w:val="00AB1FEE"/>
    <w:rsid w:val="00AB2FAB"/>
    <w:rsid w:val="00AB354F"/>
    <w:rsid w:val="00AB5046"/>
    <w:rsid w:val="00AB5C14"/>
    <w:rsid w:val="00AC1B48"/>
    <w:rsid w:val="00AC1EE7"/>
    <w:rsid w:val="00AC2307"/>
    <w:rsid w:val="00AC333F"/>
    <w:rsid w:val="00AC3F60"/>
    <w:rsid w:val="00AC4894"/>
    <w:rsid w:val="00AC585C"/>
    <w:rsid w:val="00AC6667"/>
    <w:rsid w:val="00AD0656"/>
    <w:rsid w:val="00AD1925"/>
    <w:rsid w:val="00AD1D78"/>
    <w:rsid w:val="00AD30A7"/>
    <w:rsid w:val="00AD34BF"/>
    <w:rsid w:val="00AD3AF0"/>
    <w:rsid w:val="00AD43A8"/>
    <w:rsid w:val="00AD70B5"/>
    <w:rsid w:val="00AE067D"/>
    <w:rsid w:val="00AE1192"/>
    <w:rsid w:val="00AE20CA"/>
    <w:rsid w:val="00AE4DCF"/>
    <w:rsid w:val="00AE6310"/>
    <w:rsid w:val="00AE747C"/>
    <w:rsid w:val="00AF0EDE"/>
    <w:rsid w:val="00AF1181"/>
    <w:rsid w:val="00AF284F"/>
    <w:rsid w:val="00AF2F79"/>
    <w:rsid w:val="00AF3149"/>
    <w:rsid w:val="00AF4653"/>
    <w:rsid w:val="00AF4C6E"/>
    <w:rsid w:val="00AF5A24"/>
    <w:rsid w:val="00AF7DB7"/>
    <w:rsid w:val="00B007CF"/>
    <w:rsid w:val="00B01A81"/>
    <w:rsid w:val="00B0275C"/>
    <w:rsid w:val="00B02F52"/>
    <w:rsid w:val="00B063A4"/>
    <w:rsid w:val="00B07922"/>
    <w:rsid w:val="00B10B05"/>
    <w:rsid w:val="00B10D02"/>
    <w:rsid w:val="00B12130"/>
    <w:rsid w:val="00B1454A"/>
    <w:rsid w:val="00B1661C"/>
    <w:rsid w:val="00B16B64"/>
    <w:rsid w:val="00B172E0"/>
    <w:rsid w:val="00B201E2"/>
    <w:rsid w:val="00B20CCC"/>
    <w:rsid w:val="00B21B75"/>
    <w:rsid w:val="00B23862"/>
    <w:rsid w:val="00B23C16"/>
    <w:rsid w:val="00B30D3D"/>
    <w:rsid w:val="00B31035"/>
    <w:rsid w:val="00B32BF6"/>
    <w:rsid w:val="00B32F95"/>
    <w:rsid w:val="00B33642"/>
    <w:rsid w:val="00B35C3F"/>
    <w:rsid w:val="00B36350"/>
    <w:rsid w:val="00B37044"/>
    <w:rsid w:val="00B377E5"/>
    <w:rsid w:val="00B443E4"/>
    <w:rsid w:val="00B50586"/>
    <w:rsid w:val="00B517DD"/>
    <w:rsid w:val="00B51A4D"/>
    <w:rsid w:val="00B528A2"/>
    <w:rsid w:val="00B5484D"/>
    <w:rsid w:val="00B563EA"/>
    <w:rsid w:val="00B56CDF"/>
    <w:rsid w:val="00B57861"/>
    <w:rsid w:val="00B601FF"/>
    <w:rsid w:val="00B6033D"/>
    <w:rsid w:val="00B60BAD"/>
    <w:rsid w:val="00B60E51"/>
    <w:rsid w:val="00B638F4"/>
    <w:rsid w:val="00B63A54"/>
    <w:rsid w:val="00B646F1"/>
    <w:rsid w:val="00B64874"/>
    <w:rsid w:val="00B6717B"/>
    <w:rsid w:val="00B6793E"/>
    <w:rsid w:val="00B7173B"/>
    <w:rsid w:val="00B73B6D"/>
    <w:rsid w:val="00B73E52"/>
    <w:rsid w:val="00B73EF0"/>
    <w:rsid w:val="00B7597E"/>
    <w:rsid w:val="00B7799B"/>
    <w:rsid w:val="00B77D18"/>
    <w:rsid w:val="00B8313A"/>
    <w:rsid w:val="00B839C0"/>
    <w:rsid w:val="00B83C4A"/>
    <w:rsid w:val="00B87841"/>
    <w:rsid w:val="00B908B2"/>
    <w:rsid w:val="00B91D3D"/>
    <w:rsid w:val="00B93503"/>
    <w:rsid w:val="00BA110C"/>
    <w:rsid w:val="00BA169C"/>
    <w:rsid w:val="00BA245A"/>
    <w:rsid w:val="00BA245D"/>
    <w:rsid w:val="00BA2FFE"/>
    <w:rsid w:val="00BA3083"/>
    <w:rsid w:val="00BA31E8"/>
    <w:rsid w:val="00BA3CA2"/>
    <w:rsid w:val="00BA447E"/>
    <w:rsid w:val="00BA4D52"/>
    <w:rsid w:val="00BA55E0"/>
    <w:rsid w:val="00BA6BD4"/>
    <w:rsid w:val="00BA6C7A"/>
    <w:rsid w:val="00BB05FC"/>
    <w:rsid w:val="00BB17D1"/>
    <w:rsid w:val="00BB22A1"/>
    <w:rsid w:val="00BB2C72"/>
    <w:rsid w:val="00BB3752"/>
    <w:rsid w:val="00BB3F93"/>
    <w:rsid w:val="00BB4919"/>
    <w:rsid w:val="00BB5E68"/>
    <w:rsid w:val="00BB6688"/>
    <w:rsid w:val="00BC03D4"/>
    <w:rsid w:val="00BC0A74"/>
    <w:rsid w:val="00BC26D4"/>
    <w:rsid w:val="00BC2F12"/>
    <w:rsid w:val="00BC4353"/>
    <w:rsid w:val="00BC4551"/>
    <w:rsid w:val="00BC4587"/>
    <w:rsid w:val="00BC5AB0"/>
    <w:rsid w:val="00BC5F23"/>
    <w:rsid w:val="00BD109C"/>
    <w:rsid w:val="00BD31A3"/>
    <w:rsid w:val="00BD3C5C"/>
    <w:rsid w:val="00BD5553"/>
    <w:rsid w:val="00BE0C80"/>
    <w:rsid w:val="00BE1F0C"/>
    <w:rsid w:val="00BE44BC"/>
    <w:rsid w:val="00BE5061"/>
    <w:rsid w:val="00BE5653"/>
    <w:rsid w:val="00BE7FB8"/>
    <w:rsid w:val="00BF26F3"/>
    <w:rsid w:val="00BF2A42"/>
    <w:rsid w:val="00BF4524"/>
    <w:rsid w:val="00BF4E4C"/>
    <w:rsid w:val="00BF623F"/>
    <w:rsid w:val="00BF6FFD"/>
    <w:rsid w:val="00BF7405"/>
    <w:rsid w:val="00C01103"/>
    <w:rsid w:val="00C0110E"/>
    <w:rsid w:val="00C03D8C"/>
    <w:rsid w:val="00C055EC"/>
    <w:rsid w:val="00C0666A"/>
    <w:rsid w:val="00C10DC9"/>
    <w:rsid w:val="00C12FB3"/>
    <w:rsid w:val="00C1337F"/>
    <w:rsid w:val="00C13BC4"/>
    <w:rsid w:val="00C17341"/>
    <w:rsid w:val="00C179ED"/>
    <w:rsid w:val="00C22500"/>
    <w:rsid w:val="00C22F94"/>
    <w:rsid w:val="00C24EEF"/>
    <w:rsid w:val="00C257D4"/>
    <w:rsid w:val="00C25CF6"/>
    <w:rsid w:val="00C2680D"/>
    <w:rsid w:val="00C26C36"/>
    <w:rsid w:val="00C32768"/>
    <w:rsid w:val="00C330F5"/>
    <w:rsid w:val="00C33B1E"/>
    <w:rsid w:val="00C3429A"/>
    <w:rsid w:val="00C36804"/>
    <w:rsid w:val="00C40F8D"/>
    <w:rsid w:val="00C42308"/>
    <w:rsid w:val="00C42B9C"/>
    <w:rsid w:val="00C431DF"/>
    <w:rsid w:val="00C456BD"/>
    <w:rsid w:val="00C460B3"/>
    <w:rsid w:val="00C46CF3"/>
    <w:rsid w:val="00C47EDD"/>
    <w:rsid w:val="00C530DC"/>
    <w:rsid w:val="00C5350D"/>
    <w:rsid w:val="00C53BED"/>
    <w:rsid w:val="00C545EF"/>
    <w:rsid w:val="00C57BE8"/>
    <w:rsid w:val="00C606B7"/>
    <w:rsid w:val="00C6123C"/>
    <w:rsid w:val="00C6311A"/>
    <w:rsid w:val="00C657C0"/>
    <w:rsid w:val="00C66D0A"/>
    <w:rsid w:val="00C7084D"/>
    <w:rsid w:val="00C70F89"/>
    <w:rsid w:val="00C718C3"/>
    <w:rsid w:val="00C71FDF"/>
    <w:rsid w:val="00C7315E"/>
    <w:rsid w:val="00C75895"/>
    <w:rsid w:val="00C767AC"/>
    <w:rsid w:val="00C803E9"/>
    <w:rsid w:val="00C82DE6"/>
    <w:rsid w:val="00C83C9F"/>
    <w:rsid w:val="00C8418A"/>
    <w:rsid w:val="00C84298"/>
    <w:rsid w:val="00C853EE"/>
    <w:rsid w:val="00C86D3C"/>
    <w:rsid w:val="00C91E0D"/>
    <w:rsid w:val="00C934AA"/>
    <w:rsid w:val="00C94840"/>
    <w:rsid w:val="00C94ED9"/>
    <w:rsid w:val="00C960D2"/>
    <w:rsid w:val="00CA114E"/>
    <w:rsid w:val="00CA17EE"/>
    <w:rsid w:val="00CA38ED"/>
    <w:rsid w:val="00CA3D17"/>
    <w:rsid w:val="00CA4EE3"/>
    <w:rsid w:val="00CA582E"/>
    <w:rsid w:val="00CB027F"/>
    <w:rsid w:val="00CB0661"/>
    <w:rsid w:val="00CB142C"/>
    <w:rsid w:val="00CB336D"/>
    <w:rsid w:val="00CB7173"/>
    <w:rsid w:val="00CB7F08"/>
    <w:rsid w:val="00CC0EBB"/>
    <w:rsid w:val="00CC2354"/>
    <w:rsid w:val="00CC3A1B"/>
    <w:rsid w:val="00CC3D70"/>
    <w:rsid w:val="00CC5315"/>
    <w:rsid w:val="00CC6297"/>
    <w:rsid w:val="00CC7457"/>
    <w:rsid w:val="00CC7690"/>
    <w:rsid w:val="00CC76DD"/>
    <w:rsid w:val="00CD1986"/>
    <w:rsid w:val="00CD20CB"/>
    <w:rsid w:val="00CD3EB1"/>
    <w:rsid w:val="00CD4BDC"/>
    <w:rsid w:val="00CD54BF"/>
    <w:rsid w:val="00CD5895"/>
    <w:rsid w:val="00CD683A"/>
    <w:rsid w:val="00CD735D"/>
    <w:rsid w:val="00CD7664"/>
    <w:rsid w:val="00CE1327"/>
    <w:rsid w:val="00CE4D5C"/>
    <w:rsid w:val="00CE5CB9"/>
    <w:rsid w:val="00CE755B"/>
    <w:rsid w:val="00CF03BD"/>
    <w:rsid w:val="00CF05DA"/>
    <w:rsid w:val="00CF1C59"/>
    <w:rsid w:val="00CF58EB"/>
    <w:rsid w:val="00CF5CBE"/>
    <w:rsid w:val="00CF61DC"/>
    <w:rsid w:val="00CF6FEC"/>
    <w:rsid w:val="00D00982"/>
    <w:rsid w:val="00D0106E"/>
    <w:rsid w:val="00D03B1F"/>
    <w:rsid w:val="00D057C3"/>
    <w:rsid w:val="00D05B1E"/>
    <w:rsid w:val="00D06383"/>
    <w:rsid w:val="00D069A7"/>
    <w:rsid w:val="00D11E1E"/>
    <w:rsid w:val="00D13BFC"/>
    <w:rsid w:val="00D1486C"/>
    <w:rsid w:val="00D20AB3"/>
    <w:rsid w:val="00D20E85"/>
    <w:rsid w:val="00D21760"/>
    <w:rsid w:val="00D22CD8"/>
    <w:rsid w:val="00D24615"/>
    <w:rsid w:val="00D25B21"/>
    <w:rsid w:val="00D26584"/>
    <w:rsid w:val="00D271D8"/>
    <w:rsid w:val="00D34C9B"/>
    <w:rsid w:val="00D355C2"/>
    <w:rsid w:val="00D37842"/>
    <w:rsid w:val="00D41149"/>
    <w:rsid w:val="00D4129F"/>
    <w:rsid w:val="00D41327"/>
    <w:rsid w:val="00D41514"/>
    <w:rsid w:val="00D42DC2"/>
    <w:rsid w:val="00D4302B"/>
    <w:rsid w:val="00D4427B"/>
    <w:rsid w:val="00D44379"/>
    <w:rsid w:val="00D5045F"/>
    <w:rsid w:val="00D516F0"/>
    <w:rsid w:val="00D53018"/>
    <w:rsid w:val="00D537E1"/>
    <w:rsid w:val="00D53F4E"/>
    <w:rsid w:val="00D55BB2"/>
    <w:rsid w:val="00D56338"/>
    <w:rsid w:val="00D6091A"/>
    <w:rsid w:val="00D61A55"/>
    <w:rsid w:val="00D62616"/>
    <w:rsid w:val="00D64876"/>
    <w:rsid w:val="00D64E79"/>
    <w:rsid w:val="00D64F65"/>
    <w:rsid w:val="00D6605A"/>
    <w:rsid w:val="00D6695F"/>
    <w:rsid w:val="00D70283"/>
    <w:rsid w:val="00D70841"/>
    <w:rsid w:val="00D74A39"/>
    <w:rsid w:val="00D75644"/>
    <w:rsid w:val="00D75EDC"/>
    <w:rsid w:val="00D81656"/>
    <w:rsid w:val="00D81D77"/>
    <w:rsid w:val="00D83ABD"/>
    <w:rsid w:val="00D83D87"/>
    <w:rsid w:val="00D84A6D"/>
    <w:rsid w:val="00D84C36"/>
    <w:rsid w:val="00D864DF"/>
    <w:rsid w:val="00D86A30"/>
    <w:rsid w:val="00D905E1"/>
    <w:rsid w:val="00D91942"/>
    <w:rsid w:val="00D92B20"/>
    <w:rsid w:val="00D9503B"/>
    <w:rsid w:val="00D97CB4"/>
    <w:rsid w:val="00D97DD4"/>
    <w:rsid w:val="00D97EF5"/>
    <w:rsid w:val="00DA0B4B"/>
    <w:rsid w:val="00DA5A8A"/>
    <w:rsid w:val="00DB1170"/>
    <w:rsid w:val="00DB26CD"/>
    <w:rsid w:val="00DB441C"/>
    <w:rsid w:val="00DB44AF"/>
    <w:rsid w:val="00DB66D6"/>
    <w:rsid w:val="00DB7295"/>
    <w:rsid w:val="00DC005A"/>
    <w:rsid w:val="00DC03FD"/>
    <w:rsid w:val="00DC1F58"/>
    <w:rsid w:val="00DC339B"/>
    <w:rsid w:val="00DC39AB"/>
    <w:rsid w:val="00DC5BB0"/>
    <w:rsid w:val="00DC5D40"/>
    <w:rsid w:val="00DC6038"/>
    <w:rsid w:val="00DC69A7"/>
    <w:rsid w:val="00DC69B4"/>
    <w:rsid w:val="00DD04B3"/>
    <w:rsid w:val="00DD1458"/>
    <w:rsid w:val="00DD2102"/>
    <w:rsid w:val="00DD30E9"/>
    <w:rsid w:val="00DD38FA"/>
    <w:rsid w:val="00DD4F0D"/>
    <w:rsid w:val="00DD4F47"/>
    <w:rsid w:val="00DD58BC"/>
    <w:rsid w:val="00DD67FE"/>
    <w:rsid w:val="00DD718C"/>
    <w:rsid w:val="00DD7457"/>
    <w:rsid w:val="00DD7FBB"/>
    <w:rsid w:val="00DE0634"/>
    <w:rsid w:val="00DE0757"/>
    <w:rsid w:val="00DE0B9F"/>
    <w:rsid w:val="00DE2A9E"/>
    <w:rsid w:val="00DE3E89"/>
    <w:rsid w:val="00DE4238"/>
    <w:rsid w:val="00DE424C"/>
    <w:rsid w:val="00DE44D9"/>
    <w:rsid w:val="00DE59EE"/>
    <w:rsid w:val="00DE5B52"/>
    <w:rsid w:val="00DE657F"/>
    <w:rsid w:val="00DF0B23"/>
    <w:rsid w:val="00DF1218"/>
    <w:rsid w:val="00DF1638"/>
    <w:rsid w:val="00DF1D46"/>
    <w:rsid w:val="00DF36B5"/>
    <w:rsid w:val="00DF5748"/>
    <w:rsid w:val="00DF6462"/>
    <w:rsid w:val="00E005F6"/>
    <w:rsid w:val="00E02AA8"/>
    <w:rsid w:val="00E02FA0"/>
    <w:rsid w:val="00E036DC"/>
    <w:rsid w:val="00E073FC"/>
    <w:rsid w:val="00E10454"/>
    <w:rsid w:val="00E10A00"/>
    <w:rsid w:val="00E10B0E"/>
    <w:rsid w:val="00E112E5"/>
    <w:rsid w:val="00E115F5"/>
    <w:rsid w:val="00E11D14"/>
    <w:rsid w:val="00E122D8"/>
    <w:rsid w:val="00E12CC8"/>
    <w:rsid w:val="00E12D81"/>
    <w:rsid w:val="00E15352"/>
    <w:rsid w:val="00E1597F"/>
    <w:rsid w:val="00E16E78"/>
    <w:rsid w:val="00E17373"/>
    <w:rsid w:val="00E174B1"/>
    <w:rsid w:val="00E17A58"/>
    <w:rsid w:val="00E210D6"/>
    <w:rsid w:val="00E21CC7"/>
    <w:rsid w:val="00E21F84"/>
    <w:rsid w:val="00E23C87"/>
    <w:rsid w:val="00E24688"/>
    <w:rsid w:val="00E24D9E"/>
    <w:rsid w:val="00E25849"/>
    <w:rsid w:val="00E26DD5"/>
    <w:rsid w:val="00E276A5"/>
    <w:rsid w:val="00E27862"/>
    <w:rsid w:val="00E3052C"/>
    <w:rsid w:val="00E3197E"/>
    <w:rsid w:val="00E342F8"/>
    <w:rsid w:val="00E34514"/>
    <w:rsid w:val="00E351ED"/>
    <w:rsid w:val="00E35B58"/>
    <w:rsid w:val="00E369D3"/>
    <w:rsid w:val="00E40B57"/>
    <w:rsid w:val="00E42B19"/>
    <w:rsid w:val="00E42B84"/>
    <w:rsid w:val="00E449B9"/>
    <w:rsid w:val="00E4682A"/>
    <w:rsid w:val="00E474D0"/>
    <w:rsid w:val="00E477BB"/>
    <w:rsid w:val="00E5054F"/>
    <w:rsid w:val="00E50FFE"/>
    <w:rsid w:val="00E515BC"/>
    <w:rsid w:val="00E55D2A"/>
    <w:rsid w:val="00E6034B"/>
    <w:rsid w:val="00E60B9C"/>
    <w:rsid w:val="00E60BBE"/>
    <w:rsid w:val="00E62EE4"/>
    <w:rsid w:val="00E6549E"/>
    <w:rsid w:val="00E65EDE"/>
    <w:rsid w:val="00E70F81"/>
    <w:rsid w:val="00E74AF8"/>
    <w:rsid w:val="00E77055"/>
    <w:rsid w:val="00E77460"/>
    <w:rsid w:val="00E77ACF"/>
    <w:rsid w:val="00E80EF2"/>
    <w:rsid w:val="00E83ABC"/>
    <w:rsid w:val="00E844F2"/>
    <w:rsid w:val="00E846EB"/>
    <w:rsid w:val="00E849D4"/>
    <w:rsid w:val="00E86B8D"/>
    <w:rsid w:val="00E87675"/>
    <w:rsid w:val="00E90A95"/>
    <w:rsid w:val="00E90AD0"/>
    <w:rsid w:val="00E91DE4"/>
    <w:rsid w:val="00E92449"/>
    <w:rsid w:val="00E92FCB"/>
    <w:rsid w:val="00E94004"/>
    <w:rsid w:val="00E9490D"/>
    <w:rsid w:val="00E94FF5"/>
    <w:rsid w:val="00E95238"/>
    <w:rsid w:val="00E965DE"/>
    <w:rsid w:val="00E96B13"/>
    <w:rsid w:val="00E974EE"/>
    <w:rsid w:val="00EA06B8"/>
    <w:rsid w:val="00EA0AE6"/>
    <w:rsid w:val="00EA147F"/>
    <w:rsid w:val="00EA1644"/>
    <w:rsid w:val="00EA17E5"/>
    <w:rsid w:val="00EA3C3E"/>
    <w:rsid w:val="00EA4A27"/>
    <w:rsid w:val="00EA4FA6"/>
    <w:rsid w:val="00EA6903"/>
    <w:rsid w:val="00EB1A25"/>
    <w:rsid w:val="00EB1BF3"/>
    <w:rsid w:val="00EB1F62"/>
    <w:rsid w:val="00EB2044"/>
    <w:rsid w:val="00EB3419"/>
    <w:rsid w:val="00EB5914"/>
    <w:rsid w:val="00EB5D53"/>
    <w:rsid w:val="00EB66CB"/>
    <w:rsid w:val="00EB7FDB"/>
    <w:rsid w:val="00EC1913"/>
    <w:rsid w:val="00EC34D8"/>
    <w:rsid w:val="00EC3BD7"/>
    <w:rsid w:val="00EC5151"/>
    <w:rsid w:val="00EC5E02"/>
    <w:rsid w:val="00EC636E"/>
    <w:rsid w:val="00EC646A"/>
    <w:rsid w:val="00EC7363"/>
    <w:rsid w:val="00ED03AB"/>
    <w:rsid w:val="00ED1963"/>
    <w:rsid w:val="00ED1CD4"/>
    <w:rsid w:val="00ED1D2B"/>
    <w:rsid w:val="00ED3117"/>
    <w:rsid w:val="00ED64B5"/>
    <w:rsid w:val="00ED698A"/>
    <w:rsid w:val="00ED7014"/>
    <w:rsid w:val="00ED7D6B"/>
    <w:rsid w:val="00EE283B"/>
    <w:rsid w:val="00EE346C"/>
    <w:rsid w:val="00EE39F8"/>
    <w:rsid w:val="00EE5F1F"/>
    <w:rsid w:val="00EE7568"/>
    <w:rsid w:val="00EE7CCA"/>
    <w:rsid w:val="00EF1E08"/>
    <w:rsid w:val="00EF2BC1"/>
    <w:rsid w:val="00EF2C62"/>
    <w:rsid w:val="00EF3AED"/>
    <w:rsid w:val="00EF4EF5"/>
    <w:rsid w:val="00F000A0"/>
    <w:rsid w:val="00F02F83"/>
    <w:rsid w:val="00F034CF"/>
    <w:rsid w:val="00F035D3"/>
    <w:rsid w:val="00F058BB"/>
    <w:rsid w:val="00F06A6A"/>
    <w:rsid w:val="00F06E53"/>
    <w:rsid w:val="00F0741D"/>
    <w:rsid w:val="00F07E9A"/>
    <w:rsid w:val="00F1078B"/>
    <w:rsid w:val="00F126DE"/>
    <w:rsid w:val="00F1462C"/>
    <w:rsid w:val="00F16A14"/>
    <w:rsid w:val="00F17738"/>
    <w:rsid w:val="00F177A4"/>
    <w:rsid w:val="00F207E2"/>
    <w:rsid w:val="00F20A54"/>
    <w:rsid w:val="00F21172"/>
    <w:rsid w:val="00F21C01"/>
    <w:rsid w:val="00F24E52"/>
    <w:rsid w:val="00F253BC"/>
    <w:rsid w:val="00F27A4A"/>
    <w:rsid w:val="00F34AFC"/>
    <w:rsid w:val="00F34BC5"/>
    <w:rsid w:val="00F362D7"/>
    <w:rsid w:val="00F36981"/>
    <w:rsid w:val="00F37D7B"/>
    <w:rsid w:val="00F43310"/>
    <w:rsid w:val="00F45897"/>
    <w:rsid w:val="00F47E6E"/>
    <w:rsid w:val="00F50C19"/>
    <w:rsid w:val="00F52320"/>
    <w:rsid w:val="00F5314C"/>
    <w:rsid w:val="00F564A8"/>
    <w:rsid w:val="00F5688C"/>
    <w:rsid w:val="00F56CFD"/>
    <w:rsid w:val="00F57533"/>
    <w:rsid w:val="00F60048"/>
    <w:rsid w:val="00F60A02"/>
    <w:rsid w:val="00F61AA9"/>
    <w:rsid w:val="00F635DD"/>
    <w:rsid w:val="00F63636"/>
    <w:rsid w:val="00F6627B"/>
    <w:rsid w:val="00F71D64"/>
    <w:rsid w:val="00F72263"/>
    <w:rsid w:val="00F72896"/>
    <w:rsid w:val="00F7336E"/>
    <w:rsid w:val="00F734F2"/>
    <w:rsid w:val="00F73F83"/>
    <w:rsid w:val="00F75052"/>
    <w:rsid w:val="00F7570C"/>
    <w:rsid w:val="00F761F2"/>
    <w:rsid w:val="00F804D3"/>
    <w:rsid w:val="00F816CB"/>
    <w:rsid w:val="00F81CD2"/>
    <w:rsid w:val="00F82641"/>
    <w:rsid w:val="00F85E96"/>
    <w:rsid w:val="00F8660A"/>
    <w:rsid w:val="00F90F18"/>
    <w:rsid w:val="00F923C9"/>
    <w:rsid w:val="00F937E4"/>
    <w:rsid w:val="00F93E6A"/>
    <w:rsid w:val="00F94223"/>
    <w:rsid w:val="00F94767"/>
    <w:rsid w:val="00F95EE7"/>
    <w:rsid w:val="00F97136"/>
    <w:rsid w:val="00FA39E6"/>
    <w:rsid w:val="00FA67E2"/>
    <w:rsid w:val="00FA708C"/>
    <w:rsid w:val="00FA7969"/>
    <w:rsid w:val="00FA7BC9"/>
    <w:rsid w:val="00FB378E"/>
    <w:rsid w:val="00FB37F1"/>
    <w:rsid w:val="00FB3BA2"/>
    <w:rsid w:val="00FB422B"/>
    <w:rsid w:val="00FB44D3"/>
    <w:rsid w:val="00FB47C0"/>
    <w:rsid w:val="00FB501B"/>
    <w:rsid w:val="00FB719A"/>
    <w:rsid w:val="00FB7770"/>
    <w:rsid w:val="00FC0598"/>
    <w:rsid w:val="00FC165E"/>
    <w:rsid w:val="00FC326E"/>
    <w:rsid w:val="00FC4C8F"/>
    <w:rsid w:val="00FC6055"/>
    <w:rsid w:val="00FD0D49"/>
    <w:rsid w:val="00FD1265"/>
    <w:rsid w:val="00FD35E3"/>
    <w:rsid w:val="00FD367C"/>
    <w:rsid w:val="00FD3B91"/>
    <w:rsid w:val="00FD4364"/>
    <w:rsid w:val="00FD576B"/>
    <w:rsid w:val="00FD579E"/>
    <w:rsid w:val="00FD594E"/>
    <w:rsid w:val="00FD5CBB"/>
    <w:rsid w:val="00FD5FAB"/>
    <w:rsid w:val="00FD6845"/>
    <w:rsid w:val="00FE06BE"/>
    <w:rsid w:val="00FE0C16"/>
    <w:rsid w:val="00FE28E1"/>
    <w:rsid w:val="00FE4516"/>
    <w:rsid w:val="00FE64C8"/>
    <w:rsid w:val="00FE71C2"/>
    <w:rsid w:val="00FF03CE"/>
    <w:rsid w:val="00FF048A"/>
    <w:rsid w:val="00FF092B"/>
    <w:rsid w:val="00FF1124"/>
    <w:rsid w:val="00FF2BEB"/>
    <w:rsid w:val="00FF42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3DE42C"/>
  <w15:docId w15:val="{CCF1D604-59A5-415D-BD8C-B565CE0C3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6"/>
    <w:link w:val="10"/>
    <w:qFormat/>
    <w:rsid w:val="004F5E57"/>
    <w:pPr>
      <w:numPr>
        <w:numId w:val="103"/>
      </w:numPr>
      <w:outlineLvl w:val="0"/>
    </w:pPr>
    <w:rPr>
      <w:rFonts w:hAnsi="Arial"/>
      <w:bCs/>
      <w:kern w:val="32"/>
      <w:szCs w:val="52"/>
    </w:rPr>
  </w:style>
  <w:style w:type="paragraph" w:styleId="2">
    <w:name w:val="heading 2"/>
    <w:aliases w:val="標題110/111,標題110/111 字元"/>
    <w:basedOn w:val="a6"/>
    <w:link w:val="20"/>
    <w:qFormat/>
    <w:rsid w:val="00653F92"/>
    <w:pPr>
      <w:numPr>
        <w:ilvl w:val="1"/>
        <w:numId w:val="103"/>
      </w:numPr>
      <w:ind w:left="1020" w:hanging="680"/>
      <w:outlineLvl w:val="1"/>
    </w:pPr>
    <w:rPr>
      <w:rFonts w:hAnsi="Arial"/>
      <w:bCs/>
      <w:kern w:val="32"/>
      <w:szCs w:val="48"/>
    </w:rPr>
  </w:style>
  <w:style w:type="paragraph" w:styleId="3">
    <w:name w:val="heading 3"/>
    <w:aliases w:val="(一)"/>
    <w:basedOn w:val="a6"/>
    <w:link w:val="30"/>
    <w:qFormat/>
    <w:rsid w:val="004F5E57"/>
    <w:pPr>
      <w:numPr>
        <w:ilvl w:val="2"/>
        <w:numId w:val="103"/>
      </w:numPr>
      <w:outlineLvl w:val="2"/>
    </w:pPr>
    <w:rPr>
      <w:rFonts w:hAnsi="Arial"/>
      <w:bCs/>
      <w:kern w:val="32"/>
      <w:szCs w:val="36"/>
    </w:rPr>
  </w:style>
  <w:style w:type="paragraph" w:styleId="4">
    <w:name w:val="heading 4"/>
    <w:aliases w:val="表格,一"/>
    <w:basedOn w:val="a6"/>
    <w:link w:val="40"/>
    <w:qFormat/>
    <w:rsid w:val="00653F92"/>
    <w:pPr>
      <w:numPr>
        <w:ilvl w:val="3"/>
        <w:numId w:val="103"/>
      </w:numPr>
      <w:ind w:left="1701"/>
      <w:outlineLvl w:val="3"/>
    </w:pPr>
    <w:rPr>
      <w:rFonts w:hAnsi="Arial"/>
      <w:kern w:val="32"/>
      <w:szCs w:val="36"/>
    </w:rPr>
  </w:style>
  <w:style w:type="paragraph" w:styleId="5">
    <w:name w:val="heading 5"/>
    <w:basedOn w:val="a6"/>
    <w:link w:val="50"/>
    <w:qFormat/>
    <w:rsid w:val="00653F92"/>
    <w:pPr>
      <w:numPr>
        <w:ilvl w:val="4"/>
        <w:numId w:val="103"/>
      </w:numPr>
      <w:ind w:left="2042" w:hanging="851"/>
      <w:outlineLvl w:val="4"/>
    </w:pPr>
    <w:rPr>
      <w:rFonts w:hAnsi="Arial"/>
      <w:bCs/>
      <w:kern w:val="32"/>
      <w:szCs w:val="36"/>
    </w:rPr>
  </w:style>
  <w:style w:type="paragraph" w:styleId="6">
    <w:name w:val="heading 6"/>
    <w:basedOn w:val="a6"/>
    <w:link w:val="60"/>
    <w:qFormat/>
    <w:rsid w:val="004F5E57"/>
    <w:pPr>
      <w:numPr>
        <w:ilvl w:val="5"/>
        <w:numId w:val="103"/>
      </w:numPr>
      <w:tabs>
        <w:tab w:val="left" w:pos="2094"/>
      </w:tabs>
      <w:outlineLvl w:val="5"/>
    </w:pPr>
    <w:rPr>
      <w:rFonts w:hAnsi="Arial"/>
      <w:kern w:val="32"/>
      <w:szCs w:val="36"/>
    </w:rPr>
  </w:style>
  <w:style w:type="paragraph" w:styleId="7">
    <w:name w:val="heading 7"/>
    <w:basedOn w:val="a6"/>
    <w:link w:val="70"/>
    <w:qFormat/>
    <w:rsid w:val="004F5E57"/>
    <w:pPr>
      <w:numPr>
        <w:ilvl w:val="6"/>
        <w:numId w:val="103"/>
      </w:numPr>
      <w:outlineLvl w:val="6"/>
    </w:pPr>
    <w:rPr>
      <w:rFonts w:hAnsi="Arial"/>
      <w:bCs/>
      <w:kern w:val="32"/>
      <w:szCs w:val="36"/>
    </w:rPr>
  </w:style>
  <w:style w:type="paragraph" w:styleId="8">
    <w:name w:val="heading 8"/>
    <w:basedOn w:val="a6"/>
    <w:link w:val="80"/>
    <w:qFormat/>
    <w:rsid w:val="004F5E57"/>
    <w:pPr>
      <w:numPr>
        <w:ilvl w:val="7"/>
        <w:numId w:val="103"/>
      </w:numPr>
      <w:outlineLvl w:val="7"/>
    </w:pPr>
    <w:rPr>
      <w:rFonts w:hAnsi="Arial"/>
      <w:kern w:val="32"/>
      <w:szCs w:val="36"/>
    </w:rPr>
  </w:style>
  <w:style w:type="paragraph" w:styleId="9">
    <w:name w:val="heading 9"/>
    <w:basedOn w:val="a6"/>
    <w:link w:val="90"/>
    <w:uiPriority w:val="9"/>
    <w:unhideWhenUsed/>
    <w:qFormat/>
    <w:rsid w:val="00C055EC"/>
    <w:pPr>
      <w:numPr>
        <w:ilvl w:val="8"/>
        <w:numId w:val="103"/>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link w:val="ad"/>
    <w:semiHidden/>
    <w:rsid w:val="004E0062"/>
    <w:pPr>
      <w:kinsoku w:val="0"/>
      <w:autoSpaceDE/>
      <w:spacing w:before="240"/>
      <w:ind w:left="1021" w:hanging="1021"/>
    </w:pPr>
    <w:rPr>
      <w:snapToGrid w:val="0"/>
      <w:spacing w:val="10"/>
    </w:rPr>
  </w:style>
  <w:style w:type="paragraph" w:styleId="51">
    <w:name w:val="toc 5"/>
    <w:basedOn w:val="a6"/>
    <w:next w:val="a6"/>
    <w:autoRedefine/>
    <w:uiPriority w:val="39"/>
    <w:rsid w:val="004E0062"/>
    <w:pPr>
      <w:ind w:leftChars="400" w:left="600" w:rightChars="200" w:right="200" w:hangingChars="200" w:hanging="200"/>
    </w:pPr>
  </w:style>
  <w:style w:type="character" w:styleId="ae">
    <w:name w:val="page number"/>
    <w:basedOn w:val="a7"/>
    <w:semiHidden/>
    <w:rsid w:val="004E0062"/>
    <w:rPr>
      <w:rFonts w:ascii="標楷體" w:eastAsia="標楷體"/>
      <w:sz w:val="20"/>
    </w:rPr>
  </w:style>
  <w:style w:type="paragraph" w:styleId="61">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uiPriority w:val="39"/>
    <w:rsid w:val="004E0062"/>
    <w:pPr>
      <w:kinsoku w:val="0"/>
      <w:ind w:leftChars="300" w:left="500" w:rightChars="200" w:right="200" w:hangingChars="200" w:hanging="200"/>
    </w:pPr>
  </w:style>
  <w:style w:type="paragraph" w:styleId="71">
    <w:name w:val="toc 7"/>
    <w:basedOn w:val="a6"/>
    <w:next w:val="a6"/>
    <w:autoRedefine/>
    <w:uiPriority w:val="39"/>
    <w:rsid w:val="004E0062"/>
    <w:pPr>
      <w:ind w:leftChars="600" w:left="800" w:hangingChars="200" w:hanging="200"/>
    </w:pPr>
  </w:style>
  <w:style w:type="paragraph" w:styleId="81">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f">
    <w:name w:val="header"/>
    <w:basedOn w:val="a6"/>
    <w:link w:val="af0"/>
    <w:uiPriority w:val="99"/>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1">
    <w:name w:val="Hyperlink"/>
    <w:basedOn w:val="a7"/>
    <w:uiPriority w:val="99"/>
    <w:rsid w:val="004E0062"/>
    <w:rPr>
      <w:color w:val="0000FF"/>
      <w:u w:val="single"/>
    </w:rPr>
  </w:style>
  <w:style w:type="paragraph" w:customStyle="1" w:styleId="af2">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4">
    <w:name w:val="Body Text Indent"/>
    <w:basedOn w:val="a6"/>
    <w:link w:val="af5"/>
    <w:semiHidden/>
    <w:rsid w:val="004E0062"/>
    <w:pPr>
      <w:ind w:left="698" w:hangingChars="200" w:hanging="698"/>
    </w:pPr>
  </w:style>
  <w:style w:type="paragraph" w:customStyle="1" w:styleId="af6">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7">
    <w:name w:val="footer"/>
    <w:basedOn w:val="a6"/>
    <w:link w:val="af8"/>
    <w:rsid w:val="004E0062"/>
    <w:pPr>
      <w:tabs>
        <w:tab w:val="center" w:pos="4153"/>
        <w:tab w:val="right" w:pos="8306"/>
      </w:tabs>
      <w:snapToGrid w:val="0"/>
    </w:pPr>
    <w:rPr>
      <w:sz w:val="20"/>
    </w:rPr>
  </w:style>
  <w:style w:type="paragraph" w:styleId="af9">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c">
    <w:name w:val="List Paragraph"/>
    <w:basedOn w:val="a6"/>
    <w:uiPriority w:val="34"/>
    <w:qFormat/>
    <w:rsid w:val="00687024"/>
    <w:pPr>
      <w:ind w:leftChars="200" w:left="480"/>
    </w:pPr>
  </w:style>
  <w:style w:type="paragraph" w:styleId="afd">
    <w:name w:val="Balloon Text"/>
    <w:basedOn w:val="a6"/>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
    <w:name w:val="Plain Text"/>
    <w:basedOn w:val="a6"/>
    <w:link w:val="aff0"/>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1,標題110/111 字元 字元"/>
    <w:basedOn w:val="a7"/>
    <w:link w:val="2"/>
    <w:rsid w:val="00653F92"/>
    <w:rPr>
      <w:rFonts w:ascii="標楷體" w:eastAsia="標楷體" w:hAnsi="Arial"/>
      <w:bCs/>
      <w:kern w:val="32"/>
      <w:sz w:val="32"/>
      <w:szCs w:val="48"/>
    </w:rPr>
  </w:style>
  <w:style w:type="paragraph" w:styleId="aff1">
    <w:name w:val="footnote text"/>
    <w:basedOn w:val="a6"/>
    <w:link w:val="aff2"/>
    <w:uiPriority w:val="99"/>
    <w:unhideWhenUsed/>
    <w:rsid w:val="007F21D7"/>
    <w:pPr>
      <w:snapToGrid w:val="0"/>
      <w:jc w:val="left"/>
    </w:pPr>
    <w:rPr>
      <w:sz w:val="20"/>
    </w:rPr>
  </w:style>
  <w:style w:type="character" w:customStyle="1" w:styleId="aff2">
    <w:name w:val="註腳文字 字元"/>
    <w:basedOn w:val="a7"/>
    <w:link w:val="aff1"/>
    <w:uiPriority w:val="99"/>
    <w:rsid w:val="007F21D7"/>
    <w:rPr>
      <w:rFonts w:ascii="標楷體" w:eastAsia="標楷體"/>
      <w:kern w:val="2"/>
    </w:rPr>
  </w:style>
  <w:style w:type="character" w:styleId="aff3">
    <w:name w:val="footnote reference"/>
    <w:aliases w:val="FR"/>
    <w:basedOn w:val="a7"/>
    <w:uiPriority w:val="99"/>
    <w:unhideWhenUsed/>
    <w:rsid w:val="007F21D7"/>
    <w:rPr>
      <w:vertAlign w:val="superscript"/>
    </w:rPr>
  </w:style>
  <w:style w:type="character" w:customStyle="1" w:styleId="30">
    <w:name w:val="標題 3 字元"/>
    <w:aliases w:val="(一) 字元"/>
    <w:basedOn w:val="a7"/>
    <w:link w:val="3"/>
    <w:rsid w:val="007F21D7"/>
    <w:rPr>
      <w:rFonts w:ascii="標楷體" w:eastAsia="標楷體" w:hAnsi="Arial"/>
      <w:bCs/>
      <w:kern w:val="32"/>
      <w:sz w:val="32"/>
      <w:szCs w:val="36"/>
    </w:rPr>
  </w:style>
  <w:style w:type="table" w:customStyle="1" w:styleId="13">
    <w:name w:val="表格格線1"/>
    <w:basedOn w:val="a8"/>
    <w:next w:val="afb"/>
    <w:uiPriority w:val="59"/>
    <w:rsid w:val="007F21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格格線2"/>
    <w:basedOn w:val="a8"/>
    <w:next w:val="afb"/>
    <w:uiPriority w:val="39"/>
    <w:rsid w:val="007F21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格格線3"/>
    <w:basedOn w:val="a8"/>
    <w:next w:val="afb"/>
    <w:uiPriority w:val="59"/>
    <w:rsid w:val="007F21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格格線4"/>
    <w:basedOn w:val="a8"/>
    <w:next w:val="afb"/>
    <w:uiPriority w:val="39"/>
    <w:rsid w:val="007F21D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aliases w:val="壹 字元"/>
    <w:basedOn w:val="a7"/>
    <w:link w:val="1"/>
    <w:rsid w:val="007F21D7"/>
    <w:rPr>
      <w:rFonts w:ascii="標楷體" w:eastAsia="標楷體" w:hAnsi="Arial"/>
      <w:bCs/>
      <w:kern w:val="32"/>
      <w:sz w:val="32"/>
      <w:szCs w:val="52"/>
    </w:rPr>
  </w:style>
  <w:style w:type="character" w:customStyle="1" w:styleId="40">
    <w:name w:val="標題 4 字元"/>
    <w:aliases w:val="表格 字元,一 字元"/>
    <w:basedOn w:val="a7"/>
    <w:link w:val="4"/>
    <w:rsid w:val="00653F92"/>
    <w:rPr>
      <w:rFonts w:ascii="標楷體" w:eastAsia="標楷體" w:hAnsi="Arial"/>
      <w:kern w:val="32"/>
      <w:sz w:val="32"/>
      <w:szCs w:val="36"/>
    </w:rPr>
  </w:style>
  <w:style w:type="character" w:customStyle="1" w:styleId="50">
    <w:name w:val="標題 5 字元"/>
    <w:basedOn w:val="a7"/>
    <w:link w:val="5"/>
    <w:rsid w:val="00653F92"/>
    <w:rPr>
      <w:rFonts w:ascii="標楷體" w:eastAsia="標楷體" w:hAnsi="Arial"/>
      <w:bCs/>
      <w:kern w:val="32"/>
      <w:sz w:val="32"/>
      <w:szCs w:val="36"/>
    </w:rPr>
  </w:style>
  <w:style w:type="character" w:customStyle="1" w:styleId="60">
    <w:name w:val="標題 6 字元"/>
    <w:basedOn w:val="a7"/>
    <w:link w:val="6"/>
    <w:rsid w:val="007F21D7"/>
    <w:rPr>
      <w:rFonts w:ascii="標楷體" w:eastAsia="標楷體" w:hAnsi="Arial"/>
      <w:kern w:val="32"/>
      <w:sz w:val="32"/>
      <w:szCs w:val="36"/>
    </w:rPr>
  </w:style>
  <w:style w:type="character" w:customStyle="1" w:styleId="70">
    <w:name w:val="標題 7 字元"/>
    <w:basedOn w:val="a7"/>
    <w:link w:val="7"/>
    <w:rsid w:val="007F21D7"/>
    <w:rPr>
      <w:rFonts w:ascii="標楷體" w:eastAsia="標楷體" w:hAnsi="Arial"/>
      <w:bCs/>
      <w:kern w:val="32"/>
      <w:sz w:val="32"/>
      <w:szCs w:val="36"/>
    </w:rPr>
  </w:style>
  <w:style w:type="character" w:customStyle="1" w:styleId="80">
    <w:name w:val="標題 8 字元"/>
    <w:basedOn w:val="a7"/>
    <w:link w:val="8"/>
    <w:rsid w:val="007F21D7"/>
    <w:rPr>
      <w:rFonts w:ascii="標楷體" w:eastAsia="標楷體" w:hAnsi="Arial"/>
      <w:kern w:val="32"/>
      <w:sz w:val="32"/>
      <w:szCs w:val="36"/>
    </w:rPr>
  </w:style>
  <w:style w:type="character" w:customStyle="1" w:styleId="af0">
    <w:name w:val="頁首 字元"/>
    <w:basedOn w:val="a7"/>
    <w:link w:val="af"/>
    <w:uiPriority w:val="99"/>
    <w:rsid w:val="007F21D7"/>
    <w:rPr>
      <w:rFonts w:ascii="標楷體" w:eastAsia="標楷體"/>
      <w:kern w:val="2"/>
    </w:rPr>
  </w:style>
  <w:style w:type="character" w:customStyle="1" w:styleId="af8">
    <w:name w:val="頁尾 字元"/>
    <w:basedOn w:val="a7"/>
    <w:link w:val="af7"/>
    <w:rsid w:val="007F21D7"/>
    <w:rPr>
      <w:rFonts w:ascii="標楷體" w:eastAsia="標楷體"/>
      <w:kern w:val="2"/>
    </w:rPr>
  </w:style>
  <w:style w:type="character" w:customStyle="1" w:styleId="ab">
    <w:name w:val="簽名 字元"/>
    <w:basedOn w:val="a7"/>
    <w:link w:val="aa"/>
    <w:semiHidden/>
    <w:rsid w:val="007F21D7"/>
    <w:rPr>
      <w:rFonts w:ascii="標楷體" w:eastAsia="標楷體"/>
      <w:b/>
      <w:snapToGrid w:val="0"/>
      <w:spacing w:val="10"/>
      <w:kern w:val="2"/>
      <w:sz w:val="36"/>
    </w:rPr>
  </w:style>
  <w:style w:type="paragraph" w:styleId="HTML">
    <w:name w:val="HTML Preformatted"/>
    <w:basedOn w:val="a6"/>
    <w:link w:val="HTML0"/>
    <w:uiPriority w:val="99"/>
    <w:semiHidden/>
    <w:unhideWhenUsed/>
    <w:rsid w:val="007F21D7"/>
    <w:pPr>
      <w:overflowPunct/>
      <w:autoSpaceDE/>
      <w:autoSpaceDN/>
      <w:jc w:val="left"/>
    </w:pPr>
    <w:rPr>
      <w:rFonts w:ascii="Courier New" w:eastAsiaTheme="minorEastAsia" w:hAnsi="Courier New" w:cs="Courier New"/>
      <w:sz w:val="20"/>
    </w:rPr>
  </w:style>
  <w:style w:type="character" w:customStyle="1" w:styleId="HTML0">
    <w:name w:val="HTML 預設格式 字元"/>
    <w:basedOn w:val="a7"/>
    <w:link w:val="HTML"/>
    <w:uiPriority w:val="99"/>
    <w:semiHidden/>
    <w:rsid w:val="007F21D7"/>
    <w:rPr>
      <w:rFonts w:ascii="Courier New" w:eastAsiaTheme="minorEastAsia" w:hAnsi="Courier New" w:cs="Courier New"/>
      <w:kern w:val="2"/>
    </w:rPr>
  </w:style>
  <w:style w:type="paragraph" w:customStyle="1" w:styleId="aff4">
    <w:name w:val="分項段落"/>
    <w:basedOn w:val="a6"/>
    <w:rsid w:val="007F21D7"/>
    <w:pPr>
      <w:overflowPunct/>
      <w:autoSpaceDE/>
      <w:autoSpaceDN/>
      <w:jc w:val="left"/>
    </w:pPr>
    <w:rPr>
      <w:rFonts w:ascii="Times New Roman" w:eastAsia="新細明體"/>
      <w:sz w:val="24"/>
    </w:rPr>
  </w:style>
  <w:style w:type="character" w:customStyle="1" w:styleId="ad">
    <w:name w:val="章節附註文字 字元"/>
    <w:basedOn w:val="a7"/>
    <w:link w:val="ac"/>
    <w:semiHidden/>
    <w:rsid w:val="007F21D7"/>
    <w:rPr>
      <w:rFonts w:ascii="標楷體" w:eastAsia="標楷體"/>
      <w:snapToGrid w:val="0"/>
      <w:spacing w:val="10"/>
      <w:kern w:val="2"/>
      <w:sz w:val="32"/>
    </w:rPr>
  </w:style>
  <w:style w:type="table" w:customStyle="1" w:styleId="53">
    <w:name w:val="表格格線5"/>
    <w:basedOn w:val="a8"/>
    <w:next w:val="afb"/>
    <w:uiPriority w:val="39"/>
    <w:rsid w:val="007F21D7"/>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本文縮排 字元"/>
    <w:basedOn w:val="a7"/>
    <w:link w:val="af4"/>
    <w:semiHidden/>
    <w:rsid w:val="007F21D7"/>
    <w:rPr>
      <w:rFonts w:ascii="標楷體" w:eastAsia="標楷體"/>
      <w:kern w:val="2"/>
      <w:sz w:val="32"/>
    </w:rPr>
  </w:style>
  <w:style w:type="paragraph" w:styleId="aff5">
    <w:name w:val="Block Text"/>
    <w:basedOn w:val="a6"/>
    <w:semiHidden/>
    <w:rsid w:val="007F21D7"/>
    <w:pPr>
      <w:framePr w:hSpace="180" w:wrap="around" w:vAnchor="text" w:hAnchor="text" w:y="1"/>
      <w:overflowPunct/>
      <w:autoSpaceDE/>
      <w:autoSpaceDN/>
      <w:ind w:left="539" w:right="57" w:hanging="482"/>
    </w:pPr>
    <w:rPr>
      <w:sz w:val="24"/>
    </w:rPr>
  </w:style>
  <w:style w:type="paragraph" w:styleId="aff6">
    <w:name w:val="Body Text"/>
    <w:basedOn w:val="a6"/>
    <w:link w:val="aff7"/>
    <w:semiHidden/>
    <w:rsid w:val="007F21D7"/>
    <w:pPr>
      <w:overflowPunct/>
      <w:autoSpaceDE/>
      <w:autoSpaceDN/>
      <w:spacing w:line="360" w:lineRule="exact"/>
      <w:jc w:val="left"/>
    </w:pPr>
    <w:rPr>
      <w:rFonts w:ascii="Times New Roman"/>
      <w:color w:val="000000"/>
      <w:spacing w:val="-4"/>
      <w:sz w:val="24"/>
      <w:szCs w:val="24"/>
    </w:rPr>
  </w:style>
  <w:style w:type="character" w:customStyle="1" w:styleId="aff7">
    <w:name w:val="本文 字元"/>
    <w:basedOn w:val="a7"/>
    <w:link w:val="aff6"/>
    <w:semiHidden/>
    <w:rsid w:val="007F21D7"/>
    <w:rPr>
      <w:rFonts w:eastAsia="標楷體"/>
      <w:color w:val="000000"/>
      <w:spacing w:val="-4"/>
      <w:kern w:val="2"/>
      <w:sz w:val="24"/>
      <w:szCs w:val="24"/>
    </w:rPr>
  </w:style>
  <w:style w:type="character" w:customStyle="1" w:styleId="w21">
    <w:name w:val="w21"/>
    <w:rsid w:val="007F21D7"/>
    <w:rPr>
      <w:color w:val="FFFFFF"/>
      <w:sz w:val="17"/>
      <w:szCs w:val="17"/>
    </w:rPr>
  </w:style>
  <w:style w:type="character" w:styleId="aff8">
    <w:name w:val="annotation reference"/>
    <w:uiPriority w:val="99"/>
    <w:semiHidden/>
    <w:unhideWhenUsed/>
    <w:rsid w:val="007F21D7"/>
    <w:rPr>
      <w:sz w:val="18"/>
      <w:szCs w:val="18"/>
    </w:rPr>
  </w:style>
  <w:style w:type="paragraph" w:styleId="aff9">
    <w:name w:val="annotation text"/>
    <w:basedOn w:val="a6"/>
    <w:link w:val="affa"/>
    <w:uiPriority w:val="99"/>
    <w:semiHidden/>
    <w:unhideWhenUsed/>
    <w:rsid w:val="007F21D7"/>
    <w:pPr>
      <w:overflowPunct/>
      <w:autoSpaceDE/>
      <w:autoSpaceDN/>
      <w:jc w:val="left"/>
    </w:pPr>
    <w:rPr>
      <w:rFonts w:ascii="Times New Roman" w:eastAsia="新細明體"/>
      <w:sz w:val="24"/>
      <w:szCs w:val="24"/>
    </w:rPr>
  </w:style>
  <w:style w:type="character" w:customStyle="1" w:styleId="affa">
    <w:name w:val="註解文字 字元"/>
    <w:basedOn w:val="a7"/>
    <w:link w:val="aff9"/>
    <w:uiPriority w:val="99"/>
    <w:semiHidden/>
    <w:rsid w:val="007F21D7"/>
    <w:rPr>
      <w:kern w:val="2"/>
      <w:sz w:val="24"/>
      <w:szCs w:val="24"/>
    </w:rPr>
  </w:style>
  <w:style w:type="paragraph" w:styleId="affb">
    <w:name w:val="annotation subject"/>
    <w:basedOn w:val="aff9"/>
    <w:next w:val="aff9"/>
    <w:link w:val="affc"/>
    <w:uiPriority w:val="99"/>
    <w:semiHidden/>
    <w:unhideWhenUsed/>
    <w:rsid w:val="007F21D7"/>
    <w:rPr>
      <w:b/>
      <w:bCs/>
    </w:rPr>
  </w:style>
  <w:style w:type="character" w:customStyle="1" w:styleId="affc">
    <w:name w:val="註解主旨 字元"/>
    <w:basedOn w:val="affa"/>
    <w:link w:val="affb"/>
    <w:uiPriority w:val="99"/>
    <w:semiHidden/>
    <w:rsid w:val="007F21D7"/>
    <w:rPr>
      <w:b/>
      <w:bCs/>
      <w:kern w:val="2"/>
      <w:sz w:val="24"/>
      <w:szCs w:val="24"/>
    </w:rPr>
  </w:style>
  <w:style w:type="paragraph" w:customStyle="1" w:styleId="Default">
    <w:name w:val="Default"/>
    <w:rsid w:val="007F21D7"/>
    <w:pPr>
      <w:widowControl w:val="0"/>
      <w:autoSpaceDE w:val="0"/>
      <w:autoSpaceDN w:val="0"/>
      <w:adjustRightInd w:val="0"/>
    </w:pPr>
    <w:rPr>
      <w:color w:val="000000"/>
      <w:sz w:val="24"/>
      <w:szCs w:val="24"/>
    </w:rPr>
  </w:style>
  <w:style w:type="character" w:styleId="affd">
    <w:name w:val="Placeholder Text"/>
    <w:basedOn w:val="a7"/>
    <w:uiPriority w:val="99"/>
    <w:semiHidden/>
    <w:rsid w:val="007F21D7"/>
    <w:rPr>
      <w:color w:val="808080"/>
    </w:rPr>
  </w:style>
  <w:style w:type="character" w:customStyle="1" w:styleId="15">
    <w:name w:val="未解析的提及項目1"/>
    <w:basedOn w:val="a7"/>
    <w:uiPriority w:val="99"/>
    <w:semiHidden/>
    <w:unhideWhenUsed/>
    <w:rsid w:val="00B1661C"/>
    <w:rPr>
      <w:color w:val="605E5C"/>
      <w:shd w:val="clear" w:color="auto" w:fill="E1DFDD"/>
    </w:rPr>
  </w:style>
  <w:style w:type="character" w:customStyle="1" w:styleId="24">
    <w:name w:val="未解析的提及項目2"/>
    <w:basedOn w:val="a7"/>
    <w:uiPriority w:val="99"/>
    <w:semiHidden/>
    <w:unhideWhenUsed/>
    <w:rsid w:val="00D34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6103">
      <w:bodyDiv w:val="1"/>
      <w:marLeft w:val="0"/>
      <w:marRight w:val="0"/>
      <w:marTop w:val="0"/>
      <w:marBottom w:val="0"/>
      <w:divBdr>
        <w:top w:val="none" w:sz="0" w:space="0" w:color="auto"/>
        <w:left w:val="none" w:sz="0" w:space="0" w:color="auto"/>
        <w:bottom w:val="none" w:sz="0" w:space="0" w:color="auto"/>
        <w:right w:val="none" w:sz="0" w:space="0" w:color="auto"/>
      </w:divBdr>
    </w:div>
    <w:div w:id="267322078">
      <w:bodyDiv w:val="1"/>
      <w:marLeft w:val="0"/>
      <w:marRight w:val="0"/>
      <w:marTop w:val="0"/>
      <w:marBottom w:val="0"/>
      <w:divBdr>
        <w:top w:val="none" w:sz="0" w:space="0" w:color="auto"/>
        <w:left w:val="none" w:sz="0" w:space="0" w:color="auto"/>
        <w:bottom w:val="none" w:sz="0" w:space="0" w:color="auto"/>
        <w:right w:val="none" w:sz="0" w:space="0" w:color="auto"/>
      </w:divBdr>
      <w:divsChild>
        <w:div w:id="288322128">
          <w:marLeft w:val="-225"/>
          <w:marRight w:val="-225"/>
          <w:marTop w:val="0"/>
          <w:marBottom w:val="0"/>
          <w:divBdr>
            <w:top w:val="none" w:sz="0" w:space="0" w:color="auto"/>
            <w:left w:val="none" w:sz="0" w:space="0" w:color="auto"/>
            <w:bottom w:val="none" w:sz="0" w:space="0" w:color="auto"/>
            <w:right w:val="none" w:sz="0" w:space="0" w:color="auto"/>
          </w:divBdr>
          <w:divsChild>
            <w:div w:id="1810904111">
              <w:marLeft w:val="0"/>
              <w:marRight w:val="0"/>
              <w:marTop w:val="0"/>
              <w:marBottom w:val="0"/>
              <w:divBdr>
                <w:top w:val="none" w:sz="0" w:space="0" w:color="auto"/>
                <w:left w:val="none" w:sz="0" w:space="0" w:color="auto"/>
                <w:bottom w:val="none" w:sz="0" w:space="0" w:color="auto"/>
                <w:right w:val="none" w:sz="0" w:space="0" w:color="auto"/>
              </w:divBdr>
            </w:div>
            <w:div w:id="1839730508">
              <w:marLeft w:val="0"/>
              <w:marRight w:val="240"/>
              <w:marTop w:val="0"/>
              <w:marBottom w:val="0"/>
              <w:divBdr>
                <w:top w:val="none" w:sz="0" w:space="0" w:color="auto"/>
                <w:left w:val="none" w:sz="0" w:space="0" w:color="auto"/>
                <w:bottom w:val="none" w:sz="0" w:space="0" w:color="auto"/>
                <w:right w:val="none" w:sz="0" w:space="0" w:color="auto"/>
              </w:divBdr>
            </w:div>
          </w:divsChild>
        </w:div>
        <w:div w:id="292635042">
          <w:marLeft w:val="-225"/>
          <w:marRight w:val="-225"/>
          <w:marTop w:val="0"/>
          <w:marBottom w:val="0"/>
          <w:divBdr>
            <w:top w:val="none" w:sz="0" w:space="0" w:color="auto"/>
            <w:left w:val="none" w:sz="0" w:space="0" w:color="auto"/>
            <w:bottom w:val="none" w:sz="0" w:space="0" w:color="auto"/>
            <w:right w:val="none" w:sz="0" w:space="0" w:color="auto"/>
          </w:divBdr>
          <w:divsChild>
            <w:div w:id="34351057">
              <w:marLeft w:val="0"/>
              <w:marRight w:val="0"/>
              <w:marTop w:val="0"/>
              <w:marBottom w:val="0"/>
              <w:divBdr>
                <w:top w:val="none" w:sz="0" w:space="0" w:color="auto"/>
                <w:left w:val="none" w:sz="0" w:space="0" w:color="auto"/>
                <w:bottom w:val="none" w:sz="0" w:space="0" w:color="auto"/>
                <w:right w:val="none" w:sz="0" w:space="0" w:color="auto"/>
              </w:divBdr>
            </w:div>
            <w:div w:id="1416130304">
              <w:marLeft w:val="0"/>
              <w:marRight w:val="240"/>
              <w:marTop w:val="0"/>
              <w:marBottom w:val="0"/>
              <w:divBdr>
                <w:top w:val="none" w:sz="0" w:space="0" w:color="auto"/>
                <w:left w:val="none" w:sz="0" w:space="0" w:color="auto"/>
                <w:bottom w:val="none" w:sz="0" w:space="0" w:color="auto"/>
                <w:right w:val="none" w:sz="0" w:space="0" w:color="auto"/>
              </w:divBdr>
            </w:div>
          </w:divsChild>
        </w:div>
        <w:div w:id="293873481">
          <w:marLeft w:val="-225"/>
          <w:marRight w:val="-225"/>
          <w:marTop w:val="0"/>
          <w:marBottom w:val="0"/>
          <w:divBdr>
            <w:top w:val="none" w:sz="0" w:space="0" w:color="auto"/>
            <w:left w:val="none" w:sz="0" w:space="0" w:color="auto"/>
            <w:bottom w:val="none" w:sz="0" w:space="0" w:color="auto"/>
            <w:right w:val="none" w:sz="0" w:space="0" w:color="auto"/>
          </w:divBdr>
          <w:divsChild>
            <w:div w:id="1075781392">
              <w:marLeft w:val="0"/>
              <w:marRight w:val="240"/>
              <w:marTop w:val="0"/>
              <w:marBottom w:val="0"/>
              <w:divBdr>
                <w:top w:val="none" w:sz="0" w:space="0" w:color="auto"/>
                <w:left w:val="none" w:sz="0" w:space="0" w:color="auto"/>
                <w:bottom w:val="none" w:sz="0" w:space="0" w:color="auto"/>
                <w:right w:val="none" w:sz="0" w:space="0" w:color="auto"/>
              </w:divBdr>
            </w:div>
            <w:div w:id="1275595263">
              <w:marLeft w:val="0"/>
              <w:marRight w:val="0"/>
              <w:marTop w:val="0"/>
              <w:marBottom w:val="0"/>
              <w:divBdr>
                <w:top w:val="none" w:sz="0" w:space="0" w:color="auto"/>
                <w:left w:val="none" w:sz="0" w:space="0" w:color="auto"/>
                <w:bottom w:val="none" w:sz="0" w:space="0" w:color="auto"/>
                <w:right w:val="none" w:sz="0" w:space="0" w:color="auto"/>
              </w:divBdr>
            </w:div>
          </w:divsChild>
        </w:div>
        <w:div w:id="772550167">
          <w:marLeft w:val="1080"/>
          <w:marRight w:val="0"/>
          <w:marTop w:val="0"/>
          <w:marBottom w:val="0"/>
          <w:divBdr>
            <w:top w:val="none" w:sz="0" w:space="0" w:color="auto"/>
            <w:left w:val="none" w:sz="0" w:space="0" w:color="auto"/>
            <w:bottom w:val="none" w:sz="0" w:space="0" w:color="auto"/>
            <w:right w:val="none" w:sz="0" w:space="0" w:color="auto"/>
          </w:divBdr>
        </w:div>
        <w:div w:id="966816552">
          <w:marLeft w:val="-225"/>
          <w:marRight w:val="-225"/>
          <w:marTop w:val="0"/>
          <w:marBottom w:val="0"/>
          <w:divBdr>
            <w:top w:val="none" w:sz="0" w:space="0" w:color="auto"/>
            <w:left w:val="none" w:sz="0" w:space="0" w:color="auto"/>
            <w:bottom w:val="none" w:sz="0" w:space="0" w:color="auto"/>
            <w:right w:val="none" w:sz="0" w:space="0" w:color="auto"/>
          </w:divBdr>
          <w:divsChild>
            <w:div w:id="817838966">
              <w:marLeft w:val="0"/>
              <w:marRight w:val="0"/>
              <w:marTop w:val="0"/>
              <w:marBottom w:val="0"/>
              <w:divBdr>
                <w:top w:val="none" w:sz="0" w:space="0" w:color="auto"/>
                <w:left w:val="none" w:sz="0" w:space="0" w:color="auto"/>
                <w:bottom w:val="none" w:sz="0" w:space="0" w:color="auto"/>
                <w:right w:val="none" w:sz="0" w:space="0" w:color="auto"/>
              </w:divBdr>
            </w:div>
            <w:div w:id="1153714679">
              <w:marLeft w:val="0"/>
              <w:marRight w:val="240"/>
              <w:marTop w:val="0"/>
              <w:marBottom w:val="0"/>
              <w:divBdr>
                <w:top w:val="none" w:sz="0" w:space="0" w:color="auto"/>
                <w:left w:val="none" w:sz="0" w:space="0" w:color="auto"/>
                <w:bottom w:val="none" w:sz="0" w:space="0" w:color="auto"/>
                <w:right w:val="none" w:sz="0" w:space="0" w:color="auto"/>
              </w:divBdr>
            </w:div>
          </w:divsChild>
        </w:div>
        <w:div w:id="974681412">
          <w:marLeft w:val="-225"/>
          <w:marRight w:val="-225"/>
          <w:marTop w:val="0"/>
          <w:marBottom w:val="0"/>
          <w:divBdr>
            <w:top w:val="none" w:sz="0" w:space="0" w:color="auto"/>
            <w:left w:val="none" w:sz="0" w:space="0" w:color="auto"/>
            <w:bottom w:val="none" w:sz="0" w:space="0" w:color="auto"/>
            <w:right w:val="none" w:sz="0" w:space="0" w:color="auto"/>
          </w:divBdr>
          <w:divsChild>
            <w:div w:id="573514881">
              <w:marLeft w:val="0"/>
              <w:marRight w:val="240"/>
              <w:marTop w:val="0"/>
              <w:marBottom w:val="0"/>
              <w:divBdr>
                <w:top w:val="none" w:sz="0" w:space="0" w:color="auto"/>
                <w:left w:val="none" w:sz="0" w:space="0" w:color="auto"/>
                <w:bottom w:val="none" w:sz="0" w:space="0" w:color="auto"/>
                <w:right w:val="none" w:sz="0" w:space="0" w:color="auto"/>
              </w:divBdr>
            </w:div>
            <w:div w:id="2087532132">
              <w:marLeft w:val="0"/>
              <w:marRight w:val="0"/>
              <w:marTop w:val="0"/>
              <w:marBottom w:val="0"/>
              <w:divBdr>
                <w:top w:val="none" w:sz="0" w:space="0" w:color="auto"/>
                <w:left w:val="none" w:sz="0" w:space="0" w:color="auto"/>
                <w:bottom w:val="none" w:sz="0" w:space="0" w:color="auto"/>
                <w:right w:val="none" w:sz="0" w:space="0" w:color="auto"/>
              </w:divBdr>
            </w:div>
          </w:divsChild>
        </w:div>
        <w:div w:id="1046762253">
          <w:marLeft w:val="-225"/>
          <w:marRight w:val="-225"/>
          <w:marTop w:val="0"/>
          <w:marBottom w:val="0"/>
          <w:divBdr>
            <w:top w:val="none" w:sz="0" w:space="0" w:color="auto"/>
            <w:left w:val="none" w:sz="0" w:space="0" w:color="auto"/>
            <w:bottom w:val="none" w:sz="0" w:space="0" w:color="auto"/>
            <w:right w:val="none" w:sz="0" w:space="0" w:color="auto"/>
          </w:divBdr>
          <w:divsChild>
            <w:div w:id="28846781">
              <w:marLeft w:val="0"/>
              <w:marRight w:val="240"/>
              <w:marTop w:val="0"/>
              <w:marBottom w:val="0"/>
              <w:divBdr>
                <w:top w:val="none" w:sz="0" w:space="0" w:color="auto"/>
                <w:left w:val="none" w:sz="0" w:space="0" w:color="auto"/>
                <w:bottom w:val="none" w:sz="0" w:space="0" w:color="auto"/>
                <w:right w:val="none" w:sz="0" w:space="0" w:color="auto"/>
              </w:divBdr>
            </w:div>
            <w:div w:id="679619735">
              <w:marLeft w:val="0"/>
              <w:marRight w:val="0"/>
              <w:marTop w:val="0"/>
              <w:marBottom w:val="0"/>
              <w:divBdr>
                <w:top w:val="none" w:sz="0" w:space="0" w:color="auto"/>
                <w:left w:val="none" w:sz="0" w:space="0" w:color="auto"/>
                <w:bottom w:val="none" w:sz="0" w:space="0" w:color="auto"/>
                <w:right w:val="none" w:sz="0" w:space="0" w:color="auto"/>
              </w:divBdr>
            </w:div>
          </w:divsChild>
        </w:div>
        <w:div w:id="1702631564">
          <w:marLeft w:val="-225"/>
          <w:marRight w:val="-225"/>
          <w:marTop w:val="0"/>
          <w:marBottom w:val="0"/>
          <w:divBdr>
            <w:top w:val="none" w:sz="0" w:space="0" w:color="auto"/>
            <w:left w:val="none" w:sz="0" w:space="0" w:color="auto"/>
            <w:bottom w:val="none" w:sz="0" w:space="0" w:color="auto"/>
            <w:right w:val="none" w:sz="0" w:space="0" w:color="auto"/>
          </w:divBdr>
          <w:divsChild>
            <w:div w:id="851335774">
              <w:marLeft w:val="0"/>
              <w:marRight w:val="240"/>
              <w:marTop w:val="0"/>
              <w:marBottom w:val="0"/>
              <w:divBdr>
                <w:top w:val="none" w:sz="0" w:space="0" w:color="auto"/>
                <w:left w:val="none" w:sz="0" w:space="0" w:color="auto"/>
                <w:bottom w:val="none" w:sz="0" w:space="0" w:color="auto"/>
                <w:right w:val="none" w:sz="0" w:space="0" w:color="auto"/>
              </w:divBdr>
            </w:div>
            <w:div w:id="1623000547">
              <w:marLeft w:val="0"/>
              <w:marRight w:val="0"/>
              <w:marTop w:val="0"/>
              <w:marBottom w:val="0"/>
              <w:divBdr>
                <w:top w:val="none" w:sz="0" w:space="0" w:color="auto"/>
                <w:left w:val="none" w:sz="0" w:space="0" w:color="auto"/>
                <w:bottom w:val="none" w:sz="0" w:space="0" w:color="auto"/>
                <w:right w:val="none" w:sz="0" w:space="0" w:color="auto"/>
              </w:divBdr>
            </w:div>
          </w:divsChild>
        </w:div>
        <w:div w:id="2115856868">
          <w:marLeft w:val="-225"/>
          <w:marRight w:val="-225"/>
          <w:marTop w:val="0"/>
          <w:marBottom w:val="0"/>
          <w:divBdr>
            <w:top w:val="none" w:sz="0" w:space="0" w:color="auto"/>
            <w:left w:val="none" w:sz="0" w:space="0" w:color="auto"/>
            <w:bottom w:val="none" w:sz="0" w:space="0" w:color="auto"/>
            <w:right w:val="none" w:sz="0" w:space="0" w:color="auto"/>
          </w:divBdr>
          <w:divsChild>
            <w:div w:id="1026755428">
              <w:marLeft w:val="0"/>
              <w:marRight w:val="0"/>
              <w:marTop w:val="0"/>
              <w:marBottom w:val="0"/>
              <w:divBdr>
                <w:top w:val="none" w:sz="0" w:space="0" w:color="auto"/>
                <w:left w:val="none" w:sz="0" w:space="0" w:color="auto"/>
                <w:bottom w:val="none" w:sz="0" w:space="0" w:color="auto"/>
                <w:right w:val="none" w:sz="0" w:space="0" w:color="auto"/>
              </w:divBdr>
            </w:div>
            <w:div w:id="1097754249">
              <w:marLeft w:val="0"/>
              <w:marRight w:val="240"/>
              <w:marTop w:val="0"/>
              <w:marBottom w:val="0"/>
              <w:divBdr>
                <w:top w:val="none" w:sz="0" w:space="0" w:color="auto"/>
                <w:left w:val="none" w:sz="0" w:space="0" w:color="auto"/>
                <w:bottom w:val="none" w:sz="0" w:space="0" w:color="auto"/>
                <w:right w:val="none" w:sz="0" w:space="0" w:color="auto"/>
              </w:divBdr>
            </w:div>
          </w:divsChild>
        </w:div>
        <w:div w:id="2125927941">
          <w:marLeft w:val="-225"/>
          <w:marRight w:val="-225"/>
          <w:marTop w:val="0"/>
          <w:marBottom w:val="0"/>
          <w:divBdr>
            <w:top w:val="none" w:sz="0" w:space="0" w:color="auto"/>
            <w:left w:val="none" w:sz="0" w:space="0" w:color="auto"/>
            <w:bottom w:val="none" w:sz="0" w:space="0" w:color="auto"/>
            <w:right w:val="none" w:sz="0" w:space="0" w:color="auto"/>
          </w:divBdr>
          <w:divsChild>
            <w:div w:id="875238120">
              <w:marLeft w:val="0"/>
              <w:marRight w:val="240"/>
              <w:marTop w:val="0"/>
              <w:marBottom w:val="0"/>
              <w:divBdr>
                <w:top w:val="none" w:sz="0" w:space="0" w:color="auto"/>
                <w:left w:val="none" w:sz="0" w:space="0" w:color="auto"/>
                <w:bottom w:val="none" w:sz="0" w:space="0" w:color="auto"/>
                <w:right w:val="none" w:sz="0" w:space="0" w:color="auto"/>
              </w:divBdr>
            </w:div>
            <w:div w:id="1851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0881095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ews.ltn.com.tw/news/life/breakingnews/241957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8F6EA-AE29-4C0C-992F-F028D874D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45</Pages>
  <Words>3268</Words>
  <Characters>18629</Characters>
  <Application>Microsoft Office Word</Application>
  <DocSecurity>0</DocSecurity>
  <Lines>155</Lines>
  <Paragraphs>43</Paragraphs>
  <ScaleCrop>false</ScaleCrop>
  <Company>cy</Company>
  <LinksUpToDate>false</LinksUpToDate>
  <CharactersWithSpaces>21854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監察院</dc:creator>
  <cp:keywords/>
  <dc:description/>
  <cp:lastModifiedBy>江明潔</cp:lastModifiedBy>
  <cp:revision>2</cp:revision>
  <cp:lastPrinted>2021-08-06T08:23:00Z</cp:lastPrinted>
  <dcterms:created xsi:type="dcterms:W3CDTF">2021-08-31T03:15:00Z</dcterms:created>
  <dcterms:modified xsi:type="dcterms:W3CDTF">2021-08-31T03:15:00Z</dcterms:modified>
</cp:coreProperties>
</file>