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A2" w:rsidRPr="003B13A1" w:rsidRDefault="000624A2" w:rsidP="000624A2">
      <w:pPr>
        <w:overflowPunct w:val="0"/>
        <w:jc w:val="center"/>
        <w:rPr>
          <w:b/>
          <w:color w:val="000000" w:themeColor="text1"/>
          <w:sz w:val="36"/>
          <w:szCs w:val="40"/>
        </w:rPr>
      </w:pPr>
      <w:bookmarkStart w:id="0" w:name="_GoBack"/>
      <w:bookmarkEnd w:id="0"/>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36"/>
          <w:szCs w:val="40"/>
        </w:rPr>
      </w:pPr>
    </w:p>
    <w:p w:rsidR="000624A2" w:rsidRPr="003B13A1" w:rsidRDefault="000624A2" w:rsidP="000624A2">
      <w:pPr>
        <w:overflowPunct w:val="0"/>
        <w:jc w:val="center"/>
        <w:rPr>
          <w:b/>
          <w:color w:val="000000" w:themeColor="text1"/>
          <w:sz w:val="40"/>
          <w:szCs w:val="40"/>
        </w:rPr>
      </w:pPr>
      <w:r w:rsidRPr="003B13A1">
        <w:rPr>
          <w:b/>
          <w:color w:val="000000" w:themeColor="text1"/>
          <w:sz w:val="40"/>
          <w:szCs w:val="40"/>
        </w:rPr>
        <w:t>監察院外交及僑政委員會</w:t>
      </w:r>
      <w:r w:rsidRPr="003B13A1">
        <w:rPr>
          <w:b/>
          <w:color w:val="000000" w:themeColor="text1"/>
          <w:sz w:val="40"/>
          <w:szCs w:val="40"/>
        </w:rPr>
        <w:t>109</w:t>
      </w:r>
      <w:r w:rsidRPr="003B13A1">
        <w:rPr>
          <w:b/>
          <w:color w:val="000000" w:themeColor="text1"/>
          <w:sz w:val="40"/>
          <w:szCs w:val="40"/>
        </w:rPr>
        <w:t>年度通案性案件</w:t>
      </w:r>
    </w:p>
    <w:p w:rsidR="000624A2" w:rsidRPr="003B13A1" w:rsidRDefault="000624A2" w:rsidP="000624A2">
      <w:pPr>
        <w:overflowPunct w:val="0"/>
        <w:spacing w:line="0" w:lineRule="atLeast"/>
        <w:jc w:val="center"/>
        <w:rPr>
          <w:b/>
          <w:color w:val="000000" w:themeColor="text1"/>
          <w:sz w:val="40"/>
          <w:szCs w:val="40"/>
        </w:rPr>
      </w:pPr>
      <w:r w:rsidRPr="003B13A1">
        <w:rPr>
          <w:b/>
          <w:color w:val="000000" w:themeColor="text1"/>
          <w:sz w:val="40"/>
          <w:szCs w:val="40"/>
        </w:rPr>
        <w:t>「新冠肺炎（</w:t>
      </w:r>
      <w:r w:rsidRPr="003B13A1">
        <w:rPr>
          <w:b/>
          <w:color w:val="000000" w:themeColor="text1"/>
          <w:sz w:val="40"/>
          <w:szCs w:val="40"/>
        </w:rPr>
        <w:t>COVID-19</w:t>
      </w:r>
      <w:r w:rsidRPr="003B13A1">
        <w:rPr>
          <w:b/>
          <w:color w:val="000000" w:themeColor="text1"/>
          <w:sz w:val="40"/>
          <w:szCs w:val="40"/>
        </w:rPr>
        <w:t>）疫情對國際情勢及我國外交之影響」期末報告</w:t>
      </w:r>
    </w:p>
    <w:p w:rsidR="000624A2" w:rsidRPr="003B13A1" w:rsidRDefault="000624A2" w:rsidP="001F5816">
      <w:pPr>
        <w:pStyle w:val="12"/>
        <w:ind w:left="1745" w:hanging="1745"/>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0624A2" w:rsidRPr="003B13A1" w:rsidRDefault="000624A2" w:rsidP="000624A2">
      <w:pPr>
        <w:rPr>
          <w:color w:val="000000" w:themeColor="text1"/>
        </w:rPr>
      </w:pPr>
    </w:p>
    <w:p w:rsidR="0010245E" w:rsidRPr="003B13A1" w:rsidRDefault="0010245E" w:rsidP="000624A2">
      <w:pPr>
        <w:rPr>
          <w:color w:val="000000" w:themeColor="text1"/>
        </w:rPr>
      </w:pPr>
    </w:p>
    <w:p w:rsidR="00416664" w:rsidRPr="003B13A1" w:rsidRDefault="00416664" w:rsidP="000624A2">
      <w:pPr>
        <w:rPr>
          <w:color w:val="000000" w:themeColor="text1"/>
        </w:rPr>
      </w:pPr>
    </w:p>
    <w:p w:rsidR="0024108A" w:rsidRPr="003B13A1" w:rsidRDefault="0024108A" w:rsidP="000624A2">
      <w:pPr>
        <w:rPr>
          <w:color w:val="000000" w:themeColor="text1"/>
        </w:rPr>
      </w:pPr>
    </w:p>
    <w:p w:rsidR="0024108A" w:rsidRPr="003B13A1" w:rsidRDefault="0024108A" w:rsidP="000624A2">
      <w:pPr>
        <w:rPr>
          <w:color w:val="000000" w:themeColor="text1"/>
        </w:rPr>
      </w:pPr>
    </w:p>
    <w:p w:rsidR="0024108A" w:rsidRPr="003B13A1" w:rsidRDefault="0024108A" w:rsidP="000624A2">
      <w:pPr>
        <w:rPr>
          <w:color w:val="000000" w:themeColor="text1"/>
        </w:rPr>
        <w:sectPr w:rsidR="0024108A" w:rsidRPr="003B13A1" w:rsidSect="00445C21">
          <w:headerReference w:type="default" r:id="rId8"/>
          <w:footerReference w:type="default" r:id="rId9"/>
          <w:pgSz w:w="11907" w:h="16840" w:code="9"/>
          <w:pgMar w:top="1418" w:right="1418" w:bottom="1418" w:left="1418" w:header="851" w:footer="851" w:gutter="227"/>
          <w:pgNumType w:start="1"/>
          <w:cols w:space="425"/>
          <w:docGrid w:type="linesAndChars" w:linePitch="440" w:charSpace="5939"/>
        </w:sectPr>
      </w:pPr>
    </w:p>
    <w:p w:rsidR="00621BA6" w:rsidRPr="003B13A1" w:rsidRDefault="00621BA6" w:rsidP="00A9227D">
      <w:pPr>
        <w:overflowPunct w:val="0"/>
        <w:jc w:val="center"/>
        <w:rPr>
          <w:b/>
          <w:color w:val="000000" w:themeColor="text1"/>
          <w:sz w:val="36"/>
          <w:szCs w:val="40"/>
        </w:rPr>
      </w:pPr>
      <w:r w:rsidRPr="003B13A1">
        <w:rPr>
          <w:b/>
          <w:color w:val="000000" w:themeColor="text1"/>
          <w:sz w:val="36"/>
          <w:szCs w:val="40"/>
        </w:rPr>
        <w:lastRenderedPageBreak/>
        <w:t>監察院</w:t>
      </w:r>
      <w:r w:rsidR="002740B8" w:rsidRPr="003B13A1">
        <w:rPr>
          <w:b/>
          <w:color w:val="000000" w:themeColor="text1"/>
          <w:sz w:val="36"/>
          <w:szCs w:val="40"/>
        </w:rPr>
        <w:t>外交及僑政委員會</w:t>
      </w:r>
      <w:r w:rsidRPr="003B13A1">
        <w:rPr>
          <w:b/>
          <w:color w:val="000000" w:themeColor="text1"/>
          <w:sz w:val="36"/>
          <w:szCs w:val="40"/>
        </w:rPr>
        <w:t>10</w:t>
      </w:r>
      <w:r w:rsidR="00340481" w:rsidRPr="003B13A1">
        <w:rPr>
          <w:b/>
          <w:color w:val="000000" w:themeColor="text1"/>
          <w:sz w:val="36"/>
          <w:szCs w:val="40"/>
        </w:rPr>
        <w:t>9</w:t>
      </w:r>
      <w:r w:rsidRPr="003B13A1">
        <w:rPr>
          <w:b/>
          <w:color w:val="000000" w:themeColor="text1"/>
          <w:sz w:val="36"/>
          <w:szCs w:val="40"/>
        </w:rPr>
        <w:t>年度</w:t>
      </w:r>
      <w:r w:rsidR="00792EB7" w:rsidRPr="003B13A1">
        <w:rPr>
          <w:b/>
          <w:color w:val="000000" w:themeColor="text1"/>
          <w:sz w:val="36"/>
          <w:szCs w:val="40"/>
        </w:rPr>
        <w:t>通案性案件</w:t>
      </w:r>
    </w:p>
    <w:p w:rsidR="00222350" w:rsidRDefault="002740B8" w:rsidP="00F3703E">
      <w:pPr>
        <w:overflowPunct w:val="0"/>
        <w:spacing w:line="0" w:lineRule="atLeast"/>
        <w:jc w:val="center"/>
        <w:rPr>
          <w:b/>
          <w:color w:val="000000" w:themeColor="text1"/>
          <w:sz w:val="36"/>
          <w:szCs w:val="36"/>
        </w:rPr>
      </w:pPr>
      <w:r w:rsidRPr="003B13A1">
        <w:rPr>
          <w:b/>
          <w:color w:val="000000" w:themeColor="text1"/>
          <w:sz w:val="36"/>
          <w:szCs w:val="36"/>
        </w:rPr>
        <w:t>「</w:t>
      </w:r>
      <w:r w:rsidR="00043614" w:rsidRPr="003B13A1">
        <w:rPr>
          <w:b/>
          <w:color w:val="000000" w:themeColor="text1"/>
          <w:sz w:val="36"/>
          <w:szCs w:val="36"/>
        </w:rPr>
        <w:t>新冠肺炎（</w:t>
      </w:r>
      <w:r w:rsidR="00043614" w:rsidRPr="003B13A1">
        <w:rPr>
          <w:b/>
          <w:color w:val="000000" w:themeColor="text1"/>
          <w:sz w:val="36"/>
          <w:szCs w:val="36"/>
        </w:rPr>
        <w:t>COVID-19</w:t>
      </w:r>
      <w:r w:rsidR="00043614" w:rsidRPr="003B13A1">
        <w:rPr>
          <w:b/>
          <w:color w:val="000000" w:themeColor="text1"/>
          <w:sz w:val="36"/>
          <w:szCs w:val="36"/>
        </w:rPr>
        <w:t>）</w:t>
      </w:r>
      <w:r w:rsidRPr="003B13A1">
        <w:rPr>
          <w:b/>
          <w:color w:val="000000" w:themeColor="text1"/>
          <w:sz w:val="36"/>
          <w:szCs w:val="36"/>
        </w:rPr>
        <w:t>疫情</w:t>
      </w:r>
      <w:r w:rsidR="00043614" w:rsidRPr="003B13A1">
        <w:rPr>
          <w:b/>
          <w:color w:val="000000" w:themeColor="text1"/>
          <w:sz w:val="36"/>
          <w:szCs w:val="36"/>
        </w:rPr>
        <w:t>對國際情勢及我國</w:t>
      </w:r>
    </w:p>
    <w:p w:rsidR="00621BA6" w:rsidRDefault="00043614" w:rsidP="00F3703E">
      <w:pPr>
        <w:overflowPunct w:val="0"/>
        <w:spacing w:line="0" w:lineRule="atLeast"/>
        <w:jc w:val="center"/>
        <w:rPr>
          <w:b/>
          <w:color w:val="000000" w:themeColor="text1"/>
          <w:sz w:val="36"/>
          <w:szCs w:val="36"/>
        </w:rPr>
      </w:pPr>
      <w:r w:rsidRPr="003B13A1">
        <w:rPr>
          <w:b/>
          <w:color w:val="000000" w:themeColor="text1"/>
          <w:sz w:val="36"/>
          <w:szCs w:val="36"/>
        </w:rPr>
        <w:t>外交之影響</w:t>
      </w:r>
      <w:r w:rsidR="002740B8" w:rsidRPr="003B13A1">
        <w:rPr>
          <w:b/>
          <w:color w:val="000000" w:themeColor="text1"/>
          <w:sz w:val="36"/>
          <w:szCs w:val="36"/>
        </w:rPr>
        <w:t>」期</w:t>
      </w:r>
      <w:r w:rsidR="00C92D6B" w:rsidRPr="003B13A1">
        <w:rPr>
          <w:b/>
          <w:color w:val="000000" w:themeColor="text1"/>
          <w:sz w:val="36"/>
          <w:szCs w:val="36"/>
        </w:rPr>
        <w:t>末</w:t>
      </w:r>
      <w:r w:rsidR="002740B8" w:rsidRPr="003B13A1">
        <w:rPr>
          <w:b/>
          <w:color w:val="000000" w:themeColor="text1"/>
          <w:sz w:val="36"/>
          <w:szCs w:val="36"/>
        </w:rPr>
        <w:t>報告</w:t>
      </w:r>
    </w:p>
    <w:p w:rsidR="00222350" w:rsidRPr="003B13A1" w:rsidRDefault="00222350" w:rsidP="00F3703E">
      <w:pPr>
        <w:overflowPunct w:val="0"/>
        <w:spacing w:line="0" w:lineRule="atLeast"/>
        <w:jc w:val="center"/>
        <w:rPr>
          <w:b/>
          <w:color w:val="000000" w:themeColor="text1"/>
          <w:sz w:val="36"/>
          <w:szCs w:val="36"/>
        </w:rPr>
      </w:pPr>
    </w:p>
    <w:p w:rsidR="00B160D8" w:rsidRPr="00222350" w:rsidRDefault="00222350" w:rsidP="00222350">
      <w:pPr>
        <w:pStyle w:val="1"/>
        <w:numPr>
          <w:ilvl w:val="0"/>
          <w:numId w:val="0"/>
        </w:numPr>
        <w:ind w:left="349" w:hangingChars="100" w:hanging="349"/>
        <w:rPr>
          <w:rFonts w:ascii="標楷體" w:hAnsi="標楷體"/>
          <w:color w:val="000000" w:themeColor="text1"/>
        </w:rPr>
      </w:pPr>
      <w:bookmarkStart w:id="1" w:name="_Toc77319470"/>
      <w:r>
        <w:rPr>
          <w:rFonts w:ascii="標楷體" w:hAnsi="標楷體" w:hint="eastAsia"/>
          <w:color w:val="000000" w:themeColor="text1"/>
        </w:rPr>
        <w:t>＊</w:t>
      </w:r>
      <w:r w:rsidR="00B160D8" w:rsidRPr="0010784C">
        <w:rPr>
          <w:color w:val="000000" w:themeColor="text1"/>
        </w:rPr>
        <w:t>結論與建議</w:t>
      </w:r>
      <w:bookmarkEnd w:id="1"/>
      <w:r w:rsidR="00847E96" w:rsidRPr="00222350">
        <w:rPr>
          <w:rFonts w:ascii="標楷體" w:hAnsi="標楷體" w:hint="eastAsia"/>
          <w:color w:val="000000" w:themeColor="text1"/>
        </w:rPr>
        <w:t>(本報告囿於審查期程</w:t>
      </w:r>
      <w:r w:rsidR="0010784C" w:rsidRPr="00222350">
        <w:rPr>
          <w:rFonts w:ascii="標楷體" w:hAnsi="標楷體" w:hint="eastAsia"/>
          <w:color w:val="000000" w:themeColor="text1"/>
        </w:rPr>
        <w:t>之</w:t>
      </w:r>
      <w:r w:rsidR="00847E96" w:rsidRPr="00222350">
        <w:rPr>
          <w:rFonts w:ascii="標楷體" w:hAnsi="標楷體" w:hint="eastAsia"/>
          <w:color w:val="000000" w:themeColor="text1"/>
        </w:rPr>
        <w:t>限制，相關資料以2021年7月</w:t>
      </w:r>
      <w:r w:rsidR="00E5055B" w:rsidRPr="00222350">
        <w:rPr>
          <w:rFonts w:ascii="標楷體" w:hAnsi="標楷體" w:hint="eastAsia"/>
          <w:color w:val="000000" w:themeColor="text1"/>
        </w:rPr>
        <w:t>14</w:t>
      </w:r>
      <w:r w:rsidR="0010784C" w:rsidRPr="00222350">
        <w:rPr>
          <w:rFonts w:ascii="標楷體" w:hAnsi="標楷體" w:hint="eastAsia"/>
          <w:color w:val="000000" w:themeColor="text1"/>
        </w:rPr>
        <w:t>日前為準</w:t>
      </w:r>
      <w:r w:rsidR="00847E96" w:rsidRPr="00222350">
        <w:rPr>
          <w:rFonts w:ascii="標楷體" w:hAnsi="標楷體" w:hint="eastAsia"/>
          <w:color w:val="000000" w:themeColor="text1"/>
        </w:rPr>
        <w:t>)</w:t>
      </w:r>
    </w:p>
    <w:p w:rsidR="003322D5" w:rsidRPr="003B13A1" w:rsidRDefault="003322D5" w:rsidP="005627D6">
      <w:pPr>
        <w:pStyle w:val="2"/>
      </w:pPr>
      <w:bookmarkStart w:id="2" w:name="_Toc77319471"/>
      <w:r w:rsidRPr="003B13A1">
        <w:t>新冠肺炎疫情</w:t>
      </w:r>
      <w:r w:rsidR="00136687" w:rsidRPr="003B13A1">
        <w:t>席捲全球，</w:t>
      </w:r>
      <w:r w:rsidR="00E05DBD" w:rsidRPr="003B13A1">
        <w:t>WHO</w:t>
      </w:r>
      <w:r w:rsidR="00CA33CE" w:rsidRPr="003B13A1">
        <w:t>錯估且未能客觀判斷疫情發展，怠於即時宣布國際公衛緊急事件，提供各國正確有效資訊，乃至於嗣後引發全球大流行，確已斲傷應有之公信力，全球衛生治理機制形同失靈。</w:t>
      </w:r>
      <w:r w:rsidR="00674B02" w:rsidRPr="003B13A1">
        <w:rPr>
          <w:rFonts w:hint="eastAsia"/>
        </w:rPr>
        <w:t>且初期</w:t>
      </w:r>
      <w:r w:rsidR="00674B02" w:rsidRPr="003B13A1">
        <w:t>我政府即向</w:t>
      </w:r>
      <w:r w:rsidR="00674B02" w:rsidRPr="003B13A1">
        <w:t>WHO</w:t>
      </w:r>
      <w:r w:rsidR="00674B02" w:rsidRPr="003B13A1">
        <w:t>通報，</w:t>
      </w:r>
      <w:r w:rsidR="00674B02" w:rsidRPr="003B13A1">
        <w:rPr>
          <w:rFonts w:hint="eastAsia"/>
        </w:rPr>
        <w:t>亦迅速建立有效的防疫模式，</w:t>
      </w:r>
      <w:r w:rsidR="007505F9" w:rsidRPr="003B13A1">
        <w:rPr>
          <w:rFonts w:hint="eastAsia"/>
        </w:rPr>
        <w:t>並證明我為全球合作防疫之重要夥伴，</w:t>
      </w:r>
      <w:r w:rsidR="0078522C" w:rsidRPr="003B13A1">
        <w:rPr>
          <w:rFonts w:hint="eastAsia"/>
        </w:rPr>
        <w:t>凸</w:t>
      </w:r>
      <w:r w:rsidR="00674B02" w:rsidRPr="003B13A1">
        <w:rPr>
          <w:rFonts w:hint="eastAsia"/>
        </w:rPr>
        <w:t>顯我參與</w:t>
      </w:r>
      <w:r w:rsidR="00674B02" w:rsidRPr="003B13A1">
        <w:t>WHA</w:t>
      </w:r>
      <w:r w:rsidR="00674B02" w:rsidRPr="003B13A1">
        <w:rPr>
          <w:rFonts w:hint="eastAsia"/>
        </w:rPr>
        <w:t>的必要性及急迫性</w:t>
      </w:r>
      <w:r w:rsidR="00CA33CE" w:rsidRPr="003B13A1">
        <w:t>。為保障國人健康基本權益，政府除爭取友邦及國際間的支持，累積</w:t>
      </w:r>
      <w:r w:rsidR="00CA33CE" w:rsidRPr="003B13A1">
        <w:t>WHA</w:t>
      </w:r>
      <w:r w:rsidR="00CA33CE" w:rsidRPr="003B13A1">
        <w:t>推案動能外，政府應加強與各國間醫療衛生合作，建立互助夥伴關係，以加速疫苗取得並強化國際醫衛社會能見度。</w:t>
      </w:r>
      <w:bookmarkEnd w:id="2"/>
    </w:p>
    <w:p w:rsidR="00B13704" w:rsidRPr="003B13A1" w:rsidRDefault="002A2BC5" w:rsidP="002F5DEB">
      <w:pPr>
        <w:pStyle w:val="3"/>
        <w:rPr>
          <w:rFonts w:ascii="Times New Roman" w:hAnsi="Times New Roman"/>
          <w:color w:val="000000" w:themeColor="text1"/>
        </w:rPr>
      </w:pP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1</w:t>
      </w:r>
      <w:r w:rsidRPr="003B13A1">
        <w:rPr>
          <w:rFonts w:ascii="Times New Roman" w:hAnsi="Times New Roman"/>
          <w:color w:val="000000" w:themeColor="text1"/>
        </w:rPr>
        <w:t>月</w:t>
      </w:r>
      <w:r w:rsidRPr="003B13A1">
        <w:rPr>
          <w:rFonts w:ascii="Times New Roman" w:hAnsi="Times New Roman"/>
          <w:color w:val="000000" w:themeColor="text1"/>
        </w:rPr>
        <w:t>21</w:t>
      </w:r>
      <w:r w:rsidRPr="003B13A1">
        <w:rPr>
          <w:rFonts w:ascii="Times New Roman" w:hAnsi="Times New Roman"/>
          <w:color w:val="000000" w:themeColor="text1"/>
        </w:rPr>
        <w:t>日我國出現首例新冠肺炎確診病例後，立即循</w:t>
      </w:r>
      <w:r w:rsidRPr="003B13A1">
        <w:rPr>
          <w:rFonts w:ascii="Times New Roman" w:hAnsi="Times New Roman"/>
          <w:color w:val="000000" w:themeColor="text1"/>
        </w:rPr>
        <w:t>IHR</w:t>
      </w:r>
      <w:r w:rsidRPr="003B13A1">
        <w:rPr>
          <w:rFonts w:ascii="Times New Roman" w:hAnsi="Times New Roman"/>
          <w:color w:val="000000" w:themeColor="text1"/>
        </w:rPr>
        <w:t>管道向</w:t>
      </w:r>
      <w:r w:rsidRPr="003B13A1">
        <w:rPr>
          <w:rFonts w:ascii="Times New Roman" w:hAnsi="Times New Roman"/>
          <w:color w:val="000000" w:themeColor="text1"/>
        </w:rPr>
        <w:t>WHO</w:t>
      </w:r>
      <w:r w:rsidRPr="003B13A1">
        <w:rPr>
          <w:rFonts w:ascii="Times New Roman" w:hAnsi="Times New Roman"/>
          <w:color w:val="000000" w:themeColor="text1"/>
        </w:rPr>
        <w:t>通報，惟</w:t>
      </w:r>
      <w:r w:rsidRPr="003B13A1">
        <w:rPr>
          <w:rFonts w:ascii="Times New Roman" w:hAnsi="Times New Roman"/>
          <w:color w:val="000000" w:themeColor="text1"/>
        </w:rPr>
        <w:t>WHO</w:t>
      </w:r>
      <w:r w:rsidRPr="003B13A1">
        <w:rPr>
          <w:rFonts w:ascii="Times New Roman" w:hAnsi="Times New Roman"/>
          <w:color w:val="000000" w:themeColor="text1"/>
        </w:rPr>
        <w:t>秘書處指定與我聯繫窗口當時僅回復稱，將轉送我方提供資訊予</w:t>
      </w:r>
      <w:r w:rsidRPr="003B13A1">
        <w:rPr>
          <w:rFonts w:ascii="Times New Roman" w:hAnsi="Times New Roman"/>
          <w:color w:val="000000" w:themeColor="text1"/>
        </w:rPr>
        <w:t>WHO</w:t>
      </w:r>
      <w:r w:rsidRPr="003B13A1">
        <w:rPr>
          <w:rFonts w:ascii="Times New Roman" w:hAnsi="Times New Roman"/>
          <w:color w:val="000000" w:themeColor="text1"/>
        </w:rPr>
        <w:t>技術部門人員，</w:t>
      </w:r>
      <w:r w:rsidR="00055E98" w:rsidRPr="003B13A1">
        <w:rPr>
          <w:rFonts w:ascii="Times New Roman" w:hAnsi="Times New Roman"/>
          <w:color w:val="000000" w:themeColor="text1"/>
        </w:rPr>
        <w:t xml:space="preserve"> </w:t>
      </w:r>
      <w:r w:rsidRPr="003B13A1">
        <w:rPr>
          <w:rFonts w:ascii="Times New Roman" w:hAnsi="Times New Roman"/>
          <w:color w:val="000000" w:themeColor="text1"/>
        </w:rPr>
        <w:t>並未再提供任何資訊予我方</w:t>
      </w:r>
      <w:r w:rsidR="00873377" w:rsidRPr="003B13A1">
        <w:rPr>
          <w:rStyle w:val="af6"/>
          <w:rFonts w:ascii="Times New Roman" w:hAnsi="Times New Roman"/>
          <w:color w:val="000000" w:themeColor="text1"/>
        </w:rPr>
        <w:footnoteReference w:id="1"/>
      </w:r>
      <w:r w:rsidRPr="003B13A1">
        <w:rPr>
          <w:rFonts w:ascii="Times New Roman" w:hAnsi="Times New Roman"/>
          <w:color w:val="000000" w:themeColor="text1"/>
        </w:rPr>
        <w:t>，造成全球防疫之漏洞</w:t>
      </w:r>
      <w:r w:rsidR="00C21A06" w:rsidRPr="003B13A1">
        <w:rPr>
          <w:rFonts w:ascii="Times New Roman" w:hAnsi="Times New Roman"/>
          <w:color w:val="000000" w:themeColor="text1"/>
        </w:rPr>
        <w:t>，而形成</w:t>
      </w:r>
      <w:r w:rsidR="00C21A06" w:rsidRPr="003B13A1">
        <w:rPr>
          <w:rFonts w:ascii="Times New Roman" w:hAnsi="Times New Roman"/>
          <w:color w:val="000000" w:themeColor="text1"/>
        </w:rPr>
        <w:lastRenderedPageBreak/>
        <w:t>漏洞的原因之一即</w:t>
      </w:r>
      <w:r w:rsidR="00C21A06" w:rsidRPr="003B13A1">
        <w:rPr>
          <w:rFonts w:ascii="Times New Roman" w:hAnsi="Times New Roman"/>
          <w:color w:val="000000" w:themeColor="text1"/>
        </w:rPr>
        <w:t>WHO</w:t>
      </w:r>
      <w:r w:rsidR="00C21A06" w:rsidRPr="003B13A1">
        <w:rPr>
          <w:rFonts w:ascii="Times New Roman" w:hAnsi="Times New Roman"/>
          <w:color w:val="000000" w:themeColor="text1"/>
        </w:rPr>
        <w:t>對</w:t>
      </w:r>
      <w:r w:rsidR="00C21A06" w:rsidRPr="003B13A1">
        <w:rPr>
          <w:rFonts w:ascii="Times New Roman" w:hAnsi="Times New Roman"/>
          <w:color w:val="000000" w:themeColor="text1"/>
        </w:rPr>
        <w:t>IHR</w:t>
      </w:r>
      <w:r w:rsidR="00C21A06" w:rsidRPr="003B13A1">
        <w:rPr>
          <w:rFonts w:ascii="Times New Roman" w:hAnsi="Times New Roman"/>
          <w:color w:val="000000" w:themeColor="text1"/>
        </w:rPr>
        <w:t>規範的輕忽，</w:t>
      </w:r>
      <w:r w:rsidRPr="003B13A1">
        <w:rPr>
          <w:rFonts w:ascii="Times New Roman" w:hAnsi="Times New Roman"/>
          <w:color w:val="000000" w:themeColor="text1"/>
        </w:rPr>
        <w:t>回歸</w:t>
      </w:r>
      <w:r w:rsidR="00B13704" w:rsidRPr="003B13A1">
        <w:rPr>
          <w:rFonts w:ascii="Times New Roman" w:hAnsi="Times New Roman"/>
          <w:color w:val="000000" w:themeColor="text1"/>
        </w:rPr>
        <w:t>IHR</w:t>
      </w:r>
      <w:r w:rsidR="00B13704" w:rsidRPr="003B13A1">
        <w:rPr>
          <w:rFonts w:ascii="Times New Roman" w:hAnsi="Times New Roman"/>
          <w:color w:val="000000" w:themeColor="text1"/>
        </w:rPr>
        <w:t>之規範，有關國際公共衛生的緊急事件</w:t>
      </w:r>
      <w:r w:rsidR="002F5DEB" w:rsidRPr="003B13A1">
        <w:rPr>
          <w:rFonts w:ascii="Times New Roman" w:hAnsi="Times New Roman"/>
          <w:color w:val="000000" w:themeColor="text1"/>
        </w:rPr>
        <w:t>(public health emergency of international concern)</w:t>
      </w:r>
      <w:r w:rsidR="00B13704" w:rsidRPr="003B13A1">
        <w:rPr>
          <w:rFonts w:ascii="Times New Roman" w:hAnsi="Times New Roman"/>
          <w:color w:val="000000" w:themeColor="text1"/>
        </w:rPr>
        <w:t>係指疾病透過國際傳播構成對其他國家的公共衛生威脅，以及可能需要採取協調一致的國際應對措施</w:t>
      </w:r>
      <w:r w:rsidR="002F5DEB" w:rsidRPr="003B13A1">
        <w:rPr>
          <w:rFonts w:ascii="Times New Roman" w:hAnsi="Times New Roman"/>
          <w:color w:val="000000" w:themeColor="text1"/>
        </w:rPr>
        <w:t>(coordinated international response)</w:t>
      </w:r>
      <w:r w:rsidRPr="003B13A1">
        <w:rPr>
          <w:rFonts w:ascii="Times New Roman" w:hAnsi="Times New Roman"/>
          <w:color w:val="000000" w:themeColor="text1"/>
        </w:rPr>
        <w:t>；</w:t>
      </w:r>
      <w:r w:rsidR="00B13704" w:rsidRPr="003B13A1">
        <w:rPr>
          <w:rFonts w:ascii="Times New Roman" w:hAnsi="Times New Roman"/>
          <w:color w:val="000000" w:themeColor="text1"/>
        </w:rPr>
        <w:t>新冠肺炎顯然屬造成疾病國際傳播之嚴重公共衛生危害事件，</w:t>
      </w:r>
      <w:r w:rsidR="00133E1D" w:rsidRPr="003B13A1">
        <w:rPr>
          <w:rFonts w:ascii="Times New Roman" w:hAnsi="Times New Roman"/>
          <w:color w:val="000000" w:themeColor="text1"/>
        </w:rPr>
        <w:t>全球</w:t>
      </w:r>
      <w:r w:rsidR="00B13704" w:rsidRPr="003B13A1">
        <w:rPr>
          <w:rFonts w:ascii="Times New Roman" w:hAnsi="Times New Roman"/>
          <w:color w:val="000000" w:themeColor="text1"/>
        </w:rPr>
        <w:t>必須採取協調一致的應對措施，惟</w:t>
      </w:r>
      <w:r w:rsidR="00B13704" w:rsidRPr="003B13A1">
        <w:rPr>
          <w:rFonts w:ascii="Times New Roman" w:hAnsi="Times New Roman"/>
          <w:color w:val="000000" w:themeColor="text1"/>
        </w:rPr>
        <w:t>WHO</w:t>
      </w:r>
      <w:r w:rsidR="00B13704" w:rsidRPr="003B13A1">
        <w:rPr>
          <w:rFonts w:ascii="Times New Roman" w:hAnsi="Times New Roman"/>
          <w:color w:val="000000" w:themeColor="text1"/>
        </w:rPr>
        <w:t>於</w:t>
      </w:r>
      <w:r w:rsidR="00B13704" w:rsidRPr="003B13A1">
        <w:rPr>
          <w:rFonts w:ascii="Times New Roman" w:hAnsi="Times New Roman"/>
          <w:color w:val="000000" w:themeColor="text1"/>
        </w:rPr>
        <w:t>2020</w:t>
      </w:r>
      <w:r w:rsidR="00B13704" w:rsidRPr="003B13A1">
        <w:rPr>
          <w:rFonts w:ascii="Times New Roman" w:hAnsi="Times New Roman"/>
          <w:color w:val="000000" w:themeColor="text1"/>
        </w:rPr>
        <w:t>年初在面對實踐該條例的關鍵時刻</w:t>
      </w:r>
      <w:r w:rsidR="00B13704" w:rsidRPr="003B13A1">
        <w:rPr>
          <w:rFonts w:ascii="Times New Roman" w:hAnsi="Times New Roman"/>
          <w:color w:val="000000" w:themeColor="text1"/>
        </w:rPr>
        <w:t>—</w:t>
      </w:r>
      <w:r w:rsidR="00B13704" w:rsidRPr="003B13A1">
        <w:rPr>
          <w:rFonts w:ascii="Times New Roman" w:hAnsi="Times New Roman"/>
          <w:color w:val="000000" w:themeColor="text1"/>
        </w:rPr>
        <w:t>新冠肺炎是否構成「國際公衛緊急事件」的判斷失去平衡，而斲傷應有之公信力。</w:t>
      </w:r>
      <w:r w:rsidR="000F2B7A" w:rsidRPr="003B13A1">
        <w:rPr>
          <w:rFonts w:ascii="Times New Roman" w:hAnsi="Times New Roman"/>
          <w:color w:val="000000" w:themeColor="text1"/>
        </w:rPr>
        <w:t>進一步言，</w:t>
      </w:r>
      <w:r w:rsidR="00B13704" w:rsidRPr="003B13A1">
        <w:rPr>
          <w:rFonts w:ascii="Times New Roman" w:hAnsi="Times New Roman"/>
          <w:color w:val="000000" w:themeColor="text1"/>
        </w:rPr>
        <w:t>當國際衛生機制失靈時，防線</w:t>
      </w:r>
      <w:r w:rsidR="00133E1D" w:rsidRPr="003B13A1">
        <w:rPr>
          <w:rFonts w:ascii="Times New Roman" w:hAnsi="Times New Roman"/>
          <w:color w:val="000000" w:themeColor="text1"/>
        </w:rPr>
        <w:t>便</w:t>
      </w:r>
      <w:r w:rsidR="00B13704" w:rsidRPr="003B13A1">
        <w:rPr>
          <w:rFonts w:ascii="Times New Roman" w:hAnsi="Times New Roman"/>
          <w:color w:val="000000" w:themeColor="text1"/>
        </w:rPr>
        <w:t>退</w:t>
      </w:r>
      <w:r w:rsidR="00133E1D" w:rsidRPr="003B13A1">
        <w:rPr>
          <w:rFonts w:ascii="Times New Roman" w:hAnsi="Times New Roman"/>
          <w:color w:val="000000" w:themeColor="text1"/>
        </w:rPr>
        <w:t>回</w:t>
      </w:r>
      <w:r w:rsidR="00B13704" w:rsidRPr="003B13A1">
        <w:rPr>
          <w:rFonts w:ascii="Times New Roman" w:hAnsi="Times New Roman"/>
          <w:color w:val="000000" w:themeColor="text1"/>
        </w:rPr>
        <w:t>各國國內公共衛生管理層次，儘管</w:t>
      </w:r>
      <w:r w:rsidR="00B13704" w:rsidRPr="003B13A1">
        <w:rPr>
          <w:rFonts w:ascii="Times New Roman" w:hAnsi="Times New Roman"/>
          <w:color w:val="000000" w:themeColor="text1"/>
        </w:rPr>
        <w:t>WHO</w:t>
      </w:r>
      <w:r w:rsidR="00B13704" w:rsidRPr="003B13A1">
        <w:rPr>
          <w:rFonts w:ascii="Times New Roman" w:hAnsi="Times New Roman"/>
          <w:color w:val="000000" w:themeColor="text1"/>
        </w:rPr>
        <w:t>於</w:t>
      </w:r>
      <w:r w:rsidR="00B13704" w:rsidRPr="003B13A1">
        <w:rPr>
          <w:rFonts w:ascii="Times New Roman" w:hAnsi="Times New Roman"/>
          <w:color w:val="000000" w:themeColor="text1"/>
        </w:rPr>
        <w:t>2020</w:t>
      </w:r>
      <w:r w:rsidR="00B13704" w:rsidRPr="003B13A1">
        <w:rPr>
          <w:rFonts w:ascii="Times New Roman" w:hAnsi="Times New Roman"/>
          <w:color w:val="000000" w:themeColor="text1"/>
        </w:rPr>
        <w:t>年</w:t>
      </w:r>
      <w:r w:rsidR="00B13704" w:rsidRPr="003B13A1">
        <w:rPr>
          <w:rFonts w:ascii="Times New Roman" w:hAnsi="Times New Roman"/>
          <w:color w:val="000000" w:themeColor="text1"/>
        </w:rPr>
        <w:t>1</w:t>
      </w:r>
      <w:r w:rsidR="00B13704" w:rsidRPr="003B13A1">
        <w:rPr>
          <w:rFonts w:ascii="Times New Roman" w:hAnsi="Times New Roman"/>
          <w:color w:val="000000" w:themeColor="text1"/>
        </w:rPr>
        <w:t>月</w:t>
      </w:r>
      <w:r w:rsidR="00B13704" w:rsidRPr="003B13A1">
        <w:rPr>
          <w:rFonts w:ascii="Times New Roman" w:hAnsi="Times New Roman"/>
          <w:color w:val="000000" w:themeColor="text1"/>
        </w:rPr>
        <w:t>30</w:t>
      </w:r>
      <w:r w:rsidR="00B13704" w:rsidRPr="003B13A1">
        <w:rPr>
          <w:rFonts w:ascii="Times New Roman" w:hAnsi="Times New Roman"/>
          <w:color w:val="000000" w:themeColor="text1"/>
        </w:rPr>
        <w:t>日建議無須對中國採取旅行抑或航班限制，但</w:t>
      </w:r>
      <w:r w:rsidR="00133E1D" w:rsidRPr="003B13A1">
        <w:rPr>
          <w:rFonts w:ascii="Times New Roman" w:hAnsi="Times New Roman"/>
          <w:color w:val="000000" w:themeColor="text1"/>
        </w:rPr>
        <w:t>許</w:t>
      </w:r>
      <w:r w:rsidR="00B13704" w:rsidRPr="003B13A1">
        <w:rPr>
          <w:rFonts w:ascii="Times New Roman" w:hAnsi="Times New Roman"/>
          <w:color w:val="000000" w:themeColor="text1"/>
        </w:rPr>
        <w:t>多國</w:t>
      </w:r>
      <w:r w:rsidR="00133E1D" w:rsidRPr="003B13A1">
        <w:rPr>
          <w:rFonts w:ascii="Times New Roman" w:hAnsi="Times New Roman"/>
          <w:color w:val="000000" w:themeColor="text1"/>
        </w:rPr>
        <w:t>家除了並</w:t>
      </w:r>
      <w:r w:rsidR="00B13704" w:rsidRPr="003B13A1">
        <w:rPr>
          <w:rFonts w:ascii="Times New Roman" w:hAnsi="Times New Roman"/>
          <w:color w:val="000000" w:themeColor="text1"/>
        </w:rPr>
        <w:t>未採納</w:t>
      </w:r>
      <w:r w:rsidR="00B13704" w:rsidRPr="003B13A1">
        <w:rPr>
          <w:rFonts w:ascii="Times New Roman" w:hAnsi="Times New Roman"/>
          <w:color w:val="000000" w:themeColor="text1"/>
        </w:rPr>
        <w:t>WHO</w:t>
      </w:r>
      <w:r w:rsidR="00133E1D" w:rsidRPr="003B13A1">
        <w:rPr>
          <w:rFonts w:ascii="Times New Roman" w:hAnsi="Times New Roman"/>
          <w:color w:val="000000" w:themeColor="text1"/>
        </w:rPr>
        <w:t>的</w:t>
      </w:r>
      <w:r w:rsidR="00B13704" w:rsidRPr="003B13A1">
        <w:rPr>
          <w:rFonts w:ascii="Times New Roman" w:hAnsi="Times New Roman"/>
          <w:color w:val="000000" w:themeColor="text1"/>
        </w:rPr>
        <w:t>建議，</w:t>
      </w:r>
      <w:r w:rsidR="00133E1D" w:rsidRPr="003B13A1">
        <w:rPr>
          <w:rFonts w:ascii="Times New Roman" w:hAnsi="Times New Roman"/>
          <w:color w:val="000000" w:themeColor="text1"/>
        </w:rPr>
        <w:t>更</w:t>
      </w:r>
      <w:r w:rsidR="00B13704" w:rsidRPr="003B13A1">
        <w:rPr>
          <w:rFonts w:ascii="Times New Roman" w:hAnsi="Times New Roman"/>
          <w:color w:val="000000" w:themeColor="text1"/>
        </w:rPr>
        <w:t>隨即針對中國發布關閉邊境口岸、實施交通管制與旅遊禁令等，關閉邊境口岸國家包括北韓、俄羅斯、尼泊爾及蒙古；越南則立即宣布禁止所有中國</w:t>
      </w:r>
      <w:r w:rsidR="00B13704" w:rsidRPr="003B13A1">
        <w:rPr>
          <w:rFonts w:ascii="Times New Roman" w:hAnsi="Times New Roman"/>
          <w:color w:val="000000" w:themeColor="text1"/>
        </w:rPr>
        <w:t>(</w:t>
      </w:r>
      <w:r w:rsidR="00B13704" w:rsidRPr="003B13A1">
        <w:rPr>
          <w:rFonts w:ascii="Times New Roman" w:hAnsi="Times New Roman"/>
          <w:color w:val="000000" w:themeColor="text1"/>
        </w:rPr>
        <w:t>含香港、澳門地區</w:t>
      </w:r>
      <w:r w:rsidR="00B13704" w:rsidRPr="003B13A1">
        <w:rPr>
          <w:rFonts w:ascii="Times New Roman" w:hAnsi="Times New Roman"/>
          <w:color w:val="000000" w:themeColor="text1"/>
        </w:rPr>
        <w:t>)</w:t>
      </w:r>
      <w:r w:rsidR="00B13704" w:rsidRPr="003B13A1">
        <w:rPr>
          <w:rFonts w:ascii="Times New Roman" w:hAnsi="Times New Roman"/>
          <w:color w:val="000000" w:themeColor="text1"/>
        </w:rPr>
        <w:t>航班降落；美國、新加坡、日本、澳洲等亦均對中國採取旅遊禁令，顯見</w:t>
      </w:r>
      <w:r w:rsidR="00B13704" w:rsidRPr="003B13A1">
        <w:rPr>
          <w:rFonts w:ascii="Times New Roman" w:hAnsi="Times New Roman"/>
          <w:color w:val="000000" w:themeColor="text1"/>
        </w:rPr>
        <w:t>WHO</w:t>
      </w:r>
      <w:r w:rsidR="00133E1D" w:rsidRPr="003B13A1">
        <w:rPr>
          <w:rFonts w:ascii="Times New Roman" w:hAnsi="Times New Roman"/>
          <w:color w:val="000000" w:themeColor="text1"/>
        </w:rPr>
        <w:t>對各國的</w:t>
      </w:r>
      <w:r w:rsidR="000F2B7A" w:rsidRPr="003B13A1">
        <w:rPr>
          <w:rFonts w:ascii="Times New Roman" w:hAnsi="Times New Roman"/>
          <w:color w:val="000000" w:themeColor="text1"/>
        </w:rPr>
        <w:t>影響力</w:t>
      </w:r>
      <w:r w:rsidR="00B13704" w:rsidRPr="003B13A1">
        <w:rPr>
          <w:rFonts w:ascii="Times New Roman" w:hAnsi="Times New Roman"/>
          <w:color w:val="000000" w:themeColor="text1"/>
        </w:rPr>
        <w:t>已</w:t>
      </w:r>
      <w:r w:rsidR="00133E1D" w:rsidRPr="003B13A1">
        <w:rPr>
          <w:rFonts w:ascii="Times New Roman" w:hAnsi="Times New Roman"/>
          <w:color w:val="000000" w:themeColor="text1"/>
        </w:rPr>
        <w:t>有所</w:t>
      </w:r>
      <w:r w:rsidR="00B13704" w:rsidRPr="003B13A1">
        <w:rPr>
          <w:rFonts w:ascii="Times New Roman" w:hAnsi="Times New Roman"/>
          <w:color w:val="000000" w:themeColor="text1"/>
        </w:rPr>
        <w:t>下降。</w:t>
      </w:r>
      <w:r w:rsidR="004954B4" w:rsidRPr="003B13A1">
        <w:rPr>
          <w:rFonts w:ascii="Times New Roman" w:hAnsi="Times New Roman" w:hint="eastAsia"/>
          <w:color w:val="000000" w:themeColor="text1"/>
        </w:rPr>
        <w:t>且國際</w:t>
      </w:r>
      <w:r w:rsidR="00A16708" w:rsidRPr="003B13A1">
        <w:rPr>
          <w:rFonts w:ascii="Times New Roman" w:hAnsi="Times New Roman" w:hint="eastAsia"/>
          <w:color w:val="000000" w:themeColor="text1"/>
        </w:rPr>
        <w:t>社會</w:t>
      </w:r>
      <w:r w:rsidR="004954B4" w:rsidRPr="003B13A1">
        <w:rPr>
          <w:rFonts w:ascii="Times New Roman" w:hAnsi="Times New Roman" w:hint="eastAsia"/>
          <w:color w:val="000000" w:themeColor="text1"/>
        </w:rPr>
        <w:t>不斷呼籲</w:t>
      </w:r>
      <w:r w:rsidR="004954B4" w:rsidRPr="003B13A1">
        <w:rPr>
          <w:rFonts w:ascii="Times New Roman" w:hAnsi="Times New Roman" w:hint="eastAsia"/>
          <w:color w:val="000000" w:themeColor="text1"/>
        </w:rPr>
        <w:t>WHO</w:t>
      </w:r>
      <w:r w:rsidR="00A16708" w:rsidRPr="003B13A1">
        <w:rPr>
          <w:rFonts w:ascii="Times New Roman" w:hAnsi="Times New Roman" w:hint="eastAsia"/>
          <w:color w:val="000000" w:themeColor="text1"/>
        </w:rPr>
        <w:t>應儘</w:t>
      </w:r>
      <w:r w:rsidR="004954B4" w:rsidRPr="003B13A1">
        <w:rPr>
          <w:rFonts w:ascii="Times New Roman" w:hAnsi="Times New Roman" w:hint="eastAsia"/>
          <w:color w:val="000000" w:themeColor="text1"/>
        </w:rPr>
        <w:t>速</w:t>
      </w:r>
      <w:r w:rsidR="00A16708" w:rsidRPr="003B13A1">
        <w:rPr>
          <w:rFonts w:ascii="Times New Roman" w:hAnsi="Times New Roman" w:hint="eastAsia"/>
          <w:color w:val="000000" w:themeColor="text1"/>
        </w:rPr>
        <w:t>追究新冠肺炎病毒的起源，</w:t>
      </w:r>
      <w:r w:rsidR="004954B4" w:rsidRPr="003B13A1">
        <w:rPr>
          <w:rFonts w:ascii="Times New Roman" w:hAnsi="Times New Roman" w:hint="eastAsia"/>
          <w:color w:val="000000" w:themeColor="text1"/>
        </w:rPr>
        <w:t>WHO</w:t>
      </w:r>
      <w:r w:rsidR="004954B4" w:rsidRPr="003B13A1">
        <w:rPr>
          <w:rFonts w:ascii="Times New Roman" w:hAnsi="Times New Roman" w:hint="eastAsia"/>
          <w:color w:val="000000" w:themeColor="text1"/>
        </w:rPr>
        <w:t>雖</w:t>
      </w:r>
      <w:r w:rsidR="004954B4" w:rsidRPr="003B13A1">
        <w:rPr>
          <w:rFonts w:ascii="Times New Roman" w:hAnsi="Times New Roman"/>
          <w:color w:val="000000" w:themeColor="text1"/>
        </w:rPr>
        <w:t>已於</w:t>
      </w:r>
      <w:r w:rsidR="004954B4" w:rsidRPr="003B13A1">
        <w:rPr>
          <w:rFonts w:ascii="Times New Roman" w:hAnsi="Times New Roman"/>
          <w:color w:val="000000" w:themeColor="text1"/>
        </w:rPr>
        <w:t>2021</w:t>
      </w:r>
      <w:r w:rsidR="004954B4" w:rsidRPr="003B13A1">
        <w:rPr>
          <w:rFonts w:ascii="Times New Roman" w:hAnsi="Times New Roman"/>
          <w:color w:val="000000" w:themeColor="text1"/>
        </w:rPr>
        <w:t>年</w:t>
      </w:r>
      <w:r w:rsidR="004954B4" w:rsidRPr="003B13A1">
        <w:rPr>
          <w:rFonts w:ascii="Times New Roman" w:hAnsi="Times New Roman"/>
          <w:color w:val="000000" w:themeColor="text1"/>
        </w:rPr>
        <w:t>3</w:t>
      </w:r>
      <w:r w:rsidR="004954B4" w:rsidRPr="003B13A1">
        <w:rPr>
          <w:rFonts w:ascii="Times New Roman" w:hAnsi="Times New Roman"/>
          <w:color w:val="000000" w:themeColor="text1"/>
        </w:rPr>
        <w:t>月</w:t>
      </w:r>
      <w:r w:rsidR="004954B4" w:rsidRPr="003B13A1">
        <w:rPr>
          <w:rFonts w:ascii="Times New Roman" w:hAnsi="Times New Roman"/>
          <w:color w:val="000000" w:themeColor="text1"/>
        </w:rPr>
        <w:t>30</w:t>
      </w:r>
      <w:r w:rsidR="004954B4" w:rsidRPr="003B13A1">
        <w:rPr>
          <w:rFonts w:ascii="Times New Roman" w:hAnsi="Times New Roman"/>
          <w:color w:val="000000" w:themeColor="text1"/>
        </w:rPr>
        <w:t>日</w:t>
      </w:r>
      <w:r w:rsidR="004954B4" w:rsidRPr="003B13A1">
        <w:rPr>
          <w:rFonts w:ascii="Times New Roman" w:hAnsi="Times New Roman"/>
          <w:color w:val="000000" w:themeColor="text1"/>
          <w:shd w:val="clear" w:color="auto" w:fill="FFFFFF"/>
        </w:rPr>
        <w:t>公布國際專家小組於</w:t>
      </w:r>
      <w:r w:rsidR="004954B4" w:rsidRPr="003B13A1">
        <w:rPr>
          <w:rFonts w:ascii="Times New Roman" w:hAnsi="Times New Roman"/>
          <w:color w:val="000000" w:themeColor="text1"/>
          <w:shd w:val="clear" w:color="auto" w:fill="FFFFFF"/>
        </w:rPr>
        <w:t>2021</w:t>
      </w:r>
      <w:r w:rsidR="004954B4" w:rsidRPr="003B13A1">
        <w:rPr>
          <w:rFonts w:ascii="Times New Roman" w:hAnsi="Times New Roman"/>
          <w:color w:val="000000" w:themeColor="text1"/>
          <w:shd w:val="clear" w:color="auto" w:fill="FFFFFF"/>
        </w:rPr>
        <w:t>年</w:t>
      </w:r>
      <w:r w:rsidR="004954B4" w:rsidRPr="003B13A1">
        <w:rPr>
          <w:rFonts w:ascii="Times New Roman" w:hAnsi="Times New Roman"/>
          <w:color w:val="000000" w:themeColor="text1"/>
          <w:shd w:val="clear" w:color="auto" w:fill="FFFFFF"/>
        </w:rPr>
        <w:t>1</w:t>
      </w:r>
      <w:r w:rsidR="004954B4" w:rsidRPr="003B13A1">
        <w:rPr>
          <w:rFonts w:ascii="Times New Roman" w:hAnsi="Times New Roman"/>
          <w:color w:val="000000" w:themeColor="text1"/>
          <w:shd w:val="clear" w:color="auto" w:fill="FFFFFF"/>
        </w:rPr>
        <w:t>月</w:t>
      </w:r>
      <w:r w:rsidR="004954B4" w:rsidRPr="003B13A1">
        <w:rPr>
          <w:rFonts w:ascii="Times New Roman" w:hAnsi="Times New Roman"/>
          <w:color w:val="000000" w:themeColor="text1"/>
          <w:shd w:val="clear" w:color="auto" w:fill="FFFFFF"/>
        </w:rPr>
        <w:t>14</w:t>
      </w:r>
      <w:r w:rsidR="004954B4" w:rsidRPr="003B13A1">
        <w:rPr>
          <w:rFonts w:ascii="Times New Roman" w:hAnsi="Times New Roman"/>
          <w:color w:val="000000" w:themeColor="text1"/>
          <w:shd w:val="clear" w:color="auto" w:fill="FFFFFF"/>
        </w:rPr>
        <w:t>日至</w:t>
      </w:r>
      <w:r w:rsidR="004954B4" w:rsidRPr="003B13A1">
        <w:rPr>
          <w:rFonts w:ascii="Times New Roman" w:hAnsi="Times New Roman"/>
          <w:color w:val="000000" w:themeColor="text1"/>
          <w:shd w:val="clear" w:color="auto" w:fill="FFFFFF"/>
        </w:rPr>
        <w:t>2</w:t>
      </w:r>
      <w:r w:rsidR="004954B4" w:rsidRPr="003B13A1">
        <w:rPr>
          <w:rFonts w:ascii="Times New Roman" w:hAnsi="Times New Roman"/>
          <w:color w:val="000000" w:themeColor="text1"/>
          <w:shd w:val="clear" w:color="auto" w:fill="FFFFFF"/>
        </w:rPr>
        <w:t>月</w:t>
      </w:r>
      <w:r w:rsidR="004954B4" w:rsidRPr="003B13A1">
        <w:rPr>
          <w:rFonts w:ascii="Times New Roman" w:hAnsi="Times New Roman"/>
          <w:color w:val="000000" w:themeColor="text1"/>
          <w:shd w:val="clear" w:color="auto" w:fill="FFFFFF"/>
        </w:rPr>
        <w:t>10</w:t>
      </w:r>
      <w:r w:rsidR="004954B4" w:rsidRPr="003B13A1">
        <w:rPr>
          <w:rFonts w:ascii="Times New Roman" w:hAnsi="Times New Roman"/>
          <w:color w:val="000000" w:themeColor="text1"/>
          <w:shd w:val="clear" w:color="auto" w:fill="FFFFFF"/>
        </w:rPr>
        <w:t>日間，赴武漢實地調查考察報告</w:t>
      </w:r>
      <w:r w:rsidR="004954B4" w:rsidRPr="003B13A1">
        <w:rPr>
          <w:rFonts w:ascii="Times New Roman" w:hAnsi="Times New Roman" w:hint="eastAsia"/>
          <w:color w:val="000000" w:themeColor="text1"/>
          <w:shd w:val="clear" w:color="auto" w:fill="FFFFFF"/>
        </w:rPr>
        <w:t>，惟</w:t>
      </w:r>
      <w:r w:rsidR="00A16708" w:rsidRPr="003B13A1">
        <w:rPr>
          <w:rFonts w:ascii="Times New Roman" w:hAnsi="Times New Roman" w:hint="eastAsia"/>
          <w:color w:val="000000" w:themeColor="text1"/>
          <w:shd w:val="clear" w:color="auto" w:fill="FFFFFF"/>
        </w:rPr>
        <w:t>迄</w:t>
      </w:r>
      <w:r w:rsidR="004954B4" w:rsidRPr="003B13A1">
        <w:rPr>
          <w:rFonts w:ascii="Times New Roman" w:hAnsi="Times New Roman" w:hint="eastAsia"/>
          <w:color w:val="000000" w:themeColor="text1"/>
          <w:shd w:val="clear" w:color="auto" w:fill="FFFFFF"/>
        </w:rPr>
        <w:t>未能確認病毒的起源。</w:t>
      </w:r>
    </w:p>
    <w:p w:rsidR="00702A95" w:rsidRPr="003B13A1" w:rsidRDefault="0014255E" w:rsidP="00761DB5">
      <w:pPr>
        <w:pStyle w:val="3"/>
        <w:rPr>
          <w:rFonts w:ascii="Times New Roman" w:hAnsi="Times New Roman"/>
          <w:color w:val="000000" w:themeColor="text1"/>
        </w:rPr>
      </w:pPr>
      <w:r w:rsidRPr="003B13A1">
        <w:rPr>
          <w:rFonts w:ascii="Times New Roman" w:hAnsi="Times New Roman"/>
          <w:color w:val="000000" w:themeColor="text1"/>
        </w:rPr>
        <w:t>根據</w:t>
      </w:r>
      <w:r w:rsidR="00870672" w:rsidRPr="003B13A1">
        <w:rPr>
          <w:rFonts w:ascii="Times New Roman" w:hAnsi="Times New Roman"/>
          <w:color w:val="000000" w:themeColor="text1"/>
        </w:rPr>
        <w:t>國際事務</w:t>
      </w:r>
      <w:r w:rsidR="00870672" w:rsidRPr="003B13A1">
        <w:rPr>
          <w:rFonts w:ascii="Times New Roman" w:hAnsi="Times New Roman"/>
          <w:color w:val="000000" w:themeColor="text1"/>
        </w:rPr>
        <w:t>(International Affairs)</w:t>
      </w:r>
      <w:r w:rsidR="001A2853" w:rsidRPr="003B13A1">
        <w:rPr>
          <w:rFonts w:ascii="Times New Roman" w:hAnsi="Times New Roman"/>
          <w:color w:val="000000" w:themeColor="text1"/>
        </w:rPr>
        <w:t>2020</w:t>
      </w:r>
      <w:r w:rsidR="001A2853" w:rsidRPr="003B13A1">
        <w:rPr>
          <w:rFonts w:ascii="Times New Roman" w:hAnsi="Times New Roman"/>
          <w:color w:val="000000" w:themeColor="text1"/>
        </w:rPr>
        <w:t>年</w:t>
      </w:r>
      <w:r w:rsidR="001A2853" w:rsidRPr="003B13A1">
        <w:rPr>
          <w:rFonts w:ascii="Times New Roman" w:hAnsi="Times New Roman"/>
          <w:color w:val="000000" w:themeColor="text1"/>
        </w:rPr>
        <w:t>9</w:t>
      </w:r>
      <w:r w:rsidR="001A2853" w:rsidRPr="003B13A1">
        <w:rPr>
          <w:rFonts w:ascii="Times New Roman" w:hAnsi="Times New Roman"/>
          <w:color w:val="000000" w:themeColor="text1"/>
        </w:rPr>
        <w:t>月</w:t>
      </w:r>
      <w:r w:rsidR="00870672" w:rsidRPr="003B13A1">
        <w:rPr>
          <w:rFonts w:ascii="Times New Roman" w:hAnsi="Times New Roman"/>
          <w:color w:val="000000" w:themeColor="text1"/>
        </w:rPr>
        <w:t>期刊</w:t>
      </w:r>
      <w:r w:rsidR="006525E8" w:rsidRPr="003B13A1">
        <w:rPr>
          <w:rFonts w:ascii="Times New Roman" w:hAnsi="Times New Roman"/>
          <w:color w:val="000000" w:themeColor="text1"/>
        </w:rPr>
        <w:t>文章</w:t>
      </w:r>
      <w:r w:rsidRPr="003B13A1">
        <w:rPr>
          <w:rFonts w:ascii="Times New Roman" w:hAnsi="Times New Roman"/>
          <w:color w:val="000000" w:themeColor="text1"/>
        </w:rPr>
        <w:t>指出</w:t>
      </w:r>
      <w:r w:rsidR="00A24480" w:rsidRPr="003B13A1">
        <w:rPr>
          <w:rStyle w:val="af6"/>
          <w:rFonts w:ascii="Times New Roman" w:hAnsi="Times New Roman"/>
          <w:color w:val="000000" w:themeColor="text1"/>
        </w:rPr>
        <w:footnoteReference w:id="2"/>
      </w:r>
      <w:r w:rsidRPr="003B13A1">
        <w:rPr>
          <w:rFonts w:ascii="Times New Roman" w:hAnsi="Times New Roman"/>
          <w:color w:val="000000" w:themeColor="text1"/>
        </w:rPr>
        <w:t>，</w:t>
      </w:r>
      <w:r w:rsidR="00702A95" w:rsidRPr="003B13A1">
        <w:rPr>
          <w:rFonts w:ascii="Times New Roman" w:hAnsi="Times New Roman"/>
          <w:color w:val="000000" w:themeColor="text1"/>
        </w:rPr>
        <w:t>自</w:t>
      </w:r>
      <w:r w:rsidR="00870672" w:rsidRPr="003B13A1">
        <w:rPr>
          <w:rFonts w:ascii="Times New Roman" w:hAnsi="Times New Roman"/>
          <w:color w:val="000000" w:themeColor="text1"/>
        </w:rPr>
        <w:t>WHO</w:t>
      </w:r>
      <w:r w:rsidR="00870672" w:rsidRPr="003B13A1">
        <w:rPr>
          <w:rFonts w:ascii="Times New Roman" w:hAnsi="Times New Roman"/>
          <w:color w:val="000000" w:themeColor="text1"/>
        </w:rPr>
        <w:t>實施</w:t>
      </w:r>
      <w:r w:rsidR="002D47B3" w:rsidRPr="003B13A1">
        <w:rPr>
          <w:rFonts w:ascii="Times New Roman" w:hAnsi="Times New Roman"/>
          <w:color w:val="000000" w:themeColor="text1"/>
        </w:rPr>
        <w:t>IHR</w:t>
      </w:r>
      <w:r w:rsidR="002D47B3" w:rsidRPr="003B13A1">
        <w:rPr>
          <w:rFonts w:ascii="Times New Roman" w:hAnsi="Times New Roman"/>
          <w:color w:val="000000" w:themeColor="text1"/>
        </w:rPr>
        <w:t>以降</w:t>
      </w:r>
      <w:r w:rsidR="00702A95" w:rsidRPr="003B13A1">
        <w:rPr>
          <w:rFonts w:ascii="Times New Roman" w:hAnsi="Times New Roman"/>
          <w:color w:val="000000" w:themeColor="text1"/>
        </w:rPr>
        <w:t>，</w:t>
      </w:r>
      <w:r w:rsidR="002D47B3" w:rsidRPr="003B13A1">
        <w:rPr>
          <w:rFonts w:ascii="Times New Roman" w:hAnsi="Times New Roman"/>
          <w:color w:val="000000" w:themeColor="text1"/>
        </w:rPr>
        <w:t>WHO</w:t>
      </w:r>
      <w:r w:rsidR="002D47B3" w:rsidRPr="003B13A1">
        <w:rPr>
          <w:rFonts w:ascii="Times New Roman" w:hAnsi="Times New Roman"/>
          <w:color w:val="000000" w:themeColor="text1"/>
        </w:rPr>
        <w:t>鮮少正視「</w:t>
      </w:r>
      <w:r w:rsidR="00702A95" w:rsidRPr="003B13A1">
        <w:rPr>
          <w:rFonts w:ascii="Times New Roman" w:hAnsi="Times New Roman"/>
          <w:color w:val="000000" w:themeColor="text1"/>
        </w:rPr>
        <w:t>人權</w:t>
      </w:r>
      <w:r w:rsidR="002D47B3" w:rsidRPr="003B13A1">
        <w:rPr>
          <w:rFonts w:ascii="Times New Roman" w:hAnsi="Times New Roman"/>
          <w:color w:val="000000" w:themeColor="text1"/>
        </w:rPr>
        <w:t>」</w:t>
      </w:r>
      <w:r w:rsidR="00702A95" w:rsidRPr="003B13A1">
        <w:rPr>
          <w:rFonts w:ascii="Times New Roman" w:hAnsi="Times New Roman"/>
          <w:color w:val="000000" w:themeColor="text1"/>
        </w:rPr>
        <w:t>、</w:t>
      </w:r>
      <w:r w:rsidR="002D47B3" w:rsidRPr="003B13A1">
        <w:rPr>
          <w:rFonts w:ascii="Times New Roman" w:hAnsi="Times New Roman"/>
          <w:color w:val="000000" w:themeColor="text1"/>
        </w:rPr>
        <w:t>「</w:t>
      </w:r>
      <w:r w:rsidR="00702A95" w:rsidRPr="003B13A1">
        <w:rPr>
          <w:rFonts w:ascii="Times New Roman" w:hAnsi="Times New Roman"/>
          <w:color w:val="000000" w:themeColor="text1"/>
        </w:rPr>
        <w:t>國家能力</w:t>
      </w:r>
      <w:r w:rsidR="002D47B3" w:rsidRPr="003B13A1">
        <w:rPr>
          <w:rFonts w:ascii="Times New Roman" w:hAnsi="Times New Roman"/>
          <w:color w:val="000000" w:themeColor="text1"/>
        </w:rPr>
        <w:t>」及「</w:t>
      </w:r>
      <w:r w:rsidR="00702A95" w:rsidRPr="003B13A1">
        <w:rPr>
          <w:rFonts w:ascii="Times New Roman" w:hAnsi="Times New Roman"/>
          <w:color w:val="000000" w:themeColor="text1"/>
        </w:rPr>
        <w:t>疫情應對</w:t>
      </w:r>
      <w:r w:rsidR="002D47B3" w:rsidRPr="003B13A1">
        <w:rPr>
          <w:rFonts w:ascii="Times New Roman" w:hAnsi="Times New Roman"/>
          <w:color w:val="000000" w:themeColor="text1"/>
        </w:rPr>
        <w:t>」</w:t>
      </w:r>
      <w:r w:rsidR="00702A95" w:rsidRPr="003B13A1">
        <w:rPr>
          <w:rFonts w:ascii="Times New Roman" w:hAnsi="Times New Roman"/>
          <w:color w:val="000000" w:themeColor="text1"/>
        </w:rPr>
        <w:t>之間的關係</w:t>
      </w:r>
      <w:r w:rsidR="002D47B3" w:rsidRPr="003B13A1">
        <w:rPr>
          <w:rStyle w:val="af6"/>
          <w:rFonts w:ascii="Times New Roman" w:hAnsi="Times New Roman"/>
          <w:color w:val="000000" w:themeColor="text1"/>
        </w:rPr>
        <w:footnoteReference w:id="3"/>
      </w:r>
      <w:r w:rsidR="008A71EC" w:rsidRPr="003B13A1">
        <w:rPr>
          <w:rFonts w:ascii="Times New Roman" w:hAnsi="Times New Roman"/>
          <w:color w:val="000000" w:themeColor="text1"/>
        </w:rPr>
        <w:t>，例</w:t>
      </w:r>
      <w:r w:rsidR="00870672" w:rsidRPr="003B13A1">
        <w:rPr>
          <w:rFonts w:ascii="Times New Roman" w:hAnsi="Times New Roman"/>
          <w:color w:val="000000" w:themeColor="text1"/>
        </w:rPr>
        <w:t>如</w:t>
      </w:r>
      <w:r w:rsidR="00A26D2D" w:rsidRPr="003B13A1">
        <w:rPr>
          <w:rFonts w:ascii="Times New Roman" w:hAnsi="Times New Roman"/>
          <w:color w:val="000000" w:themeColor="text1"/>
        </w:rPr>
        <w:t>在</w:t>
      </w:r>
      <w:r w:rsidR="00702A95" w:rsidRPr="003B13A1">
        <w:rPr>
          <w:rFonts w:ascii="Times New Roman" w:hAnsi="Times New Roman"/>
          <w:color w:val="000000" w:themeColor="text1"/>
        </w:rPr>
        <w:t>傳染</w:t>
      </w:r>
      <w:r w:rsidR="00A26D2D" w:rsidRPr="003B13A1">
        <w:rPr>
          <w:rFonts w:ascii="Times New Roman" w:hAnsi="Times New Roman"/>
          <w:color w:val="000000" w:themeColor="text1"/>
        </w:rPr>
        <w:t>疾</w:t>
      </w:r>
      <w:r w:rsidR="00702A95" w:rsidRPr="003B13A1">
        <w:rPr>
          <w:rFonts w:ascii="Times New Roman" w:hAnsi="Times New Roman"/>
          <w:color w:val="000000" w:themeColor="text1"/>
        </w:rPr>
        <w:t>病監測</w:t>
      </w:r>
      <w:r w:rsidR="00A26D2D" w:rsidRPr="003B13A1">
        <w:rPr>
          <w:rFonts w:ascii="Times New Roman" w:hAnsi="Times New Roman"/>
          <w:color w:val="000000" w:themeColor="text1"/>
        </w:rPr>
        <w:t>及</w:t>
      </w:r>
      <w:r w:rsidR="00702A95" w:rsidRPr="003B13A1">
        <w:rPr>
          <w:rFonts w:ascii="Times New Roman" w:hAnsi="Times New Roman"/>
          <w:color w:val="000000" w:themeColor="text1"/>
        </w:rPr>
        <w:t>應對的技術領</w:t>
      </w:r>
      <w:r w:rsidR="00702A95" w:rsidRPr="003B13A1">
        <w:rPr>
          <w:rFonts w:ascii="Times New Roman" w:hAnsi="Times New Roman"/>
          <w:color w:val="000000" w:themeColor="text1"/>
        </w:rPr>
        <w:lastRenderedPageBreak/>
        <w:t>域</w:t>
      </w:r>
      <w:r w:rsidR="00A26D2D" w:rsidRPr="003B13A1">
        <w:rPr>
          <w:rFonts w:ascii="Times New Roman" w:hAnsi="Times New Roman"/>
          <w:color w:val="000000" w:themeColor="text1"/>
        </w:rPr>
        <w:t>中</w:t>
      </w:r>
      <w:r w:rsidR="00702A95" w:rsidRPr="003B13A1">
        <w:rPr>
          <w:rFonts w:ascii="Times New Roman" w:hAnsi="Times New Roman"/>
          <w:color w:val="000000" w:themeColor="text1"/>
        </w:rPr>
        <w:t>，</w:t>
      </w:r>
      <w:r w:rsidR="00A24480" w:rsidRPr="003B13A1">
        <w:rPr>
          <w:rFonts w:ascii="Times New Roman" w:hAnsi="Times New Roman"/>
          <w:color w:val="000000" w:themeColor="text1"/>
        </w:rPr>
        <w:t>應注</w:t>
      </w:r>
      <w:r w:rsidR="00702A95" w:rsidRPr="003B13A1">
        <w:rPr>
          <w:rFonts w:ascii="Times New Roman" w:hAnsi="Times New Roman"/>
          <w:color w:val="000000" w:themeColor="text1"/>
        </w:rPr>
        <w:t>意</w:t>
      </w:r>
      <w:r w:rsidR="00A26D2D" w:rsidRPr="003B13A1">
        <w:rPr>
          <w:rFonts w:ascii="Times New Roman" w:hAnsi="Times New Roman"/>
          <w:color w:val="000000" w:themeColor="text1"/>
        </w:rPr>
        <w:t>醫護人員</w:t>
      </w:r>
      <w:r w:rsidR="00702A95" w:rsidRPr="003B13A1">
        <w:rPr>
          <w:rFonts w:ascii="Times New Roman" w:hAnsi="Times New Roman"/>
          <w:color w:val="000000" w:themeColor="text1"/>
        </w:rPr>
        <w:t>、科學家、</w:t>
      </w:r>
      <w:r w:rsidR="00A26D2D" w:rsidRPr="003B13A1">
        <w:rPr>
          <w:rFonts w:ascii="Times New Roman" w:hAnsi="Times New Roman"/>
          <w:color w:val="000000" w:themeColor="text1"/>
        </w:rPr>
        <w:t>NGO</w:t>
      </w:r>
      <w:r w:rsidR="00A26D2D" w:rsidRPr="003B13A1">
        <w:rPr>
          <w:rFonts w:ascii="Times New Roman" w:hAnsi="Times New Roman"/>
          <w:color w:val="000000" w:themeColor="text1"/>
        </w:rPr>
        <w:t>及</w:t>
      </w:r>
      <w:r w:rsidR="00702A95" w:rsidRPr="003B13A1">
        <w:rPr>
          <w:rFonts w:ascii="Times New Roman" w:hAnsi="Times New Roman"/>
          <w:color w:val="000000" w:themeColor="text1"/>
        </w:rPr>
        <w:t>媒體工作</w:t>
      </w:r>
      <w:r w:rsidR="00A26D2D" w:rsidRPr="003B13A1">
        <w:rPr>
          <w:rFonts w:ascii="Times New Roman" w:hAnsi="Times New Roman"/>
          <w:color w:val="000000" w:themeColor="text1"/>
        </w:rPr>
        <w:t>者在</w:t>
      </w:r>
      <w:r w:rsidR="00702A95" w:rsidRPr="003B13A1">
        <w:rPr>
          <w:rFonts w:ascii="Times New Roman" w:hAnsi="Times New Roman"/>
          <w:color w:val="000000" w:themeColor="text1"/>
        </w:rPr>
        <w:t>公民</w:t>
      </w:r>
      <w:r w:rsidR="00A26D2D" w:rsidRPr="003B13A1">
        <w:rPr>
          <w:rFonts w:ascii="Times New Roman" w:hAnsi="Times New Roman"/>
          <w:color w:val="000000" w:themeColor="text1"/>
        </w:rPr>
        <w:t>及政治</w:t>
      </w:r>
      <w:r w:rsidR="00702A95" w:rsidRPr="003B13A1">
        <w:rPr>
          <w:rFonts w:ascii="Times New Roman" w:hAnsi="Times New Roman"/>
          <w:color w:val="000000" w:themeColor="text1"/>
        </w:rPr>
        <w:t>權利</w:t>
      </w:r>
      <w:r w:rsidR="00A26D2D" w:rsidRPr="003B13A1">
        <w:rPr>
          <w:rFonts w:ascii="Times New Roman" w:hAnsi="Times New Roman"/>
          <w:color w:val="000000" w:themeColor="text1"/>
        </w:rPr>
        <w:t>上</w:t>
      </w:r>
      <w:r w:rsidR="003F03B7" w:rsidRPr="003B13A1">
        <w:rPr>
          <w:rFonts w:ascii="Times New Roman" w:hAnsi="Times New Roman"/>
          <w:color w:val="000000" w:themeColor="text1"/>
        </w:rPr>
        <w:t>的</w:t>
      </w:r>
      <w:r w:rsidR="00702A95" w:rsidRPr="003B13A1">
        <w:rPr>
          <w:rFonts w:ascii="Times New Roman" w:hAnsi="Times New Roman"/>
          <w:color w:val="000000" w:themeColor="text1"/>
        </w:rPr>
        <w:t>空間</w:t>
      </w:r>
      <w:r w:rsidR="008A71EC" w:rsidRPr="003B13A1">
        <w:rPr>
          <w:rFonts w:ascii="Times New Roman" w:hAnsi="Times New Roman"/>
          <w:color w:val="000000" w:themeColor="text1"/>
        </w:rPr>
        <w:t>：</w:t>
      </w:r>
      <w:r w:rsidR="00702A95" w:rsidRPr="003B13A1">
        <w:rPr>
          <w:rFonts w:ascii="Times New Roman" w:hAnsi="Times New Roman"/>
          <w:color w:val="000000" w:themeColor="text1"/>
        </w:rPr>
        <w:t>報</w:t>
      </w:r>
      <w:r w:rsidR="001D5274" w:rsidRPr="003B13A1">
        <w:rPr>
          <w:rFonts w:ascii="Times New Roman" w:hAnsi="Times New Roman"/>
          <w:color w:val="000000" w:themeColor="text1"/>
        </w:rPr>
        <w:t>導的</w:t>
      </w:r>
      <w:r w:rsidR="00702A95" w:rsidRPr="003B13A1">
        <w:rPr>
          <w:rFonts w:ascii="Times New Roman" w:hAnsi="Times New Roman"/>
          <w:color w:val="000000" w:themeColor="text1"/>
        </w:rPr>
        <w:t>自由、</w:t>
      </w:r>
      <w:r w:rsidR="001D5274" w:rsidRPr="003B13A1">
        <w:rPr>
          <w:rFonts w:ascii="Times New Roman" w:hAnsi="Times New Roman"/>
          <w:color w:val="000000" w:themeColor="text1"/>
        </w:rPr>
        <w:t>免於恐懼下分享資訊</w:t>
      </w:r>
      <w:r w:rsidR="00702A95" w:rsidRPr="003B13A1">
        <w:rPr>
          <w:rFonts w:ascii="Times New Roman" w:hAnsi="Times New Roman"/>
          <w:color w:val="000000" w:themeColor="text1"/>
        </w:rPr>
        <w:t>的自由及無畏地</w:t>
      </w:r>
      <w:r w:rsidR="001D5274" w:rsidRPr="003B13A1">
        <w:rPr>
          <w:rFonts w:ascii="Times New Roman" w:hAnsi="Times New Roman"/>
          <w:color w:val="000000" w:themeColor="text1"/>
        </w:rPr>
        <w:t>追</w:t>
      </w:r>
      <w:r w:rsidR="00702A95" w:rsidRPr="003B13A1">
        <w:rPr>
          <w:rFonts w:ascii="Times New Roman" w:hAnsi="Times New Roman"/>
          <w:color w:val="000000" w:themeColor="text1"/>
        </w:rPr>
        <w:t>求</w:t>
      </w:r>
      <w:r w:rsidR="001D5274" w:rsidRPr="003B13A1">
        <w:rPr>
          <w:rFonts w:ascii="Times New Roman" w:hAnsi="Times New Roman"/>
          <w:color w:val="000000" w:themeColor="text1"/>
        </w:rPr>
        <w:t>健康照護</w:t>
      </w:r>
      <w:r w:rsidR="00702A95" w:rsidRPr="003B13A1">
        <w:rPr>
          <w:rFonts w:ascii="Times New Roman" w:hAnsi="Times New Roman"/>
          <w:color w:val="000000" w:themeColor="text1"/>
        </w:rPr>
        <w:t>的自由</w:t>
      </w:r>
      <w:r w:rsidR="001D5274" w:rsidRPr="003B13A1">
        <w:rPr>
          <w:rFonts w:ascii="Times New Roman" w:hAnsi="Times New Roman"/>
          <w:color w:val="000000" w:themeColor="text1"/>
        </w:rPr>
        <w:t>，</w:t>
      </w:r>
      <w:r w:rsidR="00BA2708" w:rsidRPr="003B13A1">
        <w:rPr>
          <w:rFonts w:ascii="Times New Roman" w:hAnsi="Times New Roman"/>
          <w:color w:val="000000" w:themeColor="text1"/>
        </w:rPr>
        <w:t>均</w:t>
      </w:r>
      <w:r w:rsidR="008A71EC" w:rsidRPr="003B13A1">
        <w:rPr>
          <w:rFonts w:ascii="Times New Roman" w:hAnsi="Times New Roman"/>
          <w:color w:val="000000" w:themeColor="text1"/>
        </w:rPr>
        <w:t>與</w:t>
      </w:r>
      <w:r w:rsidR="001D5274" w:rsidRPr="003B13A1">
        <w:rPr>
          <w:rFonts w:ascii="Times New Roman" w:hAnsi="Times New Roman"/>
          <w:color w:val="000000" w:themeColor="text1"/>
        </w:rPr>
        <w:t>疫情</w:t>
      </w:r>
      <w:r w:rsidR="00702A95" w:rsidRPr="003B13A1">
        <w:rPr>
          <w:rFonts w:ascii="Times New Roman" w:hAnsi="Times New Roman"/>
          <w:color w:val="000000" w:themeColor="text1"/>
        </w:rPr>
        <w:t>監測</w:t>
      </w:r>
      <w:r w:rsidR="001D5274" w:rsidRPr="003B13A1">
        <w:rPr>
          <w:rFonts w:ascii="Times New Roman" w:hAnsi="Times New Roman"/>
          <w:color w:val="000000" w:themeColor="text1"/>
        </w:rPr>
        <w:t>及</w:t>
      </w:r>
      <w:r w:rsidR="00BA2708" w:rsidRPr="003B13A1">
        <w:rPr>
          <w:rFonts w:ascii="Times New Roman" w:hAnsi="Times New Roman"/>
          <w:color w:val="000000" w:themeColor="text1"/>
        </w:rPr>
        <w:t>報導</w:t>
      </w:r>
      <w:r w:rsidR="00702A95" w:rsidRPr="003B13A1">
        <w:rPr>
          <w:rFonts w:ascii="Times New Roman" w:hAnsi="Times New Roman"/>
          <w:color w:val="000000" w:themeColor="text1"/>
        </w:rPr>
        <w:t>的集體能</w:t>
      </w:r>
      <w:r w:rsidR="00BA2708" w:rsidRPr="003B13A1">
        <w:rPr>
          <w:rFonts w:ascii="Times New Roman" w:hAnsi="Times New Roman"/>
          <w:color w:val="000000" w:themeColor="text1"/>
        </w:rPr>
        <w:t>量</w:t>
      </w:r>
      <w:r w:rsidR="008A71EC" w:rsidRPr="003B13A1">
        <w:rPr>
          <w:rFonts w:ascii="Times New Roman" w:hAnsi="Times New Roman"/>
          <w:color w:val="000000" w:themeColor="text1"/>
        </w:rPr>
        <w:t>相關</w:t>
      </w:r>
      <w:r w:rsidR="00C73D16" w:rsidRPr="003B13A1">
        <w:rPr>
          <w:rFonts w:ascii="Times New Roman" w:hAnsi="Times New Roman"/>
          <w:color w:val="000000" w:themeColor="text1"/>
        </w:rPr>
        <w:t>，</w:t>
      </w:r>
      <w:r w:rsidR="008A71EC" w:rsidRPr="003B13A1">
        <w:rPr>
          <w:rFonts w:ascii="Times New Roman" w:hAnsi="Times New Roman"/>
          <w:color w:val="000000" w:themeColor="text1"/>
        </w:rPr>
        <w:t>譬</w:t>
      </w:r>
      <w:r w:rsidR="009C2F69" w:rsidRPr="003B13A1">
        <w:rPr>
          <w:rFonts w:ascii="Times New Roman" w:hAnsi="Times New Roman"/>
          <w:color w:val="000000" w:themeColor="text1"/>
        </w:rPr>
        <w:t>如中國武漢中心醫院</w:t>
      </w:r>
      <w:r w:rsidR="008A71EC" w:rsidRPr="003B13A1">
        <w:rPr>
          <w:rFonts w:ascii="Times New Roman" w:hAnsi="Times New Roman"/>
          <w:color w:val="000000" w:themeColor="text1"/>
        </w:rPr>
        <w:t>李文亮</w:t>
      </w:r>
      <w:r w:rsidR="009C2F69" w:rsidRPr="003B13A1">
        <w:rPr>
          <w:rFonts w:ascii="Times New Roman" w:hAnsi="Times New Roman"/>
          <w:color w:val="000000" w:themeColor="text1"/>
        </w:rPr>
        <w:t>醫師曾在</w:t>
      </w:r>
      <w:r w:rsidR="009C2F69" w:rsidRPr="003B13A1">
        <w:rPr>
          <w:rFonts w:ascii="Times New Roman" w:hAnsi="Times New Roman"/>
          <w:color w:val="000000" w:themeColor="text1"/>
        </w:rPr>
        <w:t>2019</w:t>
      </w:r>
      <w:r w:rsidR="009C2F69" w:rsidRPr="003B13A1">
        <w:rPr>
          <w:rFonts w:ascii="Times New Roman" w:hAnsi="Times New Roman"/>
          <w:color w:val="000000" w:themeColor="text1"/>
        </w:rPr>
        <w:t>年</w:t>
      </w:r>
      <w:r w:rsidR="009C2F69" w:rsidRPr="003B13A1">
        <w:rPr>
          <w:rFonts w:ascii="Times New Roman" w:hAnsi="Times New Roman"/>
          <w:color w:val="000000" w:themeColor="text1"/>
        </w:rPr>
        <w:t>12</w:t>
      </w:r>
      <w:r w:rsidR="009C2F69" w:rsidRPr="003B13A1">
        <w:rPr>
          <w:rFonts w:ascii="Times New Roman" w:hAnsi="Times New Roman"/>
          <w:color w:val="000000" w:themeColor="text1"/>
        </w:rPr>
        <w:t>月</w:t>
      </w:r>
      <w:r w:rsidR="009C2F69" w:rsidRPr="003B13A1">
        <w:rPr>
          <w:rFonts w:ascii="Times New Roman" w:hAnsi="Times New Roman"/>
          <w:color w:val="000000" w:themeColor="text1"/>
        </w:rPr>
        <w:t>30</w:t>
      </w:r>
      <w:r w:rsidR="009C2F69" w:rsidRPr="003B13A1">
        <w:rPr>
          <w:rFonts w:ascii="Times New Roman" w:hAnsi="Times New Roman"/>
          <w:color w:val="000000" w:themeColor="text1"/>
        </w:rPr>
        <w:t>日透過通訊軟體群組對新冠肺炎疫情示警，卻</w:t>
      </w:r>
      <w:r w:rsidR="004774B1" w:rsidRPr="003B13A1">
        <w:rPr>
          <w:rFonts w:ascii="Times New Roman" w:hAnsi="Times New Roman"/>
          <w:color w:val="000000" w:themeColor="text1"/>
        </w:rPr>
        <w:t>立即</w:t>
      </w:r>
      <w:r w:rsidR="009C2F69" w:rsidRPr="003B13A1">
        <w:rPr>
          <w:rFonts w:ascii="Times New Roman" w:hAnsi="Times New Roman"/>
          <w:color w:val="000000" w:themeColor="text1"/>
        </w:rPr>
        <w:t>遭到當地警方訓誡，並強迫他承認散布謠言與破壞社會秩序，其後李文亮醫師不幸染疫病故，</w:t>
      </w:r>
      <w:r w:rsidR="00C73D16" w:rsidRPr="003B13A1">
        <w:rPr>
          <w:rFonts w:ascii="Times New Roman" w:hAnsi="Times New Roman"/>
          <w:color w:val="000000" w:themeColor="text1"/>
        </w:rPr>
        <w:t>美國</w:t>
      </w:r>
      <w:r w:rsidR="009C2F69" w:rsidRPr="003B13A1">
        <w:rPr>
          <w:rFonts w:ascii="Times New Roman" w:hAnsi="Times New Roman"/>
          <w:color w:val="000000" w:themeColor="text1"/>
        </w:rPr>
        <w:t>白宮國</w:t>
      </w:r>
      <w:r w:rsidR="00C73D16" w:rsidRPr="003B13A1">
        <w:rPr>
          <w:rFonts w:ascii="Times New Roman" w:hAnsi="Times New Roman"/>
          <w:color w:val="000000" w:themeColor="text1"/>
        </w:rPr>
        <w:t>家</w:t>
      </w:r>
      <w:r w:rsidR="009C2F69" w:rsidRPr="003B13A1">
        <w:rPr>
          <w:rFonts w:ascii="Times New Roman" w:hAnsi="Times New Roman"/>
          <w:color w:val="000000" w:themeColor="text1"/>
        </w:rPr>
        <w:t>安</w:t>
      </w:r>
      <w:r w:rsidR="00C73D16" w:rsidRPr="003B13A1">
        <w:rPr>
          <w:rFonts w:ascii="Times New Roman" w:hAnsi="Times New Roman"/>
          <w:color w:val="000000" w:themeColor="text1"/>
        </w:rPr>
        <w:t>全</w:t>
      </w:r>
      <w:r w:rsidR="009C2F69" w:rsidRPr="003B13A1">
        <w:rPr>
          <w:rFonts w:ascii="Times New Roman" w:hAnsi="Times New Roman"/>
          <w:color w:val="000000" w:themeColor="text1"/>
        </w:rPr>
        <w:t>會</w:t>
      </w:r>
      <w:r w:rsidR="00C73D16" w:rsidRPr="003B13A1">
        <w:rPr>
          <w:rFonts w:ascii="Times New Roman" w:hAnsi="Times New Roman"/>
          <w:color w:val="000000" w:themeColor="text1"/>
        </w:rPr>
        <w:t>於其逝世</w:t>
      </w:r>
      <w:r w:rsidR="00C73D16" w:rsidRPr="003B13A1">
        <w:rPr>
          <w:rFonts w:ascii="Times New Roman" w:hAnsi="Times New Roman"/>
          <w:color w:val="000000" w:themeColor="text1"/>
        </w:rPr>
        <w:t>1</w:t>
      </w:r>
      <w:r w:rsidR="00C73D16" w:rsidRPr="003B13A1">
        <w:rPr>
          <w:rFonts w:ascii="Times New Roman" w:hAnsi="Times New Roman"/>
          <w:color w:val="000000" w:themeColor="text1"/>
        </w:rPr>
        <w:t>年後，</w:t>
      </w:r>
      <w:r w:rsidR="009C2F69" w:rsidRPr="003B13A1">
        <w:rPr>
          <w:rFonts w:ascii="Times New Roman" w:hAnsi="Times New Roman"/>
          <w:color w:val="000000" w:themeColor="text1"/>
        </w:rPr>
        <w:t>透過官方推特</w:t>
      </w:r>
      <w:r w:rsidR="004D59A6" w:rsidRPr="003B13A1">
        <w:rPr>
          <w:rFonts w:ascii="Times New Roman" w:hAnsi="Times New Roman"/>
          <w:color w:val="000000" w:themeColor="text1"/>
        </w:rPr>
        <w:t>(Twitter)</w:t>
      </w:r>
      <w:r w:rsidR="009C2F69" w:rsidRPr="003B13A1">
        <w:rPr>
          <w:rFonts w:ascii="Times New Roman" w:hAnsi="Times New Roman"/>
          <w:color w:val="000000" w:themeColor="text1"/>
        </w:rPr>
        <w:t>悼念</w:t>
      </w:r>
      <w:r w:rsidR="00C73D16" w:rsidRPr="003B13A1">
        <w:rPr>
          <w:rFonts w:ascii="Times New Roman" w:hAnsi="Times New Roman"/>
          <w:color w:val="000000" w:themeColor="text1"/>
        </w:rPr>
        <w:t>並</w:t>
      </w:r>
      <w:r w:rsidR="009C2F69" w:rsidRPr="003B13A1">
        <w:rPr>
          <w:rFonts w:ascii="Times New Roman" w:hAnsi="Times New Roman"/>
          <w:color w:val="000000" w:themeColor="text1"/>
        </w:rPr>
        <w:t>表示「若是他的警示被聽見，無數人的喪生本應能避免」</w:t>
      </w:r>
      <w:r w:rsidR="00720C32" w:rsidRPr="003B13A1">
        <w:rPr>
          <w:rStyle w:val="af6"/>
          <w:rFonts w:ascii="Times New Roman" w:hAnsi="Times New Roman"/>
          <w:color w:val="000000" w:themeColor="text1"/>
        </w:rPr>
        <w:footnoteReference w:id="4"/>
      </w:r>
      <w:r w:rsidR="004D59A6" w:rsidRPr="003B13A1">
        <w:rPr>
          <w:rFonts w:ascii="Times New Roman" w:hAnsi="Times New Roman"/>
          <w:color w:val="000000" w:themeColor="text1"/>
        </w:rPr>
        <w:t>等語，</w:t>
      </w:r>
      <w:r w:rsidR="00327E42" w:rsidRPr="003B13A1">
        <w:rPr>
          <w:rFonts w:ascii="Times New Roman" w:hAnsi="Times New Roman"/>
          <w:color w:val="000000" w:themeColor="text1"/>
        </w:rPr>
        <w:t>顯見</w:t>
      </w:r>
      <w:r w:rsidR="004D59A6" w:rsidRPr="003B13A1">
        <w:rPr>
          <w:rFonts w:ascii="Times New Roman" w:hAnsi="Times New Roman"/>
          <w:color w:val="000000" w:themeColor="text1"/>
        </w:rPr>
        <w:t>在疫情中箝制</w:t>
      </w:r>
      <w:r w:rsidR="00327E42" w:rsidRPr="003B13A1">
        <w:rPr>
          <w:rFonts w:ascii="Times New Roman" w:hAnsi="Times New Roman"/>
          <w:color w:val="000000" w:themeColor="text1"/>
        </w:rPr>
        <w:t>自</w:t>
      </w:r>
      <w:r w:rsidR="00702A95" w:rsidRPr="003B13A1">
        <w:rPr>
          <w:rFonts w:ascii="Times New Roman" w:hAnsi="Times New Roman"/>
          <w:color w:val="000000" w:themeColor="text1"/>
        </w:rPr>
        <w:t>由</w:t>
      </w:r>
      <w:r w:rsidR="00327E42" w:rsidRPr="003B13A1">
        <w:rPr>
          <w:rFonts w:ascii="Times New Roman" w:hAnsi="Times New Roman"/>
          <w:color w:val="000000" w:themeColor="text1"/>
        </w:rPr>
        <w:t>報導</w:t>
      </w:r>
      <w:r w:rsidR="004D59A6" w:rsidRPr="003B13A1">
        <w:rPr>
          <w:rFonts w:ascii="Times New Roman" w:hAnsi="Times New Roman"/>
          <w:color w:val="000000" w:themeColor="text1"/>
        </w:rPr>
        <w:t>所帶來的嚴重後果</w:t>
      </w:r>
      <w:r w:rsidR="00702A95" w:rsidRPr="003B13A1">
        <w:rPr>
          <w:rFonts w:ascii="Times New Roman" w:hAnsi="Times New Roman"/>
          <w:color w:val="000000" w:themeColor="text1"/>
        </w:rPr>
        <w:t>。</w:t>
      </w:r>
    </w:p>
    <w:p w:rsidR="00021418" w:rsidRPr="003B13A1" w:rsidRDefault="00761DB5" w:rsidP="00CC4562">
      <w:pPr>
        <w:pStyle w:val="3"/>
        <w:rPr>
          <w:rFonts w:ascii="Times New Roman" w:hAnsi="Times New Roman"/>
          <w:color w:val="000000" w:themeColor="text1"/>
        </w:rPr>
      </w:pPr>
      <w:r w:rsidRPr="003B13A1">
        <w:rPr>
          <w:rFonts w:ascii="Times New Roman" w:hAnsi="Times New Roman"/>
          <w:color w:val="000000" w:themeColor="text1"/>
        </w:rPr>
        <w:t>然而</w:t>
      </w:r>
      <w:r w:rsidR="00021418" w:rsidRPr="003B13A1">
        <w:rPr>
          <w:rFonts w:ascii="Times New Roman" w:hAnsi="Times New Roman"/>
          <w:color w:val="000000" w:themeColor="text1"/>
        </w:rPr>
        <w:t>，</w:t>
      </w:r>
      <w:r w:rsidRPr="003B13A1">
        <w:rPr>
          <w:rFonts w:ascii="Times New Roman" w:hAnsi="Times New Roman"/>
          <w:color w:val="000000" w:themeColor="text1"/>
        </w:rPr>
        <w:t>WHO</w:t>
      </w:r>
      <w:r w:rsidRPr="003B13A1">
        <w:rPr>
          <w:rFonts w:ascii="Times New Roman" w:hAnsi="Times New Roman"/>
          <w:color w:val="000000" w:themeColor="text1"/>
        </w:rPr>
        <w:t>在此波疫情應對之失措，主因除其</w:t>
      </w:r>
      <w:r w:rsidR="00D55D19" w:rsidRPr="003B13A1">
        <w:rPr>
          <w:rFonts w:ascii="Times New Roman" w:hAnsi="Times New Roman"/>
          <w:color w:val="000000" w:themeColor="text1"/>
        </w:rPr>
        <w:t>忽視</w:t>
      </w:r>
      <w:r w:rsidRPr="003B13A1">
        <w:rPr>
          <w:rFonts w:ascii="Times New Roman" w:hAnsi="Times New Roman"/>
          <w:color w:val="000000" w:themeColor="text1"/>
        </w:rPr>
        <w:t>人權問題之外，</w:t>
      </w:r>
      <w:r w:rsidR="00D55D19" w:rsidRPr="003B13A1">
        <w:rPr>
          <w:rFonts w:ascii="Times New Roman" w:hAnsi="Times New Roman"/>
          <w:color w:val="000000" w:themeColor="text1"/>
        </w:rPr>
        <w:t>其</w:t>
      </w:r>
      <w:r w:rsidRPr="003B13A1">
        <w:rPr>
          <w:rFonts w:ascii="Times New Roman" w:hAnsi="Times New Roman"/>
          <w:color w:val="000000" w:themeColor="text1"/>
        </w:rPr>
        <w:t>亦未能堅守專業的中立立場，</w:t>
      </w:r>
      <w:r w:rsidR="00D55D19" w:rsidRPr="003B13A1">
        <w:rPr>
          <w:rFonts w:ascii="Times New Roman" w:hAnsi="Times New Roman"/>
          <w:color w:val="000000" w:themeColor="text1"/>
        </w:rPr>
        <w:t>例</w:t>
      </w:r>
      <w:r w:rsidRPr="003B13A1">
        <w:rPr>
          <w:rFonts w:ascii="Times New Roman" w:hAnsi="Times New Roman"/>
          <w:color w:val="000000" w:themeColor="text1"/>
        </w:rPr>
        <w:t>如</w:t>
      </w:r>
      <w:r w:rsidR="00CC4562" w:rsidRPr="003B13A1">
        <w:rPr>
          <w:rFonts w:ascii="Times New Roman" w:hAnsi="Times New Roman"/>
          <w:color w:val="000000" w:themeColor="text1"/>
        </w:rPr>
        <w:t>中國持續阻撓我方參與</w:t>
      </w:r>
      <w:r w:rsidR="00CC4562" w:rsidRPr="003B13A1">
        <w:rPr>
          <w:rFonts w:ascii="Times New Roman" w:hAnsi="Times New Roman"/>
          <w:color w:val="000000" w:themeColor="text1"/>
        </w:rPr>
        <w:t>WHO</w:t>
      </w:r>
      <w:r w:rsidR="00CC4562" w:rsidRPr="003B13A1">
        <w:rPr>
          <w:rFonts w:ascii="Times New Roman" w:hAnsi="Times New Roman"/>
          <w:color w:val="000000" w:themeColor="text1"/>
        </w:rPr>
        <w:t>，導致我方未能獲邀以觀察員身分參加</w:t>
      </w:r>
      <w:r w:rsidR="00CC4562" w:rsidRPr="003B13A1">
        <w:rPr>
          <w:rFonts w:ascii="Times New Roman" w:hAnsi="Times New Roman"/>
          <w:color w:val="000000" w:themeColor="text1"/>
        </w:rPr>
        <w:t>2020</w:t>
      </w:r>
      <w:r w:rsidR="00CC4562" w:rsidRPr="003B13A1">
        <w:rPr>
          <w:rFonts w:ascii="Times New Roman" w:hAnsi="Times New Roman"/>
          <w:color w:val="000000" w:themeColor="text1"/>
        </w:rPr>
        <w:t>年</w:t>
      </w:r>
      <w:r w:rsidR="00CC4562" w:rsidRPr="003B13A1">
        <w:rPr>
          <w:rFonts w:ascii="Times New Roman" w:hAnsi="Times New Roman"/>
          <w:color w:val="000000" w:themeColor="text1"/>
        </w:rPr>
        <w:t>5</w:t>
      </w:r>
      <w:r w:rsidR="00CC4562" w:rsidRPr="003B13A1">
        <w:rPr>
          <w:rFonts w:ascii="Times New Roman" w:hAnsi="Times New Roman"/>
          <w:color w:val="000000" w:themeColor="text1"/>
        </w:rPr>
        <w:t>月</w:t>
      </w:r>
      <w:r w:rsidR="00CC4562" w:rsidRPr="003B13A1">
        <w:rPr>
          <w:rFonts w:ascii="Times New Roman" w:hAnsi="Times New Roman"/>
          <w:color w:val="000000" w:themeColor="text1"/>
        </w:rPr>
        <w:t>18</w:t>
      </w:r>
      <w:r w:rsidR="00CC4562" w:rsidRPr="003B13A1">
        <w:rPr>
          <w:rFonts w:ascii="Times New Roman" w:hAnsi="Times New Roman"/>
          <w:color w:val="000000" w:themeColor="text1"/>
        </w:rPr>
        <w:t>日及同年月</w:t>
      </w:r>
      <w:r w:rsidR="00CC4562" w:rsidRPr="003B13A1">
        <w:rPr>
          <w:rFonts w:ascii="Times New Roman" w:hAnsi="Times New Roman"/>
          <w:color w:val="000000" w:themeColor="text1"/>
        </w:rPr>
        <w:t>19</w:t>
      </w:r>
      <w:r w:rsidR="00CC4562" w:rsidRPr="003B13A1">
        <w:rPr>
          <w:rFonts w:ascii="Times New Roman" w:hAnsi="Times New Roman"/>
          <w:color w:val="000000" w:themeColor="text1"/>
        </w:rPr>
        <w:t>日舉行的第</w:t>
      </w:r>
      <w:r w:rsidR="00CC4562" w:rsidRPr="003B13A1">
        <w:rPr>
          <w:rFonts w:ascii="Times New Roman" w:hAnsi="Times New Roman"/>
          <w:color w:val="000000" w:themeColor="text1"/>
        </w:rPr>
        <w:t>73</w:t>
      </w:r>
      <w:r w:rsidR="00CC4562" w:rsidRPr="003B13A1">
        <w:rPr>
          <w:rFonts w:ascii="Times New Roman" w:hAnsi="Times New Roman"/>
          <w:color w:val="000000" w:themeColor="text1"/>
        </w:rPr>
        <w:t>屆</w:t>
      </w:r>
      <w:r w:rsidR="00CC4562" w:rsidRPr="003B13A1">
        <w:rPr>
          <w:rFonts w:ascii="Times New Roman" w:hAnsi="Times New Roman"/>
          <w:color w:val="000000" w:themeColor="text1"/>
        </w:rPr>
        <w:t>WHA</w:t>
      </w:r>
      <w:r w:rsidR="00CC4562" w:rsidRPr="003B13A1">
        <w:rPr>
          <w:rFonts w:ascii="Times New Roman" w:hAnsi="Times New Roman"/>
          <w:color w:val="000000" w:themeColor="text1"/>
        </w:rPr>
        <w:t>線上會議</w:t>
      </w:r>
      <w:r w:rsidR="00D55D19" w:rsidRPr="003B13A1">
        <w:rPr>
          <w:rFonts w:ascii="Times New Roman" w:hAnsi="Times New Roman"/>
          <w:color w:val="000000" w:themeColor="text1"/>
        </w:rPr>
        <w:t>，不利疫情資訊交流及國際合作</w:t>
      </w:r>
      <w:r w:rsidR="00CC4562" w:rsidRPr="003B13A1">
        <w:rPr>
          <w:rFonts w:ascii="Times New Roman" w:hAnsi="Times New Roman"/>
          <w:color w:val="000000" w:themeColor="text1"/>
        </w:rPr>
        <w:t>；然該次線上會議中，友邦及理念相近國家強力發聲支持我參與</w:t>
      </w:r>
      <w:r w:rsidR="00CC4562" w:rsidRPr="003B13A1">
        <w:rPr>
          <w:rFonts w:ascii="Times New Roman" w:hAnsi="Times New Roman"/>
          <w:color w:val="000000" w:themeColor="text1"/>
        </w:rPr>
        <w:t>WHO</w:t>
      </w:r>
      <w:r w:rsidR="00CC4562" w:rsidRPr="003B13A1">
        <w:rPr>
          <w:rFonts w:ascii="Times New Roman" w:hAnsi="Times New Roman"/>
          <w:color w:val="000000" w:themeColor="text1"/>
        </w:rPr>
        <w:t>，並有</w:t>
      </w:r>
      <w:r w:rsidR="00CC4562" w:rsidRPr="003B13A1">
        <w:rPr>
          <w:rFonts w:ascii="Times New Roman" w:hAnsi="Times New Roman"/>
          <w:color w:val="000000" w:themeColor="text1"/>
        </w:rPr>
        <w:t>14</w:t>
      </w:r>
      <w:r w:rsidR="00CC4562" w:rsidRPr="003B13A1">
        <w:rPr>
          <w:rFonts w:ascii="Times New Roman" w:hAnsi="Times New Roman"/>
          <w:color w:val="000000" w:themeColor="text1"/>
        </w:rPr>
        <w:t>個我國友邦要求</w:t>
      </w:r>
      <w:r w:rsidR="00CC4562" w:rsidRPr="003B13A1">
        <w:rPr>
          <w:rFonts w:ascii="Times New Roman" w:hAnsi="Times New Roman"/>
          <w:color w:val="000000" w:themeColor="text1"/>
        </w:rPr>
        <w:t>WHO</w:t>
      </w:r>
      <w:r w:rsidR="00CC4562" w:rsidRPr="003B13A1">
        <w:rPr>
          <w:rFonts w:ascii="Times New Roman" w:hAnsi="Times New Roman"/>
          <w:color w:val="000000" w:themeColor="text1"/>
        </w:rPr>
        <w:t>邀請臺灣以觀察員身分出席</w:t>
      </w:r>
      <w:r w:rsidR="00CC4562" w:rsidRPr="003B13A1">
        <w:rPr>
          <w:rFonts w:ascii="Times New Roman" w:hAnsi="Times New Roman"/>
          <w:color w:val="000000" w:themeColor="text1"/>
        </w:rPr>
        <w:t>WHA</w:t>
      </w:r>
      <w:r w:rsidR="00CC4562" w:rsidRPr="003B13A1">
        <w:rPr>
          <w:rFonts w:ascii="Times New Roman" w:hAnsi="Times New Roman"/>
          <w:color w:val="000000" w:themeColor="text1"/>
        </w:rPr>
        <w:t>。此外，美國、日本、英國、法國、德國、加拿大、澳大利亞、紐西蘭及捷克等</w:t>
      </w:r>
      <w:r w:rsidR="00D55D19" w:rsidRPr="003B13A1">
        <w:rPr>
          <w:rFonts w:ascii="Times New Roman" w:hAnsi="Times New Roman"/>
          <w:color w:val="000000" w:themeColor="text1"/>
        </w:rPr>
        <w:t>與我</w:t>
      </w:r>
      <w:r w:rsidR="00CC4562" w:rsidRPr="003B13A1">
        <w:rPr>
          <w:rFonts w:ascii="Times New Roman" w:hAnsi="Times New Roman"/>
          <w:color w:val="000000" w:themeColor="text1"/>
        </w:rPr>
        <w:t>理念相近</w:t>
      </w:r>
      <w:r w:rsidR="00D55D19" w:rsidRPr="003B13A1">
        <w:rPr>
          <w:rFonts w:ascii="Times New Roman" w:hAnsi="Times New Roman"/>
          <w:color w:val="000000" w:themeColor="text1"/>
        </w:rPr>
        <w:t>的</w:t>
      </w:r>
      <w:r w:rsidR="00CC4562" w:rsidRPr="003B13A1">
        <w:rPr>
          <w:rFonts w:ascii="Times New Roman" w:hAnsi="Times New Roman"/>
          <w:color w:val="000000" w:themeColor="text1"/>
        </w:rPr>
        <w:t>國家，分別以直接表達支持臺灣，或強調包容性及全球防疫應廣納各方、不應有缺口等呼應我方訴求的方式，表達支持；另如加拿大總理杜魯道、日本前首相安倍晉三、澳大利亞總理莫里森、紐西蘭總理阿爾登、</w:t>
      </w:r>
      <w:r w:rsidR="00A85612" w:rsidRPr="003B13A1">
        <w:rPr>
          <w:rFonts w:ascii="Times New Roman" w:hAnsi="Times New Roman" w:hint="eastAsia"/>
          <w:color w:val="000000" w:themeColor="text1"/>
        </w:rPr>
        <w:t>時任</w:t>
      </w:r>
      <w:r w:rsidR="00CC4562" w:rsidRPr="003B13A1">
        <w:rPr>
          <w:rFonts w:ascii="Times New Roman" w:hAnsi="Times New Roman"/>
          <w:color w:val="000000" w:themeColor="text1"/>
        </w:rPr>
        <w:t>美國衛生及公共服務部部長阿札爾及美國國務卿龐培歐等各國高層，以及許多國家的行政部門、立法部門、政要及意見領</w:t>
      </w:r>
      <w:r w:rsidR="00CC4562" w:rsidRPr="003B13A1">
        <w:rPr>
          <w:rFonts w:ascii="Times New Roman" w:hAnsi="Times New Roman"/>
          <w:color w:val="000000" w:themeColor="text1"/>
        </w:rPr>
        <w:lastRenderedPageBreak/>
        <w:t>袖均以各種不同方式公開地為臺灣參與</w:t>
      </w:r>
      <w:r w:rsidR="00CC4562" w:rsidRPr="003B13A1">
        <w:rPr>
          <w:rFonts w:ascii="Times New Roman" w:hAnsi="Times New Roman"/>
          <w:color w:val="000000" w:themeColor="text1"/>
        </w:rPr>
        <w:t>WHO</w:t>
      </w:r>
      <w:r w:rsidR="00CC4562" w:rsidRPr="003B13A1">
        <w:rPr>
          <w:rFonts w:ascii="Times New Roman" w:hAnsi="Times New Roman"/>
          <w:color w:val="000000" w:themeColor="text1"/>
        </w:rPr>
        <w:t>發聲，顯見</w:t>
      </w:r>
      <w:r w:rsidR="00D55D19" w:rsidRPr="003B13A1">
        <w:rPr>
          <w:rFonts w:ascii="Times New Roman" w:hAnsi="Times New Roman"/>
          <w:color w:val="000000" w:themeColor="text1"/>
        </w:rPr>
        <w:t>疫情期間</w:t>
      </w:r>
      <w:r w:rsidR="00CC4562" w:rsidRPr="003B13A1">
        <w:rPr>
          <w:rFonts w:ascii="Times New Roman" w:hAnsi="Times New Roman"/>
          <w:color w:val="000000" w:themeColor="text1"/>
        </w:rPr>
        <w:t>來臺灣爭取參與</w:t>
      </w:r>
      <w:r w:rsidR="00CC4562" w:rsidRPr="003B13A1">
        <w:rPr>
          <w:rFonts w:ascii="Times New Roman" w:hAnsi="Times New Roman"/>
          <w:color w:val="000000" w:themeColor="text1"/>
        </w:rPr>
        <w:t>WHA</w:t>
      </w:r>
      <w:r w:rsidR="00CC4562" w:rsidRPr="003B13A1">
        <w:rPr>
          <w:rFonts w:ascii="Times New Roman" w:hAnsi="Times New Roman"/>
          <w:color w:val="000000" w:themeColor="text1"/>
        </w:rPr>
        <w:t>及</w:t>
      </w:r>
      <w:r w:rsidR="00CC4562" w:rsidRPr="003B13A1">
        <w:rPr>
          <w:rFonts w:ascii="Times New Roman" w:hAnsi="Times New Roman"/>
          <w:color w:val="000000" w:themeColor="text1"/>
        </w:rPr>
        <w:t>WHO</w:t>
      </w:r>
      <w:r w:rsidR="00CC4562" w:rsidRPr="003B13A1">
        <w:rPr>
          <w:rFonts w:ascii="Times New Roman" w:hAnsi="Times New Roman"/>
          <w:color w:val="000000" w:themeColor="text1"/>
        </w:rPr>
        <w:t>相關活動的訴求，已經獲得國際社會更為多元的支持。</w:t>
      </w:r>
      <w:r w:rsidR="00136687" w:rsidRPr="003B13A1">
        <w:rPr>
          <w:rFonts w:ascii="Times New Roman" w:hAnsi="Times New Roman"/>
          <w:color w:val="000000" w:themeColor="text1"/>
        </w:rPr>
        <w:t>是以，疫情期間，在政府及民間的共同努力下，我推動參與</w:t>
      </w:r>
      <w:r w:rsidR="00136687" w:rsidRPr="003B13A1">
        <w:rPr>
          <w:rFonts w:ascii="Times New Roman" w:hAnsi="Times New Roman"/>
          <w:color w:val="000000" w:themeColor="text1"/>
        </w:rPr>
        <w:t>WHO</w:t>
      </w:r>
      <w:r w:rsidR="00136687" w:rsidRPr="003B13A1">
        <w:rPr>
          <w:rFonts w:ascii="Times New Roman" w:hAnsi="Times New Roman"/>
          <w:color w:val="000000" w:themeColor="text1"/>
        </w:rPr>
        <w:t>的訴求已經獲得國際社會廣泛的瞭解；而新冠肺炎疫情對全人類健康構成嚴重的威脅，更令世界各國正視我成功防疫經驗及成果，以及讓我參與</w:t>
      </w:r>
      <w:r w:rsidR="00136687" w:rsidRPr="003B13A1">
        <w:rPr>
          <w:rFonts w:ascii="Times New Roman" w:hAnsi="Times New Roman"/>
          <w:color w:val="000000" w:themeColor="text1"/>
        </w:rPr>
        <w:t>WHO</w:t>
      </w:r>
      <w:r w:rsidR="00136687" w:rsidRPr="003B13A1">
        <w:rPr>
          <w:rFonts w:ascii="Times New Roman" w:hAnsi="Times New Roman"/>
          <w:color w:val="000000" w:themeColor="text1"/>
        </w:rPr>
        <w:t>的必要性與急迫性，使我推案在此波疫情期間獲得空前的國際支持，助我力道也更甚以往，為我後續推案蓄積更多的動能。</w:t>
      </w:r>
      <w:r w:rsidR="00465201" w:rsidRPr="003B13A1">
        <w:rPr>
          <w:rFonts w:ascii="Times New Roman" w:hAnsi="Times New Roman"/>
          <w:color w:val="000000" w:themeColor="text1"/>
        </w:rPr>
        <w:t>2021</w:t>
      </w:r>
      <w:r w:rsidR="00465201" w:rsidRPr="003B13A1">
        <w:rPr>
          <w:rFonts w:ascii="Times New Roman" w:hAnsi="Times New Roman" w:hint="eastAsia"/>
          <w:color w:val="000000" w:themeColor="text1"/>
        </w:rPr>
        <w:t>年</w:t>
      </w:r>
      <w:r w:rsidR="00465201" w:rsidRPr="003B13A1">
        <w:rPr>
          <w:rFonts w:ascii="Times New Roman" w:hAnsi="Times New Roman"/>
          <w:color w:val="000000" w:themeColor="text1"/>
        </w:rPr>
        <w:t>5</w:t>
      </w:r>
      <w:r w:rsidR="00465201" w:rsidRPr="003B13A1">
        <w:rPr>
          <w:rFonts w:ascii="Times New Roman" w:hAnsi="Times New Roman" w:hint="eastAsia"/>
          <w:color w:val="000000" w:themeColor="text1"/>
        </w:rPr>
        <w:t>月</w:t>
      </w:r>
      <w:r w:rsidR="00465201" w:rsidRPr="003B13A1">
        <w:rPr>
          <w:rFonts w:ascii="Times New Roman" w:hAnsi="Times New Roman"/>
          <w:color w:val="000000" w:themeColor="text1"/>
        </w:rPr>
        <w:t>24</w:t>
      </w:r>
      <w:r w:rsidR="00465201" w:rsidRPr="003B13A1">
        <w:rPr>
          <w:rFonts w:ascii="Times New Roman" w:hAnsi="Times New Roman" w:hint="eastAsia"/>
          <w:color w:val="000000" w:themeColor="text1"/>
        </w:rPr>
        <w:t>日至</w:t>
      </w:r>
      <w:r w:rsidR="00465201" w:rsidRPr="003B13A1">
        <w:rPr>
          <w:rFonts w:ascii="Times New Roman" w:hAnsi="Times New Roman"/>
          <w:color w:val="000000" w:themeColor="text1"/>
        </w:rPr>
        <w:t>6</w:t>
      </w:r>
      <w:r w:rsidR="00465201" w:rsidRPr="003B13A1">
        <w:rPr>
          <w:rFonts w:ascii="Times New Roman" w:hAnsi="Times New Roman" w:hint="eastAsia"/>
          <w:color w:val="000000" w:themeColor="text1"/>
        </w:rPr>
        <w:t>月</w:t>
      </w:r>
      <w:r w:rsidR="00465201" w:rsidRPr="003B13A1">
        <w:rPr>
          <w:rFonts w:ascii="Times New Roman" w:hAnsi="Times New Roman"/>
          <w:color w:val="000000" w:themeColor="text1"/>
        </w:rPr>
        <w:t>1</w:t>
      </w:r>
      <w:r w:rsidR="00465201" w:rsidRPr="003B13A1">
        <w:rPr>
          <w:rFonts w:ascii="Times New Roman" w:hAnsi="Times New Roman" w:hint="eastAsia"/>
          <w:color w:val="000000" w:themeColor="text1"/>
        </w:rPr>
        <w:t>日舉行</w:t>
      </w:r>
      <w:r w:rsidR="00D46690" w:rsidRPr="003B13A1">
        <w:rPr>
          <w:rFonts w:ascii="Times New Roman" w:hAnsi="Times New Roman" w:hint="eastAsia"/>
          <w:color w:val="000000" w:themeColor="text1"/>
        </w:rPr>
        <w:t>第</w:t>
      </w:r>
      <w:r w:rsidR="00D46690" w:rsidRPr="003B13A1">
        <w:rPr>
          <w:rFonts w:ascii="Times New Roman" w:hAnsi="Times New Roman"/>
          <w:color w:val="000000" w:themeColor="text1"/>
        </w:rPr>
        <w:t>74</w:t>
      </w:r>
      <w:r w:rsidR="00D46690" w:rsidRPr="003B13A1">
        <w:rPr>
          <w:rFonts w:ascii="Times New Roman" w:hAnsi="Times New Roman" w:hint="eastAsia"/>
          <w:color w:val="000000" w:themeColor="text1"/>
        </w:rPr>
        <w:t>屆</w:t>
      </w:r>
      <w:r w:rsidR="00D46690" w:rsidRPr="003B13A1">
        <w:rPr>
          <w:rFonts w:ascii="Times New Roman" w:hAnsi="Times New Roman"/>
          <w:color w:val="000000" w:themeColor="text1"/>
        </w:rPr>
        <w:t>WHA</w:t>
      </w:r>
      <w:r w:rsidR="00465201" w:rsidRPr="003B13A1">
        <w:rPr>
          <w:rFonts w:ascii="Times New Roman" w:hAnsi="Times New Roman" w:hint="eastAsia"/>
          <w:color w:val="000000" w:themeColor="text1"/>
        </w:rPr>
        <w:t>，我方</w:t>
      </w:r>
      <w:r w:rsidR="0078522C" w:rsidRPr="003B13A1">
        <w:rPr>
          <w:rFonts w:ascii="Times New Roman" w:hAnsi="Times New Roman" w:hint="eastAsia"/>
          <w:color w:val="000000" w:themeColor="text1"/>
        </w:rPr>
        <w:t>仍</w:t>
      </w:r>
      <w:r w:rsidR="00465201" w:rsidRPr="003B13A1">
        <w:rPr>
          <w:rFonts w:ascii="Times New Roman" w:hAnsi="Times New Roman" w:hint="eastAsia"/>
          <w:color w:val="000000" w:themeColor="text1"/>
        </w:rPr>
        <w:t>未獲邀參與，</w:t>
      </w:r>
      <w:r w:rsidR="001A2F96" w:rsidRPr="003B13A1">
        <w:rPr>
          <w:rFonts w:ascii="Times New Roman" w:hAnsi="Times New Roman" w:hint="eastAsia"/>
          <w:color w:val="000000" w:themeColor="text1"/>
        </w:rPr>
        <w:t>肇致我國</w:t>
      </w:r>
      <w:r w:rsidR="0078522C" w:rsidRPr="003B13A1">
        <w:rPr>
          <w:rFonts w:ascii="Times New Roman" w:hAnsi="Times New Roman" w:hint="eastAsia"/>
          <w:color w:val="000000" w:themeColor="text1"/>
        </w:rPr>
        <w:t>至今依舊</w:t>
      </w:r>
      <w:r w:rsidR="001A2F96" w:rsidRPr="003B13A1">
        <w:rPr>
          <w:rFonts w:ascii="Times New Roman" w:hAnsi="Times New Roman" w:hint="eastAsia"/>
          <w:color w:val="000000" w:themeColor="text1"/>
        </w:rPr>
        <w:t>被排除</w:t>
      </w:r>
      <w:r w:rsidR="0078522C" w:rsidRPr="003B13A1">
        <w:rPr>
          <w:rFonts w:ascii="Times New Roman" w:hAnsi="Times New Roman" w:hint="eastAsia"/>
          <w:color w:val="000000" w:themeColor="text1"/>
        </w:rPr>
        <w:t>全球防疫合作機制下，獨力</w:t>
      </w:r>
      <w:r w:rsidR="001A2F96" w:rsidRPr="003B13A1">
        <w:rPr>
          <w:rFonts w:ascii="Times New Roman" w:hAnsi="Times New Roman" w:hint="eastAsia"/>
          <w:color w:val="000000" w:themeColor="text1"/>
        </w:rPr>
        <w:t>抗疫</w:t>
      </w:r>
      <w:r w:rsidR="0078522C" w:rsidRPr="003B13A1">
        <w:rPr>
          <w:rFonts w:ascii="Times New Roman" w:hAnsi="Times New Roman" w:hint="eastAsia"/>
          <w:color w:val="000000" w:themeColor="text1"/>
        </w:rPr>
        <w:t>。</w:t>
      </w:r>
      <w:r w:rsidR="00457156" w:rsidRPr="003B13A1">
        <w:rPr>
          <w:rFonts w:ascii="Times New Roman" w:hAnsi="Times New Roman" w:hint="eastAsia"/>
          <w:color w:val="000000" w:themeColor="text1"/>
        </w:rPr>
        <w:t>此</w:t>
      </w:r>
      <w:r w:rsidR="0078522C" w:rsidRPr="003B13A1">
        <w:rPr>
          <w:rFonts w:ascii="Times New Roman" w:hAnsi="Times New Roman" w:hint="eastAsia"/>
          <w:color w:val="000000" w:themeColor="text1"/>
        </w:rPr>
        <w:t>間幸</w:t>
      </w:r>
      <w:r w:rsidR="00465201" w:rsidRPr="003B13A1">
        <w:rPr>
          <w:rFonts w:ascii="Times New Roman" w:hAnsi="Times New Roman" w:hint="eastAsia"/>
          <w:color w:val="000000" w:themeColor="text1"/>
        </w:rPr>
        <w:t>仍有許多友邦及國家支持我方參與，例如：日本參議院於</w:t>
      </w:r>
      <w:r w:rsidR="00465201" w:rsidRPr="003B13A1">
        <w:rPr>
          <w:rFonts w:ascii="Times New Roman" w:hAnsi="Times New Roman" w:hint="eastAsia"/>
          <w:color w:val="000000" w:themeColor="text1"/>
        </w:rPr>
        <w:t>6</w:t>
      </w:r>
      <w:r w:rsidR="00465201" w:rsidRPr="003B13A1">
        <w:rPr>
          <w:rFonts w:ascii="Times New Roman" w:hAnsi="Times New Roman" w:hint="eastAsia"/>
          <w:color w:val="000000" w:themeColor="text1"/>
        </w:rPr>
        <w:t>月</w:t>
      </w:r>
      <w:r w:rsidR="00465201" w:rsidRPr="003B13A1">
        <w:rPr>
          <w:rFonts w:ascii="Times New Roman" w:hAnsi="Times New Roman" w:hint="eastAsia"/>
          <w:color w:val="000000" w:themeColor="text1"/>
        </w:rPr>
        <w:t>11</w:t>
      </w:r>
      <w:r w:rsidR="00465201" w:rsidRPr="003B13A1">
        <w:rPr>
          <w:rFonts w:ascii="Times New Roman" w:hAnsi="Times New Roman" w:hint="eastAsia"/>
          <w:color w:val="000000" w:themeColor="text1"/>
        </w:rPr>
        <w:t>日首度以決議方式全票通過「</w:t>
      </w:r>
      <w:r w:rsidR="00465201" w:rsidRPr="003B13A1">
        <w:rPr>
          <w:rFonts w:ascii="Times New Roman" w:hAnsi="Times New Roman" w:hint="eastAsia"/>
          <w:color w:val="000000" w:themeColor="text1"/>
        </w:rPr>
        <w:t>WHO</w:t>
      </w:r>
      <w:r w:rsidR="00465201" w:rsidRPr="003B13A1">
        <w:rPr>
          <w:rFonts w:ascii="Times New Roman" w:hAnsi="Times New Roman" w:hint="eastAsia"/>
          <w:color w:val="000000" w:themeColor="text1"/>
        </w:rPr>
        <w:t>處理</w:t>
      </w:r>
      <w:r w:rsidR="002F735D" w:rsidRPr="003B13A1">
        <w:rPr>
          <w:rFonts w:ascii="Times New Roman" w:hAnsi="Times New Roman" w:hint="eastAsia"/>
          <w:color w:val="000000" w:themeColor="text1"/>
        </w:rPr>
        <w:t>臺</w:t>
      </w:r>
      <w:r w:rsidR="00465201" w:rsidRPr="003B13A1">
        <w:rPr>
          <w:rFonts w:ascii="Times New Roman" w:hAnsi="Times New Roman" w:hint="eastAsia"/>
          <w:color w:val="000000" w:themeColor="text1"/>
        </w:rPr>
        <w:t>灣問題決議」，籲請各國同意臺灣自</w:t>
      </w:r>
      <w:r w:rsidR="00465201" w:rsidRPr="003B13A1">
        <w:rPr>
          <w:rFonts w:ascii="Times New Roman" w:hAnsi="Times New Roman" w:hint="eastAsia"/>
          <w:color w:val="000000" w:themeColor="text1"/>
        </w:rPr>
        <w:t>2022</w:t>
      </w:r>
      <w:r w:rsidR="00465201" w:rsidRPr="003B13A1">
        <w:rPr>
          <w:rFonts w:ascii="Times New Roman" w:hAnsi="Times New Roman" w:hint="eastAsia"/>
          <w:color w:val="000000" w:themeColor="text1"/>
        </w:rPr>
        <w:t>年起參與</w:t>
      </w:r>
      <w:r w:rsidR="00465201" w:rsidRPr="003B13A1">
        <w:rPr>
          <w:rFonts w:ascii="Times New Roman" w:hAnsi="Times New Roman" w:hint="eastAsia"/>
          <w:color w:val="000000" w:themeColor="text1"/>
        </w:rPr>
        <w:t>WHA</w:t>
      </w:r>
      <w:r w:rsidR="00465201" w:rsidRPr="003B13A1">
        <w:rPr>
          <w:rFonts w:ascii="Times New Roman" w:hAnsi="Times New Roman" w:hint="eastAsia"/>
          <w:color w:val="000000" w:themeColor="text1"/>
        </w:rPr>
        <w:t>，並要求日本政府與各國合作確保臺灣參與</w:t>
      </w:r>
      <w:r w:rsidR="00465201" w:rsidRPr="003B13A1">
        <w:rPr>
          <w:rFonts w:ascii="Times New Roman" w:hAnsi="Times New Roman" w:hint="eastAsia"/>
          <w:color w:val="000000" w:themeColor="text1"/>
        </w:rPr>
        <w:t>WHA</w:t>
      </w:r>
      <w:r w:rsidR="00465201" w:rsidRPr="003B13A1">
        <w:rPr>
          <w:rFonts w:ascii="Times New Roman" w:hAnsi="Times New Roman" w:hint="eastAsia"/>
          <w:color w:val="000000" w:themeColor="text1"/>
        </w:rPr>
        <w:t>的機會。</w:t>
      </w:r>
    </w:p>
    <w:p w:rsidR="00512EEB" w:rsidRPr="003B13A1" w:rsidRDefault="00532CBE" w:rsidP="00CB69D0">
      <w:pPr>
        <w:pStyle w:val="3"/>
        <w:rPr>
          <w:rFonts w:ascii="Times New Roman" w:hAnsi="Times New Roman"/>
          <w:color w:val="000000" w:themeColor="text1"/>
        </w:rPr>
      </w:pPr>
      <w:r w:rsidRPr="003B13A1">
        <w:rPr>
          <w:rFonts w:ascii="Times New Roman" w:hAnsi="Times New Roman"/>
          <w:color w:val="000000" w:themeColor="text1"/>
        </w:rPr>
        <w:t>此外，</w:t>
      </w:r>
      <w:r w:rsidRPr="003B13A1">
        <w:rPr>
          <w:rFonts w:ascii="Times New Roman" w:hAnsi="Times New Roman"/>
          <w:color w:val="000000" w:themeColor="text1"/>
        </w:rPr>
        <w:t>WHO</w:t>
      </w:r>
      <w:r w:rsidRPr="003B13A1">
        <w:rPr>
          <w:rFonts w:ascii="Times New Roman" w:hAnsi="Times New Roman"/>
          <w:color w:val="000000" w:themeColor="text1"/>
        </w:rPr>
        <w:t>雖</w:t>
      </w:r>
      <w:r w:rsidR="00D24FDC" w:rsidRPr="003B13A1">
        <w:rPr>
          <w:rFonts w:ascii="Times New Roman" w:hAnsi="Times New Roman"/>
          <w:color w:val="000000" w:themeColor="text1"/>
        </w:rPr>
        <w:t>與相關國際組織合作建立</w:t>
      </w:r>
      <w:r w:rsidR="00027599" w:rsidRPr="003B13A1">
        <w:rPr>
          <w:rFonts w:ascii="Times New Roman" w:hAnsi="Times New Roman"/>
          <w:color w:val="000000" w:themeColor="text1"/>
        </w:rPr>
        <w:t>新冠肺炎</w:t>
      </w:r>
      <w:r w:rsidRPr="003B13A1">
        <w:rPr>
          <w:rFonts w:ascii="Times New Roman" w:hAnsi="Times New Roman"/>
          <w:color w:val="000000" w:themeColor="text1"/>
        </w:rPr>
        <w:t>疫苗全球取得機制（</w:t>
      </w:r>
      <w:r w:rsidRPr="003B13A1">
        <w:rPr>
          <w:rFonts w:ascii="Times New Roman" w:hAnsi="Times New Roman"/>
          <w:color w:val="000000" w:themeColor="text1"/>
        </w:rPr>
        <w:t>COVID-19 Vaccines Global Access</w:t>
      </w:r>
      <w:r w:rsidR="00CA49D4" w:rsidRPr="003B13A1">
        <w:rPr>
          <w:rFonts w:ascii="Times New Roman" w:hAnsi="Times New Roman"/>
          <w:color w:val="000000" w:themeColor="text1"/>
        </w:rPr>
        <w:t xml:space="preserve">, </w:t>
      </w:r>
      <w:r w:rsidRPr="003B13A1">
        <w:rPr>
          <w:rFonts w:ascii="Times New Roman" w:hAnsi="Times New Roman"/>
          <w:color w:val="000000" w:themeColor="text1"/>
        </w:rPr>
        <w:t>COVAX</w:t>
      </w:r>
      <w:r w:rsidRPr="003B13A1">
        <w:rPr>
          <w:rFonts w:ascii="Times New Roman" w:hAnsi="Times New Roman"/>
          <w:color w:val="000000" w:themeColor="text1"/>
        </w:rPr>
        <w:t>）</w:t>
      </w:r>
      <w:r w:rsidRPr="003B13A1">
        <w:rPr>
          <w:rStyle w:val="af6"/>
          <w:rFonts w:ascii="Times New Roman" w:hAnsi="Times New Roman"/>
          <w:color w:val="000000" w:themeColor="text1"/>
        </w:rPr>
        <w:footnoteReference w:id="5"/>
      </w:r>
      <w:r w:rsidR="00D24FDC" w:rsidRPr="003B13A1">
        <w:rPr>
          <w:rFonts w:ascii="Times New Roman" w:hAnsi="Times New Roman"/>
          <w:color w:val="000000" w:themeColor="text1"/>
        </w:rPr>
        <w:t>，致力於推動疫苗研發、採購、配送及接種，除篩選有潛力的</w:t>
      </w:r>
      <w:r w:rsidR="00D24FDC" w:rsidRPr="003B13A1">
        <w:rPr>
          <w:rFonts w:ascii="Times New Roman" w:hAnsi="Times New Roman"/>
          <w:color w:val="000000" w:themeColor="text1"/>
        </w:rPr>
        <w:t>COVID-19</w:t>
      </w:r>
      <w:r w:rsidR="00D24FDC" w:rsidRPr="003B13A1">
        <w:rPr>
          <w:rFonts w:ascii="Times New Roman" w:hAnsi="Times New Roman"/>
          <w:color w:val="000000" w:themeColor="text1"/>
        </w:rPr>
        <w:t>候選疫苗外，並投資疫苗廠商，以加速疫苗研發及生產，旨讓低收入國家得以公平取得疫苗。惟</w:t>
      </w:r>
      <w:r w:rsidRPr="003B13A1">
        <w:rPr>
          <w:rFonts w:ascii="Times New Roman" w:hAnsi="Times New Roman"/>
          <w:color w:val="000000" w:themeColor="text1"/>
        </w:rPr>
        <w:t>全球疫苗分配不均問題</w:t>
      </w:r>
      <w:r w:rsidR="00D24FDC" w:rsidRPr="003B13A1">
        <w:rPr>
          <w:rFonts w:ascii="Times New Roman" w:hAnsi="Times New Roman"/>
          <w:color w:val="000000" w:themeColor="text1"/>
        </w:rPr>
        <w:t>仍</w:t>
      </w:r>
      <w:r w:rsidRPr="003B13A1">
        <w:rPr>
          <w:rFonts w:ascii="Times New Roman" w:hAnsi="Times New Roman"/>
          <w:color w:val="000000" w:themeColor="text1"/>
        </w:rPr>
        <w:t>相當嚴峻</w:t>
      </w:r>
      <w:r w:rsidR="00A85612" w:rsidRPr="003B13A1">
        <w:rPr>
          <w:rFonts w:ascii="Times New Roman" w:hAnsi="Times New Roman" w:hint="eastAsia"/>
          <w:color w:val="000000" w:themeColor="text1"/>
        </w:rPr>
        <w:t>，</w:t>
      </w:r>
      <w:r w:rsidR="001A2F96" w:rsidRPr="003B13A1">
        <w:rPr>
          <w:rFonts w:ascii="Times New Roman" w:hAnsi="Times New Roman" w:hint="eastAsia"/>
          <w:color w:val="000000" w:themeColor="text1"/>
        </w:rPr>
        <w:t>據牛津大學（</w:t>
      </w:r>
      <w:r w:rsidR="001A2F96" w:rsidRPr="003B13A1">
        <w:rPr>
          <w:rFonts w:ascii="Times New Roman" w:hAnsi="Times New Roman" w:hint="eastAsia"/>
          <w:color w:val="000000" w:themeColor="text1"/>
        </w:rPr>
        <w:t>University of Oxford</w:t>
      </w:r>
      <w:r w:rsidR="001A2F96" w:rsidRPr="003B13A1">
        <w:rPr>
          <w:rFonts w:ascii="Times New Roman" w:hAnsi="Times New Roman" w:hint="eastAsia"/>
          <w:color w:val="000000" w:themeColor="text1"/>
        </w:rPr>
        <w:t>）所建立的</w:t>
      </w:r>
      <w:r w:rsidR="001A2F96" w:rsidRPr="003B13A1">
        <w:rPr>
          <w:rFonts w:ascii="Times New Roman" w:hAnsi="Times New Roman" w:hint="eastAsia"/>
          <w:color w:val="000000" w:themeColor="text1"/>
        </w:rPr>
        <w:t>Our World in Data</w:t>
      </w:r>
      <w:r w:rsidR="001A2F96" w:rsidRPr="003B13A1">
        <w:rPr>
          <w:rFonts w:ascii="Times New Roman" w:hAnsi="Times New Roman" w:hint="eastAsia"/>
          <w:color w:val="000000" w:themeColor="text1"/>
        </w:rPr>
        <w:t>數據顯示，以色列、英國、加拿大及美國</w:t>
      </w:r>
      <w:r w:rsidR="00073EE0" w:rsidRPr="003B13A1">
        <w:rPr>
          <w:rFonts w:ascii="Times New Roman" w:hAnsi="Times New Roman" w:hint="eastAsia"/>
          <w:color w:val="000000" w:themeColor="text1"/>
        </w:rPr>
        <w:t>等國家</w:t>
      </w:r>
      <w:r w:rsidR="001A2F96" w:rsidRPr="003B13A1">
        <w:rPr>
          <w:rFonts w:ascii="Times New Roman" w:hAnsi="Times New Roman" w:hint="eastAsia"/>
          <w:color w:val="000000" w:themeColor="text1"/>
        </w:rPr>
        <w:t>的疫苗接種率</w:t>
      </w:r>
      <w:r w:rsidR="001A2F96" w:rsidRPr="003B13A1">
        <w:rPr>
          <w:rFonts w:ascii="Times New Roman" w:hAnsi="Times New Roman" w:hint="eastAsia"/>
          <w:color w:val="000000" w:themeColor="text1"/>
        </w:rPr>
        <w:lastRenderedPageBreak/>
        <w:t>已超過半數，而撒哈拉以南非洲的窮國甚至幾乎沒有為國民接種疫苗</w:t>
      </w:r>
      <w:r w:rsidR="00073EE0" w:rsidRPr="003B13A1">
        <w:rPr>
          <w:rFonts w:ascii="Times New Roman" w:hAnsi="Times New Roman" w:hint="eastAsia"/>
          <w:color w:val="000000" w:themeColor="text1"/>
        </w:rPr>
        <w:t>(</w:t>
      </w:r>
      <w:r w:rsidR="00073EE0" w:rsidRPr="003B13A1">
        <w:rPr>
          <w:rFonts w:ascii="Times New Roman" w:hAnsi="Times New Roman" w:hint="eastAsia"/>
          <w:color w:val="000000" w:themeColor="text1"/>
        </w:rPr>
        <w:t>詳見圖</w:t>
      </w:r>
      <w:r w:rsidR="00073EE0" w:rsidRPr="003B13A1">
        <w:rPr>
          <w:rFonts w:ascii="Times New Roman" w:hAnsi="Times New Roman" w:hint="eastAsia"/>
          <w:color w:val="000000" w:themeColor="text1"/>
        </w:rPr>
        <w:t>10)</w:t>
      </w:r>
      <w:r w:rsidR="001A2F96" w:rsidRPr="003B13A1">
        <w:rPr>
          <w:rFonts w:ascii="Times New Roman" w:hAnsi="Times New Roman" w:hint="eastAsia"/>
          <w:color w:val="000000" w:themeColor="text1"/>
        </w:rPr>
        <w:t>。</w:t>
      </w:r>
      <w:r w:rsidR="009C679C" w:rsidRPr="003B13A1">
        <w:rPr>
          <w:rStyle w:val="af6"/>
          <w:rFonts w:ascii="Times New Roman" w:hAnsi="Times New Roman"/>
          <w:color w:val="000000" w:themeColor="text1"/>
        </w:rPr>
        <w:footnoteReference w:id="6"/>
      </w:r>
      <w:r w:rsidR="009C679C" w:rsidRPr="003B13A1">
        <w:rPr>
          <w:rFonts w:ascii="Times New Roman" w:hAnsi="Times New Roman"/>
          <w:color w:val="000000" w:themeColor="text1"/>
        </w:rPr>
        <w:t>聯合國秘書長古特雷斯（</w:t>
      </w:r>
      <w:r w:rsidR="009C679C" w:rsidRPr="003B13A1">
        <w:rPr>
          <w:rFonts w:ascii="Times New Roman" w:hAnsi="Times New Roman"/>
          <w:color w:val="000000" w:themeColor="text1"/>
        </w:rPr>
        <w:t>António Guterres</w:t>
      </w:r>
      <w:r w:rsidR="009C679C" w:rsidRPr="003B13A1">
        <w:rPr>
          <w:rFonts w:ascii="Times New Roman" w:hAnsi="Times New Roman"/>
          <w:color w:val="000000" w:themeColor="text1"/>
        </w:rPr>
        <w:t>）</w:t>
      </w:r>
      <w:r w:rsidR="001A2F96" w:rsidRPr="003B13A1">
        <w:rPr>
          <w:rFonts w:ascii="Times New Roman" w:hAnsi="Times New Roman" w:hint="eastAsia"/>
          <w:color w:val="000000" w:themeColor="text1"/>
        </w:rPr>
        <w:t>亦</w:t>
      </w:r>
      <w:r w:rsidR="009C679C" w:rsidRPr="003B13A1">
        <w:rPr>
          <w:rFonts w:ascii="Times New Roman" w:hAnsi="Times New Roman"/>
          <w:color w:val="000000" w:themeColor="text1"/>
        </w:rPr>
        <w:t>強調疫苗分配顯然存在不平等、不公正的問題，絕大多數疫苗僅限</w:t>
      </w:r>
      <w:r w:rsidR="00BB1BA3" w:rsidRPr="003B13A1">
        <w:rPr>
          <w:rFonts w:ascii="Times New Roman" w:hAnsi="Times New Roman"/>
          <w:color w:val="000000" w:themeColor="text1"/>
        </w:rPr>
        <w:t>在</w:t>
      </w:r>
      <w:r w:rsidR="009C679C" w:rsidRPr="003B13A1">
        <w:rPr>
          <w:rFonts w:ascii="Times New Roman" w:hAnsi="Times New Roman"/>
          <w:color w:val="000000" w:themeColor="text1"/>
        </w:rPr>
        <w:t>少數富國或是</w:t>
      </w:r>
      <w:r w:rsidR="0027515E" w:rsidRPr="003B13A1">
        <w:rPr>
          <w:rFonts w:ascii="Times New Roman" w:hAnsi="Times New Roman"/>
          <w:color w:val="000000" w:themeColor="text1"/>
        </w:rPr>
        <w:t>產製</w:t>
      </w:r>
      <w:r w:rsidR="009C679C" w:rsidRPr="003B13A1">
        <w:rPr>
          <w:rFonts w:ascii="Times New Roman" w:hAnsi="Times New Roman"/>
          <w:color w:val="000000" w:themeColor="text1"/>
        </w:rPr>
        <w:t>國</w:t>
      </w:r>
      <w:r w:rsidR="00BB1BA3" w:rsidRPr="003B13A1">
        <w:rPr>
          <w:rFonts w:ascii="Times New Roman" w:hAnsi="Times New Roman"/>
          <w:color w:val="000000" w:themeColor="text1"/>
        </w:rPr>
        <w:t>接種</w:t>
      </w:r>
      <w:r w:rsidR="001A2F96" w:rsidRPr="003B13A1">
        <w:rPr>
          <w:rFonts w:ascii="Times New Roman" w:hAnsi="Times New Roman" w:hint="eastAsia"/>
          <w:color w:val="000000" w:themeColor="text1"/>
        </w:rPr>
        <w:t>；</w:t>
      </w:r>
      <w:r w:rsidR="009C679C" w:rsidRPr="003B13A1">
        <w:rPr>
          <w:rStyle w:val="af6"/>
          <w:rFonts w:ascii="Times New Roman" w:hAnsi="Times New Roman"/>
          <w:color w:val="000000" w:themeColor="text1"/>
        </w:rPr>
        <w:footnoteReference w:id="7"/>
      </w:r>
      <w:r w:rsidRPr="003B13A1">
        <w:rPr>
          <w:rFonts w:ascii="Times New Roman" w:hAnsi="Times New Roman"/>
          <w:color w:val="000000" w:themeColor="text1"/>
          <w:szCs w:val="32"/>
        </w:rPr>
        <w:t>WHO</w:t>
      </w:r>
      <w:r w:rsidRPr="003B13A1">
        <w:rPr>
          <w:rFonts w:ascii="Times New Roman" w:hAnsi="Times New Roman"/>
          <w:color w:val="000000" w:themeColor="text1"/>
          <w:szCs w:val="32"/>
        </w:rPr>
        <w:t>秘書長譚德塞於</w:t>
      </w:r>
      <w:r w:rsidRPr="003B13A1">
        <w:rPr>
          <w:rFonts w:ascii="Times New Roman" w:hAnsi="Times New Roman"/>
          <w:color w:val="000000" w:themeColor="text1"/>
          <w:szCs w:val="32"/>
        </w:rPr>
        <w:t>2021</w:t>
      </w:r>
      <w:r w:rsidRPr="003B13A1">
        <w:rPr>
          <w:rFonts w:ascii="Times New Roman" w:hAnsi="Times New Roman"/>
          <w:color w:val="000000" w:themeColor="text1"/>
          <w:szCs w:val="32"/>
        </w:rPr>
        <w:t>年</w:t>
      </w:r>
      <w:r w:rsidRPr="003B13A1">
        <w:rPr>
          <w:rFonts w:ascii="Times New Roman" w:hAnsi="Times New Roman"/>
          <w:color w:val="000000" w:themeColor="text1"/>
          <w:szCs w:val="32"/>
        </w:rPr>
        <w:t>5</w:t>
      </w:r>
      <w:r w:rsidRPr="003B13A1">
        <w:rPr>
          <w:rFonts w:ascii="Times New Roman" w:hAnsi="Times New Roman"/>
          <w:color w:val="000000" w:themeColor="text1"/>
          <w:szCs w:val="32"/>
        </w:rPr>
        <w:t>月初</w:t>
      </w:r>
      <w:r w:rsidR="003000B8" w:rsidRPr="003B13A1">
        <w:rPr>
          <w:rFonts w:ascii="Times New Roman" w:hAnsi="Times New Roman"/>
          <w:color w:val="000000" w:themeColor="text1"/>
          <w:szCs w:val="32"/>
        </w:rPr>
        <w:t>懇請</w:t>
      </w:r>
      <w:r w:rsidRPr="003B13A1">
        <w:rPr>
          <w:rFonts w:ascii="Times New Roman" w:hAnsi="Times New Roman"/>
          <w:color w:val="000000" w:themeColor="text1"/>
          <w:szCs w:val="32"/>
        </w:rPr>
        <w:t>七大工業國集團（</w:t>
      </w:r>
      <w:r w:rsidRPr="003B13A1">
        <w:rPr>
          <w:rFonts w:ascii="Times New Roman" w:hAnsi="Times New Roman"/>
          <w:color w:val="000000" w:themeColor="text1"/>
          <w:szCs w:val="32"/>
        </w:rPr>
        <w:t>G7</w:t>
      </w:r>
      <w:r w:rsidRPr="003B13A1">
        <w:rPr>
          <w:rFonts w:ascii="Times New Roman" w:hAnsi="Times New Roman"/>
          <w:color w:val="000000" w:themeColor="text1"/>
          <w:szCs w:val="32"/>
        </w:rPr>
        <w:t>），將全球公平取得新型冠狀病毒疫苗列為優先事項。</w:t>
      </w:r>
      <w:r w:rsidR="00D24FDC" w:rsidRPr="003B13A1">
        <w:rPr>
          <w:rStyle w:val="af6"/>
          <w:rFonts w:ascii="Times New Roman" w:hAnsi="Times New Roman"/>
          <w:color w:val="000000" w:themeColor="text1"/>
          <w:szCs w:val="32"/>
        </w:rPr>
        <w:footnoteReference w:id="8"/>
      </w:r>
      <w:r w:rsidR="00BB1BA3" w:rsidRPr="003B13A1">
        <w:rPr>
          <w:rFonts w:ascii="Times New Roman" w:hAnsi="Times New Roman"/>
          <w:color w:val="000000" w:themeColor="text1"/>
          <w:szCs w:val="32"/>
        </w:rPr>
        <w:t>復</w:t>
      </w:r>
      <w:r w:rsidRPr="003B13A1">
        <w:rPr>
          <w:rFonts w:ascii="Times New Roman" w:hAnsi="Times New Roman"/>
          <w:color w:val="000000" w:themeColor="text1"/>
        </w:rPr>
        <w:t>據本院諮詢專家學者指出：「</w:t>
      </w:r>
      <w:r w:rsidR="00136687" w:rsidRPr="003B13A1">
        <w:rPr>
          <w:rFonts w:ascii="Times New Roman" w:hAnsi="Times New Roman"/>
          <w:color w:val="000000" w:themeColor="text1"/>
          <w:szCs w:val="32"/>
        </w:rPr>
        <w:t>美國</w:t>
      </w:r>
      <w:r w:rsidRPr="003B13A1">
        <w:rPr>
          <w:rFonts w:ascii="Times New Roman" w:hAnsi="Times New Roman"/>
          <w:color w:val="000000" w:themeColor="text1"/>
          <w:szCs w:val="32"/>
        </w:rPr>
        <w:t>及</w:t>
      </w:r>
      <w:r w:rsidR="00136687" w:rsidRPr="003B13A1">
        <w:rPr>
          <w:rFonts w:ascii="Times New Roman" w:hAnsi="Times New Roman"/>
          <w:color w:val="000000" w:themeColor="text1"/>
          <w:szCs w:val="32"/>
        </w:rPr>
        <w:t>歐洲核准的疫苗該如何在全世界分配，已變成具有高度政治性的問題。</w:t>
      </w:r>
      <w:r w:rsidR="00136687" w:rsidRPr="003B13A1">
        <w:rPr>
          <w:rFonts w:ascii="Times New Roman" w:hAnsi="Times New Roman"/>
          <w:color w:val="000000" w:themeColor="text1"/>
          <w:szCs w:val="32"/>
        </w:rPr>
        <w:t>WHO</w:t>
      </w:r>
      <w:r w:rsidR="00136687" w:rsidRPr="003B13A1">
        <w:rPr>
          <w:rFonts w:ascii="Times New Roman" w:hAnsi="Times New Roman"/>
          <w:color w:val="000000" w:themeColor="text1"/>
          <w:szCs w:val="32"/>
        </w:rPr>
        <w:t>要求疫苗不應只提供研發所在地，更必須確保疫苗的公平分配。所有國家無論其財政實力如何，都必須有獲得疫苗的管道。第一批疫苗是純粹根據需要來分發：醫務人員優先，風險群體次之。但當第一批公司開始臨床試驗時，競爭就開始了。誰能保有最大劑量？歐盟執委會將按歐盟國家人口比例分發，先照顧好自己，然後再照顧別人。</w:t>
      </w:r>
      <w:r w:rsidRPr="003B13A1">
        <w:rPr>
          <w:rFonts w:ascii="Times New Roman" w:hAnsi="Times New Roman"/>
          <w:color w:val="000000" w:themeColor="text1"/>
          <w:szCs w:val="32"/>
        </w:rPr>
        <w:t>」顯</w:t>
      </w:r>
      <w:r w:rsidR="00E562A4" w:rsidRPr="003B13A1">
        <w:rPr>
          <w:rFonts w:ascii="Times New Roman" w:hAnsi="Times New Roman"/>
          <w:color w:val="000000" w:themeColor="text1"/>
          <w:szCs w:val="32"/>
        </w:rPr>
        <w:t>見</w:t>
      </w:r>
      <w:r w:rsidR="004448B7" w:rsidRPr="003B13A1">
        <w:rPr>
          <w:rFonts w:ascii="Times New Roman" w:hAnsi="Times New Roman"/>
          <w:color w:val="000000" w:themeColor="text1"/>
          <w:szCs w:val="32"/>
        </w:rPr>
        <w:t>多數國家</w:t>
      </w:r>
      <w:r w:rsidR="00C1322C" w:rsidRPr="003B13A1">
        <w:rPr>
          <w:rFonts w:ascii="Times New Roman" w:hAnsi="Times New Roman"/>
          <w:color w:val="000000" w:themeColor="text1"/>
          <w:szCs w:val="32"/>
        </w:rPr>
        <w:t>為國家利益及本國人之健康權益，仍將</w:t>
      </w:r>
      <w:r w:rsidR="004448B7" w:rsidRPr="003B13A1">
        <w:rPr>
          <w:rFonts w:ascii="Times New Roman" w:hAnsi="Times New Roman"/>
          <w:color w:val="000000" w:themeColor="text1"/>
          <w:szCs w:val="32"/>
        </w:rPr>
        <w:t>傾</w:t>
      </w:r>
      <w:r w:rsidR="00A85612" w:rsidRPr="003B13A1">
        <w:rPr>
          <w:rFonts w:ascii="Times New Roman" w:hAnsi="Times New Roman" w:hint="eastAsia"/>
          <w:color w:val="000000" w:themeColor="text1"/>
          <w:szCs w:val="32"/>
        </w:rPr>
        <w:t>力</w:t>
      </w:r>
      <w:r w:rsidR="00C1322C" w:rsidRPr="003B13A1">
        <w:rPr>
          <w:rFonts w:ascii="Times New Roman" w:hAnsi="Times New Roman"/>
          <w:color w:val="000000" w:themeColor="text1"/>
          <w:szCs w:val="32"/>
        </w:rPr>
        <w:t>運用</w:t>
      </w:r>
      <w:r w:rsidR="004448B7" w:rsidRPr="003B13A1">
        <w:rPr>
          <w:rFonts w:ascii="Times New Roman" w:hAnsi="Times New Roman"/>
          <w:color w:val="000000" w:themeColor="text1"/>
          <w:szCs w:val="32"/>
        </w:rPr>
        <w:t>本國資金及資源，</w:t>
      </w:r>
      <w:r w:rsidR="00C1322C" w:rsidRPr="003B13A1">
        <w:rPr>
          <w:rFonts w:ascii="Times New Roman" w:hAnsi="Times New Roman"/>
          <w:color w:val="000000" w:themeColor="text1"/>
          <w:szCs w:val="32"/>
        </w:rPr>
        <w:t>以優先</w:t>
      </w:r>
      <w:r w:rsidR="004448B7" w:rsidRPr="003B13A1">
        <w:rPr>
          <w:rFonts w:ascii="Times New Roman" w:hAnsi="Times New Roman"/>
          <w:color w:val="000000" w:themeColor="text1"/>
          <w:szCs w:val="32"/>
        </w:rPr>
        <w:t>獲取疫苗，</w:t>
      </w:r>
      <w:r w:rsidR="00C1322C" w:rsidRPr="003B13A1">
        <w:rPr>
          <w:rFonts w:ascii="Times New Roman" w:hAnsi="Times New Roman"/>
          <w:color w:val="000000" w:themeColor="text1"/>
          <w:szCs w:val="32"/>
        </w:rPr>
        <w:t>乃至於疫苗的主要供應權恐掌握於大國或生產國中</w:t>
      </w:r>
      <w:r w:rsidR="007D4E6E" w:rsidRPr="003B13A1">
        <w:rPr>
          <w:rFonts w:ascii="Times New Roman" w:hAnsi="Times New Roman"/>
          <w:color w:val="000000" w:themeColor="text1"/>
          <w:szCs w:val="32"/>
        </w:rPr>
        <w:t>，</w:t>
      </w:r>
      <w:r w:rsidR="00A85612" w:rsidRPr="003B13A1">
        <w:rPr>
          <w:rFonts w:ascii="Times New Roman" w:hAnsi="Times New Roman" w:hint="eastAsia"/>
          <w:color w:val="000000" w:themeColor="text1"/>
          <w:szCs w:val="32"/>
        </w:rPr>
        <w:t>需視其</w:t>
      </w:r>
      <w:r w:rsidR="007D4E6E" w:rsidRPr="003B13A1">
        <w:rPr>
          <w:rFonts w:ascii="Times New Roman" w:hAnsi="Times New Roman"/>
          <w:color w:val="000000" w:themeColor="text1"/>
          <w:szCs w:val="32"/>
        </w:rPr>
        <w:t>是否有意願善盡國際防疫責任</w:t>
      </w:r>
      <w:r w:rsidR="00C1322C" w:rsidRPr="003B13A1">
        <w:rPr>
          <w:rFonts w:ascii="Times New Roman" w:hAnsi="Times New Roman"/>
          <w:color w:val="000000" w:themeColor="text1"/>
          <w:szCs w:val="32"/>
        </w:rPr>
        <w:t>，</w:t>
      </w:r>
      <w:r w:rsidR="004448B7" w:rsidRPr="003B13A1">
        <w:rPr>
          <w:rFonts w:ascii="Times New Roman" w:hAnsi="Times New Roman"/>
          <w:color w:val="000000" w:themeColor="text1"/>
          <w:szCs w:val="32"/>
        </w:rPr>
        <w:t>致使</w:t>
      </w:r>
      <w:r w:rsidR="00E562A4" w:rsidRPr="003B13A1">
        <w:rPr>
          <w:rFonts w:ascii="Times New Roman" w:hAnsi="Times New Roman"/>
          <w:color w:val="000000" w:themeColor="text1"/>
        </w:rPr>
        <w:t>COVAX</w:t>
      </w:r>
      <w:r w:rsidR="00E562A4" w:rsidRPr="003B13A1">
        <w:rPr>
          <w:rFonts w:ascii="Times New Roman" w:hAnsi="Times New Roman"/>
          <w:color w:val="000000" w:themeColor="text1"/>
        </w:rPr>
        <w:t>機制對於</w:t>
      </w:r>
      <w:r w:rsidR="00FD318D" w:rsidRPr="003B13A1">
        <w:rPr>
          <w:rFonts w:ascii="Times New Roman" w:hAnsi="Times New Roman"/>
          <w:color w:val="000000" w:themeColor="text1"/>
          <w:szCs w:val="32"/>
        </w:rPr>
        <w:t>疫苗</w:t>
      </w:r>
      <w:r w:rsidR="00E562A4" w:rsidRPr="003B13A1">
        <w:rPr>
          <w:rFonts w:ascii="Times New Roman" w:hAnsi="Times New Roman"/>
          <w:color w:val="000000" w:themeColor="text1"/>
          <w:szCs w:val="32"/>
        </w:rPr>
        <w:t>的</w:t>
      </w:r>
      <w:r w:rsidR="004448B7" w:rsidRPr="003B13A1">
        <w:rPr>
          <w:rFonts w:ascii="Times New Roman" w:hAnsi="Times New Roman"/>
          <w:color w:val="000000" w:themeColor="text1"/>
          <w:szCs w:val="32"/>
        </w:rPr>
        <w:t>取得及分配速度等成效有待商榷。</w:t>
      </w:r>
    </w:p>
    <w:p w:rsidR="00073EE0" w:rsidRPr="003B13A1" w:rsidRDefault="00073EE0" w:rsidP="00073EE0">
      <w:pPr>
        <w:rPr>
          <w:color w:val="000000" w:themeColor="text1"/>
        </w:rPr>
      </w:pPr>
      <w:r w:rsidRPr="003B13A1">
        <w:rPr>
          <w:noProof/>
          <w:color w:val="000000" w:themeColor="text1"/>
        </w:rPr>
        <w:lastRenderedPageBreak/>
        <w:drawing>
          <wp:inline distT="0" distB="0" distL="0" distR="0" wp14:anchorId="4ED3640F" wp14:editId="17E45C6F">
            <wp:extent cx="5615940" cy="3134793"/>
            <wp:effectExtent l="0" t="0" r="381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3134793"/>
                    </a:xfrm>
                    <a:prstGeom prst="rect">
                      <a:avLst/>
                    </a:prstGeom>
                    <a:noFill/>
                    <a:ln>
                      <a:noFill/>
                    </a:ln>
                  </pic:spPr>
                </pic:pic>
              </a:graphicData>
            </a:graphic>
          </wp:inline>
        </w:drawing>
      </w:r>
    </w:p>
    <w:p w:rsidR="00073EE0" w:rsidRPr="003B13A1" w:rsidRDefault="00073EE0" w:rsidP="00073EE0">
      <w:pPr>
        <w:pStyle w:val="a1"/>
        <w:ind w:left="426"/>
        <w:rPr>
          <w:rFonts w:ascii="Times New Roman" w:hAnsi="Times New Roman"/>
          <w:color w:val="000000" w:themeColor="text1"/>
        </w:rPr>
      </w:pPr>
      <w:bookmarkStart w:id="3" w:name="_Toc76743055"/>
      <w:r w:rsidRPr="003B13A1">
        <w:rPr>
          <w:rFonts w:ascii="Times New Roman" w:hAnsi="Times New Roman"/>
          <w:color w:val="000000" w:themeColor="text1"/>
        </w:rPr>
        <w:t>全球每百人疫苗接種</w:t>
      </w:r>
      <w:r w:rsidRPr="003B13A1">
        <w:rPr>
          <w:rFonts w:ascii="Times New Roman" w:hAnsi="Times New Roman" w:hint="eastAsia"/>
          <w:color w:val="000000" w:themeColor="text1"/>
        </w:rPr>
        <w:t>疫苗劑數分布情形</w:t>
      </w:r>
      <w:r w:rsidRPr="003B13A1">
        <w:rPr>
          <w:rFonts w:ascii="Times New Roman" w:hAnsi="Times New Roman"/>
          <w:color w:val="000000" w:themeColor="text1"/>
        </w:rPr>
        <w:t>(</w:t>
      </w:r>
      <w:r w:rsidRPr="003B13A1">
        <w:rPr>
          <w:rFonts w:ascii="Times New Roman" w:hAnsi="Times New Roman"/>
          <w:color w:val="000000" w:themeColor="text1"/>
        </w:rPr>
        <w:t>截至</w:t>
      </w:r>
      <w:r w:rsidRPr="003B13A1">
        <w:rPr>
          <w:rFonts w:ascii="Times New Roman" w:hAnsi="Times New Roman"/>
          <w:color w:val="000000" w:themeColor="text1"/>
        </w:rPr>
        <w:t>2021</w:t>
      </w:r>
      <w:r w:rsidRPr="003B13A1">
        <w:rPr>
          <w:rFonts w:ascii="Times New Roman" w:hAnsi="Times New Roman"/>
          <w:color w:val="000000" w:themeColor="text1"/>
        </w:rPr>
        <w:t>年</w:t>
      </w:r>
      <w:r w:rsidRPr="003B13A1">
        <w:rPr>
          <w:rFonts w:ascii="Times New Roman" w:hAnsi="Times New Roman"/>
          <w:color w:val="000000" w:themeColor="text1"/>
        </w:rPr>
        <w:t>7</w:t>
      </w:r>
      <w:r w:rsidRPr="003B13A1">
        <w:rPr>
          <w:rFonts w:ascii="Times New Roman" w:hAnsi="Times New Roman"/>
          <w:color w:val="000000" w:themeColor="text1"/>
        </w:rPr>
        <w:t>月</w:t>
      </w:r>
      <w:r w:rsidRPr="003B13A1">
        <w:rPr>
          <w:rFonts w:ascii="Times New Roman" w:hAnsi="Times New Roman"/>
          <w:color w:val="000000" w:themeColor="text1"/>
        </w:rPr>
        <w:t>7</w:t>
      </w:r>
      <w:r w:rsidRPr="003B13A1">
        <w:rPr>
          <w:rFonts w:ascii="Times New Roman" w:hAnsi="Times New Roman"/>
          <w:color w:val="000000" w:themeColor="text1"/>
        </w:rPr>
        <w:t>日</w:t>
      </w:r>
      <w:r w:rsidRPr="003B13A1">
        <w:rPr>
          <w:rFonts w:ascii="Times New Roman" w:hAnsi="Times New Roman"/>
          <w:color w:val="000000" w:themeColor="text1"/>
        </w:rPr>
        <w:t>)</w:t>
      </w:r>
      <w:bookmarkEnd w:id="3"/>
    </w:p>
    <w:p w:rsidR="00073EE0" w:rsidRPr="003B13A1" w:rsidRDefault="00073EE0" w:rsidP="00073EE0">
      <w:pPr>
        <w:adjustRightInd w:val="0"/>
        <w:snapToGrid w:val="0"/>
        <w:rPr>
          <w:color w:val="000000" w:themeColor="text1"/>
          <w:sz w:val="24"/>
          <w:szCs w:val="24"/>
        </w:rPr>
      </w:pPr>
      <w:r w:rsidRPr="003B13A1">
        <w:rPr>
          <w:color w:val="000000" w:themeColor="text1"/>
          <w:sz w:val="24"/>
          <w:szCs w:val="24"/>
        </w:rPr>
        <w:t>資料來源：</w:t>
      </w:r>
      <w:r w:rsidRPr="003B13A1">
        <w:rPr>
          <w:color w:val="000000" w:themeColor="text1"/>
          <w:sz w:val="24"/>
          <w:szCs w:val="24"/>
        </w:rPr>
        <w:t>Our World in Data, July</w:t>
      </w:r>
      <w:r w:rsidRPr="003B13A1">
        <w:rPr>
          <w:rFonts w:hint="eastAsia"/>
          <w:color w:val="000000" w:themeColor="text1"/>
          <w:sz w:val="24"/>
          <w:szCs w:val="24"/>
        </w:rPr>
        <w:t xml:space="preserve"> 7</w:t>
      </w:r>
      <w:r w:rsidRPr="003B13A1">
        <w:rPr>
          <w:color w:val="000000" w:themeColor="text1"/>
          <w:sz w:val="24"/>
          <w:szCs w:val="24"/>
        </w:rPr>
        <w:t xml:space="preserve"> 2021, &lt;https://ourworldindata.org/covid-vaccinations&gt;.</w:t>
      </w:r>
    </w:p>
    <w:p w:rsidR="00073EE0" w:rsidRPr="003B13A1" w:rsidRDefault="00073EE0" w:rsidP="00073EE0">
      <w:pPr>
        <w:adjustRightInd w:val="0"/>
        <w:snapToGrid w:val="0"/>
        <w:rPr>
          <w:color w:val="000000" w:themeColor="text1"/>
          <w:sz w:val="24"/>
          <w:szCs w:val="24"/>
        </w:rPr>
      </w:pPr>
    </w:p>
    <w:p w:rsidR="00C1322C" w:rsidRPr="003B13A1" w:rsidRDefault="004448B7" w:rsidP="00CE778B">
      <w:pPr>
        <w:pStyle w:val="3"/>
        <w:rPr>
          <w:rFonts w:ascii="Times New Roman" w:hAnsi="Times New Roman"/>
          <w:color w:val="000000" w:themeColor="text1"/>
        </w:rPr>
      </w:pPr>
      <w:r w:rsidRPr="003B13A1">
        <w:rPr>
          <w:rFonts w:ascii="Times New Roman" w:hAnsi="Times New Roman"/>
          <w:color w:val="000000" w:themeColor="text1"/>
          <w:szCs w:val="32"/>
        </w:rPr>
        <w:t>承上，</w:t>
      </w:r>
      <w:r w:rsidR="00D46690" w:rsidRPr="003B13A1">
        <w:rPr>
          <w:rFonts w:ascii="Times New Roman" w:hAnsi="Times New Roman" w:hint="eastAsia"/>
          <w:color w:val="000000" w:themeColor="text1"/>
          <w:szCs w:val="32"/>
        </w:rPr>
        <w:t>2</w:t>
      </w:r>
      <w:r w:rsidR="00D46690" w:rsidRPr="003B13A1">
        <w:rPr>
          <w:rFonts w:ascii="Times New Roman" w:hAnsi="Times New Roman"/>
          <w:color w:val="000000" w:themeColor="text1"/>
          <w:szCs w:val="32"/>
        </w:rPr>
        <w:t>021</w:t>
      </w:r>
      <w:r w:rsidR="00D46690" w:rsidRPr="003B13A1">
        <w:rPr>
          <w:rFonts w:ascii="Times New Roman" w:hAnsi="Times New Roman" w:hint="eastAsia"/>
          <w:color w:val="000000" w:themeColor="text1"/>
          <w:szCs w:val="32"/>
        </w:rPr>
        <w:t>年初</w:t>
      </w:r>
      <w:r w:rsidR="00512EEB" w:rsidRPr="003B13A1">
        <w:rPr>
          <w:rFonts w:ascii="Times New Roman" w:hAnsi="Times New Roman"/>
          <w:color w:val="000000" w:themeColor="text1"/>
          <w:szCs w:val="32"/>
        </w:rPr>
        <w:t>我國</w:t>
      </w:r>
      <w:r w:rsidR="00D46690" w:rsidRPr="003B13A1">
        <w:rPr>
          <w:rFonts w:ascii="Times New Roman" w:hAnsi="Times New Roman" w:hint="eastAsia"/>
          <w:color w:val="000000" w:themeColor="text1"/>
          <w:szCs w:val="32"/>
        </w:rPr>
        <w:t>疫苗主要</w:t>
      </w:r>
      <w:r w:rsidRPr="003B13A1">
        <w:rPr>
          <w:rFonts w:ascii="Times New Roman" w:hAnsi="Times New Roman"/>
          <w:color w:val="000000" w:themeColor="text1"/>
          <w:szCs w:val="32"/>
        </w:rPr>
        <w:t>透過</w:t>
      </w:r>
      <w:r w:rsidRPr="003B13A1">
        <w:rPr>
          <w:rFonts w:ascii="Times New Roman" w:hAnsi="Times New Roman"/>
          <w:color w:val="000000" w:themeColor="text1"/>
        </w:rPr>
        <w:t>COVAX</w:t>
      </w:r>
      <w:r w:rsidRPr="003B13A1">
        <w:rPr>
          <w:rFonts w:ascii="Times New Roman" w:hAnsi="Times New Roman"/>
          <w:color w:val="000000" w:themeColor="text1"/>
        </w:rPr>
        <w:t>機制</w:t>
      </w:r>
      <w:r w:rsidR="00CA33CE" w:rsidRPr="003B13A1">
        <w:rPr>
          <w:rFonts w:ascii="Times New Roman" w:hAnsi="Times New Roman"/>
          <w:color w:val="000000" w:themeColor="text1"/>
        </w:rPr>
        <w:t>先行</w:t>
      </w:r>
      <w:r w:rsidR="00516B06" w:rsidRPr="003B13A1">
        <w:rPr>
          <w:rFonts w:ascii="Times New Roman" w:hAnsi="Times New Roman"/>
          <w:color w:val="000000" w:themeColor="text1"/>
        </w:rPr>
        <w:t>取得</w:t>
      </w:r>
      <w:r w:rsidR="00073EE0" w:rsidRPr="003B13A1">
        <w:rPr>
          <w:rFonts w:ascii="Times New Roman" w:hAnsi="Times New Roman" w:hint="eastAsia"/>
          <w:color w:val="000000" w:themeColor="text1"/>
        </w:rPr>
        <w:t>。</w:t>
      </w:r>
      <w:r w:rsidR="00A16708" w:rsidRPr="003B13A1">
        <w:rPr>
          <w:rStyle w:val="af6"/>
          <w:rFonts w:ascii="Times New Roman" w:hAnsi="Times New Roman"/>
          <w:color w:val="000000" w:themeColor="text1"/>
        </w:rPr>
        <w:footnoteReference w:id="9"/>
      </w:r>
      <w:r w:rsidR="00DC3BC4" w:rsidRPr="003B13A1">
        <w:rPr>
          <w:rFonts w:ascii="Times New Roman" w:hAnsi="Times New Roman"/>
          <w:color w:val="000000" w:themeColor="text1"/>
        </w:rPr>
        <w:t>嗣我國於</w:t>
      </w:r>
      <w:r w:rsidR="00DC3BC4" w:rsidRPr="003B13A1">
        <w:rPr>
          <w:rFonts w:ascii="Times New Roman" w:hAnsi="Times New Roman"/>
          <w:color w:val="000000" w:themeColor="text1"/>
        </w:rPr>
        <w:t>2021</w:t>
      </w:r>
      <w:r w:rsidR="00DC3BC4" w:rsidRPr="003B13A1">
        <w:rPr>
          <w:rFonts w:ascii="Times New Roman" w:hAnsi="Times New Roman"/>
          <w:color w:val="000000" w:themeColor="text1"/>
        </w:rPr>
        <w:t>年</w:t>
      </w:r>
      <w:r w:rsidR="00DC3BC4" w:rsidRPr="003B13A1">
        <w:rPr>
          <w:rFonts w:ascii="Times New Roman" w:hAnsi="Times New Roman"/>
          <w:color w:val="000000" w:themeColor="text1"/>
        </w:rPr>
        <w:t>5</w:t>
      </w:r>
      <w:r w:rsidR="00DC3BC4" w:rsidRPr="003B13A1">
        <w:rPr>
          <w:rFonts w:ascii="Times New Roman" w:hAnsi="Times New Roman"/>
          <w:color w:val="000000" w:themeColor="text1"/>
        </w:rPr>
        <w:t>月間面臨疫情趨於嚴峻之際，</w:t>
      </w:r>
      <w:r w:rsidR="00DC3BC4" w:rsidRPr="003B13A1">
        <w:rPr>
          <w:rFonts w:ascii="Times New Roman" w:hAnsi="Times New Roman" w:hint="eastAsia"/>
          <w:color w:val="000000" w:themeColor="text1"/>
        </w:rPr>
        <w:t>美、日等國相繼</w:t>
      </w:r>
      <w:r w:rsidR="00DC3BC4" w:rsidRPr="003B13A1">
        <w:rPr>
          <w:rFonts w:ascii="Times New Roman" w:hAnsi="Times New Roman"/>
          <w:color w:val="000000" w:themeColor="text1"/>
        </w:rPr>
        <w:t>透過捐贈疫苗方式，以實際行動協助我國對抗新冠肺炎疫情，自</w:t>
      </w:r>
      <w:r w:rsidR="00DC3BC4" w:rsidRPr="003B13A1">
        <w:rPr>
          <w:rFonts w:ascii="Times New Roman" w:hAnsi="Times New Roman"/>
          <w:color w:val="000000" w:themeColor="text1"/>
        </w:rPr>
        <w:t>2021</w:t>
      </w:r>
      <w:r w:rsidR="00DC3BC4" w:rsidRPr="003B13A1">
        <w:rPr>
          <w:rFonts w:ascii="Times New Roman" w:hAnsi="Times New Roman"/>
          <w:color w:val="000000" w:themeColor="text1"/>
        </w:rPr>
        <w:t>年</w:t>
      </w:r>
      <w:r w:rsidR="00DC3BC4" w:rsidRPr="003B13A1">
        <w:rPr>
          <w:rFonts w:ascii="Times New Roman" w:hAnsi="Times New Roman"/>
          <w:color w:val="000000" w:themeColor="text1"/>
        </w:rPr>
        <w:t>6</w:t>
      </w:r>
      <w:r w:rsidR="00DC3BC4" w:rsidRPr="003B13A1">
        <w:rPr>
          <w:rFonts w:ascii="Times New Roman" w:hAnsi="Times New Roman"/>
          <w:color w:val="000000" w:themeColor="text1"/>
        </w:rPr>
        <w:t>月</w:t>
      </w:r>
      <w:r w:rsidR="00DC3BC4" w:rsidRPr="003B13A1">
        <w:rPr>
          <w:rFonts w:ascii="Times New Roman" w:hAnsi="Times New Roman"/>
          <w:color w:val="000000" w:themeColor="text1"/>
        </w:rPr>
        <w:t>4</w:t>
      </w:r>
      <w:r w:rsidR="00DC3BC4" w:rsidRPr="003B13A1">
        <w:rPr>
          <w:rFonts w:ascii="Times New Roman" w:hAnsi="Times New Roman"/>
          <w:color w:val="000000" w:themeColor="text1"/>
        </w:rPr>
        <w:t>日日本政府捐贈我國</w:t>
      </w:r>
      <w:r w:rsidR="00DC3BC4" w:rsidRPr="003B13A1">
        <w:rPr>
          <w:rFonts w:ascii="Times New Roman" w:hAnsi="Times New Roman"/>
          <w:color w:val="000000" w:themeColor="text1"/>
        </w:rPr>
        <w:t>124</w:t>
      </w:r>
      <w:r w:rsidR="00DC3BC4" w:rsidRPr="003B13A1">
        <w:rPr>
          <w:rFonts w:ascii="Times New Roman" w:hAnsi="Times New Roman"/>
          <w:color w:val="000000" w:themeColor="text1"/>
        </w:rPr>
        <w:t>萬劑疫苗、同年月</w:t>
      </w:r>
      <w:r w:rsidR="00DC3BC4" w:rsidRPr="003B13A1">
        <w:rPr>
          <w:rFonts w:ascii="Times New Roman" w:hAnsi="Times New Roman"/>
          <w:color w:val="000000" w:themeColor="text1"/>
        </w:rPr>
        <w:t>20</w:t>
      </w:r>
      <w:r w:rsidR="00DC3BC4" w:rsidRPr="003B13A1">
        <w:rPr>
          <w:rFonts w:ascii="Times New Roman" w:hAnsi="Times New Roman"/>
          <w:color w:val="000000" w:themeColor="text1"/>
        </w:rPr>
        <w:t>日美國政府亦捐贈</w:t>
      </w:r>
      <w:r w:rsidR="00DC3BC4" w:rsidRPr="003B13A1">
        <w:rPr>
          <w:rFonts w:ascii="Times New Roman" w:hAnsi="Times New Roman"/>
          <w:color w:val="000000" w:themeColor="text1"/>
        </w:rPr>
        <w:t>250</w:t>
      </w:r>
      <w:r w:rsidR="00DC3BC4" w:rsidRPr="003B13A1">
        <w:rPr>
          <w:rFonts w:ascii="Times New Roman" w:hAnsi="Times New Roman"/>
          <w:color w:val="000000" w:themeColor="text1"/>
        </w:rPr>
        <w:t>萬劑疫苗，嗣立陶宛也相繼於同年月</w:t>
      </w:r>
      <w:r w:rsidR="00DC3BC4" w:rsidRPr="003B13A1">
        <w:rPr>
          <w:rFonts w:ascii="Times New Roman" w:hAnsi="Times New Roman"/>
          <w:color w:val="000000" w:themeColor="text1"/>
        </w:rPr>
        <w:t>22</w:t>
      </w:r>
      <w:r w:rsidR="00DC3BC4" w:rsidRPr="003B13A1">
        <w:rPr>
          <w:rFonts w:ascii="Times New Roman" w:hAnsi="Times New Roman"/>
          <w:color w:val="000000" w:themeColor="text1"/>
        </w:rPr>
        <w:t>日宣布以捐贈方式提供我國</w:t>
      </w:r>
      <w:r w:rsidR="00DC3BC4" w:rsidRPr="003B13A1">
        <w:rPr>
          <w:rFonts w:ascii="Times New Roman" w:hAnsi="Times New Roman"/>
          <w:color w:val="000000" w:themeColor="text1"/>
        </w:rPr>
        <w:t>2</w:t>
      </w:r>
      <w:r w:rsidR="00DC3BC4" w:rsidRPr="003B13A1">
        <w:rPr>
          <w:rFonts w:ascii="Times New Roman" w:hAnsi="Times New Roman"/>
          <w:color w:val="000000" w:themeColor="text1"/>
        </w:rPr>
        <w:t>萬劑疫苗，展現民主同盟國家互助友好；復日本政府又於</w:t>
      </w:r>
      <w:r w:rsidR="00DC3BC4" w:rsidRPr="003B13A1">
        <w:rPr>
          <w:rFonts w:ascii="Times New Roman" w:hAnsi="Times New Roman"/>
          <w:color w:val="000000" w:themeColor="text1"/>
        </w:rPr>
        <w:t>2021</w:t>
      </w:r>
      <w:r w:rsidR="00DC3BC4" w:rsidRPr="003B13A1">
        <w:rPr>
          <w:rFonts w:ascii="Times New Roman" w:hAnsi="Times New Roman"/>
          <w:color w:val="000000" w:themeColor="text1"/>
        </w:rPr>
        <w:t>年</w:t>
      </w:r>
      <w:r w:rsidR="00DC3BC4" w:rsidRPr="003B13A1">
        <w:rPr>
          <w:rFonts w:ascii="Times New Roman" w:hAnsi="Times New Roman"/>
          <w:color w:val="000000" w:themeColor="text1"/>
        </w:rPr>
        <w:t>7</w:t>
      </w:r>
      <w:r w:rsidR="00DC3BC4" w:rsidRPr="003B13A1">
        <w:rPr>
          <w:rFonts w:ascii="Times New Roman" w:hAnsi="Times New Roman"/>
          <w:color w:val="000000" w:themeColor="text1"/>
        </w:rPr>
        <w:t>月</w:t>
      </w:r>
      <w:r w:rsidR="00DC3BC4" w:rsidRPr="003B13A1">
        <w:rPr>
          <w:rFonts w:ascii="Times New Roman" w:hAnsi="Times New Roman"/>
          <w:color w:val="000000" w:themeColor="text1"/>
        </w:rPr>
        <w:t>8</w:t>
      </w:r>
      <w:r w:rsidR="00DC3BC4" w:rsidRPr="003B13A1">
        <w:rPr>
          <w:rFonts w:ascii="Times New Roman" w:hAnsi="Times New Roman"/>
          <w:color w:val="000000" w:themeColor="text1"/>
        </w:rPr>
        <w:t>日提供我國</w:t>
      </w:r>
      <w:r w:rsidR="00DC3BC4" w:rsidRPr="003B13A1">
        <w:rPr>
          <w:rFonts w:ascii="Times New Roman" w:hAnsi="Times New Roman"/>
          <w:color w:val="000000" w:themeColor="text1"/>
        </w:rPr>
        <w:t>113</w:t>
      </w:r>
      <w:r w:rsidR="00DC3BC4" w:rsidRPr="003B13A1">
        <w:rPr>
          <w:rFonts w:ascii="Times New Roman" w:hAnsi="Times New Roman"/>
          <w:color w:val="000000" w:themeColor="text1"/>
        </w:rPr>
        <w:t>萬劑疫苗。鑒於全球疫情仍持續擴散，國際疫苗供貨依然</w:t>
      </w:r>
      <w:r w:rsidR="00DC3BC4" w:rsidRPr="003B13A1">
        <w:rPr>
          <w:rFonts w:ascii="Times New Roman" w:hAnsi="Times New Roman"/>
          <w:color w:val="000000" w:themeColor="text1"/>
        </w:rPr>
        <w:lastRenderedPageBreak/>
        <w:t>未見充裕，</w:t>
      </w:r>
      <w:r w:rsidR="00DC3BC4" w:rsidRPr="003B13A1">
        <w:rPr>
          <w:rFonts w:ascii="Times New Roman" w:hAnsi="Times New Roman" w:hint="eastAsia"/>
          <w:color w:val="000000" w:themeColor="text1"/>
        </w:rPr>
        <w:t>此時美、日捐贈我疫苗，</w:t>
      </w:r>
      <w:r w:rsidR="00DC3BC4" w:rsidRPr="003B13A1">
        <w:rPr>
          <w:rFonts w:ascii="Times New Roman" w:hAnsi="Times New Roman"/>
          <w:color w:val="000000" w:themeColor="text1"/>
        </w:rPr>
        <w:t>對我意義重大</w:t>
      </w:r>
      <w:r w:rsidR="00DC3BC4" w:rsidRPr="003B13A1">
        <w:rPr>
          <w:rFonts w:ascii="Times New Roman" w:hAnsi="Times New Roman" w:hint="eastAsia"/>
          <w:color w:val="000000" w:themeColor="text1"/>
        </w:rPr>
        <w:t>，亦彰顯臺美、臺日關係發展良好</w:t>
      </w:r>
      <w:r w:rsidR="00DC3BC4" w:rsidRPr="003B13A1">
        <w:rPr>
          <w:rFonts w:ascii="Times New Roman" w:hAnsi="Times New Roman"/>
          <w:color w:val="000000" w:themeColor="text1"/>
        </w:rPr>
        <w:t>，</w:t>
      </w:r>
      <w:r w:rsidR="00DC3BC4" w:rsidRPr="003B13A1">
        <w:rPr>
          <w:rFonts w:ascii="Times New Roman" w:hAnsi="Times New Roman" w:hint="eastAsia"/>
          <w:color w:val="000000" w:themeColor="text1"/>
        </w:rPr>
        <w:t>我政府</w:t>
      </w:r>
      <w:r w:rsidR="00DC3BC4" w:rsidRPr="003B13A1">
        <w:rPr>
          <w:rFonts w:ascii="Times New Roman" w:hAnsi="Times New Roman"/>
          <w:color w:val="000000" w:themeColor="text1"/>
        </w:rPr>
        <w:t>應繼續深化互惠友好關係，共同強化公共衛生防疫領域的互助合作。</w:t>
      </w:r>
      <w:r w:rsidR="00CA33CE" w:rsidRPr="003B13A1">
        <w:rPr>
          <w:rFonts w:ascii="Times New Roman" w:hAnsi="Times New Roman"/>
          <w:color w:val="000000" w:themeColor="text1"/>
        </w:rPr>
        <w:t>基</w:t>
      </w:r>
      <w:r w:rsidR="00516B06" w:rsidRPr="003B13A1">
        <w:rPr>
          <w:rFonts w:ascii="Times New Roman" w:hAnsi="Times New Roman"/>
          <w:color w:val="000000" w:themeColor="text1"/>
        </w:rPr>
        <w:t>上，</w:t>
      </w:r>
      <w:r w:rsidR="00CE778B" w:rsidRPr="003B13A1">
        <w:rPr>
          <w:rFonts w:ascii="Times New Roman" w:hAnsi="Times New Roman"/>
          <w:color w:val="000000" w:themeColor="text1"/>
          <w:szCs w:val="32"/>
        </w:rPr>
        <w:t>健康為基本人權</w:t>
      </w:r>
      <w:r w:rsidR="00CE778B" w:rsidRPr="003B13A1">
        <w:rPr>
          <w:rFonts w:ascii="Times New Roman" w:hAnsi="Times New Roman"/>
          <w:color w:val="000000" w:themeColor="text1"/>
        </w:rPr>
        <w:t>，亦為普世價值，沒有人應該被排除在外，全球防疫更不應有缺口，我國在</w:t>
      </w:r>
      <w:r w:rsidR="00316964" w:rsidRPr="003B13A1">
        <w:rPr>
          <w:rFonts w:ascii="Times New Roman" w:hAnsi="Times New Roman"/>
          <w:color w:val="000000" w:themeColor="text1"/>
        </w:rPr>
        <w:t>全球公衛治理</w:t>
      </w:r>
      <w:r w:rsidR="00CE778B" w:rsidRPr="003B13A1">
        <w:rPr>
          <w:rFonts w:ascii="Times New Roman" w:hAnsi="Times New Roman"/>
          <w:color w:val="000000" w:themeColor="text1"/>
        </w:rPr>
        <w:t>機制失靈下，</w:t>
      </w:r>
      <w:r w:rsidR="00316964" w:rsidRPr="003B13A1">
        <w:rPr>
          <w:rFonts w:ascii="Times New Roman" w:hAnsi="Times New Roman"/>
          <w:color w:val="000000" w:themeColor="text1"/>
        </w:rPr>
        <w:t>對我國防疫</w:t>
      </w:r>
      <w:r w:rsidR="00516B06" w:rsidRPr="003B13A1">
        <w:rPr>
          <w:rFonts w:ascii="Times New Roman" w:hAnsi="Times New Roman"/>
          <w:color w:val="000000" w:themeColor="text1"/>
        </w:rPr>
        <w:t>及衛生安全</w:t>
      </w:r>
      <w:r w:rsidR="00316964" w:rsidRPr="003B13A1">
        <w:rPr>
          <w:rFonts w:ascii="Times New Roman" w:hAnsi="Times New Roman"/>
          <w:color w:val="000000" w:themeColor="text1"/>
        </w:rPr>
        <w:t>實為一大挑戰。</w:t>
      </w:r>
      <w:r w:rsidR="00516B06" w:rsidRPr="003B13A1">
        <w:rPr>
          <w:rFonts w:ascii="Times New Roman" w:hAnsi="Times New Roman"/>
          <w:color w:val="000000" w:themeColor="text1"/>
        </w:rPr>
        <w:t>我國現階段雖被排除全球公衛組織之外，然</w:t>
      </w:r>
      <w:r w:rsidR="00316964" w:rsidRPr="003B13A1">
        <w:rPr>
          <w:rFonts w:ascii="Times New Roman" w:hAnsi="Times New Roman"/>
          <w:color w:val="000000" w:themeColor="text1"/>
        </w:rPr>
        <w:t>已多次證明</w:t>
      </w:r>
      <w:r w:rsidR="00516B06" w:rsidRPr="003B13A1">
        <w:rPr>
          <w:rFonts w:ascii="Times New Roman" w:hAnsi="Times New Roman"/>
          <w:color w:val="000000" w:themeColor="text1"/>
        </w:rPr>
        <w:t>我國</w:t>
      </w:r>
      <w:r w:rsidR="00316964" w:rsidRPr="003B13A1">
        <w:rPr>
          <w:rFonts w:ascii="Times New Roman" w:hAnsi="Times New Roman"/>
          <w:color w:val="000000" w:themeColor="text1"/>
        </w:rPr>
        <w:t>為全球維護公共衛生不可或缺的夥伴，後續</w:t>
      </w:r>
      <w:r w:rsidR="00516B06" w:rsidRPr="003B13A1">
        <w:rPr>
          <w:rFonts w:ascii="Times New Roman" w:hAnsi="Times New Roman"/>
          <w:color w:val="000000" w:themeColor="text1"/>
        </w:rPr>
        <w:t>除</w:t>
      </w:r>
      <w:r w:rsidR="00316964" w:rsidRPr="003B13A1">
        <w:rPr>
          <w:rFonts w:ascii="Times New Roman" w:hAnsi="Times New Roman"/>
          <w:color w:val="000000" w:themeColor="text1"/>
        </w:rPr>
        <w:t>爭取友邦及國際間的</w:t>
      </w:r>
      <w:r w:rsidR="00516B06" w:rsidRPr="003B13A1">
        <w:rPr>
          <w:rFonts w:ascii="Times New Roman" w:hAnsi="Times New Roman"/>
          <w:color w:val="000000" w:themeColor="text1"/>
        </w:rPr>
        <w:t>賡續</w:t>
      </w:r>
      <w:r w:rsidR="00316964" w:rsidRPr="003B13A1">
        <w:rPr>
          <w:rFonts w:ascii="Times New Roman" w:hAnsi="Times New Roman"/>
          <w:color w:val="000000" w:themeColor="text1"/>
        </w:rPr>
        <w:t>支持，累積</w:t>
      </w:r>
      <w:r w:rsidR="00516B06" w:rsidRPr="003B13A1">
        <w:rPr>
          <w:rFonts w:ascii="Times New Roman" w:hAnsi="Times New Roman"/>
          <w:color w:val="000000" w:themeColor="text1"/>
        </w:rPr>
        <w:t>WHA</w:t>
      </w:r>
      <w:r w:rsidR="00316964" w:rsidRPr="003B13A1">
        <w:rPr>
          <w:rFonts w:ascii="Times New Roman" w:hAnsi="Times New Roman"/>
          <w:color w:val="000000" w:themeColor="text1"/>
        </w:rPr>
        <w:t>推案動能</w:t>
      </w:r>
      <w:r w:rsidR="00516B06" w:rsidRPr="003B13A1">
        <w:rPr>
          <w:rFonts w:ascii="Times New Roman" w:hAnsi="Times New Roman"/>
          <w:color w:val="000000" w:themeColor="text1"/>
        </w:rPr>
        <w:t>外</w:t>
      </w:r>
      <w:r w:rsidR="00316964" w:rsidRPr="003B13A1">
        <w:rPr>
          <w:rFonts w:ascii="Times New Roman" w:hAnsi="Times New Roman"/>
          <w:color w:val="000000" w:themeColor="text1"/>
        </w:rPr>
        <w:t>，</w:t>
      </w:r>
      <w:r w:rsidR="00516B06" w:rsidRPr="003B13A1">
        <w:rPr>
          <w:rFonts w:ascii="Times New Roman" w:hAnsi="Times New Roman"/>
          <w:color w:val="000000" w:themeColor="text1"/>
        </w:rPr>
        <w:t>政府應</w:t>
      </w:r>
      <w:r w:rsidR="00316964" w:rsidRPr="003B13A1">
        <w:rPr>
          <w:rFonts w:ascii="Times New Roman" w:hAnsi="Times New Roman"/>
          <w:color w:val="000000" w:themeColor="text1"/>
        </w:rPr>
        <w:t>加強</w:t>
      </w:r>
      <w:r w:rsidR="00516B06" w:rsidRPr="003B13A1">
        <w:rPr>
          <w:rFonts w:ascii="Times New Roman" w:hAnsi="Times New Roman"/>
          <w:color w:val="000000" w:themeColor="text1"/>
        </w:rPr>
        <w:t>與各國間醫療衛生</w:t>
      </w:r>
      <w:r w:rsidR="00316964" w:rsidRPr="003B13A1">
        <w:rPr>
          <w:rFonts w:ascii="Times New Roman" w:hAnsi="Times New Roman"/>
          <w:color w:val="000000" w:themeColor="text1"/>
        </w:rPr>
        <w:t>合作，</w:t>
      </w:r>
      <w:r w:rsidR="00CA33CE" w:rsidRPr="003B13A1">
        <w:rPr>
          <w:rFonts w:ascii="Times New Roman" w:hAnsi="Times New Roman"/>
          <w:color w:val="000000" w:themeColor="text1"/>
        </w:rPr>
        <w:t>建立醫衛夥伴關係</w:t>
      </w:r>
      <w:r w:rsidR="00516B06" w:rsidRPr="003B13A1">
        <w:rPr>
          <w:rFonts w:ascii="Times New Roman" w:hAnsi="Times New Roman"/>
          <w:color w:val="000000" w:themeColor="text1"/>
        </w:rPr>
        <w:t>，以共同提升人類健康福祉。</w:t>
      </w:r>
    </w:p>
    <w:p w:rsidR="00761DB5" w:rsidRPr="003B13A1" w:rsidRDefault="00021418" w:rsidP="00B13704">
      <w:pPr>
        <w:pStyle w:val="3"/>
        <w:rPr>
          <w:rFonts w:ascii="Times New Roman" w:hAnsi="Times New Roman"/>
          <w:color w:val="000000" w:themeColor="text1"/>
        </w:rPr>
      </w:pPr>
      <w:r w:rsidRPr="003B13A1">
        <w:rPr>
          <w:rFonts w:ascii="Times New Roman" w:hAnsi="Times New Roman"/>
          <w:color w:val="000000" w:themeColor="text1"/>
        </w:rPr>
        <w:t>綜上</w:t>
      </w:r>
      <w:r w:rsidR="0027515E" w:rsidRPr="003B13A1">
        <w:rPr>
          <w:rFonts w:ascii="Times New Roman" w:hAnsi="Times New Roman"/>
          <w:color w:val="000000" w:themeColor="text1"/>
        </w:rPr>
        <w:t>，</w:t>
      </w:r>
      <w:r w:rsidR="00873377" w:rsidRPr="003B13A1">
        <w:rPr>
          <w:rFonts w:ascii="Times New Roman" w:hAnsi="Times New Roman"/>
          <w:color w:val="000000" w:themeColor="text1"/>
        </w:rPr>
        <w:t>WHO</w:t>
      </w:r>
      <w:r w:rsidR="0011058E" w:rsidRPr="003B13A1">
        <w:rPr>
          <w:rFonts w:ascii="Times New Roman" w:hAnsi="Times New Roman"/>
          <w:color w:val="000000" w:themeColor="text1"/>
        </w:rPr>
        <w:t>錯估</w:t>
      </w:r>
      <w:r w:rsidR="00CB69D0" w:rsidRPr="003B13A1">
        <w:rPr>
          <w:rFonts w:ascii="Times New Roman" w:hAnsi="Times New Roman"/>
          <w:color w:val="000000" w:themeColor="text1"/>
        </w:rPr>
        <w:t>且</w:t>
      </w:r>
      <w:r w:rsidR="0011058E" w:rsidRPr="003B13A1">
        <w:rPr>
          <w:rFonts w:ascii="Times New Roman" w:hAnsi="Times New Roman"/>
          <w:color w:val="000000" w:themeColor="text1"/>
        </w:rPr>
        <w:t>未能客觀判斷新冠肺炎疫情發展，</w:t>
      </w:r>
      <w:r w:rsidR="00CB69D0" w:rsidRPr="003B13A1">
        <w:rPr>
          <w:rFonts w:ascii="Times New Roman" w:hAnsi="Times New Roman"/>
          <w:color w:val="000000" w:themeColor="text1"/>
        </w:rPr>
        <w:t>怠於</w:t>
      </w:r>
      <w:r w:rsidR="0011058E" w:rsidRPr="003B13A1">
        <w:rPr>
          <w:rFonts w:ascii="Times New Roman" w:hAnsi="Times New Roman"/>
          <w:color w:val="000000" w:themeColor="text1"/>
        </w:rPr>
        <w:t>即時</w:t>
      </w:r>
      <w:r w:rsidR="00873377" w:rsidRPr="003B13A1">
        <w:rPr>
          <w:rFonts w:ascii="Times New Roman" w:hAnsi="Times New Roman"/>
          <w:color w:val="000000" w:themeColor="text1"/>
        </w:rPr>
        <w:t>宣布</w:t>
      </w:r>
      <w:r w:rsidR="0027515E" w:rsidRPr="003B13A1">
        <w:rPr>
          <w:rFonts w:ascii="Times New Roman" w:hAnsi="Times New Roman"/>
          <w:color w:val="000000" w:themeColor="text1"/>
        </w:rPr>
        <w:t>國際公衛緊急事件</w:t>
      </w:r>
      <w:r w:rsidR="00CB69D0" w:rsidRPr="003B13A1">
        <w:rPr>
          <w:rFonts w:ascii="Times New Roman" w:hAnsi="Times New Roman"/>
          <w:color w:val="000000" w:themeColor="text1"/>
        </w:rPr>
        <w:t>，</w:t>
      </w:r>
      <w:r w:rsidR="0011058E" w:rsidRPr="003B13A1">
        <w:rPr>
          <w:rFonts w:ascii="Times New Roman" w:hAnsi="Times New Roman"/>
          <w:color w:val="000000" w:themeColor="text1"/>
        </w:rPr>
        <w:t>提供各國</w:t>
      </w:r>
      <w:r w:rsidR="00CB69D0" w:rsidRPr="003B13A1">
        <w:rPr>
          <w:rFonts w:ascii="Times New Roman" w:hAnsi="Times New Roman"/>
          <w:color w:val="000000" w:themeColor="text1"/>
        </w:rPr>
        <w:t>正確</w:t>
      </w:r>
      <w:r w:rsidR="0011058E" w:rsidRPr="003B13A1">
        <w:rPr>
          <w:rFonts w:ascii="Times New Roman" w:hAnsi="Times New Roman"/>
          <w:color w:val="000000" w:themeColor="text1"/>
        </w:rPr>
        <w:t>有效資訊，</w:t>
      </w:r>
      <w:r w:rsidR="00CB69D0" w:rsidRPr="003B13A1">
        <w:rPr>
          <w:rFonts w:ascii="Times New Roman" w:hAnsi="Times New Roman"/>
          <w:color w:val="000000" w:themeColor="text1"/>
        </w:rPr>
        <w:t>乃至於嗣後</w:t>
      </w:r>
      <w:r w:rsidR="004448B7" w:rsidRPr="003B13A1">
        <w:rPr>
          <w:rFonts w:ascii="Times New Roman" w:hAnsi="Times New Roman"/>
          <w:color w:val="000000" w:themeColor="text1"/>
        </w:rPr>
        <w:t>引發</w:t>
      </w:r>
      <w:r w:rsidR="00873377" w:rsidRPr="003B13A1">
        <w:rPr>
          <w:rFonts w:ascii="Times New Roman" w:hAnsi="Times New Roman"/>
          <w:color w:val="000000" w:themeColor="text1"/>
        </w:rPr>
        <w:t>全球</w:t>
      </w:r>
      <w:r w:rsidR="0011058E" w:rsidRPr="003B13A1">
        <w:rPr>
          <w:rFonts w:ascii="Times New Roman" w:hAnsi="Times New Roman"/>
          <w:color w:val="000000" w:themeColor="text1"/>
        </w:rPr>
        <w:t>大流行，確已斲傷應有之公信力</w:t>
      </w:r>
      <w:r w:rsidR="00CB69D0" w:rsidRPr="003B13A1">
        <w:rPr>
          <w:rFonts w:ascii="Times New Roman" w:hAnsi="Times New Roman"/>
          <w:color w:val="000000" w:themeColor="text1"/>
        </w:rPr>
        <w:t>，全球衛生治理機制形同失靈</w:t>
      </w:r>
      <w:r w:rsidR="00873377" w:rsidRPr="003B13A1">
        <w:rPr>
          <w:rFonts w:ascii="Times New Roman" w:hAnsi="Times New Roman"/>
          <w:color w:val="000000" w:themeColor="text1"/>
        </w:rPr>
        <w:t>。</w:t>
      </w:r>
      <w:r w:rsidR="00F905D7" w:rsidRPr="003B13A1">
        <w:rPr>
          <w:rFonts w:ascii="Times New Roman" w:hAnsi="Times New Roman"/>
          <w:color w:val="000000" w:themeColor="text1"/>
        </w:rPr>
        <w:t>WHO</w:t>
      </w:r>
      <w:r w:rsidR="00512EEB" w:rsidRPr="003B13A1">
        <w:rPr>
          <w:rFonts w:ascii="Times New Roman" w:hAnsi="Times New Roman"/>
          <w:color w:val="000000" w:themeColor="text1"/>
        </w:rPr>
        <w:t>既</w:t>
      </w:r>
      <w:r w:rsidR="00F905D7" w:rsidRPr="003B13A1">
        <w:rPr>
          <w:rFonts w:ascii="Times New Roman" w:hAnsi="Times New Roman"/>
          <w:color w:val="000000" w:themeColor="text1"/>
        </w:rPr>
        <w:t>為</w:t>
      </w:r>
      <w:r w:rsidR="00B21B62" w:rsidRPr="003B13A1">
        <w:rPr>
          <w:rFonts w:ascii="Times New Roman" w:hAnsi="Times New Roman"/>
          <w:color w:val="000000" w:themeColor="text1"/>
        </w:rPr>
        <w:t>全球最大的公共衛生</w:t>
      </w:r>
      <w:r w:rsidR="00F905D7" w:rsidRPr="003B13A1">
        <w:rPr>
          <w:rFonts w:ascii="Times New Roman" w:hAnsi="Times New Roman"/>
          <w:color w:val="000000" w:themeColor="text1"/>
        </w:rPr>
        <w:t>組織</w:t>
      </w:r>
      <w:r w:rsidR="00B21B62" w:rsidRPr="003B13A1">
        <w:rPr>
          <w:rFonts w:ascii="Times New Roman" w:hAnsi="Times New Roman"/>
          <w:color w:val="000000" w:themeColor="text1"/>
        </w:rPr>
        <w:t>，</w:t>
      </w:r>
      <w:r w:rsidR="00512EEB" w:rsidRPr="003B13A1">
        <w:rPr>
          <w:rFonts w:ascii="Times New Roman" w:hAnsi="Times New Roman"/>
          <w:color w:val="000000" w:themeColor="text1"/>
        </w:rPr>
        <w:t>實不應屈從任何政治壓力，排除我參與</w:t>
      </w:r>
      <w:r w:rsidR="00512EEB" w:rsidRPr="003B13A1">
        <w:rPr>
          <w:rFonts w:ascii="Times New Roman" w:hAnsi="Times New Roman"/>
          <w:color w:val="000000" w:themeColor="text1"/>
        </w:rPr>
        <w:t>WHA</w:t>
      </w:r>
      <w:r w:rsidR="00516B06" w:rsidRPr="003B13A1">
        <w:rPr>
          <w:rFonts w:ascii="Times New Roman" w:hAnsi="Times New Roman"/>
          <w:color w:val="000000" w:themeColor="text1"/>
        </w:rPr>
        <w:t>。惟為保障國人健康基本權益，政府除爭取友邦及國際間的支持，累積</w:t>
      </w:r>
      <w:r w:rsidR="00516B06" w:rsidRPr="003B13A1">
        <w:rPr>
          <w:rFonts w:ascii="Times New Roman" w:hAnsi="Times New Roman"/>
          <w:color w:val="000000" w:themeColor="text1"/>
        </w:rPr>
        <w:t>WHA</w:t>
      </w:r>
      <w:r w:rsidR="00516B06" w:rsidRPr="003B13A1">
        <w:rPr>
          <w:rFonts w:ascii="Times New Roman" w:hAnsi="Times New Roman"/>
          <w:color w:val="000000" w:themeColor="text1"/>
        </w:rPr>
        <w:t>推案動能外，政府應加強與各國間醫療衛生合作，</w:t>
      </w:r>
      <w:r w:rsidR="00CA33CE" w:rsidRPr="003B13A1">
        <w:rPr>
          <w:rFonts w:ascii="Times New Roman" w:hAnsi="Times New Roman"/>
          <w:color w:val="000000" w:themeColor="text1"/>
        </w:rPr>
        <w:t>建立互助夥伴關係，以加速疫苗取得並強化國際醫衛社會能見度。</w:t>
      </w:r>
      <w:r w:rsidR="002F735D" w:rsidRPr="003B13A1">
        <w:rPr>
          <w:rFonts w:ascii="Times New Roman" w:hAnsi="Times New Roman" w:hint="eastAsia"/>
          <w:bCs w:val="0"/>
          <w:color w:val="000000" w:themeColor="text1"/>
        </w:rPr>
        <w:t>尤以新冠肺炎疫情造成全球前所未有的經濟及人口浩劫，更加深貧富不均及教育不平等之困境，我國應尋求他國合作，協力溯源，共謀對策，力圖絕後患。</w:t>
      </w:r>
    </w:p>
    <w:p w:rsidR="00E00749" w:rsidRPr="003B13A1" w:rsidRDefault="00B31B7E" w:rsidP="005627D6">
      <w:pPr>
        <w:pStyle w:val="2"/>
      </w:pPr>
      <w:bookmarkStart w:id="4" w:name="_Toc77319472"/>
      <w:r w:rsidRPr="003B13A1">
        <w:t>在中美貿易戰、中國隱匿疫情等交織情況下，</w:t>
      </w:r>
      <w:r w:rsidR="005353C5" w:rsidRPr="003B13A1">
        <w:t>無論在</w:t>
      </w:r>
      <w:r w:rsidR="00196DCE" w:rsidRPr="003B13A1">
        <w:t>防疫、</w:t>
      </w:r>
      <w:r w:rsidR="005353C5" w:rsidRPr="003B13A1">
        <w:t>醫衛</w:t>
      </w:r>
      <w:r w:rsidR="00196DCE" w:rsidRPr="003B13A1">
        <w:t>技術與</w:t>
      </w:r>
      <w:r w:rsidR="005353C5" w:rsidRPr="003B13A1">
        <w:t>經貿</w:t>
      </w:r>
      <w:r w:rsidR="00196DCE" w:rsidRPr="003B13A1">
        <w:t>合作交流</w:t>
      </w:r>
      <w:r w:rsidR="005353C5" w:rsidRPr="003B13A1">
        <w:t>，</w:t>
      </w:r>
      <w:r w:rsidR="00196DCE" w:rsidRPr="003B13A1">
        <w:t>或是美國政府高層陸續訪臺互動等，</w:t>
      </w:r>
      <w:r w:rsidR="006127D2" w:rsidRPr="003B13A1">
        <w:rPr>
          <w:rFonts w:hint="eastAsia"/>
        </w:rPr>
        <w:t>在在</w:t>
      </w:r>
      <w:r w:rsidR="00196DCE" w:rsidRPr="003B13A1">
        <w:t>顯示</w:t>
      </w:r>
      <w:r w:rsidRPr="003B13A1">
        <w:t>臺美關係</w:t>
      </w:r>
      <w:r w:rsidR="00196DCE" w:rsidRPr="003B13A1">
        <w:t>呈現</w:t>
      </w:r>
      <w:r w:rsidRPr="003B13A1">
        <w:t>升溫</w:t>
      </w:r>
      <w:r w:rsidR="003E4EBB" w:rsidRPr="003B13A1">
        <w:rPr>
          <w:rFonts w:hint="eastAsia"/>
        </w:rPr>
        <w:t>態</w:t>
      </w:r>
      <w:r w:rsidR="005353C5" w:rsidRPr="003B13A1">
        <w:t>勢</w:t>
      </w:r>
      <w:r w:rsidR="00196DCE" w:rsidRPr="003B13A1">
        <w:t>。</w:t>
      </w:r>
      <w:r w:rsidR="005353C5" w:rsidRPr="003B13A1">
        <w:t>政府實應掌握當前</w:t>
      </w:r>
      <w:r w:rsidR="00483317" w:rsidRPr="003B13A1">
        <w:rPr>
          <w:rFonts w:hint="eastAsia"/>
        </w:rPr>
        <w:t>國際</w:t>
      </w:r>
      <w:r w:rsidR="004954B4" w:rsidRPr="003B13A1">
        <w:rPr>
          <w:rFonts w:hint="eastAsia"/>
        </w:rPr>
        <w:t>對我</w:t>
      </w:r>
      <w:r w:rsidR="00483317" w:rsidRPr="003B13A1">
        <w:rPr>
          <w:rFonts w:hint="eastAsia"/>
        </w:rPr>
        <w:t>及</w:t>
      </w:r>
      <w:r w:rsidR="005353C5" w:rsidRPr="003B13A1">
        <w:t>臺美關係之友好氣氛，進一步</w:t>
      </w:r>
      <w:r w:rsidR="004954B4" w:rsidRPr="003B13A1">
        <w:rPr>
          <w:rFonts w:hint="eastAsia"/>
        </w:rPr>
        <w:t>鞏固</w:t>
      </w:r>
      <w:r w:rsidR="00483317" w:rsidRPr="003B13A1">
        <w:rPr>
          <w:rFonts w:hint="eastAsia"/>
        </w:rPr>
        <w:t>臺美</w:t>
      </w:r>
      <w:r w:rsidR="005353C5" w:rsidRPr="003B13A1">
        <w:t>經貿連結並促進產業合作</w:t>
      </w:r>
      <w:r w:rsidR="00196DCE" w:rsidRPr="003B13A1">
        <w:t>，</w:t>
      </w:r>
      <w:r w:rsidR="004954B4" w:rsidRPr="003B13A1">
        <w:rPr>
          <w:rFonts w:hint="eastAsia"/>
        </w:rPr>
        <w:t>並</w:t>
      </w:r>
      <w:r w:rsidR="00483317" w:rsidRPr="003B13A1">
        <w:rPr>
          <w:rFonts w:hint="eastAsia"/>
        </w:rPr>
        <w:t>加強安全機制的合作，以</w:t>
      </w:r>
      <w:r w:rsidR="00196DCE" w:rsidRPr="003B13A1">
        <w:t>深化各方面夥伴關係</w:t>
      </w:r>
      <w:r w:rsidR="005353C5" w:rsidRPr="003B13A1">
        <w:t>。</w:t>
      </w:r>
      <w:bookmarkEnd w:id="4"/>
    </w:p>
    <w:p w:rsidR="00405CF8" w:rsidRPr="003B13A1" w:rsidRDefault="00A0027D" w:rsidP="00405CF8">
      <w:pPr>
        <w:pStyle w:val="3"/>
        <w:rPr>
          <w:rFonts w:ascii="Times New Roman" w:hAnsi="Times New Roman"/>
          <w:color w:val="000000" w:themeColor="text1"/>
        </w:rPr>
      </w:pPr>
      <w:r w:rsidRPr="003B13A1">
        <w:rPr>
          <w:rFonts w:ascii="Times New Roman" w:hAnsi="Times New Roman"/>
          <w:color w:val="000000" w:themeColor="text1"/>
        </w:rPr>
        <w:lastRenderedPageBreak/>
        <w:t>美國、日本、印度及澳洲於</w:t>
      </w:r>
      <w:r w:rsidRPr="003B13A1">
        <w:rPr>
          <w:rFonts w:ascii="Times New Roman" w:hAnsi="Times New Roman"/>
          <w:color w:val="000000" w:themeColor="text1"/>
        </w:rPr>
        <w:t>2021</w:t>
      </w:r>
      <w:r w:rsidRPr="003B13A1">
        <w:rPr>
          <w:rFonts w:ascii="Times New Roman" w:hAnsi="Times New Roman"/>
          <w:color w:val="000000" w:themeColor="text1"/>
        </w:rPr>
        <w:t>年</w:t>
      </w:r>
      <w:r w:rsidRPr="003B13A1">
        <w:rPr>
          <w:rFonts w:ascii="Times New Roman" w:hAnsi="Times New Roman"/>
          <w:color w:val="000000" w:themeColor="text1"/>
        </w:rPr>
        <w:t>3</w:t>
      </w:r>
      <w:r w:rsidRPr="003B13A1">
        <w:rPr>
          <w:rFonts w:ascii="Times New Roman" w:hAnsi="Times New Roman"/>
          <w:color w:val="000000" w:themeColor="text1"/>
        </w:rPr>
        <w:t>月</w:t>
      </w:r>
      <w:r w:rsidRPr="003B13A1">
        <w:rPr>
          <w:rFonts w:ascii="Times New Roman" w:hAnsi="Times New Roman"/>
          <w:color w:val="000000" w:themeColor="text1"/>
        </w:rPr>
        <w:t>12</w:t>
      </w:r>
      <w:r w:rsidRPr="003B13A1">
        <w:rPr>
          <w:rFonts w:ascii="Times New Roman" w:hAnsi="Times New Roman"/>
          <w:color w:val="000000" w:themeColor="text1"/>
        </w:rPr>
        <w:t>日舉辦「四方安全對話」（</w:t>
      </w:r>
      <w:r w:rsidRPr="003B13A1">
        <w:rPr>
          <w:rFonts w:ascii="Times New Roman" w:hAnsi="Times New Roman"/>
          <w:color w:val="000000" w:themeColor="text1"/>
        </w:rPr>
        <w:t>Quadrilateral Security Dialogue</w:t>
      </w:r>
      <w:r w:rsidR="00A16708" w:rsidRPr="003B13A1">
        <w:rPr>
          <w:rFonts w:ascii="Times New Roman" w:hAnsi="Times New Roman"/>
          <w:color w:val="000000" w:themeColor="text1"/>
        </w:rPr>
        <w:t>,</w:t>
      </w:r>
      <w:r w:rsidR="00A16708" w:rsidRPr="003B13A1">
        <w:rPr>
          <w:rFonts w:ascii="Times New Roman" w:hAnsi="Times New Roman" w:hint="eastAsia"/>
          <w:color w:val="000000" w:themeColor="text1"/>
        </w:rPr>
        <w:t xml:space="preserve"> </w:t>
      </w:r>
      <w:r w:rsidR="00A16708" w:rsidRPr="003B13A1">
        <w:rPr>
          <w:rFonts w:ascii="Times New Roman" w:hAnsi="Times New Roman"/>
          <w:color w:val="000000" w:themeColor="text1"/>
        </w:rPr>
        <w:t xml:space="preserve"> </w:t>
      </w:r>
      <w:r w:rsidR="00A16708" w:rsidRPr="003B13A1">
        <w:rPr>
          <w:rFonts w:ascii="Times New Roman" w:hAnsi="Times New Roman" w:hint="eastAsia"/>
          <w:color w:val="000000" w:themeColor="text1"/>
        </w:rPr>
        <w:t>Quad</w:t>
      </w:r>
      <w:r w:rsidRPr="003B13A1">
        <w:rPr>
          <w:rFonts w:ascii="Times New Roman" w:hAnsi="Times New Roman"/>
          <w:color w:val="000000" w:themeColor="text1"/>
        </w:rPr>
        <w:t>）領袖視訊峰會，並由美國總統拜登（</w:t>
      </w:r>
      <w:r w:rsidRPr="003B13A1">
        <w:rPr>
          <w:rFonts w:ascii="Times New Roman" w:hAnsi="Times New Roman"/>
          <w:color w:val="000000" w:themeColor="text1"/>
        </w:rPr>
        <w:t>Joe Biden</w:t>
      </w:r>
      <w:r w:rsidRPr="003B13A1">
        <w:rPr>
          <w:rFonts w:ascii="Times New Roman" w:hAnsi="Times New Roman"/>
          <w:color w:val="000000" w:themeColor="text1"/>
        </w:rPr>
        <w:t>）主持，該峰會重點主要包含安全、抗疫、科技及合作等</w:t>
      </w:r>
      <w:r w:rsidRPr="003B13A1">
        <w:rPr>
          <w:rFonts w:ascii="Times New Roman" w:hAnsi="Times New Roman"/>
          <w:color w:val="000000" w:themeColor="text1"/>
        </w:rPr>
        <w:t>4</w:t>
      </w:r>
      <w:r w:rsidRPr="003B13A1">
        <w:rPr>
          <w:rFonts w:ascii="Times New Roman" w:hAnsi="Times New Roman"/>
          <w:color w:val="000000" w:themeColor="text1"/>
        </w:rPr>
        <w:t>個層面</w:t>
      </w:r>
      <w:r w:rsidRPr="003B13A1">
        <w:rPr>
          <w:rFonts w:ascii="Times New Roman" w:hAnsi="Times New Roman"/>
          <w:color w:val="000000" w:themeColor="text1"/>
          <w:sz w:val="28"/>
        </w:rPr>
        <w:t>，</w:t>
      </w:r>
      <w:r w:rsidRPr="003B13A1">
        <w:rPr>
          <w:rFonts w:ascii="Times New Roman" w:hAnsi="Times New Roman"/>
          <w:color w:val="000000" w:themeColor="text1"/>
        </w:rPr>
        <w:t>在抗疫方面，美國將資助印度生產疫苗，遏阻中國疫苗外交，</w:t>
      </w:r>
      <w:r w:rsidR="006C064C" w:rsidRPr="003B13A1">
        <w:rPr>
          <w:rFonts w:ascii="Times New Roman" w:hAnsi="Times New Roman"/>
          <w:color w:val="000000" w:themeColor="text1"/>
        </w:rPr>
        <w:t>且</w:t>
      </w:r>
      <w:r w:rsidRPr="003B13A1">
        <w:rPr>
          <w:rFonts w:ascii="Times New Roman" w:hAnsi="Times New Roman"/>
          <w:color w:val="000000" w:themeColor="text1"/>
        </w:rPr>
        <w:t>該峰會</w:t>
      </w:r>
      <w:r w:rsidRPr="003B13A1">
        <w:rPr>
          <w:rFonts w:ascii="Times New Roman" w:hAnsi="Times New Roman"/>
          <w:color w:val="000000" w:themeColor="text1"/>
        </w:rPr>
        <w:t>4</w:t>
      </w:r>
      <w:r w:rsidRPr="003B13A1">
        <w:rPr>
          <w:rFonts w:ascii="Times New Roman" w:hAnsi="Times New Roman"/>
          <w:color w:val="000000" w:themeColor="text1"/>
        </w:rPr>
        <w:t>國領袖將攜手合作，一致反對中國片面改變現狀</w:t>
      </w:r>
      <w:r w:rsidR="006C064C" w:rsidRPr="003B13A1">
        <w:rPr>
          <w:rStyle w:val="af6"/>
          <w:rFonts w:ascii="Times New Roman" w:hAnsi="Times New Roman"/>
          <w:color w:val="000000" w:themeColor="text1"/>
        </w:rPr>
        <w:footnoteReference w:id="10"/>
      </w:r>
      <w:r w:rsidRPr="003B13A1">
        <w:rPr>
          <w:rFonts w:ascii="Times New Roman" w:hAnsi="Times New Roman"/>
          <w:color w:val="000000" w:themeColor="text1"/>
        </w:rPr>
        <w:t>。</w:t>
      </w:r>
      <w:r w:rsidR="00483317" w:rsidRPr="003B13A1">
        <w:rPr>
          <w:rFonts w:ascii="Times New Roman" w:hAnsi="Times New Roman" w:hint="eastAsia"/>
          <w:color w:val="000000" w:themeColor="text1"/>
        </w:rPr>
        <w:t>回顧該四方安全對話機制係由日本首相安倍晉三所倡導，要促進美國、日本、澳洲、印度安全合作的對話機制，因澳洲總理陸克文</w:t>
      </w:r>
      <w:r w:rsidR="00483317" w:rsidRPr="003B13A1">
        <w:rPr>
          <w:rFonts w:ascii="Times New Roman" w:hAnsi="Times New Roman" w:hint="eastAsia"/>
          <w:color w:val="000000" w:themeColor="text1"/>
        </w:rPr>
        <w:t>(Kevin Michael Rudd)</w:t>
      </w:r>
      <w:r w:rsidR="00483317" w:rsidRPr="003B13A1">
        <w:rPr>
          <w:rFonts w:ascii="Times New Roman" w:hAnsi="Times New Roman" w:hint="eastAsia"/>
          <w:color w:val="000000" w:themeColor="text1"/>
        </w:rPr>
        <w:t>擔心觸怒中國而於</w:t>
      </w:r>
      <w:r w:rsidR="00483317" w:rsidRPr="003B13A1">
        <w:rPr>
          <w:rFonts w:ascii="Times New Roman" w:hAnsi="Times New Roman" w:hint="eastAsia"/>
          <w:color w:val="000000" w:themeColor="text1"/>
        </w:rPr>
        <w:t>2008</w:t>
      </w:r>
      <w:r w:rsidR="00483317" w:rsidRPr="003B13A1">
        <w:rPr>
          <w:rFonts w:ascii="Times New Roman" w:hAnsi="Times New Roman" w:hint="eastAsia"/>
          <w:color w:val="000000" w:themeColor="text1"/>
        </w:rPr>
        <w:t>年宣布退出，導致</w:t>
      </w:r>
      <w:r w:rsidR="00483317" w:rsidRPr="003B13A1">
        <w:rPr>
          <w:rFonts w:ascii="Times New Roman" w:hAnsi="Times New Roman" w:hint="eastAsia"/>
          <w:color w:val="000000" w:themeColor="text1"/>
        </w:rPr>
        <w:t>Quad</w:t>
      </w:r>
      <w:r w:rsidR="00483317" w:rsidRPr="003B13A1">
        <w:rPr>
          <w:rFonts w:ascii="Times New Roman" w:hAnsi="Times New Roman" w:hint="eastAsia"/>
          <w:color w:val="000000" w:themeColor="text1"/>
        </w:rPr>
        <w:t>停止運作，但是川普總統於</w:t>
      </w:r>
      <w:r w:rsidR="00483317" w:rsidRPr="003B13A1">
        <w:rPr>
          <w:rFonts w:ascii="Times New Roman" w:hAnsi="Times New Roman" w:hint="eastAsia"/>
          <w:color w:val="000000" w:themeColor="text1"/>
        </w:rPr>
        <w:t>2017</w:t>
      </w:r>
      <w:r w:rsidR="00483317" w:rsidRPr="003B13A1">
        <w:rPr>
          <w:rFonts w:ascii="Times New Roman" w:hAnsi="Times New Roman" w:hint="eastAsia"/>
          <w:color w:val="000000" w:themeColor="text1"/>
        </w:rPr>
        <w:t>年</w:t>
      </w:r>
      <w:r w:rsidR="00CB2B43" w:rsidRPr="003B13A1">
        <w:rPr>
          <w:rFonts w:ascii="Times New Roman" w:hAnsi="Times New Roman" w:hint="eastAsia"/>
          <w:color w:val="000000" w:themeColor="text1"/>
        </w:rPr>
        <w:t>年底</w:t>
      </w:r>
      <w:r w:rsidR="00483317" w:rsidRPr="003B13A1">
        <w:rPr>
          <w:rFonts w:ascii="Times New Roman" w:hAnsi="Times New Roman" w:hint="eastAsia"/>
          <w:color w:val="000000" w:themeColor="text1"/>
        </w:rPr>
        <w:t>促成該機制恢復運作。目前</w:t>
      </w:r>
      <w:r w:rsidR="00483317" w:rsidRPr="003B13A1">
        <w:rPr>
          <w:rFonts w:ascii="Times New Roman" w:hAnsi="Times New Roman" w:hint="eastAsia"/>
          <w:color w:val="000000" w:themeColor="text1"/>
        </w:rPr>
        <w:t>Quad</w:t>
      </w:r>
      <w:r w:rsidR="00483317" w:rsidRPr="003B13A1">
        <w:rPr>
          <w:rFonts w:ascii="Times New Roman" w:hAnsi="Times New Roman" w:hint="eastAsia"/>
          <w:color w:val="000000" w:themeColor="text1"/>
        </w:rPr>
        <w:t>決定擴大對話夥伴</w:t>
      </w:r>
      <w:r w:rsidR="00483317" w:rsidRPr="003B13A1">
        <w:rPr>
          <w:rFonts w:ascii="Times New Roman" w:hAnsi="Times New Roman" w:hint="eastAsia"/>
          <w:color w:val="000000" w:themeColor="text1"/>
        </w:rPr>
        <w:t>(Quad Plus)</w:t>
      </w:r>
      <w:r w:rsidR="00483317" w:rsidRPr="003B13A1">
        <w:rPr>
          <w:rFonts w:ascii="Times New Roman" w:hAnsi="Times New Roman" w:hint="eastAsia"/>
          <w:color w:val="000000" w:themeColor="text1"/>
        </w:rPr>
        <w:t>。</w:t>
      </w:r>
      <w:r w:rsidR="00CB2B43" w:rsidRPr="003B13A1">
        <w:rPr>
          <w:rFonts w:ascii="Times New Roman" w:hAnsi="Times New Roman" w:hint="eastAsia"/>
          <w:color w:val="000000" w:themeColor="text1"/>
        </w:rPr>
        <w:t>由於目前</w:t>
      </w:r>
      <w:r w:rsidR="00483317" w:rsidRPr="003B13A1">
        <w:rPr>
          <w:rFonts w:ascii="Times New Roman" w:hAnsi="Times New Roman" w:hint="eastAsia"/>
          <w:color w:val="000000" w:themeColor="text1"/>
        </w:rPr>
        <w:t>Quad</w:t>
      </w:r>
      <w:r w:rsidR="00483317" w:rsidRPr="003B13A1">
        <w:rPr>
          <w:rFonts w:ascii="Times New Roman" w:hAnsi="Times New Roman" w:hint="eastAsia"/>
          <w:color w:val="000000" w:themeColor="text1"/>
        </w:rPr>
        <w:t>四個創始成員國對臺灣均相當友善，臺灣應該力求加入此一對話機制，至少要先加入</w:t>
      </w:r>
      <w:r w:rsidR="00483317" w:rsidRPr="003B13A1">
        <w:rPr>
          <w:rFonts w:ascii="Times New Roman" w:hAnsi="Times New Roman" w:hint="eastAsia"/>
          <w:color w:val="000000" w:themeColor="text1"/>
        </w:rPr>
        <w:t>Quad</w:t>
      </w:r>
      <w:r w:rsidR="00483317" w:rsidRPr="003B13A1">
        <w:rPr>
          <w:rFonts w:ascii="Times New Roman" w:hAnsi="Times New Roman" w:hint="eastAsia"/>
          <w:color w:val="000000" w:themeColor="text1"/>
        </w:rPr>
        <w:t>的第二軌對話機制。復</w:t>
      </w:r>
      <w:r w:rsidR="00405CF8" w:rsidRPr="003B13A1">
        <w:rPr>
          <w:rFonts w:ascii="Times New Roman" w:hAnsi="Times New Roman"/>
          <w:color w:val="000000" w:themeColor="text1"/>
        </w:rPr>
        <w:t>對照先前外交部於</w:t>
      </w:r>
      <w:r w:rsidR="00405CF8" w:rsidRPr="003B13A1">
        <w:rPr>
          <w:rFonts w:ascii="Times New Roman" w:hAnsi="Times New Roman"/>
          <w:color w:val="000000" w:themeColor="text1"/>
        </w:rPr>
        <w:t>2020</w:t>
      </w:r>
      <w:r w:rsidR="00405CF8" w:rsidRPr="003B13A1">
        <w:rPr>
          <w:rFonts w:ascii="Times New Roman" w:hAnsi="Times New Roman"/>
          <w:color w:val="000000" w:themeColor="text1"/>
        </w:rPr>
        <w:t>年</w:t>
      </w:r>
      <w:r w:rsidR="00405CF8" w:rsidRPr="003B13A1">
        <w:rPr>
          <w:rFonts w:ascii="Times New Roman" w:hAnsi="Times New Roman"/>
          <w:color w:val="000000" w:themeColor="text1"/>
        </w:rPr>
        <w:t>8</w:t>
      </w:r>
      <w:r w:rsidR="00405CF8" w:rsidRPr="003B13A1">
        <w:rPr>
          <w:rFonts w:ascii="Times New Roman" w:hAnsi="Times New Roman"/>
          <w:color w:val="000000" w:themeColor="text1"/>
        </w:rPr>
        <w:t>月</w:t>
      </w:r>
      <w:r w:rsidR="00405CF8" w:rsidRPr="003B13A1">
        <w:rPr>
          <w:rFonts w:ascii="Times New Roman" w:hAnsi="Times New Roman"/>
          <w:color w:val="000000" w:themeColor="text1"/>
        </w:rPr>
        <w:t>20</w:t>
      </w:r>
      <w:r w:rsidR="00405CF8" w:rsidRPr="003B13A1">
        <w:rPr>
          <w:rFonts w:ascii="Times New Roman" w:hAnsi="Times New Roman"/>
          <w:color w:val="000000" w:themeColor="text1"/>
        </w:rPr>
        <w:t>日「新聞說明會紀要」提及「目前臺美關係已達到史上最友好的狀態，我方將持續深化與美國的夥伴關係，在互惠、互信及互利的前提下，穩健推動臺美各層面的合作關係</w:t>
      </w:r>
      <w:r w:rsidR="00CB2B43" w:rsidRPr="003B13A1">
        <w:rPr>
          <w:rFonts w:hAnsi="標楷體" w:hint="eastAsia"/>
          <w:color w:val="000000" w:themeColor="text1"/>
        </w:rPr>
        <w:t>。</w:t>
      </w:r>
      <w:r w:rsidR="00405CF8" w:rsidRPr="003B13A1">
        <w:rPr>
          <w:rFonts w:ascii="Times New Roman" w:hAnsi="Times New Roman"/>
          <w:color w:val="000000" w:themeColor="text1"/>
        </w:rPr>
        <w:t>」</w:t>
      </w:r>
      <w:r w:rsidR="00A16708" w:rsidRPr="003B13A1">
        <w:rPr>
          <w:rStyle w:val="af6"/>
          <w:rFonts w:ascii="Times New Roman" w:hAnsi="Times New Roman"/>
          <w:color w:val="000000" w:themeColor="text1"/>
        </w:rPr>
        <w:footnoteReference w:id="11"/>
      </w:r>
      <w:r w:rsidR="00405CF8" w:rsidRPr="003B13A1">
        <w:rPr>
          <w:rFonts w:ascii="Times New Roman" w:hAnsi="Times New Roman"/>
          <w:color w:val="000000" w:themeColor="text1"/>
        </w:rPr>
        <w:t>此外，美國衛生及公共服務部部長阿札爾更於</w:t>
      </w:r>
      <w:r w:rsidR="00405CF8" w:rsidRPr="003B13A1">
        <w:rPr>
          <w:rFonts w:ascii="Times New Roman" w:hAnsi="Times New Roman"/>
          <w:color w:val="000000" w:themeColor="text1"/>
        </w:rPr>
        <w:t>2020</w:t>
      </w:r>
      <w:r w:rsidR="00405CF8" w:rsidRPr="003B13A1">
        <w:rPr>
          <w:rFonts w:ascii="Times New Roman" w:hAnsi="Times New Roman"/>
          <w:color w:val="000000" w:themeColor="text1"/>
        </w:rPr>
        <w:t>年</w:t>
      </w:r>
      <w:r w:rsidR="00405CF8" w:rsidRPr="003B13A1">
        <w:rPr>
          <w:rFonts w:ascii="Times New Roman" w:hAnsi="Times New Roman"/>
          <w:color w:val="000000" w:themeColor="text1"/>
        </w:rPr>
        <w:t>8</w:t>
      </w:r>
      <w:r w:rsidR="00405CF8" w:rsidRPr="003B13A1">
        <w:rPr>
          <w:rFonts w:ascii="Times New Roman" w:hAnsi="Times New Roman"/>
          <w:color w:val="000000" w:themeColor="text1"/>
        </w:rPr>
        <w:t>月</w:t>
      </w:r>
      <w:r w:rsidR="00405CF8" w:rsidRPr="003B13A1">
        <w:rPr>
          <w:rFonts w:ascii="Times New Roman" w:hAnsi="Times New Roman"/>
          <w:color w:val="000000" w:themeColor="text1"/>
        </w:rPr>
        <w:t>9</w:t>
      </w:r>
      <w:r w:rsidR="00405CF8" w:rsidRPr="003B13A1">
        <w:rPr>
          <w:rFonts w:ascii="Times New Roman" w:hAnsi="Times New Roman"/>
          <w:color w:val="000000" w:themeColor="text1"/>
        </w:rPr>
        <w:t>日至同年月</w:t>
      </w:r>
      <w:r w:rsidR="00405CF8" w:rsidRPr="003B13A1">
        <w:rPr>
          <w:rFonts w:ascii="Times New Roman" w:hAnsi="Times New Roman"/>
          <w:color w:val="000000" w:themeColor="text1"/>
        </w:rPr>
        <w:t>12</w:t>
      </w:r>
      <w:r w:rsidR="00405CF8" w:rsidRPr="003B13A1">
        <w:rPr>
          <w:rFonts w:ascii="Times New Roman" w:hAnsi="Times New Roman"/>
          <w:color w:val="000000" w:themeColor="text1"/>
        </w:rPr>
        <w:t>日訪臺期間也見證臺美簽署衛生合作備忘錄，並與衛福部陳時</w:t>
      </w:r>
      <w:r w:rsidR="006C064C" w:rsidRPr="003B13A1">
        <w:rPr>
          <w:rFonts w:ascii="Times New Roman" w:hAnsi="Times New Roman"/>
          <w:color w:val="000000" w:themeColor="text1"/>
        </w:rPr>
        <w:t>中部長簽署共同聲明，重申雙方將加強合作以因應全球衛生挑戰及疫情</w:t>
      </w:r>
      <w:r w:rsidR="006127D2" w:rsidRPr="003B13A1">
        <w:rPr>
          <w:rFonts w:ascii="Times New Roman" w:hAnsi="Times New Roman" w:hint="eastAsia"/>
          <w:color w:val="000000" w:themeColor="text1"/>
        </w:rPr>
        <w:t>。另</w:t>
      </w:r>
      <w:r w:rsidR="00A16708" w:rsidRPr="003B13A1">
        <w:rPr>
          <w:rFonts w:ascii="Times New Roman" w:hAnsi="Times New Roman" w:hint="eastAsia"/>
          <w:color w:val="000000" w:themeColor="text1"/>
        </w:rPr>
        <w:t>在我國</w:t>
      </w:r>
      <w:r w:rsidR="00A16708" w:rsidRPr="003B13A1">
        <w:rPr>
          <w:rFonts w:ascii="Times New Roman" w:hAnsi="Times New Roman" w:hint="eastAsia"/>
          <w:color w:val="000000" w:themeColor="text1"/>
        </w:rPr>
        <w:t>2021</w:t>
      </w:r>
      <w:r w:rsidR="00A16708" w:rsidRPr="003B13A1">
        <w:rPr>
          <w:rFonts w:ascii="Times New Roman" w:hAnsi="Times New Roman" w:hint="eastAsia"/>
          <w:color w:val="000000" w:themeColor="text1"/>
        </w:rPr>
        <w:t>年</w:t>
      </w:r>
      <w:r w:rsidR="00A16708" w:rsidRPr="003B13A1">
        <w:rPr>
          <w:rFonts w:ascii="Times New Roman" w:hAnsi="Times New Roman" w:hint="eastAsia"/>
          <w:color w:val="000000" w:themeColor="text1"/>
        </w:rPr>
        <w:t>5</w:t>
      </w:r>
      <w:r w:rsidR="00A16708" w:rsidRPr="003B13A1">
        <w:rPr>
          <w:rFonts w:ascii="Times New Roman" w:hAnsi="Times New Roman" w:hint="eastAsia"/>
          <w:color w:val="000000" w:themeColor="text1"/>
        </w:rPr>
        <w:t>月面臨疫情升級之際，</w:t>
      </w:r>
      <w:r w:rsidR="006127D2" w:rsidRPr="003B13A1">
        <w:rPr>
          <w:rFonts w:ascii="Times New Roman" w:hAnsi="Times New Roman" w:hint="eastAsia"/>
          <w:color w:val="000000" w:themeColor="text1"/>
        </w:rPr>
        <w:t>美國</w:t>
      </w:r>
      <w:r w:rsidR="00A16708" w:rsidRPr="003B13A1">
        <w:rPr>
          <w:rFonts w:ascii="Times New Roman" w:hAnsi="Times New Roman" w:hint="eastAsia"/>
          <w:color w:val="000000" w:themeColor="text1"/>
        </w:rPr>
        <w:t>政府不僅公開宣布捐贈疫苗與臺灣，更有</w:t>
      </w:r>
      <w:r w:rsidR="006127D2" w:rsidRPr="003B13A1">
        <w:rPr>
          <w:rFonts w:ascii="Times New Roman" w:hAnsi="Times New Roman"/>
          <w:color w:val="000000" w:themeColor="text1"/>
        </w:rPr>
        <w:t>3</w:t>
      </w:r>
      <w:r w:rsidR="006127D2" w:rsidRPr="003B13A1">
        <w:rPr>
          <w:rFonts w:ascii="Times New Roman" w:hAnsi="Times New Roman" w:hint="eastAsia"/>
          <w:color w:val="000000" w:themeColor="text1"/>
        </w:rPr>
        <w:t>名</w:t>
      </w:r>
      <w:r w:rsidR="00A16708" w:rsidRPr="003B13A1">
        <w:rPr>
          <w:rFonts w:ascii="Times New Roman" w:hAnsi="Times New Roman" w:hint="eastAsia"/>
          <w:color w:val="000000" w:themeColor="text1"/>
        </w:rPr>
        <w:t>聯邦參議員，</w:t>
      </w:r>
      <w:r w:rsidR="006127D2" w:rsidRPr="003B13A1">
        <w:rPr>
          <w:rFonts w:ascii="Times New Roman" w:hAnsi="Times New Roman" w:hint="eastAsia"/>
          <w:color w:val="000000" w:themeColor="text1"/>
        </w:rPr>
        <w:t>達克沃絲（</w:t>
      </w:r>
      <w:r w:rsidR="006127D2" w:rsidRPr="003B13A1">
        <w:rPr>
          <w:rFonts w:ascii="Times New Roman" w:hAnsi="Times New Roman" w:hint="eastAsia"/>
          <w:color w:val="000000" w:themeColor="text1"/>
        </w:rPr>
        <w:t>Tammy Duckworth</w:t>
      </w:r>
      <w:r w:rsidR="006127D2" w:rsidRPr="003B13A1">
        <w:rPr>
          <w:rFonts w:ascii="Times New Roman" w:hAnsi="Times New Roman" w:hint="eastAsia"/>
          <w:color w:val="000000" w:themeColor="text1"/>
        </w:rPr>
        <w:t>）、蘇利文（</w:t>
      </w:r>
      <w:r w:rsidR="006127D2" w:rsidRPr="003B13A1">
        <w:rPr>
          <w:rFonts w:ascii="Times New Roman" w:hAnsi="Times New Roman" w:hint="eastAsia"/>
          <w:color w:val="000000" w:themeColor="text1"/>
        </w:rPr>
        <w:t xml:space="preserve">Dan </w:t>
      </w:r>
      <w:r w:rsidR="006127D2" w:rsidRPr="003B13A1">
        <w:rPr>
          <w:rFonts w:ascii="Times New Roman" w:hAnsi="Times New Roman" w:hint="eastAsia"/>
          <w:color w:val="000000" w:themeColor="text1"/>
        </w:rPr>
        <w:lastRenderedPageBreak/>
        <w:t>Sullivan</w:t>
      </w:r>
      <w:r w:rsidR="006127D2" w:rsidRPr="003B13A1">
        <w:rPr>
          <w:rFonts w:ascii="Times New Roman" w:hAnsi="Times New Roman" w:hint="eastAsia"/>
          <w:color w:val="000000" w:themeColor="text1"/>
        </w:rPr>
        <w:t>）、昆斯（</w:t>
      </w:r>
      <w:r w:rsidR="006127D2" w:rsidRPr="003B13A1">
        <w:rPr>
          <w:rFonts w:ascii="Times New Roman" w:hAnsi="Times New Roman" w:hint="eastAsia"/>
          <w:color w:val="000000" w:themeColor="text1"/>
        </w:rPr>
        <w:t>Chris Coons</w:t>
      </w:r>
      <w:r w:rsidR="006127D2" w:rsidRPr="003B13A1">
        <w:rPr>
          <w:rFonts w:ascii="Times New Roman" w:hAnsi="Times New Roman" w:hint="eastAsia"/>
          <w:color w:val="000000" w:themeColor="text1"/>
        </w:rPr>
        <w:t>）於</w:t>
      </w:r>
      <w:r w:rsidR="006127D2" w:rsidRPr="003B13A1">
        <w:rPr>
          <w:rFonts w:ascii="Times New Roman" w:hAnsi="Times New Roman"/>
          <w:color w:val="000000" w:themeColor="text1"/>
        </w:rPr>
        <w:t>2021</w:t>
      </w:r>
      <w:r w:rsidR="006127D2" w:rsidRPr="003B13A1">
        <w:rPr>
          <w:rFonts w:ascii="Times New Roman" w:hAnsi="Times New Roman" w:hint="eastAsia"/>
          <w:color w:val="000000" w:themeColor="text1"/>
        </w:rPr>
        <w:t>年</w:t>
      </w:r>
      <w:r w:rsidR="006127D2" w:rsidRPr="003B13A1">
        <w:rPr>
          <w:rFonts w:ascii="Times New Roman" w:hAnsi="Times New Roman"/>
          <w:color w:val="000000" w:themeColor="text1"/>
        </w:rPr>
        <w:t>6</w:t>
      </w:r>
      <w:r w:rsidR="006127D2" w:rsidRPr="003B13A1">
        <w:rPr>
          <w:rFonts w:ascii="Times New Roman" w:hAnsi="Times New Roman" w:hint="eastAsia"/>
          <w:color w:val="000000" w:themeColor="text1"/>
        </w:rPr>
        <w:t>月</w:t>
      </w:r>
      <w:r w:rsidR="006127D2" w:rsidRPr="003B13A1">
        <w:rPr>
          <w:rFonts w:ascii="Times New Roman" w:hAnsi="Times New Roman" w:hint="eastAsia"/>
          <w:color w:val="000000" w:themeColor="text1"/>
        </w:rPr>
        <w:t>6</w:t>
      </w:r>
      <w:r w:rsidR="006127D2" w:rsidRPr="003B13A1">
        <w:rPr>
          <w:rFonts w:ascii="Times New Roman" w:hAnsi="Times New Roman" w:hint="eastAsia"/>
          <w:color w:val="000000" w:themeColor="text1"/>
        </w:rPr>
        <w:t>日</w:t>
      </w:r>
      <w:r w:rsidR="00A16708" w:rsidRPr="003B13A1">
        <w:rPr>
          <w:rFonts w:ascii="Times New Roman" w:hAnsi="Times New Roman" w:hint="eastAsia"/>
          <w:color w:val="000000" w:themeColor="text1"/>
        </w:rPr>
        <w:t>旋風</w:t>
      </w:r>
      <w:r w:rsidR="006127D2" w:rsidRPr="003B13A1">
        <w:rPr>
          <w:rFonts w:ascii="Times New Roman" w:hAnsi="Times New Roman" w:hint="eastAsia"/>
          <w:color w:val="000000" w:themeColor="text1"/>
        </w:rPr>
        <w:t>訪臺，並宣布臺灣將會收到美國第一批疫苗中的</w:t>
      </w:r>
      <w:r w:rsidR="006127D2" w:rsidRPr="003B13A1">
        <w:rPr>
          <w:rFonts w:ascii="Times New Roman" w:hAnsi="Times New Roman"/>
          <w:color w:val="000000" w:themeColor="text1"/>
        </w:rPr>
        <w:t>75</w:t>
      </w:r>
      <w:r w:rsidR="006127D2" w:rsidRPr="003B13A1">
        <w:rPr>
          <w:rFonts w:ascii="Times New Roman" w:hAnsi="Times New Roman" w:hint="eastAsia"/>
          <w:color w:val="000000" w:themeColor="text1"/>
        </w:rPr>
        <w:t>萬劑，表達美國跨黨派議員對於臺灣的支持。</w:t>
      </w:r>
      <w:r w:rsidR="000043C6" w:rsidRPr="003B13A1">
        <w:rPr>
          <w:rFonts w:ascii="Times New Roman" w:hAnsi="Times New Roman" w:hint="eastAsia"/>
          <w:color w:val="000000" w:themeColor="text1"/>
        </w:rPr>
        <w:t>是</w:t>
      </w:r>
      <w:r w:rsidR="000043C6" w:rsidRPr="003B13A1">
        <w:rPr>
          <w:rFonts w:ascii="Times New Roman" w:hAnsi="Times New Roman"/>
          <w:color w:val="000000" w:themeColor="text1"/>
        </w:rPr>
        <w:t>以，</w:t>
      </w:r>
      <w:r w:rsidR="00405CF8" w:rsidRPr="003B13A1">
        <w:rPr>
          <w:rFonts w:ascii="Times New Roman" w:hAnsi="Times New Roman"/>
          <w:color w:val="000000" w:themeColor="text1"/>
        </w:rPr>
        <w:t>疫情</w:t>
      </w:r>
      <w:r w:rsidR="006C064C" w:rsidRPr="003B13A1">
        <w:rPr>
          <w:rFonts w:ascii="Times New Roman" w:hAnsi="Times New Roman"/>
          <w:color w:val="000000" w:themeColor="text1"/>
        </w:rPr>
        <w:t>對於</w:t>
      </w:r>
      <w:r w:rsidR="00405CF8" w:rsidRPr="003B13A1">
        <w:rPr>
          <w:rFonts w:ascii="Times New Roman" w:hAnsi="Times New Roman"/>
          <w:color w:val="000000" w:themeColor="text1"/>
        </w:rPr>
        <w:t>臺美關係</w:t>
      </w:r>
      <w:r w:rsidR="006C064C" w:rsidRPr="003B13A1">
        <w:rPr>
          <w:rFonts w:ascii="Times New Roman" w:hAnsi="Times New Roman"/>
          <w:color w:val="000000" w:themeColor="text1"/>
        </w:rPr>
        <w:t>之影響，應係朝</w:t>
      </w:r>
      <w:r w:rsidR="00405CF8" w:rsidRPr="003B13A1">
        <w:rPr>
          <w:rFonts w:ascii="Times New Roman" w:hAnsi="Times New Roman"/>
          <w:color w:val="000000" w:themeColor="text1"/>
        </w:rPr>
        <w:t>進一步深化</w:t>
      </w:r>
      <w:r w:rsidR="006C064C" w:rsidRPr="003B13A1">
        <w:rPr>
          <w:rFonts w:ascii="Times New Roman" w:hAnsi="Times New Roman"/>
          <w:color w:val="000000" w:themeColor="text1"/>
        </w:rPr>
        <w:t>邁進</w:t>
      </w:r>
      <w:r w:rsidR="00405CF8" w:rsidRPr="003B13A1">
        <w:rPr>
          <w:rFonts w:ascii="Times New Roman" w:hAnsi="Times New Roman" w:hint="eastAsia"/>
          <w:color w:val="000000" w:themeColor="text1"/>
        </w:rPr>
        <w:t>。</w:t>
      </w:r>
    </w:p>
    <w:p w:rsidR="00405CF8" w:rsidRPr="003B13A1" w:rsidRDefault="00852D98" w:rsidP="00932E7F">
      <w:pPr>
        <w:pStyle w:val="3"/>
        <w:rPr>
          <w:rFonts w:ascii="Times New Roman" w:hAnsi="Times New Roman"/>
          <w:color w:val="000000" w:themeColor="text1"/>
        </w:rPr>
      </w:pPr>
      <w:r w:rsidRPr="003B13A1">
        <w:rPr>
          <w:rFonts w:ascii="Times New Roman" w:hAnsi="Times New Roman"/>
          <w:color w:val="000000" w:themeColor="text1"/>
        </w:rPr>
        <w:t>此外，</w:t>
      </w:r>
      <w:r w:rsidR="00A0027D" w:rsidRPr="003B13A1">
        <w:rPr>
          <w:rFonts w:ascii="Times New Roman" w:hAnsi="Times New Roman"/>
          <w:color w:val="000000" w:themeColor="text1"/>
        </w:rPr>
        <w:t>2021</w:t>
      </w:r>
      <w:r w:rsidR="00A0027D" w:rsidRPr="003B13A1">
        <w:rPr>
          <w:rFonts w:ascii="Times New Roman" w:hAnsi="Times New Roman"/>
          <w:color w:val="000000" w:themeColor="text1"/>
        </w:rPr>
        <w:t>年</w:t>
      </w:r>
      <w:r w:rsidR="00A0027D" w:rsidRPr="003B13A1">
        <w:rPr>
          <w:rFonts w:ascii="Times New Roman" w:hAnsi="Times New Roman"/>
          <w:color w:val="000000" w:themeColor="text1"/>
        </w:rPr>
        <w:t>3</w:t>
      </w:r>
      <w:r w:rsidR="00A0027D" w:rsidRPr="003B13A1">
        <w:rPr>
          <w:rFonts w:ascii="Times New Roman" w:hAnsi="Times New Roman"/>
          <w:color w:val="000000" w:themeColor="text1"/>
        </w:rPr>
        <w:t>月初美國白宮公布拜登政府的《國家安全戰略暫行指南》（</w:t>
      </w:r>
      <w:r w:rsidR="00A0027D" w:rsidRPr="003B13A1">
        <w:rPr>
          <w:rFonts w:ascii="Times New Roman" w:hAnsi="Times New Roman"/>
          <w:color w:val="000000" w:themeColor="text1"/>
        </w:rPr>
        <w:t>Interim National Security Strategic Guidance</w:t>
      </w:r>
      <w:r w:rsidR="00A0027D" w:rsidRPr="003B13A1">
        <w:rPr>
          <w:rFonts w:ascii="Times New Roman" w:hAnsi="Times New Roman"/>
          <w:color w:val="000000" w:themeColor="text1"/>
        </w:rPr>
        <w:t>）強調，美方將支持臺灣</w:t>
      </w:r>
      <w:r w:rsidR="000C079C" w:rsidRPr="003B13A1">
        <w:rPr>
          <w:rFonts w:ascii="Times New Roman" w:hAnsi="Times New Roman"/>
          <w:color w:val="000000" w:themeColor="text1"/>
        </w:rPr>
        <w:t>做為</w:t>
      </w:r>
      <w:r w:rsidR="00A0027D" w:rsidRPr="003B13A1">
        <w:rPr>
          <w:rFonts w:ascii="Times New Roman" w:hAnsi="Times New Roman"/>
          <w:color w:val="000000" w:themeColor="text1"/>
        </w:rPr>
        <w:t>主要的民主政體、關鍵的經濟與安全夥伴；可預見臺灣未來將在民主價值提升、關鍵的半導體科技與公共衛生設備之供應，以及西太平洋第一島鏈中央關鍵的戰略前線上，與美國與西方文明進步國家安全利益高度重疊，在國際安全事務中，將扮演關鍵之角色。</w:t>
      </w:r>
      <w:r w:rsidR="000043C6" w:rsidRPr="003B13A1">
        <w:rPr>
          <w:rFonts w:ascii="Times New Roman" w:hAnsi="Times New Roman"/>
          <w:color w:val="000000" w:themeColor="text1"/>
        </w:rPr>
        <w:t>要</w:t>
      </w:r>
      <w:r w:rsidR="00A0027D" w:rsidRPr="003B13A1">
        <w:rPr>
          <w:rFonts w:ascii="Times New Roman" w:hAnsi="Times New Roman"/>
          <w:color w:val="000000" w:themeColor="text1"/>
        </w:rPr>
        <w:t>言之，拜登的印太戰略</w:t>
      </w:r>
      <w:r w:rsidR="00A0027D" w:rsidRPr="003B13A1">
        <w:rPr>
          <w:rFonts w:ascii="Times New Roman" w:hAnsi="Times New Roman"/>
          <w:color w:val="000000" w:themeColor="text1"/>
        </w:rPr>
        <w:t>2.0</w:t>
      </w:r>
      <w:r w:rsidR="00A0027D" w:rsidRPr="003B13A1">
        <w:rPr>
          <w:rFonts w:ascii="Times New Roman" w:hAnsi="Times New Roman"/>
          <w:color w:val="000000" w:themeColor="text1"/>
        </w:rPr>
        <w:t>是以雙邊與多邊的戰略架構，遠交近攻，分進合擊，持續執行「反共、抗中、保</w:t>
      </w:r>
      <w:r w:rsidRPr="003B13A1">
        <w:rPr>
          <w:rFonts w:ascii="Times New Roman" w:hAnsi="Times New Roman"/>
          <w:color w:val="000000" w:themeColor="text1"/>
        </w:rPr>
        <w:t>臺」的大戰略，進一步言，對比我國當前的新南向政策及美國前總統川普的印太戰略，臺美關係應走向深化夥伴關係的路徑，如同</w:t>
      </w:r>
      <w:r w:rsidRPr="003B13A1">
        <w:rPr>
          <w:rFonts w:ascii="Times New Roman" w:hAnsi="Times New Roman"/>
          <w:color w:val="000000" w:themeColor="text1"/>
        </w:rPr>
        <w:t>2018</w:t>
      </w:r>
      <w:r w:rsidRPr="003B13A1">
        <w:rPr>
          <w:rFonts w:ascii="Times New Roman" w:hAnsi="Times New Roman"/>
          <w:color w:val="000000" w:themeColor="text1"/>
        </w:rPr>
        <w:t>年的分析</w:t>
      </w:r>
      <w:r w:rsidR="003536A0" w:rsidRPr="003B13A1">
        <w:rPr>
          <w:rStyle w:val="af6"/>
          <w:rFonts w:ascii="Times New Roman" w:hAnsi="Times New Roman"/>
          <w:color w:val="000000" w:themeColor="text1"/>
        </w:rPr>
        <w:footnoteReference w:id="12"/>
      </w:r>
      <w:r w:rsidR="002E0DFE" w:rsidRPr="003B13A1">
        <w:rPr>
          <w:rFonts w:ascii="Times New Roman" w:hAnsi="Times New Roman"/>
          <w:color w:val="000000" w:themeColor="text1"/>
        </w:rPr>
        <w:t>：</w:t>
      </w:r>
      <w:r w:rsidRPr="003B13A1">
        <w:rPr>
          <w:rFonts w:ascii="Times New Roman" w:hAnsi="Times New Roman"/>
          <w:color w:val="000000" w:themeColor="text1"/>
        </w:rPr>
        <w:t>「蔡總統所推動的『新南向政策』也是著重在東南亞和南亞，雖然該政策並不追求政治和安全利益為主要考量，但是川普『印太戰略』所追求的政治和安全目標，均與臺灣息息相關，而且臺灣也有能力作出貢獻，這是為何美國政府高度肯定『新南向政策』的原因，臺灣與美國的夥伴關係由來已久，『新南向政策』與『印太戰略』形成夥伴，相互合作順理成章。」</w:t>
      </w:r>
      <w:r w:rsidR="000043C6" w:rsidRPr="003B13A1">
        <w:rPr>
          <w:rFonts w:ascii="Times New Roman" w:hAnsi="Times New Roman"/>
          <w:color w:val="000000" w:themeColor="text1"/>
        </w:rPr>
        <w:t>顯示</w:t>
      </w:r>
      <w:r w:rsidR="003536A0" w:rsidRPr="003B13A1">
        <w:rPr>
          <w:rFonts w:ascii="Times New Roman" w:hAnsi="Times New Roman"/>
          <w:color w:val="000000" w:themeColor="text1"/>
        </w:rPr>
        <w:t>如今在疫情下，</w:t>
      </w:r>
      <w:r w:rsidR="000043C6" w:rsidRPr="003B13A1">
        <w:rPr>
          <w:rFonts w:ascii="Times New Roman" w:hAnsi="Times New Roman"/>
          <w:color w:val="000000" w:themeColor="text1"/>
        </w:rPr>
        <w:t>美國的對臺政策應能為</w:t>
      </w:r>
      <w:r w:rsidR="003536A0" w:rsidRPr="003B13A1">
        <w:rPr>
          <w:rFonts w:ascii="Times New Roman" w:hAnsi="Times New Roman"/>
          <w:color w:val="000000" w:themeColor="text1"/>
        </w:rPr>
        <w:t>臺美</w:t>
      </w:r>
      <w:r w:rsidR="000043C6" w:rsidRPr="003B13A1">
        <w:rPr>
          <w:rFonts w:ascii="Times New Roman" w:hAnsi="Times New Roman"/>
          <w:color w:val="000000" w:themeColor="text1"/>
        </w:rPr>
        <w:t>雙方帶來</w:t>
      </w:r>
      <w:r w:rsidR="003536A0" w:rsidRPr="003B13A1">
        <w:rPr>
          <w:rFonts w:ascii="Times New Roman" w:hAnsi="Times New Roman"/>
          <w:color w:val="000000" w:themeColor="text1"/>
        </w:rPr>
        <w:t>進一步的合作</w:t>
      </w:r>
      <w:r w:rsidR="000043C6" w:rsidRPr="003B13A1">
        <w:rPr>
          <w:rFonts w:ascii="Times New Roman" w:hAnsi="Times New Roman"/>
          <w:color w:val="000000" w:themeColor="text1"/>
        </w:rPr>
        <w:t>契機</w:t>
      </w:r>
      <w:r w:rsidR="00185C8F" w:rsidRPr="003B13A1">
        <w:rPr>
          <w:rFonts w:ascii="Times New Roman" w:hAnsi="Times New Roman"/>
          <w:color w:val="000000" w:themeColor="text1"/>
        </w:rPr>
        <w:t>，</w:t>
      </w:r>
      <w:r w:rsidR="00405CF8" w:rsidRPr="003B13A1">
        <w:rPr>
          <w:rFonts w:ascii="Times New Roman" w:hAnsi="Times New Roman"/>
          <w:color w:val="000000" w:themeColor="text1"/>
        </w:rPr>
        <w:t>畢竟</w:t>
      </w:r>
      <w:r w:rsidR="00E00749" w:rsidRPr="003B13A1">
        <w:rPr>
          <w:rFonts w:ascii="Times New Roman" w:hAnsi="Times New Roman"/>
          <w:color w:val="000000" w:themeColor="text1"/>
        </w:rPr>
        <w:t>我國</w:t>
      </w:r>
      <w:r w:rsidR="00185C8F" w:rsidRPr="003B13A1">
        <w:rPr>
          <w:rFonts w:ascii="Times New Roman" w:hAnsi="Times New Roman"/>
          <w:color w:val="000000" w:themeColor="text1"/>
        </w:rPr>
        <w:t>在新冠肺炎疫情初期，</w:t>
      </w:r>
      <w:r w:rsidR="00E00749" w:rsidRPr="003B13A1">
        <w:rPr>
          <w:rFonts w:ascii="Times New Roman" w:hAnsi="Times New Roman"/>
          <w:color w:val="000000" w:themeColor="text1"/>
        </w:rPr>
        <w:t>防疫成效及臺美共同抗疫廣受美國跨黨派政要及</w:t>
      </w:r>
      <w:r w:rsidR="00E00749" w:rsidRPr="003B13A1">
        <w:rPr>
          <w:rFonts w:ascii="Times New Roman" w:hAnsi="Times New Roman"/>
          <w:color w:val="000000" w:themeColor="text1"/>
        </w:rPr>
        <w:lastRenderedPageBreak/>
        <w:t>主流輿論肯定</w:t>
      </w:r>
      <w:r w:rsidR="00185C8F" w:rsidRPr="003B13A1">
        <w:rPr>
          <w:rFonts w:ascii="Times New Roman" w:hAnsi="Times New Roman"/>
          <w:color w:val="000000" w:themeColor="text1"/>
        </w:rPr>
        <w:t>，</w:t>
      </w:r>
      <w:r w:rsidR="00E00749" w:rsidRPr="003B13A1">
        <w:rPr>
          <w:rFonts w:ascii="Times New Roman" w:hAnsi="Times New Roman"/>
          <w:color w:val="000000" w:themeColor="text1"/>
        </w:rPr>
        <w:t>美國務卿龐培歐曾推文感謝我慷慨捐贈口罩，白宮國家安全會議及國務院亦公開肯定「臺灣模式」之防疫成果</w:t>
      </w:r>
      <w:r w:rsidR="00185C8F" w:rsidRPr="003B13A1">
        <w:rPr>
          <w:rFonts w:ascii="Times New Roman" w:hAnsi="Times New Roman"/>
          <w:color w:val="000000" w:themeColor="text1"/>
        </w:rPr>
        <w:t>，</w:t>
      </w:r>
      <w:r w:rsidR="00E00749" w:rsidRPr="003B13A1">
        <w:rPr>
          <w:rFonts w:ascii="Times New Roman" w:hAnsi="Times New Roman"/>
          <w:color w:val="000000" w:themeColor="text1"/>
        </w:rPr>
        <w:t>新冠肺炎對全人類衛生安全帶來嚴重威脅，</w:t>
      </w:r>
      <w:r w:rsidR="00185C8F" w:rsidRPr="003B13A1">
        <w:rPr>
          <w:rFonts w:ascii="Times New Roman" w:hAnsi="Times New Roman"/>
          <w:color w:val="000000" w:themeColor="text1"/>
        </w:rPr>
        <w:t>亦</w:t>
      </w:r>
      <w:r w:rsidR="00E00749" w:rsidRPr="003B13A1">
        <w:rPr>
          <w:rFonts w:ascii="Times New Roman" w:hAnsi="Times New Roman"/>
          <w:color w:val="000000" w:themeColor="text1"/>
        </w:rPr>
        <w:t>凸顯全球防疫系統不能有缺口，需要各方通力合作。</w:t>
      </w:r>
    </w:p>
    <w:p w:rsidR="00596261" w:rsidRPr="003B13A1" w:rsidRDefault="00E00749" w:rsidP="006127D2">
      <w:pPr>
        <w:pStyle w:val="3"/>
        <w:rPr>
          <w:rFonts w:ascii="Times New Roman" w:hAnsi="Times New Roman"/>
          <w:color w:val="000000" w:themeColor="text1"/>
        </w:rPr>
      </w:pPr>
      <w:r w:rsidRPr="003B13A1">
        <w:rPr>
          <w:rFonts w:ascii="Times New Roman" w:hAnsi="Times New Roman"/>
          <w:color w:val="000000" w:themeColor="text1"/>
        </w:rPr>
        <w:t>在臺美經貿發展層面，</w:t>
      </w:r>
      <w:r w:rsidR="00596261" w:rsidRPr="003B13A1">
        <w:rPr>
          <w:rFonts w:ascii="Times New Roman" w:hAnsi="Times New Roman" w:hint="eastAsia"/>
          <w:color w:val="000000" w:themeColor="text1"/>
        </w:rPr>
        <w:t>2020</w:t>
      </w:r>
      <w:r w:rsidR="00596261" w:rsidRPr="003B13A1">
        <w:rPr>
          <w:rFonts w:ascii="Times New Roman" w:hAnsi="Times New Roman" w:hint="eastAsia"/>
          <w:color w:val="000000" w:themeColor="text1"/>
        </w:rPr>
        <w:t>年</w:t>
      </w:r>
      <w:r w:rsidR="00596261" w:rsidRPr="003B13A1">
        <w:rPr>
          <w:rFonts w:ascii="Times New Roman" w:hAnsi="Times New Roman" w:hint="eastAsia"/>
          <w:color w:val="000000" w:themeColor="text1"/>
        </w:rPr>
        <w:t>11</w:t>
      </w:r>
      <w:r w:rsidR="00596261" w:rsidRPr="003B13A1">
        <w:rPr>
          <w:rFonts w:ascii="Times New Roman" w:hAnsi="Times New Roman" w:hint="eastAsia"/>
          <w:color w:val="000000" w:themeColor="text1"/>
        </w:rPr>
        <w:t>月</w:t>
      </w:r>
      <w:r w:rsidR="00596261" w:rsidRPr="003B13A1">
        <w:rPr>
          <w:rFonts w:ascii="Times New Roman" w:hAnsi="Times New Roman" w:hint="eastAsia"/>
          <w:color w:val="000000" w:themeColor="text1"/>
        </w:rPr>
        <w:t>20</w:t>
      </w:r>
      <w:r w:rsidR="00596261" w:rsidRPr="003B13A1">
        <w:rPr>
          <w:rFonts w:ascii="Times New Roman" w:hAnsi="Times New Roman" w:hint="eastAsia"/>
          <w:color w:val="000000" w:themeColor="text1"/>
        </w:rPr>
        <w:t>日舉辦首屆「臺美經濟繁榮夥伴對話」，</w:t>
      </w:r>
      <w:r w:rsidR="00A16708" w:rsidRPr="003B13A1">
        <w:rPr>
          <w:rFonts w:ascii="Times New Roman" w:hAnsi="Times New Roman"/>
          <w:color w:val="000000" w:themeColor="text1"/>
        </w:rPr>
        <w:t>復於</w:t>
      </w:r>
      <w:r w:rsidR="00A16708" w:rsidRPr="003B13A1">
        <w:rPr>
          <w:rFonts w:ascii="Times New Roman" w:hAnsi="Times New Roman"/>
          <w:color w:val="000000" w:themeColor="text1"/>
        </w:rPr>
        <w:t>2021</w:t>
      </w:r>
      <w:r w:rsidR="00A16708" w:rsidRPr="003B13A1">
        <w:rPr>
          <w:rFonts w:ascii="Times New Roman" w:hAnsi="Times New Roman"/>
          <w:color w:val="000000" w:themeColor="text1"/>
        </w:rPr>
        <w:t>年</w:t>
      </w:r>
      <w:r w:rsidR="00A16708" w:rsidRPr="003B13A1">
        <w:rPr>
          <w:rFonts w:ascii="Times New Roman" w:hAnsi="Times New Roman"/>
          <w:color w:val="000000" w:themeColor="text1"/>
        </w:rPr>
        <w:t>6</w:t>
      </w:r>
      <w:r w:rsidR="00A16708" w:rsidRPr="003B13A1">
        <w:rPr>
          <w:rFonts w:ascii="Times New Roman" w:hAnsi="Times New Roman"/>
          <w:color w:val="000000" w:themeColor="text1"/>
        </w:rPr>
        <w:t>月</w:t>
      </w:r>
      <w:r w:rsidR="00A16708" w:rsidRPr="003B13A1">
        <w:rPr>
          <w:rFonts w:ascii="Times New Roman" w:hAnsi="Times New Roman"/>
          <w:color w:val="000000" w:themeColor="text1"/>
        </w:rPr>
        <w:t>30</w:t>
      </w:r>
      <w:r w:rsidR="00A16708" w:rsidRPr="003B13A1">
        <w:rPr>
          <w:rFonts w:ascii="Times New Roman" w:hAnsi="Times New Roman"/>
          <w:color w:val="000000" w:themeColor="text1"/>
        </w:rPr>
        <w:t>日</w:t>
      </w:r>
      <w:r w:rsidR="00F1429D" w:rsidRPr="003B13A1">
        <w:rPr>
          <w:rFonts w:ascii="Times New Roman" w:hAnsi="Times New Roman" w:hint="eastAsia"/>
          <w:color w:val="000000" w:themeColor="text1"/>
        </w:rPr>
        <w:t>舉辦</w:t>
      </w:r>
      <w:r w:rsidR="00A16708" w:rsidRPr="003B13A1">
        <w:rPr>
          <w:rFonts w:ascii="Times New Roman" w:hAnsi="Times New Roman"/>
          <w:color w:val="000000" w:themeColor="text1"/>
        </w:rPr>
        <w:t>第</w:t>
      </w:r>
      <w:r w:rsidR="00A16708" w:rsidRPr="003B13A1">
        <w:rPr>
          <w:rFonts w:ascii="Times New Roman" w:hAnsi="Times New Roman" w:hint="eastAsia"/>
          <w:color w:val="000000" w:themeColor="text1"/>
        </w:rPr>
        <w:t>11</w:t>
      </w:r>
      <w:r w:rsidR="00A16708" w:rsidRPr="003B13A1">
        <w:rPr>
          <w:rFonts w:ascii="Times New Roman" w:hAnsi="Times New Roman"/>
          <w:color w:val="000000" w:themeColor="text1"/>
        </w:rPr>
        <w:t>屆臺美「貿易暨投資架構協定」</w:t>
      </w:r>
      <w:r w:rsidR="00F1429D" w:rsidRPr="003B13A1">
        <w:rPr>
          <w:rFonts w:ascii="Times New Roman" w:hAnsi="Times New Roman" w:hint="eastAsia"/>
          <w:color w:val="000000" w:themeColor="text1"/>
        </w:rPr>
        <w:t>會議，</w:t>
      </w:r>
      <w:r w:rsidR="00596261" w:rsidRPr="003B13A1">
        <w:rPr>
          <w:rFonts w:ascii="Times New Roman" w:hAnsi="Times New Roman" w:hint="eastAsia"/>
          <w:color w:val="000000" w:themeColor="text1"/>
        </w:rPr>
        <w:t>以促進且深化雙方的未來的經貿、科技</w:t>
      </w:r>
      <w:r w:rsidR="006127D2" w:rsidRPr="003B13A1">
        <w:rPr>
          <w:rFonts w:ascii="Times New Roman" w:hAnsi="Times New Roman" w:hint="eastAsia"/>
          <w:color w:val="000000" w:themeColor="text1"/>
        </w:rPr>
        <w:t>、</w:t>
      </w:r>
      <w:r w:rsidR="00596261" w:rsidRPr="003B13A1">
        <w:rPr>
          <w:rFonts w:ascii="Times New Roman" w:hAnsi="Times New Roman"/>
          <w:color w:val="000000" w:themeColor="text1"/>
        </w:rPr>
        <w:t>5G</w:t>
      </w:r>
      <w:r w:rsidR="006127D2" w:rsidRPr="003B13A1">
        <w:rPr>
          <w:rFonts w:ascii="Times New Roman" w:hAnsi="Times New Roman" w:hint="eastAsia"/>
          <w:color w:val="000000" w:themeColor="text1"/>
        </w:rPr>
        <w:t>及通信安全等</w:t>
      </w:r>
      <w:r w:rsidR="00596261" w:rsidRPr="003B13A1">
        <w:rPr>
          <w:rFonts w:ascii="Times New Roman" w:hAnsi="Times New Roman" w:hint="eastAsia"/>
          <w:color w:val="000000" w:themeColor="text1"/>
        </w:rPr>
        <w:t>合作。</w:t>
      </w:r>
      <w:r w:rsidR="006127D2" w:rsidRPr="003B13A1">
        <w:rPr>
          <w:rFonts w:ascii="Times New Roman" w:hAnsi="Times New Roman" w:hint="eastAsia"/>
          <w:color w:val="000000" w:themeColor="text1"/>
        </w:rPr>
        <w:t>顯示</w:t>
      </w:r>
      <w:r w:rsidRPr="003B13A1">
        <w:rPr>
          <w:rFonts w:ascii="Times New Roman" w:hAnsi="Times New Roman"/>
          <w:color w:val="000000" w:themeColor="text1"/>
        </w:rPr>
        <w:t>我國與美國為彼此信賴的貿易夥伴，我政府</w:t>
      </w:r>
      <w:r w:rsidR="009C416A" w:rsidRPr="003B13A1">
        <w:rPr>
          <w:rFonts w:ascii="Times New Roman" w:hAnsi="Times New Roman"/>
          <w:color w:val="000000" w:themeColor="text1"/>
        </w:rPr>
        <w:t>實</w:t>
      </w:r>
      <w:r w:rsidRPr="003B13A1">
        <w:rPr>
          <w:rFonts w:ascii="Times New Roman" w:hAnsi="Times New Roman"/>
          <w:color w:val="000000" w:themeColor="text1"/>
        </w:rPr>
        <w:t>應掌握當前臺美關係之友好氣氛，進一步加強雙方經貿連結、縮短供應鏈及促進產業合作，並在現有良好基礎上進一步深化臺美各領域的合作夥伴關係</w:t>
      </w:r>
      <w:r w:rsidR="009C416A" w:rsidRPr="003B13A1">
        <w:rPr>
          <w:rFonts w:ascii="Times New Roman" w:hAnsi="Times New Roman"/>
          <w:color w:val="000000" w:themeColor="text1"/>
        </w:rPr>
        <w:t>；</w:t>
      </w:r>
      <w:r w:rsidRPr="003B13A1">
        <w:rPr>
          <w:rFonts w:ascii="Times New Roman" w:hAnsi="Times New Roman"/>
          <w:color w:val="000000" w:themeColor="text1"/>
        </w:rPr>
        <w:t>然而未來的路途並不平坦，來自於中國的反制力道也必然不能忽視，臺美雙方共同捍衛彼此共享價值與利益的決心究竟有多強</w:t>
      </w:r>
      <w:r w:rsidR="009C416A" w:rsidRPr="003B13A1">
        <w:rPr>
          <w:rFonts w:ascii="Times New Roman" w:hAnsi="Times New Roman"/>
          <w:color w:val="000000" w:themeColor="text1"/>
        </w:rPr>
        <w:t>，尚待檢驗</w:t>
      </w:r>
      <w:r w:rsidRPr="003B13A1">
        <w:rPr>
          <w:rFonts w:ascii="Times New Roman" w:hAnsi="Times New Roman"/>
          <w:color w:val="000000" w:themeColor="text1"/>
        </w:rPr>
        <w:t>。</w:t>
      </w:r>
      <w:r w:rsidR="009C416A" w:rsidRPr="003B13A1">
        <w:rPr>
          <w:rFonts w:ascii="Times New Roman" w:hAnsi="Times New Roman"/>
          <w:color w:val="000000" w:themeColor="text1"/>
        </w:rPr>
        <w:t>縱</w:t>
      </w:r>
      <w:r w:rsidRPr="003B13A1">
        <w:rPr>
          <w:rFonts w:ascii="Times New Roman" w:hAnsi="Times New Roman"/>
          <w:color w:val="000000" w:themeColor="text1"/>
        </w:rPr>
        <w:t>然美國是逐漸地從戰略模糊（</w:t>
      </w:r>
      <w:r w:rsidRPr="003B13A1">
        <w:rPr>
          <w:rFonts w:ascii="Times New Roman" w:hAnsi="Times New Roman"/>
          <w:color w:val="000000" w:themeColor="text1"/>
        </w:rPr>
        <w:t>strategic ambiguity</w:t>
      </w:r>
      <w:r w:rsidRPr="003B13A1">
        <w:rPr>
          <w:rFonts w:ascii="Times New Roman" w:hAnsi="Times New Roman"/>
          <w:color w:val="000000" w:themeColor="text1"/>
        </w:rPr>
        <w:t>）走向戰略清晰（</w:t>
      </w:r>
      <w:r w:rsidRPr="003B13A1">
        <w:rPr>
          <w:rFonts w:ascii="Times New Roman" w:hAnsi="Times New Roman"/>
          <w:color w:val="000000" w:themeColor="text1"/>
        </w:rPr>
        <w:t>strategic clarity</w:t>
      </w:r>
      <w:r w:rsidRPr="003B13A1">
        <w:rPr>
          <w:rFonts w:ascii="Times New Roman" w:hAnsi="Times New Roman"/>
          <w:color w:val="000000" w:themeColor="text1"/>
        </w:rPr>
        <w:t>），</w:t>
      </w:r>
      <w:r w:rsidR="009C416A" w:rsidRPr="003B13A1">
        <w:rPr>
          <w:rFonts w:ascii="Times New Roman" w:hAnsi="Times New Roman"/>
          <w:color w:val="000000" w:themeColor="text1"/>
        </w:rPr>
        <w:t>然而</w:t>
      </w:r>
      <w:r w:rsidRPr="003B13A1">
        <w:rPr>
          <w:rFonts w:ascii="Times New Roman" w:hAnsi="Times New Roman"/>
          <w:color w:val="000000" w:themeColor="text1"/>
        </w:rPr>
        <w:t>針對是否要介入兩岸關係中的軍事層次，</w:t>
      </w:r>
      <w:r w:rsidR="00FB74CF" w:rsidRPr="003B13A1">
        <w:rPr>
          <w:rFonts w:ascii="Times New Roman" w:hAnsi="Times New Roman"/>
          <w:color w:val="000000" w:themeColor="text1"/>
        </w:rPr>
        <w:t>美方內部</w:t>
      </w:r>
      <w:r w:rsidRPr="003B13A1">
        <w:rPr>
          <w:rFonts w:ascii="Times New Roman" w:hAnsi="Times New Roman"/>
          <w:color w:val="000000" w:themeColor="text1"/>
        </w:rPr>
        <w:t>仍有許多不同的聲音與辯論。同樣地，臺灣內部在面對中國的強大威脅之際，究竟應如何在美國與中國之間取得平衡亦</w:t>
      </w:r>
      <w:r w:rsidR="00FB74CF" w:rsidRPr="003B13A1">
        <w:rPr>
          <w:rFonts w:ascii="Times New Roman" w:hAnsi="Times New Roman"/>
          <w:color w:val="000000" w:themeColor="text1"/>
        </w:rPr>
        <w:t>難謂無</w:t>
      </w:r>
      <w:r w:rsidRPr="003B13A1">
        <w:rPr>
          <w:rFonts w:ascii="Times New Roman" w:hAnsi="Times New Roman"/>
          <w:color w:val="000000" w:themeColor="text1"/>
        </w:rPr>
        <w:t>爭執。</w:t>
      </w:r>
      <w:r w:rsidR="008F457A" w:rsidRPr="003B13A1">
        <w:rPr>
          <w:rFonts w:ascii="Times New Roman" w:hAnsi="Times New Roman"/>
          <w:color w:val="000000" w:themeColor="text1"/>
        </w:rPr>
        <w:t>回顧</w:t>
      </w:r>
      <w:r w:rsidR="00405CF8" w:rsidRPr="003B13A1">
        <w:rPr>
          <w:rFonts w:ascii="Times New Roman" w:hAnsi="Times New Roman"/>
          <w:color w:val="000000" w:themeColor="text1"/>
        </w:rPr>
        <w:t>2013</w:t>
      </w:r>
      <w:r w:rsidR="00405CF8" w:rsidRPr="003B13A1">
        <w:rPr>
          <w:rFonts w:ascii="Times New Roman" w:hAnsi="Times New Roman"/>
          <w:color w:val="000000" w:themeColor="text1"/>
        </w:rPr>
        <w:t>年</w:t>
      </w:r>
      <w:r w:rsidR="008F457A" w:rsidRPr="003B13A1">
        <w:rPr>
          <w:rFonts w:ascii="Times New Roman" w:hAnsi="Times New Roman"/>
          <w:color w:val="000000" w:themeColor="text1"/>
        </w:rPr>
        <w:t>相關</w:t>
      </w:r>
      <w:r w:rsidR="00405CF8" w:rsidRPr="003B13A1">
        <w:rPr>
          <w:rFonts w:ascii="Times New Roman" w:hAnsi="Times New Roman"/>
          <w:color w:val="000000" w:themeColor="text1"/>
        </w:rPr>
        <w:t>研究指出</w:t>
      </w:r>
      <w:r w:rsidR="00405CF8" w:rsidRPr="003B13A1">
        <w:rPr>
          <w:rStyle w:val="af6"/>
          <w:rFonts w:ascii="Times New Roman" w:hAnsi="Times New Roman"/>
          <w:color w:val="000000" w:themeColor="text1"/>
        </w:rPr>
        <w:footnoteReference w:id="13"/>
      </w:r>
      <w:r w:rsidR="00D26333" w:rsidRPr="003B13A1">
        <w:rPr>
          <w:rFonts w:ascii="Times New Roman" w:hAnsi="Times New Roman" w:hint="eastAsia"/>
          <w:color w:val="000000" w:themeColor="text1"/>
        </w:rPr>
        <w:t>：</w:t>
      </w:r>
      <w:r w:rsidR="00405CF8" w:rsidRPr="003B13A1">
        <w:rPr>
          <w:rFonts w:ascii="Times New Roman" w:hAnsi="Times New Roman"/>
          <w:color w:val="000000" w:themeColor="text1"/>
        </w:rPr>
        <w:t>「美中、兩岸、美</w:t>
      </w:r>
      <w:r w:rsidR="002F735D" w:rsidRPr="003B13A1">
        <w:rPr>
          <w:rFonts w:ascii="Times New Roman" w:hAnsi="Times New Roman" w:hint="eastAsia"/>
          <w:color w:val="000000" w:themeColor="text1"/>
        </w:rPr>
        <w:t>臺</w:t>
      </w:r>
      <w:r w:rsidR="00405CF8" w:rsidRPr="003B13A1">
        <w:rPr>
          <w:rFonts w:ascii="Times New Roman" w:hAnsi="Times New Roman"/>
          <w:color w:val="000000" w:themeColor="text1"/>
        </w:rPr>
        <w:t>這三個雙邊關係相互影響，既然美中關係之發展影響到我國的國家利益，我國應該要求美國政府對美中交流之重大發展向我國簡報，而我國也應該就兩岸關係之重大發展知會美國，以減少美國對兩岸關係快速發展之疑慮。此外，我國應該加強與美國之二軌對話、加強與美國重要智庫之合</w:t>
      </w:r>
      <w:r w:rsidR="00405CF8" w:rsidRPr="003B13A1">
        <w:rPr>
          <w:rFonts w:ascii="Times New Roman" w:hAnsi="Times New Roman"/>
          <w:color w:val="000000" w:themeColor="text1"/>
        </w:rPr>
        <w:lastRenderedPageBreak/>
        <w:t>作關係、增加美國研究安全議題之學術社群對</w:t>
      </w:r>
      <w:r w:rsidR="002F735D" w:rsidRPr="003B13A1">
        <w:rPr>
          <w:rFonts w:ascii="Times New Roman" w:hAnsi="Times New Roman" w:hint="eastAsia"/>
          <w:color w:val="000000" w:themeColor="text1"/>
        </w:rPr>
        <w:t>臺</w:t>
      </w:r>
      <w:r w:rsidR="00405CF8" w:rsidRPr="003B13A1">
        <w:rPr>
          <w:rFonts w:ascii="Times New Roman" w:hAnsi="Times New Roman"/>
          <w:color w:val="000000" w:themeColor="text1"/>
        </w:rPr>
        <w:t>灣之了解與支持。」因此，有關如何促進臺美之間未來的戰略溝通與戰略互信，此一挑戰與努力並不亞於直接應對來自中國的威脅</w:t>
      </w:r>
      <w:r w:rsidR="005F0C09" w:rsidRPr="003B13A1">
        <w:rPr>
          <w:rFonts w:ascii="Times New Roman" w:hAnsi="Times New Roman"/>
          <w:color w:val="000000" w:themeColor="text1"/>
        </w:rPr>
        <w:t>，而在此波疫情中，亦有不少臺美智庫透過視訊進行交流，可供日後</w:t>
      </w:r>
      <w:r w:rsidR="003A21FF" w:rsidRPr="003B13A1">
        <w:rPr>
          <w:rFonts w:ascii="Times New Roman" w:hAnsi="Times New Roman"/>
          <w:color w:val="000000" w:themeColor="text1"/>
        </w:rPr>
        <w:t>臺美</w:t>
      </w:r>
      <w:r w:rsidR="005F0C09" w:rsidRPr="003B13A1">
        <w:rPr>
          <w:rFonts w:ascii="Times New Roman" w:hAnsi="Times New Roman"/>
          <w:color w:val="000000" w:themeColor="text1"/>
        </w:rPr>
        <w:t>建立長期合作之模式參考。</w:t>
      </w:r>
    </w:p>
    <w:p w:rsidR="00E00749" w:rsidRPr="003B13A1" w:rsidRDefault="00E00749" w:rsidP="00B16B0D">
      <w:pPr>
        <w:pStyle w:val="3"/>
        <w:rPr>
          <w:rFonts w:ascii="Times New Roman" w:hAnsi="Times New Roman"/>
          <w:color w:val="000000" w:themeColor="text1"/>
        </w:rPr>
      </w:pPr>
      <w:r w:rsidRPr="003B13A1">
        <w:rPr>
          <w:rFonts w:ascii="Times New Roman" w:hAnsi="Times New Roman"/>
          <w:color w:val="000000" w:themeColor="text1"/>
        </w:rPr>
        <w:t>綜上，</w:t>
      </w:r>
      <w:r w:rsidR="00CC22FC" w:rsidRPr="003B13A1">
        <w:rPr>
          <w:rFonts w:ascii="Times New Roman" w:hAnsi="Times New Roman"/>
          <w:color w:val="000000" w:themeColor="text1"/>
        </w:rPr>
        <w:t>臺灣和美國在共同致力於共同價值觀的基礎上有著悠久的合作歷史，發展務實夥伴關係的空間值得期待。尤其在新冠肺炎疫情期間諸多事實證明，臺灣是美國在促進地區和全球自由、機會和繁榮方面可靠而堅定的夥伴。</w:t>
      </w:r>
      <w:r w:rsidR="007D3897" w:rsidRPr="003B13A1">
        <w:rPr>
          <w:rFonts w:ascii="Times New Roman" w:hAnsi="Times New Roman"/>
          <w:color w:val="000000" w:themeColor="text1"/>
        </w:rPr>
        <w:t>在中美貿易戰、中國隱匿疫情等交織情況下，無論在防疫、醫衛技術與經貿合作交流，或是美國政府高層陸續訪臺互動等，顯示臺美關係呈現升溫趨勢。政府實應掌握當前</w:t>
      </w:r>
      <w:r w:rsidR="00F1429D" w:rsidRPr="003B13A1">
        <w:rPr>
          <w:rFonts w:ascii="Times New Roman" w:hAnsi="Times New Roman" w:hint="eastAsia"/>
          <w:color w:val="000000" w:themeColor="text1"/>
        </w:rPr>
        <w:t>國際對我與</w:t>
      </w:r>
      <w:r w:rsidR="007D3897" w:rsidRPr="003B13A1">
        <w:rPr>
          <w:rFonts w:ascii="Times New Roman" w:hAnsi="Times New Roman"/>
          <w:color w:val="000000" w:themeColor="text1"/>
        </w:rPr>
        <w:t>臺美關係之友好氣氛，進一步</w:t>
      </w:r>
      <w:r w:rsidR="00F1429D" w:rsidRPr="003B13A1">
        <w:rPr>
          <w:rFonts w:ascii="Times New Roman" w:hAnsi="Times New Roman" w:hint="eastAsia"/>
          <w:color w:val="000000" w:themeColor="text1"/>
        </w:rPr>
        <w:t>建立</w:t>
      </w:r>
      <w:r w:rsidR="007D3897" w:rsidRPr="003B13A1">
        <w:rPr>
          <w:rFonts w:ascii="Times New Roman" w:hAnsi="Times New Roman"/>
          <w:color w:val="000000" w:themeColor="text1"/>
        </w:rPr>
        <w:t>雙方經貿連結並促進產業合作，</w:t>
      </w:r>
      <w:r w:rsidR="00F1429D" w:rsidRPr="003B13A1">
        <w:rPr>
          <w:rFonts w:ascii="Times New Roman" w:hAnsi="Times New Roman" w:hint="eastAsia"/>
          <w:color w:val="000000" w:themeColor="text1"/>
        </w:rPr>
        <w:t>並加強安全機制之合作，以</w:t>
      </w:r>
      <w:r w:rsidR="007D3897" w:rsidRPr="003B13A1">
        <w:rPr>
          <w:rFonts w:ascii="Times New Roman" w:hAnsi="Times New Roman"/>
          <w:color w:val="000000" w:themeColor="text1"/>
        </w:rPr>
        <w:t>深化各方面夥伴關係。</w:t>
      </w:r>
    </w:p>
    <w:p w:rsidR="00E00749" w:rsidRPr="00222350" w:rsidRDefault="007D4E6E" w:rsidP="005627D6">
      <w:pPr>
        <w:pStyle w:val="2"/>
      </w:pPr>
      <w:bookmarkStart w:id="5" w:name="_Toc77319473"/>
      <w:r w:rsidRPr="003B13A1">
        <w:t>由於</w:t>
      </w:r>
      <w:r w:rsidR="00E00749" w:rsidRPr="003B13A1">
        <w:t>新</w:t>
      </w:r>
      <w:r w:rsidR="00E00749" w:rsidRPr="00222350">
        <w:t>冠肺炎疫情擴散，</w:t>
      </w:r>
      <w:r w:rsidRPr="00222350">
        <w:t>加上</w:t>
      </w:r>
      <w:r w:rsidR="00E00749" w:rsidRPr="00222350">
        <w:t>疫情期間中國對我方</w:t>
      </w:r>
      <w:r w:rsidRPr="00222350">
        <w:t>多次干預</w:t>
      </w:r>
      <w:r w:rsidR="00E00749" w:rsidRPr="00222350">
        <w:t>，</w:t>
      </w:r>
      <w:r w:rsidR="00442C38" w:rsidRPr="00222350">
        <w:t>包含軍事威脅、經濟手段及阻</w:t>
      </w:r>
      <w:r w:rsidR="00F7657C" w:rsidRPr="00222350">
        <w:rPr>
          <w:rFonts w:hint="eastAsia"/>
        </w:rPr>
        <w:t>撓我方</w:t>
      </w:r>
      <w:r w:rsidR="00442C38" w:rsidRPr="00222350">
        <w:t>國際參與</w:t>
      </w:r>
      <w:r w:rsidR="001E7AA1" w:rsidRPr="00222350">
        <w:t>，</w:t>
      </w:r>
      <w:r w:rsidRPr="00222350">
        <w:t>造成臺灣極大防疫風險與壓力，亦</w:t>
      </w:r>
      <w:r w:rsidR="00E00749" w:rsidRPr="00222350">
        <w:t>對兩岸關係帶來負面影響</w:t>
      </w:r>
      <w:r w:rsidR="005B5E45" w:rsidRPr="00222350">
        <w:t>，兩岸交流幾近停擺</w:t>
      </w:r>
      <w:r w:rsidRPr="00222350">
        <w:t>。</w:t>
      </w:r>
      <w:r w:rsidR="00CC22FC" w:rsidRPr="00222350">
        <w:t>惟</w:t>
      </w:r>
      <w:r w:rsidRPr="00222350">
        <w:t>於</w:t>
      </w:r>
      <w:r w:rsidR="00CC22FC" w:rsidRPr="00222350">
        <w:t>後疫情時代發展下，政府</w:t>
      </w:r>
      <w:r w:rsidR="005F303E" w:rsidRPr="00222350">
        <w:rPr>
          <w:rFonts w:hint="eastAsia"/>
        </w:rPr>
        <w:t>似可</w:t>
      </w:r>
      <w:r w:rsidR="00CC22FC" w:rsidRPr="00222350">
        <w:t>考量在</w:t>
      </w:r>
      <w:r w:rsidR="001E7AA1" w:rsidRPr="00222350">
        <w:t>疫情有效控制後，</w:t>
      </w:r>
      <w:r w:rsidRPr="00222350">
        <w:t>建立</w:t>
      </w:r>
      <w:r w:rsidR="00CC22FC" w:rsidRPr="00222350">
        <w:t>多元</w:t>
      </w:r>
      <w:r w:rsidRPr="00222350">
        <w:t>對話平臺，協助</w:t>
      </w:r>
      <w:r w:rsidR="001E7AA1" w:rsidRPr="00222350">
        <w:t>兩岸人民逐漸恢復正常交流。</w:t>
      </w:r>
      <w:bookmarkEnd w:id="5"/>
    </w:p>
    <w:p w:rsidR="00E00749" w:rsidRPr="003B13A1" w:rsidRDefault="00E00749" w:rsidP="00932E7F">
      <w:pPr>
        <w:pStyle w:val="3"/>
        <w:rPr>
          <w:rFonts w:ascii="Times New Roman" w:hAnsi="Times New Roman"/>
          <w:color w:val="000000" w:themeColor="text1"/>
        </w:rPr>
      </w:pPr>
      <w:r w:rsidRPr="00222350">
        <w:rPr>
          <w:rFonts w:ascii="Times New Roman" w:hAnsi="Times New Roman"/>
          <w:color w:val="000000" w:themeColor="text1"/>
        </w:rPr>
        <w:t>中國湖北省武漢市於</w:t>
      </w:r>
      <w:r w:rsidRPr="00222350">
        <w:rPr>
          <w:rFonts w:ascii="Times New Roman" w:hAnsi="Times New Roman"/>
          <w:color w:val="000000" w:themeColor="text1"/>
        </w:rPr>
        <w:t>2019</w:t>
      </w:r>
      <w:r w:rsidRPr="00222350">
        <w:rPr>
          <w:rFonts w:ascii="Times New Roman" w:hAnsi="Times New Roman"/>
          <w:color w:val="000000" w:themeColor="text1"/>
        </w:rPr>
        <w:t>年</w:t>
      </w:r>
      <w:r w:rsidRPr="00222350">
        <w:rPr>
          <w:rFonts w:ascii="Times New Roman" w:hAnsi="Times New Roman"/>
          <w:color w:val="000000" w:themeColor="text1"/>
        </w:rPr>
        <w:t>12</w:t>
      </w:r>
      <w:r w:rsidRPr="00222350">
        <w:rPr>
          <w:rFonts w:ascii="Times New Roman" w:hAnsi="Times New Roman"/>
          <w:color w:val="000000" w:themeColor="text1"/>
        </w:rPr>
        <w:t>月爆</w:t>
      </w:r>
      <w:r w:rsidRPr="003B13A1">
        <w:rPr>
          <w:rFonts w:ascii="Times New Roman" w:hAnsi="Times New Roman"/>
          <w:color w:val="000000" w:themeColor="text1"/>
        </w:rPr>
        <w:t>發疫情初期，</w:t>
      </w:r>
      <w:r w:rsidR="005D1208" w:rsidRPr="003B13A1">
        <w:rPr>
          <w:rFonts w:ascii="Times New Roman" w:hAnsi="Times New Roman"/>
          <w:color w:val="000000" w:themeColor="text1"/>
        </w:rPr>
        <w:t>該地區</w:t>
      </w:r>
      <w:r w:rsidRPr="003B13A1">
        <w:rPr>
          <w:rFonts w:ascii="Times New Roman" w:hAnsi="Times New Roman"/>
          <w:color w:val="000000" w:themeColor="text1"/>
        </w:rPr>
        <w:t>疾</w:t>
      </w:r>
      <w:r w:rsidR="005D1208" w:rsidRPr="003B13A1">
        <w:rPr>
          <w:rFonts w:ascii="Times New Roman" w:hAnsi="Times New Roman"/>
          <w:color w:val="000000" w:themeColor="text1"/>
        </w:rPr>
        <w:t>病</w:t>
      </w:r>
      <w:r w:rsidRPr="003B13A1">
        <w:rPr>
          <w:rFonts w:ascii="Times New Roman" w:hAnsi="Times New Roman"/>
          <w:color w:val="000000" w:themeColor="text1"/>
        </w:rPr>
        <w:t>控</w:t>
      </w:r>
      <w:r w:rsidR="005D1208" w:rsidRPr="003B13A1">
        <w:rPr>
          <w:rFonts w:ascii="Times New Roman" w:hAnsi="Times New Roman"/>
          <w:color w:val="000000" w:themeColor="text1"/>
        </w:rPr>
        <w:t>制</w:t>
      </w:r>
      <w:r w:rsidRPr="003B13A1">
        <w:rPr>
          <w:rFonts w:ascii="Times New Roman" w:hAnsi="Times New Roman"/>
          <w:color w:val="000000" w:themeColor="text1"/>
        </w:rPr>
        <w:t>單位於</w:t>
      </w: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1</w:t>
      </w:r>
      <w:r w:rsidRPr="003B13A1">
        <w:rPr>
          <w:rFonts w:ascii="Times New Roman" w:hAnsi="Times New Roman"/>
          <w:color w:val="000000" w:themeColor="text1"/>
        </w:rPr>
        <w:t>月</w:t>
      </w:r>
      <w:r w:rsidRPr="003B13A1">
        <w:rPr>
          <w:rFonts w:ascii="Times New Roman" w:hAnsi="Times New Roman"/>
          <w:color w:val="000000" w:themeColor="text1"/>
        </w:rPr>
        <w:t>19</w:t>
      </w:r>
      <w:r w:rsidRPr="003B13A1">
        <w:rPr>
          <w:rFonts w:ascii="Times New Roman" w:hAnsi="Times New Roman"/>
          <w:color w:val="000000" w:themeColor="text1"/>
        </w:rPr>
        <w:t>日</w:t>
      </w:r>
      <w:r w:rsidR="005D1208" w:rsidRPr="003B13A1">
        <w:rPr>
          <w:rFonts w:ascii="Times New Roman" w:hAnsi="Times New Roman"/>
          <w:color w:val="000000" w:themeColor="text1"/>
        </w:rPr>
        <w:t>仍對外宣</w:t>
      </w:r>
      <w:r w:rsidRPr="003B13A1">
        <w:rPr>
          <w:rFonts w:ascii="Times New Roman" w:hAnsi="Times New Roman"/>
          <w:color w:val="000000" w:themeColor="text1"/>
        </w:rPr>
        <w:t>稱「</w:t>
      </w:r>
      <w:r w:rsidR="005D1208" w:rsidRPr="003B13A1">
        <w:rPr>
          <w:rFonts w:ascii="Times New Roman" w:hAnsi="Times New Roman"/>
          <w:color w:val="000000" w:themeColor="text1"/>
        </w:rPr>
        <w:t>當前疫情仍可防可控</w:t>
      </w:r>
      <w:r w:rsidRPr="003B13A1">
        <w:rPr>
          <w:rFonts w:ascii="Times New Roman" w:hAnsi="Times New Roman"/>
          <w:color w:val="000000" w:themeColor="text1"/>
        </w:rPr>
        <w:t>」</w:t>
      </w:r>
      <w:r w:rsidR="005D1208" w:rsidRPr="003B13A1">
        <w:rPr>
          <w:rStyle w:val="af6"/>
          <w:rFonts w:ascii="Times New Roman" w:hAnsi="Times New Roman"/>
          <w:color w:val="000000" w:themeColor="text1"/>
        </w:rPr>
        <w:footnoteReference w:id="14"/>
      </w:r>
      <w:r w:rsidRPr="003B13A1">
        <w:rPr>
          <w:rFonts w:ascii="Times New Roman" w:hAnsi="Times New Roman"/>
          <w:color w:val="000000" w:themeColor="text1"/>
        </w:rPr>
        <w:t>，</w:t>
      </w:r>
      <w:r w:rsidR="002D2F77" w:rsidRPr="003B13A1">
        <w:rPr>
          <w:rFonts w:ascii="Times New Roman" w:hAnsi="Times New Roman"/>
          <w:color w:val="000000" w:themeColor="text1"/>
        </w:rPr>
        <w:t>並</w:t>
      </w:r>
      <w:r w:rsidRPr="003B13A1">
        <w:rPr>
          <w:rFonts w:ascii="Times New Roman" w:hAnsi="Times New Roman"/>
          <w:color w:val="000000" w:themeColor="text1"/>
        </w:rPr>
        <w:t>持續舉辦大型</w:t>
      </w:r>
      <w:r w:rsidR="002D2F77" w:rsidRPr="003B13A1">
        <w:rPr>
          <w:rFonts w:ascii="Times New Roman" w:hAnsi="Times New Roman"/>
          <w:color w:val="000000" w:themeColor="text1"/>
        </w:rPr>
        <w:t>集會</w:t>
      </w:r>
      <w:r w:rsidRPr="003B13A1">
        <w:rPr>
          <w:rFonts w:ascii="Times New Roman" w:hAnsi="Times New Roman"/>
          <w:color w:val="000000" w:themeColor="text1"/>
        </w:rPr>
        <w:t>及旅行團出遊</w:t>
      </w:r>
      <w:r w:rsidR="002D2F77" w:rsidRPr="003B13A1">
        <w:rPr>
          <w:rFonts w:ascii="Times New Roman" w:hAnsi="Times New Roman"/>
          <w:color w:val="000000" w:themeColor="text1"/>
        </w:rPr>
        <w:t>等群聚活動</w:t>
      </w:r>
      <w:r w:rsidRPr="003B13A1">
        <w:rPr>
          <w:rFonts w:ascii="Times New Roman" w:hAnsi="Times New Roman"/>
          <w:color w:val="000000" w:themeColor="text1"/>
        </w:rPr>
        <w:t>；</w:t>
      </w:r>
      <w:r w:rsidR="002D2F77" w:rsidRPr="003B13A1">
        <w:rPr>
          <w:rFonts w:ascii="Times New Roman" w:hAnsi="Times New Roman"/>
          <w:color w:val="000000" w:themeColor="text1"/>
        </w:rPr>
        <w:t>嗣因疫情擴散，武漢市和湖北省於同年</w:t>
      </w:r>
      <w:r w:rsidR="002D2F77" w:rsidRPr="003B13A1">
        <w:rPr>
          <w:rFonts w:ascii="Times New Roman" w:hAnsi="Times New Roman"/>
          <w:color w:val="000000" w:themeColor="text1"/>
        </w:rPr>
        <w:t>1</w:t>
      </w:r>
      <w:r w:rsidR="002D2F77" w:rsidRPr="003B13A1">
        <w:rPr>
          <w:rFonts w:ascii="Times New Roman" w:hAnsi="Times New Roman"/>
          <w:color w:val="000000" w:themeColor="text1"/>
        </w:rPr>
        <w:t>月</w:t>
      </w:r>
      <w:r w:rsidR="002D2F77" w:rsidRPr="003B13A1">
        <w:rPr>
          <w:rFonts w:ascii="Times New Roman" w:hAnsi="Times New Roman"/>
          <w:color w:val="000000" w:themeColor="text1"/>
        </w:rPr>
        <w:t>23</w:t>
      </w:r>
      <w:r w:rsidR="002D2F77" w:rsidRPr="003B13A1">
        <w:rPr>
          <w:rFonts w:ascii="Times New Roman" w:hAnsi="Times New Roman"/>
          <w:color w:val="000000" w:themeColor="text1"/>
        </w:rPr>
        <w:t>日陸續宣布「封城」、「封省」，導致許多滯留當地的臺灣民眾無法返臺，</w:t>
      </w:r>
      <w:r w:rsidR="002D2F77" w:rsidRPr="003B13A1">
        <w:rPr>
          <w:rFonts w:ascii="Times New Roman" w:hAnsi="Times New Roman"/>
          <w:color w:val="000000" w:themeColor="text1"/>
        </w:rPr>
        <w:lastRenderedPageBreak/>
        <w:t>據當時受困該地區的</w:t>
      </w:r>
      <w:r w:rsidR="002D2F77" w:rsidRPr="003B13A1">
        <w:rPr>
          <w:rFonts w:ascii="Times New Roman" w:hAnsi="Times New Roman"/>
          <w:color w:val="000000" w:themeColor="text1"/>
        </w:rPr>
        <w:t>10</w:t>
      </w:r>
      <w:r w:rsidR="002D2F77" w:rsidRPr="003B13A1">
        <w:rPr>
          <w:rFonts w:ascii="Times New Roman" w:hAnsi="Times New Roman"/>
          <w:color w:val="000000" w:themeColor="text1"/>
        </w:rPr>
        <w:t>位</w:t>
      </w:r>
      <w:r w:rsidR="00226B9D" w:rsidRPr="003B13A1">
        <w:rPr>
          <w:rFonts w:ascii="Times New Roman" w:hAnsi="Times New Roman"/>
          <w:color w:val="000000" w:themeColor="text1"/>
        </w:rPr>
        <w:t>臺</w:t>
      </w:r>
      <w:r w:rsidR="002D2F77" w:rsidRPr="003B13A1">
        <w:rPr>
          <w:rFonts w:ascii="Times New Roman" w:hAnsi="Times New Roman"/>
          <w:color w:val="000000" w:themeColor="text1"/>
        </w:rPr>
        <w:t>灣民眾所撰《返家：湖北武漢受困</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灣人封城逃疫記》一書所載：「</w:t>
      </w:r>
      <w:r w:rsidR="002D2F77" w:rsidRPr="003B13A1">
        <w:rPr>
          <w:rFonts w:hAnsi="標楷體"/>
          <w:color w:val="000000" w:themeColor="text1"/>
        </w:rPr>
        <w:t>……</w:t>
      </w:r>
      <w:r w:rsidR="002D2F77" w:rsidRPr="003B13A1">
        <w:rPr>
          <w:rFonts w:ascii="Times New Roman" w:hAnsi="Times New Roman"/>
          <w:color w:val="000000" w:themeColor="text1"/>
        </w:rPr>
        <w:t>這些受困</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人中，絕大部分是持</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灣護照的</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胞，絕大部分是前往湖北探親、旅遊或短期出差的民眾，僅少部分</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商，在學學生與幼童超過數百名，另有孕婦、慢性病患或需定期就醫者，他們散布在武漢市以及湖北其它</w:t>
      </w:r>
      <w:r w:rsidR="002D2F77" w:rsidRPr="003B13A1">
        <w:rPr>
          <w:rFonts w:ascii="Times New Roman" w:hAnsi="Times New Roman"/>
          <w:color w:val="000000" w:themeColor="text1"/>
        </w:rPr>
        <w:t>17</w:t>
      </w:r>
      <w:r w:rsidR="002D2F77" w:rsidRPr="003B13A1">
        <w:rPr>
          <w:rFonts w:ascii="Times New Roman" w:hAnsi="Times New Roman"/>
          <w:color w:val="000000" w:themeColor="text1"/>
        </w:rPr>
        <w:t>個城市，他們沒有預期會滯留湖北，他們前往時未有疫情，但突然爆發了，他們也沒有預期會有這麼一天，有家歸不得。由於兩岸間特殊的政治情勢，加上防疫的考量，致使包機撤離受困</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人變得極端複雜，</w:t>
      </w:r>
      <w:r w:rsidR="00D26333" w:rsidRPr="003B13A1">
        <w:rPr>
          <w:rFonts w:hAnsi="標楷體"/>
          <w:color w:val="000000" w:themeColor="text1"/>
        </w:rPr>
        <w:t>……</w:t>
      </w:r>
      <w:r w:rsidR="002D2F77" w:rsidRPr="003B13A1">
        <w:rPr>
          <w:rFonts w:ascii="Times New Roman" w:hAnsi="Times New Roman"/>
          <w:color w:val="000000" w:themeColor="text1"/>
        </w:rPr>
        <w:t>受困</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人從</w:t>
      </w:r>
      <w:r w:rsidR="002D2F77" w:rsidRPr="003B13A1">
        <w:rPr>
          <w:rFonts w:ascii="Times New Roman" w:hAnsi="Times New Roman"/>
          <w:color w:val="000000" w:themeColor="text1"/>
        </w:rPr>
        <w:t>1</w:t>
      </w:r>
      <w:r w:rsidR="002D2F77" w:rsidRPr="003B13A1">
        <w:rPr>
          <w:rFonts w:ascii="Times New Roman" w:hAnsi="Times New Roman"/>
          <w:color w:val="000000" w:themeColor="text1"/>
        </w:rPr>
        <w:t>月底疫情初期的擔憂、緊張、害怕，到</w:t>
      </w:r>
      <w:r w:rsidR="002D2F77" w:rsidRPr="003B13A1">
        <w:rPr>
          <w:rFonts w:ascii="Times New Roman" w:hAnsi="Times New Roman"/>
          <w:color w:val="000000" w:themeColor="text1"/>
        </w:rPr>
        <w:t>2</w:t>
      </w:r>
      <w:r w:rsidR="002D2F77" w:rsidRPr="003B13A1">
        <w:rPr>
          <w:rFonts w:ascii="Times New Roman" w:hAnsi="Times New Roman"/>
          <w:color w:val="000000" w:themeColor="text1"/>
        </w:rPr>
        <w:t>月中疫情穩定後的無奈與無助，再到</w:t>
      </w:r>
      <w:r w:rsidR="002D2F77" w:rsidRPr="003B13A1">
        <w:rPr>
          <w:rFonts w:ascii="Times New Roman" w:hAnsi="Times New Roman"/>
          <w:color w:val="000000" w:themeColor="text1"/>
        </w:rPr>
        <w:t>3</w:t>
      </w:r>
      <w:r w:rsidR="002D2F77" w:rsidRPr="003B13A1">
        <w:rPr>
          <w:rFonts w:ascii="Times New Roman" w:hAnsi="Times New Roman"/>
          <w:color w:val="000000" w:themeColor="text1"/>
        </w:rPr>
        <w:t>月中旬，中國大陸疫情近乎結束但仍未能獲准返家的絕望和憤怒，無數的陳情、報導、聲援均無效，這些受困</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人中，有人用盡盤纏、有人丟失了在</w:t>
      </w:r>
      <w:r w:rsidR="002F735D" w:rsidRPr="003B13A1">
        <w:rPr>
          <w:rFonts w:ascii="Times New Roman" w:hAnsi="Times New Roman" w:hint="eastAsia"/>
          <w:color w:val="000000" w:themeColor="text1"/>
        </w:rPr>
        <w:t>臺</w:t>
      </w:r>
      <w:r w:rsidR="002D2F77" w:rsidRPr="003B13A1">
        <w:rPr>
          <w:rFonts w:ascii="Times New Roman" w:hAnsi="Times New Roman"/>
          <w:color w:val="000000" w:themeColor="text1"/>
        </w:rPr>
        <w:t>工作、小孩無法就學、家庭無人照顧、貸款問題、房租問題、疾病問題甚至精神問題等一一出現，他們永遠無法忘記這庚子鼠年的過年。</w:t>
      </w:r>
      <w:r w:rsidR="00D26333" w:rsidRPr="003B13A1">
        <w:rPr>
          <w:rFonts w:hAnsi="標楷體"/>
          <w:color w:val="000000" w:themeColor="text1"/>
        </w:rPr>
        <w:t>……</w:t>
      </w:r>
      <w:r w:rsidR="002D2F77" w:rsidRPr="003B13A1">
        <w:rPr>
          <w:rFonts w:ascii="Times New Roman" w:hAnsi="Times New Roman"/>
          <w:color w:val="000000" w:themeColor="text1"/>
        </w:rPr>
        <w:t>」顯見陸方既未承擔疫情擴散之責，</w:t>
      </w:r>
      <w:r w:rsidR="00226B9D" w:rsidRPr="003B13A1">
        <w:rPr>
          <w:rFonts w:ascii="Times New Roman" w:hAnsi="Times New Roman"/>
          <w:color w:val="000000" w:themeColor="text1"/>
        </w:rPr>
        <w:t>亦未能有效</w:t>
      </w:r>
      <w:r w:rsidR="002D2F77" w:rsidRPr="003B13A1">
        <w:rPr>
          <w:rFonts w:ascii="Times New Roman" w:hAnsi="Times New Roman"/>
          <w:color w:val="000000" w:themeColor="text1"/>
        </w:rPr>
        <w:t>配合我方接返滯留民眾規畫，</w:t>
      </w:r>
      <w:r w:rsidR="00226B9D" w:rsidRPr="003B13A1">
        <w:rPr>
          <w:rFonts w:ascii="Times New Roman" w:hAnsi="Times New Roman"/>
          <w:color w:val="000000" w:themeColor="text1"/>
        </w:rPr>
        <w:t>在此波</w:t>
      </w:r>
      <w:r w:rsidR="002D2F77" w:rsidRPr="003B13A1">
        <w:rPr>
          <w:rFonts w:ascii="Times New Roman" w:hAnsi="Times New Roman"/>
          <w:color w:val="000000" w:themeColor="text1"/>
        </w:rPr>
        <w:t>疫情緊迫情勢下，更加衝擊兩岸互動，對兩岸關係帶來負面影響，亦使</w:t>
      </w:r>
      <w:r w:rsidRPr="003B13A1">
        <w:rPr>
          <w:rFonts w:ascii="Times New Roman" w:hAnsi="Times New Roman"/>
          <w:color w:val="000000" w:themeColor="text1"/>
        </w:rPr>
        <w:t>臺灣及國際間承受極大防疫風險與壓力。</w:t>
      </w:r>
    </w:p>
    <w:p w:rsidR="00E00749" w:rsidRPr="003B13A1" w:rsidRDefault="00A3582C" w:rsidP="008760F3">
      <w:pPr>
        <w:pStyle w:val="3"/>
        <w:rPr>
          <w:rFonts w:ascii="Times New Roman" w:hAnsi="Times New Roman"/>
          <w:color w:val="000000" w:themeColor="text1"/>
        </w:rPr>
      </w:pPr>
      <w:r w:rsidRPr="003B13A1">
        <w:rPr>
          <w:rFonts w:ascii="Times New Roman" w:hAnsi="Times New Roman"/>
          <w:color w:val="000000" w:themeColor="text1"/>
        </w:rPr>
        <w:t>此外，</w:t>
      </w:r>
      <w:r w:rsidR="00665CEF" w:rsidRPr="003B13A1">
        <w:rPr>
          <w:rFonts w:ascii="Times New Roman" w:hAnsi="Times New Roman"/>
          <w:color w:val="000000" w:themeColor="text1"/>
        </w:rPr>
        <w:t>自新冠肺炎疫情的消息於</w:t>
      </w:r>
      <w:r w:rsidR="00665CEF" w:rsidRPr="003B13A1">
        <w:rPr>
          <w:rFonts w:ascii="Times New Roman" w:hAnsi="Times New Roman"/>
          <w:color w:val="000000" w:themeColor="text1"/>
        </w:rPr>
        <w:t>2020</w:t>
      </w:r>
      <w:r w:rsidR="00665CEF" w:rsidRPr="003B13A1">
        <w:rPr>
          <w:rFonts w:ascii="Times New Roman" w:hAnsi="Times New Roman"/>
          <w:color w:val="000000" w:themeColor="text1"/>
        </w:rPr>
        <w:t>年</w:t>
      </w:r>
      <w:r w:rsidR="00665CEF" w:rsidRPr="003B13A1">
        <w:rPr>
          <w:rFonts w:ascii="Times New Roman" w:hAnsi="Times New Roman"/>
          <w:color w:val="000000" w:themeColor="text1"/>
        </w:rPr>
        <w:t>2</w:t>
      </w:r>
      <w:r w:rsidR="00665CEF" w:rsidRPr="003B13A1">
        <w:rPr>
          <w:rFonts w:ascii="Times New Roman" w:hAnsi="Times New Roman"/>
          <w:color w:val="000000" w:themeColor="text1"/>
        </w:rPr>
        <w:t>月初被公開揭露以來，兩岸的航班與人流大幅減少，又</w:t>
      </w:r>
      <w:r w:rsidR="00E00749" w:rsidRPr="003B13A1">
        <w:rPr>
          <w:rFonts w:ascii="Times New Roman" w:hAnsi="Times New Roman"/>
          <w:color w:val="000000" w:themeColor="text1"/>
        </w:rPr>
        <w:t>據陸委會於</w:t>
      </w:r>
      <w:r w:rsidR="00E00749" w:rsidRPr="003B13A1">
        <w:rPr>
          <w:rFonts w:ascii="Times New Roman" w:hAnsi="Times New Roman"/>
          <w:color w:val="000000" w:themeColor="text1"/>
        </w:rPr>
        <w:t>202</w:t>
      </w:r>
      <w:r w:rsidR="0029375E" w:rsidRPr="003B13A1">
        <w:rPr>
          <w:rFonts w:ascii="Times New Roman" w:hAnsi="Times New Roman"/>
          <w:color w:val="000000" w:themeColor="text1"/>
        </w:rPr>
        <w:t>0</w:t>
      </w:r>
      <w:r w:rsidR="00E00749" w:rsidRPr="003B13A1">
        <w:rPr>
          <w:rFonts w:ascii="Times New Roman" w:hAnsi="Times New Roman"/>
          <w:color w:val="000000" w:themeColor="text1"/>
        </w:rPr>
        <w:t>年</w:t>
      </w:r>
      <w:r w:rsidR="0029375E" w:rsidRPr="003B13A1">
        <w:rPr>
          <w:rFonts w:ascii="Times New Roman" w:hAnsi="Times New Roman"/>
          <w:color w:val="000000" w:themeColor="text1"/>
        </w:rPr>
        <w:t>11</w:t>
      </w:r>
      <w:r w:rsidR="0029375E" w:rsidRPr="003B13A1">
        <w:rPr>
          <w:rFonts w:ascii="Times New Roman" w:hAnsi="Times New Roman"/>
          <w:color w:val="000000" w:themeColor="text1"/>
        </w:rPr>
        <w:t>月</w:t>
      </w:r>
      <w:r w:rsidR="00E00749" w:rsidRPr="003B13A1">
        <w:rPr>
          <w:rFonts w:ascii="Times New Roman" w:hAnsi="Times New Roman"/>
          <w:color w:val="000000" w:themeColor="text1"/>
        </w:rPr>
        <w:t>公布例行「民眾對當前兩岸關係之看法」民意調查</w:t>
      </w:r>
      <w:r w:rsidR="0029375E" w:rsidRPr="003B13A1">
        <w:rPr>
          <w:rStyle w:val="af6"/>
          <w:rFonts w:ascii="Times New Roman" w:hAnsi="Times New Roman"/>
          <w:color w:val="000000" w:themeColor="text1"/>
        </w:rPr>
        <w:footnoteReference w:id="15"/>
      </w:r>
      <w:r w:rsidR="00E00749" w:rsidRPr="003B13A1">
        <w:rPr>
          <w:rFonts w:ascii="Times New Roman" w:hAnsi="Times New Roman"/>
          <w:color w:val="000000" w:themeColor="text1"/>
        </w:rPr>
        <w:t>，其中民眾認知中國政府對我政府的態度，「不友善」比率為</w:t>
      </w:r>
      <w:r w:rsidR="00E00749" w:rsidRPr="003B13A1">
        <w:rPr>
          <w:rFonts w:ascii="Times New Roman" w:hAnsi="Times New Roman"/>
          <w:color w:val="000000" w:themeColor="text1"/>
        </w:rPr>
        <w:t>74.0%</w:t>
      </w:r>
      <w:r w:rsidR="00E00749" w:rsidRPr="003B13A1">
        <w:rPr>
          <w:rFonts w:ascii="Times New Roman" w:hAnsi="Times New Roman"/>
          <w:color w:val="000000" w:themeColor="text1"/>
        </w:rPr>
        <w:t>高於「友善」的</w:t>
      </w:r>
      <w:r w:rsidR="00E00749" w:rsidRPr="003B13A1">
        <w:rPr>
          <w:rFonts w:ascii="Times New Roman" w:hAnsi="Times New Roman"/>
          <w:color w:val="000000" w:themeColor="text1"/>
        </w:rPr>
        <w:t>11.3%</w:t>
      </w:r>
      <w:r w:rsidR="00E00749" w:rsidRPr="003B13A1">
        <w:rPr>
          <w:rFonts w:ascii="Times New Roman" w:hAnsi="Times New Roman"/>
          <w:color w:val="000000" w:themeColor="text1"/>
        </w:rPr>
        <w:t>，另在對我人民態度上，民眾認為「不友善」略高於「友善」比率；惟上揭數據均</w:t>
      </w:r>
      <w:r w:rsidR="00E00749" w:rsidRPr="003B13A1">
        <w:rPr>
          <w:rFonts w:ascii="Times New Roman" w:hAnsi="Times New Roman"/>
          <w:color w:val="000000" w:themeColor="text1"/>
        </w:rPr>
        <w:lastRenderedPageBreak/>
        <w:t>較同年</w:t>
      </w:r>
      <w:r w:rsidR="00E00749" w:rsidRPr="003B13A1">
        <w:rPr>
          <w:rFonts w:ascii="Times New Roman" w:hAnsi="Times New Roman"/>
          <w:color w:val="000000" w:themeColor="text1"/>
        </w:rPr>
        <w:t>3</w:t>
      </w:r>
      <w:r w:rsidR="00E00749" w:rsidRPr="003B13A1">
        <w:rPr>
          <w:rFonts w:ascii="Times New Roman" w:hAnsi="Times New Roman"/>
          <w:color w:val="000000" w:themeColor="text1"/>
        </w:rPr>
        <w:t>月及</w:t>
      </w:r>
      <w:r w:rsidR="00E00749" w:rsidRPr="003B13A1">
        <w:rPr>
          <w:rFonts w:ascii="Times New Roman" w:hAnsi="Times New Roman"/>
          <w:color w:val="000000" w:themeColor="text1"/>
        </w:rPr>
        <w:t>8</w:t>
      </w:r>
      <w:r w:rsidR="00E00749" w:rsidRPr="003B13A1">
        <w:rPr>
          <w:rFonts w:ascii="Times New Roman" w:hAnsi="Times New Roman"/>
          <w:color w:val="000000" w:themeColor="text1"/>
        </w:rPr>
        <w:t>月相同議題之民意調查有下降之情形，可推論</w:t>
      </w:r>
      <w:r w:rsidR="00E00749" w:rsidRPr="003B13A1">
        <w:rPr>
          <w:rFonts w:ascii="Times New Roman" w:hAnsi="Times New Roman"/>
          <w:color w:val="000000" w:themeColor="text1"/>
        </w:rPr>
        <w:t>2020</w:t>
      </w:r>
      <w:r w:rsidR="00E00749" w:rsidRPr="003B13A1">
        <w:rPr>
          <w:rFonts w:ascii="Times New Roman" w:hAnsi="Times New Roman"/>
          <w:color w:val="000000" w:themeColor="text1"/>
        </w:rPr>
        <w:t>年新冠肺炎疫情下，我國民眾對於中國政府對我方之態度認知有趨向緩和之勢</w:t>
      </w:r>
      <w:r w:rsidR="00E00749" w:rsidRPr="003B13A1">
        <w:rPr>
          <w:rFonts w:ascii="Times New Roman" w:hAnsi="Times New Roman"/>
          <w:color w:val="000000" w:themeColor="text1"/>
        </w:rPr>
        <w:t>(</w:t>
      </w:r>
      <w:r w:rsidR="00E00749" w:rsidRPr="003B13A1">
        <w:rPr>
          <w:rFonts w:ascii="Times New Roman" w:hAnsi="Times New Roman"/>
          <w:color w:val="000000" w:themeColor="text1"/>
        </w:rPr>
        <w:t>如圖</w:t>
      </w:r>
      <w:r w:rsidR="00F1429D" w:rsidRPr="003B13A1">
        <w:rPr>
          <w:rFonts w:ascii="Times New Roman" w:hAnsi="Times New Roman" w:hint="eastAsia"/>
          <w:color w:val="000000" w:themeColor="text1"/>
        </w:rPr>
        <w:t>11</w:t>
      </w:r>
      <w:r w:rsidR="00E00749" w:rsidRPr="003B13A1">
        <w:rPr>
          <w:rFonts w:ascii="Times New Roman" w:hAnsi="Times New Roman"/>
          <w:color w:val="000000" w:themeColor="text1"/>
        </w:rPr>
        <w:t>)</w:t>
      </w:r>
      <w:r w:rsidR="00762DE0" w:rsidRPr="003B13A1">
        <w:rPr>
          <w:rFonts w:ascii="Times New Roman" w:hAnsi="Times New Roman"/>
          <w:color w:val="000000" w:themeColor="text1"/>
        </w:rPr>
        <w:t>。復據陸委會於</w:t>
      </w:r>
      <w:r w:rsidR="00762DE0" w:rsidRPr="003B13A1">
        <w:rPr>
          <w:rFonts w:ascii="Times New Roman" w:hAnsi="Times New Roman"/>
          <w:color w:val="000000" w:themeColor="text1"/>
        </w:rPr>
        <w:t>2021</w:t>
      </w:r>
      <w:r w:rsidR="00762DE0" w:rsidRPr="003B13A1">
        <w:rPr>
          <w:rFonts w:ascii="Times New Roman" w:hAnsi="Times New Roman"/>
          <w:color w:val="000000" w:themeColor="text1"/>
        </w:rPr>
        <w:t>年</w:t>
      </w:r>
      <w:r w:rsidR="00762DE0" w:rsidRPr="003B13A1">
        <w:rPr>
          <w:rFonts w:ascii="Times New Roman" w:hAnsi="Times New Roman"/>
          <w:color w:val="000000" w:themeColor="text1"/>
        </w:rPr>
        <w:t>3</w:t>
      </w:r>
      <w:r w:rsidR="00762DE0" w:rsidRPr="003B13A1">
        <w:rPr>
          <w:rFonts w:ascii="Times New Roman" w:hAnsi="Times New Roman"/>
          <w:color w:val="000000" w:themeColor="text1"/>
        </w:rPr>
        <w:t>月公布例行「民眾對當前兩岸關係之看法」民意調查，</w:t>
      </w:r>
      <w:r w:rsidR="00762DE0" w:rsidRPr="003B13A1">
        <w:rPr>
          <w:rStyle w:val="af6"/>
          <w:rFonts w:ascii="Times New Roman" w:hAnsi="Times New Roman"/>
          <w:color w:val="000000" w:themeColor="text1"/>
        </w:rPr>
        <w:footnoteReference w:id="16"/>
      </w:r>
      <w:r w:rsidR="00762DE0" w:rsidRPr="003B13A1">
        <w:rPr>
          <w:rFonts w:ascii="Times New Roman" w:hAnsi="Times New Roman"/>
          <w:color w:val="000000" w:themeColor="text1"/>
        </w:rPr>
        <w:t xml:space="preserve">7 </w:t>
      </w:r>
      <w:r w:rsidR="00762DE0" w:rsidRPr="003B13A1">
        <w:rPr>
          <w:rFonts w:ascii="Times New Roman" w:hAnsi="Times New Roman"/>
          <w:color w:val="000000" w:themeColor="text1"/>
        </w:rPr>
        <w:t>成以上民眾支持總統強調願意在對等尊嚴原則下，與北京當局促成有意義的對話（</w:t>
      </w:r>
      <w:r w:rsidR="00762DE0" w:rsidRPr="003B13A1">
        <w:rPr>
          <w:rFonts w:ascii="Times New Roman" w:hAnsi="Times New Roman"/>
          <w:color w:val="000000" w:themeColor="text1"/>
        </w:rPr>
        <w:t>75.6%</w:t>
      </w:r>
      <w:r w:rsidR="00762DE0" w:rsidRPr="003B13A1">
        <w:rPr>
          <w:rFonts w:ascii="Times New Roman" w:hAnsi="Times New Roman"/>
          <w:color w:val="000000" w:themeColor="text1"/>
        </w:rPr>
        <w:t>）；及贊成疫情有效控制後，期待兩岸人民逐漸恢復正常有序交流（</w:t>
      </w:r>
      <w:r w:rsidR="00762DE0" w:rsidRPr="003B13A1">
        <w:rPr>
          <w:rFonts w:ascii="Times New Roman" w:hAnsi="Times New Roman"/>
          <w:color w:val="000000" w:themeColor="text1"/>
        </w:rPr>
        <w:t>81.8%</w:t>
      </w:r>
      <w:r w:rsidR="00762DE0" w:rsidRPr="003B13A1">
        <w:rPr>
          <w:rFonts w:ascii="Times New Roman" w:hAnsi="Times New Roman"/>
          <w:color w:val="000000" w:themeColor="text1"/>
        </w:rPr>
        <w:t>）。</w:t>
      </w:r>
      <w:r w:rsidR="00762DE0" w:rsidRPr="003B13A1">
        <w:rPr>
          <w:rFonts w:ascii="Times New Roman" w:hAnsi="Times New Roman"/>
          <w:color w:val="000000" w:themeColor="text1"/>
        </w:rPr>
        <w:t>8</w:t>
      </w:r>
      <w:r w:rsidR="00762DE0" w:rsidRPr="003B13A1">
        <w:rPr>
          <w:rFonts w:ascii="Times New Roman" w:hAnsi="Times New Roman"/>
          <w:color w:val="000000" w:themeColor="text1"/>
        </w:rPr>
        <w:t>成民眾支持政府已研議逐步恢復疫情後的兩岸交流往來（</w:t>
      </w:r>
      <w:r w:rsidR="00762DE0" w:rsidRPr="003B13A1">
        <w:rPr>
          <w:rFonts w:ascii="Times New Roman" w:hAnsi="Times New Roman"/>
          <w:color w:val="000000" w:themeColor="text1"/>
        </w:rPr>
        <w:t>82.0%</w:t>
      </w:r>
      <w:r w:rsidR="00762DE0" w:rsidRPr="003B13A1">
        <w:rPr>
          <w:rFonts w:ascii="Times New Roman" w:hAnsi="Times New Roman"/>
          <w:color w:val="000000" w:themeColor="text1"/>
        </w:rPr>
        <w:t>），為維護兩岸交流秩序，在疫情緩和後，參考其他國家的做法，對中國大陸人士來臺加強安全管理（</w:t>
      </w:r>
      <w:r w:rsidR="00762DE0" w:rsidRPr="003B13A1">
        <w:rPr>
          <w:rFonts w:ascii="Times New Roman" w:hAnsi="Times New Roman"/>
          <w:color w:val="000000" w:themeColor="text1"/>
        </w:rPr>
        <w:t>79.4%</w:t>
      </w:r>
      <w:r w:rsidR="00762DE0" w:rsidRPr="003B13A1">
        <w:rPr>
          <w:rFonts w:ascii="Times New Roman" w:hAnsi="Times New Roman"/>
          <w:color w:val="000000" w:themeColor="text1"/>
        </w:rPr>
        <w:t>），惟中國仍持續以軍機擾臺，並干預臺灣國際參與，甚至</w:t>
      </w:r>
      <w:r w:rsidR="00762DE0" w:rsidRPr="003B13A1">
        <w:rPr>
          <w:rFonts w:ascii="Times New Roman" w:hAnsi="Times New Roman"/>
          <w:color w:val="000000" w:themeColor="text1"/>
          <w:shd w:val="clear" w:color="auto" w:fill="FFFFFF"/>
        </w:rPr>
        <w:t>透過疫苗作為外交籌碼，企圖影響我與友邦關係，以及限制香港民主發展等作為，對於兩岸關係皆為一大挑戰。</w:t>
      </w:r>
      <w:r w:rsidRPr="003B13A1">
        <w:rPr>
          <w:rFonts w:ascii="Times New Roman" w:hAnsi="Times New Roman"/>
          <w:color w:val="000000" w:themeColor="text1"/>
        </w:rPr>
        <w:t>進一步言</w:t>
      </w:r>
      <w:r w:rsidR="00E00749" w:rsidRPr="003B13A1">
        <w:rPr>
          <w:rFonts w:ascii="Times New Roman" w:hAnsi="Times New Roman"/>
          <w:color w:val="000000" w:themeColor="text1"/>
        </w:rPr>
        <w:t>，</w:t>
      </w:r>
      <w:r w:rsidR="00E00749" w:rsidRPr="003B13A1">
        <w:rPr>
          <w:rFonts w:ascii="Times New Roman" w:hAnsi="Times New Roman"/>
          <w:color w:val="000000" w:themeColor="text1"/>
        </w:rPr>
        <w:t>2021</w:t>
      </w:r>
      <w:r w:rsidR="00E00749" w:rsidRPr="003B13A1">
        <w:rPr>
          <w:rFonts w:ascii="Times New Roman" w:hAnsi="Times New Roman"/>
          <w:color w:val="000000" w:themeColor="text1"/>
        </w:rPr>
        <w:t>年正值中共建黨一百週年，</w:t>
      </w:r>
      <w:r w:rsidR="00E00749" w:rsidRPr="003B13A1">
        <w:rPr>
          <w:rFonts w:ascii="Times New Roman" w:hAnsi="Times New Roman"/>
          <w:color w:val="000000" w:themeColor="text1"/>
        </w:rPr>
        <w:t>2022</w:t>
      </w:r>
      <w:r w:rsidR="00E00749" w:rsidRPr="003B13A1">
        <w:rPr>
          <w:rFonts w:ascii="Times New Roman" w:hAnsi="Times New Roman"/>
          <w:color w:val="000000" w:themeColor="text1"/>
        </w:rPr>
        <w:t>年即將召開的二十大，未來勢必會藉著兩岸如何共同有限度「防疫」的契機，以及鑑於後疫情時代，未來兩岸來往勢必綿密，我國如何「因勢利導」，建立各項溝通管道，例如海基會可以透過各個臺商協會等相關組織，傳達政府關切兩岸人民的政策，以及立即有效的協助作為等，均屬兩岸交流之重要課題。</w:t>
      </w:r>
    </w:p>
    <w:p w:rsidR="00E00749" w:rsidRPr="003B13A1" w:rsidRDefault="00173EED" w:rsidP="00AE68A9">
      <w:pPr>
        <w:pStyle w:val="a1"/>
        <w:spacing w:after="0"/>
        <w:ind w:left="567"/>
        <w:rPr>
          <w:rFonts w:ascii="Times New Roman" w:hAnsi="Times New Roman"/>
          <w:color w:val="000000" w:themeColor="text1"/>
        </w:rPr>
      </w:pPr>
      <w:bookmarkStart w:id="6" w:name="_Toc76743056"/>
      <w:r w:rsidRPr="003B13A1">
        <w:rPr>
          <w:rFonts w:ascii="Times New Roman" w:hAnsi="Times New Roman"/>
          <w:noProof/>
          <w:color w:val="000000" w:themeColor="text1"/>
        </w:rPr>
        <w:lastRenderedPageBreak/>
        <w:drawing>
          <wp:anchor distT="0" distB="0" distL="114300" distR="114300" simplePos="0" relativeHeight="251658240" behindDoc="0" locked="0" layoutInCell="1" allowOverlap="1" wp14:anchorId="3F287832" wp14:editId="0E97ECC9">
            <wp:simplePos x="0" y="0"/>
            <wp:positionH relativeFrom="column">
              <wp:posOffset>540385</wp:posOffset>
            </wp:positionH>
            <wp:positionV relativeFrom="paragraph">
              <wp:posOffset>68580</wp:posOffset>
            </wp:positionV>
            <wp:extent cx="4957445" cy="1664970"/>
            <wp:effectExtent l="0" t="0" r="0" b="0"/>
            <wp:wrapTopAndBottom/>
            <wp:docPr id="214" name="圖片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7445" cy="1664970"/>
                    </a:xfrm>
                    <a:prstGeom prst="rect">
                      <a:avLst/>
                    </a:prstGeom>
                    <a:noFill/>
                  </pic:spPr>
                </pic:pic>
              </a:graphicData>
            </a:graphic>
            <wp14:sizeRelH relativeFrom="page">
              <wp14:pctWidth>0</wp14:pctWidth>
            </wp14:sizeRelH>
            <wp14:sizeRelV relativeFrom="page">
              <wp14:pctHeight>0</wp14:pctHeight>
            </wp14:sizeRelV>
          </wp:anchor>
        </w:drawing>
      </w:r>
      <w:r w:rsidR="00E00749" w:rsidRPr="003B13A1">
        <w:rPr>
          <w:rFonts w:ascii="Times New Roman" w:hAnsi="Times New Roman"/>
          <w:color w:val="000000" w:themeColor="text1"/>
        </w:rPr>
        <w:t>2020</w:t>
      </w:r>
      <w:r w:rsidR="00E00749" w:rsidRPr="003B13A1">
        <w:rPr>
          <w:rFonts w:ascii="Times New Roman" w:hAnsi="Times New Roman"/>
          <w:color w:val="000000" w:themeColor="text1"/>
        </w:rPr>
        <w:t>年臺灣民眾認知中國政府對我不友善態度調查</w:t>
      </w:r>
      <w:bookmarkEnd w:id="6"/>
    </w:p>
    <w:p w:rsidR="001D69E5" w:rsidRPr="003B13A1" w:rsidRDefault="00E00749" w:rsidP="00AE68A9">
      <w:pPr>
        <w:rPr>
          <w:color w:val="000000" w:themeColor="text1"/>
          <w:sz w:val="24"/>
          <w:szCs w:val="24"/>
        </w:rPr>
      </w:pPr>
      <w:r w:rsidRPr="003B13A1">
        <w:rPr>
          <w:color w:val="000000" w:themeColor="text1"/>
          <w:sz w:val="24"/>
          <w:szCs w:val="24"/>
        </w:rPr>
        <w:t xml:space="preserve"> </w:t>
      </w:r>
      <w:r w:rsidRPr="003B13A1">
        <w:rPr>
          <w:color w:val="000000" w:themeColor="text1"/>
          <w:sz w:val="24"/>
          <w:szCs w:val="24"/>
        </w:rPr>
        <w:t>資料來源</w:t>
      </w:r>
      <w:r w:rsidRPr="003B13A1">
        <w:rPr>
          <w:color w:val="000000" w:themeColor="text1"/>
          <w:sz w:val="24"/>
          <w:szCs w:val="24"/>
        </w:rPr>
        <w:t>:</w:t>
      </w:r>
      <w:r w:rsidRPr="003B13A1">
        <w:rPr>
          <w:color w:val="000000" w:themeColor="text1"/>
          <w:sz w:val="24"/>
          <w:szCs w:val="24"/>
        </w:rPr>
        <w:t>本研究依陸委會官方網站之民調結果繪製。</w:t>
      </w:r>
    </w:p>
    <w:p w:rsidR="00BB27F8" w:rsidRPr="003B13A1" w:rsidRDefault="00762DE0" w:rsidP="00BB27F8">
      <w:pPr>
        <w:pStyle w:val="3"/>
        <w:rPr>
          <w:rFonts w:ascii="Times New Roman" w:hAnsi="Times New Roman"/>
          <w:color w:val="000000" w:themeColor="text1"/>
        </w:rPr>
      </w:pPr>
      <w:r w:rsidRPr="003B13A1">
        <w:rPr>
          <w:rFonts w:ascii="Times New Roman" w:hAnsi="Times New Roman"/>
          <w:color w:val="000000" w:themeColor="text1"/>
        </w:rPr>
        <w:t>在經貿關係方面，兩岸</w:t>
      </w:r>
      <w:r w:rsidR="00BB27F8" w:rsidRPr="003B13A1">
        <w:rPr>
          <w:rFonts w:ascii="Times New Roman" w:hAnsi="Times New Roman"/>
          <w:color w:val="000000" w:themeColor="text1"/>
        </w:rPr>
        <w:t>經貿交流</w:t>
      </w:r>
      <w:r w:rsidRPr="003B13A1">
        <w:rPr>
          <w:rFonts w:ascii="Times New Roman" w:hAnsi="Times New Roman"/>
          <w:color w:val="000000" w:themeColor="text1"/>
        </w:rPr>
        <w:t>素來</w:t>
      </w:r>
      <w:r w:rsidR="00BB27F8" w:rsidRPr="003B13A1">
        <w:rPr>
          <w:rFonts w:ascii="Times New Roman" w:hAnsi="Times New Roman"/>
          <w:color w:val="000000" w:themeColor="text1"/>
        </w:rPr>
        <w:t>密切，人員</w:t>
      </w:r>
      <w:r w:rsidR="009A2875" w:rsidRPr="003B13A1">
        <w:rPr>
          <w:rFonts w:ascii="Times New Roman" w:hAnsi="Times New Roman"/>
          <w:color w:val="000000" w:themeColor="text1"/>
        </w:rPr>
        <w:t>互動</w:t>
      </w:r>
      <w:r w:rsidR="00BB27F8" w:rsidRPr="003B13A1">
        <w:rPr>
          <w:rFonts w:ascii="Times New Roman" w:hAnsi="Times New Roman"/>
          <w:color w:val="000000" w:themeColor="text1"/>
        </w:rPr>
        <w:t>頻繁，</w:t>
      </w:r>
      <w:r w:rsidR="00C42561" w:rsidRPr="003B13A1">
        <w:rPr>
          <w:rFonts w:ascii="Times New Roman" w:hAnsi="Times New Roman"/>
          <w:color w:val="000000" w:themeColor="text1"/>
        </w:rPr>
        <w:t>過去臺灣出口及對外投資高度集中於中國，</w:t>
      </w:r>
      <w:r w:rsidRPr="003B13A1">
        <w:rPr>
          <w:rFonts w:ascii="Times New Roman" w:hAnsi="Times New Roman"/>
          <w:color w:val="000000" w:themeColor="text1"/>
        </w:rPr>
        <w:t>據經濟部統計，</w:t>
      </w:r>
      <w:r w:rsidR="00EF20AC" w:rsidRPr="003B13A1">
        <w:rPr>
          <w:rFonts w:ascii="Times New Roman" w:hAnsi="Times New Roman"/>
          <w:color w:val="000000" w:themeColor="text1"/>
        </w:rPr>
        <w:t>2020</w:t>
      </w:r>
      <w:r w:rsidRPr="003B13A1">
        <w:rPr>
          <w:rFonts w:ascii="Times New Roman" w:hAnsi="Times New Roman"/>
          <w:color w:val="000000" w:themeColor="text1"/>
        </w:rPr>
        <w:t>年我國第</w:t>
      </w:r>
      <w:r w:rsidRPr="003B13A1">
        <w:rPr>
          <w:rFonts w:ascii="Times New Roman" w:hAnsi="Times New Roman"/>
          <w:color w:val="000000" w:themeColor="text1"/>
        </w:rPr>
        <w:t>1</w:t>
      </w:r>
      <w:r w:rsidRPr="003B13A1">
        <w:rPr>
          <w:rFonts w:ascii="Times New Roman" w:hAnsi="Times New Roman"/>
          <w:color w:val="000000" w:themeColor="text1"/>
        </w:rPr>
        <w:t>大出口市場為中國（含香港），占整體出口比重</w:t>
      </w:r>
      <w:r w:rsidRPr="003B13A1">
        <w:rPr>
          <w:rFonts w:ascii="Times New Roman" w:hAnsi="Times New Roman"/>
          <w:color w:val="000000" w:themeColor="text1"/>
        </w:rPr>
        <w:t>43.9%</w:t>
      </w:r>
      <w:r w:rsidRPr="003B13A1">
        <w:rPr>
          <w:rFonts w:ascii="Times New Roman" w:hAnsi="Times New Roman"/>
          <w:color w:val="000000" w:themeColor="text1"/>
        </w:rPr>
        <w:t>，出口金額較</w:t>
      </w:r>
      <w:r w:rsidR="00EF20AC" w:rsidRPr="003B13A1">
        <w:rPr>
          <w:rFonts w:ascii="Times New Roman" w:hAnsi="Times New Roman"/>
          <w:color w:val="000000" w:themeColor="text1"/>
        </w:rPr>
        <w:t>2019</w:t>
      </w:r>
      <w:r w:rsidRPr="003B13A1">
        <w:rPr>
          <w:rFonts w:ascii="Times New Roman" w:hAnsi="Times New Roman" w:hint="eastAsia"/>
          <w:color w:val="000000" w:themeColor="text1"/>
        </w:rPr>
        <w:t>年</w:t>
      </w:r>
      <w:r w:rsidRPr="003B13A1">
        <w:rPr>
          <w:rFonts w:ascii="Times New Roman" w:hAnsi="Times New Roman"/>
          <w:color w:val="000000" w:themeColor="text1"/>
        </w:rPr>
        <w:t>增加</w:t>
      </w:r>
      <w:r w:rsidRPr="003B13A1">
        <w:rPr>
          <w:rFonts w:ascii="Times New Roman" w:hAnsi="Times New Roman"/>
          <w:color w:val="000000" w:themeColor="text1"/>
        </w:rPr>
        <w:t>14.6%</w:t>
      </w:r>
      <w:r w:rsidRPr="003B13A1">
        <w:rPr>
          <w:rFonts w:ascii="Times New Roman" w:hAnsi="Times New Roman"/>
          <w:color w:val="000000" w:themeColor="text1"/>
        </w:rPr>
        <w:t>；其次為東南亞國協（</w:t>
      </w:r>
      <w:r w:rsidRPr="003B13A1">
        <w:rPr>
          <w:rFonts w:ascii="Times New Roman" w:hAnsi="Times New Roman"/>
          <w:color w:val="000000" w:themeColor="text1"/>
        </w:rPr>
        <w:t>10</w:t>
      </w:r>
      <w:r w:rsidRPr="003B13A1">
        <w:rPr>
          <w:rFonts w:ascii="Times New Roman" w:hAnsi="Times New Roman"/>
          <w:color w:val="000000" w:themeColor="text1"/>
        </w:rPr>
        <w:t>國）（比重</w:t>
      </w:r>
      <w:r w:rsidRPr="003B13A1">
        <w:rPr>
          <w:rFonts w:ascii="Times New Roman" w:hAnsi="Times New Roman"/>
          <w:color w:val="000000" w:themeColor="text1"/>
        </w:rPr>
        <w:t>15.4%</w:t>
      </w:r>
      <w:r w:rsidRPr="003B13A1">
        <w:rPr>
          <w:rFonts w:ascii="Times New Roman" w:hAnsi="Times New Roman"/>
          <w:color w:val="000000" w:themeColor="text1"/>
        </w:rPr>
        <w:t>）、美國（</w:t>
      </w:r>
      <w:r w:rsidRPr="003B13A1">
        <w:rPr>
          <w:rFonts w:ascii="Times New Roman" w:hAnsi="Times New Roman"/>
          <w:color w:val="000000" w:themeColor="text1"/>
        </w:rPr>
        <w:t>14.6%</w:t>
      </w:r>
      <w:r w:rsidRPr="003B13A1">
        <w:rPr>
          <w:rFonts w:ascii="Times New Roman" w:hAnsi="Times New Roman"/>
          <w:color w:val="000000" w:themeColor="text1"/>
        </w:rPr>
        <w:t>）以及歐洲（</w:t>
      </w:r>
      <w:r w:rsidRPr="003B13A1">
        <w:rPr>
          <w:rFonts w:ascii="Times New Roman" w:hAnsi="Times New Roman"/>
          <w:color w:val="000000" w:themeColor="text1"/>
        </w:rPr>
        <w:t>8.2%</w:t>
      </w:r>
      <w:r w:rsidRPr="003B13A1">
        <w:rPr>
          <w:rFonts w:ascii="Times New Roman" w:hAnsi="Times New Roman"/>
          <w:color w:val="000000" w:themeColor="text1"/>
        </w:rPr>
        <w:t>）。</w:t>
      </w:r>
      <w:r w:rsidR="009A2875" w:rsidRPr="003B13A1">
        <w:rPr>
          <w:rFonts w:ascii="Times New Roman" w:hAnsi="Times New Roman"/>
          <w:color w:val="000000" w:themeColor="text1"/>
        </w:rPr>
        <w:t>另核准對中國投資件數</w:t>
      </w:r>
      <w:r w:rsidR="009A2875" w:rsidRPr="003B13A1">
        <w:rPr>
          <w:rFonts w:ascii="Times New Roman" w:hAnsi="Times New Roman"/>
          <w:color w:val="000000" w:themeColor="text1"/>
        </w:rPr>
        <w:t>475</w:t>
      </w:r>
      <w:r w:rsidR="009A2875" w:rsidRPr="003B13A1">
        <w:rPr>
          <w:rFonts w:ascii="Times New Roman" w:hAnsi="Times New Roman"/>
          <w:color w:val="000000" w:themeColor="text1"/>
        </w:rPr>
        <w:t>件，較</w:t>
      </w:r>
      <w:r w:rsidR="00EF20AC" w:rsidRPr="003B13A1">
        <w:rPr>
          <w:rFonts w:ascii="Times New Roman" w:hAnsi="Times New Roman"/>
          <w:color w:val="000000" w:themeColor="text1"/>
        </w:rPr>
        <w:t>2019</w:t>
      </w:r>
      <w:r w:rsidR="009A2875" w:rsidRPr="003B13A1">
        <w:rPr>
          <w:rFonts w:ascii="Times New Roman" w:hAnsi="Times New Roman"/>
          <w:color w:val="000000" w:themeColor="text1"/>
        </w:rPr>
        <w:t>年減少</w:t>
      </w:r>
      <w:r w:rsidR="009A2875" w:rsidRPr="003B13A1">
        <w:rPr>
          <w:rFonts w:ascii="Times New Roman" w:hAnsi="Times New Roman"/>
          <w:color w:val="000000" w:themeColor="text1"/>
        </w:rPr>
        <w:t>22.1%</w:t>
      </w:r>
      <w:r w:rsidR="009A2875" w:rsidRPr="003B13A1">
        <w:rPr>
          <w:rFonts w:ascii="Times New Roman" w:hAnsi="Times New Roman"/>
          <w:color w:val="000000" w:themeColor="text1"/>
        </w:rPr>
        <w:t>；核准投（增）資金額</w:t>
      </w:r>
      <w:r w:rsidR="009A2875" w:rsidRPr="003B13A1">
        <w:rPr>
          <w:rFonts w:ascii="Times New Roman" w:hAnsi="Times New Roman"/>
          <w:color w:val="000000" w:themeColor="text1"/>
        </w:rPr>
        <w:t>59</w:t>
      </w:r>
      <w:r w:rsidR="009A2875" w:rsidRPr="003B13A1">
        <w:rPr>
          <w:rFonts w:ascii="Times New Roman" w:hAnsi="Times New Roman"/>
          <w:color w:val="000000" w:themeColor="text1"/>
        </w:rPr>
        <w:t>億</w:t>
      </w:r>
      <w:r w:rsidR="009A2875" w:rsidRPr="003B13A1">
        <w:rPr>
          <w:rFonts w:ascii="Times New Roman" w:hAnsi="Times New Roman"/>
          <w:color w:val="000000" w:themeColor="text1"/>
        </w:rPr>
        <w:t>649</w:t>
      </w:r>
      <w:r w:rsidR="009A2875" w:rsidRPr="003B13A1">
        <w:rPr>
          <w:rFonts w:ascii="Times New Roman" w:hAnsi="Times New Roman"/>
          <w:color w:val="000000" w:themeColor="text1"/>
        </w:rPr>
        <w:t>萬美元，較</w:t>
      </w:r>
      <w:r w:rsidR="00EF20AC" w:rsidRPr="003B13A1">
        <w:rPr>
          <w:rFonts w:ascii="Times New Roman" w:hAnsi="Times New Roman"/>
          <w:color w:val="000000" w:themeColor="text1"/>
        </w:rPr>
        <w:t>2019</w:t>
      </w:r>
      <w:r w:rsidR="009A2875" w:rsidRPr="003B13A1">
        <w:rPr>
          <w:rFonts w:ascii="Times New Roman" w:hAnsi="Times New Roman"/>
          <w:color w:val="000000" w:themeColor="text1"/>
        </w:rPr>
        <w:t>年增加</w:t>
      </w:r>
      <w:r w:rsidR="009A2875" w:rsidRPr="003B13A1">
        <w:rPr>
          <w:rFonts w:ascii="Times New Roman" w:hAnsi="Times New Roman"/>
          <w:color w:val="000000" w:themeColor="text1"/>
        </w:rPr>
        <w:t>41.5%</w:t>
      </w:r>
      <w:r w:rsidR="009A2875" w:rsidRPr="003B13A1">
        <w:rPr>
          <w:rFonts w:ascii="Times New Roman" w:hAnsi="Times New Roman"/>
          <w:color w:val="000000" w:themeColor="text1"/>
        </w:rPr>
        <w:t>。</w:t>
      </w:r>
      <w:r w:rsidRPr="003B13A1">
        <w:rPr>
          <w:rStyle w:val="af6"/>
          <w:rFonts w:ascii="Times New Roman" w:hAnsi="Times New Roman"/>
          <w:color w:val="000000" w:themeColor="text1"/>
        </w:rPr>
        <w:footnoteReference w:id="17"/>
      </w:r>
      <w:r w:rsidR="00C42561" w:rsidRPr="003B13A1">
        <w:rPr>
          <w:rFonts w:ascii="Times New Roman" w:hAnsi="Times New Roman"/>
          <w:color w:val="000000" w:themeColor="text1"/>
        </w:rPr>
        <w:t>惟</w:t>
      </w:r>
      <w:r w:rsidR="00314B21" w:rsidRPr="003B13A1">
        <w:rPr>
          <w:rFonts w:ascii="Times New Roman" w:hAnsi="Times New Roman"/>
          <w:color w:val="000000" w:themeColor="text1"/>
        </w:rPr>
        <w:t>因疫情在中國爆發，兩岸交流幾近停擺，衝擊相關產業（如：觀光業、航空業等）發展，加上</w:t>
      </w:r>
      <w:r w:rsidR="00C42561" w:rsidRPr="003B13A1">
        <w:rPr>
          <w:rFonts w:ascii="Times New Roman" w:hAnsi="Times New Roman"/>
          <w:color w:val="000000" w:themeColor="text1"/>
        </w:rPr>
        <w:t>隨著後疫情發展時代下，全球供應鏈重整</w:t>
      </w:r>
      <w:r w:rsidR="00314B21" w:rsidRPr="003B13A1">
        <w:rPr>
          <w:rFonts w:ascii="Times New Roman" w:hAnsi="Times New Roman"/>
          <w:color w:val="000000" w:themeColor="text1"/>
        </w:rPr>
        <w:t>及多元產地布局</w:t>
      </w:r>
      <w:r w:rsidR="00C42561" w:rsidRPr="003B13A1">
        <w:rPr>
          <w:rFonts w:ascii="Times New Roman" w:hAnsi="Times New Roman"/>
          <w:color w:val="000000" w:themeColor="text1"/>
        </w:rPr>
        <w:t>，跨國企業及臺商陸續移出中國</w:t>
      </w:r>
      <w:r w:rsidR="00EF20AC" w:rsidRPr="003B13A1">
        <w:rPr>
          <w:rFonts w:ascii="Times New Roman" w:hAnsi="Times New Roman" w:hint="eastAsia"/>
          <w:color w:val="000000" w:themeColor="text1"/>
        </w:rPr>
        <w:t>，</w:t>
      </w:r>
      <w:r w:rsidR="003D20A8" w:rsidRPr="003B13A1">
        <w:rPr>
          <w:rFonts w:ascii="Times New Roman" w:hAnsi="Times New Roman"/>
          <w:color w:val="000000" w:themeColor="text1"/>
        </w:rPr>
        <w:t>例如</w:t>
      </w:r>
      <w:r w:rsidR="00EF20AC" w:rsidRPr="003B13A1">
        <w:rPr>
          <w:rFonts w:ascii="Times New Roman" w:hAnsi="Times New Roman" w:hint="eastAsia"/>
          <w:color w:val="000000" w:themeColor="text1"/>
        </w:rPr>
        <w:t>：</w:t>
      </w:r>
      <w:r w:rsidR="00314B21" w:rsidRPr="003B13A1">
        <w:rPr>
          <w:rFonts w:ascii="Times New Roman" w:hAnsi="Times New Roman"/>
          <w:color w:val="000000" w:themeColor="text1"/>
        </w:rPr>
        <w:t>截至</w:t>
      </w:r>
      <w:r w:rsidR="00314B21" w:rsidRPr="003B13A1">
        <w:rPr>
          <w:rFonts w:ascii="Times New Roman" w:hAnsi="Times New Roman"/>
          <w:color w:val="000000" w:themeColor="text1"/>
        </w:rPr>
        <w:t>2021</w:t>
      </w:r>
      <w:r w:rsidR="00314B21" w:rsidRPr="003B13A1">
        <w:rPr>
          <w:rFonts w:ascii="Times New Roman" w:hAnsi="Times New Roman"/>
          <w:color w:val="000000" w:themeColor="text1"/>
        </w:rPr>
        <w:t>年</w:t>
      </w:r>
      <w:r w:rsidR="00314B21" w:rsidRPr="003B13A1">
        <w:rPr>
          <w:rFonts w:ascii="Times New Roman" w:hAnsi="Times New Roman"/>
          <w:color w:val="000000" w:themeColor="text1"/>
        </w:rPr>
        <w:t>5</w:t>
      </w:r>
      <w:r w:rsidR="00314B21" w:rsidRPr="003B13A1">
        <w:rPr>
          <w:rFonts w:ascii="Times New Roman" w:hAnsi="Times New Roman"/>
          <w:color w:val="000000" w:themeColor="text1"/>
        </w:rPr>
        <w:t>月</w:t>
      </w:r>
      <w:r w:rsidR="00314B21" w:rsidRPr="003B13A1">
        <w:rPr>
          <w:rFonts w:ascii="Times New Roman" w:hAnsi="Times New Roman"/>
          <w:color w:val="000000" w:themeColor="text1"/>
        </w:rPr>
        <w:t>14</w:t>
      </w:r>
      <w:r w:rsidR="00314B21" w:rsidRPr="003B13A1">
        <w:rPr>
          <w:rFonts w:ascii="Times New Roman" w:hAnsi="Times New Roman"/>
          <w:color w:val="000000" w:themeColor="text1"/>
        </w:rPr>
        <w:t>日止，「投資臺灣三大方案」已累計核准</w:t>
      </w:r>
      <w:r w:rsidR="00314B21" w:rsidRPr="003B13A1">
        <w:rPr>
          <w:rFonts w:ascii="Times New Roman" w:hAnsi="Times New Roman"/>
          <w:color w:val="000000" w:themeColor="text1"/>
        </w:rPr>
        <w:t>1</w:t>
      </w:r>
      <w:r w:rsidR="00314B21" w:rsidRPr="003B13A1">
        <w:rPr>
          <w:rFonts w:ascii="Times New Roman" w:hAnsi="Times New Roman"/>
          <w:color w:val="000000" w:themeColor="text1"/>
        </w:rPr>
        <w:t>兆</w:t>
      </w:r>
      <w:r w:rsidR="00314B21" w:rsidRPr="003B13A1">
        <w:rPr>
          <w:rFonts w:ascii="Times New Roman" w:hAnsi="Times New Roman"/>
          <w:color w:val="000000" w:themeColor="text1"/>
        </w:rPr>
        <w:t>2,249</w:t>
      </w:r>
      <w:r w:rsidR="00314B21" w:rsidRPr="003B13A1">
        <w:rPr>
          <w:rFonts w:ascii="Times New Roman" w:hAnsi="Times New Roman"/>
          <w:color w:val="000000" w:themeColor="text1"/>
        </w:rPr>
        <w:t>億元，共有</w:t>
      </w:r>
      <w:r w:rsidR="00314B21" w:rsidRPr="003B13A1">
        <w:rPr>
          <w:rFonts w:ascii="Times New Roman" w:hAnsi="Times New Roman"/>
          <w:color w:val="000000" w:themeColor="text1"/>
        </w:rPr>
        <w:t>887</w:t>
      </w:r>
      <w:r w:rsidR="00314B21" w:rsidRPr="003B13A1">
        <w:rPr>
          <w:rFonts w:ascii="Times New Roman" w:hAnsi="Times New Roman"/>
          <w:color w:val="000000" w:themeColor="text1"/>
        </w:rPr>
        <w:t>家通過審核，</w:t>
      </w:r>
      <w:r w:rsidR="003D20A8" w:rsidRPr="003B13A1">
        <w:rPr>
          <w:rFonts w:ascii="Times New Roman" w:hAnsi="Times New Roman"/>
          <w:color w:val="000000" w:themeColor="text1"/>
        </w:rPr>
        <w:t>顯示</w:t>
      </w:r>
      <w:r w:rsidR="00314B21" w:rsidRPr="003B13A1">
        <w:rPr>
          <w:rFonts w:ascii="Times New Roman" w:hAnsi="Times New Roman"/>
          <w:color w:val="000000" w:themeColor="text1"/>
        </w:rPr>
        <w:t>未來兩岸</w:t>
      </w:r>
      <w:r w:rsidR="003D20A8" w:rsidRPr="003B13A1">
        <w:rPr>
          <w:rFonts w:ascii="Times New Roman" w:hAnsi="Times New Roman"/>
          <w:color w:val="000000" w:themeColor="text1"/>
        </w:rPr>
        <w:t>產業鏈</w:t>
      </w:r>
      <w:r w:rsidR="00314B21" w:rsidRPr="003B13A1">
        <w:rPr>
          <w:rFonts w:ascii="Times New Roman" w:hAnsi="Times New Roman"/>
          <w:color w:val="000000" w:themeColor="text1"/>
        </w:rPr>
        <w:t>互賴程度恐將降低。</w:t>
      </w:r>
      <w:r w:rsidR="009A2875" w:rsidRPr="003B13A1">
        <w:rPr>
          <w:rFonts w:ascii="Times New Roman" w:hAnsi="Times New Roman"/>
          <w:color w:val="000000" w:themeColor="text1"/>
        </w:rPr>
        <w:t>是以，</w:t>
      </w:r>
      <w:r w:rsidR="00314B21" w:rsidRPr="003B13A1">
        <w:rPr>
          <w:rFonts w:ascii="Times New Roman" w:hAnsi="Times New Roman"/>
          <w:color w:val="000000" w:themeColor="text1"/>
        </w:rPr>
        <w:t>政府應賡續注意美中貿易戰造成</w:t>
      </w:r>
      <w:r w:rsidR="00EF20AC" w:rsidRPr="003B13A1">
        <w:rPr>
          <w:rFonts w:ascii="Times New Roman" w:hAnsi="Times New Roman" w:hint="eastAsia"/>
          <w:color w:val="000000" w:themeColor="text1"/>
        </w:rPr>
        <w:t>中美</w:t>
      </w:r>
      <w:r w:rsidR="00314B21" w:rsidRPr="003B13A1">
        <w:rPr>
          <w:rFonts w:ascii="Times New Roman" w:hAnsi="Times New Roman"/>
          <w:color w:val="000000" w:themeColor="text1"/>
        </w:rPr>
        <w:t>產業鏈「脫鉤」後續影響，以及疫情對於中國經貿活動之衝擊，並研謀相關因應對策，以減少兩岸貿易高度依賴</w:t>
      </w:r>
      <w:r w:rsidR="003D20A8" w:rsidRPr="003B13A1">
        <w:rPr>
          <w:rFonts w:ascii="Times New Roman" w:hAnsi="Times New Roman"/>
          <w:color w:val="000000" w:themeColor="text1"/>
        </w:rPr>
        <w:t>所</w:t>
      </w:r>
      <w:r w:rsidR="00314B21" w:rsidRPr="003B13A1">
        <w:rPr>
          <w:rFonts w:ascii="Times New Roman" w:hAnsi="Times New Roman"/>
          <w:color w:val="000000" w:themeColor="text1"/>
        </w:rPr>
        <w:t>面臨之衝擊。</w:t>
      </w:r>
    </w:p>
    <w:p w:rsidR="00E00749" w:rsidRPr="003B13A1" w:rsidRDefault="00E00749" w:rsidP="00E00749">
      <w:pPr>
        <w:pStyle w:val="3"/>
        <w:rPr>
          <w:rFonts w:ascii="Times New Roman" w:hAnsi="Times New Roman"/>
          <w:color w:val="000000" w:themeColor="text1"/>
        </w:rPr>
      </w:pPr>
      <w:r w:rsidRPr="003B13A1">
        <w:rPr>
          <w:rFonts w:ascii="Times New Roman" w:hAnsi="Times New Roman"/>
          <w:color w:val="000000" w:themeColor="text1"/>
        </w:rPr>
        <w:t>綜上</w:t>
      </w:r>
      <w:r w:rsidR="00314B21" w:rsidRPr="003B13A1">
        <w:rPr>
          <w:rFonts w:ascii="Times New Roman" w:hAnsi="Times New Roman"/>
          <w:color w:val="000000" w:themeColor="text1"/>
        </w:rPr>
        <w:t>，由於新冠肺炎疫情擴散，加上疫情期間中國對我方多次干預，包含軍事威脅、經濟手段及阻</w:t>
      </w:r>
      <w:r w:rsidR="00F7657C" w:rsidRPr="00222350">
        <w:rPr>
          <w:rFonts w:ascii="Times New Roman" w:hAnsi="Times New Roman" w:hint="eastAsia"/>
          <w:color w:val="000000" w:themeColor="text1"/>
        </w:rPr>
        <w:t>撓</w:t>
      </w:r>
      <w:r w:rsidR="00314B21" w:rsidRPr="003B13A1">
        <w:rPr>
          <w:rFonts w:ascii="Times New Roman" w:hAnsi="Times New Roman"/>
          <w:color w:val="000000" w:themeColor="text1"/>
        </w:rPr>
        <w:lastRenderedPageBreak/>
        <w:t>國際參與，造成臺灣極大防疫風險與壓力，亦對兩岸關係帶來負面影響，兩岸交流幾近停擺。惟於後疫情時代發展下，政府應考量在疫情有效控制後，建立多元對話平臺，協助兩岸人民逐漸恢復正常交流，並研謀相關對策，以因應疫情對兩岸經貿交流所造成的衝擊。</w:t>
      </w:r>
    </w:p>
    <w:p w:rsidR="00BB27F8" w:rsidRPr="003B13A1" w:rsidRDefault="00BB2E8C" w:rsidP="005627D6">
      <w:pPr>
        <w:pStyle w:val="2"/>
      </w:pPr>
      <w:bookmarkStart w:id="7" w:name="_Toc77319474"/>
      <w:r w:rsidRPr="003B13A1">
        <w:t>我國</w:t>
      </w:r>
      <w:r w:rsidR="009619DF" w:rsidRPr="003B13A1">
        <w:t>於</w:t>
      </w:r>
      <w:r w:rsidR="009619DF" w:rsidRPr="003B13A1">
        <w:t>2020</w:t>
      </w:r>
      <w:r w:rsidR="009619DF" w:rsidRPr="003B13A1">
        <w:t>年</w:t>
      </w:r>
      <w:r w:rsidRPr="003B13A1">
        <w:t>在</w:t>
      </w:r>
      <w:r w:rsidR="009619DF" w:rsidRPr="003B13A1">
        <w:t>全球疫情嚴峻下成</w:t>
      </w:r>
      <w:r w:rsidRPr="003B13A1">
        <w:t>為</w:t>
      </w:r>
      <w:r w:rsidR="009619DF" w:rsidRPr="003B13A1">
        <w:t>全球少數</w:t>
      </w:r>
      <w:r w:rsidRPr="003B13A1">
        <w:t>經濟正成長的國家</w:t>
      </w:r>
      <w:r w:rsidR="009619DF" w:rsidRPr="003B13A1">
        <w:t>，</w:t>
      </w:r>
      <w:r w:rsidRPr="003B13A1">
        <w:t>惟</w:t>
      </w:r>
      <w:r w:rsidRPr="003B13A1">
        <w:t>2021</w:t>
      </w:r>
      <w:r w:rsidRPr="003B13A1">
        <w:t>年疫苗</w:t>
      </w:r>
      <w:r w:rsidR="009619DF" w:rsidRPr="003B13A1">
        <w:t>接種速度將為各國經濟復甦之關鍵</w:t>
      </w:r>
      <w:r w:rsidRPr="003B13A1">
        <w:t>，</w:t>
      </w:r>
      <w:r w:rsidR="009619DF" w:rsidRPr="003B13A1">
        <w:t>政府除應加速全民疫苗接種外，在面臨美中貿易戰及亞太區域經濟整合態勢下，實應掌握全球經濟復甦及國際供應鏈重組之契機，完善相關配套措施，並應持續推動加入區域經濟整合協定，尋求多元化經貿合作，以拓展我在國際經貿之版圖及生存空間，並</w:t>
      </w:r>
      <w:r w:rsidR="009619DF" w:rsidRPr="003B13A1">
        <w:rPr>
          <w:szCs w:val="32"/>
        </w:rPr>
        <w:t>確保我國產業競爭優勢及在全球供應鏈的關鍵地位。</w:t>
      </w:r>
      <w:bookmarkEnd w:id="7"/>
    </w:p>
    <w:p w:rsidR="00BB27F8" w:rsidRPr="003B13A1" w:rsidRDefault="00BB27F8" w:rsidP="00110209">
      <w:pPr>
        <w:pStyle w:val="3"/>
        <w:rPr>
          <w:rFonts w:ascii="Times New Roman" w:hAnsi="Times New Roman"/>
          <w:color w:val="000000" w:themeColor="text1"/>
        </w:rPr>
      </w:pPr>
      <w:r w:rsidRPr="003B13A1">
        <w:rPr>
          <w:rFonts w:ascii="Times New Roman" w:hAnsi="Times New Roman"/>
          <w:color w:val="000000" w:themeColor="text1"/>
        </w:rPr>
        <w:t>自疫情爆發以來，</w:t>
      </w:r>
      <w:r w:rsidR="00411950" w:rsidRPr="003B13A1">
        <w:rPr>
          <w:rFonts w:ascii="Times New Roman" w:hAnsi="Times New Roman"/>
          <w:color w:val="000000" w:themeColor="text1"/>
        </w:rPr>
        <w:t>隨著病毒</w:t>
      </w:r>
      <w:r w:rsidRPr="003B13A1">
        <w:rPr>
          <w:rFonts w:ascii="Times New Roman" w:hAnsi="Times New Roman"/>
          <w:color w:val="000000" w:themeColor="text1"/>
        </w:rPr>
        <w:t>迅速擴散全球，各國政府陸續實施</w:t>
      </w:r>
      <w:r w:rsidR="00411950" w:rsidRPr="003B13A1">
        <w:rPr>
          <w:rFonts w:ascii="Times New Roman" w:hAnsi="Times New Roman"/>
          <w:color w:val="000000" w:themeColor="text1"/>
        </w:rPr>
        <w:t>嚴格</w:t>
      </w:r>
      <w:r w:rsidRPr="003B13A1">
        <w:rPr>
          <w:rFonts w:ascii="Times New Roman" w:hAnsi="Times New Roman"/>
          <w:color w:val="000000" w:themeColor="text1"/>
        </w:rPr>
        <w:t>封鎖</w:t>
      </w:r>
      <w:r w:rsidR="00BC1CDA" w:rsidRPr="003B13A1">
        <w:rPr>
          <w:rFonts w:ascii="Times New Roman" w:hAnsi="Times New Roman"/>
          <w:color w:val="000000" w:themeColor="text1"/>
        </w:rPr>
        <w:t>政策</w:t>
      </w:r>
      <w:r w:rsidRPr="003B13A1">
        <w:rPr>
          <w:rFonts w:ascii="Times New Roman" w:hAnsi="Times New Roman"/>
          <w:color w:val="000000" w:themeColor="text1"/>
        </w:rPr>
        <w:t>，導致全球實體經濟遭受嚴重衝擊，貿</w:t>
      </w:r>
      <w:r w:rsidR="00411950" w:rsidRPr="003B13A1">
        <w:rPr>
          <w:rFonts w:ascii="Times New Roman" w:hAnsi="Times New Roman"/>
          <w:color w:val="000000" w:themeColor="text1"/>
        </w:rPr>
        <w:t>易</w:t>
      </w:r>
      <w:r w:rsidRPr="003B13A1">
        <w:rPr>
          <w:rFonts w:ascii="Times New Roman" w:hAnsi="Times New Roman"/>
          <w:color w:val="000000" w:themeColor="text1"/>
        </w:rPr>
        <w:t>活動</w:t>
      </w:r>
      <w:r w:rsidR="00411950" w:rsidRPr="003B13A1">
        <w:rPr>
          <w:rFonts w:ascii="Times New Roman" w:hAnsi="Times New Roman"/>
          <w:color w:val="000000" w:themeColor="text1"/>
        </w:rPr>
        <w:t>迅速</w:t>
      </w:r>
      <w:r w:rsidRPr="003B13A1">
        <w:rPr>
          <w:rFonts w:ascii="Times New Roman" w:hAnsi="Times New Roman"/>
          <w:color w:val="000000" w:themeColor="text1"/>
        </w:rPr>
        <w:t>萎縮</w:t>
      </w:r>
      <w:r w:rsidR="00411950" w:rsidRPr="003B13A1">
        <w:rPr>
          <w:rFonts w:ascii="Times New Roman" w:hAnsi="Times New Roman"/>
          <w:color w:val="000000" w:themeColor="text1"/>
        </w:rPr>
        <w:t>甚至停擺</w:t>
      </w:r>
      <w:r w:rsidRPr="003B13A1">
        <w:rPr>
          <w:rFonts w:ascii="Times New Roman" w:hAnsi="Times New Roman"/>
          <w:color w:val="000000" w:themeColor="text1"/>
        </w:rPr>
        <w:t>，</w:t>
      </w:r>
      <w:r w:rsidR="007A4877" w:rsidRPr="003B13A1">
        <w:rPr>
          <w:rFonts w:ascii="Times New Roman" w:hAnsi="Times New Roman"/>
          <w:color w:val="000000" w:themeColor="text1"/>
        </w:rPr>
        <w:t>全球</w:t>
      </w:r>
      <w:r w:rsidRPr="003B13A1">
        <w:rPr>
          <w:rFonts w:ascii="Times New Roman" w:hAnsi="Times New Roman"/>
          <w:color w:val="000000" w:themeColor="text1"/>
        </w:rPr>
        <w:t>供應鏈中斷，</w:t>
      </w:r>
      <w:r w:rsidR="00411950" w:rsidRPr="003B13A1">
        <w:rPr>
          <w:rFonts w:ascii="Times New Roman" w:hAnsi="Times New Roman"/>
          <w:color w:val="000000" w:themeColor="text1"/>
        </w:rPr>
        <w:t>並</w:t>
      </w:r>
      <w:r w:rsidR="00BC1CDA" w:rsidRPr="003B13A1">
        <w:rPr>
          <w:rFonts w:ascii="Times New Roman" w:hAnsi="Times New Roman"/>
          <w:color w:val="000000" w:themeColor="text1"/>
        </w:rPr>
        <w:t>引起</w:t>
      </w:r>
      <w:r w:rsidRPr="003B13A1">
        <w:rPr>
          <w:rFonts w:ascii="Times New Roman" w:hAnsi="Times New Roman"/>
          <w:color w:val="000000" w:themeColor="text1"/>
        </w:rPr>
        <w:t>金融市場恐慌</w:t>
      </w:r>
      <w:r w:rsidR="00CD4DDC" w:rsidRPr="003B13A1">
        <w:rPr>
          <w:rFonts w:ascii="Times New Roman" w:hAnsi="Times New Roman"/>
          <w:color w:val="000000" w:themeColor="text1"/>
        </w:rPr>
        <w:t>，</w:t>
      </w:r>
      <w:r w:rsidR="00411950" w:rsidRPr="003B13A1">
        <w:rPr>
          <w:rFonts w:ascii="Times New Roman" w:hAnsi="Times New Roman"/>
          <w:color w:val="000000" w:themeColor="text1"/>
        </w:rPr>
        <w:t>使得全球在</w:t>
      </w:r>
      <w:r w:rsidR="00CD4DDC" w:rsidRPr="003B13A1">
        <w:rPr>
          <w:rFonts w:ascii="Times New Roman" w:hAnsi="Times New Roman"/>
          <w:color w:val="000000" w:themeColor="text1"/>
        </w:rPr>
        <w:t>2020</w:t>
      </w:r>
      <w:r w:rsidR="00411950" w:rsidRPr="003B13A1">
        <w:rPr>
          <w:rFonts w:ascii="Times New Roman" w:hAnsi="Times New Roman"/>
          <w:color w:val="000000" w:themeColor="text1"/>
        </w:rPr>
        <w:t>年</w:t>
      </w:r>
      <w:r w:rsidRPr="003B13A1">
        <w:rPr>
          <w:rFonts w:ascii="Times New Roman" w:hAnsi="Times New Roman"/>
          <w:color w:val="000000" w:themeColor="text1"/>
        </w:rPr>
        <w:t>經濟</w:t>
      </w:r>
      <w:r w:rsidR="00411950" w:rsidRPr="003B13A1">
        <w:rPr>
          <w:rFonts w:ascii="Times New Roman" w:hAnsi="Times New Roman"/>
          <w:color w:val="000000" w:themeColor="text1"/>
        </w:rPr>
        <w:t>表現大幅</w:t>
      </w:r>
      <w:r w:rsidR="00110209" w:rsidRPr="003B13A1">
        <w:rPr>
          <w:rFonts w:ascii="Times New Roman" w:hAnsi="Times New Roman"/>
          <w:color w:val="000000" w:themeColor="text1"/>
        </w:rPr>
        <w:t>衰退，並面臨失業人口攀升之嚴峻問題</w:t>
      </w:r>
      <w:r w:rsidR="00110209" w:rsidRPr="003B13A1">
        <w:rPr>
          <w:rStyle w:val="af6"/>
          <w:rFonts w:ascii="Times New Roman" w:hAnsi="Times New Roman"/>
          <w:color w:val="000000" w:themeColor="text1"/>
        </w:rPr>
        <w:footnoteReference w:id="18"/>
      </w:r>
      <w:r w:rsidR="00110209" w:rsidRPr="003B13A1">
        <w:rPr>
          <w:rFonts w:ascii="Times New Roman" w:hAnsi="Times New Roman"/>
          <w:color w:val="000000" w:themeColor="text1"/>
        </w:rPr>
        <w:t>。</w:t>
      </w:r>
      <w:r w:rsidR="007522B0" w:rsidRPr="003B13A1">
        <w:rPr>
          <w:rFonts w:ascii="Times New Roman" w:hAnsi="Times New Roman"/>
          <w:color w:val="000000" w:themeColor="text1"/>
        </w:rPr>
        <w:t>據經濟部統計，</w:t>
      </w:r>
      <w:r w:rsidR="00110209" w:rsidRPr="003B13A1">
        <w:rPr>
          <w:rFonts w:ascii="Times New Roman" w:hAnsi="Times New Roman"/>
          <w:color w:val="000000" w:themeColor="text1"/>
        </w:rPr>
        <w:t>我國因初期防疫得宜，</w:t>
      </w:r>
      <w:r w:rsidR="007522B0" w:rsidRPr="003B13A1">
        <w:rPr>
          <w:rFonts w:ascii="Times New Roman" w:hAnsi="Times New Roman"/>
          <w:color w:val="000000" w:themeColor="text1"/>
        </w:rPr>
        <w:t>加上中國轉單效應影響</w:t>
      </w:r>
      <w:r w:rsidR="007522B0" w:rsidRPr="003B13A1">
        <w:rPr>
          <w:rStyle w:val="af6"/>
          <w:rFonts w:ascii="Times New Roman" w:hAnsi="Times New Roman"/>
          <w:color w:val="000000" w:themeColor="text1"/>
        </w:rPr>
        <w:footnoteReference w:id="19"/>
      </w:r>
      <w:r w:rsidR="007522B0" w:rsidRPr="003B13A1">
        <w:rPr>
          <w:rFonts w:ascii="Times New Roman" w:hAnsi="Times New Roman"/>
          <w:color w:val="000000" w:themeColor="text1"/>
        </w:rPr>
        <w:t>，以及疫情加速數位轉型及增加遠距商機需求，</w:t>
      </w:r>
      <w:r w:rsidR="007A4877" w:rsidRPr="003B13A1">
        <w:rPr>
          <w:rFonts w:ascii="Times New Roman" w:hAnsi="Times New Roman"/>
          <w:color w:val="000000" w:themeColor="text1"/>
        </w:rPr>
        <w:t>使得我國</w:t>
      </w:r>
      <w:r w:rsidR="007522B0" w:rsidRPr="003B13A1">
        <w:rPr>
          <w:rFonts w:ascii="Times New Roman" w:hAnsi="Times New Roman"/>
          <w:color w:val="000000" w:themeColor="text1"/>
        </w:rPr>
        <w:t>資通訊產品與零組件出口上升，</w:t>
      </w:r>
      <w:r w:rsidR="007A4877" w:rsidRPr="003B13A1">
        <w:rPr>
          <w:rFonts w:ascii="Times New Roman" w:hAnsi="Times New Roman"/>
          <w:color w:val="000000" w:themeColor="text1"/>
        </w:rPr>
        <w:t>相</w:t>
      </w:r>
      <w:r w:rsidR="007522B0" w:rsidRPr="003B13A1">
        <w:rPr>
          <w:rFonts w:ascii="Times New Roman" w:hAnsi="Times New Roman"/>
          <w:color w:val="000000" w:themeColor="text1"/>
        </w:rPr>
        <w:t>較</w:t>
      </w:r>
      <w:r w:rsidR="00805D8E" w:rsidRPr="003B13A1">
        <w:rPr>
          <w:rFonts w:ascii="Times New Roman" w:hAnsi="Times New Roman"/>
          <w:color w:val="000000" w:themeColor="text1"/>
        </w:rPr>
        <w:t>其他主要出口國家</w:t>
      </w:r>
      <w:r w:rsidR="007A4877" w:rsidRPr="003B13A1">
        <w:rPr>
          <w:rFonts w:ascii="Times New Roman" w:hAnsi="Times New Roman"/>
          <w:color w:val="000000" w:themeColor="text1"/>
        </w:rPr>
        <w:t>，我國在</w:t>
      </w:r>
      <w:r w:rsidR="007A4877" w:rsidRPr="003B13A1">
        <w:rPr>
          <w:rFonts w:ascii="Times New Roman" w:hAnsi="Times New Roman"/>
          <w:color w:val="000000" w:themeColor="text1"/>
        </w:rPr>
        <w:t>2020</w:t>
      </w:r>
      <w:r w:rsidR="007A4877" w:rsidRPr="003B13A1">
        <w:rPr>
          <w:rFonts w:ascii="Times New Roman" w:hAnsi="Times New Roman"/>
          <w:color w:val="000000" w:themeColor="text1"/>
        </w:rPr>
        <w:t>年出口成長</w:t>
      </w:r>
      <w:r w:rsidR="007A4877" w:rsidRPr="003B13A1">
        <w:rPr>
          <w:rFonts w:ascii="Times New Roman" w:hAnsi="Times New Roman"/>
          <w:color w:val="000000" w:themeColor="text1"/>
        </w:rPr>
        <w:t>4.9%</w:t>
      </w:r>
      <w:r w:rsidR="007A4877" w:rsidRPr="003B13A1">
        <w:rPr>
          <w:rFonts w:ascii="Times New Roman" w:eastAsia="新細明體" w:hAnsi="Times New Roman"/>
          <w:color w:val="000000" w:themeColor="text1"/>
        </w:rPr>
        <w:t>，</w:t>
      </w:r>
      <w:r w:rsidR="007522B0" w:rsidRPr="003B13A1">
        <w:rPr>
          <w:rFonts w:ascii="Times New Roman" w:hAnsi="Times New Roman"/>
          <w:color w:val="000000" w:themeColor="text1"/>
        </w:rPr>
        <w:t>表現</w:t>
      </w:r>
      <w:r w:rsidR="007A4877" w:rsidRPr="003B13A1">
        <w:rPr>
          <w:rFonts w:ascii="Times New Roman" w:hAnsi="Times New Roman"/>
          <w:color w:val="000000" w:themeColor="text1"/>
        </w:rPr>
        <w:t>亮眼</w:t>
      </w:r>
      <w:r w:rsidR="007522B0" w:rsidRPr="003B13A1">
        <w:rPr>
          <w:rStyle w:val="af6"/>
          <w:rFonts w:ascii="Times New Roman" w:hAnsi="Times New Roman"/>
          <w:color w:val="000000" w:themeColor="text1"/>
        </w:rPr>
        <w:footnoteReference w:id="20"/>
      </w:r>
      <w:r w:rsidR="007A4877" w:rsidRPr="003B13A1">
        <w:rPr>
          <w:rFonts w:ascii="Times New Roman" w:hAnsi="Times New Roman"/>
          <w:color w:val="000000" w:themeColor="text1"/>
        </w:rPr>
        <w:t>。因此，</w:t>
      </w:r>
      <w:r w:rsidR="00110209" w:rsidRPr="003B13A1">
        <w:rPr>
          <w:rFonts w:ascii="Times New Roman" w:hAnsi="Times New Roman"/>
          <w:color w:val="000000" w:themeColor="text1"/>
        </w:rPr>
        <w:t>我國</w:t>
      </w:r>
      <w:r w:rsidR="007A4877" w:rsidRPr="003B13A1">
        <w:rPr>
          <w:rFonts w:ascii="Times New Roman" w:hAnsi="Times New Roman"/>
          <w:color w:val="000000" w:themeColor="text1"/>
        </w:rPr>
        <w:t>整體</w:t>
      </w:r>
      <w:r w:rsidR="00110209" w:rsidRPr="003B13A1">
        <w:rPr>
          <w:rFonts w:ascii="Times New Roman" w:hAnsi="Times New Roman"/>
          <w:color w:val="000000" w:themeColor="text1"/>
        </w:rPr>
        <w:t>經濟</w:t>
      </w:r>
      <w:r w:rsidR="007A4877" w:rsidRPr="003B13A1">
        <w:rPr>
          <w:rFonts w:ascii="Times New Roman" w:hAnsi="Times New Roman"/>
          <w:color w:val="000000" w:themeColor="text1"/>
        </w:rPr>
        <w:t>表現</w:t>
      </w:r>
      <w:r w:rsidR="00110209" w:rsidRPr="003B13A1">
        <w:rPr>
          <w:rFonts w:ascii="Times New Roman" w:hAnsi="Times New Roman"/>
          <w:color w:val="000000" w:themeColor="text1"/>
        </w:rPr>
        <w:t>不僅未因疫情衝擊而</w:t>
      </w:r>
      <w:r w:rsidR="007A4877" w:rsidRPr="003B13A1">
        <w:rPr>
          <w:rFonts w:ascii="Times New Roman" w:hAnsi="Times New Roman"/>
          <w:color w:val="000000" w:themeColor="text1"/>
        </w:rPr>
        <w:t>衰退</w:t>
      </w:r>
      <w:r w:rsidR="00110209" w:rsidRPr="003B13A1">
        <w:rPr>
          <w:rFonts w:ascii="Times New Roman" w:hAnsi="Times New Roman"/>
          <w:color w:val="000000" w:themeColor="text1"/>
        </w:rPr>
        <w:t>，反而為</w:t>
      </w:r>
      <w:r w:rsidR="00110209" w:rsidRPr="003B13A1">
        <w:rPr>
          <w:rFonts w:ascii="Times New Roman" w:hAnsi="Times New Roman"/>
          <w:color w:val="000000" w:themeColor="text1"/>
        </w:rPr>
        <w:lastRenderedPageBreak/>
        <w:t>全球少數經濟正成長的國家</w:t>
      </w:r>
      <w:r w:rsidR="00110209" w:rsidRPr="003B13A1">
        <w:rPr>
          <w:rFonts w:ascii="Times New Roman" w:hAnsi="Times New Roman"/>
          <w:color w:val="000000" w:themeColor="text1"/>
        </w:rPr>
        <w:t>(</w:t>
      </w:r>
      <w:r w:rsidR="00110209" w:rsidRPr="003B13A1">
        <w:rPr>
          <w:rFonts w:ascii="Times New Roman" w:hAnsi="Times New Roman"/>
          <w:color w:val="000000" w:themeColor="text1"/>
        </w:rPr>
        <w:t>如圖</w:t>
      </w:r>
      <w:r w:rsidR="00D26333" w:rsidRPr="003B13A1">
        <w:rPr>
          <w:rFonts w:ascii="Times New Roman" w:hAnsi="Times New Roman" w:hint="eastAsia"/>
          <w:color w:val="000000" w:themeColor="text1"/>
        </w:rPr>
        <w:t>1</w:t>
      </w:r>
      <w:r w:rsidR="0051130E">
        <w:rPr>
          <w:rFonts w:ascii="Times New Roman" w:hAnsi="Times New Roman" w:hint="eastAsia"/>
          <w:color w:val="000000" w:themeColor="text1"/>
        </w:rPr>
        <w:t>2</w:t>
      </w:r>
      <w:r w:rsidR="00110209" w:rsidRPr="003B13A1">
        <w:rPr>
          <w:rFonts w:ascii="Times New Roman" w:hAnsi="Times New Roman"/>
          <w:color w:val="000000" w:themeColor="text1"/>
        </w:rPr>
        <w:t>)</w:t>
      </w:r>
      <w:r w:rsidR="00110209" w:rsidRPr="003B13A1">
        <w:rPr>
          <w:rFonts w:ascii="Times New Roman" w:hAnsi="Times New Roman"/>
          <w:color w:val="000000" w:themeColor="text1"/>
        </w:rPr>
        <w:t>。</w:t>
      </w:r>
    </w:p>
    <w:p w:rsidR="00BB27F8" w:rsidRPr="003B13A1" w:rsidRDefault="00173EED" w:rsidP="00BB27F8">
      <w:pPr>
        <w:jc w:val="right"/>
        <w:rPr>
          <w:color w:val="000000" w:themeColor="text1"/>
        </w:rPr>
      </w:pPr>
      <w:r w:rsidRPr="003B13A1">
        <w:rPr>
          <w:noProof/>
          <w:color w:val="000000" w:themeColor="text1"/>
        </w:rPr>
        <w:drawing>
          <wp:inline distT="0" distB="0" distL="0" distR="0" wp14:anchorId="75638D98" wp14:editId="4E01CAE1">
            <wp:extent cx="5904230" cy="4257675"/>
            <wp:effectExtent l="0" t="0" r="1270" b="9525"/>
            <wp:docPr id="11" name="圖形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形 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4230" cy="4257675"/>
                    </a:xfrm>
                    <a:prstGeom prst="rect">
                      <a:avLst/>
                    </a:prstGeom>
                    <a:noFill/>
                    <a:ln>
                      <a:noFill/>
                    </a:ln>
                  </pic:spPr>
                </pic:pic>
              </a:graphicData>
            </a:graphic>
          </wp:inline>
        </w:drawing>
      </w:r>
    </w:p>
    <w:p w:rsidR="00BB27F8" w:rsidRPr="003B13A1" w:rsidRDefault="00BB27F8" w:rsidP="004455DA">
      <w:pPr>
        <w:pStyle w:val="a1"/>
        <w:ind w:left="1985"/>
        <w:rPr>
          <w:rFonts w:ascii="Times New Roman" w:hAnsi="Times New Roman"/>
          <w:color w:val="000000" w:themeColor="text1"/>
        </w:rPr>
      </w:pPr>
      <w:bookmarkStart w:id="8" w:name="_Toc76743057"/>
      <w:r w:rsidRPr="003B13A1">
        <w:rPr>
          <w:rFonts w:ascii="Times New Roman" w:hAnsi="Times New Roman"/>
          <w:color w:val="000000" w:themeColor="text1"/>
        </w:rPr>
        <w:t>2016</w:t>
      </w:r>
      <w:r w:rsidRPr="003B13A1">
        <w:rPr>
          <w:rFonts w:ascii="Times New Roman" w:hAnsi="Times New Roman"/>
          <w:color w:val="000000" w:themeColor="text1"/>
        </w:rPr>
        <w:t>年至</w:t>
      </w:r>
      <w:r w:rsidRPr="003B13A1">
        <w:rPr>
          <w:rFonts w:ascii="Times New Roman" w:hAnsi="Times New Roman"/>
          <w:color w:val="000000" w:themeColor="text1"/>
        </w:rPr>
        <w:t>2020</w:t>
      </w:r>
      <w:r w:rsidRPr="003B13A1">
        <w:rPr>
          <w:rFonts w:ascii="Times New Roman" w:hAnsi="Times New Roman"/>
          <w:color w:val="000000" w:themeColor="text1"/>
        </w:rPr>
        <w:t>年主要國家經濟成長率</w:t>
      </w:r>
      <w:bookmarkEnd w:id="8"/>
    </w:p>
    <w:p w:rsidR="00280000" w:rsidRPr="003B13A1" w:rsidRDefault="00BB27F8" w:rsidP="00D26333">
      <w:pPr>
        <w:wordWrap w:val="0"/>
        <w:adjustRightInd w:val="0"/>
        <w:snapToGrid w:val="0"/>
        <w:ind w:leftChars="365" w:left="1274"/>
        <w:jc w:val="both"/>
        <w:rPr>
          <w:color w:val="000000" w:themeColor="text1"/>
          <w:sz w:val="24"/>
          <w:szCs w:val="24"/>
        </w:rPr>
      </w:pPr>
      <w:r w:rsidRPr="003B13A1">
        <w:rPr>
          <w:color w:val="000000" w:themeColor="text1"/>
          <w:sz w:val="24"/>
          <w:szCs w:val="24"/>
        </w:rPr>
        <w:t>資料來源：本研究繪製。經濟部，</w:t>
      </w:r>
      <w:r w:rsidR="007D550A" w:rsidRPr="003B13A1">
        <w:rPr>
          <w:color w:val="000000" w:themeColor="text1"/>
          <w:sz w:val="24"/>
          <w:szCs w:val="24"/>
        </w:rPr>
        <w:t>〈</w:t>
      </w:r>
      <w:r w:rsidRPr="003B13A1">
        <w:rPr>
          <w:color w:val="000000" w:themeColor="text1"/>
          <w:sz w:val="24"/>
          <w:szCs w:val="24"/>
        </w:rPr>
        <w:t>經濟統計指標電子書</w:t>
      </w:r>
      <w:r w:rsidR="007D550A" w:rsidRPr="003B13A1">
        <w:rPr>
          <w:color w:val="000000" w:themeColor="text1"/>
          <w:sz w:val="24"/>
          <w:szCs w:val="24"/>
        </w:rPr>
        <w:t>〉</w:t>
      </w:r>
      <w:r w:rsidRPr="003B13A1">
        <w:rPr>
          <w:color w:val="000000" w:themeColor="text1"/>
          <w:sz w:val="24"/>
          <w:szCs w:val="24"/>
        </w:rPr>
        <w:t>，</w:t>
      </w:r>
      <w:r w:rsidR="00D26333" w:rsidRPr="003B13A1">
        <w:rPr>
          <w:rFonts w:hint="eastAsia"/>
          <w:color w:val="000000" w:themeColor="text1"/>
          <w:sz w:val="24"/>
          <w:szCs w:val="24"/>
        </w:rPr>
        <w:t>2021</w:t>
      </w:r>
      <w:r w:rsidRPr="003B13A1">
        <w:rPr>
          <w:color w:val="000000" w:themeColor="text1"/>
          <w:sz w:val="24"/>
          <w:szCs w:val="24"/>
        </w:rPr>
        <w:t>年</w:t>
      </w:r>
      <w:r w:rsidRPr="003B13A1">
        <w:rPr>
          <w:color w:val="000000" w:themeColor="text1"/>
          <w:sz w:val="24"/>
          <w:szCs w:val="24"/>
        </w:rPr>
        <w:t>5</w:t>
      </w:r>
      <w:r w:rsidRPr="003B13A1">
        <w:rPr>
          <w:color w:val="000000" w:themeColor="text1"/>
          <w:sz w:val="24"/>
          <w:szCs w:val="24"/>
        </w:rPr>
        <w:t>月</w:t>
      </w:r>
      <w:r w:rsidRPr="003B13A1">
        <w:rPr>
          <w:color w:val="000000" w:themeColor="text1"/>
          <w:sz w:val="24"/>
          <w:szCs w:val="24"/>
        </w:rPr>
        <w:t>27</w:t>
      </w:r>
      <w:r w:rsidRPr="003B13A1">
        <w:rPr>
          <w:color w:val="000000" w:themeColor="text1"/>
          <w:sz w:val="24"/>
          <w:szCs w:val="24"/>
        </w:rPr>
        <w:t>日，</w:t>
      </w:r>
      <w:r w:rsidR="007D550A" w:rsidRPr="003B13A1">
        <w:rPr>
          <w:color w:val="000000" w:themeColor="text1"/>
          <w:sz w:val="24"/>
          <w:szCs w:val="24"/>
        </w:rPr>
        <w:t>&lt;</w:t>
      </w:r>
      <w:r w:rsidRPr="003B13A1">
        <w:rPr>
          <w:color w:val="000000" w:themeColor="text1"/>
          <w:sz w:val="24"/>
          <w:szCs w:val="24"/>
        </w:rPr>
        <w:t>https://www.moea.gov.tw/Mns/dos/content/ContentLink.aspx?menu_id=7710</w:t>
      </w:r>
      <w:r w:rsidR="007D550A" w:rsidRPr="003B13A1">
        <w:rPr>
          <w:color w:val="000000" w:themeColor="text1"/>
          <w:sz w:val="24"/>
          <w:szCs w:val="24"/>
        </w:rPr>
        <w:t>&gt;</w:t>
      </w:r>
      <w:r w:rsidR="007D550A" w:rsidRPr="003B13A1">
        <w:rPr>
          <w:color w:val="000000" w:themeColor="text1"/>
          <w:sz w:val="24"/>
          <w:szCs w:val="24"/>
        </w:rPr>
        <w:t>。</w:t>
      </w:r>
    </w:p>
    <w:p w:rsidR="005256F8" w:rsidRPr="003B13A1" w:rsidRDefault="007A4877" w:rsidP="005256F8">
      <w:pPr>
        <w:pStyle w:val="3"/>
        <w:rPr>
          <w:rFonts w:ascii="Times New Roman" w:hAnsi="Times New Roman"/>
          <w:color w:val="000000" w:themeColor="text1"/>
        </w:rPr>
      </w:pPr>
      <w:r w:rsidRPr="003B13A1">
        <w:rPr>
          <w:rFonts w:ascii="Times New Roman" w:hAnsi="Times New Roman"/>
          <w:color w:val="000000" w:themeColor="text1"/>
        </w:rPr>
        <w:t>隨著</w:t>
      </w:r>
      <w:r w:rsidR="00C733CA" w:rsidRPr="003B13A1">
        <w:rPr>
          <w:rFonts w:ascii="Times New Roman" w:hAnsi="Times New Roman"/>
          <w:color w:val="000000" w:themeColor="text1"/>
        </w:rPr>
        <w:t>各國</w:t>
      </w:r>
      <w:r w:rsidRPr="003B13A1">
        <w:rPr>
          <w:rFonts w:ascii="Times New Roman" w:hAnsi="Times New Roman"/>
          <w:color w:val="000000" w:themeColor="text1"/>
        </w:rPr>
        <w:t>疫苗研發及</w:t>
      </w:r>
      <w:r w:rsidR="00BB27F8" w:rsidRPr="003B13A1">
        <w:rPr>
          <w:rFonts w:ascii="Times New Roman" w:hAnsi="Times New Roman"/>
          <w:color w:val="000000" w:themeColor="text1"/>
        </w:rPr>
        <w:t>接種加速、</w:t>
      </w:r>
      <w:r w:rsidR="00E95631" w:rsidRPr="003B13A1">
        <w:rPr>
          <w:rFonts w:ascii="Times New Roman" w:hAnsi="Times New Roman"/>
          <w:color w:val="000000" w:themeColor="text1"/>
        </w:rPr>
        <w:t>政府</w:t>
      </w:r>
      <w:r w:rsidR="00BB27F8" w:rsidRPr="003B13A1">
        <w:rPr>
          <w:rFonts w:ascii="Times New Roman" w:hAnsi="Times New Roman"/>
          <w:color w:val="000000" w:themeColor="text1"/>
        </w:rPr>
        <w:t>放</w:t>
      </w:r>
      <w:r w:rsidR="00C733CA" w:rsidRPr="003B13A1">
        <w:rPr>
          <w:rFonts w:ascii="Times New Roman" w:hAnsi="Times New Roman"/>
          <w:color w:val="000000" w:themeColor="text1"/>
        </w:rPr>
        <w:t>寬</w:t>
      </w:r>
      <w:r w:rsidR="00BB27F8" w:rsidRPr="003B13A1">
        <w:rPr>
          <w:rFonts w:ascii="Times New Roman" w:hAnsi="Times New Roman"/>
          <w:color w:val="000000" w:themeColor="text1"/>
        </w:rPr>
        <w:t>防疫相關限制措施，</w:t>
      </w:r>
      <w:r w:rsidR="006757FC" w:rsidRPr="003B13A1">
        <w:rPr>
          <w:rFonts w:ascii="Times New Roman" w:hAnsi="Times New Roman"/>
          <w:color w:val="000000" w:themeColor="text1"/>
        </w:rPr>
        <w:t>並持續維持貨幣寬鬆及紓困政策，在</w:t>
      </w:r>
      <w:r w:rsidR="006757FC" w:rsidRPr="003B13A1">
        <w:rPr>
          <w:rFonts w:ascii="Times New Roman" w:hAnsi="Times New Roman"/>
          <w:color w:val="000000" w:themeColor="text1"/>
        </w:rPr>
        <w:t>2021</w:t>
      </w:r>
      <w:r w:rsidR="006757FC" w:rsidRPr="003B13A1">
        <w:rPr>
          <w:rFonts w:ascii="Times New Roman" w:hAnsi="Times New Roman"/>
          <w:color w:val="000000" w:themeColor="text1"/>
        </w:rPr>
        <w:t>年全球經濟預測將大幅成長。據</w:t>
      </w:r>
      <w:r w:rsidR="006757FC" w:rsidRPr="003B13A1">
        <w:rPr>
          <w:rFonts w:ascii="Times New Roman" w:hAnsi="Times New Roman"/>
          <w:color w:val="000000" w:themeColor="text1"/>
        </w:rPr>
        <w:t>IHS Markit</w:t>
      </w:r>
      <w:r w:rsidR="006757FC" w:rsidRPr="003B13A1">
        <w:rPr>
          <w:rFonts w:ascii="Times New Roman" w:hAnsi="Times New Roman"/>
          <w:color w:val="000000" w:themeColor="text1"/>
        </w:rPr>
        <w:t>預測全球經濟成長率為</w:t>
      </w:r>
      <w:r w:rsidR="006757FC" w:rsidRPr="003B13A1">
        <w:rPr>
          <w:rFonts w:ascii="Times New Roman" w:hAnsi="Times New Roman"/>
          <w:color w:val="000000" w:themeColor="text1"/>
        </w:rPr>
        <w:t>5.1%</w:t>
      </w:r>
      <w:r w:rsidR="006757FC" w:rsidRPr="003B13A1">
        <w:rPr>
          <w:rFonts w:ascii="Times New Roman" w:hAnsi="Times New Roman"/>
          <w:color w:val="000000" w:themeColor="text1"/>
        </w:rPr>
        <w:t>、</w:t>
      </w:r>
      <w:r w:rsidR="006757FC" w:rsidRPr="003B13A1">
        <w:rPr>
          <w:rFonts w:ascii="Times New Roman" w:hAnsi="Times New Roman"/>
          <w:color w:val="000000" w:themeColor="text1"/>
        </w:rPr>
        <w:t>IMF</w:t>
      </w:r>
      <w:r w:rsidR="006757FC" w:rsidRPr="003B13A1">
        <w:rPr>
          <w:rFonts w:ascii="Times New Roman" w:hAnsi="Times New Roman"/>
          <w:color w:val="000000" w:themeColor="text1"/>
        </w:rPr>
        <w:t>預測為</w:t>
      </w:r>
      <w:r w:rsidR="006757FC" w:rsidRPr="003B13A1">
        <w:rPr>
          <w:rFonts w:ascii="Times New Roman" w:hAnsi="Times New Roman"/>
          <w:color w:val="000000" w:themeColor="text1"/>
        </w:rPr>
        <w:t>5.5%</w:t>
      </w:r>
      <w:r w:rsidR="006757FC" w:rsidRPr="003B13A1">
        <w:rPr>
          <w:rFonts w:ascii="Times New Roman" w:hAnsi="Times New Roman"/>
          <w:color w:val="000000" w:themeColor="text1"/>
        </w:rPr>
        <w:t>。</w:t>
      </w:r>
      <w:r w:rsidR="006757FC" w:rsidRPr="003B13A1">
        <w:rPr>
          <w:rStyle w:val="af6"/>
          <w:rFonts w:ascii="Times New Roman" w:hAnsi="Times New Roman"/>
          <w:color w:val="000000" w:themeColor="text1"/>
        </w:rPr>
        <w:footnoteReference w:id="21"/>
      </w:r>
      <w:r w:rsidR="006757FC" w:rsidRPr="003B13A1">
        <w:rPr>
          <w:rFonts w:ascii="Times New Roman" w:hAnsi="Times New Roman"/>
          <w:color w:val="000000" w:themeColor="text1"/>
        </w:rPr>
        <w:t>另外，</w:t>
      </w:r>
      <w:r w:rsidR="006757FC" w:rsidRPr="003B13A1">
        <w:rPr>
          <w:rFonts w:ascii="Times New Roman" w:hAnsi="Times New Roman"/>
          <w:color w:val="000000" w:themeColor="text1"/>
        </w:rPr>
        <w:t>IHS Markit</w:t>
      </w:r>
      <w:r w:rsidR="006757FC" w:rsidRPr="003B13A1">
        <w:rPr>
          <w:rFonts w:ascii="Times New Roman" w:hAnsi="Times New Roman"/>
          <w:color w:val="000000" w:themeColor="text1"/>
        </w:rPr>
        <w:t>於</w:t>
      </w:r>
      <w:r w:rsidR="006757FC" w:rsidRPr="003B13A1">
        <w:rPr>
          <w:rFonts w:ascii="Times New Roman" w:hAnsi="Times New Roman"/>
          <w:color w:val="000000" w:themeColor="text1"/>
        </w:rPr>
        <w:t>2021</w:t>
      </w:r>
      <w:r w:rsidR="006757FC" w:rsidRPr="003B13A1">
        <w:rPr>
          <w:rFonts w:ascii="Times New Roman" w:hAnsi="Times New Roman"/>
          <w:color w:val="000000" w:themeColor="text1"/>
        </w:rPr>
        <w:t>年</w:t>
      </w:r>
      <w:r w:rsidR="006757FC" w:rsidRPr="003B13A1">
        <w:rPr>
          <w:rFonts w:ascii="Times New Roman" w:hAnsi="Times New Roman"/>
          <w:color w:val="000000" w:themeColor="text1"/>
        </w:rPr>
        <w:t>4</w:t>
      </w:r>
      <w:r w:rsidR="006757FC" w:rsidRPr="003B13A1">
        <w:rPr>
          <w:rFonts w:ascii="Times New Roman" w:hAnsi="Times New Roman"/>
          <w:color w:val="000000" w:themeColor="text1"/>
        </w:rPr>
        <w:t>月預測美國經濟成長率為</w:t>
      </w:r>
      <w:r w:rsidR="006757FC" w:rsidRPr="003B13A1">
        <w:rPr>
          <w:rFonts w:ascii="Times New Roman" w:hAnsi="Times New Roman"/>
          <w:color w:val="000000" w:themeColor="text1"/>
        </w:rPr>
        <w:t>6.2%</w:t>
      </w:r>
      <w:r w:rsidR="006757FC" w:rsidRPr="003B13A1">
        <w:rPr>
          <w:rFonts w:ascii="Times New Roman" w:hAnsi="Times New Roman"/>
          <w:color w:val="000000" w:themeColor="text1"/>
        </w:rPr>
        <w:t>、日本</w:t>
      </w:r>
      <w:r w:rsidR="006757FC" w:rsidRPr="003B13A1">
        <w:rPr>
          <w:rFonts w:ascii="Times New Roman" w:hAnsi="Times New Roman"/>
          <w:color w:val="000000" w:themeColor="text1"/>
        </w:rPr>
        <w:t>2.64%</w:t>
      </w:r>
      <w:r w:rsidR="006757FC" w:rsidRPr="003B13A1">
        <w:rPr>
          <w:rFonts w:ascii="Times New Roman" w:hAnsi="Times New Roman"/>
          <w:color w:val="000000" w:themeColor="text1"/>
        </w:rPr>
        <w:t>、歐元區</w:t>
      </w:r>
      <w:r w:rsidR="006757FC" w:rsidRPr="003B13A1">
        <w:rPr>
          <w:rFonts w:ascii="Times New Roman" w:hAnsi="Times New Roman"/>
          <w:color w:val="000000" w:themeColor="text1"/>
        </w:rPr>
        <w:t>3.9%</w:t>
      </w:r>
      <w:r w:rsidR="006757FC" w:rsidRPr="003B13A1">
        <w:rPr>
          <w:rFonts w:ascii="Times New Roman" w:hAnsi="Times New Roman"/>
          <w:color w:val="000000" w:themeColor="text1"/>
        </w:rPr>
        <w:t>、中國為</w:t>
      </w:r>
      <w:r w:rsidR="006757FC" w:rsidRPr="003B13A1">
        <w:rPr>
          <w:rFonts w:ascii="Times New Roman" w:hAnsi="Times New Roman"/>
          <w:color w:val="000000" w:themeColor="text1"/>
        </w:rPr>
        <w:t>7.91%</w:t>
      </w:r>
      <w:r w:rsidR="006757FC" w:rsidRPr="003B13A1">
        <w:rPr>
          <w:rFonts w:ascii="Times New Roman" w:hAnsi="Times New Roman"/>
          <w:color w:val="000000" w:themeColor="text1"/>
        </w:rPr>
        <w:t>。行政院主計總處於</w:t>
      </w:r>
      <w:r w:rsidR="00D26333" w:rsidRPr="003B13A1">
        <w:rPr>
          <w:rFonts w:ascii="Times New Roman" w:hAnsi="Times New Roman"/>
          <w:color w:val="000000" w:themeColor="text1"/>
        </w:rPr>
        <w:t>2021</w:t>
      </w:r>
      <w:r w:rsidR="006757FC" w:rsidRPr="003B13A1">
        <w:rPr>
          <w:rFonts w:ascii="Times New Roman" w:hAnsi="Times New Roman"/>
          <w:color w:val="000000" w:themeColor="text1"/>
        </w:rPr>
        <w:t>年</w:t>
      </w:r>
      <w:r w:rsidR="006A11F1" w:rsidRPr="003B13A1">
        <w:rPr>
          <w:rFonts w:ascii="Times New Roman" w:hAnsi="Times New Roman" w:hint="eastAsia"/>
          <w:color w:val="000000" w:themeColor="text1"/>
        </w:rPr>
        <w:t>6</w:t>
      </w:r>
      <w:r w:rsidR="006757FC" w:rsidRPr="003B13A1">
        <w:rPr>
          <w:rFonts w:ascii="Times New Roman" w:hAnsi="Times New Roman"/>
          <w:color w:val="000000" w:themeColor="text1"/>
        </w:rPr>
        <w:t>月</w:t>
      </w:r>
      <w:r w:rsidR="006A11F1" w:rsidRPr="003B13A1">
        <w:rPr>
          <w:rFonts w:ascii="Times New Roman" w:hAnsi="Times New Roman" w:hint="eastAsia"/>
          <w:color w:val="000000" w:themeColor="text1"/>
        </w:rPr>
        <w:t>4</w:t>
      </w:r>
      <w:r w:rsidR="006757FC" w:rsidRPr="003B13A1">
        <w:rPr>
          <w:rFonts w:ascii="Times New Roman" w:hAnsi="Times New Roman"/>
          <w:color w:val="000000" w:themeColor="text1"/>
        </w:rPr>
        <w:t>日公布我國第</w:t>
      </w:r>
      <w:r w:rsidR="006757FC" w:rsidRPr="003B13A1">
        <w:rPr>
          <w:rFonts w:ascii="Times New Roman" w:hAnsi="Times New Roman"/>
          <w:color w:val="000000" w:themeColor="text1"/>
        </w:rPr>
        <w:t>1</w:t>
      </w:r>
      <w:r w:rsidR="006757FC" w:rsidRPr="003B13A1">
        <w:rPr>
          <w:rFonts w:ascii="Times New Roman" w:hAnsi="Times New Roman"/>
          <w:color w:val="000000" w:themeColor="text1"/>
        </w:rPr>
        <w:t>季經濟成長率</w:t>
      </w:r>
      <w:r w:rsidR="006A11F1" w:rsidRPr="003B13A1">
        <w:rPr>
          <w:rFonts w:ascii="Times New Roman" w:hAnsi="Times New Roman" w:hint="eastAsia"/>
          <w:color w:val="000000" w:themeColor="text1"/>
        </w:rPr>
        <w:t>初步統計</w:t>
      </w:r>
      <w:r w:rsidR="006757FC" w:rsidRPr="003B13A1">
        <w:rPr>
          <w:rFonts w:ascii="Times New Roman" w:hAnsi="Times New Roman"/>
          <w:color w:val="000000" w:themeColor="text1"/>
        </w:rPr>
        <w:t>為</w:t>
      </w:r>
      <w:r w:rsidR="006757FC" w:rsidRPr="003B13A1">
        <w:rPr>
          <w:rFonts w:ascii="Times New Roman" w:hAnsi="Times New Roman"/>
          <w:color w:val="000000" w:themeColor="text1"/>
        </w:rPr>
        <w:t>8.</w:t>
      </w:r>
      <w:r w:rsidR="006A11F1" w:rsidRPr="003B13A1">
        <w:rPr>
          <w:rFonts w:ascii="Times New Roman" w:hAnsi="Times New Roman" w:hint="eastAsia"/>
          <w:color w:val="000000" w:themeColor="text1"/>
        </w:rPr>
        <w:t>92</w:t>
      </w:r>
      <w:r w:rsidR="006757FC" w:rsidRPr="003B13A1">
        <w:rPr>
          <w:rFonts w:ascii="Times New Roman" w:hAnsi="Times New Roman"/>
          <w:color w:val="000000" w:themeColor="text1"/>
        </w:rPr>
        <w:t>%</w:t>
      </w:r>
      <w:r w:rsidR="006757FC" w:rsidRPr="003B13A1">
        <w:rPr>
          <w:rFonts w:ascii="Times New Roman" w:hAnsi="Times New Roman"/>
          <w:color w:val="000000" w:themeColor="text1"/>
        </w:rPr>
        <w:t>。</w:t>
      </w:r>
      <w:r w:rsidR="006757FC" w:rsidRPr="003B13A1">
        <w:rPr>
          <w:rStyle w:val="af6"/>
          <w:rFonts w:ascii="Times New Roman" w:hAnsi="Times New Roman"/>
          <w:color w:val="000000" w:themeColor="text1"/>
        </w:rPr>
        <w:footnoteReference w:id="22"/>
      </w:r>
      <w:r w:rsidR="006757FC" w:rsidRPr="003B13A1">
        <w:rPr>
          <w:rFonts w:ascii="Times New Roman" w:hAnsi="Times New Roman"/>
          <w:color w:val="000000" w:themeColor="text1"/>
        </w:rPr>
        <w:t>惟</w:t>
      </w:r>
      <w:r w:rsidRPr="003B13A1">
        <w:rPr>
          <w:rFonts w:ascii="Times New Roman" w:hAnsi="Times New Roman"/>
          <w:color w:val="000000" w:themeColor="text1"/>
        </w:rPr>
        <w:lastRenderedPageBreak/>
        <w:t>在後疫情發展時代下，</w:t>
      </w:r>
      <w:r w:rsidR="009D7514" w:rsidRPr="003B13A1">
        <w:rPr>
          <w:rFonts w:ascii="Times New Roman" w:hAnsi="Times New Roman"/>
          <w:color w:val="000000" w:themeColor="text1"/>
        </w:rPr>
        <w:t>各國</w:t>
      </w:r>
      <w:r w:rsidR="00C733CA" w:rsidRPr="003B13A1">
        <w:rPr>
          <w:rFonts w:ascii="Times New Roman" w:hAnsi="Times New Roman"/>
          <w:color w:val="000000" w:themeColor="text1"/>
        </w:rPr>
        <w:t>疫苗</w:t>
      </w:r>
      <w:r w:rsidR="006757FC" w:rsidRPr="003B13A1">
        <w:rPr>
          <w:rFonts w:ascii="Times New Roman" w:hAnsi="Times New Roman"/>
          <w:color w:val="000000" w:themeColor="text1"/>
        </w:rPr>
        <w:t>的</w:t>
      </w:r>
      <w:r w:rsidR="00E95631" w:rsidRPr="003B13A1">
        <w:rPr>
          <w:rFonts w:ascii="Times New Roman" w:hAnsi="Times New Roman"/>
          <w:color w:val="000000" w:themeColor="text1"/>
        </w:rPr>
        <w:t>供應及</w:t>
      </w:r>
      <w:r w:rsidR="006757FC" w:rsidRPr="003B13A1">
        <w:rPr>
          <w:rFonts w:ascii="Times New Roman" w:hAnsi="Times New Roman"/>
          <w:color w:val="000000" w:themeColor="text1"/>
        </w:rPr>
        <w:t>接種速度</w:t>
      </w:r>
      <w:r w:rsidR="00E95631" w:rsidRPr="003B13A1">
        <w:rPr>
          <w:rFonts w:ascii="Times New Roman" w:hAnsi="Times New Roman"/>
          <w:color w:val="000000" w:themeColor="text1"/>
        </w:rPr>
        <w:t>、未來疫情發展，以及</w:t>
      </w:r>
      <w:r w:rsidR="006757FC" w:rsidRPr="003B13A1">
        <w:rPr>
          <w:rFonts w:ascii="Times New Roman" w:hAnsi="Times New Roman"/>
          <w:color w:val="000000" w:themeColor="text1"/>
        </w:rPr>
        <w:t>經濟支持</w:t>
      </w:r>
      <w:r w:rsidR="00E95631" w:rsidRPr="003B13A1">
        <w:rPr>
          <w:rFonts w:ascii="Times New Roman" w:hAnsi="Times New Roman"/>
          <w:color w:val="000000" w:themeColor="text1"/>
        </w:rPr>
        <w:t>及解封</w:t>
      </w:r>
      <w:r w:rsidR="006757FC" w:rsidRPr="003B13A1">
        <w:rPr>
          <w:rFonts w:ascii="Times New Roman" w:hAnsi="Times New Roman"/>
          <w:color w:val="000000" w:themeColor="text1"/>
        </w:rPr>
        <w:t>政策將為經濟復甦之關鍵。</w:t>
      </w:r>
      <w:r w:rsidR="005256F8" w:rsidRPr="003B13A1">
        <w:rPr>
          <w:rFonts w:ascii="Times New Roman" w:hAnsi="Times New Roman"/>
          <w:color w:val="000000" w:themeColor="text1"/>
        </w:rPr>
        <w:t>國際貨幣基金（</w:t>
      </w:r>
      <w:r w:rsidR="005256F8" w:rsidRPr="003B13A1">
        <w:rPr>
          <w:rFonts w:ascii="Times New Roman" w:hAnsi="Times New Roman"/>
          <w:color w:val="000000" w:themeColor="text1"/>
        </w:rPr>
        <w:t>International Monetary Fund, IMF</w:t>
      </w:r>
      <w:r w:rsidR="005256F8" w:rsidRPr="003B13A1">
        <w:rPr>
          <w:rFonts w:ascii="Times New Roman" w:hAnsi="Times New Roman"/>
          <w:color w:val="000000" w:themeColor="text1"/>
        </w:rPr>
        <w:t>）</w:t>
      </w:r>
      <w:r w:rsidR="006757FC" w:rsidRPr="003B13A1">
        <w:rPr>
          <w:rFonts w:ascii="Times New Roman" w:hAnsi="Times New Roman"/>
          <w:color w:val="000000" w:themeColor="text1"/>
        </w:rPr>
        <w:t>即</w:t>
      </w:r>
      <w:r w:rsidR="005256F8" w:rsidRPr="003B13A1">
        <w:rPr>
          <w:rFonts w:ascii="Times New Roman" w:hAnsi="Times New Roman"/>
          <w:color w:val="000000" w:themeColor="text1"/>
        </w:rPr>
        <w:t>指出，</w:t>
      </w:r>
      <w:r w:rsidR="006757FC" w:rsidRPr="003B13A1">
        <w:rPr>
          <w:rFonts w:ascii="Times New Roman" w:hAnsi="Times New Roman"/>
          <w:color w:val="000000" w:themeColor="text1"/>
        </w:rPr>
        <w:t>經濟復甦速度端賴疫苗推行</w:t>
      </w:r>
      <w:r w:rsidR="00F211B9" w:rsidRPr="003B13A1">
        <w:rPr>
          <w:rFonts w:ascii="Times New Roman" w:hAnsi="Times New Roman"/>
          <w:color w:val="000000" w:themeColor="text1"/>
        </w:rPr>
        <w:t>及接種</w:t>
      </w:r>
      <w:r w:rsidR="006757FC" w:rsidRPr="003B13A1">
        <w:rPr>
          <w:rFonts w:ascii="Times New Roman" w:hAnsi="Times New Roman"/>
          <w:color w:val="000000" w:themeColor="text1"/>
        </w:rPr>
        <w:t>的進度、各國經濟</w:t>
      </w:r>
      <w:r w:rsidR="00E95631" w:rsidRPr="003B13A1">
        <w:rPr>
          <w:rFonts w:ascii="Times New Roman" w:hAnsi="Times New Roman"/>
          <w:color w:val="000000" w:themeColor="text1"/>
        </w:rPr>
        <w:t>解封</w:t>
      </w:r>
      <w:r w:rsidR="006757FC" w:rsidRPr="003B13A1">
        <w:rPr>
          <w:rFonts w:ascii="Times New Roman" w:hAnsi="Times New Roman"/>
          <w:color w:val="000000" w:themeColor="text1"/>
        </w:rPr>
        <w:t>政策的支持，以及該國產業結構有關；</w:t>
      </w:r>
      <w:r w:rsidR="00E95631" w:rsidRPr="003B13A1">
        <w:rPr>
          <w:rFonts w:ascii="Times New Roman" w:hAnsi="Times New Roman"/>
          <w:color w:val="000000" w:themeColor="text1"/>
        </w:rPr>
        <w:t>然</w:t>
      </w:r>
      <w:r w:rsidR="006757FC" w:rsidRPr="003B13A1">
        <w:rPr>
          <w:rFonts w:ascii="Times New Roman" w:hAnsi="Times New Roman"/>
          <w:color w:val="000000" w:themeColor="text1"/>
        </w:rPr>
        <w:t>全球經濟前景仍然存在許多不確定的因素，包含</w:t>
      </w:r>
      <w:r w:rsidR="00F211B9" w:rsidRPr="003B13A1">
        <w:rPr>
          <w:rFonts w:ascii="Times New Roman" w:hAnsi="Times New Roman"/>
          <w:color w:val="000000" w:themeColor="text1"/>
        </w:rPr>
        <w:t>疫苗對於變種病毒的效力、新冠肺炎</w:t>
      </w:r>
      <w:r w:rsidR="006757FC" w:rsidRPr="003B13A1">
        <w:rPr>
          <w:rFonts w:ascii="Times New Roman" w:hAnsi="Times New Roman"/>
          <w:color w:val="000000" w:themeColor="text1"/>
        </w:rPr>
        <w:t>疫情</w:t>
      </w:r>
      <w:r w:rsidR="00F211B9" w:rsidRPr="003B13A1">
        <w:rPr>
          <w:rFonts w:ascii="Times New Roman" w:hAnsi="Times New Roman"/>
          <w:color w:val="000000" w:themeColor="text1"/>
        </w:rPr>
        <w:t>後續</w:t>
      </w:r>
      <w:r w:rsidR="006757FC" w:rsidRPr="003B13A1">
        <w:rPr>
          <w:rFonts w:ascii="Times New Roman" w:hAnsi="Times New Roman"/>
          <w:color w:val="000000" w:themeColor="text1"/>
        </w:rPr>
        <w:t>發展</w:t>
      </w:r>
      <w:r w:rsidR="006757FC" w:rsidRPr="003B13A1">
        <w:rPr>
          <w:rStyle w:val="af6"/>
          <w:rFonts w:ascii="Times New Roman" w:hAnsi="Times New Roman"/>
          <w:color w:val="000000" w:themeColor="text1"/>
        </w:rPr>
        <w:footnoteReference w:id="23"/>
      </w:r>
      <w:r w:rsidR="00F211B9" w:rsidRPr="003B13A1">
        <w:rPr>
          <w:rFonts w:ascii="Times New Roman" w:hAnsi="Times New Roman"/>
          <w:color w:val="000000" w:themeColor="text1"/>
        </w:rPr>
        <w:t>，以及金融環境的變化等。</w:t>
      </w:r>
      <w:r w:rsidR="006757FC" w:rsidRPr="003B13A1">
        <w:rPr>
          <w:rStyle w:val="af6"/>
          <w:rFonts w:ascii="Times New Roman" w:hAnsi="Times New Roman"/>
          <w:color w:val="000000" w:themeColor="text1"/>
        </w:rPr>
        <w:footnoteReference w:id="24"/>
      </w:r>
    </w:p>
    <w:p w:rsidR="00B9649D" w:rsidRPr="003B13A1" w:rsidRDefault="00BB2E8C" w:rsidP="00B9649D">
      <w:pPr>
        <w:pStyle w:val="3"/>
        <w:rPr>
          <w:rFonts w:ascii="Times New Roman" w:hAnsi="Times New Roman"/>
          <w:color w:val="000000" w:themeColor="text1"/>
        </w:rPr>
      </w:pPr>
      <w:r w:rsidRPr="003B13A1">
        <w:rPr>
          <w:rFonts w:ascii="Times New Roman" w:hAnsi="Times New Roman"/>
          <w:color w:val="000000" w:themeColor="text1"/>
        </w:rPr>
        <w:t>此外，</w:t>
      </w:r>
      <w:r w:rsidR="00127C41" w:rsidRPr="003B13A1">
        <w:rPr>
          <w:rFonts w:ascii="Times New Roman" w:hAnsi="Times New Roman"/>
          <w:color w:val="000000" w:themeColor="text1"/>
        </w:rPr>
        <w:t>本次</w:t>
      </w:r>
      <w:r w:rsidR="00305A19" w:rsidRPr="003B13A1">
        <w:rPr>
          <w:rFonts w:ascii="Times New Roman" w:hAnsi="Times New Roman"/>
          <w:color w:val="000000" w:themeColor="text1"/>
        </w:rPr>
        <w:t>疫情</w:t>
      </w:r>
      <w:r w:rsidR="00127C41" w:rsidRPr="003B13A1">
        <w:rPr>
          <w:rFonts w:ascii="Times New Roman" w:hAnsi="Times New Roman"/>
          <w:color w:val="000000" w:themeColor="text1"/>
        </w:rPr>
        <w:t>亦暴露全球供應鏈的脆弱性，亦強化反全球化趨勢</w:t>
      </w:r>
      <w:r w:rsidR="00305A19" w:rsidRPr="003B13A1">
        <w:rPr>
          <w:rFonts w:ascii="Times New Roman" w:hAnsi="Times New Roman"/>
          <w:color w:val="000000" w:themeColor="text1"/>
        </w:rPr>
        <w:t>，</w:t>
      </w:r>
      <w:r w:rsidR="00F36828" w:rsidRPr="003B13A1">
        <w:rPr>
          <w:rFonts w:ascii="Times New Roman" w:hAnsi="Times New Roman"/>
          <w:color w:val="000000" w:themeColor="text1"/>
        </w:rPr>
        <w:t>各國企業加速移出中國、</w:t>
      </w:r>
      <w:r w:rsidR="00127C41" w:rsidRPr="003B13A1">
        <w:rPr>
          <w:rFonts w:ascii="Times New Roman" w:hAnsi="Times New Roman"/>
          <w:color w:val="000000" w:themeColor="text1"/>
        </w:rPr>
        <w:t>生產回流</w:t>
      </w:r>
      <w:r w:rsidR="00F36828" w:rsidRPr="003B13A1">
        <w:rPr>
          <w:rFonts w:ascii="Times New Roman" w:hAnsi="Times New Roman"/>
          <w:color w:val="000000" w:themeColor="text1"/>
        </w:rPr>
        <w:t>（</w:t>
      </w:r>
      <w:r w:rsidR="00F36828" w:rsidRPr="003B13A1">
        <w:rPr>
          <w:rFonts w:ascii="Times New Roman" w:hAnsi="Times New Roman"/>
          <w:color w:val="000000" w:themeColor="text1"/>
        </w:rPr>
        <w:t>re-shoring</w:t>
      </w:r>
      <w:r w:rsidR="00F36828" w:rsidRPr="003B13A1">
        <w:rPr>
          <w:rFonts w:ascii="Times New Roman" w:hAnsi="Times New Roman"/>
          <w:color w:val="000000" w:themeColor="text1"/>
        </w:rPr>
        <w:t>），對於區域經濟整合產生雙重影響，一方面加強國安及醫療物資自主製造，另一方面，為強化供應鏈的安全及韌性，</w:t>
      </w:r>
      <w:r w:rsidR="00B9649D" w:rsidRPr="003B13A1">
        <w:rPr>
          <w:rFonts w:ascii="Times New Roman" w:hAnsi="Times New Roman"/>
          <w:color w:val="000000" w:themeColor="text1"/>
        </w:rPr>
        <w:t>亦</w:t>
      </w:r>
      <w:r w:rsidR="00F36828" w:rsidRPr="003B13A1">
        <w:rPr>
          <w:rFonts w:ascii="Times New Roman" w:hAnsi="Times New Roman"/>
          <w:color w:val="000000" w:themeColor="text1"/>
        </w:rPr>
        <w:t>凸顯區域經濟整合之重要性。</w:t>
      </w:r>
      <w:r w:rsidR="00F36828" w:rsidRPr="003B13A1">
        <w:rPr>
          <w:rStyle w:val="af6"/>
          <w:rFonts w:ascii="Times New Roman" w:hAnsi="Times New Roman"/>
          <w:color w:val="000000" w:themeColor="text1"/>
        </w:rPr>
        <w:footnoteReference w:id="25"/>
      </w:r>
      <w:r w:rsidR="00F36828" w:rsidRPr="003B13A1">
        <w:rPr>
          <w:rFonts w:ascii="Times New Roman" w:hAnsi="Times New Roman"/>
          <w:color w:val="000000" w:themeColor="text1"/>
        </w:rPr>
        <w:t>此據本院諮詢學者專家指出：「</w:t>
      </w:r>
      <w:r w:rsidR="00F36828" w:rsidRPr="003B13A1">
        <w:rPr>
          <w:rFonts w:ascii="Times New Roman" w:hAnsi="Times New Roman"/>
          <w:color w:val="000000" w:themeColor="text1"/>
          <w:szCs w:val="32"/>
        </w:rPr>
        <w:t>肇因於美國川普經貿政策的反饋，未來將朝向多元化區域合作及整合，雙邊及有限多邊經貿關係將增多，形成區域內自由貿易。</w:t>
      </w:r>
      <w:r w:rsidR="00F36828" w:rsidRPr="003B13A1">
        <w:rPr>
          <w:rFonts w:ascii="Times New Roman" w:hAnsi="Times New Roman"/>
          <w:color w:val="000000" w:themeColor="text1"/>
        </w:rPr>
        <w:t>」是以，</w:t>
      </w:r>
      <w:r w:rsidR="00B9649D" w:rsidRPr="003B13A1">
        <w:rPr>
          <w:rFonts w:ascii="Times New Roman" w:hAnsi="Times New Roman"/>
          <w:color w:val="000000" w:themeColor="text1"/>
        </w:rPr>
        <w:t>隨著亞太兩大區域經濟整合</w:t>
      </w:r>
      <w:r w:rsidR="00B9649D" w:rsidRPr="003B13A1">
        <w:rPr>
          <w:rFonts w:ascii="Times New Roman" w:hAnsi="Times New Roman"/>
          <w:color w:val="000000" w:themeColor="text1"/>
        </w:rPr>
        <w:t>CPTPP</w:t>
      </w:r>
      <w:r w:rsidR="00B9649D" w:rsidRPr="003B13A1">
        <w:rPr>
          <w:rStyle w:val="af6"/>
          <w:rFonts w:ascii="Times New Roman" w:hAnsi="Times New Roman"/>
          <w:color w:val="000000" w:themeColor="text1"/>
        </w:rPr>
        <w:footnoteReference w:id="26"/>
      </w:r>
      <w:r w:rsidR="00B9649D" w:rsidRPr="003B13A1">
        <w:rPr>
          <w:rFonts w:ascii="Times New Roman" w:hAnsi="Times New Roman"/>
          <w:color w:val="000000" w:themeColor="text1"/>
        </w:rPr>
        <w:t>及</w:t>
      </w:r>
      <w:r w:rsidR="00B9649D" w:rsidRPr="003B13A1">
        <w:rPr>
          <w:rFonts w:ascii="Times New Roman" w:hAnsi="Times New Roman"/>
          <w:color w:val="000000" w:themeColor="text1"/>
        </w:rPr>
        <w:t>RCEP</w:t>
      </w:r>
      <w:r w:rsidR="00B9649D" w:rsidRPr="003B13A1">
        <w:rPr>
          <w:rStyle w:val="af6"/>
          <w:rFonts w:ascii="Times New Roman" w:hAnsi="Times New Roman"/>
          <w:color w:val="000000" w:themeColor="text1"/>
        </w:rPr>
        <w:footnoteReference w:id="27"/>
      </w:r>
      <w:r w:rsidR="00B9649D" w:rsidRPr="003B13A1">
        <w:rPr>
          <w:rFonts w:ascii="Times New Roman" w:hAnsi="Times New Roman"/>
          <w:color w:val="000000" w:themeColor="text1"/>
        </w:rPr>
        <w:t>業已完成簽署</w:t>
      </w:r>
      <w:r w:rsidR="00B9649D" w:rsidRPr="003B13A1">
        <w:rPr>
          <w:rFonts w:ascii="Times New Roman" w:hAnsi="Times New Roman"/>
          <w:color w:val="000000" w:themeColor="text1"/>
        </w:rPr>
        <w:lastRenderedPageBreak/>
        <w:t>甚至生效，我國將面臨孤立於經貿談判的邊緣化風險中</w:t>
      </w:r>
      <w:r w:rsidR="00F1429D" w:rsidRPr="003B13A1">
        <w:rPr>
          <w:rFonts w:ascii="Times New Roman" w:hAnsi="Times New Roman" w:hint="eastAsia"/>
          <w:color w:val="000000" w:themeColor="text1"/>
        </w:rPr>
        <w:t>，尤其政府宣稱要加入</w:t>
      </w:r>
      <w:r w:rsidR="00F1429D" w:rsidRPr="003B13A1">
        <w:rPr>
          <w:rFonts w:ascii="Times New Roman" w:hAnsi="Times New Roman" w:hint="eastAsia"/>
          <w:color w:val="000000" w:themeColor="text1"/>
        </w:rPr>
        <w:t>TPP/CPTPP</w:t>
      </w:r>
      <w:r w:rsidR="00F1429D" w:rsidRPr="003B13A1">
        <w:rPr>
          <w:rFonts w:ascii="Times New Roman" w:hAnsi="Times New Roman" w:hint="eastAsia"/>
          <w:color w:val="000000" w:themeColor="text1"/>
        </w:rPr>
        <w:t>，</w:t>
      </w:r>
      <w:r w:rsidR="00CB2B43" w:rsidRPr="003B13A1">
        <w:rPr>
          <w:rFonts w:ascii="Times New Roman" w:hAnsi="Times New Roman" w:hint="eastAsia"/>
          <w:color w:val="000000" w:themeColor="text1"/>
        </w:rPr>
        <w:t>如前所述</w:t>
      </w:r>
      <w:r w:rsidR="00F1429D" w:rsidRPr="003B13A1">
        <w:rPr>
          <w:rFonts w:ascii="Times New Roman" w:hAnsi="Times New Roman" w:hint="eastAsia"/>
          <w:color w:val="000000" w:themeColor="text1"/>
        </w:rPr>
        <w:t>迄今已經超過十年，然尚無實際進展</w:t>
      </w:r>
      <w:r w:rsidR="00F1429D" w:rsidRPr="003B13A1">
        <w:rPr>
          <w:rFonts w:ascii="Times New Roman" w:hAnsi="Times New Roman"/>
          <w:color w:val="000000" w:themeColor="text1"/>
        </w:rPr>
        <w:t>，實不利我國經濟競爭力</w:t>
      </w:r>
      <w:r w:rsidR="00B9649D" w:rsidRPr="003B13A1">
        <w:rPr>
          <w:rFonts w:ascii="Times New Roman" w:hAnsi="Times New Roman"/>
          <w:color w:val="000000" w:themeColor="text1"/>
        </w:rPr>
        <w:t>。</w:t>
      </w:r>
      <w:r w:rsidR="00F1429D" w:rsidRPr="003B13A1">
        <w:rPr>
          <w:rFonts w:ascii="Times New Roman" w:hAnsi="Times New Roman" w:hint="eastAsia"/>
          <w:color w:val="000000" w:themeColor="text1"/>
        </w:rPr>
        <w:t>有鑑於</w:t>
      </w:r>
      <w:r w:rsidR="00F1429D" w:rsidRPr="003B13A1">
        <w:rPr>
          <w:rFonts w:ascii="Times New Roman" w:hAnsi="Times New Roman"/>
          <w:color w:val="000000" w:themeColor="text1"/>
        </w:rPr>
        <w:t>多元化區域貿易整合已蔚為趨勢，我政府</w:t>
      </w:r>
      <w:r w:rsidR="00F1429D" w:rsidRPr="003B13A1">
        <w:rPr>
          <w:rFonts w:ascii="Times New Roman" w:hAnsi="Times New Roman" w:hint="eastAsia"/>
          <w:color w:val="000000" w:themeColor="text1"/>
        </w:rPr>
        <w:t>應採取更積極行動，掌握此前國際友我氣氛及臺美、臺日關係友好契機，提出</w:t>
      </w:r>
      <w:r w:rsidR="00F1429D" w:rsidRPr="003B13A1">
        <w:rPr>
          <w:rFonts w:ascii="Times New Roman" w:hAnsi="Times New Roman" w:hint="eastAsia"/>
          <w:color w:val="000000" w:themeColor="text1"/>
        </w:rPr>
        <w:t>CPTPP</w:t>
      </w:r>
      <w:r w:rsidR="00F1429D" w:rsidRPr="003B13A1">
        <w:rPr>
          <w:rFonts w:ascii="Times New Roman" w:hAnsi="Times New Roman" w:hint="eastAsia"/>
          <w:color w:val="000000" w:themeColor="text1"/>
        </w:rPr>
        <w:t>申請，</w:t>
      </w:r>
      <w:r w:rsidR="00F1429D" w:rsidRPr="003B13A1">
        <w:rPr>
          <w:rFonts w:ascii="Times New Roman" w:hAnsi="Times New Roman"/>
          <w:color w:val="000000" w:themeColor="text1"/>
        </w:rPr>
        <w:t>拓展我</w:t>
      </w:r>
      <w:r w:rsidR="007E162B" w:rsidRPr="003B13A1">
        <w:rPr>
          <w:rFonts w:ascii="Times New Roman" w:hAnsi="Times New Roman" w:hint="eastAsia"/>
          <w:color w:val="000000" w:themeColor="text1"/>
        </w:rPr>
        <w:t>多邊及雙邊貿易協定合作</w:t>
      </w:r>
      <w:r w:rsidR="00F1429D" w:rsidRPr="003B13A1">
        <w:rPr>
          <w:rFonts w:ascii="Times New Roman" w:hAnsi="Times New Roman"/>
          <w:color w:val="000000" w:themeColor="text1"/>
        </w:rPr>
        <w:t>版圖</w:t>
      </w:r>
      <w:r w:rsidR="00F1429D" w:rsidRPr="003B13A1">
        <w:rPr>
          <w:rFonts w:ascii="Times New Roman" w:hAnsi="Times New Roman" w:hint="eastAsia"/>
          <w:color w:val="000000" w:themeColor="text1"/>
        </w:rPr>
        <w:t>，</w:t>
      </w:r>
      <w:r w:rsidR="007E162B" w:rsidRPr="003B13A1">
        <w:rPr>
          <w:rStyle w:val="af6"/>
          <w:rFonts w:ascii="Times New Roman" w:hAnsi="Times New Roman"/>
          <w:color w:val="000000" w:themeColor="text1"/>
        </w:rPr>
        <w:footnoteReference w:id="28"/>
      </w:r>
      <w:r w:rsidR="004C1D04" w:rsidRPr="003B13A1">
        <w:rPr>
          <w:rFonts w:ascii="Times New Roman" w:hAnsi="Times New Roman"/>
          <w:color w:val="000000" w:themeColor="text1"/>
        </w:rPr>
        <w:t>確保及提升臺灣在國際供應鏈地位</w:t>
      </w:r>
      <w:r w:rsidR="00B9649D" w:rsidRPr="003B13A1">
        <w:rPr>
          <w:rFonts w:ascii="Times New Roman" w:hAnsi="Times New Roman"/>
          <w:color w:val="000000" w:themeColor="text1"/>
        </w:rPr>
        <w:t>。</w:t>
      </w:r>
    </w:p>
    <w:p w:rsidR="00B9649D" w:rsidRPr="003B13A1" w:rsidRDefault="00B9649D" w:rsidP="00B9649D">
      <w:pPr>
        <w:pStyle w:val="3"/>
        <w:rPr>
          <w:rFonts w:ascii="Times New Roman" w:hAnsi="Times New Roman"/>
          <w:color w:val="000000" w:themeColor="text1"/>
        </w:rPr>
      </w:pPr>
      <w:r w:rsidRPr="003B13A1">
        <w:rPr>
          <w:rFonts w:ascii="Times New Roman" w:hAnsi="Times New Roman"/>
          <w:color w:val="000000" w:themeColor="text1"/>
        </w:rPr>
        <w:t>回顧過去</w:t>
      </w:r>
      <w:r w:rsidRPr="003B13A1">
        <w:rPr>
          <w:rFonts w:ascii="Times New Roman" w:hAnsi="Times New Roman"/>
          <w:color w:val="000000" w:themeColor="text1"/>
        </w:rPr>
        <w:t>2020</w:t>
      </w:r>
      <w:r w:rsidRPr="003B13A1">
        <w:rPr>
          <w:rFonts w:ascii="Times New Roman" w:hAnsi="Times New Roman"/>
          <w:color w:val="000000" w:themeColor="text1"/>
        </w:rPr>
        <w:t>年我國所受到的經濟衝擊相較其他國家程度較小，惟展望未來我國經貿發展，據本院諮詢學者專家表示：「過去臺灣接單、中國生產、出口歐美的跨境生產銷售模式逐漸改變。政府應思考如何協助企業因應國際供應鏈的調整，朝向多元生產</w:t>
      </w:r>
      <w:r w:rsidR="003B3494" w:rsidRPr="003B13A1">
        <w:rPr>
          <w:rFonts w:ascii="Times New Roman" w:hAnsi="Times New Roman" w:hint="eastAsia"/>
          <w:color w:val="000000" w:themeColor="text1"/>
        </w:rPr>
        <w:t>布</w:t>
      </w:r>
      <w:r w:rsidRPr="003B13A1">
        <w:rPr>
          <w:rFonts w:ascii="Times New Roman" w:hAnsi="Times New Roman"/>
          <w:color w:val="000000" w:themeColor="text1"/>
        </w:rPr>
        <w:t>局，分散風險，吸引臺商回臺投資，確保關鍵產業、技術製程、零組件及人才根留臺灣，並加速先進製程，以確保我國產業競爭優勢及在全球供應鏈的關鍵地位。」「企業產銷多元化、生產基地風險管理、國安製造及備援需求、反全球化浪潮，皆使全球供應鏈加速調整。建議政府強化引導臺商回臺投資高階智慧製造，並加速協助企業至新南向國家布局，除有助於多元生產，亦可拓銷新南向市場。建議政府引導企業數位轉型，加強自動化生產，驅動產業升級，非消極解決『五缺』問題。」</w:t>
      </w:r>
      <w:r w:rsidR="004C1D04" w:rsidRPr="003B13A1">
        <w:rPr>
          <w:rFonts w:ascii="Times New Roman" w:hAnsi="Times New Roman"/>
          <w:color w:val="000000" w:themeColor="text1"/>
        </w:rPr>
        <w:t>是以</w:t>
      </w:r>
      <w:r w:rsidRPr="003B13A1">
        <w:rPr>
          <w:rFonts w:ascii="Times New Roman" w:hAnsi="Times New Roman"/>
          <w:color w:val="000000" w:themeColor="text1"/>
        </w:rPr>
        <w:t>，</w:t>
      </w:r>
      <w:r w:rsidR="004C1D04" w:rsidRPr="003B13A1">
        <w:rPr>
          <w:rFonts w:ascii="Times New Roman" w:hAnsi="Times New Roman"/>
          <w:color w:val="000000" w:themeColor="text1"/>
        </w:rPr>
        <w:t>面臨亞太區域經濟整合及國際供應鏈</w:t>
      </w:r>
      <w:r w:rsidR="009619DF" w:rsidRPr="003B13A1">
        <w:rPr>
          <w:rFonts w:ascii="Times New Roman" w:hAnsi="Times New Roman"/>
          <w:color w:val="000000" w:themeColor="text1"/>
        </w:rPr>
        <w:t>重</w:t>
      </w:r>
      <w:r w:rsidR="004C1D04" w:rsidRPr="003B13A1">
        <w:rPr>
          <w:rFonts w:ascii="Times New Roman" w:hAnsi="Times New Roman"/>
          <w:color w:val="000000" w:themeColor="text1"/>
        </w:rPr>
        <w:t>整趨勢，政府應</w:t>
      </w:r>
      <w:r w:rsidR="009619DF" w:rsidRPr="003B13A1">
        <w:rPr>
          <w:rFonts w:ascii="Times New Roman" w:hAnsi="Times New Roman"/>
          <w:color w:val="000000" w:themeColor="text1"/>
        </w:rPr>
        <w:t>持續優化投資環境，</w:t>
      </w:r>
      <w:r w:rsidR="004C1D04" w:rsidRPr="003B13A1">
        <w:rPr>
          <w:rFonts w:ascii="Times New Roman" w:hAnsi="Times New Roman"/>
          <w:color w:val="000000" w:themeColor="text1"/>
        </w:rPr>
        <w:t>擴大</w:t>
      </w:r>
      <w:r w:rsidR="009619DF" w:rsidRPr="003B13A1">
        <w:rPr>
          <w:rFonts w:ascii="Times New Roman" w:hAnsi="Times New Roman"/>
          <w:color w:val="000000" w:themeColor="text1"/>
        </w:rPr>
        <w:t>關鍵產業</w:t>
      </w:r>
      <w:r w:rsidR="004C1D04" w:rsidRPr="003B13A1">
        <w:rPr>
          <w:rFonts w:ascii="Times New Roman" w:hAnsi="Times New Roman"/>
          <w:color w:val="000000" w:themeColor="text1"/>
        </w:rPr>
        <w:t>臺商回流投資</w:t>
      </w:r>
      <w:r w:rsidR="009619DF" w:rsidRPr="003B13A1">
        <w:rPr>
          <w:rFonts w:ascii="Times New Roman" w:hAnsi="Times New Roman"/>
          <w:color w:val="000000" w:themeColor="text1"/>
        </w:rPr>
        <w:t>；鼓勵產業升級及轉型，並加速自動化生產製程，</w:t>
      </w:r>
      <w:r w:rsidR="009619DF" w:rsidRPr="003B13A1">
        <w:rPr>
          <w:rFonts w:ascii="Times New Roman" w:hAnsi="Times New Roman"/>
          <w:color w:val="000000" w:themeColor="text1"/>
          <w:szCs w:val="32"/>
        </w:rPr>
        <w:t>以提升產業自身附加價值及生產力</w:t>
      </w:r>
      <w:r w:rsidR="009619DF" w:rsidRPr="003B13A1">
        <w:rPr>
          <w:rFonts w:ascii="Times New Roman" w:hAnsi="Times New Roman"/>
          <w:color w:val="000000" w:themeColor="text1"/>
        </w:rPr>
        <w:t>；協助企業至新南向國家市場布局，完備相關產</w:t>
      </w:r>
      <w:r w:rsidR="009619DF" w:rsidRPr="003B13A1">
        <w:rPr>
          <w:rFonts w:ascii="Times New Roman" w:hAnsi="Times New Roman"/>
          <w:color w:val="000000" w:themeColor="text1"/>
        </w:rPr>
        <w:lastRenderedPageBreak/>
        <w:t>業鏈，以因應供應鏈分流及轉移生產基地的趨勢；</w:t>
      </w:r>
      <w:r w:rsidR="004C1D04" w:rsidRPr="003B13A1">
        <w:rPr>
          <w:rFonts w:ascii="Times New Roman" w:hAnsi="Times New Roman"/>
          <w:color w:val="000000" w:themeColor="text1"/>
        </w:rPr>
        <w:t>強化國內重點產業關鍵材料及設備自主等，以防範斷鏈風險，並確保</w:t>
      </w:r>
      <w:r w:rsidR="004C1D04" w:rsidRPr="003B13A1">
        <w:rPr>
          <w:rFonts w:ascii="Times New Roman" w:hAnsi="Times New Roman"/>
          <w:color w:val="000000" w:themeColor="text1"/>
          <w:szCs w:val="32"/>
        </w:rPr>
        <w:t>我國產業競爭優勢。</w:t>
      </w:r>
    </w:p>
    <w:p w:rsidR="00BB27F8" w:rsidRPr="003B13A1" w:rsidRDefault="00BB27F8" w:rsidP="00BB27F8">
      <w:pPr>
        <w:pStyle w:val="3"/>
        <w:rPr>
          <w:rFonts w:ascii="Times New Roman" w:hAnsi="Times New Roman"/>
          <w:color w:val="000000" w:themeColor="text1"/>
        </w:rPr>
      </w:pPr>
      <w:r w:rsidRPr="003B13A1">
        <w:rPr>
          <w:rFonts w:ascii="Times New Roman" w:hAnsi="Times New Roman"/>
          <w:color w:val="000000" w:themeColor="text1"/>
        </w:rPr>
        <w:t>綜上所述，</w:t>
      </w:r>
      <w:r w:rsidR="00411950" w:rsidRPr="003B13A1">
        <w:rPr>
          <w:rFonts w:ascii="Times New Roman" w:hAnsi="Times New Roman"/>
          <w:color w:val="000000" w:themeColor="text1"/>
        </w:rPr>
        <w:t>在前述全球經貿大環境及後疫情發展情勢下，</w:t>
      </w:r>
      <w:r w:rsidR="004C1D04" w:rsidRPr="003B13A1">
        <w:rPr>
          <w:rFonts w:ascii="Times New Roman" w:hAnsi="Times New Roman"/>
          <w:color w:val="000000" w:themeColor="text1"/>
        </w:rPr>
        <w:t>政府</w:t>
      </w:r>
      <w:r w:rsidR="009619DF" w:rsidRPr="003B13A1">
        <w:rPr>
          <w:rFonts w:ascii="Times New Roman" w:hAnsi="Times New Roman"/>
          <w:color w:val="000000" w:themeColor="text1"/>
        </w:rPr>
        <w:t>實</w:t>
      </w:r>
      <w:r w:rsidR="004C1D04" w:rsidRPr="003B13A1">
        <w:rPr>
          <w:rFonts w:ascii="Times New Roman" w:hAnsi="Times New Roman"/>
          <w:color w:val="000000" w:themeColor="text1"/>
        </w:rPr>
        <w:t>應掌握全球經濟復甦及國際供應鏈重組之契機，</w:t>
      </w:r>
      <w:r w:rsidR="00411950" w:rsidRPr="003B13A1">
        <w:rPr>
          <w:rFonts w:ascii="Times New Roman" w:hAnsi="Times New Roman"/>
          <w:color w:val="000000" w:themeColor="text1"/>
        </w:rPr>
        <w:t>完善相關配套措施，</w:t>
      </w:r>
      <w:r w:rsidR="009619DF" w:rsidRPr="003B13A1">
        <w:rPr>
          <w:rFonts w:ascii="Times New Roman" w:hAnsi="Times New Roman"/>
          <w:color w:val="000000" w:themeColor="text1"/>
        </w:rPr>
        <w:t>並應持續推動加入區域經濟整合協定，尋求多元化經貿合作，以拓展我在國際經貿之版圖及生存空間，並</w:t>
      </w:r>
      <w:r w:rsidR="00411950" w:rsidRPr="003B13A1">
        <w:rPr>
          <w:rFonts w:ascii="Times New Roman" w:hAnsi="Times New Roman"/>
          <w:color w:val="000000" w:themeColor="text1"/>
          <w:szCs w:val="32"/>
        </w:rPr>
        <w:t>確保我國產業競爭優勢及在全球供應鏈的關鍵地位。</w:t>
      </w:r>
    </w:p>
    <w:p w:rsidR="00FD36E5" w:rsidRPr="003B13A1" w:rsidRDefault="00BB27F8" w:rsidP="005627D6">
      <w:pPr>
        <w:pStyle w:val="2"/>
      </w:pPr>
      <w:bookmarkStart w:id="9" w:name="_Toc77319475"/>
      <w:r w:rsidRPr="003B13A1">
        <w:t>政府在</w:t>
      </w:r>
      <w:r w:rsidRPr="003B13A1">
        <w:t>2020</w:t>
      </w:r>
      <w:r w:rsidRPr="003B13A1">
        <w:t>年全球疫情肆虐下，善盡國際防疫責任，致力防疫合作及人道援助行動，於醫療公共衛生領域貢獻國際社會</w:t>
      </w:r>
      <w:r w:rsidR="00BC1CDA" w:rsidRPr="003B13A1">
        <w:t>，</w:t>
      </w:r>
      <w:r w:rsidRPr="003B13A1">
        <w:t>惟就中國企圖藉機以疫苗影響我與友邦關係，政府應預為因應並審慎以對，並考量在滿足國人疫苗需求的前提下，國產疫苗始可對外輸出，以展現我國人道外交精神。另我國第一線駐外人員，在高度染疫風險下，仍持續推動外交工作，所承受之壓力及辛勞，應予肯認；然為加強防疫合作力道、提升國際社會形象，政府除應積極整合非政府組織資源外，亦應正視駐外人員面臨之防疫困境，提供必要資源及完善配套措施，以保障我國駐外人員</w:t>
      </w:r>
      <w:r w:rsidR="00BC1CDA" w:rsidRPr="003B13A1">
        <w:t>工作、</w:t>
      </w:r>
      <w:r w:rsidRPr="003B13A1">
        <w:t>健康、家庭團聚等相關權益。</w:t>
      </w:r>
      <w:bookmarkEnd w:id="9"/>
    </w:p>
    <w:p w:rsidR="003C191C" w:rsidRPr="003B13A1" w:rsidRDefault="003C191C" w:rsidP="009F5E52">
      <w:pPr>
        <w:pStyle w:val="3"/>
        <w:rPr>
          <w:rFonts w:ascii="Times New Roman" w:hAnsi="Times New Roman"/>
          <w:color w:val="000000" w:themeColor="text1"/>
        </w:rPr>
      </w:pPr>
      <w:r w:rsidRPr="003B13A1">
        <w:rPr>
          <w:rFonts w:ascii="Times New Roman" w:hAnsi="Times New Roman"/>
          <w:color w:val="000000" w:themeColor="text1"/>
        </w:rPr>
        <w:t>疫情帶給全球各國前所未有的挑戰，而我國政府</w:t>
      </w:r>
      <w:r w:rsidR="009F5E52" w:rsidRPr="003B13A1">
        <w:rPr>
          <w:rFonts w:ascii="Times New Roman" w:hAnsi="Times New Roman"/>
          <w:color w:val="000000" w:themeColor="text1"/>
        </w:rPr>
        <w:t>在疫情初期</w:t>
      </w:r>
      <w:r w:rsidRPr="003B13A1">
        <w:rPr>
          <w:rFonts w:ascii="Times New Roman" w:hAnsi="Times New Roman"/>
          <w:color w:val="000000" w:themeColor="text1"/>
        </w:rPr>
        <w:t>推動防疫工作洵有成效，並在醫療公共衛生領域貢獻國際社會，積極宣介「臺灣模式」防疫經驗，並在既有雙邊合作機制、援外工作規</w:t>
      </w:r>
      <w:r w:rsidR="003B3494" w:rsidRPr="003B13A1">
        <w:rPr>
          <w:rFonts w:ascii="Times New Roman" w:hAnsi="Times New Roman" w:hint="eastAsia"/>
          <w:color w:val="000000" w:themeColor="text1"/>
        </w:rPr>
        <w:t>畫</w:t>
      </w:r>
      <w:r w:rsidRPr="003B13A1">
        <w:rPr>
          <w:rFonts w:ascii="Times New Roman" w:hAnsi="Times New Roman"/>
          <w:color w:val="000000" w:themeColor="text1"/>
        </w:rPr>
        <w:t>及新南向政策之「一國一中心」計畫下協助全球各區域有需要的國家建立對抗新冠肺炎的防線，強化醫</w:t>
      </w:r>
      <w:r w:rsidR="00FD36E5" w:rsidRPr="003B13A1">
        <w:rPr>
          <w:rFonts w:ascii="Times New Roman" w:hAnsi="Times New Roman"/>
          <w:color w:val="000000" w:themeColor="text1"/>
        </w:rPr>
        <w:t>療</w:t>
      </w:r>
      <w:r w:rsidRPr="003B13A1">
        <w:rPr>
          <w:rFonts w:ascii="Times New Roman" w:hAnsi="Times New Roman"/>
          <w:color w:val="000000" w:themeColor="text1"/>
        </w:rPr>
        <w:t>衛</w:t>
      </w:r>
      <w:r w:rsidR="00FD36E5" w:rsidRPr="003B13A1">
        <w:rPr>
          <w:rFonts w:ascii="Times New Roman" w:hAnsi="Times New Roman"/>
          <w:color w:val="000000" w:themeColor="text1"/>
        </w:rPr>
        <w:t>生</w:t>
      </w:r>
      <w:r w:rsidRPr="003B13A1">
        <w:rPr>
          <w:rFonts w:ascii="Times New Roman" w:hAnsi="Times New Roman"/>
          <w:color w:val="000000" w:themeColor="text1"/>
        </w:rPr>
        <w:t>能力，持續扮演世界良善力量的角色，據美國有線電視新聞網</w:t>
      </w:r>
      <w:r w:rsidRPr="003B13A1">
        <w:rPr>
          <w:rFonts w:ascii="Times New Roman" w:hAnsi="Times New Roman"/>
          <w:color w:val="000000" w:themeColor="text1"/>
        </w:rPr>
        <w:t>(CNN)</w:t>
      </w:r>
      <w:r w:rsidRPr="003B13A1">
        <w:rPr>
          <w:rFonts w:ascii="Times New Roman" w:hAnsi="Times New Roman"/>
          <w:color w:val="000000" w:themeColor="text1"/>
        </w:rPr>
        <w:t>網站文章指出，臺灣對於新冠肺炎疫情採取迅速反應及透明態度，如醫療體系的政府官員每日舉行有關相關簡報會</w:t>
      </w:r>
      <w:r w:rsidRPr="003B13A1">
        <w:rPr>
          <w:rFonts w:ascii="Times New Roman" w:hAnsi="Times New Roman"/>
          <w:color w:val="000000" w:themeColor="text1"/>
        </w:rPr>
        <w:lastRenderedPageBreak/>
        <w:t>議，政府成功避免採取嚴格封鎖措施等，被視為民主政體有效控制流行傳染病的範例。</w:t>
      </w:r>
      <w:r w:rsidRPr="003B13A1">
        <w:rPr>
          <w:rStyle w:val="af6"/>
          <w:rFonts w:ascii="Times New Roman" w:hAnsi="Times New Roman"/>
          <w:color w:val="000000" w:themeColor="text1"/>
        </w:rPr>
        <w:footnoteReference w:id="29"/>
      </w:r>
      <w:r w:rsidR="009F5E52" w:rsidRPr="003B13A1">
        <w:rPr>
          <w:rFonts w:ascii="Times New Roman" w:hAnsi="Times New Roman"/>
          <w:color w:val="000000" w:themeColor="text1"/>
        </w:rPr>
        <w:t>縱然我國於</w:t>
      </w:r>
      <w:r w:rsidR="009F5E52" w:rsidRPr="003B13A1">
        <w:rPr>
          <w:rFonts w:ascii="Times New Roman" w:hAnsi="Times New Roman"/>
          <w:color w:val="000000" w:themeColor="text1"/>
        </w:rPr>
        <w:t>2021</w:t>
      </w:r>
      <w:r w:rsidR="009F5E52" w:rsidRPr="003B13A1">
        <w:rPr>
          <w:rFonts w:ascii="Times New Roman" w:hAnsi="Times New Roman"/>
          <w:color w:val="000000" w:themeColor="text1"/>
        </w:rPr>
        <w:t>年</w:t>
      </w:r>
      <w:r w:rsidR="009F5E52" w:rsidRPr="003B13A1">
        <w:rPr>
          <w:rFonts w:ascii="Times New Roman" w:hAnsi="Times New Roman"/>
          <w:color w:val="000000" w:themeColor="text1"/>
        </w:rPr>
        <w:t>5</w:t>
      </w:r>
      <w:r w:rsidR="009F5E52" w:rsidRPr="003B13A1">
        <w:rPr>
          <w:rFonts w:ascii="Times New Roman" w:hAnsi="Times New Roman"/>
          <w:color w:val="000000" w:themeColor="text1"/>
        </w:rPr>
        <w:t>月本土疫情持續攀升，且中央流行疫情指揮中心於</w:t>
      </w:r>
      <w:r w:rsidR="009F5E52" w:rsidRPr="003B13A1">
        <w:rPr>
          <w:rFonts w:ascii="Times New Roman" w:hAnsi="Times New Roman"/>
          <w:color w:val="000000" w:themeColor="text1"/>
        </w:rPr>
        <w:t>2021</w:t>
      </w:r>
      <w:r w:rsidR="009F5E52" w:rsidRPr="003B13A1">
        <w:rPr>
          <w:rFonts w:ascii="Times New Roman" w:hAnsi="Times New Roman"/>
          <w:color w:val="000000" w:themeColor="text1"/>
        </w:rPr>
        <w:t>年</w:t>
      </w:r>
      <w:r w:rsidR="009F5E52" w:rsidRPr="003B13A1">
        <w:rPr>
          <w:rFonts w:ascii="Times New Roman" w:hAnsi="Times New Roman"/>
          <w:color w:val="000000" w:themeColor="text1"/>
        </w:rPr>
        <w:t>5</w:t>
      </w:r>
      <w:r w:rsidR="009F5E52" w:rsidRPr="003B13A1">
        <w:rPr>
          <w:rFonts w:ascii="Times New Roman" w:hAnsi="Times New Roman"/>
          <w:color w:val="000000" w:themeColor="text1"/>
        </w:rPr>
        <w:t>月</w:t>
      </w:r>
      <w:r w:rsidR="009F5E52" w:rsidRPr="003B13A1">
        <w:rPr>
          <w:rFonts w:ascii="Times New Roman" w:hAnsi="Times New Roman"/>
          <w:color w:val="000000" w:themeColor="text1"/>
        </w:rPr>
        <w:t>19</w:t>
      </w:r>
      <w:r w:rsidR="009F5E52" w:rsidRPr="003B13A1">
        <w:rPr>
          <w:rFonts w:ascii="Times New Roman" w:hAnsi="Times New Roman"/>
          <w:color w:val="000000" w:themeColor="text1"/>
        </w:rPr>
        <w:t>日宣布提升全國到三級警戒，但回顧</w:t>
      </w:r>
      <w:r w:rsidRPr="003B13A1">
        <w:rPr>
          <w:rFonts w:ascii="Times New Roman" w:hAnsi="Times New Roman"/>
          <w:color w:val="000000" w:themeColor="text1"/>
        </w:rPr>
        <w:t>我國自</w:t>
      </w: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4</w:t>
      </w:r>
      <w:r w:rsidRPr="003B13A1">
        <w:rPr>
          <w:rFonts w:ascii="Times New Roman" w:hAnsi="Times New Roman"/>
          <w:color w:val="000000" w:themeColor="text1"/>
        </w:rPr>
        <w:t>月起迄今已展開多次國際人道救援行動，臺灣在防疫責任上對國際社會貢獻不少，例如捐贈醫療口罩，並提供支援予逾</w:t>
      </w:r>
      <w:r w:rsidRPr="003B13A1">
        <w:rPr>
          <w:rFonts w:ascii="Times New Roman" w:hAnsi="Times New Roman"/>
          <w:color w:val="000000" w:themeColor="text1"/>
        </w:rPr>
        <w:t>80</w:t>
      </w:r>
      <w:r w:rsidRPr="003B13A1">
        <w:rPr>
          <w:rFonts w:ascii="Times New Roman" w:hAnsi="Times New Roman"/>
          <w:color w:val="000000" w:themeColor="text1"/>
        </w:rPr>
        <w:t>個疫情嚴重國家的第一線醫療人員，截至</w:t>
      </w:r>
      <w:r w:rsidRPr="003B13A1">
        <w:rPr>
          <w:rFonts w:ascii="Times New Roman" w:hAnsi="Times New Roman"/>
          <w:color w:val="000000" w:themeColor="text1"/>
        </w:rPr>
        <w:t>2020</w:t>
      </w:r>
      <w:r w:rsidRPr="003B13A1">
        <w:rPr>
          <w:rFonts w:ascii="Times New Roman" w:hAnsi="Times New Roman"/>
          <w:color w:val="000000" w:themeColor="text1"/>
        </w:rPr>
        <w:t>年底已捐贈美國</w:t>
      </w:r>
      <w:r w:rsidRPr="003B13A1">
        <w:rPr>
          <w:rFonts w:ascii="Times New Roman" w:hAnsi="Times New Roman"/>
          <w:color w:val="000000" w:themeColor="text1"/>
        </w:rPr>
        <w:t>1,265.5</w:t>
      </w:r>
      <w:r w:rsidRPr="003B13A1">
        <w:rPr>
          <w:rFonts w:ascii="Times New Roman" w:hAnsi="Times New Roman"/>
          <w:color w:val="000000" w:themeColor="text1"/>
        </w:rPr>
        <w:t>萬片口罩、歐盟及歐洲地區國家</w:t>
      </w:r>
      <w:r w:rsidRPr="003B13A1">
        <w:rPr>
          <w:rFonts w:ascii="Times New Roman" w:hAnsi="Times New Roman"/>
          <w:color w:val="000000" w:themeColor="text1"/>
        </w:rPr>
        <w:t>1,008</w:t>
      </w:r>
      <w:r w:rsidRPr="003B13A1">
        <w:rPr>
          <w:rFonts w:ascii="Times New Roman" w:hAnsi="Times New Roman"/>
          <w:color w:val="000000" w:themeColor="text1"/>
        </w:rPr>
        <w:t>萬片口罩，及日本</w:t>
      </w:r>
      <w:r w:rsidRPr="003B13A1">
        <w:rPr>
          <w:rFonts w:ascii="Times New Roman" w:hAnsi="Times New Roman"/>
          <w:color w:val="000000" w:themeColor="text1"/>
        </w:rPr>
        <w:t>270</w:t>
      </w:r>
      <w:r w:rsidRPr="003B13A1">
        <w:rPr>
          <w:rFonts w:ascii="Times New Roman" w:hAnsi="Times New Roman"/>
          <w:color w:val="000000" w:themeColor="text1"/>
        </w:rPr>
        <w:t>萬片口罩等，另亦陸續捐贈熱像體溫顯示儀、快篩檢測儀，呼吸器及防護衣等醫療用品與設備，幫助包含美國、歐洲、日本、友邦、新南向國家、部分中東及非洲國家等，在進行人道外交之餘，亦使國際社會看到「</w:t>
      </w:r>
      <w:r w:rsidRPr="003B13A1">
        <w:rPr>
          <w:rFonts w:ascii="Times New Roman" w:hAnsi="Times New Roman"/>
          <w:color w:val="000000" w:themeColor="text1"/>
        </w:rPr>
        <w:t>Taiwan can help</w:t>
      </w:r>
      <w:r w:rsidRPr="003B13A1">
        <w:rPr>
          <w:rFonts w:ascii="Times New Roman" w:hAnsi="Times New Roman"/>
          <w:color w:val="000000" w:themeColor="text1"/>
        </w:rPr>
        <w:t>」的作為。</w:t>
      </w:r>
    </w:p>
    <w:p w:rsidR="00BE32AA" w:rsidRPr="00222350" w:rsidRDefault="00BB27F8" w:rsidP="00BB27F8">
      <w:pPr>
        <w:pStyle w:val="3"/>
        <w:rPr>
          <w:rFonts w:ascii="Times New Roman" w:hAnsi="Times New Roman"/>
          <w:color w:val="000000" w:themeColor="text1"/>
        </w:rPr>
      </w:pPr>
      <w:r w:rsidRPr="003B13A1">
        <w:rPr>
          <w:rFonts w:ascii="Times New Roman" w:hAnsi="Times New Roman"/>
          <w:color w:val="000000" w:themeColor="text1"/>
        </w:rPr>
        <w:t>惟在後疫情時代，疫苗研發與分配將成為全球防疫及復甦之關鍵。</w:t>
      </w:r>
      <w:r w:rsidR="00D26333"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12</w:t>
      </w:r>
      <w:r w:rsidRPr="003B13A1">
        <w:rPr>
          <w:rFonts w:ascii="Times New Roman" w:hAnsi="Times New Roman"/>
          <w:color w:val="000000" w:themeColor="text1"/>
        </w:rPr>
        <w:t>月</w:t>
      </w:r>
      <w:r w:rsidRPr="003B13A1">
        <w:rPr>
          <w:rFonts w:ascii="Times New Roman" w:hAnsi="Times New Roman"/>
          <w:color w:val="000000" w:themeColor="text1"/>
        </w:rPr>
        <w:t>15</w:t>
      </w:r>
      <w:r w:rsidRPr="003B13A1">
        <w:rPr>
          <w:rFonts w:ascii="Times New Roman" w:hAnsi="Times New Roman"/>
          <w:color w:val="000000" w:themeColor="text1"/>
        </w:rPr>
        <w:t>日本院諮詢學者專家即指出：「超過</w:t>
      </w:r>
      <w:r w:rsidRPr="003B13A1">
        <w:rPr>
          <w:rFonts w:ascii="Times New Roman" w:hAnsi="Times New Roman"/>
          <w:color w:val="000000" w:themeColor="text1"/>
        </w:rPr>
        <w:t>170</w:t>
      </w:r>
      <w:r w:rsidRPr="003B13A1">
        <w:rPr>
          <w:rFonts w:ascii="Times New Roman" w:hAnsi="Times New Roman"/>
          <w:color w:val="000000" w:themeColor="text1"/>
        </w:rPr>
        <w:t>個國家以上均有加入</w:t>
      </w:r>
      <w:r w:rsidRPr="003B13A1">
        <w:rPr>
          <w:rFonts w:ascii="Times New Roman" w:hAnsi="Times New Roman"/>
          <w:color w:val="000000" w:themeColor="text1"/>
        </w:rPr>
        <w:t>COVAX</w:t>
      </w:r>
      <w:r w:rsidRPr="003B13A1">
        <w:rPr>
          <w:rFonts w:ascii="Times New Roman" w:hAnsi="Times New Roman"/>
          <w:color w:val="000000" w:themeColor="text1"/>
        </w:rPr>
        <w:t>，不論該等國家有無自行生產研發疫苗，但對於先進國家來說，會有自己的使用疫苗偏好，先進國家施打對象必會對自己的國人為優先；中國的疫苗對許多開發中國家實具吸引力。」尤以</w:t>
      </w:r>
      <w:r w:rsidRPr="003B13A1">
        <w:rPr>
          <w:rFonts w:ascii="Times New Roman" w:hAnsi="Times New Roman"/>
          <w:color w:val="000000" w:themeColor="text1"/>
        </w:rPr>
        <w:t>COVAX</w:t>
      </w:r>
      <w:r w:rsidRPr="003B13A1">
        <w:rPr>
          <w:rFonts w:ascii="Times New Roman" w:hAnsi="Times New Roman"/>
          <w:color w:val="000000" w:themeColor="text1"/>
        </w:rPr>
        <w:t>機制尚未能即時分配予計畫國之際，中國則趁此藉由新冠肺炎疫苗之供給以孤立我國，對我外交關係實為重大警訊，例如：友邦巴拉圭於</w:t>
      </w:r>
      <w:r w:rsidRPr="003B13A1">
        <w:rPr>
          <w:rFonts w:ascii="Times New Roman" w:hAnsi="Times New Roman"/>
          <w:color w:val="000000" w:themeColor="text1"/>
        </w:rPr>
        <w:t>2021</w:t>
      </w:r>
      <w:r w:rsidRPr="003B13A1">
        <w:rPr>
          <w:rFonts w:ascii="Times New Roman" w:hAnsi="Times New Roman"/>
          <w:color w:val="000000" w:themeColor="text1"/>
        </w:rPr>
        <w:t>年</w:t>
      </w:r>
      <w:r w:rsidRPr="003B13A1">
        <w:rPr>
          <w:rFonts w:ascii="Times New Roman" w:hAnsi="Times New Roman"/>
          <w:color w:val="000000" w:themeColor="text1"/>
        </w:rPr>
        <w:t>3</w:t>
      </w:r>
      <w:r w:rsidRPr="003B13A1">
        <w:rPr>
          <w:rFonts w:ascii="Times New Roman" w:hAnsi="Times New Roman"/>
          <w:color w:val="000000" w:themeColor="text1"/>
        </w:rPr>
        <w:t>月間曾因無法取得</w:t>
      </w:r>
      <w:r w:rsidRPr="003B13A1">
        <w:rPr>
          <w:rFonts w:ascii="Times New Roman" w:hAnsi="Times New Roman"/>
          <w:color w:val="000000" w:themeColor="text1"/>
        </w:rPr>
        <w:t>COVAX</w:t>
      </w:r>
      <w:r w:rsidRPr="003B13A1">
        <w:rPr>
          <w:rFonts w:ascii="Times New Roman" w:hAnsi="Times New Roman"/>
          <w:color w:val="000000" w:themeColor="text1"/>
        </w:rPr>
        <w:t>機制及俄國疫苗而面臨公衛危機，我國則</w:t>
      </w:r>
      <w:r w:rsidRPr="003B13A1">
        <w:rPr>
          <w:rFonts w:ascii="Times New Roman" w:hAnsi="Times New Roman"/>
          <w:color w:val="000000" w:themeColor="text1"/>
          <w:shd w:val="clear" w:color="auto" w:fill="FFFFFF"/>
        </w:rPr>
        <w:t>同意調整臺巴合作計畫款用途，撥款</w:t>
      </w:r>
      <w:r w:rsidRPr="003B13A1">
        <w:rPr>
          <w:rFonts w:ascii="Times New Roman" w:hAnsi="Times New Roman"/>
          <w:color w:val="000000" w:themeColor="text1"/>
          <w:shd w:val="clear" w:color="auto" w:fill="FFFFFF"/>
        </w:rPr>
        <w:t>1,650</w:t>
      </w:r>
      <w:r w:rsidRPr="003B13A1">
        <w:rPr>
          <w:rFonts w:ascii="Times New Roman" w:hAnsi="Times New Roman"/>
          <w:color w:val="000000" w:themeColor="text1"/>
          <w:shd w:val="clear" w:color="auto" w:fill="FFFFFF"/>
        </w:rPr>
        <w:t>萬美元，協助該國購買向印度採購</w:t>
      </w:r>
      <w:r w:rsidRPr="003B13A1">
        <w:rPr>
          <w:rFonts w:ascii="Times New Roman" w:hAnsi="Times New Roman"/>
          <w:color w:val="000000" w:themeColor="text1"/>
          <w:shd w:val="clear" w:color="auto" w:fill="FFFFFF"/>
        </w:rPr>
        <w:t>200</w:t>
      </w:r>
      <w:r w:rsidRPr="003B13A1">
        <w:rPr>
          <w:rFonts w:ascii="Times New Roman" w:hAnsi="Times New Roman"/>
          <w:color w:val="000000" w:themeColor="text1"/>
          <w:shd w:val="clear" w:color="auto" w:fill="FFFFFF"/>
        </w:rPr>
        <w:t>萬劑的</w:t>
      </w:r>
      <w:r w:rsidRPr="003B13A1">
        <w:rPr>
          <w:rFonts w:ascii="Times New Roman" w:hAnsi="Times New Roman"/>
          <w:color w:val="000000" w:themeColor="text1"/>
          <w:shd w:val="clear" w:color="auto" w:fill="FFFFFF"/>
        </w:rPr>
        <w:t>COVAXIN</w:t>
      </w:r>
      <w:r w:rsidRPr="003B13A1">
        <w:rPr>
          <w:rFonts w:ascii="Times New Roman" w:hAnsi="Times New Roman"/>
          <w:color w:val="000000" w:themeColor="text1"/>
          <w:shd w:val="clear" w:color="auto" w:fill="FFFFFF"/>
        </w:rPr>
        <w:t>疫苗。巴拉圭總</w:t>
      </w:r>
      <w:r w:rsidRPr="003B13A1">
        <w:rPr>
          <w:rFonts w:ascii="Times New Roman" w:hAnsi="Times New Roman"/>
          <w:color w:val="000000" w:themeColor="text1"/>
          <w:shd w:val="clear" w:color="auto" w:fill="FFFFFF"/>
        </w:rPr>
        <w:lastRenderedPageBreak/>
        <w:t>統阿布鐸（</w:t>
      </w:r>
      <w:r w:rsidRPr="003B13A1">
        <w:rPr>
          <w:rFonts w:ascii="Times New Roman" w:hAnsi="Times New Roman"/>
          <w:color w:val="000000" w:themeColor="text1"/>
          <w:shd w:val="clear" w:color="auto" w:fill="FFFFFF"/>
        </w:rPr>
        <w:t>Marito Abdo</w:t>
      </w:r>
      <w:r w:rsidRPr="003B13A1">
        <w:rPr>
          <w:rFonts w:ascii="Times New Roman" w:hAnsi="Times New Roman"/>
          <w:color w:val="000000" w:themeColor="text1"/>
          <w:shd w:val="clear" w:color="auto" w:fill="FFFFFF"/>
        </w:rPr>
        <w:t>）同年</w:t>
      </w:r>
      <w:r w:rsidRPr="003B13A1">
        <w:rPr>
          <w:rFonts w:ascii="Times New Roman" w:hAnsi="Times New Roman"/>
          <w:color w:val="000000" w:themeColor="text1"/>
          <w:shd w:val="clear" w:color="auto" w:fill="FFFFFF"/>
        </w:rPr>
        <w:t>4</w:t>
      </w:r>
      <w:r w:rsidRPr="003B13A1">
        <w:rPr>
          <w:rFonts w:ascii="Times New Roman" w:hAnsi="Times New Roman"/>
          <w:color w:val="000000" w:themeColor="text1"/>
          <w:shd w:val="clear" w:color="auto" w:fill="FFFFFF"/>
        </w:rPr>
        <w:t>月</w:t>
      </w:r>
      <w:r w:rsidRPr="003B13A1">
        <w:rPr>
          <w:rFonts w:ascii="Times New Roman" w:hAnsi="Times New Roman"/>
          <w:color w:val="000000" w:themeColor="text1"/>
          <w:shd w:val="clear" w:color="auto" w:fill="FFFFFF"/>
        </w:rPr>
        <w:t>20</w:t>
      </w:r>
      <w:r w:rsidRPr="003B13A1">
        <w:rPr>
          <w:rFonts w:ascii="Times New Roman" w:hAnsi="Times New Roman"/>
          <w:color w:val="000000" w:themeColor="text1"/>
          <w:shd w:val="clear" w:color="auto" w:fill="FFFFFF"/>
        </w:rPr>
        <w:t>日透過推特表示，已確認將從印度採購</w:t>
      </w:r>
      <w:r w:rsidRPr="003B13A1">
        <w:rPr>
          <w:rFonts w:ascii="Times New Roman" w:hAnsi="Times New Roman"/>
          <w:color w:val="000000" w:themeColor="text1"/>
          <w:shd w:val="clear" w:color="auto" w:fill="FFFFFF"/>
        </w:rPr>
        <w:t>200</w:t>
      </w:r>
      <w:r w:rsidRPr="003B13A1">
        <w:rPr>
          <w:rFonts w:ascii="Times New Roman" w:hAnsi="Times New Roman"/>
          <w:color w:val="000000" w:themeColor="text1"/>
          <w:shd w:val="clear" w:color="auto" w:fill="FFFFFF"/>
        </w:rPr>
        <w:t>萬劑武漢肺炎疫苗，其他疫苗也將陸續送達巴拉圭，並強調不接受中國用疫苗進行外交勒索。</w:t>
      </w:r>
      <w:r w:rsidRPr="003B13A1">
        <w:rPr>
          <w:rStyle w:val="af6"/>
          <w:rFonts w:ascii="Times New Roman" w:hAnsi="Times New Roman"/>
          <w:color w:val="000000" w:themeColor="text1"/>
          <w:shd w:val="clear" w:color="auto" w:fill="FFFFFF"/>
        </w:rPr>
        <w:footnoteReference w:id="30"/>
      </w:r>
      <w:r w:rsidRPr="003B13A1">
        <w:rPr>
          <w:rFonts w:ascii="Times New Roman" w:hAnsi="Times New Roman"/>
          <w:color w:val="000000" w:themeColor="text1"/>
          <w:shd w:val="clear" w:color="auto" w:fill="FFFFFF"/>
        </w:rPr>
        <w:t>巴拉圭外交部長阿瑟維多（</w:t>
      </w:r>
      <w:r w:rsidRPr="003B13A1">
        <w:rPr>
          <w:rFonts w:ascii="Times New Roman" w:hAnsi="Times New Roman"/>
          <w:color w:val="000000" w:themeColor="text1"/>
          <w:shd w:val="clear" w:color="auto" w:fill="FFFFFF"/>
        </w:rPr>
        <w:t>Euclides Acevedo</w:t>
      </w:r>
      <w:r w:rsidRPr="003B13A1">
        <w:rPr>
          <w:rFonts w:ascii="Times New Roman" w:hAnsi="Times New Roman"/>
          <w:color w:val="000000" w:themeColor="text1"/>
          <w:shd w:val="clear" w:color="auto" w:fill="FFFFFF"/>
        </w:rPr>
        <w:t>）亦曾公開表示，中國以與臺灣斷交為條件換取中國產製疫苗。巴拉圭政府認為外交為主權問題，而利用他國醫療困境取得政治或外交上的利益，既不人道，也極為不妥當。</w:t>
      </w:r>
      <w:r w:rsidRPr="003B13A1">
        <w:rPr>
          <w:rStyle w:val="af6"/>
          <w:rFonts w:ascii="Times New Roman" w:hAnsi="Times New Roman"/>
          <w:color w:val="000000" w:themeColor="text1"/>
          <w:shd w:val="clear" w:color="auto" w:fill="FFFFFF"/>
        </w:rPr>
        <w:footnoteReference w:id="31"/>
      </w:r>
      <w:r w:rsidRPr="003B13A1">
        <w:rPr>
          <w:rFonts w:ascii="Times New Roman" w:hAnsi="Times New Roman"/>
          <w:color w:val="000000" w:themeColor="text1"/>
          <w:shd w:val="clear" w:color="auto" w:fill="FFFFFF"/>
        </w:rPr>
        <w:t>以上例子顯示，</w:t>
      </w:r>
      <w:r w:rsidRPr="003B13A1">
        <w:rPr>
          <w:rFonts w:ascii="Times New Roman" w:hAnsi="Times New Roman"/>
          <w:color w:val="000000" w:themeColor="text1"/>
        </w:rPr>
        <w:t>中國意圖利用供應疫苗予巴拉圭來動搖與我國關係未果，我國則透過外交方式挫敗中國之妄圖。</w:t>
      </w:r>
      <w:r w:rsidRPr="003B13A1">
        <w:rPr>
          <w:rStyle w:val="af6"/>
          <w:rFonts w:ascii="Times New Roman" w:hAnsi="Times New Roman"/>
          <w:color w:val="000000" w:themeColor="text1"/>
        </w:rPr>
        <w:footnoteReference w:id="32"/>
      </w:r>
      <w:r w:rsidRPr="003B13A1">
        <w:rPr>
          <w:rFonts w:ascii="Times New Roman" w:hAnsi="Times New Roman"/>
          <w:color w:val="000000" w:themeColor="text1"/>
        </w:rPr>
        <w:t>惟中國並未中止</w:t>
      </w:r>
      <w:r w:rsidRPr="003B13A1">
        <w:rPr>
          <w:rFonts w:ascii="Times New Roman" w:hAnsi="Times New Roman"/>
          <w:color w:val="000000" w:themeColor="text1"/>
          <w:shd w:val="clear" w:color="auto" w:fill="FFFFFF"/>
        </w:rPr>
        <w:t>以疫苗威脅我方友邦的籌謀，</w:t>
      </w:r>
      <w:r w:rsidRPr="003B13A1">
        <w:rPr>
          <w:rFonts w:ascii="Times New Roman" w:hAnsi="Times New Roman"/>
          <w:color w:val="000000" w:themeColor="text1"/>
        </w:rPr>
        <w:t>例如：宏都拉斯總統葉南德茲</w:t>
      </w:r>
      <w:r w:rsidRPr="003B13A1">
        <w:rPr>
          <w:rFonts w:ascii="Times New Roman" w:hAnsi="Times New Roman"/>
          <w:color w:val="000000" w:themeColor="text1"/>
        </w:rPr>
        <w:t>(Juan Orlando Hernández)</w:t>
      </w:r>
      <w:r w:rsidRPr="003B13A1">
        <w:rPr>
          <w:rFonts w:ascii="Times New Roman" w:hAnsi="Times New Roman"/>
          <w:color w:val="000000" w:themeColor="text1"/>
        </w:rPr>
        <w:t>曾</w:t>
      </w:r>
      <w:r w:rsidR="00AD2430" w:rsidRPr="003B13A1">
        <w:rPr>
          <w:rFonts w:ascii="Times New Roman" w:hAnsi="Times New Roman" w:hint="eastAsia"/>
          <w:color w:val="000000" w:themeColor="text1"/>
        </w:rPr>
        <w:t>表示</w:t>
      </w:r>
      <w:r w:rsidRPr="003B13A1">
        <w:rPr>
          <w:rFonts w:ascii="Times New Roman" w:hAnsi="Times New Roman"/>
          <w:color w:val="000000" w:themeColor="text1"/>
        </w:rPr>
        <w:t>不排除設置中國商務辦事處之可能性，以獲取新冠肺炎疫苗。</w:t>
      </w:r>
      <w:r w:rsidRPr="003B13A1">
        <w:rPr>
          <w:rStyle w:val="af6"/>
          <w:rFonts w:ascii="Times New Roman" w:hAnsi="Times New Roman"/>
          <w:color w:val="000000" w:themeColor="text1"/>
          <w:shd w:val="clear" w:color="auto" w:fill="FFFFFF"/>
        </w:rPr>
        <w:footnoteReference w:id="33"/>
      </w:r>
      <w:r w:rsidRPr="003B13A1">
        <w:rPr>
          <w:rFonts w:ascii="Times New Roman" w:hAnsi="Times New Roman"/>
          <w:color w:val="000000" w:themeColor="text1"/>
        </w:rPr>
        <w:t>對此，</w:t>
      </w:r>
      <w:r w:rsidRPr="003B13A1">
        <w:rPr>
          <w:rFonts w:ascii="Times New Roman" w:hAnsi="Times New Roman"/>
          <w:color w:val="000000" w:themeColor="text1"/>
          <w:shd w:val="clear" w:color="auto" w:fill="FFFFFF"/>
        </w:rPr>
        <w:t>政府實應加以正視並即時警覺，嚴</w:t>
      </w:r>
      <w:r w:rsidRPr="00222350">
        <w:rPr>
          <w:rFonts w:ascii="Times New Roman" w:hAnsi="Times New Roman"/>
          <w:color w:val="000000" w:themeColor="text1"/>
          <w:shd w:val="clear" w:color="auto" w:fill="FFFFFF"/>
        </w:rPr>
        <w:t>正以對</w:t>
      </w:r>
      <w:r w:rsidR="00F1429D" w:rsidRPr="00222350">
        <w:rPr>
          <w:rFonts w:ascii="Times New Roman" w:hAnsi="Times New Roman" w:hint="eastAsia"/>
          <w:color w:val="000000" w:themeColor="text1"/>
          <w:shd w:val="clear" w:color="auto" w:fill="FFFFFF"/>
        </w:rPr>
        <w:t>，</w:t>
      </w:r>
      <w:r w:rsidR="005C2B9C" w:rsidRPr="00222350">
        <w:rPr>
          <w:rFonts w:ascii="Times New Roman" w:hAnsi="Times New Roman" w:hint="eastAsia"/>
          <w:color w:val="000000" w:themeColor="text1"/>
          <w:shd w:val="clear" w:color="auto" w:fill="FFFFFF"/>
        </w:rPr>
        <w:t>俟</w:t>
      </w:r>
      <w:r w:rsidR="00483317" w:rsidRPr="00222350">
        <w:rPr>
          <w:rFonts w:hint="eastAsia"/>
          <w:color w:val="000000" w:themeColor="text1"/>
          <w:shd w:val="clear" w:color="auto" w:fill="FFFFFF"/>
        </w:rPr>
        <w:t>未來我國開發疫苗成功之後，宜考慮捐贈疫苗給邦交國</w:t>
      </w:r>
      <w:r w:rsidR="005C2B9C" w:rsidRPr="00222350">
        <w:rPr>
          <w:rFonts w:hint="eastAsia"/>
          <w:color w:val="000000" w:themeColor="text1"/>
          <w:shd w:val="clear" w:color="auto" w:fill="FFFFFF"/>
        </w:rPr>
        <w:t>及友我國家</w:t>
      </w:r>
      <w:r w:rsidR="00483317" w:rsidRPr="00222350">
        <w:rPr>
          <w:rFonts w:hint="eastAsia"/>
          <w:color w:val="000000" w:themeColor="text1"/>
          <w:shd w:val="clear" w:color="auto" w:fill="FFFFFF"/>
        </w:rPr>
        <w:t>，以鞏固邦誼。</w:t>
      </w:r>
    </w:p>
    <w:p w:rsidR="00FD36E5" w:rsidRPr="003B13A1" w:rsidRDefault="003C191C" w:rsidP="00FD36E5">
      <w:pPr>
        <w:pStyle w:val="3"/>
        <w:rPr>
          <w:rFonts w:ascii="Times New Roman" w:hAnsi="Times New Roman"/>
          <w:color w:val="000000" w:themeColor="text1"/>
        </w:rPr>
      </w:pPr>
      <w:r w:rsidRPr="003B13A1">
        <w:rPr>
          <w:rFonts w:ascii="Times New Roman" w:hAnsi="Times New Roman"/>
          <w:color w:val="000000" w:themeColor="text1"/>
        </w:rPr>
        <w:lastRenderedPageBreak/>
        <w:t>然我各駐外館處尚有業務龐雜、人員輪調等各項因素限制，使得政府不易深入瞭解各專業領域的問題核心，尤其在公共衛生及醫療專業上，確實有需要與相關</w:t>
      </w:r>
      <w:r w:rsidRPr="003B13A1">
        <w:rPr>
          <w:rFonts w:ascii="Times New Roman" w:hAnsi="Times New Roman"/>
          <w:color w:val="000000" w:themeColor="text1"/>
        </w:rPr>
        <w:t>NGO</w:t>
      </w:r>
      <w:r w:rsidRPr="003B13A1">
        <w:rPr>
          <w:rFonts w:ascii="Times New Roman" w:hAnsi="Times New Roman"/>
          <w:color w:val="000000" w:themeColor="text1"/>
        </w:rPr>
        <w:t>合作之必要性，且</w:t>
      </w:r>
      <w:r w:rsidRPr="003B13A1">
        <w:rPr>
          <w:rFonts w:ascii="Times New Roman" w:hAnsi="Times New Roman"/>
          <w:color w:val="000000" w:themeColor="text1"/>
        </w:rPr>
        <w:t>NGO</w:t>
      </w:r>
      <w:r w:rsidRPr="003B13A1">
        <w:rPr>
          <w:rFonts w:ascii="Times New Roman" w:hAnsi="Times New Roman"/>
          <w:color w:val="000000" w:themeColor="text1"/>
        </w:rPr>
        <w:t>不僅能與政府合作，亦能發揮促進邦誼的功能。例如臺灣路竹醫療和平會曾於</w:t>
      </w:r>
      <w:r w:rsidRPr="003B13A1">
        <w:rPr>
          <w:rFonts w:ascii="Times New Roman" w:hAnsi="Times New Roman"/>
          <w:color w:val="000000" w:themeColor="text1"/>
        </w:rPr>
        <w:t>2006</w:t>
      </w:r>
      <w:r w:rsidRPr="003B13A1">
        <w:rPr>
          <w:rFonts w:ascii="Times New Roman" w:hAnsi="Times New Roman"/>
          <w:color w:val="000000" w:themeColor="text1"/>
        </w:rPr>
        <w:t>年、</w:t>
      </w:r>
      <w:r w:rsidRPr="003B13A1">
        <w:rPr>
          <w:rFonts w:ascii="Times New Roman" w:hAnsi="Times New Roman"/>
          <w:color w:val="000000" w:themeColor="text1"/>
        </w:rPr>
        <w:t>2007</w:t>
      </w:r>
      <w:r w:rsidRPr="003B13A1">
        <w:rPr>
          <w:rFonts w:ascii="Times New Roman" w:hAnsi="Times New Roman"/>
          <w:color w:val="000000" w:themeColor="text1"/>
        </w:rPr>
        <w:t>年及</w:t>
      </w:r>
      <w:r w:rsidRPr="003B13A1">
        <w:rPr>
          <w:rFonts w:ascii="Times New Roman" w:hAnsi="Times New Roman"/>
          <w:color w:val="000000" w:themeColor="text1"/>
        </w:rPr>
        <w:t>2020</w:t>
      </w:r>
      <w:r w:rsidRPr="003B13A1">
        <w:rPr>
          <w:rFonts w:ascii="Times New Roman" w:hAnsi="Times New Roman"/>
          <w:color w:val="000000" w:themeColor="text1"/>
        </w:rPr>
        <w:t>年初，分別安排醫療團前往索馬利蘭義診，共計服務該國</w:t>
      </w:r>
      <w:r w:rsidRPr="003B13A1">
        <w:rPr>
          <w:rFonts w:ascii="Times New Roman" w:hAnsi="Times New Roman"/>
          <w:color w:val="000000" w:themeColor="text1"/>
        </w:rPr>
        <w:t>10</w:t>
      </w:r>
      <w:r w:rsidRPr="003B13A1">
        <w:rPr>
          <w:rFonts w:ascii="Times New Roman" w:hAnsi="Times New Roman"/>
          <w:color w:val="000000" w:themeColor="text1"/>
        </w:rPr>
        <w:t>個地區，看診人數達</w:t>
      </w:r>
      <w:r w:rsidRPr="003B13A1">
        <w:rPr>
          <w:rFonts w:ascii="Times New Roman" w:hAnsi="Times New Roman"/>
          <w:color w:val="000000" w:themeColor="text1"/>
        </w:rPr>
        <w:t>2,880</w:t>
      </w:r>
      <w:r w:rsidRPr="003B13A1">
        <w:rPr>
          <w:rFonts w:ascii="Times New Roman" w:hAnsi="Times New Roman"/>
          <w:color w:val="000000" w:themeColor="text1"/>
        </w:rPr>
        <w:t>名，索馬利蘭副總統賽利希（</w:t>
      </w:r>
      <w:r w:rsidRPr="003B13A1">
        <w:rPr>
          <w:rFonts w:ascii="Times New Roman" w:hAnsi="Times New Roman"/>
          <w:color w:val="000000" w:themeColor="text1"/>
        </w:rPr>
        <w:t>Abdirahman Abdillahi Ismail Saylici</w:t>
      </w:r>
      <w:r w:rsidRPr="003B13A1">
        <w:rPr>
          <w:rFonts w:ascii="Times New Roman" w:hAnsi="Times New Roman"/>
          <w:color w:val="000000" w:themeColor="text1"/>
        </w:rPr>
        <w:t>）於</w:t>
      </w: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6</w:t>
      </w:r>
      <w:r w:rsidRPr="003B13A1">
        <w:rPr>
          <w:rFonts w:ascii="Times New Roman" w:hAnsi="Times New Roman"/>
          <w:color w:val="000000" w:themeColor="text1"/>
        </w:rPr>
        <w:t>月</w:t>
      </w:r>
      <w:r w:rsidRPr="003B13A1">
        <w:rPr>
          <w:rFonts w:ascii="Times New Roman" w:hAnsi="Times New Roman"/>
          <w:color w:val="000000" w:themeColor="text1"/>
        </w:rPr>
        <w:t>30</w:t>
      </w:r>
      <w:r w:rsidRPr="003B13A1">
        <w:rPr>
          <w:rFonts w:ascii="Times New Roman" w:hAnsi="Times New Roman"/>
          <w:color w:val="000000" w:themeColor="text1"/>
        </w:rPr>
        <w:t>日透過推特</w:t>
      </w:r>
      <w:r w:rsidRPr="003B13A1">
        <w:rPr>
          <w:rFonts w:ascii="Times New Roman" w:hAnsi="Times New Roman"/>
          <w:color w:val="000000" w:themeColor="text1"/>
        </w:rPr>
        <w:t>(Twitter)</w:t>
      </w:r>
      <w:r w:rsidRPr="003B13A1">
        <w:rPr>
          <w:rFonts w:ascii="Times New Roman" w:hAnsi="Times New Roman"/>
          <w:color w:val="000000" w:themeColor="text1"/>
        </w:rPr>
        <w:t>感謝臺灣政府及人民，慷慨提供抗疫醫療物資，並稱永遠不忘臺灣對該國人民的幫助；嗣我國駐索馬利蘭代表處於</w:t>
      </w: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8</w:t>
      </w:r>
      <w:r w:rsidRPr="003B13A1">
        <w:rPr>
          <w:rFonts w:ascii="Times New Roman" w:hAnsi="Times New Roman"/>
          <w:color w:val="000000" w:themeColor="text1"/>
        </w:rPr>
        <w:t>月</w:t>
      </w:r>
      <w:r w:rsidRPr="003B13A1">
        <w:rPr>
          <w:rFonts w:ascii="Times New Roman" w:hAnsi="Times New Roman"/>
          <w:color w:val="000000" w:themeColor="text1"/>
        </w:rPr>
        <w:t>17</w:t>
      </w:r>
      <w:r w:rsidRPr="003B13A1">
        <w:rPr>
          <w:rFonts w:ascii="Times New Roman" w:hAnsi="Times New Roman"/>
          <w:color w:val="000000" w:themeColor="text1"/>
        </w:rPr>
        <w:t>日正式開館</w:t>
      </w:r>
      <w:r w:rsidR="00943142" w:rsidRPr="003B13A1">
        <w:rPr>
          <w:rFonts w:ascii="Times New Roman" w:hAnsi="Times New Roman" w:hint="eastAsia"/>
          <w:color w:val="000000" w:themeColor="text1"/>
        </w:rPr>
        <w:t>。復</w:t>
      </w:r>
      <w:r w:rsidR="00943142" w:rsidRPr="003B13A1">
        <w:rPr>
          <w:rFonts w:ascii="Times New Roman" w:hAnsi="Times New Roman"/>
          <w:color w:val="000000" w:themeColor="text1"/>
        </w:rPr>
        <w:t>依外交部</w:t>
      </w:r>
      <w:r w:rsidR="00943142" w:rsidRPr="003B13A1">
        <w:rPr>
          <w:rFonts w:ascii="Times New Roman" w:hAnsi="Times New Roman"/>
          <w:color w:val="000000" w:themeColor="text1"/>
        </w:rPr>
        <w:t>2021</w:t>
      </w:r>
      <w:r w:rsidR="00943142" w:rsidRPr="003B13A1">
        <w:rPr>
          <w:rFonts w:ascii="Times New Roman" w:hAnsi="Times New Roman" w:hint="eastAsia"/>
          <w:color w:val="000000" w:themeColor="text1"/>
        </w:rPr>
        <w:t>年</w:t>
      </w:r>
      <w:r w:rsidR="00943142" w:rsidRPr="003B13A1">
        <w:rPr>
          <w:rFonts w:ascii="Times New Roman" w:hAnsi="Times New Roman"/>
          <w:color w:val="000000" w:themeColor="text1"/>
        </w:rPr>
        <w:t>6</w:t>
      </w:r>
      <w:r w:rsidR="00943142" w:rsidRPr="003B13A1">
        <w:rPr>
          <w:rFonts w:ascii="Times New Roman" w:hAnsi="Times New Roman"/>
          <w:color w:val="000000" w:themeColor="text1"/>
        </w:rPr>
        <w:t>月</w:t>
      </w:r>
      <w:r w:rsidR="00943142" w:rsidRPr="003B13A1">
        <w:rPr>
          <w:rFonts w:ascii="Times New Roman" w:hAnsi="Times New Roman"/>
          <w:color w:val="000000" w:themeColor="text1"/>
        </w:rPr>
        <w:t>16</w:t>
      </w:r>
      <w:r w:rsidR="00943142" w:rsidRPr="003B13A1">
        <w:rPr>
          <w:rFonts w:ascii="Times New Roman" w:hAnsi="Times New Roman"/>
          <w:color w:val="000000" w:themeColor="text1"/>
        </w:rPr>
        <w:t>日</w:t>
      </w:r>
      <w:r w:rsidR="00943142" w:rsidRPr="003B13A1">
        <w:rPr>
          <w:rFonts w:ascii="Times New Roman" w:hAnsi="Times New Roman" w:hint="eastAsia"/>
          <w:color w:val="000000" w:themeColor="text1"/>
        </w:rPr>
        <w:t>第</w:t>
      </w:r>
      <w:r w:rsidR="00943142" w:rsidRPr="003B13A1">
        <w:rPr>
          <w:rFonts w:ascii="Times New Roman" w:hAnsi="Times New Roman" w:hint="eastAsia"/>
          <w:color w:val="000000" w:themeColor="text1"/>
        </w:rPr>
        <w:t>109</w:t>
      </w:r>
      <w:r w:rsidR="00943142" w:rsidRPr="003B13A1">
        <w:rPr>
          <w:rFonts w:ascii="Times New Roman" w:hAnsi="Times New Roman" w:hint="eastAsia"/>
          <w:color w:val="000000" w:themeColor="text1"/>
        </w:rPr>
        <w:t>號新聞稿，我國已透過視訊方式與索馬利蘭共同簽署「中華民國（臺灣）政府與索馬利蘭共和國政府醫療合作協定」（</w:t>
      </w:r>
      <w:r w:rsidR="00943142" w:rsidRPr="003B13A1">
        <w:rPr>
          <w:rFonts w:ascii="Times New Roman" w:hAnsi="Times New Roman" w:hint="eastAsia"/>
          <w:color w:val="000000" w:themeColor="text1"/>
        </w:rPr>
        <w:t>Medical Cooperation Agreement between the Government of the Republic of China (Taiwan) and the Government of the Republic of Somaliland</w:t>
      </w:r>
      <w:r w:rsidR="00943142" w:rsidRPr="003B13A1">
        <w:rPr>
          <w:rFonts w:ascii="Times New Roman" w:hAnsi="Times New Roman" w:hint="eastAsia"/>
          <w:color w:val="000000" w:themeColor="text1"/>
        </w:rPr>
        <w:t>），以深化雙邊醫療合作；根據此一協定，我國將派遣醫療團常駐索馬利蘭首府醫院提供服務，除彰顯嘉惠民生的臺灣模式合作精神，亦可凸顯實踐臺灣對於促進世界衛生發展的承諾與責任。</w:t>
      </w:r>
      <w:r w:rsidR="00943142" w:rsidRPr="003B13A1">
        <w:rPr>
          <w:rStyle w:val="af6"/>
          <w:rFonts w:ascii="Times New Roman" w:hAnsi="Times New Roman"/>
          <w:color w:val="000000" w:themeColor="text1"/>
        </w:rPr>
        <w:footnoteReference w:id="34"/>
      </w:r>
      <w:r w:rsidRPr="003B13A1">
        <w:rPr>
          <w:rFonts w:ascii="Times New Roman" w:hAnsi="Times New Roman"/>
          <w:color w:val="000000" w:themeColor="text1"/>
        </w:rPr>
        <w:t>於此之前，我國</w:t>
      </w:r>
      <w:r w:rsidRPr="003B13A1">
        <w:rPr>
          <w:rFonts w:ascii="Times New Roman" w:hAnsi="Times New Roman"/>
          <w:color w:val="000000" w:themeColor="text1"/>
        </w:rPr>
        <w:t>NGO</w:t>
      </w:r>
      <w:r w:rsidRPr="003B13A1">
        <w:rPr>
          <w:rFonts w:ascii="Times New Roman" w:hAnsi="Times New Roman"/>
          <w:color w:val="000000" w:themeColor="text1"/>
        </w:rPr>
        <w:t>對該國在醫療上的可謂貢獻良多，對於推進二國之邦誼亦是功不可沒</w:t>
      </w:r>
      <w:r w:rsidR="00FD36E5" w:rsidRPr="003B13A1">
        <w:rPr>
          <w:rFonts w:ascii="Times New Roman" w:hAnsi="Times New Roman"/>
          <w:color w:val="000000" w:themeColor="text1"/>
        </w:rPr>
        <w:t>，</w:t>
      </w:r>
      <w:r w:rsidR="00A73A02" w:rsidRPr="003B13A1">
        <w:rPr>
          <w:rFonts w:ascii="Times New Roman" w:hAnsi="Times New Roman" w:hint="eastAsia"/>
          <w:color w:val="000000" w:themeColor="text1"/>
        </w:rPr>
        <w:t>故為</w:t>
      </w:r>
      <w:r w:rsidR="00FD36E5" w:rsidRPr="003B13A1">
        <w:rPr>
          <w:rFonts w:ascii="Times New Roman" w:hAnsi="Times New Roman"/>
          <w:color w:val="000000" w:themeColor="text1"/>
        </w:rPr>
        <w:t>突破我國外交困境，推進我國際關係，外交部除應積極賡續與人道相關之</w:t>
      </w:r>
      <w:r w:rsidR="00FD36E5" w:rsidRPr="003B13A1">
        <w:rPr>
          <w:rFonts w:ascii="Times New Roman" w:hAnsi="Times New Roman"/>
          <w:color w:val="000000" w:themeColor="text1"/>
        </w:rPr>
        <w:t>NGO</w:t>
      </w:r>
      <w:r w:rsidR="00FD36E5" w:rsidRPr="003B13A1">
        <w:rPr>
          <w:rFonts w:ascii="Times New Roman" w:hAnsi="Times New Roman"/>
          <w:color w:val="000000" w:themeColor="text1"/>
        </w:rPr>
        <w:t>合作外，亦應挹注必要之資源，進一步整合協調非政府組織力量，改善我</w:t>
      </w:r>
      <w:r w:rsidR="00FD36E5" w:rsidRPr="003B13A1">
        <w:rPr>
          <w:rFonts w:ascii="Times New Roman" w:hAnsi="Times New Roman"/>
          <w:color w:val="000000" w:themeColor="text1"/>
        </w:rPr>
        <w:t>NGO</w:t>
      </w:r>
      <w:r w:rsidR="00FD36E5" w:rsidRPr="003B13A1">
        <w:rPr>
          <w:rFonts w:ascii="Times New Roman" w:hAnsi="Times New Roman"/>
          <w:color w:val="000000" w:themeColor="text1"/>
        </w:rPr>
        <w:t>國際人道救援資訊平臺功能，同時探討我國際合</w:t>
      </w:r>
      <w:r w:rsidR="00FD36E5" w:rsidRPr="003B13A1">
        <w:rPr>
          <w:rFonts w:ascii="Times New Roman" w:hAnsi="Times New Roman"/>
          <w:color w:val="000000" w:themeColor="text1"/>
        </w:rPr>
        <w:lastRenderedPageBreak/>
        <w:t>作案之未來展望，加強與民間企業及相關</w:t>
      </w:r>
      <w:r w:rsidR="00FD36E5" w:rsidRPr="003B13A1">
        <w:rPr>
          <w:rFonts w:ascii="Times New Roman" w:hAnsi="Times New Roman"/>
          <w:color w:val="000000" w:themeColor="text1"/>
        </w:rPr>
        <w:t>NGO</w:t>
      </w:r>
      <w:r w:rsidR="00FD36E5" w:rsidRPr="003B13A1">
        <w:rPr>
          <w:rFonts w:ascii="Times New Roman" w:hAnsi="Times New Roman"/>
          <w:color w:val="000000" w:themeColor="text1"/>
        </w:rPr>
        <w:t>團體之夥伴關係，以擴大我國國際防疫工作，展現我國國際人道援助之積極作為，提升我國在國際社會的形象，讓國際社會具體感受我國在防疫工作上之貢獻與能量。</w:t>
      </w:r>
    </w:p>
    <w:p w:rsidR="003C191C" w:rsidRPr="003B13A1" w:rsidRDefault="00FD36E5" w:rsidP="00C9738A">
      <w:pPr>
        <w:pStyle w:val="3"/>
        <w:rPr>
          <w:rFonts w:ascii="Times New Roman" w:hAnsi="Times New Roman"/>
          <w:color w:val="000000" w:themeColor="text1"/>
        </w:rPr>
      </w:pPr>
      <w:r w:rsidRPr="003B13A1">
        <w:rPr>
          <w:rFonts w:ascii="Times New Roman" w:hAnsi="Times New Roman"/>
          <w:color w:val="000000" w:themeColor="text1"/>
        </w:rPr>
        <w:t>此外，</w:t>
      </w:r>
      <w:r w:rsidR="003C191C" w:rsidRPr="003B13A1">
        <w:rPr>
          <w:rFonts w:ascii="Times New Roman" w:hAnsi="Times New Roman"/>
          <w:color w:val="000000" w:themeColor="text1"/>
        </w:rPr>
        <w:t>新冠肺炎疫情肆虐全球，臺灣因防疫工作有成，使得國人及在臺之外國人士均能享有免於社會封鎖的正常生活，然我國駐外人員卻須面臨各駐在國</w:t>
      </w:r>
      <w:r w:rsidR="003C191C" w:rsidRPr="003B13A1">
        <w:rPr>
          <w:rFonts w:ascii="Times New Roman" w:hAnsi="Times New Roman"/>
          <w:color w:val="000000" w:themeColor="text1"/>
        </w:rPr>
        <w:t>(</w:t>
      </w:r>
      <w:r w:rsidR="003C191C" w:rsidRPr="003B13A1">
        <w:rPr>
          <w:rFonts w:ascii="Times New Roman" w:hAnsi="Times New Roman"/>
          <w:color w:val="000000" w:themeColor="text1"/>
        </w:rPr>
        <w:t>地</w:t>
      </w:r>
      <w:r w:rsidR="003C191C" w:rsidRPr="003B13A1">
        <w:rPr>
          <w:rFonts w:ascii="Times New Roman" w:hAnsi="Times New Roman"/>
          <w:color w:val="000000" w:themeColor="text1"/>
        </w:rPr>
        <w:t>)</w:t>
      </w:r>
      <w:r w:rsidR="003C191C" w:rsidRPr="003B13A1">
        <w:rPr>
          <w:rFonts w:ascii="Times New Roman" w:hAnsi="Times New Roman"/>
          <w:color w:val="000000" w:themeColor="text1"/>
        </w:rPr>
        <w:t>疫情失控、全國社會隔離、防疫資源匱乏，甚或感染新冠肺炎病毒之窘境。查外交部駐外館處資訊，我國截至</w:t>
      </w:r>
      <w:r w:rsidR="003C191C" w:rsidRPr="003B13A1">
        <w:rPr>
          <w:rFonts w:ascii="Times New Roman" w:hAnsi="Times New Roman"/>
          <w:color w:val="000000" w:themeColor="text1"/>
        </w:rPr>
        <w:t>2020</w:t>
      </w:r>
      <w:r w:rsidR="003C191C" w:rsidRPr="003B13A1">
        <w:rPr>
          <w:rFonts w:ascii="Times New Roman" w:hAnsi="Times New Roman"/>
          <w:color w:val="000000" w:themeColor="text1"/>
        </w:rPr>
        <w:t>年</w:t>
      </w:r>
      <w:r w:rsidR="003C191C" w:rsidRPr="003B13A1">
        <w:rPr>
          <w:rFonts w:ascii="Times New Roman" w:hAnsi="Times New Roman"/>
          <w:color w:val="000000" w:themeColor="text1"/>
        </w:rPr>
        <w:t>12</w:t>
      </w:r>
      <w:r w:rsidR="003C191C" w:rsidRPr="003B13A1">
        <w:rPr>
          <w:rFonts w:ascii="Times New Roman" w:hAnsi="Times New Roman"/>
          <w:color w:val="000000" w:themeColor="text1"/>
        </w:rPr>
        <w:t>月</w:t>
      </w:r>
      <w:r w:rsidR="003C191C" w:rsidRPr="003B13A1">
        <w:rPr>
          <w:rFonts w:ascii="Times New Roman" w:hAnsi="Times New Roman"/>
          <w:color w:val="000000" w:themeColor="text1"/>
        </w:rPr>
        <w:t>25</w:t>
      </w:r>
      <w:r w:rsidR="003C191C" w:rsidRPr="003B13A1">
        <w:rPr>
          <w:rFonts w:ascii="Times New Roman" w:hAnsi="Times New Roman"/>
          <w:color w:val="000000" w:themeColor="text1"/>
        </w:rPr>
        <w:t>日共計</w:t>
      </w:r>
      <w:r w:rsidR="003C191C" w:rsidRPr="003B13A1">
        <w:rPr>
          <w:rFonts w:ascii="Times New Roman" w:hAnsi="Times New Roman"/>
          <w:color w:val="000000" w:themeColor="text1"/>
        </w:rPr>
        <w:t>111</w:t>
      </w:r>
      <w:r w:rsidR="003C191C" w:rsidRPr="003B13A1">
        <w:rPr>
          <w:rFonts w:ascii="Times New Roman" w:hAnsi="Times New Roman"/>
          <w:color w:val="000000" w:themeColor="text1"/>
        </w:rPr>
        <w:t>個駐外館處，據該部</w:t>
      </w:r>
      <w:r w:rsidR="003C191C" w:rsidRPr="003B13A1">
        <w:rPr>
          <w:rFonts w:ascii="Times New Roman" w:hAnsi="Times New Roman"/>
          <w:color w:val="000000" w:themeColor="text1"/>
        </w:rPr>
        <w:t>2020</w:t>
      </w:r>
      <w:r w:rsidR="003C191C" w:rsidRPr="003B13A1">
        <w:rPr>
          <w:rFonts w:ascii="Times New Roman" w:hAnsi="Times New Roman"/>
          <w:color w:val="000000" w:themeColor="text1"/>
        </w:rPr>
        <w:t>年</w:t>
      </w:r>
      <w:r w:rsidR="003C191C" w:rsidRPr="003B13A1">
        <w:rPr>
          <w:rFonts w:ascii="Times New Roman" w:hAnsi="Times New Roman"/>
          <w:color w:val="000000" w:themeColor="text1"/>
        </w:rPr>
        <w:t>12</w:t>
      </w:r>
      <w:r w:rsidR="003C191C" w:rsidRPr="003B13A1">
        <w:rPr>
          <w:rFonts w:ascii="Times New Roman" w:hAnsi="Times New Roman"/>
          <w:color w:val="000000" w:themeColor="text1"/>
        </w:rPr>
        <w:t>月</w:t>
      </w:r>
      <w:r w:rsidR="003C191C" w:rsidRPr="003B13A1">
        <w:rPr>
          <w:rFonts w:ascii="Times New Roman" w:hAnsi="Times New Roman"/>
          <w:color w:val="000000" w:themeColor="text1"/>
        </w:rPr>
        <w:t>9</w:t>
      </w:r>
      <w:r w:rsidR="003C191C" w:rsidRPr="003B13A1">
        <w:rPr>
          <w:rFonts w:ascii="Times New Roman" w:hAnsi="Times New Roman"/>
          <w:color w:val="000000" w:themeColor="text1"/>
        </w:rPr>
        <w:t>日之公開訊息，目前有我駐外人員確診之駐外館處已達</w:t>
      </w:r>
      <w:r w:rsidR="003C191C" w:rsidRPr="003B13A1">
        <w:rPr>
          <w:rFonts w:ascii="Times New Roman" w:hAnsi="Times New Roman"/>
          <w:color w:val="000000" w:themeColor="text1"/>
        </w:rPr>
        <w:t>16</w:t>
      </w:r>
      <w:r w:rsidR="003C191C" w:rsidRPr="003B13A1">
        <w:rPr>
          <w:rFonts w:ascii="Times New Roman" w:hAnsi="Times New Roman"/>
          <w:color w:val="000000" w:themeColor="text1"/>
        </w:rPr>
        <w:t>個，駐在國家</w:t>
      </w:r>
      <w:r w:rsidR="003C191C" w:rsidRPr="003B13A1">
        <w:rPr>
          <w:rFonts w:ascii="Times New Roman" w:hAnsi="Times New Roman"/>
          <w:color w:val="000000" w:themeColor="text1"/>
        </w:rPr>
        <w:t>(</w:t>
      </w:r>
      <w:r w:rsidR="003C191C" w:rsidRPr="003B13A1">
        <w:rPr>
          <w:rFonts w:ascii="Times New Roman" w:hAnsi="Times New Roman"/>
          <w:color w:val="000000" w:themeColor="text1"/>
        </w:rPr>
        <w:t>地區</w:t>
      </w:r>
      <w:r w:rsidR="003C191C" w:rsidRPr="003B13A1">
        <w:rPr>
          <w:rFonts w:ascii="Times New Roman" w:hAnsi="Times New Roman"/>
          <w:color w:val="000000" w:themeColor="text1"/>
        </w:rPr>
        <w:t>)</w:t>
      </w:r>
      <w:r w:rsidR="003C191C" w:rsidRPr="003B13A1">
        <w:rPr>
          <w:rFonts w:ascii="Times New Roman" w:hAnsi="Times New Roman"/>
          <w:color w:val="000000" w:themeColor="text1"/>
        </w:rPr>
        <w:t>分別為法國、波蘭、比利時、日內瓦、匈牙利、土耳其、宏都拉斯、美國、瑞士、俄羅斯、希臘、瓜地馬拉、巴拉圭、世界貿易組織駐團、印尼泗水及芬蘭；其中法國、波蘭、俄羅斯及美國確診人數均不只</w:t>
      </w:r>
      <w:r w:rsidR="003C191C" w:rsidRPr="003B13A1">
        <w:rPr>
          <w:rFonts w:ascii="Times New Roman" w:hAnsi="Times New Roman"/>
          <w:color w:val="000000" w:themeColor="text1"/>
        </w:rPr>
        <w:t>1</w:t>
      </w:r>
      <w:r w:rsidR="003C191C" w:rsidRPr="003B13A1">
        <w:rPr>
          <w:rFonts w:ascii="Times New Roman" w:hAnsi="Times New Roman"/>
          <w:color w:val="000000" w:themeColor="text1"/>
        </w:rPr>
        <w:t>位</w:t>
      </w:r>
      <w:r w:rsidR="00327B0B" w:rsidRPr="003B13A1">
        <w:rPr>
          <w:rFonts w:ascii="Times New Roman" w:hAnsi="Times New Roman"/>
          <w:color w:val="000000" w:themeColor="text1"/>
        </w:rPr>
        <w:t>。截至</w:t>
      </w:r>
      <w:r w:rsidR="00327B0B" w:rsidRPr="003B13A1">
        <w:rPr>
          <w:rFonts w:ascii="Times New Roman" w:hAnsi="Times New Roman"/>
          <w:color w:val="000000" w:themeColor="text1"/>
        </w:rPr>
        <w:t>2021</w:t>
      </w:r>
      <w:r w:rsidR="00327B0B" w:rsidRPr="003B13A1">
        <w:rPr>
          <w:rFonts w:ascii="Times New Roman" w:hAnsi="Times New Roman"/>
          <w:color w:val="000000" w:themeColor="text1"/>
        </w:rPr>
        <w:t>年</w:t>
      </w:r>
      <w:r w:rsidR="00327B0B" w:rsidRPr="003B13A1">
        <w:rPr>
          <w:rFonts w:ascii="Times New Roman" w:hAnsi="Times New Roman"/>
          <w:color w:val="000000" w:themeColor="text1"/>
        </w:rPr>
        <w:t>5</w:t>
      </w:r>
      <w:r w:rsidR="00327B0B" w:rsidRPr="003B13A1">
        <w:rPr>
          <w:rFonts w:ascii="Times New Roman" w:hAnsi="Times New Roman"/>
          <w:color w:val="000000" w:themeColor="text1"/>
        </w:rPr>
        <w:t>月，</w:t>
      </w:r>
      <w:r w:rsidR="00F73F9C" w:rsidRPr="003B13A1">
        <w:rPr>
          <w:rFonts w:ascii="Times New Roman" w:hAnsi="Times New Roman"/>
          <w:color w:val="000000" w:themeColor="text1"/>
        </w:rPr>
        <w:t>在</w:t>
      </w:r>
      <w:r w:rsidR="00F73F9C" w:rsidRPr="003B13A1">
        <w:rPr>
          <w:rFonts w:ascii="Times New Roman" w:hAnsi="Times New Roman"/>
          <w:color w:val="000000" w:themeColor="text1"/>
        </w:rPr>
        <w:t>2</w:t>
      </w:r>
      <w:r w:rsidR="00327B0B" w:rsidRPr="003B13A1">
        <w:rPr>
          <w:rFonts w:ascii="Times New Roman" w:hAnsi="Times New Roman"/>
          <w:color w:val="000000" w:themeColor="text1"/>
        </w:rPr>
        <w:t>,</w:t>
      </w:r>
      <w:r w:rsidR="00F73F9C" w:rsidRPr="003B13A1">
        <w:rPr>
          <w:rFonts w:ascii="Times New Roman" w:hAnsi="Times New Roman"/>
          <w:color w:val="000000" w:themeColor="text1"/>
        </w:rPr>
        <w:t>514</w:t>
      </w:r>
      <w:r w:rsidR="00F73F9C" w:rsidRPr="003B13A1">
        <w:rPr>
          <w:rFonts w:ascii="Times New Roman" w:hAnsi="Times New Roman"/>
          <w:color w:val="000000" w:themeColor="text1"/>
        </w:rPr>
        <w:t>名駐外人員中，累計</w:t>
      </w:r>
      <w:r w:rsidR="00F73F9C" w:rsidRPr="003B13A1">
        <w:rPr>
          <w:rFonts w:ascii="Times New Roman" w:hAnsi="Times New Roman"/>
          <w:color w:val="000000" w:themeColor="text1"/>
        </w:rPr>
        <w:t>52</w:t>
      </w:r>
      <w:r w:rsidR="00F73F9C" w:rsidRPr="003B13A1">
        <w:rPr>
          <w:rFonts w:ascii="Times New Roman" w:hAnsi="Times New Roman"/>
          <w:color w:val="000000" w:themeColor="text1"/>
        </w:rPr>
        <w:t>人確診，其中</w:t>
      </w:r>
      <w:r w:rsidR="00F73F9C" w:rsidRPr="003B13A1">
        <w:rPr>
          <w:rFonts w:ascii="Times New Roman" w:hAnsi="Times New Roman"/>
          <w:color w:val="000000" w:themeColor="text1"/>
        </w:rPr>
        <w:t>1</w:t>
      </w:r>
      <w:r w:rsidR="00F73F9C" w:rsidRPr="003B13A1">
        <w:rPr>
          <w:rFonts w:ascii="Times New Roman" w:hAnsi="Times New Roman"/>
          <w:color w:val="000000" w:themeColor="text1"/>
        </w:rPr>
        <w:t>人重症、</w:t>
      </w:r>
      <w:r w:rsidR="00F73F9C" w:rsidRPr="003B13A1">
        <w:rPr>
          <w:rFonts w:ascii="Times New Roman" w:hAnsi="Times New Roman"/>
          <w:color w:val="000000" w:themeColor="text1"/>
        </w:rPr>
        <w:t>7</w:t>
      </w:r>
      <w:r w:rsidR="00F73F9C" w:rsidRPr="003B13A1">
        <w:rPr>
          <w:rFonts w:ascii="Times New Roman" w:hAnsi="Times New Roman"/>
          <w:color w:val="000000" w:themeColor="text1"/>
        </w:rPr>
        <w:t>人輕症、</w:t>
      </w:r>
      <w:r w:rsidR="00F73F9C" w:rsidRPr="003B13A1">
        <w:rPr>
          <w:rFonts w:ascii="Times New Roman" w:hAnsi="Times New Roman"/>
          <w:color w:val="000000" w:themeColor="text1"/>
        </w:rPr>
        <w:t>44</w:t>
      </w:r>
      <w:r w:rsidR="00F73F9C" w:rsidRPr="003B13A1">
        <w:rPr>
          <w:rFonts w:ascii="Times New Roman" w:hAnsi="Times New Roman"/>
          <w:color w:val="000000" w:themeColor="text1"/>
        </w:rPr>
        <w:t>人已康復</w:t>
      </w:r>
      <w:r w:rsidR="00327B0B" w:rsidRPr="003B13A1">
        <w:rPr>
          <w:rFonts w:ascii="Times New Roman" w:hAnsi="Times New Roman"/>
          <w:color w:val="000000" w:themeColor="text1"/>
        </w:rPr>
        <w:t>，</w:t>
      </w:r>
      <w:r w:rsidR="00E40F66" w:rsidRPr="003B13A1">
        <w:rPr>
          <w:rFonts w:ascii="Times New Roman" w:hAnsi="Times New Roman"/>
          <w:color w:val="000000" w:themeColor="text1"/>
        </w:rPr>
        <w:t>並</w:t>
      </w:r>
      <w:r w:rsidR="00327B0B" w:rsidRPr="003B13A1">
        <w:rPr>
          <w:rFonts w:ascii="Times New Roman" w:hAnsi="Times New Roman"/>
          <w:color w:val="000000" w:themeColor="text1"/>
        </w:rPr>
        <w:t>有</w:t>
      </w:r>
      <w:r w:rsidR="00327B0B" w:rsidRPr="003B13A1">
        <w:rPr>
          <w:rFonts w:ascii="Times New Roman" w:hAnsi="Times New Roman"/>
          <w:color w:val="000000" w:themeColor="text1"/>
        </w:rPr>
        <w:t>1,620</w:t>
      </w:r>
      <w:r w:rsidR="00327B0B" w:rsidRPr="003B13A1">
        <w:rPr>
          <w:rFonts w:ascii="Times New Roman" w:hAnsi="Times New Roman"/>
          <w:color w:val="000000" w:themeColor="text1"/>
        </w:rPr>
        <w:t>人已接種疫苗</w:t>
      </w:r>
      <w:r w:rsidR="00F73F9C" w:rsidRPr="003B13A1">
        <w:rPr>
          <w:rFonts w:ascii="Times New Roman" w:hAnsi="Times New Roman"/>
          <w:color w:val="000000" w:themeColor="text1"/>
        </w:rPr>
        <w:t>。</w:t>
      </w:r>
      <w:r w:rsidR="00327B0B" w:rsidRPr="003B13A1">
        <w:rPr>
          <w:rStyle w:val="af6"/>
          <w:rFonts w:ascii="Times New Roman" w:hAnsi="Times New Roman"/>
          <w:color w:val="000000" w:themeColor="text1"/>
        </w:rPr>
        <w:footnoteReference w:id="35"/>
      </w:r>
      <w:r w:rsidR="007B12FD" w:rsidRPr="003B13A1">
        <w:rPr>
          <w:rFonts w:ascii="Times New Roman" w:hAnsi="Times New Roman"/>
          <w:color w:val="000000" w:themeColor="text1"/>
        </w:rPr>
        <w:t>外交部</w:t>
      </w:r>
      <w:r w:rsidR="001F51BA" w:rsidRPr="003B13A1">
        <w:rPr>
          <w:rFonts w:ascii="Times New Roman" w:hAnsi="Times New Roman"/>
          <w:color w:val="000000" w:themeColor="text1"/>
        </w:rPr>
        <w:t>表示，駐外單位</w:t>
      </w:r>
      <w:r w:rsidR="007B12FD" w:rsidRPr="003B13A1">
        <w:rPr>
          <w:rFonts w:ascii="Times New Roman" w:hAnsi="Times New Roman"/>
          <w:color w:val="000000" w:themeColor="text1"/>
        </w:rPr>
        <w:t>雖</w:t>
      </w:r>
      <w:r w:rsidR="001F51BA" w:rsidRPr="003B13A1">
        <w:rPr>
          <w:rFonts w:ascii="Times New Roman" w:hAnsi="Times New Roman"/>
          <w:color w:val="000000" w:themeColor="text1"/>
        </w:rPr>
        <w:t>早已</w:t>
      </w:r>
      <w:r w:rsidR="007B12FD" w:rsidRPr="003B13A1">
        <w:rPr>
          <w:rFonts w:ascii="Times New Roman" w:hAnsi="Times New Roman"/>
          <w:color w:val="000000" w:themeColor="text1"/>
        </w:rPr>
        <w:t>實施分組、分流上班，</w:t>
      </w:r>
      <w:r w:rsidR="001F51BA" w:rsidRPr="003B13A1">
        <w:rPr>
          <w:rFonts w:ascii="Times New Roman" w:hAnsi="Times New Roman"/>
          <w:color w:val="000000" w:themeColor="text1"/>
        </w:rPr>
        <w:t>惟因業務需要，</w:t>
      </w:r>
      <w:r w:rsidR="00E40F66" w:rsidRPr="003B13A1">
        <w:rPr>
          <w:rFonts w:ascii="Times New Roman" w:hAnsi="Times New Roman"/>
          <w:color w:val="000000" w:themeColor="text1"/>
        </w:rPr>
        <w:t>導</w:t>
      </w:r>
      <w:r w:rsidR="001F51BA" w:rsidRPr="003B13A1">
        <w:rPr>
          <w:rFonts w:ascii="Times New Roman" w:hAnsi="Times New Roman"/>
          <w:color w:val="000000" w:themeColor="text1"/>
        </w:rPr>
        <w:t>致</w:t>
      </w:r>
      <w:r w:rsidR="00E40F66" w:rsidRPr="003B13A1">
        <w:rPr>
          <w:rFonts w:ascii="Times New Roman" w:hAnsi="Times New Roman"/>
          <w:color w:val="000000" w:themeColor="text1"/>
        </w:rPr>
        <w:t>部分</w:t>
      </w:r>
      <w:r w:rsidR="007B12FD" w:rsidRPr="003B13A1">
        <w:rPr>
          <w:rFonts w:ascii="Times New Roman" w:hAnsi="Times New Roman"/>
          <w:color w:val="000000" w:themeColor="text1"/>
        </w:rPr>
        <w:t>居家上班</w:t>
      </w:r>
      <w:r w:rsidR="00E40F66" w:rsidRPr="003B13A1">
        <w:rPr>
          <w:rFonts w:ascii="Times New Roman" w:hAnsi="Times New Roman"/>
          <w:color w:val="000000" w:themeColor="text1"/>
        </w:rPr>
        <w:t>者</w:t>
      </w:r>
      <w:r w:rsidR="007B12FD" w:rsidRPr="003B13A1">
        <w:rPr>
          <w:rFonts w:ascii="Times New Roman" w:hAnsi="Times New Roman"/>
          <w:color w:val="000000" w:themeColor="text1"/>
        </w:rPr>
        <w:t>仍有</w:t>
      </w:r>
      <w:r w:rsidR="00284E62" w:rsidRPr="003B13A1">
        <w:rPr>
          <w:rFonts w:ascii="Times New Roman" w:hAnsi="Times New Roman"/>
          <w:color w:val="000000" w:themeColor="text1"/>
        </w:rPr>
        <w:t>須</w:t>
      </w:r>
      <w:r w:rsidR="007B12FD" w:rsidRPr="003B13A1">
        <w:rPr>
          <w:rFonts w:ascii="Times New Roman" w:hAnsi="Times New Roman"/>
          <w:color w:val="000000" w:themeColor="text1"/>
        </w:rPr>
        <w:t>至辦公室處理公務之情形</w:t>
      </w:r>
      <w:r w:rsidR="001F51BA" w:rsidRPr="003B13A1">
        <w:rPr>
          <w:rFonts w:ascii="Times New Roman" w:hAnsi="Times New Roman"/>
          <w:color w:val="000000" w:themeColor="text1"/>
        </w:rPr>
        <w:t>。</w:t>
      </w:r>
      <w:r w:rsidR="00E40F66" w:rsidRPr="003B13A1">
        <w:rPr>
          <w:rStyle w:val="af6"/>
          <w:rFonts w:ascii="Times New Roman" w:hAnsi="Times New Roman"/>
          <w:color w:val="000000" w:themeColor="text1"/>
        </w:rPr>
        <w:footnoteReference w:id="36"/>
      </w:r>
      <w:r w:rsidR="00E40F66" w:rsidRPr="003B13A1">
        <w:rPr>
          <w:rFonts w:ascii="Times New Roman" w:hAnsi="Times New Roman"/>
          <w:color w:val="000000" w:themeColor="text1"/>
        </w:rPr>
        <w:t>以上在在顯示外交部對於駐外人員的風險暴露之管控，實有精進之空間。</w:t>
      </w:r>
      <w:r w:rsidR="003C191C" w:rsidRPr="003B13A1">
        <w:rPr>
          <w:rFonts w:ascii="Times New Roman" w:hAnsi="Times New Roman"/>
          <w:color w:val="000000" w:themeColor="text1"/>
        </w:rPr>
        <w:t>外交部依駐外機構統一指揮辦法第</w:t>
      </w:r>
      <w:r w:rsidR="003C191C" w:rsidRPr="003B13A1">
        <w:rPr>
          <w:rFonts w:ascii="Times New Roman" w:hAnsi="Times New Roman"/>
          <w:color w:val="000000" w:themeColor="text1"/>
        </w:rPr>
        <w:t>2</w:t>
      </w:r>
      <w:r w:rsidR="003C191C" w:rsidRPr="003B13A1">
        <w:rPr>
          <w:rFonts w:ascii="Times New Roman" w:hAnsi="Times New Roman"/>
          <w:color w:val="000000" w:themeColor="text1"/>
        </w:rPr>
        <w:t>條規定，對政府涉外事務有主導及協調相關機關指揮監督駐外機構執行之職權，對我國各地駐外人員在此波疫情下之各項風險實應有相關評估及因</w:t>
      </w:r>
      <w:r w:rsidR="003C191C" w:rsidRPr="003B13A1">
        <w:rPr>
          <w:rFonts w:ascii="Times New Roman" w:hAnsi="Times New Roman"/>
          <w:color w:val="000000" w:themeColor="text1"/>
        </w:rPr>
        <w:lastRenderedPageBreak/>
        <w:t>應策略。</w:t>
      </w:r>
    </w:p>
    <w:p w:rsidR="00860DF5" w:rsidRPr="003B13A1" w:rsidRDefault="003C191C" w:rsidP="00C9738A">
      <w:pPr>
        <w:pStyle w:val="3"/>
        <w:rPr>
          <w:rFonts w:ascii="Times New Roman" w:hAnsi="Times New Roman"/>
          <w:color w:val="000000" w:themeColor="text1"/>
        </w:rPr>
      </w:pPr>
      <w:r w:rsidRPr="003B13A1">
        <w:rPr>
          <w:rFonts w:ascii="Times New Roman" w:hAnsi="Times New Roman"/>
          <w:color w:val="000000" w:themeColor="text1"/>
        </w:rPr>
        <w:t>承上，外交部部長吳釗燮於</w:t>
      </w:r>
      <w:r w:rsidRPr="003B13A1">
        <w:rPr>
          <w:rFonts w:ascii="Times New Roman" w:hAnsi="Times New Roman"/>
          <w:color w:val="000000" w:themeColor="text1"/>
        </w:rPr>
        <w:t>2020</w:t>
      </w:r>
      <w:r w:rsidRPr="003B13A1">
        <w:rPr>
          <w:rFonts w:ascii="Times New Roman" w:hAnsi="Times New Roman"/>
          <w:color w:val="000000" w:themeColor="text1"/>
        </w:rPr>
        <w:t>年</w:t>
      </w:r>
      <w:r w:rsidRPr="003B13A1">
        <w:rPr>
          <w:rFonts w:ascii="Times New Roman" w:hAnsi="Times New Roman"/>
          <w:color w:val="000000" w:themeColor="text1"/>
        </w:rPr>
        <w:t>11</w:t>
      </w:r>
      <w:r w:rsidRPr="003B13A1">
        <w:rPr>
          <w:rFonts w:ascii="Times New Roman" w:hAnsi="Times New Roman"/>
          <w:color w:val="000000" w:themeColor="text1"/>
        </w:rPr>
        <w:t>月</w:t>
      </w:r>
      <w:r w:rsidRPr="003B13A1">
        <w:rPr>
          <w:rFonts w:ascii="Times New Roman" w:hAnsi="Times New Roman"/>
          <w:color w:val="000000" w:themeColor="text1"/>
        </w:rPr>
        <w:t>27</w:t>
      </w:r>
      <w:r w:rsidRPr="003B13A1">
        <w:rPr>
          <w:rFonts w:ascii="Times New Roman" w:hAnsi="Times New Roman"/>
          <w:color w:val="000000" w:themeColor="text1"/>
        </w:rPr>
        <w:t>日公開信中提及：「如果大家注意外交部這幾天的動態，應該已經看到陸續有駐外館處人員確診肺炎的遺憾消息</w:t>
      </w:r>
      <w:r w:rsidR="00E350DA" w:rsidRPr="003B13A1">
        <w:rPr>
          <w:rFonts w:hAnsi="標楷體"/>
          <w:color w:val="000000" w:themeColor="text1"/>
        </w:rPr>
        <w:t>……</w:t>
      </w:r>
      <w:r w:rsidR="002F735D" w:rsidRPr="003B13A1">
        <w:rPr>
          <w:rFonts w:ascii="Times New Roman" w:hAnsi="Times New Roman" w:hint="eastAsia"/>
          <w:color w:val="000000" w:themeColor="text1"/>
        </w:rPr>
        <w:t>臺</w:t>
      </w:r>
      <w:r w:rsidRPr="003B13A1">
        <w:rPr>
          <w:rFonts w:ascii="Times New Roman" w:hAnsi="Times New Roman"/>
          <w:color w:val="000000" w:themeColor="text1"/>
        </w:rPr>
        <w:t>灣的外交處境相當特殊，我們第一線在外奔走的外交人員，原本就承受比其他國家人員更大的壓力，在不利的國際環境中為國家爭取最大利益。然而，業務很重要，同仁跟家屬的健康平安，更是我的關心。」</w:t>
      </w:r>
      <w:r w:rsidR="00855C63" w:rsidRPr="003B13A1">
        <w:rPr>
          <w:rStyle w:val="af6"/>
          <w:rFonts w:ascii="Times New Roman" w:hAnsi="Times New Roman"/>
          <w:color w:val="000000" w:themeColor="text1"/>
        </w:rPr>
        <w:footnoteReference w:id="37"/>
      </w:r>
      <w:r w:rsidRPr="003B13A1">
        <w:rPr>
          <w:rFonts w:ascii="Times New Roman" w:hAnsi="Times New Roman"/>
          <w:color w:val="000000" w:themeColor="text1"/>
        </w:rPr>
        <w:t>又依外交部官方網站「外交人員的權利與義務」所載：「駐外同仁配偶為我外交工作之一環，渠等雖未具公務人員之身分，仍常須配合外交工作陪同進行官式拜會、公務酬酢、轄區訪問等工作」</w:t>
      </w:r>
      <w:r w:rsidR="003B18D5" w:rsidRPr="003B13A1">
        <w:rPr>
          <w:rStyle w:val="af6"/>
          <w:rFonts w:ascii="Times New Roman" w:hAnsi="Times New Roman"/>
          <w:color w:val="000000" w:themeColor="text1"/>
        </w:rPr>
        <w:footnoteReference w:id="38"/>
      </w:r>
      <w:r w:rsidRPr="003B13A1">
        <w:rPr>
          <w:rFonts w:ascii="Times New Roman" w:hAnsi="Times New Roman"/>
          <w:color w:val="000000" w:themeColor="text1"/>
        </w:rPr>
        <w:t>是以，外交部除持續寄送口罩給駐外館處的同仁與眷屬及提供其等心理層面上之關懷之外，更應考量其等健康權、工作權等相關人權，特別應關心因新冠肺炎疫情而無法實踐之「家庭團聚權」</w:t>
      </w:r>
      <w:r w:rsidRPr="003B13A1">
        <w:rPr>
          <w:rStyle w:val="af6"/>
          <w:rFonts w:ascii="Times New Roman" w:hAnsi="Times New Roman"/>
          <w:color w:val="000000" w:themeColor="text1"/>
        </w:rPr>
        <w:footnoteReference w:id="39"/>
      </w:r>
      <w:r w:rsidRPr="003B13A1">
        <w:rPr>
          <w:rFonts w:ascii="Times New Roman" w:hAnsi="Times New Roman"/>
          <w:color w:val="000000" w:themeColor="text1"/>
        </w:rPr>
        <w:t>及共同生活權，家庭團聚權為《經濟、社會、文化權利國際公約》第</w:t>
      </w:r>
      <w:r w:rsidRPr="003B13A1">
        <w:rPr>
          <w:rFonts w:ascii="Times New Roman" w:hAnsi="Times New Roman"/>
          <w:color w:val="000000" w:themeColor="text1"/>
        </w:rPr>
        <w:t>10</w:t>
      </w:r>
      <w:r w:rsidRPr="003B13A1">
        <w:rPr>
          <w:rFonts w:ascii="Times New Roman" w:hAnsi="Times New Roman"/>
          <w:color w:val="000000" w:themeColor="text1"/>
        </w:rPr>
        <w:t>條所保障，而我國長期對於駐外人員配偶眷屬之權益保障不足，</w:t>
      </w:r>
      <w:r w:rsidRPr="003B13A1">
        <w:rPr>
          <w:rStyle w:val="af6"/>
          <w:rFonts w:ascii="Times New Roman" w:hAnsi="Times New Roman"/>
          <w:color w:val="000000" w:themeColor="text1"/>
        </w:rPr>
        <w:footnoteReference w:id="40"/>
      </w:r>
      <w:r w:rsidRPr="003B13A1">
        <w:rPr>
          <w:rFonts w:ascii="Times New Roman" w:hAnsi="Times New Roman"/>
          <w:color w:val="000000" w:themeColor="text1"/>
        </w:rPr>
        <w:t>尤因疫情下種種管制</w:t>
      </w:r>
      <w:r w:rsidRPr="003B13A1">
        <w:rPr>
          <w:rFonts w:ascii="Times New Roman" w:hAnsi="Times New Roman"/>
          <w:color w:val="000000" w:themeColor="text1"/>
        </w:rPr>
        <w:t>(</w:t>
      </w:r>
      <w:r w:rsidRPr="003B13A1">
        <w:rPr>
          <w:rFonts w:ascii="Times New Roman" w:hAnsi="Times New Roman"/>
          <w:color w:val="000000" w:themeColor="text1"/>
        </w:rPr>
        <w:t>如駐外人員無法依法正常返國述職或探親</w:t>
      </w:r>
      <w:r w:rsidRPr="003B13A1">
        <w:rPr>
          <w:rFonts w:ascii="Times New Roman" w:hAnsi="Times New Roman"/>
          <w:color w:val="000000" w:themeColor="text1"/>
        </w:rPr>
        <w:t>)</w:t>
      </w:r>
      <w:r w:rsidRPr="003B13A1">
        <w:rPr>
          <w:rFonts w:ascii="Times New Roman" w:hAnsi="Times New Roman"/>
          <w:color w:val="000000" w:themeColor="text1"/>
        </w:rPr>
        <w:t>，更加凸顯政府</w:t>
      </w:r>
      <w:r w:rsidRPr="003B13A1">
        <w:rPr>
          <w:rFonts w:ascii="Times New Roman" w:hAnsi="Times New Roman"/>
          <w:color w:val="000000" w:themeColor="text1"/>
        </w:rPr>
        <w:lastRenderedPageBreak/>
        <w:t>對於駐外人員家庭權保障之制度闕漏，該部或可借鏡其他國家對其駐外人員眷屬工作權及家庭權之保障，精準接軌國際標準，以切實保障第一線駐外人員之權益。</w:t>
      </w:r>
    </w:p>
    <w:p w:rsidR="003C191C" w:rsidRPr="003B13A1" w:rsidRDefault="003C191C" w:rsidP="003C191C">
      <w:pPr>
        <w:pStyle w:val="3"/>
        <w:rPr>
          <w:rFonts w:ascii="Times New Roman" w:hAnsi="Times New Roman"/>
          <w:color w:val="000000" w:themeColor="text1"/>
        </w:rPr>
      </w:pPr>
      <w:r w:rsidRPr="003B13A1">
        <w:rPr>
          <w:rFonts w:ascii="Times New Roman" w:hAnsi="Times New Roman"/>
          <w:color w:val="000000" w:themeColor="text1"/>
        </w:rPr>
        <w:t>綜上，</w:t>
      </w:r>
      <w:r w:rsidR="00994664" w:rsidRPr="003B13A1">
        <w:rPr>
          <w:rFonts w:ascii="Times New Roman" w:hAnsi="Times New Roman"/>
          <w:color w:val="000000" w:themeColor="text1"/>
        </w:rPr>
        <w:t>政府在全球疫情肆虐下，善盡國際防疫責任，致力防疫合作及人道援助行動，除捐贈醫療用品與設備外，亦積極分享抗疫經驗，於醫療公共衛生領域貢獻國際社會，洵有成效。此亦有賴我國駐外人員，在高度染疫風險下，仍持續堅守第一線推動外交工作，所承受之壓力及辛勞，應予肯認。是以，為強化國際防疫合作、</w:t>
      </w:r>
      <w:r w:rsidR="00BB384D" w:rsidRPr="003B13A1">
        <w:rPr>
          <w:rFonts w:ascii="Times New Roman" w:hAnsi="Times New Roman"/>
          <w:color w:val="000000" w:themeColor="text1"/>
        </w:rPr>
        <w:t>提升</w:t>
      </w:r>
      <w:r w:rsidR="00994664" w:rsidRPr="003B13A1">
        <w:rPr>
          <w:rFonts w:ascii="Times New Roman" w:hAnsi="Times New Roman"/>
          <w:color w:val="000000" w:themeColor="text1"/>
        </w:rPr>
        <w:t>我國</w:t>
      </w:r>
      <w:r w:rsidR="00BB384D" w:rsidRPr="003B13A1">
        <w:rPr>
          <w:rFonts w:ascii="Times New Roman" w:hAnsi="Times New Roman"/>
          <w:color w:val="000000" w:themeColor="text1"/>
        </w:rPr>
        <w:t>在國際社會形象</w:t>
      </w:r>
      <w:r w:rsidR="00994664" w:rsidRPr="003B13A1">
        <w:rPr>
          <w:rFonts w:ascii="Times New Roman" w:hAnsi="Times New Roman"/>
          <w:color w:val="000000" w:themeColor="text1"/>
        </w:rPr>
        <w:t>，政府除應積極整合非政府組織資源，並挹注必要資源之外，政府亦應予正視我國駐外人員面臨之防疫</w:t>
      </w:r>
      <w:r w:rsidR="00BB384D" w:rsidRPr="003B13A1">
        <w:rPr>
          <w:rFonts w:ascii="Times New Roman" w:hAnsi="Times New Roman"/>
          <w:color w:val="000000" w:themeColor="text1"/>
        </w:rPr>
        <w:t>困境</w:t>
      </w:r>
      <w:r w:rsidR="00994664" w:rsidRPr="003B13A1">
        <w:rPr>
          <w:rFonts w:ascii="Times New Roman" w:hAnsi="Times New Roman"/>
          <w:color w:val="000000" w:themeColor="text1"/>
        </w:rPr>
        <w:t>，提供必要資源及完善配套措施，並可借鏡他國對駐外人員眷屬工作權促進策略，以保障我國駐外人員健康、家庭團聚等相關權益。</w:t>
      </w:r>
    </w:p>
    <w:p w:rsidR="0067794C" w:rsidRPr="003B13A1" w:rsidRDefault="0067794C" w:rsidP="0067794C">
      <w:pPr>
        <w:pStyle w:val="3"/>
        <w:numPr>
          <w:ilvl w:val="0"/>
          <w:numId w:val="0"/>
        </w:numPr>
        <w:ind w:left="1394"/>
        <w:rPr>
          <w:rFonts w:ascii="Times New Roman" w:hAnsi="Times New Roman"/>
          <w:color w:val="000000" w:themeColor="text1"/>
        </w:rPr>
      </w:pPr>
    </w:p>
    <w:p w:rsidR="00B160D8" w:rsidRPr="003B13A1" w:rsidRDefault="00B160D8" w:rsidP="005627D6">
      <w:pPr>
        <w:pStyle w:val="2"/>
        <w:numPr>
          <w:ilvl w:val="0"/>
          <w:numId w:val="0"/>
        </w:numPr>
        <w:ind w:left="1045"/>
      </w:pPr>
    </w:p>
    <w:p w:rsidR="009067B5" w:rsidRDefault="00ED6ABB" w:rsidP="005627D6">
      <w:pPr>
        <w:pStyle w:val="2"/>
        <w:numPr>
          <w:ilvl w:val="0"/>
          <w:numId w:val="0"/>
        </w:numPr>
        <w:ind w:left="1045"/>
      </w:pPr>
      <w:r>
        <w:rPr>
          <w:rFonts w:hint="eastAsia"/>
        </w:rPr>
        <w:t xml:space="preserve">         </w:t>
      </w:r>
      <w:r w:rsidRPr="00ED6ABB">
        <w:rPr>
          <w:rFonts w:hint="eastAsia"/>
        </w:rPr>
        <w:t>調查研究委員：</w:t>
      </w:r>
      <w:r>
        <w:rPr>
          <w:rFonts w:hint="eastAsia"/>
        </w:rPr>
        <w:t>林文程</w:t>
      </w:r>
    </w:p>
    <w:p w:rsidR="00ED6ABB" w:rsidRDefault="00ED6ABB" w:rsidP="005627D6">
      <w:pPr>
        <w:pStyle w:val="2"/>
        <w:numPr>
          <w:ilvl w:val="0"/>
          <w:numId w:val="0"/>
        </w:numPr>
        <w:ind w:left="1045"/>
      </w:pPr>
      <w:r>
        <w:rPr>
          <w:rFonts w:hint="eastAsia"/>
        </w:rPr>
        <w:t xml:space="preserve">                       </w:t>
      </w:r>
      <w:r>
        <w:rPr>
          <w:rFonts w:hint="eastAsia"/>
        </w:rPr>
        <w:t>王幼玲</w:t>
      </w:r>
    </w:p>
    <w:p w:rsidR="00ED6ABB" w:rsidRDefault="00ED6ABB" w:rsidP="005627D6">
      <w:pPr>
        <w:pStyle w:val="2"/>
        <w:numPr>
          <w:ilvl w:val="0"/>
          <w:numId w:val="0"/>
        </w:numPr>
        <w:ind w:left="1045"/>
      </w:pPr>
      <w:r>
        <w:rPr>
          <w:rFonts w:hint="eastAsia"/>
        </w:rPr>
        <w:t xml:space="preserve">                       </w:t>
      </w:r>
      <w:r>
        <w:rPr>
          <w:rFonts w:hint="eastAsia"/>
        </w:rPr>
        <w:t>王榮璋</w:t>
      </w:r>
    </w:p>
    <w:p w:rsidR="00ED6ABB" w:rsidRDefault="00ED6ABB" w:rsidP="005627D6">
      <w:pPr>
        <w:pStyle w:val="2"/>
        <w:numPr>
          <w:ilvl w:val="0"/>
          <w:numId w:val="0"/>
        </w:numPr>
        <w:ind w:left="1045"/>
      </w:pPr>
      <w:r>
        <w:rPr>
          <w:rFonts w:hint="eastAsia"/>
        </w:rPr>
        <w:t xml:space="preserve">                       </w:t>
      </w:r>
      <w:r>
        <w:rPr>
          <w:rFonts w:hint="eastAsia"/>
        </w:rPr>
        <w:t>林郁容</w:t>
      </w:r>
    </w:p>
    <w:p w:rsidR="00ED6ABB" w:rsidRDefault="00ED6ABB" w:rsidP="005627D6">
      <w:pPr>
        <w:pStyle w:val="2"/>
        <w:numPr>
          <w:ilvl w:val="0"/>
          <w:numId w:val="0"/>
        </w:numPr>
        <w:ind w:left="1045"/>
      </w:pPr>
      <w:r>
        <w:rPr>
          <w:rFonts w:hint="eastAsia"/>
        </w:rPr>
        <w:t xml:space="preserve">                       </w:t>
      </w:r>
      <w:r>
        <w:rPr>
          <w:rFonts w:hint="eastAsia"/>
        </w:rPr>
        <w:t>葉宜津</w:t>
      </w:r>
    </w:p>
    <w:p w:rsidR="00ED6ABB" w:rsidRPr="003B13A1" w:rsidRDefault="00ED6ABB" w:rsidP="005627D6">
      <w:pPr>
        <w:pStyle w:val="2"/>
        <w:numPr>
          <w:ilvl w:val="0"/>
          <w:numId w:val="0"/>
        </w:numPr>
        <w:ind w:left="1045"/>
      </w:pPr>
      <w:r>
        <w:rPr>
          <w:rFonts w:hint="eastAsia"/>
        </w:rPr>
        <w:t xml:space="preserve">                       </w:t>
      </w:r>
      <w:r>
        <w:rPr>
          <w:rFonts w:hint="eastAsia"/>
        </w:rPr>
        <w:t>鴻義章</w:t>
      </w:r>
    </w:p>
    <w:p w:rsidR="009067B5" w:rsidRPr="003B13A1" w:rsidRDefault="009067B5" w:rsidP="005627D6">
      <w:pPr>
        <w:pStyle w:val="2"/>
        <w:numPr>
          <w:ilvl w:val="0"/>
          <w:numId w:val="0"/>
        </w:numPr>
        <w:ind w:left="1045"/>
      </w:pPr>
    </w:p>
    <w:sectPr w:rsidR="009067B5" w:rsidRPr="003B13A1" w:rsidSect="00AE68A9">
      <w:headerReference w:type="default" r:id="rId13"/>
      <w:pgSz w:w="11907" w:h="16840" w:code="9"/>
      <w:pgMar w:top="1418" w:right="1418" w:bottom="1418" w:left="1418" w:header="851" w:footer="851" w:gutter="227"/>
      <w:pgNumType w:start="1"/>
      <w:cols w:space="425"/>
      <w:docGrid w:type="linesAndChars" w:linePitch="440" w:charSpace="59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986" w:rsidRDefault="00F76986">
      <w:r>
        <w:separator/>
      </w:r>
    </w:p>
  </w:endnote>
  <w:endnote w:type="continuationSeparator" w:id="0">
    <w:p w:rsidR="00F76986" w:rsidRDefault="00F7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P)">
    <w:charset w:val="88"/>
    <w:family w:val="script"/>
    <w:pitch w:val="variable"/>
    <w:sig w:usb0="800002E3"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iauKai">
    <w:altName w:val="微軟正黑體"/>
    <w:charset w:val="88"/>
    <w:family w:val="auto"/>
    <w:pitch w:val="variable"/>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F0" w:rsidRDefault="001B21F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986" w:rsidRDefault="00F76986">
      <w:r>
        <w:separator/>
      </w:r>
    </w:p>
  </w:footnote>
  <w:footnote w:type="continuationSeparator" w:id="0">
    <w:p w:rsidR="00F76986" w:rsidRDefault="00F76986">
      <w:r>
        <w:continuationSeparator/>
      </w:r>
    </w:p>
  </w:footnote>
  <w:footnote w:id="1">
    <w:p w:rsidR="001B21F0" w:rsidRPr="003B13A1" w:rsidRDefault="001B21F0" w:rsidP="00873377">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據衛福部表示，該部疾管署自網路上得知，在中國武漢市發生至少</w:t>
      </w:r>
      <w:r w:rsidRPr="003B13A1">
        <w:rPr>
          <w:color w:val="000000" w:themeColor="text1"/>
        </w:rPr>
        <w:t>7</w:t>
      </w:r>
      <w:r w:rsidRPr="003B13A1">
        <w:rPr>
          <w:rFonts w:hint="eastAsia"/>
          <w:color w:val="000000" w:themeColor="text1"/>
        </w:rPr>
        <w:t>例非典型肺炎</w:t>
      </w:r>
      <w:r w:rsidRPr="003B13A1">
        <w:rPr>
          <w:rFonts w:hint="eastAsia"/>
          <w:color w:val="000000" w:themeColor="text1"/>
        </w:rPr>
        <w:t>(atypical pneumonia)</w:t>
      </w:r>
      <w:r w:rsidRPr="003B13A1">
        <w:rPr>
          <w:rFonts w:hint="eastAsia"/>
          <w:color w:val="000000" w:themeColor="text1"/>
        </w:rPr>
        <w:t>。由於</w:t>
      </w:r>
      <w:r w:rsidRPr="003B13A1">
        <w:rPr>
          <w:rFonts w:hint="eastAsia"/>
          <w:color w:val="000000" w:themeColor="text1"/>
        </w:rPr>
        <w:t>SARS</w:t>
      </w:r>
      <w:r w:rsidRPr="003B13A1">
        <w:rPr>
          <w:rFonts w:hint="eastAsia"/>
          <w:color w:val="000000" w:themeColor="text1"/>
        </w:rPr>
        <w:t>的經驗，讓我們對本次疫情訊息感到高度警惕，因此隨即在</w:t>
      </w:r>
      <w:r w:rsidRPr="003B13A1">
        <w:rPr>
          <w:rFonts w:hint="eastAsia"/>
          <w:color w:val="000000" w:themeColor="text1"/>
        </w:rPr>
        <w:t>2019</w:t>
      </w:r>
      <w:r w:rsidRPr="003B13A1">
        <w:rPr>
          <w:rFonts w:hint="eastAsia"/>
          <w:color w:val="000000" w:themeColor="text1"/>
        </w:rPr>
        <w:t>年</w:t>
      </w:r>
      <w:r w:rsidRPr="003B13A1">
        <w:rPr>
          <w:rFonts w:hint="eastAsia"/>
          <w:color w:val="000000" w:themeColor="text1"/>
        </w:rPr>
        <w:t>12</w:t>
      </w:r>
      <w:r w:rsidRPr="003B13A1">
        <w:rPr>
          <w:rFonts w:hint="eastAsia"/>
          <w:color w:val="000000" w:themeColor="text1"/>
        </w:rPr>
        <w:t>月</w:t>
      </w:r>
      <w:r w:rsidRPr="003B13A1">
        <w:rPr>
          <w:rFonts w:hint="eastAsia"/>
          <w:color w:val="000000" w:themeColor="text1"/>
        </w:rPr>
        <w:t>31</w:t>
      </w:r>
      <w:r w:rsidRPr="003B13A1">
        <w:rPr>
          <w:rFonts w:hint="eastAsia"/>
          <w:color w:val="000000" w:themeColor="text1"/>
        </w:rPr>
        <w:t>日以電郵方式通報世界衛生組織</w:t>
      </w:r>
      <w:r w:rsidRPr="003B13A1">
        <w:rPr>
          <w:rFonts w:hint="eastAsia"/>
          <w:color w:val="000000" w:themeColor="text1"/>
        </w:rPr>
        <w:t>(WHO)</w:t>
      </w:r>
      <w:r w:rsidRPr="003B13A1">
        <w:rPr>
          <w:rFonts w:hint="eastAsia"/>
          <w:color w:val="000000" w:themeColor="text1"/>
        </w:rPr>
        <w:t>「國際衛生條例」</w:t>
      </w:r>
      <w:r w:rsidRPr="003B13A1">
        <w:rPr>
          <w:rFonts w:hint="eastAsia"/>
          <w:color w:val="000000" w:themeColor="text1"/>
        </w:rPr>
        <w:t>(IHR)</w:t>
      </w:r>
      <w:r w:rsidRPr="003B13A1">
        <w:rPr>
          <w:rFonts w:hint="eastAsia"/>
          <w:color w:val="000000" w:themeColor="text1"/>
        </w:rPr>
        <w:t>聯繫窗口，要求其提供進一步資訊。由於當時疫情資訊不明，各項傳聞紛紛，為使各方能有高度警覺，尤其相關疫情爆發時序已接近有大量人流移動之中國春節。為求慎重，我方在電郵中特別提及「非典型肺炎」、尤其「病患已進行隔離治療」，公衛專業人員即能由此研判該等病例有「人傳人」的可能。但我國尚未有病例，無法直接明示該疾病已人傳人。惟</w:t>
      </w:r>
      <w:r w:rsidRPr="003B13A1">
        <w:rPr>
          <w:rFonts w:hint="eastAsia"/>
          <w:color w:val="000000" w:themeColor="text1"/>
        </w:rPr>
        <w:t>WHO IHR</w:t>
      </w:r>
      <w:r w:rsidRPr="003B13A1">
        <w:rPr>
          <w:rFonts w:hint="eastAsia"/>
          <w:color w:val="000000" w:themeColor="text1"/>
        </w:rPr>
        <w:t>聯繫窗口僅回覆稱，已將我資訊轉給相關單位。資料來源：衛福部，</w:t>
      </w:r>
      <w:r w:rsidRPr="003B13A1">
        <w:rPr>
          <w:rFonts w:ascii="BiauKai" w:eastAsia="BiauKai" w:cs="BiauKai" w:hint="eastAsia"/>
          <w:color w:val="000000" w:themeColor="text1"/>
          <w:kern w:val="0"/>
          <w:szCs w:val="32"/>
        </w:rPr>
        <w:t>〈</w:t>
      </w:r>
      <w:r w:rsidRPr="003B13A1">
        <w:rPr>
          <w:rFonts w:hint="eastAsia"/>
          <w:color w:val="000000" w:themeColor="text1"/>
        </w:rPr>
        <w:t>我國通報世界衛生組織</w:t>
      </w:r>
      <w:r w:rsidRPr="003B13A1">
        <w:rPr>
          <w:rFonts w:hint="eastAsia"/>
          <w:color w:val="000000" w:themeColor="text1"/>
        </w:rPr>
        <w:t>(WHO)</w:t>
      </w:r>
      <w:r w:rsidRPr="003B13A1">
        <w:rPr>
          <w:rFonts w:hint="eastAsia"/>
          <w:color w:val="000000" w:themeColor="text1"/>
        </w:rPr>
        <w:t>電郵內容事實陳述之聲明〉，</w:t>
      </w:r>
      <w:r w:rsidRPr="003B13A1">
        <w:rPr>
          <w:color w:val="000000" w:themeColor="text1"/>
        </w:rPr>
        <w:t>2020</w:t>
      </w:r>
      <w:r w:rsidRPr="003B13A1">
        <w:rPr>
          <w:rFonts w:hint="eastAsia"/>
          <w:color w:val="000000" w:themeColor="text1"/>
        </w:rPr>
        <w:t>年</w:t>
      </w:r>
      <w:r w:rsidRPr="003B13A1">
        <w:rPr>
          <w:rFonts w:hint="eastAsia"/>
          <w:color w:val="000000" w:themeColor="text1"/>
        </w:rPr>
        <w:t>4</w:t>
      </w:r>
      <w:r w:rsidRPr="003B13A1">
        <w:rPr>
          <w:rFonts w:hint="eastAsia"/>
          <w:color w:val="000000" w:themeColor="text1"/>
        </w:rPr>
        <w:t>月</w:t>
      </w:r>
      <w:r w:rsidRPr="003B13A1">
        <w:rPr>
          <w:rFonts w:hint="eastAsia"/>
          <w:color w:val="000000" w:themeColor="text1"/>
        </w:rPr>
        <w:t>1</w:t>
      </w:r>
      <w:r w:rsidRPr="003B13A1">
        <w:rPr>
          <w:color w:val="000000" w:themeColor="text1"/>
        </w:rPr>
        <w:t>1</w:t>
      </w:r>
      <w:r w:rsidRPr="003B13A1">
        <w:rPr>
          <w:rFonts w:hint="eastAsia"/>
          <w:color w:val="000000" w:themeColor="text1"/>
        </w:rPr>
        <w:t>日，</w:t>
      </w:r>
      <w:r w:rsidRPr="003B13A1">
        <w:rPr>
          <w:rFonts w:hint="eastAsia"/>
          <w:color w:val="000000" w:themeColor="text1"/>
        </w:rPr>
        <w:t xml:space="preserve"> &lt;</w:t>
      </w:r>
      <w:r w:rsidRPr="003B13A1">
        <w:rPr>
          <w:color w:val="000000" w:themeColor="text1"/>
        </w:rPr>
        <w:t>https://www.cdc.gov.tw/Bulletin/Detail/tYbH45jTug67FTIh-iYv4A?typeid=9</w:t>
      </w:r>
      <w:r w:rsidRPr="003B13A1">
        <w:rPr>
          <w:rFonts w:hint="eastAsia"/>
          <w:color w:val="000000" w:themeColor="text1"/>
        </w:rPr>
        <w:t>&gt;</w:t>
      </w:r>
      <w:r w:rsidRPr="003B13A1">
        <w:rPr>
          <w:rFonts w:hint="eastAsia"/>
          <w:color w:val="000000" w:themeColor="text1"/>
        </w:rPr>
        <w:t>。</w:t>
      </w:r>
    </w:p>
  </w:footnote>
  <w:footnote w:id="2">
    <w:p w:rsidR="001B21F0" w:rsidRPr="003B13A1" w:rsidRDefault="001B21F0" w:rsidP="00153C9A">
      <w:pPr>
        <w:adjustRightInd w:val="0"/>
        <w:snapToGrid w:val="0"/>
        <w:jc w:val="both"/>
        <w:rPr>
          <w:color w:val="000000" w:themeColor="text1"/>
        </w:rPr>
      </w:pPr>
      <w:r w:rsidRPr="003B13A1">
        <w:rPr>
          <w:rStyle w:val="af6"/>
          <w:color w:val="000000" w:themeColor="text1"/>
          <w:sz w:val="20"/>
        </w:rPr>
        <w:footnoteRef/>
      </w:r>
      <w:r w:rsidRPr="003B13A1">
        <w:rPr>
          <w:color w:val="000000" w:themeColor="text1"/>
          <w:sz w:val="20"/>
        </w:rPr>
        <w:t xml:space="preserve"> Sara E Davies &amp; Clare Wenham, “Why the COVID-19 response needs International Relations,” </w:t>
      </w:r>
      <w:r w:rsidRPr="003B13A1">
        <w:rPr>
          <w:i/>
          <w:iCs/>
          <w:color w:val="000000" w:themeColor="text1"/>
          <w:sz w:val="20"/>
        </w:rPr>
        <w:t>International Affairs</w:t>
      </w:r>
      <w:r w:rsidRPr="003B13A1">
        <w:rPr>
          <w:color w:val="000000" w:themeColor="text1"/>
          <w:sz w:val="20"/>
        </w:rPr>
        <w:t>, Vol. 96, September 2020, pp.1227–1251.</w:t>
      </w:r>
    </w:p>
  </w:footnote>
  <w:footnote w:id="3">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Sara E. Davies, “Infectious disease outbreak response: mind the rights gap,” </w:t>
      </w:r>
      <w:r w:rsidRPr="003B13A1">
        <w:rPr>
          <w:i/>
          <w:iCs/>
          <w:color w:val="000000" w:themeColor="text1"/>
        </w:rPr>
        <w:t>Medical Law Review</w:t>
      </w:r>
      <w:r w:rsidRPr="003B13A1">
        <w:rPr>
          <w:color w:val="000000" w:themeColor="text1"/>
        </w:rPr>
        <w:t xml:space="preserve"> Vol.25, May 2017, pp. 270–292.</w:t>
      </w:r>
    </w:p>
  </w:footnote>
  <w:footnote w:id="4">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color w:val="000000" w:themeColor="text1"/>
        </w:rPr>
        <w:t>江今葉，〈武漢肺炎示警</w:t>
      </w:r>
      <w:r w:rsidRPr="003B13A1">
        <w:rPr>
          <w:color w:val="000000" w:themeColor="text1"/>
        </w:rPr>
        <w:t>1</w:t>
      </w:r>
      <w:r w:rsidRPr="003B13A1">
        <w:rPr>
          <w:color w:val="000000" w:themeColor="text1"/>
        </w:rPr>
        <w:t>週年</w:t>
      </w:r>
      <w:r w:rsidRPr="003B13A1">
        <w:rPr>
          <w:color w:val="000000" w:themeColor="text1"/>
        </w:rPr>
        <w:t xml:space="preserve"> </w:t>
      </w:r>
      <w:r w:rsidRPr="003B13A1">
        <w:rPr>
          <w:color w:val="000000" w:themeColor="text1"/>
        </w:rPr>
        <w:t>白宮國安會推文悼念李文亮〉，《中央社》，</w:t>
      </w:r>
      <w:r w:rsidRPr="003B13A1">
        <w:rPr>
          <w:color w:val="000000" w:themeColor="text1"/>
        </w:rPr>
        <w:t>2020</w:t>
      </w:r>
      <w:r w:rsidRPr="003B13A1">
        <w:rPr>
          <w:color w:val="000000" w:themeColor="text1"/>
        </w:rPr>
        <w:t>年</w:t>
      </w:r>
      <w:r w:rsidRPr="003B13A1">
        <w:rPr>
          <w:color w:val="000000" w:themeColor="text1"/>
        </w:rPr>
        <w:t>12</w:t>
      </w:r>
      <w:r w:rsidRPr="003B13A1">
        <w:rPr>
          <w:color w:val="000000" w:themeColor="text1"/>
        </w:rPr>
        <w:t>月</w:t>
      </w:r>
      <w:r w:rsidRPr="003B13A1">
        <w:rPr>
          <w:color w:val="000000" w:themeColor="text1"/>
        </w:rPr>
        <w:t>31</w:t>
      </w:r>
      <w:r w:rsidRPr="003B13A1">
        <w:rPr>
          <w:color w:val="000000" w:themeColor="text1"/>
        </w:rPr>
        <w:t>日，</w:t>
      </w:r>
      <w:r w:rsidRPr="003B13A1">
        <w:rPr>
          <w:color w:val="000000" w:themeColor="text1"/>
        </w:rPr>
        <w:t>&lt;https://www.cna.com.tw/news/aopl/202012310026.aspx&gt;</w:t>
      </w:r>
      <w:r w:rsidRPr="003B13A1">
        <w:rPr>
          <w:color w:val="000000" w:themeColor="text1"/>
        </w:rPr>
        <w:t>。</w:t>
      </w:r>
    </w:p>
  </w:footnote>
  <w:footnote w:id="5">
    <w:p w:rsidR="001B21F0" w:rsidRPr="003B13A1" w:rsidRDefault="001B21F0" w:rsidP="00073EE0">
      <w:pPr>
        <w:pStyle w:val="af4"/>
        <w:overflowPunct w:val="0"/>
        <w:adjustRightInd w:val="0"/>
        <w:jc w:val="both"/>
        <w:rPr>
          <w:color w:val="000000" w:themeColor="text1"/>
        </w:rPr>
      </w:pPr>
      <w:r w:rsidRPr="003B13A1">
        <w:rPr>
          <w:rStyle w:val="af6"/>
          <w:color w:val="000000" w:themeColor="text1"/>
        </w:rPr>
        <w:footnoteRef/>
      </w:r>
      <w:r w:rsidRPr="003B13A1">
        <w:rPr>
          <w:color w:val="000000" w:themeColor="text1"/>
        </w:rPr>
        <w:t xml:space="preserve"> COVAX</w:t>
      </w:r>
      <w:r w:rsidRPr="003B13A1">
        <w:rPr>
          <w:rFonts w:hint="eastAsia"/>
          <w:color w:val="000000" w:themeColor="text1"/>
        </w:rPr>
        <w:t>由</w:t>
      </w:r>
      <w:r w:rsidRPr="003B13A1">
        <w:rPr>
          <w:rFonts w:hint="eastAsia"/>
          <w:color w:val="000000" w:themeColor="text1"/>
        </w:rPr>
        <w:t>W</w:t>
      </w:r>
      <w:r w:rsidRPr="003B13A1">
        <w:rPr>
          <w:color w:val="000000" w:themeColor="text1"/>
        </w:rPr>
        <w:t>HO</w:t>
      </w:r>
      <w:r w:rsidRPr="003B13A1">
        <w:rPr>
          <w:rFonts w:hint="eastAsia"/>
          <w:color w:val="000000" w:themeColor="text1"/>
        </w:rPr>
        <w:t>、流行病預防創新聯盟（</w:t>
      </w:r>
      <w:r w:rsidRPr="003B13A1">
        <w:rPr>
          <w:color w:val="000000" w:themeColor="text1"/>
        </w:rPr>
        <w:t>Coalition for Epidemic Preparedness Innovations</w:t>
      </w:r>
      <w:r w:rsidRPr="003B13A1">
        <w:rPr>
          <w:rFonts w:hint="eastAsia"/>
          <w:color w:val="000000" w:themeColor="text1"/>
        </w:rPr>
        <w:t>）、全球疫苗免疫聯盟</w:t>
      </w:r>
      <w:r w:rsidRPr="003B13A1">
        <w:rPr>
          <w:rFonts w:hint="eastAsia"/>
          <w:color w:val="000000" w:themeColor="text1"/>
        </w:rPr>
        <w:t>(</w:t>
      </w:r>
      <w:r w:rsidRPr="003B13A1">
        <w:rPr>
          <w:color w:val="000000" w:themeColor="text1"/>
        </w:rPr>
        <w:t>Global Alliance for Vaccines and Immunization)</w:t>
      </w:r>
      <w:r w:rsidRPr="003B13A1">
        <w:rPr>
          <w:rFonts w:hint="eastAsia"/>
          <w:color w:val="000000" w:themeColor="text1"/>
        </w:rPr>
        <w:t>組成，並與重要運送夥伴聯合國兒童基金會（</w:t>
      </w:r>
      <w:r w:rsidRPr="003B13A1">
        <w:rPr>
          <w:color w:val="000000" w:themeColor="text1"/>
        </w:rPr>
        <w:t>United Nations Children's Emergency Fund</w:t>
      </w:r>
      <w:r w:rsidRPr="003B13A1">
        <w:rPr>
          <w:rFonts w:hint="eastAsia"/>
          <w:color w:val="000000" w:themeColor="text1"/>
        </w:rPr>
        <w:t>）合作，全球共有</w:t>
      </w:r>
      <w:r w:rsidRPr="003B13A1">
        <w:rPr>
          <w:rFonts w:hint="eastAsia"/>
          <w:color w:val="000000" w:themeColor="text1"/>
        </w:rPr>
        <w:t>190</w:t>
      </w:r>
      <w:r w:rsidRPr="003B13A1">
        <w:rPr>
          <w:rFonts w:hint="eastAsia"/>
          <w:color w:val="000000" w:themeColor="text1"/>
        </w:rPr>
        <w:t>個經濟體參與</w:t>
      </w:r>
      <w:r w:rsidRPr="003B13A1">
        <w:rPr>
          <w:rFonts w:hint="eastAsia"/>
          <w:color w:val="000000" w:themeColor="text1"/>
        </w:rPr>
        <w:t>COVAX</w:t>
      </w:r>
      <w:r w:rsidRPr="003B13A1">
        <w:rPr>
          <w:rFonts w:hint="eastAsia"/>
          <w:color w:val="000000" w:themeColor="text1"/>
        </w:rPr>
        <w:t>，包括</w:t>
      </w:r>
      <w:r w:rsidRPr="003B13A1">
        <w:rPr>
          <w:rFonts w:hint="eastAsia"/>
          <w:color w:val="000000" w:themeColor="text1"/>
        </w:rPr>
        <w:t>92</w:t>
      </w:r>
      <w:r w:rsidRPr="003B13A1">
        <w:rPr>
          <w:rFonts w:hint="eastAsia"/>
          <w:color w:val="000000" w:themeColor="text1"/>
        </w:rPr>
        <w:t>個低收入國家及</w:t>
      </w:r>
      <w:r w:rsidRPr="003B13A1">
        <w:rPr>
          <w:rFonts w:hint="eastAsia"/>
          <w:color w:val="000000" w:themeColor="text1"/>
        </w:rPr>
        <w:t>98</w:t>
      </w:r>
      <w:r w:rsidRPr="003B13A1">
        <w:rPr>
          <w:rFonts w:hint="eastAsia"/>
          <w:color w:val="000000" w:themeColor="text1"/>
        </w:rPr>
        <w:t>個自費參與者。資料來源：《衛福部疾管署》，</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5</w:t>
      </w:r>
      <w:r w:rsidRPr="003B13A1">
        <w:rPr>
          <w:rFonts w:hint="eastAsia"/>
          <w:color w:val="000000" w:themeColor="text1"/>
        </w:rPr>
        <w:t>月</w:t>
      </w:r>
      <w:r w:rsidRPr="003B13A1">
        <w:rPr>
          <w:rFonts w:hint="eastAsia"/>
          <w:color w:val="000000" w:themeColor="text1"/>
        </w:rPr>
        <w:t>19</w:t>
      </w:r>
      <w:r w:rsidRPr="003B13A1">
        <w:rPr>
          <w:rFonts w:hint="eastAsia"/>
          <w:color w:val="000000" w:themeColor="text1"/>
        </w:rPr>
        <w:t>日，</w:t>
      </w:r>
      <w:r w:rsidRPr="003B13A1">
        <w:rPr>
          <w:rFonts w:hint="eastAsia"/>
          <w:color w:val="000000" w:themeColor="text1"/>
        </w:rPr>
        <w:t>&lt;https://www.cdc.gov.tw/Bulletin/Detail/hMCsuxvkedaN_hQplbzRgA?typeid=9 &gt;</w:t>
      </w:r>
      <w:r w:rsidRPr="003B13A1">
        <w:rPr>
          <w:rFonts w:hint="eastAsia"/>
          <w:color w:val="000000" w:themeColor="text1"/>
        </w:rPr>
        <w:t>。</w:t>
      </w:r>
    </w:p>
  </w:footnote>
  <w:footnote w:id="6">
    <w:p w:rsidR="001B21F0" w:rsidRPr="003B13A1" w:rsidRDefault="001B21F0" w:rsidP="00BB1BA3">
      <w:pPr>
        <w:pStyle w:val="af4"/>
        <w:jc w:val="both"/>
        <w:rPr>
          <w:color w:val="000000" w:themeColor="text1"/>
        </w:rPr>
      </w:pPr>
      <w:r w:rsidRPr="003B13A1">
        <w:rPr>
          <w:rStyle w:val="af6"/>
          <w:color w:val="000000" w:themeColor="text1"/>
        </w:rPr>
        <w:footnoteRef/>
      </w:r>
      <w:r w:rsidRPr="003B13A1">
        <w:rPr>
          <w:rFonts w:hint="eastAsia"/>
          <w:color w:val="000000" w:themeColor="text1"/>
        </w:rPr>
        <w:t>何晨瑋，〈全球疫苗分配不均！富國逐步解封，窮國死傷慘重〉，《遠見》，</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6</w:t>
      </w:r>
      <w:r w:rsidRPr="003B13A1">
        <w:rPr>
          <w:rFonts w:hint="eastAsia"/>
          <w:color w:val="000000" w:themeColor="text1"/>
        </w:rPr>
        <w:t>月</w:t>
      </w:r>
      <w:r w:rsidRPr="003B13A1">
        <w:rPr>
          <w:rFonts w:hint="eastAsia"/>
          <w:color w:val="000000" w:themeColor="text1"/>
        </w:rPr>
        <w:t>2</w:t>
      </w:r>
      <w:r w:rsidRPr="003B13A1">
        <w:rPr>
          <w:rFonts w:hint="eastAsia"/>
          <w:color w:val="000000" w:themeColor="text1"/>
        </w:rPr>
        <w:t>日，</w:t>
      </w:r>
      <w:r w:rsidRPr="003B13A1">
        <w:rPr>
          <w:rFonts w:hint="eastAsia"/>
          <w:color w:val="000000" w:themeColor="text1"/>
        </w:rPr>
        <w:t>&lt;https://www.gvm.com.tw/article/79962&gt;</w:t>
      </w:r>
      <w:r w:rsidRPr="003B13A1">
        <w:rPr>
          <w:rFonts w:hint="eastAsia"/>
          <w:color w:val="000000" w:themeColor="text1"/>
        </w:rPr>
        <w:t>。</w:t>
      </w:r>
      <w:r w:rsidRPr="003B13A1">
        <w:rPr>
          <w:rFonts w:hint="eastAsia"/>
          <w:color w:val="000000" w:themeColor="text1"/>
        </w:rPr>
        <w:t>Our World in Data, June 4 2021, &lt;https://ourworldindata.org/covid-vaccinations&gt;.</w:t>
      </w:r>
    </w:p>
  </w:footnote>
  <w:footnote w:id="7">
    <w:p w:rsidR="001B21F0" w:rsidRPr="003B13A1" w:rsidRDefault="001B21F0" w:rsidP="00BB1BA3">
      <w:pPr>
        <w:pStyle w:val="af4"/>
        <w:jc w:val="both"/>
        <w:rPr>
          <w:color w:val="000000" w:themeColor="text1"/>
        </w:rPr>
      </w:pPr>
      <w:r w:rsidRPr="003B13A1">
        <w:rPr>
          <w:rStyle w:val="af6"/>
          <w:color w:val="000000" w:themeColor="text1"/>
        </w:rPr>
        <w:footnoteRef/>
      </w:r>
      <w:r w:rsidRPr="003B13A1">
        <w:rPr>
          <w:color w:val="000000" w:themeColor="text1"/>
        </w:rPr>
        <w:t xml:space="preserve"> UN,</w:t>
      </w:r>
      <w:r w:rsidRPr="003B13A1">
        <w:rPr>
          <w:rFonts w:hint="eastAsia"/>
          <w:color w:val="000000" w:themeColor="text1"/>
        </w:rPr>
        <w:t xml:space="preserve"> </w:t>
      </w:r>
      <w:r w:rsidRPr="003B13A1">
        <w:rPr>
          <w:color w:val="000000" w:themeColor="text1"/>
        </w:rPr>
        <w:t>“COVID-19 lays bare social inequality says UN chief, as COVAX doses top 36 million,</w:t>
      </w:r>
      <w:r w:rsidRPr="003B13A1">
        <w:rPr>
          <w:rFonts w:hint="eastAsia"/>
          <w:color w:val="000000" w:themeColor="text1"/>
        </w:rPr>
        <w:t>”</w:t>
      </w:r>
      <w:r w:rsidRPr="003B13A1">
        <w:rPr>
          <w:color w:val="000000" w:themeColor="text1"/>
        </w:rPr>
        <w:t xml:space="preserve"> </w:t>
      </w:r>
      <w:r w:rsidRPr="003B13A1">
        <w:rPr>
          <w:i/>
          <w:iCs/>
          <w:color w:val="000000" w:themeColor="text1"/>
        </w:rPr>
        <w:t>UN</w:t>
      </w:r>
      <w:r w:rsidRPr="003B13A1">
        <w:rPr>
          <w:color w:val="000000" w:themeColor="text1"/>
        </w:rPr>
        <w:t>,</w:t>
      </w:r>
      <w:r w:rsidRPr="003B13A1">
        <w:rPr>
          <w:rFonts w:hint="eastAsia"/>
          <w:color w:val="000000" w:themeColor="text1"/>
        </w:rPr>
        <w:t xml:space="preserve"> </w:t>
      </w:r>
      <w:r w:rsidRPr="003B13A1">
        <w:rPr>
          <w:color w:val="000000" w:themeColor="text1"/>
        </w:rPr>
        <w:t>April 5,</w:t>
      </w:r>
      <w:r w:rsidRPr="003B13A1">
        <w:rPr>
          <w:rFonts w:hint="eastAsia"/>
          <w:color w:val="000000" w:themeColor="text1"/>
        </w:rPr>
        <w:t xml:space="preserve"> </w:t>
      </w:r>
      <w:r w:rsidRPr="003B13A1">
        <w:rPr>
          <w:color w:val="000000" w:themeColor="text1"/>
        </w:rPr>
        <w:t xml:space="preserve">2021, </w:t>
      </w:r>
      <w:r w:rsidRPr="003B13A1">
        <w:rPr>
          <w:rFonts w:hint="eastAsia"/>
          <w:color w:val="000000" w:themeColor="text1"/>
        </w:rPr>
        <w:t>&lt;</w:t>
      </w:r>
      <w:r w:rsidRPr="003B13A1">
        <w:rPr>
          <w:color w:val="000000" w:themeColor="text1"/>
        </w:rPr>
        <w:t>https://news.un.org/en/story/2021/04/1089042</w:t>
      </w:r>
      <w:r w:rsidRPr="003B13A1">
        <w:rPr>
          <w:rFonts w:hint="eastAsia"/>
          <w:color w:val="000000" w:themeColor="text1"/>
        </w:rPr>
        <w:t>&gt;</w:t>
      </w:r>
      <w:r w:rsidRPr="003B13A1">
        <w:rPr>
          <w:color w:val="000000" w:themeColor="text1"/>
        </w:rPr>
        <w:t>.</w:t>
      </w:r>
    </w:p>
  </w:footnote>
  <w:footnote w:id="8">
    <w:p w:rsidR="001B21F0" w:rsidRPr="003B13A1" w:rsidRDefault="001B21F0" w:rsidP="00BB1BA3">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中央社，〈分化世界無法打敗病毒</w:t>
      </w:r>
      <w:r w:rsidRPr="003B13A1">
        <w:rPr>
          <w:rFonts w:hint="eastAsia"/>
          <w:color w:val="000000" w:themeColor="text1"/>
        </w:rPr>
        <w:t xml:space="preserve"> </w:t>
      </w:r>
      <w:r w:rsidRPr="003B13A1">
        <w:rPr>
          <w:rFonts w:hint="eastAsia"/>
          <w:color w:val="000000" w:themeColor="text1"/>
        </w:rPr>
        <w:t>世衛籲</w:t>
      </w:r>
      <w:r w:rsidRPr="003B13A1">
        <w:rPr>
          <w:rFonts w:hint="eastAsia"/>
          <w:color w:val="000000" w:themeColor="text1"/>
        </w:rPr>
        <w:t>G7</w:t>
      </w:r>
      <w:r w:rsidRPr="003B13A1">
        <w:rPr>
          <w:rFonts w:hint="eastAsia"/>
          <w:color w:val="000000" w:themeColor="text1"/>
        </w:rPr>
        <w:t>助疫苗公平分配〉，</w:t>
      </w:r>
      <w:r w:rsidRPr="003B13A1">
        <w:rPr>
          <w:rFonts w:ascii="BiauKai" w:eastAsia="BiauKai" w:cs="BiauKai" w:hint="eastAsia"/>
          <w:color w:val="000000" w:themeColor="text1"/>
          <w:kern w:val="0"/>
          <w:szCs w:val="32"/>
        </w:rPr>
        <w:t>《</w:t>
      </w:r>
      <w:r w:rsidRPr="003B13A1">
        <w:rPr>
          <w:rFonts w:hint="eastAsia"/>
          <w:color w:val="000000" w:themeColor="text1"/>
        </w:rPr>
        <w:t>中央社</w:t>
      </w:r>
      <w:r w:rsidRPr="003B13A1">
        <w:rPr>
          <w:rFonts w:ascii="BiauKai" w:eastAsia="BiauKai" w:cs="BiauKai" w:hint="eastAsia"/>
          <w:color w:val="000000" w:themeColor="text1"/>
          <w:kern w:val="0"/>
          <w:szCs w:val="32"/>
        </w:rPr>
        <w:t>》</w:t>
      </w:r>
      <w:r w:rsidRPr="003B13A1">
        <w:rPr>
          <w:rFonts w:hint="eastAsia"/>
          <w:color w:val="000000" w:themeColor="text1"/>
        </w:rPr>
        <w:t>，</w:t>
      </w:r>
      <w:r w:rsidRPr="003B13A1">
        <w:rPr>
          <w:color w:val="000000" w:themeColor="text1"/>
        </w:rPr>
        <w:t>2021</w:t>
      </w:r>
      <w:r w:rsidRPr="003B13A1">
        <w:rPr>
          <w:rFonts w:hint="eastAsia"/>
          <w:color w:val="000000" w:themeColor="text1"/>
        </w:rPr>
        <w:t>年</w:t>
      </w:r>
      <w:r w:rsidRPr="003B13A1">
        <w:rPr>
          <w:color w:val="000000" w:themeColor="text1"/>
        </w:rPr>
        <w:t>5</w:t>
      </w:r>
      <w:r w:rsidRPr="003B13A1">
        <w:rPr>
          <w:rFonts w:hint="eastAsia"/>
          <w:color w:val="000000" w:themeColor="text1"/>
        </w:rPr>
        <w:t>月</w:t>
      </w:r>
      <w:r w:rsidRPr="003B13A1">
        <w:rPr>
          <w:color w:val="000000" w:themeColor="text1"/>
        </w:rPr>
        <w:t>8</w:t>
      </w:r>
      <w:r w:rsidRPr="003B13A1">
        <w:rPr>
          <w:rFonts w:hint="eastAsia"/>
          <w:color w:val="000000" w:themeColor="text1"/>
        </w:rPr>
        <w:t>日，</w:t>
      </w:r>
      <w:r w:rsidRPr="003B13A1">
        <w:rPr>
          <w:rFonts w:hint="eastAsia"/>
          <w:color w:val="000000" w:themeColor="text1"/>
        </w:rPr>
        <w:t>&lt;</w:t>
      </w:r>
      <w:r w:rsidRPr="003B13A1">
        <w:rPr>
          <w:color w:val="000000" w:themeColor="text1"/>
        </w:rPr>
        <w:t>https://www.cna.com.tw/news/aopl/202105080024.aspx</w:t>
      </w:r>
      <w:r w:rsidRPr="003B13A1">
        <w:rPr>
          <w:rFonts w:hint="eastAsia"/>
          <w:color w:val="000000" w:themeColor="text1"/>
        </w:rPr>
        <w:t>&gt;</w:t>
      </w:r>
      <w:r w:rsidRPr="003B13A1">
        <w:rPr>
          <w:rFonts w:hint="eastAsia"/>
          <w:color w:val="000000" w:themeColor="text1"/>
        </w:rPr>
        <w:t>。</w:t>
      </w:r>
    </w:p>
  </w:footnote>
  <w:footnote w:id="9">
    <w:p w:rsidR="001B21F0" w:rsidRPr="003B13A1" w:rsidRDefault="001B21F0" w:rsidP="00A16708">
      <w:pPr>
        <w:pStyle w:val="af4"/>
        <w:jc w:val="both"/>
        <w:rPr>
          <w:color w:val="000000" w:themeColor="text1"/>
        </w:rPr>
      </w:pPr>
      <w:r w:rsidRPr="003B13A1">
        <w:rPr>
          <w:rStyle w:val="af6"/>
          <w:color w:val="000000" w:themeColor="text1"/>
        </w:rPr>
        <w:footnoteRef/>
      </w:r>
      <w:r w:rsidRPr="003B13A1">
        <w:rPr>
          <w:color w:val="000000" w:themeColor="text1"/>
        </w:rPr>
        <w:t>2020</w:t>
      </w:r>
      <w:r w:rsidRPr="003B13A1">
        <w:rPr>
          <w:color w:val="000000" w:themeColor="text1"/>
        </w:rPr>
        <w:t>年</w:t>
      </w:r>
      <w:r w:rsidRPr="003B13A1">
        <w:rPr>
          <w:color w:val="000000" w:themeColor="text1"/>
        </w:rPr>
        <w:t>12</w:t>
      </w:r>
      <w:r w:rsidRPr="003B13A1">
        <w:rPr>
          <w:color w:val="000000" w:themeColor="text1"/>
        </w:rPr>
        <w:t>月</w:t>
      </w:r>
      <w:r w:rsidRPr="003B13A1">
        <w:rPr>
          <w:color w:val="000000" w:themeColor="text1"/>
        </w:rPr>
        <w:t>30</w:t>
      </w:r>
      <w:r w:rsidRPr="003B13A1">
        <w:rPr>
          <w:color w:val="000000" w:themeColor="text1"/>
        </w:rPr>
        <w:t>日，中央流行疫情指揮中心洽購之</w:t>
      </w:r>
      <w:r w:rsidRPr="003B13A1">
        <w:rPr>
          <w:color w:val="000000" w:themeColor="text1"/>
        </w:rPr>
        <w:t>COVID-19</w:t>
      </w:r>
      <w:r w:rsidRPr="003B13A1">
        <w:rPr>
          <w:color w:val="000000" w:themeColor="text1"/>
        </w:rPr>
        <w:t>疫苗總計近</w:t>
      </w:r>
      <w:r w:rsidRPr="003B13A1">
        <w:rPr>
          <w:color w:val="000000" w:themeColor="text1"/>
        </w:rPr>
        <w:t>2,000</w:t>
      </w:r>
      <w:r w:rsidRPr="003B13A1">
        <w:rPr>
          <w:color w:val="000000" w:themeColor="text1"/>
        </w:rPr>
        <w:t>萬劑，包含</w:t>
      </w:r>
      <w:r w:rsidRPr="003B13A1">
        <w:rPr>
          <w:color w:val="000000" w:themeColor="text1"/>
        </w:rPr>
        <w:t>COVAX</w:t>
      </w:r>
      <w:r w:rsidRPr="003B13A1">
        <w:rPr>
          <w:color w:val="000000" w:themeColor="text1"/>
        </w:rPr>
        <w:t>約</w:t>
      </w:r>
      <w:r w:rsidRPr="003B13A1">
        <w:rPr>
          <w:color w:val="000000" w:themeColor="text1"/>
        </w:rPr>
        <w:t>476</w:t>
      </w:r>
      <w:r w:rsidRPr="003B13A1">
        <w:rPr>
          <w:color w:val="000000" w:themeColor="text1"/>
        </w:rPr>
        <w:t>萬劑、</w:t>
      </w:r>
      <w:r w:rsidRPr="003B13A1">
        <w:rPr>
          <w:color w:val="000000" w:themeColor="text1"/>
        </w:rPr>
        <w:t>AstraZeneca</w:t>
      </w:r>
      <w:r w:rsidRPr="003B13A1">
        <w:rPr>
          <w:color w:val="000000" w:themeColor="text1"/>
        </w:rPr>
        <w:t>疫苗</w:t>
      </w:r>
      <w:r w:rsidRPr="003B13A1">
        <w:rPr>
          <w:color w:val="000000" w:themeColor="text1"/>
        </w:rPr>
        <w:t>1,000</w:t>
      </w:r>
      <w:r w:rsidRPr="003B13A1">
        <w:rPr>
          <w:color w:val="000000" w:themeColor="text1"/>
        </w:rPr>
        <w:t>萬劑及另一家洽談中；</w:t>
      </w:r>
      <w:r w:rsidRPr="003B13A1">
        <w:rPr>
          <w:color w:val="000000" w:themeColor="text1"/>
        </w:rPr>
        <w:t>2021</w:t>
      </w:r>
      <w:r w:rsidRPr="003B13A1">
        <w:rPr>
          <w:color w:val="000000" w:themeColor="text1"/>
        </w:rPr>
        <w:t>年</w:t>
      </w:r>
      <w:r w:rsidRPr="003B13A1">
        <w:rPr>
          <w:color w:val="000000" w:themeColor="text1"/>
        </w:rPr>
        <w:t>4</w:t>
      </w:r>
      <w:r w:rsidRPr="003B13A1">
        <w:rPr>
          <w:color w:val="000000" w:themeColor="text1"/>
        </w:rPr>
        <w:t>月</w:t>
      </w:r>
      <w:r w:rsidRPr="003B13A1">
        <w:rPr>
          <w:color w:val="000000" w:themeColor="text1"/>
        </w:rPr>
        <w:t>3</w:t>
      </w:r>
      <w:r w:rsidRPr="003B13A1">
        <w:rPr>
          <w:color w:val="000000" w:themeColor="text1"/>
        </w:rPr>
        <w:t>日，我國透過</w:t>
      </w:r>
      <w:r w:rsidRPr="003B13A1">
        <w:rPr>
          <w:color w:val="000000" w:themeColor="text1"/>
        </w:rPr>
        <w:t>COVAX</w:t>
      </w:r>
      <w:r w:rsidRPr="003B13A1">
        <w:rPr>
          <w:color w:val="000000" w:themeColor="text1"/>
        </w:rPr>
        <w:t>獲配</w:t>
      </w:r>
      <w:r w:rsidRPr="003B13A1">
        <w:rPr>
          <w:color w:val="000000" w:themeColor="text1"/>
        </w:rPr>
        <w:t>102</w:t>
      </w:r>
      <w:r w:rsidRPr="003B13A1">
        <w:rPr>
          <w:color w:val="000000" w:themeColor="text1"/>
        </w:rPr>
        <w:t>萬劑</w:t>
      </w:r>
      <w:r w:rsidRPr="003B13A1">
        <w:rPr>
          <w:color w:val="000000" w:themeColor="text1"/>
        </w:rPr>
        <w:t>AstraZeneca</w:t>
      </w:r>
      <w:r w:rsidRPr="003B13A1">
        <w:rPr>
          <w:color w:val="000000" w:themeColor="text1"/>
        </w:rPr>
        <w:t>疫苗，首批</w:t>
      </w:r>
      <w:r w:rsidRPr="003B13A1">
        <w:rPr>
          <w:color w:val="000000" w:themeColor="text1"/>
        </w:rPr>
        <w:t>19.92</w:t>
      </w:r>
      <w:r w:rsidRPr="003B13A1">
        <w:rPr>
          <w:color w:val="000000" w:themeColor="text1"/>
        </w:rPr>
        <w:t>萬劑疫苗，自同年</w:t>
      </w:r>
      <w:r w:rsidRPr="003B13A1">
        <w:rPr>
          <w:color w:val="000000" w:themeColor="text1"/>
        </w:rPr>
        <w:t>4</w:t>
      </w:r>
      <w:r w:rsidRPr="003B13A1">
        <w:rPr>
          <w:color w:val="000000" w:themeColor="text1"/>
        </w:rPr>
        <w:t>月</w:t>
      </w:r>
      <w:r w:rsidRPr="003B13A1">
        <w:rPr>
          <w:color w:val="000000" w:themeColor="text1"/>
        </w:rPr>
        <w:t>12</w:t>
      </w:r>
      <w:r w:rsidRPr="003B13A1">
        <w:rPr>
          <w:color w:val="000000" w:themeColor="text1"/>
        </w:rPr>
        <w:t>日起，開放第一線高接觸風險工作者接種疫苗。同年</w:t>
      </w:r>
      <w:r w:rsidRPr="003B13A1">
        <w:rPr>
          <w:color w:val="000000" w:themeColor="text1"/>
        </w:rPr>
        <w:t>5</w:t>
      </w:r>
      <w:r w:rsidRPr="003B13A1">
        <w:rPr>
          <w:color w:val="000000" w:themeColor="text1"/>
        </w:rPr>
        <w:t>月</w:t>
      </w:r>
      <w:r w:rsidRPr="003B13A1">
        <w:rPr>
          <w:color w:val="000000" w:themeColor="text1"/>
        </w:rPr>
        <w:t>19</w:t>
      </w:r>
      <w:r w:rsidRPr="003B13A1">
        <w:rPr>
          <w:color w:val="000000" w:themeColor="text1"/>
        </w:rPr>
        <w:t>日，我國透過</w:t>
      </w:r>
      <w:r w:rsidRPr="003B13A1">
        <w:rPr>
          <w:color w:val="000000" w:themeColor="text1"/>
        </w:rPr>
        <w:t>COVAX</w:t>
      </w:r>
      <w:r w:rsidRPr="003B13A1">
        <w:rPr>
          <w:color w:val="000000" w:themeColor="text1"/>
        </w:rPr>
        <w:t>獲配的第二批</w:t>
      </w:r>
      <w:r w:rsidRPr="003B13A1">
        <w:rPr>
          <w:color w:val="000000" w:themeColor="text1"/>
        </w:rPr>
        <w:t>AstraZeneca</w:t>
      </w:r>
      <w:r w:rsidRPr="003B13A1">
        <w:rPr>
          <w:color w:val="000000" w:themeColor="text1"/>
        </w:rPr>
        <w:t>疫苗</w:t>
      </w:r>
      <w:r w:rsidRPr="003B13A1">
        <w:rPr>
          <w:color w:val="000000" w:themeColor="text1"/>
        </w:rPr>
        <w:t>41.04</w:t>
      </w:r>
      <w:r w:rsidRPr="003B13A1">
        <w:rPr>
          <w:color w:val="000000" w:themeColor="text1"/>
        </w:rPr>
        <w:t>萬劑將於下午運達。</w:t>
      </w:r>
      <w:r w:rsidRPr="003B13A1">
        <w:rPr>
          <w:rFonts w:hint="eastAsia"/>
          <w:color w:val="000000" w:themeColor="text1"/>
        </w:rPr>
        <w:t>至同年月</w:t>
      </w:r>
      <w:r w:rsidRPr="003B13A1">
        <w:rPr>
          <w:color w:val="000000" w:themeColor="text1"/>
        </w:rPr>
        <w:t>27</w:t>
      </w:r>
      <w:r w:rsidRPr="003B13A1">
        <w:rPr>
          <w:color w:val="000000" w:themeColor="text1"/>
        </w:rPr>
        <w:t>日，該中心於同年</w:t>
      </w:r>
      <w:r w:rsidRPr="003B13A1">
        <w:rPr>
          <w:color w:val="000000" w:themeColor="text1"/>
        </w:rPr>
        <w:t>2</w:t>
      </w:r>
      <w:r w:rsidRPr="003B13A1">
        <w:rPr>
          <w:color w:val="000000" w:themeColor="text1"/>
        </w:rPr>
        <w:t>月</w:t>
      </w:r>
      <w:r w:rsidRPr="003B13A1">
        <w:rPr>
          <w:color w:val="000000" w:themeColor="text1"/>
        </w:rPr>
        <w:t>8</w:t>
      </w:r>
      <w:r w:rsidRPr="003B13A1">
        <w:rPr>
          <w:color w:val="000000" w:themeColor="text1"/>
        </w:rPr>
        <w:t>日與美國</w:t>
      </w:r>
      <w:r w:rsidRPr="003B13A1">
        <w:rPr>
          <w:color w:val="000000" w:themeColor="text1"/>
        </w:rPr>
        <w:t>Moderna</w:t>
      </w:r>
      <w:r w:rsidRPr="003B13A1">
        <w:rPr>
          <w:color w:val="000000" w:themeColor="text1"/>
        </w:rPr>
        <w:t>公司簽署</w:t>
      </w:r>
      <w:r w:rsidRPr="003B13A1">
        <w:rPr>
          <w:color w:val="000000" w:themeColor="text1"/>
        </w:rPr>
        <w:t>505</w:t>
      </w:r>
      <w:r w:rsidRPr="003B13A1">
        <w:rPr>
          <w:color w:val="000000" w:themeColor="text1"/>
        </w:rPr>
        <w:t>萬劑</w:t>
      </w:r>
      <w:r w:rsidRPr="003B13A1">
        <w:rPr>
          <w:color w:val="000000" w:themeColor="text1"/>
        </w:rPr>
        <w:t>COVID-19</w:t>
      </w:r>
      <w:r w:rsidRPr="003B13A1">
        <w:rPr>
          <w:color w:val="000000" w:themeColor="text1"/>
        </w:rPr>
        <w:t>疫苗供應合約，首批共計</w:t>
      </w:r>
      <w:r w:rsidRPr="003B13A1">
        <w:rPr>
          <w:color w:val="000000" w:themeColor="text1"/>
        </w:rPr>
        <w:t>15</w:t>
      </w:r>
      <w:r w:rsidRPr="003B13A1">
        <w:rPr>
          <w:color w:val="000000" w:themeColor="text1"/>
        </w:rPr>
        <w:t>萬劑</w:t>
      </w:r>
      <w:r w:rsidRPr="003B13A1">
        <w:rPr>
          <w:rFonts w:hint="eastAsia"/>
          <w:color w:val="000000" w:themeColor="text1"/>
        </w:rPr>
        <w:t>於</w:t>
      </w:r>
      <w:r w:rsidRPr="003B13A1">
        <w:rPr>
          <w:color w:val="000000" w:themeColor="text1"/>
        </w:rPr>
        <w:t>隔日抵達</w:t>
      </w:r>
      <w:r w:rsidRPr="003B13A1">
        <w:rPr>
          <w:rFonts w:hint="eastAsia"/>
          <w:color w:val="000000" w:themeColor="text1"/>
        </w:rPr>
        <w:t>；</w:t>
      </w:r>
      <w:r w:rsidRPr="003B13A1">
        <w:rPr>
          <w:color w:val="000000" w:themeColor="text1"/>
        </w:rPr>
        <w:t>目前已完成採購</w:t>
      </w:r>
      <w:r w:rsidRPr="003B13A1">
        <w:rPr>
          <w:color w:val="000000" w:themeColor="text1"/>
        </w:rPr>
        <w:t>COVAX</w:t>
      </w:r>
      <w:r w:rsidRPr="003B13A1">
        <w:rPr>
          <w:color w:val="000000" w:themeColor="text1"/>
        </w:rPr>
        <w:t>、</w:t>
      </w:r>
      <w:r w:rsidRPr="003B13A1">
        <w:rPr>
          <w:color w:val="000000" w:themeColor="text1"/>
        </w:rPr>
        <w:t>AstraZenca</w:t>
      </w:r>
      <w:r w:rsidRPr="003B13A1">
        <w:rPr>
          <w:color w:val="000000" w:themeColor="text1"/>
        </w:rPr>
        <w:t>及</w:t>
      </w:r>
      <w:r w:rsidRPr="003B13A1">
        <w:rPr>
          <w:color w:val="000000" w:themeColor="text1"/>
        </w:rPr>
        <w:t>Moderna</w:t>
      </w:r>
      <w:r w:rsidRPr="003B13A1">
        <w:rPr>
          <w:color w:val="000000" w:themeColor="text1"/>
        </w:rPr>
        <w:t>疫苗約</w:t>
      </w:r>
      <w:r w:rsidRPr="003B13A1">
        <w:rPr>
          <w:color w:val="000000" w:themeColor="text1"/>
        </w:rPr>
        <w:t>2,000</w:t>
      </w:r>
      <w:r w:rsidRPr="003B13A1">
        <w:rPr>
          <w:color w:val="000000" w:themeColor="text1"/>
        </w:rPr>
        <w:t>萬劑，需再採購</w:t>
      </w:r>
      <w:r w:rsidRPr="003B13A1">
        <w:rPr>
          <w:color w:val="000000" w:themeColor="text1"/>
        </w:rPr>
        <w:t>1,000</w:t>
      </w:r>
      <w:r w:rsidRPr="003B13A1">
        <w:rPr>
          <w:color w:val="000000" w:themeColor="text1"/>
        </w:rPr>
        <w:t>萬劑</w:t>
      </w:r>
      <w:r w:rsidRPr="003B13A1">
        <w:rPr>
          <w:rFonts w:hint="eastAsia"/>
          <w:color w:val="000000" w:themeColor="text1"/>
        </w:rPr>
        <w:t>；</w:t>
      </w:r>
      <w:r w:rsidRPr="003B13A1">
        <w:rPr>
          <w:color w:val="000000" w:themeColor="text1"/>
        </w:rPr>
        <w:t>截至</w:t>
      </w:r>
      <w:r w:rsidRPr="003B13A1">
        <w:rPr>
          <w:color w:val="000000" w:themeColor="text1"/>
        </w:rPr>
        <w:t>5</w:t>
      </w:r>
      <w:r w:rsidRPr="003B13A1">
        <w:rPr>
          <w:color w:val="000000" w:themeColor="text1"/>
        </w:rPr>
        <w:t>月</w:t>
      </w:r>
      <w:r w:rsidRPr="003B13A1">
        <w:rPr>
          <w:color w:val="000000" w:themeColor="text1"/>
        </w:rPr>
        <w:t>28</w:t>
      </w:r>
      <w:r w:rsidRPr="003B13A1">
        <w:rPr>
          <w:color w:val="000000" w:themeColor="text1"/>
        </w:rPr>
        <w:t>日衛福部取得</w:t>
      </w:r>
      <w:r w:rsidRPr="003B13A1">
        <w:rPr>
          <w:color w:val="000000" w:themeColor="text1"/>
        </w:rPr>
        <w:t>87.66</w:t>
      </w:r>
      <w:r w:rsidRPr="003B13A1">
        <w:rPr>
          <w:color w:val="000000" w:themeColor="text1"/>
        </w:rPr>
        <w:t>萬劑進口疫苗。</w:t>
      </w:r>
    </w:p>
  </w:footnote>
  <w:footnote w:id="10">
    <w:p w:rsidR="001B21F0" w:rsidRPr="003B13A1" w:rsidRDefault="001B21F0" w:rsidP="00A16708">
      <w:pPr>
        <w:pStyle w:val="af4"/>
        <w:wordWrap w:val="0"/>
        <w:overflowPunct w:val="0"/>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林泰和，〈遠交近攻的拜登「印太戰略</w:t>
      </w:r>
      <w:r w:rsidRPr="003B13A1">
        <w:rPr>
          <w:rFonts w:hint="eastAsia"/>
          <w:color w:val="000000" w:themeColor="text1"/>
        </w:rPr>
        <w:t>2.0</w:t>
      </w:r>
      <w:r w:rsidRPr="003B13A1">
        <w:rPr>
          <w:rFonts w:hint="eastAsia"/>
          <w:color w:val="000000" w:themeColor="text1"/>
        </w:rPr>
        <w:t>」〉，《蘋果日報》，</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3</w:t>
      </w:r>
      <w:r w:rsidRPr="003B13A1">
        <w:rPr>
          <w:rFonts w:hint="eastAsia"/>
          <w:color w:val="000000" w:themeColor="text1"/>
        </w:rPr>
        <w:t>月</w:t>
      </w:r>
      <w:r w:rsidRPr="003B13A1">
        <w:rPr>
          <w:rFonts w:hint="eastAsia"/>
          <w:color w:val="000000" w:themeColor="text1"/>
        </w:rPr>
        <w:t>17</w:t>
      </w:r>
      <w:r w:rsidRPr="003B13A1">
        <w:rPr>
          <w:rFonts w:hint="eastAsia"/>
          <w:color w:val="000000" w:themeColor="text1"/>
        </w:rPr>
        <w:t>日，</w:t>
      </w:r>
      <w:r w:rsidRPr="003B13A1">
        <w:rPr>
          <w:rFonts w:hint="eastAsia"/>
          <w:color w:val="000000" w:themeColor="text1"/>
        </w:rPr>
        <w:t>&lt;https://enews.epa.gov.tw/Page/3B3C62C78849F32F/d0855b1b-a92f-41d8-b01f-ff757f4174a3&gt;</w:t>
      </w:r>
      <w:r w:rsidRPr="003B13A1">
        <w:rPr>
          <w:rFonts w:hint="eastAsia"/>
          <w:color w:val="000000" w:themeColor="text1"/>
        </w:rPr>
        <w:t>。</w:t>
      </w:r>
    </w:p>
  </w:footnote>
  <w:footnote w:id="11">
    <w:p w:rsidR="001B21F0" w:rsidRPr="003B13A1" w:rsidRDefault="001B21F0" w:rsidP="00A16708">
      <w:pPr>
        <w:pStyle w:val="af4"/>
        <w:wordWrap w:val="0"/>
        <w:overflowPunct w:val="0"/>
        <w:jc w:val="both"/>
        <w:rPr>
          <w:color w:val="000000" w:themeColor="text1"/>
        </w:rPr>
      </w:pPr>
      <w:r w:rsidRPr="003B13A1">
        <w:rPr>
          <w:rStyle w:val="af6"/>
          <w:color w:val="000000" w:themeColor="text1"/>
        </w:rPr>
        <w:footnoteRef/>
      </w:r>
      <w:r w:rsidRPr="003B13A1">
        <w:rPr>
          <w:rFonts w:hint="eastAsia"/>
          <w:color w:val="000000" w:themeColor="text1"/>
        </w:rPr>
        <w:t>外交部，〈新聞說明會紀要〉，</w:t>
      </w:r>
      <w:r w:rsidRPr="003B13A1">
        <w:rPr>
          <w:rFonts w:hint="eastAsia"/>
          <w:color w:val="000000" w:themeColor="text1"/>
        </w:rPr>
        <w:t>2020</w:t>
      </w:r>
      <w:r w:rsidRPr="003B13A1">
        <w:rPr>
          <w:rFonts w:hint="eastAsia"/>
          <w:color w:val="000000" w:themeColor="text1"/>
        </w:rPr>
        <w:t>年</w:t>
      </w:r>
      <w:r w:rsidRPr="003B13A1">
        <w:rPr>
          <w:rFonts w:hint="eastAsia"/>
          <w:color w:val="000000" w:themeColor="text1"/>
        </w:rPr>
        <w:t>8</w:t>
      </w:r>
      <w:r w:rsidRPr="003B13A1">
        <w:rPr>
          <w:rFonts w:hint="eastAsia"/>
          <w:color w:val="000000" w:themeColor="text1"/>
        </w:rPr>
        <w:t>月</w:t>
      </w:r>
      <w:r w:rsidRPr="003B13A1">
        <w:rPr>
          <w:rFonts w:hint="eastAsia"/>
          <w:color w:val="000000" w:themeColor="text1"/>
        </w:rPr>
        <w:t>20</w:t>
      </w:r>
      <w:r w:rsidRPr="003B13A1">
        <w:rPr>
          <w:rFonts w:hint="eastAsia"/>
          <w:color w:val="000000" w:themeColor="text1"/>
        </w:rPr>
        <w:t>日，</w:t>
      </w:r>
      <w:r w:rsidRPr="003B13A1">
        <w:rPr>
          <w:color w:val="000000" w:themeColor="text1"/>
        </w:rPr>
        <w:t>&lt;https://webcache.googleusercontent.com/search?q=cache:vWkLMgh-mT0J:https://www.mofa.gov.tw/News_Content.aspx%3Fn%3D99%26s%3D93241+&amp;cd=1&amp;hl=zh-TW&amp;ct=clnk&amp;gl=tw</w:t>
      </w:r>
      <w:r w:rsidRPr="003B13A1">
        <w:rPr>
          <w:rFonts w:eastAsia="新細明體"/>
          <w:color w:val="000000" w:themeColor="text1"/>
          <w:kern w:val="0"/>
          <w:szCs w:val="32"/>
        </w:rPr>
        <w:t>&gt;</w:t>
      </w:r>
      <w:r w:rsidRPr="003B13A1">
        <w:rPr>
          <w:rFonts w:eastAsia="新細明體" w:hint="eastAsia"/>
          <w:color w:val="000000" w:themeColor="text1"/>
          <w:kern w:val="0"/>
          <w:szCs w:val="32"/>
        </w:rPr>
        <w:t>。</w:t>
      </w:r>
    </w:p>
  </w:footnote>
  <w:footnote w:id="12">
    <w:p w:rsidR="001B21F0" w:rsidRPr="003B13A1" w:rsidRDefault="001B21F0" w:rsidP="003536A0">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林文程，〈臺灣「新南向政策」與美國「印太戰略」的夥伴關係〉，《展望與探索月刊》，第</w:t>
      </w:r>
      <w:r w:rsidRPr="003B13A1">
        <w:rPr>
          <w:rFonts w:hint="eastAsia"/>
          <w:color w:val="000000" w:themeColor="text1"/>
        </w:rPr>
        <w:t>16</w:t>
      </w:r>
      <w:r w:rsidRPr="003B13A1">
        <w:rPr>
          <w:rFonts w:hint="eastAsia"/>
          <w:color w:val="000000" w:themeColor="text1"/>
        </w:rPr>
        <w:t>卷第</w:t>
      </w:r>
      <w:r w:rsidRPr="003B13A1">
        <w:rPr>
          <w:rFonts w:hint="eastAsia"/>
          <w:color w:val="000000" w:themeColor="text1"/>
        </w:rPr>
        <w:t>11</w:t>
      </w:r>
      <w:r w:rsidRPr="003B13A1">
        <w:rPr>
          <w:rFonts w:hint="eastAsia"/>
          <w:color w:val="000000" w:themeColor="text1"/>
        </w:rPr>
        <w:t>期，</w:t>
      </w:r>
      <w:r w:rsidRPr="003B13A1">
        <w:rPr>
          <w:rFonts w:hint="eastAsia"/>
          <w:color w:val="000000" w:themeColor="text1"/>
        </w:rPr>
        <w:t>2018</w:t>
      </w:r>
      <w:r w:rsidRPr="003B13A1">
        <w:rPr>
          <w:rFonts w:hint="eastAsia"/>
          <w:color w:val="000000" w:themeColor="text1"/>
        </w:rPr>
        <w:t>年</w:t>
      </w:r>
      <w:r w:rsidRPr="003B13A1">
        <w:rPr>
          <w:rFonts w:hint="eastAsia"/>
          <w:color w:val="000000" w:themeColor="text1"/>
        </w:rPr>
        <w:t>11</w:t>
      </w:r>
      <w:r w:rsidRPr="003B13A1">
        <w:rPr>
          <w:rFonts w:hint="eastAsia"/>
          <w:color w:val="000000" w:themeColor="text1"/>
        </w:rPr>
        <w:t>月</w:t>
      </w:r>
      <w:r w:rsidRPr="003B13A1">
        <w:rPr>
          <w:rFonts w:hint="eastAsia"/>
          <w:color w:val="000000" w:themeColor="text1"/>
        </w:rPr>
        <w:t>1</w:t>
      </w:r>
      <w:r w:rsidRPr="003B13A1">
        <w:rPr>
          <w:rFonts w:hint="eastAsia"/>
          <w:color w:val="000000" w:themeColor="text1"/>
        </w:rPr>
        <w:t>日，頁</w:t>
      </w:r>
      <w:r w:rsidRPr="003B13A1">
        <w:rPr>
          <w:rFonts w:hint="eastAsia"/>
          <w:color w:val="000000" w:themeColor="text1"/>
        </w:rPr>
        <w:t>9-18</w:t>
      </w:r>
      <w:r w:rsidRPr="003B13A1">
        <w:rPr>
          <w:rFonts w:hint="eastAsia"/>
          <w:color w:val="000000" w:themeColor="text1"/>
        </w:rPr>
        <w:t>。</w:t>
      </w:r>
    </w:p>
  </w:footnote>
  <w:footnote w:id="13">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林文程，〈美中軍事交流對台灣亞太安全之影響〉，《戰略安全研析》，第</w:t>
      </w:r>
      <w:r w:rsidRPr="003B13A1">
        <w:rPr>
          <w:rFonts w:hint="eastAsia"/>
          <w:color w:val="000000" w:themeColor="text1"/>
        </w:rPr>
        <w:t>104</w:t>
      </w:r>
      <w:r w:rsidRPr="003B13A1">
        <w:rPr>
          <w:rFonts w:hint="eastAsia"/>
          <w:color w:val="000000" w:themeColor="text1"/>
        </w:rPr>
        <w:t>期，</w:t>
      </w:r>
      <w:r w:rsidRPr="003B13A1">
        <w:rPr>
          <w:rFonts w:hint="eastAsia"/>
          <w:color w:val="000000" w:themeColor="text1"/>
        </w:rPr>
        <w:t>2013</w:t>
      </w:r>
      <w:r w:rsidRPr="003B13A1">
        <w:rPr>
          <w:rFonts w:hint="eastAsia"/>
          <w:color w:val="000000" w:themeColor="text1"/>
        </w:rPr>
        <w:t>年</w:t>
      </w:r>
      <w:r w:rsidRPr="003B13A1">
        <w:rPr>
          <w:rFonts w:hint="eastAsia"/>
          <w:color w:val="000000" w:themeColor="text1"/>
        </w:rPr>
        <w:t>12</w:t>
      </w:r>
      <w:r w:rsidRPr="003B13A1">
        <w:rPr>
          <w:rFonts w:hint="eastAsia"/>
          <w:color w:val="000000" w:themeColor="text1"/>
        </w:rPr>
        <w:t>月，頁</w:t>
      </w:r>
      <w:r w:rsidRPr="003B13A1">
        <w:rPr>
          <w:rFonts w:hint="eastAsia"/>
          <w:color w:val="000000" w:themeColor="text1"/>
        </w:rPr>
        <w:t>41-50</w:t>
      </w:r>
      <w:r w:rsidRPr="003B13A1">
        <w:rPr>
          <w:rFonts w:hint="eastAsia"/>
          <w:color w:val="000000" w:themeColor="text1"/>
        </w:rPr>
        <w:t>。</w:t>
      </w:r>
    </w:p>
  </w:footnote>
  <w:footnote w:id="14">
    <w:p w:rsidR="001B21F0" w:rsidRPr="003B13A1" w:rsidRDefault="001B21F0" w:rsidP="005D1208">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〈武漢肺炎：疫情從可控到失控的三十天〉，《</w:t>
      </w:r>
      <w:r w:rsidRPr="003B13A1">
        <w:rPr>
          <w:rFonts w:hint="eastAsia"/>
          <w:color w:val="000000" w:themeColor="text1"/>
        </w:rPr>
        <w:t>BBC</w:t>
      </w:r>
      <w:r w:rsidRPr="003B13A1">
        <w:rPr>
          <w:rFonts w:hint="eastAsia"/>
          <w:color w:val="000000" w:themeColor="text1"/>
        </w:rPr>
        <w:t>中文網》，</w:t>
      </w:r>
      <w:r w:rsidRPr="003B13A1">
        <w:rPr>
          <w:rFonts w:hint="eastAsia"/>
          <w:color w:val="000000" w:themeColor="text1"/>
        </w:rPr>
        <w:t>2020</w:t>
      </w:r>
      <w:r w:rsidRPr="003B13A1">
        <w:rPr>
          <w:rFonts w:hint="eastAsia"/>
          <w:color w:val="000000" w:themeColor="text1"/>
        </w:rPr>
        <w:t>年</w:t>
      </w:r>
      <w:r w:rsidRPr="003B13A1">
        <w:rPr>
          <w:rFonts w:hint="eastAsia"/>
          <w:color w:val="000000" w:themeColor="text1"/>
        </w:rPr>
        <w:t>1</w:t>
      </w:r>
      <w:r w:rsidRPr="003B13A1">
        <w:rPr>
          <w:rFonts w:hint="eastAsia"/>
          <w:color w:val="000000" w:themeColor="text1"/>
        </w:rPr>
        <w:t>月</w:t>
      </w:r>
      <w:r w:rsidRPr="003B13A1">
        <w:rPr>
          <w:rFonts w:hint="eastAsia"/>
          <w:color w:val="000000" w:themeColor="text1"/>
        </w:rPr>
        <w:t>29</w:t>
      </w:r>
      <w:r w:rsidRPr="003B13A1">
        <w:rPr>
          <w:rFonts w:hint="eastAsia"/>
          <w:color w:val="000000" w:themeColor="text1"/>
        </w:rPr>
        <w:t>日，</w:t>
      </w:r>
      <w:r w:rsidRPr="003B13A1">
        <w:rPr>
          <w:rFonts w:hint="eastAsia"/>
          <w:color w:val="000000" w:themeColor="text1"/>
        </w:rPr>
        <w:t>&lt;https://www.bbc.com/zhongwen/trad/chinese-news-51290945&gt;</w:t>
      </w:r>
      <w:r w:rsidRPr="003B13A1">
        <w:rPr>
          <w:rFonts w:hint="eastAsia"/>
          <w:color w:val="000000" w:themeColor="text1"/>
        </w:rPr>
        <w:t>。</w:t>
      </w:r>
    </w:p>
  </w:footnote>
  <w:footnote w:id="15">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陸委會，</w:t>
      </w:r>
      <w:r w:rsidRPr="003B13A1">
        <w:rPr>
          <w:color w:val="000000" w:themeColor="text1"/>
        </w:rPr>
        <w:t>https://www.mac.gov.tw/cp.aspx?n=5FA925BBC954E9D8</w:t>
      </w:r>
    </w:p>
  </w:footnote>
  <w:footnote w:id="16">
    <w:p w:rsidR="001B21F0" w:rsidRPr="003B13A1" w:rsidRDefault="001B21F0" w:rsidP="00762DE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陸委會，</w:t>
      </w:r>
      <w:r w:rsidRPr="003B13A1">
        <w:rPr>
          <w:color w:val="000000" w:themeColor="text1"/>
        </w:rPr>
        <w:t>〈「民眾對當前兩岸關係之看法」民意調查</w:t>
      </w:r>
      <w:r w:rsidRPr="003B13A1">
        <w:rPr>
          <w:color w:val="000000" w:themeColor="text1"/>
        </w:rPr>
        <w:t xml:space="preserve"> (2021-03-19~2021-03-23)</w:t>
      </w:r>
      <w:r w:rsidRPr="003B13A1">
        <w:rPr>
          <w:color w:val="000000" w:themeColor="text1"/>
        </w:rPr>
        <w:t>〉，《</w:t>
      </w:r>
      <w:r w:rsidRPr="003B13A1">
        <w:rPr>
          <w:rFonts w:hint="eastAsia"/>
          <w:color w:val="000000" w:themeColor="text1"/>
        </w:rPr>
        <w:t>陸委會</w:t>
      </w:r>
      <w:r w:rsidRPr="003B13A1">
        <w:rPr>
          <w:color w:val="000000" w:themeColor="text1"/>
        </w:rPr>
        <w:t>》，</w:t>
      </w:r>
      <w:r w:rsidRPr="003B13A1">
        <w:rPr>
          <w:color w:val="000000" w:themeColor="text1"/>
        </w:rPr>
        <w:t>202</w:t>
      </w:r>
      <w:r w:rsidRPr="003B13A1">
        <w:rPr>
          <w:rFonts w:hint="eastAsia"/>
          <w:color w:val="000000" w:themeColor="text1"/>
        </w:rPr>
        <w:t>1</w:t>
      </w:r>
      <w:r w:rsidRPr="003B13A1">
        <w:rPr>
          <w:color w:val="000000" w:themeColor="text1"/>
        </w:rPr>
        <w:t>年</w:t>
      </w:r>
      <w:r w:rsidRPr="003B13A1">
        <w:rPr>
          <w:rFonts w:hint="eastAsia"/>
          <w:color w:val="000000" w:themeColor="text1"/>
        </w:rPr>
        <w:t>3</w:t>
      </w:r>
      <w:r w:rsidRPr="003B13A1">
        <w:rPr>
          <w:color w:val="000000" w:themeColor="text1"/>
        </w:rPr>
        <w:t>月</w:t>
      </w:r>
      <w:r w:rsidRPr="003B13A1">
        <w:rPr>
          <w:rFonts w:hint="eastAsia"/>
          <w:color w:val="000000" w:themeColor="text1"/>
        </w:rPr>
        <w:t>26</w:t>
      </w:r>
      <w:r w:rsidRPr="003B13A1">
        <w:rPr>
          <w:color w:val="000000" w:themeColor="text1"/>
        </w:rPr>
        <w:t>日，</w:t>
      </w:r>
      <w:r w:rsidRPr="003B13A1">
        <w:rPr>
          <w:color w:val="000000" w:themeColor="text1"/>
        </w:rPr>
        <w:t>&lt; https://www.mac.gov.tw/cp.aspx?n=5FA925BBC954E9D8&gt;</w:t>
      </w:r>
      <w:r w:rsidRPr="003B13A1">
        <w:rPr>
          <w:color w:val="000000" w:themeColor="text1"/>
        </w:rPr>
        <w:t>。</w:t>
      </w:r>
    </w:p>
  </w:footnote>
  <w:footnote w:id="17">
    <w:p w:rsidR="001B21F0" w:rsidRPr="003B13A1" w:rsidRDefault="001B21F0" w:rsidP="00D26333">
      <w:pPr>
        <w:pStyle w:val="af4"/>
        <w:wordWrap w:val="0"/>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行政院，</w:t>
      </w:r>
      <w:r w:rsidRPr="003B13A1">
        <w:rPr>
          <w:color w:val="000000" w:themeColor="text1"/>
        </w:rPr>
        <w:t>〈</w:t>
      </w:r>
      <w:r w:rsidRPr="003B13A1">
        <w:rPr>
          <w:rFonts w:hint="eastAsia"/>
          <w:color w:val="000000" w:themeColor="text1"/>
        </w:rPr>
        <w:t>對外貿易及投資</w:t>
      </w:r>
      <w:r w:rsidRPr="003B13A1">
        <w:rPr>
          <w:color w:val="000000" w:themeColor="text1"/>
        </w:rPr>
        <w:t>〉</w:t>
      </w:r>
      <w:r w:rsidRPr="003B13A1">
        <w:rPr>
          <w:rFonts w:hint="eastAsia"/>
          <w:color w:val="000000" w:themeColor="text1"/>
        </w:rPr>
        <w:t>，</w:t>
      </w:r>
      <w:r w:rsidRPr="003B13A1">
        <w:rPr>
          <w:color w:val="000000" w:themeColor="text1"/>
        </w:rPr>
        <w:t>2021</w:t>
      </w:r>
      <w:r w:rsidRPr="003B13A1">
        <w:rPr>
          <w:rFonts w:hint="eastAsia"/>
          <w:color w:val="000000" w:themeColor="text1"/>
        </w:rPr>
        <w:t>年</w:t>
      </w:r>
      <w:r w:rsidRPr="003B13A1">
        <w:rPr>
          <w:color w:val="000000" w:themeColor="text1"/>
        </w:rPr>
        <w:t>3</w:t>
      </w:r>
      <w:r w:rsidRPr="003B13A1">
        <w:rPr>
          <w:rFonts w:hint="eastAsia"/>
          <w:color w:val="000000" w:themeColor="text1"/>
        </w:rPr>
        <w:t>月</w:t>
      </w:r>
      <w:r w:rsidRPr="003B13A1">
        <w:rPr>
          <w:color w:val="000000" w:themeColor="text1"/>
        </w:rPr>
        <w:t>23</w:t>
      </w:r>
      <w:r w:rsidRPr="003B13A1">
        <w:rPr>
          <w:rFonts w:hint="eastAsia"/>
          <w:color w:val="000000" w:themeColor="text1"/>
        </w:rPr>
        <w:t>日，</w:t>
      </w:r>
      <w:r w:rsidRPr="003B13A1">
        <w:rPr>
          <w:rFonts w:hint="eastAsia"/>
          <w:color w:val="000000" w:themeColor="text1"/>
        </w:rPr>
        <w:t>&lt;</w:t>
      </w:r>
      <w:r w:rsidRPr="003B13A1">
        <w:rPr>
          <w:color w:val="000000" w:themeColor="text1"/>
        </w:rPr>
        <w:t xml:space="preserve"> https://www.ey.gov.tw/state/6A206590076F7EF/58a8f4db-d66e-4507-88aa-208f2a337dad&gt;</w:t>
      </w:r>
      <w:r w:rsidRPr="003B13A1">
        <w:rPr>
          <w:rFonts w:hint="eastAsia"/>
          <w:color w:val="000000" w:themeColor="text1"/>
        </w:rPr>
        <w:t>。</w:t>
      </w:r>
    </w:p>
  </w:footnote>
  <w:footnote w:id="18">
    <w:p w:rsidR="001B21F0" w:rsidRPr="003B13A1" w:rsidRDefault="001B21F0" w:rsidP="00805D8E">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以美國為例，該國於</w:t>
      </w:r>
      <w:r w:rsidRPr="003B13A1">
        <w:rPr>
          <w:color w:val="000000" w:themeColor="text1"/>
        </w:rPr>
        <w:t>2019</w:t>
      </w:r>
      <w:r w:rsidRPr="003B13A1">
        <w:rPr>
          <w:rFonts w:hint="eastAsia"/>
          <w:color w:val="000000" w:themeColor="text1"/>
        </w:rPr>
        <w:t>年失業率為</w:t>
      </w:r>
      <w:r w:rsidRPr="003B13A1">
        <w:rPr>
          <w:rFonts w:hint="eastAsia"/>
          <w:color w:val="000000" w:themeColor="text1"/>
        </w:rPr>
        <w:t>3</w:t>
      </w:r>
      <w:r w:rsidRPr="003B13A1">
        <w:rPr>
          <w:color w:val="000000" w:themeColor="text1"/>
        </w:rPr>
        <w:t>.7%</w:t>
      </w:r>
      <w:r w:rsidRPr="003B13A1">
        <w:rPr>
          <w:rFonts w:hint="eastAsia"/>
          <w:color w:val="000000" w:themeColor="text1"/>
        </w:rPr>
        <w:t>，惟至</w:t>
      </w:r>
      <w:r w:rsidRPr="003B13A1">
        <w:rPr>
          <w:color w:val="000000" w:themeColor="text1"/>
        </w:rPr>
        <w:t>2020</w:t>
      </w:r>
      <w:r w:rsidRPr="003B13A1">
        <w:rPr>
          <w:rFonts w:hint="eastAsia"/>
          <w:color w:val="000000" w:themeColor="text1"/>
        </w:rPr>
        <w:t>年失業率急遽攀升至</w:t>
      </w:r>
      <w:r w:rsidRPr="003B13A1">
        <w:rPr>
          <w:rFonts w:hint="eastAsia"/>
          <w:color w:val="000000" w:themeColor="text1"/>
        </w:rPr>
        <w:t>8</w:t>
      </w:r>
      <w:r w:rsidRPr="003B13A1">
        <w:rPr>
          <w:color w:val="000000" w:themeColor="text1"/>
        </w:rPr>
        <w:t>.1%</w:t>
      </w:r>
      <w:r w:rsidRPr="003B13A1">
        <w:rPr>
          <w:rFonts w:hint="eastAsia"/>
          <w:color w:val="000000" w:themeColor="text1"/>
        </w:rPr>
        <w:t>；我國</w:t>
      </w:r>
      <w:r w:rsidRPr="003B13A1">
        <w:rPr>
          <w:color w:val="000000" w:themeColor="text1"/>
        </w:rPr>
        <w:t>2019</w:t>
      </w:r>
      <w:r w:rsidRPr="003B13A1">
        <w:rPr>
          <w:rFonts w:hint="eastAsia"/>
          <w:color w:val="000000" w:themeColor="text1"/>
        </w:rPr>
        <w:t>年為</w:t>
      </w:r>
      <w:r w:rsidRPr="003B13A1">
        <w:rPr>
          <w:color w:val="000000" w:themeColor="text1"/>
        </w:rPr>
        <w:t>3.73%</w:t>
      </w:r>
      <w:r w:rsidRPr="003B13A1">
        <w:rPr>
          <w:rFonts w:hint="eastAsia"/>
          <w:color w:val="000000" w:themeColor="text1"/>
        </w:rPr>
        <w:t>微幅上升至</w:t>
      </w:r>
      <w:r w:rsidRPr="003B13A1">
        <w:rPr>
          <w:color w:val="000000" w:themeColor="text1"/>
        </w:rPr>
        <w:t>2020</w:t>
      </w:r>
      <w:r w:rsidRPr="003B13A1">
        <w:rPr>
          <w:rFonts w:hint="eastAsia"/>
          <w:color w:val="000000" w:themeColor="text1"/>
        </w:rPr>
        <w:t>年的</w:t>
      </w:r>
      <w:r w:rsidRPr="003B13A1">
        <w:rPr>
          <w:rFonts w:hint="eastAsia"/>
          <w:color w:val="000000" w:themeColor="text1"/>
        </w:rPr>
        <w:t>3</w:t>
      </w:r>
      <w:r w:rsidRPr="003B13A1">
        <w:rPr>
          <w:color w:val="000000" w:themeColor="text1"/>
        </w:rPr>
        <w:t>.85%</w:t>
      </w:r>
      <w:r w:rsidRPr="003B13A1">
        <w:rPr>
          <w:rFonts w:hint="eastAsia"/>
          <w:color w:val="000000" w:themeColor="text1"/>
        </w:rPr>
        <w:t>。資料來源：行政院主計總處，〈最新主要國家</w:t>
      </w:r>
      <w:r w:rsidRPr="003B13A1">
        <w:rPr>
          <w:rFonts w:hint="eastAsia"/>
          <w:color w:val="000000" w:themeColor="text1"/>
        </w:rPr>
        <w:t>(</w:t>
      </w:r>
      <w:r w:rsidRPr="003B13A1">
        <w:rPr>
          <w:rFonts w:hint="eastAsia"/>
          <w:color w:val="000000" w:themeColor="text1"/>
        </w:rPr>
        <w:t>地區</w:t>
      </w:r>
      <w:r w:rsidRPr="003B13A1">
        <w:rPr>
          <w:rFonts w:hint="eastAsia"/>
          <w:color w:val="000000" w:themeColor="text1"/>
        </w:rPr>
        <w:t>)</w:t>
      </w:r>
      <w:r w:rsidRPr="003B13A1">
        <w:rPr>
          <w:rFonts w:hint="eastAsia"/>
          <w:color w:val="000000" w:themeColor="text1"/>
        </w:rPr>
        <w:t>失業率比較〉，</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5</w:t>
      </w:r>
      <w:r w:rsidRPr="003B13A1">
        <w:rPr>
          <w:rFonts w:hint="eastAsia"/>
          <w:color w:val="000000" w:themeColor="text1"/>
        </w:rPr>
        <w:t>月</w:t>
      </w:r>
      <w:r w:rsidRPr="003B13A1">
        <w:rPr>
          <w:rFonts w:hint="eastAsia"/>
          <w:color w:val="000000" w:themeColor="text1"/>
        </w:rPr>
        <w:t>24</w:t>
      </w:r>
      <w:r w:rsidRPr="003B13A1">
        <w:rPr>
          <w:rFonts w:hint="eastAsia"/>
          <w:color w:val="000000" w:themeColor="text1"/>
        </w:rPr>
        <w:t>日，</w:t>
      </w:r>
      <w:r w:rsidRPr="003B13A1">
        <w:rPr>
          <w:rFonts w:hint="eastAsia"/>
          <w:color w:val="000000" w:themeColor="text1"/>
        </w:rPr>
        <w:t>&lt;https://mobile.stat.gov.tw/CountyCPITable.aspx?T=VC4xLjM=#&gt;</w:t>
      </w:r>
      <w:r w:rsidRPr="003B13A1">
        <w:rPr>
          <w:rFonts w:hint="eastAsia"/>
          <w:color w:val="000000" w:themeColor="text1"/>
        </w:rPr>
        <w:t>。</w:t>
      </w:r>
    </w:p>
  </w:footnote>
  <w:footnote w:id="19">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李淳，〈新冠肺炎對區域整合的影響及因應作法：以</w:t>
      </w:r>
      <w:r w:rsidRPr="003B13A1">
        <w:rPr>
          <w:rFonts w:hint="eastAsia"/>
          <w:color w:val="000000" w:themeColor="text1"/>
        </w:rPr>
        <w:t>CPTPP</w:t>
      </w:r>
      <w:r w:rsidRPr="003B13A1">
        <w:rPr>
          <w:rFonts w:hint="eastAsia"/>
          <w:color w:val="000000" w:themeColor="text1"/>
        </w:rPr>
        <w:t>為例〉，《經濟前瞻》，第</w:t>
      </w:r>
      <w:r w:rsidRPr="003B13A1">
        <w:rPr>
          <w:rFonts w:hint="eastAsia"/>
          <w:color w:val="000000" w:themeColor="text1"/>
        </w:rPr>
        <w:t>190</w:t>
      </w:r>
      <w:r w:rsidRPr="003B13A1">
        <w:rPr>
          <w:rFonts w:hint="eastAsia"/>
          <w:color w:val="000000" w:themeColor="text1"/>
        </w:rPr>
        <w:t>期，</w:t>
      </w:r>
      <w:r w:rsidRPr="003B13A1">
        <w:rPr>
          <w:rFonts w:hint="eastAsia"/>
          <w:color w:val="000000" w:themeColor="text1"/>
        </w:rPr>
        <w:t xml:space="preserve"> 202</w:t>
      </w:r>
      <w:r w:rsidRPr="003B13A1">
        <w:rPr>
          <w:color w:val="000000" w:themeColor="text1"/>
        </w:rPr>
        <w:t>0</w:t>
      </w:r>
      <w:r w:rsidRPr="003B13A1">
        <w:rPr>
          <w:rFonts w:hint="eastAsia"/>
          <w:color w:val="000000" w:themeColor="text1"/>
        </w:rPr>
        <w:t>年</w:t>
      </w:r>
      <w:r w:rsidRPr="003B13A1">
        <w:rPr>
          <w:color w:val="000000" w:themeColor="text1"/>
        </w:rPr>
        <w:t>7</w:t>
      </w:r>
      <w:r w:rsidRPr="003B13A1">
        <w:rPr>
          <w:rFonts w:hint="eastAsia"/>
          <w:color w:val="000000" w:themeColor="text1"/>
        </w:rPr>
        <w:t>月，頁</w:t>
      </w:r>
      <w:r w:rsidRPr="003B13A1">
        <w:rPr>
          <w:rFonts w:hint="eastAsia"/>
          <w:color w:val="000000" w:themeColor="text1"/>
        </w:rPr>
        <w:t>88-92</w:t>
      </w:r>
      <w:r w:rsidRPr="003B13A1">
        <w:rPr>
          <w:rFonts w:hint="eastAsia"/>
          <w:color w:val="000000" w:themeColor="text1"/>
        </w:rPr>
        <w:t>。</w:t>
      </w:r>
    </w:p>
  </w:footnote>
  <w:footnote w:id="20">
    <w:p w:rsidR="001B21F0" w:rsidRPr="003B13A1" w:rsidRDefault="001B21F0">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經濟部國際貿易局，〈我國與南韓、新加坡、香港、中國大陸進出口成長率〉，</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5</w:t>
      </w:r>
      <w:r w:rsidRPr="003B13A1">
        <w:rPr>
          <w:rFonts w:hint="eastAsia"/>
          <w:color w:val="000000" w:themeColor="text1"/>
        </w:rPr>
        <w:t>月</w:t>
      </w:r>
      <w:r w:rsidRPr="003B13A1">
        <w:rPr>
          <w:color w:val="000000" w:themeColor="text1"/>
        </w:rPr>
        <w:t>11</w:t>
      </w:r>
      <w:r w:rsidRPr="003B13A1">
        <w:rPr>
          <w:rFonts w:hint="eastAsia"/>
          <w:color w:val="000000" w:themeColor="text1"/>
        </w:rPr>
        <w:t>日，</w:t>
      </w:r>
      <w:r w:rsidRPr="003B13A1">
        <w:rPr>
          <w:rFonts w:hint="eastAsia"/>
          <w:color w:val="000000" w:themeColor="text1"/>
        </w:rPr>
        <w:t>&lt;</w:t>
      </w:r>
      <w:r w:rsidRPr="003B13A1">
        <w:rPr>
          <w:color w:val="000000" w:themeColor="text1"/>
        </w:rPr>
        <w:t>https://www.trade.gov.tw/Pages/List.aspx?nodeID=1376</w:t>
      </w:r>
      <w:r w:rsidRPr="003B13A1">
        <w:rPr>
          <w:rFonts w:hint="eastAsia"/>
          <w:color w:val="000000" w:themeColor="text1"/>
        </w:rPr>
        <w:t>&gt;</w:t>
      </w:r>
      <w:r w:rsidRPr="003B13A1">
        <w:rPr>
          <w:rFonts w:hint="eastAsia"/>
          <w:color w:val="000000" w:themeColor="text1"/>
        </w:rPr>
        <w:t>。</w:t>
      </w:r>
    </w:p>
  </w:footnote>
  <w:footnote w:id="21">
    <w:p w:rsidR="001B21F0" w:rsidRPr="003B13A1" w:rsidRDefault="001B21F0" w:rsidP="006757FC">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經濟部統計處，</w:t>
      </w:r>
      <w:r w:rsidRPr="003B13A1">
        <w:rPr>
          <w:color w:val="000000" w:themeColor="text1"/>
        </w:rPr>
        <w:t>〈</w:t>
      </w:r>
      <w:r w:rsidRPr="003B13A1">
        <w:rPr>
          <w:rFonts w:hint="eastAsia"/>
          <w:color w:val="000000" w:themeColor="text1"/>
        </w:rPr>
        <w:t>當前經濟情勢概況</w:t>
      </w:r>
      <w:r w:rsidRPr="003B13A1">
        <w:rPr>
          <w:color w:val="000000" w:themeColor="text1"/>
        </w:rPr>
        <w:t>〉</w:t>
      </w:r>
      <w:r w:rsidRPr="003B13A1">
        <w:rPr>
          <w:rFonts w:hint="eastAsia"/>
          <w:color w:val="000000" w:themeColor="text1"/>
        </w:rPr>
        <w:t>，</w:t>
      </w:r>
      <w:r w:rsidRPr="003B13A1">
        <w:rPr>
          <w:rFonts w:hint="eastAsia"/>
          <w:color w:val="000000" w:themeColor="text1"/>
        </w:rPr>
        <w:t>2021</w:t>
      </w:r>
      <w:r w:rsidRPr="003B13A1">
        <w:rPr>
          <w:rFonts w:hint="eastAsia"/>
          <w:color w:val="000000" w:themeColor="text1"/>
        </w:rPr>
        <w:t>年</w:t>
      </w:r>
      <w:r w:rsidRPr="003B13A1">
        <w:rPr>
          <w:color w:val="000000" w:themeColor="text1"/>
        </w:rPr>
        <w:t>3</w:t>
      </w:r>
      <w:r w:rsidRPr="003B13A1">
        <w:rPr>
          <w:rFonts w:hint="eastAsia"/>
          <w:color w:val="000000" w:themeColor="text1"/>
        </w:rPr>
        <w:t>月</w:t>
      </w:r>
      <w:r w:rsidRPr="003B13A1">
        <w:rPr>
          <w:color w:val="000000" w:themeColor="text1"/>
        </w:rPr>
        <w:t>29</w:t>
      </w:r>
      <w:r w:rsidRPr="003B13A1">
        <w:rPr>
          <w:rFonts w:hint="eastAsia"/>
          <w:color w:val="000000" w:themeColor="text1"/>
        </w:rPr>
        <w:t>日，</w:t>
      </w:r>
      <w:r w:rsidRPr="003B13A1">
        <w:rPr>
          <w:color w:val="000000" w:themeColor="text1"/>
        </w:rPr>
        <w:t>&lt;https://www.moea.gov.tw/Mns/dos/bulletin/Bulletin.aspx?kind=23&amp;html=1&amp;menu_id=10212&amp;bull_id=8606 &gt;</w:t>
      </w:r>
      <w:r w:rsidRPr="003B13A1">
        <w:rPr>
          <w:color w:val="000000" w:themeColor="text1"/>
        </w:rPr>
        <w:t>。</w:t>
      </w:r>
    </w:p>
  </w:footnote>
  <w:footnote w:id="22">
    <w:p w:rsidR="001B21F0" w:rsidRPr="003B13A1" w:rsidRDefault="001B21F0" w:rsidP="006A11F1">
      <w:pPr>
        <w:pStyle w:val="af4"/>
        <w:wordWrap w:val="0"/>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行政院主計總處，</w:t>
      </w:r>
      <w:r w:rsidRPr="003B13A1">
        <w:rPr>
          <w:color w:val="000000" w:themeColor="text1"/>
        </w:rPr>
        <w:t>〈</w:t>
      </w:r>
      <w:r w:rsidRPr="003B13A1">
        <w:rPr>
          <w:rFonts w:hint="eastAsia"/>
          <w:color w:val="000000" w:themeColor="text1"/>
        </w:rPr>
        <w:t>110</w:t>
      </w:r>
      <w:r w:rsidRPr="003B13A1">
        <w:rPr>
          <w:rFonts w:hint="eastAsia"/>
          <w:color w:val="000000" w:themeColor="text1"/>
        </w:rPr>
        <w:t>年第</w:t>
      </w:r>
      <w:r w:rsidRPr="003B13A1">
        <w:rPr>
          <w:rFonts w:hint="eastAsia"/>
          <w:color w:val="000000" w:themeColor="text1"/>
        </w:rPr>
        <w:t>1</w:t>
      </w:r>
      <w:r w:rsidRPr="003B13A1">
        <w:rPr>
          <w:rFonts w:hint="eastAsia"/>
          <w:color w:val="000000" w:themeColor="text1"/>
        </w:rPr>
        <w:t>季經濟成長率</w:t>
      </w:r>
      <w:r w:rsidRPr="003B13A1">
        <w:rPr>
          <w:rFonts w:hint="eastAsia"/>
          <w:color w:val="000000" w:themeColor="text1"/>
        </w:rPr>
        <w:t>saar</w:t>
      </w:r>
      <w:r w:rsidRPr="003B13A1">
        <w:rPr>
          <w:rFonts w:hint="eastAsia"/>
          <w:color w:val="000000" w:themeColor="text1"/>
        </w:rPr>
        <w:t>為</w:t>
      </w:r>
      <w:r w:rsidRPr="003B13A1">
        <w:rPr>
          <w:rFonts w:hint="eastAsia"/>
          <w:color w:val="000000" w:themeColor="text1"/>
        </w:rPr>
        <w:t>12.76</w:t>
      </w:r>
      <w:r w:rsidRPr="003B13A1">
        <w:rPr>
          <w:rFonts w:hint="eastAsia"/>
          <w:color w:val="000000" w:themeColor="text1"/>
        </w:rPr>
        <w:t>％，</w:t>
      </w:r>
      <w:r w:rsidRPr="003B13A1">
        <w:rPr>
          <w:rFonts w:hint="eastAsia"/>
          <w:color w:val="000000" w:themeColor="text1"/>
        </w:rPr>
        <w:t>yoy</w:t>
      </w:r>
      <w:r w:rsidRPr="003B13A1">
        <w:rPr>
          <w:rFonts w:hint="eastAsia"/>
          <w:color w:val="000000" w:themeColor="text1"/>
        </w:rPr>
        <w:t>為</w:t>
      </w:r>
      <w:r w:rsidRPr="003B13A1">
        <w:rPr>
          <w:rFonts w:hint="eastAsia"/>
          <w:color w:val="000000" w:themeColor="text1"/>
        </w:rPr>
        <w:t>8.92</w:t>
      </w:r>
      <w:r w:rsidRPr="003B13A1">
        <w:rPr>
          <w:rFonts w:hint="eastAsia"/>
          <w:color w:val="000000" w:themeColor="text1"/>
        </w:rPr>
        <w:t>％；預測</w:t>
      </w:r>
      <w:r w:rsidRPr="003B13A1">
        <w:rPr>
          <w:rFonts w:hint="eastAsia"/>
          <w:color w:val="000000" w:themeColor="text1"/>
        </w:rPr>
        <w:t>110</w:t>
      </w:r>
      <w:r w:rsidRPr="003B13A1">
        <w:rPr>
          <w:rFonts w:hint="eastAsia"/>
          <w:color w:val="000000" w:themeColor="text1"/>
        </w:rPr>
        <w:t>年成長</w:t>
      </w:r>
      <w:r w:rsidRPr="003B13A1">
        <w:rPr>
          <w:rFonts w:hint="eastAsia"/>
          <w:color w:val="000000" w:themeColor="text1"/>
        </w:rPr>
        <w:t>5.46</w:t>
      </w:r>
      <w:r w:rsidRPr="003B13A1">
        <w:rPr>
          <w:rFonts w:hint="eastAsia"/>
          <w:color w:val="000000" w:themeColor="text1"/>
        </w:rPr>
        <w:t>％</w:t>
      </w:r>
      <w:r w:rsidRPr="003B13A1">
        <w:rPr>
          <w:color w:val="000000" w:themeColor="text1"/>
        </w:rPr>
        <w:t>〉</w:t>
      </w:r>
      <w:r w:rsidRPr="003B13A1">
        <w:rPr>
          <w:rFonts w:hint="eastAsia"/>
          <w:color w:val="000000" w:themeColor="text1"/>
        </w:rPr>
        <w:t>，</w:t>
      </w:r>
      <w:r w:rsidRPr="003B13A1">
        <w:rPr>
          <w:rFonts w:hint="eastAsia"/>
          <w:color w:val="000000" w:themeColor="text1"/>
        </w:rPr>
        <w:t>2021</w:t>
      </w:r>
      <w:r w:rsidRPr="003B13A1">
        <w:rPr>
          <w:rFonts w:hint="eastAsia"/>
          <w:color w:val="000000" w:themeColor="text1"/>
        </w:rPr>
        <w:t>年</w:t>
      </w:r>
      <w:r w:rsidRPr="003B13A1">
        <w:rPr>
          <w:rFonts w:hint="eastAsia"/>
          <w:color w:val="000000" w:themeColor="text1"/>
        </w:rPr>
        <w:t>6</w:t>
      </w:r>
      <w:r w:rsidRPr="003B13A1">
        <w:rPr>
          <w:rFonts w:hint="eastAsia"/>
          <w:color w:val="000000" w:themeColor="text1"/>
        </w:rPr>
        <w:t>月</w:t>
      </w:r>
      <w:r w:rsidRPr="003B13A1">
        <w:rPr>
          <w:rFonts w:hint="eastAsia"/>
          <w:color w:val="000000" w:themeColor="text1"/>
        </w:rPr>
        <w:t>4</w:t>
      </w:r>
      <w:r w:rsidRPr="003B13A1">
        <w:rPr>
          <w:rFonts w:hint="eastAsia"/>
          <w:color w:val="000000" w:themeColor="text1"/>
        </w:rPr>
        <w:t>日</w:t>
      </w:r>
      <w:r w:rsidRPr="003B13A1">
        <w:rPr>
          <w:color w:val="000000" w:themeColor="text1"/>
        </w:rPr>
        <w:t>&lt;https://www.stat.gov.tw/ct.asp?xItem=47108&amp;ctNode=497&amp;mp=4&gt;</w:t>
      </w:r>
      <w:r w:rsidRPr="003B13A1">
        <w:rPr>
          <w:color w:val="000000" w:themeColor="text1"/>
        </w:rPr>
        <w:t>。</w:t>
      </w:r>
    </w:p>
  </w:footnote>
  <w:footnote w:id="23">
    <w:p w:rsidR="001B21F0" w:rsidRPr="003B13A1" w:rsidRDefault="001B21F0" w:rsidP="00E25698">
      <w:pPr>
        <w:pStyle w:val="af4"/>
        <w:jc w:val="both"/>
        <w:rPr>
          <w:color w:val="000000" w:themeColor="text1"/>
        </w:rPr>
      </w:pPr>
      <w:r w:rsidRPr="003B13A1">
        <w:rPr>
          <w:rStyle w:val="af6"/>
          <w:color w:val="000000" w:themeColor="text1"/>
        </w:rPr>
        <w:footnoteRef/>
      </w:r>
      <w:r w:rsidRPr="003B13A1">
        <w:rPr>
          <w:rFonts w:hint="eastAsia"/>
          <w:color w:val="000000" w:themeColor="text1"/>
        </w:rPr>
        <w:t>全球平均新增確診案例雖明顯下降，惟截至</w:t>
      </w:r>
      <w:r w:rsidRPr="003B13A1">
        <w:rPr>
          <w:color w:val="000000" w:themeColor="text1"/>
        </w:rPr>
        <w:t>2021</w:t>
      </w:r>
      <w:r w:rsidRPr="003B13A1">
        <w:rPr>
          <w:rFonts w:hint="eastAsia"/>
          <w:color w:val="000000" w:themeColor="text1"/>
        </w:rPr>
        <w:t>年</w:t>
      </w:r>
      <w:r w:rsidRPr="003B13A1">
        <w:rPr>
          <w:color w:val="000000" w:themeColor="text1"/>
        </w:rPr>
        <w:t>6</w:t>
      </w:r>
      <w:r w:rsidRPr="003B13A1">
        <w:rPr>
          <w:rFonts w:hint="eastAsia"/>
          <w:color w:val="000000" w:themeColor="text1"/>
        </w:rPr>
        <w:t>月</w:t>
      </w:r>
      <w:r w:rsidRPr="003B13A1">
        <w:rPr>
          <w:color w:val="000000" w:themeColor="text1"/>
        </w:rPr>
        <w:t>2</w:t>
      </w:r>
      <w:r w:rsidRPr="003B13A1">
        <w:rPr>
          <w:rFonts w:hint="eastAsia"/>
          <w:color w:val="000000" w:themeColor="text1"/>
        </w:rPr>
        <w:t>日統計，全球當日新增確診數仍超過</w:t>
      </w:r>
      <w:r w:rsidRPr="003B13A1">
        <w:rPr>
          <w:color w:val="000000" w:themeColor="text1"/>
        </w:rPr>
        <w:t>46</w:t>
      </w:r>
      <w:r w:rsidRPr="003B13A1">
        <w:rPr>
          <w:rFonts w:hint="eastAsia"/>
          <w:color w:val="000000" w:themeColor="text1"/>
        </w:rPr>
        <w:t>萬人。資料來源：財團法人國家實驗研究院，〈</w:t>
      </w:r>
      <w:r w:rsidRPr="003B13A1">
        <w:rPr>
          <w:color w:val="000000" w:themeColor="text1"/>
        </w:rPr>
        <w:t>COVID-19</w:t>
      </w:r>
      <w:r w:rsidRPr="003B13A1">
        <w:rPr>
          <w:rFonts w:hint="eastAsia"/>
          <w:color w:val="000000" w:themeColor="text1"/>
        </w:rPr>
        <w:t>全球疫情地圖</w:t>
      </w:r>
      <w:r w:rsidRPr="003B13A1">
        <w:rPr>
          <w:color w:val="000000" w:themeColor="text1"/>
        </w:rPr>
        <w:t>〉</w:t>
      </w:r>
      <w:r w:rsidRPr="003B13A1">
        <w:rPr>
          <w:rFonts w:hint="eastAsia"/>
          <w:color w:val="000000" w:themeColor="text1"/>
        </w:rPr>
        <w:t>，</w:t>
      </w:r>
      <w:r w:rsidRPr="003B13A1">
        <w:rPr>
          <w:rFonts w:hint="eastAsia"/>
          <w:color w:val="000000" w:themeColor="text1"/>
        </w:rPr>
        <w:t>2021</w:t>
      </w:r>
      <w:r w:rsidRPr="003B13A1">
        <w:rPr>
          <w:rFonts w:hint="eastAsia"/>
          <w:color w:val="000000" w:themeColor="text1"/>
        </w:rPr>
        <w:t>年</w:t>
      </w:r>
      <w:r w:rsidRPr="003B13A1">
        <w:rPr>
          <w:color w:val="000000" w:themeColor="text1"/>
        </w:rPr>
        <w:t>6</w:t>
      </w:r>
      <w:r w:rsidRPr="003B13A1">
        <w:rPr>
          <w:rFonts w:hint="eastAsia"/>
          <w:color w:val="000000" w:themeColor="text1"/>
        </w:rPr>
        <w:t>月</w:t>
      </w:r>
      <w:r w:rsidRPr="003B13A1">
        <w:rPr>
          <w:color w:val="000000" w:themeColor="text1"/>
        </w:rPr>
        <w:t>2</w:t>
      </w:r>
      <w:r w:rsidRPr="003B13A1">
        <w:rPr>
          <w:rFonts w:hint="eastAsia"/>
          <w:color w:val="000000" w:themeColor="text1"/>
        </w:rPr>
        <w:t>日，</w:t>
      </w:r>
      <w:r w:rsidRPr="003B13A1">
        <w:rPr>
          <w:color w:val="000000" w:themeColor="text1"/>
        </w:rPr>
        <w:t>&lt; https://covid-19.nchc.org.tw/&gt;</w:t>
      </w:r>
      <w:r w:rsidRPr="003B13A1">
        <w:rPr>
          <w:color w:val="000000" w:themeColor="text1"/>
        </w:rPr>
        <w:t>。</w:t>
      </w:r>
    </w:p>
  </w:footnote>
  <w:footnote w:id="24">
    <w:p w:rsidR="001B21F0" w:rsidRPr="003B13A1" w:rsidRDefault="001B21F0" w:rsidP="006757FC">
      <w:pPr>
        <w:pStyle w:val="af4"/>
        <w:jc w:val="both"/>
        <w:rPr>
          <w:color w:val="000000" w:themeColor="text1"/>
        </w:rPr>
      </w:pPr>
      <w:r w:rsidRPr="003B13A1">
        <w:rPr>
          <w:rStyle w:val="af6"/>
          <w:color w:val="000000" w:themeColor="text1"/>
        </w:rPr>
        <w:footnoteRef/>
      </w:r>
      <w:r w:rsidRPr="003B13A1">
        <w:rPr>
          <w:color w:val="000000" w:themeColor="text1"/>
        </w:rPr>
        <w:t xml:space="preserve"> International Monetary Fund,</w:t>
      </w:r>
      <w:r w:rsidRPr="003B13A1">
        <w:rPr>
          <w:rFonts w:hint="eastAsia"/>
          <w:color w:val="000000" w:themeColor="text1"/>
        </w:rPr>
        <w:t xml:space="preserve"> </w:t>
      </w:r>
      <w:r w:rsidRPr="003B13A1">
        <w:rPr>
          <w:color w:val="000000" w:themeColor="text1"/>
        </w:rPr>
        <w:t>“World Economic Outlook: Managing Divergent Recoveries,” Washington, DC, April 2021. &lt;https://www.imf.org/en/Publications/WEO/Issues/2021/03/23/world-economic-outlook-april-2021&gt;.</w:t>
      </w:r>
    </w:p>
  </w:footnote>
  <w:footnote w:id="25">
    <w:p w:rsidR="001B21F0" w:rsidRPr="003B13A1" w:rsidRDefault="001B21F0" w:rsidP="00F36828">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李淳，〈新冠肺炎對區域整合的影響及因應作法：以</w:t>
      </w:r>
      <w:r w:rsidRPr="003B13A1">
        <w:rPr>
          <w:rFonts w:hint="eastAsia"/>
          <w:color w:val="000000" w:themeColor="text1"/>
        </w:rPr>
        <w:t>CPTPP</w:t>
      </w:r>
      <w:r w:rsidRPr="003B13A1">
        <w:rPr>
          <w:rFonts w:hint="eastAsia"/>
          <w:color w:val="000000" w:themeColor="text1"/>
        </w:rPr>
        <w:t>為例〉，《經濟前瞻》，第</w:t>
      </w:r>
      <w:r w:rsidRPr="003B13A1">
        <w:rPr>
          <w:rFonts w:hint="eastAsia"/>
          <w:color w:val="000000" w:themeColor="text1"/>
        </w:rPr>
        <w:t>190</w:t>
      </w:r>
      <w:r w:rsidRPr="003B13A1">
        <w:rPr>
          <w:rFonts w:hint="eastAsia"/>
          <w:color w:val="000000" w:themeColor="text1"/>
        </w:rPr>
        <w:t>期，</w:t>
      </w:r>
      <w:r w:rsidRPr="003B13A1">
        <w:rPr>
          <w:rFonts w:hint="eastAsia"/>
          <w:color w:val="000000" w:themeColor="text1"/>
        </w:rPr>
        <w:t xml:space="preserve"> 202</w:t>
      </w:r>
      <w:r w:rsidRPr="003B13A1">
        <w:rPr>
          <w:color w:val="000000" w:themeColor="text1"/>
        </w:rPr>
        <w:t>0</w:t>
      </w:r>
      <w:r w:rsidRPr="003B13A1">
        <w:rPr>
          <w:rFonts w:hint="eastAsia"/>
          <w:color w:val="000000" w:themeColor="text1"/>
        </w:rPr>
        <w:t>年</w:t>
      </w:r>
      <w:r w:rsidRPr="003B13A1">
        <w:rPr>
          <w:color w:val="000000" w:themeColor="text1"/>
        </w:rPr>
        <w:t>7</w:t>
      </w:r>
      <w:r w:rsidRPr="003B13A1">
        <w:rPr>
          <w:rFonts w:hint="eastAsia"/>
          <w:color w:val="000000" w:themeColor="text1"/>
        </w:rPr>
        <w:t>月，頁</w:t>
      </w:r>
      <w:r w:rsidRPr="003B13A1">
        <w:rPr>
          <w:rFonts w:hint="eastAsia"/>
          <w:color w:val="000000" w:themeColor="text1"/>
        </w:rPr>
        <w:t>88-92</w:t>
      </w:r>
      <w:r w:rsidRPr="003B13A1">
        <w:rPr>
          <w:rFonts w:hint="eastAsia"/>
          <w:color w:val="000000" w:themeColor="text1"/>
        </w:rPr>
        <w:t>。李淳，〈</w:t>
      </w:r>
      <w:r w:rsidRPr="003B13A1">
        <w:rPr>
          <w:rFonts w:hint="eastAsia"/>
          <w:color w:val="000000" w:themeColor="text1"/>
        </w:rPr>
        <w:t>RCEP</w:t>
      </w:r>
      <w:r w:rsidRPr="003B13A1">
        <w:rPr>
          <w:rFonts w:hint="eastAsia"/>
          <w:color w:val="000000" w:themeColor="text1"/>
        </w:rPr>
        <w:t>簽署後區域經濟整合的動向及因應</w:t>
      </w:r>
      <w:r w:rsidRPr="003B13A1">
        <w:rPr>
          <w:color w:val="000000" w:themeColor="text1"/>
        </w:rPr>
        <w:t>〉</w:t>
      </w:r>
      <w:r w:rsidRPr="003B13A1">
        <w:rPr>
          <w:rFonts w:hint="eastAsia"/>
          <w:color w:val="000000" w:themeColor="text1"/>
        </w:rPr>
        <w:t>，《兩岸經貿》，第</w:t>
      </w:r>
      <w:r w:rsidRPr="003B13A1">
        <w:rPr>
          <w:rFonts w:hint="eastAsia"/>
          <w:color w:val="000000" w:themeColor="text1"/>
        </w:rPr>
        <w:t>349</w:t>
      </w:r>
      <w:r w:rsidRPr="003B13A1">
        <w:rPr>
          <w:rFonts w:hint="eastAsia"/>
          <w:color w:val="000000" w:themeColor="text1"/>
        </w:rPr>
        <w:t>期，</w:t>
      </w:r>
      <w:r w:rsidRPr="003B13A1">
        <w:rPr>
          <w:rFonts w:hint="eastAsia"/>
          <w:color w:val="000000" w:themeColor="text1"/>
        </w:rPr>
        <w:t>202</w:t>
      </w:r>
      <w:r w:rsidRPr="003B13A1">
        <w:rPr>
          <w:color w:val="000000" w:themeColor="text1"/>
        </w:rPr>
        <w:t>1</w:t>
      </w:r>
      <w:r w:rsidRPr="003B13A1">
        <w:rPr>
          <w:rFonts w:hint="eastAsia"/>
          <w:color w:val="000000" w:themeColor="text1"/>
        </w:rPr>
        <w:t>年</w:t>
      </w:r>
      <w:r w:rsidRPr="003B13A1">
        <w:rPr>
          <w:color w:val="000000" w:themeColor="text1"/>
        </w:rPr>
        <w:t>1</w:t>
      </w:r>
      <w:r w:rsidRPr="003B13A1">
        <w:rPr>
          <w:rFonts w:hint="eastAsia"/>
          <w:color w:val="000000" w:themeColor="text1"/>
        </w:rPr>
        <w:t>月，頁</w:t>
      </w:r>
      <w:r w:rsidRPr="003B13A1">
        <w:rPr>
          <w:color w:val="000000" w:themeColor="text1"/>
        </w:rPr>
        <w:t>2</w:t>
      </w:r>
      <w:r w:rsidRPr="003B13A1">
        <w:rPr>
          <w:rFonts w:hint="eastAsia"/>
          <w:color w:val="000000" w:themeColor="text1"/>
        </w:rPr>
        <w:t>-</w:t>
      </w:r>
      <w:r w:rsidRPr="003B13A1">
        <w:rPr>
          <w:color w:val="000000" w:themeColor="text1"/>
        </w:rPr>
        <w:t>5</w:t>
      </w:r>
      <w:r w:rsidRPr="003B13A1">
        <w:rPr>
          <w:rFonts w:hint="eastAsia"/>
          <w:color w:val="000000" w:themeColor="text1"/>
        </w:rPr>
        <w:t>。</w:t>
      </w:r>
    </w:p>
  </w:footnote>
  <w:footnote w:id="26">
    <w:p w:rsidR="001B21F0" w:rsidRPr="003B13A1" w:rsidRDefault="001B21F0" w:rsidP="00B9649D">
      <w:pPr>
        <w:pStyle w:val="af4"/>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CPTPP</w:t>
      </w:r>
      <w:r w:rsidRPr="003B13A1">
        <w:rPr>
          <w:rFonts w:hint="eastAsia"/>
          <w:color w:val="000000" w:themeColor="text1"/>
        </w:rPr>
        <w:t>已於</w:t>
      </w:r>
      <w:r w:rsidRPr="003B13A1">
        <w:rPr>
          <w:rFonts w:hint="eastAsia"/>
          <w:color w:val="000000" w:themeColor="text1"/>
        </w:rPr>
        <w:t>2018</w:t>
      </w:r>
      <w:r w:rsidRPr="003B13A1">
        <w:rPr>
          <w:rFonts w:hint="eastAsia"/>
          <w:color w:val="000000" w:themeColor="text1"/>
        </w:rPr>
        <w:t>年</w:t>
      </w:r>
      <w:r w:rsidRPr="003B13A1">
        <w:rPr>
          <w:rFonts w:hint="eastAsia"/>
          <w:color w:val="000000" w:themeColor="text1"/>
        </w:rPr>
        <w:t>12</w:t>
      </w:r>
      <w:r w:rsidRPr="003B13A1">
        <w:rPr>
          <w:rFonts w:hint="eastAsia"/>
          <w:color w:val="000000" w:themeColor="text1"/>
        </w:rPr>
        <w:t>月</w:t>
      </w:r>
      <w:r w:rsidRPr="003B13A1">
        <w:rPr>
          <w:rFonts w:hint="eastAsia"/>
          <w:color w:val="000000" w:themeColor="text1"/>
        </w:rPr>
        <w:t>30</w:t>
      </w:r>
      <w:r w:rsidRPr="003B13A1">
        <w:rPr>
          <w:rFonts w:hint="eastAsia"/>
          <w:color w:val="000000" w:themeColor="text1"/>
        </w:rPr>
        <w:t>日生效，成員國包含日本、加拿大、澳洲、紐西蘭、馬來西亞、新加坡、越南、汶萊、墨西哥、智利及秘魯</w:t>
      </w:r>
      <w:r w:rsidRPr="003B13A1">
        <w:rPr>
          <w:rFonts w:hint="eastAsia"/>
          <w:color w:val="000000" w:themeColor="text1"/>
        </w:rPr>
        <w:t>11</w:t>
      </w:r>
      <w:r w:rsidRPr="003B13A1">
        <w:rPr>
          <w:rFonts w:hint="eastAsia"/>
          <w:color w:val="000000" w:themeColor="text1"/>
        </w:rPr>
        <w:t>個國家，目前計有</w:t>
      </w:r>
      <w:r w:rsidRPr="003B13A1">
        <w:rPr>
          <w:rFonts w:hint="eastAsia"/>
          <w:color w:val="000000" w:themeColor="text1"/>
        </w:rPr>
        <w:t>7</w:t>
      </w:r>
      <w:r w:rsidRPr="003B13A1">
        <w:rPr>
          <w:rFonts w:hint="eastAsia"/>
          <w:color w:val="000000" w:themeColor="text1"/>
        </w:rPr>
        <w:t>國完成國內批准程序。</w:t>
      </w:r>
      <w:r w:rsidRPr="003B13A1">
        <w:rPr>
          <w:rFonts w:hint="eastAsia"/>
          <w:color w:val="000000" w:themeColor="text1"/>
        </w:rPr>
        <w:t>CPTPP</w:t>
      </w:r>
      <w:r w:rsidRPr="003B13A1">
        <w:rPr>
          <w:rFonts w:hint="eastAsia"/>
          <w:color w:val="000000" w:themeColor="text1"/>
        </w:rPr>
        <w:t>於</w:t>
      </w:r>
      <w:r w:rsidRPr="003B13A1">
        <w:rPr>
          <w:color w:val="000000" w:themeColor="text1"/>
        </w:rPr>
        <w:t>2021</w:t>
      </w:r>
      <w:r w:rsidRPr="003B13A1">
        <w:rPr>
          <w:rFonts w:hint="eastAsia"/>
          <w:color w:val="000000" w:themeColor="text1"/>
        </w:rPr>
        <w:t>年</w:t>
      </w:r>
      <w:r w:rsidRPr="003B13A1">
        <w:rPr>
          <w:rFonts w:hint="eastAsia"/>
          <w:color w:val="000000" w:themeColor="text1"/>
        </w:rPr>
        <w:t>2</w:t>
      </w:r>
      <w:r w:rsidRPr="003B13A1">
        <w:rPr>
          <w:rFonts w:hint="eastAsia"/>
          <w:color w:val="000000" w:themeColor="text1"/>
        </w:rPr>
        <w:t>月</w:t>
      </w:r>
      <w:r w:rsidRPr="003B13A1">
        <w:rPr>
          <w:rFonts w:hint="eastAsia"/>
          <w:color w:val="000000" w:themeColor="text1"/>
        </w:rPr>
        <w:t>1</w:t>
      </w:r>
      <w:r w:rsidRPr="003B13A1">
        <w:rPr>
          <w:rFonts w:hint="eastAsia"/>
          <w:color w:val="000000" w:themeColor="text1"/>
        </w:rPr>
        <w:t>日接受英國遞件申請入會。</w:t>
      </w:r>
    </w:p>
  </w:footnote>
  <w:footnote w:id="27">
    <w:p w:rsidR="001B21F0" w:rsidRPr="003B13A1" w:rsidRDefault="001B21F0" w:rsidP="00B9649D">
      <w:pPr>
        <w:pStyle w:val="af4"/>
        <w:rPr>
          <w:color w:val="000000" w:themeColor="text1"/>
        </w:rPr>
      </w:pPr>
      <w:r w:rsidRPr="003B13A1">
        <w:rPr>
          <w:rStyle w:val="af6"/>
          <w:color w:val="000000" w:themeColor="text1"/>
        </w:rPr>
        <w:footnoteRef/>
      </w:r>
      <w:r w:rsidRPr="003B13A1">
        <w:rPr>
          <w:color w:val="000000" w:themeColor="text1"/>
        </w:rPr>
        <w:t xml:space="preserve"> RCEP</w:t>
      </w:r>
      <w:r w:rsidRPr="003B13A1">
        <w:rPr>
          <w:rFonts w:hint="eastAsia"/>
          <w:color w:val="000000" w:themeColor="text1"/>
        </w:rPr>
        <w:t>於</w:t>
      </w:r>
      <w:r w:rsidRPr="003B13A1">
        <w:rPr>
          <w:color w:val="000000" w:themeColor="text1"/>
        </w:rPr>
        <w:t>2020</w:t>
      </w:r>
      <w:r w:rsidRPr="003B13A1">
        <w:rPr>
          <w:rFonts w:hint="eastAsia"/>
          <w:color w:val="000000" w:themeColor="text1"/>
        </w:rPr>
        <w:t>年</w:t>
      </w:r>
      <w:r w:rsidRPr="003B13A1">
        <w:rPr>
          <w:color w:val="000000" w:themeColor="text1"/>
        </w:rPr>
        <w:t>11</w:t>
      </w:r>
      <w:r w:rsidRPr="003B13A1">
        <w:rPr>
          <w:rFonts w:hint="eastAsia"/>
          <w:color w:val="000000" w:themeColor="text1"/>
        </w:rPr>
        <w:t>月</w:t>
      </w:r>
      <w:r w:rsidRPr="003B13A1">
        <w:rPr>
          <w:color w:val="000000" w:themeColor="text1"/>
        </w:rPr>
        <w:t>15</w:t>
      </w:r>
      <w:r w:rsidRPr="003B13A1">
        <w:rPr>
          <w:rFonts w:hint="eastAsia"/>
          <w:color w:val="000000" w:themeColor="text1"/>
        </w:rPr>
        <w:t>日簽署，成員國包含東協</w:t>
      </w:r>
      <w:r w:rsidRPr="003B13A1">
        <w:rPr>
          <w:rFonts w:hint="eastAsia"/>
          <w:color w:val="000000" w:themeColor="text1"/>
        </w:rPr>
        <w:t>10</w:t>
      </w:r>
      <w:r w:rsidRPr="003B13A1">
        <w:rPr>
          <w:rFonts w:hint="eastAsia"/>
          <w:color w:val="000000" w:themeColor="text1"/>
        </w:rPr>
        <w:t>國，以及中國、日本、韓國、澳洲及紐西蘭共</w:t>
      </w:r>
      <w:r w:rsidRPr="003B13A1">
        <w:rPr>
          <w:rFonts w:hint="eastAsia"/>
          <w:color w:val="000000" w:themeColor="text1"/>
        </w:rPr>
        <w:t>15</w:t>
      </w:r>
      <w:r w:rsidRPr="003B13A1">
        <w:rPr>
          <w:rFonts w:hint="eastAsia"/>
          <w:color w:val="000000" w:themeColor="text1"/>
        </w:rPr>
        <w:t>國。</w:t>
      </w:r>
      <w:r w:rsidRPr="003B13A1">
        <w:rPr>
          <w:rFonts w:hint="eastAsia"/>
          <w:color w:val="000000" w:themeColor="text1"/>
        </w:rPr>
        <w:t xml:space="preserve">15 </w:t>
      </w:r>
      <w:r w:rsidRPr="003B13A1">
        <w:rPr>
          <w:rFonts w:hint="eastAsia"/>
          <w:color w:val="000000" w:themeColor="text1"/>
        </w:rPr>
        <w:t>個成員</w:t>
      </w:r>
      <w:r w:rsidRPr="003B13A1">
        <w:rPr>
          <w:rFonts w:hint="eastAsia"/>
          <w:color w:val="000000" w:themeColor="text1"/>
        </w:rPr>
        <w:t xml:space="preserve"> GDP </w:t>
      </w:r>
      <w:r w:rsidRPr="003B13A1">
        <w:rPr>
          <w:rFonts w:hint="eastAsia"/>
          <w:color w:val="000000" w:themeColor="text1"/>
        </w:rPr>
        <w:t>約</w:t>
      </w:r>
      <w:r w:rsidRPr="003B13A1">
        <w:rPr>
          <w:rFonts w:hint="eastAsia"/>
          <w:color w:val="000000" w:themeColor="text1"/>
        </w:rPr>
        <w:t xml:space="preserve"> 26.2 </w:t>
      </w:r>
      <w:r w:rsidRPr="003B13A1">
        <w:rPr>
          <w:rFonts w:hint="eastAsia"/>
          <w:color w:val="000000" w:themeColor="text1"/>
        </w:rPr>
        <w:t>兆美元</w:t>
      </w:r>
      <w:r w:rsidRPr="003B13A1">
        <w:rPr>
          <w:rFonts w:hint="eastAsia"/>
          <w:color w:val="000000" w:themeColor="text1"/>
        </w:rPr>
        <w:t>(</w:t>
      </w:r>
      <w:r w:rsidRPr="003B13A1">
        <w:rPr>
          <w:rFonts w:hint="eastAsia"/>
          <w:color w:val="000000" w:themeColor="text1"/>
        </w:rPr>
        <w:t>占全球約</w:t>
      </w:r>
      <w:r w:rsidRPr="003B13A1">
        <w:rPr>
          <w:rFonts w:hint="eastAsia"/>
          <w:color w:val="000000" w:themeColor="text1"/>
        </w:rPr>
        <w:t xml:space="preserve"> 30%)</w:t>
      </w:r>
      <w:r w:rsidRPr="003B13A1">
        <w:rPr>
          <w:rFonts w:hint="eastAsia"/>
          <w:color w:val="000000" w:themeColor="text1"/>
        </w:rPr>
        <w:t>；出口約</w:t>
      </w:r>
      <w:r w:rsidRPr="003B13A1">
        <w:rPr>
          <w:rFonts w:hint="eastAsia"/>
          <w:color w:val="000000" w:themeColor="text1"/>
        </w:rPr>
        <w:t xml:space="preserve"> 5.5</w:t>
      </w:r>
      <w:r w:rsidRPr="003B13A1">
        <w:rPr>
          <w:rFonts w:hint="eastAsia"/>
          <w:color w:val="000000" w:themeColor="text1"/>
        </w:rPr>
        <w:t>兆美元</w:t>
      </w:r>
      <w:r w:rsidRPr="003B13A1">
        <w:rPr>
          <w:rFonts w:hint="eastAsia"/>
          <w:color w:val="000000" w:themeColor="text1"/>
        </w:rPr>
        <w:t>(</w:t>
      </w:r>
      <w:r w:rsidRPr="003B13A1">
        <w:rPr>
          <w:rFonts w:hint="eastAsia"/>
          <w:color w:val="000000" w:themeColor="text1"/>
        </w:rPr>
        <w:t>占全球</w:t>
      </w:r>
      <w:r w:rsidRPr="003B13A1">
        <w:rPr>
          <w:rFonts w:hint="eastAsia"/>
          <w:color w:val="000000" w:themeColor="text1"/>
        </w:rPr>
        <w:t>30%)</w:t>
      </w:r>
      <w:r w:rsidRPr="003B13A1">
        <w:rPr>
          <w:rFonts w:hint="eastAsia"/>
          <w:color w:val="000000" w:themeColor="text1"/>
        </w:rPr>
        <w:t>；</w:t>
      </w:r>
      <w:r w:rsidRPr="003B13A1">
        <w:rPr>
          <w:rFonts w:hint="eastAsia"/>
          <w:color w:val="000000" w:themeColor="text1"/>
        </w:rPr>
        <w:t xml:space="preserve">15 </w:t>
      </w:r>
      <w:r w:rsidRPr="003B13A1">
        <w:rPr>
          <w:rFonts w:hint="eastAsia"/>
          <w:color w:val="000000" w:themeColor="text1"/>
        </w:rPr>
        <w:t>個成員約涵蓋全球</w:t>
      </w:r>
      <w:r w:rsidRPr="003B13A1">
        <w:rPr>
          <w:rFonts w:hint="eastAsia"/>
          <w:color w:val="000000" w:themeColor="text1"/>
        </w:rPr>
        <w:t xml:space="preserve"> 22 </w:t>
      </w:r>
      <w:r w:rsidRPr="003B13A1">
        <w:rPr>
          <w:rFonts w:hint="eastAsia"/>
          <w:color w:val="000000" w:themeColor="text1"/>
        </w:rPr>
        <w:t>億人口</w:t>
      </w:r>
      <w:r w:rsidRPr="003B13A1">
        <w:rPr>
          <w:rFonts w:hint="eastAsia"/>
          <w:color w:val="000000" w:themeColor="text1"/>
        </w:rPr>
        <w:t>(</w:t>
      </w:r>
      <w:r w:rsidRPr="003B13A1">
        <w:rPr>
          <w:rFonts w:hint="eastAsia"/>
          <w:color w:val="000000" w:themeColor="text1"/>
        </w:rPr>
        <w:t>占全球約</w:t>
      </w:r>
      <w:r w:rsidRPr="003B13A1">
        <w:rPr>
          <w:rFonts w:hint="eastAsia"/>
          <w:color w:val="000000" w:themeColor="text1"/>
        </w:rPr>
        <w:t>30%)</w:t>
      </w:r>
      <w:r w:rsidRPr="003B13A1">
        <w:rPr>
          <w:rFonts w:hint="eastAsia"/>
          <w:color w:val="000000" w:themeColor="text1"/>
        </w:rPr>
        <w:t>；</w:t>
      </w:r>
      <w:r w:rsidRPr="003B13A1">
        <w:rPr>
          <w:rFonts w:hint="eastAsia"/>
          <w:color w:val="000000" w:themeColor="text1"/>
        </w:rPr>
        <w:t xml:space="preserve">RCEP </w:t>
      </w:r>
      <w:r w:rsidRPr="003B13A1">
        <w:rPr>
          <w:rFonts w:hint="eastAsia"/>
          <w:color w:val="000000" w:themeColor="text1"/>
        </w:rPr>
        <w:t>成員與我貿易值占我國總貿易值約</w:t>
      </w:r>
      <w:r w:rsidRPr="003B13A1">
        <w:rPr>
          <w:rFonts w:hint="eastAsia"/>
          <w:color w:val="000000" w:themeColor="text1"/>
        </w:rPr>
        <w:t>58%</w:t>
      </w:r>
      <w:r w:rsidRPr="003B13A1">
        <w:rPr>
          <w:rFonts w:hint="eastAsia"/>
          <w:color w:val="000000" w:themeColor="text1"/>
        </w:rPr>
        <w:t>。資料來源：經濟部國際貿易局，</w:t>
      </w:r>
      <w:r w:rsidRPr="003B13A1">
        <w:rPr>
          <w:color w:val="000000" w:themeColor="text1"/>
        </w:rPr>
        <w:t>&lt;https://www.trade.gov.tw/Pages/List.aspx?nodeID=1399&gt;</w:t>
      </w:r>
    </w:p>
  </w:footnote>
  <w:footnote w:id="28">
    <w:p w:rsidR="001B21F0" w:rsidRPr="003B13A1" w:rsidRDefault="001B21F0" w:rsidP="007E162B">
      <w:pPr>
        <w:pStyle w:val="af4"/>
        <w:jc w:val="both"/>
        <w:rPr>
          <w:color w:val="000000" w:themeColor="text1"/>
        </w:rPr>
      </w:pPr>
      <w:r w:rsidRPr="003B13A1">
        <w:rPr>
          <w:rStyle w:val="af6"/>
          <w:color w:val="000000" w:themeColor="text1"/>
        </w:rPr>
        <w:footnoteRef/>
      </w:r>
      <w:r w:rsidRPr="003B13A1">
        <w:rPr>
          <w:color w:val="000000" w:themeColor="text1"/>
        </w:rPr>
        <w:t xml:space="preserve"> 2021</w:t>
      </w:r>
      <w:r w:rsidRPr="003B13A1">
        <w:rPr>
          <w:color w:val="000000" w:themeColor="text1"/>
        </w:rPr>
        <w:t>年</w:t>
      </w:r>
      <w:r w:rsidRPr="003B13A1">
        <w:rPr>
          <w:color w:val="000000" w:themeColor="text1"/>
        </w:rPr>
        <w:t>7</w:t>
      </w:r>
      <w:r w:rsidRPr="003B13A1">
        <w:rPr>
          <w:color w:val="000000" w:themeColor="text1"/>
        </w:rPr>
        <w:t>月</w:t>
      </w:r>
      <w:r w:rsidRPr="003B13A1">
        <w:rPr>
          <w:color w:val="000000" w:themeColor="text1"/>
        </w:rPr>
        <w:t>5</w:t>
      </w:r>
      <w:r w:rsidRPr="003B13A1">
        <w:rPr>
          <w:color w:val="000000" w:themeColor="text1"/>
        </w:rPr>
        <w:t>日澳洲駐</w:t>
      </w:r>
      <w:r w:rsidRPr="003B13A1">
        <w:rPr>
          <w:rFonts w:hint="eastAsia"/>
          <w:color w:val="000000" w:themeColor="text1"/>
        </w:rPr>
        <w:t>臺</w:t>
      </w:r>
      <w:r w:rsidRPr="003B13A1">
        <w:rPr>
          <w:color w:val="000000" w:themeColor="text1"/>
        </w:rPr>
        <w:t>代表露珍怡（</w:t>
      </w:r>
      <w:r w:rsidRPr="003B13A1">
        <w:rPr>
          <w:color w:val="000000" w:themeColor="text1"/>
        </w:rPr>
        <w:t>Jenny Bloomfield</w:t>
      </w:r>
      <w:r w:rsidRPr="003B13A1">
        <w:rPr>
          <w:color w:val="000000" w:themeColor="text1"/>
        </w:rPr>
        <w:t>）</w:t>
      </w:r>
      <w:r w:rsidRPr="003B13A1">
        <w:rPr>
          <w:color w:val="000000" w:themeColor="text1"/>
        </w:rPr>
        <w:t>5</w:t>
      </w:r>
      <w:r w:rsidRPr="003B13A1">
        <w:rPr>
          <w:color w:val="000000" w:themeColor="text1"/>
        </w:rPr>
        <w:t>日在她的官方推特上推文表示，我國經濟部長王美花與澳洲貿易部長特漢（</w:t>
      </w:r>
      <w:r w:rsidRPr="003B13A1">
        <w:rPr>
          <w:color w:val="000000" w:themeColor="text1"/>
        </w:rPr>
        <w:t>Dan Tehan</w:t>
      </w:r>
      <w:r w:rsidRPr="003B13A1">
        <w:rPr>
          <w:color w:val="000000" w:themeColor="text1"/>
        </w:rPr>
        <w:t>）已透過視訊會談，並獲致豐碩的成果。鍾泓良，〈</w:t>
      </w:r>
      <w:r w:rsidRPr="003B13A1">
        <w:rPr>
          <w:rFonts w:hint="eastAsia"/>
          <w:color w:val="000000" w:themeColor="text1"/>
        </w:rPr>
        <w:t>臺</w:t>
      </w:r>
      <w:r w:rsidRPr="003B13A1">
        <w:rPr>
          <w:color w:val="000000" w:themeColor="text1"/>
        </w:rPr>
        <w:t>澳經貿部長視訊</w:t>
      </w:r>
      <w:r w:rsidRPr="003B13A1">
        <w:rPr>
          <w:color w:val="000000" w:themeColor="text1"/>
        </w:rPr>
        <w:t xml:space="preserve"> </w:t>
      </w:r>
      <w:r w:rsidRPr="003B13A1">
        <w:rPr>
          <w:color w:val="000000" w:themeColor="text1"/>
        </w:rPr>
        <w:t>四領域合作有共識〉，《經濟日報》，</w:t>
      </w:r>
      <w:r w:rsidRPr="003B13A1">
        <w:rPr>
          <w:color w:val="000000" w:themeColor="text1"/>
        </w:rPr>
        <w:t>2021</w:t>
      </w:r>
      <w:r w:rsidRPr="003B13A1">
        <w:rPr>
          <w:color w:val="000000" w:themeColor="text1"/>
        </w:rPr>
        <w:t>年</w:t>
      </w:r>
      <w:r w:rsidRPr="003B13A1">
        <w:rPr>
          <w:color w:val="000000" w:themeColor="text1"/>
        </w:rPr>
        <w:t>7</w:t>
      </w:r>
      <w:r w:rsidRPr="003B13A1">
        <w:rPr>
          <w:color w:val="000000" w:themeColor="text1"/>
        </w:rPr>
        <w:t>月</w:t>
      </w:r>
      <w:r w:rsidRPr="003B13A1">
        <w:rPr>
          <w:color w:val="000000" w:themeColor="text1"/>
        </w:rPr>
        <w:t>6</w:t>
      </w:r>
      <w:r w:rsidRPr="003B13A1">
        <w:rPr>
          <w:color w:val="000000" w:themeColor="text1"/>
        </w:rPr>
        <w:t>日，</w:t>
      </w:r>
      <w:r w:rsidRPr="003B13A1">
        <w:rPr>
          <w:color w:val="000000" w:themeColor="text1"/>
        </w:rPr>
        <w:t>&lt;https://udn.com/news/story/7238/5580559&gt;</w:t>
      </w:r>
      <w:r w:rsidRPr="003B13A1">
        <w:rPr>
          <w:color w:val="000000" w:themeColor="text1"/>
        </w:rPr>
        <w:t>。</w:t>
      </w:r>
    </w:p>
  </w:footnote>
  <w:footnote w:id="29">
    <w:p w:rsidR="001B21F0" w:rsidRPr="003B13A1" w:rsidRDefault="001B21F0" w:rsidP="003C191C">
      <w:pPr>
        <w:pStyle w:val="af4"/>
        <w:wordWrap w:val="0"/>
        <w:overflowPunct w:val="0"/>
        <w:jc w:val="both"/>
        <w:rPr>
          <w:color w:val="000000" w:themeColor="text1"/>
        </w:rPr>
      </w:pPr>
      <w:r w:rsidRPr="003B13A1">
        <w:rPr>
          <w:rStyle w:val="af6"/>
          <w:color w:val="000000" w:themeColor="text1"/>
        </w:rPr>
        <w:footnoteRef/>
      </w:r>
      <w:r w:rsidRPr="003B13A1">
        <w:rPr>
          <w:color w:val="000000" w:themeColor="text1"/>
        </w:rPr>
        <w:t xml:space="preserve"> James Griffiths, “Taiwan's coronavirus response is among the best globally,” </w:t>
      </w:r>
      <w:r w:rsidRPr="003B13A1">
        <w:rPr>
          <w:rFonts w:hint="eastAsia"/>
          <w:i/>
          <w:color w:val="000000" w:themeColor="text1"/>
        </w:rPr>
        <w:t>CNN</w:t>
      </w:r>
      <w:r w:rsidRPr="003B13A1">
        <w:rPr>
          <w:color w:val="000000" w:themeColor="text1"/>
        </w:rPr>
        <w:t xml:space="preserve">, </w:t>
      </w:r>
      <w:r w:rsidRPr="003B13A1">
        <w:rPr>
          <w:rFonts w:hint="eastAsia"/>
          <w:color w:val="000000" w:themeColor="text1"/>
        </w:rPr>
        <w:t>April 5</w:t>
      </w:r>
      <w:r w:rsidRPr="003B13A1">
        <w:rPr>
          <w:color w:val="000000" w:themeColor="text1"/>
        </w:rPr>
        <w:t>, 2020, &lt;https</w:t>
      </w:r>
      <w:r w:rsidRPr="003B13A1">
        <w:rPr>
          <w:color w:val="000000" w:themeColor="text1"/>
        </w:rPr>
        <w:t>：</w:t>
      </w:r>
      <w:r w:rsidRPr="003B13A1">
        <w:rPr>
          <w:color w:val="000000" w:themeColor="text1"/>
        </w:rPr>
        <w:t>//edition.cnn.com/2020/04/04/asia/taiwan-coronavirus-response-who-intl-hnk/index.html&gt;.</w:t>
      </w:r>
    </w:p>
  </w:footnote>
  <w:footnote w:id="30">
    <w:p w:rsidR="001B21F0" w:rsidRPr="003B13A1" w:rsidRDefault="001B21F0" w:rsidP="00D7127A">
      <w:pPr>
        <w:pStyle w:val="af4"/>
        <w:ind w:right="55" w:firstLine="11"/>
        <w:jc w:val="both"/>
        <w:rPr>
          <w:rFonts w:ascii="標楷體" w:hAnsi="標楷體"/>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林克倫，</w:t>
      </w:r>
      <w:r w:rsidRPr="003B13A1">
        <w:rPr>
          <w:color w:val="000000" w:themeColor="text1"/>
        </w:rPr>
        <w:t>〈</w:t>
      </w:r>
      <w:r w:rsidRPr="003B13A1">
        <w:rPr>
          <w:rFonts w:hint="eastAsia"/>
          <w:color w:val="000000" w:themeColor="text1"/>
        </w:rPr>
        <w:t>外交部：台調整雙邊合作計畫款助巴拉圭購疫苗</w:t>
      </w:r>
      <w:r w:rsidRPr="003B13A1">
        <w:rPr>
          <w:color w:val="000000" w:themeColor="text1"/>
        </w:rPr>
        <w:t>〉</w:t>
      </w:r>
      <w:r w:rsidRPr="003B13A1">
        <w:rPr>
          <w:rFonts w:hint="eastAsia"/>
          <w:color w:val="000000" w:themeColor="text1"/>
        </w:rPr>
        <w:t>，《中央社》，</w:t>
      </w:r>
      <w:r w:rsidRPr="003B13A1">
        <w:rPr>
          <w:rFonts w:hint="eastAsia"/>
          <w:color w:val="000000" w:themeColor="text1"/>
        </w:rPr>
        <w:t>2021</w:t>
      </w:r>
      <w:r w:rsidRPr="003B13A1">
        <w:rPr>
          <w:rFonts w:hint="eastAsia"/>
          <w:color w:val="000000" w:themeColor="text1"/>
        </w:rPr>
        <w:t>年</w:t>
      </w:r>
      <w:r w:rsidRPr="003B13A1">
        <w:rPr>
          <w:color w:val="000000" w:themeColor="text1"/>
        </w:rPr>
        <w:t>4</w:t>
      </w:r>
      <w:r w:rsidRPr="003B13A1">
        <w:rPr>
          <w:rFonts w:hint="eastAsia"/>
          <w:color w:val="000000" w:themeColor="text1"/>
        </w:rPr>
        <w:t>月</w:t>
      </w:r>
      <w:r w:rsidRPr="003B13A1">
        <w:rPr>
          <w:color w:val="000000" w:themeColor="text1"/>
        </w:rPr>
        <w:t>24</w:t>
      </w:r>
      <w:r w:rsidRPr="003B13A1">
        <w:rPr>
          <w:rFonts w:hint="eastAsia"/>
          <w:color w:val="000000" w:themeColor="text1"/>
        </w:rPr>
        <w:t>日，</w:t>
      </w:r>
      <w:r w:rsidRPr="003B13A1">
        <w:rPr>
          <w:color w:val="000000" w:themeColor="text1"/>
        </w:rPr>
        <w:t>&lt;</w:t>
      </w:r>
      <w:hyperlink r:id="rId1" w:history="1">
        <w:r w:rsidRPr="003B13A1">
          <w:rPr>
            <w:rStyle w:val="ac"/>
            <w:color w:val="000000" w:themeColor="text1"/>
            <w:u w:val="none"/>
          </w:rPr>
          <w:t>https://www.cna.com.tw/news/aipl/202104240127.aspx</w:t>
        </w:r>
      </w:hyperlink>
      <w:r w:rsidRPr="003B13A1">
        <w:rPr>
          <w:color w:val="000000" w:themeColor="text1"/>
        </w:rPr>
        <w:t>&gt;</w:t>
      </w:r>
      <w:r w:rsidRPr="003B13A1">
        <w:rPr>
          <w:color w:val="000000" w:themeColor="text1"/>
        </w:rPr>
        <w:t>。</w:t>
      </w:r>
      <w:r w:rsidRPr="003B13A1">
        <w:rPr>
          <w:rFonts w:hint="eastAsia"/>
          <w:color w:val="000000" w:themeColor="text1"/>
        </w:rPr>
        <w:t>推特原文：</w:t>
      </w:r>
      <w:r w:rsidRPr="003B13A1">
        <w:rPr>
          <w:rFonts w:ascii="標楷體" w:hAnsi="標楷體" w:hint="eastAsia"/>
          <w:color w:val="000000" w:themeColor="text1"/>
        </w:rPr>
        <w:t>“</w:t>
      </w:r>
      <w:r w:rsidRPr="003B13A1">
        <w:rPr>
          <w:color w:val="000000" w:themeColor="text1"/>
        </w:rPr>
        <w:t>Ya tenemos firmado el contrato para adquirir 2.000.000 vacunas de la India</w:t>
      </w:r>
      <w:r w:rsidRPr="003B13A1">
        <w:rPr>
          <w:rFonts w:hint="eastAsia"/>
          <w:color w:val="000000" w:themeColor="text1"/>
        </w:rPr>
        <w:t>....</w:t>
      </w:r>
      <w:r w:rsidRPr="003B13A1">
        <w:rPr>
          <w:color w:val="000000" w:themeColor="text1"/>
        </w:rPr>
        <w:t>No tenemos problemas de comprar de donde sea. Ahora, no vamos a aceptar ningún tipo de chantaje para compras de vacunas. Pedimos y estamos abiertos a tener trato directo con las fábricas en China, sin ningún tipo de condicionamiento con respecto a nuestras relaciones diplomáticas.</w:t>
      </w:r>
      <w:r w:rsidRPr="003B13A1">
        <w:rPr>
          <w:rFonts w:hint="eastAsia"/>
          <w:color w:val="000000" w:themeColor="text1"/>
        </w:rPr>
        <w:t>”翻譯：</w:t>
      </w:r>
      <w:r w:rsidRPr="003B13A1">
        <w:rPr>
          <w:rFonts w:ascii="標楷體" w:hAnsi="標楷體" w:hint="eastAsia"/>
          <w:color w:val="000000" w:themeColor="text1"/>
        </w:rPr>
        <w:t>「</w:t>
      </w:r>
      <w:r w:rsidRPr="003B13A1">
        <w:rPr>
          <w:rFonts w:hint="eastAsia"/>
          <w:color w:val="000000" w:themeColor="text1"/>
        </w:rPr>
        <w:t>我國已簽署來自印度的</w:t>
      </w:r>
      <w:r w:rsidRPr="003B13A1">
        <w:rPr>
          <w:color w:val="000000" w:themeColor="text1"/>
        </w:rPr>
        <w:t>2</w:t>
      </w:r>
      <w:r w:rsidRPr="003B13A1">
        <w:rPr>
          <w:rFonts w:hint="eastAsia"/>
          <w:color w:val="000000" w:themeColor="text1"/>
        </w:rPr>
        <w:t>百萬劑疫苗採購合約。</w:t>
      </w:r>
      <w:r w:rsidRPr="003B13A1">
        <w:rPr>
          <w:rFonts w:ascii="標楷體" w:hAnsi="標楷體" w:hint="eastAsia"/>
          <w:color w:val="000000" w:themeColor="text1"/>
        </w:rPr>
        <w:t>……無論從哪裡採購已不構成問題。現在，我國</w:t>
      </w:r>
      <w:r w:rsidRPr="003B13A1">
        <w:rPr>
          <w:rFonts w:hint="eastAsia"/>
          <w:color w:val="000000" w:themeColor="text1"/>
        </w:rPr>
        <w:t>採購疫苗將不會接受任何形式的勒索</w:t>
      </w:r>
      <w:r w:rsidRPr="003B13A1">
        <w:rPr>
          <w:color w:val="000000" w:themeColor="text1"/>
        </w:rPr>
        <w:t>。在不會對我國的外交關係有任何限制情況下，我國願意直接與中國藥廠來往。」資料來源：</w:t>
      </w:r>
      <w:r w:rsidRPr="003B13A1">
        <w:rPr>
          <w:color w:val="000000" w:themeColor="text1"/>
        </w:rPr>
        <w:t>Presidencia Paraguay @PresidenciaPy, April 20 2021, &lt;https://mobile.twitter.com/PresidenciaPy/status/1384517656754233345&gt;.</w:t>
      </w:r>
    </w:p>
  </w:footnote>
  <w:footnote w:id="31">
    <w:p w:rsidR="001B21F0" w:rsidRPr="003B13A1" w:rsidRDefault="001B21F0" w:rsidP="00877172">
      <w:pPr>
        <w:pStyle w:val="af4"/>
        <w:ind w:right="55" w:firstLine="11"/>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外交部，</w:t>
      </w:r>
      <w:r w:rsidRPr="003B13A1">
        <w:rPr>
          <w:color w:val="000000" w:themeColor="text1"/>
        </w:rPr>
        <w:t>〈</w:t>
      </w:r>
      <w:r w:rsidRPr="003B13A1">
        <w:rPr>
          <w:rFonts w:hint="eastAsia"/>
          <w:color w:val="000000" w:themeColor="text1"/>
        </w:rPr>
        <w:t>外交部單位主管例行新聞說明會紀要</w:t>
      </w:r>
      <w:r w:rsidRPr="003B13A1">
        <w:rPr>
          <w:color w:val="000000" w:themeColor="text1"/>
        </w:rPr>
        <w:t>-</w:t>
      </w:r>
      <w:r w:rsidRPr="003B13A1">
        <w:rPr>
          <w:rFonts w:hint="eastAsia"/>
          <w:color w:val="000000" w:themeColor="text1"/>
        </w:rPr>
        <w:t>拉美司</w:t>
      </w:r>
      <w:r w:rsidRPr="003B13A1">
        <w:rPr>
          <w:color w:val="000000" w:themeColor="text1"/>
        </w:rPr>
        <w:t>〉</w:t>
      </w:r>
      <w:r w:rsidRPr="003B13A1">
        <w:rPr>
          <w:rFonts w:hint="eastAsia"/>
          <w:color w:val="000000" w:themeColor="text1"/>
        </w:rPr>
        <w:t>，</w:t>
      </w:r>
      <w:r w:rsidRPr="003B13A1">
        <w:rPr>
          <w:rFonts w:hint="eastAsia"/>
          <w:color w:val="000000" w:themeColor="text1"/>
        </w:rPr>
        <w:t>2021</w:t>
      </w:r>
      <w:r w:rsidRPr="003B13A1">
        <w:rPr>
          <w:rFonts w:hint="eastAsia"/>
          <w:color w:val="000000" w:themeColor="text1"/>
        </w:rPr>
        <w:t>年</w:t>
      </w:r>
      <w:r w:rsidRPr="003B13A1">
        <w:rPr>
          <w:color w:val="000000" w:themeColor="text1"/>
        </w:rPr>
        <w:t>4</w:t>
      </w:r>
      <w:r w:rsidRPr="003B13A1">
        <w:rPr>
          <w:rFonts w:hint="eastAsia"/>
          <w:color w:val="000000" w:themeColor="text1"/>
        </w:rPr>
        <w:t>月</w:t>
      </w:r>
      <w:r w:rsidRPr="003B13A1">
        <w:rPr>
          <w:color w:val="000000" w:themeColor="text1"/>
        </w:rPr>
        <w:t>20</w:t>
      </w:r>
      <w:r w:rsidRPr="003B13A1">
        <w:rPr>
          <w:rFonts w:hint="eastAsia"/>
          <w:color w:val="000000" w:themeColor="text1"/>
        </w:rPr>
        <w:t>日，</w:t>
      </w:r>
      <w:r w:rsidRPr="003B13A1">
        <w:rPr>
          <w:color w:val="000000" w:themeColor="text1"/>
        </w:rPr>
        <w:t>&lt;https://www.mofa.gov.tw/News_Content.aspx?n=99&amp;s=95720&gt;</w:t>
      </w:r>
      <w:r w:rsidRPr="003B13A1">
        <w:rPr>
          <w:color w:val="000000" w:themeColor="text1"/>
        </w:rPr>
        <w:t>。</w:t>
      </w:r>
    </w:p>
  </w:footnote>
  <w:footnote w:id="32">
    <w:p w:rsidR="001B21F0" w:rsidRPr="003B13A1" w:rsidRDefault="001B21F0" w:rsidP="00877172">
      <w:pPr>
        <w:pStyle w:val="af4"/>
        <w:ind w:right="55"/>
        <w:jc w:val="both"/>
        <w:rPr>
          <w:color w:val="000000" w:themeColor="text1"/>
        </w:rPr>
      </w:pPr>
      <w:r w:rsidRPr="003B13A1">
        <w:rPr>
          <w:rStyle w:val="af6"/>
          <w:color w:val="000000" w:themeColor="text1"/>
        </w:rPr>
        <w:footnoteRef/>
      </w:r>
      <w:r w:rsidRPr="003B13A1">
        <w:rPr>
          <w:color w:val="000000" w:themeColor="text1"/>
        </w:rPr>
        <w:t xml:space="preserve"> Simon Frankel Pratt</w:t>
      </w:r>
      <w:r w:rsidRPr="003B13A1">
        <w:rPr>
          <w:rFonts w:hint="eastAsia"/>
          <w:color w:val="000000" w:themeColor="text1"/>
        </w:rPr>
        <w:t>＆</w:t>
      </w:r>
      <w:r w:rsidRPr="003B13A1">
        <w:rPr>
          <w:color w:val="000000" w:themeColor="text1"/>
        </w:rPr>
        <w:t>Jamie Levin,</w:t>
      </w:r>
      <w:r w:rsidRPr="003B13A1">
        <w:rPr>
          <w:rFonts w:ascii="標楷體" w:hAnsi="標楷體" w:hint="eastAsia"/>
          <w:color w:val="000000" w:themeColor="text1"/>
        </w:rPr>
        <w:t xml:space="preserve"> “</w:t>
      </w:r>
      <w:r w:rsidRPr="003B13A1">
        <w:rPr>
          <w:color w:val="000000" w:themeColor="text1"/>
        </w:rPr>
        <w:t xml:space="preserve">Vaccines Will Shape the New Geopolitical Order,” </w:t>
      </w:r>
      <w:r w:rsidRPr="003B13A1">
        <w:rPr>
          <w:i/>
          <w:color w:val="000000" w:themeColor="text1"/>
        </w:rPr>
        <w:t>Foreign Policy</w:t>
      </w:r>
      <w:r w:rsidRPr="003B13A1">
        <w:rPr>
          <w:color w:val="000000" w:themeColor="text1"/>
        </w:rPr>
        <w:t>, April 29, 2021, &lt;https://foreignpolicy.com/2021/04/29/vaccine-geopolitics-diplomacy-israel-russia-china/&gt;.</w:t>
      </w:r>
    </w:p>
  </w:footnote>
  <w:footnote w:id="33">
    <w:p w:rsidR="001B21F0" w:rsidRPr="003B13A1" w:rsidRDefault="001B21F0" w:rsidP="00B135AC">
      <w:pPr>
        <w:pStyle w:val="af4"/>
        <w:ind w:right="55"/>
        <w:jc w:val="both"/>
        <w:rPr>
          <w:color w:val="000000" w:themeColor="text1"/>
        </w:rPr>
      </w:pPr>
      <w:r w:rsidRPr="003B13A1">
        <w:rPr>
          <w:rStyle w:val="af6"/>
          <w:color w:val="000000" w:themeColor="text1"/>
        </w:rPr>
        <w:footnoteRef/>
      </w:r>
      <w:r w:rsidRPr="003B13A1">
        <w:rPr>
          <w:rFonts w:hint="eastAsia"/>
          <w:color w:val="000000" w:themeColor="text1"/>
        </w:rPr>
        <w:t>原文：</w:t>
      </w:r>
      <w:r w:rsidRPr="003B13A1">
        <w:rPr>
          <w:color w:val="000000" w:themeColor="text1"/>
        </w:rPr>
        <w:t xml:space="preserve">El presidente Juan Orlando Hernández declaró que su Gobierno no descarta la posibilidad de abrir una oficina comercial en la República Popular de China a fin de poder tener acceso a la vacuna contra la covid-19. </w:t>
      </w:r>
      <w:r w:rsidRPr="003B13A1">
        <w:rPr>
          <w:rFonts w:hint="eastAsia"/>
          <w:color w:val="000000" w:themeColor="text1"/>
        </w:rPr>
        <w:t>資料來源：</w:t>
      </w:r>
      <w:r w:rsidRPr="003B13A1">
        <w:rPr>
          <w:color w:val="000000" w:themeColor="text1"/>
        </w:rPr>
        <w:t xml:space="preserve">Presendencia,“Honduras considera abrir oficina comercial en China,” May 12, 2021, &lt;https://presidencia.gob.hn/index.php/gob/el-presidente/9477-honduras-considera-abrir-oficina-comercial-en-china&gt;. </w:t>
      </w:r>
      <w:r w:rsidRPr="003B13A1">
        <w:rPr>
          <w:rFonts w:hint="eastAsia"/>
          <w:color w:val="000000" w:themeColor="text1"/>
        </w:rPr>
        <w:t>但總統府表示，宏都拉斯外交部向台灣澄清並無此事，並重申兩國邦交穩固、友好，目前各項合作關係與計畫推行順暢。資料來源：謝佳珍，</w:t>
      </w:r>
      <w:r w:rsidRPr="003B13A1">
        <w:rPr>
          <w:color w:val="000000" w:themeColor="text1"/>
        </w:rPr>
        <w:t>〈</w:t>
      </w:r>
      <w:r w:rsidRPr="003B13A1">
        <w:rPr>
          <w:rFonts w:hint="eastAsia"/>
          <w:color w:val="000000" w:themeColor="text1"/>
        </w:rPr>
        <w:t>總統府：宏都拉斯向台灣重申邦交穩固</w:t>
      </w:r>
      <w:r w:rsidRPr="003B13A1">
        <w:rPr>
          <w:color w:val="000000" w:themeColor="text1"/>
        </w:rPr>
        <w:t>〉，</w:t>
      </w:r>
      <w:r w:rsidRPr="003B13A1">
        <w:rPr>
          <w:rFonts w:hint="eastAsia"/>
          <w:color w:val="000000" w:themeColor="text1"/>
        </w:rPr>
        <w:t>《中央社》，</w:t>
      </w:r>
      <w:r w:rsidRPr="003B13A1">
        <w:rPr>
          <w:color w:val="000000" w:themeColor="text1"/>
        </w:rPr>
        <w:t>202</w:t>
      </w:r>
      <w:r w:rsidRPr="003B13A1">
        <w:rPr>
          <w:rFonts w:hint="eastAsia"/>
          <w:color w:val="000000" w:themeColor="text1"/>
        </w:rPr>
        <w:t>1</w:t>
      </w:r>
      <w:r w:rsidRPr="003B13A1">
        <w:rPr>
          <w:color w:val="000000" w:themeColor="text1"/>
        </w:rPr>
        <w:t>年</w:t>
      </w:r>
      <w:r w:rsidRPr="003B13A1">
        <w:rPr>
          <w:rFonts w:hint="eastAsia"/>
          <w:color w:val="000000" w:themeColor="text1"/>
        </w:rPr>
        <w:t>5</w:t>
      </w:r>
      <w:r w:rsidRPr="003B13A1">
        <w:rPr>
          <w:color w:val="000000" w:themeColor="text1"/>
        </w:rPr>
        <w:t>月</w:t>
      </w:r>
      <w:r w:rsidRPr="003B13A1">
        <w:rPr>
          <w:color w:val="000000" w:themeColor="text1"/>
        </w:rPr>
        <w:t>20</w:t>
      </w:r>
      <w:r w:rsidRPr="003B13A1">
        <w:rPr>
          <w:color w:val="000000" w:themeColor="text1"/>
        </w:rPr>
        <w:t>日，</w:t>
      </w:r>
      <w:r w:rsidRPr="003B13A1">
        <w:rPr>
          <w:color w:val="000000" w:themeColor="text1"/>
        </w:rPr>
        <w:t xml:space="preserve">&lt; </w:t>
      </w:r>
      <w:r w:rsidRPr="003B13A1">
        <w:rPr>
          <w:rFonts w:hint="eastAsia"/>
          <w:color w:val="000000" w:themeColor="text1"/>
        </w:rPr>
        <w:t>h</w:t>
      </w:r>
      <w:r w:rsidRPr="003B13A1">
        <w:rPr>
          <w:color w:val="000000" w:themeColor="text1"/>
        </w:rPr>
        <w:t>ttps://www.cna.com.tw/news/firstnews/202105200343.aspx &gt;</w:t>
      </w:r>
      <w:r w:rsidRPr="003B13A1">
        <w:rPr>
          <w:color w:val="000000" w:themeColor="text1"/>
        </w:rPr>
        <w:t>。</w:t>
      </w:r>
    </w:p>
  </w:footnote>
  <w:footnote w:id="34">
    <w:p w:rsidR="001B21F0" w:rsidRPr="003B13A1" w:rsidRDefault="001B21F0" w:rsidP="00943142">
      <w:pPr>
        <w:pStyle w:val="af4"/>
        <w:wordWrap w:val="0"/>
        <w:overflowPunct w:val="0"/>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外交部，〈第</w:t>
      </w:r>
      <w:r w:rsidRPr="003B13A1">
        <w:rPr>
          <w:rFonts w:hint="eastAsia"/>
          <w:color w:val="000000" w:themeColor="text1"/>
        </w:rPr>
        <w:t>109</w:t>
      </w:r>
      <w:r w:rsidRPr="003B13A1">
        <w:rPr>
          <w:rFonts w:hint="eastAsia"/>
          <w:color w:val="000000" w:themeColor="text1"/>
        </w:rPr>
        <w:t>號新聞稿〉，</w:t>
      </w:r>
      <w:r w:rsidRPr="003B13A1">
        <w:rPr>
          <w:color w:val="000000" w:themeColor="text1"/>
        </w:rPr>
        <w:t>202</w:t>
      </w:r>
      <w:r w:rsidRPr="003B13A1">
        <w:rPr>
          <w:rFonts w:hint="eastAsia"/>
          <w:color w:val="000000" w:themeColor="text1"/>
        </w:rPr>
        <w:t>1</w:t>
      </w:r>
      <w:r w:rsidRPr="003B13A1">
        <w:rPr>
          <w:rFonts w:hint="eastAsia"/>
          <w:color w:val="000000" w:themeColor="text1"/>
        </w:rPr>
        <w:t>年</w:t>
      </w:r>
      <w:r w:rsidRPr="003B13A1">
        <w:rPr>
          <w:rFonts w:hint="eastAsia"/>
          <w:color w:val="000000" w:themeColor="text1"/>
        </w:rPr>
        <w:t>6</w:t>
      </w:r>
      <w:r w:rsidRPr="003B13A1">
        <w:rPr>
          <w:rFonts w:hint="eastAsia"/>
          <w:color w:val="000000" w:themeColor="text1"/>
        </w:rPr>
        <w:t>月</w:t>
      </w:r>
      <w:r w:rsidRPr="003B13A1">
        <w:rPr>
          <w:rFonts w:hint="eastAsia"/>
          <w:color w:val="000000" w:themeColor="text1"/>
        </w:rPr>
        <w:t>16</w:t>
      </w:r>
      <w:r w:rsidRPr="003B13A1">
        <w:rPr>
          <w:rFonts w:hint="eastAsia"/>
          <w:color w:val="000000" w:themeColor="text1"/>
        </w:rPr>
        <w:t>日，〈</w:t>
      </w:r>
      <w:r w:rsidRPr="003B13A1">
        <w:rPr>
          <w:color w:val="000000" w:themeColor="text1"/>
        </w:rPr>
        <w:t>https://www.mofa.gov.tw/News_Content.aspx?n=96&amp;s=95999</w:t>
      </w:r>
      <w:r w:rsidRPr="003B13A1">
        <w:rPr>
          <w:rFonts w:hint="eastAsia"/>
          <w:color w:val="000000" w:themeColor="text1"/>
        </w:rPr>
        <w:t>〉。</w:t>
      </w:r>
    </w:p>
  </w:footnote>
  <w:footnote w:id="35">
    <w:p w:rsidR="001B21F0" w:rsidRPr="003B13A1" w:rsidRDefault="001B21F0" w:rsidP="00D26333">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賴言曦，</w:t>
      </w:r>
      <w:r w:rsidRPr="003B13A1">
        <w:rPr>
          <w:color w:val="000000" w:themeColor="text1"/>
        </w:rPr>
        <w:t>〈</w:t>
      </w:r>
      <w:r w:rsidRPr="003B13A1">
        <w:rPr>
          <w:rFonts w:hint="eastAsia"/>
          <w:color w:val="000000" w:themeColor="text1"/>
        </w:rPr>
        <w:t>田中光：</w:t>
      </w:r>
      <w:r w:rsidRPr="003B13A1">
        <w:rPr>
          <w:rFonts w:hint="eastAsia"/>
          <w:color w:val="000000" w:themeColor="text1"/>
        </w:rPr>
        <w:t>52</w:t>
      </w:r>
      <w:r w:rsidRPr="003B13A1">
        <w:rPr>
          <w:rFonts w:hint="eastAsia"/>
          <w:color w:val="000000" w:themeColor="text1"/>
        </w:rPr>
        <w:t>名駐外人員染疫</w:t>
      </w:r>
      <w:r w:rsidRPr="003B13A1">
        <w:rPr>
          <w:rFonts w:hint="eastAsia"/>
          <w:color w:val="000000" w:themeColor="text1"/>
        </w:rPr>
        <w:t xml:space="preserve"> 1</w:t>
      </w:r>
      <w:r w:rsidRPr="003B13A1">
        <w:rPr>
          <w:rFonts w:hint="eastAsia"/>
          <w:color w:val="000000" w:themeColor="text1"/>
        </w:rPr>
        <w:t>人重症</w:t>
      </w:r>
      <w:r w:rsidRPr="003B13A1">
        <w:rPr>
          <w:rFonts w:hint="eastAsia"/>
          <w:color w:val="000000" w:themeColor="text1"/>
        </w:rPr>
        <w:t>7</w:t>
      </w:r>
      <w:r w:rsidRPr="003B13A1">
        <w:rPr>
          <w:rFonts w:hint="eastAsia"/>
          <w:color w:val="000000" w:themeColor="text1"/>
        </w:rPr>
        <w:t>人輕症</w:t>
      </w:r>
      <w:r w:rsidRPr="003B13A1">
        <w:rPr>
          <w:color w:val="000000" w:themeColor="text1"/>
        </w:rPr>
        <w:t>〉，《</w:t>
      </w:r>
      <w:r w:rsidRPr="003B13A1">
        <w:rPr>
          <w:rFonts w:hint="eastAsia"/>
          <w:color w:val="000000" w:themeColor="text1"/>
        </w:rPr>
        <w:t>中央社</w:t>
      </w:r>
      <w:r w:rsidRPr="003B13A1">
        <w:rPr>
          <w:color w:val="000000" w:themeColor="text1"/>
        </w:rPr>
        <w:t>》，</w:t>
      </w:r>
      <w:r w:rsidRPr="003B13A1">
        <w:rPr>
          <w:color w:val="000000" w:themeColor="text1"/>
        </w:rPr>
        <w:t>202</w:t>
      </w:r>
      <w:r w:rsidRPr="003B13A1">
        <w:rPr>
          <w:rFonts w:hint="eastAsia"/>
          <w:color w:val="000000" w:themeColor="text1"/>
        </w:rPr>
        <w:t>1</w:t>
      </w:r>
      <w:r w:rsidRPr="003B13A1">
        <w:rPr>
          <w:color w:val="000000" w:themeColor="text1"/>
        </w:rPr>
        <w:t>年</w:t>
      </w:r>
      <w:r w:rsidRPr="003B13A1">
        <w:rPr>
          <w:rFonts w:hint="eastAsia"/>
          <w:color w:val="000000" w:themeColor="text1"/>
        </w:rPr>
        <w:t>5</w:t>
      </w:r>
      <w:r w:rsidRPr="003B13A1">
        <w:rPr>
          <w:color w:val="000000" w:themeColor="text1"/>
        </w:rPr>
        <w:t>月</w:t>
      </w:r>
      <w:r w:rsidRPr="003B13A1">
        <w:rPr>
          <w:rFonts w:hint="eastAsia"/>
          <w:color w:val="000000" w:themeColor="text1"/>
        </w:rPr>
        <w:t>10</w:t>
      </w:r>
      <w:r w:rsidRPr="003B13A1">
        <w:rPr>
          <w:color w:val="000000" w:themeColor="text1"/>
        </w:rPr>
        <w:t>日，</w:t>
      </w:r>
      <w:r w:rsidRPr="003B13A1">
        <w:rPr>
          <w:color w:val="000000" w:themeColor="text1"/>
        </w:rPr>
        <w:t>&lt; https://www.cna.com.tw/news/aipl/202105100103.aspx&gt;</w:t>
      </w:r>
      <w:r w:rsidRPr="003B13A1">
        <w:rPr>
          <w:color w:val="000000" w:themeColor="text1"/>
        </w:rPr>
        <w:t>。</w:t>
      </w:r>
    </w:p>
  </w:footnote>
  <w:footnote w:id="36">
    <w:p w:rsidR="001B21F0" w:rsidRPr="003B13A1" w:rsidRDefault="001B21F0" w:rsidP="00D26333">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外交部，</w:t>
      </w:r>
      <w:r w:rsidRPr="003B13A1">
        <w:rPr>
          <w:color w:val="000000" w:themeColor="text1"/>
        </w:rPr>
        <w:t>〈</w:t>
      </w:r>
      <w:r w:rsidRPr="003B13A1">
        <w:rPr>
          <w:rFonts w:hint="eastAsia"/>
          <w:color w:val="000000" w:themeColor="text1"/>
        </w:rPr>
        <w:t>外交部單位主管例行新聞說明會紀要</w:t>
      </w:r>
      <w:r w:rsidRPr="003B13A1">
        <w:rPr>
          <w:rFonts w:hint="eastAsia"/>
          <w:color w:val="000000" w:themeColor="text1"/>
        </w:rPr>
        <w:t>-</w:t>
      </w:r>
      <w:r w:rsidRPr="003B13A1">
        <w:rPr>
          <w:rFonts w:hint="eastAsia"/>
          <w:color w:val="000000" w:themeColor="text1"/>
        </w:rPr>
        <w:t>亞太司、台日協</w:t>
      </w:r>
      <w:r w:rsidRPr="003B13A1">
        <w:rPr>
          <w:color w:val="000000" w:themeColor="text1"/>
        </w:rPr>
        <w:t>〉，</w:t>
      </w:r>
      <w:r w:rsidRPr="003B13A1">
        <w:rPr>
          <w:color w:val="000000" w:themeColor="text1"/>
        </w:rPr>
        <w:t>202</w:t>
      </w:r>
      <w:r w:rsidRPr="003B13A1">
        <w:rPr>
          <w:rFonts w:hint="eastAsia"/>
          <w:color w:val="000000" w:themeColor="text1"/>
        </w:rPr>
        <w:t>1</w:t>
      </w:r>
      <w:r w:rsidRPr="003B13A1">
        <w:rPr>
          <w:color w:val="000000" w:themeColor="text1"/>
        </w:rPr>
        <w:t>年</w:t>
      </w:r>
      <w:r w:rsidRPr="003B13A1">
        <w:rPr>
          <w:rFonts w:hint="eastAsia"/>
          <w:color w:val="000000" w:themeColor="text1"/>
        </w:rPr>
        <w:t>5</w:t>
      </w:r>
      <w:r w:rsidRPr="003B13A1">
        <w:rPr>
          <w:color w:val="000000" w:themeColor="text1"/>
        </w:rPr>
        <w:t>月</w:t>
      </w:r>
      <w:r w:rsidRPr="003B13A1">
        <w:rPr>
          <w:rFonts w:hint="eastAsia"/>
          <w:color w:val="000000" w:themeColor="text1"/>
        </w:rPr>
        <w:t>6</w:t>
      </w:r>
      <w:r w:rsidRPr="003B13A1">
        <w:rPr>
          <w:color w:val="000000" w:themeColor="text1"/>
        </w:rPr>
        <w:t>日，</w:t>
      </w:r>
      <w:r w:rsidRPr="003B13A1">
        <w:rPr>
          <w:color w:val="000000" w:themeColor="text1"/>
        </w:rPr>
        <w:t>&lt; https://www.mofa.gov.tw/News_Content.aspx?n=99&amp;sms=77&amp;s=95820&gt;</w:t>
      </w:r>
      <w:r w:rsidRPr="003B13A1">
        <w:rPr>
          <w:color w:val="000000" w:themeColor="text1"/>
        </w:rPr>
        <w:t>。</w:t>
      </w:r>
    </w:p>
  </w:footnote>
  <w:footnote w:id="37">
    <w:p w:rsidR="001B21F0" w:rsidRPr="003B13A1" w:rsidRDefault="001B21F0" w:rsidP="00855C63">
      <w:pPr>
        <w:pStyle w:val="af4"/>
        <w:wordWrap w:val="0"/>
        <w:overflowPunct w:val="0"/>
        <w:jc w:val="both"/>
        <w:rPr>
          <w:color w:val="000000" w:themeColor="text1"/>
        </w:rPr>
      </w:pPr>
      <w:r w:rsidRPr="003B13A1">
        <w:rPr>
          <w:rStyle w:val="af6"/>
          <w:color w:val="000000" w:themeColor="text1"/>
        </w:rPr>
        <w:footnoteRef/>
      </w:r>
      <w:r w:rsidRPr="003B13A1">
        <w:rPr>
          <w:color w:val="000000" w:themeColor="text1"/>
        </w:rPr>
        <w:t xml:space="preserve"> </w:t>
      </w:r>
      <w:r w:rsidRPr="003B13A1">
        <w:rPr>
          <w:color w:val="000000" w:themeColor="text1"/>
        </w:rPr>
        <w:t>徐偉真，〈外交人員頻傳確診</w:t>
      </w:r>
      <w:r w:rsidRPr="003B13A1">
        <w:rPr>
          <w:color w:val="000000" w:themeColor="text1"/>
        </w:rPr>
        <w:t xml:space="preserve"> </w:t>
      </w:r>
      <w:r w:rsidRPr="003B13A1">
        <w:rPr>
          <w:color w:val="000000" w:themeColor="text1"/>
        </w:rPr>
        <w:t>吳釗燮深夜發長信表達慰問及打氣〉，《聯合報》，</w:t>
      </w:r>
      <w:r w:rsidRPr="003B13A1">
        <w:rPr>
          <w:color w:val="000000" w:themeColor="text1"/>
        </w:rPr>
        <w:t>2020</w:t>
      </w:r>
      <w:r w:rsidRPr="003B13A1">
        <w:rPr>
          <w:color w:val="000000" w:themeColor="text1"/>
        </w:rPr>
        <w:t>年</w:t>
      </w:r>
      <w:r w:rsidRPr="003B13A1">
        <w:rPr>
          <w:color w:val="000000" w:themeColor="text1"/>
        </w:rPr>
        <w:t>11</w:t>
      </w:r>
      <w:r w:rsidRPr="003B13A1">
        <w:rPr>
          <w:color w:val="000000" w:themeColor="text1"/>
        </w:rPr>
        <w:t>月</w:t>
      </w:r>
      <w:r w:rsidRPr="003B13A1">
        <w:rPr>
          <w:color w:val="000000" w:themeColor="text1"/>
        </w:rPr>
        <w:t>28</w:t>
      </w:r>
      <w:r w:rsidRPr="003B13A1">
        <w:rPr>
          <w:color w:val="000000" w:themeColor="text1"/>
        </w:rPr>
        <w:t>日，</w:t>
      </w:r>
      <w:r w:rsidRPr="003B13A1">
        <w:rPr>
          <w:color w:val="000000" w:themeColor="text1"/>
        </w:rPr>
        <w:t>&lt;https://money.udn.com/money/story/5648/5049727?from=edn_breaknewstab_index&gt;</w:t>
      </w:r>
      <w:r w:rsidRPr="003B13A1">
        <w:rPr>
          <w:rFonts w:ascii="標楷體" w:hAnsi="標楷體" w:hint="eastAsia"/>
          <w:color w:val="000000" w:themeColor="text1"/>
        </w:rPr>
        <w:t>。</w:t>
      </w:r>
    </w:p>
  </w:footnote>
  <w:footnote w:id="38">
    <w:p w:rsidR="001B21F0" w:rsidRPr="003B13A1" w:rsidRDefault="001B21F0" w:rsidP="003B18D5">
      <w:pPr>
        <w:pStyle w:val="af4"/>
        <w:wordWrap w:val="0"/>
        <w:overflowPunct w:val="0"/>
        <w:rPr>
          <w:color w:val="000000" w:themeColor="text1"/>
        </w:rPr>
      </w:pPr>
      <w:r w:rsidRPr="003B13A1">
        <w:rPr>
          <w:rStyle w:val="af6"/>
          <w:color w:val="000000" w:themeColor="text1"/>
        </w:rPr>
        <w:footnoteRef/>
      </w:r>
      <w:r w:rsidRPr="003B13A1">
        <w:rPr>
          <w:color w:val="000000" w:themeColor="text1"/>
        </w:rPr>
        <w:t xml:space="preserve"> </w:t>
      </w:r>
      <w:r w:rsidRPr="003B13A1">
        <w:rPr>
          <w:rFonts w:hint="eastAsia"/>
          <w:color w:val="000000" w:themeColor="text1"/>
        </w:rPr>
        <w:t>外交部，</w:t>
      </w:r>
      <w:r w:rsidRPr="003B13A1">
        <w:rPr>
          <w:rFonts w:ascii="標楷體" w:hAnsi="標楷體" w:hint="eastAsia"/>
          <w:color w:val="000000" w:themeColor="text1"/>
        </w:rPr>
        <w:t>〈外交人員的權利與</w:t>
      </w:r>
      <w:r w:rsidRPr="003B13A1">
        <w:rPr>
          <w:color w:val="000000" w:themeColor="text1"/>
        </w:rPr>
        <w:t>義務〉，</w:t>
      </w:r>
      <w:r w:rsidRPr="003B13A1">
        <w:rPr>
          <w:color w:val="000000" w:themeColor="text1"/>
        </w:rPr>
        <w:t>&lt;https://subsite.mofa.gov.tw/exam/News_Content.aspx?n=B5877621755C11D4&amp;sms=5B54A1BAEFA3F4D7&amp;s=D937CF654DCF8B06&gt;</w:t>
      </w:r>
      <w:r w:rsidRPr="003B13A1">
        <w:rPr>
          <w:color w:val="000000" w:themeColor="text1"/>
        </w:rPr>
        <w:t>。</w:t>
      </w:r>
    </w:p>
  </w:footnote>
  <w:footnote w:id="39">
    <w:p w:rsidR="001B21F0" w:rsidRPr="003B13A1" w:rsidRDefault="001B21F0" w:rsidP="003C191C">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color w:val="000000" w:themeColor="text1"/>
        </w:rPr>
        <w:t>依</w:t>
      </w:r>
      <w:r w:rsidRPr="003B13A1">
        <w:rPr>
          <w:color w:val="000000" w:themeColor="text1"/>
        </w:rPr>
        <w:tab/>
      </w:r>
      <w:r w:rsidRPr="003B13A1">
        <w:rPr>
          <w:color w:val="000000" w:themeColor="text1"/>
        </w:rPr>
        <w:t>《經濟、社會、文化權利國際公約》第</w:t>
      </w:r>
      <w:r w:rsidRPr="003B13A1">
        <w:rPr>
          <w:color w:val="000000" w:themeColor="text1"/>
        </w:rPr>
        <w:t>10</w:t>
      </w:r>
      <w:r w:rsidRPr="003B13A1">
        <w:rPr>
          <w:color w:val="000000" w:themeColor="text1"/>
        </w:rPr>
        <w:t>條：「家庭為社會之自然基本團體單位，應</w:t>
      </w:r>
      <w:r w:rsidRPr="003B13A1">
        <w:rPr>
          <w:rFonts w:hint="eastAsia"/>
          <w:color w:val="000000" w:themeColor="text1"/>
        </w:rPr>
        <w:t>儘</w:t>
      </w:r>
      <w:r w:rsidRPr="003B13A1">
        <w:rPr>
          <w:color w:val="000000" w:themeColor="text1"/>
        </w:rPr>
        <w:t>量廣予保護與協助</w:t>
      </w:r>
      <w:r w:rsidRPr="003B13A1">
        <w:rPr>
          <w:rFonts w:ascii="標楷體" w:hAnsi="標楷體"/>
          <w:color w:val="000000" w:themeColor="text1"/>
        </w:rPr>
        <w:t>……</w:t>
      </w:r>
      <w:r w:rsidRPr="003B13A1">
        <w:rPr>
          <w:color w:val="000000" w:themeColor="text1"/>
        </w:rPr>
        <w:t>」（</w:t>
      </w:r>
      <w:r w:rsidRPr="003B13A1">
        <w:rPr>
          <w:color w:val="000000" w:themeColor="text1"/>
        </w:rPr>
        <w:t>The widest possible protection and assistance should be accorded to the family, which is the natural and fundamental group unit of society…</w:t>
      </w:r>
      <w:r w:rsidRPr="003B13A1">
        <w:rPr>
          <w:color w:val="000000" w:themeColor="text1"/>
        </w:rPr>
        <w:t>）。該公約在我國已成為國內法，並視「家庭團聚」為國際社會承認的普世人權，政府應當有義務對家庭予以權利的保護。</w:t>
      </w:r>
    </w:p>
  </w:footnote>
  <w:footnote w:id="40">
    <w:p w:rsidR="001B21F0" w:rsidRPr="003B13A1" w:rsidRDefault="001B21F0" w:rsidP="003C191C">
      <w:pPr>
        <w:pStyle w:val="af4"/>
        <w:jc w:val="both"/>
        <w:rPr>
          <w:color w:val="000000" w:themeColor="text1"/>
        </w:rPr>
      </w:pPr>
      <w:r w:rsidRPr="003B13A1">
        <w:rPr>
          <w:rStyle w:val="af6"/>
          <w:color w:val="000000" w:themeColor="text1"/>
        </w:rPr>
        <w:footnoteRef/>
      </w:r>
      <w:r w:rsidRPr="003B13A1">
        <w:rPr>
          <w:color w:val="000000" w:themeColor="text1"/>
        </w:rPr>
        <w:t xml:space="preserve"> </w:t>
      </w:r>
      <w:r w:rsidRPr="003B13A1">
        <w:rPr>
          <w:color w:val="000000" w:themeColor="text1"/>
        </w:rPr>
        <w:t>如美國即針對駐外人員眷屬建立「領事事務</w:t>
      </w:r>
      <w:r w:rsidRPr="003B13A1">
        <w:rPr>
          <w:color w:val="000000" w:themeColor="text1"/>
        </w:rPr>
        <w:t>—</w:t>
      </w:r>
      <w:r w:rsidRPr="003B13A1">
        <w:rPr>
          <w:color w:val="000000" w:themeColor="text1"/>
        </w:rPr>
        <w:t>合格家庭成員任用計畫」</w:t>
      </w:r>
      <w:r w:rsidRPr="003B13A1">
        <w:rPr>
          <w:color w:val="000000" w:themeColor="text1"/>
        </w:rPr>
        <w:t>(Consular Affairs – Appointment Eligible Family Member Program, CA-AEFM)</w:t>
      </w:r>
      <w:r w:rsidRPr="003B13A1">
        <w:rPr>
          <w:color w:val="000000" w:themeColor="text1"/>
        </w:rPr>
        <w:t>及「</w:t>
      </w:r>
      <w:r w:rsidRPr="003B13A1">
        <w:rPr>
          <w:iCs/>
          <w:color w:val="000000" w:themeColor="text1"/>
        </w:rPr>
        <w:t>分離維持津貼」</w:t>
      </w:r>
      <w:r w:rsidRPr="003B13A1">
        <w:rPr>
          <w:iCs/>
          <w:color w:val="000000" w:themeColor="text1"/>
        </w:rPr>
        <w:t>( Separate Maintenance Allowance</w:t>
      </w:r>
      <w:r w:rsidRPr="003B13A1">
        <w:rPr>
          <w:rFonts w:hint="eastAsia"/>
          <w:iCs/>
          <w:color w:val="000000" w:themeColor="text1"/>
        </w:rPr>
        <w:t>,</w:t>
      </w:r>
      <w:r w:rsidRPr="003B13A1">
        <w:rPr>
          <w:iCs/>
          <w:color w:val="000000" w:themeColor="text1"/>
        </w:rPr>
        <w:t xml:space="preserve"> SMA)</w:t>
      </w:r>
      <w:r w:rsidRPr="003B13A1">
        <w:rPr>
          <w:color w:val="000000" w:themeColor="text1"/>
        </w:rPr>
        <w:t>等制度，以保障其等工作權；反觀我國公務人員留職停薪辦法第</w:t>
      </w:r>
      <w:r w:rsidRPr="003B13A1">
        <w:rPr>
          <w:color w:val="000000" w:themeColor="text1"/>
        </w:rPr>
        <w:t>5</w:t>
      </w:r>
      <w:r w:rsidRPr="003B13A1">
        <w:rPr>
          <w:color w:val="000000" w:themeColor="text1"/>
        </w:rPr>
        <w:t>條第</w:t>
      </w:r>
      <w:r w:rsidRPr="003B13A1">
        <w:rPr>
          <w:color w:val="000000" w:themeColor="text1"/>
        </w:rPr>
        <w:t>1</w:t>
      </w:r>
      <w:r w:rsidRPr="003B13A1">
        <w:rPr>
          <w:color w:val="000000" w:themeColor="text1"/>
        </w:rPr>
        <w:t>項第</w:t>
      </w:r>
      <w:r w:rsidRPr="003B13A1">
        <w:rPr>
          <w:color w:val="000000" w:themeColor="text1"/>
        </w:rPr>
        <w:t>5</w:t>
      </w:r>
      <w:r w:rsidRPr="003B13A1">
        <w:rPr>
          <w:color w:val="000000" w:themeColor="text1"/>
        </w:rPr>
        <w:t>款規定及駐外人員眷屬補助費支給要點第</w:t>
      </w:r>
      <w:r w:rsidRPr="003B13A1">
        <w:rPr>
          <w:color w:val="000000" w:themeColor="text1"/>
        </w:rPr>
        <w:t>5</w:t>
      </w:r>
      <w:r w:rsidRPr="003B13A1">
        <w:rPr>
          <w:color w:val="000000" w:themeColor="text1"/>
        </w:rPr>
        <w:t>點規定，非但不予其等配偶眷屬工作權相關保障，反</w:t>
      </w:r>
      <w:r w:rsidRPr="003B13A1">
        <w:rPr>
          <w:rFonts w:hint="eastAsia"/>
          <w:color w:val="000000" w:themeColor="text1"/>
        </w:rPr>
        <w:t>而</w:t>
      </w:r>
      <w:r w:rsidRPr="003B13A1">
        <w:rPr>
          <w:color w:val="000000" w:themeColor="text1"/>
        </w:rPr>
        <w:t>限制其等家庭團聚權利，顯</w:t>
      </w:r>
      <w:r w:rsidRPr="003B13A1">
        <w:rPr>
          <w:rFonts w:hint="eastAsia"/>
          <w:color w:val="000000" w:themeColor="text1"/>
        </w:rPr>
        <w:t>未符</w:t>
      </w:r>
      <w:r w:rsidRPr="003B13A1">
        <w:rPr>
          <w:color w:val="000000" w:themeColor="text1"/>
        </w:rPr>
        <w:t>《經濟、社會、文化權利國際公約》第</w:t>
      </w:r>
      <w:r w:rsidRPr="003B13A1">
        <w:rPr>
          <w:color w:val="000000" w:themeColor="text1"/>
        </w:rPr>
        <w:t>10</w:t>
      </w:r>
      <w:r w:rsidRPr="003B13A1">
        <w:rPr>
          <w:color w:val="000000" w:themeColor="text1"/>
        </w:rPr>
        <w:t>條規定。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1F0" w:rsidRDefault="001B21F0" w:rsidP="00416664">
    <w:pPr>
      <w:pStyle w:val="af1"/>
      <w:framePr w:wrap="auto" w:vAnchor="page" w:hAnchor="page" w:x="1621" w:y="15761"/>
      <w:jc w:val="center"/>
    </w:pPr>
  </w:p>
  <w:p w:rsidR="001B21F0" w:rsidRDefault="001B21F0" w:rsidP="00416664">
    <w:pPr>
      <w:framePr w:wrap="auto" w:vAnchor="page" w:hAnchor="page" w:x="1621" w:y="15761"/>
      <w:ind w:left="640" w:right="360" w:firstLine="448"/>
      <w:jc w:val="right"/>
    </w:pPr>
  </w:p>
  <w:p w:rsidR="001B21F0" w:rsidRDefault="001B21F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011415"/>
      <w:docPartObj>
        <w:docPartGallery w:val="Page Numbers (Bottom of Page)"/>
        <w:docPartUnique/>
      </w:docPartObj>
    </w:sdtPr>
    <w:sdtEndPr/>
    <w:sdtContent>
      <w:p w:rsidR="001B21F0" w:rsidRDefault="001B21F0" w:rsidP="00416664">
        <w:pPr>
          <w:pStyle w:val="af1"/>
          <w:framePr w:wrap="auto" w:vAnchor="page" w:hAnchor="page" w:x="1621" w:y="15761"/>
          <w:jc w:val="center"/>
        </w:pPr>
        <w:r>
          <w:fldChar w:fldCharType="begin"/>
        </w:r>
        <w:r>
          <w:instrText>PAGE   \* MERGEFORMAT</w:instrText>
        </w:r>
        <w:r>
          <w:fldChar w:fldCharType="separate"/>
        </w:r>
        <w:r w:rsidR="00EF0F16" w:rsidRPr="00EF0F16">
          <w:rPr>
            <w:noProof/>
            <w:lang w:val="zh-TW"/>
          </w:rPr>
          <w:t>1</w:t>
        </w:r>
        <w:r>
          <w:fldChar w:fldCharType="end"/>
        </w:r>
      </w:p>
    </w:sdtContent>
  </w:sdt>
  <w:p w:rsidR="001B21F0" w:rsidRDefault="001B21F0" w:rsidP="00416664">
    <w:pPr>
      <w:framePr w:wrap="auto" w:vAnchor="page" w:hAnchor="page" w:x="1621" w:y="15761"/>
      <w:ind w:left="640" w:right="360" w:firstLine="448"/>
      <w:jc w:val="right"/>
    </w:pPr>
  </w:p>
  <w:p w:rsidR="001B21F0" w:rsidRDefault="001B21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AE2"/>
    <w:multiLevelType w:val="hybridMultilevel"/>
    <w:tmpl w:val="A366ECCE"/>
    <w:lvl w:ilvl="0" w:tplc="11C616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6353DE"/>
    <w:multiLevelType w:val="hybridMultilevel"/>
    <w:tmpl w:val="94144300"/>
    <w:lvl w:ilvl="0" w:tplc="9C6C4D3E">
      <w:start w:val="1"/>
      <w:numFmt w:val="taiwaneseCountingThousand"/>
      <w:lvlText w:val="(%1)"/>
      <w:lvlJc w:val="left"/>
      <w:pPr>
        <w:ind w:left="1160" w:hanging="480"/>
      </w:pPr>
      <w:rPr>
        <w:rFonts w:hint="default"/>
      </w:rPr>
    </w:lvl>
    <w:lvl w:ilvl="1" w:tplc="0409000F">
      <w:start w:val="1"/>
      <w:numFmt w:val="decim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nsid w:val="0C9B3D2A"/>
    <w:multiLevelType w:val="hybridMultilevel"/>
    <w:tmpl w:val="A366ECCE"/>
    <w:lvl w:ilvl="0" w:tplc="11C616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869CA23A"/>
    <w:lvl w:ilvl="0">
      <w:start w:val="1"/>
      <w:numFmt w:val="ideographLegalTraditional"/>
      <w:pStyle w:val="1"/>
      <w:suff w:val="nothing"/>
      <w:lvlText w:val="%1、"/>
      <w:lvlJc w:val="left"/>
      <w:pPr>
        <w:ind w:left="5945" w:hanging="699"/>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
      <w:suff w:val="nothing"/>
      <w:lvlText w:val="%2、"/>
      <w:lvlJc w:val="left"/>
      <w:pPr>
        <w:ind w:left="1831" w:hanging="69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3957" w:hanging="697"/>
      </w:pPr>
      <w:rPr>
        <w:rFonts w:ascii="標楷體" w:eastAsia="標楷體" w:hAnsi="標楷體"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nothing"/>
      <w:lvlText w:val="%4、"/>
      <w:lvlJc w:val="left"/>
      <w:pPr>
        <w:ind w:left="3675" w:hanging="698"/>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themeColor="text1"/>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pStyle w:val="5"/>
      <w:suff w:val="nothing"/>
      <w:lvlText w:val="(%5)"/>
      <w:lvlJc w:val="left"/>
      <w:pPr>
        <w:ind w:left="3393" w:hanging="700"/>
      </w:pPr>
      <w:rPr>
        <w:rFonts w:ascii="標楷體" w:eastAsia="標楷體" w:hAnsi="標楷體"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FullWidth"/>
      <w:pStyle w:val="6"/>
      <w:suff w:val="nothing"/>
      <w:lvlText w:val="&lt;%6&gt;"/>
      <w:lvlJc w:val="left"/>
      <w:pPr>
        <w:ind w:left="2441" w:hanging="69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470418F"/>
    <w:multiLevelType w:val="hybridMultilevel"/>
    <w:tmpl w:val="8A2AD418"/>
    <w:lvl w:ilvl="0" w:tplc="AFAA79CE">
      <w:start w:val="1"/>
      <w:numFmt w:val="taiwaneseCountingThousand"/>
      <w:pStyle w:val="a0"/>
      <w:lvlText w:val="附表%1、"/>
      <w:lvlJc w:val="left"/>
      <w:pPr>
        <w:tabs>
          <w:tab w:val="num" w:pos="1440"/>
        </w:tabs>
        <w:ind w:left="800" w:hanging="80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69734BA"/>
    <w:multiLevelType w:val="hybridMultilevel"/>
    <w:tmpl w:val="2F16EAB2"/>
    <w:lvl w:ilvl="0" w:tplc="0409000F">
      <w:start w:val="1"/>
      <w:numFmt w:val="decimal"/>
      <w:lvlText w:val="%1."/>
      <w:lvlJc w:val="left"/>
      <w:pPr>
        <w:ind w:left="1640" w:hanging="480"/>
      </w:p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7">
    <w:nsid w:val="2EFA5DB8"/>
    <w:multiLevelType w:val="hybridMultilevel"/>
    <w:tmpl w:val="707A929E"/>
    <w:lvl w:ilvl="0" w:tplc="9C6C4D3E">
      <w:start w:val="1"/>
      <w:numFmt w:val="taiwaneseCountingThousand"/>
      <w:lvlText w:val="(%1)"/>
      <w:lvlJc w:val="left"/>
      <w:pPr>
        <w:ind w:left="1160" w:hanging="48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nsid w:val="318F744B"/>
    <w:multiLevelType w:val="hybridMultilevel"/>
    <w:tmpl w:val="2F16EAB2"/>
    <w:lvl w:ilvl="0" w:tplc="0409000F">
      <w:start w:val="1"/>
      <w:numFmt w:val="decimal"/>
      <w:lvlText w:val="%1."/>
      <w:lvlJc w:val="left"/>
      <w:pPr>
        <w:ind w:left="1640" w:hanging="480"/>
      </w:p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9">
    <w:nsid w:val="34E27506"/>
    <w:multiLevelType w:val="hybridMultilevel"/>
    <w:tmpl w:val="8C6ED0F0"/>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C8D245C"/>
    <w:multiLevelType w:val="hybridMultilevel"/>
    <w:tmpl w:val="A366ECCE"/>
    <w:lvl w:ilvl="0" w:tplc="11C616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FE143F"/>
    <w:multiLevelType w:val="hybridMultilevel"/>
    <w:tmpl w:val="D3725FF6"/>
    <w:lvl w:ilvl="0" w:tplc="CF6CDA8E">
      <w:start w:val="1"/>
      <w:numFmt w:val="decimal"/>
      <w:pStyle w:val="a1"/>
      <w:lvlText w:val="圖%1　"/>
      <w:lvlJc w:val="left"/>
      <w:pPr>
        <w:ind w:left="2606"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DB74C4D"/>
    <w:multiLevelType w:val="hybridMultilevel"/>
    <w:tmpl w:val="33D86906"/>
    <w:lvl w:ilvl="0" w:tplc="6A14D828">
      <w:start w:val="1"/>
      <w:numFmt w:val="decimal"/>
      <w:lvlText w:val="%1."/>
      <w:lvlJc w:val="left"/>
      <w:pPr>
        <w:ind w:left="993" w:hanging="480"/>
      </w:pPr>
      <w:rPr>
        <w:rFonts w:ascii="標楷體" w:eastAsia="標楷體" w:hAnsi="標楷體" w:cs="Times New Roman"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3">
    <w:nsid w:val="3E6D297B"/>
    <w:multiLevelType w:val="hybridMultilevel"/>
    <w:tmpl w:val="CD6E9852"/>
    <w:lvl w:ilvl="0" w:tplc="FC9CA718">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2C845136"/>
    <w:lvl w:ilvl="0" w:tplc="DD243B3A">
      <w:start w:val="1"/>
      <w:numFmt w:val="decimal"/>
      <w:lvlText w:val="表%1　"/>
      <w:lvlJc w:val="left"/>
      <w:pPr>
        <w:ind w:left="480" w:hanging="480"/>
      </w:pPr>
      <w:rPr>
        <w:rFonts w:ascii="Times New Roman" w:eastAsia="標楷體" w:hAnsi="Times New Roman" w:cs="Times New Roman" w:hint="default"/>
        <w:b w:val="0"/>
        <w:i w:val="0"/>
        <w:color w:val="000000" w:themeColor="text1"/>
        <w:sz w:val="28"/>
        <w:lang w:val="en-US"/>
      </w:rPr>
    </w:lvl>
    <w:lvl w:ilvl="1" w:tplc="04090019">
      <w:start w:val="1"/>
      <w:numFmt w:val="ideographTraditional"/>
      <w:lvlText w:val="%2、"/>
      <w:lvlJc w:val="left"/>
      <w:pPr>
        <w:tabs>
          <w:tab w:val="num" w:pos="-2301"/>
        </w:tabs>
        <w:ind w:left="-2301" w:hanging="480"/>
      </w:pPr>
    </w:lvl>
    <w:lvl w:ilvl="2" w:tplc="0409001B" w:tentative="1">
      <w:start w:val="1"/>
      <w:numFmt w:val="lowerRoman"/>
      <w:lvlText w:val="%3."/>
      <w:lvlJc w:val="right"/>
      <w:pPr>
        <w:tabs>
          <w:tab w:val="num" w:pos="-1821"/>
        </w:tabs>
        <w:ind w:left="-1821" w:hanging="480"/>
      </w:pPr>
    </w:lvl>
    <w:lvl w:ilvl="3" w:tplc="0409000F" w:tentative="1">
      <w:start w:val="1"/>
      <w:numFmt w:val="decimal"/>
      <w:lvlText w:val="%4."/>
      <w:lvlJc w:val="left"/>
      <w:pPr>
        <w:tabs>
          <w:tab w:val="num" w:pos="-1341"/>
        </w:tabs>
        <w:ind w:left="-1341" w:hanging="480"/>
      </w:pPr>
    </w:lvl>
    <w:lvl w:ilvl="4" w:tplc="04090019" w:tentative="1">
      <w:start w:val="1"/>
      <w:numFmt w:val="ideographTraditional"/>
      <w:lvlText w:val="%5、"/>
      <w:lvlJc w:val="left"/>
      <w:pPr>
        <w:tabs>
          <w:tab w:val="num" w:pos="-861"/>
        </w:tabs>
        <w:ind w:left="-861" w:hanging="480"/>
      </w:pPr>
    </w:lvl>
    <w:lvl w:ilvl="5" w:tplc="0409001B" w:tentative="1">
      <w:start w:val="1"/>
      <w:numFmt w:val="lowerRoman"/>
      <w:lvlText w:val="%6."/>
      <w:lvlJc w:val="right"/>
      <w:pPr>
        <w:tabs>
          <w:tab w:val="num" w:pos="-381"/>
        </w:tabs>
        <w:ind w:left="-381" w:hanging="480"/>
      </w:pPr>
    </w:lvl>
    <w:lvl w:ilvl="6" w:tplc="0409000F" w:tentative="1">
      <w:start w:val="1"/>
      <w:numFmt w:val="decimal"/>
      <w:lvlText w:val="%7."/>
      <w:lvlJc w:val="left"/>
      <w:pPr>
        <w:tabs>
          <w:tab w:val="num" w:pos="99"/>
        </w:tabs>
        <w:ind w:left="99" w:hanging="480"/>
      </w:pPr>
    </w:lvl>
    <w:lvl w:ilvl="7" w:tplc="04090019" w:tentative="1">
      <w:start w:val="1"/>
      <w:numFmt w:val="ideographTraditional"/>
      <w:lvlText w:val="%8、"/>
      <w:lvlJc w:val="left"/>
      <w:pPr>
        <w:tabs>
          <w:tab w:val="num" w:pos="579"/>
        </w:tabs>
        <w:ind w:left="579" w:hanging="480"/>
      </w:pPr>
    </w:lvl>
    <w:lvl w:ilvl="8" w:tplc="0409001B" w:tentative="1">
      <w:start w:val="1"/>
      <w:numFmt w:val="lowerRoman"/>
      <w:lvlText w:val="%9."/>
      <w:lvlJc w:val="right"/>
      <w:pPr>
        <w:tabs>
          <w:tab w:val="num" w:pos="1059"/>
        </w:tabs>
        <w:ind w:left="1059" w:hanging="480"/>
      </w:pPr>
    </w:lvl>
  </w:abstractNum>
  <w:abstractNum w:abstractNumId="15">
    <w:nsid w:val="53290D42"/>
    <w:multiLevelType w:val="hybridMultilevel"/>
    <w:tmpl w:val="745EC6C4"/>
    <w:lvl w:ilvl="0" w:tplc="C376386E">
      <w:start w:val="1"/>
      <w:numFmt w:val="decimal"/>
      <w:lvlText w:val="%1."/>
      <w:lvlJc w:val="left"/>
      <w:pPr>
        <w:ind w:left="993" w:hanging="480"/>
      </w:pPr>
      <w:rPr>
        <w:rFonts w:ascii="標楷體" w:eastAsia="標楷體" w:hAnsi="標楷體" w:cs="Times New Roman"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6">
    <w:nsid w:val="5A972F66"/>
    <w:multiLevelType w:val="hybridMultilevel"/>
    <w:tmpl w:val="2F16EAB2"/>
    <w:lvl w:ilvl="0" w:tplc="0409000F">
      <w:start w:val="1"/>
      <w:numFmt w:val="decimal"/>
      <w:lvlText w:val="%1."/>
      <w:lvlJc w:val="left"/>
      <w:pPr>
        <w:ind w:left="1640" w:hanging="480"/>
      </w:p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17">
    <w:nsid w:val="62E8304A"/>
    <w:multiLevelType w:val="hybridMultilevel"/>
    <w:tmpl w:val="A366ECCE"/>
    <w:lvl w:ilvl="0" w:tplc="11C616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6D0080"/>
    <w:multiLevelType w:val="hybridMultilevel"/>
    <w:tmpl w:val="3196BF4C"/>
    <w:lvl w:ilvl="0" w:tplc="6B9225F6">
      <w:start w:val="1"/>
      <w:numFmt w:val="decimal"/>
      <w:lvlText w:val="%1."/>
      <w:lvlJc w:val="left"/>
      <w:pPr>
        <w:ind w:left="993" w:hanging="480"/>
      </w:pPr>
      <w:rPr>
        <w:rFonts w:ascii="標楷體" w:eastAsia="標楷體" w:hAnsi="標楷體" w:cs="Times New Roman"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19">
    <w:nsid w:val="70497378"/>
    <w:multiLevelType w:val="hybridMultilevel"/>
    <w:tmpl w:val="2F16EAB2"/>
    <w:lvl w:ilvl="0" w:tplc="0409000F">
      <w:start w:val="1"/>
      <w:numFmt w:val="decimal"/>
      <w:lvlText w:val="%1."/>
      <w:lvlJc w:val="left"/>
      <w:pPr>
        <w:ind w:left="1640" w:hanging="480"/>
      </w:p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20">
    <w:nsid w:val="77A07523"/>
    <w:multiLevelType w:val="hybridMultilevel"/>
    <w:tmpl w:val="94144300"/>
    <w:lvl w:ilvl="0" w:tplc="9C6C4D3E">
      <w:start w:val="1"/>
      <w:numFmt w:val="taiwaneseCountingThousand"/>
      <w:lvlText w:val="(%1)"/>
      <w:lvlJc w:val="left"/>
      <w:pPr>
        <w:ind w:left="3315" w:hanging="480"/>
      </w:pPr>
      <w:rPr>
        <w:rFonts w:hint="default"/>
      </w:rPr>
    </w:lvl>
    <w:lvl w:ilvl="1" w:tplc="0409000F">
      <w:start w:val="1"/>
      <w:numFmt w:val="decimal"/>
      <w:lvlText w:val="%2."/>
      <w:lvlJc w:val="left"/>
      <w:pPr>
        <w:ind w:left="3795" w:hanging="480"/>
      </w:pPr>
    </w:lvl>
    <w:lvl w:ilvl="2" w:tplc="0409001B" w:tentative="1">
      <w:start w:val="1"/>
      <w:numFmt w:val="lowerRoman"/>
      <w:lvlText w:val="%3."/>
      <w:lvlJc w:val="right"/>
      <w:pPr>
        <w:ind w:left="4275" w:hanging="480"/>
      </w:pPr>
    </w:lvl>
    <w:lvl w:ilvl="3" w:tplc="0409000F" w:tentative="1">
      <w:start w:val="1"/>
      <w:numFmt w:val="decimal"/>
      <w:lvlText w:val="%4."/>
      <w:lvlJc w:val="left"/>
      <w:pPr>
        <w:ind w:left="4755" w:hanging="480"/>
      </w:pPr>
    </w:lvl>
    <w:lvl w:ilvl="4" w:tplc="04090019" w:tentative="1">
      <w:start w:val="1"/>
      <w:numFmt w:val="ideographTraditional"/>
      <w:lvlText w:val="%5、"/>
      <w:lvlJc w:val="left"/>
      <w:pPr>
        <w:ind w:left="5235" w:hanging="480"/>
      </w:pPr>
    </w:lvl>
    <w:lvl w:ilvl="5" w:tplc="0409001B" w:tentative="1">
      <w:start w:val="1"/>
      <w:numFmt w:val="lowerRoman"/>
      <w:lvlText w:val="%6."/>
      <w:lvlJc w:val="right"/>
      <w:pPr>
        <w:ind w:left="5715" w:hanging="480"/>
      </w:pPr>
    </w:lvl>
    <w:lvl w:ilvl="6" w:tplc="0409000F" w:tentative="1">
      <w:start w:val="1"/>
      <w:numFmt w:val="decimal"/>
      <w:lvlText w:val="%7."/>
      <w:lvlJc w:val="left"/>
      <w:pPr>
        <w:ind w:left="6195" w:hanging="480"/>
      </w:pPr>
    </w:lvl>
    <w:lvl w:ilvl="7" w:tplc="04090019" w:tentative="1">
      <w:start w:val="1"/>
      <w:numFmt w:val="ideographTraditional"/>
      <w:lvlText w:val="%8、"/>
      <w:lvlJc w:val="left"/>
      <w:pPr>
        <w:ind w:left="6675" w:hanging="480"/>
      </w:pPr>
    </w:lvl>
    <w:lvl w:ilvl="8" w:tplc="0409001B" w:tentative="1">
      <w:start w:val="1"/>
      <w:numFmt w:val="lowerRoman"/>
      <w:lvlText w:val="%9."/>
      <w:lvlJc w:val="right"/>
      <w:pPr>
        <w:ind w:left="7155" w:hanging="480"/>
      </w:pPr>
    </w:lvl>
  </w:abstractNum>
  <w:abstractNum w:abstractNumId="21">
    <w:nsid w:val="78FF1A08"/>
    <w:multiLevelType w:val="hybridMultilevel"/>
    <w:tmpl w:val="950C67AE"/>
    <w:lvl w:ilvl="0" w:tplc="1DC6B9A4">
      <w:start w:val="1"/>
      <w:numFmt w:val="taiwaneseCountingThousand"/>
      <w:lvlText w:val="(%1)"/>
      <w:lvlJc w:val="left"/>
      <w:pPr>
        <w:ind w:left="1899" w:hanging="480"/>
      </w:pPr>
      <w:rPr>
        <w:rFonts w:hint="default"/>
        <w:color w:val="000000"/>
      </w:rPr>
    </w:lvl>
    <w:lvl w:ilvl="1" w:tplc="F0C2D802">
      <w:start w:val="1"/>
      <w:numFmt w:val="decimal"/>
      <w:lvlText w:val="%2."/>
      <w:lvlJc w:val="left"/>
      <w:pPr>
        <w:ind w:left="2379" w:hanging="480"/>
      </w:pPr>
      <w:rPr>
        <w:color w:val="00000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22">
    <w:nsid w:val="79D54193"/>
    <w:multiLevelType w:val="hybridMultilevel"/>
    <w:tmpl w:val="7DB643E2"/>
    <w:lvl w:ilvl="0" w:tplc="B4E89D40">
      <w:start w:val="1"/>
      <w:numFmt w:val="taiwaneseCountingThousand"/>
      <w:lvlText w:val="(%1)"/>
      <w:lvlJc w:val="left"/>
      <w:pPr>
        <w:ind w:left="1898" w:hanging="480"/>
      </w:pPr>
      <w:rPr>
        <w:rFonts w:ascii="標楷體" w:eastAsia="標楷體" w:hAnsi="標楷體"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4"/>
  </w:num>
  <w:num w:numId="2">
    <w:abstractNumId w:val="1"/>
  </w:num>
  <w:num w:numId="3">
    <w:abstractNumId w:val="5"/>
  </w:num>
  <w:num w:numId="4">
    <w:abstractNumId w:val="10"/>
  </w:num>
  <w:num w:numId="5">
    <w:abstractNumId w:val="0"/>
  </w:num>
  <w:num w:numId="6">
    <w:abstractNumId w:val="17"/>
  </w:num>
  <w:num w:numId="7">
    <w:abstractNumId w:val="3"/>
  </w:num>
  <w:num w:numId="8">
    <w:abstractNumId w:val="9"/>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14"/>
  </w:num>
  <w:num w:numId="19">
    <w:abstractNumId w:val="4"/>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num>
  <w:num w:numId="24">
    <w:abstractNumId w:val="21"/>
  </w:num>
  <w:num w:numId="25">
    <w:abstractNumId w:val="15"/>
  </w:num>
  <w:num w:numId="26">
    <w:abstractNumId w:val="12"/>
  </w:num>
  <w:num w:numId="27">
    <w:abstractNumId w:val="18"/>
  </w:num>
  <w:num w:numId="28">
    <w:abstractNumId w:val="2"/>
  </w:num>
  <w:num w:numId="29">
    <w:abstractNumId w:val="20"/>
  </w:num>
  <w:num w:numId="30">
    <w:abstractNumId w:val="2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num>
  <w:num w:numId="37">
    <w:abstractNumId w:val="6"/>
  </w:num>
  <w:num w:numId="38">
    <w:abstractNumId w:val="19"/>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defaultTabStop w:val="0"/>
  <w:drawingGridHorizontalSpacing w:val="170"/>
  <w:drawingGridVerticalSpacing w:val="2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zK3NDO0NDUyMTdU0lEKTi0uzszPAykwrwUAFXCrDCwAAAA="/>
  </w:docVars>
  <w:rsids>
    <w:rsidRoot w:val="00621BA6"/>
    <w:rsid w:val="000006C7"/>
    <w:rsid w:val="00000D0C"/>
    <w:rsid w:val="000018E9"/>
    <w:rsid w:val="000036FA"/>
    <w:rsid w:val="00003B7D"/>
    <w:rsid w:val="000043C6"/>
    <w:rsid w:val="00004990"/>
    <w:rsid w:val="00006F89"/>
    <w:rsid w:val="00010D61"/>
    <w:rsid w:val="00011B7C"/>
    <w:rsid w:val="0001252B"/>
    <w:rsid w:val="00013EF4"/>
    <w:rsid w:val="000171AA"/>
    <w:rsid w:val="00017F66"/>
    <w:rsid w:val="00021418"/>
    <w:rsid w:val="000229BC"/>
    <w:rsid w:val="00026CB8"/>
    <w:rsid w:val="00027599"/>
    <w:rsid w:val="00033985"/>
    <w:rsid w:val="000358EF"/>
    <w:rsid w:val="00036394"/>
    <w:rsid w:val="00040FB7"/>
    <w:rsid w:val="00042820"/>
    <w:rsid w:val="0004351C"/>
    <w:rsid w:val="00043614"/>
    <w:rsid w:val="00043BF8"/>
    <w:rsid w:val="00046F13"/>
    <w:rsid w:val="00051197"/>
    <w:rsid w:val="00055E98"/>
    <w:rsid w:val="00056094"/>
    <w:rsid w:val="00060DD5"/>
    <w:rsid w:val="000624A2"/>
    <w:rsid w:val="00062C99"/>
    <w:rsid w:val="000649E3"/>
    <w:rsid w:val="000666BA"/>
    <w:rsid w:val="00067382"/>
    <w:rsid w:val="00067509"/>
    <w:rsid w:val="000678A5"/>
    <w:rsid w:val="00067C4D"/>
    <w:rsid w:val="00071812"/>
    <w:rsid w:val="000726A5"/>
    <w:rsid w:val="00072A83"/>
    <w:rsid w:val="0007379F"/>
    <w:rsid w:val="00073EE0"/>
    <w:rsid w:val="00075FCD"/>
    <w:rsid w:val="000813B9"/>
    <w:rsid w:val="00082D6F"/>
    <w:rsid w:val="00083B82"/>
    <w:rsid w:val="00084245"/>
    <w:rsid w:val="00084481"/>
    <w:rsid w:val="0008504F"/>
    <w:rsid w:val="000852A8"/>
    <w:rsid w:val="00087719"/>
    <w:rsid w:val="000A0201"/>
    <w:rsid w:val="000A0229"/>
    <w:rsid w:val="000A0369"/>
    <w:rsid w:val="000A07D8"/>
    <w:rsid w:val="000A092E"/>
    <w:rsid w:val="000A0D7A"/>
    <w:rsid w:val="000A18D5"/>
    <w:rsid w:val="000A1C70"/>
    <w:rsid w:val="000A3CFE"/>
    <w:rsid w:val="000A4D27"/>
    <w:rsid w:val="000A5712"/>
    <w:rsid w:val="000A5FA6"/>
    <w:rsid w:val="000B282F"/>
    <w:rsid w:val="000B3D58"/>
    <w:rsid w:val="000B3D69"/>
    <w:rsid w:val="000B45F5"/>
    <w:rsid w:val="000B5EDF"/>
    <w:rsid w:val="000B7373"/>
    <w:rsid w:val="000C079C"/>
    <w:rsid w:val="000C178C"/>
    <w:rsid w:val="000C22E6"/>
    <w:rsid w:val="000C2F2C"/>
    <w:rsid w:val="000C31DA"/>
    <w:rsid w:val="000C4AEB"/>
    <w:rsid w:val="000C4C5B"/>
    <w:rsid w:val="000D37CA"/>
    <w:rsid w:val="000D4DB2"/>
    <w:rsid w:val="000D66F8"/>
    <w:rsid w:val="000D7456"/>
    <w:rsid w:val="000E23A0"/>
    <w:rsid w:val="000E2949"/>
    <w:rsid w:val="000E37C4"/>
    <w:rsid w:val="000E503B"/>
    <w:rsid w:val="000E59FB"/>
    <w:rsid w:val="000F0C53"/>
    <w:rsid w:val="000F2441"/>
    <w:rsid w:val="000F2B7A"/>
    <w:rsid w:val="000F408B"/>
    <w:rsid w:val="000F5E48"/>
    <w:rsid w:val="000F6986"/>
    <w:rsid w:val="00100559"/>
    <w:rsid w:val="0010245E"/>
    <w:rsid w:val="001037A0"/>
    <w:rsid w:val="0010520E"/>
    <w:rsid w:val="00105D13"/>
    <w:rsid w:val="0010784C"/>
    <w:rsid w:val="00110209"/>
    <w:rsid w:val="0011058E"/>
    <w:rsid w:val="00110702"/>
    <w:rsid w:val="001123BB"/>
    <w:rsid w:val="00113B24"/>
    <w:rsid w:val="00114E2A"/>
    <w:rsid w:val="001174D1"/>
    <w:rsid w:val="001203BB"/>
    <w:rsid w:val="00120DB9"/>
    <w:rsid w:val="0012168F"/>
    <w:rsid w:val="001253C5"/>
    <w:rsid w:val="00126C68"/>
    <w:rsid w:val="00126F42"/>
    <w:rsid w:val="00127C41"/>
    <w:rsid w:val="00133E1D"/>
    <w:rsid w:val="00136687"/>
    <w:rsid w:val="00137227"/>
    <w:rsid w:val="0013761F"/>
    <w:rsid w:val="00140EC2"/>
    <w:rsid w:val="00140EC6"/>
    <w:rsid w:val="00141DB2"/>
    <w:rsid w:val="0014255E"/>
    <w:rsid w:val="0014471C"/>
    <w:rsid w:val="00144ECB"/>
    <w:rsid w:val="00150D41"/>
    <w:rsid w:val="00151152"/>
    <w:rsid w:val="0015224E"/>
    <w:rsid w:val="00153C9A"/>
    <w:rsid w:val="0015692A"/>
    <w:rsid w:val="00157333"/>
    <w:rsid w:val="00157DF4"/>
    <w:rsid w:val="00160705"/>
    <w:rsid w:val="00161282"/>
    <w:rsid w:val="00164DFF"/>
    <w:rsid w:val="001736EB"/>
    <w:rsid w:val="00173EED"/>
    <w:rsid w:val="00175EE4"/>
    <w:rsid w:val="0017728C"/>
    <w:rsid w:val="001806EB"/>
    <w:rsid w:val="001823D4"/>
    <w:rsid w:val="001832E2"/>
    <w:rsid w:val="00183AF4"/>
    <w:rsid w:val="00184A29"/>
    <w:rsid w:val="00184C6A"/>
    <w:rsid w:val="00185B82"/>
    <w:rsid w:val="00185C8F"/>
    <w:rsid w:val="00186E03"/>
    <w:rsid w:val="00186E92"/>
    <w:rsid w:val="00187DD2"/>
    <w:rsid w:val="00190D45"/>
    <w:rsid w:val="00191B61"/>
    <w:rsid w:val="00192ADB"/>
    <w:rsid w:val="00196BD8"/>
    <w:rsid w:val="00196DCE"/>
    <w:rsid w:val="001A00B4"/>
    <w:rsid w:val="001A1447"/>
    <w:rsid w:val="001A2853"/>
    <w:rsid w:val="001A2F96"/>
    <w:rsid w:val="001A308D"/>
    <w:rsid w:val="001A33FA"/>
    <w:rsid w:val="001A51BF"/>
    <w:rsid w:val="001A5B92"/>
    <w:rsid w:val="001A697D"/>
    <w:rsid w:val="001A6A8B"/>
    <w:rsid w:val="001A751D"/>
    <w:rsid w:val="001A7C3E"/>
    <w:rsid w:val="001B0144"/>
    <w:rsid w:val="001B0E05"/>
    <w:rsid w:val="001B0EBB"/>
    <w:rsid w:val="001B132D"/>
    <w:rsid w:val="001B1555"/>
    <w:rsid w:val="001B1BE8"/>
    <w:rsid w:val="001B1D44"/>
    <w:rsid w:val="001B21F0"/>
    <w:rsid w:val="001B2DEB"/>
    <w:rsid w:val="001B328F"/>
    <w:rsid w:val="001B4D03"/>
    <w:rsid w:val="001B4ED6"/>
    <w:rsid w:val="001B63BF"/>
    <w:rsid w:val="001B79A4"/>
    <w:rsid w:val="001C2433"/>
    <w:rsid w:val="001C3BCF"/>
    <w:rsid w:val="001C41A7"/>
    <w:rsid w:val="001C4FDC"/>
    <w:rsid w:val="001C52BE"/>
    <w:rsid w:val="001C5D09"/>
    <w:rsid w:val="001C63C0"/>
    <w:rsid w:val="001C68F8"/>
    <w:rsid w:val="001C6D5C"/>
    <w:rsid w:val="001D089F"/>
    <w:rsid w:val="001D2362"/>
    <w:rsid w:val="001D2AED"/>
    <w:rsid w:val="001D47D2"/>
    <w:rsid w:val="001D4876"/>
    <w:rsid w:val="001D511E"/>
    <w:rsid w:val="001D5274"/>
    <w:rsid w:val="001D69E5"/>
    <w:rsid w:val="001E0A2C"/>
    <w:rsid w:val="001E19F5"/>
    <w:rsid w:val="001E3B8C"/>
    <w:rsid w:val="001E4079"/>
    <w:rsid w:val="001E7744"/>
    <w:rsid w:val="001E7AA1"/>
    <w:rsid w:val="001F10A9"/>
    <w:rsid w:val="001F1D13"/>
    <w:rsid w:val="001F51BA"/>
    <w:rsid w:val="001F5816"/>
    <w:rsid w:val="001F711E"/>
    <w:rsid w:val="00201268"/>
    <w:rsid w:val="00201A7E"/>
    <w:rsid w:val="00203456"/>
    <w:rsid w:val="00203D24"/>
    <w:rsid w:val="002070D7"/>
    <w:rsid w:val="00210643"/>
    <w:rsid w:val="0021132A"/>
    <w:rsid w:val="002116E6"/>
    <w:rsid w:val="00212546"/>
    <w:rsid w:val="002166BF"/>
    <w:rsid w:val="0022028F"/>
    <w:rsid w:val="002203B9"/>
    <w:rsid w:val="00221269"/>
    <w:rsid w:val="0022183E"/>
    <w:rsid w:val="00221974"/>
    <w:rsid w:val="00222350"/>
    <w:rsid w:val="00222E93"/>
    <w:rsid w:val="002235BC"/>
    <w:rsid w:val="002235C1"/>
    <w:rsid w:val="00223A33"/>
    <w:rsid w:val="00223A48"/>
    <w:rsid w:val="00226687"/>
    <w:rsid w:val="002267AA"/>
    <w:rsid w:val="002269FE"/>
    <w:rsid w:val="00226B9D"/>
    <w:rsid w:val="00226F15"/>
    <w:rsid w:val="002304C2"/>
    <w:rsid w:val="00230D31"/>
    <w:rsid w:val="00231048"/>
    <w:rsid w:val="002312BE"/>
    <w:rsid w:val="00235A3D"/>
    <w:rsid w:val="002370E1"/>
    <w:rsid w:val="0024108A"/>
    <w:rsid w:val="00241789"/>
    <w:rsid w:val="00243FB4"/>
    <w:rsid w:val="0024576D"/>
    <w:rsid w:val="00247AB1"/>
    <w:rsid w:val="00247C39"/>
    <w:rsid w:val="002520E6"/>
    <w:rsid w:val="00252B6B"/>
    <w:rsid w:val="00254CAE"/>
    <w:rsid w:val="00256613"/>
    <w:rsid w:val="00257347"/>
    <w:rsid w:val="00260854"/>
    <w:rsid w:val="002665E7"/>
    <w:rsid w:val="00266708"/>
    <w:rsid w:val="00267AEC"/>
    <w:rsid w:val="002738BB"/>
    <w:rsid w:val="00273C0D"/>
    <w:rsid w:val="002740B8"/>
    <w:rsid w:val="0027515E"/>
    <w:rsid w:val="00276786"/>
    <w:rsid w:val="00280000"/>
    <w:rsid w:val="00282A09"/>
    <w:rsid w:val="002848B7"/>
    <w:rsid w:val="00284D5C"/>
    <w:rsid w:val="00284E62"/>
    <w:rsid w:val="00285AD2"/>
    <w:rsid w:val="002873D8"/>
    <w:rsid w:val="002876D3"/>
    <w:rsid w:val="00292C89"/>
    <w:rsid w:val="0029375E"/>
    <w:rsid w:val="002940CE"/>
    <w:rsid w:val="002A0933"/>
    <w:rsid w:val="002A0DD4"/>
    <w:rsid w:val="002A15C2"/>
    <w:rsid w:val="002A2BC5"/>
    <w:rsid w:val="002A3948"/>
    <w:rsid w:val="002A3B0F"/>
    <w:rsid w:val="002A3B49"/>
    <w:rsid w:val="002A40D0"/>
    <w:rsid w:val="002A76DD"/>
    <w:rsid w:val="002B1292"/>
    <w:rsid w:val="002B14E0"/>
    <w:rsid w:val="002B40F9"/>
    <w:rsid w:val="002B6A7B"/>
    <w:rsid w:val="002B715E"/>
    <w:rsid w:val="002C0F26"/>
    <w:rsid w:val="002C19C2"/>
    <w:rsid w:val="002C2880"/>
    <w:rsid w:val="002C2990"/>
    <w:rsid w:val="002C79F3"/>
    <w:rsid w:val="002C7D2B"/>
    <w:rsid w:val="002D024B"/>
    <w:rsid w:val="002D05D1"/>
    <w:rsid w:val="002D1BC6"/>
    <w:rsid w:val="002D2F77"/>
    <w:rsid w:val="002D38A9"/>
    <w:rsid w:val="002D47B3"/>
    <w:rsid w:val="002D6C90"/>
    <w:rsid w:val="002D6EA3"/>
    <w:rsid w:val="002D735A"/>
    <w:rsid w:val="002D7613"/>
    <w:rsid w:val="002E0DFE"/>
    <w:rsid w:val="002E189A"/>
    <w:rsid w:val="002E48B0"/>
    <w:rsid w:val="002E50D9"/>
    <w:rsid w:val="002E54F8"/>
    <w:rsid w:val="002E5AFF"/>
    <w:rsid w:val="002E61A6"/>
    <w:rsid w:val="002F5DEB"/>
    <w:rsid w:val="002F735D"/>
    <w:rsid w:val="002F749B"/>
    <w:rsid w:val="002F76AD"/>
    <w:rsid w:val="002F7ABA"/>
    <w:rsid w:val="003000B8"/>
    <w:rsid w:val="00301721"/>
    <w:rsid w:val="0030231B"/>
    <w:rsid w:val="00303B70"/>
    <w:rsid w:val="00305A19"/>
    <w:rsid w:val="00311A3A"/>
    <w:rsid w:val="00313B19"/>
    <w:rsid w:val="00314358"/>
    <w:rsid w:val="00314B21"/>
    <w:rsid w:val="00316964"/>
    <w:rsid w:val="00316ADE"/>
    <w:rsid w:val="00317235"/>
    <w:rsid w:val="00317FBE"/>
    <w:rsid w:val="00321590"/>
    <w:rsid w:val="00323003"/>
    <w:rsid w:val="00326A23"/>
    <w:rsid w:val="00327B0B"/>
    <w:rsid w:val="00327E42"/>
    <w:rsid w:val="00330141"/>
    <w:rsid w:val="00330D08"/>
    <w:rsid w:val="003315E9"/>
    <w:rsid w:val="0033195D"/>
    <w:rsid w:val="003322D5"/>
    <w:rsid w:val="0033726E"/>
    <w:rsid w:val="0033779C"/>
    <w:rsid w:val="00337E10"/>
    <w:rsid w:val="00337EF2"/>
    <w:rsid w:val="00340481"/>
    <w:rsid w:val="00342090"/>
    <w:rsid w:val="003441B5"/>
    <w:rsid w:val="0034501B"/>
    <w:rsid w:val="003536A0"/>
    <w:rsid w:val="00355E32"/>
    <w:rsid w:val="00356FC6"/>
    <w:rsid w:val="003571E8"/>
    <w:rsid w:val="0035769D"/>
    <w:rsid w:val="003616DB"/>
    <w:rsid w:val="0036261C"/>
    <w:rsid w:val="00365A51"/>
    <w:rsid w:val="00370BDF"/>
    <w:rsid w:val="00370C3C"/>
    <w:rsid w:val="00370D52"/>
    <w:rsid w:val="00372624"/>
    <w:rsid w:val="00374019"/>
    <w:rsid w:val="00374671"/>
    <w:rsid w:val="00377F72"/>
    <w:rsid w:val="003813B4"/>
    <w:rsid w:val="003917FE"/>
    <w:rsid w:val="00391D99"/>
    <w:rsid w:val="00393E1D"/>
    <w:rsid w:val="00397CE3"/>
    <w:rsid w:val="003A057C"/>
    <w:rsid w:val="003A0A58"/>
    <w:rsid w:val="003A21FF"/>
    <w:rsid w:val="003A23E2"/>
    <w:rsid w:val="003A2A55"/>
    <w:rsid w:val="003A3179"/>
    <w:rsid w:val="003A373C"/>
    <w:rsid w:val="003A5A54"/>
    <w:rsid w:val="003A6722"/>
    <w:rsid w:val="003A700E"/>
    <w:rsid w:val="003B13A1"/>
    <w:rsid w:val="003B18D5"/>
    <w:rsid w:val="003B3130"/>
    <w:rsid w:val="003B3494"/>
    <w:rsid w:val="003B6269"/>
    <w:rsid w:val="003C191C"/>
    <w:rsid w:val="003C1F8F"/>
    <w:rsid w:val="003C2D7A"/>
    <w:rsid w:val="003C31BF"/>
    <w:rsid w:val="003C412D"/>
    <w:rsid w:val="003C4B6C"/>
    <w:rsid w:val="003C6297"/>
    <w:rsid w:val="003C62A6"/>
    <w:rsid w:val="003C7004"/>
    <w:rsid w:val="003C7527"/>
    <w:rsid w:val="003C7FBC"/>
    <w:rsid w:val="003D08D0"/>
    <w:rsid w:val="003D20A8"/>
    <w:rsid w:val="003D32BF"/>
    <w:rsid w:val="003D4B93"/>
    <w:rsid w:val="003D4DEE"/>
    <w:rsid w:val="003D4E5F"/>
    <w:rsid w:val="003D54BC"/>
    <w:rsid w:val="003D5D90"/>
    <w:rsid w:val="003D78B3"/>
    <w:rsid w:val="003D7AE9"/>
    <w:rsid w:val="003D7DDD"/>
    <w:rsid w:val="003E0593"/>
    <w:rsid w:val="003E08C7"/>
    <w:rsid w:val="003E3885"/>
    <w:rsid w:val="003E3936"/>
    <w:rsid w:val="003E4EBB"/>
    <w:rsid w:val="003E7778"/>
    <w:rsid w:val="003F03B7"/>
    <w:rsid w:val="003F153F"/>
    <w:rsid w:val="003F5762"/>
    <w:rsid w:val="00403AE3"/>
    <w:rsid w:val="00404AAA"/>
    <w:rsid w:val="00405CF8"/>
    <w:rsid w:val="00411950"/>
    <w:rsid w:val="00411C88"/>
    <w:rsid w:val="00412467"/>
    <w:rsid w:val="0041446B"/>
    <w:rsid w:val="004146A6"/>
    <w:rsid w:val="00414F35"/>
    <w:rsid w:val="00415191"/>
    <w:rsid w:val="00416664"/>
    <w:rsid w:val="00421354"/>
    <w:rsid w:val="00422016"/>
    <w:rsid w:val="00423CA8"/>
    <w:rsid w:val="00425CE7"/>
    <w:rsid w:val="0043178C"/>
    <w:rsid w:val="00431B2A"/>
    <w:rsid w:val="00431C0D"/>
    <w:rsid w:val="00432E6B"/>
    <w:rsid w:val="00433D43"/>
    <w:rsid w:val="0043536B"/>
    <w:rsid w:val="0043617C"/>
    <w:rsid w:val="00442169"/>
    <w:rsid w:val="00442C38"/>
    <w:rsid w:val="00443FF4"/>
    <w:rsid w:val="004446D0"/>
    <w:rsid w:val="004448B7"/>
    <w:rsid w:val="004455DA"/>
    <w:rsid w:val="00445C21"/>
    <w:rsid w:val="00445E67"/>
    <w:rsid w:val="00447DB7"/>
    <w:rsid w:val="00450CC6"/>
    <w:rsid w:val="00451329"/>
    <w:rsid w:val="00451C38"/>
    <w:rsid w:val="00452E10"/>
    <w:rsid w:val="00453483"/>
    <w:rsid w:val="004563D9"/>
    <w:rsid w:val="00457156"/>
    <w:rsid w:val="00462591"/>
    <w:rsid w:val="0046383E"/>
    <w:rsid w:val="00463DAB"/>
    <w:rsid w:val="00465201"/>
    <w:rsid w:val="0047209D"/>
    <w:rsid w:val="00472433"/>
    <w:rsid w:val="004728B3"/>
    <w:rsid w:val="004729B6"/>
    <w:rsid w:val="0047420E"/>
    <w:rsid w:val="004746CB"/>
    <w:rsid w:val="004774B1"/>
    <w:rsid w:val="00477629"/>
    <w:rsid w:val="00480562"/>
    <w:rsid w:val="00481236"/>
    <w:rsid w:val="0048189F"/>
    <w:rsid w:val="00481F98"/>
    <w:rsid w:val="00483317"/>
    <w:rsid w:val="00483ACC"/>
    <w:rsid w:val="00485B5D"/>
    <w:rsid w:val="00486CDF"/>
    <w:rsid w:val="004908DC"/>
    <w:rsid w:val="0049311C"/>
    <w:rsid w:val="00493C77"/>
    <w:rsid w:val="00493D97"/>
    <w:rsid w:val="004954B4"/>
    <w:rsid w:val="004A28B2"/>
    <w:rsid w:val="004A66A8"/>
    <w:rsid w:val="004A6CB7"/>
    <w:rsid w:val="004B0E8A"/>
    <w:rsid w:val="004B3051"/>
    <w:rsid w:val="004B38DE"/>
    <w:rsid w:val="004B45CD"/>
    <w:rsid w:val="004B72FA"/>
    <w:rsid w:val="004C1D04"/>
    <w:rsid w:val="004C1F70"/>
    <w:rsid w:val="004C464C"/>
    <w:rsid w:val="004C5CD6"/>
    <w:rsid w:val="004C7356"/>
    <w:rsid w:val="004D0897"/>
    <w:rsid w:val="004D59A6"/>
    <w:rsid w:val="004D6C9E"/>
    <w:rsid w:val="004D7852"/>
    <w:rsid w:val="004E14E7"/>
    <w:rsid w:val="004E1B99"/>
    <w:rsid w:val="004E3957"/>
    <w:rsid w:val="004E4491"/>
    <w:rsid w:val="004E5868"/>
    <w:rsid w:val="004E7CC9"/>
    <w:rsid w:val="004F0741"/>
    <w:rsid w:val="004F08F5"/>
    <w:rsid w:val="004F1BA4"/>
    <w:rsid w:val="004F32D3"/>
    <w:rsid w:val="004F6870"/>
    <w:rsid w:val="004F7264"/>
    <w:rsid w:val="00502CC7"/>
    <w:rsid w:val="00502EC8"/>
    <w:rsid w:val="0050305E"/>
    <w:rsid w:val="00503BD1"/>
    <w:rsid w:val="00506939"/>
    <w:rsid w:val="00507875"/>
    <w:rsid w:val="005108A4"/>
    <w:rsid w:val="0051130E"/>
    <w:rsid w:val="0051184D"/>
    <w:rsid w:val="00511FFE"/>
    <w:rsid w:val="005127E8"/>
    <w:rsid w:val="00512EEB"/>
    <w:rsid w:val="00513A6C"/>
    <w:rsid w:val="00514386"/>
    <w:rsid w:val="00514AD0"/>
    <w:rsid w:val="00516B06"/>
    <w:rsid w:val="005206EC"/>
    <w:rsid w:val="005256F8"/>
    <w:rsid w:val="00525831"/>
    <w:rsid w:val="00525C59"/>
    <w:rsid w:val="005304D6"/>
    <w:rsid w:val="0053096F"/>
    <w:rsid w:val="005327B7"/>
    <w:rsid w:val="00532C20"/>
    <w:rsid w:val="00532CBE"/>
    <w:rsid w:val="005353C5"/>
    <w:rsid w:val="005356D0"/>
    <w:rsid w:val="00540507"/>
    <w:rsid w:val="00541120"/>
    <w:rsid w:val="005420DC"/>
    <w:rsid w:val="0054319E"/>
    <w:rsid w:val="0054443F"/>
    <w:rsid w:val="0054477E"/>
    <w:rsid w:val="005447C4"/>
    <w:rsid w:val="00544AF2"/>
    <w:rsid w:val="0054531A"/>
    <w:rsid w:val="00546A17"/>
    <w:rsid w:val="005475D1"/>
    <w:rsid w:val="00551691"/>
    <w:rsid w:val="005525CD"/>
    <w:rsid w:val="00552EB6"/>
    <w:rsid w:val="00553956"/>
    <w:rsid w:val="005566D8"/>
    <w:rsid w:val="00561F01"/>
    <w:rsid w:val="005625E9"/>
    <w:rsid w:val="005627D6"/>
    <w:rsid w:val="00564519"/>
    <w:rsid w:val="00566C87"/>
    <w:rsid w:val="00570884"/>
    <w:rsid w:val="00571E0B"/>
    <w:rsid w:val="00572187"/>
    <w:rsid w:val="005724EB"/>
    <w:rsid w:val="0057311B"/>
    <w:rsid w:val="005735DC"/>
    <w:rsid w:val="00573D3D"/>
    <w:rsid w:val="0057694B"/>
    <w:rsid w:val="005801D2"/>
    <w:rsid w:val="0058196F"/>
    <w:rsid w:val="005820C2"/>
    <w:rsid w:val="0058267A"/>
    <w:rsid w:val="00585B39"/>
    <w:rsid w:val="00586938"/>
    <w:rsid w:val="00587B01"/>
    <w:rsid w:val="00590230"/>
    <w:rsid w:val="00590E76"/>
    <w:rsid w:val="0059135D"/>
    <w:rsid w:val="00592C20"/>
    <w:rsid w:val="005933BD"/>
    <w:rsid w:val="005960A0"/>
    <w:rsid w:val="00596261"/>
    <w:rsid w:val="00596AD0"/>
    <w:rsid w:val="005A0729"/>
    <w:rsid w:val="005A41F7"/>
    <w:rsid w:val="005A4776"/>
    <w:rsid w:val="005A65F1"/>
    <w:rsid w:val="005A6C55"/>
    <w:rsid w:val="005A6D5D"/>
    <w:rsid w:val="005B0BD1"/>
    <w:rsid w:val="005B3819"/>
    <w:rsid w:val="005B5E45"/>
    <w:rsid w:val="005B698E"/>
    <w:rsid w:val="005B7A0D"/>
    <w:rsid w:val="005C0346"/>
    <w:rsid w:val="005C1E03"/>
    <w:rsid w:val="005C2B9C"/>
    <w:rsid w:val="005D0973"/>
    <w:rsid w:val="005D1208"/>
    <w:rsid w:val="005D486D"/>
    <w:rsid w:val="005E05F0"/>
    <w:rsid w:val="005E0862"/>
    <w:rsid w:val="005E092E"/>
    <w:rsid w:val="005E1022"/>
    <w:rsid w:val="005E457A"/>
    <w:rsid w:val="005E4590"/>
    <w:rsid w:val="005F0C09"/>
    <w:rsid w:val="005F303E"/>
    <w:rsid w:val="005F3F33"/>
    <w:rsid w:val="005F4A10"/>
    <w:rsid w:val="005F4F32"/>
    <w:rsid w:val="005F675C"/>
    <w:rsid w:val="005F7921"/>
    <w:rsid w:val="00600BAF"/>
    <w:rsid w:val="0060345F"/>
    <w:rsid w:val="00604143"/>
    <w:rsid w:val="0060628D"/>
    <w:rsid w:val="00610102"/>
    <w:rsid w:val="00610414"/>
    <w:rsid w:val="0061046F"/>
    <w:rsid w:val="00610A3B"/>
    <w:rsid w:val="006127D2"/>
    <w:rsid w:val="0061432A"/>
    <w:rsid w:val="006143B9"/>
    <w:rsid w:val="006146ED"/>
    <w:rsid w:val="00615298"/>
    <w:rsid w:val="00615760"/>
    <w:rsid w:val="00615A97"/>
    <w:rsid w:val="0061726E"/>
    <w:rsid w:val="00621BA6"/>
    <w:rsid w:val="006221D3"/>
    <w:rsid w:val="006234A5"/>
    <w:rsid w:val="00624E41"/>
    <w:rsid w:val="00630095"/>
    <w:rsid w:val="00630969"/>
    <w:rsid w:val="0063195D"/>
    <w:rsid w:val="00632FD0"/>
    <w:rsid w:val="00633918"/>
    <w:rsid w:val="00634849"/>
    <w:rsid w:val="00636DD2"/>
    <w:rsid w:val="00637C8B"/>
    <w:rsid w:val="00637D6D"/>
    <w:rsid w:val="006415E0"/>
    <w:rsid w:val="00641918"/>
    <w:rsid w:val="006421A0"/>
    <w:rsid w:val="006431D0"/>
    <w:rsid w:val="00644642"/>
    <w:rsid w:val="00644651"/>
    <w:rsid w:val="006504F0"/>
    <w:rsid w:val="006510EF"/>
    <w:rsid w:val="0065202D"/>
    <w:rsid w:val="006520C0"/>
    <w:rsid w:val="006525E8"/>
    <w:rsid w:val="0065339E"/>
    <w:rsid w:val="00656C47"/>
    <w:rsid w:val="00660DDC"/>
    <w:rsid w:val="006613FE"/>
    <w:rsid w:val="0066149D"/>
    <w:rsid w:val="00661612"/>
    <w:rsid w:val="00662674"/>
    <w:rsid w:val="00662C67"/>
    <w:rsid w:val="00663DA2"/>
    <w:rsid w:val="00664588"/>
    <w:rsid w:val="00665CEF"/>
    <w:rsid w:val="00665E8A"/>
    <w:rsid w:val="00667FE6"/>
    <w:rsid w:val="00671AF8"/>
    <w:rsid w:val="006742D6"/>
    <w:rsid w:val="0067479C"/>
    <w:rsid w:val="00674B02"/>
    <w:rsid w:val="00674CF6"/>
    <w:rsid w:val="00674FF1"/>
    <w:rsid w:val="006757FC"/>
    <w:rsid w:val="00676218"/>
    <w:rsid w:val="00676D31"/>
    <w:rsid w:val="006777B0"/>
    <w:rsid w:val="0067794C"/>
    <w:rsid w:val="0067795F"/>
    <w:rsid w:val="00682435"/>
    <w:rsid w:val="00684C52"/>
    <w:rsid w:val="006850C2"/>
    <w:rsid w:val="0068660F"/>
    <w:rsid w:val="0069021E"/>
    <w:rsid w:val="006904D2"/>
    <w:rsid w:val="00691A49"/>
    <w:rsid w:val="00693ADE"/>
    <w:rsid w:val="006945E9"/>
    <w:rsid w:val="00696869"/>
    <w:rsid w:val="006A11F1"/>
    <w:rsid w:val="006A1EBB"/>
    <w:rsid w:val="006A23F1"/>
    <w:rsid w:val="006A3434"/>
    <w:rsid w:val="006A3A18"/>
    <w:rsid w:val="006A6CD8"/>
    <w:rsid w:val="006A79FA"/>
    <w:rsid w:val="006B15D6"/>
    <w:rsid w:val="006B1BD9"/>
    <w:rsid w:val="006B38E1"/>
    <w:rsid w:val="006B4A91"/>
    <w:rsid w:val="006B5069"/>
    <w:rsid w:val="006C064C"/>
    <w:rsid w:val="006C1CAA"/>
    <w:rsid w:val="006C3C52"/>
    <w:rsid w:val="006C5990"/>
    <w:rsid w:val="006C72F8"/>
    <w:rsid w:val="006D50B0"/>
    <w:rsid w:val="006D7D62"/>
    <w:rsid w:val="006E01BA"/>
    <w:rsid w:val="006E2141"/>
    <w:rsid w:val="006E4E87"/>
    <w:rsid w:val="006E536A"/>
    <w:rsid w:val="006E5442"/>
    <w:rsid w:val="006E72FE"/>
    <w:rsid w:val="006F12A5"/>
    <w:rsid w:val="006F2B37"/>
    <w:rsid w:val="006F3D79"/>
    <w:rsid w:val="006F71C4"/>
    <w:rsid w:val="0070205C"/>
    <w:rsid w:val="00702A95"/>
    <w:rsid w:val="00702F75"/>
    <w:rsid w:val="007034AB"/>
    <w:rsid w:val="007035AF"/>
    <w:rsid w:val="0070766F"/>
    <w:rsid w:val="00711AA0"/>
    <w:rsid w:val="0071242B"/>
    <w:rsid w:val="00712A7A"/>
    <w:rsid w:val="007133C6"/>
    <w:rsid w:val="00713D6A"/>
    <w:rsid w:val="00715919"/>
    <w:rsid w:val="00715AE5"/>
    <w:rsid w:val="00715E3C"/>
    <w:rsid w:val="00715F11"/>
    <w:rsid w:val="0071763D"/>
    <w:rsid w:val="00720C32"/>
    <w:rsid w:val="007215C6"/>
    <w:rsid w:val="00722373"/>
    <w:rsid w:val="00723C51"/>
    <w:rsid w:val="007247D1"/>
    <w:rsid w:val="00725044"/>
    <w:rsid w:val="00726538"/>
    <w:rsid w:val="0073208E"/>
    <w:rsid w:val="00733ADE"/>
    <w:rsid w:val="00734E61"/>
    <w:rsid w:val="0073676B"/>
    <w:rsid w:val="00736C05"/>
    <w:rsid w:val="00740772"/>
    <w:rsid w:val="00741166"/>
    <w:rsid w:val="007415D9"/>
    <w:rsid w:val="007425CF"/>
    <w:rsid w:val="00742A99"/>
    <w:rsid w:val="00746669"/>
    <w:rsid w:val="0075053C"/>
    <w:rsid w:val="007505F9"/>
    <w:rsid w:val="007522B0"/>
    <w:rsid w:val="007527E1"/>
    <w:rsid w:val="007531B9"/>
    <w:rsid w:val="007557F9"/>
    <w:rsid w:val="00756965"/>
    <w:rsid w:val="007570C2"/>
    <w:rsid w:val="0076047B"/>
    <w:rsid w:val="00761DB5"/>
    <w:rsid w:val="00762DE0"/>
    <w:rsid w:val="007631B8"/>
    <w:rsid w:val="00763B9A"/>
    <w:rsid w:val="00766937"/>
    <w:rsid w:val="00766B54"/>
    <w:rsid w:val="00770162"/>
    <w:rsid w:val="00772F5D"/>
    <w:rsid w:val="00773117"/>
    <w:rsid w:val="0077736C"/>
    <w:rsid w:val="00781A03"/>
    <w:rsid w:val="00781B6F"/>
    <w:rsid w:val="0078256F"/>
    <w:rsid w:val="00782A9F"/>
    <w:rsid w:val="0078454C"/>
    <w:rsid w:val="0078522C"/>
    <w:rsid w:val="0078659C"/>
    <w:rsid w:val="007900F5"/>
    <w:rsid w:val="0079081C"/>
    <w:rsid w:val="00790DA7"/>
    <w:rsid w:val="00792EB7"/>
    <w:rsid w:val="007948BA"/>
    <w:rsid w:val="0079541D"/>
    <w:rsid w:val="007A01F0"/>
    <w:rsid w:val="007A123B"/>
    <w:rsid w:val="007A4877"/>
    <w:rsid w:val="007A5293"/>
    <w:rsid w:val="007A717D"/>
    <w:rsid w:val="007B06F9"/>
    <w:rsid w:val="007B08A7"/>
    <w:rsid w:val="007B0D7E"/>
    <w:rsid w:val="007B12FD"/>
    <w:rsid w:val="007B2C34"/>
    <w:rsid w:val="007B4A0F"/>
    <w:rsid w:val="007B4DEB"/>
    <w:rsid w:val="007B751D"/>
    <w:rsid w:val="007C0B38"/>
    <w:rsid w:val="007C2734"/>
    <w:rsid w:val="007C38B1"/>
    <w:rsid w:val="007C5A52"/>
    <w:rsid w:val="007C605F"/>
    <w:rsid w:val="007D055E"/>
    <w:rsid w:val="007D16DE"/>
    <w:rsid w:val="007D3897"/>
    <w:rsid w:val="007D3B8A"/>
    <w:rsid w:val="007D4E6E"/>
    <w:rsid w:val="007D550A"/>
    <w:rsid w:val="007D6A00"/>
    <w:rsid w:val="007D71B2"/>
    <w:rsid w:val="007E1337"/>
    <w:rsid w:val="007E162B"/>
    <w:rsid w:val="007E2097"/>
    <w:rsid w:val="007E2294"/>
    <w:rsid w:val="007E2B9A"/>
    <w:rsid w:val="007E2D1A"/>
    <w:rsid w:val="007E41D3"/>
    <w:rsid w:val="007E6284"/>
    <w:rsid w:val="007F545F"/>
    <w:rsid w:val="007F5D7D"/>
    <w:rsid w:val="007F6DA1"/>
    <w:rsid w:val="007F6F2B"/>
    <w:rsid w:val="00801DC5"/>
    <w:rsid w:val="00802415"/>
    <w:rsid w:val="0080329A"/>
    <w:rsid w:val="00805D8E"/>
    <w:rsid w:val="00805E23"/>
    <w:rsid w:val="00806586"/>
    <w:rsid w:val="00813DF3"/>
    <w:rsid w:val="00814A65"/>
    <w:rsid w:val="00817AE9"/>
    <w:rsid w:val="00817F8C"/>
    <w:rsid w:val="008238DA"/>
    <w:rsid w:val="008244BF"/>
    <w:rsid w:val="00824C58"/>
    <w:rsid w:val="00825731"/>
    <w:rsid w:val="00826B9B"/>
    <w:rsid w:val="008274E4"/>
    <w:rsid w:val="00827940"/>
    <w:rsid w:val="0083058E"/>
    <w:rsid w:val="00830F4B"/>
    <w:rsid w:val="00830FE0"/>
    <w:rsid w:val="00833201"/>
    <w:rsid w:val="00835D1B"/>
    <w:rsid w:val="00836502"/>
    <w:rsid w:val="00840A75"/>
    <w:rsid w:val="00842A0C"/>
    <w:rsid w:val="00843D3C"/>
    <w:rsid w:val="00843F9A"/>
    <w:rsid w:val="008443CE"/>
    <w:rsid w:val="0084467B"/>
    <w:rsid w:val="008471C7"/>
    <w:rsid w:val="00847E96"/>
    <w:rsid w:val="00852D98"/>
    <w:rsid w:val="00853B8B"/>
    <w:rsid w:val="00854574"/>
    <w:rsid w:val="008555EB"/>
    <w:rsid w:val="008556A6"/>
    <w:rsid w:val="008556C7"/>
    <w:rsid w:val="00855C63"/>
    <w:rsid w:val="00857630"/>
    <w:rsid w:val="00860DF5"/>
    <w:rsid w:val="00861DBE"/>
    <w:rsid w:val="00862099"/>
    <w:rsid w:val="00862ADC"/>
    <w:rsid w:val="008630F2"/>
    <w:rsid w:val="008634AF"/>
    <w:rsid w:val="00870672"/>
    <w:rsid w:val="008728ED"/>
    <w:rsid w:val="00873377"/>
    <w:rsid w:val="008760F3"/>
    <w:rsid w:val="00877172"/>
    <w:rsid w:val="00877418"/>
    <w:rsid w:val="00880EDF"/>
    <w:rsid w:val="00883243"/>
    <w:rsid w:val="00885263"/>
    <w:rsid w:val="00886671"/>
    <w:rsid w:val="00887DD3"/>
    <w:rsid w:val="0089102B"/>
    <w:rsid w:val="00891201"/>
    <w:rsid w:val="008946C4"/>
    <w:rsid w:val="00894BFA"/>
    <w:rsid w:val="00895CC1"/>
    <w:rsid w:val="008A0BAA"/>
    <w:rsid w:val="008A0C17"/>
    <w:rsid w:val="008A106F"/>
    <w:rsid w:val="008A1E0E"/>
    <w:rsid w:val="008A4BDF"/>
    <w:rsid w:val="008A6251"/>
    <w:rsid w:val="008A6B09"/>
    <w:rsid w:val="008A71EC"/>
    <w:rsid w:val="008B0DDA"/>
    <w:rsid w:val="008B43FC"/>
    <w:rsid w:val="008B6E5F"/>
    <w:rsid w:val="008C0FA9"/>
    <w:rsid w:val="008C14FD"/>
    <w:rsid w:val="008C2B4B"/>
    <w:rsid w:val="008C3A55"/>
    <w:rsid w:val="008C5135"/>
    <w:rsid w:val="008C53BE"/>
    <w:rsid w:val="008C6A21"/>
    <w:rsid w:val="008C6DB1"/>
    <w:rsid w:val="008D0A6D"/>
    <w:rsid w:val="008D2560"/>
    <w:rsid w:val="008D30E7"/>
    <w:rsid w:val="008D3291"/>
    <w:rsid w:val="008D6C87"/>
    <w:rsid w:val="008D7979"/>
    <w:rsid w:val="008E1175"/>
    <w:rsid w:val="008E383D"/>
    <w:rsid w:val="008E412E"/>
    <w:rsid w:val="008E4AA3"/>
    <w:rsid w:val="008E73E8"/>
    <w:rsid w:val="008E7AEA"/>
    <w:rsid w:val="008E7AFD"/>
    <w:rsid w:val="008F15E5"/>
    <w:rsid w:val="008F25FA"/>
    <w:rsid w:val="008F3AEE"/>
    <w:rsid w:val="008F457A"/>
    <w:rsid w:val="008F6572"/>
    <w:rsid w:val="008F6C36"/>
    <w:rsid w:val="008F6E9C"/>
    <w:rsid w:val="00901C21"/>
    <w:rsid w:val="00902A28"/>
    <w:rsid w:val="00903F06"/>
    <w:rsid w:val="009067B5"/>
    <w:rsid w:val="00907625"/>
    <w:rsid w:val="00910290"/>
    <w:rsid w:val="0091090F"/>
    <w:rsid w:val="00911F89"/>
    <w:rsid w:val="00913DDB"/>
    <w:rsid w:val="009157C3"/>
    <w:rsid w:val="0091675B"/>
    <w:rsid w:val="00917929"/>
    <w:rsid w:val="009218B4"/>
    <w:rsid w:val="00924990"/>
    <w:rsid w:val="00925751"/>
    <w:rsid w:val="00927591"/>
    <w:rsid w:val="00927A60"/>
    <w:rsid w:val="00927E50"/>
    <w:rsid w:val="00930D60"/>
    <w:rsid w:val="009326F6"/>
    <w:rsid w:val="00932E7F"/>
    <w:rsid w:val="00935856"/>
    <w:rsid w:val="00936AD4"/>
    <w:rsid w:val="0094300E"/>
    <w:rsid w:val="00943142"/>
    <w:rsid w:val="00943FB4"/>
    <w:rsid w:val="00944843"/>
    <w:rsid w:val="0095247A"/>
    <w:rsid w:val="00953426"/>
    <w:rsid w:val="00953C51"/>
    <w:rsid w:val="009566A2"/>
    <w:rsid w:val="009619DF"/>
    <w:rsid w:val="00963833"/>
    <w:rsid w:val="00963D99"/>
    <w:rsid w:val="00964714"/>
    <w:rsid w:val="009650BE"/>
    <w:rsid w:val="009657B3"/>
    <w:rsid w:val="00965A5A"/>
    <w:rsid w:val="00966393"/>
    <w:rsid w:val="00966EC3"/>
    <w:rsid w:val="00967895"/>
    <w:rsid w:val="0096793B"/>
    <w:rsid w:val="00967AF8"/>
    <w:rsid w:val="0097609B"/>
    <w:rsid w:val="00984103"/>
    <w:rsid w:val="00986AF8"/>
    <w:rsid w:val="00986D67"/>
    <w:rsid w:val="00987614"/>
    <w:rsid w:val="009912D0"/>
    <w:rsid w:val="009931FF"/>
    <w:rsid w:val="00994025"/>
    <w:rsid w:val="00994664"/>
    <w:rsid w:val="0099637A"/>
    <w:rsid w:val="009978E4"/>
    <w:rsid w:val="009A029B"/>
    <w:rsid w:val="009A2095"/>
    <w:rsid w:val="009A2875"/>
    <w:rsid w:val="009A32E9"/>
    <w:rsid w:val="009A5280"/>
    <w:rsid w:val="009A572B"/>
    <w:rsid w:val="009A59D7"/>
    <w:rsid w:val="009A6FE2"/>
    <w:rsid w:val="009A765F"/>
    <w:rsid w:val="009B3B94"/>
    <w:rsid w:val="009B44BF"/>
    <w:rsid w:val="009B5E39"/>
    <w:rsid w:val="009C0ABF"/>
    <w:rsid w:val="009C2F69"/>
    <w:rsid w:val="009C416A"/>
    <w:rsid w:val="009C5222"/>
    <w:rsid w:val="009C679C"/>
    <w:rsid w:val="009C67DB"/>
    <w:rsid w:val="009D0CC6"/>
    <w:rsid w:val="009D1EF4"/>
    <w:rsid w:val="009D5234"/>
    <w:rsid w:val="009D626F"/>
    <w:rsid w:val="009D6746"/>
    <w:rsid w:val="009D72CE"/>
    <w:rsid w:val="009D7514"/>
    <w:rsid w:val="009D7BF3"/>
    <w:rsid w:val="009E119F"/>
    <w:rsid w:val="009E1BD5"/>
    <w:rsid w:val="009E1C36"/>
    <w:rsid w:val="009E5093"/>
    <w:rsid w:val="009E70C4"/>
    <w:rsid w:val="009E7765"/>
    <w:rsid w:val="009F1BAA"/>
    <w:rsid w:val="009F3A22"/>
    <w:rsid w:val="009F5ACD"/>
    <w:rsid w:val="009F5E52"/>
    <w:rsid w:val="009F7A85"/>
    <w:rsid w:val="00A0027D"/>
    <w:rsid w:val="00A01114"/>
    <w:rsid w:val="00A01AD5"/>
    <w:rsid w:val="00A01F97"/>
    <w:rsid w:val="00A037A9"/>
    <w:rsid w:val="00A12F41"/>
    <w:rsid w:val="00A13C01"/>
    <w:rsid w:val="00A14DD9"/>
    <w:rsid w:val="00A1500B"/>
    <w:rsid w:val="00A16708"/>
    <w:rsid w:val="00A172B6"/>
    <w:rsid w:val="00A1785D"/>
    <w:rsid w:val="00A17B2E"/>
    <w:rsid w:val="00A22D40"/>
    <w:rsid w:val="00A24480"/>
    <w:rsid w:val="00A24FCE"/>
    <w:rsid w:val="00A26D2D"/>
    <w:rsid w:val="00A27928"/>
    <w:rsid w:val="00A3271B"/>
    <w:rsid w:val="00A33397"/>
    <w:rsid w:val="00A354F5"/>
    <w:rsid w:val="00A3582C"/>
    <w:rsid w:val="00A3698B"/>
    <w:rsid w:val="00A36B47"/>
    <w:rsid w:val="00A40105"/>
    <w:rsid w:val="00A41C40"/>
    <w:rsid w:val="00A41EBC"/>
    <w:rsid w:val="00A41F86"/>
    <w:rsid w:val="00A46CB0"/>
    <w:rsid w:val="00A52D0D"/>
    <w:rsid w:val="00A5385B"/>
    <w:rsid w:val="00A53986"/>
    <w:rsid w:val="00A54339"/>
    <w:rsid w:val="00A54DF4"/>
    <w:rsid w:val="00A55BA4"/>
    <w:rsid w:val="00A567AA"/>
    <w:rsid w:val="00A638AD"/>
    <w:rsid w:val="00A639D1"/>
    <w:rsid w:val="00A642CB"/>
    <w:rsid w:val="00A6778D"/>
    <w:rsid w:val="00A713D1"/>
    <w:rsid w:val="00A72123"/>
    <w:rsid w:val="00A73206"/>
    <w:rsid w:val="00A73A02"/>
    <w:rsid w:val="00A74227"/>
    <w:rsid w:val="00A7431B"/>
    <w:rsid w:val="00A74D39"/>
    <w:rsid w:val="00A75BA1"/>
    <w:rsid w:val="00A75E73"/>
    <w:rsid w:val="00A76F5C"/>
    <w:rsid w:val="00A81461"/>
    <w:rsid w:val="00A826E1"/>
    <w:rsid w:val="00A828BF"/>
    <w:rsid w:val="00A8409C"/>
    <w:rsid w:val="00A85612"/>
    <w:rsid w:val="00A87334"/>
    <w:rsid w:val="00A9227D"/>
    <w:rsid w:val="00A9641E"/>
    <w:rsid w:val="00AA1DC4"/>
    <w:rsid w:val="00AA5A44"/>
    <w:rsid w:val="00AB0439"/>
    <w:rsid w:val="00AB048E"/>
    <w:rsid w:val="00AB0D2B"/>
    <w:rsid w:val="00AB1DAC"/>
    <w:rsid w:val="00AB25BB"/>
    <w:rsid w:val="00AB32FC"/>
    <w:rsid w:val="00AB5ED8"/>
    <w:rsid w:val="00AB5FB1"/>
    <w:rsid w:val="00AC72BC"/>
    <w:rsid w:val="00AC7561"/>
    <w:rsid w:val="00AD1468"/>
    <w:rsid w:val="00AD1C85"/>
    <w:rsid w:val="00AD2430"/>
    <w:rsid w:val="00AD2D2C"/>
    <w:rsid w:val="00AD33FC"/>
    <w:rsid w:val="00AD40FE"/>
    <w:rsid w:val="00AD4D72"/>
    <w:rsid w:val="00AD4E35"/>
    <w:rsid w:val="00AD4EBC"/>
    <w:rsid w:val="00AD647F"/>
    <w:rsid w:val="00AD6553"/>
    <w:rsid w:val="00AD762A"/>
    <w:rsid w:val="00AE2515"/>
    <w:rsid w:val="00AE42A5"/>
    <w:rsid w:val="00AE496B"/>
    <w:rsid w:val="00AE6599"/>
    <w:rsid w:val="00AE68A9"/>
    <w:rsid w:val="00AE6DE4"/>
    <w:rsid w:val="00AF3B08"/>
    <w:rsid w:val="00B0154B"/>
    <w:rsid w:val="00B04734"/>
    <w:rsid w:val="00B06DAA"/>
    <w:rsid w:val="00B103DB"/>
    <w:rsid w:val="00B10FB2"/>
    <w:rsid w:val="00B1298B"/>
    <w:rsid w:val="00B135AC"/>
    <w:rsid w:val="00B13704"/>
    <w:rsid w:val="00B160D8"/>
    <w:rsid w:val="00B1681A"/>
    <w:rsid w:val="00B16B0D"/>
    <w:rsid w:val="00B17740"/>
    <w:rsid w:val="00B20C35"/>
    <w:rsid w:val="00B21834"/>
    <w:rsid w:val="00B21B62"/>
    <w:rsid w:val="00B21FCA"/>
    <w:rsid w:val="00B22A75"/>
    <w:rsid w:val="00B2322F"/>
    <w:rsid w:val="00B2413E"/>
    <w:rsid w:val="00B245B2"/>
    <w:rsid w:val="00B2519A"/>
    <w:rsid w:val="00B2633D"/>
    <w:rsid w:val="00B30A74"/>
    <w:rsid w:val="00B31B7E"/>
    <w:rsid w:val="00B3456D"/>
    <w:rsid w:val="00B35EB0"/>
    <w:rsid w:val="00B3705B"/>
    <w:rsid w:val="00B37B28"/>
    <w:rsid w:val="00B37EED"/>
    <w:rsid w:val="00B37FFE"/>
    <w:rsid w:val="00B4025C"/>
    <w:rsid w:val="00B432BF"/>
    <w:rsid w:val="00B43BD3"/>
    <w:rsid w:val="00B44CBC"/>
    <w:rsid w:val="00B45E14"/>
    <w:rsid w:val="00B5126C"/>
    <w:rsid w:val="00B528FE"/>
    <w:rsid w:val="00B56B72"/>
    <w:rsid w:val="00B60DEA"/>
    <w:rsid w:val="00B61FDD"/>
    <w:rsid w:val="00B6276E"/>
    <w:rsid w:val="00B6397B"/>
    <w:rsid w:val="00B63EAF"/>
    <w:rsid w:val="00B65559"/>
    <w:rsid w:val="00B709C0"/>
    <w:rsid w:val="00B71847"/>
    <w:rsid w:val="00B745C1"/>
    <w:rsid w:val="00B74B74"/>
    <w:rsid w:val="00B75458"/>
    <w:rsid w:val="00B77480"/>
    <w:rsid w:val="00B77920"/>
    <w:rsid w:val="00B826E7"/>
    <w:rsid w:val="00B857FA"/>
    <w:rsid w:val="00B90AD5"/>
    <w:rsid w:val="00B90C31"/>
    <w:rsid w:val="00B91393"/>
    <w:rsid w:val="00B91FC2"/>
    <w:rsid w:val="00B93148"/>
    <w:rsid w:val="00B93F40"/>
    <w:rsid w:val="00B954AC"/>
    <w:rsid w:val="00B95532"/>
    <w:rsid w:val="00B9649D"/>
    <w:rsid w:val="00B96B5F"/>
    <w:rsid w:val="00B96FD3"/>
    <w:rsid w:val="00B97538"/>
    <w:rsid w:val="00B977FB"/>
    <w:rsid w:val="00BA1604"/>
    <w:rsid w:val="00BA2708"/>
    <w:rsid w:val="00BA2A06"/>
    <w:rsid w:val="00BA3F39"/>
    <w:rsid w:val="00BA48FD"/>
    <w:rsid w:val="00BA55E1"/>
    <w:rsid w:val="00BA7965"/>
    <w:rsid w:val="00BA7AF6"/>
    <w:rsid w:val="00BA7BEC"/>
    <w:rsid w:val="00BB12D7"/>
    <w:rsid w:val="00BB159F"/>
    <w:rsid w:val="00BB1B7A"/>
    <w:rsid w:val="00BB1BA3"/>
    <w:rsid w:val="00BB27F8"/>
    <w:rsid w:val="00BB2E8C"/>
    <w:rsid w:val="00BB384D"/>
    <w:rsid w:val="00BB51F9"/>
    <w:rsid w:val="00BC1CDA"/>
    <w:rsid w:val="00BC2070"/>
    <w:rsid w:val="00BC307C"/>
    <w:rsid w:val="00BC3BC0"/>
    <w:rsid w:val="00BC3E28"/>
    <w:rsid w:val="00BC426E"/>
    <w:rsid w:val="00BC4E84"/>
    <w:rsid w:val="00BD0FA7"/>
    <w:rsid w:val="00BD17FB"/>
    <w:rsid w:val="00BD1F04"/>
    <w:rsid w:val="00BD419A"/>
    <w:rsid w:val="00BE0390"/>
    <w:rsid w:val="00BE1B8F"/>
    <w:rsid w:val="00BE21B9"/>
    <w:rsid w:val="00BE2459"/>
    <w:rsid w:val="00BE2966"/>
    <w:rsid w:val="00BE2DF1"/>
    <w:rsid w:val="00BE32AA"/>
    <w:rsid w:val="00BE3A88"/>
    <w:rsid w:val="00BE7DDC"/>
    <w:rsid w:val="00BE7E39"/>
    <w:rsid w:val="00BF1037"/>
    <w:rsid w:val="00BF2E56"/>
    <w:rsid w:val="00BF4BBB"/>
    <w:rsid w:val="00BF6C88"/>
    <w:rsid w:val="00C01FFA"/>
    <w:rsid w:val="00C03713"/>
    <w:rsid w:val="00C0572D"/>
    <w:rsid w:val="00C05F6D"/>
    <w:rsid w:val="00C060EB"/>
    <w:rsid w:val="00C06231"/>
    <w:rsid w:val="00C0654D"/>
    <w:rsid w:val="00C1322C"/>
    <w:rsid w:val="00C133C9"/>
    <w:rsid w:val="00C1379F"/>
    <w:rsid w:val="00C14917"/>
    <w:rsid w:val="00C203A4"/>
    <w:rsid w:val="00C218F6"/>
    <w:rsid w:val="00C21A06"/>
    <w:rsid w:val="00C2392A"/>
    <w:rsid w:val="00C25CD8"/>
    <w:rsid w:val="00C305B1"/>
    <w:rsid w:val="00C32024"/>
    <w:rsid w:val="00C32AAA"/>
    <w:rsid w:val="00C32CBC"/>
    <w:rsid w:val="00C33190"/>
    <w:rsid w:val="00C3366C"/>
    <w:rsid w:val="00C343B1"/>
    <w:rsid w:val="00C35820"/>
    <w:rsid w:val="00C37AF5"/>
    <w:rsid w:val="00C402A1"/>
    <w:rsid w:val="00C42561"/>
    <w:rsid w:val="00C42D02"/>
    <w:rsid w:val="00C43836"/>
    <w:rsid w:val="00C465F5"/>
    <w:rsid w:val="00C47341"/>
    <w:rsid w:val="00C516BC"/>
    <w:rsid w:val="00C53F9E"/>
    <w:rsid w:val="00C551D0"/>
    <w:rsid w:val="00C55520"/>
    <w:rsid w:val="00C55523"/>
    <w:rsid w:val="00C568DC"/>
    <w:rsid w:val="00C61C5D"/>
    <w:rsid w:val="00C61E84"/>
    <w:rsid w:val="00C64528"/>
    <w:rsid w:val="00C65226"/>
    <w:rsid w:val="00C67716"/>
    <w:rsid w:val="00C67A4C"/>
    <w:rsid w:val="00C7079C"/>
    <w:rsid w:val="00C71FB2"/>
    <w:rsid w:val="00C72B71"/>
    <w:rsid w:val="00C733CA"/>
    <w:rsid w:val="00C73D16"/>
    <w:rsid w:val="00C73F1E"/>
    <w:rsid w:val="00C74586"/>
    <w:rsid w:val="00C74C08"/>
    <w:rsid w:val="00C76C22"/>
    <w:rsid w:val="00C81CEC"/>
    <w:rsid w:val="00C86F4A"/>
    <w:rsid w:val="00C87794"/>
    <w:rsid w:val="00C87C9A"/>
    <w:rsid w:val="00C910DA"/>
    <w:rsid w:val="00C911AA"/>
    <w:rsid w:val="00C914AF"/>
    <w:rsid w:val="00C91F8E"/>
    <w:rsid w:val="00C92D6B"/>
    <w:rsid w:val="00C948CA"/>
    <w:rsid w:val="00C95212"/>
    <w:rsid w:val="00C95261"/>
    <w:rsid w:val="00C9633B"/>
    <w:rsid w:val="00C9738A"/>
    <w:rsid w:val="00CA1650"/>
    <w:rsid w:val="00CA2083"/>
    <w:rsid w:val="00CA33CE"/>
    <w:rsid w:val="00CA394B"/>
    <w:rsid w:val="00CA4225"/>
    <w:rsid w:val="00CA49D4"/>
    <w:rsid w:val="00CA5606"/>
    <w:rsid w:val="00CA5985"/>
    <w:rsid w:val="00CA753E"/>
    <w:rsid w:val="00CA78C6"/>
    <w:rsid w:val="00CB0203"/>
    <w:rsid w:val="00CB0495"/>
    <w:rsid w:val="00CB0AAC"/>
    <w:rsid w:val="00CB2B43"/>
    <w:rsid w:val="00CB2FBD"/>
    <w:rsid w:val="00CB38DE"/>
    <w:rsid w:val="00CB4324"/>
    <w:rsid w:val="00CB5FEC"/>
    <w:rsid w:val="00CB69D0"/>
    <w:rsid w:val="00CB7DC5"/>
    <w:rsid w:val="00CC0DCC"/>
    <w:rsid w:val="00CC21A9"/>
    <w:rsid w:val="00CC22FC"/>
    <w:rsid w:val="00CC4562"/>
    <w:rsid w:val="00CC61EB"/>
    <w:rsid w:val="00CC718D"/>
    <w:rsid w:val="00CD1DFC"/>
    <w:rsid w:val="00CD3919"/>
    <w:rsid w:val="00CD4DDC"/>
    <w:rsid w:val="00CD6EC7"/>
    <w:rsid w:val="00CD755B"/>
    <w:rsid w:val="00CE1C6F"/>
    <w:rsid w:val="00CE2272"/>
    <w:rsid w:val="00CE3D4C"/>
    <w:rsid w:val="00CE433B"/>
    <w:rsid w:val="00CE5FC8"/>
    <w:rsid w:val="00CE74D8"/>
    <w:rsid w:val="00CE778B"/>
    <w:rsid w:val="00CF047A"/>
    <w:rsid w:val="00CF3FA8"/>
    <w:rsid w:val="00CF52C4"/>
    <w:rsid w:val="00D02931"/>
    <w:rsid w:val="00D03B2D"/>
    <w:rsid w:val="00D0677C"/>
    <w:rsid w:val="00D067D5"/>
    <w:rsid w:val="00D06A66"/>
    <w:rsid w:val="00D12207"/>
    <w:rsid w:val="00D14258"/>
    <w:rsid w:val="00D155A5"/>
    <w:rsid w:val="00D158C1"/>
    <w:rsid w:val="00D16BE7"/>
    <w:rsid w:val="00D17304"/>
    <w:rsid w:val="00D20136"/>
    <w:rsid w:val="00D2278E"/>
    <w:rsid w:val="00D2284B"/>
    <w:rsid w:val="00D23728"/>
    <w:rsid w:val="00D23AC8"/>
    <w:rsid w:val="00D23C2D"/>
    <w:rsid w:val="00D24176"/>
    <w:rsid w:val="00D24FDC"/>
    <w:rsid w:val="00D25C18"/>
    <w:rsid w:val="00D26333"/>
    <w:rsid w:val="00D26481"/>
    <w:rsid w:val="00D26564"/>
    <w:rsid w:val="00D320F6"/>
    <w:rsid w:val="00D328C0"/>
    <w:rsid w:val="00D36142"/>
    <w:rsid w:val="00D36D02"/>
    <w:rsid w:val="00D40AEC"/>
    <w:rsid w:val="00D40D40"/>
    <w:rsid w:val="00D42FEB"/>
    <w:rsid w:val="00D443A5"/>
    <w:rsid w:val="00D4452F"/>
    <w:rsid w:val="00D44A30"/>
    <w:rsid w:val="00D44E0D"/>
    <w:rsid w:val="00D45845"/>
    <w:rsid w:val="00D45CF7"/>
    <w:rsid w:val="00D46690"/>
    <w:rsid w:val="00D472F8"/>
    <w:rsid w:val="00D51CF8"/>
    <w:rsid w:val="00D53C16"/>
    <w:rsid w:val="00D5519A"/>
    <w:rsid w:val="00D55D19"/>
    <w:rsid w:val="00D56CEA"/>
    <w:rsid w:val="00D61926"/>
    <w:rsid w:val="00D6585D"/>
    <w:rsid w:val="00D704D2"/>
    <w:rsid w:val="00D7127A"/>
    <w:rsid w:val="00D7154B"/>
    <w:rsid w:val="00D73AC8"/>
    <w:rsid w:val="00D80CB4"/>
    <w:rsid w:val="00D81353"/>
    <w:rsid w:val="00D81550"/>
    <w:rsid w:val="00D81A82"/>
    <w:rsid w:val="00D831A7"/>
    <w:rsid w:val="00D83619"/>
    <w:rsid w:val="00D84819"/>
    <w:rsid w:val="00D85653"/>
    <w:rsid w:val="00D90D9A"/>
    <w:rsid w:val="00D90DF0"/>
    <w:rsid w:val="00D90E93"/>
    <w:rsid w:val="00D928DA"/>
    <w:rsid w:val="00D966EF"/>
    <w:rsid w:val="00DA0FBC"/>
    <w:rsid w:val="00DA1C13"/>
    <w:rsid w:val="00DA3443"/>
    <w:rsid w:val="00DA3B61"/>
    <w:rsid w:val="00DA4360"/>
    <w:rsid w:val="00DA459E"/>
    <w:rsid w:val="00DB0EE2"/>
    <w:rsid w:val="00DB1694"/>
    <w:rsid w:val="00DB18B7"/>
    <w:rsid w:val="00DB1FE8"/>
    <w:rsid w:val="00DB5CCD"/>
    <w:rsid w:val="00DB7606"/>
    <w:rsid w:val="00DB7EF0"/>
    <w:rsid w:val="00DC0DC2"/>
    <w:rsid w:val="00DC3B0B"/>
    <w:rsid w:val="00DC3BC4"/>
    <w:rsid w:val="00DC3C92"/>
    <w:rsid w:val="00DC3F6D"/>
    <w:rsid w:val="00DC70E8"/>
    <w:rsid w:val="00DD04BD"/>
    <w:rsid w:val="00DD2F30"/>
    <w:rsid w:val="00DD3F40"/>
    <w:rsid w:val="00DD62D9"/>
    <w:rsid w:val="00DD7471"/>
    <w:rsid w:val="00DD7798"/>
    <w:rsid w:val="00DE05B1"/>
    <w:rsid w:val="00DE082D"/>
    <w:rsid w:val="00DE3803"/>
    <w:rsid w:val="00DE6956"/>
    <w:rsid w:val="00DE70C5"/>
    <w:rsid w:val="00DF04A4"/>
    <w:rsid w:val="00DF5C2E"/>
    <w:rsid w:val="00E00749"/>
    <w:rsid w:val="00E047F1"/>
    <w:rsid w:val="00E05832"/>
    <w:rsid w:val="00E05DBD"/>
    <w:rsid w:val="00E07F25"/>
    <w:rsid w:val="00E10393"/>
    <w:rsid w:val="00E20CD3"/>
    <w:rsid w:val="00E2547C"/>
    <w:rsid w:val="00E25698"/>
    <w:rsid w:val="00E259C0"/>
    <w:rsid w:val="00E27567"/>
    <w:rsid w:val="00E30073"/>
    <w:rsid w:val="00E30967"/>
    <w:rsid w:val="00E33AFE"/>
    <w:rsid w:val="00E350DA"/>
    <w:rsid w:val="00E40F66"/>
    <w:rsid w:val="00E41480"/>
    <w:rsid w:val="00E415A5"/>
    <w:rsid w:val="00E41E43"/>
    <w:rsid w:val="00E424B7"/>
    <w:rsid w:val="00E424F0"/>
    <w:rsid w:val="00E42FE4"/>
    <w:rsid w:val="00E4618B"/>
    <w:rsid w:val="00E46B6E"/>
    <w:rsid w:val="00E5055B"/>
    <w:rsid w:val="00E507A4"/>
    <w:rsid w:val="00E517D5"/>
    <w:rsid w:val="00E5248E"/>
    <w:rsid w:val="00E54AD3"/>
    <w:rsid w:val="00E551C7"/>
    <w:rsid w:val="00E55A93"/>
    <w:rsid w:val="00E562A4"/>
    <w:rsid w:val="00E56758"/>
    <w:rsid w:val="00E60273"/>
    <w:rsid w:val="00E6051B"/>
    <w:rsid w:val="00E63082"/>
    <w:rsid w:val="00E63B80"/>
    <w:rsid w:val="00E65456"/>
    <w:rsid w:val="00E67A2F"/>
    <w:rsid w:val="00E67D36"/>
    <w:rsid w:val="00E72A5F"/>
    <w:rsid w:val="00E74AC5"/>
    <w:rsid w:val="00E75A08"/>
    <w:rsid w:val="00E75CFD"/>
    <w:rsid w:val="00E76496"/>
    <w:rsid w:val="00E76AC5"/>
    <w:rsid w:val="00E834C8"/>
    <w:rsid w:val="00E84808"/>
    <w:rsid w:val="00E85A9C"/>
    <w:rsid w:val="00E86CCC"/>
    <w:rsid w:val="00E87177"/>
    <w:rsid w:val="00E907DC"/>
    <w:rsid w:val="00E91502"/>
    <w:rsid w:val="00E934E8"/>
    <w:rsid w:val="00E946E3"/>
    <w:rsid w:val="00E95631"/>
    <w:rsid w:val="00E95E5C"/>
    <w:rsid w:val="00E97A8B"/>
    <w:rsid w:val="00EA06E5"/>
    <w:rsid w:val="00EA0ECF"/>
    <w:rsid w:val="00EA1360"/>
    <w:rsid w:val="00EA57C0"/>
    <w:rsid w:val="00EB0595"/>
    <w:rsid w:val="00EB0CC2"/>
    <w:rsid w:val="00EB101C"/>
    <w:rsid w:val="00EB28C8"/>
    <w:rsid w:val="00EB5290"/>
    <w:rsid w:val="00EC06A8"/>
    <w:rsid w:val="00EC45C0"/>
    <w:rsid w:val="00EC50BF"/>
    <w:rsid w:val="00EC68EA"/>
    <w:rsid w:val="00EC7828"/>
    <w:rsid w:val="00ED0A5C"/>
    <w:rsid w:val="00ED0D8A"/>
    <w:rsid w:val="00ED4D5D"/>
    <w:rsid w:val="00ED698C"/>
    <w:rsid w:val="00ED6ABB"/>
    <w:rsid w:val="00EE2C43"/>
    <w:rsid w:val="00EE5373"/>
    <w:rsid w:val="00EE56AF"/>
    <w:rsid w:val="00EE7773"/>
    <w:rsid w:val="00EF0F16"/>
    <w:rsid w:val="00EF1663"/>
    <w:rsid w:val="00EF20AC"/>
    <w:rsid w:val="00EF244A"/>
    <w:rsid w:val="00EF40C6"/>
    <w:rsid w:val="00EF5566"/>
    <w:rsid w:val="00F02F24"/>
    <w:rsid w:val="00F034E7"/>
    <w:rsid w:val="00F035BF"/>
    <w:rsid w:val="00F05CA3"/>
    <w:rsid w:val="00F10F6B"/>
    <w:rsid w:val="00F12347"/>
    <w:rsid w:val="00F1429D"/>
    <w:rsid w:val="00F14BA3"/>
    <w:rsid w:val="00F156D6"/>
    <w:rsid w:val="00F15D8A"/>
    <w:rsid w:val="00F16AAC"/>
    <w:rsid w:val="00F17183"/>
    <w:rsid w:val="00F17365"/>
    <w:rsid w:val="00F2055A"/>
    <w:rsid w:val="00F211B9"/>
    <w:rsid w:val="00F221E3"/>
    <w:rsid w:val="00F2435C"/>
    <w:rsid w:val="00F26E99"/>
    <w:rsid w:val="00F271D2"/>
    <w:rsid w:val="00F30DA9"/>
    <w:rsid w:val="00F32FC7"/>
    <w:rsid w:val="00F3526E"/>
    <w:rsid w:val="00F36487"/>
    <w:rsid w:val="00F36828"/>
    <w:rsid w:val="00F3703E"/>
    <w:rsid w:val="00F37629"/>
    <w:rsid w:val="00F42986"/>
    <w:rsid w:val="00F440EE"/>
    <w:rsid w:val="00F44CEC"/>
    <w:rsid w:val="00F44EE1"/>
    <w:rsid w:val="00F51567"/>
    <w:rsid w:val="00F53A37"/>
    <w:rsid w:val="00F54841"/>
    <w:rsid w:val="00F561A1"/>
    <w:rsid w:val="00F60C0F"/>
    <w:rsid w:val="00F618BA"/>
    <w:rsid w:val="00F639A8"/>
    <w:rsid w:val="00F63B6F"/>
    <w:rsid w:val="00F63C0C"/>
    <w:rsid w:val="00F667CE"/>
    <w:rsid w:val="00F70094"/>
    <w:rsid w:val="00F70FA3"/>
    <w:rsid w:val="00F71F2F"/>
    <w:rsid w:val="00F72524"/>
    <w:rsid w:val="00F736B1"/>
    <w:rsid w:val="00F73A04"/>
    <w:rsid w:val="00F73ACE"/>
    <w:rsid w:val="00F73C20"/>
    <w:rsid w:val="00F73DAB"/>
    <w:rsid w:val="00F73F9C"/>
    <w:rsid w:val="00F74CB1"/>
    <w:rsid w:val="00F74DC4"/>
    <w:rsid w:val="00F75A47"/>
    <w:rsid w:val="00F7657C"/>
    <w:rsid w:val="00F76986"/>
    <w:rsid w:val="00F775ED"/>
    <w:rsid w:val="00F810C8"/>
    <w:rsid w:val="00F817A1"/>
    <w:rsid w:val="00F83622"/>
    <w:rsid w:val="00F84513"/>
    <w:rsid w:val="00F85691"/>
    <w:rsid w:val="00F905D7"/>
    <w:rsid w:val="00F926F0"/>
    <w:rsid w:val="00F9368C"/>
    <w:rsid w:val="00F947E8"/>
    <w:rsid w:val="00F94BDC"/>
    <w:rsid w:val="00FA0F94"/>
    <w:rsid w:val="00FA2E24"/>
    <w:rsid w:val="00FA3620"/>
    <w:rsid w:val="00FA37CF"/>
    <w:rsid w:val="00FA4E55"/>
    <w:rsid w:val="00FA5180"/>
    <w:rsid w:val="00FA6CAB"/>
    <w:rsid w:val="00FA6F4A"/>
    <w:rsid w:val="00FA7B1E"/>
    <w:rsid w:val="00FB22AE"/>
    <w:rsid w:val="00FB3862"/>
    <w:rsid w:val="00FB3E10"/>
    <w:rsid w:val="00FB3FD2"/>
    <w:rsid w:val="00FB4793"/>
    <w:rsid w:val="00FB494E"/>
    <w:rsid w:val="00FB5A45"/>
    <w:rsid w:val="00FB74CF"/>
    <w:rsid w:val="00FB7E3E"/>
    <w:rsid w:val="00FC00C5"/>
    <w:rsid w:val="00FC1447"/>
    <w:rsid w:val="00FD318D"/>
    <w:rsid w:val="00FD36E5"/>
    <w:rsid w:val="00FD3AEE"/>
    <w:rsid w:val="00FD63D7"/>
    <w:rsid w:val="00FD6631"/>
    <w:rsid w:val="00FD7C21"/>
    <w:rsid w:val="00FE158D"/>
    <w:rsid w:val="00FE2ACE"/>
    <w:rsid w:val="00FE3D6F"/>
    <w:rsid w:val="00FE4424"/>
    <w:rsid w:val="00FE70F7"/>
    <w:rsid w:val="00FF1C7A"/>
    <w:rsid w:val="00FF3649"/>
    <w:rsid w:val="00FF45D6"/>
    <w:rsid w:val="00FF73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6F1F20-A833-C64E-988B-653107E2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aliases w:val="題號1"/>
    <w:basedOn w:val="a2"/>
    <w:link w:val="10"/>
    <w:qFormat/>
    <w:rsid w:val="002D05D1"/>
    <w:pPr>
      <w:numPr>
        <w:numId w:val="1"/>
      </w:numPr>
      <w:overflowPunct w:val="0"/>
      <w:spacing w:line="360" w:lineRule="auto"/>
      <w:ind w:left="699"/>
      <w:jc w:val="both"/>
      <w:outlineLvl w:val="0"/>
    </w:pPr>
    <w:rPr>
      <w:b/>
      <w:bCs/>
      <w:color w:val="000000"/>
      <w:kern w:val="0"/>
      <w:szCs w:val="52"/>
    </w:rPr>
  </w:style>
  <w:style w:type="paragraph" w:styleId="2">
    <w:name w:val="heading 2"/>
    <w:aliases w:val="標題110/111,節,節1"/>
    <w:basedOn w:val="a2"/>
    <w:link w:val="20"/>
    <w:qFormat/>
    <w:rsid w:val="005627D6"/>
    <w:pPr>
      <w:numPr>
        <w:ilvl w:val="1"/>
        <w:numId w:val="1"/>
      </w:numPr>
      <w:overflowPunct w:val="0"/>
      <w:ind w:left="1043"/>
      <w:jc w:val="both"/>
      <w:outlineLvl w:val="1"/>
    </w:pPr>
    <w:rPr>
      <w:bCs/>
      <w:color w:val="000000" w:themeColor="text1"/>
      <w:kern w:val="0"/>
      <w:szCs w:val="48"/>
    </w:rPr>
  </w:style>
  <w:style w:type="paragraph" w:styleId="3">
    <w:name w:val="heading 3"/>
    <w:basedOn w:val="a2"/>
    <w:link w:val="30"/>
    <w:qFormat/>
    <w:rsid w:val="00813DF3"/>
    <w:pPr>
      <w:numPr>
        <w:ilvl w:val="2"/>
        <w:numId w:val="1"/>
      </w:numPr>
      <w:overflowPunct w:val="0"/>
      <w:ind w:left="1394"/>
      <w:jc w:val="both"/>
      <w:outlineLvl w:val="2"/>
    </w:pPr>
    <w:rPr>
      <w:rFonts w:ascii="標楷體" w:hAnsi="Arial"/>
      <w:bCs/>
      <w:color w:val="000000"/>
      <w:kern w:val="0"/>
      <w:szCs w:val="36"/>
    </w:rPr>
  </w:style>
  <w:style w:type="paragraph" w:styleId="4">
    <w:name w:val="heading 4"/>
    <w:aliases w:val="表格,一"/>
    <w:basedOn w:val="a2"/>
    <w:link w:val="40"/>
    <w:qFormat/>
    <w:rsid w:val="00A17B2E"/>
    <w:pPr>
      <w:numPr>
        <w:ilvl w:val="3"/>
        <w:numId w:val="1"/>
      </w:numPr>
      <w:overflowPunct w:val="0"/>
      <w:ind w:left="1741"/>
      <w:jc w:val="both"/>
      <w:outlineLvl w:val="3"/>
    </w:pPr>
    <w:rPr>
      <w:color w:val="000000"/>
      <w:szCs w:val="36"/>
    </w:rPr>
  </w:style>
  <w:style w:type="paragraph" w:styleId="5">
    <w:name w:val="heading 5"/>
    <w:basedOn w:val="a2"/>
    <w:link w:val="50"/>
    <w:qFormat/>
    <w:rsid w:val="0071763D"/>
    <w:pPr>
      <w:numPr>
        <w:ilvl w:val="4"/>
        <w:numId w:val="1"/>
      </w:numPr>
      <w:ind w:left="2095"/>
      <w:jc w:val="both"/>
      <w:outlineLvl w:val="4"/>
    </w:pPr>
    <w:rPr>
      <w:rFonts w:ascii="標楷體" w:hAnsi="Arial"/>
      <w:bCs/>
      <w:szCs w:val="36"/>
    </w:rPr>
  </w:style>
  <w:style w:type="paragraph" w:styleId="6">
    <w:name w:val="heading 6"/>
    <w:basedOn w:val="a2"/>
    <w:qFormat/>
    <w:rsid w:val="004B72FA"/>
    <w:pPr>
      <w:numPr>
        <w:ilvl w:val="5"/>
        <w:numId w:val="1"/>
      </w:numPr>
      <w:tabs>
        <w:tab w:val="left" w:pos="2094"/>
      </w:tabs>
      <w:ind w:left="2398"/>
      <w:jc w:val="both"/>
      <w:outlineLvl w:val="5"/>
    </w:pPr>
    <w:rPr>
      <w:rFonts w:ascii="標楷體" w:hAnsi="Arial"/>
      <w:szCs w:val="36"/>
    </w:rPr>
  </w:style>
  <w:style w:type="paragraph" w:styleId="7">
    <w:name w:val="heading 7"/>
    <w:aliases w:val="(1)"/>
    <w:basedOn w:val="a2"/>
    <w:qFormat/>
    <w:pPr>
      <w:numPr>
        <w:ilvl w:val="6"/>
        <w:numId w:val="1"/>
      </w:numPr>
      <w:jc w:val="both"/>
      <w:outlineLvl w:val="6"/>
    </w:pPr>
    <w:rPr>
      <w:rFonts w:ascii="標楷體" w:hAnsi="Arial"/>
      <w:bCs/>
      <w:szCs w:val="36"/>
    </w:rPr>
  </w:style>
  <w:style w:type="paragraph" w:styleId="8">
    <w:name w:val="heading 8"/>
    <w:basedOn w:val="a2"/>
    <w:qFormat/>
    <w:pPr>
      <w:numPr>
        <w:ilvl w:val="7"/>
        <w:numId w:val="1"/>
      </w:numPr>
      <w:jc w:val="both"/>
      <w:outlineLvl w:val="7"/>
    </w:pPr>
    <w:rPr>
      <w:rFonts w:ascii="標楷體" w:hAnsi="Arial"/>
      <w:szCs w:val="36"/>
    </w:rPr>
  </w:style>
  <w:style w:type="paragraph" w:styleId="9">
    <w:name w:val="heading 9"/>
    <w:basedOn w:val="a2"/>
    <w:next w:val="a2"/>
    <w:link w:val="90"/>
    <w:uiPriority w:val="9"/>
    <w:unhideWhenUsed/>
    <w:qFormat/>
    <w:rsid w:val="000F5E48"/>
    <w:pPr>
      <w:keepNext/>
      <w:spacing w:line="720" w:lineRule="auto"/>
      <w:ind w:leftChars="400" w:left="400"/>
      <w:outlineLvl w:val="8"/>
    </w:pPr>
    <w:rPr>
      <w:rFonts w:ascii="Cambria" w:eastAsia="新細明體" w:hAnsi="Cambria"/>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pPr>
      <w:spacing w:before="720" w:after="720"/>
      <w:ind w:left="7371"/>
    </w:pPr>
    <w:rPr>
      <w:rFonts w:ascii="標楷體"/>
      <w:b/>
      <w:snapToGrid w:val="0"/>
      <w:spacing w:val="10"/>
      <w:sz w:val="36"/>
    </w:rPr>
  </w:style>
  <w:style w:type="paragraph" w:styleId="a8">
    <w:name w:val="endnote text"/>
    <w:basedOn w:val="a2"/>
    <w:link w:val="a9"/>
    <w:semiHidden/>
    <w:pPr>
      <w:spacing w:before="240"/>
      <w:ind w:left="1021" w:hanging="1021"/>
      <w:jc w:val="both"/>
    </w:pPr>
    <w:rPr>
      <w:rFonts w:ascii="標楷體"/>
      <w:snapToGrid w:val="0"/>
      <w:spacing w:val="10"/>
    </w:rPr>
  </w:style>
  <w:style w:type="paragraph" w:styleId="51">
    <w:name w:val="toc 5"/>
    <w:basedOn w:val="a2"/>
    <w:next w:val="a2"/>
    <w:autoRedefine/>
    <w:uiPriority w:val="39"/>
    <w:pPr>
      <w:ind w:leftChars="400" w:left="600" w:hangingChars="200" w:hanging="200"/>
    </w:pPr>
    <w:rPr>
      <w:rFonts w:ascii="標楷體"/>
    </w:rPr>
  </w:style>
  <w:style w:type="character" w:styleId="aa">
    <w:name w:val="page number"/>
    <w:semiHidden/>
    <w:rPr>
      <w:rFonts w:ascii="標楷體" w:eastAsia="標楷體"/>
      <w:sz w:val="20"/>
    </w:rPr>
  </w:style>
  <w:style w:type="paragraph" w:styleId="60">
    <w:name w:val="toc 6"/>
    <w:basedOn w:val="a2"/>
    <w:next w:val="a2"/>
    <w:autoRedefine/>
    <w:uiPriority w:val="39"/>
    <w:pPr>
      <w:ind w:leftChars="500" w:left="500"/>
    </w:pPr>
    <w:rPr>
      <w:rFonts w:ascii="標楷體"/>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1F5816"/>
    <w:pPr>
      <w:tabs>
        <w:tab w:val="right" w:leader="dot" w:pos="13950"/>
      </w:tabs>
      <w:kinsoku w:val="0"/>
      <w:ind w:left="1947" w:rightChars="15" w:right="52" w:hangingChars="500" w:hanging="1947"/>
      <w:jc w:val="both"/>
    </w:pPr>
    <w:rPr>
      <w:rFonts w:ascii="標楷體"/>
      <w:noProof/>
      <w:szCs w:val="32"/>
    </w:rPr>
  </w:style>
  <w:style w:type="paragraph" w:styleId="22">
    <w:name w:val="toc 2"/>
    <w:basedOn w:val="a2"/>
    <w:next w:val="a2"/>
    <w:autoRedefine/>
    <w:uiPriority w:val="39"/>
    <w:rsid w:val="005A6D5D"/>
    <w:pPr>
      <w:tabs>
        <w:tab w:val="left" w:pos="1947"/>
        <w:tab w:val="right" w:leader="dot" w:pos="8834"/>
      </w:tabs>
      <w:kinsoku w:val="0"/>
      <w:ind w:leftChars="100" w:left="1047" w:rightChars="15" w:right="52" w:hangingChars="200" w:hanging="698"/>
      <w:jc w:val="both"/>
    </w:pPr>
    <w:rPr>
      <w:rFonts w:ascii="標楷體"/>
      <w:noProof/>
    </w:rPr>
  </w:style>
  <w:style w:type="paragraph" w:styleId="31">
    <w:name w:val="toc 3"/>
    <w:basedOn w:val="a2"/>
    <w:next w:val="a2"/>
    <w:autoRedefine/>
    <w:uiPriority w:val="39"/>
    <w:pPr>
      <w:kinsoku w:val="0"/>
      <w:ind w:leftChars="200" w:left="1396" w:rightChars="300" w:right="1047" w:hangingChars="200" w:hanging="698"/>
      <w:jc w:val="both"/>
    </w:pPr>
    <w:rPr>
      <w:rFonts w:ascii="標楷體"/>
      <w:noProof/>
    </w:rPr>
  </w:style>
  <w:style w:type="paragraph" w:styleId="41">
    <w:name w:val="toc 4"/>
    <w:basedOn w:val="a2"/>
    <w:next w:val="a2"/>
    <w:autoRedefine/>
    <w:uiPriority w:val="39"/>
    <w:pPr>
      <w:kinsoku w:val="0"/>
      <w:ind w:leftChars="300" w:left="500" w:rightChars="300" w:right="300" w:hangingChars="200" w:hanging="200"/>
      <w:jc w:val="both"/>
    </w:pPr>
    <w:rPr>
      <w:rFonts w:ascii="標楷體"/>
    </w:rPr>
  </w:style>
  <w:style w:type="paragraph" w:styleId="70">
    <w:name w:val="toc 7"/>
    <w:basedOn w:val="a2"/>
    <w:next w:val="a2"/>
    <w:autoRedefine/>
    <w:uiPriority w:val="39"/>
    <w:pPr>
      <w:ind w:leftChars="600" w:left="800" w:hangingChars="200" w:hanging="200"/>
    </w:pPr>
    <w:rPr>
      <w:rFonts w:ascii="標楷體"/>
    </w:rPr>
  </w:style>
  <w:style w:type="paragraph" w:styleId="80">
    <w:name w:val="toc 8"/>
    <w:basedOn w:val="a2"/>
    <w:next w:val="a2"/>
    <w:autoRedefine/>
    <w:uiPriority w:val="39"/>
    <w:pPr>
      <w:ind w:leftChars="700" w:left="900" w:hangingChars="200" w:hanging="200"/>
    </w:pPr>
    <w:rPr>
      <w:rFonts w:ascii="標楷體"/>
    </w:rPr>
  </w:style>
  <w:style w:type="paragraph" w:styleId="91">
    <w:name w:val="toc 9"/>
    <w:basedOn w:val="a2"/>
    <w:next w:val="a2"/>
    <w:autoRedefine/>
    <w:uiPriority w:val="39"/>
    <w:pPr>
      <w:ind w:leftChars="1600" w:left="3840"/>
    </w:pPr>
  </w:style>
  <w:style w:type="paragraph" w:styleId="ab">
    <w:name w:val="header"/>
    <w:basedOn w:val="a2"/>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c">
    <w:name w:val="Hyperlink"/>
    <w:uiPriority w:val="99"/>
    <w:rPr>
      <w:color w:val="0000FF"/>
      <w:u w:val="single"/>
    </w:rPr>
  </w:style>
  <w:style w:type="paragraph" w:customStyle="1" w:styleId="ad">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e">
    <w:name w:val="附件"/>
    <w:basedOn w:val="a8"/>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3"/>
      </w:numPr>
      <w:tabs>
        <w:tab w:val="clear" w:pos="1440"/>
        <w:tab w:val="left" w:pos="1396"/>
      </w:tabs>
      <w:kinsoku w:val="0"/>
      <w:ind w:left="400" w:hangingChars="400" w:hanging="400"/>
      <w:jc w:val="both"/>
    </w:pPr>
    <w:rPr>
      <w:rFonts w:ascii="標楷體"/>
      <w:kern w:val="0"/>
    </w:rPr>
  </w:style>
  <w:style w:type="paragraph" w:styleId="af">
    <w:name w:val="Body Text Indent"/>
    <w:basedOn w:val="a2"/>
    <w:semiHidden/>
    <w:pPr>
      <w:ind w:left="698" w:hangingChars="200" w:hanging="698"/>
    </w:pPr>
  </w:style>
  <w:style w:type="paragraph" w:customStyle="1" w:styleId="af0">
    <w:name w:val="調查報告"/>
    <w:basedOn w:val="a8"/>
    <w:pPr>
      <w:kinsoku w:val="0"/>
      <w:spacing w:before="0"/>
      <w:ind w:left="1701" w:firstLine="0"/>
    </w:pPr>
    <w:rPr>
      <w:b/>
      <w:snapToGrid/>
      <w:spacing w:val="200"/>
      <w:kern w:val="0"/>
      <w:sz w:val="36"/>
    </w:rPr>
  </w:style>
  <w:style w:type="character" w:customStyle="1" w:styleId="10">
    <w:name w:val="標題 1 字元"/>
    <w:aliases w:val="題號1 字元"/>
    <w:link w:val="1"/>
    <w:uiPriority w:val="9"/>
    <w:rsid w:val="002D05D1"/>
    <w:rPr>
      <w:rFonts w:eastAsia="標楷體"/>
      <w:b/>
      <w:bCs/>
      <w:color w:val="000000"/>
      <w:sz w:val="32"/>
      <w:szCs w:val="52"/>
    </w:rPr>
  </w:style>
  <w:style w:type="paragraph" w:customStyle="1" w:styleId="a">
    <w:name w:val="圖樣式"/>
    <w:basedOn w:val="a2"/>
    <w:next w:val="a2"/>
    <w:pPr>
      <w:numPr>
        <w:numId w:val="2"/>
      </w:numPr>
      <w:tabs>
        <w:tab w:val="clear" w:pos="1440"/>
      </w:tabs>
      <w:ind w:left="400" w:hangingChars="400" w:hanging="400"/>
      <w:jc w:val="both"/>
    </w:pPr>
    <w:rPr>
      <w:rFonts w:ascii="標楷體"/>
    </w:rPr>
  </w:style>
  <w:style w:type="paragraph" w:styleId="af1">
    <w:name w:val="footer"/>
    <w:basedOn w:val="a2"/>
    <w:link w:val="af2"/>
    <w:uiPriority w:val="99"/>
    <w:pPr>
      <w:tabs>
        <w:tab w:val="center" w:pos="4153"/>
        <w:tab w:val="right" w:pos="8306"/>
      </w:tabs>
      <w:snapToGrid w:val="0"/>
    </w:pPr>
    <w:rPr>
      <w:sz w:val="20"/>
    </w:rPr>
  </w:style>
  <w:style w:type="paragraph" w:styleId="af3">
    <w:name w:val="table of figures"/>
    <w:basedOn w:val="a0"/>
    <w:next w:val="a0"/>
    <w:semiHidden/>
    <w:pPr>
      <w:numPr>
        <w:numId w:val="0"/>
      </w:numPr>
      <w:tabs>
        <w:tab w:val="left" w:pos="1745"/>
        <w:tab w:val="left" w:leader="dot" w:pos="13950"/>
      </w:tabs>
      <w:ind w:left="400" w:rightChars="300" w:right="300" w:hangingChars="400" w:hanging="400"/>
    </w:pPr>
  </w:style>
  <w:style w:type="character" w:customStyle="1" w:styleId="20">
    <w:name w:val="標題 2 字元"/>
    <w:aliases w:val="標題110/111 字元,節 字元,節1 字元"/>
    <w:link w:val="2"/>
    <w:rsid w:val="005627D6"/>
    <w:rPr>
      <w:rFonts w:eastAsia="標楷體"/>
      <w:bCs/>
      <w:color w:val="000000" w:themeColor="text1"/>
      <w:sz w:val="32"/>
      <w:szCs w:val="48"/>
    </w:rPr>
  </w:style>
  <w:style w:type="character" w:customStyle="1" w:styleId="30">
    <w:name w:val="標題 3 字元"/>
    <w:link w:val="3"/>
    <w:rsid w:val="00813DF3"/>
    <w:rPr>
      <w:rFonts w:ascii="標楷體" w:eastAsia="標楷體" w:hAnsi="Arial"/>
      <w:bCs/>
      <w:color w:val="000000"/>
      <w:sz w:val="32"/>
      <w:szCs w:val="36"/>
    </w:rPr>
  </w:style>
  <w:style w:type="character" w:customStyle="1" w:styleId="40">
    <w:name w:val="標題 4 字元"/>
    <w:aliases w:val="表格 字元,一 字元"/>
    <w:link w:val="4"/>
    <w:uiPriority w:val="9"/>
    <w:rsid w:val="00A17B2E"/>
    <w:rPr>
      <w:rFonts w:eastAsia="標楷體"/>
      <w:color w:val="000000"/>
      <w:kern w:val="2"/>
      <w:sz w:val="32"/>
      <w:szCs w:val="36"/>
    </w:rPr>
  </w:style>
  <w:style w:type="character" w:customStyle="1" w:styleId="a9">
    <w:name w:val="章節附註文字 字元"/>
    <w:link w:val="a8"/>
    <w:semiHidden/>
    <w:rsid w:val="00621BA6"/>
    <w:rPr>
      <w:rFonts w:ascii="標楷體" w:eastAsia="標楷體"/>
      <w:snapToGrid w:val="0"/>
      <w:spacing w:val="10"/>
      <w:kern w:val="2"/>
      <w:sz w:val="32"/>
    </w:rPr>
  </w:style>
  <w:style w:type="character" w:customStyle="1" w:styleId="af2">
    <w:name w:val="頁尾 字元"/>
    <w:link w:val="af1"/>
    <w:uiPriority w:val="99"/>
    <w:rsid w:val="00621BA6"/>
    <w:rPr>
      <w:rFonts w:eastAsia="標楷體"/>
      <w:kern w:val="2"/>
    </w:rPr>
  </w:style>
  <w:style w:type="paragraph" w:styleId="af4">
    <w:name w:val="footnote text"/>
    <w:aliases w:val=" 字元 字元 字元,fn,footnote text,字元 字元 字元"/>
    <w:basedOn w:val="a2"/>
    <w:link w:val="af5"/>
    <w:uiPriority w:val="99"/>
    <w:unhideWhenUsed/>
    <w:rsid w:val="00621BA6"/>
    <w:pPr>
      <w:snapToGrid w:val="0"/>
    </w:pPr>
    <w:rPr>
      <w:sz w:val="20"/>
    </w:rPr>
  </w:style>
  <w:style w:type="character" w:customStyle="1" w:styleId="af5">
    <w:name w:val="註腳文字 字元"/>
    <w:aliases w:val=" 字元 字元 字元 字元,fn 字元,footnote text 字元,字元 字元 字元 字元"/>
    <w:link w:val="af4"/>
    <w:uiPriority w:val="99"/>
    <w:rsid w:val="00621BA6"/>
    <w:rPr>
      <w:rFonts w:eastAsia="標楷體"/>
      <w:kern w:val="2"/>
    </w:rPr>
  </w:style>
  <w:style w:type="character" w:styleId="af6">
    <w:name w:val="footnote reference"/>
    <w:uiPriority w:val="99"/>
    <w:unhideWhenUsed/>
    <w:rsid w:val="00621BA6"/>
    <w:rPr>
      <w:vertAlign w:val="superscript"/>
    </w:rPr>
  </w:style>
  <w:style w:type="paragraph" w:customStyle="1" w:styleId="910">
    <w:name w:val="標題 91"/>
    <w:basedOn w:val="a2"/>
    <w:next w:val="9"/>
    <w:uiPriority w:val="9"/>
    <w:unhideWhenUsed/>
    <w:qFormat/>
    <w:rsid w:val="000F5E48"/>
    <w:pPr>
      <w:tabs>
        <w:tab w:val="num" w:pos="6195"/>
      </w:tabs>
      <w:overflowPunct w:val="0"/>
      <w:autoSpaceDE w:val="0"/>
      <w:autoSpaceDN w:val="0"/>
      <w:ind w:left="3403" w:hanging="851"/>
      <w:jc w:val="both"/>
      <w:outlineLvl w:val="8"/>
    </w:pPr>
    <w:rPr>
      <w:rFonts w:ascii="標楷體" w:hAnsi="Cambria"/>
      <w:kern w:val="32"/>
      <w:szCs w:val="36"/>
    </w:rPr>
  </w:style>
  <w:style w:type="paragraph" w:customStyle="1" w:styleId="13">
    <w:name w:val="註釋1"/>
    <w:basedOn w:val="af4"/>
    <w:link w:val="14"/>
    <w:qFormat/>
    <w:rsid w:val="000F5E48"/>
    <w:pPr>
      <w:widowControl/>
      <w:wordWrap w:val="0"/>
      <w:overflowPunct w:val="0"/>
      <w:ind w:left="284" w:hanging="284"/>
      <w:jc w:val="both"/>
    </w:pPr>
  </w:style>
  <w:style w:type="character" w:customStyle="1" w:styleId="14">
    <w:name w:val="註釋1 字元"/>
    <w:link w:val="13"/>
    <w:rsid w:val="000F5E48"/>
    <w:rPr>
      <w:rFonts w:eastAsia="標楷體"/>
      <w:kern w:val="2"/>
    </w:rPr>
  </w:style>
  <w:style w:type="character" w:customStyle="1" w:styleId="90">
    <w:name w:val="標題 9 字元"/>
    <w:link w:val="9"/>
    <w:uiPriority w:val="9"/>
    <w:semiHidden/>
    <w:rsid w:val="000F5E48"/>
    <w:rPr>
      <w:rFonts w:ascii="Cambria" w:eastAsia="新細明體" w:hAnsi="Cambria" w:cs="Times New Roman"/>
      <w:kern w:val="2"/>
      <w:sz w:val="36"/>
      <w:szCs w:val="36"/>
    </w:rPr>
  </w:style>
  <w:style w:type="table" w:styleId="af7">
    <w:name w:val="Table Grid"/>
    <w:basedOn w:val="a4"/>
    <w:rsid w:val="00A41C4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標題 5 字元"/>
    <w:link w:val="5"/>
    <w:uiPriority w:val="9"/>
    <w:rsid w:val="0071763D"/>
    <w:rPr>
      <w:rFonts w:ascii="標楷體" w:eastAsia="標楷體" w:hAnsi="Arial"/>
      <w:bCs/>
      <w:kern w:val="2"/>
      <w:sz w:val="32"/>
      <w:szCs w:val="36"/>
    </w:rPr>
  </w:style>
  <w:style w:type="paragraph" w:styleId="af8">
    <w:name w:val="Balloon Text"/>
    <w:basedOn w:val="a2"/>
    <w:link w:val="af9"/>
    <w:uiPriority w:val="99"/>
    <w:semiHidden/>
    <w:unhideWhenUsed/>
    <w:rsid w:val="00766937"/>
    <w:rPr>
      <w:rFonts w:ascii="Cambria" w:eastAsia="新細明體" w:hAnsi="Cambria"/>
      <w:sz w:val="18"/>
      <w:szCs w:val="18"/>
    </w:rPr>
  </w:style>
  <w:style w:type="character" w:customStyle="1" w:styleId="af9">
    <w:name w:val="註解方塊文字 字元"/>
    <w:link w:val="af8"/>
    <w:uiPriority w:val="99"/>
    <w:semiHidden/>
    <w:rsid w:val="00766937"/>
    <w:rPr>
      <w:rFonts w:ascii="Cambria" w:eastAsia="新細明體" w:hAnsi="Cambria" w:cs="Times New Roman"/>
      <w:kern w:val="2"/>
      <w:sz w:val="18"/>
      <w:szCs w:val="18"/>
    </w:rPr>
  </w:style>
  <w:style w:type="table" w:customStyle="1" w:styleId="15">
    <w:name w:val="表格格線1"/>
    <w:basedOn w:val="a4"/>
    <w:next w:val="af7"/>
    <w:uiPriority w:val="59"/>
    <w:rsid w:val="0047762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uiPriority w:val="99"/>
    <w:semiHidden/>
    <w:unhideWhenUsed/>
    <w:rsid w:val="00F73DAB"/>
    <w:rPr>
      <w:color w:val="800080"/>
      <w:u w:val="single"/>
    </w:rPr>
  </w:style>
  <w:style w:type="paragraph" w:styleId="Web">
    <w:name w:val="Normal (Web)"/>
    <w:basedOn w:val="a2"/>
    <w:uiPriority w:val="99"/>
    <w:unhideWhenUsed/>
    <w:rsid w:val="001B4D03"/>
    <w:pPr>
      <w:widowControl/>
      <w:spacing w:before="100" w:beforeAutospacing="1" w:after="100" w:afterAutospacing="1"/>
    </w:pPr>
    <w:rPr>
      <w:rFonts w:ascii="新細明體" w:eastAsia="新細明體" w:hAnsi="新細明體" w:cs="新細明體"/>
      <w:kern w:val="0"/>
      <w:sz w:val="24"/>
      <w:szCs w:val="24"/>
    </w:rPr>
  </w:style>
  <w:style w:type="paragraph" w:customStyle="1" w:styleId="afb">
    <w:name w:val="表標題"/>
    <w:qFormat/>
    <w:rsid w:val="001B4D03"/>
    <w:pPr>
      <w:keepNext/>
      <w:widowControl w:val="0"/>
      <w:overflowPunct w:val="0"/>
      <w:autoSpaceDE w:val="0"/>
      <w:autoSpaceDN w:val="0"/>
      <w:adjustRightInd w:val="0"/>
      <w:snapToGrid w:val="0"/>
      <w:spacing w:before="240" w:after="40" w:line="360" w:lineRule="exact"/>
      <w:jc w:val="center"/>
      <w:textAlignment w:val="baseline"/>
    </w:pPr>
    <w:rPr>
      <w:rFonts w:ascii="標楷體" w:eastAsia="標楷體" w:hAnsi="標楷體"/>
      <w:bCs/>
      <w:color w:val="000000"/>
      <w:spacing w:val="-10"/>
      <w:kern w:val="28"/>
      <w:sz w:val="28"/>
      <w:szCs w:val="28"/>
    </w:rPr>
  </w:style>
  <w:style w:type="paragraph" w:styleId="afc">
    <w:name w:val="Date"/>
    <w:basedOn w:val="a2"/>
    <w:next w:val="a2"/>
    <w:link w:val="afd"/>
    <w:uiPriority w:val="99"/>
    <w:semiHidden/>
    <w:unhideWhenUsed/>
    <w:rsid w:val="00DF04A4"/>
    <w:pPr>
      <w:jc w:val="right"/>
    </w:pPr>
  </w:style>
  <w:style w:type="character" w:customStyle="1" w:styleId="afd">
    <w:name w:val="日期 字元"/>
    <w:link w:val="afc"/>
    <w:uiPriority w:val="99"/>
    <w:semiHidden/>
    <w:rsid w:val="00DF04A4"/>
    <w:rPr>
      <w:rFonts w:eastAsia="標楷體"/>
      <w:kern w:val="2"/>
      <w:sz w:val="32"/>
    </w:rPr>
  </w:style>
  <w:style w:type="paragraph" w:styleId="afe">
    <w:name w:val="List Paragraph"/>
    <w:basedOn w:val="a2"/>
    <w:uiPriority w:val="34"/>
    <w:qFormat/>
    <w:rsid w:val="0054443F"/>
    <w:pPr>
      <w:ind w:leftChars="200" w:left="480"/>
    </w:pPr>
    <w:rPr>
      <w:rFonts w:ascii="Calibri" w:eastAsia="新細明體" w:hAnsi="Calibri"/>
      <w:sz w:val="24"/>
      <w:szCs w:val="22"/>
    </w:rPr>
  </w:style>
  <w:style w:type="paragraph" w:styleId="aff">
    <w:name w:val="Plain Text"/>
    <w:basedOn w:val="a2"/>
    <w:link w:val="aff0"/>
    <w:uiPriority w:val="99"/>
    <w:semiHidden/>
    <w:unhideWhenUsed/>
    <w:rsid w:val="00E27567"/>
    <w:rPr>
      <w:rFonts w:ascii="細明體" w:eastAsia="細明體" w:hAnsi="Courier New" w:cs="Courier New"/>
      <w:sz w:val="24"/>
      <w:szCs w:val="24"/>
    </w:rPr>
  </w:style>
  <w:style w:type="character" w:customStyle="1" w:styleId="aff0">
    <w:name w:val="純文字 字元"/>
    <w:link w:val="aff"/>
    <w:uiPriority w:val="99"/>
    <w:semiHidden/>
    <w:rsid w:val="00E27567"/>
    <w:rPr>
      <w:rFonts w:ascii="細明體" w:eastAsia="細明體" w:hAnsi="Courier New" w:cs="Courier New"/>
      <w:kern w:val="2"/>
      <w:sz w:val="24"/>
      <w:szCs w:val="24"/>
    </w:rPr>
  </w:style>
  <w:style w:type="paragraph" w:customStyle="1" w:styleId="a1">
    <w:name w:val="圖標題"/>
    <w:basedOn w:val="a2"/>
    <w:qFormat/>
    <w:rsid w:val="00C86F4A"/>
    <w:pPr>
      <w:numPr>
        <w:numId w:val="22"/>
      </w:num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character" w:customStyle="1" w:styleId="a7">
    <w:name w:val="簽名 字元"/>
    <w:link w:val="a6"/>
    <w:rsid w:val="005F3F33"/>
    <w:rPr>
      <w:rFonts w:ascii="標楷體" w:eastAsia="標楷體"/>
      <w:b/>
      <w:snapToGrid w:val="0"/>
      <w:spacing w:val="10"/>
      <w:kern w:val="2"/>
      <w:sz w:val="36"/>
    </w:rPr>
  </w:style>
  <w:style w:type="character" w:customStyle="1" w:styleId="16">
    <w:name w:val="未解析的提及項目1"/>
    <w:uiPriority w:val="99"/>
    <w:semiHidden/>
    <w:unhideWhenUsed/>
    <w:rsid w:val="003A0A58"/>
    <w:rPr>
      <w:color w:val="605E5C"/>
      <w:shd w:val="clear" w:color="auto" w:fill="E1DFDD"/>
    </w:rPr>
  </w:style>
  <w:style w:type="character" w:styleId="aff1">
    <w:name w:val="Strong"/>
    <w:uiPriority w:val="22"/>
    <w:qFormat/>
    <w:rsid w:val="00B245B2"/>
    <w:rPr>
      <w:b/>
      <w:bCs/>
    </w:rPr>
  </w:style>
  <w:style w:type="character" w:styleId="aff2">
    <w:name w:val="endnote reference"/>
    <w:uiPriority w:val="99"/>
    <w:semiHidden/>
    <w:unhideWhenUsed/>
    <w:rsid w:val="00532CBE"/>
    <w:rPr>
      <w:vertAlign w:val="superscript"/>
    </w:rPr>
  </w:style>
  <w:style w:type="paragraph" w:styleId="aff3">
    <w:name w:val="TOC Heading"/>
    <w:basedOn w:val="1"/>
    <w:next w:val="a2"/>
    <w:uiPriority w:val="39"/>
    <w:unhideWhenUsed/>
    <w:qFormat/>
    <w:rsid w:val="000624A2"/>
    <w:pPr>
      <w:keepNext/>
      <w:keepLines/>
      <w:widowControl/>
      <w:numPr>
        <w:numId w:val="0"/>
      </w:numPr>
      <w:overflowPunct/>
      <w:spacing w:before="24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aff4">
    <w:name w:val="No Spacing"/>
    <w:link w:val="aff5"/>
    <w:uiPriority w:val="1"/>
    <w:qFormat/>
    <w:rsid w:val="000624A2"/>
    <w:rPr>
      <w:rFonts w:asciiTheme="minorHAnsi" w:eastAsiaTheme="minorEastAsia" w:hAnsiTheme="minorHAnsi" w:cstheme="minorBidi"/>
      <w:sz w:val="22"/>
      <w:szCs w:val="22"/>
    </w:rPr>
  </w:style>
  <w:style w:type="character" w:customStyle="1" w:styleId="aff5">
    <w:name w:val="無間距 字元"/>
    <w:basedOn w:val="a3"/>
    <w:link w:val="aff4"/>
    <w:uiPriority w:val="1"/>
    <w:rsid w:val="000624A2"/>
    <w:rPr>
      <w:rFonts w:asciiTheme="minorHAnsi" w:eastAsiaTheme="minorEastAsia" w:hAnsiTheme="minorHAnsi" w:cstheme="minorBidi"/>
      <w:sz w:val="22"/>
      <w:szCs w:val="22"/>
    </w:rPr>
  </w:style>
  <w:style w:type="character" w:customStyle="1" w:styleId="UnresolvedMention">
    <w:name w:val="Unresolved Mention"/>
    <w:basedOn w:val="a3"/>
    <w:uiPriority w:val="99"/>
    <w:semiHidden/>
    <w:unhideWhenUsed/>
    <w:rsid w:val="00D2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42622">
      <w:bodyDiv w:val="1"/>
      <w:marLeft w:val="0"/>
      <w:marRight w:val="0"/>
      <w:marTop w:val="0"/>
      <w:marBottom w:val="0"/>
      <w:divBdr>
        <w:top w:val="none" w:sz="0" w:space="0" w:color="auto"/>
        <w:left w:val="none" w:sz="0" w:space="0" w:color="auto"/>
        <w:bottom w:val="none" w:sz="0" w:space="0" w:color="auto"/>
        <w:right w:val="none" w:sz="0" w:space="0" w:color="auto"/>
      </w:divBdr>
    </w:div>
    <w:div w:id="58216100">
      <w:bodyDiv w:val="1"/>
      <w:marLeft w:val="0"/>
      <w:marRight w:val="0"/>
      <w:marTop w:val="0"/>
      <w:marBottom w:val="0"/>
      <w:divBdr>
        <w:top w:val="none" w:sz="0" w:space="0" w:color="auto"/>
        <w:left w:val="none" w:sz="0" w:space="0" w:color="auto"/>
        <w:bottom w:val="none" w:sz="0" w:space="0" w:color="auto"/>
        <w:right w:val="none" w:sz="0" w:space="0" w:color="auto"/>
      </w:divBdr>
    </w:div>
    <w:div w:id="68621843">
      <w:bodyDiv w:val="1"/>
      <w:marLeft w:val="0"/>
      <w:marRight w:val="0"/>
      <w:marTop w:val="0"/>
      <w:marBottom w:val="0"/>
      <w:divBdr>
        <w:top w:val="none" w:sz="0" w:space="0" w:color="auto"/>
        <w:left w:val="none" w:sz="0" w:space="0" w:color="auto"/>
        <w:bottom w:val="none" w:sz="0" w:space="0" w:color="auto"/>
        <w:right w:val="none" w:sz="0" w:space="0" w:color="auto"/>
      </w:divBdr>
    </w:div>
    <w:div w:id="83690244">
      <w:bodyDiv w:val="1"/>
      <w:marLeft w:val="0"/>
      <w:marRight w:val="0"/>
      <w:marTop w:val="0"/>
      <w:marBottom w:val="0"/>
      <w:divBdr>
        <w:top w:val="none" w:sz="0" w:space="0" w:color="auto"/>
        <w:left w:val="none" w:sz="0" w:space="0" w:color="auto"/>
        <w:bottom w:val="none" w:sz="0" w:space="0" w:color="auto"/>
        <w:right w:val="none" w:sz="0" w:space="0" w:color="auto"/>
      </w:divBdr>
    </w:div>
    <w:div w:id="106316925">
      <w:bodyDiv w:val="1"/>
      <w:marLeft w:val="0"/>
      <w:marRight w:val="0"/>
      <w:marTop w:val="0"/>
      <w:marBottom w:val="0"/>
      <w:divBdr>
        <w:top w:val="none" w:sz="0" w:space="0" w:color="auto"/>
        <w:left w:val="none" w:sz="0" w:space="0" w:color="auto"/>
        <w:bottom w:val="none" w:sz="0" w:space="0" w:color="auto"/>
        <w:right w:val="none" w:sz="0" w:space="0" w:color="auto"/>
      </w:divBdr>
    </w:div>
    <w:div w:id="117189387">
      <w:bodyDiv w:val="1"/>
      <w:marLeft w:val="0"/>
      <w:marRight w:val="0"/>
      <w:marTop w:val="0"/>
      <w:marBottom w:val="0"/>
      <w:divBdr>
        <w:top w:val="none" w:sz="0" w:space="0" w:color="auto"/>
        <w:left w:val="none" w:sz="0" w:space="0" w:color="auto"/>
        <w:bottom w:val="none" w:sz="0" w:space="0" w:color="auto"/>
        <w:right w:val="none" w:sz="0" w:space="0" w:color="auto"/>
      </w:divBdr>
    </w:div>
    <w:div w:id="124548816">
      <w:bodyDiv w:val="1"/>
      <w:marLeft w:val="0"/>
      <w:marRight w:val="0"/>
      <w:marTop w:val="0"/>
      <w:marBottom w:val="0"/>
      <w:divBdr>
        <w:top w:val="none" w:sz="0" w:space="0" w:color="auto"/>
        <w:left w:val="none" w:sz="0" w:space="0" w:color="auto"/>
        <w:bottom w:val="none" w:sz="0" w:space="0" w:color="auto"/>
        <w:right w:val="none" w:sz="0" w:space="0" w:color="auto"/>
      </w:divBdr>
    </w:div>
    <w:div w:id="166747989">
      <w:bodyDiv w:val="1"/>
      <w:marLeft w:val="0"/>
      <w:marRight w:val="0"/>
      <w:marTop w:val="0"/>
      <w:marBottom w:val="0"/>
      <w:divBdr>
        <w:top w:val="none" w:sz="0" w:space="0" w:color="auto"/>
        <w:left w:val="none" w:sz="0" w:space="0" w:color="auto"/>
        <w:bottom w:val="none" w:sz="0" w:space="0" w:color="auto"/>
        <w:right w:val="none" w:sz="0" w:space="0" w:color="auto"/>
      </w:divBdr>
    </w:div>
    <w:div w:id="181365050">
      <w:bodyDiv w:val="1"/>
      <w:marLeft w:val="0"/>
      <w:marRight w:val="0"/>
      <w:marTop w:val="0"/>
      <w:marBottom w:val="0"/>
      <w:divBdr>
        <w:top w:val="none" w:sz="0" w:space="0" w:color="auto"/>
        <w:left w:val="none" w:sz="0" w:space="0" w:color="auto"/>
        <w:bottom w:val="none" w:sz="0" w:space="0" w:color="auto"/>
        <w:right w:val="none" w:sz="0" w:space="0" w:color="auto"/>
      </w:divBdr>
    </w:div>
    <w:div w:id="182132765">
      <w:bodyDiv w:val="1"/>
      <w:marLeft w:val="0"/>
      <w:marRight w:val="0"/>
      <w:marTop w:val="0"/>
      <w:marBottom w:val="0"/>
      <w:divBdr>
        <w:top w:val="none" w:sz="0" w:space="0" w:color="auto"/>
        <w:left w:val="none" w:sz="0" w:space="0" w:color="auto"/>
        <w:bottom w:val="none" w:sz="0" w:space="0" w:color="auto"/>
        <w:right w:val="none" w:sz="0" w:space="0" w:color="auto"/>
      </w:divBdr>
    </w:div>
    <w:div w:id="193620137">
      <w:bodyDiv w:val="1"/>
      <w:marLeft w:val="0"/>
      <w:marRight w:val="0"/>
      <w:marTop w:val="0"/>
      <w:marBottom w:val="0"/>
      <w:divBdr>
        <w:top w:val="none" w:sz="0" w:space="0" w:color="auto"/>
        <w:left w:val="none" w:sz="0" w:space="0" w:color="auto"/>
        <w:bottom w:val="none" w:sz="0" w:space="0" w:color="auto"/>
        <w:right w:val="none" w:sz="0" w:space="0" w:color="auto"/>
      </w:divBdr>
    </w:div>
    <w:div w:id="204635546">
      <w:bodyDiv w:val="1"/>
      <w:marLeft w:val="0"/>
      <w:marRight w:val="0"/>
      <w:marTop w:val="0"/>
      <w:marBottom w:val="0"/>
      <w:divBdr>
        <w:top w:val="none" w:sz="0" w:space="0" w:color="auto"/>
        <w:left w:val="none" w:sz="0" w:space="0" w:color="auto"/>
        <w:bottom w:val="none" w:sz="0" w:space="0" w:color="auto"/>
        <w:right w:val="none" w:sz="0" w:space="0" w:color="auto"/>
      </w:divBdr>
    </w:div>
    <w:div w:id="233007184">
      <w:bodyDiv w:val="1"/>
      <w:marLeft w:val="0"/>
      <w:marRight w:val="0"/>
      <w:marTop w:val="0"/>
      <w:marBottom w:val="0"/>
      <w:divBdr>
        <w:top w:val="none" w:sz="0" w:space="0" w:color="auto"/>
        <w:left w:val="none" w:sz="0" w:space="0" w:color="auto"/>
        <w:bottom w:val="none" w:sz="0" w:space="0" w:color="auto"/>
        <w:right w:val="none" w:sz="0" w:space="0" w:color="auto"/>
      </w:divBdr>
    </w:div>
    <w:div w:id="246429691">
      <w:bodyDiv w:val="1"/>
      <w:marLeft w:val="0"/>
      <w:marRight w:val="0"/>
      <w:marTop w:val="0"/>
      <w:marBottom w:val="0"/>
      <w:divBdr>
        <w:top w:val="none" w:sz="0" w:space="0" w:color="auto"/>
        <w:left w:val="none" w:sz="0" w:space="0" w:color="auto"/>
        <w:bottom w:val="none" w:sz="0" w:space="0" w:color="auto"/>
        <w:right w:val="none" w:sz="0" w:space="0" w:color="auto"/>
      </w:divBdr>
    </w:div>
    <w:div w:id="247276573">
      <w:bodyDiv w:val="1"/>
      <w:marLeft w:val="0"/>
      <w:marRight w:val="0"/>
      <w:marTop w:val="0"/>
      <w:marBottom w:val="0"/>
      <w:divBdr>
        <w:top w:val="none" w:sz="0" w:space="0" w:color="auto"/>
        <w:left w:val="none" w:sz="0" w:space="0" w:color="auto"/>
        <w:bottom w:val="none" w:sz="0" w:space="0" w:color="auto"/>
        <w:right w:val="none" w:sz="0" w:space="0" w:color="auto"/>
      </w:divBdr>
    </w:div>
    <w:div w:id="251594905">
      <w:bodyDiv w:val="1"/>
      <w:marLeft w:val="0"/>
      <w:marRight w:val="0"/>
      <w:marTop w:val="0"/>
      <w:marBottom w:val="0"/>
      <w:divBdr>
        <w:top w:val="none" w:sz="0" w:space="0" w:color="auto"/>
        <w:left w:val="none" w:sz="0" w:space="0" w:color="auto"/>
        <w:bottom w:val="none" w:sz="0" w:space="0" w:color="auto"/>
        <w:right w:val="none" w:sz="0" w:space="0" w:color="auto"/>
      </w:divBdr>
    </w:div>
    <w:div w:id="328138938">
      <w:bodyDiv w:val="1"/>
      <w:marLeft w:val="0"/>
      <w:marRight w:val="0"/>
      <w:marTop w:val="0"/>
      <w:marBottom w:val="0"/>
      <w:divBdr>
        <w:top w:val="none" w:sz="0" w:space="0" w:color="auto"/>
        <w:left w:val="none" w:sz="0" w:space="0" w:color="auto"/>
        <w:bottom w:val="none" w:sz="0" w:space="0" w:color="auto"/>
        <w:right w:val="none" w:sz="0" w:space="0" w:color="auto"/>
      </w:divBdr>
    </w:div>
    <w:div w:id="363364190">
      <w:bodyDiv w:val="1"/>
      <w:marLeft w:val="0"/>
      <w:marRight w:val="0"/>
      <w:marTop w:val="0"/>
      <w:marBottom w:val="0"/>
      <w:divBdr>
        <w:top w:val="none" w:sz="0" w:space="0" w:color="auto"/>
        <w:left w:val="none" w:sz="0" w:space="0" w:color="auto"/>
        <w:bottom w:val="none" w:sz="0" w:space="0" w:color="auto"/>
        <w:right w:val="none" w:sz="0" w:space="0" w:color="auto"/>
      </w:divBdr>
    </w:div>
    <w:div w:id="363482631">
      <w:bodyDiv w:val="1"/>
      <w:marLeft w:val="0"/>
      <w:marRight w:val="0"/>
      <w:marTop w:val="0"/>
      <w:marBottom w:val="0"/>
      <w:divBdr>
        <w:top w:val="none" w:sz="0" w:space="0" w:color="auto"/>
        <w:left w:val="none" w:sz="0" w:space="0" w:color="auto"/>
        <w:bottom w:val="none" w:sz="0" w:space="0" w:color="auto"/>
        <w:right w:val="none" w:sz="0" w:space="0" w:color="auto"/>
      </w:divBdr>
    </w:div>
    <w:div w:id="366373955">
      <w:bodyDiv w:val="1"/>
      <w:marLeft w:val="0"/>
      <w:marRight w:val="0"/>
      <w:marTop w:val="0"/>
      <w:marBottom w:val="0"/>
      <w:divBdr>
        <w:top w:val="none" w:sz="0" w:space="0" w:color="auto"/>
        <w:left w:val="none" w:sz="0" w:space="0" w:color="auto"/>
        <w:bottom w:val="none" w:sz="0" w:space="0" w:color="auto"/>
        <w:right w:val="none" w:sz="0" w:space="0" w:color="auto"/>
      </w:divBdr>
    </w:div>
    <w:div w:id="383989101">
      <w:bodyDiv w:val="1"/>
      <w:marLeft w:val="0"/>
      <w:marRight w:val="0"/>
      <w:marTop w:val="0"/>
      <w:marBottom w:val="0"/>
      <w:divBdr>
        <w:top w:val="none" w:sz="0" w:space="0" w:color="auto"/>
        <w:left w:val="none" w:sz="0" w:space="0" w:color="auto"/>
        <w:bottom w:val="none" w:sz="0" w:space="0" w:color="auto"/>
        <w:right w:val="none" w:sz="0" w:space="0" w:color="auto"/>
      </w:divBdr>
    </w:div>
    <w:div w:id="386879404">
      <w:bodyDiv w:val="1"/>
      <w:marLeft w:val="0"/>
      <w:marRight w:val="0"/>
      <w:marTop w:val="0"/>
      <w:marBottom w:val="0"/>
      <w:divBdr>
        <w:top w:val="none" w:sz="0" w:space="0" w:color="auto"/>
        <w:left w:val="none" w:sz="0" w:space="0" w:color="auto"/>
        <w:bottom w:val="none" w:sz="0" w:space="0" w:color="auto"/>
        <w:right w:val="none" w:sz="0" w:space="0" w:color="auto"/>
      </w:divBdr>
      <w:divsChild>
        <w:div w:id="1937401926">
          <w:marLeft w:val="0"/>
          <w:marRight w:val="0"/>
          <w:marTop w:val="0"/>
          <w:marBottom w:val="0"/>
          <w:divBdr>
            <w:top w:val="none" w:sz="0" w:space="0" w:color="auto"/>
            <w:left w:val="none" w:sz="0" w:space="0" w:color="auto"/>
            <w:bottom w:val="none" w:sz="0" w:space="0" w:color="auto"/>
            <w:right w:val="none" w:sz="0" w:space="0" w:color="auto"/>
          </w:divBdr>
          <w:divsChild>
            <w:div w:id="1683432460">
              <w:marLeft w:val="0"/>
              <w:marRight w:val="0"/>
              <w:marTop w:val="0"/>
              <w:marBottom w:val="0"/>
              <w:divBdr>
                <w:top w:val="none" w:sz="0" w:space="0" w:color="auto"/>
                <w:left w:val="none" w:sz="0" w:space="0" w:color="auto"/>
                <w:bottom w:val="none" w:sz="0" w:space="0" w:color="auto"/>
                <w:right w:val="none" w:sz="0" w:space="0" w:color="auto"/>
              </w:divBdr>
              <w:divsChild>
                <w:div w:id="670987044">
                  <w:marLeft w:val="0"/>
                  <w:marRight w:val="0"/>
                  <w:marTop w:val="0"/>
                  <w:marBottom w:val="0"/>
                  <w:divBdr>
                    <w:top w:val="none" w:sz="0" w:space="0" w:color="auto"/>
                    <w:left w:val="none" w:sz="0" w:space="0" w:color="auto"/>
                    <w:bottom w:val="none" w:sz="0" w:space="0" w:color="auto"/>
                    <w:right w:val="none" w:sz="0" w:space="0" w:color="auto"/>
                  </w:divBdr>
                  <w:divsChild>
                    <w:div w:id="5183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0953">
          <w:marLeft w:val="0"/>
          <w:marRight w:val="0"/>
          <w:marTop w:val="120"/>
          <w:marBottom w:val="0"/>
          <w:divBdr>
            <w:top w:val="none" w:sz="0" w:space="0" w:color="auto"/>
            <w:left w:val="none" w:sz="0" w:space="0" w:color="auto"/>
            <w:bottom w:val="none" w:sz="0" w:space="0" w:color="auto"/>
            <w:right w:val="none" w:sz="0" w:space="0" w:color="auto"/>
          </w:divBdr>
          <w:divsChild>
            <w:div w:id="848253937">
              <w:marLeft w:val="0"/>
              <w:marRight w:val="0"/>
              <w:marTop w:val="0"/>
              <w:marBottom w:val="0"/>
              <w:divBdr>
                <w:top w:val="none" w:sz="0" w:space="0" w:color="auto"/>
                <w:left w:val="none" w:sz="0" w:space="0" w:color="auto"/>
                <w:bottom w:val="none" w:sz="0" w:space="0" w:color="auto"/>
                <w:right w:val="none" w:sz="0" w:space="0" w:color="auto"/>
              </w:divBdr>
              <w:divsChild>
                <w:div w:id="1953049811">
                  <w:marLeft w:val="0"/>
                  <w:marRight w:val="0"/>
                  <w:marTop w:val="0"/>
                  <w:marBottom w:val="0"/>
                  <w:divBdr>
                    <w:top w:val="none" w:sz="0" w:space="0" w:color="auto"/>
                    <w:left w:val="none" w:sz="0" w:space="0" w:color="auto"/>
                    <w:bottom w:val="none" w:sz="0" w:space="0" w:color="auto"/>
                    <w:right w:val="none" w:sz="0" w:space="0" w:color="auto"/>
                  </w:divBdr>
                  <w:divsChild>
                    <w:div w:id="84482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1301">
      <w:bodyDiv w:val="1"/>
      <w:marLeft w:val="0"/>
      <w:marRight w:val="0"/>
      <w:marTop w:val="0"/>
      <w:marBottom w:val="0"/>
      <w:divBdr>
        <w:top w:val="none" w:sz="0" w:space="0" w:color="auto"/>
        <w:left w:val="none" w:sz="0" w:space="0" w:color="auto"/>
        <w:bottom w:val="none" w:sz="0" w:space="0" w:color="auto"/>
        <w:right w:val="none" w:sz="0" w:space="0" w:color="auto"/>
      </w:divBdr>
    </w:div>
    <w:div w:id="461851376">
      <w:bodyDiv w:val="1"/>
      <w:marLeft w:val="0"/>
      <w:marRight w:val="0"/>
      <w:marTop w:val="0"/>
      <w:marBottom w:val="0"/>
      <w:divBdr>
        <w:top w:val="none" w:sz="0" w:space="0" w:color="auto"/>
        <w:left w:val="none" w:sz="0" w:space="0" w:color="auto"/>
        <w:bottom w:val="none" w:sz="0" w:space="0" w:color="auto"/>
        <w:right w:val="none" w:sz="0" w:space="0" w:color="auto"/>
      </w:divBdr>
    </w:div>
    <w:div w:id="480540235">
      <w:bodyDiv w:val="1"/>
      <w:marLeft w:val="0"/>
      <w:marRight w:val="0"/>
      <w:marTop w:val="0"/>
      <w:marBottom w:val="0"/>
      <w:divBdr>
        <w:top w:val="none" w:sz="0" w:space="0" w:color="auto"/>
        <w:left w:val="none" w:sz="0" w:space="0" w:color="auto"/>
        <w:bottom w:val="none" w:sz="0" w:space="0" w:color="auto"/>
        <w:right w:val="none" w:sz="0" w:space="0" w:color="auto"/>
      </w:divBdr>
    </w:div>
    <w:div w:id="497118197">
      <w:bodyDiv w:val="1"/>
      <w:marLeft w:val="0"/>
      <w:marRight w:val="0"/>
      <w:marTop w:val="0"/>
      <w:marBottom w:val="0"/>
      <w:divBdr>
        <w:top w:val="none" w:sz="0" w:space="0" w:color="auto"/>
        <w:left w:val="none" w:sz="0" w:space="0" w:color="auto"/>
        <w:bottom w:val="none" w:sz="0" w:space="0" w:color="auto"/>
        <w:right w:val="none" w:sz="0" w:space="0" w:color="auto"/>
      </w:divBdr>
    </w:div>
    <w:div w:id="515311939">
      <w:bodyDiv w:val="1"/>
      <w:marLeft w:val="0"/>
      <w:marRight w:val="0"/>
      <w:marTop w:val="0"/>
      <w:marBottom w:val="0"/>
      <w:divBdr>
        <w:top w:val="none" w:sz="0" w:space="0" w:color="auto"/>
        <w:left w:val="none" w:sz="0" w:space="0" w:color="auto"/>
        <w:bottom w:val="none" w:sz="0" w:space="0" w:color="auto"/>
        <w:right w:val="none" w:sz="0" w:space="0" w:color="auto"/>
      </w:divBdr>
    </w:div>
    <w:div w:id="567304284">
      <w:bodyDiv w:val="1"/>
      <w:marLeft w:val="0"/>
      <w:marRight w:val="0"/>
      <w:marTop w:val="0"/>
      <w:marBottom w:val="0"/>
      <w:divBdr>
        <w:top w:val="none" w:sz="0" w:space="0" w:color="auto"/>
        <w:left w:val="none" w:sz="0" w:space="0" w:color="auto"/>
        <w:bottom w:val="none" w:sz="0" w:space="0" w:color="auto"/>
        <w:right w:val="none" w:sz="0" w:space="0" w:color="auto"/>
      </w:divBdr>
    </w:div>
    <w:div w:id="567496754">
      <w:bodyDiv w:val="1"/>
      <w:marLeft w:val="0"/>
      <w:marRight w:val="0"/>
      <w:marTop w:val="0"/>
      <w:marBottom w:val="0"/>
      <w:divBdr>
        <w:top w:val="none" w:sz="0" w:space="0" w:color="auto"/>
        <w:left w:val="none" w:sz="0" w:space="0" w:color="auto"/>
        <w:bottom w:val="none" w:sz="0" w:space="0" w:color="auto"/>
        <w:right w:val="none" w:sz="0" w:space="0" w:color="auto"/>
      </w:divBdr>
    </w:div>
    <w:div w:id="579603847">
      <w:bodyDiv w:val="1"/>
      <w:marLeft w:val="0"/>
      <w:marRight w:val="0"/>
      <w:marTop w:val="0"/>
      <w:marBottom w:val="0"/>
      <w:divBdr>
        <w:top w:val="none" w:sz="0" w:space="0" w:color="auto"/>
        <w:left w:val="none" w:sz="0" w:space="0" w:color="auto"/>
        <w:bottom w:val="none" w:sz="0" w:space="0" w:color="auto"/>
        <w:right w:val="none" w:sz="0" w:space="0" w:color="auto"/>
      </w:divBdr>
    </w:div>
    <w:div w:id="582564681">
      <w:bodyDiv w:val="1"/>
      <w:marLeft w:val="0"/>
      <w:marRight w:val="0"/>
      <w:marTop w:val="0"/>
      <w:marBottom w:val="0"/>
      <w:divBdr>
        <w:top w:val="none" w:sz="0" w:space="0" w:color="auto"/>
        <w:left w:val="none" w:sz="0" w:space="0" w:color="auto"/>
        <w:bottom w:val="none" w:sz="0" w:space="0" w:color="auto"/>
        <w:right w:val="none" w:sz="0" w:space="0" w:color="auto"/>
      </w:divBdr>
    </w:div>
    <w:div w:id="608242391">
      <w:bodyDiv w:val="1"/>
      <w:marLeft w:val="0"/>
      <w:marRight w:val="0"/>
      <w:marTop w:val="0"/>
      <w:marBottom w:val="0"/>
      <w:divBdr>
        <w:top w:val="none" w:sz="0" w:space="0" w:color="auto"/>
        <w:left w:val="none" w:sz="0" w:space="0" w:color="auto"/>
        <w:bottom w:val="none" w:sz="0" w:space="0" w:color="auto"/>
        <w:right w:val="none" w:sz="0" w:space="0" w:color="auto"/>
      </w:divBdr>
    </w:div>
    <w:div w:id="614943142">
      <w:bodyDiv w:val="1"/>
      <w:marLeft w:val="0"/>
      <w:marRight w:val="0"/>
      <w:marTop w:val="0"/>
      <w:marBottom w:val="0"/>
      <w:divBdr>
        <w:top w:val="none" w:sz="0" w:space="0" w:color="auto"/>
        <w:left w:val="none" w:sz="0" w:space="0" w:color="auto"/>
        <w:bottom w:val="none" w:sz="0" w:space="0" w:color="auto"/>
        <w:right w:val="none" w:sz="0" w:space="0" w:color="auto"/>
      </w:divBdr>
    </w:div>
    <w:div w:id="616910130">
      <w:bodyDiv w:val="1"/>
      <w:marLeft w:val="0"/>
      <w:marRight w:val="0"/>
      <w:marTop w:val="0"/>
      <w:marBottom w:val="0"/>
      <w:divBdr>
        <w:top w:val="none" w:sz="0" w:space="0" w:color="auto"/>
        <w:left w:val="none" w:sz="0" w:space="0" w:color="auto"/>
        <w:bottom w:val="none" w:sz="0" w:space="0" w:color="auto"/>
        <w:right w:val="none" w:sz="0" w:space="0" w:color="auto"/>
      </w:divBdr>
      <w:divsChild>
        <w:div w:id="1787776844">
          <w:marLeft w:val="0"/>
          <w:marRight w:val="0"/>
          <w:marTop w:val="0"/>
          <w:marBottom w:val="0"/>
          <w:divBdr>
            <w:top w:val="none" w:sz="0" w:space="0" w:color="auto"/>
            <w:left w:val="none" w:sz="0" w:space="0" w:color="auto"/>
            <w:bottom w:val="none" w:sz="0" w:space="0" w:color="auto"/>
            <w:right w:val="none" w:sz="0" w:space="0" w:color="auto"/>
          </w:divBdr>
          <w:divsChild>
            <w:div w:id="319697936">
              <w:marLeft w:val="0"/>
              <w:marRight w:val="0"/>
              <w:marTop w:val="0"/>
              <w:marBottom w:val="0"/>
              <w:divBdr>
                <w:top w:val="none" w:sz="0" w:space="0" w:color="auto"/>
                <w:left w:val="none" w:sz="0" w:space="0" w:color="auto"/>
                <w:bottom w:val="none" w:sz="0" w:space="0" w:color="auto"/>
                <w:right w:val="none" w:sz="0" w:space="0" w:color="auto"/>
              </w:divBdr>
              <w:divsChild>
                <w:div w:id="1613708216">
                  <w:marLeft w:val="0"/>
                  <w:marRight w:val="0"/>
                  <w:marTop w:val="0"/>
                  <w:marBottom w:val="0"/>
                  <w:divBdr>
                    <w:top w:val="none" w:sz="0" w:space="0" w:color="auto"/>
                    <w:left w:val="none" w:sz="0" w:space="0" w:color="auto"/>
                    <w:bottom w:val="none" w:sz="0" w:space="0" w:color="auto"/>
                    <w:right w:val="none" w:sz="0" w:space="0" w:color="auto"/>
                  </w:divBdr>
                  <w:divsChild>
                    <w:div w:id="316805557">
                      <w:marLeft w:val="0"/>
                      <w:marRight w:val="0"/>
                      <w:marTop w:val="0"/>
                      <w:marBottom w:val="0"/>
                      <w:divBdr>
                        <w:top w:val="none" w:sz="0" w:space="0" w:color="auto"/>
                        <w:left w:val="none" w:sz="0" w:space="0" w:color="auto"/>
                        <w:bottom w:val="none" w:sz="0" w:space="0" w:color="auto"/>
                        <w:right w:val="none" w:sz="0" w:space="0" w:color="auto"/>
                      </w:divBdr>
                      <w:divsChild>
                        <w:div w:id="529075618">
                          <w:marLeft w:val="13380"/>
                          <w:marRight w:val="0"/>
                          <w:marTop w:val="0"/>
                          <w:marBottom w:val="0"/>
                          <w:divBdr>
                            <w:top w:val="none" w:sz="0" w:space="0" w:color="auto"/>
                            <w:left w:val="none" w:sz="0" w:space="0" w:color="auto"/>
                            <w:bottom w:val="none" w:sz="0" w:space="0" w:color="auto"/>
                            <w:right w:val="none" w:sz="0" w:space="0" w:color="auto"/>
                          </w:divBdr>
                          <w:divsChild>
                            <w:div w:id="261768067">
                              <w:marLeft w:val="0"/>
                              <w:marRight w:val="0"/>
                              <w:marTop w:val="0"/>
                              <w:marBottom w:val="420"/>
                              <w:divBdr>
                                <w:top w:val="none" w:sz="0" w:space="0" w:color="auto"/>
                                <w:left w:val="none" w:sz="0" w:space="0" w:color="auto"/>
                                <w:bottom w:val="none" w:sz="0" w:space="0" w:color="auto"/>
                                <w:right w:val="none" w:sz="0" w:space="0" w:color="auto"/>
                              </w:divBdr>
                              <w:divsChild>
                                <w:div w:id="813987719">
                                  <w:marLeft w:val="0"/>
                                  <w:marRight w:val="0"/>
                                  <w:marTop w:val="0"/>
                                  <w:marBottom w:val="0"/>
                                  <w:divBdr>
                                    <w:top w:val="none" w:sz="0" w:space="0" w:color="auto"/>
                                    <w:left w:val="none" w:sz="0" w:space="0" w:color="auto"/>
                                    <w:bottom w:val="none" w:sz="0" w:space="0" w:color="auto"/>
                                    <w:right w:val="none" w:sz="0" w:space="0" w:color="auto"/>
                                  </w:divBdr>
                                  <w:divsChild>
                                    <w:div w:id="1787655394">
                                      <w:marLeft w:val="0"/>
                                      <w:marRight w:val="0"/>
                                      <w:marTop w:val="0"/>
                                      <w:marBottom w:val="0"/>
                                      <w:divBdr>
                                        <w:top w:val="none" w:sz="0" w:space="0" w:color="auto"/>
                                        <w:left w:val="none" w:sz="0" w:space="0" w:color="auto"/>
                                        <w:bottom w:val="none" w:sz="0" w:space="0" w:color="auto"/>
                                        <w:right w:val="none" w:sz="0" w:space="0" w:color="auto"/>
                                      </w:divBdr>
                                      <w:divsChild>
                                        <w:div w:id="1924291563">
                                          <w:marLeft w:val="0"/>
                                          <w:marRight w:val="0"/>
                                          <w:marTop w:val="0"/>
                                          <w:marBottom w:val="0"/>
                                          <w:divBdr>
                                            <w:top w:val="none" w:sz="0" w:space="0" w:color="auto"/>
                                            <w:left w:val="none" w:sz="0" w:space="0" w:color="auto"/>
                                            <w:bottom w:val="none" w:sz="0" w:space="0" w:color="auto"/>
                                            <w:right w:val="none" w:sz="0" w:space="0" w:color="auto"/>
                                          </w:divBdr>
                                          <w:divsChild>
                                            <w:div w:id="1789203801">
                                              <w:marLeft w:val="0"/>
                                              <w:marRight w:val="0"/>
                                              <w:marTop w:val="0"/>
                                              <w:marBottom w:val="0"/>
                                              <w:divBdr>
                                                <w:top w:val="none" w:sz="0" w:space="0" w:color="auto"/>
                                                <w:left w:val="none" w:sz="0" w:space="0" w:color="auto"/>
                                                <w:bottom w:val="none" w:sz="0" w:space="0" w:color="auto"/>
                                                <w:right w:val="none" w:sz="0" w:space="0" w:color="auto"/>
                                              </w:divBdr>
                                              <w:divsChild>
                                                <w:div w:id="1955284819">
                                                  <w:marLeft w:val="0"/>
                                                  <w:marRight w:val="0"/>
                                                  <w:marTop w:val="0"/>
                                                  <w:marBottom w:val="0"/>
                                                  <w:divBdr>
                                                    <w:top w:val="none" w:sz="0" w:space="0" w:color="auto"/>
                                                    <w:left w:val="none" w:sz="0" w:space="0" w:color="auto"/>
                                                    <w:bottom w:val="none" w:sz="0" w:space="0" w:color="auto"/>
                                                    <w:right w:val="none" w:sz="0" w:space="0" w:color="auto"/>
                                                  </w:divBdr>
                                                  <w:divsChild>
                                                    <w:div w:id="846136740">
                                                      <w:marLeft w:val="0"/>
                                                      <w:marRight w:val="0"/>
                                                      <w:marTop w:val="0"/>
                                                      <w:marBottom w:val="0"/>
                                                      <w:divBdr>
                                                        <w:top w:val="none" w:sz="0" w:space="0" w:color="auto"/>
                                                        <w:left w:val="none" w:sz="0" w:space="0" w:color="auto"/>
                                                        <w:bottom w:val="none" w:sz="0" w:space="0" w:color="auto"/>
                                                        <w:right w:val="none" w:sz="0" w:space="0" w:color="auto"/>
                                                      </w:divBdr>
                                                      <w:divsChild>
                                                        <w:div w:id="199980412">
                                                          <w:marLeft w:val="0"/>
                                                          <w:marRight w:val="0"/>
                                                          <w:marTop w:val="0"/>
                                                          <w:marBottom w:val="0"/>
                                                          <w:divBdr>
                                                            <w:top w:val="none" w:sz="0" w:space="0" w:color="auto"/>
                                                            <w:left w:val="none" w:sz="0" w:space="0" w:color="auto"/>
                                                            <w:bottom w:val="none" w:sz="0" w:space="0" w:color="auto"/>
                                                            <w:right w:val="none" w:sz="0" w:space="0" w:color="auto"/>
                                                          </w:divBdr>
                                                          <w:divsChild>
                                                            <w:div w:id="1981035090">
                                                              <w:marLeft w:val="0"/>
                                                              <w:marRight w:val="0"/>
                                                              <w:marTop w:val="0"/>
                                                              <w:marBottom w:val="0"/>
                                                              <w:divBdr>
                                                                <w:top w:val="none" w:sz="0" w:space="0" w:color="auto"/>
                                                                <w:left w:val="none" w:sz="0" w:space="0" w:color="auto"/>
                                                                <w:bottom w:val="none" w:sz="0" w:space="0" w:color="auto"/>
                                                                <w:right w:val="none" w:sz="0" w:space="0" w:color="auto"/>
                                                              </w:divBdr>
                                                              <w:divsChild>
                                                                <w:div w:id="1402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5430903">
      <w:bodyDiv w:val="1"/>
      <w:marLeft w:val="0"/>
      <w:marRight w:val="0"/>
      <w:marTop w:val="0"/>
      <w:marBottom w:val="0"/>
      <w:divBdr>
        <w:top w:val="none" w:sz="0" w:space="0" w:color="auto"/>
        <w:left w:val="none" w:sz="0" w:space="0" w:color="auto"/>
        <w:bottom w:val="none" w:sz="0" w:space="0" w:color="auto"/>
        <w:right w:val="none" w:sz="0" w:space="0" w:color="auto"/>
      </w:divBdr>
    </w:div>
    <w:div w:id="678965409">
      <w:bodyDiv w:val="1"/>
      <w:marLeft w:val="0"/>
      <w:marRight w:val="0"/>
      <w:marTop w:val="0"/>
      <w:marBottom w:val="0"/>
      <w:divBdr>
        <w:top w:val="none" w:sz="0" w:space="0" w:color="auto"/>
        <w:left w:val="none" w:sz="0" w:space="0" w:color="auto"/>
        <w:bottom w:val="none" w:sz="0" w:space="0" w:color="auto"/>
        <w:right w:val="none" w:sz="0" w:space="0" w:color="auto"/>
      </w:divBdr>
    </w:div>
    <w:div w:id="689064387">
      <w:bodyDiv w:val="1"/>
      <w:marLeft w:val="0"/>
      <w:marRight w:val="0"/>
      <w:marTop w:val="0"/>
      <w:marBottom w:val="0"/>
      <w:divBdr>
        <w:top w:val="none" w:sz="0" w:space="0" w:color="auto"/>
        <w:left w:val="none" w:sz="0" w:space="0" w:color="auto"/>
        <w:bottom w:val="none" w:sz="0" w:space="0" w:color="auto"/>
        <w:right w:val="none" w:sz="0" w:space="0" w:color="auto"/>
      </w:divBdr>
    </w:div>
    <w:div w:id="722753120">
      <w:bodyDiv w:val="1"/>
      <w:marLeft w:val="0"/>
      <w:marRight w:val="0"/>
      <w:marTop w:val="0"/>
      <w:marBottom w:val="0"/>
      <w:divBdr>
        <w:top w:val="none" w:sz="0" w:space="0" w:color="auto"/>
        <w:left w:val="none" w:sz="0" w:space="0" w:color="auto"/>
        <w:bottom w:val="none" w:sz="0" w:space="0" w:color="auto"/>
        <w:right w:val="none" w:sz="0" w:space="0" w:color="auto"/>
      </w:divBdr>
    </w:div>
    <w:div w:id="749733036">
      <w:bodyDiv w:val="1"/>
      <w:marLeft w:val="0"/>
      <w:marRight w:val="0"/>
      <w:marTop w:val="0"/>
      <w:marBottom w:val="0"/>
      <w:divBdr>
        <w:top w:val="none" w:sz="0" w:space="0" w:color="auto"/>
        <w:left w:val="none" w:sz="0" w:space="0" w:color="auto"/>
        <w:bottom w:val="none" w:sz="0" w:space="0" w:color="auto"/>
        <w:right w:val="none" w:sz="0" w:space="0" w:color="auto"/>
      </w:divBdr>
    </w:div>
    <w:div w:id="761144019">
      <w:bodyDiv w:val="1"/>
      <w:marLeft w:val="0"/>
      <w:marRight w:val="0"/>
      <w:marTop w:val="0"/>
      <w:marBottom w:val="0"/>
      <w:divBdr>
        <w:top w:val="none" w:sz="0" w:space="0" w:color="auto"/>
        <w:left w:val="none" w:sz="0" w:space="0" w:color="auto"/>
        <w:bottom w:val="none" w:sz="0" w:space="0" w:color="auto"/>
        <w:right w:val="none" w:sz="0" w:space="0" w:color="auto"/>
      </w:divBdr>
    </w:div>
    <w:div w:id="775757495">
      <w:bodyDiv w:val="1"/>
      <w:marLeft w:val="0"/>
      <w:marRight w:val="0"/>
      <w:marTop w:val="0"/>
      <w:marBottom w:val="0"/>
      <w:divBdr>
        <w:top w:val="none" w:sz="0" w:space="0" w:color="auto"/>
        <w:left w:val="none" w:sz="0" w:space="0" w:color="auto"/>
        <w:bottom w:val="none" w:sz="0" w:space="0" w:color="auto"/>
        <w:right w:val="none" w:sz="0" w:space="0" w:color="auto"/>
      </w:divBdr>
    </w:div>
    <w:div w:id="782378548">
      <w:bodyDiv w:val="1"/>
      <w:marLeft w:val="0"/>
      <w:marRight w:val="0"/>
      <w:marTop w:val="0"/>
      <w:marBottom w:val="0"/>
      <w:divBdr>
        <w:top w:val="none" w:sz="0" w:space="0" w:color="auto"/>
        <w:left w:val="none" w:sz="0" w:space="0" w:color="auto"/>
        <w:bottom w:val="none" w:sz="0" w:space="0" w:color="auto"/>
        <w:right w:val="none" w:sz="0" w:space="0" w:color="auto"/>
      </w:divBdr>
      <w:divsChild>
        <w:div w:id="1843278949">
          <w:marLeft w:val="0"/>
          <w:marRight w:val="0"/>
          <w:marTop w:val="0"/>
          <w:marBottom w:val="0"/>
          <w:divBdr>
            <w:top w:val="none" w:sz="0" w:space="0" w:color="auto"/>
            <w:left w:val="none" w:sz="0" w:space="0" w:color="auto"/>
            <w:bottom w:val="none" w:sz="0" w:space="0" w:color="auto"/>
            <w:right w:val="none" w:sz="0" w:space="0" w:color="auto"/>
          </w:divBdr>
        </w:div>
      </w:divsChild>
    </w:div>
    <w:div w:id="797531297">
      <w:bodyDiv w:val="1"/>
      <w:marLeft w:val="0"/>
      <w:marRight w:val="0"/>
      <w:marTop w:val="0"/>
      <w:marBottom w:val="0"/>
      <w:divBdr>
        <w:top w:val="none" w:sz="0" w:space="0" w:color="auto"/>
        <w:left w:val="none" w:sz="0" w:space="0" w:color="auto"/>
        <w:bottom w:val="none" w:sz="0" w:space="0" w:color="auto"/>
        <w:right w:val="none" w:sz="0" w:space="0" w:color="auto"/>
      </w:divBdr>
    </w:div>
    <w:div w:id="864908465">
      <w:bodyDiv w:val="1"/>
      <w:marLeft w:val="0"/>
      <w:marRight w:val="0"/>
      <w:marTop w:val="0"/>
      <w:marBottom w:val="0"/>
      <w:divBdr>
        <w:top w:val="none" w:sz="0" w:space="0" w:color="auto"/>
        <w:left w:val="none" w:sz="0" w:space="0" w:color="auto"/>
        <w:bottom w:val="none" w:sz="0" w:space="0" w:color="auto"/>
        <w:right w:val="none" w:sz="0" w:space="0" w:color="auto"/>
      </w:divBdr>
      <w:divsChild>
        <w:div w:id="156194813">
          <w:marLeft w:val="0"/>
          <w:marRight w:val="0"/>
          <w:marTop w:val="0"/>
          <w:marBottom w:val="60"/>
          <w:divBdr>
            <w:top w:val="single" w:sz="2" w:space="0" w:color="000000"/>
            <w:left w:val="single" w:sz="2" w:space="0" w:color="000000"/>
            <w:bottom w:val="single" w:sz="2" w:space="0" w:color="000000"/>
            <w:right w:val="single" w:sz="2" w:space="0" w:color="000000"/>
          </w:divBdr>
          <w:divsChild>
            <w:div w:id="747649365">
              <w:marLeft w:val="0"/>
              <w:marRight w:val="0"/>
              <w:marTop w:val="0"/>
              <w:marBottom w:val="0"/>
              <w:divBdr>
                <w:top w:val="single" w:sz="2" w:space="0" w:color="000000"/>
                <w:left w:val="single" w:sz="2" w:space="0" w:color="000000"/>
                <w:bottom w:val="single" w:sz="2" w:space="0" w:color="000000"/>
                <w:right w:val="single" w:sz="2" w:space="0" w:color="000000"/>
              </w:divBdr>
              <w:divsChild>
                <w:div w:id="629097705">
                  <w:marLeft w:val="0"/>
                  <w:marRight w:val="0"/>
                  <w:marTop w:val="0"/>
                  <w:marBottom w:val="0"/>
                  <w:divBdr>
                    <w:top w:val="single" w:sz="2" w:space="0" w:color="000000"/>
                    <w:left w:val="single" w:sz="2" w:space="0" w:color="000000"/>
                    <w:bottom w:val="single" w:sz="2" w:space="0" w:color="000000"/>
                    <w:right w:val="single" w:sz="2" w:space="0" w:color="000000"/>
                  </w:divBdr>
                  <w:divsChild>
                    <w:div w:id="384334327">
                      <w:marLeft w:val="0"/>
                      <w:marRight w:val="0"/>
                      <w:marTop w:val="0"/>
                      <w:marBottom w:val="30"/>
                      <w:divBdr>
                        <w:top w:val="single" w:sz="2" w:space="0" w:color="000000"/>
                        <w:left w:val="single" w:sz="2" w:space="0" w:color="000000"/>
                        <w:bottom w:val="single" w:sz="2" w:space="0" w:color="000000"/>
                        <w:right w:val="single" w:sz="2" w:space="0" w:color="000000"/>
                      </w:divBdr>
                      <w:divsChild>
                        <w:div w:id="405155827">
                          <w:marLeft w:val="0"/>
                          <w:marRight w:val="0"/>
                          <w:marTop w:val="0"/>
                          <w:marBottom w:val="0"/>
                          <w:divBdr>
                            <w:top w:val="single" w:sz="2" w:space="0" w:color="000000"/>
                            <w:left w:val="single" w:sz="2" w:space="0" w:color="000000"/>
                            <w:bottom w:val="single" w:sz="2" w:space="0" w:color="000000"/>
                            <w:right w:val="single" w:sz="2" w:space="0" w:color="000000"/>
                          </w:divBdr>
                          <w:divsChild>
                            <w:div w:id="713119103">
                              <w:marLeft w:val="0"/>
                              <w:marRight w:val="0"/>
                              <w:marTop w:val="0"/>
                              <w:marBottom w:val="0"/>
                              <w:divBdr>
                                <w:top w:val="single" w:sz="2" w:space="0" w:color="000000"/>
                                <w:left w:val="single" w:sz="2" w:space="0" w:color="000000"/>
                                <w:bottom w:val="single" w:sz="2" w:space="0" w:color="000000"/>
                                <w:right w:val="single" w:sz="2" w:space="0" w:color="000000"/>
                              </w:divBdr>
                              <w:divsChild>
                                <w:div w:id="1421373269">
                                  <w:marLeft w:val="0"/>
                                  <w:marRight w:val="0"/>
                                  <w:marTop w:val="0"/>
                                  <w:marBottom w:val="0"/>
                                  <w:divBdr>
                                    <w:top w:val="single" w:sz="2" w:space="0" w:color="000000"/>
                                    <w:left w:val="single" w:sz="2" w:space="0" w:color="000000"/>
                                    <w:bottom w:val="single" w:sz="2" w:space="0" w:color="000000"/>
                                    <w:right w:val="single" w:sz="2" w:space="0" w:color="000000"/>
                                  </w:divBdr>
                                  <w:divsChild>
                                    <w:div w:id="1127775938">
                                      <w:marLeft w:val="0"/>
                                      <w:marRight w:val="0"/>
                                      <w:marTop w:val="0"/>
                                      <w:marBottom w:val="0"/>
                                      <w:divBdr>
                                        <w:top w:val="single" w:sz="2" w:space="0" w:color="000000"/>
                                        <w:left w:val="single" w:sz="2" w:space="0" w:color="000000"/>
                                        <w:bottom w:val="single" w:sz="2" w:space="0" w:color="000000"/>
                                        <w:right w:val="single" w:sz="2" w:space="0" w:color="000000"/>
                                      </w:divBdr>
                                      <w:divsChild>
                                        <w:div w:id="66073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2765762">
                                      <w:marLeft w:val="0"/>
                                      <w:marRight w:val="0"/>
                                      <w:marTop w:val="0"/>
                                      <w:marBottom w:val="0"/>
                                      <w:divBdr>
                                        <w:top w:val="single" w:sz="2" w:space="0" w:color="000000"/>
                                        <w:left w:val="single" w:sz="2" w:space="0" w:color="000000"/>
                                        <w:bottom w:val="single" w:sz="2" w:space="0" w:color="000000"/>
                                        <w:right w:val="single" w:sz="2" w:space="0" w:color="000000"/>
                                      </w:divBdr>
                                      <w:divsChild>
                                        <w:div w:id="180318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510482751">
          <w:marLeft w:val="0"/>
          <w:marRight w:val="0"/>
          <w:marTop w:val="0"/>
          <w:marBottom w:val="0"/>
          <w:divBdr>
            <w:top w:val="single" w:sz="2" w:space="0" w:color="000000"/>
            <w:left w:val="single" w:sz="2" w:space="0" w:color="000000"/>
            <w:bottom w:val="single" w:sz="2" w:space="0" w:color="000000"/>
            <w:right w:val="single" w:sz="2" w:space="0" w:color="000000"/>
          </w:divBdr>
          <w:divsChild>
            <w:div w:id="2085687937">
              <w:marLeft w:val="0"/>
              <w:marRight w:val="0"/>
              <w:marTop w:val="0"/>
              <w:marBottom w:val="0"/>
              <w:divBdr>
                <w:top w:val="single" w:sz="2" w:space="0" w:color="000000"/>
                <w:left w:val="single" w:sz="2" w:space="0" w:color="000000"/>
                <w:bottom w:val="single" w:sz="2" w:space="0" w:color="000000"/>
                <w:right w:val="single" w:sz="2" w:space="0" w:color="000000"/>
              </w:divBdr>
              <w:divsChild>
                <w:div w:id="529807203">
                  <w:marLeft w:val="0"/>
                  <w:marRight w:val="0"/>
                  <w:marTop w:val="180"/>
                  <w:marBottom w:val="0"/>
                  <w:divBdr>
                    <w:top w:val="single" w:sz="2" w:space="0" w:color="000000"/>
                    <w:left w:val="single" w:sz="2" w:space="0" w:color="000000"/>
                    <w:bottom w:val="single" w:sz="2" w:space="0" w:color="000000"/>
                    <w:right w:val="single" w:sz="2" w:space="0" w:color="000000"/>
                  </w:divBdr>
                </w:div>
              </w:divsChild>
            </w:div>
          </w:divsChild>
        </w:div>
      </w:divsChild>
    </w:div>
    <w:div w:id="892080930">
      <w:bodyDiv w:val="1"/>
      <w:marLeft w:val="0"/>
      <w:marRight w:val="0"/>
      <w:marTop w:val="0"/>
      <w:marBottom w:val="0"/>
      <w:divBdr>
        <w:top w:val="none" w:sz="0" w:space="0" w:color="auto"/>
        <w:left w:val="none" w:sz="0" w:space="0" w:color="auto"/>
        <w:bottom w:val="none" w:sz="0" w:space="0" w:color="auto"/>
        <w:right w:val="none" w:sz="0" w:space="0" w:color="auto"/>
      </w:divBdr>
      <w:divsChild>
        <w:div w:id="1667786917">
          <w:marLeft w:val="0"/>
          <w:marRight w:val="0"/>
          <w:marTop w:val="0"/>
          <w:marBottom w:val="0"/>
          <w:divBdr>
            <w:top w:val="none" w:sz="0" w:space="0" w:color="auto"/>
            <w:left w:val="none" w:sz="0" w:space="0" w:color="auto"/>
            <w:bottom w:val="none" w:sz="0" w:space="0" w:color="auto"/>
            <w:right w:val="none" w:sz="0" w:space="0" w:color="auto"/>
          </w:divBdr>
          <w:divsChild>
            <w:div w:id="1734504405">
              <w:marLeft w:val="0"/>
              <w:marRight w:val="0"/>
              <w:marTop w:val="0"/>
              <w:marBottom w:val="0"/>
              <w:divBdr>
                <w:top w:val="none" w:sz="0" w:space="0" w:color="auto"/>
                <w:left w:val="none" w:sz="0" w:space="0" w:color="auto"/>
                <w:bottom w:val="none" w:sz="0" w:space="0" w:color="auto"/>
                <w:right w:val="none" w:sz="0" w:space="0" w:color="auto"/>
              </w:divBdr>
              <w:divsChild>
                <w:div w:id="1237547733">
                  <w:marLeft w:val="0"/>
                  <w:marRight w:val="0"/>
                  <w:marTop w:val="0"/>
                  <w:marBottom w:val="0"/>
                  <w:divBdr>
                    <w:top w:val="none" w:sz="0" w:space="0" w:color="auto"/>
                    <w:left w:val="none" w:sz="0" w:space="0" w:color="auto"/>
                    <w:bottom w:val="none" w:sz="0" w:space="0" w:color="auto"/>
                    <w:right w:val="none" w:sz="0" w:space="0" w:color="auto"/>
                  </w:divBdr>
                  <w:divsChild>
                    <w:div w:id="158737723">
                      <w:marLeft w:val="0"/>
                      <w:marRight w:val="0"/>
                      <w:marTop w:val="0"/>
                      <w:marBottom w:val="0"/>
                      <w:divBdr>
                        <w:top w:val="none" w:sz="0" w:space="0" w:color="auto"/>
                        <w:left w:val="none" w:sz="0" w:space="0" w:color="auto"/>
                        <w:bottom w:val="none" w:sz="0" w:space="0" w:color="auto"/>
                        <w:right w:val="none" w:sz="0" w:space="0" w:color="auto"/>
                      </w:divBdr>
                      <w:divsChild>
                        <w:div w:id="471751086">
                          <w:marLeft w:val="13380"/>
                          <w:marRight w:val="0"/>
                          <w:marTop w:val="0"/>
                          <w:marBottom w:val="0"/>
                          <w:divBdr>
                            <w:top w:val="none" w:sz="0" w:space="0" w:color="auto"/>
                            <w:left w:val="none" w:sz="0" w:space="0" w:color="auto"/>
                            <w:bottom w:val="none" w:sz="0" w:space="0" w:color="auto"/>
                            <w:right w:val="none" w:sz="0" w:space="0" w:color="auto"/>
                          </w:divBdr>
                          <w:divsChild>
                            <w:div w:id="421725468">
                              <w:marLeft w:val="0"/>
                              <w:marRight w:val="0"/>
                              <w:marTop w:val="0"/>
                              <w:marBottom w:val="420"/>
                              <w:divBdr>
                                <w:top w:val="none" w:sz="0" w:space="0" w:color="auto"/>
                                <w:left w:val="none" w:sz="0" w:space="0" w:color="auto"/>
                                <w:bottom w:val="none" w:sz="0" w:space="0" w:color="auto"/>
                                <w:right w:val="none" w:sz="0" w:space="0" w:color="auto"/>
                              </w:divBdr>
                              <w:divsChild>
                                <w:div w:id="1474330066">
                                  <w:marLeft w:val="0"/>
                                  <w:marRight w:val="0"/>
                                  <w:marTop w:val="0"/>
                                  <w:marBottom w:val="0"/>
                                  <w:divBdr>
                                    <w:top w:val="none" w:sz="0" w:space="0" w:color="auto"/>
                                    <w:left w:val="none" w:sz="0" w:space="0" w:color="auto"/>
                                    <w:bottom w:val="none" w:sz="0" w:space="0" w:color="auto"/>
                                    <w:right w:val="none" w:sz="0" w:space="0" w:color="auto"/>
                                  </w:divBdr>
                                  <w:divsChild>
                                    <w:div w:id="1585186739">
                                      <w:marLeft w:val="0"/>
                                      <w:marRight w:val="0"/>
                                      <w:marTop w:val="0"/>
                                      <w:marBottom w:val="0"/>
                                      <w:divBdr>
                                        <w:top w:val="none" w:sz="0" w:space="0" w:color="auto"/>
                                        <w:left w:val="none" w:sz="0" w:space="0" w:color="auto"/>
                                        <w:bottom w:val="none" w:sz="0" w:space="0" w:color="auto"/>
                                        <w:right w:val="none" w:sz="0" w:space="0" w:color="auto"/>
                                      </w:divBdr>
                                      <w:divsChild>
                                        <w:div w:id="723872815">
                                          <w:marLeft w:val="0"/>
                                          <w:marRight w:val="0"/>
                                          <w:marTop w:val="0"/>
                                          <w:marBottom w:val="0"/>
                                          <w:divBdr>
                                            <w:top w:val="none" w:sz="0" w:space="0" w:color="auto"/>
                                            <w:left w:val="none" w:sz="0" w:space="0" w:color="auto"/>
                                            <w:bottom w:val="none" w:sz="0" w:space="0" w:color="auto"/>
                                            <w:right w:val="none" w:sz="0" w:space="0" w:color="auto"/>
                                          </w:divBdr>
                                          <w:divsChild>
                                            <w:div w:id="485366106">
                                              <w:marLeft w:val="0"/>
                                              <w:marRight w:val="0"/>
                                              <w:marTop w:val="0"/>
                                              <w:marBottom w:val="0"/>
                                              <w:divBdr>
                                                <w:top w:val="none" w:sz="0" w:space="0" w:color="auto"/>
                                                <w:left w:val="none" w:sz="0" w:space="0" w:color="auto"/>
                                                <w:bottom w:val="none" w:sz="0" w:space="0" w:color="auto"/>
                                                <w:right w:val="none" w:sz="0" w:space="0" w:color="auto"/>
                                              </w:divBdr>
                                              <w:divsChild>
                                                <w:div w:id="1663703579">
                                                  <w:marLeft w:val="0"/>
                                                  <w:marRight w:val="0"/>
                                                  <w:marTop w:val="0"/>
                                                  <w:marBottom w:val="0"/>
                                                  <w:divBdr>
                                                    <w:top w:val="none" w:sz="0" w:space="0" w:color="auto"/>
                                                    <w:left w:val="none" w:sz="0" w:space="0" w:color="auto"/>
                                                    <w:bottom w:val="none" w:sz="0" w:space="0" w:color="auto"/>
                                                    <w:right w:val="none" w:sz="0" w:space="0" w:color="auto"/>
                                                  </w:divBdr>
                                                  <w:divsChild>
                                                    <w:div w:id="1501852045">
                                                      <w:marLeft w:val="0"/>
                                                      <w:marRight w:val="0"/>
                                                      <w:marTop w:val="0"/>
                                                      <w:marBottom w:val="0"/>
                                                      <w:divBdr>
                                                        <w:top w:val="none" w:sz="0" w:space="0" w:color="auto"/>
                                                        <w:left w:val="none" w:sz="0" w:space="0" w:color="auto"/>
                                                        <w:bottom w:val="none" w:sz="0" w:space="0" w:color="auto"/>
                                                        <w:right w:val="none" w:sz="0" w:space="0" w:color="auto"/>
                                                      </w:divBdr>
                                                      <w:divsChild>
                                                        <w:div w:id="97604906">
                                                          <w:marLeft w:val="0"/>
                                                          <w:marRight w:val="0"/>
                                                          <w:marTop w:val="0"/>
                                                          <w:marBottom w:val="0"/>
                                                          <w:divBdr>
                                                            <w:top w:val="none" w:sz="0" w:space="0" w:color="auto"/>
                                                            <w:left w:val="none" w:sz="0" w:space="0" w:color="auto"/>
                                                            <w:bottom w:val="none" w:sz="0" w:space="0" w:color="auto"/>
                                                            <w:right w:val="none" w:sz="0" w:space="0" w:color="auto"/>
                                                          </w:divBdr>
                                                          <w:divsChild>
                                                            <w:div w:id="798425572">
                                                              <w:marLeft w:val="0"/>
                                                              <w:marRight w:val="0"/>
                                                              <w:marTop w:val="0"/>
                                                              <w:marBottom w:val="0"/>
                                                              <w:divBdr>
                                                                <w:top w:val="none" w:sz="0" w:space="0" w:color="auto"/>
                                                                <w:left w:val="none" w:sz="0" w:space="0" w:color="auto"/>
                                                                <w:bottom w:val="none" w:sz="0" w:space="0" w:color="auto"/>
                                                                <w:right w:val="none" w:sz="0" w:space="0" w:color="auto"/>
                                                              </w:divBdr>
                                                              <w:divsChild>
                                                                <w:div w:id="15926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3195021">
      <w:bodyDiv w:val="1"/>
      <w:marLeft w:val="0"/>
      <w:marRight w:val="0"/>
      <w:marTop w:val="0"/>
      <w:marBottom w:val="0"/>
      <w:divBdr>
        <w:top w:val="none" w:sz="0" w:space="0" w:color="auto"/>
        <w:left w:val="none" w:sz="0" w:space="0" w:color="auto"/>
        <w:bottom w:val="none" w:sz="0" w:space="0" w:color="auto"/>
        <w:right w:val="none" w:sz="0" w:space="0" w:color="auto"/>
      </w:divBdr>
      <w:divsChild>
        <w:div w:id="315885026">
          <w:marLeft w:val="0"/>
          <w:marRight w:val="0"/>
          <w:marTop w:val="0"/>
          <w:marBottom w:val="0"/>
          <w:divBdr>
            <w:top w:val="none" w:sz="0" w:space="0" w:color="auto"/>
            <w:left w:val="none" w:sz="0" w:space="0" w:color="auto"/>
            <w:bottom w:val="none" w:sz="0" w:space="0" w:color="auto"/>
            <w:right w:val="none" w:sz="0" w:space="0" w:color="auto"/>
          </w:divBdr>
        </w:div>
      </w:divsChild>
    </w:div>
    <w:div w:id="901254104">
      <w:bodyDiv w:val="1"/>
      <w:marLeft w:val="0"/>
      <w:marRight w:val="0"/>
      <w:marTop w:val="0"/>
      <w:marBottom w:val="0"/>
      <w:divBdr>
        <w:top w:val="none" w:sz="0" w:space="0" w:color="auto"/>
        <w:left w:val="none" w:sz="0" w:space="0" w:color="auto"/>
        <w:bottom w:val="none" w:sz="0" w:space="0" w:color="auto"/>
        <w:right w:val="none" w:sz="0" w:space="0" w:color="auto"/>
      </w:divBdr>
    </w:div>
    <w:div w:id="911308442">
      <w:bodyDiv w:val="1"/>
      <w:marLeft w:val="0"/>
      <w:marRight w:val="0"/>
      <w:marTop w:val="0"/>
      <w:marBottom w:val="0"/>
      <w:divBdr>
        <w:top w:val="none" w:sz="0" w:space="0" w:color="auto"/>
        <w:left w:val="none" w:sz="0" w:space="0" w:color="auto"/>
        <w:bottom w:val="none" w:sz="0" w:space="0" w:color="auto"/>
        <w:right w:val="none" w:sz="0" w:space="0" w:color="auto"/>
      </w:divBdr>
    </w:div>
    <w:div w:id="911889921">
      <w:bodyDiv w:val="1"/>
      <w:marLeft w:val="0"/>
      <w:marRight w:val="0"/>
      <w:marTop w:val="0"/>
      <w:marBottom w:val="0"/>
      <w:divBdr>
        <w:top w:val="none" w:sz="0" w:space="0" w:color="auto"/>
        <w:left w:val="none" w:sz="0" w:space="0" w:color="auto"/>
        <w:bottom w:val="none" w:sz="0" w:space="0" w:color="auto"/>
        <w:right w:val="none" w:sz="0" w:space="0" w:color="auto"/>
      </w:divBdr>
    </w:div>
    <w:div w:id="917441603">
      <w:bodyDiv w:val="1"/>
      <w:marLeft w:val="0"/>
      <w:marRight w:val="0"/>
      <w:marTop w:val="0"/>
      <w:marBottom w:val="0"/>
      <w:divBdr>
        <w:top w:val="none" w:sz="0" w:space="0" w:color="auto"/>
        <w:left w:val="none" w:sz="0" w:space="0" w:color="auto"/>
        <w:bottom w:val="none" w:sz="0" w:space="0" w:color="auto"/>
        <w:right w:val="none" w:sz="0" w:space="0" w:color="auto"/>
      </w:divBdr>
    </w:div>
    <w:div w:id="972254812">
      <w:bodyDiv w:val="1"/>
      <w:marLeft w:val="0"/>
      <w:marRight w:val="0"/>
      <w:marTop w:val="0"/>
      <w:marBottom w:val="0"/>
      <w:divBdr>
        <w:top w:val="none" w:sz="0" w:space="0" w:color="auto"/>
        <w:left w:val="none" w:sz="0" w:space="0" w:color="auto"/>
        <w:bottom w:val="none" w:sz="0" w:space="0" w:color="auto"/>
        <w:right w:val="none" w:sz="0" w:space="0" w:color="auto"/>
      </w:divBdr>
    </w:div>
    <w:div w:id="1022246369">
      <w:bodyDiv w:val="1"/>
      <w:marLeft w:val="0"/>
      <w:marRight w:val="0"/>
      <w:marTop w:val="0"/>
      <w:marBottom w:val="0"/>
      <w:divBdr>
        <w:top w:val="none" w:sz="0" w:space="0" w:color="auto"/>
        <w:left w:val="none" w:sz="0" w:space="0" w:color="auto"/>
        <w:bottom w:val="none" w:sz="0" w:space="0" w:color="auto"/>
        <w:right w:val="none" w:sz="0" w:space="0" w:color="auto"/>
      </w:divBdr>
    </w:div>
    <w:div w:id="1044134886">
      <w:bodyDiv w:val="1"/>
      <w:marLeft w:val="0"/>
      <w:marRight w:val="0"/>
      <w:marTop w:val="0"/>
      <w:marBottom w:val="0"/>
      <w:divBdr>
        <w:top w:val="none" w:sz="0" w:space="0" w:color="auto"/>
        <w:left w:val="none" w:sz="0" w:space="0" w:color="auto"/>
        <w:bottom w:val="none" w:sz="0" w:space="0" w:color="auto"/>
        <w:right w:val="none" w:sz="0" w:space="0" w:color="auto"/>
      </w:divBdr>
    </w:div>
    <w:div w:id="1051224990">
      <w:bodyDiv w:val="1"/>
      <w:marLeft w:val="0"/>
      <w:marRight w:val="0"/>
      <w:marTop w:val="0"/>
      <w:marBottom w:val="0"/>
      <w:divBdr>
        <w:top w:val="none" w:sz="0" w:space="0" w:color="auto"/>
        <w:left w:val="none" w:sz="0" w:space="0" w:color="auto"/>
        <w:bottom w:val="none" w:sz="0" w:space="0" w:color="auto"/>
        <w:right w:val="none" w:sz="0" w:space="0" w:color="auto"/>
      </w:divBdr>
    </w:div>
    <w:div w:id="1073507512">
      <w:bodyDiv w:val="1"/>
      <w:marLeft w:val="0"/>
      <w:marRight w:val="0"/>
      <w:marTop w:val="0"/>
      <w:marBottom w:val="0"/>
      <w:divBdr>
        <w:top w:val="none" w:sz="0" w:space="0" w:color="auto"/>
        <w:left w:val="none" w:sz="0" w:space="0" w:color="auto"/>
        <w:bottom w:val="none" w:sz="0" w:space="0" w:color="auto"/>
        <w:right w:val="none" w:sz="0" w:space="0" w:color="auto"/>
      </w:divBdr>
    </w:div>
    <w:div w:id="1080060174">
      <w:bodyDiv w:val="1"/>
      <w:marLeft w:val="0"/>
      <w:marRight w:val="0"/>
      <w:marTop w:val="0"/>
      <w:marBottom w:val="0"/>
      <w:divBdr>
        <w:top w:val="none" w:sz="0" w:space="0" w:color="auto"/>
        <w:left w:val="none" w:sz="0" w:space="0" w:color="auto"/>
        <w:bottom w:val="none" w:sz="0" w:space="0" w:color="auto"/>
        <w:right w:val="none" w:sz="0" w:space="0" w:color="auto"/>
      </w:divBdr>
    </w:div>
    <w:div w:id="1085801352">
      <w:bodyDiv w:val="1"/>
      <w:marLeft w:val="0"/>
      <w:marRight w:val="0"/>
      <w:marTop w:val="0"/>
      <w:marBottom w:val="0"/>
      <w:divBdr>
        <w:top w:val="none" w:sz="0" w:space="0" w:color="auto"/>
        <w:left w:val="none" w:sz="0" w:space="0" w:color="auto"/>
        <w:bottom w:val="none" w:sz="0" w:space="0" w:color="auto"/>
        <w:right w:val="none" w:sz="0" w:space="0" w:color="auto"/>
      </w:divBdr>
    </w:div>
    <w:div w:id="1103652244">
      <w:bodyDiv w:val="1"/>
      <w:marLeft w:val="0"/>
      <w:marRight w:val="0"/>
      <w:marTop w:val="0"/>
      <w:marBottom w:val="0"/>
      <w:divBdr>
        <w:top w:val="none" w:sz="0" w:space="0" w:color="auto"/>
        <w:left w:val="none" w:sz="0" w:space="0" w:color="auto"/>
        <w:bottom w:val="none" w:sz="0" w:space="0" w:color="auto"/>
        <w:right w:val="none" w:sz="0" w:space="0" w:color="auto"/>
      </w:divBdr>
    </w:div>
    <w:div w:id="1116676051">
      <w:bodyDiv w:val="1"/>
      <w:marLeft w:val="0"/>
      <w:marRight w:val="0"/>
      <w:marTop w:val="0"/>
      <w:marBottom w:val="3390"/>
      <w:divBdr>
        <w:top w:val="none" w:sz="0" w:space="0" w:color="auto"/>
        <w:left w:val="none" w:sz="0" w:space="0" w:color="auto"/>
        <w:bottom w:val="none" w:sz="0" w:space="0" w:color="auto"/>
        <w:right w:val="none" w:sz="0" w:space="0" w:color="auto"/>
      </w:divBdr>
      <w:divsChild>
        <w:div w:id="937373387">
          <w:marLeft w:val="0"/>
          <w:marRight w:val="0"/>
          <w:marTop w:val="0"/>
          <w:marBottom w:val="0"/>
          <w:divBdr>
            <w:top w:val="none" w:sz="0" w:space="0" w:color="auto"/>
            <w:left w:val="none" w:sz="0" w:space="0" w:color="auto"/>
            <w:bottom w:val="none" w:sz="0" w:space="0" w:color="auto"/>
            <w:right w:val="none" w:sz="0" w:space="0" w:color="auto"/>
          </w:divBdr>
          <w:divsChild>
            <w:div w:id="613559801">
              <w:marLeft w:val="0"/>
              <w:marRight w:val="0"/>
              <w:marTop w:val="0"/>
              <w:marBottom w:val="0"/>
              <w:divBdr>
                <w:top w:val="none" w:sz="0" w:space="0" w:color="auto"/>
                <w:left w:val="none" w:sz="0" w:space="0" w:color="auto"/>
                <w:bottom w:val="none" w:sz="0" w:space="0" w:color="auto"/>
                <w:right w:val="none" w:sz="0" w:space="0" w:color="auto"/>
              </w:divBdr>
              <w:divsChild>
                <w:div w:id="244461045">
                  <w:marLeft w:val="-225"/>
                  <w:marRight w:val="-225"/>
                  <w:marTop w:val="0"/>
                  <w:marBottom w:val="0"/>
                  <w:divBdr>
                    <w:top w:val="none" w:sz="0" w:space="0" w:color="auto"/>
                    <w:left w:val="none" w:sz="0" w:space="0" w:color="auto"/>
                    <w:bottom w:val="none" w:sz="0" w:space="0" w:color="auto"/>
                    <w:right w:val="none" w:sz="0" w:space="0" w:color="auto"/>
                  </w:divBdr>
                  <w:divsChild>
                    <w:div w:id="1144857709">
                      <w:marLeft w:val="0"/>
                      <w:marRight w:val="0"/>
                      <w:marTop w:val="0"/>
                      <w:marBottom w:val="0"/>
                      <w:divBdr>
                        <w:top w:val="none" w:sz="0" w:space="0" w:color="auto"/>
                        <w:left w:val="none" w:sz="0" w:space="0" w:color="auto"/>
                        <w:bottom w:val="none" w:sz="0" w:space="0" w:color="auto"/>
                        <w:right w:val="none" w:sz="0" w:space="0" w:color="auto"/>
                      </w:divBdr>
                      <w:divsChild>
                        <w:div w:id="510264859">
                          <w:marLeft w:val="0"/>
                          <w:marRight w:val="0"/>
                          <w:marTop w:val="0"/>
                          <w:marBottom w:val="0"/>
                          <w:divBdr>
                            <w:top w:val="none" w:sz="0" w:space="0" w:color="auto"/>
                            <w:left w:val="none" w:sz="0" w:space="0" w:color="auto"/>
                            <w:bottom w:val="none" w:sz="0" w:space="0" w:color="auto"/>
                            <w:right w:val="none" w:sz="0" w:space="0" w:color="auto"/>
                          </w:divBdr>
                          <w:divsChild>
                            <w:div w:id="96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2035">
      <w:bodyDiv w:val="1"/>
      <w:marLeft w:val="0"/>
      <w:marRight w:val="0"/>
      <w:marTop w:val="0"/>
      <w:marBottom w:val="0"/>
      <w:divBdr>
        <w:top w:val="none" w:sz="0" w:space="0" w:color="auto"/>
        <w:left w:val="none" w:sz="0" w:space="0" w:color="auto"/>
        <w:bottom w:val="none" w:sz="0" w:space="0" w:color="auto"/>
        <w:right w:val="none" w:sz="0" w:space="0" w:color="auto"/>
      </w:divBdr>
    </w:div>
    <w:div w:id="1152596444">
      <w:bodyDiv w:val="1"/>
      <w:marLeft w:val="0"/>
      <w:marRight w:val="0"/>
      <w:marTop w:val="0"/>
      <w:marBottom w:val="0"/>
      <w:divBdr>
        <w:top w:val="none" w:sz="0" w:space="0" w:color="auto"/>
        <w:left w:val="none" w:sz="0" w:space="0" w:color="auto"/>
        <w:bottom w:val="none" w:sz="0" w:space="0" w:color="auto"/>
        <w:right w:val="none" w:sz="0" w:space="0" w:color="auto"/>
      </w:divBdr>
    </w:div>
    <w:div w:id="1166438970">
      <w:bodyDiv w:val="1"/>
      <w:marLeft w:val="0"/>
      <w:marRight w:val="0"/>
      <w:marTop w:val="0"/>
      <w:marBottom w:val="0"/>
      <w:divBdr>
        <w:top w:val="none" w:sz="0" w:space="0" w:color="auto"/>
        <w:left w:val="none" w:sz="0" w:space="0" w:color="auto"/>
        <w:bottom w:val="none" w:sz="0" w:space="0" w:color="auto"/>
        <w:right w:val="none" w:sz="0" w:space="0" w:color="auto"/>
      </w:divBdr>
    </w:div>
    <w:div w:id="1173715524">
      <w:bodyDiv w:val="1"/>
      <w:marLeft w:val="0"/>
      <w:marRight w:val="0"/>
      <w:marTop w:val="0"/>
      <w:marBottom w:val="0"/>
      <w:divBdr>
        <w:top w:val="none" w:sz="0" w:space="0" w:color="auto"/>
        <w:left w:val="none" w:sz="0" w:space="0" w:color="auto"/>
        <w:bottom w:val="none" w:sz="0" w:space="0" w:color="auto"/>
        <w:right w:val="none" w:sz="0" w:space="0" w:color="auto"/>
      </w:divBdr>
    </w:div>
    <w:div w:id="1230533570">
      <w:bodyDiv w:val="1"/>
      <w:marLeft w:val="0"/>
      <w:marRight w:val="0"/>
      <w:marTop w:val="0"/>
      <w:marBottom w:val="0"/>
      <w:divBdr>
        <w:top w:val="none" w:sz="0" w:space="0" w:color="auto"/>
        <w:left w:val="none" w:sz="0" w:space="0" w:color="auto"/>
        <w:bottom w:val="none" w:sz="0" w:space="0" w:color="auto"/>
        <w:right w:val="none" w:sz="0" w:space="0" w:color="auto"/>
      </w:divBdr>
    </w:div>
    <w:div w:id="1235165029">
      <w:bodyDiv w:val="1"/>
      <w:marLeft w:val="0"/>
      <w:marRight w:val="0"/>
      <w:marTop w:val="0"/>
      <w:marBottom w:val="0"/>
      <w:divBdr>
        <w:top w:val="none" w:sz="0" w:space="0" w:color="auto"/>
        <w:left w:val="none" w:sz="0" w:space="0" w:color="auto"/>
        <w:bottom w:val="none" w:sz="0" w:space="0" w:color="auto"/>
        <w:right w:val="none" w:sz="0" w:space="0" w:color="auto"/>
      </w:divBdr>
    </w:div>
    <w:div w:id="1237666862">
      <w:bodyDiv w:val="1"/>
      <w:marLeft w:val="0"/>
      <w:marRight w:val="0"/>
      <w:marTop w:val="0"/>
      <w:marBottom w:val="0"/>
      <w:divBdr>
        <w:top w:val="none" w:sz="0" w:space="0" w:color="auto"/>
        <w:left w:val="none" w:sz="0" w:space="0" w:color="auto"/>
        <w:bottom w:val="none" w:sz="0" w:space="0" w:color="auto"/>
        <w:right w:val="none" w:sz="0" w:space="0" w:color="auto"/>
      </w:divBdr>
    </w:div>
    <w:div w:id="1244952519">
      <w:bodyDiv w:val="1"/>
      <w:marLeft w:val="0"/>
      <w:marRight w:val="0"/>
      <w:marTop w:val="0"/>
      <w:marBottom w:val="0"/>
      <w:divBdr>
        <w:top w:val="none" w:sz="0" w:space="0" w:color="auto"/>
        <w:left w:val="none" w:sz="0" w:space="0" w:color="auto"/>
        <w:bottom w:val="none" w:sz="0" w:space="0" w:color="auto"/>
        <w:right w:val="none" w:sz="0" w:space="0" w:color="auto"/>
      </w:divBdr>
    </w:div>
    <w:div w:id="1271399808">
      <w:bodyDiv w:val="1"/>
      <w:marLeft w:val="0"/>
      <w:marRight w:val="0"/>
      <w:marTop w:val="0"/>
      <w:marBottom w:val="0"/>
      <w:divBdr>
        <w:top w:val="none" w:sz="0" w:space="0" w:color="auto"/>
        <w:left w:val="none" w:sz="0" w:space="0" w:color="auto"/>
        <w:bottom w:val="none" w:sz="0" w:space="0" w:color="auto"/>
        <w:right w:val="none" w:sz="0" w:space="0" w:color="auto"/>
      </w:divBdr>
      <w:divsChild>
        <w:div w:id="1827503158">
          <w:marLeft w:val="0"/>
          <w:marRight w:val="0"/>
          <w:marTop w:val="0"/>
          <w:marBottom w:val="0"/>
          <w:divBdr>
            <w:top w:val="none" w:sz="0" w:space="0" w:color="auto"/>
            <w:left w:val="none" w:sz="0" w:space="0" w:color="auto"/>
            <w:bottom w:val="none" w:sz="0" w:space="0" w:color="auto"/>
            <w:right w:val="none" w:sz="0" w:space="0" w:color="auto"/>
          </w:divBdr>
          <w:divsChild>
            <w:div w:id="1976177331">
              <w:marLeft w:val="0"/>
              <w:marRight w:val="0"/>
              <w:marTop w:val="0"/>
              <w:marBottom w:val="0"/>
              <w:divBdr>
                <w:top w:val="none" w:sz="0" w:space="0" w:color="auto"/>
                <w:left w:val="none" w:sz="0" w:space="0" w:color="auto"/>
                <w:bottom w:val="none" w:sz="0" w:space="0" w:color="auto"/>
                <w:right w:val="none" w:sz="0" w:space="0" w:color="auto"/>
              </w:divBdr>
              <w:divsChild>
                <w:div w:id="1349484286">
                  <w:marLeft w:val="0"/>
                  <w:marRight w:val="0"/>
                  <w:marTop w:val="0"/>
                  <w:marBottom w:val="0"/>
                  <w:divBdr>
                    <w:top w:val="none" w:sz="0" w:space="0" w:color="auto"/>
                    <w:left w:val="none" w:sz="0" w:space="0" w:color="auto"/>
                    <w:bottom w:val="none" w:sz="0" w:space="0" w:color="auto"/>
                    <w:right w:val="none" w:sz="0" w:space="0" w:color="auto"/>
                  </w:divBdr>
                  <w:divsChild>
                    <w:div w:id="1323041451">
                      <w:marLeft w:val="0"/>
                      <w:marRight w:val="0"/>
                      <w:marTop w:val="0"/>
                      <w:marBottom w:val="0"/>
                      <w:divBdr>
                        <w:top w:val="none" w:sz="0" w:space="0" w:color="auto"/>
                        <w:left w:val="none" w:sz="0" w:space="0" w:color="auto"/>
                        <w:bottom w:val="none" w:sz="0" w:space="0" w:color="auto"/>
                        <w:right w:val="none" w:sz="0" w:space="0" w:color="auto"/>
                      </w:divBdr>
                      <w:divsChild>
                        <w:div w:id="2118795918">
                          <w:marLeft w:val="13380"/>
                          <w:marRight w:val="0"/>
                          <w:marTop w:val="0"/>
                          <w:marBottom w:val="0"/>
                          <w:divBdr>
                            <w:top w:val="none" w:sz="0" w:space="0" w:color="auto"/>
                            <w:left w:val="none" w:sz="0" w:space="0" w:color="auto"/>
                            <w:bottom w:val="none" w:sz="0" w:space="0" w:color="auto"/>
                            <w:right w:val="none" w:sz="0" w:space="0" w:color="auto"/>
                          </w:divBdr>
                          <w:divsChild>
                            <w:div w:id="1992631091">
                              <w:marLeft w:val="0"/>
                              <w:marRight w:val="0"/>
                              <w:marTop w:val="0"/>
                              <w:marBottom w:val="420"/>
                              <w:divBdr>
                                <w:top w:val="none" w:sz="0" w:space="0" w:color="auto"/>
                                <w:left w:val="none" w:sz="0" w:space="0" w:color="auto"/>
                                <w:bottom w:val="none" w:sz="0" w:space="0" w:color="auto"/>
                                <w:right w:val="none" w:sz="0" w:space="0" w:color="auto"/>
                              </w:divBdr>
                              <w:divsChild>
                                <w:div w:id="874386139">
                                  <w:marLeft w:val="0"/>
                                  <w:marRight w:val="0"/>
                                  <w:marTop w:val="0"/>
                                  <w:marBottom w:val="0"/>
                                  <w:divBdr>
                                    <w:top w:val="none" w:sz="0" w:space="0" w:color="auto"/>
                                    <w:left w:val="none" w:sz="0" w:space="0" w:color="auto"/>
                                    <w:bottom w:val="none" w:sz="0" w:space="0" w:color="auto"/>
                                    <w:right w:val="none" w:sz="0" w:space="0" w:color="auto"/>
                                  </w:divBdr>
                                  <w:divsChild>
                                    <w:div w:id="405299949">
                                      <w:marLeft w:val="0"/>
                                      <w:marRight w:val="0"/>
                                      <w:marTop w:val="0"/>
                                      <w:marBottom w:val="0"/>
                                      <w:divBdr>
                                        <w:top w:val="none" w:sz="0" w:space="0" w:color="auto"/>
                                        <w:left w:val="none" w:sz="0" w:space="0" w:color="auto"/>
                                        <w:bottom w:val="none" w:sz="0" w:space="0" w:color="auto"/>
                                        <w:right w:val="none" w:sz="0" w:space="0" w:color="auto"/>
                                      </w:divBdr>
                                      <w:divsChild>
                                        <w:div w:id="1134642238">
                                          <w:marLeft w:val="0"/>
                                          <w:marRight w:val="0"/>
                                          <w:marTop w:val="0"/>
                                          <w:marBottom w:val="0"/>
                                          <w:divBdr>
                                            <w:top w:val="none" w:sz="0" w:space="0" w:color="auto"/>
                                            <w:left w:val="none" w:sz="0" w:space="0" w:color="auto"/>
                                            <w:bottom w:val="none" w:sz="0" w:space="0" w:color="auto"/>
                                            <w:right w:val="none" w:sz="0" w:space="0" w:color="auto"/>
                                          </w:divBdr>
                                          <w:divsChild>
                                            <w:div w:id="1403912998">
                                              <w:marLeft w:val="0"/>
                                              <w:marRight w:val="0"/>
                                              <w:marTop w:val="0"/>
                                              <w:marBottom w:val="0"/>
                                              <w:divBdr>
                                                <w:top w:val="none" w:sz="0" w:space="0" w:color="auto"/>
                                                <w:left w:val="none" w:sz="0" w:space="0" w:color="auto"/>
                                                <w:bottom w:val="none" w:sz="0" w:space="0" w:color="auto"/>
                                                <w:right w:val="none" w:sz="0" w:space="0" w:color="auto"/>
                                              </w:divBdr>
                                              <w:divsChild>
                                                <w:div w:id="727534810">
                                                  <w:marLeft w:val="0"/>
                                                  <w:marRight w:val="0"/>
                                                  <w:marTop w:val="0"/>
                                                  <w:marBottom w:val="0"/>
                                                  <w:divBdr>
                                                    <w:top w:val="none" w:sz="0" w:space="0" w:color="auto"/>
                                                    <w:left w:val="none" w:sz="0" w:space="0" w:color="auto"/>
                                                    <w:bottom w:val="none" w:sz="0" w:space="0" w:color="auto"/>
                                                    <w:right w:val="none" w:sz="0" w:space="0" w:color="auto"/>
                                                  </w:divBdr>
                                                  <w:divsChild>
                                                    <w:div w:id="610358342">
                                                      <w:marLeft w:val="0"/>
                                                      <w:marRight w:val="0"/>
                                                      <w:marTop w:val="0"/>
                                                      <w:marBottom w:val="0"/>
                                                      <w:divBdr>
                                                        <w:top w:val="none" w:sz="0" w:space="0" w:color="auto"/>
                                                        <w:left w:val="none" w:sz="0" w:space="0" w:color="auto"/>
                                                        <w:bottom w:val="none" w:sz="0" w:space="0" w:color="auto"/>
                                                        <w:right w:val="none" w:sz="0" w:space="0" w:color="auto"/>
                                                      </w:divBdr>
                                                      <w:divsChild>
                                                        <w:div w:id="373430738">
                                                          <w:marLeft w:val="0"/>
                                                          <w:marRight w:val="0"/>
                                                          <w:marTop w:val="0"/>
                                                          <w:marBottom w:val="0"/>
                                                          <w:divBdr>
                                                            <w:top w:val="none" w:sz="0" w:space="0" w:color="auto"/>
                                                            <w:left w:val="none" w:sz="0" w:space="0" w:color="auto"/>
                                                            <w:bottom w:val="none" w:sz="0" w:space="0" w:color="auto"/>
                                                            <w:right w:val="none" w:sz="0" w:space="0" w:color="auto"/>
                                                          </w:divBdr>
                                                          <w:divsChild>
                                                            <w:div w:id="756440718">
                                                              <w:marLeft w:val="0"/>
                                                              <w:marRight w:val="0"/>
                                                              <w:marTop w:val="0"/>
                                                              <w:marBottom w:val="0"/>
                                                              <w:divBdr>
                                                                <w:top w:val="none" w:sz="0" w:space="0" w:color="auto"/>
                                                                <w:left w:val="none" w:sz="0" w:space="0" w:color="auto"/>
                                                                <w:bottom w:val="none" w:sz="0" w:space="0" w:color="auto"/>
                                                                <w:right w:val="none" w:sz="0" w:space="0" w:color="auto"/>
                                                              </w:divBdr>
                                                              <w:divsChild>
                                                                <w:div w:id="10783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2859485">
      <w:bodyDiv w:val="1"/>
      <w:marLeft w:val="0"/>
      <w:marRight w:val="0"/>
      <w:marTop w:val="0"/>
      <w:marBottom w:val="0"/>
      <w:divBdr>
        <w:top w:val="none" w:sz="0" w:space="0" w:color="auto"/>
        <w:left w:val="none" w:sz="0" w:space="0" w:color="auto"/>
        <w:bottom w:val="none" w:sz="0" w:space="0" w:color="auto"/>
        <w:right w:val="none" w:sz="0" w:space="0" w:color="auto"/>
      </w:divBdr>
    </w:div>
    <w:div w:id="1283608027">
      <w:bodyDiv w:val="1"/>
      <w:marLeft w:val="0"/>
      <w:marRight w:val="0"/>
      <w:marTop w:val="0"/>
      <w:marBottom w:val="0"/>
      <w:divBdr>
        <w:top w:val="none" w:sz="0" w:space="0" w:color="auto"/>
        <w:left w:val="none" w:sz="0" w:space="0" w:color="auto"/>
        <w:bottom w:val="none" w:sz="0" w:space="0" w:color="auto"/>
        <w:right w:val="none" w:sz="0" w:space="0" w:color="auto"/>
      </w:divBdr>
    </w:div>
    <w:div w:id="1287617482">
      <w:bodyDiv w:val="1"/>
      <w:marLeft w:val="0"/>
      <w:marRight w:val="0"/>
      <w:marTop w:val="0"/>
      <w:marBottom w:val="0"/>
      <w:divBdr>
        <w:top w:val="none" w:sz="0" w:space="0" w:color="auto"/>
        <w:left w:val="none" w:sz="0" w:space="0" w:color="auto"/>
        <w:bottom w:val="none" w:sz="0" w:space="0" w:color="auto"/>
        <w:right w:val="none" w:sz="0" w:space="0" w:color="auto"/>
      </w:divBdr>
    </w:div>
    <w:div w:id="1291784792">
      <w:bodyDiv w:val="1"/>
      <w:marLeft w:val="0"/>
      <w:marRight w:val="0"/>
      <w:marTop w:val="0"/>
      <w:marBottom w:val="0"/>
      <w:divBdr>
        <w:top w:val="none" w:sz="0" w:space="0" w:color="auto"/>
        <w:left w:val="none" w:sz="0" w:space="0" w:color="auto"/>
        <w:bottom w:val="none" w:sz="0" w:space="0" w:color="auto"/>
        <w:right w:val="none" w:sz="0" w:space="0" w:color="auto"/>
      </w:divBdr>
    </w:div>
    <w:div w:id="1294093086">
      <w:bodyDiv w:val="1"/>
      <w:marLeft w:val="0"/>
      <w:marRight w:val="0"/>
      <w:marTop w:val="0"/>
      <w:marBottom w:val="0"/>
      <w:divBdr>
        <w:top w:val="none" w:sz="0" w:space="0" w:color="auto"/>
        <w:left w:val="none" w:sz="0" w:space="0" w:color="auto"/>
        <w:bottom w:val="none" w:sz="0" w:space="0" w:color="auto"/>
        <w:right w:val="none" w:sz="0" w:space="0" w:color="auto"/>
      </w:divBdr>
    </w:div>
    <w:div w:id="1306085444">
      <w:bodyDiv w:val="1"/>
      <w:marLeft w:val="0"/>
      <w:marRight w:val="0"/>
      <w:marTop w:val="0"/>
      <w:marBottom w:val="0"/>
      <w:divBdr>
        <w:top w:val="none" w:sz="0" w:space="0" w:color="auto"/>
        <w:left w:val="none" w:sz="0" w:space="0" w:color="auto"/>
        <w:bottom w:val="none" w:sz="0" w:space="0" w:color="auto"/>
        <w:right w:val="none" w:sz="0" w:space="0" w:color="auto"/>
      </w:divBdr>
    </w:div>
    <w:div w:id="1324580778">
      <w:bodyDiv w:val="1"/>
      <w:marLeft w:val="0"/>
      <w:marRight w:val="0"/>
      <w:marTop w:val="0"/>
      <w:marBottom w:val="0"/>
      <w:divBdr>
        <w:top w:val="none" w:sz="0" w:space="0" w:color="auto"/>
        <w:left w:val="none" w:sz="0" w:space="0" w:color="auto"/>
        <w:bottom w:val="none" w:sz="0" w:space="0" w:color="auto"/>
        <w:right w:val="none" w:sz="0" w:space="0" w:color="auto"/>
      </w:divBdr>
    </w:div>
    <w:div w:id="1338581134">
      <w:bodyDiv w:val="1"/>
      <w:marLeft w:val="0"/>
      <w:marRight w:val="0"/>
      <w:marTop w:val="0"/>
      <w:marBottom w:val="0"/>
      <w:divBdr>
        <w:top w:val="none" w:sz="0" w:space="0" w:color="auto"/>
        <w:left w:val="none" w:sz="0" w:space="0" w:color="auto"/>
        <w:bottom w:val="none" w:sz="0" w:space="0" w:color="auto"/>
        <w:right w:val="none" w:sz="0" w:space="0" w:color="auto"/>
      </w:divBdr>
    </w:div>
    <w:div w:id="1348142347">
      <w:bodyDiv w:val="1"/>
      <w:marLeft w:val="0"/>
      <w:marRight w:val="0"/>
      <w:marTop w:val="0"/>
      <w:marBottom w:val="0"/>
      <w:divBdr>
        <w:top w:val="none" w:sz="0" w:space="0" w:color="auto"/>
        <w:left w:val="none" w:sz="0" w:space="0" w:color="auto"/>
        <w:bottom w:val="none" w:sz="0" w:space="0" w:color="auto"/>
        <w:right w:val="none" w:sz="0" w:space="0" w:color="auto"/>
      </w:divBdr>
    </w:div>
    <w:div w:id="1353072036">
      <w:bodyDiv w:val="1"/>
      <w:marLeft w:val="0"/>
      <w:marRight w:val="0"/>
      <w:marTop w:val="0"/>
      <w:marBottom w:val="0"/>
      <w:divBdr>
        <w:top w:val="none" w:sz="0" w:space="0" w:color="auto"/>
        <w:left w:val="none" w:sz="0" w:space="0" w:color="auto"/>
        <w:bottom w:val="none" w:sz="0" w:space="0" w:color="auto"/>
        <w:right w:val="none" w:sz="0" w:space="0" w:color="auto"/>
      </w:divBdr>
    </w:div>
    <w:div w:id="1359772358">
      <w:bodyDiv w:val="1"/>
      <w:marLeft w:val="0"/>
      <w:marRight w:val="0"/>
      <w:marTop w:val="0"/>
      <w:marBottom w:val="0"/>
      <w:divBdr>
        <w:top w:val="none" w:sz="0" w:space="0" w:color="auto"/>
        <w:left w:val="none" w:sz="0" w:space="0" w:color="auto"/>
        <w:bottom w:val="none" w:sz="0" w:space="0" w:color="auto"/>
        <w:right w:val="none" w:sz="0" w:space="0" w:color="auto"/>
      </w:divBdr>
    </w:div>
    <w:div w:id="1370301117">
      <w:bodyDiv w:val="1"/>
      <w:marLeft w:val="0"/>
      <w:marRight w:val="0"/>
      <w:marTop w:val="0"/>
      <w:marBottom w:val="0"/>
      <w:divBdr>
        <w:top w:val="none" w:sz="0" w:space="0" w:color="auto"/>
        <w:left w:val="none" w:sz="0" w:space="0" w:color="auto"/>
        <w:bottom w:val="none" w:sz="0" w:space="0" w:color="auto"/>
        <w:right w:val="none" w:sz="0" w:space="0" w:color="auto"/>
      </w:divBdr>
    </w:div>
    <w:div w:id="1385521700">
      <w:bodyDiv w:val="1"/>
      <w:marLeft w:val="0"/>
      <w:marRight w:val="0"/>
      <w:marTop w:val="0"/>
      <w:marBottom w:val="0"/>
      <w:divBdr>
        <w:top w:val="none" w:sz="0" w:space="0" w:color="auto"/>
        <w:left w:val="none" w:sz="0" w:space="0" w:color="auto"/>
        <w:bottom w:val="none" w:sz="0" w:space="0" w:color="auto"/>
        <w:right w:val="none" w:sz="0" w:space="0" w:color="auto"/>
      </w:divBdr>
    </w:div>
    <w:div w:id="1405881686">
      <w:bodyDiv w:val="1"/>
      <w:marLeft w:val="0"/>
      <w:marRight w:val="0"/>
      <w:marTop w:val="0"/>
      <w:marBottom w:val="0"/>
      <w:divBdr>
        <w:top w:val="none" w:sz="0" w:space="0" w:color="auto"/>
        <w:left w:val="none" w:sz="0" w:space="0" w:color="auto"/>
        <w:bottom w:val="none" w:sz="0" w:space="0" w:color="auto"/>
        <w:right w:val="none" w:sz="0" w:space="0" w:color="auto"/>
      </w:divBdr>
    </w:div>
    <w:div w:id="1407999458">
      <w:bodyDiv w:val="1"/>
      <w:marLeft w:val="0"/>
      <w:marRight w:val="0"/>
      <w:marTop w:val="0"/>
      <w:marBottom w:val="0"/>
      <w:divBdr>
        <w:top w:val="none" w:sz="0" w:space="0" w:color="auto"/>
        <w:left w:val="none" w:sz="0" w:space="0" w:color="auto"/>
        <w:bottom w:val="none" w:sz="0" w:space="0" w:color="auto"/>
        <w:right w:val="none" w:sz="0" w:space="0" w:color="auto"/>
      </w:divBdr>
    </w:div>
    <w:div w:id="1431390025">
      <w:bodyDiv w:val="1"/>
      <w:marLeft w:val="0"/>
      <w:marRight w:val="0"/>
      <w:marTop w:val="0"/>
      <w:marBottom w:val="0"/>
      <w:divBdr>
        <w:top w:val="none" w:sz="0" w:space="0" w:color="auto"/>
        <w:left w:val="none" w:sz="0" w:space="0" w:color="auto"/>
        <w:bottom w:val="none" w:sz="0" w:space="0" w:color="auto"/>
        <w:right w:val="none" w:sz="0" w:space="0" w:color="auto"/>
      </w:divBdr>
    </w:div>
    <w:div w:id="1464537326">
      <w:bodyDiv w:val="1"/>
      <w:marLeft w:val="0"/>
      <w:marRight w:val="0"/>
      <w:marTop w:val="0"/>
      <w:marBottom w:val="0"/>
      <w:divBdr>
        <w:top w:val="none" w:sz="0" w:space="0" w:color="auto"/>
        <w:left w:val="none" w:sz="0" w:space="0" w:color="auto"/>
        <w:bottom w:val="none" w:sz="0" w:space="0" w:color="auto"/>
        <w:right w:val="none" w:sz="0" w:space="0" w:color="auto"/>
      </w:divBdr>
    </w:div>
    <w:div w:id="1466388394">
      <w:bodyDiv w:val="1"/>
      <w:marLeft w:val="0"/>
      <w:marRight w:val="0"/>
      <w:marTop w:val="0"/>
      <w:marBottom w:val="0"/>
      <w:divBdr>
        <w:top w:val="none" w:sz="0" w:space="0" w:color="auto"/>
        <w:left w:val="none" w:sz="0" w:space="0" w:color="auto"/>
        <w:bottom w:val="none" w:sz="0" w:space="0" w:color="auto"/>
        <w:right w:val="none" w:sz="0" w:space="0" w:color="auto"/>
      </w:divBdr>
    </w:div>
    <w:div w:id="1466653493">
      <w:bodyDiv w:val="1"/>
      <w:marLeft w:val="0"/>
      <w:marRight w:val="0"/>
      <w:marTop w:val="0"/>
      <w:marBottom w:val="0"/>
      <w:divBdr>
        <w:top w:val="none" w:sz="0" w:space="0" w:color="auto"/>
        <w:left w:val="none" w:sz="0" w:space="0" w:color="auto"/>
        <w:bottom w:val="none" w:sz="0" w:space="0" w:color="auto"/>
        <w:right w:val="none" w:sz="0" w:space="0" w:color="auto"/>
      </w:divBdr>
    </w:div>
    <w:div w:id="1482578111">
      <w:bodyDiv w:val="1"/>
      <w:marLeft w:val="0"/>
      <w:marRight w:val="0"/>
      <w:marTop w:val="0"/>
      <w:marBottom w:val="0"/>
      <w:divBdr>
        <w:top w:val="none" w:sz="0" w:space="0" w:color="auto"/>
        <w:left w:val="none" w:sz="0" w:space="0" w:color="auto"/>
        <w:bottom w:val="none" w:sz="0" w:space="0" w:color="auto"/>
        <w:right w:val="none" w:sz="0" w:space="0" w:color="auto"/>
      </w:divBdr>
    </w:div>
    <w:div w:id="1495103198">
      <w:bodyDiv w:val="1"/>
      <w:marLeft w:val="0"/>
      <w:marRight w:val="0"/>
      <w:marTop w:val="0"/>
      <w:marBottom w:val="0"/>
      <w:divBdr>
        <w:top w:val="none" w:sz="0" w:space="0" w:color="auto"/>
        <w:left w:val="none" w:sz="0" w:space="0" w:color="auto"/>
        <w:bottom w:val="none" w:sz="0" w:space="0" w:color="auto"/>
        <w:right w:val="none" w:sz="0" w:space="0" w:color="auto"/>
      </w:divBdr>
    </w:div>
    <w:div w:id="1505363694">
      <w:bodyDiv w:val="1"/>
      <w:marLeft w:val="0"/>
      <w:marRight w:val="0"/>
      <w:marTop w:val="0"/>
      <w:marBottom w:val="0"/>
      <w:divBdr>
        <w:top w:val="none" w:sz="0" w:space="0" w:color="auto"/>
        <w:left w:val="none" w:sz="0" w:space="0" w:color="auto"/>
        <w:bottom w:val="none" w:sz="0" w:space="0" w:color="auto"/>
        <w:right w:val="none" w:sz="0" w:space="0" w:color="auto"/>
      </w:divBdr>
    </w:div>
    <w:div w:id="1511675760">
      <w:bodyDiv w:val="1"/>
      <w:marLeft w:val="0"/>
      <w:marRight w:val="0"/>
      <w:marTop w:val="0"/>
      <w:marBottom w:val="0"/>
      <w:divBdr>
        <w:top w:val="none" w:sz="0" w:space="0" w:color="auto"/>
        <w:left w:val="none" w:sz="0" w:space="0" w:color="auto"/>
        <w:bottom w:val="none" w:sz="0" w:space="0" w:color="auto"/>
        <w:right w:val="none" w:sz="0" w:space="0" w:color="auto"/>
      </w:divBdr>
    </w:div>
    <w:div w:id="1553612696">
      <w:bodyDiv w:val="1"/>
      <w:marLeft w:val="0"/>
      <w:marRight w:val="0"/>
      <w:marTop w:val="0"/>
      <w:marBottom w:val="0"/>
      <w:divBdr>
        <w:top w:val="none" w:sz="0" w:space="0" w:color="auto"/>
        <w:left w:val="none" w:sz="0" w:space="0" w:color="auto"/>
        <w:bottom w:val="none" w:sz="0" w:space="0" w:color="auto"/>
        <w:right w:val="none" w:sz="0" w:space="0" w:color="auto"/>
      </w:divBdr>
    </w:div>
    <w:div w:id="1609241462">
      <w:bodyDiv w:val="1"/>
      <w:marLeft w:val="0"/>
      <w:marRight w:val="0"/>
      <w:marTop w:val="0"/>
      <w:marBottom w:val="0"/>
      <w:divBdr>
        <w:top w:val="none" w:sz="0" w:space="0" w:color="auto"/>
        <w:left w:val="none" w:sz="0" w:space="0" w:color="auto"/>
        <w:bottom w:val="none" w:sz="0" w:space="0" w:color="auto"/>
        <w:right w:val="none" w:sz="0" w:space="0" w:color="auto"/>
      </w:divBdr>
    </w:div>
    <w:div w:id="1618442870">
      <w:bodyDiv w:val="1"/>
      <w:marLeft w:val="0"/>
      <w:marRight w:val="0"/>
      <w:marTop w:val="0"/>
      <w:marBottom w:val="0"/>
      <w:divBdr>
        <w:top w:val="none" w:sz="0" w:space="0" w:color="auto"/>
        <w:left w:val="none" w:sz="0" w:space="0" w:color="auto"/>
        <w:bottom w:val="none" w:sz="0" w:space="0" w:color="auto"/>
        <w:right w:val="none" w:sz="0" w:space="0" w:color="auto"/>
      </w:divBdr>
    </w:div>
    <w:div w:id="1626691183">
      <w:bodyDiv w:val="1"/>
      <w:marLeft w:val="0"/>
      <w:marRight w:val="0"/>
      <w:marTop w:val="0"/>
      <w:marBottom w:val="0"/>
      <w:divBdr>
        <w:top w:val="none" w:sz="0" w:space="0" w:color="auto"/>
        <w:left w:val="none" w:sz="0" w:space="0" w:color="auto"/>
        <w:bottom w:val="none" w:sz="0" w:space="0" w:color="auto"/>
        <w:right w:val="none" w:sz="0" w:space="0" w:color="auto"/>
      </w:divBdr>
    </w:div>
    <w:div w:id="1631015458">
      <w:bodyDiv w:val="1"/>
      <w:marLeft w:val="0"/>
      <w:marRight w:val="0"/>
      <w:marTop w:val="0"/>
      <w:marBottom w:val="0"/>
      <w:divBdr>
        <w:top w:val="none" w:sz="0" w:space="0" w:color="auto"/>
        <w:left w:val="none" w:sz="0" w:space="0" w:color="auto"/>
        <w:bottom w:val="none" w:sz="0" w:space="0" w:color="auto"/>
        <w:right w:val="none" w:sz="0" w:space="0" w:color="auto"/>
      </w:divBdr>
    </w:div>
    <w:div w:id="1646660941">
      <w:bodyDiv w:val="1"/>
      <w:marLeft w:val="0"/>
      <w:marRight w:val="0"/>
      <w:marTop w:val="0"/>
      <w:marBottom w:val="0"/>
      <w:divBdr>
        <w:top w:val="none" w:sz="0" w:space="0" w:color="auto"/>
        <w:left w:val="none" w:sz="0" w:space="0" w:color="auto"/>
        <w:bottom w:val="none" w:sz="0" w:space="0" w:color="auto"/>
        <w:right w:val="none" w:sz="0" w:space="0" w:color="auto"/>
      </w:divBdr>
    </w:div>
    <w:div w:id="1655336298">
      <w:bodyDiv w:val="1"/>
      <w:marLeft w:val="0"/>
      <w:marRight w:val="0"/>
      <w:marTop w:val="0"/>
      <w:marBottom w:val="0"/>
      <w:divBdr>
        <w:top w:val="none" w:sz="0" w:space="0" w:color="auto"/>
        <w:left w:val="none" w:sz="0" w:space="0" w:color="auto"/>
        <w:bottom w:val="none" w:sz="0" w:space="0" w:color="auto"/>
        <w:right w:val="none" w:sz="0" w:space="0" w:color="auto"/>
      </w:divBdr>
    </w:div>
    <w:div w:id="1662737569">
      <w:bodyDiv w:val="1"/>
      <w:marLeft w:val="0"/>
      <w:marRight w:val="0"/>
      <w:marTop w:val="0"/>
      <w:marBottom w:val="0"/>
      <w:divBdr>
        <w:top w:val="none" w:sz="0" w:space="0" w:color="auto"/>
        <w:left w:val="none" w:sz="0" w:space="0" w:color="auto"/>
        <w:bottom w:val="none" w:sz="0" w:space="0" w:color="auto"/>
        <w:right w:val="none" w:sz="0" w:space="0" w:color="auto"/>
      </w:divBdr>
    </w:div>
    <w:div w:id="1669597117">
      <w:bodyDiv w:val="1"/>
      <w:marLeft w:val="0"/>
      <w:marRight w:val="0"/>
      <w:marTop w:val="0"/>
      <w:marBottom w:val="0"/>
      <w:divBdr>
        <w:top w:val="none" w:sz="0" w:space="0" w:color="auto"/>
        <w:left w:val="none" w:sz="0" w:space="0" w:color="auto"/>
        <w:bottom w:val="none" w:sz="0" w:space="0" w:color="auto"/>
        <w:right w:val="none" w:sz="0" w:space="0" w:color="auto"/>
      </w:divBdr>
    </w:div>
    <w:div w:id="1685941339">
      <w:bodyDiv w:val="1"/>
      <w:marLeft w:val="0"/>
      <w:marRight w:val="0"/>
      <w:marTop w:val="0"/>
      <w:marBottom w:val="0"/>
      <w:divBdr>
        <w:top w:val="none" w:sz="0" w:space="0" w:color="auto"/>
        <w:left w:val="none" w:sz="0" w:space="0" w:color="auto"/>
        <w:bottom w:val="none" w:sz="0" w:space="0" w:color="auto"/>
        <w:right w:val="none" w:sz="0" w:space="0" w:color="auto"/>
      </w:divBdr>
    </w:div>
    <w:div w:id="1690061994">
      <w:bodyDiv w:val="1"/>
      <w:marLeft w:val="0"/>
      <w:marRight w:val="0"/>
      <w:marTop w:val="0"/>
      <w:marBottom w:val="0"/>
      <w:divBdr>
        <w:top w:val="none" w:sz="0" w:space="0" w:color="auto"/>
        <w:left w:val="none" w:sz="0" w:space="0" w:color="auto"/>
        <w:bottom w:val="none" w:sz="0" w:space="0" w:color="auto"/>
        <w:right w:val="none" w:sz="0" w:space="0" w:color="auto"/>
      </w:divBdr>
    </w:div>
    <w:div w:id="1691177258">
      <w:bodyDiv w:val="1"/>
      <w:marLeft w:val="0"/>
      <w:marRight w:val="0"/>
      <w:marTop w:val="0"/>
      <w:marBottom w:val="0"/>
      <w:divBdr>
        <w:top w:val="none" w:sz="0" w:space="0" w:color="auto"/>
        <w:left w:val="none" w:sz="0" w:space="0" w:color="auto"/>
        <w:bottom w:val="none" w:sz="0" w:space="0" w:color="auto"/>
        <w:right w:val="none" w:sz="0" w:space="0" w:color="auto"/>
      </w:divBdr>
    </w:div>
    <w:div w:id="1699157219">
      <w:bodyDiv w:val="1"/>
      <w:marLeft w:val="0"/>
      <w:marRight w:val="0"/>
      <w:marTop w:val="0"/>
      <w:marBottom w:val="0"/>
      <w:divBdr>
        <w:top w:val="none" w:sz="0" w:space="0" w:color="auto"/>
        <w:left w:val="none" w:sz="0" w:space="0" w:color="auto"/>
        <w:bottom w:val="none" w:sz="0" w:space="0" w:color="auto"/>
        <w:right w:val="none" w:sz="0" w:space="0" w:color="auto"/>
      </w:divBdr>
    </w:div>
    <w:div w:id="1727602508">
      <w:bodyDiv w:val="1"/>
      <w:marLeft w:val="0"/>
      <w:marRight w:val="0"/>
      <w:marTop w:val="0"/>
      <w:marBottom w:val="0"/>
      <w:divBdr>
        <w:top w:val="none" w:sz="0" w:space="0" w:color="auto"/>
        <w:left w:val="none" w:sz="0" w:space="0" w:color="auto"/>
        <w:bottom w:val="none" w:sz="0" w:space="0" w:color="auto"/>
        <w:right w:val="none" w:sz="0" w:space="0" w:color="auto"/>
      </w:divBdr>
    </w:div>
    <w:div w:id="1728531610">
      <w:bodyDiv w:val="1"/>
      <w:marLeft w:val="0"/>
      <w:marRight w:val="0"/>
      <w:marTop w:val="0"/>
      <w:marBottom w:val="0"/>
      <w:divBdr>
        <w:top w:val="none" w:sz="0" w:space="0" w:color="auto"/>
        <w:left w:val="none" w:sz="0" w:space="0" w:color="auto"/>
        <w:bottom w:val="none" w:sz="0" w:space="0" w:color="auto"/>
        <w:right w:val="none" w:sz="0" w:space="0" w:color="auto"/>
      </w:divBdr>
    </w:div>
    <w:div w:id="1749494763">
      <w:bodyDiv w:val="1"/>
      <w:marLeft w:val="0"/>
      <w:marRight w:val="0"/>
      <w:marTop w:val="0"/>
      <w:marBottom w:val="0"/>
      <w:divBdr>
        <w:top w:val="none" w:sz="0" w:space="0" w:color="auto"/>
        <w:left w:val="none" w:sz="0" w:space="0" w:color="auto"/>
        <w:bottom w:val="none" w:sz="0" w:space="0" w:color="auto"/>
        <w:right w:val="none" w:sz="0" w:space="0" w:color="auto"/>
      </w:divBdr>
    </w:div>
    <w:div w:id="1751078889">
      <w:bodyDiv w:val="1"/>
      <w:marLeft w:val="0"/>
      <w:marRight w:val="0"/>
      <w:marTop w:val="0"/>
      <w:marBottom w:val="0"/>
      <w:divBdr>
        <w:top w:val="none" w:sz="0" w:space="0" w:color="auto"/>
        <w:left w:val="none" w:sz="0" w:space="0" w:color="auto"/>
        <w:bottom w:val="none" w:sz="0" w:space="0" w:color="auto"/>
        <w:right w:val="none" w:sz="0" w:space="0" w:color="auto"/>
      </w:divBdr>
      <w:divsChild>
        <w:div w:id="891770291">
          <w:marLeft w:val="0"/>
          <w:marRight w:val="0"/>
          <w:marTop w:val="0"/>
          <w:marBottom w:val="0"/>
          <w:divBdr>
            <w:top w:val="none" w:sz="0" w:space="0" w:color="auto"/>
            <w:left w:val="none" w:sz="0" w:space="0" w:color="auto"/>
            <w:bottom w:val="none" w:sz="0" w:space="0" w:color="auto"/>
            <w:right w:val="none" w:sz="0" w:space="0" w:color="auto"/>
          </w:divBdr>
        </w:div>
      </w:divsChild>
    </w:div>
    <w:div w:id="1753358471">
      <w:bodyDiv w:val="1"/>
      <w:marLeft w:val="0"/>
      <w:marRight w:val="0"/>
      <w:marTop w:val="0"/>
      <w:marBottom w:val="0"/>
      <w:divBdr>
        <w:top w:val="none" w:sz="0" w:space="0" w:color="auto"/>
        <w:left w:val="none" w:sz="0" w:space="0" w:color="auto"/>
        <w:bottom w:val="none" w:sz="0" w:space="0" w:color="auto"/>
        <w:right w:val="none" w:sz="0" w:space="0" w:color="auto"/>
      </w:divBdr>
    </w:div>
    <w:div w:id="1764643619">
      <w:bodyDiv w:val="1"/>
      <w:marLeft w:val="0"/>
      <w:marRight w:val="0"/>
      <w:marTop w:val="0"/>
      <w:marBottom w:val="0"/>
      <w:divBdr>
        <w:top w:val="none" w:sz="0" w:space="0" w:color="auto"/>
        <w:left w:val="none" w:sz="0" w:space="0" w:color="auto"/>
        <w:bottom w:val="none" w:sz="0" w:space="0" w:color="auto"/>
        <w:right w:val="none" w:sz="0" w:space="0" w:color="auto"/>
      </w:divBdr>
    </w:div>
    <w:div w:id="1769695251">
      <w:bodyDiv w:val="1"/>
      <w:marLeft w:val="0"/>
      <w:marRight w:val="0"/>
      <w:marTop w:val="0"/>
      <w:marBottom w:val="0"/>
      <w:divBdr>
        <w:top w:val="none" w:sz="0" w:space="0" w:color="auto"/>
        <w:left w:val="none" w:sz="0" w:space="0" w:color="auto"/>
        <w:bottom w:val="none" w:sz="0" w:space="0" w:color="auto"/>
        <w:right w:val="none" w:sz="0" w:space="0" w:color="auto"/>
      </w:divBdr>
    </w:div>
    <w:div w:id="1779325117">
      <w:bodyDiv w:val="1"/>
      <w:marLeft w:val="0"/>
      <w:marRight w:val="0"/>
      <w:marTop w:val="0"/>
      <w:marBottom w:val="0"/>
      <w:divBdr>
        <w:top w:val="none" w:sz="0" w:space="0" w:color="auto"/>
        <w:left w:val="none" w:sz="0" w:space="0" w:color="auto"/>
        <w:bottom w:val="none" w:sz="0" w:space="0" w:color="auto"/>
        <w:right w:val="none" w:sz="0" w:space="0" w:color="auto"/>
      </w:divBdr>
    </w:div>
    <w:div w:id="1780762187">
      <w:bodyDiv w:val="1"/>
      <w:marLeft w:val="0"/>
      <w:marRight w:val="0"/>
      <w:marTop w:val="0"/>
      <w:marBottom w:val="0"/>
      <w:divBdr>
        <w:top w:val="none" w:sz="0" w:space="0" w:color="auto"/>
        <w:left w:val="none" w:sz="0" w:space="0" w:color="auto"/>
        <w:bottom w:val="none" w:sz="0" w:space="0" w:color="auto"/>
        <w:right w:val="none" w:sz="0" w:space="0" w:color="auto"/>
      </w:divBdr>
    </w:div>
    <w:div w:id="1789736850">
      <w:bodyDiv w:val="1"/>
      <w:marLeft w:val="0"/>
      <w:marRight w:val="0"/>
      <w:marTop w:val="0"/>
      <w:marBottom w:val="0"/>
      <w:divBdr>
        <w:top w:val="none" w:sz="0" w:space="0" w:color="auto"/>
        <w:left w:val="none" w:sz="0" w:space="0" w:color="auto"/>
        <w:bottom w:val="none" w:sz="0" w:space="0" w:color="auto"/>
        <w:right w:val="none" w:sz="0" w:space="0" w:color="auto"/>
      </w:divBdr>
    </w:div>
    <w:div w:id="1790664718">
      <w:bodyDiv w:val="1"/>
      <w:marLeft w:val="0"/>
      <w:marRight w:val="0"/>
      <w:marTop w:val="0"/>
      <w:marBottom w:val="0"/>
      <w:divBdr>
        <w:top w:val="none" w:sz="0" w:space="0" w:color="auto"/>
        <w:left w:val="none" w:sz="0" w:space="0" w:color="auto"/>
        <w:bottom w:val="none" w:sz="0" w:space="0" w:color="auto"/>
        <w:right w:val="none" w:sz="0" w:space="0" w:color="auto"/>
      </w:divBdr>
    </w:div>
    <w:div w:id="1791820505">
      <w:bodyDiv w:val="1"/>
      <w:marLeft w:val="0"/>
      <w:marRight w:val="0"/>
      <w:marTop w:val="0"/>
      <w:marBottom w:val="0"/>
      <w:divBdr>
        <w:top w:val="none" w:sz="0" w:space="0" w:color="auto"/>
        <w:left w:val="none" w:sz="0" w:space="0" w:color="auto"/>
        <w:bottom w:val="none" w:sz="0" w:space="0" w:color="auto"/>
        <w:right w:val="none" w:sz="0" w:space="0" w:color="auto"/>
      </w:divBdr>
    </w:div>
    <w:div w:id="1795708480">
      <w:bodyDiv w:val="1"/>
      <w:marLeft w:val="0"/>
      <w:marRight w:val="0"/>
      <w:marTop w:val="0"/>
      <w:marBottom w:val="0"/>
      <w:divBdr>
        <w:top w:val="none" w:sz="0" w:space="0" w:color="auto"/>
        <w:left w:val="none" w:sz="0" w:space="0" w:color="auto"/>
        <w:bottom w:val="none" w:sz="0" w:space="0" w:color="auto"/>
        <w:right w:val="none" w:sz="0" w:space="0" w:color="auto"/>
      </w:divBdr>
    </w:div>
    <w:div w:id="1830444165">
      <w:bodyDiv w:val="1"/>
      <w:marLeft w:val="0"/>
      <w:marRight w:val="0"/>
      <w:marTop w:val="0"/>
      <w:marBottom w:val="0"/>
      <w:divBdr>
        <w:top w:val="none" w:sz="0" w:space="0" w:color="auto"/>
        <w:left w:val="none" w:sz="0" w:space="0" w:color="auto"/>
        <w:bottom w:val="none" w:sz="0" w:space="0" w:color="auto"/>
        <w:right w:val="none" w:sz="0" w:space="0" w:color="auto"/>
      </w:divBdr>
    </w:div>
    <w:div w:id="1839883494">
      <w:bodyDiv w:val="1"/>
      <w:marLeft w:val="0"/>
      <w:marRight w:val="0"/>
      <w:marTop w:val="0"/>
      <w:marBottom w:val="0"/>
      <w:divBdr>
        <w:top w:val="none" w:sz="0" w:space="0" w:color="auto"/>
        <w:left w:val="none" w:sz="0" w:space="0" w:color="auto"/>
        <w:bottom w:val="none" w:sz="0" w:space="0" w:color="auto"/>
        <w:right w:val="none" w:sz="0" w:space="0" w:color="auto"/>
      </w:divBdr>
    </w:div>
    <w:div w:id="1872112583">
      <w:bodyDiv w:val="1"/>
      <w:marLeft w:val="0"/>
      <w:marRight w:val="0"/>
      <w:marTop w:val="0"/>
      <w:marBottom w:val="0"/>
      <w:divBdr>
        <w:top w:val="none" w:sz="0" w:space="0" w:color="auto"/>
        <w:left w:val="none" w:sz="0" w:space="0" w:color="auto"/>
        <w:bottom w:val="none" w:sz="0" w:space="0" w:color="auto"/>
        <w:right w:val="none" w:sz="0" w:space="0" w:color="auto"/>
      </w:divBdr>
    </w:div>
    <w:div w:id="1896818280">
      <w:bodyDiv w:val="1"/>
      <w:marLeft w:val="0"/>
      <w:marRight w:val="0"/>
      <w:marTop w:val="0"/>
      <w:marBottom w:val="0"/>
      <w:divBdr>
        <w:top w:val="none" w:sz="0" w:space="0" w:color="auto"/>
        <w:left w:val="none" w:sz="0" w:space="0" w:color="auto"/>
        <w:bottom w:val="none" w:sz="0" w:space="0" w:color="auto"/>
        <w:right w:val="none" w:sz="0" w:space="0" w:color="auto"/>
      </w:divBdr>
    </w:div>
    <w:div w:id="1920558416">
      <w:bodyDiv w:val="1"/>
      <w:marLeft w:val="0"/>
      <w:marRight w:val="0"/>
      <w:marTop w:val="0"/>
      <w:marBottom w:val="0"/>
      <w:divBdr>
        <w:top w:val="none" w:sz="0" w:space="0" w:color="auto"/>
        <w:left w:val="none" w:sz="0" w:space="0" w:color="auto"/>
        <w:bottom w:val="none" w:sz="0" w:space="0" w:color="auto"/>
        <w:right w:val="none" w:sz="0" w:space="0" w:color="auto"/>
      </w:divBdr>
    </w:div>
    <w:div w:id="1924802781">
      <w:bodyDiv w:val="1"/>
      <w:marLeft w:val="0"/>
      <w:marRight w:val="0"/>
      <w:marTop w:val="0"/>
      <w:marBottom w:val="0"/>
      <w:divBdr>
        <w:top w:val="none" w:sz="0" w:space="0" w:color="auto"/>
        <w:left w:val="none" w:sz="0" w:space="0" w:color="auto"/>
        <w:bottom w:val="none" w:sz="0" w:space="0" w:color="auto"/>
        <w:right w:val="none" w:sz="0" w:space="0" w:color="auto"/>
      </w:divBdr>
    </w:div>
    <w:div w:id="1956210163">
      <w:bodyDiv w:val="1"/>
      <w:marLeft w:val="0"/>
      <w:marRight w:val="0"/>
      <w:marTop w:val="0"/>
      <w:marBottom w:val="0"/>
      <w:divBdr>
        <w:top w:val="none" w:sz="0" w:space="0" w:color="auto"/>
        <w:left w:val="none" w:sz="0" w:space="0" w:color="auto"/>
        <w:bottom w:val="none" w:sz="0" w:space="0" w:color="auto"/>
        <w:right w:val="none" w:sz="0" w:space="0" w:color="auto"/>
      </w:divBdr>
    </w:div>
    <w:div w:id="1958026771">
      <w:bodyDiv w:val="1"/>
      <w:marLeft w:val="0"/>
      <w:marRight w:val="0"/>
      <w:marTop w:val="0"/>
      <w:marBottom w:val="0"/>
      <w:divBdr>
        <w:top w:val="none" w:sz="0" w:space="0" w:color="auto"/>
        <w:left w:val="none" w:sz="0" w:space="0" w:color="auto"/>
        <w:bottom w:val="none" w:sz="0" w:space="0" w:color="auto"/>
        <w:right w:val="none" w:sz="0" w:space="0" w:color="auto"/>
      </w:divBdr>
    </w:div>
    <w:div w:id="2021545836">
      <w:bodyDiv w:val="1"/>
      <w:marLeft w:val="0"/>
      <w:marRight w:val="0"/>
      <w:marTop w:val="0"/>
      <w:marBottom w:val="0"/>
      <w:divBdr>
        <w:top w:val="none" w:sz="0" w:space="0" w:color="auto"/>
        <w:left w:val="none" w:sz="0" w:space="0" w:color="auto"/>
        <w:bottom w:val="none" w:sz="0" w:space="0" w:color="auto"/>
        <w:right w:val="none" w:sz="0" w:space="0" w:color="auto"/>
      </w:divBdr>
    </w:div>
    <w:div w:id="2022395594">
      <w:bodyDiv w:val="1"/>
      <w:marLeft w:val="0"/>
      <w:marRight w:val="0"/>
      <w:marTop w:val="0"/>
      <w:marBottom w:val="0"/>
      <w:divBdr>
        <w:top w:val="none" w:sz="0" w:space="0" w:color="auto"/>
        <w:left w:val="none" w:sz="0" w:space="0" w:color="auto"/>
        <w:bottom w:val="none" w:sz="0" w:space="0" w:color="auto"/>
        <w:right w:val="none" w:sz="0" w:space="0" w:color="auto"/>
      </w:divBdr>
    </w:div>
    <w:div w:id="2022777804">
      <w:bodyDiv w:val="1"/>
      <w:marLeft w:val="0"/>
      <w:marRight w:val="0"/>
      <w:marTop w:val="0"/>
      <w:marBottom w:val="0"/>
      <w:divBdr>
        <w:top w:val="none" w:sz="0" w:space="0" w:color="auto"/>
        <w:left w:val="none" w:sz="0" w:space="0" w:color="auto"/>
        <w:bottom w:val="none" w:sz="0" w:space="0" w:color="auto"/>
        <w:right w:val="none" w:sz="0" w:space="0" w:color="auto"/>
      </w:divBdr>
    </w:div>
    <w:div w:id="2029675028">
      <w:bodyDiv w:val="1"/>
      <w:marLeft w:val="0"/>
      <w:marRight w:val="0"/>
      <w:marTop w:val="0"/>
      <w:marBottom w:val="0"/>
      <w:divBdr>
        <w:top w:val="none" w:sz="0" w:space="0" w:color="auto"/>
        <w:left w:val="none" w:sz="0" w:space="0" w:color="auto"/>
        <w:bottom w:val="none" w:sz="0" w:space="0" w:color="auto"/>
        <w:right w:val="none" w:sz="0" w:space="0" w:color="auto"/>
      </w:divBdr>
    </w:div>
    <w:div w:id="2060661683">
      <w:bodyDiv w:val="1"/>
      <w:marLeft w:val="0"/>
      <w:marRight w:val="0"/>
      <w:marTop w:val="0"/>
      <w:marBottom w:val="0"/>
      <w:divBdr>
        <w:top w:val="none" w:sz="0" w:space="0" w:color="auto"/>
        <w:left w:val="none" w:sz="0" w:space="0" w:color="auto"/>
        <w:bottom w:val="none" w:sz="0" w:space="0" w:color="auto"/>
        <w:right w:val="none" w:sz="0" w:space="0" w:color="auto"/>
      </w:divBdr>
    </w:div>
    <w:div w:id="2072076402">
      <w:bodyDiv w:val="1"/>
      <w:marLeft w:val="0"/>
      <w:marRight w:val="0"/>
      <w:marTop w:val="0"/>
      <w:marBottom w:val="0"/>
      <w:divBdr>
        <w:top w:val="none" w:sz="0" w:space="0" w:color="auto"/>
        <w:left w:val="none" w:sz="0" w:space="0" w:color="auto"/>
        <w:bottom w:val="none" w:sz="0" w:space="0" w:color="auto"/>
        <w:right w:val="none" w:sz="0" w:space="0" w:color="auto"/>
      </w:divBdr>
    </w:div>
    <w:div w:id="2077896189">
      <w:bodyDiv w:val="1"/>
      <w:marLeft w:val="0"/>
      <w:marRight w:val="0"/>
      <w:marTop w:val="0"/>
      <w:marBottom w:val="0"/>
      <w:divBdr>
        <w:top w:val="none" w:sz="0" w:space="0" w:color="auto"/>
        <w:left w:val="none" w:sz="0" w:space="0" w:color="auto"/>
        <w:bottom w:val="none" w:sz="0" w:space="0" w:color="auto"/>
        <w:right w:val="none" w:sz="0" w:space="0" w:color="auto"/>
      </w:divBdr>
    </w:div>
    <w:div w:id="2097048345">
      <w:bodyDiv w:val="1"/>
      <w:marLeft w:val="0"/>
      <w:marRight w:val="0"/>
      <w:marTop w:val="0"/>
      <w:marBottom w:val="0"/>
      <w:divBdr>
        <w:top w:val="none" w:sz="0" w:space="0" w:color="auto"/>
        <w:left w:val="none" w:sz="0" w:space="0" w:color="auto"/>
        <w:bottom w:val="none" w:sz="0" w:space="0" w:color="auto"/>
        <w:right w:val="none" w:sz="0" w:space="0" w:color="auto"/>
      </w:divBdr>
    </w:div>
    <w:div w:id="2113892686">
      <w:bodyDiv w:val="1"/>
      <w:marLeft w:val="0"/>
      <w:marRight w:val="0"/>
      <w:marTop w:val="0"/>
      <w:marBottom w:val="0"/>
      <w:divBdr>
        <w:top w:val="none" w:sz="0" w:space="0" w:color="auto"/>
        <w:left w:val="none" w:sz="0" w:space="0" w:color="auto"/>
        <w:bottom w:val="none" w:sz="0" w:space="0" w:color="auto"/>
        <w:right w:val="none" w:sz="0" w:space="0" w:color="auto"/>
      </w:divBdr>
      <w:divsChild>
        <w:div w:id="1556894155">
          <w:marLeft w:val="0"/>
          <w:marRight w:val="0"/>
          <w:marTop w:val="0"/>
          <w:marBottom w:val="0"/>
          <w:divBdr>
            <w:top w:val="none" w:sz="0" w:space="0" w:color="auto"/>
            <w:left w:val="none" w:sz="0" w:space="0" w:color="auto"/>
            <w:bottom w:val="none" w:sz="0" w:space="0" w:color="auto"/>
            <w:right w:val="none" w:sz="0" w:space="0" w:color="auto"/>
          </w:divBdr>
          <w:divsChild>
            <w:div w:id="1539855181">
              <w:marLeft w:val="0"/>
              <w:marRight w:val="0"/>
              <w:marTop w:val="0"/>
              <w:marBottom w:val="0"/>
              <w:divBdr>
                <w:top w:val="none" w:sz="0" w:space="0" w:color="auto"/>
                <w:left w:val="none" w:sz="0" w:space="0" w:color="auto"/>
                <w:bottom w:val="none" w:sz="0" w:space="0" w:color="auto"/>
                <w:right w:val="none" w:sz="0" w:space="0" w:color="auto"/>
              </w:divBdr>
            </w:div>
            <w:div w:id="1649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9605">
      <w:bodyDiv w:val="1"/>
      <w:marLeft w:val="0"/>
      <w:marRight w:val="0"/>
      <w:marTop w:val="0"/>
      <w:marBottom w:val="0"/>
      <w:divBdr>
        <w:top w:val="none" w:sz="0" w:space="0" w:color="auto"/>
        <w:left w:val="none" w:sz="0" w:space="0" w:color="auto"/>
        <w:bottom w:val="none" w:sz="0" w:space="0" w:color="auto"/>
        <w:right w:val="none" w:sz="0" w:space="0" w:color="auto"/>
      </w:divBdr>
    </w:div>
    <w:div w:id="2135051772">
      <w:bodyDiv w:val="1"/>
      <w:marLeft w:val="0"/>
      <w:marRight w:val="0"/>
      <w:marTop w:val="0"/>
      <w:marBottom w:val="0"/>
      <w:divBdr>
        <w:top w:val="none" w:sz="0" w:space="0" w:color="auto"/>
        <w:left w:val="none" w:sz="0" w:space="0" w:color="auto"/>
        <w:bottom w:val="none" w:sz="0" w:space="0" w:color="auto"/>
        <w:right w:val="none" w:sz="0" w:space="0" w:color="auto"/>
      </w:divBdr>
    </w:div>
    <w:div w:id="21403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na.com.tw/news/aipl/202104240127.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7&#23560;&#26696;&#35519;&#26597;&#30740;&#31350;&#26399;&#26411;&#22577;&#21578;&#39636;&#2036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A96E1-7A39-4647-A9A3-79F8B609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C037專案調查研究期末報告體例</Template>
  <TotalTime>1</TotalTime>
  <Pages>27</Pages>
  <Words>2115</Words>
  <Characters>12061</Characters>
  <Application>Microsoft Office Word</Application>
  <DocSecurity>0</DocSecurity>
  <Lines>100</Lines>
  <Paragraphs>28</Paragraphs>
  <ScaleCrop>false</ScaleCrop>
  <Company>cy</Company>
  <LinksUpToDate>false</LinksUpToDate>
  <CharactersWithSpaces>14148</CharactersWithSpaces>
  <SharedDoc>false</SharedDoc>
  <HLinks>
    <vt:vector size="54" baseType="variant">
      <vt:variant>
        <vt:i4>3473456</vt:i4>
      </vt:variant>
      <vt:variant>
        <vt:i4>3</vt:i4>
      </vt:variant>
      <vt:variant>
        <vt:i4>0</vt:i4>
      </vt:variant>
      <vt:variant>
        <vt:i4>5</vt:i4>
      </vt:variant>
      <vt:variant>
        <vt:lpwstr>https://www.imf.org/en/Publications/WEO/Issues/2020/06/24/WEOUpdateJune2020</vt:lpwstr>
      </vt:variant>
      <vt:variant>
        <vt:lpwstr/>
      </vt:variant>
      <vt:variant>
        <vt:i4>7471141</vt:i4>
      </vt:variant>
      <vt:variant>
        <vt:i4>0</vt:i4>
      </vt:variant>
      <vt:variant>
        <vt:i4>0</vt:i4>
      </vt:variant>
      <vt:variant>
        <vt:i4>5</vt:i4>
      </vt:variant>
      <vt:variant>
        <vt:lpwstr>https://www.stat.gov.tw/public/data/dgbas03/bs4/ninews/10908/news10908.pdf</vt:lpwstr>
      </vt:variant>
      <vt:variant>
        <vt:lpwstr/>
      </vt:variant>
      <vt:variant>
        <vt:i4>3473455</vt:i4>
      </vt:variant>
      <vt:variant>
        <vt:i4>18</vt:i4>
      </vt:variant>
      <vt:variant>
        <vt:i4>0</vt:i4>
      </vt:variant>
      <vt:variant>
        <vt:i4>5</vt:i4>
      </vt:variant>
      <vt:variant>
        <vt:lpwstr>https://presidencia.gob.hn/index.php/gob/el-presidente/9477-honduras-considera-abrir-oficina-comercial-en-china</vt:lpwstr>
      </vt:variant>
      <vt:variant>
        <vt:lpwstr/>
      </vt:variant>
      <vt:variant>
        <vt:i4>2621481</vt:i4>
      </vt:variant>
      <vt:variant>
        <vt:i4>15</vt:i4>
      </vt:variant>
      <vt:variant>
        <vt:i4>0</vt:i4>
      </vt:variant>
      <vt:variant>
        <vt:i4>5</vt:i4>
      </vt:variant>
      <vt:variant>
        <vt:lpwstr>https://www.cna.com.tw/news/aipl/202104240127.aspx</vt:lpwstr>
      </vt:variant>
      <vt:variant>
        <vt:lpwstr/>
      </vt:variant>
      <vt:variant>
        <vt:i4>2031628</vt:i4>
      </vt:variant>
      <vt:variant>
        <vt:i4>12</vt:i4>
      </vt:variant>
      <vt:variant>
        <vt:i4>0</vt:i4>
      </vt:variant>
      <vt:variant>
        <vt:i4>5</vt:i4>
      </vt:variant>
      <vt:variant>
        <vt:lpwstr>https://www.cdc.gov.tw/CountryEpidLevel/Index/NlUwZUNvckRWQ09CbDJkRVFjaExjUT09?diseaseId=N6XvFa1YP9CXYdB0kNSA9A</vt:lpwstr>
      </vt:variant>
      <vt:variant>
        <vt:lpwstr>page-2</vt:lpwstr>
      </vt:variant>
      <vt:variant>
        <vt:i4>6815856</vt:i4>
      </vt:variant>
      <vt:variant>
        <vt:i4>9</vt:i4>
      </vt:variant>
      <vt:variant>
        <vt:i4>0</vt:i4>
      </vt:variant>
      <vt:variant>
        <vt:i4>5</vt:i4>
      </vt:variant>
      <vt:variant>
        <vt:lpwstr>https://www.president.gov.tw/NEWS/25304</vt:lpwstr>
      </vt:variant>
      <vt:variant>
        <vt:lpwstr/>
      </vt:variant>
      <vt:variant>
        <vt:i4>2949175</vt:i4>
      </vt:variant>
      <vt:variant>
        <vt:i4>6</vt:i4>
      </vt:variant>
      <vt:variant>
        <vt:i4>0</vt:i4>
      </vt:variant>
      <vt:variant>
        <vt:i4>5</vt:i4>
      </vt:variant>
      <vt:variant>
        <vt:lpwstr>https://www.cdc.gov.tw/Category/Page/vleOMKqwuEbIMgqaTeXG8A</vt:lpwstr>
      </vt:variant>
      <vt:variant>
        <vt:lpwstr/>
      </vt:variant>
      <vt:variant>
        <vt:i4>8192118</vt:i4>
      </vt:variant>
      <vt:variant>
        <vt:i4>3</vt:i4>
      </vt:variant>
      <vt:variant>
        <vt:i4>0</vt:i4>
      </vt:variant>
      <vt:variant>
        <vt:i4>5</vt:i4>
      </vt:variant>
      <vt:variant>
        <vt:lpwstr>https://www.who.int/emergencies/diseases/novel-coronavirus-2019/technical-guidance/naming-the-coronavirus-disease-(covid-2019)-and-the-virus-that-causes-it</vt:lpwstr>
      </vt:variant>
      <vt:variant>
        <vt:lpwstr/>
      </vt:variant>
      <vt:variant>
        <vt:i4>5439564</vt:i4>
      </vt:variant>
      <vt:variant>
        <vt:i4>0</vt:i4>
      </vt:variant>
      <vt:variant>
        <vt:i4>0</vt:i4>
      </vt:variant>
      <vt:variant>
        <vt:i4>5</vt:i4>
      </vt:variant>
      <vt:variant>
        <vt:lpwstr>http://www.nhc.gov.cn/yjb/s3578/202001/5d19a4f6d3154b9fae328918ed2e3c8a.shtml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stud01</dc:creator>
  <cp:keywords/>
  <cp:lastModifiedBy>胡瑛娟</cp:lastModifiedBy>
  <cp:revision>2</cp:revision>
  <cp:lastPrinted>2021-07-29T02:22:00Z</cp:lastPrinted>
  <dcterms:created xsi:type="dcterms:W3CDTF">2021-07-30T02:53:00Z</dcterms:created>
  <dcterms:modified xsi:type="dcterms:W3CDTF">2021-07-30T02:53:00Z</dcterms:modified>
</cp:coreProperties>
</file>