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DAFDE" w14:textId="77777777" w:rsidR="009E2138" w:rsidRPr="00D06EFE" w:rsidRDefault="0004743F">
      <w:pPr>
        <w:pStyle w:val="aff2"/>
        <w:rPr>
          <w:rFonts w:hAnsi="標楷體"/>
        </w:rPr>
      </w:pPr>
      <w:bookmarkStart w:id="0" w:name="_Hlk77341166"/>
      <w:r w:rsidRPr="00D06EFE">
        <w:rPr>
          <w:rFonts w:hAnsi="標楷體" w:hint="eastAsia"/>
        </w:rPr>
        <w:t xml:space="preserve"> </w:t>
      </w:r>
      <w:r w:rsidR="00E20346" w:rsidRPr="00D06EFE">
        <w:rPr>
          <w:rFonts w:hAnsi="標楷體" w:hint="eastAsia"/>
        </w:rPr>
        <w:t>調查報告</w:t>
      </w:r>
    </w:p>
    <w:p w14:paraId="0410AECB" w14:textId="77777777" w:rsidR="009E2138" w:rsidRPr="00D06EFE" w:rsidRDefault="00E20346">
      <w:pPr>
        <w:pStyle w:val="1"/>
        <w:rPr>
          <w:rFonts w:hAnsi="標楷體"/>
        </w:rPr>
      </w:pPr>
      <w:bookmarkStart w:id="1" w:name="_Toc77341196"/>
      <w:r w:rsidRPr="00D06EFE">
        <w:rPr>
          <w:rFonts w:hAnsi="標楷體" w:hint="eastAsia"/>
        </w:rPr>
        <w:t>案　　由：</w:t>
      </w:r>
      <w:bookmarkStart w:id="2" w:name="_Hlk77252551"/>
      <w:r w:rsidRPr="00D06EFE">
        <w:rPr>
          <w:rFonts w:hAnsi="標楷體" w:hint="eastAsia"/>
        </w:rPr>
        <w:t>據訴，臺師大表演藝術研究所所長夏學理不當干涉其他指導教授學生之畢業論文，</w:t>
      </w:r>
      <w:r w:rsidRPr="00D06EFE">
        <w:rPr>
          <w:rFonts w:hAnsi="標楷體"/>
        </w:rPr>
        <w:t>利用職權，要求學生一定要在臉書按讚分享，為其製造聲量、強迫學生提供資源，為其服務</w:t>
      </w:r>
      <w:r w:rsidRPr="00D06EFE">
        <w:rPr>
          <w:rFonts w:hAnsi="標楷體" w:hint="eastAsia"/>
        </w:rPr>
        <w:t>，用教育部否決的英文名稱進行管理學院國際時尚高階管理碩士在職專班之招生，任教期間赴中國授課等情。究竟夏學理所長有無上述不當行為？是否干涉學術自由？是否利用職務強迫學生？國際時尚高階管理碩士在職專班的招生是否合乎規定？赴中國授課是否依法報備？皆有深入調查之必要。</w:t>
      </w:r>
      <w:bookmarkEnd w:id="1"/>
      <w:bookmarkEnd w:id="2"/>
    </w:p>
    <w:p w14:paraId="0F0E5EBE" w14:textId="77777777" w:rsidR="009E2138" w:rsidRPr="00D06EFE" w:rsidRDefault="00E20346">
      <w:pPr>
        <w:pStyle w:val="1"/>
      </w:pPr>
      <w:bookmarkStart w:id="3" w:name="_Toc77341212"/>
      <w:r w:rsidRPr="00D06EFE">
        <w:rPr>
          <w:rFonts w:hint="eastAsia"/>
        </w:rPr>
        <w:t>調查意見</w:t>
      </w:r>
      <w:bookmarkEnd w:id="3"/>
    </w:p>
    <w:p w14:paraId="35554CF5" w14:textId="2E57018A" w:rsidR="009E2138" w:rsidRPr="00D06EFE" w:rsidRDefault="00E20346">
      <w:pPr>
        <w:pStyle w:val="12"/>
        <w:ind w:left="680" w:firstLine="680"/>
        <w:rPr>
          <w:rFonts w:hAnsi="標楷體"/>
        </w:rPr>
      </w:pPr>
      <w:bookmarkStart w:id="4" w:name="_Hlk75271895"/>
      <w:r w:rsidRPr="00D06EFE">
        <w:rPr>
          <w:rFonts w:hAnsi="標楷體"/>
        </w:rPr>
        <w:t>本案經調閱教育部、</w:t>
      </w:r>
      <w:r w:rsidRPr="00D06EFE">
        <w:rPr>
          <w:rFonts w:hAnsi="標楷體" w:hint="eastAsia"/>
        </w:rPr>
        <w:t>國立臺灣師範大學(下稱臺師大)、內政部移民署</w:t>
      </w:r>
      <w:r w:rsidRPr="00D06EFE">
        <w:rPr>
          <w:rFonts w:hAnsi="標楷體"/>
        </w:rPr>
        <w:t>等機關卷證資料</w:t>
      </w:r>
      <w:r w:rsidRPr="00D06EFE">
        <w:rPr>
          <w:rStyle w:val="aff"/>
          <w:rFonts w:hAnsi="標楷體"/>
        </w:rPr>
        <w:footnoteReference w:id="2"/>
      </w:r>
      <w:r w:rsidRPr="00D06EFE">
        <w:rPr>
          <w:rFonts w:hAnsi="標楷體"/>
        </w:rPr>
        <w:t>，並</w:t>
      </w:r>
      <w:r w:rsidRPr="00D06EFE">
        <w:rPr>
          <w:rFonts w:hAnsi="標楷體" w:hint="eastAsia"/>
        </w:rPr>
        <w:t>分別訪談陳訴人及相關證人─臺師大國際時尚高階管理碩士在職專班(下稱時尚管理專班或GF-EMBA)、臺師大表演藝術研究所(下稱表演藝術所)共11位學生(校友)及臺師大7位教授</w:t>
      </w:r>
      <w:r w:rsidRPr="00D06EFE">
        <w:rPr>
          <w:rFonts w:hAnsi="標楷體"/>
        </w:rPr>
        <w:t>；</w:t>
      </w:r>
      <w:r w:rsidRPr="00D06EFE">
        <w:rPr>
          <w:rFonts w:hAnsi="標楷體" w:hint="eastAsia"/>
        </w:rPr>
        <w:t>另原定於110年2月24日詢問夏教授，</w:t>
      </w:r>
      <w:r w:rsidR="00A00994" w:rsidRPr="00D06EFE">
        <w:rPr>
          <w:rFonts w:hAnsi="標楷體" w:hint="eastAsia"/>
        </w:rPr>
        <w:t>其於110年1月19日同意出席，本院並於1月27日寄發詢問通知及詢問問題，</w:t>
      </w:r>
      <w:r w:rsidR="00092EBE" w:rsidRPr="00D06EFE">
        <w:rPr>
          <w:rFonts w:hAnsi="標楷體" w:hint="eastAsia"/>
        </w:rPr>
        <w:t>嗣</w:t>
      </w:r>
      <w:r w:rsidR="00A00994" w:rsidRPr="00D06EFE">
        <w:rPr>
          <w:rFonts w:hAnsi="標楷體" w:hint="eastAsia"/>
        </w:rPr>
        <w:t>夏教授於110年2月19日就所詢事項提供書面答覆資料、110年2月22日表示因病無法出席；後本案</w:t>
      </w:r>
      <w:r w:rsidRPr="00D06EFE">
        <w:rPr>
          <w:rFonts w:hAnsi="標楷體"/>
        </w:rPr>
        <w:t>於</w:t>
      </w:r>
      <w:r w:rsidRPr="00D06EFE">
        <w:rPr>
          <w:rFonts w:hAnsi="標楷體" w:hint="eastAsia"/>
        </w:rPr>
        <w:t>110</w:t>
      </w:r>
      <w:r w:rsidRPr="00D06EFE">
        <w:rPr>
          <w:rFonts w:hAnsi="標楷體"/>
        </w:rPr>
        <w:t>年</w:t>
      </w:r>
      <w:r w:rsidRPr="00D06EFE">
        <w:rPr>
          <w:rFonts w:hAnsi="標楷體" w:hint="eastAsia"/>
        </w:rPr>
        <w:t>3</w:t>
      </w:r>
      <w:r w:rsidRPr="00D06EFE">
        <w:rPr>
          <w:rFonts w:hAnsi="標楷體"/>
        </w:rPr>
        <w:t>月</w:t>
      </w:r>
      <w:r w:rsidRPr="00D06EFE">
        <w:rPr>
          <w:rFonts w:hAnsi="標楷體" w:hint="eastAsia"/>
        </w:rPr>
        <w:t>23</w:t>
      </w:r>
      <w:r w:rsidRPr="00D06EFE">
        <w:rPr>
          <w:rFonts w:hAnsi="標楷體"/>
        </w:rPr>
        <w:t>日</w:t>
      </w:r>
      <w:r w:rsidRPr="00D06EFE">
        <w:rPr>
          <w:rFonts w:hAnsi="標楷體" w:hint="eastAsia"/>
        </w:rPr>
        <w:t>詢問臺師大、教育部等相關主管人員，已調查完畢，</w:t>
      </w:r>
      <w:r w:rsidRPr="00D06EFE">
        <w:rPr>
          <w:rFonts w:hAnsi="標楷體"/>
        </w:rPr>
        <w:t>茲</w:t>
      </w:r>
      <w:r w:rsidRPr="00D06EFE">
        <w:rPr>
          <w:rFonts w:hAnsi="標楷體" w:hint="eastAsia"/>
        </w:rPr>
        <w:t>臚列調查意見</w:t>
      </w:r>
      <w:r w:rsidRPr="00D06EFE">
        <w:rPr>
          <w:rFonts w:hAnsi="標楷體"/>
        </w:rPr>
        <w:t>如下：</w:t>
      </w:r>
    </w:p>
    <w:p w14:paraId="247613BE" w14:textId="77777777" w:rsidR="009E2138" w:rsidRPr="00D06EFE" w:rsidRDefault="00E20346">
      <w:pPr>
        <w:pStyle w:val="2"/>
        <w:rPr>
          <w:rFonts w:hAnsi="標楷體"/>
          <w:szCs w:val="32"/>
        </w:rPr>
      </w:pPr>
      <w:bookmarkStart w:id="5" w:name="_Toc77341213"/>
      <w:bookmarkStart w:id="6" w:name="_Hlk77324100"/>
      <w:bookmarkStart w:id="7" w:name="_Hlk77325184"/>
      <w:bookmarkEnd w:id="4"/>
      <w:r w:rsidRPr="00D06EFE">
        <w:rPr>
          <w:rFonts w:hint="eastAsia"/>
          <w:b/>
          <w:bCs w:val="0"/>
          <w:shd w:val="clear" w:color="auto" w:fill="FFFFFF"/>
        </w:rPr>
        <w:t>時任臺師大表演藝術所所長夏學理於兼任</w:t>
      </w:r>
      <w:r w:rsidRPr="00D06EFE">
        <w:rPr>
          <w:rFonts w:hAnsi="標楷體" w:hint="eastAsia"/>
          <w:b/>
          <w:bCs w:val="0"/>
        </w:rPr>
        <w:t>國際時尚高階管理碩士在職專班</w:t>
      </w:r>
      <w:r w:rsidRPr="00D06EFE">
        <w:rPr>
          <w:rFonts w:hint="eastAsia"/>
          <w:b/>
          <w:bCs w:val="0"/>
          <w:shd w:val="clear" w:color="auto" w:fill="FFFFFF"/>
        </w:rPr>
        <w:t>執行長期間，對於該專班非指</w:t>
      </w:r>
      <w:r w:rsidRPr="00D06EFE">
        <w:rPr>
          <w:rFonts w:hint="eastAsia"/>
          <w:b/>
          <w:bCs w:val="0"/>
          <w:shd w:val="clear" w:color="auto" w:fill="FFFFFF"/>
        </w:rPr>
        <w:lastRenderedPageBreak/>
        <w:t>導學生之碩士畢業論文，有否決</w:t>
      </w:r>
      <w:r w:rsidRPr="00D06EFE">
        <w:rPr>
          <w:rFonts w:hint="eastAsia"/>
          <w:b/>
          <w:bCs w:val="0"/>
        </w:rPr>
        <w:t>非指導學生與指導教授已擬定之論文題目、</w:t>
      </w:r>
      <w:r w:rsidRPr="00D06EFE">
        <w:rPr>
          <w:rFonts w:hint="eastAsia"/>
          <w:b/>
          <w:bCs w:val="0"/>
          <w:shd w:val="clear" w:color="auto" w:fill="FFFFFF"/>
        </w:rPr>
        <w:t>更換符合資格之論文口試委員、要求學生僅能用單一制式之論文格式等情，夏教授雖主張此乃單位主管職責，為維護</w:t>
      </w:r>
      <w:r w:rsidRPr="00D06EFE">
        <w:rPr>
          <w:rFonts w:hAnsi="標楷體" w:hint="eastAsia"/>
          <w:b/>
          <w:bCs w:val="0"/>
          <w:shd w:val="clear" w:color="auto" w:fill="FFFFFF"/>
        </w:rPr>
        <w:t>學位論文品保機制，然已</w:t>
      </w:r>
      <w:r w:rsidRPr="00D06EFE">
        <w:rPr>
          <w:rFonts w:hint="eastAsia"/>
          <w:b/>
          <w:bCs w:val="0"/>
          <w:shd w:val="clear" w:color="auto" w:fill="FFFFFF"/>
        </w:rPr>
        <w:t>影響學生、教師之學術研究自由且僭越主管</w:t>
      </w:r>
      <w:r w:rsidRPr="00D06EFE">
        <w:rPr>
          <w:rFonts w:hAnsi="標楷體" w:hint="eastAsia"/>
          <w:b/>
          <w:bCs w:val="0"/>
          <w:shd w:val="clear" w:color="auto" w:fill="FFFFFF"/>
        </w:rPr>
        <w:t>行政權限</w:t>
      </w:r>
      <w:r w:rsidRPr="00D06EFE">
        <w:rPr>
          <w:rFonts w:hint="eastAsia"/>
          <w:b/>
          <w:bCs w:val="0"/>
          <w:shd w:val="clear" w:color="auto" w:fill="FFFFFF"/>
        </w:rPr>
        <w:t>，有違教師法、臺師大教師聘約及專業倫理守則等相關規範，</w:t>
      </w:r>
      <w:bookmarkStart w:id="8" w:name="_Hlk77335940"/>
      <w:bookmarkStart w:id="9" w:name="_Hlk77322741"/>
      <w:r w:rsidRPr="00D06EFE">
        <w:rPr>
          <w:rFonts w:hint="eastAsia"/>
          <w:b/>
          <w:bCs w:val="0"/>
          <w:shd w:val="clear" w:color="auto" w:fill="FFFFFF"/>
        </w:rPr>
        <w:t>又臺師大於106年就已接獲相關陳情，卻未善盡督促管理之責詳實調查致無法及時遏止上開情事，顯有怠失，允應嚴肅面對。</w:t>
      </w:r>
      <w:bookmarkEnd w:id="5"/>
      <w:bookmarkEnd w:id="8"/>
    </w:p>
    <w:bookmarkEnd w:id="6"/>
    <w:bookmarkEnd w:id="9"/>
    <w:p w14:paraId="60E03777" w14:textId="77777777" w:rsidR="009E2138" w:rsidRPr="00D06EFE" w:rsidRDefault="00E20346">
      <w:pPr>
        <w:pStyle w:val="3"/>
      </w:pPr>
      <w:r w:rsidRPr="00D06EFE">
        <w:rPr>
          <w:rFonts w:hint="eastAsia"/>
        </w:rPr>
        <w:t>夏教授上開行為違反之相關法令:</w:t>
      </w:r>
    </w:p>
    <w:p w14:paraId="14BCA919" w14:textId="77777777" w:rsidR="009E2138" w:rsidRPr="00D06EFE" w:rsidRDefault="00E20346">
      <w:pPr>
        <w:pStyle w:val="4"/>
      </w:pPr>
      <w:r w:rsidRPr="00D06EFE">
        <w:rPr>
          <w:rFonts w:hint="eastAsia"/>
        </w:rPr>
        <w:t>教師法第32條：本法規定教師除應遵守法令履行聘約外，並負有下列義務：遵守聘約規定，維護校譽。違反本法學校應交教評會評議，依有關法令處理。</w:t>
      </w:r>
    </w:p>
    <w:p w14:paraId="24AFE7E5" w14:textId="77777777" w:rsidR="009E2138" w:rsidRPr="00D06EFE" w:rsidRDefault="00E20346">
      <w:pPr>
        <w:pStyle w:val="4"/>
      </w:pPr>
      <w:r w:rsidRPr="00D06EFE">
        <w:rPr>
          <w:rFonts w:hint="eastAsia"/>
        </w:rPr>
        <w:t>臺師大教師服務規則第15點：「教師如有違反本規則、臺師大教師聘約、教師義務或其他法令規定等情事，但尚未符合教師法第十四條所定停聘、解聘及不續聘之規定者，得依教師法第十八條規定，由臺師大三級教評會按情節輕重，予以列入升等審查、晉級、評鑑等之參考、不得支領超授鐘點費、不得在校外兼職兼課、不得借調、不得請領校內各項獎補助，或另為其他適當之處置。」</w:t>
      </w:r>
    </w:p>
    <w:p w14:paraId="0B5FFE6E" w14:textId="77777777" w:rsidR="009E2138" w:rsidRPr="00D06EFE" w:rsidRDefault="00E20346">
      <w:pPr>
        <w:pStyle w:val="4"/>
        <w:rPr>
          <w:bCs/>
        </w:rPr>
      </w:pPr>
      <w:r w:rsidRPr="00D06EFE">
        <w:rPr>
          <w:rFonts w:hint="eastAsia"/>
        </w:rPr>
        <w:t>臺師大專任教師聘約:</w:t>
      </w:r>
    </w:p>
    <w:p w14:paraId="7CB08B50" w14:textId="77777777" w:rsidR="009E2138" w:rsidRPr="00D06EFE" w:rsidRDefault="00E20346">
      <w:pPr>
        <w:pStyle w:val="5"/>
        <w:rPr>
          <w:rStyle w:val="50"/>
        </w:rPr>
      </w:pPr>
      <w:r w:rsidRPr="00D06EFE">
        <w:rPr>
          <w:rStyle w:val="50"/>
          <w:rFonts w:hint="eastAsia"/>
        </w:rPr>
        <w:t>第4點規定:「臺師大教師在聘期內，應恪遵臺師大教師專業倫理守則有關學術研究倫理、教學與輔導倫理、行政與服務倫理等面向。」</w:t>
      </w:r>
    </w:p>
    <w:p w14:paraId="1BDD7599" w14:textId="77777777" w:rsidR="009E2138" w:rsidRPr="00D06EFE" w:rsidRDefault="00E20346">
      <w:pPr>
        <w:pStyle w:val="5"/>
        <w:rPr>
          <w:rStyle w:val="50"/>
        </w:rPr>
      </w:pPr>
      <w:r w:rsidRPr="00D06EFE">
        <w:rPr>
          <w:rStyle w:val="50"/>
          <w:rFonts w:hint="eastAsia"/>
        </w:rPr>
        <w:t>第7點規定：「違反聘約規定情節重大者，本校得依教師法之規定辦理停聘、解聘及不續聘。」</w:t>
      </w:r>
    </w:p>
    <w:p w14:paraId="19F53A0A" w14:textId="77777777" w:rsidR="009E2138" w:rsidRPr="00D06EFE" w:rsidRDefault="00E20346">
      <w:pPr>
        <w:pStyle w:val="4"/>
      </w:pPr>
      <w:r w:rsidRPr="00D06EFE">
        <w:rPr>
          <w:rFonts w:hint="eastAsia"/>
        </w:rPr>
        <w:t>臺師大</w:t>
      </w:r>
      <w:r w:rsidRPr="00D06EFE">
        <w:t>教師專業倫理守則</w:t>
      </w:r>
    </w:p>
    <w:p w14:paraId="6FC041BC" w14:textId="77777777" w:rsidR="009E2138" w:rsidRPr="00D06EFE" w:rsidRDefault="00E20346">
      <w:pPr>
        <w:pStyle w:val="5"/>
      </w:pPr>
      <w:r w:rsidRPr="00D06EFE">
        <w:rPr>
          <w:rFonts w:hint="eastAsia"/>
        </w:rPr>
        <w:lastRenderedPageBreak/>
        <w:t>第二章學術研究倫理第2點:「教師應遵守『國立臺灣師範大學學術倫理與誠信規範』之規定，以誠信、篤實之態度從事學術研究，並發表成果: (一)秉持學術良知與人格尊嚴，進行學術研究；尊重且不傷害相關之人、事、物與環境，並抗拒一切不當之外在壓力與誘惑。……」</w:t>
      </w:r>
    </w:p>
    <w:p w14:paraId="3DA6BAAA" w14:textId="77777777" w:rsidR="009E2138" w:rsidRPr="00D06EFE" w:rsidRDefault="00E20346">
      <w:pPr>
        <w:pStyle w:val="5"/>
      </w:pPr>
      <w:r w:rsidRPr="00D06EFE">
        <w:rPr>
          <w:rFonts w:hint="eastAsia"/>
        </w:rPr>
        <w:t>第二章學術研究倫理第3點規定:「教師應秉持專業知能與公正原則，從事學術審查及論文指導:</w:t>
      </w:r>
      <w:r w:rsidRPr="00D06EFE">
        <w:t>(</w:t>
      </w:r>
      <w:r w:rsidRPr="00D06EFE">
        <w:rPr>
          <w:rFonts w:hint="eastAsia"/>
        </w:rPr>
        <w:t>一)秉持專業知能、審慎客觀與多元開放之態度，進行學術審查並嚴守一切保密及迴避規則。</w:t>
      </w:r>
      <w:r w:rsidRPr="00D06EFE">
        <w:t>(</w:t>
      </w:r>
      <w:r w:rsidRPr="00D06EFE">
        <w:rPr>
          <w:rFonts w:hint="eastAsia"/>
        </w:rPr>
        <w:t>二)秉持專業知能、嚴謹負責與尊重自主之態度，指導學生進行學術探究與撰寫論文，並恪遵學術研究倫理。」</w:t>
      </w:r>
    </w:p>
    <w:p w14:paraId="4053DEDB" w14:textId="77777777" w:rsidR="009E2138" w:rsidRPr="00D06EFE" w:rsidRDefault="00E20346">
      <w:pPr>
        <w:pStyle w:val="5"/>
      </w:pPr>
      <w:r w:rsidRPr="00D06EFE">
        <w:rPr>
          <w:rFonts w:hint="eastAsia"/>
        </w:rPr>
        <w:t>第四章行政與服務倫理第2點規定:「教師應致力營造自由與紀律兼顧之校園氣氛:(一)從事行政與服務，尊重學校所有成員之人格尊嚴與基本人權，致力維護其應有之自由與權益。(二)從事行政與服務，不濫用職權且不公器私用，避免政治與宗教等因素介入校務，展現校園之中立與紀律。」</w:t>
      </w:r>
    </w:p>
    <w:p w14:paraId="6C993BE4" w14:textId="77777777" w:rsidR="009E2138" w:rsidRPr="00D06EFE" w:rsidRDefault="00E20346">
      <w:pPr>
        <w:pStyle w:val="3"/>
      </w:pPr>
      <w:r w:rsidRPr="00D06EFE">
        <w:rPr>
          <w:rFonts w:hint="eastAsia"/>
        </w:rPr>
        <w:t>有關臺師大學術單位主管對於碩博士論文管理範圍及權限，詢據臺師大表示應屬行政事項之審查:</w:t>
      </w:r>
    </w:p>
    <w:p w14:paraId="4D9B8CD8" w14:textId="77777777" w:rsidR="009E2138" w:rsidRPr="00D06EFE" w:rsidRDefault="00E20346">
      <w:pPr>
        <w:pStyle w:val="4"/>
      </w:pPr>
      <w:r w:rsidRPr="00D06EFE">
        <w:rPr>
          <w:rFonts w:hint="eastAsia"/>
        </w:rPr>
        <w:t>有關「單位主管對於學生口試之同意權」，臺師大函復:「臺師大就學生學位授予及考試權利係依『</w:t>
      </w:r>
      <w:r w:rsidRPr="00D06EFE">
        <w:rPr>
          <w:rFonts w:hAnsi="標楷體" w:hint="eastAsia"/>
        </w:rPr>
        <w:t>臺師大</w:t>
      </w:r>
      <w:r w:rsidRPr="00D06EFE">
        <w:rPr>
          <w:rFonts w:hint="eastAsia"/>
        </w:rPr>
        <w:t>學位授予暨研究生學位考試辦法』(下稱臺師大</w:t>
      </w:r>
      <w:r w:rsidRPr="00D06EFE">
        <w:rPr>
          <w:rFonts w:hAnsi="標楷體" w:hint="eastAsia"/>
        </w:rPr>
        <w:t>學位考試辦法)</w:t>
      </w:r>
      <w:r w:rsidRPr="00D06EFE">
        <w:rPr>
          <w:rFonts w:hint="eastAsia"/>
        </w:rPr>
        <w:t>辦理，按該法第8條規定，學生</w:t>
      </w:r>
      <w:r w:rsidRPr="00D06EFE">
        <w:rPr>
          <w:rFonts w:ascii="Times New Roman"/>
        </w:rPr>
        <w:t>檢齊歷年成績單、論文初稿、論文原創性報告等文件後，由系所行政人員（助教）審核學生應考資格，例如是否修畢應修學分數、完成期刊投稿或外語畢業門檻等畢業條件後再交由</w:t>
      </w:r>
      <w:r w:rsidRPr="00D06EFE">
        <w:rPr>
          <w:rFonts w:ascii="Times New Roman"/>
        </w:rPr>
        <w:lastRenderedPageBreak/>
        <w:t>系所主管</w:t>
      </w:r>
      <w:r w:rsidRPr="00D06EFE">
        <w:rPr>
          <w:rFonts w:ascii="Times New Roman" w:hint="eastAsia"/>
        </w:rPr>
        <w:t>依『行政權限』</w:t>
      </w:r>
      <w:r w:rsidRPr="00D06EFE">
        <w:rPr>
          <w:rFonts w:ascii="Times New Roman"/>
        </w:rPr>
        <w:t>核章同意</w:t>
      </w:r>
      <w:r w:rsidRPr="00D06EFE">
        <w:rPr>
          <w:rFonts w:ascii="Times New Roman" w:hint="eastAsia"/>
        </w:rPr>
        <w:t>。</w:t>
      </w:r>
      <w:r w:rsidRPr="00D06EFE">
        <w:rPr>
          <w:rFonts w:hint="eastAsia"/>
        </w:rPr>
        <w:t>」</w:t>
      </w:r>
    </w:p>
    <w:p w14:paraId="63770D6A" w14:textId="77777777" w:rsidR="009E2138" w:rsidRPr="00D06EFE" w:rsidRDefault="00E20346">
      <w:pPr>
        <w:pStyle w:val="4"/>
      </w:pPr>
      <w:r w:rsidRPr="00D06EFE">
        <w:rPr>
          <w:rFonts w:hint="eastAsia"/>
        </w:rPr>
        <w:t>有關「單位主管在研究生離校前送繳之最終版學位論文簽名欄上簽名」之實質效力，詢據臺師大表示:「</w:t>
      </w:r>
      <w:r w:rsidRPr="00D06EFE">
        <w:t>本校研究生通過學位考試後，由學位考試委員於</w:t>
      </w:r>
      <w:r w:rsidRPr="00D06EFE">
        <w:rPr>
          <w:rFonts w:hint="eastAsia"/>
        </w:rPr>
        <w:t>『</w:t>
      </w:r>
      <w:r w:rsidRPr="00D06EFE">
        <w:t>碩（博）士論文通過簽名表</w:t>
      </w:r>
      <w:r w:rsidRPr="00D06EFE">
        <w:rPr>
          <w:rFonts w:hint="eastAsia"/>
        </w:rPr>
        <w:t>』</w:t>
      </w:r>
      <w:r w:rsidRPr="00D06EFE">
        <w:t>簽名，再交由系所主管核章簽名。其系所主管係基於行政主管之職責確認學生學位論文之書面</w:t>
      </w:r>
      <w:r w:rsidRPr="00D06EFE">
        <w:rPr>
          <w:rFonts w:hint="eastAsia"/>
        </w:rPr>
        <w:t>格式</w:t>
      </w:r>
      <w:r w:rsidRPr="00D06EFE">
        <w:t>、程序等</w:t>
      </w:r>
      <w:r w:rsidRPr="00D06EFE">
        <w:rPr>
          <w:rFonts w:hint="eastAsia"/>
        </w:rPr>
        <w:t>形式</w:t>
      </w:r>
      <w:r w:rsidRPr="00D06EFE">
        <w:t>要件</w:t>
      </w:r>
      <w:r w:rsidRPr="00D06EFE">
        <w:rPr>
          <w:rFonts w:hint="eastAsia"/>
        </w:rPr>
        <w:t>是否</w:t>
      </w:r>
      <w:r w:rsidRPr="00D06EFE">
        <w:t>符合系所或學校規定，</w:t>
      </w:r>
      <w:r w:rsidRPr="00D06EFE">
        <w:rPr>
          <w:rFonts w:hint="eastAsia"/>
        </w:rPr>
        <w:t>以管理學院為例，系所主管應僅確認指導教授同意學生完成修改及論文相似性比對是否低於規定門檻(20%以下)等行政程序。」</w:t>
      </w:r>
    </w:p>
    <w:p w14:paraId="694A7844" w14:textId="77777777" w:rsidR="009E2138" w:rsidRPr="00D06EFE" w:rsidRDefault="00E20346">
      <w:pPr>
        <w:pStyle w:val="4"/>
      </w:pPr>
      <w:r w:rsidRPr="00D06EFE">
        <w:rPr>
          <w:rFonts w:ascii="Times New Roman" w:hint="eastAsia"/>
        </w:rPr>
        <w:t>據上可知，</w:t>
      </w:r>
      <w:r w:rsidRPr="00D06EFE">
        <w:rPr>
          <w:rFonts w:hint="eastAsia"/>
        </w:rPr>
        <w:t>研究生申請參加碩士學位考試、口試通過後送交最終版論文時，確須經時任該專班執行長之夏教授同意，然僅限於「行政權限」核章同意，為形式要件等確認，並非實質之檢視。</w:t>
      </w:r>
    </w:p>
    <w:p w14:paraId="68F4C3F5" w14:textId="77777777" w:rsidR="009E2138" w:rsidRPr="00D06EFE" w:rsidRDefault="00E20346">
      <w:pPr>
        <w:pStyle w:val="3"/>
      </w:pPr>
      <w:r w:rsidRPr="00D06EFE">
        <w:rPr>
          <w:rFonts w:hint="eastAsia"/>
        </w:rPr>
        <w:t>據陳訴人陳訴書所載:「夏教授利用在職專班研究生不熟悉學校的校務運作，不定時的告知研究生，要畢業一定要過他那一關，因此急於畢業的研究生只好跟他妥協，不僅讓他看論文，修改與指導教授已經擬定好的論文題目，連口試委員都被他換掉。」</w:t>
      </w:r>
    </w:p>
    <w:p w14:paraId="110E867E" w14:textId="77777777" w:rsidR="009E2138" w:rsidRPr="00D06EFE" w:rsidRDefault="00E20346">
      <w:pPr>
        <w:pStyle w:val="3"/>
        <w:rPr>
          <w:rFonts w:hAnsi="標楷體"/>
        </w:rPr>
      </w:pPr>
      <w:r w:rsidRPr="00D06EFE">
        <w:rPr>
          <w:rFonts w:hAnsi="標楷體" w:hint="eastAsia"/>
        </w:rPr>
        <w:t>復據本案訪談相關證人，夏教授有</w:t>
      </w:r>
      <w:r w:rsidRPr="00D06EFE">
        <w:rPr>
          <w:rFonts w:hAnsi="標楷體" w:hint="eastAsia"/>
          <w:bCs w:val="0"/>
        </w:rPr>
        <w:t>否決</w:t>
      </w:r>
      <w:r w:rsidRPr="00D06EFE">
        <w:rPr>
          <w:rFonts w:hint="eastAsia"/>
          <w:bCs w:val="0"/>
        </w:rPr>
        <w:t>非指導學生與指導教授已擬定之論文題目、</w:t>
      </w:r>
      <w:r w:rsidRPr="00D06EFE">
        <w:rPr>
          <w:rFonts w:hint="eastAsia"/>
          <w:bCs w:val="0"/>
          <w:shd w:val="clear" w:color="auto" w:fill="FFFFFF"/>
        </w:rPr>
        <w:t>更換學生之論文口試委員(下稱口試委員)、要求學生僅能用單一制式之論文格式</w:t>
      </w:r>
      <w:r w:rsidRPr="00D06EFE">
        <w:rPr>
          <w:rFonts w:hint="eastAsia"/>
          <w:shd w:val="clear" w:color="auto" w:fill="FFFFFF"/>
        </w:rPr>
        <w:t>等情事，已僭越行政主管之權限，並且在與學生、其他教師之互動過程上，使學生感到論文須經夏教授審核、擔心無法畢業等壓力，甚至部分學生為求能順利取得學位，延後口試時間至夏教授卸任執行長為止或紛紛請指導老師妥協配合夏教授之要求，也令各教授於指導學生論文時，學術研究自由備受限制，訪談</w:t>
      </w:r>
      <w:r w:rsidRPr="00D06EFE">
        <w:rPr>
          <w:rFonts w:hAnsi="標楷體" w:hint="eastAsia"/>
        </w:rPr>
        <w:t>重點摘述如下:</w:t>
      </w:r>
    </w:p>
    <w:p w14:paraId="754A463E" w14:textId="77777777" w:rsidR="009E2138" w:rsidRPr="00D06EFE" w:rsidRDefault="00E20346">
      <w:pPr>
        <w:pStyle w:val="4"/>
      </w:pPr>
      <w:r w:rsidRPr="00D06EFE">
        <w:rPr>
          <w:rFonts w:hint="eastAsia"/>
        </w:rPr>
        <w:lastRenderedPageBreak/>
        <w:t>本案訪談時尚管理專班、表演藝術所共11名學生，其中有夏教授指導學生。</w:t>
      </w:r>
    </w:p>
    <w:p w14:paraId="3D75BAC0" w14:textId="77777777" w:rsidR="009E2138" w:rsidRPr="00D06EFE" w:rsidRDefault="00E20346">
      <w:pPr>
        <w:pStyle w:val="5"/>
        <w:rPr>
          <w:rFonts w:hAnsi="標楷體"/>
        </w:rPr>
      </w:pPr>
      <w:r w:rsidRPr="00D06EFE">
        <w:rPr>
          <w:rFonts w:hAnsi="標楷體" w:hint="eastAsia"/>
        </w:rPr>
        <w:t>我找的口試委員都被夏師退回來，我的指導老師要我詢問夏師建議(誰適合)，後來夏師就挑了其他老師，讓我對我找的老師很抱歉。</w:t>
      </w:r>
      <w:r w:rsidRPr="00D06EFE">
        <w:rPr>
          <w:rFonts w:hAnsi="標楷體" w:hint="eastAsia"/>
          <w:bCs w:val="0"/>
        </w:rPr>
        <w:t>論文寫完時，所有的同學都在說你一定要給夏師看過才能送件，不然會不通過</w:t>
      </w:r>
      <w:r w:rsidRPr="00D06EFE">
        <w:rPr>
          <w:rFonts w:hAnsi="標楷體" w:hint="eastAsia"/>
        </w:rPr>
        <w:t>。</w:t>
      </w:r>
      <w:r w:rsidRPr="00D06EFE">
        <w:rPr>
          <w:rFonts w:hAnsi="標楷體"/>
        </w:rPr>
        <w:t xml:space="preserve"> </w:t>
      </w:r>
    </w:p>
    <w:p w14:paraId="688A25E6" w14:textId="77777777" w:rsidR="009E2138" w:rsidRPr="00D06EFE" w:rsidRDefault="00E20346">
      <w:pPr>
        <w:pStyle w:val="5"/>
        <w:rPr>
          <w:rFonts w:hAnsi="標楷體"/>
        </w:rPr>
      </w:pPr>
      <w:r w:rsidRPr="00D06EFE">
        <w:rPr>
          <w:rFonts w:hint="eastAsia"/>
        </w:rPr>
        <w:t>我論文送審給夏師時，行政秘書給我一張論文題目被打叉的紙本通知(修改論文題目)說夏師覺得你的題目不像論文題目，要我和指導老師討論，指導老師要我直接問夏師，</w:t>
      </w:r>
      <w:r w:rsidRPr="00D06EFE">
        <w:rPr>
          <w:rFonts w:hAnsi="標楷體" w:hint="eastAsia"/>
        </w:rPr>
        <w:t>後來我就決定先不寫論文，一直到夏師不再擔任執行長後才繼續寫。</w:t>
      </w:r>
    </w:p>
    <w:p w14:paraId="16DCD3B4" w14:textId="77777777" w:rsidR="009E2138" w:rsidRPr="00D06EFE" w:rsidRDefault="00E20346">
      <w:pPr>
        <w:pStyle w:val="5"/>
        <w:rPr>
          <w:rFonts w:hAnsi="標楷體"/>
          <w:szCs w:val="32"/>
        </w:rPr>
      </w:pPr>
      <w:r w:rsidRPr="00D06EFE">
        <w:rPr>
          <w:rFonts w:hAnsi="標楷體" w:hint="eastAsia"/>
          <w:szCs w:val="32"/>
        </w:rPr>
        <w:t>夏師是我的論文指導老師，我本來找別的老師時夏師就說找其他老師要過兩關，但找我的話只要過我這一關，反正最後也是要過我這關。</w:t>
      </w:r>
    </w:p>
    <w:p w14:paraId="30B2707D" w14:textId="77777777" w:rsidR="009E2138" w:rsidRPr="00D06EFE" w:rsidRDefault="00E20346">
      <w:pPr>
        <w:pStyle w:val="5"/>
        <w:rPr>
          <w:rFonts w:hAnsi="標楷體"/>
          <w:szCs w:val="32"/>
        </w:rPr>
      </w:pPr>
      <w:r w:rsidRPr="00D06EFE">
        <w:rPr>
          <w:rFonts w:hAnsi="標楷體" w:hint="eastAsia"/>
          <w:szCs w:val="32"/>
        </w:rPr>
        <w:t>夏師中途有看過我的論文說格式不對，我的指導教授表示他當過</w:t>
      </w:r>
      <w:r w:rsidR="00092EBE" w:rsidRPr="00D06EFE">
        <w:rPr>
          <w:rFonts w:hint="eastAsia"/>
        </w:rPr>
        <w:t>學術單位主管</w:t>
      </w:r>
      <w:r w:rsidRPr="00D06EFE">
        <w:rPr>
          <w:rFonts w:hAnsi="標楷體" w:hint="eastAsia"/>
          <w:szCs w:val="32"/>
        </w:rPr>
        <w:t>很了解夏師的職責，但還是禮貌性地讓夏師看，可後來越退越多次。</w:t>
      </w:r>
    </w:p>
    <w:p w14:paraId="48924BEB" w14:textId="77777777" w:rsidR="009E2138" w:rsidRPr="00D06EFE" w:rsidRDefault="00E20346">
      <w:pPr>
        <w:pStyle w:val="5"/>
      </w:pPr>
      <w:r w:rsidRPr="00D06EFE">
        <w:rPr>
          <w:rFonts w:hint="eastAsia"/>
        </w:rPr>
        <w:t>一名訪談學生表示其原定4位口試委員全數遭更換，內容略以:</w:t>
      </w:r>
    </w:p>
    <w:p w14:paraId="2F774E6A" w14:textId="77777777" w:rsidR="009E2138" w:rsidRPr="00D06EFE" w:rsidRDefault="00E20346">
      <w:pPr>
        <w:pStyle w:val="6"/>
      </w:pPr>
      <w:bookmarkStart w:id="10" w:name="_Hlk75360012"/>
      <w:r w:rsidRPr="00D06EFE">
        <w:rPr>
          <w:rFonts w:hint="eastAsia"/>
        </w:rPr>
        <w:t>本人與指導教授(曾任臺師大學院院長)討論後提出的4位論文口試答辯委員名單，在向夏學理執行長提交申請單翌日即收到所辦助教以電話方式口頭通知不符合口試委員資格，並將名單直接更動、擅自刪除原定4位老師名字。</w:t>
      </w:r>
    </w:p>
    <w:p w14:paraId="0F07FC65" w14:textId="77777777" w:rsidR="009E2138" w:rsidRPr="00D06EFE" w:rsidRDefault="00E20346">
      <w:pPr>
        <w:pStyle w:val="6"/>
      </w:pPr>
      <w:r w:rsidRPr="00D06EFE">
        <w:rPr>
          <w:rFonts w:hint="eastAsia"/>
        </w:rPr>
        <w:t>隨即，本人詢問擅自改動的原因，所辦助教回答：「如果不按照夏執行長的提供的口試答</w:t>
      </w:r>
      <w:r w:rsidRPr="00D06EFE">
        <w:rPr>
          <w:rFonts w:hint="eastAsia"/>
        </w:rPr>
        <w:lastRenderedPageBreak/>
        <w:t>辯名單，就不予如期準時口試。」（此暗含脅迫、無形施壓的口吻）。</w:t>
      </w:r>
    </w:p>
    <w:p w14:paraId="406A77E6" w14:textId="77777777" w:rsidR="009E2138" w:rsidRPr="00D06EFE" w:rsidRDefault="00E20346">
      <w:pPr>
        <w:pStyle w:val="6"/>
      </w:pPr>
      <w:r w:rsidRPr="00D06EFE">
        <w:rPr>
          <w:rFonts w:hint="eastAsia"/>
        </w:rPr>
        <w:t>我將此情況反映給指導教授，並經過多方查實，根據臺師大口試答辯規章制度及要求，以及指導教授多年從事</w:t>
      </w:r>
      <w:r w:rsidR="00092EBE" w:rsidRPr="00D06EFE">
        <w:rPr>
          <w:rFonts w:hint="eastAsia"/>
        </w:rPr>
        <w:t>學術單位主管</w:t>
      </w:r>
      <w:r w:rsidRPr="00D06EFE">
        <w:rPr>
          <w:rFonts w:hint="eastAsia"/>
        </w:rPr>
        <w:t>職務及指導碩博士生的經驗，確定夏執行長無權利改動學生的口試委員人選。</w:t>
      </w:r>
    </w:p>
    <w:p w14:paraId="4F8677CA" w14:textId="77777777" w:rsidR="009E2138" w:rsidRPr="00D06EFE" w:rsidRDefault="00E20346">
      <w:pPr>
        <w:pStyle w:val="6"/>
      </w:pPr>
      <w:r w:rsidRPr="00D06EFE">
        <w:rPr>
          <w:rFonts w:hint="eastAsia"/>
        </w:rPr>
        <w:t>此外，我的指導教授向夏執行長當面質疑改動的意圖並要求撤回改動結果，同時表示以電話方式貿然通知本人的答辯事宜，不符合正當、合規、合理的校務行政程序，但是夏執行長仍執意執行更改後名單。</w:t>
      </w:r>
    </w:p>
    <w:p w14:paraId="74AE53ED" w14:textId="77777777" w:rsidR="009E2138" w:rsidRPr="00D06EFE" w:rsidRDefault="00E20346">
      <w:pPr>
        <w:pStyle w:val="6"/>
      </w:pPr>
      <w:r w:rsidRPr="00D06EFE">
        <w:rPr>
          <w:rFonts w:hint="eastAsia"/>
        </w:rPr>
        <w:t>我後來發現同學們於就讀期間均有此現象發生，深受夏學理執行長非職務權限範圍内的戕害，造成了心裡上、身體上以及個人事業不同程度的惡劣影響。</w:t>
      </w:r>
    </w:p>
    <w:bookmarkEnd w:id="10"/>
    <w:p w14:paraId="5ED6993E" w14:textId="77777777" w:rsidR="009E2138" w:rsidRPr="00D06EFE" w:rsidRDefault="00E20346">
      <w:pPr>
        <w:pStyle w:val="5"/>
      </w:pPr>
      <w:r w:rsidRPr="00D06EFE">
        <w:rPr>
          <w:rFonts w:hint="eastAsia"/>
        </w:rPr>
        <w:t>夏教授更換非指導學生論文口試委員並自任為口試委員情形，訪談內容略以:</w:t>
      </w:r>
    </w:p>
    <w:p w14:paraId="69C1B9F6" w14:textId="67A05EEA" w:rsidR="009E2138" w:rsidRPr="00D06EFE" w:rsidRDefault="00E20346">
      <w:pPr>
        <w:pStyle w:val="52"/>
        <w:ind w:left="2041" w:firstLine="680"/>
      </w:pPr>
      <w:r w:rsidRPr="00D06EFE">
        <w:rPr>
          <w:rFonts w:hint="eastAsia"/>
        </w:rPr>
        <w:t>要口試前，我們會和指導老師討論後交出去一張口試委員建議名單表(6-7人)給所辦，章程上規定口試委員名單由所長從這名單中挑幾個人讓學生連繫，一開始夏師從名單中選，但在我們還在聯繫的過程中，可能有名單內老師無法出席情況，最後助教就會通知我們口試委員會換成夏師。我們好幾個學生遇到的情況是，夏師不是我們名單內的人最後不知道為什麼都會變成夏師自己來當我們的口試委員。</w:t>
      </w:r>
    </w:p>
    <w:p w14:paraId="4807F56C" w14:textId="77777777" w:rsidR="009E2138" w:rsidRPr="00D06EFE" w:rsidRDefault="00E20346">
      <w:pPr>
        <w:pStyle w:val="4"/>
        <w:ind w:left="1645"/>
        <w:rPr>
          <w:rFonts w:hAnsi="標楷體"/>
          <w:szCs w:val="32"/>
        </w:rPr>
      </w:pPr>
      <w:r w:rsidRPr="00D06EFE">
        <w:rPr>
          <w:rFonts w:hAnsi="標楷體" w:hint="eastAsia"/>
          <w:szCs w:val="32"/>
        </w:rPr>
        <w:t>本案訪談臺師大教授，包括G</w:t>
      </w:r>
      <w:r w:rsidRPr="00D06EFE">
        <w:rPr>
          <w:rFonts w:hAnsi="標楷體"/>
          <w:szCs w:val="32"/>
        </w:rPr>
        <w:t>F-EMBA</w:t>
      </w:r>
      <w:r w:rsidRPr="00D06EFE">
        <w:rPr>
          <w:rFonts w:hAnsi="標楷體" w:hint="eastAsia"/>
          <w:szCs w:val="32"/>
        </w:rPr>
        <w:t>教師、該專班學生之指導教授或口試委員以及表演藝術所教授，相關訪談重點摘錄:</w:t>
      </w:r>
    </w:p>
    <w:p w14:paraId="745F0F04" w14:textId="77777777" w:rsidR="009E2138" w:rsidRPr="00D06EFE" w:rsidRDefault="00E20346">
      <w:pPr>
        <w:pStyle w:val="5"/>
        <w:rPr>
          <w:rFonts w:hAnsi="標楷體"/>
          <w:szCs w:val="32"/>
        </w:rPr>
      </w:pPr>
      <w:r w:rsidRPr="00D06EFE">
        <w:rPr>
          <w:rFonts w:hAnsi="標楷體" w:hint="eastAsia"/>
          <w:szCs w:val="32"/>
        </w:rPr>
        <w:lastRenderedPageBreak/>
        <w:t>所長僅是行政負責人，審核如考試場地、有無違規等情況，我也當過所長，但他已經干預到學術自由，例如論文題目或是可否口試。</w:t>
      </w:r>
    </w:p>
    <w:p w14:paraId="7DD00409" w14:textId="77777777" w:rsidR="009E2138" w:rsidRPr="00D06EFE" w:rsidRDefault="00E20346">
      <w:pPr>
        <w:pStyle w:val="5"/>
        <w:rPr>
          <w:rFonts w:hAnsi="標楷體"/>
          <w:szCs w:val="32"/>
        </w:rPr>
      </w:pPr>
      <w:r w:rsidRPr="00D06EFE">
        <w:rPr>
          <w:rFonts w:hAnsi="標楷體" w:hint="eastAsia"/>
          <w:szCs w:val="32"/>
        </w:rPr>
        <w:t>夏師說我不符合口試委員資格，但我是博士也是管理學院教授絕對符合形式要件，雖然該學生指導教授也持續爭取，但後來學生打給我說請我就先算了，我才尊重學生，這對我來說是很大的污辱。</w:t>
      </w:r>
    </w:p>
    <w:p w14:paraId="3037C994" w14:textId="77777777" w:rsidR="009E2138" w:rsidRPr="00D06EFE" w:rsidRDefault="00E20346">
      <w:pPr>
        <w:pStyle w:val="5"/>
        <w:rPr>
          <w:rFonts w:hAnsi="標楷體"/>
          <w:szCs w:val="32"/>
        </w:rPr>
      </w:pPr>
      <w:r w:rsidRPr="00D06EFE">
        <w:rPr>
          <w:rFonts w:hAnsi="標楷體" w:hint="eastAsia"/>
          <w:szCs w:val="32"/>
        </w:rPr>
        <w:t>我當過</w:t>
      </w:r>
      <w:r w:rsidR="00E23353" w:rsidRPr="00D06EFE">
        <w:rPr>
          <w:rFonts w:hAnsi="標楷體" w:hint="eastAsia"/>
          <w:szCs w:val="32"/>
        </w:rPr>
        <w:t>學術單位主管</w:t>
      </w:r>
      <w:r w:rsidRPr="00D06EFE">
        <w:rPr>
          <w:rFonts w:hAnsi="標楷體" w:hint="eastAsia"/>
          <w:szCs w:val="32"/>
        </w:rPr>
        <w:t>，我從未干預任何老師指導的論文及口試委員，因為老師有他的判斷及專業，我們都絕對尊重。口試委員有一定資格，當然學校專任老師多具有博士學位都符合，其他有特殊情形者我們會再去審查。</w:t>
      </w:r>
    </w:p>
    <w:p w14:paraId="673CF36D" w14:textId="511CC461" w:rsidR="009E2138" w:rsidRPr="00D06EFE" w:rsidRDefault="00E20346">
      <w:pPr>
        <w:pStyle w:val="5"/>
        <w:rPr>
          <w:rFonts w:hAnsi="標楷體"/>
          <w:szCs w:val="32"/>
        </w:rPr>
      </w:pPr>
      <w:r w:rsidRPr="00D06EFE">
        <w:rPr>
          <w:rFonts w:hAnsi="標楷體" w:hint="eastAsia"/>
          <w:szCs w:val="32"/>
        </w:rPr>
        <w:t>我擔任過</w:t>
      </w:r>
      <w:r w:rsidR="00E23353" w:rsidRPr="00D06EFE">
        <w:rPr>
          <w:rFonts w:hAnsi="標楷體" w:hint="eastAsia"/>
          <w:szCs w:val="32"/>
        </w:rPr>
        <w:t>多</w:t>
      </w:r>
      <w:r w:rsidRPr="00D06EFE">
        <w:rPr>
          <w:rFonts w:hAnsi="標楷體" w:hint="eastAsia"/>
          <w:szCs w:val="32"/>
        </w:rPr>
        <w:t>年的論文指導教授，通常指導教授都會協助找口試委員，有時候我會和學生了解是否有過去比較熟悉的他校教授，但無論如何都是指導教授去找，且必須有1/3是校外委員。</w:t>
      </w:r>
    </w:p>
    <w:p w14:paraId="28539370" w14:textId="77777777" w:rsidR="009E2138" w:rsidRPr="00D06EFE" w:rsidRDefault="00E20346">
      <w:pPr>
        <w:pStyle w:val="5"/>
        <w:rPr>
          <w:rFonts w:hAnsi="標楷體"/>
          <w:szCs w:val="32"/>
        </w:rPr>
      </w:pPr>
      <w:r w:rsidRPr="00D06EFE">
        <w:rPr>
          <w:rFonts w:hAnsi="標楷體" w:hint="eastAsia"/>
          <w:szCs w:val="32"/>
        </w:rPr>
        <w:t>我當時找了各領域的老師都被夏師打回票，名單內包含我、技術專業及論文領域專業之教授，</w:t>
      </w:r>
      <w:r w:rsidRPr="00D06EFE">
        <w:rPr>
          <w:rFonts w:hAnsi="標楷體" w:hint="eastAsia"/>
          <w:bCs w:val="0"/>
          <w:szCs w:val="32"/>
        </w:rPr>
        <w:t>後來我跟學生商量，最後就想說如果沒有急著畢業，要不要等換主管再說</w:t>
      </w:r>
      <w:r w:rsidRPr="00D06EFE">
        <w:rPr>
          <w:rFonts w:hAnsi="標楷體" w:hint="eastAsia"/>
          <w:szCs w:val="32"/>
        </w:rPr>
        <w:t>。</w:t>
      </w:r>
    </w:p>
    <w:p w14:paraId="294BE650" w14:textId="57A6A683" w:rsidR="009E2138" w:rsidRPr="00D06EFE" w:rsidRDefault="00E20346">
      <w:pPr>
        <w:pStyle w:val="5"/>
        <w:rPr>
          <w:rFonts w:hAnsi="標楷體"/>
          <w:bCs w:val="0"/>
          <w:szCs w:val="32"/>
        </w:rPr>
      </w:pPr>
      <w:r w:rsidRPr="00D06EFE">
        <w:rPr>
          <w:rFonts w:hAnsi="標楷體" w:hint="eastAsia"/>
          <w:bCs w:val="0"/>
          <w:szCs w:val="32"/>
        </w:rPr>
        <w:t>夏師對論文格式也很有意見，變成只有他的制式格式，</w:t>
      </w:r>
      <w:r w:rsidR="00FD7F96" w:rsidRPr="00D06EFE">
        <w:rPr>
          <w:rFonts w:hAnsi="標楷體" w:hint="eastAsia"/>
          <w:bCs w:val="0"/>
          <w:szCs w:val="32"/>
        </w:rPr>
        <w:t>學生告訴我</w:t>
      </w:r>
      <w:r w:rsidRPr="00D06EFE">
        <w:rPr>
          <w:rFonts w:hAnsi="標楷體" w:hint="eastAsia"/>
          <w:bCs w:val="0"/>
          <w:szCs w:val="32"/>
        </w:rPr>
        <w:t>甚至連教務長擔任指導老師也都被干預，我在指導論文時也因此受限，我還請學生去找師大管理學院的格式，甚至我到</w:t>
      </w:r>
      <w:r w:rsidR="00E23353" w:rsidRPr="00D06EFE">
        <w:rPr>
          <w:rFonts w:hAnsi="標楷體" w:hint="eastAsia"/>
          <w:bCs w:val="0"/>
          <w:szCs w:val="32"/>
        </w:rPr>
        <w:t>其他大學</w:t>
      </w:r>
      <w:r w:rsidRPr="00D06EFE">
        <w:rPr>
          <w:rFonts w:hAnsi="標楷體" w:hint="eastAsia"/>
          <w:bCs w:val="0"/>
          <w:szCs w:val="32"/>
        </w:rPr>
        <w:t>去看，只有1/3是和夏師的格式相符，但為了學生只好按照夏師的模式進行修改。</w:t>
      </w:r>
    </w:p>
    <w:p w14:paraId="5FCF4E7F" w14:textId="77777777" w:rsidR="009E2138" w:rsidRPr="00D06EFE" w:rsidRDefault="00E20346">
      <w:pPr>
        <w:pStyle w:val="5"/>
        <w:rPr>
          <w:rFonts w:hAnsi="標楷體"/>
          <w:szCs w:val="32"/>
        </w:rPr>
      </w:pPr>
      <w:r w:rsidRPr="00D06EFE">
        <w:rPr>
          <w:rFonts w:hAnsi="標楷體" w:hint="eastAsia"/>
          <w:bCs w:val="0"/>
          <w:szCs w:val="32"/>
        </w:rPr>
        <w:t>夏師的論文格式是可行的，但不是唯一，而且這是口試委員在口試時的審議項目，而非主管</w:t>
      </w:r>
      <w:r w:rsidRPr="00D06EFE">
        <w:rPr>
          <w:rFonts w:hAnsi="標楷體" w:hint="eastAsia"/>
          <w:szCs w:val="32"/>
        </w:rPr>
        <w:t>。學術專業領域分工非常廣泛，表演藝術所可能</w:t>
      </w:r>
      <w:r w:rsidRPr="00D06EFE">
        <w:rPr>
          <w:rFonts w:hAnsi="標楷體" w:hint="eastAsia"/>
          <w:szCs w:val="32"/>
        </w:rPr>
        <w:lastRenderedPageBreak/>
        <w:t>有他的做法，但不是其他領域全然要接受。</w:t>
      </w:r>
    </w:p>
    <w:p w14:paraId="2F034A42" w14:textId="77777777" w:rsidR="009E2138" w:rsidRPr="00D06EFE" w:rsidRDefault="00E20346">
      <w:pPr>
        <w:pStyle w:val="5"/>
        <w:rPr>
          <w:rFonts w:hAnsi="標楷體"/>
          <w:szCs w:val="32"/>
        </w:rPr>
      </w:pPr>
      <w:r w:rsidRPr="00D06EFE">
        <w:rPr>
          <w:rFonts w:hAnsi="標楷體" w:hint="eastAsia"/>
          <w:szCs w:val="32"/>
        </w:rPr>
        <w:t>論文題目不用簽報所長同意，我自己沒有遇到夏師對題目有意見，但其他同學如果有找業師，業師可能不太清楚論文格式，夏師好像有干涉。</w:t>
      </w:r>
    </w:p>
    <w:p w14:paraId="2C44A3F0" w14:textId="77777777" w:rsidR="009E2138" w:rsidRPr="00D06EFE" w:rsidRDefault="00E20346">
      <w:pPr>
        <w:pStyle w:val="5"/>
        <w:rPr>
          <w:rFonts w:hAnsi="標楷體"/>
          <w:szCs w:val="32"/>
        </w:rPr>
      </w:pPr>
      <w:r w:rsidRPr="00D06EFE">
        <w:rPr>
          <w:rFonts w:hAnsi="標楷體" w:hint="eastAsia"/>
          <w:szCs w:val="32"/>
        </w:rPr>
        <w:t>我後來大概理解夏師想要找一些比較有名的人來當口試委員，那我們就會找社會上較有知名度的人。</w:t>
      </w:r>
    </w:p>
    <w:p w14:paraId="6051FF7C" w14:textId="77777777" w:rsidR="009E2138" w:rsidRPr="00D06EFE" w:rsidRDefault="00E20346">
      <w:pPr>
        <w:pStyle w:val="5"/>
        <w:rPr>
          <w:rFonts w:hAnsi="標楷體"/>
          <w:szCs w:val="32"/>
        </w:rPr>
      </w:pPr>
      <w:r w:rsidRPr="00D06EFE">
        <w:rPr>
          <w:rFonts w:hAnsi="標楷體" w:hint="eastAsia"/>
          <w:szCs w:val="32"/>
        </w:rPr>
        <w:t>夏師跟我的互動還好，但我是聽到很多學生在抱怨。我覺得還好是因為我找的口試委員人選較符合他的期待，又我比較熟業界的人脈，也有可能他對我比較尊重所以他對我的學生沒有太大的意見。</w:t>
      </w:r>
    </w:p>
    <w:p w14:paraId="44C314F5" w14:textId="77777777" w:rsidR="009E2138" w:rsidRPr="00D06EFE" w:rsidRDefault="00E20346">
      <w:pPr>
        <w:pStyle w:val="5"/>
        <w:rPr>
          <w:rFonts w:hAnsi="標楷體"/>
          <w:szCs w:val="32"/>
        </w:rPr>
      </w:pPr>
      <w:r w:rsidRPr="00D06EFE">
        <w:rPr>
          <w:rFonts w:hAnsi="標楷體" w:hint="eastAsia"/>
          <w:szCs w:val="32"/>
        </w:rPr>
        <w:t>有一次他有對我學生的論文有意見，但我個人比較隨和，了解他要的方向後我就配合改，但其他教授會覺得很不被尊重，的確是不太尊重，也不要為難學生，你要我們怎麼配合就配合。</w:t>
      </w:r>
    </w:p>
    <w:p w14:paraId="0B07DDD6" w14:textId="77777777" w:rsidR="009E2138" w:rsidRPr="00D06EFE" w:rsidRDefault="00E20346">
      <w:pPr>
        <w:pStyle w:val="5"/>
      </w:pPr>
      <w:r w:rsidRPr="00D06EFE">
        <w:rPr>
          <w:rFonts w:hint="eastAsia"/>
        </w:rPr>
        <w:t>另有曾擔任表演藝術所所長之教授表示依該所規定，所長有審核論文口試委員之權利，並肯定夏師協助推薦口試委員人選:</w:t>
      </w:r>
    </w:p>
    <w:p w14:paraId="47D6249F" w14:textId="77777777" w:rsidR="009E2138" w:rsidRPr="00D06EFE" w:rsidRDefault="00E20346">
      <w:pPr>
        <w:pStyle w:val="6"/>
      </w:pPr>
      <w:r w:rsidRPr="00D06EFE">
        <w:rPr>
          <w:rFonts w:hint="eastAsia"/>
        </w:rPr>
        <w:t>所長要對論文口試委員審核，可以推薦符合該研究領域專長之人選。其實我剛進學校時也對所長更動名單這件事情感到驚訝，但之前的所長有給我看法條表示這是所長的權限，到我擔任所長後我也覺得這樣修改是有可能的。</w:t>
      </w:r>
    </w:p>
    <w:p w14:paraId="7D47C558" w14:textId="77777777" w:rsidR="009E2138" w:rsidRPr="00D06EFE" w:rsidRDefault="00E20346">
      <w:pPr>
        <w:pStyle w:val="6"/>
      </w:pPr>
      <w:r w:rsidRPr="00D06EFE">
        <w:rPr>
          <w:rFonts w:hint="eastAsia"/>
        </w:rPr>
        <w:t>我自己的經驗是以前所長可以換口試委員，但沒有全部換掉的經驗。以我後來擔任所長來看，我不會全換，我會尊重指導教授。</w:t>
      </w:r>
      <w:r w:rsidRPr="00D06EFE">
        <w:t xml:space="preserve"> </w:t>
      </w:r>
    </w:p>
    <w:p w14:paraId="456ABC27" w14:textId="77777777" w:rsidR="009E2138" w:rsidRPr="00D06EFE" w:rsidRDefault="00E20346">
      <w:pPr>
        <w:pStyle w:val="6"/>
      </w:pPr>
      <w:r w:rsidRPr="00D06EFE">
        <w:rPr>
          <w:rFonts w:hint="eastAsia"/>
        </w:rPr>
        <w:t>在當指導教授時有被夏所長更換口試委員，</w:t>
      </w:r>
      <w:r w:rsidRPr="00D06EFE">
        <w:rPr>
          <w:rFonts w:hint="eastAsia"/>
        </w:rPr>
        <w:lastRenderedPageBreak/>
        <w:t>但我是感激，因為有些老師我是晚輩本來不敢邀，所以當時他幫我寫我得以邀約。</w:t>
      </w:r>
    </w:p>
    <w:p w14:paraId="2AC0EF53" w14:textId="77777777" w:rsidR="009E2138" w:rsidRPr="00D06EFE" w:rsidRDefault="00E20346">
      <w:pPr>
        <w:pStyle w:val="3"/>
        <w:rPr>
          <w:bCs w:val="0"/>
        </w:rPr>
      </w:pPr>
      <w:r w:rsidRPr="00D06EFE">
        <w:rPr>
          <w:rFonts w:hAnsi="標楷體" w:hint="eastAsia"/>
          <w:bCs w:val="0"/>
          <w:szCs w:val="32"/>
        </w:rPr>
        <w:t>復按臺師大針對「民眾檢舉表演藝術所夏學理教授行為疑義案」成立專案調查小組(下稱臺師大專案調查小組)調查後提出之調查報告，該調查報告結論亦認為夏教授行為已影響學生之求學，相關內容略以:</w:t>
      </w:r>
    </w:p>
    <w:p w14:paraId="46A9FDBF" w14:textId="77777777" w:rsidR="009E2138" w:rsidRPr="00D06EFE" w:rsidRDefault="00E20346">
      <w:pPr>
        <w:pStyle w:val="4"/>
      </w:pPr>
      <w:r w:rsidRPr="00D06EFE">
        <w:rPr>
          <w:rFonts w:hAnsi="標楷體" w:hint="eastAsia"/>
        </w:rPr>
        <w:t>綜合學生證詞及夏師說明，</w:t>
      </w:r>
      <w:r w:rsidRPr="00D06EFE">
        <w:rPr>
          <w:rFonts w:hAnsi="標楷體" w:hint="eastAsia"/>
          <w:bCs/>
        </w:rPr>
        <w:t>夏師之相關行為，確因師生關係權力不對等，造成學生心生恐懼、壓迫等感受</w:t>
      </w:r>
      <w:r w:rsidRPr="00D06EFE">
        <w:rPr>
          <w:rFonts w:hAnsi="標楷體" w:hint="eastAsia"/>
        </w:rPr>
        <w:t>，建議將本專案調查小組之查證內容移請管理學院及音樂學院為適當處置。</w:t>
      </w:r>
    </w:p>
    <w:p w14:paraId="027863E1" w14:textId="77777777" w:rsidR="009E2138" w:rsidRPr="00D06EFE" w:rsidRDefault="00E20346">
      <w:pPr>
        <w:pStyle w:val="4"/>
      </w:pPr>
      <w:r w:rsidRPr="00D06EFE">
        <w:rPr>
          <w:rFonts w:hint="eastAsia"/>
        </w:rPr>
        <w:t>專案調查小組分別請學生及夏師接受訪談，綜合學生證詞，</w:t>
      </w:r>
      <w:r w:rsidRPr="00D06EFE">
        <w:rPr>
          <w:rFonts w:hint="eastAsia"/>
          <w:bCs/>
        </w:rPr>
        <w:t>學生認夏師有不當干涉其他指導教授學生之畢業論文等情，包含「擅自更改論文題目」、「要求更換口試委員」、「以論文格式不符為由加以刁難」、「要求於論文謝誌中增加感謝老師協助的文字篇幅」等情事，業影響學生求學，爰建議管理學院要求夏師於一定期間內，不得於該院開課及指導學生</w:t>
      </w:r>
      <w:r w:rsidRPr="00D06EFE">
        <w:rPr>
          <w:rFonts w:hint="eastAsia"/>
        </w:rPr>
        <w:t>。</w:t>
      </w:r>
    </w:p>
    <w:p w14:paraId="5F9C59E5" w14:textId="77777777" w:rsidR="009E2138" w:rsidRPr="00D06EFE" w:rsidRDefault="00E20346">
      <w:pPr>
        <w:pStyle w:val="3"/>
      </w:pPr>
      <w:r w:rsidRPr="00D06EFE">
        <w:rPr>
          <w:rFonts w:hint="eastAsia"/>
        </w:rPr>
        <w:t>對於上開指訴事項，夏教授抗辯其是為遵守臺師大</w:t>
      </w:r>
      <w:r w:rsidRPr="00D06EFE">
        <w:rPr>
          <w:rFonts w:hAnsi="標楷體" w:hint="eastAsia"/>
        </w:rPr>
        <w:t>學位考試辦法</w:t>
      </w:r>
      <w:r w:rsidRPr="00D06EFE">
        <w:rPr>
          <w:rFonts w:hint="eastAsia"/>
        </w:rPr>
        <w:t>第8條及第9條中單位主管有同意研究生參加</w:t>
      </w:r>
      <w:r w:rsidRPr="00D06EFE">
        <w:rPr>
          <w:rFonts w:hAnsi="標楷體" w:hint="eastAsia"/>
        </w:rPr>
        <w:t>學位考試之權限並須</w:t>
      </w:r>
      <w:r w:rsidRPr="00D06EFE">
        <w:rPr>
          <w:rFonts w:hint="eastAsia"/>
        </w:rPr>
        <w:t>恪</w:t>
      </w:r>
      <w:r w:rsidRPr="00D06EFE">
        <w:rPr>
          <w:rFonts w:hAnsi="標楷體" w:hint="eastAsia"/>
        </w:rPr>
        <w:t>守學術考試委員資格</w:t>
      </w:r>
      <w:r w:rsidRPr="00D06EFE">
        <w:rPr>
          <w:rFonts w:hint="eastAsia"/>
        </w:rPr>
        <w:t>「應對研究生之研究領域有『專門研究』」之</w:t>
      </w:r>
      <w:r w:rsidRPr="00D06EFE">
        <w:rPr>
          <w:rFonts w:hAnsi="標楷體" w:hint="eastAsia"/>
        </w:rPr>
        <w:t>規定，內容略以:</w:t>
      </w:r>
    </w:p>
    <w:p w14:paraId="0C319803" w14:textId="77777777" w:rsidR="009E2138" w:rsidRPr="00D06EFE" w:rsidRDefault="00E20346">
      <w:pPr>
        <w:pStyle w:val="4"/>
      </w:pPr>
      <w:r w:rsidRPr="00D06EFE">
        <w:rPr>
          <w:rFonts w:hint="eastAsia"/>
        </w:rPr>
        <w:t>依</w:t>
      </w:r>
      <w:r w:rsidRPr="00D06EFE">
        <w:rPr>
          <w:rFonts w:hAnsi="標楷體" w:hint="eastAsia"/>
        </w:rPr>
        <w:t>臺師大學位考試辦法</w:t>
      </w:r>
      <w:r w:rsidRPr="00D06EFE">
        <w:rPr>
          <w:rFonts w:hint="eastAsia"/>
        </w:rPr>
        <w:t>第8條之規定，研究生依規定期限檢附相關文件提出申請，經「單位主管」同意後，參加學位考試（「單位主管」也必須在研究生離校前送繳之最終版學位論文簽名欄上簽名，以示對該論文負責）；又同法第9條規定，學位考試委員「應對研究生之研究領域有專門研</w:t>
      </w:r>
      <w:r w:rsidRPr="00D06EFE">
        <w:rPr>
          <w:rFonts w:hint="eastAsia"/>
        </w:rPr>
        <w:lastRenderedPageBreak/>
        <w:t>究」（以上規定，校/院/所均清楚公告）。因此，個人是本於上述規定，若遇有明顯不符規定者，會跟指導教授溝通，請指導教授另覓符於規定之學位考試委員。</w:t>
      </w:r>
    </w:p>
    <w:p w14:paraId="65A17232" w14:textId="77777777" w:rsidR="009E2138" w:rsidRPr="00D06EFE" w:rsidRDefault="00E20346">
      <w:pPr>
        <w:pStyle w:val="4"/>
        <w:ind w:left="1645"/>
        <w:rPr>
          <w:rFonts w:hAnsi="標楷體"/>
        </w:rPr>
      </w:pPr>
      <w:r w:rsidRPr="00D06EFE">
        <w:rPr>
          <w:rFonts w:hAnsi="標楷體" w:hint="eastAsia"/>
        </w:rPr>
        <w:t>個人「不擔任」國際時尚EMBA研究生的「學位考試委員」，亦在於恪守學位考試辦法的「專門研究」規定。</w:t>
      </w:r>
    </w:p>
    <w:p w14:paraId="7DA6D076" w14:textId="77777777" w:rsidR="009E2138" w:rsidRPr="00D06EFE" w:rsidRDefault="00E20346">
      <w:pPr>
        <w:pStyle w:val="4"/>
        <w:ind w:left="1645"/>
        <w:rPr>
          <w:rFonts w:hAnsi="標楷體"/>
        </w:rPr>
      </w:pPr>
      <w:r w:rsidRPr="00D06EFE">
        <w:rPr>
          <w:rFonts w:hAnsi="標楷體" w:hint="eastAsia"/>
        </w:rPr>
        <w:t>印象中，在我擔任執行長任內，共有12位同學提出口試申請，該12篇論文格式均符合規定。惟其中有2位的學位考試委員部分名單有不符「應對研究生之研究領域有專門研究」規定之情形。在與指導教授溝通時，指導教授請我幫忙推薦，於是我曾推薦符於規定之人選，推薦人選也是國際時尚EMBA在職週末專班的師資。</w:t>
      </w:r>
    </w:p>
    <w:p w14:paraId="03983914" w14:textId="77777777" w:rsidR="009E2138" w:rsidRPr="00D06EFE" w:rsidRDefault="00E20346">
      <w:pPr>
        <w:pStyle w:val="4"/>
        <w:ind w:left="1645"/>
        <w:rPr>
          <w:rFonts w:hAnsi="標楷體"/>
        </w:rPr>
      </w:pPr>
      <w:r w:rsidRPr="00D06EFE">
        <w:rPr>
          <w:rFonts w:hAnsi="標楷體" w:hint="eastAsia"/>
        </w:rPr>
        <w:t>國際時尚EMBA在職週末專班入學資格與一般學位不同，採「吳寶春條款」開放未具學歷但有特殊成就之社會人士申請入學。不曾讀過大學的他們對APA</w:t>
      </w:r>
      <w:r w:rsidRPr="00D06EFE">
        <w:rPr>
          <w:rStyle w:val="aff"/>
          <w:rFonts w:hAnsi="標楷體"/>
        </w:rPr>
        <w:footnoteReference w:id="3"/>
      </w:r>
      <w:r w:rsidRPr="00D06EFE">
        <w:rPr>
          <w:rFonts w:hAnsi="標楷體" w:hint="eastAsia"/>
        </w:rPr>
        <w:t>論文格式一無所悉，指導教授如為業界教師，亦無法提供APA論文格式之協助，於是，我才在若干指導教授與學生的央請協助下，義務幫忙提供調整論文格式等建議，且在義務協助提供建議之前後，均一再囑咐，務必要再與各自的指導教授討論確認。</w:t>
      </w:r>
    </w:p>
    <w:p w14:paraId="01D271A3" w14:textId="77777777" w:rsidR="009E2138" w:rsidRPr="00D06EFE" w:rsidRDefault="00E20346">
      <w:pPr>
        <w:pStyle w:val="4"/>
        <w:ind w:left="1645"/>
        <w:rPr>
          <w:rFonts w:hAnsi="標楷體"/>
        </w:rPr>
      </w:pPr>
      <w:r w:rsidRPr="00D06EFE">
        <w:rPr>
          <w:rFonts w:hAnsi="標楷體" w:hint="eastAsia"/>
        </w:rPr>
        <w:t>曾義務協助幾位非指導學生，在原本指導自己指導學生的時間內，這些非指導學生則都是臨時加入，由此更可理解，在如此極其有限的時段內，我只可能提供論文格式調整的原則性建議。至於</w:t>
      </w:r>
      <w:r w:rsidRPr="00D06EFE">
        <w:rPr>
          <w:rFonts w:hAnsi="標楷體" w:hint="eastAsia"/>
        </w:rPr>
        <w:lastRenderedPageBreak/>
        <w:t>論文題目，更只是提出讓語句通順貼近學術慣用語的建議，並請學生務必要再與指導教授自行斟酌，全無涉論文內容。</w:t>
      </w:r>
    </w:p>
    <w:p w14:paraId="015E24A1" w14:textId="77777777" w:rsidR="009E2138" w:rsidRPr="00D06EFE" w:rsidRDefault="00E20346">
      <w:pPr>
        <w:pStyle w:val="4"/>
        <w:ind w:left="1645"/>
        <w:rPr>
          <w:rFonts w:hAnsi="標楷體"/>
        </w:rPr>
      </w:pPr>
      <w:r w:rsidRPr="00D06EFE">
        <w:rPr>
          <w:rFonts w:hAnsi="標楷體" w:hint="eastAsia"/>
        </w:rPr>
        <w:t>106年9月6日，GF-EMBA專班經理(助教)與我就論文封面格式與APA論文格式進行確認後，即傳給全體研究生做為論文撰寫規準。</w:t>
      </w:r>
    </w:p>
    <w:p w14:paraId="13AFE0A0" w14:textId="77777777" w:rsidR="009E2138" w:rsidRPr="00D06EFE" w:rsidRDefault="00E20346">
      <w:pPr>
        <w:pStyle w:val="4"/>
        <w:ind w:left="1645"/>
        <w:rPr>
          <w:rFonts w:hAnsi="標楷體"/>
        </w:rPr>
      </w:pPr>
      <w:r w:rsidRPr="00D06EFE">
        <w:rPr>
          <w:rFonts w:hAnsi="標楷體" w:hint="eastAsia"/>
        </w:rPr>
        <w:t>106年12月8日，GF-EMBA專班經理(助教)在第一屆群組裡，再次提醒研究生注意論文格式事宜，避免因格式不符被退件。</w:t>
      </w:r>
    </w:p>
    <w:p w14:paraId="5D492412" w14:textId="77777777" w:rsidR="009E2138" w:rsidRPr="00D06EFE" w:rsidRDefault="00E20346">
      <w:pPr>
        <w:pStyle w:val="3"/>
      </w:pPr>
      <w:r w:rsidRPr="00D06EFE">
        <w:rPr>
          <w:rFonts w:hint="eastAsia"/>
        </w:rPr>
        <w:t>針對夏教授主張理由，已於本意見(二)中闡明其行為已僭越行政權限，另針對夏教授主張部分口試委員不符合</w:t>
      </w:r>
      <w:r w:rsidRPr="00D06EFE">
        <w:rPr>
          <w:rFonts w:hAnsi="標楷體" w:hint="eastAsia"/>
        </w:rPr>
        <w:t>臺師大學位考試辦法</w:t>
      </w:r>
      <w:r w:rsidRPr="00D06EFE">
        <w:rPr>
          <w:rFonts w:hint="eastAsia"/>
        </w:rPr>
        <w:t>第9條「應對研究生之研究領域有『專門研究』」之規定，故其遇有明顯不符規定者，會跟指導教授溝通並請指導教授另覓委員等語，經本院訪談結果及臺師大約詢前查復資料發現</w:t>
      </w:r>
      <w:r w:rsidRPr="00D06EFE">
        <w:rPr>
          <w:rFonts w:ascii="Arial" w:cs="Arial"/>
          <w:shd w:val="clear" w:color="auto" w:fill="FFFFFF"/>
        </w:rPr>
        <w:t>符合</w:t>
      </w:r>
      <w:r w:rsidRPr="00D06EFE">
        <w:rPr>
          <w:rFonts w:hint="eastAsia"/>
          <w:bCs w:val="0"/>
        </w:rPr>
        <w:t>「</w:t>
      </w:r>
      <w:r w:rsidRPr="00D06EFE">
        <w:rPr>
          <w:rFonts w:ascii="Arial" w:cs="Arial"/>
          <w:shd w:val="clear" w:color="auto" w:fill="FFFFFF"/>
        </w:rPr>
        <w:t>專門研究</w:t>
      </w:r>
      <w:r w:rsidRPr="00D06EFE">
        <w:rPr>
          <w:rFonts w:hint="eastAsia"/>
          <w:bCs w:val="0"/>
        </w:rPr>
        <w:t>」資格</w:t>
      </w:r>
      <w:r w:rsidRPr="00D06EFE">
        <w:rPr>
          <w:rFonts w:ascii="Arial" w:cs="Arial"/>
          <w:shd w:val="clear" w:color="auto" w:fill="FFFFFF"/>
        </w:rPr>
        <w:t>的口試委員亦遭夏教授更換</w:t>
      </w:r>
      <w:r w:rsidRPr="00D06EFE">
        <w:rPr>
          <w:rFonts w:hint="eastAsia"/>
          <w:bCs w:val="0"/>
        </w:rPr>
        <w:t>，且其將學生口試委員全數更換之行為顯與一般實務上單位主管作法不同，超過單位主管行政權限。</w:t>
      </w:r>
    </w:p>
    <w:p w14:paraId="59F9BE54" w14:textId="77777777" w:rsidR="009E2138" w:rsidRPr="00D06EFE" w:rsidRDefault="00E20346">
      <w:pPr>
        <w:pStyle w:val="4"/>
      </w:pPr>
      <w:r w:rsidRPr="00D06EFE">
        <w:rPr>
          <w:rFonts w:hAnsi="標楷體" w:hint="eastAsia"/>
        </w:rPr>
        <w:t>臺師大學位考試辦法</w:t>
      </w:r>
      <w:r w:rsidRPr="00D06EFE">
        <w:rPr>
          <w:rFonts w:hint="eastAsia"/>
        </w:rPr>
        <w:t>第9條規定:「……(二)</w:t>
      </w:r>
      <w:r w:rsidRPr="00D06EFE">
        <w:t>碩士學位考試委員，應對修讀碩士學位學生之研究領域有專門研究，並具有下列資格之一：1. 現任或曾任教授、副教授、助理教授。</w:t>
      </w:r>
      <w:r w:rsidRPr="00D06EFE">
        <w:rPr>
          <w:rFonts w:hint="eastAsia"/>
        </w:rPr>
        <w:t>……」</w:t>
      </w:r>
    </w:p>
    <w:p w14:paraId="5D078F3B" w14:textId="77777777" w:rsidR="009E2138" w:rsidRPr="00D06EFE" w:rsidRDefault="00E20346">
      <w:pPr>
        <w:pStyle w:val="4"/>
      </w:pPr>
      <w:r w:rsidRPr="00D06EFE">
        <w:rPr>
          <w:rFonts w:hint="eastAsia"/>
        </w:rPr>
        <w:t>據臺師大說明「專門研究」定義，該校</w:t>
      </w:r>
      <w:r w:rsidRPr="00D06EFE">
        <w:rPr>
          <w:rFonts w:hAnsi="標楷體" w:hint="eastAsia"/>
        </w:rPr>
        <w:t>學位考試辦法</w:t>
      </w:r>
      <w:r w:rsidRPr="00D06EFE">
        <w:rPr>
          <w:rFonts w:hint="eastAsia"/>
        </w:rPr>
        <w:t>第9條有關碩士學位考試委員資格，法源係依據「學位授予法」第8條、第10條之文字訂定，以管理學院而言，「專門研究」係指為取得商學或管理相關領域博士學位者。</w:t>
      </w:r>
    </w:p>
    <w:p w14:paraId="060EA7CC" w14:textId="77777777" w:rsidR="009E2138" w:rsidRPr="00D06EFE" w:rsidRDefault="00E20346">
      <w:pPr>
        <w:pStyle w:val="4"/>
      </w:pPr>
      <w:r w:rsidRPr="00D06EFE">
        <w:rPr>
          <w:rFonts w:hint="eastAsia"/>
        </w:rPr>
        <w:t>然夏教授曾不同意臺師大管理學院教授擔任口試委員，該教授除為現任教授外亦獲有管理相關</w:t>
      </w:r>
      <w:r w:rsidRPr="00D06EFE">
        <w:rPr>
          <w:rFonts w:hint="eastAsia"/>
        </w:rPr>
        <w:lastRenderedPageBreak/>
        <w:t>領域博士學位，確符合專門研究之定義，該否決顯無依據。</w:t>
      </w:r>
    </w:p>
    <w:p w14:paraId="7B47FD05" w14:textId="77777777" w:rsidR="009E2138" w:rsidRPr="00D06EFE" w:rsidRDefault="00E20346">
      <w:pPr>
        <w:pStyle w:val="4"/>
        <w:rPr>
          <w:rFonts w:hAnsi="標楷體"/>
          <w:szCs w:val="32"/>
        </w:rPr>
      </w:pPr>
      <w:r w:rsidRPr="00D06EFE">
        <w:rPr>
          <w:rFonts w:hint="eastAsia"/>
        </w:rPr>
        <w:t>又針對「單位主管應如何審認學位考試委員資格」一節，臺師大表示該校碩士學位考試委員資格之認定除依該校</w:t>
      </w:r>
      <w:r w:rsidRPr="00D06EFE">
        <w:rPr>
          <w:rFonts w:hAnsi="標楷體" w:hint="eastAsia"/>
        </w:rPr>
        <w:t>學位考試辦法</w:t>
      </w:r>
      <w:r w:rsidRPr="00D06EFE">
        <w:rPr>
          <w:rFonts w:hint="eastAsia"/>
        </w:rPr>
        <w:t>第9條外，實務上由指導老師依學生論文研究內容推薦數名該研究領域之考試委員，部分系所會註明各學位考試委員之任職單位、專長或排定優先順序，再由系所主管圈選名單確認，原則上系所主管會尊重指導老師之推薦順序圈選。</w:t>
      </w:r>
    </w:p>
    <w:p w14:paraId="13C2A6B3" w14:textId="3F77CC1E" w:rsidR="009E2138" w:rsidRPr="00D06EFE" w:rsidRDefault="00E20346">
      <w:pPr>
        <w:pStyle w:val="4"/>
      </w:pPr>
      <w:r w:rsidRPr="00D06EFE">
        <w:rPr>
          <w:rFonts w:hint="eastAsia"/>
        </w:rPr>
        <w:t>本院訪談臺師大教授有關「臺師大單位主管就碩士論文管理範圍及權限為何」，表示:「我當過</w:t>
      </w:r>
      <w:r w:rsidR="0047089B" w:rsidRPr="00D06EFE">
        <w:rPr>
          <w:rFonts w:hint="eastAsia"/>
        </w:rPr>
        <w:t>學術單位主管</w:t>
      </w:r>
      <w:r w:rsidRPr="00D06EFE">
        <w:rPr>
          <w:rFonts w:hint="eastAsia"/>
        </w:rPr>
        <w:t>，我從未干預任何老師的論文及口試委員，因為老師有他的判斷及專業，我們都絕對尊重。口試委員有一定資格，當然學校專任老師多具有博士學位都符合，其他有特殊情形者我們會再去審查。」、「我擔任過</w:t>
      </w:r>
      <w:r w:rsidR="0047089B" w:rsidRPr="00D06EFE">
        <w:rPr>
          <w:rFonts w:hint="eastAsia"/>
        </w:rPr>
        <w:t>多</w:t>
      </w:r>
      <w:r w:rsidRPr="00D06EFE">
        <w:rPr>
          <w:rFonts w:hint="eastAsia"/>
        </w:rPr>
        <w:t>年的論文指導教授，通常指導教授都會協助找口試委員，有時候我會和學生了解，是否有過去比較熟悉的他校教授，但無論如何都是指導教授去找，且必須有1/3是校外委員。」、「</w:t>
      </w:r>
      <w:r w:rsidRPr="00D06EFE">
        <w:rPr>
          <w:rFonts w:hAnsi="標楷體" w:hint="eastAsia"/>
          <w:szCs w:val="32"/>
        </w:rPr>
        <w:t>所長僅是行政負責人，審核如考試場地、有無違規等情況，我也當過所長，但他已經干預到學術自由，例如論文題目或是可否口試。</w:t>
      </w:r>
      <w:r w:rsidRPr="00D06EFE">
        <w:rPr>
          <w:rFonts w:hint="eastAsia"/>
        </w:rPr>
        <w:t>」</w:t>
      </w:r>
    </w:p>
    <w:p w14:paraId="2D81DA80" w14:textId="77777777" w:rsidR="009E2138" w:rsidRPr="00D06EFE" w:rsidRDefault="00E20346">
      <w:pPr>
        <w:pStyle w:val="3"/>
        <w:rPr>
          <w:rFonts w:hAnsi="標楷體"/>
          <w:bCs w:val="0"/>
          <w:szCs w:val="32"/>
        </w:rPr>
      </w:pPr>
      <w:r w:rsidRPr="00D06EFE">
        <w:rPr>
          <w:rFonts w:hint="eastAsia"/>
        </w:rPr>
        <w:t>另關於「夏教授</w:t>
      </w:r>
      <w:r w:rsidRPr="00D06EFE">
        <w:rPr>
          <w:rFonts w:hint="eastAsia"/>
          <w:shd w:val="clear" w:color="auto" w:fill="FFFFFF"/>
        </w:rPr>
        <w:t>要求學生僅能用單一制式之論文格式」</w:t>
      </w:r>
      <w:r w:rsidRPr="00D06EFE">
        <w:rPr>
          <w:rFonts w:hint="eastAsia"/>
        </w:rPr>
        <w:t>，該行為已影響師生論文撰擬及指導:</w:t>
      </w:r>
    </w:p>
    <w:p w14:paraId="69A82030" w14:textId="77777777" w:rsidR="009E2138" w:rsidRPr="00D06EFE" w:rsidRDefault="00E20346">
      <w:pPr>
        <w:pStyle w:val="32"/>
        <w:ind w:left="1361" w:firstLine="680"/>
        <w:rPr>
          <w:rFonts w:hAnsi="標楷體"/>
          <w:szCs w:val="32"/>
        </w:rPr>
      </w:pPr>
      <w:r w:rsidRPr="00D06EFE">
        <w:rPr>
          <w:rFonts w:hint="eastAsia"/>
        </w:rPr>
        <w:t>據本院訪談結果，時尚管理專班確實因在職專班性質故學生多來自業界而不熟悉APA論文格式，惟夏教授所提供予該專班之論文格式或相關協助卻變成唯一制式格式。該專班學生之指導教授於訪</w:t>
      </w:r>
      <w:r w:rsidRPr="00D06EFE">
        <w:rPr>
          <w:rFonts w:hint="eastAsia"/>
        </w:rPr>
        <w:lastRenderedPageBreak/>
        <w:t>談時表示:「</w:t>
      </w:r>
      <w:r w:rsidRPr="00D06EFE">
        <w:rPr>
          <w:rFonts w:hAnsi="標楷體" w:hint="eastAsia"/>
          <w:szCs w:val="32"/>
        </w:rPr>
        <w:t>夏師對論文格式也很有意見，變成只有他的制式格式，</w:t>
      </w:r>
      <w:r w:rsidR="004E39BB" w:rsidRPr="00D06EFE">
        <w:rPr>
          <w:rFonts w:hAnsi="標楷體" w:hint="eastAsia"/>
          <w:bCs/>
          <w:szCs w:val="32"/>
        </w:rPr>
        <w:t>學生告訴我</w:t>
      </w:r>
      <w:r w:rsidRPr="00D06EFE">
        <w:rPr>
          <w:rFonts w:hAnsi="標楷體" w:hint="eastAsia"/>
          <w:szCs w:val="32"/>
        </w:rPr>
        <w:t>甚至連教務長擔任指導老師也都被干預，我在指導論文時也因此受限，我還請學生去找師大管理學院的格式，甚至我到他校去看，只有1/3是和夏師的格式相符。但為了學生只好按照夏師的模式進行修改。」、「夏師的論文格式是可行的，但不是唯一，而且這是口試委員在口試時的審議項目，而非主管。學術專業領域分工非常廣泛，表演藝術所可能有他的做法，但不是其他領域全然要接受。」臺師大專案調查小組調查結果:「學生認為夏教授以論文格式不符為由加以刁難」顯然夏教授對論文格式之要求及指導已造成學生及其他指導教授之壓力。</w:t>
      </w:r>
    </w:p>
    <w:p w14:paraId="71E7BA69" w14:textId="77777777" w:rsidR="009E2138" w:rsidRPr="00D06EFE" w:rsidRDefault="00E20346">
      <w:pPr>
        <w:pStyle w:val="3"/>
        <w:rPr>
          <w:rFonts w:hAnsi="標楷體"/>
          <w:szCs w:val="32"/>
        </w:rPr>
      </w:pPr>
      <w:r w:rsidRPr="00D06EFE">
        <w:rPr>
          <w:rFonts w:hint="eastAsia"/>
          <w:shd w:val="clear" w:color="auto" w:fill="FFFFFF"/>
        </w:rPr>
        <w:t>又臺師大於106年就已接獲相關陳情，卻</w:t>
      </w:r>
      <w:r w:rsidR="0004496B" w:rsidRPr="00D06EFE">
        <w:rPr>
          <w:rFonts w:hint="eastAsia"/>
          <w:shd w:val="clear" w:color="auto" w:fill="FFFFFF"/>
        </w:rPr>
        <w:t>未善盡督促管理之責</w:t>
      </w:r>
      <w:r w:rsidRPr="00D06EFE">
        <w:rPr>
          <w:rFonts w:hint="eastAsia"/>
          <w:shd w:val="clear" w:color="auto" w:fill="FFFFFF"/>
        </w:rPr>
        <w:t>詳實調查致未能及時遏止上述情事</w:t>
      </w:r>
      <w:r w:rsidR="0004496B" w:rsidRPr="00D06EFE">
        <w:rPr>
          <w:rFonts w:hint="eastAsia"/>
          <w:shd w:val="clear" w:color="auto" w:fill="FFFFFF"/>
        </w:rPr>
        <w:t>，更表示夏師相關行為</w:t>
      </w:r>
      <w:r w:rsidR="0004496B" w:rsidRPr="00D06EFE">
        <w:rPr>
          <w:rFonts w:hAnsi="標楷體" w:hint="eastAsia"/>
          <w:szCs w:val="32"/>
        </w:rPr>
        <w:t>非無侵害學術自由之虞</w:t>
      </w:r>
      <w:r w:rsidRPr="00D06EFE">
        <w:rPr>
          <w:rFonts w:hint="eastAsia"/>
          <w:shd w:val="clear" w:color="auto" w:fill="FFFFFF"/>
        </w:rPr>
        <w:t>:</w:t>
      </w:r>
    </w:p>
    <w:p w14:paraId="61E73A57" w14:textId="77777777" w:rsidR="009E2138" w:rsidRPr="00D06EFE" w:rsidRDefault="00E20346">
      <w:pPr>
        <w:pStyle w:val="4"/>
        <w:rPr>
          <w:rFonts w:hAnsi="標楷體"/>
        </w:rPr>
      </w:pPr>
      <w:r w:rsidRPr="00D06EFE">
        <w:rPr>
          <w:rFonts w:hAnsi="標楷體" w:hint="eastAsia"/>
        </w:rPr>
        <w:t>有關本案陳訴情事，臺師大曾接獲檢舉之案件歷程：</w:t>
      </w:r>
    </w:p>
    <w:p w14:paraId="7EB60088" w14:textId="77777777" w:rsidR="009E2138" w:rsidRPr="00D06EFE" w:rsidRDefault="00E20346">
      <w:pPr>
        <w:pStyle w:val="5"/>
        <w:rPr>
          <w:rFonts w:hAnsi="標楷體"/>
        </w:rPr>
      </w:pPr>
      <w:r w:rsidRPr="00D06EFE">
        <w:rPr>
          <w:rFonts w:hAnsi="標楷體" w:hint="eastAsia"/>
        </w:rPr>
        <w:t>教育部</w:t>
      </w:r>
      <w:r w:rsidRPr="00D06EFE">
        <w:rPr>
          <w:rFonts w:hAnsi="標楷體"/>
        </w:rPr>
        <w:t>第一次來函（GF-EMBA回復）：</w:t>
      </w:r>
      <w:r w:rsidRPr="00D06EFE">
        <w:rPr>
          <w:rFonts w:hAnsi="標楷體"/>
        </w:rPr>
        <w:br/>
        <w:t>本案由教育部於106年12月14日以臺教高(二)字第1060183055號函</w:t>
      </w:r>
      <w:r w:rsidRPr="00D06EFE">
        <w:rPr>
          <w:rFonts w:hAnsi="標楷體" w:hint="eastAsia"/>
        </w:rPr>
        <w:t>，</w:t>
      </w:r>
      <w:r w:rsidRPr="00D06EFE">
        <w:rPr>
          <w:rFonts w:hAnsi="標楷體"/>
        </w:rPr>
        <w:t>函轉專班學生之陳情信，案經臺師大GF-EMBA專班於106年12月29日師大管院字第1060046842號函復教育部。</w:t>
      </w:r>
    </w:p>
    <w:p w14:paraId="273F54F3" w14:textId="77777777" w:rsidR="009E2138" w:rsidRPr="00D06EFE" w:rsidRDefault="00E20346">
      <w:pPr>
        <w:pStyle w:val="5"/>
        <w:rPr>
          <w:rFonts w:hAnsi="標楷體"/>
        </w:rPr>
      </w:pPr>
      <w:r w:rsidRPr="00D06EFE">
        <w:rPr>
          <w:rFonts w:hAnsi="標楷體" w:hint="eastAsia"/>
        </w:rPr>
        <w:t>教育部</w:t>
      </w:r>
      <w:r w:rsidRPr="00D06EFE">
        <w:rPr>
          <w:rFonts w:hAnsi="標楷體"/>
        </w:rPr>
        <w:t>第二次來函（</w:t>
      </w:r>
      <w:r w:rsidRPr="00D06EFE">
        <w:rPr>
          <w:rFonts w:hAnsi="標楷體" w:hint="eastAsia"/>
        </w:rPr>
        <w:t>臺師大</w:t>
      </w:r>
      <w:r w:rsidRPr="00D06EFE">
        <w:rPr>
          <w:rFonts w:hAnsi="標楷體"/>
        </w:rPr>
        <w:t>教務處回復）：</w:t>
      </w:r>
      <w:r w:rsidRPr="00D06EFE">
        <w:rPr>
          <w:rFonts w:hAnsi="標楷體"/>
        </w:rPr>
        <w:br/>
        <w:t>教育部復於107年1月12日以臺教高（二）字第1060193229號函請臺師大補充說明，教務處於107年2月5日以師大教研字第1070001754號函</w:t>
      </w:r>
      <w:r w:rsidRPr="00D06EFE">
        <w:rPr>
          <w:rFonts w:hAnsi="標楷體" w:hint="eastAsia"/>
        </w:rPr>
        <w:t>，</w:t>
      </w:r>
      <w:r w:rsidRPr="00D06EFE">
        <w:rPr>
          <w:rFonts w:hAnsi="標楷體"/>
        </w:rPr>
        <w:t>函復教育部在案。</w:t>
      </w:r>
    </w:p>
    <w:p w14:paraId="43AAA55A" w14:textId="77777777" w:rsidR="009E2138" w:rsidRPr="00D06EFE" w:rsidRDefault="00E20346">
      <w:pPr>
        <w:pStyle w:val="5"/>
        <w:rPr>
          <w:rFonts w:hAnsi="標楷體"/>
        </w:rPr>
      </w:pPr>
      <w:r w:rsidRPr="00D06EFE">
        <w:rPr>
          <w:rFonts w:hAnsi="標楷體" w:hint="eastAsia"/>
        </w:rPr>
        <w:t>前述陳情案臺師大回復教育部之說明，內容如下</w:t>
      </w:r>
      <w:r w:rsidRPr="00D06EFE">
        <w:rPr>
          <w:rFonts w:hAnsi="標楷體"/>
        </w:rPr>
        <w:t>：</w:t>
      </w:r>
    </w:p>
    <w:p w14:paraId="04963495" w14:textId="77777777" w:rsidR="009E2138" w:rsidRPr="00D06EFE" w:rsidRDefault="00E20346">
      <w:pPr>
        <w:pStyle w:val="6"/>
        <w:rPr>
          <w:rFonts w:hAnsi="標楷體"/>
          <w:szCs w:val="32"/>
        </w:rPr>
      </w:pPr>
      <w:r w:rsidRPr="00D06EFE">
        <w:rPr>
          <w:rFonts w:hAnsi="標楷體"/>
        </w:rPr>
        <w:lastRenderedPageBreak/>
        <w:t>依據</w:t>
      </w:r>
      <w:r w:rsidRPr="00D06EFE">
        <w:rPr>
          <w:rFonts w:hAnsi="標楷體" w:hint="eastAsia"/>
        </w:rPr>
        <w:t>臺師大</w:t>
      </w:r>
      <w:r w:rsidRPr="00D06EFE">
        <w:rPr>
          <w:rFonts w:hAnsi="標楷體"/>
        </w:rPr>
        <w:t>研究生博士暨碩士學位考試實施要</w:t>
      </w:r>
      <w:r w:rsidRPr="00D06EFE">
        <w:rPr>
          <w:rFonts w:hAnsi="標楷體"/>
          <w:szCs w:val="32"/>
        </w:rPr>
        <w:t>點（108年10月30日修訂，法規名稱修改為：「學位授予暨研究生學位考試辦法」）第1</w:t>
      </w:r>
      <w:r w:rsidRPr="00D06EFE">
        <w:rPr>
          <w:rFonts w:hAnsi="標楷體" w:hint="eastAsia"/>
          <w:szCs w:val="32"/>
        </w:rPr>
        <w:t>0</w:t>
      </w:r>
      <w:r w:rsidRPr="00D06EFE">
        <w:rPr>
          <w:rFonts w:hAnsi="標楷體"/>
          <w:szCs w:val="32"/>
        </w:rPr>
        <w:t>點規定：「學位考試後，各系所應俟研究生繳交附有口試委員簽字同意之論文，始得將各該生學位考試成績送教務處登錄」，據此，臺師大訂有「博（碩）士論文通過簽名表」，該表需經系主任（所長）簽章。專班亦依前開規定訂定所屬學位口試評分辦法細則及「碩士學位考試通過簽名表」，專班執行長之簽名即為系所主管之簽名。</w:t>
      </w:r>
    </w:p>
    <w:p w14:paraId="116BE52A" w14:textId="77777777" w:rsidR="009E2138" w:rsidRPr="00D06EFE" w:rsidRDefault="00E20346">
      <w:pPr>
        <w:pStyle w:val="6"/>
        <w:rPr>
          <w:rFonts w:hAnsi="標楷體"/>
          <w:szCs w:val="32"/>
        </w:rPr>
      </w:pPr>
      <w:r w:rsidRPr="00D06EFE">
        <w:rPr>
          <w:rFonts w:hAnsi="標楷體"/>
          <w:szCs w:val="32"/>
        </w:rPr>
        <w:t>另臺師大研究生博士暨碩士學位考試實施要點第8點第1款規定：</w:t>
      </w:r>
      <w:r w:rsidRPr="00D06EFE">
        <w:rPr>
          <w:rFonts w:hAnsi="標楷體" w:hint="eastAsia"/>
          <w:szCs w:val="32"/>
        </w:rPr>
        <w:t>「</w:t>
      </w:r>
      <w:r w:rsidRPr="00D06EFE">
        <w:rPr>
          <w:rFonts w:hAnsi="標楷體"/>
          <w:szCs w:val="32"/>
        </w:rPr>
        <w:t>研究生申請學位考試經學系或研究所審查符合規定核備後，應繳交學系或研究所規定繕印之學位論文、創作展演之書面報告或技術報告，併同提要，擇期辦理有關學位考試事宜。」有關陳情內容所述「論文被執行長大幅修改，不改不讓畢業」等情節，經查該專班執行長僅依據該專班「研究生論文（技術報告／專業實務報告）寫作參考格式」給予學生論文格式之建議，學生通過學位考試後，即可依規定辦理畢業離校手續。</w:t>
      </w:r>
    </w:p>
    <w:p w14:paraId="7343361A" w14:textId="77777777" w:rsidR="00E20346" w:rsidRPr="00D06EFE" w:rsidRDefault="00E20346">
      <w:pPr>
        <w:pStyle w:val="4"/>
      </w:pPr>
      <w:r w:rsidRPr="00D06EFE">
        <w:rPr>
          <w:rFonts w:hint="eastAsia"/>
        </w:rPr>
        <w:t>揆諸臺師大相關回復教育部說明，第一次僅由</w:t>
      </w:r>
      <w:r w:rsidRPr="00D06EFE">
        <w:rPr>
          <w:rFonts w:hAnsi="標楷體"/>
        </w:rPr>
        <w:t>臺師大GF-EMBA</w:t>
      </w:r>
      <w:r w:rsidRPr="00D06EFE">
        <w:rPr>
          <w:rFonts w:hAnsi="標楷體" w:hint="eastAsia"/>
        </w:rPr>
        <w:t>逕復教育部，未有針對學生陳情</w:t>
      </w:r>
      <w:r w:rsidRPr="00D06EFE">
        <w:rPr>
          <w:rFonts w:hAnsi="標楷體"/>
          <w:szCs w:val="32"/>
        </w:rPr>
        <w:t>「論文被執行長大幅</w:t>
      </w:r>
      <w:r w:rsidRPr="00D06EFE">
        <w:rPr>
          <w:rFonts w:hAnsi="標楷體"/>
          <w:bCs/>
        </w:rPr>
        <w:t>修改</w:t>
      </w:r>
      <w:r w:rsidRPr="00D06EFE">
        <w:rPr>
          <w:rFonts w:hAnsi="標楷體"/>
          <w:szCs w:val="32"/>
        </w:rPr>
        <w:t>，不改不讓畢業」</w:t>
      </w:r>
      <w:r w:rsidRPr="00D06EFE">
        <w:rPr>
          <w:rFonts w:hAnsi="標楷體" w:hint="eastAsia"/>
          <w:szCs w:val="32"/>
        </w:rPr>
        <w:t>等情進行</w:t>
      </w:r>
      <w:r w:rsidRPr="00D06EFE">
        <w:rPr>
          <w:rFonts w:hAnsi="標楷體" w:hint="eastAsia"/>
        </w:rPr>
        <w:t>調查，第二次雖由臺師大教務處函復卻表示此乃專班執行長給予學生論文格式之建議，無確實了解是否有陳訴情事</w:t>
      </w:r>
      <w:r w:rsidRPr="00D06EFE">
        <w:rPr>
          <w:rFonts w:hAnsi="標楷體" w:hint="eastAsia"/>
          <w:szCs w:val="32"/>
        </w:rPr>
        <w:t>，無法及時遏止夏師相關行為致嚴重影響學生受教權益。</w:t>
      </w:r>
    </w:p>
    <w:p w14:paraId="747F65F9" w14:textId="77777777" w:rsidR="009E2138" w:rsidRPr="00D06EFE" w:rsidRDefault="00E20346">
      <w:pPr>
        <w:pStyle w:val="4"/>
      </w:pPr>
      <w:r w:rsidRPr="00D06EFE">
        <w:rPr>
          <w:rFonts w:hAnsi="標楷體" w:hint="eastAsia"/>
          <w:szCs w:val="32"/>
        </w:rPr>
        <w:lastRenderedPageBreak/>
        <w:t>另據臺師大約詢前函覆資料亦</w:t>
      </w:r>
      <w:r w:rsidR="0004496B" w:rsidRPr="00D06EFE">
        <w:rPr>
          <w:rFonts w:hAnsi="標楷體" w:hint="eastAsia"/>
          <w:szCs w:val="32"/>
        </w:rPr>
        <w:t>表示:「</w:t>
      </w:r>
      <w:r w:rsidRPr="00D06EFE">
        <w:rPr>
          <w:rFonts w:hAnsi="標楷體" w:hint="eastAsia"/>
          <w:bCs/>
        </w:rPr>
        <w:t>夏教授如為不當更換</w:t>
      </w:r>
      <w:r w:rsidR="0004496B" w:rsidRPr="00D06EFE">
        <w:rPr>
          <w:rFonts w:hAnsi="標楷體" w:hint="eastAsia"/>
          <w:bCs/>
        </w:rPr>
        <w:t>口試委員</w:t>
      </w:r>
      <w:r w:rsidRPr="00D06EFE">
        <w:rPr>
          <w:rFonts w:hAnsi="標楷體" w:hint="eastAsia"/>
          <w:bCs/>
        </w:rPr>
        <w:t>，事實認定首應回歸系所判斷，非無侵害學術自由之虞</w:t>
      </w:r>
      <w:r w:rsidR="0004496B" w:rsidRPr="00D06EFE">
        <w:rPr>
          <w:rFonts w:hAnsi="標楷體" w:hint="eastAsia"/>
          <w:szCs w:val="32"/>
        </w:rPr>
        <w:t>，惟實務上尚無相關明文規定是否侵害學術自由判斷基準</w:t>
      </w:r>
      <w:r w:rsidRPr="00D06EFE">
        <w:rPr>
          <w:rFonts w:hAnsi="標楷體" w:hint="eastAsia"/>
          <w:szCs w:val="32"/>
        </w:rPr>
        <w:t>。</w:t>
      </w:r>
      <w:r w:rsidR="0004496B" w:rsidRPr="00D06EFE">
        <w:rPr>
          <w:rFonts w:hAnsi="標楷體" w:hint="eastAsia"/>
          <w:szCs w:val="32"/>
        </w:rPr>
        <w:t>」可知臺師大確實了解夏師行為</w:t>
      </w:r>
      <w:r w:rsidR="00B53183" w:rsidRPr="00D06EFE">
        <w:rPr>
          <w:rFonts w:hAnsi="標楷體" w:hint="eastAsia"/>
          <w:szCs w:val="32"/>
        </w:rPr>
        <w:t>若判斷屬實</w:t>
      </w:r>
      <w:r w:rsidR="0004496B" w:rsidRPr="00D06EFE">
        <w:rPr>
          <w:rFonts w:hAnsi="標楷體" w:hint="eastAsia"/>
          <w:szCs w:val="32"/>
        </w:rPr>
        <w:t>難認無影響學術自由。</w:t>
      </w:r>
    </w:p>
    <w:p w14:paraId="5677FC43" w14:textId="77777777" w:rsidR="009E2138" w:rsidRPr="00D06EFE" w:rsidRDefault="00E20346" w:rsidP="00B53183">
      <w:pPr>
        <w:pStyle w:val="3"/>
      </w:pPr>
      <w:r w:rsidRPr="00D06EFE">
        <w:rPr>
          <w:rFonts w:hint="eastAsia"/>
        </w:rPr>
        <w:t>綜上，時任臺師大表演藝術所所長夏學理於兼任國際時尚高階管理碩士在職專班執行長期間，對於該專班非指導學生之碩士畢業論文，有否決非指導學生與指導教授已擬定之論文題目、更換符合資格之論文口試委員、要求學生僅能用單一制式之論文格式</w:t>
      </w:r>
      <w:r w:rsidRPr="00D06EFE">
        <w:rPr>
          <w:rFonts w:hint="eastAsia"/>
          <w:shd w:val="clear" w:color="auto" w:fill="FFFFFF"/>
        </w:rPr>
        <w:t>等情</w:t>
      </w:r>
      <w:r w:rsidRPr="00D06EFE">
        <w:rPr>
          <w:rFonts w:hint="eastAsia"/>
        </w:rPr>
        <w:t>，夏教授雖主張此乃單位主管職責，為維護學位論文品保機制，然已影響學生、教師之學術研究自由且僭越主管行政權限，有違教師法、臺師大教師聘約及專業倫理守則等相關規範，</w:t>
      </w:r>
      <w:r w:rsidR="00B53183" w:rsidRPr="00D06EFE">
        <w:rPr>
          <w:rFonts w:hint="eastAsia"/>
          <w:shd w:val="clear" w:color="auto" w:fill="FFFFFF"/>
        </w:rPr>
        <w:t>又臺師大於106年就已接獲相關陳情，卻未善盡督促管理之責詳實調查致無法及時遏止上開情事，顯有怠失，允應嚴肅面對。</w:t>
      </w:r>
    </w:p>
    <w:p w14:paraId="54158B74" w14:textId="77777777" w:rsidR="00B53183" w:rsidRPr="00D06EFE" w:rsidRDefault="00E20346" w:rsidP="002152E4">
      <w:pPr>
        <w:pStyle w:val="2"/>
        <w:widowControl/>
        <w:rPr>
          <w:rFonts w:hAnsi="標楷體"/>
          <w:b/>
        </w:rPr>
      </w:pPr>
      <w:bookmarkStart w:id="11" w:name="_Hlk77322732"/>
      <w:bookmarkStart w:id="12" w:name="_Toc77341214"/>
      <w:bookmarkStart w:id="13" w:name="_Hlk77324221"/>
      <w:bookmarkEnd w:id="7"/>
      <w:r w:rsidRPr="00D06EFE">
        <w:rPr>
          <w:rFonts w:hint="eastAsia"/>
          <w:b/>
        </w:rPr>
        <w:t>夏教授利用職權及</w:t>
      </w:r>
      <w:r w:rsidRPr="00D06EFE">
        <w:rPr>
          <w:rFonts w:hAnsi="標楷體" w:hint="eastAsia"/>
          <w:b/>
        </w:rPr>
        <w:t>師生不對等關係</w:t>
      </w:r>
      <w:r w:rsidRPr="00D06EFE">
        <w:rPr>
          <w:rFonts w:hint="eastAsia"/>
          <w:b/>
        </w:rPr>
        <w:t>，要求學生一定要在臉書按讚分享，為其製造聲量、強迫學生提供資源，為其服務等情，致學生感受到情緒勒索壓力且身心受創，</w:t>
      </w:r>
      <w:bookmarkStart w:id="14" w:name="_Hlk75266434"/>
      <w:r w:rsidRPr="00D06EFE">
        <w:rPr>
          <w:rFonts w:hint="eastAsia"/>
          <w:b/>
        </w:rPr>
        <w:t>多位校友亦表示在學期間為求畢業不便投訴夏教授，而隱忍各種不合理對待甚至影響其受教權；</w:t>
      </w:r>
      <w:bookmarkStart w:id="15" w:name="_Hlk77335970"/>
      <w:r w:rsidRPr="00D06EFE">
        <w:rPr>
          <w:rFonts w:hint="eastAsia"/>
          <w:b/>
          <w:bCs w:val="0"/>
          <w:shd w:val="clear" w:color="auto" w:fill="FFFFFF"/>
        </w:rPr>
        <w:t>臺師大身為師資培育學校，卻未嚴以律己疏於監督管理校內教師，有負師範精神、嚴重損及學生信任，</w:t>
      </w:r>
      <w:bookmarkEnd w:id="15"/>
      <w:r w:rsidRPr="00D06EFE">
        <w:rPr>
          <w:rFonts w:hAnsi="標楷體" w:hint="eastAsia"/>
          <w:b/>
        </w:rPr>
        <w:t>後續應切實查明</w:t>
      </w:r>
      <w:bookmarkStart w:id="16" w:name="_Hlk76636878"/>
      <w:r w:rsidRPr="00D06EFE">
        <w:rPr>
          <w:rFonts w:hAnsi="標楷體" w:hint="eastAsia"/>
          <w:b/>
        </w:rPr>
        <w:t>在校生及校友</w:t>
      </w:r>
      <w:bookmarkEnd w:id="16"/>
      <w:r w:rsidRPr="00D06EFE">
        <w:rPr>
          <w:rFonts w:hAnsi="標楷體" w:hint="eastAsia"/>
          <w:b/>
        </w:rPr>
        <w:t>有無類此事件及相關受影響者，積極妥處維護學生權益及表意自由。</w:t>
      </w:r>
      <w:bookmarkEnd w:id="11"/>
      <w:bookmarkEnd w:id="12"/>
      <w:bookmarkEnd w:id="13"/>
    </w:p>
    <w:p w14:paraId="5993B74F" w14:textId="77777777" w:rsidR="009E2138" w:rsidRPr="00D06EFE" w:rsidRDefault="00E20346">
      <w:pPr>
        <w:pStyle w:val="3"/>
      </w:pPr>
      <w:bookmarkStart w:id="17" w:name="_Hlk77326473"/>
      <w:bookmarkEnd w:id="14"/>
      <w:r w:rsidRPr="00D06EFE">
        <w:rPr>
          <w:rFonts w:hint="eastAsia"/>
        </w:rPr>
        <w:t>夏教授上開行為違反之相關法令:</w:t>
      </w:r>
    </w:p>
    <w:p w14:paraId="12EC2732" w14:textId="77777777" w:rsidR="009E2138" w:rsidRPr="00D06EFE" w:rsidRDefault="00E20346">
      <w:pPr>
        <w:pStyle w:val="4"/>
      </w:pPr>
      <w:r w:rsidRPr="00D06EFE">
        <w:rPr>
          <w:rFonts w:hint="eastAsia"/>
        </w:rPr>
        <w:tab/>
        <w:t>公民與政治權利國際公約第19條:「一、</w:t>
      </w:r>
      <w:r w:rsidRPr="00D06EFE">
        <w:rPr>
          <w:rFonts w:hint="eastAsia"/>
          <w:bCs/>
        </w:rPr>
        <w:t>人人有保持意見不受干預之權利</w:t>
      </w:r>
      <w:r w:rsidRPr="00D06EFE">
        <w:rPr>
          <w:rFonts w:hint="eastAsia"/>
        </w:rPr>
        <w:t>。</w:t>
      </w:r>
      <w:r w:rsidRPr="00D06EFE">
        <w:rPr>
          <w:rFonts w:hint="eastAsia"/>
          <w:bCs/>
        </w:rPr>
        <w:t>二、人人有發表自由之</w:t>
      </w:r>
      <w:r w:rsidRPr="00D06EFE">
        <w:rPr>
          <w:rFonts w:hint="eastAsia"/>
          <w:bCs/>
        </w:rPr>
        <w:lastRenderedPageBreak/>
        <w:t>權利；此種權利包括以語言、文字或出版物、藝術或自己選擇之其他方式</w:t>
      </w:r>
      <w:r w:rsidRPr="00D06EFE">
        <w:rPr>
          <w:rFonts w:hint="eastAsia"/>
        </w:rPr>
        <w:t>，不分國界，尋求、接受及傳播各種消息及思想之自由。……」</w:t>
      </w:r>
    </w:p>
    <w:p w14:paraId="08A8664F" w14:textId="77777777" w:rsidR="009E2138" w:rsidRPr="00D06EFE" w:rsidRDefault="00E20346">
      <w:pPr>
        <w:pStyle w:val="4"/>
      </w:pPr>
      <w:r w:rsidRPr="00D06EFE">
        <w:rPr>
          <w:rFonts w:hint="eastAsia"/>
        </w:rPr>
        <w:t>同前調查意見一所述之教師法第32條、臺師大教師服務規則第15點、臺師大專任教師聘約第4點、第7點、臺師大</w:t>
      </w:r>
      <w:r w:rsidRPr="00D06EFE">
        <w:t>教師專業倫理守則</w:t>
      </w:r>
      <w:r w:rsidRPr="00D06EFE">
        <w:rPr>
          <w:rFonts w:hint="eastAsia"/>
        </w:rPr>
        <w:t>第四章行政與服務倫理第2點。</w:t>
      </w:r>
    </w:p>
    <w:p w14:paraId="3F69A091" w14:textId="77777777" w:rsidR="009E2138" w:rsidRPr="00D06EFE" w:rsidRDefault="00E20346">
      <w:pPr>
        <w:pStyle w:val="4"/>
      </w:pPr>
      <w:r w:rsidRPr="00D06EFE">
        <w:rPr>
          <w:rFonts w:hint="eastAsia"/>
        </w:rPr>
        <w:t>臺師大</w:t>
      </w:r>
      <w:r w:rsidRPr="00D06EFE">
        <w:t>教師專業倫理守則</w:t>
      </w:r>
    </w:p>
    <w:p w14:paraId="5241B989" w14:textId="77777777" w:rsidR="009E2138" w:rsidRPr="00D06EFE" w:rsidRDefault="00E20346">
      <w:pPr>
        <w:pStyle w:val="5"/>
      </w:pPr>
      <w:r w:rsidRPr="00D06EFE">
        <w:rPr>
          <w:rFonts w:hint="eastAsia"/>
        </w:rPr>
        <w:t>第三章教學與輔導倫理第3點:「教師應秉持關懷與正義精神，從事教學與輔導(一)關懷學生之學習與生活，尊重其基本人權與學習權益，培養獨立思考與自我反省之能力，以及公正、客觀之批判精神。……(三)避免與學生建立不當之親密關係；不得接受學生之異常餽贈或邀宴。」</w:t>
      </w:r>
    </w:p>
    <w:p w14:paraId="3E7794F6" w14:textId="77777777" w:rsidR="009E2138" w:rsidRPr="00D06EFE" w:rsidRDefault="00E20346">
      <w:pPr>
        <w:pStyle w:val="5"/>
        <w:rPr>
          <w:rFonts w:hAnsi="標楷體"/>
          <w:szCs w:val="48"/>
        </w:rPr>
      </w:pPr>
      <w:r w:rsidRPr="00D06EFE">
        <w:rPr>
          <w:rFonts w:hint="eastAsia"/>
        </w:rPr>
        <w:t>第四章行政與服務倫理第3點規定:「……(一)發揮學術專長與人文關懷，秉持服務精神參與社會公益事務，促進知識文化交流；避免利用本校形象或資源，不當圖利私人……。」</w:t>
      </w:r>
    </w:p>
    <w:p w14:paraId="0C9A7331" w14:textId="77777777" w:rsidR="009E2138" w:rsidRPr="00D06EFE" w:rsidRDefault="00E20346">
      <w:pPr>
        <w:pStyle w:val="3"/>
      </w:pPr>
      <w:r w:rsidRPr="00D06EFE">
        <w:rPr>
          <w:rFonts w:hint="eastAsia"/>
        </w:rPr>
        <w:t>夏教授利用職權及</w:t>
      </w:r>
      <w:r w:rsidRPr="00D06EFE">
        <w:rPr>
          <w:rFonts w:hAnsi="標楷體" w:hint="eastAsia"/>
        </w:rPr>
        <w:t>師生不對等關係</w:t>
      </w:r>
      <w:r w:rsidRPr="00D06EFE">
        <w:rPr>
          <w:rFonts w:hint="eastAsia"/>
        </w:rPr>
        <w:t>，要求學生一定要在臉書按讚分享，為其製造聲量、強迫學生提供資源，為其服務等情，致學生感受到情緒勒索壓力且身心受創</w:t>
      </w:r>
      <w:r w:rsidR="00E23353" w:rsidRPr="00D06EFE">
        <w:rPr>
          <w:rFonts w:hAnsi="標楷體" w:hint="eastAsia"/>
        </w:rPr>
        <w:t>，訪談相關內容摘述:</w:t>
      </w:r>
      <w:r w:rsidRPr="00D06EFE">
        <w:rPr>
          <w:rFonts w:hint="eastAsia"/>
        </w:rPr>
        <w:t xml:space="preserve"> </w:t>
      </w:r>
    </w:p>
    <w:p w14:paraId="1C41DFC4" w14:textId="77777777" w:rsidR="009E2138" w:rsidRPr="00D06EFE" w:rsidRDefault="00E20346">
      <w:pPr>
        <w:pStyle w:val="4"/>
      </w:pPr>
      <w:r w:rsidRPr="00D06EFE">
        <w:rPr>
          <w:rFonts w:hint="eastAsia"/>
        </w:rPr>
        <w:t>要求學生一定要在臉書按讚分享、回復L</w:t>
      </w:r>
      <w:r w:rsidRPr="00D06EFE">
        <w:t>ine</w:t>
      </w:r>
      <w:r w:rsidRPr="00D06EFE">
        <w:rPr>
          <w:rFonts w:hint="eastAsia"/>
        </w:rPr>
        <w:t>群組，為其製造聲量:</w:t>
      </w:r>
    </w:p>
    <w:p w14:paraId="26322830" w14:textId="77777777" w:rsidR="009E2138" w:rsidRPr="00D06EFE" w:rsidRDefault="00E20346">
      <w:pPr>
        <w:pStyle w:val="5"/>
      </w:pPr>
      <w:r w:rsidRPr="00D06EFE">
        <w:t>夏師當時有創</w:t>
      </w:r>
      <w:r w:rsidRPr="00D06EFE">
        <w:rPr>
          <w:rFonts w:hint="eastAsia"/>
        </w:rPr>
        <w:t>表演藝術所臉書粉絲專頁</w:t>
      </w:r>
      <w:r w:rsidRPr="00D06EFE">
        <w:t>，他把我們都加好友，並且要求我們一定要在臉書上按讚，還會互相比較</w:t>
      </w:r>
      <w:r w:rsidRPr="00D06EFE">
        <w:rPr>
          <w:rFonts w:hint="eastAsia"/>
        </w:rPr>
        <w:t>。</w:t>
      </w:r>
    </w:p>
    <w:p w14:paraId="6D3C85F0" w14:textId="77777777" w:rsidR="009E2138" w:rsidRPr="00D06EFE" w:rsidRDefault="00E20346">
      <w:pPr>
        <w:pStyle w:val="5"/>
      </w:pPr>
      <w:r w:rsidRPr="00D06EFE">
        <w:rPr>
          <w:rFonts w:hint="eastAsia"/>
        </w:rPr>
        <w:t>有一次上課，他整整罵了我們7個小時，就是因為「沒有按讚回L</w:t>
      </w:r>
      <w:r w:rsidRPr="00D06EFE">
        <w:t>ine</w:t>
      </w:r>
      <w:r w:rsidRPr="00D06EFE">
        <w:rPr>
          <w:rFonts w:hint="eastAsia"/>
        </w:rPr>
        <w:t>」等事情，夏師當時打開</w:t>
      </w:r>
      <w:r w:rsidRPr="00D06EFE">
        <w:rPr>
          <w:rFonts w:hint="eastAsia"/>
        </w:rPr>
        <w:lastRenderedPageBreak/>
        <w:t>臉書粉絲專頁，要我們看按讚的人有誰，說你看這個名人都有按讚你們怎麼沒有支持我也按讚或分享，而且他還說PO這些文都是為我們好是要我們了解業界生態，要每一個人都表態說明，沒有按讚分享對嗎?可是每個人不一定都支持夏師的論點且很多夏師的論述是沒有依據；然後又要我們打開Line，說A回我幾次，說B沒回謝謝，一直強調粉絲專頁跟Line都是為了學生好，我畢業以後，前幾年看到Line都很害怕，之後他又常常PO出這些他要求學生感謝他的截圖並斷章取義，讓別人以為是批評他的學生在說謊攻擊他。</w:t>
      </w:r>
    </w:p>
    <w:p w14:paraId="45EB337C" w14:textId="77777777" w:rsidR="009E2138" w:rsidRPr="00D06EFE" w:rsidRDefault="00E20346">
      <w:pPr>
        <w:pStyle w:val="5"/>
      </w:pPr>
      <w:r w:rsidRPr="00D06EFE">
        <w:rPr>
          <w:rFonts w:hint="eastAsia"/>
        </w:rPr>
        <w:t>夏師會要求學生要立刻接到他的電話，他一PO訊息大家都要秒回，如果回晚了、回少了都會被問，讓全部的人都活在他的恐懼中</w:t>
      </w:r>
      <w:bookmarkStart w:id="18" w:name="_Hlk75275621"/>
      <w:r w:rsidRPr="00D06EFE">
        <w:rPr>
          <w:rFonts w:hint="eastAsia"/>
        </w:rPr>
        <w:t>。</w:t>
      </w:r>
    </w:p>
    <w:p w14:paraId="6B22FA14" w14:textId="771488A1" w:rsidR="009E2138" w:rsidRPr="00D06EFE" w:rsidRDefault="00E20346">
      <w:pPr>
        <w:pStyle w:val="5"/>
      </w:pPr>
      <w:r w:rsidRPr="00D06EFE">
        <w:rPr>
          <w:rFonts w:hint="eastAsia"/>
        </w:rPr>
        <w:t>夏師會透過其他人而不是出自他之口(透過指導老師、助教等)來傳達指令，例如</w:t>
      </w:r>
      <w:r w:rsidRPr="00D06EFE">
        <w:rPr>
          <w:rFonts w:hint="eastAsia"/>
          <w:bCs w:val="0"/>
        </w:rPr>
        <w:t>他會要求我們分享</w:t>
      </w:r>
      <w:r w:rsidR="00DF483A" w:rsidRPr="00D06EFE">
        <w:rPr>
          <w:rFonts w:hint="eastAsia"/>
          <w:bCs w:val="0"/>
        </w:rPr>
        <w:t>系</w:t>
      </w:r>
      <w:r w:rsidRPr="00D06EFE">
        <w:rPr>
          <w:rFonts w:hint="eastAsia"/>
          <w:bCs w:val="0"/>
        </w:rPr>
        <w:t>所的招生，只要沒有照做他就會在</w:t>
      </w:r>
      <w:r w:rsidR="00E23353" w:rsidRPr="00D06EFE">
        <w:rPr>
          <w:rFonts w:hint="eastAsia"/>
          <w:bCs w:val="0"/>
        </w:rPr>
        <w:t>公開會議</w:t>
      </w:r>
      <w:r w:rsidRPr="00D06EFE">
        <w:rPr>
          <w:rFonts w:hint="eastAsia"/>
          <w:bCs w:val="0"/>
        </w:rPr>
        <w:t>時公審學生</w:t>
      </w:r>
      <w:r w:rsidRPr="00D06EFE">
        <w:rPr>
          <w:rFonts w:hint="eastAsia"/>
        </w:rPr>
        <w:t>，在全部學生面前問難道你覺得</w:t>
      </w:r>
      <w:r w:rsidR="00DF483A" w:rsidRPr="00D06EFE">
        <w:rPr>
          <w:rFonts w:hint="eastAsia"/>
        </w:rPr>
        <w:t>本系所</w:t>
      </w:r>
      <w:r w:rsidRPr="00D06EFE">
        <w:rPr>
          <w:rFonts w:hint="eastAsia"/>
        </w:rPr>
        <w:t>對你不夠好嗎?你不喜歡</w:t>
      </w:r>
      <w:r w:rsidR="00654F7C" w:rsidRPr="00D06EFE">
        <w:rPr>
          <w:rFonts w:hint="eastAsia"/>
        </w:rPr>
        <w:t>本系</w:t>
      </w:r>
      <w:r w:rsidRPr="00D06EFE">
        <w:rPr>
          <w:rFonts w:hint="eastAsia"/>
        </w:rPr>
        <w:t>所嗎?讓人很難堪，但其實如何使用社群是個人自由意志的事情。</w:t>
      </w:r>
      <w:bookmarkEnd w:id="18"/>
    </w:p>
    <w:p w14:paraId="37E0CFE5" w14:textId="77777777" w:rsidR="009E2138" w:rsidRPr="00D06EFE" w:rsidRDefault="00E20346">
      <w:pPr>
        <w:pStyle w:val="4"/>
      </w:pPr>
      <w:r w:rsidRPr="00D06EFE">
        <w:rPr>
          <w:rFonts w:hint="eastAsia"/>
        </w:rPr>
        <w:t>要求報到尚未入學的研究生負擔「藝/時尚」活動的經費及籌辦:</w:t>
      </w:r>
    </w:p>
    <w:p w14:paraId="46945D22" w14:textId="77777777" w:rsidR="009E2138" w:rsidRPr="00D06EFE" w:rsidRDefault="00E20346">
      <w:pPr>
        <w:pStyle w:val="42"/>
        <w:ind w:left="1701" w:firstLine="680"/>
      </w:pPr>
      <w:r w:rsidRPr="00D06EFE">
        <w:rPr>
          <w:rFonts w:hint="eastAsia"/>
        </w:rPr>
        <w:t>夏教授擔任GF-EMBA執行長時推動</w:t>
      </w:r>
      <w:r w:rsidRPr="00D06EFE">
        <w:t>「藝/時尚展」等3大藝術時尚平臺，</w:t>
      </w:r>
      <w:r w:rsidRPr="00D06EFE">
        <w:rPr>
          <w:rFonts w:hint="eastAsia"/>
        </w:rPr>
        <w:t>系列活動包括動、靜態展覽、時尚服飾走秀、</w:t>
      </w:r>
      <w:r w:rsidRPr="00D06EFE">
        <w:t>舞臺劇</w:t>
      </w:r>
      <w:r w:rsidRPr="00D06EFE">
        <w:rPr>
          <w:rFonts w:hint="eastAsia"/>
        </w:rPr>
        <w:t>等，惟該活動之籌辦及經費是由尚未入學的學生所負擔。</w:t>
      </w:r>
    </w:p>
    <w:p w14:paraId="44C5AC21" w14:textId="77777777" w:rsidR="009E2138" w:rsidRPr="00D06EFE" w:rsidRDefault="00E20346">
      <w:pPr>
        <w:pStyle w:val="5"/>
      </w:pPr>
      <w:r w:rsidRPr="00D06EFE">
        <w:rPr>
          <w:rFonts w:hint="eastAsia"/>
        </w:rPr>
        <w:t>開學前，夏師就把大家分群，協助11月的藝術時尚表演會，要求學生出錢出力，因此很多學</w:t>
      </w:r>
      <w:r w:rsidRPr="00D06EFE">
        <w:rPr>
          <w:rFonts w:hint="eastAsia"/>
        </w:rPr>
        <w:lastRenderedPageBreak/>
        <w:t>生反彈或是無法負荷退學(還沒入學就要付出資源做捧夏師個人的事)。</w:t>
      </w:r>
    </w:p>
    <w:p w14:paraId="6E695277" w14:textId="77777777" w:rsidR="009E2138" w:rsidRPr="00D06EFE" w:rsidRDefault="00E20346">
      <w:pPr>
        <w:pStyle w:val="5"/>
      </w:pPr>
      <w:r w:rsidRPr="00D06EFE">
        <w:rPr>
          <w:rFonts w:hint="eastAsia"/>
        </w:rPr>
        <w:t>有聽說尚未入學學生因此憤而退學之事，後來這活動在夏師卸任執行長後停辦。</w:t>
      </w:r>
    </w:p>
    <w:p w14:paraId="598D8F52" w14:textId="77777777" w:rsidR="009E2138" w:rsidRPr="00D06EFE" w:rsidRDefault="00E20346">
      <w:pPr>
        <w:pStyle w:val="5"/>
      </w:pPr>
      <w:r w:rsidRPr="00D06EFE">
        <w:rPr>
          <w:rFonts w:hAnsi="標楷體" w:hint="eastAsia"/>
          <w:szCs w:val="32"/>
        </w:rPr>
        <w:t>當時3、4月放榜</w:t>
      </w:r>
      <w:r w:rsidRPr="00D06EFE">
        <w:rPr>
          <w:rFonts w:hint="eastAsia"/>
        </w:rPr>
        <w:t>於9月才要註冊入學的學生，</w:t>
      </w:r>
      <w:r w:rsidRPr="00D06EFE">
        <w:rPr>
          <w:rFonts w:hAnsi="標楷體" w:hint="eastAsia"/>
          <w:szCs w:val="32"/>
        </w:rPr>
        <w:t>卻要在11月完成這大型活動，因經費任務皆龐大，造成學生間很多紛擾，第二屆是有一位學生出了</w:t>
      </w:r>
      <w:r w:rsidR="00E23353" w:rsidRPr="00D06EFE">
        <w:rPr>
          <w:rFonts w:hAnsi="標楷體" w:hint="eastAsia"/>
          <w:szCs w:val="32"/>
        </w:rPr>
        <w:t>30萬</w:t>
      </w:r>
      <w:r w:rsidRPr="00D06EFE">
        <w:rPr>
          <w:rFonts w:hAnsi="標楷體" w:hint="eastAsia"/>
          <w:szCs w:val="32"/>
        </w:rPr>
        <w:t>，其他人也紛紛出錢，解決此事。第三屆是更多年輕人入學，所以他們根本不甩這件事，有些學生本身就做策展，他不認為這是一個學習，大家也很質疑藝時尚的目的及意義，也造成學生老師的對立。</w:t>
      </w:r>
    </w:p>
    <w:p w14:paraId="26C032CE" w14:textId="77777777" w:rsidR="009E2138" w:rsidRPr="00D06EFE" w:rsidRDefault="00E20346">
      <w:pPr>
        <w:pStyle w:val="5"/>
      </w:pPr>
      <w:r w:rsidRPr="00D06EFE">
        <w:rPr>
          <w:rFonts w:hint="eastAsia"/>
        </w:rPr>
        <w:t xml:space="preserve">學生質疑活動意義是什麼？是成果發表嗎？但還沒入學；是招生嗎？如果是，經費是否該由學校出？是成就夏執行長名氣嗎？ </w:t>
      </w:r>
    </w:p>
    <w:p w14:paraId="3669BF89" w14:textId="77777777" w:rsidR="009E2138" w:rsidRPr="00D06EFE" w:rsidRDefault="00E20346">
      <w:pPr>
        <w:pStyle w:val="5"/>
      </w:pPr>
      <w:r w:rsidRPr="00D06EFE">
        <w:rPr>
          <w:rFonts w:hint="eastAsia"/>
        </w:rPr>
        <w:t>活動要求刊登一堆新聞，學生寫的新聞稿被夏師改來改去，最後是成就夏師的名氣。</w:t>
      </w:r>
    </w:p>
    <w:p w14:paraId="11E5B52D" w14:textId="77777777" w:rsidR="009E2138" w:rsidRPr="00D06EFE" w:rsidRDefault="00E20346">
      <w:pPr>
        <w:pStyle w:val="5"/>
      </w:pPr>
      <w:r w:rsidRPr="00D06EFE">
        <w:rPr>
          <w:rFonts w:hAnsi="標楷體" w:hint="eastAsia"/>
          <w:szCs w:val="32"/>
        </w:rPr>
        <w:t>其實我們對於非在校生的名目募款是很謹慎的，夏師一直要求他們募款，且夏師跟在職生對話，常不讓他們有溝通的餘地。</w:t>
      </w:r>
    </w:p>
    <w:p w14:paraId="346440FC" w14:textId="77777777" w:rsidR="009E2138" w:rsidRPr="00D06EFE" w:rsidRDefault="00E20346">
      <w:pPr>
        <w:pStyle w:val="4"/>
      </w:pPr>
      <w:r w:rsidRPr="00D06EFE">
        <w:rPr>
          <w:rFonts w:hint="eastAsia"/>
        </w:rPr>
        <w:t>學生無法有不同意見表述:</w:t>
      </w:r>
    </w:p>
    <w:p w14:paraId="051DE1E3" w14:textId="71DE611B" w:rsidR="009E2138" w:rsidRPr="00D06EFE" w:rsidRDefault="00E20346">
      <w:pPr>
        <w:pStyle w:val="5"/>
      </w:pPr>
      <w:r w:rsidRPr="00D06EFE">
        <w:rPr>
          <w:rFonts w:hint="eastAsia"/>
        </w:rPr>
        <w:t>學生提出課程建議卻受夏師等人約談，據該生表示:「夏師片面曲解我的意思，讓我感到很壓迫，他們一直解讀為我否定質疑</w:t>
      </w:r>
      <w:r w:rsidR="009065EA" w:rsidRPr="00D06EFE">
        <w:rPr>
          <w:rFonts w:hint="eastAsia"/>
        </w:rPr>
        <w:t>系所</w:t>
      </w:r>
      <w:r w:rsidRPr="00D06EFE">
        <w:rPr>
          <w:rFonts w:hint="eastAsia"/>
        </w:rPr>
        <w:t>甚至跟我可否畢業牽扯在一起，而且他們針對我的外型(眼神和表情)一直有曲解，說是惡狠狠、充滿仇恨眼神或是張牙舞爪的樣子」、「我感受是因為我的建議使他們威脅我不能畢業甚至人身攻擊，這個曲解跟批評對我來說是非常傷害的」、「也許我在建議時有比較激動一點，但夏師還</w:t>
      </w:r>
      <w:r w:rsidRPr="00D06EFE">
        <w:rPr>
          <w:rFonts w:hint="eastAsia"/>
        </w:rPr>
        <w:lastRenderedPageBreak/>
        <w:t>會把我的妖魔化變成一個很激進可怕的人」。</w:t>
      </w:r>
    </w:p>
    <w:p w14:paraId="666F68E0" w14:textId="77777777" w:rsidR="009E2138" w:rsidRPr="00D06EFE" w:rsidRDefault="00E20346">
      <w:pPr>
        <w:pStyle w:val="5"/>
      </w:pPr>
      <w:r w:rsidRPr="00D06EFE">
        <w:rPr>
          <w:rFonts w:hint="eastAsia"/>
        </w:rPr>
        <w:t>夏師最喜歡做的事情就是逼大家發表意見而且不可以反駁，只要稍有不同意見他就會大罵對方然後弄得大家都知道，讓別人跟他道歉。</w:t>
      </w:r>
    </w:p>
    <w:p w14:paraId="5B17480B" w14:textId="77777777" w:rsidR="009E2138" w:rsidRPr="00D06EFE" w:rsidRDefault="00E20346">
      <w:pPr>
        <w:pStyle w:val="3"/>
      </w:pPr>
      <w:r w:rsidRPr="00D06EFE">
        <w:rPr>
          <w:rFonts w:hint="eastAsia"/>
        </w:rPr>
        <w:t>另據本院及臺師大專案調查小組訪談時尚管理專班多位校友，陳訴夏師以言語暗示學生提供免費服務或餽贈等，如裝修自宅需求、花卉服飾或在高檔餐廳討論論文等情事，惟有關裝修自宅情事，經本院訪談當事人查證後並無上開情事，其表示自己是幫忙夏師評估未有施工動作。而夏師對此陳訴事項嚴正否認，相關回應略以:「無從明白『言語暗示』究指為何？個人從未也不可能要求學生送禮、宴請……對花卉從無需求，實毋須學生免費提供花卉，至於論文討論多採線上討論，實體討論依次為校內、學校週邊、校外……僅曾有個人的指導學生主動提出邀請內人與他們夫妻共餐，地點在與該學生有業務合作的餐館。」</w:t>
      </w:r>
    </w:p>
    <w:p w14:paraId="2733B2B4" w14:textId="69CA7236" w:rsidR="009E2138" w:rsidRPr="00D06EFE" w:rsidRDefault="00E20346">
      <w:pPr>
        <w:pStyle w:val="3"/>
      </w:pPr>
      <w:r w:rsidRPr="00D06EFE">
        <w:rPr>
          <w:rFonts w:hint="eastAsia"/>
        </w:rPr>
        <w:t>而</w:t>
      </w:r>
      <w:r w:rsidR="008E4EAE" w:rsidRPr="00D06EFE">
        <w:rPr>
          <w:rFonts w:hint="eastAsia"/>
        </w:rPr>
        <w:t>部分</w:t>
      </w:r>
      <w:r w:rsidRPr="00D06EFE">
        <w:rPr>
          <w:rFonts w:hint="eastAsia"/>
        </w:rPr>
        <w:t>校友則是指訴夏師常要求學生義務協助其個人或課外事務:</w:t>
      </w:r>
    </w:p>
    <w:p w14:paraId="055B5BAA" w14:textId="168C66D9" w:rsidR="009E2138" w:rsidRPr="00D06EFE" w:rsidRDefault="00E20346">
      <w:pPr>
        <w:pStyle w:val="32"/>
        <w:ind w:left="1361" w:firstLine="680"/>
      </w:pPr>
      <w:r w:rsidRPr="00D06EFE">
        <w:rPr>
          <w:rFonts w:hint="eastAsia"/>
        </w:rPr>
        <w:t>「夏師很喜歡要求我們做很多免費的事情，夏師又當所長又當GF-EMBA的執行長會讓資源互通。GF-EMBA創建時他會要表演藝術所的學生去幫忙」、「夏師會表示為了學生好，才要學生多參加他所辦的表演領域活動，說老師也需要人手協助，夏師要我們做事情是從來沒有停過」、「</w:t>
      </w:r>
      <w:r w:rsidR="008E4EAE" w:rsidRPr="00D06EFE">
        <w:rPr>
          <w:rFonts w:hint="eastAsia"/>
        </w:rPr>
        <w:t>一般</w:t>
      </w:r>
      <w:r w:rsidRPr="00D06EFE">
        <w:rPr>
          <w:rFonts w:hint="eastAsia"/>
        </w:rPr>
        <w:t>生</w:t>
      </w:r>
      <w:r w:rsidR="008E4EAE" w:rsidRPr="00D06EFE">
        <w:rPr>
          <w:rFonts w:hint="eastAsia"/>
        </w:rPr>
        <w:t>(非在職生)</w:t>
      </w:r>
      <w:r w:rsidRPr="00D06EFE">
        <w:rPr>
          <w:rFonts w:hint="eastAsia"/>
        </w:rPr>
        <w:t>比較窮所以像我是幫老師寫新聞稿（同學們基本上是幫老師做事為主）」、「因為課沒上完在學期最後就要找一天去夏師家報告，去他家的話禮數就要到、要帶禮物，還要幫老師打掃家裡」。</w:t>
      </w:r>
    </w:p>
    <w:p w14:paraId="1CD84C0C" w14:textId="77777777" w:rsidR="009E2138" w:rsidRPr="00D06EFE" w:rsidRDefault="00E20346">
      <w:pPr>
        <w:pStyle w:val="3"/>
      </w:pPr>
      <w:r w:rsidRPr="00D06EFE">
        <w:rPr>
          <w:rFonts w:hint="eastAsia"/>
        </w:rPr>
        <w:t>臺師大專案調查小組經對</w:t>
      </w:r>
      <w:r w:rsidR="00080804" w:rsidRPr="00D06EFE">
        <w:rPr>
          <w:rFonts w:hint="eastAsia"/>
        </w:rPr>
        <w:t>夏師與學生互動</w:t>
      </w:r>
      <w:r w:rsidRPr="00D06EFE">
        <w:rPr>
          <w:rFonts w:hint="eastAsia"/>
        </w:rPr>
        <w:t>事項及是</w:t>
      </w:r>
      <w:r w:rsidRPr="00D06EFE">
        <w:rPr>
          <w:rFonts w:hint="eastAsia"/>
        </w:rPr>
        <w:lastRenderedPageBreak/>
        <w:t>否干涉論文等行為之調查後認夏教授與學生互動與管理上應有所調整，結論如下:「綜合學生證詞及夏師說明，夏師之相關行為，確因師生關係權力不對等，造成學生心生恐懼、壓迫等感受，建議將本專案調查小組之</w:t>
      </w:r>
      <w:r w:rsidRPr="00D06EFE">
        <w:rPr>
          <w:rFonts w:hint="eastAsia"/>
          <w:spacing w:val="-4"/>
        </w:rPr>
        <w:t>查證內容移請管理學院及音樂學院為適當處置。」</w:t>
      </w:r>
    </w:p>
    <w:p w14:paraId="30EA202F" w14:textId="77777777" w:rsidR="009E2138" w:rsidRPr="00D06EFE" w:rsidRDefault="00E20346">
      <w:pPr>
        <w:pStyle w:val="3"/>
      </w:pPr>
      <w:r w:rsidRPr="00D06EFE">
        <w:rPr>
          <w:rFonts w:hint="eastAsia"/>
        </w:rPr>
        <w:t>此外，多位校友亦表示在學期間為求順利畢業不便投訴夏教授，而隱忍各種不合理對待甚至影響其受教權，本案緣起為臺師大時尚管理專班校友陳訴，而臺師大專案調查小組之調查範圍及訪談對象也僅針對夏師於時尚管理專班之行為及該專班校友，惟本院調查時發現表演藝術系、所校友同樣受夏師行為影響甚深，臺師大應切實查明在校生及校友有無類此事件及相關受影響者並對夏教授積極妥處:</w:t>
      </w:r>
    </w:p>
    <w:p w14:paraId="20E16AEA" w14:textId="77777777" w:rsidR="009E2138" w:rsidRPr="00D06EFE" w:rsidRDefault="00E20346">
      <w:pPr>
        <w:pStyle w:val="4"/>
      </w:pPr>
      <w:r w:rsidRPr="00D06EFE">
        <w:rPr>
          <w:rFonts w:hint="eastAsia"/>
        </w:rPr>
        <w:t>據本案訪談結果，不論該專班校友或是教師都強烈表達自身站出來是希望避免再有類似情況、想保護臺師大表演藝術系、所學生，因為該系所學生僅是一般在校生，較在職專班生更無力反抗夏師要求及給予的壓力，且表演藝術圈較小，許多表演藝術系所學生皆因擔心影響未來就業而吞忍夏師行為。</w:t>
      </w:r>
    </w:p>
    <w:p w14:paraId="02CF638F" w14:textId="77777777" w:rsidR="009E2138" w:rsidRPr="00D06EFE" w:rsidRDefault="00E20346">
      <w:pPr>
        <w:pStyle w:val="4"/>
      </w:pPr>
      <w:r w:rsidRPr="00D06EFE">
        <w:rPr>
          <w:rFonts w:hint="eastAsia"/>
        </w:rPr>
        <w:t>本案訪談與此相關內容摘要:</w:t>
      </w:r>
    </w:p>
    <w:p w14:paraId="692B228A" w14:textId="77777777" w:rsidR="009E2138" w:rsidRPr="00D06EFE" w:rsidRDefault="00E20346">
      <w:pPr>
        <w:pStyle w:val="5"/>
      </w:pPr>
      <w:r w:rsidRPr="00D06EFE">
        <w:rPr>
          <w:rFonts w:hint="eastAsia"/>
        </w:rPr>
        <w:t>有一個現象，表演藝術系的學生沒有一個人願意報考表演藝術所，許多學生也因夏師不願意念表演藝術所(學生被要求做很多老師的事)。</w:t>
      </w:r>
    </w:p>
    <w:p w14:paraId="36D8EDD0" w14:textId="77777777" w:rsidR="009E2138" w:rsidRPr="00D06EFE" w:rsidRDefault="00E20346">
      <w:pPr>
        <w:pStyle w:val="5"/>
      </w:pPr>
      <w:r w:rsidRPr="00D06EFE">
        <w:rPr>
          <w:rFonts w:hint="eastAsia"/>
        </w:rPr>
        <w:t>我們站出來是想幫助表演藝術系所的學生，我們在業界的人士(在職生)都遇到夏師這樣情況，他們是真正的在學生手無縛雞之力，且表演藝術圈子很小，大家怕夏師的勢力會影響到畢業求職。</w:t>
      </w:r>
    </w:p>
    <w:p w14:paraId="3B2821B3" w14:textId="7EA9CBB2" w:rsidR="009E2138" w:rsidRPr="00D06EFE" w:rsidRDefault="00DF483A">
      <w:pPr>
        <w:pStyle w:val="5"/>
      </w:pPr>
      <w:r w:rsidRPr="00D06EFE">
        <w:rPr>
          <w:rFonts w:hint="eastAsia"/>
        </w:rPr>
        <w:lastRenderedPageBreak/>
        <w:t>部分</w:t>
      </w:r>
      <w:r w:rsidR="00E20346" w:rsidRPr="00D06EFE">
        <w:rPr>
          <w:rFonts w:hint="eastAsia"/>
        </w:rPr>
        <w:t>校友表示:「畢業以後仍害怕出來作證會遭到報復，因夏師會用各種繁瑣手段對待與他作對的人，但現今仍願挺身而出是希望不要再有受害者，擔心有人會承受不住造成憾事。」</w:t>
      </w:r>
    </w:p>
    <w:p w14:paraId="0DA1A167" w14:textId="77777777" w:rsidR="009E2138" w:rsidRPr="00D06EFE" w:rsidRDefault="00E20346">
      <w:pPr>
        <w:pStyle w:val="5"/>
      </w:pPr>
      <w:r w:rsidRPr="00D06EFE">
        <w:rPr>
          <w:rFonts w:hint="eastAsia"/>
        </w:rPr>
        <w:t>夏師不只是在GF-EMBA，連在表演藝術所也會以他個人喜好，刁難學生讓學生恐懼是否能如期畢業，延畢對學生也是經濟上的負擔。</w:t>
      </w:r>
    </w:p>
    <w:p w14:paraId="0CB9A9F0" w14:textId="77777777" w:rsidR="009E2138" w:rsidRPr="00D06EFE" w:rsidRDefault="00E20346">
      <w:pPr>
        <w:pStyle w:val="3"/>
      </w:pPr>
      <w:r w:rsidRPr="00D06EFE">
        <w:rPr>
          <w:rFonts w:hint="eastAsia"/>
        </w:rPr>
        <w:t>據上，</w:t>
      </w:r>
      <w:r w:rsidR="00B53183" w:rsidRPr="00D06EFE">
        <w:rPr>
          <w:rFonts w:hint="eastAsia"/>
        </w:rPr>
        <w:t>夏教授利用職權及師生不對等關係，要求學生一定要在臉書按讚分享，為其製造聲量、強迫學生提供資源，為其服務等情，致學生感受到情緒勒索壓力且身心受創，多位校友亦表示在學期間為求畢業不便投訴夏教授，而隱忍各種不合理對待甚至影響其受教權；臺師大身為師資培育學校，卻未嚴以律己疏於監督管理校內教師，有負師範精神、嚴重損及學生信任，後續應切實查明在校生及校友有無類此事件及相關受影響者，積極妥處維護學生權益及表意自由。</w:t>
      </w:r>
    </w:p>
    <w:p w14:paraId="49B91489" w14:textId="77777777" w:rsidR="009E2138" w:rsidRPr="00D06EFE" w:rsidRDefault="00E20346">
      <w:pPr>
        <w:pStyle w:val="2"/>
        <w:widowControl/>
        <w:rPr>
          <w:rFonts w:hAnsi="標楷體"/>
          <w:b/>
        </w:rPr>
      </w:pPr>
      <w:bookmarkStart w:id="19" w:name="_Toc77341215"/>
      <w:bookmarkEnd w:id="17"/>
      <w:r w:rsidRPr="00D06EFE">
        <w:rPr>
          <w:rFonts w:hint="eastAsia"/>
          <w:b/>
        </w:rPr>
        <w:t>有關夏教授遭訴用教育部否決的英文名稱進行該專班之招生，經查無上開情事，惟</w:t>
      </w:r>
      <w:r w:rsidRPr="00D06EFE">
        <w:rPr>
          <w:rFonts w:hAnsi="標楷體" w:hint="eastAsia"/>
          <w:b/>
        </w:rPr>
        <w:t>臺師大往後對於新增系所授予學位之英文名稱允宜注意是否符合國際趨勢及習慣，俾保障學生赴國外就讀之學位認證權益。</w:t>
      </w:r>
      <w:bookmarkEnd w:id="19"/>
    </w:p>
    <w:p w14:paraId="5C559606" w14:textId="77777777" w:rsidR="009E2138" w:rsidRPr="00D06EFE" w:rsidRDefault="00E20346">
      <w:pPr>
        <w:pStyle w:val="3"/>
        <w:rPr>
          <w:rFonts w:hAnsi="標楷體"/>
        </w:rPr>
      </w:pPr>
      <w:r w:rsidRPr="00D06EFE">
        <w:rPr>
          <w:rFonts w:hAnsi="標楷體" w:hint="eastAsia"/>
        </w:rPr>
        <w:t>本案陳訴人陳訴夏教授利用教育部否決的英文名稱進行該專班之招生:</w:t>
      </w:r>
    </w:p>
    <w:p w14:paraId="5A693E3E" w14:textId="77777777" w:rsidR="009E2138" w:rsidRPr="00D06EFE" w:rsidRDefault="00E20346">
      <w:pPr>
        <w:pStyle w:val="32"/>
        <w:ind w:left="1361" w:firstLine="680"/>
      </w:pPr>
      <w:r w:rsidRPr="00D06EFE">
        <w:rPr>
          <w:rFonts w:hint="eastAsia"/>
        </w:rPr>
        <w:t>教育部於106年3月6日之前兩度否決「管理學院國際時尚高階管理碩士在職專班」的英文名稱：GF-EMBA，然而夏教授卻在招生簡章與官方網站均標註GF-EMBA以不實名稱招生混淆視聽，甚至所有的電子郵件往來均以GF-EMBA為信件名稱。</w:t>
      </w:r>
    </w:p>
    <w:p w14:paraId="1285B71A" w14:textId="77777777" w:rsidR="009E2138" w:rsidRPr="00D06EFE" w:rsidRDefault="00E20346">
      <w:pPr>
        <w:pStyle w:val="3"/>
      </w:pPr>
      <w:r w:rsidRPr="00D06EFE">
        <w:rPr>
          <w:rFonts w:hint="eastAsia"/>
        </w:rPr>
        <w:t>有關此陳訴事項，據教育部函復表示，雖曾兩度請臺師大再審酌時尚管理專班學位授予之英文名稱，</w:t>
      </w:r>
      <w:r w:rsidRPr="00D06EFE">
        <w:rPr>
          <w:rFonts w:hint="eastAsia"/>
        </w:rPr>
        <w:lastRenderedPageBreak/>
        <w:t>但經該專班補充相關資料後，</w:t>
      </w:r>
      <w:r w:rsidRPr="00D06EFE">
        <w:rPr>
          <w:rFonts w:hint="eastAsia"/>
          <w:b/>
        </w:rPr>
        <w:t>業</w:t>
      </w:r>
      <w:r w:rsidRPr="00D06EFE">
        <w:rPr>
          <w:rFonts w:hint="eastAsia"/>
          <w:b/>
          <w:bCs w:val="0"/>
        </w:rPr>
        <w:t>已同意備查</w:t>
      </w:r>
      <w:r w:rsidRPr="00D06EFE">
        <w:rPr>
          <w:rFonts w:hint="eastAsia"/>
        </w:rPr>
        <w:t>:</w:t>
      </w:r>
    </w:p>
    <w:p w14:paraId="2ECE2D79" w14:textId="77777777" w:rsidR="009E2138" w:rsidRPr="00D06EFE" w:rsidRDefault="00E20346">
      <w:pPr>
        <w:pStyle w:val="4"/>
      </w:pPr>
      <w:r w:rsidRPr="00D06EFE">
        <w:rPr>
          <w:rFonts w:hint="eastAsia"/>
        </w:rPr>
        <w:t>依學位授予法第3條規定，有關各級學位，</w:t>
      </w:r>
      <w:r w:rsidRPr="00D06EFE">
        <w:rPr>
          <w:rFonts w:hint="eastAsia"/>
          <w:b/>
        </w:rPr>
        <w:t>由授予學校依學術領域、修讀課程及要件訂定各類學位名稱；其名稱、授予要件、學位證書之頒給及註記等規定，由各校經教務相關之校級會議通過後實施，並報教育部備查。</w:t>
      </w:r>
      <w:r w:rsidRPr="00D06EFE">
        <w:rPr>
          <w:rFonts w:hint="eastAsia"/>
        </w:rPr>
        <w:t>是以，教育部於104年8月19日以臺教高(四)字第1040106607號函核定並同意增設臺師大時尚管理專班後，臺師大向教育部函報105學年度所有新設系所授予學位名稱等事宜。</w:t>
      </w:r>
    </w:p>
    <w:p w14:paraId="36B34A4F" w14:textId="77777777" w:rsidR="009E2138" w:rsidRPr="00D06EFE" w:rsidRDefault="00E20346">
      <w:pPr>
        <w:pStyle w:val="4"/>
      </w:pPr>
      <w:r w:rsidRPr="00D06EFE">
        <w:rPr>
          <w:rFonts w:hint="eastAsia"/>
        </w:rPr>
        <w:t>教育部第一次否決:</w:t>
      </w:r>
      <w:r w:rsidRPr="00D06EFE">
        <w:t>查時尚管理專班自105年起招生，臺師大依規定完成校內程序後，於105年12月12日提報臺師大</w:t>
      </w:r>
      <w:r w:rsidRPr="00D06EFE">
        <w:rPr>
          <w:b/>
        </w:rPr>
        <w:t>「105學年度增設系（所)（組）授予學位中、英文名稱一覽表）」</w:t>
      </w:r>
      <w:r w:rsidRPr="00D06EFE">
        <w:t>予教育部備查</w:t>
      </w:r>
      <w:r w:rsidRPr="00D06EFE">
        <w:rPr>
          <w:rFonts w:hint="eastAsia"/>
        </w:rPr>
        <w:t>，其中時尚管理專班之英文名稱為「Executive</w:t>
      </w:r>
      <w:r w:rsidRPr="00D06EFE">
        <w:t xml:space="preserve"> M.B.A in Global Fashion</w:t>
      </w:r>
      <w:r w:rsidRPr="00D06EFE">
        <w:rPr>
          <w:rFonts w:hint="eastAsia"/>
        </w:rPr>
        <w:t>」。</w:t>
      </w:r>
      <w:r w:rsidRPr="00D06EFE">
        <w:t>經教育部於105年12月26日</w:t>
      </w:r>
      <w:r w:rsidRPr="00D06EFE">
        <w:rPr>
          <w:rFonts w:hint="eastAsia"/>
        </w:rPr>
        <w:t>函復要求</w:t>
      </w:r>
      <w:r w:rsidRPr="00D06EFE">
        <w:t>以臺教高(二)字第1050175899號函</w:t>
      </w:r>
      <w:r w:rsidRPr="00D06EFE">
        <w:rPr>
          <w:rFonts w:hint="eastAsia"/>
        </w:rPr>
        <w:t>要求</w:t>
      </w:r>
      <w:r w:rsidRPr="00D06EFE">
        <w:t>臺師大再酌</w:t>
      </w:r>
      <w:r w:rsidRPr="00D06EFE">
        <w:rPr>
          <w:rFonts w:hint="eastAsia"/>
        </w:rPr>
        <w:t>，內容略以:「考量GF-EMBA，泛指專為高階經理人開設之商、管學門專業課程、學程或班別名稱之縮寫，鑒於</w:t>
      </w:r>
      <w:r w:rsidRPr="00D06EFE">
        <w:t>學位名稱應符合國際習慣及趨勢，</w:t>
      </w:r>
      <w:r w:rsidRPr="00D06EFE">
        <w:rPr>
          <w:rFonts w:hint="eastAsia"/>
        </w:rPr>
        <w:t>本部皆請各校將所授學位名稱修正為</w:t>
      </w:r>
      <w:r w:rsidRPr="00D06EFE">
        <w:t>英文學位名稱宜修正為「Master</w:t>
      </w:r>
      <w:r w:rsidRPr="00D06EFE">
        <w:rPr>
          <w:rFonts w:hint="eastAsia"/>
        </w:rPr>
        <w:t xml:space="preserve"> </w:t>
      </w:r>
      <w:r w:rsidRPr="00D06EFE">
        <w:t>of</w:t>
      </w:r>
      <w:r w:rsidRPr="00D06EFE">
        <w:rPr>
          <w:rFonts w:hint="eastAsia"/>
        </w:rPr>
        <w:t xml:space="preserve"> </w:t>
      </w:r>
      <w:r w:rsidRPr="00D06EFE">
        <w:t>Business</w:t>
      </w:r>
      <w:r w:rsidRPr="00D06EFE">
        <w:rPr>
          <w:rFonts w:hint="eastAsia"/>
        </w:rPr>
        <w:t xml:space="preserve"> </w:t>
      </w:r>
      <w:r w:rsidRPr="00D06EFE">
        <w:t>Administration」（英文縮寫M.B.A），請</w:t>
      </w:r>
      <w:r w:rsidRPr="00D06EFE">
        <w:rPr>
          <w:rFonts w:hint="eastAsia"/>
        </w:rPr>
        <w:t>再酌</w:t>
      </w:r>
      <w:r w:rsidRPr="00D06EFE">
        <w:t>。</w:t>
      </w:r>
      <w:r w:rsidRPr="00D06EFE">
        <w:rPr>
          <w:rFonts w:hint="eastAsia"/>
        </w:rPr>
        <w:t>」</w:t>
      </w:r>
    </w:p>
    <w:p w14:paraId="173679E4" w14:textId="77777777" w:rsidR="009E2138" w:rsidRPr="00D06EFE" w:rsidRDefault="00E20346">
      <w:pPr>
        <w:pStyle w:val="4"/>
      </w:pPr>
      <w:r w:rsidRPr="00D06EFE">
        <w:rPr>
          <w:rFonts w:hint="eastAsia"/>
        </w:rPr>
        <w:t>教育部第二次否決:時尚管理</w:t>
      </w:r>
      <w:r w:rsidRPr="00D06EFE">
        <w:t>專班回復</w:t>
      </w:r>
      <w:r w:rsidRPr="00D06EFE">
        <w:rPr>
          <w:rFonts w:hint="eastAsia"/>
        </w:rPr>
        <w:t>表示</w:t>
      </w:r>
      <w:r w:rsidRPr="00D06EFE">
        <w:t>經審慎評估並與教育部溝通說明，仍</w:t>
      </w:r>
      <w:r w:rsidRPr="00D06EFE">
        <w:rPr>
          <w:rFonts w:hint="eastAsia"/>
        </w:rPr>
        <w:t>決定</w:t>
      </w:r>
      <w:r w:rsidRPr="00D06EFE">
        <w:t>維持原英文名稱「Executive</w:t>
      </w:r>
      <w:r w:rsidRPr="00D06EFE">
        <w:rPr>
          <w:rFonts w:hint="eastAsia"/>
        </w:rPr>
        <w:t xml:space="preserve"> </w:t>
      </w:r>
      <w:r w:rsidRPr="00D06EFE">
        <w:t>MBA</w:t>
      </w:r>
      <w:r w:rsidRPr="00D06EFE">
        <w:rPr>
          <w:rFonts w:hint="eastAsia"/>
        </w:rPr>
        <w:t xml:space="preserve"> </w:t>
      </w:r>
      <w:r w:rsidRPr="00D06EFE">
        <w:t>in</w:t>
      </w:r>
      <w:r w:rsidRPr="00D06EFE">
        <w:rPr>
          <w:rFonts w:hint="eastAsia"/>
        </w:rPr>
        <w:t xml:space="preserve"> </w:t>
      </w:r>
      <w:r w:rsidRPr="00D06EFE">
        <w:t>Global</w:t>
      </w:r>
      <w:r w:rsidRPr="00D06EFE">
        <w:rPr>
          <w:rFonts w:hint="eastAsia"/>
        </w:rPr>
        <w:t xml:space="preserve"> </w:t>
      </w:r>
      <w:r w:rsidRPr="00D06EFE">
        <w:t>Fashion」（英文縮寫GF-EMBA），教務處遂於106年1月25日以師大教註字第1061001415號再次提報教育部備查。教育部於106年3月6日以臺教高(二)字第</w:t>
      </w:r>
      <w:r w:rsidRPr="00D06EFE">
        <w:lastRenderedPageBreak/>
        <w:t>1060014172號函函復：「</w:t>
      </w:r>
      <w:r w:rsidRPr="00D06EFE">
        <w:rPr>
          <w:b/>
        </w:rPr>
        <w:t>鑑於學位名稱應符合國際習慣及趨勢，依本部大學各系所（組）授予學位中/英文名稱參考手冊說明，英文學位名稱可用加註方式表示其專業學科，惟英文縮寫應簡潔，不宜包含專業學科，是本案授予學位之英文縮寫名稱併請學校再予審酌。</w:t>
      </w:r>
      <w:r w:rsidRPr="00D06EFE">
        <w:t>」</w:t>
      </w:r>
    </w:p>
    <w:p w14:paraId="1FEED45B" w14:textId="77777777" w:rsidR="009E2138" w:rsidRPr="00D06EFE" w:rsidRDefault="00E20346">
      <w:pPr>
        <w:pStyle w:val="4"/>
        <w:rPr>
          <w:b/>
        </w:rPr>
      </w:pPr>
      <w:r w:rsidRPr="00D06EFE">
        <w:rPr>
          <w:rFonts w:hint="eastAsia"/>
        </w:rPr>
        <w:t>教育部</w:t>
      </w:r>
      <w:r w:rsidRPr="00D06EFE">
        <w:t>同意備查：</w:t>
      </w:r>
      <w:r w:rsidRPr="00D06EFE">
        <w:rPr>
          <w:rFonts w:hint="eastAsia"/>
        </w:rPr>
        <w:t>時尚管理</w:t>
      </w:r>
      <w:r w:rsidRPr="00D06EFE">
        <w:t>專班回復</w:t>
      </w:r>
      <w:r w:rsidRPr="00D06EFE">
        <w:rPr>
          <w:rFonts w:hint="eastAsia"/>
        </w:rPr>
        <w:t>，其班級成立目的係致力培育全球品牌、國際行銷、時尚精品管理等一流人才，業經審慎評估並與教育部溝通說明，</w:t>
      </w:r>
      <w:r w:rsidRPr="00D06EFE">
        <w:t>仍維持原英文名稱「Executive</w:t>
      </w:r>
      <w:r w:rsidRPr="00D06EFE">
        <w:rPr>
          <w:rFonts w:hint="eastAsia"/>
        </w:rPr>
        <w:t xml:space="preserve"> </w:t>
      </w:r>
      <w:r w:rsidRPr="00D06EFE">
        <w:t>MBA</w:t>
      </w:r>
      <w:r w:rsidRPr="00D06EFE">
        <w:rPr>
          <w:rFonts w:hint="eastAsia"/>
        </w:rPr>
        <w:t xml:space="preserve"> </w:t>
      </w:r>
      <w:r w:rsidRPr="00D06EFE">
        <w:t>in</w:t>
      </w:r>
      <w:r w:rsidRPr="00D06EFE">
        <w:rPr>
          <w:rFonts w:hint="eastAsia"/>
        </w:rPr>
        <w:t xml:space="preserve"> </w:t>
      </w:r>
      <w:r w:rsidRPr="00D06EFE">
        <w:t>Global</w:t>
      </w:r>
      <w:r w:rsidRPr="00D06EFE">
        <w:rPr>
          <w:rFonts w:hint="eastAsia"/>
        </w:rPr>
        <w:t xml:space="preserve"> </w:t>
      </w:r>
      <w:r w:rsidRPr="00D06EFE">
        <w:t>Fashion」（英文縮寫GF-EMBA），</w:t>
      </w:r>
      <w:r w:rsidRPr="00D06EFE">
        <w:rPr>
          <w:rFonts w:hint="eastAsia"/>
        </w:rPr>
        <w:t>臺師大</w:t>
      </w:r>
      <w:r w:rsidRPr="00D06EFE">
        <w:t>教務處再次於106年5月2日以師大教研字第1061009588號提報教育部備查</w:t>
      </w:r>
      <w:r w:rsidRPr="00D06EFE">
        <w:rPr>
          <w:rFonts w:hint="eastAsia"/>
        </w:rPr>
        <w:t>，</w:t>
      </w:r>
      <w:r w:rsidRPr="00D06EFE">
        <w:t>教育部</w:t>
      </w:r>
      <w:r w:rsidRPr="00D06EFE">
        <w:rPr>
          <w:rFonts w:hint="eastAsia"/>
        </w:rPr>
        <w:t>後</w:t>
      </w:r>
      <w:r w:rsidRPr="00D06EFE">
        <w:t>於106年5月25日臺教高(二)字第1060062927號函</w:t>
      </w:r>
      <w:r w:rsidRPr="00D06EFE">
        <w:rPr>
          <w:rFonts w:hint="eastAsia"/>
        </w:rPr>
        <w:t>函復</w:t>
      </w:r>
      <w:r w:rsidRPr="00D06EFE">
        <w:t>同意備查</w:t>
      </w:r>
      <w:r w:rsidRPr="00D06EFE">
        <w:rPr>
          <w:rFonts w:hint="eastAsia"/>
        </w:rPr>
        <w:t>，</w:t>
      </w:r>
      <w:r w:rsidRPr="00D06EFE">
        <w:rPr>
          <w:rFonts w:hint="eastAsia"/>
          <w:b/>
        </w:rPr>
        <w:t>並請學校留意該學位授予是否符應國際趨勢及習慣，以確保學生赴國外就讀時能予採認。</w:t>
      </w:r>
    </w:p>
    <w:p w14:paraId="28556733" w14:textId="77777777" w:rsidR="009E2138" w:rsidRPr="00D06EFE" w:rsidRDefault="00E20346">
      <w:pPr>
        <w:pStyle w:val="3"/>
      </w:pPr>
      <w:r w:rsidRPr="00D06EFE">
        <w:rPr>
          <w:rFonts w:hint="eastAsia"/>
        </w:rPr>
        <w:t>綜上，有關夏教授遭訴用教育部否決的英文名稱進行該專班之招生，經查無上開情事，惟</w:t>
      </w:r>
      <w:r w:rsidRPr="00D06EFE">
        <w:rPr>
          <w:rFonts w:hAnsi="標楷體" w:hint="eastAsia"/>
        </w:rPr>
        <w:t>臺師大往後對於新增系所授予學位之英文名稱允宜注意是否符合國際趨勢及習慣，俾保障學生赴國外就讀之學位認證權益。</w:t>
      </w:r>
    </w:p>
    <w:p w14:paraId="6F64D595" w14:textId="77777777" w:rsidR="009E2138" w:rsidRPr="00D06EFE" w:rsidRDefault="00E20346">
      <w:pPr>
        <w:pStyle w:val="2"/>
        <w:widowControl/>
        <w:rPr>
          <w:rFonts w:hAnsi="標楷體"/>
          <w:b/>
        </w:rPr>
      </w:pPr>
      <w:bookmarkStart w:id="20" w:name="_Toc77341216"/>
      <w:bookmarkStart w:id="21" w:name="_Hlk76133698"/>
      <w:bookmarkStart w:id="22" w:name="_Hlk77251273"/>
      <w:r w:rsidRPr="00D06EFE">
        <w:rPr>
          <w:rFonts w:hint="eastAsia"/>
          <w:b/>
        </w:rPr>
        <w:t>公立學校教師兼任行政職務有公務員服務法之適用，然夏教授擔任時尚管理專班「執行長」一職，臺師大卻定位該職務為「任務編組型主管」，以該職務未受領行政主管加給為由，非公務員服務法適用對象，本案中則有夏教授赴陸是否須依規報備之疑義。是類人員職分、權責、相關福利措施及是否適用公務員服務法未能釐清，也產生任務編組型人員倘有違反公務員服務法情事時，難以究責之虞；</w:t>
      </w:r>
      <w:bookmarkStart w:id="23" w:name="_Hlk77336048"/>
      <w:r w:rsidRPr="00D06EFE">
        <w:rPr>
          <w:rFonts w:hint="eastAsia"/>
          <w:b/>
        </w:rPr>
        <w:t>此外，對於夏教授行為</w:t>
      </w:r>
      <w:r w:rsidRPr="00D06EFE">
        <w:rPr>
          <w:rFonts w:hint="eastAsia"/>
          <w:b/>
        </w:rPr>
        <w:lastRenderedPageBreak/>
        <w:t>評審之教評會，應由夏教授正式編制所屬之系所、學院，抑或其任務編組所屬之系所、學院召開未予明確，業已影響審議進度，均請教育部會同臺師大整體研議。</w:t>
      </w:r>
      <w:bookmarkEnd w:id="20"/>
      <w:bookmarkEnd w:id="23"/>
    </w:p>
    <w:bookmarkEnd w:id="21"/>
    <w:p w14:paraId="0A62AEF7" w14:textId="77777777" w:rsidR="009E2138" w:rsidRPr="00D06EFE" w:rsidRDefault="00E20346">
      <w:pPr>
        <w:pStyle w:val="3"/>
      </w:pPr>
      <w:r w:rsidRPr="00D06EFE">
        <w:rPr>
          <w:rFonts w:hint="eastAsia"/>
        </w:rPr>
        <w:t>司法院釋字第308號解釋相關內容略以:「公立學校聘任之教師係基於聘約關係，擔任教學研究工作，與文武職公務員執行法令所定職務，服從長官監督之情形有所不同，故聘任之教師應不屬於公務員服務法第24條所稱之公務員。惟此類教師如兼任學校行政職務，就其兼任之行政職務，仍有公務員服務法之適用……。」故夏教授</w:t>
      </w:r>
      <w:r w:rsidRPr="00D06EFE">
        <w:rPr>
          <w:rFonts w:hint="eastAsia"/>
          <w:shd w:val="clear" w:color="auto" w:fill="FFFFFF"/>
        </w:rPr>
        <w:t>擔任臺師大時尚管理專班「執行長」一職負責專班行政事務應適用公務員服務法。</w:t>
      </w:r>
    </w:p>
    <w:p w14:paraId="06DEFAB2" w14:textId="77777777" w:rsidR="009E2138" w:rsidRPr="00D06EFE" w:rsidRDefault="00E20346">
      <w:pPr>
        <w:pStyle w:val="3"/>
        <w:rPr>
          <w:b/>
        </w:rPr>
      </w:pPr>
      <w:r w:rsidRPr="00D06EFE">
        <w:rPr>
          <w:rFonts w:hAnsi="標楷體" w:hint="eastAsia"/>
          <w:shd w:val="clear" w:color="auto" w:fill="FFFFFF"/>
        </w:rPr>
        <w:t>時尚管理專班係為教育部</w:t>
      </w:r>
      <w:r w:rsidRPr="00D06EFE">
        <w:rPr>
          <w:rFonts w:hAnsi="標楷體" w:hint="eastAsia"/>
        </w:rPr>
        <w:t>核定並同意增設</w:t>
      </w:r>
      <w:r w:rsidRPr="00D06EFE">
        <w:rPr>
          <w:rFonts w:hAnsi="標楷體" w:hint="eastAsia"/>
          <w:shd w:val="clear" w:color="auto" w:fill="FFFFFF"/>
        </w:rPr>
        <w:t>成立之系所</w:t>
      </w:r>
      <w:r w:rsidRPr="00D06EFE">
        <w:rPr>
          <w:rStyle w:val="aff"/>
          <w:rFonts w:hAnsi="標楷體"/>
          <w:shd w:val="clear" w:color="auto" w:fill="FFFFFF"/>
        </w:rPr>
        <w:footnoteReference w:id="4"/>
      </w:r>
      <w:r w:rsidRPr="00D06EFE">
        <w:rPr>
          <w:rFonts w:hAnsi="標楷體" w:hint="eastAsia"/>
          <w:shd w:val="clear" w:color="auto" w:fill="FFFFFF"/>
        </w:rPr>
        <w:t>，惟夏學理教授擔任該專班「執行長」，臺師大卻定位該職務為「任務編組型主管」，教育部表示此係臺師大自訂非該部核定之名稱:</w:t>
      </w:r>
    </w:p>
    <w:p w14:paraId="334444A6" w14:textId="77777777" w:rsidR="009E2138" w:rsidRPr="00D06EFE" w:rsidRDefault="00E20346">
      <w:pPr>
        <w:pStyle w:val="4"/>
        <w:ind w:left="1645"/>
        <w:rPr>
          <w:b/>
        </w:rPr>
      </w:pPr>
      <w:r w:rsidRPr="00D06EFE">
        <w:rPr>
          <w:rFonts w:hint="eastAsia"/>
        </w:rPr>
        <w:t>教育部說明:</w:t>
      </w:r>
      <w:r w:rsidRPr="00D06EFE">
        <w:rPr>
          <w:rFonts w:hint="eastAsia"/>
        </w:rPr>
        <w:br/>
        <w:t>各校組織規程之學院、系、所(組)、學位學程等學術單位，均依「專科以上學校總量發展規模與資源條件標準」規定，需先循總量程序報本部核定後始得納入組織規程，</w:t>
      </w:r>
      <w:r w:rsidRPr="00D06EFE">
        <w:rPr>
          <w:rFonts w:hint="eastAsia"/>
          <w:b/>
        </w:rPr>
        <w:t>爰各大學學院系所均應依前開報核程序，尚不含任務編組之系所</w:t>
      </w:r>
      <w:r w:rsidRPr="00D06EFE">
        <w:rPr>
          <w:rFonts w:hint="eastAsia"/>
        </w:rPr>
        <w:t>。</w:t>
      </w:r>
      <w:r w:rsidRPr="00D06EFE">
        <w:rPr>
          <w:rFonts w:hint="eastAsia"/>
          <w:b/>
        </w:rPr>
        <w:t>本案夏學理教授兼任該校「任務編組型」主管，係屬學校自訂名稱，非本部核定。</w:t>
      </w:r>
    </w:p>
    <w:p w14:paraId="5D0A60CE" w14:textId="77777777" w:rsidR="009E2138" w:rsidRPr="00D06EFE" w:rsidRDefault="00E20346">
      <w:pPr>
        <w:pStyle w:val="4"/>
        <w:ind w:left="1645"/>
      </w:pPr>
      <w:r w:rsidRPr="00D06EFE">
        <w:rPr>
          <w:rFonts w:hint="eastAsia"/>
        </w:rPr>
        <w:t>臺師大說明:</w:t>
      </w:r>
    </w:p>
    <w:p w14:paraId="7230AA21" w14:textId="77777777" w:rsidR="009E2138" w:rsidRPr="00D06EFE" w:rsidRDefault="00E20346">
      <w:pPr>
        <w:pStyle w:val="5"/>
        <w:ind w:left="2042" w:hanging="851"/>
      </w:pPr>
      <w:r w:rsidRPr="00D06EFE">
        <w:rPr>
          <w:rFonts w:hint="eastAsia"/>
        </w:rPr>
        <w:t>查大學法第11條規定：「(第1項)大學下設學院或單獨設研究所，學院下設學系或研究所。(第</w:t>
      </w:r>
      <w:r w:rsidRPr="00D06EFE">
        <w:rPr>
          <w:rFonts w:hint="eastAsia"/>
        </w:rPr>
        <w:lastRenderedPageBreak/>
        <w:t>2項)大學得設跨系、所、院之學分學程或學位學程。」</w:t>
      </w:r>
      <w:r w:rsidRPr="00D06EFE">
        <w:rPr>
          <w:rFonts w:hint="eastAsia"/>
          <w:b/>
        </w:rPr>
        <w:t>本校目前系所及學位學程均經教育部同意設立，均為正式編制。</w:t>
      </w:r>
    </w:p>
    <w:p w14:paraId="4FFBB863" w14:textId="77777777" w:rsidR="009E2138" w:rsidRPr="00D06EFE" w:rsidRDefault="00E20346">
      <w:pPr>
        <w:pStyle w:val="5"/>
        <w:ind w:left="2042" w:hanging="851"/>
      </w:pPr>
      <w:r w:rsidRPr="00D06EFE">
        <w:rPr>
          <w:rFonts w:hint="eastAsia"/>
        </w:rPr>
        <w:t>另查中央行政機關組織基準法第28條規定：「機關得視業務需要設任務編組，所需人員，應由相關機關人員派充或兼任。」</w:t>
      </w:r>
    </w:p>
    <w:p w14:paraId="06DD864F" w14:textId="77777777" w:rsidR="009E2138" w:rsidRPr="00D06EFE" w:rsidRDefault="00E20346">
      <w:pPr>
        <w:pStyle w:val="5"/>
        <w:ind w:left="2042" w:hanging="851"/>
        <w:rPr>
          <w:b/>
          <w:bCs w:val="0"/>
        </w:rPr>
      </w:pPr>
      <w:r w:rsidRPr="00D06EFE">
        <w:rPr>
          <w:rFonts w:hint="eastAsia"/>
        </w:rPr>
        <w:t>本校為培育高教人才並因應校務發展之需要，設置直隸於學院之在職專班，師資陣容與教學兼具特色與跨域性質，</w:t>
      </w:r>
      <w:r w:rsidRPr="00D06EFE">
        <w:rPr>
          <w:rFonts w:hint="eastAsia"/>
          <w:b/>
          <w:bCs w:val="0"/>
        </w:rPr>
        <w:t>因該專班非屬大學法第11條所定之系(所、學位學程)，爰將其執行長定位為任務編組。</w:t>
      </w:r>
    </w:p>
    <w:p w14:paraId="7B763E17" w14:textId="77777777" w:rsidR="009E2138" w:rsidRPr="00D06EFE" w:rsidRDefault="00E20346">
      <w:pPr>
        <w:pStyle w:val="4"/>
      </w:pPr>
      <w:r w:rsidRPr="00D06EFE">
        <w:rPr>
          <w:rFonts w:hint="eastAsia"/>
        </w:rPr>
        <w:t>然據臺師大查復之臺師大學術單位列表，時尚管理專班列於學術單位內系、所、學位學程欄位，又104年6月5日臺師大以</w:t>
      </w:r>
      <w:r w:rsidRPr="00D06EFE">
        <w:rPr>
          <w:rFonts w:hint="eastAsia"/>
          <w:b/>
        </w:rPr>
        <w:t>增設系所學位學程計畫</w:t>
      </w:r>
      <w:r w:rsidRPr="00D06EFE">
        <w:rPr>
          <w:rFonts w:hint="eastAsia"/>
        </w:rPr>
        <w:t>函報教育部時尚管理專班之成立。</w:t>
      </w:r>
    </w:p>
    <w:p w14:paraId="0238FDCF" w14:textId="77777777" w:rsidR="009E2138" w:rsidRPr="00D06EFE" w:rsidRDefault="00E20346">
      <w:pPr>
        <w:pStyle w:val="3"/>
      </w:pPr>
      <w:r w:rsidRPr="00D06EFE">
        <w:rPr>
          <w:rFonts w:hint="eastAsia"/>
        </w:rPr>
        <w:t>臺師大查復任務編組型行政主管與正式編制行政主管所負責事務等疑義:</w:t>
      </w:r>
    </w:p>
    <w:p w14:paraId="5F6D8EA4" w14:textId="77777777" w:rsidR="009E2138" w:rsidRPr="00D06EFE" w:rsidRDefault="00E20346">
      <w:pPr>
        <w:pStyle w:val="4"/>
      </w:pPr>
      <w:r w:rsidRPr="00D06EFE">
        <w:rPr>
          <w:rFonts w:hint="eastAsia"/>
        </w:rPr>
        <w:t>查大學法第13條規定略以，大學各學院置院長1人，綜理院務；各學系置主任1人，單獨設立之研究所置所長1人，辦理系、所務。大學並得置學位學程主任，辦理學程事務。主管任期、續聘、解聘之程序及其他應遵行事項，於大學組織規程定之。</w:t>
      </w:r>
    </w:p>
    <w:p w14:paraId="09061C60" w14:textId="77777777" w:rsidR="009E2138" w:rsidRPr="00D06EFE" w:rsidRDefault="00E20346">
      <w:pPr>
        <w:pStyle w:val="4"/>
        <w:rPr>
          <w:rFonts w:hAnsi="標楷體"/>
          <w:b/>
        </w:rPr>
      </w:pPr>
      <w:r w:rsidRPr="00D06EFE">
        <w:rPr>
          <w:rFonts w:hint="eastAsia"/>
          <w:b/>
        </w:rPr>
        <w:t>本校在職專班(任務編組)之主管應辦理專班事務，就資格、聘期等條件而言，均與正式編制之主管無異。</w:t>
      </w:r>
    </w:p>
    <w:p w14:paraId="4A7B3D7B" w14:textId="77777777" w:rsidR="009E2138" w:rsidRPr="00D06EFE" w:rsidRDefault="00E20346">
      <w:pPr>
        <w:numPr>
          <w:ilvl w:val="2"/>
          <w:numId w:val="1"/>
        </w:numPr>
        <w:rPr>
          <w:b/>
        </w:rPr>
      </w:pPr>
      <w:r w:rsidRPr="00D06EFE">
        <w:rPr>
          <w:rFonts w:hint="eastAsia"/>
        </w:rPr>
        <w:t>臺師大說明有關任務編組型單位主管是否適用公務員服務法、赴陸是否須依規向內政部報備:</w:t>
      </w:r>
    </w:p>
    <w:p w14:paraId="74F270C5" w14:textId="77777777" w:rsidR="009E2138" w:rsidRPr="00D06EFE" w:rsidRDefault="00E20346">
      <w:pPr>
        <w:pStyle w:val="4"/>
        <w:rPr>
          <w:b/>
          <w:szCs w:val="32"/>
        </w:rPr>
      </w:pPr>
      <w:r w:rsidRPr="00D06EFE">
        <w:rPr>
          <w:rFonts w:ascii="SimSun" w:hAnsi="SimSun"/>
          <w:szCs w:val="32"/>
        </w:rPr>
        <w:t>公立學校教師</w:t>
      </w:r>
      <w:r w:rsidRPr="00D06EFE">
        <w:rPr>
          <w:rFonts w:ascii="SimSun" w:hAnsi="SimSun"/>
          <w:szCs w:val="32"/>
        </w:rPr>
        <w:t>(</w:t>
      </w:r>
      <w:r w:rsidRPr="00D06EFE">
        <w:rPr>
          <w:rFonts w:ascii="SimSun" w:hAnsi="SimSun"/>
          <w:szCs w:val="32"/>
        </w:rPr>
        <w:t>或教授</w:t>
      </w:r>
      <w:r w:rsidRPr="00D06EFE">
        <w:rPr>
          <w:rFonts w:ascii="SimSun" w:hAnsi="SimSun"/>
          <w:szCs w:val="32"/>
        </w:rPr>
        <w:t>)</w:t>
      </w:r>
      <w:r w:rsidRPr="00D06EFE">
        <w:rPr>
          <w:rFonts w:ascii="SimSun" w:hAnsi="SimSun"/>
          <w:szCs w:val="32"/>
        </w:rPr>
        <w:t>如兼任行政職務，且該行政職</w:t>
      </w:r>
      <w:r w:rsidRPr="00D06EFE">
        <w:rPr>
          <w:rFonts w:hAnsi="標楷體"/>
          <w:szCs w:val="32"/>
        </w:rPr>
        <w:t>務列等相當簡任11職等以上者(如公立大學</w:t>
      </w:r>
      <w:r w:rsidRPr="00D06EFE">
        <w:rPr>
          <w:rFonts w:hAnsi="標楷體"/>
          <w:szCs w:val="32"/>
        </w:rPr>
        <w:lastRenderedPageBreak/>
        <w:t>校長、各學院院長、學系主任、研究所所長):赴陸須依「臺灣地區公務員及特定身分人員進入大陸地區許可辦法」第</w:t>
      </w:r>
      <w:r w:rsidRPr="00D06EFE">
        <w:rPr>
          <w:rFonts w:hAnsi="標楷體" w:hint="eastAsia"/>
          <w:szCs w:val="32"/>
        </w:rPr>
        <w:t>7</w:t>
      </w:r>
      <w:r w:rsidRPr="00D06EFE">
        <w:rPr>
          <w:rFonts w:hAnsi="標楷體"/>
          <w:szCs w:val="32"/>
        </w:rPr>
        <w:t>條規</w:t>
      </w:r>
      <w:r w:rsidRPr="00D06EFE">
        <w:rPr>
          <w:rFonts w:ascii="SimSun" w:hAnsi="SimSun"/>
          <w:szCs w:val="32"/>
        </w:rPr>
        <w:t>定，於預定進入大陸地區當日之二個工作日前，以網際網路方式向內政部申請，並經內政部許可後，始得赴陸</w:t>
      </w:r>
      <w:r w:rsidRPr="00D06EFE">
        <w:rPr>
          <w:rStyle w:val="aff"/>
          <w:rFonts w:ascii="SimSun" w:hAnsi="SimSun"/>
          <w:szCs w:val="32"/>
        </w:rPr>
        <w:footnoteReference w:id="5"/>
      </w:r>
      <w:r w:rsidRPr="00D06EFE">
        <w:rPr>
          <w:rFonts w:ascii="SimSun" w:hAnsi="SimSun"/>
          <w:szCs w:val="32"/>
        </w:rPr>
        <w:t>。</w:t>
      </w:r>
    </w:p>
    <w:p w14:paraId="13DD34A6" w14:textId="77777777" w:rsidR="009E2138" w:rsidRPr="00D06EFE" w:rsidRDefault="00E20346">
      <w:pPr>
        <w:pStyle w:val="4"/>
      </w:pPr>
      <w:r w:rsidRPr="00D06EFE">
        <w:rPr>
          <w:rFonts w:hint="eastAsia"/>
        </w:rPr>
        <w:t>臺師大函復，依內政部106年8月30日內授移字第10609534691號函略以，</w:t>
      </w:r>
      <w:r w:rsidRPr="00D06EFE">
        <w:rPr>
          <w:rFonts w:hint="eastAsia"/>
          <w:b/>
        </w:rPr>
        <w:t>教師兼任行政職務有公務員服務法之適用，渠等人員相關公務人員職等之認定，以其兼任行政職務支領主管加給之職務等級為認定標準</w:t>
      </w:r>
      <w:r w:rsidRPr="00D06EFE">
        <w:rPr>
          <w:rFonts w:hint="eastAsia"/>
        </w:rPr>
        <w:t>，</w:t>
      </w:r>
      <w:r w:rsidRPr="00D06EFE">
        <w:rPr>
          <w:rFonts w:hint="eastAsia"/>
          <w:b/>
          <w:bCs/>
        </w:rPr>
        <w:t>故任務編組單位主管係非屬正式組織編制單位主管，不符相當「簡任第十一職等以上公務人員」赴陸填報資格，爰毋須申報</w:t>
      </w:r>
      <w:r w:rsidRPr="00D06EFE">
        <w:rPr>
          <w:rFonts w:hint="eastAsia"/>
        </w:rPr>
        <w:t>。</w:t>
      </w:r>
    </w:p>
    <w:p w14:paraId="28397A2E" w14:textId="77777777" w:rsidR="009E2138" w:rsidRPr="00D06EFE" w:rsidRDefault="00E20346">
      <w:pPr>
        <w:pStyle w:val="3"/>
      </w:pPr>
      <w:r w:rsidRPr="00D06EFE">
        <w:rPr>
          <w:rFonts w:hint="eastAsia"/>
        </w:rPr>
        <w:t>任務編組人員之職分、權責、相關福利措施及是否適用公務員服務法等未能釐清:</w:t>
      </w:r>
      <w:r w:rsidRPr="00D06EFE">
        <w:rPr>
          <w:rFonts w:hint="eastAsia"/>
        </w:rPr>
        <w:br/>
        <w:t xml:space="preserve">    據夏教授約詢前查復資料對於專班執行長應負責事項、赴陸是否依規報備表示:「104年10月起，擔任之執行長職務為『任務編組』，非法定組織主管。</w:t>
      </w:r>
      <w:r w:rsidRPr="00D06EFE">
        <w:rPr>
          <w:rFonts w:hint="eastAsia"/>
          <w:kern w:val="0"/>
        </w:rPr>
        <w:t>臺師大</w:t>
      </w:r>
      <w:r w:rsidRPr="00D06EFE">
        <w:rPr>
          <w:kern w:val="0"/>
        </w:rPr>
        <w:t>GF-EMBA</w:t>
      </w:r>
      <w:r w:rsidRPr="00D06EFE">
        <w:rPr>
          <w:rFonts w:hint="eastAsia"/>
        </w:rPr>
        <w:t>『</w:t>
      </w:r>
      <w:r w:rsidRPr="00D06EFE">
        <w:rPr>
          <w:rFonts w:hint="eastAsia"/>
          <w:kern w:val="0"/>
        </w:rPr>
        <w:t>週末在職專班</w:t>
      </w:r>
      <w:r w:rsidRPr="00D06EFE">
        <w:rPr>
          <w:rFonts w:hint="eastAsia"/>
        </w:rPr>
        <w:t>』</w:t>
      </w:r>
      <w:r w:rsidRPr="00D06EFE">
        <w:rPr>
          <w:rFonts w:hint="eastAsia"/>
          <w:kern w:val="0"/>
        </w:rPr>
        <w:t>並非臺師大編制內之法定常設單位，專班執行長因此乃係屬無固定任期的臨時性任務編組人員</w:t>
      </w:r>
      <w:r w:rsidRPr="00D06EFE">
        <w:rPr>
          <w:rFonts w:hint="eastAsia"/>
        </w:rPr>
        <w:t>（亦即，並非臺師大編制內有任期制之系/所主管）非屬「公務人員」身份。</w:t>
      </w:r>
      <w:r w:rsidRPr="00D06EFE">
        <w:rPr>
          <w:rFonts w:hAnsi="標楷體" w:hint="eastAsia"/>
        </w:rPr>
        <w:t>任務編組的執行長，也不具有年度休假、國民旅遊補助……等任何</w:t>
      </w:r>
      <w:r w:rsidRPr="00D06EFE">
        <w:rPr>
          <w:rFonts w:hint="eastAsia"/>
        </w:rPr>
        <w:t>『</w:t>
      </w:r>
      <w:r w:rsidRPr="00D06EFE">
        <w:rPr>
          <w:rFonts w:hAnsi="標楷體" w:hint="eastAsia"/>
        </w:rPr>
        <w:t>公務人員</w:t>
      </w:r>
      <w:r w:rsidRPr="00D06EFE">
        <w:rPr>
          <w:rFonts w:hint="eastAsia"/>
        </w:rPr>
        <w:t>』</w:t>
      </w:r>
      <w:r w:rsidRPr="00D06EFE">
        <w:rPr>
          <w:rFonts w:hAnsi="標楷體" w:hint="eastAsia"/>
        </w:rPr>
        <w:t>福利</w:t>
      </w:r>
      <w:r w:rsidRPr="00D06EFE">
        <w:rPr>
          <w:rFonts w:hint="eastAsia"/>
        </w:rPr>
        <w:t>。人事室曾來電說明，只需參加招生會議，不需參加行政、教務、學務等會議，也不曾通知我赴陸時，需比照簡任11職等以上公務員提出申請。」另外，臺師大人事室主任約詢時表示:「臺師大未支給夏教授主管加給但有工作津貼。」</w:t>
      </w:r>
      <w:r w:rsidRPr="00D06EFE">
        <w:rPr>
          <w:rFonts w:hint="eastAsia"/>
          <w:b/>
        </w:rPr>
        <w:t>可見任務編組之職務內容、</w:t>
      </w:r>
      <w:r w:rsidRPr="00D06EFE">
        <w:rPr>
          <w:rFonts w:hint="eastAsia"/>
          <w:b/>
        </w:rPr>
        <w:lastRenderedPageBreak/>
        <w:t>權責及相關福利措施不清，其未受領主管加給而為其他工作津貼，該津貼是否合於其所負擔之責任事務，也未能判斷之。</w:t>
      </w:r>
    </w:p>
    <w:p w14:paraId="40110131" w14:textId="77777777" w:rsidR="009E2138" w:rsidRPr="00D06EFE" w:rsidRDefault="00E20346">
      <w:pPr>
        <w:pStyle w:val="3"/>
        <w:rPr>
          <w:rFonts w:hAnsi="標楷體"/>
          <w:spacing w:val="-14"/>
        </w:rPr>
      </w:pPr>
      <w:r w:rsidRPr="00D06EFE">
        <w:rPr>
          <w:rFonts w:hAnsi="標楷體" w:hint="eastAsia"/>
          <w:shd w:val="clear" w:color="auto" w:fill="FFFFFF"/>
        </w:rPr>
        <w:t>綜上而論，時尚管理專班為教育部核定成立之正式編制系所，除列於臺師大學術單位名冊中「系、所、學位學程」欄位外，臺師大報教育部申請成立該專班時，該專班就已列入增設系所學位學程之計畫內，然臺師大現</w:t>
      </w:r>
      <w:r w:rsidRPr="00D06EFE">
        <w:rPr>
          <w:rFonts w:hAnsi="標楷體" w:hint="eastAsia"/>
          <w:b/>
          <w:shd w:val="clear" w:color="auto" w:fill="FFFFFF"/>
        </w:rPr>
        <w:t>以該專班</w:t>
      </w:r>
      <w:r w:rsidRPr="00D06EFE">
        <w:rPr>
          <w:rFonts w:hint="eastAsia"/>
          <w:b/>
          <w:bCs w:val="0"/>
        </w:rPr>
        <w:t>非屬大學法第11條所定之系(所、學位學程)為由而將其單位主管執行長職務設為任務編組，顯有矛盾。又臺師大對於公立學校教師兼任行政職務是否適用公務員服務法以有無領取</w:t>
      </w:r>
      <w:r w:rsidRPr="00D06EFE">
        <w:rPr>
          <w:rFonts w:hint="eastAsia"/>
          <w:b/>
        </w:rPr>
        <w:t>行政職務主管加給為判斷依據，且是類人員雖無受領行政職務主管加給但有領取工作津貼，</w:t>
      </w:r>
      <w:r w:rsidRPr="00D06EFE">
        <w:rPr>
          <w:rFonts w:hint="eastAsia"/>
          <w:b/>
          <w:spacing w:val="-14"/>
        </w:rPr>
        <w:t>若因受領之薪俸不同而決定公務員服務法之適用，仍有疑義</w:t>
      </w:r>
      <w:r w:rsidRPr="00D06EFE">
        <w:rPr>
          <w:rFonts w:hint="eastAsia"/>
          <w:spacing w:val="-14"/>
        </w:rPr>
        <w:t>。</w:t>
      </w:r>
    </w:p>
    <w:p w14:paraId="67677D67" w14:textId="77777777" w:rsidR="009E2138" w:rsidRPr="00D06EFE" w:rsidRDefault="00E20346">
      <w:pPr>
        <w:pStyle w:val="3"/>
      </w:pPr>
      <w:r w:rsidRPr="00D06EFE">
        <w:rPr>
          <w:rFonts w:hint="eastAsia"/>
        </w:rPr>
        <w:t>此外，現對於夏教授行為之處理，究應由其任務編組所屬之系所、學院，抑或其正式編制所屬之系、院召開教評會審議應予明確俾加速審議進度:</w:t>
      </w:r>
    </w:p>
    <w:p w14:paraId="0842D900" w14:textId="77777777" w:rsidR="009E2138" w:rsidRPr="00D06EFE" w:rsidRDefault="00E20346">
      <w:pPr>
        <w:pStyle w:val="4"/>
      </w:pPr>
      <w:r w:rsidRPr="00D06EFE">
        <w:rPr>
          <w:rFonts w:hint="eastAsia"/>
        </w:rPr>
        <w:t>夏教授行為之事實認定及處置，由臺師大三級教師評審委員會(下稱教評會)審議:</w:t>
      </w:r>
    </w:p>
    <w:p w14:paraId="078B7CCA" w14:textId="77777777" w:rsidR="009E2138" w:rsidRPr="00D06EFE" w:rsidRDefault="00E20346">
      <w:pPr>
        <w:pStyle w:val="5"/>
      </w:pPr>
      <w:r w:rsidRPr="00D06EFE">
        <w:rPr>
          <w:rFonts w:hint="eastAsia"/>
        </w:rPr>
        <w:t>臺師大教師服務規則第15點：「教師如有違反本規則、臺師大教師聘約、教師義務或其他法令規定等情事，但尚未符合教師法第十四條所定停聘、解聘及不續聘之規定者，得依教師法第十八條規定，由</w:t>
      </w:r>
      <w:r w:rsidRPr="00D06EFE">
        <w:rPr>
          <w:rFonts w:hint="eastAsia"/>
          <w:b/>
        </w:rPr>
        <w:t>臺師大三級教評會</w:t>
      </w:r>
      <w:r w:rsidRPr="00D06EFE">
        <w:rPr>
          <w:rFonts w:hint="eastAsia"/>
        </w:rPr>
        <w:t>按情節輕重，予以列入升等審查、晉級、評鑑等之參考、不得支領超授鐘點費、不得在校外兼職兼課、不得借調、不得請領校內各項獎補助，或另為其他適當之處置。」</w:t>
      </w:r>
    </w:p>
    <w:p w14:paraId="0D3F162C" w14:textId="77777777" w:rsidR="009E2138" w:rsidRPr="00D06EFE" w:rsidRDefault="00E20346">
      <w:pPr>
        <w:pStyle w:val="5"/>
      </w:pPr>
      <w:r w:rsidRPr="00D06EFE">
        <w:rPr>
          <w:rFonts w:hint="eastAsia"/>
        </w:rPr>
        <w:t>臺師大三級教評會為系教評會、院教評會及校</w:t>
      </w:r>
      <w:r w:rsidRPr="00D06EFE">
        <w:rPr>
          <w:rFonts w:hint="eastAsia"/>
        </w:rPr>
        <w:lastRenderedPageBreak/>
        <w:t>教評會，夏教授正式編制屬於音樂學院及表演藝術研究所，</w:t>
      </w:r>
      <w:r w:rsidRPr="00D06EFE">
        <w:rPr>
          <w:rFonts w:hint="eastAsia"/>
          <w:b/>
          <w:bCs w:val="0"/>
        </w:rPr>
        <w:t>現已依程序請音樂學院及表演藝術研究所提教評會進行處理</w:t>
      </w:r>
      <w:r w:rsidRPr="00D06EFE">
        <w:rPr>
          <w:rFonts w:hint="eastAsia"/>
        </w:rPr>
        <w:t>。</w:t>
      </w:r>
    </w:p>
    <w:p w14:paraId="48423FB8" w14:textId="77777777" w:rsidR="009E2138" w:rsidRPr="00D06EFE" w:rsidRDefault="00E20346">
      <w:pPr>
        <w:pStyle w:val="5"/>
      </w:pPr>
      <w:r w:rsidRPr="00D06EFE">
        <w:rPr>
          <w:rFonts w:hint="eastAsia"/>
        </w:rPr>
        <w:t>對於夏師之處置，須經三級校教評會審議通過，如涉及教師重大權益(如工作權)，須報請教育部核定。</w:t>
      </w:r>
    </w:p>
    <w:p w14:paraId="3093565A" w14:textId="77777777" w:rsidR="009E2138" w:rsidRPr="00D06EFE" w:rsidRDefault="00E20346">
      <w:pPr>
        <w:pStyle w:val="4"/>
      </w:pPr>
      <w:r w:rsidRPr="00D06EFE">
        <w:rPr>
          <w:rFonts w:hint="eastAsia"/>
        </w:rPr>
        <w:t>然本院約詢表演藝術所所長表示:「主要夏師很多情況都發生在管理學院時尚管理專班，若處理時回歸夏教授正式編制之音樂學院表演藝術所，我們在系、院教評會下結論上會有困難，目前學校專案調查小組已有調查報告及結論的話，那還會下放到系所這邊嗎?」</w:t>
      </w:r>
    </w:p>
    <w:p w14:paraId="1F6492BD" w14:textId="77777777" w:rsidR="009E2138" w:rsidRPr="00D06EFE" w:rsidRDefault="00E20346">
      <w:pPr>
        <w:pStyle w:val="4"/>
        <w:rPr>
          <w:rFonts w:hAnsi="標楷體"/>
          <w:spacing w:val="-14"/>
        </w:rPr>
      </w:pPr>
      <w:r w:rsidRPr="00D06EFE">
        <w:rPr>
          <w:rFonts w:hint="eastAsia"/>
        </w:rPr>
        <w:t>本案夏師之相關行為並非僅存於單一系所，復據臺師大專案調查小組結論:「本調查之查證內容移請管理學院及音樂學院為適當處置。」管理、音樂學院</w:t>
      </w:r>
      <w:r w:rsidR="004D07EF" w:rsidRPr="00D06EFE">
        <w:rPr>
          <w:rFonts w:hint="eastAsia"/>
        </w:rPr>
        <w:t>如何</w:t>
      </w:r>
      <w:r w:rsidRPr="00D06EFE">
        <w:rPr>
          <w:rFonts w:hint="eastAsia"/>
        </w:rPr>
        <w:t>處理，亟待研議釐清相關權責。</w:t>
      </w:r>
    </w:p>
    <w:p w14:paraId="705E208B" w14:textId="77777777" w:rsidR="009E2138" w:rsidRPr="00D06EFE" w:rsidRDefault="00E20346">
      <w:pPr>
        <w:pStyle w:val="3"/>
        <w:rPr>
          <w:rFonts w:hAnsi="標楷體"/>
          <w:b/>
        </w:rPr>
      </w:pPr>
      <w:r w:rsidRPr="00D06EFE">
        <w:rPr>
          <w:rFonts w:hint="eastAsia"/>
        </w:rPr>
        <w:t>綜上</w:t>
      </w:r>
      <w:r w:rsidRPr="00D06EFE">
        <w:rPr>
          <w:rFonts w:hint="eastAsia"/>
          <w:b/>
        </w:rPr>
        <w:t>，</w:t>
      </w:r>
      <w:r w:rsidRPr="00D06EFE">
        <w:rPr>
          <w:rFonts w:hint="eastAsia"/>
          <w:bCs w:val="0"/>
        </w:rPr>
        <w:t>公立學校教師兼任行政職務有公務員服務法之適用，然夏教授擔任時尚管理專班「執行長」一職，臺師大卻定位該職務為「任務編組型主管」，以該職務未受領行政主管加給為由，非公務員服務法適用對象，本案中則有夏教授赴陸是否須依規報備之疑義。是類人員職分、權責、相關福利措施及是否適用公務員服務法未能釐清，也產生任務編組型人員倘有違反公務員服務法情事時，難以究責之虞；</w:t>
      </w:r>
      <w:r w:rsidRPr="00D06EFE">
        <w:rPr>
          <w:rFonts w:hint="eastAsia"/>
        </w:rPr>
        <w:t>此外，對於夏教授行為評審之教評會，應由夏教授正式編制所屬之系所、學院，抑或其任務編組所屬之系所、學院召開未予明確，業已影響審議進度，均請教育部會同臺師大整體研議。</w:t>
      </w:r>
    </w:p>
    <w:p w14:paraId="66136410" w14:textId="77777777" w:rsidR="009E2138" w:rsidRPr="00D06EFE" w:rsidRDefault="009E2138">
      <w:pPr>
        <w:pStyle w:val="3"/>
        <w:numPr>
          <w:ilvl w:val="2"/>
          <w:numId w:val="0"/>
        </w:numPr>
        <w:rPr>
          <w:shd w:val="clear" w:color="auto" w:fill="FFFFFF"/>
        </w:rPr>
      </w:pPr>
    </w:p>
    <w:p w14:paraId="10F2A57D" w14:textId="77777777" w:rsidR="009E2138" w:rsidRPr="00D06EFE" w:rsidRDefault="00E20346">
      <w:pPr>
        <w:pStyle w:val="2"/>
        <w:rPr>
          <w:b/>
        </w:rPr>
      </w:pPr>
      <w:bookmarkStart w:id="24" w:name="_Toc77341217"/>
      <w:bookmarkEnd w:id="22"/>
      <w:r w:rsidRPr="00D06EFE">
        <w:rPr>
          <w:rFonts w:hint="eastAsia"/>
          <w:b/>
        </w:rPr>
        <w:t>夏教授是否有赴陸從事教職，未獲廣州星海音樂學院</w:t>
      </w:r>
      <w:r w:rsidRPr="00D06EFE">
        <w:rPr>
          <w:rFonts w:hint="eastAsia"/>
          <w:b/>
        </w:rPr>
        <w:lastRenderedPageBreak/>
        <w:t>回應，無從確認，對於類此事件，教育部表示</w:t>
      </w:r>
      <w:r w:rsidRPr="00D06EFE">
        <w:rPr>
          <w:rFonts w:hAnsi="標楷體" w:hint="eastAsia"/>
          <w:b/>
        </w:rPr>
        <w:t>若對方學校不願意回復我方相關詢問時即會在查證上產生一定困難，</w:t>
      </w:r>
      <w:r w:rsidRPr="00D06EFE">
        <w:rPr>
          <w:rFonts w:hint="eastAsia"/>
          <w:b/>
        </w:rPr>
        <w:t>允宜研謀</w:t>
      </w:r>
      <w:r w:rsidRPr="00D06EFE">
        <w:rPr>
          <w:rFonts w:hAnsi="標楷體" w:hint="eastAsia"/>
          <w:b/>
        </w:rPr>
        <w:t>具體解決方案</w:t>
      </w:r>
      <w:r w:rsidRPr="00D06EFE">
        <w:rPr>
          <w:rFonts w:hint="eastAsia"/>
          <w:b/>
        </w:rPr>
        <w:t>。</w:t>
      </w:r>
      <w:bookmarkEnd w:id="24"/>
    </w:p>
    <w:p w14:paraId="47C3608F" w14:textId="77777777" w:rsidR="009E2138" w:rsidRPr="00D06EFE" w:rsidRDefault="00E20346">
      <w:pPr>
        <w:pStyle w:val="3"/>
        <w:rPr>
          <w:szCs w:val="32"/>
        </w:rPr>
      </w:pPr>
      <w:r w:rsidRPr="00D06EFE">
        <w:rPr>
          <w:rFonts w:hint="eastAsia"/>
        </w:rPr>
        <w:t>現行專任教育人員僅限於非常態性方式短期客座講學，</w:t>
      </w:r>
      <w:r w:rsidRPr="00D06EFE">
        <w:rPr>
          <w:rFonts w:hint="eastAsia"/>
          <w:szCs w:val="32"/>
        </w:rPr>
        <w:t>不得赴大陸地區學校任教或兼職；另公立大學專任教師得赴陸講學樣態如下：</w:t>
      </w:r>
    </w:p>
    <w:p w14:paraId="2D5C37F9" w14:textId="77777777" w:rsidR="009E2138" w:rsidRPr="00D06EFE" w:rsidRDefault="00E20346">
      <w:pPr>
        <w:pStyle w:val="4"/>
        <w:rPr>
          <w:szCs w:val="32"/>
        </w:rPr>
      </w:pPr>
      <w:r w:rsidRPr="00D06EFE">
        <w:rPr>
          <w:rFonts w:hint="eastAsia"/>
          <w:szCs w:val="32"/>
        </w:rPr>
        <w:t>如係依教育部部同意合作書約進行之「一般交流常態之短期客座講學」，經由學校指派赴陸講學，係旅行學校與陸方學校、機關(構)所簽署書約，符合「臺灣地區與大陸地區人民關係條例」第33條之1、第33條之3及本部「各級學校與大陸地區學校締結聯盟或為書面約定之合作行為審查要點」規定。</w:t>
      </w:r>
    </w:p>
    <w:p w14:paraId="45DC261F" w14:textId="77777777" w:rsidR="009E2138" w:rsidRPr="00D06EFE" w:rsidRDefault="00E20346">
      <w:pPr>
        <w:pStyle w:val="4"/>
        <w:rPr>
          <w:szCs w:val="32"/>
        </w:rPr>
      </w:pPr>
      <w:r w:rsidRPr="00D06EFE">
        <w:rPr>
          <w:rFonts w:hint="eastAsia"/>
          <w:szCs w:val="32"/>
        </w:rPr>
        <w:t>依各校差假及講學相關規定，經學校同意後赴陸進行「非固定、非經常與非持續方式講學」。</w:t>
      </w:r>
    </w:p>
    <w:p w14:paraId="29AF44DC" w14:textId="77777777" w:rsidR="009E2138" w:rsidRPr="00D06EFE" w:rsidRDefault="00E20346">
      <w:pPr>
        <w:pStyle w:val="3"/>
        <w:rPr>
          <w:szCs w:val="32"/>
        </w:rPr>
      </w:pPr>
      <w:r w:rsidRPr="00D06EFE">
        <w:rPr>
          <w:rFonts w:hint="eastAsia"/>
          <w:szCs w:val="32"/>
        </w:rPr>
        <w:t>教育部101年7月13日臺人（一）字第1010088736B號函略以：「現行與大陸地區公立學校交流政策，關於『研究、教學人員交流』部分僅限於一般交流常態之短期客座講學，請勿涉及聘任我方人員擔任教職或研究職務事宜。……，現行並未同意教師得赴大陸地區學校兼職或兼課。」</w:t>
      </w:r>
    </w:p>
    <w:p w14:paraId="43F17E58" w14:textId="77777777" w:rsidR="009E2138" w:rsidRPr="00D06EFE" w:rsidRDefault="00E20346">
      <w:pPr>
        <w:pStyle w:val="3"/>
        <w:rPr>
          <w:rFonts w:hAnsi="標楷體"/>
        </w:rPr>
      </w:pPr>
      <w:r w:rsidRPr="00D06EFE">
        <w:rPr>
          <w:rFonts w:hAnsi="標楷體" w:hint="eastAsia"/>
        </w:rPr>
        <w:t>廣州星海音樂學院官方網站可見夏教授於104年迄今擔任該校</w:t>
      </w:r>
      <w:r w:rsidRPr="00D06EFE">
        <w:rPr>
          <w:rFonts w:hint="eastAsia"/>
        </w:rPr>
        <w:t>該學院藝術管理學科客座教授，</w:t>
      </w:r>
      <w:r w:rsidRPr="00D06EFE">
        <w:rPr>
          <w:rFonts w:hAnsi="標楷體" w:hint="eastAsia"/>
        </w:rPr>
        <w:t>夏教授對此表示:「星海音樂學院『客座教授』係</w:t>
      </w:r>
      <w:r w:rsidRPr="00D06EFE">
        <w:rPr>
          <w:rFonts w:hAnsi="標楷體" w:hint="eastAsia"/>
          <w:b/>
        </w:rPr>
        <w:t>無償之學術榮銜</w:t>
      </w:r>
      <w:r w:rsidRPr="00D06EFE">
        <w:rPr>
          <w:rFonts w:hAnsi="標楷體" w:hint="eastAsia"/>
        </w:rPr>
        <w:t>，個人從未開課，聘書也沒有任期」，並於會後提供聘書。而臺師大專案調查小組為釐清相關事證，向星海音樂學院查證信件擬稿簽奉核准後，分別於109年6月29日、8月3日以電子郵件詢問星海音樂學院之院長及書記，惟並未收到該校回信。</w:t>
      </w:r>
    </w:p>
    <w:p w14:paraId="2288C851" w14:textId="77777777" w:rsidR="009E2138" w:rsidRPr="00D06EFE" w:rsidRDefault="00E20346">
      <w:pPr>
        <w:pStyle w:val="3"/>
      </w:pPr>
      <w:r w:rsidRPr="00D06EFE">
        <w:rPr>
          <w:rFonts w:hint="eastAsia"/>
        </w:rPr>
        <w:t>復據教育部約詢時對本國專任教師及本案夏教授有</w:t>
      </w:r>
      <w:r w:rsidRPr="00D06EFE">
        <w:rPr>
          <w:rFonts w:hint="eastAsia"/>
        </w:rPr>
        <w:lastRenderedPageBreak/>
        <w:t>無赴陸兼職之認定及查證說明:「</w:t>
      </w:r>
      <w:r w:rsidRPr="00D06EFE">
        <w:rPr>
          <w:rFonts w:hint="eastAsia"/>
          <w:szCs w:val="48"/>
        </w:rPr>
        <w:t>教育部現認為夏教授屬專任教師，實際他在對岸情形如何?要看他在對岸的實際狀態而定，一般都是透過各學校行文陸方了解」、「兩岸交流上教育部尊重學術交流，目前教育部對於</w:t>
      </w:r>
      <w:r w:rsidRPr="00D06EFE">
        <w:rPr>
          <w:rFonts w:hint="eastAsia"/>
        </w:rPr>
        <w:t>專任教師兼職以『有無固定性經常性持續性』為檢核標準，惟實際狀態若對方學校不願意回復我方相關查詢時，在查證上就產生一定困難。」尚無具體之解決方案。本院於詢問時也對此向教育部強調：「兩岸學術交流雖有其正面效果，但若陸方學校將本國教師掛名於網站，本國教師主張此係無償之學術榮銜而自願自費赴陸進行學術交流，顯不合常理。又固定性的認定與查證應如何?尤其大學教授排課都很彈性，且因為離大陸距離很近往往為快去快回。」</w:t>
      </w:r>
    </w:p>
    <w:p w14:paraId="747996CD" w14:textId="77777777" w:rsidR="009E2138" w:rsidRPr="00D06EFE" w:rsidRDefault="00E20346">
      <w:pPr>
        <w:pStyle w:val="3"/>
      </w:pPr>
      <w:r w:rsidRPr="00D06EFE">
        <w:rPr>
          <w:rFonts w:hint="eastAsia"/>
        </w:rPr>
        <w:t>據上，夏教授是否有赴陸從事教職，未獲廣州星海音樂學院回應，無從確認，對於類此事件，教育部表示若對方學校不願意回復我方相關詢問時即會在查證上產生一定困難，允宜研謀具體解決方案。</w:t>
      </w:r>
    </w:p>
    <w:p w14:paraId="779B2C55" w14:textId="77777777" w:rsidR="009E2138" w:rsidRPr="00D06EFE" w:rsidRDefault="00E20346">
      <w:pPr>
        <w:pStyle w:val="1"/>
      </w:pPr>
      <w:r w:rsidRPr="00D06EFE">
        <w:br w:type="page"/>
      </w:r>
      <w:bookmarkStart w:id="25" w:name="_Toc77341218"/>
      <w:r w:rsidRPr="00D06EFE">
        <w:rPr>
          <w:rFonts w:hint="eastAsia"/>
        </w:rPr>
        <w:lastRenderedPageBreak/>
        <w:t>處理辦法：</w:t>
      </w:r>
      <w:bookmarkEnd w:id="25"/>
    </w:p>
    <w:p w14:paraId="1700AE72" w14:textId="77777777" w:rsidR="009E2138" w:rsidRPr="00D06EFE" w:rsidRDefault="00E20346">
      <w:pPr>
        <w:pStyle w:val="2"/>
        <w:rPr>
          <w:rFonts w:hAnsi="標楷體"/>
        </w:rPr>
      </w:pPr>
      <w:bookmarkStart w:id="26" w:name="_Toc75250779"/>
      <w:bookmarkStart w:id="27" w:name="_Toc75355839"/>
      <w:bookmarkStart w:id="28" w:name="_Toc75436554"/>
      <w:bookmarkStart w:id="29" w:name="_Toc76136901"/>
      <w:bookmarkStart w:id="30" w:name="_Toc76541476"/>
      <w:bookmarkStart w:id="31" w:name="_Toc77341219"/>
      <w:bookmarkStart w:id="32" w:name="_Toc421794876"/>
      <w:bookmarkStart w:id="33" w:name="_Toc421795442"/>
      <w:bookmarkStart w:id="34" w:name="_Toc421796023"/>
      <w:bookmarkStart w:id="35" w:name="_Toc422728958"/>
      <w:bookmarkStart w:id="36" w:name="_Toc422834161"/>
      <w:bookmarkStart w:id="37" w:name="_Toc70241820"/>
      <w:bookmarkStart w:id="38" w:name="_Toc70242209"/>
      <w:bookmarkStart w:id="39" w:name="_Toc4316190"/>
      <w:bookmarkStart w:id="40" w:name="_Toc4473331"/>
      <w:bookmarkStart w:id="41" w:name="_Toc69556898"/>
      <w:bookmarkStart w:id="42" w:name="_Toc69556947"/>
      <w:bookmarkStart w:id="43" w:name="_Toc69609821"/>
      <w:bookmarkStart w:id="44" w:name="_Toc70241817"/>
      <w:bookmarkStart w:id="45" w:name="_Toc70242206"/>
      <w:bookmarkStart w:id="46" w:name="_Toc524902735"/>
      <w:bookmarkStart w:id="47" w:name="_Toc525066149"/>
      <w:bookmarkStart w:id="48" w:name="_Toc525070840"/>
      <w:bookmarkStart w:id="49" w:name="_Toc525938380"/>
      <w:bookmarkStart w:id="50" w:name="_Toc525939228"/>
      <w:bookmarkStart w:id="51" w:name="_Toc525939733"/>
      <w:bookmarkStart w:id="52" w:name="_Toc529218273"/>
      <w:bookmarkStart w:id="53" w:name="_Toc529222690"/>
      <w:bookmarkStart w:id="54" w:name="_Toc529223112"/>
      <w:bookmarkStart w:id="55" w:name="_Toc529223863"/>
      <w:bookmarkStart w:id="56" w:name="_Toc529228266"/>
      <w:bookmarkStart w:id="57" w:name="_Toc2400396"/>
      <w:r w:rsidRPr="00D06EFE">
        <w:rPr>
          <w:rFonts w:hAnsi="標楷體" w:hint="eastAsia"/>
        </w:rPr>
        <w:t>調查意見一至二，提案糾正臺師大。</w:t>
      </w:r>
      <w:bookmarkEnd w:id="26"/>
      <w:bookmarkEnd w:id="27"/>
      <w:bookmarkEnd w:id="28"/>
      <w:bookmarkEnd w:id="29"/>
      <w:bookmarkEnd w:id="30"/>
      <w:bookmarkEnd w:id="31"/>
    </w:p>
    <w:p w14:paraId="1030FEBE" w14:textId="77777777" w:rsidR="009E2138" w:rsidRPr="00D06EFE" w:rsidRDefault="00E20346">
      <w:pPr>
        <w:pStyle w:val="2"/>
        <w:rPr>
          <w:rFonts w:hAnsi="標楷體"/>
        </w:rPr>
      </w:pPr>
      <w:bookmarkStart w:id="58" w:name="_Toc76541477"/>
      <w:bookmarkStart w:id="59" w:name="_Toc77341220"/>
      <w:r w:rsidRPr="00D06EFE">
        <w:rPr>
          <w:rFonts w:hAnsi="標楷體" w:hint="eastAsia"/>
        </w:rPr>
        <w:t>調查意見三，</w:t>
      </w:r>
      <w:r w:rsidRPr="00D06EFE">
        <w:rPr>
          <w:rFonts w:hAnsi="標楷體"/>
        </w:rPr>
        <w:t>函請</w:t>
      </w:r>
      <w:r w:rsidRPr="00D06EFE">
        <w:rPr>
          <w:rFonts w:hAnsi="標楷體" w:hint="eastAsia"/>
        </w:rPr>
        <w:t>臺師大檢討改進見復。</w:t>
      </w:r>
      <w:bookmarkEnd w:id="58"/>
      <w:bookmarkEnd w:id="59"/>
    </w:p>
    <w:p w14:paraId="42A982C2" w14:textId="77777777" w:rsidR="009E2138" w:rsidRPr="00D06EFE" w:rsidRDefault="00E20346">
      <w:pPr>
        <w:pStyle w:val="2"/>
        <w:rPr>
          <w:rFonts w:hAnsi="標楷體"/>
        </w:rPr>
      </w:pPr>
      <w:bookmarkStart w:id="60" w:name="_Toc421794877"/>
      <w:bookmarkStart w:id="61" w:name="_Toc421795443"/>
      <w:bookmarkStart w:id="62" w:name="_Toc421796024"/>
      <w:bookmarkStart w:id="63" w:name="_Toc422728959"/>
      <w:bookmarkStart w:id="64" w:name="_Toc422834162"/>
      <w:bookmarkStart w:id="65" w:name="_Toc75250781"/>
      <w:bookmarkStart w:id="66" w:name="_Toc75355841"/>
      <w:bookmarkStart w:id="67" w:name="_Toc75436556"/>
      <w:bookmarkStart w:id="68" w:name="_Toc76136903"/>
      <w:bookmarkStart w:id="69" w:name="_Toc76541479"/>
      <w:bookmarkStart w:id="70" w:name="_Toc77341221"/>
      <w:bookmarkEnd w:id="32"/>
      <w:bookmarkEnd w:id="33"/>
      <w:bookmarkEnd w:id="34"/>
      <w:bookmarkEnd w:id="35"/>
      <w:bookmarkEnd w:id="36"/>
      <w:bookmarkEnd w:id="37"/>
      <w:bookmarkEnd w:id="38"/>
      <w:r w:rsidRPr="00D06EFE">
        <w:rPr>
          <w:rFonts w:hAnsi="標楷體" w:hint="eastAsia"/>
        </w:rPr>
        <w:t>調查意見四，函請</w:t>
      </w:r>
      <w:r w:rsidRPr="00D06EFE">
        <w:rPr>
          <w:rFonts w:hint="eastAsia"/>
          <w:shd w:val="clear" w:color="auto" w:fill="FFFFFF"/>
        </w:rPr>
        <w:t>教育部會同臺師大研議</w:t>
      </w:r>
      <w:r w:rsidRPr="00D06EFE">
        <w:rPr>
          <w:rFonts w:hAnsi="標楷體" w:hint="eastAsia"/>
        </w:rPr>
        <w:t>見復</w:t>
      </w:r>
      <w:bookmarkStart w:id="71" w:name="_Toc2400397"/>
      <w:bookmarkStart w:id="72" w:name="_Toc4316191"/>
      <w:bookmarkStart w:id="73" w:name="_Toc4473332"/>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60"/>
      <w:bookmarkEnd w:id="61"/>
      <w:bookmarkEnd w:id="62"/>
      <w:bookmarkEnd w:id="63"/>
      <w:bookmarkEnd w:id="64"/>
      <w:r w:rsidRPr="00D06EFE">
        <w:rPr>
          <w:rFonts w:hAnsi="標楷體" w:hint="eastAsia"/>
        </w:rPr>
        <w:t>。</w:t>
      </w:r>
      <w:bookmarkEnd w:id="65"/>
      <w:bookmarkEnd w:id="66"/>
      <w:bookmarkEnd w:id="67"/>
      <w:bookmarkEnd w:id="68"/>
      <w:bookmarkEnd w:id="69"/>
      <w:bookmarkEnd w:id="70"/>
    </w:p>
    <w:p w14:paraId="7C0A2E1B" w14:textId="77777777" w:rsidR="009E2138" w:rsidRPr="00D06EFE" w:rsidRDefault="00E20346">
      <w:pPr>
        <w:pStyle w:val="2"/>
        <w:rPr>
          <w:rFonts w:hAnsi="標楷體"/>
        </w:rPr>
      </w:pPr>
      <w:bookmarkStart w:id="74" w:name="_Toc77341222"/>
      <w:r w:rsidRPr="00D06EFE">
        <w:rPr>
          <w:rFonts w:hAnsi="標楷體" w:hint="eastAsia"/>
        </w:rPr>
        <w:t>調查意見五，函請</w:t>
      </w:r>
      <w:r w:rsidRPr="00D06EFE">
        <w:rPr>
          <w:rFonts w:hint="eastAsia"/>
          <w:shd w:val="clear" w:color="auto" w:fill="FFFFFF"/>
        </w:rPr>
        <w:t>教育部</w:t>
      </w:r>
      <w:r w:rsidRPr="00D06EFE">
        <w:rPr>
          <w:rFonts w:hAnsi="標楷體" w:hint="eastAsia"/>
        </w:rPr>
        <w:t>檢討改進見復。</w:t>
      </w:r>
      <w:bookmarkEnd w:id="74"/>
    </w:p>
    <w:p w14:paraId="2D97B5A6" w14:textId="77777777" w:rsidR="009E2138" w:rsidRPr="00D06EFE" w:rsidRDefault="00E20346">
      <w:pPr>
        <w:pStyle w:val="2"/>
        <w:rPr>
          <w:rFonts w:hAnsi="標楷體"/>
        </w:rPr>
      </w:pPr>
      <w:bookmarkStart w:id="75" w:name="_Toc77341223"/>
      <w:r w:rsidRPr="00D06EFE">
        <w:rPr>
          <w:rFonts w:hAnsi="標楷體" w:hint="eastAsia"/>
        </w:rPr>
        <w:t>調查意見，函復陳訴人。</w:t>
      </w:r>
      <w:bookmarkEnd w:id="75"/>
    </w:p>
    <w:bookmarkEnd w:id="71"/>
    <w:bookmarkEnd w:id="72"/>
    <w:bookmarkEnd w:id="73"/>
    <w:p w14:paraId="30207440" w14:textId="77777777" w:rsidR="009E2138" w:rsidRPr="00D06EFE" w:rsidRDefault="009E2138" w:rsidP="00571848">
      <w:pPr>
        <w:pStyle w:val="2"/>
        <w:numPr>
          <w:ilvl w:val="0"/>
          <w:numId w:val="0"/>
        </w:numPr>
        <w:ind w:left="1021" w:hanging="681"/>
        <w:rPr>
          <w:rFonts w:hAnsi="標楷體"/>
        </w:rPr>
      </w:pPr>
    </w:p>
    <w:p w14:paraId="68189802" w14:textId="77777777" w:rsidR="009E2138" w:rsidRPr="00D06EFE" w:rsidRDefault="009E2138">
      <w:pPr>
        <w:pStyle w:val="3"/>
        <w:numPr>
          <w:ilvl w:val="2"/>
          <w:numId w:val="0"/>
        </w:numPr>
      </w:pPr>
    </w:p>
    <w:p w14:paraId="128C7FFD" w14:textId="77777777" w:rsidR="00202870" w:rsidRPr="00D06EFE" w:rsidRDefault="00E20346" w:rsidP="00202870">
      <w:pPr>
        <w:pStyle w:val="af6"/>
        <w:spacing w:beforeLines="50" w:before="228" w:afterLines="100" w:after="457"/>
        <w:ind w:leftChars="1100" w:left="3742"/>
        <w:rPr>
          <w:rFonts w:ascii="Times New Roman"/>
          <w:b w:val="0"/>
          <w:bCs/>
          <w:snapToGrid/>
          <w:spacing w:val="12"/>
          <w:kern w:val="0"/>
          <w:sz w:val="40"/>
        </w:rPr>
      </w:pPr>
      <w:r w:rsidRPr="00D06EFE">
        <w:rPr>
          <w:rFonts w:ascii="Times New Roman" w:hint="eastAsia"/>
          <w:b w:val="0"/>
          <w:bCs/>
          <w:snapToGrid/>
          <w:spacing w:val="12"/>
          <w:kern w:val="0"/>
          <w:sz w:val="40"/>
        </w:rPr>
        <w:t>調查委員：</w:t>
      </w:r>
      <w:r w:rsidR="00202870" w:rsidRPr="00D06EFE">
        <w:rPr>
          <w:rFonts w:ascii="Times New Roman" w:hint="eastAsia"/>
          <w:b w:val="0"/>
          <w:bCs/>
          <w:snapToGrid/>
          <w:spacing w:val="12"/>
          <w:kern w:val="0"/>
          <w:sz w:val="40"/>
        </w:rPr>
        <w:t>王幼玲</w:t>
      </w:r>
      <w:r w:rsidR="00517651" w:rsidRPr="00D06EFE">
        <w:rPr>
          <w:rFonts w:ascii="Times New Roman"/>
          <w:b w:val="0"/>
          <w:bCs/>
          <w:snapToGrid/>
          <w:spacing w:val="12"/>
          <w:kern w:val="0"/>
          <w:sz w:val="40"/>
        </w:rPr>
        <w:br/>
      </w:r>
      <w:r w:rsidR="00517651" w:rsidRPr="00D06EFE">
        <w:rPr>
          <w:rFonts w:ascii="Times New Roman" w:hint="eastAsia"/>
          <w:b w:val="0"/>
          <w:bCs/>
          <w:snapToGrid/>
          <w:spacing w:val="12"/>
          <w:kern w:val="0"/>
          <w:sz w:val="40"/>
        </w:rPr>
        <w:t xml:space="preserve">          </w:t>
      </w:r>
      <w:r w:rsidR="00202870" w:rsidRPr="00D06EFE">
        <w:rPr>
          <w:rFonts w:ascii="Times New Roman" w:hint="eastAsia"/>
          <w:b w:val="0"/>
          <w:bCs/>
          <w:snapToGrid/>
          <w:spacing w:val="12"/>
          <w:kern w:val="0"/>
          <w:sz w:val="40"/>
        </w:rPr>
        <w:t>田秋堇</w:t>
      </w:r>
    </w:p>
    <w:p w14:paraId="3316B8AB" w14:textId="77777777" w:rsidR="00202870" w:rsidRPr="00D06EFE" w:rsidRDefault="00202870" w:rsidP="00202870">
      <w:pPr>
        <w:pStyle w:val="af6"/>
        <w:spacing w:beforeLines="50" w:before="228" w:afterLines="100" w:after="457"/>
        <w:ind w:leftChars="1100" w:left="3742"/>
        <w:rPr>
          <w:rFonts w:ascii="Times New Roman"/>
          <w:b w:val="0"/>
          <w:bCs/>
          <w:snapToGrid/>
          <w:spacing w:val="12"/>
          <w:kern w:val="0"/>
          <w:sz w:val="40"/>
        </w:rPr>
      </w:pPr>
    </w:p>
    <w:p w14:paraId="09B754F6" w14:textId="77777777" w:rsidR="009E2138" w:rsidRPr="00D06EFE" w:rsidRDefault="009E2138">
      <w:pPr>
        <w:pStyle w:val="af6"/>
        <w:spacing w:beforeLines="150" w:before="685" w:after="0"/>
        <w:ind w:leftChars="1100" w:left="4631" w:hanging="889"/>
        <w:rPr>
          <w:rFonts w:hAnsi="標楷體"/>
          <w:b w:val="0"/>
          <w:bCs/>
          <w:spacing w:val="0"/>
          <w:kern w:val="0"/>
          <w:sz w:val="40"/>
        </w:rPr>
      </w:pPr>
    </w:p>
    <w:p w14:paraId="23D9D94C" w14:textId="37A91A93" w:rsidR="009E2138" w:rsidRPr="00D06EFE" w:rsidRDefault="009E2138">
      <w:pPr>
        <w:pStyle w:val="aff0"/>
        <w:rPr>
          <w:rFonts w:hAnsi="標楷體"/>
          <w:bCs/>
        </w:rPr>
      </w:pPr>
      <w:bookmarkStart w:id="76" w:name="_GoBack"/>
      <w:bookmarkEnd w:id="0"/>
      <w:bookmarkEnd w:id="76"/>
    </w:p>
    <w:sectPr w:rsidR="009E2138" w:rsidRPr="00D06EFE">
      <w:footerReference w:type="default" r:id="rId8"/>
      <w:pgSz w:w="11907" w:h="16840"/>
      <w:pgMar w:top="1701" w:right="1418" w:bottom="1418" w:left="1418" w:header="851" w:footer="851" w:gutter="227"/>
      <w:pgNumType w:start="1"/>
      <w:cols w:space="720"/>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90F25" w14:textId="77777777" w:rsidR="0006513F" w:rsidRDefault="0006513F">
      <w:r>
        <w:separator/>
      </w:r>
    </w:p>
  </w:endnote>
  <w:endnote w:type="continuationSeparator" w:id="0">
    <w:p w14:paraId="5BC4FC1B" w14:textId="77777777" w:rsidR="0006513F" w:rsidRDefault="0006513F">
      <w:r>
        <w:continuationSeparator/>
      </w:r>
    </w:p>
  </w:endnote>
  <w:endnote w:type="continuationNotice" w:id="1">
    <w:p w14:paraId="7452A413" w14:textId="77777777" w:rsidR="0006513F" w:rsidRDefault="00065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華康楷書體W5(P)">
    <w:altName w:val="新細明體"/>
    <w:panose1 w:val="03000500000000000000"/>
    <w:charset w:val="88"/>
    <w:family w:val="auto"/>
    <w:pitch w:val="variable"/>
    <w:sig w:usb0="80000001" w:usb1="28091800" w:usb2="00000016"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BC6B4" w14:textId="77777777" w:rsidR="00FD7F96" w:rsidRDefault="00FD7F96">
    <w:pPr>
      <w:pStyle w:val="af4"/>
      <w:framePr w:wrap="around" w:vAnchor="text" w:hAnchor="margin" w:xAlign="center" w:y="1"/>
      <w:rPr>
        <w:rStyle w:val="afb"/>
        <w:sz w:val="24"/>
      </w:rPr>
    </w:pPr>
    <w:r>
      <w:rPr>
        <w:sz w:val="24"/>
      </w:rPr>
      <w:fldChar w:fldCharType="begin"/>
    </w:r>
    <w:r>
      <w:rPr>
        <w:rStyle w:val="afb"/>
        <w:sz w:val="24"/>
      </w:rPr>
      <w:instrText xml:space="preserve">PAGE  </w:instrText>
    </w:r>
    <w:r>
      <w:rPr>
        <w:sz w:val="24"/>
      </w:rPr>
      <w:fldChar w:fldCharType="separate"/>
    </w:r>
    <w:r w:rsidR="00923454">
      <w:rPr>
        <w:rStyle w:val="afb"/>
        <w:noProof/>
        <w:sz w:val="24"/>
      </w:rPr>
      <w:t>2</w:t>
    </w:r>
    <w:r>
      <w:rPr>
        <w:sz w:val="24"/>
      </w:rPr>
      <w:fldChar w:fldCharType="end"/>
    </w:r>
  </w:p>
  <w:p w14:paraId="0302A330" w14:textId="77777777" w:rsidR="00FD7F96" w:rsidRDefault="00FD7F96">
    <w:pPr>
      <w:framePr w:wrap="around"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60724" w14:textId="77777777" w:rsidR="0006513F" w:rsidRDefault="0006513F">
      <w:r>
        <w:separator/>
      </w:r>
    </w:p>
  </w:footnote>
  <w:footnote w:type="continuationSeparator" w:id="0">
    <w:p w14:paraId="1B81DD40" w14:textId="77777777" w:rsidR="0006513F" w:rsidRDefault="0006513F">
      <w:r>
        <w:continuationSeparator/>
      </w:r>
    </w:p>
  </w:footnote>
  <w:footnote w:type="continuationNotice" w:id="1">
    <w:p w14:paraId="1E7F8230" w14:textId="77777777" w:rsidR="0006513F" w:rsidRDefault="0006513F"/>
  </w:footnote>
  <w:footnote w:id="2">
    <w:p w14:paraId="7771F200" w14:textId="77777777" w:rsidR="00FD7F96" w:rsidRDefault="00FD7F96">
      <w:pPr>
        <w:pStyle w:val="af8"/>
      </w:pPr>
      <w:r>
        <w:rPr>
          <w:rStyle w:val="aff"/>
        </w:rPr>
        <w:footnoteRef/>
      </w:r>
      <w:r>
        <w:t xml:space="preserve"> </w:t>
      </w:r>
      <w:r>
        <w:rPr>
          <w:rFonts w:ascii="Times New Roman"/>
        </w:rPr>
        <w:t>教育部</w:t>
      </w:r>
      <w:r>
        <w:rPr>
          <w:rFonts w:ascii="Times New Roman" w:hint="eastAsia"/>
        </w:rPr>
        <w:t>109</w:t>
      </w:r>
      <w:r>
        <w:rPr>
          <w:rFonts w:ascii="Times New Roman" w:hint="eastAsia"/>
        </w:rPr>
        <w:t>年</w:t>
      </w:r>
      <w:r>
        <w:rPr>
          <w:rFonts w:ascii="Times New Roman" w:hint="eastAsia"/>
        </w:rPr>
        <w:t>11</w:t>
      </w:r>
      <w:r>
        <w:rPr>
          <w:rFonts w:ascii="Times New Roman" w:hint="eastAsia"/>
        </w:rPr>
        <w:t>月</w:t>
      </w:r>
      <w:r>
        <w:rPr>
          <w:rFonts w:ascii="Times New Roman" w:hint="eastAsia"/>
        </w:rPr>
        <w:t>17</w:t>
      </w:r>
      <w:r>
        <w:rPr>
          <w:rFonts w:ascii="Times New Roman" w:hint="eastAsia"/>
        </w:rPr>
        <w:t>日</w:t>
      </w:r>
      <w:r>
        <w:rPr>
          <w:rFonts w:ascii="Times New Roman"/>
        </w:rPr>
        <w:t>臺教</w:t>
      </w:r>
      <w:r>
        <w:rPr>
          <w:rFonts w:ascii="Times New Roman" w:hint="eastAsia"/>
        </w:rPr>
        <w:t>高</w:t>
      </w:r>
      <w:r>
        <w:rPr>
          <w:rFonts w:ascii="Times New Roman" w:hint="eastAsia"/>
        </w:rPr>
        <w:t>(</w:t>
      </w:r>
      <w:r>
        <w:rPr>
          <w:rFonts w:ascii="Times New Roman" w:hint="eastAsia"/>
        </w:rPr>
        <w:t>二</w:t>
      </w:r>
      <w:r>
        <w:rPr>
          <w:rFonts w:ascii="Times New Roman" w:hint="eastAsia"/>
        </w:rPr>
        <w:t>)</w:t>
      </w:r>
      <w:r>
        <w:rPr>
          <w:rFonts w:ascii="Times New Roman"/>
        </w:rPr>
        <w:t>字第</w:t>
      </w:r>
      <w:r>
        <w:rPr>
          <w:rFonts w:ascii="Times New Roman"/>
        </w:rPr>
        <w:t>10</w:t>
      </w:r>
      <w:r>
        <w:rPr>
          <w:rFonts w:ascii="Times New Roman" w:hint="eastAsia"/>
        </w:rPr>
        <w:t>9</w:t>
      </w:r>
      <w:r>
        <w:rPr>
          <w:rFonts w:ascii="Times New Roman"/>
        </w:rPr>
        <w:t>0</w:t>
      </w:r>
      <w:r>
        <w:rPr>
          <w:rFonts w:ascii="Times New Roman" w:hint="eastAsia"/>
        </w:rPr>
        <w:t>152703</w:t>
      </w:r>
      <w:r>
        <w:rPr>
          <w:rFonts w:ascii="Times New Roman"/>
        </w:rPr>
        <w:t>號函</w:t>
      </w:r>
      <w:r>
        <w:rPr>
          <w:rFonts w:ascii="Times New Roman" w:hint="eastAsia"/>
        </w:rPr>
        <w:t>及約詢前查復資料</w:t>
      </w:r>
      <w:r>
        <w:rPr>
          <w:rFonts w:ascii="Times New Roman"/>
        </w:rPr>
        <w:t>、</w:t>
      </w:r>
      <w:r>
        <w:rPr>
          <w:rFonts w:ascii="Times New Roman" w:hint="eastAsia"/>
        </w:rPr>
        <w:t>臺師大</w:t>
      </w:r>
      <w:r>
        <w:rPr>
          <w:rFonts w:ascii="Times New Roman" w:hint="eastAsia"/>
        </w:rPr>
        <w:t>109</w:t>
      </w:r>
      <w:r>
        <w:rPr>
          <w:rFonts w:ascii="Times New Roman" w:hint="eastAsia"/>
        </w:rPr>
        <w:t>年</w:t>
      </w:r>
      <w:r>
        <w:rPr>
          <w:rFonts w:ascii="Times New Roman" w:hint="eastAsia"/>
        </w:rPr>
        <w:t>11</w:t>
      </w:r>
      <w:r>
        <w:rPr>
          <w:rFonts w:ascii="Times New Roman" w:hint="eastAsia"/>
        </w:rPr>
        <w:t>月</w:t>
      </w:r>
      <w:r>
        <w:rPr>
          <w:rFonts w:ascii="Times New Roman" w:hint="eastAsia"/>
        </w:rPr>
        <w:t>24</w:t>
      </w:r>
      <w:r>
        <w:rPr>
          <w:rFonts w:ascii="Times New Roman" w:hint="eastAsia"/>
        </w:rPr>
        <w:t>日師大人字第</w:t>
      </w:r>
      <w:r>
        <w:rPr>
          <w:rFonts w:ascii="Times New Roman" w:hint="eastAsia"/>
        </w:rPr>
        <w:t>1091029597</w:t>
      </w:r>
      <w:r>
        <w:rPr>
          <w:rFonts w:ascii="Times New Roman" w:hint="eastAsia"/>
        </w:rPr>
        <w:t>號函及</w:t>
      </w:r>
      <w:r>
        <w:rPr>
          <w:rFonts w:ascii="Times New Roman" w:hint="eastAsia"/>
        </w:rPr>
        <w:t>110</w:t>
      </w:r>
      <w:r>
        <w:rPr>
          <w:rFonts w:ascii="Times New Roman" w:hint="eastAsia"/>
        </w:rPr>
        <w:t>年</w:t>
      </w:r>
      <w:r>
        <w:rPr>
          <w:rFonts w:ascii="Times New Roman" w:hint="eastAsia"/>
        </w:rPr>
        <w:t>3</w:t>
      </w:r>
      <w:r>
        <w:rPr>
          <w:rFonts w:ascii="Times New Roman" w:hint="eastAsia"/>
        </w:rPr>
        <w:t>月</w:t>
      </w:r>
      <w:r>
        <w:rPr>
          <w:rFonts w:ascii="Times New Roman" w:hint="eastAsia"/>
        </w:rPr>
        <w:t>18</w:t>
      </w:r>
      <w:r>
        <w:rPr>
          <w:rFonts w:ascii="Times New Roman" w:hint="eastAsia"/>
        </w:rPr>
        <w:t>日師大人字第</w:t>
      </w:r>
      <w:r>
        <w:rPr>
          <w:rFonts w:ascii="Times New Roman" w:hint="eastAsia"/>
        </w:rPr>
        <w:t>1101006758</w:t>
      </w:r>
      <w:r>
        <w:rPr>
          <w:rFonts w:ascii="Times New Roman" w:hint="eastAsia"/>
        </w:rPr>
        <w:t>號函、內政部移民署移署資字第</w:t>
      </w:r>
      <w:r>
        <w:rPr>
          <w:rFonts w:ascii="Times New Roman" w:hint="eastAsia"/>
        </w:rPr>
        <w:t>1090114891</w:t>
      </w:r>
      <w:r>
        <w:rPr>
          <w:rFonts w:ascii="Times New Roman" w:hint="eastAsia"/>
        </w:rPr>
        <w:t>號函</w:t>
      </w:r>
      <w:r>
        <w:rPr>
          <w:rFonts w:ascii="Times New Roman"/>
        </w:rPr>
        <w:t>。</w:t>
      </w:r>
    </w:p>
  </w:footnote>
  <w:footnote w:id="3">
    <w:p w14:paraId="695DEF72" w14:textId="77777777" w:rsidR="00FD7F96" w:rsidRDefault="00FD7F96">
      <w:pPr>
        <w:pStyle w:val="af8"/>
      </w:pPr>
      <w:r>
        <w:rPr>
          <w:rStyle w:val="aff"/>
        </w:rPr>
        <w:footnoteRef/>
      </w:r>
      <w:r>
        <w:t xml:space="preserve"> APA 格式</w:t>
      </w:r>
      <w:r>
        <w:rPr>
          <w:rFonts w:hint="eastAsia"/>
        </w:rPr>
        <w:t>係</w:t>
      </w:r>
      <w:r>
        <w:t>指美國心理學會 (American Psychological Association) 所發行的出版手冊（publication manual）有關論文寫作的規定格式</w:t>
      </w:r>
      <w:r>
        <w:rPr>
          <w:rFonts w:hint="eastAsia"/>
        </w:rPr>
        <w:t>。</w:t>
      </w:r>
    </w:p>
  </w:footnote>
  <w:footnote w:id="4">
    <w:p w14:paraId="53B7D595" w14:textId="77777777" w:rsidR="00FD7F96" w:rsidRDefault="00FD7F96">
      <w:pPr>
        <w:pStyle w:val="af8"/>
      </w:pPr>
      <w:r>
        <w:rPr>
          <w:rStyle w:val="aff"/>
        </w:rPr>
        <w:footnoteRef/>
      </w:r>
      <w:r>
        <w:t xml:space="preserve"> </w:t>
      </w:r>
      <w:r>
        <w:rPr>
          <w:rFonts w:hAnsi="標楷體"/>
        </w:rPr>
        <w:t>104年8月19日</w:t>
      </w:r>
      <w:r>
        <w:rPr>
          <w:rFonts w:hAnsi="標楷體" w:hint="eastAsia"/>
        </w:rPr>
        <w:t>以臺教高(四)字第1040106607號函。</w:t>
      </w:r>
    </w:p>
  </w:footnote>
  <w:footnote w:id="5">
    <w:p w14:paraId="4E89A7EB" w14:textId="77777777" w:rsidR="00FD7F96" w:rsidRDefault="00FD7F96">
      <w:pPr>
        <w:pStyle w:val="af8"/>
      </w:pPr>
      <w:r>
        <w:rPr>
          <w:rStyle w:val="aff"/>
        </w:rPr>
        <w:footnoteRef/>
      </w:r>
      <w:r>
        <w:t xml:space="preserve"> </w:t>
      </w:r>
      <w:r>
        <w:rPr>
          <w:rFonts w:hint="eastAsia"/>
        </w:rPr>
        <w:t>行政院大陸委員會公務員赴中國大陸相關訊息專區公告。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multilevel"/>
    <w:tmpl w:val="081F43FE"/>
    <w:lvl w:ilvl="0" w:tentative="1">
      <w:start w:val="1"/>
      <w:numFmt w:val="taiwaneseCountingThousand"/>
      <w:pStyle w:val="a"/>
      <w:lvlText w:val="附圖%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1" w15:restartNumberingAfterBreak="0">
    <w:nsid w:val="140E010C"/>
    <w:multiLevelType w:val="multilevel"/>
    <w:tmpl w:val="140E010C"/>
    <w:lvl w:ilvl="0">
      <w:start w:val="1"/>
      <w:numFmt w:val="ideographLegalTraditional"/>
      <w:pStyle w:val="1"/>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pStyle w:val="2"/>
      <w:suff w:val="nothing"/>
      <w:lvlText w:val="%2、"/>
      <w:lvlJc w:val="left"/>
      <w:pPr>
        <w:ind w:left="2382" w:hanging="681"/>
      </w:pPr>
      <w:rPr>
        <w:rFonts w:ascii="標楷體" w:eastAsia="標楷體" w:hint="eastAsia"/>
        <w:b w:val="0"/>
        <w:i w:val="0"/>
        <w:spacing w:val="0"/>
        <w:w w:val="100"/>
        <w:kern w:val="32"/>
        <w:position w:val="0"/>
        <w:sz w:val="32"/>
        <w:lang w:val="en-US"/>
      </w:rPr>
    </w:lvl>
    <w:lvl w:ilvl="2">
      <w:start w:val="1"/>
      <w:numFmt w:val="taiwaneseCountingThousand"/>
      <w:pStyle w:val="3"/>
      <w:suff w:val="nothing"/>
      <w:lvlText w:val="(%3)"/>
      <w:lvlJc w:val="left"/>
      <w:pPr>
        <w:ind w:left="1361" w:hanging="681"/>
      </w:pPr>
      <w:rPr>
        <w:rFonts w:ascii="標楷體" w:eastAsia="標楷體" w:hint="eastAsia"/>
        <w:b w:val="0"/>
        <w:i w:val="0"/>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pStyle w:val="9"/>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2" w15:restartNumberingAfterBreak="0">
    <w:nsid w:val="19532EFC"/>
    <w:multiLevelType w:val="multilevel"/>
    <w:tmpl w:val="19532EFC"/>
    <w:lvl w:ilvl="0" w:tentative="1">
      <w:start w:val="1"/>
      <w:numFmt w:val="taiwaneseCountingThousand"/>
      <w:pStyle w:val="a0"/>
      <w:lvlText w:val="附表%1、"/>
      <w:lvlJc w:val="left"/>
      <w:pPr>
        <w:tabs>
          <w:tab w:val="left" w:pos="1440"/>
        </w:tabs>
        <w:ind w:left="695" w:hanging="695"/>
      </w:pPr>
      <w:rPr>
        <w:rFonts w:ascii="標楷體" w:eastAsia="標楷體" w:hint="eastAsia"/>
        <w:b w:val="0"/>
        <w:i w:val="0"/>
        <w:sz w:val="32"/>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3" w15:restartNumberingAfterBreak="0">
    <w:nsid w:val="3CFE143F"/>
    <w:multiLevelType w:val="multilevel"/>
    <w:tmpl w:val="3CFE143F"/>
    <w:lvl w:ilvl="0" w:tentative="1">
      <w:start w:val="1"/>
      <w:numFmt w:val="decimal"/>
      <w:pStyle w:val="a1"/>
      <w:lvlText w:val="圖%1　"/>
      <w:lvlJc w:val="left"/>
      <w:pPr>
        <w:ind w:left="480" w:hanging="480"/>
      </w:pPr>
      <w:rPr>
        <w:rFonts w:ascii="標楷體" w:eastAsia="標楷體" w:hint="eastAsia"/>
        <w:b w:val="0"/>
        <w:i w:val="0"/>
        <w:sz w:val="28"/>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4" w15:restartNumberingAfterBreak="0">
    <w:nsid w:val="441523EB"/>
    <w:multiLevelType w:val="multilevel"/>
    <w:tmpl w:val="441523EB"/>
    <w:lvl w:ilvl="0" w:tentative="1">
      <w:start w:val="1"/>
      <w:numFmt w:val="taiwaneseCountingThousand"/>
      <w:pStyle w:val="a2"/>
      <w:lvlText w:val="附件%1、"/>
      <w:lvlJc w:val="left"/>
      <w:pPr>
        <w:ind w:left="480" w:hanging="480"/>
      </w:pPr>
      <w:rPr>
        <w:rFonts w:ascii="標楷體" w:eastAsia="標楷體" w:hint="eastAsia"/>
        <w:b w:val="0"/>
        <w:i w:val="0"/>
        <w:caps w:val="0"/>
        <w:strike w:val="0"/>
        <w:dstrike w:val="0"/>
        <w:spacing w:val="0"/>
        <w:w w:val="100"/>
        <w:kern w:val="32"/>
        <w:position w:val="0"/>
        <w:sz w:val="32"/>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5" w15:restartNumberingAfterBreak="0">
    <w:nsid w:val="4A5F5684"/>
    <w:multiLevelType w:val="multilevel"/>
    <w:tmpl w:val="4A5F5684"/>
    <w:lvl w:ilvl="0">
      <w:start w:val="1"/>
      <w:numFmt w:val="decimal"/>
      <w:pStyle w:val="a3"/>
      <w:lvlText w:val="表%1　"/>
      <w:lvlJc w:val="left"/>
      <w:pPr>
        <w:ind w:left="480" w:hanging="480"/>
      </w:pPr>
      <w:rPr>
        <w:rFonts w:ascii="標楷體" w:eastAsia="標楷體" w:hint="eastAsia"/>
        <w:b w:val="0"/>
        <w:i w:val="0"/>
        <w:sz w:val="28"/>
        <w:lang w:val="en-US"/>
      </w:rPr>
    </w:lvl>
    <w:lvl w:ilvl="1" w:tentative="1">
      <w:start w:val="1"/>
      <w:numFmt w:val="ideographTraditional"/>
      <w:lvlText w:val="%2、"/>
      <w:lvlJc w:val="left"/>
      <w:pPr>
        <w:tabs>
          <w:tab w:val="left" w:pos="960"/>
        </w:tabs>
        <w:ind w:left="960" w:hanging="480"/>
      </w:pPr>
    </w:lvl>
    <w:lvl w:ilvl="2" w:tentative="1">
      <w:start w:val="1"/>
      <w:numFmt w:val="lowerRoman"/>
      <w:lvlText w:val="%3."/>
      <w:lvlJc w:val="right"/>
      <w:pPr>
        <w:tabs>
          <w:tab w:val="left" w:pos="1440"/>
        </w:tabs>
        <w:ind w:left="1440" w:hanging="480"/>
      </w:pPr>
    </w:lvl>
    <w:lvl w:ilvl="3" w:tentative="1">
      <w:start w:val="1"/>
      <w:numFmt w:val="decimal"/>
      <w:lvlText w:val="%4."/>
      <w:lvlJc w:val="left"/>
      <w:pPr>
        <w:tabs>
          <w:tab w:val="left" w:pos="1920"/>
        </w:tabs>
        <w:ind w:left="1920" w:hanging="480"/>
      </w:pPr>
    </w:lvl>
    <w:lvl w:ilvl="4" w:tentative="1">
      <w:start w:val="1"/>
      <w:numFmt w:val="ideographTraditional"/>
      <w:lvlText w:val="%5、"/>
      <w:lvlJc w:val="left"/>
      <w:pPr>
        <w:tabs>
          <w:tab w:val="left" w:pos="2400"/>
        </w:tabs>
        <w:ind w:left="2400" w:hanging="480"/>
      </w:pPr>
    </w:lvl>
    <w:lvl w:ilvl="5" w:tentative="1">
      <w:start w:val="1"/>
      <w:numFmt w:val="lowerRoman"/>
      <w:lvlText w:val="%6."/>
      <w:lvlJc w:val="right"/>
      <w:pPr>
        <w:tabs>
          <w:tab w:val="left" w:pos="2880"/>
        </w:tabs>
        <w:ind w:left="2880" w:hanging="480"/>
      </w:pPr>
    </w:lvl>
    <w:lvl w:ilvl="6" w:tentative="1">
      <w:start w:val="1"/>
      <w:numFmt w:val="decimal"/>
      <w:lvlText w:val="%7."/>
      <w:lvlJc w:val="left"/>
      <w:pPr>
        <w:tabs>
          <w:tab w:val="left" w:pos="3360"/>
        </w:tabs>
        <w:ind w:left="3360" w:hanging="480"/>
      </w:pPr>
    </w:lvl>
    <w:lvl w:ilvl="7" w:tentative="1">
      <w:start w:val="1"/>
      <w:numFmt w:val="ideographTraditional"/>
      <w:lvlText w:val="%8、"/>
      <w:lvlJc w:val="left"/>
      <w:pPr>
        <w:tabs>
          <w:tab w:val="left" w:pos="3840"/>
        </w:tabs>
        <w:ind w:left="3840" w:hanging="480"/>
      </w:pPr>
    </w:lvl>
    <w:lvl w:ilvl="8" w:tentative="1">
      <w:start w:val="1"/>
      <w:numFmt w:val="lowerRoman"/>
      <w:lvlText w:val="%9."/>
      <w:lvlJc w:val="right"/>
      <w:pPr>
        <w:tabs>
          <w:tab w:val="left" w:pos="4320"/>
        </w:tabs>
        <w:ind w:left="4320" w:hanging="480"/>
      </w:pPr>
    </w:lvl>
  </w:abstractNum>
  <w:abstractNum w:abstractNumId="6" w15:restartNumberingAfterBreak="0">
    <w:nsid w:val="52BA770F"/>
    <w:multiLevelType w:val="multilevel"/>
    <w:tmpl w:val="52BA770F"/>
    <w:lvl w:ilvl="0" w:tentative="1">
      <w:start w:val="1"/>
      <w:numFmt w:val="upperLetter"/>
      <w:pStyle w:val="a4"/>
      <w:lvlText w:val="附錄%1、"/>
      <w:lvlJc w:val="left"/>
      <w:pPr>
        <w:ind w:left="480" w:hanging="480"/>
      </w:pPr>
      <w:rPr>
        <w:rFonts w:ascii="標楷體" w:eastAsia="標楷體" w:hint="eastAsia"/>
        <w:b w:val="0"/>
        <w:i w:val="0"/>
        <w:caps w:val="0"/>
        <w:strike w:val="0"/>
        <w:dstrike w:val="0"/>
        <w:color w:val="000000"/>
        <w:spacing w:val="0"/>
        <w:w w:val="100"/>
        <w:kern w:val="32"/>
        <w:position w:val="0"/>
        <w:sz w:val="32"/>
        <w:u w:val="none"/>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56E54857"/>
    <w:multiLevelType w:val="multilevel"/>
    <w:tmpl w:val="56E54857"/>
    <w:lvl w:ilvl="0" w:tentative="1">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0"/>
  <w:drawingGridHorizontalSpacing w:val="170"/>
  <w:drawingGridVerticalSpacing w:val="457"/>
  <w:displayHorizontalDrawingGridEvery w:val="0"/>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138"/>
    <w:rsid w:val="0004496B"/>
    <w:rsid w:val="0004743F"/>
    <w:rsid w:val="0006513F"/>
    <w:rsid w:val="00080804"/>
    <w:rsid w:val="00092EBE"/>
    <w:rsid w:val="00101AE2"/>
    <w:rsid w:val="00152827"/>
    <w:rsid w:val="00202870"/>
    <w:rsid w:val="002152E4"/>
    <w:rsid w:val="002B4F09"/>
    <w:rsid w:val="002E5BEC"/>
    <w:rsid w:val="00312B9B"/>
    <w:rsid w:val="003A502D"/>
    <w:rsid w:val="003C4DC2"/>
    <w:rsid w:val="003D0E20"/>
    <w:rsid w:val="0047089B"/>
    <w:rsid w:val="004D07EF"/>
    <w:rsid w:val="004E39BB"/>
    <w:rsid w:val="00517651"/>
    <w:rsid w:val="005524FE"/>
    <w:rsid w:val="00571848"/>
    <w:rsid w:val="005870E6"/>
    <w:rsid w:val="00590171"/>
    <w:rsid w:val="00592304"/>
    <w:rsid w:val="0061788F"/>
    <w:rsid w:val="00654F7C"/>
    <w:rsid w:val="006562B6"/>
    <w:rsid w:val="006F67C5"/>
    <w:rsid w:val="007E1320"/>
    <w:rsid w:val="008304A8"/>
    <w:rsid w:val="008E4EAE"/>
    <w:rsid w:val="008F047D"/>
    <w:rsid w:val="009065EA"/>
    <w:rsid w:val="00923454"/>
    <w:rsid w:val="00994D90"/>
    <w:rsid w:val="009E2138"/>
    <w:rsid w:val="00A00994"/>
    <w:rsid w:val="00A54A3D"/>
    <w:rsid w:val="00A8564A"/>
    <w:rsid w:val="00B53183"/>
    <w:rsid w:val="00BB0DF3"/>
    <w:rsid w:val="00BC53EF"/>
    <w:rsid w:val="00BD56E9"/>
    <w:rsid w:val="00C1629E"/>
    <w:rsid w:val="00C461AE"/>
    <w:rsid w:val="00D06EFE"/>
    <w:rsid w:val="00D25DD8"/>
    <w:rsid w:val="00D71DE3"/>
    <w:rsid w:val="00DF483A"/>
    <w:rsid w:val="00E20346"/>
    <w:rsid w:val="00E23353"/>
    <w:rsid w:val="00E76E57"/>
    <w:rsid w:val="00ED095A"/>
    <w:rsid w:val="00ED6DAA"/>
    <w:rsid w:val="00FD7F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C4DD950"/>
  <w15:docId w15:val="{01517DC6-6699-46DD-8F25-B3DC6E12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99"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uiPriority="99"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uiPriority="1" w:unhideWhenUsed="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overflowPunct w:val="0"/>
      <w:autoSpaceDE w:val="0"/>
      <w:autoSpaceDN w:val="0"/>
      <w:jc w:val="both"/>
    </w:pPr>
    <w:rPr>
      <w:rFonts w:ascii="標楷體" w:eastAsia="標楷體"/>
      <w:kern w:val="2"/>
      <w:sz w:val="32"/>
      <w:lang w:eastAsia="zh-TW"/>
    </w:rPr>
  </w:style>
  <w:style w:type="paragraph" w:styleId="1">
    <w:name w:val="heading 1"/>
    <w:basedOn w:val="a6"/>
    <w:link w:val="10"/>
    <w:qFormat/>
    <w:pPr>
      <w:numPr>
        <w:numId w:val="1"/>
      </w:numPr>
      <w:outlineLvl w:val="0"/>
    </w:pPr>
    <w:rPr>
      <w:rFonts w:hAnsi="Arial"/>
      <w:bCs/>
      <w:kern w:val="32"/>
      <w:szCs w:val="52"/>
    </w:rPr>
  </w:style>
  <w:style w:type="paragraph" w:styleId="2">
    <w:name w:val="heading 2"/>
    <w:basedOn w:val="a6"/>
    <w:link w:val="20"/>
    <w:qFormat/>
    <w:pPr>
      <w:numPr>
        <w:ilvl w:val="1"/>
        <w:numId w:val="1"/>
      </w:numPr>
      <w:ind w:left="1021"/>
      <w:outlineLvl w:val="1"/>
    </w:pPr>
    <w:rPr>
      <w:rFonts w:hAnsi="Arial"/>
      <w:bCs/>
      <w:kern w:val="32"/>
      <w:szCs w:val="48"/>
    </w:rPr>
  </w:style>
  <w:style w:type="paragraph" w:styleId="3">
    <w:name w:val="heading 3"/>
    <w:basedOn w:val="a6"/>
    <w:link w:val="30"/>
    <w:qFormat/>
    <w:pPr>
      <w:numPr>
        <w:ilvl w:val="2"/>
        <w:numId w:val="1"/>
      </w:numPr>
      <w:outlineLvl w:val="2"/>
    </w:pPr>
    <w:rPr>
      <w:rFonts w:hAnsi="Arial"/>
      <w:bCs/>
      <w:kern w:val="32"/>
      <w:szCs w:val="36"/>
    </w:rPr>
  </w:style>
  <w:style w:type="paragraph" w:styleId="4">
    <w:name w:val="heading 4"/>
    <w:basedOn w:val="a6"/>
    <w:link w:val="40"/>
    <w:qFormat/>
    <w:pPr>
      <w:numPr>
        <w:ilvl w:val="3"/>
        <w:numId w:val="1"/>
      </w:numPr>
      <w:outlineLvl w:val="3"/>
    </w:pPr>
    <w:rPr>
      <w:rFonts w:hAnsi="Arial"/>
      <w:kern w:val="32"/>
      <w:szCs w:val="36"/>
    </w:rPr>
  </w:style>
  <w:style w:type="paragraph" w:styleId="5">
    <w:name w:val="heading 5"/>
    <w:basedOn w:val="a6"/>
    <w:link w:val="50"/>
    <w:qFormat/>
    <w:pPr>
      <w:numPr>
        <w:ilvl w:val="4"/>
        <w:numId w:val="1"/>
      </w:numPr>
      <w:outlineLvl w:val="4"/>
    </w:pPr>
    <w:rPr>
      <w:rFonts w:hAnsi="Arial"/>
      <w:bCs/>
      <w:kern w:val="32"/>
      <w:szCs w:val="36"/>
    </w:rPr>
  </w:style>
  <w:style w:type="paragraph" w:styleId="6">
    <w:name w:val="heading 6"/>
    <w:basedOn w:val="a6"/>
    <w:link w:val="60"/>
    <w:qFormat/>
    <w:pPr>
      <w:numPr>
        <w:ilvl w:val="5"/>
        <w:numId w:val="1"/>
      </w:numPr>
      <w:tabs>
        <w:tab w:val="left" w:pos="2094"/>
      </w:tabs>
      <w:outlineLvl w:val="5"/>
    </w:pPr>
    <w:rPr>
      <w:rFonts w:hAnsi="Arial"/>
      <w:kern w:val="32"/>
      <w:szCs w:val="36"/>
    </w:rPr>
  </w:style>
  <w:style w:type="paragraph" w:styleId="7">
    <w:name w:val="heading 7"/>
    <w:basedOn w:val="a6"/>
    <w:link w:val="70"/>
    <w:qFormat/>
    <w:pPr>
      <w:numPr>
        <w:ilvl w:val="6"/>
        <w:numId w:val="1"/>
      </w:numPr>
      <w:outlineLvl w:val="6"/>
    </w:pPr>
    <w:rPr>
      <w:rFonts w:hAnsi="Arial"/>
      <w:bCs/>
      <w:kern w:val="32"/>
      <w:szCs w:val="36"/>
    </w:rPr>
  </w:style>
  <w:style w:type="paragraph" w:styleId="8">
    <w:name w:val="heading 8"/>
    <w:basedOn w:val="a6"/>
    <w:qFormat/>
    <w:pPr>
      <w:numPr>
        <w:ilvl w:val="7"/>
        <w:numId w:val="1"/>
      </w:numPr>
      <w:outlineLvl w:val="7"/>
    </w:pPr>
    <w:rPr>
      <w:rFonts w:hAnsi="Arial"/>
      <w:kern w:val="32"/>
      <w:szCs w:val="36"/>
    </w:rPr>
  </w:style>
  <w:style w:type="paragraph" w:styleId="9">
    <w:name w:val="heading 9"/>
    <w:basedOn w:val="a6"/>
    <w:link w:val="90"/>
    <w:uiPriority w:val="9"/>
    <w:unhideWhenUsed/>
    <w:qFormat/>
    <w:pPr>
      <w:numPr>
        <w:ilvl w:val="8"/>
        <w:numId w:val="1"/>
      </w:numPr>
      <w:ind w:left="3403" w:hanging="851"/>
      <w:outlineLvl w:val="8"/>
    </w:pPr>
    <w:rPr>
      <w:rFonts w:hAnsi="Cambria"/>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subject"/>
    <w:basedOn w:val="ab"/>
    <w:next w:val="ab"/>
    <w:link w:val="ac"/>
    <w:semiHidden/>
    <w:unhideWhenUsed/>
    <w:rPr>
      <w:b/>
      <w:bCs/>
    </w:rPr>
  </w:style>
  <w:style w:type="paragraph" w:styleId="ab">
    <w:name w:val="annotation text"/>
    <w:basedOn w:val="a6"/>
    <w:link w:val="ad"/>
    <w:semiHidden/>
    <w:unhideWhenUsed/>
    <w:pPr>
      <w:jc w:val="left"/>
    </w:pPr>
  </w:style>
  <w:style w:type="paragraph" w:styleId="71">
    <w:name w:val="toc 7"/>
    <w:basedOn w:val="a6"/>
    <w:next w:val="a6"/>
    <w:semiHidden/>
    <w:pPr>
      <w:ind w:leftChars="600" w:left="800" w:hangingChars="200" w:hanging="200"/>
    </w:pPr>
  </w:style>
  <w:style w:type="paragraph" w:styleId="ae">
    <w:name w:val="Body Text Indent"/>
    <w:basedOn w:val="a6"/>
    <w:semiHidden/>
    <w:pPr>
      <w:ind w:left="698" w:hangingChars="200" w:hanging="698"/>
    </w:pPr>
  </w:style>
  <w:style w:type="paragraph" w:styleId="51">
    <w:name w:val="toc 5"/>
    <w:basedOn w:val="a6"/>
    <w:next w:val="a6"/>
    <w:semiHidden/>
    <w:pPr>
      <w:ind w:leftChars="400" w:left="600" w:rightChars="200" w:right="200" w:hangingChars="200" w:hanging="200"/>
    </w:pPr>
  </w:style>
  <w:style w:type="paragraph" w:styleId="31">
    <w:name w:val="toc 3"/>
    <w:basedOn w:val="a6"/>
    <w:next w:val="a6"/>
    <w:uiPriority w:val="39"/>
    <w:pPr>
      <w:tabs>
        <w:tab w:val="right" w:leader="hyphen" w:pos="8834"/>
      </w:tabs>
      <w:kinsoku w:val="0"/>
      <w:ind w:leftChars="200" w:left="1360" w:rightChars="100" w:right="340" w:hangingChars="200" w:hanging="680"/>
    </w:pPr>
  </w:style>
  <w:style w:type="paragraph" w:styleId="af">
    <w:name w:val="Plain Text"/>
    <w:basedOn w:val="a6"/>
    <w:link w:val="af0"/>
    <w:uiPriority w:val="99"/>
    <w:semiHidden/>
    <w:unhideWhenUsed/>
    <w:pPr>
      <w:jc w:val="left"/>
    </w:pPr>
    <w:rPr>
      <w:rFonts w:ascii="Calibri" w:hAnsi="Courier New" w:cs="Courier New"/>
      <w:color w:val="244061"/>
      <w:kern w:val="0"/>
      <w:sz w:val="28"/>
      <w:szCs w:val="24"/>
    </w:rPr>
  </w:style>
  <w:style w:type="paragraph" w:styleId="80">
    <w:name w:val="toc 8"/>
    <w:basedOn w:val="a6"/>
    <w:next w:val="a6"/>
    <w:semiHidden/>
    <w:pPr>
      <w:ind w:leftChars="700" w:left="900" w:hangingChars="200" w:hanging="200"/>
    </w:pPr>
  </w:style>
  <w:style w:type="paragraph" w:styleId="af1">
    <w:name w:val="endnote text"/>
    <w:basedOn w:val="a6"/>
    <w:semiHidden/>
    <w:pPr>
      <w:kinsoku w:val="0"/>
      <w:spacing w:before="240"/>
      <w:ind w:left="1021" w:hanging="1021"/>
    </w:pPr>
    <w:rPr>
      <w:snapToGrid w:val="0"/>
      <w:spacing w:val="10"/>
    </w:rPr>
  </w:style>
  <w:style w:type="paragraph" w:styleId="af2">
    <w:name w:val="Balloon Text"/>
    <w:basedOn w:val="a6"/>
    <w:link w:val="af3"/>
    <w:uiPriority w:val="99"/>
    <w:semiHidden/>
    <w:unhideWhenUsed/>
    <w:rPr>
      <w:rFonts w:ascii="Cambria" w:hAnsi="Cambria"/>
      <w:sz w:val="18"/>
      <w:szCs w:val="18"/>
    </w:rPr>
  </w:style>
  <w:style w:type="paragraph" w:styleId="af4">
    <w:name w:val="footer"/>
    <w:basedOn w:val="a6"/>
    <w:semiHidden/>
    <w:pPr>
      <w:tabs>
        <w:tab w:val="center" w:pos="4153"/>
        <w:tab w:val="right" w:pos="8306"/>
      </w:tabs>
      <w:snapToGrid w:val="0"/>
    </w:pPr>
    <w:rPr>
      <w:sz w:val="20"/>
    </w:rPr>
  </w:style>
  <w:style w:type="paragraph" w:styleId="af5">
    <w:name w:val="header"/>
    <w:basedOn w:val="a6"/>
    <w:semiHidden/>
    <w:pPr>
      <w:tabs>
        <w:tab w:val="center" w:pos="4153"/>
        <w:tab w:val="right" w:pos="8306"/>
      </w:tabs>
      <w:snapToGrid w:val="0"/>
    </w:pPr>
    <w:rPr>
      <w:sz w:val="20"/>
    </w:rPr>
  </w:style>
  <w:style w:type="paragraph" w:styleId="af6">
    <w:name w:val="Signature"/>
    <w:basedOn w:val="a6"/>
    <w:link w:val="af7"/>
    <w:semiHidden/>
    <w:pPr>
      <w:spacing w:before="720" w:after="720"/>
      <w:ind w:left="7371"/>
    </w:pPr>
    <w:rPr>
      <w:b/>
      <w:snapToGrid w:val="0"/>
      <w:spacing w:val="10"/>
      <w:sz w:val="36"/>
    </w:rPr>
  </w:style>
  <w:style w:type="paragraph" w:styleId="11">
    <w:name w:val="toc 1"/>
    <w:basedOn w:val="a6"/>
    <w:next w:val="a6"/>
    <w:uiPriority w:val="39"/>
    <w:pPr>
      <w:tabs>
        <w:tab w:val="right" w:leader="hyphen" w:pos="8834"/>
      </w:tabs>
      <w:kinsoku w:val="0"/>
      <w:ind w:left="400" w:rightChars="100" w:right="100" w:hangingChars="400" w:hanging="400"/>
    </w:pPr>
    <w:rPr>
      <w:szCs w:val="32"/>
    </w:rPr>
  </w:style>
  <w:style w:type="paragraph" w:styleId="41">
    <w:name w:val="toc 4"/>
    <w:basedOn w:val="a6"/>
    <w:next w:val="a6"/>
    <w:semiHidden/>
    <w:pPr>
      <w:kinsoku w:val="0"/>
      <w:ind w:leftChars="300" w:left="500" w:rightChars="200" w:right="200" w:hangingChars="200" w:hanging="200"/>
    </w:pPr>
  </w:style>
  <w:style w:type="paragraph" w:styleId="af8">
    <w:name w:val="footnote text"/>
    <w:basedOn w:val="a6"/>
    <w:link w:val="af9"/>
    <w:uiPriority w:val="99"/>
    <w:unhideWhenUsed/>
    <w:pPr>
      <w:snapToGrid w:val="0"/>
      <w:jc w:val="left"/>
    </w:pPr>
    <w:rPr>
      <w:sz w:val="20"/>
    </w:rPr>
  </w:style>
  <w:style w:type="paragraph" w:styleId="61">
    <w:name w:val="toc 6"/>
    <w:basedOn w:val="a6"/>
    <w:next w:val="a6"/>
    <w:semiHidden/>
    <w:pPr>
      <w:ind w:leftChars="500" w:left="500"/>
    </w:pPr>
  </w:style>
  <w:style w:type="paragraph" w:styleId="afa">
    <w:name w:val="table of figures"/>
    <w:basedOn w:val="a6"/>
    <w:next w:val="a6"/>
    <w:semiHidden/>
    <w:pPr>
      <w:ind w:left="400" w:hangingChars="400" w:hanging="400"/>
    </w:pPr>
  </w:style>
  <w:style w:type="paragraph" w:styleId="21">
    <w:name w:val="toc 2"/>
    <w:basedOn w:val="a6"/>
    <w:next w:val="a6"/>
    <w:uiPriority w:val="39"/>
    <w:pPr>
      <w:tabs>
        <w:tab w:val="right" w:leader="hyphen" w:pos="8834"/>
      </w:tabs>
      <w:kinsoku w:val="0"/>
      <w:ind w:leftChars="100" w:left="1020" w:rightChars="100" w:right="340" w:hangingChars="200" w:hanging="680"/>
    </w:pPr>
  </w:style>
  <w:style w:type="paragraph" w:styleId="91">
    <w:name w:val="toc 9"/>
    <w:basedOn w:val="a6"/>
    <w:next w:val="a6"/>
    <w:semiHidden/>
    <w:pPr>
      <w:ind w:leftChars="1600" w:left="3840"/>
    </w:pPr>
  </w:style>
  <w:style w:type="character" w:styleId="afb">
    <w:name w:val="page number"/>
    <w:basedOn w:val="a7"/>
    <w:semiHidden/>
    <w:rPr>
      <w:rFonts w:ascii="標楷體" w:eastAsia="標楷體"/>
      <w:sz w:val="20"/>
    </w:rPr>
  </w:style>
  <w:style w:type="character" w:styleId="afc">
    <w:name w:val="FollowedHyperlink"/>
    <w:basedOn w:val="a7"/>
    <w:semiHidden/>
    <w:unhideWhenUsed/>
    <w:rPr>
      <w:color w:val="800080"/>
      <w:u w:val="single"/>
    </w:rPr>
  </w:style>
  <w:style w:type="character" w:styleId="afd">
    <w:name w:val="Hyperlink"/>
    <w:basedOn w:val="a7"/>
    <w:uiPriority w:val="99"/>
    <w:rPr>
      <w:color w:val="0000FF"/>
      <w:u w:val="single"/>
    </w:rPr>
  </w:style>
  <w:style w:type="character" w:styleId="afe">
    <w:name w:val="annotation reference"/>
    <w:basedOn w:val="a7"/>
    <w:semiHidden/>
    <w:unhideWhenUsed/>
    <w:rPr>
      <w:sz w:val="18"/>
      <w:szCs w:val="18"/>
    </w:rPr>
  </w:style>
  <w:style w:type="character" w:styleId="aff">
    <w:name w:val="footnote reference"/>
    <w:basedOn w:val="a7"/>
    <w:uiPriority w:val="99"/>
    <w:unhideWhenUsed/>
    <w:rPr>
      <w:vertAlign w:val="superscript"/>
    </w:rPr>
  </w:style>
  <w:style w:type="paragraph" w:customStyle="1" w:styleId="12">
    <w:name w:val="段落樣式1"/>
    <w:basedOn w:val="a6"/>
    <w:qFormat/>
    <w:pPr>
      <w:tabs>
        <w:tab w:val="left" w:pos="567"/>
      </w:tabs>
      <w:ind w:leftChars="200" w:left="200" w:firstLineChars="200" w:firstLine="200"/>
    </w:pPr>
    <w:rPr>
      <w:kern w:val="32"/>
    </w:rPr>
  </w:style>
  <w:style w:type="paragraph" w:customStyle="1" w:styleId="22">
    <w:name w:val="段落樣式2"/>
    <w:basedOn w:val="a6"/>
    <w:qFormat/>
    <w:pPr>
      <w:tabs>
        <w:tab w:val="left" w:pos="567"/>
      </w:tabs>
      <w:ind w:leftChars="300" w:left="300" w:firstLineChars="200" w:firstLine="200"/>
    </w:pPr>
    <w:rPr>
      <w:kern w:val="32"/>
    </w:rPr>
  </w:style>
  <w:style w:type="paragraph" w:customStyle="1" w:styleId="32">
    <w:name w:val="段落樣式3"/>
    <w:basedOn w:val="22"/>
    <w:qFormat/>
    <w:pPr>
      <w:ind w:leftChars="400" w:left="400"/>
    </w:pPr>
  </w:style>
  <w:style w:type="paragraph" w:customStyle="1" w:styleId="aff0">
    <w:name w:val="簽名日期"/>
    <w:basedOn w:val="a6"/>
    <w:pPr>
      <w:kinsoku w:val="0"/>
      <w:jc w:val="distribute"/>
    </w:pPr>
    <w:rPr>
      <w:kern w:val="0"/>
    </w:rPr>
  </w:style>
  <w:style w:type="paragraph" w:customStyle="1" w:styleId="0">
    <w:name w:val="段落樣式0"/>
    <w:basedOn w:val="22"/>
    <w:qFormat/>
    <w:pPr>
      <w:ind w:leftChars="200" w:left="200" w:firstLineChars="0" w:firstLine="0"/>
    </w:pPr>
  </w:style>
  <w:style w:type="paragraph" w:customStyle="1" w:styleId="aff1">
    <w:name w:val="附件"/>
    <w:basedOn w:val="af1"/>
    <w:pPr>
      <w:spacing w:before="0"/>
      <w:ind w:left="1047" w:hangingChars="300" w:hanging="1047"/>
    </w:pPr>
    <w:rPr>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2">
    <w:name w:val="段落樣式7"/>
    <w:basedOn w:val="62"/>
    <w:qFormat/>
    <w:pPr>
      <w:ind w:leftChars="800" w:left="800"/>
    </w:pPr>
  </w:style>
  <w:style w:type="paragraph" w:customStyle="1" w:styleId="81">
    <w:name w:val="段落樣式8"/>
    <w:basedOn w:val="72"/>
    <w:qFormat/>
    <w:pPr>
      <w:ind w:leftChars="900" w:left="900"/>
    </w:pPr>
  </w:style>
  <w:style w:type="paragraph" w:customStyle="1" w:styleId="a0">
    <w:name w:val="附表樣式"/>
    <w:basedOn w:val="a6"/>
    <w:qFormat/>
    <w:pPr>
      <w:keepNext/>
      <w:numPr>
        <w:numId w:val="2"/>
      </w:numPr>
      <w:ind w:left="400" w:hangingChars="400" w:hanging="400"/>
      <w:outlineLvl w:val="0"/>
    </w:pPr>
    <w:rPr>
      <w:kern w:val="32"/>
    </w:rPr>
  </w:style>
  <w:style w:type="paragraph" w:customStyle="1" w:styleId="aff2">
    <w:name w:val="調查報告"/>
    <w:basedOn w:val="af1"/>
    <w:pPr>
      <w:adjustRightInd w:val="0"/>
      <w:spacing w:before="0"/>
      <w:ind w:left="0" w:firstLine="0"/>
      <w:jc w:val="center"/>
    </w:pPr>
    <w:rPr>
      <w:b/>
      <w:spacing w:val="200"/>
      <w:kern w:val="0"/>
      <w:sz w:val="40"/>
    </w:rPr>
  </w:style>
  <w:style w:type="paragraph" w:customStyle="1" w:styleId="14">
    <w:name w:val="表格14"/>
    <w:basedOn w:val="a6"/>
    <w:pPr>
      <w:adjustRightInd w:val="0"/>
      <w:snapToGrid w:val="0"/>
      <w:spacing w:line="360" w:lineRule="exact"/>
    </w:pPr>
    <w:rPr>
      <w:snapToGrid w:val="0"/>
      <w:spacing w:val="-14"/>
      <w:kern w:val="0"/>
      <w:sz w:val="28"/>
    </w:rPr>
  </w:style>
  <w:style w:type="paragraph" w:customStyle="1" w:styleId="a">
    <w:name w:val="附圖樣式"/>
    <w:basedOn w:val="a6"/>
    <w:qFormat/>
    <w:pPr>
      <w:keepNext/>
      <w:numPr>
        <w:numId w:val="3"/>
      </w:numPr>
      <w:ind w:left="400" w:hangingChars="400" w:hanging="400"/>
      <w:outlineLvl w:val="0"/>
    </w:pPr>
    <w:rPr>
      <w:kern w:val="32"/>
    </w:r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f3">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customStyle="1" w:styleId="13">
    <w:name w:val="清單段落1"/>
    <w:basedOn w:val="a6"/>
    <w:uiPriority w:val="34"/>
    <w:qFormat/>
    <w:pPr>
      <w:ind w:leftChars="200" w:left="480"/>
    </w:pPr>
  </w:style>
  <w:style w:type="paragraph" w:customStyle="1" w:styleId="a5">
    <w:name w:val="照片標題"/>
    <w:qFormat/>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8"/>
      </w:numPr>
      <w:ind w:left="400" w:hangingChars="400" w:hanging="400"/>
      <w:outlineLvl w:val="0"/>
    </w:pPr>
    <w:rPr>
      <w:kern w:val="32"/>
    </w:rPr>
  </w:style>
  <w:style w:type="paragraph" w:customStyle="1" w:styleId="92">
    <w:name w:val="段落樣式9"/>
    <w:basedOn w:val="81"/>
    <w:qFormat/>
    <w:pPr>
      <w:ind w:leftChars="1000" w:left="1000"/>
    </w:pPr>
  </w:style>
  <w:style w:type="paragraph" w:customStyle="1" w:styleId="110">
    <w:name w:val="清單段落11"/>
    <w:basedOn w:val="a6"/>
    <w:uiPriority w:val="34"/>
    <w:qFormat/>
    <w:pPr>
      <w:ind w:leftChars="200" w:left="480"/>
    </w:pPr>
  </w:style>
  <w:style w:type="paragraph" w:customStyle="1" w:styleId="23">
    <w:name w:val="標題 #2"/>
    <w:basedOn w:val="a6"/>
    <w:link w:val="24"/>
    <w:pPr>
      <w:shd w:val="clear" w:color="auto" w:fill="FFFFFF"/>
      <w:spacing w:before="240" w:after="60" w:line="0" w:lineRule="atLeast"/>
      <w:jc w:val="left"/>
      <w:outlineLvl w:val="1"/>
    </w:pPr>
    <w:rPr>
      <w:rFonts w:ascii="SimSun" w:eastAsia="SimSun" w:hAnsi="SimSun" w:cs="SimSun"/>
      <w:kern w:val="0"/>
      <w:sz w:val="22"/>
      <w:szCs w:val="22"/>
    </w:rPr>
  </w:style>
  <w:style w:type="paragraph" w:customStyle="1" w:styleId="aff4">
    <w:name w:val="分項段落"/>
    <w:basedOn w:val="a6"/>
  </w:style>
  <w:style w:type="paragraph" w:customStyle="1" w:styleId="123">
    <w:name w:val="123"/>
    <w:basedOn w:val="a6"/>
    <w:link w:val="1230"/>
    <w:qFormat/>
    <w:pPr>
      <w:jc w:val="left"/>
    </w:pPr>
    <w:rPr>
      <w:rFonts w:hAnsi="標楷體"/>
      <w:szCs w:val="32"/>
    </w:rPr>
  </w:style>
  <w:style w:type="paragraph" w:customStyle="1" w:styleId="15">
    <w:name w:val="目錄標題1"/>
    <w:basedOn w:val="1"/>
    <w:next w:val="a6"/>
    <w:uiPriority w:val="39"/>
    <w:unhideWhenUsed/>
    <w:qFormat/>
    <w:pPr>
      <w:keepNext/>
      <w:keepLines/>
      <w:widowControl/>
      <w:numPr>
        <w:numId w:val="0"/>
      </w:numPr>
      <w:spacing w:before="240" w:line="259" w:lineRule="auto"/>
      <w:jc w:val="left"/>
      <w:outlineLvl w:val="9"/>
    </w:pPr>
    <w:rPr>
      <w:rFonts w:ascii="Cambria" w:hAnsi="Cambria"/>
      <w:bCs w:val="0"/>
      <w:color w:val="365F90"/>
      <w:kern w:val="0"/>
      <w:szCs w:val="32"/>
    </w:rPr>
  </w:style>
  <w:style w:type="character" w:customStyle="1" w:styleId="af3">
    <w:name w:val="註解方塊文字 字元"/>
    <w:basedOn w:val="a7"/>
    <w:link w:val="af2"/>
    <w:uiPriority w:val="99"/>
    <w:semiHidden/>
    <w:rPr>
      <w:rFonts w:ascii="Cambria" w:hAnsi="Cambria"/>
      <w:kern w:val="2"/>
      <w:sz w:val="18"/>
      <w:szCs w:val="18"/>
    </w:rPr>
  </w:style>
  <w:style w:type="character" w:customStyle="1" w:styleId="90">
    <w:name w:val="標題 9 字元"/>
    <w:basedOn w:val="a7"/>
    <w:link w:val="9"/>
    <w:uiPriority w:val="9"/>
    <w:rPr>
      <w:rFonts w:ascii="標楷體" w:eastAsia="標楷體" w:hAnsi="Cambria"/>
      <w:kern w:val="32"/>
      <w:sz w:val="32"/>
      <w:szCs w:val="36"/>
    </w:rPr>
  </w:style>
  <w:style w:type="character" w:customStyle="1" w:styleId="af0">
    <w:name w:val="純文字 字元"/>
    <w:basedOn w:val="a7"/>
    <w:link w:val="af"/>
    <w:uiPriority w:val="99"/>
    <w:semiHidden/>
    <w:rPr>
      <w:rFonts w:ascii="Calibri" w:eastAsia="標楷體" w:hAnsi="Courier New" w:cs="Courier New"/>
      <w:color w:val="244061"/>
      <w:sz w:val="28"/>
      <w:szCs w:val="24"/>
    </w:rPr>
  </w:style>
  <w:style w:type="character" w:customStyle="1" w:styleId="20">
    <w:name w:val="標題 2 字元"/>
    <w:basedOn w:val="a7"/>
    <w:link w:val="2"/>
    <w:rPr>
      <w:rFonts w:ascii="標楷體" w:eastAsia="標楷體" w:hAnsi="Arial"/>
      <w:bCs/>
      <w:kern w:val="32"/>
      <w:sz w:val="32"/>
      <w:szCs w:val="48"/>
    </w:rPr>
  </w:style>
  <w:style w:type="character" w:customStyle="1" w:styleId="ad">
    <w:name w:val="註解文字 字元"/>
    <w:basedOn w:val="a7"/>
    <w:link w:val="ab"/>
    <w:semiHidden/>
    <w:rPr>
      <w:rFonts w:ascii="標楷體" w:eastAsia="標楷體"/>
      <w:kern w:val="2"/>
      <w:sz w:val="32"/>
    </w:rPr>
  </w:style>
  <w:style w:type="character" w:customStyle="1" w:styleId="ac">
    <w:name w:val="註解主旨 字元"/>
    <w:basedOn w:val="ad"/>
    <w:link w:val="aa"/>
    <w:semiHidden/>
    <w:rPr>
      <w:rFonts w:ascii="標楷體" w:eastAsia="標楷體"/>
      <w:b/>
      <w:bCs/>
      <w:kern w:val="2"/>
      <w:sz w:val="32"/>
    </w:rPr>
  </w:style>
  <w:style w:type="character" w:customStyle="1" w:styleId="af9">
    <w:name w:val="註腳文字 字元"/>
    <w:basedOn w:val="a7"/>
    <w:link w:val="af8"/>
    <w:uiPriority w:val="99"/>
    <w:rPr>
      <w:rFonts w:ascii="標楷體" w:eastAsia="標楷體"/>
      <w:kern w:val="2"/>
    </w:rPr>
  </w:style>
  <w:style w:type="character" w:customStyle="1" w:styleId="10">
    <w:name w:val="標題 1 字元"/>
    <w:basedOn w:val="a7"/>
    <w:link w:val="1"/>
    <w:rPr>
      <w:rFonts w:ascii="標楷體" w:eastAsia="標楷體" w:hAnsi="Arial"/>
      <w:bCs/>
      <w:kern w:val="32"/>
      <w:sz w:val="32"/>
      <w:szCs w:val="52"/>
    </w:rPr>
  </w:style>
  <w:style w:type="character" w:customStyle="1" w:styleId="af7">
    <w:name w:val="簽名 字元"/>
    <w:basedOn w:val="a7"/>
    <w:link w:val="af6"/>
    <w:semiHidden/>
    <w:rPr>
      <w:rFonts w:ascii="標楷體" w:eastAsia="標楷體"/>
      <w:b/>
      <w:snapToGrid w:val="0"/>
      <w:spacing w:val="10"/>
      <w:kern w:val="2"/>
      <w:sz w:val="36"/>
    </w:rPr>
  </w:style>
  <w:style w:type="character" w:customStyle="1" w:styleId="24">
    <w:name w:val="標題 #2_"/>
    <w:basedOn w:val="a7"/>
    <w:link w:val="23"/>
    <w:rPr>
      <w:rFonts w:ascii="SimSun" w:eastAsia="SimSun" w:hAnsi="SimSun" w:cs="SimSun"/>
      <w:sz w:val="22"/>
      <w:szCs w:val="22"/>
      <w:shd w:val="clear" w:color="auto" w:fill="FFFFFF"/>
    </w:rPr>
  </w:style>
  <w:style w:type="character" w:customStyle="1" w:styleId="50">
    <w:name w:val="標題 5 字元"/>
    <w:basedOn w:val="a7"/>
    <w:link w:val="5"/>
    <w:rPr>
      <w:rFonts w:ascii="標楷體" w:eastAsia="標楷體" w:hAnsi="Arial"/>
      <w:bCs/>
      <w:kern w:val="32"/>
      <w:sz w:val="32"/>
      <w:szCs w:val="36"/>
    </w:rPr>
  </w:style>
  <w:style w:type="character" w:customStyle="1" w:styleId="70">
    <w:name w:val="標題 7 字元"/>
    <w:basedOn w:val="a7"/>
    <w:link w:val="7"/>
    <w:rPr>
      <w:rFonts w:ascii="標楷體" w:eastAsia="標楷體" w:hAnsi="Arial"/>
      <w:bCs/>
      <w:kern w:val="32"/>
      <w:sz w:val="32"/>
      <w:szCs w:val="36"/>
    </w:rPr>
  </w:style>
  <w:style w:type="character" w:customStyle="1" w:styleId="1230">
    <w:name w:val="123 字元"/>
    <w:basedOn w:val="a7"/>
    <w:link w:val="123"/>
    <w:rPr>
      <w:rFonts w:ascii="標楷體" w:eastAsia="標楷體" w:hAnsi="標楷體"/>
      <w:kern w:val="2"/>
      <w:sz w:val="32"/>
      <w:szCs w:val="32"/>
    </w:rPr>
  </w:style>
  <w:style w:type="character" w:customStyle="1" w:styleId="16">
    <w:name w:val="未解析的提及項目1"/>
    <w:basedOn w:val="a7"/>
    <w:uiPriority w:val="99"/>
    <w:semiHidden/>
    <w:unhideWhenUsed/>
    <w:rPr>
      <w:color w:val="605E5C"/>
      <w:shd w:val="clear" w:color="auto" w:fill="E1DFDD"/>
    </w:rPr>
  </w:style>
  <w:style w:type="character" w:customStyle="1" w:styleId="30">
    <w:name w:val="標題 3 字元"/>
    <w:basedOn w:val="a7"/>
    <w:link w:val="3"/>
    <w:rPr>
      <w:rFonts w:ascii="標楷體" w:eastAsia="標楷體" w:hAnsi="Arial"/>
      <w:bCs/>
      <w:kern w:val="32"/>
      <w:sz w:val="32"/>
      <w:szCs w:val="36"/>
    </w:rPr>
  </w:style>
  <w:style w:type="character" w:customStyle="1" w:styleId="40">
    <w:name w:val="標題 4 字元"/>
    <w:basedOn w:val="a7"/>
    <w:link w:val="4"/>
    <w:rPr>
      <w:rFonts w:ascii="標楷體" w:eastAsia="標楷體" w:hAnsi="Arial"/>
      <w:kern w:val="32"/>
      <w:sz w:val="32"/>
      <w:szCs w:val="36"/>
    </w:rPr>
  </w:style>
  <w:style w:type="character" w:customStyle="1" w:styleId="60">
    <w:name w:val="標題 6 字元"/>
    <w:basedOn w:val="a7"/>
    <w:link w:val="6"/>
    <w:rPr>
      <w:rFonts w:ascii="標楷體" w:eastAsia="標楷體" w:hAnsi="Arial"/>
      <w:kern w:val="32"/>
      <w:sz w:val="32"/>
      <w:szCs w:val="36"/>
    </w:rPr>
  </w:style>
  <w:style w:type="paragraph" w:styleId="aff5">
    <w:name w:val="Revision"/>
    <w:hidden/>
    <w:uiPriority w:val="99"/>
    <w:semiHidden/>
    <w:rsid w:val="00BD56E9"/>
    <w:rPr>
      <w:rFonts w:ascii="標楷體" w:eastAsia="標楷體"/>
      <w:kern w:val="2"/>
      <w:sz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2636</Words>
  <Characters>15030</Characters>
  <Application>Microsoft Office Word</Application>
  <DocSecurity>0</DocSecurity>
  <Lines>125</Lines>
  <Paragraphs>35</Paragraphs>
  <ScaleCrop>false</ScaleCrop>
  <Company>cy</Company>
  <LinksUpToDate>false</LinksUpToDate>
  <CharactersWithSpaces>17631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2021-08-16T02:18:00Z</cp:lastPrinted>
  <dcterms:created xsi:type="dcterms:W3CDTF">2021-09-02T01:48:00Z</dcterms:created>
  <dcterms:modified xsi:type="dcterms:W3CDTF">2021-09-02T01:48:00Z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