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E3BA8" w14:textId="5A7B49F4" w:rsidR="00297B0B" w:rsidRPr="00CA3DF8" w:rsidRDefault="00806DD6" w:rsidP="00F37D7B">
      <w:pPr>
        <w:pStyle w:val="af2"/>
        <w:rPr>
          <w:rFonts w:hint="eastAsia"/>
        </w:rPr>
      </w:pPr>
      <w:r>
        <w:rPr>
          <w:rFonts w:hint="eastAsia"/>
        </w:rPr>
        <w:t>調查</w:t>
      </w:r>
      <w:r w:rsidR="00207348">
        <w:rPr>
          <w:rFonts w:hint="eastAsia"/>
        </w:rPr>
        <w:t>意見</w:t>
      </w:r>
    </w:p>
    <w:p w14:paraId="6161AEE6" w14:textId="77777777" w:rsidR="00297B0B" w:rsidRPr="007056CE" w:rsidRDefault="00297B0B" w:rsidP="00297B0B">
      <w:pPr>
        <w:pStyle w:val="1"/>
        <w:numPr>
          <w:ilvl w:val="0"/>
          <w:numId w:val="0"/>
        </w:numPr>
        <w:ind w:leftChars="200" w:left="680" w:firstLineChars="200" w:firstLine="680"/>
      </w:pPr>
      <w:bookmarkStart w:id="0" w:name="_Toc421794865"/>
      <w:bookmarkStart w:id="1" w:name="_Toc422834150"/>
      <w:bookmarkStart w:id="2" w:name="_Toc529218256"/>
      <w:bookmarkStart w:id="3" w:name="_Toc529222679"/>
      <w:bookmarkStart w:id="4" w:name="_Toc529223101"/>
      <w:bookmarkStart w:id="5" w:name="_Toc529223852"/>
      <w:bookmarkStart w:id="6" w:name="_Toc529228248"/>
      <w:bookmarkStart w:id="7" w:name="_Toc2400384"/>
      <w:bookmarkStart w:id="8" w:name="_Toc4316179"/>
      <w:bookmarkStart w:id="9" w:name="_Toc4473320"/>
      <w:bookmarkStart w:id="10" w:name="_Toc69556887"/>
      <w:bookmarkStart w:id="11" w:name="_Toc69556936"/>
      <w:bookmarkStart w:id="12" w:name="_Toc69609810"/>
      <w:bookmarkStart w:id="13" w:name="_Toc70241806"/>
      <w:bookmarkStart w:id="14" w:name="_Toc70242195"/>
      <w:r>
        <w:rPr>
          <w:rFonts w:hint="eastAsia"/>
        </w:rPr>
        <w:t>本案經向內政部、財政部國有財產署（下稱國產署）、行政院農業委員會（下稱農委會）、教育部、國立臺灣大學（下稱臺灣大學）生物資源暨農學院實驗林管理處</w:t>
      </w:r>
      <w:r w:rsidRPr="00CA3DF8">
        <w:rPr>
          <w:rFonts w:hint="eastAsia"/>
        </w:rPr>
        <w:t>（下稱臺大實驗林</w:t>
      </w:r>
      <w:r>
        <w:rPr>
          <w:rFonts w:hint="eastAsia"/>
        </w:rPr>
        <w:t>管理處</w:t>
      </w:r>
      <w:r w:rsidRPr="00CA3DF8">
        <w:rPr>
          <w:rFonts w:hint="eastAsia"/>
        </w:rPr>
        <w:t>）</w:t>
      </w:r>
      <w:r>
        <w:rPr>
          <w:rFonts w:hint="eastAsia"/>
        </w:rPr>
        <w:t>調卷，前往現場實地履勘，諮詢專家學者，約請內政部地政司、臺灣大學、國產署等相關業務人員到院詢問，另至國家圖書館查找相關歷史文獻，業已調查竣事，茲將調查意見臚述如下：</w:t>
      </w:r>
    </w:p>
    <w:p w14:paraId="162E2429" w14:textId="35B9431C" w:rsidR="00B165EC" w:rsidRPr="00620039" w:rsidRDefault="00B165EC" w:rsidP="00B165EC">
      <w:pPr>
        <w:pStyle w:val="2"/>
        <w:spacing w:beforeLines="50" w:before="228"/>
        <w:ind w:left="1020" w:hanging="680"/>
        <w:rPr>
          <w:b/>
        </w:rPr>
      </w:pPr>
      <w:bookmarkStart w:id="15" w:name="_Toc60845749"/>
      <w:bookmarkStart w:id="16"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6"/>
      <w:r w:rsidRPr="00620039">
        <w:rPr>
          <w:rFonts w:hint="eastAsia"/>
          <w:b/>
        </w:rPr>
        <w:t>墾農及其先祖於國民政府來臺前，早於臺大實驗林內長久占用並開墾種植林木者，實已投入多年之勞力與資本，形成長期占管土地之事實，由於清朝統治時期尚無近代西方所有權的概念，且治臺期間山林未經丈量入冊，因此臺灣山林尚無以官給丈單或曉諭、墾照、執照、契尾等證明業主權之例，民間的證明權利契字亦甚少，依臺灣舊慣如無此等契券時，則依實際情形決定有無業主權。參照臺灣總督府辦理土地調查時，即認為「無證據書類但有足以認定業主之占有或其他事實者」亦得視為業主。但是臺灣總督府實施林野調查時，卻未完全按照此項規定執行，對於久經人民占有利用</w:t>
      </w:r>
      <w:r w:rsidR="00FC6043">
        <w:rPr>
          <w:rFonts w:hint="eastAsia"/>
          <w:b/>
        </w:rPr>
        <w:t>或已開墾種植林木者，如無契據證明其所有權，仍將其編為官有林野，但</w:t>
      </w:r>
      <w:r w:rsidRPr="00620039">
        <w:rPr>
          <w:rFonts w:hint="eastAsia"/>
          <w:b/>
        </w:rPr>
        <w:t>考量此種善意占有之緣故關係，而設立保管林制度，在政府監督下進行保管及使用收益。然而此種作法不僅造成政策前後不一，亦不符臺灣本島長期以來之舊慣。另外，臺灣總督府透過土地調查、林野調查、林野整理等事業之實施，確立了臺灣西部平原田園及山地林野的私有制度，促使臺灣社會進入近代化所有權的體制，藉以增進土地有效利用，然而位於大學演習林（即今日臺大實驗林）</w:t>
      </w:r>
      <w:r w:rsidRPr="00620039">
        <w:rPr>
          <w:rFonts w:hint="eastAsia"/>
          <w:b/>
        </w:rPr>
        <w:lastRenderedPageBreak/>
        <w:t>之保管竹林或因未納入林野整理之故，其不確實的緣故關係遲遲未能獲得確定。國民政府接管後，又未能正視此一問題，持續沿用日本政府作法，未針對類此權益問題建立過渡或承接機制，導致墾農與政府間糾紛不斷。</w:t>
      </w:r>
    </w:p>
    <w:p w14:paraId="032DE628" w14:textId="77777777" w:rsidR="00B165EC" w:rsidRPr="004D5950" w:rsidRDefault="00B165EC" w:rsidP="00B165EC">
      <w:pPr>
        <w:pStyle w:val="3"/>
        <w:rPr>
          <w:b/>
          <w:bCs w:val="0"/>
        </w:rPr>
      </w:pPr>
      <w:r w:rsidRPr="004D5950">
        <w:rPr>
          <w:rFonts w:hint="eastAsia"/>
          <w:b/>
          <w:bCs w:val="0"/>
        </w:rPr>
        <w:t>臺大實驗林前身為東京帝國大學農學部附屬臺灣演習林，國民政府接收後，臺灣大學向臺灣省政府申請撥交經營管理。</w:t>
      </w:r>
    </w:p>
    <w:p w14:paraId="12E334EC" w14:textId="698B284B" w:rsidR="00B165EC" w:rsidRDefault="00B165EC" w:rsidP="00B165EC">
      <w:pPr>
        <w:pStyle w:val="4"/>
      </w:pPr>
      <w:r w:rsidRPr="00E73CD5">
        <w:rPr>
          <w:rFonts w:hint="eastAsia"/>
        </w:rPr>
        <w:t>臺灣本島於西元1684年（康熙23年）納入清朝版圖，嗣西元1</w:t>
      </w:r>
      <w:r w:rsidRPr="00E73CD5">
        <w:t>895</w:t>
      </w:r>
      <w:r w:rsidRPr="00E73CD5">
        <w:rPr>
          <w:rFonts w:hint="eastAsia"/>
        </w:rPr>
        <w:t>年（光緒21年），清朝與日本政府訂定馬關條約，將臺灣、澎湖等地讓與日本，直到西元1945年（民國</w:t>
      </w:r>
      <w:r w:rsidR="008D0AEF">
        <w:rPr>
          <w:rFonts w:hint="eastAsia"/>
        </w:rPr>
        <w:t>【下同】</w:t>
      </w:r>
      <w:r w:rsidRPr="00E73CD5">
        <w:rPr>
          <w:rFonts w:hint="eastAsia"/>
        </w:rPr>
        <w:t>3</w:t>
      </w:r>
      <w:r w:rsidRPr="00E73CD5">
        <w:t>4</w:t>
      </w:r>
      <w:r w:rsidRPr="00E73CD5">
        <w:rPr>
          <w:rFonts w:hint="eastAsia"/>
        </w:rPr>
        <w:t>年）第二次世界大戰日本戰敗宣告投降，國民政府接手統治臺灣後，臺灣政權主體更替為中華民國。</w:t>
      </w:r>
    </w:p>
    <w:p w14:paraId="3171F18B" w14:textId="77777777" w:rsidR="00B165EC" w:rsidRDefault="00B165EC" w:rsidP="00B165EC">
      <w:pPr>
        <w:pStyle w:val="4"/>
      </w:pPr>
      <w:r w:rsidRPr="000F5BCA">
        <w:rPr>
          <w:rFonts w:hint="eastAsia"/>
        </w:rPr>
        <w:t>臺大實驗林</w:t>
      </w:r>
      <w:r>
        <w:rPr>
          <w:rFonts w:hint="eastAsia"/>
        </w:rPr>
        <w:t>位</w:t>
      </w:r>
      <w:r w:rsidRPr="000F5BCA">
        <w:rPr>
          <w:rFonts w:hint="eastAsia"/>
        </w:rPr>
        <w:t>於南投縣，地跨鹿谷、水里、信義3鄉，</w:t>
      </w:r>
      <w:r>
        <w:rPr>
          <w:rFonts w:hint="eastAsia"/>
        </w:rPr>
        <w:t>總</w:t>
      </w:r>
      <w:r w:rsidRPr="000F5BCA">
        <w:rPr>
          <w:rFonts w:hint="eastAsia"/>
        </w:rPr>
        <w:t>面積</w:t>
      </w:r>
      <w:r>
        <w:rPr>
          <w:rFonts w:hint="eastAsia"/>
        </w:rPr>
        <w:t>約</w:t>
      </w:r>
      <w:r w:rsidRPr="000F5BCA">
        <w:rPr>
          <w:rFonts w:hint="eastAsia"/>
        </w:rPr>
        <w:t>3萬2,770公頃，分</w:t>
      </w:r>
      <w:r>
        <w:rPr>
          <w:rFonts w:hint="eastAsia"/>
        </w:rPr>
        <w:t>成</w:t>
      </w:r>
      <w:r w:rsidRPr="000F5BCA">
        <w:rPr>
          <w:rFonts w:hint="eastAsia"/>
        </w:rPr>
        <w:t>溪頭、清水溝、水里、內茅埔、和社及對高岳等6個營林區</w:t>
      </w:r>
      <w:r>
        <w:rPr>
          <w:rFonts w:hint="eastAsia"/>
        </w:rPr>
        <w:t>。其</w:t>
      </w:r>
      <w:r w:rsidRPr="00CA3DF8">
        <w:rPr>
          <w:rFonts w:hint="eastAsia"/>
        </w:rPr>
        <w:t>前身為日</w:t>
      </w:r>
      <w:r>
        <w:rPr>
          <w:rFonts w:hint="eastAsia"/>
        </w:rPr>
        <w:t>治</w:t>
      </w:r>
      <w:r w:rsidRPr="00CA3DF8">
        <w:rPr>
          <w:rFonts w:hint="eastAsia"/>
        </w:rPr>
        <w:t>時期之「東京帝國大學農學部附屬臺灣演習林」</w:t>
      </w:r>
      <w:r>
        <w:rPr>
          <w:rFonts w:hint="eastAsia"/>
        </w:rPr>
        <w:t>（下稱東大演習林），於民國前10年由臺灣總督府撥交東京帝國大學成立，嗣第二次世界大戰日本政府戰敗投降，國民政府接收後，臺灣大學向臺灣省政府申請撥交，經臺灣</w:t>
      </w:r>
      <w:r w:rsidRPr="00CA3DF8">
        <w:rPr>
          <w:rFonts w:hint="eastAsia"/>
        </w:rPr>
        <w:t>省政府先後以參捌漁府綠技字第19040號代電暨參捌巳感府綠技字第31542號代電撥交臺灣大學經營管理</w:t>
      </w:r>
      <w:r>
        <w:rPr>
          <w:rFonts w:hint="eastAsia"/>
        </w:rPr>
        <w:t>。</w:t>
      </w:r>
    </w:p>
    <w:p w14:paraId="7B4C27A0" w14:textId="77777777" w:rsidR="00B165EC" w:rsidRPr="004A7F4B" w:rsidRDefault="00B165EC" w:rsidP="00B165EC">
      <w:pPr>
        <w:pStyle w:val="3"/>
        <w:rPr>
          <w:b/>
          <w:bCs w:val="0"/>
        </w:rPr>
      </w:pPr>
      <w:r w:rsidRPr="004A7F4B">
        <w:rPr>
          <w:rFonts w:hint="eastAsia"/>
          <w:b/>
          <w:bCs w:val="0"/>
        </w:rPr>
        <w:t>臺灣總督府施行林野調查時，對於久經人民占有利用或已開墾種植林木者，雖無契據證明其所有權，而編為官有林野，但考量此種善意占有之緣故關係，設立保管林制度，在政府監督下進行保管及使用收益。</w:t>
      </w:r>
    </w:p>
    <w:p w14:paraId="339925EE" w14:textId="77777777" w:rsidR="00B165EC" w:rsidRDefault="00B165EC" w:rsidP="00B165EC">
      <w:pPr>
        <w:pStyle w:val="4"/>
      </w:pPr>
      <w:r w:rsidRPr="001F69A4">
        <w:rPr>
          <w:rFonts w:hint="eastAsia"/>
        </w:rPr>
        <w:t>據臺灣大學表示</w:t>
      </w:r>
      <w:r>
        <w:rPr>
          <w:rFonts w:hint="eastAsia"/>
        </w:rPr>
        <w:t>：</w:t>
      </w:r>
    </w:p>
    <w:p w14:paraId="1550D83B" w14:textId="77777777" w:rsidR="00B165EC" w:rsidRDefault="00B165EC" w:rsidP="00B165EC">
      <w:pPr>
        <w:pStyle w:val="5"/>
      </w:pPr>
      <w:r>
        <w:rPr>
          <w:rFonts w:hint="eastAsia"/>
        </w:rPr>
        <w:lastRenderedPageBreak/>
        <w:t>約於</w:t>
      </w:r>
      <w:r w:rsidRPr="00CA3DF8">
        <w:rPr>
          <w:rFonts w:hint="eastAsia"/>
        </w:rPr>
        <w:t>距今二百年前，原居住現鹿谷、水里二鄉內之原住民撤離臺大實驗林林地，漢族移入，其於包括溪頭、清水溝、水里等3個營林區交通較為便利，地勢較為平坦，且土質優良之林地，栽植桂竹、麻竹及孟宗竹等經濟竹類，供為生活之憑據</w:t>
      </w:r>
      <w:r>
        <w:rPr>
          <w:rFonts w:hint="eastAsia"/>
        </w:rPr>
        <w:t>。</w:t>
      </w:r>
    </w:p>
    <w:p w14:paraId="59840ED2" w14:textId="77777777" w:rsidR="00B165EC" w:rsidRPr="00FC6043" w:rsidRDefault="00B165EC" w:rsidP="00B165EC">
      <w:pPr>
        <w:pStyle w:val="5"/>
      </w:pPr>
      <w:r w:rsidRPr="001F69A4">
        <w:rPr>
          <w:rFonts w:hint="eastAsia"/>
        </w:rPr>
        <w:t>日人</w:t>
      </w:r>
      <w:r>
        <w:rPr>
          <w:rFonts w:hint="eastAsia"/>
        </w:rPr>
        <w:t>治</w:t>
      </w:r>
      <w:r w:rsidRPr="001F69A4">
        <w:rPr>
          <w:rFonts w:hint="eastAsia"/>
        </w:rPr>
        <w:t>臺時，臺灣總督府於明治43年（西元1910年）發布「臺灣林野調查規則」</w:t>
      </w:r>
      <w:r>
        <w:rPr>
          <w:rStyle w:val="aff"/>
        </w:rPr>
        <w:footnoteReference w:id="1"/>
      </w:r>
      <w:r w:rsidRPr="001F69A4">
        <w:rPr>
          <w:rFonts w:hint="eastAsia"/>
        </w:rPr>
        <w:t>，</w:t>
      </w:r>
      <w:r>
        <w:rPr>
          <w:rFonts w:hint="eastAsia"/>
        </w:rPr>
        <w:t>施行林野調查，以確定林野為民有或官有。</w:t>
      </w:r>
      <w:r w:rsidRPr="00CA3DF8">
        <w:rPr>
          <w:rFonts w:hint="eastAsia"/>
        </w:rPr>
        <w:t>因</w:t>
      </w:r>
      <w:r>
        <w:rPr>
          <w:rFonts w:hint="eastAsia"/>
        </w:rPr>
        <w:t>為</w:t>
      </w:r>
      <w:r w:rsidRPr="00CA3DF8">
        <w:rPr>
          <w:rFonts w:hint="eastAsia"/>
        </w:rPr>
        <w:t>此等林地多未具有清</w:t>
      </w:r>
      <w:r>
        <w:rPr>
          <w:rFonts w:hint="eastAsia"/>
        </w:rPr>
        <w:t>朝</w:t>
      </w:r>
      <w:r w:rsidRPr="00CA3DF8">
        <w:rPr>
          <w:rFonts w:hint="eastAsia"/>
        </w:rPr>
        <w:t>政府發給業主權</w:t>
      </w:r>
      <w:r>
        <w:rPr>
          <w:rFonts w:hint="eastAsia"/>
        </w:rPr>
        <w:t>（</w:t>
      </w:r>
      <w:r w:rsidRPr="00CA3DF8">
        <w:rPr>
          <w:rFonts w:hint="eastAsia"/>
        </w:rPr>
        <w:t>所有權</w:t>
      </w:r>
      <w:r>
        <w:rPr>
          <w:rFonts w:hint="eastAsia"/>
        </w:rPr>
        <w:t>）</w:t>
      </w:r>
      <w:r w:rsidRPr="00CA3DF8">
        <w:rPr>
          <w:rFonts w:hint="eastAsia"/>
        </w:rPr>
        <w:t>之證明</w:t>
      </w:r>
      <w:r>
        <w:rPr>
          <w:rFonts w:hint="eastAsia"/>
        </w:rPr>
        <w:t>文件</w:t>
      </w:r>
      <w:r>
        <w:rPr>
          <w:rStyle w:val="aff"/>
        </w:rPr>
        <w:footnoteReference w:id="2"/>
      </w:r>
      <w:r w:rsidRPr="00CA3DF8">
        <w:rPr>
          <w:rFonts w:hint="eastAsia"/>
        </w:rPr>
        <w:t>，乃</w:t>
      </w:r>
      <w:r>
        <w:rPr>
          <w:rFonts w:hint="eastAsia"/>
        </w:rPr>
        <w:t>於</w:t>
      </w:r>
      <w:r w:rsidRPr="00FC6043">
        <w:rPr>
          <w:rFonts w:hint="eastAsia"/>
        </w:rPr>
        <w:t>林野調查時，悉被劃歸為官有林（國有林）。</w:t>
      </w:r>
    </w:p>
    <w:p w14:paraId="3A3981C1" w14:textId="281062B0" w:rsidR="00B165EC" w:rsidRDefault="00B165EC" w:rsidP="00B165EC">
      <w:pPr>
        <w:pStyle w:val="5"/>
      </w:pPr>
      <w:r w:rsidRPr="00FC6043">
        <w:rPr>
          <w:rFonts w:hint="eastAsia"/>
        </w:rPr>
        <w:t>位於官有林內之此等竹林依規定固可收歸國有，但當時基於民政上之顧慮，仍承認其緣故關係</w:t>
      </w:r>
      <w:r w:rsidRPr="008D0AEF">
        <w:rPr>
          <w:rStyle w:val="aff"/>
        </w:rPr>
        <w:footnoteReference w:id="3"/>
      </w:r>
      <w:r w:rsidRPr="00CA3DF8">
        <w:rPr>
          <w:rFonts w:hint="eastAsia"/>
        </w:rPr>
        <w:t>，雖不承認其業主權，但對其利益則予</w:t>
      </w:r>
      <w:r>
        <w:rPr>
          <w:rFonts w:hint="eastAsia"/>
        </w:rPr>
        <w:t>以</w:t>
      </w:r>
      <w:r w:rsidRPr="00CA3DF8">
        <w:rPr>
          <w:rFonts w:hint="eastAsia"/>
        </w:rPr>
        <w:t>保留，乃以保管竹林</w:t>
      </w:r>
      <w:r w:rsidR="002B5DB7">
        <w:rPr>
          <w:rStyle w:val="aff"/>
        </w:rPr>
        <w:footnoteReference w:id="4"/>
      </w:r>
      <w:r w:rsidRPr="00CA3DF8">
        <w:rPr>
          <w:rFonts w:hint="eastAsia"/>
        </w:rPr>
        <w:t>之名義，准許緣故關係者</w:t>
      </w:r>
      <w:r w:rsidRPr="00CA3DF8">
        <w:rPr>
          <w:rFonts w:hint="eastAsia"/>
        </w:rPr>
        <w:lastRenderedPageBreak/>
        <w:t>繼續</w:t>
      </w:r>
      <w:r>
        <w:rPr>
          <w:rFonts w:hint="eastAsia"/>
        </w:rPr>
        <w:t>占有</w:t>
      </w:r>
      <w:r w:rsidRPr="00CA3DF8">
        <w:rPr>
          <w:rFonts w:hint="eastAsia"/>
        </w:rPr>
        <w:t>、利用、收益，並徵收保管費，由官府發給保管竹林許可證並與保管竹林人訂立「保管竹林遵守條約」，規定保管人之權利義務</w:t>
      </w:r>
      <w:r>
        <w:rPr>
          <w:rFonts w:hint="eastAsia"/>
        </w:rPr>
        <w:t>。</w:t>
      </w:r>
    </w:p>
    <w:p w14:paraId="4B339F6E" w14:textId="77777777" w:rsidR="00B165EC" w:rsidRDefault="00B165EC" w:rsidP="00B165EC">
      <w:pPr>
        <w:pStyle w:val="5"/>
      </w:pPr>
      <w:r w:rsidRPr="00CA3DF8">
        <w:rPr>
          <w:rFonts w:hint="eastAsia"/>
        </w:rPr>
        <w:t>臺大實驗林</w:t>
      </w:r>
      <w:r>
        <w:rPr>
          <w:rFonts w:hint="eastAsia"/>
        </w:rPr>
        <w:t>管理處</w:t>
      </w:r>
      <w:r w:rsidRPr="00CA3DF8">
        <w:rPr>
          <w:rFonts w:hint="eastAsia"/>
        </w:rPr>
        <w:t>接管後亦延續日</w:t>
      </w:r>
      <w:r>
        <w:rPr>
          <w:rFonts w:hint="eastAsia"/>
        </w:rPr>
        <w:t>治</w:t>
      </w:r>
      <w:r w:rsidRPr="00CA3DF8">
        <w:rPr>
          <w:rFonts w:hint="eastAsia"/>
        </w:rPr>
        <w:t>舊制續予承認其存在</w:t>
      </w:r>
      <w:r>
        <w:rPr>
          <w:rFonts w:hint="eastAsia"/>
        </w:rPr>
        <w:t>，</w:t>
      </w:r>
      <w:r w:rsidRPr="00CA3DF8">
        <w:rPr>
          <w:rFonts w:hint="eastAsia"/>
        </w:rPr>
        <w:t>至今名稱迄未改變，惟鑑於此等竹林歷經數十年之變遷；竹林自然蔓延，面積擴大；保管人繼承，名義變更，或地形變化等，原保管竹林之面積、位置均有所變動，情形極為複雜，乃沿</w:t>
      </w:r>
      <w:r>
        <w:rPr>
          <w:rFonts w:hint="eastAsia"/>
        </w:rPr>
        <w:t>用是項制度</w:t>
      </w:r>
      <w:r w:rsidRPr="00CA3DF8">
        <w:rPr>
          <w:rFonts w:hint="eastAsia"/>
        </w:rPr>
        <w:t>，發給竹林</w:t>
      </w:r>
      <w:r>
        <w:rPr>
          <w:rFonts w:hint="eastAsia"/>
        </w:rPr>
        <w:t>保管</w:t>
      </w:r>
      <w:r w:rsidRPr="00CA3DF8">
        <w:rPr>
          <w:rFonts w:hint="eastAsia"/>
        </w:rPr>
        <w:t>許可證，並由保管者簽訂遵守條約，該條約並未規定租用年限</w:t>
      </w:r>
      <w:r>
        <w:rPr>
          <w:rStyle w:val="aff"/>
        </w:rPr>
        <w:footnoteReference w:id="5"/>
      </w:r>
      <w:r>
        <w:rPr>
          <w:rFonts w:hint="eastAsia"/>
        </w:rPr>
        <w:t>。</w:t>
      </w:r>
    </w:p>
    <w:p w14:paraId="16782265" w14:textId="77777777" w:rsidR="00B165EC" w:rsidRPr="00525672" w:rsidRDefault="00B165EC" w:rsidP="00B165EC">
      <w:pPr>
        <w:pStyle w:val="4"/>
      </w:pPr>
      <w:r w:rsidRPr="00F37484">
        <w:rPr>
          <w:rFonts w:hint="eastAsia"/>
        </w:rPr>
        <w:t>經查：</w:t>
      </w:r>
    </w:p>
    <w:p w14:paraId="19CC3198" w14:textId="77777777" w:rsidR="00B165EC" w:rsidRPr="00823399" w:rsidRDefault="00B165EC" w:rsidP="00B165EC">
      <w:pPr>
        <w:pStyle w:val="5"/>
      </w:pPr>
      <w:r w:rsidRPr="00823399">
        <w:rPr>
          <w:rFonts w:hint="eastAsia"/>
        </w:rPr>
        <w:t>日治時期，日本政府為釐清地籍，建立完整之土地資料，藉以增加稅收鞏固財政，促進土地開發利用，臺灣總督府自明治</w:t>
      </w:r>
      <w:r w:rsidRPr="00823399">
        <w:t>31</w:t>
      </w:r>
      <w:r w:rsidRPr="00823399">
        <w:rPr>
          <w:rFonts w:hint="eastAsia"/>
        </w:rPr>
        <w:t>年（西元1</w:t>
      </w:r>
      <w:r w:rsidRPr="00823399">
        <w:t>898</w:t>
      </w:r>
      <w:r w:rsidRPr="00823399">
        <w:rPr>
          <w:rFonts w:hint="eastAsia"/>
        </w:rPr>
        <w:t>年）起，為期5年，針對臺灣西部平原田園土地進行土地調查事業，以編製地籍圖冊及土地台帳等。此時之土地調查並未將林野調查規劃在內。</w:t>
      </w:r>
    </w:p>
    <w:p w14:paraId="499750D6" w14:textId="56820E62" w:rsidR="00B165EC" w:rsidRDefault="00B165EC" w:rsidP="00B165EC">
      <w:pPr>
        <w:pStyle w:val="5"/>
      </w:pPr>
      <w:r w:rsidRPr="00CA3DF8">
        <w:rPr>
          <w:rFonts w:hint="eastAsia"/>
        </w:rPr>
        <w:lastRenderedPageBreak/>
        <w:t>臺灣總督府在西部平原田園土地權利明確後，為釐清官民有林野關係，</w:t>
      </w:r>
      <w:r>
        <w:rPr>
          <w:rFonts w:hint="eastAsia"/>
        </w:rPr>
        <w:t>自</w:t>
      </w:r>
      <w:r w:rsidRPr="00CA3DF8">
        <w:rPr>
          <w:rFonts w:hint="eastAsia"/>
        </w:rPr>
        <w:t>明治43年</w:t>
      </w:r>
      <w:r>
        <w:rPr>
          <w:rFonts w:hint="eastAsia"/>
        </w:rPr>
        <w:t>起</w:t>
      </w:r>
      <w:r w:rsidRPr="00CA3DF8">
        <w:rPr>
          <w:rFonts w:hint="eastAsia"/>
        </w:rPr>
        <w:t>至大正</w:t>
      </w:r>
      <w:r>
        <w:rPr>
          <w:rFonts w:hint="eastAsia"/>
        </w:rPr>
        <w:t>3</w:t>
      </w:r>
      <w:r w:rsidRPr="00CA3DF8">
        <w:rPr>
          <w:rFonts w:hint="eastAsia"/>
        </w:rPr>
        <w:t>年</w:t>
      </w:r>
      <w:r>
        <w:rPr>
          <w:rFonts w:hint="eastAsia"/>
        </w:rPr>
        <w:t>止</w:t>
      </w:r>
      <w:r w:rsidRPr="00CA3DF8">
        <w:rPr>
          <w:rFonts w:hint="eastAsia"/>
        </w:rPr>
        <w:t>（西元1910年至191</w:t>
      </w:r>
      <w:r>
        <w:t>4</w:t>
      </w:r>
      <w:r w:rsidRPr="00CA3DF8">
        <w:rPr>
          <w:rFonts w:hint="eastAsia"/>
        </w:rPr>
        <w:t>年）進行林野調查事業</w:t>
      </w:r>
      <w:r>
        <w:rPr>
          <w:rFonts w:hint="eastAsia"/>
        </w:rPr>
        <w:t>。林野調查採「無主地國有」原則，而清代山林未曾發行地券等文件，民眾鮮能提出確實證據以證明其所有權，因此林野調查結果，將大部分林野查定為官有。但上述被查定為官有之林野中，有部分為久經人民占有利用或已開墾種植林木者，臺灣總督府爰發展出「緣故關係」，設立「保管林」制度。</w:t>
      </w:r>
    </w:p>
    <w:p w14:paraId="4D04F98F" w14:textId="77777777" w:rsidR="00B165EC" w:rsidRDefault="00B165EC" w:rsidP="00B165EC">
      <w:pPr>
        <w:pStyle w:val="5"/>
      </w:pPr>
      <w:r>
        <w:rPr>
          <w:rFonts w:hint="eastAsia"/>
        </w:rPr>
        <w:t>至於臺大實驗林前身之東大演習林，原由東京帝國大學於明治3</w:t>
      </w:r>
      <w:r>
        <w:t>7</w:t>
      </w:r>
      <w:r>
        <w:rPr>
          <w:rFonts w:hint="eastAsia"/>
        </w:rPr>
        <w:t>年（西元1</w:t>
      </w:r>
      <w:r>
        <w:t>904</w:t>
      </w:r>
      <w:r>
        <w:rPr>
          <w:rFonts w:hint="eastAsia"/>
        </w:rPr>
        <w:t>年）自臺灣總督府接過官有林而成立，亦於明治4</w:t>
      </w:r>
      <w:r>
        <w:t>3</w:t>
      </w:r>
      <w:r>
        <w:rPr>
          <w:rFonts w:hint="eastAsia"/>
        </w:rPr>
        <w:t>年時比照臺灣總督府實施之保管林制度，設定保管竹林制度。（大正5年「臺灣演習林整理案」指出：「竹林產物方面，過去採用特賣之法；至明治4</w:t>
      </w:r>
      <w:r>
        <w:t>3</w:t>
      </w:r>
      <w:r>
        <w:rPr>
          <w:rFonts w:hint="eastAsia"/>
        </w:rPr>
        <w:t>年時比照臺灣總督府實施之保管林制度，設定保管竹林制度，將竹林制度分筆准委關係住民保管，徵收保管收益費。」</w:t>
      </w:r>
      <w:r>
        <w:rPr>
          <w:rStyle w:val="aff"/>
        </w:rPr>
        <w:footnoteReference w:id="6"/>
      </w:r>
      <w:r>
        <w:rPr>
          <w:rFonts w:hint="eastAsia"/>
        </w:rPr>
        <w:t>）</w:t>
      </w:r>
    </w:p>
    <w:p w14:paraId="52E6B84B" w14:textId="77777777" w:rsidR="00B165EC" w:rsidRDefault="00B165EC" w:rsidP="00B165EC">
      <w:pPr>
        <w:pStyle w:val="5"/>
      </w:pPr>
      <w:r>
        <w:rPr>
          <w:rFonts w:hint="eastAsia"/>
        </w:rPr>
        <w:t>由於保管林制度在林野調查時係一臨時措施</w:t>
      </w:r>
      <w:r>
        <w:rPr>
          <w:rStyle w:val="aff"/>
        </w:rPr>
        <w:footnoteReference w:id="7"/>
      </w:r>
      <w:r>
        <w:rPr>
          <w:rFonts w:hint="eastAsia"/>
        </w:rPr>
        <w:t>，其他任意開墾使用林野地者亦不在少數，為澈底整理林野地以利管理，臺灣總督府於林野調查後，接續自大正4年至大正1</w:t>
      </w:r>
      <w:r>
        <w:t>4</w:t>
      </w:r>
      <w:r>
        <w:rPr>
          <w:rFonts w:hint="eastAsia"/>
        </w:rPr>
        <w:t>年（西元1</w:t>
      </w:r>
      <w:r>
        <w:t>915</w:t>
      </w:r>
      <w:r>
        <w:rPr>
          <w:rFonts w:hint="eastAsia"/>
        </w:rPr>
        <w:t>年至1</w:t>
      </w:r>
      <w:r>
        <w:t>925</w:t>
      </w:r>
      <w:r>
        <w:rPr>
          <w:rFonts w:hint="eastAsia"/>
        </w:rPr>
        <w:t>年）實施官有林野整理事業，</w:t>
      </w:r>
      <w:r w:rsidRPr="009C5196">
        <w:rPr>
          <w:rFonts w:hint="eastAsia"/>
        </w:rPr>
        <w:t>將官有林野依其國土保安及土地整理等目的，藉由區分調查將應由政府管理者，劃分為「要存置林野」；</w:t>
      </w:r>
      <w:r w:rsidRPr="009C5196">
        <w:rPr>
          <w:rFonts w:hint="eastAsia"/>
        </w:rPr>
        <w:lastRenderedPageBreak/>
        <w:t>而不需政府保存應歸於民有者，則劃分為「不要存置林野」，用以決定官有林野之存廢。</w:t>
      </w:r>
    </w:p>
    <w:p w14:paraId="7838EAD0" w14:textId="77777777" w:rsidR="00B165EC" w:rsidRDefault="00B165EC" w:rsidP="00B165EC">
      <w:pPr>
        <w:pStyle w:val="4"/>
      </w:pPr>
      <w:r>
        <w:rPr>
          <w:rFonts w:hint="eastAsia"/>
        </w:rPr>
        <w:t>是以，臺灣總督府施行林野調查時，對於久經人民占有利用或已開墾種植林木者，雖無契據證明其所有權，而編為官有林野，但考量此種善意占有之緣故關係，設立保管林制度，在政府監督下進行保管及使用收益。東大演習林於林野調查時即已存在，當時亦參照保管林制度，設定保管竹林制度。臺灣大學接管後，持續沿用該項制度迄今。</w:t>
      </w:r>
    </w:p>
    <w:p w14:paraId="3A951809" w14:textId="77777777" w:rsidR="00B165EC" w:rsidRPr="009139A4" w:rsidRDefault="00B165EC" w:rsidP="00B165EC">
      <w:pPr>
        <w:pStyle w:val="3"/>
        <w:rPr>
          <w:b/>
        </w:rPr>
      </w:pPr>
      <w:r w:rsidRPr="009139A4">
        <w:rPr>
          <w:rFonts w:hint="eastAsia"/>
          <w:b/>
        </w:rPr>
        <w:t>然而清朝尚無近代西方所有權的概念，且治臺期間山林未經丈量入冊，因此臺灣山林尚無以官給丈單或曉諭、墾照、執照、契尾等證明業主權之例，民間的證明權利契字亦甚少，依臺灣舊慣如無此等契券時，則依實際情形決定有無業主權。</w:t>
      </w:r>
    </w:p>
    <w:p w14:paraId="04C7EF75" w14:textId="77777777" w:rsidR="00B165EC" w:rsidRDefault="00B165EC" w:rsidP="00B165EC">
      <w:pPr>
        <w:pStyle w:val="4"/>
      </w:pPr>
      <w:r>
        <w:rPr>
          <w:rFonts w:hint="eastAsia"/>
        </w:rPr>
        <w:t>據學者研究，清朝眼中的臺灣，起初並不包括中央山脈以東概稱為「後山」的部分；縱令「前山」，也並非全部納入版圖中。清朝以區分「生番地」的番界，作為在臺版圖的實際界線。康熙61年（西元1722年），清朝設有「土牛線」為界，界外即屬生番地；乾隆53年（西元1788年），林爽文事件平息後，清朝於舊界之東更近山地處，再劃一新番界，至同治1</w:t>
      </w:r>
      <w:r>
        <w:t>3</w:t>
      </w:r>
      <w:r>
        <w:rPr>
          <w:rFonts w:hint="eastAsia"/>
        </w:rPr>
        <w:t>年（西元1874年）牡丹社事件，日本以生番地為清朝法令所不及，依國際法主張該地不在清朝主權範圍內，清朝始改弦易轍將後山納入「領土」，積極「開山撫番」。</w:t>
      </w:r>
      <w:r>
        <w:rPr>
          <w:rStyle w:val="aff"/>
        </w:rPr>
        <w:footnoteReference w:id="8"/>
      </w:r>
    </w:p>
    <w:p w14:paraId="053A1B59" w14:textId="77777777" w:rsidR="00B165EC" w:rsidRPr="00CA3DF8" w:rsidRDefault="00B165EC" w:rsidP="00B165EC">
      <w:pPr>
        <w:pStyle w:val="4"/>
      </w:pPr>
      <w:r>
        <w:rPr>
          <w:rFonts w:hint="eastAsia"/>
        </w:rPr>
        <w:t>學者復指出，</w:t>
      </w:r>
      <w:r w:rsidRPr="00CA3DF8">
        <w:rPr>
          <w:rFonts w:hint="eastAsia"/>
        </w:rPr>
        <w:t>受到傳統中國「普天之下莫非王土」概念影響，清治下</w:t>
      </w:r>
      <w:r>
        <w:rPr>
          <w:rFonts w:hint="eastAsia"/>
        </w:rPr>
        <w:t>的</w:t>
      </w:r>
      <w:r w:rsidRPr="00CA3DF8">
        <w:rPr>
          <w:rFonts w:hint="eastAsia"/>
        </w:rPr>
        <w:t>臺灣漢人認為土地屬於皇</w:t>
      </w:r>
      <w:r w:rsidRPr="00CA3DF8">
        <w:rPr>
          <w:rFonts w:hint="eastAsia"/>
        </w:rPr>
        <w:lastRenderedPageBreak/>
        <w:t>帝</w:t>
      </w:r>
      <w:r>
        <w:rPr>
          <w:rFonts w:hint="eastAsia"/>
        </w:rPr>
        <w:t>，</w:t>
      </w:r>
      <w:r w:rsidRPr="00CA3DF8">
        <w:rPr>
          <w:rFonts w:hint="eastAsia"/>
        </w:rPr>
        <w:t>做為臣民的老百姓，對於土地所能掌握的最大權力，就是成為業主以經營該地。業主在此意義下為擁有土地之人，亦即地主。</w:t>
      </w:r>
      <w:r w:rsidRPr="00CA3DF8">
        <w:rPr>
          <w:rStyle w:val="aff"/>
        </w:rPr>
        <w:footnoteReference w:id="9"/>
      </w:r>
      <w:r>
        <w:rPr>
          <w:rFonts w:hint="eastAsia"/>
        </w:rPr>
        <w:t>本院諮詢之專家學者亦表示，清朝統治時期尚無西方所有權的概念。</w:t>
      </w:r>
    </w:p>
    <w:p w14:paraId="2137CF85" w14:textId="77777777" w:rsidR="00B165EC" w:rsidRDefault="00B165EC" w:rsidP="00B165EC">
      <w:pPr>
        <w:pStyle w:val="4"/>
      </w:pPr>
      <w:r>
        <w:rPr>
          <w:rFonts w:hint="eastAsia"/>
        </w:rPr>
        <w:t>因此就有學者指出，</w:t>
      </w:r>
      <w:r w:rsidRPr="00CA3DF8">
        <w:rPr>
          <w:rFonts w:hint="eastAsia"/>
        </w:rPr>
        <w:t>日本治臺前，臺灣有關土地之法制係成文法（律、曾典、例、示諭）和習慣法併存；但事實上，成文法大多在規範公法關係或官廳行為，縱使被實行亦不多見。至於民間、私人間行為之私人性法律關係，則大多適用民間之習慣。</w:t>
      </w:r>
      <w:r>
        <w:rPr>
          <w:rFonts w:hint="eastAsia"/>
        </w:rPr>
        <w:t>因此，</w:t>
      </w:r>
      <w:r w:rsidRPr="00CA3DF8">
        <w:rPr>
          <w:rFonts w:hint="eastAsia"/>
        </w:rPr>
        <w:t>有關土地之物權設定、轉移，事實上皆依據民間之習慣。在當時，不論大清律例或民間習慣規範，皆無近代西方法之「權利」概念；且清代官府對於私法上之關係，任由人民自由契約約定，有關土地權利，亦僅規定賣及典而已，因而有「官有正條、民有私約」之俗語。</w:t>
      </w:r>
      <w:r w:rsidRPr="00CA3DF8">
        <w:rPr>
          <w:rStyle w:val="aff"/>
        </w:rPr>
        <w:footnoteReference w:id="10"/>
      </w:r>
      <w:r>
        <w:rPr>
          <w:rFonts w:hint="eastAsia"/>
        </w:rPr>
        <w:t>而且，由於地方官府缺乏有效的下層結構權力，因此，清代所建構的魚鱗圖冊、過割、稅契、執照、丈單、戳記、圖記、印照與諭示等官方土地業主權維護體制，在運作上出現相當程度的侷限，導致民間無法僅憑這些官方契據來維護自己的業主權，民間乃自主建構出墾批、買賣契、典契、胎借契、歸管契等各類民間土地業主權維護體制。</w:t>
      </w:r>
      <w:r>
        <w:rPr>
          <w:rStyle w:val="aff"/>
        </w:rPr>
        <w:footnoteReference w:id="11"/>
      </w:r>
    </w:p>
    <w:p w14:paraId="7520DEE8" w14:textId="77777777" w:rsidR="00B165EC" w:rsidRPr="00CA3DF8" w:rsidRDefault="00B165EC" w:rsidP="00B165EC">
      <w:pPr>
        <w:pStyle w:val="4"/>
      </w:pPr>
      <w:r w:rsidRPr="00CA3DF8">
        <w:rPr>
          <w:rFonts w:hint="eastAsia"/>
        </w:rPr>
        <w:t>臺灣省文獻委員會編譯之「臨時臺灣舊慣調查會第一部調查第三回報告書臺灣私法第一卷」（79</w:t>
      </w:r>
      <w:r w:rsidRPr="00CA3DF8">
        <w:rPr>
          <w:rFonts w:hint="eastAsia"/>
        </w:rPr>
        <w:lastRenderedPageBreak/>
        <w:t>年6月，416頁）</w:t>
      </w:r>
      <w:r>
        <w:rPr>
          <w:rFonts w:hint="eastAsia"/>
        </w:rPr>
        <w:t>即明確</w:t>
      </w:r>
      <w:r w:rsidRPr="00CA3DF8">
        <w:rPr>
          <w:rFonts w:hint="eastAsia"/>
        </w:rPr>
        <w:t>指出：「臺灣的山地尚無以官給丈單或曉諭、墾照、執照、契尾等證明業主權之例，民間的證明權利契字亦甚少，如無此等契券時，只能依實際情形決定有無業主權而已。」</w:t>
      </w:r>
    </w:p>
    <w:p w14:paraId="09144FF6" w14:textId="77777777" w:rsidR="00B165EC" w:rsidRPr="009139A4" w:rsidRDefault="00B165EC" w:rsidP="00B165EC">
      <w:pPr>
        <w:pStyle w:val="3"/>
        <w:rPr>
          <w:b/>
        </w:rPr>
      </w:pPr>
      <w:r w:rsidRPr="009139A4">
        <w:rPr>
          <w:rFonts w:hint="eastAsia"/>
          <w:b/>
        </w:rPr>
        <w:t>臺灣總督府辦理土地調查時，認為「無證據書類但有足以認定業主之占有或其他事實者」亦得視為業主，但是</w:t>
      </w:r>
      <w:r>
        <w:rPr>
          <w:rFonts w:hint="eastAsia"/>
          <w:b/>
        </w:rPr>
        <w:t>實</w:t>
      </w:r>
      <w:r w:rsidRPr="009139A4">
        <w:rPr>
          <w:rFonts w:hint="eastAsia"/>
          <w:b/>
        </w:rPr>
        <w:t>施林野調查時，卻未完全</w:t>
      </w:r>
      <w:r>
        <w:rPr>
          <w:rFonts w:hint="eastAsia"/>
          <w:b/>
        </w:rPr>
        <w:t>按</w:t>
      </w:r>
      <w:r w:rsidRPr="009139A4">
        <w:rPr>
          <w:rFonts w:hint="eastAsia"/>
          <w:b/>
        </w:rPr>
        <w:t>照此項規定執行，不僅造成政策前後不一，亦不符臺灣本島長期以來之舊慣。</w:t>
      </w:r>
    </w:p>
    <w:p w14:paraId="6B4C5693" w14:textId="4D7EDEA4" w:rsidR="00B165EC" w:rsidRDefault="00B165EC" w:rsidP="00B165EC">
      <w:pPr>
        <w:pStyle w:val="4"/>
      </w:pPr>
      <w:r>
        <w:rPr>
          <w:rFonts w:hint="eastAsia"/>
        </w:rPr>
        <w:t>經查臺灣總督府為辦理土地調查於西元1</w:t>
      </w:r>
      <w:r>
        <w:t>898</w:t>
      </w:r>
      <w:r>
        <w:rPr>
          <w:rFonts w:hint="eastAsia"/>
        </w:rPr>
        <w:t>年設立「臨時</w:t>
      </w:r>
      <w:r w:rsidR="00FC6043">
        <w:rPr>
          <w:rFonts w:hint="eastAsia"/>
        </w:rPr>
        <w:t>臺灣</w:t>
      </w:r>
      <w:r>
        <w:rPr>
          <w:rFonts w:hint="eastAsia"/>
        </w:rPr>
        <w:t>土地調查局」</w:t>
      </w:r>
      <w:r w:rsidR="00FC6043">
        <w:rPr>
          <w:rFonts w:hint="eastAsia"/>
        </w:rPr>
        <w:t>（下稱土地調查局）</w:t>
      </w:r>
      <w:r>
        <w:rPr>
          <w:rFonts w:hint="eastAsia"/>
        </w:rPr>
        <w:t>。據學者研究指出，</w:t>
      </w:r>
      <w:r w:rsidRPr="00BD6CDD">
        <w:rPr>
          <w:rFonts w:hint="eastAsia"/>
        </w:rPr>
        <w:t>在土地調查</w:t>
      </w:r>
      <w:r>
        <w:rPr>
          <w:rFonts w:hint="eastAsia"/>
        </w:rPr>
        <w:t>試驗</w:t>
      </w:r>
      <w:r w:rsidRPr="00BD6CDD">
        <w:rPr>
          <w:rFonts w:hint="eastAsia"/>
        </w:rPr>
        <w:t>期，土地調查局只規定土地業主之申告人必須添附相關證據書類，向地方土地調查委員會提出申告。至於業主權認定的方法與原則付之闕如。結果土地調查事業一經展開，地方土地調查員即因缺乏明確的認定原則可供依循，只得逐一向土地調查局請示，要求裁定業主歸屬。土地調查局因此在明治32年（西元1899年）修訂「土地調查員須知」時，以在清末劉銘傳清賦事業時領有丈單、繳納租賦或被裁定為業主因而擁有證據書類者為判定土地業主的原則。然而證據書類的問題並不止於哪一種證據書類才算是有效的書類，而是有時根本就缺乏證據書類。明治33年（西元1900元）土地調查局因此開會決定「將島民既成事實的</w:t>
      </w:r>
      <w:r>
        <w:rPr>
          <w:rFonts w:hint="eastAsia"/>
        </w:rPr>
        <w:t>占有</w:t>
      </w:r>
      <w:r w:rsidRPr="00BD6CDD">
        <w:rPr>
          <w:rFonts w:hint="eastAsia"/>
        </w:rPr>
        <w:t>權，加以法律上的認定」</w:t>
      </w:r>
      <w:r>
        <w:rPr>
          <w:rFonts w:hint="eastAsia"/>
        </w:rPr>
        <w:t>，</w:t>
      </w:r>
      <w:r w:rsidRPr="00BD6CDD">
        <w:rPr>
          <w:rFonts w:hint="eastAsia"/>
        </w:rPr>
        <w:t>並在</w:t>
      </w:r>
      <w:r w:rsidRPr="0011390E">
        <w:rPr>
          <w:rFonts w:hint="eastAsia"/>
          <w:u w:val="single"/>
        </w:rPr>
        <w:t>明治34年（西元1901年）4月5日制定「土地調查規程」中，增訂「無證據書類但有足以認定業主之占有或其他</w:t>
      </w:r>
      <w:r w:rsidRPr="0011390E">
        <w:rPr>
          <w:rFonts w:hint="eastAsia"/>
          <w:u w:val="single"/>
        </w:rPr>
        <w:lastRenderedPageBreak/>
        <w:t>事實者」亦得視為業主之規定</w:t>
      </w:r>
      <w:r w:rsidRPr="00BD6CDD">
        <w:rPr>
          <w:rFonts w:hint="eastAsia"/>
        </w:rPr>
        <w:t>。</w:t>
      </w:r>
      <w:r>
        <w:rPr>
          <w:rStyle w:val="aff"/>
        </w:rPr>
        <w:footnoteReference w:id="12"/>
      </w:r>
    </w:p>
    <w:p w14:paraId="6AA226CF" w14:textId="69AAD429" w:rsidR="00B165EC" w:rsidRDefault="00B165EC" w:rsidP="00B165EC">
      <w:pPr>
        <w:pStyle w:val="4"/>
      </w:pPr>
      <w:r>
        <w:rPr>
          <w:rFonts w:hint="eastAsia"/>
        </w:rPr>
        <w:t>學者進一步研究發現，</w:t>
      </w:r>
      <w:r w:rsidRPr="003F723C">
        <w:rPr>
          <w:rFonts w:hint="eastAsia"/>
        </w:rPr>
        <w:t>西元1900年3</w:t>
      </w:r>
      <w:r w:rsidR="00FC6043">
        <w:rPr>
          <w:rFonts w:hint="eastAsia"/>
        </w:rPr>
        <w:t>月，土地調查局</w:t>
      </w:r>
      <w:r w:rsidRPr="003F723C">
        <w:rPr>
          <w:rFonts w:hint="eastAsia"/>
        </w:rPr>
        <w:t>曾飭令宜蘭以外各地清丈人員謂：溯考本島（臺灣）業主權，其由來不外乎二；第一、由大陸移民驅逐有力蠻民而佔得一定之土地者；第二、由生番獲得墾批而開墾土地者。但其後因買賣、典胎等（業主權）轉遞遷移至劉銘傳清丈田地，始將田園之業主權加以公認，然其他則尚未登記於官簿，故大部分之土地，仍依照昔時之慣例；勿論紅契白契，如有正當之契字，則視同業主權已獲公認，而不互相侵犯。</w:t>
      </w:r>
      <w:r w:rsidRPr="008A7BE2">
        <w:rPr>
          <w:rFonts w:hint="eastAsia"/>
          <w:u w:val="single"/>
        </w:rPr>
        <w:t>雖無契字，但自其祖宗以來，已自投工本而開墾，今日仍有其事實者，則與實際上之業主毫無二致，所以無論有契無契，或其發給時間在清丈前或清丈後，如與業主權同一性質者，可公認其業主權，如此才不與本島（臺灣）之舊慣相違。</w:t>
      </w:r>
      <w:r w:rsidRPr="003F723C">
        <w:rPr>
          <w:rFonts w:hint="eastAsia"/>
        </w:rPr>
        <w:t>如果對迄無產業證狀（件）之人，一概否認其業主權，則不僅其多年所費之勞力與資金落空，將來政府對此類土地之管理，亦徒增麻煩而已，終究官民皆不利。回顧內地（日本）地租改正之例，在改正當時，正如本島，不管有否繳納地租，勿論有契無契，開墾成功之地則歸於耕作者。雖山林曠野，人民生活上必須者，除舊檔所記載之國有林以外，皆依照四周鄰村所承認之範圍，將其歸於部落人民之私有。所以除因防風、涵養水源、扞止沙土等有關保土安民之地，或因水利、土木、道路、堰堤等有關公益之土地以外，如已自投勞力及資本而</w:t>
      </w:r>
      <w:r w:rsidRPr="003F723C">
        <w:rPr>
          <w:rFonts w:hint="eastAsia"/>
        </w:rPr>
        <w:lastRenderedPageBreak/>
        <w:t>墾成之田園、山林、宅地等，而不侵犯他人之權利者，局議決議承認其永久業主權。</w:t>
      </w:r>
      <w:r w:rsidRPr="003F723C">
        <w:rPr>
          <w:rStyle w:val="aff"/>
        </w:rPr>
        <w:footnoteReference w:id="13"/>
      </w:r>
      <w:r>
        <w:rPr>
          <w:rFonts w:hint="eastAsia"/>
        </w:rPr>
        <w:t>因此，就有學者</w:t>
      </w:r>
      <w:r w:rsidRPr="00CA3DF8">
        <w:rPr>
          <w:rFonts w:hint="eastAsia"/>
        </w:rPr>
        <w:t>指出，日治時期臺灣總督府實施土地調查事業時，其認定業主之方法，並未拘泥於人民之書面契據或丈單，而是如清朝劉銘傳清賦事業之作法，包括</w:t>
      </w:r>
      <w:r>
        <w:rPr>
          <w:rFonts w:hint="eastAsia"/>
        </w:rPr>
        <w:t>占</w:t>
      </w:r>
      <w:r w:rsidRPr="00CA3DF8">
        <w:rPr>
          <w:rFonts w:hint="eastAsia"/>
        </w:rPr>
        <w:t>管土地之事實，均是實質認定業主權之依據</w:t>
      </w:r>
      <w:r>
        <w:rPr>
          <w:rStyle w:val="aff"/>
        </w:rPr>
        <w:footnoteReference w:id="14"/>
      </w:r>
      <w:r w:rsidRPr="00CA3DF8">
        <w:rPr>
          <w:rFonts w:hint="eastAsia"/>
        </w:rPr>
        <w:t>。</w:t>
      </w:r>
    </w:p>
    <w:p w14:paraId="69B7B222" w14:textId="77777777" w:rsidR="00B165EC" w:rsidRDefault="00B165EC" w:rsidP="00B165EC">
      <w:pPr>
        <w:pStyle w:val="4"/>
      </w:pPr>
      <w:r>
        <w:rPr>
          <w:rFonts w:hint="eastAsia"/>
        </w:rPr>
        <w:t>雖然</w:t>
      </w:r>
      <w:r w:rsidRPr="00813958">
        <w:rPr>
          <w:rFonts w:hint="eastAsia"/>
        </w:rPr>
        <w:t>臺灣總督府於明治28年（西元1895年）10月31</w:t>
      </w:r>
      <w:r>
        <w:rPr>
          <w:rFonts w:hint="eastAsia"/>
        </w:rPr>
        <w:t>日</w:t>
      </w:r>
      <w:r w:rsidRPr="00813958">
        <w:rPr>
          <w:rFonts w:hint="eastAsia"/>
        </w:rPr>
        <w:t>以日令第26號頒布「官有林野及樟腦製造業取締規則」，其中第1條規定「沒有地券或其他確證可以證明所有權的山林原野，概歸官有。」</w:t>
      </w:r>
      <w:r w:rsidRPr="00BD46BC">
        <w:rPr>
          <w:rFonts w:hint="eastAsia"/>
        </w:rPr>
        <w:t>但是臺灣總督府在林野調查進行前，訂定官、民有林野之業主認定原則時，並沒有堅持此一認定原則，而是接受「臺灣私法」對於日令第26號第1條的擴大解釋，以為「官有林野取締規則中所說的地券或其它的確證，應該解釋為不單是指書面上的證據而已，還包括人證以及其它事實上的</w:t>
      </w:r>
      <w:r>
        <w:rPr>
          <w:rFonts w:hint="eastAsia"/>
        </w:rPr>
        <w:t>占有</w:t>
      </w:r>
      <w:r w:rsidRPr="00BD46BC">
        <w:rPr>
          <w:rFonts w:hint="eastAsia"/>
        </w:rPr>
        <w:t>狀態」，而在證據書類的認定方法之外，再加上「</w:t>
      </w:r>
      <w:r>
        <w:rPr>
          <w:rFonts w:hint="eastAsia"/>
        </w:rPr>
        <w:t>占有</w:t>
      </w:r>
      <w:r w:rsidRPr="00BD46BC">
        <w:rPr>
          <w:rFonts w:hint="eastAsia"/>
        </w:rPr>
        <w:t>事實」一項。即雖無證據書類，但如「費相當勞資」、「多年栽種管理」且「持續平穩</w:t>
      </w:r>
      <w:r>
        <w:rPr>
          <w:rFonts w:hint="eastAsia"/>
        </w:rPr>
        <w:t>占有</w:t>
      </w:r>
      <w:r w:rsidRPr="00BD46BC">
        <w:rPr>
          <w:rFonts w:hint="eastAsia"/>
        </w:rPr>
        <w:t>」之土地，亦認定為民有。</w:t>
      </w:r>
      <w:r>
        <w:rPr>
          <w:rStyle w:val="aff"/>
        </w:rPr>
        <w:footnoteReference w:id="15"/>
      </w:r>
    </w:p>
    <w:p w14:paraId="4739A183" w14:textId="77777777" w:rsidR="00B165EC" w:rsidRDefault="00B165EC" w:rsidP="00B165EC">
      <w:pPr>
        <w:pStyle w:val="4"/>
      </w:pPr>
      <w:r>
        <w:rPr>
          <w:rFonts w:hint="eastAsia"/>
        </w:rPr>
        <w:t>然而</w:t>
      </w:r>
      <w:r w:rsidRPr="00BD6CDD">
        <w:rPr>
          <w:rFonts w:hint="eastAsia"/>
        </w:rPr>
        <w:t>實際進行林野調查時，臺灣總督府並未完全照</w:t>
      </w:r>
      <w:r>
        <w:rPr>
          <w:rFonts w:hint="eastAsia"/>
        </w:rPr>
        <w:t>上述</w:t>
      </w:r>
      <w:r w:rsidRPr="00BD6CDD">
        <w:rPr>
          <w:rFonts w:hint="eastAsia"/>
        </w:rPr>
        <w:t>規定執行，對於未有地券或其他</w:t>
      </w:r>
      <w:r>
        <w:rPr>
          <w:rFonts w:hint="eastAsia"/>
        </w:rPr>
        <w:t>證據書類</w:t>
      </w:r>
      <w:r w:rsidRPr="00BD6CDD">
        <w:rPr>
          <w:rFonts w:hint="eastAsia"/>
        </w:rPr>
        <w:t>可以證明其所有權之林野狀態，</w:t>
      </w:r>
      <w:r>
        <w:rPr>
          <w:rFonts w:hint="eastAsia"/>
        </w:rPr>
        <w:t>仍然</w:t>
      </w:r>
      <w:r w:rsidRPr="00BD6CDD">
        <w:rPr>
          <w:rFonts w:hint="eastAsia"/>
        </w:rPr>
        <w:t>查定為官</w:t>
      </w:r>
      <w:r w:rsidRPr="00BD6CDD">
        <w:rPr>
          <w:rFonts w:hint="eastAsia"/>
        </w:rPr>
        <w:lastRenderedPageBreak/>
        <w:t>有</w:t>
      </w:r>
      <w:r>
        <w:rPr>
          <w:rFonts w:hint="eastAsia"/>
        </w:rPr>
        <w:t>，但是針對其中</w:t>
      </w:r>
      <w:r w:rsidRPr="00BD6CDD">
        <w:rPr>
          <w:rFonts w:hint="eastAsia"/>
        </w:rPr>
        <w:t>「費相當勞資」、「多年栽種管理」且「持續平穩占有」之</w:t>
      </w:r>
      <w:r>
        <w:rPr>
          <w:rFonts w:hint="eastAsia"/>
        </w:rPr>
        <w:t>林野</w:t>
      </w:r>
      <w:r w:rsidRPr="00BD6CDD">
        <w:rPr>
          <w:rFonts w:hint="eastAsia"/>
        </w:rPr>
        <w:t>，</w:t>
      </w:r>
      <w:r>
        <w:rPr>
          <w:rFonts w:hint="eastAsia"/>
        </w:rPr>
        <w:t>則</w:t>
      </w:r>
      <w:r w:rsidRPr="00BD6CDD">
        <w:rPr>
          <w:rFonts w:hint="eastAsia"/>
        </w:rPr>
        <w:t>承認占有之權利，設定所謂的「緣故關係」制度，將已被民間開墾利用者設作保管林，賦予某種限制，仍令緣故關係者使用收益，但每年須繳納若干的保管費用。</w:t>
      </w:r>
    </w:p>
    <w:p w14:paraId="08F5EC4B" w14:textId="77777777" w:rsidR="00B165EC" w:rsidRDefault="00B165EC" w:rsidP="00B165EC">
      <w:pPr>
        <w:pStyle w:val="4"/>
      </w:pPr>
      <w:r>
        <w:rPr>
          <w:rFonts w:hint="eastAsia"/>
        </w:rPr>
        <w:t>論者即謂：緣故關係地不但讓日本政府的政策看起來前後不一，也讓以達成臺灣業主權明確化的地籍整理出現了曖昧的破綻。一如矢內原忠雄所指出的「緣故關係的存在，就完全的土地所有權而論，未免美中不足，使林野的利用與處分不能澈底。」</w:t>
      </w:r>
      <w:r>
        <w:rPr>
          <w:rStyle w:val="aff"/>
        </w:rPr>
        <w:footnoteReference w:id="16"/>
      </w:r>
    </w:p>
    <w:p w14:paraId="5D76BA95" w14:textId="77777777" w:rsidR="00B165EC" w:rsidRPr="00286FFD" w:rsidRDefault="00B165EC" w:rsidP="00B165EC">
      <w:pPr>
        <w:pStyle w:val="4"/>
        <w:rPr>
          <w:bCs/>
        </w:rPr>
      </w:pPr>
      <w:r w:rsidRPr="00286FFD">
        <w:rPr>
          <w:rFonts w:hint="eastAsia"/>
        </w:rPr>
        <w:t>簡言之，臺灣總督府辦理土地調查時，認為「無證據書類但有足以認定業主之占有或其他事實者」亦得視為業主，但是施行林野調查時，卻未完全</w:t>
      </w:r>
      <w:r>
        <w:rPr>
          <w:rFonts w:hint="eastAsia"/>
        </w:rPr>
        <w:t>按</w:t>
      </w:r>
      <w:r w:rsidRPr="00286FFD">
        <w:rPr>
          <w:rFonts w:hint="eastAsia"/>
        </w:rPr>
        <w:t>照此項規定執行，不僅造成政策前後不一，亦不符臺灣本島長期以來之舊慣。</w:t>
      </w:r>
    </w:p>
    <w:p w14:paraId="2EE0CEF4" w14:textId="77777777" w:rsidR="00B165EC" w:rsidRPr="009139A4" w:rsidRDefault="00B165EC" w:rsidP="00B165EC">
      <w:pPr>
        <w:pStyle w:val="3"/>
        <w:rPr>
          <w:b/>
        </w:rPr>
      </w:pPr>
      <w:r w:rsidRPr="009139A4">
        <w:rPr>
          <w:rFonts w:hint="eastAsia"/>
          <w:b/>
        </w:rPr>
        <w:t>臺灣總督府透過土地調查、林野調查、林野整理等事業之實施，確立了臺灣西部平原田園及山地林野的私有制度，然而</w:t>
      </w:r>
      <w:r>
        <w:rPr>
          <w:rFonts w:hint="eastAsia"/>
          <w:b/>
        </w:rPr>
        <w:t>臺大實驗林範圍內之</w:t>
      </w:r>
      <w:r w:rsidRPr="009139A4">
        <w:rPr>
          <w:rFonts w:hint="eastAsia"/>
          <w:b/>
        </w:rPr>
        <w:t>保管竹林</w:t>
      </w:r>
      <w:r>
        <w:rPr>
          <w:rFonts w:hint="eastAsia"/>
          <w:b/>
        </w:rPr>
        <w:t>其</w:t>
      </w:r>
      <w:r w:rsidRPr="009139A4">
        <w:rPr>
          <w:rFonts w:hint="eastAsia"/>
          <w:b/>
        </w:rPr>
        <w:t>不確實的緣故關係</w:t>
      </w:r>
      <w:r>
        <w:rPr>
          <w:rFonts w:hint="eastAsia"/>
          <w:b/>
        </w:rPr>
        <w:t>卻</w:t>
      </w:r>
      <w:r w:rsidRPr="009139A4">
        <w:rPr>
          <w:rFonts w:hint="eastAsia"/>
          <w:b/>
        </w:rPr>
        <w:t>遲遲未能獲得確定，導致墾農與政府間糾紛不斷</w:t>
      </w:r>
      <w:r>
        <w:rPr>
          <w:rFonts w:hint="eastAsia"/>
          <w:b/>
        </w:rPr>
        <w:t>。</w:t>
      </w:r>
    </w:p>
    <w:p w14:paraId="017044E8" w14:textId="77777777" w:rsidR="00B165EC" w:rsidRDefault="00B165EC" w:rsidP="00B165EC">
      <w:pPr>
        <w:pStyle w:val="4"/>
      </w:pPr>
      <w:r>
        <w:rPr>
          <w:rFonts w:hint="eastAsia"/>
        </w:rPr>
        <w:t>臺灣總督府於林野調查之後，接續實施林野整理事業，參照臺灣總督府「臺灣官有林野整理事業報告」（西元1926年）的說法：緣故者享受保管林權益之狀態，如果長此以往不僅在山林行政上有種種阻礙，並且在取締上也易生糾紛。又在企業</w:t>
      </w:r>
      <w:r>
        <w:rPr>
          <w:rFonts w:hint="eastAsia"/>
        </w:rPr>
        <w:lastRenderedPageBreak/>
        <w:t>建設上也妨礙土地之完整利用；只能滋生破壞農林業的弊害，無法期望土地之改革及發展；因其無愛護土地之觀念，而只汲汲於謀利益，結果欲利用這些土地興辦公營事業或大規模企業時，便有種種糾紛之發生，此事已有不少前例。故迅速勘查實地，掃除一切舊關係，以期國有地之完整之外，並可將含糊的緣故關係澄清，而確立所有權。</w:t>
      </w:r>
    </w:p>
    <w:p w14:paraId="4B1018BA" w14:textId="77777777" w:rsidR="00B165EC" w:rsidRDefault="00B165EC" w:rsidP="00B165EC">
      <w:pPr>
        <w:pStyle w:val="4"/>
      </w:pPr>
      <w:r>
        <w:rPr>
          <w:rFonts w:hint="eastAsia"/>
        </w:rPr>
        <w:t>論者表示，</w:t>
      </w:r>
      <w:r w:rsidRPr="00813958">
        <w:rPr>
          <w:rFonts w:hint="eastAsia"/>
        </w:rPr>
        <w:t>臺灣總督府辦理</w:t>
      </w:r>
      <w:r>
        <w:rPr>
          <w:rFonts w:hint="eastAsia"/>
        </w:rPr>
        <w:t>林野</w:t>
      </w:r>
      <w:r w:rsidRPr="00813958">
        <w:rPr>
          <w:rFonts w:hint="eastAsia"/>
        </w:rPr>
        <w:t>整理事業之目的，一方面希望維持官有地所有權之完整，同時使人民從不確實的「緣故關係」中取得確定的所有權，藉以防止林野的荒廢，以期增進土地的利用。因此，</w:t>
      </w:r>
      <w:r>
        <w:rPr>
          <w:rFonts w:hint="eastAsia"/>
        </w:rPr>
        <w:t>劃分為</w:t>
      </w:r>
      <w:r w:rsidRPr="00813958">
        <w:rPr>
          <w:rFonts w:hint="eastAsia"/>
        </w:rPr>
        <w:t>不要存置林野</w:t>
      </w:r>
      <w:r>
        <w:rPr>
          <w:rFonts w:hint="eastAsia"/>
        </w:rPr>
        <w:t>者</w:t>
      </w:r>
      <w:r w:rsidRPr="00813958">
        <w:rPr>
          <w:rFonts w:hint="eastAsia"/>
        </w:rPr>
        <w:t>，</w:t>
      </w:r>
      <w:r>
        <w:rPr>
          <w:rFonts w:hint="eastAsia"/>
        </w:rPr>
        <w:t>經實地調查後，</w:t>
      </w:r>
      <w:r w:rsidRPr="00813958">
        <w:rPr>
          <w:rFonts w:hint="eastAsia"/>
        </w:rPr>
        <w:t>可由緣故關係人或資本家申請放領，由臺灣總督府放領或出賣「預約開墾成功之土地」。</w:t>
      </w:r>
      <w:r>
        <w:rPr>
          <w:rStyle w:val="aff"/>
        </w:rPr>
        <w:footnoteReference w:id="17"/>
      </w:r>
      <w:r>
        <w:rPr>
          <w:rFonts w:hint="eastAsia"/>
        </w:rPr>
        <w:t>亦有論者指出，</w:t>
      </w:r>
      <w:r w:rsidRPr="00813958">
        <w:rPr>
          <w:rFonts w:hint="eastAsia"/>
        </w:rPr>
        <w:t>負保管林保管之責者，可依據明治29年（西元1896年）以後陸續制訂的臺灣官有森林原野特別處分令、臺灣官有財產管理規則、臺灣樟樹造林獎勵規則等法令，申請在土地開墾成功或完成植樹造林時，合法以有償或無償方式取得土地業主權。</w:t>
      </w:r>
      <w:r>
        <w:rPr>
          <w:rFonts w:hint="eastAsia"/>
        </w:rPr>
        <w:t>此</w:t>
      </w:r>
      <w:r w:rsidRPr="00813958">
        <w:rPr>
          <w:rFonts w:hint="eastAsia"/>
        </w:rPr>
        <w:t>外，臺灣總督府實施官有林野整理事業，將官方所有林野地，經調查後區分為要保留及不保留的林野地。對於不準備保留林野地，再做如何處理的實地調查，允許在這區域內擁有保管林甚至部分未取得官方許可濫墾者，在提交申購申請書後，經官方審核後出售。</w:t>
      </w:r>
      <w:r w:rsidRPr="00813958">
        <w:rPr>
          <w:rStyle w:val="aff"/>
        </w:rPr>
        <w:footnoteReference w:id="18"/>
      </w:r>
    </w:p>
    <w:p w14:paraId="43916400" w14:textId="77777777" w:rsidR="00B165EC" w:rsidRPr="00C96591" w:rsidRDefault="00B165EC" w:rsidP="00B165EC">
      <w:pPr>
        <w:pStyle w:val="4"/>
      </w:pPr>
      <w:r w:rsidRPr="00C96591">
        <w:rPr>
          <w:rFonts w:hint="eastAsia"/>
        </w:rPr>
        <w:lastRenderedPageBreak/>
        <w:t>參據大正7年（西元1918年）9月16日民政長官下村宏以民殖第6201號發布有關保管林整理之案所載：保管林為林野調查查定發表之際起，到作為林野整理基礎之官有林野，存廢區分決定為止，而設定之應急措施，因此其必須隨著林野整理事業之進展而整理完妥。即屬於不要存置林野且限於無問題者，則依照保管者之申請而付諸放領並移入民有。同時，保安林及官行造林地等要存置林野內保管林之申請放領案，則予以不許可處分。</w:t>
      </w:r>
      <w:r w:rsidRPr="00C96591">
        <w:rPr>
          <w:rStyle w:val="aff"/>
        </w:rPr>
        <w:footnoteReference w:id="19"/>
      </w:r>
      <w:r w:rsidRPr="00C96591">
        <w:rPr>
          <w:rFonts w:hint="eastAsia"/>
        </w:rPr>
        <w:t>日本學者矢內原忠雄</w:t>
      </w:r>
      <w:r>
        <w:rPr>
          <w:rFonts w:hint="eastAsia"/>
        </w:rPr>
        <w:t>也</w:t>
      </w:r>
      <w:r w:rsidRPr="00C96591">
        <w:rPr>
          <w:rFonts w:hint="eastAsia"/>
        </w:rPr>
        <w:t>指出：林野整理事業的目的，一方面希望官有地的完整，同時使人民從不確實的「緣故關係」取得確定的所有權，藉以防止林野的荒廢，增進土地的利用，並消除過去時常發生的「利用這些土地，發起官業或經營大規模的事業時，引起各種糾紛，產生障礙」的情形。亦即林野調查及整理事業的效果，是在確定林野的所有權，確定境界，其屬於官有者，則不論官方經營或撥給民間資本家，都可得到確實的基礎，至於「緣故地」，則劃歸民有，對於民有地之經濟的利用及交易，則在法律上予以安全的保障。</w:t>
      </w:r>
      <w:r w:rsidRPr="00C96591">
        <w:rPr>
          <w:rStyle w:val="aff"/>
        </w:rPr>
        <w:footnoteReference w:id="20"/>
      </w:r>
      <w:r>
        <w:rPr>
          <w:rFonts w:hint="eastAsia"/>
        </w:rPr>
        <w:t>換言</w:t>
      </w:r>
      <w:r w:rsidRPr="00C96591">
        <w:rPr>
          <w:rFonts w:hint="eastAsia"/>
        </w:rPr>
        <w:t>之，林野調查時雖已將臺灣山林查定為官有、民有，但被歸為官有林者，實際上僅是臨時之應急措施</w:t>
      </w:r>
      <w:r>
        <w:rPr>
          <w:rStyle w:val="aff"/>
        </w:rPr>
        <w:footnoteReference w:id="21"/>
      </w:r>
      <w:r w:rsidRPr="00C96591">
        <w:rPr>
          <w:rFonts w:hint="eastAsia"/>
        </w:rPr>
        <w:t>，必須等到</w:t>
      </w:r>
      <w:r>
        <w:rPr>
          <w:rFonts w:hint="eastAsia"/>
        </w:rPr>
        <w:t>林野整理，透過區分調查</w:t>
      </w:r>
      <w:r w:rsidRPr="00C96591">
        <w:rPr>
          <w:rFonts w:hint="eastAsia"/>
        </w:rPr>
        <w:t>決定該地</w:t>
      </w:r>
      <w:r>
        <w:rPr>
          <w:rFonts w:hint="eastAsia"/>
        </w:rPr>
        <w:t>究</w:t>
      </w:r>
      <w:r w:rsidRPr="00C96591">
        <w:rPr>
          <w:rFonts w:hint="eastAsia"/>
        </w:rPr>
        <w:t>為「要存置林野」（必須要保存的林野）或是「不要存置林野」（不須要保存的林</w:t>
      </w:r>
      <w:r w:rsidRPr="00C96591">
        <w:rPr>
          <w:rFonts w:hint="eastAsia"/>
        </w:rPr>
        <w:lastRenderedPageBreak/>
        <w:t>野）後，才能確定其所有權權屬。</w:t>
      </w:r>
    </w:p>
    <w:p w14:paraId="3BB61D6E" w14:textId="77777777" w:rsidR="00B165EC" w:rsidRDefault="00B165EC" w:rsidP="00B165EC">
      <w:pPr>
        <w:pStyle w:val="4"/>
      </w:pPr>
      <w:r>
        <w:rPr>
          <w:rFonts w:hint="eastAsia"/>
        </w:rPr>
        <w:t>然據學者研究指出，林野整理勘查全臺國有林地時，臺中州竹下郡（竹下郡所轄區欲即今南投縣竹山鎮、鹿谷鄉等地）下之共同保管竹林及保管竹林，不在該次勘查區域內</w:t>
      </w:r>
      <w:r>
        <w:rPr>
          <w:rStyle w:val="aff"/>
        </w:rPr>
        <w:footnoteReference w:id="22"/>
      </w:r>
      <w:r>
        <w:rPr>
          <w:rFonts w:hint="eastAsia"/>
        </w:rPr>
        <w:t>。另經查閱臺灣總督府「臺灣官有林野整理事業報告」（西元1926年，306-307頁）也記載，大學演習林不在該次調查範圍內，其理由略以：上述保管竹林、共同保管竹林為庄之基本財產，因此本次不列為調查區域，會另擇他日提出保管解除申請。（惟終日本統治之時，該區域是否再經過調查整理，目前暫無法得知，有待相關機關進一步深入研究。）</w:t>
      </w:r>
    </w:p>
    <w:p w14:paraId="5493DF19" w14:textId="5537E1FE" w:rsidR="00B165EC" w:rsidRPr="00F439D2" w:rsidRDefault="00B165EC" w:rsidP="00B165EC">
      <w:pPr>
        <w:pStyle w:val="4"/>
      </w:pPr>
      <w:r>
        <w:rPr>
          <w:rFonts w:hint="eastAsia"/>
        </w:rPr>
        <w:t>申</w:t>
      </w:r>
      <w:r w:rsidRPr="00F439D2">
        <w:rPr>
          <w:rFonts w:hint="eastAsia"/>
        </w:rPr>
        <w:t>言之，臺灣總督府透過土地調查、林野調查、林野整理等事業之實施，確立了臺灣西部平原田園及山地林野的私有制度，促使臺灣社會進入近代化所有權的體制，藉以增進土地有效利用，然而位於大學演習林（即今日臺大實驗林）之保管竹林或因未納入林野整理之故，其不確實的緣故關係</w:t>
      </w:r>
      <w:r>
        <w:rPr>
          <w:rFonts w:hint="eastAsia"/>
        </w:rPr>
        <w:t>遲遲</w:t>
      </w:r>
      <w:r w:rsidRPr="00F439D2">
        <w:rPr>
          <w:rFonts w:hint="eastAsia"/>
        </w:rPr>
        <w:t>未能獲得確定，國民政府接管後，又未能</w:t>
      </w:r>
      <w:r w:rsidR="00A52107">
        <w:rPr>
          <w:rFonts w:hint="eastAsia"/>
        </w:rPr>
        <w:t>正視其歷史脈絡，</w:t>
      </w:r>
      <w:r w:rsidR="00572EE2">
        <w:rPr>
          <w:rFonts w:hint="eastAsia"/>
        </w:rPr>
        <w:t>充分釐清其使用現況、歷史沿革與法律關係</w:t>
      </w:r>
      <w:r w:rsidRPr="00F439D2">
        <w:rPr>
          <w:rFonts w:hint="eastAsia"/>
        </w:rPr>
        <w:t>，導致墾農與政府間糾紛不斷。</w:t>
      </w:r>
    </w:p>
    <w:p w14:paraId="63C60E4B" w14:textId="5A807C16" w:rsidR="00B165EC" w:rsidRDefault="00B165EC" w:rsidP="00B165EC">
      <w:pPr>
        <w:pStyle w:val="3"/>
        <w:rPr>
          <w:b/>
        </w:rPr>
      </w:pPr>
      <w:r w:rsidRPr="00620039">
        <w:rPr>
          <w:rFonts w:hint="eastAsia"/>
        </w:rPr>
        <w:t>綜上所述，墾農及其先祖於國民政府來臺前，早於臺大實驗林（前身為東大演習林）內長久占用並開墾種植林木者，實已投入多年之勞力與資本，形成長期占管土地之事實，由於清朝統治時期尚無近代西方所有權的概念，且治臺期間山林未經丈量入冊，因此臺灣山林尚無以官給丈單或曉諭、墾照、</w:t>
      </w:r>
      <w:r w:rsidRPr="00620039">
        <w:rPr>
          <w:rFonts w:hint="eastAsia"/>
        </w:rPr>
        <w:lastRenderedPageBreak/>
        <w:t>執照、契尾等證明業主權之例，民間的證明權利契字亦甚少，依臺灣舊慣如無此等契券時，則依實際情形決定有無業主權。參照臺灣總督府辦理土地調查時，即認為「無證據書類但有足以認定業主之占有或其他事實者」亦得視為業主。但是臺灣總督府實施林野調查時，卻未完全按照此項規定執行，對於久經人民占有利用或已開墾種植林木者，如無契據</w:t>
      </w:r>
      <w:r w:rsidR="00FC6043">
        <w:rPr>
          <w:rFonts w:hint="eastAsia"/>
        </w:rPr>
        <w:t>證明其所有權，仍將其編為官有林野，但</w:t>
      </w:r>
      <w:r w:rsidRPr="00620039">
        <w:rPr>
          <w:rFonts w:hint="eastAsia"/>
        </w:rPr>
        <w:t>考量此種善意占有之緣故關係，而設立保管林制度，在政府監督下進行保管及使用收益。然而此種作法不僅造成政策前後不一，亦不符臺灣本島長期以來之舊慣。另外，臺灣總督府透過土地調查、林野調查、林野整理等事業之實施，確立了臺灣西部平原田園及山地林野的私有制度，促使臺灣社會進入近代化所有權的體制，藉以增進土地有效利用，然而位於大學演習林（即今日臺大實驗林）之保管竹林或因未納入林野整理之故，其不確實的緣故關係遲遲未能獲得確定。國民政府接管後，又未能正視此一問題，持續沿用日本政府作法，未針對類此權益問題建立過渡或承接機制，導致墾農與政府間糾紛不斷。</w:t>
      </w:r>
    </w:p>
    <w:p w14:paraId="4B5024D3" w14:textId="6940533C" w:rsidR="00943CCF" w:rsidRPr="00DF314E" w:rsidRDefault="00F2046C" w:rsidP="00866075">
      <w:pPr>
        <w:pStyle w:val="2"/>
        <w:spacing w:beforeLines="50" w:before="228"/>
        <w:ind w:left="1020" w:hanging="680"/>
        <w:rPr>
          <w:b/>
        </w:rPr>
      </w:pPr>
      <w:r>
        <w:rPr>
          <w:rFonts w:hint="eastAsia"/>
          <w:b/>
        </w:rPr>
        <w:t>內政部明知臺灣山地並無</w:t>
      </w:r>
      <w:r w:rsidR="00943CCF" w:rsidRPr="00DF314E">
        <w:rPr>
          <w:rFonts w:hint="eastAsia"/>
          <w:b/>
        </w:rPr>
        <w:t>官給丈單、契尾等證明業主權之例，墾農殊無提出曾獲官方核發證明文件之可能，</w:t>
      </w:r>
      <w:r w:rsidR="00866075" w:rsidRPr="00866075">
        <w:rPr>
          <w:rFonts w:hint="eastAsia"/>
          <w:b/>
        </w:rPr>
        <w:t>所研定之「原墾農民訴求還我土地實施計畫」</w:t>
      </w:r>
      <w:r w:rsidR="00943CCF" w:rsidRPr="00DF314E">
        <w:rPr>
          <w:rFonts w:hint="eastAsia"/>
          <w:b/>
        </w:rPr>
        <w:t>卻要求墾農必須提出丈單、地契、登記濟證、土地台帳等文件以證明產權，忽視臺灣光復以前當地延續經年之習俗與慣行，不僅造成政策規劃與實務執行落差甚鉅，原本立意良善之政策無法落實，更導致利害關係人針對證明文件爭訟不息，民怨積累難平，損及政府</w:t>
      </w:r>
      <w:r w:rsidR="00943CCF" w:rsidRPr="00DF314E">
        <w:rPr>
          <w:rFonts w:hint="eastAsia"/>
          <w:b/>
        </w:rPr>
        <w:lastRenderedPageBreak/>
        <w:t>形象，政策規劃有欠周延。</w:t>
      </w:r>
    </w:p>
    <w:p w14:paraId="5CA1872C" w14:textId="6672A874" w:rsidR="001D08E1" w:rsidRDefault="009058B1" w:rsidP="008F6458">
      <w:pPr>
        <w:pStyle w:val="3"/>
      </w:pPr>
      <w:r>
        <w:rPr>
          <w:rFonts w:hint="eastAsia"/>
        </w:rPr>
        <w:t>按</w:t>
      </w:r>
      <w:r w:rsidR="00F45F83">
        <w:rPr>
          <w:rFonts w:hint="eastAsia"/>
        </w:rPr>
        <w:t>墾農</w:t>
      </w:r>
      <w:r w:rsidR="00E81AF9">
        <w:rPr>
          <w:rFonts w:hint="eastAsia"/>
        </w:rPr>
        <w:t>認為其</w:t>
      </w:r>
      <w:r w:rsidR="00F45F83">
        <w:rPr>
          <w:rFonts w:hint="eastAsia"/>
        </w:rPr>
        <w:t>等祖先早於政府來臺前即使用墾地，</w:t>
      </w:r>
      <w:r w:rsidR="00A67C2B">
        <w:rPr>
          <w:rFonts w:hint="eastAsia"/>
        </w:rPr>
        <w:t>因此</w:t>
      </w:r>
      <w:r w:rsidR="00E81AF9">
        <w:rPr>
          <w:rFonts w:hint="eastAsia"/>
        </w:rPr>
        <w:t>多年來不斷陳情，</w:t>
      </w:r>
      <w:r w:rsidR="005804F5">
        <w:rPr>
          <w:rFonts w:hint="eastAsia"/>
        </w:rPr>
        <w:t>並</w:t>
      </w:r>
      <w:r w:rsidR="00E81AF9">
        <w:rPr>
          <w:rFonts w:hint="eastAsia"/>
        </w:rPr>
        <w:t>於9</w:t>
      </w:r>
      <w:r w:rsidR="005804F5">
        <w:t>6</w:t>
      </w:r>
      <w:r w:rsidR="00E81AF9">
        <w:rPr>
          <w:rFonts w:hint="eastAsia"/>
        </w:rPr>
        <w:t>年3月間向總統府訴求</w:t>
      </w:r>
      <w:r w:rsidR="00F45F83">
        <w:rPr>
          <w:rFonts w:hint="eastAsia"/>
        </w:rPr>
        <w:t>應發還土地所有權</w:t>
      </w:r>
      <w:r w:rsidR="00FC6043">
        <w:rPr>
          <w:rFonts w:hint="eastAsia"/>
        </w:rPr>
        <w:t>。</w:t>
      </w:r>
      <w:r w:rsidR="00E81AF9">
        <w:rPr>
          <w:rFonts w:hint="eastAsia"/>
        </w:rPr>
        <w:t>為處理相關問題，行政院</w:t>
      </w:r>
      <w:r w:rsidR="00CB41CC">
        <w:rPr>
          <w:rFonts w:hint="eastAsia"/>
        </w:rPr>
        <w:t>籌</w:t>
      </w:r>
      <w:r w:rsidR="00A67C2B">
        <w:rPr>
          <w:rFonts w:hint="eastAsia"/>
        </w:rPr>
        <w:t>組專案小組</w:t>
      </w:r>
      <w:r w:rsidR="005804F5">
        <w:rPr>
          <w:rFonts w:hint="eastAsia"/>
        </w:rPr>
        <w:t>，</w:t>
      </w:r>
      <w:r w:rsidR="005804F5" w:rsidRPr="00CA3DF8">
        <w:rPr>
          <w:rFonts w:hint="eastAsia"/>
        </w:rPr>
        <w:t>自96年8月2日起至97年1月10日止</w:t>
      </w:r>
      <w:r w:rsidR="00CB41CC">
        <w:rPr>
          <w:rFonts w:hint="eastAsia"/>
        </w:rPr>
        <w:t>共</w:t>
      </w:r>
      <w:r w:rsidR="005804F5" w:rsidRPr="00CA3DF8">
        <w:rPr>
          <w:rFonts w:hint="eastAsia"/>
        </w:rPr>
        <w:t>計召開14次會議</w:t>
      </w:r>
      <w:r w:rsidR="003065B3">
        <w:rPr>
          <w:rFonts w:hint="eastAsia"/>
        </w:rPr>
        <w:t>，針對墾農訴求擬議處理原則，</w:t>
      </w:r>
      <w:r w:rsidR="005804F5" w:rsidRPr="00CA3DF8">
        <w:rPr>
          <w:rFonts w:hint="eastAsia"/>
        </w:rPr>
        <w:t>內政部</w:t>
      </w:r>
      <w:r w:rsidR="008C134B">
        <w:rPr>
          <w:rFonts w:hint="eastAsia"/>
        </w:rPr>
        <w:t>隨</w:t>
      </w:r>
      <w:r w:rsidR="005804F5">
        <w:rPr>
          <w:rFonts w:hint="eastAsia"/>
        </w:rPr>
        <w:t>即</w:t>
      </w:r>
      <w:r w:rsidR="005804F5" w:rsidRPr="00CA3DF8">
        <w:rPr>
          <w:rFonts w:hint="eastAsia"/>
        </w:rPr>
        <w:t>研定「原墾農民訴求還我土地實施計畫」</w:t>
      </w:r>
      <w:r w:rsidR="00CB41CC">
        <w:rPr>
          <w:rFonts w:hint="eastAsia"/>
        </w:rPr>
        <w:t>（下稱還我土地計畫）</w:t>
      </w:r>
      <w:r w:rsidR="005804F5" w:rsidRPr="00CA3DF8">
        <w:rPr>
          <w:rFonts w:hint="eastAsia"/>
        </w:rPr>
        <w:t>，並</w:t>
      </w:r>
      <w:r w:rsidR="005804F5">
        <w:rPr>
          <w:rFonts w:hint="eastAsia"/>
        </w:rPr>
        <w:t>經</w:t>
      </w:r>
      <w:r w:rsidR="005804F5" w:rsidRPr="00CA3DF8">
        <w:rPr>
          <w:rFonts w:hint="eastAsia"/>
        </w:rPr>
        <w:t>行政院97年2月21日院臺農字第0970004763</w:t>
      </w:r>
      <w:r w:rsidR="00FC6043">
        <w:rPr>
          <w:rFonts w:hint="eastAsia"/>
        </w:rPr>
        <w:t>號函</w:t>
      </w:r>
      <w:r w:rsidR="005804F5" w:rsidRPr="00CA3DF8">
        <w:rPr>
          <w:rFonts w:hint="eastAsia"/>
        </w:rPr>
        <w:t>備查後據以執行</w:t>
      </w:r>
      <w:r w:rsidR="005804F5">
        <w:rPr>
          <w:rFonts w:hint="eastAsia"/>
        </w:rPr>
        <w:t>。</w:t>
      </w:r>
    </w:p>
    <w:p w14:paraId="3BCB78A1" w14:textId="77777777" w:rsidR="00CB41CC" w:rsidRDefault="00866075" w:rsidP="008F6458">
      <w:pPr>
        <w:pStyle w:val="3"/>
      </w:pPr>
      <w:r>
        <w:rPr>
          <w:rFonts w:hint="eastAsia"/>
        </w:rPr>
        <w:t>有關</w:t>
      </w:r>
      <w:r w:rsidR="008C134B">
        <w:t>還我土地計畫</w:t>
      </w:r>
      <w:r w:rsidR="008C134B">
        <w:rPr>
          <w:rFonts w:hint="eastAsia"/>
        </w:rPr>
        <w:t>訂定</w:t>
      </w:r>
      <w:r w:rsidR="008C134B">
        <w:t>之處理原則</w:t>
      </w:r>
      <w:r w:rsidR="005B4144">
        <w:rPr>
          <w:rFonts w:hint="eastAsia"/>
        </w:rPr>
        <w:t>與預期效益</w:t>
      </w:r>
      <w:r w:rsidR="00F62266">
        <w:rPr>
          <w:rFonts w:hint="eastAsia"/>
        </w:rPr>
        <w:t>（計畫目的）</w:t>
      </w:r>
      <w:r>
        <w:rPr>
          <w:rFonts w:hint="eastAsia"/>
        </w:rPr>
        <w:t>分述如下</w:t>
      </w:r>
      <w:r w:rsidR="008C134B">
        <w:rPr>
          <w:rFonts w:hint="eastAsia"/>
        </w:rPr>
        <w:t>：</w:t>
      </w:r>
    </w:p>
    <w:p w14:paraId="07DF8392" w14:textId="77777777" w:rsidR="005B4144" w:rsidRDefault="005B4144" w:rsidP="008C134B">
      <w:pPr>
        <w:pStyle w:val="4"/>
      </w:pPr>
      <w:r>
        <w:rPr>
          <w:rFonts w:hint="eastAsia"/>
        </w:rPr>
        <w:t>處理原則：</w:t>
      </w:r>
    </w:p>
    <w:p w14:paraId="24C72BAB" w14:textId="77777777" w:rsidR="008C134B" w:rsidRDefault="008C134B" w:rsidP="005B4144">
      <w:pPr>
        <w:pStyle w:val="5"/>
      </w:pPr>
      <w:r>
        <w:rPr>
          <w:rFonts w:hint="eastAsia"/>
        </w:rPr>
        <w:t>訴求取得土地所有權者，請墾農提出足資證明其權屬文件（如丈單、地契、登記濟證、土地台帳、日據時期法院判決確定證明書等）並填具土地登記申請書送土地所在地之縣（市）政府，依個案予以初審後，將符合規定者轉呈內政部專案小組複審核定後辦理發還。</w:t>
      </w:r>
    </w:p>
    <w:p w14:paraId="07E2F85F" w14:textId="77777777" w:rsidR="008C134B" w:rsidRDefault="008C134B" w:rsidP="005B4144">
      <w:pPr>
        <w:pStyle w:val="5"/>
      </w:pPr>
      <w:r>
        <w:rPr>
          <w:rFonts w:hint="eastAsia"/>
        </w:rPr>
        <w:t>審核結果不合發還者，由農委會、教育部邀請相關部會及專家學者籌組專案小組，在查明不妨礙國土保安之原則下，予以解除林地編定並完成編定用途，由</w:t>
      </w:r>
      <w:r w:rsidR="006847BE">
        <w:rPr>
          <w:rFonts w:hint="eastAsia"/>
        </w:rPr>
        <w:t>農委會</w:t>
      </w:r>
      <w:r>
        <w:rPr>
          <w:rFonts w:hint="eastAsia"/>
        </w:rPr>
        <w:t>林務局</w:t>
      </w:r>
      <w:r w:rsidR="006847BE">
        <w:rPr>
          <w:rFonts w:hint="eastAsia"/>
        </w:rPr>
        <w:t>（下稱林務局）</w:t>
      </w:r>
      <w:r>
        <w:rPr>
          <w:rFonts w:hint="eastAsia"/>
        </w:rPr>
        <w:t>、臺大實驗林管理處造具土地清冊（租約及租金底冊）移交國產署接管，依國有財產法相關規定管理。</w:t>
      </w:r>
    </w:p>
    <w:p w14:paraId="295EFF4C" w14:textId="77777777" w:rsidR="008C134B" w:rsidRDefault="008C134B" w:rsidP="005B4144">
      <w:pPr>
        <w:pStyle w:val="5"/>
      </w:pPr>
      <w:r>
        <w:rPr>
          <w:rFonts w:hint="eastAsia"/>
        </w:rPr>
        <w:t>經查定不宜解編者，仍由林務局依林班地管制規定使用。如墾農願意離林者，以行政救助（現金救助）方式鼓勵其遷離原墾地。</w:t>
      </w:r>
    </w:p>
    <w:p w14:paraId="3C74D596" w14:textId="77777777" w:rsidR="005B4144" w:rsidRDefault="005B4144" w:rsidP="005B4144">
      <w:pPr>
        <w:pStyle w:val="4"/>
      </w:pPr>
      <w:r>
        <w:rPr>
          <w:rFonts w:hint="eastAsia"/>
        </w:rPr>
        <w:t>預期效益（計畫目的）：</w:t>
      </w:r>
    </w:p>
    <w:p w14:paraId="6932A033" w14:textId="77777777" w:rsidR="005B4144" w:rsidRPr="005B4144" w:rsidRDefault="005B4144" w:rsidP="005B4144">
      <w:pPr>
        <w:pStyle w:val="4"/>
        <w:numPr>
          <w:ilvl w:val="0"/>
          <w:numId w:val="0"/>
        </w:numPr>
        <w:ind w:left="1701" w:firstLineChars="200" w:firstLine="680"/>
      </w:pPr>
      <w:r>
        <w:rPr>
          <w:rFonts w:hint="eastAsia"/>
        </w:rPr>
        <w:t>考量</w:t>
      </w:r>
      <w:r w:rsidRPr="00CA3DF8">
        <w:rPr>
          <w:rFonts w:hint="eastAsia"/>
        </w:rPr>
        <w:t>墾農主張渠</w:t>
      </w:r>
      <w:r>
        <w:rPr>
          <w:rFonts w:hint="eastAsia"/>
        </w:rPr>
        <w:t>等</w:t>
      </w:r>
      <w:r w:rsidRPr="00CA3DF8">
        <w:rPr>
          <w:rFonts w:hint="eastAsia"/>
        </w:rPr>
        <w:t>使用之已登記國有林地，</w:t>
      </w:r>
      <w:r w:rsidRPr="00CA3DF8">
        <w:rPr>
          <w:rFonts w:hint="eastAsia"/>
        </w:rPr>
        <w:lastRenderedPageBreak/>
        <w:t>因於光復初期辦理</w:t>
      </w:r>
      <w:r>
        <w:rPr>
          <w:rFonts w:hint="eastAsia"/>
        </w:rPr>
        <w:t>土地</w:t>
      </w:r>
      <w:r w:rsidRPr="00CA3DF8">
        <w:rPr>
          <w:rFonts w:hint="eastAsia"/>
        </w:rPr>
        <w:t>總登記時，疏未依限申請登記，致未能取得產權，爰希藉由該計畫，依墾農所提出之證明文件審認確有產權後，將符合規定者辦理發還，以滿足墾農需求，同時減少民眾抗爭等社會成本之付出</w:t>
      </w:r>
      <w:r>
        <w:rPr>
          <w:rFonts w:hint="eastAsia"/>
        </w:rPr>
        <w:t>。</w:t>
      </w:r>
    </w:p>
    <w:p w14:paraId="5638B405" w14:textId="77777777" w:rsidR="008A66BB" w:rsidRDefault="008A66BB" w:rsidP="008A66BB">
      <w:pPr>
        <w:pStyle w:val="3"/>
      </w:pPr>
      <w:r>
        <w:rPr>
          <w:rFonts w:hint="eastAsia"/>
        </w:rPr>
        <w:t>還我土地計畫執行情形：</w:t>
      </w:r>
    </w:p>
    <w:p w14:paraId="50D3D514" w14:textId="77777777" w:rsidR="008A66BB" w:rsidRDefault="00EF21C5" w:rsidP="00D76829">
      <w:pPr>
        <w:pStyle w:val="4"/>
      </w:pPr>
      <w:r w:rsidRPr="00EF21C5">
        <w:rPr>
          <w:rFonts w:hint="eastAsia"/>
        </w:rPr>
        <w:t>內政部</w:t>
      </w:r>
      <w:r>
        <w:rPr>
          <w:rFonts w:hint="eastAsia"/>
        </w:rPr>
        <w:t>於97年3月20日</w:t>
      </w:r>
      <w:r w:rsidRPr="00EF21C5">
        <w:rPr>
          <w:rFonts w:hint="eastAsia"/>
        </w:rPr>
        <w:t>將受理申請發還期間於各直轄市、縣(市)政府及其轄區內各鄉(鎮、市、區)公所、地政事務所公告</w:t>
      </w:r>
      <w:r>
        <w:rPr>
          <w:rFonts w:hint="eastAsia"/>
        </w:rPr>
        <w:t>周知</w:t>
      </w:r>
      <w:r w:rsidRPr="00EF21C5">
        <w:rPr>
          <w:rFonts w:hint="eastAsia"/>
        </w:rPr>
        <w:t>，</w:t>
      </w:r>
      <w:r>
        <w:rPr>
          <w:rFonts w:hint="eastAsia"/>
        </w:rPr>
        <w:t>同時函請</w:t>
      </w:r>
      <w:r w:rsidRPr="00CA3DF8">
        <w:rPr>
          <w:rFonts w:hint="eastAsia"/>
        </w:rPr>
        <w:t>台灣原墾農權聯盟、台灣農努聯盟、臺大實驗林地內保管竹林自救會等</w:t>
      </w:r>
      <w:r>
        <w:rPr>
          <w:rFonts w:hint="eastAsia"/>
        </w:rPr>
        <w:t>轉知</w:t>
      </w:r>
      <w:r w:rsidRPr="00CA3DF8">
        <w:rPr>
          <w:rFonts w:hint="eastAsia"/>
        </w:rPr>
        <w:t>墾農</w:t>
      </w:r>
      <w:r w:rsidRPr="00EF21C5">
        <w:rPr>
          <w:rFonts w:hint="eastAsia"/>
        </w:rPr>
        <w:t>得於受理申請期間內</w:t>
      </w:r>
      <w:r w:rsidR="00CF4595">
        <w:rPr>
          <w:rFonts w:hint="eastAsia"/>
        </w:rPr>
        <w:t>（自</w:t>
      </w:r>
      <w:r w:rsidRPr="00EF21C5">
        <w:rPr>
          <w:rFonts w:hint="eastAsia"/>
        </w:rPr>
        <w:t>97年3月26日起至97年6月25日止</w:t>
      </w:r>
      <w:r w:rsidR="00CF4595">
        <w:rPr>
          <w:rFonts w:hint="eastAsia"/>
        </w:rPr>
        <w:t>）</w:t>
      </w:r>
      <w:r w:rsidRPr="00EF21C5">
        <w:rPr>
          <w:rFonts w:hint="eastAsia"/>
        </w:rPr>
        <w:t>填寫「原墾農申請發還土地申請書」，並</w:t>
      </w:r>
      <w:r>
        <w:rPr>
          <w:rFonts w:hint="eastAsia"/>
        </w:rPr>
        <w:t>備齊</w:t>
      </w:r>
      <w:r w:rsidR="00CF4595">
        <w:rPr>
          <w:rFonts w:hint="eastAsia"/>
        </w:rPr>
        <w:t>相關</w:t>
      </w:r>
      <w:r>
        <w:rPr>
          <w:rFonts w:hint="eastAsia"/>
        </w:rPr>
        <w:t>產權</w:t>
      </w:r>
      <w:r w:rsidRPr="00EF21C5">
        <w:rPr>
          <w:rFonts w:hint="eastAsia"/>
        </w:rPr>
        <w:t>證明文件，向土地所在地之縣</w:t>
      </w:r>
      <w:r w:rsidR="00CF4595">
        <w:rPr>
          <w:rFonts w:hint="eastAsia"/>
        </w:rPr>
        <w:t>（</w:t>
      </w:r>
      <w:r w:rsidRPr="00EF21C5">
        <w:rPr>
          <w:rFonts w:hint="eastAsia"/>
        </w:rPr>
        <w:t>市</w:t>
      </w:r>
      <w:r w:rsidR="00CF4595">
        <w:rPr>
          <w:rFonts w:hint="eastAsia"/>
        </w:rPr>
        <w:t>）</w:t>
      </w:r>
      <w:r w:rsidRPr="00EF21C5">
        <w:rPr>
          <w:rFonts w:hint="eastAsia"/>
        </w:rPr>
        <w:t>政府提出申請。</w:t>
      </w:r>
    </w:p>
    <w:p w14:paraId="69A24E09" w14:textId="77777777" w:rsidR="008A66BB" w:rsidRPr="00CA3DF8" w:rsidRDefault="008A66BB" w:rsidP="00D76829">
      <w:pPr>
        <w:pStyle w:val="4"/>
      </w:pPr>
      <w:r>
        <w:rPr>
          <w:rFonts w:hint="eastAsia"/>
        </w:rPr>
        <w:t>復為辦理墾農申請發還土地產權案件複審工作，內政部</w:t>
      </w:r>
      <w:r w:rsidRPr="00CA3DF8">
        <w:rPr>
          <w:rFonts w:hint="eastAsia"/>
        </w:rPr>
        <w:t>於97年10月25日依該計畫處理原則規定，聘請專家學者，成立複審專案小組。該小組委員計有9人，採委員多數決方式辦理複審。</w:t>
      </w:r>
    </w:p>
    <w:p w14:paraId="12988D15" w14:textId="7A866532" w:rsidR="008A66BB" w:rsidRDefault="00F9539F" w:rsidP="00D76829">
      <w:pPr>
        <w:pStyle w:val="4"/>
      </w:pPr>
      <w:r>
        <w:rPr>
          <w:rFonts w:hint="eastAsia"/>
        </w:rPr>
        <w:t>截</w:t>
      </w:r>
      <w:r w:rsidRPr="00CA3DF8">
        <w:rPr>
          <w:rFonts w:hint="eastAsia"/>
        </w:rPr>
        <w:t>至申請期限止，各</w:t>
      </w:r>
      <w:r>
        <w:rPr>
          <w:rFonts w:hint="eastAsia"/>
        </w:rPr>
        <w:t>直轄市、</w:t>
      </w:r>
      <w:r w:rsidRPr="00CA3DF8">
        <w:rPr>
          <w:rFonts w:hint="eastAsia"/>
        </w:rPr>
        <w:t>縣</w:t>
      </w:r>
      <w:r>
        <w:rPr>
          <w:rFonts w:hint="eastAsia"/>
        </w:rPr>
        <w:t>（</w:t>
      </w:r>
      <w:r w:rsidRPr="00CA3DF8">
        <w:rPr>
          <w:rFonts w:hint="eastAsia"/>
        </w:rPr>
        <w:t>市</w:t>
      </w:r>
      <w:r>
        <w:rPr>
          <w:rFonts w:hint="eastAsia"/>
        </w:rPr>
        <w:t>）</w:t>
      </w:r>
      <w:r w:rsidRPr="00CA3DF8">
        <w:rPr>
          <w:rFonts w:hint="eastAsia"/>
        </w:rPr>
        <w:t>政府受理申請發還土地案件</w:t>
      </w:r>
      <w:r>
        <w:rPr>
          <w:rFonts w:hint="eastAsia"/>
        </w:rPr>
        <w:t>合計約8</w:t>
      </w:r>
      <w:r>
        <w:t>,</w:t>
      </w:r>
      <w:r>
        <w:rPr>
          <w:rFonts w:hint="eastAsia"/>
        </w:rPr>
        <w:t>000</w:t>
      </w:r>
      <w:r w:rsidRPr="00CA3DF8">
        <w:rPr>
          <w:rFonts w:hint="eastAsia"/>
        </w:rPr>
        <w:t>件</w:t>
      </w:r>
      <w:r w:rsidR="00323E5F">
        <w:rPr>
          <w:rStyle w:val="aff"/>
        </w:rPr>
        <w:footnoteReference w:id="23"/>
      </w:r>
      <w:r w:rsidRPr="00CA3DF8">
        <w:rPr>
          <w:rFonts w:hint="eastAsia"/>
        </w:rPr>
        <w:t>，初審有證明</w:t>
      </w:r>
      <w:r>
        <w:rPr>
          <w:rFonts w:hint="eastAsia"/>
        </w:rPr>
        <w:t>文件</w:t>
      </w:r>
      <w:r w:rsidRPr="00CA3DF8">
        <w:rPr>
          <w:rFonts w:hint="eastAsia"/>
        </w:rPr>
        <w:t>並轉報複審者計107件，分為南投縣政府101件、原高雄縣政府5件及雲林縣政府1件。</w:t>
      </w:r>
    </w:p>
    <w:p w14:paraId="031FF64B" w14:textId="77777777" w:rsidR="00D76829" w:rsidRDefault="00F9539F" w:rsidP="00D76829">
      <w:pPr>
        <w:pStyle w:val="4"/>
      </w:pPr>
      <w:r w:rsidRPr="00CA3DF8">
        <w:rPr>
          <w:rFonts w:hint="eastAsia"/>
        </w:rPr>
        <w:t>其中，除雲林縣政府轉報</w:t>
      </w:r>
      <w:r>
        <w:rPr>
          <w:rFonts w:hint="eastAsia"/>
        </w:rPr>
        <w:t>之</w:t>
      </w:r>
      <w:r w:rsidRPr="00CA3DF8">
        <w:rPr>
          <w:rFonts w:hint="eastAsia"/>
        </w:rPr>
        <w:t>案件</w:t>
      </w:r>
      <w:r>
        <w:rPr>
          <w:rFonts w:hint="eastAsia"/>
        </w:rPr>
        <w:t>（</w:t>
      </w:r>
      <w:r w:rsidRPr="00CA3DF8">
        <w:rPr>
          <w:rFonts w:hint="eastAsia"/>
        </w:rPr>
        <w:t>1件</w:t>
      </w:r>
      <w:r>
        <w:rPr>
          <w:rFonts w:hint="eastAsia"/>
        </w:rPr>
        <w:t>）</w:t>
      </w:r>
      <w:r w:rsidRPr="00CA3DF8">
        <w:rPr>
          <w:rFonts w:hint="eastAsia"/>
        </w:rPr>
        <w:t>，因證明文件尚有不足，經</w:t>
      </w:r>
      <w:r>
        <w:rPr>
          <w:rFonts w:hint="eastAsia"/>
        </w:rPr>
        <w:t>內政部</w:t>
      </w:r>
      <w:r w:rsidRPr="00CA3DF8">
        <w:rPr>
          <w:rFonts w:hint="eastAsia"/>
        </w:rPr>
        <w:t>退由該府查明後辦理駁回外，餘由內政部籌組之專案小組，召開會議複審</w:t>
      </w:r>
      <w:r>
        <w:rPr>
          <w:rFonts w:hint="eastAsia"/>
        </w:rPr>
        <w:t>後，將全數申請案件均予駁回</w:t>
      </w:r>
      <w:r w:rsidRPr="00CA3DF8">
        <w:rPr>
          <w:rFonts w:hint="eastAsia"/>
        </w:rPr>
        <w:t>。</w:t>
      </w:r>
    </w:p>
    <w:p w14:paraId="3EFAB8A5" w14:textId="4C0F5440" w:rsidR="00306F73" w:rsidRDefault="00907677" w:rsidP="00D76829">
      <w:pPr>
        <w:pStyle w:val="4"/>
      </w:pPr>
      <w:r w:rsidRPr="00CA3DF8">
        <w:rPr>
          <w:rFonts w:hint="eastAsia"/>
        </w:rPr>
        <w:t>內政部複審情形</w:t>
      </w:r>
      <w:r>
        <w:rPr>
          <w:rFonts w:hint="eastAsia"/>
        </w:rPr>
        <w:t>及駁回理由綜整</w:t>
      </w:r>
      <w:r w:rsidRPr="00CA3DF8">
        <w:rPr>
          <w:rFonts w:hint="eastAsia"/>
        </w:rPr>
        <w:t>如下</w:t>
      </w:r>
      <w:r>
        <w:rPr>
          <w:rFonts w:hint="eastAsia"/>
        </w:rPr>
        <w:t>：</w:t>
      </w:r>
    </w:p>
    <w:p w14:paraId="23CD747D" w14:textId="03E731F2" w:rsidR="00907677" w:rsidRPr="00CD78B1" w:rsidRDefault="00907677" w:rsidP="00D76829">
      <w:pPr>
        <w:pStyle w:val="5"/>
      </w:pPr>
      <w:r w:rsidRPr="00CD78B1">
        <w:rPr>
          <w:rFonts w:hint="eastAsia"/>
        </w:rPr>
        <w:t>南投縣政府101件多係檢附清朝墾契（照）、保</w:t>
      </w:r>
      <w:r w:rsidRPr="00CD78B1">
        <w:rPr>
          <w:rFonts w:hint="eastAsia"/>
        </w:rPr>
        <w:lastRenderedPageBreak/>
        <w:t>管竹林台帳或竹林保管許可證等文件，</w:t>
      </w:r>
      <w:r w:rsidR="005E1181" w:rsidRPr="00CD78B1">
        <w:rPr>
          <w:rFonts w:hint="eastAsia"/>
        </w:rPr>
        <w:t>內政部</w:t>
      </w:r>
      <w:r w:rsidR="005E1181">
        <w:rPr>
          <w:rFonts w:hint="eastAsia"/>
        </w:rPr>
        <w:t>爰</w:t>
      </w:r>
      <w:r w:rsidR="005E1181" w:rsidRPr="00CD78B1">
        <w:rPr>
          <w:rFonts w:hint="eastAsia"/>
        </w:rPr>
        <w:t>函詢</w:t>
      </w:r>
      <w:r w:rsidRPr="00CD78B1">
        <w:rPr>
          <w:rFonts w:hint="eastAsia"/>
        </w:rPr>
        <w:t>臺大實驗林管理處</w:t>
      </w:r>
      <w:r w:rsidR="005E1181">
        <w:rPr>
          <w:rFonts w:hint="eastAsia"/>
        </w:rPr>
        <w:t>，有關該處</w:t>
      </w:r>
      <w:r w:rsidRPr="00CD78B1">
        <w:rPr>
          <w:rFonts w:hint="eastAsia"/>
        </w:rPr>
        <w:t>核給之保管竹林台帳及保管竹林許可證之歷史淵源、發給年代、作用及可否作為取得土地所有權之證明等</w:t>
      </w:r>
      <w:r w:rsidR="005E1181">
        <w:rPr>
          <w:rFonts w:hint="eastAsia"/>
        </w:rPr>
        <w:t>情</w:t>
      </w:r>
      <w:r w:rsidRPr="00CD78B1">
        <w:rPr>
          <w:rFonts w:hint="eastAsia"/>
        </w:rPr>
        <w:t>，經該處以97年10月2日實管字第0970006307號函復略以，其發給墾農之保管竹林台帳僅為管理上登記用，而非土地所有權狀，尚不足作為產權證明文件。內政部於98年5月26日召開專案小組第1次會議複審，會中委員多數認為墾農持有之清朝墾契（照）、日據時期之保管竹林台帳及光復後臺灣大學接收後換給之竹林保管許可證等文件不</w:t>
      </w:r>
      <w:r>
        <w:rPr>
          <w:rFonts w:hint="eastAsia"/>
        </w:rPr>
        <w:t>足作為產權證明文件，爰內政部以</w:t>
      </w:r>
      <w:r w:rsidRPr="00CD78B1">
        <w:rPr>
          <w:rFonts w:hint="eastAsia"/>
        </w:rPr>
        <w:t>98年6月12日</w:t>
      </w:r>
      <w:r w:rsidRPr="004E3A26">
        <w:rPr>
          <w:rFonts w:hint="eastAsia"/>
        </w:rPr>
        <w:t>內授中辦地字第09807247241號函</w:t>
      </w:r>
      <w:r w:rsidRPr="00CD78B1">
        <w:rPr>
          <w:rFonts w:hint="eastAsia"/>
        </w:rPr>
        <w:t>請南投縣政府依上開專案小組決議結果辦理駁回。</w:t>
      </w:r>
    </w:p>
    <w:p w14:paraId="1BFA97E9" w14:textId="77777777" w:rsidR="00907677" w:rsidRPr="00CA3DF8" w:rsidRDefault="00907677" w:rsidP="00D76829">
      <w:pPr>
        <w:pStyle w:val="5"/>
      </w:pPr>
      <w:r w:rsidRPr="00CA3DF8">
        <w:rPr>
          <w:rFonts w:hint="eastAsia"/>
        </w:rPr>
        <w:t>原高雄縣政府5件分別附有丈單、族譜及分產契約書，內政部於98年8月4日召開上開專案小組第2次會議複審，委員認為申請人陳</w:t>
      </w:r>
      <w:r>
        <w:rPr>
          <w:rFonts w:hint="eastAsia"/>
        </w:rPr>
        <w:t>○</w:t>
      </w:r>
      <w:r w:rsidRPr="00CA3DF8">
        <w:rPr>
          <w:rFonts w:hint="eastAsia"/>
        </w:rPr>
        <w:t>傳等所提田野丈單不足作為林地產權證明文件</w:t>
      </w:r>
      <w:r>
        <w:rPr>
          <w:rStyle w:val="aff"/>
        </w:rPr>
        <w:footnoteReference w:id="24"/>
      </w:r>
      <w:r w:rsidRPr="00CA3DF8">
        <w:rPr>
          <w:rFonts w:hint="eastAsia"/>
        </w:rPr>
        <w:t>，申請人李</w:t>
      </w:r>
      <w:r>
        <w:rPr>
          <w:rFonts w:hint="eastAsia"/>
        </w:rPr>
        <w:t>○</w:t>
      </w:r>
      <w:r w:rsidRPr="00CA3DF8">
        <w:rPr>
          <w:rFonts w:hint="eastAsia"/>
        </w:rPr>
        <w:t>明等所提分產契約書證據力尚嫌薄弱，且申請發還土地位置欠明，爰決議退請原高雄縣政府轉請申請人再補強相關證據。經該府再次召開初審會議，因申請人未補強相關證據文件，故於99年10月8日駁回其申請。</w:t>
      </w:r>
    </w:p>
    <w:p w14:paraId="77A27778" w14:textId="77777777" w:rsidR="00907677" w:rsidRPr="00CA3DF8" w:rsidRDefault="00907677" w:rsidP="00D76829">
      <w:pPr>
        <w:pStyle w:val="5"/>
      </w:pPr>
      <w:r w:rsidRPr="00CA3DF8">
        <w:rPr>
          <w:rFonts w:hint="eastAsia"/>
        </w:rPr>
        <w:t>雲林縣政府1件係檢附賣渡私約證，惟未能檢</w:t>
      </w:r>
      <w:r w:rsidRPr="00CA3DF8">
        <w:rPr>
          <w:rFonts w:hint="eastAsia"/>
        </w:rPr>
        <w:lastRenderedPageBreak/>
        <w:t>附證明賣渡人讓渡土地之權源，經請該府查明後辦理駁回。</w:t>
      </w:r>
    </w:p>
    <w:p w14:paraId="594B2CF3" w14:textId="7A14C1AE" w:rsidR="00907677" w:rsidRDefault="00907677" w:rsidP="00D76829">
      <w:pPr>
        <w:pStyle w:val="5"/>
      </w:pPr>
      <w:r>
        <w:t>另外，內政部復稱</w:t>
      </w:r>
      <w:r>
        <w:rPr>
          <w:rFonts w:hint="eastAsia"/>
        </w:rPr>
        <w:t>：還我土地計畫規定申請發還案件所應檢附之產權證明文件，乃參照臺灣光復後辦理權利憑證繳驗及換發權利書狀（土地總登記）作業之相關規定予以規範；還我土地計畫</w:t>
      </w:r>
      <w:r w:rsidRPr="00F43EE2">
        <w:rPr>
          <w:rFonts w:hint="eastAsia"/>
        </w:rPr>
        <w:t>之目的並非為墾農「創設」原不存在之所有權，僅係就墾農於日據時代原有相當於所有權權能，於光復初期辦理土地總登記時未依限申請登記，致未能取得所有權者所為補救措施，是產權證明文件當係指相當於「所有權權屬」之文件。有關「保管竹林台帳」及「竹林保管許可證」之性質，依臺大實驗林管理處97年10月2日</w:t>
      </w:r>
      <w:r>
        <w:rPr>
          <w:rFonts w:hint="eastAsia"/>
        </w:rPr>
        <w:t>實管字第0970006307號</w:t>
      </w:r>
      <w:r w:rsidRPr="00F43EE2">
        <w:rPr>
          <w:rFonts w:hint="eastAsia"/>
        </w:rPr>
        <w:t>函復，「保管竹林台帳」僅為管理登記之用，而非土地所有權狀；「竹林保管許可證」形同契約書明訂契</w:t>
      </w:r>
      <w:r>
        <w:rPr>
          <w:rFonts w:hint="eastAsia"/>
        </w:rPr>
        <w:t>約人須遵守之規則，該二項文件尚不足作為產權證明文件，爰無從依該計</w:t>
      </w:r>
      <w:r w:rsidRPr="00F43EE2">
        <w:rPr>
          <w:rFonts w:hint="eastAsia"/>
        </w:rPr>
        <w:t>畫申請返還土地</w:t>
      </w:r>
      <w:r>
        <w:rPr>
          <w:rFonts w:hint="eastAsia"/>
        </w:rPr>
        <w:t>；</w:t>
      </w:r>
      <w:r w:rsidRPr="00CA3DF8">
        <w:rPr>
          <w:rFonts w:hint="eastAsia"/>
        </w:rPr>
        <w:t>上開部分案件之申請人因對於保管竹林台帳及竹林保管許可證不得作為產權證明文件等</w:t>
      </w:r>
      <w:r>
        <w:rPr>
          <w:rFonts w:hint="eastAsia"/>
        </w:rPr>
        <w:t>事由，不服內政部駁回處分提起訴願及行政訴訟，</w:t>
      </w:r>
      <w:r w:rsidRPr="00CA3DF8">
        <w:rPr>
          <w:rFonts w:hint="eastAsia"/>
        </w:rPr>
        <w:t>經訴願決定、行政訴訟（含再審）判決均維持原處分，</w:t>
      </w:r>
      <w:r>
        <w:rPr>
          <w:rFonts w:hint="eastAsia"/>
        </w:rPr>
        <w:t>相關司法實務</w:t>
      </w:r>
      <w:r w:rsidRPr="00CA3DF8">
        <w:rPr>
          <w:rFonts w:hint="eastAsia"/>
        </w:rPr>
        <w:t>亦肯認上開文件非屬產權證明文件（臺中高等行政法院105年度再字第12號判決、再字第18號判決、再字第19號判決參照）</w:t>
      </w:r>
      <w:r>
        <w:rPr>
          <w:rFonts w:hint="eastAsia"/>
        </w:rPr>
        <w:t>云云。</w:t>
      </w:r>
    </w:p>
    <w:p w14:paraId="0957179E" w14:textId="73B3E6B2" w:rsidR="00D76829" w:rsidRDefault="00004CE6" w:rsidP="00D76829">
      <w:pPr>
        <w:pStyle w:val="3"/>
      </w:pPr>
      <w:r>
        <w:rPr>
          <w:rFonts w:hint="eastAsia"/>
        </w:rPr>
        <w:t>經</w:t>
      </w:r>
      <w:r w:rsidR="00D76829" w:rsidRPr="00D93A80">
        <w:rPr>
          <w:rFonts w:hint="eastAsia"/>
        </w:rPr>
        <w:t>查內政部研訂還我土地計畫之目的，原是希望藉由該計畫，依墾農所提出之證明文件審認後，將符合規定者辦理發還，以滿足墾農需求，同時減少民眾抗爭等社會成本。詎執行結果，各縣市政府受理</w:t>
      </w:r>
      <w:r w:rsidR="00D76829" w:rsidRPr="00D93A80">
        <w:rPr>
          <w:rFonts w:hint="eastAsia"/>
        </w:rPr>
        <w:lastRenderedPageBreak/>
        <w:t>申請案件合計約八千件，歷經初審、複審，或因無法提出證明文件，或因所附文件（如墾照、保管竹林台帳、竹林保管許可證等）不足作為產權證明，致全數申請案件均遭駁回。</w:t>
      </w:r>
      <w:r w:rsidR="00E44631">
        <w:rPr>
          <w:rFonts w:hint="eastAsia"/>
        </w:rPr>
        <w:t>然而，如同上述調查意見所示，清朝統治時期尚無西方所有權的概念，清代官府對於私法上之關係，大多適用民間之習慣，參</w:t>
      </w:r>
      <w:r w:rsidR="00D76829" w:rsidRPr="00D93A80">
        <w:rPr>
          <w:rFonts w:hint="eastAsia"/>
        </w:rPr>
        <w:t>據臺灣省文獻委員會編譯之「臨時臺灣舊慣調查會第一部調查第三回報告書臺灣私法第一卷」（79年6月，416頁）</w:t>
      </w:r>
      <w:r w:rsidR="00E44631">
        <w:rPr>
          <w:rFonts w:hint="eastAsia"/>
        </w:rPr>
        <w:t>即</w:t>
      </w:r>
      <w:r w:rsidR="00D76829" w:rsidRPr="00D93A80">
        <w:rPr>
          <w:rFonts w:hint="eastAsia"/>
        </w:rPr>
        <w:t>指出：「臺灣的山地尚無以官給丈單或曉諭、墾照、執照、契尾等證明業主權之例，民間的證明權利契字亦甚少，如無此等契券時，只能依實際情形決定有無業主權而已。」從上述文獻可知，臺灣山地並無以官給丈單、契尾等證明業主權之例，墾農殊無提出曾獲官方核發證明文件之可能，內政部訂定之還我土地計畫卻要求墾農必須提出丈單、地契、登記濟證、土地台帳等文件以證明產權，忽視臺灣光復以前當地延續經年之習俗與慣行，不僅造成政策規劃與實務執行落差甚鉅，原本立意良善之政策無法落實，更導致利害關係人針對證明文件爭訟不息，民怨積累難平，損及政府形象，政策規劃有欠周延</w:t>
      </w:r>
      <w:r w:rsidR="00E44631">
        <w:rPr>
          <w:rFonts w:hint="eastAsia"/>
        </w:rPr>
        <w:t>。</w:t>
      </w:r>
    </w:p>
    <w:p w14:paraId="3949CC10" w14:textId="2C8CB2DA" w:rsidR="00CB35CD" w:rsidRPr="00E44631" w:rsidRDefault="00CB35CD" w:rsidP="00E44631">
      <w:pPr>
        <w:pStyle w:val="3"/>
      </w:pPr>
      <w:r w:rsidRPr="00E44631">
        <w:t>另按</w:t>
      </w:r>
      <w:r w:rsidRPr="00E44631">
        <w:rPr>
          <w:rFonts w:hint="eastAsia"/>
        </w:rPr>
        <w:t>還我土地計畫處理原則第二點規範，</w:t>
      </w:r>
      <w:r w:rsidR="000C6A95" w:rsidRPr="00E44631">
        <w:rPr>
          <w:rFonts w:hint="eastAsia"/>
        </w:rPr>
        <w:t>申請發還土地</w:t>
      </w:r>
      <w:r w:rsidR="00866075" w:rsidRPr="00E44631">
        <w:rPr>
          <w:rFonts w:hint="eastAsia"/>
        </w:rPr>
        <w:t>經</w:t>
      </w:r>
      <w:r w:rsidRPr="00E44631">
        <w:rPr>
          <w:rFonts w:hint="eastAsia"/>
        </w:rPr>
        <w:t>審核結果不</w:t>
      </w:r>
      <w:r w:rsidR="009023A8" w:rsidRPr="00E44631">
        <w:rPr>
          <w:rFonts w:hint="eastAsia"/>
        </w:rPr>
        <w:t>符</w:t>
      </w:r>
      <w:r w:rsidRPr="00E44631">
        <w:rPr>
          <w:rFonts w:hint="eastAsia"/>
        </w:rPr>
        <w:t>合發還者，由農委會、教育部邀請相關部會及專家學者籌組專案小組，在查明不妨礙國土保安之原則下，予以解除林地編定並完成編定用途，由林務局、臺大實驗林管理處造具土地清冊（租約及租金底冊）移交國產署接管，依國有財產法相關規定管理</w:t>
      </w:r>
      <w:r w:rsidR="00A32C71" w:rsidRPr="00E44631">
        <w:rPr>
          <w:rFonts w:hint="eastAsia"/>
        </w:rPr>
        <w:t>。其中涉及臺大實驗林部分</w:t>
      </w:r>
      <w:r w:rsidR="00323E5F" w:rsidRPr="00E44631">
        <w:rPr>
          <w:rStyle w:val="aff"/>
        </w:rPr>
        <w:footnoteReference w:id="25"/>
      </w:r>
      <w:r w:rsidR="00A32C71" w:rsidRPr="00E44631">
        <w:rPr>
          <w:rFonts w:hint="eastAsia"/>
        </w:rPr>
        <w:t>，</w:t>
      </w:r>
      <w:r w:rsidR="009023A8" w:rsidRPr="00E44631">
        <w:rPr>
          <w:rFonts w:hint="eastAsia"/>
        </w:rPr>
        <w:lastRenderedPageBreak/>
        <w:t>經臺灣大學整理分析後，共計1,529筆土地</w:t>
      </w:r>
      <w:r w:rsidR="00743D40" w:rsidRPr="00E44631">
        <w:rPr>
          <w:rFonts w:hint="eastAsia"/>
        </w:rPr>
        <w:t>（</w:t>
      </w:r>
      <w:r w:rsidR="00907677" w:rsidRPr="00E44631">
        <w:rPr>
          <w:rFonts w:hint="eastAsia"/>
        </w:rPr>
        <w:t>該1</w:t>
      </w:r>
      <w:r w:rsidR="00907677" w:rsidRPr="00E44631">
        <w:t>,</w:t>
      </w:r>
      <w:r w:rsidR="00907677" w:rsidRPr="00E44631">
        <w:rPr>
          <w:rFonts w:hint="eastAsia"/>
        </w:rPr>
        <w:t>529筆土地</w:t>
      </w:r>
      <w:r w:rsidR="00743D40" w:rsidRPr="00E44631">
        <w:rPr>
          <w:rFonts w:hint="eastAsia"/>
        </w:rPr>
        <w:t>中與臺大實驗林管理處訂有保管竹林、保育竹林與合作造林契約者計1,309筆，面積約1,509公頃；另有占墾地220筆，其面積因未經實測無法確認）</w:t>
      </w:r>
      <w:r w:rsidR="009023A8" w:rsidRPr="00E44631">
        <w:rPr>
          <w:rFonts w:hint="eastAsia"/>
        </w:rPr>
        <w:t>，該校</w:t>
      </w:r>
      <w:r w:rsidR="00A32C71" w:rsidRPr="00E44631">
        <w:rPr>
          <w:rFonts w:hint="eastAsia"/>
        </w:rPr>
        <w:t>組成評估小組，依法律層面、生態完整性、環境敏感因子及林地使用限制等4項原則</w:t>
      </w:r>
      <w:r w:rsidR="00111CDB" w:rsidRPr="00E44631">
        <w:rPr>
          <w:rFonts w:hint="eastAsia"/>
        </w:rPr>
        <w:t>，</w:t>
      </w:r>
      <w:r w:rsidR="00A32C71" w:rsidRPr="00E44631">
        <w:rPr>
          <w:rFonts w:hint="eastAsia"/>
        </w:rPr>
        <w:t>進行綜合分析及評估</w:t>
      </w:r>
      <w:r w:rsidR="009023A8" w:rsidRPr="00E44631">
        <w:rPr>
          <w:rFonts w:hint="eastAsia"/>
        </w:rPr>
        <w:t>結果，認為上述土地均不宜解除林地編定，該評估建議報告並經教育部100年4月27日臺高（三）字第1000068270號函同意備查。</w:t>
      </w:r>
    </w:p>
    <w:p w14:paraId="43778972" w14:textId="79549350" w:rsidR="00FC0E14" w:rsidRPr="0034671C" w:rsidRDefault="00022871" w:rsidP="00237B2A">
      <w:pPr>
        <w:pStyle w:val="3"/>
      </w:pPr>
      <w:r w:rsidRPr="0034671C">
        <w:rPr>
          <w:rFonts w:hint="eastAsia"/>
        </w:rPr>
        <w:t>臺灣大學評估認為不宜解除林地編定之主因在於</w:t>
      </w:r>
      <w:r w:rsidR="00E719F2" w:rsidRPr="0034671C">
        <w:rPr>
          <w:rFonts w:hint="eastAsia"/>
        </w:rPr>
        <w:t>，</w:t>
      </w:r>
      <w:r w:rsidRPr="0034671C">
        <w:rPr>
          <w:rFonts w:hint="eastAsia"/>
        </w:rPr>
        <w:t>臺大實驗林多位於海拔500</w:t>
      </w:r>
      <w:r w:rsidR="00BB6E00" w:rsidRPr="0034671C">
        <w:rPr>
          <w:rFonts w:hint="eastAsia"/>
        </w:rPr>
        <w:t>公尺</w:t>
      </w:r>
      <w:r w:rsidRPr="0034671C">
        <w:rPr>
          <w:rFonts w:hint="eastAsia"/>
        </w:rPr>
        <w:t>至1,500公尺</w:t>
      </w:r>
      <w:r w:rsidR="00BB6E00" w:rsidRPr="0034671C">
        <w:rPr>
          <w:rFonts w:hint="eastAsia"/>
        </w:rPr>
        <w:t>，以</w:t>
      </w:r>
      <w:r w:rsidRPr="0034671C">
        <w:rPr>
          <w:rFonts w:hint="eastAsia"/>
        </w:rPr>
        <w:t>及1,500公尺以上之中高海拔山區，</w:t>
      </w:r>
      <w:r w:rsidR="00BB6E00" w:rsidRPr="0034671C">
        <w:rPr>
          <w:rFonts w:hint="eastAsia"/>
        </w:rPr>
        <w:t>經</w:t>
      </w:r>
      <w:r w:rsidR="00237B2A" w:rsidRPr="0034671C">
        <w:rPr>
          <w:rFonts w:hint="eastAsia"/>
        </w:rPr>
        <w:t>其</w:t>
      </w:r>
      <w:r w:rsidR="00BB6E00" w:rsidRPr="0034671C">
        <w:rPr>
          <w:rFonts w:hint="eastAsia"/>
        </w:rPr>
        <w:t>套繪既有圖資結果顯示，墾農申請發還之林地</w:t>
      </w:r>
      <w:r w:rsidRPr="0034671C">
        <w:rPr>
          <w:rFonts w:hint="eastAsia"/>
        </w:rPr>
        <w:t>有</w:t>
      </w:r>
      <w:r w:rsidR="00BB6E00" w:rsidRPr="0034671C">
        <w:rPr>
          <w:rFonts w:hint="eastAsia"/>
        </w:rPr>
        <w:t>位於集集攔河堰水庫集水區、IV級林地、V級林地、土石流潛勢溪流、</w:t>
      </w:r>
      <w:r w:rsidRPr="0034671C">
        <w:rPr>
          <w:rFonts w:hint="eastAsia"/>
        </w:rPr>
        <w:t>斷層</w:t>
      </w:r>
      <w:r w:rsidR="00BB6E00" w:rsidRPr="0034671C">
        <w:rPr>
          <w:rFonts w:hint="eastAsia"/>
        </w:rPr>
        <w:t>兩側各50公尺範圍、莫拉克颱風災後特定區域、保護林</w:t>
      </w:r>
      <w:r w:rsidRPr="0034671C">
        <w:rPr>
          <w:rFonts w:hint="eastAsia"/>
        </w:rPr>
        <w:t>、</w:t>
      </w:r>
      <w:r w:rsidR="00BB6E00" w:rsidRPr="0034671C">
        <w:rPr>
          <w:rFonts w:hint="eastAsia"/>
        </w:rPr>
        <w:t>特定</w:t>
      </w:r>
      <w:r w:rsidRPr="0034671C">
        <w:rPr>
          <w:rFonts w:hint="eastAsia"/>
        </w:rPr>
        <w:t>水土保持區、水源水質水量保護區</w:t>
      </w:r>
      <w:r w:rsidR="00060F40" w:rsidRPr="0034671C">
        <w:rPr>
          <w:rFonts w:hint="eastAsia"/>
        </w:rPr>
        <w:t>等情形，</w:t>
      </w:r>
      <w:r w:rsidRPr="0034671C">
        <w:rPr>
          <w:rFonts w:hint="eastAsia"/>
        </w:rPr>
        <w:t>土地敏感而脆弱，遇豪雨極易造成災害，一旦解除分散其間之契約地及墾地，</w:t>
      </w:r>
      <w:r w:rsidR="00516614" w:rsidRPr="0034671C">
        <w:rPr>
          <w:rFonts w:hint="eastAsia"/>
        </w:rPr>
        <w:t>將</w:t>
      </w:r>
      <w:r w:rsidRPr="0034671C">
        <w:rPr>
          <w:rFonts w:hint="eastAsia"/>
        </w:rPr>
        <w:t>會影響當地居民生命財產及下游民眾重要用水之安全，</w:t>
      </w:r>
      <w:r w:rsidR="00060F40" w:rsidRPr="0034671C">
        <w:rPr>
          <w:rFonts w:hint="eastAsia"/>
        </w:rPr>
        <w:t>基於</w:t>
      </w:r>
      <w:r w:rsidRPr="0034671C">
        <w:rPr>
          <w:rFonts w:hint="eastAsia"/>
        </w:rPr>
        <w:t>國土保安仍為該地區首要任務</w:t>
      </w:r>
      <w:r w:rsidR="00060F40" w:rsidRPr="0034671C">
        <w:rPr>
          <w:rFonts w:hint="eastAsia"/>
        </w:rPr>
        <w:t>，以及</w:t>
      </w:r>
      <w:r w:rsidRPr="0034671C">
        <w:rPr>
          <w:rFonts w:hint="eastAsia"/>
        </w:rPr>
        <w:t>臺大實驗林管理處有使用現有完整林地範圍之需求，始能繼續發揮教學實習、學術研究及資源保育之價值</w:t>
      </w:r>
      <w:r w:rsidR="00384DEA" w:rsidRPr="0034671C">
        <w:rPr>
          <w:rFonts w:hint="eastAsia"/>
        </w:rPr>
        <w:t>。</w:t>
      </w:r>
      <w:r w:rsidR="00516614" w:rsidRPr="0034671C">
        <w:rPr>
          <w:rFonts w:hint="eastAsia"/>
        </w:rPr>
        <w:t>因此</w:t>
      </w:r>
      <w:r w:rsidR="005E1181">
        <w:rPr>
          <w:rFonts w:hint="eastAsia"/>
        </w:rPr>
        <w:t>部分重視國土保育者</w:t>
      </w:r>
      <w:r w:rsidR="00384DEA" w:rsidRPr="0034671C">
        <w:rPr>
          <w:rFonts w:hint="eastAsia"/>
        </w:rPr>
        <w:t>或許會以此為由，</w:t>
      </w:r>
      <w:r w:rsidR="00516614" w:rsidRPr="0034671C">
        <w:rPr>
          <w:rFonts w:hint="eastAsia"/>
        </w:rPr>
        <w:t>認為</w:t>
      </w:r>
      <w:r w:rsidR="00F65EA6" w:rsidRPr="0034671C">
        <w:rPr>
          <w:rFonts w:hint="eastAsia"/>
        </w:rPr>
        <w:t>墾農縱有長期墾殖之事實，仍然不宜將其土地登記為私有</w:t>
      </w:r>
      <w:r w:rsidRPr="0034671C">
        <w:rPr>
          <w:rFonts w:hint="eastAsia"/>
        </w:rPr>
        <w:t>。</w:t>
      </w:r>
      <w:r w:rsidR="008C762E" w:rsidRPr="0034671C">
        <w:rPr>
          <w:rFonts w:hint="eastAsia"/>
        </w:rPr>
        <w:t>惟查</w:t>
      </w:r>
      <w:r w:rsidR="009E76C4" w:rsidRPr="0034671C">
        <w:rPr>
          <w:rFonts w:hint="eastAsia"/>
        </w:rPr>
        <w:t>森林法第3條第1項規定：「森林係指林地及其群生竹、木之總稱。依其所有權之歸屬，分為國有林、公有林及私有林。」換言之，森林並未限制</w:t>
      </w:r>
      <w:r w:rsidR="009E76C4" w:rsidRPr="0034671C">
        <w:rPr>
          <w:rFonts w:hint="eastAsia"/>
        </w:rPr>
        <w:lastRenderedPageBreak/>
        <w:t>不得私有</w:t>
      </w:r>
      <w:r w:rsidR="00400188" w:rsidRPr="0034671C">
        <w:rPr>
          <w:rFonts w:hint="eastAsia"/>
        </w:rPr>
        <w:t>。</w:t>
      </w:r>
      <w:r w:rsidR="009E76C4" w:rsidRPr="0034671C">
        <w:rPr>
          <w:rFonts w:hint="eastAsia"/>
        </w:rPr>
        <w:t>況且</w:t>
      </w:r>
      <w:r w:rsidR="00FC0E14" w:rsidRPr="0034671C">
        <w:rPr>
          <w:rFonts w:hint="eastAsia"/>
        </w:rPr>
        <w:t>土地是否有國土保安之需要，與其產權可否私有尚屬兩個不同層次的概念，</w:t>
      </w:r>
      <w:r w:rsidR="007047AD" w:rsidRPr="0034671C">
        <w:rPr>
          <w:rFonts w:hint="eastAsia"/>
        </w:rPr>
        <w:t>而且</w:t>
      </w:r>
      <w:r w:rsidR="00DB6339" w:rsidRPr="0034671C">
        <w:rPr>
          <w:rFonts w:hint="eastAsia"/>
        </w:rPr>
        <w:t>即便產權私有</w:t>
      </w:r>
      <w:r w:rsidR="00647B15" w:rsidRPr="0034671C">
        <w:rPr>
          <w:rFonts w:hint="eastAsia"/>
        </w:rPr>
        <w:t>亦非</w:t>
      </w:r>
      <w:r w:rsidR="00384DEA" w:rsidRPr="0034671C">
        <w:rPr>
          <w:rFonts w:hint="eastAsia"/>
        </w:rPr>
        <w:t>即為解除林地編定之</w:t>
      </w:r>
      <w:r w:rsidR="00F65EA6" w:rsidRPr="0034671C">
        <w:rPr>
          <w:rFonts w:hint="eastAsia"/>
        </w:rPr>
        <w:t>謂，仍應依山坡地可利用限度</w:t>
      </w:r>
      <w:r w:rsidR="0034671C" w:rsidRPr="0034671C">
        <w:rPr>
          <w:rFonts w:hint="eastAsia"/>
        </w:rPr>
        <w:t>分類標準進行查定，併予敘明。</w:t>
      </w:r>
    </w:p>
    <w:p w14:paraId="7AD5394D" w14:textId="5425302E" w:rsidR="00943CCF" w:rsidRPr="00930E18" w:rsidRDefault="00943CCF" w:rsidP="00212134">
      <w:pPr>
        <w:pStyle w:val="2"/>
        <w:spacing w:beforeLines="50" w:before="228"/>
        <w:ind w:left="1020" w:hanging="680"/>
        <w:rPr>
          <w:b/>
        </w:rPr>
      </w:pPr>
      <w:r w:rsidRPr="00930E18">
        <w:rPr>
          <w:rFonts w:hint="eastAsia"/>
          <w:b/>
        </w:rPr>
        <w:t>內政部前於99年8月30</w:t>
      </w:r>
      <w:r w:rsidR="001E2128" w:rsidRPr="00930E18">
        <w:rPr>
          <w:rFonts w:hint="eastAsia"/>
          <w:b/>
        </w:rPr>
        <w:t>日召開得否放寬產權證明文件之研商</w:t>
      </w:r>
      <w:r w:rsidRPr="00930E18">
        <w:rPr>
          <w:rFonts w:hint="eastAsia"/>
          <w:b/>
        </w:rPr>
        <w:t>會</w:t>
      </w:r>
      <w:r w:rsidR="001E2128" w:rsidRPr="00930E18">
        <w:rPr>
          <w:rFonts w:hint="eastAsia"/>
          <w:b/>
        </w:rPr>
        <w:t>議</w:t>
      </w:r>
      <w:r w:rsidR="00B00435">
        <w:rPr>
          <w:rFonts w:hint="eastAsia"/>
          <w:b/>
        </w:rPr>
        <w:t>，並</w:t>
      </w:r>
      <w:r w:rsidR="00930E18" w:rsidRPr="00930E18">
        <w:rPr>
          <w:rFonts w:hint="eastAsia"/>
          <w:b/>
        </w:rPr>
        <w:t>決議宜於國有財產法或其他法律增訂特別規定，俾</w:t>
      </w:r>
      <w:r w:rsidRPr="00930E18">
        <w:rPr>
          <w:rFonts w:hint="eastAsia"/>
          <w:b/>
        </w:rPr>
        <w:t>墾農合法取得產權</w:t>
      </w:r>
      <w:r w:rsidR="00B00435">
        <w:rPr>
          <w:rFonts w:hint="eastAsia"/>
          <w:b/>
        </w:rPr>
        <w:t>，惟</w:t>
      </w:r>
      <w:r w:rsidR="00930E18" w:rsidRPr="00930E18">
        <w:rPr>
          <w:rFonts w:hint="eastAsia"/>
          <w:b/>
        </w:rPr>
        <w:t>後續修法事宜竟</w:t>
      </w:r>
      <w:r w:rsidR="00E458AA">
        <w:rPr>
          <w:rFonts w:hint="eastAsia"/>
          <w:b/>
        </w:rPr>
        <w:t>無人處理，</w:t>
      </w:r>
      <w:r w:rsidR="00B00435">
        <w:rPr>
          <w:rFonts w:hint="eastAsia"/>
          <w:b/>
        </w:rPr>
        <w:t>無人主政，亦無人列管，致會議決議形同具文，</w:t>
      </w:r>
      <w:r w:rsidRPr="00930E18">
        <w:rPr>
          <w:rFonts w:hint="eastAsia"/>
          <w:b/>
        </w:rPr>
        <w:t>殊有未當。</w:t>
      </w:r>
    </w:p>
    <w:p w14:paraId="61044026" w14:textId="2D4A4EAC" w:rsidR="002B1228" w:rsidRPr="00996021" w:rsidRDefault="002B1228" w:rsidP="008F6458">
      <w:pPr>
        <w:pStyle w:val="3"/>
      </w:pPr>
      <w:r w:rsidRPr="00996021">
        <w:rPr>
          <w:rFonts w:hint="eastAsia"/>
        </w:rPr>
        <w:t>內政部對於部分墾農申請案因無法符合規定遭駁回，而要求放寬條件等情，</w:t>
      </w:r>
      <w:r w:rsidR="00C528E9">
        <w:rPr>
          <w:rFonts w:hint="eastAsia"/>
        </w:rPr>
        <w:t>前</w:t>
      </w:r>
      <w:r w:rsidRPr="00996021">
        <w:rPr>
          <w:rFonts w:hint="eastAsia"/>
        </w:rPr>
        <w:t>於99年8月30</w:t>
      </w:r>
      <w:r w:rsidR="001E2128">
        <w:rPr>
          <w:rFonts w:hint="eastAsia"/>
        </w:rPr>
        <w:t>日邀請專家學者、相關機關及墾農代表召開會議，研商得否放寬產權證明文件。</w:t>
      </w:r>
      <w:r w:rsidR="00D90240" w:rsidRPr="00996021">
        <w:rPr>
          <w:rFonts w:hint="eastAsia"/>
        </w:rPr>
        <w:t>該次會議鑑於還我土地</w:t>
      </w:r>
      <w:r w:rsidRPr="00996021">
        <w:rPr>
          <w:rFonts w:hint="eastAsia"/>
        </w:rPr>
        <w:t>計畫性質相當於行政程序法第163條所稱之行政計畫，惟墾農訴求放寬產權證明文件涉關人民權利義務，依中央法規標準法第5條規定應以法律定之，不宜於該計畫中另為規定；又該等土地已依法完成登記為國有並由相關機關管理，如有特殊情形考量而須採發還等方式處理，應另以立法方式解決（如國有財產法第52條之2），俾取得合法權源，故</w:t>
      </w:r>
      <w:r w:rsidR="001E2128">
        <w:rPr>
          <w:rFonts w:hint="eastAsia"/>
        </w:rPr>
        <w:t>該次會議</w:t>
      </w:r>
      <w:r w:rsidRPr="00996021">
        <w:rPr>
          <w:rFonts w:hint="eastAsia"/>
        </w:rPr>
        <w:t>決議宜於國有財產法或其他法律增訂特別規定</w:t>
      </w:r>
      <w:r w:rsidR="00996021" w:rsidRPr="00996021">
        <w:rPr>
          <w:rFonts w:hint="eastAsia"/>
        </w:rPr>
        <w:t>，並以內政部99年9月9日內授中辦地字第0990725411號函送會議紀錄。</w:t>
      </w:r>
    </w:p>
    <w:p w14:paraId="7B1DD156" w14:textId="77777777" w:rsidR="00D90240" w:rsidRPr="005B7A89" w:rsidRDefault="007C3E5B" w:rsidP="008F6458">
      <w:pPr>
        <w:pStyle w:val="3"/>
      </w:pPr>
      <w:r w:rsidRPr="005B7A89">
        <w:t>惟查內政部將上開會議紀錄函送國產署等機關後，</w:t>
      </w:r>
      <w:r w:rsidR="00212134">
        <w:rPr>
          <w:rFonts w:hint="eastAsia"/>
        </w:rPr>
        <w:t>該</w:t>
      </w:r>
      <w:r w:rsidR="00212134">
        <w:t>部</w:t>
      </w:r>
      <w:r w:rsidRPr="005B7A89">
        <w:t>認為</w:t>
      </w:r>
      <w:r w:rsidR="00B04389" w:rsidRPr="005B7A89">
        <w:rPr>
          <w:rFonts w:hint="eastAsia"/>
        </w:rPr>
        <w:t>後續評估修法事宜將由該等機關基於法律主管機</w:t>
      </w:r>
      <w:r w:rsidR="00212134">
        <w:rPr>
          <w:rFonts w:hint="eastAsia"/>
        </w:rPr>
        <w:t>關權責辦理，且與該計畫所定目的及工作有別，因此該部並未予以列管；</w:t>
      </w:r>
      <w:r w:rsidR="00B04389" w:rsidRPr="005B7A89">
        <w:rPr>
          <w:rFonts w:hint="eastAsia"/>
        </w:rPr>
        <w:t>而國產署接獲會議紀錄後</w:t>
      </w:r>
      <w:r w:rsidR="00212134">
        <w:rPr>
          <w:rFonts w:hint="eastAsia"/>
        </w:rPr>
        <w:t>，</w:t>
      </w:r>
      <w:r w:rsidR="00B04389" w:rsidRPr="005B7A89">
        <w:rPr>
          <w:rFonts w:hint="eastAsia"/>
        </w:rPr>
        <w:t>亦未函復相關修法評估事宜。</w:t>
      </w:r>
      <w:r w:rsidR="005C338D" w:rsidRPr="005B7A89">
        <w:rPr>
          <w:rFonts w:hint="eastAsia"/>
        </w:rPr>
        <w:t>嗣經108年7月31日內政部函請國產署查告上開會議結論之後</w:t>
      </w:r>
      <w:r w:rsidR="005C338D" w:rsidRPr="005B7A89">
        <w:rPr>
          <w:rFonts w:hint="eastAsia"/>
        </w:rPr>
        <w:lastRenderedPageBreak/>
        <w:t>續處理情形，國產署始以108年8月2日台財產署字第10800238960號函復</w:t>
      </w:r>
      <w:r w:rsidR="00212134">
        <w:rPr>
          <w:rFonts w:hint="eastAsia"/>
        </w:rPr>
        <w:t>稱</w:t>
      </w:r>
      <w:r w:rsidR="005C338D" w:rsidRPr="005B7A89">
        <w:rPr>
          <w:rFonts w:hint="eastAsia"/>
        </w:rPr>
        <w:t>：「關於原墾農民訴求放寬產權證明文件取得墾地產權相關事宜，涉土地所有權發還及登記，屬貴管業務，應由貴部主政處理，不宜於國有財產法增訂規範。」</w:t>
      </w:r>
    </w:p>
    <w:p w14:paraId="41F4C0C9" w14:textId="6E90CFC0" w:rsidR="00B04389" w:rsidRPr="00577DE7" w:rsidRDefault="005B7A89" w:rsidP="00577DE7">
      <w:pPr>
        <w:pStyle w:val="3"/>
      </w:pPr>
      <w:r w:rsidRPr="00577DE7">
        <w:rPr>
          <w:rFonts w:hint="eastAsia"/>
        </w:rPr>
        <w:t>本案調查時，本院再次函詢國產署，</w:t>
      </w:r>
      <w:r w:rsidR="00577DE7" w:rsidRPr="00577DE7">
        <w:rPr>
          <w:rFonts w:hint="eastAsia"/>
        </w:rPr>
        <w:t>據</w:t>
      </w:r>
      <w:r w:rsidRPr="00577DE7">
        <w:rPr>
          <w:rFonts w:hint="eastAsia"/>
        </w:rPr>
        <w:t>該署復稱</w:t>
      </w:r>
      <w:r w:rsidRPr="00577DE7">
        <w:rPr>
          <w:rStyle w:val="aff"/>
        </w:rPr>
        <w:footnoteReference w:id="26"/>
      </w:r>
      <w:r w:rsidRPr="00577DE7">
        <w:rPr>
          <w:rFonts w:hint="eastAsia"/>
        </w:rPr>
        <w:t>略以：臺灣光復後，國家基於權力行使，接收日本政府或日人財產，或依土地法第57條規定無主土地公告程序，取得之國有財產，均係依法取</w:t>
      </w:r>
      <w:r w:rsidR="00577DE7" w:rsidRPr="00577DE7">
        <w:rPr>
          <w:rFonts w:hint="eastAsia"/>
        </w:rPr>
        <w:t>得。該署僅為國有土地管理機關，依國有財產法規定管理處分國有財產；</w:t>
      </w:r>
      <w:r w:rsidRPr="00577DE7">
        <w:rPr>
          <w:rFonts w:hint="eastAsia"/>
        </w:rPr>
        <w:t>依土地法第43條規定，土地登記具有絕對效力。關於墾農申請發還土地議題，影響土地登記秩序及法律安</w:t>
      </w:r>
      <w:r w:rsidR="00577DE7" w:rsidRPr="00577DE7">
        <w:rPr>
          <w:rFonts w:hint="eastAsia"/>
        </w:rPr>
        <w:t>定性，故須就土地法及土地登記制度面檢討，不宜於國有財產法增訂規</w:t>
      </w:r>
      <w:r w:rsidR="00E50C3D">
        <w:rPr>
          <w:rFonts w:hint="eastAsia"/>
        </w:rPr>
        <w:t>定</w:t>
      </w:r>
      <w:r w:rsidR="00577DE7" w:rsidRPr="00577DE7">
        <w:rPr>
          <w:rFonts w:hint="eastAsia"/>
        </w:rPr>
        <w:t>；</w:t>
      </w:r>
      <w:r w:rsidRPr="00577DE7">
        <w:rPr>
          <w:rFonts w:hint="eastAsia"/>
        </w:rPr>
        <w:t>參考離島地區涉公有土地返還法案，包括「金門馬祖東沙南沙地區安全及輔導條例」（87年6月24日廢止）及「離島建設條例」第9條及第9條之3規定，均為土地所在地管轄地政機關受理申請，並由內政部擬訂返還實施辦法報行政院發布施行。鑒於土地登記有其沿革及效力，如因政策需要辦理返還，建議由相關機關另訂特別法處理</w:t>
      </w:r>
      <w:r w:rsidR="00931069">
        <w:rPr>
          <w:rFonts w:hint="eastAsia"/>
        </w:rPr>
        <w:t>等語</w:t>
      </w:r>
      <w:r w:rsidRPr="00577DE7">
        <w:rPr>
          <w:rFonts w:hint="eastAsia"/>
        </w:rPr>
        <w:t>。</w:t>
      </w:r>
    </w:p>
    <w:p w14:paraId="6594B243" w14:textId="5AE0FB9E" w:rsidR="00943CCF" w:rsidRPr="00930E18" w:rsidRDefault="00212134" w:rsidP="008F6458">
      <w:pPr>
        <w:pStyle w:val="3"/>
      </w:pPr>
      <w:r>
        <w:rPr>
          <w:rFonts w:hint="eastAsia"/>
        </w:rPr>
        <w:t>針對</w:t>
      </w:r>
      <w:r w:rsidRPr="00930E18">
        <w:rPr>
          <w:rFonts w:hint="eastAsia"/>
        </w:rPr>
        <w:t>墾農訴求放寬產權證明文件，究應於還我土地計畫中另為規定，</w:t>
      </w:r>
      <w:r w:rsidR="0052313F">
        <w:rPr>
          <w:rFonts w:hint="eastAsia"/>
        </w:rPr>
        <w:t>或是</w:t>
      </w:r>
      <w:r w:rsidRPr="00930E18">
        <w:rPr>
          <w:rFonts w:hint="eastAsia"/>
        </w:rPr>
        <w:t>於國有財產法或其他法律增訂特別規定</w:t>
      </w:r>
      <w:r>
        <w:rPr>
          <w:rFonts w:hint="eastAsia"/>
        </w:rPr>
        <w:t>等情</w:t>
      </w:r>
      <w:r w:rsidRPr="00930E18">
        <w:rPr>
          <w:rFonts w:hint="eastAsia"/>
        </w:rPr>
        <w:t>，</w:t>
      </w:r>
      <w:r w:rsidR="00E458AA">
        <w:rPr>
          <w:rFonts w:hint="eastAsia"/>
        </w:rPr>
        <w:t>固</w:t>
      </w:r>
      <w:r>
        <w:rPr>
          <w:rFonts w:hint="eastAsia"/>
        </w:rPr>
        <w:t>因國產署仍有異見，有待持續協調深究處理，</w:t>
      </w:r>
      <w:r w:rsidR="00E46745" w:rsidRPr="00930E18">
        <w:rPr>
          <w:rFonts w:hint="eastAsia"/>
        </w:rPr>
        <w:t>然而內政部既</w:t>
      </w:r>
      <w:r w:rsidR="00943CCF" w:rsidRPr="00930E18">
        <w:rPr>
          <w:rFonts w:hint="eastAsia"/>
        </w:rPr>
        <w:t>於99年8月30日召開</w:t>
      </w:r>
      <w:r w:rsidR="00E46745" w:rsidRPr="00930E18">
        <w:rPr>
          <w:rFonts w:hint="eastAsia"/>
        </w:rPr>
        <w:t>研商會議並做成決議，國產署</w:t>
      </w:r>
      <w:r w:rsidR="00DD57DD">
        <w:rPr>
          <w:rFonts w:hint="eastAsia"/>
        </w:rPr>
        <w:t>縱持不同</w:t>
      </w:r>
      <w:r w:rsidR="00E46745" w:rsidRPr="00930E18">
        <w:rPr>
          <w:rFonts w:hint="eastAsia"/>
        </w:rPr>
        <w:t>意見，</w:t>
      </w:r>
      <w:r w:rsidR="00E458AA">
        <w:rPr>
          <w:rFonts w:hint="eastAsia"/>
        </w:rPr>
        <w:t>本</w:t>
      </w:r>
      <w:r w:rsidR="00930E18" w:rsidRPr="00930E18">
        <w:rPr>
          <w:rFonts w:hint="eastAsia"/>
        </w:rPr>
        <w:t>應及時回復，俾利相關</w:t>
      </w:r>
      <w:r w:rsidR="0068679B">
        <w:rPr>
          <w:rFonts w:hint="eastAsia"/>
        </w:rPr>
        <w:t>部會間</w:t>
      </w:r>
      <w:r w:rsidR="00DD57DD">
        <w:rPr>
          <w:rFonts w:hint="eastAsia"/>
        </w:rPr>
        <w:t>針對歧見</w:t>
      </w:r>
      <w:r w:rsidR="00930E18" w:rsidRPr="00930E18">
        <w:rPr>
          <w:rFonts w:hint="eastAsia"/>
        </w:rPr>
        <w:t>續行協商，</w:t>
      </w:r>
      <w:r w:rsidR="00DD57DD">
        <w:rPr>
          <w:rFonts w:hint="eastAsia"/>
        </w:rPr>
        <w:t>期</w:t>
      </w:r>
      <w:r w:rsidR="0052313F">
        <w:rPr>
          <w:rFonts w:hint="eastAsia"/>
        </w:rPr>
        <w:t>逐步形成共識，</w:t>
      </w:r>
      <w:r w:rsidR="00930E18" w:rsidRPr="00930E18">
        <w:rPr>
          <w:rFonts w:hint="eastAsia"/>
        </w:rPr>
        <w:t>以維墾農權益，惟</w:t>
      </w:r>
      <w:r w:rsidR="00943CCF" w:rsidRPr="00930E18">
        <w:rPr>
          <w:rFonts w:hint="eastAsia"/>
        </w:rPr>
        <w:t>內政部</w:t>
      </w:r>
      <w:r w:rsidR="00930E18" w:rsidRPr="00930E18">
        <w:rPr>
          <w:rFonts w:hint="eastAsia"/>
        </w:rPr>
        <w:t>以</w:t>
      </w:r>
      <w:r w:rsidR="00943CCF" w:rsidRPr="00930E18">
        <w:rPr>
          <w:rFonts w:hint="eastAsia"/>
        </w:rPr>
        <w:t>99年9月</w:t>
      </w:r>
      <w:r w:rsidR="00943CCF" w:rsidRPr="00930E18">
        <w:rPr>
          <w:rFonts w:hint="eastAsia"/>
        </w:rPr>
        <w:lastRenderedPageBreak/>
        <w:t>9日內授中辦地字第0990725411</w:t>
      </w:r>
      <w:r w:rsidR="00490080">
        <w:rPr>
          <w:rFonts w:hint="eastAsia"/>
        </w:rPr>
        <w:t>號函將上開會議紀錄送各權責機關後，後續修法事宜竟無人</w:t>
      </w:r>
      <w:r w:rsidR="0052313F">
        <w:rPr>
          <w:rFonts w:hint="eastAsia"/>
        </w:rPr>
        <w:t>處理，</w:t>
      </w:r>
      <w:r w:rsidR="00943CCF" w:rsidRPr="00930E18">
        <w:rPr>
          <w:rFonts w:hint="eastAsia"/>
        </w:rPr>
        <w:t>無人主政，亦無人</w:t>
      </w:r>
      <w:r w:rsidR="00DD57DD">
        <w:rPr>
          <w:rFonts w:hint="eastAsia"/>
        </w:rPr>
        <w:t>追蹤</w:t>
      </w:r>
      <w:r w:rsidR="00943CCF" w:rsidRPr="00930E18">
        <w:rPr>
          <w:rFonts w:hint="eastAsia"/>
        </w:rPr>
        <w:t>列管，致會議決議形同具文，殊有未當。</w:t>
      </w:r>
    </w:p>
    <w:p w14:paraId="1487ACFA" w14:textId="259F8452" w:rsidR="00943CCF" w:rsidRPr="00FE3851" w:rsidRDefault="00F63771" w:rsidP="00C63D24">
      <w:pPr>
        <w:pStyle w:val="2"/>
        <w:spacing w:beforeLines="50" w:before="228"/>
        <w:ind w:left="1020" w:hanging="680"/>
        <w:rPr>
          <w:b/>
        </w:rPr>
      </w:pPr>
      <w:r w:rsidRPr="00FE3851">
        <w:rPr>
          <w:rFonts w:hint="eastAsia"/>
          <w:b/>
        </w:rPr>
        <w:t>行政院前已政策決定公有土地全面停辦放領，而陳訴人訴請發還土地、時效取得所有權等司法訴訟案件，均經法院裁判敗訴定讞，在現行法令制度下，類此墾農財產權益問題求助無門，</w:t>
      </w:r>
      <w:r w:rsidR="00FE3851" w:rsidRPr="00FE3851">
        <w:rPr>
          <w:rFonts w:hint="eastAsia"/>
          <w:b/>
        </w:rPr>
        <w:t>政府機關允應正視墾農長期占管土地之事實，重新審視墾農墾殖當時的時空環境、社會文化與法令制度，深入研究當時的法律關係，積極研謀改善對策，以弭民怨</w:t>
      </w:r>
      <w:r w:rsidRPr="00FE3851">
        <w:rPr>
          <w:rFonts w:hint="eastAsia"/>
          <w:b/>
        </w:rPr>
        <w:t>。</w:t>
      </w:r>
    </w:p>
    <w:p w14:paraId="3403B73B" w14:textId="77777777" w:rsidR="0028397C" w:rsidRPr="00D542FA" w:rsidRDefault="0028397C" w:rsidP="0028397C">
      <w:pPr>
        <w:pStyle w:val="3"/>
      </w:pPr>
      <w:r>
        <w:rPr>
          <w:rFonts w:hint="eastAsia"/>
        </w:rPr>
        <w:t>本案陳訴人</w:t>
      </w:r>
      <w:r w:rsidRPr="00D542FA">
        <w:rPr>
          <w:rFonts w:hint="eastAsia"/>
        </w:rPr>
        <w:t>依據還我土地計畫檢附臺大實驗林管理處核准更換之竹林保管許可證、四鄰證明、清朝執（墾）照、系統表及戶籍資料等文件，向南投縣政府申請發還坐落南投縣水里鄉營林區16林班12地號、18林班60等地號土地。案經南投縣政府召開初審小組會議審查，認</w:t>
      </w:r>
      <w:r>
        <w:rPr>
          <w:rFonts w:hint="eastAsia"/>
        </w:rPr>
        <w:t>為其等</w:t>
      </w:r>
      <w:r w:rsidRPr="00D542FA">
        <w:rPr>
          <w:rFonts w:hint="eastAsia"/>
        </w:rPr>
        <w:t>檢附該等文件，係屬保管土地憑證，</w:t>
      </w:r>
      <w:r w:rsidR="00253B64">
        <w:rPr>
          <w:rFonts w:hint="eastAsia"/>
        </w:rPr>
        <w:t>符合</w:t>
      </w:r>
      <w:r w:rsidR="00253B64" w:rsidRPr="00D542FA">
        <w:rPr>
          <w:rFonts w:hint="eastAsia"/>
        </w:rPr>
        <w:t>還我土地計畫規定之其他證明文件</w:t>
      </w:r>
      <w:r w:rsidR="00253B64">
        <w:rPr>
          <w:rFonts w:hint="eastAsia"/>
        </w:rPr>
        <w:t>，</w:t>
      </w:r>
      <w:r w:rsidRPr="00D542FA">
        <w:rPr>
          <w:rFonts w:hint="eastAsia"/>
        </w:rPr>
        <w:t>應可佐證其先祖保有該等土地，</w:t>
      </w:r>
      <w:r w:rsidR="002C5648">
        <w:rPr>
          <w:rFonts w:hint="eastAsia"/>
        </w:rPr>
        <w:t>爰</w:t>
      </w:r>
      <w:r w:rsidRPr="00D542FA">
        <w:rPr>
          <w:rFonts w:hint="eastAsia"/>
        </w:rPr>
        <w:t>送請內政部複審。</w:t>
      </w:r>
    </w:p>
    <w:p w14:paraId="0D99260F" w14:textId="77777777" w:rsidR="0028397C" w:rsidRPr="00D542FA" w:rsidRDefault="0028397C" w:rsidP="0028397C">
      <w:pPr>
        <w:pStyle w:val="3"/>
      </w:pPr>
      <w:r w:rsidRPr="00D542FA">
        <w:rPr>
          <w:rFonts w:hint="eastAsia"/>
        </w:rPr>
        <w:t>惟經</w:t>
      </w:r>
      <w:r w:rsidR="00B8364D">
        <w:rPr>
          <w:rFonts w:hint="eastAsia"/>
        </w:rPr>
        <w:t>內政部函詢</w:t>
      </w:r>
      <w:r w:rsidRPr="00D542FA">
        <w:rPr>
          <w:rFonts w:hint="eastAsia"/>
        </w:rPr>
        <w:t>土地管理機關臺大實驗林管理處</w:t>
      </w:r>
      <w:r w:rsidR="00B8364D">
        <w:rPr>
          <w:rFonts w:hint="eastAsia"/>
        </w:rPr>
        <w:t>，請該處說明其</w:t>
      </w:r>
      <w:r w:rsidR="00B8364D" w:rsidRPr="00CD78B1">
        <w:rPr>
          <w:rFonts w:hint="eastAsia"/>
        </w:rPr>
        <w:t>核給之保管竹林台帳及</w:t>
      </w:r>
      <w:r w:rsidR="002C5648">
        <w:rPr>
          <w:rFonts w:hint="eastAsia"/>
        </w:rPr>
        <w:t>竹林</w:t>
      </w:r>
      <w:r w:rsidR="00B8364D" w:rsidRPr="00CD78B1">
        <w:rPr>
          <w:rFonts w:hint="eastAsia"/>
        </w:rPr>
        <w:t>保管許可證之歷史淵源、發給年代、作用及可否作為取得土地所有權之證明等</w:t>
      </w:r>
      <w:r w:rsidR="00B8364D">
        <w:rPr>
          <w:rFonts w:hint="eastAsia"/>
        </w:rPr>
        <w:t>疑義</w:t>
      </w:r>
      <w:r w:rsidR="00253B64">
        <w:rPr>
          <w:rFonts w:hint="eastAsia"/>
        </w:rPr>
        <w:t>後</w:t>
      </w:r>
      <w:r w:rsidR="00B8364D">
        <w:rPr>
          <w:rFonts w:hint="eastAsia"/>
        </w:rPr>
        <w:t>，</w:t>
      </w:r>
      <w:r w:rsidR="002C5648">
        <w:rPr>
          <w:rFonts w:hint="eastAsia"/>
        </w:rPr>
        <w:t>獲</w:t>
      </w:r>
      <w:r w:rsidR="00B8364D">
        <w:rPr>
          <w:rFonts w:hint="eastAsia"/>
        </w:rPr>
        <w:t>該處</w:t>
      </w:r>
      <w:r w:rsidRPr="00D542FA">
        <w:rPr>
          <w:rFonts w:hint="eastAsia"/>
        </w:rPr>
        <w:t>9</w:t>
      </w:r>
      <w:r w:rsidRPr="00D542FA">
        <w:t>7</w:t>
      </w:r>
      <w:r w:rsidRPr="00D542FA">
        <w:rPr>
          <w:rFonts w:hint="eastAsia"/>
        </w:rPr>
        <w:t>年10月2日實管字第0970006307號函復上開竹林保管許可證等尚不足作為產權證明文件。</w:t>
      </w:r>
      <w:r w:rsidR="002C5648">
        <w:rPr>
          <w:rFonts w:hint="eastAsia"/>
        </w:rPr>
        <w:t>嗣</w:t>
      </w:r>
      <w:r w:rsidRPr="00D542FA">
        <w:rPr>
          <w:rFonts w:hint="eastAsia"/>
        </w:rPr>
        <w:t>內政部依</w:t>
      </w:r>
      <w:r w:rsidR="00B8364D">
        <w:rPr>
          <w:rFonts w:hint="eastAsia"/>
        </w:rPr>
        <w:t>還我土地</w:t>
      </w:r>
      <w:r w:rsidRPr="00D542FA">
        <w:rPr>
          <w:rFonts w:hint="eastAsia"/>
        </w:rPr>
        <w:t>計畫規定遴聘專家學者籌組專案小組，</w:t>
      </w:r>
      <w:r w:rsidR="002C5648">
        <w:rPr>
          <w:rFonts w:hint="eastAsia"/>
        </w:rPr>
        <w:t>並</w:t>
      </w:r>
      <w:r w:rsidRPr="00D542FA">
        <w:rPr>
          <w:rFonts w:hint="eastAsia"/>
        </w:rPr>
        <w:t>於98年5月26日召開</w:t>
      </w:r>
      <w:r w:rsidR="002C5648">
        <w:rPr>
          <w:rFonts w:hint="eastAsia"/>
        </w:rPr>
        <w:t>複審</w:t>
      </w:r>
      <w:r w:rsidRPr="00D542FA">
        <w:rPr>
          <w:rFonts w:hint="eastAsia"/>
        </w:rPr>
        <w:t>專案小組第</w:t>
      </w:r>
      <w:r w:rsidR="002C5648">
        <w:rPr>
          <w:rFonts w:hint="eastAsia"/>
        </w:rPr>
        <w:t>1</w:t>
      </w:r>
      <w:r w:rsidRPr="00D542FA">
        <w:rPr>
          <w:rFonts w:hint="eastAsia"/>
        </w:rPr>
        <w:t>次會議，</w:t>
      </w:r>
      <w:r w:rsidR="001C5DAD">
        <w:rPr>
          <w:rFonts w:hint="eastAsia"/>
        </w:rPr>
        <w:t>審議</w:t>
      </w:r>
      <w:r w:rsidRPr="00D542FA">
        <w:rPr>
          <w:rFonts w:hint="eastAsia"/>
        </w:rPr>
        <w:t>結果認</w:t>
      </w:r>
      <w:r w:rsidR="001C5DAD">
        <w:rPr>
          <w:rFonts w:hint="eastAsia"/>
        </w:rPr>
        <w:t>為</w:t>
      </w:r>
      <w:r w:rsidRPr="00D542FA">
        <w:rPr>
          <w:rFonts w:hint="eastAsia"/>
        </w:rPr>
        <w:t>該等文件不足作為產權證明文件，內政部</w:t>
      </w:r>
      <w:r w:rsidR="001C5DAD">
        <w:rPr>
          <w:rFonts w:hint="eastAsia"/>
        </w:rPr>
        <w:t>爰</w:t>
      </w:r>
      <w:r w:rsidRPr="00D542FA">
        <w:rPr>
          <w:rFonts w:hint="eastAsia"/>
        </w:rPr>
        <w:t>以98</w:t>
      </w:r>
      <w:r w:rsidRPr="00D542FA">
        <w:rPr>
          <w:rFonts w:hint="eastAsia"/>
        </w:rPr>
        <w:lastRenderedPageBreak/>
        <w:t>年6月12日內授中辦地字第09807247241號函請南投縣政府依專案小組議定結果辦理駁回</w:t>
      </w:r>
      <w:r w:rsidR="001C5DAD">
        <w:rPr>
          <w:rFonts w:hint="eastAsia"/>
        </w:rPr>
        <w:t>。</w:t>
      </w:r>
    </w:p>
    <w:p w14:paraId="4755B5D6" w14:textId="77777777" w:rsidR="0028397C" w:rsidRDefault="00B8364D" w:rsidP="004C67E8">
      <w:pPr>
        <w:pStyle w:val="3"/>
      </w:pPr>
      <w:r>
        <w:rPr>
          <w:rFonts w:hint="eastAsia"/>
        </w:rPr>
        <w:t>陳訴人</w:t>
      </w:r>
      <w:r w:rsidR="0028397C" w:rsidRPr="00D542FA">
        <w:rPr>
          <w:rFonts w:hint="eastAsia"/>
        </w:rPr>
        <w:t>不服內政部</w:t>
      </w:r>
      <w:r w:rsidR="00253B64">
        <w:rPr>
          <w:rFonts w:hint="eastAsia"/>
        </w:rPr>
        <w:t>上開</w:t>
      </w:r>
      <w:r w:rsidR="0028397C" w:rsidRPr="00D542FA">
        <w:rPr>
          <w:rFonts w:hint="eastAsia"/>
        </w:rPr>
        <w:t>98年6月12日函，爰向行政院提起訴願，</w:t>
      </w:r>
      <w:r w:rsidR="00253B64">
        <w:rPr>
          <w:rFonts w:hint="eastAsia"/>
        </w:rPr>
        <w:t>經</w:t>
      </w:r>
      <w:r w:rsidR="0028397C" w:rsidRPr="00D542FA">
        <w:rPr>
          <w:rFonts w:hint="eastAsia"/>
        </w:rPr>
        <w:t>行政院99年8月18日院臺訴字第0990102160號訴願決定駁回，</w:t>
      </w:r>
      <w:r>
        <w:rPr>
          <w:rFonts w:hint="eastAsia"/>
        </w:rPr>
        <w:t>嗣</w:t>
      </w:r>
      <w:r w:rsidR="0028397C" w:rsidRPr="00D542FA">
        <w:rPr>
          <w:rFonts w:hint="eastAsia"/>
        </w:rPr>
        <w:t>提起行政訴訟</w:t>
      </w:r>
      <w:r w:rsidR="0028397C">
        <w:rPr>
          <w:rFonts w:hint="eastAsia"/>
        </w:rPr>
        <w:t>，</w:t>
      </w:r>
      <w:r w:rsidR="00253B64">
        <w:rPr>
          <w:rFonts w:hint="eastAsia"/>
        </w:rPr>
        <w:t>先後</w:t>
      </w:r>
      <w:r w:rsidR="0028397C">
        <w:rPr>
          <w:rFonts w:hint="eastAsia"/>
        </w:rPr>
        <w:t>經臺中高等行政法院99年度訴字第342號判決駁回，</w:t>
      </w:r>
      <w:r w:rsidR="00253B64">
        <w:rPr>
          <w:rFonts w:hint="eastAsia"/>
        </w:rPr>
        <w:t>以及</w:t>
      </w:r>
      <w:r w:rsidR="0028397C">
        <w:rPr>
          <w:rFonts w:hint="eastAsia"/>
        </w:rPr>
        <w:t>最高行政法院100年度裁字第2599號裁定駁回而告確定。</w:t>
      </w:r>
      <w:r w:rsidR="00253B64">
        <w:rPr>
          <w:rFonts w:hint="eastAsia"/>
        </w:rPr>
        <w:t>其後，</w:t>
      </w:r>
      <w:r w:rsidR="007A305A">
        <w:rPr>
          <w:rFonts w:hint="eastAsia"/>
        </w:rPr>
        <w:t>陳訴人仍</w:t>
      </w:r>
      <w:r w:rsidR="0028397C">
        <w:rPr>
          <w:rFonts w:hint="eastAsia"/>
        </w:rPr>
        <w:t>不服，迭向臺中高等行政法院、臺北高等行政法院、最高行政法院提起上訴、再審、抗告，惟均遭判決或裁定駁回。</w:t>
      </w:r>
    </w:p>
    <w:p w14:paraId="3E2DA8E9" w14:textId="77777777" w:rsidR="0028397C" w:rsidRDefault="0028397C" w:rsidP="0028397C">
      <w:pPr>
        <w:pStyle w:val="3"/>
      </w:pPr>
      <w:r>
        <w:rPr>
          <w:rFonts w:hint="eastAsia"/>
        </w:rPr>
        <w:t>另外，</w:t>
      </w:r>
      <w:r w:rsidR="007A305A">
        <w:rPr>
          <w:rFonts w:hint="eastAsia"/>
        </w:rPr>
        <w:t>陳訴人之</w:t>
      </w:r>
      <w:r>
        <w:rPr>
          <w:rFonts w:hint="eastAsia"/>
        </w:rPr>
        <w:t>妻</w:t>
      </w:r>
      <w:r w:rsidR="00253B64">
        <w:rPr>
          <w:rFonts w:hint="eastAsia"/>
        </w:rPr>
        <w:t>試圖</w:t>
      </w:r>
      <w:r>
        <w:rPr>
          <w:rFonts w:hint="eastAsia"/>
        </w:rPr>
        <w:t>主張</w:t>
      </w:r>
      <w:r w:rsidRPr="00687B6C">
        <w:rPr>
          <w:rFonts w:hint="eastAsia"/>
        </w:rPr>
        <w:t>依清朝之墾照、日據時期之土地台帳、臺大實驗林管理處之竹林</w:t>
      </w:r>
      <w:r w:rsidR="00253B64">
        <w:rPr>
          <w:rFonts w:hint="eastAsia"/>
        </w:rPr>
        <w:t>保管</w:t>
      </w:r>
      <w:r w:rsidRPr="00687B6C">
        <w:rPr>
          <w:rFonts w:hint="eastAsia"/>
        </w:rPr>
        <w:t>許可證得證明</w:t>
      </w:r>
      <w:r>
        <w:rPr>
          <w:rFonts w:hint="eastAsia"/>
        </w:rPr>
        <w:t>其</w:t>
      </w:r>
      <w:r w:rsidRPr="00687B6C">
        <w:rPr>
          <w:rFonts w:hint="eastAsia"/>
        </w:rPr>
        <w:t>為系爭土地之所有權人</w:t>
      </w:r>
      <w:r w:rsidR="00253B64">
        <w:rPr>
          <w:rFonts w:hint="eastAsia"/>
        </w:rPr>
        <w:t>，</w:t>
      </w:r>
      <w:r>
        <w:rPr>
          <w:rFonts w:hint="eastAsia"/>
        </w:rPr>
        <w:t>又其</w:t>
      </w:r>
      <w:r w:rsidRPr="00687B6C">
        <w:rPr>
          <w:rFonts w:hint="eastAsia"/>
        </w:rPr>
        <w:t>先祖自日據時期明治37年起已具備業主權，並以所有意思，20年和平、公然、繼續占有土地至今，</w:t>
      </w:r>
      <w:r>
        <w:rPr>
          <w:rFonts w:hint="eastAsia"/>
        </w:rPr>
        <w:t>其</w:t>
      </w:r>
      <w:r w:rsidRPr="00687B6C">
        <w:rPr>
          <w:rFonts w:hint="eastAsia"/>
        </w:rPr>
        <w:t>得主張時效取得系爭土地</w:t>
      </w:r>
      <w:r w:rsidR="00253B64">
        <w:rPr>
          <w:rFonts w:hint="eastAsia"/>
        </w:rPr>
        <w:t>之</w:t>
      </w:r>
      <w:r w:rsidRPr="00687B6C">
        <w:rPr>
          <w:rFonts w:hint="eastAsia"/>
        </w:rPr>
        <w:t>所有權</w:t>
      </w:r>
      <w:r w:rsidR="00253B64">
        <w:rPr>
          <w:rFonts w:hint="eastAsia"/>
        </w:rPr>
        <w:t>，</w:t>
      </w:r>
      <w:r w:rsidRPr="00687B6C">
        <w:rPr>
          <w:rFonts w:hint="eastAsia"/>
        </w:rPr>
        <w:t>爰依民法第767條、第769條、第770條規定，提起</w:t>
      </w:r>
      <w:r>
        <w:rPr>
          <w:rFonts w:hint="eastAsia"/>
        </w:rPr>
        <w:t>民事</w:t>
      </w:r>
      <w:r w:rsidRPr="00687B6C">
        <w:rPr>
          <w:rFonts w:hint="eastAsia"/>
        </w:rPr>
        <w:t>訴訟</w:t>
      </w:r>
      <w:r>
        <w:rPr>
          <w:rFonts w:hint="eastAsia"/>
        </w:rPr>
        <w:t>，</w:t>
      </w:r>
      <w:r w:rsidR="007A305A">
        <w:rPr>
          <w:rFonts w:hint="eastAsia"/>
        </w:rPr>
        <w:t>並</w:t>
      </w:r>
      <w:r w:rsidRPr="00687B6C">
        <w:rPr>
          <w:rFonts w:hint="eastAsia"/>
        </w:rPr>
        <w:t>聲明臺灣大學應將土地所有權移轉登記</w:t>
      </w:r>
      <w:r w:rsidR="007A305A">
        <w:rPr>
          <w:rFonts w:hint="eastAsia"/>
        </w:rPr>
        <w:t>予渠</w:t>
      </w:r>
      <w:r>
        <w:rPr>
          <w:rFonts w:hint="eastAsia"/>
        </w:rPr>
        <w:t>。惟</w:t>
      </w:r>
      <w:r w:rsidR="00253B64">
        <w:rPr>
          <w:rFonts w:hint="eastAsia"/>
        </w:rPr>
        <w:t>先後經</w:t>
      </w:r>
      <w:r w:rsidRPr="00F02D1E">
        <w:rPr>
          <w:rFonts w:hint="eastAsia"/>
        </w:rPr>
        <w:t>臺灣南投地方法院107年度訴字第470號民事判決</w:t>
      </w:r>
      <w:r>
        <w:rPr>
          <w:rFonts w:hint="eastAsia"/>
        </w:rPr>
        <w:t>原告之訴駁回</w:t>
      </w:r>
      <w:r w:rsidR="00253B64">
        <w:rPr>
          <w:rFonts w:hint="eastAsia"/>
        </w:rPr>
        <w:t>，以及</w:t>
      </w:r>
      <w:r w:rsidRPr="00F02D1E">
        <w:rPr>
          <w:rFonts w:hint="eastAsia"/>
        </w:rPr>
        <w:t>臺灣高等法院臺中分院109年度重上字第39號民事判決</w:t>
      </w:r>
      <w:r>
        <w:rPr>
          <w:rFonts w:hint="eastAsia"/>
        </w:rPr>
        <w:t>上訴及追加之訴均駁回。</w:t>
      </w:r>
    </w:p>
    <w:p w14:paraId="78B5C822" w14:textId="77777777" w:rsidR="0028397C" w:rsidRPr="00F02D1E" w:rsidRDefault="0028397C" w:rsidP="0028397C">
      <w:pPr>
        <w:pStyle w:val="3"/>
      </w:pPr>
      <w:r>
        <w:rPr>
          <w:rFonts w:hint="eastAsia"/>
        </w:rPr>
        <w:t>上述</w:t>
      </w:r>
      <w:r w:rsidRPr="00F02D1E">
        <w:rPr>
          <w:rFonts w:hint="eastAsia"/>
        </w:rPr>
        <w:t>各該</w:t>
      </w:r>
      <w:r w:rsidR="007A305A">
        <w:rPr>
          <w:rFonts w:hint="eastAsia"/>
        </w:rPr>
        <w:t>行政</w:t>
      </w:r>
      <w:r w:rsidR="00253B64">
        <w:rPr>
          <w:rFonts w:hint="eastAsia"/>
        </w:rPr>
        <w:t>法院與</w:t>
      </w:r>
      <w:r w:rsidR="007A305A">
        <w:rPr>
          <w:rFonts w:hint="eastAsia"/>
        </w:rPr>
        <w:t>民事</w:t>
      </w:r>
      <w:r w:rsidRPr="00F02D1E">
        <w:rPr>
          <w:rFonts w:hint="eastAsia"/>
        </w:rPr>
        <w:t>法院駁回理由，簡要整理如下：</w:t>
      </w:r>
    </w:p>
    <w:p w14:paraId="70CBCA38" w14:textId="77777777" w:rsidR="0028397C" w:rsidRDefault="0028397C" w:rsidP="0028397C">
      <w:pPr>
        <w:pStyle w:val="4"/>
      </w:pPr>
      <w:r>
        <w:rPr>
          <w:rFonts w:hint="eastAsia"/>
        </w:rPr>
        <w:t>保管竹林台帳、</w:t>
      </w:r>
      <w:r w:rsidRPr="001F5EC0">
        <w:rPr>
          <w:rFonts w:hint="eastAsia"/>
        </w:rPr>
        <w:t>竹林保管許可證</w:t>
      </w:r>
      <w:r>
        <w:rPr>
          <w:rFonts w:hint="eastAsia"/>
        </w:rPr>
        <w:t>其保管者僅具使用權，</w:t>
      </w:r>
      <w:r w:rsidRPr="001F5EC0">
        <w:rPr>
          <w:rFonts w:hint="eastAsia"/>
        </w:rPr>
        <w:t>尚難認屬</w:t>
      </w:r>
      <w:r>
        <w:rPr>
          <w:rFonts w:hint="eastAsia"/>
        </w:rPr>
        <w:t>系爭</w:t>
      </w:r>
      <w:r w:rsidRPr="001F5EC0">
        <w:rPr>
          <w:rFonts w:hint="eastAsia"/>
        </w:rPr>
        <w:t>土地之產權證明文件</w:t>
      </w:r>
      <w:r>
        <w:rPr>
          <w:rFonts w:hint="eastAsia"/>
        </w:rPr>
        <w:t>。</w:t>
      </w:r>
    </w:p>
    <w:p w14:paraId="5519A893" w14:textId="77777777" w:rsidR="0028397C" w:rsidRDefault="0028397C" w:rsidP="0028397C">
      <w:pPr>
        <w:pStyle w:val="4"/>
      </w:pPr>
      <w:r w:rsidRPr="00D35A5D">
        <w:rPr>
          <w:rFonts w:hint="eastAsia"/>
        </w:rPr>
        <w:t>保管竹林台帳及竹林保管許可證，係因土地占有人無土地所有權證明文件，而以上開方式取得此種證件，並非土地所有權之證明文件，而在放領之前，屬於尚未取得所有權之情形</w:t>
      </w:r>
      <w:r>
        <w:rPr>
          <w:rFonts w:hint="eastAsia"/>
        </w:rPr>
        <w:t>。</w:t>
      </w:r>
    </w:p>
    <w:p w14:paraId="5464EE56" w14:textId="77777777" w:rsidR="0028397C" w:rsidRDefault="0028397C" w:rsidP="0028397C">
      <w:pPr>
        <w:pStyle w:val="4"/>
      </w:pPr>
      <w:r w:rsidRPr="00AD32F8">
        <w:rPr>
          <w:rFonts w:hint="eastAsia"/>
        </w:rPr>
        <w:t>日據時期之土地台帳，性質上屬於稅籍資料，即</w:t>
      </w:r>
      <w:r w:rsidRPr="00AD32F8">
        <w:rPr>
          <w:rFonts w:hint="eastAsia"/>
        </w:rPr>
        <w:lastRenderedPageBreak/>
        <w:t>日本政府徵收地租之地冊，為地稅管理機關所保管，</w:t>
      </w:r>
      <w:r>
        <w:rPr>
          <w:rFonts w:hint="eastAsia"/>
        </w:rPr>
        <w:t>其</w:t>
      </w:r>
      <w:r w:rsidRPr="00AD32F8">
        <w:rPr>
          <w:rFonts w:hint="eastAsia"/>
        </w:rPr>
        <w:t>與</w:t>
      </w:r>
      <w:r>
        <w:rPr>
          <w:rFonts w:hint="eastAsia"/>
        </w:rPr>
        <w:t>保管竹林台帳</w:t>
      </w:r>
      <w:r w:rsidRPr="00AD32F8">
        <w:rPr>
          <w:rFonts w:hint="eastAsia"/>
        </w:rPr>
        <w:t>、竹林保管許可證之要件及性質並不相同</w:t>
      </w:r>
      <w:r>
        <w:rPr>
          <w:rFonts w:hint="eastAsia"/>
        </w:rPr>
        <w:t>。</w:t>
      </w:r>
    </w:p>
    <w:p w14:paraId="3F183867" w14:textId="77777777" w:rsidR="0028397C" w:rsidRDefault="0028397C" w:rsidP="0028397C">
      <w:pPr>
        <w:pStyle w:val="4"/>
      </w:pPr>
      <w:r w:rsidRPr="00AD32F8">
        <w:rPr>
          <w:rFonts w:hint="eastAsia"/>
        </w:rPr>
        <w:t>墾照僅作為准許開墾的憑據，已墾土地後來甚多發生大租與小租關係，其實權歸入小租戶為業主，因而墾照持有人未必是業主。</w:t>
      </w:r>
      <w:r>
        <w:rPr>
          <w:rFonts w:hint="eastAsia"/>
        </w:rPr>
        <w:t>是</w:t>
      </w:r>
      <w:r w:rsidRPr="00AD32F8">
        <w:rPr>
          <w:rFonts w:hint="eastAsia"/>
        </w:rPr>
        <w:t>清朝時代墾照，不足為申請發還土地之產權證明文件</w:t>
      </w:r>
      <w:r>
        <w:rPr>
          <w:rFonts w:hint="eastAsia"/>
        </w:rPr>
        <w:t>。</w:t>
      </w:r>
    </w:p>
    <w:p w14:paraId="1F38951F" w14:textId="09BE556B" w:rsidR="0028397C" w:rsidRDefault="0028397C" w:rsidP="0028397C">
      <w:pPr>
        <w:pStyle w:val="4"/>
      </w:pPr>
      <w:r w:rsidRPr="001F5EC0">
        <w:rPr>
          <w:rFonts w:hint="eastAsia"/>
        </w:rPr>
        <w:t>臺大實驗林管理處所管之國有林地，其前身為東京帝國大學農學部附屬臺灣演習林，34</w:t>
      </w:r>
      <w:r w:rsidR="005E1181">
        <w:rPr>
          <w:rFonts w:hint="eastAsia"/>
        </w:rPr>
        <w:t>年日本戰敗，乃由中華民國接收，系爭林地原係日產，臺灣</w:t>
      </w:r>
      <w:r w:rsidRPr="001F5EC0">
        <w:rPr>
          <w:rFonts w:hint="eastAsia"/>
        </w:rPr>
        <w:t>光復後由政府接收，並依森林法規定由國家編定為國有林地，自與因法律行為而取得者，迥然不同，不須為保存登記，國家當然取得其所有權</w:t>
      </w:r>
      <w:r>
        <w:rPr>
          <w:rFonts w:hint="eastAsia"/>
        </w:rPr>
        <w:t>。</w:t>
      </w:r>
    </w:p>
    <w:p w14:paraId="58BD8799" w14:textId="77777777" w:rsidR="0028397C" w:rsidRDefault="0028397C" w:rsidP="0028397C">
      <w:pPr>
        <w:pStyle w:val="4"/>
      </w:pPr>
      <w:r w:rsidRPr="00AD32F8">
        <w:rPr>
          <w:rFonts w:hint="eastAsia"/>
        </w:rPr>
        <w:t>為保護真正權利人，民法關於時效取得所有權之規定，應限於他人未登記之不動產，倘不動產已經登記者，或雖未登記，而其所有權之歸屬已經明確者，當不得再准許占有人以長期占有之事實請求登記為所有權人，臺大實驗林管理處所管之國有林地，既經日據時期調查編列為日本國土地，並撥予東京帝國大學充為實驗林用地，即非所有權不明確之土地，且迨光復後由中華民國「接收」，並於38年由臺灣大學依據行政程序自臺灣省政府接管，即非所有權歸屬不明確之土地</w:t>
      </w:r>
      <w:r>
        <w:rPr>
          <w:rFonts w:hint="eastAsia"/>
        </w:rPr>
        <w:t>。</w:t>
      </w:r>
    </w:p>
    <w:p w14:paraId="7A07E167" w14:textId="77777777" w:rsidR="0028397C" w:rsidRDefault="0028397C" w:rsidP="0028397C">
      <w:pPr>
        <w:pStyle w:val="4"/>
      </w:pPr>
      <w:r w:rsidRPr="002764CD">
        <w:rPr>
          <w:rFonts w:hint="eastAsia"/>
        </w:rPr>
        <w:t>兩造間所成立之竹林保管契約，核屬私法上之權利義務關係，而竹林保管人遵守條約則係基於竹林保管契約管理使用系爭土地所應遵守之相關約定，亦非行使公權力對外發生法律上效果之單方行政行為，即非行政處分</w:t>
      </w:r>
      <w:r>
        <w:rPr>
          <w:rFonts w:hint="eastAsia"/>
        </w:rPr>
        <w:t>。</w:t>
      </w:r>
    </w:p>
    <w:p w14:paraId="1B5F310B" w14:textId="77777777" w:rsidR="003E6F1F" w:rsidRPr="007A305A" w:rsidRDefault="0028397C" w:rsidP="0028397C">
      <w:pPr>
        <w:pStyle w:val="4"/>
      </w:pPr>
      <w:r w:rsidRPr="007A305A">
        <w:rPr>
          <w:rFonts w:hint="eastAsia"/>
        </w:rPr>
        <w:t>臺大實驗林管理處97年10月2日實管字第</w:t>
      </w:r>
      <w:r w:rsidRPr="007A305A">
        <w:rPr>
          <w:rFonts w:hint="eastAsia"/>
        </w:rPr>
        <w:lastRenderedPageBreak/>
        <w:t>0970006307號函僅係該處函復內政部向其所發給原墾農民之保管竹林臺帳及竹林保管許可證，可否作為產權證明文件之釋疑，並未就個案具體事實為法律要件之涵攝，未直接對原告發生任何法律效果，即尚不對外發生准駁之法律上效果，難謂其屬行政處分。</w:t>
      </w:r>
    </w:p>
    <w:p w14:paraId="2DE939F4" w14:textId="77777777" w:rsidR="00943CCF" w:rsidRDefault="00FE62CC" w:rsidP="004C67E8">
      <w:pPr>
        <w:pStyle w:val="3"/>
      </w:pPr>
      <w:r w:rsidRPr="00100B93">
        <w:rPr>
          <w:rFonts w:hint="eastAsia"/>
        </w:rPr>
        <w:t>另查，</w:t>
      </w:r>
      <w:r w:rsidR="00943CCF" w:rsidRPr="00100B93">
        <w:rPr>
          <w:rFonts w:hint="eastAsia"/>
        </w:rPr>
        <w:t>78年間，</w:t>
      </w:r>
      <w:r w:rsidR="00D92920" w:rsidRPr="00100B93">
        <w:rPr>
          <w:rFonts w:hint="eastAsia"/>
        </w:rPr>
        <w:t>行政院曾</w:t>
      </w:r>
      <w:r w:rsidR="00943CCF" w:rsidRPr="00100B93">
        <w:rPr>
          <w:rFonts w:hint="eastAsia"/>
        </w:rPr>
        <w:t>以專案方式做成原林務局南投林區管理處所轄之大鞍、瑞竹、頂林三個林業合作社國有林地，以及臺大實驗林轄下之「農、宅地」解除放領之決定。內政部</w:t>
      </w:r>
      <w:r w:rsidR="00D92920" w:rsidRPr="00100B93">
        <w:rPr>
          <w:rFonts w:hint="eastAsia"/>
        </w:rPr>
        <w:t>並</w:t>
      </w:r>
      <w:r w:rsidR="00943CCF" w:rsidRPr="00100B93">
        <w:rPr>
          <w:rFonts w:hint="eastAsia"/>
        </w:rPr>
        <w:t>以78年8月17日台內地字第732224號函訂定「專案辦理台中縣示範林場等三處土地放領工作要點」據以執行。其中臺大實驗林部分，</w:t>
      </w:r>
      <w:r w:rsidR="00D92920" w:rsidRPr="00100B93">
        <w:rPr>
          <w:rFonts w:hint="eastAsia"/>
        </w:rPr>
        <w:t>經臺大實驗林管理處研議後，同意</w:t>
      </w:r>
      <w:r w:rsidR="00943CCF" w:rsidRPr="00100B93">
        <w:rPr>
          <w:rFonts w:hint="eastAsia"/>
        </w:rPr>
        <w:t>以使用受益人數最多、佔用面積最少、影響教學實習、試驗研究、國土保安最小之農宅地辦理</w:t>
      </w:r>
      <w:r w:rsidR="00E54C96">
        <w:rPr>
          <w:rFonts w:hint="eastAsia"/>
        </w:rPr>
        <w:t>實驗林</w:t>
      </w:r>
      <w:r w:rsidR="00943CCF" w:rsidRPr="00100B93">
        <w:rPr>
          <w:rFonts w:hint="eastAsia"/>
        </w:rPr>
        <w:t>解除，經實際清理測量結果</w:t>
      </w:r>
      <w:r w:rsidR="00D92920" w:rsidRPr="00100B93">
        <w:rPr>
          <w:rFonts w:hint="eastAsia"/>
        </w:rPr>
        <w:t>，合</w:t>
      </w:r>
      <w:r w:rsidR="00943CCF" w:rsidRPr="00100B93">
        <w:rPr>
          <w:rFonts w:hint="eastAsia"/>
        </w:rPr>
        <w:t>計解除2,500筆，</w:t>
      </w:r>
      <w:r w:rsidR="00D92920" w:rsidRPr="00100B93">
        <w:rPr>
          <w:rFonts w:hint="eastAsia"/>
        </w:rPr>
        <w:t>解除</w:t>
      </w:r>
      <w:r w:rsidR="00943CCF" w:rsidRPr="00100B93">
        <w:rPr>
          <w:rFonts w:hint="eastAsia"/>
        </w:rPr>
        <w:t>面積206公頃，移交當時國有財產局及南投縣政府辦理後續放租、放領作業。</w:t>
      </w:r>
      <w:r w:rsidR="00B07210" w:rsidRPr="00100B93">
        <w:rPr>
          <w:rFonts w:hint="eastAsia"/>
        </w:rPr>
        <w:t>嗣</w:t>
      </w:r>
      <w:r w:rsidR="00943CCF" w:rsidRPr="00100B93">
        <w:rPr>
          <w:rFonts w:hint="eastAsia"/>
        </w:rPr>
        <w:t>農宅地解除放領之後，</w:t>
      </w:r>
      <w:r w:rsidR="00B07210" w:rsidRPr="00100B93">
        <w:rPr>
          <w:rFonts w:hint="eastAsia"/>
        </w:rPr>
        <w:t>當地</w:t>
      </w:r>
      <w:r w:rsidR="00943CCF" w:rsidRPr="00100B93">
        <w:rPr>
          <w:rFonts w:hint="eastAsia"/>
        </w:rPr>
        <w:t>仍有</w:t>
      </w:r>
      <w:r w:rsidR="00943417">
        <w:rPr>
          <w:rFonts w:hint="eastAsia"/>
        </w:rPr>
        <w:t>要求繼續</w:t>
      </w:r>
      <w:r w:rsidR="00943CCF" w:rsidRPr="00100B93">
        <w:rPr>
          <w:rFonts w:hint="eastAsia"/>
        </w:rPr>
        <w:t>解除其餘契約林地放領之主張，</w:t>
      </w:r>
      <w:r w:rsidR="00B07210" w:rsidRPr="00100B93">
        <w:rPr>
          <w:rFonts w:hint="eastAsia"/>
        </w:rPr>
        <w:t>惟</w:t>
      </w:r>
      <w:r w:rsidR="00943CCF" w:rsidRPr="00100B93">
        <w:rPr>
          <w:rFonts w:hint="eastAsia"/>
        </w:rPr>
        <w:t>經農委會、教育部、內政部檢討</w:t>
      </w:r>
      <w:r w:rsidR="00B07210" w:rsidRPr="00100B93">
        <w:rPr>
          <w:rFonts w:hint="eastAsia"/>
        </w:rPr>
        <w:t>後</w:t>
      </w:r>
      <w:r w:rsidR="00943CCF" w:rsidRPr="00100B93">
        <w:rPr>
          <w:rFonts w:hint="eastAsia"/>
        </w:rPr>
        <w:t>，報經行政院79年12月21日台79內字第38766號函示：「同意臺大實驗林農宅地以外之契約林地，基於國家公益政策、生態平衡、水土保持、國土保安及維護教學實習場所完整之總體考量，認為不宜解除、放領，有關實驗林林地之放領勘查工作應予免辦。」</w:t>
      </w:r>
      <w:r w:rsidR="00B07210" w:rsidRPr="00100B93">
        <w:rPr>
          <w:rFonts w:hint="eastAsia"/>
        </w:rPr>
        <w:t>又</w:t>
      </w:r>
      <w:r w:rsidR="00943CCF" w:rsidRPr="00100B93">
        <w:rPr>
          <w:rFonts w:hint="eastAsia"/>
        </w:rPr>
        <w:t>因90年桃芝風災等影響，</w:t>
      </w:r>
      <w:r w:rsidR="00B07210" w:rsidRPr="00100B93">
        <w:rPr>
          <w:rFonts w:hint="eastAsia"/>
        </w:rPr>
        <w:t>行政院</w:t>
      </w:r>
      <w:r w:rsidR="00943CCF" w:rsidRPr="00100B93">
        <w:rPr>
          <w:rFonts w:hint="eastAsia"/>
        </w:rPr>
        <w:t>基於國土保安及復育政策，</w:t>
      </w:r>
      <w:r w:rsidR="00B07210" w:rsidRPr="00100B93">
        <w:rPr>
          <w:rFonts w:hint="eastAsia"/>
        </w:rPr>
        <w:t>再</w:t>
      </w:r>
      <w:r w:rsidR="00943CCF" w:rsidRPr="00100B93">
        <w:rPr>
          <w:rFonts w:hint="eastAsia"/>
        </w:rPr>
        <w:t>分別於91年及94年間核示公有山坡地之宜林地不辦理放領，以及高、中、低海拔山區、海岸地區、嚴重地層下陷地區之公有土地應優先作為保育用途，禁止放領，並於96年間核示公有平地耕地不</w:t>
      </w:r>
      <w:r w:rsidR="00943CCF" w:rsidRPr="00100B93">
        <w:rPr>
          <w:rFonts w:hint="eastAsia"/>
        </w:rPr>
        <w:lastRenderedPageBreak/>
        <w:t>再繼續辦理放領。目前公有土地業經行政院政策決定全面停辦放領</w:t>
      </w:r>
      <w:r w:rsidR="00943417">
        <w:rPr>
          <w:rFonts w:hint="eastAsia"/>
        </w:rPr>
        <w:t>。換言之，</w:t>
      </w:r>
      <w:r w:rsidR="00100B93" w:rsidRPr="00100B93">
        <w:rPr>
          <w:rFonts w:hint="eastAsia"/>
        </w:rPr>
        <w:t>在政策改變前</w:t>
      </w:r>
      <w:r w:rsidR="00B07210" w:rsidRPr="00100B93">
        <w:rPr>
          <w:rFonts w:hint="eastAsia"/>
        </w:rPr>
        <w:t>，</w:t>
      </w:r>
      <w:r w:rsidR="00100B93" w:rsidRPr="00100B93">
        <w:rPr>
          <w:rFonts w:hint="eastAsia"/>
        </w:rPr>
        <w:t>陳訴人亦無爭取放領臺大實驗林地之可行性。</w:t>
      </w:r>
    </w:p>
    <w:p w14:paraId="3BEAE831" w14:textId="7C20269D" w:rsidR="00430707" w:rsidRPr="00FE3851" w:rsidRDefault="00324FBD" w:rsidP="008B4A88">
      <w:pPr>
        <w:pStyle w:val="3"/>
      </w:pPr>
      <w:r w:rsidRPr="00FE3851">
        <w:rPr>
          <w:rFonts w:hint="eastAsia"/>
          <w:shd w:val="clear" w:color="auto" w:fill="FFFFFF"/>
        </w:rPr>
        <w:t>臺</w:t>
      </w:r>
      <w:r w:rsidRPr="00FE3851">
        <w:rPr>
          <w:shd w:val="clear" w:color="auto" w:fill="FFFFFF"/>
        </w:rPr>
        <w:t>灣山林</w:t>
      </w:r>
      <w:r w:rsidRPr="00FE3851">
        <w:rPr>
          <w:rFonts w:hint="eastAsia"/>
          <w:shd w:val="clear" w:color="auto" w:fill="FFFFFF"/>
        </w:rPr>
        <w:t>自然</w:t>
      </w:r>
      <w:r w:rsidRPr="00FE3851">
        <w:rPr>
          <w:shd w:val="clear" w:color="auto" w:fill="FFFFFF"/>
        </w:rPr>
        <w:t>資源豐富，</w:t>
      </w:r>
      <w:r w:rsidRPr="00FE3851">
        <w:rPr>
          <w:rFonts w:hint="eastAsia"/>
          <w:shd w:val="clear" w:color="auto" w:fill="FFFFFF"/>
        </w:rPr>
        <w:t>加上近年來極端氣候變遷，風災豪雨頻仍，</w:t>
      </w:r>
      <w:r w:rsidR="00592747" w:rsidRPr="00FE3851">
        <w:rPr>
          <w:rFonts w:hint="eastAsia"/>
          <w:shd w:val="clear" w:color="auto" w:fill="FFFFFF"/>
        </w:rPr>
        <w:t>國土</w:t>
      </w:r>
      <w:r w:rsidRPr="00FE3851">
        <w:rPr>
          <w:rFonts w:hint="eastAsia"/>
          <w:shd w:val="clear" w:color="auto" w:fill="FFFFFF"/>
        </w:rPr>
        <w:t>保育工作</w:t>
      </w:r>
      <w:r w:rsidR="009C2945" w:rsidRPr="00FE3851">
        <w:rPr>
          <w:rFonts w:hint="eastAsia"/>
          <w:shd w:val="clear" w:color="auto" w:fill="FFFFFF"/>
        </w:rPr>
        <w:t>固然</w:t>
      </w:r>
      <w:r w:rsidRPr="00FE3851">
        <w:rPr>
          <w:rFonts w:hint="eastAsia"/>
          <w:shd w:val="clear" w:color="auto" w:fill="FFFFFF"/>
        </w:rPr>
        <w:t>刻不容緩，</w:t>
      </w:r>
      <w:r w:rsidR="00592747" w:rsidRPr="00FE3851">
        <w:rPr>
          <w:rFonts w:hint="eastAsia"/>
          <w:shd w:val="clear" w:color="auto" w:fill="FFFFFF"/>
        </w:rPr>
        <w:t>然而</w:t>
      </w:r>
      <w:r w:rsidRPr="00FE3851">
        <w:rPr>
          <w:shd w:val="clear" w:color="auto" w:fill="FFFFFF"/>
        </w:rPr>
        <w:t>墾農</w:t>
      </w:r>
      <w:r w:rsidR="00592747" w:rsidRPr="00FE3851">
        <w:rPr>
          <w:rFonts w:hint="eastAsia"/>
          <w:shd w:val="clear" w:color="auto" w:fill="FFFFFF"/>
        </w:rPr>
        <w:t>的問題涉及不同政治朝代的轉變，</w:t>
      </w:r>
      <w:r w:rsidR="009C2945" w:rsidRPr="00FE3851">
        <w:rPr>
          <w:rFonts w:hint="eastAsia"/>
          <w:shd w:val="clear" w:color="auto" w:fill="FFFFFF"/>
        </w:rPr>
        <w:t>有其</w:t>
      </w:r>
      <w:r w:rsidRPr="00FE3851">
        <w:rPr>
          <w:shd w:val="clear" w:color="auto" w:fill="FFFFFF"/>
        </w:rPr>
        <w:t>歷史</w:t>
      </w:r>
      <w:r w:rsidR="00592747" w:rsidRPr="00FE3851">
        <w:rPr>
          <w:rFonts w:hint="eastAsia"/>
          <w:shd w:val="clear" w:color="auto" w:fill="FFFFFF"/>
        </w:rPr>
        <w:t>淵源</w:t>
      </w:r>
      <w:r w:rsidR="009C2945" w:rsidRPr="00FE3851">
        <w:rPr>
          <w:rFonts w:hint="eastAsia"/>
          <w:shd w:val="clear" w:color="auto" w:fill="FFFFFF"/>
        </w:rPr>
        <w:t>與歷史背景</w:t>
      </w:r>
      <w:r w:rsidRPr="00FE3851">
        <w:rPr>
          <w:shd w:val="clear" w:color="auto" w:fill="FFFFFF"/>
        </w:rPr>
        <w:t>，縱然</w:t>
      </w:r>
      <w:r w:rsidR="00592747" w:rsidRPr="00FE3851">
        <w:rPr>
          <w:rFonts w:hint="eastAsia"/>
          <w:shd w:val="clear" w:color="auto" w:fill="FFFFFF"/>
        </w:rPr>
        <w:t>臺大</w:t>
      </w:r>
      <w:r w:rsidRPr="00FE3851">
        <w:rPr>
          <w:shd w:val="clear" w:color="auto" w:fill="FFFFFF"/>
        </w:rPr>
        <w:t>實驗林有國土保安與水源涵養之必要，但也不能</w:t>
      </w:r>
      <w:r w:rsidR="00FE3851" w:rsidRPr="00FE3851">
        <w:rPr>
          <w:rFonts w:hint="eastAsia"/>
          <w:shd w:val="clear" w:color="auto" w:fill="FFFFFF"/>
        </w:rPr>
        <w:t>就此</w:t>
      </w:r>
      <w:r w:rsidRPr="00FE3851">
        <w:rPr>
          <w:shd w:val="clear" w:color="auto" w:fill="FFFFFF"/>
        </w:rPr>
        <w:t>忽視</w:t>
      </w:r>
      <w:r w:rsidR="00592747" w:rsidRPr="00FE3851">
        <w:rPr>
          <w:rFonts w:hint="eastAsia"/>
          <w:shd w:val="clear" w:color="auto" w:fill="FFFFFF"/>
        </w:rPr>
        <w:t>墾農</w:t>
      </w:r>
      <w:r w:rsidRPr="00FE3851">
        <w:rPr>
          <w:shd w:val="clear" w:color="auto" w:fill="FFFFFF"/>
        </w:rPr>
        <w:t>應有之權益</w:t>
      </w:r>
      <w:r w:rsidRPr="00FE3851">
        <w:rPr>
          <w:rFonts w:hint="eastAsia"/>
        </w:rPr>
        <w:t>。</w:t>
      </w:r>
      <w:r w:rsidR="009C2945" w:rsidRPr="00FE3851">
        <w:rPr>
          <w:rFonts w:hint="eastAsia"/>
        </w:rPr>
        <w:t>中華民國政府自日本</w:t>
      </w:r>
      <w:r w:rsidR="00D25A01" w:rsidRPr="00FE3851">
        <w:rPr>
          <w:rFonts w:hint="eastAsia"/>
        </w:rPr>
        <w:t>政府</w:t>
      </w:r>
      <w:r w:rsidR="009C2945" w:rsidRPr="00FE3851">
        <w:rPr>
          <w:rFonts w:hint="eastAsia"/>
        </w:rPr>
        <w:t>手中承接臺灣的統治權，承接了權利也要負擔業務，基於政策一貫性</w:t>
      </w:r>
      <w:r w:rsidR="00D25A01" w:rsidRPr="00FE3851">
        <w:rPr>
          <w:rFonts w:hint="eastAsia"/>
        </w:rPr>
        <w:t>與</w:t>
      </w:r>
      <w:r w:rsidR="009C2945" w:rsidRPr="00FE3851">
        <w:rPr>
          <w:rFonts w:hint="eastAsia"/>
        </w:rPr>
        <w:t>人民財產權保障等考量，政府機關</w:t>
      </w:r>
      <w:r w:rsidR="00AB1A08" w:rsidRPr="00FE3851">
        <w:rPr>
          <w:rFonts w:hint="eastAsia"/>
        </w:rPr>
        <w:t>允應正視墾農長期占管土地之事實，</w:t>
      </w:r>
      <w:r w:rsidR="00D25A01" w:rsidRPr="00FE3851">
        <w:rPr>
          <w:rFonts w:hint="eastAsia"/>
        </w:rPr>
        <w:t>重新審視墾農墾殖當時的時空環境、社會文化與法令制度，</w:t>
      </w:r>
      <w:r w:rsidR="00AB1A08" w:rsidRPr="00FE3851">
        <w:rPr>
          <w:rFonts w:hint="eastAsia"/>
        </w:rPr>
        <w:t>深入研究</w:t>
      </w:r>
      <w:r w:rsidR="00D25A01" w:rsidRPr="00FE3851">
        <w:rPr>
          <w:rFonts w:hint="eastAsia"/>
        </w:rPr>
        <w:t>當時</w:t>
      </w:r>
      <w:r w:rsidR="00FE3851" w:rsidRPr="00FE3851">
        <w:rPr>
          <w:rFonts w:hint="eastAsia"/>
        </w:rPr>
        <w:t>的</w:t>
      </w:r>
      <w:r w:rsidR="00D25A01" w:rsidRPr="00FE3851">
        <w:rPr>
          <w:rFonts w:hint="eastAsia"/>
        </w:rPr>
        <w:t>法律關係</w:t>
      </w:r>
      <w:r w:rsidR="009C2945" w:rsidRPr="00FE3851">
        <w:rPr>
          <w:rFonts w:hint="eastAsia"/>
        </w:rPr>
        <w:t>，</w:t>
      </w:r>
      <w:r w:rsidR="00FE3851" w:rsidRPr="00FE3851">
        <w:rPr>
          <w:rFonts w:hint="eastAsia"/>
        </w:rPr>
        <w:t>積極研謀改善對策，以弭民怨。</w:t>
      </w:r>
    </w:p>
    <w:p w14:paraId="67612001" w14:textId="65DFA942" w:rsidR="006B3283" w:rsidRPr="00F63771" w:rsidRDefault="006B3283" w:rsidP="006B3283">
      <w:pPr>
        <w:pStyle w:val="3"/>
      </w:pPr>
      <w:r w:rsidRPr="00F63771">
        <w:rPr>
          <w:rFonts w:hint="eastAsia"/>
        </w:rPr>
        <w:t>綜上所述，行政院前已政策決定公有土地全面停辦放領，</w:t>
      </w:r>
      <w:r w:rsidR="004034D4" w:rsidRPr="00F63771">
        <w:rPr>
          <w:rFonts w:hint="eastAsia"/>
        </w:rPr>
        <w:t>而</w:t>
      </w:r>
      <w:r w:rsidRPr="00F63771">
        <w:rPr>
          <w:rFonts w:hint="eastAsia"/>
        </w:rPr>
        <w:t>陳訴人訴請發還土地</w:t>
      </w:r>
      <w:r w:rsidR="002A0FE8" w:rsidRPr="00F63771">
        <w:rPr>
          <w:rFonts w:hint="eastAsia"/>
        </w:rPr>
        <w:t>、時效取得所有權</w:t>
      </w:r>
      <w:r w:rsidRPr="00F63771">
        <w:rPr>
          <w:rFonts w:hint="eastAsia"/>
        </w:rPr>
        <w:t>等司法訴訟案件，均經法院裁判敗訴定讞</w:t>
      </w:r>
      <w:r w:rsidR="00A81F94" w:rsidRPr="00F63771">
        <w:rPr>
          <w:rFonts w:hint="eastAsia"/>
        </w:rPr>
        <w:t>，</w:t>
      </w:r>
      <w:r w:rsidR="00F63771" w:rsidRPr="00F63771">
        <w:rPr>
          <w:rFonts w:hint="eastAsia"/>
        </w:rPr>
        <w:t>在現行法令制度下，</w:t>
      </w:r>
      <w:r w:rsidRPr="00F63771">
        <w:rPr>
          <w:rFonts w:hint="eastAsia"/>
        </w:rPr>
        <w:t>類此墾農財產權益問題求助無門</w:t>
      </w:r>
      <w:r w:rsidR="00A81F94" w:rsidRPr="00F63771">
        <w:rPr>
          <w:rFonts w:hint="eastAsia"/>
        </w:rPr>
        <w:t>，</w:t>
      </w:r>
      <w:r w:rsidR="00FE3851" w:rsidRPr="00FE3851">
        <w:rPr>
          <w:rFonts w:hint="eastAsia"/>
        </w:rPr>
        <w:t>政府機關允應積極研謀改善對策，以弭民怨</w:t>
      </w:r>
      <w:r w:rsidRPr="00F63771">
        <w:rPr>
          <w:rFonts w:hint="eastAsia"/>
        </w:rPr>
        <w:t>。</w:t>
      </w:r>
    </w:p>
    <w:bookmarkEnd w:id="15"/>
    <w:p w14:paraId="04A65ABE" w14:textId="77777777" w:rsidR="003B35CA" w:rsidRDefault="003B35CA">
      <w:pPr>
        <w:widowControl/>
        <w:overflowPunct/>
        <w:autoSpaceDE/>
        <w:autoSpaceDN/>
        <w:jc w:val="left"/>
        <w:rPr>
          <w:rFonts w:hAnsi="Arial"/>
          <w:bCs/>
          <w:kern w:val="32"/>
          <w:szCs w:val="52"/>
        </w:rPr>
      </w:pPr>
      <w:r>
        <w:br w:type="page"/>
      </w:r>
    </w:p>
    <w:p w14:paraId="7CF3DB0D" w14:textId="77777777" w:rsidR="003B35CA" w:rsidRDefault="003B35CA" w:rsidP="003B35CA">
      <w:pPr>
        <w:pStyle w:val="1"/>
      </w:pPr>
      <w:bookmarkStart w:id="17" w:name="_Toc60845755"/>
      <w:r>
        <w:rPr>
          <w:rFonts w:hint="eastAsia"/>
        </w:rPr>
        <w:lastRenderedPageBreak/>
        <w:t>處理辦法：</w:t>
      </w:r>
      <w:bookmarkEnd w:id="17"/>
    </w:p>
    <w:p w14:paraId="2A0818A6" w14:textId="1238721F" w:rsidR="0076030D" w:rsidRDefault="004B6AB7" w:rsidP="00FE3851">
      <w:pPr>
        <w:pStyle w:val="2"/>
        <w:numPr>
          <w:ilvl w:val="1"/>
          <w:numId w:val="1"/>
        </w:numPr>
      </w:pPr>
      <w:bookmarkStart w:id="18" w:name="_Toc2400396"/>
      <w:bookmarkStart w:id="19" w:name="_Toc4316190"/>
      <w:bookmarkStart w:id="20" w:name="_Toc4473331"/>
      <w:bookmarkStart w:id="21" w:name="_Toc69556898"/>
      <w:bookmarkStart w:id="22" w:name="_Toc69556947"/>
      <w:bookmarkStart w:id="23" w:name="_Toc69609821"/>
      <w:bookmarkStart w:id="24" w:name="_Toc70241817"/>
      <w:bookmarkStart w:id="25" w:name="_Toc70242206"/>
      <w:bookmarkStart w:id="26" w:name="_Toc421794877"/>
      <w:bookmarkStart w:id="27" w:name="_Toc421795443"/>
      <w:bookmarkStart w:id="28" w:name="_Toc421796024"/>
      <w:bookmarkStart w:id="29" w:name="_Toc422728959"/>
      <w:bookmarkStart w:id="30" w:name="_Toc422834162"/>
      <w:bookmarkStart w:id="31" w:name="_Toc524902735"/>
      <w:bookmarkStart w:id="32" w:name="_Toc525066149"/>
      <w:bookmarkStart w:id="33" w:name="_Toc525070840"/>
      <w:bookmarkStart w:id="34" w:name="_Toc525938380"/>
      <w:bookmarkStart w:id="35" w:name="_Toc525939228"/>
      <w:bookmarkStart w:id="36" w:name="_Toc525939733"/>
      <w:bookmarkStart w:id="37" w:name="_Toc529218273"/>
      <w:bookmarkStart w:id="38" w:name="_Toc529222690"/>
      <w:bookmarkStart w:id="39" w:name="_Toc529223112"/>
      <w:bookmarkStart w:id="40" w:name="_Toc529223863"/>
      <w:bookmarkStart w:id="41" w:name="_Toc529228266"/>
      <w:bookmarkStart w:id="42" w:name="_Toc60845756"/>
      <w:r w:rsidRPr="005E0C68">
        <w:rPr>
          <w:rFonts w:hint="eastAsia"/>
        </w:rPr>
        <w:t>調查意見</w:t>
      </w:r>
      <w:r w:rsidR="0076030D">
        <w:rPr>
          <w:rFonts w:hint="eastAsia"/>
        </w:rPr>
        <w:t>三</w:t>
      </w:r>
      <w:r w:rsidRPr="005E0C68">
        <w:rPr>
          <w:rFonts w:hint="eastAsia"/>
        </w:rPr>
        <w:t>，</w:t>
      </w:r>
      <w:r w:rsidR="0076030D">
        <w:rPr>
          <w:rFonts w:hint="eastAsia"/>
        </w:rPr>
        <w:t>提案糾正內政部。</w:t>
      </w:r>
    </w:p>
    <w:p w14:paraId="101D1256" w14:textId="3C93DC0F" w:rsidR="004B6AB7" w:rsidRPr="005E0C68" w:rsidRDefault="0076030D" w:rsidP="00FE3851">
      <w:pPr>
        <w:pStyle w:val="2"/>
        <w:numPr>
          <w:ilvl w:val="1"/>
          <w:numId w:val="1"/>
        </w:numPr>
      </w:pPr>
      <w:r>
        <w:rPr>
          <w:rFonts w:hint="eastAsia"/>
        </w:rPr>
        <w:t>調查意見，</w:t>
      </w:r>
      <w:r w:rsidR="004B6AB7" w:rsidRPr="005E0C68">
        <w:rPr>
          <w:rFonts w:hint="eastAsia"/>
        </w:rPr>
        <w:t>函請行政院督促所屬確實檢討改進見復。</w:t>
      </w:r>
      <w:bookmarkEnd w:id="18"/>
      <w:bookmarkEnd w:id="19"/>
      <w:bookmarkEnd w:id="20"/>
      <w:bookmarkEnd w:id="21"/>
      <w:bookmarkEnd w:id="22"/>
      <w:bookmarkEnd w:id="23"/>
      <w:bookmarkEnd w:id="24"/>
      <w:bookmarkEnd w:id="25"/>
      <w:bookmarkEnd w:id="26"/>
      <w:bookmarkEnd w:id="27"/>
      <w:bookmarkEnd w:id="28"/>
      <w:bookmarkEnd w:id="29"/>
      <w:bookmarkEnd w:id="30"/>
    </w:p>
    <w:p w14:paraId="4655170D" w14:textId="13AC47FF" w:rsidR="004B6AB7" w:rsidRPr="005E0C68" w:rsidRDefault="004B6AB7" w:rsidP="00FE3851">
      <w:pPr>
        <w:pStyle w:val="2"/>
        <w:numPr>
          <w:ilvl w:val="1"/>
          <w:numId w:val="1"/>
        </w:numPr>
      </w:pPr>
      <w:bookmarkStart w:id="43" w:name="_Toc70241818"/>
      <w:bookmarkStart w:id="44" w:name="_Toc70242207"/>
      <w:bookmarkStart w:id="45" w:name="_Toc69556899"/>
      <w:bookmarkStart w:id="46" w:name="_Toc69556948"/>
      <w:bookmarkStart w:id="47" w:name="_Toc69609822"/>
      <w:r>
        <w:rPr>
          <w:rFonts w:hint="eastAsia"/>
        </w:rPr>
        <w:t>調查意見，函復陳訴人。</w:t>
      </w:r>
    </w:p>
    <w:p w14:paraId="4CD05CD5" w14:textId="6F37E954" w:rsidR="00FE3851" w:rsidRPr="005E0C68" w:rsidRDefault="004B6AB7" w:rsidP="00FE3851">
      <w:pPr>
        <w:pStyle w:val="2"/>
        <w:numPr>
          <w:ilvl w:val="1"/>
          <w:numId w:val="1"/>
        </w:numPr>
      </w:pPr>
      <w:bookmarkStart w:id="48" w:name="_Toc2400397"/>
      <w:bookmarkStart w:id="49" w:name="_Toc4316191"/>
      <w:bookmarkStart w:id="50" w:name="_Toc4473332"/>
      <w:bookmarkStart w:id="51" w:name="_Toc69556901"/>
      <w:bookmarkStart w:id="52" w:name="_Toc69556950"/>
      <w:bookmarkStart w:id="53" w:name="_Toc69609824"/>
      <w:bookmarkStart w:id="54" w:name="_Toc70241822"/>
      <w:bookmarkStart w:id="55" w:name="_Toc70242211"/>
      <w:bookmarkStart w:id="56" w:name="_Toc421794881"/>
      <w:bookmarkStart w:id="57" w:name="_Toc421795447"/>
      <w:bookmarkStart w:id="58" w:name="_Toc421796028"/>
      <w:bookmarkStart w:id="59" w:name="_Toc422728963"/>
      <w:bookmarkStart w:id="60" w:name="_Toc422834166"/>
      <w:bookmarkEnd w:id="31"/>
      <w:bookmarkEnd w:id="32"/>
      <w:bookmarkEnd w:id="33"/>
      <w:bookmarkEnd w:id="34"/>
      <w:bookmarkEnd w:id="35"/>
      <w:bookmarkEnd w:id="36"/>
      <w:bookmarkEnd w:id="37"/>
      <w:bookmarkEnd w:id="38"/>
      <w:bookmarkEnd w:id="39"/>
      <w:bookmarkEnd w:id="40"/>
      <w:bookmarkEnd w:id="41"/>
      <w:bookmarkEnd w:id="43"/>
      <w:bookmarkEnd w:id="44"/>
      <w:bookmarkEnd w:id="45"/>
      <w:bookmarkEnd w:id="46"/>
      <w:bookmarkEnd w:id="47"/>
      <w:r w:rsidRPr="005E0C68">
        <w:rPr>
          <w:rFonts w:hint="eastAsia"/>
        </w:rPr>
        <w:t>檢附派查函及相關附件，送請內政及族</w:t>
      </w:r>
      <w:r>
        <w:rPr>
          <w:rFonts w:hint="eastAsia"/>
        </w:rPr>
        <w:t>群</w:t>
      </w:r>
      <w:r w:rsidRPr="005E0C68">
        <w:rPr>
          <w:rFonts w:hint="eastAsia"/>
        </w:rPr>
        <w:t>委員會</w:t>
      </w:r>
      <w:r>
        <w:rPr>
          <w:rFonts w:hint="eastAsia"/>
        </w:rPr>
        <w:t>、教育及文化委員會聯席會議</w:t>
      </w:r>
      <w:r w:rsidRPr="005E0C68">
        <w:rPr>
          <w:rFonts w:hint="eastAsia"/>
        </w:rPr>
        <w:t>處理。</w:t>
      </w:r>
      <w:bookmarkEnd w:id="48"/>
      <w:bookmarkEnd w:id="49"/>
      <w:bookmarkEnd w:id="50"/>
      <w:bookmarkEnd w:id="51"/>
      <w:bookmarkEnd w:id="52"/>
      <w:bookmarkEnd w:id="53"/>
      <w:bookmarkEnd w:id="54"/>
      <w:bookmarkEnd w:id="55"/>
      <w:bookmarkEnd w:id="56"/>
      <w:bookmarkEnd w:id="57"/>
      <w:bookmarkEnd w:id="58"/>
      <w:bookmarkEnd w:id="59"/>
      <w:bookmarkEnd w:id="60"/>
    </w:p>
    <w:p w14:paraId="708645D2" w14:textId="059A7AB3" w:rsidR="00FE3851" w:rsidRPr="005E0C68" w:rsidRDefault="00FE3851" w:rsidP="00FE3851">
      <w:pPr>
        <w:pStyle w:val="aa"/>
        <w:spacing w:beforeLines="150" w:before="685" w:after="0"/>
        <w:ind w:leftChars="1100" w:left="3742"/>
        <w:rPr>
          <w:rFonts w:ascii="Times New Roman"/>
          <w:b w:val="0"/>
          <w:bCs/>
          <w:snapToGrid/>
          <w:spacing w:val="0"/>
          <w:kern w:val="0"/>
          <w:sz w:val="40"/>
        </w:rPr>
      </w:pPr>
      <w:r w:rsidRPr="005E0C68">
        <w:rPr>
          <w:rFonts w:hint="eastAsia"/>
          <w:b w:val="0"/>
          <w:bCs/>
          <w:snapToGrid/>
          <w:spacing w:val="12"/>
          <w:kern w:val="0"/>
          <w:sz w:val="40"/>
        </w:rPr>
        <w:t>調查委員：</w:t>
      </w:r>
      <w:r w:rsidR="00207348">
        <w:rPr>
          <w:rFonts w:hint="eastAsia"/>
          <w:b w:val="0"/>
          <w:bCs/>
          <w:snapToGrid/>
          <w:spacing w:val="12"/>
          <w:kern w:val="0"/>
          <w:sz w:val="40"/>
        </w:rPr>
        <w:t>高涌誠</w:t>
      </w:r>
    </w:p>
    <w:p w14:paraId="6A317F73" w14:textId="77777777" w:rsidR="00FE3851" w:rsidRPr="005E0C68" w:rsidRDefault="00FE3851" w:rsidP="00FE3851">
      <w:pPr>
        <w:pStyle w:val="aa"/>
        <w:spacing w:before="0" w:after="0"/>
        <w:ind w:leftChars="1100" w:left="3742" w:firstLineChars="500" w:firstLine="2021"/>
        <w:rPr>
          <w:b w:val="0"/>
          <w:bCs/>
          <w:snapToGrid/>
          <w:spacing w:val="12"/>
          <w:kern w:val="0"/>
        </w:rPr>
      </w:pPr>
    </w:p>
    <w:p w14:paraId="07F349DB" w14:textId="77777777" w:rsidR="00FE3851" w:rsidRPr="005E0C68" w:rsidRDefault="00FE3851" w:rsidP="00FE3851">
      <w:pPr>
        <w:pStyle w:val="aa"/>
        <w:spacing w:before="0" w:after="0"/>
        <w:ind w:leftChars="1100" w:left="3742" w:firstLineChars="500" w:firstLine="2021"/>
        <w:rPr>
          <w:b w:val="0"/>
          <w:bCs/>
          <w:snapToGrid/>
          <w:spacing w:val="12"/>
          <w:kern w:val="0"/>
        </w:rPr>
      </w:pPr>
    </w:p>
    <w:p w14:paraId="1B64F954" w14:textId="77777777" w:rsidR="00FE3851" w:rsidRPr="005E0C68" w:rsidRDefault="00FE3851" w:rsidP="00FE3851">
      <w:pPr>
        <w:pStyle w:val="aa"/>
        <w:spacing w:before="0" w:after="0"/>
        <w:ind w:leftChars="1100" w:left="3742" w:firstLineChars="500" w:firstLine="2021"/>
        <w:rPr>
          <w:b w:val="0"/>
          <w:bCs/>
          <w:snapToGrid/>
          <w:spacing w:val="12"/>
          <w:kern w:val="0"/>
        </w:rPr>
      </w:pPr>
    </w:p>
    <w:p w14:paraId="0BBDC9C9" w14:textId="54177FF2" w:rsidR="00FE3851" w:rsidRPr="005E0C68" w:rsidRDefault="00FE3851" w:rsidP="00FE3851">
      <w:pPr>
        <w:pStyle w:val="af"/>
        <w:ind w:left="1701" w:hanging="1701"/>
        <w:rPr>
          <w:rFonts w:hAnsi="標楷體"/>
          <w:bCs/>
        </w:rPr>
      </w:pPr>
      <w:r w:rsidRPr="005E0C68">
        <w:rPr>
          <w:rFonts w:hAnsi="標楷體" w:hint="eastAsia"/>
          <w:bCs/>
        </w:rPr>
        <w:t>中華民國1</w:t>
      </w:r>
      <w:r>
        <w:rPr>
          <w:rFonts w:hAnsi="標楷體"/>
          <w:bCs/>
        </w:rPr>
        <w:t>10</w:t>
      </w:r>
      <w:r w:rsidRPr="005E0C68">
        <w:rPr>
          <w:rFonts w:hAnsi="標楷體" w:hint="eastAsia"/>
          <w:bCs/>
        </w:rPr>
        <w:t>年</w:t>
      </w:r>
      <w:r>
        <w:rPr>
          <w:rFonts w:hAnsi="標楷體" w:hint="eastAsia"/>
          <w:bCs/>
        </w:rPr>
        <w:t>6</w:t>
      </w:r>
      <w:r w:rsidRPr="005E0C68">
        <w:rPr>
          <w:rFonts w:hAnsi="標楷體" w:hint="eastAsia"/>
          <w:bCs/>
        </w:rPr>
        <w:t>月　日</w:t>
      </w:r>
    </w:p>
    <w:p w14:paraId="0AF2D553" w14:textId="6CF11662" w:rsidR="00FE3851" w:rsidRPr="00821DAC" w:rsidRDefault="00FE3851" w:rsidP="004B6AB7">
      <w:pPr>
        <w:pStyle w:val="af0"/>
        <w:kinsoku/>
        <w:autoSpaceDE w:val="0"/>
        <w:spacing w:beforeLines="50" w:before="228"/>
        <w:ind w:left="1020" w:hanging="1020"/>
        <w:rPr>
          <w:bCs/>
        </w:rPr>
      </w:pPr>
      <w:r w:rsidRPr="00821DAC">
        <w:rPr>
          <w:rFonts w:hint="eastAsia"/>
          <w:bCs/>
        </w:rPr>
        <w:t>附件：</w:t>
      </w:r>
      <w:r w:rsidR="004B6AB7" w:rsidRPr="00821DAC">
        <w:rPr>
          <w:rFonts w:hint="eastAsia"/>
          <w:bCs/>
        </w:rPr>
        <w:t>「調查案件人權性質調查回條」</w:t>
      </w:r>
      <w:r w:rsidR="004B6AB7" w:rsidRPr="00821DAC">
        <w:rPr>
          <w:rFonts w:ascii="新細明體" w:eastAsia="新細明體" w:hAnsi="新細明體" w:hint="eastAsia"/>
          <w:bCs/>
        </w:rPr>
        <w:t>、</w:t>
      </w:r>
      <w:r w:rsidR="004B6AB7" w:rsidRPr="00821DAC">
        <w:rPr>
          <w:rFonts w:hint="eastAsia"/>
        </w:rPr>
        <w:t>本院108年9月6日院台調壹字第1080800181號函及109年8月12日院台調壹字第1090800099號</w:t>
      </w:r>
      <w:r w:rsidRPr="00821DAC">
        <w:rPr>
          <w:rFonts w:hint="eastAsia"/>
          <w:bCs/>
        </w:rPr>
        <w:t>派查函暨相關案卷。</w:t>
      </w:r>
    </w:p>
    <w:p w14:paraId="77F4A7F5" w14:textId="59BA733B" w:rsidR="004B6AB7" w:rsidRDefault="004B6AB7" w:rsidP="004B6AB7">
      <w:pPr>
        <w:pStyle w:val="af0"/>
        <w:kinsoku/>
        <w:autoSpaceDE w:val="0"/>
        <w:spacing w:beforeLines="50" w:before="228"/>
        <w:ind w:left="1020" w:hanging="1020"/>
        <w:rPr>
          <w:bCs/>
        </w:rPr>
      </w:pPr>
      <w:r>
        <w:rPr>
          <w:rFonts w:hint="eastAsia"/>
          <w:bCs/>
        </w:rPr>
        <w:t>案名：</w:t>
      </w:r>
      <w:r w:rsidR="00CB1C2D">
        <w:rPr>
          <w:rFonts w:hint="eastAsia"/>
          <w:bCs/>
        </w:rPr>
        <w:t>原墾農民訴求還我土地案</w:t>
      </w:r>
    </w:p>
    <w:p w14:paraId="5E58110F" w14:textId="70CB150F" w:rsidR="004B6AB7" w:rsidRPr="005E0C68" w:rsidRDefault="004B6AB7" w:rsidP="003811B8">
      <w:pPr>
        <w:pStyle w:val="af0"/>
        <w:kinsoku/>
        <w:autoSpaceDE w:val="0"/>
        <w:spacing w:beforeLines="50" w:before="228"/>
        <w:ind w:left="1361" w:hangingChars="400" w:hanging="1361"/>
        <w:rPr>
          <w:bCs/>
        </w:rPr>
      </w:pPr>
      <w:r>
        <w:rPr>
          <w:rFonts w:hint="eastAsia"/>
          <w:bCs/>
        </w:rPr>
        <w:t>關鍵字：</w:t>
      </w:r>
      <w:r w:rsidR="00CB1C2D">
        <w:rPr>
          <w:rFonts w:hint="eastAsia"/>
          <w:bCs/>
        </w:rPr>
        <w:t>墾農、</w:t>
      </w:r>
      <w:r w:rsidR="003811B8">
        <w:rPr>
          <w:rFonts w:hint="eastAsia"/>
          <w:bCs/>
        </w:rPr>
        <w:t>臺灣大學、</w:t>
      </w:r>
      <w:r w:rsidR="00CB1C2D">
        <w:rPr>
          <w:rFonts w:hint="eastAsia"/>
          <w:bCs/>
        </w:rPr>
        <w:t>臺大實驗林、保管竹林、林野調查</w:t>
      </w:r>
    </w:p>
    <w:p w14:paraId="1EC9DB72" w14:textId="77777777" w:rsidR="008034D4" w:rsidRPr="00FE3851" w:rsidRDefault="00FE3851" w:rsidP="00FE3851">
      <w:pPr>
        <w:pStyle w:val="2"/>
        <w:numPr>
          <w:ilvl w:val="0"/>
          <w:numId w:val="0"/>
        </w:numPr>
        <w:ind w:left="1021"/>
      </w:pPr>
      <w:r w:rsidRPr="005E0C68">
        <w:br w:type="page"/>
      </w:r>
      <w:bookmarkEnd w:id="42"/>
    </w:p>
    <w:sectPr w:rsidR="008034D4" w:rsidRPr="00FE3851" w:rsidSect="0070051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D7ADD" w14:textId="77777777" w:rsidR="00DE05A6" w:rsidRDefault="00DE05A6">
      <w:r>
        <w:separator/>
      </w:r>
    </w:p>
  </w:endnote>
  <w:endnote w:type="continuationSeparator" w:id="0">
    <w:p w14:paraId="4429773A" w14:textId="77777777" w:rsidR="00DE05A6" w:rsidRDefault="00DE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8C03E" w14:textId="77777777" w:rsidR="0076030D" w:rsidRDefault="0076030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97B0B">
      <w:rPr>
        <w:rStyle w:val="ac"/>
        <w:noProof/>
        <w:sz w:val="24"/>
      </w:rPr>
      <w:t>2</w:t>
    </w:r>
    <w:r>
      <w:rPr>
        <w:rStyle w:val="ac"/>
        <w:sz w:val="24"/>
      </w:rPr>
      <w:fldChar w:fldCharType="end"/>
    </w:r>
  </w:p>
  <w:p w14:paraId="06E3B1F1" w14:textId="77777777" w:rsidR="0076030D" w:rsidRDefault="0076030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3F4B1" w14:textId="77777777" w:rsidR="00DE05A6" w:rsidRDefault="00DE05A6">
      <w:r>
        <w:separator/>
      </w:r>
    </w:p>
  </w:footnote>
  <w:footnote w:type="continuationSeparator" w:id="0">
    <w:p w14:paraId="70A739CE" w14:textId="77777777" w:rsidR="00DE05A6" w:rsidRDefault="00DE05A6">
      <w:r>
        <w:continuationSeparator/>
      </w:r>
    </w:p>
  </w:footnote>
  <w:footnote w:id="1">
    <w:p w14:paraId="5E787C64" w14:textId="77777777" w:rsidR="0076030D" w:rsidRPr="00C64763" w:rsidRDefault="0076030D" w:rsidP="00104E89">
      <w:pPr>
        <w:pStyle w:val="afd"/>
        <w:ind w:left="220" w:hangingChars="100" w:hanging="220"/>
        <w:jc w:val="both"/>
      </w:pPr>
      <w:r>
        <w:rPr>
          <w:rStyle w:val="aff"/>
        </w:rPr>
        <w:footnoteRef/>
      </w:r>
      <w:r>
        <w:t xml:space="preserve"> </w:t>
      </w:r>
      <w:r w:rsidRPr="00946D51">
        <w:rPr>
          <w:rFonts w:hint="eastAsia"/>
        </w:rPr>
        <w:t>臺灣林野調查規則第1條規定：「對未登錄土地台帳的山林、原野及其他土地，主張有業主權者必須向政府申告」、「前項之申告需依本令實施之日起60日內為之」第6條規定：「未作申告之土地業主權屬國家」。</w:t>
      </w:r>
    </w:p>
  </w:footnote>
  <w:footnote w:id="2">
    <w:p w14:paraId="4F48FE6A" w14:textId="77777777" w:rsidR="0076030D" w:rsidRDefault="0076030D" w:rsidP="00104E89">
      <w:pPr>
        <w:pStyle w:val="afd"/>
        <w:ind w:left="220" w:hangingChars="100" w:hanging="220"/>
        <w:jc w:val="both"/>
      </w:pPr>
      <w:r>
        <w:rPr>
          <w:rStyle w:val="aff"/>
        </w:rPr>
        <w:footnoteRef/>
      </w:r>
      <w:r>
        <w:t xml:space="preserve"> </w:t>
      </w:r>
      <w:r w:rsidRPr="00337DEF">
        <w:rPr>
          <w:rFonts w:hint="eastAsia"/>
        </w:rPr>
        <w:t>明治28年</w:t>
      </w:r>
      <w:r>
        <w:rPr>
          <w:rFonts w:hint="eastAsia"/>
        </w:rPr>
        <w:t>（</w:t>
      </w:r>
      <w:r w:rsidRPr="00337DEF">
        <w:rPr>
          <w:rFonts w:hint="eastAsia"/>
        </w:rPr>
        <w:t>西元1895年</w:t>
      </w:r>
      <w:r>
        <w:rPr>
          <w:rFonts w:hint="eastAsia"/>
        </w:rPr>
        <w:t>）</w:t>
      </w:r>
      <w:r w:rsidRPr="00337DEF">
        <w:rPr>
          <w:rFonts w:hint="eastAsia"/>
        </w:rPr>
        <w:t>「官有林野取締規則」第1條規定：「無契據或其他確實之證據，可以證明所有權之山林曠野，皆歸於國有。」</w:t>
      </w:r>
    </w:p>
  </w:footnote>
  <w:footnote w:id="3">
    <w:p w14:paraId="286308D3" w14:textId="1DA39824" w:rsidR="0076030D" w:rsidRPr="00B165EC" w:rsidRDefault="0076030D" w:rsidP="00104E89">
      <w:pPr>
        <w:pStyle w:val="afd"/>
        <w:ind w:left="220" w:hangingChars="100" w:hanging="220"/>
        <w:jc w:val="both"/>
      </w:pPr>
      <w:r>
        <w:rPr>
          <w:rStyle w:val="aff"/>
        </w:rPr>
        <w:footnoteRef/>
      </w:r>
      <w:r>
        <w:t xml:space="preserve"> </w:t>
      </w:r>
      <w:r w:rsidRPr="00B165EC">
        <w:rPr>
          <w:rFonts w:hint="eastAsia"/>
        </w:rPr>
        <w:t>所謂緣故關係，係指在官有林野內，已經當地人長久善意佔有，而從事竹木採伐等經濟利用</w:t>
      </w:r>
      <w:r>
        <w:rPr>
          <w:rFonts w:hint="eastAsia"/>
        </w:rPr>
        <w:t>者</w:t>
      </w:r>
      <w:r w:rsidRPr="00B165EC">
        <w:rPr>
          <w:rFonts w:hint="eastAsia"/>
        </w:rPr>
        <w:t>，即有緣故關係之土地。緣故關係地，依土地取得方式（法規）之不同，大致上可分為「保管林」、「開墾拂下地」及「預約賣渡地」三種。因三者之中以保管林之面積較大，故一般亦以「保管林」稱之。三者區分如下：（1）「保管林」是指「在官有林野之內，也有為當地人民久經善意佔有，而從事竹木採伐等經濟利用」的土地，對於其土地「雖不承認業主權，但其利益則予以保護，因此乃於保管林的名義下，仍許其繼續佔有並利用，而惟附以某種限制而已；對於這樣的林野，則規定徵收相當的保管費」。（2）「開墾拂下地」是指未經政府許可即行佔墾並已完成土地改良，地目為田、園者。該佔有人得依法規申請將開墾地放領，經放領程序完成後土地即為民有。（3）「預約賣渡地」是在精神上延續日令第26號，讓超過申請期限的墾照持有者或新的申請人可以再藉由各式豫約賣渡或貸渡規則，申請預約開墾繼續保有墾權，以便在土地成墾後進一步取得土地業主權。參見李文良著「日治時期臺灣總督府的林野支配與所有權-以『緣故關係』為中心」，收錄於『臺灣史研究』第5卷第2期（87年12月，35-54頁）。</w:t>
      </w:r>
    </w:p>
  </w:footnote>
  <w:footnote w:id="4">
    <w:p w14:paraId="17A6C9F7" w14:textId="5BA3FA37" w:rsidR="0076030D" w:rsidRPr="002B5DB7" w:rsidRDefault="0076030D" w:rsidP="00104E89">
      <w:pPr>
        <w:pStyle w:val="afd"/>
        <w:ind w:left="220" w:hangingChars="100" w:hanging="220"/>
        <w:jc w:val="both"/>
      </w:pPr>
      <w:r>
        <w:rPr>
          <w:rStyle w:val="aff"/>
        </w:rPr>
        <w:footnoteRef/>
      </w:r>
      <w:r>
        <w:t xml:space="preserve"> </w:t>
      </w:r>
      <w:r w:rsidRPr="004C2CC7">
        <w:rPr>
          <w:rFonts w:hint="eastAsia"/>
        </w:rPr>
        <w:t>據國立臺灣大學生物資源暨農學院實驗林經營計畫（107年7月至116年12月）之記載，臺大實驗林管理處與林農訂有契約由林農管理之林地，除日治時期即存在之特許</w:t>
      </w:r>
      <w:r w:rsidRPr="002B5DB7">
        <w:rPr>
          <w:rFonts w:hint="eastAsia"/>
          <w:b/>
        </w:rPr>
        <w:t>保管竹林</w:t>
      </w:r>
      <w:r w:rsidRPr="004C2CC7">
        <w:rPr>
          <w:rFonts w:hint="eastAsia"/>
        </w:rPr>
        <w:t>外，依其緣故關係及地上物不同</w:t>
      </w:r>
      <w:r>
        <w:rPr>
          <w:rFonts w:hint="eastAsia"/>
        </w:rPr>
        <w:t>又</w:t>
      </w:r>
      <w:r w:rsidRPr="004C2CC7">
        <w:rPr>
          <w:rFonts w:hint="eastAsia"/>
        </w:rPr>
        <w:t>分</w:t>
      </w:r>
      <w:r>
        <w:rPr>
          <w:rFonts w:hint="eastAsia"/>
        </w:rPr>
        <w:t>有</w:t>
      </w:r>
      <w:r w:rsidRPr="002B5DB7">
        <w:rPr>
          <w:rFonts w:hint="eastAsia"/>
          <w:b/>
        </w:rPr>
        <w:t>保育竹林及合作造林</w:t>
      </w:r>
      <w:r w:rsidRPr="004C2CC7">
        <w:rPr>
          <w:rFonts w:hint="eastAsia"/>
        </w:rPr>
        <w:t>，</w:t>
      </w:r>
      <w:r w:rsidRPr="002B5DB7">
        <w:rPr>
          <w:rFonts w:hint="eastAsia"/>
          <w:b/>
        </w:rPr>
        <w:t>該三類林地俗稱契約林地</w:t>
      </w:r>
      <w:r>
        <w:rPr>
          <w:rFonts w:hint="eastAsia"/>
        </w:rPr>
        <w:t>，其差異</w:t>
      </w:r>
      <w:r w:rsidRPr="004C2CC7">
        <w:rPr>
          <w:rFonts w:hint="eastAsia"/>
        </w:rPr>
        <w:t>概述如下：</w:t>
      </w:r>
      <w:r>
        <w:rPr>
          <w:rFonts w:hint="eastAsia"/>
        </w:rPr>
        <w:t>（1）保管竹林：</w:t>
      </w:r>
      <w:r w:rsidRPr="004C2CC7">
        <w:rPr>
          <w:rFonts w:hint="eastAsia"/>
        </w:rPr>
        <w:t>臺灣總督府移交東京帝國大學成立臺灣演習林管理時，即有竹林之存在，當時均已被劃為官有林。至民國前2年，臺灣總督府施行林野調查，分別確定官有與民有之權時，竹林所有人未在規定期限內向當時之日本政府提出主張業主權，竹林乃悉被列為官有林，而喪失業主權後，竹林所有人提出陳情，當時之臺灣演習林衡量民情，將提出陳情者視為緣故者，依緣故者所指範圍，測量編號開立許可書後交予緣故者保管，臺大實驗林管理處成立時自臺灣省政府林務局概括承受，並擬就「保管竹林及農宅地更換許可證實施辦法」辦理換證，為特許保管，保管竹林許可證無期限限制。</w:t>
      </w:r>
      <w:r>
        <w:rPr>
          <w:rFonts w:hint="eastAsia"/>
        </w:rPr>
        <w:t>（2）保育竹林：</w:t>
      </w:r>
      <w:r w:rsidRPr="004C2CC7">
        <w:rPr>
          <w:rFonts w:hint="eastAsia"/>
        </w:rPr>
        <w:t>保育竹林原係日治時代拂下竹林及臺大實驗林管理處成立後之無案竹林，於56年比照「臺灣省國有林竹林清理計畫」擬就「國立臺灣大學農學院實驗林竹林清理辦法」清理測量而來，為9年1期之契約林地。</w:t>
      </w:r>
      <w:r>
        <w:rPr>
          <w:rFonts w:hint="eastAsia"/>
        </w:rPr>
        <w:t>（3）合作造林：</w:t>
      </w:r>
      <w:r w:rsidRPr="004C2CC7">
        <w:rPr>
          <w:rFonts w:hint="eastAsia"/>
        </w:rPr>
        <w:t>係為濫墾地清理，比照「臺灣省國有森林用地租地造林辦法」，擬就「國立臺灣大學農學院實驗林管理處與墾民合作造林辦法」受理測量而來之契約林地。</w:t>
      </w:r>
      <w:r>
        <w:rPr>
          <w:rFonts w:hint="eastAsia"/>
        </w:rPr>
        <w:t>另據臺灣大學於本院詢問時提供之書面資料顯示，截至109年7月止，三者之筆數與面積分別為，保管竹林898筆、1</w:t>
      </w:r>
      <w:r>
        <w:t>,</w:t>
      </w:r>
      <w:r>
        <w:rPr>
          <w:rFonts w:hint="eastAsia"/>
        </w:rPr>
        <w:t>761公頃；保育竹林1</w:t>
      </w:r>
      <w:r>
        <w:t>,</w:t>
      </w:r>
      <w:r>
        <w:rPr>
          <w:rFonts w:hint="eastAsia"/>
        </w:rPr>
        <w:t>011筆、1</w:t>
      </w:r>
      <w:r>
        <w:t>,</w:t>
      </w:r>
      <w:r>
        <w:rPr>
          <w:rFonts w:hint="eastAsia"/>
        </w:rPr>
        <w:t>077公頃；合作造林2</w:t>
      </w:r>
      <w:r>
        <w:t>,</w:t>
      </w:r>
      <w:r>
        <w:rPr>
          <w:rFonts w:hint="eastAsia"/>
        </w:rPr>
        <w:t>934筆、2</w:t>
      </w:r>
      <w:r>
        <w:t>,</w:t>
      </w:r>
      <w:r>
        <w:rPr>
          <w:rFonts w:hint="eastAsia"/>
        </w:rPr>
        <w:t>010公頃。</w:t>
      </w:r>
      <w:r w:rsidRPr="002B5DB7">
        <w:rPr>
          <w:rFonts w:hint="eastAsia"/>
          <w:b/>
        </w:rPr>
        <w:t>由於該三類林地之歷史背景、成因、契約類型、管制強度均有不同，本調查報告僅著重針對保管竹林進行論述。</w:t>
      </w:r>
    </w:p>
  </w:footnote>
  <w:footnote w:id="5">
    <w:p w14:paraId="3E550C8A" w14:textId="0E0D1627" w:rsidR="0076030D" w:rsidRPr="00AF35DD" w:rsidRDefault="0076030D" w:rsidP="00104E89">
      <w:pPr>
        <w:pStyle w:val="afd"/>
        <w:ind w:left="220" w:hangingChars="100" w:hanging="220"/>
        <w:jc w:val="both"/>
      </w:pPr>
      <w:r>
        <w:rPr>
          <w:rStyle w:val="aff"/>
        </w:rPr>
        <w:footnoteRef/>
      </w:r>
      <w:r>
        <w:t xml:space="preserve"> </w:t>
      </w:r>
      <w:r>
        <w:rPr>
          <w:rFonts w:hint="eastAsia"/>
        </w:rPr>
        <w:t>據臺灣大學於本院詢問時提供之書面資料顯示，保管竹林（竹林保管許可證）雖未約定年限，但是保育竹林（竹林保育契約書）契約年限為9年，合作造林（與墾民合作造林契約書）契約年限則為40年，併予敘明。</w:t>
      </w:r>
    </w:p>
  </w:footnote>
  <w:footnote w:id="6">
    <w:p w14:paraId="1C1E5AE3" w14:textId="77777777" w:rsidR="0076030D" w:rsidRPr="009079C2" w:rsidRDefault="0076030D" w:rsidP="00104E89">
      <w:pPr>
        <w:pStyle w:val="afd"/>
        <w:ind w:left="220" w:hangingChars="100" w:hanging="220"/>
        <w:jc w:val="both"/>
      </w:pPr>
      <w:r>
        <w:rPr>
          <w:rStyle w:val="aff"/>
        </w:rPr>
        <w:footnoteRef/>
      </w:r>
      <w:r>
        <w:t xml:space="preserve"> </w:t>
      </w:r>
      <w:r>
        <w:rPr>
          <w:rFonts w:hint="eastAsia"/>
        </w:rPr>
        <w:t>參見</w:t>
      </w:r>
      <w:r w:rsidRPr="009079C2">
        <w:rPr>
          <w:rFonts w:hint="eastAsia"/>
        </w:rPr>
        <w:t>洪廣冀著「林學、資本主義與邊區統治：日治時期林野調查與整理事業的再思考」，收錄於『臺灣史研究』第11卷第2期（93年12月，</w:t>
      </w:r>
      <w:r>
        <w:t>96-97</w:t>
      </w:r>
      <w:r w:rsidRPr="009079C2">
        <w:rPr>
          <w:rFonts w:hint="eastAsia"/>
        </w:rPr>
        <w:t>頁）</w:t>
      </w:r>
      <w:r>
        <w:rPr>
          <w:rFonts w:hint="eastAsia"/>
        </w:rPr>
        <w:t>。</w:t>
      </w:r>
    </w:p>
  </w:footnote>
  <w:footnote w:id="7">
    <w:p w14:paraId="53916AEA" w14:textId="77777777" w:rsidR="0076030D" w:rsidRPr="00C974C2" w:rsidRDefault="0076030D" w:rsidP="00104E89">
      <w:pPr>
        <w:pStyle w:val="afd"/>
        <w:ind w:left="220" w:hangingChars="100" w:hanging="220"/>
        <w:jc w:val="both"/>
      </w:pPr>
      <w:r>
        <w:rPr>
          <w:rStyle w:val="aff"/>
        </w:rPr>
        <w:footnoteRef/>
      </w:r>
      <w:r>
        <w:t xml:space="preserve"> </w:t>
      </w:r>
      <w:r>
        <w:rPr>
          <w:rFonts w:hint="eastAsia"/>
        </w:rPr>
        <w:t>參見內政部編印『臺灣土地登記制度之由來與光復初期土地登記之回顧』（8</w:t>
      </w:r>
      <w:r>
        <w:t>2</w:t>
      </w:r>
      <w:r>
        <w:rPr>
          <w:rFonts w:hint="eastAsia"/>
        </w:rPr>
        <w:t>年1月，5</w:t>
      </w:r>
      <w:r>
        <w:t>5-56</w:t>
      </w:r>
      <w:r>
        <w:rPr>
          <w:rFonts w:hint="eastAsia"/>
        </w:rPr>
        <w:t>頁）。</w:t>
      </w:r>
    </w:p>
  </w:footnote>
  <w:footnote w:id="8">
    <w:p w14:paraId="0CBF728B" w14:textId="77777777" w:rsidR="0076030D" w:rsidRPr="00180DB5" w:rsidRDefault="0076030D" w:rsidP="00104E89">
      <w:pPr>
        <w:pStyle w:val="afd"/>
        <w:jc w:val="both"/>
      </w:pPr>
      <w:r>
        <w:rPr>
          <w:rStyle w:val="aff"/>
        </w:rPr>
        <w:footnoteRef/>
      </w:r>
      <w:r>
        <w:t xml:space="preserve"> </w:t>
      </w:r>
      <w:r>
        <w:rPr>
          <w:rFonts w:hint="eastAsia"/>
        </w:rPr>
        <w:t>參見王泰升著『台灣法律史概論』（元照出版社，90年）59-60頁。</w:t>
      </w:r>
    </w:p>
  </w:footnote>
  <w:footnote w:id="9">
    <w:p w14:paraId="279A08AD" w14:textId="77777777" w:rsidR="0076030D" w:rsidRPr="000777EE" w:rsidRDefault="0076030D" w:rsidP="00104E89">
      <w:pPr>
        <w:pStyle w:val="afd"/>
        <w:jc w:val="both"/>
      </w:pPr>
      <w:r>
        <w:rPr>
          <w:rStyle w:val="aff"/>
        </w:rPr>
        <w:footnoteRef/>
      </w:r>
      <w:r>
        <w:t xml:space="preserve"> </w:t>
      </w:r>
      <w:r>
        <w:rPr>
          <w:rFonts w:hint="eastAsia"/>
        </w:rPr>
        <w:t>王泰升著『台灣日治時期的法律改革』（聯經出版社，88年）319、320頁。</w:t>
      </w:r>
    </w:p>
  </w:footnote>
  <w:footnote w:id="10">
    <w:p w14:paraId="5B4BA7F1" w14:textId="77777777" w:rsidR="0076030D" w:rsidRPr="00CA00AF" w:rsidRDefault="0076030D" w:rsidP="00104E89">
      <w:pPr>
        <w:pStyle w:val="afd"/>
        <w:ind w:left="220" w:hangingChars="100" w:hanging="220"/>
        <w:jc w:val="both"/>
      </w:pPr>
      <w:r>
        <w:rPr>
          <w:rStyle w:val="aff"/>
        </w:rPr>
        <w:footnoteRef/>
      </w:r>
      <w:r>
        <w:t xml:space="preserve"> </w:t>
      </w:r>
      <w:r>
        <w:rPr>
          <w:rFonts w:hint="eastAsia"/>
        </w:rPr>
        <w:t>李志殷著『台灣光復初期土地權利憑證繳驗工作之研究』（國立政治大學地政系碩士論文，92年12月）8頁。</w:t>
      </w:r>
    </w:p>
  </w:footnote>
  <w:footnote w:id="11">
    <w:p w14:paraId="0076B341" w14:textId="77777777" w:rsidR="0076030D" w:rsidRPr="00230241" w:rsidRDefault="0076030D" w:rsidP="00104E89">
      <w:pPr>
        <w:pStyle w:val="afd"/>
        <w:ind w:left="220" w:hangingChars="100" w:hanging="220"/>
        <w:jc w:val="both"/>
      </w:pPr>
      <w:r>
        <w:rPr>
          <w:rStyle w:val="aff"/>
        </w:rPr>
        <w:footnoteRef/>
      </w:r>
      <w:r>
        <w:t xml:space="preserve"> </w:t>
      </w:r>
      <w:r>
        <w:rPr>
          <w:rFonts w:hint="eastAsia"/>
        </w:rPr>
        <w:t>林文凱著「『業憑契管』？-</w:t>
      </w:r>
      <w:r>
        <w:t>-</w:t>
      </w:r>
      <w:r>
        <w:rPr>
          <w:rFonts w:hint="eastAsia"/>
        </w:rPr>
        <w:t>清代臺灣土地業主權與訴訟文化的分析」收錄於『臺灣史研究』第1</w:t>
      </w:r>
      <w:r>
        <w:t>8</w:t>
      </w:r>
      <w:r>
        <w:rPr>
          <w:rFonts w:hint="eastAsia"/>
        </w:rPr>
        <w:t>卷第2期（1</w:t>
      </w:r>
      <w:r>
        <w:t>00</w:t>
      </w:r>
      <w:r>
        <w:rPr>
          <w:rFonts w:hint="eastAsia"/>
        </w:rPr>
        <w:t>年</w:t>
      </w:r>
      <w:r>
        <w:t>6</w:t>
      </w:r>
      <w:r>
        <w:rPr>
          <w:rFonts w:hint="eastAsia"/>
        </w:rPr>
        <w:t>月，1</w:t>
      </w:r>
      <w:r>
        <w:t>-52</w:t>
      </w:r>
      <w:r>
        <w:rPr>
          <w:rFonts w:hint="eastAsia"/>
        </w:rPr>
        <w:t>頁）。</w:t>
      </w:r>
    </w:p>
  </w:footnote>
  <w:footnote w:id="12">
    <w:p w14:paraId="64C76AE6" w14:textId="77777777" w:rsidR="0076030D" w:rsidRPr="00A121CA" w:rsidRDefault="0076030D" w:rsidP="00104E89">
      <w:pPr>
        <w:pStyle w:val="afd"/>
        <w:ind w:left="220" w:hangingChars="100" w:hanging="220"/>
        <w:jc w:val="both"/>
      </w:pPr>
      <w:r>
        <w:rPr>
          <w:rStyle w:val="aff"/>
        </w:rPr>
        <w:footnoteRef/>
      </w:r>
      <w:r>
        <w:t xml:space="preserve"> </w:t>
      </w:r>
      <w:r w:rsidRPr="00A121CA">
        <w:rPr>
          <w:rFonts w:hint="eastAsia"/>
        </w:rPr>
        <w:t>李文良著「日治時期臺灣總督府的林野支配與所有權-以緣故關係為中心」收錄於『臺灣史研究』第5卷第2期</w:t>
      </w:r>
      <w:r>
        <w:rPr>
          <w:rFonts w:hint="eastAsia"/>
        </w:rPr>
        <w:t>（</w:t>
      </w:r>
      <w:r w:rsidRPr="00A121CA">
        <w:rPr>
          <w:rFonts w:hint="eastAsia"/>
        </w:rPr>
        <w:t>87年12月，4</w:t>
      </w:r>
      <w:r>
        <w:t>5</w:t>
      </w:r>
      <w:r w:rsidRPr="00A121CA">
        <w:rPr>
          <w:rFonts w:hint="eastAsia"/>
        </w:rPr>
        <w:t>頁</w:t>
      </w:r>
      <w:r>
        <w:rPr>
          <w:rFonts w:hint="eastAsia"/>
        </w:rPr>
        <w:t>）。</w:t>
      </w:r>
    </w:p>
  </w:footnote>
  <w:footnote w:id="13">
    <w:p w14:paraId="515CF2CA" w14:textId="77777777" w:rsidR="0076030D" w:rsidRPr="009B1EBB" w:rsidRDefault="0076030D" w:rsidP="00104E89">
      <w:pPr>
        <w:pStyle w:val="afd"/>
        <w:ind w:left="220" w:hangingChars="100" w:hanging="220"/>
        <w:jc w:val="both"/>
      </w:pPr>
      <w:r>
        <w:rPr>
          <w:rStyle w:val="aff"/>
        </w:rPr>
        <w:footnoteRef/>
      </w:r>
      <w:r>
        <w:t xml:space="preserve"> </w:t>
      </w:r>
      <w:r>
        <w:rPr>
          <w:rFonts w:hint="eastAsia"/>
        </w:rPr>
        <w:t>本段文字引自梁華璜著「竹林事件探討-日本帝國掠奪臺灣林地之一例」，收錄於『國立成功大學歷史學報』（第5期，67年7月）277-278頁。參其註釋，該內容係出自江丙坤著「臺灣地租改正</w:t>
      </w:r>
      <w:r w:rsidRPr="009B1EBB">
        <w:rPr>
          <w:rFonts w:hint="eastAsia"/>
        </w:rPr>
        <w:t>の</w:t>
      </w:r>
      <w:r>
        <w:rPr>
          <w:rFonts w:hint="eastAsia"/>
        </w:rPr>
        <w:t>研究」195-196頁。另外，</w:t>
      </w:r>
      <w:r w:rsidRPr="00295E24">
        <w:rPr>
          <w:rFonts w:hint="eastAsia"/>
        </w:rPr>
        <w:t>魏家弘</w:t>
      </w:r>
      <w:r>
        <w:rPr>
          <w:rFonts w:hint="eastAsia"/>
        </w:rPr>
        <w:t>著『</w:t>
      </w:r>
      <w:r w:rsidRPr="00295E24">
        <w:rPr>
          <w:rFonts w:hint="eastAsia"/>
        </w:rPr>
        <w:t>台灣土地所有權概念的形成經過-從業到所有權</w:t>
      </w:r>
      <w:r>
        <w:rPr>
          <w:rFonts w:hint="eastAsia"/>
        </w:rPr>
        <w:t>』（</w:t>
      </w:r>
      <w:r w:rsidRPr="00295E24">
        <w:rPr>
          <w:rFonts w:hint="eastAsia"/>
        </w:rPr>
        <w:t>國立臺灣大學法律學研究所碩士論文，85年</w:t>
      </w:r>
      <w:r>
        <w:rPr>
          <w:rFonts w:hint="eastAsia"/>
        </w:rPr>
        <w:t>）</w:t>
      </w:r>
      <w:r w:rsidRPr="00295E24">
        <w:rPr>
          <w:rFonts w:hint="eastAsia"/>
        </w:rPr>
        <w:t>132</w:t>
      </w:r>
      <w:r>
        <w:rPr>
          <w:rFonts w:hint="eastAsia"/>
        </w:rPr>
        <w:t>頁，亦持相同的見解。</w:t>
      </w:r>
    </w:p>
  </w:footnote>
  <w:footnote w:id="14">
    <w:p w14:paraId="75DB10A3" w14:textId="77777777" w:rsidR="0076030D" w:rsidRPr="00295E24" w:rsidRDefault="0076030D" w:rsidP="00104E89">
      <w:pPr>
        <w:pStyle w:val="afd"/>
        <w:ind w:left="220" w:hangingChars="100" w:hanging="220"/>
        <w:jc w:val="both"/>
      </w:pPr>
      <w:r>
        <w:rPr>
          <w:rStyle w:val="aff"/>
        </w:rPr>
        <w:footnoteRef/>
      </w:r>
      <w:r>
        <w:t xml:space="preserve"> </w:t>
      </w:r>
      <w:r w:rsidRPr="00295E24">
        <w:rPr>
          <w:rFonts w:hint="eastAsia"/>
        </w:rPr>
        <w:t>參見李志殷</w:t>
      </w:r>
      <w:r>
        <w:rPr>
          <w:rFonts w:hint="eastAsia"/>
        </w:rPr>
        <w:t>著『</w:t>
      </w:r>
      <w:r w:rsidRPr="00295E24">
        <w:rPr>
          <w:rFonts w:hint="eastAsia"/>
        </w:rPr>
        <w:t>台灣光復初期土地權利憑證繳驗工作之研究</w:t>
      </w:r>
      <w:r>
        <w:rPr>
          <w:rFonts w:hint="eastAsia"/>
        </w:rPr>
        <w:t>』（</w:t>
      </w:r>
      <w:r w:rsidRPr="00295E24">
        <w:rPr>
          <w:rFonts w:hint="eastAsia"/>
        </w:rPr>
        <w:t>國立政治大學地政學系碩士班碩士論文，92年</w:t>
      </w:r>
      <w:r>
        <w:rPr>
          <w:rFonts w:hint="eastAsia"/>
        </w:rPr>
        <w:t>）</w:t>
      </w:r>
      <w:r w:rsidRPr="00295E24">
        <w:rPr>
          <w:rFonts w:hint="eastAsia"/>
        </w:rPr>
        <w:t>13</w:t>
      </w:r>
      <w:r>
        <w:t>-</w:t>
      </w:r>
      <w:r w:rsidRPr="00295E24">
        <w:rPr>
          <w:rFonts w:hint="eastAsia"/>
        </w:rPr>
        <w:t>14頁</w:t>
      </w:r>
      <w:r>
        <w:rPr>
          <w:rFonts w:hint="eastAsia"/>
        </w:rPr>
        <w:t>。</w:t>
      </w:r>
    </w:p>
  </w:footnote>
  <w:footnote w:id="15">
    <w:p w14:paraId="701A3493" w14:textId="77777777" w:rsidR="0076030D" w:rsidRPr="00890C8C" w:rsidRDefault="0076030D" w:rsidP="00104E89">
      <w:pPr>
        <w:pStyle w:val="afd"/>
        <w:ind w:left="220" w:hangingChars="100" w:hanging="220"/>
        <w:jc w:val="both"/>
      </w:pPr>
      <w:r>
        <w:rPr>
          <w:rStyle w:val="aff"/>
        </w:rPr>
        <w:footnoteRef/>
      </w:r>
      <w:r>
        <w:t xml:space="preserve"> </w:t>
      </w:r>
      <w:r w:rsidRPr="00A121CA">
        <w:rPr>
          <w:rFonts w:hint="eastAsia"/>
        </w:rPr>
        <w:t>李文良著「日治時期臺灣總督府的林野支配與所有權-以緣故關係為中心」收錄於『臺灣史研究』第5卷第2期</w:t>
      </w:r>
      <w:r>
        <w:rPr>
          <w:rFonts w:hint="eastAsia"/>
        </w:rPr>
        <w:t>（</w:t>
      </w:r>
      <w:r w:rsidRPr="00A121CA">
        <w:rPr>
          <w:rFonts w:hint="eastAsia"/>
        </w:rPr>
        <w:t>87年12月，4</w:t>
      </w:r>
      <w:r>
        <w:t>4</w:t>
      </w:r>
      <w:r w:rsidRPr="00A121CA">
        <w:rPr>
          <w:rFonts w:hint="eastAsia"/>
        </w:rPr>
        <w:t>頁</w:t>
      </w:r>
      <w:r>
        <w:rPr>
          <w:rFonts w:hint="eastAsia"/>
        </w:rPr>
        <w:t>）</w:t>
      </w:r>
    </w:p>
  </w:footnote>
  <w:footnote w:id="16">
    <w:p w14:paraId="385FD2E1" w14:textId="77777777" w:rsidR="0076030D" w:rsidRPr="008C07F1" w:rsidRDefault="0076030D" w:rsidP="00104E89">
      <w:pPr>
        <w:pStyle w:val="afd"/>
        <w:ind w:left="220" w:hangingChars="100" w:hanging="220"/>
        <w:jc w:val="both"/>
      </w:pPr>
      <w:r>
        <w:rPr>
          <w:rStyle w:val="aff"/>
        </w:rPr>
        <w:footnoteRef/>
      </w:r>
      <w:r>
        <w:t xml:space="preserve"> </w:t>
      </w:r>
      <w:r>
        <w:rPr>
          <w:rFonts w:hint="eastAsia"/>
        </w:rPr>
        <w:t>李文良著「日治時期臺灣總督府的林野支配與所有權-以『緣故關係』為中心」，收錄於</w:t>
      </w:r>
      <w:r w:rsidRPr="00E757E1">
        <w:rPr>
          <w:rFonts w:hint="eastAsia"/>
        </w:rPr>
        <w:t>『臺灣史研究』第</w:t>
      </w:r>
      <w:r>
        <w:rPr>
          <w:rFonts w:hint="eastAsia"/>
        </w:rPr>
        <w:t>5</w:t>
      </w:r>
      <w:r w:rsidRPr="00E757E1">
        <w:rPr>
          <w:rFonts w:hint="eastAsia"/>
        </w:rPr>
        <w:t>卷第</w:t>
      </w:r>
      <w:r>
        <w:rPr>
          <w:rFonts w:hint="eastAsia"/>
        </w:rPr>
        <w:t>2</w:t>
      </w:r>
      <w:r w:rsidRPr="00E757E1">
        <w:rPr>
          <w:rFonts w:hint="eastAsia"/>
        </w:rPr>
        <w:t>期（</w:t>
      </w:r>
      <w:r>
        <w:rPr>
          <w:rFonts w:hint="eastAsia"/>
        </w:rPr>
        <w:t>87</w:t>
      </w:r>
      <w:r w:rsidRPr="00E757E1">
        <w:rPr>
          <w:rFonts w:hint="eastAsia"/>
        </w:rPr>
        <w:t>年12月，</w:t>
      </w:r>
      <w:r>
        <w:rPr>
          <w:rFonts w:hint="eastAsia"/>
        </w:rPr>
        <w:t>4</w:t>
      </w:r>
      <w:r>
        <w:t>6</w:t>
      </w:r>
      <w:r>
        <w:rPr>
          <w:rFonts w:hint="eastAsia"/>
        </w:rPr>
        <w:t>頁</w:t>
      </w:r>
      <w:r w:rsidRPr="00E757E1">
        <w:rPr>
          <w:rFonts w:hint="eastAsia"/>
        </w:rPr>
        <w:t>）</w:t>
      </w:r>
      <w:r>
        <w:rPr>
          <w:rFonts w:hint="eastAsia"/>
        </w:rPr>
        <w:t>。</w:t>
      </w:r>
    </w:p>
  </w:footnote>
  <w:footnote w:id="17">
    <w:p w14:paraId="4F29D5BB" w14:textId="77777777" w:rsidR="0076030D" w:rsidRPr="0059431E" w:rsidRDefault="0076030D" w:rsidP="00104E89">
      <w:pPr>
        <w:pStyle w:val="afd"/>
        <w:ind w:left="220" w:hangingChars="100" w:hanging="220"/>
        <w:jc w:val="both"/>
      </w:pPr>
      <w:r>
        <w:rPr>
          <w:rStyle w:val="aff"/>
        </w:rPr>
        <w:footnoteRef/>
      </w:r>
      <w:r>
        <w:t xml:space="preserve"> </w:t>
      </w:r>
      <w:r w:rsidRPr="0059431E">
        <w:rPr>
          <w:rFonts w:hint="eastAsia"/>
        </w:rPr>
        <w:t>黃姵宜著『臺大實驗林與溪頭原墾農民衝突：一個人地關係之研究』（靜宜大學生態學系碩士論文，98年6月）73</w:t>
      </w:r>
      <w:r>
        <w:t>-74</w:t>
      </w:r>
      <w:r w:rsidRPr="0059431E">
        <w:rPr>
          <w:rFonts w:hint="eastAsia"/>
        </w:rPr>
        <w:t>頁</w:t>
      </w:r>
      <w:r>
        <w:rPr>
          <w:rFonts w:hint="eastAsia"/>
        </w:rPr>
        <w:t>。</w:t>
      </w:r>
    </w:p>
  </w:footnote>
  <w:footnote w:id="18">
    <w:p w14:paraId="12F95887" w14:textId="77777777" w:rsidR="0076030D" w:rsidRPr="00476F8B" w:rsidRDefault="0076030D" w:rsidP="00104E89">
      <w:pPr>
        <w:pStyle w:val="afd"/>
        <w:ind w:left="220" w:hangingChars="100" w:hanging="220"/>
        <w:jc w:val="both"/>
      </w:pPr>
      <w:r>
        <w:rPr>
          <w:rStyle w:val="aff"/>
        </w:rPr>
        <w:footnoteRef/>
      </w:r>
      <w:r>
        <w:t xml:space="preserve"> </w:t>
      </w:r>
      <w:r>
        <w:rPr>
          <w:rFonts w:hint="eastAsia"/>
        </w:rPr>
        <w:t>參見陳文添著「日治時期的保管林」收錄於『國史館臺灣文獻館電子報』（第148期，105年7月29日發行），</w:t>
      </w:r>
      <w:hyperlink r:id="rId1" w:history="1">
        <w:r w:rsidRPr="000130FB">
          <w:rPr>
            <w:rStyle w:val="ae"/>
          </w:rPr>
          <w:t>https://www.th.gov.tw/epaper/site/page/148/2169</w:t>
        </w:r>
      </w:hyperlink>
      <w:r>
        <w:rPr>
          <w:rFonts w:hint="eastAsia"/>
        </w:rPr>
        <w:t>，瀏覽日期：109年1月15日。</w:t>
      </w:r>
    </w:p>
  </w:footnote>
  <w:footnote w:id="19">
    <w:p w14:paraId="02C5F49C" w14:textId="77777777" w:rsidR="0076030D" w:rsidRPr="00B16EFC" w:rsidRDefault="0076030D" w:rsidP="00104E89">
      <w:pPr>
        <w:pStyle w:val="afd"/>
        <w:ind w:left="220" w:hangingChars="100" w:hanging="220"/>
        <w:jc w:val="both"/>
      </w:pPr>
      <w:r>
        <w:rPr>
          <w:rStyle w:val="aff"/>
        </w:rPr>
        <w:footnoteRef/>
      </w:r>
      <w:r>
        <w:t xml:space="preserve"> </w:t>
      </w:r>
      <w:r>
        <w:rPr>
          <w:rFonts w:hint="eastAsia"/>
        </w:rPr>
        <w:t>參見王學新著「保管林設置的意義」收錄於『國史館臺灣文獻館電子報』（第173期，107年8月28日發行），</w:t>
      </w:r>
      <w:hyperlink r:id="rId2" w:history="1">
        <w:r w:rsidRPr="008D5F01">
          <w:rPr>
            <w:rStyle w:val="ae"/>
          </w:rPr>
          <w:t>https://www.th.gov.tw/epaper/site/page/173/2471</w:t>
        </w:r>
      </w:hyperlink>
      <w:r>
        <w:rPr>
          <w:rFonts w:hint="eastAsia"/>
        </w:rPr>
        <w:t>，瀏覽日期：109年1月15日。</w:t>
      </w:r>
    </w:p>
  </w:footnote>
  <w:footnote w:id="20">
    <w:p w14:paraId="7F45B5AC" w14:textId="77777777" w:rsidR="0076030D" w:rsidRPr="00C13916" w:rsidRDefault="0076030D" w:rsidP="00104E89">
      <w:pPr>
        <w:pStyle w:val="afd"/>
        <w:ind w:left="220" w:hangingChars="100" w:hanging="220"/>
        <w:jc w:val="both"/>
      </w:pPr>
      <w:r>
        <w:rPr>
          <w:rStyle w:val="aff"/>
        </w:rPr>
        <w:footnoteRef/>
      </w:r>
      <w:r>
        <w:t xml:space="preserve"> </w:t>
      </w:r>
      <w:r w:rsidRPr="00C13916">
        <w:rPr>
          <w:rFonts w:hint="eastAsia"/>
        </w:rPr>
        <w:t>矢內原忠雄著、林明德譯『日本帝國主義下之臺灣』第2版1刷（財團法人吳三連台灣史料基金會出版，103年11月）頁</w:t>
      </w:r>
      <w:r>
        <w:rPr>
          <w:rFonts w:hint="eastAsia"/>
        </w:rPr>
        <w:t>20、21。</w:t>
      </w:r>
    </w:p>
  </w:footnote>
  <w:footnote w:id="21">
    <w:p w14:paraId="30577FBF" w14:textId="77777777" w:rsidR="0076030D" w:rsidRPr="00C528E9" w:rsidRDefault="0076030D" w:rsidP="00104E89">
      <w:pPr>
        <w:pStyle w:val="afd"/>
        <w:ind w:left="220" w:hangingChars="100" w:hanging="220"/>
        <w:jc w:val="both"/>
      </w:pPr>
      <w:r>
        <w:rPr>
          <w:rStyle w:val="aff"/>
        </w:rPr>
        <w:footnoteRef/>
      </w:r>
      <w:r>
        <w:t xml:space="preserve"> </w:t>
      </w:r>
      <w:r>
        <w:rPr>
          <w:rFonts w:hint="eastAsia"/>
        </w:rPr>
        <w:t>內政部編印之『臺灣土地登記制度之由來與光復初期土地登記之回顧』（8</w:t>
      </w:r>
      <w:r>
        <w:t>2</w:t>
      </w:r>
      <w:r>
        <w:rPr>
          <w:rFonts w:hint="eastAsia"/>
        </w:rPr>
        <w:t>年1月，5</w:t>
      </w:r>
      <w:r>
        <w:t>5-56</w:t>
      </w:r>
      <w:r>
        <w:rPr>
          <w:rFonts w:hint="eastAsia"/>
        </w:rPr>
        <w:t>頁）亦自承「</w:t>
      </w:r>
      <w:r w:rsidRPr="00044D01">
        <w:rPr>
          <w:rFonts w:hint="eastAsia"/>
        </w:rPr>
        <w:t>保管林制度在林野調查時係一臨時措施</w:t>
      </w:r>
      <w:r>
        <w:rPr>
          <w:rFonts w:hint="eastAsia"/>
        </w:rPr>
        <w:t>」。</w:t>
      </w:r>
    </w:p>
  </w:footnote>
  <w:footnote w:id="22">
    <w:p w14:paraId="27CCA153" w14:textId="77777777" w:rsidR="0076030D" w:rsidRPr="000F7A25" w:rsidRDefault="0076030D" w:rsidP="00104E89">
      <w:pPr>
        <w:pStyle w:val="afd"/>
        <w:ind w:left="220" w:hangingChars="100" w:hanging="220"/>
        <w:jc w:val="both"/>
      </w:pPr>
      <w:r>
        <w:rPr>
          <w:rStyle w:val="aff"/>
        </w:rPr>
        <w:footnoteRef/>
      </w:r>
      <w:r>
        <w:t xml:space="preserve"> </w:t>
      </w:r>
      <w:r>
        <w:rPr>
          <w:rFonts w:hint="eastAsia"/>
        </w:rPr>
        <w:t>梁華璜著「竹林事件探討-日本帝國掠奪臺灣林地之一例」，收錄於『國立成功大學歷史學報』（第5期，67年7月）</w:t>
      </w:r>
      <w:r>
        <w:t>28</w:t>
      </w:r>
      <w:r>
        <w:rPr>
          <w:rFonts w:hint="eastAsia"/>
        </w:rPr>
        <w:t>1頁。</w:t>
      </w:r>
    </w:p>
  </w:footnote>
  <w:footnote w:id="23">
    <w:p w14:paraId="782A0CB5" w14:textId="641DDEBF" w:rsidR="0076030D" w:rsidRPr="00323E5F" w:rsidRDefault="0076030D" w:rsidP="00104E89">
      <w:pPr>
        <w:pStyle w:val="afd"/>
        <w:jc w:val="both"/>
      </w:pPr>
      <w:r>
        <w:rPr>
          <w:rStyle w:val="aff"/>
        </w:rPr>
        <w:footnoteRef/>
      </w:r>
      <w:r>
        <w:t xml:space="preserve"> </w:t>
      </w:r>
      <w:r>
        <w:rPr>
          <w:rFonts w:hint="eastAsia"/>
        </w:rPr>
        <w:t>該8</w:t>
      </w:r>
      <w:r>
        <w:t>,000</w:t>
      </w:r>
      <w:r>
        <w:rPr>
          <w:rFonts w:hint="eastAsia"/>
        </w:rPr>
        <w:t>件係包括所有的國有林地，</w:t>
      </w:r>
      <w:r w:rsidRPr="00323E5F">
        <w:rPr>
          <w:rFonts w:hint="eastAsia"/>
        </w:rPr>
        <w:t>其中涉及臺大實驗林者計912件</w:t>
      </w:r>
      <w:r>
        <w:rPr>
          <w:rFonts w:hint="eastAsia"/>
        </w:rPr>
        <w:t>。</w:t>
      </w:r>
    </w:p>
  </w:footnote>
  <w:footnote w:id="24">
    <w:p w14:paraId="36E56F9F" w14:textId="77777777" w:rsidR="0076030D" w:rsidRPr="00F27A11" w:rsidRDefault="0076030D" w:rsidP="00104E89">
      <w:pPr>
        <w:pStyle w:val="afd"/>
        <w:ind w:left="220" w:hangingChars="100" w:hanging="220"/>
        <w:jc w:val="both"/>
      </w:pPr>
      <w:r>
        <w:rPr>
          <w:rStyle w:val="aff"/>
        </w:rPr>
        <w:footnoteRef/>
      </w:r>
      <w:r>
        <w:t xml:space="preserve"> </w:t>
      </w:r>
      <w:r>
        <w:rPr>
          <w:rFonts w:hint="eastAsia"/>
        </w:rPr>
        <w:t>據內政部補充表示，該件</w:t>
      </w:r>
      <w:r w:rsidRPr="00F27A11">
        <w:rPr>
          <w:rFonts w:hint="eastAsia"/>
        </w:rPr>
        <w:t>原墾農民所提「丈單」部分，</w:t>
      </w:r>
      <w:r>
        <w:rPr>
          <w:rFonts w:hint="eastAsia"/>
        </w:rPr>
        <w:t>按內政</w:t>
      </w:r>
      <w:r w:rsidRPr="00F27A11">
        <w:rPr>
          <w:rFonts w:hint="eastAsia"/>
        </w:rPr>
        <w:t>部98年8月4日複審專案小組第2次會議結論案由一決議略為：「申請發還林班地，而所提之權屬證明文件為田野之丈單……另丈單面積與申請之面積差距頗大，應請申請人另提當時向他人購買林地之契據，以為權屬之證明。」係認為申請人所提出為「田野丈單」，與其所申請之「林野」土地有間，且其面積亦有顯著差異，仍有再予查證之必要，爰請申請人另提出相關證明文件佐證，尚非謂丈單不得作為產權證明文件。惟該案申請人嗣後因未補強相關證據文件，故未准予其申請</w:t>
      </w:r>
      <w:r>
        <w:rPr>
          <w:rFonts w:hint="eastAsia"/>
        </w:rPr>
        <w:t>。</w:t>
      </w:r>
    </w:p>
  </w:footnote>
  <w:footnote w:id="25">
    <w:p w14:paraId="3FFB817D" w14:textId="68F5A50B" w:rsidR="0076030D" w:rsidRPr="00323E5F" w:rsidRDefault="0076030D" w:rsidP="00104E89">
      <w:pPr>
        <w:pStyle w:val="afd"/>
        <w:ind w:left="220" w:hangingChars="100" w:hanging="220"/>
        <w:jc w:val="both"/>
      </w:pPr>
      <w:r>
        <w:rPr>
          <w:rStyle w:val="aff"/>
        </w:rPr>
        <w:footnoteRef/>
      </w:r>
      <w:r>
        <w:t xml:space="preserve"> </w:t>
      </w:r>
      <w:r>
        <w:rPr>
          <w:rFonts w:hint="eastAsia"/>
        </w:rPr>
        <w:t>按臺灣山林土地使用類型複雜，管轄機關不一，例如原住民族委員會主管之原住民保留地、國產署經管之國有土地、林務局主管之林業用地、臺大實驗林管理處經管之臺大實驗林等等，本調查報告僅論述臺大實驗林部分。</w:t>
      </w:r>
    </w:p>
  </w:footnote>
  <w:footnote w:id="26">
    <w:p w14:paraId="24980949" w14:textId="77777777" w:rsidR="0076030D" w:rsidRDefault="0076030D" w:rsidP="00104E89">
      <w:pPr>
        <w:pStyle w:val="afd"/>
        <w:jc w:val="both"/>
      </w:pPr>
      <w:r>
        <w:rPr>
          <w:rStyle w:val="aff"/>
        </w:rPr>
        <w:footnoteRef/>
      </w:r>
      <w:r>
        <w:t xml:space="preserve"> </w:t>
      </w:r>
      <w:r>
        <w:rPr>
          <w:rFonts w:hint="eastAsia"/>
        </w:rPr>
        <w:t>國產署108年10月9日台財產署接字第10800312570號函。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71021"/>
    <w:multiLevelType w:val="hybridMultilevel"/>
    <w:tmpl w:val="9FF4FA0E"/>
    <w:lvl w:ilvl="0" w:tplc="A4862F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3ECA6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099"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34347D"/>
    <w:multiLevelType w:val="hybridMultilevel"/>
    <w:tmpl w:val="775206CE"/>
    <w:lvl w:ilvl="0" w:tplc="A622077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D27C73F0"/>
    <w:lvl w:ilvl="0" w:tplc="33EC3240">
      <w:start w:val="1"/>
      <w:numFmt w:val="decimal"/>
      <w:pStyle w:val="a1"/>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437615"/>
    <w:multiLevelType w:val="hybridMultilevel"/>
    <w:tmpl w:val="C756D150"/>
    <w:lvl w:ilvl="0" w:tplc="5C36EF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BF664574"/>
    <w:lvl w:ilvl="0" w:tplc="0562F15A">
      <w:start w:val="1"/>
      <w:numFmt w:val="decimal"/>
      <w:pStyle w:val="a3"/>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11D0ED7"/>
    <w:multiLevelType w:val="hybridMultilevel"/>
    <w:tmpl w:val="C756D150"/>
    <w:lvl w:ilvl="0" w:tplc="5C36EF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8"/>
  </w:num>
  <w:num w:numId="5">
    <w:abstractNumId w:val="5"/>
  </w:num>
  <w:num w:numId="6">
    <w:abstractNumId w:val="10"/>
  </w:num>
  <w:num w:numId="7">
    <w:abstractNumId w:val="2"/>
  </w:num>
  <w:num w:numId="8">
    <w:abstractNumId w:val="12"/>
  </w:num>
  <w:num w:numId="9">
    <w:abstractNumId w:val="7"/>
  </w:num>
  <w:num w:numId="10">
    <w:abstractNumId w:val="2"/>
  </w:num>
  <w:num w:numId="11">
    <w:abstractNumId w:val="2"/>
  </w:num>
  <w:num w:numId="12">
    <w:abstractNumId w:val="2"/>
  </w:num>
  <w:num w:numId="13">
    <w:abstractNumId w:val="2"/>
  </w:num>
  <w:num w:numId="14">
    <w:abstractNumId w:val="5"/>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11"/>
  </w:num>
  <w:num w:numId="26">
    <w:abstractNumId w:val="4"/>
  </w:num>
  <w:num w:numId="27">
    <w:abstractNumId w:val="2"/>
  </w:num>
  <w:num w:numId="28">
    <w:abstractNumId w:val="2"/>
  </w:num>
  <w:num w:numId="29">
    <w:abstractNumId w:val="2"/>
  </w:num>
  <w:num w:numId="30">
    <w:abstractNumId w:val="2"/>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2"/>
  </w:num>
  <w:num w:numId="36">
    <w:abstractNumId w:val="2"/>
  </w:num>
  <w:num w:numId="37">
    <w:abstractNumId w:val="2"/>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9"/>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
  </w:num>
  <w:num w:numId="4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004B"/>
    <w:rsid w:val="00000385"/>
    <w:rsid w:val="000005F4"/>
    <w:rsid w:val="00003A56"/>
    <w:rsid w:val="000044D0"/>
    <w:rsid w:val="00004CE6"/>
    <w:rsid w:val="00006961"/>
    <w:rsid w:val="00006F01"/>
    <w:rsid w:val="00007A29"/>
    <w:rsid w:val="000112BF"/>
    <w:rsid w:val="00011B0B"/>
    <w:rsid w:val="00012233"/>
    <w:rsid w:val="00015DD6"/>
    <w:rsid w:val="00016CCA"/>
    <w:rsid w:val="00017318"/>
    <w:rsid w:val="000175E3"/>
    <w:rsid w:val="0002059C"/>
    <w:rsid w:val="00022871"/>
    <w:rsid w:val="00022B43"/>
    <w:rsid w:val="000246F7"/>
    <w:rsid w:val="0003114D"/>
    <w:rsid w:val="00035586"/>
    <w:rsid w:val="0003653E"/>
    <w:rsid w:val="00036A6E"/>
    <w:rsid w:val="00036C40"/>
    <w:rsid w:val="00036D76"/>
    <w:rsid w:val="00036FDE"/>
    <w:rsid w:val="00037738"/>
    <w:rsid w:val="00037941"/>
    <w:rsid w:val="00040A06"/>
    <w:rsid w:val="0004173F"/>
    <w:rsid w:val="000424D3"/>
    <w:rsid w:val="00044A24"/>
    <w:rsid w:val="00044D01"/>
    <w:rsid w:val="0004629A"/>
    <w:rsid w:val="000467A8"/>
    <w:rsid w:val="000469F9"/>
    <w:rsid w:val="00047851"/>
    <w:rsid w:val="000533E2"/>
    <w:rsid w:val="00053940"/>
    <w:rsid w:val="00057F32"/>
    <w:rsid w:val="00060CC2"/>
    <w:rsid w:val="00060F40"/>
    <w:rsid w:val="000610BA"/>
    <w:rsid w:val="00062A25"/>
    <w:rsid w:val="00062A41"/>
    <w:rsid w:val="000636FE"/>
    <w:rsid w:val="00063F0A"/>
    <w:rsid w:val="00067720"/>
    <w:rsid w:val="00067B03"/>
    <w:rsid w:val="000710EA"/>
    <w:rsid w:val="00071256"/>
    <w:rsid w:val="0007296C"/>
    <w:rsid w:val="00073CB5"/>
    <w:rsid w:val="0007425C"/>
    <w:rsid w:val="00076034"/>
    <w:rsid w:val="0007700A"/>
    <w:rsid w:val="00077553"/>
    <w:rsid w:val="000777EE"/>
    <w:rsid w:val="00077C5F"/>
    <w:rsid w:val="0008001B"/>
    <w:rsid w:val="000809CE"/>
    <w:rsid w:val="00080A0C"/>
    <w:rsid w:val="00081A70"/>
    <w:rsid w:val="000826B0"/>
    <w:rsid w:val="00084C6C"/>
    <w:rsid w:val="00084F83"/>
    <w:rsid w:val="000851A2"/>
    <w:rsid w:val="000862AD"/>
    <w:rsid w:val="00087878"/>
    <w:rsid w:val="0009006F"/>
    <w:rsid w:val="00092DB1"/>
    <w:rsid w:val="00093400"/>
    <w:rsid w:val="0009352E"/>
    <w:rsid w:val="00096B96"/>
    <w:rsid w:val="00097A01"/>
    <w:rsid w:val="000A05C7"/>
    <w:rsid w:val="000A121D"/>
    <w:rsid w:val="000A136D"/>
    <w:rsid w:val="000A1AB6"/>
    <w:rsid w:val="000A1F78"/>
    <w:rsid w:val="000A1F9A"/>
    <w:rsid w:val="000A2137"/>
    <w:rsid w:val="000A224B"/>
    <w:rsid w:val="000A26BE"/>
    <w:rsid w:val="000A2E08"/>
    <w:rsid w:val="000A2F3F"/>
    <w:rsid w:val="000A36D3"/>
    <w:rsid w:val="000A3D6D"/>
    <w:rsid w:val="000A5078"/>
    <w:rsid w:val="000A5E5E"/>
    <w:rsid w:val="000A7B65"/>
    <w:rsid w:val="000B070E"/>
    <w:rsid w:val="000B0B4A"/>
    <w:rsid w:val="000B11F1"/>
    <w:rsid w:val="000B131D"/>
    <w:rsid w:val="000B17D0"/>
    <w:rsid w:val="000B1C6E"/>
    <w:rsid w:val="000B279A"/>
    <w:rsid w:val="000B3237"/>
    <w:rsid w:val="000B37B4"/>
    <w:rsid w:val="000B6058"/>
    <w:rsid w:val="000B6162"/>
    <w:rsid w:val="000B61D2"/>
    <w:rsid w:val="000B70A7"/>
    <w:rsid w:val="000B73DD"/>
    <w:rsid w:val="000B7523"/>
    <w:rsid w:val="000C00F0"/>
    <w:rsid w:val="000C2EDB"/>
    <w:rsid w:val="000C3077"/>
    <w:rsid w:val="000C3568"/>
    <w:rsid w:val="000C3955"/>
    <w:rsid w:val="000C3F29"/>
    <w:rsid w:val="000C495F"/>
    <w:rsid w:val="000C4C74"/>
    <w:rsid w:val="000C6572"/>
    <w:rsid w:val="000C6A95"/>
    <w:rsid w:val="000C6BE7"/>
    <w:rsid w:val="000C7B5B"/>
    <w:rsid w:val="000C7C46"/>
    <w:rsid w:val="000D083E"/>
    <w:rsid w:val="000D102C"/>
    <w:rsid w:val="000D5BD2"/>
    <w:rsid w:val="000D69FC"/>
    <w:rsid w:val="000D75A0"/>
    <w:rsid w:val="000D7C06"/>
    <w:rsid w:val="000E1337"/>
    <w:rsid w:val="000E1706"/>
    <w:rsid w:val="000E34D4"/>
    <w:rsid w:val="000E6431"/>
    <w:rsid w:val="000E75CF"/>
    <w:rsid w:val="000F0B77"/>
    <w:rsid w:val="000F0F26"/>
    <w:rsid w:val="000F18D7"/>
    <w:rsid w:val="000F1CBE"/>
    <w:rsid w:val="000F21A5"/>
    <w:rsid w:val="000F23AF"/>
    <w:rsid w:val="000F2FB2"/>
    <w:rsid w:val="000F3D42"/>
    <w:rsid w:val="000F5BCA"/>
    <w:rsid w:val="000F6509"/>
    <w:rsid w:val="000F7461"/>
    <w:rsid w:val="000F7A25"/>
    <w:rsid w:val="00100B93"/>
    <w:rsid w:val="00102B9F"/>
    <w:rsid w:val="00103A46"/>
    <w:rsid w:val="00103F77"/>
    <w:rsid w:val="00104919"/>
    <w:rsid w:val="00104E89"/>
    <w:rsid w:val="001111A3"/>
    <w:rsid w:val="00111CDB"/>
    <w:rsid w:val="00112637"/>
    <w:rsid w:val="00112ABC"/>
    <w:rsid w:val="001136F3"/>
    <w:rsid w:val="0011390E"/>
    <w:rsid w:val="00113C54"/>
    <w:rsid w:val="0011441F"/>
    <w:rsid w:val="00114BBE"/>
    <w:rsid w:val="001151F8"/>
    <w:rsid w:val="00115369"/>
    <w:rsid w:val="001156A1"/>
    <w:rsid w:val="00115FBB"/>
    <w:rsid w:val="00116E02"/>
    <w:rsid w:val="001172A2"/>
    <w:rsid w:val="00117DC6"/>
    <w:rsid w:val="0012001E"/>
    <w:rsid w:val="00121225"/>
    <w:rsid w:val="001212B1"/>
    <w:rsid w:val="00122936"/>
    <w:rsid w:val="00123B72"/>
    <w:rsid w:val="00123D01"/>
    <w:rsid w:val="00123DB5"/>
    <w:rsid w:val="0012492A"/>
    <w:rsid w:val="00124E40"/>
    <w:rsid w:val="00126A55"/>
    <w:rsid w:val="00127903"/>
    <w:rsid w:val="00127CE0"/>
    <w:rsid w:val="00127FF0"/>
    <w:rsid w:val="0013133B"/>
    <w:rsid w:val="00132CC1"/>
    <w:rsid w:val="001332AB"/>
    <w:rsid w:val="00133F08"/>
    <w:rsid w:val="001345E6"/>
    <w:rsid w:val="00134E12"/>
    <w:rsid w:val="00135301"/>
    <w:rsid w:val="001353D2"/>
    <w:rsid w:val="001378B0"/>
    <w:rsid w:val="0014146D"/>
    <w:rsid w:val="00141DF2"/>
    <w:rsid w:val="001427B1"/>
    <w:rsid w:val="00142E00"/>
    <w:rsid w:val="0014643D"/>
    <w:rsid w:val="0014731A"/>
    <w:rsid w:val="0015080E"/>
    <w:rsid w:val="001524ED"/>
    <w:rsid w:val="00152793"/>
    <w:rsid w:val="00152D7C"/>
    <w:rsid w:val="00153B7E"/>
    <w:rsid w:val="00153FCD"/>
    <w:rsid w:val="001545A9"/>
    <w:rsid w:val="0015607B"/>
    <w:rsid w:val="001604CF"/>
    <w:rsid w:val="001637C7"/>
    <w:rsid w:val="0016480E"/>
    <w:rsid w:val="00164CE4"/>
    <w:rsid w:val="00165487"/>
    <w:rsid w:val="00166AEC"/>
    <w:rsid w:val="001676F6"/>
    <w:rsid w:val="00170BDF"/>
    <w:rsid w:val="00172D40"/>
    <w:rsid w:val="0017329B"/>
    <w:rsid w:val="00174297"/>
    <w:rsid w:val="00175508"/>
    <w:rsid w:val="00177833"/>
    <w:rsid w:val="001809D7"/>
    <w:rsid w:val="00180DB5"/>
    <w:rsid w:val="00180E06"/>
    <w:rsid w:val="001817B3"/>
    <w:rsid w:val="001817CA"/>
    <w:rsid w:val="001823CB"/>
    <w:rsid w:val="00183014"/>
    <w:rsid w:val="0018391A"/>
    <w:rsid w:val="00185851"/>
    <w:rsid w:val="00185D22"/>
    <w:rsid w:val="00191751"/>
    <w:rsid w:val="00191C2A"/>
    <w:rsid w:val="00192802"/>
    <w:rsid w:val="00193E7A"/>
    <w:rsid w:val="00194443"/>
    <w:rsid w:val="00194E5B"/>
    <w:rsid w:val="001959C2"/>
    <w:rsid w:val="0019771B"/>
    <w:rsid w:val="001A0700"/>
    <w:rsid w:val="001A1939"/>
    <w:rsid w:val="001A22FB"/>
    <w:rsid w:val="001A4709"/>
    <w:rsid w:val="001A515A"/>
    <w:rsid w:val="001A51E3"/>
    <w:rsid w:val="001A72ED"/>
    <w:rsid w:val="001A7968"/>
    <w:rsid w:val="001B0035"/>
    <w:rsid w:val="001B1E9C"/>
    <w:rsid w:val="001B2E98"/>
    <w:rsid w:val="001B3068"/>
    <w:rsid w:val="001B3193"/>
    <w:rsid w:val="001B3483"/>
    <w:rsid w:val="001B39AA"/>
    <w:rsid w:val="001B3C1E"/>
    <w:rsid w:val="001B3C79"/>
    <w:rsid w:val="001B4494"/>
    <w:rsid w:val="001B4BA4"/>
    <w:rsid w:val="001C0D8B"/>
    <w:rsid w:val="001C0DA8"/>
    <w:rsid w:val="001C1491"/>
    <w:rsid w:val="001C27F6"/>
    <w:rsid w:val="001C32AD"/>
    <w:rsid w:val="001C37FA"/>
    <w:rsid w:val="001C3973"/>
    <w:rsid w:val="001C3BCD"/>
    <w:rsid w:val="001C3FF2"/>
    <w:rsid w:val="001C4756"/>
    <w:rsid w:val="001C5A03"/>
    <w:rsid w:val="001C5D4F"/>
    <w:rsid w:val="001C5DAD"/>
    <w:rsid w:val="001C6F93"/>
    <w:rsid w:val="001C7124"/>
    <w:rsid w:val="001D072C"/>
    <w:rsid w:val="001D08E1"/>
    <w:rsid w:val="001D1DC5"/>
    <w:rsid w:val="001D32DE"/>
    <w:rsid w:val="001D4AD7"/>
    <w:rsid w:val="001D643C"/>
    <w:rsid w:val="001D7F63"/>
    <w:rsid w:val="001E0255"/>
    <w:rsid w:val="001E0D8A"/>
    <w:rsid w:val="001E1542"/>
    <w:rsid w:val="001E2128"/>
    <w:rsid w:val="001E27DB"/>
    <w:rsid w:val="001E41FC"/>
    <w:rsid w:val="001E4C14"/>
    <w:rsid w:val="001E64D0"/>
    <w:rsid w:val="001E67BA"/>
    <w:rsid w:val="001E74C2"/>
    <w:rsid w:val="001E7B20"/>
    <w:rsid w:val="001F01B4"/>
    <w:rsid w:val="001F0E3A"/>
    <w:rsid w:val="001F11E1"/>
    <w:rsid w:val="001F1586"/>
    <w:rsid w:val="001F250D"/>
    <w:rsid w:val="001F2E65"/>
    <w:rsid w:val="001F35CC"/>
    <w:rsid w:val="001F4EFD"/>
    <w:rsid w:val="001F4F82"/>
    <w:rsid w:val="001F5A48"/>
    <w:rsid w:val="001F5EC0"/>
    <w:rsid w:val="001F6260"/>
    <w:rsid w:val="001F6599"/>
    <w:rsid w:val="001F686C"/>
    <w:rsid w:val="001F69A4"/>
    <w:rsid w:val="001F6BFB"/>
    <w:rsid w:val="001F7C3E"/>
    <w:rsid w:val="001F7ED1"/>
    <w:rsid w:val="00200007"/>
    <w:rsid w:val="00200030"/>
    <w:rsid w:val="00200748"/>
    <w:rsid w:val="00200C22"/>
    <w:rsid w:val="002030A5"/>
    <w:rsid w:val="00203131"/>
    <w:rsid w:val="00204B4C"/>
    <w:rsid w:val="00207348"/>
    <w:rsid w:val="0020779B"/>
    <w:rsid w:val="002101D2"/>
    <w:rsid w:val="00212134"/>
    <w:rsid w:val="00212E88"/>
    <w:rsid w:val="002131C9"/>
    <w:rsid w:val="00213C9C"/>
    <w:rsid w:val="00213E50"/>
    <w:rsid w:val="00215015"/>
    <w:rsid w:val="00217328"/>
    <w:rsid w:val="0022009E"/>
    <w:rsid w:val="00223241"/>
    <w:rsid w:val="002237B9"/>
    <w:rsid w:val="0022425C"/>
    <w:rsid w:val="002246DE"/>
    <w:rsid w:val="002248BA"/>
    <w:rsid w:val="00225CBA"/>
    <w:rsid w:val="002269C7"/>
    <w:rsid w:val="00227D3C"/>
    <w:rsid w:val="00230241"/>
    <w:rsid w:val="00231B55"/>
    <w:rsid w:val="00232872"/>
    <w:rsid w:val="002334C4"/>
    <w:rsid w:val="00235AD9"/>
    <w:rsid w:val="00236CF5"/>
    <w:rsid w:val="0023788F"/>
    <w:rsid w:val="00237B2A"/>
    <w:rsid w:val="0024027F"/>
    <w:rsid w:val="002435C6"/>
    <w:rsid w:val="00243A7A"/>
    <w:rsid w:val="00244E52"/>
    <w:rsid w:val="002454BF"/>
    <w:rsid w:val="00246662"/>
    <w:rsid w:val="002466EB"/>
    <w:rsid w:val="00247D78"/>
    <w:rsid w:val="00251D2F"/>
    <w:rsid w:val="00252BC4"/>
    <w:rsid w:val="00253946"/>
    <w:rsid w:val="00253B64"/>
    <w:rsid w:val="00254014"/>
    <w:rsid w:val="00254B39"/>
    <w:rsid w:val="00255422"/>
    <w:rsid w:val="0025633F"/>
    <w:rsid w:val="00257E2D"/>
    <w:rsid w:val="00261DA1"/>
    <w:rsid w:val="00262A0F"/>
    <w:rsid w:val="00263DA8"/>
    <w:rsid w:val="00264DFA"/>
    <w:rsid w:val="0026504D"/>
    <w:rsid w:val="00266005"/>
    <w:rsid w:val="0027025E"/>
    <w:rsid w:val="002715AD"/>
    <w:rsid w:val="00273A2F"/>
    <w:rsid w:val="0027406D"/>
    <w:rsid w:val="00274833"/>
    <w:rsid w:val="002753B6"/>
    <w:rsid w:val="002764CD"/>
    <w:rsid w:val="00276D36"/>
    <w:rsid w:val="00276FE2"/>
    <w:rsid w:val="002776DC"/>
    <w:rsid w:val="00277720"/>
    <w:rsid w:val="00280986"/>
    <w:rsid w:val="002814EC"/>
    <w:rsid w:val="00281ECE"/>
    <w:rsid w:val="00282429"/>
    <w:rsid w:val="00282809"/>
    <w:rsid w:val="00282F30"/>
    <w:rsid w:val="002831C7"/>
    <w:rsid w:val="002838F7"/>
    <w:rsid w:val="0028397C"/>
    <w:rsid w:val="002840C6"/>
    <w:rsid w:val="002856F5"/>
    <w:rsid w:val="0028630C"/>
    <w:rsid w:val="0028663B"/>
    <w:rsid w:val="00286FFD"/>
    <w:rsid w:val="0029017E"/>
    <w:rsid w:val="002908BD"/>
    <w:rsid w:val="00293F65"/>
    <w:rsid w:val="0029405E"/>
    <w:rsid w:val="00295174"/>
    <w:rsid w:val="00295504"/>
    <w:rsid w:val="00295E24"/>
    <w:rsid w:val="00296172"/>
    <w:rsid w:val="00296B92"/>
    <w:rsid w:val="00296C77"/>
    <w:rsid w:val="0029741E"/>
    <w:rsid w:val="00297B0B"/>
    <w:rsid w:val="002A0312"/>
    <w:rsid w:val="002A0FE8"/>
    <w:rsid w:val="002A19E1"/>
    <w:rsid w:val="002A2C22"/>
    <w:rsid w:val="002A6439"/>
    <w:rsid w:val="002A7986"/>
    <w:rsid w:val="002B02EB"/>
    <w:rsid w:val="002B071A"/>
    <w:rsid w:val="002B1228"/>
    <w:rsid w:val="002B1EA7"/>
    <w:rsid w:val="002B2E9B"/>
    <w:rsid w:val="002B3A4E"/>
    <w:rsid w:val="002B3AEF"/>
    <w:rsid w:val="002B4476"/>
    <w:rsid w:val="002B5082"/>
    <w:rsid w:val="002B5DB7"/>
    <w:rsid w:val="002B64F1"/>
    <w:rsid w:val="002C0602"/>
    <w:rsid w:val="002C252A"/>
    <w:rsid w:val="002C550B"/>
    <w:rsid w:val="002C5588"/>
    <w:rsid w:val="002C5648"/>
    <w:rsid w:val="002C78CA"/>
    <w:rsid w:val="002D39F3"/>
    <w:rsid w:val="002D3C33"/>
    <w:rsid w:val="002D5819"/>
    <w:rsid w:val="002D5C16"/>
    <w:rsid w:val="002D7A6F"/>
    <w:rsid w:val="002D7BD4"/>
    <w:rsid w:val="002D7D53"/>
    <w:rsid w:val="002E273A"/>
    <w:rsid w:val="002E2893"/>
    <w:rsid w:val="002E34AB"/>
    <w:rsid w:val="002E4A40"/>
    <w:rsid w:val="002E546A"/>
    <w:rsid w:val="002E72D9"/>
    <w:rsid w:val="002F2476"/>
    <w:rsid w:val="002F3DFF"/>
    <w:rsid w:val="002F5E05"/>
    <w:rsid w:val="002F77EF"/>
    <w:rsid w:val="003005EB"/>
    <w:rsid w:val="00301A85"/>
    <w:rsid w:val="003065B3"/>
    <w:rsid w:val="00306F73"/>
    <w:rsid w:val="003079DD"/>
    <w:rsid w:val="00307A76"/>
    <w:rsid w:val="00307B56"/>
    <w:rsid w:val="00307C64"/>
    <w:rsid w:val="003129C7"/>
    <w:rsid w:val="00312B92"/>
    <w:rsid w:val="003132CB"/>
    <w:rsid w:val="00314C45"/>
    <w:rsid w:val="0031513C"/>
    <w:rsid w:val="00315389"/>
    <w:rsid w:val="00315A16"/>
    <w:rsid w:val="00317053"/>
    <w:rsid w:val="003175D4"/>
    <w:rsid w:val="0031764E"/>
    <w:rsid w:val="003178C3"/>
    <w:rsid w:val="00320448"/>
    <w:rsid w:val="0032109C"/>
    <w:rsid w:val="003225FD"/>
    <w:rsid w:val="00322B45"/>
    <w:rsid w:val="00323406"/>
    <w:rsid w:val="00323809"/>
    <w:rsid w:val="00323D41"/>
    <w:rsid w:val="00323E5F"/>
    <w:rsid w:val="0032432B"/>
    <w:rsid w:val="00324958"/>
    <w:rsid w:val="00324FBD"/>
    <w:rsid w:val="00325414"/>
    <w:rsid w:val="00327E3B"/>
    <w:rsid w:val="003302F1"/>
    <w:rsid w:val="00330976"/>
    <w:rsid w:val="00330D32"/>
    <w:rsid w:val="00334768"/>
    <w:rsid w:val="003347F3"/>
    <w:rsid w:val="00335684"/>
    <w:rsid w:val="003357C8"/>
    <w:rsid w:val="003375F6"/>
    <w:rsid w:val="00337DEF"/>
    <w:rsid w:val="00337E62"/>
    <w:rsid w:val="00342142"/>
    <w:rsid w:val="00343514"/>
    <w:rsid w:val="00343C20"/>
    <w:rsid w:val="0034470E"/>
    <w:rsid w:val="00344D96"/>
    <w:rsid w:val="003450E8"/>
    <w:rsid w:val="0034671C"/>
    <w:rsid w:val="003473DE"/>
    <w:rsid w:val="00347940"/>
    <w:rsid w:val="00351604"/>
    <w:rsid w:val="00352DB0"/>
    <w:rsid w:val="00352F2D"/>
    <w:rsid w:val="00353DEA"/>
    <w:rsid w:val="003566D9"/>
    <w:rsid w:val="003569E0"/>
    <w:rsid w:val="00357513"/>
    <w:rsid w:val="00360394"/>
    <w:rsid w:val="0036058F"/>
    <w:rsid w:val="00361063"/>
    <w:rsid w:val="003621B2"/>
    <w:rsid w:val="00362495"/>
    <w:rsid w:val="00363F61"/>
    <w:rsid w:val="003648FC"/>
    <w:rsid w:val="00365B0C"/>
    <w:rsid w:val="00365E1A"/>
    <w:rsid w:val="003672BD"/>
    <w:rsid w:val="00367413"/>
    <w:rsid w:val="0037094A"/>
    <w:rsid w:val="00370F6B"/>
    <w:rsid w:val="00371ED3"/>
    <w:rsid w:val="00372FFC"/>
    <w:rsid w:val="0037728A"/>
    <w:rsid w:val="00380B7D"/>
    <w:rsid w:val="003811B8"/>
    <w:rsid w:val="00381A99"/>
    <w:rsid w:val="00381C36"/>
    <w:rsid w:val="003829C2"/>
    <w:rsid w:val="003830B2"/>
    <w:rsid w:val="00383646"/>
    <w:rsid w:val="00384724"/>
    <w:rsid w:val="00384DEA"/>
    <w:rsid w:val="003855A3"/>
    <w:rsid w:val="00386273"/>
    <w:rsid w:val="00386D76"/>
    <w:rsid w:val="003919B7"/>
    <w:rsid w:val="00391D57"/>
    <w:rsid w:val="00392292"/>
    <w:rsid w:val="00393468"/>
    <w:rsid w:val="00393B0E"/>
    <w:rsid w:val="003949E6"/>
    <w:rsid w:val="00394ABD"/>
    <w:rsid w:val="00394D65"/>
    <w:rsid w:val="00394F45"/>
    <w:rsid w:val="003950CC"/>
    <w:rsid w:val="00395984"/>
    <w:rsid w:val="003973C7"/>
    <w:rsid w:val="003A05AB"/>
    <w:rsid w:val="003A0E88"/>
    <w:rsid w:val="003A17D7"/>
    <w:rsid w:val="003A2107"/>
    <w:rsid w:val="003A329E"/>
    <w:rsid w:val="003A339E"/>
    <w:rsid w:val="003A4223"/>
    <w:rsid w:val="003A49F9"/>
    <w:rsid w:val="003A5927"/>
    <w:rsid w:val="003A5F6A"/>
    <w:rsid w:val="003A75D0"/>
    <w:rsid w:val="003B0AA0"/>
    <w:rsid w:val="003B0D04"/>
    <w:rsid w:val="003B1017"/>
    <w:rsid w:val="003B35CA"/>
    <w:rsid w:val="003B35E9"/>
    <w:rsid w:val="003B3C07"/>
    <w:rsid w:val="003B59CF"/>
    <w:rsid w:val="003B6081"/>
    <w:rsid w:val="003B6775"/>
    <w:rsid w:val="003B786F"/>
    <w:rsid w:val="003C25A2"/>
    <w:rsid w:val="003C293B"/>
    <w:rsid w:val="003C2E82"/>
    <w:rsid w:val="003C3BD0"/>
    <w:rsid w:val="003C3CCD"/>
    <w:rsid w:val="003C5FE2"/>
    <w:rsid w:val="003D05FB"/>
    <w:rsid w:val="003D18C6"/>
    <w:rsid w:val="003D18EA"/>
    <w:rsid w:val="003D1B16"/>
    <w:rsid w:val="003D3125"/>
    <w:rsid w:val="003D393C"/>
    <w:rsid w:val="003D4014"/>
    <w:rsid w:val="003D45BF"/>
    <w:rsid w:val="003D508A"/>
    <w:rsid w:val="003D537F"/>
    <w:rsid w:val="003D605B"/>
    <w:rsid w:val="003D7B75"/>
    <w:rsid w:val="003E0208"/>
    <w:rsid w:val="003E083D"/>
    <w:rsid w:val="003E14E3"/>
    <w:rsid w:val="003E3944"/>
    <w:rsid w:val="003E3A28"/>
    <w:rsid w:val="003E41D0"/>
    <w:rsid w:val="003E43A3"/>
    <w:rsid w:val="003E4B57"/>
    <w:rsid w:val="003E52BB"/>
    <w:rsid w:val="003E6F1F"/>
    <w:rsid w:val="003E7196"/>
    <w:rsid w:val="003E727A"/>
    <w:rsid w:val="003E7DAB"/>
    <w:rsid w:val="003F019D"/>
    <w:rsid w:val="003F0590"/>
    <w:rsid w:val="003F2542"/>
    <w:rsid w:val="003F27E1"/>
    <w:rsid w:val="003F437A"/>
    <w:rsid w:val="003F5017"/>
    <w:rsid w:val="003F51CE"/>
    <w:rsid w:val="003F5378"/>
    <w:rsid w:val="003F5854"/>
    <w:rsid w:val="003F58F1"/>
    <w:rsid w:val="003F5C2B"/>
    <w:rsid w:val="003F723C"/>
    <w:rsid w:val="003F7391"/>
    <w:rsid w:val="00400188"/>
    <w:rsid w:val="0040049E"/>
    <w:rsid w:val="00400B85"/>
    <w:rsid w:val="004012EE"/>
    <w:rsid w:val="00401983"/>
    <w:rsid w:val="00402089"/>
    <w:rsid w:val="00402240"/>
    <w:rsid w:val="004023E9"/>
    <w:rsid w:val="00402C06"/>
    <w:rsid w:val="004034D4"/>
    <w:rsid w:val="0040454A"/>
    <w:rsid w:val="00404FCD"/>
    <w:rsid w:val="00406C6E"/>
    <w:rsid w:val="00411EEF"/>
    <w:rsid w:val="0041389E"/>
    <w:rsid w:val="00413F83"/>
    <w:rsid w:val="0041467F"/>
    <w:rsid w:val="0041490C"/>
    <w:rsid w:val="00415B35"/>
    <w:rsid w:val="00416158"/>
    <w:rsid w:val="00416191"/>
    <w:rsid w:val="00416721"/>
    <w:rsid w:val="00416ADE"/>
    <w:rsid w:val="00416B5F"/>
    <w:rsid w:val="00416FF2"/>
    <w:rsid w:val="0042010C"/>
    <w:rsid w:val="00421EF0"/>
    <w:rsid w:val="004224FA"/>
    <w:rsid w:val="00422673"/>
    <w:rsid w:val="00423B7A"/>
    <w:rsid w:val="00423D07"/>
    <w:rsid w:val="0042404C"/>
    <w:rsid w:val="00424F17"/>
    <w:rsid w:val="0042531A"/>
    <w:rsid w:val="00426BBD"/>
    <w:rsid w:val="00427936"/>
    <w:rsid w:val="00430707"/>
    <w:rsid w:val="0043459C"/>
    <w:rsid w:val="00435F06"/>
    <w:rsid w:val="00437E7A"/>
    <w:rsid w:val="0044346F"/>
    <w:rsid w:val="004441B4"/>
    <w:rsid w:val="004445ED"/>
    <w:rsid w:val="004460EA"/>
    <w:rsid w:val="00446396"/>
    <w:rsid w:val="0045211E"/>
    <w:rsid w:val="00452B69"/>
    <w:rsid w:val="00453CBF"/>
    <w:rsid w:val="00453FF6"/>
    <w:rsid w:val="004627F3"/>
    <w:rsid w:val="00462A91"/>
    <w:rsid w:val="0046520A"/>
    <w:rsid w:val="00465766"/>
    <w:rsid w:val="004663B8"/>
    <w:rsid w:val="004672AB"/>
    <w:rsid w:val="00467F2F"/>
    <w:rsid w:val="004714FE"/>
    <w:rsid w:val="0047564C"/>
    <w:rsid w:val="00475B4C"/>
    <w:rsid w:val="00476F8B"/>
    <w:rsid w:val="00476FFB"/>
    <w:rsid w:val="00477BAA"/>
    <w:rsid w:val="00477C89"/>
    <w:rsid w:val="00477CC7"/>
    <w:rsid w:val="00477EBF"/>
    <w:rsid w:val="004812D8"/>
    <w:rsid w:val="00481686"/>
    <w:rsid w:val="00481A49"/>
    <w:rsid w:val="0048246B"/>
    <w:rsid w:val="004840F0"/>
    <w:rsid w:val="00486D75"/>
    <w:rsid w:val="00487BCA"/>
    <w:rsid w:val="00487C67"/>
    <w:rsid w:val="00490080"/>
    <w:rsid w:val="004908CC"/>
    <w:rsid w:val="0049284A"/>
    <w:rsid w:val="00495053"/>
    <w:rsid w:val="004A00B6"/>
    <w:rsid w:val="004A0E81"/>
    <w:rsid w:val="004A1A77"/>
    <w:rsid w:val="004A1F59"/>
    <w:rsid w:val="004A29BE"/>
    <w:rsid w:val="004A311E"/>
    <w:rsid w:val="004A3225"/>
    <w:rsid w:val="004A33EE"/>
    <w:rsid w:val="004A3AA8"/>
    <w:rsid w:val="004A6324"/>
    <w:rsid w:val="004A6C10"/>
    <w:rsid w:val="004A7753"/>
    <w:rsid w:val="004A7F4B"/>
    <w:rsid w:val="004A7FBD"/>
    <w:rsid w:val="004B13C7"/>
    <w:rsid w:val="004B277F"/>
    <w:rsid w:val="004B2937"/>
    <w:rsid w:val="004B4301"/>
    <w:rsid w:val="004B552D"/>
    <w:rsid w:val="004B6AB7"/>
    <w:rsid w:val="004B6C66"/>
    <w:rsid w:val="004B71BC"/>
    <w:rsid w:val="004B731F"/>
    <w:rsid w:val="004B778F"/>
    <w:rsid w:val="004C0609"/>
    <w:rsid w:val="004C1CD2"/>
    <w:rsid w:val="004C2CC7"/>
    <w:rsid w:val="004C3127"/>
    <w:rsid w:val="004C5486"/>
    <w:rsid w:val="004C5546"/>
    <w:rsid w:val="004C5681"/>
    <w:rsid w:val="004C67E8"/>
    <w:rsid w:val="004D0A0A"/>
    <w:rsid w:val="004D141F"/>
    <w:rsid w:val="004D26EE"/>
    <w:rsid w:val="004D2742"/>
    <w:rsid w:val="004D2B78"/>
    <w:rsid w:val="004D4773"/>
    <w:rsid w:val="004D5950"/>
    <w:rsid w:val="004D5DEF"/>
    <w:rsid w:val="004D6310"/>
    <w:rsid w:val="004D64E1"/>
    <w:rsid w:val="004D7059"/>
    <w:rsid w:val="004D75DE"/>
    <w:rsid w:val="004E0062"/>
    <w:rsid w:val="004E05A1"/>
    <w:rsid w:val="004E1E8D"/>
    <w:rsid w:val="004E2CE4"/>
    <w:rsid w:val="004E3A26"/>
    <w:rsid w:val="004E664C"/>
    <w:rsid w:val="004F0044"/>
    <w:rsid w:val="004F00D0"/>
    <w:rsid w:val="004F472A"/>
    <w:rsid w:val="004F57A7"/>
    <w:rsid w:val="004F5E57"/>
    <w:rsid w:val="004F6710"/>
    <w:rsid w:val="004F6A10"/>
    <w:rsid w:val="005003C2"/>
    <w:rsid w:val="00500C3E"/>
    <w:rsid w:val="00502849"/>
    <w:rsid w:val="00502B64"/>
    <w:rsid w:val="00504334"/>
    <w:rsid w:val="0050498D"/>
    <w:rsid w:val="00505490"/>
    <w:rsid w:val="00507A32"/>
    <w:rsid w:val="00507C92"/>
    <w:rsid w:val="005101C9"/>
    <w:rsid w:val="005104D7"/>
    <w:rsid w:val="00510B9E"/>
    <w:rsid w:val="005110A8"/>
    <w:rsid w:val="00515DE7"/>
    <w:rsid w:val="00515FDA"/>
    <w:rsid w:val="00516499"/>
    <w:rsid w:val="00516614"/>
    <w:rsid w:val="00516D22"/>
    <w:rsid w:val="00516F9E"/>
    <w:rsid w:val="0051705F"/>
    <w:rsid w:val="00517319"/>
    <w:rsid w:val="00521168"/>
    <w:rsid w:val="00521EF7"/>
    <w:rsid w:val="00522D54"/>
    <w:rsid w:val="00522F59"/>
    <w:rsid w:val="0052313F"/>
    <w:rsid w:val="00523225"/>
    <w:rsid w:val="0052415E"/>
    <w:rsid w:val="00525672"/>
    <w:rsid w:val="00526EEA"/>
    <w:rsid w:val="00530DCC"/>
    <w:rsid w:val="00531A24"/>
    <w:rsid w:val="00532683"/>
    <w:rsid w:val="005341FB"/>
    <w:rsid w:val="00536BC2"/>
    <w:rsid w:val="005414E6"/>
    <w:rsid w:val="005425E1"/>
    <w:rsid w:val="005427C5"/>
    <w:rsid w:val="00542CF6"/>
    <w:rsid w:val="00546776"/>
    <w:rsid w:val="00546E87"/>
    <w:rsid w:val="005474C8"/>
    <w:rsid w:val="00547FAE"/>
    <w:rsid w:val="005509D5"/>
    <w:rsid w:val="00550F2F"/>
    <w:rsid w:val="0055317A"/>
    <w:rsid w:val="0055367B"/>
    <w:rsid w:val="00553C03"/>
    <w:rsid w:val="00553C8D"/>
    <w:rsid w:val="00553E7A"/>
    <w:rsid w:val="00555B0A"/>
    <w:rsid w:val="005570C6"/>
    <w:rsid w:val="00560421"/>
    <w:rsid w:val="0056084A"/>
    <w:rsid w:val="00562DB2"/>
    <w:rsid w:val="00563692"/>
    <w:rsid w:val="00566E00"/>
    <w:rsid w:val="005672C2"/>
    <w:rsid w:val="005714E2"/>
    <w:rsid w:val="00571679"/>
    <w:rsid w:val="0057246D"/>
    <w:rsid w:val="005728DB"/>
    <w:rsid w:val="00572D29"/>
    <w:rsid w:val="00572EE2"/>
    <w:rsid w:val="005735AF"/>
    <w:rsid w:val="00573B8B"/>
    <w:rsid w:val="0057427E"/>
    <w:rsid w:val="005745FC"/>
    <w:rsid w:val="005755D5"/>
    <w:rsid w:val="0057783B"/>
    <w:rsid w:val="00577DE7"/>
    <w:rsid w:val="005804F5"/>
    <w:rsid w:val="00582735"/>
    <w:rsid w:val="005844E7"/>
    <w:rsid w:val="00586026"/>
    <w:rsid w:val="00586563"/>
    <w:rsid w:val="005879FA"/>
    <w:rsid w:val="005908B8"/>
    <w:rsid w:val="005909D6"/>
    <w:rsid w:val="00591A55"/>
    <w:rsid w:val="00592220"/>
    <w:rsid w:val="00592747"/>
    <w:rsid w:val="005931CE"/>
    <w:rsid w:val="0059431E"/>
    <w:rsid w:val="0059512E"/>
    <w:rsid w:val="005960B2"/>
    <w:rsid w:val="005A16E9"/>
    <w:rsid w:val="005A1A85"/>
    <w:rsid w:val="005A3494"/>
    <w:rsid w:val="005A6B33"/>
    <w:rsid w:val="005A6D59"/>
    <w:rsid w:val="005A6DD2"/>
    <w:rsid w:val="005A7897"/>
    <w:rsid w:val="005B01AE"/>
    <w:rsid w:val="005B2A8B"/>
    <w:rsid w:val="005B2F4D"/>
    <w:rsid w:val="005B337B"/>
    <w:rsid w:val="005B3782"/>
    <w:rsid w:val="005B4144"/>
    <w:rsid w:val="005B427C"/>
    <w:rsid w:val="005B73A1"/>
    <w:rsid w:val="005B7633"/>
    <w:rsid w:val="005B76B5"/>
    <w:rsid w:val="005B7A89"/>
    <w:rsid w:val="005C1B59"/>
    <w:rsid w:val="005C2294"/>
    <w:rsid w:val="005C338D"/>
    <w:rsid w:val="005C385D"/>
    <w:rsid w:val="005C426F"/>
    <w:rsid w:val="005C463A"/>
    <w:rsid w:val="005C4754"/>
    <w:rsid w:val="005C4D24"/>
    <w:rsid w:val="005C4FC7"/>
    <w:rsid w:val="005C50F2"/>
    <w:rsid w:val="005C5C72"/>
    <w:rsid w:val="005C77B6"/>
    <w:rsid w:val="005D18B5"/>
    <w:rsid w:val="005D2449"/>
    <w:rsid w:val="005D2CFD"/>
    <w:rsid w:val="005D3398"/>
    <w:rsid w:val="005D3AF6"/>
    <w:rsid w:val="005D3B20"/>
    <w:rsid w:val="005D472A"/>
    <w:rsid w:val="005D476D"/>
    <w:rsid w:val="005D5848"/>
    <w:rsid w:val="005D65AC"/>
    <w:rsid w:val="005D6DEF"/>
    <w:rsid w:val="005E069D"/>
    <w:rsid w:val="005E1129"/>
    <w:rsid w:val="005E1181"/>
    <w:rsid w:val="005E1D4D"/>
    <w:rsid w:val="005E38E5"/>
    <w:rsid w:val="005E4759"/>
    <w:rsid w:val="005E5C68"/>
    <w:rsid w:val="005E65C0"/>
    <w:rsid w:val="005E6602"/>
    <w:rsid w:val="005F0390"/>
    <w:rsid w:val="005F1F1C"/>
    <w:rsid w:val="005F2D92"/>
    <w:rsid w:val="005F3F7F"/>
    <w:rsid w:val="005F5A84"/>
    <w:rsid w:val="005F5D23"/>
    <w:rsid w:val="00600AF5"/>
    <w:rsid w:val="00600E7B"/>
    <w:rsid w:val="0060122F"/>
    <w:rsid w:val="00602AD3"/>
    <w:rsid w:val="00602AFB"/>
    <w:rsid w:val="00602E57"/>
    <w:rsid w:val="00602F88"/>
    <w:rsid w:val="006035E4"/>
    <w:rsid w:val="00604579"/>
    <w:rsid w:val="00604CCB"/>
    <w:rsid w:val="00605036"/>
    <w:rsid w:val="006072CD"/>
    <w:rsid w:val="00607607"/>
    <w:rsid w:val="0061084F"/>
    <w:rsid w:val="00610A13"/>
    <w:rsid w:val="00611046"/>
    <w:rsid w:val="00612023"/>
    <w:rsid w:val="0061251A"/>
    <w:rsid w:val="00613D30"/>
    <w:rsid w:val="00614190"/>
    <w:rsid w:val="0061453E"/>
    <w:rsid w:val="00615907"/>
    <w:rsid w:val="00616FBC"/>
    <w:rsid w:val="00620039"/>
    <w:rsid w:val="00621FBE"/>
    <w:rsid w:val="006221D7"/>
    <w:rsid w:val="00622A99"/>
    <w:rsid w:val="00622E67"/>
    <w:rsid w:val="00624515"/>
    <w:rsid w:val="00626B57"/>
    <w:rsid w:val="00626EDC"/>
    <w:rsid w:val="00627C2D"/>
    <w:rsid w:val="00627CBD"/>
    <w:rsid w:val="00627ECE"/>
    <w:rsid w:val="00630EE0"/>
    <w:rsid w:val="0063130D"/>
    <w:rsid w:val="006315B7"/>
    <w:rsid w:val="00632032"/>
    <w:rsid w:val="006359D3"/>
    <w:rsid w:val="00636213"/>
    <w:rsid w:val="00640C76"/>
    <w:rsid w:val="00641A35"/>
    <w:rsid w:val="00642850"/>
    <w:rsid w:val="00642DE0"/>
    <w:rsid w:val="00643974"/>
    <w:rsid w:val="0064486D"/>
    <w:rsid w:val="00644E38"/>
    <w:rsid w:val="006463F1"/>
    <w:rsid w:val="0064662C"/>
    <w:rsid w:val="006470EC"/>
    <w:rsid w:val="00647B15"/>
    <w:rsid w:val="00647B43"/>
    <w:rsid w:val="00651379"/>
    <w:rsid w:val="006536DF"/>
    <w:rsid w:val="006542D6"/>
    <w:rsid w:val="0065462F"/>
    <w:rsid w:val="0065598E"/>
    <w:rsid w:val="0065599C"/>
    <w:rsid w:val="00655AF2"/>
    <w:rsid w:val="00655BC5"/>
    <w:rsid w:val="006568BE"/>
    <w:rsid w:val="0065791F"/>
    <w:rsid w:val="00660018"/>
    <w:rsid w:val="0066025D"/>
    <w:rsid w:val="0066091A"/>
    <w:rsid w:val="006617ED"/>
    <w:rsid w:val="00661DEA"/>
    <w:rsid w:val="006638E4"/>
    <w:rsid w:val="00664CDA"/>
    <w:rsid w:val="00666F56"/>
    <w:rsid w:val="00670ED5"/>
    <w:rsid w:val="00671A49"/>
    <w:rsid w:val="00673BED"/>
    <w:rsid w:val="00673E03"/>
    <w:rsid w:val="00675226"/>
    <w:rsid w:val="00675AF5"/>
    <w:rsid w:val="006773EC"/>
    <w:rsid w:val="00680504"/>
    <w:rsid w:val="00681CD3"/>
    <w:rsid w:val="00681CD9"/>
    <w:rsid w:val="00682371"/>
    <w:rsid w:val="00683E30"/>
    <w:rsid w:val="0068471B"/>
    <w:rsid w:val="006847B5"/>
    <w:rsid w:val="006847BE"/>
    <w:rsid w:val="0068679B"/>
    <w:rsid w:val="00686B5C"/>
    <w:rsid w:val="00687024"/>
    <w:rsid w:val="00687B6C"/>
    <w:rsid w:val="00693B3D"/>
    <w:rsid w:val="00694319"/>
    <w:rsid w:val="00695881"/>
    <w:rsid w:val="00695E22"/>
    <w:rsid w:val="00697177"/>
    <w:rsid w:val="006A0DC9"/>
    <w:rsid w:val="006A15D7"/>
    <w:rsid w:val="006A28C4"/>
    <w:rsid w:val="006A4462"/>
    <w:rsid w:val="006A652C"/>
    <w:rsid w:val="006A666F"/>
    <w:rsid w:val="006B1065"/>
    <w:rsid w:val="006B1A17"/>
    <w:rsid w:val="006B1EC5"/>
    <w:rsid w:val="006B3283"/>
    <w:rsid w:val="006B51F2"/>
    <w:rsid w:val="006B53C2"/>
    <w:rsid w:val="006B5B70"/>
    <w:rsid w:val="006B7093"/>
    <w:rsid w:val="006B7417"/>
    <w:rsid w:val="006B7A03"/>
    <w:rsid w:val="006C148D"/>
    <w:rsid w:val="006C2613"/>
    <w:rsid w:val="006C29AE"/>
    <w:rsid w:val="006C351E"/>
    <w:rsid w:val="006C54A6"/>
    <w:rsid w:val="006C6595"/>
    <w:rsid w:val="006C745D"/>
    <w:rsid w:val="006C79E3"/>
    <w:rsid w:val="006D1C6E"/>
    <w:rsid w:val="006D33C1"/>
    <w:rsid w:val="006D3691"/>
    <w:rsid w:val="006D6B0A"/>
    <w:rsid w:val="006D6B8F"/>
    <w:rsid w:val="006D6D4B"/>
    <w:rsid w:val="006E5EF0"/>
    <w:rsid w:val="006E5FD3"/>
    <w:rsid w:val="006F1B96"/>
    <w:rsid w:val="006F3563"/>
    <w:rsid w:val="006F39D5"/>
    <w:rsid w:val="006F42B9"/>
    <w:rsid w:val="006F49D0"/>
    <w:rsid w:val="006F4B73"/>
    <w:rsid w:val="006F5650"/>
    <w:rsid w:val="006F6103"/>
    <w:rsid w:val="006F745E"/>
    <w:rsid w:val="006F7C1E"/>
    <w:rsid w:val="00700515"/>
    <w:rsid w:val="007009CF"/>
    <w:rsid w:val="007010E1"/>
    <w:rsid w:val="00702875"/>
    <w:rsid w:val="0070344D"/>
    <w:rsid w:val="007047AD"/>
    <w:rsid w:val="00704DA1"/>
    <w:rsid w:val="00704E00"/>
    <w:rsid w:val="007056CE"/>
    <w:rsid w:val="00705A63"/>
    <w:rsid w:val="007063A8"/>
    <w:rsid w:val="00706C91"/>
    <w:rsid w:val="0070771B"/>
    <w:rsid w:val="00710336"/>
    <w:rsid w:val="0071042D"/>
    <w:rsid w:val="00710C3F"/>
    <w:rsid w:val="007112F6"/>
    <w:rsid w:val="00711AD7"/>
    <w:rsid w:val="00711E8A"/>
    <w:rsid w:val="007123E2"/>
    <w:rsid w:val="00713A09"/>
    <w:rsid w:val="00714993"/>
    <w:rsid w:val="00714C35"/>
    <w:rsid w:val="007201FD"/>
    <w:rsid w:val="007209E7"/>
    <w:rsid w:val="00722A04"/>
    <w:rsid w:val="00724004"/>
    <w:rsid w:val="007241C7"/>
    <w:rsid w:val="007243BC"/>
    <w:rsid w:val="007247E2"/>
    <w:rsid w:val="00725E80"/>
    <w:rsid w:val="00726182"/>
    <w:rsid w:val="0072687F"/>
    <w:rsid w:val="00727635"/>
    <w:rsid w:val="00732329"/>
    <w:rsid w:val="007337CA"/>
    <w:rsid w:val="00733E92"/>
    <w:rsid w:val="00734CE4"/>
    <w:rsid w:val="00734D12"/>
    <w:rsid w:val="00734F28"/>
    <w:rsid w:val="00735123"/>
    <w:rsid w:val="007353B5"/>
    <w:rsid w:val="0073541F"/>
    <w:rsid w:val="00735C34"/>
    <w:rsid w:val="007360A5"/>
    <w:rsid w:val="007372CE"/>
    <w:rsid w:val="00737AE8"/>
    <w:rsid w:val="00740F7F"/>
    <w:rsid w:val="007415C2"/>
    <w:rsid w:val="00741837"/>
    <w:rsid w:val="00742238"/>
    <w:rsid w:val="00743D40"/>
    <w:rsid w:val="00743E41"/>
    <w:rsid w:val="007453E6"/>
    <w:rsid w:val="00751F5F"/>
    <w:rsid w:val="00755860"/>
    <w:rsid w:val="007570EE"/>
    <w:rsid w:val="0075717F"/>
    <w:rsid w:val="0076030D"/>
    <w:rsid w:val="0076113B"/>
    <w:rsid w:val="007613C9"/>
    <w:rsid w:val="00762C7B"/>
    <w:rsid w:val="007671E3"/>
    <w:rsid w:val="00767780"/>
    <w:rsid w:val="00767AC4"/>
    <w:rsid w:val="007706CC"/>
    <w:rsid w:val="0077309D"/>
    <w:rsid w:val="007759BD"/>
    <w:rsid w:val="00776944"/>
    <w:rsid w:val="007774EE"/>
    <w:rsid w:val="007802C5"/>
    <w:rsid w:val="00780C1A"/>
    <w:rsid w:val="00781822"/>
    <w:rsid w:val="00781E20"/>
    <w:rsid w:val="00783F21"/>
    <w:rsid w:val="00784A39"/>
    <w:rsid w:val="00785025"/>
    <w:rsid w:val="00785143"/>
    <w:rsid w:val="00786B50"/>
    <w:rsid w:val="00787159"/>
    <w:rsid w:val="0079043A"/>
    <w:rsid w:val="00790D4D"/>
    <w:rsid w:val="00790FAD"/>
    <w:rsid w:val="00791489"/>
    <w:rsid w:val="00791668"/>
    <w:rsid w:val="007919C1"/>
    <w:rsid w:val="00791AA1"/>
    <w:rsid w:val="00791C2F"/>
    <w:rsid w:val="00792483"/>
    <w:rsid w:val="0079293C"/>
    <w:rsid w:val="00792C7E"/>
    <w:rsid w:val="00794A27"/>
    <w:rsid w:val="00794BB7"/>
    <w:rsid w:val="00795EA6"/>
    <w:rsid w:val="00796602"/>
    <w:rsid w:val="007967B9"/>
    <w:rsid w:val="007A118B"/>
    <w:rsid w:val="007A19F8"/>
    <w:rsid w:val="007A1BFA"/>
    <w:rsid w:val="007A1C3A"/>
    <w:rsid w:val="007A2F37"/>
    <w:rsid w:val="007A305A"/>
    <w:rsid w:val="007A3621"/>
    <w:rsid w:val="007A3793"/>
    <w:rsid w:val="007A5806"/>
    <w:rsid w:val="007A691B"/>
    <w:rsid w:val="007B050F"/>
    <w:rsid w:val="007B187B"/>
    <w:rsid w:val="007B26CC"/>
    <w:rsid w:val="007B2EE3"/>
    <w:rsid w:val="007B4156"/>
    <w:rsid w:val="007C0FE6"/>
    <w:rsid w:val="007C1BA2"/>
    <w:rsid w:val="007C244C"/>
    <w:rsid w:val="007C2A06"/>
    <w:rsid w:val="007C2B48"/>
    <w:rsid w:val="007C316D"/>
    <w:rsid w:val="007C3E5B"/>
    <w:rsid w:val="007C42E0"/>
    <w:rsid w:val="007C46CC"/>
    <w:rsid w:val="007C473E"/>
    <w:rsid w:val="007C54F7"/>
    <w:rsid w:val="007C790E"/>
    <w:rsid w:val="007D0275"/>
    <w:rsid w:val="007D0D57"/>
    <w:rsid w:val="007D1CD5"/>
    <w:rsid w:val="007D20E9"/>
    <w:rsid w:val="007D5600"/>
    <w:rsid w:val="007D6A35"/>
    <w:rsid w:val="007D7881"/>
    <w:rsid w:val="007D7E3A"/>
    <w:rsid w:val="007E0E10"/>
    <w:rsid w:val="007E0EAD"/>
    <w:rsid w:val="007E4768"/>
    <w:rsid w:val="007E4B52"/>
    <w:rsid w:val="007E67F7"/>
    <w:rsid w:val="007E72FA"/>
    <w:rsid w:val="007E7766"/>
    <w:rsid w:val="007E777B"/>
    <w:rsid w:val="007F2070"/>
    <w:rsid w:val="007F302C"/>
    <w:rsid w:val="007F378C"/>
    <w:rsid w:val="007F554E"/>
    <w:rsid w:val="007F5D0D"/>
    <w:rsid w:val="008011B5"/>
    <w:rsid w:val="00802420"/>
    <w:rsid w:val="00803018"/>
    <w:rsid w:val="00803033"/>
    <w:rsid w:val="008034D4"/>
    <w:rsid w:val="00804C2F"/>
    <w:rsid w:val="008053F5"/>
    <w:rsid w:val="00806DD6"/>
    <w:rsid w:val="00807AF7"/>
    <w:rsid w:val="00807D0F"/>
    <w:rsid w:val="00810198"/>
    <w:rsid w:val="0081141A"/>
    <w:rsid w:val="00811835"/>
    <w:rsid w:val="008125F4"/>
    <w:rsid w:val="00813255"/>
    <w:rsid w:val="00813958"/>
    <w:rsid w:val="00814070"/>
    <w:rsid w:val="00815041"/>
    <w:rsid w:val="00815DA8"/>
    <w:rsid w:val="008178E6"/>
    <w:rsid w:val="0082194D"/>
    <w:rsid w:val="00821DAC"/>
    <w:rsid w:val="008221F9"/>
    <w:rsid w:val="008224B1"/>
    <w:rsid w:val="0082272F"/>
    <w:rsid w:val="0082337C"/>
    <w:rsid w:val="00823399"/>
    <w:rsid w:val="00826361"/>
    <w:rsid w:val="00826EF5"/>
    <w:rsid w:val="00830181"/>
    <w:rsid w:val="00831693"/>
    <w:rsid w:val="00831694"/>
    <w:rsid w:val="008323C6"/>
    <w:rsid w:val="00834783"/>
    <w:rsid w:val="008365B6"/>
    <w:rsid w:val="008369D0"/>
    <w:rsid w:val="00840104"/>
    <w:rsid w:val="00840C1F"/>
    <w:rsid w:val="0084135C"/>
    <w:rsid w:val="00841863"/>
    <w:rsid w:val="00841FC5"/>
    <w:rsid w:val="00843F6E"/>
    <w:rsid w:val="00844FAB"/>
    <w:rsid w:val="00845709"/>
    <w:rsid w:val="008471D0"/>
    <w:rsid w:val="00847529"/>
    <w:rsid w:val="008501C9"/>
    <w:rsid w:val="008506C3"/>
    <w:rsid w:val="00850849"/>
    <w:rsid w:val="008521B4"/>
    <w:rsid w:val="00852CDE"/>
    <w:rsid w:val="00853768"/>
    <w:rsid w:val="00853A36"/>
    <w:rsid w:val="0085429B"/>
    <w:rsid w:val="00855C4A"/>
    <w:rsid w:val="008576BD"/>
    <w:rsid w:val="00860463"/>
    <w:rsid w:val="008628A3"/>
    <w:rsid w:val="00862949"/>
    <w:rsid w:val="00863592"/>
    <w:rsid w:val="008648A1"/>
    <w:rsid w:val="00866075"/>
    <w:rsid w:val="0087038B"/>
    <w:rsid w:val="0087040C"/>
    <w:rsid w:val="00870C72"/>
    <w:rsid w:val="00872104"/>
    <w:rsid w:val="008733DA"/>
    <w:rsid w:val="008741CA"/>
    <w:rsid w:val="00877717"/>
    <w:rsid w:val="00880DA7"/>
    <w:rsid w:val="00880F4D"/>
    <w:rsid w:val="008826CB"/>
    <w:rsid w:val="00882A27"/>
    <w:rsid w:val="00884AFD"/>
    <w:rsid w:val="008850E4"/>
    <w:rsid w:val="00887018"/>
    <w:rsid w:val="00887556"/>
    <w:rsid w:val="00890C8C"/>
    <w:rsid w:val="00891A55"/>
    <w:rsid w:val="00892450"/>
    <w:rsid w:val="008939AB"/>
    <w:rsid w:val="00893B32"/>
    <w:rsid w:val="00893B58"/>
    <w:rsid w:val="00896952"/>
    <w:rsid w:val="00896ED2"/>
    <w:rsid w:val="00897AFF"/>
    <w:rsid w:val="008A12F5"/>
    <w:rsid w:val="008A2807"/>
    <w:rsid w:val="008A3B56"/>
    <w:rsid w:val="008A45D3"/>
    <w:rsid w:val="008A4EF4"/>
    <w:rsid w:val="008A5CEF"/>
    <w:rsid w:val="008A6177"/>
    <w:rsid w:val="008A66BB"/>
    <w:rsid w:val="008A7632"/>
    <w:rsid w:val="008A7A68"/>
    <w:rsid w:val="008A7BE2"/>
    <w:rsid w:val="008A7BF2"/>
    <w:rsid w:val="008B1587"/>
    <w:rsid w:val="008B1A95"/>
    <w:rsid w:val="008B1B01"/>
    <w:rsid w:val="008B2208"/>
    <w:rsid w:val="008B3685"/>
    <w:rsid w:val="008B3B66"/>
    <w:rsid w:val="008B3BCD"/>
    <w:rsid w:val="008B4018"/>
    <w:rsid w:val="008B4333"/>
    <w:rsid w:val="008B433B"/>
    <w:rsid w:val="008B4A88"/>
    <w:rsid w:val="008B6DF8"/>
    <w:rsid w:val="008B6F3B"/>
    <w:rsid w:val="008C07F1"/>
    <w:rsid w:val="008C08AD"/>
    <w:rsid w:val="008C106C"/>
    <w:rsid w:val="008C10F1"/>
    <w:rsid w:val="008C134B"/>
    <w:rsid w:val="008C1926"/>
    <w:rsid w:val="008C1B0C"/>
    <w:rsid w:val="008C1E99"/>
    <w:rsid w:val="008C232B"/>
    <w:rsid w:val="008C29DA"/>
    <w:rsid w:val="008C4EC8"/>
    <w:rsid w:val="008C6898"/>
    <w:rsid w:val="008C762E"/>
    <w:rsid w:val="008D0AEF"/>
    <w:rsid w:val="008D1938"/>
    <w:rsid w:val="008D2278"/>
    <w:rsid w:val="008D229D"/>
    <w:rsid w:val="008D3431"/>
    <w:rsid w:val="008D40D8"/>
    <w:rsid w:val="008D5974"/>
    <w:rsid w:val="008D5A18"/>
    <w:rsid w:val="008D7890"/>
    <w:rsid w:val="008E0085"/>
    <w:rsid w:val="008E2AA6"/>
    <w:rsid w:val="008E311B"/>
    <w:rsid w:val="008E3204"/>
    <w:rsid w:val="008E385A"/>
    <w:rsid w:val="008E3A03"/>
    <w:rsid w:val="008E68D1"/>
    <w:rsid w:val="008E75A8"/>
    <w:rsid w:val="008E7A76"/>
    <w:rsid w:val="008E7E72"/>
    <w:rsid w:val="008F0E8B"/>
    <w:rsid w:val="008F0FED"/>
    <w:rsid w:val="008F1FBD"/>
    <w:rsid w:val="008F46E7"/>
    <w:rsid w:val="008F6458"/>
    <w:rsid w:val="008F653D"/>
    <w:rsid w:val="008F6F0B"/>
    <w:rsid w:val="008F74F5"/>
    <w:rsid w:val="00900585"/>
    <w:rsid w:val="00901A90"/>
    <w:rsid w:val="00901CF7"/>
    <w:rsid w:val="009023A8"/>
    <w:rsid w:val="00902454"/>
    <w:rsid w:val="00902701"/>
    <w:rsid w:val="0090480D"/>
    <w:rsid w:val="00905237"/>
    <w:rsid w:val="009058B1"/>
    <w:rsid w:val="009060A6"/>
    <w:rsid w:val="00907677"/>
    <w:rsid w:val="009079C2"/>
    <w:rsid w:val="00907BA7"/>
    <w:rsid w:val="0091042C"/>
    <w:rsid w:val="0091064E"/>
    <w:rsid w:val="00910ACA"/>
    <w:rsid w:val="00911FC5"/>
    <w:rsid w:val="00913073"/>
    <w:rsid w:val="00913184"/>
    <w:rsid w:val="009139A4"/>
    <w:rsid w:val="00915385"/>
    <w:rsid w:val="009174FE"/>
    <w:rsid w:val="00917DC1"/>
    <w:rsid w:val="00921CFD"/>
    <w:rsid w:val="009223CB"/>
    <w:rsid w:val="009230FD"/>
    <w:rsid w:val="009231F3"/>
    <w:rsid w:val="0092377E"/>
    <w:rsid w:val="009262E3"/>
    <w:rsid w:val="00927850"/>
    <w:rsid w:val="00930745"/>
    <w:rsid w:val="00930E18"/>
    <w:rsid w:val="00931069"/>
    <w:rsid w:val="009315BC"/>
    <w:rsid w:val="009319C8"/>
    <w:rsid w:val="00931A10"/>
    <w:rsid w:val="00933CA3"/>
    <w:rsid w:val="00934100"/>
    <w:rsid w:val="00934279"/>
    <w:rsid w:val="00934C52"/>
    <w:rsid w:val="009354C1"/>
    <w:rsid w:val="00936271"/>
    <w:rsid w:val="0093798B"/>
    <w:rsid w:val="00937B2D"/>
    <w:rsid w:val="009422B9"/>
    <w:rsid w:val="00943417"/>
    <w:rsid w:val="00943CCF"/>
    <w:rsid w:val="00945D5E"/>
    <w:rsid w:val="00946AE9"/>
    <w:rsid w:val="00946D51"/>
    <w:rsid w:val="0094740F"/>
    <w:rsid w:val="0094794B"/>
    <w:rsid w:val="00947967"/>
    <w:rsid w:val="0095341E"/>
    <w:rsid w:val="009550BB"/>
    <w:rsid w:val="00955201"/>
    <w:rsid w:val="00955E1F"/>
    <w:rsid w:val="00956622"/>
    <w:rsid w:val="009579A4"/>
    <w:rsid w:val="00960030"/>
    <w:rsid w:val="00961C5A"/>
    <w:rsid w:val="00962825"/>
    <w:rsid w:val="0096513A"/>
    <w:rsid w:val="00965200"/>
    <w:rsid w:val="0096582F"/>
    <w:rsid w:val="00965B86"/>
    <w:rsid w:val="009668B3"/>
    <w:rsid w:val="00971471"/>
    <w:rsid w:val="00971701"/>
    <w:rsid w:val="00972676"/>
    <w:rsid w:val="00974350"/>
    <w:rsid w:val="009747D8"/>
    <w:rsid w:val="00974E22"/>
    <w:rsid w:val="00975FC2"/>
    <w:rsid w:val="009764D7"/>
    <w:rsid w:val="00977A39"/>
    <w:rsid w:val="00977C18"/>
    <w:rsid w:val="00980AEA"/>
    <w:rsid w:val="009824C3"/>
    <w:rsid w:val="00983279"/>
    <w:rsid w:val="0098342C"/>
    <w:rsid w:val="009849C2"/>
    <w:rsid w:val="00984C5D"/>
    <w:rsid w:val="00984D24"/>
    <w:rsid w:val="0098519B"/>
    <w:rsid w:val="00985771"/>
    <w:rsid w:val="009858EB"/>
    <w:rsid w:val="00985941"/>
    <w:rsid w:val="009874BD"/>
    <w:rsid w:val="00990B31"/>
    <w:rsid w:val="0099102C"/>
    <w:rsid w:val="00991863"/>
    <w:rsid w:val="0099296D"/>
    <w:rsid w:val="00993585"/>
    <w:rsid w:val="00993D67"/>
    <w:rsid w:val="00994479"/>
    <w:rsid w:val="0099451E"/>
    <w:rsid w:val="00996021"/>
    <w:rsid w:val="009963BB"/>
    <w:rsid w:val="00996592"/>
    <w:rsid w:val="009968D1"/>
    <w:rsid w:val="00996E30"/>
    <w:rsid w:val="00997176"/>
    <w:rsid w:val="009977F7"/>
    <w:rsid w:val="009A0FD5"/>
    <w:rsid w:val="009A1462"/>
    <w:rsid w:val="009A1E37"/>
    <w:rsid w:val="009A328B"/>
    <w:rsid w:val="009A3F47"/>
    <w:rsid w:val="009A4F83"/>
    <w:rsid w:val="009B0046"/>
    <w:rsid w:val="009B04D5"/>
    <w:rsid w:val="009B04E1"/>
    <w:rsid w:val="009B1EBB"/>
    <w:rsid w:val="009B5075"/>
    <w:rsid w:val="009B51BB"/>
    <w:rsid w:val="009B56EB"/>
    <w:rsid w:val="009B72EE"/>
    <w:rsid w:val="009B7C5C"/>
    <w:rsid w:val="009C1440"/>
    <w:rsid w:val="009C1C44"/>
    <w:rsid w:val="009C2107"/>
    <w:rsid w:val="009C2945"/>
    <w:rsid w:val="009C5196"/>
    <w:rsid w:val="009C577E"/>
    <w:rsid w:val="009C5A28"/>
    <w:rsid w:val="009C5D9E"/>
    <w:rsid w:val="009C64BA"/>
    <w:rsid w:val="009C6D05"/>
    <w:rsid w:val="009C6ED1"/>
    <w:rsid w:val="009C7337"/>
    <w:rsid w:val="009D1CAF"/>
    <w:rsid w:val="009D2C3E"/>
    <w:rsid w:val="009D3992"/>
    <w:rsid w:val="009D3C8A"/>
    <w:rsid w:val="009D44F5"/>
    <w:rsid w:val="009D5639"/>
    <w:rsid w:val="009D5AA5"/>
    <w:rsid w:val="009D644C"/>
    <w:rsid w:val="009D658F"/>
    <w:rsid w:val="009E0625"/>
    <w:rsid w:val="009E126C"/>
    <w:rsid w:val="009E3034"/>
    <w:rsid w:val="009E4DB5"/>
    <w:rsid w:val="009E549F"/>
    <w:rsid w:val="009E5EEC"/>
    <w:rsid w:val="009E76C4"/>
    <w:rsid w:val="009F00EF"/>
    <w:rsid w:val="009F0CCC"/>
    <w:rsid w:val="009F28A8"/>
    <w:rsid w:val="009F322F"/>
    <w:rsid w:val="009F4693"/>
    <w:rsid w:val="009F4731"/>
    <w:rsid w:val="009F473E"/>
    <w:rsid w:val="009F4D9C"/>
    <w:rsid w:val="009F522F"/>
    <w:rsid w:val="009F682A"/>
    <w:rsid w:val="009F738C"/>
    <w:rsid w:val="009F7B16"/>
    <w:rsid w:val="00A0205D"/>
    <w:rsid w:val="00A022BE"/>
    <w:rsid w:val="00A029AA"/>
    <w:rsid w:val="00A06F0F"/>
    <w:rsid w:val="00A06F8E"/>
    <w:rsid w:val="00A07B4B"/>
    <w:rsid w:val="00A10291"/>
    <w:rsid w:val="00A121CA"/>
    <w:rsid w:val="00A12F05"/>
    <w:rsid w:val="00A1387D"/>
    <w:rsid w:val="00A138B9"/>
    <w:rsid w:val="00A14210"/>
    <w:rsid w:val="00A148C0"/>
    <w:rsid w:val="00A15DB1"/>
    <w:rsid w:val="00A2010F"/>
    <w:rsid w:val="00A20313"/>
    <w:rsid w:val="00A20C85"/>
    <w:rsid w:val="00A20D12"/>
    <w:rsid w:val="00A21EC2"/>
    <w:rsid w:val="00A23147"/>
    <w:rsid w:val="00A23634"/>
    <w:rsid w:val="00A24C95"/>
    <w:rsid w:val="00A256E2"/>
    <w:rsid w:val="00A2599A"/>
    <w:rsid w:val="00A25AD8"/>
    <w:rsid w:val="00A26094"/>
    <w:rsid w:val="00A27B18"/>
    <w:rsid w:val="00A301BF"/>
    <w:rsid w:val="00A302B2"/>
    <w:rsid w:val="00A30D30"/>
    <w:rsid w:val="00A31525"/>
    <w:rsid w:val="00A32263"/>
    <w:rsid w:val="00A32384"/>
    <w:rsid w:val="00A32C71"/>
    <w:rsid w:val="00A331B4"/>
    <w:rsid w:val="00A336C2"/>
    <w:rsid w:val="00A33979"/>
    <w:rsid w:val="00A33C7D"/>
    <w:rsid w:val="00A3484E"/>
    <w:rsid w:val="00A356D3"/>
    <w:rsid w:val="00A357AE"/>
    <w:rsid w:val="00A36171"/>
    <w:rsid w:val="00A36ADA"/>
    <w:rsid w:val="00A37C07"/>
    <w:rsid w:val="00A40619"/>
    <w:rsid w:val="00A4071B"/>
    <w:rsid w:val="00A4074C"/>
    <w:rsid w:val="00A4207B"/>
    <w:rsid w:val="00A438D8"/>
    <w:rsid w:val="00A43915"/>
    <w:rsid w:val="00A462C8"/>
    <w:rsid w:val="00A46F3C"/>
    <w:rsid w:val="00A470C0"/>
    <w:rsid w:val="00A473F5"/>
    <w:rsid w:val="00A50B74"/>
    <w:rsid w:val="00A51C3F"/>
    <w:rsid w:val="00A51F9D"/>
    <w:rsid w:val="00A52107"/>
    <w:rsid w:val="00A52438"/>
    <w:rsid w:val="00A54110"/>
    <w:rsid w:val="00A5416A"/>
    <w:rsid w:val="00A54E74"/>
    <w:rsid w:val="00A54EF5"/>
    <w:rsid w:val="00A55BDB"/>
    <w:rsid w:val="00A56974"/>
    <w:rsid w:val="00A5709C"/>
    <w:rsid w:val="00A57CB2"/>
    <w:rsid w:val="00A60843"/>
    <w:rsid w:val="00A61ACB"/>
    <w:rsid w:val="00A639F4"/>
    <w:rsid w:val="00A6716C"/>
    <w:rsid w:val="00A67C2B"/>
    <w:rsid w:val="00A7010F"/>
    <w:rsid w:val="00A716D1"/>
    <w:rsid w:val="00A73450"/>
    <w:rsid w:val="00A74AD0"/>
    <w:rsid w:val="00A74E6A"/>
    <w:rsid w:val="00A74FF7"/>
    <w:rsid w:val="00A80E41"/>
    <w:rsid w:val="00A810DB"/>
    <w:rsid w:val="00A81A32"/>
    <w:rsid w:val="00A81A90"/>
    <w:rsid w:val="00A81F2D"/>
    <w:rsid w:val="00A81F94"/>
    <w:rsid w:val="00A83214"/>
    <w:rsid w:val="00A835BD"/>
    <w:rsid w:val="00A83F19"/>
    <w:rsid w:val="00A8402C"/>
    <w:rsid w:val="00A91049"/>
    <w:rsid w:val="00A929C4"/>
    <w:rsid w:val="00A92EE8"/>
    <w:rsid w:val="00A936AF"/>
    <w:rsid w:val="00A936B6"/>
    <w:rsid w:val="00A97804"/>
    <w:rsid w:val="00A97B15"/>
    <w:rsid w:val="00AA0217"/>
    <w:rsid w:val="00AA0D0C"/>
    <w:rsid w:val="00AA1A40"/>
    <w:rsid w:val="00AA2408"/>
    <w:rsid w:val="00AA341B"/>
    <w:rsid w:val="00AA394F"/>
    <w:rsid w:val="00AA42D5"/>
    <w:rsid w:val="00AA43BB"/>
    <w:rsid w:val="00AA6271"/>
    <w:rsid w:val="00AB16E3"/>
    <w:rsid w:val="00AB1A08"/>
    <w:rsid w:val="00AB1D82"/>
    <w:rsid w:val="00AB2FAB"/>
    <w:rsid w:val="00AB3F40"/>
    <w:rsid w:val="00AB4135"/>
    <w:rsid w:val="00AB4A4D"/>
    <w:rsid w:val="00AB5783"/>
    <w:rsid w:val="00AB5C14"/>
    <w:rsid w:val="00AB7290"/>
    <w:rsid w:val="00AB73CF"/>
    <w:rsid w:val="00AB7C7E"/>
    <w:rsid w:val="00AC0663"/>
    <w:rsid w:val="00AC08E8"/>
    <w:rsid w:val="00AC1EE7"/>
    <w:rsid w:val="00AC2747"/>
    <w:rsid w:val="00AC333F"/>
    <w:rsid w:val="00AC585C"/>
    <w:rsid w:val="00AC586A"/>
    <w:rsid w:val="00AC5B1B"/>
    <w:rsid w:val="00AC6584"/>
    <w:rsid w:val="00AC69D2"/>
    <w:rsid w:val="00AC6FF5"/>
    <w:rsid w:val="00AD1925"/>
    <w:rsid w:val="00AD293A"/>
    <w:rsid w:val="00AD32F8"/>
    <w:rsid w:val="00AD5F6E"/>
    <w:rsid w:val="00AD609A"/>
    <w:rsid w:val="00AE067D"/>
    <w:rsid w:val="00AE1DA6"/>
    <w:rsid w:val="00AE1FA7"/>
    <w:rsid w:val="00AF01AC"/>
    <w:rsid w:val="00AF1140"/>
    <w:rsid w:val="00AF1181"/>
    <w:rsid w:val="00AF1627"/>
    <w:rsid w:val="00AF2F79"/>
    <w:rsid w:val="00AF35DD"/>
    <w:rsid w:val="00AF4653"/>
    <w:rsid w:val="00AF4804"/>
    <w:rsid w:val="00AF523C"/>
    <w:rsid w:val="00AF78D0"/>
    <w:rsid w:val="00AF7DB7"/>
    <w:rsid w:val="00B00435"/>
    <w:rsid w:val="00B0079A"/>
    <w:rsid w:val="00B00D04"/>
    <w:rsid w:val="00B02BEB"/>
    <w:rsid w:val="00B04389"/>
    <w:rsid w:val="00B04A5A"/>
    <w:rsid w:val="00B058C8"/>
    <w:rsid w:val="00B07210"/>
    <w:rsid w:val="00B07306"/>
    <w:rsid w:val="00B10AE8"/>
    <w:rsid w:val="00B10D02"/>
    <w:rsid w:val="00B12506"/>
    <w:rsid w:val="00B13B1E"/>
    <w:rsid w:val="00B160D0"/>
    <w:rsid w:val="00B16394"/>
    <w:rsid w:val="00B16449"/>
    <w:rsid w:val="00B165EC"/>
    <w:rsid w:val="00B16EFC"/>
    <w:rsid w:val="00B170E4"/>
    <w:rsid w:val="00B173B6"/>
    <w:rsid w:val="00B201E2"/>
    <w:rsid w:val="00B21B6C"/>
    <w:rsid w:val="00B21F86"/>
    <w:rsid w:val="00B22E24"/>
    <w:rsid w:val="00B235A5"/>
    <w:rsid w:val="00B241FF"/>
    <w:rsid w:val="00B2564B"/>
    <w:rsid w:val="00B25F62"/>
    <w:rsid w:val="00B26FC2"/>
    <w:rsid w:val="00B2785B"/>
    <w:rsid w:val="00B30A64"/>
    <w:rsid w:val="00B33175"/>
    <w:rsid w:val="00B36608"/>
    <w:rsid w:val="00B37FF7"/>
    <w:rsid w:val="00B40185"/>
    <w:rsid w:val="00B40C4C"/>
    <w:rsid w:val="00B417B1"/>
    <w:rsid w:val="00B443E4"/>
    <w:rsid w:val="00B50044"/>
    <w:rsid w:val="00B5484D"/>
    <w:rsid w:val="00B548E9"/>
    <w:rsid w:val="00B55161"/>
    <w:rsid w:val="00B563EA"/>
    <w:rsid w:val="00B56CDF"/>
    <w:rsid w:val="00B60E51"/>
    <w:rsid w:val="00B618F0"/>
    <w:rsid w:val="00B632AA"/>
    <w:rsid w:val="00B63A54"/>
    <w:rsid w:val="00B63E79"/>
    <w:rsid w:val="00B665CC"/>
    <w:rsid w:val="00B667C8"/>
    <w:rsid w:val="00B67210"/>
    <w:rsid w:val="00B72EDC"/>
    <w:rsid w:val="00B7330C"/>
    <w:rsid w:val="00B73CE7"/>
    <w:rsid w:val="00B74253"/>
    <w:rsid w:val="00B76B3D"/>
    <w:rsid w:val="00B76E4D"/>
    <w:rsid w:val="00B77D18"/>
    <w:rsid w:val="00B81A9C"/>
    <w:rsid w:val="00B81CC0"/>
    <w:rsid w:val="00B827A5"/>
    <w:rsid w:val="00B8301C"/>
    <w:rsid w:val="00B8313A"/>
    <w:rsid w:val="00B8364D"/>
    <w:rsid w:val="00B844F9"/>
    <w:rsid w:val="00B84F46"/>
    <w:rsid w:val="00B86AAF"/>
    <w:rsid w:val="00B90836"/>
    <w:rsid w:val="00B90A26"/>
    <w:rsid w:val="00B90A4F"/>
    <w:rsid w:val="00B91F9E"/>
    <w:rsid w:val="00B93503"/>
    <w:rsid w:val="00B93717"/>
    <w:rsid w:val="00BA0639"/>
    <w:rsid w:val="00BA31E8"/>
    <w:rsid w:val="00BA3E11"/>
    <w:rsid w:val="00BA55E0"/>
    <w:rsid w:val="00BA6281"/>
    <w:rsid w:val="00BA6BD4"/>
    <w:rsid w:val="00BA6C7A"/>
    <w:rsid w:val="00BB02F7"/>
    <w:rsid w:val="00BB0480"/>
    <w:rsid w:val="00BB1510"/>
    <w:rsid w:val="00BB17D1"/>
    <w:rsid w:val="00BB1F6C"/>
    <w:rsid w:val="00BB25A8"/>
    <w:rsid w:val="00BB2F18"/>
    <w:rsid w:val="00BB2F1F"/>
    <w:rsid w:val="00BB32CB"/>
    <w:rsid w:val="00BB3752"/>
    <w:rsid w:val="00BB4610"/>
    <w:rsid w:val="00BB49ED"/>
    <w:rsid w:val="00BB634B"/>
    <w:rsid w:val="00BB6688"/>
    <w:rsid w:val="00BB6E00"/>
    <w:rsid w:val="00BC00EB"/>
    <w:rsid w:val="00BC07F2"/>
    <w:rsid w:val="00BC094B"/>
    <w:rsid w:val="00BC26D4"/>
    <w:rsid w:val="00BC2894"/>
    <w:rsid w:val="00BC2E53"/>
    <w:rsid w:val="00BC4B99"/>
    <w:rsid w:val="00BC4ED7"/>
    <w:rsid w:val="00BC58F3"/>
    <w:rsid w:val="00BD286F"/>
    <w:rsid w:val="00BD324D"/>
    <w:rsid w:val="00BD40A5"/>
    <w:rsid w:val="00BD46BC"/>
    <w:rsid w:val="00BD4A52"/>
    <w:rsid w:val="00BD5943"/>
    <w:rsid w:val="00BD5D9B"/>
    <w:rsid w:val="00BD6791"/>
    <w:rsid w:val="00BD6CDD"/>
    <w:rsid w:val="00BD7E95"/>
    <w:rsid w:val="00BE0C80"/>
    <w:rsid w:val="00BE25EC"/>
    <w:rsid w:val="00BE3468"/>
    <w:rsid w:val="00BE68BB"/>
    <w:rsid w:val="00BE6B30"/>
    <w:rsid w:val="00BE746E"/>
    <w:rsid w:val="00BE7F0E"/>
    <w:rsid w:val="00BF0907"/>
    <w:rsid w:val="00BF09FA"/>
    <w:rsid w:val="00BF1927"/>
    <w:rsid w:val="00BF1B7D"/>
    <w:rsid w:val="00BF2A42"/>
    <w:rsid w:val="00BF2B57"/>
    <w:rsid w:val="00BF4C0A"/>
    <w:rsid w:val="00BF4EB2"/>
    <w:rsid w:val="00BF62BB"/>
    <w:rsid w:val="00C01B2A"/>
    <w:rsid w:val="00C02A46"/>
    <w:rsid w:val="00C02AE3"/>
    <w:rsid w:val="00C0304E"/>
    <w:rsid w:val="00C03794"/>
    <w:rsid w:val="00C03D8C"/>
    <w:rsid w:val="00C03EEC"/>
    <w:rsid w:val="00C040FC"/>
    <w:rsid w:val="00C044EB"/>
    <w:rsid w:val="00C05233"/>
    <w:rsid w:val="00C055EC"/>
    <w:rsid w:val="00C056A0"/>
    <w:rsid w:val="00C05981"/>
    <w:rsid w:val="00C05AC7"/>
    <w:rsid w:val="00C064FC"/>
    <w:rsid w:val="00C0748F"/>
    <w:rsid w:val="00C10C88"/>
    <w:rsid w:val="00C10DC9"/>
    <w:rsid w:val="00C119D9"/>
    <w:rsid w:val="00C125BC"/>
    <w:rsid w:val="00C12FB3"/>
    <w:rsid w:val="00C12FF9"/>
    <w:rsid w:val="00C1340E"/>
    <w:rsid w:val="00C13916"/>
    <w:rsid w:val="00C14A00"/>
    <w:rsid w:val="00C1677B"/>
    <w:rsid w:val="00C17341"/>
    <w:rsid w:val="00C21B52"/>
    <w:rsid w:val="00C227A4"/>
    <w:rsid w:val="00C22A7B"/>
    <w:rsid w:val="00C243FE"/>
    <w:rsid w:val="00C24EEF"/>
    <w:rsid w:val="00C25CF6"/>
    <w:rsid w:val="00C26C36"/>
    <w:rsid w:val="00C27C51"/>
    <w:rsid w:val="00C31478"/>
    <w:rsid w:val="00C31C9F"/>
    <w:rsid w:val="00C32768"/>
    <w:rsid w:val="00C3478A"/>
    <w:rsid w:val="00C351B8"/>
    <w:rsid w:val="00C35CA3"/>
    <w:rsid w:val="00C35CC0"/>
    <w:rsid w:val="00C361EB"/>
    <w:rsid w:val="00C36E4B"/>
    <w:rsid w:val="00C37B5F"/>
    <w:rsid w:val="00C4260E"/>
    <w:rsid w:val="00C42666"/>
    <w:rsid w:val="00C431DF"/>
    <w:rsid w:val="00C4330C"/>
    <w:rsid w:val="00C437E3"/>
    <w:rsid w:val="00C448DE"/>
    <w:rsid w:val="00C456BD"/>
    <w:rsid w:val="00C5071B"/>
    <w:rsid w:val="00C5147C"/>
    <w:rsid w:val="00C51EBF"/>
    <w:rsid w:val="00C528E9"/>
    <w:rsid w:val="00C530DC"/>
    <w:rsid w:val="00C5350D"/>
    <w:rsid w:val="00C53DAC"/>
    <w:rsid w:val="00C5404F"/>
    <w:rsid w:val="00C543CB"/>
    <w:rsid w:val="00C56006"/>
    <w:rsid w:val="00C5750E"/>
    <w:rsid w:val="00C6123C"/>
    <w:rsid w:val="00C61A13"/>
    <w:rsid w:val="00C61D56"/>
    <w:rsid w:val="00C622DD"/>
    <w:rsid w:val="00C6311A"/>
    <w:rsid w:val="00C63D24"/>
    <w:rsid w:val="00C64763"/>
    <w:rsid w:val="00C7084D"/>
    <w:rsid w:val="00C7163A"/>
    <w:rsid w:val="00C72078"/>
    <w:rsid w:val="00C7232A"/>
    <w:rsid w:val="00C7315E"/>
    <w:rsid w:val="00C74375"/>
    <w:rsid w:val="00C750D6"/>
    <w:rsid w:val="00C7577A"/>
    <w:rsid w:val="00C75895"/>
    <w:rsid w:val="00C75AB6"/>
    <w:rsid w:val="00C777BF"/>
    <w:rsid w:val="00C80184"/>
    <w:rsid w:val="00C8106C"/>
    <w:rsid w:val="00C81DDC"/>
    <w:rsid w:val="00C829F1"/>
    <w:rsid w:val="00C82D8C"/>
    <w:rsid w:val="00C8395C"/>
    <w:rsid w:val="00C83C9F"/>
    <w:rsid w:val="00C83D36"/>
    <w:rsid w:val="00C849FB"/>
    <w:rsid w:val="00C84EA3"/>
    <w:rsid w:val="00C86379"/>
    <w:rsid w:val="00C86FDD"/>
    <w:rsid w:val="00C90EEE"/>
    <w:rsid w:val="00C917EC"/>
    <w:rsid w:val="00C92597"/>
    <w:rsid w:val="00C92FFE"/>
    <w:rsid w:val="00C94840"/>
    <w:rsid w:val="00C95064"/>
    <w:rsid w:val="00C95C18"/>
    <w:rsid w:val="00C96591"/>
    <w:rsid w:val="00C968CE"/>
    <w:rsid w:val="00C974C2"/>
    <w:rsid w:val="00C97D2F"/>
    <w:rsid w:val="00CA00AF"/>
    <w:rsid w:val="00CA0624"/>
    <w:rsid w:val="00CA07AD"/>
    <w:rsid w:val="00CA0966"/>
    <w:rsid w:val="00CA1BE4"/>
    <w:rsid w:val="00CA1CEE"/>
    <w:rsid w:val="00CA2C6D"/>
    <w:rsid w:val="00CA3DF8"/>
    <w:rsid w:val="00CA457A"/>
    <w:rsid w:val="00CA4EE3"/>
    <w:rsid w:val="00CA4F3D"/>
    <w:rsid w:val="00CA553C"/>
    <w:rsid w:val="00CA56F3"/>
    <w:rsid w:val="00CA57BF"/>
    <w:rsid w:val="00CA6A79"/>
    <w:rsid w:val="00CA76A7"/>
    <w:rsid w:val="00CA7FB0"/>
    <w:rsid w:val="00CB027F"/>
    <w:rsid w:val="00CB1C2D"/>
    <w:rsid w:val="00CB2CC7"/>
    <w:rsid w:val="00CB35CD"/>
    <w:rsid w:val="00CB3B7B"/>
    <w:rsid w:val="00CB41CC"/>
    <w:rsid w:val="00CB59AD"/>
    <w:rsid w:val="00CB5CDD"/>
    <w:rsid w:val="00CC041A"/>
    <w:rsid w:val="00CC0EBB"/>
    <w:rsid w:val="00CC12AF"/>
    <w:rsid w:val="00CC1A42"/>
    <w:rsid w:val="00CC38CA"/>
    <w:rsid w:val="00CC3D5C"/>
    <w:rsid w:val="00CC6297"/>
    <w:rsid w:val="00CC7038"/>
    <w:rsid w:val="00CC73DE"/>
    <w:rsid w:val="00CC7649"/>
    <w:rsid w:val="00CC7690"/>
    <w:rsid w:val="00CC7B82"/>
    <w:rsid w:val="00CD1986"/>
    <w:rsid w:val="00CD29B2"/>
    <w:rsid w:val="00CD2B91"/>
    <w:rsid w:val="00CD3994"/>
    <w:rsid w:val="00CD3A43"/>
    <w:rsid w:val="00CD468B"/>
    <w:rsid w:val="00CD54BF"/>
    <w:rsid w:val="00CD566B"/>
    <w:rsid w:val="00CD78B1"/>
    <w:rsid w:val="00CD7B27"/>
    <w:rsid w:val="00CE01E8"/>
    <w:rsid w:val="00CE0C50"/>
    <w:rsid w:val="00CE3C5E"/>
    <w:rsid w:val="00CE49CC"/>
    <w:rsid w:val="00CE4D5C"/>
    <w:rsid w:val="00CE770E"/>
    <w:rsid w:val="00CE7D3E"/>
    <w:rsid w:val="00CF05DA"/>
    <w:rsid w:val="00CF05F9"/>
    <w:rsid w:val="00CF1467"/>
    <w:rsid w:val="00CF203A"/>
    <w:rsid w:val="00CF2379"/>
    <w:rsid w:val="00CF2522"/>
    <w:rsid w:val="00CF268D"/>
    <w:rsid w:val="00CF2F8F"/>
    <w:rsid w:val="00CF4595"/>
    <w:rsid w:val="00CF4D69"/>
    <w:rsid w:val="00CF51C9"/>
    <w:rsid w:val="00CF58EB"/>
    <w:rsid w:val="00CF5C24"/>
    <w:rsid w:val="00CF6D84"/>
    <w:rsid w:val="00CF6FEC"/>
    <w:rsid w:val="00D009B3"/>
    <w:rsid w:val="00D0106E"/>
    <w:rsid w:val="00D0269E"/>
    <w:rsid w:val="00D02F40"/>
    <w:rsid w:val="00D03649"/>
    <w:rsid w:val="00D06383"/>
    <w:rsid w:val="00D07258"/>
    <w:rsid w:val="00D07B79"/>
    <w:rsid w:val="00D10C3B"/>
    <w:rsid w:val="00D11857"/>
    <w:rsid w:val="00D11B93"/>
    <w:rsid w:val="00D11E41"/>
    <w:rsid w:val="00D13645"/>
    <w:rsid w:val="00D14A56"/>
    <w:rsid w:val="00D1588D"/>
    <w:rsid w:val="00D16623"/>
    <w:rsid w:val="00D2005B"/>
    <w:rsid w:val="00D20953"/>
    <w:rsid w:val="00D20E85"/>
    <w:rsid w:val="00D21F30"/>
    <w:rsid w:val="00D22CAB"/>
    <w:rsid w:val="00D23D44"/>
    <w:rsid w:val="00D240BA"/>
    <w:rsid w:val="00D24615"/>
    <w:rsid w:val="00D24FD6"/>
    <w:rsid w:val="00D25177"/>
    <w:rsid w:val="00D25A01"/>
    <w:rsid w:val="00D25A25"/>
    <w:rsid w:val="00D25FAC"/>
    <w:rsid w:val="00D2650F"/>
    <w:rsid w:val="00D27043"/>
    <w:rsid w:val="00D272B3"/>
    <w:rsid w:val="00D27D60"/>
    <w:rsid w:val="00D3183D"/>
    <w:rsid w:val="00D32886"/>
    <w:rsid w:val="00D3345C"/>
    <w:rsid w:val="00D3363A"/>
    <w:rsid w:val="00D336F9"/>
    <w:rsid w:val="00D33AFE"/>
    <w:rsid w:val="00D353DB"/>
    <w:rsid w:val="00D35A5D"/>
    <w:rsid w:val="00D374D0"/>
    <w:rsid w:val="00D37842"/>
    <w:rsid w:val="00D42DC2"/>
    <w:rsid w:val="00D4302B"/>
    <w:rsid w:val="00D4322F"/>
    <w:rsid w:val="00D43E4A"/>
    <w:rsid w:val="00D44356"/>
    <w:rsid w:val="00D46C90"/>
    <w:rsid w:val="00D47234"/>
    <w:rsid w:val="00D50E8D"/>
    <w:rsid w:val="00D51C8E"/>
    <w:rsid w:val="00D537E1"/>
    <w:rsid w:val="00D537F9"/>
    <w:rsid w:val="00D542FA"/>
    <w:rsid w:val="00D550C3"/>
    <w:rsid w:val="00D55BB2"/>
    <w:rsid w:val="00D57295"/>
    <w:rsid w:val="00D6091A"/>
    <w:rsid w:val="00D62ABA"/>
    <w:rsid w:val="00D62D47"/>
    <w:rsid w:val="00D63545"/>
    <w:rsid w:val="00D63E73"/>
    <w:rsid w:val="00D64366"/>
    <w:rsid w:val="00D6605A"/>
    <w:rsid w:val="00D6695F"/>
    <w:rsid w:val="00D67735"/>
    <w:rsid w:val="00D67948"/>
    <w:rsid w:val="00D701F4"/>
    <w:rsid w:val="00D73455"/>
    <w:rsid w:val="00D747C4"/>
    <w:rsid w:val="00D75608"/>
    <w:rsid w:val="00D75644"/>
    <w:rsid w:val="00D7644B"/>
    <w:rsid w:val="00D76829"/>
    <w:rsid w:val="00D80B26"/>
    <w:rsid w:val="00D81596"/>
    <w:rsid w:val="00D81656"/>
    <w:rsid w:val="00D81A87"/>
    <w:rsid w:val="00D81CD0"/>
    <w:rsid w:val="00D821D0"/>
    <w:rsid w:val="00D82D79"/>
    <w:rsid w:val="00D83422"/>
    <w:rsid w:val="00D8382A"/>
    <w:rsid w:val="00D83D87"/>
    <w:rsid w:val="00D83E38"/>
    <w:rsid w:val="00D84A6D"/>
    <w:rsid w:val="00D86A30"/>
    <w:rsid w:val="00D90240"/>
    <w:rsid w:val="00D9083C"/>
    <w:rsid w:val="00D9189E"/>
    <w:rsid w:val="00D92920"/>
    <w:rsid w:val="00D93A80"/>
    <w:rsid w:val="00D93EE6"/>
    <w:rsid w:val="00D942D8"/>
    <w:rsid w:val="00D96B21"/>
    <w:rsid w:val="00D97535"/>
    <w:rsid w:val="00D97CB4"/>
    <w:rsid w:val="00D97DD4"/>
    <w:rsid w:val="00DA08BD"/>
    <w:rsid w:val="00DA17AC"/>
    <w:rsid w:val="00DA3290"/>
    <w:rsid w:val="00DA5A8A"/>
    <w:rsid w:val="00DA66C3"/>
    <w:rsid w:val="00DA6E8A"/>
    <w:rsid w:val="00DB0C82"/>
    <w:rsid w:val="00DB1170"/>
    <w:rsid w:val="00DB234D"/>
    <w:rsid w:val="00DB26CD"/>
    <w:rsid w:val="00DB2782"/>
    <w:rsid w:val="00DB3502"/>
    <w:rsid w:val="00DB3DD9"/>
    <w:rsid w:val="00DB441C"/>
    <w:rsid w:val="00DB44AF"/>
    <w:rsid w:val="00DB4D04"/>
    <w:rsid w:val="00DB5E31"/>
    <w:rsid w:val="00DB6339"/>
    <w:rsid w:val="00DC00C8"/>
    <w:rsid w:val="00DC00E6"/>
    <w:rsid w:val="00DC134B"/>
    <w:rsid w:val="00DC1C28"/>
    <w:rsid w:val="00DC1F58"/>
    <w:rsid w:val="00DC2031"/>
    <w:rsid w:val="00DC339B"/>
    <w:rsid w:val="00DC3B90"/>
    <w:rsid w:val="00DC5852"/>
    <w:rsid w:val="00DC5D40"/>
    <w:rsid w:val="00DC69A7"/>
    <w:rsid w:val="00DC776C"/>
    <w:rsid w:val="00DD16D9"/>
    <w:rsid w:val="00DD255D"/>
    <w:rsid w:val="00DD2F0D"/>
    <w:rsid w:val="00DD30E9"/>
    <w:rsid w:val="00DD325A"/>
    <w:rsid w:val="00DD4F47"/>
    <w:rsid w:val="00DD57DD"/>
    <w:rsid w:val="00DD6802"/>
    <w:rsid w:val="00DD7FBB"/>
    <w:rsid w:val="00DE028D"/>
    <w:rsid w:val="00DE05A6"/>
    <w:rsid w:val="00DE0B9F"/>
    <w:rsid w:val="00DE0EF3"/>
    <w:rsid w:val="00DE2A9E"/>
    <w:rsid w:val="00DE4238"/>
    <w:rsid w:val="00DE5322"/>
    <w:rsid w:val="00DE57BD"/>
    <w:rsid w:val="00DE60B8"/>
    <w:rsid w:val="00DE657F"/>
    <w:rsid w:val="00DF0598"/>
    <w:rsid w:val="00DF0733"/>
    <w:rsid w:val="00DF0A09"/>
    <w:rsid w:val="00DF0AC7"/>
    <w:rsid w:val="00DF1218"/>
    <w:rsid w:val="00DF14C3"/>
    <w:rsid w:val="00DF16DE"/>
    <w:rsid w:val="00DF2348"/>
    <w:rsid w:val="00DF314E"/>
    <w:rsid w:val="00DF44E9"/>
    <w:rsid w:val="00DF6462"/>
    <w:rsid w:val="00E00B33"/>
    <w:rsid w:val="00E026CB"/>
    <w:rsid w:val="00E02FA0"/>
    <w:rsid w:val="00E031C6"/>
    <w:rsid w:val="00E0351B"/>
    <w:rsid w:val="00E036DC"/>
    <w:rsid w:val="00E054C9"/>
    <w:rsid w:val="00E07184"/>
    <w:rsid w:val="00E07412"/>
    <w:rsid w:val="00E078EF"/>
    <w:rsid w:val="00E10454"/>
    <w:rsid w:val="00E10FCE"/>
    <w:rsid w:val="00E112E5"/>
    <w:rsid w:val="00E1181E"/>
    <w:rsid w:val="00E122D8"/>
    <w:rsid w:val="00E1289A"/>
    <w:rsid w:val="00E12CC8"/>
    <w:rsid w:val="00E12F7F"/>
    <w:rsid w:val="00E1321F"/>
    <w:rsid w:val="00E15352"/>
    <w:rsid w:val="00E1687C"/>
    <w:rsid w:val="00E16F39"/>
    <w:rsid w:val="00E20307"/>
    <w:rsid w:val="00E206DA"/>
    <w:rsid w:val="00E210CA"/>
    <w:rsid w:val="00E21CC7"/>
    <w:rsid w:val="00E226F5"/>
    <w:rsid w:val="00E24D9E"/>
    <w:rsid w:val="00E25849"/>
    <w:rsid w:val="00E262A2"/>
    <w:rsid w:val="00E267E3"/>
    <w:rsid w:val="00E313AE"/>
    <w:rsid w:val="00E3197E"/>
    <w:rsid w:val="00E32D35"/>
    <w:rsid w:val="00E32EF8"/>
    <w:rsid w:val="00E336BD"/>
    <w:rsid w:val="00E33EC8"/>
    <w:rsid w:val="00E342F8"/>
    <w:rsid w:val="00E34698"/>
    <w:rsid w:val="00E351ED"/>
    <w:rsid w:val="00E36A81"/>
    <w:rsid w:val="00E36CF0"/>
    <w:rsid w:val="00E36F72"/>
    <w:rsid w:val="00E40EDC"/>
    <w:rsid w:val="00E439B2"/>
    <w:rsid w:val="00E44631"/>
    <w:rsid w:val="00E458AA"/>
    <w:rsid w:val="00E46745"/>
    <w:rsid w:val="00E47F24"/>
    <w:rsid w:val="00E50892"/>
    <w:rsid w:val="00E50C3D"/>
    <w:rsid w:val="00E51A1C"/>
    <w:rsid w:val="00E54C96"/>
    <w:rsid w:val="00E57FBE"/>
    <w:rsid w:val="00E6034B"/>
    <w:rsid w:val="00E61FC0"/>
    <w:rsid w:val="00E62C0D"/>
    <w:rsid w:val="00E63499"/>
    <w:rsid w:val="00E63E5D"/>
    <w:rsid w:val="00E6549E"/>
    <w:rsid w:val="00E65EDE"/>
    <w:rsid w:val="00E70F81"/>
    <w:rsid w:val="00E719F2"/>
    <w:rsid w:val="00E73B24"/>
    <w:rsid w:val="00E73CD5"/>
    <w:rsid w:val="00E757E1"/>
    <w:rsid w:val="00E765CB"/>
    <w:rsid w:val="00E77055"/>
    <w:rsid w:val="00E77460"/>
    <w:rsid w:val="00E80A43"/>
    <w:rsid w:val="00E812B3"/>
    <w:rsid w:val="00E81AF9"/>
    <w:rsid w:val="00E81C4A"/>
    <w:rsid w:val="00E83ABC"/>
    <w:rsid w:val="00E844F2"/>
    <w:rsid w:val="00E86C6C"/>
    <w:rsid w:val="00E879FC"/>
    <w:rsid w:val="00E90369"/>
    <w:rsid w:val="00E90AD0"/>
    <w:rsid w:val="00E91ACB"/>
    <w:rsid w:val="00E91D31"/>
    <w:rsid w:val="00E92FCB"/>
    <w:rsid w:val="00E946F9"/>
    <w:rsid w:val="00E95E97"/>
    <w:rsid w:val="00E9674B"/>
    <w:rsid w:val="00EA0033"/>
    <w:rsid w:val="00EA147F"/>
    <w:rsid w:val="00EA1679"/>
    <w:rsid w:val="00EA3BA5"/>
    <w:rsid w:val="00EA4A27"/>
    <w:rsid w:val="00EA4FA6"/>
    <w:rsid w:val="00EA6534"/>
    <w:rsid w:val="00EB11DC"/>
    <w:rsid w:val="00EB1A25"/>
    <w:rsid w:val="00EB290E"/>
    <w:rsid w:val="00EB51E5"/>
    <w:rsid w:val="00EB6CF3"/>
    <w:rsid w:val="00EB79F9"/>
    <w:rsid w:val="00EB7CA4"/>
    <w:rsid w:val="00EC007F"/>
    <w:rsid w:val="00EC0DEE"/>
    <w:rsid w:val="00EC3D87"/>
    <w:rsid w:val="00EC5B2B"/>
    <w:rsid w:val="00EC5C29"/>
    <w:rsid w:val="00EC7363"/>
    <w:rsid w:val="00ED03AB"/>
    <w:rsid w:val="00ED1963"/>
    <w:rsid w:val="00ED1CD4"/>
    <w:rsid w:val="00ED1D2B"/>
    <w:rsid w:val="00ED2D30"/>
    <w:rsid w:val="00ED33B0"/>
    <w:rsid w:val="00ED35EE"/>
    <w:rsid w:val="00ED64B5"/>
    <w:rsid w:val="00ED76E9"/>
    <w:rsid w:val="00EE0FB2"/>
    <w:rsid w:val="00EE2B04"/>
    <w:rsid w:val="00EE2E6C"/>
    <w:rsid w:val="00EE2FE5"/>
    <w:rsid w:val="00EE5174"/>
    <w:rsid w:val="00EE6A98"/>
    <w:rsid w:val="00EE6FAD"/>
    <w:rsid w:val="00EE710F"/>
    <w:rsid w:val="00EE7CCA"/>
    <w:rsid w:val="00EF017B"/>
    <w:rsid w:val="00EF0622"/>
    <w:rsid w:val="00EF07B4"/>
    <w:rsid w:val="00EF21C5"/>
    <w:rsid w:val="00EF24BA"/>
    <w:rsid w:val="00EF30B0"/>
    <w:rsid w:val="00EF3C09"/>
    <w:rsid w:val="00EF43B6"/>
    <w:rsid w:val="00EF4D77"/>
    <w:rsid w:val="00EF535A"/>
    <w:rsid w:val="00EF6874"/>
    <w:rsid w:val="00F015C1"/>
    <w:rsid w:val="00F01EED"/>
    <w:rsid w:val="00F02B01"/>
    <w:rsid w:val="00F02D1E"/>
    <w:rsid w:val="00F03899"/>
    <w:rsid w:val="00F03DE7"/>
    <w:rsid w:val="00F0502F"/>
    <w:rsid w:val="00F052A8"/>
    <w:rsid w:val="00F059CD"/>
    <w:rsid w:val="00F06845"/>
    <w:rsid w:val="00F06D5E"/>
    <w:rsid w:val="00F12192"/>
    <w:rsid w:val="00F13532"/>
    <w:rsid w:val="00F144DD"/>
    <w:rsid w:val="00F14E82"/>
    <w:rsid w:val="00F161D8"/>
    <w:rsid w:val="00F16A14"/>
    <w:rsid w:val="00F2046C"/>
    <w:rsid w:val="00F23FA6"/>
    <w:rsid w:val="00F24527"/>
    <w:rsid w:val="00F24C9B"/>
    <w:rsid w:val="00F24E02"/>
    <w:rsid w:val="00F2596B"/>
    <w:rsid w:val="00F27A11"/>
    <w:rsid w:val="00F27F00"/>
    <w:rsid w:val="00F307A6"/>
    <w:rsid w:val="00F316B2"/>
    <w:rsid w:val="00F344E5"/>
    <w:rsid w:val="00F34B3C"/>
    <w:rsid w:val="00F34DF7"/>
    <w:rsid w:val="00F358CC"/>
    <w:rsid w:val="00F362D7"/>
    <w:rsid w:val="00F37484"/>
    <w:rsid w:val="00F37D7B"/>
    <w:rsid w:val="00F37FC9"/>
    <w:rsid w:val="00F4341A"/>
    <w:rsid w:val="00F439D2"/>
    <w:rsid w:val="00F43EE2"/>
    <w:rsid w:val="00F45F83"/>
    <w:rsid w:val="00F46F19"/>
    <w:rsid w:val="00F4798D"/>
    <w:rsid w:val="00F50373"/>
    <w:rsid w:val="00F5314C"/>
    <w:rsid w:val="00F5338A"/>
    <w:rsid w:val="00F545A2"/>
    <w:rsid w:val="00F567CF"/>
    <w:rsid w:val="00F567D2"/>
    <w:rsid w:val="00F5688C"/>
    <w:rsid w:val="00F57CF8"/>
    <w:rsid w:val="00F60048"/>
    <w:rsid w:val="00F6141A"/>
    <w:rsid w:val="00F615E2"/>
    <w:rsid w:val="00F617C1"/>
    <w:rsid w:val="00F62266"/>
    <w:rsid w:val="00F635DD"/>
    <w:rsid w:val="00F63759"/>
    <w:rsid w:val="00F63771"/>
    <w:rsid w:val="00F641B7"/>
    <w:rsid w:val="00F65EA6"/>
    <w:rsid w:val="00F6627B"/>
    <w:rsid w:val="00F6733B"/>
    <w:rsid w:val="00F67926"/>
    <w:rsid w:val="00F71805"/>
    <w:rsid w:val="00F724C3"/>
    <w:rsid w:val="00F72595"/>
    <w:rsid w:val="00F72907"/>
    <w:rsid w:val="00F72F16"/>
    <w:rsid w:val="00F7336E"/>
    <w:rsid w:val="00F734F2"/>
    <w:rsid w:val="00F747CB"/>
    <w:rsid w:val="00F74C9F"/>
    <w:rsid w:val="00F75052"/>
    <w:rsid w:val="00F776BA"/>
    <w:rsid w:val="00F77B05"/>
    <w:rsid w:val="00F804D3"/>
    <w:rsid w:val="00F805A8"/>
    <w:rsid w:val="00F807C7"/>
    <w:rsid w:val="00F80F56"/>
    <w:rsid w:val="00F8130C"/>
    <w:rsid w:val="00F816CB"/>
    <w:rsid w:val="00F81CD2"/>
    <w:rsid w:val="00F82641"/>
    <w:rsid w:val="00F82747"/>
    <w:rsid w:val="00F8289E"/>
    <w:rsid w:val="00F8329A"/>
    <w:rsid w:val="00F85AA4"/>
    <w:rsid w:val="00F86378"/>
    <w:rsid w:val="00F87C8D"/>
    <w:rsid w:val="00F90F18"/>
    <w:rsid w:val="00F92837"/>
    <w:rsid w:val="00F937E4"/>
    <w:rsid w:val="00F93EFA"/>
    <w:rsid w:val="00F9539F"/>
    <w:rsid w:val="00F95C2E"/>
    <w:rsid w:val="00F95EE7"/>
    <w:rsid w:val="00F96382"/>
    <w:rsid w:val="00FA0129"/>
    <w:rsid w:val="00FA0C63"/>
    <w:rsid w:val="00FA2368"/>
    <w:rsid w:val="00FA2637"/>
    <w:rsid w:val="00FA3576"/>
    <w:rsid w:val="00FA364C"/>
    <w:rsid w:val="00FA39E6"/>
    <w:rsid w:val="00FA410B"/>
    <w:rsid w:val="00FA4338"/>
    <w:rsid w:val="00FA6483"/>
    <w:rsid w:val="00FA6FCE"/>
    <w:rsid w:val="00FA7478"/>
    <w:rsid w:val="00FA7BC9"/>
    <w:rsid w:val="00FA7F0A"/>
    <w:rsid w:val="00FB33FF"/>
    <w:rsid w:val="00FB378E"/>
    <w:rsid w:val="00FB37F1"/>
    <w:rsid w:val="00FB47C0"/>
    <w:rsid w:val="00FB501B"/>
    <w:rsid w:val="00FB7770"/>
    <w:rsid w:val="00FC0E14"/>
    <w:rsid w:val="00FC253A"/>
    <w:rsid w:val="00FC377A"/>
    <w:rsid w:val="00FC3B99"/>
    <w:rsid w:val="00FC4C3A"/>
    <w:rsid w:val="00FC54E3"/>
    <w:rsid w:val="00FC6043"/>
    <w:rsid w:val="00FD0060"/>
    <w:rsid w:val="00FD015E"/>
    <w:rsid w:val="00FD04D7"/>
    <w:rsid w:val="00FD19E8"/>
    <w:rsid w:val="00FD30DD"/>
    <w:rsid w:val="00FD3B91"/>
    <w:rsid w:val="00FD576B"/>
    <w:rsid w:val="00FD579E"/>
    <w:rsid w:val="00FD58CF"/>
    <w:rsid w:val="00FD6845"/>
    <w:rsid w:val="00FD6D1C"/>
    <w:rsid w:val="00FE0D26"/>
    <w:rsid w:val="00FE1194"/>
    <w:rsid w:val="00FE1A0A"/>
    <w:rsid w:val="00FE2131"/>
    <w:rsid w:val="00FE2302"/>
    <w:rsid w:val="00FE2B26"/>
    <w:rsid w:val="00FE2C21"/>
    <w:rsid w:val="00FE3851"/>
    <w:rsid w:val="00FE4516"/>
    <w:rsid w:val="00FE4F1A"/>
    <w:rsid w:val="00FE62CC"/>
    <w:rsid w:val="00FE64C8"/>
    <w:rsid w:val="00FE6669"/>
    <w:rsid w:val="00FF0BA0"/>
    <w:rsid w:val="00FF13EA"/>
    <w:rsid w:val="00FF4A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88695"/>
  <w15:docId w15:val="{0A1A62FF-C69D-4D7F-B999-2C994F57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標題 1章名"/>
    <w:basedOn w:val="a6"/>
    <w:qFormat/>
    <w:rsid w:val="004F5E57"/>
    <w:pPr>
      <w:numPr>
        <w:numId w:val="7"/>
      </w:numPr>
      <w:outlineLvl w:val="0"/>
    </w:pPr>
    <w:rPr>
      <w:rFonts w:hAnsi="Arial"/>
      <w:bCs/>
      <w:kern w:val="32"/>
      <w:szCs w:val="52"/>
    </w:rPr>
  </w:style>
  <w:style w:type="paragraph" w:styleId="2">
    <w:name w:val="heading 2"/>
    <w:aliases w:val="標題 2節名"/>
    <w:basedOn w:val="a6"/>
    <w:link w:val="20"/>
    <w:qFormat/>
    <w:rsid w:val="004F5E57"/>
    <w:pPr>
      <w:numPr>
        <w:ilvl w:val="1"/>
        <w:numId w:val="7"/>
      </w:numPr>
      <w:outlineLvl w:val="1"/>
    </w:pPr>
    <w:rPr>
      <w:rFonts w:hAnsi="Arial"/>
      <w:bCs/>
      <w:kern w:val="32"/>
      <w:szCs w:val="48"/>
    </w:rPr>
  </w:style>
  <w:style w:type="paragraph" w:styleId="3">
    <w:name w:val="heading 3"/>
    <w:aliases w:val="小節標題,sub pro,--1.1.1.,1.1.1,標題 3 字元 字元"/>
    <w:basedOn w:val="a6"/>
    <w:link w:val="30"/>
    <w:qFormat/>
    <w:rsid w:val="004F5E57"/>
    <w:pPr>
      <w:numPr>
        <w:ilvl w:val="2"/>
        <w:numId w:val="7"/>
      </w:numPr>
      <w:ind w:left="1361"/>
      <w:outlineLvl w:val="2"/>
    </w:pPr>
    <w:rPr>
      <w:rFonts w:hAnsi="Arial"/>
      <w:bCs/>
      <w:kern w:val="32"/>
      <w:szCs w:val="36"/>
    </w:rPr>
  </w:style>
  <w:style w:type="paragraph" w:styleId="4">
    <w:name w:val="heading 4"/>
    <w:aliases w:val="表格,一、,H4,--1.,--1,1.1.1.1"/>
    <w:basedOn w:val="a6"/>
    <w:link w:val="40"/>
    <w:qFormat/>
    <w:rsid w:val="004F5E57"/>
    <w:pPr>
      <w:numPr>
        <w:ilvl w:val="3"/>
        <w:numId w:val="7"/>
      </w:numPr>
      <w:outlineLvl w:val="3"/>
    </w:pPr>
    <w:rPr>
      <w:rFonts w:hAnsi="Arial"/>
      <w:kern w:val="32"/>
      <w:szCs w:val="36"/>
    </w:rPr>
  </w:style>
  <w:style w:type="paragraph" w:styleId="5">
    <w:name w:val="heading 5"/>
    <w:aliases w:val="（一）標題 5,--(1)1,--(1)"/>
    <w:basedOn w:val="a6"/>
    <w:link w:val="50"/>
    <w:qFormat/>
    <w:rsid w:val="004F5E57"/>
    <w:pPr>
      <w:numPr>
        <w:ilvl w:val="4"/>
        <w:numId w:val="7"/>
      </w:numPr>
      <w:outlineLvl w:val="4"/>
    </w:pPr>
    <w:rPr>
      <w:rFonts w:hAnsi="Arial"/>
      <w:bCs/>
      <w:kern w:val="32"/>
      <w:szCs w:val="36"/>
    </w:rPr>
  </w:style>
  <w:style w:type="paragraph" w:styleId="6">
    <w:name w:val="heading 6"/>
    <w:aliases w:val="參考文獻,ref-items,A,--A,ISO標題 6"/>
    <w:basedOn w:val="a6"/>
    <w:qFormat/>
    <w:rsid w:val="004F5E57"/>
    <w:pPr>
      <w:numPr>
        <w:ilvl w:val="5"/>
        <w:numId w:val="7"/>
      </w:numPr>
      <w:tabs>
        <w:tab w:val="left" w:pos="2094"/>
      </w:tabs>
      <w:outlineLvl w:val="5"/>
    </w:pPr>
    <w:rPr>
      <w:rFonts w:hAnsi="Arial"/>
      <w:kern w:val="32"/>
      <w:szCs w:val="36"/>
    </w:rPr>
  </w:style>
  <w:style w:type="paragraph" w:styleId="7">
    <w:name w:val="heading 7"/>
    <w:aliases w:val="(A),--(a),--a,標題 7-(a)"/>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602F88"/>
    <w:pPr>
      <w:tabs>
        <w:tab w:val="right" w:leader="hyphen" w:pos="8834"/>
      </w:tabs>
      <w:kinsoku w:val="0"/>
      <w:ind w:left="1361" w:rightChars="100" w:right="340" w:hangingChars="400" w:hanging="1361"/>
    </w:pPr>
    <w:rPr>
      <w:b/>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styleId="afc">
    <w:name w:val="Placeholder Text"/>
    <w:basedOn w:val="a7"/>
    <w:uiPriority w:val="99"/>
    <w:semiHidden/>
    <w:rsid w:val="00194E5B"/>
    <w:rPr>
      <w:color w:val="808080"/>
    </w:rPr>
  </w:style>
  <w:style w:type="paragraph" w:styleId="afd">
    <w:name w:val="footnote text"/>
    <w:basedOn w:val="a6"/>
    <w:link w:val="afe"/>
    <w:semiHidden/>
    <w:unhideWhenUsed/>
    <w:rsid w:val="00A61ACB"/>
    <w:pPr>
      <w:snapToGrid w:val="0"/>
      <w:jc w:val="left"/>
    </w:pPr>
    <w:rPr>
      <w:sz w:val="20"/>
    </w:rPr>
  </w:style>
  <w:style w:type="character" w:customStyle="1" w:styleId="afe">
    <w:name w:val="註腳文字 字元"/>
    <w:basedOn w:val="a7"/>
    <w:link w:val="afd"/>
    <w:semiHidden/>
    <w:rsid w:val="00A61ACB"/>
    <w:rPr>
      <w:rFonts w:ascii="標楷體" w:eastAsia="標楷體"/>
      <w:kern w:val="2"/>
    </w:rPr>
  </w:style>
  <w:style w:type="character" w:styleId="aff">
    <w:name w:val="footnote reference"/>
    <w:basedOn w:val="a7"/>
    <w:semiHidden/>
    <w:unhideWhenUsed/>
    <w:rsid w:val="00A61ACB"/>
    <w:rPr>
      <w:vertAlign w:val="superscript"/>
    </w:rPr>
  </w:style>
  <w:style w:type="paragraph" w:styleId="HTML">
    <w:name w:val="HTML Preformatted"/>
    <w:basedOn w:val="a6"/>
    <w:link w:val="HTML0"/>
    <w:uiPriority w:val="99"/>
    <w:semiHidden/>
    <w:unhideWhenUsed/>
    <w:rsid w:val="009A0FD5"/>
    <w:rPr>
      <w:rFonts w:ascii="Courier New" w:hAnsi="Courier New" w:cs="Courier New"/>
      <w:sz w:val="20"/>
    </w:rPr>
  </w:style>
  <w:style w:type="character" w:customStyle="1" w:styleId="HTML0">
    <w:name w:val="HTML 預設格式 字元"/>
    <w:basedOn w:val="a7"/>
    <w:link w:val="HTML"/>
    <w:uiPriority w:val="99"/>
    <w:semiHidden/>
    <w:rsid w:val="009A0FD5"/>
    <w:rPr>
      <w:rFonts w:ascii="Courier New" w:eastAsia="標楷體" w:hAnsi="Courier New" w:cs="Courier New"/>
      <w:kern w:val="2"/>
    </w:rPr>
  </w:style>
  <w:style w:type="table" w:customStyle="1" w:styleId="13">
    <w:name w:val="表格格線1"/>
    <w:basedOn w:val="a8"/>
    <w:next w:val="af6"/>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7"/>
    <w:uiPriority w:val="99"/>
    <w:semiHidden/>
    <w:unhideWhenUsed/>
    <w:rsid w:val="009C6D05"/>
    <w:rPr>
      <w:sz w:val="18"/>
      <w:szCs w:val="18"/>
    </w:rPr>
  </w:style>
  <w:style w:type="paragraph" w:styleId="aff1">
    <w:name w:val="annotation text"/>
    <w:basedOn w:val="a6"/>
    <w:link w:val="aff2"/>
    <w:uiPriority w:val="99"/>
    <w:semiHidden/>
    <w:unhideWhenUsed/>
    <w:rsid w:val="009C6D05"/>
    <w:pPr>
      <w:jc w:val="left"/>
    </w:pPr>
  </w:style>
  <w:style w:type="character" w:customStyle="1" w:styleId="aff2">
    <w:name w:val="註解文字 字元"/>
    <w:basedOn w:val="a7"/>
    <w:link w:val="aff1"/>
    <w:uiPriority w:val="99"/>
    <w:semiHidden/>
    <w:rsid w:val="009C6D05"/>
    <w:rPr>
      <w:rFonts w:ascii="標楷體" w:eastAsia="標楷體"/>
      <w:kern w:val="2"/>
      <w:sz w:val="32"/>
    </w:rPr>
  </w:style>
  <w:style w:type="paragraph" w:styleId="aff3">
    <w:name w:val="annotation subject"/>
    <w:basedOn w:val="aff1"/>
    <w:next w:val="aff1"/>
    <w:link w:val="aff4"/>
    <w:uiPriority w:val="99"/>
    <w:semiHidden/>
    <w:unhideWhenUsed/>
    <w:rsid w:val="009C6D05"/>
    <w:rPr>
      <w:b/>
      <w:bCs/>
    </w:rPr>
  </w:style>
  <w:style w:type="character" w:customStyle="1" w:styleId="aff4">
    <w:name w:val="註解主旨 字元"/>
    <w:basedOn w:val="aff2"/>
    <w:link w:val="aff3"/>
    <w:uiPriority w:val="99"/>
    <w:semiHidden/>
    <w:rsid w:val="009C6D05"/>
    <w:rPr>
      <w:rFonts w:ascii="標楷體" w:eastAsia="標楷體"/>
      <w:b/>
      <w:bCs/>
      <w:kern w:val="2"/>
      <w:sz w:val="32"/>
    </w:rPr>
  </w:style>
  <w:style w:type="character" w:customStyle="1" w:styleId="30">
    <w:name w:val="標題 3 字元"/>
    <w:aliases w:val="小節標題 字元,sub pro 字元,--1.1.1. 字元,1.1.1 字元,標題 3 字元 字元 字元"/>
    <w:basedOn w:val="a7"/>
    <w:link w:val="3"/>
    <w:rsid w:val="00E36F72"/>
    <w:rPr>
      <w:rFonts w:ascii="標楷體" w:eastAsia="標楷體" w:hAnsi="Arial"/>
      <w:bCs/>
      <w:kern w:val="32"/>
      <w:sz w:val="32"/>
      <w:szCs w:val="36"/>
    </w:rPr>
  </w:style>
  <w:style w:type="character" w:customStyle="1" w:styleId="40">
    <w:name w:val="標題 4 字元"/>
    <w:aliases w:val="表格 字元,一、 字元,H4 字元,--1. 字元,--1 字元,1.1.1.1 字元"/>
    <w:basedOn w:val="a7"/>
    <w:link w:val="4"/>
    <w:rsid w:val="00E36F72"/>
    <w:rPr>
      <w:rFonts w:ascii="標楷體" w:eastAsia="標楷體" w:hAnsi="Arial"/>
      <w:kern w:val="32"/>
      <w:sz w:val="32"/>
      <w:szCs w:val="36"/>
    </w:rPr>
  </w:style>
  <w:style w:type="character" w:customStyle="1" w:styleId="50">
    <w:name w:val="標題 5 字元"/>
    <w:aliases w:val="（一）標題 5 字元,--(1)1 字元,--(1) 字元"/>
    <w:basedOn w:val="a7"/>
    <w:link w:val="5"/>
    <w:rsid w:val="00E36F72"/>
    <w:rPr>
      <w:rFonts w:ascii="標楷體" w:eastAsia="標楷體" w:hAnsi="Arial"/>
      <w:bCs/>
      <w:kern w:val="32"/>
      <w:sz w:val="32"/>
      <w:szCs w:val="36"/>
    </w:rPr>
  </w:style>
  <w:style w:type="paragraph" w:customStyle="1" w:styleId="aff5">
    <w:name w:val="(一)內文"/>
    <w:basedOn w:val="a6"/>
    <w:link w:val="aff6"/>
    <w:rsid w:val="00B16449"/>
    <w:pPr>
      <w:overflowPunct/>
      <w:autoSpaceDE/>
      <w:autoSpaceDN/>
      <w:ind w:leftChars="665" w:left="1596" w:firstLineChars="190" w:firstLine="532"/>
      <w:jc w:val="left"/>
    </w:pPr>
    <w:rPr>
      <w:rFonts w:hAnsi="標楷體" w:cs="新細明體"/>
      <w:sz w:val="28"/>
    </w:rPr>
  </w:style>
  <w:style w:type="character" w:customStyle="1" w:styleId="aff6">
    <w:name w:val="(一)內文 字元"/>
    <w:link w:val="aff5"/>
    <w:rsid w:val="00B16449"/>
    <w:rPr>
      <w:rFonts w:ascii="標楷體" w:eastAsia="標楷體" w:hAnsi="標楷體" w:cs="新細明體"/>
      <w:kern w:val="2"/>
      <w:sz w:val="28"/>
    </w:rPr>
  </w:style>
  <w:style w:type="paragraph" w:styleId="aff7">
    <w:name w:val="TOC Heading"/>
    <w:basedOn w:val="1"/>
    <w:next w:val="a6"/>
    <w:uiPriority w:val="39"/>
    <w:unhideWhenUsed/>
    <w:qFormat/>
    <w:rsid w:val="00192802"/>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15">
    <w:name w:val="未解析的提及項目1"/>
    <w:basedOn w:val="a7"/>
    <w:uiPriority w:val="99"/>
    <w:semiHidden/>
    <w:unhideWhenUsed/>
    <w:rsid w:val="00B16EFC"/>
    <w:rPr>
      <w:color w:val="605E5C"/>
      <w:shd w:val="clear" w:color="auto" w:fill="E1DFDD"/>
    </w:rPr>
  </w:style>
  <w:style w:type="character" w:customStyle="1" w:styleId="20">
    <w:name w:val="標題 2 字元"/>
    <w:aliases w:val="標題 2節名 字元"/>
    <w:link w:val="2"/>
    <w:rsid w:val="00FE3851"/>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286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th.gov.tw/epaper/site/page/173/2471" TargetMode="External"/><Relationship Id="rId1" Type="http://schemas.openxmlformats.org/officeDocument/2006/relationships/hyperlink" Target="https://www.th.gov.tw/epaper/site/page/148/21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74343-6A41-488E-A4C1-958661E9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30</Pages>
  <Words>2368</Words>
  <Characters>13504</Characters>
  <Application>Microsoft Office Word</Application>
  <DocSecurity>0</DocSecurity>
  <Lines>112</Lines>
  <Paragraphs>31</Paragraphs>
  <ScaleCrop>false</ScaleCrop>
  <Company>cy</Company>
  <LinksUpToDate>false</LinksUpToDate>
  <CharactersWithSpaces>15841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謝琦瑛</cp:lastModifiedBy>
  <cp:revision>2</cp:revision>
  <cp:lastPrinted>2021-07-12T03:08:00Z</cp:lastPrinted>
  <dcterms:created xsi:type="dcterms:W3CDTF">2021-08-02T09:59:00Z</dcterms:created>
  <dcterms:modified xsi:type="dcterms:W3CDTF">2021-08-02T09:59:00Z</dcterms:modified>
</cp:coreProperties>
</file>