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67D" w:rsidRPr="0095319D" w:rsidRDefault="005A667D" w:rsidP="004E6C94">
      <w:pPr>
        <w:pStyle w:val="af2"/>
        <w:rPr>
          <w:rFonts w:hAnsi="標楷體"/>
        </w:rPr>
      </w:pPr>
      <w:r w:rsidRPr="0095319D">
        <w:rPr>
          <w:rFonts w:hAnsi="標楷體" w:hint="eastAsia"/>
        </w:rPr>
        <w:t>調查報告</w:t>
      </w:r>
    </w:p>
    <w:p w:rsidR="005A667D" w:rsidRPr="0095319D" w:rsidRDefault="005A667D" w:rsidP="004E6C94">
      <w:pPr>
        <w:pStyle w:val="1"/>
        <w:rPr>
          <w:rFonts w:hAnsi="標楷體"/>
        </w:rPr>
      </w:pPr>
      <w:r w:rsidRPr="0095319D">
        <w:rPr>
          <w:rFonts w:hAnsi="標楷體" w:hint="eastAsia"/>
        </w:rPr>
        <w:t>案　　由：</w:t>
      </w:r>
      <w:r w:rsidR="009D79DA" w:rsidRPr="0095319D">
        <w:rPr>
          <w:rFonts w:hAnsi="標楷體"/>
        </w:rPr>
        <w:fldChar w:fldCharType="begin"/>
      </w:r>
      <w:r w:rsidR="009D79DA" w:rsidRPr="0095319D">
        <w:rPr>
          <w:rFonts w:hAnsi="標楷體"/>
        </w:rPr>
        <w:instrText xml:space="preserve"> </w:instrText>
      </w:r>
      <w:r w:rsidR="009D79DA" w:rsidRPr="0095319D">
        <w:rPr>
          <w:rFonts w:hAnsi="標楷體" w:hint="eastAsia"/>
        </w:rPr>
        <w:instrText>MERGEFIELD "案由"</w:instrText>
      </w:r>
      <w:r w:rsidR="009D79DA" w:rsidRPr="0095319D">
        <w:rPr>
          <w:rFonts w:hAnsi="標楷體"/>
        </w:rPr>
        <w:instrText xml:space="preserve"> </w:instrText>
      </w:r>
      <w:r w:rsidR="009D79DA" w:rsidRPr="0095319D">
        <w:rPr>
          <w:rFonts w:hAnsi="標楷體"/>
        </w:rPr>
        <w:fldChar w:fldCharType="separate"/>
      </w:r>
      <w:r w:rsidR="00065246" w:rsidRPr="003A3DEE">
        <w:rPr>
          <w:rFonts w:hAnsi="標楷體" w:hint="eastAsia"/>
          <w:noProof/>
        </w:rPr>
        <w:t>據審計部108年度新北市總決算審核報告，新北市政府未落實違章工廠稽查作業，並輔導合法化或依法裁罰遏止非法，致塭仔圳地區持續存在千餘家違章工廠，耽延塭仔圳市地重劃計畫進程，影響都市發展案。</w:t>
      </w:r>
      <w:r w:rsidR="009D79DA" w:rsidRPr="0095319D">
        <w:rPr>
          <w:rFonts w:hAnsi="標楷體"/>
        </w:rPr>
        <w:fldChar w:fldCharType="end"/>
      </w:r>
    </w:p>
    <w:p w:rsidR="005A667D" w:rsidRPr="0095319D" w:rsidRDefault="005A667D" w:rsidP="004E6C94">
      <w:pPr>
        <w:pStyle w:val="1"/>
        <w:rPr>
          <w:rFonts w:hAnsi="標楷體"/>
          <w:b/>
        </w:rPr>
      </w:pPr>
      <w:r w:rsidRPr="0095319D">
        <w:rPr>
          <w:rFonts w:hAnsi="標楷體" w:hint="eastAsia"/>
          <w:b/>
        </w:rPr>
        <w:t>調查意見：</w:t>
      </w:r>
    </w:p>
    <w:p w:rsidR="005A667D" w:rsidRPr="0095319D" w:rsidRDefault="004F5EC1" w:rsidP="004E6C94">
      <w:pPr>
        <w:pStyle w:val="10"/>
        <w:ind w:left="680" w:firstLine="680"/>
        <w:rPr>
          <w:rFonts w:hAnsi="標楷體"/>
        </w:rPr>
      </w:pPr>
      <w:r w:rsidRPr="0095319D">
        <w:rPr>
          <w:rFonts w:hAnsi="標楷體"/>
        </w:rPr>
        <w:fldChar w:fldCharType="begin"/>
      </w:r>
      <w:r w:rsidRPr="0095319D">
        <w:rPr>
          <w:rFonts w:hAnsi="標楷體"/>
        </w:rPr>
        <w:instrText xml:space="preserve"> </w:instrText>
      </w:r>
      <w:r w:rsidRPr="0095319D">
        <w:rPr>
          <w:rFonts w:hAnsi="標楷體" w:hint="eastAsia"/>
        </w:rPr>
        <w:instrText>MERGEFIELD "案由"</w:instrText>
      </w:r>
      <w:r w:rsidRPr="0095319D">
        <w:rPr>
          <w:rFonts w:hAnsi="標楷體"/>
        </w:rPr>
        <w:instrText xml:space="preserve"> </w:instrText>
      </w:r>
      <w:r w:rsidRPr="0095319D">
        <w:rPr>
          <w:rFonts w:hAnsi="標楷體"/>
        </w:rPr>
        <w:fldChar w:fldCharType="separate"/>
      </w:r>
      <w:r w:rsidR="00065246" w:rsidRPr="003A3DEE">
        <w:rPr>
          <w:rFonts w:hAnsi="標楷體" w:hint="eastAsia"/>
          <w:noProof/>
        </w:rPr>
        <w:t>據審計部108年度新北市總決算審核報告，新北市政府未落實違章工廠稽查作業，並輔導合法化或依法裁罰遏止非法，致塭仔圳地區持續存在千餘家違章工廠，耽延塭仔圳市地重劃計畫進程，影響都市發展案。</w:t>
      </w:r>
      <w:r w:rsidRPr="0095319D">
        <w:rPr>
          <w:rFonts w:hAnsi="標楷體"/>
        </w:rPr>
        <w:fldChar w:fldCharType="end"/>
      </w:r>
      <w:r w:rsidR="00C931F5" w:rsidRPr="0095319D">
        <w:rPr>
          <w:rFonts w:hAnsi="標楷體" w:hint="eastAsia"/>
          <w:szCs w:val="32"/>
        </w:rPr>
        <w:t>為釐清事實，</w:t>
      </w:r>
      <w:r w:rsidR="00B15522" w:rsidRPr="0095319D">
        <w:rPr>
          <w:rFonts w:hAnsi="標楷體" w:hint="eastAsia"/>
        </w:rPr>
        <w:t>於民國(下同)</w:t>
      </w:r>
      <w:r w:rsidR="00B15522" w:rsidRPr="0095319D">
        <w:rPr>
          <w:rFonts w:hAnsi="標楷體"/>
        </w:rPr>
        <w:t>109</w:t>
      </w:r>
      <w:r w:rsidR="00B15522" w:rsidRPr="0095319D">
        <w:rPr>
          <w:rFonts w:hAnsi="標楷體" w:hint="eastAsia"/>
        </w:rPr>
        <w:t>年12月18</w:t>
      </w:r>
      <w:r w:rsidR="00283F45">
        <w:rPr>
          <w:rFonts w:hAnsi="標楷體" w:hint="eastAsia"/>
        </w:rPr>
        <w:t>日函請審計部及新北市政府到院簡報</w:t>
      </w:r>
      <w:r w:rsidR="00B15522" w:rsidRPr="0095319D">
        <w:rPr>
          <w:rFonts w:hAnsi="標楷體" w:hint="eastAsia"/>
        </w:rPr>
        <w:t>說明案情，</w:t>
      </w:r>
      <w:r w:rsidR="0077604A" w:rsidRPr="0095319D">
        <w:rPr>
          <w:rFonts w:hAnsi="標楷體" w:hint="eastAsia"/>
        </w:rPr>
        <w:t>110</w:t>
      </w:r>
      <w:r w:rsidR="00B15522" w:rsidRPr="0095319D">
        <w:rPr>
          <w:rFonts w:hAnsi="標楷體" w:hint="eastAsia"/>
        </w:rPr>
        <w:t>年</w:t>
      </w:r>
      <w:r w:rsidR="0077604A" w:rsidRPr="0095319D">
        <w:rPr>
          <w:rFonts w:hAnsi="標楷體" w:hint="eastAsia"/>
        </w:rPr>
        <w:t>1</w:t>
      </w:r>
      <w:r w:rsidR="00B15522" w:rsidRPr="0095319D">
        <w:rPr>
          <w:rFonts w:hAnsi="標楷體" w:hint="eastAsia"/>
        </w:rPr>
        <w:t>月</w:t>
      </w:r>
      <w:r w:rsidR="0077604A" w:rsidRPr="0095319D">
        <w:rPr>
          <w:rFonts w:hAnsi="標楷體" w:hint="eastAsia"/>
        </w:rPr>
        <w:t>19</w:t>
      </w:r>
      <w:r w:rsidR="00B15522" w:rsidRPr="0095319D">
        <w:rPr>
          <w:rFonts w:hAnsi="標楷體" w:hint="eastAsia"/>
        </w:rPr>
        <w:t>日會同</w:t>
      </w:r>
      <w:r w:rsidR="0077604A" w:rsidRPr="0095319D">
        <w:rPr>
          <w:rFonts w:hAnsi="標楷體" w:hint="eastAsia"/>
        </w:rPr>
        <w:t>新北市政府經濟發展局（下稱經發局）、地政局、城鄉局</w:t>
      </w:r>
      <w:r w:rsidR="00B15522" w:rsidRPr="0095319D">
        <w:rPr>
          <w:rFonts w:hAnsi="標楷體" w:hint="eastAsia"/>
        </w:rPr>
        <w:t>前往</w:t>
      </w:r>
      <w:r w:rsidR="0077604A" w:rsidRPr="0095319D">
        <w:rPr>
          <w:rFonts w:hAnsi="標楷體" w:hint="eastAsia"/>
          <w:noProof/>
        </w:rPr>
        <w:t>塭仔圳市地重劃區</w:t>
      </w:r>
      <w:r w:rsidR="00B15522" w:rsidRPr="0095319D">
        <w:rPr>
          <w:rFonts w:hAnsi="標楷體" w:hint="eastAsia"/>
        </w:rPr>
        <w:t>現場履勘，並於</w:t>
      </w:r>
      <w:r w:rsidR="00591053" w:rsidRPr="0095319D">
        <w:rPr>
          <w:rFonts w:hAnsi="標楷體" w:hint="eastAsia"/>
        </w:rPr>
        <w:t>110</w:t>
      </w:r>
      <w:r w:rsidR="00B15522" w:rsidRPr="0095319D">
        <w:rPr>
          <w:rFonts w:hAnsi="標楷體" w:hint="eastAsia"/>
        </w:rPr>
        <w:t>年</w:t>
      </w:r>
      <w:r w:rsidR="00591053" w:rsidRPr="0095319D">
        <w:rPr>
          <w:rFonts w:hAnsi="標楷體" w:hint="eastAsia"/>
        </w:rPr>
        <w:t>3</w:t>
      </w:r>
      <w:r w:rsidR="00B15522" w:rsidRPr="0095319D">
        <w:rPr>
          <w:rFonts w:hAnsi="標楷體" w:hint="eastAsia"/>
        </w:rPr>
        <w:t>月</w:t>
      </w:r>
      <w:r w:rsidR="00591053" w:rsidRPr="0095319D">
        <w:rPr>
          <w:rFonts w:hAnsi="標楷體" w:hint="eastAsia"/>
        </w:rPr>
        <w:t>8</w:t>
      </w:r>
      <w:r w:rsidR="00B15522" w:rsidRPr="0095319D">
        <w:rPr>
          <w:rFonts w:hAnsi="標楷體" w:hint="eastAsia"/>
        </w:rPr>
        <w:t>日詢問</w:t>
      </w:r>
      <w:r w:rsidR="00591053" w:rsidRPr="0095319D">
        <w:rPr>
          <w:rFonts w:hAnsi="標楷體" w:hint="eastAsia"/>
        </w:rPr>
        <w:t>經發局等</w:t>
      </w:r>
      <w:r w:rsidR="00B15522" w:rsidRPr="0095319D">
        <w:rPr>
          <w:rFonts w:hAnsi="標楷體" w:hint="eastAsia"/>
        </w:rPr>
        <w:t>相關人員後</w:t>
      </w:r>
      <w:r w:rsidR="005A667D" w:rsidRPr="0095319D">
        <w:rPr>
          <w:rFonts w:hAnsi="標楷體" w:hint="eastAsia"/>
        </w:rPr>
        <w:t>，茲臚列調查意見如下：</w:t>
      </w:r>
    </w:p>
    <w:p w:rsidR="00787DD9" w:rsidRPr="0095319D" w:rsidRDefault="00205C03" w:rsidP="00EE128F">
      <w:pPr>
        <w:pStyle w:val="2"/>
        <w:ind w:left="1020" w:hanging="680"/>
        <w:rPr>
          <w:rFonts w:hAnsi="標楷體"/>
          <w:b/>
        </w:rPr>
      </w:pPr>
      <w:r>
        <w:rPr>
          <w:rFonts w:hAnsi="標楷體" w:hint="eastAsia"/>
          <w:b/>
        </w:rPr>
        <w:t>塭仔圳</w:t>
      </w:r>
      <w:r w:rsidR="00EE128F" w:rsidRPr="00EE128F">
        <w:rPr>
          <w:rFonts w:hAnsi="標楷體" w:hint="eastAsia"/>
          <w:b/>
        </w:rPr>
        <w:t>市地重劃</w:t>
      </w:r>
      <w:r w:rsidR="00073B64">
        <w:rPr>
          <w:rFonts w:hAnsi="標楷體" w:hint="eastAsia"/>
          <w:b/>
        </w:rPr>
        <w:t>區</w:t>
      </w:r>
      <w:r w:rsidR="00EE128F" w:rsidRPr="00EE128F">
        <w:rPr>
          <w:rFonts w:hAnsi="標楷體" w:hint="eastAsia"/>
          <w:b/>
        </w:rPr>
        <w:t>係新北市重點開發</w:t>
      </w:r>
      <w:r w:rsidR="004B07A4">
        <w:rPr>
          <w:rFonts w:hAnsi="標楷體" w:hint="eastAsia"/>
          <w:b/>
        </w:rPr>
        <w:t>區域</w:t>
      </w:r>
      <w:r w:rsidR="00EE128F" w:rsidRPr="00EE128F">
        <w:rPr>
          <w:rFonts w:hAnsi="標楷體" w:hint="eastAsia"/>
          <w:b/>
        </w:rPr>
        <w:t>，</w:t>
      </w:r>
      <w:r w:rsidR="00792167">
        <w:rPr>
          <w:rFonts w:hAnsi="標楷體" w:hint="eastAsia"/>
          <w:b/>
        </w:rPr>
        <w:t>開發</w:t>
      </w:r>
      <w:r w:rsidR="00B548B1">
        <w:rPr>
          <w:rFonts w:hAnsi="標楷體" w:hint="eastAsia"/>
          <w:b/>
        </w:rPr>
        <w:t>效益</w:t>
      </w:r>
      <w:r w:rsidR="004B07A4">
        <w:rPr>
          <w:rFonts w:hAnsi="標楷體" w:hint="eastAsia"/>
          <w:b/>
        </w:rPr>
        <w:t>除</w:t>
      </w:r>
      <w:r w:rsidR="00792167">
        <w:rPr>
          <w:rFonts w:hAnsi="標楷體" w:hint="eastAsia"/>
          <w:b/>
        </w:rPr>
        <w:t>能導引</w:t>
      </w:r>
      <w:r w:rsidR="004B07A4">
        <w:rPr>
          <w:rFonts w:hAnsi="標楷體" w:hint="eastAsia"/>
          <w:b/>
        </w:rPr>
        <w:t>土地</w:t>
      </w:r>
      <w:r w:rsidR="00073B64">
        <w:rPr>
          <w:rFonts w:hAnsi="標楷體" w:hint="eastAsia"/>
          <w:b/>
        </w:rPr>
        <w:t>合法</w:t>
      </w:r>
      <w:r w:rsidR="004B07A4">
        <w:rPr>
          <w:rFonts w:hAnsi="標楷體" w:hint="eastAsia"/>
          <w:b/>
        </w:rPr>
        <w:t>使用，亦</w:t>
      </w:r>
      <w:r w:rsidR="00EE128F" w:rsidRPr="00EE128F">
        <w:rPr>
          <w:rFonts w:hAnsi="標楷體" w:hint="eastAsia"/>
          <w:b/>
        </w:rPr>
        <w:t>可帶動城市整體進步，</w:t>
      </w:r>
      <w:r w:rsidR="004B07A4">
        <w:rPr>
          <w:rFonts w:hAnsi="標楷體" w:hint="eastAsia"/>
          <w:b/>
        </w:rPr>
        <w:t>然</w:t>
      </w:r>
      <w:r w:rsidR="00D37719">
        <w:rPr>
          <w:rFonts w:hAnsi="標楷體" w:hint="eastAsia"/>
          <w:b/>
        </w:rPr>
        <w:t>範圍內</w:t>
      </w:r>
      <w:r w:rsidR="00EE128F" w:rsidRPr="00EE128F">
        <w:rPr>
          <w:rFonts w:hAnsi="標楷體" w:hint="eastAsia"/>
          <w:b/>
        </w:rPr>
        <w:t>原有未登記工廠</w:t>
      </w:r>
      <w:r w:rsidR="00792167">
        <w:rPr>
          <w:rFonts w:hAnsi="標楷體" w:hint="eastAsia"/>
          <w:b/>
        </w:rPr>
        <w:t>卻</w:t>
      </w:r>
      <w:r w:rsidR="00EE128F" w:rsidRPr="00EE128F">
        <w:rPr>
          <w:rFonts w:hAnsi="標楷體" w:hint="eastAsia"/>
          <w:b/>
        </w:rPr>
        <w:t>勢必面臨原有經營型態及樣貌</w:t>
      </w:r>
      <w:r w:rsidR="004B07A4">
        <w:rPr>
          <w:rFonts w:hAnsi="標楷體" w:hint="eastAsia"/>
          <w:b/>
        </w:rPr>
        <w:t>之改變</w:t>
      </w:r>
      <w:r w:rsidR="00EE128F" w:rsidRPr="00EE128F">
        <w:rPr>
          <w:rFonts w:hAnsi="標楷體" w:hint="eastAsia"/>
          <w:b/>
        </w:rPr>
        <w:t>，</w:t>
      </w:r>
      <w:r w:rsidR="00D37719">
        <w:rPr>
          <w:rFonts w:hAnsi="標楷體" w:hint="eastAsia"/>
          <w:b/>
        </w:rPr>
        <w:t>藉由市府</w:t>
      </w:r>
      <w:r w:rsidR="00073B64">
        <w:rPr>
          <w:rFonts w:hAnsi="標楷體" w:hint="eastAsia"/>
          <w:b/>
        </w:rPr>
        <w:t>主管機關</w:t>
      </w:r>
      <w:r w:rsidR="00B74248">
        <w:rPr>
          <w:rFonts w:hAnsi="標楷體" w:hint="eastAsia"/>
          <w:b/>
        </w:rPr>
        <w:t>積極</w:t>
      </w:r>
      <w:r w:rsidR="00D37719">
        <w:rPr>
          <w:rFonts w:hAnsi="標楷體" w:hint="eastAsia"/>
          <w:b/>
        </w:rPr>
        <w:t>的輔導協助，</w:t>
      </w:r>
      <w:r w:rsidR="00073B64">
        <w:rPr>
          <w:rFonts w:hAnsi="標楷體" w:hint="eastAsia"/>
          <w:b/>
        </w:rPr>
        <w:t>望能</w:t>
      </w:r>
      <w:r w:rsidR="00EE128F" w:rsidRPr="00EE128F">
        <w:rPr>
          <w:rFonts w:hAnsi="標楷體" w:hint="eastAsia"/>
          <w:b/>
        </w:rPr>
        <w:t>完成產業</w:t>
      </w:r>
      <w:r w:rsidR="00073B64">
        <w:rPr>
          <w:rFonts w:hAnsi="標楷體" w:hint="eastAsia"/>
          <w:b/>
        </w:rPr>
        <w:t>合法化及</w:t>
      </w:r>
      <w:r w:rsidR="00EE128F" w:rsidRPr="00EE128F">
        <w:rPr>
          <w:rFonts w:hAnsi="標楷體" w:hint="eastAsia"/>
          <w:b/>
        </w:rPr>
        <w:t>升級轉型，</w:t>
      </w:r>
      <w:r w:rsidR="00B548B1">
        <w:rPr>
          <w:rFonts w:hAnsi="標楷體" w:hint="eastAsia"/>
          <w:b/>
        </w:rPr>
        <w:t>因此</w:t>
      </w:r>
      <w:r w:rsidR="00EE128F" w:rsidRPr="00EE128F">
        <w:rPr>
          <w:rFonts w:hAnsi="標楷體" w:hint="eastAsia"/>
          <w:b/>
        </w:rPr>
        <w:t>針對該區域尚未登記且仍未輔導取得合法用地工廠，經發局務必持續進行清理調查、輔導列管，取得信任與諒解，並鼓勵未登記工廠主動納管輔導，促進地方產業經濟發展</w:t>
      </w:r>
    </w:p>
    <w:p w:rsidR="00787DD9" w:rsidRPr="00A15E71" w:rsidRDefault="00F241FE" w:rsidP="003A18AA">
      <w:pPr>
        <w:pStyle w:val="3"/>
        <w:rPr>
          <w:rFonts w:hAnsi="標楷體"/>
        </w:rPr>
      </w:pPr>
      <w:r w:rsidRPr="003A18AA">
        <w:rPr>
          <w:rFonts w:hAnsi="標楷體" w:hint="eastAsia"/>
        </w:rPr>
        <w:t>按</w:t>
      </w:r>
      <w:r w:rsidR="00481631">
        <w:rPr>
          <w:rFonts w:hAnsi="標楷體" w:hint="eastAsia"/>
        </w:rPr>
        <w:t>工廠管理輔導法（下稱</w:t>
      </w:r>
      <w:r w:rsidRPr="003A18AA">
        <w:rPr>
          <w:rFonts w:hAnsi="標楷體" w:hint="eastAsia"/>
        </w:rPr>
        <w:t>工輔法</w:t>
      </w:r>
      <w:r w:rsidR="00481631">
        <w:rPr>
          <w:rFonts w:hAnsi="標楷體" w:hint="eastAsia"/>
        </w:rPr>
        <w:t>）</w:t>
      </w:r>
      <w:r w:rsidRPr="0035662D">
        <w:rPr>
          <w:rFonts w:hAnsi="標楷體" w:hint="eastAsia"/>
        </w:rPr>
        <w:t>第2條</w:t>
      </w:r>
      <w:r w:rsidR="003A18AA" w:rsidRPr="0035662D">
        <w:rPr>
          <w:rFonts w:hAnsi="標楷體" w:hint="eastAsia"/>
        </w:rPr>
        <w:t>規定</w:t>
      </w:r>
      <w:r w:rsidRPr="0035662D">
        <w:rPr>
          <w:rFonts w:hAnsi="標楷體" w:hint="eastAsia"/>
        </w:rPr>
        <w:t>：</w:t>
      </w:r>
      <w:r w:rsidRPr="0095319D">
        <w:rPr>
          <w:rFonts w:hAnsi="標楷體" w:hint="eastAsia"/>
        </w:rPr>
        <w:t>「本法所稱主管機關：在中央為經濟部；</w:t>
      </w:r>
      <w:r w:rsidRPr="0035662D">
        <w:rPr>
          <w:rFonts w:hAnsi="標楷體" w:hint="eastAsia"/>
        </w:rPr>
        <w:t>在直轄市為直轄市政府</w:t>
      </w:r>
      <w:r w:rsidRPr="0095319D">
        <w:rPr>
          <w:rFonts w:hAnsi="標楷體" w:hint="eastAsia"/>
        </w:rPr>
        <w:t>；在縣（市）為縣（市）政府。」</w:t>
      </w:r>
      <w:r w:rsidR="003A18AA" w:rsidRPr="0035662D">
        <w:rPr>
          <w:rFonts w:hAnsi="標楷體" w:hint="eastAsia"/>
        </w:rPr>
        <w:t>第4條規定：</w:t>
      </w:r>
      <w:r w:rsidR="003A18AA" w:rsidRPr="00ED5229">
        <w:rPr>
          <w:rFonts w:hAnsi="標楷體" w:hint="eastAsia"/>
        </w:rPr>
        <w:t>「</w:t>
      </w:r>
      <w:r w:rsidR="003A18AA" w:rsidRPr="0035662D">
        <w:rPr>
          <w:rFonts w:hAnsi="標楷體" w:hint="eastAsia"/>
        </w:rPr>
        <w:t>主管機關權責劃分如下：……二、直轄市、縣（市）主管機關：（一）辦理工廠設立許可、登記</w:t>
      </w:r>
      <w:r w:rsidR="003A18AA" w:rsidRPr="0035662D">
        <w:rPr>
          <w:rFonts w:hAnsi="標楷體" w:hint="eastAsia"/>
        </w:rPr>
        <w:lastRenderedPageBreak/>
        <w:t>及其撤銷、廢止。（二）轄區內工廠之調查。（三）申請抄錄及證明轄區內工廠登記資料之核准。（四）轄區內工廠輔導之實施。（五）轄區內工廠違反本法規定之處理。（六）其他</w:t>
      </w:r>
      <w:r w:rsidR="00B42A4D" w:rsidRPr="0035662D">
        <w:rPr>
          <w:rFonts w:hint="eastAsia"/>
          <w:szCs w:val="32"/>
        </w:rPr>
        <w:t>經中央主管機關指定之事項。</w:t>
      </w:r>
      <w:r w:rsidR="003A18AA" w:rsidRPr="0035662D">
        <w:rPr>
          <w:rFonts w:hAnsi="標楷體" w:hint="eastAsia"/>
        </w:rPr>
        <w:t>」第9條規定：「設立工廠所使用之土地，以利用都</w:t>
      </w:r>
      <w:r w:rsidR="003A18AA" w:rsidRPr="00ED5229">
        <w:rPr>
          <w:rFonts w:hAnsi="標楷體" w:hint="eastAsia"/>
        </w:rPr>
        <w:t>市計畫工業區、非都市土地編定為丁種建築用地、依法編定開發之工業區或其他依法令規定可供設廠之土地為限。」</w:t>
      </w:r>
      <w:r w:rsidR="003A18AA" w:rsidRPr="0035662D">
        <w:rPr>
          <w:rFonts w:hAnsi="標楷體" w:hint="eastAsia"/>
        </w:rPr>
        <w:t>第28</w:t>
      </w:r>
      <w:r w:rsidR="003A18AA" w:rsidRPr="0035662D">
        <w:rPr>
          <w:rFonts w:hAnsi="標楷體" w:hint="eastAsia"/>
          <w:szCs w:val="32"/>
        </w:rPr>
        <w:t>條</w:t>
      </w:r>
      <w:r w:rsidR="00B42A4D">
        <w:rPr>
          <w:rFonts w:hAnsi="標楷體" w:hint="eastAsia"/>
          <w:szCs w:val="32"/>
        </w:rPr>
        <w:t>之1</w:t>
      </w:r>
      <w:r w:rsidR="003A18AA">
        <w:rPr>
          <w:rFonts w:hAnsi="標楷體" w:hint="eastAsia"/>
          <w:szCs w:val="32"/>
        </w:rPr>
        <w:t>規定</w:t>
      </w:r>
      <w:r w:rsidR="003A18AA" w:rsidRPr="003A18AA">
        <w:rPr>
          <w:rFonts w:hAnsi="標楷體" w:hint="eastAsia"/>
          <w:szCs w:val="32"/>
        </w:rPr>
        <w:t>：「直轄市、縣（市）主管機關對於105年5月20日以後新增之未登記工廠，應即依法停止供電、供水及拆除；對於105年5月19日以前既有之未登記工廠，依下列規定辦理：一、非屬低污染之既有未登記工廠，應訂定輔導期限，輔導業者轉型、遷廠或關廠。其拒不配合者，應依法停止供電、供水、拆除</w:t>
      </w:r>
      <w:r w:rsidR="00B42A4D">
        <w:rPr>
          <w:rFonts w:hAnsi="標楷體" w:hint="eastAsia"/>
          <w:szCs w:val="32"/>
        </w:rPr>
        <w:t>。</w:t>
      </w:r>
      <w:r w:rsidR="003A18AA" w:rsidRPr="003A18AA">
        <w:rPr>
          <w:rFonts w:hAnsi="標楷體" w:hint="eastAsia"/>
          <w:szCs w:val="32"/>
        </w:rPr>
        <w:t>……」</w:t>
      </w:r>
      <w:r w:rsidR="00A15E71">
        <w:rPr>
          <w:rFonts w:hAnsi="標楷體" w:hint="eastAsia"/>
          <w:szCs w:val="32"/>
        </w:rPr>
        <w:t>是以，縣市政府</w:t>
      </w:r>
      <w:r w:rsidR="00073B64">
        <w:rPr>
          <w:rFonts w:hAnsi="標楷體" w:hint="eastAsia"/>
          <w:szCs w:val="32"/>
        </w:rPr>
        <w:t>主管機關</w:t>
      </w:r>
      <w:r w:rsidR="00A15E71">
        <w:rPr>
          <w:rFonts w:hAnsi="標楷體" w:hint="eastAsia"/>
          <w:szCs w:val="32"/>
        </w:rPr>
        <w:t>針對轄內</w:t>
      </w:r>
      <w:r w:rsidR="00073B64">
        <w:rPr>
          <w:rFonts w:hAnsi="標楷體" w:hint="eastAsia"/>
          <w:szCs w:val="32"/>
        </w:rPr>
        <w:t>（登記、未登記）</w:t>
      </w:r>
      <w:r w:rsidR="00A15E71">
        <w:rPr>
          <w:rFonts w:hAnsi="標楷體" w:hint="eastAsia"/>
          <w:szCs w:val="32"/>
        </w:rPr>
        <w:t>工廠應經常調查，並掌握</w:t>
      </w:r>
      <w:r w:rsidR="00481631">
        <w:rPr>
          <w:rFonts w:hAnsi="標楷體" w:hint="eastAsia"/>
          <w:szCs w:val="32"/>
        </w:rPr>
        <w:t>轄內工廠其申請</w:t>
      </w:r>
      <w:r w:rsidR="00A15E71">
        <w:rPr>
          <w:rFonts w:hAnsi="標楷體" w:hint="eastAsia"/>
          <w:szCs w:val="32"/>
        </w:rPr>
        <w:t>設立許可、登記、撤銷及廢止之情形，</w:t>
      </w:r>
      <w:r w:rsidR="00481631">
        <w:rPr>
          <w:rFonts w:hAnsi="標楷體" w:hint="eastAsia"/>
          <w:szCs w:val="32"/>
        </w:rPr>
        <w:t>若有需求</w:t>
      </w:r>
      <w:r w:rsidR="00A15E71">
        <w:rPr>
          <w:rFonts w:hAnsi="標楷體" w:hint="eastAsia"/>
          <w:szCs w:val="32"/>
        </w:rPr>
        <w:t>並</w:t>
      </w:r>
      <w:r w:rsidR="00481631">
        <w:rPr>
          <w:rFonts w:hAnsi="標楷體" w:hint="eastAsia"/>
          <w:szCs w:val="32"/>
        </w:rPr>
        <w:t>應</w:t>
      </w:r>
      <w:r w:rsidR="00A15E71">
        <w:rPr>
          <w:rFonts w:hAnsi="標楷體" w:hint="eastAsia"/>
          <w:szCs w:val="32"/>
        </w:rPr>
        <w:t>適時輔導，</w:t>
      </w:r>
      <w:r w:rsidR="00481631">
        <w:rPr>
          <w:rFonts w:hAnsi="標楷體" w:hint="eastAsia"/>
          <w:szCs w:val="32"/>
        </w:rPr>
        <w:t>且要求</w:t>
      </w:r>
      <w:r w:rsidR="00E37A0A" w:rsidRPr="003A18AA">
        <w:rPr>
          <w:rFonts w:hint="eastAsia"/>
        </w:rPr>
        <w:t>設立工廠</w:t>
      </w:r>
      <w:r w:rsidR="00481631">
        <w:rPr>
          <w:rFonts w:hint="eastAsia"/>
        </w:rPr>
        <w:t>時</w:t>
      </w:r>
      <w:r w:rsidR="00E37A0A" w:rsidRPr="003A18AA">
        <w:rPr>
          <w:rFonts w:hint="eastAsia"/>
        </w:rPr>
        <w:t>所使用之土地</w:t>
      </w:r>
      <w:r w:rsidR="00A15E71">
        <w:rPr>
          <w:rFonts w:hAnsi="標楷體" w:hint="eastAsia"/>
          <w:szCs w:val="32"/>
        </w:rPr>
        <w:t>需符合</w:t>
      </w:r>
      <w:r w:rsidR="00B22C12">
        <w:rPr>
          <w:rFonts w:hAnsi="標楷體" w:hint="eastAsia"/>
          <w:szCs w:val="32"/>
        </w:rPr>
        <w:t>土地</w:t>
      </w:r>
      <w:r w:rsidR="00481631">
        <w:rPr>
          <w:rFonts w:hAnsi="標楷體" w:hint="eastAsia"/>
          <w:szCs w:val="32"/>
        </w:rPr>
        <w:t>使用管制</w:t>
      </w:r>
      <w:r w:rsidR="00A15E71">
        <w:rPr>
          <w:rFonts w:hAnsi="標楷體" w:hint="eastAsia"/>
          <w:szCs w:val="32"/>
        </w:rPr>
        <w:t>規定</w:t>
      </w:r>
      <w:r w:rsidR="00D12CCB">
        <w:rPr>
          <w:rFonts w:hAnsi="標楷體" w:hint="eastAsia"/>
        </w:rPr>
        <w:t>，</w:t>
      </w:r>
      <w:r w:rsidR="00B74248">
        <w:rPr>
          <w:rFonts w:hAnsi="標楷體" w:hint="eastAsia"/>
        </w:rPr>
        <w:t>然因</w:t>
      </w:r>
      <w:r w:rsidR="00205C03">
        <w:rPr>
          <w:rFonts w:hAnsi="標楷體" w:hint="eastAsia"/>
        </w:rPr>
        <w:t>塭仔圳</w:t>
      </w:r>
      <w:r w:rsidR="00B22C12">
        <w:rPr>
          <w:rFonts w:hAnsi="標楷體" w:hint="eastAsia"/>
        </w:rPr>
        <w:t>重劃區範圍</w:t>
      </w:r>
      <w:r w:rsidR="00415D04">
        <w:rPr>
          <w:rFonts w:hAnsi="標楷體" w:hint="eastAsia"/>
        </w:rPr>
        <w:t>內</w:t>
      </w:r>
      <w:r w:rsidR="00B22C12">
        <w:rPr>
          <w:rFonts w:hAnsi="標楷體" w:hint="eastAsia"/>
        </w:rPr>
        <w:t>未登記工廠之產業聚集有其特殊之歷史背景，重劃開發完成後之土地使用型態，勢必無法符合原有</w:t>
      </w:r>
      <w:r w:rsidR="006F5457">
        <w:rPr>
          <w:rFonts w:hAnsi="標楷體" w:hint="eastAsia"/>
        </w:rPr>
        <w:t>全部</w:t>
      </w:r>
      <w:r w:rsidR="00B22C12">
        <w:rPr>
          <w:rFonts w:hAnsi="標楷體" w:hint="eastAsia"/>
        </w:rPr>
        <w:t>產業使用</w:t>
      </w:r>
      <w:r w:rsidR="006F5457">
        <w:rPr>
          <w:rFonts w:hAnsi="標楷體" w:hint="eastAsia"/>
        </w:rPr>
        <w:t>需求</w:t>
      </w:r>
      <w:r w:rsidR="00B22C12">
        <w:rPr>
          <w:rFonts w:hAnsi="標楷體" w:hint="eastAsia"/>
        </w:rPr>
        <w:t>，</w:t>
      </w:r>
      <w:r w:rsidR="00D12CCB">
        <w:rPr>
          <w:rFonts w:hAnsi="標楷體" w:hint="eastAsia"/>
        </w:rPr>
        <w:t>特別是</w:t>
      </w:r>
      <w:r w:rsidR="00B22C12">
        <w:rPr>
          <w:rFonts w:hAnsi="標楷體" w:hint="eastAsia"/>
        </w:rPr>
        <w:t>區內</w:t>
      </w:r>
      <w:r w:rsidR="00D12CCB">
        <w:rPr>
          <w:rFonts w:hAnsi="標楷體" w:hint="eastAsia"/>
        </w:rPr>
        <w:t>未登記工廠</w:t>
      </w:r>
      <w:r w:rsidR="00945214">
        <w:rPr>
          <w:rFonts w:hAnsi="標楷體" w:hint="eastAsia"/>
        </w:rPr>
        <w:t>若無法配合轉型、遷廠者，</w:t>
      </w:r>
      <w:r w:rsidR="00B22C12">
        <w:rPr>
          <w:rFonts w:hAnsi="標楷體" w:hint="eastAsia"/>
        </w:rPr>
        <w:t>主管機關有</w:t>
      </w:r>
      <w:r w:rsidR="006F5457">
        <w:rPr>
          <w:rFonts w:hAnsi="標楷體" w:hint="eastAsia"/>
        </w:rPr>
        <w:t>絕對</w:t>
      </w:r>
      <w:r w:rsidR="00B22C12">
        <w:rPr>
          <w:rFonts w:hAnsi="標楷體" w:hint="eastAsia"/>
        </w:rPr>
        <w:t>義務及責任加強</w:t>
      </w:r>
      <w:r w:rsidR="00B22C12" w:rsidRPr="006F5457">
        <w:rPr>
          <w:rFonts w:hAnsi="標楷體" w:hint="eastAsia"/>
        </w:rPr>
        <w:t>列管並積極採取違規處理</w:t>
      </w:r>
      <w:r w:rsidR="00E37A0A">
        <w:rPr>
          <w:rFonts w:hAnsi="標楷體" w:hint="eastAsia"/>
        </w:rPr>
        <w:t>。</w:t>
      </w:r>
    </w:p>
    <w:p w:rsidR="00A15E71" w:rsidRPr="00366EFC" w:rsidRDefault="00415D04" w:rsidP="003B3770">
      <w:pPr>
        <w:pStyle w:val="3"/>
        <w:rPr>
          <w:rFonts w:hAnsi="標楷體"/>
          <w:b/>
        </w:rPr>
      </w:pPr>
      <w:r>
        <w:rPr>
          <w:rFonts w:hAnsi="標楷體" w:hint="eastAsia"/>
        </w:rPr>
        <w:t>查</w:t>
      </w:r>
      <w:r w:rsidR="00491BDA">
        <w:rPr>
          <w:rFonts w:hAnsi="標楷體" w:hint="eastAsia"/>
        </w:rPr>
        <w:t>審計部</w:t>
      </w:r>
      <w:r w:rsidR="000C2D59">
        <w:rPr>
          <w:rFonts w:hAnsi="標楷體" w:hint="eastAsia"/>
        </w:rPr>
        <w:t>審認</w:t>
      </w:r>
      <w:r w:rsidR="00491BDA">
        <w:rPr>
          <w:rFonts w:hAnsi="標楷體" w:hint="eastAsia"/>
        </w:rPr>
        <w:t>本</w:t>
      </w:r>
      <w:r w:rsidR="000C2D59">
        <w:rPr>
          <w:rFonts w:hAnsi="標楷體" w:hint="eastAsia"/>
        </w:rPr>
        <w:t>案</w:t>
      </w:r>
      <w:r w:rsidR="00491BDA">
        <w:rPr>
          <w:rFonts w:hAnsi="標楷體" w:hint="eastAsia"/>
        </w:rPr>
        <w:t>重劃區都市計畫審議通過並發布實施後，本應進行塭仔圳市地重劃區開發，卻因違章工廠（即未登記工廠）未能配合拆遷，導致耽誤</w:t>
      </w:r>
      <w:r w:rsidR="00491BDA" w:rsidRPr="00ED5229">
        <w:rPr>
          <w:rFonts w:hAnsi="標楷體" w:hint="eastAsia"/>
          <w:szCs w:val="24"/>
        </w:rPr>
        <w:t>塭仔圳市地重劃</w:t>
      </w:r>
      <w:r w:rsidR="00CC5562">
        <w:rPr>
          <w:rFonts w:hAnsi="標楷體" w:hint="eastAsia"/>
          <w:szCs w:val="24"/>
        </w:rPr>
        <w:t>開發期</w:t>
      </w:r>
      <w:r w:rsidR="00491BDA" w:rsidRPr="00ED5229">
        <w:rPr>
          <w:rFonts w:hAnsi="標楷體" w:hint="eastAsia"/>
          <w:szCs w:val="24"/>
        </w:rPr>
        <w:t>程</w:t>
      </w:r>
      <w:r w:rsidR="00491BDA">
        <w:rPr>
          <w:rFonts w:hAnsi="標楷體" w:hint="eastAsia"/>
          <w:szCs w:val="24"/>
        </w:rPr>
        <w:t>，</w:t>
      </w:r>
      <w:r w:rsidR="00CC5562">
        <w:rPr>
          <w:rFonts w:hAnsi="標楷體" w:hint="eastAsia"/>
          <w:szCs w:val="24"/>
        </w:rPr>
        <w:t>迄至108年底為止仍未實質開發，</w:t>
      </w:r>
      <w:r w:rsidR="00491BDA">
        <w:rPr>
          <w:rFonts w:hAnsi="標楷體" w:hint="eastAsia"/>
          <w:szCs w:val="24"/>
        </w:rPr>
        <w:t>歸咎原因</w:t>
      </w:r>
      <w:r w:rsidR="004D3617">
        <w:rPr>
          <w:rFonts w:hAnsi="標楷體" w:hint="eastAsia"/>
          <w:szCs w:val="24"/>
        </w:rPr>
        <w:t>係經發局長期未落實未登記</w:t>
      </w:r>
      <w:r w:rsidR="003B3770" w:rsidRPr="003B3770">
        <w:rPr>
          <w:rFonts w:hAnsi="標楷體" w:hint="eastAsia"/>
          <w:szCs w:val="24"/>
        </w:rPr>
        <w:t>工廠稽查作業，</w:t>
      </w:r>
      <w:r w:rsidR="004D3617">
        <w:rPr>
          <w:rFonts w:hAnsi="標楷體" w:hint="eastAsia"/>
          <w:szCs w:val="24"/>
        </w:rPr>
        <w:t>僅依據</w:t>
      </w:r>
      <w:r w:rsidR="004D3617" w:rsidRPr="004D3617">
        <w:rPr>
          <w:rFonts w:hAnsi="標楷體" w:hint="eastAsia"/>
        </w:rPr>
        <w:t>民眾陳情舉報案件被動進行稽</w:t>
      </w:r>
      <w:r w:rsidR="004D3617" w:rsidRPr="004D3617">
        <w:rPr>
          <w:rFonts w:hAnsi="標楷體" w:hint="eastAsia"/>
        </w:rPr>
        <w:lastRenderedPageBreak/>
        <w:t>查作業，</w:t>
      </w:r>
      <w:r w:rsidR="003B3770" w:rsidRPr="003B3770">
        <w:rPr>
          <w:rFonts w:hAnsi="標楷體" w:hint="eastAsia"/>
          <w:szCs w:val="24"/>
        </w:rPr>
        <w:t>致未能掌握該地區</w:t>
      </w:r>
      <w:r w:rsidR="004D3617">
        <w:rPr>
          <w:rFonts w:hAnsi="標楷體" w:hint="eastAsia"/>
          <w:szCs w:val="24"/>
        </w:rPr>
        <w:t>未登記</w:t>
      </w:r>
      <w:r w:rsidR="003B3770" w:rsidRPr="003B3770">
        <w:rPr>
          <w:rFonts w:hAnsi="標楷體" w:hint="eastAsia"/>
          <w:szCs w:val="24"/>
        </w:rPr>
        <w:t>工廠家數，據以輔導其補辦臨時工廠登記，復對於逾工輔法規定辦理臨時工廠登記之法定期限仍未完成登記時，亦未即啟動罰則，依法查處</w:t>
      </w:r>
      <w:r w:rsidR="004D3617" w:rsidRPr="00ED5229">
        <w:rPr>
          <w:rFonts w:hAnsi="標楷體" w:hint="eastAsia"/>
        </w:rPr>
        <w:t>，</w:t>
      </w:r>
      <w:r w:rsidR="004D3617">
        <w:rPr>
          <w:rFonts w:hAnsi="標楷體" w:hint="eastAsia"/>
        </w:rPr>
        <w:t>據</w:t>
      </w:r>
      <w:r w:rsidR="004D3617" w:rsidRPr="00ED5229">
        <w:rPr>
          <w:rFonts w:hAnsi="標楷體" w:hint="eastAsia"/>
        </w:rPr>
        <w:t>以有效輔導</w:t>
      </w:r>
      <w:r w:rsidR="004D3617">
        <w:rPr>
          <w:rFonts w:hAnsi="標楷體" w:hint="eastAsia"/>
        </w:rPr>
        <w:t>未登記工廠合法化及逐漸減少該地區未登記</w:t>
      </w:r>
      <w:r w:rsidR="004D3617" w:rsidRPr="00ED5229">
        <w:rPr>
          <w:rFonts w:hAnsi="標楷體" w:hint="eastAsia"/>
        </w:rPr>
        <w:t>工廠</w:t>
      </w:r>
      <w:r w:rsidR="004D3617">
        <w:rPr>
          <w:rFonts w:hAnsi="標楷體" w:hint="eastAsia"/>
        </w:rPr>
        <w:t>，</w:t>
      </w:r>
      <w:r w:rsidR="004D3617" w:rsidRPr="00ED5229">
        <w:rPr>
          <w:rFonts w:hAnsi="標楷體" w:hint="eastAsia"/>
          <w:szCs w:val="24"/>
        </w:rPr>
        <w:t>任由該地區</w:t>
      </w:r>
      <w:r w:rsidR="004D3617">
        <w:rPr>
          <w:rFonts w:hAnsi="標楷體" w:hint="eastAsia"/>
          <w:szCs w:val="24"/>
        </w:rPr>
        <w:t>未登記</w:t>
      </w:r>
      <w:r w:rsidR="004D3617" w:rsidRPr="00ED5229">
        <w:rPr>
          <w:rFonts w:hAnsi="標楷體" w:hint="eastAsia"/>
          <w:szCs w:val="24"/>
        </w:rPr>
        <w:t>工廠持續存在多年，仍無法有效改善，行政效能不彰，並因此耽延塭仔圳市地重劃計畫進程，影響都市發展等情事</w:t>
      </w:r>
      <w:r w:rsidR="004D3617">
        <w:rPr>
          <w:rFonts w:hAnsi="標楷體" w:hint="eastAsia"/>
          <w:szCs w:val="24"/>
        </w:rPr>
        <w:t>，爰函請</w:t>
      </w:r>
      <w:r w:rsidR="00366EFC">
        <w:rPr>
          <w:rFonts w:hAnsi="標楷體" w:hint="eastAsia"/>
          <w:szCs w:val="24"/>
        </w:rPr>
        <w:t>新北市政府檢討改善</w:t>
      </w:r>
      <w:r w:rsidR="004D3617" w:rsidRPr="00ED5229">
        <w:rPr>
          <w:rFonts w:hAnsi="標楷體" w:hint="eastAsia"/>
          <w:b/>
        </w:rPr>
        <w:t>。</w:t>
      </w:r>
      <w:r w:rsidR="00366EFC" w:rsidRPr="00366EFC">
        <w:rPr>
          <w:rFonts w:hAnsi="標楷體" w:hint="eastAsia"/>
        </w:rPr>
        <w:t>惟據該府回復說明表示，主要係經發局現況</w:t>
      </w:r>
      <w:r w:rsidR="00366EFC" w:rsidRPr="00366EFC">
        <w:rPr>
          <w:rFonts w:hAnsi="標楷體" w:hint="eastAsia"/>
          <w:szCs w:val="24"/>
        </w:rPr>
        <w:t>人力限制，僅能針對民眾陳情檢舉的違章工廠優先處理，並配合辦理其他稽查專案後，依工輔法規定辦理</w:t>
      </w:r>
      <w:r w:rsidR="002865D8">
        <w:rPr>
          <w:rFonts w:hAnsi="標楷體" w:hint="eastAsia"/>
          <w:szCs w:val="24"/>
        </w:rPr>
        <w:t>，雖然如此</w:t>
      </w:r>
      <w:r w:rsidR="00366EFC" w:rsidRPr="00366EFC">
        <w:rPr>
          <w:rFonts w:hAnsi="標楷體" w:hint="eastAsia"/>
          <w:szCs w:val="24"/>
        </w:rPr>
        <w:t>該府</w:t>
      </w:r>
      <w:r w:rsidR="002865D8">
        <w:rPr>
          <w:rFonts w:hAnsi="標楷體" w:hint="eastAsia"/>
          <w:szCs w:val="24"/>
        </w:rPr>
        <w:t>仍以有限人力</w:t>
      </w:r>
      <w:r w:rsidR="00366EFC" w:rsidRPr="00366EFC">
        <w:rPr>
          <w:rFonts w:hAnsi="標楷體" w:hint="eastAsia"/>
          <w:szCs w:val="24"/>
        </w:rPr>
        <w:t>持續盤點區域內之未登記工廠家數，</w:t>
      </w:r>
      <w:r w:rsidR="002865D8">
        <w:rPr>
          <w:rFonts w:hAnsi="標楷體" w:hint="eastAsia"/>
          <w:szCs w:val="24"/>
        </w:rPr>
        <w:t>同時</w:t>
      </w:r>
      <w:r w:rsidR="00366EFC" w:rsidRPr="00366EFC">
        <w:rPr>
          <w:rFonts w:hAnsi="標楷體" w:hint="eastAsia"/>
          <w:szCs w:val="24"/>
        </w:rPr>
        <w:t>建立拆遷廠商名冊與資料，掌握業者遷移意願及用地需求與困難點</w:t>
      </w:r>
      <w:r w:rsidR="002865D8">
        <w:rPr>
          <w:rFonts w:hAnsi="標楷體" w:hint="eastAsia"/>
          <w:szCs w:val="24"/>
        </w:rPr>
        <w:t>，並盡力</w:t>
      </w:r>
      <w:r w:rsidR="00366EFC" w:rsidRPr="00366EFC">
        <w:rPr>
          <w:rFonts w:hAnsi="標楷體" w:hint="eastAsia"/>
          <w:szCs w:val="24"/>
        </w:rPr>
        <w:t>辦理產業用地媒合活動</w:t>
      </w:r>
      <w:r w:rsidR="002865D8">
        <w:rPr>
          <w:rFonts w:hAnsi="標楷體" w:hint="eastAsia"/>
          <w:szCs w:val="24"/>
        </w:rPr>
        <w:t>，亦</w:t>
      </w:r>
      <w:r w:rsidR="00366EFC" w:rsidRPr="00366EFC">
        <w:rPr>
          <w:rFonts w:hAnsi="標楷體" w:hint="eastAsia"/>
          <w:szCs w:val="24"/>
        </w:rPr>
        <w:t>提供單一窗口與銀行專案優惠利率，給予</w:t>
      </w:r>
      <w:r w:rsidR="002865D8">
        <w:rPr>
          <w:rFonts w:hAnsi="標楷體" w:hint="eastAsia"/>
          <w:szCs w:val="24"/>
        </w:rPr>
        <w:t>業者</w:t>
      </w:r>
      <w:r w:rsidR="00366EFC" w:rsidRPr="00366EFC">
        <w:rPr>
          <w:rFonts w:hAnsi="標楷體" w:hint="eastAsia"/>
          <w:szCs w:val="24"/>
        </w:rPr>
        <w:t>長短期資金融資及優惠貸款等輔導措施，以協助媒合土地並輔導遷廠。</w:t>
      </w:r>
    </w:p>
    <w:p w:rsidR="00D37719" w:rsidRDefault="002865D8" w:rsidP="00EF6354">
      <w:pPr>
        <w:pStyle w:val="3"/>
      </w:pPr>
      <w:r>
        <w:rPr>
          <w:rFonts w:hint="eastAsia"/>
        </w:rPr>
        <w:t>本</w:t>
      </w:r>
      <w:r w:rsidR="004426F3" w:rsidRPr="00AC52A7">
        <w:rPr>
          <w:rFonts w:hint="eastAsia"/>
        </w:rPr>
        <w:t>院</w:t>
      </w:r>
      <w:r>
        <w:rPr>
          <w:rFonts w:hint="eastAsia"/>
        </w:rPr>
        <w:t>為瞭解該府主管機關是否未落實稽查未登記工廠，因而導致延宕</w:t>
      </w:r>
      <w:r w:rsidR="00205C03">
        <w:rPr>
          <w:rFonts w:hint="eastAsia"/>
        </w:rPr>
        <w:t>塭仔圳</w:t>
      </w:r>
      <w:r>
        <w:rPr>
          <w:rFonts w:hint="eastAsia"/>
        </w:rPr>
        <w:t>重劃區開發，甚至</w:t>
      </w:r>
      <w:r w:rsidR="006D03D1">
        <w:rPr>
          <w:rFonts w:hint="eastAsia"/>
        </w:rPr>
        <w:t>影響都市發展，</w:t>
      </w:r>
      <w:r w:rsidR="004426F3" w:rsidRPr="00AC52A7">
        <w:rPr>
          <w:rFonts w:hint="eastAsia"/>
        </w:rPr>
        <w:t>為釐清事實</w:t>
      </w:r>
      <w:r w:rsidR="006D03D1">
        <w:rPr>
          <w:rFonts w:hint="eastAsia"/>
        </w:rPr>
        <w:t>主管機關是否有無違失</w:t>
      </w:r>
      <w:r w:rsidR="004426F3" w:rsidRPr="00AC52A7">
        <w:rPr>
          <w:rFonts w:hint="eastAsia"/>
        </w:rPr>
        <w:t>，</w:t>
      </w:r>
      <w:r w:rsidR="006D03D1">
        <w:rPr>
          <w:rFonts w:hint="eastAsia"/>
        </w:rPr>
        <w:t>經</w:t>
      </w:r>
      <w:r w:rsidR="004426F3" w:rsidRPr="00AC52A7">
        <w:rPr>
          <w:rFonts w:hint="eastAsia"/>
        </w:rPr>
        <w:t>函</w:t>
      </w:r>
      <w:r w:rsidR="000D1284">
        <w:rPr>
          <w:rFonts w:hint="eastAsia"/>
        </w:rPr>
        <w:t>詢</w:t>
      </w:r>
      <w:r w:rsidR="006D03D1">
        <w:rPr>
          <w:rFonts w:hint="eastAsia"/>
        </w:rPr>
        <w:t>該</w:t>
      </w:r>
      <w:r w:rsidR="004426F3" w:rsidRPr="00AC52A7">
        <w:rPr>
          <w:rFonts w:hint="eastAsia"/>
        </w:rPr>
        <w:t>府</w:t>
      </w:r>
      <w:r w:rsidR="00D37719">
        <w:rPr>
          <w:rFonts w:hint="eastAsia"/>
        </w:rPr>
        <w:t>說明</w:t>
      </w:r>
      <w:r w:rsidR="00AC52A7" w:rsidRPr="00FD1433">
        <w:rPr>
          <w:rFonts w:hint="eastAsia"/>
        </w:rPr>
        <w:t>塭仔圳市地重劃區</w:t>
      </w:r>
      <w:r w:rsidR="006D03D1">
        <w:rPr>
          <w:rFonts w:hint="eastAsia"/>
        </w:rPr>
        <w:t>內</w:t>
      </w:r>
      <w:r w:rsidR="00AC52A7" w:rsidRPr="00FD1433">
        <w:rPr>
          <w:rFonts w:hint="eastAsia"/>
        </w:rPr>
        <w:t>未登記</w:t>
      </w:r>
      <w:r w:rsidR="00AC52A7" w:rsidRPr="00FD1433">
        <w:t>工廠</w:t>
      </w:r>
      <w:r w:rsidR="006D03D1">
        <w:rPr>
          <w:rFonts w:hint="eastAsia"/>
        </w:rPr>
        <w:t>輔導管理</w:t>
      </w:r>
      <w:r w:rsidR="000D1284">
        <w:rPr>
          <w:rFonts w:hint="eastAsia"/>
        </w:rPr>
        <w:t>與該重劃區開發期程進度之</w:t>
      </w:r>
      <w:r w:rsidR="006D03D1">
        <w:rPr>
          <w:rFonts w:hint="eastAsia"/>
        </w:rPr>
        <w:t>情形</w:t>
      </w:r>
      <w:r w:rsidR="004426F3" w:rsidRPr="00AC52A7">
        <w:rPr>
          <w:rFonts w:hint="eastAsia"/>
        </w:rPr>
        <w:t>，</w:t>
      </w:r>
      <w:r w:rsidR="006D03D1">
        <w:rPr>
          <w:rFonts w:hint="eastAsia"/>
        </w:rPr>
        <w:t>該府表示</w:t>
      </w:r>
      <w:r w:rsidR="0074461B" w:rsidRPr="00FD1433">
        <w:rPr>
          <w:rFonts w:hint="eastAsia"/>
        </w:rPr>
        <w:t>塭仔圳市地重劃區</w:t>
      </w:r>
      <w:r w:rsidR="00AC52A7" w:rsidRPr="00FD1433">
        <w:rPr>
          <w:rFonts w:hint="eastAsia"/>
        </w:rPr>
        <w:t>係</w:t>
      </w:r>
      <w:r w:rsidR="00D903D7" w:rsidRPr="00FD1433">
        <w:t>於57年</w:t>
      </w:r>
      <w:r w:rsidR="006D03D1">
        <w:rPr>
          <w:rFonts w:hint="eastAsia"/>
        </w:rPr>
        <w:t>間</w:t>
      </w:r>
      <w:r w:rsidR="00D903D7" w:rsidRPr="00FD1433">
        <w:t>公告為淡水河洪水平原管制區，</w:t>
      </w:r>
      <w:r w:rsidR="006D03D1">
        <w:rPr>
          <w:rFonts w:hint="eastAsia"/>
        </w:rPr>
        <w:t>後於</w:t>
      </w:r>
      <w:r w:rsidR="00AC52A7" w:rsidRPr="00FD1433">
        <w:rPr>
          <w:rFonts w:hint="eastAsia"/>
        </w:rPr>
        <w:t>65</w:t>
      </w:r>
      <w:r w:rsidR="00D903D7" w:rsidRPr="00FD1433">
        <w:t>年</w:t>
      </w:r>
      <w:r w:rsidR="006D03D1">
        <w:rPr>
          <w:rFonts w:hint="eastAsia"/>
        </w:rPr>
        <w:t>間</w:t>
      </w:r>
      <w:r w:rsidR="00D903D7" w:rsidRPr="00FD1433">
        <w:t>降為二級洪水平原管制區，</w:t>
      </w:r>
      <w:r w:rsidR="00D37719">
        <w:rPr>
          <w:rFonts w:hint="eastAsia"/>
        </w:rPr>
        <w:t>至</w:t>
      </w:r>
      <w:r w:rsidR="00D903D7" w:rsidRPr="00FD1433">
        <w:t>87年</w:t>
      </w:r>
      <w:r w:rsidR="006D03D1">
        <w:rPr>
          <w:rFonts w:hint="eastAsia"/>
        </w:rPr>
        <w:t>再</w:t>
      </w:r>
      <w:r w:rsidR="00D903D7" w:rsidRPr="00FD1433">
        <w:t>變更為都市發展用地</w:t>
      </w:r>
      <w:r w:rsidR="005B48F6">
        <w:rPr>
          <w:rFonts w:hint="eastAsia"/>
        </w:rPr>
        <w:t>，其後</w:t>
      </w:r>
      <w:r w:rsidR="006D03D1">
        <w:rPr>
          <w:rFonts w:hint="eastAsia"/>
        </w:rPr>
        <w:t>亦</w:t>
      </w:r>
      <w:r w:rsidR="005B48F6">
        <w:rPr>
          <w:rFonts w:hint="eastAsia"/>
        </w:rPr>
        <w:t>陸續發布</w:t>
      </w:r>
      <w:r w:rsidR="00D37719">
        <w:rPr>
          <w:rFonts w:hint="eastAsia"/>
        </w:rPr>
        <w:t>該區域</w:t>
      </w:r>
      <w:r w:rsidR="000D1284">
        <w:rPr>
          <w:rFonts w:hint="eastAsia"/>
        </w:rPr>
        <w:t>主要計畫及（</w:t>
      </w:r>
      <w:r w:rsidR="005B48F6">
        <w:rPr>
          <w:rFonts w:hint="eastAsia"/>
        </w:rPr>
        <w:t>三期防洪拆遷安置方案</w:t>
      </w:r>
      <w:r w:rsidR="000D1284">
        <w:rPr>
          <w:rFonts w:hint="eastAsia"/>
        </w:rPr>
        <w:t>）</w:t>
      </w:r>
      <w:r w:rsidR="005B48F6">
        <w:rPr>
          <w:rFonts w:hint="eastAsia"/>
        </w:rPr>
        <w:t>細部計畫之變更或擬定</w:t>
      </w:r>
      <w:r w:rsidR="00D903D7" w:rsidRPr="00FD1433">
        <w:t>，</w:t>
      </w:r>
      <w:r w:rsidR="00AC52A7" w:rsidRPr="00FD1433">
        <w:rPr>
          <w:rFonts w:hint="eastAsia"/>
        </w:rPr>
        <w:t>而自98年起</w:t>
      </w:r>
      <w:r w:rsidR="00D37719">
        <w:rPr>
          <w:rFonts w:hint="eastAsia"/>
        </w:rPr>
        <w:t>因</w:t>
      </w:r>
      <w:r w:rsidR="005B48F6">
        <w:rPr>
          <w:rFonts w:hint="eastAsia"/>
        </w:rPr>
        <w:t>該</w:t>
      </w:r>
      <w:r w:rsidR="00AC52A7" w:rsidRPr="00FD1433">
        <w:rPr>
          <w:rFonts w:hint="eastAsia"/>
        </w:rPr>
        <w:t>府依據都市計畫法規</w:t>
      </w:r>
      <w:r w:rsidR="0074461B">
        <w:rPr>
          <w:rFonts w:hint="eastAsia"/>
        </w:rPr>
        <w:t>相關</w:t>
      </w:r>
      <w:r w:rsidR="00AC52A7" w:rsidRPr="00FD1433">
        <w:rPr>
          <w:rFonts w:hint="eastAsia"/>
        </w:rPr>
        <w:t>規定，辦理新莊、泰山塭仔圳地區之都市計畫通盤檢討，104年主要計畫經</w:t>
      </w:r>
      <w:r w:rsidR="00AC52A7" w:rsidRPr="00FD1433">
        <w:t>內政部都市計畫委員會審議通過</w:t>
      </w:r>
      <w:r w:rsidR="00FD1433" w:rsidRPr="00FD1433">
        <w:rPr>
          <w:rFonts w:hint="eastAsia"/>
        </w:rPr>
        <w:t>後，該府</w:t>
      </w:r>
      <w:r w:rsidR="005B48F6">
        <w:rPr>
          <w:rFonts w:hint="eastAsia"/>
        </w:rPr>
        <w:t>雖</w:t>
      </w:r>
      <w:r w:rsidR="00FD1433" w:rsidRPr="00FD1433">
        <w:rPr>
          <w:rFonts w:hint="eastAsia"/>
        </w:rPr>
        <w:t>啟動該區重劃計畫</w:t>
      </w:r>
      <w:r w:rsidR="00FD1433" w:rsidRPr="00FD1433">
        <w:rPr>
          <w:rFonts w:hint="eastAsia"/>
        </w:rPr>
        <w:lastRenderedPageBreak/>
        <w:t>書草案預審程序，</w:t>
      </w:r>
      <w:r w:rsidR="00FD1433">
        <w:rPr>
          <w:rFonts w:hint="eastAsia"/>
        </w:rPr>
        <w:t>然</w:t>
      </w:r>
      <w:r w:rsidR="00D903D7" w:rsidRPr="00FD1433">
        <w:t>期間</w:t>
      </w:r>
      <w:r w:rsidR="005B48F6">
        <w:rPr>
          <w:rFonts w:hint="eastAsia"/>
        </w:rPr>
        <w:t>因</w:t>
      </w:r>
      <w:r w:rsidR="00D37719">
        <w:rPr>
          <w:rFonts w:hint="eastAsia"/>
        </w:rPr>
        <w:t>該區域內</w:t>
      </w:r>
      <w:r w:rsidR="005B48F6" w:rsidRPr="00441647">
        <w:rPr>
          <w:rFonts w:hint="eastAsia"/>
        </w:rPr>
        <w:t>合法房屋</w:t>
      </w:r>
      <w:r w:rsidR="00D37719">
        <w:rPr>
          <w:rFonts w:hint="eastAsia"/>
        </w:rPr>
        <w:t>之</w:t>
      </w:r>
      <w:r w:rsidR="005B48F6">
        <w:rPr>
          <w:rFonts w:hint="eastAsia"/>
        </w:rPr>
        <w:t>陳抗事件</w:t>
      </w:r>
      <w:r w:rsidR="0033604B">
        <w:rPr>
          <w:rStyle w:val="afc"/>
          <w:rFonts w:hAnsi="標楷體"/>
        </w:rPr>
        <w:footnoteReference w:id="1"/>
      </w:r>
      <w:r w:rsidR="00D37719">
        <w:rPr>
          <w:rFonts w:hint="eastAsia"/>
        </w:rPr>
        <w:t>發生</w:t>
      </w:r>
      <w:r w:rsidR="005B48F6">
        <w:rPr>
          <w:rFonts w:hint="eastAsia"/>
        </w:rPr>
        <w:t>，致使</w:t>
      </w:r>
      <w:r w:rsidR="0033604B">
        <w:rPr>
          <w:rFonts w:hint="eastAsia"/>
        </w:rPr>
        <w:t>該重劃區</w:t>
      </w:r>
      <w:r w:rsidR="00D903D7" w:rsidRPr="00FD1433">
        <w:t>遲未</w:t>
      </w:r>
      <w:r w:rsidR="00FD1433">
        <w:rPr>
          <w:rFonts w:hint="eastAsia"/>
        </w:rPr>
        <w:t>能順利</w:t>
      </w:r>
      <w:r w:rsidR="00D903D7" w:rsidRPr="00FD1433">
        <w:t>開發，</w:t>
      </w:r>
      <w:r w:rsidR="00153E0E">
        <w:rPr>
          <w:rFonts w:hint="eastAsia"/>
        </w:rPr>
        <w:t>因此可知，正</w:t>
      </w:r>
      <w:r w:rsidR="0033604B">
        <w:rPr>
          <w:rFonts w:hint="eastAsia"/>
        </w:rPr>
        <w:t>因</w:t>
      </w:r>
      <w:r w:rsidR="00FB03E3">
        <w:rPr>
          <w:rFonts w:hint="eastAsia"/>
        </w:rPr>
        <w:t>該地區</w:t>
      </w:r>
      <w:r w:rsidR="00D903D7" w:rsidRPr="00FD1433">
        <w:t>土地</w:t>
      </w:r>
      <w:r w:rsidR="00153E0E">
        <w:rPr>
          <w:rFonts w:hint="eastAsia"/>
        </w:rPr>
        <w:t>長期無法</w:t>
      </w:r>
      <w:r w:rsidR="00CB3355">
        <w:rPr>
          <w:rFonts w:hint="eastAsia"/>
        </w:rPr>
        <w:t>開發，</w:t>
      </w:r>
      <w:r w:rsidR="00153E0E">
        <w:rPr>
          <w:rFonts w:hint="eastAsia"/>
        </w:rPr>
        <w:t>導致</w:t>
      </w:r>
      <w:r w:rsidR="00CB3355">
        <w:rPr>
          <w:rFonts w:hint="eastAsia"/>
        </w:rPr>
        <w:t>土地</w:t>
      </w:r>
      <w:r w:rsidR="00D903D7" w:rsidRPr="00FD1433">
        <w:t>租金</w:t>
      </w:r>
      <w:r w:rsidR="00FD1433">
        <w:rPr>
          <w:rFonts w:hint="eastAsia"/>
        </w:rPr>
        <w:t>相較其他區域</w:t>
      </w:r>
      <w:r w:rsidR="00D903D7" w:rsidRPr="00FD1433">
        <w:t>相對低廉，</w:t>
      </w:r>
      <w:r w:rsidR="00153E0E">
        <w:rPr>
          <w:rFonts w:hint="eastAsia"/>
        </w:rPr>
        <w:t>而</w:t>
      </w:r>
      <w:r w:rsidR="0033604B">
        <w:rPr>
          <w:rFonts w:hint="eastAsia"/>
        </w:rPr>
        <w:t>又</w:t>
      </w:r>
      <w:r w:rsidR="00153E0E">
        <w:rPr>
          <w:rFonts w:hint="eastAsia"/>
        </w:rPr>
        <w:t>因該區域</w:t>
      </w:r>
      <w:r w:rsidR="00D903D7" w:rsidRPr="00FD1433">
        <w:t>臨近交流道，對於代工業者頗具吸引力，</w:t>
      </w:r>
      <w:r w:rsidR="00FD1433">
        <w:rPr>
          <w:rFonts w:hint="eastAsia"/>
        </w:rPr>
        <w:t>故</w:t>
      </w:r>
      <w:r w:rsidR="00D903D7" w:rsidRPr="00FD1433">
        <w:t>使塭仔圳地區逐漸形成違章工廠</w:t>
      </w:r>
      <w:r w:rsidR="003D50F0">
        <w:rPr>
          <w:rFonts w:hint="eastAsia"/>
        </w:rPr>
        <w:t>（即未登記工廠）</w:t>
      </w:r>
      <w:r w:rsidR="00D903D7" w:rsidRPr="00FD1433">
        <w:t>群聚現象。</w:t>
      </w:r>
    </w:p>
    <w:p w:rsidR="0077604A" w:rsidRPr="0035662D" w:rsidRDefault="009A3795" w:rsidP="0043685C">
      <w:pPr>
        <w:pStyle w:val="3"/>
        <w:rPr>
          <w:rFonts w:hAnsi="標楷體"/>
          <w:szCs w:val="32"/>
        </w:rPr>
      </w:pPr>
      <w:r>
        <w:rPr>
          <w:rFonts w:hint="eastAsia"/>
        </w:rPr>
        <w:t>經發局並說明早期</w:t>
      </w:r>
      <w:r w:rsidRPr="00DC6EE2">
        <w:rPr>
          <w:rFonts w:hint="eastAsia"/>
        </w:rPr>
        <w:t>為配合塭仔圳重劃工程</w:t>
      </w:r>
      <w:r>
        <w:rPr>
          <w:rFonts w:hint="eastAsia"/>
        </w:rPr>
        <w:t>開發期程</w:t>
      </w:r>
      <w:r w:rsidRPr="00DC6EE2">
        <w:rPr>
          <w:rFonts w:hint="eastAsia"/>
        </w:rPr>
        <w:t>，於</w:t>
      </w:r>
      <w:r>
        <w:rPr>
          <w:rFonts w:hint="eastAsia"/>
        </w:rPr>
        <w:t>業務</w:t>
      </w:r>
      <w:r w:rsidRPr="00DC6EE2">
        <w:rPr>
          <w:rFonts w:hint="eastAsia"/>
        </w:rPr>
        <w:t>執行</w:t>
      </w:r>
      <w:r>
        <w:rPr>
          <w:rFonts w:hint="eastAsia"/>
        </w:rPr>
        <w:t>重點本即</w:t>
      </w:r>
      <w:r w:rsidRPr="00DC6EE2">
        <w:rPr>
          <w:rFonts w:hint="eastAsia"/>
        </w:rPr>
        <w:t>以</w:t>
      </w:r>
      <w:r w:rsidRPr="009A3795">
        <w:rPr>
          <w:rFonts w:hint="eastAsia"/>
        </w:rPr>
        <w:t>輔導搬遷</w:t>
      </w:r>
      <w:r w:rsidRPr="00DC6EE2">
        <w:rPr>
          <w:rFonts w:hint="eastAsia"/>
        </w:rPr>
        <w:t>為主軸</w:t>
      </w:r>
      <w:r>
        <w:rPr>
          <w:rFonts w:hint="eastAsia"/>
        </w:rPr>
        <w:t>，在</w:t>
      </w:r>
      <w:r w:rsidRPr="0035662D">
        <w:rPr>
          <w:rFonts w:hint="eastAsia"/>
        </w:rPr>
        <w:t>逐一清查並比對廠商遷移意願及需求後</w:t>
      </w:r>
      <w:r>
        <w:rPr>
          <w:rFonts w:hint="eastAsia"/>
        </w:rPr>
        <w:t>，</w:t>
      </w:r>
      <w:r w:rsidRPr="00DC6EE2">
        <w:rPr>
          <w:rFonts w:hint="eastAsia"/>
        </w:rPr>
        <w:t>103年</w:t>
      </w:r>
      <w:r w:rsidRPr="00164AAB">
        <w:rPr>
          <w:rFonts w:hint="eastAsia"/>
        </w:rPr>
        <w:t>成立「新北市產業用地服務團」</w:t>
      </w:r>
      <w:r>
        <w:rPr>
          <w:rFonts w:hint="eastAsia"/>
        </w:rPr>
        <w:t>更</w:t>
      </w:r>
      <w:r w:rsidRPr="0035662D">
        <w:rPr>
          <w:rFonts w:hint="eastAsia"/>
        </w:rPr>
        <w:t>針對塭仔圳地區，建立客制化的服務，針對不同態樣的未登記工廠，提供專人用地協尋、勞工轉型、職業訓練及就業貸款補助等服務</w:t>
      </w:r>
      <w:r w:rsidRPr="00164AAB">
        <w:rPr>
          <w:rFonts w:hint="eastAsia"/>
        </w:rPr>
        <w:t>，</w:t>
      </w:r>
      <w:r>
        <w:rPr>
          <w:rFonts w:hint="eastAsia"/>
        </w:rPr>
        <w:t>經統計</w:t>
      </w:r>
      <w:r w:rsidRPr="00164AAB">
        <w:rPr>
          <w:rFonts w:hint="eastAsia"/>
        </w:rPr>
        <w:t>103年至105年</w:t>
      </w:r>
      <w:r>
        <w:rPr>
          <w:rFonts w:hint="eastAsia"/>
        </w:rPr>
        <w:t>期間</w:t>
      </w:r>
      <w:r w:rsidRPr="00164AAB">
        <w:rPr>
          <w:rFonts w:hint="eastAsia"/>
        </w:rPr>
        <w:t>共訪視</w:t>
      </w:r>
      <w:r w:rsidRPr="00DC6EE2">
        <w:rPr>
          <w:rFonts w:hint="eastAsia"/>
        </w:rPr>
        <w:t>塭仔圳重劃</w:t>
      </w:r>
      <w:r w:rsidRPr="00164AAB">
        <w:rPr>
          <w:rFonts w:hint="eastAsia"/>
        </w:rPr>
        <w:t>區域內</w:t>
      </w:r>
      <w:r>
        <w:rPr>
          <w:rFonts w:hint="eastAsia"/>
        </w:rPr>
        <w:t>工廠已有</w:t>
      </w:r>
      <w:r>
        <w:t>1045</w:t>
      </w:r>
      <w:r w:rsidRPr="00164AAB">
        <w:rPr>
          <w:rFonts w:hint="eastAsia"/>
        </w:rPr>
        <w:t>家，</w:t>
      </w:r>
      <w:r>
        <w:rPr>
          <w:rFonts w:hint="eastAsia"/>
        </w:rPr>
        <w:t>實</w:t>
      </w:r>
      <w:r w:rsidRPr="00164AAB">
        <w:rPr>
          <w:rFonts w:hint="eastAsia"/>
        </w:rPr>
        <w:t>已遠高於</w:t>
      </w:r>
      <w:r>
        <w:rPr>
          <w:rFonts w:hint="eastAsia"/>
        </w:rPr>
        <w:t>當年</w:t>
      </w:r>
      <w:r w:rsidRPr="00164AAB">
        <w:rPr>
          <w:rFonts w:hint="eastAsia"/>
        </w:rPr>
        <w:t>地政局</w:t>
      </w:r>
      <w:r>
        <w:rPr>
          <w:rFonts w:hint="eastAsia"/>
        </w:rPr>
        <w:t>為地上物補償需求自行</w:t>
      </w:r>
      <w:r w:rsidRPr="00164AAB">
        <w:rPr>
          <w:rFonts w:hint="eastAsia"/>
        </w:rPr>
        <w:t>查估工廠數字</w:t>
      </w:r>
      <w:r>
        <w:rPr>
          <w:rFonts w:hint="eastAsia"/>
        </w:rPr>
        <w:t>;另外，</w:t>
      </w:r>
      <w:r w:rsidRPr="0023376A">
        <w:rPr>
          <w:rFonts w:hint="eastAsia"/>
        </w:rPr>
        <w:t>經發局亦分析</w:t>
      </w:r>
      <w:r>
        <w:rPr>
          <w:rFonts w:hint="eastAsia"/>
        </w:rPr>
        <w:t>當年輔導搬遷未達預期效果原因，主要係廠商（未登記工廠）租金負擔能力有限，或者對於當時重劃開發計畫抱持觀望態度，因此對於搬遷採取消極方式來應對，甚至從109年調查資料顯示，縱然新北市政府已發布該區域都市計畫開發期程，該區域竟仍有223家廠商願意在舊有廠商搬遷該區域後新遷入營業，分析其理由，主因在</w:t>
      </w:r>
      <w:r w:rsidRPr="00EF6354">
        <w:rPr>
          <w:rFonts w:hint="eastAsia"/>
        </w:rPr>
        <w:t>對於毛利較低的產業</w:t>
      </w:r>
      <w:r>
        <w:rPr>
          <w:rFonts w:hint="eastAsia"/>
        </w:rPr>
        <w:t>生態</w:t>
      </w:r>
      <w:r w:rsidRPr="00EF6354">
        <w:rPr>
          <w:rFonts w:hint="eastAsia"/>
        </w:rPr>
        <w:t>，塭仔圳地區</w:t>
      </w:r>
      <w:r>
        <w:rPr>
          <w:rFonts w:hint="eastAsia"/>
        </w:rPr>
        <w:t>之</w:t>
      </w:r>
      <w:r w:rsidRPr="00EF6354">
        <w:rPr>
          <w:rFonts w:hint="eastAsia"/>
        </w:rPr>
        <w:t>低租金及交通便</w:t>
      </w:r>
      <w:r w:rsidRPr="00EF6354">
        <w:rPr>
          <w:rFonts w:hint="eastAsia"/>
        </w:rPr>
        <w:lastRenderedPageBreak/>
        <w:t>利性</w:t>
      </w:r>
      <w:r>
        <w:rPr>
          <w:rFonts w:hint="eastAsia"/>
        </w:rPr>
        <w:t>，</w:t>
      </w:r>
      <w:r w:rsidRPr="00EF6354">
        <w:rPr>
          <w:rFonts w:hint="eastAsia"/>
        </w:rPr>
        <w:t>對廠商仍存在極大的誘因。</w:t>
      </w:r>
      <w:r>
        <w:rPr>
          <w:rFonts w:hint="eastAsia"/>
        </w:rPr>
        <w:t>然目前新北市政府對於該市地重劃區開發態度積極明確，且開發時程緊迫，</w:t>
      </w:r>
      <w:r w:rsidRPr="00FB28E3">
        <w:rPr>
          <w:rFonts w:hint="eastAsia"/>
        </w:rPr>
        <w:t>透過清查掌握</w:t>
      </w:r>
      <w:r>
        <w:rPr>
          <w:rFonts w:hint="eastAsia"/>
        </w:rPr>
        <w:t>該區</w:t>
      </w:r>
      <w:r w:rsidRPr="00FB28E3">
        <w:rPr>
          <w:rFonts w:hint="eastAsia"/>
        </w:rPr>
        <w:t>市地重劃範圍內截至110年3月尚有8</w:t>
      </w:r>
      <w:r w:rsidRPr="00FB28E3">
        <w:t>55</w:t>
      </w:r>
      <w:r w:rsidRPr="00FB28E3">
        <w:rPr>
          <w:rFonts w:hint="eastAsia"/>
        </w:rPr>
        <w:t>家未登記工廠，</w:t>
      </w:r>
      <w:r>
        <w:rPr>
          <w:rFonts w:hint="eastAsia"/>
        </w:rPr>
        <w:t>其中</w:t>
      </w:r>
      <w:r w:rsidRPr="009A3795">
        <w:rPr>
          <w:rFonts w:hint="eastAsia"/>
        </w:rPr>
        <w:t>已搬離59家(未提供遷廠後地址有13家)，40家已覓得工廠用地亦正辦理搬遷中(但未提供遷廠後地址有31家)，91家預計歇業，5</w:t>
      </w:r>
      <w:r w:rsidRPr="009A3795">
        <w:t>4</w:t>
      </w:r>
      <w:r w:rsidRPr="009A3795">
        <w:rPr>
          <w:rFonts w:hint="eastAsia"/>
        </w:rPr>
        <w:t>3家仍在尋找搬遷場地，另有</w:t>
      </w:r>
      <w:r w:rsidRPr="009A3795">
        <w:t>46</w:t>
      </w:r>
      <w:r w:rsidRPr="009A3795">
        <w:rPr>
          <w:rFonts w:hint="eastAsia"/>
        </w:rPr>
        <w:t>家廠商無法電話聯繫，針對前述</w:t>
      </w:r>
      <w:r w:rsidRPr="00385EB2">
        <w:rPr>
          <w:rFonts w:hint="eastAsia"/>
        </w:rPr>
        <w:t>無法電話聯繫</w:t>
      </w:r>
      <w:r>
        <w:rPr>
          <w:rFonts w:hint="eastAsia"/>
        </w:rPr>
        <w:t>之</w:t>
      </w:r>
      <w:r w:rsidRPr="00385EB2">
        <w:rPr>
          <w:rFonts w:hint="eastAsia"/>
        </w:rPr>
        <w:t>廠商，</w:t>
      </w:r>
      <w:r>
        <w:rPr>
          <w:rFonts w:hint="eastAsia"/>
        </w:rPr>
        <w:t>該府</w:t>
      </w:r>
      <w:r w:rsidRPr="00385EB2">
        <w:rPr>
          <w:rFonts w:hint="eastAsia"/>
        </w:rPr>
        <w:t>將</w:t>
      </w:r>
      <w:r>
        <w:rPr>
          <w:rFonts w:hint="eastAsia"/>
        </w:rPr>
        <w:t>持續</w:t>
      </w:r>
      <w:r w:rsidRPr="00385EB2">
        <w:rPr>
          <w:rFonts w:hint="eastAsia"/>
        </w:rPr>
        <w:t>安排現場訪視確認廠商搬遷情形</w:t>
      </w:r>
      <w:r w:rsidRPr="00FB28E3">
        <w:rPr>
          <w:rFonts w:hint="eastAsia"/>
        </w:rPr>
        <w:t>。對於仍在尋找搬遷場地之</w:t>
      </w:r>
      <w:r>
        <w:rPr>
          <w:rFonts w:hint="eastAsia"/>
        </w:rPr>
        <w:t>5</w:t>
      </w:r>
      <w:r>
        <w:t>4</w:t>
      </w:r>
      <w:r>
        <w:rPr>
          <w:rFonts w:hint="eastAsia"/>
        </w:rPr>
        <w:t>3</w:t>
      </w:r>
      <w:r w:rsidRPr="00FB28E3">
        <w:rPr>
          <w:rFonts w:hint="eastAsia"/>
        </w:rPr>
        <w:t>家廠商，</w:t>
      </w:r>
      <w:r>
        <w:rPr>
          <w:rFonts w:hint="eastAsia"/>
        </w:rPr>
        <w:t>經發局亦積極</w:t>
      </w:r>
      <w:r w:rsidRPr="009A3795">
        <w:rPr>
          <w:rFonts w:hint="eastAsia"/>
        </w:rPr>
        <w:t>媒合三峽區成福段產業用地及提供其他產業用地媒合服務，並於110年3月2日公告「合法轉型根留新北-塭仔圳工廠搬遷租金補助方案」，針對該重劃區範圍內未登記工廠，若能於自動搬遷期限前1個月遷廠且於該市完成工廠登記者，提供每月最多2萬元租金補助(補助期間最多2年)，目的在鼓勵廠商於自動搬遷期限前搬遷外，更期望能於新北市轄內長期合法經營。</w:t>
      </w:r>
    </w:p>
    <w:p w:rsidR="00DC6EE2" w:rsidRPr="00AC52A7" w:rsidRDefault="00792167" w:rsidP="00B74248">
      <w:pPr>
        <w:pStyle w:val="3"/>
      </w:pPr>
      <w:r>
        <w:rPr>
          <w:rFonts w:hint="eastAsia"/>
        </w:rPr>
        <w:t>綜上所述，因</w:t>
      </w:r>
      <w:r w:rsidR="00205C03">
        <w:rPr>
          <w:rFonts w:hint="eastAsia"/>
        </w:rPr>
        <w:t>塭仔圳</w:t>
      </w:r>
      <w:r w:rsidR="00B74248" w:rsidRPr="00B74248">
        <w:rPr>
          <w:rFonts w:hint="eastAsia"/>
        </w:rPr>
        <w:t>市地重劃區係新北市重點開發區域，開發效益除能導引土地合法使用，亦可帶動城市整體進步，然範圍內原有未登記工廠卻</w:t>
      </w:r>
      <w:r w:rsidR="00B74248">
        <w:rPr>
          <w:rFonts w:hint="eastAsia"/>
        </w:rPr>
        <w:t>勢必面臨原有經營型態及樣貌之改變，藉由市府主管機關積極</w:t>
      </w:r>
      <w:r w:rsidR="00B74248" w:rsidRPr="00B74248">
        <w:rPr>
          <w:rFonts w:hint="eastAsia"/>
        </w:rPr>
        <w:t>的輔導協助，望能完成產業合法化及升級轉型，因此針對該區域尚未登記且仍未輔導取得合法用地工廠，經發局務必持續進行清理調查、輔導列管，取得信任與諒解，並鼓勵未登記工廠主動納管輔導，促進地方產業經濟發展</w:t>
      </w:r>
      <w:r w:rsidR="00F027A4">
        <w:rPr>
          <w:rFonts w:hAnsi="標楷體" w:hint="eastAsia"/>
          <w:color w:val="FF0000"/>
        </w:rPr>
        <w:t>。</w:t>
      </w:r>
    </w:p>
    <w:p w:rsidR="00047B39" w:rsidRPr="0095319D" w:rsidRDefault="0095319D" w:rsidP="0095319D">
      <w:pPr>
        <w:pStyle w:val="2"/>
        <w:ind w:left="1020" w:hanging="680"/>
        <w:rPr>
          <w:rFonts w:hAnsi="標楷體"/>
          <w:b/>
        </w:rPr>
      </w:pPr>
      <w:r w:rsidRPr="0095319D">
        <w:rPr>
          <w:rFonts w:hAnsi="標楷體" w:hint="eastAsia"/>
          <w:b/>
        </w:rPr>
        <w:tab/>
      </w:r>
      <w:r w:rsidR="009B5ACF">
        <w:rPr>
          <w:rFonts w:hAnsi="標楷體" w:hint="eastAsia"/>
          <w:b/>
        </w:rPr>
        <w:t>針對審計部指摘僅以民眾陳情舉報進行未登記工廠稽查列管之缺失，</w:t>
      </w:r>
      <w:r w:rsidR="00693EC4">
        <w:rPr>
          <w:rFonts w:hAnsi="標楷體" w:hint="eastAsia"/>
          <w:b/>
        </w:rPr>
        <w:t>新北市政府不宜再以</w:t>
      </w:r>
      <w:r w:rsidR="002168D0" w:rsidRPr="0095319D">
        <w:rPr>
          <w:rFonts w:hAnsi="標楷體" w:hint="eastAsia"/>
          <w:b/>
        </w:rPr>
        <w:t>稽查人員編制不足</w:t>
      </w:r>
      <w:r w:rsidR="002168D0">
        <w:rPr>
          <w:rFonts w:hAnsi="標楷體" w:hint="eastAsia"/>
          <w:b/>
        </w:rPr>
        <w:t>為由</w:t>
      </w:r>
      <w:r w:rsidR="00101A44">
        <w:rPr>
          <w:rFonts w:hAnsi="標楷體" w:hint="eastAsia"/>
          <w:b/>
        </w:rPr>
        <w:t>;</w:t>
      </w:r>
      <w:r w:rsidR="005A7F2C">
        <w:rPr>
          <w:rFonts w:hAnsi="標楷體" w:hint="eastAsia"/>
          <w:b/>
        </w:rPr>
        <w:t>且</w:t>
      </w:r>
      <w:r w:rsidR="002A4A36">
        <w:rPr>
          <w:rFonts w:hAnsi="標楷體" w:hint="eastAsia"/>
          <w:b/>
        </w:rPr>
        <w:t>為維護合法登記工廠</w:t>
      </w:r>
      <w:r w:rsidR="00CD576B" w:rsidRPr="0095319D">
        <w:rPr>
          <w:rFonts w:hAnsi="標楷體" w:hint="eastAsia"/>
          <w:b/>
        </w:rPr>
        <w:t>權益</w:t>
      </w:r>
      <w:r w:rsidR="002A4A36">
        <w:rPr>
          <w:rFonts w:hAnsi="標楷體" w:hint="eastAsia"/>
          <w:b/>
        </w:rPr>
        <w:t>、</w:t>
      </w:r>
      <w:r w:rsidR="00101A44">
        <w:rPr>
          <w:rFonts w:hAnsi="標楷體" w:hint="eastAsia"/>
          <w:b/>
        </w:rPr>
        <w:t>導引</w:t>
      </w:r>
      <w:r w:rsidR="002A4A36">
        <w:rPr>
          <w:rFonts w:hAnsi="標楷體" w:hint="eastAsia"/>
          <w:b/>
        </w:rPr>
        <w:t>地方產</w:t>
      </w:r>
      <w:r w:rsidR="002A4A36">
        <w:rPr>
          <w:rFonts w:hAnsi="標楷體" w:hint="eastAsia"/>
          <w:b/>
        </w:rPr>
        <w:lastRenderedPageBreak/>
        <w:t>業管理秩序發展及土地合法使用</w:t>
      </w:r>
      <w:r w:rsidR="005A7F2C">
        <w:rPr>
          <w:rFonts w:hAnsi="標楷體" w:hint="eastAsia"/>
          <w:b/>
        </w:rPr>
        <w:t>等</w:t>
      </w:r>
      <w:r w:rsidR="00CD576B" w:rsidRPr="0095319D">
        <w:rPr>
          <w:rFonts w:hAnsi="標楷體" w:hint="eastAsia"/>
          <w:b/>
        </w:rPr>
        <w:t>，</w:t>
      </w:r>
      <w:r w:rsidR="00693EC4">
        <w:rPr>
          <w:rFonts w:hAnsi="標楷體" w:hint="eastAsia"/>
          <w:b/>
        </w:rPr>
        <w:t>針對仍未主動或拒絕告知未來搬遷地點廠商，</w:t>
      </w:r>
      <w:r w:rsidR="002A4A36">
        <w:rPr>
          <w:rFonts w:hAnsi="標楷體" w:hint="eastAsia"/>
          <w:b/>
        </w:rPr>
        <w:t>新北市政府允應</w:t>
      </w:r>
      <w:r w:rsidR="004C72FB">
        <w:rPr>
          <w:rFonts w:hAnsi="標楷體" w:hint="eastAsia"/>
          <w:b/>
        </w:rPr>
        <w:t>尋求妥適解決方案</w:t>
      </w:r>
      <w:r w:rsidR="0090728E">
        <w:rPr>
          <w:rFonts w:hAnsi="標楷體" w:hint="eastAsia"/>
          <w:b/>
        </w:rPr>
        <w:t>，</w:t>
      </w:r>
      <w:r w:rsidR="00693EC4">
        <w:rPr>
          <w:rFonts w:hAnsi="標楷體" w:hint="eastAsia"/>
          <w:b/>
        </w:rPr>
        <w:t>確實掌握</w:t>
      </w:r>
      <w:r w:rsidR="002A108F">
        <w:rPr>
          <w:rFonts w:hAnsi="標楷體" w:hint="eastAsia"/>
          <w:b/>
        </w:rPr>
        <w:t>未登記工廠</w:t>
      </w:r>
      <w:r w:rsidR="00693EC4">
        <w:rPr>
          <w:rFonts w:hAnsi="標楷體" w:hint="eastAsia"/>
          <w:b/>
        </w:rPr>
        <w:t>避免</w:t>
      </w:r>
      <w:r w:rsidR="005A7F2C">
        <w:rPr>
          <w:rFonts w:hAnsi="標楷體" w:hint="eastAsia"/>
          <w:b/>
        </w:rPr>
        <w:t>再次</w:t>
      </w:r>
      <w:r w:rsidR="002A108F">
        <w:rPr>
          <w:rFonts w:hAnsi="標楷體" w:hint="eastAsia"/>
          <w:b/>
        </w:rPr>
        <w:t>失管</w:t>
      </w:r>
    </w:p>
    <w:p w:rsidR="00CD576B" w:rsidRPr="0035662D" w:rsidRDefault="00B42A4D" w:rsidP="00F42239">
      <w:pPr>
        <w:pStyle w:val="3"/>
        <w:rPr>
          <w:rFonts w:hAnsi="標楷體"/>
          <w:szCs w:val="32"/>
        </w:rPr>
      </w:pPr>
      <w:r>
        <w:rPr>
          <w:rFonts w:hint="eastAsia"/>
        </w:rPr>
        <w:t>工輔法已明定</w:t>
      </w:r>
      <w:r w:rsidR="00693EC4">
        <w:rPr>
          <w:rFonts w:hint="eastAsia"/>
        </w:rPr>
        <w:t>縣市主管機關對於管轄範圍內之工廠（登記及未登記均屬之）需負其設立許可、登記、撤銷</w:t>
      </w:r>
      <w:r w:rsidR="00693EC4" w:rsidRPr="0035662D">
        <w:rPr>
          <w:rFonts w:hAnsi="標楷體" w:hint="eastAsia"/>
          <w:szCs w:val="32"/>
        </w:rPr>
        <w:t>、廢止等</w:t>
      </w:r>
      <w:r w:rsidR="00F42239" w:rsidRPr="0035662D">
        <w:rPr>
          <w:rFonts w:hAnsi="標楷體" w:hint="eastAsia"/>
          <w:szCs w:val="32"/>
        </w:rPr>
        <w:t>管理輔導之責，</w:t>
      </w:r>
      <w:r w:rsidR="00887373" w:rsidRPr="0035662D">
        <w:rPr>
          <w:rFonts w:hAnsi="標楷體" w:hint="eastAsia"/>
          <w:szCs w:val="32"/>
        </w:rPr>
        <w:t>審計部表示，本院</w:t>
      </w:r>
      <w:r w:rsidR="00887373" w:rsidRPr="0035662D">
        <w:rPr>
          <w:rFonts w:hAnsi="標楷體"/>
          <w:szCs w:val="32"/>
        </w:rPr>
        <w:t>103</w:t>
      </w:r>
      <w:r w:rsidR="00887373" w:rsidRPr="0035662D">
        <w:rPr>
          <w:rFonts w:hAnsi="標楷體" w:hint="eastAsia"/>
          <w:szCs w:val="32"/>
        </w:rPr>
        <w:t>年</w:t>
      </w:r>
      <w:r w:rsidR="00887373" w:rsidRPr="0035662D">
        <w:rPr>
          <w:rFonts w:hAnsi="標楷體"/>
          <w:szCs w:val="32"/>
        </w:rPr>
        <w:t>3</w:t>
      </w:r>
      <w:r w:rsidR="00887373" w:rsidRPr="0035662D">
        <w:rPr>
          <w:rFonts w:hAnsi="標楷體" w:hint="eastAsia"/>
          <w:szCs w:val="32"/>
        </w:rPr>
        <w:t>月</w:t>
      </w:r>
      <w:r w:rsidR="00887373" w:rsidRPr="0035662D">
        <w:rPr>
          <w:rFonts w:hAnsi="標楷體"/>
          <w:szCs w:val="32"/>
        </w:rPr>
        <w:t>6</w:t>
      </w:r>
      <w:r w:rsidR="00887373" w:rsidRPr="0035662D">
        <w:rPr>
          <w:rFonts w:hAnsi="標楷體" w:hint="eastAsia"/>
          <w:szCs w:val="32"/>
        </w:rPr>
        <w:t>日調查新北市林口區南勢里違章工廠案之調查意見中，</w:t>
      </w:r>
      <w:r w:rsidR="004C72FB" w:rsidRPr="0035662D">
        <w:rPr>
          <w:rFonts w:hAnsi="標楷體" w:hint="eastAsia"/>
          <w:szCs w:val="32"/>
        </w:rPr>
        <w:t>曾</w:t>
      </w:r>
      <w:r w:rsidR="00887373" w:rsidRPr="0035662D">
        <w:rPr>
          <w:rFonts w:hAnsi="標楷體" w:hint="eastAsia"/>
          <w:szCs w:val="32"/>
        </w:rPr>
        <w:t>表示非合法工廠之稽查作業本係主管機關例行應執行業務，自無庸待民眾陳情舉報始予發函勸改</w:t>
      </w:r>
      <w:r w:rsidR="00F42239" w:rsidRPr="0035662D">
        <w:rPr>
          <w:rFonts w:hAnsi="標楷體" w:hint="eastAsia"/>
          <w:szCs w:val="32"/>
        </w:rPr>
        <w:t>，</w:t>
      </w:r>
      <w:r w:rsidR="00693EC4" w:rsidRPr="0035662D">
        <w:rPr>
          <w:rFonts w:hAnsi="標楷體" w:hint="eastAsia"/>
          <w:szCs w:val="32"/>
        </w:rPr>
        <w:t>因此</w:t>
      </w:r>
      <w:r w:rsidR="00F42239" w:rsidRPr="0035662D">
        <w:rPr>
          <w:rFonts w:hAnsi="標楷體" w:hint="eastAsia"/>
          <w:szCs w:val="32"/>
        </w:rPr>
        <w:t>新北市政府</w:t>
      </w:r>
      <w:r w:rsidR="00E34B98" w:rsidRPr="0035662D">
        <w:rPr>
          <w:rFonts w:hAnsi="標楷體" w:hint="eastAsia"/>
          <w:szCs w:val="32"/>
        </w:rPr>
        <w:t>當</w:t>
      </w:r>
      <w:r w:rsidR="00F42239" w:rsidRPr="0035662D">
        <w:rPr>
          <w:rFonts w:hAnsi="標楷體" w:hint="eastAsia"/>
          <w:szCs w:val="32"/>
        </w:rPr>
        <w:t>不宜</w:t>
      </w:r>
      <w:r w:rsidR="00101A44" w:rsidRPr="0035662D">
        <w:rPr>
          <w:rFonts w:hAnsi="標楷體" w:hint="eastAsia"/>
          <w:szCs w:val="32"/>
        </w:rPr>
        <w:t>再</w:t>
      </w:r>
      <w:r w:rsidR="00F42239" w:rsidRPr="0035662D">
        <w:rPr>
          <w:rFonts w:hAnsi="標楷體" w:hint="eastAsia"/>
          <w:szCs w:val="32"/>
        </w:rPr>
        <w:t>以稽查人員編制不足為由，</w:t>
      </w:r>
      <w:r w:rsidR="00101A44" w:rsidRPr="0035662D">
        <w:rPr>
          <w:rFonts w:hAnsi="標楷體" w:hint="eastAsia"/>
          <w:szCs w:val="32"/>
        </w:rPr>
        <w:t>而</w:t>
      </w:r>
      <w:r w:rsidR="00F42239" w:rsidRPr="0035662D">
        <w:rPr>
          <w:rFonts w:hAnsi="標楷體" w:hint="eastAsia"/>
          <w:szCs w:val="32"/>
        </w:rPr>
        <w:t>僅以民眾陳情檢舉的</w:t>
      </w:r>
      <w:r w:rsidR="00E13584" w:rsidRPr="0035662D">
        <w:rPr>
          <w:rFonts w:hAnsi="標楷體" w:hint="eastAsia"/>
          <w:szCs w:val="32"/>
        </w:rPr>
        <w:t>未登記</w:t>
      </w:r>
      <w:r w:rsidR="00F42239" w:rsidRPr="0035662D">
        <w:rPr>
          <w:rFonts w:hAnsi="標楷體" w:hint="eastAsia"/>
          <w:szCs w:val="32"/>
        </w:rPr>
        <w:t>工廠優先處理，</w:t>
      </w:r>
      <w:r w:rsidR="00E13584" w:rsidRPr="0035662D">
        <w:rPr>
          <w:rFonts w:hAnsi="標楷體" w:hint="eastAsia"/>
          <w:szCs w:val="32"/>
        </w:rPr>
        <w:t>造成</w:t>
      </w:r>
      <w:r w:rsidR="00101A44" w:rsidRPr="0035662D">
        <w:rPr>
          <w:rFonts w:hAnsi="標楷體" w:hint="eastAsia"/>
          <w:szCs w:val="32"/>
        </w:rPr>
        <w:t>如審計部所指摘主管機關</w:t>
      </w:r>
      <w:r w:rsidR="00E13584" w:rsidRPr="0035662D">
        <w:rPr>
          <w:rFonts w:hAnsi="標楷體" w:hint="eastAsia"/>
          <w:szCs w:val="32"/>
        </w:rPr>
        <w:t>長期</w:t>
      </w:r>
      <w:r w:rsidR="00F42239" w:rsidRPr="0035662D">
        <w:rPr>
          <w:rFonts w:hAnsi="標楷體" w:hint="eastAsia"/>
          <w:szCs w:val="32"/>
        </w:rPr>
        <w:t>未能落實</w:t>
      </w:r>
      <w:r w:rsidR="00E13584" w:rsidRPr="0035662D">
        <w:rPr>
          <w:rFonts w:hAnsi="標楷體" w:hint="eastAsia"/>
          <w:szCs w:val="32"/>
        </w:rPr>
        <w:t>該區域</w:t>
      </w:r>
      <w:r w:rsidR="00F42239" w:rsidRPr="0035662D">
        <w:rPr>
          <w:rFonts w:hAnsi="標楷體" w:hint="eastAsia"/>
          <w:szCs w:val="32"/>
        </w:rPr>
        <w:t>未登記工廠之稽查作業</w:t>
      </w:r>
      <w:r w:rsidR="00E13584" w:rsidRPr="0035662D">
        <w:rPr>
          <w:rFonts w:hAnsi="標楷體" w:hint="eastAsia"/>
          <w:szCs w:val="32"/>
        </w:rPr>
        <w:t>或</w:t>
      </w:r>
      <w:r w:rsidR="00101A44" w:rsidRPr="0035662D">
        <w:rPr>
          <w:rFonts w:hAnsi="標楷體" w:hint="eastAsia"/>
          <w:szCs w:val="32"/>
        </w:rPr>
        <w:t>無法確實</w:t>
      </w:r>
      <w:r w:rsidR="00E13584" w:rsidRPr="0035662D">
        <w:rPr>
          <w:rFonts w:hAnsi="標楷體" w:hint="eastAsia"/>
          <w:szCs w:val="32"/>
        </w:rPr>
        <w:t>掌握未登記</w:t>
      </w:r>
      <w:r w:rsidR="00F42239" w:rsidRPr="0035662D">
        <w:rPr>
          <w:rFonts w:hAnsi="標楷體" w:hint="eastAsia"/>
          <w:szCs w:val="32"/>
        </w:rPr>
        <w:t>工廠家數，</w:t>
      </w:r>
      <w:r w:rsidR="00E13584" w:rsidRPr="0035662D">
        <w:rPr>
          <w:rFonts w:hAnsi="標楷體" w:hint="eastAsia"/>
          <w:szCs w:val="32"/>
        </w:rPr>
        <w:t>進而</w:t>
      </w:r>
      <w:r w:rsidR="00F42239" w:rsidRPr="0035662D">
        <w:rPr>
          <w:rFonts w:hAnsi="標楷體" w:hint="eastAsia"/>
          <w:szCs w:val="32"/>
        </w:rPr>
        <w:t>輔導補辦臨時工廠登記，</w:t>
      </w:r>
      <w:r w:rsidR="00E13584" w:rsidRPr="0035662D">
        <w:rPr>
          <w:rFonts w:hAnsi="標楷體" w:hint="eastAsia"/>
          <w:szCs w:val="32"/>
        </w:rPr>
        <w:t>甚</w:t>
      </w:r>
      <w:r w:rsidR="00F42239" w:rsidRPr="0035662D">
        <w:rPr>
          <w:rFonts w:hAnsi="標楷體" w:hint="eastAsia"/>
          <w:szCs w:val="32"/>
        </w:rPr>
        <w:t>亦未</w:t>
      </w:r>
      <w:r w:rsidR="00E34B98" w:rsidRPr="0035662D">
        <w:rPr>
          <w:rFonts w:hAnsi="標楷體" w:hint="eastAsia"/>
          <w:szCs w:val="32"/>
        </w:rPr>
        <w:t>積極啟動罰則</w:t>
      </w:r>
      <w:r w:rsidR="00F42239" w:rsidRPr="0035662D">
        <w:rPr>
          <w:rFonts w:hAnsi="標楷體" w:hint="eastAsia"/>
          <w:szCs w:val="32"/>
        </w:rPr>
        <w:t>依法查處，</w:t>
      </w:r>
      <w:r w:rsidR="00F20D31" w:rsidRPr="0035662D">
        <w:rPr>
          <w:rFonts w:hAnsi="標楷體" w:hint="eastAsia"/>
          <w:szCs w:val="32"/>
        </w:rPr>
        <w:t>以降低</w:t>
      </w:r>
      <w:r w:rsidR="00F42239" w:rsidRPr="0035662D">
        <w:rPr>
          <w:rFonts w:hAnsi="標楷體" w:hint="eastAsia"/>
          <w:szCs w:val="32"/>
        </w:rPr>
        <w:t>該地區</w:t>
      </w:r>
      <w:r w:rsidR="00E13584" w:rsidRPr="0035662D">
        <w:rPr>
          <w:rFonts w:hAnsi="標楷體" w:hint="eastAsia"/>
          <w:szCs w:val="32"/>
        </w:rPr>
        <w:t>未登記</w:t>
      </w:r>
      <w:r w:rsidR="00F42239" w:rsidRPr="0035662D">
        <w:rPr>
          <w:rFonts w:hAnsi="標楷體" w:hint="eastAsia"/>
          <w:szCs w:val="32"/>
        </w:rPr>
        <w:t>工廠</w:t>
      </w:r>
      <w:r w:rsidR="00E13584" w:rsidRPr="0035662D">
        <w:rPr>
          <w:rFonts w:hAnsi="標楷體" w:hint="eastAsia"/>
          <w:szCs w:val="32"/>
        </w:rPr>
        <w:t>家數</w:t>
      </w:r>
      <w:r w:rsidR="00F20D31" w:rsidRPr="0035662D">
        <w:rPr>
          <w:rFonts w:hAnsi="標楷體" w:hint="eastAsia"/>
          <w:szCs w:val="32"/>
        </w:rPr>
        <w:t>之公權力不彰</w:t>
      </w:r>
      <w:r w:rsidR="00E34B98" w:rsidRPr="0035662D">
        <w:rPr>
          <w:rFonts w:hAnsi="標楷體" w:hint="eastAsia"/>
          <w:szCs w:val="32"/>
        </w:rPr>
        <w:t>等</w:t>
      </w:r>
      <w:r w:rsidR="00F20D31" w:rsidRPr="0035662D">
        <w:rPr>
          <w:rFonts w:hAnsi="標楷體" w:hint="eastAsia"/>
          <w:szCs w:val="32"/>
        </w:rPr>
        <w:t>之情事</w:t>
      </w:r>
      <w:r w:rsidR="00E34B98" w:rsidRPr="0035662D">
        <w:rPr>
          <w:rFonts w:hAnsi="標楷體" w:hint="eastAsia"/>
          <w:szCs w:val="32"/>
        </w:rPr>
        <w:t>。</w:t>
      </w:r>
    </w:p>
    <w:p w:rsidR="002168D0" w:rsidRPr="0035662D" w:rsidRDefault="00E34B98" w:rsidP="00CD576B">
      <w:pPr>
        <w:pStyle w:val="3"/>
        <w:rPr>
          <w:rFonts w:hAnsi="標楷體"/>
          <w:szCs w:val="32"/>
        </w:rPr>
      </w:pPr>
      <w:r w:rsidRPr="0035662D">
        <w:rPr>
          <w:rFonts w:hAnsi="標楷體" w:hint="eastAsia"/>
          <w:szCs w:val="32"/>
        </w:rPr>
        <w:t>新北市政府表示，</w:t>
      </w:r>
      <w:r w:rsidR="00E13584" w:rsidRPr="0035662D">
        <w:rPr>
          <w:rFonts w:hAnsi="標楷體" w:hint="eastAsia"/>
          <w:szCs w:val="32"/>
        </w:rPr>
        <w:t>目前</w:t>
      </w:r>
      <w:r w:rsidR="005A7F2C" w:rsidRPr="0035662D">
        <w:rPr>
          <w:rFonts w:hAnsi="標楷體" w:hint="eastAsia"/>
          <w:szCs w:val="32"/>
        </w:rPr>
        <w:t>全市</w:t>
      </w:r>
      <w:r w:rsidR="00E13584" w:rsidRPr="0035662D">
        <w:rPr>
          <w:rFonts w:hAnsi="標楷體" w:hint="eastAsia"/>
          <w:szCs w:val="32"/>
        </w:rPr>
        <w:t>完成工廠登記約2萬家，</w:t>
      </w:r>
      <w:r w:rsidRPr="0035662D">
        <w:rPr>
          <w:rFonts w:hAnsi="標楷體" w:hint="eastAsia"/>
          <w:szCs w:val="32"/>
        </w:rPr>
        <w:t>列管未登記工廠</w:t>
      </w:r>
      <w:r w:rsidR="00E13584" w:rsidRPr="0035662D">
        <w:rPr>
          <w:rFonts w:hAnsi="標楷體" w:hint="eastAsia"/>
          <w:szCs w:val="32"/>
        </w:rPr>
        <w:t>也約高</w:t>
      </w:r>
      <w:r w:rsidRPr="0035662D">
        <w:rPr>
          <w:rFonts w:hAnsi="標楷體" w:hint="eastAsia"/>
          <w:szCs w:val="32"/>
        </w:rPr>
        <w:t>達6,000家，</w:t>
      </w:r>
      <w:r w:rsidR="00E13584" w:rsidRPr="0035662D">
        <w:rPr>
          <w:rFonts w:hAnsi="標楷體" w:hint="eastAsia"/>
          <w:szCs w:val="32"/>
        </w:rPr>
        <w:t>確實亦因轄管區域幅員廣大，以</w:t>
      </w:r>
      <w:r w:rsidR="00C117BA" w:rsidRPr="0035662D">
        <w:rPr>
          <w:rFonts w:hAnsi="標楷體" w:hint="eastAsia"/>
          <w:szCs w:val="32"/>
        </w:rPr>
        <w:t>該府現有工廠</w:t>
      </w:r>
      <w:r w:rsidRPr="0035662D">
        <w:rPr>
          <w:rFonts w:hAnsi="標楷體" w:hint="eastAsia"/>
          <w:szCs w:val="32"/>
        </w:rPr>
        <w:t>稽查人員編制7人，確實難以全面清查，故工廠管理業務，執行策略</w:t>
      </w:r>
      <w:r w:rsidR="005A7F2C" w:rsidRPr="0035662D">
        <w:rPr>
          <w:rFonts w:hAnsi="標楷體" w:hint="eastAsia"/>
          <w:szCs w:val="32"/>
        </w:rPr>
        <w:t>先</w:t>
      </w:r>
      <w:r w:rsidRPr="0035662D">
        <w:rPr>
          <w:rFonts w:hAnsi="標楷體" w:hint="eastAsia"/>
          <w:szCs w:val="32"/>
        </w:rPr>
        <w:t>以改善公安、環保、消防為目標，採重點清查方式辦理。該府前述提及本案市地重劃範圍有8</w:t>
      </w:r>
      <w:r w:rsidRPr="0035662D">
        <w:rPr>
          <w:rFonts w:hAnsi="標楷體"/>
          <w:szCs w:val="32"/>
        </w:rPr>
        <w:t>55</w:t>
      </w:r>
      <w:r w:rsidRPr="0035662D">
        <w:rPr>
          <w:rFonts w:hAnsi="標楷體" w:hint="eastAsia"/>
          <w:szCs w:val="32"/>
        </w:rPr>
        <w:t>家未登記工廠，</w:t>
      </w:r>
      <w:r w:rsidR="00C117BA" w:rsidRPr="0035662D">
        <w:rPr>
          <w:rFonts w:hAnsi="標楷體" w:hint="eastAsia"/>
          <w:szCs w:val="32"/>
        </w:rPr>
        <w:t>雖已</w:t>
      </w:r>
      <w:r w:rsidRPr="0035662D">
        <w:rPr>
          <w:rFonts w:hAnsi="標楷體" w:hint="eastAsia"/>
          <w:szCs w:val="32"/>
        </w:rPr>
        <w:t>搬離</w:t>
      </w:r>
      <w:r w:rsidR="00C117BA" w:rsidRPr="0035662D">
        <w:rPr>
          <w:rFonts w:hAnsi="標楷體" w:hint="eastAsia"/>
          <w:szCs w:val="32"/>
        </w:rPr>
        <w:t>59</w:t>
      </w:r>
      <w:r w:rsidRPr="0035662D">
        <w:rPr>
          <w:rFonts w:hAnsi="標楷體" w:hint="eastAsia"/>
          <w:szCs w:val="32"/>
        </w:rPr>
        <w:t>家，但未提供遷廠後地址卻有13</w:t>
      </w:r>
      <w:r w:rsidR="002168D0" w:rsidRPr="0035662D">
        <w:rPr>
          <w:rFonts w:hAnsi="標楷體" w:hint="eastAsia"/>
          <w:szCs w:val="32"/>
        </w:rPr>
        <w:t>家；而</w:t>
      </w:r>
      <w:r w:rsidR="00F20D31" w:rsidRPr="0035662D">
        <w:rPr>
          <w:rFonts w:hAnsi="標楷體" w:hint="eastAsia"/>
          <w:szCs w:val="32"/>
        </w:rPr>
        <w:t>另外</w:t>
      </w:r>
      <w:r w:rsidRPr="0035662D">
        <w:rPr>
          <w:rFonts w:hAnsi="標楷體" w:hint="eastAsia"/>
          <w:szCs w:val="32"/>
        </w:rPr>
        <w:t>40家</w:t>
      </w:r>
      <w:r w:rsidR="002168D0" w:rsidRPr="0035662D">
        <w:rPr>
          <w:rFonts w:hAnsi="標楷體" w:hint="eastAsia"/>
          <w:szCs w:val="32"/>
        </w:rPr>
        <w:t>雖稱</w:t>
      </w:r>
      <w:r w:rsidRPr="0035662D">
        <w:rPr>
          <w:rFonts w:hAnsi="標楷體" w:hint="eastAsia"/>
          <w:szCs w:val="32"/>
        </w:rPr>
        <w:t>覓得工廠用地，刻正辦理搬遷</w:t>
      </w:r>
      <w:r w:rsidR="002168D0" w:rsidRPr="0035662D">
        <w:rPr>
          <w:rFonts w:hAnsi="標楷體" w:hint="eastAsia"/>
          <w:szCs w:val="32"/>
        </w:rPr>
        <w:t>，</w:t>
      </w:r>
      <w:r w:rsidRPr="0035662D">
        <w:rPr>
          <w:rFonts w:hAnsi="標楷體" w:hint="eastAsia"/>
          <w:szCs w:val="32"/>
        </w:rPr>
        <w:t>但未提供遷廠後地址</w:t>
      </w:r>
      <w:r w:rsidR="002168D0" w:rsidRPr="0035662D">
        <w:rPr>
          <w:rFonts w:hAnsi="標楷體" w:hint="eastAsia"/>
          <w:szCs w:val="32"/>
        </w:rPr>
        <w:t>也</w:t>
      </w:r>
      <w:r w:rsidR="00C117BA" w:rsidRPr="0035662D">
        <w:rPr>
          <w:rFonts w:hAnsi="標楷體" w:hint="eastAsia"/>
          <w:szCs w:val="32"/>
        </w:rPr>
        <w:t>高達</w:t>
      </w:r>
      <w:r w:rsidRPr="0035662D">
        <w:rPr>
          <w:rFonts w:hAnsi="標楷體" w:hint="eastAsia"/>
          <w:szCs w:val="32"/>
        </w:rPr>
        <w:t>31家，</w:t>
      </w:r>
      <w:r w:rsidR="00B42A4D">
        <w:rPr>
          <w:rFonts w:hAnsi="標楷體" w:hint="eastAsia"/>
          <w:szCs w:val="32"/>
        </w:rPr>
        <w:t>顯見比率</w:t>
      </w:r>
      <w:r w:rsidR="00C117BA" w:rsidRPr="0035662D">
        <w:rPr>
          <w:rFonts w:hAnsi="標楷體" w:hint="eastAsia"/>
          <w:szCs w:val="32"/>
        </w:rPr>
        <w:t>甚高之未登記工廠</w:t>
      </w:r>
      <w:r w:rsidR="002C68B4" w:rsidRPr="0035662D">
        <w:rPr>
          <w:rFonts w:hAnsi="標楷體" w:hint="eastAsia"/>
          <w:szCs w:val="32"/>
        </w:rPr>
        <w:t>主動納入主管機關列管意願甚低，更何況</w:t>
      </w:r>
      <w:r w:rsidR="002168D0" w:rsidRPr="0035662D">
        <w:rPr>
          <w:rFonts w:hAnsi="標楷體" w:hint="eastAsia"/>
          <w:szCs w:val="32"/>
        </w:rPr>
        <w:t>尚有</w:t>
      </w:r>
      <w:r w:rsidR="002C68B4" w:rsidRPr="0035662D">
        <w:rPr>
          <w:rFonts w:hAnsi="標楷體" w:hint="eastAsia"/>
          <w:szCs w:val="32"/>
        </w:rPr>
        <w:t>數百家</w:t>
      </w:r>
      <w:r w:rsidRPr="0035662D">
        <w:rPr>
          <w:rFonts w:hAnsi="標楷體" w:hint="eastAsia"/>
          <w:szCs w:val="32"/>
        </w:rPr>
        <w:t>仍在尋找搬遷場地</w:t>
      </w:r>
      <w:r w:rsidR="002168D0" w:rsidRPr="0035662D">
        <w:rPr>
          <w:rFonts w:hAnsi="標楷體" w:hint="eastAsia"/>
          <w:szCs w:val="32"/>
        </w:rPr>
        <w:t>及</w:t>
      </w:r>
      <w:r w:rsidRPr="0035662D">
        <w:rPr>
          <w:rFonts w:hAnsi="標楷體" w:hint="eastAsia"/>
          <w:szCs w:val="32"/>
        </w:rPr>
        <w:t>無法電話聯繫</w:t>
      </w:r>
      <w:r w:rsidR="002168D0" w:rsidRPr="0035662D">
        <w:rPr>
          <w:rFonts w:hAnsi="標楷體" w:hint="eastAsia"/>
          <w:szCs w:val="32"/>
        </w:rPr>
        <w:t>之廠家</w:t>
      </w:r>
      <w:r w:rsidRPr="0035662D">
        <w:rPr>
          <w:rFonts w:hAnsi="標楷體" w:hint="eastAsia"/>
          <w:szCs w:val="32"/>
        </w:rPr>
        <w:t>，</w:t>
      </w:r>
      <w:r w:rsidR="002C68B4" w:rsidRPr="0035662D">
        <w:rPr>
          <w:rFonts w:hAnsi="標楷體" w:hint="eastAsia"/>
          <w:szCs w:val="32"/>
        </w:rPr>
        <w:t>為避免該等未登記工廠拒絕</w:t>
      </w:r>
      <w:r w:rsidR="00964F6D" w:rsidRPr="0035662D">
        <w:rPr>
          <w:rFonts w:hAnsi="標楷體" w:hint="eastAsia"/>
          <w:szCs w:val="32"/>
        </w:rPr>
        <w:t>主管機關納管四處流竄，而造成土地合法使用管理破壞</w:t>
      </w:r>
      <w:r w:rsidR="00964F6D" w:rsidRPr="0035662D">
        <w:rPr>
          <w:rFonts w:hAnsi="標楷體" w:hint="eastAsia"/>
          <w:szCs w:val="32"/>
        </w:rPr>
        <w:lastRenderedPageBreak/>
        <w:t>及地方產業秩序發展錯置，</w:t>
      </w:r>
      <w:r w:rsidR="002168D0" w:rsidRPr="0035662D">
        <w:rPr>
          <w:rFonts w:hAnsi="標楷體" w:hint="eastAsia"/>
          <w:szCs w:val="32"/>
        </w:rPr>
        <w:t>該府對未登記工廠之輔導列管及掌握方式，</w:t>
      </w:r>
      <w:r w:rsidR="002C68B4" w:rsidRPr="0035662D">
        <w:rPr>
          <w:rFonts w:hAnsi="標楷體" w:hint="eastAsia"/>
          <w:szCs w:val="32"/>
        </w:rPr>
        <w:t>顯</w:t>
      </w:r>
      <w:r w:rsidR="002168D0" w:rsidRPr="0035662D">
        <w:rPr>
          <w:rFonts w:hAnsi="標楷體" w:hint="eastAsia"/>
          <w:szCs w:val="32"/>
        </w:rPr>
        <w:t>有加強進步之空間。</w:t>
      </w:r>
    </w:p>
    <w:p w:rsidR="0077604A" w:rsidRPr="0095319D" w:rsidRDefault="005A7F2C" w:rsidP="0035662D">
      <w:pPr>
        <w:pStyle w:val="3"/>
      </w:pPr>
      <w:r w:rsidRPr="0035662D">
        <w:rPr>
          <w:rFonts w:hAnsi="標楷體" w:hint="eastAsia"/>
          <w:szCs w:val="32"/>
        </w:rPr>
        <w:t>綜上</w:t>
      </w:r>
      <w:r w:rsidR="002168D0" w:rsidRPr="0035662D">
        <w:rPr>
          <w:rFonts w:hAnsi="標楷體" w:hint="eastAsia"/>
          <w:szCs w:val="32"/>
        </w:rPr>
        <w:t>，</w:t>
      </w:r>
      <w:r w:rsidR="002C68B4" w:rsidRPr="0035662D">
        <w:rPr>
          <w:rFonts w:hAnsi="標楷體" w:hint="eastAsia"/>
          <w:szCs w:val="32"/>
        </w:rPr>
        <w:t>針對審計部指摘僅以民眾陳情舉報進行未</w:t>
      </w:r>
      <w:r w:rsidR="00F20D31" w:rsidRPr="0035662D">
        <w:rPr>
          <w:rFonts w:hAnsi="標楷體" w:hint="eastAsia"/>
          <w:szCs w:val="32"/>
        </w:rPr>
        <w:t>登記工廠稽查列管之缺失，新北市政府不宜再以稽查人員編制不足為由;</w:t>
      </w:r>
      <w:r w:rsidRPr="0035662D">
        <w:rPr>
          <w:rFonts w:hAnsi="標楷體" w:hint="eastAsia"/>
          <w:szCs w:val="32"/>
        </w:rPr>
        <w:t>且</w:t>
      </w:r>
      <w:r w:rsidR="002C68B4" w:rsidRPr="0035662D">
        <w:rPr>
          <w:rFonts w:hAnsi="標楷體" w:hint="eastAsia"/>
          <w:szCs w:val="32"/>
        </w:rPr>
        <w:t>為維護合法登記工廠權益、</w:t>
      </w:r>
      <w:r w:rsidR="00F20D31" w:rsidRPr="0035662D">
        <w:rPr>
          <w:rFonts w:hAnsi="標楷體" w:hint="eastAsia"/>
          <w:szCs w:val="32"/>
        </w:rPr>
        <w:t>導引</w:t>
      </w:r>
      <w:r w:rsidR="002C68B4" w:rsidRPr="0035662D">
        <w:rPr>
          <w:rFonts w:hAnsi="標楷體" w:hint="eastAsia"/>
          <w:szCs w:val="32"/>
        </w:rPr>
        <w:t>地方產業管理秩序發展及土地合法使用</w:t>
      </w:r>
      <w:r w:rsidRPr="0035662D">
        <w:rPr>
          <w:rFonts w:hAnsi="標楷體" w:hint="eastAsia"/>
          <w:szCs w:val="32"/>
        </w:rPr>
        <w:t>等</w:t>
      </w:r>
      <w:r w:rsidR="002C68B4" w:rsidRPr="0035662D">
        <w:rPr>
          <w:rFonts w:hAnsi="標楷體" w:hint="eastAsia"/>
          <w:szCs w:val="32"/>
        </w:rPr>
        <w:t>，針對仍未主動或拒絕告知未來搬遷地點廠商，新北市政府允應尋求妥適解決方案，確實掌握未登記工廠避免</w:t>
      </w:r>
      <w:r w:rsidRPr="0035662D">
        <w:rPr>
          <w:rFonts w:hAnsi="標楷體" w:hint="eastAsia"/>
          <w:szCs w:val="32"/>
        </w:rPr>
        <w:t>再次</w:t>
      </w:r>
      <w:r w:rsidR="002C68B4" w:rsidRPr="0035662D">
        <w:rPr>
          <w:rFonts w:hAnsi="標楷體" w:hint="eastAsia"/>
          <w:szCs w:val="32"/>
        </w:rPr>
        <w:t>失管。</w:t>
      </w:r>
    </w:p>
    <w:p w:rsidR="005F3199" w:rsidRPr="0095319D" w:rsidRDefault="005F3199" w:rsidP="002C68B4">
      <w:pPr>
        <w:pStyle w:val="3"/>
        <w:numPr>
          <w:ilvl w:val="0"/>
          <w:numId w:val="0"/>
        </w:numPr>
        <w:ind w:left="1361" w:hanging="681"/>
        <w:rPr>
          <w:rFonts w:cs="Kaiti TC"/>
          <w:b/>
          <w:szCs w:val="32"/>
        </w:rPr>
      </w:pPr>
    </w:p>
    <w:p w:rsidR="00714B36" w:rsidRPr="0095319D" w:rsidRDefault="00714B36" w:rsidP="003B2AFD">
      <w:pPr>
        <w:pStyle w:val="2"/>
        <w:ind w:left="1020" w:hanging="680"/>
        <w:rPr>
          <w:rFonts w:hAnsi="標楷體" w:cs="Kaiti TC"/>
          <w:szCs w:val="32"/>
        </w:rPr>
      </w:pPr>
      <w:r w:rsidRPr="0095319D">
        <w:rPr>
          <w:rFonts w:hAnsi="標楷體"/>
        </w:rPr>
        <w:br w:type="page"/>
      </w:r>
    </w:p>
    <w:p w:rsidR="005A667D" w:rsidRPr="0095319D" w:rsidRDefault="005A667D" w:rsidP="004E6C94">
      <w:pPr>
        <w:pStyle w:val="1"/>
        <w:rPr>
          <w:rFonts w:hAnsi="標楷體"/>
        </w:rPr>
      </w:pPr>
      <w:r w:rsidRPr="0095319D">
        <w:rPr>
          <w:rFonts w:hAnsi="標楷體" w:hint="eastAsia"/>
        </w:rPr>
        <w:lastRenderedPageBreak/>
        <w:t>處理辦法：</w:t>
      </w:r>
    </w:p>
    <w:p w:rsidR="00E52149" w:rsidRPr="0095319D" w:rsidRDefault="00C61500" w:rsidP="004E6C94">
      <w:pPr>
        <w:pStyle w:val="2"/>
        <w:ind w:left="1020" w:hanging="680"/>
        <w:rPr>
          <w:rFonts w:hAnsi="標楷體"/>
        </w:rPr>
      </w:pPr>
      <w:bookmarkStart w:id="0" w:name="_Toc2400396"/>
      <w:bookmarkStart w:id="1" w:name="_Toc4316190"/>
      <w:bookmarkStart w:id="2" w:name="_Toc4473331"/>
      <w:bookmarkStart w:id="3" w:name="_Toc69556898"/>
      <w:bookmarkStart w:id="4" w:name="_Toc69556947"/>
      <w:bookmarkStart w:id="5" w:name="_Toc69609821"/>
      <w:bookmarkStart w:id="6" w:name="_Toc70241817"/>
      <w:bookmarkStart w:id="7" w:name="_Toc70242206"/>
      <w:bookmarkStart w:id="8" w:name="_Toc421794877"/>
      <w:bookmarkStart w:id="9" w:name="_Toc421795443"/>
      <w:bookmarkStart w:id="10" w:name="_Toc421796024"/>
      <w:bookmarkStart w:id="11" w:name="_Toc422728959"/>
      <w:bookmarkStart w:id="12" w:name="_Toc422834162"/>
      <w:bookmarkStart w:id="13" w:name="_Toc524902735"/>
      <w:bookmarkStart w:id="14" w:name="_Toc525066149"/>
      <w:bookmarkStart w:id="15" w:name="_Toc525070840"/>
      <w:bookmarkStart w:id="16" w:name="_Toc525938380"/>
      <w:bookmarkStart w:id="17" w:name="_Toc525939228"/>
      <w:bookmarkStart w:id="18" w:name="_Toc525939733"/>
      <w:bookmarkStart w:id="19" w:name="_Toc529218273"/>
      <w:bookmarkStart w:id="20" w:name="_Toc529222690"/>
      <w:bookmarkStart w:id="21" w:name="_Toc529223112"/>
      <w:bookmarkStart w:id="22" w:name="_Toc529223863"/>
      <w:bookmarkStart w:id="23" w:name="_Toc529228266"/>
      <w:r w:rsidRPr="0095319D">
        <w:rPr>
          <w:rFonts w:hAnsi="標楷體" w:hint="eastAsia"/>
        </w:rPr>
        <w:t>調查意見</w:t>
      </w:r>
      <w:r w:rsidR="00E52149" w:rsidRPr="0095319D">
        <w:rPr>
          <w:rFonts w:hAnsi="標楷體" w:hint="eastAsia"/>
        </w:rPr>
        <w:t>函請</w:t>
      </w:r>
      <w:r w:rsidR="002C68B4">
        <w:rPr>
          <w:rFonts w:hAnsi="標楷體" w:hint="eastAsia"/>
        </w:rPr>
        <w:t>新北市政府檢討改進見復</w:t>
      </w:r>
      <w:r w:rsidR="00E52149" w:rsidRPr="0095319D">
        <w:rPr>
          <w:rFonts w:hAnsi="標楷體" w:hint="eastAsia"/>
        </w:rPr>
        <w:t>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E52149" w:rsidRPr="0095319D" w:rsidRDefault="00C61500" w:rsidP="004E6C94">
      <w:pPr>
        <w:pStyle w:val="2"/>
        <w:ind w:left="1020" w:hanging="680"/>
        <w:rPr>
          <w:rFonts w:hAnsi="標楷體"/>
        </w:rPr>
      </w:pPr>
      <w:bookmarkStart w:id="24" w:name="_Toc70241819"/>
      <w:bookmarkStart w:id="25" w:name="_Toc70242208"/>
      <w:bookmarkStart w:id="26" w:name="_Toc421794878"/>
      <w:bookmarkStart w:id="27" w:name="_Toc421795444"/>
      <w:bookmarkStart w:id="28" w:name="_Toc421796025"/>
      <w:bookmarkStart w:id="29" w:name="_Toc422728960"/>
      <w:bookmarkStart w:id="30" w:name="_Toc422834163"/>
      <w:bookmarkStart w:id="31" w:name="_Toc70241818"/>
      <w:bookmarkStart w:id="32" w:name="_Toc70242207"/>
      <w:bookmarkStart w:id="33" w:name="_Toc69556899"/>
      <w:bookmarkStart w:id="34" w:name="_Toc69556948"/>
      <w:bookmarkStart w:id="35" w:name="_Toc69609822"/>
      <w:r w:rsidRPr="0095319D">
        <w:rPr>
          <w:rFonts w:hAnsi="標楷體" w:hint="eastAsia"/>
        </w:rPr>
        <w:t>調查意見</w:t>
      </w:r>
      <w:r w:rsidR="00F552D4">
        <w:rPr>
          <w:rFonts w:hAnsi="標楷體" w:hint="eastAsia"/>
        </w:rPr>
        <w:t>及處理辦法</w:t>
      </w:r>
      <w:r w:rsidR="00E52149" w:rsidRPr="0095319D">
        <w:rPr>
          <w:rFonts w:hAnsi="標楷體" w:hint="eastAsia"/>
        </w:rPr>
        <w:t>函</w:t>
      </w:r>
      <w:r w:rsidR="00707BD0" w:rsidRPr="0095319D">
        <w:rPr>
          <w:rFonts w:hAnsi="標楷體" w:hint="eastAsia"/>
        </w:rPr>
        <w:t>請</w:t>
      </w:r>
      <w:r w:rsidR="00E52149" w:rsidRPr="0095319D">
        <w:rPr>
          <w:rFonts w:hAnsi="標楷體" w:hint="eastAsia"/>
        </w:rPr>
        <w:t>審計部</w:t>
      </w:r>
      <w:r w:rsidR="00707BD0" w:rsidRPr="0095319D">
        <w:rPr>
          <w:rFonts w:hAnsi="標楷體" w:hint="eastAsia"/>
        </w:rPr>
        <w:t>參</w:t>
      </w:r>
      <w:r w:rsidR="008D4440" w:rsidRPr="0095319D">
        <w:rPr>
          <w:rFonts w:hAnsi="標楷體" w:hint="eastAsia"/>
        </w:rPr>
        <w:t>考</w:t>
      </w:r>
      <w:r w:rsidR="00E52149" w:rsidRPr="0095319D">
        <w:rPr>
          <w:rFonts w:hAnsi="標楷體" w:hint="eastAsia"/>
        </w:rPr>
        <w:t>。</w:t>
      </w:r>
      <w:bookmarkEnd w:id="24"/>
      <w:bookmarkEnd w:id="25"/>
      <w:bookmarkEnd w:id="26"/>
      <w:bookmarkEnd w:id="27"/>
      <w:bookmarkEnd w:id="28"/>
      <w:bookmarkEnd w:id="29"/>
      <w:bookmarkEnd w:id="30"/>
    </w:p>
    <w:bookmarkEnd w:id="31"/>
    <w:bookmarkEnd w:id="32"/>
    <w:p w:rsidR="005A667D" w:rsidRPr="0095319D" w:rsidRDefault="00E52149" w:rsidP="004E6C94">
      <w:pPr>
        <w:pStyle w:val="2"/>
        <w:ind w:left="1020" w:hanging="680"/>
        <w:rPr>
          <w:rFonts w:hAnsi="標楷體"/>
        </w:rPr>
      </w:pPr>
      <w:r w:rsidRPr="0095319D">
        <w:rPr>
          <w:rFonts w:hAnsi="標楷體" w:hint="eastAsia"/>
        </w:rPr>
        <w:tab/>
      </w:r>
      <w:bookmarkStart w:id="36" w:name="_Toc2400397"/>
      <w:bookmarkStart w:id="37" w:name="_Toc4316191"/>
      <w:bookmarkStart w:id="38" w:name="_Toc4473332"/>
      <w:bookmarkStart w:id="39" w:name="_Toc69556901"/>
      <w:bookmarkStart w:id="40" w:name="_Toc69556950"/>
      <w:bookmarkStart w:id="41" w:name="_Toc69609824"/>
      <w:bookmarkStart w:id="42" w:name="_Toc70241822"/>
      <w:bookmarkStart w:id="43" w:name="_Toc70242211"/>
      <w:bookmarkStart w:id="44" w:name="_Toc421794881"/>
      <w:bookmarkStart w:id="45" w:name="_Toc421795447"/>
      <w:bookmarkStart w:id="46" w:name="_Toc421796028"/>
      <w:bookmarkStart w:id="47" w:name="_Toc422728963"/>
      <w:bookmarkStart w:id="48" w:name="_Toc422834166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33"/>
      <w:bookmarkEnd w:id="34"/>
      <w:bookmarkEnd w:id="35"/>
      <w:r w:rsidR="00F552D4">
        <w:rPr>
          <w:rFonts w:hAnsi="標楷體" w:hint="eastAsia"/>
        </w:rPr>
        <w:t>調查報告之案由、調查意見及處理辦法上網公布</w:t>
      </w:r>
      <w:r w:rsidRPr="0095319D">
        <w:rPr>
          <w:rFonts w:hAnsi="標楷體" w:hint="eastAsia"/>
        </w:rPr>
        <w:t>。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5A667D" w:rsidRPr="0095319D" w:rsidRDefault="005A667D" w:rsidP="00F552D4">
      <w:pPr>
        <w:pStyle w:val="aa"/>
        <w:spacing w:beforeLines="100" w:before="457" w:after="0"/>
        <w:ind w:leftChars="1100" w:left="4422"/>
        <w:rPr>
          <w:rFonts w:hAnsi="標楷體"/>
          <w:b w:val="0"/>
          <w:bCs/>
          <w:snapToGrid/>
          <w:spacing w:val="12"/>
          <w:kern w:val="0"/>
          <w:sz w:val="40"/>
        </w:rPr>
      </w:pPr>
      <w:r w:rsidRPr="0095319D">
        <w:rPr>
          <w:rFonts w:hAnsi="標楷體" w:hint="eastAsia"/>
          <w:b w:val="0"/>
          <w:bCs/>
          <w:snapToGrid/>
          <w:spacing w:val="12"/>
          <w:kern w:val="0"/>
          <w:sz w:val="40"/>
        </w:rPr>
        <w:t>調查委員：</w:t>
      </w:r>
      <w:r w:rsidR="00F552D4">
        <w:rPr>
          <w:rFonts w:hAnsi="標楷體" w:hint="eastAsia"/>
          <w:b w:val="0"/>
          <w:bCs/>
          <w:snapToGrid/>
          <w:spacing w:val="12"/>
          <w:kern w:val="0"/>
          <w:sz w:val="40"/>
        </w:rPr>
        <w:t>趙永清</w:t>
      </w:r>
    </w:p>
    <w:p w:rsidR="005A667D" w:rsidRPr="0095319D" w:rsidRDefault="00F552D4" w:rsidP="004E6C94">
      <w:pPr>
        <w:pStyle w:val="aa"/>
        <w:spacing w:before="0" w:after="0"/>
        <w:ind w:leftChars="1100" w:left="3742" w:firstLineChars="500" w:firstLine="2221"/>
        <w:rPr>
          <w:rFonts w:hAnsi="標楷體"/>
          <w:b w:val="0"/>
          <w:bCs/>
          <w:snapToGrid/>
          <w:spacing w:val="12"/>
          <w:kern w:val="0"/>
        </w:rPr>
      </w:pPr>
      <w:r w:rsidRPr="00F552D4">
        <w:rPr>
          <w:rFonts w:hAnsi="標楷體" w:hint="eastAsia"/>
          <w:b w:val="0"/>
          <w:bCs/>
          <w:snapToGrid/>
          <w:spacing w:val="12"/>
          <w:kern w:val="0"/>
          <w:sz w:val="40"/>
        </w:rPr>
        <w:t>郭文東</w:t>
      </w:r>
    </w:p>
    <w:p w:rsidR="005A667D" w:rsidRPr="0095319D" w:rsidRDefault="005A667D" w:rsidP="004E6C94">
      <w:pPr>
        <w:pStyle w:val="aa"/>
        <w:spacing w:before="0" w:after="0"/>
        <w:ind w:leftChars="1100" w:left="3742" w:firstLineChars="500" w:firstLine="2021"/>
        <w:rPr>
          <w:rFonts w:hAnsi="標楷體"/>
          <w:b w:val="0"/>
          <w:bCs/>
          <w:snapToGrid/>
          <w:spacing w:val="12"/>
          <w:kern w:val="0"/>
        </w:rPr>
      </w:pPr>
    </w:p>
    <w:p w:rsidR="005A667D" w:rsidRPr="0095319D" w:rsidRDefault="005A667D" w:rsidP="004E6C94">
      <w:pPr>
        <w:pStyle w:val="aa"/>
        <w:spacing w:before="0" w:after="0"/>
        <w:ind w:leftChars="1100" w:left="3742" w:firstLineChars="500" w:firstLine="2021"/>
        <w:rPr>
          <w:rFonts w:hAnsi="標楷體"/>
          <w:b w:val="0"/>
          <w:bCs/>
          <w:snapToGrid/>
          <w:spacing w:val="12"/>
          <w:kern w:val="0"/>
        </w:rPr>
      </w:pPr>
    </w:p>
    <w:p w:rsidR="005A667D" w:rsidRPr="0095319D" w:rsidRDefault="005A667D" w:rsidP="004E6C94">
      <w:pPr>
        <w:pStyle w:val="af"/>
        <w:rPr>
          <w:rFonts w:hAnsi="標楷體"/>
          <w:bCs/>
        </w:rPr>
      </w:pPr>
      <w:r w:rsidRPr="0095319D">
        <w:rPr>
          <w:rFonts w:hAnsi="標楷體" w:hint="eastAsia"/>
          <w:bCs/>
        </w:rPr>
        <w:t xml:space="preserve">中  華  民  國　</w:t>
      </w:r>
      <w:r w:rsidR="004F5EC1" w:rsidRPr="0095319D">
        <w:rPr>
          <w:rFonts w:hAnsi="標楷體" w:hint="eastAsia"/>
          <w:bCs/>
        </w:rPr>
        <w:t>110</w:t>
      </w:r>
      <w:r w:rsidRPr="0095319D">
        <w:rPr>
          <w:rFonts w:hAnsi="標楷體" w:hint="eastAsia"/>
          <w:bCs/>
        </w:rPr>
        <w:t xml:space="preserve">　年　</w:t>
      </w:r>
      <w:r w:rsidR="00BF7CEF">
        <w:rPr>
          <w:rFonts w:hAnsi="標楷體"/>
          <w:bCs/>
        </w:rPr>
        <w:t>7</w:t>
      </w:r>
      <w:r w:rsidRPr="0095319D">
        <w:rPr>
          <w:rFonts w:hAnsi="標楷體" w:hint="eastAsia"/>
          <w:bCs/>
        </w:rPr>
        <w:t xml:space="preserve">　月　</w:t>
      </w:r>
      <w:r w:rsidR="00BF7CEF">
        <w:rPr>
          <w:rFonts w:hAnsi="標楷體"/>
          <w:bCs/>
        </w:rPr>
        <w:t>7</w:t>
      </w:r>
      <w:bookmarkStart w:id="49" w:name="_GoBack"/>
      <w:bookmarkEnd w:id="49"/>
      <w:r w:rsidRPr="0095319D">
        <w:rPr>
          <w:rFonts w:hAnsi="標楷體" w:hint="eastAsia"/>
          <w:bCs/>
        </w:rPr>
        <w:t xml:space="preserve">　日</w:t>
      </w:r>
    </w:p>
    <w:p w:rsidR="003B3926" w:rsidRPr="000024C5" w:rsidRDefault="003B3926" w:rsidP="003B3926">
      <w:pPr>
        <w:pStyle w:val="af0"/>
        <w:kinsoku/>
        <w:autoSpaceDE w:val="0"/>
        <w:spacing w:beforeLines="50" w:before="228"/>
        <w:ind w:left="1020" w:hanging="1020"/>
        <w:rPr>
          <w:bCs/>
          <w:color w:val="FF0000"/>
        </w:rPr>
      </w:pPr>
      <w:r w:rsidRPr="000024C5">
        <w:rPr>
          <w:rFonts w:hint="eastAsia"/>
          <w:bCs/>
          <w:color w:val="FF0000"/>
        </w:rPr>
        <w:t>本案案名：</w:t>
      </w:r>
      <w:r w:rsidR="000024C5" w:rsidRPr="000024C5">
        <w:rPr>
          <w:rFonts w:hint="eastAsia"/>
          <w:bCs/>
          <w:color w:val="FF0000"/>
        </w:rPr>
        <w:t>新北市政府未落實違章工廠稽查耽延塭仔圳市地重劃計畫進程案</w:t>
      </w:r>
    </w:p>
    <w:p w:rsidR="003B3926" w:rsidRPr="000024C5" w:rsidRDefault="003B3926" w:rsidP="003B3926">
      <w:pPr>
        <w:pStyle w:val="af0"/>
        <w:kinsoku/>
        <w:autoSpaceDE w:val="0"/>
        <w:ind w:left="1020" w:hanging="1020"/>
        <w:rPr>
          <w:rFonts w:hAnsi="標楷體"/>
          <w:bCs/>
          <w:color w:val="FF0000"/>
        </w:rPr>
      </w:pPr>
      <w:r w:rsidRPr="000024C5">
        <w:rPr>
          <w:rFonts w:hint="eastAsia"/>
          <w:bCs/>
          <w:color w:val="FF0000"/>
        </w:rPr>
        <w:t>本案關鍵字：塭仔圳市地重劃、違章工廠、</w:t>
      </w:r>
      <w:r w:rsidR="002C68B4" w:rsidRPr="000024C5">
        <w:rPr>
          <w:rFonts w:hint="eastAsia"/>
          <w:bCs/>
          <w:color w:val="FF0000"/>
        </w:rPr>
        <w:t>未登記工廠、</w:t>
      </w:r>
      <w:r w:rsidR="002C68B4" w:rsidRPr="000024C5">
        <w:rPr>
          <w:rFonts w:hAnsi="標楷體" w:hint="eastAsia"/>
          <w:color w:val="FF0000"/>
        </w:rPr>
        <w:t>工廠管理輔導法、工輔法</w:t>
      </w:r>
    </w:p>
    <w:sectPr w:rsidR="003B3926" w:rsidRPr="000024C5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D15" w:rsidRDefault="00D41D15">
      <w:r>
        <w:separator/>
      </w:r>
    </w:p>
  </w:endnote>
  <w:endnote w:type="continuationSeparator" w:id="0">
    <w:p w:rsidR="00D41D15" w:rsidRDefault="00D4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Kaiti TC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D15" w:rsidRDefault="00D41D15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BF7CEF">
      <w:rPr>
        <w:rStyle w:val="ac"/>
        <w:noProof/>
        <w:sz w:val="24"/>
      </w:rPr>
      <w:t>8</w:t>
    </w:r>
    <w:r>
      <w:rPr>
        <w:rStyle w:val="ac"/>
        <w:sz w:val="24"/>
      </w:rPr>
      <w:fldChar w:fldCharType="end"/>
    </w:r>
  </w:p>
  <w:p w:rsidR="00D41D15" w:rsidRDefault="00D41D15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D15" w:rsidRDefault="00D41D15">
      <w:r>
        <w:separator/>
      </w:r>
    </w:p>
  </w:footnote>
  <w:footnote w:type="continuationSeparator" w:id="0">
    <w:p w:rsidR="00D41D15" w:rsidRDefault="00D41D15">
      <w:r>
        <w:continuationSeparator/>
      </w:r>
    </w:p>
  </w:footnote>
  <w:footnote w:id="1">
    <w:p w:rsidR="00D41D15" w:rsidRDefault="00D41D15" w:rsidP="00663F0D">
      <w:pPr>
        <w:pStyle w:val="afa"/>
        <w:ind w:left="567" w:hanging="227"/>
      </w:pPr>
      <w:r w:rsidRPr="0033604B">
        <w:footnoteRef/>
      </w:r>
      <w:r>
        <w:t xml:space="preserve"> </w:t>
      </w:r>
      <w:r>
        <w:rPr>
          <w:rFonts w:hint="eastAsia"/>
        </w:rPr>
        <w:t>新北市政府</w:t>
      </w:r>
      <w:r>
        <w:rPr>
          <w:rFonts w:hint="eastAsia"/>
        </w:rPr>
        <w:t>110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ascii="標楷體" w:hAnsi="標楷體" w:hint="eastAsia"/>
        </w:rPr>
        <w:t>日北府經工字第11000</w:t>
      </w:r>
      <w:r>
        <w:rPr>
          <w:rFonts w:ascii="標楷體" w:hAnsi="標楷體"/>
        </w:rPr>
        <w:t>10786</w:t>
      </w:r>
      <w:r>
        <w:rPr>
          <w:rFonts w:ascii="標楷體" w:hAnsi="標楷體" w:hint="eastAsia"/>
        </w:rPr>
        <w:t>號函說明，</w:t>
      </w:r>
      <w:r w:rsidRPr="0033604B">
        <w:rPr>
          <w:rFonts w:hint="eastAsia"/>
        </w:rPr>
        <w:t>有關區內合法房屋相關配套措施，已配合修正排除合法密集房屋於市地重劃範圍原則，針對凡屬合法房屋者，面積達一定規模、地主同意比例過半數，在不影響公共設施機能及完整性下，酌予調整其公共設施，排除重劃範圍外。在方案調整過程中，也不斷與土地所有權人及地方自救團體進行方案說明、開會研商，讓民眾了解後續配套措施及了解排除重劃後相關權利義務，以降低民眾疑慮並減少抗爭衝突，故於後續</w:t>
      </w:r>
      <w:r w:rsidRPr="0033604B">
        <w:rPr>
          <w:rFonts w:hint="eastAsia"/>
        </w:rPr>
        <w:t>108</w:t>
      </w:r>
      <w:r w:rsidRPr="0033604B">
        <w:rPr>
          <w:rFonts w:hint="eastAsia"/>
        </w:rPr>
        <w:t>年</w:t>
      </w:r>
      <w:r w:rsidRPr="0033604B">
        <w:rPr>
          <w:rFonts w:hint="eastAsia"/>
        </w:rPr>
        <w:t>8</w:t>
      </w:r>
      <w:r w:rsidRPr="0033604B">
        <w:rPr>
          <w:rFonts w:hint="eastAsia"/>
        </w:rPr>
        <w:t>月</w:t>
      </w:r>
      <w:r w:rsidRPr="0033604B">
        <w:rPr>
          <w:rFonts w:hint="eastAsia"/>
        </w:rPr>
        <w:t>30</w:t>
      </w:r>
      <w:r w:rsidRPr="0033604B">
        <w:rPr>
          <w:rFonts w:hint="eastAsia"/>
        </w:rPr>
        <w:t>日再行公開展覽及再提會審議過程中，</w:t>
      </w:r>
      <w:r w:rsidRPr="00663F0D">
        <w:rPr>
          <w:rFonts w:hint="eastAsia"/>
          <w:b/>
        </w:rPr>
        <w:t>已無民眾上街頭抗爭情事</w:t>
      </w:r>
      <w:r w:rsidRPr="0033604B">
        <w:rPr>
          <w:rFonts w:hint="eastAsia"/>
        </w:rPr>
        <w:t>，市府也逐漸取得地方信賴，全案順利於</w:t>
      </w:r>
      <w:r w:rsidRPr="0033604B">
        <w:rPr>
          <w:rFonts w:hint="eastAsia"/>
        </w:rPr>
        <w:t>109</w:t>
      </w:r>
      <w:r w:rsidRPr="0033604B">
        <w:rPr>
          <w:rFonts w:hint="eastAsia"/>
        </w:rPr>
        <w:t>年</w:t>
      </w:r>
      <w:r w:rsidRPr="0033604B">
        <w:rPr>
          <w:rFonts w:hint="eastAsia"/>
        </w:rPr>
        <w:t>3</w:t>
      </w:r>
      <w:r w:rsidRPr="0033604B">
        <w:rPr>
          <w:rFonts w:hint="eastAsia"/>
        </w:rPr>
        <w:t>月</w:t>
      </w:r>
      <w:r w:rsidRPr="0033604B">
        <w:rPr>
          <w:rFonts w:hint="eastAsia"/>
        </w:rPr>
        <w:t>10</w:t>
      </w:r>
      <w:r w:rsidRPr="0033604B">
        <w:rPr>
          <w:rFonts w:hint="eastAsia"/>
        </w:rPr>
        <w:t>日、</w:t>
      </w:r>
      <w:r w:rsidRPr="0033604B">
        <w:rPr>
          <w:rFonts w:hint="eastAsia"/>
        </w:rPr>
        <w:t>3</w:t>
      </w:r>
      <w:r w:rsidRPr="0033604B">
        <w:rPr>
          <w:rFonts w:hint="eastAsia"/>
        </w:rPr>
        <w:t>月</w:t>
      </w:r>
      <w:r w:rsidRPr="0033604B">
        <w:rPr>
          <w:rFonts w:hint="eastAsia"/>
        </w:rPr>
        <w:t>20</w:t>
      </w:r>
      <w:r>
        <w:rPr>
          <w:rFonts w:hint="eastAsia"/>
        </w:rPr>
        <w:t>日經內政部及新北市都市計畫委員</w:t>
      </w:r>
      <w:r w:rsidRPr="0033604B">
        <w:rPr>
          <w:rFonts w:hint="eastAsia"/>
        </w:rPr>
        <w:t>會審議通過，並於</w:t>
      </w:r>
      <w:r w:rsidRPr="0033604B">
        <w:rPr>
          <w:rFonts w:hint="eastAsia"/>
        </w:rPr>
        <w:t>109</w:t>
      </w:r>
      <w:r w:rsidRPr="0033604B">
        <w:rPr>
          <w:rFonts w:hint="eastAsia"/>
        </w:rPr>
        <w:t>年</w:t>
      </w:r>
      <w:r w:rsidRPr="0033604B">
        <w:rPr>
          <w:rFonts w:hint="eastAsia"/>
        </w:rPr>
        <w:t>8</w:t>
      </w:r>
      <w:r w:rsidRPr="0033604B">
        <w:rPr>
          <w:rFonts w:hint="eastAsia"/>
        </w:rPr>
        <w:t>月</w:t>
      </w:r>
      <w:r w:rsidRPr="0033604B">
        <w:rPr>
          <w:rFonts w:hint="eastAsia"/>
        </w:rPr>
        <w:t>4</w:t>
      </w:r>
      <w:r w:rsidRPr="0033604B">
        <w:rPr>
          <w:rFonts w:hint="eastAsia"/>
        </w:rPr>
        <w:t>、</w:t>
      </w:r>
      <w:r w:rsidRPr="0033604B">
        <w:rPr>
          <w:rFonts w:hint="eastAsia"/>
        </w:rPr>
        <w:t>5</w:t>
      </w:r>
      <w:r w:rsidRPr="0033604B">
        <w:rPr>
          <w:rFonts w:hint="eastAsia"/>
        </w:rPr>
        <w:t>日發布實施本案主要計畫及細部計畫。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394C8AE2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525" w:hanging="681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4B4AD278"/>
    <w:lvl w:ilvl="0" w:tplc="E3888908">
      <w:start w:val="1"/>
      <w:numFmt w:val="decimal"/>
      <w:pStyle w:val="a1"/>
      <w:lvlText w:val="圖%1"/>
      <w:lvlJc w:val="left"/>
      <w:pPr>
        <w:ind w:left="480" w:hanging="48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DBE6A5F0"/>
    <w:lvl w:ilvl="0" w:tplc="6486D51A">
      <w:start w:val="1"/>
      <w:numFmt w:val="decimal"/>
      <w:pStyle w:val="a3"/>
      <w:lvlText w:val="表%1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064"/>
        </w:tabs>
        <w:ind w:left="60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544"/>
        </w:tabs>
        <w:ind w:left="65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24"/>
        </w:tabs>
        <w:ind w:left="70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504"/>
        </w:tabs>
        <w:ind w:left="75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84"/>
        </w:tabs>
        <w:ind w:left="79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64"/>
        </w:tabs>
        <w:ind w:left="84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944"/>
        </w:tabs>
        <w:ind w:left="89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4"/>
        </w:tabs>
        <w:ind w:left="9424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43822F96"/>
    <w:lvl w:ilvl="0" w:tplc="FC4EF5A8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linkToQuery/>
    <w:dataType w:val="textFile"/>
    <w:connectString w:val=""/>
    <w:query w:val="SELECT * FROM D:\派查資料.doc"/>
    <w:activeRecord w:val="89"/>
  </w:mailMerge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0612"/>
    <w:rsid w:val="000024C5"/>
    <w:rsid w:val="000024EF"/>
    <w:rsid w:val="000028FE"/>
    <w:rsid w:val="00003309"/>
    <w:rsid w:val="00003BF2"/>
    <w:rsid w:val="00006323"/>
    <w:rsid w:val="00006961"/>
    <w:rsid w:val="000112BF"/>
    <w:rsid w:val="00012179"/>
    <w:rsid w:val="00012233"/>
    <w:rsid w:val="00016EF6"/>
    <w:rsid w:val="00017318"/>
    <w:rsid w:val="000200E6"/>
    <w:rsid w:val="00020102"/>
    <w:rsid w:val="00022100"/>
    <w:rsid w:val="000246F7"/>
    <w:rsid w:val="00027E3A"/>
    <w:rsid w:val="00030120"/>
    <w:rsid w:val="00030445"/>
    <w:rsid w:val="00030B05"/>
    <w:rsid w:val="0003114D"/>
    <w:rsid w:val="00033694"/>
    <w:rsid w:val="000347AB"/>
    <w:rsid w:val="0003648A"/>
    <w:rsid w:val="00036D76"/>
    <w:rsid w:val="00041087"/>
    <w:rsid w:val="00047B39"/>
    <w:rsid w:val="000502C3"/>
    <w:rsid w:val="00051B1E"/>
    <w:rsid w:val="000533FC"/>
    <w:rsid w:val="00053C89"/>
    <w:rsid w:val="00055034"/>
    <w:rsid w:val="00057F32"/>
    <w:rsid w:val="00061FC9"/>
    <w:rsid w:val="00062A25"/>
    <w:rsid w:val="00065246"/>
    <w:rsid w:val="0006754B"/>
    <w:rsid w:val="000676C2"/>
    <w:rsid w:val="0007024E"/>
    <w:rsid w:val="0007141A"/>
    <w:rsid w:val="00073B64"/>
    <w:rsid w:val="00073CB5"/>
    <w:rsid w:val="0007425C"/>
    <w:rsid w:val="0007672D"/>
    <w:rsid w:val="00077553"/>
    <w:rsid w:val="00080A53"/>
    <w:rsid w:val="00083BB4"/>
    <w:rsid w:val="0008418A"/>
    <w:rsid w:val="000851A2"/>
    <w:rsid w:val="00085E41"/>
    <w:rsid w:val="00090934"/>
    <w:rsid w:val="0009352E"/>
    <w:rsid w:val="00093CC2"/>
    <w:rsid w:val="00094A5D"/>
    <w:rsid w:val="00095BA2"/>
    <w:rsid w:val="00096577"/>
    <w:rsid w:val="00096B96"/>
    <w:rsid w:val="000970E7"/>
    <w:rsid w:val="000A19A1"/>
    <w:rsid w:val="000A1F3C"/>
    <w:rsid w:val="000A2F3F"/>
    <w:rsid w:val="000A35B9"/>
    <w:rsid w:val="000A54BA"/>
    <w:rsid w:val="000A5DC7"/>
    <w:rsid w:val="000B0B4A"/>
    <w:rsid w:val="000B1374"/>
    <w:rsid w:val="000B279A"/>
    <w:rsid w:val="000B2F93"/>
    <w:rsid w:val="000B5500"/>
    <w:rsid w:val="000B61D2"/>
    <w:rsid w:val="000B6A83"/>
    <w:rsid w:val="000B70A7"/>
    <w:rsid w:val="000B73DD"/>
    <w:rsid w:val="000C0768"/>
    <w:rsid w:val="000C2D59"/>
    <w:rsid w:val="000C3C6D"/>
    <w:rsid w:val="000C495F"/>
    <w:rsid w:val="000D1284"/>
    <w:rsid w:val="000D3618"/>
    <w:rsid w:val="000D511B"/>
    <w:rsid w:val="000D73C2"/>
    <w:rsid w:val="000E0515"/>
    <w:rsid w:val="000E2440"/>
    <w:rsid w:val="000E2969"/>
    <w:rsid w:val="000E3945"/>
    <w:rsid w:val="000E6431"/>
    <w:rsid w:val="000F053C"/>
    <w:rsid w:val="000F1B6E"/>
    <w:rsid w:val="000F21A5"/>
    <w:rsid w:val="000F28DF"/>
    <w:rsid w:val="000F3872"/>
    <w:rsid w:val="000F3B12"/>
    <w:rsid w:val="000F4793"/>
    <w:rsid w:val="000F70D8"/>
    <w:rsid w:val="00100CF5"/>
    <w:rsid w:val="00100EF1"/>
    <w:rsid w:val="00101799"/>
    <w:rsid w:val="00101A44"/>
    <w:rsid w:val="00101A5E"/>
    <w:rsid w:val="00102B9F"/>
    <w:rsid w:val="001120E2"/>
    <w:rsid w:val="00112637"/>
    <w:rsid w:val="001128E5"/>
    <w:rsid w:val="00112ABC"/>
    <w:rsid w:val="00113092"/>
    <w:rsid w:val="0011337D"/>
    <w:rsid w:val="00113A09"/>
    <w:rsid w:val="0011445D"/>
    <w:rsid w:val="001162F6"/>
    <w:rsid w:val="001170BC"/>
    <w:rsid w:val="0012001E"/>
    <w:rsid w:val="0012235C"/>
    <w:rsid w:val="00122CA8"/>
    <w:rsid w:val="00123B91"/>
    <w:rsid w:val="00126A55"/>
    <w:rsid w:val="00127E24"/>
    <w:rsid w:val="0013111D"/>
    <w:rsid w:val="00131889"/>
    <w:rsid w:val="0013220A"/>
    <w:rsid w:val="00132B50"/>
    <w:rsid w:val="00133C3D"/>
    <w:rsid w:val="00133F08"/>
    <w:rsid w:val="001345E6"/>
    <w:rsid w:val="001378B0"/>
    <w:rsid w:val="00141812"/>
    <w:rsid w:val="00141938"/>
    <w:rsid w:val="00141990"/>
    <w:rsid w:val="00142022"/>
    <w:rsid w:val="00142E00"/>
    <w:rsid w:val="00142F60"/>
    <w:rsid w:val="00143F96"/>
    <w:rsid w:val="00145EA6"/>
    <w:rsid w:val="00151DA0"/>
    <w:rsid w:val="00152793"/>
    <w:rsid w:val="00153B7E"/>
    <w:rsid w:val="00153E0E"/>
    <w:rsid w:val="00153F67"/>
    <w:rsid w:val="001545A9"/>
    <w:rsid w:val="00155AFB"/>
    <w:rsid w:val="0016058A"/>
    <w:rsid w:val="00160DC0"/>
    <w:rsid w:val="00163620"/>
    <w:rsid w:val="001637C7"/>
    <w:rsid w:val="00163E6D"/>
    <w:rsid w:val="0016480E"/>
    <w:rsid w:val="00164AAB"/>
    <w:rsid w:val="00167AEC"/>
    <w:rsid w:val="00167B47"/>
    <w:rsid w:val="001701EA"/>
    <w:rsid w:val="00170404"/>
    <w:rsid w:val="00170E31"/>
    <w:rsid w:val="001729B3"/>
    <w:rsid w:val="00174297"/>
    <w:rsid w:val="00175A5A"/>
    <w:rsid w:val="001761C6"/>
    <w:rsid w:val="001765C9"/>
    <w:rsid w:val="0017793C"/>
    <w:rsid w:val="00180E06"/>
    <w:rsid w:val="0018158D"/>
    <w:rsid w:val="001817B3"/>
    <w:rsid w:val="00181F65"/>
    <w:rsid w:val="0018254B"/>
    <w:rsid w:val="00183014"/>
    <w:rsid w:val="00185396"/>
    <w:rsid w:val="001907D1"/>
    <w:rsid w:val="001959C2"/>
    <w:rsid w:val="00197C36"/>
    <w:rsid w:val="001A1D0D"/>
    <w:rsid w:val="001A51E3"/>
    <w:rsid w:val="001A540F"/>
    <w:rsid w:val="001A706D"/>
    <w:rsid w:val="001A7968"/>
    <w:rsid w:val="001B077A"/>
    <w:rsid w:val="001B2E98"/>
    <w:rsid w:val="001B3483"/>
    <w:rsid w:val="001B3C1E"/>
    <w:rsid w:val="001B4494"/>
    <w:rsid w:val="001B5B2D"/>
    <w:rsid w:val="001C0D8B"/>
    <w:rsid w:val="001C0DA8"/>
    <w:rsid w:val="001C2AB6"/>
    <w:rsid w:val="001C3751"/>
    <w:rsid w:val="001C3913"/>
    <w:rsid w:val="001C3B26"/>
    <w:rsid w:val="001C64A0"/>
    <w:rsid w:val="001C672C"/>
    <w:rsid w:val="001C704A"/>
    <w:rsid w:val="001D00CE"/>
    <w:rsid w:val="001D17AE"/>
    <w:rsid w:val="001D2677"/>
    <w:rsid w:val="001D27C9"/>
    <w:rsid w:val="001D4962"/>
    <w:rsid w:val="001D4AD7"/>
    <w:rsid w:val="001D61C9"/>
    <w:rsid w:val="001D724C"/>
    <w:rsid w:val="001E0D8A"/>
    <w:rsid w:val="001E22DE"/>
    <w:rsid w:val="001E48D0"/>
    <w:rsid w:val="001E4936"/>
    <w:rsid w:val="001E4A39"/>
    <w:rsid w:val="001E507B"/>
    <w:rsid w:val="001E5C20"/>
    <w:rsid w:val="001E67BA"/>
    <w:rsid w:val="001E74C2"/>
    <w:rsid w:val="001F1B80"/>
    <w:rsid w:val="001F218E"/>
    <w:rsid w:val="001F2F47"/>
    <w:rsid w:val="001F4568"/>
    <w:rsid w:val="001F4F82"/>
    <w:rsid w:val="001F5773"/>
    <w:rsid w:val="001F5A48"/>
    <w:rsid w:val="001F6260"/>
    <w:rsid w:val="00200007"/>
    <w:rsid w:val="002029A3"/>
    <w:rsid w:val="002030A5"/>
    <w:rsid w:val="00203131"/>
    <w:rsid w:val="00205C03"/>
    <w:rsid w:val="002066DE"/>
    <w:rsid w:val="00207C17"/>
    <w:rsid w:val="00212200"/>
    <w:rsid w:val="00212E88"/>
    <w:rsid w:val="00213C86"/>
    <w:rsid w:val="00213C9C"/>
    <w:rsid w:val="00215304"/>
    <w:rsid w:val="002168D0"/>
    <w:rsid w:val="00217125"/>
    <w:rsid w:val="002174A2"/>
    <w:rsid w:val="0022009E"/>
    <w:rsid w:val="00223241"/>
    <w:rsid w:val="0022425C"/>
    <w:rsid w:val="002246DE"/>
    <w:rsid w:val="00224710"/>
    <w:rsid w:val="00231AF1"/>
    <w:rsid w:val="00232CA6"/>
    <w:rsid w:val="002336B6"/>
    <w:rsid w:val="0023376A"/>
    <w:rsid w:val="00233F99"/>
    <w:rsid w:val="00236134"/>
    <w:rsid w:val="00240539"/>
    <w:rsid w:val="00242436"/>
    <w:rsid w:val="002427F3"/>
    <w:rsid w:val="00245363"/>
    <w:rsid w:val="00245F33"/>
    <w:rsid w:val="00245FFB"/>
    <w:rsid w:val="00246FE6"/>
    <w:rsid w:val="00252BC4"/>
    <w:rsid w:val="00253078"/>
    <w:rsid w:val="00254014"/>
    <w:rsid w:val="00254B39"/>
    <w:rsid w:val="00256953"/>
    <w:rsid w:val="0025702D"/>
    <w:rsid w:val="00261A13"/>
    <w:rsid w:val="002625AC"/>
    <w:rsid w:val="00262A73"/>
    <w:rsid w:val="0026362B"/>
    <w:rsid w:val="0026504D"/>
    <w:rsid w:val="00265EEA"/>
    <w:rsid w:val="00266D6E"/>
    <w:rsid w:val="00270D39"/>
    <w:rsid w:val="00271E82"/>
    <w:rsid w:val="00273A2F"/>
    <w:rsid w:val="00274341"/>
    <w:rsid w:val="0027657E"/>
    <w:rsid w:val="00277CA9"/>
    <w:rsid w:val="00280986"/>
    <w:rsid w:val="0028131A"/>
    <w:rsid w:val="002815F3"/>
    <w:rsid w:val="00281ECE"/>
    <w:rsid w:val="002823FB"/>
    <w:rsid w:val="002831C7"/>
    <w:rsid w:val="00283F45"/>
    <w:rsid w:val="002840C6"/>
    <w:rsid w:val="002865D8"/>
    <w:rsid w:val="00290A40"/>
    <w:rsid w:val="0029450E"/>
    <w:rsid w:val="00295174"/>
    <w:rsid w:val="00296172"/>
    <w:rsid w:val="002964F0"/>
    <w:rsid w:val="00296B92"/>
    <w:rsid w:val="002A03CB"/>
    <w:rsid w:val="002A108F"/>
    <w:rsid w:val="002A1409"/>
    <w:rsid w:val="002A24DA"/>
    <w:rsid w:val="002A296F"/>
    <w:rsid w:val="002A29C7"/>
    <w:rsid w:val="002A2C22"/>
    <w:rsid w:val="002A4832"/>
    <w:rsid w:val="002A4A36"/>
    <w:rsid w:val="002A77F9"/>
    <w:rsid w:val="002B02EB"/>
    <w:rsid w:val="002B1821"/>
    <w:rsid w:val="002B1D6B"/>
    <w:rsid w:val="002B3507"/>
    <w:rsid w:val="002B471C"/>
    <w:rsid w:val="002B5487"/>
    <w:rsid w:val="002B5EAB"/>
    <w:rsid w:val="002B60F0"/>
    <w:rsid w:val="002B62ED"/>
    <w:rsid w:val="002B65FA"/>
    <w:rsid w:val="002B7C67"/>
    <w:rsid w:val="002C0602"/>
    <w:rsid w:val="002C14B2"/>
    <w:rsid w:val="002C1DBB"/>
    <w:rsid w:val="002C23F4"/>
    <w:rsid w:val="002C3B54"/>
    <w:rsid w:val="002C3E91"/>
    <w:rsid w:val="002C5456"/>
    <w:rsid w:val="002C68B4"/>
    <w:rsid w:val="002C6BDB"/>
    <w:rsid w:val="002D1027"/>
    <w:rsid w:val="002D2DC7"/>
    <w:rsid w:val="002D310B"/>
    <w:rsid w:val="002D41A1"/>
    <w:rsid w:val="002D5C16"/>
    <w:rsid w:val="002E2647"/>
    <w:rsid w:val="002E46FE"/>
    <w:rsid w:val="002E6AA7"/>
    <w:rsid w:val="002F194B"/>
    <w:rsid w:val="002F2476"/>
    <w:rsid w:val="002F27A6"/>
    <w:rsid w:val="002F3DFF"/>
    <w:rsid w:val="002F5E05"/>
    <w:rsid w:val="0030082A"/>
    <w:rsid w:val="00301097"/>
    <w:rsid w:val="003037D3"/>
    <w:rsid w:val="003058D0"/>
    <w:rsid w:val="00307A76"/>
    <w:rsid w:val="003152C4"/>
    <w:rsid w:val="00315A16"/>
    <w:rsid w:val="00317053"/>
    <w:rsid w:val="00320CF4"/>
    <w:rsid w:val="0032109C"/>
    <w:rsid w:val="00322B45"/>
    <w:rsid w:val="00323809"/>
    <w:rsid w:val="00323D41"/>
    <w:rsid w:val="003240BC"/>
    <w:rsid w:val="00325414"/>
    <w:rsid w:val="00325D07"/>
    <w:rsid w:val="00325DA8"/>
    <w:rsid w:val="00326CD1"/>
    <w:rsid w:val="00326DA9"/>
    <w:rsid w:val="0032756B"/>
    <w:rsid w:val="003302F1"/>
    <w:rsid w:val="00330F78"/>
    <w:rsid w:val="00331EEC"/>
    <w:rsid w:val="00332082"/>
    <w:rsid w:val="00332660"/>
    <w:rsid w:val="00333472"/>
    <w:rsid w:val="0033604B"/>
    <w:rsid w:val="00336360"/>
    <w:rsid w:val="0034136C"/>
    <w:rsid w:val="003416EA"/>
    <w:rsid w:val="0034470E"/>
    <w:rsid w:val="00345C3A"/>
    <w:rsid w:val="00351015"/>
    <w:rsid w:val="00351355"/>
    <w:rsid w:val="00352DB0"/>
    <w:rsid w:val="00353A80"/>
    <w:rsid w:val="003542D5"/>
    <w:rsid w:val="0035475E"/>
    <w:rsid w:val="00354B73"/>
    <w:rsid w:val="0035662D"/>
    <w:rsid w:val="00356901"/>
    <w:rsid w:val="00357D60"/>
    <w:rsid w:val="00357FF1"/>
    <w:rsid w:val="00360319"/>
    <w:rsid w:val="0036049E"/>
    <w:rsid w:val="00361063"/>
    <w:rsid w:val="0036166F"/>
    <w:rsid w:val="00361A6B"/>
    <w:rsid w:val="00361AA1"/>
    <w:rsid w:val="00362ED6"/>
    <w:rsid w:val="00366EFC"/>
    <w:rsid w:val="0037094A"/>
    <w:rsid w:val="00371ED3"/>
    <w:rsid w:val="0037274B"/>
    <w:rsid w:val="00372FFC"/>
    <w:rsid w:val="00373BC1"/>
    <w:rsid w:val="003747FD"/>
    <w:rsid w:val="0037728A"/>
    <w:rsid w:val="00377347"/>
    <w:rsid w:val="0037789C"/>
    <w:rsid w:val="00380B7D"/>
    <w:rsid w:val="00380B89"/>
    <w:rsid w:val="00380C48"/>
    <w:rsid w:val="00381A99"/>
    <w:rsid w:val="003829C2"/>
    <w:rsid w:val="00383056"/>
    <w:rsid w:val="003830B2"/>
    <w:rsid w:val="00383211"/>
    <w:rsid w:val="00384724"/>
    <w:rsid w:val="0038530A"/>
    <w:rsid w:val="00385327"/>
    <w:rsid w:val="00385EB2"/>
    <w:rsid w:val="00386F93"/>
    <w:rsid w:val="00390BEF"/>
    <w:rsid w:val="00390F3D"/>
    <w:rsid w:val="00391009"/>
    <w:rsid w:val="003911D9"/>
    <w:rsid w:val="003919B7"/>
    <w:rsid w:val="00391D57"/>
    <w:rsid w:val="00392292"/>
    <w:rsid w:val="003929F2"/>
    <w:rsid w:val="00394F45"/>
    <w:rsid w:val="003959F5"/>
    <w:rsid w:val="003A0DE8"/>
    <w:rsid w:val="003A18AA"/>
    <w:rsid w:val="003A3946"/>
    <w:rsid w:val="003A48DD"/>
    <w:rsid w:val="003A5927"/>
    <w:rsid w:val="003A6EF4"/>
    <w:rsid w:val="003B01A8"/>
    <w:rsid w:val="003B1017"/>
    <w:rsid w:val="003B2AFD"/>
    <w:rsid w:val="003B3770"/>
    <w:rsid w:val="003B3926"/>
    <w:rsid w:val="003B3A00"/>
    <w:rsid w:val="003B3C07"/>
    <w:rsid w:val="003B438F"/>
    <w:rsid w:val="003B6081"/>
    <w:rsid w:val="003B6775"/>
    <w:rsid w:val="003B7F03"/>
    <w:rsid w:val="003C0394"/>
    <w:rsid w:val="003C0520"/>
    <w:rsid w:val="003C0EF7"/>
    <w:rsid w:val="003C4034"/>
    <w:rsid w:val="003C589B"/>
    <w:rsid w:val="003C5BA3"/>
    <w:rsid w:val="003C5FE2"/>
    <w:rsid w:val="003C6463"/>
    <w:rsid w:val="003D05FB"/>
    <w:rsid w:val="003D1B16"/>
    <w:rsid w:val="003D1EB3"/>
    <w:rsid w:val="003D279E"/>
    <w:rsid w:val="003D458F"/>
    <w:rsid w:val="003D45BF"/>
    <w:rsid w:val="003D508A"/>
    <w:rsid w:val="003D50F0"/>
    <w:rsid w:val="003D537F"/>
    <w:rsid w:val="003D658F"/>
    <w:rsid w:val="003D7B75"/>
    <w:rsid w:val="003E0208"/>
    <w:rsid w:val="003E0795"/>
    <w:rsid w:val="003E17AE"/>
    <w:rsid w:val="003E4357"/>
    <w:rsid w:val="003E4B57"/>
    <w:rsid w:val="003E547C"/>
    <w:rsid w:val="003F03C3"/>
    <w:rsid w:val="003F079A"/>
    <w:rsid w:val="003F27E1"/>
    <w:rsid w:val="003F437A"/>
    <w:rsid w:val="003F5C2B"/>
    <w:rsid w:val="00400137"/>
    <w:rsid w:val="0040118F"/>
    <w:rsid w:val="00401E96"/>
    <w:rsid w:val="00402240"/>
    <w:rsid w:val="004023E9"/>
    <w:rsid w:val="00402FC9"/>
    <w:rsid w:val="00403ECC"/>
    <w:rsid w:val="0040400A"/>
    <w:rsid w:val="0040454A"/>
    <w:rsid w:val="00405566"/>
    <w:rsid w:val="0041057D"/>
    <w:rsid w:val="004107BB"/>
    <w:rsid w:val="00411333"/>
    <w:rsid w:val="00411570"/>
    <w:rsid w:val="00413F83"/>
    <w:rsid w:val="0041490C"/>
    <w:rsid w:val="00415D04"/>
    <w:rsid w:val="00415FEC"/>
    <w:rsid w:val="00416191"/>
    <w:rsid w:val="00416721"/>
    <w:rsid w:val="0041680A"/>
    <w:rsid w:val="004219F3"/>
    <w:rsid w:val="00421EF0"/>
    <w:rsid w:val="004222C3"/>
    <w:rsid w:val="004224FA"/>
    <w:rsid w:val="00422DB0"/>
    <w:rsid w:val="00423D07"/>
    <w:rsid w:val="00425E00"/>
    <w:rsid w:val="00426FC6"/>
    <w:rsid w:val="00427936"/>
    <w:rsid w:val="00431013"/>
    <w:rsid w:val="004324FB"/>
    <w:rsid w:val="00434646"/>
    <w:rsid w:val="0043685C"/>
    <w:rsid w:val="00441647"/>
    <w:rsid w:val="004426F3"/>
    <w:rsid w:val="0044346F"/>
    <w:rsid w:val="00443ACD"/>
    <w:rsid w:val="00447565"/>
    <w:rsid w:val="004549CD"/>
    <w:rsid w:val="00454E9B"/>
    <w:rsid w:val="00455ADC"/>
    <w:rsid w:val="00456A91"/>
    <w:rsid w:val="0046002A"/>
    <w:rsid w:val="0046244B"/>
    <w:rsid w:val="00464126"/>
    <w:rsid w:val="00464619"/>
    <w:rsid w:val="004650AE"/>
    <w:rsid w:val="0046520A"/>
    <w:rsid w:val="004672AB"/>
    <w:rsid w:val="00467C02"/>
    <w:rsid w:val="004714FE"/>
    <w:rsid w:val="00471BD4"/>
    <w:rsid w:val="0047265F"/>
    <w:rsid w:val="004749A7"/>
    <w:rsid w:val="00477720"/>
    <w:rsid w:val="00477BAA"/>
    <w:rsid w:val="00477C82"/>
    <w:rsid w:val="00481631"/>
    <w:rsid w:val="00481680"/>
    <w:rsid w:val="00481A1C"/>
    <w:rsid w:val="00481BFA"/>
    <w:rsid w:val="00482A1A"/>
    <w:rsid w:val="0048590D"/>
    <w:rsid w:val="00491BDA"/>
    <w:rsid w:val="00492217"/>
    <w:rsid w:val="00495053"/>
    <w:rsid w:val="0049625F"/>
    <w:rsid w:val="00497319"/>
    <w:rsid w:val="0049773F"/>
    <w:rsid w:val="004A193B"/>
    <w:rsid w:val="004A1CD0"/>
    <w:rsid w:val="004A1F59"/>
    <w:rsid w:val="004A2156"/>
    <w:rsid w:val="004A29BE"/>
    <w:rsid w:val="004A2BAF"/>
    <w:rsid w:val="004A3225"/>
    <w:rsid w:val="004A33EE"/>
    <w:rsid w:val="004A35C2"/>
    <w:rsid w:val="004A376C"/>
    <w:rsid w:val="004A3AA8"/>
    <w:rsid w:val="004A4AD1"/>
    <w:rsid w:val="004A61D0"/>
    <w:rsid w:val="004A67AD"/>
    <w:rsid w:val="004A73E1"/>
    <w:rsid w:val="004B07A4"/>
    <w:rsid w:val="004B13C7"/>
    <w:rsid w:val="004B23B5"/>
    <w:rsid w:val="004B59D6"/>
    <w:rsid w:val="004B778F"/>
    <w:rsid w:val="004C0609"/>
    <w:rsid w:val="004C1D3E"/>
    <w:rsid w:val="004C427C"/>
    <w:rsid w:val="004C4875"/>
    <w:rsid w:val="004C5799"/>
    <w:rsid w:val="004C5BFA"/>
    <w:rsid w:val="004C5F34"/>
    <w:rsid w:val="004C72FB"/>
    <w:rsid w:val="004C7DCB"/>
    <w:rsid w:val="004D11A3"/>
    <w:rsid w:val="004D141F"/>
    <w:rsid w:val="004D2742"/>
    <w:rsid w:val="004D3617"/>
    <w:rsid w:val="004D6310"/>
    <w:rsid w:val="004E0062"/>
    <w:rsid w:val="004E05A1"/>
    <w:rsid w:val="004E23B0"/>
    <w:rsid w:val="004E40A5"/>
    <w:rsid w:val="004E43F8"/>
    <w:rsid w:val="004E5840"/>
    <w:rsid w:val="004E68A0"/>
    <w:rsid w:val="004E6C94"/>
    <w:rsid w:val="004E6E77"/>
    <w:rsid w:val="004E7B21"/>
    <w:rsid w:val="004F06D8"/>
    <w:rsid w:val="004F0F05"/>
    <w:rsid w:val="004F2ADD"/>
    <w:rsid w:val="004F4F41"/>
    <w:rsid w:val="004F5302"/>
    <w:rsid w:val="004F5A98"/>
    <w:rsid w:val="004F5E57"/>
    <w:rsid w:val="004F5EC1"/>
    <w:rsid w:val="004F6529"/>
    <w:rsid w:val="004F6710"/>
    <w:rsid w:val="00500C3E"/>
    <w:rsid w:val="005017AD"/>
    <w:rsid w:val="00501BC6"/>
    <w:rsid w:val="00501C5C"/>
    <w:rsid w:val="00502849"/>
    <w:rsid w:val="00503802"/>
    <w:rsid w:val="00504334"/>
    <w:rsid w:val="0050498D"/>
    <w:rsid w:val="00504995"/>
    <w:rsid w:val="005104D7"/>
    <w:rsid w:val="00510B9E"/>
    <w:rsid w:val="00511BB7"/>
    <w:rsid w:val="0051364F"/>
    <w:rsid w:val="00514722"/>
    <w:rsid w:val="005154C4"/>
    <w:rsid w:val="005154D6"/>
    <w:rsid w:val="00515E37"/>
    <w:rsid w:val="00526255"/>
    <w:rsid w:val="00527E49"/>
    <w:rsid w:val="00530FCF"/>
    <w:rsid w:val="00531216"/>
    <w:rsid w:val="00532032"/>
    <w:rsid w:val="00532907"/>
    <w:rsid w:val="00532A2D"/>
    <w:rsid w:val="00534FA1"/>
    <w:rsid w:val="00536BC2"/>
    <w:rsid w:val="00537380"/>
    <w:rsid w:val="00540BBC"/>
    <w:rsid w:val="005425E1"/>
    <w:rsid w:val="005427C5"/>
    <w:rsid w:val="00542CF6"/>
    <w:rsid w:val="00550F8D"/>
    <w:rsid w:val="00550FF4"/>
    <w:rsid w:val="00551AB2"/>
    <w:rsid w:val="005530FD"/>
    <w:rsid w:val="00553C03"/>
    <w:rsid w:val="005542F5"/>
    <w:rsid w:val="00554DF7"/>
    <w:rsid w:val="00554EED"/>
    <w:rsid w:val="00556EFA"/>
    <w:rsid w:val="00556F8A"/>
    <w:rsid w:val="00557A12"/>
    <w:rsid w:val="00563692"/>
    <w:rsid w:val="005655F8"/>
    <w:rsid w:val="0056576F"/>
    <w:rsid w:val="00567E6B"/>
    <w:rsid w:val="0057095C"/>
    <w:rsid w:val="005714E2"/>
    <w:rsid w:val="00571679"/>
    <w:rsid w:val="00573CAA"/>
    <w:rsid w:val="00574435"/>
    <w:rsid w:val="005755A1"/>
    <w:rsid w:val="00575A40"/>
    <w:rsid w:val="00575FB7"/>
    <w:rsid w:val="00576690"/>
    <w:rsid w:val="0058228B"/>
    <w:rsid w:val="005822CC"/>
    <w:rsid w:val="00583E28"/>
    <w:rsid w:val="005844E7"/>
    <w:rsid w:val="00584E04"/>
    <w:rsid w:val="0058528A"/>
    <w:rsid w:val="0058755E"/>
    <w:rsid w:val="00590204"/>
    <w:rsid w:val="005908B8"/>
    <w:rsid w:val="00591053"/>
    <w:rsid w:val="005924B0"/>
    <w:rsid w:val="005938C3"/>
    <w:rsid w:val="0059512E"/>
    <w:rsid w:val="005A06D9"/>
    <w:rsid w:val="005A2673"/>
    <w:rsid w:val="005A489F"/>
    <w:rsid w:val="005A5BC5"/>
    <w:rsid w:val="005A667D"/>
    <w:rsid w:val="005A68BB"/>
    <w:rsid w:val="005A6BF3"/>
    <w:rsid w:val="005A6CD5"/>
    <w:rsid w:val="005A6DD2"/>
    <w:rsid w:val="005A7BF8"/>
    <w:rsid w:val="005A7F2C"/>
    <w:rsid w:val="005B0B0B"/>
    <w:rsid w:val="005B266B"/>
    <w:rsid w:val="005B48F6"/>
    <w:rsid w:val="005C385D"/>
    <w:rsid w:val="005C4D88"/>
    <w:rsid w:val="005C502F"/>
    <w:rsid w:val="005C75D8"/>
    <w:rsid w:val="005C793A"/>
    <w:rsid w:val="005D16F6"/>
    <w:rsid w:val="005D1FBC"/>
    <w:rsid w:val="005D36C6"/>
    <w:rsid w:val="005D3B20"/>
    <w:rsid w:val="005D4B83"/>
    <w:rsid w:val="005D76C0"/>
    <w:rsid w:val="005D7C94"/>
    <w:rsid w:val="005E0922"/>
    <w:rsid w:val="005E1376"/>
    <w:rsid w:val="005E2741"/>
    <w:rsid w:val="005E2CA0"/>
    <w:rsid w:val="005E333F"/>
    <w:rsid w:val="005E4759"/>
    <w:rsid w:val="005E4CD8"/>
    <w:rsid w:val="005E5C68"/>
    <w:rsid w:val="005E6055"/>
    <w:rsid w:val="005E65C0"/>
    <w:rsid w:val="005E6904"/>
    <w:rsid w:val="005E72FA"/>
    <w:rsid w:val="005E792E"/>
    <w:rsid w:val="005E794C"/>
    <w:rsid w:val="005F0390"/>
    <w:rsid w:val="005F152F"/>
    <w:rsid w:val="005F3199"/>
    <w:rsid w:val="005F46FA"/>
    <w:rsid w:val="005F578A"/>
    <w:rsid w:val="005F7FA3"/>
    <w:rsid w:val="0060417C"/>
    <w:rsid w:val="00606D9A"/>
    <w:rsid w:val="006072CD"/>
    <w:rsid w:val="006118A9"/>
    <w:rsid w:val="00612023"/>
    <w:rsid w:val="00614190"/>
    <w:rsid w:val="00616E35"/>
    <w:rsid w:val="00616FB7"/>
    <w:rsid w:val="00621AC5"/>
    <w:rsid w:val="00622A99"/>
    <w:rsid w:val="00622E67"/>
    <w:rsid w:val="0062521E"/>
    <w:rsid w:val="00626622"/>
    <w:rsid w:val="00626EDC"/>
    <w:rsid w:val="00630B4E"/>
    <w:rsid w:val="006310AE"/>
    <w:rsid w:val="006320E7"/>
    <w:rsid w:val="00633048"/>
    <w:rsid w:val="0063487D"/>
    <w:rsid w:val="00634CE1"/>
    <w:rsid w:val="006352D5"/>
    <w:rsid w:val="00643324"/>
    <w:rsid w:val="006453E5"/>
    <w:rsid w:val="00646127"/>
    <w:rsid w:val="006470EC"/>
    <w:rsid w:val="00650387"/>
    <w:rsid w:val="006542D6"/>
    <w:rsid w:val="006548AF"/>
    <w:rsid w:val="0065598E"/>
    <w:rsid w:val="00655AF2"/>
    <w:rsid w:val="00655BC5"/>
    <w:rsid w:val="00655CF3"/>
    <w:rsid w:val="006568BE"/>
    <w:rsid w:val="0066025D"/>
    <w:rsid w:val="0066091A"/>
    <w:rsid w:val="00661596"/>
    <w:rsid w:val="00663F0D"/>
    <w:rsid w:val="006667D4"/>
    <w:rsid w:val="00670AA8"/>
    <w:rsid w:val="00673671"/>
    <w:rsid w:val="0067662E"/>
    <w:rsid w:val="00676FAC"/>
    <w:rsid w:val="006773EC"/>
    <w:rsid w:val="00680504"/>
    <w:rsid w:val="00681CD9"/>
    <w:rsid w:val="006825DB"/>
    <w:rsid w:val="00682B66"/>
    <w:rsid w:val="006832D3"/>
    <w:rsid w:val="00683E30"/>
    <w:rsid w:val="0068426A"/>
    <w:rsid w:val="00684693"/>
    <w:rsid w:val="00687024"/>
    <w:rsid w:val="00687889"/>
    <w:rsid w:val="00690883"/>
    <w:rsid w:val="00693995"/>
    <w:rsid w:val="00693E30"/>
    <w:rsid w:val="00693EC4"/>
    <w:rsid w:val="006959F5"/>
    <w:rsid w:val="00695E22"/>
    <w:rsid w:val="006A2798"/>
    <w:rsid w:val="006A283E"/>
    <w:rsid w:val="006A4743"/>
    <w:rsid w:val="006A4CDB"/>
    <w:rsid w:val="006A60FD"/>
    <w:rsid w:val="006A63A7"/>
    <w:rsid w:val="006A6D27"/>
    <w:rsid w:val="006A7297"/>
    <w:rsid w:val="006A730E"/>
    <w:rsid w:val="006B3EF9"/>
    <w:rsid w:val="006B5F2C"/>
    <w:rsid w:val="006B7093"/>
    <w:rsid w:val="006B7417"/>
    <w:rsid w:val="006C1206"/>
    <w:rsid w:val="006C420F"/>
    <w:rsid w:val="006C7777"/>
    <w:rsid w:val="006C789C"/>
    <w:rsid w:val="006D03D1"/>
    <w:rsid w:val="006D0472"/>
    <w:rsid w:val="006D17AD"/>
    <w:rsid w:val="006D3691"/>
    <w:rsid w:val="006D3B73"/>
    <w:rsid w:val="006D3DC3"/>
    <w:rsid w:val="006D7684"/>
    <w:rsid w:val="006D7995"/>
    <w:rsid w:val="006E0A4A"/>
    <w:rsid w:val="006E3ECF"/>
    <w:rsid w:val="006E52A8"/>
    <w:rsid w:val="006E58D1"/>
    <w:rsid w:val="006E5EF0"/>
    <w:rsid w:val="006E69CF"/>
    <w:rsid w:val="006E76D9"/>
    <w:rsid w:val="006E77FC"/>
    <w:rsid w:val="006F3563"/>
    <w:rsid w:val="006F42B9"/>
    <w:rsid w:val="006F5457"/>
    <w:rsid w:val="006F6103"/>
    <w:rsid w:val="006F6496"/>
    <w:rsid w:val="006F774D"/>
    <w:rsid w:val="006F791D"/>
    <w:rsid w:val="006F7A0C"/>
    <w:rsid w:val="0070035E"/>
    <w:rsid w:val="0070183E"/>
    <w:rsid w:val="007043E3"/>
    <w:rsid w:val="00704E00"/>
    <w:rsid w:val="007064A4"/>
    <w:rsid w:val="00707BD0"/>
    <w:rsid w:val="00710989"/>
    <w:rsid w:val="00714B36"/>
    <w:rsid w:val="007209E7"/>
    <w:rsid w:val="00721C51"/>
    <w:rsid w:val="00722D3E"/>
    <w:rsid w:val="00726182"/>
    <w:rsid w:val="00726814"/>
    <w:rsid w:val="00727635"/>
    <w:rsid w:val="00727776"/>
    <w:rsid w:val="00730521"/>
    <w:rsid w:val="00732329"/>
    <w:rsid w:val="007337CA"/>
    <w:rsid w:val="00734CE4"/>
    <w:rsid w:val="00734FE4"/>
    <w:rsid w:val="00735123"/>
    <w:rsid w:val="00735615"/>
    <w:rsid w:val="00735EF7"/>
    <w:rsid w:val="00741837"/>
    <w:rsid w:val="00743189"/>
    <w:rsid w:val="007432A5"/>
    <w:rsid w:val="00743B19"/>
    <w:rsid w:val="007444FE"/>
    <w:rsid w:val="0074461B"/>
    <w:rsid w:val="007453E6"/>
    <w:rsid w:val="0074746F"/>
    <w:rsid w:val="00747E87"/>
    <w:rsid w:val="00751418"/>
    <w:rsid w:val="007516A4"/>
    <w:rsid w:val="00751737"/>
    <w:rsid w:val="00751A3A"/>
    <w:rsid w:val="00754AC2"/>
    <w:rsid w:val="0075714D"/>
    <w:rsid w:val="007618E4"/>
    <w:rsid w:val="007633DF"/>
    <w:rsid w:val="007641E7"/>
    <w:rsid w:val="0076464C"/>
    <w:rsid w:val="00764AA5"/>
    <w:rsid w:val="00766B57"/>
    <w:rsid w:val="00766CAC"/>
    <w:rsid w:val="00767F18"/>
    <w:rsid w:val="00770D20"/>
    <w:rsid w:val="007711A2"/>
    <w:rsid w:val="0077166F"/>
    <w:rsid w:val="0077309D"/>
    <w:rsid w:val="00773BB9"/>
    <w:rsid w:val="007742F1"/>
    <w:rsid w:val="00774C8F"/>
    <w:rsid w:val="0077604A"/>
    <w:rsid w:val="007774EE"/>
    <w:rsid w:val="00780202"/>
    <w:rsid w:val="007807A7"/>
    <w:rsid w:val="00780C57"/>
    <w:rsid w:val="00780F4E"/>
    <w:rsid w:val="00781717"/>
    <w:rsid w:val="00781822"/>
    <w:rsid w:val="00782DF2"/>
    <w:rsid w:val="007832AC"/>
    <w:rsid w:val="00783F21"/>
    <w:rsid w:val="007858B8"/>
    <w:rsid w:val="00787159"/>
    <w:rsid w:val="007871B7"/>
    <w:rsid w:val="00787BD2"/>
    <w:rsid w:val="00787DD9"/>
    <w:rsid w:val="007900A6"/>
    <w:rsid w:val="0079043A"/>
    <w:rsid w:val="00790892"/>
    <w:rsid w:val="00790FB9"/>
    <w:rsid w:val="00791668"/>
    <w:rsid w:val="00791AA1"/>
    <w:rsid w:val="00792167"/>
    <w:rsid w:val="00792F77"/>
    <w:rsid w:val="00793573"/>
    <w:rsid w:val="00794568"/>
    <w:rsid w:val="0079465E"/>
    <w:rsid w:val="0079467A"/>
    <w:rsid w:val="0079718B"/>
    <w:rsid w:val="007A3793"/>
    <w:rsid w:val="007A4283"/>
    <w:rsid w:val="007A595C"/>
    <w:rsid w:val="007A76C1"/>
    <w:rsid w:val="007A7ABE"/>
    <w:rsid w:val="007B1A18"/>
    <w:rsid w:val="007B2FA5"/>
    <w:rsid w:val="007B3493"/>
    <w:rsid w:val="007B3A38"/>
    <w:rsid w:val="007B5E2E"/>
    <w:rsid w:val="007B6605"/>
    <w:rsid w:val="007B7351"/>
    <w:rsid w:val="007B78FC"/>
    <w:rsid w:val="007C05CA"/>
    <w:rsid w:val="007C1BA2"/>
    <w:rsid w:val="007C1DA7"/>
    <w:rsid w:val="007C2B48"/>
    <w:rsid w:val="007C60DF"/>
    <w:rsid w:val="007C6B6D"/>
    <w:rsid w:val="007D0B7F"/>
    <w:rsid w:val="007D0EBD"/>
    <w:rsid w:val="007D20E9"/>
    <w:rsid w:val="007D4B48"/>
    <w:rsid w:val="007D7881"/>
    <w:rsid w:val="007D7E3A"/>
    <w:rsid w:val="007E0C54"/>
    <w:rsid w:val="007E0E10"/>
    <w:rsid w:val="007E1B59"/>
    <w:rsid w:val="007E4768"/>
    <w:rsid w:val="007E5FA4"/>
    <w:rsid w:val="007E7424"/>
    <w:rsid w:val="007E777B"/>
    <w:rsid w:val="007E7B96"/>
    <w:rsid w:val="007E7D4D"/>
    <w:rsid w:val="007E7E15"/>
    <w:rsid w:val="007F2070"/>
    <w:rsid w:val="007F29BF"/>
    <w:rsid w:val="007F2E48"/>
    <w:rsid w:val="007F2F36"/>
    <w:rsid w:val="007F635E"/>
    <w:rsid w:val="007F7566"/>
    <w:rsid w:val="00801AD9"/>
    <w:rsid w:val="00801D33"/>
    <w:rsid w:val="00801E1D"/>
    <w:rsid w:val="00802BA3"/>
    <w:rsid w:val="00802BAE"/>
    <w:rsid w:val="008053F5"/>
    <w:rsid w:val="00806D68"/>
    <w:rsid w:val="00807AF7"/>
    <w:rsid w:val="00810198"/>
    <w:rsid w:val="0081172D"/>
    <w:rsid w:val="00812086"/>
    <w:rsid w:val="0081446E"/>
    <w:rsid w:val="00815DA8"/>
    <w:rsid w:val="0082194D"/>
    <w:rsid w:val="00822101"/>
    <w:rsid w:val="008221F9"/>
    <w:rsid w:val="00822966"/>
    <w:rsid w:val="008240A0"/>
    <w:rsid w:val="00825092"/>
    <w:rsid w:val="00825176"/>
    <w:rsid w:val="00825AC0"/>
    <w:rsid w:val="008265CE"/>
    <w:rsid w:val="00826EF5"/>
    <w:rsid w:val="008272F5"/>
    <w:rsid w:val="00830162"/>
    <w:rsid w:val="00831693"/>
    <w:rsid w:val="00832601"/>
    <w:rsid w:val="0083269E"/>
    <w:rsid w:val="00832A67"/>
    <w:rsid w:val="00832D5E"/>
    <w:rsid w:val="008330F2"/>
    <w:rsid w:val="00833CF9"/>
    <w:rsid w:val="00834F50"/>
    <w:rsid w:val="00834FD9"/>
    <w:rsid w:val="00836246"/>
    <w:rsid w:val="00837A25"/>
    <w:rsid w:val="00837A72"/>
    <w:rsid w:val="00837E9F"/>
    <w:rsid w:val="00840104"/>
    <w:rsid w:val="00840C1F"/>
    <w:rsid w:val="00841B64"/>
    <w:rsid w:val="00841FC5"/>
    <w:rsid w:val="00845709"/>
    <w:rsid w:val="00850159"/>
    <w:rsid w:val="00851B2B"/>
    <w:rsid w:val="0085234E"/>
    <w:rsid w:val="00852BB8"/>
    <w:rsid w:val="00856AA2"/>
    <w:rsid w:val="0085729C"/>
    <w:rsid w:val="008576BD"/>
    <w:rsid w:val="00860463"/>
    <w:rsid w:val="008624C5"/>
    <w:rsid w:val="00862A1C"/>
    <w:rsid w:val="00867B02"/>
    <w:rsid w:val="008701DF"/>
    <w:rsid w:val="00870296"/>
    <w:rsid w:val="00870365"/>
    <w:rsid w:val="0087053F"/>
    <w:rsid w:val="0087111F"/>
    <w:rsid w:val="008733DA"/>
    <w:rsid w:val="008734E1"/>
    <w:rsid w:val="00877380"/>
    <w:rsid w:val="00877B26"/>
    <w:rsid w:val="00877F86"/>
    <w:rsid w:val="008850E4"/>
    <w:rsid w:val="008866FD"/>
    <w:rsid w:val="00887373"/>
    <w:rsid w:val="0089059F"/>
    <w:rsid w:val="008939AB"/>
    <w:rsid w:val="00893C0E"/>
    <w:rsid w:val="0089581B"/>
    <w:rsid w:val="0089583B"/>
    <w:rsid w:val="00895D5F"/>
    <w:rsid w:val="00896A20"/>
    <w:rsid w:val="008A0E4F"/>
    <w:rsid w:val="008A12F5"/>
    <w:rsid w:val="008A3F70"/>
    <w:rsid w:val="008A467C"/>
    <w:rsid w:val="008A5340"/>
    <w:rsid w:val="008A5DA7"/>
    <w:rsid w:val="008B1587"/>
    <w:rsid w:val="008B17F8"/>
    <w:rsid w:val="008B1B01"/>
    <w:rsid w:val="008B3142"/>
    <w:rsid w:val="008B3BCD"/>
    <w:rsid w:val="008B52B7"/>
    <w:rsid w:val="008B5D33"/>
    <w:rsid w:val="008B6DF8"/>
    <w:rsid w:val="008C106C"/>
    <w:rsid w:val="008C10F1"/>
    <w:rsid w:val="008C1386"/>
    <w:rsid w:val="008C1926"/>
    <w:rsid w:val="008C1E99"/>
    <w:rsid w:val="008C2D75"/>
    <w:rsid w:val="008C3773"/>
    <w:rsid w:val="008C3F44"/>
    <w:rsid w:val="008C60C2"/>
    <w:rsid w:val="008D27DA"/>
    <w:rsid w:val="008D2CC3"/>
    <w:rsid w:val="008D4440"/>
    <w:rsid w:val="008D471B"/>
    <w:rsid w:val="008D5B22"/>
    <w:rsid w:val="008D6716"/>
    <w:rsid w:val="008D72A5"/>
    <w:rsid w:val="008E0085"/>
    <w:rsid w:val="008E0819"/>
    <w:rsid w:val="008E2521"/>
    <w:rsid w:val="008E2AA6"/>
    <w:rsid w:val="008E311B"/>
    <w:rsid w:val="008E36C8"/>
    <w:rsid w:val="008E3A6F"/>
    <w:rsid w:val="008E73B5"/>
    <w:rsid w:val="008F2E86"/>
    <w:rsid w:val="008F362D"/>
    <w:rsid w:val="008F3A08"/>
    <w:rsid w:val="008F46E7"/>
    <w:rsid w:val="008F6F0B"/>
    <w:rsid w:val="00901EA8"/>
    <w:rsid w:val="009021B3"/>
    <w:rsid w:val="009024F1"/>
    <w:rsid w:val="0090369C"/>
    <w:rsid w:val="009048E8"/>
    <w:rsid w:val="00904D85"/>
    <w:rsid w:val="00905111"/>
    <w:rsid w:val="00905209"/>
    <w:rsid w:val="009060DD"/>
    <w:rsid w:val="0090728E"/>
    <w:rsid w:val="00907BA7"/>
    <w:rsid w:val="0091064E"/>
    <w:rsid w:val="00911FC5"/>
    <w:rsid w:val="0091499C"/>
    <w:rsid w:val="00914F09"/>
    <w:rsid w:val="00916252"/>
    <w:rsid w:val="00916F7E"/>
    <w:rsid w:val="00917F14"/>
    <w:rsid w:val="009229AF"/>
    <w:rsid w:val="009261EE"/>
    <w:rsid w:val="009318C6"/>
    <w:rsid w:val="00931A10"/>
    <w:rsid w:val="00933C8E"/>
    <w:rsid w:val="00936B0E"/>
    <w:rsid w:val="00942F58"/>
    <w:rsid w:val="00945214"/>
    <w:rsid w:val="00945A1C"/>
    <w:rsid w:val="00947967"/>
    <w:rsid w:val="009515DA"/>
    <w:rsid w:val="0095319D"/>
    <w:rsid w:val="009534C7"/>
    <w:rsid w:val="00954450"/>
    <w:rsid w:val="00954548"/>
    <w:rsid w:val="00955201"/>
    <w:rsid w:val="0096110E"/>
    <w:rsid w:val="00962993"/>
    <w:rsid w:val="00962B48"/>
    <w:rsid w:val="00964F6D"/>
    <w:rsid w:val="00965200"/>
    <w:rsid w:val="009656D7"/>
    <w:rsid w:val="00965EFE"/>
    <w:rsid w:val="009668B3"/>
    <w:rsid w:val="00971471"/>
    <w:rsid w:val="009732F1"/>
    <w:rsid w:val="00974E19"/>
    <w:rsid w:val="009849C2"/>
    <w:rsid w:val="00984D24"/>
    <w:rsid w:val="009858EB"/>
    <w:rsid w:val="00987CC7"/>
    <w:rsid w:val="00990BF7"/>
    <w:rsid w:val="00991A59"/>
    <w:rsid w:val="009931FF"/>
    <w:rsid w:val="0099515A"/>
    <w:rsid w:val="009968EC"/>
    <w:rsid w:val="00997A2C"/>
    <w:rsid w:val="009A24C5"/>
    <w:rsid w:val="009A31E4"/>
    <w:rsid w:val="009A3795"/>
    <w:rsid w:val="009A3F47"/>
    <w:rsid w:val="009A7901"/>
    <w:rsid w:val="009B0046"/>
    <w:rsid w:val="009B2122"/>
    <w:rsid w:val="009B2CED"/>
    <w:rsid w:val="009B4862"/>
    <w:rsid w:val="009B4DDA"/>
    <w:rsid w:val="009B5ACF"/>
    <w:rsid w:val="009B6677"/>
    <w:rsid w:val="009C06C3"/>
    <w:rsid w:val="009C1440"/>
    <w:rsid w:val="009C185E"/>
    <w:rsid w:val="009C2107"/>
    <w:rsid w:val="009C3940"/>
    <w:rsid w:val="009C5D9E"/>
    <w:rsid w:val="009C6578"/>
    <w:rsid w:val="009C7805"/>
    <w:rsid w:val="009D1D1D"/>
    <w:rsid w:val="009D2C3E"/>
    <w:rsid w:val="009D2CB7"/>
    <w:rsid w:val="009D780C"/>
    <w:rsid w:val="009D79DA"/>
    <w:rsid w:val="009E0625"/>
    <w:rsid w:val="009E16C3"/>
    <w:rsid w:val="009E3028"/>
    <w:rsid w:val="009E3034"/>
    <w:rsid w:val="009E308F"/>
    <w:rsid w:val="009E549F"/>
    <w:rsid w:val="009E63C5"/>
    <w:rsid w:val="009E7156"/>
    <w:rsid w:val="009F0790"/>
    <w:rsid w:val="009F28A8"/>
    <w:rsid w:val="009F41B6"/>
    <w:rsid w:val="009F473E"/>
    <w:rsid w:val="009F682A"/>
    <w:rsid w:val="009F7A72"/>
    <w:rsid w:val="00A0165C"/>
    <w:rsid w:val="00A022BE"/>
    <w:rsid w:val="00A03B28"/>
    <w:rsid w:val="00A03B5B"/>
    <w:rsid w:val="00A04018"/>
    <w:rsid w:val="00A049F2"/>
    <w:rsid w:val="00A07B4B"/>
    <w:rsid w:val="00A10D6E"/>
    <w:rsid w:val="00A12F71"/>
    <w:rsid w:val="00A14380"/>
    <w:rsid w:val="00A1533E"/>
    <w:rsid w:val="00A15590"/>
    <w:rsid w:val="00A156A9"/>
    <w:rsid w:val="00A15E71"/>
    <w:rsid w:val="00A22F70"/>
    <w:rsid w:val="00A231A4"/>
    <w:rsid w:val="00A24C95"/>
    <w:rsid w:val="00A2599A"/>
    <w:rsid w:val="00A26094"/>
    <w:rsid w:val="00A2754B"/>
    <w:rsid w:val="00A27C9D"/>
    <w:rsid w:val="00A301BF"/>
    <w:rsid w:val="00A302B2"/>
    <w:rsid w:val="00A30378"/>
    <w:rsid w:val="00A331B4"/>
    <w:rsid w:val="00A33A42"/>
    <w:rsid w:val="00A3484E"/>
    <w:rsid w:val="00A356D3"/>
    <w:rsid w:val="00A35EC4"/>
    <w:rsid w:val="00A365E0"/>
    <w:rsid w:val="00A36ADA"/>
    <w:rsid w:val="00A40180"/>
    <w:rsid w:val="00A40477"/>
    <w:rsid w:val="00A418B2"/>
    <w:rsid w:val="00A438D8"/>
    <w:rsid w:val="00A43FEE"/>
    <w:rsid w:val="00A44800"/>
    <w:rsid w:val="00A44EF7"/>
    <w:rsid w:val="00A454A4"/>
    <w:rsid w:val="00A473F5"/>
    <w:rsid w:val="00A519C8"/>
    <w:rsid w:val="00A51B54"/>
    <w:rsid w:val="00A51F9D"/>
    <w:rsid w:val="00A5416A"/>
    <w:rsid w:val="00A56AE4"/>
    <w:rsid w:val="00A57780"/>
    <w:rsid w:val="00A57B20"/>
    <w:rsid w:val="00A61257"/>
    <w:rsid w:val="00A63031"/>
    <w:rsid w:val="00A639F4"/>
    <w:rsid w:val="00A7207A"/>
    <w:rsid w:val="00A72233"/>
    <w:rsid w:val="00A723A3"/>
    <w:rsid w:val="00A767F7"/>
    <w:rsid w:val="00A77DD2"/>
    <w:rsid w:val="00A81A32"/>
    <w:rsid w:val="00A82192"/>
    <w:rsid w:val="00A835BD"/>
    <w:rsid w:val="00A8665D"/>
    <w:rsid w:val="00A9057E"/>
    <w:rsid w:val="00A92FC0"/>
    <w:rsid w:val="00A936E8"/>
    <w:rsid w:val="00A9381F"/>
    <w:rsid w:val="00A97356"/>
    <w:rsid w:val="00A974E0"/>
    <w:rsid w:val="00A97556"/>
    <w:rsid w:val="00A97B15"/>
    <w:rsid w:val="00AA12CA"/>
    <w:rsid w:val="00AA4202"/>
    <w:rsid w:val="00AA42D5"/>
    <w:rsid w:val="00AA4E42"/>
    <w:rsid w:val="00AA500B"/>
    <w:rsid w:val="00AA5E2A"/>
    <w:rsid w:val="00AA741B"/>
    <w:rsid w:val="00AB15FA"/>
    <w:rsid w:val="00AB2BA0"/>
    <w:rsid w:val="00AB2FAB"/>
    <w:rsid w:val="00AB5416"/>
    <w:rsid w:val="00AB5C14"/>
    <w:rsid w:val="00AC1B04"/>
    <w:rsid w:val="00AC1EE7"/>
    <w:rsid w:val="00AC2BB7"/>
    <w:rsid w:val="00AC333F"/>
    <w:rsid w:val="00AC399D"/>
    <w:rsid w:val="00AC52A7"/>
    <w:rsid w:val="00AC585C"/>
    <w:rsid w:val="00AD091F"/>
    <w:rsid w:val="00AD0BDF"/>
    <w:rsid w:val="00AD1036"/>
    <w:rsid w:val="00AD1925"/>
    <w:rsid w:val="00AD1BD9"/>
    <w:rsid w:val="00AD2E2D"/>
    <w:rsid w:val="00AD6C64"/>
    <w:rsid w:val="00AD7251"/>
    <w:rsid w:val="00AE067D"/>
    <w:rsid w:val="00AE4906"/>
    <w:rsid w:val="00AE6460"/>
    <w:rsid w:val="00AE66A9"/>
    <w:rsid w:val="00AE6E44"/>
    <w:rsid w:val="00AE7212"/>
    <w:rsid w:val="00AF0160"/>
    <w:rsid w:val="00AF1181"/>
    <w:rsid w:val="00AF18DD"/>
    <w:rsid w:val="00AF2B8C"/>
    <w:rsid w:val="00AF2F79"/>
    <w:rsid w:val="00AF30D9"/>
    <w:rsid w:val="00AF4653"/>
    <w:rsid w:val="00AF50C8"/>
    <w:rsid w:val="00AF750B"/>
    <w:rsid w:val="00AF7DB7"/>
    <w:rsid w:val="00B0164F"/>
    <w:rsid w:val="00B02979"/>
    <w:rsid w:val="00B02A76"/>
    <w:rsid w:val="00B07606"/>
    <w:rsid w:val="00B10D02"/>
    <w:rsid w:val="00B15522"/>
    <w:rsid w:val="00B1698C"/>
    <w:rsid w:val="00B16C82"/>
    <w:rsid w:val="00B17B37"/>
    <w:rsid w:val="00B201E2"/>
    <w:rsid w:val="00B213B2"/>
    <w:rsid w:val="00B22C12"/>
    <w:rsid w:val="00B23337"/>
    <w:rsid w:val="00B25E00"/>
    <w:rsid w:val="00B267A7"/>
    <w:rsid w:val="00B27F9A"/>
    <w:rsid w:val="00B311C5"/>
    <w:rsid w:val="00B32AFE"/>
    <w:rsid w:val="00B3313B"/>
    <w:rsid w:val="00B34C21"/>
    <w:rsid w:val="00B35FE1"/>
    <w:rsid w:val="00B36C9B"/>
    <w:rsid w:val="00B42A4D"/>
    <w:rsid w:val="00B443E4"/>
    <w:rsid w:val="00B444C2"/>
    <w:rsid w:val="00B44854"/>
    <w:rsid w:val="00B479D7"/>
    <w:rsid w:val="00B508DE"/>
    <w:rsid w:val="00B5302D"/>
    <w:rsid w:val="00B54354"/>
    <w:rsid w:val="00B5484D"/>
    <w:rsid w:val="00B548B1"/>
    <w:rsid w:val="00B56329"/>
    <w:rsid w:val="00B563EA"/>
    <w:rsid w:val="00B56BE4"/>
    <w:rsid w:val="00B56CDF"/>
    <w:rsid w:val="00B57CE3"/>
    <w:rsid w:val="00B60173"/>
    <w:rsid w:val="00B60E51"/>
    <w:rsid w:val="00B6147D"/>
    <w:rsid w:val="00B62168"/>
    <w:rsid w:val="00B63A54"/>
    <w:rsid w:val="00B64A52"/>
    <w:rsid w:val="00B66501"/>
    <w:rsid w:val="00B66740"/>
    <w:rsid w:val="00B673C1"/>
    <w:rsid w:val="00B673E7"/>
    <w:rsid w:val="00B70ECD"/>
    <w:rsid w:val="00B74248"/>
    <w:rsid w:val="00B74668"/>
    <w:rsid w:val="00B74837"/>
    <w:rsid w:val="00B77D18"/>
    <w:rsid w:val="00B815DF"/>
    <w:rsid w:val="00B81A37"/>
    <w:rsid w:val="00B8313A"/>
    <w:rsid w:val="00B85679"/>
    <w:rsid w:val="00B877CE"/>
    <w:rsid w:val="00B90AE1"/>
    <w:rsid w:val="00B92B36"/>
    <w:rsid w:val="00B93503"/>
    <w:rsid w:val="00B94F3A"/>
    <w:rsid w:val="00B9502C"/>
    <w:rsid w:val="00BA0004"/>
    <w:rsid w:val="00BA1AB6"/>
    <w:rsid w:val="00BA1AD8"/>
    <w:rsid w:val="00BA233D"/>
    <w:rsid w:val="00BA31E8"/>
    <w:rsid w:val="00BA3430"/>
    <w:rsid w:val="00BA3BBF"/>
    <w:rsid w:val="00BA55E0"/>
    <w:rsid w:val="00BA6AB0"/>
    <w:rsid w:val="00BA6BD4"/>
    <w:rsid w:val="00BA6C70"/>
    <w:rsid w:val="00BA6C7A"/>
    <w:rsid w:val="00BB17D1"/>
    <w:rsid w:val="00BB2456"/>
    <w:rsid w:val="00BB3752"/>
    <w:rsid w:val="00BB3BEF"/>
    <w:rsid w:val="00BB3C14"/>
    <w:rsid w:val="00BB5DB3"/>
    <w:rsid w:val="00BB5FF1"/>
    <w:rsid w:val="00BB6688"/>
    <w:rsid w:val="00BB7F71"/>
    <w:rsid w:val="00BC036A"/>
    <w:rsid w:val="00BC26D4"/>
    <w:rsid w:val="00BC3315"/>
    <w:rsid w:val="00BC51DC"/>
    <w:rsid w:val="00BD6470"/>
    <w:rsid w:val="00BD6D1D"/>
    <w:rsid w:val="00BE0C80"/>
    <w:rsid w:val="00BE30D8"/>
    <w:rsid w:val="00BE57BB"/>
    <w:rsid w:val="00BF053D"/>
    <w:rsid w:val="00BF27ED"/>
    <w:rsid w:val="00BF2A42"/>
    <w:rsid w:val="00BF735A"/>
    <w:rsid w:val="00BF7CEF"/>
    <w:rsid w:val="00C01E33"/>
    <w:rsid w:val="00C02399"/>
    <w:rsid w:val="00C03D8C"/>
    <w:rsid w:val="00C042BB"/>
    <w:rsid w:val="00C055EC"/>
    <w:rsid w:val="00C06390"/>
    <w:rsid w:val="00C06E9D"/>
    <w:rsid w:val="00C10DC9"/>
    <w:rsid w:val="00C117BA"/>
    <w:rsid w:val="00C118E6"/>
    <w:rsid w:val="00C12FB3"/>
    <w:rsid w:val="00C14094"/>
    <w:rsid w:val="00C1611F"/>
    <w:rsid w:val="00C17341"/>
    <w:rsid w:val="00C17363"/>
    <w:rsid w:val="00C20271"/>
    <w:rsid w:val="00C24EEF"/>
    <w:rsid w:val="00C25013"/>
    <w:rsid w:val="00C25CF6"/>
    <w:rsid w:val="00C26C36"/>
    <w:rsid w:val="00C271CE"/>
    <w:rsid w:val="00C302B6"/>
    <w:rsid w:val="00C30624"/>
    <w:rsid w:val="00C32768"/>
    <w:rsid w:val="00C3505B"/>
    <w:rsid w:val="00C36C46"/>
    <w:rsid w:val="00C377AB"/>
    <w:rsid w:val="00C41750"/>
    <w:rsid w:val="00C42DB2"/>
    <w:rsid w:val="00C431DF"/>
    <w:rsid w:val="00C431F1"/>
    <w:rsid w:val="00C456BD"/>
    <w:rsid w:val="00C46B78"/>
    <w:rsid w:val="00C50DD0"/>
    <w:rsid w:val="00C530DC"/>
    <w:rsid w:val="00C5350D"/>
    <w:rsid w:val="00C5488C"/>
    <w:rsid w:val="00C55D21"/>
    <w:rsid w:val="00C56115"/>
    <w:rsid w:val="00C5657A"/>
    <w:rsid w:val="00C6123C"/>
    <w:rsid w:val="00C614B7"/>
    <w:rsid w:val="00C61500"/>
    <w:rsid w:val="00C61E08"/>
    <w:rsid w:val="00C62124"/>
    <w:rsid w:val="00C6311A"/>
    <w:rsid w:val="00C63A64"/>
    <w:rsid w:val="00C63F7F"/>
    <w:rsid w:val="00C64D53"/>
    <w:rsid w:val="00C6656F"/>
    <w:rsid w:val="00C66EFA"/>
    <w:rsid w:val="00C671E7"/>
    <w:rsid w:val="00C7084D"/>
    <w:rsid w:val="00C708D1"/>
    <w:rsid w:val="00C7315E"/>
    <w:rsid w:val="00C73E8B"/>
    <w:rsid w:val="00C749F2"/>
    <w:rsid w:val="00C75895"/>
    <w:rsid w:val="00C803A6"/>
    <w:rsid w:val="00C83C9F"/>
    <w:rsid w:val="00C85AEB"/>
    <w:rsid w:val="00C85F87"/>
    <w:rsid w:val="00C867E1"/>
    <w:rsid w:val="00C87687"/>
    <w:rsid w:val="00C904B6"/>
    <w:rsid w:val="00C9116A"/>
    <w:rsid w:val="00C91580"/>
    <w:rsid w:val="00C91F3F"/>
    <w:rsid w:val="00C9257E"/>
    <w:rsid w:val="00C931F5"/>
    <w:rsid w:val="00C9350B"/>
    <w:rsid w:val="00C93BEC"/>
    <w:rsid w:val="00C94840"/>
    <w:rsid w:val="00C9693A"/>
    <w:rsid w:val="00C97AD8"/>
    <w:rsid w:val="00CA05DD"/>
    <w:rsid w:val="00CA0E2C"/>
    <w:rsid w:val="00CA40E2"/>
    <w:rsid w:val="00CA4EE3"/>
    <w:rsid w:val="00CA5D97"/>
    <w:rsid w:val="00CA61A9"/>
    <w:rsid w:val="00CA783B"/>
    <w:rsid w:val="00CB027F"/>
    <w:rsid w:val="00CB3355"/>
    <w:rsid w:val="00CB3EF0"/>
    <w:rsid w:val="00CB5569"/>
    <w:rsid w:val="00CB574C"/>
    <w:rsid w:val="00CB5DE0"/>
    <w:rsid w:val="00CB6160"/>
    <w:rsid w:val="00CB776A"/>
    <w:rsid w:val="00CC0EBB"/>
    <w:rsid w:val="00CC1C86"/>
    <w:rsid w:val="00CC5562"/>
    <w:rsid w:val="00CC6297"/>
    <w:rsid w:val="00CC697B"/>
    <w:rsid w:val="00CC7690"/>
    <w:rsid w:val="00CC7ED6"/>
    <w:rsid w:val="00CD1986"/>
    <w:rsid w:val="00CD2813"/>
    <w:rsid w:val="00CD54BF"/>
    <w:rsid w:val="00CD576B"/>
    <w:rsid w:val="00CE0539"/>
    <w:rsid w:val="00CE063A"/>
    <w:rsid w:val="00CE0F1E"/>
    <w:rsid w:val="00CE14F8"/>
    <w:rsid w:val="00CE3164"/>
    <w:rsid w:val="00CE3DD3"/>
    <w:rsid w:val="00CE4D5C"/>
    <w:rsid w:val="00CE69B4"/>
    <w:rsid w:val="00CE794E"/>
    <w:rsid w:val="00CF05DA"/>
    <w:rsid w:val="00CF0D58"/>
    <w:rsid w:val="00CF38EA"/>
    <w:rsid w:val="00CF4815"/>
    <w:rsid w:val="00CF58EB"/>
    <w:rsid w:val="00CF5AC5"/>
    <w:rsid w:val="00CF5DF0"/>
    <w:rsid w:val="00CF6FEC"/>
    <w:rsid w:val="00D00AF2"/>
    <w:rsid w:val="00D0106E"/>
    <w:rsid w:val="00D0176E"/>
    <w:rsid w:val="00D02FE4"/>
    <w:rsid w:val="00D05615"/>
    <w:rsid w:val="00D06383"/>
    <w:rsid w:val="00D06E55"/>
    <w:rsid w:val="00D07DBC"/>
    <w:rsid w:val="00D1199F"/>
    <w:rsid w:val="00D12355"/>
    <w:rsid w:val="00D1247C"/>
    <w:rsid w:val="00D12CCB"/>
    <w:rsid w:val="00D14E82"/>
    <w:rsid w:val="00D1617B"/>
    <w:rsid w:val="00D175EF"/>
    <w:rsid w:val="00D20099"/>
    <w:rsid w:val="00D20E85"/>
    <w:rsid w:val="00D21627"/>
    <w:rsid w:val="00D226DE"/>
    <w:rsid w:val="00D24615"/>
    <w:rsid w:val="00D24B4B"/>
    <w:rsid w:val="00D26A49"/>
    <w:rsid w:val="00D26AD3"/>
    <w:rsid w:val="00D27B3F"/>
    <w:rsid w:val="00D311F3"/>
    <w:rsid w:val="00D329A8"/>
    <w:rsid w:val="00D361A6"/>
    <w:rsid w:val="00D36B46"/>
    <w:rsid w:val="00D37719"/>
    <w:rsid w:val="00D37842"/>
    <w:rsid w:val="00D41102"/>
    <w:rsid w:val="00D41D15"/>
    <w:rsid w:val="00D42DC2"/>
    <w:rsid w:val="00D459C4"/>
    <w:rsid w:val="00D461FB"/>
    <w:rsid w:val="00D51158"/>
    <w:rsid w:val="00D52252"/>
    <w:rsid w:val="00D537E1"/>
    <w:rsid w:val="00D55BB2"/>
    <w:rsid w:val="00D6091A"/>
    <w:rsid w:val="00D60FA9"/>
    <w:rsid w:val="00D62EDB"/>
    <w:rsid w:val="00D6539D"/>
    <w:rsid w:val="00D6605A"/>
    <w:rsid w:val="00D6660F"/>
    <w:rsid w:val="00D6695F"/>
    <w:rsid w:val="00D66BD0"/>
    <w:rsid w:val="00D671B1"/>
    <w:rsid w:val="00D71C2E"/>
    <w:rsid w:val="00D74EBB"/>
    <w:rsid w:val="00D75644"/>
    <w:rsid w:val="00D7628D"/>
    <w:rsid w:val="00D81656"/>
    <w:rsid w:val="00D81F49"/>
    <w:rsid w:val="00D82399"/>
    <w:rsid w:val="00D823FD"/>
    <w:rsid w:val="00D82DB6"/>
    <w:rsid w:val="00D83D87"/>
    <w:rsid w:val="00D84A6D"/>
    <w:rsid w:val="00D8588F"/>
    <w:rsid w:val="00D86740"/>
    <w:rsid w:val="00D86A30"/>
    <w:rsid w:val="00D903D7"/>
    <w:rsid w:val="00D91A01"/>
    <w:rsid w:val="00D927E7"/>
    <w:rsid w:val="00D92A7E"/>
    <w:rsid w:val="00D93BC9"/>
    <w:rsid w:val="00D952B0"/>
    <w:rsid w:val="00D955D8"/>
    <w:rsid w:val="00D97CB4"/>
    <w:rsid w:val="00D97DD4"/>
    <w:rsid w:val="00DA0AD5"/>
    <w:rsid w:val="00DA5034"/>
    <w:rsid w:val="00DA5A8A"/>
    <w:rsid w:val="00DA6A49"/>
    <w:rsid w:val="00DA7073"/>
    <w:rsid w:val="00DA77A3"/>
    <w:rsid w:val="00DB09E4"/>
    <w:rsid w:val="00DB1170"/>
    <w:rsid w:val="00DB1635"/>
    <w:rsid w:val="00DB26CD"/>
    <w:rsid w:val="00DB441C"/>
    <w:rsid w:val="00DB44AF"/>
    <w:rsid w:val="00DB4811"/>
    <w:rsid w:val="00DB4CA6"/>
    <w:rsid w:val="00DB71CE"/>
    <w:rsid w:val="00DC1A1D"/>
    <w:rsid w:val="00DC1F58"/>
    <w:rsid w:val="00DC2034"/>
    <w:rsid w:val="00DC326F"/>
    <w:rsid w:val="00DC339B"/>
    <w:rsid w:val="00DC56FB"/>
    <w:rsid w:val="00DC5D40"/>
    <w:rsid w:val="00DC6621"/>
    <w:rsid w:val="00DC69A7"/>
    <w:rsid w:val="00DC6EE2"/>
    <w:rsid w:val="00DC70C7"/>
    <w:rsid w:val="00DC7781"/>
    <w:rsid w:val="00DC7F00"/>
    <w:rsid w:val="00DD22A7"/>
    <w:rsid w:val="00DD2862"/>
    <w:rsid w:val="00DD30E9"/>
    <w:rsid w:val="00DD4F47"/>
    <w:rsid w:val="00DD5763"/>
    <w:rsid w:val="00DD5B1C"/>
    <w:rsid w:val="00DD5C51"/>
    <w:rsid w:val="00DD5E06"/>
    <w:rsid w:val="00DD7FBB"/>
    <w:rsid w:val="00DE032A"/>
    <w:rsid w:val="00DE0519"/>
    <w:rsid w:val="00DE0B9F"/>
    <w:rsid w:val="00DE0BF5"/>
    <w:rsid w:val="00DE1F63"/>
    <w:rsid w:val="00DE2A9E"/>
    <w:rsid w:val="00DE41B9"/>
    <w:rsid w:val="00DE4238"/>
    <w:rsid w:val="00DE555A"/>
    <w:rsid w:val="00DE657F"/>
    <w:rsid w:val="00DE70C2"/>
    <w:rsid w:val="00DF00BA"/>
    <w:rsid w:val="00DF1218"/>
    <w:rsid w:val="00DF123A"/>
    <w:rsid w:val="00DF1B25"/>
    <w:rsid w:val="00DF3D69"/>
    <w:rsid w:val="00DF4606"/>
    <w:rsid w:val="00DF6462"/>
    <w:rsid w:val="00DF7506"/>
    <w:rsid w:val="00DF7B62"/>
    <w:rsid w:val="00DF7E37"/>
    <w:rsid w:val="00DF7FD8"/>
    <w:rsid w:val="00E02695"/>
    <w:rsid w:val="00E02FA0"/>
    <w:rsid w:val="00E0330F"/>
    <w:rsid w:val="00E036DC"/>
    <w:rsid w:val="00E03C50"/>
    <w:rsid w:val="00E04F6E"/>
    <w:rsid w:val="00E05B28"/>
    <w:rsid w:val="00E05F1D"/>
    <w:rsid w:val="00E063D2"/>
    <w:rsid w:val="00E06FDC"/>
    <w:rsid w:val="00E10454"/>
    <w:rsid w:val="00E112E5"/>
    <w:rsid w:val="00E122D8"/>
    <w:rsid w:val="00E12CC8"/>
    <w:rsid w:val="00E13584"/>
    <w:rsid w:val="00E15352"/>
    <w:rsid w:val="00E15672"/>
    <w:rsid w:val="00E176BD"/>
    <w:rsid w:val="00E21CC7"/>
    <w:rsid w:val="00E22DA1"/>
    <w:rsid w:val="00E237D0"/>
    <w:rsid w:val="00E24D9E"/>
    <w:rsid w:val="00E25849"/>
    <w:rsid w:val="00E27C98"/>
    <w:rsid w:val="00E3197E"/>
    <w:rsid w:val="00E31A9A"/>
    <w:rsid w:val="00E31E51"/>
    <w:rsid w:val="00E32149"/>
    <w:rsid w:val="00E33235"/>
    <w:rsid w:val="00E342F8"/>
    <w:rsid w:val="00E3434D"/>
    <w:rsid w:val="00E34A6E"/>
    <w:rsid w:val="00E34B98"/>
    <w:rsid w:val="00E351ED"/>
    <w:rsid w:val="00E37797"/>
    <w:rsid w:val="00E37A0A"/>
    <w:rsid w:val="00E4106E"/>
    <w:rsid w:val="00E41FF6"/>
    <w:rsid w:val="00E42B12"/>
    <w:rsid w:val="00E519DF"/>
    <w:rsid w:val="00E51A8A"/>
    <w:rsid w:val="00E52149"/>
    <w:rsid w:val="00E53C5E"/>
    <w:rsid w:val="00E543F4"/>
    <w:rsid w:val="00E57CA9"/>
    <w:rsid w:val="00E6034B"/>
    <w:rsid w:val="00E61C12"/>
    <w:rsid w:val="00E63221"/>
    <w:rsid w:val="00E63E0E"/>
    <w:rsid w:val="00E64C1A"/>
    <w:rsid w:val="00E6549E"/>
    <w:rsid w:val="00E65EDE"/>
    <w:rsid w:val="00E70735"/>
    <w:rsid w:val="00E70F81"/>
    <w:rsid w:val="00E74604"/>
    <w:rsid w:val="00E75084"/>
    <w:rsid w:val="00E75215"/>
    <w:rsid w:val="00E75AF1"/>
    <w:rsid w:val="00E75EA9"/>
    <w:rsid w:val="00E77055"/>
    <w:rsid w:val="00E77460"/>
    <w:rsid w:val="00E83ABC"/>
    <w:rsid w:val="00E83FA7"/>
    <w:rsid w:val="00E841B0"/>
    <w:rsid w:val="00E844F2"/>
    <w:rsid w:val="00E86DFC"/>
    <w:rsid w:val="00E90AD0"/>
    <w:rsid w:val="00E91227"/>
    <w:rsid w:val="00E91ECF"/>
    <w:rsid w:val="00E92FCB"/>
    <w:rsid w:val="00E96808"/>
    <w:rsid w:val="00E96C24"/>
    <w:rsid w:val="00E97B19"/>
    <w:rsid w:val="00EA147F"/>
    <w:rsid w:val="00EA1528"/>
    <w:rsid w:val="00EA4A27"/>
    <w:rsid w:val="00EA4FA6"/>
    <w:rsid w:val="00EB1A25"/>
    <w:rsid w:val="00EB4BC5"/>
    <w:rsid w:val="00EB4D34"/>
    <w:rsid w:val="00EB5B96"/>
    <w:rsid w:val="00EC18B8"/>
    <w:rsid w:val="00EC4CF3"/>
    <w:rsid w:val="00EC5514"/>
    <w:rsid w:val="00EC6BFA"/>
    <w:rsid w:val="00EC7363"/>
    <w:rsid w:val="00ED03AB"/>
    <w:rsid w:val="00ED16DE"/>
    <w:rsid w:val="00ED1963"/>
    <w:rsid w:val="00ED1CD4"/>
    <w:rsid w:val="00ED1D2B"/>
    <w:rsid w:val="00ED2057"/>
    <w:rsid w:val="00ED29AC"/>
    <w:rsid w:val="00ED5721"/>
    <w:rsid w:val="00ED64B5"/>
    <w:rsid w:val="00EE0D08"/>
    <w:rsid w:val="00EE128F"/>
    <w:rsid w:val="00EE2743"/>
    <w:rsid w:val="00EE38BF"/>
    <w:rsid w:val="00EE3CCB"/>
    <w:rsid w:val="00EE4A8F"/>
    <w:rsid w:val="00EE627A"/>
    <w:rsid w:val="00EE7CCA"/>
    <w:rsid w:val="00EE7EE3"/>
    <w:rsid w:val="00EF3B99"/>
    <w:rsid w:val="00EF4827"/>
    <w:rsid w:val="00EF60F1"/>
    <w:rsid w:val="00EF6354"/>
    <w:rsid w:val="00EF686F"/>
    <w:rsid w:val="00EF6F6C"/>
    <w:rsid w:val="00EF757F"/>
    <w:rsid w:val="00EF7FF5"/>
    <w:rsid w:val="00F01798"/>
    <w:rsid w:val="00F017E5"/>
    <w:rsid w:val="00F01952"/>
    <w:rsid w:val="00F0229B"/>
    <w:rsid w:val="00F027A4"/>
    <w:rsid w:val="00F02B01"/>
    <w:rsid w:val="00F06D20"/>
    <w:rsid w:val="00F07656"/>
    <w:rsid w:val="00F07872"/>
    <w:rsid w:val="00F07A35"/>
    <w:rsid w:val="00F07D76"/>
    <w:rsid w:val="00F11D0F"/>
    <w:rsid w:val="00F16A14"/>
    <w:rsid w:val="00F17A7C"/>
    <w:rsid w:val="00F17C85"/>
    <w:rsid w:val="00F20D31"/>
    <w:rsid w:val="00F21C31"/>
    <w:rsid w:val="00F241FE"/>
    <w:rsid w:val="00F24896"/>
    <w:rsid w:val="00F24D17"/>
    <w:rsid w:val="00F2782A"/>
    <w:rsid w:val="00F30BD3"/>
    <w:rsid w:val="00F30CF5"/>
    <w:rsid w:val="00F33441"/>
    <w:rsid w:val="00F346BA"/>
    <w:rsid w:val="00F34C49"/>
    <w:rsid w:val="00F34CE5"/>
    <w:rsid w:val="00F35843"/>
    <w:rsid w:val="00F35B80"/>
    <w:rsid w:val="00F35C17"/>
    <w:rsid w:val="00F362D7"/>
    <w:rsid w:val="00F37D7B"/>
    <w:rsid w:val="00F40034"/>
    <w:rsid w:val="00F42239"/>
    <w:rsid w:val="00F433F9"/>
    <w:rsid w:val="00F466AF"/>
    <w:rsid w:val="00F47773"/>
    <w:rsid w:val="00F50283"/>
    <w:rsid w:val="00F5314C"/>
    <w:rsid w:val="00F539EE"/>
    <w:rsid w:val="00F552D4"/>
    <w:rsid w:val="00F5688C"/>
    <w:rsid w:val="00F56968"/>
    <w:rsid w:val="00F60048"/>
    <w:rsid w:val="00F60861"/>
    <w:rsid w:val="00F608B2"/>
    <w:rsid w:val="00F635DD"/>
    <w:rsid w:val="00F638F7"/>
    <w:rsid w:val="00F6568C"/>
    <w:rsid w:val="00F658C0"/>
    <w:rsid w:val="00F6627B"/>
    <w:rsid w:val="00F7336E"/>
    <w:rsid w:val="00F734F2"/>
    <w:rsid w:val="00F73542"/>
    <w:rsid w:val="00F75052"/>
    <w:rsid w:val="00F76D2C"/>
    <w:rsid w:val="00F804D3"/>
    <w:rsid w:val="00F816CB"/>
    <w:rsid w:val="00F81CD2"/>
    <w:rsid w:val="00F82641"/>
    <w:rsid w:val="00F84132"/>
    <w:rsid w:val="00F84ACA"/>
    <w:rsid w:val="00F87738"/>
    <w:rsid w:val="00F906E9"/>
    <w:rsid w:val="00F90F18"/>
    <w:rsid w:val="00F912F6"/>
    <w:rsid w:val="00F937E4"/>
    <w:rsid w:val="00F9381A"/>
    <w:rsid w:val="00F95EE7"/>
    <w:rsid w:val="00FA046A"/>
    <w:rsid w:val="00FA2CCD"/>
    <w:rsid w:val="00FA39E6"/>
    <w:rsid w:val="00FA41B7"/>
    <w:rsid w:val="00FA7BC9"/>
    <w:rsid w:val="00FA7F8F"/>
    <w:rsid w:val="00FB03E3"/>
    <w:rsid w:val="00FB0B66"/>
    <w:rsid w:val="00FB1F8F"/>
    <w:rsid w:val="00FB28E3"/>
    <w:rsid w:val="00FB378E"/>
    <w:rsid w:val="00FB37F1"/>
    <w:rsid w:val="00FB3DC5"/>
    <w:rsid w:val="00FB47C0"/>
    <w:rsid w:val="00FB501B"/>
    <w:rsid w:val="00FB7553"/>
    <w:rsid w:val="00FB75BB"/>
    <w:rsid w:val="00FB7770"/>
    <w:rsid w:val="00FC0B99"/>
    <w:rsid w:val="00FC4091"/>
    <w:rsid w:val="00FC6204"/>
    <w:rsid w:val="00FC62DB"/>
    <w:rsid w:val="00FC661A"/>
    <w:rsid w:val="00FC7949"/>
    <w:rsid w:val="00FD0841"/>
    <w:rsid w:val="00FD1433"/>
    <w:rsid w:val="00FD3AE7"/>
    <w:rsid w:val="00FD3B91"/>
    <w:rsid w:val="00FD4233"/>
    <w:rsid w:val="00FD494F"/>
    <w:rsid w:val="00FD576B"/>
    <w:rsid w:val="00FD579E"/>
    <w:rsid w:val="00FD6845"/>
    <w:rsid w:val="00FD6C5B"/>
    <w:rsid w:val="00FE0F75"/>
    <w:rsid w:val="00FE170D"/>
    <w:rsid w:val="00FE2681"/>
    <w:rsid w:val="00FE4516"/>
    <w:rsid w:val="00FE54A1"/>
    <w:rsid w:val="00FE555B"/>
    <w:rsid w:val="00FE64C8"/>
    <w:rsid w:val="00F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."/>
  <w:listSeparator w:val=","/>
  <w14:docId w14:val="31379166"/>
  <w15:docId w15:val="{D65E7BF2-028A-43E7-9AE9-62897CE7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ind w:left="1020" w:hanging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0" w:rightChars="100" w:right="340" w:hangingChars="200" w:hanging="20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20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9D1D1D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003BF2"/>
    <w:pPr>
      <w:numPr>
        <w:numId w:val="4"/>
      </w:num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aliases w:val=" 字元, 字元 字元 字元,字元,字元 字元 字元,字元1"/>
    <w:basedOn w:val="a6"/>
    <w:link w:val="afb"/>
    <w:unhideWhenUsed/>
    <w:rsid w:val="00431013"/>
    <w:pPr>
      <w:snapToGrid w:val="0"/>
      <w:jc w:val="left"/>
    </w:pPr>
    <w:rPr>
      <w:rFonts w:ascii="Times New Roman"/>
      <w:sz w:val="20"/>
    </w:rPr>
  </w:style>
  <w:style w:type="character" w:customStyle="1" w:styleId="afb">
    <w:name w:val="註腳文字 字元"/>
    <w:aliases w:val=" 字元 字元, 字元 字元 字元 字元,字元 字元,字元 字元 字元 字元,字元1 字元"/>
    <w:basedOn w:val="a7"/>
    <w:link w:val="afa"/>
    <w:rsid w:val="00431013"/>
    <w:rPr>
      <w:rFonts w:eastAsia="標楷體"/>
      <w:kern w:val="2"/>
    </w:rPr>
  </w:style>
  <w:style w:type="character" w:styleId="afc">
    <w:name w:val="footnote reference"/>
    <w:basedOn w:val="a7"/>
    <w:uiPriority w:val="99"/>
    <w:unhideWhenUsed/>
    <w:rsid w:val="00431013"/>
    <w:rPr>
      <w:vertAlign w:val="superscript"/>
    </w:rPr>
  </w:style>
  <w:style w:type="paragraph" w:styleId="Web">
    <w:name w:val="Normal (Web)"/>
    <w:basedOn w:val="a6"/>
    <w:uiPriority w:val="99"/>
    <w:semiHidden/>
    <w:unhideWhenUsed/>
    <w:rsid w:val="00CF5AC5"/>
    <w:pPr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fd">
    <w:name w:val="Placeholder Text"/>
    <w:basedOn w:val="a7"/>
    <w:uiPriority w:val="99"/>
    <w:semiHidden/>
    <w:rsid w:val="00C3505B"/>
    <w:rPr>
      <w:color w:val="808080"/>
    </w:rPr>
  </w:style>
  <w:style w:type="paragraph" w:customStyle="1" w:styleId="afe">
    <w:name w:val="分項段落"/>
    <w:basedOn w:val="a6"/>
    <w:rsid w:val="007A4283"/>
    <w:pPr>
      <w:jc w:val="left"/>
    </w:pPr>
    <w:rPr>
      <w:rFonts w:ascii="Times New Roman" w:eastAsia="新細明體"/>
      <w:sz w:val="24"/>
    </w:rPr>
  </w:style>
  <w:style w:type="character" w:customStyle="1" w:styleId="20">
    <w:name w:val="標題 2 字元"/>
    <w:basedOn w:val="a7"/>
    <w:link w:val="2"/>
    <w:rsid w:val="00E52149"/>
    <w:rPr>
      <w:rFonts w:ascii="標楷體" w:eastAsia="標楷體" w:hAnsi="Arial"/>
      <w:bCs/>
      <w:kern w:val="32"/>
      <w:sz w:val="32"/>
      <w:szCs w:val="48"/>
    </w:rPr>
  </w:style>
  <w:style w:type="character" w:customStyle="1" w:styleId="40">
    <w:name w:val="標題 4 字元"/>
    <w:basedOn w:val="a7"/>
    <w:link w:val="4"/>
    <w:rsid w:val="00047B39"/>
    <w:rPr>
      <w:rFonts w:ascii="標楷體" w:eastAsia="標楷體" w:hAnsi="Arial"/>
      <w:kern w:val="32"/>
      <w:sz w:val="32"/>
      <w:szCs w:val="36"/>
    </w:rPr>
  </w:style>
  <w:style w:type="character" w:customStyle="1" w:styleId="30">
    <w:name w:val="標題 3 字元"/>
    <w:basedOn w:val="a7"/>
    <w:link w:val="3"/>
    <w:rsid w:val="00047B39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4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4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3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8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4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2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1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0C905-25B7-4F4D-8954-20C94484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8</Pages>
  <Words>4039</Words>
  <Characters>117</Characters>
  <Application>Microsoft Office Word</Application>
  <DocSecurity>0</DocSecurity>
  <Lines>1</Lines>
  <Paragraphs>8</Paragraphs>
  <ScaleCrop>false</ScaleCrop>
  <Company>cy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葉棋楠</dc:creator>
  <cp:lastModifiedBy>柯博修</cp:lastModifiedBy>
  <cp:revision>2</cp:revision>
  <cp:lastPrinted>2021-05-12T03:28:00Z</cp:lastPrinted>
  <dcterms:created xsi:type="dcterms:W3CDTF">2021-07-15T03:38:00Z</dcterms:created>
  <dcterms:modified xsi:type="dcterms:W3CDTF">2021-07-15T03:38:00Z</dcterms:modified>
</cp:coreProperties>
</file>