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957" w:rsidRPr="004D141F" w:rsidRDefault="00F17957" w:rsidP="00F17957">
      <w:pPr>
        <w:pStyle w:val="af7"/>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4D141F">
        <w:rPr>
          <w:rFonts w:hint="eastAsia"/>
        </w:rPr>
        <w:t>調查報告</w:t>
      </w:r>
    </w:p>
    <w:p w:rsidR="00F22303" w:rsidRDefault="00E25849" w:rsidP="00F22303">
      <w:pPr>
        <w:pStyle w:val="1"/>
        <w:widowControl/>
        <w:autoSpaceDE/>
        <w:autoSpaceDN/>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C1327B">
        <w:rPr>
          <w:rFonts w:hint="eastAsia"/>
        </w:rPr>
        <w:t>案　　由：</w:t>
      </w:r>
      <w:bookmarkStart w:id="49" w:name="_Toc524892369"/>
      <w:bookmarkStart w:id="50" w:name="_Toc524895639"/>
      <w:bookmarkStart w:id="51" w:name="_Toc524896185"/>
      <w:bookmarkStart w:id="52" w:name="_Toc524896215"/>
      <w:bookmarkStart w:id="53" w:name="_Toc524902721"/>
      <w:bookmarkStart w:id="54" w:name="_Toc525066140"/>
      <w:bookmarkStart w:id="55" w:name="_Toc525070830"/>
      <w:bookmarkStart w:id="56" w:name="_Toc525938370"/>
      <w:bookmarkStart w:id="57" w:name="_Toc525939218"/>
      <w:bookmarkStart w:id="58" w:name="_Toc525939723"/>
      <w:bookmarkStart w:id="59" w:name="_Toc529218257"/>
      <w:bookmarkStart w:id="60" w:name="_Toc529222680"/>
      <w:bookmarkStart w:id="61" w:name="_Toc529223102"/>
      <w:bookmarkStart w:id="62" w:name="_Toc529223853"/>
      <w:bookmarkStart w:id="63" w:name="_Toc529228249"/>
      <w:bookmarkStart w:id="64" w:name="_Toc2400385"/>
      <w:bookmarkStart w:id="65" w:name="_Toc4316180"/>
      <w:bookmarkStart w:id="66" w:name="_Toc4473321"/>
      <w:bookmarkStart w:id="67" w:name="_Toc69556888"/>
      <w:bookmarkStart w:id="68" w:name="_Toc69556937"/>
      <w:bookmarkStart w:id="69" w:name="_Toc69609811"/>
      <w:bookmarkStart w:id="70" w:name="_Toc70241807"/>
      <w:bookmarkStart w:id="71" w:name="_Toc70242196"/>
      <w:bookmarkStart w:id="72" w:name="_Toc421794866"/>
      <w:bookmarkStart w:id="73" w:name="_Toc4228341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B867DA" w:rsidRPr="00B867DA">
        <w:rPr>
          <w:rFonts w:hint="eastAsia"/>
        </w:rPr>
        <w:t>雲林縣台塑六輕工業區近年來氣爆、大火等災害不斷，前經本院多次調查促請改善，該區</w:t>
      </w:r>
      <w:r w:rsidR="00662A58" w:rsidRPr="00331D17">
        <w:rPr>
          <w:rFonts w:hint="eastAsia"/>
        </w:rPr>
        <w:t>台塑石化股份有限公司</w:t>
      </w:r>
      <w:r w:rsidR="00DB36A5" w:rsidRPr="00F705B4">
        <w:rPr>
          <w:rFonts w:hint="eastAsia"/>
        </w:rPr>
        <w:t>麥寮一廠</w:t>
      </w:r>
      <w:r w:rsidR="00B867DA" w:rsidRPr="00F705B4">
        <w:rPr>
          <w:rFonts w:hint="eastAsia"/>
        </w:rPr>
        <w:t>煉製二廠</w:t>
      </w:r>
      <w:r w:rsidR="00B867DA" w:rsidRPr="00B867DA">
        <w:rPr>
          <w:rFonts w:hint="eastAsia"/>
        </w:rPr>
        <w:t>又於109年7月15日驚傳爆炸起火，究該工業區有無依歷次承諾改善事項切實執行，相關主管機關有無落實監督管理及查處之責，均亟待深入究明</w:t>
      </w:r>
      <w:r w:rsidR="009E4FAC" w:rsidRPr="009E4FAC">
        <w:rPr>
          <w:rFonts w:hint="eastAsia"/>
        </w:rPr>
        <w:t>。</w:t>
      </w:r>
      <w:bookmarkStart w:id="74" w:name="_Toc529222686"/>
      <w:bookmarkStart w:id="75" w:name="_Toc529223108"/>
      <w:bookmarkStart w:id="76" w:name="_Toc529223859"/>
      <w:bookmarkStart w:id="77" w:name="_Toc529228262"/>
      <w:bookmarkStart w:id="78" w:name="_Toc2400392"/>
      <w:bookmarkStart w:id="79" w:name="_Toc4316186"/>
      <w:bookmarkStart w:id="80" w:name="_Toc4473327"/>
      <w:bookmarkStart w:id="81" w:name="_Toc69556894"/>
      <w:bookmarkStart w:id="82" w:name="_Toc69556943"/>
      <w:bookmarkStart w:id="83" w:name="_Toc69609817"/>
      <w:bookmarkStart w:id="84" w:name="_Toc70241813"/>
      <w:bookmarkStart w:id="85" w:name="_Toc70242202"/>
      <w:bookmarkStart w:id="86" w:name="_Toc421794872"/>
      <w:bookmarkStart w:id="87" w:name="_Toc42283415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867DA" w:rsidRDefault="00B867DA" w:rsidP="00A0602C">
      <w:pPr>
        <w:pStyle w:val="1"/>
        <w:widowControl/>
        <w:overflowPunct/>
        <w:autoSpaceDE/>
        <w:autoSpaceDN/>
        <w:jc w:val="left"/>
      </w:pPr>
      <w:r>
        <w:rPr>
          <w:rFonts w:hint="eastAsia"/>
        </w:rPr>
        <w:t>調查意見：</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6C462E" w:rsidRDefault="0074269D" w:rsidP="006C462E">
      <w:pPr>
        <w:pStyle w:val="11"/>
        <w:ind w:left="680" w:firstLine="680"/>
      </w:pPr>
      <w:bookmarkStart w:id="88" w:name="_Toc524902730"/>
      <w:r>
        <w:rPr>
          <w:rFonts w:hint="eastAsia"/>
        </w:rPr>
        <w:t>民國(下同)</w:t>
      </w:r>
      <w:r w:rsidRPr="00B867DA">
        <w:rPr>
          <w:rFonts w:hint="eastAsia"/>
        </w:rPr>
        <w:t>109年</w:t>
      </w:r>
      <w:r w:rsidRPr="00842EE9">
        <w:rPr>
          <w:rStyle w:val="aff4"/>
        </w:rPr>
        <w:footnoteReference w:id="1"/>
      </w:r>
      <w:r w:rsidRPr="00B867DA">
        <w:rPr>
          <w:rFonts w:hint="eastAsia"/>
        </w:rPr>
        <w:t>7月15日</w:t>
      </w:r>
      <w:r>
        <w:rPr>
          <w:rFonts w:hint="eastAsia"/>
        </w:rPr>
        <w:t>，</w:t>
      </w:r>
      <w:r w:rsidR="002D1745">
        <w:rPr>
          <w:rFonts w:hint="eastAsia"/>
        </w:rPr>
        <w:t>坐落於</w:t>
      </w:r>
      <w:r w:rsidR="002D1745" w:rsidRPr="002D1745">
        <w:rPr>
          <w:rFonts w:hint="eastAsia"/>
        </w:rPr>
        <w:t>雲林縣麥寮鄉中興村台塑工業園區</w:t>
      </w:r>
      <w:r w:rsidR="002D1745">
        <w:rPr>
          <w:rFonts w:hint="eastAsia"/>
        </w:rPr>
        <w:t>(</w:t>
      </w:r>
      <w:r w:rsidR="00894EC4">
        <w:rPr>
          <w:rFonts w:hint="eastAsia"/>
        </w:rPr>
        <w:t>下稱</w:t>
      </w:r>
      <w:r w:rsidR="008614C1">
        <w:rPr>
          <w:rFonts w:hint="eastAsia"/>
        </w:rPr>
        <w:t>六輕工業區</w:t>
      </w:r>
      <w:r w:rsidR="002D1745">
        <w:rPr>
          <w:rFonts w:hint="eastAsia"/>
        </w:rPr>
        <w:t>)</w:t>
      </w:r>
      <w:r w:rsidR="002D1745" w:rsidRPr="002D1745">
        <w:rPr>
          <w:rFonts w:hint="eastAsia"/>
        </w:rPr>
        <w:t>15號</w:t>
      </w:r>
      <w:r w:rsidR="002D1745">
        <w:rPr>
          <w:rFonts w:hint="eastAsia"/>
        </w:rPr>
        <w:t>之</w:t>
      </w:r>
      <w:r w:rsidR="00D407C7" w:rsidRPr="00273F78">
        <w:rPr>
          <w:rFonts w:hint="eastAsia"/>
        </w:rPr>
        <w:t>台塑企業</w:t>
      </w:r>
      <w:r w:rsidR="002D1745">
        <w:rPr>
          <w:rFonts w:hint="eastAsia"/>
        </w:rPr>
        <w:t>集團</w:t>
      </w:r>
      <w:r w:rsidR="00783FD9">
        <w:rPr>
          <w:rFonts w:hint="eastAsia"/>
        </w:rPr>
        <w:t>轄下</w:t>
      </w:r>
      <w:r w:rsidR="000D5CF0" w:rsidRPr="000D5CF0">
        <w:rPr>
          <w:rFonts w:hint="eastAsia"/>
        </w:rPr>
        <w:t>台塑石化股份有限公司(下稱台塑化公司)</w:t>
      </w:r>
      <w:r w:rsidR="003666F0" w:rsidRPr="003666F0">
        <w:rPr>
          <w:rFonts w:hint="eastAsia"/>
        </w:rPr>
        <w:t>麥寮一廠</w:t>
      </w:r>
      <w:r w:rsidR="003666F0">
        <w:rPr>
          <w:rFonts w:hint="eastAsia"/>
        </w:rPr>
        <w:t>(</w:t>
      </w:r>
      <w:r w:rsidR="00D407C7" w:rsidRPr="00B867DA">
        <w:rPr>
          <w:rFonts w:hint="eastAsia"/>
        </w:rPr>
        <w:t>煉製二廠</w:t>
      </w:r>
      <w:r w:rsidR="003666F0">
        <w:rPr>
          <w:rFonts w:hint="eastAsia"/>
        </w:rPr>
        <w:t>，</w:t>
      </w:r>
      <w:bookmarkStart w:id="89" w:name="_GoBack"/>
      <w:bookmarkEnd w:id="89"/>
      <w:r w:rsidR="003666F0">
        <w:rPr>
          <w:rFonts w:hint="eastAsia"/>
        </w:rPr>
        <w:t>下同)</w:t>
      </w:r>
      <w:r w:rsidR="002D1745" w:rsidRPr="00897504">
        <w:rPr>
          <w:rFonts w:hint="eastAsia"/>
        </w:rPr>
        <w:t>驚傳</w:t>
      </w:r>
      <w:r w:rsidR="00D407C7" w:rsidRPr="00897504">
        <w:rPr>
          <w:rFonts w:hint="eastAsia"/>
        </w:rPr>
        <w:t>爆炸起火</w:t>
      </w:r>
      <w:r w:rsidR="00304F14" w:rsidRPr="00897504">
        <w:rPr>
          <w:rFonts w:hint="eastAsia"/>
        </w:rPr>
        <w:t>意外，</w:t>
      </w:r>
      <w:r w:rsidR="006C462E" w:rsidRPr="00897504">
        <w:rPr>
          <w:rFonts w:hint="eastAsia"/>
        </w:rPr>
        <w:t>前經本院監察業務處分別於</w:t>
      </w:r>
      <w:r w:rsidR="00783FD9" w:rsidRPr="00897504">
        <w:rPr>
          <w:rFonts w:hint="eastAsia"/>
        </w:rPr>
        <w:t>同</w:t>
      </w:r>
      <w:r w:rsidR="006C462E" w:rsidRPr="00897504">
        <w:rPr>
          <w:rFonts w:hint="eastAsia"/>
        </w:rPr>
        <w:t>年7至11月間</w:t>
      </w:r>
      <w:r w:rsidR="0042647E" w:rsidRPr="00897504">
        <w:rPr>
          <w:rFonts w:hint="eastAsia"/>
        </w:rPr>
        <w:t>初步</w:t>
      </w:r>
      <w:r w:rsidR="006C462E" w:rsidRPr="00897504">
        <w:rPr>
          <w:rFonts w:hint="eastAsia"/>
        </w:rPr>
        <w:t>函</w:t>
      </w:r>
      <w:r w:rsidR="006C462E" w:rsidRPr="00897504">
        <w:rPr>
          <w:rStyle w:val="aff4"/>
        </w:rPr>
        <w:footnoteReference w:id="2"/>
      </w:r>
      <w:r w:rsidR="006C462E" w:rsidRPr="00897504">
        <w:rPr>
          <w:rFonts w:hint="eastAsia"/>
        </w:rPr>
        <w:t>請勞動部、雲林縣政府、行政院環境保護署(下稱環保署)、經濟部、行政院災害防救辦公室(下稱災防辦)就本案爆炸起火之事故原因、經過情形與相關疑點提供書面說明及佐證資料到院</w:t>
      </w:r>
      <w:r w:rsidR="006C462E" w:rsidRPr="00897504">
        <w:rPr>
          <w:rStyle w:val="aff4"/>
        </w:rPr>
        <w:footnoteReference w:id="3"/>
      </w:r>
      <w:r w:rsidR="00356DAA" w:rsidRPr="00897504">
        <w:rPr>
          <w:rFonts w:hint="eastAsia"/>
        </w:rPr>
        <w:t>發現，</w:t>
      </w:r>
      <w:r w:rsidR="0042647E" w:rsidRPr="00897504">
        <w:rPr>
          <w:rFonts w:hint="eastAsia"/>
        </w:rPr>
        <w:t>上揭各機關</w:t>
      </w:r>
      <w:r w:rsidR="006C462E" w:rsidRPr="00897504">
        <w:rPr>
          <w:rFonts w:hint="eastAsia"/>
        </w:rPr>
        <w:t>相關</w:t>
      </w:r>
      <w:r w:rsidR="0042647E" w:rsidRPr="00897504">
        <w:rPr>
          <w:rFonts w:hint="eastAsia"/>
        </w:rPr>
        <w:t>說明有欠詳實，</w:t>
      </w:r>
      <w:r w:rsidR="006C462E" w:rsidRPr="00897504">
        <w:rPr>
          <w:rFonts w:hint="eastAsia"/>
        </w:rPr>
        <w:t>案情癥結</w:t>
      </w:r>
      <w:r w:rsidR="003C6127" w:rsidRPr="00897504">
        <w:rPr>
          <w:rFonts w:hint="eastAsia"/>
        </w:rPr>
        <w:t>未見</w:t>
      </w:r>
      <w:r w:rsidR="0094229A" w:rsidRPr="00897504">
        <w:rPr>
          <w:rFonts w:hint="eastAsia"/>
        </w:rPr>
        <w:t>釐清</w:t>
      </w:r>
      <w:r w:rsidR="006C462E" w:rsidRPr="00897504">
        <w:rPr>
          <w:rFonts w:hint="eastAsia"/>
        </w:rPr>
        <w:t>，且該工業區近年來氣爆、</w:t>
      </w:r>
      <w:r w:rsidR="006C462E" w:rsidRPr="00B867DA">
        <w:rPr>
          <w:rFonts w:hint="eastAsia"/>
        </w:rPr>
        <w:t>大火等災害不斷，前經本院多次調查促請改善，究該工業區有無依歷次承諾改善事項切實執行，相關主管機關有無落實監督管理及查處之責</w:t>
      </w:r>
      <w:r w:rsidR="006C462E">
        <w:rPr>
          <w:rFonts w:hint="eastAsia"/>
        </w:rPr>
        <w:t>，亟待深入究明，爰立案調查。</w:t>
      </w:r>
    </w:p>
    <w:p w:rsidR="00B867DA" w:rsidRDefault="006C462E" w:rsidP="003D0687">
      <w:pPr>
        <w:pStyle w:val="11"/>
        <w:ind w:left="680" w:firstLine="680"/>
      </w:pPr>
      <w:r>
        <w:rPr>
          <w:rFonts w:hint="eastAsia"/>
        </w:rPr>
        <w:t>案經</w:t>
      </w:r>
      <w:r w:rsidR="0042647E">
        <w:rPr>
          <w:rFonts w:hint="eastAsia"/>
        </w:rPr>
        <w:t>本院</w:t>
      </w:r>
      <w:r>
        <w:rPr>
          <w:rFonts w:hint="eastAsia"/>
        </w:rPr>
        <w:t>於110年1月間前往六輕工業區</w:t>
      </w:r>
      <w:r w:rsidRPr="00A6285D">
        <w:rPr>
          <w:rFonts w:hint="eastAsia"/>
        </w:rPr>
        <w:t>聽取</w:t>
      </w:r>
      <w:r>
        <w:rPr>
          <w:rFonts w:hint="eastAsia"/>
        </w:rPr>
        <w:t>經濟部</w:t>
      </w:r>
      <w:r>
        <w:rPr>
          <w:rFonts w:hint="eastAsia"/>
        </w:rPr>
        <w:lastRenderedPageBreak/>
        <w:t>工業局(下稱工業局)、</w:t>
      </w:r>
      <w:r w:rsidRPr="00916A42">
        <w:rPr>
          <w:rFonts w:hint="eastAsia"/>
        </w:rPr>
        <w:t>台灣中油股份有限公司、勞動部職業安全衛生署(下稱職安署)、職安署中區職業安全衛生中心(下稱職安中心)、環保署毒物及化學物質局、空氣品質保護及噪音管制處、環境監測及資訊處、內政</w:t>
      </w:r>
      <w:r>
        <w:rPr>
          <w:rFonts w:hint="eastAsia"/>
        </w:rPr>
        <w:t>部消防署</w:t>
      </w:r>
      <w:r w:rsidR="005535D7">
        <w:rPr>
          <w:rFonts w:hint="eastAsia"/>
        </w:rPr>
        <w:t>、</w:t>
      </w:r>
      <w:r>
        <w:rPr>
          <w:rFonts w:hint="eastAsia"/>
        </w:rPr>
        <w:t>災防辦、雲林縣政府</w:t>
      </w:r>
      <w:r w:rsidR="005535D7">
        <w:rPr>
          <w:rFonts w:hint="eastAsia"/>
        </w:rPr>
        <w:t>、</w:t>
      </w:r>
      <w:r>
        <w:rPr>
          <w:rFonts w:hint="eastAsia"/>
        </w:rPr>
        <w:t>該府環境保護局</w:t>
      </w:r>
      <w:r w:rsidR="005535D7">
        <w:rPr>
          <w:rFonts w:hint="eastAsia"/>
        </w:rPr>
        <w:t>、</w:t>
      </w:r>
      <w:r>
        <w:rPr>
          <w:rFonts w:hint="eastAsia"/>
        </w:rPr>
        <w:t>消防局、勞工處、建設處</w:t>
      </w:r>
      <w:r w:rsidR="005535D7">
        <w:rPr>
          <w:rFonts w:hint="eastAsia"/>
        </w:rPr>
        <w:t>等</w:t>
      </w:r>
      <w:r>
        <w:rPr>
          <w:rFonts w:hint="eastAsia"/>
        </w:rPr>
        <w:t>相關</w:t>
      </w:r>
      <w:r w:rsidR="005535D7">
        <w:rPr>
          <w:rFonts w:hint="eastAsia"/>
        </w:rPr>
        <w:t>主</w:t>
      </w:r>
      <w:r>
        <w:rPr>
          <w:rFonts w:hint="eastAsia"/>
        </w:rPr>
        <w:t>管人員</w:t>
      </w:r>
      <w:r w:rsidRPr="00A6285D">
        <w:rPr>
          <w:rFonts w:hint="eastAsia"/>
        </w:rPr>
        <w:t>簡報、說明之外，並實地履勘</w:t>
      </w:r>
      <w:r>
        <w:rPr>
          <w:rFonts w:hint="eastAsia"/>
        </w:rPr>
        <w:t>台塑化公司</w:t>
      </w:r>
      <w:r w:rsidRPr="00412D51">
        <w:rPr>
          <w:rFonts w:hint="eastAsia"/>
        </w:rPr>
        <w:t>煉製二廠</w:t>
      </w:r>
      <w:r>
        <w:rPr>
          <w:rFonts w:hint="eastAsia"/>
        </w:rPr>
        <w:t>系爭</w:t>
      </w:r>
      <w:r w:rsidRPr="00412D51">
        <w:rPr>
          <w:rFonts w:hint="eastAsia"/>
        </w:rPr>
        <w:t>氣爆受災設備、中控室與其緊急停俥程序及改善情形</w:t>
      </w:r>
      <w:r w:rsidRPr="00A6285D">
        <w:rPr>
          <w:rFonts w:hint="eastAsia"/>
        </w:rPr>
        <w:t>，</w:t>
      </w:r>
      <w:r>
        <w:rPr>
          <w:rFonts w:hint="eastAsia"/>
        </w:rPr>
        <w:t>嗣</w:t>
      </w:r>
      <w:r w:rsidRPr="00B97F41">
        <w:rPr>
          <w:rFonts w:hint="eastAsia"/>
        </w:rPr>
        <w:t>經前揭機關相繼於同年</w:t>
      </w:r>
      <w:r>
        <w:rPr>
          <w:rFonts w:hint="eastAsia"/>
        </w:rPr>
        <w:t>2</w:t>
      </w:r>
      <w:r w:rsidRPr="00B97F41">
        <w:rPr>
          <w:rFonts w:hint="eastAsia"/>
        </w:rPr>
        <w:t>月</w:t>
      </w:r>
      <w:r w:rsidR="00783FD9">
        <w:rPr>
          <w:rFonts w:hint="eastAsia"/>
        </w:rPr>
        <w:t>底前</w:t>
      </w:r>
      <w:r w:rsidRPr="00B97F41">
        <w:rPr>
          <w:rFonts w:hint="eastAsia"/>
        </w:rPr>
        <w:t>補充本院</w:t>
      </w:r>
      <w:r>
        <w:rPr>
          <w:rFonts w:hint="eastAsia"/>
        </w:rPr>
        <w:t>履勘</w:t>
      </w:r>
      <w:r w:rsidRPr="00B97F41">
        <w:rPr>
          <w:rFonts w:hint="eastAsia"/>
        </w:rPr>
        <w:t>後相關說明及佐證資料到院。</w:t>
      </w:r>
      <w:r w:rsidR="00F705B4">
        <w:rPr>
          <w:rFonts w:hint="eastAsia"/>
        </w:rPr>
        <w:t>續函請雲林縣政府及相關機關再就前揭調查所得疑點補充說明，經該府及相關機關分別於同年3至5月間查復到院</w:t>
      </w:r>
      <w:r>
        <w:rPr>
          <w:rFonts w:hint="eastAsia"/>
        </w:rPr>
        <w:t>。</w:t>
      </w:r>
      <w:r w:rsidRPr="00A6285D">
        <w:rPr>
          <w:rFonts w:hint="eastAsia"/>
        </w:rPr>
        <w:t>繼而持續蒐研相關卷證</w:t>
      </w:r>
      <w:r>
        <w:rPr>
          <w:rFonts w:hint="eastAsia"/>
        </w:rPr>
        <w:t>與相關機關、團體、媒體網站登載之相關資料、統計數據及參考文獻，業調查竣事。茲</w:t>
      </w:r>
      <w:r w:rsidR="00B867DA">
        <w:rPr>
          <w:rFonts w:hint="eastAsia"/>
        </w:rPr>
        <w:t>臚</w:t>
      </w:r>
      <w:r w:rsidR="00B867DA" w:rsidRPr="009C7FF2">
        <w:rPr>
          <w:rFonts w:hint="eastAsia"/>
        </w:rPr>
        <w:t>列調查意見如下：</w:t>
      </w:r>
    </w:p>
    <w:p w:rsidR="006B646F" w:rsidRPr="00C335AB" w:rsidRDefault="00F46CF2" w:rsidP="00C335AB">
      <w:pPr>
        <w:pStyle w:val="2"/>
        <w:numPr>
          <w:ilvl w:val="1"/>
          <w:numId w:val="1"/>
        </w:numPr>
        <w:ind w:left="1020" w:hanging="680"/>
        <w:rPr>
          <w:b/>
        </w:rPr>
      </w:pPr>
      <w:bookmarkStart w:id="90" w:name="_Toc421794873"/>
      <w:bookmarkStart w:id="91" w:name="_Toc422834158"/>
      <w:r w:rsidRPr="00C335AB">
        <w:rPr>
          <w:rFonts w:hint="eastAsia"/>
          <w:b/>
        </w:rPr>
        <w:t>台塑化公司麥寮一廠第二套重油加氫脫硫工場於</w:t>
      </w:r>
      <w:r w:rsidRPr="00C335AB">
        <w:rPr>
          <w:b/>
        </w:rPr>
        <w:t>109</w:t>
      </w:r>
      <w:r w:rsidRPr="00C335AB">
        <w:rPr>
          <w:rFonts w:hint="eastAsia"/>
          <w:b/>
        </w:rPr>
        <w:t>年</w:t>
      </w:r>
      <w:r w:rsidRPr="00C335AB">
        <w:rPr>
          <w:b/>
        </w:rPr>
        <w:t>7</w:t>
      </w:r>
      <w:r w:rsidRPr="00C335AB">
        <w:rPr>
          <w:rFonts w:hint="eastAsia"/>
          <w:b/>
        </w:rPr>
        <w:t>月</w:t>
      </w:r>
      <w:r w:rsidRPr="00C335AB">
        <w:rPr>
          <w:b/>
        </w:rPr>
        <w:t>15</w:t>
      </w:r>
      <w:r w:rsidRPr="00C335AB">
        <w:rPr>
          <w:rFonts w:hint="eastAsia"/>
          <w:b/>
        </w:rPr>
        <w:t>日發生氣爆</w:t>
      </w:r>
      <w:r w:rsidR="00C228A4" w:rsidRPr="00C335AB">
        <w:rPr>
          <w:rFonts w:hint="eastAsia"/>
          <w:b/>
        </w:rPr>
        <w:t>災害</w:t>
      </w:r>
      <w:r w:rsidRPr="00C335AB">
        <w:rPr>
          <w:rFonts w:hint="eastAsia"/>
          <w:b/>
        </w:rPr>
        <w:t>，</w:t>
      </w:r>
      <w:r w:rsidR="00C228A4" w:rsidRPr="00C335AB">
        <w:rPr>
          <w:rFonts w:hint="eastAsia"/>
          <w:b/>
        </w:rPr>
        <w:t>據</w:t>
      </w:r>
      <w:r w:rsidR="00822D3B" w:rsidRPr="00C335AB">
        <w:rPr>
          <w:rFonts w:hint="eastAsia"/>
          <w:b/>
        </w:rPr>
        <w:t>勞動檢查</w:t>
      </w:r>
      <w:r w:rsidR="00C228A4" w:rsidRPr="00C335AB">
        <w:rPr>
          <w:rFonts w:hint="eastAsia"/>
          <w:b/>
        </w:rPr>
        <w:t>機構</w:t>
      </w:r>
      <w:r w:rsidR="00822D3B" w:rsidRPr="00C335AB">
        <w:rPr>
          <w:rFonts w:hint="eastAsia"/>
          <w:b/>
        </w:rPr>
        <w:t>檢查發現</w:t>
      </w:r>
      <w:r w:rsidR="007F71D8" w:rsidRPr="00C335AB">
        <w:rPr>
          <w:rFonts w:hint="eastAsia"/>
          <w:b/>
        </w:rPr>
        <w:t>，</w:t>
      </w:r>
      <w:r w:rsidR="00445937" w:rsidRPr="00C335AB">
        <w:rPr>
          <w:rFonts w:hint="eastAsia"/>
          <w:b/>
        </w:rPr>
        <w:t>主要</w:t>
      </w:r>
      <w:r w:rsidR="00AB2C54" w:rsidRPr="00C335AB">
        <w:rPr>
          <w:rFonts w:hint="eastAsia"/>
          <w:b/>
        </w:rPr>
        <w:t>肇因於緊急停俥程序</w:t>
      </w:r>
      <w:r w:rsidR="00445937" w:rsidRPr="00C335AB">
        <w:rPr>
          <w:rFonts w:hint="eastAsia"/>
          <w:b/>
        </w:rPr>
        <w:t>操作錯誤</w:t>
      </w:r>
      <w:r w:rsidR="008C394C" w:rsidRPr="00C335AB">
        <w:rPr>
          <w:rFonts w:hint="eastAsia"/>
          <w:b/>
        </w:rPr>
        <w:t>、</w:t>
      </w:r>
      <w:r w:rsidR="00445937" w:rsidRPr="00C335AB">
        <w:rPr>
          <w:rFonts w:hint="eastAsia"/>
          <w:b/>
        </w:rPr>
        <w:t>關鍵性安全設</w:t>
      </w:r>
      <w:r w:rsidR="002B45D1" w:rsidRPr="00C335AB">
        <w:rPr>
          <w:rFonts w:hint="eastAsia"/>
          <w:b/>
        </w:rPr>
        <w:t>備</w:t>
      </w:r>
      <w:r w:rsidR="00445937" w:rsidRPr="00C335AB">
        <w:rPr>
          <w:rFonts w:hint="eastAsia"/>
          <w:b/>
        </w:rPr>
        <w:t>未於維修保養後作動測試</w:t>
      </w:r>
      <w:r w:rsidR="00AB2C54" w:rsidRPr="00C335AB">
        <w:rPr>
          <w:rFonts w:hint="eastAsia"/>
          <w:b/>
        </w:rPr>
        <w:t>，</w:t>
      </w:r>
      <w:r w:rsidR="00455447" w:rsidRPr="00C335AB">
        <w:rPr>
          <w:rFonts w:hint="eastAsia"/>
          <w:b/>
        </w:rPr>
        <w:t>以及</w:t>
      </w:r>
      <w:r w:rsidR="00994F0A" w:rsidRPr="00C335AB">
        <w:rPr>
          <w:rFonts w:hint="eastAsia"/>
          <w:b/>
        </w:rPr>
        <w:t>逆止閥</w:t>
      </w:r>
      <w:r w:rsidR="00822D3B" w:rsidRPr="00C335AB">
        <w:rPr>
          <w:rFonts w:hint="eastAsia"/>
          <w:b/>
        </w:rPr>
        <w:t>等</w:t>
      </w:r>
      <w:r w:rsidR="00AB2C54" w:rsidRPr="00C335AB">
        <w:rPr>
          <w:rFonts w:hint="eastAsia"/>
          <w:b/>
        </w:rPr>
        <w:t>設備</w:t>
      </w:r>
      <w:r w:rsidR="00455447" w:rsidRPr="00C335AB">
        <w:rPr>
          <w:rFonts w:hint="eastAsia"/>
          <w:b/>
        </w:rPr>
        <w:t>於異常狀況失能</w:t>
      </w:r>
      <w:r w:rsidR="00822D3B" w:rsidRPr="00C335AB">
        <w:rPr>
          <w:rFonts w:hint="eastAsia"/>
          <w:b/>
        </w:rPr>
        <w:t>，</w:t>
      </w:r>
      <w:r w:rsidR="00AB2C54" w:rsidRPr="00C335AB">
        <w:rPr>
          <w:rFonts w:hint="eastAsia"/>
          <w:b/>
        </w:rPr>
        <w:t>凸顯</w:t>
      </w:r>
      <w:r w:rsidR="00820BCB" w:rsidRPr="00C335AB">
        <w:rPr>
          <w:rFonts w:hint="eastAsia"/>
          <w:b/>
        </w:rPr>
        <w:t>該場</w:t>
      </w:r>
      <w:r w:rsidR="00DB42A7" w:rsidRPr="00C335AB">
        <w:rPr>
          <w:rFonts w:hint="eastAsia"/>
          <w:b/>
        </w:rPr>
        <w:t>相關</w:t>
      </w:r>
      <w:r w:rsidR="00750C43" w:rsidRPr="00C335AB">
        <w:rPr>
          <w:rFonts w:hint="eastAsia"/>
          <w:b/>
        </w:rPr>
        <w:t>人員</w:t>
      </w:r>
      <w:r w:rsidR="00445937" w:rsidRPr="00C335AB">
        <w:rPr>
          <w:rFonts w:hint="eastAsia"/>
          <w:b/>
        </w:rPr>
        <w:t>訓練</w:t>
      </w:r>
      <w:r w:rsidR="00750C43" w:rsidRPr="00C335AB">
        <w:rPr>
          <w:rFonts w:hint="eastAsia"/>
          <w:b/>
        </w:rPr>
        <w:t>、</w:t>
      </w:r>
      <w:r w:rsidR="00445937" w:rsidRPr="00C335AB">
        <w:rPr>
          <w:rFonts w:hint="eastAsia"/>
          <w:b/>
        </w:rPr>
        <w:t>安全檢查</w:t>
      </w:r>
      <w:r w:rsidR="00750C43" w:rsidRPr="00C335AB">
        <w:rPr>
          <w:rFonts w:hint="eastAsia"/>
          <w:b/>
        </w:rPr>
        <w:t>與</w:t>
      </w:r>
      <w:r w:rsidR="00C45FD4" w:rsidRPr="00C335AB">
        <w:rPr>
          <w:rFonts w:hint="eastAsia"/>
          <w:b/>
        </w:rPr>
        <w:t>緊急應變標</w:t>
      </w:r>
      <w:r w:rsidR="00D8654F" w:rsidRPr="00C335AB">
        <w:rPr>
          <w:rFonts w:hint="eastAsia"/>
          <w:b/>
        </w:rPr>
        <w:t>準作業程序</w:t>
      </w:r>
      <w:r w:rsidR="00750C43" w:rsidRPr="00C335AB">
        <w:rPr>
          <w:rFonts w:hint="eastAsia"/>
          <w:b/>
        </w:rPr>
        <w:t>之闕漏及</w:t>
      </w:r>
      <w:r w:rsidR="00DB42A7" w:rsidRPr="00C335AB">
        <w:rPr>
          <w:rFonts w:hint="eastAsia"/>
          <w:b/>
        </w:rPr>
        <w:t>不足</w:t>
      </w:r>
      <w:r w:rsidR="00C62968" w:rsidRPr="00C335AB">
        <w:rPr>
          <w:rFonts w:hint="eastAsia"/>
          <w:b/>
        </w:rPr>
        <w:t>，</w:t>
      </w:r>
      <w:r w:rsidR="007D303D" w:rsidRPr="00C335AB">
        <w:rPr>
          <w:rFonts w:hint="eastAsia"/>
          <w:b/>
        </w:rPr>
        <w:t>肇致喪失避免災害發生之機會，</w:t>
      </w:r>
      <w:r w:rsidR="00445937" w:rsidRPr="00C335AB">
        <w:rPr>
          <w:rFonts w:hint="eastAsia"/>
          <w:b/>
        </w:rPr>
        <w:t>勞動部亟應督促所屬就</w:t>
      </w:r>
      <w:r w:rsidR="00750C43" w:rsidRPr="00C335AB">
        <w:rPr>
          <w:rFonts w:hint="eastAsia"/>
          <w:b/>
        </w:rPr>
        <w:t>具有</w:t>
      </w:r>
      <w:r w:rsidR="00DB42A7" w:rsidRPr="00C335AB">
        <w:rPr>
          <w:rFonts w:hint="eastAsia"/>
          <w:b/>
        </w:rPr>
        <w:t>類似</w:t>
      </w:r>
      <w:r w:rsidR="00F34284" w:rsidRPr="00C335AB">
        <w:rPr>
          <w:rFonts w:hint="eastAsia"/>
          <w:b/>
        </w:rPr>
        <w:t>該場</w:t>
      </w:r>
      <w:r w:rsidR="00DB42A7" w:rsidRPr="00C335AB">
        <w:rPr>
          <w:rFonts w:hint="eastAsia"/>
          <w:b/>
        </w:rPr>
        <w:t>操作程序與軟硬體</w:t>
      </w:r>
      <w:r w:rsidR="008C394C" w:rsidRPr="00C335AB">
        <w:rPr>
          <w:rFonts w:hint="eastAsia"/>
          <w:b/>
        </w:rPr>
        <w:t>設備</w:t>
      </w:r>
      <w:r w:rsidR="00820BCB" w:rsidRPr="00C335AB">
        <w:rPr>
          <w:rFonts w:hint="eastAsia"/>
          <w:b/>
        </w:rPr>
        <w:t>之國內</w:t>
      </w:r>
      <w:r w:rsidR="00B21B5B" w:rsidRPr="00C335AB">
        <w:rPr>
          <w:rFonts w:hint="eastAsia"/>
          <w:b/>
        </w:rPr>
        <w:t>工</w:t>
      </w:r>
      <w:r w:rsidR="00820BCB" w:rsidRPr="00C335AB">
        <w:rPr>
          <w:rFonts w:hint="eastAsia"/>
          <w:b/>
        </w:rPr>
        <w:t>廠</w:t>
      </w:r>
      <w:r w:rsidR="008C394C" w:rsidRPr="00C335AB">
        <w:rPr>
          <w:rFonts w:hint="eastAsia"/>
          <w:b/>
        </w:rPr>
        <w:t>通盤澈底檢查</w:t>
      </w:r>
      <w:r w:rsidR="00820BCB" w:rsidRPr="00C335AB">
        <w:rPr>
          <w:rFonts w:hint="eastAsia"/>
          <w:b/>
        </w:rPr>
        <w:t>並促其</w:t>
      </w:r>
      <w:r w:rsidR="00F34284" w:rsidRPr="00C335AB">
        <w:rPr>
          <w:rFonts w:hint="eastAsia"/>
          <w:b/>
        </w:rPr>
        <w:t>改善</w:t>
      </w:r>
      <w:r w:rsidR="00DB42A7" w:rsidRPr="00C335AB">
        <w:rPr>
          <w:rFonts w:hint="eastAsia"/>
          <w:b/>
        </w:rPr>
        <w:t>，以確保勞工生命財產及公共安全：</w:t>
      </w:r>
    </w:p>
    <w:p w:rsidR="00B1306C" w:rsidRPr="00A91FD7" w:rsidRDefault="00C85692" w:rsidP="008A3B89">
      <w:pPr>
        <w:pStyle w:val="3"/>
        <w:rPr>
          <w:rFonts w:hAnsi="標楷體"/>
        </w:rPr>
      </w:pPr>
      <w:r>
        <w:rPr>
          <w:rFonts w:hint="eastAsia"/>
        </w:rPr>
        <w:t>按職業安全衛生法第5條</w:t>
      </w:r>
      <w:r w:rsidR="007F0968">
        <w:rPr>
          <w:rFonts w:hint="eastAsia"/>
        </w:rPr>
        <w:t>、第6條</w:t>
      </w:r>
      <w:r w:rsidR="008A3D08">
        <w:rPr>
          <w:rFonts w:hint="eastAsia"/>
        </w:rPr>
        <w:t>、第15條</w:t>
      </w:r>
      <w:r w:rsidR="00E921E7">
        <w:rPr>
          <w:rFonts w:hint="eastAsia"/>
        </w:rPr>
        <w:t>、第23條</w:t>
      </w:r>
      <w:r w:rsidR="00827440">
        <w:rPr>
          <w:rFonts w:hint="eastAsia"/>
        </w:rPr>
        <w:t>、第32條</w:t>
      </w:r>
      <w:r w:rsidR="00137F43">
        <w:rPr>
          <w:rFonts w:hint="eastAsia"/>
        </w:rPr>
        <w:t>及第36條</w:t>
      </w:r>
      <w:r w:rsidR="007F0968">
        <w:rPr>
          <w:rFonts w:hint="eastAsia"/>
        </w:rPr>
        <w:t>分別</w:t>
      </w:r>
      <w:r>
        <w:rPr>
          <w:rFonts w:hint="eastAsia"/>
        </w:rPr>
        <w:t>規定：</w:t>
      </w:r>
      <w:r w:rsidR="00E94A09" w:rsidRPr="00A91FD7">
        <w:rPr>
          <w:rFonts w:ascii="新細明體" w:eastAsia="新細明體" w:hAnsi="新細明體" w:hint="eastAsia"/>
        </w:rPr>
        <w:t>「</w:t>
      </w:r>
      <w:r w:rsidR="00915C92">
        <w:rPr>
          <w:rFonts w:hint="eastAsia"/>
        </w:rPr>
        <w:t>雇主使勞工從事工作，應在合理可行範圍內，採取必要之預防設備或措施，使勞工免於發生職業災害</w:t>
      </w:r>
      <w:r w:rsidR="00D41B2B" w:rsidRPr="00A91FD7">
        <w:rPr>
          <w:rFonts w:hAnsi="標楷體" w:hint="eastAsia"/>
        </w:rPr>
        <w:t>……</w:t>
      </w:r>
      <w:r w:rsidR="00915C92">
        <w:rPr>
          <w:rFonts w:hint="eastAsia"/>
        </w:rPr>
        <w:t>。</w:t>
      </w:r>
      <w:r w:rsidR="00A55572" w:rsidRPr="00A91FD7">
        <w:rPr>
          <w:rFonts w:hAnsi="標楷體" w:hint="eastAsia"/>
        </w:rPr>
        <w:t>」</w:t>
      </w:r>
      <w:r w:rsidR="006D36BC" w:rsidRPr="005263A8">
        <w:rPr>
          <w:rFonts w:hint="eastAsia"/>
        </w:rPr>
        <w:t>「雇主對下列事項應有符合規定之必要安全衛生設備及措施：</w:t>
      </w:r>
      <w:r w:rsidR="00AE64D9" w:rsidRPr="00A91FD7">
        <w:rPr>
          <w:rFonts w:hAnsi="標楷體" w:hint="eastAsia"/>
        </w:rPr>
        <w:t>……</w:t>
      </w:r>
      <w:r w:rsidR="006D36BC" w:rsidRPr="005263A8">
        <w:rPr>
          <w:rFonts w:hint="eastAsia"/>
        </w:rPr>
        <w:t>二、防止爆炸性或發火性等物質引起之危害</w:t>
      </w:r>
      <w:r w:rsidR="00AE64D9" w:rsidRPr="006B4081">
        <w:rPr>
          <w:rFonts w:hint="eastAsia"/>
        </w:rPr>
        <w:t>……</w:t>
      </w:r>
      <w:r w:rsidR="006D36BC" w:rsidRPr="005263A8">
        <w:rPr>
          <w:rFonts w:hint="eastAsia"/>
        </w:rPr>
        <w:t>。」</w:t>
      </w:r>
      <w:r w:rsidR="006B4081" w:rsidRPr="006B4081">
        <w:rPr>
          <w:rFonts w:hint="eastAsia"/>
        </w:rPr>
        <w:t>「有下列情事之一之工作場所，事業單位</w:t>
      </w:r>
      <w:r w:rsidR="006B4081" w:rsidRPr="006B4081">
        <w:rPr>
          <w:rFonts w:hint="eastAsia"/>
        </w:rPr>
        <w:lastRenderedPageBreak/>
        <w:t>應依中央主管機關規定之期限，</w:t>
      </w:r>
      <w:r w:rsidR="006B4081" w:rsidRPr="00A91FD7">
        <w:rPr>
          <w:rFonts w:hint="eastAsia"/>
          <w:b/>
          <w:u w:val="single"/>
        </w:rPr>
        <w:t>定期實施製程安全評估</w:t>
      </w:r>
      <w:r w:rsidR="00C17052" w:rsidRPr="00A91FD7">
        <w:rPr>
          <w:rFonts w:hAnsi="標楷體" w:hint="eastAsia"/>
        </w:rPr>
        <w:t>……</w:t>
      </w:r>
      <w:r w:rsidR="006B4081" w:rsidRPr="006B4081">
        <w:rPr>
          <w:rFonts w:hint="eastAsia"/>
        </w:rPr>
        <w:t>：一、從事石油裂解之石化工業。二、從事製造、處置或使用危害性之化學品數量達中央主管機關規定量以上。前項</w:t>
      </w:r>
      <w:r w:rsidR="006B4081" w:rsidRPr="00A91FD7">
        <w:rPr>
          <w:rFonts w:hint="eastAsia"/>
          <w:b/>
          <w:u w:val="single"/>
        </w:rPr>
        <w:t>製程安全評估報告</w:t>
      </w:r>
      <w:r w:rsidR="006B4081" w:rsidRPr="006B4081">
        <w:rPr>
          <w:rFonts w:hint="eastAsia"/>
        </w:rPr>
        <w:t>，</w:t>
      </w:r>
      <w:r w:rsidR="006B4081" w:rsidRPr="00A91FD7">
        <w:rPr>
          <w:rFonts w:hint="eastAsia"/>
          <w:b/>
          <w:u w:val="single"/>
        </w:rPr>
        <w:t>事業單位應報請勞動檢查機構備查</w:t>
      </w:r>
      <w:r w:rsidR="006B4081" w:rsidRPr="006B4081">
        <w:rPr>
          <w:rFonts w:hint="eastAsia"/>
        </w:rPr>
        <w:t>。</w:t>
      </w:r>
      <w:r w:rsidR="00097D11" w:rsidRPr="00A91FD7">
        <w:rPr>
          <w:rFonts w:hAnsi="標楷體" w:hint="eastAsia"/>
        </w:rPr>
        <w:t>……</w:t>
      </w:r>
      <w:r w:rsidR="006B4081" w:rsidRPr="006B4081">
        <w:rPr>
          <w:rFonts w:hint="eastAsia"/>
        </w:rPr>
        <w:t>」</w:t>
      </w:r>
      <w:r w:rsidR="0063031B" w:rsidRPr="00E921E7">
        <w:rPr>
          <w:rFonts w:hint="eastAsia"/>
        </w:rPr>
        <w:t>「</w:t>
      </w:r>
      <w:r w:rsidR="00E921E7" w:rsidRPr="00E921E7">
        <w:rPr>
          <w:rFonts w:hint="eastAsia"/>
        </w:rPr>
        <w:t>雇主應依其事業單位之規模、性質，訂定職業安全衛生管理計畫；並設置安全衛生組織、人員，實施安全衛生管理及自動檢查。</w:t>
      </w:r>
      <w:r w:rsidR="00670AE8" w:rsidRPr="00A91FD7">
        <w:rPr>
          <w:rFonts w:hAnsi="標楷體" w:hint="eastAsia"/>
        </w:rPr>
        <w:t>……</w:t>
      </w:r>
      <w:r w:rsidR="0063031B" w:rsidRPr="00E921E7">
        <w:rPr>
          <w:rFonts w:hint="eastAsia"/>
        </w:rPr>
        <w:t>」</w:t>
      </w:r>
      <w:r w:rsidR="00E921E7" w:rsidRPr="00E921E7">
        <w:rPr>
          <w:rFonts w:hint="eastAsia"/>
        </w:rPr>
        <w:t>「</w:t>
      </w:r>
      <w:r w:rsidR="00670AE8">
        <w:rPr>
          <w:rFonts w:hint="eastAsia"/>
        </w:rPr>
        <w:t>雇主對勞工應施以從事工作與預防災變所必要之安全衛生教育及訓練</w:t>
      </w:r>
      <w:r w:rsidR="00E876D8">
        <w:rPr>
          <w:rFonts w:hint="eastAsia"/>
        </w:rPr>
        <w:t>。</w:t>
      </w:r>
      <w:r w:rsidR="001E76E8" w:rsidRPr="00A91FD7">
        <w:rPr>
          <w:rFonts w:hAnsi="標楷體" w:hint="eastAsia"/>
        </w:rPr>
        <w:t>……</w:t>
      </w:r>
      <w:r w:rsidR="00E921E7" w:rsidRPr="00E921E7">
        <w:rPr>
          <w:rFonts w:hint="eastAsia"/>
        </w:rPr>
        <w:t>」</w:t>
      </w:r>
      <w:r w:rsidR="00137F43" w:rsidRPr="00A91FD7">
        <w:rPr>
          <w:rFonts w:hAnsi="標楷體" w:hint="eastAsia"/>
        </w:rPr>
        <w:t>「中央主管機關及勞動檢查機構對於各事業單位勞動場所得實施檢查。其有不合規定者，應告知違反法令條款，並通知限期改善</w:t>
      </w:r>
      <w:r w:rsidR="00C47A6E" w:rsidRPr="00A91FD7">
        <w:rPr>
          <w:rFonts w:hAnsi="標楷體" w:hint="eastAsia"/>
        </w:rPr>
        <w:t>……</w:t>
      </w:r>
      <w:r w:rsidR="00AD71DF" w:rsidRPr="00A91FD7">
        <w:rPr>
          <w:rFonts w:hAnsi="標楷體" w:hint="eastAsia"/>
        </w:rPr>
        <w:t>。</w:t>
      </w:r>
      <w:r w:rsidR="00137F43" w:rsidRPr="00A91FD7">
        <w:rPr>
          <w:rFonts w:hAnsi="標楷體" w:hint="eastAsia"/>
        </w:rPr>
        <w:t>」</w:t>
      </w:r>
      <w:r w:rsidR="00512085" w:rsidRPr="00A91FD7">
        <w:rPr>
          <w:rFonts w:hAnsi="標楷體" w:hint="eastAsia"/>
        </w:rPr>
        <w:t>是</w:t>
      </w:r>
      <w:r w:rsidR="00A91FD7" w:rsidRPr="00A91FD7">
        <w:rPr>
          <w:rFonts w:hint="eastAsia"/>
        </w:rPr>
        <w:t>預防工安事故所需之投資成本</w:t>
      </w:r>
      <w:r w:rsidR="00A91FD7">
        <w:rPr>
          <w:rFonts w:hint="eastAsia"/>
        </w:rPr>
        <w:t>與</w:t>
      </w:r>
      <w:r w:rsidR="00A91FD7" w:rsidRPr="00A91FD7">
        <w:rPr>
          <w:rFonts w:hint="eastAsia"/>
        </w:rPr>
        <w:t>工安事故可能造成有形及無形之鉅額損失相較</w:t>
      </w:r>
      <w:r w:rsidR="00A91FD7">
        <w:rPr>
          <w:rFonts w:hint="eastAsia"/>
        </w:rPr>
        <w:t>之，</w:t>
      </w:r>
      <w:r w:rsidR="00A91FD7" w:rsidRPr="00A91FD7">
        <w:rPr>
          <w:rFonts w:hint="eastAsia"/>
        </w:rPr>
        <w:t>顯微不足道，</w:t>
      </w:r>
      <w:r w:rsidR="00512085" w:rsidRPr="00A91FD7">
        <w:rPr>
          <w:rFonts w:hAnsi="標楷體" w:hint="eastAsia"/>
        </w:rPr>
        <w:t>職安署</w:t>
      </w:r>
      <w:r w:rsidR="009E3D6C">
        <w:rPr>
          <w:rStyle w:val="aff4"/>
          <w:rFonts w:hAnsi="標楷體"/>
        </w:rPr>
        <w:footnoteReference w:id="4"/>
      </w:r>
      <w:r w:rsidR="00583EED" w:rsidRPr="00A91FD7">
        <w:rPr>
          <w:rFonts w:hAnsi="標楷體" w:hint="eastAsia"/>
        </w:rPr>
        <w:t>既</w:t>
      </w:r>
      <w:r w:rsidR="00512085" w:rsidRPr="00A91FD7">
        <w:rPr>
          <w:rFonts w:hAnsi="標楷體" w:hint="eastAsia"/>
        </w:rPr>
        <w:t>分設北、中、南區職安</w:t>
      </w:r>
      <w:r w:rsidR="008C2C0A" w:rsidRPr="00A91FD7">
        <w:rPr>
          <w:rFonts w:hAnsi="標楷體" w:hint="eastAsia"/>
        </w:rPr>
        <w:t>中心</w:t>
      </w:r>
      <w:r w:rsidR="00667A6F">
        <w:rPr>
          <w:rStyle w:val="aff4"/>
          <w:rFonts w:hAnsi="標楷體"/>
        </w:rPr>
        <w:footnoteReference w:id="5"/>
      </w:r>
      <w:r w:rsidR="00AD71DF" w:rsidRPr="00A91FD7">
        <w:rPr>
          <w:rFonts w:hAnsi="標楷體" w:hint="eastAsia"/>
        </w:rPr>
        <w:t>負責</w:t>
      </w:r>
      <w:r w:rsidR="003B15D4" w:rsidRPr="00A91FD7">
        <w:rPr>
          <w:rFonts w:hAnsi="標楷體" w:hint="eastAsia"/>
        </w:rPr>
        <w:t>執行</w:t>
      </w:r>
      <w:r w:rsidR="001A1F65" w:rsidRPr="00A91FD7">
        <w:rPr>
          <w:rFonts w:hAnsi="標楷體" w:hint="eastAsia"/>
        </w:rPr>
        <w:t>職業</w:t>
      </w:r>
      <w:r w:rsidR="00512085" w:rsidRPr="00A91FD7">
        <w:rPr>
          <w:rFonts w:hAnsi="標楷體" w:hint="eastAsia"/>
        </w:rPr>
        <w:t>安全衛生檢查</w:t>
      </w:r>
      <w:r w:rsidR="00667A6F" w:rsidRPr="00A91FD7">
        <w:rPr>
          <w:rFonts w:hAnsi="標楷體" w:hint="eastAsia"/>
        </w:rPr>
        <w:t>等勞動檢查事項</w:t>
      </w:r>
      <w:r w:rsidR="00CA5EF7">
        <w:rPr>
          <w:rStyle w:val="aff4"/>
          <w:rFonts w:hAnsi="標楷體"/>
        </w:rPr>
        <w:footnoteReference w:id="6"/>
      </w:r>
      <w:r w:rsidR="001A1F65" w:rsidRPr="00A91FD7">
        <w:rPr>
          <w:rFonts w:hAnsi="標楷體" w:hint="eastAsia"/>
        </w:rPr>
        <w:t>，允應督</w:t>
      </w:r>
      <w:r w:rsidR="00EE3F99" w:rsidRPr="00A91FD7">
        <w:rPr>
          <w:rFonts w:hAnsi="標楷體" w:hint="eastAsia"/>
        </w:rPr>
        <w:t>同</w:t>
      </w:r>
      <w:r w:rsidR="001A1F65" w:rsidRPr="00A91FD7">
        <w:rPr>
          <w:rFonts w:hAnsi="標楷體" w:hint="eastAsia"/>
        </w:rPr>
        <w:t>所屬針對</w:t>
      </w:r>
      <w:r w:rsidR="00EE3F99" w:rsidRPr="00A91FD7">
        <w:rPr>
          <w:rFonts w:hAnsi="標楷體" w:hint="eastAsia"/>
        </w:rPr>
        <w:t>國內高風險製程及場所加強監督</w:t>
      </w:r>
      <w:r w:rsidR="00E56A96" w:rsidRPr="00A91FD7">
        <w:rPr>
          <w:rFonts w:hAnsi="標楷體" w:hint="eastAsia"/>
        </w:rPr>
        <w:t>、</w:t>
      </w:r>
      <w:r w:rsidR="00EE3F99" w:rsidRPr="00A91FD7">
        <w:rPr>
          <w:rFonts w:hAnsi="標楷體" w:hint="eastAsia"/>
        </w:rPr>
        <w:t>列管並勤於檢查，以促使各該事業落實</w:t>
      </w:r>
      <w:r w:rsidR="00EE3F99">
        <w:rPr>
          <w:rFonts w:hint="eastAsia"/>
        </w:rPr>
        <w:t>職業安全衛生法分別明定</w:t>
      </w:r>
      <w:r w:rsidR="006A2D61">
        <w:rPr>
          <w:rFonts w:hint="eastAsia"/>
        </w:rPr>
        <w:t>之</w:t>
      </w:r>
      <w:r w:rsidR="006A2D61" w:rsidRPr="006A2D61">
        <w:rPr>
          <w:rFonts w:hint="eastAsia"/>
        </w:rPr>
        <w:t>安全衛生管理</w:t>
      </w:r>
      <w:r w:rsidR="006A2D61">
        <w:rPr>
          <w:rFonts w:hint="eastAsia"/>
        </w:rPr>
        <w:t>、</w:t>
      </w:r>
      <w:r w:rsidR="006A2D61" w:rsidRPr="006A2D61">
        <w:rPr>
          <w:rFonts w:hint="eastAsia"/>
        </w:rPr>
        <w:t>自動檢查</w:t>
      </w:r>
      <w:r w:rsidR="006A2D61">
        <w:rPr>
          <w:rFonts w:hint="eastAsia"/>
        </w:rPr>
        <w:t>、</w:t>
      </w:r>
      <w:r w:rsidR="006A2D61" w:rsidRPr="006A2D61">
        <w:rPr>
          <w:rFonts w:hint="eastAsia"/>
        </w:rPr>
        <w:t>製程安全評估</w:t>
      </w:r>
      <w:r w:rsidR="00452A96">
        <w:rPr>
          <w:rFonts w:hint="eastAsia"/>
        </w:rPr>
        <w:t>等義務，以及</w:t>
      </w:r>
      <w:r w:rsidR="006A2D61" w:rsidRPr="006A2D61">
        <w:rPr>
          <w:rFonts w:hint="eastAsia"/>
        </w:rPr>
        <w:t>防災所必要之安全衛生教育</w:t>
      </w:r>
      <w:r w:rsidR="00452A96">
        <w:rPr>
          <w:rFonts w:hint="eastAsia"/>
        </w:rPr>
        <w:t>、</w:t>
      </w:r>
      <w:r w:rsidR="006A2D61" w:rsidRPr="006A2D61">
        <w:rPr>
          <w:rFonts w:hint="eastAsia"/>
        </w:rPr>
        <w:t>訓練</w:t>
      </w:r>
      <w:r w:rsidR="00E56A96">
        <w:rPr>
          <w:rFonts w:hint="eastAsia"/>
        </w:rPr>
        <w:t>等</w:t>
      </w:r>
      <w:r w:rsidR="006A2D61">
        <w:rPr>
          <w:rFonts w:hint="eastAsia"/>
        </w:rPr>
        <w:t>雇主</w:t>
      </w:r>
      <w:r w:rsidR="00EE3F99">
        <w:rPr>
          <w:rFonts w:hint="eastAsia"/>
        </w:rPr>
        <w:t>應負之責</w:t>
      </w:r>
      <w:r w:rsidR="001A1F65" w:rsidRPr="00A91FD7">
        <w:rPr>
          <w:rFonts w:hAnsi="標楷體" w:hint="eastAsia"/>
        </w:rPr>
        <w:t>，</w:t>
      </w:r>
      <w:r w:rsidR="00EE3F99" w:rsidRPr="00A91FD7">
        <w:rPr>
          <w:rFonts w:hAnsi="標楷體" w:hint="eastAsia"/>
        </w:rPr>
        <w:t>前</w:t>
      </w:r>
      <w:r w:rsidR="00EE3F99" w:rsidRPr="00A91FD7">
        <w:rPr>
          <w:rFonts w:hAnsi="標楷體" w:hint="eastAsia"/>
        </w:rPr>
        <w:lastRenderedPageBreak/>
        <w:t>開各規定，至為明確。</w:t>
      </w:r>
    </w:p>
    <w:p w:rsidR="00FE0851" w:rsidRPr="00190CCD" w:rsidRDefault="00EE3F99" w:rsidP="001F1ACE">
      <w:pPr>
        <w:pStyle w:val="3"/>
        <w:rPr>
          <w:rFonts w:hAnsi="標楷體"/>
        </w:rPr>
      </w:pPr>
      <w:r>
        <w:rPr>
          <w:rFonts w:hint="eastAsia"/>
        </w:rPr>
        <w:t>經查，</w:t>
      </w:r>
      <w:r w:rsidR="00E30979" w:rsidRPr="00E30979">
        <w:t>109</w:t>
      </w:r>
      <w:r w:rsidR="00E30979" w:rsidRPr="00E30979">
        <w:rPr>
          <w:rFonts w:hint="eastAsia"/>
        </w:rPr>
        <w:t>年</w:t>
      </w:r>
      <w:r w:rsidR="00E30979" w:rsidRPr="00E30979">
        <w:t>7</w:t>
      </w:r>
      <w:r w:rsidR="00E30979" w:rsidRPr="00E30979">
        <w:rPr>
          <w:rFonts w:hint="eastAsia"/>
        </w:rPr>
        <w:t>月</w:t>
      </w:r>
      <w:r w:rsidR="00E30979" w:rsidRPr="00E30979">
        <w:t>15</w:t>
      </w:r>
      <w:r w:rsidR="00E30979" w:rsidRPr="00E30979">
        <w:rPr>
          <w:rFonts w:hint="eastAsia"/>
        </w:rPr>
        <w:t>日</w:t>
      </w:r>
      <w:r w:rsidR="00E30979" w:rsidRPr="00E30979">
        <w:t>8</w:t>
      </w:r>
      <w:r w:rsidR="00E30979" w:rsidRPr="00E30979">
        <w:rPr>
          <w:rFonts w:hint="eastAsia"/>
        </w:rPr>
        <w:t>時</w:t>
      </w:r>
      <w:r w:rsidR="00E30979" w:rsidRPr="00E30979">
        <w:t>57</w:t>
      </w:r>
      <w:r w:rsidR="00E30979" w:rsidRPr="00E30979">
        <w:rPr>
          <w:rFonts w:hint="eastAsia"/>
        </w:rPr>
        <w:t>分許，台塑化公司麥寮一廠</w:t>
      </w:r>
      <w:r w:rsidR="00E30979" w:rsidRPr="00E30979">
        <w:t>(</w:t>
      </w:r>
      <w:r w:rsidR="00E30979" w:rsidRPr="00E30979">
        <w:rPr>
          <w:rFonts w:hint="eastAsia"/>
        </w:rPr>
        <w:t>煉製二廠，下同</w:t>
      </w:r>
      <w:r w:rsidR="00E30979" w:rsidRPr="00E30979">
        <w:t>)</w:t>
      </w:r>
      <w:r w:rsidR="00E30979" w:rsidRPr="00E30979">
        <w:rPr>
          <w:rFonts w:hint="eastAsia"/>
        </w:rPr>
        <w:t>第二套重油加氫脫硫工場之液胺吸收區，高壓氫氣逆止閥因機械原因故障後，</w:t>
      </w:r>
      <w:r w:rsidR="00FF3473">
        <w:rPr>
          <w:rFonts w:hint="eastAsia"/>
        </w:rPr>
        <w:t>旋遭</w:t>
      </w:r>
      <w:r w:rsidR="00E30979" w:rsidRPr="00E30979">
        <w:rPr>
          <w:rFonts w:hint="eastAsia"/>
        </w:rPr>
        <w:t>中控室操作員錯誤操作緊急停俥程序</w:t>
      </w:r>
      <w:r w:rsidR="00E30979" w:rsidRPr="00E30979">
        <w:t>(</w:t>
      </w:r>
      <w:r w:rsidR="00E30979" w:rsidRPr="00E30979">
        <w:rPr>
          <w:rFonts w:hint="eastAsia"/>
        </w:rPr>
        <w:t>應先關斷緊急遮斷閥再關閉備台泵浦</w:t>
      </w:r>
      <w:r w:rsidR="00E30979" w:rsidRPr="00E30979">
        <w:t>)</w:t>
      </w:r>
      <w:r w:rsidR="00E30979" w:rsidRPr="00E30979">
        <w:rPr>
          <w:rFonts w:hint="eastAsia"/>
        </w:rPr>
        <w:t>，造成其下游之硫化氫吸收塔高壓氫氣及硫化氫混合氣逆流至胺液緩衝槽致槽體爆裂，肇生氫氣爆炸，</w:t>
      </w:r>
      <w:r w:rsidR="003A5F85">
        <w:rPr>
          <w:rFonts w:hint="eastAsia"/>
        </w:rPr>
        <w:t>瞬</w:t>
      </w:r>
      <w:r w:rsidR="00E30979" w:rsidRPr="00E30979">
        <w:rPr>
          <w:rFonts w:hint="eastAsia"/>
        </w:rPr>
        <w:t>即引發大火</w:t>
      </w:r>
      <w:r w:rsidR="00FE0851">
        <w:rPr>
          <w:rFonts w:hint="eastAsia"/>
        </w:rPr>
        <w:t>，</w:t>
      </w:r>
      <w:r w:rsidR="00FE0851" w:rsidRPr="003B15D4">
        <w:rPr>
          <w:rFonts w:hint="eastAsia"/>
        </w:rPr>
        <w:t>釀成斯時現場</w:t>
      </w:r>
      <w:r w:rsidR="007D5497" w:rsidRPr="003B15D4">
        <w:rPr>
          <w:rFonts w:hint="eastAsia"/>
        </w:rPr>
        <w:t>3位</w:t>
      </w:r>
      <w:r w:rsidR="00FE0851" w:rsidRPr="003B15D4">
        <w:rPr>
          <w:rFonts w:hint="eastAsia"/>
        </w:rPr>
        <w:t>作業勞工撤離時</w:t>
      </w:r>
      <w:r w:rsidR="003A5F85">
        <w:rPr>
          <w:rFonts w:hint="eastAsia"/>
        </w:rPr>
        <w:t>，</w:t>
      </w:r>
      <w:r w:rsidR="007D5497" w:rsidRPr="003B15D4">
        <w:rPr>
          <w:rFonts w:hint="eastAsia"/>
        </w:rPr>
        <w:t>分別</w:t>
      </w:r>
      <w:r w:rsidR="00FE0851" w:rsidRPr="003B15D4">
        <w:rPr>
          <w:rFonts w:hint="eastAsia"/>
        </w:rPr>
        <w:t>遭炸飛</w:t>
      </w:r>
      <w:r w:rsidR="007D5497" w:rsidRPr="003B15D4">
        <w:rPr>
          <w:rFonts w:hint="eastAsia"/>
        </w:rPr>
        <w:t>四</w:t>
      </w:r>
      <w:r w:rsidR="00FE0851" w:rsidRPr="003B15D4">
        <w:rPr>
          <w:rFonts w:hint="eastAsia"/>
        </w:rPr>
        <w:t>散</w:t>
      </w:r>
      <w:r w:rsidR="00DC7DB4" w:rsidRPr="003B15D4">
        <w:rPr>
          <w:rFonts w:hint="eastAsia"/>
        </w:rPr>
        <w:t>之</w:t>
      </w:r>
      <w:r w:rsidR="00FE0851" w:rsidRPr="003B15D4">
        <w:rPr>
          <w:rFonts w:hint="eastAsia"/>
        </w:rPr>
        <w:t>物體擊</w:t>
      </w:r>
      <w:r w:rsidR="007D5497" w:rsidRPr="003B15D4">
        <w:rPr>
          <w:rFonts w:hint="eastAsia"/>
        </w:rPr>
        <w:t>傷，以及</w:t>
      </w:r>
      <w:r w:rsidR="00FE0851">
        <w:rPr>
          <w:rFonts w:hint="eastAsia"/>
        </w:rPr>
        <w:t>瀰漫</w:t>
      </w:r>
      <w:r w:rsidR="007D5497">
        <w:rPr>
          <w:rFonts w:hint="eastAsia"/>
        </w:rPr>
        <w:t>於</w:t>
      </w:r>
      <w:r w:rsidR="00FE0851">
        <w:rPr>
          <w:rFonts w:hint="eastAsia"/>
        </w:rPr>
        <w:t>空氣之化學品灼傷</w:t>
      </w:r>
      <w:r w:rsidR="007D5497">
        <w:rPr>
          <w:rFonts w:hint="eastAsia"/>
        </w:rPr>
        <w:t>眼角膜</w:t>
      </w:r>
      <w:r w:rsidR="00FE0851">
        <w:rPr>
          <w:rFonts w:hint="eastAsia"/>
        </w:rPr>
        <w:t>等輕傷</w:t>
      </w:r>
      <w:r w:rsidR="00E30979" w:rsidRPr="00E30979">
        <w:rPr>
          <w:rFonts w:hint="eastAsia"/>
        </w:rPr>
        <w:t>災害</w:t>
      </w:r>
      <w:r w:rsidR="00DC7DB4">
        <w:rPr>
          <w:rStyle w:val="aff4"/>
        </w:rPr>
        <w:footnoteReference w:id="7"/>
      </w:r>
      <w:r w:rsidR="00E30979" w:rsidRPr="00E30979">
        <w:rPr>
          <w:rFonts w:hint="eastAsia"/>
        </w:rPr>
        <w:t>。</w:t>
      </w:r>
      <w:r w:rsidR="000B60F6">
        <w:rPr>
          <w:rFonts w:hint="eastAsia"/>
        </w:rPr>
        <w:t>經職安署中區職安中心</w:t>
      </w:r>
      <w:r w:rsidR="00151A5A">
        <w:rPr>
          <w:rFonts w:hint="eastAsia"/>
        </w:rPr>
        <w:t>分別</w:t>
      </w:r>
      <w:r w:rsidR="003622F1">
        <w:rPr>
          <w:rFonts w:hint="eastAsia"/>
        </w:rPr>
        <w:t>自</w:t>
      </w:r>
      <w:r w:rsidR="00151A5A">
        <w:rPr>
          <w:rFonts w:hint="eastAsia"/>
        </w:rPr>
        <w:t>同年月日</w:t>
      </w:r>
      <w:r w:rsidR="003622F1">
        <w:rPr>
          <w:rFonts w:hint="eastAsia"/>
        </w:rPr>
        <w:t>起多次派員前往</w:t>
      </w:r>
      <w:r w:rsidR="00190CCD">
        <w:rPr>
          <w:rFonts w:hint="eastAsia"/>
        </w:rPr>
        <w:t>該事故現場</w:t>
      </w:r>
      <w:r w:rsidR="003622F1">
        <w:rPr>
          <w:rFonts w:hint="eastAsia"/>
        </w:rPr>
        <w:t>檢查後，</w:t>
      </w:r>
      <w:r w:rsidR="00190CCD">
        <w:rPr>
          <w:rFonts w:hint="eastAsia"/>
        </w:rPr>
        <w:t>業</w:t>
      </w:r>
      <w:r w:rsidR="003622F1">
        <w:rPr>
          <w:rFonts w:hint="eastAsia"/>
        </w:rPr>
        <w:t>以</w:t>
      </w:r>
      <w:r w:rsidR="00190CCD">
        <w:rPr>
          <w:rFonts w:hint="eastAsia"/>
        </w:rPr>
        <w:t>同</w:t>
      </w:r>
      <w:r w:rsidR="003622F1">
        <w:rPr>
          <w:rFonts w:hint="eastAsia"/>
        </w:rPr>
        <w:t>年月17日勞職中1字第1091039916號函處</w:t>
      </w:r>
      <w:r w:rsidR="00190CCD">
        <w:rPr>
          <w:rFonts w:hint="eastAsia"/>
        </w:rPr>
        <w:t>以該</w:t>
      </w:r>
      <w:r w:rsidR="00455447">
        <w:rPr>
          <w:rFonts w:hint="eastAsia"/>
        </w:rPr>
        <w:t>場</w:t>
      </w:r>
      <w:r w:rsidR="00190CCD">
        <w:rPr>
          <w:rFonts w:hint="eastAsia"/>
        </w:rPr>
        <w:t>胺液吸收區</w:t>
      </w:r>
      <w:r w:rsidR="003622F1">
        <w:rPr>
          <w:rFonts w:hint="eastAsia"/>
        </w:rPr>
        <w:t>停</w:t>
      </w:r>
      <w:r w:rsidR="00BB19CD">
        <w:rPr>
          <w:rFonts w:hint="eastAsia"/>
        </w:rPr>
        <w:t>工處分，</w:t>
      </w:r>
      <w:r w:rsidR="00190CCD">
        <w:rPr>
          <w:rFonts w:hint="eastAsia"/>
        </w:rPr>
        <w:t>並</w:t>
      </w:r>
      <w:r w:rsidR="00BB19CD">
        <w:rPr>
          <w:rFonts w:hint="eastAsia"/>
        </w:rPr>
        <w:t>就違反職業安全衛生法令規定事項處以最高罰鍰新臺幣</w:t>
      </w:r>
      <w:r w:rsidR="008F275A">
        <w:rPr>
          <w:rFonts w:hint="eastAsia"/>
        </w:rPr>
        <w:t>(下同)</w:t>
      </w:r>
      <w:r w:rsidR="00BB19CD">
        <w:rPr>
          <w:rFonts w:hint="eastAsia"/>
        </w:rPr>
        <w:t>30萬元整。</w:t>
      </w:r>
    </w:p>
    <w:p w:rsidR="00A91FD7" w:rsidRPr="00A91FD7" w:rsidRDefault="00FE0851" w:rsidP="008A3B89">
      <w:pPr>
        <w:pStyle w:val="3"/>
      </w:pPr>
      <w:r>
        <w:rPr>
          <w:rFonts w:hint="eastAsia"/>
        </w:rPr>
        <w:t>詢</w:t>
      </w:r>
      <w:r w:rsidR="00CD6FF1">
        <w:rPr>
          <w:rFonts w:hint="eastAsia"/>
        </w:rPr>
        <w:t>據職安署</w:t>
      </w:r>
      <w:r w:rsidR="00CB2AC7">
        <w:rPr>
          <w:rFonts w:hint="eastAsia"/>
        </w:rPr>
        <w:t>分別</w:t>
      </w:r>
      <w:r w:rsidR="001E72FC">
        <w:rPr>
          <w:rFonts w:hint="eastAsia"/>
        </w:rPr>
        <w:t>檢查發現並</w:t>
      </w:r>
      <w:r w:rsidR="00CD6FF1">
        <w:rPr>
          <w:rFonts w:hint="eastAsia"/>
        </w:rPr>
        <w:t>查復略以：</w:t>
      </w:r>
      <w:r w:rsidRPr="00D912DF">
        <w:rPr>
          <w:rFonts w:hint="eastAsia"/>
        </w:rPr>
        <w:t>「</w:t>
      </w:r>
      <w:r w:rsidR="00D912DF" w:rsidRPr="00D912DF">
        <w:rPr>
          <w:rFonts w:hint="eastAsia"/>
        </w:rPr>
        <w:t>經現場以內視鏡查核3座逆止閥，發現</w:t>
      </w:r>
      <w:r w:rsidR="006B592C">
        <w:rPr>
          <w:rFonts w:hint="eastAsia"/>
        </w:rPr>
        <w:t>其</w:t>
      </w:r>
      <w:r w:rsidR="00D912DF" w:rsidRPr="00D912DF">
        <w:rPr>
          <w:rFonts w:hint="eastAsia"/>
        </w:rPr>
        <w:t>閥座為開啟狀態(無流量情況應為自動關閉狀態)</w:t>
      </w:r>
      <w:r w:rsidR="006B592C">
        <w:rPr>
          <w:rFonts w:hint="eastAsia"/>
        </w:rPr>
        <w:t>，</w:t>
      </w:r>
      <w:r w:rsidR="00D912DF" w:rsidRPr="00D912DF">
        <w:rPr>
          <w:rFonts w:hint="eastAsia"/>
        </w:rPr>
        <w:t>為不正常狀態，經分解構造，發現閥座和連桿卡死(正常閥座應在連桿內上下滑動)，因</w:t>
      </w:r>
      <w:r w:rsidR="00D912DF" w:rsidRPr="00A91FD7">
        <w:rPr>
          <w:rFonts w:hAnsi="標楷體" w:hint="eastAsia"/>
        </w:rPr>
        <w:t>此當高壓氫氣混和物逆流時無法發揮逆止功能。」「控制室人員在未經風險評估狀況下，將自動控制改為手動控制。</w:t>
      </w:r>
      <w:r w:rsidRPr="00A91FD7">
        <w:rPr>
          <w:rFonts w:hAnsi="標楷體" w:hint="eastAsia"/>
        </w:rPr>
        <w:t>」</w:t>
      </w:r>
      <w:r w:rsidR="001E72FC" w:rsidRPr="00A91FD7">
        <w:rPr>
          <w:rFonts w:hAnsi="標楷體" w:hint="eastAsia"/>
        </w:rPr>
        <w:t>「出口流量控制閥未具遮斷隔離功能</w:t>
      </w:r>
      <w:r w:rsidR="002674AA" w:rsidRPr="00A91FD7">
        <w:rPr>
          <w:rFonts w:hAnsi="標楷體" w:hint="eastAsia"/>
        </w:rPr>
        <w:t>……</w:t>
      </w:r>
      <w:r w:rsidR="001E72FC" w:rsidRPr="00A91FD7">
        <w:rPr>
          <w:rFonts w:hAnsi="標楷體" w:hint="eastAsia"/>
        </w:rPr>
        <w:t>」</w:t>
      </w:r>
      <w:r w:rsidR="008F0E2C" w:rsidRPr="00A91FD7">
        <w:rPr>
          <w:rFonts w:hAnsi="標楷體" w:hint="eastAsia"/>
        </w:rPr>
        <w:t>「</w:t>
      </w:r>
      <w:r w:rsidR="002674AA" w:rsidRPr="00A91FD7">
        <w:rPr>
          <w:rFonts w:hAnsi="標楷體" w:hint="eastAsia"/>
        </w:rPr>
        <w:t>……</w:t>
      </w:r>
      <w:r w:rsidR="008F0E2C" w:rsidRPr="00A91FD7">
        <w:rPr>
          <w:rFonts w:hAnsi="標楷體" w:hint="eastAsia"/>
        </w:rPr>
        <w:t>未保持逆止閥、流量控制閥、緊急遮斷隔離閥等安全裝置於異常狀態時之有效運轉。」</w:t>
      </w:r>
      <w:r w:rsidR="00CD6FF1" w:rsidRPr="00A91FD7">
        <w:rPr>
          <w:rFonts w:hAnsi="標楷體" w:hint="eastAsia"/>
        </w:rPr>
        <w:t>「</w:t>
      </w:r>
      <w:r w:rsidR="00A0581F" w:rsidRPr="00A0581F">
        <w:rPr>
          <w:rFonts w:hint="eastAsia"/>
        </w:rPr>
        <w:t>逆止閥卡死、泵浦軸封液洩漏、泵浦過濾器阻塞、流量控制閥及出口隔離閥功能失效等，屬製程設備功能失效，應由事業單位依其維修</w:t>
      </w:r>
      <w:r w:rsidR="00A0581F" w:rsidRPr="00A0581F">
        <w:rPr>
          <w:rFonts w:hint="eastAsia"/>
        </w:rPr>
        <w:lastRenderedPageBreak/>
        <w:t>保養計畫，定期實施檢查、測試得知；另緊急停俥程序、製程安全連鎖裝置未建置有效管理制度、異常作業未訂定相關安全衛生作業標準、逆止閥及流量控制閥未於維修保養後實施作動測</w:t>
      </w:r>
      <w:r w:rsidR="00A0581F" w:rsidRPr="000C50E7">
        <w:rPr>
          <w:rFonts w:hint="eastAsia"/>
        </w:rPr>
        <w:t>試等項目，屬未落實有效製程安全管理制度。</w:t>
      </w:r>
      <w:r w:rsidR="00CD6FF1" w:rsidRPr="000C50E7">
        <w:rPr>
          <w:rFonts w:hint="eastAsia"/>
        </w:rPr>
        <w:t>」</w:t>
      </w:r>
      <w:r w:rsidR="00B93AB2" w:rsidRPr="000C50E7">
        <w:rPr>
          <w:rFonts w:hint="eastAsia"/>
        </w:rPr>
        <w:t>工業局分別表示</w:t>
      </w:r>
      <w:r w:rsidR="00B93AB2" w:rsidRPr="00A91FD7">
        <w:rPr>
          <w:rFonts w:hAnsi="標楷體" w:hint="eastAsia"/>
        </w:rPr>
        <w:t>略為：</w:t>
      </w:r>
      <w:r w:rsidR="003A5A7C" w:rsidRPr="00A91FD7">
        <w:rPr>
          <w:rFonts w:hAnsi="標楷體" w:hint="eastAsia"/>
        </w:rPr>
        <w:t>「事故發生前『煉油部變更管理作業準則』已明</w:t>
      </w:r>
      <w:r w:rsidR="002674AA" w:rsidRPr="00A91FD7">
        <w:rPr>
          <w:rFonts w:hAnsi="標楷體" w:hint="eastAsia"/>
        </w:rPr>
        <w:t>定，</w:t>
      </w:r>
      <w:r w:rsidR="003A5A7C" w:rsidRPr="00A91FD7">
        <w:rPr>
          <w:rFonts w:hAnsi="標楷體" w:hint="eastAsia"/>
        </w:rPr>
        <w:t>緊急停俥系統迴路進行變更前，盤面人員須先提出申請並經主管核准後始得進行旁通，但仍發生盤控員誤判下未遵守規定逕自旁通造成重大意外事故</w:t>
      </w:r>
      <w:r w:rsidR="006B592C" w:rsidRPr="00A91FD7">
        <w:rPr>
          <w:rFonts w:hAnsi="標楷體" w:hint="eastAsia"/>
        </w:rPr>
        <w:t>……</w:t>
      </w:r>
      <w:r w:rsidR="003A5A7C" w:rsidRPr="00A91FD7">
        <w:rPr>
          <w:rFonts w:hAnsi="標楷體" w:hint="eastAsia"/>
        </w:rPr>
        <w:t>」</w:t>
      </w:r>
      <w:r w:rsidR="00A30FE0" w:rsidRPr="00A91FD7">
        <w:rPr>
          <w:rFonts w:hAnsi="標楷體" w:hint="eastAsia"/>
        </w:rPr>
        <w:t>「企業應基於社會責任做好工安、控制風險並與鄰近居民共榮共存，針對火災或爆炸事故之發生，企業應以追根究柢之精神，探討事故發生之原因及改善對策，並納入制度平行展開，及對所有同仁加強訓練。</w:t>
      </w:r>
      <w:r w:rsidR="00D704C5" w:rsidRPr="00A91FD7">
        <w:rPr>
          <w:rFonts w:hAnsi="標楷體" w:hint="eastAsia"/>
        </w:rPr>
        <w:t>……</w:t>
      </w:r>
      <w:r w:rsidR="00A30FE0" w:rsidRPr="00A91FD7">
        <w:rPr>
          <w:rFonts w:hAnsi="標楷體" w:hint="eastAsia"/>
        </w:rPr>
        <w:t>」</w:t>
      </w:r>
      <w:r w:rsidR="00CA1DA0" w:rsidRPr="00A91FD7">
        <w:rPr>
          <w:rFonts w:hAnsi="標楷體" w:hint="eastAsia"/>
        </w:rPr>
        <w:t>環保署查復略以：</w:t>
      </w:r>
      <w:r w:rsidR="00133BB9" w:rsidRPr="00A91FD7">
        <w:rPr>
          <w:rFonts w:hAnsi="標楷體" w:hint="eastAsia"/>
        </w:rPr>
        <w:t>「</w:t>
      </w:r>
      <w:r w:rsidR="00CF7592" w:rsidRPr="00A91FD7">
        <w:rPr>
          <w:rFonts w:hAnsi="標楷體" w:hint="eastAsia"/>
        </w:rPr>
        <w:t>工廠製程管線倘發生破損而產生洩漏狀況，欲達到澈底改善之目的，應事先做好製程安全管理及管線減薄及腐蝕評估……本次台塑化公司煉製二廠爆炸原因係為現場人員於泵浦切換台過程之異常緊急應變處理程序錯誤，</w:t>
      </w:r>
      <w:r w:rsidR="00CF7592" w:rsidRPr="00F60592">
        <w:rPr>
          <w:rFonts w:hAnsi="標楷體" w:hint="eastAsia"/>
          <w:b/>
        </w:rPr>
        <w:t>應屬人員訓練不足所造成</w:t>
      </w:r>
      <w:r w:rsidR="00CF7592" w:rsidRPr="00A91FD7">
        <w:rPr>
          <w:rFonts w:hAnsi="標楷體" w:hint="eastAsia"/>
        </w:rPr>
        <w:t>，應加強人員對泵浦切換台過程遭遇異常之緊急應變處理訓練，另針對高風險之設備，重新檢討保護層，並建立防呆安全設計，以避免發生工安意外事件。</w:t>
      </w:r>
      <w:r w:rsidR="00133BB9" w:rsidRPr="00A91FD7">
        <w:rPr>
          <w:rFonts w:hAnsi="標楷體" w:hint="eastAsia"/>
        </w:rPr>
        <w:t>」</w:t>
      </w:r>
      <w:r w:rsidR="00DC0C04" w:rsidRPr="00A91FD7">
        <w:rPr>
          <w:rFonts w:hAnsi="標楷體" w:hint="eastAsia"/>
        </w:rPr>
        <w:t>職安署委託赴廠診斷之專家學者亦指出：</w:t>
      </w:r>
      <w:r w:rsidR="00604FE4" w:rsidRPr="00A91FD7">
        <w:rPr>
          <w:rFonts w:hAnsi="標楷體" w:hint="eastAsia"/>
        </w:rPr>
        <w:t>「</w:t>
      </w:r>
      <w:r w:rsidR="00073984">
        <w:rPr>
          <w:rFonts w:hAnsi="標楷體" w:hint="eastAsia"/>
        </w:rPr>
        <w:t>1、……</w:t>
      </w:r>
      <w:r w:rsidR="00073984" w:rsidRPr="00073984">
        <w:rPr>
          <w:rFonts w:hAnsi="標楷體" w:hint="eastAsia"/>
        </w:rPr>
        <w:t>結合製程危害辨識出可能異常及防護失效可能產生之危害</w:t>
      </w:r>
      <w:r w:rsidR="00073984">
        <w:rPr>
          <w:rFonts w:hAnsi="標楷體" w:hint="eastAsia"/>
        </w:rPr>
        <w:t>。2、</w:t>
      </w:r>
      <w:r w:rsidR="00604FE4" w:rsidRPr="00A91FD7">
        <w:rPr>
          <w:rFonts w:hAnsi="標楷體" w:hint="eastAsia"/>
        </w:rPr>
        <w:t>對於關鍵性逆止閥應列入關鍵性設備並實施檢查、測試和預防性維護，以確保有效性。</w:t>
      </w:r>
      <w:r w:rsidR="00073984">
        <w:rPr>
          <w:rFonts w:hAnsi="標楷體" w:hint="eastAsia"/>
        </w:rPr>
        <w:t>3、</w:t>
      </w:r>
      <w:r w:rsidR="007366D8" w:rsidRPr="00A91FD7">
        <w:rPr>
          <w:rFonts w:hAnsi="標楷體" w:hint="eastAsia"/>
        </w:rPr>
        <w:t>……</w:t>
      </w:r>
      <w:r w:rsidR="00604FE4" w:rsidRPr="00A91FD7">
        <w:rPr>
          <w:rFonts w:hAnsi="標楷體" w:hint="eastAsia"/>
        </w:rPr>
        <w:t>對類似製程單元建議後續能平行展開檢討。」</w:t>
      </w:r>
      <w:r w:rsidR="00D704C5" w:rsidRPr="00A91FD7">
        <w:rPr>
          <w:rFonts w:hAnsi="標楷體" w:hint="eastAsia"/>
        </w:rPr>
        <w:t>等語，</w:t>
      </w:r>
      <w:r w:rsidR="00580366" w:rsidRPr="00A91FD7">
        <w:rPr>
          <w:rFonts w:hAnsi="標楷體" w:hint="eastAsia"/>
        </w:rPr>
        <w:t>以上分別有</w:t>
      </w:r>
      <w:r w:rsidR="00090BF3" w:rsidRPr="00A91FD7">
        <w:rPr>
          <w:rFonts w:hAnsi="標楷體" w:hint="eastAsia"/>
        </w:rPr>
        <w:t>職安署檢查初步報告書</w:t>
      </w:r>
      <w:r w:rsidR="00580366" w:rsidRPr="00A91FD7">
        <w:rPr>
          <w:rFonts w:hAnsi="標楷體" w:hint="eastAsia"/>
        </w:rPr>
        <w:t>、勞動部、工業局於本院函詢</w:t>
      </w:r>
      <w:r w:rsidR="001371C3" w:rsidRPr="00A91FD7">
        <w:rPr>
          <w:rFonts w:hAnsi="標楷體" w:hint="eastAsia"/>
        </w:rPr>
        <w:t>後</w:t>
      </w:r>
      <w:r w:rsidR="00580366" w:rsidRPr="00A91FD7">
        <w:rPr>
          <w:rFonts w:hAnsi="標楷體" w:hint="eastAsia"/>
        </w:rPr>
        <w:t>、履勘前及履勘時</w:t>
      </w:r>
      <w:r w:rsidR="007366D8" w:rsidRPr="00A91FD7">
        <w:rPr>
          <w:rFonts w:hAnsi="標楷體" w:hint="eastAsia"/>
        </w:rPr>
        <w:t>、履勘後</w:t>
      </w:r>
      <w:r w:rsidR="00580366" w:rsidRPr="00A91FD7">
        <w:rPr>
          <w:rFonts w:hAnsi="標楷體" w:hint="eastAsia"/>
        </w:rPr>
        <w:t>之相關說明資料附卷足憑。</w:t>
      </w:r>
    </w:p>
    <w:p w:rsidR="00A30FE0" w:rsidRDefault="00A91FD7" w:rsidP="00A91FD7">
      <w:pPr>
        <w:pStyle w:val="3"/>
      </w:pPr>
      <w:r>
        <w:rPr>
          <w:rFonts w:hint="eastAsia"/>
        </w:rPr>
        <w:lastRenderedPageBreak/>
        <w:t>據</w:t>
      </w:r>
      <w:r w:rsidR="00A30FE0">
        <w:rPr>
          <w:rFonts w:hint="eastAsia"/>
        </w:rPr>
        <w:t>上</w:t>
      </w:r>
      <w:r w:rsidR="007366D8">
        <w:rPr>
          <w:rFonts w:hint="eastAsia"/>
        </w:rPr>
        <w:t>顯見</w:t>
      </w:r>
      <w:r w:rsidR="00A30FE0">
        <w:rPr>
          <w:rFonts w:hint="eastAsia"/>
        </w:rPr>
        <w:t>，</w:t>
      </w:r>
      <w:r w:rsidR="00D8654F">
        <w:rPr>
          <w:rFonts w:hint="eastAsia"/>
        </w:rPr>
        <w:t>本案氣爆災害</w:t>
      </w:r>
      <w:r w:rsidR="00E72EF8">
        <w:rPr>
          <w:rFonts w:hint="eastAsia"/>
        </w:rPr>
        <w:t>經</w:t>
      </w:r>
      <w:r w:rsidR="00D8654F">
        <w:rPr>
          <w:rFonts w:hint="eastAsia"/>
        </w:rPr>
        <w:t>職</w:t>
      </w:r>
      <w:r w:rsidR="0046605F">
        <w:rPr>
          <w:rFonts w:hint="eastAsia"/>
        </w:rPr>
        <w:t>安署</w:t>
      </w:r>
      <w:r w:rsidR="00BB19CD">
        <w:rPr>
          <w:rFonts w:hint="eastAsia"/>
        </w:rPr>
        <w:t>派員</w:t>
      </w:r>
      <w:r w:rsidR="0046605F">
        <w:rPr>
          <w:rFonts w:hint="eastAsia"/>
        </w:rPr>
        <w:t>檢查</w:t>
      </w:r>
      <w:r w:rsidR="00A30FE0" w:rsidRPr="00A30FE0">
        <w:rPr>
          <w:rFonts w:hint="eastAsia"/>
        </w:rPr>
        <w:t>發現，主要肇因於緊急停俥程序操作錯誤、關鍵性安全設備未於維修保養後作動測試，</w:t>
      </w:r>
      <w:r w:rsidR="00D704C5">
        <w:rPr>
          <w:rFonts w:hint="eastAsia"/>
        </w:rPr>
        <w:t>以及</w:t>
      </w:r>
      <w:r w:rsidR="00A30FE0" w:rsidRPr="00A30FE0">
        <w:rPr>
          <w:rFonts w:hint="eastAsia"/>
        </w:rPr>
        <w:t>逆止閥、泵浦軸封、過濾器、流量控制閥及出口隔離閥等</w:t>
      </w:r>
      <w:r w:rsidR="009E2E99">
        <w:rPr>
          <w:rFonts w:hint="eastAsia"/>
        </w:rPr>
        <w:t>重要</w:t>
      </w:r>
      <w:r w:rsidR="00A30FE0" w:rsidRPr="00A30FE0">
        <w:rPr>
          <w:rFonts w:hint="eastAsia"/>
        </w:rPr>
        <w:t>設備</w:t>
      </w:r>
      <w:r w:rsidR="009E2E99">
        <w:rPr>
          <w:rFonts w:hint="eastAsia"/>
        </w:rPr>
        <w:t>於異常狀況下無法發揮功效而分別</w:t>
      </w:r>
      <w:r w:rsidR="00A30FE0" w:rsidRPr="00A30FE0">
        <w:rPr>
          <w:rFonts w:hint="eastAsia"/>
        </w:rPr>
        <w:t>有</w:t>
      </w:r>
      <w:r w:rsidR="009E2E99">
        <w:rPr>
          <w:rFonts w:hint="eastAsia"/>
        </w:rPr>
        <w:t>卡塞、</w:t>
      </w:r>
      <w:r w:rsidR="00A30FE0" w:rsidRPr="00A30FE0">
        <w:rPr>
          <w:rFonts w:hint="eastAsia"/>
        </w:rPr>
        <w:t>失能或內存液洩漏情形，凸顯該場相關人員訓練、安全檢查與</w:t>
      </w:r>
      <w:r w:rsidR="002674AA">
        <w:rPr>
          <w:rFonts w:hint="eastAsia"/>
        </w:rPr>
        <w:t>緊急應變標準作業程序</w:t>
      </w:r>
      <w:r w:rsidR="00A30FE0" w:rsidRPr="00A30FE0">
        <w:rPr>
          <w:rFonts w:hint="eastAsia"/>
        </w:rPr>
        <w:t>之闕漏及不足，肇致喪失避免災害發生之機會</w:t>
      </w:r>
      <w:r w:rsidR="00D704C5">
        <w:rPr>
          <w:rFonts w:hint="eastAsia"/>
        </w:rPr>
        <w:t>，此觀職安署表示：</w:t>
      </w:r>
      <w:r w:rsidR="00E72EF8" w:rsidRPr="000C50E7">
        <w:rPr>
          <w:rFonts w:hint="eastAsia"/>
        </w:rPr>
        <w:t>「</w:t>
      </w:r>
      <w:r w:rsidR="00E72EF8" w:rsidRPr="00A91FD7">
        <w:rPr>
          <w:rFonts w:hAnsi="標楷體" w:hint="eastAsia"/>
        </w:rPr>
        <w:t>……</w:t>
      </w:r>
      <w:r w:rsidR="00E72EF8" w:rsidRPr="000C50E7">
        <w:rPr>
          <w:rFonts w:hint="eastAsia"/>
        </w:rPr>
        <w:t>本應可以預防這次災害的發生，只要操作人員按規定進行局部停俥，排除製程偏移原因，在安全無虞狀況下再重新開俥，即可預防本次災害發生」</w:t>
      </w:r>
      <w:r w:rsidR="00D704C5" w:rsidRPr="00A91FD7">
        <w:rPr>
          <w:rFonts w:hAnsi="標楷體" w:hint="eastAsia"/>
        </w:rPr>
        <w:t>等語</w:t>
      </w:r>
      <w:r w:rsidR="00D704C5">
        <w:rPr>
          <w:rFonts w:hint="eastAsia"/>
        </w:rPr>
        <w:t>甚明</w:t>
      </w:r>
      <w:r w:rsidR="00E72EF8">
        <w:rPr>
          <w:rFonts w:hint="eastAsia"/>
        </w:rPr>
        <w:t>。</w:t>
      </w:r>
      <w:r w:rsidR="00A30FE0" w:rsidRPr="00A30FE0">
        <w:rPr>
          <w:rFonts w:hint="eastAsia"/>
        </w:rPr>
        <w:t>勞動部亟應</w:t>
      </w:r>
      <w:r>
        <w:rPr>
          <w:rFonts w:hint="eastAsia"/>
        </w:rPr>
        <w:t>基於</w:t>
      </w:r>
      <w:r w:rsidRPr="00A91FD7">
        <w:rPr>
          <w:rFonts w:hint="eastAsia"/>
        </w:rPr>
        <w:t>工安管理</w:t>
      </w:r>
      <w:r>
        <w:rPr>
          <w:rFonts w:hint="eastAsia"/>
        </w:rPr>
        <w:t>首重之</w:t>
      </w:r>
      <w:r w:rsidRPr="00A91FD7">
        <w:rPr>
          <w:rFonts w:hint="eastAsia"/>
        </w:rPr>
        <w:t>「</w:t>
      </w:r>
      <w:r w:rsidRPr="00F60592">
        <w:rPr>
          <w:rFonts w:hint="eastAsia"/>
          <w:b/>
        </w:rPr>
        <w:t>優先性</w:t>
      </w:r>
      <w:r w:rsidRPr="00A91FD7">
        <w:rPr>
          <w:rFonts w:hint="eastAsia"/>
        </w:rPr>
        <w:t>」與「</w:t>
      </w:r>
      <w:r w:rsidRPr="00F60592">
        <w:rPr>
          <w:rFonts w:hint="eastAsia"/>
          <w:b/>
        </w:rPr>
        <w:t>不容打折性</w:t>
      </w:r>
      <w:r w:rsidRPr="00A91FD7">
        <w:rPr>
          <w:rFonts w:hint="eastAsia"/>
        </w:rPr>
        <w:t>」</w:t>
      </w:r>
      <w:r>
        <w:rPr>
          <w:rFonts w:hint="eastAsia"/>
        </w:rPr>
        <w:t>，積極</w:t>
      </w:r>
      <w:r w:rsidR="00A30FE0" w:rsidRPr="00A30FE0">
        <w:rPr>
          <w:rFonts w:hint="eastAsia"/>
        </w:rPr>
        <w:t>督促所屬</w:t>
      </w:r>
      <w:r>
        <w:rPr>
          <w:rFonts w:hint="eastAsia"/>
        </w:rPr>
        <w:t>偕同相關權責機關</w:t>
      </w:r>
      <w:r w:rsidR="00A30FE0" w:rsidRPr="00A30FE0">
        <w:rPr>
          <w:rFonts w:hint="eastAsia"/>
        </w:rPr>
        <w:t>就具有類似</w:t>
      </w:r>
      <w:r w:rsidR="00133BB9">
        <w:rPr>
          <w:rFonts w:hint="eastAsia"/>
        </w:rPr>
        <w:t>本案</w:t>
      </w:r>
      <w:r w:rsidR="00E72EF8" w:rsidRPr="00E30979">
        <w:rPr>
          <w:rFonts w:hint="eastAsia"/>
        </w:rPr>
        <w:t>重油加氫脫硫工場</w:t>
      </w:r>
      <w:r w:rsidR="00E72EF8">
        <w:rPr>
          <w:rFonts w:hint="eastAsia"/>
        </w:rPr>
        <w:t>製程</w:t>
      </w:r>
      <w:r w:rsidR="00A30FE0" w:rsidRPr="00A30FE0">
        <w:rPr>
          <w:rFonts w:hint="eastAsia"/>
        </w:rPr>
        <w:t>操作程序與軟硬體設備之國內</w:t>
      </w:r>
      <w:r w:rsidR="00E72EF8">
        <w:rPr>
          <w:rFonts w:hint="eastAsia"/>
        </w:rPr>
        <w:t>事業</w:t>
      </w:r>
      <w:r w:rsidR="00C60102">
        <w:rPr>
          <w:rFonts w:hint="eastAsia"/>
        </w:rPr>
        <w:t>各</w:t>
      </w:r>
      <w:r w:rsidR="00A30FE0" w:rsidRPr="00A30FE0">
        <w:rPr>
          <w:rFonts w:hint="eastAsia"/>
        </w:rPr>
        <w:t>廠</w:t>
      </w:r>
      <w:r w:rsidR="00E72EF8">
        <w:rPr>
          <w:rFonts w:hint="eastAsia"/>
        </w:rPr>
        <w:t>場，</w:t>
      </w:r>
      <w:r w:rsidR="00A30FE0" w:rsidRPr="00A30FE0">
        <w:rPr>
          <w:rFonts w:hint="eastAsia"/>
        </w:rPr>
        <w:t>通盤澈底檢查並促其改善，以確保勞工生命財產及公共安全</w:t>
      </w:r>
      <w:r w:rsidR="0046605F">
        <w:rPr>
          <w:rFonts w:hint="eastAsia"/>
        </w:rPr>
        <w:t>。</w:t>
      </w:r>
    </w:p>
    <w:p w:rsidR="002D0CBC" w:rsidRPr="00BE27A6" w:rsidRDefault="00D00806" w:rsidP="00C335AB">
      <w:pPr>
        <w:pStyle w:val="2"/>
        <w:numPr>
          <w:ilvl w:val="1"/>
          <w:numId w:val="1"/>
        </w:numPr>
        <w:ind w:left="1020" w:hanging="680"/>
        <w:rPr>
          <w:b/>
        </w:rPr>
      </w:pPr>
      <w:r w:rsidRPr="00BE27A6">
        <w:rPr>
          <w:rFonts w:hint="eastAsia"/>
          <w:b/>
        </w:rPr>
        <w:t>鑒於六輕工業區</w:t>
      </w:r>
      <w:r w:rsidR="00D42BD2" w:rsidRPr="00BE27A6">
        <w:rPr>
          <w:rFonts w:hint="eastAsia"/>
          <w:b/>
        </w:rPr>
        <w:t>錯綜</w:t>
      </w:r>
      <w:r w:rsidR="003554D2" w:rsidRPr="00BE27A6">
        <w:rPr>
          <w:rFonts w:hint="eastAsia"/>
          <w:b/>
        </w:rPr>
        <w:t>複雜</w:t>
      </w:r>
      <w:r w:rsidR="00D42BD2" w:rsidRPr="00BE27A6">
        <w:rPr>
          <w:rFonts w:hint="eastAsia"/>
          <w:b/>
        </w:rPr>
        <w:t>、層疊交錯、散布甚廣</w:t>
      </w:r>
      <w:r w:rsidR="00EC48C6" w:rsidRPr="00BE27A6">
        <w:rPr>
          <w:rFonts w:hint="eastAsia"/>
          <w:b/>
        </w:rPr>
        <w:t>之各類製程與公共管線及設備，</w:t>
      </w:r>
      <w:r w:rsidR="002D0CBC" w:rsidRPr="00BE27A6">
        <w:rPr>
          <w:rFonts w:hint="eastAsia"/>
          <w:b/>
        </w:rPr>
        <w:t>易受海風侵蝕、</w:t>
      </w:r>
      <w:r w:rsidRPr="00BE27A6">
        <w:rPr>
          <w:rFonts w:hint="eastAsia"/>
          <w:b/>
        </w:rPr>
        <w:t>土壤液化</w:t>
      </w:r>
      <w:r w:rsidR="002D0CBC" w:rsidRPr="00BE27A6">
        <w:rPr>
          <w:rFonts w:hint="eastAsia"/>
          <w:b/>
        </w:rPr>
        <w:t>及</w:t>
      </w:r>
      <w:r w:rsidRPr="00BE27A6">
        <w:rPr>
          <w:rFonts w:hint="eastAsia"/>
          <w:b/>
        </w:rPr>
        <w:t>不均勻沉陷</w:t>
      </w:r>
      <w:r w:rsidR="002D0CBC" w:rsidRPr="00BE27A6">
        <w:rPr>
          <w:rFonts w:hint="eastAsia"/>
          <w:b/>
        </w:rPr>
        <w:t>等</w:t>
      </w:r>
      <w:r w:rsidRPr="00BE27A6">
        <w:rPr>
          <w:rFonts w:hint="eastAsia"/>
          <w:b/>
        </w:rPr>
        <w:t>影響</w:t>
      </w:r>
      <w:r w:rsidR="00390F72">
        <w:rPr>
          <w:rFonts w:hint="eastAsia"/>
          <w:b/>
        </w:rPr>
        <w:t>，</w:t>
      </w:r>
      <w:r w:rsidR="002D0CBC" w:rsidRPr="00BE27A6">
        <w:rPr>
          <w:rFonts w:hint="eastAsia"/>
          <w:b/>
        </w:rPr>
        <w:t>致</w:t>
      </w:r>
      <w:r w:rsidR="00D42BD2" w:rsidRPr="00BE27A6">
        <w:rPr>
          <w:rFonts w:hint="eastAsia"/>
          <w:b/>
        </w:rPr>
        <w:t>迭增</w:t>
      </w:r>
      <w:r w:rsidR="00DB301C" w:rsidRPr="00BE27A6">
        <w:rPr>
          <w:rFonts w:hint="eastAsia"/>
          <w:b/>
        </w:rPr>
        <w:t>管內物質</w:t>
      </w:r>
      <w:r w:rsidRPr="00BE27A6">
        <w:rPr>
          <w:rFonts w:hint="eastAsia"/>
          <w:b/>
        </w:rPr>
        <w:t>洩漏</w:t>
      </w:r>
      <w:r w:rsidR="002D0CBC" w:rsidRPr="00BE27A6">
        <w:rPr>
          <w:rFonts w:hint="eastAsia"/>
          <w:b/>
        </w:rPr>
        <w:t>等工安事故風險，端</w:t>
      </w:r>
      <w:r w:rsidR="00B53C51" w:rsidRPr="00BE27A6">
        <w:rPr>
          <w:rFonts w:hint="eastAsia"/>
          <w:b/>
        </w:rPr>
        <w:t>賴</w:t>
      </w:r>
      <w:r w:rsidR="002D0CBC" w:rsidRPr="00BE27A6">
        <w:rPr>
          <w:rFonts w:hint="eastAsia"/>
          <w:b/>
        </w:rPr>
        <w:t>巡</w:t>
      </w:r>
      <w:r w:rsidR="00E130BC" w:rsidRPr="00BE27A6">
        <w:rPr>
          <w:rFonts w:hint="eastAsia"/>
          <w:b/>
        </w:rPr>
        <w:t>檢</w:t>
      </w:r>
      <w:r w:rsidR="002D0CBC" w:rsidRPr="00BE27A6">
        <w:rPr>
          <w:rFonts w:hint="eastAsia"/>
          <w:b/>
        </w:rPr>
        <w:t>、目測等</w:t>
      </w:r>
      <w:r w:rsidR="00F731EB" w:rsidRPr="00BE27A6">
        <w:rPr>
          <w:rFonts w:hint="eastAsia"/>
          <w:b/>
        </w:rPr>
        <w:t>人工方式</w:t>
      </w:r>
      <w:r w:rsidR="002D0CBC" w:rsidRPr="00BE27A6">
        <w:rPr>
          <w:rFonts w:hint="eastAsia"/>
          <w:b/>
        </w:rPr>
        <w:t>，顯不足以</w:t>
      </w:r>
      <w:r w:rsidR="00167704" w:rsidRPr="00BE27A6">
        <w:rPr>
          <w:rFonts w:hint="eastAsia"/>
          <w:b/>
        </w:rPr>
        <w:t>近距離</w:t>
      </w:r>
      <w:r w:rsidR="00B53C51" w:rsidRPr="00BE27A6">
        <w:rPr>
          <w:rFonts w:hint="eastAsia"/>
          <w:b/>
        </w:rPr>
        <w:t>即時</w:t>
      </w:r>
      <w:r w:rsidR="008E14C9" w:rsidRPr="00BE27A6">
        <w:rPr>
          <w:rFonts w:hint="eastAsia"/>
          <w:b/>
        </w:rPr>
        <w:t>查知</w:t>
      </w:r>
      <w:r w:rsidR="003554D2" w:rsidRPr="00BE27A6">
        <w:rPr>
          <w:rFonts w:hint="eastAsia"/>
          <w:b/>
        </w:rPr>
        <w:t>異樣</w:t>
      </w:r>
      <w:r w:rsidR="002D0CBC" w:rsidRPr="00BE27A6">
        <w:rPr>
          <w:rFonts w:hint="eastAsia"/>
          <w:b/>
        </w:rPr>
        <w:t>，</w:t>
      </w:r>
      <w:r w:rsidRPr="00BE27A6">
        <w:rPr>
          <w:rFonts w:hint="eastAsia"/>
          <w:b/>
        </w:rPr>
        <w:t>行政院</w:t>
      </w:r>
      <w:r w:rsidR="00DB301C" w:rsidRPr="00BE27A6">
        <w:rPr>
          <w:rFonts w:hint="eastAsia"/>
          <w:b/>
        </w:rPr>
        <w:t>允應</w:t>
      </w:r>
      <w:r w:rsidR="009F03FF" w:rsidRPr="00BE27A6">
        <w:rPr>
          <w:rFonts w:hint="eastAsia"/>
          <w:b/>
        </w:rPr>
        <w:t>督同所屬</w:t>
      </w:r>
      <w:r w:rsidR="002C6C77" w:rsidRPr="00BE27A6">
        <w:rPr>
          <w:rFonts w:hint="eastAsia"/>
          <w:b/>
        </w:rPr>
        <w:t>落實災害防救法及環境基本法相關規定意旨，</w:t>
      </w:r>
      <w:r w:rsidR="00EF5A75" w:rsidRPr="00BE27A6">
        <w:rPr>
          <w:rFonts w:hint="eastAsia"/>
          <w:b/>
        </w:rPr>
        <w:t>積極應用</w:t>
      </w:r>
      <w:r w:rsidR="00736795" w:rsidRPr="00BE27A6">
        <w:rPr>
          <w:rFonts w:hint="eastAsia"/>
          <w:b/>
        </w:rPr>
        <w:t>災害防救科技</w:t>
      </w:r>
      <w:r w:rsidR="00EF5A75" w:rsidRPr="00BE27A6">
        <w:rPr>
          <w:rFonts w:hint="eastAsia"/>
          <w:b/>
        </w:rPr>
        <w:t>，</w:t>
      </w:r>
      <w:r w:rsidR="009F03FF" w:rsidRPr="00BE27A6">
        <w:rPr>
          <w:rFonts w:hint="eastAsia"/>
          <w:b/>
        </w:rPr>
        <w:t>促請</w:t>
      </w:r>
      <w:r w:rsidR="006B592C" w:rsidRPr="00BE27A6">
        <w:rPr>
          <w:rFonts w:hint="eastAsia"/>
          <w:b/>
        </w:rPr>
        <w:t>該</w:t>
      </w:r>
      <w:r w:rsidR="009F03FF" w:rsidRPr="00BE27A6">
        <w:rPr>
          <w:rFonts w:hint="eastAsia"/>
          <w:b/>
        </w:rPr>
        <w:t>工業區</w:t>
      </w:r>
      <w:r w:rsidR="00D05C0D" w:rsidRPr="00BE27A6">
        <w:rPr>
          <w:rFonts w:hint="eastAsia"/>
          <w:b/>
        </w:rPr>
        <w:t>及全國高風險性工廠</w:t>
      </w:r>
      <w:r w:rsidR="00BD3365" w:rsidRPr="00BE27A6">
        <w:rPr>
          <w:rFonts w:hint="eastAsia"/>
          <w:b/>
        </w:rPr>
        <w:t>藉助</w:t>
      </w:r>
      <w:r w:rsidR="002D0CBC" w:rsidRPr="00BE27A6">
        <w:rPr>
          <w:rFonts w:hint="eastAsia"/>
          <w:b/>
        </w:rPr>
        <w:t>人工智</w:t>
      </w:r>
      <w:r w:rsidR="001F1ACE" w:rsidRPr="00BE27A6">
        <w:rPr>
          <w:rFonts w:hint="eastAsia"/>
          <w:b/>
        </w:rPr>
        <w:t>能</w:t>
      </w:r>
      <w:r w:rsidR="005D3101" w:rsidRPr="00BE27A6">
        <w:rPr>
          <w:rFonts w:hint="eastAsia"/>
          <w:b/>
        </w:rPr>
        <w:t>與</w:t>
      </w:r>
      <w:r w:rsidR="002D0CBC" w:rsidRPr="00BE27A6">
        <w:rPr>
          <w:rFonts w:hint="eastAsia"/>
          <w:b/>
        </w:rPr>
        <w:t>科技輔助設備</w:t>
      </w:r>
      <w:r w:rsidR="005D3101" w:rsidRPr="00BE27A6">
        <w:rPr>
          <w:rFonts w:hint="eastAsia"/>
          <w:b/>
        </w:rPr>
        <w:t>及</w:t>
      </w:r>
      <w:r w:rsidR="00B53C51" w:rsidRPr="00BE27A6">
        <w:rPr>
          <w:rFonts w:hint="eastAsia"/>
          <w:b/>
        </w:rPr>
        <w:t>器材</w:t>
      </w:r>
      <w:r w:rsidR="005D3101" w:rsidRPr="00BE27A6">
        <w:rPr>
          <w:rFonts w:hint="eastAsia"/>
          <w:b/>
        </w:rPr>
        <w:t>，</w:t>
      </w:r>
      <w:r w:rsidR="00DB301C" w:rsidRPr="00BE27A6">
        <w:rPr>
          <w:rFonts w:hint="eastAsia"/>
          <w:b/>
        </w:rPr>
        <w:t>建立嚴密之環境監測網，</w:t>
      </w:r>
      <w:r w:rsidR="00BE27A6" w:rsidRPr="00C335AB">
        <w:rPr>
          <w:rFonts w:hint="eastAsia"/>
          <w:b/>
        </w:rPr>
        <w:t>以袪除任何工安死角，</w:t>
      </w:r>
      <w:r w:rsidR="002C6C77" w:rsidRPr="00BE27A6">
        <w:rPr>
          <w:rFonts w:hint="eastAsia"/>
          <w:b/>
        </w:rPr>
        <w:t>期</w:t>
      </w:r>
      <w:r w:rsidR="00BE27A6">
        <w:rPr>
          <w:rFonts w:hint="eastAsia"/>
          <w:b/>
        </w:rPr>
        <w:t>能</w:t>
      </w:r>
      <w:r w:rsidR="00F731EB" w:rsidRPr="00BE27A6">
        <w:rPr>
          <w:rFonts w:hint="eastAsia"/>
          <w:b/>
        </w:rPr>
        <w:t>達</w:t>
      </w:r>
      <w:r w:rsidR="002D0CBC" w:rsidRPr="00BE27A6">
        <w:rPr>
          <w:rFonts w:hint="eastAsia"/>
          <w:b/>
        </w:rPr>
        <w:t>即時</w:t>
      </w:r>
      <w:r w:rsidR="00B53C51" w:rsidRPr="00BE27A6">
        <w:rPr>
          <w:rFonts w:hint="eastAsia"/>
          <w:b/>
        </w:rPr>
        <w:t>預警、減災</w:t>
      </w:r>
      <w:r w:rsidR="00882860" w:rsidRPr="00BE27A6">
        <w:rPr>
          <w:rFonts w:hint="eastAsia"/>
          <w:b/>
        </w:rPr>
        <w:t>、</w:t>
      </w:r>
      <w:r w:rsidR="00D05C0D" w:rsidRPr="00BE27A6">
        <w:rPr>
          <w:rFonts w:hint="eastAsia"/>
          <w:b/>
        </w:rPr>
        <w:t>避災及</w:t>
      </w:r>
      <w:r w:rsidR="00F731EB" w:rsidRPr="00BE27A6">
        <w:rPr>
          <w:rFonts w:hint="eastAsia"/>
          <w:b/>
        </w:rPr>
        <w:t>防災</w:t>
      </w:r>
      <w:r w:rsidR="00B53C51" w:rsidRPr="00BE27A6">
        <w:rPr>
          <w:rFonts w:hint="eastAsia"/>
          <w:b/>
        </w:rPr>
        <w:t>之</w:t>
      </w:r>
      <w:r w:rsidR="00D67147" w:rsidRPr="00BE27A6">
        <w:rPr>
          <w:rFonts w:hint="eastAsia"/>
          <w:b/>
        </w:rPr>
        <w:t>功</w:t>
      </w:r>
      <w:r w:rsidR="00B53C51" w:rsidRPr="00BE27A6">
        <w:rPr>
          <w:rFonts w:hint="eastAsia"/>
          <w:b/>
        </w:rPr>
        <w:t>效</w:t>
      </w:r>
      <w:r w:rsidR="00F731EB" w:rsidRPr="00BE27A6">
        <w:rPr>
          <w:rFonts w:hint="eastAsia"/>
          <w:b/>
        </w:rPr>
        <w:t>：</w:t>
      </w:r>
    </w:p>
    <w:p w:rsidR="00D00806" w:rsidRDefault="00D00806" w:rsidP="00A1746E">
      <w:pPr>
        <w:pStyle w:val="3"/>
      </w:pPr>
      <w:r>
        <w:rPr>
          <w:rFonts w:hint="eastAsia"/>
        </w:rPr>
        <w:t>按</w:t>
      </w:r>
      <w:r w:rsidR="00771526" w:rsidRPr="000C50E7">
        <w:rPr>
          <w:rFonts w:hint="eastAsia"/>
        </w:rPr>
        <w:t>災害防救法第22條</w:t>
      </w:r>
      <w:r w:rsidR="001C71B0" w:rsidRPr="000C50E7">
        <w:rPr>
          <w:rFonts w:hint="eastAsia"/>
        </w:rPr>
        <w:t>規定：</w:t>
      </w:r>
      <w:r w:rsidR="002A6C25" w:rsidRPr="00EF5A75">
        <w:rPr>
          <w:rFonts w:ascii="新細明體" w:eastAsia="新細明體" w:hAnsi="新細明體" w:hint="eastAsia"/>
        </w:rPr>
        <w:t>「</w:t>
      </w:r>
      <w:r w:rsidR="002A6C25">
        <w:rPr>
          <w:rFonts w:hint="eastAsia"/>
        </w:rPr>
        <w:t>為減少災害發生或防止災害擴大，各級政府平時應依權責實施下列減災事項：</w:t>
      </w:r>
      <w:r w:rsidR="00BE71B2" w:rsidRPr="00EF5A75">
        <w:rPr>
          <w:rFonts w:hAnsi="標楷體" w:hint="eastAsia"/>
        </w:rPr>
        <w:t>……</w:t>
      </w:r>
      <w:r w:rsidR="002A6C25">
        <w:rPr>
          <w:rFonts w:hint="eastAsia"/>
        </w:rPr>
        <w:t>三、</w:t>
      </w:r>
      <w:r w:rsidR="002A6C25" w:rsidRPr="00EF5A75">
        <w:rPr>
          <w:rFonts w:hint="eastAsia"/>
          <w:b/>
          <w:u w:val="single"/>
        </w:rPr>
        <w:t>災害防救科技之研發或應用</w:t>
      </w:r>
      <w:r w:rsidR="002A6C25">
        <w:rPr>
          <w:rFonts w:hint="eastAsia"/>
        </w:rPr>
        <w:t>。</w:t>
      </w:r>
      <w:r w:rsidR="00736795" w:rsidRPr="00EF5A75">
        <w:rPr>
          <w:rFonts w:hAnsi="標楷體" w:hint="eastAsia"/>
        </w:rPr>
        <w:t>……</w:t>
      </w:r>
      <w:r w:rsidR="002A6C25">
        <w:rPr>
          <w:rFonts w:hint="eastAsia"/>
        </w:rPr>
        <w:t>六、災害防救上必要之氣象、地質、水文與其他相關資</w:t>
      </w:r>
      <w:r w:rsidR="002A6C25">
        <w:rPr>
          <w:rFonts w:hint="eastAsia"/>
        </w:rPr>
        <w:lastRenderedPageBreak/>
        <w:t>料之觀測、蒐集、分析及建置。七、災害潛勢、危險度、境況模擬與風險評估之調查分析，及適時公布其結果。</w:t>
      </w:r>
      <w:r w:rsidR="00EF5A75" w:rsidRPr="00EF5A75">
        <w:rPr>
          <w:rFonts w:hAnsi="標楷體" w:hint="eastAsia"/>
        </w:rPr>
        <w:t>……</w:t>
      </w:r>
      <w:r w:rsidR="002A6C25">
        <w:rPr>
          <w:rFonts w:hint="eastAsia"/>
        </w:rPr>
        <w:t>十二、災害防救資訊網路之建立、交流及國際合作。</w:t>
      </w:r>
      <w:r w:rsidR="00EF5A75" w:rsidRPr="00EF5A75">
        <w:rPr>
          <w:rFonts w:hAnsi="標楷體" w:hint="eastAsia"/>
        </w:rPr>
        <w:t>……</w:t>
      </w:r>
      <w:r w:rsidR="002A6C25">
        <w:rPr>
          <w:rFonts w:hint="eastAsia"/>
        </w:rPr>
        <w:t>。</w:t>
      </w:r>
      <w:r w:rsidR="002A6C25" w:rsidRPr="00EF5A75">
        <w:rPr>
          <w:rFonts w:hAnsi="標楷體" w:hint="eastAsia"/>
        </w:rPr>
        <w:t>」</w:t>
      </w:r>
      <w:r>
        <w:rPr>
          <w:rFonts w:hint="eastAsia"/>
        </w:rPr>
        <w:t>環境基本法第27條</w:t>
      </w:r>
      <w:r w:rsidR="00771526">
        <w:rPr>
          <w:rFonts w:hint="eastAsia"/>
        </w:rPr>
        <w:t>亦</w:t>
      </w:r>
      <w:r>
        <w:rPr>
          <w:rFonts w:hint="eastAsia"/>
        </w:rPr>
        <w:t>規定：「各級政府應建立嚴密之環境監測網，定期公告監測結果，並建立預警制度，及採必要措施。」是</w:t>
      </w:r>
      <w:r w:rsidR="00E22439">
        <w:rPr>
          <w:rFonts w:hint="eastAsia"/>
        </w:rPr>
        <w:t>六輕工業區轄管</w:t>
      </w:r>
      <w:r>
        <w:rPr>
          <w:rFonts w:hint="eastAsia"/>
        </w:rPr>
        <w:t>各</w:t>
      </w:r>
      <w:r w:rsidR="00E22439">
        <w:rPr>
          <w:rFonts w:hint="eastAsia"/>
        </w:rPr>
        <w:t>級政府</w:t>
      </w:r>
      <w:r>
        <w:rPr>
          <w:rFonts w:hint="eastAsia"/>
        </w:rPr>
        <w:t>機</w:t>
      </w:r>
      <w:r w:rsidR="000541E9" w:rsidRPr="000541E9">
        <w:rPr>
          <w:rFonts w:hint="eastAsia"/>
        </w:rPr>
        <w:t>關</w:t>
      </w:r>
      <w:r w:rsidR="00FB50E8">
        <w:rPr>
          <w:rFonts w:hint="eastAsia"/>
        </w:rPr>
        <w:t>平時</w:t>
      </w:r>
      <w:r w:rsidR="000541E9" w:rsidRPr="000541E9">
        <w:rPr>
          <w:rFonts w:hint="eastAsia"/>
        </w:rPr>
        <w:t>除應積極研發、應用</w:t>
      </w:r>
      <w:r w:rsidR="00EF5A75" w:rsidRPr="000541E9">
        <w:rPr>
          <w:rFonts w:hint="eastAsia"/>
        </w:rPr>
        <w:t>災害防救科技</w:t>
      </w:r>
      <w:r w:rsidR="00AE1B1D">
        <w:rPr>
          <w:rFonts w:hint="eastAsia"/>
        </w:rPr>
        <w:t>，以及就災防相關資訊(料)、風險及網路之蒐集、</w:t>
      </w:r>
      <w:r w:rsidR="00FA3244">
        <w:rPr>
          <w:rFonts w:hint="eastAsia"/>
        </w:rPr>
        <w:t>評估、</w:t>
      </w:r>
      <w:r w:rsidR="00FB50E8">
        <w:rPr>
          <w:rFonts w:hint="eastAsia"/>
        </w:rPr>
        <w:t>建置之外</w:t>
      </w:r>
      <w:r w:rsidR="00FA3244">
        <w:rPr>
          <w:rFonts w:hint="eastAsia"/>
        </w:rPr>
        <w:t>，尤</w:t>
      </w:r>
      <w:r w:rsidRPr="000541E9">
        <w:rPr>
          <w:rFonts w:hint="eastAsia"/>
        </w:rPr>
        <w:t>應建立</w:t>
      </w:r>
      <w:r w:rsidR="001472A8" w:rsidRPr="000541E9">
        <w:rPr>
          <w:rFonts w:hint="eastAsia"/>
        </w:rPr>
        <w:t>嚴密之環境監測網，據此適時</w:t>
      </w:r>
      <w:r w:rsidRPr="000541E9">
        <w:rPr>
          <w:rFonts w:hint="eastAsia"/>
        </w:rPr>
        <w:t>公告監測結果</w:t>
      </w:r>
      <w:r w:rsidR="008E14C9" w:rsidRPr="000541E9">
        <w:rPr>
          <w:rFonts w:hint="eastAsia"/>
        </w:rPr>
        <w:t>並</w:t>
      </w:r>
      <w:r w:rsidR="00A14E4F" w:rsidRPr="000541E9">
        <w:rPr>
          <w:rFonts w:hint="eastAsia"/>
        </w:rPr>
        <w:t>完備預警</w:t>
      </w:r>
      <w:r w:rsidR="00A14E4F">
        <w:rPr>
          <w:rFonts w:hint="eastAsia"/>
        </w:rPr>
        <w:t>制度，俾及時</w:t>
      </w:r>
      <w:r>
        <w:rPr>
          <w:rFonts w:hint="eastAsia"/>
        </w:rPr>
        <w:t>採取</w:t>
      </w:r>
      <w:r w:rsidR="00B10690">
        <w:rPr>
          <w:rFonts w:hint="eastAsia"/>
        </w:rPr>
        <w:t>減災</w:t>
      </w:r>
      <w:r w:rsidR="00E22439">
        <w:rPr>
          <w:rFonts w:hint="eastAsia"/>
        </w:rPr>
        <w:t>、</w:t>
      </w:r>
      <w:r w:rsidR="00B10690">
        <w:rPr>
          <w:rFonts w:hint="eastAsia"/>
        </w:rPr>
        <w:t>避災</w:t>
      </w:r>
      <w:r w:rsidR="00E22439">
        <w:rPr>
          <w:rFonts w:hint="eastAsia"/>
        </w:rPr>
        <w:t>及防災</w:t>
      </w:r>
      <w:r w:rsidR="00B10690">
        <w:rPr>
          <w:rFonts w:hint="eastAsia"/>
        </w:rPr>
        <w:t>等</w:t>
      </w:r>
      <w:r w:rsidR="00E22439">
        <w:rPr>
          <w:rFonts w:hint="eastAsia"/>
        </w:rPr>
        <w:t>必要</w:t>
      </w:r>
      <w:r>
        <w:rPr>
          <w:rFonts w:hint="eastAsia"/>
        </w:rPr>
        <w:t>措施；其中「環境」</w:t>
      </w:r>
      <w:r w:rsidR="008E14C9">
        <w:rPr>
          <w:rFonts w:hint="eastAsia"/>
        </w:rPr>
        <w:t>監測網</w:t>
      </w:r>
      <w:r>
        <w:rPr>
          <w:rFonts w:hint="eastAsia"/>
        </w:rPr>
        <w:t>依</w:t>
      </w:r>
      <w:r w:rsidR="00E22439">
        <w:rPr>
          <w:rFonts w:hint="eastAsia"/>
        </w:rPr>
        <w:t>據</w:t>
      </w:r>
      <w:r>
        <w:rPr>
          <w:rFonts w:hint="eastAsia"/>
        </w:rPr>
        <w:t>前開</w:t>
      </w:r>
      <w:r w:rsidR="00B10690">
        <w:rPr>
          <w:rFonts w:hint="eastAsia"/>
        </w:rPr>
        <w:t>環境基本法</w:t>
      </w:r>
      <w:r>
        <w:rPr>
          <w:rFonts w:hint="eastAsia"/>
        </w:rPr>
        <w:t>第2條</w:t>
      </w:r>
      <w:r w:rsidR="00334A40">
        <w:rPr>
          <w:rStyle w:val="aff4"/>
        </w:rPr>
        <w:footnoteReference w:id="8"/>
      </w:r>
      <w:r w:rsidR="00397514">
        <w:rPr>
          <w:rFonts w:hint="eastAsia"/>
        </w:rPr>
        <w:t>及災害防救法第22條所示</w:t>
      </w:r>
      <w:r w:rsidR="00B10690">
        <w:rPr>
          <w:rFonts w:hint="eastAsia"/>
        </w:rPr>
        <w:t>意旨</w:t>
      </w:r>
      <w:r>
        <w:rPr>
          <w:rFonts w:hint="eastAsia"/>
        </w:rPr>
        <w:t>，顯不侷限於空氣、水質及土壤等傳統環境</w:t>
      </w:r>
      <w:r w:rsidR="00E22439">
        <w:rPr>
          <w:rFonts w:hint="eastAsia"/>
        </w:rPr>
        <w:t>範疇</w:t>
      </w:r>
      <w:r>
        <w:rPr>
          <w:rFonts w:hint="eastAsia"/>
        </w:rPr>
        <w:t>，舉</w:t>
      </w:r>
      <w:r w:rsidRPr="000C50E7">
        <w:rPr>
          <w:rFonts w:hint="eastAsia"/>
        </w:rPr>
        <w:t>凡影響人類生存與發展之各種天然資源及經過人為影響之自然因素，例如地質穩定性、地層下陷、土壤液化、不均勻沉陷與鹽害、</w:t>
      </w:r>
      <w:r w:rsidR="00397514" w:rsidRPr="000C50E7">
        <w:rPr>
          <w:rFonts w:hint="eastAsia"/>
        </w:rPr>
        <w:t>氣象水文、</w:t>
      </w:r>
      <w:r w:rsidRPr="000C50E7">
        <w:rPr>
          <w:rFonts w:hint="eastAsia"/>
        </w:rPr>
        <w:t>海風侵蝕情形及</w:t>
      </w:r>
      <w:r w:rsidR="00B10690" w:rsidRPr="000C50E7">
        <w:rPr>
          <w:rFonts w:hint="eastAsia"/>
        </w:rPr>
        <w:t>各類爆炸、火災等致災</w:t>
      </w:r>
      <w:r w:rsidRPr="000C50E7">
        <w:rPr>
          <w:rFonts w:hint="eastAsia"/>
        </w:rPr>
        <w:t>風險</w:t>
      </w:r>
      <w:r w:rsidR="00B10690" w:rsidRPr="000C50E7">
        <w:rPr>
          <w:rFonts w:hint="eastAsia"/>
        </w:rPr>
        <w:t>等分</w:t>
      </w:r>
      <w:r w:rsidR="00F35701" w:rsidRPr="000C50E7">
        <w:rPr>
          <w:rFonts w:hint="eastAsia"/>
        </w:rPr>
        <w:t>屬</w:t>
      </w:r>
      <w:r w:rsidR="00B10690" w:rsidRPr="000C50E7">
        <w:rPr>
          <w:rFonts w:hint="eastAsia"/>
        </w:rPr>
        <w:t>經濟部、內政部</w:t>
      </w:r>
      <w:r w:rsidR="002C6C77" w:rsidRPr="000C50E7">
        <w:rPr>
          <w:rFonts w:hint="eastAsia"/>
        </w:rPr>
        <w:t>、</w:t>
      </w:r>
      <w:r w:rsidR="00B10690" w:rsidRPr="000C50E7">
        <w:rPr>
          <w:rFonts w:hint="eastAsia"/>
        </w:rPr>
        <w:t>災防辦</w:t>
      </w:r>
      <w:r w:rsidR="002C6C77" w:rsidRPr="000C50E7">
        <w:rPr>
          <w:rFonts w:hAnsi="標楷體" w:hint="eastAsia"/>
        </w:rPr>
        <w:t>……</w:t>
      </w:r>
      <w:r w:rsidR="00B10690" w:rsidRPr="000C50E7">
        <w:rPr>
          <w:rFonts w:hint="eastAsia"/>
        </w:rPr>
        <w:t>等權責主管事項</w:t>
      </w:r>
      <w:r w:rsidRPr="000C50E7">
        <w:rPr>
          <w:rFonts w:hint="eastAsia"/>
        </w:rPr>
        <w:t>，均應涵括</w:t>
      </w:r>
      <w:r w:rsidR="00F35701" w:rsidRPr="000C50E7">
        <w:rPr>
          <w:rFonts w:hint="eastAsia"/>
        </w:rPr>
        <w:t>在內</w:t>
      </w:r>
      <w:r w:rsidRPr="000C50E7">
        <w:rPr>
          <w:rFonts w:hint="eastAsia"/>
        </w:rPr>
        <w:t>，</w:t>
      </w:r>
      <w:r w:rsidR="003E39E3" w:rsidRPr="000C50E7">
        <w:rPr>
          <w:rFonts w:hint="eastAsia"/>
        </w:rPr>
        <w:t>務</w:t>
      </w:r>
      <w:r w:rsidR="00E22439" w:rsidRPr="000C50E7">
        <w:rPr>
          <w:rFonts w:hint="eastAsia"/>
        </w:rPr>
        <w:t>實納為監測</w:t>
      </w:r>
      <w:r w:rsidR="00397514" w:rsidRPr="000C50E7">
        <w:rPr>
          <w:rFonts w:hint="eastAsia"/>
        </w:rPr>
        <w:t>、蒐集及分析的</w:t>
      </w:r>
      <w:r w:rsidR="00E22439" w:rsidRPr="000C50E7">
        <w:rPr>
          <w:rFonts w:hint="eastAsia"/>
        </w:rPr>
        <w:t>對象，</w:t>
      </w:r>
      <w:r w:rsidR="00B10690" w:rsidRPr="000C50E7">
        <w:rPr>
          <w:rFonts w:hint="eastAsia"/>
        </w:rPr>
        <w:t>前開各規定，至</w:t>
      </w:r>
      <w:r w:rsidR="00B10690">
        <w:rPr>
          <w:rFonts w:hint="eastAsia"/>
        </w:rPr>
        <w:t>為清楚。</w:t>
      </w:r>
    </w:p>
    <w:p w:rsidR="00A70D26" w:rsidRPr="00A70D26" w:rsidRDefault="00345B29" w:rsidP="00A70D26">
      <w:pPr>
        <w:pStyle w:val="3"/>
      </w:pPr>
      <w:r>
        <w:rPr>
          <w:rFonts w:hint="eastAsia"/>
        </w:rPr>
        <w:t>經綜整</w:t>
      </w:r>
      <w:r w:rsidR="00B10690">
        <w:rPr>
          <w:rFonts w:hint="eastAsia"/>
        </w:rPr>
        <w:t>台</w:t>
      </w:r>
      <w:r w:rsidR="00D00806">
        <w:rPr>
          <w:rFonts w:hint="eastAsia"/>
        </w:rPr>
        <w:t>塑企業網站登載資料</w:t>
      </w:r>
      <w:r w:rsidR="008F24C2">
        <w:rPr>
          <w:rFonts w:hint="eastAsia"/>
        </w:rPr>
        <w:t>與</w:t>
      </w:r>
      <w:r w:rsidR="00770003" w:rsidRPr="008A339C">
        <w:rPr>
          <w:rFonts w:hint="eastAsia"/>
        </w:rPr>
        <w:t>經濟部、雲林縣政府查復資料</w:t>
      </w:r>
      <w:r w:rsidR="0067198B" w:rsidRPr="008A339C">
        <w:rPr>
          <w:rFonts w:hint="eastAsia"/>
        </w:rPr>
        <w:t>及</w:t>
      </w:r>
      <w:r w:rsidR="00882860" w:rsidRPr="008A339C">
        <w:rPr>
          <w:rFonts w:hint="eastAsia"/>
        </w:rPr>
        <w:t>雲林離島式基礎工業區</w:t>
      </w:r>
      <w:r w:rsidR="00F30EB9" w:rsidRPr="008A339C">
        <w:rPr>
          <w:rFonts w:hint="eastAsia"/>
        </w:rPr>
        <w:t>環境影響差異分析報告</w:t>
      </w:r>
      <w:r>
        <w:rPr>
          <w:rFonts w:hint="eastAsia"/>
        </w:rPr>
        <w:t>可知</w:t>
      </w:r>
      <w:r w:rsidR="0067198B" w:rsidRPr="008A339C">
        <w:rPr>
          <w:rFonts w:hint="eastAsia"/>
        </w:rPr>
        <w:t>，</w:t>
      </w:r>
      <w:r w:rsidR="00D00806" w:rsidRPr="008A339C">
        <w:rPr>
          <w:rFonts w:hint="eastAsia"/>
        </w:rPr>
        <w:t>六輕工業區</w:t>
      </w:r>
      <w:r w:rsidR="00F30EB9" w:rsidRPr="008A339C">
        <w:rPr>
          <w:rFonts w:hint="eastAsia"/>
        </w:rPr>
        <w:t>所在</w:t>
      </w:r>
      <w:r w:rsidR="007E4FAF" w:rsidRPr="008A339C">
        <w:rPr>
          <w:rFonts w:hint="eastAsia"/>
        </w:rPr>
        <w:t>填海造陸</w:t>
      </w:r>
      <w:r w:rsidR="00D00806" w:rsidRPr="008A339C">
        <w:rPr>
          <w:rFonts w:hint="eastAsia"/>
        </w:rPr>
        <w:t>基地</w:t>
      </w:r>
      <w:r w:rsidR="000D3CF9" w:rsidRPr="008A339C">
        <w:rPr>
          <w:rFonts w:hint="eastAsia"/>
        </w:rPr>
        <w:t>，除</w:t>
      </w:r>
      <w:r w:rsidR="00FD6A0B">
        <w:rPr>
          <w:rFonts w:hint="eastAsia"/>
        </w:rPr>
        <w:t>囿於</w:t>
      </w:r>
      <w:r w:rsidR="000D3CF9" w:rsidRPr="008A339C">
        <w:rPr>
          <w:rFonts w:hint="eastAsia"/>
        </w:rPr>
        <w:t>先天環境易受海風侵蝕</w:t>
      </w:r>
      <w:r w:rsidR="00FD6A0B">
        <w:rPr>
          <w:rFonts w:hint="eastAsia"/>
        </w:rPr>
        <w:t>，</w:t>
      </w:r>
      <w:r w:rsidR="00275861">
        <w:rPr>
          <w:rFonts w:hint="eastAsia"/>
        </w:rPr>
        <w:t>以及</w:t>
      </w:r>
      <w:r w:rsidR="000D3CF9" w:rsidRPr="008A339C">
        <w:rPr>
          <w:rFonts w:hint="eastAsia"/>
        </w:rPr>
        <w:t>瀕臨</w:t>
      </w:r>
      <w:r w:rsidR="001B0702" w:rsidRPr="008A339C">
        <w:rPr>
          <w:rFonts w:hint="eastAsia"/>
        </w:rPr>
        <w:t>雲林</w:t>
      </w:r>
      <w:r w:rsidR="008F24C2">
        <w:rPr>
          <w:rFonts w:hint="eastAsia"/>
        </w:rPr>
        <w:t>縣</w:t>
      </w:r>
      <w:r w:rsidR="001B0702" w:rsidRPr="008A339C">
        <w:rPr>
          <w:rFonts w:hint="eastAsia"/>
        </w:rPr>
        <w:t>沿海</w:t>
      </w:r>
      <w:r w:rsidR="000D3CF9" w:rsidRPr="008A339C">
        <w:rPr>
          <w:rFonts w:hint="eastAsia"/>
        </w:rPr>
        <w:t>地層易下陷地區</w:t>
      </w:r>
      <w:r w:rsidR="006E2F3C">
        <w:rPr>
          <w:rStyle w:val="aff4"/>
        </w:rPr>
        <w:footnoteReference w:id="9"/>
      </w:r>
      <w:r w:rsidR="000D3CF9" w:rsidRPr="008A339C">
        <w:rPr>
          <w:rFonts w:hint="eastAsia"/>
        </w:rPr>
        <w:t>之外，</w:t>
      </w:r>
      <w:r w:rsidR="008A339C" w:rsidRPr="008A339C">
        <w:rPr>
          <w:rFonts w:hint="eastAsia"/>
        </w:rPr>
        <w:t>區內土地亦</w:t>
      </w:r>
      <w:r w:rsidR="00FD6A0B">
        <w:rPr>
          <w:rFonts w:hint="eastAsia"/>
        </w:rPr>
        <w:t>有</w:t>
      </w:r>
      <w:r w:rsidR="001B0702" w:rsidRPr="008A339C">
        <w:rPr>
          <w:rFonts w:hint="eastAsia"/>
        </w:rPr>
        <w:t>土壤液化及</w:t>
      </w:r>
      <w:r w:rsidR="001B0702" w:rsidRPr="008A339C">
        <w:rPr>
          <w:rFonts w:hint="eastAsia"/>
        </w:rPr>
        <w:lastRenderedPageBreak/>
        <w:t>不均勻沉陷</w:t>
      </w:r>
      <w:r w:rsidR="008F24C2">
        <w:rPr>
          <w:rFonts w:hint="eastAsia"/>
        </w:rPr>
        <w:t>情形</w:t>
      </w:r>
      <w:r w:rsidR="008A339C" w:rsidRPr="008A339C">
        <w:rPr>
          <w:rFonts w:hint="eastAsia"/>
        </w:rPr>
        <w:t>，凡</w:t>
      </w:r>
      <w:r w:rsidR="008A339C" w:rsidRPr="00960DB5">
        <w:rPr>
          <w:rFonts w:hint="eastAsia"/>
        </w:rPr>
        <w:t>此</w:t>
      </w:r>
      <w:r w:rsidR="00266588" w:rsidRPr="00960DB5">
        <w:rPr>
          <w:rFonts w:hint="eastAsia"/>
        </w:rPr>
        <w:t>不利因子</w:t>
      </w:r>
      <w:r w:rsidR="008F24C2">
        <w:rPr>
          <w:rFonts w:hint="eastAsia"/>
        </w:rPr>
        <w:t>皆助長該工業區</w:t>
      </w:r>
      <w:r w:rsidR="001B0702" w:rsidRPr="008A339C">
        <w:rPr>
          <w:rFonts w:hint="eastAsia"/>
        </w:rPr>
        <w:t>管</w:t>
      </w:r>
      <w:r w:rsidR="00B36F0D">
        <w:rPr>
          <w:rFonts w:hint="eastAsia"/>
        </w:rPr>
        <w:t>線與設備</w:t>
      </w:r>
      <w:r w:rsidR="001B0702" w:rsidRPr="008A339C">
        <w:rPr>
          <w:rFonts w:hint="eastAsia"/>
        </w:rPr>
        <w:t>內</w:t>
      </w:r>
      <w:r w:rsidR="00DF155F">
        <w:rPr>
          <w:rFonts w:hint="eastAsia"/>
        </w:rPr>
        <w:t>貯存、運作與輸送</w:t>
      </w:r>
      <w:r w:rsidR="008F24C2">
        <w:rPr>
          <w:rFonts w:hint="eastAsia"/>
        </w:rPr>
        <w:t>之各類製程原物料、產物等化學</w:t>
      </w:r>
      <w:r w:rsidR="001B0702" w:rsidRPr="008A339C">
        <w:rPr>
          <w:rFonts w:hint="eastAsia"/>
        </w:rPr>
        <w:t>物質洩漏</w:t>
      </w:r>
      <w:r w:rsidR="00216CAE">
        <w:rPr>
          <w:rFonts w:hint="eastAsia"/>
        </w:rPr>
        <w:t>致</w:t>
      </w:r>
      <w:r w:rsidR="00275861">
        <w:rPr>
          <w:rFonts w:hint="eastAsia"/>
        </w:rPr>
        <w:t>迭</w:t>
      </w:r>
      <w:r w:rsidR="00216CAE">
        <w:rPr>
          <w:rFonts w:hint="eastAsia"/>
        </w:rPr>
        <w:t>生</w:t>
      </w:r>
      <w:r w:rsidR="001B0702" w:rsidRPr="008A339C">
        <w:rPr>
          <w:rFonts w:hint="eastAsia"/>
        </w:rPr>
        <w:t>工安事故</w:t>
      </w:r>
      <w:r w:rsidR="00275861">
        <w:rPr>
          <w:rFonts w:hint="eastAsia"/>
        </w:rPr>
        <w:t>之</w:t>
      </w:r>
      <w:r w:rsidR="001B0702" w:rsidRPr="008A339C">
        <w:rPr>
          <w:rFonts w:hint="eastAsia"/>
        </w:rPr>
        <w:t>風險，端賴</w:t>
      </w:r>
      <w:r w:rsidR="008F24C2">
        <w:rPr>
          <w:rFonts w:hint="eastAsia"/>
        </w:rPr>
        <w:t>現場作業員工</w:t>
      </w:r>
      <w:r w:rsidR="001B0702" w:rsidRPr="008A339C">
        <w:rPr>
          <w:rFonts w:hint="eastAsia"/>
        </w:rPr>
        <w:t>巡</w:t>
      </w:r>
      <w:r w:rsidR="00275861">
        <w:rPr>
          <w:rFonts w:hint="eastAsia"/>
        </w:rPr>
        <w:t>檢</w:t>
      </w:r>
      <w:r w:rsidR="001B0702" w:rsidRPr="008A339C">
        <w:rPr>
          <w:rFonts w:hint="eastAsia"/>
        </w:rPr>
        <w:t>、</w:t>
      </w:r>
      <w:r w:rsidR="001B0702" w:rsidRPr="00960DB5">
        <w:rPr>
          <w:rFonts w:hint="eastAsia"/>
        </w:rPr>
        <w:t>目測</w:t>
      </w:r>
      <w:r w:rsidR="00FD6A0B" w:rsidRPr="00960DB5">
        <w:rPr>
          <w:rFonts w:hint="eastAsia"/>
        </w:rPr>
        <w:t>等</w:t>
      </w:r>
      <w:r w:rsidR="00275861" w:rsidRPr="00960DB5">
        <w:rPr>
          <w:rFonts w:hint="eastAsia"/>
        </w:rPr>
        <w:t>耗時</w:t>
      </w:r>
      <w:r w:rsidR="00740CE0" w:rsidRPr="00960DB5">
        <w:rPr>
          <w:rFonts w:hint="eastAsia"/>
        </w:rPr>
        <w:t>費</w:t>
      </w:r>
      <w:r w:rsidR="00275861" w:rsidRPr="00960DB5">
        <w:rPr>
          <w:rFonts w:hint="eastAsia"/>
        </w:rPr>
        <w:t>力之</w:t>
      </w:r>
      <w:r w:rsidR="00FD6A0B" w:rsidRPr="00960DB5">
        <w:rPr>
          <w:rFonts w:hint="eastAsia"/>
        </w:rPr>
        <w:t>人工察覺方式</w:t>
      </w:r>
      <w:r w:rsidR="00275861" w:rsidRPr="00960DB5">
        <w:rPr>
          <w:rFonts w:hint="eastAsia"/>
        </w:rPr>
        <w:t>，以及視角</w:t>
      </w:r>
      <w:r w:rsidR="00740CE0" w:rsidRPr="00960DB5">
        <w:rPr>
          <w:rFonts w:hint="eastAsia"/>
        </w:rPr>
        <w:t>、靈敏度</w:t>
      </w:r>
      <w:r w:rsidR="003A518E" w:rsidRPr="00960DB5">
        <w:rPr>
          <w:rFonts w:hint="eastAsia"/>
        </w:rPr>
        <w:t>、</w:t>
      </w:r>
      <w:r w:rsidR="00275861" w:rsidRPr="00960DB5">
        <w:rPr>
          <w:rFonts w:hint="eastAsia"/>
        </w:rPr>
        <w:t>解析度</w:t>
      </w:r>
      <w:r w:rsidR="003A518E" w:rsidRPr="00960DB5">
        <w:rPr>
          <w:rFonts w:hint="eastAsia"/>
        </w:rPr>
        <w:t>及感知能力</w:t>
      </w:r>
      <w:r w:rsidR="00275861" w:rsidRPr="00960DB5">
        <w:rPr>
          <w:rFonts w:hint="eastAsia"/>
        </w:rPr>
        <w:t>有限之傳統監視錄影設備</w:t>
      </w:r>
      <w:r w:rsidR="001B0702" w:rsidRPr="00960DB5">
        <w:rPr>
          <w:rFonts w:hint="eastAsia"/>
        </w:rPr>
        <w:t>，顯不足以近距離即時查知</w:t>
      </w:r>
      <w:r w:rsidR="00B36F0D" w:rsidRPr="00960DB5">
        <w:rPr>
          <w:rFonts w:hint="eastAsia"/>
        </w:rPr>
        <w:t>區內</w:t>
      </w:r>
      <w:r w:rsidR="00275861" w:rsidRPr="00960DB5">
        <w:rPr>
          <w:rFonts w:hint="eastAsia"/>
        </w:rPr>
        <w:t>錯綜</w:t>
      </w:r>
      <w:r w:rsidR="00B36F0D" w:rsidRPr="00960DB5">
        <w:rPr>
          <w:rFonts w:hint="eastAsia"/>
        </w:rPr>
        <w:t>複雜</w:t>
      </w:r>
      <w:r w:rsidR="00275861" w:rsidRPr="00960DB5">
        <w:rPr>
          <w:rFonts w:hint="eastAsia"/>
        </w:rPr>
        <w:t>、層</w:t>
      </w:r>
      <w:r w:rsidR="00B36F0D" w:rsidRPr="00960DB5">
        <w:rPr>
          <w:rFonts w:hint="eastAsia"/>
        </w:rPr>
        <w:t>疊</w:t>
      </w:r>
      <w:r w:rsidR="00275861" w:rsidRPr="00960DB5">
        <w:rPr>
          <w:rFonts w:hint="eastAsia"/>
        </w:rPr>
        <w:t>交錯</w:t>
      </w:r>
      <w:r w:rsidR="009E580A" w:rsidRPr="00960DB5">
        <w:rPr>
          <w:rFonts w:hint="eastAsia"/>
        </w:rPr>
        <w:t>、</w:t>
      </w:r>
      <w:r w:rsidR="0005530D" w:rsidRPr="00960DB5">
        <w:rPr>
          <w:rFonts w:hint="eastAsia"/>
        </w:rPr>
        <w:t>或</w:t>
      </w:r>
      <w:r w:rsidR="009E580A" w:rsidRPr="00960DB5">
        <w:rPr>
          <w:rFonts w:hint="eastAsia"/>
        </w:rPr>
        <w:t>高</w:t>
      </w:r>
      <w:r w:rsidR="0005530D" w:rsidRPr="00960DB5">
        <w:rPr>
          <w:rFonts w:hint="eastAsia"/>
        </w:rPr>
        <w:t>有</w:t>
      </w:r>
      <w:r w:rsidR="009E580A" w:rsidRPr="00960DB5">
        <w:rPr>
          <w:rFonts w:hint="eastAsia"/>
        </w:rPr>
        <w:t>低</w:t>
      </w:r>
      <w:r w:rsidR="00B36F0D" w:rsidRPr="00960DB5">
        <w:rPr>
          <w:rFonts w:hint="eastAsia"/>
        </w:rPr>
        <w:t>、</w:t>
      </w:r>
      <w:r w:rsidR="00275861" w:rsidRPr="00960DB5">
        <w:rPr>
          <w:rFonts w:hint="eastAsia"/>
        </w:rPr>
        <w:t>分布</w:t>
      </w:r>
      <w:r w:rsidR="00B36F0D" w:rsidRPr="00960DB5">
        <w:rPr>
          <w:rFonts w:hint="eastAsia"/>
        </w:rPr>
        <w:t>甚廣之各類製程與公共管線</w:t>
      </w:r>
      <w:r w:rsidR="001231CB">
        <w:rPr>
          <w:rFonts w:hint="eastAsia"/>
        </w:rPr>
        <w:t>與</w:t>
      </w:r>
      <w:r w:rsidR="00B36F0D" w:rsidRPr="00960DB5">
        <w:rPr>
          <w:rFonts w:hint="eastAsia"/>
        </w:rPr>
        <w:t>設備等</w:t>
      </w:r>
      <w:r w:rsidR="001B0702" w:rsidRPr="00960DB5">
        <w:rPr>
          <w:rFonts w:hint="eastAsia"/>
        </w:rPr>
        <w:t>異</w:t>
      </w:r>
      <w:r w:rsidR="00275861" w:rsidRPr="00960DB5">
        <w:rPr>
          <w:rFonts w:hint="eastAsia"/>
        </w:rPr>
        <w:t>常狀況</w:t>
      </w:r>
      <w:r w:rsidR="001231CB">
        <w:rPr>
          <w:rFonts w:hint="eastAsia"/>
        </w:rPr>
        <w:t>及</w:t>
      </w:r>
      <w:r w:rsidR="00275861" w:rsidRPr="00960DB5">
        <w:rPr>
          <w:rFonts w:hint="eastAsia"/>
        </w:rPr>
        <w:t>洩露徵兆。</w:t>
      </w:r>
      <w:r w:rsidR="001231CB">
        <w:rPr>
          <w:rFonts w:hint="eastAsia"/>
        </w:rPr>
        <w:t>又</w:t>
      </w:r>
      <w:r w:rsidR="00A70D26">
        <w:rPr>
          <w:rFonts w:hint="eastAsia"/>
        </w:rPr>
        <w:t>，關於</w:t>
      </w:r>
      <w:r w:rsidR="00A70D26" w:rsidRPr="00A70D26">
        <w:rPr>
          <w:rFonts w:hint="eastAsia"/>
        </w:rPr>
        <w:t>製程偏移已排除且安全無虞後進行復歸</w:t>
      </w:r>
      <w:r w:rsidR="00A70D26">
        <w:rPr>
          <w:rFonts w:hint="eastAsia"/>
        </w:rPr>
        <w:t>等</w:t>
      </w:r>
      <w:r w:rsidR="00A70D26" w:rsidRPr="00A70D26">
        <w:rPr>
          <w:rFonts w:hint="eastAsia"/>
        </w:rPr>
        <w:t>安全連鎖管理制度</w:t>
      </w:r>
      <w:r w:rsidR="00A70D26">
        <w:rPr>
          <w:rFonts w:hint="eastAsia"/>
        </w:rPr>
        <w:t>，仍</w:t>
      </w:r>
      <w:r w:rsidR="00A70D26" w:rsidRPr="00A70D26">
        <w:rPr>
          <w:rFonts w:hint="eastAsia"/>
        </w:rPr>
        <w:t>須由副廠長</w:t>
      </w:r>
      <w:r w:rsidR="00A70D26">
        <w:rPr>
          <w:rFonts w:hint="eastAsia"/>
        </w:rPr>
        <w:t>或其代理人</w:t>
      </w:r>
      <w:r w:rsidR="00A70D26" w:rsidRPr="00A70D26">
        <w:rPr>
          <w:rFonts w:hint="eastAsia"/>
        </w:rPr>
        <w:t>確認</w:t>
      </w:r>
      <w:r w:rsidR="00A70D26">
        <w:rPr>
          <w:rFonts w:hint="eastAsia"/>
        </w:rPr>
        <w:t>一節</w:t>
      </w:r>
      <w:r w:rsidR="00A70D26" w:rsidRPr="00A70D26">
        <w:rPr>
          <w:rFonts w:hint="eastAsia"/>
        </w:rPr>
        <w:t>，</w:t>
      </w:r>
      <w:r w:rsidR="001231CB">
        <w:rPr>
          <w:rFonts w:hint="eastAsia"/>
        </w:rPr>
        <w:t>尚難</w:t>
      </w:r>
      <w:r w:rsidR="00092C8A">
        <w:rPr>
          <w:rFonts w:hint="eastAsia"/>
        </w:rPr>
        <w:t>排除現場人員</w:t>
      </w:r>
      <w:r w:rsidR="001231CB">
        <w:rPr>
          <w:rFonts w:hint="eastAsia"/>
        </w:rPr>
        <w:t>因</w:t>
      </w:r>
      <w:r w:rsidR="003E39E3">
        <w:rPr>
          <w:rFonts w:hint="eastAsia"/>
        </w:rPr>
        <w:t>分心</w:t>
      </w:r>
      <w:r w:rsidR="00132B0D">
        <w:rPr>
          <w:rFonts w:hint="eastAsia"/>
        </w:rPr>
        <w:t>、漏看</w:t>
      </w:r>
      <w:r w:rsidR="001231CB">
        <w:rPr>
          <w:rFonts w:hint="eastAsia"/>
        </w:rPr>
        <w:t>致誤觸、誤判之</w:t>
      </w:r>
      <w:r w:rsidR="00A70D26">
        <w:rPr>
          <w:rFonts w:hint="eastAsia"/>
        </w:rPr>
        <w:t>可能性</w:t>
      </w:r>
      <w:r w:rsidR="001231CB">
        <w:rPr>
          <w:rFonts w:hint="eastAsia"/>
        </w:rPr>
        <w:t>，肇使該</w:t>
      </w:r>
      <w:r w:rsidR="001231CB">
        <w:rPr>
          <w:rFonts w:ascii="新細明體" w:eastAsia="新細明體" w:hAnsi="新細明體" w:hint="eastAsia"/>
        </w:rPr>
        <w:t>「</w:t>
      </w:r>
      <w:r w:rsidR="001231CB" w:rsidRPr="00A70D26">
        <w:rPr>
          <w:rFonts w:hint="eastAsia"/>
        </w:rPr>
        <w:t>安全連鎖管理制度</w:t>
      </w:r>
      <w:r w:rsidR="001231CB">
        <w:rPr>
          <w:rFonts w:hAnsi="標楷體" w:hint="eastAsia"/>
        </w:rPr>
        <w:t>」未臻周全</w:t>
      </w:r>
      <w:r w:rsidR="00A70D26" w:rsidRPr="00A70D26">
        <w:rPr>
          <w:rFonts w:hint="eastAsia"/>
        </w:rPr>
        <w:t>。</w:t>
      </w:r>
    </w:p>
    <w:p w:rsidR="00B2210B" w:rsidRDefault="003E4E1B" w:rsidP="00092C8A">
      <w:pPr>
        <w:pStyle w:val="3"/>
      </w:pPr>
      <w:r>
        <w:rPr>
          <w:rFonts w:hint="eastAsia"/>
        </w:rPr>
        <w:t>針對上情，</w:t>
      </w:r>
      <w:r w:rsidR="00345B29">
        <w:rPr>
          <w:rFonts w:hint="eastAsia"/>
        </w:rPr>
        <w:t>詢據工業局表示略以，</w:t>
      </w:r>
      <w:r w:rsidR="000C7DCF">
        <w:rPr>
          <w:rFonts w:hint="eastAsia"/>
        </w:rPr>
        <w:t>台塑企業</w:t>
      </w:r>
      <w:r w:rsidR="00D67147">
        <w:rPr>
          <w:rFonts w:hint="eastAsia"/>
        </w:rPr>
        <w:t>集團已</w:t>
      </w:r>
      <w:r w:rsidR="001F1ACE">
        <w:rPr>
          <w:rFonts w:hint="eastAsia"/>
        </w:rPr>
        <w:t>將人工智能</w:t>
      </w:r>
      <w:r w:rsidR="001F1ACE" w:rsidRPr="001F1ACE">
        <w:rPr>
          <w:rFonts w:hint="eastAsia"/>
        </w:rPr>
        <w:t>（Artificial Intelligence，</w:t>
      </w:r>
      <w:r w:rsidR="001F1ACE">
        <w:rPr>
          <w:rFonts w:hint="eastAsia"/>
        </w:rPr>
        <w:t>下稱</w:t>
      </w:r>
      <w:r w:rsidR="001F1ACE" w:rsidRPr="001F1ACE">
        <w:rPr>
          <w:rFonts w:hint="eastAsia"/>
        </w:rPr>
        <w:t>AI）</w:t>
      </w:r>
      <w:r w:rsidR="000C7DCF">
        <w:rPr>
          <w:rFonts w:hint="eastAsia"/>
        </w:rPr>
        <w:t>運用於管線洩漏及銹蝕辨識系統</w:t>
      </w:r>
      <w:r w:rsidR="001231CB">
        <w:rPr>
          <w:rFonts w:hint="eastAsia"/>
        </w:rPr>
        <w:t>，</w:t>
      </w:r>
      <w:r w:rsidR="00D67147">
        <w:rPr>
          <w:rFonts w:hint="eastAsia"/>
        </w:rPr>
        <w:t>其中</w:t>
      </w:r>
      <w:r w:rsidR="000C7DCF">
        <w:rPr>
          <w:rFonts w:hint="eastAsia"/>
        </w:rPr>
        <w:t>管線洩漏影像辨識</w:t>
      </w:r>
      <w:r w:rsidR="00D67147">
        <w:rPr>
          <w:rFonts w:hint="eastAsia"/>
        </w:rPr>
        <w:t>部分</w:t>
      </w:r>
      <w:r w:rsidR="000C7DCF">
        <w:rPr>
          <w:rFonts w:hint="eastAsia"/>
        </w:rPr>
        <w:t>，</w:t>
      </w:r>
      <w:r w:rsidR="001F1ACE">
        <w:rPr>
          <w:rFonts w:hint="eastAsia"/>
        </w:rPr>
        <w:t>業分別</w:t>
      </w:r>
      <w:r w:rsidR="000C7DCF">
        <w:rPr>
          <w:rFonts w:hint="eastAsia"/>
        </w:rPr>
        <w:t>於</w:t>
      </w:r>
      <w:r w:rsidR="001F1ACE">
        <w:rPr>
          <w:rFonts w:hint="eastAsia"/>
        </w:rPr>
        <w:t>台塑公司</w:t>
      </w:r>
      <w:r w:rsidR="000C7DCF">
        <w:rPr>
          <w:rFonts w:hint="eastAsia"/>
        </w:rPr>
        <w:t>仁武廠</w:t>
      </w:r>
      <w:r w:rsidR="001F1ACE">
        <w:rPr>
          <w:rFonts w:hint="eastAsia"/>
        </w:rPr>
        <w:t>、</w:t>
      </w:r>
      <w:r w:rsidR="000C50E7" w:rsidRPr="000C50E7">
        <w:rPr>
          <w:rFonts w:hint="eastAsia"/>
        </w:rPr>
        <w:t>南亞塑膠工業股份有限公司</w:t>
      </w:r>
      <w:r w:rsidR="000C7DCF">
        <w:rPr>
          <w:rFonts w:hint="eastAsia"/>
        </w:rPr>
        <w:t>環氧樹脂廠</w:t>
      </w:r>
      <w:r w:rsidR="001F1ACE">
        <w:rPr>
          <w:rFonts w:hint="eastAsia"/>
        </w:rPr>
        <w:t>、</w:t>
      </w:r>
      <w:r w:rsidR="000C7DCF">
        <w:rPr>
          <w:rFonts w:hint="eastAsia"/>
        </w:rPr>
        <w:t>丁二醇廠</w:t>
      </w:r>
      <w:r w:rsidR="001F1ACE">
        <w:rPr>
          <w:rFonts w:hint="eastAsia"/>
        </w:rPr>
        <w:t>及</w:t>
      </w:r>
      <w:r w:rsidR="000C50E7" w:rsidRPr="000C50E7">
        <w:rPr>
          <w:rFonts w:hint="eastAsia"/>
        </w:rPr>
        <w:t>台灣化學纖維股份有限公司</w:t>
      </w:r>
      <w:r w:rsidR="000C50E7">
        <w:rPr>
          <w:rFonts w:hint="eastAsia"/>
        </w:rPr>
        <w:t>工</w:t>
      </w:r>
      <w:r w:rsidR="001F1ACE" w:rsidRPr="000C50E7">
        <w:rPr>
          <w:rFonts w:hint="eastAsia"/>
        </w:rPr>
        <w:t>廠</w:t>
      </w:r>
      <w:r w:rsidR="000C7DCF">
        <w:rPr>
          <w:rFonts w:hint="eastAsia"/>
        </w:rPr>
        <w:t>規劃建置</w:t>
      </w:r>
      <w:r w:rsidR="001F1ACE">
        <w:rPr>
          <w:rFonts w:hint="eastAsia"/>
        </w:rPr>
        <w:t>、試辦</w:t>
      </w:r>
      <w:r w:rsidR="00986762">
        <w:rPr>
          <w:rFonts w:hint="eastAsia"/>
        </w:rPr>
        <w:t>，</w:t>
      </w:r>
      <w:r w:rsidR="009F03FF">
        <w:rPr>
          <w:rFonts w:hint="eastAsia"/>
        </w:rPr>
        <w:t>其係</w:t>
      </w:r>
      <w:r w:rsidR="000C7DCF">
        <w:rPr>
          <w:rFonts w:hint="eastAsia"/>
        </w:rPr>
        <w:t>運用熱攝影技術進行洩漏偵測，若AI影像</w:t>
      </w:r>
      <w:r w:rsidR="003A518E">
        <w:rPr>
          <w:rFonts w:hint="eastAsia"/>
        </w:rPr>
        <w:t>經</w:t>
      </w:r>
      <w:r w:rsidR="000C7DCF">
        <w:rPr>
          <w:rFonts w:hint="eastAsia"/>
        </w:rPr>
        <w:t>評估</w:t>
      </w:r>
      <w:r w:rsidR="003A518E">
        <w:rPr>
          <w:rFonts w:hint="eastAsia"/>
        </w:rPr>
        <w:t>有</w:t>
      </w:r>
      <w:r w:rsidR="000C7DCF">
        <w:rPr>
          <w:rFonts w:hint="eastAsia"/>
        </w:rPr>
        <w:t>洩漏</w:t>
      </w:r>
      <w:r w:rsidR="003A518E">
        <w:rPr>
          <w:rFonts w:hint="eastAsia"/>
        </w:rPr>
        <w:t>疑慮，</w:t>
      </w:r>
      <w:r w:rsidR="000C7DCF">
        <w:rPr>
          <w:rFonts w:hint="eastAsia"/>
        </w:rPr>
        <w:t>即發送警訊，並透過</w:t>
      </w:r>
      <w:r w:rsidR="003A518E">
        <w:rPr>
          <w:rFonts w:hint="eastAsia"/>
        </w:rPr>
        <w:t>監看</w:t>
      </w:r>
      <w:r w:rsidR="000C7DCF">
        <w:rPr>
          <w:rFonts w:hint="eastAsia"/>
        </w:rPr>
        <w:t>螢幕畫面標示洩漏位置</w:t>
      </w:r>
      <w:r w:rsidR="00986762">
        <w:rPr>
          <w:rFonts w:hint="eastAsia"/>
        </w:rPr>
        <w:t>，</w:t>
      </w:r>
      <w:r w:rsidR="00AD06EA">
        <w:rPr>
          <w:rFonts w:hint="eastAsia"/>
        </w:rPr>
        <w:t>目前</w:t>
      </w:r>
      <w:r w:rsidR="003A518E">
        <w:rPr>
          <w:rFonts w:hint="eastAsia"/>
        </w:rPr>
        <w:t>刻</w:t>
      </w:r>
      <w:r w:rsidR="00AD06EA">
        <w:rPr>
          <w:rFonts w:hint="eastAsia"/>
        </w:rPr>
        <w:t>持續提</w:t>
      </w:r>
      <w:r w:rsidR="009F03FF">
        <w:rPr>
          <w:rFonts w:hint="eastAsia"/>
        </w:rPr>
        <w:t>高其</w:t>
      </w:r>
      <w:r w:rsidR="00AD06EA">
        <w:rPr>
          <w:rFonts w:hint="eastAsia"/>
        </w:rPr>
        <w:t>辨識率</w:t>
      </w:r>
      <w:r w:rsidR="009F03FF">
        <w:rPr>
          <w:rFonts w:hint="eastAsia"/>
        </w:rPr>
        <w:t>及試辦範圍，</w:t>
      </w:r>
      <w:r w:rsidR="00986762">
        <w:rPr>
          <w:rFonts w:hint="eastAsia"/>
        </w:rPr>
        <w:t>以</w:t>
      </w:r>
      <w:r w:rsidR="001F1ACE">
        <w:rPr>
          <w:rFonts w:hint="eastAsia"/>
        </w:rPr>
        <w:t>達全時段監控</w:t>
      </w:r>
      <w:r w:rsidR="003A518E">
        <w:rPr>
          <w:rFonts w:hint="eastAsia"/>
        </w:rPr>
        <w:t>與</w:t>
      </w:r>
      <w:r w:rsidR="001F1ACE">
        <w:rPr>
          <w:rFonts w:hint="eastAsia"/>
        </w:rPr>
        <w:t>即時發現</w:t>
      </w:r>
      <w:r w:rsidR="00986762">
        <w:rPr>
          <w:rFonts w:hint="eastAsia"/>
        </w:rPr>
        <w:t>等目標。</w:t>
      </w:r>
      <w:r w:rsidR="000C7DCF">
        <w:rPr>
          <w:rFonts w:hint="eastAsia"/>
        </w:rPr>
        <w:t>另擬由電腦依檢測數據及歷史數據，判定符合汰換原則之</w:t>
      </w:r>
      <w:r w:rsidR="00D67147">
        <w:rPr>
          <w:rFonts w:hint="eastAsia"/>
        </w:rPr>
        <w:t>外部銹蝕或內部腐蝕減薄異常等老舊管線</w:t>
      </w:r>
      <w:r w:rsidR="000C7DCF">
        <w:rPr>
          <w:rFonts w:hint="eastAsia"/>
        </w:rPr>
        <w:t>，</w:t>
      </w:r>
      <w:r w:rsidR="00D67147">
        <w:rPr>
          <w:rFonts w:hint="eastAsia"/>
        </w:rPr>
        <w:t>以促請</w:t>
      </w:r>
      <w:r w:rsidR="000C7DCF">
        <w:rPr>
          <w:rFonts w:hint="eastAsia"/>
        </w:rPr>
        <w:t>管線業主汰換。</w:t>
      </w:r>
      <w:r w:rsidR="004722B7">
        <w:rPr>
          <w:rFonts w:hint="eastAsia"/>
        </w:rPr>
        <w:t>又</w:t>
      </w:r>
      <w:r w:rsidR="00380D27">
        <w:rPr>
          <w:rFonts w:hint="eastAsia"/>
        </w:rPr>
        <w:t>，</w:t>
      </w:r>
      <w:r w:rsidR="00380D27" w:rsidRPr="00CA1DA0">
        <w:rPr>
          <w:rFonts w:hint="eastAsia"/>
        </w:rPr>
        <w:t>台塑化公司已增加一組最高權限之泵浦出口壓力和吸收塔壓力差比較邏輯之安全連鎖系統，俟泵浦出口壓力大於吸收塔一定壓力以上時，</w:t>
      </w:r>
      <w:r w:rsidR="003E39E3" w:rsidRPr="00CA1DA0">
        <w:rPr>
          <w:rFonts w:hint="eastAsia"/>
        </w:rPr>
        <w:t>經</w:t>
      </w:r>
      <w:r w:rsidR="00380D27" w:rsidRPr="00CA1DA0">
        <w:rPr>
          <w:rFonts w:hint="eastAsia"/>
        </w:rPr>
        <w:t>電腦判定後，始進行緊急遮斷閥復歸開</w:t>
      </w:r>
      <w:r w:rsidR="00F6040C" w:rsidRPr="00CA1DA0">
        <w:rPr>
          <w:rFonts w:hint="eastAsia"/>
        </w:rPr>
        <w:t>啟</w:t>
      </w:r>
      <w:r w:rsidR="003E39E3" w:rsidRPr="00CA1DA0">
        <w:rPr>
          <w:rFonts w:hint="eastAsia"/>
        </w:rPr>
        <w:t>，亦即已增設AI輔助以</w:t>
      </w:r>
      <w:r w:rsidR="00380D27" w:rsidRPr="00CA1DA0">
        <w:rPr>
          <w:rFonts w:hint="eastAsia"/>
        </w:rPr>
        <w:t>防止人員誤操作之防呆</w:t>
      </w:r>
      <w:r w:rsidR="00F6040C" w:rsidRPr="00CA1DA0">
        <w:rPr>
          <w:rFonts w:hint="eastAsia"/>
        </w:rPr>
        <w:t>安全</w:t>
      </w:r>
      <w:r w:rsidR="00380D27" w:rsidRPr="00CA1DA0">
        <w:rPr>
          <w:rFonts w:hint="eastAsia"/>
        </w:rPr>
        <w:t>設計</w:t>
      </w:r>
      <w:r w:rsidR="00092C8A" w:rsidRPr="00CA1DA0">
        <w:rPr>
          <w:rFonts w:hint="eastAsia"/>
        </w:rPr>
        <w:t>，</w:t>
      </w:r>
      <w:r w:rsidR="00092C8A" w:rsidRPr="00CA1DA0">
        <w:rPr>
          <w:rFonts w:hint="eastAsia"/>
        </w:rPr>
        <w:lastRenderedPageBreak/>
        <w:t>亦即，基於人為誤判之風險，已建置AI輔助機制，藉由電腦自動化控制系統佐以主管監看等雙</w:t>
      </w:r>
      <w:r w:rsidR="00092C8A" w:rsidRPr="00092C8A">
        <w:rPr>
          <w:rFonts w:hint="eastAsia"/>
        </w:rPr>
        <w:t>重安全確認機制，以有效避免現場人員分心、漏看或操作不慎</w:t>
      </w:r>
      <w:r w:rsidR="001231CB">
        <w:rPr>
          <w:rFonts w:hint="eastAsia"/>
        </w:rPr>
        <w:t>、誤觸</w:t>
      </w:r>
      <w:r w:rsidR="00092C8A" w:rsidRPr="00092C8A">
        <w:rPr>
          <w:rFonts w:hint="eastAsia"/>
        </w:rPr>
        <w:t>之可能性。</w:t>
      </w:r>
    </w:p>
    <w:p w:rsidR="009F03FF" w:rsidRDefault="00AB07D8" w:rsidP="00BE27A6">
      <w:pPr>
        <w:pStyle w:val="3"/>
      </w:pPr>
      <w:r>
        <w:rPr>
          <w:rFonts w:hint="eastAsia"/>
        </w:rPr>
        <w:t>據</w:t>
      </w:r>
      <w:r w:rsidR="00D67147">
        <w:rPr>
          <w:rFonts w:hint="eastAsia"/>
        </w:rPr>
        <w:t>上可</w:t>
      </w:r>
      <w:r>
        <w:rPr>
          <w:rFonts w:hint="eastAsia"/>
        </w:rPr>
        <w:t>見</w:t>
      </w:r>
      <w:r w:rsidR="00D67147">
        <w:rPr>
          <w:rFonts w:hint="eastAsia"/>
        </w:rPr>
        <w:t>，</w:t>
      </w:r>
      <w:r w:rsidR="009A7F9B">
        <w:rPr>
          <w:rFonts w:hint="eastAsia"/>
        </w:rPr>
        <w:t>台塑企業</w:t>
      </w:r>
      <w:r w:rsidR="00AD06EA">
        <w:rPr>
          <w:rFonts w:hint="eastAsia"/>
        </w:rPr>
        <w:t>雖</w:t>
      </w:r>
      <w:r w:rsidR="009A7F9B">
        <w:rPr>
          <w:rFonts w:hint="eastAsia"/>
        </w:rPr>
        <w:t>已將人</w:t>
      </w:r>
      <w:r w:rsidR="009A7F9B" w:rsidRPr="009A7F9B">
        <w:rPr>
          <w:rFonts w:hint="eastAsia"/>
        </w:rPr>
        <w:t>工智能</w:t>
      </w:r>
      <w:r w:rsidR="009A7F9B">
        <w:rPr>
          <w:rFonts w:hint="eastAsia"/>
        </w:rPr>
        <w:t>運用於</w:t>
      </w:r>
      <w:r w:rsidR="009A7F9B" w:rsidRPr="009A7F9B">
        <w:rPr>
          <w:rFonts w:hint="eastAsia"/>
        </w:rPr>
        <w:t>環境監測</w:t>
      </w:r>
      <w:r w:rsidR="00B2210B">
        <w:rPr>
          <w:rFonts w:hint="eastAsia"/>
        </w:rPr>
        <w:t>、洩漏預警</w:t>
      </w:r>
      <w:r w:rsidR="004722B7">
        <w:rPr>
          <w:rFonts w:hint="eastAsia"/>
        </w:rPr>
        <w:t>及</w:t>
      </w:r>
      <w:r w:rsidR="004722B7" w:rsidRPr="00A70D26">
        <w:rPr>
          <w:rFonts w:hint="eastAsia"/>
        </w:rPr>
        <w:t>安全連鎖管理制度</w:t>
      </w:r>
      <w:r w:rsidR="009A7F9B">
        <w:rPr>
          <w:rFonts w:hint="eastAsia"/>
        </w:rPr>
        <w:t>等工安管理</w:t>
      </w:r>
      <w:r w:rsidR="00A51B87">
        <w:rPr>
          <w:rFonts w:hint="eastAsia"/>
        </w:rPr>
        <w:t>措施</w:t>
      </w:r>
      <w:r w:rsidR="009A7F9B">
        <w:rPr>
          <w:rFonts w:hint="eastAsia"/>
        </w:rPr>
        <w:t>，</w:t>
      </w:r>
      <w:r w:rsidR="009F03FF">
        <w:rPr>
          <w:rFonts w:hint="eastAsia"/>
        </w:rPr>
        <w:t>然尚屬於小範圍試辦</w:t>
      </w:r>
      <w:r w:rsidR="00B2210B">
        <w:rPr>
          <w:rFonts w:hint="eastAsia"/>
        </w:rPr>
        <w:t>或</w:t>
      </w:r>
      <w:r w:rsidR="009F03FF">
        <w:rPr>
          <w:rFonts w:hint="eastAsia"/>
        </w:rPr>
        <w:t>提高效能階段，</w:t>
      </w:r>
      <w:r w:rsidR="00B2210B">
        <w:rPr>
          <w:rFonts w:hint="eastAsia"/>
        </w:rPr>
        <w:t>俟其技術成熟穩定後，</w:t>
      </w:r>
      <w:r w:rsidR="009F03FF">
        <w:rPr>
          <w:rFonts w:hint="eastAsia"/>
        </w:rPr>
        <w:t>允由</w:t>
      </w:r>
      <w:r w:rsidR="009F03FF" w:rsidRPr="009F03FF">
        <w:rPr>
          <w:rFonts w:hint="eastAsia"/>
        </w:rPr>
        <w:t>行政院督同所屬</w:t>
      </w:r>
      <w:r w:rsidR="002C6C77">
        <w:rPr>
          <w:rFonts w:hint="eastAsia"/>
        </w:rPr>
        <w:t>落實上開災害防救法及環境基本法相關規定意旨，</w:t>
      </w:r>
      <w:r w:rsidR="002C6C77" w:rsidRPr="00E130BC">
        <w:rPr>
          <w:rFonts w:hint="eastAsia"/>
          <w:b/>
          <w:spacing w:val="-2"/>
        </w:rPr>
        <w:t>積極應用災害防救科技</w:t>
      </w:r>
      <w:r w:rsidR="002C6C77">
        <w:rPr>
          <w:rFonts w:hint="eastAsia"/>
          <w:b/>
          <w:spacing w:val="-2"/>
        </w:rPr>
        <w:t>，</w:t>
      </w:r>
      <w:r w:rsidR="009F03FF" w:rsidRPr="009F03FF">
        <w:rPr>
          <w:rFonts w:hint="eastAsia"/>
        </w:rPr>
        <w:t>促請六輕工業區</w:t>
      </w:r>
      <w:r w:rsidR="004722B7">
        <w:rPr>
          <w:rFonts w:hint="eastAsia"/>
        </w:rPr>
        <w:t>及</w:t>
      </w:r>
      <w:r w:rsidR="00B2210B">
        <w:rPr>
          <w:rFonts w:hint="eastAsia"/>
        </w:rPr>
        <w:t>全國高風險性工廠</w:t>
      </w:r>
      <w:r w:rsidR="009F03FF" w:rsidRPr="009F03FF">
        <w:rPr>
          <w:rFonts w:hint="eastAsia"/>
        </w:rPr>
        <w:t>藉助人工智能、無人機等科技輔助設備與器材</w:t>
      </w:r>
      <w:r w:rsidR="00B2210B">
        <w:rPr>
          <w:rFonts w:hint="eastAsia"/>
        </w:rPr>
        <w:t>，</w:t>
      </w:r>
      <w:r w:rsidR="009F03FF" w:rsidRPr="009F03FF">
        <w:rPr>
          <w:rFonts w:hint="eastAsia"/>
        </w:rPr>
        <w:t>以建立嚴密之環境監測網</w:t>
      </w:r>
      <w:r w:rsidR="00BE27A6">
        <w:rPr>
          <w:rFonts w:hint="eastAsia"/>
        </w:rPr>
        <w:t>，</w:t>
      </w:r>
      <w:r w:rsidR="00BE27A6" w:rsidRPr="00BE27A6">
        <w:rPr>
          <w:rFonts w:hint="eastAsia"/>
        </w:rPr>
        <w:t>袪除任何工安死角</w:t>
      </w:r>
      <w:r w:rsidR="009F03FF" w:rsidRPr="009F03FF">
        <w:rPr>
          <w:rFonts w:hint="eastAsia"/>
        </w:rPr>
        <w:t>，</w:t>
      </w:r>
      <w:r w:rsidR="004722B7">
        <w:rPr>
          <w:rFonts w:hint="eastAsia"/>
        </w:rPr>
        <w:t>除可</w:t>
      </w:r>
      <w:r w:rsidR="003E39E3">
        <w:rPr>
          <w:rFonts w:hint="eastAsia"/>
        </w:rPr>
        <w:t>大幅</w:t>
      </w:r>
      <w:r w:rsidR="004722B7">
        <w:rPr>
          <w:rFonts w:hint="eastAsia"/>
        </w:rPr>
        <w:t>精簡人力及時間成本之外，更可</w:t>
      </w:r>
      <w:r w:rsidR="009F03FF" w:rsidRPr="009F03FF">
        <w:rPr>
          <w:rFonts w:hint="eastAsia"/>
        </w:rPr>
        <w:t>達即時預警、減災</w:t>
      </w:r>
      <w:r w:rsidR="004722B7">
        <w:rPr>
          <w:rFonts w:hint="eastAsia"/>
        </w:rPr>
        <w:t>、</w:t>
      </w:r>
      <w:r w:rsidR="009F03FF" w:rsidRPr="009F03FF">
        <w:rPr>
          <w:rFonts w:hint="eastAsia"/>
        </w:rPr>
        <w:t>避災</w:t>
      </w:r>
      <w:r w:rsidR="004722B7">
        <w:rPr>
          <w:rFonts w:hint="eastAsia"/>
        </w:rPr>
        <w:t>及</w:t>
      </w:r>
      <w:r w:rsidR="004722B7" w:rsidRPr="009F03FF">
        <w:rPr>
          <w:rFonts w:hint="eastAsia"/>
        </w:rPr>
        <w:t>防災</w:t>
      </w:r>
      <w:r w:rsidR="009F03FF" w:rsidRPr="009F03FF">
        <w:rPr>
          <w:rFonts w:hint="eastAsia"/>
        </w:rPr>
        <w:t>之功效</w:t>
      </w:r>
      <w:r w:rsidR="004722B7">
        <w:rPr>
          <w:rFonts w:hint="eastAsia"/>
        </w:rPr>
        <w:t>，進而確保作業勞工及附近住民安全。</w:t>
      </w:r>
    </w:p>
    <w:p w:rsidR="00F24A26" w:rsidRPr="00F24A26" w:rsidRDefault="002074D6" w:rsidP="008A3B89">
      <w:pPr>
        <w:pStyle w:val="3"/>
      </w:pPr>
      <w:r>
        <w:rPr>
          <w:rFonts w:hint="eastAsia"/>
        </w:rPr>
        <w:t>至本案台塑化公司事故發生後，間獲民眾指訴</w:t>
      </w:r>
      <w:r w:rsidR="00F24A26">
        <w:rPr>
          <w:rFonts w:hint="eastAsia"/>
        </w:rPr>
        <w:t>疑有毒性氣體洩漏污染一節，</w:t>
      </w:r>
      <w:r w:rsidR="00F365C3">
        <w:rPr>
          <w:rFonts w:hint="eastAsia"/>
        </w:rPr>
        <w:t>雖</w:t>
      </w:r>
      <w:r w:rsidR="00F24A26" w:rsidRPr="00F24A26">
        <w:rPr>
          <w:rFonts w:hint="eastAsia"/>
        </w:rPr>
        <w:t>據</w:t>
      </w:r>
      <w:r w:rsidR="00CF7592">
        <w:rPr>
          <w:rFonts w:hint="eastAsia"/>
        </w:rPr>
        <w:t>各級</w:t>
      </w:r>
      <w:r w:rsidR="00F24A26" w:rsidRPr="00F24A26">
        <w:rPr>
          <w:rFonts w:hint="eastAsia"/>
        </w:rPr>
        <w:t>環保</w:t>
      </w:r>
      <w:r w:rsidR="00CF7592">
        <w:rPr>
          <w:rFonts w:hint="eastAsia"/>
        </w:rPr>
        <w:t>機關、經濟部分別</w:t>
      </w:r>
      <w:r w:rsidR="00F24A26" w:rsidRPr="00F24A26">
        <w:rPr>
          <w:rFonts w:hint="eastAsia"/>
        </w:rPr>
        <w:t>查復</w:t>
      </w:r>
      <w:r w:rsidR="00F24A26">
        <w:rPr>
          <w:rFonts w:hint="eastAsia"/>
        </w:rPr>
        <w:t>略以</w:t>
      </w:r>
      <w:r w:rsidR="00F24A26" w:rsidRPr="00F24A26">
        <w:rPr>
          <w:rFonts w:hint="eastAsia"/>
        </w:rPr>
        <w:t>，</w:t>
      </w:r>
      <w:r w:rsidR="00F24A26">
        <w:rPr>
          <w:rFonts w:hint="eastAsia"/>
        </w:rPr>
        <w:t>系爭事故工廠尚</w:t>
      </w:r>
      <w:r w:rsidR="00F24A26" w:rsidRPr="00F24A26">
        <w:rPr>
          <w:rFonts w:hint="eastAsia"/>
        </w:rPr>
        <w:t>無運作毒化物，該區域運作之物質為氫氣、重油及柴油，</w:t>
      </w:r>
      <w:r w:rsidR="00F24A26">
        <w:rPr>
          <w:rFonts w:hint="eastAsia"/>
        </w:rPr>
        <w:t>故</w:t>
      </w:r>
      <w:r w:rsidR="00F24A26" w:rsidRPr="00F24A26">
        <w:rPr>
          <w:rFonts w:hint="eastAsia"/>
        </w:rPr>
        <w:t>未涉及毒性化學物質外洩。</w:t>
      </w:r>
      <w:r w:rsidR="00F24A26">
        <w:rPr>
          <w:rFonts w:hint="eastAsia"/>
        </w:rPr>
        <w:t>且</w:t>
      </w:r>
      <w:r w:rsidR="000B1EE0">
        <w:rPr>
          <w:rFonts w:hint="eastAsia"/>
        </w:rPr>
        <w:t>斯時</w:t>
      </w:r>
      <w:r w:rsidR="00F24A26" w:rsidRPr="00F24A26">
        <w:rPr>
          <w:rFonts w:hint="eastAsia"/>
        </w:rPr>
        <w:t>經</w:t>
      </w:r>
      <w:r w:rsidR="00F24A26" w:rsidRPr="004D124B">
        <w:rPr>
          <w:rFonts w:hint="eastAsia"/>
        </w:rPr>
        <w:t>中區環境事故專業技術小組及雲林縣政府環境保護局</w:t>
      </w:r>
      <w:r w:rsidR="00F24A26" w:rsidRPr="00F24A26">
        <w:rPr>
          <w:rFonts w:hint="eastAsia"/>
        </w:rPr>
        <w:t>派員</w:t>
      </w:r>
      <w:r w:rsidR="000B1EE0">
        <w:rPr>
          <w:rFonts w:hint="eastAsia"/>
        </w:rPr>
        <w:t>赴現場</w:t>
      </w:r>
      <w:r w:rsidR="00F24A26" w:rsidRPr="00F24A26">
        <w:rPr>
          <w:rFonts w:hint="eastAsia"/>
        </w:rPr>
        <w:t>偵檢結果，亦未發現有空氣污染物及毒化物異常排放及濃度偏高情形</w:t>
      </w:r>
      <w:r w:rsidR="00E53BE1">
        <w:rPr>
          <w:rFonts w:hint="eastAsia"/>
        </w:rPr>
        <w:t>等語</w:t>
      </w:r>
      <w:r w:rsidR="00F24A26" w:rsidRPr="00F24A26">
        <w:rPr>
          <w:rFonts w:hint="eastAsia"/>
        </w:rPr>
        <w:t>。</w:t>
      </w:r>
      <w:r w:rsidR="00F365C3">
        <w:rPr>
          <w:rFonts w:hint="eastAsia"/>
        </w:rPr>
        <w:t>惟</w:t>
      </w:r>
      <w:r>
        <w:rPr>
          <w:rFonts w:hint="eastAsia"/>
        </w:rPr>
        <w:t>其</w:t>
      </w:r>
      <w:r w:rsidR="00F24A26">
        <w:rPr>
          <w:rFonts w:hint="eastAsia"/>
        </w:rPr>
        <w:t>是否</w:t>
      </w:r>
      <w:r w:rsidR="000F4E83">
        <w:rPr>
          <w:rFonts w:hint="eastAsia"/>
        </w:rPr>
        <w:t>肇因於上揭環境監測網嚴密度不足或</w:t>
      </w:r>
      <w:r>
        <w:rPr>
          <w:rFonts w:hint="eastAsia"/>
        </w:rPr>
        <w:t>受限於</w:t>
      </w:r>
      <w:r w:rsidR="000F4E83">
        <w:rPr>
          <w:rFonts w:hint="eastAsia"/>
        </w:rPr>
        <w:t>儀器</w:t>
      </w:r>
      <w:r w:rsidR="000C28ED">
        <w:rPr>
          <w:rFonts w:hint="eastAsia"/>
        </w:rPr>
        <w:t>偵測極限與感</w:t>
      </w:r>
      <w:r w:rsidR="002830B7">
        <w:rPr>
          <w:rFonts w:hint="eastAsia"/>
        </w:rPr>
        <w:t>測</w:t>
      </w:r>
      <w:r>
        <w:rPr>
          <w:rFonts w:hint="eastAsia"/>
        </w:rPr>
        <w:t>範疇</w:t>
      </w:r>
      <w:r w:rsidR="000F4E83">
        <w:rPr>
          <w:rFonts w:hint="eastAsia"/>
        </w:rPr>
        <w:t>，致無法即時補獲、偵檢出</w:t>
      </w:r>
      <w:r w:rsidR="002830B7">
        <w:rPr>
          <w:rFonts w:hint="eastAsia"/>
        </w:rPr>
        <w:t>該等</w:t>
      </w:r>
      <w:r w:rsidR="000C28ED">
        <w:rPr>
          <w:rFonts w:hint="eastAsia"/>
        </w:rPr>
        <w:t>易</w:t>
      </w:r>
      <w:r w:rsidR="002830B7">
        <w:rPr>
          <w:rFonts w:hint="eastAsia"/>
        </w:rPr>
        <w:t>瞬間飄散或旋經大氣稀釋</w:t>
      </w:r>
      <w:r w:rsidR="000C28ED">
        <w:rPr>
          <w:rFonts w:hint="eastAsia"/>
        </w:rPr>
        <w:t>之疑似毒性</w:t>
      </w:r>
      <w:r w:rsidR="000F4E83">
        <w:rPr>
          <w:rFonts w:hint="eastAsia"/>
        </w:rPr>
        <w:t>氣體，</w:t>
      </w:r>
      <w:r w:rsidR="00F24A26">
        <w:rPr>
          <w:rFonts w:hint="eastAsia"/>
        </w:rPr>
        <w:t>宜請經濟部偕同環保署及地方政府續予</w:t>
      </w:r>
      <w:r w:rsidR="000C28ED">
        <w:rPr>
          <w:rFonts w:hint="eastAsia"/>
        </w:rPr>
        <w:t>深入究明</w:t>
      </w:r>
      <w:r w:rsidR="00CF7592">
        <w:rPr>
          <w:rFonts w:hint="eastAsia"/>
        </w:rPr>
        <w:t>，以釋民疑</w:t>
      </w:r>
      <w:r w:rsidR="00F24A26">
        <w:rPr>
          <w:rFonts w:hint="eastAsia"/>
        </w:rPr>
        <w:t>，</w:t>
      </w:r>
      <w:r w:rsidR="007C6A3B">
        <w:rPr>
          <w:rFonts w:hint="eastAsia"/>
        </w:rPr>
        <w:t>特</w:t>
      </w:r>
      <w:r w:rsidR="00F24A26">
        <w:rPr>
          <w:rFonts w:hint="eastAsia"/>
        </w:rPr>
        <w:t>此敘明。</w:t>
      </w:r>
    </w:p>
    <w:p w:rsidR="002C7E66" w:rsidRPr="00941E0C" w:rsidRDefault="00B2210B" w:rsidP="00C335AB">
      <w:pPr>
        <w:pStyle w:val="2"/>
        <w:numPr>
          <w:ilvl w:val="1"/>
          <w:numId w:val="1"/>
        </w:numPr>
        <w:ind w:left="1020" w:hanging="680"/>
        <w:rPr>
          <w:b/>
        </w:rPr>
      </w:pPr>
      <w:r w:rsidRPr="009C4845">
        <w:rPr>
          <w:rFonts w:hint="eastAsia"/>
          <w:b/>
        </w:rPr>
        <w:t>六輕工業區近10年來，平均一年發生2.4次</w:t>
      </w:r>
      <w:r w:rsidR="006E6CE4" w:rsidRPr="009C4845">
        <w:rPr>
          <w:rFonts w:hint="eastAsia"/>
          <w:b/>
        </w:rPr>
        <w:t>火災爆炸</w:t>
      </w:r>
      <w:r w:rsidRPr="009C4845">
        <w:rPr>
          <w:rFonts w:hint="eastAsia"/>
          <w:b/>
        </w:rPr>
        <w:t>事故</w:t>
      </w:r>
      <w:r w:rsidR="009C4845" w:rsidRPr="009C4845">
        <w:rPr>
          <w:rFonts w:hint="eastAsia"/>
          <w:b/>
        </w:rPr>
        <w:t>，影響公共安全至鉅</w:t>
      </w:r>
      <w:r w:rsidRPr="009C4845">
        <w:rPr>
          <w:rFonts w:hint="eastAsia"/>
          <w:b/>
        </w:rPr>
        <w:t>，</w:t>
      </w:r>
      <w:r w:rsidR="007C6F8A" w:rsidRPr="009C4845">
        <w:rPr>
          <w:rFonts w:hint="eastAsia"/>
          <w:b/>
        </w:rPr>
        <w:t>迭生附近居民及國人負面觀感，</w:t>
      </w:r>
      <w:r w:rsidR="00435EFD" w:rsidRPr="009C4845">
        <w:rPr>
          <w:rFonts w:hint="eastAsia"/>
          <w:b/>
        </w:rPr>
        <w:t>其中</w:t>
      </w:r>
      <w:r w:rsidR="00A650C7" w:rsidRPr="009C4845">
        <w:rPr>
          <w:rFonts w:hint="eastAsia"/>
          <w:b/>
        </w:rPr>
        <w:t>台</w:t>
      </w:r>
      <w:r w:rsidR="00435EFD" w:rsidRPr="009C4845">
        <w:rPr>
          <w:rFonts w:hint="eastAsia"/>
          <w:b/>
        </w:rPr>
        <w:t>塑化公司轄下工廠</w:t>
      </w:r>
      <w:r w:rsidR="009C4845" w:rsidRPr="009C4845">
        <w:rPr>
          <w:rFonts w:hint="eastAsia"/>
          <w:b/>
        </w:rPr>
        <w:t>累</w:t>
      </w:r>
      <w:r w:rsidR="00435EFD" w:rsidRPr="009C4845">
        <w:rPr>
          <w:rFonts w:hint="eastAsia"/>
          <w:b/>
        </w:rPr>
        <w:t>計發生1</w:t>
      </w:r>
      <w:r w:rsidR="00C032F5" w:rsidRPr="009C4845">
        <w:rPr>
          <w:rFonts w:hint="eastAsia"/>
          <w:b/>
        </w:rPr>
        <w:t>0</w:t>
      </w:r>
      <w:r w:rsidR="00435EFD" w:rsidRPr="009C4845">
        <w:rPr>
          <w:rFonts w:hint="eastAsia"/>
          <w:b/>
        </w:rPr>
        <w:t>次事故，</w:t>
      </w:r>
      <w:r w:rsidR="00620929" w:rsidRPr="009C4845">
        <w:rPr>
          <w:rFonts w:hint="eastAsia"/>
          <w:b/>
        </w:rPr>
        <w:lastRenderedPageBreak/>
        <w:t>已</w:t>
      </w:r>
      <w:r w:rsidR="00A650C7" w:rsidRPr="009C4845">
        <w:rPr>
          <w:rFonts w:hint="eastAsia"/>
          <w:b/>
        </w:rPr>
        <w:t>占該期間全部事故</w:t>
      </w:r>
      <w:r w:rsidR="00C032F5" w:rsidRPr="009C4845">
        <w:rPr>
          <w:rFonts w:hint="eastAsia"/>
          <w:b/>
        </w:rPr>
        <w:t>總數</w:t>
      </w:r>
      <w:r w:rsidR="001E53DF" w:rsidRPr="00BD1D71">
        <w:rPr>
          <w:rFonts w:hint="eastAsia"/>
          <w:b/>
        </w:rPr>
        <w:t>逾4成</w:t>
      </w:r>
      <w:r w:rsidR="00620929" w:rsidRPr="00BD1D71">
        <w:rPr>
          <w:rFonts w:hint="eastAsia"/>
          <w:b/>
        </w:rPr>
        <w:t>，</w:t>
      </w:r>
      <w:r w:rsidR="004A3EB7" w:rsidRPr="00BD1D71">
        <w:rPr>
          <w:rFonts w:hint="eastAsia"/>
          <w:b/>
        </w:rPr>
        <w:t>基</w:t>
      </w:r>
      <w:r w:rsidR="004A3EB7" w:rsidRPr="009C4845">
        <w:rPr>
          <w:rFonts w:hint="eastAsia"/>
          <w:b/>
        </w:rPr>
        <w:t>於「工安事故零容忍原則」及「勞工</w:t>
      </w:r>
      <w:r w:rsidR="00F24A26">
        <w:rPr>
          <w:rFonts w:hint="eastAsia"/>
          <w:b/>
        </w:rPr>
        <w:t>與</w:t>
      </w:r>
      <w:r w:rsidR="004A3EB7" w:rsidRPr="009C4845">
        <w:rPr>
          <w:rFonts w:hint="eastAsia"/>
          <w:b/>
        </w:rPr>
        <w:t>居民生存權及健康權等人權保障之優先性</w:t>
      </w:r>
      <w:r w:rsidR="002074D6" w:rsidRPr="009C4845">
        <w:rPr>
          <w:rFonts w:hint="eastAsia"/>
          <w:b/>
        </w:rPr>
        <w:t>」</w:t>
      </w:r>
      <w:r w:rsidR="004A3EB7" w:rsidRPr="009C4845">
        <w:rPr>
          <w:rFonts w:hint="eastAsia"/>
          <w:b/>
        </w:rPr>
        <w:t>，</w:t>
      </w:r>
      <w:r w:rsidRPr="009C4845">
        <w:rPr>
          <w:rFonts w:hint="eastAsia"/>
          <w:b/>
        </w:rPr>
        <w:t>行政院</w:t>
      </w:r>
      <w:r w:rsidR="007C6F8A" w:rsidRPr="009C4845">
        <w:rPr>
          <w:rFonts w:hint="eastAsia"/>
          <w:b/>
        </w:rPr>
        <w:t>允宜督促所屬</w:t>
      </w:r>
      <w:r w:rsidRPr="009C4845">
        <w:rPr>
          <w:rFonts w:hint="eastAsia"/>
          <w:b/>
        </w:rPr>
        <w:t>針對頻生事故之</w:t>
      </w:r>
      <w:r w:rsidR="007C6F8A" w:rsidRPr="009C4845">
        <w:rPr>
          <w:rFonts w:hint="eastAsia"/>
          <w:b/>
        </w:rPr>
        <w:t>事業</w:t>
      </w:r>
      <w:r w:rsidR="004D06C9" w:rsidRPr="009C4845">
        <w:rPr>
          <w:rFonts w:hint="eastAsia"/>
          <w:b/>
        </w:rPr>
        <w:t>工廠</w:t>
      </w:r>
      <w:r w:rsidR="007C6F8A" w:rsidRPr="009C4845">
        <w:rPr>
          <w:rFonts w:hint="eastAsia"/>
          <w:b/>
        </w:rPr>
        <w:t>研議</w:t>
      </w:r>
      <w:r w:rsidR="00CB6425">
        <w:rPr>
          <w:rFonts w:hint="eastAsia"/>
          <w:b/>
        </w:rPr>
        <w:t>加重</w:t>
      </w:r>
      <w:r w:rsidRPr="009C4845">
        <w:rPr>
          <w:rFonts w:hint="eastAsia"/>
          <w:b/>
        </w:rPr>
        <w:t>懲罰</w:t>
      </w:r>
      <w:r w:rsidR="00CA3885" w:rsidRPr="009C4845">
        <w:rPr>
          <w:rFonts w:hint="eastAsia"/>
          <w:b/>
        </w:rPr>
        <w:t>機制，以收</w:t>
      </w:r>
      <w:r w:rsidRPr="009C4845">
        <w:rPr>
          <w:rFonts w:hint="eastAsia"/>
          <w:b/>
        </w:rPr>
        <w:t>嚇阻</w:t>
      </w:r>
      <w:r w:rsidR="00414319" w:rsidRPr="009C4845">
        <w:rPr>
          <w:rFonts w:hint="eastAsia"/>
          <w:b/>
        </w:rPr>
        <w:t>之效</w:t>
      </w:r>
      <w:r w:rsidR="00A650C7" w:rsidRPr="009C4845">
        <w:rPr>
          <w:rFonts w:hint="eastAsia"/>
          <w:b/>
        </w:rPr>
        <w:t>，</w:t>
      </w:r>
      <w:r w:rsidR="00414319" w:rsidRPr="009C4845">
        <w:rPr>
          <w:rFonts w:hint="eastAsia"/>
          <w:b/>
        </w:rPr>
        <w:t>並</w:t>
      </w:r>
      <w:r w:rsidR="00CA3885" w:rsidRPr="009C4845">
        <w:rPr>
          <w:rFonts w:hint="eastAsia"/>
          <w:b/>
        </w:rPr>
        <w:t>達</w:t>
      </w:r>
      <w:r w:rsidR="004D06C9" w:rsidRPr="009C4845">
        <w:rPr>
          <w:rFonts w:hint="eastAsia"/>
          <w:b/>
        </w:rPr>
        <w:t>減災</w:t>
      </w:r>
      <w:r w:rsidR="00414319" w:rsidRPr="009C4845">
        <w:rPr>
          <w:rFonts w:hint="eastAsia"/>
          <w:b/>
        </w:rPr>
        <w:t>之旨</w:t>
      </w:r>
      <w:r w:rsidR="004D06C9" w:rsidRPr="00941E0C">
        <w:rPr>
          <w:rFonts w:hint="eastAsia"/>
          <w:b/>
        </w:rPr>
        <w:t>：</w:t>
      </w:r>
    </w:p>
    <w:p w:rsidR="00C55958" w:rsidRPr="00785E45" w:rsidRDefault="00F76D6E" w:rsidP="00620929">
      <w:pPr>
        <w:pStyle w:val="3"/>
        <w:rPr>
          <w:rFonts w:hAnsi="標楷體"/>
        </w:rPr>
      </w:pPr>
      <w:r>
        <w:rPr>
          <w:rFonts w:hint="eastAsia"/>
        </w:rPr>
        <w:t>按工廠管理輔導法第17條規定：</w:t>
      </w:r>
      <w:r w:rsidR="00DC07B6" w:rsidRPr="00785E45">
        <w:rPr>
          <w:rFonts w:ascii="新細明體" w:eastAsia="新細明體" w:hAnsi="新細明體" w:hint="eastAsia"/>
        </w:rPr>
        <w:t>「</w:t>
      </w:r>
      <w:r>
        <w:rPr>
          <w:rFonts w:hint="eastAsia"/>
        </w:rPr>
        <w:t>中央主管機關基於工業均衡發展、資源合理利用、生態環境及公共利益維護，或因應國際公約、協定等政策需要，得採行下列措施：一、於許可工廠設立或核准登記時附加負擔。二、擇定產品或地區，公告停止受理工廠之新設或既有工廠之擴充。三、擇定產品或地區，公告強制既有工廠減量生產或停止生產。</w:t>
      </w:r>
      <w:r w:rsidR="00E361E0" w:rsidRPr="00785E45">
        <w:rPr>
          <w:rFonts w:hAnsi="標楷體" w:hint="eastAsia"/>
        </w:rPr>
        <w:t>……</w:t>
      </w:r>
      <w:r>
        <w:rPr>
          <w:rFonts w:hint="eastAsia"/>
        </w:rPr>
        <w:t>。</w:t>
      </w:r>
      <w:r w:rsidR="00DC07B6" w:rsidRPr="00785E45">
        <w:rPr>
          <w:rFonts w:hAnsi="標楷體" w:hint="eastAsia"/>
        </w:rPr>
        <w:t>」</w:t>
      </w:r>
      <w:r w:rsidR="00C362CE" w:rsidRPr="00785E45">
        <w:rPr>
          <w:rFonts w:hAnsi="標楷體" w:hint="eastAsia"/>
        </w:rPr>
        <w:t>職業安全衛生</w:t>
      </w:r>
      <w:r w:rsidR="00705CF2">
        <w:rPr>
          <w:rFonts w:hAnsi="標楷體" w:hint="eastAsia"/>
        </w:rPr>
        <w:t>法</w:t>
      </w:r>
      <w:r w:rsidR="00C55958" w:rsidRPr="00785E45">
        <w:rPr>
          <w:rFonts w:hAnsi="標楷體" w:hint="eastAsia"/>
        </w:rPr>
        <w:t>第42條</w:t>
      </w:r>
      <w:r w:rsidR="00284290" w:rsidRPr="00785E45">
        <w:rPr>
          <w:rFonts w:hAnsi="標楷體" w:hint="eastAsia"/>
        </w:rPr>
        <w:t>復明定：</w:t>
      </w:r>
      <w:r w:rsidR="00284290" w:rsidRPr="00785E45">
        <w:rPr>
          <w:rFonts w:ascii="新細明體" w:eastAsia="新細明體" w:hAnsi="新細明體" w:hint="eastAsia"/>
        </w:rPr>
        <w:t>「</w:t>
      </w:r>
      <w:r w:rsidR="00284290" w:rsidRPr="00785E45">
        <w:rPr>
          <w:rFonts w:hAnsi="標楷體" w:hint="eastAsia"/>
        </w:rPr>
        <w:t>違反第15條</w:t>
      </w:r>
      <w:r w:rsidR="00705CF2">
        <w:rPr>
          <w:rStyle w:val="aff4"/>
          <w:rFonts w:hAnsi="標楷體"/>
        </w:rPr>
        <w:footnoteReference w:id="10"/>
      </w:r>
      <w:r w:rsidR="00284290" w:rsidRPr="00785E45">
        <w:rPr>
          <w:rFonts w:hAnsi="標楷體" w:hint="eastAsia"/>
        </w:rPr>
        <w:t>第1項、第2項之規定，其危害性化學品洩漏或引起火災、爆炸致發生第37條第2項</w:t>
      </w:r>
      <w:r w:rsidR="001F3CC3">
        <w:rPr>
          <w:rStyle w:val="aff4"/>
          <w:rFonts w:hAnsi="標楷體"/>
        </w:rPr>
        <w:footnoteReference w:id="11"/>
      </w:r>
      <w:r w:rsidR="00284290" w:rsidRPr="00785E45">
        <w:rPr>
          <w:rFonts w:hAnsi="標楷體" w:hint="eastAsia"/>
        </w:rPr>
        <w:t>之職業災害者，處</w:t>
      </w:r>
      <w:r w:rsidR="00785E45" w:rsidRPr="00785E45">
        <w:rPr>
          <w:rFonts w:hAnsi="標楷體" w:hint="eastAsia"/>
        </w:rPr>
        <w:t>30</w:t>
      </w:r>
      <w:r w:rsidR="00284290" w:rsidRPr="00785E45">
        <w:rPr>
          <w:rFonts w:hAnsi="標楷體" w:hint="eastAsia"/>
        </w:rPr>
        <w:t>萬元以上</w:t>
      </w:r>
      <w:r w:rsidR="00785E45" w:rsidRPr="00785E45">
        <w:rPr>
          <w:rFonts w:hAnsi="標楷體" w:hint="eastAsia"/>
        </w:rPr>
        <w:t>300</w:t>
      </w:r>
      <w:r w:rsidR="00284290" w:rsidRPr="00785E45">
        <w:rPr>
          <w:rFonts w:hAnsi="標楷體" w:hint="eastAsia"/>
        </w:rPr>
        <w:t>萬元以下罰鍰；經通知限期改善，屆期未改善，並得按次處罰。雇主依第</w:t>
      </w:r>
      <w:r w:rsidR="00785E45" w:rsidRPr="00785E45">
        <w:rPr>
          <w:rFonts w:hAnsi="標楷體" w:hint="eastAsia"/>
        </w:rPr>
        <w:t>12</w:t>
      </w:r>
      <w:r w:rsidR="00284290" w:rsidRPr="00785E45">
        <w:rPr>
          <w:rFonts w:hAnsi="標楷體" w:hint="eastAsia"/>
        </w:rPr>
        <w:t>條</w:t>
      </w:r>
      <w:r w:rsidR="009D6407">
        <w:rPr>
          <w:rStyle w:val="aff4"/>
          <w:rFonts w:hAnsi="標楷體"/>
        </w:rPr>
        <w:footnoteReference w:id="12"/>
      </w:r>
      <w:r w:rsidR="00284290" w:rsidRPr="00785E45">
        <w:rPr>
          <w:rFonts w:hAnsi="標楷體" w:hint="eastAsia"/>
        </w:rPr>
        <w:t>第</w:t>
      </w:r>
      <w:r w:rsidR="00785E45" w:rsidRPr="00785E45">
        <w:rPr>
          <w:rFonts w:hAnsi="標楷體" w:hint="eastAsia"/>
        </w:rPr>
        <w:t>4</w:t>
      </w:r>
      <w:r w:rsidR="00284290" w:rsidRPr="00785E45">
        <w:rPr>
          <w:rFonts w:hAnsi="標楷體" w:hint="eastAsia"/>
        </w:rPr>
        <w:t>項規定通報之監測資料，經中央主管機關查核有虛偽不實者，處</w:t>
      </w:r>
      <w:r w:rsidR="00785E45">
        <w:rPr>
          <w:rFonts w:hAnsi="標楷體" w:hint="eastAsia"/>
        </w:rPr>
        <w:t>30</w:t>
      </w:r>
      <w:r w:rsidR="00284290" w:rsidRPr="00785E45">
        <w:rPr>
          <w:rFonts w:hAnsi="標楷體" w:hint="eastAsia"/>
        </w:rPr>
        <w:t>萬元以上</w:t>
      </w:r>
      <w:r w:rsidR="00785E45">
        <w:rPr>
          <w:rFonts w:hAnsi="標楷體" w:hint="eastAsia"/>
        </w:rPr>
        <w:t>100</w:t>
      </w:r>
      <w:r w:rsidR="00284290" w:rsidRPr="00785E45">
        <w:rPr>
          <w:rFonts w:hAnsi="標楷體" w:hint="eastAsia"/>
        </w:rPr>
        <w:t>萬元以下罰鍰。」</w:t>
      </w:r>
      <w:r w:rsidR="00C0592B">
        <w:rPr>
          <w:rFonts w:hAnsi="標楷體" w:hint="eastAsia"/>
        </w:rPr>
        <w:t>是</w:t>
      </w:r>
      <w:r w:rsidR="00C0592B">
        <w:rPr>
          <w:rFonts w:hint="eastAsia"/>
        </w:rPr>
        <w:t>基於生態環境及公共利益維護</w:t>
      </w:r>
      <w:r w:rsidR="00DB73EB">
        <w:rPr>
          <w:rFonts w:hint="eastAsia"/>
        </w:rPr>
        <w:t>，</w:t>
      </w:r>
      <w:r w:rsidR="00C0592B">
        <w:rPr>
          <w:rFonts w:hAnsi="標楷體" w:hint="eastAsia"/>
        </w:rPr>
        <w:t>中央主管機關</w:t>
      </w:r>
      <w:r w:rsidR="00DB73EB">
        <w:rPr>
          <w:rFonts w:hAnsi="標楷體" w:hint="eastAsia"/>
        </w:rPr>
        <w:t>得強制既有工廠減量生產或停止生產，</w:t>
      </w:r>
      <w:r w:rsidR="004E40E8">
        <w:rPr>
          <w:rFonts w:hAnsi="標楷體" w:hint="eastAsia"/>
        </w:rPr>
        <w:t>勞檢機構</w:t>
      </w:r>
      <w:r w:rsidR="00DB73EB">
        <w:rPr>
          <w:rFonts w:hAnsi="標楷體" w:hint="eastAsia"/>
        </w:rPr>
        <w:t>並得</w:t>
      </w:r>
      <w:r w:rsidR="004E40E8">
        <w:rPr>
          <w:rFonts w:hAnsi="標楷體" w:hint="eastAsia"/>
        </w:rPr>
        <w:t>對</w:t>
      </w:r>
      <w:r w:rsidR="00DB73EB" w:rsidRPr="00785E45">
        <w:rPr>
          <w:rFonts w:hAnsi="標楷體" w:hint="eastAsia"/>
        </w:rPr>
        <w:t>火災、爆炸致生職業災害者，經通知限期改善，屆期未改善</w:t>
      </w:r>
      <w:r w:rsidR="004E40E8">
        <w:rPr>
          <w:rFonts w:hAnsi="標楷體" w:hint="eastAsia"/>
        </w:rPr>
        <w:lastRenderedPageBreak/>
        <w:t>者</w:t>
      </w:r>
      <w:r w:rsidR="00DB73EB" w:rsidRPr="00785E45">
        <w:rPr>
          <w:rFonts w:hAnsi="標楷體" w:hint="eastAsia"/>
        </w:rPr>
        <w:t>，</w:t>
      </w:r>
      <w:r w:rsidR="004E40E8">
        <w:rPr>
          <w:rFonts w:hAnsi="標楷體" w:hint="eastAsia"/>
        </w:rPr>
        <w:t>按次處罰，前開相關規定</w:t>
      </w:r>
      <w:r w:rsidR="003409A7">
        <w:rPr>
          <w:rFonts w:hAnsi="標楷體" w:hint="eastAsia"/>
        </w:rPr>
        <w:t>至明</w:t>
      </w:r>
      <w:r w:rsidR="004E40E8">
        <w:rPr>
          <w:rFonts w:hAnsi="標楷體" w:hint="eastAsia"/>
        </w:rPr>
        <w:t>。</w:t>
      </w:r>
    </w:p>
    <w:p w:rsidR="00C13CEF" w:rsidRPr="00CC0D70" w:rsidRDefault="004E40E8" w:rsidP="003306FF">
      <w:pPr>
        <w:pStyle w:val="3"/>
      </w:pPr>
      <w:r>
        <w:rPr>
          <w:rFonts w:hint="eastAsia"/>
        </w:rPr>
        <w:t>經綜整職安署及工業局</w:t>
      </w:r>
      <w:r w:rsidR="00B77C35">
        <w:rPr>
          <w:rFonts w:hint="eastAsia"/>
        </w:rPr>
        <w:t>統計後</w:t>
      </w:r>
      <w:r w:rsidR="002C7E66">
        <w:rPr>
          <w:rFonts w:hint="eastAsia"/>
        </w:rPr>
        <w:t>查復</w:t>
      </w:r>
      <w:r w:rsidR="00B77C35">
        <w:rPr>
          <w:rFonts w:hint="eastAsia"/>
        </w:rPr>
        <w:t>本院</w:t>
      </w:r>
      <w:r w:rsidR="00FE537A">
        <w:rPr>
          <w:rFonts w:hint="eastAsia"/>
        </w:rPr>
        <w:t>資料</w:t>
      </w:r>
      <w:r w:rsidR="002C7E66">
        <w:rPr>
          <w:rFonts w:hint="eastAsia"/>
        </w:rPr>
        <w:t>，近10年</w:t>
      </w:r>
      <w:r w:rsidR="003306FF">
        <w:rPr>
          <w:rFonts w:hint="eastAsia"/>
        </w:rPr>
        <w:t>(</w:t>
      </w:r>
      <w:r w:rsidR="003306FF" w:rsidRPr="003306FF">
        <w:rPr>
          <w:rFonts w:hint="eastAsia"/>
        </w:rPr>
        <w:t>100年1月1日至109年12月31日)</w:t>
      </w:r>
      <w:r w:rsidR="003306FF">
        <w:rPr>
          <w:rFonts w:hint="eastAsia"/>
        </w:rPr>
        <w:t>來，六輕工業區</w:t>
      </w:r>
      <w:r w:rsidR="002C7E66">
        <w:rPr>
          <w:rFonts w:hint="eastAsia"/>
        </w:rPr>
        <w:t>累計發生24次</w:t>
      </w:r>
      <w:r w:rsidR="006E6CE4" w:rsidRPr="006E6CE4">
        <w:rPr>
          <w:rFonts w:hint="eastAsia"/>
        </w:rPr>
        <w:t>火災爆炸</w:t>
      </w:r>
      <w:r w:rsidR="009B1862">
        <w:rPr>
          <w:rFonts w:hint="eastAsia"/>
        </w:rPr>
        <w:t>事故</w:t>
      </w:r>
      <w:r w:rsidR="002C7E66" w:rsidRPr="00CC0D70">
        <w:rPr>
          <w:rFonts w:hint="eastAsia"/>
        </w:rPr>
        <w:t>，</w:t>
      </w:r>
      <w:r w:rsidR="005546B8" w:rsidRPr="00CC0D70">
        <w:rPr>
          <w:rFonts w:hint="eastAsia"/>
        </w:rPr>
        <w:t>平均一年發生2.4次，事故原因以製程設備</w:t>
      </w:r>
      <w:r w:rsidR="00B77C35">
        <w:rPr>
          <w:rFonts w:hint="eastAsia"/>
        </w:rPr>
        <w:t>與</w:t>
      </w:r>
      <w:r w:rsidR="005546B8" w:rsidRPr="00CC0D70">
        <w:rPr>
          <w:rFonts w:hint="eastAsia"/>
        </w:rPr>
        <w:t>管線</w:t>
      </w:r>
      <w:r w:rsidR="00C032F5">
        <w:rPr>
          <w:rFonts w:hint="eastAsia"/>
        </w:rPr>
        <w:t>破損致其內</w:t>
      </w:r>
      <w:r w:rsidR="005546B8" w:rsidRPr="00CC0D70">
        <w:rPr>
          <w:rFonts w:hint="eastAsia"/>
        </w:rPr>
        <w:t>易燃性化學品或可燃氣體洩漏</w:t>
      </w:r>
      <w:r w:rsidR="00C032F5">
        <w:rPr>
          <w:rFonts w:hint="eastAsia"/>
        </w:rPr>
        <w:t>，</w:t>
      </w:r>
      <w:r w:rsidR="005546B8" w:rsidRPr="00CC0D70">
        <w:rPr>
          <w:rFonts w:hint="eastAsia"/>
        </w:rPr>
        <w:t>造成燃燒</w:t>
      </w:r>
      <w:r w:rsidR="002074D6">
        <w:rPr>
          <w:rFonts w:hint="eastAsia"/>
        </w:rPr>
        <w:t>者</w:t>
      </w:r>
      <w:r w:rsidR="00C032F5">
        <w:rPr>
          <w:rFonts w:hint="eastAsia"/>
        </w:rPr>
        <w:t>居首</w:t>
      </w:r>
      <w:r w:rsidR="005E2790" w:rsidRPr="00CC0D70">
        <w:rPr>
          <w:rFonts w:hint="eastAsia"/>
        </w:rPr>
        <w:t>（18件，占75%</w:t>
      </w:r>
      <w:r w:rsidR="005E2790">
        <w:rPr>
          <w:rFonts w:hint="eastAsia"/>
        </w:rPr>
        <w:t>）</w:t>
      </w:r>
      <w:r w:rsidR="00C032F5">
        <w:rPr>
          <w:rFonts w:hint="eastAsia"/>
        </w:rPr>
        <w:t>，</w:t>
      </w:r>
      <w:r w:rsidR="00C13CEF" w:rsidRPr="00CC0D70">
        <w:rPr>
          <w:rFonts w:hint="eastAsia"/>
        </w:rPr>
        <w:t>動火作業未管制，引燃可燃物</w:t>
      </w:r>
      <w:r w:rsidR="002074D6">
        <w:rPr>
          <w:rFonts w:hint="eastAsia"/>
        </w:rPr>
        <w:t>者</w:t>
      </w:r>
      <w:r w:rsidR="00C13CEF" w:rsidRPr="00CC0D70">
        <w:rPr>
          <w:rFonts w:hint="eastAsia"/>
        </w:rPr>
        <w:t>次之</w:t>
      </w:r>
      <w:r w:rsidR="005E2790" w:rsidRPr="00CC0D70">
        <w:rPr>
          <w:rFonts w:hint="eastAsia"/>
        </w:rPr>
        <w:t>（3件，</w:t>
      </w:r>
      <w:r w:rsidR="005E2790">
        <w:rPr>
          <w:rFonts w:hint="eastAsia"/>
        </w:rPr>
        <w:t>占</w:t>
      </w:r>
      <w:r w:rsidR="005E2790" w:rsidRPr="00CC0D70">
        <w:rPr>
          <w:rFonts w:hint="eastAsia"/>
        </w:rPr>
        <w:t>12.5%）</w:t>
      </w:r>
      <w:r w:rsidR="001B51C7">
        <w:rPr>
          <w:rFonts w:hint="eastAsia"/>
        </w:rPr>
        <w:t>，</w:t>
      </w:r>
      <w:r w:rsidR="001B51C7" w:rsidRPr="00CC0D70">
        <w:rPr>
          <w:rFonts w:hint="eastAsia"/>
        </w:rPr>
        <w:t>餘</w:t>
      </w:r>
      <w:r w:rsidR="00DA5A5E">
        <w:rPr>
          <w:rFonts w:hint="eastAsia"/>
        </w:rPr>
        <w:t>分別</w:t>
      </w:r>
      <w:r w:rsidR="001B51C7" w:rsidRPr="00CC0D70">
        <w:rPr>
          <w:rFonts w:hint="eastAsia"/>
        </w:rPr>
        <w:t>為</w:t>
      </w:r>
      <w:r w:rsidR="00C13CEF" w:rsidRPr="00CC0D70">
        <w:rPr>
          <w:rFonts w:hint="eastAsia"/>
        </w:rPr>
        <w:t>空氣滲入與可燃性氣體混合達爆炸限值後，遇火源發生氣爆</w:t>
      </w:r>
      <w:r w:rsidR="002074D6">
        <w:rPr>
          <w:rFonts w:hint="eastAsia"/>
        </w:rPr>
        <w:t>者</w:t>
      </w:r>
      <w:r w:rsidR="00C13CEF" w:rsidRPr="00CC0D70">
        <w:rPr>
          <w:rFonts w:hint="eastAsia"/>
        </w:rPr>
        <w:t>（2件，</w:t>
      </w:r>
      <w:r w:rsidR="001B51C7">
        <w:rPr>
          <w:rFonts w:hint="eastAsia"/>
        </w:rPr>
        <w:t>占</w:t>
      </w:r>
      <w:r w:rsidR="00C13CEF" w:rsidRPr="00CC0D70">
        <w:rPr>
          <w:rFonts w:hint="eastAsia"/>
        </w:rPr>
        <w:t>8.3%）、管路排空油品因靜電引燃</w:t>
      </w:r>
      <w:r w:rsidR="002074D6">
        <w:rPr>
          <w:rFonts w:hint="eastAsia"/>
        </w:rPr>
        <w:t>者</w:t>
      </w:r>
      <w:r w:rsidR="00C13CEF" w:rsidRPr="00CC0D70">
        <w:rPr>
          <w:rFonts w:hint="eastAsia"/>
        </w:rPr>
        <w:t>(1件，</w:t>
      </w:r>
      <w:r w:rsidR="00DA5A5E">
        <w:rPr>
          <w:rFonts w:hint="eastAsia"/>
        </w:rPr>
        <w:t>占</w:t>
      </w:r>
      <w:r w:rsidR="00C13CEF" w:rsidRPr="00CC0D70">
        <w:rPr>
          <w:rFonts w:hint="eastAsia"/>
        </w:rPr>
        <w:t>4.2%)</w:t>
      </w:r>
      <w:r w:rsidR="00DA5A5E">
        <w:rPr>
          <w:rFonts w:hint="eastAsia"/>
        </w:rPr>
        <w:t>。至</w:t>
      </w:r>
      <w:r w:rsidR="00C13CEF" w:rsidRPr="00CC0D70">
        <w:rPr>
          <w:rFonts w:hint="eastAsia"/>
        </w:rPr>
        <w:t>事故發生</w:t>
      </w:r>
      <w:r w:rsidR="00B77C35" w:rsidRPr="00CC0D70">
        <w:rPr>
          <w:rFonts w:hint="eastAsia"/>
        </w:rPr>
        <w:t>地點</w:t>
      </w:r>
      <w:r w:rsidR="00B77C35">
        <w:rPr>
          <w:rFonts w:hint="eastAsia"/>
        </w:rPr>
        <w:t>與</w:t>
      </w:r>
      <w:r w:rsidR="00C13CEF" w:rsidRPr="00CC0D70">
        <w:rPr>
          <w:rFonts w:hint="eastAsia"/>
        </w:rPr>
        <w:t>頻率</w:t>
      </w:r>
      <w:r w:rsidR="00B77C35">
        <w:rPr>
          <w:rFonts w:hint="eastAsia"/>
        </w:rPr>
        <w:t>則</w:t>
      </w:r>
      <w:r w:rsidR="00C13CEF" w:rsidRPr="00CC0D70">
        <w:rPr>
          <w:rFonts w:hint="eastAsia"/>
        </w:rPr>
        <w:t>以台塑化公司10件（</w:t>
      </w:r>
      <w:r w:rsidR="00DA5A5E">
        <w:rPr>
          <w:rFonts w:hint="eastAsia"/>
        </w:rPr>
        <w:t>占</w:t>
      </w:r>
      <w:r w:rsidR="00C13CEF" w:rsidRPr="00CC0D70">
        <w:rPr>
          <w:rFonts w:hint="eastAsia"/>
        </w:rPr>
        <w:t>41.6%）為最高、台灣化學纖維股份有限公司</w:t>
      </w:r>
      <w:r w:rsidR="005E2790" w:rsidRPr="00CC0D70">
        <w:rPr>
          <w:rFonts w:hint="eastAsia"/>
        </w:rPr>
        <w:t>7件</w:t>
      </w:r>
      <w:r w:rsidR="00C13CEF" w:rsidRPr="00CC0D70">
        <w:rPr>
          <w:rFonts w:hint="eastAsia"/>
        </w:rPr>
        <w:t>（</w:t>
      </w:r>
      <w:r w:rsidR="009F70C8">
        <w:rPr>
          <w:rFonts w:hint="eastAsia"/>
        </w:rPr>
        <w:t>占</w:t>
      </w:r>
      <w:r w:rsidR="00C13CEF" w:rsidRPr="00CC0D70">
        <w:rPr>
          <w:rFonts w:hint="eastAsia"/>
        </w:rPr>
        <w:t>29.2%）次之、其餘為台灣塑膠工業股份有限公司</w:t>
      </w:r>
      <w:r w:rsidR="005E2790" w:rsidRPr="00CC0D70">
        <w:rPr>
          <w:rFonts w:hint="eastAsia"/>
        </w:rPr>
        <w:t>4件</w:t>
      </w:r>
      <w:r w:rsidR="00C13CEF" w:rsidRPr="00CC0D70">
        <w:rPr>
          <w:rFonts w:hint="eastAsia"/>
        </w:rPr>
        <w:t>(</w:t>
      </w:r>
      <w:r w:rsidR="009F70C8">
        <w:rPr>
          <w:rFonts w:hint="eastAsia"/>
        </w:rPr>
        <w:t>占</w:t>
      </w:r>
      <w:r w:rsidR="00C13CEF" w:rsidRPr="00CC0D70">
        <w:rPr>
          <w:rFonts w:hint="eastAsia"/>
        </w:rPr>
        <w:t>16.7%)及南亞塑膠工業股份有限公司</w:t>
      </w:r>
      <w:r w:rsidR="005E2790" w:rsidRPr="00CC0D70">
        <w:rPr>
          <w:rFonts w:hint="eastAsia"/>
        </w:rPr>
        <w:t>3件</w:t>
      </w:r>
      <w:r w:rsidR="00C13CEF" w:rsidRPr="00CC0D70">
        <w:rPr>
          <w:rFonts w:hint="eastAsia"/>
        </w:rPr>
        <w:t>(</w:t>
      </w:r>
      <w:r w:rsidR="009F70C8">
        <w:rPr>
          <w:rFonts w:hint="eastAsia"/>
        </w:rPr>
        <w:t>占</w:t>
      </w:r>
      <w:r w:rsidR="00C13CEF" w:rsidRPr="00CC0D70">
        <w:rPr>
          <w:rFonts w:hint="eastAsia"/>
        </w:rPr>
        <w:t>12.5%)</w:t>
      </w:r>
      <w:r w:rsidR="009F70C8">
        <w:rPr>
          <w:rFonts w:hint="eastAsia"/>
        </w:rPr>
        <w:t>。</w:t>
      </w:r>
      <w:r w:rsidR="00C13CEF" w:rsidRPr="00CC0D70">
        <w:rPr>
          <w:rFonts w:hint="eastAsia"/>
        </w:rPr>
        <w:t>其中各廠災害發生2件以上者有台塑化公司煉製二廠3件、台塑化公司煉製三廠2件、台塑石化股份有限公司烯烴二廠2件、台灣化學纖維股份有限公司苯乙烯廠2件、台灣塑膠工業股份有限公司氯乙烯廠2件及南亞塑膠工業股份有限公司異壬醇廠2件</w:t>
      </w:r>
      <w:r w:rsidR="009F70C8">
        <w:rPr>
          <w:rFonts w:hint="eastAsia"/>
        </w:rPr>
        <w:t>。</w:t>
      </w:r>
    </w:p>
    <w:p w:rsidR="00A6289B" w:rsidRPr="00BD1D71" w:rsidRDefault="00C032F5" w:rsidP="00B166D3">
      <w:pPr>
        <w:pStyle w:val="3"/>
        <w:rPr>
          <w:rFonts w:hAnsi="標楷體"/>
        </w:rPr>
      </w:pPr>
      <w:r w:rsidRPr="00F955DA">
        <w:rPr>
          <w:rFonts w:hint="eastAsia"/>
        </w:rPr>
        <w:t>由上可知，</w:t>
      </w:r>
      <w:r w:rsidR="00B77C35" w:rsidRPr="00F955DA">
        <w:rPr>
          <w:rFonts w:hint="eastAsia"/>
        </w:rPr>
        <w:t>六輕工業</w:t>
      </w:r>
      <w:r w:rsidR="00B77C35" w:rsidRPr="0097172E">
        <w:rPr>
          <w:rFonts w:hint="eastAsia"/>
        </w:rPr>
        <w:t>區近10年來平均一年發生2.4次火災爆炸事故，其中台塑化公司轄下工廠</w:t>
      </w:r>
      <w:r w:rsidR="005E2790" w:rsidRPr="0097172E">
        <w:rPr>
          <w:rFonts w:hint="eastAsia"/>
        </w:rPr>
        <w:t>累計</w:t>
      </w:r>
      <w:r w:rsidR="00B77C35" w:rsidRPr="0097172E">
        <w:rPr>
          <w:rFonts w:hint="eastAsia"/>
        </w:rPr>
        <w:t>發生10次</w:t>
      </w:r>
      <w:r w:rsidR="0034558D" w:rsidRPr="0097172E">
        <w:rPr>
          <w:rFonts w:hint="eastAsia"/>
        </w:rPr>
        <w:t>為最</w:t>
      </w:r>
      <w:r w:rsidR="00B77C35" w:rsidRPr="0097172E">
        <w:rPr>
          <w:rFonts w:hint="eastAsia"/>
        </w:rPr>
        <w:t>，已占該期間事故總</w:t>
      </w:r>
      <w:r w:rsidR="00B77C35" w:rsidRPr="00BD1D71">
        <w:rPr>
          <w:rFonts w:hint="eastAsia"/>
        </w:rPr>
        <w:t>數</w:t>
      </w:r>
      <w:r w:rsidR="001E53DF" w:rsidRPr="00BD1D71">
        <w:rPr>
          <w:rFonts w:hint="eastAsia"/>
        </w:rPr>
        <w:t>逾4成</w:t>
      </w:r>
      <w:r w:rsidR="0034558D" w:rsidRPr="00BD1D71">
        <w:rPr>
          <w:rFonts w:hint="eastAsia"/>
        </w:rPr>
        <w:t>。如以該區單一工廠</w:t>
      </w:r>
      <w:r w:rsidR="00D42F15" w:rsidRPr="00BD1D71">
        <w:rPr>
          <w:rFonts w:hint="eastAsia"/>
        </w:rPr>
        <w:t>事故</w:t>
      </w:r>
      <w:r w:rsidR="0034558D" w:rsidRPr="00BD1D71">
        <w:rPr>
          <w:rFonts w:hint="eastAsia"/>
        </w:rPr>
        <w:t>發生頻率觀之，又以</w:t>
      </w:r>
      <w:r w:rsidR="005546B8" w:rsidRPr="00BD1D71">
        <w:rPr>
          <w:rFonts w:hint="eastAsia"/>
        </w:rPr>
        <w:t>台</w:t>
      </w:r>
      <w:r w:rsidR="002C7E66" w:rsidRPr="00BD1D71">
        <w:rPr>
          <w:rFonts w:hint="eastAsia"/>
        </w:rPr>
        <w:t>塑化公司</w:t>
      </w:r>
      <w:r w:rsidR="0034558D" w:rsidRPr="00BD1D71">
        <w:rPr>
          <w:rFonts w:hint="eastAsia"/>
        </w:rPr>
        <w:t>所</w:t>
      </w:r>
      <w:r w:rsidR="002C7E66" w:rsidRPr="00BD1D71">
        <w:rPr>
          <w:rFonts w:hint="eastAsia"/>
        </w:rPr>
        <w:t>轄</w:t>
      </w:r>
      <w:r w:rsidR="0034558D" w:rsidRPr="00BD1D71">
        <w:rPr>
          <w:rFonts w:hint="eastAsia"/>
        </w:rPr>
        <w:t>煉製二廠發生3件居首</w:t>
      </w:r>
      <w:r w:rsidR="002C7E66" w:rsidRPr="00BD1D71">
        <w:rPr>
          <w:rFonts w:hint="eastAsia"/>
        </w:rPr>
        <w:t>。</w:t>
      </w:r>
      <w:r w:rsidR="00D73A11" w:rsidRPr="00BD1D71">
        <w:rPr>
          <w:rFonts w:hint="eastAsia"/>
        </w:rPr>
        <w:t>在在可見</w:t>
      </w:r>
      <w:r w:rsidR="00E42B00" w:rsidRPr="00BD1D71">
        <w:rPr>
          <w:rFonts w:hint="eastAsia"/>
        </w:rPr>
        <w:t>台塑化公司</w:t>
      </w:r>
      <w:r w:rsidR="00F955DA" w:rsidRPr="00BD1D71">
        <w:rPr>
          <w:rFonts w:hint="eastAsia"/>
        </w:rPr>
        <w:t>轄下工廠</w:t>
      </w:r>
      <w:r w:rsidR="00E42B00" w:rsidRPr="00BD1D71">
        <w:rPr>
          <w:rFonts w:hint="eastAsia"/>
        </w:rPr>
        <w:t>於六輕工業</w:t>
      </w:r>
      <w:r w:rsidR="00D42F15" w:rsidRPr="00BD1D71">
        <w:rPr>
          <w:rFonts w:hint="eastAsia"/>
        </w:rPr>
        <w:t>區</w:t>
      </w:r>
      <w:r w:rsidR="00E42B00" w:rsidRPr="00BD1D71">
        <w:rPr>
          <w:rFonts w:hint="eastAsia"/>
        </w:rPr>
        <w:t>肇禍之頻率，</w:t>
      </w:r>
      <w:r w:rsidR="00A6289B" w:rsidRPr="00BD1D71">
        <w:rPr>
          <w:rFonts w:hint="eastAsia"/>
        </w:rPr>
        <w:t>顯</w:t>
      </w:r>
      <w:r w:rsidR="00B166D3" w:rsidRPr="00BD1D71">
        <w:rPr>
          <w:rFonts w:hint="eastAsia"/>
        </w:rPr>
        <w:t>不容</w:t>
      </w:r>
      <w:r w:rsidR="00AB07D8" w:rsidRPr="00BD1D71">
        <w:rPr>
          <w:rFonts w:hint="eastAsia"/>
        </w:rPr>
        <w:t>各級</w:t>
      </w:r>
      <w:r w:rsidR="004A3EB7" w:rsidRPr="00BD1D71">
        <w:rPr>
          <w:rFonts w:hint="eastAsia"/>
        </w:rPr>
        <w:t>權責</w:t>
      </w:r>
      <w:r w:rsidR="00AB07D8" w:rsidRPr="00BD1D71">
        <w:rPr>
          <w:rFonts w:hint="eastAsia"/>
        </w:rPr>
        <w:t>機關</w:t>
      </w:r>
      <w:r w:rsidR="00B166D3" w:rsidRPr="00BD1D71">
        <w:rPr>
          <w:rFonts w:hint="eastAsia"/>
        </w:rPr>
        <w:t>等閒視之。</w:t>
      </w:r>
      <w:r w:rsidR="004A3EB7" w:rsidRPr="00BD1D71">
        <w:rPr>
          <w:rFonts w:hint="eastAsia"/>
        </w:rPr>
        <w:t>基於「工安事故零容忍原則」及「勞工</w:t>
      </w:r>
      <w:r w:rsidR="00620BAC" w:rsidRPr="00BD1D71">
        <w:rPr>
          <w:rFonts w:hint="eastAsia"/>
        </w:rPr>
        <w:t>工作權</w:t>
      </w:r>
      <w:r w:rsidR="00F24A26" w:rsidRPr="00BD1D71">
        <w:rPr>
          <w:rFonts w:hint="eastAsia"/>
        </w:rPr>
        <w:t>與</w:t>
      </w:r>
      <w:r w:rsidR="004A3EB7" w:rsidRPr="00BD1D71">
        <w:rPr>
          <w:rFonts w:hint="eastAsia"/>
        </w:rPr>
        <w:t>居民生存權及健康權等人權保障之優先性</w:t>
      </w:r>
      <w:r w:rsidR="00894116" w:rsidRPr="00BD1D71">
        <w:rPr>
          <w:rFonts w:hint="eastAsia"/>
        </w:rPr>
        <w:t>」</w:t>
      </w:r>
      <w:r w:rsidR="004A3EB7" w:rsidRPr="00BD1D71">
        <w:rPr>
          <w:rFonts w:hint="eastAsia"/>
        </w:rPr>
        <w:t>，</w:t>
      </w:r>
      <w:r w:rsidR="00A6289B" w:rsidRPr="00BD1D71">
        <w:rPr>
          <w:rFonts w:hint="eastAsia"/>
        </w:rPr>
        <w:t>為</w:t>
      </w:r>
      <w:r w:rsidR="00B9165A" w:rsidRPr="00BD1D71">
        <w:rPr>
          <w:rFonts w:hint="eastAsia"/>
        </w:rPr>
        <w:t>嚇阻</w:t>
      </w:r>
      <w:r w:rsidR="00894116" w:rsidRPr="00BD1D71">
        <w:rPr>
          <w:rFonts w:hint="eastAsia"/>
        </w:rPr>
        <w:t>肇禍頻仍之</w:t>
      </w:r>
      <w:r w:rsidR="00B9165A" w:rsidRPr="00BD1D71">
        <w:rPr>
          <w:rFonts w:hint="eastAsia"/>
        </w:rPr>
        <w:t>事業</w:t>
      </w:r>
      <w:r w:rsidR="00F955DA" w:rsidRPr="00BD1D71">
        <w:rPr>
          <w:rFonts w:hint="eastAsia"/>
        </w:rPr>
        <w:t>並</w:t>
      </w:r>
      <w:r w:rsidR="00A6289B" w:rsidRPr="00BD1D71">
        <w:rPr>
          <w:rFonts w:hint="eastAsia"/>
        </w:rPr>
        <w:t>有效</w:t>
      </w:r>
      <w:r w:rsidR="00F955DA" w:rsidRPr="00BD1D71">
        <w:rPr>
          <w:rFonts w:hint="eastAsia"/>
        </w:rPr>
        <w:t>減災</w:t>
      </w:r>
      <w:r w:rsidR="00B166D3" w:rsidRPr="00BD1D71">
        <w:rPr>
          <w:rFonts w:hint="eastAsia"/>
        </w:rPr>
        <w:t>，行政院允宜督促</w:t>
      </w:r>
      <w:r w:rsidR="00A6289B" w:rsidRPr="00BD1D71">
        <w:rPr>
          <w:rFonts w:hint="eastAsia"/>
        </w:rPr>
        <w:t>工業局偕同職安署依上開工廠管理輔導法</w:t>
      </w:r>
      <w:r w:rsidR="00A6289B" w:rsidRPr="00BD1D71">
        <w:rPr>
          <w:rFonts w:hint="eastAsia"/>
        </w:rPr>
        <w:lastRenderedPageBreak/>
        <w:t>及職業</w:t>
      </w:r>
      <w:r w:rsidR="00D42F15" w:rsidRPr="00BD1D71">
        <w:rPr>
          <w:rFonts w:hint="eastAsia"/>
        </w:rPr>
        <w:t>安全衛生法相關規定意旨，研議</w:t>
      </w:r>
      <w:r w:rsidR="006A0771" w:rsidRPr="00BD1D71">
        <w:rPr>
          <w:rFonts w:hint="eastAsia"/>
        </w:rPr>
        <w:t>減產、停產等讓事業有感之</w:t>
      </w:r>
      <w:r w:rsidR="00CB6425" w:rsidRPr="00BD1D71">
        <w:rPr>
          <w:rFonts w:hint="eastAsia"/>
        </w:rPr>
        <w:t>加重</w:t>
      </w:r>
      <w:r w:rsidR="00D42F15" w:rsidRPr="00BD1D71">
        <w:rPr>
          <w:rFonts w:hint="eastAsia"/>
        </w:rPr>
        <w:t>懲罰機制，</w:t>
      </w:r>
      <w:r w:rsidR="00D42F15" w:rsidRPr="00BD1D71">
        <w:rPr>
          <w:rFonts w:hAnsi="標楷體" w:hint="eastAsia"/>
        </w:rPr>
        <w:t>以</w:t>
      </w:r>
      <w:r w:rsidR="001E53DF" w:rsidRPr="00BD1D71">
        <w:rPr>
          <w:rFonts w:hint="eastAsia"/>
        </w:rPr>
        <w:t>收嚇阻之效，並達減災之旨</w:t>
      </w:r>
      <w:r w:rsidR="0042677B" w:rsidRPr="00BD1D71">
        <w:rPr>
          <w:rFonts w:hAnsi="標楷體" w:hint="eastAsia"/>
        </w:rPr>
        <w:t>。</w:t>
      </w:r>
    </w:p>
    <w:p w:rsidR="009E12BA" w:rsidRPr="00C335AB" w:rsidRDefault="009E12BA" w:rsidP="00C335AB">
      <w:pPr>
        <w:pStyle w:val="2"/>
        <w:numPr>
          <w:ilvl w:val="1"/>
          <w:numId w:val="1"/>
        </w:numPr>
        <w:ind w:left="1020" w:hanging="680"/>
        <w:rPr>
          <w:b/>
        </w:rPr>
      </w:pPr>
      <w:r w:rsidRPr="00BD1D71">
        <w:rPr>
          <w:rFonts w:hint="eastAsia"/>
          <w:b/>
        </w:rPr>
        <w:t>行政院核定</w:t>
      </w:r>
      <w:r w:rsidR="005636DC" w:rsidRPr="00BD1D71">
        <w:rPr>
          <w:rFonts w:hint="eastAsia"/>
          <w:b/>
        </w:rPr>
        <w:t>之</w:t>
      </w:r>
      <w:r w:rsidRPr="00BD1D71">
        <w:rPr>
          <w:rFonts w:hint="eastAsia"/>
          <w:b/>
        </w:rPr>
        <w:t>「推動六輕工業區環境監</w:t>
      </w:r>
      <w:r w:rsidRPr="00C335AB">
        <w:rPr>
          <w:rFonts w:hint="eastAsia"/>
          <w:b/>
        </w:rPr>
        <w:t>控及災害防救應變中心計畫」，</w:t>
      </w:r>
      <w:r w:rsidR="005636DC" w:rsidRPr="00C335AB">
        <w:rPr>
          <w:rFonts w:hint="eastAsia"/>
          <w:b/>
        </w:rPr>
        <w:t>固已</w:t>
      </w:r>
      <w:r w:rsidR="00015CE0" w:rsidRPr="00C335AB">
        <w:rPr>
          <w:rFonts w:hint="eastAsia"/>
          <w:b/>
        </w:rPr>
        <w:t>選定</w:t>
      </w:r>
      <w:r w:rsidRPr="00C335AB">
        <w:rPr>
          <w:rFonts w:hint="eastAsia"/>
          <w:b/>
        </w:rPr>
        <w:t>雲林離島式基礎工業區服務中心設置六輕安全管理辦公</w:t>
      </w:r>
      <w:r w:rsidR="00015CE0" w:rsidRPr="00C335AB">
        <w:rPr>
          <w:rFonts w:hint="eastAsia"/>
          <w:b/>
        </w:rPr>
        <w:t>空間</w:t>
      </w:r>
      <w:r w:rsidRPr="00C335AB">
        <w:rPr>
          <w:rFonts w:hint="eastAsia"/>
          <w:b/>
        </w:rPr>
        <w:t>，</w:t>
      </w:r>
      <w:r w:rsidR="008F4D73" w:rsidRPr="00C335AB">
        <w:rPr>
          <w:rFonts w:hint="eastAsia"/>
          <w:b/>
        </w:rPr>
        <w:t>然地方政府對其組織層級及功能仍</w:t>
      </w:r>
      <w:r w:rsidR="00D45B56" w:rsidRPr="00C335AB">
        <w:rPr>
          <w:rFonts w:hint="eastAsia"/>
          <w:b/>
        </w:rPr>
        <w:t>有質疑</w:t>
      </w:r>
      <w:r w:rsidR="00180317" w:rsidRPr="00C335AB">
        <w:rPr>
          <w:rFonts w:hint="eastAsia"/>
          <w:b/>
        </w:rPr>
        <w:t>，</w:t>
      </w:r>
      <w:r w:rsidR="00052A8F" w:rsidRPr="00C335AB">
        <w:rPr>
          <w:rFonts w:hint="eastAsia"/>
          <w:b/>
        </w:rPr>
        <w:t>其</w:t>
      </w:r>
      <w:r w:rsidR="00180317" w:rsidRPr="00C335AB">
        <w:rPr>
          <w:rFonts w:hint="eastAsia"/>
          <w:b/>
        </w:rPr>
        <w:t>與職安署</w:t>
      </w:r>
      <w:r w:rsidR="006E077E" w:rsidRPr="00C335AB">
        <w:rPr>
          <w:rFonts w:hint="eastAsia"/>
          <w:b/>
        </w:rPr>
        <w:t>並</w:t>
      </w:r>
      <w:r w:rsidR="00BF6253" w:rsidRPr="00C335AB">
        <w:rPr>
          <w:rFonts w:hint="eastAsia"/>
          <w:b/>
        </w:rPr>
        <w:t>咸認成立「國家級」應變中心有其必要性</w:t>
      </w:r>
      <w:r w:rsidR="00D45B56" w:rsidRPr="00C335AB">
        <w:rPr>
          <w:rFonts w:hint="eastAsia"/>
          <w:b/>
        </w:rPr>
        <w:t>，允由行政院</w:t>
      </w:r>
      <w:r w:rsidR="00BF6253" w:rsidRPr="00C335AB">
        <w:rPr>
          <w:rFonts w:hint="eastAsia"/>
          <w:b/>
        </w:rPr>
        <w:t>積極</w:t>
      </w:r>
      <w:r w:rsidR="001316F0" w:rsidRPr="00C335AB">
        <w:rPr>
          <w:rFonts w:hint="eastAsia"/>
          <w:b/>
        </w:rPr>
        <w:t>整合相關資源</w:t>
      </w:r>
      <w:r w:rsidR="00BF6253" w:rsidRPr="00C335AB">
        <w:rPr>
          <w:rFonts w:hint="eastAsia"/>
          <w:b/>
        </w:rPr>
        <w:t>研議妥處，並</w:t>
      </w:r>
      <w:r w:rsidR="00D45B56" w:rsidRPr="00C335AB">
        <w:rPr>
          <w:rFonts w:hint="eastAsia"/>
          <w:b/>
        </w:rPr>
        <w:t>督促所屬適時檢討</w:t>
      </w:r>
      <w:r w:rsidR="00BF6253" w:rsidRPr="00C335AB">
        <w:rPr>
          <w:rFonts w:hint="eastAsia"/>
          <w:b/>
        </w:rPr>
        <w:t>該計畫</w:t>
      </w:r>
      <w:r w:rsidR="00D45B56" w:rsidRPr="00C335AB">
        <w:rPr>
          <w:rFonts w:hint="eastAsia"/>
          <w:b/>
        </w:rPr>
        <w:t>執行成效，以</w:t>
      </w:r>
      <w:r w:rsidR="00015CE0" w:rsidRPr="00C335AB">
        <w:rPr>
          <w:rFonts w:hint="eastAsia"/>
          <w:b/>
        </w:rPr>
        <w:t>確實發揮</w:t>
      </w:r>
      <w:r w:rsidR="00BF6253" w:rsidRPr="00C335AB">
        <w:rPr>
          <w:rFonts w:hint="eastAsia"/>
          <w:b/>
        </w:rPr>
        <w:t>預期效益</w:t>
      </w:r>
      <w:r w:rsidR="009428D7" w:rsidRPr="00C335AB">
        <w:rPr>
          <w:rFonts w:hint="eastAsia"/>
          <w:b/>
        </w:rPr>
        <w:t>；至其是否與災害防救法</w:t>
      </w:r>
      <w:r w:rsidR="00A828EA" w:rsidRPr="00C335AB">
        <w:rPr>
          <w:rFonts w:hint="eastAsia"/>
          <w:b/>
        </w:rPr>
        <w:t>所定</w:t>
      </w:r>
      <w:r w:rsidR="009428D7" w:rsidRPr="00C335AB">
        <w:rPr>
          <w:rFonts w:hint="eastAsia"/>
          <w:b/>
        </w:rPr>
        <w:t>各級政府災害防救組織等功能與角色重覆致生疊床架屋之疑慮，行政院</w:t>
      </w:r>
      <w:r w:rsidR="00A828EA" w:rsidRPr="00C335AB">
        <w:rPr>
          <w:rFonts w:hint="eastAsia"/>
          <w:b/>
        </w:rPr>
        <w:t>亟應</w:t>
      </w:r>
      <w:r w:rsidR="009428D7" w:rsidRPr="00C335AB">
        <w:rPr>
          <w:rFonts w:hint="eastAsia"/>
          <w:b/>
        </w:rPr>
        <w:t>督同內政部、經濟部及相關權責機關併同</w:t>
      </w:r>
      <w:r w:rsidR="00A828EA" w:rsidRPr="00C335AB">
        <w:rPr>
          <w:rFonts w:hint="eastAsia"/>
          <w:b/>
        </w:rPr>
        <w:t>釐清</w:t>
      </w:r>
      <w:r w:rsidR="007C6A3B">
        <w:rPr>
          <w:rFonts w:hint="eastAsia"/>
          <w:b/>
        </w:rPr>
        <w:t>釋疑</w:t>
      </w:r>
      <w:r w:rsidR="00D45B56" w:rsidRPr="00C335AB">
        <w:rPr>
          <w:rFonts w:hint="eastAsia"/>
          <w:b/>
        </w:rPr>
        <w:t>：</w:t>
      </w:r>
    </w:p>
    <w:p w:rsidR="00902C1C" w:rsidRDefault="007C666E" w:rsidP="00902C1C">
      <w:pPr>
        <w:pStyle w:val="3"/>
      </w:pPr>
      <w:r>
        <w:rPr>
          <w:rFonts w:hint="eastAsia"/>
        </w:rPr>
        <w:t>環視</w:t>
      </w:r>
      <w:r w:rsidR="004077A6">
        <w:rPr>
          <w:rFonts w:hint="eastAsia"/>
        </w:rPr>
        <w:t>開發面積2</w:t>
      </w:r>
      <w:r w:rsidR="004077A6">
        <w:t>,603</w:t>
      </w:r>
      <w:r w:rsidR="00E0130F">
        <w:rPr>
          <w:rFonts w:hint="eastAsia"/>
        </w:rPr>
        <w:t>公頃，總投資金額達8</w:t>
      </w:r>
      <w:r w:rsidR="00E0130F">
        <w:t>,</w:t>
      </w:r>
      <w:r w:rsidR="00E0130F">
        <w:rPr>
          <w:rFonts w:hint="eastAsia"/>
        </w:rPr>
        <w:t>731億元之六輕工業區，區內共56家石化工廠</w:t>
      </w:r>
      <w:r w:rsidR="004077A6">
        <w:rPr>
          <w:rFonts w:hint="eastAsia"/>
        </w:rPr>
        <w:t>占地甚廣、</w:t>
      </w:r>
      <w:r w:rsidR="00902C1C">
        <w:rPr>
          <w:rFonts w:hint="eastAsia"/>
        </w:rPr>
        <w:t>規模龐大之，</w:t>
      </w:r>
      <w:r>
        <w:rPr>
          <w:rFonts w:hint="eastAsia"/>
        </w:rPr>
        <w:t>不僅</w:t>
      </w:r>
      <w:r w:rsidR="004F7079">
        <w:rPr>
          <w:rFonts w:hint="eastAsia"/>
        </w:rPr>
        <w:t>製程</w:t>
      </w:r>
      <w:r w:rsidR="00902C1C">
        <w:rPr>
          <w:rFonts w:hint="eastAsia"/>
        </w:rPr>
        <w:t>複</w:t>
      </w:r>
      <w:r w:rsidR="004F7079">
        <w:rPr>
          <w:rFonts w:hint="eastAsia"/>
        </w:rPr>
        <w:t>雜</w:t>
      </w:r>
      <w:r w:rsidR="00902C1C">
        <w:rPr>
          <w:rFonts w:hint="eastAsia"/>
        </w:rPr>
        <w:t>，</w:t>
      </w:r>
      <w:r w:rsidR="00565533">
        <w:rPr>
          <w:rFonts w:hint="eastAsia"/>
        </w:rPr>
        <w:t>設備管線繁多</w:t>
      </w:r>
      <w:r w:rsidR="004F7079">
        <w:rPr>
          <w:rFonts w:hint="eastAsia"/>
        </w:rPr>
        <w:t>，且同時貯存、運作與輸送多種毒性化學物質及公共危險物品，尤以該工業區坐落海埔地，遇地震時</w:t>
      </w:r>
      <w:r w:rsidR="00565533">
        <w:rPr>
          <w:rFonts w:hint="eastAsia"/>
        </w:rPr>
        <w:t>，</w:t>
      </w:r>
      <w:r w:rsidR="00902C1C">
        <w:rPr>
          <w:rFonts w:hint="eastAsia"/>
        </w:rPr>
        <w:t>極</w:t>
      </w:r>
      <w:r w:rsidR="00565533">
        <w:rPr>
          <w:rFonts w:hint="eastAsia"/>
        </w:rPr>
        <w:t>易使</w:t>
      </w:r>
      <w:r w:rsidR="00726AEB">
        <w:rPr>
          <w:rFonts w:hint="eastAsia"/>
        </w:rPr>
        <w:t>區內</w:t>
      </w:r>
      <w:r w:rsidR="004F7079">
        <w:rPr>
          <w:rFonts w:hint="eastAsia"/>
        </w:rPr>
        <w:t>土壤液化，</w:t>
      </w:r>
      <w:r w:rsidR="00C60D35">
        <w:rPr>
          <w:rFonts w:hint="eastAsia"/>
        </w:rPr>
        <w:t>在在增加災害</w:t>
      </w:r>
      <w:r w:rsidR="004F7079">
        <w:rPr>
          <w:rFonts w:hint="eastAsia"/>
        </w:rPr>
        <w:t>發生之風險</w:t>
      </w:r>
      <w:r w:rsidR="00565533">
        <w:rPr>
          <w:rFonts w:hint="eastAsia"/>
        </w:rPr>
        <w:t>性及危害性</w:t>
      </w:r>
      <w:r w:rsidR="004F7079">
        <w:rPr>
          <w:rFonts w:hint="eastAsia"/>
        </w:rPr>
        <w:t>，</w:t>
      </w:r>
      <w:r w:rsidR="00125A17">
        <w:rPr>
          <w:rFonts w:hint="eastAsia"/>
        </w:rPr>
        <w:t>其災害預防、整備</w:t>
      </w:r>
      <w:r w:rsidR="00C60D35">
        <w:rPr>
          <w:rFonts w:hint="eastAsia"/>
        </w:rPr>
        <w:t>及搶救</w:t>
      </w:r>
      <w:r w:rsidR="00125A17">
        <w:rPr>
          <w:rFonts w:hint="eastAsia"/>
        </w:rPr>
        <w:t>應變作業，</w:t>
      </w:r>
      <w:r w:rsidR="00902C1C">
        <w:rPr>
          <w:rFonts w:hint="eastAsia"/>
        </w:rPr>
        <w:t>單</w:t>
      </w:r>
      <w:r w:rsidR="00565533">
        <w:rPr>
          <w:rFonts w:hint="eastAsia"/>
        </w:rPr>
        <w:t>憑</w:t>
      </w:r>
      <w:r w:rsidR="00C60D35">
        <w:rPr>
          <w:rFonts w:hint="eastAsia"/>
        </w:rPr>
        <w:t>地方政府及工業局服務中心現有組織、人力及能量</w:t>
      </w:r>
      <w:r w:rsidR="00565533">
        <w:rPr>
          <w:rFonts w:hint="eastAsia"/>
        </w:rPr>
        <w:t>，甚</w:t>
      </w:r>
      <w:r w:rsidR="00C60D35">
        <w:rPr>
          <w:rFonts w:hint="eastAsia"/>
        </w:rPr>
        <w:t>難克竟全功，</w:t>
      </w:r>
      <w:r w:rsidR="00A318DD">
        <w:rPr>
          <w:rFonts w:hint="eastAsia"/>
        </w:rPr>
        <w:t>爰</w:t>
      </w:r>
      <w:r w:rsidR="00C60D35">
        <w:rPr>
          <w:rFonts w:hint="eastAsia"/>
        </w:rPr>
        <w:t>成立</w:t>
      </w:r>
      <w:r w:rsidR="00A27F4A">
        <w:rPr>
          <w:rFonts w:ascii="新細明體" w:eastAsia="新細明體" w:hAnsi="新細明體" w:hint="eastAsia"/>
        </w:rPr>
        <w:t>「</w:t>
      </w:r>
      <w:r w:rsidR="00C60D35">
        <w:rPr>
          <w:rFonts w:hint="eastAsia"/>
        </w:rPr>
        <w:t>國家級災害防救及應變指揮中心</w:t>
      </w:r>
      <w:r w:rsidR="00A27F4A">
        <w:rPr>
          <w:rFonts w:hAnsi="標楷體" w:hint="eastAsia"/>
        </w:rPr>
        <w:t>」</w:t>
      </w:r>
      <w:r w:rsidR="00BF6151">
        <w:rPr>
          <w:rFonts w:hint="eastAsia"/>
        </w:rPr>
        <w:t>向為</w:t>
      </w:r>
      <w:r w:rsidR="007C6A3B">
        <w:rPr>
          <w:rFonts w:hint="eastAsia"/>
        </w:rPr>
        <w:t>地方政府歷任首</w:t>
      </w:r>
      <w:r w:rsidR="00F60E5D">
        <w:rPr>
          <w:rFonts w:hint="eastAsia"/>
        </w:rPr>
        <w:t>長及民意代表近年</w:t>
      </w:r>
      <w:r w:rsidR="00A27F4A">
        <w:rPr>
          <w:rFonts w:hint="eastAsia"/>
        </w:rPr>
        <w:t>來一貫</w:t>
      </w:r>
      <w:r w:rsidR="00BF6151">
        <w:rPr>
          <w:rFonts w:hint="eastAsia"/>
        </w:rPr>
        <w:t>的訴求</w:t>
      </w:r>
      <w:r w:rsidR="00902C1C">
        <w:rPr>
          <w:rFonts w:hint="eastAsia"/>
        </w:rPr>
        <w:t>，此觀雲林縣政府</w:t>
      </w:r>
      <w:r w:rsidR="007C6A3B">
        <w:rPr>
          <w:rFonts w:hint="eastAsia"/>
        </w:rPr>
        <w:t>於本院履勘前</w:t>
      </w:r>
      <w:r w:rsidR="00902C1C">
        <w:rPr>
          <w:rFonts w:hint="eastAsia"/>
        </w:rPr>
        <w:t>表示略以：</w:t>
      </w:r>
      <w:r w:rsidR="0031622E">
        <w:rPr>
          <w:rFonts w:ascii="新細明體" w:eastAsia="新細明體" w:hAnsi="新細明體" w:hint="eastAsia"/>
        </w:rPr>
        <w:t>「</w:t>
      </w:r>
      <w:r w:rsidR="0031622E">
        <w:rPr>
          <w:rFonts w:hint="eastAsia"/>
        </w:rPr>
        <w:t>六輕為大型石化園區，建請內政部、經濟部、環保署、勞動部擬訂國家級災害應變中心計畫，並報請行政院核准，以利建構完善災害機制，進而確保救災人員及該縣居民安全</w:t>
      </w:r>
      <w:r w:rsidR="00A1746E">
        <w:rPr>
          <w:rFonts w:hAnsi="標楷體" w:hint="eastAsia"/>
        </w:rPr>
        <w:t>……</w:t>
      </w:r>
      <w:r w:rsidR="0031622E">
        <w:rPr>
          <w:rFonts w:hAnsi="標楷體" w:hint="eastAsia"/>
        </w:rPr>
        <w:t>」</w:t>
      </w:r>
      <w:r w:rsidR="0031622E">
        <w:rPr>
          <w:rFonts w:hint="eastAsia"/>
        </w:rPr>
        <w:t>等語自明。</w:t>
      </w:r>
    </w:p>
    <w:p w:rsidR="00E2126F" w:rsidRDefault="009E12BA" w:rsidP="00797841">
      <w:pPr>
        <w:pStyle w:val="3"/>
      </w:pPr>
      <w:r>
        <w:rPr>
          <w:rFonts w:hint="eastAsia"/>
        </w:rPr>
        <w:t>詢據經濟部</w:t>
      </w:r>
      <w:r w:rsidR="00797841">
        <w:rPr>
          <w:rFonts w:hint="eastAsia"/>
        </w:rPr>
        <w:t>、勞動部</w:t>
      </w:r>
      <w:r w:rsidR="00F924F2">
        <w:rPr>
          <w:rFonts w:hint="eastAsia"/>
        </w:rPr>
        <w:t>、</w:t>
      </w:r>
      <w:r w:rsidR="00797841">
        <w:rPr>
          <w:rFonts w:hint="eastAsia"/>
        </w:rPr>
        <w:t>環保署</w:t>
      </w:r>
      <w:r w:rsidR="00F924F2">
        <w:rPr>
          <w:rFonts w:hint="eastAsia"/>
        </w:rPr>
        <w:t>及災防辦</w:t>
      </w:r>
      <w:r>
        <w:rPr>
          <w:rFonts w:hint="eastAsia"/>
        </w:rPr>
        <w:t>查復略以，「推動六輕工業區環境監控及災害防救應變中心</w:t>
      </w:r>
      <w:r>
        <w:rPr>
          <w:rFonts w:hint="eastAsia"/>
        </w:rPr>
        <w:lastRenderedPageBreak/>
        <w:t>計畫」陳經行政院於108年8月29日核定</w:t>
      </w:r>
      <w:r w:rsidR="009F3C81">
        <w:rPr>
          <w:rFonts w:hint="eastAsia"/>
        </w:rPr>
        <w:t>後</w:t>
      </w:r>
      <w:r>
        <w:rPr>
          <w:rFonts w:hint="eastAsia"/>
        </w:rPr>
        <w:t>，</w:t>
      </w:r>
      <w:r w:rsidR="000E48AF">
        <w:rPr>
          <w:rFonts w:hint="eastAsia"/>
        </w:rPr>
        <w:t>責</w:t>
      </w:r>
      <w:r>
        <w:rPr>
          <w:rFonts w:hint="eastAsia"/>
        </w:rPr>
        <w:t>由各部會本於權責推動。</w:t>
      </w:r>
      <w:r w:rsidR="000E48AF">
        <w:rPr>
          <w:rFonts w:hint="eastAsia"/>
        </w:rPr>
        <w:t>經濟</w:t>
      </w:r>
      <w:r>
        <w:rPr>
          <w:rFonts w:hint="eastAsia"/>
        </w:rPr>
        <w:t>部</w:t>
      </w:r>
      <w:r w:rsidR="000E48AF">
        <w:rPr>
          <w:rFonts w:hint="eastAsia"/>
        </w:rPr>
        <w:t>嗣</w:t>
      </w:r>
      <w:r>
        <w:rPr>
          <w:rFonts w:hint="eastAsia"/>
        </w:rPr>
        <w:t>依</w:t>
      </w:r>
      <w:r w:rsidR="000E48AF">
        <w:rPr>
          <w:rFonts w:hint="eastAsia"/>
        </w:rPr>
        <w:t>該</w:t>
      </w:r>
      <w:r>
        <w:rPr>
          <w:rFonts w:hint="eastAsia"/>
        </w:rPr>
        <w:t>計畫規劃期程，於雲林離島式基礎工業區服務中心完成設置六輕安全管理辦公空間，</w:t>
      </w:r>
      <w:r w:rsidR="00797841">
        <w:rPr>
          <w:rFonts w:hint="eastAsia"/>
        </w:rPr>
        <w:t>平時</w:t>
      </w:r>
      <w:r w:rsidR="000E48AF">
        <w:rPr>
          <w:rFonts w:hint="eastAsia"/>
        </w:rPr>
        <w:t>業</w:t>
      </w:r>
      <w:r w:rsidR="00797841">
        <w:rPr>
          <w:rFonts w:hint="eastAsia"/>
        </w:rPr>
        <w:t>由</w:t>
      </w:r>
      <w:r>
        <w:rPr>
          <w:rFonts w:hint="eastAsia"/>
        </w:rPr>
        <w:t>內政部、勞動部及環保署等災害防救業務主管機關進駐</w:t>
      </w:r>
      <w:r w:rsidR="00797841">
        <w:rPr>
          <w:rFonts w:hint="eastAsia"/>
        </w:rPr>
        <w:t>各司其職</w:t>
      </w:r>
      <w:r>
        <w:rPr>
          <w:rFonts w:hint="eastAsia"/>
        </w:rPr>
        <w:t>，災時</w:t>
      </w:r>
      <w:r w:rsidR="00797841">
        <w:rPr>
          <w:rFonts w:hint="eastAsia"/>
        </w:rPr>
        <w:t>則</w:t>
      </w:r>
      <w:r>
        <w:rPr>
          <w:rFonts w:hint="eastAsia"/>
        </w:rPr>
        <w:t>成為前進指揮所，供救災單位執行指揮、督導及協調</w:t>
      </w:r>
      <w:r w:rsidR="005A260E">
        <w:rPr>
          <w:rFonts w:hint="eastAsia"/>
        </w:rPr>
        <w:t>等用途</w:t>
      </w:r>
      <w:r>
        <w:rPr>
          <w:rFonts w:hint="eastAsia"/>
        </w:rPr>
        <w:t>。</w:t>
      </w:r>
      <w:r w:rsidR="00797841">
        <w:rPr>
          <w:rFonts w:hint="eastAsia"/>
        </w:rPr>
        <w:t>以本案災害為例，</w:t>
      </w:r>
      <w:r w:rsidR="00E2126F">
        <w:rPr>
          <w:rFonts w:hint="eastAsia"/>
        </w:rPr>
        <w:t>109年7月15日8時57分</w:t>
      </w:r>
      <w:r w:rsidR="00797841">
        <w:rPr>
          <w:rFonts w:hint="eastAsia"/>
        </w:rPr>
        <w:t>許</w:t>
      </w:r>
      <w:r w:rsidR="00E2126F">
        <w:rPr>
          <w:rFonts w:hint="eastAsia"/>
        </w:rPr>
        <w:t>災害發生時</w:t>
      </w:r>
      <w:r w:rsidR="005A260E">
        <w:rPr>
          <w:rFonts w:hint="eastAsia"/>
        </w:rPr>
        <w:t>，</w:t>
      </w:r>
      <w:r w:rsidR="00E2126F">
        <w:rPr>
          <w:rFonts w:hint="eastAsia"/>
        </w:rPr>
        <w:t>即由</w:t>
      </w:r>
      <w:r w:rsidR="00797841">
        <w:rPr>
          <w:rFonts w:hint="eastAsia"/>
        </w:rPr>
        <w:t>職安署</w:t>
      </w:r>
      <w:r w:rsidR="00E2126F">
        <w:rPr>
          <w:rFonts w:hint="eastAsia"/>
        </w:rPr>
        <w:t>當日駐點檢查員於9時5分通報</w:t>
      </w:r>
      <w:r w:rsidR="00797841">
        <w:rPr>
          <w:rFonts w:hint="eastAsia"/>
        </w:rPr>
        <w:t>後</w:t>
      </w:r>
      <w:r w:rsidR="00E2126F">
        <w:rPr>
          <w:rFonts w:hint="eastAsia"/>
        </w:rPr>
        <w:t>，</w:t>
      </w:r>
      <w:r w:rsidR="00797841">
        <w:rPr>
          <w:rFonts w:hint="eastAsia"/>
        </w:rPr>
        <w:t>隨</w:t>
      </w:r>
      <w:r w:rsidR="00E2126F">
        <w:rPr>
          <w:rFonts w:hint="eastAsia"/>
        </w:rPr>
        <w:t>即掌握勞工</w:t>
      </w:r>
      <w:r w:rsidR="00797841">
        <w:rPr>
          <w:rFonts w:hint="eastAsia"/>
        </w:rPr>
        <w:t>受傷</w:t>
      </w:r>
      <w:r w:rsidR="00E2126F">
        <w:rPr>
          <w:rFonts w:hint="eastAsia"/>
        </w:rPr>
        <w:t>情形，並在場協助消防</w:t>
      </w:r>
      <w:r w:rsidR="00797841">
        <w:rPr>
          <w:rFonts w:hint="eastAsia"/>
        </w:rPr>
        <w:t>人員</w:t>
      </w:r>
      <w:r w:rsidR="00E2126F">
        <w:rPr>
          <w:rFonts w:hint="eastAsia"/>
        </w:rPr>
        <w:t>釐清災害現場製程危害</w:t>
      </w:r>
      <w:r w:rsidR="00797841">
        <w:rPr>
          <w:rFonts w:hint="eastAsia"/>
        </w:rPr>
        <w:t>性</w:t>
      </w:r>
      <w:r w:rsidR="005A260E">
        <w:rPr>
          <w:rFonts w:hint="eastAsia"/>
        </w:rPr>
        <w:t>，以</w:t>
      </w:r>
      <w:r w:rsidR="00797841">
        <w:rPr>
          <w:rFonts w:hint="eastAsia"/>
        </w:rPr>
        <w:t>及</w:t>
      </w:r>
      <w:r w:rsidR="00E2126F">
        <w:rPr>
          <w:rFonts w:hint="eastAsia"/>
        </w:rPr>
        <w:t>實施災害原因分析調查。</w:t>
      </w:r>
    </w:p>
    <w:p w:rsidR="00E64DAA" w:rsidRPr="0085006C" w:rsidRDefault="000E48AF" w:rsidP="0012142F">
      <w:pPr>
        <w:pStyle w:val="3"/>
        <w:rPr>
          <w:rFonts w:hAnsi="標楷體"/>
        </w:rPr>
      </w:pPr>
      <w:r w:rsidRPr="0085006C">
        <w:rPr>
          <w:rFonts w:hint="eastAsia"/>
        </w:rPr>
        <w:t>然</w:t>
      </w:r>
      <w:r w:rsidR="00F60E5D" w:rsidRPr="0085006C">
        <w:rPr>
          <w:rFonts w:hint="eastAsia"/>
        </w:rPr>
        <w:t>據</w:t>
      </w:r>
      <w:r w:rsidR="00A64ACD" w:rsidRPr="0085006C">
        <w:rPr>
          <w:rFonts w:hint="eastAsia"/>
        </w:rPr>
        <w:t>雲林縣政府</w:t>
      </w:r>
      <w:r w:rsidR="00F60E5D" w:rsidRPr="0085006C">
        <w:rPr>
          <w:rFonts w:hint="eastAsia"/>
        </w:rPr>
        <w:t>分別</w:t>
      </w:r>
      <w:r w:rsidR="00CB5987" w:rsidRPr="0085006C">
        <w:rPr>
          <w:rFonts w:hint="eastAsia"/>
        </w:rPr>
        <w:t>於本院履勘前查復</w:t>
      </w:r>
      <w:r w:rsidR="00A64ACD" w:rsidRPr="0085006C">
        <w:rPr>
          <w:rFonts w:hint="eastAsia"/>
        </w:rPr>
        <w:t>略以</w:t>
      </w:r>
      <w:r w:rsidRPr="0085006C">
        <w:rPr>
          <w:rFonts w:hint="eastAsia"/>
        </w:rPr>
        <w:t>：</w:t>
      </w:r>
      <w:r w:rsidR="00F60E5D" w:rsidRPr="0085006C">
        <w:rPr>
          <w:rFonts w:ascii="新細明體" w:eastAsia="新細明體" w:hAnsi="新細明體" w:hint="eastAsia"/>
        </w:rPr>
        <w:t>「</w:t>
      </w:r>
      <w:r w:rsidR="00A64ACD" w:rsidRPr="0085006C">
        <w:rPr>
          <w:rFonts w:hint="eastAsia"/>
        </w:rPr>
        <w:t>108年11月20日</w:t>
      </w:r>
      <w:r w:rsidR="00F60E5D" w:rsidRPr="0085006C">
        <w:rPr>
          <w:rFonts w:hint="eastAsia"/>
        </w:rPr>
        <w:t>辦理</w:t>
      </w:r>
      <w:r w:rsidR="00A64ACD" w:rsidRPr="0085006C">
        <w:rPr>
          <w:rFonts w:hint="eastAsia"/>
        </w:rPr>
        <w:t>六輕工業區安全管理辦公室現勘</w:t>
      </w:r>
      <w:r w:rsidR="00F60E5D" w:rsidRPr="0085006C">
        <w:rPr>
          <w:rFonts w:hint="eastAsia"/>
        </w:rPr>
        <w:t>時</w:t>
      </w:r>
      <w:r w:rsidR="00A64ACD" w:rsidRPr="0085006C">
        <w:rPr>
          <w:rFonts w:hint="eastAsia"/>
        </w:rPr>
        <w:t>，現場僅配置6辦公桌，無其他設備，空間亦不足，恐不敷使用需求。……並無發揮實質效果。</w:t>
      </w:r>
      <w:r w:rsidR="00DE4E14" w:rsidRPr="0085006C">
        <w:rPr>
          <w:rFonts w:hAnsi="標楷體" w:hint="eastAsia"/>
        </w:rPr>
        <w:t>」</w:t>
      </w:r>
      <w:r w:rsidR="00DE4E14" w:rsidRPr="0085006C">
        <w:rPr>
          <w:rFonts w:ascii="新細明體" w:eastAsia="新細明體" w:hAnsi="新細明體" w:hint="eastAsia"/>
        </w:rPr>
        <w:t>「</w:t>
      </w:r>
      <w:r w:rsidR="00CF09D4" w:rsidRPr="0085006C">
        <w:rPr>
          <w:rFonts w:hint="eastAsia"/>
        </w:rPr>
        <w:t>六輕工業區災害管理權責事涉中央及地方政府，成立國家級六輕工業區環境監控及災害應變中心一事刻不容緩</w:t>
      </w:r>
      <w:r w:rsidR="00CF09D4" w:rsidRPr="0085006C">
        <w:rPr>
          <w:rFonts w:hAnsi="標楷體" w:hint="eastAsia"/>
        </w:rPr>
        <w:t>……</w:t>
      </w:r>
      <w:r w:rsidR="00DE4E14" w:rsidRPr="0085006C">
        <w:rPr>
          <w:rFonts w:hAnsi="標楷體" w:hint="eastAsia"/>
        </w:rPr>
        <w:t>」</w:t>
      </w:r>
      <w:r w:rsidR="00EC42F4" w:rsidRPr="0085006C">
        <w:rPr>
          <w:rFonts w:hAnsi="標楷體" w:hint="eastAsia"/>
        </w:rPr>
        <w:t>、</w:t>
      </w:r>
      <w:r w:rsidR="00AB0630" w:rsidRPr="0085006C">
        <w:rPr>
          <w:rFonts w:hAnsi="標楷體" w:hint="eastAsia"/>
        </w:rPr>
        <w:t>職安署</w:t>
      </w:r>
      <w:r w:rsidR="0010438C" w:rsidRPr="0085006C">
        <w:rPr>
          <w:rFonts w:hAnsi="標楷體" w:hint="eastAsia"/>
        </w:rPr>
        <w:t>於本院履勘後補充說明略為</w:t>
      </w:r>
      <w:r w:rsidR="00E64DAA" w:rsidRPr="0085006C">
        <w:rPr>
          <w:rFonts w:hAnsi="標楷體" w:hint="eastAsia"/>
        </w:rPr>
        <w:t>：「鑑於六輕工業區事業單位大部分為石化及高技術密集工廠，又屬火災、爆炸高風險事業，成立</w:t>
      </w:r>
      <w:r w:rsidR="00F924F2" w:rsidRPr="0085006C">
        <w:rPr>
          <w:rFonts w:hAnsi="標楷體" w:hint="eastAsia"/>
        </w:rPr>
        <w:t>『</w:t>
      </w:r>
      <w:r w:rsidR="00E64DAA" w:rsidRPr="0085006C">
        <w:rPr>
          <w:rFonts w:hAnsi="標楷體" w:hint="eastAsia"/>
        </w:rPr>
        <w:t>國家級六輕工業區環境監控及災害應變中心</w:t>
      </w:r>
      <w:r w:rsidR="00F924F2" w:rsidRPr="0085006C">
        <w:rPr>
          <w:rFonts w:hAnsi="標楷體" w:hint="eastAsia"/>
        </w:rPr>
        <w:t>』，</w:t>
      </w:r>
      <w:r w:rsidR="00E64DAA" w:rsidRPr="0085006C">
        <w:rPr>
          <w:rFonts w:hAnsi="標楷體" w:hint="eastAsia"/>
        </w:rPr>
        <w:t>於災害發生時整合管理權責，有其必要性</w:t>
      </w:r>
      <w:r w:rsidR="00F924F2" w:rsidRPr="0085006C">
        <w:rPr>
          <w:rFonts w:hAnsi="標楷體" w:hint="eastAsia"/>
        </w:rPr>
        <w:t>……</w:t>
      </w:r>
      <w:r w:rsidR="00E64DAA" w:rsidRPr="0085006C">
        <w:rPr>
          <w:rFonts w:hAnsi="標楷體" w:hint="eastAsia"/>
        </w:rPr>
        <w:t>」</w:t>
      </w:r>
      <w:r w:rsidR="00EC42F4" w:rsidRPr="0085006C">
        <w:rPr>
          <w:rFonts w:hAnsi="標楷體" w:hint="eastAsia"/>
        </w:rPr>
        <w:t>，以及</w:t>
      </w:r>
      <w:r w:rsidR="0034073D" w:rsidRPr="0085006C">
        <w:rPr>
          <w:rFonts w:hAnsi="標楷體" w:hint="eastAsia"/>
        </w:rPr>
        <w:t>經濟部次長</w:t>
      </w:r>
      <w:r w:rsidR="00EC42F4" w:rsidRPr="0085006C">
        <w:rPr>
          <w:rFonts w:hAnsi="標楷體" w:hint="eastAsia"/>
        </w:rPr>
        <w:t>受訪時</w:t>
      </w:r>
      <w:r w:rsidR="0034073D" w:rsidRPr="0085006C">
        <w:rPr>
          <w:rFonts w:hAnsi="標楷體" w:hint="eastAsia"/>
        </w:rPr>
        <w:t>表示略以</w:t>
      </w:r>
      <w:r w:rsidR="00EC42F4" w:rsidRPr="0085006C">
        <w:rPr>
          <w:rFonts w:hAnsi="標楷體" w:hint="eastAsia"/>
        </w:rPr>
        <w:t>：「</w:t>
      </w:r>
      <w:r w:rsidR="000727B0" w:rsidRPr="0085006C">
        <w:rPr>
          <w:rFonts w:hAnsi="標楷體" w:hint="eastAsia"/>
        </w:rPr>
        <w:t>災害防救法已有規範相關的主管機關</w:t>
      </w:r>
      <w:r w:rsidR="00B15215" w:rsidRPr="0085006C">
        <w:rPr>
          <w:rStyle w:val="aff4"/>
          <w:rFonts w:hAnsi="標楷體"/>
        </w:rPr>
        <w:footnoteReference w:id="13"/>
      </w:r>
      <w:r w:rsidR="000727B0" w:rsidRPr="0085006C">
        <w:rPr>
          <w:rFonts w:hAnsi="標楷體" w:hint="eastAsia"/>
        </w:rPr>
        <w:t>，政府也有各類災害的應變辦法</w:t>
      </w:r>
      <w:r w:rsidR="0012142F" w:rsidRPr="0085006C">
        <w:rPr>
          <w:rFonts w:hAnsi="標楷體" w:hint="eastAsia"/>
        </w:rPr>
        <w:t>……經濟部作為石化產業的目的事業主管機關，</w:t>
      </w:r>
      <w:r w:rsidR="0012142F" w:rsidRPr="0085006C">
        <w:rPr>
          <w:rFonts w:hAnsi="標楷體" w:hint="eastAsia"/>
        </w:rPr>
        <w:lastRenderedPageBreak/>
        <w:t>當雲林縣面臨相關的防災救助能量不足，需要協助時，經濟部願意與地方共同努力</w:t>
      </w:r>
      <w:r w:rsidR="0012142F" w:rsidRPr="0085006C">
        <w:rPr>
          <w:rStyle w:val="aff4"/>
          <w:rFonts w:hAnsi="標楷體"/>
        </w:rPr>
        <w:footnoteReference w:id="14"/>
      </w:r>
      <w:r w:rsidR="00EC42F4" w:rsidRPr="0085006C">
        <w:rPr>
          <w:rFonts w:hAnsi="標楷體" w:hint="eastAsia"/>
        </w:rPr>
        <w:t>」等語</w:t>
      </w:r>
      <w:r w:rsidR="0012142F" w:rsidRPr="0085006C">
        <w:rPr>
          <w:rFonts w:hAnsi="標楷體" w:hint="eastAsia"/>
        </w:rPr>
        <w:t>。</w:t>
      </w:r>
    </w:p>
    <w:p w:rsidR="00E2126F" w:rsidRPr="00CF7592" w:rsidRDefault="00F924F2" w:rsidP="00353C41">
      <w:pPr>
        <w:pStyle w:val="3"/>
      </w:pPr>
      <w:r w:rsidRPr="0085006C">
        <w:rPr>
          <w:rFonts w:hint="eastAsia"/>
        </w:rPr>
        <w:t>顯見，行政院核定之「推動六輕工業區環境監控及災害防救應變中心計畫」，固已選定</w:t>
      </w:r>
      <w:r w:rsidRPr="00F924F2">
        <w:rPr>
          <w:rFonts w:hint="eastAsia"/>
        </w:rPr>
        <w:t>雲林離島式基礎工業區服務中心</w:t>
      </w:r>
      <w:r w:rsidRPr="007E1661">
        <w:rPr>
          <w:rFonts w:hAnsi="標楷體" w:hint="eastAsia"/>
        </w:rPr>
        <w:t>設置六輕安全管理辦公空間，</w:t>
      </w:r>
      <w:r w:rsidR="007E1661" w:rsidRPr="007E1661">
        <w:rPr>
          <w:rFonts w:hAnsi="標楷體" w:hint="eastAsia"/>
        </w:rPr>
        <w:t>惟</w:t>
      </w:r>
      <w:r w:rsidRPr="007E1661">
        <w:rPr>
          <w:rFonts w:hAnsi="標楷體" w:hint="eastAsia"/>
        </w:rPr>
        <w:t>雲林縣政府對其</w:t>
      </w:r>
      <w:r w:rsidR="00A27F4A" w:rsidRPr="007E1661">
        <w:rPr>
          <w:rFonts w:hAnsi="標楷體" w:hint="eastAsia"/>
        </w:rPr>
        <w:t>空間設備、</w:t>
      </w:r>
      <w:r w:rsidRPr="007E1661">
        <w:rPr>
          <w:rFonts w:hAnsi="標楷體" w:hint="eastAsia"/>
        </w:rPr>
        <w:t>組織層級及功能仍有質疑，</w:t>
      </w:r>
      <w:r w:rsidR="00C2783A">
        <w:rPr>
          <w:rFonts w:hint="eastAsia"/>
        </w:rPr>
        <w:t>與該府殷殷盼望之國家級</w:t>
      </w:r>
      <w:r w:rsidR="007C6A3B">
        <w:rPr>
          <w:rFonts w:hint="eastAsia"/>
        </w:rPr>
        <w:t>應變</w:t>
      </w:r>
      <w:r w:rsidR="00C2783A">
        <w:rPr>
          <w:rFonts w:hint="eastAsia"/>
        </w:rPr>
        <w:t>中心尚有落差。</w:t>
      </w:r>
      <w:r w:rsidR="00027E2E">
        <w:rPr>
          <w:rFonts w:hAnsi="標楷體" w:hint="eastAsia"/>
        </w:rPr>
        <w:t>職安署亦同</w:t>
      </w:r>
      <w:r w:rsidR="00C2783A" w:rsidRPr="007E1661">
        <w:rPr>
          <w:rFonts w:hAnsi="標楷體" w:hint="eastAsia"/>
        </w:rPr>
        <w:t>該府</w:t>
      </w:r>
      <w:r w:rsidR="004C1FBA">
        <w:rPr>
          <w:rFonts w:hAnsi="標楷體" w:hint="eastAsia"/>
        </w:rPr>
        <w:t>意見</w:t>
      </w:r>
      <w:r w:rsidR="005A260E">
        <w:rPr>
          <w:rFonts w:hAnsi="標楷體" w:hint="eastAsia"/>
        </w:rPr>
        <w:t>認</w:t>
      </w:r>
      <w:r w:rsidR="004C1FBA">
        <w:rPr>
          <w:rFonts w:hAnsi="標楷體" w:hint="eastAsia"/>
        </w:rPr>
        <w:t>為</w:t>
      </w:r>
      <w:r w:rsidR="007C6A3B">
        <w:rPr>
          <w:rFonts w:hAnsi="標楷體" w:hint="eastAsia"/>
        </w:rPr>
        <w:t>成立</w:t>
      </w:r>
      <w:r w:rsidR="005A260E">
        <w:rPr>
          <w:rFonts w:hAnsi="標楷體" w:hint="eastAsia"/>
        </w:rPr>
        <w:t>國家級應變中心有其必要性，</w:t>
      </w:r>
      <w:r w:rsidRPr="007E1661">
        <w:rPr>
          <w:rFonts w:hAnsi="標楷體" w:hint="eastAsia"/>
        </w:rPr>
        <w:t>允由行政院積極整合各級政府機關現有資源</w:t>
      </w:r>
      <w:r w:rsidR="007C6A3B">
        <w:rPr>
          <w:rFonts w:hAnsi="標楷體" w:hint="eastAsia"/>
        </w:rPr>
        <w:t>審慎</w:t>
      </w:r>
      <w:r w:rsidR="009428D7">
        <w:rPr>
          <w:rFonts w:hAnsi="標楷體" w:hint="eastAsia"/>
        </w:rPr>
        <w:t>檢討評估</w:t>
      </w:r>
      <w:r w:rsidRPr="007E1661">
        <w:rPr>
          <w:rFonts w:hAnsi="標楷體" w:hint="eastAsia"/>
        </w:rPr>
        <w:t>，並督促所屬適時檢討該計畫執行成效，以確實發揮預期效益</w:t>
      </w:r>
      <w:r w:rsidR="007E1661" w:rsidRPr="007E1661">
        <w:rPr>
          <w:rFonts w:hAnsi="標楷體" w:hint="eastAsia"/>
        </w:rPr>
        <w:t>。</w:t>
      </w:r>
      <w:r w:rsidR="005A260E">
        <w:rPr>
          <w:rFonts w:hAnsi="標楷體" w:hint="eastAsia"/>
        </w:rPr>
        <w:t>至</w:t>
      </w:r>
      <w:r w:rsidR="009428D7">
        <w:rPr>
          <w:rFonts w:hAnsi="標楷體" w:hint="eastAsia"/>
        </w:rPr>
        <w:t>其</w:t>
      </w:r>
      <w:r w:rsidR="005A260E" w:rsidRPr="007E1661">
        <w:rPr>
          <w:rFonts w:hAnsi="標楷體" w:hint="eastAsia"/>
        </w:rPr>
        <w:t>是否與災害防救法規定之各級政府災害防救組織等功能與角色重覆</w:t>
      </w:r>
      <w:r w:rsidR="009428D7">
        <w:rPr>
          <w:rFonts w:hAnsi="標楷體" w:hint="eastAsia"/>
        </w:rPr>
        <w:t>致生</w:t>
      </w:r>
      <w:r w:rsidR="005A260E" w:rsidRPr="007E1661">
        <w:rPr>
          <w:rFonts w:hAnsi="標楷體" w:hint="eastAsia"/>
        </w:rPr>
        <w:t>疊床架屋之疑慮，</w:t>
      </w:r>
      <w:r w:rsidR="004C1FBA">
        <w:rPr>
          <w:rFonts w:hAnsi="標楷體" w:hint="eastAsia"/>
        </w:rPr>
        <w:t>宜</w:t>
      </w:r>
      <w:r w:rsidR="005A260E">
        <w:rPr>
          <w:rFonts w:hAnsi="標楷體" w:hint="eastAsia"/>
        </w:rPr>
        <w:t>由行政院督同內政部、經濟部及相關權責機關併同審酌</w:t>
      </w:r>
      <w:r w:rsidR="007C6A3B">
        <w:rPr>
          <w:rFonts w:hAnsi="標楷體" w:hint="eastAsia"/>
        </w:rPr>
        <w:t>後釐清釋疑</w:t>
      </w:r>
      <w:r w:rsidR="005A260E">
        <w:rPr>
          <w:rFonts w:hAnsi="標楷體" w:hint="eastAsia"/>
        </w:rPr>
        <w:t>，併此敘明。</w:t>
      </w:r>
    </w:p>
    <w:p w:rsidR="00B867DA" w:rsidRDefault="00B867DA" w:rsidP="00B867DA">
      <w:pPr>
        <w:pStyle w:val="1"/>
        <w:numPr>
          <w:ilvl w:val="0"/>
          <w:numId w:val="1"/>
        </w:numPr>
        <w:ind w:left="2380" w:hanging="2380"/>
      </w:pPr>
      <w:bookmarkStart w:id="92" w:name="_Toc524895648"/>
      <w:bookmarkStart w:id="93" w:name="_Toc524896194"/>
      <w:bookmarkStart w:id="94" w:name="_Toc524896224"/>
      <w:bookmarkStart w:id="95" w:name="_Toc524902734"/>
      <w:bookmarkStart w:id="96" w:name="_Toc525066148"/>
      <w:bookmarkStart w:id="97" w:name="_Toc525070839"/>
      <w:bookmarkStart w:id="98" w:name="_Toc525938379"/>
      <w:bookmarkStart w:id="99" w:name="_Toc525939227"/>
      <w:bookmarkStart w:id="100" w:name="_Toc525939732"/>
      <w:bookmarkStart w:id="101" w:name="_Toc529218272"/>
      <w:bookmarkEnd w:id="88"/>
      <w:bookmarkEnd w:id="90"/>
      <w:bookmarkEnd w:id="91"/>
      <w:r>
        <w:br w:type="page"/>
      </w:r>
      <w:bookmarkStart w:id="102" w:name="_Toc529222689"/>
      <w:bookmarkStart w:id="103" w:name="_Toc529223111"/>
      <w:bookmarkStart w:id="104" w:name="_Toc529223862"/>
      <w:bookmarkStart w:id="105" w:name="_Toc529228265"/>
      <w:bookmarkStart w:id="106" w:name="_Toc2400395"/>
      <w:bookmarkStart w:id="107" w:name="_Toc4316189"/>
      <w:bookmarkStart w:id="108" w:name="_Toc4473330"/>
      <w:bookmarkStart w:id="109" w:name="_Toc69556897"/>
      <w:bookmarkStart w:id="110" w:name="_Toc69556946"/>
      <w:bookmarkStart w:id="111" w:name="_Toc69609820"/>
      <w:bookmarkStart w:id="112" w:name="_Toc70241816"/>
      <w:bookmarkStart w:id="113" w:name="_Toc70242205"/>
      <w:bookmarkStart w:id="114" w:name="_Toc421794875"/>
      <w:bookmarkStart w:id="115" w:name="_Toc422834160"/>
      <w:r>
        <w:rPr>
          <w:rFonts w:hint="eastAsia"/>
        </w:rPr>
        <w:lastRenderedPageBreak/>
        <w:t>處理辦法：</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D45B56">
        <w:t xml:space="preserve"> </w:t>
      </w:r>
    </w:p>
    <w:p w:rsidR="000C740D" w:rsidRPr="00842EE9" w:rsidRDefault="000C740D" w:rsidP="000C740D">
      <w:pPr>
        <w:pStyle w:val="2"/>
      </w:pPr>
      <w:bookmarkStart w:id="116" w:name="_Toc524895649"/>
      <w:bookmarkStart w:id="117" w:name="_Toc524896195"/>
      <w:bookmarkStart w:id="118" w:name="_Toc524896225"/>
      <w:bookmarkStart w:id="119" w:name="_Toc70241820"/>
      <w:bookmarkStart w:id="120" w:name="_Toc70242209"/>
      <w:bookmarkStart w:id="121" w:name="_Toc421794876"/>
      <w:bookmarkStart w:id="122" w:name="_Toc421795442"/>
      <w:bookmarkStart w:id="123" w:name="_Toc421796023"/>
      <w:bookmarkStart w:id="124" w:name="_Toc422728958"/>
      <w:bookmarkStart w:id="125" w:name="_Toc422834161"/>
      <w:bookmarkStart w:id="126" w:name="_Toc2400396"/>
      <w:bookmarkStart w:id="127" w:name="_Toc4316190"/>
      <w:bookmarkStart w:id="128" w:name="_Toc4473331"/>
      <w:bookmarkStart w:id="129" w:name="_Toc69556898"/>
      <w:bookmarkStart w:id="130" w:name="_Toc69556947"/>
      <w:bookmarkStart w:id="131" w:name="_Toc69609821"/>
      <w:bookmarkStart w:id="132" w:name="_Toc70241817"/>
      <w:bookmarkStart w:id="133" w:name="_Toc70242206"/>
      <w:bookmarkStart w:id="134" w:name="_Toc39846248"/>
      <w:bookmarkStart w:id="135" w:name="_Toc57109529"/>
      <w:bookmarkStart w:id="136" w:name="_Toc61622061"/>
      <w:bookmarkStart w:id="137" w:name="_Toc62824975"/>
      <w:bookmarkStart w:id="138" w:name="_Toc524902735"/>
      <w:bookmarkStart w:id="139" w:name="_Toc525066149"/>
      <w:bookmarkStart w:id="140" w:name="_Toc525070840"/>
      <w:bookmarkStart w:id="141" w:name="_Toc525938380"/>
      <w:bookmarkStart w:id="142" w:name="_Toc525939228"/>
      <w:bookmarkStart w:id="143" w:name="_Toc525939733"/>
      <w:bookmarkStart w:id="144" w:name="_Toc529218273"/>
      <w:bookmarkStart w:id="145" w:name="_Toc529222690"/>
      <w:bookmarkStart w:id="146" w:name="_Toc529223112"/>
      <w:bookmarkStart w:id="147" w:name="_Toc529223863"/>
      <w:bookmarkStart w:id="148" w:name="_Toc529228266"/>
      <w:bookmarkEnd w:id="116"/>
      <w:bookmarkEnd w:id="117"/>
      <w:bookmarkEnd w:id="118"/>
      <w:r w:rsidRPr="00842EE9">
        <w:rPr>
          <w:rFonts w:hint="eastAsia"/>
        </w:rPr>
        <w:t>調查意見</w:t>
      </w:r>
      <w:bookmarkStart w:id="149" w:name="_Toc421794877"/>
      <w:bookmarkStart w:id="150" w:name="_Toc421795443"/>
      <w:bookmarkStart w:id="151" w:name="_Toc421796024"/>
      <w:bookmarkStart w:id="152" w:name="_Toc422728959"/>
      <w:bookmarkStart w:id="153" w:name="_Toc422834162"/>
      <w:bookmarkEnd w:id="119"/>
      <w:bookmarkEnd w:id="120"/>
      <w:bookmarkEnd w:id="121"/>
      <w:bookmarkEnd w:id="122"/>
      <w:bookmarkEnd w:id="123"/>
      <w:bookmarkEnd w:id="124"/>
      <w:bookmarkEnd w:id="125"/>
      <w:r w:rsidRPr="00842EE9">
        <w:rPr>
          <w:rFonts w:hint="eastAsia"/>
        </w:rPr>
        <w:t>，函請行政院督同所屬分別就下列各項</w:t>
      </w:r>
      <w:r w:rsidR="0085006C">
        <w:rPr>
          <w:rFonts w:hint="eastAsia"/>
        </w:rPr>
        <w:t>確</w:t>
      </w:r>
      <w:r w:rsidRPr="00842EE9">
        <w:rPr>
          <w:rFonts w:hint="eastAsia"/>
        </w:rPr>
        <w:t>實檢討</w:t>
      </w:r>
      <w:r w:rsidR="0085006C">
        <w:rPr>
          <w:rFonts w:hint="eastAsia"/>
        </w:rPr>
        <w:t>辦理</w:t>
      </w:r>
      <w:r w:rsidRPr="00842EE9">
        <w:rPr>
          <w:rFonts w:hint="eastAsia"/>
        </w:rPr>
        <w:t>見復</w:t>
      </w:r>
      <w:bookmarkEnd w:id="126"/>
      <w:bookmarkEnd w:id="127"/>
      <w:bookmarkEnd w:id="128"/>
      <w:bookmarkEnd w:id="129"/>
      <w:bookmarkEnd w:id="130"/>
      <w:bookmarkEnd w:id="131"/>
      <w:bookmarkEnd w:id="132"/>
      <w:bookmarkEnd w:id="133"/>
      <w:bookmarkEnd w:id="134"/>
      <w:bookmarkEnd w:id="135"/>
      <w:bookmarkEnd w:id="136"/>
      <w:bookmarkEnd w:id="137"/>
      <w:bookmarkEnd w:id="149"/>
      <w:bookmarkEnd w:id="150"/>
      <w:bookmarkEnd w:id="151"/>
      <w:bookmarkEnd w:id="152"/>
      <w:bookmarkEnd w:id="153"/>
      <w:r w:rsidRPr="00842EE9">
        <w:rPr>
          <w:rFonts w:hint="eastAsia"/>
        </w:rPr>
        <w:t>：</w:t>
      </w:r>
    </w:p>
    <w:p w:rsidR="000C740D" w:rsidRDefault="0085006C" w:rsidP="000C740D">
      <w:pPr>
        <w:pStyle w:val="3"/>
      </w:pPr>
      <w:r>
        <w:rPr>
          <w:rFonts w:hint="eastAsia"/>
        </w:rPr>
        <w:t>勞動部</w:t>
      </w:r>
      <w:r w:rsidR="000C740D" w:rsidRPr="00842EE9">
        <w:rPr>
          <w:rFonts w:hint="eastAsia"/>
        </w:rPr>
        <w:t>：調查意見一、二、三、</w:t>
      </w:r>
      <w:r>
        <w:rPr>
          <w:rFonts w:hint="eastAsia"/>
        </w:rPr>
        <w:t>四</w:t>
      </w:r>
      <w:r w:rsidR="000C740D" w:rsidRPr="00842EE9">
        <w:rPr>
          <w:rFonts w:hint="eastAsia"/>
        </w:rPr>
        <w:t>。</w:t>
      </w:r>
    </w:p>
    <w:p w:rsidR="00CA1DA0" w:rsidRPr="00842EE9" w:rsidRDefault="00CA1DA0" w:rsidP="00CA1DA0">
      <w:pPr>
        <w:pStyle w:val="3"/>
      </w:pPr>
      <w:r>
        <w:rPr>
          <w:rFonts w:hint="eastAsia"/>
        </w:rPr>
        <w:t>經濟部</w:t>
      </w:r>
      <w:r w:rsidRPr="00842EE9">
        <w:rPr>
          <w:rFonts w:hint="eastAsia"/>
        </w:rPr>
        <w:t>：調查意見二、三、四。</w:t>
      </w:r>
    </w:p>
    <w:p w:rsidR="000C740D" w:rsidRDefault="0085006C" w:rsidP="000C740D">
      <w:pPr>
        <w:pStyle w:val="3"/>
      </w:pPr>
      <w:r>
        <w:rPr>
          <w:rFonts w:hint="eastAsia"/>
        </w:rPr>
        <w:t>行政院環境保護署</w:t>
      </w:r>
      <w:r w:rsidR="000C740D" w:rsidRPr="00842EE9">
        <w:rPr>
          <w:rFonts w:hint="eastAsia"/>
        </w:rPr>
        <w:t>：調查意見</w:t>
      </w:r>
      <w:r>
        <w:rPr>
          <w:rFonts w:hint="eastAsia"/>
        </w:rPr>
        <w:t>二</w:t>
      </w:r>
      <w:r w:rsidR="000C740D" w:rsidRPr="00842EE9">
        <w:rPr>
          <w:rFonts w:hint="eastAsia"/>
        </w:rPr>
        <w:t>、</w:t>
      </w:r>
      <w:r>
        <w:rPr>
          <w:rFonts w:hint="eastAsia"/>
        </w:rPr>
        <w:t>四</w:t>
      </w:r>
      <w:r w:rsidR="000C740D" w:rsidRPr="00842EE9">
        <w:rPr>
          <w:rFonts w:hint="eastAsia"/>
        </w:rPr>
        <w:t>。</w:t>
      </w:r>
    </w:p>
    <w:p w:rsidR="0085006C" w:rsidRPr="00842EE9" w:rsidRDefault="0085006C" w:rsidP="000C740D">
      <w:pPr>
        <w:pStyle w:val="3"/>
      </w:pPr>
      <w:r>
        <w:rPr>
          <w:rFonts w:hint="eastAsia"/>
        </w:rPr>
        <w:t>內政部：調查意見二、四。</w:t>
      </w:r>
    </w:p>
    <w:p w:rsidR="000C740D" w:rsidRDefault="0085006C" w:rsidP="000C740D">
      <w:pPr>
        <w:pStyle w:val="3"/>
      </w:pPr>
      <w:r>
        <w:rPr>
          <w:rFonts w:hint="eastAsia"/>
        </w:rPr>
        <w:t>行政院災害防救辦公室</w:t>
      </w:r>
      <w:r w:rsidR="000C740D" w:rsidRPr="00842EE9">
        <w:rPr>
          <w:rFonts w:hint="eastAsia"/>
        </w:rPr>
        <w:t>：調查意見</w:t>
      </w:r>
      <w:r w:rsidR="000C740D">
        <w:rPr>
          <w:rFonts w:hint="eastAsia"/>
        </w:rPr>
        <w:t>二</w:t>
      </w:r>
      <w:r>
        <w:rPr>
          <w:rFonts w:hint="eastAsia"/>
        </w:rPr>
        <w:t>、四</w:t>
      </w:r>
      <w:r w:rsidR="000C740D" w:rsidRPr="00842EE9">
        <w:rPr>
          <w:rFonts w:hint="eastAsia"/>
        </w:rPr>
        <w:t>。</w:t>
      </w:r>
    </w:p>
    <w:p w:rsidR="00CF7592" w:rsidRPr="00842EE9" w:rsidRDefault="00CF7592" w:rsidP="000C740D">
      <w:pPr>
        <w:pStyle w:val="3"/>
      </w:pPr>
      <w:r>
        <w:rPr>
          <w:rFonts w:hint="eastAsia"/>
        </w:rPr>
        <w:t>雲林縣政府：調查意見二、四。</w:t>
      </w:r>
    </w:p>
    <w:p w:rsidR="0085006C" w:rsidRPr="0085006C" w:rsidRDefault="0085006C" w:rsidP="0085006C">
      <w:pPr>
        <w:pStyle w:val="2"/>
      </w:pPr>
      <w:bookmarkStart w:id="154" w:name="_Toc2400397"/>
      <w:bookmarkStart w:id="155" w:name="_Toc4316191"/>
      <w:bookmarkStart w:id="156" w:name="_Toc4473332"/>
      <w:bookmarkStart w:id="157" w:name="_Toc69556901"/>
      <w:bookmarkStart w:id="158" w:name="_Toc69556950"/>
      <w:bookmarkStart w:id="159" w:name="_Toc69609824"/>
      <w:bookmarkStart w:id="160" w:name="_Toc70241822"/>
      <w:bookmarkStart w:id="161" w:name="_Toc70242211"/>
      <w:bookmarkStart w:id="162" w:name="_Toc421794881"/>
      <w:bookmarkStart w:id="163" w:name="_Toc421795447"/>
      <w:bookmarkStart w:id="164" w:name="_Toc421796028"/>
      <w:bookmarkStart w:id="165" w:name="_Toc422728963"/>
      <w:bookmarkStart w:id="166" w:name="_Toc422834166"/>
      <w:bookmarkEnd w:id="138"/>
      <w:bookmarkEnd w:id="139"/>
      <w:bookmarkEnd w:id="140"/>
      <w:bookmarkEnd w:id="141"/>
      <w:bookmarkEnd w:id="142"/>
      <w:bookmarkEnd w:id="143"/>
      <w:bookmarkEnd w:id="144"/>
      <w:bookmarkEnd w:id="145"/>
      <w:bookmarkEnd w:id="146"/>
      <w:bookmarkEnd w:id="147"/>
      <w:bookmarkEnd w:id="148"/>
      <w:r w:rsidRPr="0085006C">
        <w:rPr>
          <w:rFonts w:hint="eastAsia"/>
        </w:rPr>
        <w:t>調查意見（含前言，不含附件）、案由及處理辦法，經委員會討論通過公布。</w:t>
      </w:r>
    </w:p>
    <w:bookmarkEnd w:id="154"/>
    <w:bookmarkEnd w:id="155"/>
    <w:bookmarkEnd w:id="156"/>
    <w:bookmarkEnd w:id="157"/>
    <w:bookmarkEnd w:id="158"/>
    <w:bookmarkEnd w:id="159"/>
    <w:bookmarkEnd w:id="160"/>
    <w:bookmarkEnd w:id="161"/>
    <w:bookmarkEnd w:id="162"/>
    <w:bookmarkEnd w:id="163"/>
    <w:bookmarkEnd w:id="164"/>
    <w:bookmarkEnd w:id="165"/>
    <w:bookmarkEnd w:id="166"/>
    <w:p w:rsidR="00B867DA" w:rsidRDefault="00B867DA" w:rsidP="00E74AC3">
      <w:pPr>
        <w:pStyle w:val="ab"/>
        <w:spacing w:beforeLines="50" w:before="228" w:after="0" w:line="240" w:lineRule="atLeast"/>
        <w:ind w:leftChars="1100" w:left="3742"/>
        <w:rPr>
          <w:bCs/>
          <w:snapToGrid/>
          <w:spacing w:val="12"/>
          <w:kern w:val="0"/>
          <w:sz w:val="40"/>
        </w:rPr>
      </w:pPr>
      <w:r>
        <w:rPr>
          <w:rFonts w:hint="eastAsia"/>
          <w:bCs/>
          <w:snapToGrid/>
          <w:spacing w:val="12"/>
          <w:kern w:val="0"/>
          <w:sz w:val="40"/>
        </w:rPr>
        <w:t>調查委員：</w:t>
      </w:r>
      <w:r w:rsidR="00E74AC3">
        <w:rPr>
          <w:rFonts w:hint="eastAsia"/>
          <w:bCs/>
          <w:snapToGrid/>
          <w:spacing w:val="12"/>
          <w:kern w:val="0"/>
          <w:sz w:val="40"/>
        </w:rPr>
        <w:t>蔡崇義</w:t>
      </w:r>
    </w:p>
    <w:p w:rsidR="00C5210C" w:rsidRPr="00F22303" w:rsidRDefault="00E74AC3" w:rsidP="00F22303">
      <w:pPr>
        <w:pStyle w:val="ab"/>
        <w:spacing w:before="0" w:after="0" w:line="240" w:lineRule="atLeast"/>
        <w:ind w:leftChars="1080" w:left="3674"/>
        <w:rPr>
          <w:rFonts w:hint="eastAsia"/>
          <w:bCs/>
          <w:sz w:val="32"/>
        </w:rPr>
      </w:pPr>
      <w:r>
        <w:rPr>
          <w:rFonts w:hint="eastAsia"/>
          <w:bCs/>
          <w:snapToGrid/>
          <w:spacing w:val="12"/>
          <w:kern w:val="0"/>
          <w:sz w:val="40"/>
        </w:rPr>
        <w:t xml:space="preserve">          王幼玲</w:t>
      </w:r>
    </w:p>
    <w:sectPr w:rsidR="00C5210C" w:rsidRPr="00F2230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18E" w:rsidRDefault="0041118E">
      <w:r>
        <w:separator/>
      </w:r>
    </w:p>
  </w:endnote>
  <w:endnote w:type="continuationSeparator" w:id="0">
    <w:p w:rsidR="0041118E" w:rsidRDefault="0041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8CD" w:rsidRDefault="00FC18CD">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F22303">
      <w:rPr>
        <w:rStyle w:val="af"/>
        <w:noProof/>
        <w:sz w:val="24"/>
      </w:rPr>
      <w:t>15</w:t>
    </w:r>
    <w:r>
      <w:rPr>
        <w:rStyle w:val="af"/>
        <w:sz w:val="24"/>
      </w:rPr>
      <w:fldChar w:fldCharType="end"/>
    </w:r>
  </w:p>
  <w:p w:rsidR="00FC18CD" w:rsidRDefault="00FC18C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18E" w:rsidRDefault="0041118E">
      <w:r>
        <w:separator/>
      </w:r>
    </w:p>
  </w:footnote>
  <w:footnote w:type="continuationSeparator" w:id="0">
    <w:p w:rsidR="0041118E" w:rsidRDefault="0041118E">
      <w:r>
        <w:continuationSeparator/>
      </w:r>
    </w:p>
  </w:footnote>
  <w:footnote w:id="1">
    <w:p w:rsidR="00FC18CD" w:rsidRPr="00B90EDA" w:rsidRDefault="00FC18CD" w:rsidP="0074269D">
      <w:pPr>
        <w:pStyle w:val="aff2"/>
        <w:spacing w:line="240" w:lineRule="exact"/>
        <w:ind w:leftChars="3" w:left="197" w:hangingChars="85" w:hanging="187"/>
        <w:jc w:val="both"/>
      </w:pPr>
      <w:r w:rsidRPr="00B90EDA">
        <w:rPr>
          <w:rStyle w:val="aff4"/>
          <w:spacing w:val="-8"/>
        </w:rPr>
        <w:footnoteRef/>
      </w:r>
      <w:r w:rsidRPr="00B90EDA">
        <w:rPr>
          <w:rFonts w:hint="eastAsia"/>
          <w:spacing w:val="-8"/>
        </w:rPr>
        <w:t xml:space="preserve"> 本報告年份表示方式：如屬國內者，以民國表示，於年代前不贅註「民國」二字；如屬國外或涉及國際事務者，則以西元表示，並於年代前皆加註「西元」二字，以示區隔。又依文書作業手冊規定，外文或譯文，悉以西元表示之。</w:t>
      </w:r>
    </w:p>
  </w:footnote>
  <w:footnote w:id="2">
    <w:p w:rsidR="00FC18CD" w:rsidRDefault="00FC18CD" w:rsidP="003C6127">
      <w:pPr>
        <w:pStyle w:val="aff2"/>
        <w:ind w:leftChars="3" w:left="237" w:hangingChars="103" w:hanging="227"/>
        <w:jc w:val="both"/>
      </w:pPr>
      <w:r>
        <w:rPr>
          <w:rStyle w:val="aff4"/>
        </w:rPr>
        <w:footnoteRef/>
      </w:r>
      <w:r>
        <w:t xml:space="preserve"> </w:t>
      </w:r>
      <w:r w:rsidRPr="00CE6C57">
        <w:rPr>
          <w:rFonts w:hint="eastAsia"/>
        </w:rPr>
        <w:t>本院109年</w:t>
      </w:r>
      <w:r w:rsidRPr="000E1073">
        <w:rPr>
          <w:rFonts w:hint="eastAsia"/>
        </w:rPr>
        <w:t>11</w:t>
      </w:r>
      <w:r>
        <w:rPr>
          <w:rFonts w:hint="eastAsia"/>
        </w:rPr>
        <w:t>月</w:t>
      </w:r>
      <w:r w:rsidRPr="000E1073">
        <w:rPr>
          <w:rFonts w:hint="eastAsia"/>
        </w:rPr>
        <w:t>9</w:t>
      </w:r>
      <w:r>
        <w:rPr>
          <w:rFonts w:hint="eastAsia"/>
        </w:rPr>
        <w:t>日</w:t>
      </w:r>
      <w:r w:rsidRPr="000E1073">
        <w:rPr>
          <w:rFonts w:hint="eastAsia"/>
        </w:rPr>
        <w:t>院台業參字第1090731625號</w:t>
      </w:r>
      <w:r>
        <w:rPr>
          <w:rFonts w:hint="eastAsia"/>
        </w:rPr>
        <w:t>、同年</w:t>
      </w:r>
      <w:r w:rsidRPr="00CE6C57">
        <w:rPr>
          <w:rFonts w:hint="eastAsia"/>
        </w:rPr>
        <w:t>9月4日</w:t>
      </w:r>
      <w:r>
        <w:rPr>
          <w:rFonts w:hint="eastAsia"/>
        </w:rPr>
        <w:t>同</w:t>
      </w:r>
      <w:r w:rsidRPr="00CE6C57">
        <w:rPr>
          <w:rFonts w:hint="eastAsia"/>
        </w:rPr>
        <w:t>字第1090136626號</w:t>
      </w:r>
      <w:r>
        <w:rPr>
          <w:rFonts w:hint="eastAsia"/>
        </w:rPr>
        <w:t>、同年9月</w:t>
      </w:r>
      <w:r w:rsidRPr="00B26928">
        <w:rPr>
          <w:rFonts w:hint="eastAsia"/>
        </w:rPr>
        <w:t>2</w:t>
      </w:r>
      <w:r>
        <w:rPr>
          <w:rFonts w:hint="eastAsia"/>
        </w:rPr>
        <w:t>1日同</w:t>
      </w:r>
      <w:r w:rsidRPr="00B26928">
        <w:rPr>
          <w:rFonts w:hint="eastAsia"/>
        </w:rPr>
        <w:t>字第1090137168號</w:t>
      </w:r>
      <w:r>
        <w:rPr>
          <w:rFonts w:hint="eastAsia"/>
        </w:rPr>
        <w:t>、</w:t>
      </w:r>
      <w:r w:rsidRPr="003E4559">
        <w:rPr>
          <w:rFonts w:hint="eastAsia"/>
        </w:rPr>
        <w:t>第1090731366號</w:t>
      </w:r>
      <w:r>
        <w:rPr>
          <w:rFonts w:hint="eastAsia"/>
        </w:rPr>
        <w:t>、同年</w:t>
      </w:r>
      <w:r w:rsidRPr="00B900FB">
        <w:rPr>
          <w:rFonts w:hint="eastAsia"/>
        </w:rPr>
        <w:t>7</w:t>
      </w:r>
      <w:r>
        <w:rPr>
          <w:rFonts w:hint="eastAsia"/>
        </w:rPr>
        <w:t>月</w:t>
      </w:r>
      <w:r w:rsidRPr="00B900FB">
        <w:rPr>
          <w:rFonts w:hint="eastAsia"/>
        </w:rPr>
        <w:t>24</w:t>
      </w:r>
      <w:r>
        <w:rPr>
          <w:rFonts w:hint="eastAsia"/>
        </w:rPr>
        <w:t>日同</w:t>
      </w:r>
      <w:r w:rsidRPr="00B900FB">
        <w:rPr>
          <w:rFonts w:hint="eastAsia"/>
        </w:rPr>
        <w:t>字第1090703706號</w:t>
      </w:r>
      <w:r>
        <w:rPr>
          <w:rFonts w:hint="eastAsia"/>
        </w:rPr>
        <w:t>等</w:t>
      </w:r>
      <w:r w:rsidR="00CC5D6E">
        <w:rPr>
          <w:rFonts w:hint="eastAsia"/>
        </w:rPr>
        <w:t>函</w:t>
      </w:r>
      <w:r>
        <w:rPr>
          <w:rFonts w:hint="eastAsia"/>
        </w:rPr>
        <w:t>。</w:t>
      </w:r>
    </w:p>
  </w:footnote>
  <w:footnote w:id="3">
    <w:p w:rsidR="00FC18CD" w:rsidRPr="001C2180" w:rsidRDefault="00FC18CD" w:rsidP="006C462E">
      <w:pPr>
        <w:pStyle w:val="aff2"/>
        <w:ind w:leftChars="3" w:left="191" w:hangingChars="82" w:hanging="181"/>
        <w:jc w:val="both"/>
      </w:pPr>
      <w:r>
        <w:rPr>
          <w:rStyle w:val="aff4"/>
        </w:rPr>
        <w:footnoteRef/>
      </w:r>
      <w:r>
        <w:t xml:space="preserve"> </w:t>
      </w:r>
      <w:r>
        <w:rPr>
          <w:rFonts w:hint="eastAsia"/>
        </w:rPr>
        <w:t>相關文號：</w:t>
      </w:r>
      <w:r w:rsidRPr="00A43C3C">
        <w:rPr>
          <w:rFonts w:hint="eastAsia"/>
        </w:rPr>
        <w:t>勞動部</w:t>
      </w:r>
      <w:r>
        <w:rPr>
          <w:rFonts w:hint="eastAsia"/>
        </w:rPr>
        <w:t>109年</w:t>
      </w:r>
      <w:r w:rsidRPr="00A43C3C">
        <w:rPr>
          <w:rFonts w:hint="eastAsia"/>
        </w:rPr>
        <w:t>8</w:t>
      </w:r>
      <w:r>
        <w:rPr>
          <w:rFonts w:hint="eastAsia"/>
        </w:rPr>
        <w:t>月</w:t>
      </w:r>
      <w:r w:rsidRPr="00A43C3C">
        <w:rPr>
          <w:rFonts w:hint="eastAsia"/>
        </w:rPr>
        <w:t>4</w:t>
      </w:r>
      <w:r>
        <w:rPr>
          <w:rFonts w:hint="eastAsia"/>
        </w:rPr>
        <w:t>日</w:t>
      </w:r>
      <w:r w:rsidRPr="00A43C3C">
        <w:rPr>
          <w:rFonts w:hint="eastAsia"/>
        </w:rPr>
        <w:t>勞職授字第1090203192號</w:t>
      </w:r>
      <w:r>
        <w:rPr>
          <w:rFonts w:hint="eastAsia"/>
        </w:rPr>
        <w:t>、</w:t>
      </w:r>
      <w:r w:rsidRPr="009E2767">
        <w:rPr>
          <w:rFonts w:hint="eastAsia"/>
        </w:rPr>
        <w:t>雲林縣政府</w:t>
      </w:r>
      <w:r>
        <w:rPr>
          <w:rFonts w:hint="eastAsia"/>
        </w:rPr>
        <w:t>同年</w:t>
      </w:r>
      <w:r w:rsidRPr="009E2767">
        <w:rPr>
          <w:rFonts w:hint="eastAsia"/>
        </w:rPr>
        <w:t>8</w:t>
      </w:r>
      <w:r>
        <w:rPr>
          <w:rFonts w:hint="eastAsia"/>
        </w:rPr>
        <w:t>月</w:t>
      </w:r>
      <w:r w:rsidRPr="009E2767">
        <w:rPr>
          <w:rFonts w:hint="eastAsia"/>
        </w:rPr>
        <w:t>24</w:t>
      </w:r>
      <w:r>
        <w:rPr>
          <w:rFonts w:hint="eastAsia"/>
        </w:rPr>
        <w:t>日</w:t>
      </w:r>
      <w:r w:rsidRPr="009E2767">
        <w:rPr>
          <w:rFonts w:hint="eastAsia"/>
        </w:rPr>
        <w:t>府建發二字第1093924255號</w:t>
      </w:r>
      <w:r>
        <w:rPr>
          <w:rFonts w:hint="eastAsia"/>
        </w:rPr>
        <w:t>、</w:t>
      </w:r>
      <w:r w:rsidRPr="00996288">
        <w:rPr>
          <w:rFonts w:hint="eastAsia"/>
        </w:rPr>
        <w:t>勞動部</w:t>
      </w:r>
      <w:r>
        <w:rPr>
          <w:rFonts w:hint="eastAsia"/>
        </w:rPr>
        <w:t>同年</w:t>
      </w:r>
      <w:r w:rsidRPr="00B676DB">
        <w:rPr>
          <w:rFonts w:hint="eastAsia"/>
        </w:rPr>
        <w:t>9</w:t>
      </w:r>
      <w:r>
        <w:rPr>
          <w:rFonts w:hint="eastAsia"/>
        </w:rPr>
        <w:t>月</w:t>
      </w:r>
      <w:r w:rsidRPr="00B676DB">
        <w:rPr>
          <w:rFonts w:hint="eastAsia"/>
        </w:rPr>
        <w:t>11</w:t>
      </w:r>
      <w:r>
        <w:rPr>
          <w:rFonts w:hint="eastAsia"/>
        </w:rPr>
        <w:t>日</w:t>
      </w:r>
      <w:r w:rsidRPr="00B676DB">
        <w:rPr>
          <w:rFonts w:hint="eastAsia"/>
        </w:rPr>
        <w:t>勞職授字第1090203711號</w:t>
      </w:r>
      <w:r>
        <w:rPr>
          <w:rFonts w:hint="eastAsia"/>
        </w:rPr>
        <w:t>、同年</w:t>
      </w:r>
      <w:r w:rsidRPr="00996288">
        <w:rPr>
          <w:rFonts w:hint="eastAsia"/>
        </w:rPr>
        <w:t>10</w:t>
      </w:r>
      <w:r>
        <w:rPr>
          <w:rFonts w:hint="eastAsia"/>
        </w:rPr>
        <w:t>月</w:t>
      </w:r>
      <w:r w:rsidRPr="00996288">
        <w:rPr>
          <w:rFonts w:hint="eastAsia"/>
        </w:rPr>
        <w:t>22</w:t>
      </w:r>
      <w:r>
        <w:rPr>
          <w:rFonts w:hint="eastAsia"/>
        </w:rPr>
        <w:t>日</w:t>
      </w:r>
      <w:r w:rsidRPr="00996288">
        <w:rPr>
          <w:rFonts w:hint="eastAsia"/>
        </w:rPr>
        <w:t>勞職授字第1090204433號</w:t>
      </w:r>
      <w:r>
        <w:rPr>
          <w:rFonts w:hint="eastAsia"/>
        </w:rPr>
        <w:t>、</w:t>
      </w:r>
      <w:r w:rsidRPr="00E622DE">
        <w:rPr>
          <w:rFonts w:hint="eastAsia"/>
        </w:rPr>
        <w:t>環保署</w:t>
      </w:r>
      <w:r>
        <w:rPr>
          <w:rFonts w:hint="eastAsia"/>
        </w:rPr>
        <w:t>同年</w:t>
      </w:r>
      <w:r w:rsidRPr="00E622DE">
        <w:rPr>
          <w:rFonts w:hint="eastAsia"/>
        </w:rPr>
        <w:t>10</w:t>
      </w:r>
      <w:r>
        <w:rPr>
          <w:rFonts w:hint="eastAsia"/>
        </w:rPr>
        <w:t>月</w:t>
      </w:r>
      <w:r w:rsidRPr="00E622DE">
        <w:rPr>
          <w:rFonts w:hint="eastAsia"/>
        </w:rPr>
        <w:t>28</w:t>
      </w:r>
      <w:r>
        <w:rPr>
          <w:rFonts w:hint="eastAsia"/>
        </w:rPr>
        <w:t>日</w:t>
      </w:r>
      <w:r w:rsidRPr="00E622DE">
        <w:rPr>
          <w:rFonts w:hint="eastAsia"/>
        </w:rPr>
        <w:t>環署化字第1098000560號</w:t>
      </w:r>
      <w:r>
        <w:rPr>
          <w:rFonts w:hint="eastAsia"/>
        </w:rPr>
        <w:t>、</w:t>
      </w:r>
      <w:r w:rsidRPr="00560ED2">
        <w:rPr>
          <w:rFonts w:hint="eastAsia"/>
        </w:rPr>
        <w:t>經濟部</w:t>
      </w:r>
      <w:r>
        <w:rPr>
          <w:rFonts w:hint="eastAsia"/>
        </w:rPr>
        <w:t>同年11月2日經授工字第10902552730號、</w:t>
      </w:r>
      <w:r w:rsidRPr="00A33C21">
        <w:rPr>
          <w:rFonts w:hint="eastAsia"/>
        </w:rPr>
        <w:t>災防辦</w:t>
      </w:r>
      <w:r>
        <w:rPr>
          <w:rFonts w:hint="eastAsia"/>
        </w:rPr>
        <w:t>同年</w:t>
      </w:r>
      <w:r w:rsidRPr="00A33C21">
        <w:rPr>
          <w:rFonts w:hint="eastAsia"/>
        </w:rPr>
        <w:t>11</w:t>
      </w:r>
      <w:r>
        <w:rPr>
          <w:rFonts w:hint="eastAsia"/>
        </w:rPr>
        <w:t>月</w:t>
      </w:r>
      <w:r w:rsidRPr="00A33C21">
        <w:rPr>
          <w:rFonts w:hint="eastAsia"/>
        </w:rPr>
        <w:t>11</w:t>
      </w:r>
      <w:r>
        <w:rPr>
          <w:rFonts w:hint="eastAsia"/>
        </w:rPr>
        <w:t>日</w:t>
      </w:r>
      <w:r w:rsidRPr="00A33C21">
        <w:rPr>
          <w:rFonts w:hint="eastAsia"/>
        </w:rPr>
        <w:t>院臺忠字第1090036943號</w:t>
      </w:r>
      <w:r>
        <w:rPr>
          <w:rFonts w:hint="eastAsia"/>
        </w:rPr>
        <w:t>等。</w:t>
      </w:r>
    </w:p>
  </w:footnote>
  <w:footnote w:id="4">
    <w:p w:rsidR="00FC18CD" w:rsidRPr="009E3D6C" w:rsidRDefault="00FC18CD" w:rsidP="00481C12">
      <w:pPr>
        <w:pStyle w:val="aff2"/>
        <w:ind w:leftChars="4" w:left="210" w:hangingChars="89" w:hanging="196"/>
        <w:jc w:val="both"/>
      </w:pPr>
      <w:r>
        <w:rPr>
          <w:rStyle w:val="aff4"/>
        </w:rPr>
        <w:footnoteRef/>
      </w:r>
      <w:r>
        <w:t xml:space="preserve"> </w:t>
      </w:r>
      <w:r>
        <w:rPr>
          <w:rFonts w:hint="eastAsia"/>
        </w:rPr>
        <w:t>依職安署組織法第2條：</w:t>
      </w:r>
      <w:r>
        <w:rPr>
          <w:rFonts w:ascii="新細明體" w:eastAsia="新細明體" w:hAnsi="新細明體" w:hint="eastAsia"/>
        </w:rPr>
        <w:t>「</w:t>
      </w:r>
      <w:r>
        <w:rPr>
          <w:rFonts w:hint="eastAsia"/>
        </w:rPr>
        <w:t>本署掌理下列事項：一、職業安全衛生政策規劃與法規之制（訂）定、修正、廢止及解釋。二、勞動檢查政策規劃與法規之制（訂）定、修正、廢止及解釋。三、職業災害勞工保護政策規劃與法規之制（訂）定、修正、廢止及解釋。四、職業安全衛生制度之規劃、推動及管理。五、職業安全衛生與勞動條件檢查之推動、執行及監督。六、勞工健康促進、職業病調查與鑑定、職業傷病防治之推動及管理。七、職業災害預防、職業災害勞工補助與重建之推動、監督及管理。八、其他有關職業安全衛生、勞動檢查及職業災害勞工保護事項</w:t>
      </w:r>
      <w:r>
        <w:rPr>
          <w:rFonts w:hAnsi="標楷體" w:hint="eastAsia"/>
        </w:rPr>
        <w:t>」。</w:t>
      </w:r>
    </w:p>
  </w:footnote>
  <w:footnote w:id="5">
    <w:p w:rsidR="00FC18CD" w:rsidRPr="00B8058C" w:rsidRDefault="00FC18CD" w:rsidP="00667A6F">
      <w:pPr>
        <w:pStyle w:val="aff2"/>
        <w:ind w:leftChars="4" w:left="210" w:hangingChars="89" w:hanging="196"/>
        <w:jc w:val="both"/>
      </w:pPr>
      <w:r>
        <w:rPr>
          <w:rStyle w:val="aff4"/>
        </w:rPr>
        <w:footnoteRef/>
      </w:r>
      <w:r>
        <w:t xml:space="preserve"> </w:t>
      </w:r>
      <w:r>
        <w:rPr>
          <w:rFonts w:hint="eastAsia"/>
        </w:rPr>
        <w:t>依職安署處務規程第4條、第13條分別規定：</w:t>
      </w:r>
      <w:r w:rsidRPr="005C7354">
        <w:rPr>
          <w:rFonts w:hint="eastAsia"/>
        </w:rPr>
        <w:t>「本署設下列組、室、中心：</w:t>
      </w:r>
      <w:r>
        <w:rPr>
          <w:rFonts w:hAnsi="標楷體" w:hint="eastAsia"/>
        </w:rPr>
        <w:t>……</w:t>
      </w:r>
      <w:r w:rsidRPr="005C7354">
        <w:rPr>
          <w:rFonts w:hint="eastAsia"/>
        </w:rPr>
        <w:t>十、北區職業安全衛生中心，分五科辦事。十一、中區職業安全衛生中心，分五科辦事。十二、南區職業安全衛生中心，分五科辦事。」</w:t>
      </w:r>
      <w:r w:rsidRPr="003D06DF">
        <w:rPr>
          <w:rFonts w:hint="eastAsia"/>
        </w:rPr>
        <w:t>「</w:t>
      </w:r>
      <w:r w:rsidRPr="005C7354">
        <w:rPr>
          <w:rFonts w:hint="eastAsia"/>
        </w:rPr>
        <w:t>職業安全衛生中心</w:t>
      </w:r>
      <w:r w:rsidRPr="003D06DF">
        <w:rPr>
          <w:rFonts w:hint="eastAsia"/>
        </w:rPr>
        <w:t>掌理事項如下：一、職業安全衛生之檢查。二、機械、設備及器具之檢查。三、危險性工作場所之審查及檢查。四、有害作業環境之檢查。五、勞工健康管理之檢查。六、職業災害檢查及勞工申訴之處理。七、勞動條件之檢查。八、職業災害預防之宣導及輔導。九、其他有關職業安全衛生事項」</w:t>
      </w:r>
      <w:r>
        <w:rPr>
          <w:rFonts w:hint="eastAsia"/>
        </w:rPr>
        <w:t>。</w:t>
      </w:r>
    </w:p>
  </w:footnote>
  <w:footnote w:id="6">
    <w:p w:rsidR="00FC18CD" w:rsidRPr="00CA5EF7" w:rsidRDefault="00FC18CD" w:rsidP="00774038">
      <w:pPr>
        <w:pStyle w:val="aff2"/>
        <w:ind w:leftChars="-4" w:left="206" w:hangingChars="100" w:hanging="220"/>
        <w:jc w:val="both"/>
      </w:pPr>
      <w:r>
        <w:rPr>
          <w:rStyle w:val="aff4"/>
        </w:rPr>
        <w:footnoteRef/>
      </w:r>
      <w:r>
        <w:t xml:space="preserve"> </w:t>
      </w:r>
      <w:r>
        <w:rPr>
          <w:rFonts w:hint="eastAsia"/>
        </w:rPr>
        <w:t>依勞動檢查法第4條規定：</w:t>
      </w:r>
      <w:r>
        <w:rPr>
          <w:rFonts w:ascii="新細明體" w:eastAsia="新細明體" w:hAnsi="新細明體" w:hint="eastAsia"/>
        </w:rPr>
        <w:t>「</w:t>
      </w:r>
      <w:r>
        <w:rPr>
          <w:rFonts w:hint="eastAsia"/>
        </w:rPr>
        <w:t>勞動檢查事項範圍如下：一、依本法規定應執行檢查之事項。二、勞動基準法令規定之事項。三、職業安全衛生法令規定之事項。四、其他依勞動法令應辦理之事項</w:t>
      </w:r>
      <w:r>
        <w:rPr>
          <w:rFonts w:hAnsi="標楷體" w:hint="eastAsia"/>
        </w:rPr>
        <w:t>」。</w:t>
      </w:r>
    </w:p>
  </w:footnote>
  <w:footnote w:id="7">
    <w:p w:rsidR="00FC18CD" w:rsidRPr="00DC7DB4" w:rsidRDefault="00FC18CD" w:rsidP="007E53F0">
      <w:pPr>
        <w:pStyle w:val="aff2"/>
        <w:ind w:leftChars="3" w:left="191" w:hangingChars="82" w:hanging="181"/>
        <w:jc w:val="both"/>
      </w:pPr>
      <w:r>
        <w:rPr>
          <w:rStyle w:val="aff4"/>
        </w:rPr>
        <w:footnoteRef/>
      </w:r>
      <w:r>
        <w:t xml:space="preserve"> 3</w:t>
      </w:r>
      <w:r>
        <w:rPr>
          <w:rFonts w:hint="eastAsia"/>
        </w:rPr>
        <w:t>位輕傷者皆為本國籍勞工，經送醫院治療後，於災害發生當日(109年7月15日)14時許返回工作場所。資料來源：</w:t>
      </w:r>
      <w:r w:rsidRPr="001D03D3">
        <w:rPr>
          <w:rFonts w:hint="eastAsia"/>
        </w:rPr>
        <w:t>職安署檢查初步報告書</w:t>
      </w:r>
      <w:r>
        <w:rPr>
          <w:rFonts w:hint="eastAsia"/>
        </w:rPr>
        <w:t>。</w:t>
      </w:r>
    </w:p>
  </w:footnote>
  <w:footnote w:id="8">
    <w:p w:rsidR="00FC18CD" w:rsidRPr="00334A40" w:rsidRDefault="00FC18CD" w:rsidP="001516CE">
      <w:pPr>
        <w:pStyle w:val="aff2"/>
        <w:ind w:leftChars="5" w:left="239" w:hangingChars="101" w:hanging="222"/>
        <w:jc w:val="both"/>
      </w:pPr>
      <w:r>
        <w:rPr>
          <w:rStyle w:val="aff4"/>
        </w:rPr>
        <w:footnoteRef/>
      </w:r>
      <w:r>
        <w:t xml:space="preserve"> </w:t>
      </w:r>
      <w:r w:rsidRPr="001516CE">
        <w:rPr>
          <w:rFonts w:hAnsi="標楷體" w:hint="eastAsia"/>
        </w:rPr>
        <w:t>環境基本法第2條：「本法所稱環境，係指影響人類生存與發展之各種天然資源及經過人為影響之自然因素總稱，包括陽光、空氣、水、土壤、陸地、礦產、森林、野生生物、景觀及遊憩、社會經濟、文化、人文史蹟、自然遺蹟及自然生態系統等</w:t>
      </w:r>
      <w:r>
        <w:rPr>
          <w:rFonts w:hAnsi="標楷體" w:hint="eastAsia"/>
        </w:rPr>
        <w:t>……</w:t>
      </w:r>
      <w:r w:rsidRPr="001516CE">
        <w:rPr>
          <w:rFonts w:hAnsi="標楷體" w:hint="eastAsia"/>
        </w:rPr>
        <w:t>」。</w:t>
      </w:r>
    </w:p>
  </w:footnote>
  <w:footnote w:id="9">
    <w:p w:rsidR="00FC18CD" w:rsidRPr="006E2F3C" w:rsidRDefault="00FC18CD" w:rsidP="00EA111F">
      <w:pPr>
        <w:pStyle w:val="aff2"/>
        <w:ind w:left="196" w:hangingChars="89" w:hanging="196"/>
        <w:jc w:val="both"/>
      </w:pPr>
      <w:r>
        <w:rPr>
          <w:rStyle w:val="aff4"/>
        </w:rPr>
        <w:footnoteRef/>
      </w:r>
      <w:r>
        <w:rPr>
          <w:rFonts w:hint="eastAsia"/>
        </w:rPr>
        <w:t xml:space="preserve"> 據內政部災害相關統計分析資料，108年國內各地區地層下陷檢測結果之歷年最大累積下陷量前5名依序為：屏東3.58公尺、雲林2.60公尺、彰化2.52公尺、臺北2.09公尺、嘉義1.59公尺。資料來源：行政院109年災害防救白皮書。</w:t>
      </w:r>
    </w:p>
  </w:footnote>
  <w:footnote w:id="10">
    <w:p w:rsidR="00FC18CD" w:rsidRPr="00705CF2" w:rsidRDefault="00FC18CD" w:rsidP="004426A7">
      <w:pPr>
        <w:pStyle w:val="aff2"/>
        <w:ind w:left="209" w:hangingChars="95" w:hanging="209"/>
        <w:jc w:val="both"/>
      </w:pPr>
      <w:r>
        <w:rPr>
          <w:rStyle w:val="aff4"/>
        </w:rPr>
        <w:footnoteRef/>
      </w:r>
      <w:r>
        <w:t xml:space="preserve"> </w:t>
      </w:r>
      <w:r w:rsidRPr="004426A7">
        <w:rPr>
          <w:rFonts w:hAnsi="標楷體" w:hint="eastAsia"/>
        </w:rPr>
        <w:t>職業安全衛生法第15條</w:t>
      </w:r>
      <w:r>
        <w:rPr>
          <w:rFonts w:hAnsi="標楷體" w:hint="eastAsia"/>
        </w:rPr>
        <w:t>略以</w:t>
      </w:r>
      <w:r w:rsidRPr="004426A7">
        <w:rPr>
          <w:rFonts w:hAnsi="標楷體" w:hint="eastAsia"/>
        </w:rPr>
        <w:t>：「有下列情事之一之工作場所，事業單位應依中央主管機關規定之期限，定期實施製程安全評估，並製作製程安全評估報告及採取必要之預防措施；製程修改時，亦同：一、從事石油裂解之石化工業。二、從事製造、處置或使用危害性之化學品數量達中央主管機關規定量以上。前項製程安全評估報告，事業單位應報請勞動檢查機構備查。</w:t>
      </w:r>
      <w:r>
        <w:rPr>
          <w:rFonts w:hAnsi="標楷體" w:hint="eastAsia"/>
        </w:rPr>
        <w:t>……</w:t>
      </w:r>
      <w:r w:rsidRPr="004426A7">
        <w:rPr>
          <w:rFonts w:hAnsi="標楷體" w:hint="eastAsia"/>
        </w:rPr>
        <w:t>」。</w:t>
      </w:r>
    </w:p>
  </w:footnote>
  <w:footnote w:id="11">
    <w:p w:rsidR="00FC18CD" w:rsidRPr="00F13601" w:rsidRDefault="00FC18CD" w:rsidP="001F3CC3">
      <w:pPr>
        <w:pStyle w:val="aff2"/>
        <w:ind w:leftChars="4" w:left="210" w:hangingChars="89" w:hanging="196"/>
        <w:jc w:val="both"/>
      </w:pPr>
      <w:r>
        <w:rPr>
          <w:rStyle w:val="aff4"/>
        </w:rPr>
        <w:footnoteRef/>
      </w:r>
      <w:r>
        <w:t xml:space="preserve"> </w:t>
      </w:r>
      <w:r w:rsidRPr="004426A7">
        <w:rPr>
          <w:rFonts w:hAnsi="標楷體" w:hint="eastAsia"/>
        </w:rPr>
        <w:t>職業安全衛生法第</w:t>
      </w:r>
      <w:r>
        <w:rPr>
          <w:rFonts w:hAnsi="標楷體" w:hint="eastAsia"/>
        </w:rPr>
        <w:t>37</w:t>
      </w:r>
      <w:r w:rsidRPr="004426A7">
        <w:rPr>
          <w:rFonts w:hAnsi="標楷體" w:hint="eastAsia"/>
        </w:rPr>
        <w:t>條</w:t>
      </w:r>
      <w:r>
        <w:rPr>
          <w:rFonts w:hAnsi="標楷體" w:hint="eastAsia"/>
        </w:rPr>
        <w:t>第2項</w:t>
      </w:r>
      <w:r w:rsidRPr="004426A7">
        <w:rPr>
          <w:rFonts w:hAnsi="標楷體" w:hint="eastAsia"/>
        </w:rPr>
        <w:t>：「</w:t>
      </w:r>
      <w:r w:rsidRPr="009B6659">
        <w:rPr>
          <w:rFonts w:hAnsi="標楷體" w:hint="eastAsia"/>
        </w:rPr>
        <w:t>事業單位勞動場所發生下列職業災害之一者，雇主應於八小時內通報勞動檢查機構：一、發生死亡災害。二、發生災害之罹災人數在</w:t>
      </w:r>
      <w:r>
        <w:rPr>
          <w:rFonts w:hAnsi="標楷體" w:hint="eastAsia"/>
        </w:rPr>
        <w:t>3</w:t>
      </w:r>
      <w:r w:rsidRPr="009B6659">
        <w:rPr>
          <w:rFonts w:hAnsi="標楷體" w:hint="eastAsia"/>
        </w:rPr>
        <w:t>人以上。三、發生災害之罹災人數在</w:t>
      </w:r>
      <w:r>
        <w:rPr>
          <w:rFonts w:hAnsi="標楷體" w:hint="eastAsia"/>
        </w:rPr>
        <w:t>1</w:t>
      </w:r>
      <w:r w:rsidRPr="009B6659">
        <w:rPr>
          <w:rFonts w:hAnsi="標楷體" w:hint="eastAsia"/>
        </w:rPr>
        <w:t>人以上，且需住院治療。四、其他經中央主管機關指定公告之災害</w:t>
      </w:r>
      <w:r>
        <w:rPr>
          <w:rFonts w:hAnsi="標楷體" w:hint="eastAsia"/>
        </w:rPr>
        <w:t>」</w:t>
      </w:r>
      <w:r w:rsidRPr="009B6659">
        <w:rPr>
          <w:rFonts w:hAnsi="標楷體" w:hint="eastAsia"/>
        </w:rPr>
        <w:t>。</w:t>
      </w:r>
    </w:p>
  </w:footnote>
  <w:footnote w:id="12">
    <w:p w:rsidR="00FC18CD" w:rsidRPr="001F3CC3" w:rsidRDefault="00FC18CD" w:rsidP="00342CD4">
      <w:pPr>
        <w:pStyle w:val="aff2"/>
        <w:ind w:left="196" w:hangingChars="89" w:hanging="196"/>
        <w:jc w:val="both"/>
      </w:pPr>
      <w:r>
        <w:rPr>
          <w:rStyle w:val="aff4"/>
        </w:rPr>
        <w:footnoteRef/>
      </w:r>
      <w:r>
        <w:t xml:space="preserve"> </w:t>
      </w:r>
      <w:r w:rsidRPr="00342CD4">
        <w:rPr>
          <w:rFonts w:hAnsi="標楷體" w:hint="eastAsia"/>
        </w:rPr>
        <w:t>職業安全衛生法第12條：「雇主對於中央主管機關定有容許暴露標準之作業場所，應確保勞工之危害暴露低於標準值。前項之容許暴露標準，由中央主管機關定之。雇主對於經中央主管機關指定之作業場所，應訂定作業環境監測計畫</w:t>
      </w:r>
      <w:r>
        <w:rPr>
          <w:rFonts w:hAnsi="標楷體" w:hint="eastAsia"/>
        </w:rPr>
        <w:t>……</w:t>
      </w:r>
      <w:r w:rsidRPr="00342CD4">
        <w:rPr>
          <w:rFonts w:hAnsi="標楷體" w:hint="eastAsia"/>
        </w:rPr>
        <w:t>。雇主對於前項監測計畫及監測結果，應公開揭示，並通報中央主管機關。中央主管機關或勞動檢查機構得實施查核。</w:t>
      </w:r>
      <w:r>
        <w:rPr>
          <w:rFonts w:hAnsi="標楷體" w:hint="eastAsia"/>
        </w:rPr>
        <w:t>……</w:t>
      </w:r>
      <w:r w:rsidRPr="00342CD4">
        <w:rPr>
          <w:rFonts w:hAnsi="標楷體" w:hint="eastAsia"/>
        </w:rPr>
        <w:t>」。</w:t>
      </w:r>
    </w:p>
  </w:footnote>
  <w:footnote w:id="13">
    <w:p w:rsidR="00FC18CD" w:rsidRPr="009457C3" w:rsidRDefault="00FC18CD" w:rsidP="00B15215">
      <w:pPr>
        <w:pStyle w:val="aff2"/>
        <w:ind w:leftChars="4" w:left="210" w:hangingChars="89" w:hanging="196"/>
        <w:jc w:val="both"/>
        <w:rPr>
          <w:rFonts w:hAnsi="標楷體"/>
        </w:rPr>
      </w:pPr>
      <w:r>
        <w:rPr>
          <w:rStyle w:val="aff4"/>
        </w:rPr>
        <w:footnoteRef/>
      </w:r>
      <w:r>
        <w:t xml:space="preserve"> </w:t>
      </w:r>
      <w:r w:rsidRPr="00BB0497">
        <w:rPr>
          <w:rFonts w:hAnsi="標楷體" w:hint="eastAsia"/>
        </w:rPr>
        <w:t>依災害防救法第3條略以：「各種災害之預防、應變及復原重建，以下列機關為中央災害防救業務主管機關：一、風災、震災（含土壤液化）、火災、爆炸、火山災害：內政</w:t>
      </w:r>
      <w:r>
        <w:rPr>
          <w:rFonts w:hAnsi="標楷體" w:hint="eastAsia"/>
        </w:rPr>
        <w:t>部</w:t>
      </w:r>
      <w:r w:rsidRPr="00BB0497">
        <w:rPr>
          <w:rFonts w:hAnsi="標楷體" w:hint="eastAsia"/>
        </w:rPr>
        <w:t>。……」</w:t>
      </w:r>
      <w:r>
        <w:rPr>
          <w:rFonts w:hAnsi="標楷體" w:hint="eastAsia"/>
        </w:rPr>
        <w:t>第9條略以：</w:t>
      </w:r>
      <w:r w:rsidRPr="009457C3">
        <w:rPr>
          <w:rFonts w:hAnsi="標楷體" w:hint="eastAsia"/>
        </w:rPr>
        <w:t>「直轄市、縣（市）災害防救會報置召集人一人、副召集人一人或二人，分別由直轄市、縣（市）政府正、副首長兼任；委員若干人，由直轄市、縣（市）長就有關機關、單位首長、軍事機關代表及具有災害防救學識經驗之專家、學者派兼或聘兼。直轄市、縣（市）災害防救辦公室執行直轄市、縣（市）災害防救會報事務；其組織由直轄市、縣（市）政府定之</w:t>
      </w:r>
      <w:r>
        <w:rPr>
          <w:rFonts w:hAnsi="標楷體" w:hint="eastAsia"/>
        </w:rPr>
        <w:t>」。</w:t>
      </w:r>
    </w:p>
  </w:footnote>
  <w:footnote w:id="14">
    <w:p w:rsidR="00FC18CD" w:rsidRPr="0012142F" w:rsidRDefault="00FC18CD">
      <w:pPr>
        <w:pStyle w:val="aff2"/>
      </w:pPr>
      <w:r w:rsidRPr="00B15215">
        <w:rPr>
          <w:rStyle w:val="aff4"/>
        </w:rPr>
        <w:footnoteRef/>
      </w:r>
      <w:r w:rsidRPr="00B15215">
        <w:t xml:space="preserve"> </w:t>
      </w:r>
      <w:r w:rsidRPr="00B15215">
        <w:rPr>
          <w:rFonts w:hint="eastAsia"/>
        </w:rPr>
        <w:t>資料來源：中央社108年4月9日報導。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8C1C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D62D0F"/>
    <w:multiLevelType w:val="hybridMultilevel"/>
    <w:tmpl w:val="3CB8D64A"/>
    <w:lvl w:ilvl="0" w:tplc="BD723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B74556"/>
    <w:multiLevelType w:val="hybridMultilevel"/>
    <w:tmpl w:val="2250DCF8"/>
    <w:lvl w:ilvl="0" w:tplc="5558A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ED1F50"/>
    <w:multiLevelType w:val="hybridMultilevel"/>
    <w:tmpl w:val="CF940D5E"/>
    <w:lvl w:ilvl="0" w:tplc="43629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8923EA"/>
    <w:multiLevelType w:val="hybridMultilevel"/>
    <w:tmpl w:val="E0221560"/>
    <w:lvl w:ilvl="0" w:tplc="3E5E0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C60523"/>
    <w:multiLevelType w:val="hybridMultilevel"/>
    <w:tmpl w:val="9F2E3D1E"/>
    <w:lvl w:ilvl="0" w:tplc="487E8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3724A3"/>
    <w:multiLevelType w:val="hybridMultilevel"/>
    <w:tmpl w:val="CF940D5E"/>
    <w:lvl w:ilvl="0" w:tplc="43629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0640D7"/>
    <w:multiLevelType w:val="hybridMultilevel"/>
    <w:tmpl w:val="9FF85574"/>
    <w:lvl w:ilvl="0" w:tplc="AF249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145EBD"/>
    <w:multiLevelType w:val="hybridMultilevel"/>
    <w:tmpl w:val="A52E7584"/>
    <w:lvl w:ilvl="0" w:tplc="5ECC13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491127"/>
    <w:multiLevelType w:val="hybridMultilevel"/>
    <w:tmpl w:val="57B89C5A"/>
    <w:lvl w:ilvl="0" w:tplc="79F2D9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6C4653"/>
    <w:multiLevelType w:val="hybridMultilevel"/>
    <w:tmpl w:val="9FE6BE6C"/>
    <w:lvl w:ilvl="0" w:tplc="78BC4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6208BA"/>
    <w:multiLevelType w:val="hybridMultilevel"/>
    <w:tmpl w:val="7D2A55C6"/>
    <w:lvl w:ilvl="0" w:tplc="50B22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A454FD"/>
    <w:multiLevelType w:val="hybridMultilevel"/>
    <w:tmpl w:val="35A44B98"/>
    <w:lvl w:ilvl="0" w:tplc="6E16B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4E72AD"/>
    <w:multiLevelType w:val="hybridMultilevel"/>
    <w:tmpl w:val="DE4E1154"/>
    <w:lvl w:ilvl="0" w:tplc="C298FA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FD1C13"/>
    <w:multiLevelType w:val="hybridMultilevel"/>
    <w:tmpl w:val="F3FA5AE0"/>
    <w:lvl w:ilvl="0" w:tplc="DB6A0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A219A3"/>
    <w:multiLevelType w:val="hybridMultilevel"/>
    <w:tmpl w:val="E6E8DB48"/>
    <w:lvl w:ilvl="0" w:tplc="5A7E0F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A8D68D2"/>
    <w:multiLevelType w:val="hybridMultilevel"/>
    <w:tmpl w:val="DE7610BE"/>
    <w:lvl w:ilvl="0" w:tplc="A85407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7E1BBC"/>
    <w:multiLevelType w:val="hybridMultilevel"/>
    <w:tmpl w:val="26388904"/>
    <w:lvl w:ilvl="0" w:tplc="E4FACD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3D7A60"/>
    <w:multiLevelType w:val="hybridMultilevel"/>
    <w:tmpl w:val="A82290AE"/>
    <w:lvl w:ilvl="0" w:tplc="8A3A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E176CA"/>
    <w:multiLevelType w:val="hybridMultilevel"/>
    <w:tmpl w:val="3716BB62"/>
    <w:lvl w:ilvl="0" w:tplc="9DDEB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9"/>
  </w:num>
  <w:num w:numId="4">
    <w:abstractNumId w:val="17"/>
  </w:num>
  <w:num w:numId="5">
    <w:abstractNumId w:val="6"/>
  </w:num>
  <w:num w:numId="6">
    <w:abstractNumId w:val="2"/>
  </w:num>
  <w:num w:numId="7">
    <w:abstractNumId w:val="20"/>
  </w:num>
  <w:num w:numId="8">
    <w:abstractNumId w:val="21"/>
  </w:num>
  <w:num w:numId="9">
    <w:abstractNumId w:val="15"/>
  </w:num>
  <w:num w:numId="10">
    <w:abstractNumId w:val="3"/>
  </w:num>
  <w:num w:numId="11">
    <w:abstractNumId w:val="24"/>
  </w:num>
  <w:num w:numId="12">
    <w:abstractNumId w:val="3"/>
  </w:num>
  <w:num w:numId="13">
    <w:abstractNumId w:val="19"/>
  </w:num>
  <w:num w:numId="14">
    <w:abstractNumId w:val="17"/>
  </w:num>
  <w:num w:numId="15">
    <w:abstractNumId w:val="6"/>
  </w:num>
  <w:num w:numId="16">
    <w:abstractNumId w:val="2"/>
  </w:num>
  <w:num w:numId="17">
    <w:abstractNumId w:val="20"/>
  </w:num>
  <w:num w:numId="18">
    <w:abstractNumId w:val="21"/>
  </w:num>
  <w:num w:numId="19">
    <w:abstractNumId w:val="15"/>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2"/>
  </w:num>
  <w:num w:numId="34">
    <w:abstractNumId w:val="11"/>
  </w:num>
  <w:num w:numId="35">
    <w:abstractNumId w:val="16"/>
  </w:num>
  <w:num w:numId="36">
    <w:abstractNumId w:val="10"/>
  </w:num>
  <w:num w:numId="37">
    <w:abstractNumId w:val="26"/>
  </w:num>
  <w:num w:numId="38">
    <w:abstractNumId w:val="1"/>
  </w:num>
  <w:num w:numId="39">
    <w:abstractNumId w:val="25"/>
  </w:num>
  <w:num w:numId="40">
    <w:abstractNumId w:val="7"/>
  </w:num>
  <w:num w:numId="41">
    <w:abstractNumId w:val="13"/>
  </w:num>
  <w:num w:numId="42">
    <w:abstractNumId w:val="14"/>
  </w:num>
  <w:num w:numId="43">
    <w:abstractNumId w:val="27"/>
  </w:num>
  <w:num w:numId="44">
    <w:abstractNumId w:val="8"/>
  </w:num>
  <w:num w:numId="45">
    <w:abstractNumId w:val="23"/>
  </w:num>
  <w:num w:numId="46">
    <w:abstractNumId w:val="22"/>
  </w:num>
  <w:num w:numId="47">
    <w:abstractNumId w:val="4"/>
  </w:num>
  <w:num w:numId="48">
    <w:abstractNumId w:val="18"/>
  </w:num>
  <w:num w:numId="49">
    <w:abstractNumId w:val="9"/>
  </w:num>
  <w:num w:numId="5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514"/>
    <w:rsid w:val="00003DF4"/>
    <w:rsid w:val="00004EA0"/>
    <w:rsid w:val="00005030"/>
    <w:rsid w:val="00006716"/>
    <w:rsid w:val="00006961"/>
    <w:rsid w:val="000112BF"/>
    <w:rsid w:val="00012233"/>
    <w:rsid w:val="000125A2"/>
    <w:rsid w:val="0001561A"/>
    <w:rsid w:val="00015CE0"/>
    <w:rsid w:val="00016304"/>
    <w:rsid w:val="00017318"/>
    <w:rsid w:val="00020BC5"/>
    <w:rsid w:val="000226D3"/>
    <w:rsid w:val="00023B83"/>
    <w:rsid w:val="0002430F"/>
    <w:rsid w:val="00024684"/>
    <w:rsid w:val="000246F7"/>
    <w:rsid w:val="00025505"/>
    <w:rsid w:val="00025996"/>
    <w:rsid w:val="000277E9"/>
    <w:rsid w:val="00027E2E"/>
    <w:rsid w:val="00031136"/>
    <w:rsid w:val="0003114D"/>
    <w:rsid w:val="00032CA4"/>
    <w:rsid w:val="00033FEE"/>
    <w:rsid w:val="00036744"/>
    <w:rsid w:val="000367D3"/>
    <w:rsid w:val="0003691A"/>
    <w:rsid w:val="00036D76"/>
    <w:rsid w:val="000400B0"/>
    <w:rsid w:val="00042883"/>
    <w:rsid w:val="00044A01"/>
    <w:rsid w:val="000503BB"/>
    <w:rsid w:val="00050E3D"/>
    <w:rsid w:val="000523F5"/>
    <w:rsid w:val="00052A8F"/>
    <w:rsid w:val="00053204"/>
    <w:rsid w:val="000541E9"/>
    <w:rsid w:val="000544F5"/>
    <w:rsid w:val="00054FF0"/>
    <w:rsid w:val="0005530D"/>
    <w:rsid w:val="00056AA2"/>
    <w:rsid w:val="00057F32"/>
    <w:rsid w:val="00062A25"/>
    <w:rsid w:val="00065224"/>
    <w:rsid w:val="00067393"/>
    <w:rsid w:val="00067665"/>
    <w:rsid w:val="0007029E"/>
    <w:rsid w:val="000703E4"/>
    <w:rsid w:val="0007053F"/>
    <w:rsid w:val="000727B0"/>
    <w:rsid w:val="00072CB8"/>
    <w:rsid w:val="00073984"/>
    <w:rsid w:val="00073CB5"/>
    <w:rsid w:val="0007425C"/>
    <w:rsid w:val="00074EA5"/>
    <w:rsid w:val="00075140"/>
    <w:rsid w:val="00077553"/>
    <w:rsid w:val="0007776C"/>
    <w:rsid w:val="00080085"/>
    <w:rsid w:val="00080B7B"/>
    <w:rsid w:val="000818AE"/>
    <w:rsid w:val="00081DAA"/>
    <w:rsid w:val="00081F0B"/>
    <w:rsid w:val="00082088"/>
    <w:rsid w:val="00083309"/>
    <w:rsid w:val="00083AFE"/>
    <w:rsid w:val="00083E79"/>
    <w:rsid w:val="00084856"/>
    <w:rsid w:val="000851A2"/>
    <w:rsid w:val="00085D91"/>
    <w:rsid w:val="000878D4"/>
    <w:rsid w:val="00090BF3"/>
    <w:rsid w:val="00091192"/>
    <w:rsid w:val="000913FF"/>
    <w:rsid w:val="000918E9"/>
    <w:rsid w:val="00092C8A"/>
    <w:rsid w:val="0009352E"/>
    <w:rsid w:val="00093E8E"/>
    <w:rsid w:val="00096AA1"/>
    <w:rsid w:val="00096B96"/>
    <w:rsid w:val="00097D11"/>
    <w:rsid w:val="00097EDB"/>
    <w:rsid w:val="000A1D81"/>
    <w:rsid w:val="000A2F3F"/>
    <w:rsid w:val="000A3111"/>
    <w:rsid w:val="000A3413"/>
    <w:rsid w:val="000A3C08"/>
    <w:rsid w:val="000A5A85"/>
    <w:rsid w:val="000B02FB"/>
    <w:rsid w:val="000B0B4A"/>
    <w:rsid w:val="000B1EE0"/>
    <w:rsid w:val="000B279A"/>
    <w:rsid w:val="000B4D9F"/>
    <w:rsid w:val="000B5AB1"/>
    <w:rsid w:val="000B60F6"/>
    <w:rsid w:val="000B61D2"/>
    <w:rsid w:val="000B70A7"/>
    <w:rsid w:val="000C229F"/>
    <w:rsid w:val="000C256A"/>
    <w:rsid w:val="000C262F"/>
    <w:rsid w:val="000C28ED"/>
    <w:rsid w:val="000C305D"/>
    <w:rsid w:val="000C4562"/>
    <w:rsid w:val="000C45D2"/>
    <w:rsid w:val="000C495F"/>
    <w:rsid w:val="000C50E7"/>
    <w:rsid w:val="000C533B"/>
    <w:rsid w:val="000C666A"/>
    <w:rsid w:val="000C740D"/>
    <w:rsid w:val="000C7DCF"/>
    <w:rsid w:val="000D1CA8"/>
    <w:rsid w:val="000D2F69"/>
    <w:rsid w:val="000D3398"/>
    <w:rsid w:val="000D3CF9"/>
    <w:rsid w:val="000D3F17"/>
    <w:rsid w:val="000D55C3"/>
    <w:rsid w:val="000D5C7D"/>
    <w:rsid w:val="000D5CF0"/>
    <w:rsid w:val="000D7152"/>
    <w:rsid w:val="000E0E4B"/>
    <w:rsid w:val="000E1073"/>
    <w:rsid w:val="000E2E96"/>
    <w:rsid w:val="000E3F68"/>
    <w:rsid w:val="000E48AF"/>
    <w:rsid w:val="000E6431"/>
    <w:rsid w:val="000F1DD3"/>
    <w:rsid w:val="000F21A5"/>
    <w:rsid w:val="000F3E43"/>
    <w:rsid w:val="000F4E83"/>
    <w:rsid w:val="000F4FEB"/>
    <w:rsid w:val="0010035F"/>
    <w:rsid w:val="00102B9F"/>
    <w:rsid w:val="00103E3C"/>
    <w:rsid w:val="0010438C"/>
    <w:rsid w:val="00105253"/>
    <w:rsid w:val="00105B15"/>
    <w:rsid w:val="00107313"/>
    <w:rsid w:val="00111CFF"/>
    <w:rsid w:val="00111E67"/>
    <w:rsid w:val="00112637"/>
    <w:rsid w:val="00112ABC"/>
    <w:rsid w:val="0011588E"/>
    <w:rsid w:val="00116511"/>
    <w:rsid w:val="0012001E"/>
    <w:rsid w:val="0012142F"/>
    <w:rsid w:val="001221F8"/>
    <w:rsid w:val="001231CB"/>
    <w:rsid w:val="00125A17"/>
    <w:rsid w:val="00126A55"/>
    <w:rsid w:val="00126D4D"/>
    <w:rsid w:val="00127A54"/>
    <w:rsid w:val="00130E25"/>
    <w:rsid w:val="001316F0"/>
    <w:rsid w:val="00132B0D"/>
    <w:rsid w:val="00133BB9"/>
    <w:rsid w:val="00133F08"/>
    <w:rsid w:val="001345E6"/>
    <w:rsid w:val="00134F5B"/>
    <w:rsid w:val="00136340"/>
    <w:rsid w:val="001371C3"/>
    <w:rsid w:val="00137744"/>
    <w:rsid w:val="001378B0"/>
    <w:rsid w:val="001378E5"/>
    <w:rsid w:val="00137F43"/>
    <w:rsid w:val="00140889"/>
    <w:rsid w:val="00142E00"/>
    <w:rsid w:val="001472A8"/>
    <w:rsid w:val="0014755B"/>
    <w:rsid w:val="00147B3F"/>
    <w:rsid w:val="00147C35"/>
    <w:rsid w:val="00150391"/>
    <w:rsid w:val="001516CE"/>
    <w:rsid w:val="00151A5A"/>
    <w:rsid w:val="00152793"/>
    <w:rsid w:val="00153B7E"/>
    <w:rsid w:val="001545A9"/>
    <w:rsid w:val="001572A3"/>
    <w:rsid w:val="00157732"/>
    <w:rsid w:val="001627D3"/>
    <w:rsid w:val="00162B16"/>
    <w:rsid w:val="001637C7"/>
    <w:rsid w:val="00163871"/>
    <w:rsid w:val="0016480E"/>
    <w:rsid w:val="00166C07"/>
    <w:rsid w:val="00167704"/>
    <w:rsid w:val="00167D8B"/>
    <w:rsid w:val="00171FAF"/>
    <w:rsid w:val="00172A3B"/>
    <w:rsid w:val="00173707"/>
    <w:rsid w:val="00173B53"/>
    <w:rsid w:val="001740EE"/>
    <w:rsid w:val="00174297"/>
    <w:rsid w:val="00175F0E"/>
    <w:rsid w:val="00176384"/>
    <w:rsid w:val="00180317"/>
    <w:rsid w:val="00180E06"/>
    <w:rsid w:val="001817B3"/>
    <w:rsid w:val="00183014"/>
    <w:rsid w:val="001866ED"/>
    <w:rsid w:val="00190A7D"/>
    <w:rsid w:val="00190CCD"/>
    <w:rsid w:val="00194DEC"/>
    <w:rsid w:val="001959C2"/>
    <w:rsid w:val="00195E64"/>
    <w:rsid w:val="0019769A"/>
    <w:rsid w:val="001A1054"/>
    <w:rsid w:val="001A1F65"/>
    <w:rsid w:val="001A2FD0"/>
    <w:rsid w:val="001A30E5"/>
    <w:rsid w:val="001A41FB"/>
    <w:rsid w:val="001A51E3"/>
    <w:rsid w:val="001A648F"/>
    <w:rsid w:val="001A7968"/>
    <w:rsid w:val="001A7B9B"/>
    <w:rsid w:val="001A7EFC"/>
    <w:rsid w:val="001B0702"/>
    <w:rsid w:val="001B07EF"/>
    <w:rsid w:val="001B2E98"/>
    <w:rsid w:val="001B3483"/>
    <w:rsid w:val="001B3C1E"/>
    <w:rsid w:val="001B4494"/>
    <w:rsid w:val="001B47DC"/>
    <w:rsid w:val="001B51C7"/>
    <w:rsid w:val="001B5E1A"/>
    <w:rsid w:val="001B7D9B"/>
    <w:rsid w:val="001C0D8B"/>
    <w:rsid w:val="001C0DA8"/>
    <w:rsid w:val="001C2180"/>
    <w:rsid w:val="001C38A3"/>
    <w:rsid w:val="001C3C47"/>
    <w:rsid w:val="001C6A8D"/>
    <w:rsid w:val="001C71B0"/>
    <w:rsid w:val="001D03D3"/>
    <w:rsid w:val="001D0A7E"/>
    <w:rsid w:val="001D0F5F"/>
    <w:rsid w:val="001D41E4"/>
    <w:rsid w:val="001D5D6E"/>
    <w:rsid w:val="001D610C"/>
    <w:rsid w:val="001D683F"/>
    <w:rsid w:val="001E0D8A"/>
    <w:rsid w:val="001E2C76"/>
    <w:rsid w:val="001E32D8"/>
    <w:rsid w:val="001E4994"/>
    <w:rsid w:val="001E53DF"/>
    <w:rsid w:val="001E5516"/>
    <w:rsid w:val="001E5A5B"/>
    <w:rsid w:val="001E67BA"/>
    <w:rsid w:val="001E72FC"/>
    <w:rsid w:val="001E74C2"/>
    <w:rsid w:val="001E7604"/>
    <w:rsid w:val="001E76E8"/>
    <w:rsid w:val="001F1ACE"/>
    <w:rsid w:val="001F317C"/>
    <w:rsid w:val="001F3CC3"/>
    <w:rsid w:val="001F5922"/>
    <w:rsid w:val="001F5A48"/>
    <w:rsid w:val="001F6260"/>
    <w:rsid w:val="001F6987"/>
    <w:rsid w:val="00200007"/>
    <w:rsid w:val="00202A05"/>
    <w:rsid w:val="002030A5"/>
    <w:rsid w:val="002030B7"/>
    <w:rsid w:val="00203131"/>
    <w:rsid w:val="00206979"/>
    <w:rsid w:val="002074D6"/>
    <w:rsid w:val="002108F4"/>
    <w:rsid w:val="00212E88"/>
    <w:rsid w:val="00213C9C"/>
    <w:rsid w:val="00215297"/>
    <w:rsid w:val="00215BF4"/>
    <w:rsid w:val="00216CAE"/>
    <w:rsid w:val="00216D8D"/>
    <w:rsid w:val="00216F0F"/>
    <w:rsid w:val="0022009E"/>
    <w:rsid w:val="00221CE4"/>
    <w:rsid w:val="00223241"/>
    <w:rsid w:val="002238AD"/>
    <w:rsid w:val="0022425C"/>
    <w:rsid w:val="002246DE"/>
    <w:rsid w:val="002259EB"/>
    <w:rsid w:val="0022777B"/>
    <w:rsid w:val="002346E0"/>
    <w:rsid w:val="002374FF"/>
    <w:rsid w:val="002379CE"/>
    <w:rsid w:val="00247071"/>
    <w:rsid w:val="00252BC4"/>
    <w:rsid w:val="00254014"/>
    <w:rsid w:val="00261203"/>
    <w:rsid w:val="00262BCA"/>
    <w:rsid w:val="0026504D"/>
    <w:rsid w:val="00265131"/>
    <w:rsid w:val="0026532F"/>
    <w:rsid w:val="00266588"/>
    <w:rsid w:val="002670D9"/>
    <w:rsid w:val="002674AA"/>
    <w:rsid w:val="002703D0"/>
    <w:rsid w:val="00271F70"/>
    <w:rsid w:val="002723CE"/>
    <w:rsid w:val="00273A2F"/>
    <w:rsid w:val="00273F78"/>
    <w:rsid w:val="00274AF4"/>
    <w:rsid w:val="00275861"/>
    <w:rsid w:val="00280986"/>
    <w:rsid w:val="00281ECE"/>
    <w:rsid w:val="00282D6F"/>
    <w:rsid w:val="002830B7"/>
    <w:rsid w:val="002831C7"/>
    <w:rsid w:val="002831E5"/>
    <w:rsid w:val="002840C6"/>
    <w:rsid w:val="00284290"/>
    <w:rsid w:val="00287861"/>
    <w:rsid w:val="00295092"/>
    <w:rsid w:val="00295174"/>
    <w:rsid w:val="00296172"/>
    <w:rsid w:val="002964B7"/>
    <w:rsid w:val="00296B92"/>
    <w:rsid w:val="00296C4D"/>
    <w:rsid w:val="002A15F4"/>
    <w:rsid w:val="002A2C22"/>
    <w:rsid w:val="002A5B45"/>
    <w:rsid w:val="002A6C25"/>
    <w:rsid w:val="002B02EB"/>
    <w:rsid w:val="002B338E"/>
    <w:rsid w:val="002B35CA"/>
    <w:rsid w:val="002B45D1"/>
    <w:rsid w:val="002B4800"/>
    <w:rsid w:val="002B4848"/>
    <w:rsid w:val="002B5A54"/>
    <w:rsid w:val="002B5AB9"/>
    <w:rsid w:val="002B6A8D"/>
    <w:rsid w:val="002B74E7"/>
    <w:rsid w:val="002C0602"/>
    <w:rsid w:val="002C0C8C"/>
    <w:rsid w:val="002C11DF"/>
    <w:rsid w:val="002C45A9"/>
    <w:rsid w:val="002C6C77"/>
    <w:rsid w:val="002C79EF"/>
    <w:rsid w:val="002C7E66"/>
    <w:rsid w:val="002D0CBC"/>
    <w:rsid w:val="002D0E69"/>
    <w:rsid w:val="002D1745"/>
    <w:rsid w:val="002D3E41"/>
    <w:rsid w:val="002D5664"/>
    <w:rsid w:val="002D5C16"/>
    <w:rsid w:val="002D7AC1"/>
    <w:rsid w:val="002E405D"/>
    <w:rsid w:val="002E6E7A"/>
    <w:rsid w:val="002E7579"/>
    <w:rsid w:val="002E7FDB"/>
    <w:rsid w:val="002F3DFF"/>
    <w:rsid w:val="002F5B17"/>
    <w:rsid w:val="002F5E05"/>
    <w:rsid w:val="00300075"/>
    <w:rsid w:val="003002D1"/>
    <w:rsid w:val="003040FA"/>
    <w:rsid w:val="00304D3F"/>
    <w:rsid w:val="00304F14"/>
    <w:rsid w:val="00310384"/>
    <w:rsid w:val="003131C5"/>
    <w:rsid w:val="0031323B"/>
    <w:rsid w:val="00315A16"/>
    <w:rsid w:val="0031622E"/>
    <w:rsid w:val="00317053"/>
    <w:rsid w:val="0032109C"/>
    <w:rsid w:val="00321A1A"/>
    <w:rsid w:val="00322B45"/>
    <w:rsid w:val="00323809"/>
    <w:rsid w:val="003238A6"/>
    <w:rsid w:val="00323D41"/>
    <w:rsid w:val="00325414"/>
    <w:rsid w:val="003260FF"/>
    <w:rsid w:val="003262F2"/>
    <w:rsid w:val="00326D96"/>
    <w:rsid w:val="00327118"/>
    <w:rsid w:val="003302F1"/>
    <w:rsid w:val="003306FF"/>
    <w:rsid w:val="0033101F"/>
    <w:rsid w:val="00331D17"/>
    <w:rsid w:val="00332315"/>
    <w:rsid w:val="0033295C"/>
    <w:rsid w:val="00334261"/>
    <w:rsid w:val="00334A40"/>
    <w:rsid w:val="0033525A"/>
    <w:rsid w:val="00336DA3"/>
    <w:rsid w:val="0034073D"/>
    <w:rsid w:val="003409A7"/>
    <w:rsid w:val="00342CD4"/>
    <w:rsid w:val="0034470E"/>
    <w:rsid w:val="0034558D"/>
    <w:rsid w:val="00345B29"/>
    <w:rsid w:val="0034623A"/>
    <w:rsid w:val="00346F62"/>
    <w:rsid w:val="003478F4"/>
    <w:rsid w:val="00352DB0"/>
    <w:rsid w:val="00352EA2"/>
    <w:rsid w:val="00353C41"/>
    <w:rsid w:val="00354021"/>
    <w:rsid w:val="00354F1F"/>
    <w:rsid w:val="0035511C"/>
    <w:rsid w:val="003554D2"/>
    <w:rsid w:val="00355F31"/>
    <w:rsid w:val="00356DAA"/>
    <w:rsid w:val="0035727F"/>
    <w:rsid w:val="00361063"/>
    <w:rsid w:val="003622F1"/>
    <w:rsid w:val="00362CD7"/>
    <w:rsid w:val="00362DB4"/>
    <w:rsid w:val="003653E1"/>
    <w:rsid w:val="003666F0"/>
    <w:rsid w:val="00370231"/>
    <w:rsid w:val="0037094A"/>
    <w:rsid w:val="00371ED3"/>
    <w:rsid w:val="00372FFC"/>
    <w:rsid w:val="00373EF3"/>
    <w:rsid w:val="00375708"/>
    <w:rsid w:val="003769E3"/>
    <w:rsid w:val="00376ACD"/>
    <w:rsid w:val="00376C79"/>
    <w:rsid w:val="0037728A"/>
    <w:rsid w:val="003779A4"/>
    <w:rsid w:val="00380723"/>
    <w:rsid w:val="00380B7D"/>
    <w:rsid w:val="00380D27"/>
    <w:rsid w:val="00381A99"/>
    <w:rsid w:val="003829C2"/>
    <w:rsid w:val="003830B2"/>
    <w:rsid w:val="00383D68"/>
    <w:rsid w:val="00384724"/>
    <w:rsid w:val="00386F1E"/>
    <w:rsid w:val="00390F72"/>
    <w:rsid w:val="00391845"/>
    <w:rsid w:val="003919B7"/>
    <w:rsid w:val="00391D57"/>
    <w:rsid w:val="00392292"/>
    <w:rsid w:val="0039247C"/>
    <w:rsid w:val="00393A13"/>
    <w:rsid w:val="00394131"/>
    <w:rsid w:val="003943DB"/>
    <w:rsid w:val="00394A58"/>
    <w:rsid w:val="00395004"/>
    <w:rsid w:val="003951B5"/>
    <w:rsid w:val="003960A8"/>
    <w:rsid w:val="00397514"/>
    <w:rsid w:val="003A106C"/>
    <w:rsid w:val="003A518E"/>
    <w:rsid w:val="003A5A7C"/>
    <w:rsid w:val="003A5EEB"/>
    <w:rsid w:val="003A5F85"/>
    <w:rsid w:val="003B1017"/>
    <w:rsid w:val="003B15D4"/>
    <w:rsid w:val="003B2744"/>
    <w:rsid w:val="003B3C07"/>
    <w:rsid w:val="003B4BF7"/>
    <w:rsid w:val="003B6775"/>
    <w:rsid w:val="003B6C9A"/>
    <w:rsid w:val="003B701B"/>
    <w:rsid w:val="003B7C55"/>
    <w:rsid w:val="003B7E48"/>
    <w:rsid w:val="003C03A7"/>
    <w:rsid w:val="003C0B50"/>
    <w:rsid w:val="003C164C"/>
    <w:rsid w:val="003C5FE2"/>
    <w:rsid w:val="003C6127"/>
    <w:rsid w:val="003C6CB8"/>
    <w:rsid w:val="003D04F9"/>
    <w:rsid w:val="003D05FB"/>
    <w:rsid w:val="003D0687"/>
    <w:rsid w:val="003D06DF"/>
    <w:rsid w:val="003D1B16"/>
    <w:rsid w:val="003D2B1B"/>
    <w:rsid w:val="003D45BF"/>
    <w:rsid w:val="003D4C25"/>
    <w:rsid w:val="003D508A"/>
    <w:rsid w:val="003D537F"/>
    <w:rsid w:val="003D7B75"/>
    <w:rsid w:val="003E0208"/>
    <w:rsid w:val="003E1456"/>
    <w:rsid w:val="003E28DA"/>
    <w:rsid w:val="003E39E3"/>
    <w:rsid w:val="003E415F"/>
    <w:rsid w:val="003E4559"/>
    <w:rsid w:val="003E4B57"/>
    <w:rsid w:val="003E4E1B"/>
    <w:rsid w:val="003E5B52"/>
    <w:rsid w:val="003E6D9E"/>
    <w:rsid w:val="003E711D"/>
    <w:rsid w:val="003E7CD5"/>
    <w:rsid w:val="003F082F"/>
    <w:rsid w:val="003F1805"/>
    <w:rsid w:val="003F27E1"/>
    <w:rsid w:val="003F3195"/>
    <w:rsid w:val="003F437A"/>
    <w:rsid w:val="003F4D4A"/>
    <w:rsid w:val="003F598F"/>
    <w:rsid w:val="003F5C2B"/>
    <w:rsid w:val="004023E9"/>
    <w:rsid w:val="00403404"/>
    <w:rsid w:val="004041D9"/>
    <w:rsid w:val="0040454A"/>
    <w:rsid w:val="00405178"/>
    <w:rsid w:val="004054FD"/>
    <w:rsid w:val="00405ABC"/>
    <w:rsid w:val="00406249"/>
    <w:rsid w:val="004077A6"/>
    <w:rsid w:val="0041118E"/>
    <w:rsid w:val="004116ED"/>
    <w:rsid w:val="00412C87"/>
    <w:rsid w:val="00412D51"/>
    <w:rsid w:val="00413F83"/>
    <w:rsid w:val="00414319"/>
    <w:rsid w:val="0041490C"/>
    <w:rsid w:val="00416191"/>
    <w:rsid w:val="00416721"/>
    <w:rsid w:val="00416B9F"/>
    <w:rsid w:val="004173BF"/>
    <w:rsid w:val="00417677"/>
    <w:rsid w:val="0042119C"/>
    <w:rsid w:val="00421EF0"/>
    <w:rsid w:val="004224FA"/>
    <w:rsid w:val="00423D07"/>
    <w:rsid w:val="0042647E"/>
    <w:rsid w:val="0042677B"/>
    <w:rsid w:val="0043078C"/>
    <w:rsid w:val="004325F3"/>
    <w:rsid w:val="00433C92"/>
    <w:rsid w:val="00434274"/>
    <w:rsid w:val="004357EE"/>
    <w:rsid w:val="00435EFD"/>
    <w:rsid w:val="00437DB1"/>
    <w:rsid w:val="004426A7"/>
    <w:rsid w:val="0044346F"/>
    <w:rsid w:val="004448F2"/>
    <w:rsid w:val="00445937"/>
    <w:rsid w:val="00446834"/>
    <w:rsid w:val="00446DFD"/>
    <w:rsid w:val="004521D6"/>
    <w:rsid w:val="00452A96"/>
    <w:rsid w:val="00455447"/>
    <w:rsid w:val="004605FB"/>
    <w:rsid w:val="004612F0"/>
    <w:rsid w:val="0046520A"/>
    <w:rsid w:val="0046605F"/>
    <w:rsid w:val="00467089"/>
    <w:rsid w:val="004672AB"/>
    <w:rsid w:val="0047108A"/>
    <w:rsid w:val="004714FE"/>
    <w:rsid w:val="004722B7"/>
    <w:rsid w:val="00472BF3"/>
    <w:rsid w:val="00475840"/>
    <w:rsid w:val="00477BAA"/>
    <w:rsid w:val="004809AC"/>
    <w:rsid w:val="00481C12"/>
    <w:rsid w:val="00484365"/>
    <w:rsid w:val="0048446D"/>
    <w:rsid w:val="00486033"/>
    <w:rsid w:val="00493D25"/>
    <w:rsid w:val="00495053"/>
    <w:rsid w:val="00497848"/>
    <w:rsid w:val="004A01E7"/>
    <w:rsid w:val="004A03D8"/>
    <w:rsid w:val="004A1F59"/>
    <w:rsid w:val="004A266D"/>
    <w:rsid w:val="004A29BE"/>
    <w:rsid w:val="004A3225"/>
    <w:rsid w:val="004A33EE"/>
    <w:rsid w:val="004A3AA8"/>
    <w:rsid w:val="004A3EB7"/>
    <w:rsid w:val="004A582A"/>
    <w:rsid w:val="004B13C7"/>
    <w:rsid w:val="004B2997"/>
    <w:rsid w:val="004B3B7F"/>
    <w:rsid w:val="004B778F"/>
    <w:rsid w:val="004C1FBA"/>
    <w:rsid w:val="004C3E05"/>
    <w:rsid w:val="004C60EF"/>
    <w:rsid w:val="004D06C9"/>
    <w:rsid w:val="004D124B"/>
    <w:rsid w:val="004D141F"/>
    <w:rsid w:val="004D2742"/>
    <w:rsid w:val="004D3271"/>
    <w:rsid w:val="004D6310"/>
    <w:rsid w:val="004D6373"/>
    <w:rsid w:val="004D73A8"/>
    <w:rsid w:val="004D79E1"/>
    <w:rsid w:val="004E0062"/>
    <w:rsid w:val="004E05A1"/>
    <w:rsid w:val="004E21BB"/>
    <w:rsid w:val="004E3286"/>
    <w:rsid w:val="004E3435"/>
    <w:rsid w:val="004E3C44"/>
    <w:rsid w:val="004E3DD4"/>
    <w:rsid w:val="004E40E8"/>
    <w:rsid w:val="004E47E4"/>
    <w:rsid w:val="004E51F8"/>
    <w:rsid w:val="004E568F"/>
    <w:rsid w:val="004E7D66"/>
    <w:rsid w:val="004F5E57"/>
    <w:rsid w:val="004F6710"/>
    <w:rsid w:val="004F7079"/>
    <w:rsid w:val="005004DB"/>
    <w:rsid w:val="00500C3E"/>
    <w:rsid w:val="00501476"/>
    <w:rsid w:val="00501DAC"/>
    <w:rsid w:val="00502849"/>
    <w:rsid w:val="005034A9"/>
    <w:rsid w:val="0050406B"/>
    <w:rsid w:val="00504334"/>
    <w:rsid w:val="00504B6B"/>
    <w:rsid w:val="0050571E"/>
    <w:rsid w:val="00506D39"/>
    <w:rsid w:val="005104D7"/>
    <w:rsid w:val="00510B9E"/>
    <w:rsid w:val="00512085"/>
    <w:rsid w:val="005132C3"/>
    <w:rsid w:val="00513380"/>
    <w:rsid w:val="0051359B"/>
    <w:rsid w:val="00520C92"/>
    <w:rsid w:val="0052150D"/>
    <w:rsid w:val="005232A7"/>
    <w:rsid w:val="005255DF"/>
    <w:rsid w:val="0052563A"/>
    <w:rsid w:val="005263A8"/>
    <w:rsid w:val="00526E66"/>
    <w:rsid w:val="00531ECA"/>
    <w:rsid w:val="005355BA"/>
    <w:rsid w:val="00535D2F"/>
    <w:rsid w:val="00536204"/>
    <w:rsid w:val="00536BC2"/>
    <w:rsid w:val="005377F8"/>
    <w:rsid w:val="00540606"/>
    <w:rsid w:val="005425E1"/>
    <w:rsid w:val="005427C5"/>
    <w:rsid w:val="00542AFE"/>
    <w:rsid w:val="00542CC4"/>
    <w:rsid w:val="00542CF6"/>
    <w:rsid w:val="00544EDB"/>
    <w:rsid w:val="00545414"/>
    <w:rsid w:val="00547B49"/>
    <w:rsid w:val="00552569"/>
    <w:rsid w:val="005535D7"/>
    <w:rsid w:val="00553933"/>
    <w:rsid w:val="00553C03"/>
    <w:rsid w:val="005546B8"/>
    <w:rsid w:val="0055549D"/>
    <w:rsid w:val="005571AB"/>
    <w:rsid w:val="005608EA"/>
    <w:rsid w:val="00560AE5"/>
    <w:rsid w:val="00560ED2"/>
    <w:rsid w:val="00563692"/>
    <w:rsid w:val="005636DC"/>
    <w:rsid w:val="00563F51"/>
    <w:rsid w:val="00564FA9"/>
    <w:rsid w:val="00565533"/>
    <w:rsid w:val="00567758"/>
    <w:rsid w:val="00571679"/>
    <w:rsid w:val="0057307A"/>
    <w:rsid w:val="00573710"/>
    <w:rsid w:val="00574A57"/>
    <w:rsid w:val="005751F4"/>
    <w:rsid w:val="00576084"/>
    <w:rsid w:val="0057734D"/>
    <w:rsid w:val="00580366"/>
    <w:rsid w:val="00580561"/>
    <w:rsid w:val="00583EED"/>
    <w:rsid w:val="005844E7"/>
    <w:rsid w:val="0058610A"/>
    <w:rsid w:val="005908B8"/>
    <w:rsid w:val="00590901"/>
    <w:rsid w:val="00593405"/>
    <w:rsid w:val="0059512E"/>
    <w:rsid w:val="005A260E"/>
    <w:rsid w:val="005A2AD9"/>
    <w:rsid w:val="005A5938"/>
    <w:rsid w:val="005A6DD2"/>
    <w:rsid w:val="005A78D7"/>
    <w:rsid w:val="005A78F3"/>
    <w:rsid w:val="005B1E27"/>
    <w:rsid w:val="005B2A4C"/>
    <w:rsid w:val="005B2E73"/>
    <w:rsid w:val="005B357C"/>
    <w:rsid w:val="005B7A80"/>
    <w:rsid w:val="005C385D"/>
    <w:rsid w:val="005C43C3"/>
    <w:rsid w:val="005C7354"/>
    <w:rsid w:val="005D012D"/>
    <w:rsid w:val="005D1C5D"/>
    <w:rsid w:val="005D3101"/>
    <w:rsid w:val="005D3B20"/>
    <w:rsid w:val="005D4F55"/>
    <w:rsid w:val="005D5007"/>
    <w:rsid w:val="005D6BEB"/>
    <w:rsid w:val="005D7A7F"/>
    <w:rsid w:val="005E1CE4"/>
    <w:rsid w:val="005E2790"/>
    <w:rsid w:val="005E292C"/>
    <w:rsid w:val="005E4723"/>
    <w:rsid w:val="005E4759"/>
    <w:rsid w:val="005E5225"/>
    <w:rsid w:val="005E54EC"/>
    <w:rsid w:val="005E5C68"/>
    <w:rsid w:val="005E65C0"/>
    <w:rsid w:val="005F00CA"/>
    <w:rsid w:val="005F0390"/>
    <w:rsid w:val="005F4460"/>
    <w:rsid w:val="005F5241"/>
    <w:rsid w:val="005F6D4A"/>
    <w:rsid w:val="0060065A"/>
    <w:rsid w:val="0060163A"/>
    <w:rsid w:val="006028CD"/>
    <w:rsid w:val="006043BF"/>
    <w:rsid w:val="00604FE4"/>
    <w:rsid w:val="00610968"/>
    <w:rsid w:val="00612023"/>
    <w:rsid w:val="00612927"/>
    <w:rsid w:val="0061341F"/>
    <w:rsid w:val="006138C3"/>
    <w:rsid w:val="00614190"/>
    <w:rsid w:val="0061556D"/>
    <w:rsid w:val="00615653"/>
    <w:rsid w:val="00616862"/>
    <w:rsid w:val="00620414"/>
    <w:rsid w:val="0062074C"/>
    <w:rsid w:val="00620929"/>
    <w:rsid w:val="00620BAC"/>
    <w:rsid w:val="00622A99"/>
    <w:rsid w:val="00622E67"/>
    <w:rsid w:val="00622FA7"/>
    <w:rsid w:val="00623B14"/>
    <w:rsid w:val="006269A8"/>
    <w:rsid w:val="00626EDC"/>
    <w:rsid w:val="00627FFD"/>
    <w:rsid w:val="0063031B"/>
    <w:rsid w:val="00630AF1"/>
    <w:rsid w:val="00631051"/>
    <w:rsid w:val="0063285E"/>
    <w:rsid w:val="00635D42"/>
    <w:rsid w:val="0063637A"/>
    <w:rsid w:val="0063647D"/>
    <w:rsid w:val="006420E1"/>
    <w:rsid w:val="00646ECC"/>
    <w:rsid w:val="006470EC"/>
    <w:rsid w:val="0065048E"/>
    <w:rsid w:val="0065104C"/>
    <w:rsid w:val="00653F16"/>
    <w:rsid w:val="006545DE"/>
    <w:rsid w:val="0065528E"/>
    <w:rsid w:val="00655689"/>
    <w:rsid w:val="006556C3"/>
    <w:rsid w:val="0065598E"/>
    <w:rsid w:val="00655AF2"/>
    <w:rsid w:val="00655BC5"/>
    <w:rsid w:val="006568BE"/>
    <w:rsid w:val="00656EF3"/>
    <w:rsid w:val="0066025D"/>
    <w:rsid w:val="0066091A"/>
    <w:rsid w:val="00662027"/>
    <w:rsid w:val="00662A58"/>
    <w:rsid w:val="00663738"/>
    <w:rsid w:val="00663C70"/>
    <w:rsid w:val="00664D1F"/>
    <w:rsid w:val="00666586"/>
    <w:rsid w:val="00667A6F"/>
    <w:rsid w:val="0067001A"/>
    <w:rsid w:val="00670232"/>
    <w:rsid w:val="00670AE8"/>
    <w:rsid w:val="00670C51"/>
    <w:rsid w:val="0067198B"/>
    <w:rsid w:val="00674731"/>
    <w:rsid w:val="006773EC"/>
    <w:rsid w:val="006774E9"/>
    <w:rsid w:val="0067756A"/>
    <w:rsid w:val="00677ED6"/>
    <w:rsid w:val="006800EE"/>
    <w:rsid w:val="006800FA"/>
    <w:rsid w:val="00680504"/>
    <w:rsid w:val="006811B2"/>
    <w:rsid w:val="00681CD9"/>
    <w:rsid w:val="00683E30"/>
    <w:rsid w:val="00687024"/>
    <w:rsid w:val="00692D70"/>
    <w:rsid w:val="006938F4"/>
    <w:rsid w:val="00695AD2"/>
    <w:rsid w:val="00695D1A"/>
    <w:rsid w:val="00695E22"/>
    <w:rsid w:val="006A0771"/>
    <w:rsid w:val="006A1449"/>
    <w:rsid w:val="006A1E3C"/>
    <w:rsid w:val="006A2D61"/>
    <w:rsid w:val="006A6BA7"/>
    <w:rsid w:val="006B3C3A"/>
    <w:rsid w:val="006B4081"/>
    <w:rsid w:val="006B4784"/>
    <w:rsid w:val="006B592C"/>
    <w:rsid w:val="006B646F"/>
    <w:rsid w:val="006B7093"/>
    <w:rsid w:val="006C462E"/>
    <w:rsid w:val="006C5F29"/>
    <w:rsid w:val="006C7C93"/>
    <w:rsid w:val="006D2161"/>
    <w:rsid w:val="006D2948"/>
    <w:rsid w:val="006D3691"/>
    <w:rsid w:val="006D36BC"/>
    <w:rsid w:val="006D5C47"/>
    <w:rsid w:val="006D6D42"/>
    <w:rsid w:val="006E077E"/>
    <w:rsid w:val="006E1CB2"/>
    <w:rsid w:val="006E26C7"/>
    <w:rsid w:val="006E2F3C"/>
    <w:rsid w:val="006E399B"/>
    <w:rsid w:val="006E5EF0"/>
    <w:rsid w:val="006E6441"/>
    <w:rsid w:val="006E645B"/>
    <w:rsid w:val="006E6B83"/>
    <w:rsid w:val="006E6CE4"/>
    <w:rsid w:val="006F03FA"/>
    <w:rsid w:val="006F0F50"/>
    <w:rsid w:val="006F2C01"/>
    <w:rsid w:val="006F2EF0"/>
    <w:rsid w:val="006F3563"/>
    <w:rsid w:val="006F42B9"/>
    <w:rsid w:val="006F6103"/>
    <w:rsid w:val="006F6948"/>
    <w:rsid w:val="006F6CD5"/>
    <w:rsid w:val="006F72A9"/>
    <w:rsid w:val="00700407"/>
    <w:rsid w:val="0070061C"/>
    <w:rsid w:val="007016CE"/>
    <w:rsid w:val="0070269A"/>
    <w:rsid w:val="00703888"/>
    <w:rsid w:val="00704E00"/>
    <w:rsid w:val="00705CF2"/>
    <w:rsid w:val="007106EA"/>
    <w:rsid w:val="00711941"/>
    <w:rsid w:val="00713CBD"/>
    <w:rsid w:val="00720258"/>
    <w:rsid w:val="00720580"/>
    <w:rsid w:val="007208FD"/>
    <w:rsid w:val="007209E7"/>
    <w:rsid w:val="00722745"/>
    <w:rsid w:val="00723BDE"/>
    <w:rsid w:val="00724367"/>
    <w:rsid w:val="007258B5"/>
    <w:rsid w:val="00726182"/>
    <w:rsid w:val="00726AEB"/>
    <w:rsid w:val="00727635"/>
    <w:rsid w:val="007300A7"/>
    <w:rsid w:val="00732329"/>
    <w:rsid w:val="00732835"/>
    <w:rsid w:val="007337CA"/>
    <w:rsid w:val="007338ED"/>
    <w:rsid w:val="007339CB"/>
    <w:rsid w:val="00734CE4"/>
    <w:rsid w:val="00734D51"/>
    <w:rsid w:val="00735123"/>
    <w:rsid w:val="0073560C"/>
    <w:rsid w:val="007366D8"/>
    <w:rsid w:val="00736795"/>
    <w:rsid w:val="0073696B"/>
    <w:rsid w:val="0073726F"/>
    <w:rsid w:val="00737357"/>
    <w:rsid w:val="00740CE0"/>
    <w:rsid w:val="00741837"/>
    <w:rsid w:val="00742607"/>
    <w:rsid w:val="0074269D"/>
    <w:rsid w:val="007430F7"/>
    <w:rsid w:val="00744657"/>
    <w:rsid w:val="00744E4D"/>
    <w:rsid w:val="007453E6"/>
    <w:rsid w:val="00745794"/>
    <w:rsid w:val="00747F0F"/>
    <w:rsid w:val="00750C43"/>
    <w:rsid w:val="00750C77"/>
    <w:rsid w:val="00752EF6"/>
    <w:rsid w:val="0075748A"/>
    <w:rsid w:val="00764600"/>
    <w:rsid w:val="00770003"/>
    <w:rsid w:val="00770B3F"/>
    <w:rsid w:val="00771526"/>
    <w:rsid w:val="007726FD"/>
    <w:rsid w:val="0077309D"/>
    <w:rsid w:val="00774038"/>
    <w:rsid w:val="00774FFA"/>
    <w:rsid w:val="00775066"/>
    <w:rsid w:val="007774EE"/>
    <w:rsid w:val="00780E35"/>
    <w:rsid w:val="00781822"/>
    <w:rsid w:val="0078248D"/>
    <w:rsid w:val="00782E7C"/>
    <w:rsid w:val="007838AA"/>
    <w:rsid w:val="00783F21"/>
    <w:rsid w:val="00783FD9"/>
    <w:rsid w:val="00785E45"/>
    <w:rsid w:val="00787159"/>
    <w:rsid w:val="00791668"/>
    <w:rsid w:val="00791A0E"/>
    <w:rsid w:val="00791AA1"/>
    <w:rsid w:val="00792300"/>
    <w:rsid w:val="00792694"/>
    <w:rsid w:val="00792B8B"/>
    <w:rsid w:val="0079468A"/>
    <w:rsid w:val="00795811"/>
    <w:rsid w:val="00795FA2"/>
    <w:rsid w:val="0079719A"/>
    <w:rsid w:val="00797841"/>
    <w:rsid w:val="00797D42"/>
    <w:rsid w:val="007A085A"/>
    <w:rsid w:val="007A0CB3"/>
    <w:rsid w:val="007A17A3"/>
    <w:rsid w:val="007A2670"/>
    <w:rsid w:val="007A2D09"/>
    <w:rsid w:val="007A3373"/>
    <w:rsid w:val="007A3793"/>
    <w:rsid w:val="007A429F"/>
    <w:rsid w:val="007B1D71"/>
    <w:rsid w:val="007B55DE"/>
    <w:rsid w:val="007B58F5"/>
    <w:rsid w:val="007B6014"/>
    <w:rsid w:val="007B65A6"/>
    <w:rsid w:val="007C0E28"/>
    <w:rsid w:val="007C1BA2"/>
    <w:rsid w:val="007C2B48"/>
    <w:rsid w:val="007C3424"/>
    <w:rsid w:val="007C3DAC"/>
    <w:rsid w:val="007C666E"/>
    <w:rsid w:val="007C6A3B"/>
    <w:rsid w:val="007C6E5C"/>
    <w:rsid w:val="007C6F8A"/>
    <w:rsid w:val="007D0B55"/>
    <w:rsid w:val="007D14C4"/>
    <w:rsid w:val="007D20E9"/>
    <w:rsid w:val="007D303D"/>
    <w:rsid w:val="007D4A82"/>
    <w:rsid w:val="007D5497"/>
    <w:rsid w:val="007D7881"/>
    <w:rsid w:val="007D7E3A"/>
    <w:rsid w:val="007E0E10"/>
    <w:rsid w:val="007E1661"/>
    <w:rsid w:val="007E196D"/>
    <w:rsid w:val="007E4768"/>
    <w:rsid w:val="007E4FAF"/>
    <w:rsid w:val="007E53F0"/>
    <w:rsid w:val="007E581A"/>
    <w:rsid w:val="007E5A06"/>
    <w:rsid w:val="007E6254"/>
    <w:rsid w:val="007E777B"/>
    <w:rsid w:val="007F0968"/>
    <w:rsid w:val="007F1CFF"/>
    <w:rsid w:val="007F2070"/>
    <w:rsid w:val="007F30DA"/>
    <w:rsid w:val="007F3968"/>
    <w:rsid w:val="007F3F14"/>
    <w:rsid w:val="007F5702"/>
    <w:rsid w:val="007F71D8"/>
    <w:rsid w:val="0080348D"/>
    <w:rsid w:val="008053F5"/>
    <w:rsid w:val="00807AF7"/>
    <w:rsid w:val="00807CA7"/>
    <w:rsid w:val="00810198"/>
    <w:rsid w:val="00813E46"/>
    <w:rsid w:val="00815DA8"/>
    <w:rsid w:val="00815E9C"/>
    <w:rsid w:val="00816B9E"/>
    <w:rsid w:val="00817FD5"/>
    <w:rsid w:val="00820BCB"/>
    <w:rsid w:val="0082194D"/>
    <w:rsid w:val="00821B1E"/>
    <w:rsid w:val="00822D3B"/>
    <w:rsid w:val="00826EF5"/>
    <w:rsid w:val="00827440"/>
    <w:rsid w:val="00831693"/>
    <w:rsid w:val="0083287E"/>
    <w:rsid w:val="00840104"/>
    <w:rsid w:val="0084032C"/>
    <w:rsid w:val="008407B2"/>
    <w:rsid w:val="00840C1F"/>
    <w:rsid w:val="00841FC5"/>
    <w:rsid w:val="0084232D"/>
    <w:rsid w:val="00845709"/>
    <w:rsid w:val="008458B4"/>
    <w:rsid w:val="008466E1"/>
    <w:rsid w:val="008469E1"/>
    <w:rsid w:val="0085006C"/>
    <w:rsid w:val="00851E79"/>
    <w:rsid w:val="008525A0"/>
    <w:rsid w:val="008525EB"/>
    <w:rsid w:val="00852CC5"/>
    <w:rsid w:val="00853047"/>
    <w:rsid w:val="00853835"/>
    <w:rsid w:val="00854C23"/>
    <w:rsid w:val="00855804"/>
    <w:rsid w:val="00855ADA"/>
    <w:rsid w:val="00856194"/>
    <w:rsid w:val="00856728"/>
    <w:rsid w:val="00856E71"/>
    <w:rsid w:val="008570B5"/>
    <w:rsid w:val="0085711A"/>
    <w:rsid w:val="008576BD"/>
    <w:rsid w:val="00857A9A"/>
    <w:rsid w:val="00860463"/>
    <w:rsid w:val="008614C1"/>
    <w:rsid w:val="0086180D"/>
    <w:rsid w:val="00863279"/>
    <w:rsid w:val="00866217"/>
    <w:rsid w:val="008666F7"/>
    <w:rsid w:val="00867153"/>
    <w:rsid w:val="0087007F"/>
    <w:rsid w:val="0087060F"/>
    <w:rsid w:val="0087116E"/>
    <w:rsid w:val="008733DA"/>
    <w:rsid w:val="00873985"/>
    <w:rsid w:val="008739F6"/>
    <w:rsid w:val="00882860"/>
    <w:rsid w:val="00882B18"/>
    <w:rsid w:val="00884E08"/>
    <w:rsid w:val="008850E4"/>
    <w:rsid w:val="00887A81"/>
    <w:rsid w:val="008900FF"/>
    <w:rsid w:val="00892BD5"/>
    <w:rsid w:val="008939AB"/>
    <w:rsid w:val="00894116"/>
    <w:rsid w:val="00894EC4"/>
    <w:rsid w:val="00897504"/>
    <w:rsid w:val="00897816"/>
    <w:rsid w:val="008A12F5"/>
    <w:rsid w:val="008A339C"/>
    <w:rsid w:val="008A3B89"/>
    <w:rsid w:val="008A3D08"/>
    <w:rsid w:val="008A44E6"/>
    <w:rsid w:val="008A52E2"/>
    <w:rsid w:val="008A627C"/>
    <w:rsid w:val="008B08AD"/>
    <w:rsid w:val="008B1587"/>
    <w:rsid w:val="008B1B01"/>
    <w:rsid w:val="008B2F25"/>
    <w:rsid w:val="008B3BCD"/>
    <w:rsid w:val="008B6DF8"/>
    <w:rsid w:val="008C106C"/>
    <w:rsid w:val="008C10F1"/>
    <w:rsid w:val="008C122C"/>
    <w:rsid w:val="008C1926"/>
    <w:rsid w:val="008C1A16"/>
    <w:rsid w:val="008C1E99"/>
    <w:rsid w:val="008C2C0A"/>
    <w:rsid w:val="008C35A3"/>
    <w:rsid w:val="008C394C"/>
    <w:rsid w:val="008C57F6"/>
    <w:rsid w:val="008C61BC"/>
    <w:rsid w:val="008C7ADB"/>
    <w:rsid w:val="008D01BD"/>
    <w:rsid w:val="008D02DD"/>
    <w:rsid w:val="008D1371"/>
    <w:rsid w:val="008D3177"/>
    <w:rsid w:val="008D3E85"/>
    <w:rsid w:val="008E0085"/>
    <w:rsid w:val="008E14C9"/>
    <w:rsid w:val="008E17AD"/>
    <w:rsid w:val="008E2AA6"/>
    <w:rsid w:val="008E2B9F"/>
    <w:rsid w:val="008E311B"/>
    <w:rsid w:val="008E4E73"/>
    <w:rsid w:val="008E5549"/>
    <w:rsid w:val="008E5894"/>
    <w:rsid w:val="008E6299"/>
    <w:rsid w:val="008E6A1A"/>
    <w:rsid w:val="008E7F73"/>
    <w:rsid w:val="008F0006"/>
    <w:rsid w:val="008F0E2C"/>
    <w:rsid w:val="008F2372"/>
    <w:rsid w:val="008F24C2"/>
    <w:rsid w:val="008F275A"/>
    <w:rsid w:val="008F3A6F"/>
    <w:rsid w:val="008F45E6"/>
    <w:rsid w:val="008F46E7"/>
    <w:rsid w:val="008F4D73"/>
    <w:rsid w:val="008F6F0B"/>
    <w:rsid w:val="008F7E5C"/>
    <w:rsid w:val="009007FB"/>
    <w:rsid w:val="009011B2"/>
    <w:rsid w:val="00901BFD"/>
    <w:rsid w:val="00902A5F"/>
    <w:rsid w:val="00902C1C"/>
    <w:rsid w:val="00903D41"/>
    <w:rsid w:val="00903D79"/>
    <w:rsid w:val="00904079"/>
    <w:rsid w:val="00904647"/>
    <w:rsid w:val="00904749"/>
    <w:rsid w:val="00907BA7"/>
    <w:rsid w:val="0091064E"/>
    <w:rsid w:val="00910E95"/>
    <w:rsid w:val="00911FC5"/>
    <w:rsid w:val="009127BF"/>
    <w:rsid w:val="00913C44"/>
    <w:rsid w:val="00914F90"/>
    <w:rsid w:val="00915436"/>
    <w:rsid w:val="009154D7"/>
    <w:rsid w:val="00915C92"/>
    <w:rsid w:val="00916A42"/>
    <w:rsid w:val="0092118A"/>
    <w:rsid w:val="009223F0"/>
    <w:rsid w:val="009239D6"/>
    <w:rsid w:val="00923C58"/>
    <w:rsid w:val="00925AE0"/>
    <w:rsid w:val="00925CFA"/>
    <w:rsid w:val="00927252"/>
    <w:rsid w:val="00927835"/>
    <w:rsid w:val="00931A10"/>
    <w:rsid w:val="009330A7"/>
    <w:rsid w:val="009338DB"/>
    <w:rsid w:val="00933FE9"/>
    <w:rsid w:val="00934785"/>
    <w:rsid w:val="00936564"/>
    <w:rsid w:val="009372A2"/>
    <w:rsid w:val="00937705"/>
    <w:rsid w:val="00941E0C"/>
    <w:rsid w:val="0094229A"/>
    <w:rsid w:val="009428D7"/>
    <w:rsid w:val="00942A82"/>
    <w:rsid w:val="00944C17"/>
    <w:rsid w:val="00944FAA"/>
    <w:rsid w:val="009457C3"/>
    <w:rsid w:val="00945CCF"/>
    <w:rsid w:val="00945E8E"/>
    <w:rsid w:val="00946DF4"/>
    <w:rsid w:val="00947967"/>
    <w:rsid w:val="00950062"/>
    <w:rsid w:val="0095066D"/>
    <w:rsid w:val="00953EDC"/>
    <w:rsid w:val="00954028"/>
    <w:rsid w:val="00955201"/>
    <w:rsid w:val="009564DD"/>
    <w:rsid w:val="009572C0"/>
    <w:rsid w:val="00957C40"/>
    <w:rsid w:val="00960DB5"/>
    <w:rsid w:val="009618D3"/>
    <w:rsid w:val="00962103"/>
    <w:rsid w:val="0096242D"/>
    <w:rsid w:val="009625C8"/>
    <w:rsid w:val="009628B2"/>
    <w:rsid w:val="009628C7"/>
    <w:rsid w:val="00964694"/>
    <w:rsid w:val="00965200"/>
    <w:rsid w:val="009653F3"/>
    <w:rsid w:val="009668B3"/>
    <w:rsid w:val="00970F0A"/>
    <w:rsid w:val="00971471"/>
    <w:rsid w:val="0097172E"/>
    <w:rsid w:val="0097495A"/>
    <w:rsid w:val="009772C5"/>
    <w:rsid w:val="009808D6"/>
    <w:rsid w:val="00983726"/>
    <w:rsid w:val="009844DC"/>
    <w:rsid w:val="009849C2"/>
    <w:rsid w:val="00984D24"/>
    <w:rsid w:val="00985148"/>
    <w:rsid w:val="009858EB"/>
    <w:rsid w:val="00986762"/>
    <w:rsid w:val="00990527"/>
    <w:rsid w:val="0099064B"/>
    <w:rsid w:val="00990C0A"/>
    <w:rsid w:val="00991816"/>
    <w:rsid w:val="00994F0A"/>
    <w:rsid w:val="00996288"/>
    <w:rsid w:val="009A08E0"/>
    <w:rsid w:val="009A13B0"/>
    <w:rsid w:val="009A27E7"/>
    <w:rsid w:val="009A569B"/>
    <w:rsid w:val="009A5860"/>
    <w:rsid w:val="009A7F9B"/>
    <w:rsid w:val="009B0046"/>
    <w:rsid w:val="009B04DD"/>
    <w:rsid w:val="009B1862"/>
    <w:rsid w:val="009B6659"/>
    <w:rsid w:val="009C1440"/>
    <w:rsid w:val="009C2107"/>
    <w:rsid w:val="009C3786"/>
    <w:rsid w:val="009C4845"/>
    <w:rsid w:val="009C5D9E"/>
    <w:rsid w:val="009C6BE8"/>
    <w:rsid w:val="009C7433"/>
    <w:rsid w:val="009D16B5"/>
    <w:rsid w:val="009D1A21"/>
    <w:rsid w:val="009D217F"/>
    <w:rsid w:val="009D2C3E"/>
    <w:rsid w:val="009D3217"/>
    <w:rsid w:val="009D5525"/>
    <w:rsid w:val="009D6407"/>
    <w:rsid w:val="009D6772"/>
    <w:rsid w:val="009D726A"/>
    <w:rsid w:val="009D7C11"/>
    <w:rsid w:val="009E0625"/>
    <w:rsid w:val="009E12BA"/>
    <w:rsid w:val="009E1782"/>
    <w:rsid w:val="009E2767"/>
    <w:rsid w:val="009E2E99"/>
    <w:rsid w:val="009E3034"/>
    <w:rsid w:val="009E3616"/>
    <w:rsid w:val="009E3D6C"/>
    <w:rsid w:val="009E40FE"/>
    <w:rsid w:val="009E4FAC"/>
    <w:rsid w:val="009E549F"/>
    <w:rsid w:val="009E580A"/>
    <w:rsid w:val="009E74DE"/>
    <w:rsid w:val="009F03FF"/>
    <w:rsid w:val="009F10D3"/>
    <w:rsid w:val="009F20DA"/>
    <w:rsid w:val="009F28A8"/>
    <w:rsid w:val="009F3661"/>
    <w:rsid w:val="009F3C81"/>
    <w:rsid w:val="009F43AB"/>
    <w:rsid w:val="009F473E"/>
    <w:rsid w:val="009F682A"/>
    <w:rsid w:val="009F6A8A"/>
    <w:rsid w:val="009F6C33"/>
    <w:rsid w:val="009F70C8"/>
    <w:rsid w:val="00A015FC"/>
    <w:rsid w:val="00A01A24"/>
    <w:rsid w:val="00A01CD5"/>
    <w:rsid w:val="00A022BE"/>
    <w:rsid w:val="00A05076"/>
    <w:rsid w:val="00A0581F"/>
    <w:rsid w:val="00A05A73"/>
    <w:rsid w:val="00A05BE7"/>
    <w:rsid w:val="00A07779"/>
    <w:rsid w:val="00A11E3F"/>
    <w:rsid w:val="00A13317"/>
    <w:rsid w:val="00A134DF"/>
    <w:rsid w:val="00A14E4F"/>
    <w:rsid w:val="00A15ED8"/>
    <w:rsid w:val="00A1746E"/>
    <w:rsid w:val="00A17E98"/>
    <w:rsid w:val="00A20A3A"/>
    <w:rsid w:val="00A22735"/>
    <w:rsid w:val="00A23FFC"/>
    <w:rsid w:val="00A24C95"/>
    <w:rsid w:val="00A2529F"/>
    <w:rsid w:val="00A25664"/>
    <w:rsid w:val="00A2599A"/>
    <w:rsid w:val="00A25BF5"/>
    <w:rsid w:val="00A26094"/>
    <w:rsid w:val="00A27664"/>
    <w:rsid w:val="00A27B5E"/>
    <w:rsid w:val="00A27F4A"/>
    <w:rsid w:val="00A27F74"/>
    <w:rsid w:val="00A301BF"/>
    <w:rsid w:val="00A302B2"/>
    <w:rsid w:val="00A30C21"/>
    <w:rsid w:val="00A30FE0"/>
    <w:rsid w:val="00A318DD"/>
    <w:rsid w:val="00A32D7E"/>
    <w:rsid w:val="00A331B4"/>
    <w:rsid w:val="00A33C21"/>
    <w:rsid w:val="00A3484E"/>
    <w:rsid w:val="00A356D3"/>
    <w:rsid w:val="00A36ADA"/>
    <w:rsid w:val="00A36D02"/>
    <w:rsid w:val="00A40625"/>
    <w:rsid w:val="00A40656"/>
    <w:rsid w:val="00A438D8"/>
    <w:rsid w:val="00A43C3C"/>
    <w:rsid w:val="00A44E68"/>
    <w:rsid w:val="00A473F5"/>
    <w:rsid w:val="00A5112B"/>
    <w:rsid w:val="00A51B87"/>
    <w:rsid w:val="00A51CA0"/>
    <w:rsid w:val="00A51F9D"/>
    <w:rsid w:val="00A52EBC"/>
    <w:rsid w:val="00A5416A"/>
    <w:rsid w:val="00A55572"/>
    <w:rsid w:val="00A56432"/>
    <w:rsid w:val="00A57C84"/>
    <w:rsid w:val="00A6285D"/>
    <w:rsid w:val="00A6289B"/>
    <w:rsid w:val="00A62928"/>
    <w:rsid w:val="00A639F4"/>
    <w:rsid w:val="00A64770"/>
    <w:rsid w:val="00A64ACD"/>
    <w:rsid w:val="00A64B8F"/>
    <w:rsid w:val="00A650C7"/>
    <w:rsid w:val="00A6609E"/>
    <w:rsid w:val="00A67DE1"/>
    <w:rsid w:val="00A70194"/>
    <w:rsid w:val="00A70D26"/>
    <w:rsid w:val="00A71317"/>
    <w:rsid w:val="00A7135E"/>
    <w:rsid w:val="00A714AA"/>
    <w:rsid w:val="00A738E5"/>
    <w:rsid w:val="00A7426F"/>
    <w:rsid w:val="00A761F3"/>
    <w:rsid w:val="00A7775E"/>
    <w:rsid w:val="00A816DC"/>
    <w:rsid w:val="00A81A32"/>
    <w:rsid w:val="00A828EA"/>
    <w:rsid w:val="00A835BD"/>
    <w:rsid w:val="00A846BA"/>
    <w:rsid w:val="00A84772"/>
    <w:rsid w:val="00A85187"/>
    <w:rsid w:val="00A853FD"/>
    <w:rsid w:val="00A87E09"/>
    <w:rsid w:val="00A90427"/>
    <w:rsid w:val="00A90810"/>
    <w:rsid w:val="00A91955"/>
    <w:rsid w:val="00A9196B"/>
    <w:rsid w:val="00A91FD7"/>
    <w:rsid w:val="00A93B95"/>
    <w:rsid w:val="00A94753"/>
    <w:rsid w:val="00A95041"/>
    <w:rsid w:val="00A95E09"/>
    <w:rsid w:val="00A95FB0"/>
    <w:rsid w:val="00A97A55"/>
    <w:rsid w:val="00A97B15"/>
    <w:rsid w:val="00AA283D"/>
    <w:rsid w:val="00AA286D"/>
    <w:rsid w:val="00AA42D5"/>
    <w:rsid w:val="00AA4FB1"/>
    <w:rsid w:val="00AB0630"/>
    <w:rsid w:val="00AB07D8"/>
    <w:rsid w:val="00AB2103"/>
    <w:rsid w:val="00AB267E"/>
    <w:rsid w:val="00AB2C54"/>
    <w:rsid w:val="00AB2FAB"/>
    <w:rsid w:val="00AB47AA"/>
    <w:rsid w:val="00AB47F2"/>
    <w:rsid w:val="00AB5C14"/>
    <w:rsid w:val="00AC1EE7"/>
    <w:rsid w:val="00AC21BA"/>
    <w:rsid w:val="00AC2AB4"/>
    <w:rsid w:val="00AC30BE"/>
    <w:rsid w:val="00AC333F"/>
    <w:rsid w:val="00AC3541"/>
    <w:rsid w:val="00AC585C"/>
    <w:rsid w:val="00AC7407"/>
    <w:rsid w:val="00AC74E3"/>
    <w:rsid w:val="00AD069D"/>
    <w:rsid w:val="00AD06EA"/>
    <w:rsid w:val="00AD0FA6"/>
    <w:rsid w:val="00AD1925"/>
    <w:rsid w:val="00AD3FE3"/>
    <w:rsid w:val="00AD4064"/>
    <w:rsid w:val="00AD47E7"/>
    <w:rsid w:val="00AD54F8"/>
    <w:rsid w:val="00AD71DF"/>
    <w:rsid w:val="00AE067D"/>
    <w:rsid w:val="00AE1B1D"/>
    <w:rsid w:val="00AE1F3E"/>
    <w:rsid w:val="00AE4B14"/>
    <w:rsid w:val="00AE64D9"/>
    <w:rsid w:val="00AE7678"/>
    <w:rsid w:val="00AE770E"/>
    <w:rsid w:val="00AF08C7"/>
    <w:rsid w:val="00AF1181"/>
    <w:rsid w:val="00AF208A"/>
    <w:rsid w:val="00AF2F79"/>
    <w:rsid w:val="00AF4653"/>
    <w:rsid w:val="00AF4FED"/>
    <w:rsid w:val="00AF5F7F"/>
    <w:rsid w:val="00AF6EEE"/>
    <w:rsid w:val="00AF7DB7"/>
    <w:rsid w:val="00AF7ED9"/>
    <w:rsid w:val="00B0077B"/>
    <w:rsid w:val="00B00821"/>
    <w:rsid w:val="00B04A0B"/>
    <w:rsid w:val="00B07767"/>
    <w:rsid w:val="00B10007"/>
    <w:rsid w:val="00B104D0"/>
    <w:rsid w:val="00B10690"/>
    <w:rsid w:val="00B11117"/>
    <w:rsid w:val="00B1151B"/>
    <w:rsid w:val="00B1306C"/>
    <w:rsid w:val="00B13492"/>
    <w:rsid w:val="00B15215"/>
    <w:rsid w:val="00B166D3"/>
    <w:rsid w:val="00B16E90"/>
    <w:rsid w:val="00B201E2"/>
    <w:rsid w:val="00B205B2"/>
    <w:rsid w:val="00B21B5B"/>
    <w:rsid w:val="00B21FFD"/>
    <w:rsid w:val="00B2210B"/>
    <w:rsid w:val="00B22FFA"/>
    <w:rsid w:val="00B24C3E"/>
    <w:rsid w:val="00B25ADA"/>
    <w:rsid w:val="00B26928"/>
    <w:rsid w:val="00B302C5"/>
    <w:rsid w:val="00B315B0"/>
    <w:rsid w:val="00B32CE7"/>
    <w:rsid w:val="00B33152"/>
    <w:rsid w:val="00B36D01"/>
    <w:rsid w:val="00B36F0D"/>
    <w:rsid w:val="00B37501"/>
    <w:rsid w:val="00B41AF6"/>
    <w:rsid w:val="00B422A9"/>
    <w:rsid w:val="00B443E4"/>
    <w:rsid w:val="00B47A52"/>
    <w:rsid w:val="00B47FA6"/>
    <w:rsid w:val="00B53C51"/>
    <w:rsid w:val="00B54AF0"/>
    <w:rsid w:val="00B5618B"/>
    <w:rsid w:val="00B563EA"/>
    <w:rsid w:val="00B565DD"/>
    <w:rsid w:val="00B57806"/>
    <w:rsid w:val="00B60E3F"/>
    <w:rsid w:val="00B60E51"/>
    <w:rsid w:val="00B63A54"/>
    <w:rsid w:val="00B64941"/>
    <w:rsid w:val="00B65FA9"/>
    <w:rsid w:val="00B664EC"/>
    <w:rsid w:val="00B676DB"/>
    <w:rsid w:val="00B741EC"/>
    <w:rsid w:val="00B769D4"/>
    <w:rsid w:val="00B77C35"/>
    <w:rsid w:val="00B77D18"/>
    <w:rsid w:val="00B8058C"/>
    <w:rsid w:val="00B8313A"/>
    <w:rsid w:val="00B867DA"/>
    <w:rsid w:val="00B869B8"/>
    <w:rsid w:val="00B900FB"/>
    <w:rsid w:val="00B9165A"/>
    <w:rsid w:val="00B9191A"/>
    <w:rsid w:val="00B927E1"/>
    <w:rsid w:val="00B93503"/>
    <w:rsid w:val="00B93962"/>
    <w:rsid w:val="00B93AB2"/>
    <w:rsid w:val="00B95B6C"/>
    <w:rsid w:val="00B971FE"/>
    <w:rsid w:val="00B97F41"/>
    <w:rsid w:val="00BA16BA"/>
    <w:rsid w:val="00BA260A"/>
    <w:rsid w:val="00BA31E8"/>
    <w:rsid w:val="00BA55E0"/>
    <w:rsid w:val="00BA5E91"/>
    <w:rsid w:val="00BA6BD4"/>
    <w:rsid w:val="00BA6C7A"/>
    <w:rsid w:val="00BB0497"/>
    <w:rsid w:val="00BB19CD"/>
    <w:rsid w:val="00BB3752"/>
    <w:rsid w:val="00BB4A99"/>
    <w:rsid w:val="00BB557C"/>
    <w:rsid w:val="00BB5E81"/>
    <w:rsid w:val="00BB62DD"/>
    <w:rsid w:val="00BB6688"/>
    <w:rsid w:val="00BB7628"/>
    <w:rsid w:val="00BC0319"/>
    <w:rsid w:val="00BC131E"/>
    <w:rsid w:val="00BC1B93"/>
    <w:rsid w:val="00BC26D4"/>
    <w:rsid w:val="00BC2968"/>
    <w:rsid w:val="00BC2A6E"/>
    <w:rsid w:val="00BC2DA7"/>
    <w:rsid w:val="00BC30F4"/>
    <w:rsid w:val="00BC4FFD"/>
    <w:rsid w:val="00BC6428"/>
    <w:rsid w:val="00BC67DA"/>
    <w:rsid w:val="00BC6D64"/>
    <w:rsid w:val="00BC7294"/>
    <w:rsid w:val="00BD1BC7"/>
    <w:rsid w:val="00BD1D71"/>
    <w:rsid w:val="00BD3365"/>
    <w:rsid w:val="00BD3892"/>
    <w:rsid w:val="00BD51C9"/>
    <w:rsid w:val="00BD5252"/>
    <w:rsid w:val="00BD6A97"/>
    <w:rsid w:val="00BE0C80"/>
    <w:rsid w:val="00BE27A6"/>
    <w:rsid w:val="00BE4289"/>
    <w:rsid w:val="00BE4FB8"/>
    <w:rsid w:val="00BE71B2"/>
    <w:rsid w:val="00BF1FC8"/>
    <w:rsid w:val="00BF2A42"/>
    <w:rsid w:val="00BF3196"/>
    <w:rsid w:val="00BF58CE"/>
    <w:rsid w:val="00BF6151"/>
    <w:rsid w:val="00BF6253"/>
    <w:rsid w:val="00C032F5"/>
    <w:rsid w:val="00C03CA6"/>
    <w:rsid w:val="00C03D8C"/>
    <w:rsid w:val="00C050FD"/>
    <w:rsid w:val="00C055EC"/>
    <w:rsid w:val="00C0592B"/>
    <w:rsid w:val="00C07769"/>
    <w:rsid w:val="00C1022F"/>
    <w:rsid w:val="00C102B3"/>
    <w:rsid w:val="00C10DC9"/>
    <w:rsid w:val="00C12FB3"/>
    <w:rsid w:val="00C1327B"/>
    <w:rsid w:val="00C13CEF"/>
    <w:rsid w:val="00C13E3A"/>
    <w:rsid w:val="00C1484E"/>
    <w:rsid w:val="00C1516E"/>
    <w:rsid w:val="00C15E1D"/>
    <w:rsid w:val="00C16D47"/>
    <w:rsid w:val="00C17052"/>
    <w:rsid w:val="00C17158"/>
    <w:rsid w:val="00C17341"/>
    <w:rsid w:val="00C2043F"/>
    <w:rsid w:val="00C20DA0"/>
    <w:rsid w:val="00C2116C"/>
    <w:rsid w:val="00C214B5"/>
    <w:rsid w:val="00C2267E"/>
    <w:rsid w:val="00C227E2"/>
    <w:rsid w:val="00C228A4"/>
    <w:rsid w:val="00C229AD"/>
    <w:rsid w:val="00C22AF8"/>
    <w:rsid w:val="00C24EEF"/>
    <w:rsid w:val="00C25CF6"/>
    <w:rsid w:val="00C26C36"/>
    <w:rsid w:val="00C2783A"/>
    <w:rsid w:val="00C27D79"/>
    <w:rsid w:val="00C32768"/>
    <w:rsid w:val="00C3313A"/>
    <w:rsid w:val="00C335AB"/>
    <w:rsid w:val="00C3457A"/>
    <w:rsid w:val="00C362CE"/>
    <w:rsid w:val="00C412EB"/>
    <w:rsid w:val="00C431DF"/>
    <w:rsid w:val="00C4392B"/>
    <w:rsid w:val="00C45388"/>
    <w:rsid w:val="00C456BD"/>
    <w:rsid w:val="00C45FD4"/>
    <w:rsid w:val="00C46D6C"/>
    <w:rsid w:val="00C47A6E"/>
    <w:rsid w:val="00C5210C"/>
    <w:rsid w:val="00C530DC"/>
    <w:rsid w:val="00C5350D"/>
    <w:rsid w:val="00C55958"/>
    <w:rsid w:val="00C571C8"/>
    <w:rsid w:val="00C5756B"/>
    <w:rsid w:val="00C57A18"/>
    <w:rsid w:val="00C60093"/>
    <w:rsid w:val="00C60102"/>
    <w:rsid w:val="00C60D35"/>
    <w:rsid w:val="00C6123C"/>
    <w:rsid w:val="00C6123E"/>
    <w:rsid w:val="00C6248B"/>
    <w:rsid w:val="00C62968"/>
    <w:rsid w:val="00C6311A"/>
    <w:rsid w:val="00C63D0B"/>
    <w:rsid w:val="00C64774"/>
    <w:rsid w:val="00C64F4B"/>
    <w:rsid w:val="00C66736"/>
    <w:rsid w:val="00C668CF"/>
    <w:rsid w:val="00C66E89"/>
    <w:rsid w:val="00C7084D"/>
    <w:rsid w:val="00C70A74"/>
    <w:rsid w:val="00C71FD9"/>
    <w:rsid w:val="00C72161"/>
    <w:rsid w:val="00C7311B"/>
    <w:rsid w:val="00C7315E"/>
    <w:rsid w:val="00C75895"/>
    <w:rsid w:val="00C76532"/>
    <w:rsid w:val="00C76DA1"/>
    <w:rsid w:val="00C771ED"/>
    <w:rsid w:val="00C818ED"/>
    <w:rsid w:val="00C83C9F"/>
    <w:rsid w:val="00C84380"/>
    <w:rsid w:val="00C85673"/>
    <w:rsid w:val="00C85692"/>
    <w:rsid w:val="00C8726D"/>
    <w:rsid w:val="00C93520"/>
    <w:rsid w:val="00C94840"/>
    <w:rsid w:val="00C95D5F"/>
    <w:rsid w:val="00C95FDD"/>
    <w:rsid w:val="00C96BE5"/>
    <w:rsid w:val="00CA1DA0"/>
    <w:rsid w:val="00CA2834"/>
    <w:rsid w:val="00CA3885"/>
    <w:rsid w:val="00CA3E21"/>
    <w:rsid w:val="00CA4EE3"/>
    <w:rsid w:val="00CA5EF7"/>
    <w:rsid w:val="00CA605B"/>
    <w:rsid w:val="00CB027F"/>
    <w:rsid w:val="00CB087C"/>
    <w:rsid w:val="00CB0D15"/>
    <w:rsid w:val="00CB2059"/>
    <w:rsid w:val="00CB2AC7"/>
    <w:rsid w:val="00CB5987"/>
    <w:rsid w:val="00CB6425"/>
    <w:rsid w:val="00CB6684"/>
    <w:rsid w:val="00CC0D70"/>
    <w:rsid w:val="00CC0E4D"/>
    <w:rsid w:val="00CC0EBB"/>
    <w:rsid w:val="00CC132C"/>
    <w:rsid w:val="00CC1366"/>
    <w:rsid w:val="00CC2E4F"/>
    <w:rsid w:val="00CC3626"/>
    <w:rsid w:val="00CC4425"/>
    <w:rsid w:val="00CC5003"/>
    <w:rsid w:val="00CC5D6E"/>
    <w:rsid w:val="00CC6297"/>
    <w:rsid w:val="00CC72CC"/>
    <w:rsid w:val="00CC7690"/>
    <w:rsid w:val="00CD1986"/>
    <w:rsid w:val="00CD3286"/>
    <w:rsid w:val="00CD51A6"/>
    <w:rsid w:val="00CD54BF"/>
    <w:rsid w:val="00CD57D4"/>
    <w:rsid w:val="00CD6236"/>
    <w:rsid w:val="00CD6431"/>
    <w:rsid w:val="00CD650D"/>
    <w:rsid w:val="00CD6FF1"/>
    <w:rsid w:val="00CD7F38"/>
    <w:rsid w:val="00CE0D4F"/>
    <w:rsid w:val="00CE4D5C"/>
    <w:rsid w:val="00CE5628"/>
    <w:rsid w:val="00CE5D55"/>
    <w:rsid w:val="00CE6927"/>
    <w:rsid w:val="00CE6C57"/>
    <w:rsid w:val="00CF05DA"/>
    <w:rsid w:val="00CF0865"/>
    <w:rsid w:val="00CF09D4"/>
    <w:rsid w:val="00CF305D"/>
    <w:rsid w:val="00CF442F"/>
    <w:rsid w:val="00CF58EB"/>
    <w:rsid w:val="00CF6FEC"/>
    <w:rsid w:val="00CF7592"/>
    <w:rsid w:val="00D00150"/>
    <w:rsid w:val="00D00806"/>
    <w:rsid w:val="00D0106E"/>
    <w:rsid w:val="00D05995"/>
    <w:rsid w:val="00D05C0D"/>
    <w:rsid w:val="00D06383"/>
    <w:rsid w:val="00D063D8"/>
    <w:rsid w:val="00D079E0"/>
    <w:rsid w:val="00D100F7"/>
    <w:rsid w:val="00D1045C"/>
    <w:rsid w:val="00D118F1"/>
    <w:rsid w:val="00D11E9B"/>
    <w:rsid w:val="00D12DD6"/>
    <w:rsid w:val="00D20E85"/>
    <w:rsid w:val="00D2342C"/>
    <w:rsid w:val="00D24615"/>
    <w:rsid w:val="00D24EE5"/>
    <w:rsid w:val="00D301F5"/>
    <w:rsid w:val="00D32B57"/>
    <w:rsid w:val="00D34B3D"/>
    <w:rsid w:val="00D37842"/>
    <w:rsid w:val="00D37E76"/>
    <w:rsid w:val="00D40450"/>
    <w:rsid w:val="00D40753"/>
    <w:rsid w:val="00D407C7"/>
    <w:rsid w:val="00D41B2B"/>
    <w:rsid w:val="00D41D5F"/>
    <w:rsid w:val="00D42BD2"/>
    <w:rsid w:val="00D42DC2"/>
    <w:rsid w:val="00D42F15"/>
    <w:rsid w:val="00D45B56"/>
    <w:rsid w:val="00D46526"/>
    <w:rsid w:val="00D507F4"/>
    <w:rsid w:val="00D51E85"/>
    <w:rsid w:val="00D537E1"/>
    <w:rsid w:val="00D53914"/>
    <w:rsid w:val="00D540B2"/>
    <w:rsid w:val="00D55A23"/>
    <w:rsid w:val="00D55BB2"/>
    <w:rsid w:val="00D57106"/>
    <w:rsid w:val="00D6091A"/>
    <w:rsid w:val="00D62C2F"/>
    <w:rsid w:val="00D639C8"/>
    <w:rsid w:val="00D6556A"/>
    <w:rsid w:val="00D6605A"/>
    <w:rsid w:val="00D6695F"/>
    <w:rsid w:val="00D67147"/>
    <w:rsid w:val="00D67839"/>
    <w:rsid w:val="00D704C5"/>
    <w:rsid w:val="00D71157"/>
    <w:rsid w:val="00D71651"/>
    <w:rsid w:val="00D725D6"/>
    <w:rsid w:val="00D73A11"/>
    <w:rsid w:val="00D73C52"/>
    <w:rsid w:val="00D74520"/>
    <w:rsid w:val="00D74A89"/>
    <w:rsid w:val="00D755FE"/>
    <w:rsid w:val="00D75644"/>
    <w:rsid w:val="00D81656"/>
    <w:rsid w:val="00D8390B"/>
    <w:rsid w:val="00D83D87"/>
    <w:rsid w:val="00D84A6D"/>
    <w:rsid w:val="00D85B7B"/>
    <w:rsid w:val="00D85D5D"/>
    <w:rsid w:val="00D8654F"/>
    <w:rsid w:val="00D86A30"/>
    <w:rsid w:val="00D87CDF"/>
    <w:rsid w:val="00D912DF"/>
    <w:rsid w:val="00D93BEB"/>
    <w:rsid w:val="00D97CB4"/>
    <w:rsid w:val="00D97DD4"/>
    <w:rsid w:val="00DA0992"/>
    <w:rsid w:val="00DA11B1"/>
    <w:rsid w:val="00DA5A5E"/>
    <w:rsid w:val="00DA5A8A"/>
    <w:rsid w:val="00DA61CB"/>
    <w:rsid w:val="00DA78CD"/>
    <w:rsid w:val="00DB038B"/>
    <w:rsid w:val="00DB26CD"/>
    <w:rsid w:val="00DB301C"/>
    <w:rsid w:val="00DB35B1"/>
    <w:rsid w:val="00DB36A5"/>
    <w:rsid w:val="00DB42A7"/>
    <w:rsid w:val="00DB441C"/>
    <w:rsid w:val="00DB44AF"/>
    <w:rsid w:val="00DB73EB"/>
    <w:rsid w:val="00DC07B6"/>
    <w:rsid w:val="00DC0C04"/>
    <w:rsid w:val="00DC0FDB"/>
    <w:rsid w:val="00DC165D"/>
    <w:rsid w:val="00DC1F58"/>
    <w:rsid w:val="00DC24FD"/>
    <w:rsid w:val="00DC2776"/>
    <w:rsid w:val="00DC2EA6"/>
    <w:rsid w:val="00DC339B"/>
    <w:rsid w:val="00DC5D40"/>
    <w:rsid w:val="00DC69A7"/>
    <w:rsid w:val="00DC7853"/>
    <w:rsid w:val="00DC7DB4"/>
    <w:rsid w:val="00DD05E2"/>
    <w:rsid w:val="00DD228C"/>
    <w:rsid w:val="00DD30E9"/>
    <w:rsid w:val="00DD35FE"/>
    <w:rsid w:val="00DD434A"/>
    <w:rsid w:val="00DD48DA"/>
    <w:rsid w:val="00DD4F47"/>
    <w:rsid w:val="00DD5F8B"/>
    <w:rsid w:val="00DD7C5C"/>
    <w:rsid w:val="00DD7FBB"/>
    <w:rsid w:val="00DE0B9F"/>
    <w:rsid w:val="00DE17B5"/>
    <w:rsid w:val="00DE2B7A"/>
    <w:rsid w:val="00DE389E"/>
    <w:rsid w:val="00DE4238"/>
    <w:rsid w:val="00DE4E14"/>
    <w:rsid w:val="00DE657F"/>
    <w:rsid w:val="00DE7751"/>
    <w:rsid w:val="00DF0C96"/>
    <w:rsid w:val="00DF1218"/>
    <w:rsid w:val="00DF155F"/>
    <w:rsid w:val="00DF1778"/>
    <w:rsid w:val="00DF304C"/>
    <w:rsid w:val="00DF6462"/>
    <w:rsid w:val="00E0130F"/>
    <w:rsid w:val="00E017CC"/>
    <w:rsid w:val="00E02FA0"/>
    <w:rsid w:val="00E036DC"/>
    <w:rsid w:val="00E049DB"/>
    <w:rsid w:val="00E06CD1"/>
    <w:rsid w:val="00E103A6"/>
    <w:rsid w:val="00E10454"/>
    <w:rsid w:val="00E112E5"/>
    <w:rsid w:val="00E1195B"/>
    <w:rsid w:val="00E12B31"/>
    <w:rsid w:val="00E12CC8"/>
    <w:rsid w:val="00E130BC"/>
    <w:rsid w:val="00E13D8E"/>
    <w:rsid w:val="00E15BD8"/>
    <w:rsid w:val="00E208E8"/>
    <w:rsid w:val="00E211F0"/>
    <w:rsid w:val="00E2126F"/>
    <w:rsid w:val="00E21CC7"/>
    <w:rsid w:val="00E22439"/>
    <w:rsid w:val="00E244DC"/>
    <w:rsid w:val="00E24D9E"/>
    <w:rsid w:val="00E25849"/>
    <w:rsid w:val="00E2589E"/>
    <w:rsid w:val="00E26055"/>
    <w:rsid w:val="00E27C17"/>
    <w:rsid w:val="00E30979"/>
    <w:rsid w:val="00E3197E"/>
    <w:rsid w:val="00E31FB2"/>
    <w:rsid w:val="00E342F8"/>
    <w:rsid w:val="00E35151"/>
    <w:rsid w:val="00E351ED"/>
    <w:rsid w:val="00E361E0"/>
    <w:rsid w:val="00E362E6"/>
    <w:rsid w:val="00E364B9"/>
    <w:rsid w:val="00E37E31"/>
    <w:rsid w:val="00E421C4"/>
    <w:rsid w:val="00E42B00"/>
    <w:rsid w:val="00E4415B"/>
    <w:rsid w:val="00E45511"/>
    <w:rsid w:val="00E461FE"/>
    <w:rsid w:val="00E503E2"/>
    <w:rsid w:val="00E515F8"/>
    <w:rsid w:val="00E51BEF"/>
    <w:rsid w:val="00E53BE1"/>
    <w:rsid w:val="00E54B74"/>
    <w:rsid w:val="00E566F1"/>
    <w:rsid w:val="00E56A96"/>
    <w:rsid w:val="00E577A0"/>
    <w:rsid w:val="00E6022B"/>
    <w:rsid w:val="00E6034B"/>
    <w:rsid w:val="00E6097B"/>
    <w:rsid w:val="00E622DE"/>
    <w:rsid w:val="00E624A8"/>
    <w:rsid w:val="00E63FA5"/>
    <w:rsid w:val="00E64DAA"/>
    <w:rsid w:val="00E651D1"/>
    <w:rsid w:val="00E6549E"/>
    <w:rsid w:val="00E65862"/>
    <w:rsid w:val="00E65EDE"/>
    <w:rsid w:val="00E65FDD"/>
    <w:rsid w:val="00E67073"/>
    <w:rsid w:val="00E6749E"/>
    <w:rsid w:val="00E70F81"/>
    <w:rsid w:val="00E72EF8"/>
    <w:rsid w:val="00E73C55"/>
    <w:rsid w:val="00E73DFB"/>
    <w:rsid w:val="00E742C6"/>
    <w:rsid w:val="00E74AC3"/>
    <w:rsid w:val="00E7545B"/>
    <w:rsid w:val="00E75C67"/>
    <w:rsid w:val="00E77055"/>
    <w:rsid w:val="00E77460"/>
    <w:rsid w:val="00E81936"/>
    <w:rsid w:val="00E8215C"/>
    <w:rsid w:val="00E83ABC"/>
    <w:rsid w:val="00E844F2"/>
    <w:rsid w:val="00E85078"/>
    <w:rsid w:val="00E8551F"/>
    <w:rsid w:val="00E85699"/>
    <w:rsid w:val="00E876D8"/>
    <w:rsid w:val="00E90AD0"/>
    <w:rsid w:val="00E921E7"/>
    <w:rsid w:val="00E92A63"/>
    <w:rsid w:val="00E92FCB"/>
    <w:rsid w:val="00E94A09"/>
    <w:rsid w:val="00E94AB4"/>
    <w:rsid w:val="00E94F68"/>
    <w:rsid w:val="00E96B02"/>
    <w:rsid w:val="00E9739B"/>
    <w:rsid w:val="00EA01FF"/>
    <w:rsid w:val="00EA0490"/>
    <w:rsid w:val="00EA04BC"/>
    <w:rsid w:val="00EA111F"/>
    <w:rsid w:val="00EA147F"/>
    <w:rsid w:val="00EA37A0"/>
    <w:rsid w:val="00EA4A27"/>
    <w:rsid w:val="00EA4FA6"/>
    <w:rsid w:val="00EA59EC"/>
    <w:rsid w:val="00EB0152"/>
    <w:rsid w:val="00EB099A"/>
    <w:rsid w:val="00EB1A25"/>
    <w:rsid w:val="00EB41CC"/>
    <w:rsid w:val="00EB5770"/>
    <w:rsid w:val="00EB5B85"/>
    <w:rsid w:val="00EB6E52"/>
    <w:rsid w:val="00EC1703"/>
    <w:rsid w:val="00EC42F4"/>
    <w:rsid w:val="00EC4698"/>
    <w:rsid w:val="00EC48C6"/>
    <w:rsid w:val="00EC4E15"/>
    <w:rsid w:val="00EC5D5C"/>
    <w:rsid w:val="00ED039A"/>
    <w:rsid w:val="00ED03AB"/>
    <w:rsid w:val="00ED084F"/>
    <w:rsid w:val="00ED16EE"/>
    <w:rsid w:val="00ED1C0D"/>
    <w:rsid w:val="00ED1CD4"/>
    <w:rsid w:val="00ED1D2B"/>
    <w:rsid w:val="00ED5075"/>
    <w:rsid w:val="00ED64B5"/>
    <w:rsid w:val="00ED6F2F"/>
    <w:rsid w:val="00ED772F"/>
    <w:rsid w:val="00EE3F99"/>
    <w:rsid w:val="00EE5129"/>
    <w:rsid w:val="00EE6232"/>
    <w:rsid w:val="00EE7CCA"/>
    <w:rsid w:val="00EE7ED3"/>
    <w:rsid w:val="00EF1878"/>
    <w:rsid w:val="00EF2477"/>
    <w:rsid w:val="00EF24C2"/>
    <w:rsid w:val="00EF35ED"/>
    <w:rsid w:val="00EF4ED4"/>
    <w:rsid w:val="00EF5A75"/>
    <w:rsid w:val="00F00715"/>
    <w:rsid w:val="00F00CF3"/>
    <w:rsid w:val="00F02AD4"/>
    <w:rsid w:val="00F052DF"/>
    <w:rsid w:val="00F074C8"/>
    <w:rsid w:val="00F07A81"/>
    <w:rsid w:val="00F13601"/>
    <w:rsid w:val="00F14C94"/>
    <w:rsid w:val="00F16A14"/>
    <w:rsid w:val="00F17253"/>
    <w:rsid w:val="00F17957"/>
    <w:rsid w:val="00F20E3C"/>
    <w:rsid w:val="00F21407"/>
    <w:rsid w:val="00F22303"/>
    <w:rsid w:val="00F24A26"/>
    <w:rsid w:val="00F24DB6"/>
    <w:rsid w:val="00F30EB9"/>
    <w:rsid w:val="00F30EC6"/>
    <w:rsid w:val="00F31961"/>
    <w:rsid w:val="00F34284"/>
    <w:rsid w:val="00F3442E"/>
    <w:rsid w:val="00F35701"/>
    <w:rsid w:val="00F3576B"/>
    <w:rsid w:val="00F362D7"/>
    <w:rsid w:val="00F365C3"/>
    <w:rsid w:val="00F373AE"/>
    <w:rsid w:val="00F37554"/>
    <w:rsid w:val="00F37D7B"/>
    <w:rsid w:val="00F448D8"/>
    <w:rsid w:val="00F46CF2"/>
    <w:rsid w:val="00F479CC"/>
    <w:rsid w:val="00F50D50"/>
    <w:rsid w:val="00F5314C"/>
    <w:rsid w:val="00F543E4"/>
    <w:rsid w:val="00F54F5B"/>
    <w:rsid w:val="00F55B86"/>
    <w:rsid w:val="00F567C5"/>
    <w:rsid w:val="00F5688C"/>
    <w:rsid w:val="00F579ED"/>
    <w:rsid w:val="00F6040C"/>
    <w:rsid w:val="00F60592"/>
    <w:rsid w:val="00F60E5D"/>
    <w:rsid w:val="00F635DD"/>
    <w:rsid w:val="00F64A8E"/>
    <w:rsid w:val="00F6627B"/>
    <w:rsid w:val="00F6792F"/>
    <w:rsid w:val="00F705B4"/>
    <w:rsid w:val="00F70980"/>
    <w:rsid w:val="00F730F4"/>
    <w:rsid w:val="00F731EB"/>
    <w:rsid w:val="00F7336E"/>
    <w:rsid w:val="00F734F2"/>
    <w:rsid w:val="00F75052"/>
    <w:rsid w:val="00F76D6E"/>
    <w:rsid w:val="00F800A7"/>
    <w:rsid w:val="00F804D3"/>
    <w:rsid w:val="00F81845"/>
    <w:rsid w:val="00F81CD2"/>
    <w:rsid w:val="00F82641"/>
    <w:rsid w:val="00F83877"/>
    <w:rsid w:val="00F84BBF"/>
    <w:rsid w:val="00F86CDE"/>
    <w:rsid w:val="00F90F18"/>
    <w:rsid w:val="00F921F8"/>
    <w:rsid w:val="00F924F2"/>
    <w:rsid w:val="00F92F34"/>
    <w:rsid w:val="00F934A0"/>
    <w:rsid w:val="00F937E4"/>
    <w:rsid w:val="00F9545A"/>
    <w:rsid w:val="00F955DA"/>
    <w:rsid w:val="00F95C53"/>
    <w:rsid w:val="00F95E8C"/>
    <w:rsid w:val="00F95EE7"/>
    <w:rsid w:val="00F97BAC"/>
    <w:rsid w:val="00FA2568"/>
    <w:rsid w:val="00FA3244"/>
    <w:rsid w:val="00FA3718"/>
    <w:rsid w:val="00FA39E6"/>
    <w:rsid w:val="00FA49D5"/>
    <w:rsid w:val="00FA54B6"/>
    <w:rsid w:val="00FA7058"/>
    <w:rsid w:val="00FA708A"/>
    <w:rsid w:val="00FA735E"/>
    <w:rsid w:val="00FA7BC9"/>
    <w:rsid w:val="00FB20E4"/>
    <w:rsid w:val="00FB246C"/>
    <w:rsid w:val="00FB378E"/>
    <w:rsid w:val="00FB37F1"/>
    <w:rsid w:val="00FB4455"/>
    <w:rsid w:val="00FB44A2"/>
    <w:rsid w:val="00FB46E5"/>
    <w:rsid w:val="00FB47C0"/>
    <w:rsid w:val="00FB501B"/>
    <w:rsid w:val="00FB50E8"/>
    <w:rsid w:val="00FB596D"/>
    <w:rsid w:val="00FB73CA"/>
    <w:rsid w:val="00FB7770"/>
    <w:rsid w:val="00FC0CB2"/>
    <w:rsid w:val="00FC18CD"/>
    <w:rsid w:val="00FC1A3F"/>
    <w:rsid w:val="00FC1FC3"/>
    <w:rsid w:val="00FC3F87"/>
    <w:rsid w:val="00FC63BC"/>
    <w:rsid w:val="00FD1A80"/>
    <w:rsid w:val="00FD1BE5"/>
    <w:rsid w:val="00FD3B91"/>
    <w:rsid w:val="00FD437B"/>
    <w:rsid w:val="00FD4531"/>
    <w:rsid w:val="00FD576B"/>
    <w:rsid w:val="00FD579E"/>
    <w:rsid w:val="00FD6845"/>
    <w:rsid w:val="00FD6A0B"/>
    <w:rsid w:val="00FD7F69"/>
    <w:rsid w:val="00FE0851"/>
    <w:rsid w:val="00FE0DB8"/>
    <w:rsid w:val="00FE1901"/>
    <w:rsid w:val="00FE2014"/>
    <w:rsid w:val="00FE4516"/>
    <w:rsid w:val="00FE48B1"/>
    <w:rsid w:val="00FE537A"/>
    <w:rsid w:val="00FE5BF5"/>
    <w:rsid w:val="00FE64C8"/>
    <w:rsid w:val="00FE77A0"/>
    <w:rsid w:val="00FF06FF"/>
    <w:rsid w:val="00FF2EF0"/>
    <w:rsid w:val="00FF3473"/>
    <w:rsid w:val="00FF41E7"/>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405178"/>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05178"/>
    <w:pPr>
      <w:numPr>
        <w:numId w:val="28"/>
      </w:numPr>
      <w:outlineLvl w:val="0"/>
    </w:pPr>
    <w:rPr>
      <w:rFonts w:hAnsi="Arial"/>
      <w:bCs/>
      <w:kern w:val="32"/>
      <w:szCs w:val="52"/>
    </w:rPr>
  </w:style>
  <w:style w:type="paragraph" w:styleId="2">
    <w:name w:val="heading 2"/>
    <w:basedOn w:val="a7"/>
    <w:link w:val="20"/>
    <w:qFormat/>
    <w:rsid w:val="00405178"/>
    <w:pPr>
      <w:numPr>
        <w:ilvl w:val="1"/>
        <w:numId w:val="28"/>
      </w:numPr>
      <w:outlineLvl w:val="1"/>
    </w:pPr>
    <w:rPr>
      <w:rFonts w:hAnsi="Arial"/>
      <w:bCs/>
      <w:kern w:val="32"/>
      <w:szCs w:val="48"/>
    </w:rPr>
  </w:style>
  <w:style w:type="paragraph" w:styleId="3">
    <w:name w:val="heading 3"/>
    <w:basedOn w:val="a7"/>
    <w:link w:val="30"/>
    <w:qFormat/>
    <w:rsid w:val="00405178"/>
    <w:pPr>
      <w:numPr>
        <w:ilvl w:val="2"/>
        <w:numId w:val="28"/>
      </w:numPr>
      <w:outlineLvl w:val="2"/>
    </w:pPr>
    <w:rPr>
      <w:rFonts w:hAnsi="Arial"/>
      <w:bCs/>
      <w:kern w:val="32"/>
      <w:szCs w:val="36"/>
    </w:rPr>
  </w:style>
  <w:style w:type="paragraph" w:styleId="4">
    <w:name w:val="heading 4"/>
    <w:basedOn w:val="a7"/>
    <w:link w:val="40"/>
    <w:qFormat/>
    <w:rsid w:val="00405178"/>
    <w:pPr>
      <w:numPr>
        <w:ilvl w:val="3"/>
        <w:numId w:val="28"/>
      </w:numPr>
      <w:outlineLvl w:val="3"/>
    </w:pPr>
    <w:rPr>
      <w:rFonts w:hAnsi="Arial"/>
      <w:kern w:val="32"/>
      <w:szCs w:val="36"/>
    </w:rPr>
  </w:style>
  <w:style w:type="paragraph" w:styleId="5">
    <w:name w:val="heading 5"/>
    <w:basedOn w:val="a7"/>
    <w:link w:val="50"/>
    <w:qFormat/>
    <w:rsid w:val="00405178"/>
    <w:pPr>
      <w:numPr>
        <w:ilvl w:val="4"/>
        <w:numId w:val="28"/>
      </w:numPr>
      <w:outlineLvl w:val="4"/>
    </w:pPr>
    <w:rPr>
      <w:rFonts w:hAnsi="Arial"/>
      <w:bCs/>
      <w:kern w:val="32"/>
      <w:szCs w:val="36"/>
    </w:rPr>
  </w:style>
  <w:style w:type="paragraph" w:styleId="6">
    <w:name w:val="heading 6"/>
    <w:basedOn w:val="a7"/>
    <w:link w:val="60"/>
    <w:qFormat/>
    <w:rsid w:val="00405178"/>
    <w:pPr>
      <w:numPr>
        <w:ilvl w:val="5"/>
        <w:numId w:val="28"/>
      </w:numPr>
      <w:tabs>
        <w:tab w:val="left" w:pos="2094"/>
      </w:tabs>
      <w:outlineLvl w:val="5"/>
    </w:pPr>
    <w:rPr>
      <w:rFonts w:hAnsi="Arial"/>
      <w:kern w:val="32"/>
      <w:szCs w:val="36"/>
    </w:rPr>
  </w:style>
  <w:style w:type="paragraph" w:styleId="7">
    <w:name w:val="heading 7"/>
    <w:basedOn w:val="a7"/>
    <w:link w:val="70"/>
    <w:qFormat/>
    <w:rsid w:val="00405178"/>
    <w:pPr>
      <w:numPr>
        <w:ilvl w:val="6"/>
        <w:numId w:val="28"/>
      </w:numPr>
      <w:outlineLvl w:val="6"/>
    </w:pPr>
    <w:rPr>
      <w:rFonts w:hAnsi="Arial"/>
      <w:bCs/>
      <w:kern w:val="32"/>
      <w:szCs w:val="36"/>
    </w:rPr>
  </w:style>
  <w:style w:type="paragraph" w:styleId="8">
    <w:name w:val="heading 8"/>
    <w:basedOn w:val="a7"/>
    <w:link w:val="80"/>
    <w:qFormat/>
    <w:rsid w:val="00405178"/>
    <w:pPr>
      <w:numPr>
        <w:ilvl w:val="7"/>
        <w:numId w:val="28"/>
      </w:numPr>
      <w:outlineLvl w:val="7"/>
    </w:pPr>
    <w:rPr>
      <w:rFonts w:hAnsi="Arial"/>
      <w:kern w:val="32"/>
      <w:szCs w:val="36"/>
    </w:rPr>
  </w:style>
  <w:style w:type="paragraph" w:styleId="9">
    <w:name w:val="heading 9"/>
    <w:basedOn w:val="a7"/>
    <w:link w:val="90"/>
    <w:uiPriority w:val="9"/>
    <w:unhideWhenUsed/>
    <w:qFormat/>
    <w:rsid w:val="00405178"/>
    <w:pPr>
      <w:numPr>
        <w:ilvl w:val="8"/>
        <w:numId w:val="2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05178"/>
    <w:pPr>
      <w:spacing w:before="720" w:after="720"/>
      <w:ind w:left="7371"/>
    </w:pPr>
    <w:rPr>
      <w:b/>
      <w:snapToGrid w:val="0"/>
      <w:spacing w:val="10"/>
      <w:sz w:val="36"/>
    </w:rPr>
  </w:style>
  <w:style w:type="paragraph" w:styleId="ad">
    <w:name w:val="endnote text"/>
    <w:basedOn w:val="a7"/>
    <w:link w:val="ae"/>
    <w:semiHidden/>
    <w:rsid w:val="00405178"/>
    <w:pPr>
      <w:kinsoku w:val="0"/>
      <w:autoSpaceDE/>
      <w:spacing w:before="240"/>
      <w:ind w:left="1021" w:hanging="1021"/>
    </w:pPr>
    <w:rPr>
      <w:snapToGrid w:val="0"/>
      <w:spacing w:val="10"/>
    </w:rPr>
  </w:style>
  <w:style w:type="paragraph" w:styleId="51">
    <w:name w:val="toc 5"/>
    <w:basedOn w:val="a7"/>
    <w:next w:val="a7"/>
    <w:autoRedefine/>
    <w:semiHidden/>
    <w:rsid w:val="00405178"/>
    <w:pPr>
      <w:ind w:leftChars="400" w:left="600" w:rightChars="200" w:right="200" w:hangingChars="200" w:hanging="200"/>
    </w:pPr>
  </w:style>
  <w:style w:type="character" w:styleId="af">
    <w:name w:val="page number"/>
    <w:basedOn w:val="a8"/>
    <w:semiHidden/>
    <w:rsid w:val="00405178"/>
    <w:rPr>
      <w:rFonts w:ascii="標楷體" w:eastAsia="標楷體"/>
      <w:sz w:val="20"/>
    </w:rPr>
  </w:style>
  <w:style w:type="paragraph" w:styleId="61">
    <w:name w:val="toc 6"/>
    <w:basedOn w:val="a7"/>
    <w:next w:val="a7"/>
    <w:autoRedefine/>
    <w:semiHidden/>
    <w:rsid w:val="00405178"/>
    <w:pPr>
      <w:ind w:leftChars="500" w:left="500"/>
    </w:pPr>
  </w:style>
  <w:style w:type="paragraph" w:customStyle="1" w:styleId="11">
    <w:name w:val="段落樣式1"/>
    <w:basedOn w:val="a7"/>
    <w:qFormat/>
    <w:rsid w:val="00405178"/>
    <w:pPr>
      <w:tabs>
        <w:tab w:val="left" w:pos="567"/>
      </w:tabs>
      <w:ind w:leftChars="200" w:left="200" w:firstLineChars="200" w:firstLine="200"/>
    </w:pPr>
    <w:rPr>
      <w:kern w:val="32"/>
    </w:rPr>
  </w:style>
  <w:style w:type="paragraph" w:customStyle="1" w:styleId="21">
    <w:name w:val="段落樣式2"/>
    <w:basedOn w:val="a7"/>
    <w:qFormat/>
    <w:rsid w:val="00405178"/>
    <w:pPr>
      <w:tabs>
        <w:tab w:val="left" w:pos="567"/>
      </w:tabs>
      <w:ind w:leftChars="300" w:left="300" w:firstLineChars="200" w:firstLine="200"/>
    </w:pPr>
    <w:rPr>
      <w:kern w:val="32"/>
    </w:rPr>
  </w:style>
  <w:style w:type="paragraph" w:styleId="12">
    <w:name w:val="toc 1"/>
    <w:basedOn w:val="a7"/>
    <w:next w:val="a7"/>
    <w:autoRedefine/>
    <w:uiPriority w:val="39"/>
    <w:rsid w:val="00405178"/>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405178"/>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405178"/>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05178"/>
    <w:pPr>
      <w:kinsoku w:val="0"/>
      <w:ind w:leftChars="300" w:left="500" w:rightChars="200" w:right="200" w:hangingChars="200" w:hanging="200"/>
    </w:pPr>
  </w:style>
  <w:style w:type="paragraph" w:styleId="71">
    <w:name w:val="toc 7"/>
    <w:basedOn w:val="a7"/>
    <w:next w:val="a7"/>
    <w:autoRedefine/>
    <w:semiHidden/>
    <w:rsid w:val="00405178"/>
    <w:pPr>
      <w:ind w:leftChars="600" w:left="800" w:hangingChars="200" w:hanging="200"/>
    </w:pPr>
  </w:style>
  <w:style w:type="paragraph" w:styleId="81">
    <w:name w:val="toc 8"/>
    <w:basedOn w:val="a7"/>
    <w:next w:val="a7"/>
    <w:autoRedefine/>
    <w:semiHidden/>
    <w:rsid w:val="00405178"/>
    <w:pPr>
      <w:ind w:leftChars="700" w:left="900" w:hangingChars="200" w:hanging="200"/>
    </w:pPr>
  </w:style>
  <w:style w:type="paragraph" w:styleId="91">
    <w:name w:val="toc 9"/>
    <w:basedOn w:val="a7"/>
    <w:next w:val="a7"/>
    <w:autoRedefine/>
    <w:semiHidden/>
    <w:rsid w:val="00405178"/>
    <w:pPr>
      <w:ind w:leftChars="1600" w:left="3840"/>
    </w:pPr>
  </w:style>
  <w:style w:type="paragraph" w:styleId="af0">
    <w:name w:val="header"/>
    <w:basedOn w:val="a7"/>
    <w:link w:val="af1"/>
    <w:semiHidden/>
    <w:rsid w:val="00405178"/>
    <w:pPr>
      <w:tabs>
        <w:tab w:val="center" w:pos="4153"/>
        <w:tab w:val="right" w:pos="8306"/>
      </w:tabs>
      <w:snapToGrid w:val="0"/>
    </w:pPr>
    <w:rPr>
      <w:sz w:val="20"/>
    </w:rPr>
  </w:style>
  <w:style w:type="paragraph" w:customStyle="1" w:styleId="32">
    <w:name w:val="段落樣式3"/>
    <w:basedOn w:val="21"/>
    <w:qFormat/>
    <w:rsid w:val="00405178"/>
    <w:pPr>
      <w:ind w:leftChars="400" w:left="400"/>
    </w:pPr>
  </w:style>
  <w:style w:type="character" w:styleId="af2">
    <w:name w:val="Hyperlink"/>
    <w:basedOn w:val="a8"/>
    <w:uiPriority w:val="99"/>
    <w:rsid w:val="00405178"/>
    <w:rPr>
      <w:color w:val="0000FF"/>
      <w:u w:val="single"/>
    </w:rPr>
  </w:style>
  <w:style w:type="paragraph" w:customStyle="1" w:styleId="af3">
    <w:name w:val="簽名日期"/>
    <w:basedOn w:val="a7"/>
    <w:rsid w:val="00405178"/>
    <w:pPr>
      <w:kinsoku w:val="0"/>
      <w:jc w:val="distribute"/>
    </w:pPr>
    <w:rPr>
      <w:kern w:val="0"/>
    </w:rPr>
  </w:style>
  <w:style w:type="paragraph" w:customStyle="1" w:styleId="0">
    <w:name w:val="段落樣式0"/>
    <w:basedOn w:val="21"/>
    <w:qFormat/>
    <w:rsid w:val="00405178"/>
    <w:pPr>
      <w:ind w:leftChars="200" w:left="200" w:firstLineChars="0" w:firstLine="0"/>
    </w:pPr>
  </w:style>
  <w:style w:type="paragraph" w:customStyle="1" w:styleId="af4">
    <w:name w:val="附件"/>
    <w:basedOn w:val="ad"/>
    <w:rsid w:val="00405178"/>
    <w:pPr>
      <w:spacing w:before="0"/>
      <w:ind w:left="1047" w:hangingChars="300" w:hanging="1047"/>
    </w:pPr>
    <w:rPr>
      <w:snapToGrid/>
      <w:spacing w:val="0"/>
      <w:kern w:val="0"/>
    </w:rPr>
  </w:style>
  <w:style w:type="paragraph" w:customStyle="1" w:styleId="42">
    <w:name w:val="段落樣式4"/>
    <w:basedOn w:val="32"/>
    <w:qFormat/>
    <w:rsid w:val="00405178"/>
    <w:pPr>
      <w:ind w:leftChars="500" w:left="500"/>
    </w:pPr>
  </w:style>
  <w:style w:type="paragraph" w:customStyle="1" w:styleId="52">
    <w:name w:val="段落樣式5"/>
    <w:basedOn w:val="42"/>
    <w:qFormat/>
    <w:rsid w:val="00405178"/>
    <w:pPr>
      <w:ind w:leftChars="600" w:left="600"/>
    </w:pPr>
  </w:style>
  <w:style w:type="paragraph" w:customStyle="1" w:styleId="62">
    <w:name w:val="段落樣式6"/>
    <w:basedOn w:val="52"/>
    <w:qFormat/>
    <w:rsid w:val="00405178"/>
    <w:pPr>
      <w:ind w:leftChars="700" w:left="700"/>
    </w:pPr>
  </w:style>
  <w:style w:type="paragraph" w:customStyle="1" w:styleId="72">
    <w:name w:val="段落樣式7"/>
    <w:basedOn w:val="62"/>
    <w:qFormat/>
    <w:rsid w:val="00405178"/>
    <w:pPr>
      <w:ind w:leftChars="800" w:left="800"/>
    </w:pPr>
  </w:style>
  <w:style w:type="paragraph" w:customStyle="1" w:styleId="82">
    <w:name w:val="段落樣式8"/>
    <w:basedOn w:val="72"/>
    <w:qFormat/>
    <w:rsid w:val="00405178"/>
    <w:pPr>
      <w:ind w:leftChars="900" w:left="900"/>
    </w:pPr>
  </w:style>
  <w:style w:type="paragraph" w:customStyle="1" w:styleId="a1">
    <w:name w:val="附表樣式"/>
    <w:basedOn w:val="a7"/>
    <w:qFormat/>
    <w:rsid w:val="00405178"/>
    <w:pPr>
      <w:keepNext/>
      <w:numPr>
        <w:numId w:val="15"/>
      </w:numPr>
      <w:tabs>
        <w:tab w:val="clear" w:pos="1440"/>
      </w:tabs>
      <w:ind w:hangingChars="400" w:hanging="400"/>
      <w:outlineLvl w:val="0"/>
    </w:pPr>
    <w:rPr>
      <w:kern w:val="32"/>
    </w:rPr>
  </w:style>
  <w:style w:type="paragraph" w:styleId="af5">
    <w:name w:val="Body Text Indent"/>
    <w:basedOn w:val="a7"/>
    <w:link w:val="af6"/>
    <w:semiHidden/>
    <w:rsid w:val="00405178"/>
    <w:pPr>
      <w:ind w:left="698" w:hangingChars="200" w:hanging="698"/>
    </w:pPr>
  </w:style>
  <w:style w:type="paragraph" w:customStyle="1" w:styleId="af7">
    <w:name w:val="調查報告"/>
    <w:basedOn w:val="ad"/>
    <w:rsid w:val="00405178"/>
    <w:pPr>
      <w:adjustRightInd w:val="0"/>
      <w:spacing w:before="0"/>
      <w:ind w:left="0" w:firstLine="0"/>
      <w:jc w:val="center"/>
    </w:pPr>
    <w:rPr>
      <w:b/>
      <w:snapToGrid/>
      <w:spacing w:val="200"/>
      <w:kern w:val="0"/>
      <w:sz w:val="40"/>
    </w:rPr>
  </w:style>
  <w:style w:type="paragraph" w:customStyle="1" w:styleId="14">
    <w:name w:val="表格14"/>
    <w:basedOn w:val="a7"/>
    <w:rsid w:val="00405178"/>
    <w:pPr>
      <w:adjustRightInd w:val="0"/>
      <w:snapToGrid w:val="0"/>
      <w:spacing w:line="360" w:lineRule="exact"/>
    </w:pPr>
    <w:rPr>
      <w:snapToGrid w:val="0"/>
      <w:spacing w:val="-14"/>
      <w:kern w:val="0"/>
      <w:sz w:val="28"/>
    </w:rPr>
  </w:style>
  <w:style w:type="paragraph" w:customStyle="1" w:styleId="a0">
    <w:name w:val="附圖樣式"/>
    <w:basedOn w:val="a7"/>
    <w:qFormat/>
    <w:rsid w:val="00405178"/>
    <w:pPr>
      <w:keepNext/>
      <w:numPr>
        <w:numId w:val="16"/>
      </w:numPr>
      <w:tabs>
        <w:tab w:val="clear" w:pos="1440"/>
      </w:tabs>
      <w:ind w:hangingChars="400" w:hanging="400"/>
      <w:outlineLvl w:val="0"/>
    </w:pPr>
    <w:rPr>
      <w:kern w:val="32"/>
    </w:rPr>
  </w:style>
  <w:style w:type="paragraph" w:styleId="af8">
    <w:name w:val="footer"/>
    <w:basedOn w:val="a7"/>
    <w:link w:val="af9"/>
    <w:semiHidden/>
    <w:rsid w:val="00405178"/>
    <w:pPr>
      <w:tabs>
        <w:tab w:val="center" w:pos="4153"/>
        <w:tab w:val="right" w:pos="8306"/>
      </w:tabs>
      <w:snapToGrid w:val="0"/>
    </w:pPr>
    <w:rPr>
      <w:sz w:val="20"/>
    </w:rPr>
  </w:style>
  <w:style w:type="paragraph" w:styleId="afa">
    <w:name w:val="table of figures"/>
    <w:basedOn w:val="a7"/>
    <w:next w:val="a7"/>
    <w:semiHidden/>
    <w:rsid w:val="00405178"/>
    <w:pPr>
      <w:ind w:left="400" w:hangingChars="400" w:hanging="400"/>
    </w:pPr>
  </w:style>
  <w:style w:type="paragraph" w:customStyle="1" w:styleId="140">
    <w:name w:val="表格標題14"/>
    <w:basedOn w:val="a7"/>
    <w:rsid w:val="00405178"/>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405178"/>
    <w:pPr>
      <w:keepNext/>
      <w:widowControl w:val="0"/>
      <w:numPr>
        <w:numId w:val="1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405178"/>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405178"/>
    <w:pPr>
      <w:numPr>
        <w:numId w:val="1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405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05178"/>
    <w:pPr>
      <w:spacing w:line="240" w:lineRule="exact"/>
    </w:pPr>
    <w:rPr>
      <w:sz w:val="24"/>
      <w:szCs w:val="24"/>
    </w:rPr>
  </w:style>
  <w:style w:type="paragraph" w:customStyle="1" w:styleId="121">
    <w:name w:val="表格12"/>
    <w:basedOn w:val="14"/>
    <w:rsid w:val="00405178"/>
    <w:pPr>
      <w:spacing w:line="300" w:lineRule="exact"/>
    </w:pPr>
    <w:rPr>
      <w:sz w:val="24"/>
      <w:szCs w:val="24"/>
    </w:rPr>
  </w:style>
  <w:style w:type="paragraph" w:customStyle="1" w:styleId="a5">
    <w:name w:val="附錄"/>
    <w:basedOn w:val="a7"/>
    <w:qFormat/>
    <w:rsid w:val="00405178"/>
    <w:pPr>
      <w:keepNext/>
      <w:numPr>
        <w:numId w:val="17"/>
      </w:numPr>
      <w:ind w:hangingChars="350" w:hanging="350"/>
      <w:outlineLvl w:val="0"/>
    </w:pPr>
    <w:rPr>
      <w:kern w:val="32"/>
    </w:rPr>
  </w:style>
  <w:style w:type="paragraph" w:styleId="afd">
    <w:name w:val="List Paragraph"/>
    <w:basedOn w:val="a7"/>
    <w:uiPriority w:val="34"/>
    <w:qFormat/>
    <w:rsid w:val="00405178"/>
    <w:pPr>
      <w:ind w:leftChars="200" w:left="480"/>
    </w:pPr>
  </w:style>
  <w:style w:type="paragraph" w:styleId="afe">
    <w:name w:val="Balloon Text"/>
    <w:basedOn w:val="a7"/>
    <w:link w:val="aff"/>
    <w:uiPriority w:val="99"/>
    <w:semiHidden/>
    <w:unhideWhenUsed/>
    <w:rsid w:val="00405178"/>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405178"/>
    <w:rPr>
      <w:rFonts w:asciiTheme="majorHAnsi" w:eastAsiaTheme="majorEastAsia" w:hAnsiTheme="majorHAnsi" w:cstheme="majorBidi"/>
      <w:kern w:val="2"/>
      <w:sz w:val="18"/>
      <w:szCs w:val="18"/>
    </w:rPr>
  </w:style>
  <w:style w:type="paragraph" w:customStyle="1" w:styleId="a6">
    <w:name w:val="照片標題"/>
    <w:qFormat/>
    <w:rsid w:val="00405178"/>
    <w:pPr>
      <w:numPr>
        <w:numId w:val="1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405178"/>
    <w:pPr>
      <w:keepNext/>
      <w:numPr>
        <w:numId w:val="14"/>
      </w:numPr>
      <w:ind w:hangingChars="400" w:hanging="400"/>
      <w:outlineLvl w:val="0"/>
    </w:pPr>
    <w:rPr>
      <w:kern w:val="32"/>
    </w:rPr>
  </w:style>
  <w:style w:type="character" w:customStyle="1" w:styleId="90">
    <w:name w:val="標題 9 字元"/>
    <w:basedOn w:val="a8"/>
    <w:link w:val="9"/>
    <w:uiPriority w:val="9"/>
    <w:rsid w:val="00405178"/>
    <w:rPr>
      <w:rFonts w:ascii="標楷體" w:eastAsia="標楷體" w:hAnsiTheme="majorHAnsi" w:cstheme="majorBidi"/>
      <w:kern w:val="32"/>
      <w:sz w:val="32"/>
      <w:szCs w:val="36"/>
    </w:rPr>
  </w:style>
  <w:style w:type="paragraph" w:customStyle="1" w:styleId="92">
    <w:name w:val="段落樣式9"/>
    <w:basedOn w:val="82"/>
    <w:qFormat/>
    <w:rsid w:val="00405178"/>
    <w:pPr>
      <w:ind w:leftChars="1000" w:left="1000"/>
    </w:pPr>
  </w:style>
  <w:style w:type="paragraph" w:customStyle="1" w:styleId="aff0">
    <w:name w:val="調查委員"/>
    <w:basedOn w:val="ab"/>
    <w:qFormat/>
    <w:rsid w:val="00352EA2"/>
    <w:pPr>
      <w:spacing w:before="0" w:after="0"/>
      <w:ind w:left="0"/>
      <w:jc w:val="left"/>
    </w:pPr>
    <w:rPr>
      <w:b w:val="0"/>
      <w:bCs/>
      <w:szCs w:val="28"/>
    </w:rPr>
  </w:style>
  <w:style w:type="paragraph" w:customStyle="1" w:styleId="aff1">
    <w:name w:val="協查人員"/>
    <w:basedOn w:val="ab"/>
    <w:qFormat/>
    <w:rsid w:val="00A62928"/>
    <w:pPr>
      <w:spacing w:beforeLines="50" w:before="228" w:after="0"/>
      <w:ind w:leftChars="1100" w:left="3742"/>
      <w:jc w:val="left"/>
    </w:pPr>
    <w:rPr>
      <w:bCs/>
      <w:snapToGrid/>
      <w:kern w:val="0"/>
      <w:szCs w:val="36"/>
    </w:rPr>
  </w:style>
  <w:style w:type="paragraph" w:styleId="aff2">
    <w:name w:val="footnote text"/>
    <w:basedOn w:val="a7"/>
    <w:link w:val="aff3"/>
    <w:uiPriority w:val="99"/>
    <w:unhideWhenUsed/>
    <w:rsid w:val="00B21FFD"/>
    <w:pPr>
      <w:snapToGrid w:val="0"/>
      <w:jc w:val="left"/>
    </w:pPr>
    <w:rPr>
      <w:sz w:val="20"/>
    </w:rPr>
  </w:style>
  <w:style w:type="character" w:customStyle="1" w:styleId="aff3">
    <w:name w:val="註腳文字 字元"/>
    <w:basedOn w:val="a8"/>
    <w:link w:val="aff2"/>
    <w:uiPriority w:val="99"/>
    <w:rsid w:val="00B21FFD"/>
    <w:rPr>
      <w:rFonts w:ascii="標楷體" w:eastAsia="標楷體"/>
      <w:kern w:val="2"/>
    </w:rPr>
  </w:style>
  <w:style w:type="character" w:styleId="aff4">
    <w:name w:val="footnote reference"/>
    <w:basedOn w:val="a8"/>
    <w:uiPriority w:val="99"/>
    <w:semiHidden/>
    <w:unhideWhenUsed/>
    <w:rsid w:val="00B21FFD"/>
    <w:rPr>
      <w:vertAlign w:val="superscript"/>
    </w:rPr>
  </w:style>
  <w:style w:type="paragraph" w:styleId="Web">
    <w:name w:val="Normal (Web)"/>
    <w:basedOn w:val="a7"/>
    <w:uiPriority w:val="99"/>
    <w:semiHidden/>
    <w:unhideWhenUsed/>
    <w:rsid w:val="00B21FF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5">
    <w:name w:val="Strong"/>
    <w:basedOn w:val="a8"/>
    <w:uiPriority w:val="22"/>
    <w:qFormat/>
    <w:rsid w:val="00B21FFD"/>
    <w:rPr>
      <w:b/>
      <w:bCs/>
    </w:rPr>
  </w:style>
  <w:style w:type="character" w:styleId="aff6">
    <w:name w:val="FollowedHyperlink"/>
    <w:basedOn w:val="a8"/>
    <w:uiPriority w:val="99"/>
    <w:semiHidden/>
    <w:unhideWhenUsed/>
    <w:rsid w:val="00B93962"/>
    <w:rPr>
      <w:color w:val="800080" w:themeColor="followedHyperlink"/>
      <w:u w:val="single"/>
    </w:rPr>
  </w:style>
  <w:style w:type="character" w:styleId="aff7">
    <w:name w:val="Placeholder Text"/>
    <w:basedOn w:val="a8"/>
    <w:uiPriority w:val="99"/>
    <w:semiHidden/>
    <w:rsid w:val="006774E9"/>
    <w:rPr>
      <w:color w:val="808080"/>
    </w:rPr>
  </w:style>
  <w:style w:type="paragraph" w:styleId="a">
    <w:name w:val="List Bullet"/>
    <w:basedOn w:val="a7"/>
    <w:uiPriority w:val="99"/>
    <w:unhideWhenUsed/>
    <w:rsid w:val="00851E79"/>
    <w:pPr>
      <w:numPr>
        <w:numId w:val="2"/>
      </w:numPr>
      <w:contextualSpacing/>
    </w:pPr>
  </w:style>
  <w:style w:type="paragraph" w:customStyle="1" w:styleId="aff8">
    <w:name w:val="分項段落"/>
    <w:basedOn w:val="a7"/>
    <w:rsid w:val="00C5210C"/>
    <w:pPr>
      <w:overflowPunct/>
      <w:autoSpaceDE/>
      <w:autoSpaceDN/>
      <w:jc w:val="left"/>
    </w:pPr>
    <w:rPr>
      <w:rFonts w:ascii="Times New Roman" w:eastAsia="新細明體"/>
      <w:sz w:val="24"/>
    </w:rPr>
  </w:style>
  <w:style w:type="character" w:customStyle="1" w:styleId="20">
    <w:name w:val="標題 2 字元"/>
    <w:basedOn w:val="a8"/>
    <w:link w:val="2"/>
    <w:rsid w:val="00405178"/>
    <w:rPr>
      <w:rFonts w:ascii="標楷體" w:eastAsia="標楷體" w:hAnsi="Arial"/>
      <w:bCs/>
      <w:kern w:val="32"/>
      <w:sz w:val="32"/>
      <w:szCs w:val="48"/>
    </w:rPr>
  </w:style>
  <w:style w:type="character" w:customStyle="1" w:styleId="af6">
    <w:name w:val="本文縮排 字元"/>
    <w:basedOn w:val="a8"/>
    <w:link w:val="af5"/>
    <w:semiHidden/>
    <w:rsid w:val="00405178"/>
    <w:rPr>
      <w:rFonts w:ascii="標楷體" w:eastAsia="標楷體"/>
      <w:kern w:val="2"/>
      <w:sz w:val="32"/>
    </w:rPr>
  </w:style>
  <w:style w:type="character" w:customStyle="1" w:styleId="ae">
    <w:name w:val="章節附註文字 字元"/>
    <w:basedOn w:val="a8"/>
    <w:link w:val="ad"/>
    <w:semiHidden/>
    <w:rsid w:val="00405178"/>
    <w:rPr>
      <w:rFonts w:ascii="標楷體" w:eastAsia="標楷體"/>
      <w:snapToGrid w:val="0"/>
      <w:spacing w:val="10"/>
      <w:kern w:val="2"/>
      <w:sz w:val="32"/>
    </w:rPr>
  </w:style>
  <w:style w:type="character" w:customStyle="1" w:styleId="af9">
    <w:name w:val="頁尾 字元"/>
    <w:basedOn w:val="a8"/>
    <w:link w:val="af8"/>
    <w:semiHidden/>
    <w:rsid w:val="00405178"/>
    <w:rPr>
      <w:rFonts w:ascii="標楷體" w:eastAsia="標楷體"/>
      <w:kern w:val="2"/>
    </w:rPr>
  </w:style>
  <w:style w:type="character" w:customStyle="1" w:styleId="af1">
    <w:name w:val="頁首 字元"/>
    <w:basedOn w:val="a8"/>
    <w:link w:val="af0"/>
    <w:semiHidden/>
    <w:rsid w:val="00405178"/>
    <w:rPr>
      <w:rFonts w:ascii="標楷體" w:eastAsia="標楷體"/>
      <w:kern w:val="2"/>
    </w:rPr>
  </w:style>
  <w:style w:type="paragraph" w:styleId="aff9">
    <w:name w:val="Plain Text"/>
    <w:basedOn w:val="a7"/>
    <w:link w:val="affa"/>
    <w:uiPriority w:val="99"/>
    <w:semiHidden/>
    <w:unhideWhenUsed/>
    <w:rsid w:val="00405178"/>
    <w:pPr>
      <w:overflowPunct/>
      <w:autoSpaceDE/>
      <w:autoSpaceDN/>
      <w:jc w:val="left"/>
    </w:pPr>
    <w:rPr>
      <w:rFonts w:ascii="Calibri" w:hAnsi="Courier New" w:cs="Courier New"/>
      <w:color w:val="244061" w:themeColor="accent1" w:themeShade="80"/>
      <w:kern w:val="0"/>
      <w:sz w:val="28"/>
      <w:szCs w:val="24"/>
    </w:rPr>
  </w:style>
  <w:style w:type="character" w:customStyle="1" w:styleId="affa">
    <w:name w:val="純文字 字元"/>
    <w:basedOn w:val="a8"/>
    <w:link w:val="aff9"/>
    <w:uiPriority w:val="99"/>
    <w:semiHidden/>
    <w:rsid w:val="00405178"/>
    <w:rPr>
      <w:rFonts w:ascii="Calibri" w:eastAsia="標楷體" w:hAnsi="Courier New" w:cs="Courier New"/>
      <w:color w:val="244061" w:themeColor="accent1" w:themeShade="80"/>
      <w:sz w:val="28"/>
      <w:szCs w:val="24"/>
    </w:rPr>
  </w:style>
  <w:style w:type="character" w:customStyle="1" w:styleId="10">
    <w:name w:val="標題 1 字元"/>
    <w:basedOn w:val="a8"/>
    <w:link w:val="1"/>
    <w:rsid w:val="00405178"/>
    <w:rPr>
      <w:rFonts w:ascii="標楷體" w:eastAsia="標楷體" w:hAnsi="Arial"/>
      <w:bCs/>
      <w:kern w:val="32"/>
      <w:sz w:val="32"/>
      <w:szCs w:val="52"/>
    </w:rPr>
  </w:style>
  <w:style w:type="character" w:customStyle="1" w:styleId="30">
    <w:name w:val="標題 3 字元"/>
    <w:basedOn w:val="a8"/>
    <w:link w:val="3"/>
    <w:rsid w:val="00405178"/>
    <w:rPr>
      <w:rFonts w:ascii="標楷體" w:eastAsia="標楷體" w:hAnsi="Arial"/>
      <w:bCs/>
      <w:kern w:val="32"/>
      <w:sz w:val="32"/>
      <w:szCs w:val="36"/>
    </w:rPr>
  </w:style>
  <w:style w:type="character" w:customStyle="1" w:styleId="40">
    <w:name w:val="標題 4 字元"/>
    <w:basedOn w:val="a8"/>
    <w:link w:val="4"/>
    <w:rsid w:val="00405178"/>
    <w:rPr>
      <w:rFonts w:ascii="標楷體" w:eastAsia="標楷體" w:hAnsi="Arial"/>
      <w:kern w:val="32"/>
      <w:sz w:val="32"/>
      <w:szCs w:val="36"/>
    </w:rPr>
  </w:style>
  <w:style w:type="character" w:customStyle="1" w:styleId="50">
    <w:name w:val="標題 5 字元"/>
    <w:basedOn w:val="a8"/>
    <w:link w:val="5"/>
    <w:rsid w:val="00405178"/>
    <w:rPr>
      <w:rFonts w:ascii="標楷體" w:eastAsia="標楷體" w:hAnsi="Arial"/>
      <w:bCs/>
      <w:kern w:val="32"/>
      <w:sz w:val="32"/>
      <w:szCs w:val="36"/>
    </w:rPr>
  </w:style>
  <w:style w:type="character" w:customStyle="1" w:styleId="60">
    <w:name w:val="標題 6 字元"/>
    <w:basedOn w:val="a8"/>
    <w:link w:val="6"/>
    <w:rsid w:val="00405178"/>
    <w:rPr>
      <w:rFonts w:ascii="標楷體" w:eastAsia="標楷體" w:hAnsi="Arial"/>
      <w:kern w:val="32"/>
      <w:sz w:val="32"/>
      <w:szCs w:val="36"/>
    </w:rPr>
  </w:style>
  <w:style w:type="character" w:customStyle="1" w:styleId="70">
    <w:name w:val="標題 7 字元"/>
    <w:basedOn w:val="a8"/>
    <w:link w:val="7"/>
    <w:rsid w:val="00405178"/>
    <w:rPr>
      <w:rFonts w:ascii="標楷體" w:eastAsia="標楷體" w:hAnsi="Arial"/>
      <w:bCs/>
      <w:kern w:val="32"/>
      <w:sz w:val="32"/>
      <w:szCs w:val="36"/>
    </w:rPr>
  </w:style>
  <w:style w:type="character" w:customStyle="1" w:styleId="80">
    <w:name w:val="標題 8 字元"/>
    <w:basedOn w:val="a8"/>
    <w:link w:val="8"/>
    <w:rsid w:val="00405178"/>
    <w:rPr>
      <w:rFonts w:ascii="標楷體" w:eastAsia="標楷體" w:hAnsi="Arial"/>
      <w:kern w:val="32"/>
      <w:sz w:val="32"/>
      <w:szCs w:val="36"/>
    </w:rPr>
  </w:style>
  <w:style w:type="character" w:customStyle="1" w:styleId="ac">
    <w:name w:val="簽名 字元"/>
    <w:basedOn w:val="a8"/>
    <w:link w:val="ab"/>
    <w:semiHidden/>
    <w:rsid w:val="0040517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0755">
      <w:bodyDiv w:val="1"/>
      <w:marLeft w:val="0"/>
      <w:marRight w:val="0"/>
      <w:marTop w:val="0"/>
      <w:marBottom w:val="0"/>
      <w:divBdr>
        <w:top w:val="none" w:sz="0" w:space="0" w:color="auto"/>
        <w:left w:val="none" w:sz="0" w:space="0" w:color="auto"/>
        <w:bottom w:val="none" w:sz="0" w:space="0" w:color="auto"/>
        <w:right w:val="none" w:sz="0" w:space="0" w:color="auto"/>
      </w:divBdr>
    </w:div>
    <w:div w:id="236016880">
      <w:bodyDiv w:val="1"/>
      <w:marLeft w:val="0"/>
      <w:marRight w:val="0"/>
      <w:marTop w:val="0"/>
      <w:marBottom w:val="0"/>
      <w:divBdr>
        <w:top w:val="none" w:sz="0" w:space="0" w:color="auto"/>
        <w:left w:val="none" w:sz="0" w:space="0" w:color="auto"/>
        <w:bottom w:val="none" w:sz="0" w:space="0" w:color="auto"/>
        <w:right w:val="none" w:sz="0" w:space="0" w:color="auto"/>
      </w:divBdr>
    </w:div>
    <w:div w:id="451677428">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19122251">
      <w:bodyDiv w:val="1"/>
      <w:marLeft w:val="0"/>
      <w:marRight w:val="0"/>
      <w:marTop w:val="0"/>
      <w:marBottom w:val="0"/>
      <w:divBdr>
        <w:top w:val="none" w:sz="0" w:space="0" w:color="auto"/>
        <w:left w:val="none" w:sz="0" w:space="0" w:color="auto"/>
        <w:bottom w:val="none" w:sz="0" w:space="0" w:color="auto"/>
        <w:right w:val="none" w:sz="0" w:space="0" w:color="auto"/>
      </w:divBdr>
    </w:div>
    <w:div w:id="723136318">
      <w:bodyDiv w:val="1"/>
      <w:marLeft w:val="0"/>
      <w:marRight w:val="0"/>
      <w:marTop w:val="0"/>
      <w:marBottom w:val="0"/>
      <w:divBdr>
        <w:top w:val="none" w:sz="0" w:space="0" w:color="auto"/>
        <w:left w:val="none" w:sz="0" w:space="0" w:color="auto"/>
        <w:bottom w:val="none" w:sz="0" w:space="0" w:color="auto"/>
        <w:right w:val="none" w:sz="0" w:space="0" w:color="auto"/>
      </w:divBdr>
    </w:div>
    <w:div w:id="736628919">
      <w:bodyDiv w:val="1"/>
      <w:marLeft w:val="0"/>
      <w:marRight w:val="0"/>
      <w:marTop w:val="0"/>
      <w:marBottom w:val="0"/>
      <w:divBdr>
        <w:top w:val="none" w:sz="0" w:space="0" w:color="auto"/>
        <w:left w:val="none" w:sz="0" w:space="0" w:color="auto"/>
        <w:bottom w:val="none" w:sz="0" w:space="0" w:color="auto"/>
        <w:right w:val="none" w:sz="0" w:space="0" w:color="auto"/>
      </w:divBdr>
    </w:div>
    <w:div w:id="740559669">
      <w:bodyDiv w:val="1"/>
      <w:marLeft w:val="0"/>
      <w:marRight w:val="0"/>
      <w:marTop w:val="0"/>
      <w:marBottom w:val="0"/>
      <w:divBdr>
        <w:top w:val="none" w:sz="0" w:space="0" w:color="auto"/>
        <w:left w:val="none" w:sz="0" w:space="0" w:color="auto"/>
        <w:bottom w:val="none" w:sz="0" w:space="0" w:color="auto"/>
        <w:right w:val="none" w:sz="0" w:space="0" w:color="auto"/>
      </w:divBdr>
    </w:div>
    <w:div w:id="982732324">
      <w:bodyDiv w:val="1"/>
      <w:marLeft w:val="0"/>
      <w:marRight w:val="0"/>
      <w:marTop w:val="0"/>
      <w:marBottom w:val="0"/>
      <w:divBdr>
        <w:top w:val="none" w:sz="0" w:space="0" w:color="auto"/>
        <w:left w:val="none" w:sz="0" w:space="0" w:color="auto"/>
        <w:bottom w:val="none" w:sz="0" w:space="0" w:color="auto"/>
        <w:right w:val="none" w:sz="0" w:space="0" w:color="auto"/>
      </w:divBdr>
    </w:div>
    <w:div w:id="1059745802">
      <w:bodyDiv w:val="1"/>
      <w:marLeft w:val="0"/>
      <w:marRight w:val="0"/>
      <w:marTop w:val="0"/>
      <w:marBottom w:val="0"/>
      <w:divBdr>
        <w:top w:val="none" w:sz="0" w:space="0" w:color="auto"/>
        <w:left w:val="none" w:sz="0" w:space="0" w:color="auto"/>
        <w:bottom w:val="none" w:sz="0" w:space="0" w:color="auto"/>
        <w:right w:val="none" w:sz="0" w:space="0" w:color="auto"/>
      </w:divBdr>
    </w:div>
    <w:div w:id="1071075742">
      <w:bodyDiv w:val="1"/>
      <w:marLeft w:val="0"/>
      <w:marRight w:val="0"/>
      <w:marTop w:val="0"/>
      <w:marBottom w:val="0"/>
      <w:divBdr>
        <w:top w:val="none" w:sz="0" w:space="0" w:color="auto"/>
        <w:left w:val="none" w:sz="0" w:space="0" w:color="auto"/>
        <w:bottom w:val="none" w:sz="0" w:space="0" w:color="auto"/>
        <w:right w:val="none" w:sz="0" w:space="0" w:color="auto"/>
      </w:divBdr>
    </w:div>
    <w:div w:id="1122847256">
      <w:bodyDiv w:val="1"/>
      <w:marLeft w:val="0"/>
      <w:marRight w:val="0"/>
      <w:marTop w:val="0"/>
      <w:marBottom w:val="0"/>
      <w:divBdr>
        <w:top w:val="none" w:sz="0" w:space="0" w:color="auto"/>
        <w:left w:val="none" w:sz="0" w:space="0" w:color="auto"/>
        <w:bottom w:val="none" w:sz="0" w:space="0" w:color="auto"/>
        <w:right w:val="none" w:sz="0" w:space="0" w:color="auto"/>
      </w:divBdr>
    </w:div>
    <w:div w:id="1155339430">
      <w:bodyDiv w:val="1"/>
      <w:marLeft w:val="0"/>
      <w:marRight w:val="0"/>
      <w:marTop w:val="0"/>
      <w:marBottom w:val="0"/>
      <w:divBdr>
        <w:top w:val="none" w:sz="0" w:space="0" w:color="auto"/>
        <w:left w:val="none" w:sz="0" w:space="0" w:color="auto"/>
        <w:bottom w:val="none" w:sz="0" w:space="0" w:color="auto"/>
        <w:right w:val="none" w:sz="0" w:space="0" w:color="auto"/>
      </w:divBdr>
    </w:div>
    <w:div w:id="1257860219">
      <w:bodyDiv w:val="1"/>
      <w:marLeft w:val="0"/>
      <w:marRight w:val="0"/>
      <w:marTop w:val="0"/>
      <w:marBottom w:val="0"/>
      <w:divBdr>
        <w:top w:val="none" w:sz="0" w:space="0" w:color="auto"/>
        <w:left w:val="none" w:sz="0" w:space="0" w:color="auto"/>
        <w:bottom w:val="none" w:sz="0" w:space="0" w:color="auto"/>
        <w:right w:val="none" w:sz="0" w:space="0" w:color="auto"/>
      </w:divBdr>
    </w:div>
    <w:div w:id="1277441298">
      <w:bodyDiv w:val="1"/>
      <w:marLeft w:val="0"/>
      <w:marRight w:val="0"/>
      <w:marTop w:val="0"/>
      <w:marBottom w:val="0"/>
      <w:divBdr>
        <w:top w:val="none" w:sz="0" w:space="0" w:color="auto"/>
        <w:left w:val="none" w:sz="0" w:space="0" w:color="auto"/>
        <w:bottom w:val="none" w:sz="0" w:space="0" w:color="auto"/>
        <w:right w:val="none" w:sz="0" w:space="0" w:color="auto"/>
      </w:divBdr>
    </w:div>
    <w:div w:id="1312127633">
      <w:bodyDiv w:val="1"/>
      <w:marLeft w:val="0"/>
      <w:marRight w:val="0"/>
      <w:marTop w:val="0"/>
      <w:marBottom w:val="0"/>
      <w:divBdr>
        <w:top w:val="none" w:sz="0" w:space="0" w:color="auto"/>
        <w:left w:val="none" w:sz="0" w:space="0" w:color="auto"/>
        <w:bottom w:val="none" w:sz="0" w:space="0" w:color="auto"/>
        <w:right w:val="none" w:sz="0" w:space="0" w:color="auto"/>
      </w:divBdr>
    </w:div>
    <w:div w:id="1367674634">
      <w:bodyDiv w:val="1"/>
      <w:marLeft w:val="0"/>
      <w:marRight w:val="0"/>
      <w:marTop w:val="0"/>
      <w:marBottom w:val="0"/>
      <w:divBdr>
        <w:top w:val="none" w:sz="0" w:space="0" w:color="auto"/>
        <w:left w:val="none" w:sz="0" w:space="0" w:color="auto"/>
        <w:bottom w:val="none" w:sz="0" w:space="0" w:color="auto"/>
        <w:right w:val="none" w:sz="0" w:space="0" w:color="auto"/>
      </w:divBdr>
    </w:div>
    <w:div w:id="1411777535">
      <w:bodyDiv w:val="1"/>
      <w:marLeft w:val="0"/>
      <w:marRight w:val="0"/>
      <w:marTop w:val="0"/>
      <w:marBottom w:val="0"/>
      <w:divBdr>
        <w:top w:val="none" w:sz="0" w:space="0" w:color="auto"/>
        <w:left w:val="none" w:sz="0" w:space="0" w:color="auto"/>
        <w:bottom w:val="none" w:sz="0" w:space="0" w:color="auto"/>
        <w:right w:val="none" w:sz="0" w:space="0" w:color="auto"/>
      </w:divBdr>
    </w:div>
    <w:div w:id="1531408439">
      <w:bodyDiv w:val="1"/>
      <w:marLeft w:val="0"/>
      <w:marRight w:val="0"/>
      <w:marTop w:val="0"/>
      <w:marBottom w:val="0"/>
      <w:divBdr>
        <w:top w:val="none" w:sz="0" w:space="0" w:color="auto"/>
        <w:left w:val="none" w:sz="0" w:space="0" w:color="auto"/>
        <w:bottom w:val="none" w:sz="0" w:space="0" w:color="auto"/>
        <w:right w:val="none" w:sz="0" w:space="0" w:color="auto"/>
      </w:divBdr>
    </w:div>
    <w:div w:id="1618491859">
      <w:bodyDiv w:val="1"/>
      <w:marLeft w:val="0"/>
      <w:marRight w:val="0"/>
      <w:marTop w:val="0"/>
      <w:marBottom w:val="0"/>
      <w:divBdr>
        <w:top w:val="none" w:sz="0" w:space="0" w:color="auto"/>
        <w:left w:val="none" w:sz="0" w:space="0" w:color="auto"/>
        <w:bottom w:val="none" w:sz="0" w:space="0" w:color="auto"/>
        <w:right w:val="none" w:sz="0" w:space="0" w:color="auto"/>
      </w:divBdr>
    </w:div>
    <w:div w:id="1680695642">
      <w:bodyDiv w:val="1"/>
      <w:marLeft w:val="0"/>
      <w:marRight w:val="0"/>
      <w:marTop w:val="0"/>
      <w:marBottom w:val="0"/>
      <w:divBdr>
        <w:top w:val="none" w:sz="0" w:space="0" w:color="auto"/>
        <w:left w:val="none" w:sz="0" w:space="0" w:color="auto"/>
        <w:bottom w:val="none" w:sz="0" w:space="0" w:color="auto"/>
        <w:right w:val="none" w:sz="0" w:space="0" w:color="auto"/>
      </w:divBdr>
    </w:div>
    <w:div w:id="1732149140">
      <w:bodyDiv w:val="1"/>
      <w:marLeft w:val="0"/>
      <w:marRight w:val="0"/>
      <w:marTop w:val="0"/>
      <w:marBottom w:val="0"/>
      <w:divBdr>
        <w:top w:val="none" w:sz="0" w:space="0" w:color="auto"/>
        <w:left w:val="none" w:sz="0" w:space="0" w:color="auto"/>
        <w:bottom w:val="none" w:sz="0" w:space="0" w:color="auto"/>
        <w:right w:val="none" w:sz="0" w:space="0" w:color="auto"/>
      </w:divBdr>
    </w:div>
    <w:div w:id="1868906645">
      <w:bodyDiv w:val="1"/>
      <w:marLeft w:val="0"/>
      <w:marRight w:val="0"/>
      <w:marTop w:val="0"/>
      <w:marBottom w:val="0"/>
      <w:divBdr>
        <w:top w:val="none" w:sz="0" w:space="0" w:color="auto"/>
        <w:left w:val="none" w:sz="0" w:space="0" w:color="auto"/>
        <w:bottom w:val="none" w:sz="0" w:space="0" w:color="auto"/>
        <w:right w:val="none" w:sz="0" w:space="0" w:color="auto"/>
      </w:divBdr>
    </w:div>
    <w:div w:id="1903640334">
      <w:bodyDiv w:val="1"/>
      <w:marLeft w:val="0"/>
      <w:marRight w:val="0"/>
      <w:marTop w:val="0"/>
      <w:marBottom w:val="0"/>
      <w:divBdr>
        <w:top w:val="none" w:sz="0" w:space="0" w:color="auto"/>
        <w:left w:val="none" w:sz="0" w:space="0" w:color="auto"/>
        <w:bottom w:val="none" w:sz="0" w:space="0" w:color="auto"/>
        <w:right w:val="none" w:sz="0" w:space="0" w:color="auto"/>
      </w:divBdr>
    </w:div>
    <w:div w:id="1971354386">
      <w:bodyDiv w:val="1"/>
      <w:marLeft w:val="0"/>
      <w:marRight w:val="0"/>
      <w:marTop w:val="0"/>
      <w:marBottom w:val="0"/>
      <w:divBdr>
        <w:top w:val="none" w:sz="0" w:space="0" w:color="auto"/>
        <w:left w:val="none" w:sz="0" w:space="0" w:color="auto"/>
        <w:bottom w:val="none" w:sz="0" w:space="0" w:color="auto"/>
        <w:right w:val="none" w:sz="0" w:space="0" w:color="auto"/>
      </w:divBdr>
    </w:div>
    <w:div w:id="1971737819">
      <w:bodyDiv w:val="1"/>
      <w:marLeft w:val="0"/>
      <w:marRight w:val="0"/>
      <w:marTop w:val="0"/>
      <w:marBottom w:val="0"/>
      <w:divBdr>
        <w:top w:val="none" w:sz="0" w:space="0" w:color="auto"/>
        <w:left w:val="none" w:sz="0" w:space="0" w:color="auto"/>
        <w:bottom w:val="none" w:sz="0" w:space="0" w:color="auto"/>
        <w:right w:val="none" w:sz="0" w:space="0" w:color="auto"/>
      </w:divBdr>
    </w:div>
    <w:div w:id="19776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F253-8097-48FE-AE01-350839E5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8117</Words>
  <Characters>127</Characters>
  <Application>Microsoft Office Word</Application>
  <DocSecurity>0</DocSecurity>
  <Lines>1</Lines>
  <Paragraphs>16</Paragraphs>
  <ScaleCrop>false</ScaleCrop>
  <Company>cy</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廖春媛</cp:lastModifiedBy>
  <cp:revision>2</cp:revision>
  <cp:lastPrinted>2015-06-11T03:52:00Z</cp:lastPrinted>
  <dcterms:created xsi:type="dcterms:W3CDTF">2021-07-07T08:49:00Z</dcterms:created>
  <dcterms:modified xsi:type="dcterms:W3CDTF">2021-07-07T08:49:00Z</dcterms:modified>
</cp:coreProperties>
</file>