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0EF88" w14:textId="79A32264" w:rsidR="00D75644" w:rsidRPr="004D141F" w:rsidRDefault="00A17453" w:rsidP="00F37D7B">
      <w:pPr>
        <w:pStyle w:val="af3"/>
      </w:pPr>
      <w:r>
        <w:rPr>
          <w:rFonts w:hint="eastAsia"/>
        </w:rPr>
        <w:t>調查報告</w:t>
      </w:r>
    </w:p>
    <w:p w14:paraId="52F341AE" w14:textId="2466A7A0" w:rsidR="00E25849" w:rsidRDefault="00E25849" w:rsidP="00186B7B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186B7B" w:rsidRPr="00186B7B">
        <w:rPr>
          <w:rFonts w:hint="eastAsia"/>
        </w:rPr>
        <w:t>據訴</w:t>
      </w:r>
      <w:proofErr w:type="gramEnd"/>
      <w:r w:rsidR="00186B7B" w:rsidRPr="00186B7B">
        <w:rPr>
          <w:rFonts w:hint="eastAsia"/>
        </w:rPr>
        <w:t>，臺灣</w:t>
      </w:r>
      <w:proofErr w:type="gramStart"/>
      <w:r w:rsidR="00186B7B" w:rsidRPr="00186B7B">
        <w:rPr>
          <w:rFonts w:hint="eastAsia"/>
        </w:rPr>
        <w:t>臺</w:t>
      </w:r>
      <w:proofErr w:type="gramEnd"/>
      <w:r w:rsidR="00186B7B" w:rsidRPr="00186B7B">
        <w:rPr>
          <w:rFonts w:hint="eastAsia"/>
        </w:rPr>
        <w:t>北地方檢察署就其告訴其弟竊盜、侵占等</w:t>
      </w:r>
      <w:proofErr w:type="gramStart"/>
      <w:r w:rsidR="00186B7B" w:rsidRPr="00186B7B">
        <w:rPr>
          <w:rFonts w:hint="eastAsia"/>
        </w:rPr>
        <w:t>罪均遭不</w:t>
      </w:r>
      <w:proofErr w:type="gramEnd"/>
      <w:r w:rsidR="00186B7B" w:rsidRPr="00186B7B">
        <w:rPr>
          <w:rFonts w:hint="eastAsia"/>
        </w:rPr>
        <w:t>起訴處分（</w:t>
      </w:r>
      <w:proofErr w:type="gramStart"/>
      <w:r w:rsidR="00186B7B" w:rsidRPr="00186B7B">
        <w:rPr>
          <w:rFonts w:hint="eastAsia"/>
        </w:rPr>
        <w:t>106</w:t>
      </w:r>
      <w:proofErr w:type="gramEnd"/>
      <w:r w:rsidR="00186B7B" w:rsidRPr="00186B7B">
        <w:rPr>
          <w:rFonts w:hint="eastAsia"/>
        </w:rPr>
        <w:t>年度調</w:t>
      </w:r>
      <w:proofErr w:type="gramStart"/>
      <w:r w:rsidR="00186B7B" w:rsidRPr="00186B7B">
        <w:rPr>
          <w:rFonts w:hint="eastAsia"/>
        </w:rPr>
        <w:t>偵續字</w:t>
      </w:r>
      <w:proofErr w:type="gramEnd"/>
      <w:r w:rsidR="00186B7B" w:rsidRPr="00186B7B">
        <w:rPr>
          <w:rFonts w:hint="eastAsia"/>
        </w:rPr>
        <w:t>第47號）；民事對其</w:t>
      </w:r>
      <w:proofErr w:type="gramStart"/>
      <w:r w:rsidR="00186B7B" w:rsidRPr="00186B7B">
        <w:rPr>
          <w:rFonts w:hint="eastAsia"/>
        </w:rPr>
        <w:t>弟</w:t>
      </w:r>
      <w:proofErr w:type="gramEnd"/>
      <w:r w:rsidR="00186B7B" w:rsidRPr="00186B7B">
        <w:rPr>
          <w:rFonts w:hint="eastAsia"/>
        </w:rPr>
        <w:t>請求損害賠償等事件，亦為敗訴（臺灣</w:t>
      </w:r>
      <w:proofErr w:type="gramStart"/>
      <w:r w:rsidR="00186B7B" w:rsidRPr="00186B7B">
        <w:rPr>
          <w:rFonts w:hint="eastAsia"/>
        </w:rPr>
        <w:t>臺</w:t>
      </w:r>
      <w:proofErr w:type="gramEnd"/>
      <w:r w:rsidR="00186B7B" w:rsidRPr="00186B7B">
        <w:rPr>
          <w:rFonts w:hint="eastAsia"/>
        </w:rPr>
        <w:t>北地方法院</w:t>
      </w:r>
      <w:proofErr w:type="gramStart"/>
      <w:r w:rsidR="00186B7B" w:rsidRPr="00186B7B">
        <w:rPr>
          <w:rFonts w:hint="eastAsia"/>
        </w:rPr>
        <w:t>105</w:t>
      </w:r>
      <w:proofErr w:type="gramEnd"/>
      <w:r w:rsidR="00186B7B" w:rsidRPr="00186B7B">
        <w:rPr>
          <w:rFonts w:hint="eastAsia"/>
        </w:rPr>
        <w:t>年度重訴字第1096號民事判決）；財政部</w:t>
      </w:r>
      <w:proofErr w:type="gramStart"/>
      <w:r w:rsidR="00186B7B" w:rsidRPr="00186B7B">
        <w:rPr>
          <w:rFonts w:hint="eastAsia"/>
        </w:rPr>
        <w:t>臺</w:t>
      </w:r>
      <w:proofErr w:type="gramEnd"/>
      <w:r w:rsidR="00186B7B" w:rsidRPr="00186B7B">
        <w:rPr>
          <w:rFonts w:hint="eastAsia"/>
        </w:rPr>
        <w:t>北國稅局</w:t>
      </w:r>
      <w:proofErr w:type="gramStart"/>
      <w:r w:rsidR="00186B7B" w:rsidRPr="00186B7B">
        <w:rPr>
          <w:rFonts w:hint="eastAsia"/>
        </w:rPr>
        <w:t>逕</w:t>
      </w:r>
      <w:proofErr w:type="gramEnd"/>
      <w:r w:rsidR="00186B7B" w:rsidRPr="00186B7B">
        <w:rPr>
          <w:rFonts w:hint="eastAsia"/>
        </w:rPr>
        <w:t>以該民事判決認定其涉有漏報遺產，</w:t>
      </w:r>
      <w:proofErr w:type="gramStart"/>
      <w:r w:rsidR="00186B7B" w:rsidRPr="00186B7B">
        <w:rPr>
          <w:rFonts w:hint="eastAsia"/>
        </w:rPr>
        <w:t>均涉有</w:t>
      </w:r>
      <w:proofErr w:type="gramEnd"/>
      <w:r w:rsidR="00186B7B" w:rsidRPr="00186B7B">
        <w:rPr>
          <w:rFonts w:hint="eastAsia"/>
        </w:rPr>
        <w:t>不當</w:t>
      </w:r>
      <w:proofErr w:type="gramStart"/>
      <w:r w:rsidR="00186B7B" w:rsidRPr="00186B7B">
        <w:rPr>
          <w:rFonts w:hint="eastAsia"/>
        </w:rPr>
        <w:t>等情案</w:t>
      </w:r>
      <w:proofErr w:type="gramEnd"/>
      <w:r w:rsidR="00996959">
        <w:rPr>
          <w:rFonts w:hint="eastAsia"/>
        </w:rPr>
        <w:t>。</w:t>
      </w:r>
    </w:p>
    <w:p w14:paraId="09A721C4" w14:textId="62C0E913"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BC71D2A" w14:textId="0BB89E38" w:rsidR="004F6710" w:rsidRDefault="00665847" w:rsidP="00A639F4">
      <w:pPr>
        <w:pStyle w:val="10"/>
        <w:ind w:left="680" w:firstLine="680"/>
      </w:pPr>
      <w:bookmarkStart w:id="49" w:name="_Toc524902730"/>
      <w:proofErr w:type="gramStart"/>
      <w:r w:rsidRPr="00186B7B">
        <w:rPr>
          <w:rFonts w:hint="eastAsia"/>
        </w:rPr>
        <w:t>據訴</w:t>
      </w:r>
      <w:proofErr w:type="gramEnd"/>
      <w:r w:rsidRPr="00186B7B">
        <w:rPr>
          <w:rFonts w:hint="eastAsia"/>
        </w:rPr>
        <w:t>，臺灣</w:t>
      </w:r>
      <w:proofErr w:type="gramStart"/>
      <w:r w:rsidRPr="00186B7B">
        <w:rPr>
          <w:rFonts w:hint="eastAsia"/>
        </w:rPr>
        <w:t>臺</w:t>
      </w:r>
      <w:proofErr w:type="gramEnd"/>
      <w:r w:rsidRPr="00186B7B">
        <w:rPr>
          <w:rFonts w:hint="eastAsia"/>
        </w:rPr>
        <w:t>北地方檢察署</w:t>
      </w:r>
      <w:r>
        <w:rPr>
          <w:rFonts w:hint="eastAsia"/>
        </w:rPr>
        <w:t>(下稱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北地檢署)</w:t>
      </w:r>
      <w:r w:rsidRPr="00186B7B">
        <w:rPr>
          <w:rFonts w:hint="eastAsia"/>
        </w:rPr>
        <w:t>就其告訴其弟竊盜、侵占等</w:t>
      </w:r>
      <w:proofErr w:type="gramStart"/>
      <w:r w:rsidRPr="00186B7B">
        <w:rPr>
          <w:rFonts w:hint="eastAsia"/>
        </w:rPr>
        <w:t>罪均遭不</w:t>
      </w:r>
      <w:proofErr w:type="gramEnd"/>
      <w:r w:rsidRPr="00186B7B">
        <w:rPr>
          <w:rFonts w:hint="eastAsia"/>
        </w:rPr>
        <w:t>起訴處分</w:t>
      </w:r>
      <w:r>
        <w:rPr>
          <w:rFonts w:hint="eastAsia"/>
        </w:rPr>
        <w:t>(</w:t>
      </w:r>
      <w:proofErr w:type="gramStart"/>
      <w:r w:rsidRPr="00186B7B">
        <w:rPr>
          <w:rFonts w:hint="eastAsia"/>
        </w:rPr>
        <w:t>106</w:t>
      </w:r>
      <w:proofErr w:type="gramEnd"/>
      <w:r w:rsidRPr="00186B7B">
        <w:rPr>
          <w:rFonts w:hint="eastAsia"/>
        </w:rPr>
        <w:t>年度調</w:t>
      </w:r>
      <w:proofErr w:type="gramStart"/>
      <w:r w:rsidRPr="00186B7B">
        <w:rPr>
          <w:rFonts w:hint="eastAsia"/>
        </w:rPr>
        <w:t>偵續字</w:t>
      </w:r>
      <w:proofErr w:type="gramEnd"/>
      <w:r w:rsidRPr="00186B7B">
        <w:rPr>
          <w:rFonts w:hint="eastAsia"/>
        </w:rPr>
        <w:t>第47號</w:t>
      </w:r>
      <w:proofErr w:type="gramStart"/>
      <w:r w:rsidRPr="00186B7B">
        <w:rPr>
          <w:rFonts w:hint="eastAsia"/>
        </w:rPr>
        <w:t>）</w:t>
      </w:r>
      <w:proofErr w:type="gramEnd"/>
      <w:r w:rsidRPr="00186B7B">
        <w:rPr>
          <w:rFonts w:hint="eastAsia"/>
        </w:rPr>
        <w:t>；民事對其</w:t>
      </w:r>
      <w:proofErr w:type="gramStart"/>
      <w:r w:rsidRPr="00186B7B">
        <w:rPr>
          <w:rFonts w:hint="eastAsia"/>
        </w:rPr>
        <w:t>弟</w:t>
      </w:r>
      <w:proofErr w:type="gramEnd"/>
      <w:r w:rsidRPr="00186B7B">
        <w:rPr>
          <w:rFonts w:hint="eastAsia"/>
        </w:rPr>
        <w:t>請求損害賠償等事件，亦為敗訴</w:t>
      </w:r>
      <w:r>
        <w:rPr>
          <w:rFonts w:hint="eastAsia"/>
        </w:rPr>
        <w:t>(</w:t>
      </w:r>
      <w:r w:rsidRPr="00186B7B">
        <w:rPr>
          <w:rFonts w:hint="eastAsia"/>
        </w:rPr>
        <w:t>臺灣</w:t>
      </w:r>
      <w:proofErr w:type="gramStart"/>
      <w:r w:rsidRPr="00186B7B">
        <w:rPr>
          <w:rFonts w:hint="eastAsia"/>
        </w:rPr>
        <w:t>臺</w:t>
      </w:r>
      <w:proofErr w:type="gramEnd"/>
      <w:r w:rsidRPr="00186B7B">
        <w:rPr>
          <w:rFonts w:hint="eastAsia"/>
        </w:rPr>
        <w:t>北地方法院</w:t>
      </w:r>
      <w:proofErr w:type="gramStart"/>
      <w:r w:rsidRPr="00186B7B">
        <w:rPr>
          <w:rFonts w:hint="eastAsia"/>
        </w:rPr>
        <w:t>105</w:t>
      </w:r>
      <w:proofErr w:type="gramEnd"/>
      <w:r w:rsidRPr="00186B7B">
        <w:rPr>
          <w:rFonts w:hint="eastAsia"/>
        </w:rPr>
        <w:t>年度</w:t>
      </w:r>
      <w:proofErr w:type="gramStart"/>
      <w:r w:rsidRPr="00186B7B">
        <w:rPr>
          <w:rFonts w:hint="eastAsia"/>
        </w:rPr>
        <w:t>重訴字</w:t>
      </w:r>
      <w:proofErr w:type="gramEnd"/>
      <w:r w:rsidRPr="00186B7B">
        <w:rPr>
          <w:rFonts w:hint="eastAsia"/>
        </w:rPr>
        <w:t>第1096號民事判決</w:t>
      </w:r>
      <w:r>
        <w:rPr>
          <w:rFonts w:hint="eastAsia"/>
        </w:rPr>
        <w:t>；下稱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</w:t>
      </w:r>
      <w:proofErr w:type="gramStart"/>
      <w:r w:rsidRPr="00186B7B">
        <w:rPr>
          <w:rFonts w:hint="eastAsia"/>
        </w:rPr>
        <w:t>）</w:t>
      </w:r>
      <w:proofErr w:type="gramEnd"/>
      <w:r w:rsidRPr="00186B7B">
        <w:rPr>
          <w:rFonts w:hint="eastAsia"/>
        </w:rPr>
        <w:t>；財政部</w:t>
      </w:r>
      <w:proofErr w:type="gramStart"/>
      <w:r w:rsidRPr="00186B7B">
        <w:rPr>
          <w:rFonts w:hint="eastAsia"/>
        </w:rPr>
        <w:t>臺</w:t>
      </w:r>
      <w:proofErr w:type="gramEnd"/>
      <w:r w:rsidRPr="00186B7B">
        <w:rPr>
          <w:rFonts w:hint="eastAsia"/>
        </w:rPr>
        <w:t>北國稅局</w:t>
      </w:r>
      <w:r>
        <w:rPr>
          <w:rFonts w:hint="eastAsia"/>
        </w:rPr>
        <w:t>(下稱國稅局</w:t>
      </w:r>
      <w:r>
        <w:t>)</w:t>
      </w:r>
      <w:proofErr w:type="gramStart"/>
      <w:r w:rsidRPr="00186B7B">
        <w:rPr>
          <w:rFonts w:hint="eastAsia"/>
        </w:rPr>
        <w:t>逕</w:t>
      </w:r>
      <w:proofErr w:type="gramEnd"/>
      <w:r w:rsidRPr="00186B7B">
        <w:rPr>
          <w:rFonts w:hint="eastAsia"/>
        </w:rPr>
        <w:t>以該民事判決認定其涉有漏報遺產，</w:t>
      </w:r>
      <w:proofErr w:type="gramStart"/>
      <w:r w:rsidRPr="00186B7B">
        <w:rPr>
          <w:rFonts w:hint="eastAsia"/>
        </w:rPr>
        <w:t>均涉有</w:t>
      </w:r>
      <w:proofErr w:type="gramEnd"/>
      <w:r w:rsidRPr="00186B7B">
        <w:rPr>
          <w:rFonts w:hint="eastAsia"/>
        </w:rPr>
        <w:t>不當等情</w:t>
      </w:r>
      <w:r>
        <w:rPr>
          <w:rFonts w:hint="eastAsia"/>
        </w:rPr>
        <w:t>，</w:t>
      </w:r>
      <w:r w:rsidRPr="009C7FF2">
        <w:rPr>
          <w:rFonts w:hint="eastAsia"/>
        </w:rPr>
        <w:t>案經調閱</w:t>
      </w:r>
      <w:r>
        <w:rPr>
          <w:rFonts w:hint="eastAsia"/>
        </w:rPr>
        <w:t>國稅局、臺灣高等法院</w:t>
      </w:r>
      <w:r w:rsidR="00321E5A">
        <w:rPr>
          <w:rFonts w:hint="eastAsia"/>
        </w:rPr>
        <w:t>(下稱高等法院)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北榮民總醫院、臺北市立聯合醫院</w:t>
      </w:r>
      <w:r w:rsidRPr="009C7FF2">
        <w:rPr>
          <w:rFonts w:hint="eastAsia"/>
        </w:rPr>
        <w:t>等機關卷證資料，</w:t>
      </w:r>
      <w:r w:rsidR="0029022B" w:rsidRPr="009C7FF2">
        <w:rPr>
          <w:rFonts w:hint="eastAsia"/>
        </w:rPr>
        <w:t>並於</w:t>
      </w:r>
      <w:r w:rsidR="0029022B" w:rsidRPr="002B7392">
        <w:rPr>
          <w:rFonts w:hint="eastAsia"/>
        </w:rPr>
        <w:t>民國(下同)</w:t>
      </w:r>
      <w:r w:rsidR="0029022B">
        <w:t>110</w:t>
      </w:r>
      <w:r w:rsidR="0029022B" w:rsidRPr="009C7FF2">
        <w:rPr>
          <w:rFonts w:hint="eastAsia"/>
        </w:rPr>
        <w:t>年</w:t>
      </w:r>
      <w:r w:rsidR="0029022B">
        <w:t>4</w:t>
      </w:r>
      <w:r w:rsidR="0029022B" w:rsidRPr="009C7FF2">
        <w:rPr>
          <w:rFonts w:hint="eastAsia"/>
        </w:rPr>
        <w:t>月</w:t>
      </w:r>
      <w:r w:rsidR="0029022B">
        <w:rPr>
          <w:rFonts w:hint="eastAsia"/>
        </w:rPr>
        <w:t>6</w:t>
      </w:r>
      <w:r w:rsidR="0029022B" w:rsidRPr="009C7FF2">
        <w:rPr>
          <w:rFonts w:hint="eastAsia"/>
        </w:rPr>
        <w:t>日詢問</w:t>
      </w:r>
      <w:r w:rsidR="0029022B">
        <w:rPr>
          <w:rFonts w:hint="eastAsia"/>
        </w:rPr>
        <w:t>國稅局局長</w:t>
      </w:r>
      <w:r w:rsidR="00D57F5B">
        <w:rPr>
          <w:rFonts w:hint="eastAsia"/>
        </w:rPr>
        <w:t>宋秀玲</w:t>
      </w:r>
      <w:r w:rsidR="0029022B" w:rsidRPr="009C7FF2">
        <w:rPr>
          <w:rFonts w:hint="eastAsia"/>
        </w:rPr>
        <w:t>等機關人員，</w:t>
      </w:r>
      <w:r w:rsidR="00FB501B" w:rsidRPr="009C7FF2">
        <w:rPr>
          <w:rFonts w:hint="eastAsia"/>
        </w:rPr>
        <w:t>已調查</w:t>
      </w:r>
      <w:r w:rsidR="00FB501B">
        <w:rPr>
          <w:rFonts w:hint="eastAsia"/>
        </w:rPr>
        <w:t>完</w:t>
      </w:r>
      <w:r w:rsidR="0029022B">
        <w:rPr>
          <w:rFonts w:hint="eastAsia"/>
        </w:rPr>
        <w:t>畢</w:t>
      </w:r>
      <w:r w:rsidR="00FB501B" w:rsidRPr="009C7FF2">
        <w:rPr>
          <w:rFonts w:hint="eastAsia"/>
        </w:rPr>
        <w:t>，</w:t>
      </w:r>
      <w:proofErr w:type="gramStart"/>
      <w:r w:rsidR="0029022B">
        <w:rPr>
          <w:rFonts w:hint="eastAsia"/>
        </w:rPr>
        <w:t>臚</w:t>
      </w:r>
      <w:r w:rsidR="00FB501B" w:rsidRPr="009C7FF2">
        <w:rPr>
          <w:rFonts w:hint="eastAsia"/>
        </w:rPr>
        <w:t>列</w:t>
      </w:r>
      <w:r w:rsidR="00FB501B">
        <w:rPr>
          <w:rFonts w:hint="eastAsia"/>
        </w:rPr>
        <w:t>述</w:t>
      </w:r>
      <w:proofErr w:type="gramEnd"/>
      <w:r w:rsidR="00FB501B" w:rsidRPr="009C7FF2">
        <w:rPr>
          <w:rFonts w:hint="eastAsia"/>
        </w:rPr>
        <w:t>調查意見如下：</w:t>
      </w:r>
    </w:p>
    <w:p w14:paraId="50B6C09A" w14:textId="2A42AC65" w:rsidR="00186B7B" w:rsidRDefault="007B0EC9" w:rsidP="00186B7B">
      <w:pPr>
        <w:pStyle w:val="2"/>
      </w:pPr>
      <w:bookmarkStart w:id="50" w:name="_Toc421794873"/>
      <w:bookmarkStart w:id="51" w:name="_Toc422834158"/>
      <w:r w:rsidRPr="00113E71">
        <w:rPr>
          <w:rFonts w:hint="eastAsia"/>
          <w:b/>
        </w:rPr>
        <w:t>長庚醫療財團法人桃園長庚紀念醫院(下稱長庚醫院)</w:t>
      </w:r>
      <w:r w:rsidR="005F3B2D">
        <w:rPr>
          <w:rFonts w:hint="eastAsia"/>
          <w:b/>
        </w:rPr>
        <w:t>醫師</w:t>
      </w:r>
      <w:r w:rsidR="00F7394E">
        <w:rPr>
          <w:rFonts w:hint="eastAsia"/>
          <w:b/>
        </w:rPr>
        <w:t>早於104年6月16</w:t>
      </w:r>
      <w:r w:rsidR="005F3B2D">
        <w:rPr>
          <w:rFonts w:hint="eastAsia"/>
          <w:b/>
        </w:rPr>
        <w:t>日就</w:t>
      </w:r>
      <w:proofErr w:type="gramStart"/>
      <w:r w:rsidR="00186AC4">
        <w:rPr>
          <w:rFonts w:hint="eastAsia"/>
          <w:b/>
        </w:rPr>
        <w:t>陳○祿</w:t>
      </w:r>
      <w:r w:rsidR="005F3B2D">
        <w:rPr>
          <w:rFonts w:hint="eastAsia"/>
          <w:b/>
        </w:rPr>
        <w:t>之</w:t>
      </w:r>
      <w:proofErr w:type="gramEnd"/>
      <w:r w:rsidR="005F3B2D">
        <w:rPr>
          <w:rFonts w:hint="eastAsia"/>
          <w:b/>
        </w:rPr>
        <w:t>意思表示能力作成</w:t>
      </w:r>
      <w:r w:rsidR="003D7FA8">
        <w:rPr>
          <w:rFonts w:hint="eastAsia"/>
          <w:b/>
        </w:rPr>
        <w:t>符合監護宣告</w:t>
      </w:r>
      <w:r w:rsidR="005F3B2D">
        <w:rPr>
          <w:rFonts w:hint="eastAsia"/>
          <w:b/>
        </w:rPr>
        <w:t>之鑑定報告，惟</w:t>
      </w:r>
      <w:proofErr w:type="gramStart"/>
      <w:r w:rsidR="005F3B2D">
        <w:rPr>
          <w:rFonts w:hint="eastAsia"/>
          <w:b/>
        </w:rPr>
        <w:t>臺</w:t>
      </w:r>
      <w:proofErr w:type="gramEnd"/>
      <w:r w:rsidR="005F3B2D">
        <w:rPr>
          <w:rFonts w:hint="eastAsia"/>
          <w:b/>
        </w:rPr>
        <w:t>北地檢署及</w:t>
      </w:r>
      <w:proofErr w:type="gramStart"/>
      <w:r w:rsidR="005F3B2D">
        <w:rPr>
          <w:rFonts w:hint="eastAsia"/>
          <w:b/>
        </w:rPr>
        <w:t>臺</w:t>
      </w:r>
      <w:proofErr w:type="gramEnd"/>
      <w:r w:rsidR="005F3B2D">
        <w:rPr>
          <w:rFonts w:hint="eastAsia"/>
          <w:b/>
        </w:rPr>
        <w:t>北地院之相關不起訴處分書及判決，卻援用非醫師，用以判斷</w:t>
      </w:r>
      <w:proofErr w:type="gramStart"/>
      <w:r w:rsidR="005F3B2D">
        <w:rPr>
          <w:rFonts w:hint="eastAsia"/>
          <w:b/>
        </w:rPr>
        <w:t>最</w:t>
      </w:r>
      <w:proofErr w:type="gramEnd"/>
      <w:r w:rsidR="005F3B2D">
        <w:rPr>
          <w:rFonts w:hint="eastAsia"/>
          <w:b/>
        </w:rPr>
        <w:t>適監護人</w:t>
      </w:r>
      <w:r w:rsidR="004F015B">
        <w:rPr>
          <w:rFonts w:hint="eastAsia"/>
          <w:b/>
        </w:rPr>
        <w:t>、開具財產清冊人</w:t>
      </w:r>
      <w:r w:rsidR="005F3B2D">
        <w:rPr>
          <w:rFonts w:hint="eastAsia"/>
          <w:b/>
        </w:rPr>
        <w:t>之</w:t>
      </w:r>
      <w:r w:rsidR="004F015B">
        <w:rPr>
          <w:rFonts w:hint="eastAsia"/>
          <w:b/>
        </w:rPr>
        <w:t>程序監理人</w:t>
      </w:r>
      <w:r w:rsidR="00F92BD6">
        <w:rPr>
          <w:rFonts w:hint="eastAsia"/>
          <w:b/>
        </w:rPr>
        <w:t>104</w:t>
      </w:r>
      <w:r w:rsidR="005F3B2D">
        <w:rPr>
          <w:rFonts w:hint="eastAsia"/>
          <w:b/>
        </w:rPr>
        <w:t>年</w:t>
      </w:r>
      <w:r w:rsidR="00F92BD6">
        <w:rPr>
          <w:rFonts w:hint="eastAsia"/>
          <w:b/>
        </w:rPr>
        <w:t>12</w:t>
      </w:r>
      <w:r w:rsidR="005F3B2D">
        <w:rPr>
          <w:rFonts w:hint="eastAsia"/>
          <w:b/>
        </w:rPr>
        <w:t>月</w:t>
      </w:r>
      <w:r w:rsidR="00F92BD6">
        <w:rPr>
          <w:rFonts w:hint="eastAsia"/>
          <w:b/>
        </w:rPr>
        <w:t>2</w:t>
      </w:r>
      <w:r w:rsidR="005F3B2D">
        <w:rPr>
          <w:rFonts w:hint="eastAsia"/>
          <w:b/>
        </w:rPr>
        <w:t>日之訪視報告</w:t>
      </w:r>
      <w:r w:rsidR="00562882">
        <w:rPr>
          <w:rFonts w:hint="eastAsia"/>
          <w:b/>
        </w:rPr>
        <w:t>，認定</w:t>
      </w:r>
      <w:proofErr w:type="gramStart"/>
      <w:r w:rsidR="00186AC4">
        <w:rPr>
          <w:rFonts w:hint="eastAsia"/>
          <w:b/>
        </w:rPr>
        <w:t>陳○祿</w:t>
      </w:r>
      <w:r w:rsidR="00562882">
        <w:rPr>
          <w:rFonts w:hint="eastAsia"/>
          <w:b/>
        </w:rPr>
        <w:t>能為</w:t>
      </w:r>
      <w:proofErr w:type="gramEnd"/>
      <w:r w:rsidR="00562882">
        <w:rPr>
          <w:rFonts w:hint="eastAsia"/>
          <w:b/>
        </w:rPr>
        <w:t>有效意思表示</w:t>
      </w:r>
      <w:r w:rsidR="005F3B2D">
        <w:rPr>
          <w:rFonts w:hint="eastAsia"/>
          <w:b/>
        </w:rPr>
        <w:t>，</w:t>
      </w:r>
      <w:r w:rsidR="00216AAD">
        <w:rPr>
          <w:rFonts w:hint="eastAsia"/>
          <w:b/>
        </w:rPr>
        <w:t>而</w:t>
      </w:r>
      <w:r w:rsidR="005F3B2D">
        <w:rPr>
          <w:rFonts w:hint="eastAsia"/>
          <w:b/>
        </w:rPr>
        <w:t>國稅局</w:t>
      </w:r>
      <w:r w:rsidR="00216AAD">
        <w:rPr>
          <w:rFonts w:hint="eastAsia"/>
          <w:b/>
        </w:rPr>
        <w:t>未自行調查，</w:t>
      </w:r>
      <w:r w:rsidR="00FB176E">
        <w:rPr>
          <w:rFonts w:hint="eastAsia"/>
          <w:b/>
        </w:rPr>
        <w:t>逕自</w:t>
      </w:r>
      <w:r w:rsidR="00216AAD">
        <w:rPr>
          <w:rFonts w:hint="eastAsia"/>
          <w:b/>
        </w:rPr>
        <w:t>援用上開不起訴處分書及判決結論，</w:t>
      </w:r>
      <w:r w:rsidR="005F3B2D">
        <w:rPr>
          <w:rFonts w:hint="eastAsia"/>
          <w:b/>
        </w:rPr>
        <w:t>核有失當</w:t>
      </w:r>
    </w:p>
    <w:p w14:paraId="0E07C6F7" w14:textId="4D287B31" w:rsidR="00186B7B" w:rsidRDefault="0029022B" w:rsidP="006B7867">
      <w:pPr>
        <w:pStyle w:val="3"/>
      </w:pPr>
      <w:r>
        <w:rPr>
          <w:rFonts w:hint="eastAsia"/>
        </w:rPr>
        <w:t>按</w:t>
      </w:r>
      <w:r w:rsidR="00AA131E">
        <w:rPr>
          <w:rFonts w:hint="eastAsia"/>
        </w:rPr>
        <w:t>民法第</w:t>
      </w:r>
      <w:r w:rsidR="00047592">
        <w:rPr>
          <w:rFonts w:hint="eastAsia"/>
        </w:rPr>
        <w:t>14</w:t>
      </w:r>
      <w:r w:rsidR="00AA131E">
        <w:rPr>
          <w:rFonts w:hint="eastAsia"/>
        </w:rPr>
        <w:t>條</w:t>
      </w:r>
      <w:r w:rsidR="006B7867">
        <w:rPr>
          <w:rFonts w:hint="eastAsia"/>
        </w:rPr>
        <w:t>第1項</w:t>
      </w:r>
      <w:r w:rsidR="00AA131E">
        <w:rPr>
          <w:rFonts w:hint="eastAsia"/>
        </w:rPr>
        <w:t>規定：「</w:t>
      </w:r>
      <w:r w:rsidR="006B7867" w:rsidRPr="006B7867">
        <w:rPr>
          <w:rFonts w:hint="eastAsia"/>
        </w:rPr>
        <w:t>對於因精神障礙或其</w:t>
      </w:r>
      <w:r w:rsidR="006B7867" w:rsidRPr="006B7867">
        <w:rPr>
          <w:rFonts w:hint="eastAsia"/>
        </w:rPr>
        <w:lastRenderedPageBreak/>
        <w:t>他心智缺陷，致不能為意思表示或受意思表示，或不能辨識其意思表示之效果者，法院得因本人、配偶、四親等內之親屬、最近一年有同居事實之其他親屬、檢察官、主管機關或社會福利機構之聲請，為監護之宣告。</w:t>
      </w:r>
      <w:r w:rsidR="00AA131E">
        <w:rPr>
          <w:rFonts w:hint="eastAsia"/>
        </w:rPr>
        <w:t>」第</w:t>
      </w:r>
      <w:r w:rsidR="00047592">
        <w:rPr>
          <w:rFonts w:hint="eastAsia"/>
        </w:rPr>
        <w:t>1111</w:t>
      </w:r>
      <w:r w:rsidR="00AA131E">
        <w:rPr>
          <w:rFonts w:hint="eastAsia"/>
        </w:rPr>
        <w:t>條</w:t>
      </w:r>
      <w:r w:rsidR="00047592">
        <w:rPr>
          <w:rFonts w:hint="eastAsia"/>
        </w:rPr>
        <w:t>之1</w:t>
      </w:r>
      <w:r w:rsidR="00AA131E">
        <w:rPr>
          <w:rFonts w:hint="eastAsia"/>
        </w:rPr>
        <w:t>規定：「</w:t>
      </w:r>
      <w:r w:rsidR="00047592" w:rsidRPr="00047592">
        <w:rPr>
          <w:rFonts w:hint="eastAsia"/>
        </w:rPr>
        <w:t>法院選定監護人時，應依受監護宣告之人之最佳利益，優先考量受監護宣告之人之意見，審酌一切情狀，並注意下列事項：一、受監護宣告之人之身心狀態與生活及財產狀況。二、受監護宣告之人與其配偶、子女或其他共同生活之人間之情感狀況。三、監護人之職業、經歷、意見及其與受監護宣告之人之利害關係。四、法人為監護人時，其事業之種類與內容，法人及其代表人與受監護宣告之人之利害關係。</w:t>
      </w:r>
      <w:r w:rsidR="00047592">
        <w:rPr>
          <w:rFonts w:hint="eastAsia"/>
        </w:rPr>
        <w:t>」家事事件法</w:t>
      </w:r>
      <w:r w:rsidR="00AA131E">
        <w:rPr>
          <w:rFonts w:hint="eastAsia"/>
        </w:rPr>
        <w:t>第</w:t>
      </w:r>
      <w:r w:rsidR="00047592">
        <w:rPr>
          <w:rFonts w:hint="eastAsia"/>
        </w:rPr>
        <w:t>15</w:t>
      </w:r>
      <w:r w:rsidR="00AA131E">
        <w:rPr>
          <w:rFonts w:hint="eastAsia"/>
        </w:rPr>
        <w:t>條</w:t>
      </w:r>
      <w:r w:rsidR="00047592">
        <w:rPr>
          <w:rFonts w:hint="eastAsia"/>
        </w:rPr>
        <w:t>第1項</w:t>
      </w:r>
      <w:r w:rsidR="00AA131E">
        <w:rPr>
          <w:rFonts w:hint="eastAsia"/>
        </w:rPr>
        <w:t>規定：「</w:t>
      </w:r>
      <w:r w:rsidR="00047592" w:rsidRPr="00047592">
        <w:rPr>
          <w:rFonts w:hint="eastAsia"/>
        </w:rPr>
        <w:t>處理家事事件有下列各款情形之</w:t>
      </w:r>
      <w:proofErr w:type="gramStart"/>
      <w:r w:rsidR="00047592" w:rsidRPr="00047592">
        <w:rPr>
          <w:rFonts w:hint="eastAsia"/>
        </w:rPr>
        <w:t>一</w:t>
      </w:r>
      <w:proofErr w:type="gramEnd"/>
      <w:r w:rsidR="00047592" w:rsidRPr="00047592">
        <w:rPr>
          <w:rFonts w:hint="eastAsia"/>
        </w:rPr>
        <w:t>者，法院得依利害關係人聲請或依職權選任程序監理人：一、無程序能力人與其法定代理人有利益衝突之虞。二、無程序能力人之法定代理人不能行使代理權，或行使代理權有困難。三、為保護有程序能力人之利益認有必要。</w:t>
      </w:r>
      <w:r w:rsidR="00047592">
        <w:rPr>
          <w:rFonts w:hint="eastAsia"/>
        </w:rPr>
        <w:t>」</w:t>
      </w:r>
    </w:p>
    <w:p w14:paraId="5B689E3D" w14:textId="0D8133CF" w:rsidR="00186B7B" w:rsidRDefault="005F3B2D" w:rsidP="00186B7B">
      <w:pPr>
        <w:pStyle w:val="3"/>
      </w:pPr>
      <w:r>
        <w:rPr>
          <w:rFonts w:hint="eastAsia"/>
        </w:rPr>
        <w:t>查陳訴人之父</w:t>
      </w:r>
      <w:proofErr w:type="gramStart"/>
      <w:r w:rsidR="00186AC4">
        <w:rPr>
          <w:rFonts w:hint="eastAsia"/>
        </w:rPr>
        <w:t>陳○祿</w:t>
      </w:r>
      <w:proofErr w:type="gramEnd"/>
      <w:r>
        <w:rPr>
          <w:rFonts w:hint="eastAsia"/>
        </w:rPr>
        <w:t>(已歿)，早於101年間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有</w:t>
      </w:r>
      <w:r w:rsidRPr="00896372">
        <w:rPr>
          <w:rFonts w:hint="eastAsia"/>
        </w:rPr>
        <w:t>續發性巴金森氏症，</w:t>
      </w:r>
      <w:proofErr w:type="gramStart"/>
      <w:r w:rsidRPr="00896372">
        <w:rPr>
          <w:rFonts w:hint="eastAsia"/>
        </w:rPr>
        <w:t>嗣</w:t>
      </w:r>
      <w:proofErr w:type="gramEnd"/>
      <w:r w:rsidRPr="00896372">
        <w:rPr>
          <w:rFonts w:hint="eastAsia"/>
        </w:rPr>
        <w:t>於103年9月9日經馬偕醫院進行智力測驗，測驗結果為中度失智，</w:t>
      </w:r>
      <w:r w:rsidR="008B6D56" w:rsidRPr="00896372">
        <w:rPr>
          <w:rFonts w:hint="eastAsia"/>
        </w:rPr>
        <w:t>此有相關診斷證明影本</w:t>
      </w:r>
      <w:proofErr w:type="gramStart"/>
      <w:r w:rsidR="008B6D56" w:rsidRPr="00896372">
        <w:rPr>
          <w:rFonts w:hint="eastAsia"/>
        </w:rPr>
        <w:t>在卷可按</w:t>
      </w:r>
      <w:proofErr w:type="gramEnd"/>
      <w:r w:rsidR="008B6D56" w:rsidRPr="00896372">
        <w:rPr>
          <w:rFonts w:hint="eastAsia"/>
        </w:rPr>
        <w:t>。陳訴人</w:t>
      </w:r>
      <w:r w:rsidR="00F709F3">
        <w:rPr>
          <w:rFonts w:hint="eastAsia"/>
        </w:rPr>
        <w:t>於</w:t>
      </w:r>
      <w:r w:rsidR="00F709F3" w:rsidRPr="00896372">
        <w:rPr>
          <w:rFonts w:hint="eastAsia"/>
        </w:rPr>
        <w:t>104年3月</w:t>
      </w:r>
      <w:r w:rsidR="00F709F3" w:rsidRPr="00896372">
        <w:t>18</w:t>
      </w:r>
      <w:r w:rsidR="00F709F3" w:rsidRPr="00896372">
        <w:rPr>
          <w:rFonts w:hint="eastAsia"/>
        </w:rPr>
        <w:t>日</w:t>
      </w:r>
      <w:r w:rsidR="008B6D56" w:rsidRPr="00896372">
        <w:rPr>
          <w:rFonts w:hint="eastAsia"/>
        </w:rPr>
        <w:t>為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8B6D56" w:rsidRPr="00896372">
        <w:rPr>
          <w:rFonts w:hint="eastAsia"/>
        </w:rPr>
        <w:t>向臺</w:t>
      </w:r>
      <w:proofErr w:type="gramEnd"/>
      <w:r w:rsidR="008B6D56" w:rsidRPr="00896372">
        <w:rPr>
          <w:rFonts w:hint="eastAsia"/>
        </w:rPr>
        <w:t>北地院聲請監護宣告，</w:t>
      </w:r>
      <w:r w:rsidR="006D2688" w:rsidRPr="00896372">
        <w:rPr>
          <w:rFonts w:hint="eastAsia"/>
        </w:rPr>
        <w:t>經</w:t>
      </w:r>
      <w:proofErr w:type="gramStart"/>
      <w:r w:rsidR="006D2688" w:rsidRPr="00896372">
        <w:rPr>
          <w:rFonts w:hint="eastAsia"/>
        </w:rPr>
        <w:t>該院委請</w:t>
      </w:r>
      <w:proofErr w:type="gramEnd"/>
      <w:r w:rsidR="007B0EC9" w:rsidRPr="00896372">
        <w:rPr>
          <w:rFonts w:hint="eastAsia"/>
        </w:rPr>
        <w:t>臺灣桃園地方法院(下稱桃園地院)指定長庚醫院對</w:t>
      </w:r>
      <w:proofErr w:type="gramStart"/>
      <w:r w:rsidR="00186AC4">
        <w:rPr>
          <w:rFonts w:hint="eastAsia"/>
        </w:rPr>
        <w:t>陳○祿</w:t>
      </w:r>
      <w:r w:rsidR="007B0EC9" w:rsidRPr="00896372">
        <w:rPr>
          <w:rFonts w:hint="eastAsia"/>
        </w:rPr>
        <w:t>精神</w:t>
      </w:r>
      <w:proofErr w:type="gramEnd"/>
      <w:r w:rsidR="007B0EC9" w:rsidRPr="00896372">
        <w:rPr>
          <w:rFonts w:hint="eastAsia"/>
        </w:rPr>
        <w:t>狀況進行鑑定。桃園地院法官、書記官及長庚醫院</w:t>
      </w:r>
      <w:r w:rsidR="005332A4" w:rsidRPr="00896372">
        <w:rPr>
          <w:rFonts w:hint="eastAsia"/>
        </w:rPr>
        <w:t>精神科</w:t>
      </w:r>
      <w:r w:rsidR="007B0EC9" w:rsidRPr="00896372">
        <w:rPr>
          <w:rFonts w:hint="eastAsia"/>
        </w:rPr>
        <w:t>醫師</w:t>
      </w:r>
      <w:r w:rsidR="000B5978">
        <w:rPr>
          <w:rFonts w:hint="eastAsia"/>
        </w:rPr>
        <w:t>黃○</w:t>
      </w:r>
      <w:proofErr w:type="gramStart"/>
      <w:r w:rsidR="000B5978">
        <w:rPr>
          <w:rFonts w:hint="eastAsia"/>
        </w:rPr>
        <w:t>婉</w:t>
      </w:r>
      <w:proofErr w:type="gramEnd"/>
      <w:r w:rsidR="00F709F3">
        <w:rPr>
          <w:rFonts w:hint="eastAsia"/>
        </w:rPr>
        <w:t>，於</w:t>
      </w:r>
      <w:r w:rsidR="00F709F3" w:rsidRPr="00896372">
        <w:rPr>
          <w:rFonts w:hint="eastAsia"/>
        </w:rPr>
        <w:t>104年6月16日</w:t>
      </w:r>
      <w:r w:rsidR="007B0EC9" w:rsidRPr="00896372">
        <w:rPr>
          <w:rFonts w:hint="eastAsia"/>
        </w:rPr>
        <w:t>至長庚醫院對</w:t>
      </w:r>
      <w:proofErr w:type="gramStart"/>
      <w:r w:rsidR="00186AC4">
        <w:rPr>
          <w:rFonts w:hint="eastAsia"/>
        </w:rPr>
        <w:t>陳○祿</w:t>
      </w:r>
      <w:r w:rsidR="007B0EC9" w:rsidRPr="00896372">
        <w:rPr>
          <w:rFonts w:hint="eastAsia"/>
        </w:rPr>
        <w:t>進行</w:t>
      </w:r>
      <w:proofErr w:type="gramEnd"/>
      <w:r w:rsidR="007B0EC9" w:rsidRPr="00896372">
        <w:rPr>
          <w:rFonts w:hint="eastAsia"/>
        </w:rPr>
        <w:t>鑑定，有該日訊</w:t>
      </w:r>
      <w:r w:rsidR="007B0EC9" w:rsidRPr="00896372">
        <w:rPr>
          <w:rFonts w:hint="eastAsia"/>
        </w:rPr>
        <w:lastRenderedPageBreak/>
        <w:t>問筆錄</w:t>
      </w:r>
      <w:proofErr w:type="gramStart"/>
      <w:r w:rsidR="007B0EC9" w:rsidRPr="00896372">
        <w:rPr>
          <w:rFonts w:hint="eastAsia"/>
        </w:rPr>
        <w:t>在卷可按</w:t>
      </w:r>
      <w:proofErr w:type="gramEnd"/>
      <w:r w:rsidR="007B0EC9" w:rsidRPr="00896372">
        <w:rPr>
          <w:rFonts w:hint="eastAsia"/>
        </w:rPr>
        <w:t>。</w:t>
      </w:r>
      <w:proofErr w:type="gramStart"/>
      <w:r w:rsidR="007B0EC9" w:rsidRPr="00896372">
        <w:rPr>
          <w:rFonts w:hint="eastAsia"/>
        </w:rPr>
        <w:t>嗣</w:t>
      </w:r>
      <w:proofErr w:type="gramEnd"/>
      <w:r w:rsidR="007B0EC9" w:rsidRPr="00896372">
        <w:rPr>
          <w:rFonts w:hint="eastAsia"/>
        </w:rPr>
        <w:t>長庚醫院出具鑑定報告</w:t>
      </w:r>
      <w:r w:rsidR="00BC6B8C" w:rsidRPr="0024169D">
        <w:rPr>
          <w:vertAlign w:val="superscript"/>
        </w:rPr>
        <w:footnoteReference w:id="1"/>
      </w:r>
      <w:r w:rsidR="008A7802">
        <w:rPr>
          <w:rFonts w:hint="eastAsia"/>
        </w:rPr>
        <w:t>略</w:t>
      </w:r>
      <w:proofErr w:type="gramStart"/>
      <w:r w:rsidR="008A7802">
        <w:rPr>
          <w:rFonts w:hint="eastAsia"/>
        </w:rPr>
        <w:t>以</w:t>
      </w:r>
      <w:proofErr w:type="gramEnd"/>
      <w:r w:rsidR="008A7802">
        <w:rPr>
          <w:rFonts w:hint="eastAsia"/>
        </w:rPr>
        <w:t>：「身體與精神狀態：個案於鑑定當時因肺部感染入住</w:t>
      </w:r>
      <w:r w:rsidR="007B0EC9" w:rsidRPr="00896372">
        <w:rPr>
          <w:rFonts w:hint="eastAsia"/>
        </w:rPr>
        <w:t>長庚感染科病房，於訪視時平躺於床上，意識並不完全</w:t>
      </w:r>
      <w:proofErr w:type="gramStart"/>
      <w:r w:rsidR="007B0EC9" w:rsidRPr="00896372">
        <w:rPr>
          <w:rFonts w:hint="eastAsia"/>
        </w:rPr>
        <w:t>清楚，</w:t>
      </w:r>
      <w:proofErr w:type="gramEnd"/>
      <w:r w:rsidR="007B0EC9" w:rsidRPr="00896372">
        <w:rPr>
          <w:rFonts w:hint="eastAsia"/>
        </w:rPr>
        <w:t>GCS E4V3M5總分12分，可能受視力缺損影響無眼神接觸，提問無法切題回答，基本自身資訊亦無法回答，言語十分短暫且含糊無法辨別，無法根據指示動作，也沒有觀察到主動的意思表示…</w:t>
      </w:r>
      <w:proofErr w:type="gramStart"/>
      <w:r w:rsidR="007B0EC9" w:rsidRPr="00896372">
        <w:rPr>
          <w:rFonts w:hint="eastAsia"/>
        </w:rPr>
        <w:t>…</w:t>
      </w:r>
      <w:proofErr w:type="gramEnd"/>
      <w:r w:rsidR="007B0EC9" w:rsidRPr="00896372">
        <w:rPr>
          <w:rFonts w:hint="eastAsia"/>
        </w:rPr>
        <w:t>」「心理衡</w:t>
      </w:r>
      <w:proofErr w:type="gramStart"/>
      <w:r w:rsidR="007B0EC9" w:rsidRPr="00896372">
        <w:rPr>
          <w:rFonts w:hint="eastAsia"/>
        </w:rPr>
        <w:t>鑑</w:t>
      </w:r>
      <w:proofErr w:type="gramEnd"/>
      <w:r w:rsidR="007B0EC9" w:rsidRPr="00896372">
        <w:rPr>
          <w:rFonts w:hint="eastAsia"/>
        </w:rPr>
        <w:t>：…</w:t>
      </w:r>
      <w:proofErr w:type="gramStart"/>
      <w:r w:rsidR="007B0EC9" w:rsidRPr="00896372">
        <w:rPr>
          <w:rFonts w:hint="eastAsia"/>
        </w:rPr>
        <w:t>…</w:t>
      </w:r>
      <w:proofErr w:type="gramEnd"/>
      <w:r w:rsidR="007B0EC9" w:rsidRPr="00896372">
        <w:rPr>
          <w:rFonts w:hint="eastAsia"/>
        </w:rPr>
        <w:t>認知功能：進行MMSE施測時，個案無法隨提問(如問及名字、當天施測日期)作適切回應(如表達的內容與提問無關、回應的時機點亦非緊跟在提問後)。個案目前失智水準屬嚴重失智範圍，記憶、定向感、後斷與解決問題能力、社區活動、家居嗜好、自我照料皆屬嚴重退化的程度…</w:t>
      </w:r>
      <w:proofErr w:type="gramStart"/>
      <w:r w:rsidR="007B0EC9" w:rsidRPr="00896372">
        <w:rPr>
          <w:rFonts w:hint="eastAsia"/>
        </w:rPr>
        <w:t>…</w:t>
      </w:r>
      <w:proofErr w:type="gramEnd"/>
      <w:r w:rsidR="007B0EC9" w:rsidRPr="00896372">
        <w:rPr>
          <w:rFonts w:hint="eastAsia"/>
        </w:rPr>
        <w:t>」「結論：</w:t>
      </w:r>
      <w:r w:rsidR="00EF622A" w:rsidRPr="00896372">
        <w:rPr>
          <w:rFonts w:hint="eastAsia"/>
        </w:rPr>
        <w:t>個案受年齡與器質性因素影響，認知功能有明顯缺損，心理衡</w:t>
      </w:r>
      <w:proofErr w:type="gramStart"/>
      <w:r w:rsidR="00EF622A" w:rsidRPr="00896372">
        <w:rPr>
          <w:rFonts w:hint="eastAsia"/>
        </w:rPr>
        <w:t>鑑</w:t>
      </w:r>
      <w:proofErr w:type="gramEnd"/>
      <w:r w:rsidR="00EF622A" w:rsidRPr="00896372">
        <w:rPr>
          <w:rFonts w:hint="eastAsia"/>
        </w:rPr>
        <w:t>部分呈現</w:t>
      </w:r>
      <w:proofErr w:type="gramStart"/>
      <w:r w:rsidR="00EF622A" w:rsidRPr="00896372">
        <w:rPr>
          <w:rFonts w:hint="eastAsia"/>
        </w:rPr>
        <w:t>重度失智</w:t>
      </w:r>
      <w:proofErr w:type="gramEnd"/>
      <w:r w:rsidR="00EF622A" w:rsidRPr="00896372">
        <w:rPr>
          <w:rFonts w:hint="eastAsia"/>
        </w:rPr>
        <w:t>，無法有主動之意思表示或受意思表示，其狀況符合監護宣告。</w:t>
      </w:r>
      <w:r w:rsidR="007B0EC9" w:rsidRPr="00896372">
        <w:rPr>
          <w:rFonts w:hint="eastAsia"/>
        </w:rPr>
        <w:t>」</w:t>
      </w:r>
      <w:r w:rsidR="000F50BC" w:rsidRPr="00896372">
        <w:rPr>
          <w:rFonts w:hint="eastAsia"/>
        </w:rPr>
        <w:t>「鑑定結果：二、障礙程度-為意思表</w:t>
      </w:r>
      <w:r w:rsidR="00222993">
        <w:rPr>
          <w:rFonts w:hint="eastAsia"/>
        </w:rPr>
        <w:t>示</w:t>
      </w:r>
      <w:r w:rsidR="000F50BC" w:rsidRPr="00896372">
        <w:rPr>
          <w:rFonts w:hint="eastAsia"/>
        </w:rPr>
        <w:t>或辨識其意思表示效果之能力：完全不能</w:t>
      </w:r>
      <w:r w:rsidR="00EF622A" w:rsidRPr="00896372">
        <w:rPr>
          <w:rFonts w:hint="eastAsia"/>
        </w:rPr>
        <w:t>。三、預後及回復之可能性：考量個案高齡與慢性之退化情況，預期其回復之可能性低。</w:t>
      </w:r>
      <w:r w:rsidR="000F50BC" w:rsidRPr="00896372">
        <w:rPr>
          <w:rFonts w:hint="eastAsia"/>
        </w:rPr>
        <w:t>」</w:t>
      </w:r>
      <w:proofErr w:type="gramStart"/>
      <w:r w:rsidR="00896372" w:rsidRPr="00896372">
        <w:rPr>
          <w:rFonts w:hint="eastAsia"/>
        </w:rPr>
        <w:t>足徵</w:t>
      </w:r>
      <w:r w:rsidR="00222993">
        <w:rPr>
          <w:rFonts w:hint="eastAsia"/>
        </w:rPr>
        <w:t>104年6月16日</w:t>
      </w:r>
      <w:proofErr w:type="gramEnd"/>
      <w:r w:rsidR="00222993" w:rsidRPr="00896372">
        <w:rPr>
          <w:rFonts w:hint="eastAsia"/>
        </w:rPr>
        <w:t>長庚醫院精神科醫師</w:t>
      </w:r>
      <w:r w:rsidR="000B5978">
        <w:rPr>
          <w:rFonts w:hint="eastAsia"/>
        </w:rPr>
        <w:t>黃○</w:t>
      </w:r>
      <w:proofErr w:type="gramStart"/>
      <w:r w:rsidR="000B5978">
        <w:rPr>
          <w:rFonts w:hint="eastAsia"/>
        </w:rPr>
        <w:t>婉</w:t>
      </w:r>
      <w:proofErr w:type="gramEnd"/>
      <w:r w:rsidR="008569F1">
        <w:rPr>
          <w:rFonts w:hint="eastAsia"/>
        </w:rPr>
        <w:t>已依其醫學專業就</w:t>
      </w:r>
      <w:proofErr w:type="gramStart"/>
      <w:r w:rsidR="00186AC4">
        <w:rPr>
          <w:rFonts w:hint="eastAsia"/>
        </w:rPr>
        <w:t>陳○祿</w:t>
      </w:r>
      <w:r w:rsidR="008569F1">
        <w:rPr>
          <w:rFonts w:hint="eastAsia"/>
        </w:rPr>
        <w:t>精神</w:t>
      </w:r>
      <w:proofErr w:type="gramEnd"/>
      <w:r w:rsidR="008569F1">
        <w:rPr>
          <w:rFonts w:hint="eastAsia"/>
        </w:rPr>
        <w:t>狀況作成</w:t>
      </w:r>
      <w:proofErr w:type="gramStart"/>
      <w:r w:rsidR="008569F1">
        <w:rPr>
          <w:rFonts w:hint="eastAsia"/>
        </w:rPr>
        <w:t>重度</w:t>
      </w:r>
      <w:r w:rsidR="00222993">
        <w:rPr>
          <w:rFonts w:hint="eastAsia"/>
        </w:rPr>
        <w:t>失智</w:t>
      </w:r>
      <w:proofErr w:type="gramEnd"/>
      <w:r w:rsidR="00222993">
        <w:rPr>
          <w:rFonts w:hint="eastAsia"/>
        </w:rPr>
        <w:t>，無法為有效意思表示符合監護宣告之鑑定意見。</w:t>
      </w:r>
    </w:p>
    <w:p w14:paraId="578B5FF4" w14:textId="3746ACEE" w:rsidR="00186B7B" w:rsidRDefault="00896372" w:rsidP="00896372">
      <w:pPr>
        <w:pStyle w:val="3"/>
      </w:pPr>
      <w:r>
        <w:rPr>
          <w:rFonts w:hint="eastAsia"/>
        </w:rPr>
        <w:t>次查，陳訴人</w:t>
      </w:r>
      <w:proofErr w:type="gramStart"/>
      <w:r>
        <w:rPr>
          <w:rFonts w:hint="eastAsia"/>
        </w:rPr>
        <w:t>之弟</w:t>
      </w:r>
      <w:r w:rsidR="00D5790E">
        <w:rPr>
          <w:rFonts w:hint="eastAsia"/>
        </w:rPr>
        <w:t>陳</w:t>
      </w:r>
      <w:proofErr w:type="gramEnd"/>
      <w:r w:rsidR="00D5790E">
        <w:rPr>
          <w:rFonts w:hint="eastAsia"/>
        </w:rPr>
        <w:t>○宏</w:t>
      </w:r>
      <w:r>
        <w:rPr>
          <w:rFonts w:hint="eastAsia"/>
        </w:rPr>
        <w:t>於104年5月11日</w:t>
      </w:r>
      <w:r w:rsidR="008E311D">
        <w:rPr>
          <w:rFonts w:hint="eastAsia"/>
        </w:rPr>
        <w:t>向該院</w:t>
      </w:r>
      <w:r>
        <w:rPr>
          <w:rFonts w:hint="eastAsia"/>
        </w:rPr>
        <w:t>提出聲請狀</w:t>
      </w:r>
      <w:r w:rsidR="00D4728C">
        <w:rPr>
          <w:rFonts w:hint="eastAsia"/>
        </w:rPr>
        <w:t>，</w:t>
      </w:r>
      <w:r>
        <w:rPr>
          <w:rFonts w:hint="eastAsia"/>
        </w:rPr>
        <w:t>表示欲擔任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之</w:t>
      </w:r>
      <w:proofErr w:type="gramEnd"/>
      <w:r>
        <w:rPr>
          <w:rFonts w:hint="eastAsia"/>
        </w:rPr>
        <w:t>監護人或輔助人，</w:t>
      </w:r>
      <w:r w:rsidR="00F709F3">
        <w:rPr>
          <w:rFonts w:hint="eastAsia"/>
        </w:rPr>
        <w:t>及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之</w:t>
      </w:r>
      <w:proofErr w:type="gramEnd"/>
      <w:r>
        <w:rPr>
          <w:rFonts w:hint="eastAsia"/>
        </w:rPr>
        <w:t>配偶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>
        <w:rPr>
          <w:rFonts w:hint="eastAsia"/>
        </w:rPr>
        <w:t>願開具</w:t>
      </w:r>
      <w:proofErr w:type="gramEnd"/>
      <w:r>
        <w:rPr>
          <w:rFonts w:hint="eastAsia"/>
        </w:rPr>
        <w:t>財產清冊。</w:t>
      </w:r>
      <w:proofErr w:type="gramStart"/>
      <w:r w:rsidR="008569F1">
        <w:rPr>
          <w:rFonts w:hint="eastAsia"/>
        </w:rPr>
        <w:t>嗣</w:t>
      </w:r>
      <w:proofErr w:type="gramEnd"/>
      <w:r w:rsidR="008569F1">
        <w:rPr>
          <w:rFonts w:hint="eastAsia"/>
        </w:rPr>
        <w:t>於104年11月23日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北地院作成</w:t>
      </w:r>
      <w:proofErr w:type="gramStart"/>
      <w:r>
        <w:rPr>
          <w:rFonts w:hint="eastAsia"/>
        </w:rPr>
        <w:t>104年度監宣</w:t>
      </w:r>
      <w:r>
        <w:rPr>
          <w:rFonts w:hint="eastAsia"/>
        </w:rPr>
        <w:lastRenderedPageBreak/>
        <w:t>字</w:t>
      </w:r>
      <w:proofErr w:type="gramEnd"/>
      <w:r>
        <w:rPr>
          <w:rFonts w:hint="eastAsia"/>
        </w:rPr>
        <w:t>第135號裁定：「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Pr="00896372">
        <w:rPr>
          <w:rFonts w:hint="eastAsia"/>
        </w:rPr>
        <w:t>因</w:t>
      </w:r>
      <w:proofErr w:type="gramEnd"/>
      <w:r w:rsidRPr="00896372">
        <w:rPr>
          <w:rFonts w:hint="eastAsia"/>
        </w:rPr>
        <w:t>失智症，精神狀況已達完全不能為意思表示或受意思表示之程度，而由其女即聲請人</w:t>
      </w:r>
      <w:r>
        <w:rPr>
          <w:rFonts w:hint="eastAsia"/>
        </w:rPr>
        <w:t>(即陳訴人</w:t>
      </w:r>
      <w:r>
        <w:t>)</w:t>
      </w:r>
      <w:r w:rsidRPr="00896372">
        <w:rPr>
          <w:rFonts w:hint="eastAsia"/>
        </w:rPr>
        <w:t>提起監護宣告之聲請，因聲請人、關係人間，對於由何人任相對人之監護人、會同開具財產清冊之人有所爭執，本院為保護相對人之利益，認有依照首揭規定為相對人選任程序監理人之必要。</w:t>
      </w:r>
      <w:proofErr w:type="gramStart"/>
      <w:r w:rsidRPr="00896372">
        <w:rPr>
          <w:rFonts w:hint="eastAsia"/>
        </w:rPr>
        <w:t>查</w:t>
      </w:r>
      <w:r w:rsidR="00FE6A07">
        <w:rPr>
          <w:rFonts w:hint="eastAsia"/>
        </w:rPr>
        <w:t>王</w:t>
      </w:r>
      <w:proofErr w:type="gramEnd"/>
      <w:r w:rsidR="00FE6A07">
        <w:rPr>
          <w:rFonts w:hint="eastAsia"/>
        </w:rPr>
        <w:t>○辰</w:t>
      </w:r>
      <w:r w:rsidRPr="00896372">
        <w:rPr>
          <w:rFonts w:hint="eastAsia"/>
        </w:rPr>
        <w:t>為中華民國社區諮商學會之成員，具有專業訓練及實務經驗，並本</w:t>
      </w:r>
      <w:proofErr w:type="gramStart"/>
      <w:r w:rsidRPr="00896372">
        <w:rPr>
          <w:rFonts w:hint="eastAsia"/>
        </w:rPr>
        <w:t>院徵得渠</w:t>
      </w:r>
      <w:proofErr w:type="gramEnd"/>
      <w:r w:rsidRPr="00896372">
        <w:rPr>
          <w:rFonts w:hint="eastAsia"/>
        </w:rPr>
        <w:t>同意，選任其為相對人之程序監理人，基於相對人之利益及專業立場，瞭解相對人目前受照顧情形、評估適任之監護人、會同開具財產清冊人選等事項，製作相關訪視報告，提供本院參考。</w:t>
      </w:r>
      <w:proofErr w:type="gramStart"/>
      <w:r w:rsidRPr="00896372">
        <w:rPr>
          <w:rFonts w:hint="eastAsia"/>
        </w:rPr>
        <w:t>爰</w:t>
      </w:r>
      <w:proofErr w:type="gramEnd"/>
      <w:r w:rsidRPr="00896372">
        <w:rPr>
          <w:rFonts w:hint="eastAsia"/>
        </w:rPr>
        <w:t>裁定如主文。</w:t>
      </w:r>
      <w:r>
        <w:rPr>
          <w:rFonts w:hint="eastAsia"/>
        </w:rPr>
        <w:t>」</w:t>
      </w:r>
      <w:r w:rsidR="00587A9F">
        <w:rPr>
          <w:rFonts w:hint="eastAsia"/>
        </w:rPr>
        <w:t>據上可知，程序監理人係基於聲請人</w:t>
      </w:r>
      <w:r w:rsidR="0057051F">
        <w:rPr>
          <w:rFonts w:hint="eastAsia"/>
        </w:rPr>
        <w:t>(即陳訴人)與</w:t>
      </w:r>
      <w:r w:rsidR="00587A9F">
        <w:rPr>
          <w:rFonts w:hint="eastAsia"/>
        </w:rPr>
        <w:t>相對人何人擔任監護人及會同開具財產清冊人有爭執，故法院指定程序監理人作成訪視報告，以供法院判斷監護人及會同開具財產清冊</w:t>
      </w:r>
      <w:r w:rsidR="0031569C">
        <w:rPr>
          <w:rFonts w:hint="eastAsia"/>
        </w:rPr>
        <w:t>人選</w:t>
      </w:r>
      <w:r w:rsidR="00587A9F">
        <w:rPr>
          <w:rFonts w:hint="eastAsia"/>
        </w:rPr>
        <w:t>之參考，</w:t>
      </w:r>
      <w:r w:rsidR="0031569C">
        <w:rPr>
          <w:rFonts w:hint="eastAsia"/>
        </w:rPr>
        <w:t>並非用以判斷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31569C">
        <w:rPr>
          <w:rFonts w:hint="eastAsia"/>
        </w:rPr>
        <w:t>精</w:t>
      </w:r>
      <w:proofErr w:type="gramEnd"/>
      <w:r w:rsidR="00D4728C">
        <w:rPr>
          <w:rFonts w:hint="eastAsia"/>
        </w:rPr>
        <w:t>意思表示能力與精神狀況</w:t>
      </w:r>
      <w:r w:rsidR="0031569C">
        <w:rPr>
          <w:rFonts w:hint="eastAsia"/>
        </w:rPr>
        <w:t>。</w:t>
      </w:r>
    </w:p>
    <w:p w14:paraId="03D08FB6" w14:textId="670B26FB" w:rsidR="0029022B" w:rsidRDefault="0031569C" w:rsidP="00BD42F5">
      <w:pPr>
        <w:pStyle w:val="3"/>
      </w:pPr>
      <w:proofErr w:type="gramStart"/>
      <w:r>
        <w:rPr>
          <w:rFonts w:hint="eastAsia"/>
        </w:rPr>
        <w:t>然查，</w:t>
      </w:r>
      <w:r w:rsidR="000E0540">
        <w:rPr>
          <w:rFonts w:hint="eastAsia"/>
        </w:rPr>
        <w:t>臺</w:t>
      </w:r>
      <w:proofErr w:type="gramEnd"/>
      <w:r w:rsidR="000E0540">
        <w:rPr>
          <w:rFonts w:hint="eastAsia"/>
        </w:rPr>
        <w:t>北地檢署及</w:t>
      </w:r>
      <w:proofErr w:type="gramStart"/>
      <w:r w:rsidR="000E0540">
        <w:rPr>
          <w:rFonts w:hint="eastAsia"/>
        </w:rPr>
        <w:t>臺</w:t>
      </w:r>
      <w:proofErr w:type="gramEnd"/>
      <w:r w:rsidR="000E0540">
        <w:rPr>
          <w:rFonts w:hint="eastAsia"/>
        </w:rPr>
        <w:t>北地院，就</w:t>
      </w:r>
      <w:proofErr w:type="gramStart"/>
      <w:r w:rsidR="00186AC4">
        <w:rPr>
          <w:rFonts w:hint="eastAsia"/>
        </w:rPr>
        <w:t>陳○祿</w:t>
      </w:r>
      <w:proofErr w:type="gramEnd"/>
      <w:r w:rsidR="00816870">
        <w:rPr>
          <w:rFonts w:hint="eastAsia"/>
        </w:rPr>
        <w:t>103年間</w:t>
      </w:r>
      <w:r w:rsidR="000E0540">
        <w:rPr>
          <w:rFonts w:hint="eastAsia"/>
        </w:rPr>
        <w:t>之</w:t>
      </w:r>
      <w:r w:rsidR="00D4728C">
        <w:rPr>
          <w:rFonts w:hint="eastAsia"/>
        </w:rPr>
        <w:t>意思表示能力</w:t>
      </w:r>
      <w:r w:rsidR="000E0540">
        <w:rPr>
          <w:rFonts w:hint="eastAsia"/>
        </w:rPr>
        <w:t>與</w:t>
      </w:r>
      <w:r w:rsidR="00D4728C">
        <w:rPr>
          <w:rFonts w:hint="eastAsia"/>
        </w:rPr>
        <w:t>精神狀況</w:t>
      </w:r>
      <w:r w:rsidR="000E0540">
        <w:rPr>
          <w:rFonts w:hint="eastAsia"/>
        </w:rPr>
        <w:t>，</w:t>
      </w:r>
      <w:r w:rsidR="0057051F">
        <w:rPr>
          <w:rFonts w:hint="eastAsia"/>
        </w:rPr>
        <w:t>卻</w:t>
      </w:r>
      <w:r w:rsidR="000E0540">
        <w:rPr>
          <w:rFonts w:hint="eastAsia"/>
        </w:rPr>
        <w:t>一再引用</w:t>
      </w:r>
      <w:r w:rsidR="0057051F">
        <w:rPr>
          <w:rFonts w:hint="eastAsia"/>
        </w:rPr>
        <w:t>日期在</w:t>
      </w:r>
      <w:r w:rsidR="0057051F" w:rsidRPr="00896372">
        <w:rPr>
          <w:rFonts w:hint="eastAsia"/>
        </w:rPr>
        <w:t>長庚醫院精神科醫師</w:t>
      </w:r>
      <w:r w:rsidR="000B5978">
        <w:rPr>
          <w:rFonts w:hint="eastAsia"/>
        </w:rPr>
        <w:t>黃○</w:t>
      </w:r>
      <w:proofErr w:type="gramStart"/>
      <w:r w:rsidR="000B5978">
        <w:rPr>
          <w:rFonts w:hint="eastAsia"/>
        </w:rPr>
        <w:t>婉</w:t>
      </w:r>
      <w:proofErr w:type="gramEnd"/>
      <w:r w:rsidR="0057051F">
        <w:rPr>
          <w:rFonts w:hint="eastAsia"/>
        </w:rPr>
        <w:t>鑑</w:t>
      </w:r>
      <w:r w:rsidR="008278F8">
        <w:rPr>
          <w:rFonts w:hint="eastAsia"/>
        </w:rPr>
        <w:t>定</w:t>
      </w:r>
      <w:r w:rsidR="0057051F">
        <w:rPr>
          <w:rFonts w:hint="eastAsia"/>
        </w:rPr>
        <w:t>之後(即104年12月2日)，非醫師之程序監理人</w:t>
      </w:r>
      <w:r w:rsidR="00FE6A07">
        <w:rPr>
          <w:rFonts w:hint="eastAsia"/>
        </w:rPr>
        <w:t>王○</w:t>
      </w:r>
      <w:proofErr w:type="gramStart"/>
      <w:r w:rsidR="00FE6A07">
        <w:rPr>
          <w:rFonts w:hint="eastAsia"/>
        </w:rPr>
        <w:t>辰</w:t>
      </w:r>
      <w:r w:rsidR="00025BC4">
        <w:rPr>
          <w:rFonts w:hint="eastAsia"/>
        </w:rPr>
        <w:t>訪視</w:t>
      </w:r>
      <w:proofErr w:type="gramEnd"/>
      <w:r w:rsidR="00025BC4">
        <w:rPr>
          <w:rFonts w:hint="eastAsia"/>
        </w:rPr>
        <w:t>報告</w:t>
      </w:r>
      <w:r w:rsidR="00192D6A">
        <w:rPr>
          <w:rFonts w:hint="eastAsia"/>
        </w:rPr>
        <w:t>，</w:t>
      </w:r>
      <w:r w:rsidR="00025BC4">
        <w:rPr>
          <w:rFonts w:hint="eastAsia"/>
        </w:rPr>
        <w:t>作為判斷</w:t>
      </w:r>
      <w:proofErr w:type="gramStart"/>
      <w:r w:rsidR="00186AC4">
        <w:rPr>
          <w:rFonts w:hint="eastAsia"/>
        </w:rPr>
        <w:t>陳○祿</w:t>
      </w:r>
      <w:r w:rsidR="00025BC4">
        <w:rPr>
          <w:rFonts w:hint="eastAsia"/>
        </w:rPr>
        <w:t>精神</w:t>
      </w:r>
      <w:proofErr w:type="gramEnd"/>
      <w:r w:rsidR="00025BC4">
        <w:rPr>
          <w:rFonts w:hint="eastAsia"/>
        </w:rPr>
        <w:t>狀況</w:t>
      </w:r>
      <w:r w:rsidR="00192D6A">
        <w:rPr>
          <w:rFonts w:hint="eastAsia"/>
        </w:rPr>
        <w:t>與意思表示能力</w:t>
      </w:r>
      <w:r w:rsidR="00025BC4">
        <w:rPr>
          <w:rFonts w:hint="eastAsia"/>
        </w:rPr>
        <w:t>之依據</w:t>
      </w:r>
      <w:r w:rsidR="0057051F">
        <w:rPr>
          <w:rFonts w:hint="eastAsia"/>
        </w:rPr>
        <w:t>。</w:t>
      </w:r>
      <w:r w:rsidR="00025BC4">
        <w:rPr>
          <w:rFonts w:hint="eastAsia"/>
        </w:rPr>
        <w:t>例如</w:t>
      </w:r>
      <w:proofErr w:type="gramStart"/>
      <w:r w:rsidR="00025BC4">
        <w:rPr>
          <w:rFonts w:hint="eastAsia"/>
        </w:rPr>
        <w:t>臺</w:t>
      </w:r>
      <w:proofErr w:type="gramEnd"/>
      <w:r w:rsidR="00025BC4">
        <w:rPr>
          <w:rFonts w:hint="eastAsia"/>
        </w:rPr>
        <w:t>北地檢署</w:t>
      </w:r>
      <w:proofErr w:type="gramStart"/>
      <w:r w:rsidR="00403BBF">
        <w:rPr>
          <w:rFonts w:hint="eastAsia"/>
        </w:rPr>
        <w:t>105</w:t>
      </w:r>
      <w:proofErr w:type="gramEnd"/>
      <w:r w:rsidR="00025BC4">
        <w:rPr>
          <w:rFonts w:hint="eastAsia"/>
        </w:rPr>
        <w:t>年度</w:t>
      </w:r>
      <w:r w:rsidR="00403BBF">
        <w:rPr>
          <w:rFonts w:hint="eastAsia"/>
        </w:rPr>
        <w:t>調</w:t>
      </w:r>
      <w:proofErr w:type="gramStart"/>
      <w:r w:rsidR="00025BC4">
        <w:rPr>
          <w:rFonts w:hint="eastAsia"/>
        </w:rPr>
        <w:t>偵</w:t>
      </w:r>
      <w:proofErr w:type="gramEnd"/>
      <w:r w:rsidR="00025BC4">
        <w:rPr>
          <w:rFonts w:hint="eastAsia"/>
        </w:rPr>
        <w:t>字第</w:t>
      </w:r>
      <w:r w:rsidR="00403BBF">
        <w:t>953</w:t>
      </w:r>
      <w:r w:rsidR="00025BC4">
        <w:rPr>
          <w:rFonts w:hint="eastAsia"/>
        </w:rPr>
        <w:t>號</w:t>
      </w:r>
      <w:r w:rsidR="0084065D">
        <w:rPr>
          <w:rFonts w:hint="eastAsia"/>
        </w:rPr>
        <w:t>、</w:t>
      </w:r>
      <w:proofErr w:type="gramStart"/>
      <w:r w:rsidR="0084065D">
        <w:rPr>
          <w:rFonts w:hint="eastAsia"/>
        </w:rPr>
        <w:t>106</w:t>
      </w:r>
      <w:proofErr w:type="gramEnd"/>
      <w:r w:rsidR="0084065D">
        <w:rPr>
          <w:rFonts w:hint="eastAsia"/>
        </w:rPr>
        <w:t>年度調</w:t>
      </w:r>
      <w:proofErr w:type="gramStart"/>
      <w:r w:rsidR="0084065D">
        <w:rPr>
          <w:rFonts w:hint="eastAsia"/>
        </w:rPr>
        <w:t>偵續字</w:t>
      </w:r>
      <w:proofErr w:type="gramEnd"/>
      <w:r w:rsidR="0084065D">
        <w:rPr>
          <w:rFonts w:hint="eastAsia"/>
        </w:rPr>
        <w:t>第47號</w:t>
      </w:r>
      <w:r w:rsidR="00025BC4">
        <w:rPr>
          <w:rFonts w:hint="eastAsia"/>
        </w:rPr>
        <w:t>不起訴處分書：「</w:t>
      </w:r>
      <w:r w:rsidR="00403BBF" w:rsidRPr="00403BBF">
        <w:rPr>
          <w:rFonts w:hint="eastAsia"/>
        </w:rPr>
        <w:t>然觀諸前開民事案件程序監理人訪視報告，其上記載法院所</w:t>
      </w:r>
      <w:proofErr w:type="gramStart"/>
      <w:r w:rsidR="00403BBF" w:rsidRPr="00403BBF">
        <w:rPr>
          <w:rFonts w:hint="eastAsia"/>
        </w:rPr>
        <w:t>遴</w:t>
      </w:r>
      <w:proofErr w:type="gramEnd"/>
      <w:r w:rsidR="00403BBF" w:rsidRPr="00403BBF">
        <w:rPr>
          <w:rFonts w:hint="eastAsia"/>
        </w:rPr>
        <w:t>派之程序監理人</w:t>
      </w:r>
      <w:r w:rsidR="00FE6A07">
        <w:rPr>
          <w:rFonts w:hint="eastAsia"/>
        </w:rPr>
        <w:t>王○辰</w:t>
      </w:r>
      <w:r w:rsidR="00403BBF" w:rsidRPr="00403BBF">
        <w:rPr>
          <w:rFonts w:hint="eastAsia"/>
        </w:rPr>
        <w:t>及協同訪視人</w:t>
      </w:r>
      <w:proofErr w:type="gramStart"/>
      <w:r w:rsidR="00403BBF" w:rsidRPr="00403BBF">
        <w:rPr>
          <w:rFonts w:hint="eastAsia"/>
        </w:rPr>
        <w:t>余</w:t>
      </w:r>
      <w:proofErr w:type="gramEnd"/>
      <w:r w:rsidR="00C22F91">
        <w:rPr>
          <w:rFonts w:hint="eastAsia"/>
        </w:rPr>
        <w:t>○</w:t>
      </w:r>
      <w:r w:rsidR="00403BBF" w:rsidRPr="00403BBF">
        <w:rPr>
          <w:rFonts w:hint="eastAsia"/>
        </w:rPr>
        <w:t>慧，王</w:t>
      </w:r>
      <w:r w:rsidR="00C22F91">
        <w:rPr>
          <w:rFonts w:hint="eastAsia"/>
        </w:rPr>
        <w:t>○</w:t>
      </w:r>
      <w:proofErr w:type="gramStart"/>
      <w:r w:rsidR="00403BBF" w:rsidRPr="00403BBF">
        <w:rPr>
          <w:rFonts w:hint="eastAsia"/>
        </w:rPr>
        <w:t>媛</w:t>
      </w:r>
      <w:proofErr w:type="gramEnd"/>
      <w:r w:rsidR="00403BBF" w:rsidRPr="00403BBF">
        <w:rPr>
          <w:rFonts w:hint="eastAsia"/>
        </w:rPr>
        <w:t>等人與</w:t>
      </w:r>
      <w:proofErr w:type="gramStart"/>
      <w:r w:rsidR="00186AC4">
        <w:rPr>
          <w:rFonts w:hint="eastAsia"/>
        </w:rPr>
        <w:t>陳○祿</w:t>
      </w:r>
      <w:r w:rsidR="00403BBF" w:rsidRPr="00403BBF">
        <w:rPr>
          <w:rFonts w:hint="eastAsia"/>
        </w:rPr>
        <w:t>見面</w:t>
      </w:r>
      <w:proofErr w:type="gramEnd"/>
      <w:r w:rsidR="00403BBF" w:rsidRPr="00403BBF">
        <w:rPr>
          <w:rFonts w:hint="eastAsia"/>
        </w:rPr>
        <w:t>時所見情景：</w:t>
      </w:r>
      <w:r w:rsidR="005335EB" w:rsidRPr="00403BBF">
        <w:t xml:space="preserve"> </w:t>
      </w:r>
      <w:r w:rsidR="00403BBF" w:rsidRPr="00403BBF">
        <w:t>2</w:t>
      </w:r>
      <w:r w:rsidR="00403BBF" w:rsidRPr="00403BBF">
        <w:rPr>
          <w:rFonts w:hint="eastAsia"/>
        </w:rPr>
        <w:t>．行動情況：案主（指</w:t>
      </w:r>
      <w:r w:rsidR="00186AC4">
        <w:rPr>
          <w:rFonts w:hint="eastAsia"/>
        </w:rPr>
        <w:t>陳○祿</w:t>
      </w:r>
      <w:r w:rsidR="00403BBF" w:rsidRPr="00403BBF">
        <w:rPr>
          <w:rFonts w:hint="eastAsia"/>
        </w:rPr>
        <w:t>）目前多半躺臥在護理床上，並會主動表達是否要蓋被，</w:t>
      </w:r>
      <w:proofErr w:type="gramStart"/>
      <w:r w:rsidR="00403BBF" w:rsidRPr="00403BBF">
        <w:rPr>
          <w:rFonts w:hint="eastAsia"/>
        </w:rPr>
        <w:t>不</w:t>
      </w:r>
      <w:proofErr w:type="gramEnd"/>
      <w:r w:rsidR="00403BBF" w:rsidRPr="00403BBF">
        <w:rPr>
          <w:rFonts w:hint="eastAsia"/>
        </w:rPr>
        <w:t>時會想移</w:t>
      </w:r>
      <w:r w:rsidR="00403BBF" w:rsidRPr="00403BBF">
        <w:rPr>
          <w:rFonts w:hint="eastAsia"/>
        </w:rPr>
        <w:lastRenderedPageBreak/>
        <w:t>動姿勢，例如要起身坐著，或是想要去上廁所。案主能主動去握女兒的手，</w:t>
      </w:r>
      <w:proofErr w:type="gramStart"/>
      <w:r w:rsidR="00403BBF" w:rsidRPr="00403BBF">
        <w:rPr>
          <w:rFonts w:hint="eastAsia"/>
        </w:rPr>
        <w:t>當程監</w:t>
      </w:r>
      <w:proofErr w:type="gramEnd"/>
      <w:r w:rsidR="00403BBF">
        <w:rPr>
          <w:rFonts w:hint="eastAsia"/>
        </w:rPr>
        <w:t>(即程序監理人)</w:t>
      </w:r>
      <w:r w:rsidR="00403BBF" w:rsidRPr="00403BBF">
        <w:rPr>
          <w:rFonts w:hint="eastAsia"/>
        </w:rPr>
        <w:t>或</w:t>
      </w:r>
      <w:proofErr w:type="gramStart"/>
      <w:r w:rsidR="00403BBF" w:rsidRPr="00403BBF">
        <w:rPr>
          <w:rFonts w:hint="eastAsia"/>
        </w:rPr>
        <w:t>訪視員到</w:t>
      </w:r>
      <w:proofErr w:type="gramEnd"/>
      <w:r w:rsidR="00403BBF" w:rsidRPr="00403BBF">
        <w:rPr>
          <w:rFonts w:hint="eastAsia"/>
        </w:rPr>
        <w:t>床邊問候、表達關懷時，案主能接受且會緊握</w:t>
      </w:r>
      <w:proofErr w:type="gramStart"/>
      <w:r w:rsidR="00403BBF" w:rsidRPr="00403BBF">
        <w:rPr>
          <w:rFonts w:hint="eastAsia"/>
        </w:rPr>
        <w:t>著程監</w:t>
      </w:r>
      <w:proofErr w:type="gramEnd"/>
      <w:r w:rsidR="00403BBF" w:rsidRPr="00403BBF">
        <w:rPr>
          <w:rFonts w:hint="eastAsia"/>
        </w:rPr>
        <w:t>或</w:t>
      </w:r>
      <w:proofErr w:type="gramStart"/>
      <w:r w:rsidR="00403BBF" w:rsidRPr="00403BBF">
        <w:rPr>
          <w:rFonts w:hint="eastAsia"/>
        </w:rPr>
        <w:t>訪視員的</w:t>
      </w:r>
      <w:proofErr w:type="gramEnd"/>
      <w:r w:rsidR="00403BBF" w:rsidRPr="00403BBF">
        <w:rPr>
          <w:rFonts w:hint="eastAsia"/>
        </w:rPr>
        <w:t>手不放。</w:t>
      </w:r>
      <w:r w:rsidR="00403BBF" w:rsidRPr="00403BBF">
        <w:t>3.</w:t>
      </w:r>
      <w:r w:rsidR="00403BBF" w:rsidRPr="00403BBF">
        <w:rPr>
          <w:rFonts w:hint="eastAsia"/>
        </w:rPr>
        <w:t>表達能力：面對程序監理人及協同</w:t>
      </w:r>
      <w:proofErr w:type="gramStart"/>
      <w:r w:rsidR="00403BBF" w:rsidRPr="00403BBF">
        <w:rPr>
          <w:rFonts w:hint="eastAsia"/>
        </w:rPr>
        <w:t>訪視員</w:t>
      </w:r>
      <w:proofErr w:type="gramEnd"/>
      <w:r w:rsidR="00403BBF" w:rsidRPr="00403BBF">
        <w:rPr>
          <w:rFonts w:hint="eastAsia"/>
        </w:rPr>
        <w:t>，案主對於問話有反應且能簡單應對，但目前吞嚥功能障礙且無法閉口，故說話内容極不清楚，訪視過程中，案主雖口齒無法清晰但仍努力表達：『我要回家』，需旁人有經驗且細辨認才可能聽懂。』可知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403BBF">
        <w:rPr>
          <w:rFonts w:hint="eastAsia"/>
        </w:rPr>
        <w:t>雖</w:t>
      </w:r>
      <w:proofErr w:type="gramEnd"/>
      <w:r w:rsidR="00403BBF">
        <w:rPr>
          <w:rFonts w:hint="eastAsia"/>
        </w:rPr>
        <w:t>行動不便，其意識仍相當</w:t>
      </w:r>
      <w:proofErr w:type="gramStart"/>
      <w:r w:rsidR="00403BBF">
        <w:rPr>
          <w:rFonts w:hint="eastAsia"/>
        </w:rPr>
        <w:t>清楚，</w:t>
      </w:r>
      <w:proofErr w:type="gramEnd"/>
      <w:r w:rsidR="00403BBF">
        <w:rPr>
          <w:rFonts w:hint="eastAsia"/>
        </w:rPr>
        <w:t>對外界刺激亦可為某種程度反應…</w:t>
      </w:r>
      <w:proofErr w:type="gramStart"/>
      <w:r w:rsidR="00403BBF">
        <w:rPr>
          <w:rFonts w:hint="eastAsia"/>
        </w:rPr>
        <w:t>…</w:t>
      </w:r>
      <w:proofErr w:type="gramEnd"/>
      <w:r w:rsidR="00025BC4">
        <w:rPr>
          <w:rFonts w:hint="eastAsia"/>
        </w:rPr>
        <w:t>」</w:t>
      </w:r>
      <w:proofErr w:type="gramStart"/>
      <w:r w:rsidR="00025BC4">
        <w:rPr>
          <w:rFonts w:hint="eastAsia"/>
        </w:rPr>
        <w:t>臺</w:t>
      </w:r>
      <w:proofErr w:type="gramEnd"/>
      <w:r w:rsidR="00025BC4">
        <w:rPr>
          <w:rFonts w:hint="eastAsia"/>
        </w:rPr>
        <w:t>北地院</w:t>
      </w:r>
      <w:proofErr w:type="gramStart"/>
      <w:r w:rsidR="009E5B4C">
        <w:rPr>
          <w:rFonts w:hint="eastAsia"/>
        </w:rPr>
        <w:t>105</w:t>
      </w:r>
      <w:proofErr w:type="gramEnd"/>
      <w:r w:rsidR="00025BC4">
        <w:rPr>
          <w:rFonts w:hint="eastAsia"/>
        </w:rPr>
        <w:t>年度</w:t>
      </w:r>
      <w:proofErr w:type="gramStart"/>
      <w:r w:rsidR="009E5B4C">
        <w:rPr>
          <w:rFonts w:hint="eastAsia"/>
        </w:rPr>
        <w:t>重</w:t>
      </w:r>
      <w:r w:rsidR="00025BC4">
        <w:rPr>
          <w:rFonts w:hint="eastAsia"/>
        </w:rPr>
        <w:t>訴字</w:t>
      </w:r>
      <w:proofErr w:type="gramEnd"/>
      <w:r w:rsidR="00025BC4">
        <w:rPr>
          <w:rFonts w:hint="eastAsia"/>
        </w:rPr>
        <w:t>第</w:t>
      </w:r>
      <w:r w:rsidR="009E5B4C">
        <w:rPr>
          <w:rFonts w:hint="eastAsia"/>
        </w:rPr>
        <w:t>1096</w:t>
      </w:r>
      <w:r w:rsidR="00025BC4">
        <w:rPr>
          <w:rFonts w:hint="eastAsia"/>
        </w:rPr>
        <w:t>號判決：「</w:t>
      </w:r>
      <w:r w:rsidR="009E5B4C" w:rsidRPr="009E5B4C">
        <w:rPr>
          <w:rFonts w:hint="eastAsia"/>
        </w:rPr>
        <w:t>依前揭103年9月9日臨床</w:t>
      </w:r>
      <w:proofErr w:type="gramStart"/>
      <w:r w:rsidR="009E5B4C" w:rsidRPr="009E5B4C">
        <w:rPr>
          <w:rFonts w:hint="eastAsia"/>
        </w:rPr>
        <w:t>失智量表</w:t>
      </w:r>
      <w:proofErr w:type="gramEnd"/>
      <w:r w:rsidR="009E5B4C" w:rsidRPr="009E5B4C">
        <w:rPr>
          <w:rFonts w:hint="eastAsia"/>
        </w:rPr>
        <w:t>所載，固已</w:t>
      </w:r>
      <w:proofErr w:type="gramStart"/>
      <w:r w:rsidR="009E5B4C" w:rsidRPr="009E5B4C">
        <w:rPr>
          <w:rFonts w:hint="eastAsia"/>
        </w:rPr>
        <w:t>達失智量表重</w:t>
      </w:r>
      <w:proofErr w:type="gramEnd"/>
      <w:r w:rsidR="009E5B4C" w:rsidRPr="009E5B4C">
        <w:rPr>
          <w:rFonts w:hint="eastAsia"/>
        </w:rPr>
        <w:t>度2之情形，然就JPS（判斷及解決問題）、</w:t>
      </w:r>
      <w:r w:rsidR="005335EB">
        <w:t>0</w:t>
      </w:r>
      <w:r w:rsidR="009E5B4C" w:rsidRPr="009E5B4C">
        <w:rPr>
          <w:rFonts w:hint="eastAsia"/>
        </w:rPr>
        <w:t>(定向力)部分，分數為1，其餘部分為2，亦即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9E5B4C" w:rsidRPr="009E5B4C">
        <w:rPr>
          <w:rFonts w:hint="eastAsia"/>
        </w:rPr>
        <w:t>當時</w:t>
      </w:r>
      <w:proofErr w:type="gramEnd"/>
      <w:r w:rsidR="009E5B4C" w:rsidRPr="009E5B4C">
        <w:rPr>
          <w:rFonts w:hint="eastAsia"/>
        </w:rPr>
        <w:t>雖無法獨立勝任家庭外事務，有嚴重記憶喪失，但社會價值的判斷力還能維持，可記得很熟的事物，且可完成書寫自己姓名等情，亦可認定；</w:t>
      </w:r>
      <w:proofErr w:type="gramStart"/>
      <w:r w:rsidR="009E5B4C" w:rsidRPr="009E5B4C">
        <w:rPr>
          <w:rFonts w:hint="eastAsia"/>
        </w:rPr>
        <w:t>參以本</w:t>
      </w:r>
      <w:proofErr w:type="gramEnd"/>
      <w:r w:rsidR="009E5B4C" w:rsidRPr="009E5B4C">
        <w:rPr>
          <w:rFonts w:hint="eastAsia"/>
        </w:rPr>
        <w:t>院於104年間</w:t>
      </w:r>
      <w:proofErr w:type="gramStart"/>
      <w:r w:rsidR="009E5B4C" w:rsidRPr="009E5B4C">
        <w:rPr>
          <w:rFonts w:hint="eastAsia"/>
        </w:rPr>
        <w:t>遴</w:t>
      </w:r>
      <w:proofErr w:type="gramEnd"/>
      <w:r w:rsidR="009E5B4C" w:rsidRPr="009E5B4C">
        <w:rPr>
          <w:rFonts w:hint="eastAsia"/>
        </w:rPr>
        <w:t>派程序監理人及協同訪</w:t>
      </w:r>
      <w:proofErr w:type="gramStart"/>
      <w:r w:rsidR="009E5B4C" w:rsidRPr="009E5B4C">
        <w:rPr>
          <w:rFonts w:hint="eastAsia"/>
        </w:rPr>
        <w:t>視員訪</w:t>
      </w:r>
      <w:proofErr w:type="gramEnd"/>
      <w:r w:rsidR="009E5B4C" w:rsidRPr="009E5B4C">
        <w:rPr>
          <w:rFonts w:hint="eastAsia"/>
        </w:rPr>
        <w:t>視時，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9E5B4C" w:rsidRPr="009E5B4C">
        <w:rPr>
          <w:rFonts w:hint="eastAsia"/>
        </w:rPr>
        <w:t>對於</w:t>
      </w:r>
      <w:proofErr w:type="gramEnd"/>
      <w:r w:rsidR="009E5B4C" w:rsidRPr="009E5B4C">
        <w:rPr>
          <w:rFonts w:hint="eastAsia"/>
        </w:rPr>
        <w:t>問話有反應且能簡單應對，口齒雖無法清晰但仍努力表達等情，亦有臺灣</w:t>
      </w:r>
      <w:proofErr w:type="gramStart"/>
      <w:r w:rsidR="009E5B4C" w:rsidRPr="009E5B4C">
        <w:rPr>
          <w:rFonts w:hint="eastAsia"/>
        </w:rPr>
        <w:t>臺</w:t>
      </w:r>
      <w:proofErr w:type="gramEnd"/>
      <w:r w:rsidR="009E5B4C" w:rsidRPr="009E5B4C">
        <w:rPr>
          <w:rFonts w:hint="eastAsia"/>
        </w:rPr>
        <w:t>北地方法院檢察署</w:t>
      </w:r>
      <w:proofErr w:type="gramStart"/>
      <w:r w:rsidR="009E5B4C" w:rsidRPr="009E5B4C">
        <w:rPr>
          <w:rFonts w:hint="eastAsia"/>
        </w:rPr>
        <w:t>105</w:t>
      </w:r>
      <w:proofErr w:type="gramEnd"/>
      <w:r w:rsidR="009E5B4C" w:rsidRPr="009E5B4C">
        <w:rPr>
          <w:rFonts w:hint="eastAsia"/>
        </w:rPr>
        <w:t>年度調</w:t>
      </w:r>
      <w:proofErr w:type="gramStart"/>
      <w:r w:rsidR="009E5B4C" w:rsidRPr="009E5B4C">
        <w:rPr>
          <w:rFonts w:hint="eastAsia"/>
        </w:rPr>
        <w:t>偵</w:t>
      </w:r>
      <w:proofErr w:type="gramEnd"/>
      <w:r w:rsidR="009E5B4C" w:rsidRPr="009E5B4C">
        <w:rPr>
          <w:rFonts w:hint="eastAsia"/>
        </w:rPr>
        <w:t>字第953號不起訴處分書</w:t>
      </w:r>
      <w:proofErr w:type="gramStart"/>
      <w:r w:rsidR="009E5B4C" w:rsidRPr="009E5B4C">
        <w:rPr>
          <w:rFonts w:hint="eastAsia"/>
        </w:rPr>
        <w:t>附卷可按</w:t>
      </w:r>
      <w:proofErr w:type="gramEnd"/>
      <w:r w:rsidR="009E5B4C" w:rsidRPr="009E5B4C">
        <w:rPr>
          <w:rFonts w:hint="eastAsia"/>
        </w:rPr>
        <w:t>。則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9E5B4C" w:rsidRPr="009E5B4C">
        <w:rPr>
          <w:rFonts w:hint="eastAsia"/>
        </w:rPr>
        <w:t>於</w:t>
      </w:r>
      <w:proofErr w:type="gramEnd"/>
      <w:r w:rsidR="009E5B4C" w:rsidRPr="009E5B4C">
        <w:rPr>
          <w:rFonts w:hint="eastAsia"/>
        </w:rPr>
        <w:t>103年9月9日雖經診斷告已</w:t>
      </w:r>
      <w:proofErr w:type="gramStart"/>
      <w:r w:rsidR="009E5B4C" w:rsidRPr="009E5B4C">
        <w:rPr>
          <w:rFonts w:hint="eastAsia"/>
        </w:rPr>
        <w:t>達失智量表重</w:t>
      </w:r>
      <w:proofErr w:type="gramEnd"/>
      <w:r w:rsidR="009E5B4C" w:rsidRPr="009E5B4C">
        <w:rPr>
          <w:rFonts w:hint="eastAsia"/>
        </w:rPr>
        <w:t>度2之情形，惟於原告二人帳戶就被告提領及轉帳原告</w:t>
      </w:r>
      <w:r w:rsidR="00455583">
        <w:rPr>
          <w:rFonts w:hint="eastAsia"/>
        </w:rPr>
        <w:t>陳○文</w:t>
      </w:r>
      <w:r w:rsidR="009E5B4C" w:rsidRPr="009E5B4C">
        <w:rPr>
          <w:rFonts w:hint="eastAsia"/>
        </w:rPr>
        <w:t>部分565萬元、原告</w:t>
      </w:r>
      <w:r w:rsidR="00455583">
        <w:rPr>
          <w:rFonts w:hint="eastAsia"/>
        </w:rPr>
        <w:t>陳○華</w:t>
      </w:r>
      <w:r w:rsidR="009E5B4C" w:rsidRPr="009E5B4C">
        <w:rPr>
          <w:rFonts w:hint="eastAsia"/>
        </w:rPr>
        <w:t>部分193萬3545元之動用</w:t>
      </w:r>
      <w:proofErr w:type="gramStart"/>
      <w:r w:rsidR="009E5B4C" w:rsidRPr="009E5B4C">
        <w:rPr>
          <w:rFonts w:hint="eastAsia"/>
        </w:rPr>
        <w:t>期間，</w:t>
      </w:r>
      <w:r w:rsidR="00186AC4">
        <w:rPr>
          <w:rFonts w:hint="eastAsia"/>
        </w:rPr>
        <w:t>陳○祿</w:t>
      </w:r>
      <w:proofErr w:type="gramEnd"/>
      <w:r w:rsidR="009E5B4C" w:rsidRPr="009E5B4C">
        <w:rPr>
          <w:rFonts w:hint="eastAsia"/>
        </w:rPr>
        <w:t>之社會價值的判斷力還能維持，且能簡單對應，尚能授權他人處理事務並自行書寫簽名等情，亦可認定。</w:t>
      </w:r>
      <w:r w:rsidR="00025BC4">
        <w:rPr>
          <w:rFonts w:hint="eastAsia"/>
        </w:rPr>
        <w:t>」</w:t>
      </w:r>
    </w:p>
    <w:p w14:paraId="09CCC4B0" w14:textId="66860932" w:rsidR="0024169D" w:rsidRDefault="008278F8" w:rsidP="0057051F">
      <w:pPr>
        <w:pStyle w:val="3"/>
      </w:pPr>
      <w:r>
        <w:rPr>
          <w:rFonts w:hint="eastAsia"/>
        </w:rPr>
        <w:t>再</w:t>
      </w:r>
      <w:r w:rsidR="0057051F">
        <w:rPr>
          <w:rFonts w:hint="eastAsia"/>
        </w:rPr>
        <w:t>查，</w:t>
      </w:r>
      <w:r>
        <w:rPr>
          <w:rFonts w:hint="eastAsia"/>
        </w:rPr>
        <w:t>國稅局就</w:t>
      </w:r>
      <w:proofErr w:type="gramStart"/>
      <w:r w:rsidR="00186AC4">
        <w:rPr>
          <w:rFonts w:hint="eastAsia"/>
        </w:rPr>
        <w:t>陳○祿</w:t>
      </w:r>
      <w:proofErr w:type="gramEnd"/>
      <w:r>
        <w:rPr>
          <w:rFonts w:hint="eastAsia"/>
        </w:rPr>
        <w:t>103年間之意思</w:t>
      </w:r>
      <w:r w:rsidR="00B72AAB">
        <w:rPr>
          <w:rFonts w:hint="eastAsia"/>
        </w:rPr>
        <w:t>表示</w:t>
      </w:r>
      <w:r w:rsidR="00192D6A">
        <w:rPr>
          <w:rFonts w:hint="eastAsia"/>
        </w:rPr>
        <w:t>能力與</w:t>
      </w:r>
      <w:r w:rsidR="00192D6A">
        <w:rPr>
          <w:rFonts w:hint="eastAsia"/>
        </w:rPr>
        <w:lastRenderedPageBreak/>
        <w:t>精神狀況，</w:t>
      </w:r>
      <w:proofErr w:type="gramStart"/>
      <w:r w:rsidR="00192D6A">
        <w:rPr>
          <w:rFonts w:hint="eastAsia"/>
        </w:rPr>
        <w:t>同樣參據上</w:t>
      </w:r>
      <w:proofErr w:type="gramEnd"/>
      <w:r w:rsidR="00192D6A">
        <w:rPr>
          <w:rFonts w:hint="eastAsia"/>
        </w:rPr>
        <w:t>開不起訴處分書或判決</w:t>
      </w:r>
      <w:r>
        <w:rPr>
          <w:rFonts w:hint="eastAsia"/>
        </w:rPr>
        <w:t>而來。該</w:t>
      </w:r>
      <w:r w:rsidR="0057051F">
        <w:rPr>
          <w:rFonts w:hint="eastAsia"/>
        </w:rPr>
        <w:t>局</w:t>
      </w:r>
      <w:r>
        <w:rPr>
          <w:rFonts w:hint="eastAsia"/>
        </w:rPr>
        <w:t>查復略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</w:t>
      </w:r>
      <w:r w:rsidR="0057051F">
        <w:rPr>
          <w:rFonts w:hint="eastAsia"/>
        </w:rPr>
        <w:t>「</w:t>
      </w:r>
      <w:proofErr w:type="gramStart"/>
      <w:r w:rsidR="00186AC4">
        <w:rPr>
          <w:rFonts w:hint="eastAsia"/>
        </w:rPr>
        <w:t>陳○祿</w:t>
      </w:r>
      <w:r w:rsidR="0057051F" w:rsidRPr="0057051F">
        <w:rPr>
          <w:rFonts w:hint="eastAsia"/>
        </w:rPr>
        <w:t>意思</w:t>
      </w:r>
      <w:proofErr w:type="gramEnd"/>
      <w:r w:rsidR="0057051F" w:rsidRPr="0057051F">
        <w:rPr>
          <w:rFonts w:hint="eastAsia"/>
        </w:rPr>
        <w:t>表示是否有效，依前揭判決內容</w:t>
      </w:r>
      <w:r w:rsidR="0057051F">
        <w:rPr>
          <w:rFonts w:hint="eastAsia"/>
        </w:rPr>
        <w:t>(即高等法院</w:t>
      </w:r>
      <w:proofErr w:type="gramStart"/>
      <w:r w:rsidR="0057051F">
        <w:rPr>
          <w:rFonts w:hint="eastAsia"/>
        </w:rPr>
        <w:t>107</w:t>
      </w:r>
      <w:proofErr w:type="gramEnd"/>
      <w:r w:rsidR="0057051F">
        <w:rPr>
          <w:rFonts w:hint="eastAsia"/>
        </w:rPr>
        <w:t>年度重上字第178號)</w:t>
      </w:r>
      <w:r w:rsidR="0057051F" w:rsidRPr="0057051F">
        <w:rPr>
          <w:rFonts w:hint="eastAsia"/>
        </w:rPr>
        <w:t>，</w:t>
      </w:r>
      <w:proofErr w:type="gramStart"/>
      <w:r w:rsidR="0057051F">
        <w:rPr>
          <w:rFonts w:hint="eastAsia"/>
        </w:rPr>
        <w:t>臺</w:t>
      </w:r>
      <w:proofErr w:type="gramEnd"/>
      <w:r w:rsidR="0057051F">
        <w:rPr>
          <w:rFonts w:hint="eastAsia"/>
        </w:rPr>
        <w:t>北地院及</w:t>
      </w:r>
      <w:r w:rsidR="0057051F" w:rsidRPr="0057051F">
        <w:rPr>
          <w:rFonts w:hint="eastAsia"/>
        </w:rPr>
        <w:t>高等法院就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57051F" w:rsidRPr="0057051F">
        <w:rPr>
          <w:rFonts w:hint="eastAsia"/>
        </w:rPr>
        <w:t>當時</w:t>
      </w:r>
      <w:proofErr w:type="gramEnd"/>
      <w:r w:rsidR="0057051F" w:rsidRPr="0057051F">
        <w:rPr>
          <w:rFonts w:hint="eastAsia"/>
        </w:rPr>
        <w:t>身心狀況，並依</w:t>
      </w:r>
      <w:proofErr w:type="gramStart"/>
      <w:r w:rsidR="0057051F" w:rsidRPr="0057051F">
        <w:rPr>
          <w:rFonts w:hint="eastAsia"/>
        </w:rPr>
        <w:t>104</w:t>
      </w:r>
      <w:proofErr w:type="gramEnd"/>
      <w:r w:rsidR="0057051F" w:rsidRPr="0057051F">
        <w:rPr>
          <w:rFonts w:hint="eastAsia"/>
        </w:rPr>
        <w:t>年度</w:t>
      </w:r>
      <w:proofErr w:type="gramStart"/>
      <w:r w:rsidR="0057051F" w:rsidRPr="0057051F">
        <w:rPr>
          <w:rFonts w:hint="eastAsia"/>
        </w:rPr>
        <w:t>遴</w:t>
      </w:r>
      <w:proofErr w:type="gramEnd"/>
      <w:r w:rsidR="0057051F" w:rsidRPr="0057051F">
        <w:rPr>
          <w:rFonts w:hint="eastAsia"/>
        </w:rPr>
        <w:t>派程序監理人協同訪</w:t>
      </w:r>
      <w:proofErr w:type="gramStart"/>
      <w:r w:rsidR="0057051F" w:rsidRPr="0057051F">
        <w:rPr>
          <w:rFonts w:hint="eastAsia"/>
        </w:rPr>
        <w:t>視員訪</w:t>
      </w:r>
      <w:proofErr w:type="gramEnd"/>
      <w:r w:rsidR="0057051F" w:rsidRPr="0057051F">
        <w:rPr>
          <w:rFonts w:hint="eastAsia"/>
        </w:rPr>
        <w:t>視及證人</w:t>
      </w:r>
      <w:r w:rsidR="00455583">
        <w:rPr>
          <w:rFonts w:hint="eastAsia"/>
        </w:rPr>
        <w:t>陳林○蟬</w:t>
      </w:r>
      <w:r w:rsidR="0057051F" w:rsidRPr="0057051F">
        <w:rPr>
          <w:rFonts w:hint="eastAsia"/>
        </w:rPr>
        <w:t>之證詞等，認定其意思表示仍屬有效，是本局依高等法院</w:t>
      </w:r>
      <w:proofErr w:type="gramStart"/>
      <w:r w:rsidR="0057051F" w:rsidRPr="0057051F">
        <w:rPr>
          <w:rFonts w:hint="eastAsia"/>
        </w:rPr>
        <w:t>107</w:t>
      </w:r>
      <w:proofErr w:type="gramEnd"/>
      <w:r w:rsidR="0057051F" w:rsidRPr="0057051F">
        <w:rPr>
          <w:rFonts w:hint="eastAsia"/>
        </w:rPr>
        <w:t>年度重上字第178號判決就具體事實所為之審認結果，認定</w:t>
      </w:r>
      <w:r w:rsidR="00D5790E">
        <w:rPr>
          <w:rFonts w:hint="eastAsia"/>
        </w:rPr>
        <w:t>陳○宏</w:t>
      </w:r>
      <w:r w:rsidR="0057051F" w:rsidRPr="0057051F">
        <w:rPr>
          <w:rFonts w:hint="eastAsia"/>
        </w:rPr>
        <w:t>於相關訴訟中稱解除定存或贈與</w:t>
      </w:r>
      <w:r w:rsidR="00D5790E">
        <w:rPr>
          <w:rFonts w:hint="eastAsia"/>
        </w:rPr>
        <w:t>陳○宏</w:t>
      </w:r>
      <w:r w:rsidR="0057051F" w:rsidRPr="0057051F">
        <w:rPr>
          <w:rFonts w:hint="eastAsia"/>
        </w:rPr>
        <w:t>、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57051F" w:rsidRPr="0057051F">
        <w:rPr>
          <w:rFonts w:hint="eastAsia"/>
        </w:rPr>
        <w:t>等係</w:t>
      </w:r>
      <w:proofErr w:type="gramEnd"/>
      <w:r w:rsidR="0057051F" w:rsidRPr="0057051F">
        <w:rPr>
          <w:rFonts w:hint="eastAsia"/>
        </w:rPr>
        <w:t>基於</w:t>
      </w:r>
      <w:proofErr w:type="gramStart"/>
      <w:r w:rsidR="00186AC4">
        <w:rPr>
          <w:rFonts w:hint="eastAsia"/>
        </w:rPr>
        <w:t>陳○祿</w:t>
      </w:r>
      <w:r w:rsidR="0057051F" w:rsidRPr="0057051F">
        <w:rPr>
          <w:rFonts w:hint="eastAsia"/>
        </w:rPr>
        <w:t>真意</w:t>
      </w:r>
      <w:proofErr w:type="gramEnd"/>
      <w:r w:rsidR="0057051F" w:rsidRPr="0057051F">
        <w:rPr>
          <w:rFonts w:hint="eastAsia"/>
        </w:rPr>
        <w:t>。</w:t>
      </w:r>
      <w:r w:rsidR="0057051F">
        <w:rPr>
          <w:rFonts w:hint="eastAsia"/>
        </w:rPr>
        <w:t>」</w:t>
      </w:r>
      <w:proofErr w:type="gramStart"/>
      <w:r w:rsidR="00192D6A">
        <w:rPr>
          <w:rFonts w:hint="eastAsia"/>
        </w:rPr>
        <w:t>足徵該</w:t>
      </w:r>
      <w:proofErr w:type="gramEnd"/>
      <w:r w:rsidR="00192D6A">
        <w:rPr>
          <w:rFonts w:hint="eastAsia"/>
        </w:rPr>
        <w:t>局未自行調查，</w:t>
      </w:r>
      <w:r w:rsidR="00222FE2">
        <w:rPr>
          <w:rFonts w:hint="eastAsia"/>
        </w:rPr>
        <w:t>逕自</w:t>
      </w:r>
      <w:r w:rsidR="00192D6A">
        <w:rPr>
          <w:rFonts w:hint="eastAsia"/>
        </w:rPr>
        <w:t>援用上開不起訴處分書及判決結論。</w:t>
      </w:r>
      <w:proofErr w:type="gramStart"/>
      <w:r>
        <w:rPr>
          <w:rFonts w:hint="eastAsia"/>
        </w:rPr>
        <w:t>然則，</w:t>
      </w:r>
      <w:proofErr w:type="gramEnd"/>
      <w:r>
        <w:rPr>
          <w:rFonts w:hint="eastAsia"/>
        </w:rPr>
        <w:t>本院將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103年9月9日</w:t>
      </w:r>
      <w:proofErr w:type="gramEnd"/>
      <w:r>
        <w:rPr>
          <w:rFonts w:hint="eastAsia"/>
        </w:rPr>
        <w:t>馬偕醫院診斷證明及103年11月20日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媳婦</w:t>
      </w:r>
      <w:proofErr w:type="gramEnd"/>
      <w:r>
        <w:rPr>
          <w:rFonts w:hint="eastAsia"/>
        </w:rPr>
        <w:t>所側</w:t>
      </w:r>
      <w:r w:rsidR="00B72AAB">
        <w:rPr>
          <w:rFonts w:hint="eastAsia"/>
        </w:rPr>
        <w:t>錄</w:t>
      </w:r>
      <w:r>
        <w:rPr>
          <w:rFonts w:hint="eastAsia"/>
        </w:rPr>
        <w:t>之影像</w:t>
      </w:r>
      <w:r w:rsidR="008E311D">
        <w:rPr>
          <w:rFonts w:hint="eastAsia"/>
        </w:rPr>
        <w:t>，</w:t>
      </w:r>
      <w:r>
        <w:rPr>
          <w:rFonts w:hint="eastAsia"/>
        </w:rPr>
        <w:t>委託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北榮民總醫院就其當時之精神狀況進行鑑定，該院</w:t>
      </w:r>
      <w:proofErr w:type="gramStart"/>
      <w:r>
        <w:rPr>
          <w:rFonts w:hint="eastAsia"/>
        </w:rPr>
        <w:t>函復略以</w:t>
      </w:r>
      <w:proofErr w:type="gramEnd"/>
      <w:r>
        <w:rPr>
          <w:rStyle w:val="afe"/>
        </w:rPr>
        <w:footnoteReference w:id="2"/>
      </w:r>
      <w:r>
        <w:rPr>
          <w:rFonts w:hint="eastAsia"/>
        </w:rPr>
        <w:t>：</w:t>
      </w:r>
      <w:r w:rsidR="00C91C54">
        <w:rPr>
          <w:rFonts w:hint="eastAsia"/>
        </w:rPr>
        <w:t>「</w:t>
      </w:r>
      <w:r>
        <w:rPr>
          <w:rFonts w:hint="eastAsia"/>
        </w:rPr>
        <w:t>103年9月9日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簡易</w:t>
      </w:r>
      <w:proofErr w:type="gramEnd"/>
      <w:r>
        <w:rPr>
          <w:rFonts w:hint="eastAsia"/>
        </w:rPr>
        <w:t>智能狀態測驗結果應屬中度之失智症，該症</w:t>
      </w:r>
      <w:r w:rsidRPr="00A52A77">
        <w:rPr>
          <w:rFonts w:hint="eastAsia"/>
        </w:rPr>
        <w:t>病患表達能力受損，該病患JPS</w:t>
      </w:r>
      <w:proofErr w:type="gramStart"/>
      <w:r w:rsidRPr="00A52A77">
        <w:rPr>
          <w:rFonts w:hint="eastAsia"/>
        </w:rPr>
        <w:t>檢測次分項</w:t>
      </w:r>
      <w:proofErr w:type="gramEnd"/>
      <w:r w:rsidRPr="00A52A77">
        <w:rPr>
          <w:rFonts w:hint="eastAsia"/>
        </w:rPr>
        <w:t>為1分，表示對於處理問題時，在分析類似性和</w:t>
      </w:r>
      <w:proofErr w:type="gramStart"/>
      <w:r w:rsidRPr="00A52A77">
        <w:rPr>
          <w:rFonts w:hint="eastAsia"/>
        </w:rPr>
        <w:t>差異性時</w:t>
      </w:r>
      <w:r>
        <w:rPr>
          <w:rFonts w:hint="eastAsia"/>
        </w:rPr>
        <w:t>有</w:t>
      </w:r>
      <w:proofErr w:type="gramEnd"/>
      <w:r>
        <w:rPr>
          <w:rFonts w:hint="eastAsia"/>
        </w:rPr>
        <w:t>中度困難。綜上分析，病患應對現實環境的認知能力已經異於常人，</w:t>
      </w:r>
      <w:r w:rsidRPr="00A52A77">
        <w:rPr>
          <w:rFonts w:hint="eastAsia"/>
        </w:rPr>
        <w:t>其表達能力應較簡單表達(如要、不要等)</w:t>
      </w:r>
      <w:r>
        <w:rPr>
          <w:rFonts w:hint="eastAsia"/>
        </w:rPr>
        <w:t>為佳，</w:t>
      </w:r>
      <w:r w:rsidRPr="00A2397E">
        <w:rPr>
          <w:rFonts w:hint="eastAsia"/>
        </w:rPr>
        <w:t>應無法進行複雜且具體之財務處理與意思表示，也難理解複雜之財務問題。</w:t>
      </w:r>
      <w:r w:rsidR="00C91C54">
        <w:rPr>
          <w:rFonts w:hint="eastAsia"/>
        </w:rPr>
        <w:t>」與上開不起訴處分書或裁判所憑據之</w:t>
      </w:r>
      <w:r w:rsidR="00FE6A07">
        <w:rPr>
          <w:rFonts w:hint="eastAsia"/>
        </w:rPr>
        <w:t>王○</w:t>
      </w:r>
      <w:proofErr w:type="gramStart"/>
      <w:r w:rsidR="00FE6A07">
        <w:rPr>
          <w:rFonts w:hint="eastAsia"/>
        </w:rPr>
        <w:t>辰</w:t>
      </w:r>
      <w:r w:rsidR="00C91C54">
        <w:rPr>
          <w:rFonts w:hint="eastAsia"/>
        </w:rPr>
        <w:t>訪視</w:t>
      </w:r>
      <w:proofErr w:type="gramEnd"/>
      <w:r w:rsidR="00C91C54">
        <w:rPr>
          <w:rFonts w:hint="eastAsia"/>
        </w:rPr>
        <w:t xml:space="preserve">報告結論，顯不相同。 </w:t>
      </w:r>
    </w:p>
    <w:p w14:paraId="17077D9D" w14:textId="7E65BE49" w:rsidR="0029022B" w:rsidRDefault="00C91C54" w:rsidP="001D1C19">
      <w:pPr>
        <w:pStyle w:val="3"/>
      </w:pPr>
      <w:r>
        <w:rPr>
          <w:rFonts w:hint="eastAsia"/>
        </w:rPr>
        <w:t>據</w:t>
      </w:r>
      <w:proofErr w:type="gramStart"/>
      <w:r>
        <w:rPr>
          <w:rFonts w:hint="eastAsia"/>
        </w:rPr>
        <w:t>上論結</w:t>
      </w:r>
      <w:proofErr w:type="gramEnd"/>
      <w:r>
        <w:rPr>
          <w:rFonts w:hint="eastAsia"/>
        </w:rPr>
        <w:t>，據本院委託之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</w:t>
      </w:r>
      <w:r w:rsidR="00615ECD">
        <w:rPr>
          <w:rFonts w:hint="eastAsia"/>
        </w:rPr>
        <w:t>鑑定結果</w:t>
      </w:r>
      <w:r>
        <w:rPr>
          <w:rFonts w:hint="eastAsia"/>
        </w:rPr>
        <w:t>，至遲於103年9月9日，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>
        <w:rPr>
          <w:rFonts w:hint="eastAsia"/>
        </w:rPr>
        <w:t>因</w:t>
      </w:r>
      <w:proofErr w:type="gramEnd"/>
      <w:r>
        <w:rPr>
          <w:rFonts w:hint="eastAsia"/>
        </w:rPr>
        <w:t>中度失智症表達能力受損，</w:t>
      </w:r>
      <w:r w:rsidRPr="00A2397E">
        <w:rPr>
          <w:rFonts w:hint="eastAsia"/>
        </w:rPr>
        <w:t>無法進行複雜且具體之財務處理與意思表示，也難理解複雜之財務問題</w:t>
      </w:r>
      <w:r>
        <w:rPr>
          <w:rFonts w:hint="eastAsia"/>
        </w:rPr>
        <w:t>，對現實環</w:t>
      </w:r>
      <w:r>
        <w:rPr>
          <w:rFonts w:hint="eastAsia"/>
        </w:rPr>
        <w:lastRenderedPageBreak/>
        <w:t>境的認知能力已經異於常人。然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北地院之相關不起訴處分書或判決，卻</w:t>
      </w:r>
      <w:r w:rsidR="00192D6A">
        <w:rPr>
          <w:rFonts w:hint="eastAsia"/>
        </w:rPr>
        <w:t>憑據非用</w:t>
      </w:r>
      <w:r w:rsidR="00337E5B">
        <w:rPr>
          <w:rFonts w:hint="eastAsia"/>
        </w:rPr>
        <w:t>以判斷</w:t>
      </w:r>
      <w:proofErr w:type="gramStart"/>
      <w:r w:rsidR="00186AC4">
        <w:rPr>
          <w:rFonts w:hint="eastAsia"/>
        </w:rPr>
        <w:t>陳○祿</w:t>
      </w:r>
      <w:r w:rsidR="00192D6A">
        <w:rPr>
          <w:rFonts w:hint="eastAsia"/>
        </w:rPr>
        <w:t>意思</w:t>
      </w:r>
      <w:proofErr w:type="gramEnd"/>
      <w:r w:rsidR="00192D6A">
        <w:rPr>
          <w:rFonts w:hint="eastAsia"/>
        </w:rPr>
        <w:t>表示能力與精神狀況</w:t>
      </w:r>
      <w:r w:rsidR="00337E5B">
        <w:rPr>
          <w:rFonts w:hint="eastAsia"/>
        </w:rPr>
        <w:t>，而係供法院判斷監護人及會同開具財產清冊人選參考之</w:t>
      </w:r>
      <w:r w:rsidR="00491365">
        <w:rPr>
          <w:rFonts w:hint="eastAsia"/>
        </w:rPr>
        <w:t>程序監理人</w:t>
      </w:r>
      <w:r w:rsidR="00FE6A07">
        <w:rPr>
          <w:rFonts w:hint="eastAsia"/>
        </w:rPr>
        <w:t>王○</w:t>
      </w:r>
      <w:proofErr w:type="gramStart"/>
      <w:r w:rsidR="00FE6A07">
        <w:rPr>
          <w:rFonts w:hint="eastAsia"/>
        </w:rPr>
        <w:t>辰</w:t>
      </w:r>
      <w:r w:rsidR="00337E5B">
        <w:rPr>
          <w:rFonts w:hint="eastAsia"/>
        </w:rPr>
        <w:t>訪視</w:t>
      </w:r>
      <w:proofErr w:type="gramEnd"/>
      <w:r w:rsidR="00337E5B">
        <w:rPr>
          <w:rFonts w:hint="eastAsia"/>
        </w:rPr>
        <w:t>報告，</w:t>
      </w:r>
      <w:r w:rsidR="00FE6A07">
        <w:rPr>
          <w:rFonts w:hint="eastAsia"/>
        </w:rPr>
        <w:t>王○辰</w:t>
      </w:r>
      <w:r w:rsidR="001D7503">
        <w:rPr>
          <w:rFonts w:hint="eastAsia"/>
        </w:rPr>
        <w:t>並</w:t>
      </w:r>
      <w:r w:rsidR="00337E5B">
        <w:rPr>
          <w:rFonts w:hint="eastAsia"/>
        </w:rPr>
        <w:t>非醫學專業</w:t>
      </w:r>
      <w:r w:rsidR="001D1C19">
        <w:rPr>
          <w:rFonts w:hint="eastAsia"/>
        </w:rPr>
        <w:t>，</w:t>
      </w:r>
      <w:r w:rsidR="00192D6A">
        <w:rPr>
          <w:rFonts w:hint="eastAsia"/>
        </w:rPr>
        <w:t>訪視日期</w:t>
      </w:r>
      <w:r w:rsidR="0022256D">
        <w:rPr>
          <w:rFonts w:hint="eastAsia"/>
        </w:rPr>
        <w:t>更</w:t>
      </w:r>
      <w:r w:rsidR="00192D6A">
        <w:rPr>
          <w:rFonts w:hint="eastAsia"/>
        </w:rPr>
        <w:t>在</w:t>
      </w:r>
      <w:r w:rsidR="00192D6A" w:rsidRPr="00896372">
        <w:rPr>
          <w:rFonts w:hint="eastAsia"/>
        </w:rPr>
        <w:t>長庚醫院精神科醫師</w:t>
      </w:r>
      <w:r w:rsidR="000B5978">
        <w:rPr>
          <w:rFonts w:hint="eastAsia"/>
        </w:rPr>
        <w:t>黃○</w:t>
      </w:r>
      <w:proofErr w:type="gramStart"/>
      <w:r w:rsidR="000B5978">
        <w:rPr>
          <w:rFonts w:hint="eastAsia"/>
        </w:rPr>
        <w:t>婉</w:t>
      </w:r>
      <w:proofErr w:type="gramEnd"/>
      <w:r w:rsidR="00192D6A">
        <w:rPr>
          <w:rFonts w:hint="eastAsia"/>
        </w:rPr>
        <w:t>鑑定之後，</w:t>
      </w:r>
      <w:r w:rsidR="001D1C19">
        <w:rPr>
          <w:rFonts w:hint="eastAsia"/>
        </w:rPr>
        <w:t>則上開不起訴處分書或判決以之認定</w:t>
      </w:r>
      <w:proofErr w:type="gramStart"/>
      <w:r w:rsidR="00186AC4">
        <w:rPr>
          <w:rFonts w:hint="eastAsia"/>
        </w:rPr>
        <w:t>陳○祿</w:t>
      </w:r>
      <w:r w:rsidR="0022256D">
        <w:rPr>
          <w:rFonts w:hint="eastAsia"/>
        </w:rPr>
        <w:t>意思</w:t>
      </w:r>
      <w:proofErr w:type="gramEnd"/>
      <w:r w:rsidR="0022256D">
        <w:rPr>
          <w:rFonts w:hint="eastAsia"/>
        </w:rPr>
        <w:t>表示能力與精神狀況</w:t>
      </w:r>
      <w:r w:rsidR="001D1C19">
        <w:rPr>
          <w:rFonts w:hint="eastAsia"/>
        </w:rPr>
        <w:t>，難謂無違反論理法則及經驗法則。國稅局</w:t>
      </w:r>
      <w:r w:rsidR="00794246">
        <w:rPr>
          <w:rFonts w:hint="eastAsia"/>
        </w:rPr>
        <w:t>無自行調查之事證，</w:t>
      </w:r>
      <w:r w:rsidR="00E17344">
        <w:rPr>
          <w:rFonts w:hint="eastAsia"/>
        </w:rPr>
        <w:t>逕自</w:t>
      </w:r>
      <w:r w:rsidR="001D1C19">
        <w:rPr>
          <w:rFonts w:hint="eastAsia"/>
        </w:rPr>
        <w:t>參據</w:t>
      </w:r>
      <w:r w:rsidR="0022256D">
        <w:rPr>
          <w:rFonts w:hint="eastAsia"/>
        </w:rPr>
        <w:t>上開不起訴處分書及</w:t>
      </w:r>
      <w:r w:rsidR="001D1C19">
        <w:rPr>
          <w:rFonts w:hint="eastAsia"/>
        </w:rPr>
        <w:t>判決</w:t>
      </w:r>
      <w:r w:rsidR="0022256D">
        <w:rPr>
          <w:rFonts w:hint="eastAsia"/>
        </w:rPr>
        <w:t>結論</w:t>
      </w:r>
      <w:r w:rsidR="001D1C19">
        <w:rPr>
          <w:rFonts w:hint="eastAsia"/>
        </w:rPr>
        <w:t>，</w:t>
      </w:r>
      <w:r w:rsidR="0041517C">
        <w:rPr>
          <w:rFonts w:hint="eastAsia"/>
        </w:rPr>
        <w:t>核有失當</w:t>
      </w:r>
      <w:r w:rsidR="001D1C19" w:rsidRPr="001D1C19">
        <w:rPr>
          <w:rFonts w:hint="eastAsia"/>
        </w:rPr>
        <w:t>。</w:t>
      </w:r>
    </w:p>
    <w:p w14:paraId="18ECECA8" w14:textId="1A548F45" w:rsidR="00186B7B" w:rsidRDefault="000A53EF" w:rsidP="000A53EF">
      <w:pPr>
        <w:pStyle w:val="2"/>
      </w:pPr>
      <w:r w:rsidRPr="000A53EF">
        <w:rPr>
          <w:rFonts w:hint="eastAsia"/>
          <w:b/>
        </w:rPr>
        <w:t>本案為家庭成員間財產糾紛，103年9月9日</w:t>
      </w:r>
      <w:proofErr w:type="gramStart"/>
      <w:r w:rsidR="00186AC4">
        <w:rPr>
          <w:rFonts w:hint="eastAsia"/>
          <w:b/>
        </w:rPr>
        <w:t>陳○祿</w:t>
      </w:r>
      <w:r w:rsidRPr="000A53EF">
        <w:rPr>
          <w:rFonts w:hint="eastAsia"/>
          <w:b/>
        </w:rPr>
        <w:t>已被</w:t>
      </w:r>
      <w:proofErr w:type="gramEnd"/>
      <w:r w:rsidRPr="000A53EF">
        <w:rPr>
          <w:rFonts w:hint="eastAsia"/>
          <w:b/>
        </w:rPr>
        <w:t>診斷為中度失智症，惟其與妻</w:t>
      </w:r>
      <w:r w:rsidR="00455583">
        <w:rPr>
          <w:rFonts w:hint="eastAsia"/>
          <w:b/>
        </w:rPr>
        <w:t>陳林○蟬</w:t>
      </w:r>
      <w:r w:rsidRPr="000A53EF">
        <w:rPr>
          <w:rFonts w:hint="eastAsia"/>
          <w:b/>
        </w:rPr>
        <w:t>相關銀行帳戶卻自</w:t>
      </w:r>
      <w:r w:rsidR="00C00AAB">
        <w:rPr>
          <w:rFonts w:hint="eastAsia"/>
          <w:b/>
        </w:rPr>
        <w:t>同</w:t>
      </w:r>
      <w:r w:rsidRPr="000A53EF">
        <w:rPr>
          <w:rFonts w:hint="eastAsia"/>
          <w:b/>
        </w:rPr>
        <w:t>年9月中下旬起有密集提領情事</w:t>
      </w:r>
      <w:r>
        <w:rPr>
          <w:rFonts w:hint="eastAsia"/>
          <w:b/>
        </w:rPr>
        <w:t>，</w:t>
      </w:r>
      <w:r w:rsidR="00C00AAB">
        <w:rPr>
          <w:rFonts w:hint="eastAsia"/>
          <w:b/>
        </w:rPr>
        <w:t>同</w:t>
      </w:r>
      <w:r w:rsidR="00982FCD" w:rsidRPr="00702A99">
        <w:rPr>
          <w:rFonts w:hint="eastAsia"/>
          <w:b/>
        </w:rPr>
        <w:t>年11月10日至104年6月30日</w:t>
      </w:r>
      <w:r w:rsidR="000C49D8" w:rsidRPr="00702A99">
        <w:rPr>
          <w:rFonts w:hint="eastAsia"/>
          <w:b/>
        </w:rPr>
        <w:t>，</w:t>
      </w:r>
      <w:proofErr w:type="gramStart"/>
      <w:r w:rsidR="00186AC4">
        <w:rPr>
          <w:rFonts w:hint="eastAsia"/>
          <w:b/>
        </w:rPr>
        <w:t>陳○祿</w:t>
      </w:r>
      <w:r w:rsidR="000C49D8" w:rsidRPr="00702A99">
        <w:rPr>
          <w:rFonts w:hint="eastAsia"/>
          <w:b/>
        </w:rPr>
        <w:t>與</w:t>
      </w:r>
      <w:proofErr w:type="gramEnd"/>
      <w:r w:rsidR="00455583">
        <w:rPr>
          <w:rFonts w:hint="eastAsia"/>
          <w:b/>
        </w:rPr>
        <w:t>陳林○</w:t>
      </w:r>
      <w:proofErr w:type="gramStart"/>
      <w:r w:rsidR="00455583">
        <w:rPr>
          <w:rFonts w:hint="eastAsia"/>
          <w:b/>
        </w:rPr>
        <w:t>蟬</w:t>
      </w:r>
      <w:r w:rsidR="00EE7AC7" w:rsidRPr="000A53EF">
        <w:rPr>
          <w:rFonts w:hint="eastAsia"/>
          <w:b/>
        </w:rPr>
        <w:t>更</w:t>
      </w:r>
      <w:r w:rsidR="000C49D8" w:rsidRPr="000A53EF">
        <w:rPr>
          <w:rFonts w:hint="eastAsia"/>
          <w:b/>
        </w:rPr>
        <w:t>分別</w:t>
      </w:r>
      <w:proofErr w:type="gramEnd"/>
      <w:r w:rsidR="000C49D8" w:rsidRPr="000A53EF">
        <w:rPr>
          <w:rFonts w:hint="eastAsia"/>
          <w:b/>
        </w:rPr>
        <w:t>將</w:t>
      </w:r>
      <w:r w:rsidR="00982FCD" w:rsidRPr="000A53EF">
        <w:rPr>
          <w:rFonts w:hint="eastAsia"/>
          <w:b/>
        </w:rPr>
        <w:t>諸多財產贈與兒子與孫子，縱然該等贈與</w:t>
      </w:r>
      <w:r w:rsidR="00BB1DB6">
        <w:rPr>
          <w:rFonts w:hint="eastAsia"/>
          <w:b/>
        </w:rPr>
        <w:t>均依法</w:t>
      </w:r>
      <w:r w:rsidR="00227C45">
        <w:rPr>
          <w:rFonts w:hint="eastAsia"/>
          <w:b/>
        </w:rPr>
        <w:t>申報贈與稅，然國稅</w:t>
      </w:r>
      <w:r w:rsidR="00982FCD" w:rsidRPr="000A53EF">
        <w:rPr>
          <w:rFonts w:hint="eastAsia"/>
          <w:b/>
        </w:rPr>
        <w:t>局</w:t>
      </w:r>
      <w:r w:rsidR="00BB1DB6">
        <w:rPr>
          <w:rFonts w:hint="eastAsia"/>
          <w:b/>
        </w:rPr>
        <w:t>對爭議</w:t>
      </w:r>
      <w:r w:rsidR="00EE7AC7" w:rsidRPr="000A53EF">
        <w:rPr>
          <w:rFonts w:hint="eastAsia"/>
          <w:b/>
        </w:rPr>
        <w:t>帳戶究係</w:t>
      </w:r>
      <w:r w:rsidR="00186AC4">
        <w:rPr>
          <w:rFonts w:hint="eastAsia"/>
          <w:b/>
        </w:rPr>
        <w:t>陳</w:t>
      </w:r>
      <w:proofErr w:type="gramStart"/>
      <w:r w:rsidR="00186AC4">
        <w:rPr>
          <w:rFonts w:hint="eastAsia"/>
          <w:b/>
        </w:rPr>
        <w:t>○祿</w:t>
      </w:r>
      <w:r w:rsidR="00EE7AC7" w:rsidRPr="000A53EF">
        <w:rPr>
          <w:rFonts w:hint="eastAsia"/>
          <w:b/>
        </w:rPr>
        <w:t>借名</w:t>
      </w:r>
      <w:proofErr w:type="gramEnd"/>
      <w:r w:rsidR="00EE7AC7" w:rsidRPr="000A53EF">
        <w:rPr>
          <w:rFonts w:hint="eastAsia"/>
          <w:b/>
        </w:rPr>
        <w:t>存放抑或</w:t>
      </w:r>
      <w:proofErr w:type="gramStart"/>
      <w:r w:rsidR="00186AC4">
        <w:rPr>
          <w:rFonts w:hint="eastAsia"/>
          <w:b/>
        </w:rPr>
        <w:t>陳○祿</w:t>
      </w:r>
      <w:r w:rsidR="00EE7AC7" w:rsidRPr="000A53EF">
        <w:rPr>
          <w:rFonts w:hint="eastAsia"/>
          <w:b/>
        </w:rPr>
        <w:t>贈與</w:t>
      </w:r>
      <w:proofErr w:type="gramEnd"/>
      <w:r w:rsidR="00BB1DB6">
        <w:rPr>
          <w:rFonts w:hint="eastAsia"/>
          <w:b/>
        </w:rPr>
        <w:t>陳訴人，</w:t>
      </w:r>
      <w:r w:rsidR="00EE7AC7" w:rsidRPr="000A53EF">
        <w:rPr>
          <w:rFonts w:hint="eastAsia"/>
          <w:b/>
        </w:rPr>
        <w:t>悉依地檢署或法院判斷，未</w:t>
      </w:r>
      <w:r w:rsidR="000C49D8" w:rsidRPr="000A53EF">
        <w:rPr>
          <w:rFonts w:hint="eastAsia"/>
          <w:b/>
        </w:rPr>
        <w:t>參照前、後發生事實善盡調查義務</w:t>
      </w:r>
      <w:r w:rsidR="007E071C">
        <w:rPr>
          <w:rFonts w:hint="eastAsia"/>
          <w:b/>
        </w:rPr>
        <w:t>，</w:t>
      </w:r>
      <w:r w:rsidR="00EE7AC7" w:rsidRPr="000A53EF">
        <w:rPr>
          <w:rFonts w:hint="eastAsia"/>
          <w:b/>
        </w:rPr>
        <w:t>淪</w:t>
      </w:r>
      <w:r w:rsidR="007E071C">
        <w:rPr>
          <w:rFonts w:hint="eastAsia"/>
          <w:b/>
        </w:rPr>
        <w:t>為</w:t>
      </w:r>
      <w:r w:rsidR="00EE7AC7" w:rsidRPr="000A53EF">
        <w:rPr>
          <w:rFonts w:hint="eastAsia"/>
          <w:b/>
        </w:rPr>
        <w:t>私人爭產之工具，</w:t>
      </w:r>
      <w:r w:rsidR="00320620" w:rsidRPr="000A53EF">
        <w:rPr>
          <w:rFonts w:hint="eastAsia"/>
          <w:b/>
        </w:rPr>
        <w:t>忽</w:t>
      </w:r>
      <w:r w:rsidR="00EE7AC7" w:rsidRPr="000A53EF">
        <w:rPr>
          <w:rFonts w:hint="eastAsia"/>
          <w:b/>
        </w:rPr>
        <w:t>視子女不論</w:t>
      </w:r>
      <w:proofErr w:type="gramStart"/>
      <w:r w:rsidR="00EE7AC7" w:rsidRPr="000A53EF">
        <w:rPr>
          <w:rFonts w:hint="eastAsia"/>
          <w:b/>
        </w:rPr>
        <w:t>性別均有扶養</w:t>
      </w:r>
      <w:proofErr w:type="gramEnd"/>
      <w:r w:rsidR="00EE7AC7" w:rsidRPr="000A53EF">
        <w:rPr>
          <w:rFonts w:hint="eastAsia"/>
          <w:b/>
        </w:rPr>
        <w:t>義務並繼承財產之權利</w:t>
      </w:r>
      <w:r w:rsidR="00320620" w:rsidRPr="000A53EF">
        <w:rPr>
          <w:rFonts w:hint="eastAsia"/>
          <w:b/>
        </w:rPr>
        <w:t>，容有未當</w:t>
      </w:r>
    </w:p>
    <w:p w14:paraId="1E76AA2A" w14:textId="6EB8225A" w:rsidR="008E57C4" w:rsidRDefault="00D773B4" w:rsidP="002555F6">
      <w:pPr>
        <w:pStyle w:val="3"/>
      </w:pPr>
      <w:r>
        <w:rPr>
          <w:rFonts w:hint="eastAsia"/>
        </w:rPr>
        <w:t>按</w:t>
      </w:r>
      <w:r w:rsidR="008E57C4">
        <w:rPr>
          <w:rFonts w:hint="eastAsia"/>
        </w:rPr>
        <w:t>憲法第7條規定：「</w:t>
      </w:r>
      <w:r w:rsidR="003B0C59" w:rsidRPr="003B0C59">
        <w:rPr>
          <w:rFonts w:hint="eastAsia"/>
        </w:rPr>
        <w:t>中華民國人民，無分男女、宗教、種族、階級、黨派，在法律上一律平等。</w:t>
      </w:r>
      <w:r w:rsidR="008E57C4">
        <w:rPr>
          <w:rFonts w:hint="eastAsia"/>
        </w:rPr>
        <w:t>」增修條文第</w:t>
      </w:r>
      <w:r w:rsidR="003B0C59">
        <w:rPr>
          <w:rFonts w:hint="eastAsia"/>
        </w:rPr>
        <w:t>1</w:t>
      </w:r>
      <w:r w:rsidR="003B0C59">
        <w:t>0</w:t>
      </w:r>
      <w:r w:rsidR="008E57C4">
        <w:rPr>
          <w:rFonts w:hint="eastAsia"/>
        </w:rPr>
        <w:t>條規定：「</w:t>
      </w:r>
      <w:r w:rsidR="003B0C59" w:rsidRPr="003B0C59">
        <w:rPr>
          <w:rFonts w:hint="eastAsia"/>
        </w:rPr>
        <w:t>國家應維護婦女之人格尊嚴，保障婦女之人身安全，消除性別歧視，促進兩性地位之實質平等</w:t>
      </w:r>
      <w:r w:rsidR="008E57C4">
        <w:rPr>
          <w:rFonts w:hint="eastAsia"/>
        </w:rPr>
        <w:t>」民法第</w:t>
      </w:r>
      <w:r w:rsidR="002555F6">
        <w:rPr>
          <w:rFonts w:hint="eastAsia"/>
        </w:rPr>
        <w:t>1138</w:t>
      </w:r>
      <w:r w:rsidR="008E57C4">
        <w:rPr>
          <w:rFonts w:hint="eastAsia"/>
        </w:rPr>
        <w:t>條規定：「</w:t>
      </w:r>
      <w:r w:rsidR="002555F6" w:rsidRPr="002555F6">
        <w:rPr>
          <w:rFonts w:hint="eastAsia"/>
        </w:rPr>
        <w:t>遺產繼承人，除配偶外，依左列順序定之：一、直系血親</w:t>
      </w:r>
      <w:proofErr w:type="gramStart"/>
      <w:r w:rsidR="002555F6" w:rsidRPr="002555F6">
        <w:rPr>
          <w:rFonts w:hint="eastAsia"/>
        </w:rPr>
        <w:t>卑</w:t>
      </w:r>
      <w:proofErr w:type="gramEnd"/>
      <w:r w:rsidR="002555F6" w:rsidRPr="002555F6">
        <w:rPr>
          <w:rFonts w:hint="eastAsia"/>
        </w:rPr>
        <w:t>親屬。二、父母。三、兄弟姊妹。四、祖父母。</w:t>
      </w:r>
      <w:r w:rsidR="008E57C4">
        <w:rPr>
          <w:rFonts w:hint="eastAsia"/>
        </w:rPr>
        <w:t>」</w:t>
      </w:r>
      <w:r w:rsidR="001D17F8">
        <w:rPr>
          <w:rFonts w:hint="eastAsia"/>
        </w:rPr>
        <w:t>稅捐</w:t>
      </w:r>
      <w:proofErr w:type="gramStart"/>
      <w:r w:rsidR="001D17F8">
        <w:rPr>
          <w:rFonts w:hint="eastAsia"/>
        </w:rPr>
        <w:t>稽</w:t>
      </w:r>
      <w:proofErr w:type="gramEnd"/>
      <w:r w:rsidR="001D17F8">
        <w:rPr>
          <w:rFonts w:hint="eastAsia"/>
        </w:rPr>
        <w:t>徵法第</w:t>
      </w:r>
      <w:r w:rsidR="008F67DC">
        <w:rPr>
          <w:rFonts w:hint="eastAsia"/>
        </w:rPr>
        <w:t>30</w:t>
      </w:r>
      <w:r w:rsidR="001D17F8">
        <w:rPr>
          <w:rFonts w:hint="eastAsia"/>
        </w:rPr>
        <w:t>條</w:t>
      </w:r>
      <w:r w:rsidR="008F67DC">
        <w:rPr>
          <w:rFonts w:hint="eastAsia"/>
        </w:rPr>
        <w:t>第1項</w:t>
      </w:r>
      <w:r w:rsidR="001D17F8">
        <w:rPr>
          <w:rFonts w:hint="eastAsia"/>
        </w:rPr>
        <w:t>規定：「</w:t>
      </w:r>
      <w:r w:rsidR="008F67DC" w:rsidRPr="008F67DC">
        <w:rPr>
          <w:rFonts w:hint="eastAsia"/>
        </w:rPr>
        <w:t>稅捐</w:t>
      </w:r>
      <w:proofErr w:type="gramStart"/>
      <w:r w:rsidR="008F67DC" w:rsidRPr="008F67DC">
        <w:rPr>
          <w:rFonts w:hint="eastAsia"/>
        </w:rPr>
        <w:t>稽</w:t>
      </w:r>
      <w:proofErr w:type="gramEnd"/>
      <w:r w:rsidR="008F67DC" w:rsidRPr="008F67DC">
        <w:rPr>
          <w:rFonts w:hint="eastAsia"/>
        </w:rPr>
        <w:t>徵機關或財政部賦稅署指定之調查人員，為調</w:t>
      </w:r>
      <w:r w:rsidR="008F67DC" w:rsidRPr="008F67DC">
        <w:rPr>
          <w:rFonts w:hint="eastAsia"/>
        </w:rPr>
        <w:lastRenderedPageBreak/>
        <w:t>查課稅資料，得向有關機關、團體或個人進行調查，要求提示帳簿、文據或其他有關文件，或通知納稅義務人，到達其辦公處所備</w:t>
      </w:r>
      <w:proofErr w:type="gramStart"/>
      <w:r w:rsidR="008F67DC" w:rsidRPr="008F67DC">
        <w:rPr>
          <w:rFonts w:hint="eastAsia"/>
        </w:rPr>
        <w:t>詢</w:t>
      </w:r>
      <w:proofErr w:type="gramEnd"/>
      <w:r w:rsidR="008F67DC" w:rsidRPr="008F67DC">
        <w:rPr>
          <w:rFonts w:hint="eastAsia"/>
        </w:rPr>
        <w:t>，被調查者不得拒絕。</w:t>
      </w:r>
      <w:r w:rsidR="001D17F8">
        <w:rPr>
          <w:rFonts w:hint="eastAsia"/>
        </w:rPr>
        <w:t>」</w:t>
      </w:r>
      <w:r w:rsidR="008E57C4">
        <w:rPr>
          <w:rFonts w:hAnsi="標楷體" w:cs="細明體"/>
          <w:kern w:val="0"/>
          <w:szCs w:val="32"/>
          <w:lang w:val="zh-TW"/>
        </w:rPr>
        <w:t>消除對婦女一切形式歧視公約</w:t>
      </w:r>
      <w:r w:rsidR="008E57C4">
        <w:rPr>
          <w:rFonts w:hint="eastAsia"/>
        </w:rPr>
        <w:t>第5條規定：「締約各國應採取一切適當措施：（a</w:t>
      </w:r>
      <w:r w:rsidR="00227C45">
        <w:rPr>
          <w:rFonts w:hint="eastAsia"/>
        </w:rPr>
        <w:t>）</w:t>
      </w:r>
      <w:r w:rsidR="008E57C4">
        <w:rPr>
          <w:rFonts w:hint="eastAsia"/>
        </w:rPr>
        <w:t>改變男女的社會和文化行為模式，以消除基於性別而分尊卑觀念或基於男女任務定型所產生的偏見、習俗和一切其他做法。」第15條第2項規定：「</w:t>
      </w:r>
      <w:r w:rsidR="008E57C4" w:rsidRPr="00446C6D">
        <w:rPr>
          <w:rFonts w:hAnsi="標楷體" w:cs="細明體"/>
          <w:kern w:val="0"/>
          <w:szCs w:val="32"/>
          <w:lang w:val="zh-TW"/>
        </w:rPr>
        <w:t>締約各國應在公民事務上，給予婦女與男子同等的法律行為能力，以及行使這種行為能力的相同機會。特別應給予婦女簽訂合同和管理財產的平等權利，並在法院和法庭訴訟的各個階段給予平等待遇。</w:t>
      </w:r>
      <w:r w:rsidR="008E57C4">
        <w:rPr>
          <w:rFonts w:hint="eastAsia"/>
        </w:rPr>
        <w:t>」</w:t>
      </w:r>
      <w:r w:rsidR="001D17F8">
        <w:rPr>
          <w:rFonts w:hint="eastAsia"/>
        </w:rPr>
        <w:t xml:space="preserve"> </w:t>
      </w:r>
    </w:p>
    <w:p w14:paraId="18E8537C" w14:textId="60697DF0" w:rsidR="00BB1DB6" w:rsidRDefault="00D773B4" w:rsidP="00F77951">
      <w:pPr>
        <w:pStyle w:val="3"/>
      </w:pPr>
      <w:r>
        <w:rPr>
          <w:rFonts w:hint="eastAsia"/>
        </w:rPr>
        <w:t>查</w:t>
      </w:r>
      <w:proofErr w:type="gramStart"/>
      <w:r w:rsidR="00186AC4">
        <w:rPr>
          <w:rFonts w:hint="eastAsia"/>
        </w:rPr>
        <w:t>陳○祿</w:t>
      </w:r>
      <w:r w:rsidR="00B54A9A">
        <w:rPr>
          <w:rFonts w:hint="eastAsia"/>
        </w:rPr>
        <w:t>與</w:t>
      </w:r>
      <w:proofErr w:type="gramEnd"/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B54A9A">
        <w:rPr>
          <w:rFonts w:hint="eastAsia"/>
        </w:rPr>
        <w:t>育有</w:t>
      </w:r>
      <w:proofErr w:type="gramEnd"/>
      <w:r w:rsidR="00B54A9A">
        <w:rPr>
          <w:rFonts w:hint="eastAsia"/>
        </w:rPr>
        <w:t>四子，</w:t>
      </w:r>
      <w:r w:rsidR="00103E5A">
        <w:rPr>
          <w:rFonts w:hint="eastAsia"/>
        </w:rPr>
        <w:t>分別</w:t>
      </w:r>
      <w:r w:rsidR="000F622B">
        <w:rPr>
          <w:rFonts w:hint="eastAsia"/>
        </w:rPr>
        <w:t>為</w:t>
      </w:r>
      <w:r w:rsidR="00D5790E">
        <w:rPr>
          <w:rFonts w:hint="eastAsia"/>
        </w:rPr>
        <w:t>陳○媚</w:t>
      </w:r>
      <w:r w:rsidR="00B54A9A">
        <w:rPr>
          <w:rFonts w:hint="eastAsia"/>
        </w:rPr>
        <w:t>、</w:t>
      </w:r>
      <w:r w:rsidR="00455583">
        <w:rPr>
          <w:rFonts w:hint="eastAsia"/>
        </w:rPr>
        <w:t>陳○華</w:t>
      </w:r>
      <w:r w:rsidR="00B54A9A">
        <w:rPr>
          <w:rFonts w:hint="eastAsia"/>
        </w:rPr>
        <w:t>、</w:t>
      </w:r>
      <w:r w:rsidR="00D5790E">
        <w:rPr>
          <w:rFonts w:hint="eastAsia"/>
        </w:rPr>
        <w:t>陳○宏</w:t>
      </w:r>
      <w:r w:rsidR="00B54A9A">
        <w:rPr>
          <w:rFonts w:hint="eastAsia"/>
        </w:rPr>
        <w:t>及</w:t>
      </w:r>
      <w:r w:rsidR="00455583">
        <w:rPr>
          <w:rFonts w:hint="eastAsia"/>
        </w:rPr>
        <w:t>陳○文</w:t>
      </w:r>
      <w:r w:rsidR="00397E5F">
        <w:rPr>
          <w:rFonts w:hint="eastAsia"/>
        </w:rPr>
        <w:t>，</w:t>
      </w:r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媚</w:t>
      </w:r>
      <w:r w:rsidR="008813DC">
        <w:rPr>
          <w:rFonts w:hint="eastAsia"/>
        </w:rPr>
        <w:t>原長</w:t>
      </w:r>
      <w:proofErr w:type="gramEnd"/>
      <w:r w:rsidR="008813DC">
        <w:rPr>
          <w:rFonts w:hint="eastAsia"/>
        </w:rPr>
        <w:t>居於美國</w:t>
      </w:r>
      <w:r w:rsidR="00223BE8">
        <w:rPr>
          <w:rFonts w:hint="eastAsia"/>
        </w:rPr>
        <w:t>擔任藥劑師，104年3</w:t>
      </w:r>
      <w:r w:rsidR="007F5F73">
        <w:rPr>
          <w:rFonts w:hint="eastAsia"/>
        </w:rPr>
        <w:t>月回台，在台期間與</w:t>
      </w:r>
      <w:r w:rsidR="00455583">
        <w:rPr>
          <w:rFonts w:hint="eastAsia"/>
        </w:rPr>
        <w:t>陳○文</w:t>
      </w:r>
      <w:r w:rsidR="007F5F73">
        <w:rPr>
          <w:rFonts w:hint="eastAsia"/>
        </w:rPr>
        <w:t>、</w:t>
      </w:r>
      <w:r w:rsidR="00455583">
        <w:rPr>
          <w:rFonts w:hint="eastAsia"/>
        </w:rPr>
        <w:t>陳○華</w:t>
      </w:r>
      <w:r w:rsidR="007F5F73">
        <w:rPr>
          <w:rFonts w:hint="eastAsia"/>
        </w:rPr>
        <w:t>輪流至</w:t>
      </w:r>
      <w:r w:rsidR="00223BE8">
        <w:rPr>
          <w:rFonts w:hint="eastAsia"/>
        </w:rPr>
        <w:t>長庚</w:t>
      </w:r>
      <w:r w:rsidR="007F5F73">
        <w:rPr>
          <w:rFonts w:hint="eastAsia"/>
        </w:rPr>
        <w:t>醫院附設</w:t>
      </w:r>
      <w:r w:rsidR="00223BE8">
        <w:rPr>
          <w:rFonts w:hint="eastAsia"/>
        </w:rPr>
        <w:t>護理之家探望陪伴</w:t>
      </w:r>
      <w:proofErr w:type="gramStart"/>
      <w:r w:rsidR="00186AC4">
        <w:rPr>
          <w:rFonts w:hint="eastAsia"/>
        </w:rPr>
        <w:t>陳○祿</w:t>
      </w:r>
      <w:proofErr w:type="gramEnd"/>
      <w:r w:rsidR="008813DC">
        <w:rPr>
          <w:rFonts w:hint="eastAsia"/>
        </w:rPr>
        <w:t>。</w:t>
      </w:r>
      <w:proofErr w:type="gramStart"/>
      <w:r w:rsidR="00186AC4">
        <w:rPr>
          <w:rFonts w:hint="eastAsia"/>
        </w:rPr>
        <w:t>陳○祿</w:t>
      </w:r>
      <w:proofErr w:type="gramEnd"/>
      <w:r w:rsidR="00B17374">
        <w:rPr>
          <w:rFonts w:hint="eastAsia"/>
        </w:rPr>
        <w:t>101年間被診斷出</w:t>
      </w:r>
      <w:proofErr w:type="gramStart"/>
      <w:r w:rsidR="00B17374">
        <w:rPr>
          <w:rFonts w:hint="eastAsia"/>
        </w:rPr>
        <w:t>罹</w:t>
      </w:r>
      <w:proofErr w:type="gramEnd"/>
      <w:r w:rsidR="00B17374">
        <w:rPr>
          <w:rFonts w:hint="eastAsia"/>
        </w:rPr>
        <w:t>有</w:t>
      </w:r>
      <w:r w:rsidR="007F5F73">
        <w:rPr>
          <w:rFonts w:hint="eastAsia"/>
        </w:rPr>
        <w:t>續</w:t>
      </w:r>
      <w:proofErr w:type="gramStart"/>
      <w:r w:rsidR="007F5F73">
        <w:rPr>
          <w:rFonts w:hint="eastAsia"/>
        </w:rPr>
        <w:t>發性</w:t>
      </w:r>
      <w:r w:rsidR="00B17374">
        <w:rPr>
          <w:rFonts w:hint="eastAsia"/>
        </w:rPr>
        <w:t>帕金</w:t>
      </w:r>
      <w:proofErr w:type="gramEnd"/>
      <w:r w:rsidR="00B17374">
        <w:rPr>
          <w:rFonts w:hint="eastAsia"/>
        </w:rPr>
        <w:t>森氏症，</w:t>
      </w:r>
      <w:r w:rsidR="00455583">
        <w:rPr>
          <w:rFonts w:hint="eastAsia"/>
        </w:rPr>
        <w:t>陳○華</w:t>
      </w:r>
      <w:r w:rsidR="00022C41">
        <w:rPr>
          <w:rFonts w:hint="eastAsia"/>
        </w:rPr>
        <w:t>原經常</w:t>
      </w:r>
      <w:r w:rsidR="00B17374" w:rsidRPr="00977148">
        <w:rPr>
          <w:rFonts w:hint="eastAsia"/>
        </w:rPr>
        <w:t>與</w:t>
      </w:r>
      <w:proofErr w:type="gramStart"/>
      <w:r w:rsidR="00186AC4">
        <w:rPr>
          <w:rFonts w:hint="eastAsia"/>
        </w:rPr>
        <w:t>陳○祿</w:t>
      </w:r>
      <w:proofErr w:type="gramEnd"/>
      <w:r w:rsidR="00B17374">
        <w:rPr>
          <w:rFonts w:hint="eastAsia"/>
        </w:rPr>
        <w:t>、</w:t>
      </w:r>
      <w:r w:rsidR="00455583">
        <w:rPr>
          <w:rFonts w:hint="eastAsia"/>
        </w:rPr>
        <w:t>陳林○蟬</w:t>
      </w:r>
      <w:r w:rsidR="00B17374" w:rsidRPr="00977148">
        <w:rPr>
          <w:rFonts w:hint="eastAsia"/>
        </w:rPr>
        <w:t>通電語，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4E6ACE">
        <w:rPr>
          <w:rFonts w:hint="eastAsia"/>
        </w:rPr>
        <w:t>並</w:t>
      </w:r>
      <w:proofErr w:type="gramEnd"/>
      <w:r w:rsidR="00B17374" w:rsidRPr="00977148">
        <w:rPr>
          <w:rFonts w:hint="eastAsia"/>
        </w:rPr>
        <w:t>提供吉林路</w:t>
      </w:r>
      <w:r w:rsidR="00A6223F">
        <w:rPr>
          <w:rFonts w:hint="eastAsia"/>
        </w:rPr>
        <w:t>住處</w:t>
      </w:r>
      <w:r w:rsidR="00022C41">
        <w:rPr>
          <w:rFonts w:hint="eastAsia"/>
        </w:rPr>
        <w:t>鑰匙供</w:t>
      </w:r>
      <w:r w:rsidR="00455583">
        <w:rPr>
          <w:rFonts w:hint="eastAsia"/>
        </w:rPr>
        <w:t>陳○華</w:t>
      </w:r>
      <w:r w:rsidR="00022C41">
        <w:rPr>
          <w:rFonts w:hint="eastAsia"/>
        </w:rPr>
        <w:t>每</w:t>
      </w:r>
      <w:r w:rsidR="00B17374" w:rsidRPr="00977148">
        <w:rPr>
          <w:rFonts w:hint="eastAsia"/>
        </w:rPr>
        <w:t>2</w:t>
      </w:r>
      <w:r w:rsidR="00B17374">
        <w:rPr>
          <w:rFonts w:hint="eastAsia"/>
        </w:rPr>
        <w:t>至</w:t>
      </w:r>
      <w:r w:rsidR="00B17374" w:rsidRPr="00977148">
        <w:rPr>
          <w:rFonts w:hint="eastAsia"/>
        </w:rPr>
        <w:t>3天回家探視</w:t>
      </w:r>
      <w:r w:rsidR="00192B58">
        <w:rPr>
          <w:rStyle w:val="afe"/>
        </w:rPr>
        <w:footnoteReference w:id="3"/>
      </w:r>
      <w:r w:rsidR="008D2A65">
        <w:rPr>
          <w:rFonts w:hint="eastAsia"/>
        </w:rPr>
        <w:t>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873FC2">
        <w:rPr>
          <w:rFonts w:hint="eastAsia"/>
        </w:rPr>
        <w:t>會</w:t>
      </w:r>
      <w:proofErr w:type="gramEnd"/>
      <w:r w:rsidR="00873FC2">
        <w:rPr>
          <w:rFonts w:hint="eastAsia"/>
        </w:rPr>
        <w:t>交待</w:t>
      </w:r>
      <w:r w:rsidR="00455583">
        <w:rPr>
          <w:rFonts w:hint="eastAsia"/>
        </w:rPr>
        <w:t>陳○華</w:t>
      </w:r>
      <w:r w:rsidR="000F622B">
        <w:rPr>
          <w:rFonts w:hint="eastAsia"/>
        </w:rPr>
        <w:t>金</w:t>
      </w:r>
      <w:r w:rsidR="008D2A65">
        <w:rPr>
          <w:rFonts w:hint="eastAsia"/>
        </w:rPr>
        <w:t>錢的事宜，並與她同去銀行。</w:t>
      </w:r>
      <w:r w:rsidR="00D5790E">
        <w:rPr>
          <w:rFonts w:hint="eastAsia"/>
        </w:rPr>
        <w:t>陳○宏</w:t>
      </w:r>
      <w:r w:rsidR="004E6ACE">
        <w:rPr>
          <w:rFonts w:hint="eastAsia"/>
        </w:rPr>
        <w:t>原在</w:t>
      </w:r>
      <w:proofErr w:type="gramStart"/>
      <w:r w:rsidR="00186AC4">
        <w:rPr>
          <w:rFonts w:hint="eastAsia"/>
        </w:rPr>
        <w:t>陳○祿</w:t>
      </w:r>
      <w:r w:rsidR="004E6ACE">
        <w:rPr>
          <w:rFonts w:hint="eastAsia"/>
        </w:rPr>
        <w:t>的</w:t>
      </w:r>
      <w:proofErr w:type="gramEnd"/>
      <w:r w:rsidR="004E6ACE">
        <w:rPr>
          <w:rFonts w:hint="eastAsia"/>
        </w:rPr>
        <w:t>公司任職，退休後擬移民加拿大，妻與子女則皆已移民加拿大</w:t>
      </w:r>
      <w:r w:rsidR="00A6223F">
        <w:rPr>
          <w:rFonts w:hint="eastAsia"/>
        </w:rPr>
        <w:t>，並於該國長居。</w:t>
      </w:r>
      <w:r w:rsidR="00D5790E">
        <w:rPr>
          <w:rFonts w:hint="eastAsia"/>
        </w:rPr>
        <w:t>陳○宏</w:t>
      </w:r>
      <w:r w:rsidR="004E6ACE">
        <w:rPr>
          <w:rFonts w:hint="eastAsia"/>
        </w:rPr>
        <w:t>於102年4月回台</w:t>
      </w:r>
      <w:r w:rsidR="000D1A50">
        <w:rPr>
          <w:rFonts w:hint="eastAsia"/>
        </w:rPr>
        <w:t>後</w:t>
      </w:r>
      <w:r w:rsidR="008D2A65">
        <w:rPr>
          <w:rFonts w:hint="eastAsia"/>
        </w:rPr>
        <w:t>，欲接手</w:t>
      </w:r>
      <w:r w:rsidR="00B17374" w:rsidRPr="00977148">
        <w:rPr>
          <w:rFonts w:hint="eastAsia"/>
        </w:rPr>
        <w:t>照顧</w:t>
      </w:r>
      <w:proofErr w:type="gramStart"/>
      <w:r w:rsidR="00186AC4">
        <w:rPr>
          <w:rFonts w:hint="eastAsia"/>
        </w:rPr>
        <w:t>陳○祿</w:t>
      </w:r>
      <w:proofErr w:type="gramEnd"/>
      <w:r w:rsidR="000D1A50">
        <w:rPr>
          <w:rFonts w:hint="eastAsia"/>
        </w:rPr>
        <w:t>，為其安排白內障手術，惟手術失敗，103年4月經臺北市立聯合醫院測得</w:t>
      </w:r>
      <w:r w:rsidR="000D1A50" w:rsidRPr="00F77951">
        <w:rPr>
          <w:rFonts w:hint="eastAsia"/>
        </w:rPr>
        <w:lastRenderedPageBreak/>
        <w:t>右眼0.01左眼0.03。</w:t>
      </w:r>
      <w:proofErr w:type="gramStart"/>
      <w:r w:rsidR="00186AC4">
        <w:rPr>
          <w:rFonts w:hint="eastAsia"/>
        </w:rPr>
        <w:t>陳○祿</w:t>
      </w:r>
      <w:proofErr w:type="gramEnd"/>
      <w:r w:rsidR="000D1A50">
        <w:rPr>
          <w:rFonts w:hint="eastAsia"/>
        </w:rPr>
        <w:t>、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0D1A50">
        <w:rPr>
          <w:rFonts w:hint="eastAsia"/>
        </w:rPr>
        <w:t>原居</w:t>
      </w:r>
      <w:proofErr w:type="gramEnd"/>
      <w:r w:rsidR="000D1A50">
        <w:rPr>
          <w:rFonts w:hint="eastAsia"/>
        </w:rPr>
        <w:t>於</w:t>
      </w:r>
      <w:r w:rsidR="00B17374">
        <w:rPr>
          <w:rFonts w:hint="eastAsia"/>
        </w:rPr>
        <w:t>吉林路住處</w:t>
      </w:r>
      <w:r w:rsidR="000D1A50">
        <w:rPr>
          <w:rFonts w:hint="eastAsia"/>
        </w:rPr>
        <w:t>，</w:t>
      </w:r>
      <w:r w:rsidR="00D5790E">
        <w:rPr>
          <w:rFonts w:hint="eastAsia"/>
        </w:rPr>
        <w:t>陳○宏</w:t>
      </w:r>
      <w:r w:rsidR="000D1A50">
        <w:rPr>
          <w:rFonts w:hint="eastAsia"/>
        </w:rPr>
        <w:t>照顧時</w:t>
      </w:r>
      <w:r w:rsidR="004E6ACE">
        <w:rPr>
          <w:rFonts w:hint="eastAsia"/>
        </w:rPr>
        <w:t>與他們</w:t>
      </w:r>
      <w:r w:rsidR="000D1A50">
        <w:rPr>
          <w:rFonts w:hint="eastAsia"/>
        </w:rPr>
        <w:t>同住</w:t>
      </w:r>
      <w:r w:rsidR="00B17374">
        <w:rPr>
          <w:rFonts w:hint="eastAsia"/>
        </w:rPr>
        <w:t>，</w:t>
      </w:r>
      <w:r w:rsidR="000D1A50">
        <w:rPr>
          <w:rFonts w:hint="eastAsia"/>
        </w:rPr>
        <w:t>惟103年9月後</w:t>
      </w:r>
      <w:r w:rsidR="00D5790E">
        <w:rPr>
          <w:rFonts w:hint="eastAsia"/>
        </w:rPr>
        <w:t>陳○宏</w:t>
      </w:r>
      <w:r w:rsidR="00B17374">
        <w:rPr>
          <w:rFonts w:hint="eastAsia"/>
        </w:rPr>
        <w:t>拒絕</w:t>
      </w:r>
      <w:r w:rsidR="00455583">
        <w:rPr>
          <w:rFonts w:hint="eastAsia"/>
        </w:rPr>
        <w:t>陳○華</w:t>
      </w:r>
      <w:r w:rsidR="00B17374">
        <w:rPr>
          <w:rFonts w:hint="eastAsia"/>
        </w:rPr>
        <w:t>、</w:t>
      </w:r>
      <w:r w:rsidR="00455583">
        <w:rPr>
          <w:rFonts w:hint="eastAsia"/>
        </w:rPr>
        <w:t>陳○文</w:t>
      </w:r>
      <w:r w:rsidR="00B17374">
        <w:rPr>
          <w:rFonts w:hint="eastAsia"/>
        </w:rPr>
        <w:t>探視，甚至更換吉林路住處門鎖不讓</w:t>
      </w:r>
      <w:r w:rsidR="00455583">
        <w:rPr>
          <w:rFonts w:hint="eastAsia"/>
        </w:rPr>
        <w:t>陳○華</w:t>
      </w:r>
      <w:r w:rsidR="00B17374">
        <w:rPr>
          <w:rFonts w:hint="eastAsia"/>
        </w:rPr>
        <w:t>、</w:t>
      </w:r>
      <w:r w:rsidR="00455583">
        <w:rPr>
          <w:rFonts w:hint="eastAsia"/>
        </w:rPr>
        <w:t>陳○文</w:t>
      </w:r>
      <w:r w:rsidR="00B17374">
        <w:rPr>
          <w:rFonts w:hint="eastAsia"/>
        </w:rPr>
        <w:t>探視</w:t>
      </w:r>
      <w:r w:rsidR="004E6ACE">
        <w:rPr>
          <w:rFonts w:hint="eastAsia"/>
        </w:rPr>
        <w:t>。</w:t>
      </w:r>
      <w:r w:rsidR="000D1A50">
        <w:rPr>
          <w:rFonts w:hint="eastAsia"/>
        </w:rPr>
        <w:t>嗣</w:t>
      </w:r>
      <w:r w:rsidR="008D2A65">
        <w:rPr>
          <w:rFonts w:hint="eastAsia"/>
        </w:rPr>
        <w:t>後將</w:t>
      </w:r>
      <w:proofErr w:type="gramStart"/>
      <w:r w:rsidR="00186AC4">
        <w:rPr>
          <w:rFonts w:hint="eastAsia"/>
        </w:rPr>
        <w:t>陳○祿</w:t>
      </w:r>
      <w:proofErr w:type="gramEnd"/>
      <w:r w:rsidR="000D1A50">
        <w:rPr>
          <w:rFonts w:hint="eastAsia"/>
        </w:rPr>
        <w:t>、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8D2A65">
        <w:rPr>
          <w:rFonts w:hint="eastAsia"/>
        </w:rPr>
        <w:t>接至</w:t>
      </w:r>
      <w:proofErr w:type="gramEnd"/>
      <w:r w:rsidR="00D5790E">
        <w:rPr>
          <w:rFonts w:hint="eastAsia"/>
        </w:rPr>
        <w:t>陳○宏</w:t>
      </w:r>
      <w:r w:rsidR="008D2A65">
        <w:rPr>
          <w:rFonts w:hint="eastAsia"/>
        </w:rPr>
        <w:t>新生北路住處</w:t>
      </w:r>
      <w:r w:rsidR="00F77951">
        <w:rPr>
          <w:rFonts w:hint="eastAsia"/>
        </w:rPr>
        <w:t>照顧</w:t>
      </w:r>
      <w:r w:rsidR="00B17374">
        <w:rPr>
          <w:rFonts w:hint="eastAsia"/>
        </w:rPr>
        <w:t>。</w:t>
      </w:r>
      <w:r w:rsidR="00455583">
        <w:rPr>
          <w:rFonts w:hint="eastAsia"/>
        </w:rPr>
        <w:t>陳林○蟬</w:t>
      </w:r>
      <w:r w:rsidR="006157C0">
        <w:rPr>
          <w:rFonts w:hint="eastAsia"/>
        </w:rPr>
        <w:t>常年家管，</w:t>
      </w:r>
      <w:proofErr w:type="gramStart"/>
      <w:r w:rsidR="00F77951" w:rsidRPr="00F77951">
        <w:rPr>
          <w:rFonts w:hint="eastAsia"/>
        </w:rPr>
        <w:t>罹</w:t>
      </w:r>
      <w:proofErr w:type="gramEnd"/>
      <w:r w:rsidR="00F77951" w:rsidRPr="00F77951">
        <w:rPr>
          <w:rFonts w:hint="eastAsia"/>
        </w:rPr>
        <w:t>患</w:t>
      </w:r>
      <w:r w:rsidR="00F77951">
        <w:rPr>
          <w:rFonts w:hint="eastAsia"/>
        </w:rPr>
        <w:t>高</w:t>
      </w:r>
      <w:r w:rsidR="00F77951" w:rsidRPr="00F77951">
        <w:rPr>
          <w:rFonts w:hint="eastAsia"/>
        </w:rPr>
        <w:t>血壓</w:t>
      </w:r>
      <w:r w:rsidR="00F77951">
        <w:rPr>
          <w:rFonts w:hint="eastAsia"/>
        </w:rPr>
        <w:t>5至</w:t>
      </w:r>
      <w:r w:rsidR="00F77951" w:rsidRPr="00F77951">
        <w:rPr>
          <w:rFonts w:hint="eastAsia"/>
        </w:rPr>
        <w:t>6年，定期</w:t>
      </w:r>
      <w:r w:rsidR="006157C0">
        <w:rPr>
          <w:rFonts w:hint="eastAsia"/>
        </w:rPr>
        <w:t>至</w:t>
      </w:r>
      <w:r w:rsidR="00F77951">
        <w:rPr>
          <w:rFonts w:hint="eastAsia"/>
        </w:rPr>
        <w:t>臺北</w:t>
      </w:r>
      <w:r w:rsidR="00DD5560">
        <w:rPr>
          <w:rFonts w:hint="eastAsia"/>
        </w:rPr>
        <w:t>市立聯合醫院林森院區回診</w:t>
      </w:r>
      <w:r w:rsidR="006157C0">
        <w:rPr>
          <w:rFonts w:hint="eastAsia"/>
        </w:rPr>
        <w:t>，因</w:t>
      </w:r>
      <w:proofErr w:type="gramStart"/>
      <w:r w:rsidR="006157C0">
        <w:rPr>
          <w:rFonts w:hint="eastAsia"/>
        </w:rPr>
        <w:t>年邁需</w:t>
      </w:r>
      <w:proofErr w:type="gramEnd"/>
      <w:r w:rsidR="006157C0">
        <w:rPr>
          <w:rFonts w:hint="eastAsia"/>
        </w:rPr>
        <w:t>仰賴</w:t>
      </w:r>
      <w:r w:rsidR="00D5790E">
        <w:rPr>
          <w:rFonts w:hint="eastAsia"/>
        </w:rPr>
        <w:t>陳○宏</w:t>
      </w:r>
      <w:r w:rsidR="006157C0">
        <w:rPr>
          <w:rFonts w:hint="eastAsia"/>
        </w:rPr>
        <w:t>協助</w:t>
      </w:r>
      <w:r w:rsidR="00F77951">
        <w:rPr>
          <w:rFonts w:hint="eastAsia"/>
        </w:rPr>
        <w:t>，</w:t>
      </w:r>
      <w:r w:rsidR="00397E5F">
        <w:rPr>
          <w:rFonts w:hint="eastAsia"/>
        </w:rPr>
        <w:t>以上各節有臺北市</w:t>
      </w:r>
      <w:r w:rsidR="00C026A5">
        <w:rPr>
          <w:rFonts w:hint="eastAsia"/>
        </w:rPr>
        <w:t>政府</w:t>
      </w:r>
      <w:r w:rsidR="00397E5F">
        <w:rPr>
          <w:rFonts w:hint="eastAsia"/>
        </w:rPr>
        <w:t>社會局</w:t>
      </w:r>
      <w:r w:rsidR="00A9729F">
        <w:rPr>
          <w:rFonts w:hint="eastAsia"/>
        </w:rPr>
        <w:t>函</w:t>
      </w:r>
      <w:r w:rsidR="009842C4">
        <w:rPr>
          <w:rStyle w:val="afe"/>
        </w:rPr>
        <w:footnoteReference w:id="4"/>
      </w:r>
      <w:r w:rsidR="00B17374">
        <w:rPr>
          <w:rFonts w:hint="eastAsia"/>
        </w:rPr>
        <w:t>及中華民國</w:t>
      </w:r>
      <w:r w:rsidR="003040EA">
        <w:rPr>
          <w:rFonts w:hint="eastAsia"/>
        </w:rPr>
        <w:t>社區</w:t>
      </w:r>
      <w:r w:rsidR="007F6492">
        <w:rPr>
          <w:rFonts w:hint="eastAsia"/>
        </w:rPr>
        <w:t>諮商學會</w:t>
      </w:r>
      <w:r w:rsidR="007F5F73">
        <w:rPr>
          <w:rFonts w:hint="eastAsia"/>
        </w:rPr>
        <w:t>函</w:t>
      </w:r>
      <w:proofErr w:type="gramStart"/>
      <w:r w:rsidR="007F6492">
        <w:rPr>
          <w:rFonts w:hint="eastAsia"/>
        </w:rPr>
        <w:t>臺</w:t>
      </w:r>
      <w:proofErr w:type="gramEnd"/>
      <w:r w:rsidR="007F6492">
        <w:rPr>
          <w:rFonts w:hint="eastAsia"/>
        </w:rPr>
        <w:t>北地院之程序監理人訪視報告書</w:t>
      </w:r>
      <w:r w:rsidR="009842C4">
        <w:rPr>
          <w:rStyle w:val="afe"/>
        </w:rPr>
        <w:footnoteReference w:id="5"/>
      </w:r>
      <w:r w:rsidR="007F6492">
        <w:rPr>
          <w:rFonts w:hint="eastAsia"/>
        </w:rPr>
        <w:t>(</w:t>
      </w:r>
      <w:proofErr w:type="gramStart"/>
      <w:r w:rsidR="007F6492">
        <w:rPr>
          <w:rFonts w:hint="eastAsia"/>
        </w:rPr>
        <w:t>下稱訪視</w:t>
      </w:r>
      <w:proofErr w:type="gramEnd"/>
      <w:r w:rsidR="007F6492">
        <w:rPr>
          <w:rFonts w:hint="eastAsia"/>
        </w:rPr>
        <w:t>報告)</w:t>
      </w:r>
      <w:proofErr w:type="gramStart"/>
      <w:r w:rsidR="00397E5F">
        <w:rPr>
          <w:rFonts w:hint="eastAsia"/>
        </w:rPr>
        <w:t>在卷可按</w:t>
      </w:r>
      <w:proofErr w:type="gramEnd"/>
      <w:r w:rsidR="00397E5F">
        <w:rPr>
          <w:rFonts w:hint="eastAsia"/>
        </w:rPr>
        <w:t>。</w:t>
      </w:r>
    </w:p>
    <w:p w14:paraId="2BED44A7" w14:textId="1DCBF5D1" w:rsidR="00186B7B" w:rsidRDefault="00BB1DB6" w:rsidP="00F77951">
      <w:pPr>
        <w:pStyle w:val="3"/>
      </w:pPr>
      <w:r>
        <w:rPr>
          <w:rFonts w:hint="eastAsia"/>
        </w:rPr>
        <w:t>次查，</w:t>
      </w:r>
      <w:r w:rsidR="00455583">
        <w:rPr>
          <w:rFonts w:hint="eastAsia"/>
        </w:rPr>
        <w:t>陳○華</w:t>
      </w:r>
      <w:r>
        <w:rPr>
          <w:rFonts w:hint="eastAsia"/>
        </w:rPr>
        <w:t>第一銀行</w:t>
      </w:r>
      <w:r w:rsidRPr="00104502">
        <w:rPr>
          <w:rFonts w:hint="eastAsia"/>
        </w:rPr>
        <w:t>大稻埕</w:t>
      </w:r>
      <w:r>
        <w:rPr>
          <w:rFonts w:hint="eastAsia"/>
        </w:rPr>
        <w:t>分行帳戶(帳戶號碼：</w:t>
      </w:r>
      <w:r w:rsidR="00FA5511">
        <w:rPr>
          <w:rFonts w:hint="eastAsia"/>
        </w:rPr>
        <w:t>○○○</w:t>
      </w:r>
      <w:r w:rsidR="009612E3">
        <w:rPr>
          <w:rFonts w:hint="eastAsia"/>
        </w:rPr>
        <w:t>○</w:t>
      </w:r>
      <w:r w:rsidR="00FA5511">
        <w:rPr>
          <w:rFonts w:hint="eastAsia"/>
        </w:rPr>
        <w:t>○</w:t>
      </w:r>
      <w:bookmarkStart w:id="52" w:name="_GoBack"/>
      <w:bookmarkEnd w:id="52"/>
      <w:r>
        <w:rPr>
          <w:rFonts w:hint="eastAsia"/>
        </w:rPr>
        <w:t>)及</w:t>
      </w:r>
      <w:r w:rsidR="00455583">
        <w:rPr>
          <w:rFonts w:hint="eastAsia"/>
        </w:rPr>
        <w:t>陳○文</w:t>
      </w:r>
      <w:r>
        <w:rPr>
          <w:rFonts w:hint="eastAsia"/>
        </w:rPr>
        <w:t>瑞興銀行</w:t>
      </w:r>
      <w:r w:rsidRPr="00104502">
        <w:rPr>
          <w:rFonts w:hint="eastAsia"/>
        </w:rPr>
        <w:t>民生</w:t>
      </w:r>
      <w:r>
        <w:rPr>
          <w:rFonts w:hint="eastAsia"/>
        </w:rPr>
        <w:t>分行</w:t>
      </w:r>
      <w:r>
        <w:t>(</w:t>
      </w:r>
      <w:r>
        <w:rPr>
          <w:rFonts w:hint="eastAsia"/>
        </w:rPr>
        <w:t>帳戶號碼：</w:t>
      </w:r>
      <w:r w:rsidR="00FA5511">
        <w:rPr>
          <w:rFonts w:hint="eastAsia"/>
        </w:rPr>
        <w:t>○○○○</w:t>
      </w:r>
      <w:r w:rsidR="009612E3">
        <w:rPr>
          <w:rFonts w:hint="eastAsia"/>
        </w:rPr>
        <w:t>○</w:t>
      </w:r>
      <w:r>
        <w:rPr>
          <w:rFonts w:hint="eastAsia"/>
        </w:rPr>
        <w:t>)帳戶</w:t>
      </w:r>
      <w:r w:rsidR="008E36FC">
        <w:rPr>
          <w:rFonts w:hint="eastAsia"/>
        </w:rPr>
        <w:t>(下稱系爭帳戶)</w:t>
      </w:r>
      <w:r>
        <w:rPr>
          <w:rFonts w:hint="eastAsia"/>
        </w:rPr>
        <w:t>於103年5月至9</w:t>
      </w:r>
      <w:r w:rsidR="007B5D74">
        <w:rPr>
          <w:rFonts w:hint="eastAsia"/>
        </w:rPr>
        <w:t>月陸續有提領</w:t>
      </w:r>
      <w:r>
        <w:rPr>
          <w:rFonts w:hint="eastAsia"/>
        </w:rPr>
        <w:t>情形，</w:t>
      </w:r>
      <w:r w:rsidR="00455583">
        <w:rPr>
          <w:rFonts w:hint="eastAsia"/>
        </w:rPr>
        <w:t>陳○華</w:t>
      </w:r>
      <w:r>
        <w:rPr>
          <w:rFonts w:hint="eastAsia"/>
        </w:rPr>
        <w:t>、</w:t>
      </w:r>
      <w:r w:rsidR="00455583">
        <w:rPr>
          <w:rFonts w:hint="eastAsia"/>
        </w:rPr>
        <w:t>陳○文</w:t>
      </w:r>
      <w:r>
        <w:rPr>
          <w:rFonts w:hint="eastAsia"/>
        </w:rPr>
        <w:t>分別於103年10月3日及13日辦理變更印鑑，並於104年3月26日</w:t>
      </w:r>
      <w:r w:rsidR="00277CF8">
        <w:rPr>
          <w:rFonts w:hint="eastAsia"/>
        </w:rPr>
        <w:t>對</w:t>
      </w:r>
      <w:r w:rsidR="00D5790E">
        <w:rPr>
          <w:rFonts w:hint="eastAsia"/>
        </w:rPr>
        <w:t>陳○宏</w:t>
      </w:r>
      <w:r>
        <w:rPr>
          <w:rFonts w:hint="eastAsia"/>
        </w:rPr>
        <w:t>竊盜提出告訴，又於</w:t>
      </w:r>
      <w:r w:rsidR="006E0A29">
        <w:rPr>
          <w:rFonts w:hint="eastAsia"/>
        </w:rPr>
        <w:t>105</w:t>
      </w:r>
      <w:r>
        <w:rPr>
          <w:rFonts w:hint="eastAsia"/>
        </w:rPr>
        <w:t>年</w:t>
      </w:r>
      <w:r w:rsidR="006E0A29">
        <w:rPr>
          <w:rFonts w:hint="eastAsia"/>
        </w:rPr>
        <w:t>9</w:t>
      </w:r>
      <w:r>
        <w:rPr>
          <w:rFonts w:hint="eastAsia"/>
        </w:rPr>
        <w:t>月</w:t>
      </w:r>
      <w:r w:rsidR="006E0A29">
        <w:rPr>
          <w:rFonts w:hint="eastAsia"/>
        </w:rPr>
        <w:t>26</w:t>
      </w:r>
      <w:r>
        <w:rPr>
          <w:rFonts w:hint="eastAsia"/>
        </w:rPr>
        <w:t>日向臺北地院</w:t>
      </w:r>
      <w:r w:rsidR="008E36FC">
        <w:rPr>
          <w:rFonts w:hint="eastAsia"/>
        </w:rPr>
        <w:t>對</w:t>
      </w:r>
      <w:r w:rsidR="00D5790E">
        <w:rPr>
          <w:rFonts w:hint="eastAsia"/>
        </w:rPr>
        <w:t>陳○宏</w:t>
      </w:r>
      <w:r w:rsidR="008E36FC">
        <w:rPr>
          <w:rFonts w:hint="eastAsia"/>
        </w:rPr>
        <w:t>提告</w:t>
      </w:r>
      <w:r>
        <w:rPr>
          <w:rFonts w:hint="eastAsia"/>
        </w:rPr>
        <w:t>侵權行為。經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北地檢署作成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年度調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字第953號不起訴處分書及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重訴字</w:t>
      </w:r>
      <w:proofErr w:type="gramEnd"/>
      <w:r>
        <w:rPr>
          <w:rFonts w:hint="eastAsia"/>
        </w:rPr>
        <w:t>第1096號判決，認定帳戶內款項並非</w:t>
      </w:r>
      <w:r w:rsidR="00455583">
        <w:rPr>
          <w:rFonts w:hint="eastAsia"/>
        </w:rPr>
        <w:t>陳○華</w:t>
      </w:r>
      <w:r>
        <w:rPr>
          <w:rFonts w:hint="eastAsia"/>
        </w:rPr>
        <w:t>、</w:t>
      </w:r>
      <w:r w:rsidR="00455583">
        <w:rPr>
          <w:rFonts w:hint="eastAsia"/>
        </w:rPr>
        <w:t>陳○文</w:t>
      </w:r>
      <w:r>
        <w:rPr>
          <w:rFonts w:hint="eastAsia"/>
        </w:rPr>
        <w:t>所有，而係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借用</w:t>
      </w:r>
      <w:proofErr w:type="gramEnd"/>
      <w:r>
        <w:rPr>
          <w:rFonts w:hint="eastAsia"/>
        </w:rPr>
        <w:t>其</w:t>
      </w:r>
      <w:r w:rsidR="008E36FC">
        <w:rPr>
          <w:rFonts w:hint="eastAsia"/>
        </w:rPr>
        <w:t>等</w:t>
      </w:r>
      <w:r>
        <w:rPr>
          <w:rFonts w:hint="eastAsia"/>
        </w:rPr>
        <w:t>名義存放。</w:t>
      </w:r>
      <w:proofErr w:type="gramStart"/>
      <w:r>
        <w:rPr>
          <w:rFonts w:hint="eastAsia"/>
        </w:rPr>
        <w:t>嗣</w:t>
      </w:r>
      <w:r w:rsidR="00186AC4">
        <w:rPr>
          <w:rFonts w:hint="eastAsia"/>
        </w:rPr>
        <w:t>陳○祿</w:t>
      </w:r>
      <w:r>
        <w:rPr>
          <w:rFonts w:hint="eastAsia"/>
        </w:rPr>
        <w:t>過世</w:t>
      </w:r>
      <w:proofErr w:type="gramEnd"/>
      <w:r>
        <w:rPr>
          <w:rFonts w:hint="eastAsia"/>
        </w:rPr>
        <w:t>，國稅局接獲檢舉</w:t>
      </w:r>
      <w:r w:rsidR="0063456C">
        <w:rPr>
          <w:rFonts w:hint="eastAsia"/>
        </w:rPr>
        <w:t>，</w:t>
      </w:r>
      <w:proofErr w:type="gramStart"/>
      <w:r w:rsidR="0063456C">
        <w:rPr>
          <w:rFonts w:hint="eastAsia"/>
        </w:rPr>
        <w:t>參據上</w:t>
      </w:r>
      <w:proofErr w:type="gramEnd"/>
      <w:r w:rsidR="008E36FC">
        <w:rPr>
          <w:rFonts w:hint="eastAsia"/>
        </w:rPr>
        <w:t>開不起訴處分書、判決書認定系爭</w:t>
      </w:r>
      <w:r w:rsidR="0063456C">
        <w:rPr>
          <w:rFonts w:hint="eastAsia"/>
        </w:rPr>
        <w:t>帳戶內款項亦為</w:t>
      </w:r>
      <w:proofErr w:type="gramStart"/>
      <w:r w:rsidR="00186AC4">
        <w:rPr>
          <w:rFonts w:hint="eastAsia"/>
        </w:rPr>
        <w:t>陳○祿</w:t>
      </w:r>
      <w:r w:rsidR="0063456C">
        <w:rPr>
          <w:rFonts w:hint="eastAsia"/>
        </w:rPr>
        <w:t>遺產</w:t>
      </w:r>
      <w:proofErr w:type="gramEnd"/>
      <w:r w:rsidR="0063456C">
        <w:rPr>
          <w:rFonts w:hint="eastAsia"/>
        </w:rPr>
        <w:t>，</w:t>
      </w:r>
      <w:proofErr w:type="gramStart"/>
      <w:r w:rsidR="0063456C">
        <w:rPr>
          <w:rFonts w:hint="eastAsia"/>
        </w:rPr>
        <w:t>爰</w:t>
      </w:r>
      <w:proofErr w:type="gramEnd"/>
      <w:r w:rsidR="0063456C">
        <w:rPr>
          <w:rFonts w:hint="eastAsia"/>
        </w:rPr>
        <w:t>更正應納稅額並課處罰鍰。</w:t>
      </w:r>
    </w:p>
    <w:p w14:paraId="2B9AB37A" w14:textId="1D2EC9F6" w:rsidR="00F21CB7" w:rsidRDefault="00B30C1F" w:rsidP="001B1169">
      <w:pPr>
        <w:pStyle w:val="3"/>
      </w:pPr>
      <w:r>
        <w:rPr>
          <w:rFonts w:hint="eastAsia"/>
        </w:rPr>
        <w:t>經查，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</w:t>
      </w:r>
      <w:proofErr w:type="gramStart"/>
      <w:r w:rsidR="00F21CB7">
        <w:rPr>
          <w:rFonts w:hint="eastAsia"/>
        </w:rPr>
        <w:t>105</w:t>
      </w:r>
      <w:proofErr w:type="gramEnd"/>
      <w:r>
        <w:rPr>
          <w:rFonts w:hint="eastAsia"/>
        </w:rPr>
        <w:t>年度調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字第</w:t>
      </w:r>
      <w:r w:rsidR="00F21CB7">
        <w:rPr>
          <w:rFonts w:hint="eastAsia"/>
        </w:rPr>
        <w:t>953</w:t>
      </w:r>
      <w:r>
        <w:rPr>
          <w:rFonts w:hint="eastAsia"/>
        </w:rPr>
        <w:t>號不起訴處分書</w:t>
      </w:r>
      <w:proofErr w:type="gramStart"/>
      <w:r w:rsidR="00F21CB7">
        <w:rPr>
          <w:rFonts w:hint="eastAsia"/>
        </w:rPr>
        <w:t>以</w:t>
      </w:r>
      <w:proofErr w:type="gramEnd"/>
      <w:r w:rsidR="00F21CB7">
        <w:rPr>
          <w:rFonts w:hint="eastAsia"/>
        </w:rPr>
        <w:t>：「</w:t>
      </w:r>
      <w:r w:rsidR="00F21CB7" w:rsidRPr="00F21CB7">
        <w:rPr>
          <w:rFonts w:hint="eastAsia"/>
        </w:rPr>
        <w:t>告訴人</w:t>
      </w:r>
      <w:r w:rsidR="00455583">
        <w:rPr>
          <w:rFonts w:hint="eastAsia"/>
        </w:rPr>
        <w:t>陳○文</w:t>
      </w:r>
      <w:proofErr w:type="gramStart"/>
      <w:r w:rsidR="00F21CB7" w:rsidRPr="00F21CB7">
        <w:rPr>
          <w:rFonts w:hint="eastAsia"/>
        </w:rPr>
        <w:t>到庭稱</w:t>
      </w:r>
      <w:proofErr w:type="gramEnd"/>
      <w:r w:rsidR="00F21CB7" w:rsidRPr="00F21CB7">
        <w:rPr>
          <w:rFonts w:hint="eastAsia"/>
        </w:rPr>
        <w:t>：瑞興銀</w:t>
      </w:r>
      <w:r w:rsidR="00F21CB7">
        <w:rPr>
          <w:rFonts w:hint="eastAsia"/>
        </w:rPr>
        <w:t>行</w:t>
      </w:r>
      <w:r w:rsidR="00F21CB7" w:rsidRPr="00F21CB7">
        <w:rPr>
          <w:rFonts w:hint="eastAsia"/>
        </w:rPr>
        <w:t>帳戶係於</w:t>
      </w:r>
      <w:r w:rsidR="00F21CB7" w:rsidRPr="00F21CB7">
        <w:t>78</w:t>
      </w:r>
      <w:r w:rsidR="00F21CB7" w:rsidRPr="00F21CB7">
        <w:rPr>
          <w:rFonts w:hint="eastAsia"/>
        </w:rPr>
        <w:t>年間開戶，之後都是由父</w:t>
      </w:r>
      <w:r w:rsidR="00F21CB7">
        <w:rPr>
          <w:rFonts w:hint="eastAsia"/>
        </w:rPr>
        <w:t>親</w:t>
      </w:r>
      <w:proofErr w:type="gramStart"/>
      <w:r w:rsidR="00186AC4">
        <w:rPr>
          <w:rFonts w:hint="eastAsia"/>
        </w:rPr>
        <w:t>陳○祿</w:t>
      </w:r>
      <w:r w:rsidR="00F21CB7" w:rsidRPr="00F21CB7">
        <w:rPr>
          <w:rFonts w:hint="eastAsia"/>
        </w:rPr>
        <w:t>幫忙</w:t>
      </w:r>
      <w:proofErr w:type="gramEnd"/>
      <w:r w:rsidR="00F21CB7" w:rsidRPr="00F21CB7">
        <w:rPr>
          <w:rFonts w:hint="eastAsia"/>
        </w:rPr>
        <w:t>理</w:t>
      </w:r>
      <w:r w:rsidR="00F21CB7" w:rsidRPr="00F21CB7">
        <w:rPr>
          <w:rFonts w:hint="eastAsia"/>
        </w:rPr>
        <w:lastRenderedPageBreak/>
        <w:t>財，從小錢就交</w:t>
      </w:r>
      <w:r w:rsidR="00F21CB7">
        <w:rPr>
          <w:rFonts w:hint="eastAsia"/>
        </w:rPr>
        <w:t>給</w:t>
      </w:r>
      <w:r w:rsidR="00F21CB7" w:rsidRPr="00F21CB7">
        <w:rPr>
          <w:rFonts w:hint="eastAsia"/>
        </w:rPr>
        <w:t>父親，帳戶開立後並未曾</w:t>
      </w:r>
      <w:proofErr w:type="gramStart"/>
      <w:r w:rsidR="00F21CB7" w:rsidRPr="00F21CB7">
        <w:rPr>
          <w:rFonts w:hint="eastAsia"/>
        </w:rPr>
        <w:t>使用過</w:t>
      </w:r>
      <w:r w:rsidR="00F21CB7">
        <w:rPr>
          <w:rFonts w:hint="eastAsia"/>
        </w:rPr>
        <w:t>等語</w:t>
      </w:r>
      <w:proofErr w:type="gramEnd"/>
      <w:r w:rsidR="00F21CB7">
        <w:rPr>
          <w:rFonts w:hint="eastAsia"/>
        </w:rPr>
        <w:t>。告訴人</w:t>
      </w:r>
      <w:r w:rsidR="00455583">
        <w:rPr>
          <w:rFonts w:hint="eastAsia"/>
        </w:rPr>
        <w:t>陳○華</w:t>
      </w:r>
      <w:r w:rsidR="00F21CB7" w:rsidRPr="00F21CB7">
        <w:rPr>
          <w:rFonts w:hint="eastAsia"/>
        </w:rPr>
        <w:t>則稱：第一銀行帳戶在</w:t>
      </w:r>
      <w:r w:rsidR="00F21CB7" w:rsidRPr="00F21CB7">
        <w:t>87</w:t>
      </w:r>
      <w:r w:rsidR="00F21CB7">
        <w:rPr>
          <w:rFonts w:hint="eastAsia"/>
        </w:rPr>
        <w:t>年間開設，開設</w:t>
      </w:r>
      <w:proofErr w:type="gramStart"/>
      <w:r w:rsidR="00F21CB7">
        <w:rPr>
          <w:rFonts w:hint="eastAsia"/>
        </w:rPr>
        <w:t>後伊有將</w:t>
      </w:r>
      <w:proofErr w:type="gramEnd"/>
      <w:r w:rsidR="00F21CB7">
        <w:rPr>
          <w:rFonts w:hint="eastAsia"/>
        </w:rPr>
        <w:t>帳戶內定存解約轉成保險，存摺</w:t>
      </w:r>
      <w:r w:rsidR="00F21CB7" w:rsidRPr="00F21CB7">
        <w:rPr>
          <w:rFonts w:hint="eastAsia"/>
        </w:rPr>
        <w:t>由父</w:t>
      </w:r>
      <w:r w:rsidR="00F21CB7">
        <w:rPr>
          <w:rFonts w:hint="eastAsia"/>
        </w:rPr>
        <w:t>親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F21CB7" w:rsidRPr="00F21CB7">
        <w:rPr>
          <w:rFonts w:hint="eastAsia"/>
        </w:rPr>
        <w:t>幫伊係管</w:t>
      </w:r>
      <w:proofErr w:type="gramEnd"/>
      <w:r w:rsidR="00F21CB7" w:rsidRPr="00F21CB7">
        <w:rPr>
          <w:rFonts w:hint="eastAsia"/>
        </w:rPr>
        <w:t>，</w:t>
      </w:r>
      <w:proofErr w:type="gramStart"/>
      <w:r w:rsidR="00F21CB7" w:rsidRPr="00F21CB7">
        <w:rPr>
          <w:rFonts w:hint="eastAsia"/>
        </w:rPr>
        <w:t>前幾年伊退休</w:t>
      </w:r>
      <w:proofErr w:type="gramEnd"/>
      <w:r w:rsidR="00F21CB7" w:rsidRPr="00F21CB7">
        <w:rPr>
          <w:rFonts w:hint="eastAsia"/>
        </w:rPr>
        <w:t>後，伊和父親到銀行，由父親自</w:t>
      </w:r>
      <w:r w:rsidR="00F21CB7">
        <w:rPr>
          <w:rFonts w:hint="eastAsia"/>
        </w:rPr>
        <w:t>保</w:t>
      </w:r>
      <w:r w:rsidR="00F21CB7" w:rsidRPr="00F21CB7">
        <w:rPr>
          <w:rFonts w:hint="eastAsia"/>
        </w:rPr>
        <w:t>險箱取出存</w:t>
      </w:r>
      <w:r w:rsidR="00F21CB7">
        <w:rPr>
          <w:rFonts w:hint="eastAsia"/>
        </w:rPr>
        <w:t>摺</w:t>
      </w:r>
      <w:r w:rsidR="00F21CB7" w:rsidRPr="00F21CB7">
        <w:rPr>
          <w:rFonts w:hint="eastAsia"/>
        </w:rPr>
        <w:t>後，由伊提領使用。從小學開始，伊的錢就交</w:t>
      </w:r>
      <w:r w:rsidR="00F21CB7">
        <w:rPr>
          <w:rFonts w:hint="eastAsia"/>
        </w:rPr>
        <w:t>給</w:t>
      </w:r>
      <w:r w:rsidR="00F21CB7" w:rsidRPr="00F21CB7">
        <w:rPr>
          <w:rFonts w:hint="eastAsia"/>
        </w:rPr>
        <w:t>父親保管，因父親會</w:t>
      </w:r>
      <w:r w:rsidR="00F21CB7">
        <w:rPr>
          <w:rFonts w:hint="eastAsia"/>
        </w:rPr>
        <w:t>給</w:t>
      </w:r>
      <w:r w:rsidR="00F21CB7" w:rsidRPr="00F21CB7">
        <w:rPr>
          <w:rFonts w:hint="eastAsia"/>
        </w:rPr>
        <w:t>予比銀行優惠利息，伊</w:t>
      </w:r>
      <w:r w:rsidR="0050689B">
        <w:rPr>
          <w:rFonts w:hint="eastAsia"/>
        </w:rPr>
        <w:t>給</w:t>
      </w:r>
      <w:r w:rsidR="00F21CB7" w:rsidRPr="00F21CB7">
        <w:rPr>
          <w:rFonts w:hint="eastAsia"/>
        </w:rPr>
        <w:t>父親的錢包</w:t>
      </w:r>
      <w:r w:rsidR="0050689B">
        <w:rPr>
          <w:rFonts w:hint="eastAsia"/>
        </w:rPr>
        <w:t>括</w:t>
      </w:r>
      <w:r w:rsidR="00F21CB7" w:rsidRPr="00F21CB7">
        <w:rPr>
          <w:rFonts w:hint="eastAsia"/>
        </w:rPr>
        <w:t>零用</w:t>
      </w:r>
      <w:r w:rsidR="0050689B">
        <w:rPr>
          <w:rFonts w:hint="eastAsia"/>
        </w:rPr>
        <w:t>錢</w:t>
      </w:r>
      <w:r w:rsidR="00F21CB7" w:rsidRPr="00F21CB7">
        <w:rPr>
          <w:rFonts w:hint="eastAsia"/>
        </w:rPr>
        <w:t>、</w:t>
      </w:r>
      <w:r w:rsidR="0050689B">
        <w:rPr>
          <w:rFonts w:hint="eastAsia"/>
        </w:rPr>
        <w:t>壓</w:t>
      </w:r>
      <w:r w:rsidR="00F21CB7" w:rsidRPr="00F21CB7">
        <w:rPr>
          <w:rFonts w:hint="eastAsia"/>
        </w:rPr>
        <w:t>歲錢、大學家教費，以及</w:t>
      </w:r>
      <w:proofErr w:type="gramStart"/>
      <w:r w:rsidR="00F21CB7" w:rsidRPr="00F21CB7">
        <w:rPr>
          <w:rFonts w:hint="eastAsia"/>
        </w:rPr>
        <w:t>早期伊出社會工作</w:t>
      </w:r>
      <w:proofErr w:type="gramEnd"/>
      <w:r w:rsidR="00F21CB7" w:rsidRPr="00F21CB7">
        <w:rPr>
          <w:rFonts w:hint="eastAsia"/>
        </w:rPr>
        <w:t>時，所領之現金</w:t>
      </w:r>
      <w:r w:rsidR="0050689B">
        <w:rPr>
          <w:rFonts w:hint="eastAsia"/>
        </w:rPr>
        <w:t>薪資都交給</w:t>
      </w:r>
      <w:r w:rsidR="00F21CB7" w:rsidRPr="00F21CB7">
        <w:rPr>
          <w:rFonts w:hint="eastAsia"/>
        </w:rPr>
        <w:t>父親，直到</w:t>
      </w:r>
      <w:r w:rsidR="00F21CB7" w:rsidRPr="00F21CB7">
        <w:t>75</w:t>
      </w:r>
      <w:r w:rsidR="00F21CB7" w:rsidRPr="00F21CB7">
        <w:rPr>
          <w:rFonts w:hint="eastAsia"/>
        </w:rPr>
        <w:t>年婚後才未</w:t>
      </w:r>
      <w:r w:rsidR="0050689B">
        <w:rPr>
          <w:rFonts w:hint="eastAsia"/>
        </w:rPr>
        <w:t>給</w:t>
      </w:r>
      <w:r w:rsidR="00F21CB7" w:rsidRPr="00F21CB7">
        <w:rPr>
          <w:rFonts w:hint="eastAsia"/>
        </w:rPr>
        <w:t>父</w:t>
      </w:r>
      <w:r w:rsidR="0050689B">
        <w:rPr>
          <w:rFonts w:hint="eastAsia"/>
        </w:rPr>
        <w:t>親</w:t>
      </w:r>
      <w:r w:rsidR="00F21CB7" w:rsidRPr="00F21CB7">
        <w:rPr>
          <w:rFonts w:hint="eastAsia"/>
        </w:rPr>
        <w:t>等語</w:t>
      </w:r>
      <w:r w:rsidR="00726929">
        <w:rPr>
          <w:rFonts w:hint="eastAsia"/>
        </w:rPr>
        <w:t>。</w:t>
      </w:r>
      <w:r w:rsidR="00F21CB7" w:rsidRPr="00F21CB7">
        <w:rPr>
          <w:rFonts w:hint="eastAsia"/>
        </w:rPr>
        <w:t>然</w:t>
      </w:r>
      <w:r w:rsidR="0050689B">
        <w:rPr>
          <w:rFonts w:hint="eastAsia"/>
        </w:rPr>
        <w:t>就</w:t>
      </w:r>
      <w:proofErr w:type="gramStart"/>
      <w:r w:rsidR="00186AC4">
        <w:rPr>
          <w:rFonts w:hint="eastAsia"/>
        </w:rPr>
        <w:t>陳○祿</w:t>
      </w:r>
      <w:r w:rsidR="00F21CB7" w:rsidRPr="00F21CB7">
        <w:rPr>
          <w:rFonts w:hint="eastAsia"/>
        </w:rPr>
        <w:t>開設</w:t>
      </w:r>
      <w:proofErr w:type="gramEnd"/>
      <w:r w:rsidR="00F21CB7" w:rsidRPr="00F21CB7">
        <w:rPr>
          <w:rFonts w:hint="eastAsia"/>
        </w:rPr>
        <w:t>第一銀行帳戶時，是否曾向告訴人</w:t>
      </w:r>
      <w:r w:rsidR="00455583">
        <w:rPr>
          <w:rFonts w:hint="eastAsia"/>
        </w:rPr>
        <w:t>陳○華</w:t>
      </w:r>
      <w:r w:rsidR="00F21CB7" w:rsidRPr="00F21CB7">
        <w:rPr>
          <w:rFonts w:hint="eastAsia"/>
        </w:rPr>
        <w:t>取款入，告訴人</w:t>
      </w:r>
      <w:r w:rsidR="00455583">
        <w:rPr>
          <w:rFonts w:hint="eastAsia"/>
        </w:rPr>
        <w:t>陳○華</w:t>
      </w:r>
      <w:r w:rsidR="00F21CB7" w:rsidRPr="00F21CB7">
        <w:rPr>
          <w:rFonts w:hint="eastAsia"/>
        </w:rPr>
        <w:t>則稱</w:t>
      </w:r>
      <w:r w:rsidR="00AC1A6A">
        <w:rPr>
          <w:rFonts w:hint="eastAsia"/>
        </w:rPr>
        <w:t>：沒</w:t>
      </w:r>
      <w:r w:rsidR="00F21CB7" w:rsidRPr="00F21CB7">
        <w:rPr>
          <w:rFonts w:hint="eastAsia"/>
        </w:rPr>
        <w:t>有，</w:t>
      </w:r>
      <w:proofErr w:type="gramStart"/>
      <w:r w:rsidR="00F21CB7" w:rsidRPr="00F21CB7">
        <w:rPr>
          <w:rFonts w:hint="eastAsia"/>
        </w:rPr>
        <w:t>父</w:t>
      </w:r>
      <w:r w:rsidR="00AC1A6A">
        <w:rPr>
          <w:rFonts w:hint="eastAsia"/>
        </w:rPr>
        <w:t>親</w:t>
      </w:r>
      <w:r w:rsidR="00F21CB7" w:rsidRPr="00F21CB7">
        <w:rPr>
          <w:rFonts w:hint="eastAsia"/>
        </w:rPr>
        <w:t>說會把</w:t>
      </w:r>
      <w:proofErr w:type="gramEnd"/>
      <w:r w:rsidR="00F21CB7" w:rsidRPr="00F21CB7">
        <w:rPr>
          <w:rFonts w:hint="eastAsia"/>
        </w:rPr>
        <w:t>之前</w:t>
      </w:r>
      <w:r w:rsidR="00AC1A6A">
        <w:rPr>
          <w:rFonts w:hint="eastAsia"/>
        </w:rPr>
        <w:t>幫</w:t>
      </w:r>
      <w:r w:rsidR="00F21CB7" w:rsidRPr="00F21CB7">
        <w:rPr>
          <w:rFonts w:hint="eastAsia"/>
        </w:rPr>
        <w:t>伊累積的</w:t>
      </w:r>
      <w:r w:rsidR="00AC1A6A" w:rsidRPr="00AC1A6A">
        <w:rPr>
          <w:rFonts w:hint="eastAsia"/>
        </w:rPr>
        <w:t>錢</w:t>
      </w:r>
      <w:r w:rsidR="00BC2A08">
        <w:rPr>
          <w:rFonts w:hint="eastAsia"/>
        </w:rPr>
        <w:t>轉到第一銀</w:t>
      </w:r>
      <w:r w:rsidR="00AC1A6A" w:rsidRPr="00AC1A6A">
        <w:rPr>
          <w:rFonts w:hint="eastAsia"/>
        </w:rPr>
        <w:t>行內，還有伊之前逢年過節</w:t>
      </w:r>
      <w:r w:rsidR="00BC2A08">
        <w:rPr>
          <w:rFonts w:hint="eastAsia"/>
        </w:rPr>
        <w:t>給</w:t>
      </w:r>
      <w:r w:rsidR="00AC1A6A" w:rsidRPr="00AC1A6A">
        <w:rPr>
          <w:rFonts w:hint="eastAsia"/>
        </w:rPr>
        <w:t>父親的紅包及逢</w:t>
      </w:r>
      <w:r w:rsidR="00957595">
        <w:rPr>
          <w:rFonts w:hint="eastAsia"/>
        </w:rPr>
        <w:t>年過節心</w:t>
      </w:r>
      <w:r w:rsidR="00AC1A6A" w:rsidRPr="00AC1A6A">
        <w:rPr>
          <w:rFonts w:hint="eastAsia"/>
        </w:rPr>
        <w:t>意，伊大概知道結婚那年，父親幫忙保管的錢約</w:t>
      </w:r>
      <w:r w:rsidR="00606E74">
        <w:rPr>
          <w:rFonts w:hint="eastAsia"/>
        </w:rPr>
        <w:t>2</w:t>
      </w:r>
      <w:r w:rsidR="00606E74">
        <w:t>00</w:t>
      </w:r>
      <w:r w:rsidR="00AC1A6A" w:rsidRPr="00AC1A6A">
        <w:rPr>
          <w:rFonts w:hint="eastAsia"/>
        </w:rPr>
        <w:t>多萬，因父</w:t>
      </w:r>
      <w:r w:rsidR="00957595">
        <w:rPr>
          <w:rFonts w:hint="eastAsia"/>
        </w:rPr>
        <w:t>親</w:t>
      </w:r>
      <w:r w:rsidR="00AC1A6A" w:rsidRPr="00AC1A6A">
        <w:rPr>
          <w:rFonts w:hint="eastAsia"/>
        </w:rPr>
        <w:t>在</w:t>
      </w:r>
      <w:proofErr w:type="gramStart"/>
      <w:r w:rsidR="00AC1A6A" w:rsidRPr="00AC1A6A">
        <w:rPr>
          <w:rFonts w:hint="eastAsia"/>
        </w:rPr>
        <w:t>綿</w:t>
      </w:r>
      <w:proofErr w:type="gramEnd"/>
      <w:r w:rsidR="00AC1A6A" w:rsidRPr="00AC1A6A">
        <w:rPr>
          <w:rFonts w:hint="eastAsia"/>
        </w:rPr>
        <w:t>益、</w:t>
      </w:r>
      <w:proofErr w:type="gramStart"/>
      <w:r w:rsidR="00AC1A6A" w:rsidRPr="00AC1A6A">
        <w:rPr>
          <w:rFonts w:hint="eastAsia"/>
        </w:rPr>
        <w:t>綿</w:t>
      </w:r>
      <w:proofErr w:type="gramEnd"/>
      <w:r w:rsidR="00AC1A6A" w:rsidRPr="00AC1A6A">
        <w:rPr>
          <w:rFonts w:hint="eastAsia"/>
        </w:rPr>
        <w:t>新公司都有股份，父親</w:t>
      </w:r>
      <w:r w:rsidR="00957595">
        <w:rPr>
          <w:rFonts w:hint="eastAsia"/>
        </w:rPr>
        <w:t>幫</w:t>
      </w:r>
      <w:r w:rsidR="00AC1A6A" w:rsidRPr="00AC1A6A">
        <w:rPr>
          <w:rFonts w:hint="eastAsia"/>
        </w:rPr>
        <w:t>伊做的投資</w:t>
      </w:r>
      <w:r w:rsidR="00957595">
        <w:rPr>
          <w:rFonts w:hint="eastAsia"/>
        </w:rPr>
        <w:t>，父親</w:t>
      </w:r>
      <w:r w:rsidR="00AC1A6A" w:rsidRPr="00AC1A6A">
        <w:rPr>
          <w:rFonts w:hint="eastAsia"/>
        </w:rPr>
        <w:t>會將兩家股利</w:t>
      </w:r>
      <w:proofErr w:type="gramStart"/>
      <w:r w:rsidR="00AC1A6A" w:rsidRPr="00AC1A6A">
        <w:rPr>
          <w:rFonts w:hint="eastAsia"/>
        </w:rPr>
        <w:t>匯</w:t>
      </w:r>
      <w:proofErr w:type="gramEnd"/>
      <w:r w:rsidR="00AC1A6A" w:rsidRPr="00AC1A6A">
        <w:rPr>
          <w:rFonts w:hint="eastAsia"/>
        </w:rPr>
        <w:t>到裡面等語。由上述告訴人指稱</w:t>
      </w:r>
      <w:r w:rsidR="00957595">
        <w:rPr>
          <w:rFonts w:hint="eastAsia"/>
        </w:rPr>
        <w:t>可知，被告所</w:t>
      </w:r>
      <w:r w:rsidR="00AC1A6A" w:rsidRPr="00AC1A6A">
        <w:rPr>
          <w:rFonts w:hint="eastAsia"/>
        </w:rPr>
        <w:t>涉竊盜及侵占之帳戶，</w:t>
      </w:r>
      <w:proofErr w:type="gramStart"/>
      <w:r w:rsidR="00AC1A6A" w:rsidRPr="00AC1A6A">
        <w:rPr>
          <w:rFonts w:hint="eastAsia"/>
        </w:rPr>
        <w:t>均係</w:t>
      </w:r>
      <w:r w:rsidR="00186AC4">
        <w:rPr>
          <w:rFonts w:hint="eastAsia"/>
        </w:rPr>
        <w:t>陳○祿</w:t>
      </w:r>
      <w:r w:rsidR="00AC1A6A" w:rsidRPr="00AC1A6A">
        <w:rPr>
          <w:rFonts w:hint="eastAsia"/>
        </w:rPr>
        <w:t>以</w:t>
      </w:r>
      <w:proofErr w:type="gramEnd"/>
      <w:r w:rsidR="00AC1A6A" w:rsidRPr="00AC1A6A">
        <w:rPr>
          <w:rFonts w:hint="eastAsia"/>
        </w:rPr>
        <w:t>告訴人名</w:t>
      </w:r>
      <w:r w:rsidR="00957595">
        <w:rPr>
          <w:rFonts w:hint="eastAsia"/>
        </w:rPr>
        <w:t>義</w:t>
      </w:r>
      <w:r w:rsidR="003362EB">
        <w:rPr>
          <w:rFonts w:hint="eastAsia"/>
        </w:rPr>
        <w:t>所申請使用，告訴人並未曾使用管理，開設帳戶之時，</w:t>
      </w:r>
      <w:proofErr w:type="gramStart"/>
      <w:r w:rsidR="00186AC4">
        <w:rPr>
          <w:rFonts w:hint="eastAsia"/>
        </w:rPr>
        <w:t>陳○祿</w:t>
      </w:r>
      <w:r w:rsidR="003362EB">
        <w:rPr>
          <w:rFonts w:hint="eastAsia"/>
        </w:rPr>
        <w:t>也</w:t>
      </w:r>
      <w:proofErr w:type="gramEnd"/>
      <w:r w:rsidR="00AC1A6A" w:rsidRPr="00AC1A6A">
        <w:rPr>
          <w:rFonts w:hint="eastAsia"/>
        </w:rPr>
        <w:t>未</w:t>
      </w:r>
      <w:r w:rsidR="003362EB">
        <w:rPr>
          <w:rFonts w:hint="eastAsia"/>
        </w:rPr>
        <w:t>曾</w:t>
      </w:r>
      <w:r w:rsidR="00AC1A6A" w:rsidRPr="00AC1A6A">
        <w:rPr>
          <w:rFonts w:hint="eastAsia"/>
        </w:rPr>
        <w:t>向告訴人取得款項匯入帳戶</w:t>
      </w:r>
      <w:proofErr w:type="gramStart"/>
      <w:r w:rsidR="00AC1A6A" w:rsidRPr="00AC1A6A">
        <w:rPr>
          <w:rFonts w:hint="eastAsia"/>
        </w:rPr>
        <w:t>等情</w:t>
      </w:r>
      <w:r w:rsidR="003362EB">
        <w:rPr>
          <w:rFonts w:hint="eastAsia"/>
        </w:rPr>
        <w:t>觀</w:t>
      </w:r>
      <w:r w:rsidR="00AC1A6A" w:rsidRPr="00AC1A6A">
        <w:rPr>
          <w:rFonts w:hint="eastAsia"/>
        </w:rPr>
        <w:t>之</w:t>
      </w:r>
      <w:proofErr w:type="gramEnd"/>
      <w:r w:rsidR="00AC1A6A" w:rsidRPr="00AC1A6A">
        <w:rPr>
          <w:rFonts w:hint="eastAsia"/>
        </w:rPr>
        <w:t>，前</w:t>
      </w:r>
      <w:r w:rsidR="00D42513">
        <w:rPr>
          <w:rFonts w:hint="eastAsia"/>
        </w:rPr>
        <w:t>述</w:t>
      </w:r>
      <w:r w:rsidR="00AC1A6A" w:rsidRPr="00AC1A6A">
        <w:rPr>
          <w:rFonts w:hint="eastAsia"/>
        </w:rPr>
        <w:t>證人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D42513">
        <w:rPr>
          <w:rFonts w:hint="eastAsia"/>
        </w:rPr>
        <w:t>證稱</w:t>
      </w:r>
      <w:proofErr w:type="gramEnd"/>
      <w:r w:rsidR="00D42513">
        <w:rPr>
          <w:rFonts w:hint="eastAsia"/>
        </w:rPr>
        <w:t>：</w:t>
      </w:r>
      <w:r w:rsidR="00AC1A6A" w:rsidRPr="00AC1A6A">
        <w:rPr>
          <w:rFonts w:hint="eastAsia"/>
        </w:rPr>
        <w:t>帳戶內款項都是我先生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AC1A6A" w:rsidRPr="00AC1A6A">
        <w:rPr>
          <w:rFonts w:hint="eastAsia"/>
        </w:rPr>
        <w:t>跟</w:t>
      </w:r>
      <w:proofErr w:type="gramEnd"/>
      <w:r w:rsidR="00AC1A6A" w:rsidRPr="00AC1A6A">
        <w:rPr>
          <w:rFonts w:hint="eastAsia"/>
        </w:rPr>
        <w:t>我的錢，是我</w:t>
      </w:r>
      <w:r w:rsidR="00F8476C">
        <w:rPr>
          <w:rFonts w:hint="eastAsia"/>
        </w:rPr>
        <w:t>們跟</w:t>
      </w:r>
      <w:r w:rsidR="00455583">
        <w:rPr>
          <w:rFonts w:hint="eastAsia"/>
        </w:rPr>
        <w:t>陳○文</w:t>
      </w:r>
      <w:r w:rsidR="00AC1A6A" w:rsidRPr="00AC1A6A">
        <w:rPr>
          <w:rFonts w:hint="eastAsia"/>
        </w:rPr>
        <w:t>及</w:t>
      </w:r>
      <w:r w:rsidR="00455583">
        <w:rPr>
          <w:rFonts w:hint="eastAsia"/>
        </w:rPr>
        <w:t>陳○華</w:t>
      </w:r>
      <w:r w:rsidR="00AC1A6A" w:rsidRPr="00AC1A6A">
        <w:rPr>
          <w:rFonts w:hint="eastAsia"/>
        </w:rPr>
        <w:t>借用帳戶來付所得稅等語，堪以</w:t>
      </w:r>
      <w:proofErr w:type="gramStart"/>
      <w:r w:rsidR="00AC1A6A" w:rsidRPr="00AC1A6A">
        <w:rPr>
          <w:rFonts w:hint="eastAsia"/>
        </w:rPr>
        <w:t>採</w:t>
      </w:r>
      <w:proofErr w:type="gramEnd"/>
      <w:r w:rsidR="00F8476C">
        <w:rPr>
          <w:rFonts w:hint="eastAsia"/>
        </w:rPr>
        <w:t>信</w:t>
      </w:r>
      <w:r w:rsidR="00F21CB7">
        <w:rPr>
          <w:rFonts w:hint="eastAsia"/>
        </w:rPr>
        <w:t>」</w:t>
      </w:r>
      <w:r w:rsidR="00DF399D">
        <w:rPr>
          <w:rFonts w:hint="eastAsia"/>
        </w:rPr>
        <w:t>及</w:t>
      </w:r>
      <w:proofErr w:type="gramStart"/>
      <w:r w:rsidR="00606E74">
        <w:rPr>
          <w:rFonts w:hint="eastAsia"/>
        </w:rPr>
        <w:t>臺</w:t>
      </w:r>
      <w:proofErr w:type="gramEnd"/>
      <w:r w:rsidR="00606E74">
        <w:rPr>
          <w:rFonts w:hint="eastAsia"/>
        </w:rPr>
        <w:t>北地院</w:t>
      </w:r>
      <w:proofErr w:type="gramStart"/>
      <w:r w:rsidR="00D35E8D">
        <w:rPr>
          <w:rFonts w:hint="eastAsia"/>
        </w:rPr>
        <w:t>105</w:t>
      </w:r>
      <w:proofErr w:type="gramEnd"/>
      <w:r w:rsidR="00D35E8D">
        <w:rPr>
          <w:rFonts w:hint="eastAsia"/>
        </w:rPr>
        <w:t>年度</w:t>
      </w:r>
      <w:proofErr w:type="gramStart"/>
      <w:r w:rsidR="00D35E8D">
        <w:rPr>
          <w:rFonts w:hint="eastAsia"/>
        </w:rPr>
        <w:t>重訴字</w:t>
      </w:r>
      <w:proofErr w:type="gramEnd"/>
      <w:r w:rsidR="00D35E8D">
        <w:rPr>
          <w:rFonts w:hint="eastAsia"/>
        </w:rPr>
        <w:t>第1096號判決</w:t>
      </w:r>
      <w:proofErr w:type="gramStart"/>
      <w:r w:rsidR="00D35E8D">
        <w:rPr>
          <w:rFonts w:hint="eastAsia"/>
        </w:rPr>
        <w:t>以</w:t>
      </w:r>
      <w:proofErr w:type="gramEnd"/>
      <w:r w:rsidR="00D35E8D">
        <w:rPr>
          <w:rFonts w:hint="eastAsia"/>
        </w:rPr>
        <w:t>：「</w:t>
      </w:r>
      <w:r w:rsidR="00104502" w:rsidRPr="00104502">
        <w:rPr>
          <w:rFonts w:hint="eastAsia"/>
        </w:rPr>
        <w:t>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在大稻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分行帳戶係於87年9月28日開戶；原告</w:t>
      </w:r>
      <w:r w:rsidR="00455583">
        <w:rPr>
          <w:rFonts w:hint="eastAsia"/>
        </w:rPr>
        <w:t>陳○文</w:t>
      </w:r>
      <w:r w:rsidR="00104502" w:rsidRPr="00104502">
        <w:rPr>
          <w:rFonts w:hint="eastAsia"/>
        </w:rPr>
        <w:t>在民生分行帳戶係於78年4月12</w:t>
      </w:r>
      <w:r w:rsidR="00DF399D">
        <w:rPr>
          <w:rFonts w:hint="eastAsia"/>
        </w:rPr>
        <w:t>日開戶…</w:t>
      </w:r>
      <w:proofErr w:type="gramStart"/>
      <w:r w:rsidR="00DF399D">
        <w:rPr>
          <w:rFonts w:hint="eastAsia"/>
        </w:rPr>
        <w:t>…</w:t>
      </w:r>
      <w:r w:rsidR="00104502" w:rsidRPr="00104502">
        <w:rPr>
          <w:rFonts w:hint="eastAsia"/>
        </w:rPr>
        <w:t>細譯上</w:t>
      </w:r>
      <w:proofErr w:type="gramEnd"/>
      <w:r w:rsidR="00104502" w:rsidRPr="00104502">
        <w:rPr>
          <w:rFonts w:hint="eastAsia"/>
        </w:rPr>
        <w:t>開交易明細，其中民生分行帳戶中之支出金額，除轉為</w:t>
      </w:r>
      <w:proofErr w:type="gramStart"/>
      <w:r w:rsidR="00104502" w:rsidRPr="00104502">
        <w:rPr>
          <w:rFonts w:hint="eastAsia"/>
        </w:rPr>
        <w:t>定存外</w:t>
      </w:r>
      <w:proofErr w:type="gramEnd"/>
      <w:r w:rsidR="00104502" w:rsidRPr="00104502">
        <w:rPr>
          <w:rFonts w:hint="eastAsia"/>
        </w:rPr>
        <w:t>，另自80年8月5日起，亦有多筆有</w:t>
      </w:r>
      <w:proofErr w:type="gramStart"/>
      <w:r w:rsidR="00104502" w:rsidRPr="00104502">
        <w:rPr>
          <w:rFonts w:hint="eastAsia"/>
        </w:rPr>
        <w:t>摺</w:t>
      </w:r>
      <w:proofErr w:type="gramEnd"/>
      <w:r w:rsidR="00104502" w:rsidRPr="00104502">
        <w:rPr>
          <w:rFonts w:hint="eastAsia"/>
        </w:rPr>
        <w:t>現金提領情形，金額則有6、7萬元至150萬元不等，另</w:t>
      </w:r>
      <w:r w:rsidR="00104502" w:rsidRPr="00104502">
        <w:rPr>
          <w:rFonts w:hint="eastAsia"/>
        </w:rPr>
        <w:lastRenderedPageBreak/>
        <w:t>於82年間亦以現金提領3萬元至120萬元不等，其中於82年4月16日存入現金30萬元後，隨即於同年月19日提領30萬元，另於83年間則有支出金額</w:t>
      </w:r>
      <w:proofErr w:type="gramStart"/>
      <w:r w:rsidR="00104502" w:rsidRPr="00104502">
        <w:rPr>
          <w:rFonts w:hint="eastAsia"/>
        </w:rPr>
        <w:t>轉帳合支及</w:t>
      </w:r>
      <w:proofErr w:type="gramEnd"/>
      <w:r w:rsidR="00104502" w:rsidRPr="00104502">
        <w:rPr>
          <w:rFonts w:hint="eastAsia"/>
        </w:rPr>
        <w:t>本票，金額分別為200萬元、11萬元、10萬元、160萬元不等，此外於85年間並有轉帳支出貸款共計58萬3千元、現金提領、</w:t>
      </w:r>
      <w:proofErr w:type="gramStart"/>
      <w:r w:rsidR="00104502" w:rsidRPr="00104502">
        <w:rPr>
          <w:rFonts w:hint="eastAsia"/>
        </w:rPr>
        <w:t>轉帳合支及</w:t>
      </w:r>
      <w:proofErr w:type="gramEnd"/>
      <w:r w:rsidR="00104502" w:rsidRPr="00104502">
        <w:rPr>
          <w:rFonts w:hint="eastAsia"/>
        </w:rPr>
        <w:t>本票等財務支出，於92年10月2日則有支出2萬元作為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104502" w:rsidRPr="00104502">
        <w:rPr>
          <w:rFonts w:hint="eastAsia"/>
        </w:rPr>
        <w:t>定存</w:t>
      </w:r>
      <w:proofErr w:type="gramEnd"/>
      <w:r w:rsidR="00104502" w:rsidRPr="00104502">
        <w:rPr>
          <w:rFonts w:hint="eastAsia"/>
        </w:rPr>
        <w:t>使用，於94年12月29日則有支出3萬元作為被告</w:t>
      </w:r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宏</w:t>
      </w:r>
      <w:r w:rsidR="00104502" w:rsidRPr="00104502">
        <w:rPr>
          <w:rFonts w:hint="eastAsia"/>
        </w:rPr>
        <w:t>定存</w:t>
      </w:r>
      <w:proofErr w:type="gramEnd"/>
      <w:r w:rsidR="00104502" w:rsidRPr="00104502">
        <w:rPr>
          <w:rFonts w:hint="eastAsia"/>
        </w:rPr>
        <w:t>使用，直至99年間仍有現金有</w:t>
      </w:r>
      <w:proofErr w:type="gramStart"/>
      <w:r w:rsidR="00104502" w:rsidRPr="00104502">
        <w:rPr>
          <w:rFonts w:hint="eastAsia"/>
        </w:rPr>
        <w:t>摺</w:t>
      </w:r>
      <w:proofErr w:type="gramEnd"/>
      <w:r w:rsidR="00104502" w:rsidRPr="00104502">
        <w:rPr>
          <w:rFonts w:hint="eastAsia"/>
        </w:rPr>
        <w:t>提領115萬元等情，顯見該帳戶係由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04502" w:rsidRPr="00104502">
        <w:rPr>
          <w:rFonts w:hint="eastAsia"/>
        </w:rPr>
        <w:t>實際</w:t>
      </w:r>
      <w:proofErr w:type="gramEnd"/>
      <w:r w:rsidR="00104502" w:rsidRPr="00104502">
        <w:rPr>
          <w:rFonts w:hint="eastAsia"/>
        </w:rPr>
        <w:t>占有支配，並有現金提領、支付貸款、清償</w:t>
      </w:r>
      <w:r w:rsidR="00DF2212">
        <w:rPr>
          <w:rFonts w:hint="eastAsia"/>
        </w:rPr>
        <w:t>本票等使用，而非如原告</w:t>
      </w:r>
      <w:r w:rsidR="00455583">
        <w:rPr>
          <w:rFonts w:hint="eastAsia"/>
        </w:rPr>
        <w:t>陳○文</w:t>
      </w:r>
      <w:r w:rsidR="00DF2212">
        <w:rPr>
          <w:rFonts w:hint="eastAsia"/>
        </w:rPr>
        <w:t>所主張，該帳戶係屬其存款且多為投資</w:t>
      </w:r>
      <w:proofErr w:type="gramStart"/>
      <w:r w:rsidR="00DF2212">
        <w:rPr>
          <w:rFonts w:hint="eastAsia"/>
        </w:rPr>
        <w:t>綿</w:t>
      </w:r>
      <w:proofErr w:type="gramEnd"/>
      <w:r w:rsidR="00104502" w:rsidRPr="00104502">
        <w:rPr>
          <w:rFonts w:hint="eastAsia"/>
        </w:rPr>
        <w:t>春公司股利所得及定存利息；至於大稻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分行帳戶部分，原告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自承於72年間已自大學畢業，並於75年結婚後即自行運用每月薪資，故原告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於該帳戶87年間開立時，原告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早已成年結婚並已工作相當時日，亦非智識淺薄之人，則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04502" w:rsidRPr="00104502">
        <w:rPr>
          <w:rFonts w:hint="eastAsia"/>
        </w:rPr>
        <w:t>果</w:t>
      </w:r>
      <w:proofErr w:type="gramEnd"/>
      <w:r w:rsidR="00104502" w:rsidRPr="00104502">
        <w:rPr>
          <w:rFonts w:hint="eastAsia"/>
        </w:rPr>
        <w:t>若有意將大稻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分行帳戶內存款贈與原告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，</w:t>
      </w:r>
      <w:proofErr w:type="gramStart"/>
      <w:r w:rsidR="00104502" w:rsidRPr="00104502">
        <w:rPr>
          <w:rFonts w:hint="eastAsia"/>
        </w:rPr>
        <w:t>何以迭至該</w:t>
      </w:r>
      <w:proofErr w:type="gramEnd"/>
      <w:r w:rsidR="00104502" w:rsidRPr="00104502">
        <w:rPr>
          <w:rFonts w:hint="eastAsia"/>
        </w:rPr>
        <w:t>帳戶開立後已近20餘年，原告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始終未能自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04502" w:rsidRPr="00104502">
        <w:rPr>
          <w:rFonts w:hint="eastAsia"/>
        </w:rPr>
        <w:t>處</w:t>
      </w:r>
      <w:proofErr w:type="gramEnd"/>
      <w:r w:rsidR="00104502" w:rsidRPr="00104502">
        <w:rPr>
          <w:rFonts w:hint="eastAsia"/>
        </w:rPr>
        <w:t>取得該帳戶之存摺印鑑供已使用?</w:t>
      </w:r>
      <w:r w:rsidR="00104502">
        <w:rPr>
          <w:rFonts w:hint="eastAsia"/>
        </w:rPr>
        <w:t>…</w:t>
      </w:r>
      <w:proofErr w:type="gramStart"/>
      <w:r w:rsidR="00104502">
        <w:rPr>
          <w:rFonts w:hint="eastAsia"/>
        </w:rPr>
        <w:t>…</w:t>
      </w:r>
      <w:proofErr w:type="gramEnd"/>
      <w:r w:rsidR="00104502" w:rsidRPr="00104502">
        <w:rPr>
          <w:rFonts w:hint="eastAsia"/>
        </w:rPr>
        <w:t>以前開大稻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分行帳戶及民生分行帳戶開戶時間，原告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早已成年結婚並已工作相當時日，另民生分行帳戶之存入金額情形，亦為定存利息或為定存解約存入，其中多筆定存解約存入後，隨即於同日或其後數日間即以現金提出，又該帳戶雖於81年3月9日、82年1月27日、82年4月16日、82年10月19日、82年12月2日等有現金存入情形，然以斯時原告</w:t>
      </w:r>
      <w:r w:rsidR="00455583">
        <w:rPr>
          <w:rFonts w:hint="eastAsia"/>
        </w:rPr>
        <w:t>陳○文</w:t>
      </w:r>
      <w:r w:rsidR="00104502" w:rsidRPr="00104502">
        <w:rPr>
          <w:rFonts w:hint="eastAsia"/>
        </w:rPr>
        <w:t>亦已成年，且所存入現金時間分散，</w:t>
      </w:r>
      <w:proofErr w:type="gramStart"/>
      <w:r w:rsidR="00104502" w:rsidRPr="00104502">
        <w:rPr>
          <w:rFonts w:hint="eastAsia"/>
        </w:rPr>
        <w:t>並非均於農曆</w:t>
      </w:r>
      <w:proofErr w:type="gramEnd"/>
      <w:r w:rsidR="00104502" w:rsidRPr="00104502">
        <w:rPr>
          <w:rFonts w:hint="eastAsia"/>
        </w:rPr>
        <w:t>年節前</w:t>
      </w:r>
      <w:r w:rsidR="00104502" w:rsidRPr="00104502">
        <w:rPr>
          <w:rFonts w:hint="eastAsia"/>
        </w:rPr>
        <w:lastRenderedPageBreak/>
        <w:t>後，則證人所證稱因交由</w:t>
      </w:r>
      <w:proofErr w:type="gramStart"/>
      <w:r w:rsidR="00186AC4">
        <w:rPr>
          <w:rFonts w:hint="eastAsia"/>
        </w:rPr>
        <w:t>陳○祿</w:t>
      </w:r>
      <w:r w:rsidR="00104502" w:rsidRPr="00104502">
        <w:rPr>
          <w:rFonts w:hint="eastAsia"/>
        </w:rPr>
        <w:t>保管</w:t>
      </w:r>
      <w:proofErr w:type="gramEnd"/>
      <w:r w:rsidR="00104502" w:rsidRPr="00104502">
        <w:rPr>
          <w:rFonts w:hint="eastAsia"/>
        </w:rPr>
        <w:t>存入壓歲錢等語，顯與上開帳戶進出情形未符，自難認前開大稻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分行帳戶及民生分行帳戶即為證人所稱</w:t>
      </w:r>
      <w:proofErr w:type="gramStart"/>
      <w:r w:rsidR="00186AC4">
        <w:rPr>
          <w:rFonts w:hint="eastAsia"/>
        </w:rPr>
        <w:t>陳○祿</w:t>
      </w:r>
      <w:r w:rsidR="00104502">
        <w:rPr>
          <w:rFonts w:hint="eastAsia"/>
        </w:rPr>
        <w:t>所</w:t>
      </w:r>
      <w:proofErr w:type="gramEnd"/>
      <w:r w:rsidR="00104502">
        <w:rPr>
          <w:rFonts w:hint="eastAsia"/>
        </w:rPr>
        <w:t>承諾將來會交還之帳戶；</w:t>
      </w:r>
      <w:proofErr w:type="gramStart"/>
      <w:r w:rsidR="00104502">
        <w:rPr>
          <w:rFonts w:hint="eastAsia"/>
        </w:rPr>
        <w:t>此外，</w:t>
      </w:r>
      <w:proofErr w:type="gramEnd"/>
      <w:r w:rsidR="00104502">
        <w:rPr>
          <w:rFonts w:hint="eastAsia"/>
        </w:rPr>
        <w:t>就兩造帳戶保管情形，證人亦證稱『我這幾年才知道父親手上有原告二人的帳戶。是原告二人跟</w:t>
      </w:r>
      <w:proofErr w:type="gramStart"/>
      <w:r w:rsidR="00104502">
        <w:rPr>
          <w:rFonts w:hint="eastAsia"/>
        </w:rPr>
        <w:t>我說的</w:t>
      </w:r>
      <w:proofErr w:type="gramEnd"/>
      <w:r w:rsidR="00104502">
        <w:rPr>
          <w:rFonts w:hint="eastAsia"/>
        </w:rPr>
        <w:t>。』</w:t>
      </w:r>
      <w:r w:rsidR="00104502" w:rsidRPr="00104502">
        <w:rPr>
          <w:rFonts w:hint="eastAsia"/>
        </w:rPr>
        <w:t>、</w:t>
      </w:r>
      <w:r w:rsidR="00104502">
        <w:rPr>
          <w:rFonts w:hint="eastAsia"/>
        </w:rPr>
        <w:t>『</w:t>
      </w:r>
      <w:r w:rsidR="00104502" w:rsidRPr="00104502">
        <w:rPr>
          <w:rFonts w:hint="eastAsia"/>
        </w:rPr>
        <w:t>法官問:是否有被告</w:t>
      </w:r>
      <w:r w:rsidR="00D5790E">
        <w:rPr>
          <w:rFonts w:hint="eastAsia"/>
        </w:rPr>
        <w:t>陳○宏</w:t>
      </w:r>
      <w:r w:rsidR="00104502" w:rsidRPr="00104502">
        <w:rPr>
          <w:rFonts w:hint="eastAsia"/>
        </w:rPr>
        <w:t>的？證人</w:t>
      </w:r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媚</w:t>
      </w:r>
      <w:r w:rsidR="00104502" w:rsidRPr="00104502">
        <w:rPr>
          <w:rFonts w:hint="eastAsia"/>
        </w:rPr>
        <w:t>答</w:t>
      </w:r>
      <w:proofErr w:type="gramEnd"/>
      <w:r w:rsidR="00104502" w:rsidRPr="00104502">
        <w:rPr>
          <w:rFonts w:hint="eastAsia"/>
        </w:rPr>
        <w:t>:</w:t>
      </w:r>
      <w:r w:rsidR="00104502">
        <w:rPr>
          <w:rFonts w:hint="eastAsia"/>
        </w:rPr>
        <w:t>應該有，而且應該也有媽媽的』</w:t>
      </w:r>
      <w:r w:rsidR="00104502" w:rsidRPr="00104502">
        <w:rPr>
          <w:rFonts w:hint="eastAsia"/>
        </w:rPr>
        <w:t>，</w:t>
      </w:r>
      <w:proofErr w:type="gramStart"/>
      <w:r w:rsidR="00104502" w:rsidRPr="00104502">
        <w:rPr>
          <w:rFonts w:hint="eastAsia"/>
        </w:rPr>
        <w:t>則果若</w:t>
      </w:r>
      <w:proofErr w:type="gramEnd"/>
      <w:r w:rsidR="00104502" w:rsidRPr="00104502">
        <w:rPr>
          <w:rFonts w:hint="eastAsia"/>
        </w:rPr>
        <w:t>大稻</w:t>
      </w:r>
      <w:proofErr w:type="gramStart"/>
      <w:r w:rsidR="00104502" w:rsidRPr="00104502">
        <w:rPr>
          <w:rFonts w:hint="eastAsia"/>
        </w:rPr>
        <w:t>埕</w:t>
      </w:r>
      <w:proofErr w:type="gramEnd"/>
      <w:r w:rsidR="00104502" w:rsidRPr="00104502">
        <w:rPr>
          <w:rFonts w:hint="eastAsia"/>
        </w:rPr>
        <w:t>分行帳戶及民生分行帳戶確係為原告二人所有且為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04502" w:rsidRPr="00104502">
        <w:rPr>
          <w:rFonts w:hint="eastAsia"/>
        </w:rPr>
        <w:t>代</w:t>
      </w:r>
      <w:proofErr w:type="gramEnd"/>
      <w:r w:rsidR="00104502" w:rsidRPr="00104502">
        <w:rPr>
          <w:rFonts w:hint="eastAsia"/>
        </w:rPr>
        <w:t>為保管，何以證人會對該帳戶保管情形會毫無所悉。</w:t>
      </w:r>
      <w:proofErr w:type="gramStart"/>
      <w:r w:rsidR="00104502" w:rsidRPr="00104502">
        <w:rPr>
          <w:rFonts w:hint="eastAsia"/>
        </w:rPr>
        <w:t>參以原告</w:t>
      </w:r>
      <w:proofErr w:type="gramEnd"/>
      <w:r w:rsidR="00455583">
        <w:rPr>
          <w:rFonts w:hint="eastAsia"/>
        </w:rPr>
        <w:t>陳○文</w:t>
      </w:r>
      <w:r w:rsidR="00104502" w:rsidRPr="00104502">
        <w:rPr>
          <w:rFonts w:hint="eastAsia"/>
        </w:rPr>
        <w:t>、</w:t>
      </w:r>
      <w:r w:rsidR="00455583">
        <w:rPr>
          <w:rFonts w:hint="eastAsia"/>
        </w:rPr>
        <w:t>陳○華</w:t>
      </w:r>
      <w:r w:rsidR="00104502" w:rsidRPr="00104502">
        <w:rPr>
          <w:rFonts w:hint="eastAsia"/>
        </w:rPr>
        <w:t>另有銀行存款</w:t>
      </w:r>
      <w:proofErr w:type="gramStart"/>
      <w:r w:rsidR="00104502" w:rsidRPr="00104502">
        <w:rPr>
          <w:rFonts w:hint="eastAsia"/>
        </w:rPr>
        <w:t>帳戶均由渠</w:t>
      </w:r>
      <w:proofErr w:type="gramEnd"/>
      <w:r w:rsidR="00104502" w:rsidRPr="00104502">
        <w:rPr>
          <w:rFonts w:hint="eastAsia"/>
        </w:rPr>
        <w:t>等自行保管使用，未見交付</w:t>
      </w:r>
      <w:proofErr w:type="gramStart"/>
      <w:r w:rsidR="00186AC4">
        <w:rPr>
          <w:rFonts w:hint="eastAsia"/>
        </w:rPr>
        <w:t>陳○祿</w:t>
      </w:r>
      <w:r w:rsidR="00104502" w:rsidRPr="00104502">
        <w:rPr>
          <w:rFonts w:hint="eastAsia"/>
        </w:rPr>
        <w:t>保管</w:t>
      </w:r>
      <w:proofErr w:type="gramEnd"/>
      <w:r w:rsidR="00104502" w:rsidRPr="00104502">
        <w:rPr>
          <w:rFonts w:hint="eastAsia"/>
        </w:rPr>
        <w:t>等情，足證被告所</w:t>
      </w:r>
      <w:proofErr w:type="gramStart"/>
      <w:r w:rsidR="00104502" w:rsidRPr="00104502">
        <w:rPr>
          <w:rFonts w:hint="eastAsia"/>
        </w:rPr>
        <w:t>辯大稻埕</w:t>
      </w:r>
      <w:proofErr w:type="gramEnd"/>
      <w:r w:rsidR="00104502" w:rsidRPr="00104502">
        <w:rPr>
          <w:rFonts w:hint="eastAsia"/>
        </w:rPr>
        <w:t>分行帳戶及民生分行帳戶係</w:t>
      </w:r>
      <w:proofErr w:type="gramStart"/>
      <w:r w:rsidR="00186AC4">
        <w:rPr>
          <w:rFonts w:hint="eastAsia"/>
        </w:rPr>
        <w:t>陳○祿</w:t>
      </w:r>
      <w:r w:rsidR="00104502" w:rsidRPr="00104502">
        <w:rPr>
          <w:rFonts w:hint="eastAsia"/>
        </w:rPr>
        <w:t>為</w:t>
      </w:r>
      <w:proofErr w:type="gramEnd"/>
      <w:r w:rsidR="00104502" w:rsidRPr="00104502">
        <w:rPr>
          <w:rFonts w:hint="eastAsia"/>
        </w:rPr>
        <w:t>節稅所需，</w:t>
      </w:r>
      <w:proofErr w:type="gramStart"/>
      <w:r w:rsidR="00104502" w:rsidRPr="00104502">
        <w:rPr>
          <w:rFonts w:hint="eastAsia"/>
        </w:rPr>
        <w:t>而借名開</w:t>
      </w:r>
      <w:proofErr w:type="gramEnd"/>
      <w:r w:rsidR="00104502" w:rsidRPr="00104502">
        <w:rPr>
          <w:rFonts w:hint="eastAsia"/>
        </w:rPr>
        <w:t>立，實際上為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04502" w:rsidRPr="00104502">
        <w:rPr>
          <w:rFonts w:hint="eastAsia"/>
        </w:rPr>
        <w:t>所有</w:t>
      </w:r>
      <w:proofErr w:type="gramEnd"/>
      <w:r w:rsidR="00104502" w:rsidRPr="00104502">
        <w:rPr>
          <w:rFonts w:hint="eastAsia"/>
        </w:rPr>
        <w:t>等情，自非無稽。</w:t>
      </w:r>
      <w:r w:rsidR="00955EFE">
        <w:rPr>
          <w:rFonts w:hint="eastAsia"/>
        </w:rPr>
        <w:t>」</w:t>
      </w:r>
      <w:r w:rsidR="00F21CB7">
        <w:rPr>
          <w:rFonts w:hint="eastAsia"/>
        </w:rPr>
        <w:t>為由，</w:t>
      </w:r>
      <w:r w:rsidR="007A2445">
        <w:rPr>
          <w:rFonts w:hint="eastAsia"/>
        </w:rPr>
        <w:t>認定系爭</w:t>
      </w:r>
      <w:r w:rsidR="00D35E8D">
        <w:rPr>
          <w:rFonts w:hint="eastAsia"/>
        </w:rPr>
        <w:t>帳戶係屬</w:t>
      </w:r>
      <w:proofErr w:type="gramStart"/>
      <w:r w:rsidR="00186AC4">
        <w:rPr>
          <w:rFonts w:hint="eastAsia"/>
        </w:rPr>
        <w:t>陳○祿</w:t>
      </w:r>
      <w:r w:rsidR="00FA5C59">
        <w:rPr>
          <w:rFonts w:hint="eastAsia"/>
        </w:rPr>
        <w:t>借用</w:t>
      </w:r>
      <w:proofErr w:type="gramEnd"/>
      <w:r w:rsidR="00455583">
        <w:rPr>
          <w:rFonts w:hint="eastAsia"/>
        </w:rPr>
        <w:t>陳○華</w:t>
      </w:r>
      <w:r w:rsidR="00726929">
        <w:rPr>
          <w:rFonts w:hint="eastAsia"/>
        </w:rPr>
        <w:t>、</w:t>
      </w:r>
      <w:r w:rsidR="00455583">
        <w:rPr>
          <w:rFonts w:hint="eastAsia"/>
        </w:rPr>
        <w:t>陳○文</w:t>
      </w:r>
      <w:r w:rsidR="00D35E8D">
        <w:rPr>
          <w:rFonts w:hint="eastAsia"/>
        </w:rPr>
        <w:t>名義存放，帳戶內款項仍為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D35E8D">
        <w:rPr>
          <w:rFonts w:hint="eastAsia"/>
        </w:rPr>
        <w:t>所有</w:t>
      </w:r>
      <w:proofErr w:type="gramEnd"/>
      <w:r w:rsidR="00D35E8D">
        <w:rPr>
          <w:rFonts w:hint="eastAsia"/>
        </w:rPr>
        <w:t>，固非無據。</w:t>
      </w:r>
    </w:p>
    <w:p w14:paraId="486F84C6" w14:textId="1041C50A" w:rsidR="00186B7B" w:rsidRDefault="00955EFE" w:rsidP="00186B7B">
      <w:pPr>
        <w:pStyle w:val="3"/>
      </w:pPr>
      <w:proofErr w:type="gramStart"/>
      <w:r>
        <w:rPr>
          <w:rFonts w:hint="eastAsia"/>
        </w:rPr>
        <w:t>然查</w:t>
      </w:r>
      <w:proofErr w:type="gramEnd"/>
      <w:r>
        <w:rPr>
          <w:rFonts w:hint="eastAsia"/>
        </w:rPr>
        <w:t>，</w:t>
      </w:r>
      <w:r w:rsidR="007A2445">
        <w:rPr>
          <w:rFonts w:hint="eastAsia"/>
        </w:rPr>
        <w:t>系爭</w:t>
      </w:r>
      <w:r w:rsidR="00FA5C59">
        <w:rPr>
          <w:rFonts w:hint="eastAsia"/>
        </w:rPr>
        <w:t>帳戶究係</w:t>
      </w:r>
      <w:proofErr w:type="gramStart"/>
      <w:r w:rsidR="00186AC4">
        <w:rPr>
          <w:rFonts w:hint="eastAsia"/>
        </w:rPr>
        <w:t>陳○祿</w:t>
      </w:r>
      <w:r w:rsidR="00FA5C59">
        <w:rPr>
          <w:rFonts w:hint="eastAsia"/>
        </w:rPr>
        <w:t>借用</w:t>
      </w:r>
      <w:proofErr w:type="gramEnd"/>
      <w:r w:rsidR="00455583">
        <w:rPr>
          <w:rFonts w:hint="eastAsia"/>
        </w:rPr>
        <w:t>陳○華</w:t>
      </w:r>
      <w:r w:rsidR="00AE4E4D">
        <w:rPr>
          <w:rFonts w:hint="eastAsia"/>
        </w:rPr>
        <w:t>、</w:t>
      </w:r>
      <w:r w:rsidR="00455583">
        <w:rPr>
          <w:rFonts w:hint="eastAsia"/>
        </w:rPr>
        <w:t>陳○文</w:t>
      </w:r>
      <w:r w:rsidR="00FA5C59">
        <w:rPr>
          <w:rFonts w:hint="eastAsia"/>
        </w:rPr>
        <w:t>名義存放，抑或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6F0A1F">
        <w:rPr>
          <w:rFonts w:hint="eastAsia"/>
        </w:rPr>
        <w:t>附</w:t>
      </w:r>
      <w:proofErr w:type="gramEnd"/>
      <w:r w:rsidR="006F0A1F">
        <w:rPr>
          <w:rFonts w:hint="eastAsia"/>
        </w:rPr>
        <w:t>條件贈與陳訴人，應依</w:t>
      </w:r>
      <w:proofErr w:type="gramStart"/>
      <w:r w:rsidR="00186AC4">
        <w:rPr>
          <w:rFonts w:hint="eastAsia"/>
        </w:rPr>
        <w:t>陳○祿</w:t>
      </w:r>
      <w:r w:rsidR="008907AE">
        <w:rPr>
          <w:rFonts w:hint="eastAsia"/>
        </w:rPr>
        <w:t>本人</w:t>
      </w:r>
      <w:proofErr w:type="gramEnd"/>
      <w:r w:rsidR="006F0A1F">
        <w:rPr>
          <w:rFonts w:hint="eastAsia"/>
        </w:rPr>
        <w:t>意思為據</w:t>
      </w:r>
      <w:r w:rsidR="008907AE">
        <w:rPr>
          <w:rFonts w:hint="eastAsia"/>
        </w:rPr>
        <w:t>，上開不起訴處分書及判決</w:t>
      </w:r>
      <w:r w:rsidR="007F5F73">
        <w:rPr>
          <w:rFonts w:hint="eastAsia"/>
        </w:rPr>
        <w:t>係</w:t>
      </w:r>
      <w:r w:rsidR="008907AE">
        <w:rPr>
          <w:rFonts w:hint="eastAsia"/>
        </w:rPr>
        <w:t>憑據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8907AE">
        <w:rPr>
          <w:rFonts w:hint="eastAsia"/>
        </w:rPr>
        <w:t>妻</w:t>
      </w:r>
      <w:proofErr w:type="gramEnd"/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8907AE">
        <w:rPr>
          <w:rFonts w:hint="eastAsia"/>
        </w:rPr>
        <w:t>於偵查</w:t>
      </w:r>
      <w:proofErr w:type="gramEnd"/>
      <w:r w:rsidR="008907AE">
        <w:rPr>
          <w:rFonts w:hint="eastAsia"/>
        </w:rPr>
        <w:t>中證詞，然</w:t>
      </w:r>
      <w:r w:rsidR="00455583">
        <w:rPr>
          <w:rFonts w:hint="eastAsia"/>
        </w:rPr>
        <w:t>陳林○蟬</w:t>
      </w:r>
      <w:r w:rsidR="008907AE">
        <w:rPr>
          <w:rFonts w:hint="eastAsia"/>
        </w:rPr>
        <w:t>並非</w:t>
      </w:r>
      <w:proofErr w:type="gramStart"/>
      <w:r w:rsidR="00186AC4">
        <w:rPr>
          <w:rFonts w:hint="eastAsia"/>
        </w:rPr>
        <w:t>陳○祿</w:t>
      </w:r>
      <w:r w:rsidR="008907AE">
        <w:rPr>
          <w:rFonts w:hint="eastAsia"/>
        </w:rPr>
        <w:t>本人</w:t>
      </w:r>
      <w:proofErr w:type="gramEnd"/>
      <w:r w:rsidR="006F0A1F">
        <w:rPr>
          <w:rFonts w:hint="eastAsia"/>
        </w:rPr>
        <w:t>，能否等同</w:t>
      </w:r>
      <w:proofErr w:type="gramStart"/>
      <w:r w:rsidR="00186AC4">
        <w:rPr>
          <w:rFonts w:hint="eastAsia"/>
        </w:rPr>
        <w:t>陳○祿</w:t>
      </w:r>
      <w:r w:rsidR="006F0A1F">
        <w:rPr>
          <w:rFonts w:hint="eastAsia"/>
        </w:rPr>
        <w:t>本意</w:t>
      </w:r>
      <w:proofErr w:type="gramEnd"/>
      <w:r w:rsidR="00CD44DA">
        <w:rPr>
          <w:rFonts w:hint="eastAsia"/>
        </w:rPr>
        <w:t>，非無疑義</w:t>
      </w:r>
      <w:r w:rsidR="00801A81">
        <w:rPr>
          <w:rFonts w:hint="eastAsia"/>
        </w:rPr>
        <w:t>。</w:t>
      </w:r>
      <w:proofErr w:type="gramStart"/>
      <w:r w:rsidR="000D3345">
        <w:rPr>
          <w:rFonts w:hint="eastAsia"/>
        </w:rPr>
        <w:t>況</w:t>
      </w:r>
      <w:proofErr w:type="gramEnd"/>
      <w:r w:rsidR="00455583">
        <w:rPr>
          <w:rFonts w:hint="eastAsia"/>
        </w:rPr>
        <w:t>陳林○蟬</w:t>
      </w:r>
      <w:r w:rsidR="000D3345">
        <w:rPr>
          <w:rFonts w:hint="eastAsia"/>
        </w:rPr>
        <w:t>105年5月3日在</w:t>
      </w:r>
      <w:proofErr w:type="gramStart"/>
      <w:r w:rsidR="000D3345">
        <w:rPr>
          <w:rFonts w:hint="eastAsia"/>
        </w:rPr>
        <w:t>臺</w:t>
      </w:r>
      <w:proofErr w:type="gramEnd"/>
      <w:r w:rsidR="000D3345">
        <w:rPr>
          <w:rFonts w:hint="eastAsia"/>
        </w:rPr>
        <w:t>北地院</w:t>
      </w:r>
      <w:proofErr w:type="gramStart"/>
      <w:r w:rsidR="000D3345">
        <w:rPr>
          <w:rFonts w:hint="eastAsia"/>
        </w:rPr>
        <w:t>104年度監宣字</w:t>
      </w:r>
      <w:proofErr w:type="gramEnd"/>
      <w:r w:rsidR="000D3345">
        <w:rPr>
          <w:rFonts w:hint="eastAsia"/>
        </w:rPr>
        <w:t>第135號</w:t>
      </w:r>
      <w:proofErr w:type="gramStart"/>
      <w:r w:rsidR="000D3345">
        <w:rPr>
          <w:rFonts w:hint="eastAsia"/>
        </w:rPr>
        <w:t>案中證稱</w:t>
      </w:r>
      <w:proofErr w:type="gramEnd"/>
      <w:r w:rsidR="000D3345">
        <w:rPr>
          <w:rFonts w:hint="eastAsia"/>
        </w:rPr>
        <w:t>：「(法官問：是否知道相對人使用女兒帳戶真意為何？</w:t>
      </w:r>
      <w:proofErr w:type="gramStart"/>
      <w:r w:rsidR="000D3345">
        <w:rPr>
          <w:rFonts w:hint="eastAsia"/>
        </w:rPr>
        <w:t>)答</w:t>
      </w:r>
      <w:proofErr w:type="gramEnd"/>
      <w:r w:rsidR="000D3345">
        <w:rPr>
          <w:rFonts w:hint="eastAsia"/>
        </w:rPr>
        <w:t>：我不太清楚我先生為何要使用女兒的帳戶，可能有一點意思是要給女兒她們的。」與其先前在</w:t>
      </w:r>
      <w:proofErr w:type="gramStart"/>
      <w:r w:rsidR="000D3345">
        <w:rPr>
          <w:rFonts w:hint="eastAsia"/>
        </w:rPr>
        <w:t>臺</w:t>
      </w:r>
      <w:proofErr w:type="gramEnd"/>
      <w:r w:rsidR="000D3345">
        <w:rPr>
          <w:rFonts w:hint="eastAsia"/>
        </w:rPr>
        <w:t>北地檢署相關證詞顯有矛盾</w:t>
      </w:r>
      <w:r w:rsidR="008907AE">
        <w:rPr>
          <w:rFonts w:hint="eastAsia"/>
        </w:rPr>
        <w:t>。</w:t>
      </w:r>
      <w:proofErr w:type="gramStart"/>
      <w:r w:rsidR="008907AE">
        <w:rPr>
          <w:rFonts w:hint="eastAsia"/>
        </w:rPr>
        <w:t>再者，</w:t>
      </w:r>
      <w:proofErr w:type="gramEnd"/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媚</w:t>
      </w:r>
      <w:r w:rsidR="008907AE">
        <w:rPr>
          <w:rFonts w:hint="eastAsia"/>
        </w:rPr>
        <w:t>雖為</w:t>
      </w:r>
      <w:proofErr w:type="gramEnd"/>
      <w:r w:rsidR="008907AE">
        <w:rPr>
          <w:rFonts w:hint="eastAsia"/>
        </w:rPr>
        <w:t>長女，其早於</w:t>
      </w:r>
      <w:r w:rsidR="000F622B">
        <w:rPr>
          <w:rFonts w:hint="eastAsia"/>
        </w:rPr>
        <w:t>7</w:t>
      </w:r>
      <w:r w:rsidR="000F622B">
        <w:t>6</w:t>
      </w:r>
      <w:r w:rsidR="008907AE">
        <w:rPr>
          <w:rFonts w:hint="eastAsia"/>
        </w:rPr>
        <w:t>年即赴美生活，</w:t>
      </w:r>
      <w:r w:rsidR="00100931">
        <w:rPr>
          <w:rFonts w:hint="eastAsia"/>
        </w:rPr>
        <w:t>則</w:t>
      </w:r>
      <w:r w:rsidR="008907AE">
        <w:rPr>
          <w:rFonts w:hint="eastAsia"/>
        </w:rPr>
        <w:t>其</w:t>
      </w:r>
      <w:r w:rsidR="00100931">
        <w:rPr>
          <w:rFonts w:hint="eastAsia"/>
        </w:rPr>
        <w:t>在</w:t>
      </w:r>
      <w:proofErr w:type="gramStart"/>
      <w:r w:rsidR="00100931">
        <w:rPr>
          <w:rFonts w:hint="eastAsia"/>
        </w:rPr>
        <w:t>臺</w:t>
      </w:r>
      <w:proofErr w:type="gramEnd"/>
      <w:r w:rsidR="00100931">
        <w:rPr>
          <w:rFonts w:hint="eastAsia"/>
        </w:rPr>
        <w:t>北地院</w:t>
      </w:r>
      <w:proofErr w:type="gramStart"/>
      <w:r w:rsidR="00100931">
        <w:rPr>
          <w:rFonts w:hint="eastAsia"/>
        </w:rPr>
        <w:t>105</w:t>
      </w:r>
      <w:proofErr w:type="gramEnd"/>
      <w:r w:rsidR="00100931">
        <w:rPr>
          <w:rFonts w:hint="eastAsia"/>
        </w:rPr>
        <w:t>年</w:t>
      </w:r>
      <w:r w:rsidR="00100931">
        <w:rPr>
          <w:rFonts w:hint="eastAsia"/>
        </w:rPr>
        <w:lastRenderedPageBreak/>
        <w:t>度</w:t>
      </w:r>
      <w:proofErr w:type="gramStart"/>
      <w:r w:rsidR="00100931">
        <w:rPr>
          <w:rFonts w:hint="eastAsia"/>
        </w:rPr>
        <w:t>重訴字</w:t>
      </w:r>
      <w:proofErr w:type="gramEnd"/>
      <w:r w:rsidR="00100931">
        <w:rPr>
          <w:rFonts w:hint="eastAsia"/>
        </w:rPr>
        <w:t>第1096</w:t>
      </w:r>
      <w:r w:rsidR="007A2445">
        <w:rPr>
          <w:rFonts w:hint="eastAsia"/>
        </w:rPr>
        <w:t>號審理過程</w:t>
      </w:r>
      <w:r w:rsidR="00100931">
        <w:rPr>
          <w:rFonts w:hint="eastAsia"/>
        </w:rPr>
        <w:t>中</w:t>
      </w:r>
      <w:r w:rsidR="008907AE">
        <w:rPr>
          <w:rFonts w:hint="eastAsia"/>
        </w:rPr>
        <w:t>是否知悉</w:t>
      </w:r>
      <w:r w:rsidR="007A2445">
        <w:rPr>
          <w:rFonts w:hint="eastAsia"/>
        </w:rPr>
        <w:t>系爭</w:t>
      </w:r>
      <w:r w:rsidR="00CD44DA">
        <w:rPr>
          <w:rFonts w:hint="eastAsia"/>
        </w:rPr>
        <w:t>帳戶分別</w:t>
      </w:r>
      <w:r w:rsidR="008907AE">
        <w:rPr>
          <w:rFonts w:hint="eastAsia"/>
        </w:rPr>
        <w:t>於78</w:t>
      </w:r>
      <w:r w:rsidR="00CD44DA">
        <w:rPr>
          <w:rFonts w:hint="eastAsia"/>
        </w:rPr>
        <w:t>年與</w:t>
      </w:r>
      <w:r w:rsidR="008907AE">
        <w:rPr>
          <w:rFonts w:hint="eastAsia"/>
        </w:rPr>
        <w:t>87</w:t>
      </w:r>
      <w:r w:rsidR="001427A3">
        <w:rPr>
          <w:rFonts w:hint="eastAsia"/>
        </w:rPr>
        <w:t>年開立，與系爭</w:t>
      </w:r>
      <w:r w:rsidR="008907AE">
        <w:rPr>
          <w:rFonts w:hint="eastAsia"/>
        </w:rPr>
        <w:t>帳戶係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8907AE">
        <w:rPr>
          <w:rFonts w:hint="eastAsia"/>
        </w:rPr>
        <w:t>借名</w:t>
      </w:r>
      <w:proofErr w:type="gramEnd"/>
      <w:r w:rsidR="00CD44DA">
        <w:rPr>
          <w:rFonts w:hint="eastAsia"/>
        </w:rPr>
        <w:t>存放</w:t>
      </w:r>
      <w:r w:rsidR="008907AE">
        <w:rPr>
          <w:rFonts w:hint="eastAsia"/>
        </w:rPr>
        <w:t>抑或贈與</w:t>
      </w:r>
      <w:r w:rsidR="007F5F73">
        <w:rPr>
          <w:rFonts w:hint="eastAsia"/>
        </w:rPr>
        <w:t>陳訴人</w:t>
      </w:r>
      <w:r w:rsidR="008907AE">
        <w:rPr>
          <w:rFonts w:hint="eastAsia"/>
        </w:rPr>
        <w:t>，</w:t>
      </w:r>
      <w:r w:rsidR="00ED4859">
        <w:rPr>
          <w:rFonts w:hint="eastAsia"/>
        </w:rPr>
        <w:t>實</w:t>
      </w:r>
      <w:r w:rsidR="008907AE">
        <w:rPr>
          <w:rFonts w:hint="eastAsia"/>
        </w:rPr>
        <w:t>無必然關聯性，</w:t>
      </w:r>
      <w:proofErr w:type="gramStart"/>
      <w:r w:rsidR="008907AE">
        <w:rPr>
          <w:rFonts w:hint="eastAsia"/>
        </w:rPr>
        <w:t>況</w:t>
      </w:r>
      <w:proofErr w:type="gramEnd"/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媚</w:t>
      </w:r>
      <w:r w:rsidR="008907AE">
        <w:rPr>
          <w:rFonts w:hint="eastAsia"/>
        </w:rPr>
        <w:t>證述</w:t>
      </w:r>
      <w:proofErr w:type="gramEnd"/>
      <w:r w:rsidR="008907AE">
        <w:rPr>
          <w:rFonts w:hint="eastAsia"/>
        </w:rPr>
        <w:t>為真，</w:t>
      </w:r>
      <w:r w:rsidR="002241B8">
        <w:rPr>
          <w:rFonts w:hint="eastAsia"/>
        </w:rPr>
        <w:t>即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8907AE">
        <w:rPr>
          <w:rFonts w:hint="eastAsia"/>
        </w:rPr>
        <w:t>及</w:t>
      </w:r>
      <w:r w:rsidR="00D5790E">
        <w:rPr>
          <w:rFonts w:hint="eastAsia"/>
        </w:rPr>
        <w:t>陳</w:t>
      </w:r>
      <w:proofErr w:type="gramEnd"/>
      <w:r w:rsidR="00D5790E">
        <w:rPr>
          <w:rFonts w:hint="eastAsia"/>
        </w:rPr>
        <w:t>○</w:t>
      </w:r>
      <w:proofErr w:type="gramStart"/>
      <w:r w:rsidR="00D5790E">
        <w:rPr>
          <w:rFonts w:hint="eastAsia"/>
        </w:rPr>
        <w:t>宏</w:t>
      </w:r>
      <w:r w:rsidR="008907AE">
        <w:rPr>
          <w:rFonts w:hint="eastAsia"/>
        </w:rPr>
        <w:t>均有瑞興</w:t>
      </w:r>
      <w:proofErr w:type="gramEnd"/>
      <w:r w:rsidR="008907AE">
        <w:rPr>
          <w:rFonts w:hint="eastAsia"/>
        </w:rPr>
        <w:t>銀行帳戶</w:t>
      </w:r>
      <w:r w:rsidR="002241B8">
        <w:rPr>
          <w:rFonts w:hint="eastAsia"/>
        </w:rPr>
        <w:t>。而無論何者，</w:t>
      </w:r>
      <w:r w:rsidR="008F755D">
        <w:rPr>
          <w:rFonts w:hint="eastAsia"/>
        </w:rPr>
        <w:t>國稅局</w:t>
      </w:r>
      <w:r w:rsidR="001427A3">
        <w:rPr>
          <w:rFonts w:hint="eastAsia"/>
        </w:rPr>
        <w:t>對系爭</w:t>
      </w:r>
      <w:r w:rsidR="00530711">
        <w:rPr>
          <w:rFonts w:hint="eastAsia"/>
        </w:rPr>
        <w:t>帳戶</w:t>
      </w:r>
      <w:r w:rsidR="0001324E">
        <w:rPr>
          <w:rFonts w:hint="eastAsia"/>
        </w:rPr>
        <w:t>究係陳訴人自有</w:t>
      </w:r>
      <w:r w:rsidR="00BA6C18">
        <w:rPr>
          <w:rFonts w:hint="eastAsia"/>
        </w:rPr>
        <w:t>抑</w:t>
      </w:r>
      <w:r w:rsidR="0001324E">
        <w:rPr>
          <w:rFonts w:hint="eastAsia"/>
        </w:rPr>
        <w:t>或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01324E">
        <w:rPr>
          <w:rFonts w:hint="eastAsia"/>
        </w:rPr>
        <w:t>借名</w:t>
      </w:r>
      <w:proofErr w:type="gramEnd"/>
      <w:r w:rsidR="0001324E">
        <w:rPr>
          <w:rFonts w:hint="eastAsia"/>
        </w:rPr>
        <w:t>存放</w:t>
      </w:r>
      <w:r w:rsidR="00530711">
        <w:rPr>
          <w:rFonts w:hint="eastAsia"/>
        </w:rPr>
        <w:t>，</w:t>
      </w:r>
      <w:proofErr w:type="gramStart"/>
      <w:r w:rsidR="00530711">
        <w:rPr>
          <w:rFonts w:hint="eastAsia"/>
        </w:rPr>
        <w:t>均未自行</w:t>
      </w:r>
      <w:proofErr w:type="gramEnd"/>
      <w:r w:rsidR="00530711">
        <w:rPr>
          <w:rFonts w:hint="eastAsia"/>
        </w:rPr>
        <w:t>調查，</w:t>
      </w:r>
      <w:proofErr w:type="gramStart"/>
      <w:r w:rsidR="000B1DA4">
        <w:rPr>
          <w:rFonts w:hint="eastAsia"/>
        </w:rPr>
        <w:t>僅</w:t>
      </w:r>
      <w:r w:rsidR="00530711">
        <w:rPr>
          <w:rFonts w:hint="eastAsia"/>
        </w:rPr>
        <w:t>憑前開</w:t>
      </w:r>
      <w:proofErr w:type="gramEnd"/>
      <w:r w:rsidR="00530711">
        <w:rPr>
          <w:rFonts w:hint="eastAsia"/>
        </w:rPr>
        <w:t>不起訴處分書及判決內容</w:t>
      </w:r>
      <w:r w:rsidR="001427A3">
        <w:rPr>
          <w:rFonts w:hint="eastAsia"/>
        </w:rPr>
        <w:t>，不但涉有行政怠惰，亦忽略系爭</w:t>
      </w:r>
      <w:r w:rsidR="00062533">
        <w:rPr>
          <w:rFonts w:hint="eastAsia"/>
        </w:rPr>
        <w:t>帳戶</w:t>
      </w:r>
      <w:r w:rsidR="0001324E">
        <w:rPr>
          <w:rFonts w:hint="eastAsia"/>
        </w:rPr>
        <w:t>自</w:t>
      </w:r>
      <w:r w:rsidR="00062533">
        <w:rPr>
          <w:rFonts w:hint="eastAsia"/>
        </w:rPr>
        <w:t>開戶以來</w:t>
      </w:r>
      <w:r w:rsidR="005576B8">
        <w:rPr>
          <w:rFonts w:hint="eastAsia"/>
        </w:rPr>
        <w:t>所</w:t>
      </w:r>
      <w:r w:rsidR="0001324E">
        <w:rPr>
          <w:rFonts w:hint="eastAsia"/>
        </w:rPr>
        <w:t>可能</w:t>
      </w:r>
      <w:r w:rsidR="005576B8">
        <w:rPr>
          <w:rFonts w:hint="eastAsia"/>
        </w:rPr>
        <w:t>涉</w:t>
      </w:r>
      <w:r w:rsidR="0001324E">
        <w:rPr>
          <w:rFonts w:hint="eastAsia"/>
        </w:rPr>
        <w:t>及的</w:t>
      </w:r>
      <w:r w:rsidR="00062533">
        <w:rPr>
          <w:rFonts w:hint="eastAsia"/>
        </w:rPr>
        <w:t>贈與稅</w:t>
      </w:r>
      <w:r w:rsidR="005576B8">
        <w:rPr>
          <w:rFonts w:hint="eastAsia"/>
        </w:rPr>
        <w:t>問題</w:t>
      </w:r>
      <w:r w:rsidR="00530711">
        <w:rPr>
          <w:rFonts w:hint="eastAsia"/>
        </w:rPr>
        <w:t>。</w:t>
      </w:r>
    </w:p>
    <w:p w14:paraId="371C4F82" w14:textId="300229A6" w:rsidR="002F6163" w:rsidRDefault="008F755D" w:rsidP="00F647F8">
      <w:pPr>
        <w:pStyle w:val="3"/>
      </w:pPr>
      <w:r>
        <w:rPr>
          <w:rFonts w:hint="eastAsia"/>
        </w:rPr>
        <w:t>又查，</w:t>
      </w:r>
      <w:proofErr w:type="gramStart"/>
      <w:r w:rsidR="00FD65A3">
        <w:rPr>
          <w:rFonts w:hint="eastAsia"/>
        </w:rPr>
        <w:t>臺</w:t>
      </w:r>
      <w:proofErr w:type="gramEnd"/>
      <w:r w:rsidR="00FD65A3">
        <w:rPr>
          <w:rFonts w:hint="eastAsia"/>
        </w:rPr>
        <w:t>北地檢署相關不起訴處分書、</w:t>
      </w:r>
      <w:proofErr w:type="gramStart"/>
      <w:r w:rsidR="00FD65A3">
        <w:rPr>
          <w:rFonts w:hint="eastAsia"/>
        </w:rPr>
        <w:t>臺</w:t>
      </w:r>
      <w:proofErr w:type="gramEnd"/>
      <w:r w:rsidR="00FD65A3">
        <w:rPr>
          <w:rFonts w:hint="eastAsia"/>
        </w:rPr>
        <w:t>北地院判決書並未審酌下列事實</w:t>
      </w:r>
      <w:r w:rsidR="002F6163">
        <w:rPr>
          <w:rFonts w:hint="eastAsia"/>
        </w:rPr>
        <w:t>：</w:t>
      </w:r>
    </w:p>
    <w:p w14:paraId="7DB77B06" w14:textId="5A613B01" w:rsidR="002F6163" w:rsidRDefault="00791441" w:rsidP="002F6163">
      <w:pPr>
        <w:pStyle w:val="4"/>
      </w:pPr>
      <w:r>
        <w:rPr>
          <w:rFonts w:hint="eastAsia"/>
        </w:rPr>
        <w:t>對照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</w:t>
      </w:r>
      <w:proofErr w:type="gramStart"/>
      <w:r w:rsidR="00D44E34">
        <w:rPr>
          <w:rFonts w:hint="eastAsia"/>
        </w:rPr>
        <w:t>1</w:t>
      </w:r>
      <w:r w:rsidRPr="00186B7B">
        <w:rPr>
          <w:rFonts w:hint="eastAsia"/>
        </w:rPr>
        <w:t>05</w:t>
      </w:r>
      <w:proofErr w:type="gramEnd"/>
      <w:r w:rsidRPr="00186B7B">
        <w:rPr>
          <w:rFonts w:hint="eastAsia"/>
        </w:rPr>
        <w:t>年度</w:t>
      </w:r>
      <w:proofErr w:type="gramStart"/>
      <w:r w:rsidRPr="00186B7B">
        <w:rPr>
          <w:rFonts w:hint="eastAsia"/>
        </w:rPr>
        <w:t>重訴字</w:t>
      </w:r>
      <w:proofErr w:type="gramEnd"/>
      <w:r w:rsidRPr="00186B7B">
        <w:rPr>
          <w:rFonts w:hint="eastAsia"/>
        </w:rPr>
        <w:t>第1096號</w:t>
      </w:r>
      <w:r>
        <w:rPr>
          <w:rFonts w:hint="eastAsia"/>
        </w:rPr>
        <w:t>判決及高等法院</w:t>
      </w:r>
      <w:r w:rsidRPr="00E71DA9">
        <w:rPr>
          <w:rFonts w:hint="eastAsia"/>
        </w:rPr>
        <w:t>107年重上字第178號</w:t>
      </w:r>
      <w:r>
        <w:rPr>
          <w:rFonts w:hint="eastAsia"/>
        </w:rPr>
        <w:t>判決卷內之帳戶資料可知，</w:t>
      </w:r>
      <w:proofErr w:type="gramStart"/>
      <w:r w:rsidR="00186AC4">
        <w:rPr>
          <w:rFonts w:hint="eastAsia"/>
        </w:rPr>
        <w:t>陳○祿</w:t>
      </w:r>
      <w:r w:rsidR="00D44E34">
        <w:rPr>
          <w:rFonts w:hint="eastAsia"/>
        </w:rPr>
        <w:t>瑞興</w:t>
      </w:r>
      <w:proofErr w:type="gramEnd"/>
      <w:r>
        <w:rPr>
          <w:rFonts w:hint="eastAsia"/>
        </w:rPr>
        <w:t>銀行帳戶自</w:t>
      </w:r>
      <w:r w:rsidR="00D44E34">
        <w:rPr>
          <w:rFonts w:hint="eastAsia"/>
        </w:rPr>
        <w:t>103年9月24日起；第一銀行帳戶自103年9月26日</w:t>
      </w:r>
      <w:r>
        <w:rPr>
          <w:rFonts w:hint="eastAsia"/>
        </w:rPr>
        <w:t>起有密集提領</w:t>
      </w:r>
      <w:r w:rsidR="00D44E34">
        <w:rPr>
          <w:rFonts w:hint="eastAsia"/>
        </w:rPr>
        <w:t>(隔日提領)</w:t>
      </w:r>
      <w:r>
        <w:rPr>
          <w:rFonts w:hint="eastAsia"/>
        </w:rPr>
        <w:t>情形</w:t>
      </w:r>
      <w:r w:rsidR="00D44E34">
        <w:rPr>
          <w:rFonts w:hint="eastAsia"/>
        </w:rPr>
        <w:t>。</w:t>
      </w:r>
      <w:r w:rsidR="00455583">
        <w:rPr>
          <w:rFonts w:hint="eastAsia"/>
        </w:rPr>
        <w:t>陳林○蟬</w:t>
      </w:r>
      <w:r w:rsidR="00D44E34">
        <w:rPr>
          <w:rFonts w:hint="eastAsia"/>
        </w:rPr>
        <w:t>第一銀行</w:t>
      </w:r>
      <w:r>
        <w:rPr>
          <w:rFonts w:hint="eastAsia"/>
        </w:rPr>
        <w:t>帳戶自</w:t>
      </w:r>
      <w:r w:rsidR="00D44E34">
        <w:rPr>
          <w:rFonts w:hint="eastAsia"/>
        </w:rPr>
        <w:t>103年8</w:t>
      </w:r>
      <w:r>
        <w:rPr>
          <w:rFonts w:hint="eastAsia"/>
        </w:rPr>
        <w:t>月</w:t>
      </w:r>
      <w:r w:rsidR="00D44E34">
        <w:rPr>
          <w:rFonts w:hint="eastAsia"/>
        </w:rPr>
        <w:t>26</w:t>
      </w:r>
      <w:r>
        <w:rPr>
          <w:rFonts w:hint="eastAsia"/>
        </w:rPr>
        <w:t>日起</w:t>
      </w:r>
      <w:r w:rsidR="00D44E34">
        <w:rPr>
          <w:rFonts w:hint="eastAsia"/>
        </w:rPr>
        <w:t>；瑞興銀行帳戶自103年9月15日起有密集提領情形(每日提領或隔日提領)，提領金額都在當時免申報之50萬以下。</w:t>
      </w:r>
      <w:r w:rsidR="00E5783B">
        <w:rPr>
          <w:rFonts w:hint="eastAsia"/>
        </w:rPr>
        <w:t>而</w:t>
      </w:r>
      <w:r w:rsidR="00D5790E">
        <w:rPr>
          <w:rFonts w:hint="eastAsia"/>
        </w:rPr>
        <w:t>陳○宏</w:t>
      </w:r>
      <w:r w:rsidR="00E5783B">
        <w:rPr>
          <w:rFonts w:hint="eastAsia"/>
        </w:rPr>
        <w:t>臺</w:t>
      </w:r>
      <w:r w:rsidR="004E3998">
        <w:rPr>
          <w:rFonts w:hint="eastAsia"/>
        </w:rPr>
        <w:t>灣銀行帳戶則自103年9月9日起陸續有密集現金存款(存款金額亦多為50萬以下)，並每</w:t>
      </w:r>
      <w:r w:rsidR="002F6163">
        <w:rPr>
          <w:rFonts w:hint="eastAsia"/>
        </w:rPr>
        <w:t>隔</w:t>
      </w:r>
      <w:r w:rsidR="004E3998">
        <w:rPr>
          <w:rFonts w:hint="eastAsia"/>
        </w:rPr>
        <w:t>一段時間</w:t>
      </w:r>
      <w:r w:rsidR="002F6163">
        <w:rPr>
          <w:rFonts w:hint="eastAsia"/>
        </w:rPr>
        <w:t>將存入之臺幣</w:t>
      </w:r>
      <w:r w:rsidR="004E3998">
        <w:rPr>
          <w:rFonts w:hint="eastAsia"/>
        </w:rPr>
        <w:t>轉為加幣，既然</w:t>
      </w:r>
      <w:r w:rsidR="00D5790E">
        <w:rPr>
          <w:rFonts w:hint="eastAsia"/>
        </w:rPr>
        <w:t>陳○宏</w:t>
      </w:r>
      <w:r w:rsidR="002F6163">
        <w:rPr>
          <w:rFonts w:hint="eastAsia"/>
        </w:rPr>
        <w:t>102年前</w:t>
      </w:r>
      <w:r w:rsidR="004E3998">
        <w:rPr>
          <w:rFonts w:hint="eastAsia"/>
        </w:rPr>
        <w:t>原擬移民加拿大</w:t>
      </w:r>
      <w:r w:rsidR="002F6163">
        <w:rPr>
          <w:rFonts w:hint="eastAsia"/>
        </w:rPr>
        <w:t>，並長住該國多年</w:t>
      </w:r>
      <w:r w:rsidR="004E3998">
        <w:rPr>
          <w:rFonts w:hint="eastAsia"/>
        </w:rPr>
        <w:t>，則其</w:t>
      </w:r>
      <w:r w:rsidR="001D443B">
        <w:rPr>
          <w:rFonts w:hint="eastAsia"/>
        </w:rPr>
        <w:t>密集</w:t>
      </w:r>
      <w:r w:rsidR="004E3998">
        <w:rPr>
          <w:rFonts w:hint="eastAsia"/>
        </w:rPr>
        <w:t>存款</w:t>
      </w:r>
      <w:r w:rsidR="001427A3">
        <w:rPr>
          <w:rFonts w:hint="eastAsia"/>
        </w:rPr>
        <w:t>來源、有無漏報贈與稅等節，非無疑問</w:t>
      </w:r>
      <w:r w:rsidR="004E3998">
        <w:rPr>
          <w:rFonts w:hint="eastAsia"/>
        </w:rPr>
        <w:t>。</w:t>
      </w:r>
    </w:p>
    <w:p w14:paraId="3F03F7F1" w14:textId="16ED24B2" w:rsidR="002F6163" w:rsidRDefault="001B0388" w:rsidP="002F6163">
      <w:pPr>
        <w:pStyle w:val="4"/>
      </w:pPr>
      <w:r>
        <w:rPr>
          <w:rFonts w:hint="eastAsia"/>
        </w:rPr>
        <w:t>據國稅局查復，自103年11月10日至104年6月30日</w:t>
      </w:r>
      <w:r w:rsidR="007F6492">
        <w:rPr>
          <w:rFonts w:hint="eastAsia"/>
        </w:rPr>
        <w:t>止，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7F6492">
        <w:rPr>
          <w:rFonts w:hint="eastAsia"/>
        </w:rPr>
        <w:t>或</w:t>
      </w:r>
      <w:proofErr w:type="gramEnd"/>
      <w:r w:rsidR="00455583">
        <w:rPr>
          <w:rFonts w:hint="eastAsia"/>
        </w:rPr>
        <w:t>陳林○蟬</w:t>
      </w:r>
      <w:r>
        <w:rPr>
          <w:rFonts w:hint="eastAsia"/>
        </w:rPr>
        <w:t>分別將現金、土地、房屋及股份，分別贈與</w:t>
      </w:r>
      <w:r w:rsidR="00D5790E">
        <w:rPr>
          <w:rFonts w:hint="eastAsia"/>
        </w:rPr>
        <w:t>陳○</w:t>
      </w:r>
      <w:proofErr w:type="gramStart"/>
      <w:r w:rsidR="00D5790E">
        <w:rPr>
          <w:rFonts w:hint="eastAsia"/>
        </w:rPr>
        <w:t>宏</w:t>
      </w:r>
      <w:r>
        <w:rPr>
          <w:rFonts w:hint="eastAsia"/>
        </w:rPr>
        <w:t>或孫</w:t>
      </w:r>
      <w:r w:rsidR="00796CED">
        <w:rPr>
          <w:rFonts w:hint="eastAsia"/>
        </w:rPr>
        <w:t>子</w:t>
      </w:r>
      <w:proofErr w:type="gramEnd"/>
      <w:r w:rsidR="00D5790E">
        <w:rPr>
          <w:rFonts w:hint="eastAsia"/>
        </w:rPr>
        <w:t>陳○豪</w:t>
      </w:r>
      <w:r w:rsidR="00FD65A3">
        <w:rPr>
          <w:rFonts w:hint="eastAsia"/>
        </w:rPr>
        <w:t>，該等贈與固然依法申報贈與稅</w:t>
      </w:r>
      <w:r w:rsidR="00923C57">
        <w:rPr>
          <w:rFonts w:hint="eastAsia"/>
        </w:rPr>
        <w:t>，</w:t>
      </w:r>
      <w:r w:rsidR="00FD65A3">
        <w:rPr>
          <w:rFonts w:hint="eastAsia"/>
        </w:rPr>
        <w:t>惟</w:t>
      </w:r>
      <w:r w:rsidR="004E3998">
        <w:rPr>
          <w:rFonts w:hint="eastAsia"/>
        </w:rPr>
        <w:t>上開</w:t>
      </w:r>
      <w:r>
        <w:rPr>
          <w:rFonts w:hint="eastAsia"/>
        </w:rPr>
        <w:t>贈與</w:t>
      </w:r>
      <w:r w:rsidR="007F6492">
        <w:rPr>
          <w:rFonts w:hint="eastAsia"/>
        </w:rPr>
        <w:t>、</w:t>
      </w:r>
      <w:r>
        <w:rPr>
          <w:rFonts w:hint="eastAsia"/>
        </w:rPr>
        <w:t>相關</w:t>
      </w:r>
      <w:r w:rsidR="004E3998">
        <w:rPr>
          <w:rFonts w:hint="eastAsia"/>
        </w:rPr>
        <w:t>帳戶之提領與</w:t>
      </w:r>
      <w:r w:rsidR="000F664A">
        <w:rPr>
          <w:rFonts w:hint="eastAsia"/>
        </w:rPr>
        <w:t>轉帳時間</w:t>
      </w:r>
      <w:r w:rsidR="004E3998">
        <w:rPr>
          <w:rFonts w:hint="eastAsia"/>
        </w:rPr>
        <w:t>，</w:t>
      </w:r>
      <w:r w:rsidR="007F6492">
        <w:rPr>
          <w:rFonts w:hint="eastAsia"/>
        </w:rPr>
        <w:t>不但</w:t>
      </w:r>
      <w:r w:rsidR="004E3998">
        <w:rPr>
          <w:rFonts w:hint="eastAsia"/>
        </w:rPr>
        <w:t>與</w:t>
      </w:r>
      <w:r w:rsidR="00D5790E">
        <w:rPr>
          <w:rFonts w:hint="eastAsia"/>
        </w:rPr>
        <w:t>陳○宏</w:t>
      </w:r>
      <w:r w:rsidR="00D44E34">
        <w:rPr>
          <w:rFonts w:hint="eastAsia"/>
        </w:rPr>
        <w:t>照</w:t>
      </w:r>
      <w:r w:rsidR="00D44E34">
        <w:rPr>
          <w:rFonts w:hint="eastAsia"/>
        </w:rPr>
        <w:lastRenderedPageBreak/>
        <w:t>顧</w:t>
      </w:r>
      <w:proofErr w:type="gramStart"/>
      <w:r w:rsidR="00186AC4">
        <w:rPr>
          <w:rFonts w:hint="eastAsia"/>
        </w:rPr>
        <w:t>陳○祿</w:t>
      </w:r>
      <w:r w:rsidR="00D44E34">
        <w:rPr>
          <w:rFonts w:hint="eastAsia"/>
        </w:rPr>
        <w:t>時間</w:t>
      </w:r>
      <w:proofErr w:type="gramEnd"/>
      <w:r w:rsidR="00D44E34">
        <w:rPr>
          <w:rFonts w:hint="eastAsia"/>
        </w:rPr>
        <w:t>重疊，</w:t>
      </w:r>
      <w:r w:rsidR="00FD65A3">
        <w:rPr>
          <w:rFonts w:hint="eastAsia"/>
        </w:rPr>
        <w:t>更在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FD65A3">
        <w:rPr>
          <w:rFonts w:hint="eastAsia"/>
        </w:rPr>
        <w:t>被</w:t>
      </w:r>
      <w:proofErr w:type="gramEnd"/>
      <w:r w:rsidR="00D44E34">
        <w:rPr>
          <w:rFonts w:hint="eastAsia"/>
        </w:rPr>
        <w:t>馬偕醫院診斷為中度失智症</w:t>
      </w:r>
      <w:r w:rsidR="00FD65A3">
        <w:rPr>
          <w:rFonts w:hint="eastAsia"/>
        </w:rPr>
        <w:t>之後</w:t>
      </w:r>
      <w:r w:rsidR="001427A3">
        <w:rPr>
          <w:rFonts w:hint="eastAsia"/>
        </w:rPr>
        <w:t>(即103年9月9日)</w:t>
      </w:r>
      <w:r w:rsidR="004C50BB">
        <w:rPr>
          <w:rFonts w:hint="eastAsia"/>
        </w:rPr>
        <w:t>，</w:t>
      </w:r>
      <w:r w:rsidR="000542A7">
        <w:rPr>
          <w:rFonts w:hint="eastAsia"/>
        </w:rPr>
        <w:t>則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570D72">
        <w:rPr>
          <w:rFonts w:hint="eastAsia"/>
        </w:rPr>
        <w:t>該</w:t>
      </w:r>
      <w:proofErr w:type="gramEnd"/>
      <w:r w:rsidR="00570D72">
        <w:rPr>
          <w:rFonts w:hint="eastAsia"/>
        </w:rPr>
        <w:t>等贈與</w:t>
      </w:r>
      <w:r w:rsidR="00720617">
        <w:rPr>
          <w:rFonts w:hint="eastAsia"/>
        </w:rPr>
        <w:t>是否</w:t>
      </w:r>
      <w:r w:rsidR="000F664A">
        <w:rPr>
          <w:rFonts w:hint="eastAsia"/>
        </w:rPr>
        <w:t>出於</w:t>
      </w:r>
      <w:r w:rsidR="007F6492">
        <w:rPr>
          <w:rFonts w:hint="eastAsia"/>
        </w:rPr>
        <w:t>真意，不無疑問</w:t>
      </w:r>
      <w:r w:rsidR="00FD65A3">
        <w:rPr>
          <w:rStyle w:val="afe"/>
        </w:rPr>
        <w:footnoteReference w:id="6"/>
      </w:r>
      <w:r w:rsidR="00F647F8">
        <w:rPr>
          <w:rFonts w:hint="eastAsia"/>
        </w:rPr>
        <w:t>。尤其訪視報告明載：「</w:t>
      </w:r>
      <w:r w:rsidR="00F647F8" w:rsidRPr="00F647F8">
        <w:rPr>
          <w:rFonts w:hint="eastAsia"/>
        </w:rPr>
        <w:t>案主</w:t>
      </w:r>
      <w:r w:rsidR="00F647F8">
        <w:rPr>
          <w:rFonts w:hint="eastAsia"/>
        </w:rPr>
        <w:t>(即</w:t>
      </w:r>
      <w:proofErr w:type="gramStart"/>
      <w:r w:rsidR="00186AC4">
        <w:rPr>
          <w:rFonts w:hint="eastAsia"/>
        </w:rPr>
        <w:t>陳○祿</w:t>
      </w:r>
      <w:proofErr w:type="gramEnd"/>
      <w:r w:rsidR="00F647F8">
        <w:rPr>
          <w:rFonts w:hint="eastAsia"/>
        </w:rPr>
        <w:t>)</w:t>
      </w:r>
      <w:r w:rsidR="00F647F8" w:rsidRPr="00F647F8">
        <w:rPr>
          <w:rFonts w:hint="eastAsia"/>
        </w:rPr>
        <w:t>相當開明，並未拘泥於重男輕女的不合時宜老舊觀念</w:t>
      </w:r>
      <w:r w:rsidR="00F647F8">
        <w:rPr>
          <w:rFonts w:hint="eastAsia"/>
        </w:rPr>
        <w:t>，</w:t>
      </w:r>
      <w:r w:rsidR="00F647F8" w:rsidRPr="00F647F8">
        <w:rPr>
          <w:rFonts w:hint="eastAsia"/>
        </w:rPr>
        <w:t>對案女們也會提供金錢的支持</w:t>
      </w:r>
      <w:r w:rsidR="00F647F8">
        <w:rPr>
          <w:rFonts w:hint="eastAsia"/>
        </w:rPr>
        <w:t>…</w:t>
      </w:r>
      <w:proofErr w:type="gramStart"/>
      <w:r w:rsidR="00F647F8">
        <w:rPr>
          <w:rFonts w:hint="eastAsia"/>
        </w:rPr>
        <w:t>…</w:t>
      </w:r>
      <w:proofErr w:type="gramEnd"/>
      <w:r w:rsidR="00F647F8">
        <w:rPr>
          <w:rFonts w:hint="eastAsia"/>
        </w:rPr>
        <w:t>」則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F647F8">
        <w:rPr>
          <w:rFonts w:hint="eastAsia"/>
        </w:rPr>
        <w:t>卻</w:t>
      </w:r>
      <w:proofErr w:type="gramEnd"/>
      <w:r w:rsidR="00F647F8">
        <w:rPr>
          <w:rFonts w:hint="eastAsia"/>
        </w:rPr>
        <w:t>於中度失智逐漸惡化</w:t>
      </w:r>
      <w:proofErr w:type="gramStart"/>
      <w:r w:rsidR="00F647F8">
        <w:rPr>
          <w:rFonts w:hint="eastAsia"/>
        </w:rPr>
        <w:t>期間，</w:t>
      </w:r>
      <w:proofErr w:type="gramEnd"/>
      <w:r w:rsidR="00F647F8">
        <w:rPr>
          <w:rFonts w:hint="eastAsia"/>
        </w:rPr>
        <w:t>將大量財產僅贈與兒子或孫子</w:t>
      </w:r>
      <w:r w:rsidR="00C760B6">
        <w:rPr>
          <w:rFonts w:hint="eastAsia"/>
        </w:rPr>
        <w:t>，未對經常前往探視之女兒有所安排</w:t>
      </w:r>
      <w:r w:rsidR="00F647F8">
        <w:rPr>
          <w:rFonts w:hint="eastAsia"/>
        </w:rPr>
        <w:t>，顯有異常且不符性別平權。</w:t>
      </w:r>
    </w:p>
    <w:p w14:paraId="391B380D" w14:textId="23B496A6" w:rsidR="002F6163" w:rsidRDefault="00D5790E" w:rsidP="002F6163">
      <w:pPr>
        <w:pStyle w:val="4"/>
      </w:pPr>
      <w:r>
        <w:rPr>
          <w:rFonts w:hint="eastAsia"/>
        </w:rPr>
        <w:t>陳○宏</w:t>
      </w:r>
      <w:r w:rsidR="00D87B1E">
        <w:rPr>
          <w:rFonts w:hint="eastAsia"/>
        </w:rPr>
        <w:t>申請擔任監護人時，向</w:t>
      </w:r>
      <w:proofErr w:type="gramStart"/>
      <w:r w:rsidR="00D87B1E">
        <w:rPr>
          <w:rFonts w:hint="eastAsia"/>
        </w:rPr>
        <w:t>臺</w:t>
      </w:r>
      <w:proofErr w:type="gramEnd"/>
      <w:r w:rsidR="00D87B1E">
        <w:rPr>
          <w:rFonts w:hint="eastAsia"/>
        </w:rPr>
        <w:t>北地院陳報略</w:t>
      </w:r>
      <w:proofErr w:type="gramStart"/>
      <w:r w:rsidR="00D87B1E">
        <w:rPr>
          <w:rFonts w:hint="eastAsia"/>
        </w:rPr>
        <w:t>以</w:t>
      </w:r>
      <w:proofErr w:type="gramEnd"/>
      <w:r w:rsidR="00D87B1E">
        <w:rPr>
          <w:rFonts w:hint="eastAsia"/>
        </w:rPr>
        <w:t>：「…</w:t>
      </w:r>
      <w:proofErr w:type="gramStart"/>
      <w:r w:rsidR="00D87B1E">
        <w:rPr>
          <w:rFonts w:hint="eastAsia"/>
        </w:rPr>
        <w:t>…</w:t>
      </w:r>
      <w:proofErr w:type="gramEnd"/>
      <w:r w:rsidR="00D87B1E">
        <w:rPr>
          <w:rFonts w:hint="eastAsia"/>
        </w:rPr>
        <w:t>爭取擔任監護人不只是因為父親曾經對我的囑託，也是希望在父親的有生之年也能讓我做兒子的人盡應該有的孝道！」然其</w:t>
      </w:r>
      <w:r w:rsidR="002F6163">
        <w:rPr>
          <w:rFonts w:hint="eastAsia"/>
        </w:rPr>
        <w:t>104年4月1日將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2F6163">
        <w:rPr>
          <w:rFonts w:hint="eastAsia"/>
        </w:rPr>
        <w:t>送</w:t>
      </w:r>
      <w:proofErr w:type="gramEnd"/>
      <w:r w:rsidR="002F6163">
        <w:rPr>
          <w:rFonts w:hint="eastAsia"/>
        </w:rPr>
        <w:t>至長庚</w:t>
      </w:r>
      <w:r w:rsidR="00840DE1">
        <w:rPr>
          <w:rFonts w:hint="eastAsia"/>
        </w:rPr>
        <w:t>醫院</w:t>
      </w:r>
      <w:r w:rsidR="002F6163">
        <w:rPr>
          <w:rFonts w:hint="eastAsia"/>
        </w:rPr>
        <w:t>附設護理之家後，</w:t>
      </w:r>
      <w:r w:rsidR="00455583">
        <w:rPr>
          <w:rFonts w:hint="eastAsia"/>
        </w:rPr>
        <w:t>陳林○蟬</w:t>
      </w:r>
      <w:r w:rsidR="002F6163">
        <w:rPr>
          <w:rFonts w:hint="eastAsia"/>
        </w:rPr>
        <w:t>銀行帳戶</w:t>
      </w:r>
      <w:r w:rsidR="00840DE1">
        <w:rPr>
          <w:rFonts w:hint="eastAsia"/>
        </w:rPr>
        <w:t>不但</w:t>
      </w:r>
      <w:r w:rsidR="002F6163">
        <w:rPr>
          <w:rFonts w:hint="eastAsia"/>
        </w:rPr>
        <w:t>陸續結清，並自105年10月25日起</w:t>
      </w:r>
      <w:r w:rsidR="00D87B1E">
        <w:rPr>
          <w:rFonts w:hint="eastAsia"/>
        </w:rPr>
        <w:t>經常</w:t>
      </w:r>
      <w:r w:rsidR="002F6163">
        <w:rPr>
          <w:rFonts w:hint="eastAsia"/>
        </w:rPr>
        <w:t>隨同</w:t>
      </w:r>
      <w:r>
        <w:rPr>
          <w:rFonts w:hint="eastAsia"/>
        </w:rPr>
        <w:t>陳○宏</w:t>
      </w:r>
      <w:r w:rsidR="002F6163">
        <w:rPr>
          <w:rFonts w:hint="eastAsia"/>
        </w:rPr>
        <w:t>出境，甚至</w:t>
      </w:r>
      <w:proofErr w:type="gramStart"/>
      <w:r w:rsidR="00186AC4">
        <w:rPr>
          <w:rFonts w:hint="eastAsia"/>
        </w:rPr>
        <w:t>陳○祿</w:t>
      </w:r>
      <w:r w:rsidR="002F6163">
        <w:rPr>
          <w:rFonts w:hint="eastAsia"/>
        </w:rPr>
        <w:t>過世</w:t>
      </w:r>
      <w:proofErr w:type="gramEnd"/>
      <w:r w:rsidR="002F6163">
        <w:rPr>
          <w:rFonts w:hint="eastAsia"/>
        </w:rPr>
        <w:t>時，</w:t>
      </w:r>
      <w:r>
        <w:rPr>
          <w:rFonts w:hint="eastAsia"/>
        </w:rPr>
        <w:t>陳○宏</w:t>
      </w:r>
      <w:r w:rsidR="002F6163">
        <w:rPr>
          <w:rFonts w:hint="eastAsia"/>
        </w:rPr>
        <w:t>、</w:t>
      </w:r>
      <w:r w:rsidR="00455583">
        <w:rPr>
          <w:rFonts w:hint="eastAsia"/>
        </w:rPr>
        <w:t>陳林○蟬</w:t>
      </w:r>
      <w:r w:rsidR="00D87B1E">
        <w:rPr>
          <w:rFonts w:hint="eastAsia"/>
        </w:rPr>
        <w:t>均</w:t>
      </w:r>
      <w:r w:rsidR="002F6163">
        <w:rPr>
          <w:rFonts w:hint="eastAsia"/>
        </w:rPr>
        <w:t>不在境內，</w:t>
      </w:r>
      <w:r w:rsidR="00D87B1E">
        <w:rPr>
          <w:rFonts w:hint="eastAsia"/>
        </w:rPr>
        <w:t>嗣後始返國辦理喪葬事宜，不但違反人</w:t>
      </w:r>
      <w:r w:rsidR="000F664A">
        <w:rPr>
          <w:rFonts w:hint="eastAsia"/>
        </w:rPr>
        <w:t>情</w:t>
      </w:r>
      <w:r w:rsidR="00D87B1E">
        <w:rPr>
          <w:rFonts w:hint="eastAsia"/>
        </w:rPr>
        <w:t>之常，亦與</w:t>
      </w:r>
      <w:r>
        <w:rPr>
          <w:rFonts w:hint="eastAsia"/>
        </w:rPr>
        <w:t>陳○宏</w:t>
      </w:r>
      <w:r w:rsidR="00D87B1E">
        <w:rPr>
          <w:rFonts w:hint="eastAsia"/>
        </w:rPr>
        <w:t>所稱盡孝道矛盾</w:t>
      </w:r>
      <w:r w:rsidR="002F6163">
        <w:rPr>
          <w:rFonts w:hint="eastAsia"/>
        </w:rPr>
        <w:t>。</w:t>
      </w:r>
    </w:p>
    <w:p w14:paraId="1A6F031F" w14:textId="7C8379A9" w:rsidR="00E94A52" w:rsidRDefault="00E94A52" w:rsidP="00E94A52">
      <w:pPr>
        <w:pStyle w:val="4"/>
      </w:pPr>
      <w:proofErr w:type="gramStart"/>
      <w:r>
        <w:rPr>
          <w:rFonts w:hint="eastAsia"/>
        </w:rPr>
        <w:t>嗣</w:t>
      </w:r>
      <w:r w:rsidR="00186AC4">
        <w:rPr>
          <w:rFonts w:hint="eastAsia"/>
        </w:rPr>
        <w:t>陳○祿</w:t>
      </w:r>
      <w:r>
        <w:rPr>
          <w:rFonts w:hint="eastAsia"/>
        </w:rPr>
        <w:t>過世</w:t>
      </w:r>
      <w:proofErr w:type="gramEnd"/>
      <w:r>
        <w:rPr>
          <w:rFonts w:hint="eastAsia"/>
        </w:rPr>
        <w:t>，</w:t>
      </w:r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>
        <w:rPr>
          <w:rFonts w:hint="eastAsia"/>
        </w:rPr>
        <w:t>於106年</w:t>
      </w:r>
      <w:r>
        <w:t>8</w:t>
      </w:r>
      <w:r>
        <w:rPr>
          <w:rFonts w:hint="eastAsia"/>
        </w:rPr>
        <w:t>月11日</w:t>
      </w:r>
      <w:proofErr w:type="gramEnd"/>
      <w:r>
        <w:rPr>
          <w:rFonts w:hint="eastAsia"/>
        </w:rPr>
        <w:t>申報遺產稅時，竟</w:t>
      </w:r>
      <w:proofErr w:type="gramStart"/>
      <w:r>
        <w:rPr>
          <w:rFonts w:hint="eastAsia"/>
        </w:rPr>
        <w:t>未將系爭</w:t>
      </w:r>
      <w:proofErr w:type="gramEnd"/>
      <w:r>
        <w:rPr>
          <w:rFonts w:hint="eastAsia"/>
        </w:rPr>
        <w:t>帳戶款項列為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遺產</w:t>
      </w:r>
      <w:proofErr w:type="gramEnd"/>
      <w:r w:rsidR="000A6F64">
        <w:rPr>
          <w:rFonts w:hint="eastAsia"/>
        </w:rPr>
        <w:t>，此亦有國稅局查復屬實。</w:t>
      </w:r>
      <w:proofErr w:type="gramStart"/>
      <w:r>
        <w:rPr>
          <w:rFonts w:hint="eastAsia"/>
        </w:rPr>
        <w:t>然則</w:t>
      </w:r>
      <w:r w:rsidR="000A6F64">
        <w:rPr>
          <w:rFonts w:hint="eastAsia"/>
        </w:rPr>
        <w:t>，</w:t>
      </w:r>
      <w:proofErr w:type="gramEnd"/>
      <w:r>
        <w:rPr>
          <w:rFonts w:hint="eastAsia"/>
        </w:rPr>
        <w:t>陳訴人與</w:t>
      </w:r>
      <w:r w:rsidR="00D5790E">
        <w:rPr>
          <w:rFonts w:hint="eastAsia"/>
        </w:rPr>
        <w:t>陳○宏</w:t>
      </w:r>
      <w:r>
        <w:rPr>
          <w:rFonts w:hint="eastAsia"/>
        </w:rPr>
        <w:t>相關爭</w:t>
      </w:r>
      <w:proofErr w:type="gramStart"/>
      <w:r>
        <w:rPr>
          <w:rFonts w:hint="eastAsia"/>
        </w:rPr>
        <w:t>訟</w:t>
      </w:r>
      <w:proofErr w:type="gramEnd"/>
      <w:r>
        <w:rPr>
          <w:rFonts w:hint="eastAsia"/>
        </w:rPr>
        <w:t>，早於104年3月26日開始，在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北地檢署偵查</w:t>
      </w:r>
      <w:proofErr w:type="gramStart"/>
      <w:r>
        <w:rPr>
          <w:rFonts w:hint="eastAsia"/>
        </w:rPr>
        <w:t>期間，</w:t>
      </w:r>
      <w:proofErr w:type="gramEnd"/>
      <w:r w:rsidR="00455583">
        <w:rPr>
          <w:rFonts w:hint="eastAsia"/>
        </w:rPr>
        <w:t>陳林○蟬</w:t>
      </w:r>
      <w:r>
        <w:rPr>
          <w:rFonts w:hint="eastAsia"/>
        </w:rPr>
        <w:t>多次被傳喚訊問，其</w:t>
      </w:r>
      <w:proofErr w:type="gramStart"/>
      <w:r>
        <w:rPr>
          <w:rFonts w:hint="eastAsia"/>
        </w:rPr>
        <w:t>均證稱系</w:t>
      </w:r>
      <w:proofErr w:type="gramEnd"/>
      <w:r>
        <w:rPr>
          <w:rFonts w:hint="eastAsia"/>
        </w:rPr>
        <w:t>爭帳戶內款項為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>
        <w:rPr>
          <w:rFonts w:hint="eastAsia"/>
        </w:rPr>
        <w:t>與其</w:t>
      </w:r>
      <w:proofErr w:type="gramEnd"/>
      <w:r>
        <w:rPr>
          <w:rFonts w:hint="eastAsia"/>
        </w:rPr>
        <w:t>共有，既為共有，於申報遺產時卻未將之納入，甚至事後遭國稅局裁罰，前後顯然矛盾。</w:t>
      </w:r>
    </w:p>
    <w:p w14:paraId="774F43E7" w14:textId="3A6F40B3" w:rsidR="00186B7B" w:rsidRDefault="00935BD1" w:rsidP="00935BD1">
      <w:pPr>
        <w:pStyle w:val="3"/>
      </w:pPr>
      <w:r>
        <w:rPr>
          <w:rFonts w:hint="eastAsia"/>
        </w:rPr>
        <w:lastRenderedPageBreak/>
        <w:t>本案主要爭點為</w:t>
      </w:r>
      <w:r w:rsidR="00455583">
        <w:rPr>
          <w:rFonts w:hint="eastAsia"/>
        </w:rPr>
        <w:t>陳○華</w:t>
      </w:r>
      <w:r w:rsidRPr="00935BD1">
        <w:rPr>
          <w:rFonts w:hint="eastAsia"/>
        </w:rPr>
        <w:t>第一銀行大稻</w:t>
      </w:r>
      <w:proofErr w:type="gramStart"/>
      <w:r w:rsidRPr="00935BD1">
        <w:rPr>
          <w:rFonts w:hint="eastAsia"/>
        </w:rPr>
        <w:t>埕</w:t>
      </w:r>
      <w:proofErr w:type="gramEnd"/>
      <w:r w:rsidRPr="00935BD1">
        <w:rPr>
          <w:rFonts w:hint="eastAsia"/>
        </w:rPr>
        <w:t>分行帳戶及</w:t>
      </w:r>
      <w:r w:rsidR="00455583">
        <w:rPr>
          <w:rFonts w:hint="eastAsia"/>
        </w:rPr>
        <w:t>陳○文</w:t>
      </w:r>
      <w:r w:rsidRPr="00935BD1">
        <w:rPr>
          <w:rFonts w:hint="eastAsia"/>
        </w:rPr>
        <w:t>瑞興銀行民生分行</w:t>
      </w:r>
      <w:r>
        <w:rPr>
          <w:rFonts w:hint="eastAsia"/>
        </w:rPr>
        <w:t>帳戶內款項，究係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贈與</w:t>
      </w:r>
      <w:proofErr w:type="gramEnd"/>
      <w:r w:rsidR="00455583">
        <w:rPr>
          <w:rFonts w:hint="eastAsia"/>
        </w:rPr>
        <w:t>陳○華</w:t>
      </w:r>
      <w:r w:rsidR="00B25DD7">
        <w:rPr>
          <w:rFonts w:hint="eastAsia"/>
        </w:rPr>
        <w:t>、</w:t>
      </w:r>
      <w:r w:rsidR="00455583">
        <w:rPr>
          <w:rFonts w:hint="eastAsia"/>
        </w:rPr>
        <w:t>陳○文</w:t>
      </w:r>
      <w:r>
        <w:rPr>
          <w:rFonts w:hint="eastAsia"/>
        </w:rPr>
        <w:t>，抑或</w:t>
      </w:r>
      <w:proofErr w:type="gramStart"/>
      <w:r w:rsidR="00186AC4">
        <w:rPr>
          <w:rFonts w:hint="eastAsia"/>
        </w:rPr>
        <w:t>陳○祿</w:t>
      </w:r>
      <w:r>
        <w:rPr>
          <w:rFonts w:hint="eastAsia"/>
        </w:rPr>
        <w:t>借用</w:t>
      </w:r>
      <w:proofErr w:type="gramEnd"/>
      <w:r>
        <w:rPr>
          <w:rFonts w:hint="eastAsia"/>
        </w:rPr>
        <w:t>其等名義存放，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北地檢署及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北地院固有其判斷。</w:t>
      </w:r>
      <w:r w:rsidR="002721E1">
        <w:rPr>
          <w:rFonts w:hint="eastAsia"/>
        </w:rPr>
        <w:t>而</w:t>
      </w:r>
      <w:r>
        <w:rPr>
          <w:rFonts w:hint="eastAsia"/>
        </w:rPr>
        <w:t>國稅局自承，</w:t>
      </w:r>
      <w:r w:rsidRPr="001D1C19">
        <w:rPr>
          <w:rFonts w:hint="eastAsia"/>
        </w:rPr>
        <w:t>依納稅者權利保護法第11條第1項規定，盡職權於可能範圍內調查證據，即使兩者</w:t>
      </w:r>
      <w:r>
        <w:rPr>
          <w:rFonts w:hint="eastAsia"/>
        </w:rPr>
        <w:t>(即該局與法院或檢察署)</w:t>
      </w:r>
      <w:r w:rsidRPr="001D1C19">
        <w:rPr>
          <w:rFonts w:hint="eastAsia"/>
        </w:rPr>
        <w:t>認定結果不一，亦不違反相關法令規定</w:t>
      </w:r>
      <w:r>
        <w:rPr>
          <w:rFonts w:hint="eastAsia"/>
        </w:rPr>
        <w:t>，然則國稅局就</w:t>
      </w:r>
      <w:r w:rsidR="00B12269">
        <w:rPr>
          <w:rFonts w:hint="eastAsia"/>
        </w:rPr>
        <w:t>相關</w:t>
      </w:r>
      <w:r>
        <w:rPr>
          <w:rFonts w:hint="eastAsia"/>
        </w:rPr>
        <w:t>事實認定</w:t>
      </w:r>
      <w:r w:rsidR="00B25DD7">
        <w:rPr>
          <w:rFonts w:hint="eastAsia"/>
        </w:rPr>
        <w:t>及財產處分所可能涉及之所得稅或贈與稅，一概未自行調查</w:t>
      </w:r>
      <w:r w:rsidR="007A4CE5">
        <w:rPr>
          <w:rFonts w:hint="eastAsia"/>
        </w:rPr>
        <w:t>，僅憑據上開判決與不起訴處分書認定，難謂無行政調查之怠惰。</w:t>
      </w:r>
      <w:r w:rsidR="00167D86">
        <w:rPr>
          <w:rFonts w:hint="eastAsia"/>
        </w:rPr>
        <w:t>尤其，前開不起訴處分書及判決既然</w:t>
      </w:r>
      <w:proofErr w:type="gramStart"/>
      <w:r w:rsidR="00167D86">
        <w:rPr>
          <w:rFonts w:hint="eastAsia"/>
        </w:rPr>
        <w:t>引據訪視</w:t>
      </w:r>
      <w:proofErr w:type="gramEnd"/>
      <w:r w:rsidR="00167D86">
        <w:rPr>
          <w:rFonts w:hint="eastAsia"/>
        </w:rPr>
        <w:t>報告認定</w:t>
      </w:r>
      <w:proofErr w:type="gramStart"/>
      <w:r w:rsidR="00186AC4">
        <w:rPr>
          <w:rFonts w:hint="eastAsia"/>
        </w:rPr>
        <w:t>陳○祿</w:t>
      </w:r>
      <w:proofErr w:type="gramEnd"/>
      <w:r w:rsidR="00167D86">
        <w:rPr>
          <w:rFonts w:hint="eastAsia"/>
        </w:rPr>
        <w:t>103年間具意思能力，然該訪視報告亦明載：「四、評估與建議：…</w:t>
      </w:r>
      <w:proofErr w:type="gramStart"/>
      <w:r w:rsidR="00167D86">
        <w:rPr>
          <w:rFonts w:hint="eastAsia"/>
        </w:rPr>
        <w:t>…</w:t>
      </w:r>
      <w:proofErr w:type="gramEnd"/>
      <w:r w:rsidR="00167D86" w:rsidRPr="00272589">
        <w:rPr>
          <w:rFonts w:hint="eastAsia"/>
        </w:rPr>
        <w:t>依</w:t>
      </w:r>
      <w:r w:rsidR="00167D86">
        <w:rPr>
          <w:rFonts w:hint="eastAsia"/>
        </w:rPr>
        <w:t>照</w:t>
      </w:r>
      <w:r w:rsidR="00167D86" w:rsidRPr="00272589">
        <w:rPr>
          <w:rFonts w:hint="eastAsia"/>
        </w:rPr>
        <w:t>案主過去曾任董事長的能力，其自主將金</w:t>
      </w:r>
      <w:r w:rsidR="00167D86">
        <w:rPr>
          <w:rFonts w:hint="eastAsia"/>
        </w:rPr>
        <w:t>錢</w:t>
      </w:r>
      <w:r w:rsidR="00167D86" w:rsidRPr="00272589">
        <w:rPr>
          <w:rFonts w:hint="eastAsia"/>
        </w:rPr>
        <w:t>存入案女姊妹們的戶頭，</w:t>
      </w:r>
      <w:r w:rsidR="00167D86">
        <w:rPr>
          <w:rFonts w:hint="eastAsia"/>
        </w:rPr>
        <w:t>應</w:t>
      </w:r>
      <w:r w:rsidR="00167D86" w:rsidRPr="00272589">
        <w:rPr>
          <w:rFonts w:hint="eastAsia"/>
        </w:rPr>
        <w:t>可合理解讀為身為父</w:t>
      </w:r>
      <w:r w:rsidR="00167D86">
        <w:rPr>
          <w:rFonts w:hint="eastAsia"/>
        </w:rPr>
        <w:t>母</w:t>
      </w:r>
      <w:r w:rsidR="00167D86" w:rsidRPr="00272589">
        <w:rPr>
          <w:rFonts w:hint="eastAsia"/>
        </w:rPr>
        <w:t>對未來照</w:t>
      </w:r>
      <w:r w:rsidR="00167D86">
        <w:rPr>
          <w:rFonts w:hint="eastAsia"/>
        </w:rPr>
        <w:t>顧</w:t>
      </w:r>
      <w:r w:rsidR="00167D86" w:rsidRPr="00272589">
        <w:rPr>
          <w:rFonts w:hint="eastAsia"/>
        </w:rPr>
        <w:t>女兒的心意，或為自身</w:t>
      </w:r>
      <w:r w:rsidR="00167D86">
        <w:rPr>
          <w:rFonts w:hint="eastAsia"/>
        </w:rPr>
        <w:t>養</w:t>
      </w:r>
      <w:r w:rsidR="00167D86" w:rsidRPr="00272589">
        <w:rPr>
          <w:rFonts w:hint="eastAsia"/>
        </w:rPr>
        <w:t>老需要分散存款避險的措</w:t>
      </w:r>
      <w:r w:rsidR="00167D86">
        <w:rPr>
          <w:rFonts w:hint="eastAsia"/>
        </w:rPr>
        <w:t>施。</w:t>
      </w:r>
      <w:proofErr w:type="gramStart"/>
      <w:r w:rsidR="00167D86">
        <w:rPr>
          <w:rFonts w:hint="eastAsia"/>
        </w:rPr>
        <w:t>雖案女</w:t>
      </w:r>
      <w:proofErr w:type="gramEnd"/>
      <w:r w:rsidR="00167D86">
        <w:rPr>
          <w:rFonts w:hint="eastAsia"/>
        </w:rPr>
        <w:t>皆已婚且另組</w:t>
      </w:r>
      <w:r w:rsidR="00167D86" w:rsidRPr="00272589">
        <w:rPr>
          <w:rFonts w:hint="eastAsia"/>
        </w:rPr>
        <w:t>家庭，不表示案主不能將</w:t>
      </w:r>
      <w:r w:rsidR="00167D86">
        <w:rPr>
          <w:rFonts w:hint="eastAsia"/>
        </w:rPr>
        <w:t>老年照護或錢財事宜交</w:t>
      </w:r>
      <w:proofErr w:type="gramStart"/>
      <w:r w:rsidR="00167D86">
        <w:rPr>
          <w:rFonts w:hint="eastAsia"/>
        </w:rPr>
        <w:t>託給</w:t>
      </w:r>
      <w:r w:rsidR="00167D86" w:rsidRPr="00BD42F5">
        <w:rPr>
          <w:rFonts w:hint="eastAsia"/>
        </w:rPr>
        <w:t>案</w:t>
      </w:r>
      <w:proofErr w:type="gramEnd"/>
      <w:r w:rsidR="00167D86" w:rsidRPr="00BD42F5">
        <w:rPr>
          <w:rFonts w:hint="eastAsia"/>
        </w:rPr>
        <w:t>女，因每一位子女皆有</w:t>
      </w:r>
      <w:r w:rsidR="00167D86">
        <w:rPr>
          <w:rFonts w:hint="eastAsia"/>
        </w:rPr>
        <w:t>照</w:t>
      </w:r>
      <w:r w:rsidR="00167D86" w:rsidRPr="00BD42F5">
        <w:rPr>
          <w:rFonts w:hint="eastAsia"/>
        </w:rPr>
        <w:t>護</w:t>
      </w:r>
      <w:proofErr w:type="gramStart"/>
      <w:r w:rsidR="00167D86" w:rsidRPr="00BD42F5">
        <w:rPr>
          <w:rFonts w:hint="eastAsia"/>
        </w:rPr>
        <w:t>及孝</w:t>
      </w:r>
      <w:r w:rsidR="00167D86">
        <w:rPr>
          <w:rFonts w:hint="eastAsia"/>
        </w:rPr>
        <w:t>養父母</w:t>
      </w:r>
      <w:proofErr w:type="gramEnd"/>
      <w:r w:rsidR="00167D86">
        <w:rPr>
          <w:rFonts w:hint="eastAsia"/>
        </w:rPr>
        <w:t>的義務，父母照顧子女的心意不應</w:t>
      </w:r>
      <w:r w:rsidR="00167D86" w:rsidRPr="00BD42F5">
        <w:rPr>
          <w:rFonts w:hint="eastAsia"/>
        </w:rPr>
        <w:t>依男女或已未婚而有差別。</w:t>
      </w:r>
      <w:r w:rsidR="00167D86">
        <w:rPr>
          <w:rFonts w:hint="eastAsia"/>
        </w:rPr>
        <w:t>」可見訪視報告並不排除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167D86">
        <w:rPr>
          <w:rFonts w:hint="eastAsia"/>
        </w:rPr>
        <w:t>有</w:t>
      </w:r>
      <w:proofErr w:type="gramEnd"/>
      <w:r w:rsidR="00167D86">
        <w:rPr>
          <w:rFonts w:hint="eastAsia"/>
        </w:rPr>
        <w:t>贈與陳訴人意思，前開不起訴處分書及判決割裂訪視報告內容而為適用，國稅局不但未自行調查，反隨同起舞，難謂妥當。</w:t>
      </w:r>
    </w:p>
    <w:p w14:paraId="36ECE7A2" w14:textId="1776564E" w:rsidR="00186B7B" w:rsidRDefault="00C00B26" w:rsidP="00186B7B">
      <w:pPr>
        <w:pStyle w:val="3"/>
      </w:pPr>
      <w:r>
        <w:rPr>
          <w:rFonts w:hint="eastAsia"/>
        </w:rPr>
        <w:t>綜上，</w:t>
      </w:r>
      <w:r w:rsidR="002204DB">
        <w:rPr>
          <w:rFonts w:hint="eastAsia"/>
        </w:rPr>
        <w:t>性別平權、禁止一切形式歧視婦女，為我國憲法及所適用之公約所</w:t>
      </w:r>
      <w:r w:rsidR="00BB33D7">
        <w:rPr>
          <w:rFonts w:hint="eastAsia"/>
        </w:rPr>
        <w:t>揭示</w:t>
      </w:r>
      <w:r w:rsidR="002204DB">
        <w:rPr>
          <w:rFonts w:hint="eastAsia"/>
        </w:rPr>
        <w:t>，子女不論性別</w:t>
      </w:r>
      <w:r w:rsidR="00BB33D7">
        <w:rPr>
          <w:rFonts w:hint="eastAsia"/>
        </w:rPr>
        <w:t>，</w:t>
      </w:r>
      <w:proofErr w:type="gramStart"/>
      <w:r w:rsidR="002204DB">
        <w:rPr>
          <w:rFonts w:hint="eastAsia"/>
        </w:rPr>
        <w:t>均有扶養</w:t>
      </w:r>
      <w:proofErr w:type="gramEnd"/>
      <w:r w:rsidR="002204DB">
        <w:rPr>
          <w:rFonts w:hint="eastAsia"/>
        </w:rPr>
        <w:t>義務並繼承財產之權利</w:t>
      </w:r>
      <w:r w:rsidR="00F70B2B">
        <w:rPr>
          <w:rFonts w:hint="eastAsia"/>
        </w:rPr>
        <w:t>。</w:t>
      </w:r>
      <w:r w:rsidR="00BB33D7">
        <w:rPr>
          <w:rFonts w:hint="eastAsia"/>
        </w:rPr>
        <w:t>本</w:t>
      </w:r>
      <w:r w:rsidR="00BB33D7" w:rsidRPr="00D17863">
        <w:rPr>
          <w:rFonts w:hint="eastAsia"/>
        </w:rPr>
        <w:t>案為家庭成員間財產糾紛，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BB33D7">
        <w:rPr>
          <w:rFonts w:hint="eastAsia"/>
        </w:rPr>
        <w:t>早</w:t>
      </w:r>
      <w:proofErr w:type="gramEnd"/>
      <w:r w:rsidR="00BB33D7">
        <w:rPr>
          <w:rFonts w:hint="eastAsia"/>
        </w:rPr>
        <w:t>於</w:t>
      </w:r>
      <w:r w:rsidR="00BB33D7" w:rsidRPr="00D17863">
        <w:rPr>
          <w:rFonts w:hint="eastAsia"/>
        </w:rPr>
        <w:t>103年9月9日被診斷為中度失智症，惟其與妻</w:t>
      </w:r>
      <w:r w:rsidR="00455583">
        <w:rPr>
          <w:rFonts w:hint="eastAsia"/>
        </w:rPr>
        <w:t>陳林○蟬</w:t>
      </w:r>
      <w:r w:rsidR="00BB33D7" w:rsidRPr="00D17863">
        <w:rPr>
          <w:rFonts w:hint="eastAsia"/>
        </w:rPr>
        <w:t>相關銀行帳戶</w:t>
      </w:r>
      <w:r w:rsidR="00BB33D7">
        <w:rPr>
          <w:rFonts w:hint="eastAsia"/>
        </w:rPr>
        <w:t>卻</w:t>
      </w:r>
      <w:r w:rsidR="00BB33D7" w:rsidRPr="00D17863">
        <w:rPr>
          <w:rFonts w:hint="eastAsia"/>
        </w:rPr>
        <w:t>自103年9月中下旬起有密集提領</w:t>
      </w:r>
      <w:r w:rsidR="00BB33D7">
        <w:rPr>
          <w:rFonts w:hint="eastAsia"/>
        </w:rPr>
        <w:t>情形，同期間</w:t>
      </w:r>
      <w:r w:rsidR="00D5790E">
        <w:rPr>
          <w:rFonts w:hint="eastAsia"/>
        </w:rPr>
        <w:lastRenderedPageBreak/>
        <w:t>陳○宏</w:t>
      </w:r>
      <w:r w:rsidR="00BB33D7">
        <w:rPr>
          <w:rFonts w:hint="eastAsia"/>
        </w:rPr>
        <w:t>帳戶亦有密集存款及轉</w:t>
      </w:r>
      <w:proofErr w:type="gramStart"/>
      <w:r w:rsidR="00BB33D7">
        <w:rPr>
          <w:rFonts w:hint="eastAsia"/>
        </w:rPr>
        <w:t>匯</w:t>
      </w:r>
      <w:proofErr w:type="gramEnd"/>
      <w:r w:rsidR="00BB33D7">
        <w:rPr>
          <w:rFonts w:hint="eastAsia"/>
        </w:rPr>
        <w:t>情事</w:t>
      </w:r>
      <w:r w:rsidR="00F70B2B">
        <w:rPr>
          <w:rFonts w:hint="eastAsia"/>
        </w:rPr>
        <w:t>，此部分之贈與稅問題，國稅局並未調查</w:t>
      </w:r>
      <w:r w:rsidR="00BB33D7">
        <w:rPr>
          <w:rFonts w:hint="eastAsia"/>
        </w:rPr>
        <w:t>。</w:t>
      </w:r>
      <w:r w:rsidR="00BB33D7" w:rsidRPr="00D17863">
        <w:rPr>
          <w:rFonts w:hint="eastAsia"/>
        </w:rPr>
        <w:t>103年11月10日至104年6月30日，</w:t>
      </w:r>
      <w:proofErr w:type="gramStart"/>
      <w:r w:rsidR="00186AC4">
        <w:rPr>
          <w:rFonts w:hint="eastAsia"/>
        </w:rPr>
        <w:t>陳○祿</w:t>
      </w:r>
      <w:r w:rsidR="00BB33D7" w:rsidRPr="00D17863">
        <w:rPr>
          <w:rFonts w:hint="eastAsia"/>
        </w:rPr>
        <w:t>與</w:t>
      </w:r>
      <w:proofErr w:type="gramEnd"/>
      <w:r w:rsidR="00455583">
        <w:rPr>
          <w:rFonts w:hint="eastAsia"/>
        </w:rPr>
        <w:t>陳林○</w:t>
      </w:r>
      <w:proofErr w:type="gramStart"/>
      <w:r w:rsidR="00455583">
        <w:rPr>
          <w:rFonts w:hint="eastAsia"/>
        </w:rPr>
        <w:t>蟬</w:t>
      </w:r>
      <w:r w:rsidR="00BB33D7" w:rsidRPr="00D17863">
        <w:rPr>
          <w:rFonts w:hint="eastAsia"/>
        </w:rPr>
        <w:t>更分別</w:t>
      </w:r>
      <w:proofErr w:type="gramEnd"/>
      <w:r w:rsidR="00BB33D7" w:rsidRPr="00D17863">
        <w:rPr>
          <w:rFonts w:hint="eastAsia"/>
        </w:rPr>
        <w:t>將諸多財產贈與兒子</w:t>
      </w:r>
      <w:r w:rsidR="00BB33D7">
        <w:rPr>
          <w:rFonts w:hint="eastAsia"/>
        </w:rPr>
        <w:t>或</w:t>
      </w:r>
      <w:r w:rsidR="00BB33D7" w:rsidRPr="00D17863">
        <w:rPr>
          <w:rFonts w:hint="eastAsia"/>
        </w:rPr>
        <w:t>孫子，縱然該等贈與有申報贈與稅</w:t>
      </w:r>
      <w:r w:rsidR="00BB33D7">
        <w:rPr>
          <w:rFonts w:hint="eastAsia"/>
        </w:rPr>
        <w:t>，然此財產處分</w:t>
      </w:r>
      <w:r w:rsidR="00F70B2B">
        <w:rPr>
          <w:rFonts w:hint="eastAsia"/>
        </w:rPr>
        <w:t>不但矛盾且</w:t>
      </w:r>
      <w:r w:rsidR="00BB33D7">
        <w:rPr>
          <w:rFonts w:hint="eastAsia"/>
        </w:rPr>
        <w:t>違反性別平權，尤其</w:t>
      </w:r>
      <w:r w:rsidR="00D5790E">
        <w:rPr>
          <w:rFonts w:hint="eastAsia"/>
        </w:rPr>
        <w:t>陳○宏</w:t>
      </w:r>
      <w:r w:rsidR="00BB33D7">
        <w:rPr>
          <w:rFonts w:hint="eastAsia"/>
        </w:rPr>
        <w:t>獲得鉅額贈</w:t>
      </w:r>
      <w:r w:rsidR="00DE71A7">
        <w:rPr>
          <w:rFonts w:hint="eastAsia"/>
        </w:rPr>
        <w:t>與</w:t>
      </w:r>
      <w:proofErr w:type="gramStart"/>
      <w:r w:rsidR="00F70B2B">
        <w:rPr>
          <w:rFonts w:hint="eastAsia"/>
        </w:rPr>
        <w:t>後</w:t>
      </w:r>
      <w:r w:rsidR="00BB33D7">
        <w:rPr>
          <w:rFonts w:hint="eastAsia"/>
        </w:rPr>
        <w:t>即遠走</w:t>
      </w:r>
      <w:proofErr w:type="gramEnd"/>
      <w:r w:rsidR="00BB33D7">
        <w:rPr>
          <w:rFonts w:hint="eastAsia"/>
        </w:rPr>
        <w:t>他國，國稅局對上開事實</w:t>
      </w:r>
      <w:r w:rsidR="00F70B2B">
        <w:rPr>
          <w:rFonts w:hint="eastAsia"/>
        </w:rPr>
        <w:t>亦</w:t>
      </w:r>
      <w:r w:rsidR="00BB33D7">
        <w:rPr>
          <w:rFonts w:hint="eastAsia"/>
        </w:rPr>
        <w:t>未審酌，包括陳訴人相關</w:t>
      </w:r>
      <w:r w:rsidR="00D17863" w:rsidRPr="00D17863">
        <w:rPr>
          <w:rFonts w:hint="eastAsia"/>
        </w:rPr>
        <w:t>帳戶究係</w:t>
      </w:r>
      <w:r w:rsidR="00186AC4">
        <w:rPr>
          <w:rFonts w:hint="eastAsia"/>
        </w:rPr>
        <w:t>陳</w:t>
      </w:r>
      <w:proofErr w:type="gramStart"/>
      <w:r w:rsidR="00186AC4">
        <w:rPr>
          <w:rFonts w:hint="eastAsia"/>
        </w:rPr>
        <w:t>○祿</w:t>
      </w:r>
      <w:r w:rsidR="00D17863" w:rsidRPr="00D17863">
        <w:rPr>
          <w:rFonts w:hint="eastAsia"/>
        </w:rPr>
        <w:t>借名</w:t>
      </w:r>
      <w:proofErr w:type="gramEnd"/>
      <w:r w:rsidR="00D17863" w:rsidRPr="00D17863">
        <w:rPr>
          <w:rFonts w:hint="eastAsia"/>
        </w:rPr>
        <w:t>存放抑或</w:t>
      </w:r>
      <w:proofErr w:type="gramStart"/>
      <w:r w:rsidR="00186AC4">
        <w:rPr>
          <w:rFonts w:hint="eastAsia"/>
        </w:rPr>
        <w:t>陳○祿</w:t>
      </w:r>
      <w:r w:rsidR="00D17863" w:rsidRPr="00D17863">
        <w:rPr>
          <w:rFonts w:hint="eastAsia"/>
        </w:rPr>
        <w:t>贈與</w:t>
      </w:r>
      <w:proofErr w:type="gramEnd"/>
      <w:r w:rsidR="00BB33D7">
        <w:rPr>
          <w:rFonts w:hint="eastAsia"/>
        </w:rPr>
        <w:t>陳訴人，</w:t>
      </w:r>
      <w:proofErr w:type="gramStart"/>
      <w:r w:rsidR="00BB33D7">
        <w:rPr>
          <w:rFonts w:hint="eastAsia"/>
        </w:rPr>
        <w:t>該局</w:t>
      </w:r>
      <w:r w:rsidR="00D17863" w:rsidRPr="00D17863">
        <w:rPr>
          <w:rFonts w:hint="eastAsia"/>
        </w:rPr>
        <w:t>悉依</w:t>
      </w:r>
      <w:proofErr w:type="gramEnd"/>
      <w:r w:rsidR="00D17863" w:rsidRPr="00D17863">
        <w:rPr>
          <w:rFonts w:hint="eastAsia"/>
        </w:rPr>
        <w:t>地檢署</w:t>
      </w:r>
      <w:r w:rsidR="00110171">
        <w:rPr>
          <w:rFonts w:hint="eastAsia"/>
        </w:rPr>
        <w:t>不起訴處分書</w:t>
      </w:r>
      <w:r w:rsidR="00D17863" w:rsidRPr="00D17863">
        <w:rPr>
          <w:rFonts w:hint="eastAsia"/>
        </w:rPr>
        <w:t>或法院</w:t>
      </w:r>
      <w:r w:rsidR="00110171">
        <w:rPr>
          <w:rFonts w:hint="eastAsia"/>
        </w:rPr>
        <w:t>判決</w:t>
      </w:r>
      <w:r w:rsidR="007E071C">
        <w:rPr>
          <w:rFonts w:hint="eastAsia"/>
        </w:rPr>
        <w:t>，</w:t>
      </w:r>
      <w:r w:rsidR="00D17863" w:rsidRPr="00D17863">
        <w:rPr>
          <w:rFonts w:hint="eastAsia"/>
        </w:rPr>
        <w:t>淪</w:t>
      </w:r>
      <w:r w:rsidR="007E071C">
        <w:rPr>
          <w:rFonts w:hint="eastAsia"/>
        </w:rPr>
        <w:t>為</w:t>
      </w:r>
      <w:r w:rsidR="00D17863" w:rsidRPr="00D17863">
        <w:rPr>
          <w:rFonts w:hint="eastAsia"/>
        </w:rPr>
        <w:t>私人爭產之工具，忽視子女不論</w:t>
      </w:r>
      <w:proofErr w:type="gramStart"/>
      <w:r w:rsidR="00D17863" w:rsidRPr="00D17863">
        <w:rPr>
          <w:rFonts w:hint="eastAsia"/>
        </w:rPr>
        <w:t>性別均有扶養</w:t>
      </w:r>
      <w:proofErr w:type="gramEnd"/>
      <w:r w:rsidR="00D17863" w:rsidRPr="00D17863">
        <w:rPr>
          <w:rFonts w:hint="eastAsia"/>
        </w:rPr>
        <w:t>義務並繼承財產之權利，容有未當</w:t>
      </w:r>
      <w:r w:rsidR="00D17863">
        <w:rPr>
          <w:rFonts w:hint="eastAsia"/>
        </w:rPr>
        <w:t>。</w:t>
      </w:r>
    </w:p>
    <w:p w14:paraId="1DBA67DA" w14:textId="77777777" w:rsidR="00F11579" w:rsidRDefault="00F11579" w:rsidP="00F11579">
      <w:pPr>
        <w:pStyle w:val="1"/>
        <w:numPr>
          <w:ilvl w:val="0"/>
          <w:numId w:val="0"/>
        </w:numPr>
        <w:ind w:left="2381" w:hanging="2381"/>
      </w:pPr>
    </w:p>
    <w:p w14:paraId="0C24A03B" w14:textId="0253DFE0" w:rsidR="00E25849" w:rsidRDefault="00E25849" w:rsidP="004E05A1">
      <w:pPr>
        <w:pStyle w:val="1"/>
        <w:ind w:left="2380" w:hanging="2380"/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bookmarkEnd w:id="49"/>
      <w:bookmarkEnd w:id="50"/>
      <w:bookmarkEnd w:id="51"/>
      <w:r>
        <w:rPr>
          <w:rFonts w:hint="eastAsia"/>
        </w:rPr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423B911" w14:textId="70D9575D" w:rsidR="00FB7770" w:rsidRDefault="00FB7770" w:rsidP="00FB7770">
      <w:pPr>
        <w:pStyle w:val="2"/>
      </w:pPr>
      <w:bookmarkStart w:id="77" w:name="_Toc524895649"/>
      <w:bookmarkStart w:id="78" w:name="_Toc524896195"/>
      <w:bookmarkStart w:id="79" w:name="_Toc524896225"/>
      <w:bookmarkStart w:id="80" w:name="_Toc70241820"/>
      <w:bookmarkStart w:id="81" w:name="_Toc70242209"/>
      <w:bookmarkStart w:id="82" w:name="_Toc421794876"/>
      <w:bookmarkStart w:id="83" w:name="_Toc421795442"/>
      <w:bookmarkStart w:id="84" w:name="_Toc421796023"/>
      <w:bookmarkStart w:id="85" w:name="_Toc422728958"/>
      <w:bookmarkStart w:id="86" w:name="_Toc422834161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77"/>
      <w:bookmarkEnd w:id="78"/>
      <w:bookmarkEnd w:id="79"/>
      <w:r>
        <w:rPr>
          <w:rFonts w:hint="eastAsia"/>
        </w:rPr>
        <w:t>調查意見，</w:t>
      </w:r>
      <w:r w:rsidR="00EA0467">
        <w:rPr>
          <w:rFonts w:hint="eastAsia"/>
        </w:rPr>
        <w:t>函復陳訴人</w:t>
      </w:r>
      <w:r>
        <w:rPr>
          <w:rFonts w:hAnsi="標楷體" w:hint="eastAsia"/>
        </w:rPr>
        <w:t>。</w:t>
      </w:r>
      <w:bookmarkEnd w:id="80"/>
      <w:bookmarkEnd w:id="81"/>
      <w:bookmarkEnd w:id="82"/>
      <w:bookmarkEnd w:id="83"/>
      <w:bookmarkEnd w:id="84"/>
      <w:bookmarkEnd w:id="85"/>
      <w:bookmarkEnd w:id="86"/>
    </w:p>
    <w:p w14:paraId="197FC5E0" w14:textId="3A8E04F5" w:rsidR="00E25849" w:rsidRDefault="00E25849">
      <w:pPr>
        <w:pStyle w:val="2"/>
      </w:pPr>
      <w:bookmarkStart w:id="106" w:name="_Toc421794877"/>
      <w:bookmarkStart w:id="107" w:name="_Toc421795443"/>
      <w:bookmarkStart w:id="108" w:name="_Toc421796024"/>
      <w:bookmarkStart w:id="109" w:name="_Toc422728959"/>
      <w:bookmarkStart w:id="110" w:name="_Toc422834162"/>
      <w:r>
        <w:rPr>
          <w:rFonts w:hint="eastAsia"/>
        </w:rPr>
        <w:t>調查意見，函請</w:t>
      </w:r>
      <w:r w:rsidR="00636E53">
        <w:rPr>
          <w:rFonts w:hint="eastAsia"/>
        </w:rPr>
        <w:t>財政部</w:t>
      </w:r>
      <w:proofErr w:type="gramStart"/>
      <w:r w:rsidR="00636E53">
        <w:rPr>
          <w:rFonts w:hint="eastAsia"/>
        </w:rPr>
        <w:t>臺</w:t>
      </w:r>
      <w:proofErr w:type="gramEnd"/>
      <w:r w:rsidR="00636E53">
        <w:rPr>
          <w:rFonts w:hint="eastAsia"/>
        </w:rPr>
        <w:t>北國稅局</w:t>
      </w:r>
      <w:r>
        <w:rPr>
          <w:rFonts w:hint="eastAsia"/>
        </w:rPr>
        <w:t>確實檢討改進，並於二個月內</w:t>
      </w:r>
      <w:proofErr w:type="gramStart"/>
      <w:r>
        <w:rPr>
          <w:rFonts w:hint="eastAsia"/>
        </w:rPr>
        <w:t>見復。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106"/>
      <w:bookmarkEnd w:id="107"/>
      <w:bookmarkEnd w:id="108"/>
      <w:bookmarkEnd w:id="109"/>
      <w:bookmarkEnd w:id="110"/>
      <w:proofErr w:type="gramEnd"/>
    </w:p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p w14:paraId="5B1406E4" w14:textId="5C600436" w:rsidR="00E25849" w:rsidRDefault="00E25849" w:rsidP="00F11579">
      <w:pPr>
        <w:pStyle w:val="aa"/>
        <w:spacing w:beforeLines="50" w:before="228" w:after="0"/>
        <w:ind w:leftChars="875" w:left="3740" w:hangingChars="172" w:hanging="764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F11579">
        <w:rPr>
          <w:rFonts w:hint="eastAsia"/>
          <w:b w:val="0"/>
          <w:bCs/>
          <w:snapToGrid/>
          <w:spacing w:val="12"/>
          <w:kern w:val="0"/>
          <w:sz w:val="40"/>
        </w:rPr>
        <w:t>賴振昌</w:t>
      </w:r>
      <w:r w:rsidR="00F11579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F11579">
        <w:rPr>
          <w:rFonts w:hint="eastAsia"/>
          <w:b w:val="0"/>
          <w:bCs/>
          <w:snapToGrid/>
          <w:spacing w:val="12"/>
          <w:kern w:val="0"/>
          <w:sz w:val="40"/>
        </w:rPr>
        <w:t>施錦芳</w:t>
      </w:r>
    </w:p>
    <w:sectPr w:rsidR="00E25849" w:rsidSect="00A34742">
      <w:footerReference w:type="default" r:id="rId9"/>
      <w:pgSz w:w="11907" w:h="16840" w:code="9"/>
      <w:pgMar w:top="1701" w:right="1418" w:bottom="1418" w:left="175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EC32" w14:textId="77777777" w:rsidR="00291E91" w:rsidRDefault="00291E91">
      <w:r>
        <w:separator/>
      </w:r>
    </w:p>
  </w:endnote>
  <w:endnote w:type="continuationSeparator" w:id="0">
    <w:p w14:paraId="4504F160" w14:textId="77777777" w:rsidR="00291E91" w:rsidRDefault="0029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B4CB" w14:textId="66356696" w:rsidR="009612E3" w:rsidRDefault="009612E3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FA5511">
      <w:rPr>
        <w:rStyle w:val="ad"/>
        <w:noProof/>
        <w:sz w:val="24"/>
      </w:rPr>
      <w:t>10</w:t>
    </w:r>
    <w:r>
      <w:rPr>
        <w:rStyle w:val="ad"/>
        <w:sz w:val="24"/>
      </w:rPr>
      <w:fldChar w:fldCharType="end"/>
    </w:r>
  </w:p>
  <w:p w14:paraId="35607D27" w14:textId="77777777" w:rsidR="009612E3" w:rsidRDefault="009612E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95498" w14:textId="77777777" w:rsidR="00291E91" w:rsidRDefault="00291E91">
      <w:r>
        <w:separator/>
      </w:r>
    </w:p>
  </w:footnote>
  <w:footnote w:type="continuationSeparator" w:id="0">
    <w:p w14:paraId="76382E34" w14:textId="77777777" w:rsidR="00291E91" w:rsidRDefault="00291E91">
      <w:r>
        <w:continuationSeparator/>
      </w:r>
    </w:p>
  </w:footnote>
  <w:footnote w:id="1">
    <w:p w14:paraId="6CE1201B" w14:textId="70B42388" w:rsidR="009612E3" w:rsidRDefault="009612E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長庚醫院104年7月29日(</w:t>
      </w:r>
      <w:r>
        <w:t>104</w:t>
      </w:r>
      <w:r>
        <w:rPr>
          <w:rFonts w:hint="eastAsia"/>
        </w:rPr>
        <w:t>)</w:t>
      </w:r>
      <w:proofErr w:type="gramStart"/>
      <w:r>
        <w:rPr>
          <w:rFonts w:hint="eastAsia"/>
        </w:rPr>
        <w:t>院法字</w:t>
      </w:r>
      <w:proofErr w:type="gramEnd"/>
      <w:r>
        <w:rPr>
          <w:rFonts w:hint="eastAsia"/>
        </w:rPr>
        <w:t>第0438號函。</w:t>
      </w:r>
    </w:p>
  </w:footnote>
  <w:footnote w:id="2">
    <w:p w14:paraId="71D056CD" w14:textId="77777777" w:rsidR="009612E3" w:rsidRDefault="009612E3" w:rsidP="008278F8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北榮民總醫院110年1月26日</w:t>
      </w:r>
      <w:r w:rsidRPr="00A52A77">
        <w:rPr>
          <w:rFonts w:hint="eastAsia"/>
        </w:rPr>
        <w:t>北</w:t>
      </w:r>
      <w:proofErr w:type="gramStart"/>
      <w:r w:rsidRPr="00A52A77">
        <w:rPr>
          <w:rFonts w:hint="eastAsia"/>
        </w:rPr>
        <w:t>總神字</w:t>
      </w:r>
      <w:proofErr w:type="gramEnd"/>
      <w:r w:rsidRPr="00A52A77">
        <w:rPr>
          <w:rFonts w:hint="eastAsia"/>
        </w:rPr>
        <w:t>第1109900672號</w:t>
      </w:r>
      <w:r>
        <w:rPr>
          <w:rFonts w:hint="eastAsia"/>
        </w:rPr>
        <w:t>函。</w:t>
      </w:r>
    </w:p>
  </w:footnote>
  <w:footnote w:id="3">
    <w:p w14:paraId="12246F27" w14:textId="45919574" w:rsidR="009612E3" w:rsidRPr="00192B58" w:rsidRDefault="009612E3">
      <w:pPr>
        <w:pStyle w:val="afc"/>
      </w:pPr>
      <w:r>
        <w:rPr>
          <w:rStyle w:val="afe"/>
        </w:rPr>
        <w:footnoteRef/>
      </w:r>
      <w:r>
        <w:t xml:space="preserve"> 105</w:t>
      </w:r>
      <w:r>
        <w:rPr>
          <w:rFonts w:hint="eastAsia"/>
        </w:rPr>
        <w:t>年月5日3</w:t>
      </w:r>
      <w:r w:rsidR="002F450F">
        <w:rPr>
          <w:rFonts w:hint="eastAsia"/>
        </w:rPr>
        <w:t>陳</w:t>
      </w:r>
      <w:proofErr w:type="gramStart"/>
      <w:r w:rsidR="002F450F">
        <w:rPr>
          <w:rFonts w:hint="eastAsia"/>
        </w:rPr>
        <w:t>○祿</w:t>
      </w:r>
      <w:r>
        <w:rPr>
          <w:rFonts w:hint="eastAsia"/>
        </w:rPr>
        <w:t>妻</w:t>
      </w:r>
      <w:proofErr w:type="gramEnd"/>
      <w:r>
        <w:rPr>
          <w:rFonts w:hint="eastAsia"/>
        </w:rPr>
        <w:t>陳林○蟬於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</w:t>
      </w:r>
      <w:proofErr w:type="gramStart"/>
      <w:r>
        <w:rPr>
          <w:rFonts w:hint="eastAsia"/>
        </w:rPr>
        <w:t>104年度監宣字</w:t>
      </w:r>
      <w:proofErr w:type="gramEnd"/>
      <w:r>
        <w:rPr>
          <w:rFonts w:hint="eastAsia"/>
        </w:rPr>
        <w:t>第1</w:t>
      </w:r>
      <w:r>
        <w:t>35</w:t>
      </w:r>
      <w:r>
        <w:rPr>
          <w:rFonts w:hint="eastAsia"/>
        </w:rPr>
        <w:t>號訊問證稱：「以前我先生失</w:t>
      </w:r>
      <w:proofErr w:type="gramStart"/>
      <w:r>
        <w:rPr>
          <w:rFonts w:hint="eastAsia"/>
        </w:rPr>
        <w:t>智前慧</w:t>
      </w:r>
      <w:proofErr w:type="gramEnd"/>
      <w:r>
        <w:rPr>
          <w:rFonts w:hint="eastAsia"/>
        </w:rPr>
        <w:t>華就常常來看我們，慧文也會來。陳○宏以前住附近，也常常來看我們，之前陳○宏去加拿大去了8年多，當時女兒常回來，陳○宏有時也會從加拿大回台看我們。」</w:t>
      </w:r>
    </w:p>
  </w:footnote>
  <w:footnote w:id="4">
    <w:p w14:paraId="796F0C9F" w14:textId="0B2883D6" w:rsidR="009612E3" w:rsidRDefault="009612E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臺北市政府社會局104年9月23日北市社工字第1044</w:t>
      </w:r>
      <w:r>
        <w:t>2825500</w:t>
      </w:r>
      <w:r>
        <w:rPr>
          <w:rFonts w:hint="eastAsia"/>
        </w:rPr>
        <w:t>號函。</w:t>
      </w:r>
    </w:p>
  </w:footnote>
  <w:footnote w:id="5">
    <w:p w14:paraId="016272B0" w14:textId="5B0743EF" w:rsidR="009612E3" w:rsidRDefault="009612E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中華民國社區諮商學會105年3月7日105社</w:t>
      </w:r>
      <w:proofErr w:type="gramStart"/>
      <w:r>
        <w:rPr>
          <w:rFonts w:hint="eastAsia"/>
        </w:rPr>
        <w:t>諮</w:t>
      </w:r>
      <w:proofErr w:type="gramEnd"/>
      <w:r>
        <w:rPr>
          <w:rFonts w:hint="eastAsia"/>
        </w:rPr>
        <w:t>字第009號函。</w:t>
      </w:r>
    </w:p>
  </w:footnote>
  <w:footnote w:id="6">
    <w:p w14:paraId="29157927" w14:textId="5764E1BC" w:rsidR="009612E3" w:rsidRDefault="009612E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經本院委託之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北榮民總醫院認定應</w:t>
      </w:r>
      <w:r w:rsidRPr="00A2397E">
        <w:rPr>
          <w:rFonts w:hint="eastAsia"/>
        </w:rPr>
        <w:t>無法進行複雜且具體之財務處理與意思表示，也難理解複雜之財務問題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63D"/>
    <w:rsid w:val="00006961"/>
    <w:rsid w:val="000112BF"/>
    <w:rsid w:val="00012233"/>
    <w:rsid w:val="0001324E"/>
    <w:rsid w:val="00014C75"/>
    <w:rsid w:val="00017318"/>
    <w:rsid w:val="00022C41"/>
    <w:rsid w:val="000246F7"/>
    <w:rsid w:val="00025BC4"/>
    <w:rsid w:val="0003114D"/>
    <w:rsid w:val="00036D76"/>
    <w:rsid w:val="00040EC4"/>
    <w:rsid w:val="00044390"/>
    <w:rsid w:val="00046817"/>
    <w:rsid w:val="00047592"/>
    <w:rsid w:val="000500A7"/>
    <w:rsid w:val="000542A7"/>
    <w:rsid w:val="000549F8"/>
    <w:rsid w:val="00057F32"/>
    <w:rsid w:val="00062533"/>
    <w:rsid w:val="00062A25"/>
    <w:rsid w:val="00071647"/>
    <w:rsid w:val="000723C5"/>
    <w:rsid w:val="00073CB5"/>
    <w:rsid w:val="0007425C"/>
    <w:rsid w:val="00077553"/>
    <w:rsid w:val="00080D50"/>
    <w:rsid w:val="00082451"/>
    <w:rsid w:val="000851A2"/>
    <w:rsid w:val="00091583"/>
    <w:rsid w:val="00091D3D"/>
    <w:rsid w:val="0009352E"/>
    <w:rsid w:val="00093800"/>
    <w:rsid w:val="00096B96"/>
    <w:rsid w:val="000A0CD6"/>
    <w:rsid w:val="000A2F3F"/>
    <w:rsid w:val="000A53EF"/>
    <w:rsid w:val="000A63F6"/>
    <w:rsid w:val="000A6F64"/>
    <w:rsid w:val="000A753D"/>
    <w:rsid w:val="000B0B4A"/>
    <w:rsid w:val="000B1DA4"/>
    <w:rsid w:val="000B279A"/>
    <w:rsid w:val="000B5978"/>
    <w:rsid w:val="000B5E88"/>
    <w:rsid w:val="000B61D2"/>
    <w:rsid w:val="000B70A7"/>
    <w:rsid w:val="000B73DD"/>
    <w:rsid w:val="000C48E9"/>
    <w:rsid w:val="000C495F"/>
    <w:rsid w:val="000C49D8"/>
    <w:rsid w:val="000D1A50"/>
    <w:rsid w:val="000D3345"/>
    <w:rsid w:val="000D3F57"/>
    <w:rsid w:val="000D7358"/>
    <w:rsid w:val="000E0540"/>
    <w:rsid w:val="000E09CE"/>
    <w:rsid w:val="000E6431"/>
    <w:rsid w:val="000F21A5"/>
    <w:rsid w:val="000F50BC"/>
    <w:rsid w:val="000F622B"/>
    <w:rsid w:val="000F664A"/>
    <w:rsid w:val="00100931"/>
    <w:rsid w:val="00100B98"/>
    <w:rsid w:val="001025EE"/>
    <w:rsid w:val="00102B9F"/>
    <w:rsid w:val="00103E5A"/>
    <w:rsid w:val="00104502"/>
    <w:rsid w:val="00110171"/>
    <w:rsid w:val="00112637"/>
    <w:rsid w:val="00112ABC"/>
    <w:rsid w:val="00113E71"/>
    <w:rsid w:val="00120011"/>
    <w:rsid w:val="0012001E"/>
    <w:rsid w:val="00126869"/>
    <w:rsid w:val="00126A55"/>
    <w:rsid w:val="00133F08"/>
    <w:rsid w:val="001345E6"/>
    <w:rsid w:val="001378B0"/>
    <w:rsid w:val="00140833"/>
    <w:rsid w:val="001427A3"/>
    <w:rsid w:val="00142E00"/>
    <w:rsid w:val="00152793"/>
    <w:rsid w:val="00153B7E"/>
    <w:rsid w:val="001545A9"/>
    <w:rsid w:val="001551F8"/>
    <w:rsid w:val="001552E9"/>
    <w:rsid w:val="001637C7"/>
    <w:rsid w:val="0016480E"/>
    <w:rsid w:val="00167D86"/>
    <w:rsid w:val="001718AE"/>
    <w:rsid w:val="00174297"/>
    <w:rsid w:val="00180E06"/>
    <w:rsid w:val="001817B3"/>
    <w:rsid w:val="00183014"/>
    <w:rsid w:val="001857D0"/>
    <w:rsid w:val="00186AC4"/>
    <w:rsid w:val="00186B7B"/>
    <w:rsid w:val="00192B58"/>
    <w:rsid w:val="00192D6A"/>
    <w:rsid w:val="001959C2"/>
    <w:rsid w:val="001A51E3"/>
    <w:rsid w:val="001A5902"/>
    <w:rsid w:val="001A7968"/>
    <w:rsid w:val="001B0388"/>
    <w:rsid w:val="001B1169"/>
    <w:rsid w:val="001B2E98"/>
    <w:rsid w:val="001B3483"/>
    <w:rsid w:val="001B3C1E"/>
    <w:rsid w:val="001B4494"/>
    <w:rsid w:val="001B580E"/>
    <w:rsid w:val="001C0D8B"/>
    <w:rsid w:val="001C0DA8"/>
    <w:rsid w:val="001D11B8"/>
    <w:rsid w:val="001D1271"/>
    <w:rsid w:val="001D17F8"/>
    <w:rsid w:val="001D1C19"/>
    <w:rsid w:val="001D1F57"/>
    <w:rsid w:val="001D443B"/>
    <w:rsid w:val="001D4AD7"/>
    <w:rsid w:val="001D7503"/>
    <w:rsid w:val="001E0826"/>
    <w:rsid w:val="001E0D8A"/>
    <w:rsid w:val="001E67BA"/>
    <w:rsid w:val="001E6E57"/>
    <w:rsid w:val="001E74C2"/>
    <w:rsid w:val="001F5A48"/>
    <w:rsid w:val="001F6260"/>
    <w:rsid w:val="001F7A14"/>
    <w:rsid w:val="00200007"/>
    <w:rsid w:val="002030A5"/>
    <w:rsid w:val="00203131"/>
    <w:rsid w:val="00210EF8"/>
    <w:rsid w:val="00212E88"/>
    <w:rsid w:val="00213AA6"/>
    <w:rsid w:val="00213C9C"/>
    <w:rsid w:val="00215574"/>
    <w:rsid w:val="00216AAD"/>
    <w:rsid w:val="0022009E"/>
    <w:rsid w:val="002204DB"/>
    <w:rsid w:val="0022256D"/>
    <w:rsid w:val="00222993"/>
    <w:rsid w:val="00222FE2"/>
    <w:rsid w:val="00223241"/>
    <w:rsid w:val="00223BE8"/>
    <w:rsid w:val="002241B8"/>
    <w:rsid w:val="0022425C"/>
    <w:rsid w:val="002246DE"/>
    <w:rsid w:val="00227C45"/>
    <w:rsid w:val="00235BF4"/>
    <w:rsid w:val="0024169D"/>
    <w:rsid w:val="00252BC4"/>
    <w:rsid w:val="00253883"/>
    <w:rsid w:val="00254014"/>
    <w:rsid w:val="00254E8C"/>
    <w:rsid w:val="002555F6"/>
    <w:rsid w:val="00261D50"/>
    <w:rsid w:val="0026504D"/>
    <w:rsid w:val="0026675C"/>
    <w:rsid w:val="002721E1"/>
    <w:rsid w:val="00272589"/>
    <w:rsid w:val="00273A2F"/>
    <w:rsid w:val="00277CF8"/>
    <w:rsid w:val="00280986"/>
    <w:rsid w:val="00281ECE"/>
    <w:rsid w:val="002831C7"/>
    <w:rsid w:val="00283267"/>
    <w:rsid w:val="002840C6"/>
    <w:rsid w:val="002844C0"/>
    <w:rsid w:val="00285A21"/>
    <w:rsid w:val="00286FA2"/>
    <w:rsid w:val="0029022B"/>
    <w:rsid w:val="00291E91"/>
    <w:rsid w:val="00295174"/>
    <w:rsid w:val="00296172"/>
    <w:rsid w:val="00296B92"/>
    <w:rsid w:val="002A2C22"/>
    <w:rsid w:val="002B02EB"/>
    <w:rsid w:val="002C0602"/>
    <w:rsid w:val="002C1172"/>
    <w:rsid w:val="002C4B44"/>
    <w:rsid w:val="002D5C16"/>
    <w:rsid w:val="002E0A12"/>
    <w:rsid w:val="002F010D"/>
    <w:rsid w:val="002F3DFF"/>
    <w:rsid w:val="002F450F"/>
    <w:rsid w:val="002F5E05"/>
    <w:rsid w:val="002F6163"/>
    <w:rsid w:val="003040EA"/>
    <w:rsid w:val="00306725"/>
    <w:rsid w:val="0031569C"/>
    <w:rsid w:val="00315A16"/>
    <w:rsid w:val="00316592"/>
    <w:rsid w:val="00317053"/>
    <w:rsid w:val="00320620"/>
    <w:rsid w:val="0032109C"/>
    <w:rsid w:val="00321E5A"/>
    <w:rsid w:val="00322B45"/>
    <w:rsid w:val="00323809"/>
    <w:rsid w:val="00323D41"/>
    <w:rsid w:val="003245C3"/>
    <w:rsid w:val="00325414"/>
    <w:rsid w:val="00327297"/>
    <w:rsid w:val="003279A3"/>
    <w:rsid w:val="003302F1"/>
    <w:rsid w:val="00334D4D"/>
    <w:rsid w:val="00335895"/>
    <w:rsid w:val="003362EB"/>
    <w:rsid w:val="00337E5B"/>
    <w:rsid w:val="00343945"/>
    <w:rsid w:val="0034470E"/>
    <w:rsid w:val="00352DB0"/>
    <w:rsid w:val="00361063"/>
    <w:rsid w:val="00367817"/>
    <w:rsid w:val="0037094A"/>
    <w:rsid w:val="00371ED3"/>
    <w:rsid w:val="00372FFC"/>
    <w:rsid w:val="00373E60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7299"/>
    <w:rsid w:val="00397E5F"/>
    <w:rsid w:val="003A4C6E"/>
    <w:rsid w:val="003B0C59"/>
    <w:rsid w:val="003B1017"/>
    <w:rsid w:val="003B3C07"/>
    <w:rsid w:val="003B6775"/>
    <w:rsid w:val="003B719D"/>
    <w:rsid w:val="003C5FE2"/>
    <w:rsid w:val="003D05FB"/>
    <w:rsid w:val="003D1B16"/>
    <w:rsid w:val="003D3ABD"/>
    <w:rsid w:val="003D45BF"/>
    <w:rsid w:val="003D508A"/>
    <w:rsid w:val="003D537F"/>
    <w:rsid w:val="003D7B75"/>
    <w:rsid w:val="003D7FA8"/>
    <w:rsid w:val="003E0208"/>
    <w:rsid w:val="003E0ED4"/>
    <w:rsid w:val="003E23FA"/>
    <w:rsid w:val="003E4534"/>
    <w:rsid w:val="003E4B57"/>
    <w:rsid w:val="003F057B"/>
    <w:rsid w:val="003F0AEE"/>
    <w:rsid w:val="003F27E1"/>
    <w:rsid w:val="003F437A"/>
    <w:rsid w:val="003F5C2B"/>
    <w:rsid w:val="004023E9"/>
    <w:rsid w:val="00403BBF"/>
    <w:rsid w:val="00403E35"/>
    <w:rsid w:val="0040454A"/>
    <w:rsid w:val="00413F83"/>
    <w:rsid w:val="0041490C"/>
    <w:rsid w:val="0041517C"/>
    <w:rsid w:val="00416191"/>
    <w:rsid w:val="00416721"/>
    <w:rsid w:val="00421EF0"/>
    <w:rsid w:val="004224FA"/>
    <w:rsid w:val="00423D07"/>
    <w:rsid w:val="00431091"/>
    <w:rsid w:val="00435888"/>
    <w:rsid w:val="0044346F"/>
    <w:rsid w:val="00446F26"/>
    <w:rsid w:val="00455583"/>
    <w:rsid w:val="004577E8"/>
    <w:rsid w:val="004601A0"/>
    <w:rsid w:val="004614BF"/>
    <w:rsid w:val="0046520A"/>
    <w:rsid w:val="00465E39"/>
    <w:rsid w:val="004672AB"/>
    <w:rsid w:val="0046753D"/>
    <w:rsid w:val="004714FE"/>
    <w:rsid w:val="00473D52"/>
    <w:rsid w:val="00477BAA"/>
    <w:rsid w:val="00491365"/>
    <w:rsid w:val="0049143C"/>
    <w:rsid w:val="00495053"/>
    <w:rsid w:val="00496B56"/>
    <w:rsid w:val="004A1F59"/>
    <w:rsid w:val="004A29BE"/>
    <w:rsid w:val="004A3225"/>
    <w:rsid w:val="004A33EE"/>
    <w:rsid w:val="004A3AA8"/>
    <w:rsid w:val="004A46D1"/>
    <w:rsid w:val="004B13C7"/>
    <w:rsid w:val="004B778F"/>
    <w:rsid w:val="004C50BB"/>
    <w:rsid w:val="004C6AEB"/>
    <w:rsid w:val="004D141F"/>
    <w:rsid w:val="004D2742"/>
    <w:rsid w:val="004D6310"/>
    <w:rsid w:val="004E0062"/>
    <w:rsid w:val="004E05A1"/>
    <w:rsid w:val="004E3998"/>
    <w:rsid w:val="004E6ACE"/>
    <w:rsid w:val="004F015B"/>
    <w:rsid w:val="004F5E57"/>
    <w:rsid w:val="004F6710"/>
    <w:rsid w:val="004F79FF"/>
    <w:rsid w:val="00500C3E"/>
    <w:rsid w:val="00502849"/>
    <w:rsid w:val="005031B7"/>
    <w:rsid w:val="00504334"/>
    <w:rsid w:val="0050498D"/>
    <w:rsid w:val="00505EB3"/>
    <w:rsid w:val="0050689B"/>
    <w:rsid w:val="00510198"/>
    <w:rsid w:val="0051038C"/>
    <w:rsid w:val="005104D7"/>
    <w:rsid w:val="00510B9E"/>
    <w:rsid w:val="00523546"/>
    <w:rsid w:val="00525D87"/>
    <w:rsid w:val="005305A5"/>
    <w:rsid w:val="00530711"/>
    <w:rsid w:val="00530A73"/>
    <w:rsid w:val="005332A4"/>
    <w:rsid w:val="005335EB"/>
    <w:rsid w:val="00534420"/>
    <w:rsid w:val="00534BBE"/>
    <w:rsid w:val="00536BC2"/>
    <w:rsid w:val="005425E1"/>
    <w:rsid w:val="005427C5"/>
    <w:rsid w:val="00542CF6"/>
    <w:rsid w:val="0054687E"/>
    <w:rsid w:val="00552746"/>
    <w:rsid w:val="00553C03"/>
    <w:rsid w:val="005576B8"/>
    <w:rsid w:val="005619FF"/>
    <w:rsid w:val="00562882"/>
    <w:rsid w:val="00563692"/>
    <w:rsid w:val="0057051F"/>
    <w:rsid w:val="00570D72"/>
    <w:rsid w:val="00571679"/>
    <w:rsid w:val="005724C8"/>
    <w:rsid w:val="00572CF1"/>
    <w:rsid w:val="00575104"/>
    <w:rsid w:val="005754FB"/>
    <w:rsid w:val="005844E7"/>
    <w:rsid w:val="0058791E"/>
    <w:rsid w:val="00587A9F"/>
    <w:rsid w:val="005908B8"/>
    <w:rsid w:val="0059512E"/>
    <w:rsid w:val="005A15EE"/>
    <w:rsid w:val="005A1FC4"/>
    <w:rsid w:val="005A6DD2"/>
    <w:rsid w:val="005B28A2"/>
    <w:rsid w:val="005B452D"/>
    <w:rsid w:val="005C385D"/>
    <w:rsid w:val="005D3B20"/>
    <w:rsid w:val="005E0FF7"/>
    <w:rsid w:val="005E4759"/>
    <w:rsid w:val="005E4DBB"/>
    <w:rsid w:val="005E5C68"/>
    <w:rsid w:val="005E65C0"/>
    <w:rsid w:val="005F0390"/>
    <w:rsid w:val="005F3B2D"/>
    <w:rsid w:val="00603D6B"/>
    <w:rsid w:val="00605D7B"/>
    <w:rsid w:val="00606E74"/>
    <w:rsid w:val="006072CD"/>
    <w:rsid w:val="00612023"/>
    <w:rsid w:val="00614190"/>
    <w:rsid w:val="006146D8"/>
    <w:rsid w:val="006157C0"/>
    <w:rsid w:val="00615ECD"/>
    <w:rsid w:val="00622A99"/>
    <w:rsid w:val="00622E67"/>
    <w:rsid w:val="00626EDC"/>
    <w:rsid w:val="0063456C"/>
    <w:rsid w:val="00636E53"/>
    <w:rsid w:val="00642DB0"/>
    <w:rsid w:val="006470EC"/>
    <w:rsid w:val="006542D6"/>
    <w:rsid w:val="0065598E"/>
    <w:rsid w:val="00655AF2"/>
    <w:rsid w:val="00655BC5"/>
    <w:rsid w:val="006568BE"/>
    <w:rsid w:val="00660233"/>
    <w:rsid w:val="0066025D"/>
    <w:rsid w:val="0066091A"/>
    <w:rsid w:val="00665847"/>
    <w:rsid w:val="00665C21"/>
    <w:rsid w:val="00667B31"/>
    <w:rsid w:val="006773EC"/>
    <w:rsid w:val="00677A73"/>
    <w:rsid w:val="00680504"/>
    <w:rsid w:val="00681CD9"/>
    <w:rsid w:val="00683E30"/>
    <w:rsid w:val="00685F32"/>
    <w:rsid w:val="00687024"/>
    <w:rsid w:val="00693ECE"/>
    <w:rsid w:val="00695E22"/>
    <w:rsid w:val="006A1F30"/>
    <w:rsid w:val="006B7093"/>
    <w:rsid w:val="006B7417"/>
    <w:rsid w:val="006B7867"/>
    <w:rsid w:val="006D2688"/>
    <w:rsid w:val="006D3691"/>
    <w:rsid w:val="006D3D1C"/>
    <w:rsid w:val="006D45F5"/>
    <w:rsid w:val="006E0A29"/>
    <w:rsid w:val="006E5EF0"/>
    <w:rsid w:val="006F0A1F"/>
    <w:rsid w:val="006F3563"/>
    <w:rsid w:val="006F42B9"/>
    <w:rsid w:val="006F6103"/>
    <w:rsid w:val="006F6F0E"/>
    <w:rsid w:val="00702A99"/>
    <w:rsid w:val="0070384B"/>
    <w:rsid w:val="00704E00"/>
    <w:rsid w:val="00720617"/>
    <w:rsid w:val="007209E7"/>
    <w:rsid w:val="00726182"/>
    <w:rsid w:val="00726700"/>
    <w:rsid w:val="00726929"/>
    <w:rsid w:val="00727635"/>
    <w:rsid w:val="00730C02"/>
    <w:rsid w:val="0073116B"/>
    <w:rsid w:val="0073126C"/>
    <w:rsid w:val="00732329"/>
    <w:rsid w:val="007337CA"/>
    <w:rsid w:val="00734CE4"/>
    <w:rsid w:val="00735123"/>
    <w:rsid w:val="0074120E"/>
    <w:rsid w:val="00741837"/>
    <w:rsid w:val="00744AAB"/>
    <w:rsid w:val="007453E6"/>
    <w:rsid w:val="00745819"/>
    <w:rsid w:val="007501B7"/>
    <w:rsid w:val="00761BAD"/>
    <w:rsid w:val="0077309D"/>
    <w:rsid w:val="00774CE5"/>
    <w:rsid w:val="007752F3"/>
    <w:rsid w:val="007774EE"/>
    <w:rsid w:val="00781822"/>
    <w:rsid w:val="00783F17"/>
    <w:rsid w:val="00783F21"/>
    <w:rsid w:val="00787159"/>
    <w:rsid w:val="0079043A"/>
    <w:rsid w:val="00791441"/>
    <w:rsid w:val="00791668"/>
    <w:rsid w:val="00791AA1"/>
    <w:rsid w:val="00794246"/>
    <w:rsid w:val="00795CC7"/>
    <w:rsid w:val="00796CED"/>
    <w:rsid w:val="00797678"/>
    <w:rsid w:val="007A175A"/>
    <w:rsid w:val="007A2445"/>
    <w:rsid w:val="007A3793"/>
    <w:rsid w:val="007A3DCA"/>
    <w:rsid w:val="007A4CE5"/>
    <w:rsid w:val="007B0EC9"/>
    <w:rsid w:val="007B5D74"/>
    <w:rsid w:val="007B629F"/>
    <w:rsid w:val="007B6EAE"/>
    <w:rsid w:val="007C1BA2"/>
    <w:rsid w:val="007C2B48"/>
    <w:rsid w:val="007C304E"/>
    <w:rsid w:val="007C3315"/>
    <w:rsid w:val="007C4857"/>
    <w:rsid w:val="007C6044"/>
    <w:rsid w:val="007D20E9"/>
    <w:rsid w:val="007D7881"/>
    <w:rsid w:val="007D7E3A"/>
    <w:rsid w:val="007E071C"/>
    <w:rsid w:val="007E0E10"/>
    <w:rsid w:val="007E4768"/>
    <w:rsid w:val="007E777B"/>
    <w:rsid w:val="007F2070"/>
    <w:rsid w:val="007F3529"/>
    <w:rsid w:val="007F451F"/>
    <w:rsid w:val="007F5F73"/>
    <w:rsid w:val="007F6492"/>
    <w:rsid w:val="00801A81"/>
    <w:rsid w:val="008053F5"/>
    <w:rsid w:val="008061C1"/>
    <w:rsid w:val="00807AF7"/>
    <w:rsid w:val="00810198"/>
    <w:rsid w:val="00810F3D"/>
    <w:rsid w:val="00813794"/>
    <w:rsid w:val="00815DA8"/>
    <w:rsid w:val="00816870"/>
    <w:rsid w:val="0082194D"/>
    <w:rsid w:val="00822ADB"/>
    <w:rsid w:val="0082661D"/>
    <w:rsid w:val="00826EF5"/>
    <w:rsid w:val="008278F8"/>
    <w:rsid w:val="008310CF"/>
    <w:rsid w:val="00831693"/>
    <w:rsid w:val="00840104"/>
    <w:rsid w:val="0084065D"/>
    <w:rsid w:val="00840C1F"/>
    <w:rsid w:val="00840DE1"/>
    <w:rsid w:val="00841FC5"/>
    <w:rsid w:val="00845709"/>
    <w:rsid w:val="008569F1"/>
    <w:rsid w:val="008576BD"/>
    <w:rsid w:val="00860463"/>
    <w:rsid w:val="008605B4"/>
    <w:rsid w:val="00863854"/>
    <w:rsid w:val="00863C11"/>
    <w:rsid w:val="00871B0E"/>
    <w:rsid w:val="008733DA"/>
    <w:rsid w:val="00873FC2"/>
    <w:rsid w:val="00876530"/>
    <w:rsid w:val="008813DC"/>
    <w:rsid w:val="0088308E"/>
    <w:rsid w:val="008850E4"/>
    <w:rsid w:val="008907AE"/>
    <w:rsid w:val="00891D54"/>
    <w:rsid w:val="00892B65"/>
    <w:rsid w:val="008939AB"/>
    <w:rsid w:val="00896372"/>
    <w:rsid w:val="00896D02"/>
    <w:rsid w:val="008A12F5"/>
    <w:rsid w:val="008A27B4"/>
    <w:rsid w:val="008A571B"/>
    <w:rsid w:val="008A7802"/>
    <w:rsid w:val="008B1587"/>
    <w:rsid w:val="008B1B01"/>
    <w:rsid w:val="008B3BCD"/>
    <w:rsid w:val="008B5C50"/>
    <w:rsid w:val="008B6D56"/>
    <w:rsid w:val="008B6DF8"/>
    <w:rsid w:val="008C106C"/>
    <w:rsid w:val="008C10F1"/>
    <w:rsid w:val="008C1926"/>
    <w:rsid w:val="008C1E99"/>
    <w:rsid w:val="008D2A65"/>
    <w:rsid w:val="008D338D"/>
    <w:rsid w:val="008D537E"/>
    <w:rsid w:val="008D5B66"/>
    <w:rsid w:val="008D72CB"/>
    <w:rsid w:val="008E0085"/>
    <w:rsid w:val="008E2AA6"/>
    <w:rsid w:val="008E311B"/>
    <w:rsid w:val="008E311D"/>
    <w:rsid w:val="008E36FC"/>
    <w:rsid w:val="008E3BBD"/>
    <w:rsid w:val="008E57C4"/>
    <w:rsid w:val="008F370A"/>
    <w:rsid w:val="008F3B6E"/>
    <w:rsid w:val="008F46E7"/>
    <w:rsid w:val="008F4F5A"/>
    <w:rsid w:val="008F67DC"/>
    <w:rsid w:val="008F6F0B"/>
    <w:rsid w:val="008F755D"/>
    <w:rsid w:val="00907BA7"/>
    <w:rsid w:val="0091064E"/>
    <w:rsid w:val="00911FC5"/>
    <w:rsid w:val="009202F0"/>
    <w:rsid w:val="0092158D"/>
    <w:rsid w:val="00921766"/>
    <w:rsid w:val="00923C57"/>
    <w:rsid w:val="00927757"/>
    <w:rsid w:val="00931A10"/>
    <w:rsid w:val="00933B12"/>
    <w:rsid w:val="00935BD1"/>
    <w:rsid w:val="00944C3C"/>
    <w:rsid w:val="00947967"/>
    <w:rsid w:val="00955201"/>
    <w:rsid w:val="00955EFE"/>
    <w:rsid w:val="00957595"/>
    <w:rsid w:val="009612E3"/>
    <w:rsid w:val="00962257"/>
    <w:rsid w:val="0096422D"/>
    <w:rsid w:val="00965200"/>
    <w:rsid w:val="009668B3"/>
    <w:rsid w:val="009701ED"/>
    <w:rsid w:val="00971471"/>
    <w:rsid w:val="00977148"/>
    <w:rsid w:val="00982FCD"/>
    <w:rsid w:val="009842C4"/>
    <w:rsid w:val="009849C2"/>
    <w:rsid w:val="00984D24"/>
    <w:rsid w:val="009858EB"/>
    <w:rsid w:val="00996959"/>
    <w:rsid w:val="00997B3C"/>
    <w:rsid w:val="009A2E0D"/>
    <w:rsid w:val="009B0046"/>
    <w:rsid w:val="009C1440"/>
    <w:rsid w:val="009C2089"/>
    <w:rsid w:val="009C2107"/>
    <w:rsid w:val="009C5D9E"/>
    <w:rsid w:val="009D2C3E"/>
    <w:rsid w:val="009D5882"/>
    <w:rsid w:val="009D74DD"/>
    <w:rsid w:val="009E0625"/>
    <w:rsid w:val="009E3034"/>
    <w:rsid w:val="009E48DB"/>
    <w:rsid w:val="009E549F"/>
    <w:rsid w:val="009E5B4C"/>
    <w:rsid w:val="009F0924"/>
    <w:rsid w:val="009F28A8"/>
    <w:rsid w:val="009F473E"/>
    <w:rsid w:val="009F6382"/>
    <w:rsid w:val="009F682A"/>
    <w:rsid w:val="00A01B49"/>
    <w:rsid w:val="00A022BE"/>
    <w:rsid w:val="00A17453"/>
    <w:rsid w:val="00A2057C"/>
    <w:rsid w:val="00A2397E"/>
    <w:rsid w:val="00A24C95"/>
    <w:rsid w:val="00A250F9"/>
    <w:rsid w:val="00A2599A"/>
    <w:rsid w:val="00A26094"/>
    <w:rsid w:val="00A301BF"/>
    <w:rsid w:val="00A302B2"/>
    <w:rsid w:val="00A32E23"/>
    <w:rsid w:val="00A331B4"/>
    <w:rsid w:val="00A33A96"/>
    <w:rsid w:val="00A34742"/>
    <w:rsid w:val="00A3484E"/>
    <w:rsid w:val="00A356D3"/>
    <w:rsid w:val="00A36ADA"/>
    <w:rsid w:val="00A4019C"/>
    <w:rsid w:val="00A422D1"/>
    <w:rsid w:val="00A438D8"/>
    <w:rsid w:val="00A473F5"/>
    <w:rsid w:val="00A50574"/>
    <w:rsid w:val="00A51F9D"/>
    <w:rsid w:val="00A52026"/>
    <w:rsid w:val="00A52A77"/>
    <w:rsid w:val="00A5416A"/>
    <w:rsid w:val="00A5435D"/>
    <w:rsid w:val="00A579F6"/>
    <w:rsid w:val="00A6223F"/>
    <w:rsid w:val="00A639F4"/>
    <w:rsid w:val="00A7324B"/>
    <w:rsid w:val="00A73828"/>
    <w:rsid w:val="00A7525C"/>
    <w:rsid w:val="00A7559E"/>
    <w:rsid w:val="00A75BFF"/>
    <w:rsid w:val="00A81A32"/>
    <w:rsid w:val="00A835BD"/>
    <w:rsid w:val="00A9729F"/>
    <w:rsid w:val="00A97B15"/>
    <w:rsid w:val="00AA131E"/>
    <w:rsid w:val="00AA42D5"/>
    <w:rsid w:val="00AB2FAB"/>
    <w:rsid w:val="00AB5C14"/>
    <w:rsid w:val="00AC150F"/>
    <w:rsid w:val="00AC1A6A"/>
    <w:rsid w:val="00AC1EE7"/>
    <w:rsid w:val="00AC32FE"/>
    <w:rsid w:val="00AC333F"/>
    <w:rsid w:val="00AC585C"/>
    <w:rsid w:val="00AD1925"/>
    <w:rsid w:val="00AE067D"/>
    <w:rsid w:val="00AE31A1"/>
    <w:rsid w:val="00AE4E4D"/>
    <w:rsid w:val="00AF0FCD"/>
    <w:rsid w:val="00AF1181"/>
    <w:rsid w:val="00AF2F79"/>
    <w:rsid w:val="00AF4653"/>
    <w:rsid w:val="00AF5157"/>
    <w:rsid w:val="00AF7DB7"/>
    <w:rsid w:val="00B108E8"/>
    <w:rsid w:val="00B12269"/>
    <w:rsid w:val="00B17374"/>
    <w:rsid w:val="00B201E2"/>
    <w:rsid w:val="00B25DD7"/>
    <w:rsid w:val="00B30C1F"/>
    <w:rsid w:val="00B3762C"/>
    <w:rsid w:val="00B40876"/>
    <w:rsid w:val="00B443E4"/>
    <w:rsid w:val="00B54A9A"/>
    <w:rsid w:val="00B563EA"/>
    <w:rsid w:val="00B56CDF"/>
    <w:rsid w:val="00B60E51"/>
    <w:rsid w:val="00B63A54"/>
    <w:rsid w:val="00B65696"/>
    <w:rsid w:val="00B72AAB"/>
    <w:rsid w:val="00B73852"/>
    <w:rsid w:val="00B7679B"/>
    <w:rsid w:val="00B77D18"/>
    <w:rsid w:val="00B80844"/>
    <w:rsid w:val="00B82E2D"/>
    <w:rsid w:val="00B8313A"/>
    <w:rsid w:val="00B93503"/>
    <w:rsid w:val="00B94D9B"/>
    <w:rsid w:val="00B977C9"/>
    <w:rsid w:val="00BA31E8"/>
    <w:rsid w:val="00BA55E0"/>
    <w:rsid w:val="00BA6BD4"/>
    <w:rsid w:val="00BA6C18"/>
    <w:rsid w:val="00BA6C7A"/>
    <w:rsid w:val="00BB17D1"/>
    <w:rsid w:val="00BB1DB6"/>
    <w:rsid w:val="00BB23D8"/>
    <w:rsid w:val="00BB33D7"/>
    <w:rsid w:val="00BB3752"/>
    <w:rsid w:val="00BB6688"/>
    <w:rsid w:val="00BC26D4"/>
    <w:rsid w:val="00BC2A08"/>
    <w:rsid w:val="00BC4370"/>
    <w:rsid w:val="00BC6B8C"/>
    <w:rsid w:val="00BD3A82"/>
    <w:rsid w:val="00BD3AC7"/>
    <w:rsid w:val="00BD42F5"/>
    <w:rsid w:val="00BE0C80"/>
    <w:rsid w:val="00BE3A88"/>
    <w:rsid w:val="00BE73BF"/>
    <w:rsid w:val="00BF2A42"/>
    <w:rsid w:val="00BF4784"/>
    <w:rsid w:val="00C00AAB"/>
    <w:rsid w:val="00C00B26"/>
    <w:rsid w:val="00C026A5"/>
    <w:rsid w:val="00C03D8C"/>
    <w:rsid w:val="00C03D98"/>
    <w:rsid w:val="00C055EC"/>
    <w:rsid w:val="00C05E1F"/>
    <w:rsid w:val="00C10DC9"/>
    <w:rsid w:val="00C12FB3"/>
    <w:rsid w:val="00C148CE"/>
    <w:rsid w:val="00C15C93"/>
    <w:rsid w:val="00C17341"/>
    <w:rsid w:val="00C22F91"/>
    <w:rsid w:val="00C24EEF"/>
    <w:rsid w:val="00C25CF6"/>
    <w:rsid w:val="00C26C36"/>
    <w:rsid w:val="00C27129"/>
    <w:rsid w:val="00C32768"/>
    <w:rsid w:val="00C431DF"/>
    <w:rsid w:val="00C456BD"/>
    <w:rsid w:val="00C459FB"/>
    <w:rsid w:val="00C530DC"/>
    <w:rsid w:val="00C5350D"/>
    <w:rsid w:val="00C605F0"/>
    <w:rsid w:val="00C6123C"/>
    <w:rsid w:val="00C62C47"/>
    <w:rsid w:val="00C6311A"/>
    <w:rsid w:val="00C7084D"/>
    <w:rsid w:val="00C708A8"/>
    <w:rsid w:val="00C72060"/>
    <w:rsid w:val="00C7315E"/>
    <w:rsid w:val="00C74ABD"/>
    <w:rsid w:val="00C75895"/>
    <w:rsid w:val="00C760B6"/>
    <w:rsid w:val="00C80F50"/>
    <w:rsid w:val="00C83C9F"/>
    <w:rsid w:val="00C864D3"/>
    <w:rsid w:val="00C91C54"/>
    <w:rsid w:val="00C94840"/>
    <w:rsid w:val="00CA4EE3"/>
    <w:rsid w:val="00CB027F"/>
    <w:rsid w:val="00CC03BE"/>
    <w:rsid w:val="00CC05FB"/>
    <w:rsid w:val="00CC0EBB"/>
    <w:rsid w:val="00CC6297"/>
    <w:rsid w:val="00CC7690"/>
    <w:rsid w:val="00CD1986"/>
    <w:rsid w:val="00CD44DA"/>
    <w:rsid w:val="00CD54BF"/>
    <w:rsid w:val="00CE4D5C"/>
    <w:rsid w:val="00CE6503"/>
    <w:rsid w:val="00CF05DA"/>
    <w:rsid w:val="00CF468F"/>
    <w:rsid w:val="00CF58EB"/>
    <w:rsid w:val="00CF6FEC"/>
    <w:rsid w:val="00D0105B"/>
    <w:rsid w:val="00D0106E"/>
    <w:rsid w:val="00D06383"/>
    <w:rsid w:val="00D17863"/>
    <w:rsid w:val="00D20E85"/>
    <w:rsid w:val="00D2161E"/>
    <w:rsid w:val="00D24615"/>
    <w:rsid w:val="00D35E8D"/>
    <w:rsid w:val="00D37842"/>
    <w:rsid w:val="00D42513"/>
    <w:rsid w:val="00D42DC2"/>
    <w:rsid w:val="00D44E34"/>
    <w:rsid w:val="00D452ED"/>
    <w:rsid w:val="00D45CE5"/>
    <w:rsid w:val="00D4728C"/>
    <w:rsid w:val="00D537E1"/>
    <w:rsid w:val="00D55BB2"/>
    <w:rsid w:val="00D5790E"/>
    <w:rsid w:val="00D57F5B"/>
    <w:rsid w:val="00D6091A"/>
    <w:rsid w:val="00D6605A"/>
    <w:rsid w:val="00D6695F"/>
    <w:rsid w:val="00D70266"/>
    <w:rsid w:val="00D75644"/>
    <w:rsid w:val="00D773B4"/>
    <w:rsid w:val="00D81656"/>
    <w:rsid w:val="00D83CDF"/>
    <w:rsid w:val="00D83D87"/>
    <w:rsid w:val="00D84A6D"/>
    <w:rsid w:val="00D86A30"/>
    <w:rsid w:val="00D87B1E"/>
    <w:rsid w:val="00D92FD1"/>
    <w:rsid w:val="00D97CB4"/>
    <w:rsid w:val="00D97DD4"/>
    <w:rsid w:val="00DA2292"/>
    <w:rsid w:val="00DA3889"/>
    <w:rsid w:val="00DA5A8A"/>
    <w:rsid w:val="00DB044E"/>
    <w:rsid w:val="00DB0C79"/>
    <w:rsid w:val="00DB247E"/>
    <w:rsid w:val="00DB26CD"/>
    <w:rsid w:val="00DB441C"/>
    <w:rsid w:val="00DB44AF"/>
    <w:rsid w:val="00DB776A"/>
    <w:rsid w:val="00DC1F58"/>
    <w:rsid w:val="00DC339B"/>
    <w:rsid w:val="00DC5D40"/>
    <w:rsid w:val="00DC69A7"/>
    <w:rsid w:val="00DD30E9"/>
    <w:rsid w:val="00DD4F47"/>
    <w:rsid w:val="00DD5560"/>
    <w:rsid w:val="00DD7606"/>
    <w:rsid w:val="00DD7FBB"/>
    <w:rsid w:val="00DE0B9F"/>
    <w:rsid w:val="00DE2A9E"/>
    <w:rsid w:val="00DE4238"/>
    <w:rsid w:val="00DE657F"/>
    <w:rsid w:val="00DE71A7"/>
    <w:rsid w:val="00DF04D6"/>
    <w:rsid w:val="00DF1218"/>
    <w:rsid w:val="00DF2212"/>
    <w:rsid w:val="00DF2813"/>
    <w:rsid w:val="00DF399D"/>
    <w:rsid w:val="00DF6462"/>
    <w:rsid w:val="00E00FBD"/>
    <w:rsid w:val="00E01180"/>
    <w:rsid w:val="00E02FA0"/>
    <w:rsid w:val="00E036DC"/>
    <w:rsid w:val="00E05A3F"/>
    <w:rsid w:val="00E10454"/>
    <w:rsid w:val="00E1070D"/>
    <w:rsid w:val="00E112E5"/>
    <w:rsid w:val="00E12CC8"/>
    <w:rsid w:val="00E15352"/>
    <w:rsid w:val="00E17344"/>
    <w:rsid w:val="00E2043D"/>
    <w:rsid w:val="00E21CC7"/>
    <w:rsid w:val="00E24731"/>
    <w:rsid w:val="00E24D9E"/>
    <w:rsid w:val="00E25849"/>
    <w:rsid w:val="00E27588"/>
    <w:rsid w:val="00E3197E"/>
    <w:rsid w:val="00E342F8"/>
    <w:rsid w:val="00E351ED"/>
    <w:rsid w:val="00E5783B"/>
    <w:rsid w:val="00E6034B"/>
    <w:rsid w:val="00E60984"/>
    <w:rsid w:val="00E613FB"/>
    <w:rsid w:val="00E6549E"/>
    <w:rsid w:val="00E65EDE"/>
    <w:rsid w:val="00E70F81"/>
    <w:rsid w:val="00E71C08"/>
    <w:rsid w:val="00E71DA9"/>
    <w:rsid w:val="00E77055"/>
    <w:rsid w:val="00E77460"/>
    <w:rsid w:val="00E83ABC"/>
    <w:rsid w:val="00E844F2"/>
    <w:rsid w:val="00E90AD0"/>
    <w:rsid w:val="00E91B41"/>
    <w:rsid w:val="00E92FCB"/>
    <w:rsid w:val="00E94A52"/>
    <w:rsid w:val="00E94CC2"/>
    <w:rsid w:val="00EA0467"/>
    <w:rsid w:val="00EA147F"/>
    <w:rsid w:val="00EA4A27"/>
    <w:rsid w:val="00EA4F03"/>
    <w:rsid w:val="00EA4FA6"/>
    <w:rsid w:val="00EB1A25"/>
    <w:rsid w:val="00EB6EAA"/>
    <w:rsid w:val="00EC2D7B"/>
    <w:rsid w:val="00EC5189"/>
    <w:rsid w:val="00EC5799"/>
    <w:rsid w:val="00EC752C"/>
    <w:rsid w:val="00ED03AB"/>
    <w:rsid w:val="00ED1CD4"/>
    <w:rsid w:val="00ED1D2B"/>
    <w:rsid w:val="00ED4859"/>
    <w:rsid w:val="00ED64B5"/>
    <w:rsid w:val="00ED76E0"/>
    <w:rsid w:val="00EE05E0"/>
    <w:rsid w:val="00EE7AC7"/>
    <w:rsid w:val="00EE7CCA"/>
    <w:rsid w:val="00EF21E2"/>
    <w:rsid w:val="00EF622A"/>
    <w:rsid w:val="00F04A0B"/>
    <w:rsid w:val="00F11579"/>
    <w:rsid w:val="00F16A14"/>
    <w:rsid w:val="00F21CB7"/>
    <w:rsid w:val="00F31BEA"/>
    <w:rsid w:val="00F362D7"/>
    <w:rsid w:val="00F37D7B"/>
    <w:rsid w:val="00F5314C"/>
    <w:rsid w:val="00F5688C"/>
    <w:rsid w:val="00F60048"/>
    <w:rsid w:val="00F635DD"/>
    <w:rsid w:val="00F647F8"/>
    <w:rsid w:val="00F6627B"/>
    <w:rsid w:val="00F709F3"/>
    <w:rsid w:val="00F70B2B"/>
    <w:rsid w:val="00F7336E"/>
    <w:rsid w:val="00F734F2"/>
    <w:rsid w:val="00F7394E"/>
    <w:rsid w:val="00F75052"/>
    <w:rsid w:val="00F77951"/>
    <w:rsid w:val="00F804D3"/>
    <w:rsid w:val="00F81CD2"/>
    <w:rsid w:val="00F82641"/>
    <w:rsid w:val="00F8476C"/>
    <w:rsid w:val="00F90705"/>
    <w:rsid w:val="00F90F18"/>
    <w:rsid w:val="00F92BD6"/>
    <w:rsid w:val="00F937E4"/>
    <w:rsid w:val="00F93B38"/>
    <w:rsid w:val="00F94D30"/>
    <w:rsid w:val="00F95B84"/>
    <w:rsid w:val="00F95EE7"/>
    <w:rsid w:val="00F96452"/>
    <w:rsid w:val="00FA39E6"/>
    <w:rsid w:val="00FA5511"/>
    <w:rsid w:val="00FA5C59"/>
    <w:rsid w:val="00FA7BC9"/>
    <w:rsid w:val="00FB176E"/>
    <w:rsid w:val="00FB2313"/>
    <w:rsid w:val="00FB378E"/>
    <w:rsid w:val="00FB37F1"/>
    <w:rsid w:val="00FB47C0"/>
    <w:rsid w:val="00FB501B"/>
    <w:rsid w:val="00FB7770"/>
    <w:rsid w:val="00FD3B91"/>
    <w:rsid w:val="00FD576B"/>
    <w:rsid w:val="00FD579E"/>
    <w:rsid w:val="00FD65A3"/>
    <w:rsid w:val="00FD6845"/>
    <w:rsid w:val="00FE0C9A"/>
    <w:rsid w:val="00FE4516"/>
    <w:rsid w:val="00FE64C8"/>
    <w:rsid w:val="00FE6A07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61653"/>
  <w15:docId w15:val="{C14D968F-FF3D-40DA-8B23-B56EFF06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semiHidden/>
    <w:unhideWhenUsed/>
    <w:rsid w:val="00A52A77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A52A77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A52A77"/>
    <w:rPr>
      <w:vertAlign w:val="superscript"/>
    </w:rPr>
  </w:style>
  <w:style w:type="character" w:customStyle="1" w:styleId="ab">
    <w:name w:val="簽名 字元"/>
    <w:basedOn w:val="a7"/>
    <w:link w:val="aa"/>
    <w:semiHidden/>
    <w:rsid w:val="00B3762C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f5">
    <w:name w:val="頁尾 字元"/>
    <w:basedOn w:val="a7"/>
    <w:link w:val="af4"/>
    <w:semiHidden/>
    <w:rsid w:val="00B3762C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034E-6D9D-423F-B791-C164FE81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16</TotalTime>
  <Pages>16</Pages>
  <Words>1419</Words>
  <Characters>8090</Characters>
  <Application>Microsoft Office Word</Application>
  <DocSecurity>0</DocSecurity>
  <Lines>67</Lines>
  <Paragraphs>18</Paragraphs>
  <ScaleCrop>false</ScaleCrop>
  <Company>cy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林秀珍</cp:lastModifiedBy>
  <cp:revision>15</cp:revision>
  <cp:lastPrinted>2021-05-11T02:00:00Z</cp:lastPrinted>
  <dcterms:created xsi:type="dcterms:W3CDTF">2021-07-06T06:28:00Z</dcterms:created>
  <dcterms:modified xsi:type="dcterms:W3CDTF">2021-07-08T07:04:00Z</dcterms:modified>
</cp:coreProperties>
</file>