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A4C" w:rsidRPr="004B1034" w:rsidRDefault="000D6A4C" w:rsidP="00286E00">
      <w:pPr>
        <w:pStyle w:val="a7"/>
        <w:kinsoku w:val="0"/>
        <w:spacing w:before="0"/>
        <w:ind w:leftChars="700" w:left="2240" w:firstLine="0"/>
        <w:rPr>
          <w:rFonts w:ascii="Times New Roman"/>
          <w:bCs/>
          <w:snapToGrid/>
          <w:spacing w:val="200"/>
          <w:kern w:val="0"/>
          <w:sz w:val="40"/>
        </w:rPr>
      </w:pPr>
      <w:r w:rsidRPr="004B1034">
        <w:rPr>
          <w:rFonts w:ascii="Times New Roman"/>
          <w:bCs/>
          <w:snapToGrid/>
          <w:spacing w:val="200"/>
          <w:kern w:val="0"/>
          <w:sz w:val="40"/>
        </w:rPr>
        <w:t>調查報告</w:t>
      </w:r>
    </w:p>
    <w:p w:rsidR="000D6A4C" w:rsidRPr="004B1034" w:rsidRDefault="000D6A4C">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B1034">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B16D42" w:rsidRPr="004B1034">
        <w:rPr>
          <w:rFonts w:ascii="Times New Roman" w:hAnsi="Times New Roman"/>
          <w:szCs w:val="32"/>
        </w:rPr>
        <w:t>行政院國家科學委員會補助個人研究計畫</w:t>
      </w:r>
      <w:r w:rsidR="00907624" w:rsidRPr="004B1034">
        <w:rPr>
          <w:rFonts w:ascii="Times New Roman" w:hAnsi="Times New Roman"/>
          <w:szCs w:val="32"/>
        </w:rPr>
        <w:t>(</w:t>
      </w:r>
      <w:r w:rsidR="00B16D42" w:rsidRPr="004B1034">
        <w:rPr>
          <w:rFonts w:ascii="Times New Roman" w:hAnsi="Times New Roman"/>
          <w:szCs w:val="32"/>
        </w:rPr>
        <w:t>國際學術網路連線維運與全球</w:t>
      </w:r>
      <w:r w:rsidR="00854523" w:rsidRPr="004B1034">
        <w:rPr>
          <w:rFonts w:ascii="Times New Roman" w:hAnsi="Times New Roman"/>
          <w:szCs w:val="32"/>
        </w:rPr>
        <w:t>e-</w:t>
      </w:r>
      <w:r w:rsidR="00E7202F" w:rsidRPr="004B1034">
        <w:rPr>
          <w:rFonts w:ascii="Times New Roman" w:hAnsi="Times New Roman"/>
          <w:szCs w:val="32"/>
        </w:rPr>
        <w:t>Science</w:t>
      </w:r>
      <w:r w:rsidR="001B45CC" w:rsidRPr="004B1034">
        <w:rPr>
          <w:rFonts w:ascii="Times New Roman" w:hAnsi="Times New Roman"/>
          <w:szCs w:val="32"/>
        </w:rPr>
        <w:t>研究應用計畫</w:t>
      </w:r>
      <w:r w:rsidR="00907624" w:rsidRPr="004B1034">
        <w:rPr>
          <w:rFonts w:ascii="Times New Roman" w:hAnsi="Times New Roman"/>
          <w:szCs w:val="32"/>
        </w:rPr>
        <w:t>)</w:t>
      </w:r>
      <w:r w:rsidR="001B45CC" w:rsidRPr="004B1034">
        <w:rPr>
          <w:rFonts w:ascii="Times New Roman" w:hAnsi="Times New Roman"/>
          <w:szCs w:val="32"/>
        </w:rPr>
        <w:t>核定金額共達</w:t>
      </w:r>
      <w:r w:rsidR="001B45CC" w:rsidRPr="004B1034">
        <w:rPr>
          <w:rFonts w:ascii="Times New Roman" w:hAnsi="Times New Roman"/>
          <w:szCs w:val="32"/>
        </w:rPr>
        <w:t>4</w:t>
      </w:r>
      <w:r w:rsidR="001B45CC" w:rsidRPr="004B1034">
        <w:rPr>
          <w:rFonts w:ascii="Times New Roman" w:hAnsi="Times New Roman"/>
          <w:szCs w:val="32"/>
        </w:rPr>
        <w:t>億</w:t>
      </w:r>
      <w:r w:rsidR="001B45CC" w:rsidRPr="004B1034">
        <w:rPr>
          <w:rFonts w:ascii="Times New Roman" w:hAnsi="Times New Roman"/>
          <w:szCs w:val="32"/>
        </w:rPr>
        <w:t>5</w:t>
      </w:r>
      <w:proofErr w:type="gramStart"/>
      <w:r w:rsidR="001B45CC" w:rsidRPr="004B1034">
        <w:rPr>
          <w:rFonts w:ascii="Times New Roman" w:hAnsi="Times New Roman"/>
          <w:szCs w:val="32"/>
        </w:rPr>
        <w:t>千萬</w:t>
      </w:r>
      <w:proofErr w:type="gramEnd"/>
      <w:r w:rsidR="001B45CC" w:rsidRPr="004B1034">
        <w:rPr>
          <w:rFonts w:ascii="Times New Roman" w:hAnsi="Times New Roman"/>
          <w:szCs w:val="32"/>
        </w:rPr>
        <w:t>元，其中業務費高達</w:t>
      </w:r>
      <w:r w:rsidR="001B45CC" w:rsidRPr="004B1034">
        <w:rPr>
          <w:rFonts w:ascii="Times New Roman" w:hAnsi="Times New Roman"/>
          <w:szCs w:val="32"/>
        </w:rPr>
        <w:t>3</w:t>
      </w:r>
      <w:r w:rsidR="001B45CC" w:rsidRPr="004B1034">
        <w:rPr>
          <w:rFonts w:ascii="Times New Roman" w:hAnsi="Times New Roman"/>
          <w:szCs w:val="32"/>
        </w:rPr>
        <w:t>億</w:t>
      </w:r>
      <w:r w:rsidR="001B45CC" w:rsidRPr="004B1034">
        <w:rPr>
          <w:rFonts w:ascii="Times New Roman" w:hAnsi="Times New Roman"/>
          <w:szCs w:val="32"/>
        </w:rPr>
        <w:t>9</w:t>
      </w:r>
      <w:proofErr w:type="gramStart"/>
      <w:r w:rsidR="001B45CC" w:rsidRPr="004B1034">
        <w:rPr>
          <w:rFonts w:ascii="Times New Roman" w:hAnsi="Times New Roman"/>
          <w:szCs w:val="32"/>
        </w:rPr>
        <w:t>千萬</w:t>
      </w:r>
      <w:proofErr w:type="gramEnd"/>
      <w:r w:rsidR="001B45CC" w:rsidRPr="004B1034">
        <w:rPr>
          <w:rFonts w:ascii="Times New Roman" w:hAnsi="Times New Roman"/>
          <w:szCs w:val="32"/>
        </w:rPr>
        <w:t>元，且書面審查意見正負參雜，評價不一。究計畫執行有無違失，績效如何？認有深入瞭解之</w:t>
      </w:r>
      <w:proofErr w:type="gramStart"/>
      <w:r w:rsidR="001B45CC" w:rsidRPr="004B1034">
        <w:rPr>
          <w:rFonts w:ascii="Times New Roman" w:hAnsi="Times New Roman"/>
          <w:szCs w:val="32"/>
        </w:rPr>
        <w:t>必要乙</w:t>
      </w:r>
      <w:proofErr w:type="gramEnd"/>
      <w:r w:rsidR="001B45CC" w:rsidRPr="004B1034">
        <w:rPr>
          <w:rFonts w:ascii="Times New Roman" w:hAnsi="Times New Roman"/>
          <w:szCs w:val="32"/>
        </w:rPr>
        <w:t>案。</w:t>
      </w:r>
    </w:p>
    <w:p w:rsidR="000D6A4C" w:rsidRPr="004B1034" w:rsidRDefault="001B45CC" w:rsidP="00256F5A">
      <w:pPr>
        <w:pStyle w:val="1"/>
        <w:spacing w:line="480" w:lineRule="exact"/>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4B1034">
        <w:rPr>
          <w:rFonts w:ascii="Times New Roman" w:hAnsi="Times New Roman"/>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8D27E8" w:rsidRPr="004B1034" w:rsidRDefault="008D27E8" w:rsidP="008D27E8">
      <w:pPr>
        <w:pStyle w:val="2"/>
        <w:numPr>
          <w:ilvl w:val="1"/>
          <w:numId w:val="1"/>
        </w:numPr>
        <w:spacing w:line="480" w:lineRule="exact"/>
        <w:rPr>
          <w:rFonts w:ascii="Times New Roman" w:hAnsi="Times New Roman"/>
          <w:b/>
        </w:rPr>
      </w:pPr>
      <w:bookmarkStart w:id="45" w:name="_Toc524895648"/>
      <w:bookmarkStart w:id="46" w:name="_Toc524896194"/>
      <w:bookmarkStart w:id="47" w:name="_Toc524896224"/>
      <w:bookmarkStart w:id="48" w:name="_Toc524902734"/>
      <w:bookmarkStart w:id="49" w:name="_Toc525066148"/>
      <w:bookmarkStart w:id="50" w:name="_Toc525070839"/>
      <w:bookmarkStart w:id="51" w:name="_Toc525938379"/>
      <w:bookmarkStart w:id="52" w:name="_Toc525939227"/>
      <w:bookmarkStart w:id="53" w:name="_Toc525939732"/>
      <w:bookmarkStart w:id="54" w:name="_Toc529218272"/>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r w:rsidRPr="004B1034">
        <w:rPr>
          <w:rFonts w:ascii="Times New Roman" w:hAnsi="Times New Roman" w:hint="eastAsia"/>
          <w:b/>
        </w:rPr>
        <w:t>擴增基礎設施及經常</w:t>
      </w:r>
      <w:proofErr w:type="gramStart"/>
      <w:r w:rsidRPr="004B1034">
        <w:rPr>
          <w:rFonts w:ascii="Times New Roman" w:hAnsi="Times New Roman" w:hint="eastAsia"/>
          <w:b/>
        </w:rPr>
        <w:t>性運維</w:t>
      </w:r>
      <w:proofErr w:type="gramEnd"/>
      <w:r w:rsidRPr="004B1034">
        <w:rPr>
          <w:rFonts w:ascii="Times New Roman" w:hAnsi="Times New Roman" w:hint="eastAsia"/>
          <w:b/>
        </w:rPr>
        <w:t>之性質與科學技術研究及專題研究計畫有間，但國科會卻以個別研究計畫之型態進行補助，該補助案之審查有瑕，受補助人為該會前主任委員，且金額高達</w:t>
      </w:r>
      <w:r w:rsidRPr="004B1034">
        <w:rPr>
          <w:rFonts w:ascii="Times New Roman" w:hAnsi="Times New Roman"/>
          <w:b/>
        </w:rPr>
        <w:t>5</w:t>
      </w:r>
      <w:r w:rsidRPr="004B1034">
        <w:rPr>
          <w:rFonts w:ascii="Times New Roman" w:hAnsi="Times New Roman" w:hint="eastAsia"/>
          <w:b/>
        </w:rPr>
        <w:t>億元，並肇致排擠研究資源，影響國內科技研發能量之後果，</w:t>
      </w:r>
      <w:proofErr w:type="gramStart"/>
      <w:r w:rsidRPr="004B1034">
        <w:rPr>
          <w:rFonts w:ascii="Times New Roman" w:hAnsi="Times New Roman" w:hint="eastAsia"/>
          <w:b/>
        </w:rPr>
        <w:t>洵</w:t>
      </w:r>
      <w:proofErr w:type="gramEnd"/>
      <w:r w:rsidRPr="004B1034">
        <w:rPr>
          <w:rFonts w:ascii="Times New Roman" w:hAnsi="Times New Roman" w:hint="eastAsia"/>
          <w:b/>
        </w:rPr>
        <w:t>有違失：</w:t>
      </w:r>
    </w:p>
    <w:p w:rsidR="008D27E8" w:rsidRPr="004B1034" w:rsidRDefault="008D27E8" w:rsidP="008D27E8">
      <w:pPr>
        <w:pStyle w:val="3"/>
        <w:numPr>
          <w:ilvl w:val="2"/>
          <w:numId w:val="1"/>
        </w:numPr>
        <w:tabs>
          <w:tab w:val="left" w:pos="2977"/>
        </w:tabs>
        <w:spacing w:line="480" w:lineRule="exact"/>
        <w:rPr>
          <w:rFonts w:ascii="Times New Roman" w:hAnsi="Times New Roman"/>
        </w:rPr>
      </w:pPr>
      <w:r w:rsidRPr="004B1034">
        <w:rPr>
          <w:rFonts w:ascii="Times New Roman" w:hAnsi="Times New Roman" w:hint="eastAsia"/>
        </w:rPr>
        <w:t>按「行政院國家科學委員會組織條例」第</w:t>
      </w:r>
      <w:r w:rsidRPr="004B1034">
        <w:rPr>
          <w:rFonts w:ascii="Times New Roman" w:hAnsi="Times New Roman"/>
        </w:rPr>
        <w:t>1</w:t>
      </w:r>
      <w:r w:rsidRPr="004B1034">
        <w:rPr>
          <w:rFonts w:ascii="Times New Roman" w:hAnsi="Times New Roman" w:hint="eastAsia"/>
        </w:rPr>
        <w:t>條規定：「行政院為加強發展科學及技術研究，設國家科學委員會。」明文規範國科會之成立宗旨及任務，係推動全國整體科學及技術發展與研究。又該會為補助大專院校及學術研究機構執行科學技術研究工作，以提升我國科技研發水準，於民國</w:t>
      </w:r>
      <w:r w:rsidRPr="004B1034">
        <w:rPr>
          <w:rFonts w:ascii="Times New Roman" w:hAnsi="Times New Roman"/>
        </w:rPr>
        <w:t>(</w:t>
      </w:r>
      <w:r w:rsidRPr="004B1034">
        <w:rPr>
          <w:rFonts w:ascii="Times New Roman" w:hAnsi="Times New Roman" w:hint="eastAsia"/>
        </w:rPr>
        <w:t>下同</w:t>
      </w:r>
      <w:r w:rsidRPr="004B1034">
        <w:rPr>
          <w:rFonts w:ascii="Times New Roman" w:hAnsi="Times New Roman"/>
        </w:rPr>
        <w:t>)92</w:t>
      </w:r>
      <w:r w:rsidRPr="004B1034">
        <w:rPr>
          <w:rFonts w:ascii="Times New Roman" w:hAnsi="Times New Roman" w:hint="eastAsia"/>
        </w:rPr>
        <w:t>年</w:t>
      </w:r>
      <w:r w:rsidRPr="004B1034">
        <w:rPr>
          <w:rFonts w:ascii="Times New Roman" w:hAnsi="Times New Roman"/>
        </w:rPr>
        <w:t>10</w:t>
      </w:r>
      <w:r w:rsidRPr="004B1034">
        <w:rPr>
          <w:rFonts w:ascii="Times New Roman" w:hAnsi="Times New Roman" w:hint="eastAsia"/>
        </w:rPr>
        <w:t>月</w:t>
      </w:r>
      <w:r w:rsidRPr="004B1034">
        <w:rPr>
          <w:rFonts w:ascii="Times New Roman" w:hAnsi="Times New Roman"/>
        </w:rPr>
        <w:t>6</w:t>
      </w:r>
      <w:r w:rsidRPr="004B1034">
        <w:rPr>
          <w:rFonts w:ascii="Times New Roman" w:hAnsi="Times New Roman" w:hint="eastAsia"/>
        </w:rPr>
        <w:t>日特訂定「行政院國家科學委員會補助專題研究計畫作業要點」</w:t>
      </w:r>
      <w:r w:rsidRPr="004B1034">
        <w:rPr>
          <w:rFonts w:ascii="Times New Roman" w:hAnsi="Times New Roman"/>
        </w:rPr>
        <w:t>(</w:t>
      </w:r>
      <w:r w:rsidRPr="004B1034">
        <w:rPr>
          <w:rFonts w:ascii="Times New Roman" w:hAnsi="Times New Roman" w:hint="eastAsia"/>
        </w:rPr>
        <w:t>下稱補助計畫要點</w:t>
      </w:r>
      <w:r w:rsidRPr="004B1034">
        <w:rPr>
          <w:rFonts w:ascii="Times New Roman" w:hAnsi="Times New Roman"/>
        </w:rPr>
        <w:t>)</w:t>
      </w:r>
      <w:r w:rsidRPr="004B1034">
        <w:rPr>
          <w:rFonts w:ascii="Times New Roman" w:hAnsi="Times New Roman" w:hint="eastAsia"/>
        </w:rPr>
        <w:t>，</w:t>
      </w:r>
      <w:proofErr w:type="gramStart"/>
      <w:r w:rsidRPr="004B1034">
        <w:rPr>
          <w:rFonts w:ascii="Times New Roman" w:hAnsi="Times New Roman" w:hint="eastAsia"/>
        </w:rPr>
        <w:t>嗣</w:t>
      </w:r>
      <w:proofErr w:type="gramEnd"/>
      <w:r w:rsidRPr="004B1034">
        <w:rPr>
          <w:rFonts w:ascii="Times New Roman" w:hAnsi="Times New Roman" w:hint="eastAsia"/>
        </w:rPr>
        <w:t>經</w:t>
      </w:r>
      <w:r w:rsidRPr="004B1034">
        <w:rPr>
          <w:rFonts w:ascii="Times New Roman" w:hAnsi="Times New Roman"/>
        </w:rPr>
        <w:t>95</w:t>
      </w:r>
      <w:r w:rsidRPr="004B1034">
        <w:rPr>
          <w:rFonts w:ascii="Times New Roman" w:hAnsi="Times New Roman" w:hint="eastAsia"/>
        </w:rPr>
        <w:t>年</w:t>
      </w:r>
      <w:r w:rsidRPr="004B1034">
        <w:rPr>
          <w:rFonts w:ascii="Times New Roman" w:hAnsi="Times New Roman"/>
        </w:rPr>
        <w:t>11</w:t>
      </w:r>
      <w:r w:rsidRPr="004B1034">
        <w:rPr>
          <w:rFonts w:ascii="Times New Roman" w:hAnsi="Times New Roman" w:hint="eastAsia"/>
        </w:rPr>
        <w:t>月</w:t>
      </w:r>
      <w:r w:rsidRPr="004B1034">
        <w:rPr>
          <w:rFonts w:ascii="Times New Roman" w:hAnsi="Times New Roman"/>
        </w:rPr>
        <w:t>7</w:t>
      </w:r>
      <w:r w:rsidRPr="004B1034">
        <w:rPr>
          <w:rFonts w:ascii="Times New Roman" w:hAnsi="Times New Roman" w:hint="eastAsia"/>
        </w:rPr>
        <w:t>日修訂，並據以執行。</w:t>
      </w:r>
    </w:p>
    <w:p w:rsidR="008D27E8" w:rsidRPr="004B1034" w:rsidRDefault="008D27E8" w:rsidP="008D27E8">
      <w:pPr>
        <w:pStyle w:val="3"/>
        <w:numPr>
          <w:ilvl w:val="2"/>
          <w:numId w:val="1"/>
        </w:numPr>
        <w:spacing w:line="480" w:lineRule="exact"/>
        <w:ind w:left="1280" w:hanging="640"/>
        <w:rPr>
          <w:rFonts w:ascii="Times New Roman" w:hAnsi="Times New Roman"/>
          <w:szCs w:val="20"/>
        </w:rPr>
      </w:pPr>
      <w:proofErr w:type="gramStart"/>
      <w:r w:rsidRPr="004B1034">
        <w:rPr>
          <w:rFonts w:ascii="Times New Roman" w:hAnsi="Times New Roman" w:hint="eastAsia"/>
        </w:rPr>
        <w:t>惟查</w:t>
      </w:r>
      <w:proofErr w:type="gramEnd"/>
      <w:r w:rsidRPr="004B1034">
        <w:rPr>
          <w:rFonts w:ascii="Times New Roman" w:hAnsi="Times New Roman" w:hint="eastAsia"/>
        </w:rPr>
        <w:t>，國科會核定補助本案</w:t>
      </w:r>
      <w:r w:rsidRPr="004B1034">
        <w:rPr>
          <w:rFonts w:ascii="Times New Roman" w:hAnsi="Times New Roman"/>
        </w:rPr>
        <w:t>e-Science</w:t>
      </w:r>
      <w:r w:rsidRPr="004B1034">
        <w:rPr>
          <w:rFonts w:ascii="Times New Roman" w:hAnsi="Times New Roman" w:hint="eastAsia"/>
        </w:rPr>
        <w:t>計畫，係協助中央研究院</w:t>
      </w:r>
      <w:r w:rsidRPr="004B1034">
        <w:rPr>
          <w:rFonts w:ascii="Times New Roman" w:hAnsi="Times New Roman"/>
        </w:rPr>
        <w:t>(</w:t>
      </w:r>
      <w:r w:rsidRPr="004B1034">
        <w:rPr>
          <w:rFonts w:ascii="Times New Roman" w:hAnsi="Times New Roman" w:hint="eastAsia"/>
        </w:rPr>
        <w:t>下稱中研院</w:t>
      </w:r>
      <w:r w:rsidRPr="004B1034">
        <w:rPr>
          <w:rFonts w:ascii="Times New Roman" w:hAnsi="Times New Roman"/>
        </w:rPr>
        <w:t>)</w:t>
      </w:r>
      <w:r w:rsidRPr="004B1034">
        <w:rPr>
          <w:rFonts w:ascii="Times New Roman" w:hAnsi="Times New Roman" w:hint="eastAsia"/>
        </w:rPr>
        <w:t>建立長期穩定之國際網路連線與資訊設施之擴增，不符合科學技術研究及專題研究計畫性質，國科會卻以鉅額科</w:t>
      </w:r>
      <w:proofErr w:type="gramStart"/>
      <w:r w:rsidRPr="004B1034">
        <w:rPr>
          <w:rFonts w:ascii="Times New Roman" w:hAnsi="Times New Roman" w:hint="eastAsia"/>
        </w:rPr>
        <w:t>研</w:t>
      </w:r>
      <w:proofErr w:type="gramEnd"/>
      <w:r w:rsidRPr="004B1034">
        <w:rPr>
          <w:rFonts w:ascii="Times New Roman" w:hAnsi="Times New Roman" w:hint="eastAsia"/>
        </w:rPr>
        <w:t>經費</w:t>
      </w:r>
      <w:proofErr w:type="gramStart"/>
      <w:r w:rsidRPr="004B1034">
        <w:rPr>
          <w:rFonts w:ascii="Times New Roman" w:hAnsi="Times New Roman" w:hint="eastAsia"/>
        </w:rPr>
        <w:t>挹</w:t>
      </w:r>
      <w:proofErr w:type="gramEnd"/>
      <w:r w:rsidRPr="004B1034">
        <w:rPr>
          <w:rFonts w:ascii="Times New Roman" w:hAnsi="Times New Roman" w:hint="eastAsia"/>
        </w:rPr>
        <w:t>助中研院</w:t>
      </w:r>
      <w:proofErr w:type="gramStart"/>
      <w:r w:rsidRPr="004B1034">
        <w:rPr>
          <w:rFonts w:ascii="Times New Roman" w:hAnsi="Times New Roman" w:hint="eastAsia"/>
        </w:rPr>
        <w:t>經常性維運費</w:t>
      </w:r>
      <w:proofErr w:type="gramEnd"/>
      <w:r w:rsidRPr="004B1034">
        <w:rPr>
          <w:rFonts w:ascii="Times New Roman" w:hAnsi="Times New Roman" w:hint="eastAsia"/>
        </w:rPr>
        <w:t>用，誠有違失：</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szCs w:val="32"/>
        </w:rPr>
        <w:lastRenderedPageBreak/>
        <w:t>e-Science</w:t>
      </w:r>
      <w:r w:rsidRPr="004B1034">
        <w:rPr>
          <w:rFonts w:ascii="Times New Roman" w:hAnsi="Times New Roman" w:hint="eastAsia"/>
          <w:szCs w:val="32"/>
        </w:rPr>
        <w:t>計畫</w:t>
      </w:r>
      <w:r w:rsidRPr="004B1034">
        <w:rPr>
          <w:rFonts w:ascii="Times New Roman" w:hAnsi="Times New Roman" w:hint="eastAsia"/>
          <w:bCs/>
          <w:noProof/>
        </w:rPr>
        <w:t>之申請緣起</w:t>
      </w:r>
    </w:p>
    <w:p w:rsidR="008D27E8" w:rsidRPr="004B1034" w:rsidRDefault="008D27E8" w:rsidP="008D27E8">
      <w:pPr>
        <w:pStyle w:val="5"/>
        <w:numPr>
          <w:ilvl w:val="4"/>
          <w:numId w:val="1"/>
        </w:numPr>
        <w:spacing w:line="480" w:lineRule="exact"/>
        <w:rPr>
          <w:rFonts w:ascii="Times New Roman" w:hAnsi="Times New Roman"/>
          <w:szCs w:val="20"/>
        </w:rPr>
      </w:pPr>
      <w:r w:rsidRPr="004B1034">
        <w:rPr>
          <w:rFonts w:ascii="Times New Roman" w:hAnsi="Times New Roman" w:hint="eastAsia"/>
        </w:rPr>
        <w:t>歐洲粒子物理研究中心</w:t>
      </w:r>
      <w:r w:rsidRPr="004B1034">
        <w:rPr>
          <w:rFonts w:ascii="Times New Roman" w:hAnsi="Times New Roman"/>
        </w:rPr>
        <w:t>(The European Organization For Nuclear Research,</w:t>
      </w:r>
      <w:r w:rsidRPr="004B1034">
        <w:rPr>
          <w:rFonts w:ascii="Times New Roman" w:hAnsi="Times New Roman" w:hint="eastAsia"/>
        </w:rPr>
        <w:t>下稱</w:t>
      </w:r>
      <w:r w:rsidRPr="004B1034">
        <w:rPr>
          <w:rFonts w:ascii="Times New Roman" w:hAnsi="Times New Roman"/>
        </w:rPr>
        <w:t>CERN</w:t>
      </w:r>
      <w:r w:rsidRPr="004B1034">
        <w:rPr>
          <w:rStyle w:val="af8"/>
          <w:rFonts w:ascii="Times New Roman" w:hAnsi="Times New Roman"/>
          <w:bCs w:val="0"/>
        </w:rPr>
        <w:footnoteReference w:id="1"/>
      </w:r>
      <w:r w:rsidRPr="004B1034">
        <w:rPr>
          <w:rFonts w:ascii="Times New Roman" w:hAnsi="Times New Roman"/>
        </w:rPr>
        <w:t>)</w:t>
      </w:r>
      <w:r w:rsidRPr="004B1034">
        <w:rPr>
          <w:rFonts w:ascii="Times New Roman" w:hAnsi="Times New Roman" w:hint="eastAsia"/>
        </w:rPr>
        <w:t>為瞭解粒子質量之起源，並探索新物理現象，進行</w:t>
      </w:r>
      <w:proofErr w:type="gramStart"/>
      <w:r w:rsidRPr="004B1034">
        <w:rPr>
          <w:rFonts w:ascii="Times New Roman" w:hAnsi="Times New Roman" w:hint="eastAsia"/>
        </w:rPr>
        <w:t>大強子對</w:t>
      </w:r>
      <w:proofErr w:type="gramEnd"/>
      <w:r w:rsidRPr="004B1034">
        <w:rPr>
          <w:rFonts w:ascii="Times New Roman" w:hAnsi="Times New Roman" w:hint="eastAsia"/>
        </w:rPr>
        <w:t>撞機</w:t>
      </w:r>
      <w:r w:rsidRPr="004B1034">
        <w:rPr>
          <w:rFonts w:ascii="Times New Roman" w:hAnsi="Times New Roman"/>
        </w:rPr>
        <w:t>(Large Hadron Collider,</w:t>
      </w:r>
      <w:r w:rsidRPr="004B1034">
        <w:rPr>
          <w:rFonts w:ascii="Times New Roman" w:hAnsi="Times New Roman" w:hint="eastAsia"/>
        </w:rPr>
        <w:t>下稱</w:t>
      </w:r>
      <w:r w:rsidRPr="004B1034">
        <w:rPr>
          <w:rFonts w:ascii="Times New Roman" w:hAnsi="Times New Roman"/>
        </w:rPr>
        <w:t>LHC)</w:t>
      </w:r>
      <w:r w:rsidRPr="004B1034">
        <w:rPr>
          <w:rFonts w:ascii="Times New Roman" w:hAnsi="Times New Roman" w:hint="eastAsia"/>
        </w:rPr>
        <w:t>國際合作實驗，包括瑞士、美國、中國、日本、印度、韓國、台灣等約</w:t>
      </w:r>
      <w:r w:rsidRPr="004B1034">
        <w:rPr>
          <w:rFonts w:ascii="Times New Roman" w:hAnsi="Times New Roman"/>
        </w:rPr>
        <w:t>40</w:t>
      </w:r>
      <w:r w:rsidRPr="004B1034">
        <w:rPr>
          <w:rFonts w:ascii="Times New Roman" w:hAnsi="Times New Roman" w:hint="eastAsia"/>
        </w:rPr>
        <w:t>個國家參與。我國在時任國科會副主任委員吳○昆代表簽署及該會資助下，中央研究院物理研究所</w:t>
      </w:r>
      <w:r w:rsidRPr="004B1034">
        <w:rPr>
          <w:rFonts w:ascii="Times New Roman" w:hAnsi="Times New Roman"/>
        </w:rPr>
        <w:t>(</w:t>
      </w:r>
      <w:r w:rsidRPr="004B1034">
        <w:rPr>
          <w:rFonts w:ascii="Times New Roman" w:hAnsi="Times New Roman" w:hint="eastAsia"/>
        </w:rPr>
        <w:t>下稱中研院物理所</w:t>
      </w:r>
      <w:r w:rsidRPr="004B1034">
        <w:rPr>
          <w:rFonts w:ascii="Times New Roman" w:hAnsi="Times New Roman"/>
        </w:rPr>
        <w:t>)</w:t>
      </w:r>
      <w:r w:rsidRPr="004B1034">
        <w:rPr>
          <w:rFonts w:ascii="Times New Roman" w:hAnsi="Times New Roman" w:hint="eastAsia"/>
        </w:rPr>
        <w:t>、臺灣大學物理學系與中央大學物理學系團隊，陸續自</w:t>
      </w:r>
      <w:r w:rsidRPr="004B1034">
        <w:rPr>
          <w:rFonts w:ascii="Times New Roman" w:hAnsi="Times New Roman"/>
        </w:rPr>
        <w:t>89</w:t>
      </w:r>
      <w:r w:rsidRPr="004B1034">
        <w:rPr>
          <w:rFonts w:ascii="Times New Roman" w:hAnsi="Times New Roman" w:hint="eastAsia"/>
        </w:rPr>
        <w:t>年開始參與上述</w:t>
      </w:r>
      <w:r w:rsidRPr="004B1034">
        <w:rPr>
          <w:rFonts w:ascii="Times New Roman" w:hAnsi="Times New Roman"/>
        </w:rPr>
        <w:t>LHC</w:t>
      </w:r>
      <w:r w:rsidRPr="004B1034">
        <w:rPr>
          <w:rFonts w:ascii="Times New Roman" w:hAnsi="Times New Roman" w:hint="eastAsia"/>
        </w:rPr>
        <w:t>實驗</w:t>
      </w:r>
      <w:r w:rsidRPr="004B1034">
        <w:rPr>
          <w:rStyle w:val="af8"/>
          <w:rFonts w:ascii="Times New Roman" w:hAnsi="Times New Roman"/>
        </w:rPr>
        <w:footnoteReference w:id="2"/>
      </w:r>
      <w:r w:rsidRPr="004B1034">
        <w:rPr>
          <w:rFonts w:ascii="Times New Roman" w:hAnsi="Times New Roman" w:hint="eastAsia"/>
        </w:rPr>
        <w:t>。</w:t>
      </w:r>
    </w:p>
    <w:p w:rsidR="008D27E8" w:rsidRPr="004B1034" w:rsidRDefault="008D27E8" w:rsidP="008D27E8">
      <w:pPr>
        <w:pStyle w:val="5"/>
        <w:numPr>
          <w:ilvl w:val="4"/>
          <w:numId w:val="1"/>
        </w:numPr>
        <w:spacing w:line="480" w:lineRule="exact"/>
        <w:rPr>
          <w:rFonts w:ascii="Times New Roman" w:hAnsi="Times New Roman"/>
        </w:rPr>
      </w:pPr>
      <w:r w:rsidRPr="004B1034">
        <w:rPr>
          <w:rFonts w:ascii="Times New Roman" w:hAnsi="Times New Roman"/>
        </w:rPr>
        <w:t>CERN</w:t>
      </w:r>
      <w:r w:rsidRPr="004B1034">
        <w:rPr>
          <w:rFonts w:ascii="Times New Roman" w:hAnsi="Times New Roman" w:hint="eastAsia"/>
        </w:rPr>
        <w:t>隨後為結合全球主要高能物理研究單位之電腦資源，共同提供</w:t>
      </w:r>
      <w:r w:rsidRPr="004B1034">
        <w:rPr>
          <w:rFonts w:ascii="Times New Roman" w:hAnsi="Times New Roman"/>
        </w:rPr>
        <w:t>LHC</w:t>
      </w:r>
      <w:r w:rsidRPr="004B1034">
        <w:rPr>
          <w:rFonts w:ascii="Times New Roman" w:hAnsi="Times New Roman" w:hint="eastAsia"/>
        </w:rPr>
        <w:t>實驗所需之大量分散式計算、程式設計、資料管理與系統維護，推動</w:t>
      </w:r>
      <w:proofErr w:type="gramStart"/>
      <w:r w:rsidRPr="004B1034">
        <w:rPr>
          <w:rFonts w:ascii="Times New Roman" w:hAnsi="Times New Roman" w:hint="eastAsia"/>
        </w:rPr>
        <w:t>全球網格</w:t>
      </w:r>
      <w:r w:rsidRPr="004B1034">
        <w:rPr>
          <w:rStyle w:val="st"/>
          <w:rFonts w:ascii="Times New Roman" w:hAnsi="Times New Roman" w:hint="eastAsia"/>
        </w:rPr>
        <w:t>計算</w:t>
      </w:r>
      <w:proofErr w:type="gramEnd"/>
      <w:r w:rsidRPr="004B1034">
        <w:rPr>
          <w:rFonts w:ascii="Times New Roman" w:hAnsi="Times New Roman" w:hint="eastAsia"/>
        </w:rPr>
        <w:t>計畫</w:t>
      </w:r>
      <w:r w:rsidRPr="004B1034">
        <w:rPr>
          <w:rFonts w:ascii="Times New Roman" w:hAnsi="Times New Roman"/>
        </w:rPr>
        <w:t>(</w:t>
      </w:r>
      <w:r w:rsidRPr="004B1034">
        <w:rPr>
          <w:rFonts w:ascii="Times New Roman" w:hAnsi="Times New Roman"/>
          <w:u w:val="single"/>
        </w:rPr>
        <w:t>W</w:t>
      </w:r>
      <w:r w:rsidRPr="004B1034">
        <w:rPr>
          <w:rFonts w:ascii="Times New Roman" w:hAnsi="Times New Roman"/>
        </w:rPr>
        <w:t xml:space="preserve">orldwide </w:t>
      </w:r>
      <w:r w:rsidRPr="004B1034">
        <w:rPr>
          <w:rFonts w:ascii="Times New Roman" w:hAnsi="Times New Roman"/>
          <w:u w:val="single"/>
        </w:rPr>
        <w:t>L</w:t>
      </w:r>
      <w:r w:rsidRPr="004B1034">
        <w:rPr>
          <w:rFonts w:ascii="Times New Roman" w:hAnsi="Times New Roman"/>
        </w:rPr>
        <w:t xml:space="preserve">HC </w:t>
      </w:r>
      <w:r w:rsidRPr="004B1034">
        <w:rPr>
          <w:rFonts w:ascii="Times New Roman" w:hAnsi="Times New Roman"/>
          <w:u w:val="single"/>
        </w:rPr>
        <w:t>C</w:t>
      </w:r>
      <w:r w:rsidRPr="004B1034">
        <w:rPr>
          <w:rFonts w:ascii="Times New Roman" w:hAnsi="Times New Roman"/>
        </w:rPr>
        <w:t xml:space="preserve">omputing </w:t>
      </w:r>
      <w:r w:rsidRPr="004B1034">
        <w:rPr>
          <w:rFonts w:ascii="Times New Roman" w:hAnsi="Times New Roman"/>
          <w:u w:val="single"/>
        </w:rPr>
        <w:t>G</w:t>
      </w:r>
      <w:r w:rsidRPr="004B1034">
        <w:rPr>
          <w:rFonts w:ascii="Times New Roman" w:hAnsi="Times New Roman"/>
        </w:rPr>
        <w:t>rid,</w:t>
      </w:r>
      <w:r w:rsidRPr="004B1034">
        <w:rPr>
          <w:rFonts w:ascii="Times New Roman" w:hAnsi="Times New Roman" w:hint="eastAsia"/>
        </w:rPr>
        <w:t>下稱</w:t>
      </w:r>
      <w:r w:rsidRPr="004B1034">
        <w:rPr>
          <w:rFonts w:ascii="Times New Roman" w:hAnsi="Times New Roman"/>
        </w:rPr>
        <w:t>WLCG</w:t>
      </w:r>
      <w:r w:rsidRPr="004B1034">
        <w:rPr>
          <w:rFonts w:ascii="Times New Roman" w:hAnsi="Times New Roman" w:hint="eastAsia"/>
        </w:rPr>
        <w:t>計畫</w:t>
      </w:r>
      <w:r w:rsidRPr="004B1034">
        <w:rPr>
          <w:rFonts w:ascii="Times New Roman" w:hAnsi="Times New Roman"/>
        </w:rPr>
        <w:t>)</w:t>
      </w:r>
      <w:r w:rsidRPr="004B1034">
        <w:rPr>
          <w:rFonts w:ascii="Times New Roman" w:hAnsi="Times New Roman" w:hint="eastAsia"/>
        </w:rPr>
        <w:t>。</w:t>
      </w:r>
      <w:r w:rsidRPr="004B1034">
        <w:rPr>
          <w:rFonts w:ascii="Times New Roman" w:hAnsi="Times New Roman"/>
        </w:rPr>
        <w:t>94</w:t>
      </w:r>
      <w:r w:rsidRPr="004B1034">
        <w:rPr>
          <w:rFonts w:ascii="Times New Roman" w:hAnsi="Times New Roman" w:hint="eastAsia"/>
        </w:rPr>
        <w:t>年</w:t>
      </w:r>
      <w:r w:rsidRPr="004B1034">
        <w:rPr>
          <w:rFonts w:ascii="Times New Roman" w:hAnsi="Times New Roman"/>
        </w:rPr>
        <w:t>12</w:t>
      </w:r>
      <w:r w:rsidRPr="004B1034">
        <w:rPr>
          <w:rFonts w:ascii="Times New Roman" w:hAnsi="Times New Roman" w:hint="eastAsia"/>
        </w:rPr>
        <w:t>月</w:t>
      </w:r>
      <w:r w:rsidRPr="004B1034">
        <w:rPr>
          <w:rFonts w:ascii="Times New Roman" w:hAnsi="Times New Roman"/>
        </w:rPr>
        <w:t>9</w:t>
      </w:r>
      <w:r w:rsidRPr="004B1034">
        <w:rPr>
          <w:rFonts w:ascii="Times New Roman" w:hAnsi="Times New Roman" w:hint="eastAsia"/>
        </w:rPr>
        <w:t>日我國由中研院前院長李○哲與</w:t>
      </w:r>
      <w:r w:rsidRPr="004B1034">
        <w:rPr>
          <w:rFonts w:ascii="Times New Roman" w:hAnsi="Times New Roman"/>
        </w:rPr>
        <w:t>CERN</w:t>
      </w:r>
      <w:r w:rsidRPr="004B1034">
        <w:rPr>
          <w:rFonts w:ascii="Times New Roman" w:hAnsi="Times New Roman" w:hint="eastAsia"/>
        </w:rPr>
        <w:t>簽署</w:t>
      </w:r>
      <w:proofErr w:type="gramStart"/>
      <w:r w:rsidRPr="004B1034">
        <w:rPr>
          <w:rFonts w:ascii="Times New Roman" w:hAnsi="Times New Roman" w:hint="eastAsia"/>
        </w:rPr>
        <w:t>全球網格</w:t>
      </w:r>
      <w:r w:rsidRPr="004B1034">
        <w:rPr>
          <w:rStyle w:val="st"/>
          <w:rFonts w:ascii="Times New Roman" w:hAnsi="Times New Roman" w:hint="eastAsia"/>
        </w:rPr>
        <w:t>計算</w:t>
      </w:r>
      <w:proofErr w:type="gramEnd"/>
      <w:r w:rsidRPr="004B1034">
        <w:rPr>
          <w:rFonts w:ascii="Times New Roman" w:hAnsi="Times New Roman" w:hint="eastAsia"/>
        </w:rPr>
        <w:t>維運中心備忘錄</w:t>
      </w:r>
      <w:r w:rsidRPr="004B1034">
        <w:rPr>
          <w:rFonts w:ascii="Times New Roman" w:hAnsi="Times New Roman"/>
        </w:rPr>
        <w:t xml:space="preserve">(Memorandum of Understanding for collaboration in the deployment and exploitation of the </w:t>
      </w:r>
      <w:r w:rsidRPr="004B1034">
        <w:rPr>
          <w:rFonts w:ascii="Times New Roman" w:hAnsi="Times New Roman"/>
          <w:u w:val="single"/>
        </w:rPr>
        <w:t>W</w:t>
      </w:r>
      <w:r w:rsidRPr="004B1034">
        <w:rPr>
          <w:rFonts w:ascii="Times New Roman" w:hAnsi="Times New Roman"/>
        </w:rPr>
        <w:t xml:space="preserve">orldwide </w:t>
      </w:r>
      <w:r w:rsidRPr="004B1034">
        <w:rPr>
          <w:rFonts w:ascii="Times New Roman" w:hAnsi="Times New Roman"/>
          <w:u w:val="single"/>
        </w:rPr>
        <w:t>L</w:t>
      </w:r>
      <w:r w:rsidRPr="004B1034">
        <w:rPr>
          <w:rFonts w:ascii="Times New Roman" w:hAnsi="Times New Roman"/>
        </w:rPr>
        <w:t xml:space="preserve">HC </w:t>
      </w:r>
      <w:r w:rsidRPr="004B1034">
        <w:rPr>
          <w:rFonts w:ascii="Times New Roman" w:hAnsi="Times New Roman"/>
          <w:u w:val="single"/>
        </w:rPr>
        <w:t>C</w:t>
      </w:r>
      <w:r w:rsidRPr="004B1034">
        <w:rPr>
          <w:rFonts w:ascii="Times New Roman" w:hAnsi="Times New Roman"/>
        </w:rPr>
        <w:t xml:space="preserve">omputing </w:t>
      </w:r>
      <w:r w:rsidRPr="004B1034">
        <w:rPr>
          <w:rFonts w:ascii="Times New Roman" w:hAnsi="Times New Roman"/>
          <w:u w:val="single"/>
        </w:rPr>
        <w:t>G</w:t>
      </w:r>
      <w:r w:rsidRPr="004B1034">
        <w:rPr>
          <w:rFonts w:ascii="Times New Roman" w:hAnsi="Times New Roman"/>
        </w:rPr>
        <w:t>rid</w:t>
      </w:r>
      <w:r w:rsidRPr="004B1034">
        <w:rPr>
          <w:rFonts w:ascii="Times New Roman" w:hAnsi="Times New Roman" w:hint="eastAsia"/>
        </w:rPr>
        <w:t>，下稱</w:t>
      </w:r>
      <w:r w:rsidRPr="004B1034">
        <w:rPr>
          <w:rFonts w:ascii="Times New Roman" w:hAnsi="Times New Roman"/>
        </w:rPr>
        <w:t>WLCG</w:t>
      </w:r>
      <w:r w:rsidRPr="004B1034">
        <w:rPr>
          <w:rFonts w:ascii="Times New Roman" w:hAnsi="Times New Roman" w:hint="eastAsia"/>
        </w:rPr>
        <w:t>備忘錄</w:t>
      </w:r>
      <w:r w:rsidRPr="004B1034">
        <w:rPr>
          <w:rFonts w:ascii="Times New Roman" w:hAnsi="Times New Roman"/>
        </w:rPr>
        <w:t>)</w:t>
      </w:r>
      <w:r w:rsidRPr="004B1034">
        <w:rPr>
          <w:rFonts w:ascii="Times New Roman" w:hAnsi="Times New Roman" w:hint="eastAsia"/>
        </w:rPr>
        <w:t>後，成為上述</w:t>
      </w:r>
      <w:r w:rsidRPr="004B1034">
        <w:rPr>
          <w:rFonts w:ascii="Times New Roman" w:hAnsi="Times New Roman"/>
        </w:rPr>
        <w:t>WLCG</w:t>
      </w:r>
      <w:r w:rsidRPr="004B1034">
        <w:rPr>
          <w:rFonts w:ascii="Times New Roman" w:hAnsi="Times New Roman" w:hint="eastAsia"/>
        </w:rPr>
        <w:t>計畫中亞太地區唯一</w:t>
      </w:r>
      <w:r w:rsidRPr="004B1034">
        <w:rPr>
          <w:rFonts w:ascii="Times New Roman" w:hAnsi="Times New Roman"/>
        </w:rPr>
        <w:t>Tier-1</w:t>
      </w:r>
      <w:r w:rsidRPr="004B1034">
        <w:rPr>
          <w:rFonts w:ascii="Times New Roman" w:hAnsi="Times New Roman" w:hint="eastAsia"/>
        </w:rPr>
        <w:t>中心</w:t>
      </w:r>
      <w:r w:rsidRPr="004B1034">
        <w:rPr>
          <w:rStyle w:val="af8"/>
          <w:rFonts w:ascii="Times New Roman" w:hAnsi="Times New Roman"/>
        </w:rPr>
        <w:footnoteReference w:id="3"/>
      </w:r>
      <w:r w:rsidRPr="004B1034">
        <w:rPr>
          <w:rFonts w:ascii="Times New Roman" w:hAnsi="Times New Roman" w:hint="eastAsia"/>
        </w:rPr>
        <w:t>，其主要任務為中研院必須與歐洲</w:t>
      </w:r>
      <w:r w:rsidRPr="004B1034">
        <w:rPr>
          <w:rFonts w:ascii="Times New Roman" w:hAnsi="Times New Roman"/>
        </w:rPr>
        <w:lastRenderedPageBreak/>
        <w:t>CERN</w:t>
      </w:r>
      <w:r w:rsidRPr="004B1034">
        <w:rPr>
          <w:rFonts w:ascii="Times New Roman" w:hAnsi="Times New Roman" w:hint="eastAsia"/>
        </w:rPr>
        <w:t>建置至少</w:t>
      </w:r>
      <w:r w:rsidRPr="004B1034">
        <w:rPr>
          <w:rFonts w:ascii="Times New Roman" w:hAnsi="Times New Roman"/>
        </w:rPr>
        <w:t>10Gbps</w:t>
      </w:r>
      <w:r w:rsidRPr="004B1034">
        <w:rPr>
          <w:rFonts w:ascii="Times New Roman" w:hAnsi="Times New Roman" w:hint="eastAsia"/>
          <w:szCs w:val="32"/>
        </w:rPr>
        <w:t>頻寬之</w:t>
      </w:r>
      <w:proofErr w:type="gramStart"/>
      <w:r w:rsidRPr="004B1034">
        <w:rPr>
          <w:rFonts w:ascii="Times New Roman" w:hAnsi="Times New Roman" w:hint="eastAsia"/>
        </w:rPr>
        <w:t>國際網格連線</w:t>
      </w:r>
      <w:proofErr w:type="gramEnd"/>
      <w:r w:rsidRPr="004B1034">
        <w:rPr>
          <w:rFonts w:ascii="Times New Roman" w:hAnsi="Times New Roman" w:hint="eastAsia"/>
        </w:rPr>
        <w:t>，並擴建相關系統架構及資源中心，期間自簽約日起至</w:t>
      </w:r>
      <w:r w:rsidRPr="004B1034">
        <w:rPr>
          <w:rFonts w:ascii="Times New Roman" w:hAnsi="Times New Roman"/>
        </w:rPr>
        <w:t>101</w:t>
      </w:r>
      <w:r w:rsidRPr="004B1034">
        <w:rPr>
          <w:rFonts w:ascii="Times New Roman" w:hAnsi="Times New Roman" w:hint="eastAsia"/>
        </w:rPr>
        <w:t>年</w:t>
      </w:r>
      <w:r w:rsidRPr="004B1034">
        <w:rPr>
          <w:rFonts w:ascii="Times New Roman" w:hAnsi="Times New Roman"/>
        </w:rPr>
        <w:t>12</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日止，且自動續約至</w:t>
      </w:r>
      <w:r w:rsidRPr="004B1034">
        <w:rPr>
          <w:rFonts w:ascii="Times New Roman" w:hAnsi="Times New Roman"/>
        </w:rPr>
        <w:t>CERN</w:t>
      </w:r>
      <w:r w:rsidRPr="004B1034">
        <w:rPr>
          <w:rFonts w:ascii="Times New Roman" w:hAnsi="Times New Roman" w:hint="eastAsia"/>
        </w:rPr>
        <w:t>宣佈</w:t>
      </w:r>
      <w:r w:rsidRPr="004B1034">
        <w:rPr>
          <w:rFonts w:ascii="Times New Roman" w:hAnsi="Times New Roman"/>
        </w:rPr>
        <w:t>LHC</w:t>
      </w:r>
      <w:r w:rsidRPr="004B1034">
        <w:rPr>
          <w:rFonts w:ascii="Times New Roman" w:hAnsi="Times New Roman" w:hint="eastAsia"/>
        </w:rPr>
        <w:t>實驗結束為止</w:t>
      </w:r>
      <w:r w:rsidRPr="004B1034">
        <w:rPr>
          <w:rStyle w:val="af8"/>
          <w:rFonts w:ascii="Times New Roman" w:hAnsi="Times New Roman"/>
        </w:rPr>
        <w:footnoteReference w:id="4"/>
      </w:r>
      <w:r w:rsidRPr="004B1034">
        <w:rPr>
          <w:rFonts w:ascii="Times New Roman" w:hAnsi="Times New Roman" w:hint="eastAsia"/>
        </w:rPr>
        <w:t>。由此可知，我國需要為此</w:t>
      </w:r>
      <w:proofErr w:type="gramStart"/>
      <w:r w:rsidRPr="004B1034">
        <w:rPr>
          <w:rFonts w:ascii="Times New Roman" w:hAnsi="Times New Roman" w:hint="eastAsia"/>
        </w:rPr>
        <w:t>一</w:t>
      </w:r>
      <w:proofErr w:type="gramEnd"/>
      <w:r w:rsidRPr="004B1034">
        <w:rPr>
          <w:rFonts w:ascii="Times New Roman" w:hAnsi="Times New Roman" w:hint="eastAsia"/>
        </w:rPr>
        <w:t>國際合作長期持續投入資源。</w:t>
      </w:r>
    </w:p>
    <w:p w:rsidR="008D27E8" w:rsidRPr="004B1034" w:rsidRDefault="008D27E8" w:rsidP="008D27E8">
      <w:pPr>
        <w:pStyle w:val="5"/>
        <w:numPr>
          <w:ilvl w:val="4"/>
          <w:numId w:val="1"/>
        </w:numPr>
        <w:spacing w:line="480" w:lineRule="exact"/>
        <w:rPr>
          <w:rFonts w:ascii="Times New Roman" w:hAnsi="Times New Roman"/>
        </w:rPr>
      </w:pPr>
      <w:r w:rsidRPr="004B1034">
        <w:rPr>
          <w:rFonts w:ascii="Times New Roman" w:hAnsi="Times New Roman" w:hint="eastAsia"/>
        </w:rPr>
        <w:t>中研院完成</w:t>
      </w:r>
      <w:r w:rsidRPr="004B1034">
        <w:rPr>
          <w:rFonts w:ascii="Times New Roman" w:hAnsi="Times New Roman"/>
        </w:rPr>
        <w:t>WLCG</w:t>
      </w:r>
      <w:r w:rsidRPr="004B1034">
        <w:rPr>
          <w:rFonts w:ascii="Times New Roman" w:hAnsi="Times New Roman" w:hint="eastAsia"/>
        </w:rPr>
        <w:t>備忘錄之簽署後，由於經費不足，</w:t>
      </w:r>
      <w:proofErr w:type="gramStart"/>
      <w:r w:rsidRPr="004B1034">
        <w:rPr>
          <w:rFonts w:ascii="Times New Roman" w:hAnsi="Times New Roman" w:hint="eastAsia"/>
        </w:rPr>
        <w:t>爰</w:t>
      </w:r>
      <w:proofErr w:type="gramEnd"/>
      <w:r w:rsidRPr="004B1034">
        <w:rPr>
          <w:rFonts w:ascii="Times New Roman" w:hAnsi="Times New Roman" w:hint="eastAsia"/>
        </w:rPr>
        <w:t>依國科會</w:t>
      </w:r>
      <w:r w:rsidRPr="004B1034">
        <w:rPr>
          <w:rFonts w:ascii="Times New Roman" w:hAnsi="Times New Roman"/>
        </w:rPr>
        <w:t>92</w:t>
      </w:r>
      <w:r w:rsidRPr="004B1034">
        <w:rPr>
          <w:rFonts w:ascii="Times New Roman" w:hAnsi="Times New Roman" w:hint="eastAsia"/>
        </w:rPr>
        <w:t>年</w:t>
      </w:r>
      <w:r w:rsidRPr="004B1034">
        <w:rPr>
          <w:rFonts w:ascii="Times New Roman" w:hAnsi="Times New Roman"/>
        </w:rPr>
        <w:t>10</w:t>
      </w:r>
      <w:r w:rsidRPr="004B1034">
        <w:rPr>
          <w:rFonts w:ascii="Times New Roman" w:hAnsi="Times New Roman" w:hint="eastAsia"/>
        </w:rPr>
        <w:t>月</w:t>
      </w:r>
      <w:r w:rsidRPr="004B1034">
        <w:rPr>
          <w:rFonts w:ascii="Times New Roman" w:hAnsi="Times New Roman"/>
        </w:rPr>
        <w:t>9</w:t>
      </w:r>
      <w:r w:rsidRPr="004B1034">
        <w:rPr>
          <w:rFonts w:ascii="Times New Roman" w:hAnsi="Times New Roman" w:hint="eastAsia"/>
        </w:rPr>
        <w:t>日第</w:t>
      </w:r>
      <w:r w:rsidRPr="004B1034">
        <w:rPr>
          <w:rFonts w:ascii="Times New Roman" w:hAnsi="Times New Roman"/>
        </w:rPr>
        <w:t>162</w:t>
      </w:r>
      <w:r w:rsidRPr="004B1034">
        <w:rPr>
          <w:rFonts w:ascii="Times New Roman" w:hAnsi="Times New Roman" w:hint="eastAsia"/>
        </w:rPr>
        <w:t>次委員會決議：「</w:t>
      </w:r>
      <w:r w:rsidRPr="004B1034">
        <w:rPr>
          <w:rFonts w:ascii="Times New Roman" w:hAnsi="Times New Roman"/>
        </w:rPr>
        <w:t>…</w:t>
      </w:r>
      <w:r w:rsidRPr="004B1034">
        <w:rPr>
          <w:rFonts w:ascii="Times New Roman" w:hAnsi="Times New Roman" w:hint="eastAsia"/>
        </w:rPr>
        <w:t>歐洲地區研究網路之經費</w:t>
      </w:r>
      <w:r w:rsidRPr="004B1034">
        <w:rPr>
          <w:rFonts w:ascii="Times New Roman" w:hAnsi="Times New Roman"/>
        </w:rPr>
        <w:t>…94</w:t>
      </w:r>
      <w:r w:rsidRPr="004B1034">
        <w:rPr>
          <w:rFonts w:ascii="Times New Roman" w:hAnsi="Times New Roman" w:hint="eastAsia"/>
        </w:rPr>
        <w:t>年度起編列各單位預算，不足數由政府科技預算優先支應</w:t>
      </w:r>
      <w:r w:rsidRPr="004B1034">
        <w:rPr>
          <w:rFonts w:ascii="Times New Roman" w:hAnsi="Times New Roman"/>
        </w:rPr>
        <w:t>…</w:t>
      </w:r>
      <w:r w:rsidRPr="004B1034">
        <w:rPr>
          <w:rFonts w:ascii="Times New Roman" w:hAnsi="Times New Roman" w:hint="eastAsia"/>
        </w:rPr>
        <w:t>」，向國科會申請專案支援。</w:t>
      </w:r>
      <w:r w:rsidRPr="004B1034">
        <w:rPr>
          <w:rFonts w:ascii="Times New Roman" w:hAnsi="Times New Roman"/>
        </w:rPr>
        <w:t>95</w:t>
      </w:r>
      <w:r w:rsidRPr="004B1034">
        <w:rPr>
          <w:rFonts w:ascii="Times New Roman" w:hAnsi="Times New Roman" w:hint="eastAsia"/>
        </w:rPr>
        <w:t>年</w:t>
      </w:r>
      <w:r w:rsidRPr="004B1034">
        <w:rPr>
          <w:rFonts w:ascii="Times New Roman" w:hAnsi="Times New Roman"/>
        </w:rPr>
        <w:t>1</w:t>
      </w:r>
      <w:r w:rsidRPr="004B1034">
        <w:rPr>
          <w:rFonts w:ascii="Times New Roman" w:hAnsi="Times New Roman" w:hint="eastAsia"/>
        </w:rPr>
        <w:t>月</w:t>
      </w:r>
      <w:r w:rsidRPr="004B1034">
        <w:rPr>
          <w:rFonts w:ascii="Times New Roman" w:hAnsi="Times New Roman"/>
        </w:rPr>
        <w:t>4</w:t>
      </w:r>
      <w:r w:rsidRPr="004B1034">
        <w:rPr>
          <w:rFonts w:ascii="Times New Roman" w:hAnsi="Times New Roman" w:hint="eastAsia"/>
        </w:rPr>
        <w:t>日時任國科會主任委員吳○昆於</w:t>
      </w:r>
      <w:proofErr w:type="gramStart"/>
      <w:r w:rsidRPr="004B1034">
        <w:rPr>
          <w:rFonts w:ascii="Times New Roman" w:hAnsi="Times New Roman" w:hint="eastAsia"/>
        </w:rPr>
        <w:t>主持網格計算</w:t>
      </w:r>
      <w:proofErr w:type="gramEnd"/>
      <w:r w:rsidRPr="004B1034">
        <w:rPr>
          <w:rFonts w:ascii="Times New Roman" w:hAnsi="Times New Roman" w:hint="eastAsia"/>
        </w:rPr>
        <w:t>預算編列會議中決議：「我國於</w:t>
      </w:r>
      <w:r w:rsidRPr="004B1034">
        <w:rPr>
          <w:rFonts w:ascii="Times New Roman" w:hAnsi="Times New Roman"/>
        </w:rPr>
        <w:t>WLCG</w:t>
      </w:r>
      <w:r w:rsidRPr="004B1034">
        <w:rPr>
          <w:rFonts w:ascii="Times New Roman" w:hAnsi="Times New Roman" w:hint="eastAsia"/>
        </w:rPr>
        <w:t>之參與已獲致全球</w:t>
      </w:r>
      <w:r w:rsidRPr="004B1034">
        <w:rPr>
          <w:rFonts w:ascii="Times New Roman" w:hAnsi="Times New Roman"/>
        </w:rPr>
        <w:t>Tier-1</w:t>
      </w:r>
      <w:r w:rsidRPr="004B1034">
        <w:rPr>
          <w:rFonts w:ascii="Times New Roman" w:hAnsi="Times New Roman" w:hint="eastAsia"/>
        </w:rPr>
        <w:t>中心之地位，</w:t>
      </w:r>
      <w:r w:rsidRPr="004B1034">
        <w:rPr>
          <w:rFonts w:ascii="Times New Roman" w:hAnsi="Times New Roman"/>
        </w:rPr>
        <w:t>…</w:t>
      </w:r>
      <w:r w:rsidRPr="004B1034">
        <w:rPr>
          <w:rFonts w:ascii="Times New Roman" w:hAnsi="Times New Roman" w:hint="eastAsia"/>
        </w:rPr>
        <w:t>，如此成果得之不易，國科會應當繼續大力支持。」。</w:t>
      </w:r>
    </w:p>
    <w:p w:rsidR="008D27E8" w:rsidRPr="004B1034" w:rsidRDefault="008D27E8" w:rsidP="008D27E8">
      <w:pPr>
        <w:pStyle w:val="5"/>
        <w:numPr>
          <w:ilvl w:val="4"/>
          <w:numId w:val="1"/>
        </w:numPr>
        <w:spacing w:line="480" w:lineRule="exact"/>
        <w:ind w:left="1691" w:hanging="698"/>
        <w:rPr>
          <w:rFonts w:ascii="Times New Roman" w:hAnsi="Times New Roman"/>
        </w:rPr>
      </w:pPr>
      <w:proofErr w:type="gramStart"/>
      <w:r w:rsidRPr="004B1034">
        <w:rPr>
          <w:rFonts w:ascii="Times New Roman" w:hAnsi="Times New Roman" w:hint="eastAsia"/>
        </w:rPr>
        <w:t>嗣</w:t>
      </w:r>
      <w:proofErr w:type="gramEnd"/>
      <w:r w:rsidRPr="004B1034">
        <w:rPr>
          <w:rFonts w:ascii="Times New Roman" w:hAnsi="Times New Roman" w:hint="eastAsia"/>
        </w:rPr>
        <w:t>經吳○昆主任委員回任中研院物理所所長，於</w:t>
      </w:r>
      <w:r w:rsidRPr="004B1034">
        <w:rPr>
          <w:rFonts w:ascii="Times New Roman" w:hAnsi="Times New Roman"/>
        </w:rPr>
        <w:t>95</w:t>
      </w:r>
      <w:r w:rsidRPr="004B1034">
        <w:rPr>
          <w:rFonts w:ascii="Times New Roman" w:hAnsi="Times New Roman" w:hint="eastAsia"/>
        </w:rPr>
        <w:t>年</w:t>
      </w:r>
      <w:r w:rsidRPr="004B1034">
        <w:rPr>
          <w:rFonts w:ascii="Times New Roman" w:hAnsi="Times New Roman"/>
        </w:rPr>
        <w:t>12</w:t>
      </w:r>
      <w:r w:rsidRPr="004B1034">
        <w:rPr>
          <w:rFonts w:ascii="Times New Roman" w:hAnsi="Times New Roman" w:hint="eastAsia"/>
        </w:rPr>
        <w:t>月以一般個別型專題研究計畫方式，向國科會申請</w:t>
      </w:r>
      <w:r w:rsidRPr="004B1034">
        <w:rPr>
          <w:rFonts w:ascii="Times New Roman" w:hAnsi="Times New Roman"/>
        </w:rPr>
        <w:t>e-Science</w:t>
      </w:r>
      <w:r w:rsidRPr="004B1034">
        <w:rPr>
          <w:rFonts w:ascii="Times New Roman" w:hAnsi="Times New Roman" w:hint="eastAsia"/>
        </w:rPr>
        <w:t>計畫經費新臺幣</w:t>
      </w:r>
      <w:r w:rsidRPr="004B1034">
        <w:rPr>
          <w:rFonts w:ascii="Times New Roman" w:hAnsi="Times New Roman"/>
        </w:rPr>
        <w:t>(</w:t>
      </w:r>
      <w:r w:rsidRPr="004B1034">
        <w:rPr>
          <w:rFonts w:ascii="Times New Roman" w:hAnsi="Times New Roman" w:hint="eastAsia"/>
        </w:rPr>
        <w:t>下同</w:t>
      </w:r>
      <w:r w:rsidRPr="004B1034">
        <w:rPr>
          <w:rFonts w:ascii="Times New Roman" w:hAnsi="Times New Roman"/>
        </w:rPr>
        <w:t>)7.02</w:t>
      </w:r>
      <w:r w:rsidRPr="004B1034">
        <w:rPr>
          <w:rFonts w:ascii="Times New Roman" w:hAnsi="Times New Roman" w:hint="eastAsia"/>
        </w:rPr>
        <w:t>億元，計畫期程自</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t>1</w:t>
      </w:r>
      <w:r w:rsidRPr="004B1034">
        <w:rPr>
          <w:rFonts w:ascii="Times New Roman" w:hAnsi="Times New Roman" w:hint="eastAsia"/>
        </w:rPr>
        <w:t>月</w:t>
      </w:r>
      <w:r w:rsidRPr="004B1034">
        <w:rPr>
          <w:rFonts w:ascii="Times New Roman" w:hAnsi="Times New Roman"/>
        </w:rPr>
        <w:t>1</w:t>
      </w:r>
      <w:r w:rsidRPr="004B1034">
        <w:rPr>
          <w:rFonts w:ascii="Times New Roman" w:hAnsi="Times New Roman" w:hint="eastAsia"/>
        </w:rPr>
        <w:t>日至</w:t>
      </w:r>
      <w:r w:rsidRPr="004B1034">
        <w:rPr>
          <w:rFonts w:ascii="Times New Roman" w:hAnsi="Times New Roman"/>
        </w:rPr>
        <w:t>98</w:t>
      </w:r>
      <w:r w:rsidRPr="004B1034">
        <w:rPr>
          <w:rFonts w:ascii="Times New Roman" w:hAnsi="Times New Roman" w:hint="eastAsia"/>
        </w:rPr>
        <w:t>年</w:t>
      </w:r>
      <w:r w:rsidRPr="004B1034">
        <w:rPr>
          <w:rFonts w:ascii="Times New Roman" w:hAnsi="Times New Roman"/>
        </w:rPr>
        <w:t>12</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日止，為期三年</w:t>
      </w:r>
      <w:r w:rsidRPr="004B1034">
        <w:rPr>
          <w:rStyle w:val="af8"/>
          <w:rFonts w:ascii="Times New Roman" w:hAnsi="Times New Roman"/>
        </w:rPr>
        <w:footnoteReference w:id="5"/>
      </w:r>
      <w:r w:rsidRPr="004B1034">
        <w:rPr>
          <w:rFonts w:ascii="Times New Roman" w:hAnsi="Times New Roman" w:hint="eastAsia"/>
        </w:rPr>
        <w:t>。依全程計畫書所列，</w:t>
      </w:r>
      <w:r w:rsidRPr="004B1034">
        <w:rPr>
          <w:rFonts w:ascii="Times New Roman" w:hAnsi="Times New Roman"/>
        </w:rPr>
        <w:t>e-Science</w:t>
      </w:r>
      <w:r w:rsidRPr="004B1034">
        <w:rPr>
          <w:rFonts w:ascii="Times New Roman" w:hAnsi="Times New Roman" w:hint="eastAsia"/>
        </w:rPr>
        <w:t>計畫係申請支援</w:t>
      </w:r>
      <w:r w:rsidRPr="004B1034">
        <w:rPr>
          <w:rFonts w:ascii="Times New Roman" w:hAnsi="Times New Roman"/>
        </w:rPr>
        <w:t>WLCG Tier-1 Centre</w:t>
      </w:r>
      <w:r w:rsidRPr="004B1034">
        <w:rPr>
          <w:rFonts w:ascii="Times New Roman" w:hAnsi="Times New Roman" w:hint="eastAsia"/>
        </w:rPr>
        <w:t>維運與</w:t>
      </w:r>
      <w:r w:rsidRPr="004B1034">
        <w:rPr>
          <w:rFonts w:ascii="Times New Roman" w:hAnsi="Times New Roman"/>
        </w:rPr>
        <w:t>Service Challenge</w:t>
      </w:r>
      <w:r w:rsidRPr="004B1034">
        <w:rPr>
          <w:rFonts w:ascii="Times New Roman" w:hAnsi="Times New Roman" w:hint="eastAsia"/>
        </w:rPr>
        <w:t>等工作，以達成</w:t>
      </w:r>
      <w:r w:rsidRPr="004B1034">
        <w:rPr>
          <w:rFonts w:ascii="Times New Roman" w:hAnsi="Times New Roman"/>
        </w:rPr>
        <w:t>WLCG</w:t>
      </w:r>
      <w:r w:rsidRPr="004B1034">
        <w:rPr>
          <w:rFonts w:ascii="Times New Roman" w:hAnsi="Times New Roman" w:hint="eastAsia"/>
        </w:rPr>
        <w:t>備忘錄之要求，鞏固我國於</w:t>
      </w:r>
      <w:r w:rsidRPr="004B1034">
        <w:rPr>
          <w:rFonts w:ascii="Times New Roman" w:hAnsi="Times New Roman"/>
        </w:rPr>
        <w:t>WLCG</w:t>
      </w:r>
      <w:r w:rsidRPr="004B1034">
        <w:rPr>
          <w:rFonts w:ascii="Times New Roman" w:hAnsi="Times New Roman" w:hint="eastAsia"/>
        </w:rPr>
        <w:t>全球架構核心中心以及亞太地區統籌協調支援之角色，顯示該項計畫不符合科學技術研究或專</w:t>
      </w:r>
      <w:r w:rsidRPr="004B1034">
        <w:rPr>
          <w:rFonts w:ascii="Times New Roman" w:hAnsi="Times New Roman" w:hint="eastAsia"/>
        </w:rPr>
        <w:lastRenderedPageBreak/>
        <w:t>題研究計畫性質。</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依補助計畫要點第</w:t>
      </w:r>
      <w:r w:rsidRPr="004B1034">
        <w:rPr>
          <w:rFonts w:ascii="Times New Roman" w:hAnsi="Times New Roman"/>
        </w:rPr>
        <w:t>13</w:t>
      </w:r>
      <w:r w:rsidRPr="004B1034">
        <w:rPr>
          <w:rFonts w:ascii="Times New Roman" w:hAnsi="Times New Roman" w:hint="eastAsia"/>
        </w:rPr>
        <w:t>點規定：「</w:t>
      </w:r>
      <w:r w:rsidRPr="004B1034">
        <w:rPr>
          <w:rFonts w:ascii="Times New Roman" w:hAnsi="Times New Roman"/>
        </w:rPr>
        <w:t>(</w:t>
      </w:r>
      <w:proofErr w:type="gramStart"/>
      <w:r w:rsidRPr="004B1034">
        <w:rPr>
          <w:rFonts w:ascii="Times New Roman" w:hAnsi="Times New Roman" w:hint="eastAsia"/>
        </w:rPr>
        <w:t>一</w:t>
      </w:r>
      <w:proofErr w:type="gramEnd"/>
      <w:r w:rsidRPr="004B1034">
        <w:rPr>
          <w:rFonts w:ascii="Times New Roman" w:hAnsi="Times New Roman"/>
        </w:rPr>
        <w:t>)</w:t>
      </w:r>
      <w:r w:rsidRPr="004B1034">
        <w:rPr>
          <w:rFonts w:ascii="Times New Roman" w:hAnsi="Times New Roman" w:hint="eastAsia"/>
        </w:rPr>
        <w:t>審查方式：</w:t>
      </w:r>
      <w:r w:rsidRPr="004B1034">
        <w:rPr>
          <w:rFonts w:ascii="Times New Roman" w:hAnsi="Times New Roman"/>
        </w:rPr>
        <w:t>…1.</w:t>
      </w:r>
      <w:r w:rsidRPr="004B1034">
        <w:rPr>
          <w:rFonts w:ascii="Times New Roman" w:hAnsi="Times New Roman" w:hint="eastAsia"/>
        </w:rPr>
        <w:t>初審：為相關領域之專家書面審查。</w:t>
      </w:r>
      <w:r w:rsidRPr="004B1034">
        <w:rPr>
          <w:rFonts w:ascii="Times New Roman" w:hAnsi="Times New Roman"/>
        </w:rPr>
        <w:t>2.</w:t>
      </w:r>
      <w:proofErr w:type="gramStart"/>
      <w:r w:rsidRPr="004B1034">
        <w:rPr>
          <w:rFonts w:ascii="Times New Roman" w:hAnsi="Times New Roman" w:hint="eastAsia"/>
        </w:rPr>
        <w:t>複</w:t>
      </w:r>
      <w:proofErr w:type="gramEnd"/>
      <w:r w:rsidRPr="004B1034">
        <w:rPr>
          <w:rFonts w:ascii="Times New Roman" w:hAnsi="Times New Roman" w:hint="eastAsia"/>
        </w:rPr>
        <w:t>審：為相關領域之數位專家共同會審。</w:t>
      </w:r>
      <w:r w:rsidRPr="004B1034">
        <w:rPr>
          <w:rFonts w:ascii="Times New Roman" w:hAnsi="Times New Roman"/>
        </w:rPr>
        <w:t>…(</w:t>
      </w:r>
      <w:r w:rsidRPr="004B1034">
        <w:rPr>
          <w:rFonts w:ascii="Times New Roman" w:hAnsi="Times New Roman" w:hint="eastAsia"/>
        </w:rPr>
        <w:t>二</w:t>
      </w:r>
      <w:r w:rsidRPr="004B1034">
        <w:rPr>
          <w:rFonts w:ascii="Times New Roman" w:hAnsi="Times New Roman"/>
        </w:rPr>
        <w:t>)</w:t>
      </w:r>
      <w:r w:rsidRPr="004B1034">
        <w:rPr>
          <w:rFonts w:ascii="Times New Roman" w:hAnsi="Times New Roman" w:hint="eastAsia"/>
        </w:rPr>
        <w:t>審查重點：</w:t>
      </w:r>
      <w:r w:rsidRPr="004B1034">
        <w:rPr>
          <w:rFonts w:ascii="Times New Roman" w:hAnsi="Times New Roman"/>
        </w:rPr>
        <w:t>1.</w:t>
      </w:r>
      <w:r w:rsidRPr="004B1034">
        <w:rPr>
          <w:rFonts w:ascii="Times New Roman" w:hAnsi="Times New Roman" w:hint="eastAsia"/>
        </w:rPr>
        <w:t>個別型研究計畫，包括計畫主持人研究表現與執行計畫能力、</w:t>
      </w:r>
      <w:r w:rsidRPr="004B1034">
        <w:rPr>
          <w:rFonts w:ascii="Times New Roman" w:hAnsi="Times New Roman"/>
        </w:rPr>
        <w:t>…</w:t>
      </w:r>
      <w:r w:rsidRPr="004B1034">
        <w:rPr>
          <w:rFonts w:ascii="Times New Roman" w:hAnsi="Times New Roman" w:hint="eastAsia"/>
        </w:rPr>
        <w:t>、預期完成之項目與成果及經費與人力之合理性。」查國科會自然處處長鄭○</w:t>
      </w:r>
      <w:proofErr w:type="gramStart"/>
      <w:r w:rsidRPr="004B1034">
        <w:rPr>
          <w:rFonts w:ascii="Times New Roman" w:hAnsi="Times New Roman" w:hint="eastAsia"/>
        </w:rPr>
        <w:t>鴻於</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t>3</w:t>
      </w:r>
      <w:r w:rsidRPr="004B1034">
        <w:rPr>
          <w:rFonts w:ascii="Times New Roman" w:hAnsi="Times New Roman" w:hint="eastAsia"/>
        </w:rPr>
        <w:t>月</w:t>
      </w:r>
      <w:r w:rsidRPr="004B1034">
        <w:rPr>
          <w:rFonts w:ascii="Times New Roman" w:hAnsi="Times New Roman"/>
        </w:rPr>
        <w:t>29</w:t>
      </w:r>
      <w:r w:rsidRPr="004B1034">
        <w:rPr>
          <w:rFonts w:ascii="Times New Roman" w:hAnsi="Times New Roman" w:hint="eastAsia"/>
        </w:rPr>
        <w:t>日</w:t>
      </w:r>
      <w:proofErr w:type="gramEnd"/>
      <w:r w:rsidRPr="004B1034">
        <w:rPr>
          <w:rFonts w:ascii="Times New Roman" w:hAnsi="Times New Roman" w:hint="eastAsia"/>
        </w:rPr>
        <w:t>召集會外專家學者開會</w:t>
      </w:r>
      <w:proofErr w:type="gramStart"/>
      <w:r w:rsidRPr="004B1034">
        <w:rPr>
          <w:rFonts w:ascii="Times New Roman" w:hAnsi="Times New Roman" w:hint="eastAsia"/>
        </w:rPr>
        <w:t>複</w:t>
      </w:r>
      <w:proofErr w:type="gramEnd"/>
      <w:r w:rsidRPr="004B1034">
        <w:rPr>
          <w:rFonts w:ascii="Times New Roman" w:hAnsi="Times New Roman" w:hint="eastAsia"/>
        </w:rPr>
        <w:t>審本計畫申請案，其會議結論略</w:t>
      </w:r>
      <w:proofErr w:type="gramStart"/>
      <w:r w:rsidRPr="004B1034">
        <w:rPr>
          <w:rFonts w:ascii="Times New Roman" w:hAnsi="Times New Roman" w:hint="eastAsia"/>
        </w:rPr>
        <w:t>以</w:t>
      </w:r>
      <w:proofErr w:type="gramEnd"/>
      <w:r w:rsidRPr="004B1034">
        <w:rPr>
          <w:rFonts w:ascii="Times New Roman" w:hAnsi="Times New Roman" w:hint="eastAsia"/>
        </w:rPr>
        <w:t>，同意支助</w:t>
      </w:r>
      <w:r w:rsidRPr="004B1034">
        <w:rPr>
          <w:rFonts w:ascii="Times New Roman" w:hAnsi="Times New Roman"/>
        </w:rPr>
        <w:t>e-</w:t>
      </w:r>
      <w:r w:rsidRPr="004B1034">
        <w:rPr>
          <w:rFonts w:ascii="Times New Roman" w:hAnsi="Times New Roman"/>
          <w:szCs w:val="32"/>
        </w:rPr>
        <w:t>Science</w:t>
      </w:r>
      <w:r w:rsidRPr="004B1034">
        <w:rPr>
          <w:rFonts w:ascii="Times New Roman" w:hAnsi="Times New Roman" w:hint="eastAsia"/>
        </w:rPr>
        <w:t>三年期計畫，每年為</w:t>
      </w:r>
      <w:r w:rsidRPr="004B1034">
        <w:rPr>
          <w:rFonts w:ascii="Times New Roman" w:hAnsi="Times New Roman"/>
        </w:rPr>
        <w:t>1.5</w:t>
      </w:r>
      <w:r w:rsidRPr="004B1034">
        <w:rPr>
          <w:rFonts w:ascii="Times New Roman" w:hAnsi="Times New Roman" w:hint="eastAsia"/>
        </w:rPr>
        <w:t>億元，第四年以後之經費建議由中研院自行編列。然而觀諸該項計畫初審之書面審查意見內容，專家學者所表達見解包括：「以國科會的經費來支援維運的工作並不適當</w:t>
      </w:r>
      <w:r w:rsidRPr="004B1034">
        <w:rPr>
          <w:rFonts w:ascii="Times New Roman" w:hAnsi="Times New Roman"/>
        </w:rPr>
        <w:t>…</w:t>
      </w:r>
      <w:r w:rsidRPr="004B1034">
        <w:rPr>
          <w:rFonts w:ascii="Times New Roman" w:hAnsi="Times New Roman" w:hint="eastAsia"/>
        </w:rPr>
        <w:t>」、「有關資源</w:t>
      </w:r>
      <w:r w:rsidRPr="004B1034">
        <w:rPr>
          <w:rFonts w:ascii="Times New Roman" w:hAnsi="Times New Roman"/>
        </w:rPr>
        <w:t>(</w:t>
      </w:r>
      <w:r w:rsidRPr="004B1034">
        <w:rPr>
          <w:rFonts w:ascii="Times New Roman" w:hAnsi="Times New Roman" w:hint="eastAsia"/>
        </w:rPr>
        <w:t>人力，設備，網路頻寬租用</w:t>
      </w:r>
      <w:r w:rsidRPr="004B1034">
        <w:rPr>
          <w:rFonts w:ascii="Times New Roman" w:hAnsi="Times New Roman"/>
        </w:rPr>
        <w:t>)</w:t>
      </w:r>
      <w:r w:rsidRPr="004B1034">
        <w:rPr>
          <w:rFonts w:ascii="Times New Roman" w:hAnsi="Times New Roman" w:hint="eastAsia"/>
        </w:rPr>
        <w:t>，則表保留」、「所欲擴充之歐洲學術網路似乎為本計畫專屬網路，</w:t>
      </w:r>
      <w:r w:rsidRPr="004B1034">
        <w:rPr>
          <w:rFonts w:ascii="Times New Roman" w:hAnsi="Times New Roman"/>
        </w:rPr>
        <w:t>…</w:t>
      </w:r>
      <w:r w:rsidRPr="004B1034">
        <w:rPr>
          <w:rFonts w:ascii="Times New Roman" w:hAnsi="Times New Roman" w:hint="eastAsia"/>
        </w:rPr>
        <w:t>，增加國家負擔，宜慎思」、「本計畫之主要工作為執行</w:t>
      </w:r>
      <w:r w:rsidRPr="004B1034">
        <w:rPr>
          <w:rFonts w:ascii="Times New Roman" w:hAnsi="Times New Roman"/>
        </w:rPr>
        <w:t>WLCG Tier-1 Center</w:t>
      </w:r>
      <w:r w:rsidRPr="004B1034">
        <w:rPr>
          <w:rFonts w:ascii="Times New Roman" w:hAnsi="Times New Roman" w:hint="eastAsia"/>
        </w:rPr>
        <w:t>之維運及</w:t>
      </w:r>
      <w:r w:rsidRPr="004B1034">
        <w:rPr>
          <w:rFonts w:ascii="Times New Roman" w:hAnsi="Times New Roman"/>
        </w:rPr>
        <w:t>e-Science</w:t>
      </w:r>
      <w:r w:rsidRPr="004B1034">
        <w:rPr>
          <w:rFonts w:ascii="Times New Roman" w:hAnsi="Times New Roman" w:hint="eastAsia"/>
        </w:rPr>
        <w:t>應用與服務之推廣。性質上以維護管理及推廣服務為重點，也是經費支助的重心</w:t>
      </w:r>
      <w:r w:rsidRPr="004B1034">
        <w:rPr>
          <w:rFonts w:ascii="Times New Roman" w:hAnsi="Times New Roman"/>
        </w:rPr>
        <w:t>…</w:t>
      </w:r>
      <w:r w:rsidRPr="004B1034">
        <w:rPr>
          <w:rFonts w:ascii="Times New Roman" w:hAnsi="Times New Roman" w:hint="eastAsia"/>
        </w:rPr>
        <w:t>」、「此計畫以資訊基礎設施之擴</w:t>
      </w:r>
      <w:proofErr w:type="gramStart"/>
      <w:r w:rsidRPr="004B1034">
        <w:rPr>
          <w:rFonts w:ascii="Times New Roman" w:hAnsi="Times New Roman" w:hint="eastAsia"/>
        </w:rPr>
        <w:t>增及維運</w:t>
      </w:r>
      <w:proofErr w:type="gramEnd"/>
      <w:r w:rsidRPr="004B1034">
        <w:rPr>
          <w:rFonts w:ascii="Times New Roman" w:hAnsi="Times New Roman" w:hint="eastAsia"/>
        </w:rPr>
        <w:t>為主，而中研院亦將其列為該院之重點發展。此計畫宜列入中研院正常作業，編列為中研院經費，以免中斷此國際合作，傷害國家形象」。</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再查，</w:t>
      </w:r>
      <w:r w:rsidRPr="004B1034">
        <w:rPr>
          <w:rFonts w:ascii="Times New Roman" w:hAnsi="Times New Roman"/>
        </w:rPr>
        <w:t>e-Science</w:t>
      </w:r>
      <w:r w:rsidRPr="004B1034">
        <w:rPr>
          <w:rFonts w:ascii="Times New Roman" w:hAnsi="Times New Roman" w:hint="eastAsia"/>
        </w:rPr>
        <w:t>計畫經費核定清單，三年期經費總補助</w:t>
      </w:r>
      <w:r w:rsidRPr="004B1034">
        <w:rPr>
          <w:rFonts w:ascii="Times New Roman" w:hAnsi="Times New Roman"/>
        </w:rPr>
        <w:t>4.50</w:t>
      </w:r>
      <w:r w:rsidRPr="004B1034">
        <w:rPr>
          <w:rFonts w:ascii="Times New Roman" w:hAnsi="Times New Roman" w:hint="eastAsia"/>
        </w:rPr>
        <w:t>億元，其中國際電路連線服務費約</w:t>
      </w:r>
      <w:r w:rsidRPr="004B1034">
        <w:rPr>
          <w:rFonts w:ascii="Times New Roman" w:hAnsi="Times New Roman"/>
        </w:rPr>
        <w:t>3.40</w:t>
      </w:r>
      <w:r w:rsidRPr="004B1034">
        <w:rPr>
          <w:rFonts w:ascii="Times New Roman" w:hAnsi="Times New Roman" w:hint="eastAsia"/>
        </w:rPr>
        <w:t>億元，占總補助經費近</w:t>
      </w:r>
      <w:r w:rsidRPr="004B1034">
        <w:rPr>
          <w:rFonts w:ascii="Times New Roman" w:hAnsi="Times New Roman"/>
        </w:rPr>
        <w:t>75.55%</w:t>
      </w:r>
      <w:r w:rsidRPr="004B1034">
        <w:rPr>
          <w:rFonts w:ascii="Times New Roman" w:hAnsi="Times New Roman" w:hint="eastAsia"/>
        </w:rPr>
        <w:t>。復據補助經費原則</w:t>
      </w:r>
      <w:r w:rsidRPr="004B1034">
        <w:rPr>
          <w:rFonts w:ascii="Times New Roman" w:hAnsi="Times New Roman"/>
        </w:rPr>
        <w:t>(94</w:t>
      </w:r>
      <w:r w:rsidRPr="004B1034">
        <w:rPr>
          <w:rFonts w:ascii="Times New Roman" w:hAnsi="Times New Roman" w:hint="eastAsia"/>
        </w:rPr>
        <w:t>年</w:t>
      </w:r>
      <w:r w:rsidRPr="004B1034">
        <w:rPr>
          <w:rFonts w:ascii="Times New Roman" w:hAnsi="Times New Roman"/>
        </w:rPr>
        <w:t>5</w:t>
      </w:r>
      <w:r w:rsidRPr="004B1034">
        <w:rPr>
          <w:rFonts w:ascii="Times New Roman" w:hAnsi="Times New Roman" w:hint="eastAsia"/>
        </w:rPr>
        <w:t>月</w:t>
      </w:r>
      <w:r w:rsidRPr="004B1034">
        <w:rPr>
          <w:rFonts w:ascii="Times New Roman" w:hAnsi="Times New Roman"/>
        </w:rPr>
        <w:t>12</w:t>
      </w:r>
      <w:r w:rsidRPr="004B1034">
        <w:rPr>
          <w:rFonts w:ascii="Times New Roman" w:hAnsi="Times New Roman" w:hint="eastAsia"/>
        </w:rPr>
        <w:t>日修訂</w:t>
      </w:r>
      <w:r w:rsidRPr="004B1034">
        <w:rPr>
          <w:rFonts w:ascii="Times New Roman" w:hAnsi="Times New Roman"/>
        </w:rPr>
        <w:t>)</w:t>
      </w:r>
      <w:r w:rsidRPr="004B1034">
        <w:rPr>
          <w:rFonts w:ascii="Times New Roman" w:hAnsi="Times New Roman" w:hint="eastAsia"/>
        </w:rPr>
        <w:t>第</w:t>
      </w:r>
      <w:r w:rsidRPr="004B1034">
        <w:rPr>
          <w:rFonts w:ascii="Times New Roman" w:hAnsi="Times New Roman"/>
        </w:rPr>
        <w:t>2</w:t>
      </w:r>
      <w:r w:rsidRPr="004B1034">
        <w:rPr>
          <w:rFonts w:ascii="Times New Roman" w:hAnsi="Times New Roman" w:hint="eastAsia"/>
        </w:rPr>
        <w:t>點第</w:t>
      </w:r>
      <w:r w:rsidRPr="004B1034">
        <w:rPr>
          <w:rFonts w:ascii="Times New Roman" w:hAnsi="Times New Roman"/>
        </w:rPr>
        <w:t>6</w:t>
      </w:r>
      <w:r w:rsidRPr="004B1034">
        <w:rPr>
          <w:rFonts w:ascii="Times New Roman" w:hAnsi="Times New Roman" w:hint="eastAsia"/>
        </w:rPr>
        <w:t>項規定，國科會所撥經費不得用執行機構之管理及總務費用，但事前報經該會同意者，不在此限。又查，該會自然處於</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lastRenderedPageBreak/>
        <w:t>4</w:t>
      </w:r>
      <w:r w:rsidRPr="004B1034">
        <w:rPr>
          <w:rFonts w:ascii="Times New Roman" w:hAnsi="Times New Roman" w:hint="eastAsia"/>
        </w:rPr>
        <w:t>月</w:t>
      </w:r>
      <w:r w:rsidRPr="004B1034">
        <w:rPr>
          <w:rFonts w:ascii="Times New Roman" w:hAnsi="Times New Roman"/>
        </w:rPr>
        <w:t>10</w:t>
      </w:r>
      <w:r w:rsidRPr="004B1034">
        <w:rPr>
          <w:rFonts w:ascii="Times New Roman" w:hAnsi="Times New Roman" w:hint="eastAsia"/>
        </w:rPr>
        <w:t>日內部簽報</w:t>
      </w:r>
      <w:r w:rsidRPr="004B1034">
        <w:rPr>
          <w:rFonts w:ascii="Times New Roman" w:hAnsi="Times New Roman"/>
        </w:rPr>
        <w:t>e-Science</w:t>
      </w:r>
      <w:r w:rsidRPr="004B1034">
        <w:rPr>
          <w:rFonts w:ascii="Times New Roman" w:hAnsi="Times New Roman" w:hint="eastAsia"/>
        </w:rPr>
        <w:t>計畫審查結果時，該會會計室加</w:t>
      </w:r>
      <w:proofErr w:type="gramStart"/>
      <w:r w:rsidRPr="004B1034">
        <w:rPr>
          <w:rFonts w:ascii="Times New Roman" w:hAnsi="Times New Roman" w:hint="eastAsia"/>
        </w:rPr>
        <w:t>註</w:t>
      </w:r>
      <w:proofErr w:type="gramEnd"/>
      <w:r w:rsidRPr="004B1034">
        <w:rPr>
          <w:rFonts w:ascii="Times New Roman" w:hAnsi="Times New Roman" w:hint="eastAsia"/>
        </w:rPr>
        <w:t>意見：「</w:t>
      </w:r>
      <w:r w:rsidRPr="004B1034">
        <w:rPr>
          <w:rFonts w:ascii="Times New Roman" w:hAnsi="Times New Roman"/>
        </w:rPr>
        <w:t>…</w:t>
      </w:r>
      <w:r w:rsidRPr="004B1034">
        <w:rPr>
          <w:rFonts w:ascii="Times New Roman" w:hAnsi="Times New Roman" w:hint="eastAsia"/>
        </w:rPr>
        <w:t>國際電路連線服務費用、</w:t>
      </w:r>
      <w:r w:rsidRPr="004B1034">
        <w:rPr>
          <w:rFonts w:ascii="Times New Roman" w:hAnsi="Times New Roman"/>
        </w:rPr>
        <w:t>…</w:t>
      </w:r>
      <w:r w:rsidRPr="004B1034">
        <w:rPr>
          <w:rFonts w:ascii="Times New Roman" w:hAnsi="Times New Roman" w:hint="eastAsia"/>
        </w:rPr>
        <w:t>等等係屬申請單位之管理及總務費用，是否同意補助，</w:t>
      </w:r>
      <w:proofErr w:type="gramStart"/>
      <w:r w:rsidRPr="004B1034">
        <w:rPr>
          <w:rFonts w:ascii="Times New Roman" w:hAnsi="Times New Roman" w:hint="eastAsia"/>
        </w:rPr>
        <w:t>請簽奉</w:t>
      </w:r>
      <w:proofErr w:type="gramEnd"/>
      <w:r w:rsidRPr="004B1034">
        <w:rPr>
          <w:rFonts w:ascii="Times New Roman" w:hAnsi="Times New Roman" w:hint="eastAsia"/>
        </w:rPr>
        <w:t>核可後辦理」，</w:t>
      </w:r>
      <w:proofErr w:type="gramStart"/>
      <w:r w:rsidRPr="004B1034">
        <w:rPr>
          <w:rFonts w:ascii="Times New Roman" w:hAnsi="Times New Roman" w:hint="eastAsia"/>
        </w:rPr>
        <w:t>適證上</w:t>
      </w:r>
      <w:proofErr w:type="gramEnd"/>
      <w:r w:rsidRPr="004B1034">
        <w:rPr>
          <w:rFonts w:ascii="Times New Roman" w:hAnsi="Times New Roman" w:hint="eastAsia"/>
        </w:rPr>
        <w:t>開國際電路連線費用性質，列為專題研究計畫之補助範疇，不無審慎</w:t>
      </w:r>
      <w:proofErr w:type="gramStart"/>
      <w:r w:rsidRPr="004B1034">
        <w:rPr>
          <w:rFonts w:ascii="Times New Roman" w:hAnsi="Times New Roman" w:hint="eastAsia"/>
        </w:rPr>
        <w:t>研</w:t>
      </w:r>
      <w:proofErr w:type="gramEnd"/>
      <w:r w:rsidRPr="004B1034">
        <w:rPr>
          <w:rFonts w:ascii="Times New Roman" w:hAnsi="Times New Roman" w:hint="eastAsia"/>
        </w:rPr>
        <w:t>處之必要，惟該會自然</w:t>
      </w:r>
      <w:proofErr w:type="gramStart"/>
      <w:r w:rsidRPr="004B1034">
        <w:rPr>
          <w:rFonts w:ascii="Times New Roman" w:hAnsi="Times New Roman" w:hint="eastAsia"/>
        </w:rPr>
        <w:t>處率執</w:t>
      </w:r>
      <w:proofErr w:type="gramEnd"/>
      <w:r w:rsidRPr="004B1034">
        <w:rPr>
          <w:rFonts w:ascii="Times New Roman" w:hAnsi="Times New Roman" w:hint="eastAsia"/>
        </w:rPr>
        <w:t>「</w:t>
      </w:r>
      <w:r w:rsidRPr="004B1034">
        <w:rPr>
          <w:rFonts w:ascii="Times New Roman" w:hAnsi="Times New Roman"/>
        </w:rPr>
        <w:t>…</w:t>
      </w:r>
      <w:r w:rsidRPr="004B1034">
        <w:rPr>
          <w:rFonts w:ascii="Times New Roman" w:hAnsi="Times New Roman" w:hint="eastAsia"/>
        </w:rPr>
        <w:t>審定經費，係經國內外書面及會議審查後核定，</w:t>
      </w:r>
      <w:r w:rsidRPr="004B1034">
        <w:rPr>
          <w:rFonts w:ascii="Times New Roman" w:hAnsi="Times New Roman"/>
        </w:rPr>
        <w:t>…</w:t>
      </w:r>
      <w:r w:rsidRPr="004B1034">
        <w:rPr>
          <w:rFonts w:ascii="Times New Roman" w:hAnsi="Times New Roman" w:hint="eastAsia"/>
        </w:rPr>
        <w:t>」虛應搪塞，</w:t>
      </w:r>
      <w:proofErr w:type="gramStart"/>
      <w:r w:rsidRPr="004B1034">
        <w:rPr>
          <w:rFonts w:ascii="Times New Roman" w:hAnsi="Times New Roman" w:hint="eastAsia"/>
          <w:szCs w:val="32"/>
        </w:rPr>
        <w:t>揆</w:t>
      </w:r>
      <w:proofErr w:type="gramEnd"/>
      <w:r w:rsidRPr="004B1034">
        <w:rPr>
          <w:rFonts w:ascii="Times New Roman" w:hAnsi="Times New Roman" w:hint="eastAsia"/>
          <w:szCs w:val="32"/>
        </w:rPr>
        <w:t>諸</w:t>
      </w:r>
      <w:proofErr w:type="gramStart"/>
      <w:r w:rsidRPr="004B1034">
        <w:rPr>
          <w:rFonts w:ascii="Times New Roman" w:hAnsi="Times New Roman" w:hint="eastAsia"/>
          <w:szCs w:val="32"/>
        </w:rPr>
        <w:t>實際，</w:t>
      </w:r>
      <w:proofErr w:type="gramEnd"/>
      <w:r w:rsidRPr="004B1034">
        <w:rPr>
          <w:rFonts w:ascii="Times New Roman" w:hAnsi="Times New Roman" w:hint="eastAsia"/>
        </w:rPr>
        <w:t>上揭書面審查意見亦已直指計畫之補助，仍有商榷之餘地，顯見該會自然處恣意專斷，未審斟檢討經費補助之妥適性及合理性，違背補助科學研究之規定，實有</w:t>
      </w:r>
      <w:proofErr w:type="gramStart"/>
      <w:r w:rsidRPr="004B1034">
        <w:rPr>
          <w:rFonts w:ascii="Times New Roman" w:hAnsi="Times New Roman" w:hint="eastAsia"/>
        </w:rPr>
        <w:t>怠</w:t>
      </w:r>
      <w:proofErr w:type="gramEnd"/>
      <w:r w:rsidRPr="004B1034">
        <w:rPr>
          <w:rFonts w:ascii="Times New Roman" w:hAnsi="Times New Roman" w:hint="eastAsia"/>
        </w:rPr>
        <w:t>失。</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國科會為使專題研究計畫申請案之評審作業，均秉持公平、公正、公開之原則辦理，</w:t>
      </w:r>
      <w:proofErr w:type="gramStart"/>
      <w:r w:rsidRPr="004B1034">
        <w:rPr>
          <w:rFonts w:ascii="Times New Roman" w:hAnsi="Times New Roman" w:hint="eastAsia"/>
        </w:rPr>
        <w:t>爰</w:t>
      </w:r>
      <w:proofErr w:type="gramEnd"/>
      <w:r w:rsidRPr="004B1034">
        <w:rPr>
          <w:rFonts w:ascii="Times New Roman" w:hAnsi="Times New Roman" w:hint="eastAsia"/>
        </w:rPr>
        <w:t>補助計畫要點第</w:t>
      </w:r>
      <w:r w:rsidRPr="004B1034">
        <w:rPr>
          <w:rFonts w:ascii="Times New Roman" w:hAnsi="Times New Roman"/>
        </w:rPr>
        <w:t>13</w:t>
      </w:r>
      <w:r w:rsidRPr="004B1034">
        <w:rPr>
          <w:rFonts w:ascii="Times New Roman" w:hAnsi="Times New Roman" w:hint="eastAsia"/>
        </w:rPr>
        <w:t>點訂有相關審查規範，並據以執行</w:t>
      </w:r>
      <w:r w:rsidRPr="004B1034">
        <w:rPr>
          <w:rFonts w:ascii="Times New Roman" w:hAnsi="Times New Roman" w:hint="eastAsia"/>
          <w:szCs w:val="32"/>
        </w:rPr>
        <w:t>。</w:t>
      </w:r>
      <w:proofErr w:type="gramStart"/>
      <w:r w:rsidRPr="004B1034">
        <w:rPr>
          <w:rFonts w:ascii="Times New Roman" w:hAnsi="Times New Roman" w:hint="eastAsia"/>
          <w:szCs w:val="32"/>
        </w:rPr>
        <w:t>迨</w:t>
      </w:r>
      <w:proofErr w:type="gramEnd"/>
      <w:r w:rsidRPr="004B1034">
        <w:rPr>
          <w:rFonts w:ascii="Times New Roman" w:hAnsi="Times New Roman" w:hint="eastAsia"/>
        </w:rPr>
        <w:t>吳○昆所長於</w:t>
      </w:r>
      <w:r w:rsidRPr="004B1034">
        <w:rPr>
          <w:rFonts w:ascii="Times New Roman" w:hAnsi="Times New Roman"/>
        </w:rPr>
        <w:t>98</w:t>
      </w:r>
      <w:r w:rsidRPr="004B1034">
        <w:rPr>
          <w:rFonts w:ascii="Times New Roman" w:hAnsi="Times New Roman" w:hint="eastAsia"/>
        </w:rPr>
        <w:t>年</w:t>
      </w:r>
      <w:r w:rsidRPr="004B1034">
        <w:rPr>
          <w:rFonts w:ascii="Times New Roman" w:hAnsi="Times New Roman"/>
        </w:rPr>
        <w:t>7</w:t>
      </w:r>
      <w:r w:rsidRPr="004B1034">
        <w:rPr>
          <w:rFonts w:ascii="Times New Roman" w:hAnsi="Times New Roman" w:hint="eastAsia"/>
        </w:rPr>
        <w:t>月針對前開</w:t>
      </w:r>
      <w:r w:rsidRPr="004B1034">
        <w:rPr>
          <w:rFonts w:ascii="Times New Roman" w:hAnsi="Times New Roman"/>
        </w:rPr>
        <w:t>e-Science</w:t>
      </w:r>
      <w:r w:rsidRPr="004B1034">
        <w:rPr>
          <w:rFonts w:ascii="Times New Roman" w:hAnsi="Times New Roman" w:hint="eastAsia"/>
        </w:rPr>
        <w:t>計畫</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t>3</w:t>
      </w:r>
      <w:r w:rsidRPr="004B1034">
        <w:rPr>
          <w:rFonts w:ascii="Times New Roman" w:hAnsi="Times New Roman" w:hint="eastAsia"/>
        </w:rPr>
        <w:t>月</w:t>
      </w:r>
      <w:r w:rsidRPr="004B1034">
        <w:rPr>
          <w:rFonts w:ascii="Times New Roman" w:hAnsi="Times New Roman"/>
        </w:rPr>
        <w:t>29</w:t>
      </w:r>
      <w:r w:rsidRPr="004B1034">
        <w:rPr>
          <w:rFonts w:ascii="Times New Roman" w:hAnsi="Times New Roman" w:hint="eastAsia"/>
        </w:rPr>
        <w:t>日審查會議結論：「</w:t>
      </w:r>
      <w:r w:rsidRPr="004B1034">
        <w:rPr>
          <w:rFonts w:ascii="Times New Roman" w:hAnsi="Times New Roman"/>
        </w:rPr>
        <w:t>…</w:t>
      </w:r>
      <w:r w:rsidRPr="004B1034">
        <w:rPr>
          <w:rFonts w:ascii="Times New Roman" w:hAnsi="Times New Roman" w:hint="eastAsia"/>
        </w:rPr>
        <w:t>第四年以後之經費建議由中研院自行編列」表達異議，主張該次會議之會議層級僅由國科會自然處處長召開，未比照國科會</w:t>
      </w:r>
      <w:r w:rsidRPr="004B1034">
        <w:rPr>
          <w:rFonts w:ascii="Times New Roman" w:hAnsi="Times New Roman"/>
        </w:rPr>
        <w:t>92</w:t>
      </w:r>
      <w:r w:rsidRPr="004B1034">
        <w:rPr>
          <w:rFonts w:ascii="Times New Roman" w:hAnsi="Times New Roman" w:hint="eastAsia"/>
        </w:rPr>
        <w:t>年</w:t>
      </w:r>
      <w:r w:rsidRPr="004B1034">
        <w:rPr>
          <w:rFonts w:ascii="Times New Roman" w:hAnsi="Times New Roman"/>
        </w:rPr>
        <w:t>10</w:t>
      </w:r>
      <w:r w:rsidRPr="004B1034">
        <w:rPr>
          <w:rFonts w:ascii="Times New Roman" w:hAnsi="Times New Roman" w:hint="eastAsia"/>
        </w:rPr>
        <w:t>月</w:t>
      </w:r>
      <w:r w:rsidRPr="004B1034">
        <w:rPr>
          <w:rFonts w:ascii="Times New Roman" w:hAnsi="Times New Roman"/>
        </w:rPr>
        <w:t>9</w:t>
      </w:r>
      <w:r w:rsidRPr="004B1034">
        <w:rPr>
          <w:rFonts w:ascii="Times New Roman" w:hAnsi="Times New Roman" w:hint="eastAsia"/>
        </w:rPr>
        <w:t>日第</w:t>
      </w:r>
      <w:r w:rsidRPr="004B1034">
        <w:rPr>
          <w:rFonts w:ascii="Times New Roman" w:hAnsi="Times New Roman"/>
        </w:rPr>
        <w:t>162</w:t>
      </w:r>
      <w:r w:rsidRPr="004B1034">
        <w:rPr>
          <w:rFonts w:ascii="Times New Roman" w:hAnsi="Times New Roman" w:hint="eastAsia"/>
        </w:rPr>
        <w:t>次委員會之會議層級，</w:t>
      </w:r>
      <w:proofErr w:type="gramStart"/>
      <w:r w:rsidRPr="004B1034">
        <w:rPr>
          <w:rFonts w:ascii="Times New Roman" w:hAnsi="Times New Roman" w:hint="eastAsia"/>
        </w:rPr>
        <w:t>爰</w:t>
      </w:r>
      <w:proofErr w:type="gramEnd"/>
      <w:r w:rsidRPr="004B1034">
        <w:rPr>
          <w:rFonts w:ascii="Times New Roman" w:hAnsi="Times New Roman" w:hint="eastAsia"/>
        </w:rPr>
        <w:t>申請</w:t>
      </w:r>
      <w:r w:rsidRPr="004B1034">
        <w:rPr>
          <w:rFonts w:ascii="Times New Roman" w:hAnsi="Times New Roman" w:hint="eastAsia"/>
          <w:spacing w:val="-2"/>
          <w:szCs w:val="32"/>
        </w:rPr>
        <w:t>「參與全球</w:t>
      </w:r>
      <w:r w:rsidRPr="004B1034">
        <w:rPr>
          <w:rFonts w:ascii="Times New Roman" w:hAnsi="Times New Roman"/>
          <w:spacing w:val="-2"/>
          <w:szCs w:val="32"/>
        </w:rPr>
        <w:t>e-</w:t>
      </w:r>
      <w:r w:rsidRPr="004B1034">
        <w:rPr>
          <w:rFonts w:ascii="Times New Roman" w:hAnsi="Times New Roman"/>
        </w:rPr>
        <w:t>Science</w:t>
      </w:r>
      <w:r w:rsidRPr="004B1034">
        <w:rPr>
          <w:rFonts w:ascii="Times New Roman" w:hAnsi="Times New Roman" w:hint="eastAsia"/>
          <w:spacing w:val="-2"/>
          <w:szCs w:val="32"/>
        </w:rPr>
        <w:t>合作架構、建立所需國際網路連線與</w:t>
      </w:r>
      <w:r w:rsidRPr="004B1034">
        <w:rPr>
          <w:rFonts w:ascii="Times New Roman" w:hAnsi="Times New Roman"/>
          <w:spacing w:val="-2"/>
          <w:szCs w:val="32"/>
        </w:rPr>
        <w:t>e-Science</w:t>
      </w:r>
      <w:r w:rsidRPr="004B1034">
        <w:rPr>
          <w:rFonts w:ascii="Times New Roman" w:hAnsi="Times New Roman" w:hint="eastAsia"/>
          <w:spacing w:val="-2"/>
          <w:szCs w:val="32"/>
        </w:rPr>
        <w:t>亞洲中心維運計畫」</w:t>
      </w:r>
      <w:r w:rsidRPr="004B1034">
        <w:rPr>
          <w:rFonts w:ascii="Times New Roman" w:hAnsi="Times New Roman" w:hint="eastAsia"/>
        </w:rPr>
        <w:t>計畫</w:t>
      </w:r>
      <w:r w:rsidRPr="004B1034">
        <w:rPr>
          <w:rFonts w:ascii="Times New Roman" w:hAnsi="Times New Roman"/>
          <w:szCs w:val="32"/>
        </w:rPr>
        <w:t>(</w:t>
      </w:r>
      <w:r w:rsidRPr="004B1034">
        <w:rPr>
          <w:rFonts w:ascii="Times New Roman" w:hAnsi="Times New Roman" w:hint="eastAsia"/>
          <w:szCs w:val="32"/>
        </w:rPr>
        <w:t>下稱</w:t>
      </w:r>
      <w:r w:rsidRPr="004B1034">
        <w:rPr>
          <w:rFonts w:ascii="Times New Roman" w:hAnsi="Times New Roman"/>
        </w:rPr>
        <w:t>e-Science</w:t>
      </w:r>
      <w:r w:rsidRPr="004B1034">
        <w:rPr>
          <w:rFonts w:ascii="Times New Roman" w:hAnsi="Times New Roman" w:hint="eastAsia"/>
        </w:rPr>
        <w:t>後續計畫</w:t>
      </w:r>
      <w:r w:rsidRPr="004B1034">
        <w:rPr>
          <w:rFonts w:ascii="Times New Roman" w:hAnsi="Times New Roman"/>
        </w:rPr>
        <w:t>)</w:t>
      </w:r>
      <w:r w:rsidRPr="004B1034">
        <w:rPr>
          <w:rStyle w:val="af8"/>
          <w:rFonts w:ascii="Times New Roman" w:hAnsi="Times New Roman"/>
        </w:rPr>
        <w:footnoteReference w:id="6"/>
      </w:r>
      <w:r w:rsidRPr="004B1034">
        <w:rPr>
          <w:rFonts w:ascii="Times New Roman" w:hAnsi="Times New Roman"/>
        </w:rPr>
        <w:t>99</w:t>
      </w:r>
      <w:r w:rsidRPr="004B1034">
        <w:rPr>
          <w:rFonts w:ascii="Times New Roman" w:hAnsi="Times New Roman" w:hint="eastAsia"/>
        </w:rPr>
        <w:t>年至</w:t>
      </w:r>
      <w:r w:rsidRPr="004B1034">
        <w:rPr>
          <w:rFonts w:ascii="Times New Roman" w:hAnsi="Times New Roman"/>
        </w:rPr>
        <w:t>101</w:t>
      </w:r>
      <w:r w:rsidRPr="004B1034">
        <w:rPr>
          <w:rFonts w:ascii="Times New Roman" w:hAnsi="Times New Roman" w:hint="eastAsia"/>
        </w:rPr>
        <w:t>年</w:t>
      </w:r>
      <w:r w:rsidRPr="004B1034">
        <w:rPr>
          <w:rFonts w:ascii="Times New Roman" w:hAnsi="Times New Roman"/>
        </w:rPr>
        <w:t>4.5</w:t>
      </w:r>
      <w:r w:rsidRPr="004B1034">
        <w:rPr>
          <w:rFonts w:ascii="Times New Roman" w:hAnsi="Times New Roman" w:hint="eastAsia"/>
        </w:rPr>
        <w:t>億元經費。案經國科會提升會議層級至科技首長會議討論後，主任委員李○權於</w:t>
      </w:r>
      <w:r w:rsidRPr="004B1034">
        <w:rPr>
          <w:rFonts w:ascii="Times New Roman" w:hAnsi="Times New Roman"/>
        </w:rPr>
        <w:t>99</w:t>
      </w:r>
      <w:r w:rsidRPr="004B1034">
        <w:rPr>
          <w:rFonts w:ascii="Times New Roman" w:hAnsi="Times New Roman" w:hint="eastAsia"/>
        </w:rPr>
        <w:t>年</w:t>
      </w:r>
      <w:r w:rsidRPr="004B1034">
        <w:rPr>
          <w:rFonts w:ascii="Times New Roman" w:hAnsi="Times New Roman"/>
        </w:rPr>
        <w:t>4</w:t>
      </w:r>
      <w:r w:rsidRPr="004B1034">
        <w:rPr>
          <w:rFonts w:ascii="Times New Roman" w:hAnsi="Times New Roman" w:hint="eastAsia"/>
        </w:rPr>
        <w:t>月</w:t>
      </w:r>
      <w:r w:rsidRPr="004B1034">
        <w:rPr>
          <w:rFonts w:ascii="Times New Roman" w:hAnsi="Times New Roman"/>
        </w:rPr>
        <w:t>8</w:t>
      </w:r>
      <w:r w:rsidRPr="004B1034">
        <w:rPr>
          <w:rFonts w:ascii="Times New Roman" w:hAnsi="Times New Roman" w:hint="eastAsia"/>
        </w:rPr>
        <w:t>日高階主管會議決議：「</w:t>
      </w:r>
      <w:r w:rsidRPr="004B1034">
        <w:rPr>
          <w:rFonts w:ascii="Times New Roman" w:hAnsi="Times New Roman"/>
        </w:rPr>
        <w:t>…</w:t>
      </w:r>
      <w:r w:rsidRPr="004B1034">
        <w:rPr>
          <w:rFonts w:ascii="Times New Roman" w:hAnsi="Times New Roman" w:hint="eastAsia"/>
        </w:rPr>
        <w:t>，同意本會補助部份以</w:t>
      </w:r>
      <w:r w:rsidRPr="004B1034">
        <w:rPr>
          <w:rFonts w:ascii="Times New Roman" w:hAnsi="Times New Roman"/>
        </w:rPr>
        <w:t>5,000</w:t>
      </w:r>
      <w:r w:rsidRPr="004B1034">
        <w:rPr>
          <w:rFonts w:ascii="Times New Roman" w:hAnsi="Times New Roman" w:hint="eastAsia"/>
        </w:rPr>
        <w:t>萬元為原則，</w:t>
      </w:r>
      <w:r w:rsidRPr="004B1034">
        <w:rPr>
          <w:rFonts w:ascii="Times New Roman" w:hAnsi="Times New Roman"/>
        </w:rPr>
        <w:t>…</w:t>
      </w:r>
      <w:r w:rsidRPr="004B1034">
        <w:rPr>
          <w:rFonts w:ascii="Times New Roman" w:hAnsi="Times New Roman" w:hint="eastAsia"/>
        </w:rPr>
        <w:t>，本計畫的性質應屬經常性的維運費用，未來不宜繼續以研究計畫方式向國科會申請經費</w:t>
      </w:r>
      <w:r w:rsidRPr="004B1034">
        <w:rPr>
          <w:rFonts w:ascii="Times New Roman" w:hAnsi="Times New Roman"/>
        </w:rPr>
        <w:t>…</w:t>
      </w:r>
      <w:r w:rsidRPr="004B1034">
        <w:rPr>
          <w:rFonts w:ascii="Times New Roman" w:hAnsi="Times New Roman" w:hint="eastAsia"/>
        </w:rPr>
        <w:t>」。以上足</w:t>
      </w:r>
      <w:proofErr w:type="gramStart"/>
      <w:r w:rsidRPr="004B1034">
        <w:rPr>
          <w:rFonts w:ascii="Times New Roman" w:hAnsi="Times New Roman" w:hint="eastAsia"/>
        </w:rPr>
        <w:t>徵</w:t>
      </w:r>
      <w:proofErr w:type="gramEnd"/>
      <w:r w:rsidRPr="004B1034">
        <w:rPr>
          <w:rFonts w:ascii="Times New Roman" w:hAnsi="Times New Roman" w:hint="eastAsia"/>
        </w:rPr>
        <w:t>，國科會未</w:t>
      </w:r>
      <w:r w:rsidRPr="004B1034">
        <w:rPr>
          <w:rFonts w:ascii="Times New Roman" w:hAnsi="Times New Roman" w:hint="eastAsia"/>
        </w:rPr>
        <w:lastRenderedPageBreak/>
        <w:t>確保評審制度之</w:t>
      </w:r>
      <w:r w:rsidRPr="004B1034">
        <w:rPr>
          <w:rFonts w:ascii="Times New Roman" w:hAnsi="Times New Roman" w:hint="eastAsia"/>
          <w:kern w:val="0"/>
        </w:rPr>
        <w:t>客觀性與公正性，竟</w:t>
      </w:r>
      <w:r w:rsidRPr="004B1034">
        <w:rPr>
          <w:rFonts w:ascii="Times New Roman" w:hAnsi="Times New Roman" w:hint="eastAsia"/>
        </w:rPr>
        <w:t>明知該項計畫經費</w:t>
      </w:r>
      <w:proofErr w:type="gramStart"/>
      <w:r w:rsidRPr="004B1034">
        <w:rPr>
          <w:rFonts w:ascii="Times New Roman" w:hAnsi="Times New Roman" w:hint="eastAsia"/>
        </w:rPr>
        <w:t>核屬經常性維</w:t>
      </w:r>
      <w:proofErr w:type="gramEnd"/>
      <w:r w:rsidRPr="004B1034">
        <w:rPr>
          <w:rFonts w:ascii="Times New Roman" w:hAnsi="Times New Roman" w:hint="eastAsia"/>
        </w:rPr>
        <w:t>運費用，不符合國科會補助科學研究及專題研究計畫性質，卻受制於吳</w:t>
      </w:r>
      <w:r w:rsidR="002B2A83" w:rsidRPr="004B1034">
        <w:rPr>
          <w:rFonts w:ascii="Times New Roman" w:hAnsi="Times New Roman" w:hint="eastAsia"/>
        </w:rPr>
        <w:t>○</w:t>
      </w:r>
      <w:r w:rsidRPr="004B1034">
        <w:rPr>
          <w:rFonts w:ascii="Times New Roman" w:hAnsi="Times New Roman" w:hint="eastAsia"/>
        </w:rPr>
        <w:t>昆所長之要求，仍</w:t>
      </w:r>
      <w:proofErr w:type="gramStart"/>
      <w:r w:rsidRPr="004B1034">
        <w:rPr>
          <w:rFonts w:ascii="Times New Roman" w:hAnsi="Times New Roman" w:hint="eastAsia"/>
        </w:rPr>
        <w:t>勉</w:t>
      </w:r>
      <w:proofErr w:type="gramEnd"/>
      <w:r w:rsidRPr="004B1034">
        <w:rPr>
          <w:rFonts w:ascii="Times New Roman" w:hAnsi="Times New Roman" w:hint="eastAsia"/>
        </w:rPr>
        <w:t>予同意補助</w:t>
      </w:r>
      <w:r w:rsidRPr="004B1034">
        <w:rPr>
          <w:rFonts w:ascii="Times New Roman" w:hAnsi="Times New Roman"/>
        </w:rPr>
        <w:t>e-Science</w:t>
      </w:r>
      <w:r w:rsidRPr="004B1034">
        <w:rPr>
          <w:rFonts w:ascii="Times New Roman" w:hAnsi="Times New Roman" w:hint="eastAsia"/>
        </w:rPr>
        <w:t>後續計畫</w:t>
      </w:r>
      <w:r w:rsidRPr="004B1034">
        <w:rPr>
          <w:rFonts w:ascii="Times New Roman" w:hAnsi="Times New Roman"/>
        </w:rPr>
        <w:t>5,000</w:t>
      </w:r>
      <w:r w:rsidRPr="004B1034">
        <w:rPr>
          <w:rFonts w:ascii="Times New Roman" w:hAnsi="Times New Roman" w:hint="eastAsia"/>
        </w:rPr>
        <w:t>萬元，其</w:t>
      </w:r>
      <w:proofErr w:type="gramStart"/>
      <w:r w:rsidRPr="004B1034">
        <w:rPr>
          <w:rFonts w:ascii="Times New Roman" w:hAnsi="Times New Roman" w:hint="eastAsia"/>
        </w:rPr>
        <w:t>違失至為</w:t>
      </w:r>
      <w:proofErr w:type="gramEnd"/>
      <w:r w:rsidRPr="004B1034">
        <w:rPr>
          <w:rFonts w:ascii="Times New Roman" w:hAnsi="Times New Roman" w:hint="eastAsia"/>
        </w:rPr>
        <w:t>明確。</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hint="eastAsia"/>
        </w:rPr>
        <w:t>綜上，基礎設施之擴增及經常</w:t>
      </w:r>
      <w:proofErr w:type="gramStart"/>
      <w:r w:rsidRPr="004B1034">
        <w:rPr>
          <w:rFonts w:ascii="Times New Roman" w:hAnsi="Times New Roman" w:hint="eastAsia"/>
        </w:rPr>
        <w:t>性運維</w:t>
      </w:r>
      <w:proofErr w:type="gramEnd"/>
      <w:r w:rsidRPr="004B1034">
        <w:rPr>
          <w:rFonts w:ascii="Times New Roman" w:hAnsi="Times New Roman" w:hint="eastAsia"/>
        </w:rPr>
        <w:t>經費，不符合科學技術研究及專題研究計畫性質，然而國科會卻以個別研究計畫型態核定補助前主任委員高達</w:t>
      </w:r>
      <w:r w:rsidRPr="004B1034">
        <w:rPr>
          <w:rFonts w:ascii="Times New Roman" w:hAnsi="Times New Roman"/>
        </w:rPr>
        <w:t>5</w:t>
      </w:r>
      <w:r w:rsidRPr="004B1034">
        <w:rPr>
          <w:rFonts w:ascii="Times New Roman" w:hAnsi="Times New Roman" w:hint="eastAsia"/>
        </w:rPr>
        <w:t>億元經費，該計畫審查核有瑕疵，排擠其他研究計畫資源，影響國內科技研發能量，</w:t>
      </w:r>
      <w:proofErr w:type="gramStart"/>
      <w:r w:rsidRPr="004B1034">
        <w:rPr>
          <w:rFonts w:ascii="Times New Roman" w:hAnsi="Times New Roman" w:hint="eastAsia"/>
        </w:rPr>
        <w:t>洵</w:t>
      </w:r>
      <w:proofErr w:type="gramEnd"/>
      <w:r w:rsidRPr="004B1034">
        <w:rPr>
          <w:rFonts w:ascii="Times New Roman" w:hAnsi="Times New Roman" w:hint="eastAsia"/>
        </w:rPr>
        <w:t>有違失。</w:t>
      </w:r>
    </w:p>
    <w:p w:rsidR="008D27E8" w:rsidRPr="004B1034" w:rsidRDefault="008D27E8" w:rsidP="008D27E8">
      <w:pPr>
        <w:pStyle w:val="2"/>
        <w:numPr>
          <w:ilvl w:val="1"/>
          <w:numId w:val="1"/>
        </w:numPr>
        <w:spacing w:line="480" w:lineRule="exact"/>
        <w:rPr>
          <w:rFonts w:ascii="Times New Roman" w:hAnsi="Times New Roman"/>
          <w:b/>
        </w:rPr>
      </w:pPr>
      <w:r w:rsidRPr="004B1034">
        <w:rPr>
          <w:rFonts w:ascii="Times New Roman" w:hAnsi="Times New Roman" w:hint="eastAsia"/>
          <w:b/>
        </w:rPr>
        <w:t>國科會前任主任委員在任內決議資助由自己執行之鉅額專題研究計畫，計畫與其研究專長不符，卻承擔計畫主持之工作</w:t>
      </w:r>
      <w:r w:rsidRPr="004B1034">
        <w:rPr>
          <w:rFonts w:ascii="Times New Roman" w:hAnsi="Times New Roman" w:hint="eastAsia"/>
          <w:b/>
          <w:szCs w:val="32"/>
        </w:rPr>
        <w:t>，</w:t>
      </w:r>
      <w:r w:rsidRPr="004B1034">
        <w:rPr>
          <w:rFonts w:ascii="Times New Roman" w:hAnsi="Times New Roman" w:hint="eastAsia"/>
          <w:b/>
        </w:rPr>
        <w:t>難謂無</w:t>
      </w:r>
      <w:r w:rsidRPr="004B1034">
        <w:rPr>
          <w:rFonts w:ascii="Times New Roman" w:hAnsi="Times New Roman" w:hint="eastAsia"/>
          <w:b/>
          <w:szCs w:val="32"/>
        </w:rPr>
        <w:t>瓜田李下之嫌，</w:t>
      </w:r>
      <w:r w:rsidRPr="004B1034">
        <w:rPr>
          <w:rFonts w:ascii="Times New Roman" w:hAnsi="Times New Roman" w:hint="eastAsia"/>
          <w:b/>
        </w:rPr>
        <w:t>且滋生壟斷研究資源之非議；又其對於計畫審查規定所知甚詳，</w:t>
      </w:r>
      <w:proofErr w:type="gramStart"/>
      <w:r w:rsidRPr="004B1034">
        <w:rPr>
          <w:rFonts w:ascii="Times New Roman" w:hAnsi="Times New Roman" w:hint="eastAsia"/>
          <w:b/>
        </w:rPr>
        <w:t>詎</w:t>
      </w:r>
      <w:proofErr w:type="gramEnd"/>
      <w:r w:rsidRPr="004B1034">
        <w:rPr>
          <w:rFonts w:ascii="Times New Roman" w:hAnsi="Times New Roman" w:hint="eastAsia"/>
          <w:b/>
        </w:rPr>
        <w:t>為爭取經費利益，未尊重相關評審機制，顯非合宜：</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hint="eastAsia"/>
        </w:rPr>
        <w:t>依中研院網頁院士基本資料查詢所示，</w:t>
      </w:r>
      <w:r w:rsidRPr="004B1034">
        <w:rPr>
          <w:rFonts w:ascii="Times New Roman" w:hAnsi="Times New Roman"/>
        </w:rPr>
        <w:t>e-Science</w:t>
      </w:r>
      <w:r w:rsidRPr="004B1034">
        <w:rPr>
          <w:rFonts w:ascii="Times New Roman" w:hAnsi="Times New Roman" w:hint="eastAsia"/>
        </w:rPr>
        <w:t>計畫主持人中研院物理所</w:t>
      </w:r>
      <w:r w:rsidRPr="004B1034">
        <w:rPr>
          <w:rFonts w:ascii="Times New Roman" w:hAnsi="Times New Roman" w:hint="eastAsia"/>
          <w:bCs w:val="0"/>
        </w:rPr>
        <w:t>吳○昆所長之</w:t>
      </w:r>
      <w:r w:rsidRPr="004B1034">
        <w:rPr>
          <w:rFonts w:ascii="Times New Roman" w:hAnsi="Times New Roman"/>
          <w:bCs w:val="0"/>
        </w:rPr>
        <w:t>過往學術經歷，曾於</w:t>
      </w:r>
      <w:r w:rsidRPr="004B1034">
        <w:rPr>
          <w:rFonts w:ascii="Times New Roman" w:hAnsi="Times New Roman"/>
          <w:bCs w:val="0"/>
        </w:rPr>
        <w:t>87</w:t>
      </w:r>
      <w:r w:rsidRPr="004B1034">
        <w:rPr>
          <w:rFonts w:ascii="Times New Roman" w:hAnsi="Times New Roman"/>
          <w:bCs w:val="0"/>
        </w:rPr>
        <w:t>年當選</w:t>
      </w:r>
      <w:r w:rsidRPr="004B1034">
        <w:rPr>
          <w:rFonts w:ascii="Times New Roman" w:hAnsi="Times New Roman"/>
        </w:rPr>
        <w:t>中研院院士，隨後受聘為中研院物理所特聘研究員，陸續擔任國科會副主任委員</w:t>
      </w:r>
      <w:r w:rsidRPr="004B1034">
        <w:rPr>
          <w:rFonts w:ascii="Times New Roman" w:hAnsi="Times New Roman"/>
        </w:rPr>
        <w:t>(89</w:t>
      </w:r>
      <w:r w:rsidRPr="004B1034">
        <w:rPr>
          <w:rFonts w:ascii="Times New Roman" w:hAnsi="Times New Roman"/>
        </w:rPr>
        <w:t>年至</w:t>
      </w:r>
      <w:r w:rsidRPr="004B1034">
        <w:rPr>
          <w:rFonts w:ascii="Times New Roman" w:hAnsi="Times New Roman"/>
        </w:rPr>
        <w:t>91</w:t>
      </w:r>
      <w:r w:rsidRPr="004B1034">
        <w:rPr>
          <w:rFonts w:ascii="Times New Roman" w:hAnsi="Times New Roman"/>
        </w:rPr>
        <w:t>年</w:t>
      </w:r>
      <w:r w:rsidRPr="004B1034">
        <w:rPr>
          <w:rFonts w:ascii="Times New Roman" w:hAnsi="Times New Roman"/>
        </w:rPr>
        <w:t>)</w:t>
      </w:r>
      <w:r w:rsidRPr="004B1034">
        <w:rPr>
          <w:rFonts w:ascii="Times New Roman" w:hAnsi="Times New Roman"/>
        </w:rPr>
        <w:t>、中研院物理</w:t>
      </w:r>
      <w:proofErr w:type="gramStart"/>
      <w:r w:rsidRPr="004B1034">
        <w:rPr>
          <w:rFonts w:ascii="Times New Roman" w:hAnsi="Times New Roman"/>
        </w:rPr>
        <w:t>所</w:t>
      </w:r>
      <w:proofErr w:type="gramEnd"/>
      <w:r w:rsidRPr="004B1034">
        <w:rPr>
          <w:rFonts w:ascii="Times New Roman" w:hAnsi="Times New Roman"/>
        </w:rPr>
        <w:t>所長</w:t>
      </w:r>
      <w:r w:rsidRPr="004B1034">
        <w:rPr>
          <w:rFonts w:ascii="Times New Roman" w:hAnsi="Times New Roman"/>
        </w:rPr>
        <w:t>(91</w:t>
      </w:r>
      <w:r w:rsidRPr="004B1034">
        <w:rPr>
          <w:rFonts w:ascii="Times New Roman" w:hAnsi="Times New Roman"/>
        </w:rPr>
        <w:t>年至</w:t>
      </w:r>
      <w:r w:rsidRPr="004B1034">
        <w:rPr>
          <w:rFonts w:ascii="Times New Roman" w:hAnsi="Times New Roman"/>
        </w:rPr>
        <w:t>93</w:t>
      </w:r>
      <w:r w:rsidRPr="004B1034">
        <w:rPr>
          <w:rFonts w:ascii="Times New Roman" w:hAnsi="Times New Roman"/>
        </w:rPr>
        <w:t>年</w:t>
      </w:r>
      <w:r w:rsidRPr="004B1034">
        <w:rPr>
          <w:rFonts w:ascii="Times New Roman" w:hAnsi="Times New Roman"/>
        </w:rPr>
        <w:t>)</w:t>
      </w:r>
      <w:r w:rsidRPr="004B1034">
        <w:rPr>
          <w:rFonts w:ascii="Times New Roman" w:hAnsi="Times New Roman"/>
        </w:rPr>
        <w:t>、國科會主任委員</w:t>
      </w:r>
      <w:r w:rsidRPr="004B1034">
        <w:rPr>
          <w:rFonts w:ascii="Times New Roman" w:hAnsi="Times New Roman"/>
        </w:rPr>
        <w:t>(93</w:t>
      </w:r>
      <w:r w:rsidRPr="004B1034">
        <w:rPr>
          <w:rFonts w:ascii="Times New Roman" w:hAnsi="Times New Roman"/>
        </w:rPr>
        <w:t>年至</w:t>
      </w:r>
      <w:r w:rsidRPr="004B1034">
        <w:rPr>
          <w:rFonts w:ascii="Times New Roman" w:hAnsi="Times New Roman"/>
        </w:rPr>
        <w:t>95</w:t>
      </w:r>
      <w:r w:rsidRPr="004B1034">
        <w:rPr>
          <w:rFonts w:ascii="Times New Roman" w:hAnsi="Times New Roman"/>
        </w:rPr>
        <w:t>年</w:t>
      </w:r>
      <w:r w:rsidRPr="004B1034">
        <w:rPr>
          <w:rFonts w:ascii="Times New Roman" w:hAnsi="Times New Roman"/>
        </w:rPr>
        <w:t>)</w:t>
      </w:r>
      <w:r w:rsidRPr="004B1034">
        <w:rPr>
          <w:rFonts w:ascii="Times New Roman" w:hAnsi="Times New Roman"/>
        </w:rPr>
        <w:t>，繼而回任中研院物理</w:t>
      </w:r>
      <w:proofErr w:type="gramStart"/>
      <w:r w:rsidRPr="004B1034">
        <w:rPr>
          <w:rFonts w:ascii="Times New Roman" w:hAnsi="Times New Roman"/>
        </w:rPr>
        <w:t>所</w:t>
      </w:r>
      <w:proofErr w:type="gramEnd"/>
      <w:r w:rsidRPr="004B1034">
        <w:rPr>
          <w:rFonts w:ascii="Times New Roman" w:hAnsi="Times New Roman"/>
        </w:rPr>
        <w:t>所長</w:t>
      </w:r>
      <w:r w:rsidRPr="004B1034">
        <w:rPr>
          <w:rFonts w:ascii="Times New Roman" w:hAnsi="Times New Roman"/>
        </w:rPr>
        <w:t>(95</w:t>
      </w:r>
      <w:r w:rsidRPr="004B1034">
        <w:rPr>
          <w:rFonts w:ascii="Times New Roman" w:hAnsi="Times New Roman"/>
        </w:rPr>
        <w:t>年至</w:t>
      </w:r>
      <w:r w:rsidRPr="004B1034">
        <w:rPr>
          <w:rFonts w:ascii="Times New Roman" w:hAnsi="Times New Roman"/>
        </w:rPr>
        <w:t>101</w:t>
      </w:r>
      <w:r w:rsidRPr="004B1034">
        <w:rPr>
          <w:rFonts w:ascii="Times New Roman" w:hAnsi="Times New Roman"/>
        </w:rPr>
        <w:t>年</w:t>
      </w:r>
      <w:r w:rsidRPr="004B1034">
        <w:rPr>
          <w:rFonts w:ascii="Times New Roman" w:hAnsi="Times New Roman"/>
        </w:rPr>
        <w:t>)</w:t>
      </w:r>
      <w:r w:rsidRPr="004B1034">
        <w:rPr>
          <w:rStyle w:val="af8"/>
          <w:rFonts w:ascii="Times New Roman" w:hAnsi="Times New Roman"/>
        </w:rPr>
        <w:footnoteReference w:id="7"/>
      </w:r>
      <w:r w:rsidRPr="004B1034">
        <w:rPr>
          <w:rFonts w:ascii="Times New Roman" w:hAnsi="Times New Roman"/>
        </w:rPr>
        <w:t>，專長為低溫物理、高壓物理、超導與磁性，可見</w:t>
      </w:r>
      <w:r w:rsidRPr="004B1034">
        <w:rPr>
          <w:rFonts w:ascii="Times New Roman" w:hAnsi="Times New Roman"/>
          <w:bCs w:val="0"/>
        </w:rPr>
        <w:t>吳</w:t>
      </w:r>
      <w:r w:rsidRPr="004B1034">
        <w:rPr>
          <w:rFonts w:ascii="Times New Roman" w:hAnsi="Times New Roman" w:hint="eastAsia"/>
          <w:bCs w:val="0"/>
        </w:rPr>
        <w:t>○</w:t>
      </w:r>
      <w:r w:rsidRPr="004B1034">
        <w:rPr>
          <w:rFonts w:ascii="Times New Roman" w:hAnsi="Times New Roman"/>
          <w:bCs w:val="0"/>
        </w:rPr>
        <w:t>昆所長</w:t>
      </w:r>
      <w:r w:rsidRPr="004B1034">
        <w:rPr>
          <w:rFonts w:ascii="Times New Roman" w:hAnsi="Times New Roman"/>
          <w:szCs w:val="32"/>
        </w:rPr>
        <w:t>借調轉任國科會要職之前，</w:t>
      </w:r>
      <w:r w:rsidRPr="004B1034">
        <w:rPr>
          <w:rFonts w:ascii="Times New Roman" w:hAnsi="Times New Roman"/>
          <w:bCs w:val="0"/>
          <w:kern w:val="2"/>
          <w:szCs w:val="20"/>
        </w:rPr>
        <w:t>以其於</w:t>
      </w:r>
      <w:r w:rsidRPr="004B1034">
        <w:rPr>
          <w:rFonts w:ascii="Times New Roman" w:hAnsi="Times New Roman"/>
        </w:rPr>
        <w:t>物理</w:t>
      </w:r>
      <w:r w:rsidRPr="004B1034">
        <w:rPr>
          <w:rFonts w:ascii="Times New Roman" w:hAnsi="Times New Roman"/>
          <w:bCs w:val="0"/>
        </w:rPr>
        <w:t>研究領域之傑出學術貢獻，授予中研院院士殊榮，並獲聘為</w:t>
      </w:r>
      <w:r w:rsidRPr="004B1034">
        <w:rPr>
          <w:rStyle w:val="st"/>
          <w:rFonts w:ascii="Times New Roman" w:hAnsi="Times New Roman"/>
        </w:rPr>
        <w:t>中研院物理所特聘研究員兼所長</w:t>
      </w:r>
      <w:r w:rsidRPr="004B1034">
        <w:rPr>
          <w:rFonts w:ascii="Times New Roman" w:hAnsi="Times New Roman"/>
        </w:rPr>
        <w:t>。</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szCs w:val="32"/>
        </w:rPr>
        <w:t>經查，中研院前院長李</w:t>
      </w:r>
      <w:r w:rsidRPr="004B1034">
        <w:rPr>
          <w:rFonts w:ascii="Times New Roman" w:hAnsi="Times New Roman" w:hint="eastAsia"/>
          <w:bCs w:val="0"/>
        </w:rPr>
        <w:t>○</w:t>
      </w:r>
      <w:r w:rsidRPr="004B1034">
        <w:rPr>
          <w:rFonts w:ascii="Times New Roman" w:hAnsi="Times New Roman"/>
          <w:szCs w:val="32"/>
        </w:rPr>
        <w:t>哲決定簽署</w:t>
      </w:r>
      <w:r w:rsidRPr="004B1034">
        <w:rPr>
          <w:rFonts w:ascii="Times New Roman" w:hAnsi="Times New Roman"/>
        </w:rPr>
        <w:t>WLCG</w:t>
      </w:r>
      <w:r w:rsidRPr="004B1034">
        <w:rPr>
          <w:rFonts w:ascii="Times New Roman" w:hAnsi="Times New Roman"/>
        </w:rPr>
        <w:t>備忘錄</w:t>
      </w:r>
      <w:r w:rsidRPr="004B1034">
        <w:rPr>
          <w:rFonts w:ascii="Times New Roman" w:hAnsi="Times New Roman"/>
          <w:szCs w:val="32"/>
        </w:rPr>
        <w:t>時，同意每年院內經費補助物理所</w:t>
      </w:r>
      <w:r w:rsidRPr="004B1034">
        <w:rPr>
          <w:rFonts w:ascii="Times New Roman" w:hAnsi="Times New Roman"/>
          <w:szCs w:val="32"/>
        </w:rPr>
        <w:t>0.85</w:t>
      </w:r>
      <w:r w:rsidRPr="004B1034">
        <w:rPr>
          <w:rFonts w:ascii="Times New Roman" w:hAnsi="Times New Roman"/>
          <w:szCs w:val="32"/>
        </w:rPr>
        <w:t>億元，倘若經費不</w:t>
      </w:r>
      <w:r w:rsidRPr="004B1034">
        <w:rPr>
          <w:rFonts w:ascii="Times New Roman" w:hAnsi="Times New Roman"/>
          <w:szCs w:val="32"/>
        </w:rPr>
        <w:lastRenderedPageBreak/>
        <w:t>足再向國科會申請補助。</w:t>
      </w:r>
      <w:r w:rsidRPr="004B1034">
        <w:rPr>
          <w:rFonts w:ascii="Times New Roman" w:hAnsi="Times New Roman"/>
        </w:rPr>
        <w:t>時任國科會主任委員吳</w:t>
      </w:r>
      <w:r w:rsidRPr="004B1034">
        <w:rPr>
          <w:rFonts w:ascii="Times New Roman" w:hAnsi="Times New Roman" w:hint="eastAsia"/>
          <w:bCs w:val="0"/>
        </w:rPr>
        <w:t>○</w:t>
      </w:r>
      <w:r w:rsidRPr="004B1034">
        <w:rPr>
          <w:rFonts w:ascii="Times New Roman" w:hAnsi="Times New Roman"/>
        </w:rPr>
        <w:t>昆為支援</w:t>
      </w:r>
      <w:r w:rsidRPr="004B1034">
        <w:rPr>
          <w:rFonts w:ascii="Times New Roman" w:hAnsi="Times New Roman"/>
          <w:szCs w:val="32"/>
        </w:rPr>
        <w:t>中研院</w:t>
      </w:r>
      <w:r w:rsidRPr="004B1034">
        <w:rPr>
          <w:rFonts w:ascii="Times New Roman" w:hAnsi="Times New Roman"/>
          <w:szCs w:val="32"/>
        </w:rPr>
        <w:t>(</w:t>
      </w:r>
      <w:r w:rsidRPr="004B1034">
        <w:rPr>
          <w:rFonts w:ascii="Times New Roman" w:hAnsi="Times New Roman"/>
          <w:szCs w:val="32"/>
        </w:rPr>
        <w:t>物理所</w:t>
      </w:r>
      <w:r w:rsidRPr="004B1034">
        <w:rPr>
          <w:rFonts w:ascii="Times New Roman" w:hAnsi="Times New Roman"/>
          <w:szCs w:val="32"/>
        </w:rPr>
        <w:t>)</w:t>
      </w:r>
      <w:r w:rsidRPr="004B1034">
        <w:rPr>
          <w:rFonts w:ascii="Times New Roman" w:hAnsi="Times New Roman"/>
          <w:szCs w:val="32"/>
        </w:rPr>
        <w:t>辦理</w:t>
      </w:r>
      <w:r w:rsidRPr="004B1034">
        <w:rPr>
          <w:rFonts w:ascii="Times New Roman" w:hAnsi="Times New Roman"/>
        </w:rPr>
        <w:t>WLCG Tier-1 Centre</w:t>
      </w:r>
      <w:r w:rsidRPr="004B1034">
        <w:rPr>
          <w:rFonts w:ascii="Times New Roman" w:hAnsi="Times New Roman"/>
        </w:rPr>
        <w:t>維運與</w:t>
      </w:r>
      <w:r w:rsidRPr="004B1034">
        <w:rPr>
          <w:rFonts w:ascii="Times New Roman" w:hAnsi="Times New Roman"/>
        </w:rPr>
        <w:t>Service Challenge</w:t>
      </w:r>
      <w:r w:rsidRPr="004B1034">
        <w:rPr>
          <w:rFonts w:ascii="Times New Roman" w:hAnsi="Times New Roman"/>
        </w:rPr>
        <w:t>等工作，於</w:t>
      </w:r>
      <w:r w:rsidRPr="004B1034">
        <w:rPr>
          <w:rFonts w:ascii="Times New Roman" w:hAnsi="Times New Roman"/>
        </w:rPr>
        <w:t>95</w:t>
      </w:r>
      <w:r w:rsidRPr="004B1034">
        <w:rPr>
          <w:rFonts w:ascii="Times New Roman" w:hAnsi="Times New Roman"/>
        </w:rPr>
        <w:t>年</w:t>
      </w:r>
      <w:r w:rsidRPr="004B1034">
        <w:rPr>
          <w:rFonts w:ascii="Times New Roman" w:hAnsi="Times New Roman"/>
        </w:rPr>
        <w:t>1</w:t>
      </w:r>
      <w:r w:rsidRPr="004B1034">
        <w:rPr>
          <w:rFonts w:ascii="Times New Roman" w:hAnsi="Times New Roman"/>
        </w:rPr>
        <w:t>月</w:t>
      </w:r>
      <w:r w:rsidRPr="004B1034">
        <w:rPr>
          <w:rFonts w:ascii="Times New Roman" w:hAnsi="Times New Roman"/>
        </w:rPr>
        <w:t>4</w:t>
      </w:r>
      <w:r w:rsidRPr="004B1034">
        <w:rPr>
          <w:rFonts w:ascii="Times New Roman" w:hAnsi="Times New Roman"/>
        </w:rPr>
        <w:t>日</w:t>
      </w:r>
      <w:proofErr w:type="gramStart"/>
      <w:r w:rsidRPr="004B1034">
        <w:rPr>
          <w:rFonts w:ascii="Times New Roman" w:hAnsi="Times New Roman"/>
        </w:rPr>
        <w:t>主持網格計算</w:t>
      </w:r>
      <w:proofErr w:type="gramEnd"/>
      <w:r w:rsidRPr="004B1034">
        <w:rPr>
          <w:rFonts w:ascii="Times New Roman" w:hAnsi="Times New Roman"/>
        </w:rPr>
        <w:t>預算編列會議決議：「我國於</w:t>
      </w:r>
      <w:r w:rsidRPr="004B1034">
        <w:rPr>
          <w:rFonts w:ascii="Times New Roman" w:hAnsi="Times New Roman"/>
        </w:rPr>
        <w:t>WLCG</w:t>
      </w:r>
      <w:r w:rsidRPr="004B1034">
        <w:rPr>
          <w:rFonts w:ascii="Times New Roman" w:hAnsi="Times New Roman"/>
        </w:rPr>
        <w:t>之參與已獲致全球</w:t>
      </w:r>
      <w:r w:rsidRPr="004B1034">
        <w:rPr>
          <w:rFonts w:ascii="Times New Roman" w:hAnsi="Times New Roman"/>
        </w:rPr>
        <w:t>Tier-1</w:t>
      </w:r>
      <w:r w:rsidRPr="004B1034">
        <w:rPr>
          <w:rFonts w:ascii="Times New Roman" w:hAnsi="Times New Roman"/>
        </w:rPr>
        <w:t>中心之地位，</w:t>
      </w:r>
      <w:r w:rsidRPr="004B1034">
        <w:rPr>
          <w:rFonts w:ascii="Times New Roman" w:hAnsi="Times New Roman"/>
        </w:rPr>
        <w:t>…</w:t>
      </w:r>
      <w:r w:rsidRPr="004B1034">
        <w:rPr>
          <w:rFonts w:ascii="Times New Roman" w:hAnsi="Times New Roman"/>
        </w:rPr>
        <w:t>，如此成果得之不易，國科會應當繼續大力支持。」該會</w:t>
      </w:r>
      <w:proofErr w:type="gramStart"/>
      <w:r w:rsidRPr="004B1034">
        <w:rPr>
          <w:rFonts w:ascii="Times New Roman" w:hAnsi="Times New Roman"/>
        </w:rPr>
        <w:t>爰</w:t>
      </w:r>
      <w:proofErr w:type="gramEnd"/>
      <w:r w:rsidRPr="004B1034">
        <w:rPr>
          <w:rFonts w:ascii="Times New Roman" w:hAnsi="Times New Roman"/>
        </w:rPr>
        <w:t>於</w:t>
      </w:r>
      <w:r w:rsidRPr="004B1034">
        <w:rPr>
          <w:rFonts w:ascii="Times New Roman" w:hAnsi="Times New Roman"/>
        </w:rPr>
        <w:t>96</w:t>
      </w:r>
      <w:r w:rsidRPr="004B1034">
        <w:rPr>
          <w:rFonts w:ascii="Times New Roman" w:hAnsi="Times New Roman"/>
        </w:rPr>
        <w:t>年度概算就「國際科技合作大型研究及國際合作網絡拓展」優先計畫項下編列</w:t>
      </w:r>
      <w:r w:rsidRPr="004B1034">
        <w:rPr>
          <w:rFonts w:ascii="Times New Roman" w:hAnsi="Times New Roman"/>
        </w:rPr>
        <w:t>2</w:t>
      </w:r>
      <w:r w:rsidRPr="004B1034">
        <w:rPr>
          <w:rFonts w:ascii="Times New Roman" w:hAnsi="Times New Roman"/>
        </w:rPr>
        <w:t>億元，專案支援中研院是年度相關工作經費。</w:t>
      </w:r>
      <w:proofErr w:type="gramStart"/>
      <w:r w:rsidRPr="004B1034">
        <w:rPr>
          <w:rFonts w:ascii="Times New Roman" w:hAnsi="Times New Roman"/>
        </w:rPr>
        <w:t>爰</w:t>
      </w:r>
      <w:proofErr w:type="gramEnd"/>
      <w:r w:rsidRPr="004B1034">
        <w:rPr>
          <w:rFonts w:ascii="Times New Roman" w:hAnsi="Times New Roman"/>
        </w:rPr>
        <w:t>此，國科會主任委員吳</w:t>
      </w:r>
      <w:r w:rsidRPr="004B1034">
        <w:rPr>
          <w:rFonts w:ascii="Times New Roman" w:hAnsi="Times New Roman" w:hint="eastAsia"/>
          <w:bCs w:val="0"/>
        </w:rPr>
        <w:t>○</w:t>
      </w:r>
      <w:r w:rsidRPr="004B1034">
        <w:rPr>
          <w:rFonts w:ascii="Times New Roman" w:hAnsi="Times New Roman"/>
        </w:rPr>
        <w:t>昆對其原任機關</w:t>
      </w:r>
      <w:r w:rsidRPr="004B1034">
        <w:rPr>
          <w:rFonts w:ascii="Times New Roman" w:hAnsi="Times New Roman"/>
        </w:rPr>
        <w:t>(</w:t>
      </w:r>
      <w:r w:rsidRPr="004B1034">
        <w:rPr>
          <w:rFonts w:ascii="Times New Roman" w:hAnsi="Times New Roman"/>
        </w:rPr>
        <w:t>單位</w:t>
      </w:r>
      <w:r w:rsidRPr="004B1034">
        <w:rPr>
          <w:rFonts w:ascii="Times New Roman" w:hAnsi="Times New Roman"/>
        </w:rPr>
        <w:t>)</w:t>
      </w:r>
      <w:r w:rsidRPr="004B1034">
        <w:rPr>
          <w:rFonts w:ascii="Times New Roman" w:hAnsi="Times New Roman"/>
        </w:rPr>
        <w:t>申請經費之決定，本應自行迴避，以避免招致有利益衝突之質疑，但卻仍參與會議之主持，並作成有利於原任機關</w:t>
      </w:r>
      <w:r w:rsidRPr="004B1034">
        <w:rPr>
          <w:rFonts w:ascii="Times New Roman" w:hAnsi="Times New Roman"/>
        </w:rPr>
        <w:t>(</w:t>
      </w:r>
      <w:r w:rsidRPr="004B1034">
        <w:rPr>
          <w:rFonts w:ascii="Times New Roman" w:hAnsi="Times New Roman"/>
        </w:rPr>
        <w:t>單位</w:t>
      </w:r>
      <w:r w:rsidRPr="004B1034">
        <w:rPr>
          <w:rFonts w:ascii="Times New Roman" w:hAnsi="Times New Roman"/>
        </w:rPr>
        <w:t>)</w:t>
      </w:r>
      <w:r w:rsidRPr="004B1034">
        <w:rPr>
          <w:rFonts w:ascii="Times New Roman" w:hAnsi="Times New Roman"/>
        </w:rPr>
        <w:t>之決議，其公務執行之中立性，以及決策過程之公正性，確有可議。而吳</w:t>
      </w:r>
      <w:r w:rsidRPr="004B1034">
        <w:rPr>
          <w:rFonts w:ascii="Times New Roman" w:hAnsi="Times New Roman" w:hint="eastAsia"/>
          <w:bCs w:val="0"/>
        </w:rPr>
        <w:t>○</w:t>
      </w:r>
      <w:r w:rsidRPr="004B1034">
        <w:rPr>
          <w:rFonts w:ascii="Times New Roman" w:hAnsi="Times New Roman"/>
        </w:rPr>
        <w:t>昆主任委員回任中研院後，其以中研院物理所所長身分擔任</w:t>
      </w:r>
      <w:r w:rsidRPr="004B1034">
        <w:rPr>
          <w:rFonts w:ascii="Times New Roman" w:hAnsi="Times New Roman"/>
        </w:rPr>
        <w:t>e-Science</w:t>
      </w:r>
      <w:r w:rsidRPr="004B1034">
        <w:rPr>
          <w:rFonts w:ascii="Times New Roman" w:hAnsi="Times New Roman"/>
        </w:rPr>
        <w:t>計畫主持工作，並獲致國科會研究經費資源，難謂無球員兼裁判之疑慮。</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rPr>
        <w:t>依</w:t>
      </w:r>
      <w:r w:rsidRPr="004B1034">
        <w:rPr>
          <w:rFonts w:ascii="Times New Roman" w:hAnsi="Times New Roman"/>
        </w:rPr>
        <w:t>e-Science</w:t>
      </w:r>
      <w:r w:rsidRPr="004B1034">
        <w:rPr>
          <w:rFonts w:ascii="Times New Roman" w:hAnsi="Times New Roman"/>
        </w:rPr>
        <w:t>計畫申請書觀之</w:t>
      </w:r>
      <w:r w:rsidRPr="004B1034">
        <w:rPr>
          <w:rFonts w:ascii="Times New Roman" w:hAnsi="Times New Roman"/>
          <w:bCs w:val="0"/>
        </w:rPr>
        <w:t>，吳</w:t>
      </w:r>
      <w:r w:rsidR="00641910">
        <w:rPr>
          <w:rFonts w:ascii="新細明體" w:eastAsia="新細明體" w:hAnsi="新細明體" w:hint="eastAsia"/>
          <w:bCs w:val="0"/>
        </w:rPr>
        <w:t>○</w:t>
      </w:r>
      <w:r w:rsidRPr="004B1034">
        <w:rPr>
          <w:rFonts w:ascii="Times New Roman" w:hAnsi="Times New Roman"/>
          <w:bCs w:val="0"/>
        </w:rPr>
        <w:t>昆所長</w:t>
      </w:r>
      <w:r w:rsidRPr="004B1034">
        <w:rPr>
          <w:rFonts w:ascii="Times New Roman" w:hAnsi="Times New Roman"/>
        </w:rPr>
        <w:t>主持工作為負責整體規劃、執行與成果考核</w:t>
      </w:r>
      <w:r w:rsidRPr="004B1034">
        <w:rPr>
          <w:rFonts w:ascii="Times New Roman" w:hAnsi="Times New Roman"/>
          <w:bCs w:val="0"/>
        </w:rPr>
        <w:t>，</w:t>
      </w:r>
      <w:r w:rsidRPr="004B1034">
        <w:rPr>
          <w:rFonts w:ascii="Times New Roman" w:hAnsi="Times New Roman"/>
          <w:szCs w:val="32"/>
        </w:rPr>
        <w:t>然而計畫研究領域非其學術專長，此有</w:t>
      </w:r>
      <w:r w:rsidRPr="004B1034">
        <w:rPr>
          <w:rFonts w:ascii="Times New Roman" w:hAnsi="Times New Roman"/>
        </w:rPr>
        <w:t>計畫初審之專家學者書面意見「此計畫主持人</w:t>
      </w:r>
      <w:r w:rsidRPr="004B1034">
        <w:rPr>
          <w:rFonts w:ascii="Times New Roman" w:hAnsi="Times New Roman"/>
        </w:rPr>
        <w:t>…</w:t>
      </w:r>
      <w:r w:rsidRPr="004B1034">
        <w:rPr>
          <w:rFonts w:ascii="Times New Roman" w:hAnsi="Times New Roman"/>
        </w:rPr>
        <w:t>為物理領域之優秀人才。</w:t>
      </w:r>
      <w:r w:rsidRPr="004B1034">
        <w:rPr>
          <w:rFonts w:ascii="Times New Roman" w:hAnsi="Times New Roman"/>
        </w:rPr>
        <w:t>…</w:t>
      </w:r>
      <w:r w:rsidRPr="004B1034">
        <w:rPr>
          <w:rFonts w:ascii="Times New Roman" w:hAnsi="Times New Roman"/>
        </w:rPr>
        <w:t>此計畫應屬資訊系統之擴</w:t>
      </w:r>
      <w:proofErr w:type="gramStart"/>
      <w:r w:rsidRPr="004B1034">
        <w:rPr>
          <w:rFonts w:ascii="Times New Roman" w:hAnsi="Times New Roman"/>
        </w:rPr>
        <w:t>增及維運</w:t>
      </w:r>
      <w:proofErr w:type="gramEnd"/>
      <w:r w:rsidRPr="004B1034">
        <w:rPr>
          <w:rFonts w:ascii="Times New Roman" w:hAnsi="Times New Roman"/>
        </w:rPr>
        <w:t>。</w:t>
      </w:r>
      <w:r w:rsidRPr="004B1034">
        <w:rPr>
          <w:rFonts w:ascii="Times New Roman" w:hAnsi="Times New Roman"/>
        </w:rPr>
        <w:t>...</w:t>
      </w:r>
      <w:r w:rsidRPr="004B1034">
        <w:rPr>
          <w:rFonts w:ascii="Times New Roman" w:hAnsi="Times New Roman"/>
        </w:rPr>
        <w:t>主持人之專長似乎與此計畫不配合」、「</w:t>
      </w:r>
      <w:r w:rsidRPr="004B1034">
        <w:rPr>
          <w:rFonts w:ascii="Times New Roman" w:hAnsi="Times New Roman"/>
        </w:rPr>
        <w:t>Dr. Wu, Mao-Kun, former NSC Minister</w:t>
      </w:r>
      <w:proofErr w:type="gramStart"/>
      <w:r w:rsidRPr="004B1034">
        <w:rPr>
          <w:rFonts w:ascii="Times New Roman" w:hAnsi="Times New Roman"/>
        </w:rPr>
        <w:t>, ...,</w:t>
      </w:r>
      <w:proofErr w:type="gramEnd"/>
      <w:r w:rsidRPr="004B1034">
        <w:rPr>
          <w:rFonts w:ascii="Times New Roman" w:hAnsi="Times New Roman"/>
        </w:rPr>
        <w:t xml:space="preserve"> is a world class scientist, with important major discovery in high temperature superconductivity. …As NSC Minister Wu, Mao-Kun strongly supported WLCG/EGEE.</w:t>
      </w:r>
      <w:r w:rsidRPr="004B1034">
        <w:rPr>
          <w:rFonts w:ascii="Times New Roman" w:hAnsi="Times New Roman"/>
        </w:rPr>
        <w:t>」、「</w:t>
      </w:r>
      <w:r w:rsidRPr="004B1034">
        <w:rPr>
          <w:rFonts w:ascii="Times New Roman" w:hAnsi="Times New Roman"/>
        </w:rPr>
        <w:t xml:space="preserve">Professor Wu has no experiences in computer science and information technology. This is a drawback, although not seriously. …The proposal listed a </w:t>
      </w:r>
      <w:r w:rsidRPr="004B1034">
        <w:rPr>
          <w:rFonts w:ascii="Times New Roman" w:hAnsi="Times New Roman"/>
        </w:rPr>
        <w:lastRenderedPageBreak/>
        <w:t xml:space="preserve">lot of impressive past achievements. </w:t>
      </w:r>
      <w:proofErr w:type="gramStart"/>
      <w:r w:rsidRPr="004B1034">
        <w:rPr>
          <w:rFonts w:ascii="Times New Roman" w:hAnsi="Times New Roman"/>
        </w:rPr>
        <w:t>These achievements more than enough to justify the proposed plan.</w:t>
      </w:r>
      <w:proofErr w:type="gramEnd"/>
      <w:r w:rsidRPr="004B1034">
        <w:rPr>
          <w:rFonts w:ascii="Times New Roman" w:hAnsi="Times New Roman"/>
        </w:rPr>
        <w:t xml:space="preserve"> However, there is a serious problem that the current PI and CoPI seem to have no connection with those great achievements.</w:t>
      </w:r>
      <w:r w:rsidRPr="004B1034">
        <w:rPr>
          <w:rFonts w:ascii="Times New Roman" w:hAnsi="Times New Roman"/>
        </w:rPr>
        <w:t>」可</w:t>
      </w:r>
      <w:proofErr w:type="gramStart"/>
      <w:r w:rsidRPr="004B1034">
        <w:rPr>
          <w:rFonts w:ascii="Times New Roman" w:hAnsi="Times New Roman"/>
        </w:rPr>
        <w:t>稽</w:t>
      </w:r>
      <w:proofErr w:type="gramEnd"/>
      <w:r w:rsidRPr="004B1034">
        <w:rPr>
          <w:rFonts w:ascii="Times New Roman" w:hAnsi="Times New Roman"/>
        </w:rPr>
        <w:t>。雖據中研院說明，</w:t>
      </w:r>
      <w:r w:rsidRPr="004B1034">
        <w:rPr>
          <w:rFonts w:ascii="Times New Roman" w:hAnsi="Times New Roman"/>
          <w:szCs w:val="32"/>
        </w:rPr>
        <w:t>吳所長擔任</w:t>
      </w:r>
      <w:r w:rsidRPr="004B1034">
        <w:rPr>
          <w:rFonts w:ascii="Times New Roman" w:hAnsi="Times New Roman"/>
        </w:rPr>
        <w:t>e-Science</w:t>
      </w:r>
      <w:r w:rsidRPr="004B1034">
        <w:rPr>
          <w:rFonts w:ascii="Times New Roman" w:hAnsi="Times New Roman"/>
        </w:rPr>
        <w:t>計畫主持人，係因具備主持大型計畫之成功經驗，同時為國內對</w:t>
      </w:r>
      <w:r w:rsidRPr="004B1034">
        <w:rPr>
          <w:rFonts w:ascii="Times New Roman" w:hAnsi="Times New Roman"/>
        </w:rPr>
        <w:t>LHC</w:t>
      </w:r>
      <w:r w:rsidRPr="004B1034">
        <w:rPr>
          <w:rFonts w:ascii="Times New Roman" w:hAnsi="Times New Roman"/>
        </w:rPr>
        <w:t>實驗與</w:t>
      </w:r>
      <w:r w:rsidRPr="004B1034">
        <w:rPr>
          <w:rFonts w:ascii="Times New Roman" w:hAnsi="Times New Roman"/>
        </w:rPr>
        <w:t>WLCG</w:t>
      </w:r>
      <w:r w:rsidRPr="004B1034">
        <w:rPr>
          <w:rFonts w:ascii="Times New Roman" w:hAnsi="Times New Roman"/>
        </w:rPr>
        <w:t>計畫最熟悉者之一，遂不免落人口實，影響學術專業分際，易遭外界認有掛名把持研究資源之非議，自</w:t>
      </w:r>
      <w:proofErr w:type="gramStart"/>
      <w:r w:rsidRPr="004B1034">
        <w:rPr>
          <w:rFonts w:ascii="Times New Roman" w:hAnsi="Times New Roman"/>
        </w:rPr>
        <w:t>有未洽</w:t>
      </w:r>
      <w:proofErr w:type="gramEnd"/>
      <w:r w:rsidRPr="004B1034">
        <w:rPr>
          <w:rFonts w:ascii="Times New Roman" w:hAnsi="Times New Roman"/>
        </w:rPr>
        <w:t>。</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szCs w:val="32"/>
        </w:rPr>
        <w:t>次查，</w:t>
      </w:r>
      <w:r w:rsidRPr="004B1034">
        <w:rPr>
          <w:rFonts w:ascii="Times New Roman" w:hAnsi="Times New Roman"/>
        </w:rPr>
        <w:t>e-Science</w:t>
      </w:r>
      <w:r w:rsidRPr="004B1034">
        <w:rPr>
          <w:rFonts w:ascii="Times New Roman" w:hAnsi="Times New Roman"/>
        </w:rPr>
        <w:t>計畫主持人吳</w:t>
      </w:r>
      <w:r w:rsidRPr="004B1034">
        <w:rPr>
          <w:rFonts w:ascii="Times New Roman" w:hAnsi="Times New Roman" w:hint="eastAsia"/>
          <w:bCs w:val="0"/>
        </w:rPr>
        <w:t>○</w:t>
      </w:r>
      <w:r w:rsidRPr="004B1034">
        <w:rPr>
          <w:rFonts w:ascii="Times New Roman" w:hAnsi="Times New Roman"/>
        </w:rPr>
        <w:t>昆所長於</w:t>
      </w:r>
      <w:r w:rsidRPr="004B1034">
        <w:rPr>
          <w:rFonts w:ascii="Times New Roman" w:hAnsi="Times New Roman"/>
        </w:rPr>
        <w:t>89</w:t>
      </w:r>
      <w:r w:rsidRPr="004B1034">
        <w:rPr>
          <w:rFonts w:ascii="Times New Roman" w:hAnsi="Times New Roman"/>
        </w:rPr>
        <w:t>年至</w:t>
      </w:r>
      <w:r w:rsidRPr="004B1034">
        <w:rPr>
          <w:rFonts w:ascii="Times New Roman" w:hAnsi="Times New Roman"/>
        </w:rPr>
        <w:t>91</w:t>
      </w:r>
      <w:r w:rsidRPr="004B1034">
        <w:rPr>
          <w:rFonts w:ascii="Times New Roman" w:hAnsi="Times New Roman"/>
        </w:rPr>
        <w:t>年及</w:t>
      </w:r>
      <w:r w:rsidRPr="004B1034">
        <w:rPr>
          <w:rFonts w:ascii="Times New Roman" w:hAnsi="Times New Roman"/>
        </w:rPr>
        <w:t>93</w:t>
      </w:r>
      <w:r w:rsidRPr="004B1034">
        <w:rPr>
          <w:rFonts w:ascii="Times New Roman" w:hAnsi="Times New Roman"/>
        </w:rPr>
        <w:t>年至</w:t>
      </w:r>
      <w:r w:rsidRPr="004B1034">
        <w:rPr>
          <w:rFonts w:ascii="Times New Roman" w:hAnsi="Times New Roman"/>
        </w:rPr>
        <w:t>95</w:t>
      </w:r>
      <w:r w:rsidRPr="004B1034">
        <w:rPr>
          <w:rFonts w:ascii="Times New Roman" w:hAnsi="Times New Roman"/>
        </w:rPr>
        <w:t>年，先後擔任國科會副主任委員及</w:t>
      </w:r>
      <w:r w:rsidRPr="004B1034">
        <w:rPr>
          <w:rFonts w:ascii="Times New Roman" w:hAnsi="Times New Roman"/>
          <w:szCs w:val="32"/>
        </w:rPr>
        <w:t>主任委員</w:t>
      </w:r>
      <w:r w:rsidRPr="004B1034">
        <w:rPr>
          <w:rFonts w:ascii="Times New Roman" w:hAnsi="Times New Roman"/>
        </w:rPr>
        <w:t>，對專題研究計畫審查規定知之甚詳，自不能為爭取研究計畫經費，置評審機制於不顧。關於</w:t>
      </w:r>
      <w:r w:rsidRPr="004B1034">
        <w:rPr>
          <w:rFonts w:ascii="Times New Roman" w:hAnsi="Times New Roman"/>
        </w:rPr>
        <w:t>e-</w:t>
      </w:r>
      <w:r w:rsidRPr="004B1034">
        <w:rPr>
          <w:rFonts w:ascii="Times New Roman" w:hAnsi="Times New Roman"/>
          <w:szCs w:val="32"/>
        </w:rPr>
        <w:t>Science</w:t>
      </w:r>
      <w:r w:rsidRPr="004B1034">
        <w:rPr>
          <w:rFonts w:ascii="Times New Roman" w:hAnsi="Times New Roman"/>
        </w:rPr>
        <w:t>計畫</w:t>
      </w:r>
      <w:proofErr w:type="gramStart"/>
      <w:r w:rsidRPr="004B1034">
        <w:rPr>
          <w:rFonts w:ascii="Times New Roman" w:hAnsi="Times New Roman"/>
        </w:rPr>
        <w:t>複</w:t>
      </w:r>
      <w:proofErr w:type="gramEnd"/>
      <w:r w:rsidRPr="004B1034">
        <w:rPr>
          <w:rFonts w:ascii="Times New Roman" w:hAnsi="Times New Roman"/>
        </w:rPr>
        <w:t>審會議結論「</w:t>
      </w:r>
      <w:r w:rsidRPr="004B1034">
        <w:rPr>
          <w:rFonts w:ascii="Times New Roman" w:hAnsi="Times New Roman"/>
        </w:rPr>
        <w:t>…</w:t>
      </w:r>
      <w:r w:rsidRPr="004B1034">
        <w:rPr>
          <w:rFonts w:ascii="Times New Roman" w:hAnsi="Times New Roman"/>
        </w:rPr>
        <w:t>第四年以後之經費建議由中研院自行編列」，國科會自然處前於</w:t>
      </w:r>
      <w:r w:rsidRPr="004B1034">
        <w:rPr>
          <w:rFonts w:ascii="Times New Roman" w:hAnsi="Times New Roman"/>
        </w:rPr>
        <w:t>96</w:t>
      </w:r>
      <w:r w:rsidRPr="004B1034">
        <w:rPr>
          <w:rFonts w:ascii="Times New Roman" w:hAnsi="Times New Roman"/>
        </w:rPr>
        <w:t>年</w:t>
      </w:r>
      <w:r w:rsidRPr="004B1034">
        <w:rPr>
          <w:rFonts w:ascii="Times New Roman" w:hAnsi="Times New Roman"/>
        </w:rPr>
        <w:t>3</w:t>
      </w:r>
      <w:r w:rsidRPr="004B1034">
        <w:rPr>
          <w:rFonts w:ascii="Times New Roman" w:hAnsi="Times New Roman"/>
        </w:rPr>
        <w:t>月</w:t>
      </w:r>
      <w:r w:rsidRPr="004B1034">
        <w:rPr>
          <w:rFonts w:ascii="Times New Roman" w:hAnsi="Times New Roman"/>
        </w:rPr>
        <w:t>30</w:t>
      </w:r>
      <w:r w:rsidRPr="004B1034">
        <w:rPr>
          <w:rFonts w:ascii="Times New Roman" w:hAnsi="Times New Roman"/>
        </w:rPr>
        <w:t>日，以電子郵件</w:t>
      </w:r>
      <w:proofErr w:type="gramStart"/>
      <w:r w:rsidRPr="004B1034">
        <w:rPr>
          <w:rFonts w:ascii="Times New Roman" w:hAnsi="Times New Roman"/>
        </w:rPr>
        <w:t>併</w:t>
      </w:r>
      <w:proofErr w:type="gramEnd"/>
      <w:r w:rsidRPr="004B1034">
        <w:rPr>
          <w:rFonts w:ascii="Times New Roman" w:hAnsi="Times New Roman"/>
        </w:rPr>
        <w:t>附會議紀錄告知吳</w:t>
      </w:r>
      <w:r w:rsidRPr="004B1034">
        <w:rPr>
          <w:rFonts w:ascii="Times New Roman" w:hAnsi="Times New Roman" w:hint="eastAsia"/>
          <w:bCs w:val="0"/>
        </w:rPr>
        <w:t>○</w:t>
      </w:r>
      <w:r w:rsidRPr="004B1034">
        <w:rPr>
          <w:rFonts w:ascii="Times New Roman" w:hAnsi="Times New Roman"/>
        </w:rPr>
        <w:t>昆所長；</w:t>
      </w:r>
      <w:proofErr w:type="gramStart"/>
      <w:r w:rsidRPr="004B1034">
        <w:rPr>
          <w:rFonts w:ascii="Times New Roman" w:hAnsi="Times New Roman"/>
        </w:rPr>
        <w:t>詎</w:t>
      </w:r>
      <w:proofErr w:type="gramEnd"/>
      <w:r w:rsidRPr="004B1034">
        <w:rPr>
          <w:rFonts w:ascii="Times New Roman" w:hAnsi="Times New Roman"/>
        </w:rPr>
        <w:t>吳所長於</w:t>
      </w:r>
      <w:r w:rsidRPr="004B1034">
        <w:rPr>
          <w:rFonts w:ascii="Times New Roman" w:hAnsi="Times New Roman"/>
        </w:rPr>
        <w:t>98</w:t>
      </w:r>
      <w:r w:rsidRPr="004B1034">
        <w:rPr>
          <w:rFonts w:ascii="Times New Roman" w:hAnsi="Times New Roman"/>
        </w:rPr>
        <w:t>年</w:t>
      </w:r>
      <w:r w:rsidRPr="004B1034">
        <w:rPr>
          <w:rFonts w:ascii="Times New Roman" w:hAnsi="Times New Roman"/>
        </w:rPr>
        <w:t>7</w:t>
      </w:r>
      <w:r w:rsidRPr="004B1034">
        <w:rPr>
          <w:rFonts w:ascii="Times New Roman" w:hAnsi="Times New Roman"/>
        </w:rPr>
        <w:t>月針對上述結論表達異議，主張</w:t>
      </w:r>
      <w:proofErr w:type="gramStart"/>
      <w:r w:rsidRPr="004B1034">
        <w:rPr>
          <w:rFonts w:ascii="Times New Roman" w:hAnsi="Times New Roman"/>
        </w:rPr>
        <w:t>複</w:t>
      </w:r>
      <w:proofErr w:type="gramEnd"/>
      <w:r w:rsidRPr="004B1034">
        <w:rPr>
          <w:rFonts w:ascii="Times New Roman" w:hAnsi="Times New Roman"/>
        </w:rPr>
        <w:t>審會議層級僅由國科會自然處處長召開，未比照國科會第</w:t>
      </w:r>
      <w:r w:rsidRPr="004B1034">
        <w:rPr>
          <w:rFonts w:ascii="Times New Roman" w:hAnsi="Times New Roman"/>
        </w:rPr>
        <w:t>162</w:t>
      </w:r>
      <w:r w:rsidRPr="004B1034">
        <w:rPr>
          <w:rFonts w:ascii="Times New Roman" w:hAnsi="Times New Roman"/>
        </w:rPr>
        <w:t>次委員會之會議層級，並申請</w:t>
      </w:r>
      <w:r w:rsidRPr="004B1034">
        <w:rPr>
          <w:rFonts w:ascii="Times New Roman" w:hAnsi="Times New Roman"/>
        </w:rPr>
        <w:t>e-Science</w:t>
      </w:r>
      <w:r w:rsidRPr="004B1034">
        <w:rPr>
          <w:rFonts w:ascii="Times New Roman" w:hAnsi="Times New Roman"/>
        </w:rPr>
        <w:t>後續計畫經費</w:t>
      </w:r>
      <w:r w:rsidRPr="004B1034">
        <w:rPr>
          <w:rFonts w:ascii="Times New Roman" w:hAnsi="Times New Roman"/>
        </w:rPr>
        <w:t>4.50</w:t>
      </w:r>
      <w:r w:rsidRPr="004B1034">
        <w:rPr>
          <w:rFonts w:ascii="Times New Roman" w:hAnsi="Times New Roman"/>
        </w:rPr>
        <w:t>億元，</w:t>
      </w:r>
      <w:proofErr w:type="gramStart"/>
      <w:r w:rsidRPr="004B1034">
        <w:rPr>
          <w:rFonts w:ascii="Times New Roman" w:hAnsi="Times New Roman"/>
        </w:rPr>
        <w:t>嗣</w:t>
      </w:r>
      <w:proofErr w:type="gramEnd"/>
      <w:r w:rsidRPr="004B1034">
        <w:rPr>
          <w:rFonts w:ascii="Times New Roman" w:hAnsi="Times New Roman"/>
        </w:rPr>
        <w:t>經核定補助</w:t>
      </w:r>
      <w:r w:rsidRPr="004B1034">
        <w:rPr>
          <w:rFonts w:ascii="Times New Roman" w:hAnsi="Times New Roman"/>
        </w:rPr>
        <w:t>0.50</w:t>
      </w:r>
      <w:r w:rsidRPr="004B1034">
        <w:rPr>
          <w:rFonts w:ascii="Times New Roman" w:hAnsi="Times New Roman"/>
        </w:rPr>
        <w:t>億元，</w:t>
      </w:r>
      <w:proofErr w:type="gramStart"/>
      <w:r w:rsidRPr="004B1034">
        <w:rPr>
          <w:rFonts w:ascii="Times New Roman" w:hAnsi="Times New Roman"/>
        </w:rPr>
        <w:t>核其所為</w:t>
      </w:r>
      <w:proofErr w:type="gramEnd"/>
      <w:r w:rsidRPr="004B1034">
        <w:rPr>
          <w:rFonts w:ascii="Times New Roman" w:hAnsi="Times New Roman"/>
        </w:rPr>
        <w:t>，有欠謹慎。</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rPr>
        <w:t>綜上，國科會前任主任委員在任內決議資助由自己執行之鉅額專題研究計畫，計畫與其研究專長不符，卻承擔計畫主持之工作</w:t>
      </w:r>
      <w:r w:rsidRPr="004B1034">
        <w:rPr>
          <w:rFonts w:ascii="Times New Roman" w:hAnsi="Times New Roman"/>
          <w:szCs w:val="32"/>
        </w:rPr>
        <w:t>，</w:t>
      </w:r>
      <w:r w:rsidRPr="004B1034">
        <w:rPr>
          <w:rFonts w:ascii="Times New Roman" w:hAnsi="Times New Roman"/>
        </w:rPr>
        <w:t>難謂無瓜田李下之嫌</w:t>
      </w:r>
      <w:r w:rsidRPr="004B1034">
        <w:rPr>
          <w:rFonts w:ascii="Times New Roman" w:hAnsi="Times New Roman"/>
          <w:szCs w:val="32"/>
        </w:rPr>
        <w:t>，</w:t>
      </w:r>
      <w:r w:rsidRPr="004B1034">
        <w:rPr>
          <w:rFonts w:ascii="Times New Roman" w:hAnsi="Times New Roman"/>
        </w:rPr>
        <w:t>且滋生壟斷研究資源之非議；又其對於計畫審查規定所知甚詳，</w:t>
      </w:r>
      <w:proofErr w:type="gramStart"/>
      <w:r w:rsidRPr="004B1034">
        <w:rPr>
          <w:rFonts w:ascii="Times New Roman" w:hAnsi="Times New Roman"/>
        </w:rPr>
        <w:t>詎</w:t>
      </w:r>
      <w:proofErr w:type="gramEnd"/>
      <w:r w:rsidRPr="004B1034">
        <w:rPr>
          <w:rFonts w:ascii="Times New Roman" w:hAnsi="Times New Roman"/>
        </w:rPr>
        <w:t>為爭取經費利益，未尊重相關評審機制，顯非合宜。</w:t>
      </w:r>
    </w:p>
    <w:p w:rsidR="008D27E8" w:rsidRPr="004B1034" w:rsidRDefault="008D27E8" w:rsidP="008D27E8">
      <w:pPr>
        <w:pStyle w:val="2"/>
        <w:numPr>
          <w:ilvl w:val="1"/>
          <w:numId w:val="1"/>
        </w:numPr>
        <w:rPr>
          <w:b/>
        </w:rPr>
      </w:pPr>
      <w:r w:rsidRPr="004B1034">
        <w:rPr>
          <w:rFonts w:hint="eastAsia"/>
          <w:b/>
        </w:rPr>
        <w:t>中研院推動之歐洲網路計畫，本需長期穩定之資源</w:t>
      </w:r>
      <w:proofErr w:type="gramStart"/>
      <w:r w:rsidRPr="004B1034">
        <w:rPr>
          <w:rFonts w:hint="eastAsia"/>
          <w:b/>
        </w:rPr>
        <w:t>挹</w:t>
      </w:r>
      <w:proofErr w:type="gramEnd"/>
      <w:r w:rsidRPr="004B1034">
        <w:rPr>
          <w:rFonts w:hint="eastAsia"/>
          <w:b/>
        </w:rPr>
        <w:t>注，</w:t>
      </w:r>
      <w:r w:rsidRPr="004B1034">
        <w:rPr>
          <w:rFonts w:hint="eastAsia"/>
          <w:b/>
        </w:rPr>
        <w:lastRenderedPageBreak/>
        <w:t>唯其辦理方式卻非置於常態性組織之內並籌編年度預算，而賴國科會、教育部及財團法人國家實驗研究院國家高速網路與計算中心等機關分攤鉅額經費，殊屬不當；另國內學術網路及資訊技術之整體發展架構應當妥善謀劃，中研院、</w:t>
      </w:r>
      <w:r w:rsidRPr="004B1034">
        <w:rPr>
          <w:rFonts w:hint="eastAsia"/>
          <w:b/>
          <w:szCs w:val="20"/>
        </w:rPr>
        <w:t>財團法人國家實驗研究院</w:t>
      </w:r>
      <w:r w:rsidRPr="004B1034">
        <w:rPr>
          <w:rFonts w:hint="eastAsia"/>
          <w:b/>
        </w:rPr>
        <w:t>國家高速網路與計算中心及教育部允宜</w:t>
      </w:r>
      <w:proofErr w:type="gramStart"/>
      <w:r w:rsidRPr="004B1034">
        <w:rPr>
          <w:rFonts w:hint="eastAsia"/>
          <w:b/>
        </w:rPr>
        <w:t>釐</w:t>
      </w:r>
      <w:proofErr w:type="gramEnd"/>
      <w:r w:rsidRPr="004B1034">
        <w:rPr>
          <w:rFonts w:hint="eastAsia"/>
          <w:b/>
        </w:rPr>
        <w:t>清組織定位及業務方針，統合相關資源，避免權責紊亂，資源運用效果低落之弊：</w:t>
      </w:r>
    </w:p>
    <w:p w:rsidR="008D27E8" w:rsidRPr="004B1034" w:rsidRDefault="008D27E8" w:rsidP="008D27E8">
      <w:pPr>
        <w:pStyle w:val="3"/>
        <w:numPr>
          <w:ilvl w:val="2"/>
          <w:numId w:val="1"/>
        </w:numPr>
        <w:rPr>
          <w:rFonts w:ascii="Times New Roman" w:hAnsi="Times New Roman"/>
        </w:rPr>
      </w:pPr>
      <w:r w:rsidRPr="004B1034">
        <w:rPr>
          <w:rFonts w:ascii="Times New Roman" w:hAnsi="Times New Roman" w:hint="eastAsia"/>
        </w:rPr>
        <w:t>緣</w:t>
      </w:r>
      <w:r w:rsidRPr="004B1034">
        <w:rPr>
          <w:rFonts w:ascii="Times New Roman" w:hAnsi="Times New Roman" w:hint="eastAsia"/>
          <w:szCs w:val="32"/>
        </w:rPr>
        <w:t>「各主管機關遵照施政方針，並依照行政院核定之預算籌編原則及預算編製辦法，擬定其所主管範圍內之施政計畫及事業計畫與歲入、歲出概算，送行政院。前項施政計畫，其</w:t>
      </w:r>
      <w:proofErr w:type="gramStart"/>
      <w:r w:rsidRPr="004B1034">
        <w:rPr>
          <w:rFonts w:ascii="Times New Roman" w:hAnsi="Times New Roman" w:hint="eastAsia"/>
          <w:szCs w:val="32"/>
        </w:rPr>
        <w:t>新擬或變更</w:t>
      </w:r>
      <w:proofErr w:type="gramEnd"/>
      <w:r w:rsidRPr="004B1034">
        <w:rPr>
          <w:rFonts w:ascii="Times New Roman" w:hAnsi="Times New Roman" w:hint="eastAsia"/>
          <w:szCs w:val="32"/>
        </w:rPr>
        <w:t>部分超過</w:t>
      </w:r>
      <w:proofErr w:type="gramStart"/>
      <w:r w:rsidRPr="004B1034">
        <w:rPr>
          <w:rFonts w:ascii="Times New Roman" w:hAnsi="Times New Roman" w:hint="eastAsia"/>
          <w:szCs w:val="32"/>
        </w:rPr>
        <w:t>一</w:t>
      </w:r>
      <w:proofErr w:type="gramEnd"/>
      <w:r w:rsidRPr="004B1034">
        <w:rPr>
          <w:rFonts w:ascii="Times New Roman" w:hAnsi="Times New Roman" w:hint="eastAsia"/>
          <w:szCs w:val="32"/>
        </w:rPr>
        <w:t>年度者，應附具全部計畫」、「重要公共工程建設及重大施政計畫，應先行製作選擇方案及替代方案之成本效益分析報告，並提供財源籌措及資金運用之說明，始得編列概算及預算案，並送立法院備查」及「總預算內各機關、各政事及計畫或業務科目間之經費，不得互相流用</w:t>
      </w:r>
      <w:r w:rsidRPr="004B1034">
        <w:rPr>
          <w:rFonts w:ascii="Times New Roman" w:hAnsi="Times New Roman"/>
          <w:szCs w:val="32"/>
        </w:rPr>
        <w:t>…</w:t>
      </w:r>
      <w:r w:rsidRPr="004B1034">
        <w:rPr>
          <w:rFonts w:ascii="Times New Roman" w:hAnsi="Times New Roman" w:hint="eastAsia"/>
          <w:szCs w:val="32"/>
        </w:rPr>
        <w:t>」，預算法第</w:t>
      </w:r>
      <w:r w:rsidRPr="004B1034">
        <w:rPr>
          <w:rFonts w:ascii="Times New Roman" w:hAnsi="Times New Roman"/>
          <w:szCs w:val="32"/>
        </w:rPr>
        <w:t>32</w:t>
      </w:r>
      <w:r w:rsidRPr="004B1034">
        <w:rPr>
          <w:rFonts w:ascii="Times New Roman" w:hAnsi="Times New Roman" w:hint="eastAsia"/>
          <w:szCs w:val="32"/>
        </w:rPr>
        <w:t>條、</w:t>
      </w:r>
      <w:r w:rsidRPr="004B1034">
        <w:rPr>
          <w:rFonts w:ascii="Times New Roman" w:hAnsi="Times New Roman" w:hint="eastAsia"/>
        </w:rPr>
        <w:t>第</w:t>
      </w:r>
      <w:r w:rsidRPr="004B1034">
        <w:rPr>
          <w:rFonts w:ascii="Times New Roman" w:hAnsi="Times New Roman"/>
        </w:rPr>
        <w:t>34</w:t>
      </w:r>
      <w:r w:rsidRPr="004B1034">
        <w:rPr>
          <w:rFonts w:ascii="Times New Roman" w:hAnsi="Times New Roman" w:hint="eastAsia"/>
        </w:rPr>
        <w:t>條</w:t>
      </w:r>
      <w:r w:rsidRPr="004B1034">
        <w:rPr>
          <w:rFonts w:ascii="Times New Roman" w:hAnsi="Times New Roman" w:hint="eastAsia"/>
          <w:szCs w:val="32"/>
        </w:rPr>
        <w:t>及</w:t>
      </w:r>
      <w:r w:rsidRPr="004B1034">
        <w:rPr>
          <w:rFonts w:ascii="Times New Roman" w:hAnsi="Times New Roman" w:hint="eastAsia"/>
        </w:rPr>
        <w:t>第</w:t>
      </w:r>
      <w:r w:rsidRPr="004B1034">
        <w:rPr>
          <w:rFonts w:ascii="Times New Roman" w:hAnsi="Times New Roman"/>
        </w:rPr>
        <w:t>6</w:t>
      </w:r>
      <w:r w:rsidRPr="004B1034">
        <w:rPr>
          <w:rFonts w:ascii="Times New Roman" w:hAnsi="Times New Roman"/>
          <w:szCs w:val="32"/>
        </w:rPr>
        <w:t>2</w:t>
      </w:r>
      <w:r w:rsidRPr="004B1034">
        <w:rPr>
          <w:rFonts w:ascii="Times New Roman" w:hAnsi="Times New Roman" w:hint="eastAsia"/>
          <w:szCs w:val="32"/>
        </w:rPr>
        <w:t>條分別定有明文，</w:t>
      </w:r>
      <w:r w:rsidRPr="004B1034">
        <w:rPr>
          <w:rFonts w:ascii="Times New Roman" w:hAnsi="Times New Roman" w:hint="eastAsia"/>
        </w:rPr>
        <w:t>各機關於辦理</w:t>
      </w:r>
      <w:r w:rsidRPr="004B1034">
        <w:rPr>
          <w:rFonts w:ascii="Times New Roman" w:hAnsi="Times New Roman" w:hint="eastAsia"/>
          <w:szCs w:val="32"/>
        </w:rPr>
        <w:t>重要公共工程建設及重大施政計畫前，</w:t>
      </w:r>
      <w:proofErr w:type="gramStart"/>
      <w:r w:rsidRPr="004B1034">
        <w:rPr>
          <w:rFonts w:ascii="Times New Roman" w:hAnsi="Times New Roman" w:hint="eastAsia"/>
          <w:szCs w:val="32"/>
        </w:rPr>
        <w:t>均應悉</w:t>
      </w:r>
      <w:proofErr w:type="gramEnd"/>
      <w:r w:rsidRPr="004B1034">
        <w:rPr>
          <w:rFonts w:ascii="Times New Roman" w:hAnsi="Times New Roman" w:hint="eastAsia"/>
          <w:szCs w:val="32"/>
        </w:rPr>
        <w:t>依前揭規定初步估計收支擬定概算，及先行製作選擇方案及替代方案之成本效益分析報告，並注意預算不得任意流用之規定。</w:t>
      </w:r>
      <w:r w:rsidRPr="004B1034">
        <w:rPr>
          <w:rFonts w:ascii="Times New Roman" w:hAnsi="Times New Roman" w:hint="eastAsia"/>
        </w:rPr>
        <w:t>政府整體資源於各機關間之分配，應清楚明白，乃有預算法第</w:t>
      </w:r>
      <w:r w:rsidR="002B2A83">
        <w:rPr>
          <w:rFonts w:ascii="Times New Roman" w:hAnsi="Times New Roman"/>
        </w:rPr>
        <w:t>62</w:t>
      </w:r>
      <w:r w:rsidR="002B2A83">
        <w:rPr>
          <w:rFonts w:ascii="Times New Roman" w:hAnsi="Times New Roman"/>
        </w:rPr>
        <w:t>條</w:t>
      </w:r>
      <w:r w:rsidRPr="004B1034">
        <w:rPr>
          <w:rFonts w:ascii="Times New Roman" w:hAnsi="Times New Roman" w:hint="eastAsia"/>
        </w:rPr>
        <w:t>之要求；各機關對其使用之公共資源，應盡其經管責任，乃有預算法第</w:t>
      </w:r>
      <w:r w:rsidRPr="004B1034">
        <w:rPr>
          <w:rFonts w:ascii="Times New Roman" w:hAnsi="Times New Roman"/>
        </w:rPr>
        <w:t>32</w:t>
      </w:r>
      <w:r w:rsidRPr="004B1034">
        <w:rPr>
          <w:rFonts w:ascii="Times New Roman" w:hAnsi="Times New Roman" w:hint="eastAsia"/>
        </w:rPr>
        <w:t>條、第</w:t>
      </w:r>
      <w:r w:rsidRPr="004B1034">
        <w:rPr>
          <w:rFonts w:ascii="Times New Roman" w:hAnsi="Times New Roman"/>
        </w:rPr>
        <w:t>34</w:t>
      </w:r>
      <w:r w:rsidRPr="004B1034">
        <w:rPr>
          <w:rFonts w:ascii="Times New Roman" w:hAnsi="Times New Roman" w:hint="eastAsia"/>
        </w:rPr>
        <w:t>條之規定，</w:t>
      </w:r>
      <w:proofErr w:type="gramStart"/>
      <w:r w:rsidRPr="004B1034">
        <w:rPr>
          <w:rFonts w:ascii="Times New Roman" w:hAnsi="Times New Roman" w:hint="eastAsia"/>
        </w:rPr>
        <w:t>宜先敘明</w:t>
      </w:r>
      <w:proofErr w:type="gramEnd"/>
      <w:r w:rsidRPr="004B1034">
        <w:rPr>
          <w:rFonts w:ascii="Times New Roman" w:hAnsi="Times New Roman" w:hint="eastAsia"/>
        </w:rPr>
        <w:t>。</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查中研院前於</w:t>
      </w:r>
      <w:r w:rsidRPr="004B1034">
        <w:rPr>
          <w:rFonts w:ascii="Times New Roman" w:hAnsi="Times New Roman"/>
        </w:rPr>
        <w:t>90</w:t>
      </w:r>
      <w:r w:rsidRPr="004B1034">
        <w:rPr>
          <w:rFonts w:ascii="Times New Roman" w:hAnsi="Times New Roman" w:hint="eastAsia"/>
        </w:rPr>
        <w:t>年自編預算分別建置台灣至倫敦、日本、香港與倫敦等</w:t>
      </w:r>
      <w:r w:rsidRPr="004B1034">
        <w:rPr>
          <w:rFonts w:ascii="Times New Roman" w:hAnsi="Times New Roman"/>
        </w:rPr>
        <w:t>3</w:t>
      </w:r>
      <w:r w:rsidRPr="004B1034">
        <w:rPr>
          <w:rFonts w:ascii="Times New Roman" w:hAnsi="Times New Roman" w:hint="eastAsia"/>
        </w:rPr>
        <w:t>條歐亞國際網路，各</w:t>
      </w:r>
      <w:r w:rsidRPr="004B1034">
        <w:rPr>
          <w:rFonts w:ascii="Times New Roman" w:hAnsi="Times New Roman"/>
        </w:rPr>
        <w:t>155Mbps</w:t>
      </w:r>
      <w:r w:rsidRPr="004B1034">
        <w:rPr>
          <w:rFonts w:ascii="Times New Roman" w:hAnsi="Times New Roman" w:hint="eastAsia"/>
        </w:rPr>
        <w:t>。之後，中研院為推動歐洲網路實體建設，參與各種國際學術研究活動及國際網路合作會議，草擬歐洲網路規劃提案，送國科會「建立台灣學術研究網路政策協商機制及</w:t>
      </w:r>
      <w:proofErr w:type="gramStart"/>
      <w:r w:rsidRPr="004B1034">
        <w:rPr>
          <w:rFonts w:ascii="Times New Roman" w:hAnsi="Times New Roman" w:hint="eastAsia"/>
        </w:rPr>
        <w:lastRenderedPageBreak/>
        <w:t>研</w:t>
      </w:r>
      <w:proofErr w:type="gramEnd"/>
      <w:r w:rsidRPr="004B1034">
        <w:rPr>
          <w:rFonts w:ascii="Times New Roman" w:hAnsi="Times New Roman" w:hint="eastAsia"/>
        </w:rPr>
        <w:t>商歐洲地區研究網路事宜」會議討論通過，投資建置歐洲連接網路</w:t>
      </w:r>
      <w:r w:rsidRPr="004B1034">
        <w:rPr>
          <w:rFonts w:ascii="Times New Roman" w:hAnsi="Times New Roman"/>
        </w:rPr>
        <w:t>2.4Gbps</w:t>
      </w:r>
      <w:r w:rsidRPr="004B1034">
        <w:rPr>
          <w:rFonts w:ascii="Times New Roman" w:hAnsi="Times New Roman" w:hint="eastAsia"/>
        </w:rPr>
        <w:t>，為期</w:t>
      </w:r>
      <w:r w:rsidRPr="004B1034">
        <w:rPr>
          <w:rFonts w:ascii="Times New Roman" w:hAnsi="Times New Roman"/>
        </w:rPr>
        <w:t>3</w:t>
      </w:r>
      <w:r w:rsidRPr="004B1034">
        <w:rPr>
          <w:rFonts w:ascii="Times New Roman" w:hAnsi="Times New Roman" w:hint="eastAsia"/>
        </w:rPr>
        <w:t>年。</w:t>
      </w:r>
      <w:proofErr w:type="gramStart"/>
      <w:r w:rsidRPr="004B1034">
        <w:rPr>
          <w:rFonts w:ascii="Times New Roman" w:hAnsi="Times New Roman" w:hint="eastAsia"/>
        </w:rPr>
        <w:t>該院復於</w:t>
      </w:r>
      <w:proofErr w:type="gramEnd"/>
      <w:r w:rsidRPr="004B1034">
        <w:rPr>
          <w:rFonts w:ascii="Times New Roman" w:hAnsi="Times New Roman" w:hint="eastAsia"/>
        </w:rPr>
        <w:t>國科會</w:t>
      </w:r>
      <w:r w:rsidRPr="004B1034">
        <w:rPr>
          <w:rFonts w:ascii="Times New Roman" w:hAnsi="Times New Roman"/>
        </w:rPr>
        <w:t>92</w:t>
      </w:r>
      <w:r w:rsidRPr="004B1034">
        <w:rPr>
          <w:rFonts w:ascii="Times New Roman" w:hAnsi="Times New Roman" w:hint="eastAsia"/>
        </w:rPr>
        <w:t>年</w:t>
      </w:r>
      <w:r w:rsidRPr="004B1034">
        <w:rPr>
          <w:rFonts w:ascii="Times New Roman" w:hAnsi="Times New Roman"/>
        </w:rPr>
        <w:t>9</w:t>
      </w:r>
      <w:r w:rsidRPr="004B1034">
        <w:rPr>
          <w:rFonts w:ascii="Times New Roman" w:hAnsi="Times New Roman" w:hint="eastAsia"/>
        </w:rPr>
        <w:t>月</w:t>
      </w:r>
      <w:r w:rsidRPr="004B1034">
        <w:rPr>
          <w:rFonts w:ascii="Times New Roman" w:hAnsi="Times New Roman"/>
        </w:rPr>
        <w:t>25</w:t>
      </w:r>
      <w:r w:rsidRPr="004B1034">
        <w:rPr>
          <w:rFonts w:ascii="Times New Roman" w:hAnsi="Times New Roman" w:hint="eastAsia"/>
        </w:rPr>
        <w:t>日第</w:t>
      </w:r>
      <w:r w:rsidRPr="004B1034">
        <w:rPr>
          <w:rFonts w:ascii="Times New Roman" w:hAnsi="Times New Roman"/>
        </w:rPr>
        <w:t>161</w:t>
      </w:r>
      <w:r w:rsidRPr="004B1034">
        <w:rPr>
          <w:rFonts w:ascii="Times New Roman" w:hAnsi="Times New Roman" w:hint="eastAsia"/>
        </w:rPr>
        <w:t>次委員會議提出「歐洲網路計畫案」，並建議由國科會、教育部及該院合作執行，且歐洲研究網路相關之建置、維護、營運及預算資源分配之政策，後續由國科會主持協調；案經決議由國科會負責協調事宜，所需經費協調有關機關辦理，並應作長遠規劃。</w:t>
      </w:r>
      <w:proofErr w:type="gramStart"/>
      <w:r w:rsidRPr="004B1034">
        <w:rPr>
          <w:rFonts w:ascii="Times New Roman" w:hAnsi="Times New Roman" w:hint="eastAsia"/>
        </w:rPr>
        <w:t>嗣</w:t>
      </w:r>
      <w:proofErr w:type="gramEnd"/>
      <w:r w:rsidRPr="004B1034">
        <w:rPr>
          <w:rFonts w:ascii="Times New Roman" w:hAnsi="Times New Roman" w:hint="eastAsia"/>
        </w:rPr>
        <w:t>於同年</w:t>
      </w:r>
      <w:r w:rsidRPr="004B1034">
        <w:rPr>
          <w:rFonts w:ascii="Times New Roman" w:hAnsi="Times New Roman"/>
        </w:rPr>
        <w:t>10</w:t>
      </w:r>
      <w:r w:rsidRPr="004B1034">
        <w:rPr>
          <w:rFonts w:ascii="Times New Roman" w:hAnsi="Times New Roman" w:hint="eastAsia"/>
        </w:rPr>
        <w:t>月</w:t>
      </w:r>
      <w:r w:rsidRPr="004B1034">
        <w:rPr>
          <w:rFonts w:ascii="Times New Roman" w:hAnsi="Times New Roman"/>
        </w:rPr>
        <w:t>9</w:t>
      </w:r>
      <w:r w:rsidRPr="004B1034">
        <w:rPr>
          <w:rFonts w:ascii="Times New Roman" w:hAnsi="Times New Roman" w:hint="eastAsia"/>
        </w:rPr>
        <w:t>日國科會第</w:t>
      </w:r>
      <w:r w:rsidRPr="004B1034">
        <w:rPr>
          <w:rFonts w:ascii="Times New Roman" w:hAnsi="Times New Roman"/>
        </w:rPr>
        <w:t>162</w:t>
      </w:r>
      <w:r w:rsidRPr="004B1034">
        <w:rPr>
          <w:rFonts w:ascii="Times New Roman" w:hAnsi="Times New Roman" w:hint="eastAsia"/>
        </w:rPr>
        <w:t>次委員會議，有關「建立國際學術研究網路協商機制及歐洲地區研究網路規劃案」之決議略</w:t>
      </w:r>
      <w:proofErr w:type="gramStart"/>
      <w:r w:rsidRPr="004B1034">
        <w:rPr>
          <w:rFonts w:ascii="Times New Roman" w:hAnsi="Times New Roman" w:hint="eastAsia"/>
        </w:rPr>
        <w:t>以</w:t>
      </w:r>
      <w:proofErr w:type="gramEnd"/>
      <w:r w:rsidRPr="004B1034">
        <w:rPr>
          <w:rFonts w:ascii="Times New Roman" w:hAnsi="Times New Roman" w:hint="eastAsia"/>
        </w:rPr>
        <w:t>：</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歐洲地</w:t>
      </w:r>
      <w:r w:rsidRPr="004B1034">
        <w:rPr>
          <w:rFonts w:ascii="Times New Roman" w:hAnsi="Times New Roman" w:hint="eastAsia"/>
          <w:bCs/>
        </w:rPr>
        <w:t>區</w:t>
      </w:r>
      <w:r w:rsidRPr="004B1034">
        <w:rPr>
          <w:rFonts w:ascii="Times New Roman" w:hAnsi="Times New Roman" w:hint="eastAsia"/>
        </w:rPr>
        <w:t>研究網路計畫</w:t>
      </w:r>
      <w:r w:rsidRPr="004B1034">
        <w:rPr>
          <w:rFonts w:ascii="Times New Roman" w:hAnsi="Times New Roman"/>
        </w:rPr>
        <w:t>93</w:t>
      </w:r>
      <w:r w:rsidRPr="004B1034">
        <w:rPr>
          <w:rFonts w:ascii="Times New Roman" w:hAnsi="Times New Roman" w:hint="eastAsia"/>
        </w:rPr>
        <w:t>至</w:t>
      </w:r>
      <w:r w:rsidRPr="004B1034">
        <w:rPr>
          <w:rFonts w:ascii="Times New Roman" w:hAnsi="Times New Roman"/>
        </w:rPr>
        <w:t>95</w:t>
      </w:r>
      <w:r w:rsidRPr="004B1034">
        <w:rPr>
          <w:rFonts w:ascii="Times New Roman" w:hAnsi="Times New Roman" w:hint="eastAsia"/>
        </w:rPr>
        <w:t>年經費</w:t>
      </w:r>
      <w:r w:rsidRPr="004B1034">
        <w:rPr>
          <w:rFonts w:ascii="Times New Roman" w:hAnsi="Times New Roman"/>
        </w:rPr>
        <w:t>3.65</w:t>
      </w:r>
      <w:r w:rsidRPr="004B1034">
        <w:rPr>
          <w:rFonts w:ascii="Times New Roman" w:hAnsi="Times New Roman" w:hint="eastAsia"/>
        </w:rPr>
        <w:t>億元，由中研院</w:t>
      </w:r>
      <w:r w:rsidRPr="004B1034">
        <w:rPr>
          <w:rFonts w:ascii="Times New Roman" w:hAnsi="Times New Roman"/>
        </w:rPr>
        <w:t>0.90</w:t>
      </w:r>
      <w:r w:rsidRPr="004B1034">
        <w:rPr>
          <w:rFonts w:ascii="Times New Roman" w:hAnsi="Times New Roman" w:hint="eastAsia"/>
        </w:rPr>
        <w:t>億元、教育部</w:t>
      </w:r>
      <w:r w:rsidRPr="004B1034">
        <w:rPr>
          <w:rFonts w:ascii="Times New Roman" w:hAnsi="Times New Roman"/>
        </w:rPr>
        <w:t>1.25</w:t>
      </w:r>
      <w:r w:rsidRPr="004B1034">
        <w:rPr>
          <w:rFonts w:ascii="Times New Roman" w:hAnsi="Times New Roman" w:hint="eastAsia"/>
        </w:rPr>
        <w:t>億元、</w:t>
      </w:r>
      <w:r w:rsidRPr="004B1034">
        <w:rPr>
          <w:rFonts w:ascii="Times New Roman" w:hAnsi="Times New Roman" w:hint="eastAsia"/>
          <w:kern w:val="0"/>
          <w:szCs w:val="32"/>
        </w:rPr>
        <w:t>財團法人</w:t>
      </w:r>
      <w:r w:rsidRPr="004B1034">
        <w:rPr>
          <w:rFonts w:ascii="Times New Roman" w:hAnsi="Times New Roman" w:hint="eastAsia"/>
        </w:rPr>
        <w:t>國家實驗</w:t>
      </w:r>
      <w:r w:rsidRPr="004B1034">
        <w:rPr>
          <w:rFonts w:ascii="Times New Roman" w:hAnsi="Times New Roman" w:hint="eastAsia"/>
          <w:kern w:val="0"/>
          <w:szCs w:val="32"/>
        </w:rPr>
        <w:t>研究院</w:t>
      </w:r>
      <w:r w:rsidRPr="004B1034">
        <w:rPr>
          <w:rFonts w:ascii="Times New Roman" w:hAnsi="Times New Roman"/>
          <w:kern w:val="0"/>
          <w:szCs w:val="32"/>
        </w:rPr>
        <w:t>(</w:t>
      </w:r>
      <w:r w:rsidRPr="004B1034">
        <w:rPr>
          <w:rFonts w:ascii="Times New Roman" w:hAnsi="Times New Roman" w:hint="eastAsia"/>
          <w:kern w:val="0"/>
          <w:szCs w:val="32"/>
        </w:rPr>
        <w:t>下稱國</w:t>
      </w:r>
      <w:proofErr w:type="gramStart"/>
      <w:r w:rsidRPr="004B1034">
        <w:rPr>
          <w:rFonts w:ascii="Times New Roman" w:hAnsi="Times New Roman" w:hint="eastAsia"/>
          <w:kern w:val="0"/>
          <w:szCs w:val="32"/>
        </w:rPr>
        <w:t>研</w:t>
      </w:r>
      <w:proofErr w:type="gramEnd"/>
      <w:r w:rsidRPr="004B1034">
        <w:rPr>
          <w:rFonts w:ascii="Times New Roman" w:hAnsi="Times New Roman" w:hint="eastAsia"/>
          <w:kern w:val="0"/>
          <w:szCs w:val="32"/>
        </w:rPr>
        <w:t>院</w:t>
      </w:r>
      <w:r w:rsidRPr="004B1034">
        <w:rPr>
          <w:rFonts w:ascii="Times New Roman" w:hAnsi="Times New Roman"/>
          <w:kern w:val="0"/>
          <w:szCs w:val="32"/>
        </w:rPr>
        <w:t>)1.25</w:t>
      </w:r>
      <w:r w:rsidRPr="004B1034">
        <w:rPr>
          <w:rFonts w:ascii="Times New Roman" w:hAnsi="Times New Roman" w:hint="eastAsia"/>
          <w:kern w:val="0"/>
          <w:szCs w:val="32"/>
        </w:rPr>
        <w:t>億元</w:t>
      </w:r>
      <w:r w:rsidRPr="004B1034">
        <w:rPr>
          <w:rFonts w:ascii="Times New Roman" w:hAnsi="Times New Roman" w:hint="eastAsia"/>
        </w:rPr>
        <w:t>及國科會</w:t>
      </w:r>
      <w:r w:rsidRPr="004B1034">
        <w:rPr>
          <w:rFonts w:ascii="Times New Roman" w:hAnsi="Times New Roman"/>
        </w:rPr>
        <w:t>0.25</w:t>
      </w:r>
      <w:r w:rsidRPr="004B1034">
        <w:rPr>
          <w:rFonts w:ascii="Times New Roman" w:hAnsi="Times New Roman" w:hint="eastAsia"/>
        </w:rPr>
        <w:t>億元等共同分攤。其中教育部、國研院及國科會部分，</w:t>
      </w:r>
      <w:r w:rsidRPr="004B1034">
        <w:rPr>
          <w:rFonts w:ascii="Times New Roman" w:hAnsi="Times New Roman"/>
        </w:rPr>
        <w:t>93</w:t>
      </w:r>
      <w:r w:rsidRPr="004B1034">
        <w:rPr>
          <w:rFonts w:ascii="Times New Roman" w:hAnsi="Times New Roman" w:hint="eastAsia"/>
        </w:rPr>
        <w:t>年度經費由相關預算勻支，</w:t>
      </w:r>
      <w:r w:rsidRPr="004B1034">
        <w:rPr>
          <w:rFonts w:ascii="Times New Roman" w:hAnsi="Times New Roman"/>
        </w:rPr>
        <w:t>94</w:t>
      </w:r>
      <w:r w:rsidRPr="004B1034">
        <w:rPr>
          <w:rFonts w:ascii="Times New Roman" w:hAnsi="Times New Roman" w:hint="eastAsia"/>
        </w:rPr>
        <w:t>年度起編列各單位預算，不足數由政府科技預算支應。</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國科會支應經費係用於推動本案業務及國際學術網路交流活動經費，由中研院</w:t>
      </w:r>
      <w:proofErr w:type="gramStart"/>
      <w:r w:rsidRPr="004B1034">
        <w:rPr>
          <w:rFonts w:ascii="Times New Roman" w:hAnsi="Times New Roman" w:hint="eastAsia"/>
        </w:rPr>
        <w:t>研</w:t>
      </w:r>
      <w:proofErr w:type="gramEnd"/>
      <w:r w:rsidRPr="004B1034">
        <w:rPr>
          <w:rFonts w:ascii="Times New Roman" w:hAnsi="Times New Roman" w:hint="eastAsia"/>
        </w:rPr>
        <w:t>提詳細運用計畫經審核同意後撥款。</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據國科會資料指出，為協助中研院投資歐洲網路建置維運及相關學術網路交流活動，該會自</w:t>
      </w:r>
      <w:r w:rsidRPr="004B1034">
        <w:rPr>
          <w:rFonts w:ascii="Times New Roman" w:hAnsi="Times New Roman"/>
        </w:rPr>
        <w:t>93</w:t>
      </w:r>
      <w:r w:rsidRPr="004B1034">
        <w:rPr>
          <w:rFonts w:ascii="Times New Roman" w:hAnsi="Times New Roman" w:hint="eastAsia"/>
        </w:rPr>
        <w:t>至</w:t>
      </w:r>
      <w:r w:rsidRPr="004B1034">
        <w:rPr>
          <w:rFonts w:ascii="Times New Roman" w:hAnsi="Times New Roman"/>
        </w:rPr>
        <w:t>100</w:t>
      </w:r>
      <w:r w:rsidRPr="004B1034">
        <w:rPr>
          <w:rFonts w:ascii="Times New Roman" w:hAnsi="Times New Roman" w:hint="eastAsia"/>
        </w:rPr>
        <w:t>年間持續核定補助中研院高達</w:t>
      </w:r>
      <w:r w:rsidRPr="004B1034">
        <w:rPr>
          <w:rFonts w:ascii="Times New Roman" w:hAnsi="Times New Roman"/>
        </w:rPr>
        <w:t>6.88</w:t>
      </w:r>
      <w:r w:rsidRPr="004B1034">
        <w:rPr>
          <w:rFonts w:ascii="Times New Roman" w:hAnsi="Times New Roman" w:hint="eastAsia"/>
        </w:rPr>
        <w:t>億元，諸如：</w:t>
      </w:r>
      <w:r w:rsidRPr="004B1034">
        <w:rPr>
          <w:rFonts w:ascii="Times New Roman" w:hAnsi="Times New Roman"/>
        </w:rPr>
        <w:t>e-Science</w:t>
      </w:r>
      <w:r w:rsidRPr="004B1034">
        <w:rPr>
          <w:rFonts w:ascii="Times New Roman" w:hAnsi="Times New Roman" w:hint="eastAsia"/>
        </w:rPr>
        <w:t>計畫</w:t>
      </w:r>
      <w:r w:rsidRPr="004B1034">
        <w:rPr>
          <w:rFonts w:ascii="Times New Roman" w:hAnsi="Times New Roman"/>
        </w:rPr>
        <w:t>4.50</w:t>
      </w:r>
      <w:r w:rsidRPr="004B1034">
        <w:rPr>
          <w:rFonts w:ascii="Times New Roman" w:hAnsi="Times New Roman" w:hint="eastAsia"/>
        </w:rPr>
        <w:t>億元、</w:t>
      </w:r>
      <w:r w:rsidRPr="004B1034">
        <w:rPr>
          <w:rFonts w:ascii="Times New Roman" w:hAnsi="Times New Roman"/>
        </w:rPr>
        <w:t>e-Science</w:t>
      </w:r>
      <w:r w:rsidRPr="004B1034">
        <w:rPr>
          <w:rFonts w:ascii="Times New Roman" w:hAnsi="Times New Roman" w:hint="eastAsia"/>
        </w:rPr>
        <w:t>後續計畫</w:t>
      </w:r>
      <w:r w:rsidRPr="004B1034">
        <w:rPr>
          <w:rFonts w:ascii="Times New Roman" w:hAnsi="Times New Roman"/>
        </w:rPr>
        <w:t>0.50</w:t>
      </w:r>
      <w:r w:rsidRPr="004B1034">
        <w:rPr>
          <w:rFonts w:ascii="Times New Roman" w:hAnsi="Times New Roman" w:hint="eastAsia"/>
        </w:rPr>
        <w:t>億元，以及補助中研院副研究員林○</w:t>
      </w:r>
      <w:proofErr w:type="gramStart"/>
      <w:r w:rsidRPr="004B1034">
        <w:rPr>
          <w:rFonts w:ascii="Times New Roman" w:hAnsi="Times New Roman" w:hint="eastAsia"/>
        </w:rPr>
        <w:t>謙約</w:t>
      </w:r>
      <w:r w:rsidRPr="004B1034">
        <w:rPr>
          <w:rFonts w:ascii="Times New Roman" w:hAnsi="Times New Roman"/>
        </w:rPr>
        <w:t>1.88</w:t>
      </w:r>
      <w:r w:rsidRPr="004B1034">
        <w:rPr>
          <w:rFonts w:ascii="Times New Roman" w:hAnsi="Times New Roman" w:hint="eastAsia"/>
        </w:rPr>
        <w:t>億元</w:t>
      </w:r>
      <w:proofErr w:type="gramEnd"/>
      <w:r w:rsidRPr="004B1034">
        <w:rPr>
          <w:rFonts w:ascii="Times New Roman" w:hAnsi="Times New Roman" w:hint="eastAsia"/>
        </w:rPr>
        <w:t>辦理「歐洲地區研究網路建置與維運」「</w:t>
      </w:r>
      <w:r w:rsidRPr="004B1034">
        <w:rPr>
          <w:rFonts w:ascii="Times New Roman" w:hAnsi="Times New Roman"/>
        </w:rPr>
        <w:t>e-Science</w:t>
      </w:r>
      <w:r w:rsidRPr="004B1034">
        <w:rPr>
          <w:rFonts w:ascii="Times New Roman" w:hAnsi="Times New Roman" w:hint="eastAsia"/>
        </w:rPr>
        <w:t>亞洲中心與亞洲執行委員會之建置」、「</w:t>
      </w:r>
      <w:r w:rsidRPr="004B1034">
        <w:rPr>
          <w:rFonts w:ascii="Times New Roman" w:hAnsi="Times New Roman"/>
        </w:rPr>
        <w:t>LCG/EGEE</w:t>
      </w:r>
      <w:proofErr w:type="gramStart"/>
      <w:r w:rsidRPr="004B1034">
        <w:rPr>
          <w:rFonts w:ascii="Times New Roman" w:hAnsi="Times New Roman" w:hint="eastAsia"/>
        </w:rPr>
        <w:t>全球網格維</w:t>
      </w:r>
      <w:proofErr w:type="gramEnd"/>
      <w:r w:rsidRPr="004B1034">
        <w:rPr>
          <w:rFonts w:ascii="Times New Roman" w:hAnsi="Times New Roman" w:hint="eastAsia"/>
        </w:rPr>
        <w:t>運與跨領域運用之發展」、「學術網路國際合作交流活動」</w:t>
      </w:r>
      <w:r w:rsidRPr="004B1034">
        <w:rPr>
          <w:rFonts w:ascii="Times New Roman" w:hAnsi="Times New Roman"/>
        </w:rPr>
        <w:t>(</w:t>
      </w:r>
      <w:r w:rsidRPr="004B1034">
        <w:rPr>
          <w:rFonts w:ascii="Times New Roman" w:hAnsi="Times New Roman" w:hint="eastAsia"/>
        </w:rPr>
        <w:t>補助該項計畫約</w:t>
      </w:r>
      <w:r w:rsidRPr="004B1034">
        <w:rPr>
          <w:rFonts w:ascii="Times New Roman" w:hAnsi="Times New Roman"/>
        </w:rPr>
        <w:t>0.24</w:t>
      </w:r>
      <w:r w:rsidRPr="004B1034">
        <w:rPr>
          <w:rFonts w:ascii="Times New Roman" w:hAnsi="Times New Roman" w:hint="eastAsia"/>
        </w:rPr>
        <w:t>億元，係遵照上述第</w:t>
      </w:r>
      <w:r w:rsidRPr="004B1034">
        <w:rPr>
          <w:rFonts w:ascii="Times New Roman" w:hAnsi="Times New Roman"/>
        </w:rPr>
        <w:t>162</w:t>
      </w:r>
      <w:r w:rsidRPr="004B1034">
        <w:rPr>
          <w:rFonts w:ascii="Times New Roman" w:hAnsi="Times New Roman" w:hint="eastAsia"/>
        </w:rPr>
        <w:t>次會議決議辦</w:t>
      </w:r>
      <w:r w:rsidRPr="004B1034">
        <w:rPr>
          <w:rFonts w:ascii="Times New Roman" w:hAnsi="Times New Roman" w:hint="eastAsia"/>
        </w:rPr>
        <w:lastRenderedPageBreak/>
        <w:t>理</w:t>
      </w:r>
      <w:r w:rsidRPr="004B1034">
        <w:rPr>
          <w:rFonts w:ascii="Times New Roman" w:hAnsi="Times New Roman"/>
        </w:rPr>
        <w:t>)</w:t>
      </w:r>
      <w:r w:rsidRPr="004B1034">
        <w:rPr>
          <w:rFonts w:ascii="Times New Roman" w:hAnsi="Times New Roman" w:hint="eastAsia"/>
        </w:rPr>
        <w:t>、「</w:t>
      </w:r>
      <w:proofErr w:type="gramStart"/>
      <w:r w:rsidRPr="004B1034">
        <w:rPr>
          <w:rFonts w:ascii="Times New Roman" w:hAnsi="Times New Roman" w:hint="eastAsia"/>
        </w:rPr>
        <w:t>網格計算</w:t>
      </w:r>
      <w:proofErr w:type="gramEnd"/>
      <w:r w:rsidRPr="004B1034">
        <w:rPr>
          <w:rFonts w:ascii="Times New Roman" w:hAnsi="Times New Roman" w:hint="eastAsia"/>
        </w:rPr>
        <w:t>之應用與建置」、「</w:t>
      </w:r>
      <w:r w:rsidRPr="004B1034">
        <w:rPr>
          <w:rFonts w:ascii="Times New Roman" w:hAnsi="Times New Roman"/>
        </w:rPr>
        <w:t>WLCG</w:t>
      </w:r>
      <w:r w:rsidRPr="004B1034">
        <w:rPr>
          <w:rFonts w:ascii="Times New Roman" w:hAnsi="Times New Roman" w:hint="eastAsia"/>
        </w:rPr>
        <w:t>亞洲維運中心與</w:t>
      </w:r>
      <w:r w:rsidRPr="004B1034">
        <w:rPr>
          <w:rFonts w:ascii="Times New Roman" w:hAnsi="Times New Roman"/>
        </w:rPr>
        <w:t>Taiwan Analysis Facility</w:t>
      </w:r>
      <w:r w:rsidRPr="004B1034">
        <w:rPr>
          <w:rFonts w:ascii="Times New Roman" w:hAnsi="Times New Roman" w:hint="eastAsia"/>
        </w:rPr>
        <w:t>之建置與維運」、「</w:t>
      </w:r>
      <w:proofErr w:type="gramStart"/>
      <w:r w:rsidRPr="004B1034">
        <w:rPr>
          <w:rFonts w:ascii="Times New Roman" w:hAnsi="Times New Roman" w:hint="eastAsia"/>
        </w:rPr>
        <w:t>全球網格與</w:t>
      </w:r>
      <w:proofErr w:type="gramEnd"/>
      <w:r w:rsidRPr="004B1034">
        <w:rPr>
          <w:rFonts w:ascii="Times New Roman" w:hAnsi="Times New Roman"/>
        </w:rPr>
        <w:t>e-Science</w:t>
      </w:r>
      <w:r w:rsidRPr="004B1034">
        <w:rPr>
          <w:rFonts w:ascii="Times New Roman" w:hAnsi="Times New Roman" w:hint="eastAsia"/>
        </w:rPr>
        <w:t>於高能物理之應用」、「臺灣</w:t>
      </w:r>
      <w:r w:rsidRPr="004B1034">
        <w:rPr>
          <w:rFonts w:ascii="Times New Roman" w:hAnsi="Times New Roman"/>
        </w:rPr>
        <w:t>WLCG Tier-2</w:t>
      </w:r>
      <w:r w:rsidRPr="004B1034">
        <w:rPr>
          <w:rFonts w:ascii="Times New Roman" w:hAnsi="Times New Roman" w:hint="eastAsia"/>
        </w:rPr>
        <w:t>與高能</w:t>
      </w:r>
      <w:proofErr w:type="gramStart"/>
      <w:r w:rsidRPr="004B1034">
        <w:rPr>
          <w:rFonts w:ascii="Times New Roman" w:hAnsi="Times New Roman" w:hint="eastAsia"/>
        </w:rPr>
        <w:t>物理網格應用</w:t>
      </w:r>
      <w:proofErr w:type="gramEnd"/>
      <w:r w:rsidRPr="004B1034">
        <w:rPr>
          <w:rFonts w:ascii="Times New Roman" w:hAnsi="Times New Roman" w:hint="eastAsia"/>
        </w:rPr>
        <w:t>共通平</w:t>
      </w:r>
      <w:proofErr w:type="gramStart"/>
      <w:r w:rsidRPr="004B1034">
        <w:rPr>
          <w:rFonts w:ascii="Times New Roman" w:hAnsi="Times New Roman" w:hint="eastAsia"/>
        </w:rPr>
        <w:t>臺</w:t>
      </w:r>
      <w:proofErr w:type="gramEnd"/>
      <w:r w:rsidRPr="004B1034">
        <w:rPr>
          <w:rFonts w:ascii="Times New Roman" w:hAnsi="Times New Roman" w:hint="eastAsia"/>
        </w:rPr>
        <w:t>之建置」</w:t>
      </w:r>
      <w:r w:rsidRPr="004B1034">
        <w:rPr>
          <w:rStyle w:val="af8"/>
          <w:rFonts w:ascii="Times New Roman" w:hAnsi="Times New Roman"/>
        </w:rPr>
        <w:footnoteReference w:id="8"/>
      </w:r>
      <w:r w:rsidRPr="004B1034">
        <w:rPr>
          <w:rFonts w:ascii="Times New Roman" w:hAnsi="Times New Roman" w:hint="eastAsia"/>
        </w:rPr>
        <w:t>、「高能</w:t>
      </w:r>
      <w:proofErr w:type="gramStart"/>
      <w:r w:rsidRPr="004B1034">
        <w:rPr>
          <w:rFonts w:ascii="Times New Roman" w:hAnsi="Times New Roman" w:hint="eastAsia"/>
        </w:rPr>
        <w:t>物理網格計算</w:t>
      </w:r>
      <w:proofErr w:type="gramEnd"/>
      <w:r w:rsidRPr="004B1034">
        <w:rPr>
          <w:rFonts w:ascii="Times New Roman" w:hAnsi="Times New Roman" w:hint="eastAsia"/>
        </w:rPr>
        <w:t>與分析核心平台之建置與研發」等計畫。</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由上述可知，歐洲網路計畫係中研院提案規劃並推動</w:t>
      </w:r>
      <w:r w:rsidRPr="004B1034">
        <w:rPr>
          <w:rFonts w:ascii="Times New Roman" w:hAnsi="Times New Roman" w:hint="eastAsia"/>
          <w:spacing w:val="4"/>
        </w:rPr>
        <w:t>執行，</w:t>
      </w:r>
      <w:r w:rsidRPr="004B1034">
        <w:rPr>
          <w:rFonts w:ascii="Times New Roman" w:hAnsi="Times New Roman" w:hint="eastAsia"/>
        </w:rPr>
        <w:t>需要長期性資源投入，自應置於常態性組織架構下依前開預算法規定籌編辦理，又如首揭調查意見</w:t>
      </w:r>
      <w:proofErr w:type="gramStart"/>
      <w:r w:rsidRPr="004B1034">
        <w:rPr>
          <w:rFonts w:ascii="Times New Roman" w:hAnsi="Times New Roman" w:hint="eastAsia"/>
        </w:rPr>
        <w:t>一</w:t>
      </w:r>
      <w:proofErr w:type="gramEnd"/>
      <w:r w:rsidRPr="004B1034">
        <w:rPr>
          <w:rFonts w:ascii="Times New Roman" w:hAnsi="Times New Roman" w:hint="eastAsia"/>
        </w:rPr>
        <w:t>相關論述，國際網路連線與資訊設施之擴增，不符合國科會補助專題研究計畫性質，然而實則卻為國科會、國研院及教育部負責分攤支應中研院不足經費，且</w:t>
      </w:r>
      <w:proofErr w:type="gramStart"/>
      <w:r w:rsidRPr="004B1034">
        <w:rPr>
          <w:rFonts w:ascii="Times New Roman" w:hAnsi="Times New Roman" w:hint="eastAsia"/>
        </w:rPr>
        <w:t>挹</w:t>
      </w:r>
      <w:proofErr w:type="gramEnd"/>
      <w:r w:rsidRPr="004B1034">
        <w:rPr>
          <w:rFonts w:ascii="Times New Roman" w:hAnsi="Times New Roman" w:hint="eastAsia"/>
        </w:rPr>
        <w:t>注金額龐大，高達</w:t>
      </w:r>
      <w:r w:rsidRPr="004B1034">
        <w:rPr>
          <w:rFonts w:ascii="Times New Roman" w:hAnsi="Times New Roman"/>
        </w:rPr>
        <w:t>9.38</w:t>
      </w:r>
      <w:r w:rsidRPr="004B1034">
        <w:rPr>
          <w:rFonts w:ascii="Times New Roman" w:hAnsi="Times New Roman" w:hint="eastAsia"/>
        </w:rPr>
        <w:t>億元，包括國科會補助前揭各項計畫</w:t>
      </w:r>
      <w:r w:rsidRPr="004B1034">
        <w:rPr>
          <w:rFonts w:ascii="Times New Roman" w:hAnsi="Times New Roman"/>
        </w:rPr>
        <w:t>6.88</w:t>
      </w:r>
      <w:r w:rsidRPr="004B1034">
        <w:rPr>
          <w:rFonts w:ascii="Times New Roman" w:hAnsi="Times New Roman" w:hint="eastAsia"/>
        </w:rPr>
        <w:t>億元，國研院及教育部依前開第</w:t>
      </w:r>
      <w:r w:rsidRPr="004B1034">
        <w:rPr>
          <w:rFonts w:ascii="Times New Roman" w:hAnsi="Times New Roman"/>
        </w:rPr>
        <w:t>162</w:t>
      </w:r>
      <w:r w:rsidRPr="004B1034">
        <w:rPr>
          <w:rFonts w:ascii="Times New Roman" w:hAnsi="Times New Roman" w:hint="eastAsia"/>
        </w:rPr>
        <w:t>次會議決議分別支應</w:t>
      </w:r>
      <w:r w:rsidRPr="004B1034">
        <w:rPr>
          <w:rFonts w:ascii="Times New Roman" w:hAnsi="Times New Roman"/>
        </w:rPr>
        <w:t>1.25</w:t>
      </w:r>
      <w:r w:rsidRPr="004B1034">
        <w:rPr>
          <w:rFonts w:ascii="Times New Roman" w:hAnsi="Times New Roman" w:hint="eastAsia"/>
        </w:rPr>
        <w:t>億元；中研院依該次決議只僅分攤</w:t>
      </w:r>
      <w:r w:rsidRPr="004B1034">
        <w:rPr>
          <w:rFonts w:ascii="Times New Roman" w:hAnsi="Times New Roman"/>
        </w:rPr>
        <w:t>0.90</w:t>
      </w:r>
      <w:r w:rsidRPr="004B1034">
        <w:rPr>
          <w:rFonts w:ascii="Times New Roman" w:hAnsi="Times New Roman" w:hint="eastAsia"/>
        </w:rPr>
        <w:t>億元，而該院為</w:t>
      </w:r>
      <w:r w:rsidRPr="004B1034">
        <w:rPr>
          <w:rFonts w:ascii="Times New Roman" w:hAnsi="Times New Roman"/>
        </w:rPr>
        <w:t>e-Science</w:t>
      </w:r>
      <w:r w:rsidRPr="004B1034">
        <w:rPr>
          <w:rFonts w:ascii="Times New Roman" w:hAnsi="Times New Roman" w:hint="eastAsia"/>
        </w:rPr>
        <w:t>計畫以自有經費執行</w:t>
      </w:r>
      <w:r w:rsidRPr="004B1034">
        <w:rPr>
          <w:rFonts w:ascii="Times New Roman" w:hAnsi="Times New Roman"/>
        </w:rPr>
        <w:t>3.17</w:t>
      </w:r>
      <w:r w:rsidRPr="004B1034">
        <w:rPr>
          <w:rFonts w:ascii="Times New Roman" w:hAnsi="Times New Roman" w:hint="eastAsia"/>
        </w:rPr>
        <w:t>億元，實質違反各機關經費不得相互流用之規定，且不易查明歐洲網路計畫整體經費之編列與執行全貌，計畫品質無法確切評估，顯與前開預算法規定未合。</w:t>
      </w:r>
      <w:proofErr w:type="gramStart"/>
      <w:r w:rsidRPr="004B1034">
        <w:rPr>
          <w:rFonts w:ascii="Times New Roman" w:hAnsi="Times New Roman" w:hint="eastAsia"/>
        </w:rPr>
        <w:t>再者，</w:t>
      </w:r>
      <w:proofErr w:type="gramEnd"/>
      <w:r w:rsidRPr="004B1034">
        <w:rPr>
          <w:rFonts w:ascii="Times New Roman" w:hAnsi="Times New Roman" w:hint="eastAsia"/>
        </w:rPr>
        <w:t>歐洲網路計畫之主要目標，係推動歐洲學術網路連線，並</w:t>
      </w:r>
      <w:proofErr w:type="gramStart"/>
      <w:r w:rsidRPr="004B1034">
        <w:rPr>
          <w:rFonts w:ascii="Times New Roman" w:hAnsi="Times New Roman" w:hint="eastAsia"/>
        </w:rPr>
        <w:t>建立網格應用</w:t>
      </w:r>
      <w:proofErr w:type="gramEnd"/>
      <w:r w:rsidRPr="004B1034">
        <w:rPr>
          <w:rFonts w:ascii="Times New Roman" w:hAnsi="Times New Roman" w:hint="eastAsia"/>
        </w:rPr>
        <w:t>環境及</w:t>
      </w:r>
      <w:r w:rsidRPr="004B1034">
        <w:rPr>
          <w:rFonts w:ascii="Times New Roman" w:hAnsi="Times New Roman"/>
        </w:rPr>
        <w:t>e-Science</w:t>
      </w:r>
      <w:r w:rsidRPr="004B1034">
        <w:rPr>
          <w:rFonts w:ascii="Times New Roman" w:hAnsi="Times New Roman" w:hint="eastAsia"/>
        </w:rPr>
        <w:t>基礎架構，</w:t>
      </w:r>
      <w:proofErr w:type="gramStart"/>
      <w:r w:rsidRPr="004B1034">
        <w:rPr>
          <w:rFonts w:ascii="Times New Roman" w:hAnsi="Times New Roman" w:hint="eastAsia"/>
        </w:rPr>
        <w:t>惟查</w:t>
      </w:r>
      <w:proofErr w:type="gramEnd"/>
      <w:r w:rsidRPr="004B1034">
        <w:rPr>
          <w:rFonts w:ascii="Times New Roman" w:hAnsi="Times New Roman" w:hint="eastAsia"/>
        </w:rPr>
        <w:t>，國研院所屬國家高速網路與計算中心</w:t>
      </w:r>
      <w:r w:rsidRPr="004B1034">
        <w:rPr>
          <w:rFonts w:ascii="Times New Roman" w:hAnsi="Times New Roman"/>
        </w:rPr>
        <w:t>(</w:t>
      </w:r>
      <w:r w:rsidRPr="004B1034">
        <w:rPr>
          <w:rFonts w:ascii="Times New Roman" w:hAnsi="Times New Roman" w:hint="eastAsia"/>
        </w:rPr>
        <w:t>下稱國研院國網中心</w:t>
      </w:r>
      <w:r w:rsidRPr="004B1034">
        <w:rPr>
          <w:rFonts w:ascii="Times New Roman" w:hAnsi="Times New Roman"/>
        </w:rPr>
        <w:t>)</w:t>
      </w:r>
      <w:r w:rsidRPr="004B1034">
        <w:rPr>
          <w:rFonts w:ascii="Times New Roman" w:hAnsi="Times New Roman" w:hint="eastAsia"/>
        </w:rPr>
        <w:t>亦</w:t>
      </w:r>
      <w:proofErr w:type="gramStart"/>
      <w:r w:rsidRPr="004B1034">
        <w:rPr>
          <w:rFonts w:ascii="Times New Roman" w:hAnsi="Times New Roman" w:hint="eastAsia"/>
        </w:rPr>
        <w:t>從事網格計算</w:t>
      </w:r>
      <w:proofErr w:type="gramEnd"/>
      <w:r w:rsidRPr="004B1034">
        <w:rPr>
          <w:rFonts w:ascii="Times New Roman" w:hAnsi="Times New Roman" w:hint="eastAsia"/>
        </w:rPr>
        <w:t>平台建設與發展</w:t>
      </w:r>
      <w:r w:rsidRPr="004B1034">
        <w:rPr>
          <w:rFonts w:ascii="Times New Roman" w:hAnsi="Times New Roman"/>
        </w:rPr>
        <w:t>e-Science</w:t>
      </w:r>
      <w:r w:rsidRPr="004B1034">
        <w:rPr>
          <w:rFonts w:ascii="Times New Roman" w:hAnsi="Times New Roman" w:hint="eastAsia"/>
        </w:rPr>
        <w:t>技術應用等業務，又該中心之「臺灣高品質學術研究網路」</w:t>
      </w:r>
      <w:r w:rsidRPr="004B1034">
        <w:rPr>
          <w:rFonts w:ascii="Times New Roman" w:hAnsi="Times New Roman"/>
        </w:rPr>
        <w:t>(Taiwan Advanced Research and Education Network</w:t>
      </w:r>
      <w:r w:rsidRPr="004B1034">
        <w:rPr>
          <w:rFonts w:ascii="Times New Roman" w:hAnsi="Times New Roman" w:hint="eastAsia"/>
        </w:rPr>
        <w:t>，簡稱</w:t>
      </w:r>
      <w:r w:rsidRPr="004B1034">
        <w:rPr>
          <w:rFonts w:ascii="Times New Roman" w:hAnsi="Times New Roman"/>
        </w:rPr>
        <w:t>TWAREN)</w:t>
      </w:r>
      <w:r w:rsidRPr="004B1034">
        <w:rPr>
          <w:rFonts w:ascii="Times New Roman" w:hAnsi="Times New Roman" w:hint="eastAsia"/>
        </w:rPr>
        <w:t>及教育部之「臺灣學術網路」</w:t>
      </w:r>
      <w:r w:rsidRPr="004B1034">
        <w:rPr>
          <w:rFonts w:ascii="Times New Roman" w:hAnsi="Times New Roman"/>
        </w:rPr>
        <w:t>(</w:t>
      </w:r>
      <w:r w:rsidRPr="004B1034">
        <w:rPr>
          <w:rStyle w:val="st"/>
          <w:rFonts w:ascii="Times New Roman" w:hAnsi="Times New Roman"/>
        </w:rPr>
        <w:t xml:space="preserve">Taiwan </w:t>
      </w:r>
      <w:r w:rsidRPr="004B1034">
        <w:rPr>
          <w:rStyle w:val="st"/>
          <w:rFonts w:ascii="Times New Roman" w:hAnsi="Times New Roman"/>
        </w:rPr>
        <w:lastRenderedPageBreak/>
        <w:t>Academic Network</w:t>
      </w:r>
      <w:r w:rsidRPr="004B1034">
        <w:rPr>
          <w:rFonts w:ascii="Times New Roman" w:hAnsi="Times New Roman" w:hint="eastAsia"/>
        </w:rPr>
        <w:t>，簡稱</w:t>
      </w:r>
      <w:r w:rsidRPr="004B1034">
        <w:rPr>
          <w:rFonts w:ascii="Times New Roman" w:hAnsi="Times New Roman"/>
        </w:rPr>
        <w:t>TANet)</w:t>
      </w:r>
      <w:r w:rsidRPr="004B1034">
        <w:rPr>
          <w:rFonts w:ascii="Times New Roman" w:hAnsi="Times New Roman" w:hint="eastAsia"/>
        </w:rPr>
        <w:t>亦有提供國內外學術研究網路服務，</w:t>
      </w:r>
      <w:proofErr w:type="gramStart"/>
      <w:r w:rsidRPr="004B1034">
        <w:rPr>
          <w:rFonts w:ascii="Times New Roman" w:hAnsi="Times New Roman" w:hint="eastAsia"/>
        </w:rPr>
        <w:t>爰</w:t>
      </w:r>
      <w:proofErr w:type="gramEnd"/>
      <w:r w:rsidRPr="004B1034">
        <w:rPr>
          <w:rFonts w:ascii="Times New Roman" w:hAnsi="Times New Roman" w:hint="eastAsia"/>
        </w:rPr>
        <w:t>此，相關資源允應統籌規劃辦理為宜。復據</w:t>
      </w:r>
      <w:r w:rsidRPr="004B1034">
        <w:rPr>
          <w:rFonts w:ascii="Times New Roman" w:hAnsi="Times New Roman"/>
        </w:rPr>
        <w:t>e-Science</w:t>
      </w:r>
      <w:r w:rsidRPr="004B1034">
        <w:rPr>
          <w:rFonts w:ascii="Times New Roman" w:hAnsi="Times New Roman" w:hint="eastAsia"/>
        </w:rPr>
        <w:t>計畫相關書面審查意見，其內容略</w:t>
      </w:r>
      <w:proofErr w:type="gramStart"/>
      <w:r w:rsidRPr="004B1034">
        <w:rPr>
          <w:rFonts w:ascii="Times New Roman" w:hAnsi="Times New Roman" w:hint="eastAsia"/>
        </w:rPr>
        <w:t>以</w:t>
      </w:r>
      <w:proofErr w:type="gramEnd"/>
      <w:r w:rsidRPr="004B1034">
        <w:rPr>
          <w:rFonts w:ascii="Times New Roman" w:hAnsi="Times New Roman" w:hint="eastAsia"/>
        </w:rPr>
        <w:t>：</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本計畫之經費大都為連接歐洲之網路費用及設備費，較不符合研究計畫，不宜由國科會自然處支持。</w:t>
      </w:r>
      <w:r w:rsidRPr="004B1034">
        <w:rPr>
          <w:rFonts w:ascii="Times New Roman" w:hAnsi="Times New Roman"/>
        </w:rPr>
        <w:t>...</w:t>
      </w:r>
      <w:r w:rsidRPr="004B1034">
        <w:rPr>
          <w:rFonts w:ascii="Times New Roman" w:hAnsi="Times New Roman" w:hint="eastAsia"/>
        </w:rPr>
        <w:t>本計畫若為資訊基礎設施建置</w:t>
      </w:r>
      <w:r w:rsidRPr="004B1034">
        <w:rPr>
          <w:rFonts w:ascii="Times New Roman" w:hAnsi="Times New Roman"/>
        </w:rPr>
        <w:t>/</w:t>
      </w:r>
      <w:r w:rsidRPr="004B1034">
        <w:rPr>
          <w:rFonts w:ascii="Times New Roman" w:hAnsi="Times New Roman" w:hint="eastAsia"/>
        </w:rPr>
        <w:t>維運計畫，應轉由中研院經費支付。</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國科會已投入大筆經費支持中研院歐洲學術網路計畫多年，因而促使中研院成為</w:t>
      </w:r>
      <w:r w:rsidRPr="004B1034">
        <w:rPr>
          <w:rFonts w:ascii="Times New Roman" w:hAnsi="Times New Roman"/>
        </w:rPr>
        <w:t>WLCG Tier-1 Center</w:t>
      </w:r>
      <w:r w:rsidRPr="004B1034">
        <w:rPr>
          <w:rFonts w:ascii="Times New Roman" w:hAnsi="Times New Roman" w:hint="eastAsia"/>
        </w:rPr>
        <w:t>。</w:t>
      </w:r>
      <w:r w:rsidRPr="004B1034">
        <w:rPr>
          <w:rFonts w:ascii="Times New Roman" w:hAnsi="Times New Roman"/>
        </w:rPr>
        <w:t>…</w:t>
      </w:r>
      <w:r w:rsidRPr="004B1034">
        <w:rPr>
          <w:rFonts w:ascii="Times New Roman" w:hAnsi="Times New Roman" w:hint="eastAsia"/>
        </w:rPr>
        <w:t>此計畫之資訊基礎設施之擴</w:t>
      </w:r>
      <w:proofErr w:type="gramStart"/>
      <w:r w:rsidRPr="004B1034">
        <w:rPr>
          <w:rFonts w:ascii="Times New Roman" w:hAnsi="Times New Roman" w:hint="eastAsia"/>
        </w:rPr>
        <w:t>增及維運</w:t>
      </w:r>
      <w:proofErr w:type="gramEnd"/>
      <w:r w:rsidRPr="004B1034">
        <w:rPr>
          <w:rFonts w:ascii="Times New Roman" w:hAnsi="Times New Roman" w:hint="eastAsia"/>
        </w:rPr>
        <w:t>為主，而中研院亦將其列為該院之重點發展。</w:t>
      </w:r>
      <w:r w:rsidRPr="004B1034">
        <w:rPr>
          <w:rFonts w:ascii="Times New Roman" w:hAnsi="Times New Roman"/>
        </w:rPr>
        <w:t>…</w:t>
      </w:r>
      <w:r w:rsidRPr="004B1034">
        <w:rPr>
          <w:rFonts w:ascii="Times New Roman" w:hAnsi="Times New Roman" w:hint="eastAsia"/>
        </w:rPr>
        <w:t>宜列入中研院正常作業，編列為中研院經費。</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本計畫是否應由國科會的專題科</w:t>
      </w:r>
      <w:proofErr w:type="gramStart"/>
      <w:r w:rsidRPr="004B1034">
        <w:rPr>
          <w:rFonts w:ascii="Times New Roman" w:hAnsi="Times New Roman" w:hint="eastAsia"/>
        </w:rPr>
        <w:t>研</w:t>
      </w:r>
      <w:proofErr w:type="gramEnd"/>
      <w:r w:rsidRPr="004B1034">
        <w:rPr>
          <w:rFonts w:ascii="Times New Roman" w:hAnsi="Times New Roman" w:hint="eastAsia"/>
        </w:rPr>
        <w:t>經費中支助，造成對其他專題計畫的排擠效應？既然本案以</w:t>
      </w:r>
      <w:r w:rsidRPr="004B1034">
        <w:rPr>
          <w:rFonts w:ascii="Times New Roman" w:hAnsi="Times New Roman"/>
        </w:rPr>
        <w:t>e-Science infrastructure</w:t>
      </w:r>
      <w:r w:rsidRPr="004B1034">
        <w:rPr>
          <w:rFonts w:ascii="Times New Roman" w:hAnsi="Times New Roman" w:hint="eastAsia"/>
        </w:rPr>
        <w:t>的維運為重點，而且需要長期的資源投入，是否應該考慮編列經常性經費，成為政府或中研院預算的</w:t>
      </w:r>
      <w:proofErr w:type="gramStart"/>
      <w:r w:rsidRPr="004B1034">
        <w:rPr>
          <w:rFonts w:ascii="Times New Roman" w:hAnsi="Times New Roman" w:hint="eastAsia"/>
        </w:rPr>
        <w:t>一</w:t>
      </w:r>
      <w:proofErr w:type="gramEnd"/>
      <w:r w:rsidRPr="004B1034">
        <w:rPr>
          <w:rFonts w:ascii="Times New Roman" w:hAnsi="Times New Roman" w:hint="eastAsia"/>
        </w:rPr>
        <w:t>部份？</w:t>
      </w:r>
      <w:r w:rsidRPr="004B1034">
        <w:rPr>
          <w:rFonts w:ascii="Times New Roman" w:hAnsi="Times New Roman"/>
        </w:rPr>
        <w:t>...</w:t>
      </w:r>
      <w:r w:rsidRPr="004B1034">
        <w:rPr>
          <w:rFonts w:ascii="Times New Roman" w:hAnsi="Times New Roman" w:hint="eastAsia"/>
        </w:rPr>
        <w:t>目前已經有若干單位在提供學術界網路資源，如教育部、國研院國網中心，本計畫如何在其中定位自己？是否應該將相關資源集中統籌？</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本計畫的意義在於</w:t>
      </w:r>
      <w:proofErr w:type="gramStart"/>
      <w:r w:rsidRPr="004B1034">
        <w:rPr>
          <w:rFonts w:ascii="Times New Roman" w:hAnsi="Times New Roman" w:hint="eastAsia"/>
        </w:rPr>
        <w:t>國際格網的</w:t>
      </w:r>
      <w:proofErr w:type="gramEnd"/>
      <w:r w:rsidRPr="004B1034">
        <w:rPr>
          <w:rFonts w:ascii="Times New Roman" w:hAnsi="Times New Roman" w:hint="eastAsia"/>
        </w:rPr>
        <w:t>維運管理能力及技術之建立，其中會有一部份和現有</w:t>
      </w:r>
      <w:r w:rsidRPr="004B1034">
        <w:rPr>
          <w:rFonts w:ascii="Times New Roman" w:hAnsi="Times New Roman"/>
        </w:rPr>
        <w:t>Internet</w:t>
      </w:r>
      <w:r w:rsidRPr="004B1034">
        <w:rPr>
          <w:rFonts w:ascii="Times New Roman" w:hAnsi="Times New Roman" w:hint="eastAsia"/>
        </w:rPr>
        <w:t>主機代管或國研院國網中心的技術重疊。</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據</w:t>
      </w:r>
      <w:proofErr w:type="gramStart"/>
      <w:r w:rsidRPr="004B1034">
        <w:rPr>
          <w:rFonts w:ascii="Times New Roman" w:hAnsi="Times New Roman" w:hint="eastAsia"/>
        </w:rPr>
        <w:t>上論結</w:t>
      </w:r>
      <w:proofErr w:type="gramEnd"/>
      <w:r w:rsidRPr="004B1034">
        <w:rPr>
          <w:rFonts w:ascii="Times New Roman" w:hAnsi="Times New Roman" w:hint="eastAsia"/>
        </w:rPr>
        <w:t>，中研院推動執行歐洲網路計畫，期程冗長，需要長期穩定之資源</w:t>
      </w:r>
      <w:proofErr w:type="gramStart"/>
      <w:r w:rsidRPr="004B1034">
        <w:rPr>
          <w:rFonts w:ascii="Times New Roman" w:hAnsi="Times New Roman" w:hint="eastAsia"/>
        </w:rPr>
        <w:t>挹</w:t>
      </w:r>
      <w:proofErr w:type="gramEnd"/>
      <w:r w:rsidRPr="004B1034">
        <w:rPr>
          <w:rFonts w:ascii="Times New Roman" w:hAnsi="Times New Roman" w:hint="eastAsia"/>
        </w:rPr>
        <w:t>注，卻未置於常態性組織內籌編年度預算辦理，依賴國科會、教育部及國研院國網中心等機關分攤鉅額經費支應，殊</w:t>
      </w:r>
      <w:r w:rsidRPr="004B1034">
        <w:rPr>
          <w:rFonts w:ascii="Times New Roman" w:hAnsi="Times New Roman" w:hint="eastAsia"/>
          <w:bCs w:val="0"/>
          <w:kern w:val="2"/>
        </w:rPr>
        <w:t>屬不當</w:t>
      </w:r>
      <w:r w:rsidRPr="004B1034">
        <w:rPr>
          <w:rFonts w:ascii="Times New Roman" w:hAnsi="Times New Roman" w:hint="eastAsia"/>
        </w:rPr>
        <w:t>；另國家</w:t>
      </w:r>
      <w:proofErr w:type="gramStart"/>
      <w:r w:rsidRPr="004B1034">
        <w:rPr>
          <w:rFonts w:ascii="Times New Roman" w:hAnsi="Times New Roman" w:hint="eastAsia"/>
        </w:rPr>
        <w:t>財政益徵拮据</w:t>
      </w:r>
      <w:proofErr w:type="gramEnd"/>
      <w:r w:rsidRPr="004B1034">
        <w:rPr>
          <w:rFonts w:ascii="Times New Roman" w:hAnsi="Times New Roman" w:hint="eastAsia"/>
        </w:rPr>
        <w:t>，國內學術網路及資訊技術之整體發展架構應當妥</w:t>
      </w:r>
      <w:r w:rsidRPr="004B1034">
        <w:rPr>
          <w:rFonts w:ascii="Times New Roman" w:hAnsi="Times New Roman" w:hint="eastAsia"/>
        </w:rPr>
        <w:lastRenderedPageBreak/>
        <w:t>善謀劃，中研院、國研院國網中心及教育部允宜</w:t>
      </w:r>
      <w:proofErr w:type="gramStart"/>
      <w:r w:rsidRPr="004B1034">
        <w:rPr>
          <w:rFonts w:ascii="Times New Roman" w:hAnsi="Times New Roman" w:hint="eastAsia"/>
        </w:rPr>
        <w:t>釐</w:t>
      </w:r>
      <w:proofErr w:type="gramEnd"/>
      <w:r w:rsidRPr="004B1034">
        <w:rPr>
          <w:rFonts w:ascii="Times New Roman" w:hAnsi="Times New Roman" w:hint="eastAsia"/>
        </w:rPr>
        <w:t>清組織定位及業務方針，將相關資源統合運用，避免權責相互紊亂不明，防杜資源分散或重複投入致生浪費。</w:t>
      </w:r>
    </w:p>
    <w:p w:rsidR="008D27E8" w:rsidRPr="004B1034" w:rsidRDefault="008D27E8" w:rsidP="008D27E8">
      <w:pPr>
        <w:pStyle w:val="2"/>
        <w:numPr>
          <w:ilvl w:val="1"/>
          <w:numId w:val="1"/>
        </w:numPr>
        <w:spacing w:line="480" w:lineRule="exact"/>
        <w:ind w:left="1045"/>
        <w:rPr>
          <w:rFonts w:ascii="Times New Roman" w:hAnsi="Times New Roman"/>
          <w:b/>
        </w:rPr>
      </w:pPr>
      <w:r w:rsidRPr="004B1034">
        <w:rPr>
          <w:rFonts w:ascii="Times New Roman" w:hAnsi="Times New Roman" w:hint="eastAsia"/>
          <w:b/>
        </w:rPr>
        <w:t>國科會計畫審查人員之</w:t>
      </w:r>
      <w:proofErr w:type="gramStart"/>
      <w:r w:rsidRPr="004B1034">
        <w:rPr>
          <w:rFonts w:ascii="Times New Roman" w:hAnsi="Times New Roman" w:hint="eastAsia"/>
          <w:b/>
        </w:rPr>
        <w:t>遴</w:t>
      </w:r>
      <w:proofErr w:type="gramEnd"/>
      <w:r w:rsidRPr="004B1034">
        <w:rPr>
          <w:rFonts w:ascii="Times New Roman" w:hAnsi="Times New Roman" w:hint="eastAsia"/>
          <w:b/>
        </w:rPr>
        <w:t>聘有欠嚴謹，部分評審人員</w:t>
      </w:r>
      <w:r w:rsidR="002B2A83">
        <w:rPr>
          <w:rFonts w:ascii="Times New Roman" w:hAnsi="Times New Roman" w:hint="eastAsia"/>
          <w:b/>
        </w:rPr>
        <w:t>身分</w:t>
      </w:r>
      <w:r w:rsidRPr="004B1034">
        <w:rPr>
          <w:rFonts w:ascii="Times New Roman" w:hAnsi="Times New Roman" w:hint="eastAsia"/>
          <w:b/>
        </w:rPr>
        <w:t>欠缺獨立性，未符利益迴避原則，核有失當；又同一審查人之整體意見與其細部評論相互衝突之現象經常出現，審查品質欠佳，不足以作為決策准駁之參考</w:t>
      </w:r>
      <w:proofErr w:type="gramStart"/>
      <w:r w:rsidRPr="004B1034">
        <w:rPr>
          <w:rFonts w:ascii="Times New Roman" w:hAnsi="Times New Roman" w:hint="eastAsia"/>
          <w:b/>
        </w:rPr>
        <w:t>準</w:t>
      </w:r>
      <w:proofErr w:type="gramEnd"/>
      <w:r w:rsidRPr="004B1034">
        <w:rPr>
          <w:rFonts w:ascii="Times New Roman" w:hAnsi="Times New Roman" w:hint="eastAsia"/>
          <w:b/>
        </w:rPr>
        <w:t>據。審查機制應專業、客觀、公平與公正，殊值</w:t>
      </w:r>
      <w:r w:rsidR="002B2A83">
        <w:rPr>
          <w:rFonts w:ascii="Times New Roman" w:hAnsi="Times New Roman" w:hint="eastAsia"/>
          <w:b/>
        </w:rPr>
        <w:t>澈底</w:t>
      </w:r>
      <w:r w:rsidRPr="004B1034">
        <w:rPr>
          <w:rFonts w:ascii="Times New Roman" w:hAnsi="Times New Roman" w:hint="eastAsia"/>
          <w:b/>
        </w:rPr>
        <w:t>檢討，</w:t>
      </w:r>
      <w:proofErr w:type="gramStart"/>
      <w:r w:rsidRPr="004B1034">
        <w:rPr>
          <w:rFonts w:ascii="Times New Roman" w:hAnsi="Times New Roman" w:hint="eastAsia"/>
          <w:b/>
        </w:rPr>
        <w:t>研</w:t>
      </w:r>
      <w:proofErr w:type="gramEnd"/>
      <w:r w:rsidRPr="004B1034">
        <w:rPr>
          <w:rFonts w:ascii="Times New Roman" w:hAnsi="Times New Roman" w:hint="eastAsia"/>
          <w:b/>
        </w:rPr>
        <w:t>擬具體改進作法，以昭公信：</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依</w:t>
      </w:r>
      <w:r w:rsidRPr="004B1034">
        <w:rPr>
          <w:rFonts w:ascii="Times New Roman" w:hAnsi="Times New Roman"/>
        </w:rPr>
        <w:t>e-Science</w:t>
      </w:r>
      <w:r w:rsidRPr="004B1034">
        <w:rPr>
          <w:rFonts w:ascii="Times New Roman" w:hAnsi="Times New Roman" w:hint="eastAsia"/>
        </w:rPr>
        <w:t>計畫申請書觀之，臺灣大學物理學系暨研究所張○</w:t>
      </w:r>
      <w:proofErr w:type="gramStart"/>
      <w:r w:rsidRPr="004B1034">
        <w:rPr>
          <w:rFonts w:ascii="Times New Roman" w:hAnsi="Times New Roman" w:hint="eastAsia"/>
        </w:rPr>
        <w:t>棣</w:t>
      </w:r>
      <w:proofErr w:type="gramEnd"/>
      <w:r w:rsidRPr="004B1034">
        <w:rPr>
          <w:rFonts w:ascii="Times New Roman" w:hAnsi="Times New Roman" w:hint="eastAsia"/>
        </w:rPr>
        <w:t>教授、中央大學物理學系林○泰教授及中研院物理所林○</w:t>
      </w:r>
      <w:proofErr w:type="gramStart"/>
      <w:r w:rsidRPr="004B1034">
        <w:rPr>
          <w:rFonts w:ascii="Times New Roman" w:hAnsi="Times New Roman" w:hint="eastAsia"/>
        </w:rPr>
        <w:t>謙副研究員</w:t>
      </w:r>
      <w:proofErr w:type="gramEnd"/>
      <w:r w:rsidRPr="004B1034">
        <w:rPr>
          <w:rFonts w:ascii="Times New Roman" w:hAnsi="Times New Roman" w:hint="eastAsia"/>
        </w:rPr>
        <w:t>等</w:t>
      </w:r>
      <w:r w:rsidRPr="004B1034">
        <w:rPr>
          <w:rFonts w:ascii="Times New Roman" w:hAnsi="Times New Roman"/>
        </w:rPr>
        <w:t>3</w:t>
      </w:r>
      <w:r w:rsidRPr="004B1034">
        <w:rPr>
          <w:rFonts w:ascii="Times New Roman" w:hAnsi="Times New Roman" w:hint="eastAsia"/>
        </w:rPr>
        <w:t>人列為共同主持人，主要工作內容為</w:t>
      </w:r>
      <w:r w:rsidRPr="004B1034">
        <w:rPr>
          <w:rFonts w:ascii="Times New Roman" w:hAnsi="Times New Roman"/>
        </w:rPr>
        <w:t>WLCG Tier-1</w:t>
      </w:r>
      <w:r w:rsidRPr="004B1034">
        <w:rPr>
          <w:rFonts w:ascii="Times New Roman" w:hAnsi="Times New Roman" w:hint="eastAsia"/>
        </w:rPr>
        <w:t>中心之維運及</w:t>
      </w:r>
      <w:r w:rsidRPr="004B1034">
        <w:rPr>
          <w:rFonts w:ascii="Times New Roman" w:hAnsi="Times New Roman"/>
        </w:rPr>
        <w:t>e-Science</w:t>
      </w:r>
      <w:r w:rsidRPr="004B1034">
        <w:rPr>
          <w:rFonts w:ascii="Times New Roman" w:hAnsi="Times New Roman" w:hint="eastAsia"/>
        </w:rPr>
        <w:t>應用與服務之擴展與軟體開發；參與系統監控與維運諮詢服務及</w:t>
      </w:r>
      <w:r w:rsidRPr="004B1034">
        <w:rPr>
          <w:rFonts w:ascii="Times New Roman" w:hAnsi="Times New Roman"/>
        </w:rPr>
        <w:t>WLCG/EGEE</w:t>
      </w:r>
      <w:r w:rsidRPr="004B1034">
        <w:rPr>
          <w:rFonts w:ascii="Times New Roman" w:hAnsi="Times New Roman" w:hint="eastAsia"/>
        </w:rPr>
        <w:t>之中介軟體改善、整合測試、應用發展、資料庫整合界面發展、</w:t>
      </w:r>
      <w:proofErr w:type="gramStart"/>
      <w:r w:rsidRPr="004B1034">
        <w:rPr>
          <w:rFonts w:ascii="Times New Roman" w:hAnsi="Times New Roman" w:hint="eastAsia"/>
        </w:rPr>
        <w:t>網格系統</w:t>
      </w:r>
      <w:proofErr w:type="gramEnd"/>
      <w:r w:rsidRPr="004B1034">
        <w:rPr>
          <w:rFonts w:ascii="Times New Roman" w:hAnsi="Times New Roman" w:hint="eastAsia"/>
        </w:rPr>
        <w:t>監控管理、</w:t>
      </w:r>
      <w:proofErr w:type="gramStart"/>
      <w:r w:rsidRPr="004B1034">
        <w:rPr>
          <w:rFonts w:ascii="Times New Roman" w:hAnsi="Times New Roman" w:hint="eastAsia"/>
        </w:rPr>
        <w:t>以及網格系統</w:t>
      </w:r>
      <w:proofErr w:type="gramEnd"/>
      <w:r w:rsidRPr="004B1034">
        <w:rPr>
          <w:rFonts w:ascii="Times New Roman" w:hAnsi="Times New Roman" w:hint="eastAsia"/>
        </w:rPr>
        <w:t>整合等技術研發。另「行政院國家科學委員會辦理獎勵及補助案件審查之利益迴避暨保密原則」</w:t>
      </w:r>
      <w:r w:rsidRPr="004B1034">
        <w:rPr>
          <w:rFonts w:ascii="Times New Roman" w:hAnsi="Times New Roman"/>
        </w:rPr>
        <w:t>(</w:t>
      </w:r>
      <w:r w:rsidRPr="004B1034">
        <w:rPr>
          <w:rFonts w:ascii="Times New Roman" w:hAnsi="Times New Roman" w:hint="eastAsia"/>
        </w:rPr>
        <w:t>下稱利益迴避原則</w:t>
      </w:r>
      <w:r w:rsidRPr="004B1034">
        <w:rPr>
          <w:rFonts w:ascii="Times New Roman" w:hAnsi="Times New Roman"/>
        </w:rPr>
        <w:t>)</w:t>
      </w:r>
      <w:r w:rsidRPr="004B1034">
        <w:rPr>
          <w:rFonts w:ascii="Times New Roman" w:hAnsi="Times New Roman" w:hint="eastAsia"/>
        </w:rPr>
        <w:t>，乃國科會為使各項獎勵及補助案件之評審作業，達到客觀、公正之目標，並建立學術審查及審查作業相關人員之規範，</w:t>
      </w:r>
      <w:proofErr w:type="gramStart"/>
      <w:r w:rsidRPr="004B1034">
        <w:rPr>
          <w:rFonts w:ascii="Times New Roman" w:hAnsi="Times New Roman" w:hint="eastAsia"/>
        </w:rPr>
        <w:t>爰</w:t>
      </w:r>
      <w:proofErr w:type="gramEnd"/>
      <w:r w:rsidRPr="004B1034">
        <w:rPr>
          <w:rFonts w:ascii="Times New Roman" w:hAnsi="Times New Roman" w:hint="eastAsia"/>
        </w:rPr>
        <w:t>於</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t>5</w:t>
      </w:r>
      <w:r w:rsidRPr="004B1034">
        <w:rPr>
          <w:rFonts w:ascii="Times New Roman" w:hAnsi="Times New Roman" w:hint="eastAsia"/>
        </w:rPr>
        <w:t>月</w:t>
      </w:r>
      <w:r w:rsidRPr="004B1034">
        <w:rPr>
          <w:rFonts w:ascii="Times New Roman" w:hAnsi="Times New Roman"/>
        </w:rPr>
        <w:t>22</w:t>
      </w:r>
      <w:r w:rsidRPr="004B1034">
        <w:rPr>
          <w:rFonts w:ascii="Times New Roman" w:hAnsi="Times New Roman" w:hint="eastAsia"/>
        </w:rPr>
        <w:t>日</w:t>
      </w:r>
      <w:proofErr w:type="gramStart"/>
      <w:r w:rsidRPr="004B1034">
        <w:rPr>
          <w:rFonts w:ascii="Times New Roman" w:hAnsi="Times New Roman" w:hint="eastAsia"/>
        </w:rPr>
        <w:t>訂定且據</w:t>
      </w:r>
      <w:proofErr w:type="gramEnd"/>
      <w:r w:rsidRPr="004B1034">
        <w:rPr>
          <w:rFonts w:ascii="Times New Roman" w:hAnsi="Times New Roman" w:hint="eastAsia"/>
        </w:rPr>
        <w:t>以執行，其第</w:t>
      </w:r>
      <w:r w:rsidRPr="004B1034">
        <w:rPr>
          <w:rFonts w:ascii="Times New Roman" w:hAnsi="Times New Roman"/>
        </w:rPr>
        <w:t>6</w:t>
      </w:r>
      <w:r w:rsidRPr="004B1034">
        <w:rPr>
          <w:rFonts w:ascii="Times New Roman" w:hAnsi="Times New Roman" w:hint="eastAsia"/>
        </w:rPr>
        <w:t>點第</w:t>
      </w:r>
      <w:r w:rsidRPr="004B1034">
        <w:rPr>
          <w:rFonts w:ascii="Times New Roman" w:hAnsi="Times New Roman"/>
        </w:rPr>
        <w:t>1</w:t>
      </w:r>
      <w:r w:rsidRPr="004B1034">
        <w:rPr>
          <w:rFonts w:ascii="Times New Roman" w:hAnsi="Times New Roman" w:hint="eastAsia"/>
        </w:rPr>
        <w:t>項規定：「本會各辦理審查作業單位推薦審查人時，應考量專長之符合性及研究表現優良者，宜避免審查人與申請人有下列關係：</w:t>
      </w:r>
      <w:r w:rsidRPr="004B1034">
        <w:rPr>
          <w:rFonts w:ascii="Times New Roman" w:hAnsi="Times New Roman"/>
        </w:rPr>
        <w:t>(</w:t>
      </w:r>
      <w:proofErr w:type="gramStart"/>
      <w:r w:rsidRPr="004B1034">
        <w:rPr>
          <w:rFonts w:ascii="Times New Roman" w:hAnsi="Times New Roman" w:hint="eastAsia"/>
        </w:rPr>
        <w:t>一</w:t>
      </w:r>
      <w:proofErr w:type="gramEnd"/>
      <w:r w:rsidRPr="004B1034">
        <w:rPr>
          <w:rFonts w:ascii="Times New Roman" w:hAnsi="Times New Roman"/>
        </w:rPr>
        <w:t>)</w:t>
      </w:r>
      <w:r w:rsidRPr="004B1034">
        <w:rPr>
          <w:rFonts w:ascii="Times New Roman" w:hAnsi="Times New Roman" w:hint="eastAsia"/>
        </w:rPr>
        <w:t>任職同一系、所、科或組</w:t>
      </w:r>
      <w:r w:rsidRPr="004B1034">
        <w:rPr>
          <w:rFonts w:ascii="Times New Roman" w:hAnsi="Times New Roman"/>
        </w:rPr>
        <w:t>…</w:t>
      </w:r>
      <w:r w:rsidRPr="004B1034">
        <w:rPr>
          <w:rFonts w:ascii="Times New Roman" w:hAnsi="Times New Roman" w:hint="eastAsia"/>
        </w:rPr>
        <w:t>」，第</w:t>
      </w:r>
      <w:r w:rsidRPr="004B1034">
        <w:rPr>
          <w:rFonts w:ascii="Times New Roman" w:hAnsi="Times New Roman"/>
        </w:rPr>
        <w:t>7</w:t>
      </w:r>
      <w:r w:rsidRPr="004B1034">
        <w:rPr>
          <w:rFonts w:ascii="Times New Roman" w:hAnsi="Times New Roman" w:hint="eastAsia"/>
        </w:rPr>
        <w:t>條規定：「審查人遇有第</w:t>
      </w:r>
      <w:r w:rsidRPr="004B1034">
        <w:rPr>
          <w:rFonts w:ascii="Times New Roman" w:hAnsi="Times New Roman"/>
        </w:rPr>
        <w:t>6</w:t>
      </w:r>
      <w:r w:rsidRPr="004B1034">
        <w:rPr>
          <w:rFonts w:ascii="Times New Roman" w:hAnsi="Times New Roman" w:hint="eastAsia"/>
        </w:rPr>
        <w:t>點第</w:t>
      </w:r>
      <w:r w:rsidRPr="004B1034">
        <w:rPr>
          <w:rFonts w:ascii="Times New Roman" w:hAnsi="Times New Roman"/>
        </w:rPr>
        <w:t>1</w:t>
      </w:r>
      <w:r w:rsidRPr="004B1034">
        <w:rPr>
          <w:rFonts w:ascii="Times New Roman" w:hAnsi="Times New Roman" w:hint="eastAsia"/>
        </w:rPr>
        <w:t>項各款所列關係人員之獎勵及補助案件，宜迴避而不參與審查、評分、或投票。但有特殊情形者，不在此限。」</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lastRenderedPageBreak/>
        <w:t>經查，國科會</w:t>
      </w:r>
      <w:r w:rsidRPr="004B1034">
        <w:rPr>
          <w:rFonts w:ascii="Times New Roman" w:hAnsi="Times New Roman"/>
        </w:rPr>
        <w:t>98</w:t>
      </w:r>
      <w:r w:rsidRPr="004B1034">
        <w:rPr>
          <w:rFonts w:ascii="Times New Roman" w:hAnsi="Times New Roman" w:hint="eastAsia"/>
        </w:rPr>
        <w:t>年審查</w:t>
      </w:r>
      <w:r w:rsidRPr="004B1034">
        <w:rPr>
          <w:rFonts w:ascii="Times New Roman" w:hAnsi="Times New Roman"/>
        </w:rPr>
        <w:t>e-Science</w:t>
      </w:r>
      <w:r w:rsidRPr="004B1034">
        <w:rPr>
          <w:rFonts w:ascii="Times New Roman" w:hAnsi="Times New Roman" w:hint="eastAsia"/>
        </w:rPr>
        <w:t>計畫執行成效，審查人○○○，與計畫之共同主持人張○</w:t>
      </w:r>
      <w:proofErr w:type="gramStart"/>
      <w:r w:rsidRPr="004B1034">
        <w:rPr>
          <w:rFonts w:ascii="Times New Roman" w:hAnsi="Times New Roman" w:hint="eastAsia"/>
        </w:rPr>
        <w:t>棣</w:t>
      </w:r>
      <w:proofErr w:type="gramEnd"/>
      <w:r w:rsidRPr="004B1034">
        <w:rPr>
          <w:rFonts w:ascii="Times New Roman" w:hAnsi="Times New Roman" w:hint="eastAsia"/>
        </w:rPr>
        <w:t>教授任職同一系所，核與利益迴避原則規定相悖。</w:t>
      </w:r>
      <w:proofErr w:type="gramStart"/>
      <w:r w:rsidRPr="004B1034">
        <w:rPr>
          <w:rFonts w:ascii="Times New Roman" w:hAnsi="Times New Roman" w:hint="eastAsia"/>
        </w:rPr>
        <w:t>此外，</w:t>
      </w:r>
      <w:proofErr w:type="gramEnd"/>
      <w:r w:rsidRPr="004B1034">
        <w:rPr>
          <w:rFonts w:ascii="Times New Roman" w:hAnsi="Times New Roman" w:hint="eastAsia"/>
        </w:rPr>
        <w:t>國科會</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t>1</w:t>
      </w:r>
      <w:r w:rsidRPr="004B1034">
        <w:rPr>
          <w:rFonts w:ascii="Times New Roman" w:hAnsi="Times New Roman" w:hint="eastAsia"/>
        </w:rPr>
        <w:t>月至</w:t>
      </w:r>
      <w:r w:rsidRPr="004B1034">
        <w:rPr>
          <w:rFonts w:ascii="Times New Roman" w:hAnsi="Times New Roman"/>
        </w:rPr>
        <w:t>3</w:t>
      </w:r>
      <w:r w:rsidRPr="004B1034">
        <w:rPr>
          <w:rFonts w:ascii="Times New Roman" w:hAnsi="Times New Roman" w:hint="eastAsia"/>
        </w:rPr>
        <w:t>月間邀請</w:t>
      </w:r>
      <w:r w:rsidRPr="004B1034">
        <w:rPr>
          <w:rFonts w:ascii="Times New Roman" w:hAnsi="Times New Roman"/>
        </w:rPr>
        <w:t>8</w:t>
      </w:r>
      <w:r w:rsidRPr="004B1034">
        <w:rPr>
          <w:rFonts w:ascii="Times New Roman" w:hAnsi="Times New Roman" w:hint="eastAsia"/>
        </w:rPr>
        <w:t>位專家學者參與</w:t>
      </w:r>
      <w:r w:rsidRPr="004B1034">
        <w:rPr>
          <w:rFonts w:ascii="Times New Roman" w:hAnsi="Times New Roman"/>
        </w:rPr>
        <w:t>e-Science</w:t>
      </w:r>
      <w:r w:rsidRPr="004B1034">
        <w:rPr>
          <w:rFonts w:ascii="Times New Roman" w:hAnsi="Times New Roman" w:hint="eastAsia"/>
        </w:rPr>
        <w:t>計畫申請案之審查作業，然而其中</w:t>
      </w:r>
      <w:r w:rsidRPr="004B1034">
        <w:rPr>
          <w:rFonts w:ascii="Times New Roman" w:hAnsi="Times New Roman"/>
        </w:rPr>
        <w:t>3</w:t>
      </w:r>
      <w:r w:rsidRPr="004B1034">
        <w:rPr>
          <w:rFonts w:ascii="Times New Roman" w:hAnsi="Times New Roman" w:hint="eastAsia"/>
        </w:rPr>
        <w:t>人評審</w:t>
      </w:r>
      <w:r w:rsidR="002B2A83">
        <w:rPr>
          <w:rFonts w:ascii="Times New Roman" w:hAnsi="Times New Roman" w:hint="eastAsia"/>
        </w:rPr>
        <w:t>身分</w:t>
      </w:r>
      <w:r w:rsidRPr="004B1034">
        <w:rPr>
          <w:rFonts w:ascii="Times New Roman" w:hAnsi="Times New Roman" w:hint="eastAsia"/>
        </w:rPr>
        <w:t>有獨立性欠缺之疑慮，包括：審查人○○○、○○○</w:t>
      </w:r>
      <w:r w:rsidRPr="004B1034">
        <w:rPr>
          <w:rFonts w:ascii="Times New Roman" w:hAnsi="Times New Roman"/>
        </w:rPr>
        <w:t>(</w:t>
      </w:r>
      <w:r w:rsidRPr="004B1034">
        <w:rPr>
          <w:rFonts w:ascii="Times New Roman" w:hAnsi="Times New Roman" w:hint="eastAsia"/>
        </w:rPr>
        <w:t>出席</w:t>
      </w:r>
      <w:proofErr w:type="gramStart"/>
      <w:r w:rsidRPr="004B1034">
        <w:rPr>
          <w:rFonts w:ascii="Times New Roman" w:hAnsi="Times New Roman" w:hint="eastAsia"/>
        </w:rPr>
        <w:t>複</w:t>
      </w:r>
      <w:proofErr w:type="gramEnd"/>
      <w:r w:rsidRPr="004B1034">
        <w:rPr>
          <w:rFonts w:ascii="Times New Roman" w:hAnsi="Times New Roman" w:hint="eastAsia"/>
        </w:rPr>
        <w:t>審會議，無參與書面初審</w:t>
      </w:r>
      <w:r w:rsidRPr="004B1034">
        <w:rPr>
          <w:rFonts w:ascii="Times New Roman" w:hAnsi="Times New Roman"/>
        </w:rPr>
        <w:t>)</w:t>
      </w:r>
      <w:r w:rsidRPr="004B1034">
        <w:rPr>
          <w:rFonts w:ascii="Times New Roman" w:hAnsi="Times New Roman" w:hint="eastAsia"/>
        </w:rPr>
        <w:t>，分別與計畫之共同主持人林○泰教授、張○</w:t>
      </w:r>
      <w:proofErr w:type="gramStart"/>
      <w:r w:rsidRPr="004B1034">
        <w:rPr>
          <w:rFonts w:ascii="Times New Roman" w:hAnsi="Times New Roman" w:hint="eastAsia"/>
        </w:rPr>
        <w:t>棣</w:t>
      </w:r>
      <w:proofErr w:type="gramEnd"/>
      <w:r w:rsidRPr="004B1034">
        <w:rPr>
          <w:rFonts w:ascii="Times New Roman" w:hAnsi="Times New Roman" w:hint="eastAsia"/>
        </w:rPr>
        <w:t>教授任職同一系所；又</w:t>
      </w:r>
      <w:r w:rsidRPr="004B1034">
        <w:rPr>
          <w:rFonts w:ascii="Times New Roman" w:hAnsi="Times New Roman"/>
        </w:rPr>
        <w:t>e-Science</w:t>
      </w:r>
      <w:r w:rsidRPr="004B1034">
        <w:rPr>
          <w:rFonts w:ascii="Times New Roman" w:hAnsi="Times New Roman" w:hint="eastAsia"/>
        </w:rPr>
        <w:t>計畫經費係用以支應</w:t>
      </w:r>
      <w:r w:rsidRPr="004B1034">
        <w:rPr>
          <w:rFonts w:ascii="Times New Roman" w:hAnsi="Times New Roman"/>
        </w:rPr>
        <w:t>LHC</w:t>
      </w:r>
      <w:r w:rsidRPr="004B1034">
        <w:rPr>
          <w:rFonts w:ascii="Times New Roman" w:hAnsi="Times New Roman" w:hint="eastAsia"/>
        </w:rPr>
        <w:t>實驗相關</w:t>
      </w:r>
      <w:r w:rsidRPr="004B1034">
        <w:rPr>
          <w:rFonts w:ascii="Times New Roman" w:hAnsi="Times New Roman"/>
        </w:rPr>
        <w:t>WLCG</w:t>
      </w:r>
      <w:r w:rsidRPr="004B1034">
        <w:rPr>
          <w:rFonts w:ascii="Times New Roman" w:hAnsi="Times New Roman" w:hint="eastAsia"/>
        </w:rPr>
        <w:t>計畫，美國費米實驗室</w:t>
      </w:r>
      <w:r w:rsidRPr="004B1034">
        <w:rPr>
          <w:rFonts w:ascii="Times New Roman" w:hAnsi="Times New Roman"/>
        </w:rPr>
        <w:t>(Fermi Lab)</w:t>
      </w:r>
      <w:r w:rsidRPr="004B1034">
        <w:rPr>
          <w:rFonts w:ascii="Times New Roman" w:hAnsi="Times New Roman" w:hint="eastAsia"/>
        </w:rPr>
        <w:t>皆有參與上述</w:t>
      </w:r>
      <w:r w:rsidRPr="004B1034">
        <w:rPr>
          <w:rFonts w:ascii="Times New Roman" w:hAnsi="Times New Roman"/>
        </w:rPr>
        <w:t>LHC</w:t>
      </w:r>
      <w:r w:rsidRPr="004B1034">
        <w:rPr>
          <w:rFonts w:ascii="Times New Roman" w:hAnsi="Times New Roman" w:hint="eastAsia"/>
        </w:rPr>
        <w:t>實驗及</w:t>
      </w:r>
      <w:r w:rsidRPr="004B1034">
        <w:rPr>
          <w:rFonts w:ascii="Times New Roman" w:hAnsi="Times New Roman"/>
        </w:rPr>
        <w:t>WLCG</w:t>
      </w:r>
      <w:r w:rsidRPr="004B1034">
        <w:rPr>
          <w:rFonts w:ascii="Times New Roman" w:hAnsi="Times New Roman" w:hint="eastAsia"/>
        </w:rPr>
        <w:t>計畫，該會卻邀請任職該實驗室之○○○擔任審查人，顯不適當，違背審查機制應有之公正性與客觀性。</w:t>
      </w:r>
    </w:p>
    <w:p w:rsidR="008D27E8" w:rsidRPr="004B1034" w:rsidRDefault="008D27E8" w:rsidP="008D27E8">
      <w:pPr>
        <w:pStyle w:val="3"/>
        <w:numPr>
          <w:ilvl w:val="2"/>
          <w:numId w:val="1"/>
        </w:numPr>
        <w:spacing w:line="480" w:lineRule="exact"/>
        <w:ind w:left="1280" w:hanging="640"/>
        <w:jc w:val="left"/>
        <w:rPr>
          <w:rFonts w:ascii="Times New Roman" w:hAnsi="Times New Roman"/>
        </w:rPr>
      </w:pPr>
      <w:r w:rsidRPr="004B1034">
        <w:rPr>
          <w:rFonts w:ascii="Times New Roman" w:hAnsi="Times New Roman" w:hint="eastAsia"/>
        </w:rPr>
        <w:t>依補助計畫要點第</w:t>
      </w:r>
      <w:r w:rsidRPr="004B1034">
        <w:rPr>
          <w:rFonts w:ascii="Times New Roman" w:hAnsi="Times New Roman"/>
        </w:rPr>
        <w:t>13</w:t>
      </w:r>
      <w:r w:rsidRPr="004B1034">
        <w:rPr>
          <w:rFonts w:ascii="Times New Roman" w:hAnsi="Times New Roman" w:hint="eastAsia"/>
        </w:rPr>
        <w:t>點規定，初審審查為相關領域之專家書面審查。復又</w:t>
      </w:r>
      <w:r w:rsidRPr="004B1034">
        <w:rPr>
          <w:rFonts w:ascii="Times New Roman" w:hAnsi="Times New Roman" w:hint="eastAsia"/>
          <w:szCs w:val="32"/>
        </w:rPr>
        <w:t>書面審查中整體意見之形成，本應綜合細部意見之結果，若細部意見表達正</w:t>
      </w:r>
      <w:r w:rsidRPr="004B1034">
        <w:rPr>
          <w:rFonts w:ascii="Times New Roman" w:hAnsi="Times New Roman"/>
          <w:szCs w:val="32"/>
        </w:rPr>
        <w:t>(</w:t>
      </w:r>
      <w:r w:rsidRPr="004B1034">
        <w:rPr>
          <w:rFonts w:ascii="Times New Roman" w:hAnsi="Times New Roman" w:hint="eastAsia"/>
          <w:szCs w:val="32"/>
        </w:rPr>
        <w:t>負</w:t>
      </w:r>
      <w:r w:rsidRPr="004B1034">
        <w:rPr>
          <w:rFonts w:ascii="Times New Roman" w:hAnsi="Times New Roman"/>
          <w:szCs w:val="32"/>
        </w:rPr>
        <w:t>)</w:t>
      </w:r>
      <w:r w:rsidRPr="004B1034">
        <w:rPr>
          <w:rFonts w:ascii="Times New Roman" w:hAnsi="Times New Roman" w:hint="eastAsia"/>
          <w:szCs w:val="32"/>
        </w:rPr>
        <w:t>面，則整體意見即應正</w:t>
      </w:r>
      <w:r w:rsidRPr="004B1034">
        <w:rPr>
          <w:rFonts w:ascii="Times New Roman" w:hAnsi="Times New Roman"/>
          <w:szCs w:val="32"/>
        </w:rPr>
        <w:t>(</w:t>
      </w:r>
      <w:r w:rsidRPr="004B1034">
        <w:rPr>
          <w:rFonts w:ascii="Times New Roman" w:hAnsi="Times New Roman" w:hint="eastAsia"/>
          <w:szCs w:val="32"/>
        </w:rPr>
        <w:t>負</w:t>
      </w:r>
      <w:r w:rsidRPr="004B1034">
        <w:rPr>
          <w:rFonts w:ascii="Times New Roman" w:hAnsi="Times New Roman"/>
          <w:szCs w:val="32"/>
        </w:rPr>
        <w:t>)</w:t>
      </w:r>
      <w:r w:rsidRPr="004B1034">
        <w:rPr>
          <w:rFonts w:ascii="Times New Roman" w:hAnsi="Times New Roman" w:hint="eastAsia"/>
          <w:szCs w:val="32"/>
        </w:rPr>
        <w:t>面，彼此相互呼應，始能彰顯審查品質之合理性及可靠性，以資作為決策准駁之參考</w:t>
      </w:r>
      <w:proofErr w:type="gramStart"/>
      <w:r w:rsidRPr="004B1034">
        <w:rPr>
          <w:rFonts w:ascii="Times New Roman" w:hAnsi="Times New Roman" w:hint="eastAsia"/>
          <w:szCs w:val="32"/>
        </w:rPr>
        <w:t>準</w:t>
      </w:r>
      <w:proofErr w:type="gramEnd"/>
      <w:r w:rsidRPr="004B1034">
        <w:rPr>
          <w:rFonts w:ascii="Times New Roman" w:hAnsi="Times New Roman" w:hint="eastAsia"/>
          <w:szCs w:val="32"/>
        </w:rPr>
        <w:t>據。</w:t>
      </w:r>
      <w:proofErr w:type="gramStart"/>
      <w:r w:rsidRPr="004B1034">
        <w:rPr>
          <w:rFonts w:ascii="Times New Roman" w:hAnsi="Times New Roman" w:hint="eastAsia"/>
          <w:szCs w:val="32"/>
        </w:rPr>
        <w:t>惟查</w:t>
      </w:r>
      <w:proofErr w:type="gramEnd"/>
      <w:r w:rsidRPr="004B1034">
        <w:rPr>
          <w:rFonts w:ascii="Times New Roman" w:hAnsi="Times New Roman" w:hint="eastAsia"/>
          <w:szCs w:val="32"/>
        </w:rPr>
        <w:t>，</w:t>
      </w:r>
      <w:r w:rsidRPr="004B1034">
        <w:rPr>
          <w:rFonts w:ascii="Times New Roman" w:hAnsi="Times New Roman"/>
        </w:rPr>
        <w:t>e-Science</w:t>
      </w:r>
      <w:r w:rsidRPr="004B1034">
        <w:rPr>
          <w:rFonts w:ascii="Times New Roman" w:hAnsi="Times New Roman" w:hint="eastAsia"/>
        </w:rPr>
        <w:t>計畫之</w:t>
      </w:r>
      <w:r w:rsidRPr="004B1034">
        <w:rPr>
          <w:rFonts w:ascii="Times New Roman" w:hAnsi="Times New Roman" w:hint="eastAsia"/>
          <w:szCs w:val="32"/>
        </w:rPr>
        <w:t>書面審查，審查人</w:t>
      </w:r>
      <w:r w:rsidRPr="004B1034">
        <w:rPr>
          <w:rFonts w:ascii="Times New Roman" w:hAnsi="Times New Roman" w:hint="eastAsia"/>
        </w:rPr>
        <w:t>整體意見表達正面評價者，</w:t>
      </w:r>
      <w:proofErr w:type="gramStart"/>
      <w:r w:rsidRPr="004B1034">
        <w:rPr>
          <w:rFonts w:ascii="Times New Roman" w:hAnsi="Times New Roman" w:hint="eastAsia"/>
        </w:rPr>
        <w:t>卻多其細部</w:t>
      </w:r>
      <w:proofErr w:type="gramEnd"/>
      <w:r w:rsidRPr="004B1034">
        <w:rPr>
          <w:rFonts w:ascii="Times New Roman" w:hAnsi="Times New Roman" w:hint="eastAsia"/>
        </w:rPr>
        <w:t>意見相互矛盾衝突</w:t>
      </w:r>
      <w:r w:rsidRPr="004B1034">
        <w:rPr>
          <w:rFonts w:ascii="Times New Roman" w:hAnsi="Times New Roman" w:hint="eastAsia"/>
          <w:szCs w:val="32"/>
        </w:rPr>
        <w:t>：</w:t>
      </w:r>
    </w:p>
    <w:p w:rsidR="008D27E8" w:rsidRPr="007F2CC2" w:rsidRDefault="008D27E8" w:rsidP="008D27E8">
      <w:pPr>
        <w:pStyle w:val="4"/>
        <w:numPr>
          <w:ilvl w:val="3"/>
          <w:numId w:val="1"/>
        </w:numPr>
        <w:spacing w:line="480" w:lineRule="exact"/>
        <w:rPr>
          <w:rFonts w:ascii="Times New Roman" w:hAnsi="Times New Roman"/>
        </w:rPr>
      </w:pPr>
      <w:r w:rsidRPr="007F2CC2">
        <w:rPr>
          <w:rFonts w:ascii="Times New Roman" w:hAnsi="Times New Roman" w:hint="eastAsia"/>
        </w:rPr>
        <w:t>該項計畫申請案經書面初審結果，</w:t>
      </w:r>
      <w:r w:rsidRPr="007F2CC2">
        <w:rPr>
          <w:rFonts w:ascii="Times New Roman" w:hAnsi="Times New Roman"/>
        </w:rPr>
        <w:t>7</w:t>
      </w:r>
      <w:r w:rsidRPr="007F2CC2">
        <w:rPr>
          <w:rFonts w:ascii="Times New Roman" w:hAnsi="Times New Roman" w:hint="eastAsia"/>
        </w:rPr>
        <w:t>位專家學者之整體意見評等</w:t>
      </w:r>
      <w:r w:rsidRPr="007F2CC2">
        <w:rPr>
          <w:rFonts w:ascii="Times New Roman" w:hAnsi="Times New Roman"/>
        </w:rPr>
        <w:t>(Overall Comments)</w:t>
      </w:r>
      <w:r w:rsidRPr="004B1034">
        <w:rPr>
          <w:rStyle w:val="af8"/>
          <w:rFonts w:ascii="Times New Roman" w:hAnsi="Times New Roman"/>
        </w:rPr>
        <w:footnoteReference w:id="9"/>
      </w:r>
      <w:r w:rsidRPr="007F2CC2">
        <w:rPr>
          <w:rFonts w:ascii="Times New Roman" w:hAnsi="Times New Roman" w:hint="eastAsia"/>
        </w:rPr>
        <w:t>為</w:t>
      </w:r>
      <w:r w:rsidRPr="007F2CC2">
        <w:rPr>
          <w:rFonts w:ascii="Times New Roman" w:hAnsi="Times New Roman"/>
        </w:rPr>
        <w:t>2</w:t>
      </w:r>
      <w:r w:rsidRPr="007F2CC2">
        <w:rPr>
          <w:rFonts w:ascii="Times New Roman" w:hAnsi="Times New Roman" w:hint="eastAsia"/>
        </w:rPr>
        <w:t>人</w:t>
      </w:r>
      <w:r w:rsidRPr="007F2CC2">
        <w:rPr>
          <w:rFonts w:ascii="Times New Roman" w:hAnsi="Times New Roman"/>
        </w:rPr>
        <w:t>HR</w:t>
      </w:r>
      <w:r w:rsidRPr="007F2CC2">
        <w:rPr>
          <w:rFonts w:ascii="Times New Roman" w:hAnsi="Times New Roman" w:hint="eastAsia"/>
        </w:rPr>
        <w:t>、</w:t>
      </w:r>
      <w:r w:rsidRPr="007F2CC2">
        <w:rPr>
          <w:rFonts w:ascii="Times New Roman" w:hAnsi="Times New Roman"/>
        </w:rPr>
        <w:t>2</w:t>
      </w:r>
      <w:r w:rsidRPr="007F2CC2">
        <w:rPr>
          <w:rFonts w:ascii="Times New Roman" w:hAnsi="Times New Roman" w:hint="eastAsia"/>
        </w:rPr>
        <w:t>人</w:t>
      </w:r>
      <w:r w:rsidRPr="007F2CC2">
        <w:rPr>
          <w:rFonts w:ascii="Times New Roman" w:hAnsi="Times New Roman"/>
        </w:rPr>
        <w:t>R</w:t>
      </w:r>
      <w:r w:rsidRPr="007F2CC2">
        <w:rPr>
          <w:rFonts w:ascii="Times New Roman" w:hAnsi="Times New Roman" w:hint="eastAsia"/>
        </w:rPr>
        <w:t>、</w:t>
      </w:r>
      <w:r w:rsidRPr="007F2CC2">
        <w:rPr>
          <w:rFonts w:ascii="Times New Roman" w:hAnsi="Times New Roman"/>
        </w:rPr>
        <w:t>2</w:t>
      </w:r>
      <w:r w:rsidRPr="007F2CC2">
        <w:rPr>
          <w:rFonts w:ascii="Times New Roman" w:hAnsi="Times New Roman" w:hint="eastAsia"/>
        </w:rPr>
        <w:t>人</w:t>
      </w:r>
      <w:r w:rsidRPr="007F2CC2">
        <w:rPr>
          <w:rFonts w:ascii="Times New Roman" w:hAnsi="Times New Roman"/>
        </w:rPr>
        <w:t>RWR</w:t>
      </w:r>
      <w:r w:rsidRPr="007F2CC2">
        <w:rPr>
          <w:rFonts w:ascii="Times New Roman" w:hAnsi="Times New Roman" w:hint="eastAsia"/>
        </w:rPr>
        <w:t>及</w:t>
      </w:r>
      <w:r w:rsidRPr="007F2CC2">
        <w:rPr>
          <w:rFonts w:ascii="Times New Roman" w:hAnsi="Times New Roman"/>
        </w:rPr>
        <w:t>1</w:t>
      </w:r>
      <w:r w:rsidRPr="007F2CC2">
        <w:rPr>
          <w:rFonts w:ascii="Times New Roman" w:hAnsi="Times New Roman" w:hint="eastAsia"/>
        </w:rPr>
        <w:t>人</w:t>
      </w:r>
      <w:r w:rsidRPr="007F2CC2">
        <w:rPr>
          <w:rFonts w:ascii="Times New Roman" w:hAnsi="Times New Roman"/>
        </w:rPr>
        <w:t>NR</w:t>
      </w:r>
      <w:r w:rsidRPr="007F2CC2">
        <w:rPr>
          <w:rFonts w:ascii="Times New Roman" w:hAnsi="Times New Roman" w:hint="eastAsia"/>
        </w:rPr>
        <w:t>，推薦者</w:t>
      </w:r>
      <w:r w:rsidRPr="007F2CC2">
        <w:rPr>
          <w:rFonts w:ascii="Times New Roman" w:hAnsi="Times New Roman"/>
        </w:rPr>
        <w:t>(HR2</w:t>
      </w:r>
      <w:r w:rsidRPr="007F2CC2">
        <w:rPr>
          <w:rFonts w:ascii="Times New Roman" w:hAnsi="Times New Roman" w:hint="eastAsia"/>
        </w:rPr>
        <w:t>人，</w:t>
      </w:r>
      <w:r w:rsidRPr="007F2CC2">
        <w:rPr>
          <w:rFonts w:ascii="Times New Roman" w:hAnsi="Times New Roman"/>
        </w:rPr>
        <w:t>R2</w:t>
      </w:r>
      <w:r w:rsidRPr="007F2CC2">
        <w:rPr>
          <w:rFonts w:ascii="Times New Roman" w:hAnsi="Times New Roman" w:hint="eastAsia"/>
        </w:rPr>
        <w:t>人</w:t>
      </w:r>
      <w:r w:rsidRPr="007F2CC2">
        <w:rPr>
          <w:rFonts w:ascii="Times New Roman" w:hAnsi="Times New Roman"/>
        </w:rPr>
        <w:t>)</w:t>
      </w:r>
      <w:r w:rsidRPr="007F2CC2">
        <w:rPr>
          <w:rFonts w:ascii="Times New Roman" w:hAnsi="Times New Roman" w:hint="eastAsia"/>
        </w:rPr>
        <w:t>過半。然深究書面審查表細部說明內容，</w:t>
      </w:r>
      <w:r w:rsidRPr="007F2CC2">
        <w:rPr>
          <w:rFonts w:ascii="Times New Roman" w:hAnsi="Times New Roman"/>
        </w:rPr>
        <w:t>3</w:t>
      </w:r>
      <w:r w:rsidRPr="007F2CC2">
        <w:rPr>
          <w:rFonts w:ascii="Times New Roman" w:hAnsi="Times New Roman" w:hint="eastAsia"/>
        </w:rPr>
        <w:t>人表達負面看法</w:t>
      </w:r>
      <w:r w:rsidRPr="007F2CC2">
        <w:rPr>
          <w:rFonts w:ascii="Times New Roman" w:hAnsi="Times New Roman"/>
        </w:rPr>
        <w:t>(RWR2</w:t>
      </w:r>
      <w:r w:rsidRPr="007F2CC2">
        <w:rPr>
          <w:rFonts w:ascii="Times New Roman" w:hAnsi="Times New Roman" w:hint="eastAsia"/>
        </w:rPr>
        <w:t>人，</w:t>
      </w:r>
      <w:r w:rsidRPr="007F2CC2">
        <w:rPr>
          <w:rFonts w:ascii="Times New Roman" w:hAnsi="Times New Roman"/>
        </w:rPr>
        <w:t>NR1</w:t>
      </w:r>
      <w:r w:rsidRPr="007F2CC2">
        <w:rPr>
          <w:rFonts w:ascii="Times New Roman" w:hAnsi="Times New Roman" w:hint="eastAsia"/>
        </w:rPr>
        <w:t>人</w:t>
      </w:r>
      <w:r w:rsidRPr="007F2CC2">
        <w:rPr>
          <w:rFonts w:ascii="Times New Roman" w:hAnsi="Times New Roman"/>
        </w:rPr>
        <w:t>)</w:t>
      </w:r>
      <w:r w:rsidRPr="007F2CC2">
        <w:rPr>
          <w:rFonts w:ascii="Times New Roman" w:hAnsi="Times New Roman" w:hint="eastAsia"/>
        </w:rPr>
        <w:t>者，整體意見評等與其細部說明無相衝突，</w:t>
      </w:r>
      <w:r w:rsidR="002B2A83">
        <w:rPr>
          <w:rFonts w:ascii="Times New Roman" w:hAnsi="Times New Roman" w:hint="eastAsia"/>
        </w:rPr>
        <w:t>身分</w:t>
      </w:r>
      <w:r w:rsidRPr="007F2CC2">
        <w:rPr>
          <w:rFonts w:ascii="Times New Roman" w:hAnsi="Times New Roman" w:hint="eastAsia"/>
        </w:rPr>
        <w:t>亦無欠缺獨立性之疑慮；反觀，表達推薦</w:t>
      </w:r>
      <w:r w:rsidRPr="007F2CC2">
        <w:rPr>
          <w:rFonts w:ascii="Times New Roman" w:hAnsi="Times New Roman"/>
        </w:rPr>
        <w:t>(HR</w:t>
      </w:r>
      <w:r w:rsidRPr="007F2CC2">
        <w:rPr>
          <w:rFonts w:ascii="Times New Roman" w:hAnsi="Times New Roman" w:hint="eastAsia"/>
        </w:rPr>
        <w:t>或</w:t>
      </w:r>
      <w:r w:rsidRPr="007F2CC2">
        <w:rPr>
          <w:rFonts w:ascii="Times New Roman" w:hAnsi="Times New Roman"/>
        </w:rPr>
        <w:t>R)</w:t>
      </w:r>
      <w:r w:rsidRPr="007F2CC2">
        <w:rPr>
          <w:rFonts w:ascii="Times New Roman" w:hAnsi="Times New Roman" w:hint="eastAsia"/>
        </w:rPr>
        <w:t>之</w:t>
      </w:r>
      <w:r w:rsidRPr="007F2CC2">
        <w:rPr>
          <w:rFonts w:ascii="Times New Roman" w:hAnsi="Times New Roman"/>
        </w:rPr>
        <w:t>4</w:t>
      </w:r>
      <w:r w:rsidRPr="007F2CC2">
        <w:rPr>
          <w:rFonts w:ascii="Times New Roman" w:hAnsi="Times New Roman" w:hint="eastAsia"/>
        </w:rPr>
        <w:t>人中，僅</w:t>
      </w:r>
      <w:r w:rsidRPr="007F2CC2">
        <w:rPr>
          <w:rFonts w:ascii="Times New Roman" w:hAnsi="Times New Roman"/>
        </w:rPr>
        <w:t>1</w:t>
      </w:r>
      <w:r w:rsidRPr="007F2CC2">
        <w:rPr>
          <w:rFonts w:ascii="Times New Roman" w:hAnsi="Times New Roman" w:hint="eastAsia"/>
        </w:rPr>
        <w:t>人無意見衝突之情</w:t>
      </w:r>
      <w:r w:rsidRPr="007F2CC2">
        <w:rPr>
          <w:rFonts w:ascii="Times New Roman" w:hAnsi="Times New Roman" w:hint="eastAsia"/>
        </w:rPr>
        <w:lastRenderedPageBreak/>
        <w:t>事，但誠如上所述該評審</w:t>
      </w:r>
      <w:r w:rsidR="002B2A83">
        <w:rPr>
          <w:rFonts w:ascii="Times New Roman" w:hAnsi="Times New Roman" w:hint="eastAsia"/>
        </w:rPr>
        <w:t>身分</w:t>
      </w:r>
      <w:r w:rsidRPr="007F2CC2">
        <w:rPr>
          <w:rFonts w:ascii="Times New Roman" w:hAnsi="Times New Roman" w:hint="eastAsia"/>
        </w:rPr>
        <w:t>卻有獨立性欠缺之疑慮；另</w:t>
      </w:r>
      <w:r w:rsidRPr="007F2CC2">
        <w:rPr>
          <w:rFonts w:ascii="Times New Roman" w:hAnsi="Times New Roman"/>
        </w:rPr>
        <w:t>3</w:t>
      </w:r>
      <w:r w:rsidRPr="007F2CC2">
        <w:rPr>
          <w:rFonts w:ascii="Times New Roman" w:hAnsi="Times New Roman" w:hint="eastAsia"/>
        </w:rPr>
        <w:t>人之整體意見評等與其細部評論相互衝突，其細部說明甚為負面或保留，茲簡要列</w:t>
      </w:r>
      <w:r w:rsidRPr="007F2CC2">
        <w:rPr>
          <w:rFonts w:ascii="Times New Roman" w:hAnsi="Times New Roman" w:hint="eastAsia"/>
          <w:color w:val="FF3300"/>
        </w:rPr>
        <w:t>表</w:t>
      </w:r>
      <w:r>
        <w:rPr>
          <w:rFonts w:ascii="Times New Roman" w:hAnsi="Times New Roman" w:hint="eastAsia"/>
          <w:color w:val="FF3300"/>
        </w:rPr>
        <w:t>A</w:t>
      </w:r>
      <w:r w:rsidRPr="007F2CC2">
        <w:rPr>
          <w:rFonts w:ascii="Times New Roman" w:hAnsi="Times New Roman" w:hint="eastAsia"/>
        </w:rPr>
        <w:t>如次：</w:t>
      </w:r>
    </w:p>
    <w:p w:rsidR="008D27E8" w:rsidRPr="00E648D6" w:rsidRDefault="008D27E8" w:rsidP="005C345D">
      <w:pPr>
        <w:spacing w:beforeLines="50" w:before="228"/>
        <w:jc w:val="center"/>
      </w:pPr>
      <w:r>
        <w:rPr>
          <w:rFonts w:hint="eastAsia"/>
          <w:color w:val="FF3300"/>
        </w:rPr>
        <w:t>表</w:t>
      </w:r>
      <w:r>
        <w:rPr>
          <w:color w:val="FF3300"/>
        </w:rPr>
        <w:t>A</w:t>
      </w:r>
      <w:r>
        <w:rPr>
          <w:rFonts w:hint="eastAsia"/>
        </w:rPr>
        <w:t>、申</w:t>
      </w:r>
      <w:r w:rsidRPr="00E648D6">
        <w:t>請審查階段書面審查人評論意見矛盾摘要</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4"/>
        <w:gridCol w:w="1170"/>
        <w:gridCol w:w="973"/>
        <w:gridCol w:w="6713"/>
      </w:tblGrid>
      <w:tr w:rsidR="008D27E8" w:rsidRPr="00E648D6" w:rsidTr="00B13CD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27E8" w:rsidRPr="00E648D6" w:rsidRDefault="008D27E8" w:rsidP="00B13CD5">
            <w:pPr>
              <w:autoSpaceDE w:val="0"/>
              <w:snapToGrid w:val="0"/>
              <w:spacing w:line="280" w:lineRule="exact"/>
              <w:jc w:val="center"/>
              <w:rPr>
                <w:kern w:val="0"/>
                <w:sz w:val="27"/>
                <w:szCs w:val="27"/>
              </w:rPr>
            </w:pPr>
            <w:r w:rsidRPr="00E648D6">
              <w:rPr>
                <w:kern w:val="0"/>
                <w:sz w:val="27"/>
                <w:szCs w:val="27"/>
              </w:rPr>
              <w:t>項次</w:t>
            </w:r>
          </w:p>
        </w:tc>
        <w:tc>
          <w:tcPr>
            <w:tcW w:w="1170" w:type="dxa"/>
            <w:tcBorders>
              <w:top w:val="single" w:sz="4" w:space="0" w:color="auto"/>
              <w:left w:val="single" w:sz="4" w:space="0" w:color="auto"/>
              <w:bottom w:val="single" w:sz="4" w:space="0" w:color="auto"/>
              <w:right w:val="single" w:sz="4" w:space="0" w:color="auto"/>
            </w:tcBorders>
            <w:vAlign w:val="center"/>
            <w:hideMark/>
          </w:tcPr>
          <w:p w:rsidR="008D27E8" w:rsidRPr="00E648D6" w:rsidRDefault="008D27E8" w:rsidP="00B13CD5">
            <w:pPr>
              <w:autoSpaceDE w:val="0"/>
              <w:snapToGrid w:val="0"/>
              <w:spacing w:line="280" w:lineRule="exact"/>
              <w:jc w:val="center"/>
              <w:rPr>
                <w:kern w:val="0"/>
                <w:sz w:val="27"/>
                <w:szCs w:val="27"/>
              </w:rPr>
            </w:pPr>
            <w:r w:rsidRPr="00E648D6">
              <w:rPr>
                <w:kern w:val="0"/>
                <w:sz w:val="27"/>
                <w:szCs w:val="27"/>
              </w:rPr>
              <w:t>審查人</w:t>
            </w:r>
          </w:p>
          <w:p w:rsidR="008D27E8" w:rsidRPr="00E648D6" w:rsidRDefault="008D27E8" w:rsidP="00B13CD5">
            <w:pPr>
              <w:autoSpaceDE w:val="0"/>
              <w:snapToGrid w:val="0"/>
              <w:spacing w:line="280" w:lineRule="exact"/>
              <w:jc w:val="center"/>
              <w:rPr>
                <w:kern w:val="0"/>
                <w:sz w:val="27"/>
                <w:szCs w:val="27"/>
              </w:rPr>
            </w:pPr>
            <w:r w:rsidRPr="00E648D6">
              <w:rPr>
                <w:kern w:val="0"/>
                <w:sz w:val="27"/>
                <w:szCs w:val="27"/>
              </w:rPr>
              <w:t>姓名</w:t>
            </w:r>
          </w:p>
        </w:tc>
        <w:tc>
          <w:tcPr>
            <w:tcW w:w="973" w:type="dxa"/>
            <w:tcBorders>
              <w:top w:val="single" w:sz="4" w:space="0" w:color="auto"/>
              <w:left w:val="single" w:sz="4" w:space="0" w:color="auto"/>
              <w:bottom w:val="single" w:sz="4" w:space="0" w:color="auto"/>
              <w:right w:val="single" w:sz="4" w:space="0" w:color="auto"/>
            </w:tcBorders>
            <w:vAlign w:val="center"/>
            <w:hideMark/>
          </w:tcPr>
          <w:p w:rsidR="008D27E8" w:rsidRPr="00E648D6" w:rsidRDefault="008D27E8" w:rsidP="00B13CD5">
            <w:pPr>
              <w:autoSpaceDE w:val="0"/>
              <w:snapToGrid w:val="0"/>
              <w:spacing w:line="280" w:lineRule="exact"/>
              <w:jc w:val="center"/>
              <w:rPr>
                <w:kern w:val="0"/>
                <w:sz w:val="27"/>
                <w:szCs w:val="27"/>
              </w:rPr>
            </w:pPr>
            <w:r w:rsidRPr="00E648D6">
              <w:rPr>
                <w:kern w:val="0"/>
                <w:sz w:val="27"/>
                <w:szCs w:val="27"/>
              </w:rPr>
              <w:t>整體意見評等</w:t>
            </w:r>
          </w:p>
        </w:tc>
        <w:tc>
          <w:tcPr>
            <w:tcW w:w="6713" w:type="dxa"/>
            <w:tcBorders>
              <w:top w:val="single" w:sz="4" w:space="0" w:color="auto"/>
              <w:left w:val="single" w:sz="4" w:space="0" w:color="auto"/>
              <w:bottom w:val="single" w:sz="4" w:space="0" w:color="auto"/>
              <w:right w:val="single" w:sz="4" w:space="0" w:color="auto"/>
            </w:tcBorders>
            <w:vAlign w:val="center"/>
            <w:hideMark/>
          </w:tcPr>
          <w:p w:rsidR="008D27E8" w:rsidRPr="00E648D6" w:rsidRDefault="008D27E8" w:rsidP="00B13CD5">
            <w:pPr>
              <w:autoSpaceDE w:val="0"/>
              <w:snapToGrid w:val="0"/>
              <w:spacing w:line="280" w:lineRule="exact"/>
              <w:jc w:val="center"/>
              <w:rPr>
                <w:kern w:val="0"/>
                <w:sz w:val="27"/>
                <w:szCs w:val="27"/>
              </w:rPr>
            </w:pPr>
            <w:r w:rsidRPr="00E648D6">
              <w:rPr>
                <w:kern w:val="0"/>
                <w:sz w:val="27"/>
                <w:szCs w:val="27"/>
              </w:rPr>
              <w:t>細部評論摘要</w:t>
            </w:r>
          </w:p>
        </w:tc>
      </w:tr>
      <w:tr w:rsidR="008D27E8" w:rsidRPr="00E648D6" w:rsidTr="00B13CD5">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8D27E8" w:rsidRPr="00E648D6" w:rsidRDefault="008D27E8" w:rsidP="00B13CD5">
            <w:pPr>
              <w:autoSpaceDE w:val="0"/>
              <w:snapToGrid w:val="0"/>
              <w:spacing w:line="280" w:lineRule="exact"/>
              <w:rPr>
                <w:kern w:val="0"/>
                <w:sz w:val="27"/>
                <w:szCs w:val="27"/>
              </w:rPr>
            </w:pPr>
            <w:r w:rsidRPr="00E648D6">
              <w:rPr>
                <w:kern w:val="0"/>
                <w:sz w:val="27"/>
                <w:szCs w:val="27"/>
              </w:rPr>
              <w:t>1</w:t>
            </w:r>
          </w:p>
        </w:tc>
        <w:tc>
          <w:tcPr>
            <w:tcW w:w="1170" w:type="dxa"/>
            <w:tcBorders>
              <w:top w:val="single" w:sz="4" w:space="0" w:color="auto"/>
              <w:left w:val="single" w:sz="4" w:space="0" w:color="auto"/>
              <w:bottom w:val="single" w:sz="4" w:space="0" w:color="auto"/>
              <w:right w:val="single" w:sz="4" w:space="0" w:color="auto"/>
            </w:tcBorders>
            <w:hideMark/>
          </w:tcPr>
          <w:p w:rsidR="008D27E8" w:rsidRPr="005B2CC4" w:rsidRDefault="008D27E8" w:rsidP="00B13CD5">
            <w:pPr>
              <w:autoSpaceDE w:val="0"/>
              <w:snapToGrid w:val="0"/>
              <w:rPr>
                <w:kern w:val="0"/>
                <w:sz w:val="28"/>
                <w:szCs w:val="28"/>
              </w:rPr>
            </w:pPr>
            <w:r w:rsidRPr="005B2CC4">
              <w:rPr>
                <w:rFonts w:hint="eastAsia"/>
                <w:sz w:val="28"/>
                <w:szCs w:val="28"/>
              </w:rPr>
              <w:t>A</w:t>
            </w:r>
          </w:p>
        </w:tc>
        <w:tc>
          <w:tcPr>
            <w:tcW w:w="973" w:type="dxa"/>
            <w:tcBorders>
              <w:top w:val="single" w:sz="4" w:space="0" w:color="auto"/>
              <w:left w:val="single" w:sz="4" w:space="0" w:color="auto"/>
              <w:bottom w:val="single" w:sz="4" w:space="0" w:color="auto"/>
              <w:right w:val="single" w:sz="4" w:space="0" w:color="auto"/>
            </w:tcBorders>
            <w:hideMark/>
          </w:tcPr>
          <w:p w:rsidR="008D27E8" w:rsidRPr="00E648D6" w:rsidRDefault="008D27E8" w:rsidP="00B13CD5">
            <w:pPr>
              <w:autoSpaceDE w:val="0"/>
              <w:snapToGrid w:val="0"/>
              <w:spacing w:line="280" w:lineRule="exact"/>
              <w:rPr>
                <w:kern w:val="0"/>
                <w:sz w:val="27"/>
                <w:szCs w:val="27"/>
              </w:rPr>
            </w:pPr>
            <w:r w:rsidRPr="00E648D6">
              <w:rPr>
                <w:kern w:val="0"/>
                <w:sz w:val="27"/>
                <w:szCs w:val="27"/>
              </w:rPr>
              <w:t>HR</w:t>
            </w:r>
          </w:p>
        </w:tc>
        <w:tc>
          <w:tcPr>
            <w:tcW w:w="6713" w:type="dxa"/>
            <w:tcBorders>
              <w:top w:val="single" w:sz="4" w:space="0" w:color="auto"/>
              <w:left w:val="single" w:sz="4" w:space="0" w:color="auto"/>
              <w:bottom w:val="single" w:sz="4" w:space="0" w:color="auto"/>
              <w:right w:val="single" w:sz="4" w:space="0" w:color="auto"/>
            </w:tcBorders>
            <w:hideMark/>
          </w:tcPr>
          <w:p w:rsidR="008D27E8" w:rsidRPr="00E648D6" w:rsidRDefault="008D27E8" w:rsidP="00B13CD5">
            <w:pPr>
              <w:autoSpaceDE w:val="0"/>
              <w:snapToGrid w:val="0"/>
              <w:spacing w:line="280" w:lineRule="exact"/>
              <w:rPr>
                <w:kern w:val="0"/>
                <w:sz w:val="27"/>
                <w:szCs w:val="27"/>
              </w:rPr>
            </w:pPr>
            <w:r w:rsidRPr="00E648D6">
              <w:rPr>
                <w:kern w:val="0"/>
                <w:sz w:val="27"/>
                <w:szCs w:val="27"/>
              </w:rPr>
              <w:t>Grid Resources</w:t>
            </w:r>
            <w:r w:rsidRPr="00E648D6">
              <w:rPr>
                <w:kern w:val="0"/>
                <w:sz w:val="27"/>
                <w:szCs w:val="27"/>
              </w:rPr>
              <w:t>使用者到底產生了什麼結果，則看不到。</w:t>
            </w:r>
          </w:p>
        </w:tc>
      </w:tr>
      <w:tr w:rsidR="008D27E8" w:rsidRPr="00E648D6" w:rsidTr="00B13CD5">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8D27E8" w:rsidRPr="00E648D6" w:rsidRDefault="008D27E8" w:rsidP="00B13CD5">
            <w:pPr>
              <w:autoSpaceDE w:val="0"/>
              <w:snapToGrid w:val="0"/>
              <w:spacing w:line="280" w:lineRule="exact"/>
              <w:rPr>
                <w:kern w:val="0"/>
                <w:sz w:val="27"/>
                <w:szCs w:val="27"/>
              </w:rPr>
            </w:pPr>
            <w:r w:rsidRPr="00E648D6">
              <w:rPr>
                <w:kern w:val="0"/>
                <w:sz w:val="27"/>
                <w:szCs w:val="27"/>
              </w:rPr>
              <w:t>2</w:t>
            </w:r>
          </w:p>
        </w:tc>
        <w:tc>
          <w:tcPr>
            <w:tcW w:w="1170" w:type="dxa"/>
            <w:tcBorders>
              <w:top w:val="single" w:sz="4" w:space="0" w:color="auto"/>
              <w:left w:val="single" w:sz="4" w:space="0" w:color="auto"/>
              <w:bottom w:val="single" w:sz="4" w:space="0" w:color="auto"/>
              <w:right w:val="single" w:sz="4" w:space="0" w:color="auto"/>
            </w:tcBorders>
            <w:hideMark/>
          </w:tcPr>
          <w:p w:rsidR="008D27E8" w:rsidRPr="005B2CC4" w:rsidRDefault="008D27E8" w:rsidP="00B13CD5">
            <w:pPr>
              <w:snapToGrid w:val="0"/>
              <w:rPr>
                <w:sz w:val="28"/>
                <w:szCs w:val="28"/>
              </w:rPr>
            </w:pPr>
            <w:r w:rsidRPr="005B2CC4">
              <w:rPr>
                <w:rFonts w:hint="eastAsia"/>
                <w:sz w:val="28"/>
                <w:szCs w:val="28"/>
              </w:rPr>
              <w:t>B</w:t>
            </w:r>
          </w:p>
        </w:tc>
        <w:tc>
          <w:tcPr>
            <w:tcW w:w="973" w:type="dxa"/>
            <w:tcBorders>
              <w:top w:val="single" w:sz="4" w:space="0" w:color="auto"/>
              <w:left w:val="single" w:sz="4" w:space="0" w:color="auto"/>
              <w:bottom w:val="single" w:sz="4" w:space="0" w:color="auto"/>
              <w:right w:val="single" w:sz="4" w:space="0" w:color="auto"/>
            </w:tcBorders>
            <w:hideMark/>
          </w:tcPr>
          <w:p w:rsidR="008D27E8" w:rsidRPr="00E648D6" w:rsidRDefault="008D27E8" w:rsidP="00B13CD5">
            <w:pPr>
              <w:autoSpaceDE w:val="0"/>
              <w:snapToGrid w:val="0"/>
              <w:spacing w:line="280" w:lineRule="exact"/>
              <w:rPr>
                <w:kern w:val="0"/>
                <w:sz w:val="27"/>
                <w:szCs w:val="27"/>
              </w:rPr>
            </w:pPr>
            <w:r w:rsidRPr="00E648D6">
              <w:rPr>
                <w:kern w:val="0"/>
                <w:sz w:val="27"/>
                <w:szCs w:val="27"/>
              </w:rPr>
              <w:t>R</w:t>
            </w:r>
          </w:p>
        </w:tc>
        <w:tc>
          <w:tcPr>
            <w:tcW w:w="6713" w:type="dxa"/>
            <w:tcBorders>
              <w:top w:val="single" w:sz="4" w:space="0" w:color="auto"/>
              <w:left w:val="single" w:sz="4" w:space="0" w:color="auto"/>
              <w:bottom w:val="single" w:sz="4" w:space="0" w:color="auto"/>
              <w:right w:val="single" w:sz="4" w:space="0" w:color="auto"/>
            </w:tcBorders>
            <w:hideMark/>
          </w:tcPr>
          <w:p w:rsidR="008D27E8" w:rsidRPr="00E648D6" w:rsidRDefault="008D27E8" w:rsidP="008D27E8">
            <w:pPr>
              <w:pStyle w:val="afe"/>
              <w:numPr>
                <w:ilvl w:val="0"/>
                <w:numId w:val="73"/>
              </w:numPr>
              <w:autoSpaceDE w:val="0"/>
              <w:snapToGrid w:val="0"/>
              <w:spacing w:line="280" w:lineRule="exact"/>
              <w:ind w:leftChars="0" w:left="243" w:hangingChars="90" w:hanging="243"/>
              <w:rPr>
                <w:kern w:val="0"/>
                <w:sz w:val="27"/>
                <w:szCs w:val="27"/>
              </w:rPr>
            </w:pPr>
            <w:r w:rsidRPr="00E648D6">
              <w:rPr>
                <w:kern w:val="0"/>
                <w:sz w:val="27"/>
                <w:szCs w:val="27"/>
              </w:rPr>
              <w:t>Methods, and Technical Feasibility</w:t>
            </w:r>
            <w:r w:rsidRPr="00E648D6">
              <w:rPr>
                <w:kern w:val="0"/>
                <w:sz w:val="27"/>
                <w:szCs w:val="27"/>
              </w:rPr>
              <w:t>：</w:t>
            </w:r>
            <w:r w:rsidRPr="00E648D6">
              <w:rPr>
                <w:kern w:val="0"/>
                <w:sz w:val="27"/>
                <w:szCs w:val="27"/>
              </w:rPr>
              <w:t>There’s not enough technological details about how to achieve each tasks listed, so it is hard to judge whether the goals can be really achieved.</w:t>
            </w:r>
          </w:p>
          <w:p w:rsidR="008D27E8" w:rsidRPr="00E648D6" w:rsidRDefault="008D27E8" w:rsidP="008D27E8">
            <w:pPr>
              <w:pStyle w:val="afe"/>
              <w:numPr>
                <w:ilvl w:val="0"/>
                <w:numId w:val="73"/>
              </w:numPr>
              <w:autoSpaceDE w:val="0"/>
              <w:snapToGrid w:val="0"/>
              <w:spacing w:line="280" w:lineRule="exact"/>
              <w:ind w:leftChars="0" w:left="243" w:hangingChars="90" w:hanging="243"/>
              <w:rPr>
                <w:kern w:val="0"/>
                <w:sz w:val="27"/>
                <w:szCs w:val="27"/>
              </w:rPr>
            </w:pPr>
            <w:r w:rsidRPr="00E648D6">
              <w:rPr>
                <w:kern w:val="0"/>
                <w:sz w:val="27"/>
                <w:szCs w:val="27"/>
              </w:rPr>
              <w:t>Manpower listed in the proposal is major problem. We don’t see any experienced GRID people in the PI and CoPIs. All the postdocs and assistants are “to be hired”, how can they carry on the impressive past achievements? Some experts in GRID technology should be involved.</w:t>
            </w:r>
          </w:p>
        </w:tc>
      </w:tr>
      <w:tr w:rsidR="008D27E8" w:rsidRPr="00E648D6" w:rsidTr="00B13CD5">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8D27E8" w:rsidRPr="00E648D6" w:rsidRDefault="008D27E8" w:rsidP="00B13CD5">
            <w:pPr>
              <w:autoSpaceDE w:val="0"/>
              <w:snapToGrid w:val="0"/>
              <w:spacing w:line="280" w:lineRule="exact"/>
              <w:rPr>
                <w:kern w:val="0"/>
                <w:sz w:val="27"/>
                <w:szCs w:val="27"/>
              </w:rPr>
            </w:pPr>
            <w:r w:rsidRPr="00E648D6">
              <w:rPr>
                <w:kern w:val="0"/>
                <w:sz w:val="27"/>
                <w:szCs w:val="27"/>
              </w:rPr>
              <w:t>3</w:t>
            </w:r>
          </w:p>
        </w:tc>
        <w:tc>
          <w:tcPr>
            <w:tcW w:w="1170" w:type="dxa"/>
            <w:tcBorders>
              <w:top w:val="single" w:sz="4" w:space="0" w:color="auto"/>
              <w:left w:val="single" w:sz="4" w:space="0" w:color="auto"/>
              <w:bottom w:val="single" w:sz="4" w:space="0" w:color="auto"/>
              <w:right w:val="single" w:sz="4" w:space="0" w:color="auto"/>
            </w:tcBorders>
            <w:hideMark/>
          </w:tcPr>
          <w:p w:rsidR="008D27E8" w:rsidRPr="005B2CC4" w:rsidRDefault="008D27E8" w:rsidP="00B13CD5">
            <w:pPr>
              <w:snapToGrid w:val="0"/>
              <w:rPr>
                <w:sz w:val="28"/>
                <w:szCs w:val="28"/>
              </w:rPr>
            </w:pPr>
            <w:r w:rsidRPr="005B2CC4">
              <w:rPr>
                <w:rFonts w:hint="eastAsia"/>
                <w:sz w:val="28"/>
                <w:szCs w:val="28"/>
              </w:rPr>
              <w:t>C</w:t>
            </w:r>
          </w:p>
        </w:tc>
        <w:tc>
          <w:tcPr>
            <w:tcW w:w="973" w:type="dxa"/>
            <w:tcBorders>
              <w:top w:val="single" w:sz="4" w:space="0" w:color="auto"/>
              <w:left w:val="single" w:sz="4" w:space="0" w:color="auto"/>
              <w:bottom w:val="single" w:sz="4" w:space="0" w:color="auto"/>
              <w:right w:val="single" w:sz="4" w:space="0" w:color="auto"/>
            </w:tcBorders>
            <w:hideMark/>
          </w:tcPr>
          <w:p w:rsidR="008D27E8" w:rsidRPr="00E648D6" w:rsidRDefault="008D27E8" w:rsidP="00B13CD5">
            <w:pPr>
              <w:autoSpaceDE w:val="0"/>
              <w:snapToGrid w:val="0"/>
              <w:spacing w:line="280" w:lineRule="exact"/>
              <w:rPr>
                <w:kern w:val="0"/>
                <w:sz w:val="27"/>
                <w:szCs w:val="27"/>
              </w:rPr>
            </w:pPr>
            <w:r w:rsidRPr="00E648D6">
              <w:rPr>
                <w:kern w:val="0"/>
                <w:sz w:val="27"/>
                <w:szCs w:val="27"/>
              </w:rPr>
              <w:t>R</w:t>
            </w:r>
          </w:p>
        </w:tc>
        <w:tc>
          <w:tcPr>
            <w:tcW w:w="6713" w:type="dxa"/>
            <w:tcBorders>
              <w:top w:val="single" w:sz="4" w:space="0" w:color="auto"/>
              <w:left w:val="single" w:sz="4" w:space="0" w:color="auto"/>
              <w:bottom w:val="single" w:sz="4" w:space="0" w:color="auto"/>
              <w:right w:val="single" w:sz="4" w:space="0" w:color="auto"/>
            </w:tcBorders>
            <w:hideMark/>
          </w:tcPr>
          <w:p w:rsidR="008D27E8" w:rsidRPr="00E648D6" w:rsidRDefault="008D27E8" w:rsidP="008D27E8">
            <w:pPr>
              <w:pStyle w:val="afe"/>
              <w:numPr>
                <w:ilvl w:val="0"/>
                <w:numId w:val="74"/>
              </w:numPr>
              <w:autoSpaceDE w:val="0"/>
              <w:snapToGrid w:val="0"/>
              <w:spacing w:line="280" w:lineRule="exact"/>
              <w:ind w:leftChars="0" w:left="243" w:hangingChars="90" w:hanging="243"/>
              <w:rPr>
                <w:kern w:val="0"/>
                <w:sz w:val="27"/>
                <w:szCs w:val="27"/>
              </w:rPr>
            </w:pPr>
            <w:r w:rsidRPr="00E648D6">
              <w:rPr>
                <w:kern w:val="0"/>
                <w:sz w:val="27"/>
                <w:szCs w:val="27"/>
              </w:rPr>
              <w:t>The proposal lacks the step-by-step description of how to reach the goal. It is not just purchasing a large amount of servers and disk strorages</w:t>
            </w:r>
          </w:p>
          <w:p w:rsidR="008D27E8" w:rsidRPr="00E648D6" w:rsidRDefault="008D27E8" w:rsidP="008D27E8">
            <w:pPr>
              <w:pStyle w:val="afe"/>
              <w:numPr>
                <w:ilvl w:val="0"/>
                <w:numId w:val="74"/>
              </w:numPr>
              <w:autoSpaceDE w:val="0"/>
              <w:snapToGrid w:val="0"/>
              <w:spacing w:line="280" w:lineRule="exact"/>
              <w:ind w:leftChars="0" w:left="243" w:hangingChars="90" w:hanging="243"/>
              <w:rPr>
                <w:kern w:val="0"/>
                <w:sz w:val="27"/>
                <w:szCs w:val="27"/>
              </w:rPr>
            </w:pPr>
            <w:r w:rsidRPr="00E648D6">
              <w:rPr>
                <w:kern w:val="0"/>
                <w:sz w:val="27"/>
                <w:szCs w:val="27"/>
              </w:rPr>
              <w:t>The KPI are vague, for example, to promote our semiconductor information industry, how? To what specific level?</w:t>
            </w:r>
          </w:p>
          <w:p w:rsidR="008D27E8" w:rsidRPr="00E648D6" w:rsidRDefault="008D27E8" w:rsidP="008D27E8">
            <w:pPr>
              <w:pStyle w:val="afe"/>
              <w:numPr>
                <w:ilvl w:val="0"/>
                <w:numId w:val="74"/>
              </w:numPr>
              <w:autoSpaceDE w:val="0"/>
              <w:snapToGrid w:val="0"/>
              <w:spacing w:line="280" w:lineRule="exact"/>
              <w:ind w:leftChars="0" w:left="243" w:hangingChars="90" w:hanging="243"/>
              <w:rPr>
                <w:kern w:val="0"/>
                <w:sz w:val="27"/>
                <w:szCs w:val="27"/>
              </w:rPr>
            </w:pPr>
            <w:r w:rsidRPr="00E648D6">
              <w:rPr>
                <w:kern w:val="0"/>
                <w:sz w:val="27"/>
                <w:szCs w:val="27"/>
              </w:rPr>
              <w:t>The proposal should describe clearly the current status of this center, for example, how many staffs are there now?</w:t>
            </w:r>
          </w:p>
          <w:p w:rsidR="008D27E8" w:rsidRPr="00E648D6" w:rsidRDefault="008D27E8" w:rsidP="008D27E8">
            <w:pPr>
              <w:pStyle w:val="afe"/>
              <w:numPr>
                <w:ilvl w:val="0"/>
                <w:numId w:val="74"/>
              </w:numPr>
              <w:autoSpaceDE w:val="0"/>
              <w:snapToGrid w:val="0"/>
              <w:spacing w:line="280" w:lineRule="exact"/>
              <w:ind w:leftChars="0" w:left="216" w:hangingChars="90" w:hanging="216"/>
              <w:rPr>
                <w:kern w:val="0"/>
                <w:sz w:val="27"/>
                <w:szCs w:val="27"/>
              </w:rPr>
            </w:pPr>
            <w:r w:rsidRPr="00E648D6">
              <w:rPr>
                <w:snapToGrid w:val="0"/>
                <w:sz w:val="24"/>
                <w:szCs w:val="24"/>
              </w:rPr>
              <w:t>The proposal should address h</w:t>
            </w:r>
            <w:r w:rsidRPr="00E648D6">
              <w:rPr>
                <w:kern w:val="0"/>
                <w:sz w:val="27"/>
                <w:szCs w:val="27"/>
              </w:rPr>
              <w:t>ow this Center collaborates with the National Super-Computer Center?</w:t>
            </w:r>
          </w:p>
        </w:tc>
      </w:tr>
    </w:tbl>
    <w:p w:rsidR="008D27E8" w:rsidRPr="007F2CC2" w:rsidRDefault="008D27E8" w:rsidP="008D27E8">
      <w:pPr>
        <w:pStyle w:val="4"/>
        <w:numPr>
          <w:ilvl w:val="0"/>
          <w:numId w:val="0"/>
        </w:numPr>
        <w:rPr>
          <w:rFonts w:ascii="Times New Roman" w:hAnsi="Times New Roman"/>
        </w:rPr>
      </w:pPr>
      <w:proofErr w:type="gramStart"/>
      <w:r w:rsidRPr="007F2CC2">
        <w:rPr>
          <w:rFonts w:ascii="Times New Roman" w:hAnsi="Times New Roman"/>
          <w:sz w:val="24"/>
          <w:szCs w:val="24"/>
        </w:rPr>
        <w:t>註</w:t>
      </w:r>
      <w:proofErr w:type="gramEnd"/>
      <w:r w:rsidRPr="007F2CC2">
        <w:rPr>
          <w:rFonts w:ascii="Times New Roman" w:hAnsi="Times New Roman"/>
          <w:sz w:val="24"/>
          <w:szCs w:val="24"/>
        </w:rPr>
        <w:t>：</w:t>
      </w:r>
      <w:r w:rsidRPr="007F2CC2">
        <w:rPr>
          <w:rFonts w:ascii="Times New Roman" w:hAnsi="Times New Roman"/>
          <w:sz w:val="24"/>
          <w:szCs w:val="24"/>
        </w:rPr>
        <w:t>HR(Highly Recommended)</w:t>
      </w:r>
      <w:r w:rsidRPr="007F2CC2">
        <w:rPr>
          <w:rFonts w:ascii="Times New Roman" w:hAnsi="Times New Roman"/>
          <w:sz w:val="24"/>
          <w:szCs w:val="24"/>
        </w:rPr>
        <w:t>、</w:t>
      </w:r>
      <w:r w:rsidRPr="007F2CC2">
        <w:rPr>
          <w:rFonts w:ascii="Times New Roman" w:hAnsi="Times New Roman"/>
          <w:sz w:val="24"/>
          <w:szCs w:val="24"/>
        </w:rPr>
        <w:t>R(Recommended)</w:t>
      </w:r>
    </w:p>
    <w:p w:rsidR="008D27E8" w:rsidRPr="005B2CC4" w:rsidRDefault="008D27E8" w:rsidP="008D27E8">
      <w:pPr>
        <w:pStyle w:val="4"/>
        <w:numPr>
          <w:ilvl w:val="3"/>
          <w:numId w:val="1"/>
        </w:numPr>
        <w:rPr>
          <w:rFonts w:ascii="Times New Roman" w:hAnsi="Times New Roman"/>
        </w:rPr>
      </w:pPr>
      <w:r w:rsidRPr="005B2CC4">
        <w:rPr>
          <w:rFonts w:hint="eastAsia"/>
        </w:rPr>
        <w:t>該項計畫之過去成效評估，係由</w:t>
      </w:r>
      <w:r w:rsidRPr="005B2CC4">
        <w:t>5</w:t>
      </w:r>
      <w:r w:rsidRPr="005B2CC4">
        <w:rPr>
          <w:rFonts w:hint="eastAsia"/>
        </w:rPr>
        <w:t>位專家學者審查績效之良</w:t>
      </w:r>
      <w:proofErr w:type="gramStart"/>
      <w:r w:rsidRPr="005B2CC4">
        <w:rPr>
          <w:rFonts w:hint="eastAsia"/>
        </w:rPr>
        <w:t>窳</w:t>
      </w:r>
      <w:proofErr w:type="gramEnd"/>
      <w:r w:rsidRPr="005B2CC4">
        <w:rPr>
          <w:rFonts w:hint="eastAsia"/>
        </w:rPr>
        <w:t>，渠等所表達之整體意見亦是正負互見，正面評價</w:t>
      </w:r>
      <w:r w:rsidRPr="005B2CC4">
        <w:t>(</w:t>
      </w:r>
      <w:r w:rsidRPr="005B2CC4">
        <w:rPr>
          <w:rFonts w:hint="eastAsia"/>
        </w:rPr>
        <w:t>優</w:t>
      </w:r>
      <w:r w:rsidRPr="005B2CC4">
        <w:t>1</w:t>
      </w:r>
      <w:r w:rsidRPr="005B2CC4">
        <w:rPr>
          <w:rFonts w:hint="eastAsia"/>
        </w:rPr>
        <w:t>人，良</w:t>
      </w:r>
      <w:r w:rsidRPr="005B2CC4">
        <w:t>3</w:t>
      </w:r>
      <w:r w:rsidRPr="005B2CC4">
        <w:rPr>
          <w:rFonts w:hint="eastAsia"/>
        </w:rPr>
        <w:t>人</w:t>
      </w:r>
      <w:r w:rsidRPr="005B2CC4">
        <w:t>)4</w:t>
      </w:r>
      <w:r w:rsidRPr="005B2CC4">
        <w:rPr>
          <w:rFonts w:hint="eastAsia"/>
        </w:rPr>
        <w:t>人，負面評價</w:t>
      </w:r>
      <w:r w:rsidRPr="005B2CC4">
        <w:t>(</w:t>
      </w:r>
      <w:r w:rsidRPr="005B2CC4">
        <w:rPr>
          <w:rFonts w:hint="eastAsia"/>
        </w:rPr>
        <w:t>差</w:t>
      </w:r>
      <w:r w:rsidRPr="005B2CC4">
        <w:t>)1</w:t>
      </w:r>
      <w:r w:rsidRPr="005B2CC4">
        <w:rPr>
          <w:rFonts w:hint="eastAsia"/>
        </w:rPr>
        <w:t>人，凡整體意見評等為負面者無意見矛盾，而表達正面者，均整體意見評等與其細部評論相互矛盾衝突，彙</w:t>
      </w:r>
      <w:proofErr w:type="gramStart"/>
      <w:r w:rsidRPr="005B2CC4">
        <w:rPr>
          <w:rFonts w:hint="eastAsia"/>
        </w:rPr>
        <w:t>列如</w:t>
      </w:r>
      <w:proofErr w:type="gramEnd"/>
      <w:r w:rsidRPr="005B2CC4">
        <w:rPr>
          <w:rFonts w:ascii="Times New Roman" w:hAnsi="Times New Roman"/>
        </w:rPr>
        <w:t>下</w:t>
      </w:r>
      <w:r w:rsidRPr="005B2CC4">
        <w:rPr>
          <w:rFonts w:ascii="Times New Roman" w:hAnsi="Times New Roman"/>
          <w:color w:val="FF3300"/>
        </w:rPr>
        <w:t>表</w:t>
      </w:r>
      <w:r w:rsidRPr="005B2CC4">
        <w:rPr>
          <w:rFonts w:ascii="Times New Roman" w:hAnsi="Times New Roman"/>
          <w:color w:val="FF3300"/>
        </w:rPr>
        <w:t>B</w:t>
      </w:r>
      <w:r w:rsidRPr="005B2CC4">
        <w:rPr>
          <w:rFonts w:ascii="Times New Roman" w:hAnsi="Times New Roman"/>
        </w:rPr>
        <w:t>：</w:t>
      </w:r>
    </w:p>
    <w:p w:rsidR="008D27E8" w:rsidRDefault="008D27E8" w:rsidP="005C345D">
      <w:pPr>
        <w:pStyle w:val="4"/>
        <w:numPr>
          <w:ilvl w:val="0"/>
          <w:numId w:val="0"/>
        </w:numPr>
        <w:spacing w:beforeLines="50" w:before="228"/>
        <w:jc w:val="center"/>
        <w:rPr>
          <w:rFonts w:ascii="Times New Roman" w:hAnsi="Times New Roman"/>
        </w:rPr>
      </w:pPr>
      <w:r>
        <w:rPr>
          <w:rFonts w:ascii="Times New Roman" w:hAnsi="Times New Roman" w:hint="eastAsia"/>
          <w:color w:val="FF3300"/>
        </w:rPr>
        <w:t>表</w:t>
      </w:r>
      <w:r>
        <w:rPr>
          <w:rFonts w:ascii="Times New Roman" w:hAnsi="Times New Roman"/>
          <w:color w:val="FF3300"/>
        </w:rPr>
        <w:t>B</w:t>
      </w:r>
      <w:r>
        <w:rPr>
          <w:rFonts w:ascii="Times New Roman" w:hAnsi="Times New Roman" w:hint="eastAsia"/>
        </w:rPr>
        <w:t>、成效評估階段書面審查人評論意見矛盾摘要</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3"/>
        <w:gridCol w:w="1039"/>
        <w:gridCol w:w="1098"/>
        <w:gridCol w:w="1754"/>
        <w:gridCol w:w="5294"/>
      </w:tblGrid>
      <w:tr w:rsidR="008D27E8" w:rsidTr="00B13CD5">
        <w:trPr>
          <w:trHeight w:val="20"/>
          <w:tblHeade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snapToGrid w:val="0"/>
              <w:spacing w:line="280" w:lineRule="exact"/>
              <w:jc w:val="center"/>
              <w:rPr>
                <w:sz w:val="27"/>
                <w:szCs w:val="27"/>
              </w:rPr>
            </w:pPr>
            <w:r>
              <w:rPr>
                <w:rFonts w:hint="eastAsia"/>
                <w:sz w:val="27"/>
                <w:szCs w:val="27"/>
              </w:rPr>
              <w:t>項次</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snapToGrid w:val="0"/>
              <w:spacing w:line="280" w:lineRule="exact"/>
              <w:jc w:val="center"/>
              <w:rPr>
                <w:kern w:val="0"/>
                <w:sz w:val="27"/>
                <w:szCs w:val="27"/>
              </w:rPr>
            </w:pPr>
            <w:r>
              <w:rPr>
                <w:rFonts w:hint="eastAsia"/>
                <w:kern w:val="0"/>
                <w:sz w:val="27"/>
                <w:szCs w:val="27"/>
              </w:rPr>
              <w:t>審查人</w:t>
            </w:r>
          </w:p>
          <w:p w:rsidR="008D27E8" w:rsidRDefault="008D27E8" w:rsidP="00B13CD5">
            <w:pPr>
              <w:snapToGrid w:val="0"/>
              <w:spacing w:line="280" w:lineRule="exact"/>
              <w:jc w:val="center"/>
              <w:rPr>
                <w:sz w:val="27"/>
                <w:szCs w:val="27"/>
              </w:rPr>
            </w:pPr>
            <w:r>
              <w:rPr>
                <w:rFonts w:hint="eastAsia"/>
                <w:kern w:val="0"/>
                <w:sz w:val="27"/>
                <w:szCs w:val="27"/>
              </w:rPr>
              <w:t>姓名</w:t>
            </w:r>
          </w:p>
        </w:tc>
        <w:tc>
          <w:tcPr>
            <w:tcW w:w="1098" w:type="dxa"/>
            <w:vMerge w:val="restart"/>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snapToGrid w:val="0"/>
              <w:spacing w:line="280" w:lineRule="exact"/>
              <w:jc w:val="center"/>
              <w:rPr>
                <w:sz w:val="27"/>
                <w:szCs w:val="27"/>
              </w:rPr>
            </w:pPr>
            <w:r>
              <w:rPr>
                <w:rFonts w:hint="eastAsia"/>
                <w:kern w:val="0"/>
                <w:sz w:val="27"/>
                <w:szCs w:val="27"/>
              </w:rPr>
              <w:t>整體意見</w:t>
            </w:r>
            <w:r>
              <w:rPr>
                <w:rFonts w:hint="eastAsia"/>
                <w:sz w:val="27"/>
                <w:szCs w:val="27"/>
              </w:rPr>
              <w:t>評等</w:t>
            </w:r>
          </w:p>
        </w:tc>
        <w:tc>
          <w:tcPr>
            <w:tcW w:w="7048" w:type="dxa"/>
            <w:gridSpan w:val="2"/>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snapToGrid w:val="0"/>
              <w:spacing w:line="280" w:lineRule="exact"/>
              <w:jc w:val="center"/>
              <w:rPr>
                <w:sz w:val="27"/>
                <w:szCs w:val="27"/>
              </w:rPr>
            </w:pPr>
            <w:r>
              <w:rPr>
                <w:rFonts w:hint="eastAsia"/>
                <w:sz w:val="27"/>
                <w:szCs w:val="27"/>
              </w:rPr>
              <w:t>細部評論</w:t>
            </w:r>
          </w:p>
        </w:tc>
      </w:tr>
      <w:tr w:rsidR="008D27E8" w:rsidTr="00B13CD5">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snapToGrid w:val="0"/>
              <w:spacing w:line="280" w:lineRule="exact"/>
              <w:jc w:val="center"/>
              <w:rPr>
                <w:sz w:val="27"/>
                <w:szCs w:val="27"/>
              </w:rPr>
            </w:pPr>
            <w:r>
              <w:rPr>
                <w:rFonts w:hint="eastAsia"/>
                <w:sz w:val="27"/>
                <w:szCs w:val="27"/>
              </w:rPr>
              <w:t>評估項目</w:t>
            </w:r>
          </w:p>
        </w:tc>
        <w:tc>
          <w:tcPr>
            <w:tcW w:w="5294" w:type="dxa"/>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snapToGrid w:val="0"/>
              <w:spacing w:line="280" w:lineRule="exact"/>
              <w:jc w:val="center"/>
              <w:rPr>
                <w:sz w:val="27"/>
                <w:szCs w:val="27"/>
              </w:rPr>
            </w:pPr>
            <w:r>
              <w:rPr>
                <w:rFonts w:hint="eastAsia"/>
                <w:sz w:val="27"/>
                <w:szCs w:val="27"/>
              </w:rPr>
              <w:t>內容摘要</w:t>
            </w:r>
          </w:p>
        </w:tc>
      </w:tr>
      <w:tr w:rsidR="008D27E8" w:rsidTr="00B13CD5">
        <w:trPr>
          <w:trHeight w:val="20"/>
          <w:jc w:val="center"/>
        </w:trPr>
        <w:tc>
          <w:tcPr>
            <w:tcW w:w="483" w:type="dxa"/>
            <w:vMerge w:val="restart"/>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jc w:val="center"/>
              <w:rPr>
                <w:sz w:val="27"/>
                <w:szCs w:val="27"/>
              </w:rPr>
            </w:pPr>
            <w:r>
              <w:rPr>
                <w:sz w:val="27"/>
                <w:szCs w:val="27"/>
              </w:rPr>
              <w:t>1</w:t>
            </w:r>
          </w:p>
        </w:tc>
        <w:tc>
          <w:tcPr>
            <w:tcW w:w="1039" w:type="dxa"/>
            <w:vMerge w:val="restart"/>
            <w:tcBorders>
              <w:top w:val="single" w:sz="4" w:space="0" w:color="auto"/>
              <w:left w:val="single" w:sz="4" w:space="0" w:color="auto"/>
              <w:bottom w:val="single" w:sz="4" w:space="0" w:color="auto"/>
              <w:right w:val="single" w:sz="4" w:space="0" w:color="auto"/>
            </w:tcBorders>
            <w:hideMark/>
          </w:tcPr>
          <w:p w:rsidR="008D27E8" w:rsidRPr="005B2CC4" w:rsidRDefault="008D27E8" w:rsidP="00B13CD5">
            <w:pPr>
              <w:snapToGrid w:val="0"/>
              <w:jc w:val="center"/>
              <w:rPr>
                <w:sz w:val="28"/>
                <w:szCs w:val="28"/>
              </w:rPr>
            </w:pPr>
            <w:r w:rsidRPr="005B2CC4">
              <w:rPr>
                <w:rFonts w:hint="eastAsia"/>
                <w:sz w:val="28"/>
                <w:szCs w:val="28"/>
              </w:rPr>
              <w:t>D</w:t>
            </w:r>
          </w:p>
        </w:tc>
        <w:tc>
          <w:tcPr>
            <w:tcW w:w="1098" w:type="dxa"/>
            <w:vMerge w:val="restart"/>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rFonts w:hint="eastAsia"/>
                <w:sz w:val="27"/>
                <w:szCs w:val="27"/>
              </w:rPr>
              <w:t>優</w:t>
            </w: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A.</w:t>
            </w:r>
            <w:r>
              <w:rPr>
                <w:rFonts w:hint="eastAsia"/>
                <w:sz w:val="27"/>
                <w:szCs w:val="27"/>
              </w:rPr>
              <w:t>計畫主要成就與成果之績效評述</w:t>
            </w:r>
          </w:p>
          <w:p w:rsidR="008D27E8" w:rsidRDefault="008D27E8" w:rsidP="00B13CD5">
            <w:pPr>
              <w:snapToGrid w:val="0"/>
              <w:spacing w:line="280" w:lineRule="exact"/>
              <w:rPr>
                <w:sz w:val="27"/>
                <w:szCs w:val="27"/>
              </w:rPr>
            </w:pPr>
            <w:r>
              <w:rPr>
                <w:sz w:val="27"/>
                <w:szCs w:val="27"/>
              </w:rPr>
              <w:lastRenderedPageBreak/>
              <w:t>(a)</w:t>
            </w:r>
            <w:r>
              <w:rPr>
                <w:rFonts w:hint="eastAsia"/>
                <w:sz w:val="27"/>
                <w:szCs w:val="27"/>
              </w:rPr>
              <w:t>學術或技術成就之評述</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lastRenderedPageBreak/>
              <w:t>Their academic research part is weak.</w:t>
            </w:r>
          </w:p>
        </w:tc>
      </w:tr>
      <w:tr w:rsidR="008D27E8" w:rsidTr="00B13CD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8D27E8" w:rsidRPr="005B2CC4" w:rsidRDefault="008D27E8" w:rsidP="00B13CD5">
            <w:pPr>
              <w:widowControl/>
              <w:jc w:val="center"/>
              <w:rPr>
                <w:sz w:val="28"/>
                <w:szCs w:val="28"/>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B.</w:t>
            </w:r>
            <w:r>
              <w:rPr>
                <w:rFonts w:hint="eastAsia"/>
                <w:sz w:val="27"/>
                <w:szCs w:val="27"/>
              </w:rPr>
              <w:t>計畫經費與人力運用</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 xml:space="preserve">The project has </w:t>
            </w:r>
            <w:proofErr w:type="gramStart"/>
            <w:r>
              <w:rPr>
                <w:sz w:val="27"/>
                <w:szCs w:val="27"/>
              </w:rPr>
              <w:t>spend</w:t>
            </w:r>
            <w:proofErr w:type="gramEnd"/>
            <w:r>
              <w:rPr>
                <w:sz w:val="27"/>
                <w:szCs w:val="27"/>
              </w:rPr>
              <w:t xml:space="preserve"> more efforts on building international links, but the efforts on academic research side had taken a second seat. More efforts are needed.</w:t>
            </w:r>
          </w:p>
        </w:tc>
      </w:tr>
      <w:tr w:rsidR="008D27E8" w:rsidTr="00B13CD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8D27E8" w:rsidRPr="005B2CC4" w:rsidRDefault="008D27E8" w:rsidP="00B13CD5">
            <w:pPr>
              <w:widowControl/>
              <w:jc w:val="center"/>
              <w:rPr>
                <w:sz w:val="28"/>
                <w:szCs w:val="28"/>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D.</w:t>
            </w:r>
            <w:r>
              <w:rPr>
                <w:rFonts w:hint="eastAsia"/>
                <w:sz w:val="27"/>
                <w:szCs w:val="27"/>
              </w:rPr>
              <w:t>總體績效綜合評量</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For such a big project, it is necessary to have oral presentations by PI, C/PI and related personnel to tell a panel what they have done. Just read their written information may not be so interactive to make more direct suggestions.</w:t>
            </w:r>
          </w:p>
        </w:tc>
      </w:tr>
      <w:tr w:rsidR="008D27E8" w:rsidTr="00B13CD5">
        <w:trPr>
          <w:trHeight w:val="20"/>
          <w:jc w:val="center"/>
        </w:trPr>
        <w:tc>
          <w:tcPr>
            <w:tcW w:w="483"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jc w:val="center"/>
              <w:rPr>
                <w:sz w:val="27"/>
                <w:szCs w:val="27"/>
              </w:rPr>
            </w:pPr>
            <w:r>
              <w:rPr>
                <w:sz w:val="27"/>
                <w:szCs w:val="27"/>
              </w:rPr>
              <w:t>2</w:t>
            </w:r>
          </w:p>
        </w:tc>
        <w:tc>
          <w:tcPr>
            <w:tcW w:w="1039" w:type="dxa"/>
            <w:tcBorders>
              <w:top w:val="single" w:sz="4" w:space="0" w:color="auto"/>
              <w:left w:val="single" w:sz="4" w:space="0" w:color="auto"/>
              <w:bottom w:val="single" w:sz="4" w:space="0" w:color="auto"/>
              <w:right w:val="single" w:sz="4" w:space="0" w:color="auto"/>
            </w:tcBorders>
            <w:hideMark/>
          </w:tcPr>
          <w:p w:rsidR="008D27E8" w:rsidRPr="005B2CC4" w:rsidRDefault="008D27E8" w:rsidP="00B13CD5">
            <w:pPr>
              <w:snapToGrid w:val="0"/>
              <w:jc w:val="center"/>
              <w:rPr>
                <w:sz w:val="28"/>
                <w:szCs w:val="28"/>
              </w:rPr>
            </w:pPr>
            <w:r w:rsidRPr="005B2CC4">
              <w:rPr>
                <w:rFonts w:hint="eastAsia"/>
                <w:sz w:val="28"/>
                <w:szCs w:val="28"/>
              </w:rPr>
              <w:t>E</w:t>
            </w:r>
          </w:p>
        </w:tc>
        <w:tc>
          <w:tcPr>
            <w:tcW w:w="1098"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rFonts w:hint="eastAsia"/>
                <w:sz w:val="27"/>
                <w:szCs w:val="27"/>
              </w:rPr>
              <w:t>良</w:t>
            </w: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C.</w:t>
            </w:r>
            <w:r>
              <w:rPr>
                <w:rFonts w:hint="eastAsia"/>
                <w:sz w:val="27"/>
                <w:szCs w:val="27"/>
              </w:rPr>
              <w:t>綜合意見</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rFonts w:hint="eastAsia"/>
                <w:bCs/>
                <w:sz w:val="27"/>
                <w:szCs w:val="27"/>
              </w:rPr>
              <w:t>本計畫</w:t>
            </w:r>
            <w:r>
              <w:rPr>
                <w:rFonts w:hint="eastAsia"/>
                <w:kern w:val="0"/>
                <w:sz w:val="27"/>
                <w:szCs w:val="27"/>
              </w:rPr>
              <w:t>為</w:t>
            </w:r>
            <w:r>
              <w:rPr>
                <w:kern w:val="0"/>
                <w:sz w:val="27"/>
                <w:szCs w:val="27"/>
              </w:rPr>
              <w:t>e-Science</w:t>
            </w:r>
            <w:r>
              <w:rPr>
                <w:rFonts w:hint="eastAsia"/>
                <w:kern w:val="0"/>
                <w:sz w:val="27"/>
                <w:szCs w:val="27"/>
              </w:rPr>
              <w:t>提供維運，每天處理大量網路流量及資料，我們能否由這些資料、維運中學習，甚至結合國內資訊及相關領域專家利用這些資源，進行前瞻研究，這都是可以再加思考的。</w:t>
            </w:r>
            <w:r>
              <w:rPr>
                <w:kern w:val="0"/>
                <w:sz w:val="27"/>
                <w:szCs w:val="27"/>
              </w:rPr>
              <w:t>…</w:t>
            </w:r>
            <w:r>
              <w:rPr>
                <w:rFonts w:hint="eastAsia"/>
                <w:kern w:val="0"/>
                <w:sz w:val="27"/>
                <w:szCs w:val="27"/>
              </w:rPr>
              <w:t>本計畫在維持我國做為</w:t>
            </w:r>
            <w:r>
              <w:rPr>
                <w:kern w:val="0"/>
                <w:sz w:val="27"/>
                <w:szCs w:val="27"/>
              </w:rPr>
              <w:t>e-Science</w:t>
            </w:r>
            <w:r>
              <w:rPr>
                <w:rFonts w:hint="eastAsia"/>
                <w:kern w:val="0"/>
                <w:sz w:val="27"/>
                <w:szCs w:val="27"/>
              </w:rPr>
              <w:t>亞洲中心的地位，直接科</w:t>
            </w:r>
            <w:proofErr w:type="gramStart"/>
            <w:r>
              <w:rPr>
                <w:rFonts w:hint="eastAsia"/>
                <w:kern w:val="0"/>
                <w:sz w:val="27"/>
                <w:szCs w:val="27"/>
              </w:rPr>
              <w:t>研</w:t>
            </w:r>
            <w:proofErr w:type="gramEnd"/>
            <w:r>
              <w:rPr>
                <w:rFonts w:hint="eastAsia"/>
                <w:kern w:val="0"/>
                <w:sz w:val="27"/>
                <w:szCs w:val="27"/>
              </w:rPr>
              <w:t>產生並不出色。</w:t>
            </w:r>
            <w:r>
              <w:rPr>
                <w:kern w:val="0"/>
                <w:sz w:val="27"/>
                <w:szCs w:val="27"/>
              </w:rPr>
              <w:t>…</w:t>
            </w:r>
            <w:r>
              <w:rPr>
                <w:rFonts w:hint="eastAsia"/>
                <w:kern w:val="0"/>
                <w:sz w:val="27"/>
                <w:szCs w:val="27"/>
              </w:rPr>
              <w:t>本計畫過去三年是以專題計畫的型式進行，國科會似乎</w:t>
            </w:r>
            <w:proofErr w:type="gramStart"/>
            <w:r>
              <w:rPr>
                <w:rFonts w:hint="eastAsia"/>
                <w:kern w:val="0"/>
                <w:sz w:val="27"/>
                <w:szCs w:val="27"/>
              </w:rPr>
              <w:t>並未就維運</w:t>
            </w:r>
            <w:proofErr w:type="gramEnd"/>
            <w:r>
              <w:rPr>
                <w:rFonts w:hint="eastAsia"/>
                <w:kern w:val="0"/>
                <w:sz w:val="27"/>
                <w:szCs w:val="27"/>
              </w:rPr>
              <w:t>及發展方向進行監督、評審、提供意見、發揮影響力。</w:t>
            </w:r>
          </w:p>
        </w:tc>
      </w:tr>
      <w:tr w:rsidR="008D27E8" w:rsidTr="00B13CD5">
        <w:trPr>
          <w:trHeight w:val="20"/>
          <w:jc w:val="center"/>
        </w:trPr>
        <w:tc>
          <w:tcPr>
            <w:tcW w:w="483" w:type="dxa"/>
            <w:vMerge w:val="restart"/>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jc w:val="center"/>
              <w:rPr>
                <w:sz w:val="27"/>
                <w:szCs w:val="27"/>
              </w:rPr>
            </w:pPr>
            <w:r>
              <w:rPr>
                <w:sz w:val="27"/>
                <w:szCs w:val="27"/>
              </w:rPr>
              <w:t>3</w:t>
            </w:r>
          </w:p>
        </w:tc>
        <w:tc>
          <w:tcPr>
            <w:tcW w:w="1039" w:type="dxa"/>
            <w:vMerge w:val="restart"/>
            <w:tcBorders>
              <w:top w:val="single" w:sz="4" w:space="0" w:color="auto"/>
              <w:left w:val="single" w:sz="4" w:space="0" w:color="auto"/>
              <w:bottom w:val="single" w:sz="4" w:space="0" w:color="auto"/>
              <w:right w:val="single" w:sz="4" w:space="0" w:color="auto"/>
            </w:tcBorders>
            <w:hideMark/>
          </w:tcPr>
          <w:p w:rsidR="008D27E8" w:rsidRPr="005B2CC4" w:rsidRDefault="008D27E8" w:rsidP="00B13CD5">
            <w:pPr>
              <w:snapToGrid w:val="0"/>
              <w:jc w:val="center"/>
              <w:rPr>
                <w:sz w:val="28"/>
                <w:szCs w:val="28"/>
              </w:rPr>
            </w:pPr>
            <w:r w:rsidRPr="005B2CC4">
              <w:rPr>
                <w:rFonts w:hint="eastAsia"/>
                <w:sz w:val="28"/>
                <w:szCs w:val="28"/>
              </w:rPr>
              <w:t>F</w:t>
            </w:r>
          </w:p>
        </w:tc>
        <w:tc>
          <w:tcPr>
            <w:tcW w:w="1098" w:type="dxa"/>
            <w:vMerge w:val="restart"/>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rFonts w:hint="eastAsia"/>
                <w:sz w:val="27"/>
                <w:szCs w:val="27"/>
              </w:rPr>
              <w:t>良</w:t>
            </w: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B.</w:t>
            </w:r>
            <w:r>
              <w:rPr>
                <w:rFonts w:hint="eastAsia"/>
                <w:sz w:val="27"/>
                <w:szCs w:val="27"/>
              </w:rPr>
              <w:t>計畫經費與人力運用</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bCs/>
                <w:sz w:val="27"/>
                <w:szCs w:val="27"/>
              </w:rPr>
            </w:pPr>
            <w:r>
              <w:rPr>
                <w:rFonts w:hint="eastAsia"/>
                <w:bCs/>
                <w:sz w:val="27"/>
                <w:szCs w:val="27"/>
              </w:rPr>
              <w:t>每年人事經費將近</w:t>
            </w:r>
            <w:r>
              <w:rPr>
                <w:bCs/>
                <w:sz w:val="27"/>
                <w:szCs w:val="27"/>
              </w:rPr>
              <w:t>2,000</w:t>
            </w:r>
            <w:r>
              <w:rPr>
                <w:rFonts w:hint="eastAsia"/>
                <w:bCs/>
                <w:sz w:val="27"/>
                <w:szCs w:val="27"/>
              </w:rPr>
              <w:t>萬，以每人</w:t>
            </w:r>
            <w:r>
              <w:rPr>
                <w:bCs/>
                <w:sz w:val="27"/>
                <w:szCs w:val="27"/>
              </w:rPr>
              <w:t>50</w:t>
            </w:r>
            <w:r>
              <w:rPr>
                <w:rFonts w:hint="eastAsia"/>
                <w:bCs/>
                <w:sz w:val="27"/>
                <w:szCs w:val="27"/>
              </w:rPr>
              <w:t>萬計共約</w:t>
            </w:r>
            <w:r>
              <w:rPr>
                <w:bCs/>
                <w:sz w:val="27"/>
                <w:szCs w:val="27"/>
              </w:rPr>
              <w:t>40</w:t>
            </w:r>
            <w:r>
              <w:rPr>
                <w:rFonts w:hint="eastAsia"/>
                <w:bCs/>
                <w:sz w:val="27"/>
                <w:szCs w:val="27"/>
              </w:rPr>
              <w:t>人，人力運用是否有效，值得深入了解。</w:t>
            </w:r>
          </w:p>
        </w:tc>
      </w:tr>
      <w:tr w:rsidR="008D27E8" w:rsidTr="00B13CD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8D27E8" w:rsidRPr="005B2CC4" w:rsidRDefault="008D27E8" w:rsidP="00B13CD5">
            <w:pPr>
              <w:widowControl/>
              <w:jc w:val="center"/>
              <w:rPr>
                <w:sz w:val="28"/>
                <w:szCs w:val="28"/>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C.</w:t>
            </w:r>
            <w:r>
              <w:rPr>
                <w:rFonts w:hint="eastAsia"/>
                <w:sz w:val="27"/>
                <w:szCs w:val="27"/>
              </w:rPr>
              <w:t>綜合意見</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bCs/>
                <w:sz w:val="27"/>
                <w:szCs w:val="27"/>
              </w:rPr>
            </w:pPr>
            <w:r>
              <w:rPr>
                <w:rFonts w:hint="eastAsia"/>
                <w:bCs/>
                <w:sz w:val="27"/>
                <w:szCs w:val="27"/>
              </w:rPr>
              <w:t>國科會可考慮現場審查了解人力應用，嚴格審查經費的使用，確定經費有效應用。</w:t>
            </w:r>
          </w:p>
        </w:tc>
      </w:tr>
      <w:tr w:rsidR="008D27E8" w:rsidTr="00B13CD5">
        <w:trPr>
          <w:trHeight w:val="20"/>
          <w:jc w:val="center"/>
        </w:trPr>
        <w:tc>
          <w:tcPr>
            <w:tcW w:w="483" w:type="dxa"/>
            <w:vMerge w:val="restart"/>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jc w:val="center"/>
              <w:rPr>
                <w:sz w:val="27"/>
                <w:szCs w:val="27"/>
              </w:rPr>
            </w:pPr>
            <w:r>
              <w:rPr>
                <w:sz w:val="27"/>
                <w:szCs w:val="27"/>
              </w:rPr>
              <w:t>4</w:t>
            </w:r>
          </w:p>
        </w:tc>
        <w:tc>
          <w:tcPr>
            <w:tcW w:w="1039" w:type="dxa"/>
            <w:vMerge w:val="restart"/>
            <w:tcBorders>
              <w:top w:val="single" w:sz="4" w:space="0" w:color="auto"/>
              <w:left w:val="single" w:sz="4" w:space="0" w:color="auto"/>
              <w:bottom w:val="single" w:sz="4" w:space="0" w:color="auto"/>
              <w:right w:val="single" w:sz="4" w:space="0" w:color="auto"/>
            </w:tcBorders>
            <w:hideMark/>
          </w:tcPr>
          <w:p w:rsidR="008D27E8" w:rsidRPr="005B2CC4" w:rsidRDefault="008D27E8" w:rsidP="00B13CD5">
            <w:pPr>
              <w:snapToGrid w:val="0"/>
              <w:jc w:val="center"/>
              <w:rPr>
                <w:sz w:val="28"/>
                <w:szCs w:val="28"/>
              </w:rPr>
            </w:pPr>
            <w:r w:rsidRPr="005B2CC4">
              <w:rPr>
                <w:rFonts w:hint="eastAsia"/>
                <w:sz w:val="28"/>
                <w:szCs w:val="28"/>
              </w:rPr>
              <w:t>G</w:t>
            </w:r>
          </w:p>
        </w:tc>
        <w:tc>
          <w:tcPr>
            <w:tcW w:w="1098" w:type="dxa"/>
            <w:vMerge w:val="restart"/>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rFonts w:hint="eastAsia"/>
                <w:sz w:val="27"/>
                <w:szCs w:val="27"/>
              </w:rPr>
              <w:t>良</w:t>
            </w: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A.</w:t>
            </w:r>
            <w:r>
              <w:rPr>
                <w:rFonts w:hint="eastAsia"/>
                <w:sz w:val="27"/>
                <w:szCs w:val="27"/>
              </w:rPr>
              <w:t>計畫主要成就與成果之績效評述</w:t>
            </w:r>
          </w:p>
          <w:p w:rsidR="008D27E8" w:rsidRDefault="008D27E8" w:rsidP="00B13CD5">
            <w:pPr>
              <w:snapToGrid w:val="0"/>
              <w:spacing w:line="280" w:lineRule="exact"/>
              <w:rPr>
                <w:sz w:val="27"/>
                <w:szCs w:val="27"/>
              </w:rPr>
            </w:pPr>
            <w:r>
              <w:rPr>
                <w:sz w:val="27"/>
                <w:szCs w:val="27"/>
              </w:rPr>
              <w:t>(d)</w:t>
            </w:r>
            <w:r>
              <w:rPr>
                <w:rFonts w:hint="eastAsia"/>
                <w:sz w:val="27"/>
                <w:szCs w:val="27"/>
              </w:rPr>
              <w:t>其它效益評述</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bCs/>
                <w:sz w:val="27"/>
                <w:szCs w:val="27"/>
              </w:rPr>
            </w:pPr>
            <w:r>
              <w:rPr>
                <w:rFonts w:hint="eastAsia"/>
                <w:sz w:val="27"/>
                <w:szCs w:val="27"/>
              </w:rPr>
              <w:t>如果要談本計畫之成果在經濟或社會上的直接效益為何，我認為應還太早。</w:t>
            </w:r>
          </w:p>
        </w:tc>
      </w:tr>
      <w:tr w:rsidR="008D27E8" w:rsidTr="00B13CD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B.</w:t>
            </w:r>
            <w:r>
              <w:rPr>
                <w:rFonts w:hint="eastAsia"/>
                <w:sz w:val="27"/>
                <w:szCs w:val="27"/>
              </w:rPr>
              <w:t>計畫經費與人力運用</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rFonts w:hint="eastAsia"/>
                <w:sz w:val="27"/>
                <w:szCs w:val="27"/>
              </w:rPr>
              <w:t>這方面因資訊較少所以無法給予具體評論，然按其執行成效而言，對於計畫經費與人力運用應屬尚可。</w:t>
            </w:r>
          </w:p>
        </w:tc>
      </w:tr>
      <w:tr w:rsidR="008D27E8" w:rsidTr="00B13CD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C.</w:t>
            </w:r>
            <w:r>
              <w:rPr>
                <w:rFonts w:hint="eastAsia"/>
                <w:sz w:val="27"/>
                <w:szCs w:val="27"/>
              </w:rPr>
              <w:t>綜合意見</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rFonts w:hint="eastAsia"/>
                <w:sz w:val="27"/>
                <w:szCs w:val="27"/>
              </w:rPr>
              <w:t>然在過去</w:t>
            </w:r>
            <w:proofErr w:type="gramStart"/>
            <w:r>
              <w:rPr>
                <w:rFonts w:hint="eastAsia"/>
                <w:sz w:val="27"/>
                <w:szCs w:val="27"/>
              </w:rPr>
              <w:t>三</w:t>
            </w:r>
            <w:proofErr w:type="gramEnd"/>
            <w:r>
              <w:rPr>
                <w:rFonts w:hint="eastAsia"/>
                <w:sz w:val="27"/>
                <w:szCs w:val="27"/>
              </w:rPr>
              <w:t>年內雖然在文獻上共有十一篇論文並</w:t>
            </w:r>
            <w:proofErr w:type="gramStart"/>
            <w:r>
              <w:rPr>
                <w:rFonts w:hint="eastAsia"/>
                <w:sz w:val="27"/>
                <w:szCs w:val="27"/>
              </w:rPr>
              <w:t>培養了碩</w:t>
            </w:r>
            <w:proofErr w:type="gramEnd"/>
            <w:r>
              <w:rPr>
                <w:rFonts w:hint="eastAsia"/>
                <w:sz w:val="27"/>
                <w:szCs w:val="27"/>
              </w:rPr>
              <w:t>、博士共五人，依其所花費的經費而論，在質與量上，應有改進空間。</w:t>
            </w:r>
          </w:p>
        </w:tc>
      </w:tr>
      <w:tr w:rsidR="008D27E8" w:rsidTr="00B13CD5">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8D27E8" w:rsidRDefault="008D27E8" w:rsidP="00B13CD5">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sz w:val="27"/>
                <w:szCs w:val="27"/>
              </w:rPr>
              <w:t>D.</w:t>
            </w:r>
            <w:r>
              <w:rPr>
                <w:rFonts w:hint="eastAsia"/>
                <w:sz w:val="27"/>
                <w:szCs w:val="27"/>
              </w:rPr>
              <w:t>總體績效綜合評量</w:t>
            </w:r>
          </w:p>
        </w:tc>
        <w:tc>
          <w:tcPr>
            <w:tcW w:w="5294" w:type="dxa"/>
            <w:tcBorders>
              <w:top w:val="single" w:sz="4" w:space="0" w:color="auto"/>
              <w:left w:val="single" w:sz="4" w:space="0" w:color="auto"/>
              <w:bottom w:val="single" w:sz="4" w:space="0" w:color="auto"/>
              <w:right w:val="single" w:sz="4" w:space="0" w:color="auto"/>
            </w:tcBorders>
            <w:hideMark/>
          </w:tcPr>
          <w:p w:rsidR="008D27E8" w:rsidRDefault="008D27E8" w:rsidP="00B13CD5">
            <w:pPr>
              <w:snapToGrid w:val="0"/>
              <w:spacing w:line="280" w:lineRule="exact"/>
              <w:rPr>
                <w:sz w:val="27"/>
                <w:szCs w:val="27"/>
              </w:rPr>
            </w:pPr>
            <w:r>
              <w:rPr>
                <w:rFonts w:hint="eastAsia"/>
                <w:sz w:val="27"/>
                <w:szCs w:val="27"/>
              </w:rPr>
              <w:t>唯在所參與的不同領域中之學術性論文方面的成果，尚無具體成績。此外對人員的培養方面，似乎還可增長空間。</w:t>
            </w:r>
          </w:p>
        </w:tc>
      </w:tr>
    </w:tbl>
    <w:p w:rsidR="008D27E8" w:rsidRPr="004B1034" w:rsidRDefault="008D27E8" w:rsidP="008D27E8">
      <w:pPr>
        <w:pStyle w:val="3"/>
        <w:numPr>
          <w:ilvl w:val="2"/>
          <w:numId w:val="1"/>
        </w:numPr>
        <w:spacing w:before="228" w:line="480" w:lineRule="exact"/>
        <w:ind w:left="1280" w:hanging="640"/>
        <w:jc w:val="left"/>
        <w:rPr>
          <w:rFonts w:ascii="Times New Roman" w:hAnsi="Times New Roman"/>
        </w:rPr>
      </w:pPr>
      <w:r w:rsidRPr="004B1034">
        <w:rPr>
          <w:rFonts w:ascii="Times New Roman" w:hAnsi="Times New Roman" w:hint="eastAsia"/>
        </w:rPr>
        <w:t>綜上，國科會計畫審查人員之</w:t>
      </w:r>
      <w:proofErr w:type="gramStart"/>
      <w:r w:rsidRPr="004B1034">
        <w:rPr>
          <w:rFonts w:ascii="Times New Roman" w:hAnsi="Times New Roman" w:hint="eastAsia"/>
        </w:rPr>
        <w:t>遴</w:t>
      </w:r>
      <w:proofErr w:type="gramEnd"/>
      <w:r w:rsidRPr="004B1034">
        <w:rPr>
          <w:rFonts w:ascii="Times New Roman" w:hAnsi="Times New Roman" w:hint="eastAsia"/>
        </w:rPr>
        <w:t>聘有欠嚴謹，部分評審人員</w:t>
      </w:r>
      <w:r w:rsidR="002B2A83">
        <w:rPr>
          <w:rFonts w:ascii="Times New Roman" w:hAnsi="Times New Roman" w:hint="eastAsia"/>
        </w:rPr>
        <w:t>身分</w:t>
      </w:r>
      <w:r w:rsidRPr="004B1034">
        <w:rPr>
          <w:rFonts w:ascii="Times New Roman" w:hAnsi="Times New Roman" w:hint="eastAsia"/>
        </w:rPr>
        <w:t>欠缺獨立性，未符合利益迴避原則，核有失當；又同一審查人之整體意見與其細部評論多所矛盾衝突</w:t>
      </w:r>
      <w:r w:rsidRPr="004B1034">
        <w:rPr>
          <w:rFonts w:ascii="Times New Roman" w:hAnsi="Times New Roman" w:hint="eastAsia"/>
        </w:rPr>
        <w:lastRenderedPageBreak/>
        <w:t>，均違背審查機制應有之公平性、公正性與客觀性，不利作為決策准駁之參考</w:t>
      </w:r>
      <w:proofErr w:type="gramStart"/>
      <w:r w:rsidRPr="004B1034">
        <w:rPr>
          <w:rFonts w:ascii="Times New Roman" w:hAnsi="Times New Roman" w:hint="eastAsia"/>
        </w:rPr>
        <w:t>準</w:t>
      </w:r>
      <w:proofErr w:type="gramEnd"/>
      <w:r w:rsidRPr="004B1034">
        <w:rPr>
          <w:rFonts w:ascii="Times New Roman" w:hAnsi="Times New Roman" w:hint="eastAsia"/>
        </w:rPr>
        <w:t>據，殊值</w:t>
      </w:r>
      <w:r w:rsidR="002B2A83">
        <w:rPr>
          <w:rFonts w:ascii="Times New Roman" w:hAnsi="Times New Roman" w:hint="eastAsia"/>
        </w:rPr>
        <w:t>澈底</w:t>
      </w:r>
      <w:r w:rsidRPr="004B1034">
        <w:rPr>
          <w:rFonts w:ascii="Times New Roman" w:hAnsi="Times New Roman" w:hint="eastAsia"/>
        </w:rPr>
        <w:t>檢討，</w:t>
      </w:r>
      <w:proofErr w:type="gramStart"/>
      <w:r w:rsidRPr="004B1034">
        <w:rPr>
          <w:rFonts w:ascii="Times New Roman" w:hAnsi="Times New Roman" w:hint="eastAsia"/>
        </w:rPr>
        <w:t>研</w:t>
      </w:r>
      <w:proofErr w:type="gramEnd"/>
      <w:r w:rsidRPr="004B1034">
        <w:rPr>
          <w:rFonts w:ascii="Times New Roman" w:hAnsi="Times New Roman" w:hint="eastAsia"/>
        </w:rPr>
        <w:t>擬具體改進作法，以昭公信。</w:t>
      </w:r>
    </w:p>
    <w:p w:rsidR="008D27E8" w:rsidRPr="004B1034" w:rsidRDefault="008D27E8" w:rsidP="008D27E8">
      <w:pPr>
        <w:pStyle w:val="2"/>
        <w:numPr>
          <w:ilvl w:val="1"/>
          <w:numId w:val="1"/>
        </w:numPr>
        <w:spacing w:line="480" w:lineRule="exact"/>
        <w:rPr>
          <w:rFonts w:ascii="Times New Roman" w:hAnsi="Times New Roman"/>
          <w:b/>
        </w:rPr>
      </w:pPr>
      <w:r w:rsidRPr="004B1034">
        <w:rPr>
          <w:rFonts w:ascii="Times New Roman" w:hAnsi="Times New Roman" w:hint="eastAsia"/>
          <w:b/>
        </w:rPr>
        <w:t>國科會投入龐大經費，本應對計畫之成果是否達成預計產學合作、工商業應用及提升產業競爭力等目標，建立適當評核機制，確實督導管考；然該計畫實際效益</w:t>
      </w:r>
      <w:proofErr w:type="gramStart"/>
      <w:r w:rsidRPr="004B1034">
        <w:rPr>
          <w:rFonts w:ascii="Times New Roman" w:hAnsi="Times New Roman" w:hint="eastAsia"/>
          <w:b/>
        </w:rPr>
        <w:t>不</w:t>
      </w:r>
      <w:proofErr w:type="gramEnd"/>
      <w:r w:rsidRPr="004B1034">
        <w:rPr>
          <w:rFonts w:ascii="Times New Roman" w:hAnsi="Times New Roman" w:hint="eastAsia"/>
          <w:b/>
        </w:rPr>
        <w:t>彰，國科會難辭其咎：</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hint="eastAsia"/>
        </w:rPr>
        <w:t>查國科會核定補助</w:t>
      </w:r>
      <w:r w:rsidRPr="004B1034">
        <w:rPr>
          <w:rFonts w:ascii="Times New Roman" w:hAnsi="Times New Roman"/>
        </w:rPr>
        <w:t>e-Science</w:t>
      </w:r>
      <w:r w:rsidRPr="004B1034">
        <w:rPr>
          <w:rFonts w:ascii="Times New Roman" w:hAnsi="Times New Roman" w:hint="eastAsia"/>
        </w:rPr>
        <w:t>計畫高達</w:t>
      </w:r>
      <w:r w:rsidRPr="004B1034">
        <w:rPr>
          <w:rFonts w:ascii="Times New Roman" w:hAnsi="Times New Roman"/>
        </w:rPr>
        <w:t>4.50</w:t>
      </w:r>
      <w:r w:rsidRPr="004B1034">
        <w:rPr>
          <w:rFonts w:ascii="Times New Roman" w:hAnsi="Times New Roman" w:hint="eastAsia"/>
        </w:rPr>
        <w:t>億元，依計畫申請書列載，此計畫目標包括擔任</w:t>
      </w:r>
      <w:r w:rsidRPr="004B1034">
        <w:rPr>
          <w:rFonts w:ascii="Times New Roman" w:hAnsi="Times New Roman"/>
        </w:rPr>
        <w:t>WLCG Tier-1 Centre</w:t>
      </w:r>
      <w:r w:rsidRPr="004B1034">
        <w:rPr>
          <w:rFonts w:ascii="Times New Roman" w:hAnsi="Times New Roman" w:hint="eastAsia"/>
        </w:rPr>
        <w:t>，建立長期穩定</w:t>
      </w:r>
      <w:proofErr w:type="gramStart"/>
      <w:r w:rsidRPr="004B1034">
        <w:rPr>
          <w:rFonts w:ascii="Times New Roman" w:hAnsi="Times New Roman" w:hint="eastAsia"/>
        </w:rPr>
        <w:t>之網格應用</w:t>
      </w:r>
      <w:proofErr w:type="gramEnd"/>
      <w:r w:rsidRPr="004B1034">
        <w:rPr>
          <w:rFonts w:ascii="Times New Roman" w:hAnsi="Times New Roman" w:hint="eastAsia"/>
        </w:rPr>
        <w:t>環境及基礎架構；建置歐洲學術網路，以確保台灣在亞洲區域網路之領先地位；推動</w:t>
      </w:r>
      <w:r w:rsidRPr="004B1034">
        <w:rPr>
          <w:rFonts w:ascii="Times New Roman" w:hAnsi="Times New Roman"/>
        </w:rPr>
        <w:t>e-Science</w:t>
      </w:r>
      <w:r w:rsidRPr="004B1034">
        <w:rPr>
          <w:rFonts w:ascii="Times New Roman" w:hAnsi="Times New Roman" w:hint="eastAsia"/>
        </w:rPr>
        <w:t>之應用領域與資源整合，加強更廣泛之科學研究；透過產學合作，開發工商業方面之應用，提升我國資訊技術人員之素質，帶動我國半導體資訊產業技術提升等。復又本計畫申請書之書面審查意見略</w:t>
      </w:r>
      <w:proofErr w:type="gramStart"/>
      <w:r w:rsidRPr="004B1034">
        <w:rPr>
          <w:rFonts w:ascii="Times New Roman" w:hAnsi="Times New Roman" w:hint="eastAsia"/>
        </w:rPr>
        <w:t>以</w:t>
      </w:r>
      <w:proofErr w:type="gramEnd"/>
      <w:r w:rsidRPr="004B1034">
        <w:rPr>
          <w:rFonts w:ascii="Times New Roman" w:hAnsi="Times New Roman" w:hint="eastAsia"/>
        </w:rPr>
        <w:t>：</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計畫經費高，但年度目標、成果及</w:t>
      </w:r>
      <w:r w:rsidRPr="004B1034">
        <w:rPr>
          <w:rFonts w:ascii="Times New Roman" w:hAnsi="Times New Roman"/>
        </w:rPr>
        <w:t>KPI</w:t>
      </w:r>
      <w:r w:rsidRPr="004B1034">
        <w:rPr>
          <w:rFonts w:ascii="Times New Roman" w:hAnsi="Times New Roman" w:hint="eastAsia"/>
        </w:rPr>
        <w:t>籠統，不易衡量其達成狀況，執行策略及方法不明確，宜大幅修改。</w:t>
      </w:r>
      <w:r w:rsidRPr="004B1034">
        <w:rPr>
          <w:rFonts w:ascii="Times New Roman" w:hAnsi="Times New Roman"/>
        </w:rPr>
        <w:t>…</w:t>
      </w:r>
      <w:r w:rsidRPr="004B1034">
        <w:rPr>
          <w:rFonts w:ascii="Times New Roman" w:hAnsi="Times New Roman" w:hint="eastAsia"/>
        </w:rPr>
        <w:t>訓練課程之成果，以及對國內技術人員素質之提升，皆不明確。</w:t>
      </w:r>
      <w:r w:rsidRPr="004B1034">
        <w:rPr>
          <w:rFonts w:ascii="Times New Roman" w:hAnsi="Times New Roman"/>
        </w:rPr>
        <w:t>…</w:t>
      </w:r>
      <w:r w:rsidRPr="004B1034">
        <w:rPr>
          <w:rFonts w:ascii="Times New Roman" w:hAnsi="Times New Roman" w:hint="eastAsia"/>
        </w:rPr>
        <w:t>此計畫對國內資訊基礎建設之效益不高，對資訊技術提升亦不大。此計畫對高能物理之研究應有助益，而此計畫在此方面之目標不明確。此計畫對其他非物理領域之助益不明確。</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rPr>
        <w:t>WLCG</w:t>
      </w:r>
      <w:r w:rsidRPr="004B1034">
        <w:rPr>
          <w:rFonts w:ascii="Times New Roman" w:hAnsi="Times New Roman" w:hint="eastAsia"/>
        </w:rPr>
        <w:t>只是眾多</w:t>
      </w:r>
      <w:proofErr w:type="gramStart"/>
      <w:r w:rsidRPr="004B1034">
        <w:rPr>
          <w:rFonts w:ascii="Times New Roman" w:hAnsi="Times New Roman" w:hint="eastAsia"/>
        </w:rPr>
        <w:t>國際格網系統</w:t>
      </w:r>
      <w:proofErr w:type="gramEnd"/>
      <w:r w:rsidRPr="004B1034">
        <w:rPr>
          <w:rFonts w:ascii="Times New Roman" w:hAnsi="Times New Roman" w:hint="eastAsia"/>
        </w:rPr>
        <w:t>之一，而且</w:t>
      </w:r>
      <w:r w:rsidRPr="004B1034">
        <w:rPr>
          <w:rFonts w:ascii="Times New Roman" w:hAnsi="Times New Roman"/>
        </w:rPr>
        <w:t>Tier-1</w:t>
      </w:r>
      <w:r w:rsidRPr="004B1034">
        <w:rPr>
          <w:rFonts w:ascii="Times New Roman" w:hAnsi="Times New Roman" w:hint="eastAsia"/>
        </w:rPr>
        <w:t>中心的維運不等同</w:t>
      </w:r>
      <w:proofErr w:type="gramStart"/>
      <w:r w:rsidRPr="004B1034">
        <w:rPr>
          <w:rFonts w:ascii="Times New Roman" w:hAnsi="Times New Roman" w:hint="eastAsia"/>
        </w:rPr>
        <w:t>於格網平台</w:t>
      </w:r>
      <w:proofErr w:type="gramEnd"/>
      <w:r w:rsidRPr="004B1034">
        <w:rPr>
          <w:rFonts w:ascii="Times New Roman" w:hAnsi="Times New Roman" w:hint="eastAsia"/>
        </w:rPr>
        <w:t>的建立，更離</w:t>
      </w:r>
      <w:proofErr w:type="gramStart"/>
      <w:r w:rsidRPr="004B1034">
        <w:rPr>
          <w:rFonts w:ascii="Times New Roman" w:hAnsi="Times New Roman" w:hint="eastAsia"/>
        </w:rPr>
        <w:t>利用格網作為</w:t>
      </w:r>
      <w:proofErr w:type="gramEnd"/>
      <w:r w:rsidRPr="004B1034">
        <w:rPr>
          <w:rFonts w:ascii="Times New Roman" w:hAnsi="Times New Roman" w:hint="eastAsia"/>
        </w:rPr>
        <w:t>發展創新科學技術有一段距離。</w:t>
      </w:r>
      <w:r w:rsidRPr="004B1034">
        <w:rPr>
          <w:rFonts w:ascii="Times New Roman" w:hAnsi="Times New Roman"/>
        </w:rPr>
        <w:t>…</w:t>
      </w:r>
      <w:r w:rsidRPr="004B1034">
        <w:rPr>
          <w:rFonts w:ascii="Times New Roman" w:hAnsi="Times New Roman" w:hint="eastAsia"/>
        </w:rPr>
        <w:t>如果不成為</w:t>
      </w:r>
      <w:r w:rsidRPr="004B1034">
        <w:rPr>
          <w:rFonts w:ascii="Times New Roman" w:hAnsi="Times New Roman"/>
        </w:rPr>
        <w:t>Tier-1</w:t>
      </w:r>
      <w:r w:rsidRPr="004B1034">
        <w:rPr>
          <w:rFonts w:ascii="Times New Roman" w:hAnsi="Times New Roman" w:hint="eastAsia"/>
        </w:rPr>
        <w:t>中心是否</w:t>
      </w:r>
      <w:proofErr w:type="gramStart"/>
      <w:r w:rsidRPr="004B1034">
        <w:rPr>
          <w:rFonts w:ascii="Times New Roman" w:hAnsi="Times New Roman" w:hint="eastAsia"/>
        </w:rPr>
        <w:t>未來格網</w:t>
      </w:r>
      <w:proofErr w:type="gramEnd"/>
      <w:r w:rsidRPr="004B1034">
        <w:rPr>
          <w:rFonts w:ascii="Times New Roman" w:hAnsi="Times New Roman" w:hint="eastAsia"/>
        </w:rPr>
        <w:t>資源的</w:t>
      </w:r>
      <w:r w:rsidRPr="004B1034">
        <w:rPr>
          <w:rFonts w:ascii="Times New Roman" w:hAnsi="Times New Roman"/>
        </w:rPr>
        <w:t>access</w:t>
      </w:r>
      <w:r w:rsidRPr="004B1034">
        <w:rPr>
          <w:rFonts w:ascii="Times New Roman" w:hAnsi="Times New Roman" w:hint="eastAsia"/>
        </w:rPr>
        <w:t>有困難？目</w:t>
      </w:r>
      <w:r w:rsidRPr="004B1034">
        <w:rPr>
          <w:rFonts w:ascii="Times New Roman" w:hAnsi="Times New Roman" w:hint="eastAsia"/>
        </w:rPr>
        <w:lastRenderedPageBreak/>
        <w:t>前看來似乎對我國的基礎建設及技術發展的影響可能還不至於那麼</w:t>
      </w:r>
      <w:r w:rsidRPr="004B1034">
        <w:rPr>
          <w:rFonts w:ascii="Times New Roman" w:hAnsi="Times New Roman"/>
        </w:rPr>
        <w:t>critical</w:t>
      </w:r>
      <w:r w:rsidRPr="004B1034">
        <w:rPr>
          <w:rFonts w:ascii="Times New Roman" w:hAnsi="Times New Roman" w:hint="eastAsia"/>
        </w:rPr>
        <w:t>。</w:t>
      </w:r>
      <w:r w:rsidRPr="004B1034">
        <w:rPr>
          <w:rFonts w:ascii="Times New Roman" w:hAnsi="Times New Roman"/>
        </w:rPr>
        <w:t>…</w:t>
      </w:r>
      <w:r w:rsidRPr="004B1034">
        <w:rPr>
          <w:rFonts w:ascii="Times New Roman" w:hAnsi="Times New Roman" w:hint="eastAsia"/>
        </w:rPr>
        <w:t>計畫書的撰寫太簡略，未提供具體的學術研發藍圖、執行規劃、經費運用、及</w:t>
      </w:r>
      <w:r w:rsidRPr="004B1034">
        <w:rPr>
          <w:rFonts w:ascii="Times New Roman" w:hAnsi="Times New Roman"/>
        </w:rPr>
        <w:t>deliverables</w:t>
      </w:r>
      <w:r w:rsidRPr="004B1034">
        <w:rPr>
          <w:rFonts w:ascii="Times New Roman" w:hAnsi="Times New Roman" w:hint="eastAsia"/>
        </w:rPr>
        <w:t>的說明。以這樣的規劃申請如此龐大的經費，而其</w:t>
      </w:r>
      <w:r w:rsidRPr="004B1034">
        <w:rPr>
          <w:rFonts w:ascii="Times New Roman" w:hAnsi="Times New Roman"/>
        </w:rPr>
        <w:t>impacts</w:t>
      </w:r>
      <w:r w:rsidRPr="004B1034">
        <w:rPr>
          <w:rFonts w:ascii="Times New Roman" w:hAnsi="Times New Roman" w:hint="eastAsia"/>
        </w:rPr>
        <w:t>卻似乎有限，因此建議不予輔助。</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rPr>
        <w:t>Grid Resources</w:t>
      </w:r>
      <w:r w:rsidRPr="004B1034">
        <w:rPr>
          <w:rFonts w:ascii="Times New Roman" w:hAnsi="Times New Roman" w:hint="eastAsia"/>
        </w:rPr>
        <w:t>使用者到底產生了什麼結果，則看不到。</w:t>
      </w:r>
      <w:r w:rsidRPr="004B1034">
        <w:rPr>
          <w:rFonts w:ascii="Times New Roman" w:hAnsi="Times New Roman"/>
        </w:rPr>
        <w:t>…</w:t>
      </w:r>
      <w:r w:rsidRPr="004B1034">
        <w:rPr>
          <w:rFonts w:ascii="Times New Roman" w:hAnsi="Times New Roman" w:hint="eastAsia"/>
        </w:rPr>
        <w:t>在推廣及使用效益，值得再加強。</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rPr>
        <w:t>To achieve an internationally connected GRID, the network connectivity, the network security, the resource sharing and monitoring, and many other issues will have to be addressed. Since these are all key problems in the computer science, whatever developed for GRID will be used in many other related applications. There’s not enough technological details about how to achieve each tasks listed, so it is hard to judge whether the goals can be really achieved. It will be better to provide some details.</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rPr>
        <w:t>In the proposal, methods and technical feasibility are vaguely described. …There shows no GRID Net architecture in the proposal. The Reviewer has no information about the scale of the net. The proposal lacks the step-by-step description of how to reach the goal.</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hint="eastAsia"/>
          <w:kern w:val="2"/>
        </w:rPr>
        <w:t>依前開專家學者意見所得，</w:t>
      </w:r>
      <w:r w:rsidRPr="004B1034">
        <w:rPr>
          <w:rFonts w:ascii="Times New Roman" w:hAnsi="Times New Roman"/>
        </w:rPr>
        <w:t>e-Science</w:t>
      </w:r>
      <w:r w:rsidRPr="004B1034">
        <w:rPr>
          <w:rFonts w:ascii="Times New Roman" w:hAnsi="Times New Roman" w:hint="eastAsia"/>
          <w:kern w:val="2"/>
        </w:rPr>
        <w:t>計畫之目標效益及執行策略，令人憂慮。案</w:t>
      </w:r>
      <w:r w:rsidRPr="004B1034">
        <w:rPr>
          <w:rFonts w:ascii="Times New Roman" w:hAnsi="Times New Roman" w:hint="eastAsia"/>
        </w:rPr>
        <w:t>經審查會議決議支助</w:t>
      </w:r>
      <w:r w:rsidRPr="004B1034">
        <w:rPr>
          <w:rFonts w:ascii="Times New Roman" w:hAnsi="Times New Roman"/>
        </w:rPr>
        <w:t>4.5</w:t>
      </w:r>
      <w:r w:rsidRPr="004B1034">
        <w:rPr>
          <w:rFonts w:ascii="Times New Roman" w:hAnsi="Times New Roman" w:hint="eastAsia"/>
        </w:rPr>
        <w:t>億元後，該會自然處</w:t>
      </w:r>
      <w:proofErr w:type="gramStart"/>
      <w:r w:rsidRPr="004B1034">
        <w:rPr>
          <w:rFonts w:ascii="Times New Roman" w:hAnsi="Times New Roman" w:hint="eastAsia"/>
        </w:rPr>
        <w:t>簽文擬提</w:t>
      </w:r>
      <w:proofErr w:type="gramEnd"/>
      <w:r w:rsidRPr="004B1034">
        <w:rPr>
          <w:rFonts w:ascii="Times New Roman" w:hAnsi="Times New Roman" w:hint="eastAsia"/>
        </w:rPr>
        <w:t>業務會報報告之時，副主任委員楊○</w:t>
      </w:r>
      <w:proofErr w:type="gramStart"/>
      <w:r w:rsidRPr="004B1034">
        <w:rPr>
          <w:rFonts w:ascii="Times New Roman" w:hAnsi="Times New Roman" w:hint="eastAsia"/>
        </w:rPr>
        <w:t>敦</w:t>
      </w:r>
      <w:proofErr w:type="gramEnd"/>
      <w:r w:rsidRPr="004B1034">
        <w:rPr>
          <w:rFonts w:ascii="Times New Roman" w:hAnsi="Times New Roman" w:hint="eastAsia"/>
        </w:rPr>
        <w:t>批註：「請自然處加強督導及管考其</w:t>
      </w:r>
      <w:r w:rsidRPr="004B1034">
        <w:rPr>
          <w:rFonts w:ascii="Times New Roman" w:hAnsi="Times New Roman" w:hint="eastAsia"/>
        </w:rPr>
        <w:lastRenderedPageBreak/>
        <w:t>整合及執行成效」，經主任委員陳○仁批示：「如楊副所擬」決行。</w:t>
      </w:r>
      <w:proofErr w:type="gramStart"/>
      <w:r w:rsidRPr="004B1034">
        <w:rPr>
          <w:rFonts w:ascii="Times New Roman" w:hAnsi="Times New Roman" w:hint="eastAsia"/>
        </w:rPr>
        <w:t>惟查</w:t>
      </w:r>
      <w:proofErr w:type="gramEnd"/>
      <w:r w:rsidRPr="004B1034">
        <w:rPr>
          <w:rFonts w:ascii="Times New Roman" w:hAnsi="Times New Roman" w:hint="eastAsia"/>
        </w:rPr>
        <w:t>，該項計畫執行成果，卻以維持</w:t>
      </w:r>
      <w:proofErr w:type="gramStart"/>
      <w:r w:rsidRPr="004B1034">
        <w:rPr>
          <w:rFonts w:ascii="Times New Roman" w:hAnsi="Times New Roman" w:hint="eastAsia"/>
        </w:rPr>
        <w:t>全球網格與</w:t>
      </w:r>
      <w:proofErr w:type="gramEnd"/>
      <w:r w:rsidRPr="004B1034">
        <w:rPr>
          <w:rFonts w:ascii="Times New Roman" w:hAnsi="Times New Roman"/>
        </w:rPr>
        <w:t>e-Science</w:t>
      </w:r>
      <w:r w:rsidRPr="004B1034">
        <w:rPr>
          <w:rFonts w:ascii="Times New Roman" w:hAnsi="Times New Roman" w:hint="eastAsia"/>
        </w:rPr>
        <w:t>之亞洲中心地位及參與國際學術活動為主，關於推動半導體資訊產業技術種類及名稱、工商業實際應用研發成果等相關資料闕如，足見計畫原預計達成之經濟效益、產學合作、開發工商業方面之應用及提升產業競爭力</w:t>
      </w:r>
      <w:proofErr w:type="gramStart"/>
      <w:r w:rsidRPr="004B1034">
        <w:rPr>
          <w:rFonts w:ascii="Times New Roman" w:hAnsi="Times New Roman" w:hint="eastAsia"/>
        </w:rPr>
        <w:t>等均未見</w:t>
      </w:r>
      <w:proofErr w:type="gramEnd"/>
      <w:r w:rsidRPr="004B1034">
        <w:rPr>
          <w:rFonts w:ascii="Times New Roman" w:hAnsi="Times New Roman" w:hint="eastAsia"/>
        </w:rPr>
        <w:t>具體成果；</w:t>
      </w:r>
      <w:proofErr w:type="gramStart"/>
      <w:r w:rsidRPr="004B1034">
        <w:rPr>
          <w:rFonts w:ascii="Times New Roman" w:hAnsi="Times New Roman" w:hint="eastAsia"/>
        </w:rPr>
        <w:t>再者，</w:t>
      </w:r>
      <w:proofErr w:type="gramEnd"/>
      <w:r w:rsidRPr="004B1034">
        <w:rPr>
          <w:rFonts w:ascii="Times New Roman" w:hAnsi="Times New Roman" w:hint="eastAsia"/>
        </w:rPr>
        <w:t>國科會於計畫執行期間僅控管成果報告繳交情形，針對執行內容與原提報目標是否相符，未建立評核機制逐年督導及管考，疏失甚明。復依</w:t>
      </w:r>
      <w:r w:rsidRPr="004B1034">
        <w:rPr>
          <w:rFonts w:ascii="Times New Roman" w:hAnsi="Times New Roman"/>
        </w:rPr>
        <w:t>e-Science</w:t>
      </w:r>
      <w:r w:rsidRPr="004B1034">
        <w:rPr>
          <w:rFonts w:ascii="Times New Roman" w:hAnsi="Times New Roman" w:hint="eastAsia"/>
        </w:rPr>
        <w:t>計畫過去執行成效審查意見，足證經費使用效益</w:t>
      </w:r>
      <w:proofErr w:type="gramStart"/>
      <w:r w:rsidRPr="004B1034">
        <w:rPr>
          <w:rFonts w:ascii="Times New Roman" w:hAnsi="Times New Roman" w:hint="eastAsia"/>
        </w:rPr>
        <w:t>不</w:t>
      </w:r>
      <w:proofErr w:type="gramEnd"/>
      <w:r w:rsidRPr="004B1034">
        <w:rPr>
          <w:rFonts w:ascii="Times New Roman" w:hAnsi="Times New Roman" w:hint="eastAsia"/>
        </w:rPr>
        <w:t>彰，其內容略</w:t>
      </w:r>
      <w:proofErr w:type="gramStart"/>
      <w:r w:rsidRPr="004B1034">
        <w:rPr>
          <w:rFonts w:ascii="Times New Roman" w:hAnsi="Times New Roman" w:hint="eastAsia"/>
        </w:rPr>
        <w:t>以</w:t>
      </w:r>
      <w:proofErr w:type="gramEnd"/>
      <w:r w:rsidRPr="004B1034">
        <w:rPr>
          <w:rFonts w:ascii="Times New Roman" w:hAnsi="Times New Roman" w:hint="eastAsia"/>
        </w:rPr>
        <w:t>：</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szCs w:val="48"/>
        </w:rPr>
        <w:t>本計畫投入大筆經費及三年時間，只有</w:t>
      </w:r>
      <w:r w:rsidRPr="004B1034">
        <w:rPr>
          <w:rFonts w:ascii="Times New Roman" w:hAnsi="Times New Roman"/>
          <w:szCs w:val="48"/>
        </w:rPr>
        <w:t>4</w:t>
      </w:r>
      <w:r w:rsidRPr="004B1034">
        <w:rPr>
          <w:rFonts w:ascii="Times New Roman" w:hAnsi="Times New Roman" w:hint="eastAsia"/>
          <w:szCs w:val="48"/>
        </w:rPr>
        <w:t>篇</w:t>
      </w:r>
      <w:r w:rsidRPr="004B1034">
        <w:rPr>
          <w:rFonts w:ascii="Times New Roman" w:hAnsi="Times New Roman"/>
        </w:rPr>
        <w:t>SCI paper</w:t>
      </w:r>
      <w:r w:rsidRPr="004B1034">
        <w:rPr>
          <w:rFonts w:ascii="Times New Roman" w:hAnsi="Times New Roman" w:hint="eastAsia"/>
        </w:rPr>
        <w:t>，實為不足。</w:t>
      </w:r>
      <w:r w:rsidRPr="004B1034">
        <w:rPr>
          <w:rFonts w:ascii="Times New Roman" w:hAnsi="Times New Roman"/>
        </w:rPr>
        <w:t>…</w:t>
      </w:r>
      <w:r w:rsidRPr="004B1034">
        <w:rPr>
          <w:rFonts w:ascii="Times New Roman" w:hAnsi="Times New Roman" w:hint="eastAsia"/>
          <w:szCs w:val="48"/>
        </w:rPr>
        <w:t>成果報告只述及其工作與担任角色，未敘述</w:t>
      </w:r>
      <w:r w:rsidRPr="004B1034">
        <w:rPr>
          <w:rFonts w:ascii="Times New Roman" w:hAnsi="Times New Roman" w:hint="eastAsia"/>
        </w:rPr>
        <w:t>其在技術上之創新處與成就，亦不知其貢獻為何。</w:t>
      </w:r>
      <w:r w:rsidRPr="004B1034">
        <w:rPr>
          <w:rFonts w:ascii="Times New Roman" w:hAnsi="Times New Roman"/>
        </w:rPr>
        <w:t>…</w:t>
      </w:r>
      <w:r w:rsidRPr="004B1034">
        <w:rPr>
          <w:rFonts w:ascii="Times New Roman" w:hAnsi="Times New Roman" w:hint="eastAsia"/>
        </w:rPr>
        <w:t>投入大筆經費及人力，但在成果報告上，未敘述其經濟效益及社會效益。</w:t>
      </w:r>
      <w:r w:rsidRPr="004B1034">
        <w:rPr>
          <w:rFonts w:ascii="Times New Roman" w:hAnsi="Times New Roman"/>
        </w:rPr>
        <w:t>…</w:t>
      </w:r>
      <w:r w:rsidRPr="004B1034">
        <w:rPr>
          <w:rFonts w:ascii="Times New Roman" w:hAnsi="Times New Roman" w:hint="eastAsia"/>
        </w:rPr>
        <w:t>成果報告中，僅提及與</w:t>
      </w:r>
      <w:r w:rsidR="002B2A83">
        <w:rPr>
          <w:rFonts w:ascii="Times New Roman" w:hAnsi="Times New Roman" w:hint="eastAsia"/>
        </w:rPr>
        <w:t>中研院</w:t>
      </w:r>
      <w:r w:rsidRPr="004B1034">
        <w:rPr>
          <w:rFonts w:ascii="Times New Roman" w:hAnsi="Times New Roman" w:hint="eastAsia"/>
        </w:rPr>
        <w:t>數個其他研究單位共同推動某些計畫，未述及合作單位彼此之間的分工及所扮演之角色，與所</w:t>
      </w:r>
      <w:proofErr w:type="gramStart"/>
      <w:r w:rsidRPr="004B1034">
        <w:rPr>
          <w:rFonts w:ascii="Times New Roman" w:hAnsi="Times New Roman" w:hint="eastAsia"/>
        </w:rPr>
        <w:t>佔</w:t>
      </w:r>
      <w:proofErr w:type="gramEnd"/>
      <w:r w:rsidRPr="004B1034">
        <w:rPr>
          <w:rFonts w:ascii="Times New Roman" w:hAnsi="Times New Roman" w:hint="eastAsia"/>
          <w:szCs w:val="48"/>
        </w:rPr>
        <w:t>之份量，實難評估其在跨領域科技整合</w:t>
      </w:r>
      <w:r w:rsidRPr="004B1034">
        <w:rPr>
          <w:rFonts w:ascii="Times New Roman" w:hAnsi="Times New Roman" w:hint="eastAsia"/>
        </w:rPr>
        <w:t>之成效。</w:t>
      </w:r>
      <w:r w:rsidRPr="004B1034">
        <w:rPr>
          <w:rFonts w:ascii="Times New Roman" w:hAnsi="Times New Roman"/>
          <w:szCs w:val="48"/>
        </w:rPr>
        <w:t>…</w:t>
      </w:r>
      <w:r w:rsidRPr="004B1034">
        <w:rPr>
          <w:rFonts w:ascii="Times New Roman" w:hAnsi="Times New Roman" w:hint="eastAsia"/>
        </w:rPr>
        <w:t>依成果報告之內容，</w:t>
      </w:r>
      <w:r w:rsidRPr="004B1034">
        <w:rPr>
          <w:rFonts w:ascii="Times New Roman" w:hAnsi="Times New Roman" w:hint="eastAsia"/>
          <w:szCs w:val="48"/>
        </w:rPr>
        <w:t>本計畫之貢</w:t>
      </w:r>
      <w:r w:rsidRPr="004B1034">
        <w:rPr>
          <w:rFonts w:ascii="Times New Roman" w:hAnsi="Times New Roman" w:hint="eastAsia"/>
        </w:rPr>
        <w:t>獻不明，應否繼續執行有待更嚴謹與謹慎的考慮，以免浪費國家資源。</w:t>
      </w:r>
    </w:p>
    <w:p w:rsidR="008D27E8" w:rsidRPr="004B1034" w:rsidRDefault="008D27E8" w:rsidP="008D27E8">
      <w:pPr>
        <w:pStyle w:val="4"/>
        <w:numPr>
          <w:ilvl w:val="3"/>
          <w:numId w:val="1"/>
        </w:numPr>
        <w:spacing w:line="480" w:lineRule="exact"/>
        <w:rPr>
          <w:rFonts w:ascii="Times New Roman" w:hAnsi="Times New Roman"/>
          <w:bCs/>
        </w:rPr>
      </w:pPr>
      <w:r w:rsidRPr="004B1034">
        <w:rPr>
          <w:rFonts w:ascii="Times New Roman" w:hAnsi="Times New Roman" w:hint="eastAsia"/>
          <w:bCs/>
        </w:rPr>
        <w:t>雖然將</w:t>
      </w:r>
      <w:r w:rsidRPr="004B1034">
        <w:rPr>
          <w:rFonts w:ascii="Times New Roman" w:hAnsi="Times New Roman"/>
          <w:bCs/>
        </w:rPr>
        <w:t>e-Science</w:t>
      </w:r>
      <w:r w:rsidRPr="004B1034">
        <w:rPr>
          <w:rFonts w:ascii="Times New Roman" w:hAnsi="Times New Roman" w:hint="eastAsia"/>
          <w:bCs/>
        </w:rPr>
        <w:t>引進至除高能物理領域之外的學科如生命科學、地球科學等，但似乎還看不到有具體的成果。</w:t>
      </w:r>
      <w:r w:rsidRPr="004B1034">
        <w:rPr>
          <w:rFonts w:ascii="Times New Roman" w:hAnsi="Times New Roman"/>
          <w:bCs/>
        </w:rPr>
        <w:t xml:space="preserve">Their academic research part is weak. …The project has </w:t>
      </w:r>
      <w:proofErr w:type="gramStart"/>
      <w:r w:rsidRPr="004B1034">
        <w:rPr>
          <w:rFonts w:ascii="Times New Roman" w:hAnsi="Times New Roman"/>
          <w:bCs/>
        </w:rPr>
        <w:t>spend</w:t>
      </w:r>
      <w:proofErr w:type="gramEnd"/>
      <w:r w:rsidRPr="004B1034">
        <w:rPr>
          <w:rFonts w:ascii="Times New Roman" w:hAnsi="Times New Roman"/>
          <w:bCs/>
        </w:rPr>
        <w:t xml:space="preserve"> more efforts on building international links, but the efforts on academic research side had </w:t>
      </w:r>
      <w:r w:rsidRPr="004B1034">
        <w:rPr>
          <w:rFonts w:ascii="Times New Roman" w:hAnsi="Times New Roman"/>
          <w:bCs/>
        </w:rPr>
        <w:lastRenderedPageBreak/>
        <w:t>taken a second seat.</w:t>
      </w:r>
    </w:p>
    <w:p w:rsidR="008D27E8" w:rsidRPr="004B1034" w:rsidRDefault="008D27E8" w:rsidP="008D27E8">
      <w:pPr>
        <w:pStyle w:val="4"/>
        <w:numPr>
          <w:ilvl w:val="3"/>
          <w:numId w:val="1"/>
        </w:numPr>
        <w:spacing w:line="480" w:lineRule="exact"/>
        <w:rPr>
          <w:rFonts w:ascii="Times New Roman" w:hAnsi="Times New Roman"/>
          <w:bCs/>
        </w:rPr>
      </w:pPr>
      <w:r w:rsidRPr="004B1034">
        <w:rPr>
          <w:rFonts w:ascii="Times New Roman" w:hAnsi="Times New Roman" w:hint="eastAsia"/>
        </w:rPr>
        <w:t>本計畫在維持我國做為</w:t>
      </w:r>
      <w:r w:rsidRPr="004B1034">
        <w:rPr>
          <w:rFonts w:ascii="Times New Roman" w:hAnsi="Times New Roman"/>
        </w:rPr>
        <w:t>e-Science</w:t>
      </w:r>
      <w:r w:rsidRPr="004B1034">
        <w:rPr>
          <w:rFonts w:ascii="Times New Roman" w:hAnsi="Times New Roman" w:hint="eastAsia"/>
        </w:rPr>
        <w:t>亞洲中心的地位，直接科</w:t>
      </w:r>
      <w:proofErr w:type="gramStart"/>
      <w:r w:rsidRPr="004B1034">
        <w:rPr>
          <w:rFonts w:ascii="Times New Roman" w:hAnsi="Times New Roman" w:hint="eastAsia"/>
        </w:rPr>
        <w:t>研</w:t>
      </w:r>
      <w:proofErr w:type="gramEnd"/>
      <w:r w:rsidRPr="004B1034">
        <w:rPr>
          <w:rFonts w:ascii="Times New Roman" w:hAnsi="Times New Roman" w:hint="eastAsia"/>
        </w:rPr>
        <w:t>產生並不出色。</w:t>
      </w:r>
      <w:r w:rsidRPr="004B1034">
        <w:rPr>
          <w:rFonts w:ascii="Times New Roman" w:hAnsi="Times New Roman"/>
        </w:rPr>
        <w:t>…</w:t>
      </w:r>
      <w:r w:rsidRPr="004B1034">
        <w:rPr>
          <w:rFonts w:ascii="Times New Roman" w:hAnsi="Times New Roman" w:hint="eastAsia"/>
        </w:rPr>
        <w:t>本計畫過去三年是以專題計畫的型式進行，國科會似乎</w:t>
      </w:r>
      <w:proofErr w:type="gramStart"/>
      <w:r w:rsidRPr="004B1034">
        <w:rPr>
          <w:rFonts w:ascii="Times New Roman" w:hAnsi="Times New Roman" w:hint="eastAsia"/>
        </w:rPr>
        <w:t>並未就維運</w:t>
      </w:r>
      <w:proofErr w:type="gramEnd"/>
      <w:r w:rsidRPr="004B1034">
        <w:rPr>
          <w:rFonts w:ascii="Times New Roman" w:hAnsi="Times New Roman" w:hint="eastAsia"/>
        </w:rPr>
        <w:t>及發展方向進行監督、評審、提供意見、發揮影響力。</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hint="eastAsia"/>
        </w:rPr>
        <w:t>綜上，國科會既投入鉅額經費，本應對計畫之成果是否達成預計之產學合作、工商業應用及提升產業競爭力等目標，建立適當之評核確實督導管考，惟計畫實際效益</w:t>
      </w:r>
      <w:proofErr w:type="gramStart"/>
      <w:r w:rsidRPr="004B1034">
        <w:rPr>
          <w:rFonts w:ascii="Times New Roman" w:hAnsi="Times New Roman" w:hint="eastAsia"/>
        </w:rPr>
        <w:t>不</w:t>
      </w:r>
      <w:proofErr w:type="gramEnd"/>
      <w:r w:rsidRPr="004B1034">
        <w:rPr>
          <w:rFonts w:ascii="Times New Roman" w:hAnsi="Times New Roman" w:hint="eastAsia"/>
        </w:rPr>
        <w:t>彰、貢獻不明，國科會難辭其咎。</w:t>
      </w:r>
    </w:p>
    <w:p w:rsidR="008D27E8" w:rsidRPr="004B1034" w:rsidRDefault="008D27E8" w:rsidP="008D27E8">
      <w:pPr>
        <w:pStyle w:val="2"/>
        <w:numPr>
          <w:ilvl w:val="1"/>
          <w:numId w:val="1"/>
        </w:numPr>
        <w:spacing w:line="480" w:lineRule="exact"/>
        <w:rPr>
          <w:rFonts w:ascii="Times New Roman" w:hAnsi="Times New Roman"/>
          <w:b/>
        </w:rPr>
      </w:pPr>
      <w:r w:rsidRPr="004B1034">
        <w:rPr>
          <w:rFonts w:ascii="Times New Roman" w:hAnsi="Times New Roman" w:hint="eastAsia"/>
          <w:b/>
        </w:rPr>
        <w:t>國科會補助計畫金額</w:t>
      </w:r>
      <w:r w:rsidRPr="004B1034">
        <w:rPr>
          <w:rFonts w:ascii="Times New Roman" w:hAnsi="Times New Roman" w:hint="eastAsia"/>
          <w:b/>
          <w:szCs w:val="36"/>
        </w:rPr>
        <w:t>龐</w:t>
      </w:r>
      <w:r w:rsidRPr="004B1034">
        <w:rPr>
          <w:rStyle w:val="st"/>
          <w:rFonts w:ascii="Times New Roman" w:hAnsi="Times New Roman" w:hint="eastAsia"/>
          <w:b/>
        </w:rPr>
        <w:t>鉅</w:t>
      </w:r>
      <w:r w:rsidRPr="004B1034">
        <w:rPr>
          <w:rFonts w:ascii="Times New Roman" w:hAnsi="Times New Roman" w:hint="eastAsia"/>
          <w:b/>
          <w:szCs w:val="36"/>
        </w:rPr>
        <w:t>，本應明示細節</w:t>
      </w:r>
      <w:proofErr w:type="gramStart"/>
      <w:r w:rsidRPr="004B1034">
        <w:rPr>
          <w:rFonts w:ascii="Times New Roman" w:hAnsi="Times New Roman" w:hint="eastAsia"/>
          <w:b/>
          <w:szCs w:val="36"/>
        </w:rPr>
        <w:t>審慎妥處</w:t>
      </w:r>
      <w:proofErr w:type="gramEnd"/>
      <w:r w:rsidRPr="004B1034">
        <w:rPr>
          <w:rFonts w:ascii="Times New Roman" w:hAnsi="Times New Roman" w:hint="eastAsia"/>
          <w:b/>
          <w:szCs w:val="36"/>
        </w:rPr>
        <w:t>，備供進行實質審查，惟本計畫申請書</w:t>
      </w:r>
      <w:proofErr w:type="gramStart"/>
      <w:r w:rsidRPr="004B1034">
        <w:rPr>
          <w:rFonts w:ascii="Times New Roman" w:hAnsi="Times New Roman" w:hint="eastAsia"/>
          <w:b/>
          <w:szCs w:val="36"/>
        </w:rPr>
        <w:t>對於網格連線</w:t>
      </w:r>
      <w:proofErr w:type="gramEnd"/>
      <w:r w:rsidRPr="004B1034">
        <w:rPr>
          <w:rFonts w:ascii="Times New Roman" w:hAnsi="Times New Roman" w:hint="eastAsia"/>
          <w:b/>
          <w:szCs w:val="36"/>
        </w:rPr>
        <w:t>費用之編列基準及其細項內容，付之闕如，以致計畫經費未能進行實質審查，</w:t>
      </w:r>
      <w:r w:rsidRPr="004B1034">
        <w:rPr>
          <w:rFonts w:ascii="Times New Roman" w:hAnsi="Times New Roman" w:hint="eastAsia"/>
          <w:b/>
        </w:rPr>
        <w:t>經費使用出現</w:t>
      </w:r>
      <w:r w:rsidRPr="004B1034">
        <w:rPr>
          <w:rStyle w:val="st"/>
          <w:rFonts w:ascii="Times New Roman" w:hAnsi="Times New Roman" w:hint="eastAsia"/>
          <w:b/>
        </w:rPr>
        <w:t>不當及</w:t>
      </w:r>
      <w:r w:rsidRPr="004B1034">
        <w:rPr>
          <w:rFonts w:ascii="Times New Roman" w:hAnsi="Times New Roman" w:hint="eastAsia"/>
          <w:b/>
        </w:rPr>
        <w:t>不合理之質疑，殊屬可議，誠應查究</w:t>
      </w:r>
      <w:proofErr w:type="gramStart"/>
      <w:r w:rsidRPr="004B1034">
        <w:rPr>
          <w:rFonts w:ascii="Times New Roman" w:hAnsi="Times New Roman" w:hint="eastAsia"/>
          <w:b/>
        </w:rPr>
        <w:t>釐</w:t>
      </w:r>
      <w:proofErr w:type="gramEnd"/>
      <w:r w:rsidRPr="004B1034">
        <w:rPr>
          <w:rFonts w:ascii="Times New Roman" w:hAnsi="Times New Roman" w:hint="eastAsia"/>
          <w:b/>
        </w:rPr>
        <w:t>清：</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hint="eastAsia"/>
        </w:rPr>
        <w:t>研究計畫之審查重點依補助計畫要點第</w:t>
      </w:r>
      <w:r w:rsidRPr="004B1034">
        <w:rPr>
          <w:rFonts w:ascii="Times New Roman" w:hAnsi="Times New Roman"/>
        </w:rPr>
        <w:t>13</w:t>
      </w:r>
      <w:r w:rsidRPr="004B1034">
        <w:rPr>
          <w:rFonts w:ascii="Times New Roman" w:hAnsi="Times New Roman" w:hint="eastAsia"/>
        </w:rPr>
        <w:t>點第</w:t>
      </w:r>
      <w:r w:rsidRPr="004B1034">
        <w:rPr>
          <w:rFonts w:ascii="Times New Roman" w:hAnsi="Times New Roman"/>
        </w:rPr>
        <w:t>2</w:t>
      </w:r>
      <w:r w:rsidRPr="004B1034">
        <w:rPr>
          <w:rFonts w:ascii="Times New Roman" w:hAnsi="Times New Roman" w:hint="eastAsia"/>
        </w:rPr>
        <w:t>項，包括經費與人力之合理性。中研院於</w:t>
      </w:r>
      <w:r w:rsidRPr="004B1034">
        <w:rPr>
          <w:rFonts w:ascii="Times New Roman" w:hAnsi="Times New Roman"/>
        </w:rPr>
        <w:t>e-Science</w:t>
      </w:r>
      <w:r w:rsidRPr="004B1034">
        <w:rPr>
          <w:rFonts w:ascii="Times New Roman" w:hAnsi="Times New Roman" w:hint="eastAsia"/>
        </w:rPr>
        <w:t>計畫經費需求表，申請</w:t>
      </w:r>
      <w:proofErr w:type="gramStart"/>
      <w:r w:rsidRPr="004B1034">
        <w:rPr>
          <w:rFonts w:ascii="Times New Roman" w:hAnsi="Times New Roman" w:hint="eastAsia"/>
        </w:rPr>
        <w:t>國際網格網路</w:t>
      </w:r>
      <w:proofErr w:type="gramEnd"/>
      <w:r w:rsidRPr="004B1034">
        <w:rPr>
          <w:rFonts w:ascii="Times New Roman" w:hAnsi="Times New Roman" w:hint="eastAsia"/>
        </w:rPr>
        <w:t>連線費用</w:t>
      </w:r>
      <w:r w:rsidRPr="004B1034">
        <w:rPr>
          <w:rFonts w:ascii="Times New Roman" w:hAnsi="Times New Roman"/>
        </w:rPr>
        <w:t>3.60</w:t>
      </w:r>
      <w:r w:rsidRPr="004B1034">
        <w:rPr>
          <w:rFonts w:ascii="Times New Roman" w:hAnsi="Times New Roman" w:hint="eastAsia"/>
        </w:rPr>
        <w:t>億元，國科會核定補助近</w:t>
      </w:r>
      <w:r w:rsidRPr="004B1034">
        <w:rPr>
          <w:rFonts w:ascii="Times New Roman" w:hAnsi="Times New Roman"/>
        </w:rPr>
        <w:t>3.40</w:t>
      </w:r>
      <w:r w:rsidRPr="004B1034">
        <w:rPr>
          <w:rFonts w:ascii="Times New Roman" w:hAnsi="Times New Roman" w:hint="eastAsia"/>
        </w:rPr>
        <w:t>億元，所涉金額龐大，應當</w:t>
      </w:r>
      <w:proofErr w:type="gramStart"/>
      <w:r w:rsidRPr="004B1034">
        <w:rPr>
          <w:rFonts w:ascii="Times New Roman" w:hAnsi="Times New Roman" w:hint="eastAsia"/>
        </w:rPr>
        <w:t>審慎妥處</w:t>
      </w:r>
      <w:proofErr w:type="gramEnd"/>
      <w:r w:rsidRPr="004B1034">
        <w:rPr>
          <w:rFonts w:ascii="Times New Roman" w:hAnsi="Times New Roman" w:hint="eastAsia"/>
        </w:rPr>
        <w:t>，惟計畫申請書</w:t>
      </w:r>
      <w:proofErr w:type="gramStart"/>
      <w:r w:rsidRPr="004B1034">
        <w:rPr>
          <w:rFonts w:ascii="Times New Roman" w:hAnsi="Times New Roman" w:hint="eastAsia"/>
        </w:rPr>
        <w:t>對於網格連線</w:t>
      </w:r>
      <w:proofErr w:type="gramEnd"/>
      <w:r w:rsidRPr="004B1034">
        <w:rPr>
          <w:rFonts w:ascii="Times New Roman" w:hAnsi="Times New Roman" w:hint="eastAsia"/>
        </w:rPr>
        <w:t>費用之編列基準及其</w:t>
      </w:r>
      <w:r w:rsidRPr="004B1034">
        <w:rPr>
          <w:rStyle w:val="st"/>
          <w:rFonts w:ascii="Times New Roman" w:hAnsi="Times New Roman" w:hint="eastAsia"/>
        </w:rPr>
        <w:t>細項內容</w:t>
      </w:r>
      <w:r w:rsidRPr="004B1034">
        <w:rPr>
          <w:rFonts w:ascii="Times New Roman" w:hAnsi="Times New Roman" w:hint="eastAsia"/>
        </w:rPr>
        <w:t>，付之闕如，以致計畫經費未進行實質審查，核有明顯瑕疵及疏失。此由專家學者之書面審查意見「網路連線費每年</w:t>
      </w:r>
      <w:r w:rsidRPr="004B1034">
        <w:rPr>
          <w:rFonts w:ascii="Times New Roman" w:hAnsi="Times New Roman"/>
        </w:rPr>
        <w:t>1.2</w:t>
      </w:r>
      <w:r w:rsidRPr="004B1034">
        <w:rPr>
          <w:rFonts w:ascii="Times New Roman" w:hAnsi="Times New Roman" w:hint="eastAsia"/>
        </w:rPr>
        <w:t>億元，並未說明原因。」、「</w:t>
      </w:r>
      <w:r w:rsidRPr="004B1034">
        <w:rPr>
          <w:rFonts w:ascii="Times New Roman" w:hAnsi="Times New Roman"/>
        </w:rPr>
        <w:t>There reviewer has no information about the scale of the net and therefore can not comment on this aspect. Why are there two sets of international connection fees, each with 60M NTD</w:t>
      </w:r>
      <w:r w:rsidRPr="004B1034">
        <w:rPr>
          <w:rFonts w:ascii="Times New Roman" w:hAnsi="Times New Roman" w:hint="eastAsia"/>
        </w:rPr>
        <w:t>？」、「計畫書對經費運用的細節未做具體規劃及說明。」、「</w:t>
      </w:r>
      <w:r w:rsidRPr="004B1034">
        <w:rPr>
          <w:rFonts w:ascii="Times New Roman" w:hAnsi="Times New Roman"/>
        </w:rPr>
        <w:t xml:space="preserve">All budget requested are not clearly specified. The items come magically with a chunk </w:t>
      </w:r>
      <w:r w:rsidRPr="004B1034">
        <w:rPr>
          <w:rFonts w:ascii="Times New Roman" w:hAnsi="Times New Roman"/>
        </w:rPr>
        <w:lastRenderedPageBreak/>
        <w:t>without explaining.</w:t>
      </w:r>
      <w:r w:rsidRPr="004B1034">
        <w:rPr>
          <w:rFonts w:ascii="Times New Roman" w:hAnsi="Times New Roman" w:hint="eastAsia"/>
        </w:rPr>
        <w:t>」可</w:t>
      </w:r>
      <w:proofErr w:type="gramStart"/>
      <w:r w:rsidRPr="004B1034">
        <w:rPr>
          <w:rFonts w:ascii="Times New Roman" w:hAnsi="Times New Roman" w:hint="eastAsia"/>
        </w:rPr>
        <w:t>稽</w:t>
      </w:r>
      <w:proofErr w:type="gramEnd"/>
      <w:r w:rsidRPr="004B1034">
        <w:rPr>
          <w:rFonts w:ascii="Times New Roman" w:hAnsi="Times New Roman" w:hint="eastAsia"/>
        </w:rPr>
        <w:t>。</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依中研院與國內電信公司</w:t>
      </w:r>
      <w:r w:rsidRPr="004B1034">
        <w:rPr>
          <w:rStyle w:val="st"/>
          <w:rFonts w:ascii="Times New Roman" w:hAnsi="Times New Roman" w:hint="eastAsia"/>
        </w:rPr>
        <w:t>簽署</w:t>
      </w:r>
      <w:proofErr w:type="gramStart"/>
      <w:r w:rsidRPr="004B1034">
        <w:rPr>
          <w:rStyle w:val="st"/>
          <w:rFonts w:ascii="Times New Roman" w:hAnsi="Times New Roman" w:hint="eastAsia"/>
        </w:rPr>
        <w:t>國際</w:t>
      </w:r>
      <w:r w:rsidRPr="004B1034">
        <w:rPr>
          <w:rFonts w:ascii="Times New Roman" w:hAnsi="Times New Roman" w:hint="eastAsia"/>
        </w:rPr>
        <w:t>網格學術</w:t>
      </w:r>
      <w:proofErr w:type="gramEnd"/>
      <w:r w:rsidRPr="004B1034">
        <w:rPr>
          <w:rFonts w:ascii="Times New Roman" w:hAnsi="Times New Roman" w:hint="eastAsia"/>
        </w:rPr>
        <w:t>研究網路連線電路服務合約所載，</w:t>
      </w:r>
      <w:r w:rsidRPr="004B1034">
        <w:rPr>
          <w:rFonts w:ascii="Times New Roman" w:hAnsi="Times New Roman"/>
        </w:rPr>
        <w:t>e-Science</w:t>
      </w:r>
      <w:r w:rsidRPr="004B1034">
        <w:rPr>
          <w:rFonts w:ascii="Times New Roman" w:hAnsi="Times New Roman" w:hint="eastAsia"/>
        </w:rPr>
        <w:t>計畫執行</w:t>
      </w:r>
      <w:proofErr w:type="gramStart"/>
      <w:r w:rsidRPr="004B1034">
        <w:rPr>
          <w:rFonts w:ascii="Times New Roman" w:hAnsi="Times New Roman" w:hint="eastAsia"/>
        </w:rPr>
        <w:t>期間，</w:t>
      </w:r>
      <w:proofErr w:type="gramEnd"/>
      <w:r w:rsidRPr="004B1034">
        <w:rPr>
          <w:rFonts w:ascii="Times New Roman" w:hAnsi="Times New Roman" w:hint="eastAsia"/>
          <w:bCs w:val="0"/>
          <w:kern w:val="2"/>
        </w:rPr>
        <w:t>共列支</w:t>
      </w:r>
      <w:r w:rsidRPr="004B1034">
        <w:rPr>
          <w:rFonts w:ascii="Times New Roman" w:hAnsi="Times New Roman" w:hint="eastAsia"/>
        </w:rPr>
        <w:t>網路連線費用約</w:t>
      </w:r>
      <w:r w:rsidRPr="004B1034">
        <w:rPr>
          <w:rFonts w:ascii="Times New Roman" w:hAnsi="Times New Roman"/>
        </w:rPr>
        <w:t>3.57</w:t>
      </w:r>
      <w:r w:rsidRPr="004B1034">
        <w:rPr>
          <w:rFonts w:ascii="Times New Roman" w:hAnsi="Times New Roman" w:hint="eastAsia"/>
        </w:rPr>
        <w:t>億元，約占計畫總經費</w:t>
      </w:r>
      <w:r w:rsidRPr="004B1034">
        <w:rPr>
          <w:rFonts w:ascii="Times New Roman" w:hAnsi="Times New Roman"/>
        </w:rPr>
        <w:t>4.50</w:t>
      </w:r>
      <w:r w:rsidRPr="004B1034">
        <w:rPr>
          <w:rFonts w:ascii="Times New Roman" w:hAnsi="Times New Roman" w:hint="eastAsia"/>
        </w:rPr>
        <w:t>億元之</w:t>
      </w:r>
      <w:r w:rsidRPr="004B1034">
        <w:rPr>
          <w:rFonts w:ascii="Times New Roman" w:hAnsi="Times New Roman"/>
        </w:rPr>
        <w:t>79.33%</w:t>
      </w:r>
      <w:r w:rsidRPr="004B1034">
        <w:rPr>
          <w:rFonts w:ascii="Times New Roman" w:hAnsi="Times New Roman" w:hint="eastAsia"/>
        </w:rPr>
        <w:t>。經</w:t>
      </w:r>
      <w:proofErr w:type="gramStart"/>
      <w:r w:rsidRPr="004B1034">
        <w:rPr>
          <w:rFonts w:ascii="Times New Roman" w:hAnsi="Times New Roman" w:hint="eastAsia"/>
        </w:rPr>
        <w:t>本院洽請</w:t>
      </w:r>
      <w:proofErr w:type="gramEnd"/>
      <w:r w:rsidRPr="004B1034">
        <w:rPr>
          <w:rFonts w:ascii="Times New Roman" w:hAnsi="Times New Roman" w:hint="eastAsia"/>
        </w:rPr>
        <w:t>國科會補充</w:t>
      </w:r>
      <w:proofErr w:type="gramStart"/>
      <w:r w:rsidRPr="004B1034">
        <w:rPr>
          <w:rFonts w:ascii="Times New Roman" w:hAnsi="Times New Roman" w:hint="eastAsia"/>
        </w:rPr>
        <w:t>國際網格電路</w:t>
      </w:r>
      <w:proofErr w:type="gramEnd"/>
      <w:r w:rsidRPr="004B1034">
        <w:rPr>
          <w:rFonts w:ascii="Times New Roman" w:hAnsi="Times New Roman" w:hint="eastAsia"/>
        </w:rPr>
        <w:t>之價格分析相關資料，發現經費</w:t>
      </w:r>
      <w:proofErr w:type="gramStart"/>
      <w:r w:rsidRPr="004B1034">
        <w:rPr>
          <w:rFonts w:ascii="Times New Roman" w:hAnsi="Times New Roman" w:hint="eastAsia"/>
        </w:rPr>
        <w:t>疑</w:t>
      </w:r>
      <w:proofErr w:type="gramEnd"/>
      <w:r w:rsidRPr="004B1034">
        <w:rPr>
          <w:rFonts w:ascii="Times New Roman" w:hAnsi="Times New Roman" w:hint="eastAsia"/>
        </w:rPr>
        <w:t>有</w:t>
      </w:r>
      <w:r w:rsidRPr="004B1034">
        <w:rPr>
          <w:rStyle w:val="st"/>
          <w:rFonts w:ascii="Times New Roman" w:hAnsi="Times New Roman" w:hint="eastAsia"/>
        </w:rPr>
        <w:t>不當使用及</w:t>
      </w:r>
      <w:r w:rsidRPr="004B1034">
        <w:rPr>
          <w:rFonts w:ascii="Times New Roman" w:hAnsi="Times New Roman" w:hint="eastAsia"/>
        </w:rPr>
        <w:t>不合理之處：</w:t>
      </w:r>
    </w:p>
    <w:p w:rsidR="008D27E8" w:rsidRPr="004B1034" w:rsidRDefault="008D27E8" w:rsidP="008D27E8">
      <w:pPr>
        <w:pStyle w:val="4"/>
        <w:numPr>
          <w:ilvl w:val="3"/>
          <w:numId w:val="1"/>
        </w:numPr>
        <w:spacing w:line="480" w:lineRule="exact"/>
        <w:rPr>
          <w:rFonts w:ascii="Times New Roman" w:hAnsi="Times New Roman"/>
        </w:rPr>
      </w:pPr>
      <w:r>
        <w:rPr>
          <w:rFonts w:ascii="Times New Roman" w:hAnsi="Times New Roman" w:hint="eastAsia"/>
        </w:rPr>
        <w:t>略</w:t>
      </w:r>
      <w:r w:rsidRPr="004B1034">
        <w:rPr>
          <w:rFonts w:ascii="Times New Roman" w:hAnsi="Times New Roman" w:hint="eastAsia"/>
        </w:rPr>
        <w:t>。</w:t>
      </w:r>
    </w:p>
    <w:p w:rsidR="008D27E8" w:rsidRPr="004B1034" w:rsidRDefault="008D27E8" w:rsidP="008D27E8">
      <w:pPr>
        <w:pStyle w:val="4"/>
        <w:numPr>
          <w:ilvl w:val="3"/>
          <w:numId w:val="1"/>
        </w:numPr>
        <w:spacing w:line="480" w:lineRule="exact"/>
        <w:rPr>
          <w:rFonts w:ascii="Times New Roman" w:hAnsi="Times New Roman"/>
        </w:rPr>
      </w:pPr>
      <w:proofErr w:type="gramStart"/>
      <w:r w:rsidRPr="004B1034">
        <w:rPr>
          <w:rFonts w:ascii="Times New Roman" w:hAnsi="Times New Roman" w:hint="eastAsia"/>
        </w:rPr>
        <w:t>國際網格電路</w:t>
      </w:r>
      <w:proofErr w:type="gramEnd"/>
      <w:r w:rsidRPr="004B1034">
        <w:rPr>
          <w:rFonts w:ascii="Times New Roman" w:hAnsi="Times New Roman" w:hint="eastAsia"/>
        </w:rPr>
        <w:t>服務合約動輒數十萬至數億元不等，然而不同合約期間相同</w:t>
      </w:r>
      <w:proofErr w:type="gramStart"/>
      <w:r w:rsidRPr="004B1034">
        <w:rPr>
          <w:rFonts w:ascii="Times New Roman" w:hAnsi="Times New Roman" w:hint="eastAsia"/>
        </w:rPr>
        <w:t>國際網格電路</w:t>
      </w:r>
      <w:proofErr w:type="gramEnd"/>
      <w:r w:rsidRPr="004B1034">
        <w:rPr>
          <w:rFonts w:ascii="Times New Roman" w:hAnsi="Times New Roman" w:hint="eastAsia"/>
        </w:rPr>
        <w:t>之價格殊異：</w:t>
      </w:r>
    </w:p>
    <w:p w:rsidR="008D27E8" w:rsidRPr="00C64B8D" w:rsidRDefault="008D27E8" w:rsidP="008D27E8">
      <w:pPr>
        <w:pStyle w:val="5"/>
        <w:numPr>
          <w:ilvl w:val="4"/>
          <w:numId w:val="1"/>
        </w:numPr>
        <w:spacing w:line="480" w:lineRule="exact"/>
        <w:rPr>
          <w:rFonts w:ascii="Times New Roman" w:hAnsi="Times New Roman"/>
        </w:rPr>
      </w:pPr>
      <w:r w:rsidRPr="00C64B8D">
        <w:rPr>
          <w:rFonts w:ascii="Times New Roman" w:hAnsi="Times New Roman" w:hint="eastAsia"/>
        </w:rPr>
        <w:t>長期歐</w:t>
      </w:r>
      <w:proofErr w:type="gramStart"/>
      <w:r w:rsidRPr="00C64B8D">
        <w:rPr>
          <w:rFonts w:ascii="Times New Roman" w:hAnsi="Times New Roman" w:hint="eastAsia"/>
        </w:rPr>
        <w:t>日網格連線</w:t>
      </w:r>
      <w:proofErr w:type="gramEnd"/>
      <w:r w:rsidRPr="00C64B8D">
        <w:rPr>
          <w:rFonts w:ascii="Times New Roman" w:hAnsi="Times New Roman" w:hint="eastAsia"/>
        </w:rPr>
        <w:t>服務合約比較：略</w:t>
      </w:r>
      <w:r>
        <w:rPr>
          <w:rFonts w:ascii="Times New Roman" w:hAnsi="Times New Roman" w:hint="eastAsia"/>
        </w:rPr>
        <w:t>。</w:t>
      </w:r>
    </w:p>
    <w:p w:rsidR="008D27E8" w:rsidRPr="004B1034" w:rsidRDefault="008D27E8" w:rsidP="008D27E8">
      <w:pPr>
        <w:pStyle w:val="5"/>
        <w:numPr>
          <w:ilvl w:val="4"/>
          <w:numId w:val="1"/>
        </w:numPr>
        <w:spacing w:line="480" w:lineRule="exact"/>
        <w:rPr>
          <w:rFonts w:ascii="Times New Roman" w:hAnsi="Times New Roman"/>
        </w:rPr>
      </w:pPr>
      <w:r w:rsidRPr="004B1034">
        <w:rPr>
          <w:rFonts w:ascii="Times New Roman" w:hAnsi="Times New Roman" w:hint="eastAsia"/>
        </w:rPr>
        <w:t>長期</w:t>
      </w:r>
      <w:proofErr w:type="gramStart"/>
      <w:r w:rsidRPr="004B1034">
        <w:rPr>
          <w:rFonts w:ascii="Times New Roman" w:hAnsi="Times New Roman" w:hint="eastAsia"/>
        </w:rPr>
        <w:t>歐洲網格連線</w:t>
      </w:r>
      <w:proofErr w:type="gramEnd"/>
      <w:r w:rsidRPr="004B1034">
        <w:rPr>
          <w:rFonts w:ascii="Times New Roman" w:hAnsi="Times New Roman" w:hint="eastAsia"/>
        </w:rPr>
        <w:t>服務合約比較：</w:t>
      </w:r>
      <w:r>
        <w:rPr>
          <w:rFonts w:ascii="Times New Roman" w:hAnsi="Times New Roman" w:hint="eastAsia"/>
        </w:rPr>
        <w:t>略。</w:t>
      </w:r>
    </w:p>
    <w:p w:rsidR="008D27E8" w:rsidRPr="004B1034" w:rsidRDefault="008D27E8" w:rsidP="008D27E8">
      <w:pPr>
        <w:pStyle w:val="5"/>
        <w:numPr>
          <w:ilvl w:val="4"/>
          <w:numId w:val="1"/>
        </w:numPr>
        <w:spacing w:line="480" w:lineRule="exact"/>
        <w:rPr>
          <w:rFonts w:ascii="Times New Roman" w:hAnsi="Times New Roman"/>
        </w:rPr>
      </w:pPr>
      <w:r w:rsidRPr="004B1034">
        <w:rPr>
          <w:rFonts w:ascii="Times New Roman" w:hAnsi="Times New Roman" w:hint="eastAsia"/>
        </w:rPr>
        <w:t>短期</w:t>
      </w:r>
      <w:proofErr w:type="gramStart"/>
      <w:r w:rsidRPr="004B1034">
        <w:rPr>
          <w:rFonts w:ascii="Times New Roman" w:hAnsi="Times New Roman" w:hint="eastAsia"/>
        </w:rPr>
        <w:t>歐洲網格連線</w:t>
      </w:r>
      <w:proofErr w:type="gramEnd"/>
      <w:r w:rsidRPr="004B1034">
        <w:rPr>
          <w:rFonts w:ascii="Times New Roman" w:hAnsi="Times New Roman" w:hint="eastAsia"/>
        </w:rPr>
        <w:t>服務合約比較：</w:t>
      </w:r>
      <w:r>
        <w:rPr>
          <w:rFonts w:ascii="Times New Roman" w:hAnsi="Times New Roman" w:hint="eastAsia"/>
        </w:rPr>
        <w:t>略</w:t>
      </w:r>
      <w:r w:rsidRPr="004B1034">
        <w:rPr>
          <w:rFonts w:ascii="Times New Roman" w:hAnsi="Times New Roman" w:hint="eastAsia"/>
        </w:rPr>
        <w:t>。</w:t>
      </w:r>
    </w:p>
    <w:p w:rsidR="008D27E8" w:rsidRPr="004B1034" w:rsidRDefault="008D27E8" w:rsidP="008D27E8">
      <w:pPr>
        <w:pStyle w:val="5"/>
        <w:numPr>
          <w:ilvl w:val="4"/>
          <w:numId w:val="1"/>
        </w:numPr>
        <w:spacing w:line="480" w:lineRule="exact"/>
        <w:rPr>
          <w:rFonts w:ascii="Times New Roman" w:hAnsi="Times New Roman"/>
        </w:rPr>
      </w:pPr>
      <w:proofErr w:type="gramStart"/>
      <w:r w:rsidRPr="004B1034">
        <w:rPr>
          <w:rFonts w:ascii="Times New Roman" w:hAnsi="Times New Roman" w:hint="eastAsia"/>
        </w:rPr>
        <w:t>日本網格連線</w:t>
      </w:r>
      <w:proofErr w:type="gramEnd"/>
      <w:r w:rsidRPr="004B1034">
        <w:rPr>
          <w:rFonts w:ascii="Times New Roman" w:hAnsi="Times New Roman" w:hint="eastAsia"/>
        </w:rPr>
        <w:t>服務合約比較</w:t>
      </w:r>
      <w:r>
        <w:rPr>
          <w:rFonts w:ascii="Times New Roman" w:hAnsi="Times New Roman" w:hint="eastAsia"/>
        </w:rPr>
        <w:t>：略</w:t>
      </w:r>
      <w:r w:rsidRPr="004B1034">
        <w:rPr>
          <w:rFonts w:ascii="Times New Roman" w:hAnsi="Times New Roman" w:hint="eastAsia"/>
        </w:rPr>
        <w:t>。</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hint="eastAsia"/>
        </w:rPr>
        <w:t>綜上，國科會補助本計畫金額龐</w:t>
      </w:r>
      <w:r w:rsidRPr="004B1034">
        <w:rPr>
          <w:rStyle w:val="st"/>
          <w:rFonts w:ascii="Times New Roman" w:hAnsi="Times New Roman" w:hint="eastAsia"/>
        </w:rPr>
        <w:t>鉅</w:t>
      </w:r>
      <w:r w:rsidRPr="004B1034">
        <w:rPr>
          <w:rFonts w:ascii="Times New Roman" w:hAnsi="Times New Roman" w:hint="eastAsia"/>
        </w:rPr>
        <w:t>，惟申請書對於費用之編列基準及其細項內容，付之闕如，以致計畫經費未能進行實質審查，經費使用出現</w:t>
      </w:r>
      <w:r w:rsidRPr="004B1034">
        <w:rPr>
          <w:rStyle w:val="st"/>
          <w:rFonts w:ascii="Times New Roman" w:hAnsi="Times New Roman" w:hint="eastAsia"/>
        </w:rPr>
        <w:t>不當及</w:t>
      </w:r>
      <w:r w:rsidRPr="004B1034">
        <w:rPr>
          <w:rFonts w:ascii="Times New Roman" w:hAnsi="Times New Roman" w:hint="eastAsia"/>
        </w:rPr>
        <w:t>不合理之質疑，或月付款</w:t>
      </w:r>
      <w:proofErr w:type="gramStart"/>
      <w:r w:rsidRPr="004B1034">
        <w:rPr>
          <w:rFonts w:ascii="Times New Roman" w:hAnsi="Times New Roman" w:hint="eastAsia"/>
        </w:rPr>
        <w:t>溢付數百萬元</w:t>
      </w:r>
      <w:proofErr w:type="gramEnd"/>
      <w:r w:rsidRPr="004B1034">
        <w:rPr>
          <w:rFonts w:ascii="Times New Roman" w:hAnsi="Times New Roman" w:hint="eastAsia"/>
        </w:rPr>
        <w:t>，或不同合約期間電路價格懸殊高達數千萬元等，誠應查究</w:t>
      </w:r>
      <w:proofErr w:type="gramStart"/>
      <w:r w:rsidRPr="004B1034">
        <w:rPr>
          <w:rFonts w:ascii="Times New Roman" w:hAnsi="Times New Roman" w:hint="eastAsia"/>
        </w:rPr>
        <w:t>釐</w:t>
      </w:r>
      <w:proofErr w:type="gramEnd"/>
      <w:r w:rsidRPr="004B1034">
        <w:rPr>
          <w:rFonts w:ascii="Times New Roman" w:hAnsi="Times New Roman" w:hint="eastAsia"/>
        </w:rPr>
        <w:t>清。</w:t>
      </w:r>
    </w:p>
    <w:p w:rsidR="008D27E8" w:rsidRPr="004B1034" w:rsidRDefault="008D27E8" w:rsidP="008D27E8">
      <w:pPr>
        <w:pStyle w:val="2"/>
        <w:numPr>
          <w:ilvl w:val="1"/>
          <w:numId w:val="1"/>
        </w:numPr>
        <w:spacing w:line="480" w:lineRule="exact"/>
        <w:rPr>
          <w:rFonts w:ascii="Times New Roman" w:hAnsi="Times New Roman"/>
          <w:b/>
        </w:rPr>
      </w:pPr>
      <w:r w:rsidRPr="004B1034">
        <w:rPr>
          <w:rFonts w:ascii="Times New Roman" w:hAnsi="Times New Roman" w:hint="eastAsia"/>
          <w:b/>
        </w:rPr>
        <w:t>中研院為設有科技研發任務之政府機關，本不該申請國科會補助而延攬大陸科技人士，惟中研院之申請作業與法令規定未符；該等人員未專任於延攬之職務，亦有未妥；部分列名於計畫成果報告人員之</w:t>
      </w:r>
      <w:proofErr w:type="gramStart"/>
      <w:r w:rsidRPr="004B1034">
        <w:rPr>
          <w:rFonts w:ascii="Times New Roman" w:hAnsi="Times New Roman" w:hint="eastAsia"/>
          <w:b/>
        </w:rPr>
        <w:t>職稱非渠等</w:t>
      </w:r>
      <w:proofErr w:type="gramEnd"/>
      <w:r w:rsidRPr="004B1034">
        <w:rPr>
          <w:rFonts w:ascii="Times New Roman" w:hAnsi="Times New Roman" w:hint="eastAsia"/>
          <w:b/>
        </w:rPr>
        <w:t>實際受薪等級；駐外研究期間與來</w:t>
      </w:r>
      <w:proofErr w:type="gramStart"/>
      <w:r w:rsidRPr="004B1034">
        <w:rPr>
          <w:rFonts w:ascii="Times New Roman" w:hAnsi="Times New Roman" w:hint="eastAsia"/>
          <w:b/>
        </w:rPr>
        <w:t>臺</w:t>
      </w:r>
      <w:proofErr w:type="gramEnd"/>
      <w:r w:rsidRPr="004B1034">
        <w:rPr>
          <w:rFonts w:ascii="Times New Roman" w:hAnsi="Times New Roman" w:hint="eastAsia"/>
          <w:b/>
        </w:rPr>
        <w:t>參訪期間重疊，</w:t>
      </w:r>
      <w:proofErr w:type="gramStart"/>
      <w:r w:rsidRPr="004B1034">
        <w:rPr>
          <w:rFonts w:ascii="Times New Roman" w:hAnsi="Times New Roman" w:hint="eastAsia"/>
          <w:b/>
        </w:rPr>
        <w:t>均足見</w:t>
      </w:r>
      <w:proofErr w:type="gramEnd"/>
      <w:r w:rsidRPr="004B1034">
        <w:rPr>
          <w:rFonts w:ascii="Times New Roman" w:hAnsi="Times New Roman" w:hint="eastAsia"/>
          <w:b/>
        </w:rPr>
        <w:t>審核作業顯欠</w:t>
      </w:r>
      <w:proofErr w:type="gramStart"/>
      <w:r w:rsidRPr="004B1034">
        <w:rPr>
          <w:rFonts w:ascii="Times New Roman" w:hAnsi="Times New Roman" w:hint="eastAsia"/>
          <w:b/>
        </w:rPr>
        <w:t>覈</w:t>
      </w:r>
      <w:proofErr w:type="gramEnd"/>
      <w:r w:rsidRPr="004B1034">
        <w:rPr>
          <w:rFonts w:ascii="Times New Roman" w:hAnsi="Times New Roman" w:hint="eastAsia"/>
          <w:b/>
        </w:rPr>
        <w:t>實，</w:t>
      </w:r>
      <w:proofErr w:type="gramStart"/>
      <w:r w:rsidRPr="004B1034">
        <w:rPr>
          <w:rFonts w:ascii="Times New Roman" w:hAnsi="Times New Roman" w:hint="eastAsia"/>
          <w:b/>
        </w:rPr>
        <w:t>均應檢討妥處</w:t>
      </w:r>
      <w:proofErr w:type="gramEnd"/>
      <w:r w:rsidRPr="004B1034">
        <w:rPr>
          <w:rFonts w:ascii="Times New Roman" w:hAnsi="Times New Roman" w:hint="eastAsia"/>
          <w:b/>
        </w:rPr>
        <w:t>：</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依中研院組織法第</w:t>
      </w:r>
      <w:r w:rsidRPr="004B1034">
        <w:rPr>
          <w:rFonts w:ascii="Times New Roman" w:hAnsi="Times New Roman"/>
        </w:rPr>
        <w:t>2</w:t>
      </w:r>
      <w:r w:rsidRPr="004B1034">
        <w:rPr>
          <w:rFonts w:ascii="Times New Roman" w:hAnsi="Times New Roman" w:hint="eastAsia"/>
        </w:rPr>
        <w:t>條規定：「中央研究院為中華民國學術研究最高機關</w:t>
      </w:r>
      <w:r w:rsidRPr="004B1034">
        <w:rPr>
          <w:rFonts w:ascii="Times New Roman" w:hAnsi="Times New Roman"/>
        </w:rPr>
        <w:t>…</w:t>
      </w:r>
      <w:proofErr w:type="gramStart"/>
      <w:r w:rsidRPr="004B1034">
        <w:rPr>
          <w:rFonts w:ascii="Times New Roman" w:hAnsi="Times New Roman"/>
        </w:rPr>
        <w:t>…</w:t>
      </w:r>
      <w:proofErr w:type="gramEnd"/>
      <w:r w:rsidRPr="004B1034">
        <w:rPr>
          <w:rFonts w:ascii="Times New Roman" w:hAnsi="Times New Roman" w:hint="eastAsia"/>
        </w:rPr>
        <w:t>」；國科會補助延攬客座科技人才作業要點第</w:t>
      </w:r>
      <w:r w:rsidRPr="004B1034">
        <w:rPr>
          <w:rFonts w:ascii="Times New Roman" w:hAnsi="Times New Roman"/>
        </w:rPr>
        <w:t>2</w:t>
      </w:r>
      <w:r w:rsidRPr="004B1034">
        <w:rPr>
          <w:rFonts w:ascii="Times New Roman" w:hAnsi="Times New Roman" w:hint="eastAsia"/>
        </w:rPr>
        <w:t>點規定：設有科技研發或管理單位之政</w:t>
      </w:r>
      <w:r w:rsidRPr="004B1034">
        <w:rPr>
          <w:rFonts w:ascii="Times New Roman" w:hAnsi="Times New Roman" w:hint="eastAsia"/>
        </w:rPr>
        <w:lastRenderedPageBreak/>
        <w:t>府機關</w:t>
      </w:r>
      <w:r w:rsidRPr="004B1034">
        <w:rPr>
          <w:rFonts w:ascii="Times New Roman" w:hAnsi="Times New Roman"/>
        </w:rPr>
        <w:t>(</w:t>
      </w:r>
      <w:r w:rsidRPr="004B1034">
        <w:rPr>
          <w:rFonts w:ascii="Times New Roman" w:hAnsi="Times New Roman" w:hint="eastAsia"/>
        </w:rPr>
        <w:t>構</w:t>
      </w:r>
      <w:r w:rsidRPr="004B1034">
        <w:rPr>
          <w:rFonts w:ascii="Times New Roman" w:hAnsi="Times New Roman"/>
        </w:rPr>
        <w:t>)</w:t>
      </w:r>
      <w:r w:rsidRPr="004B1034">
        <w:rPr>
          <w:rFonts w:ascii="Times New Roman" w:hAnsi="Times New Roman" w:hint="eastAsia"/>
        </w:rPr>
        <w:t>，不得申請延攬中國大陸科技人士；科技研發或管理單位，指主管科技政策執行、從事科技政策規劃、研究或管理之政府單位。經查，國科會於國家科學技術發展基金</w:t>
      </w:r>
      <w:r w:rsidRPr="004B1034">
        <w:rPr>
          <w:rFonts w:ascii="Times New Roman" w:hAnsi="Times New Roman"/>
        </w:rPr>
        <w:t>(</w:t>
      </w:r>
      <w:r w:rsidRPr="004B1034">
        <w:rPr>
          <w:rFonts w:ascii="Times New Roman" w:hAnsi="Times New Roman" w:hint="eastAsia"/>
        </w:rPr>
        <w:t>下</w:t>
      </w:r>
      <w:proofErr w:type="gramStart"/>
      <w:r w:rsidRPr="004B1034">
        <w:rPr>
          <w:rFonts w:ascii="Times New Roman" w:hAnsi="Times New Roman" w:hint="eastAsia"/>
        </w:rPr>
        <w:t>稱科發</w:t>
      </w:r>
      <w:proofErr w:type="gramEnd"/>
      <w:r w:rsidRPr="004B1034">
        <w:rPr>
          <w:rFonts w:ascii="Times New Roman" w:hAnsi="Times New Roman" w:hint="eastAsia"/>
        </w:rPr>
        <w:t>基金</w:t>
      </w:r>
      <w:r w:rsidRPr="004B1034">
        <w:rPr>
          <w:rFonts w:ascii="Times New Roman" w:hAnsi="Times New Roman"/>
        </w:rPr>
        <w:t>)</w:t>
      </w:r>
      <w:r w:rsidRPr="004B1034">
        <w:rPr>
          <w:rFonts w:ascii="Times New Roman" w:hAnsi="Times New Roman" w:hint="eastAsia"/>
        </w:rPr>
        <w:t>項下，核定補助中研院辦理「建造</w:t>
      </w:r>
      <w:r w:rsidRPr="004B1034">
        <w:rPr>
          <w:rFonts w:ascii="Times New Roman" w:hAnsi="Times New Roman"/>
        </w:rPr>
        <w:t>AMS</w:t>
      </w:r>
      <w:r w:rsidRPr="004B1034">
        <w:rPr>
          <w:rFonts w:ascii="Times New Roman" w:hAnsi="Times New Roman" w:hint="eastAsia"/>
        </w:rPr>
        <w:t>太空磁譜儀以搜尋反物質及暗物質」等</w:t>
      </w:r>
      <w:r w:rsidRPr="004B1034">
        <w:rPr>
          <w:rFonts w:ascii="Times New Roman" w:hAnsi="Times New Roman"/>
        </w:rPr>
        <w:t>8</w:t>
      </w:r>
      <w:r w:rsidRPr="004B1034">
        <w:rPr>
          <w:rFonts w:ascii="Times New Roman" w:hAnsi="Times New Roman" w:hint="eastAsia"/>
        </w:rPr>
        <w:t>項計畫，計畫金額</w:t>
      </w:r>
      <w:r w:rsidRPr="004B1034">
        <w:rPr>
          <w:rFonts w:ascii="Times New Roman" w:hAnsi="Times New Roman"/>
        </w:rPr>
        <w:t>5.52</w:t>
      </w:r>
      <w:r w:rsidRPr="004B1034">
        <w:rPr>
          <w:rFonts w:ascii="Times New Roman" w:hAnsi="Times New Roman" w:hint="eastAsia"/>
        </w:rPr>
        <w:t>億元，</w:t>
      </w:r>
      <w:proofErr w:type="gramStart"/>
      <w:r w:rsidRPr="004B1034">
        <w:rPr>
          <w:rFonts w:ascii="Times New Roman" w:hAnsi="Times New Roman" w:hint="eastAsia"/>
        </w:rPr>
        <w:t>詳表</w:t>
      </w:r>
      <w:proofErr w:type="gramEnd"/>
      <w:r w:rsidRPr="004B1034">
        <w:rPr>
          <w:rFonts w:ascii="Times New Roman" w:hAnsi="Times New Roman" w:hint="eastAsia"/>
        </w:rPr>
        <w:t>四，分別延攬周○健及周○等</w:t>
      </w:r>
      <w:r w:rsidRPr="004B1034">
        <w:rPr>
          <w:rFonts w:ascii="Times New Roman" w:hAnsi="Times New Roman"/>
        </w:rPr>
        <w:t>2</w:t>
      </w:r>
      <w:r w:rsidRPr="004B1034">
        <w:rPr>
          <w:rFonts w:ascii="Times New Roman" w:hAnsi="Times New Roman" w:hint="eastAsia"/>
        </w:rPr>
        <w:t>名中國大陸科技人士為博士後研究人員，核與上開規定未符。</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次查，</w:t>
      </w:r>
      <w:proofErr w:type="gramStart"/>
      <w:r w:rsidRPr="004B1034">
        <w:rPr>
          <w:rFonts w:ascii="Times New Roman" w:hAnsi="Times New Roman" w:hint="eastAsia"/>
        </w:rPr>
        <w:t>科發基金</w:t>
      </w:r>
      <w:proofErr w:type="gramEnd"/>
      <w:r w:rsidRPr="004B1034">
        <w:rPr>
          <w:rFonts w:ascii="Times New Roman" w:hAnsi="Times New Roman" w:hint="eastAsia"/>
        </w:rPr>
        <w:t>補助中研院延攬周○健參與「建造</w:t>
      </w:r>
      <w:r w:rsidRPr="004B1034">
        <w:rPr>
          <w:rFonts w:ascii="Times New Roman" w:hAnsi="Times New Roman"/>
        </w:rPr>
        <w:t>AMS</w:t>
      </w:r>
      <w:r w:rsidRPr="004B1034">
        <w:rPr>
          <w:rFonts w:ascii="Times New Roman" w:hAnsi="Times New Roman" w:hint="eastAsia"/>
        </w:rPr>
        <w:t>太空磁譜儀以搜尋反物質及暗物質」及</w:t>
      </w:r>
      <w:r w:rsidRPr="004B1034">
        <w:rPr>
          <w:rFonts w:ascii="Times New Roman" w:hAnsi="Times New Roman"/>
        </w:rPr>
        <w:t>e-Science</w:t>
      </w:r>
      <w:r w:rsidRPr="004B1034">
        <w:rPr>
          <w:rFonts w:ascii="Times New Roman" w:hAnsi="Times New Roman" w:hint="eastAsia"/>
        </w:rPr>
        <w:t>等計畫，聘期自</w:t>
      </w:r>
      <w:r w:rsidRPr="004B1034">
        <w:rPr>
          <w:rFonts w:ascii="Times New Roman" w:hAnsi="Times New Roman"/>
        </w:rPr>
        <w:t>95</w:t>
      </w:r>
      <w:r w:rsidRPr="004B1034">
        <w:rPr>
          <w:rFonts w:ascii="Times New Roman" w:hAnsi="Times New Roman" w:hint="eastAsia"/>
        </w:rPr>
        <w:t>年</w:t>
      </w:r>
      <w:r w:rsidRPr="004B1034">
        <w:rPr>
          <w:rFonts w:ascii="Times New Roman" w:hAnsi="Times New Roman"/>
        </w:rPr>
        <w:t>1</w:t>
      </w:r>
      <w:r w:rsidRPr="004B1034">
        <w:rPr>
          <w:rFonts w:ascii="Times New Roman" w:hAnsi="Times New Roman" w:hint="eastAsia"/>
        </w:rPr>
        <w:t>月</w:t>
      </w:r>
      <w:r w:rsidRPr="004B1034">
        <w:rPr>
          <w:rFonts w:ascii="Times New Roman" w:hAnsi="Times New Roman"/>
        </w:rPr>
        <w:t>16</w:t>
      </w:r>
      <w:r w:rsidRPr="004B1034">
        <w:rPr>
          <w:rFonts w:ascii="Times New Roman" w:hAnsi="Times New Roman" w:hint="eastAsia"/>
        </w:rPr>
        <w:t>日起至</w:t>
      </w:r>
      <w:r w:rsidRPr="004B1034">
        <w:rPr>
          <w:rFonts w:ascii="Times New Roman" w:hAnsi="Times New Roman"/>
        </w:rPr>
        <w:t>98</w:t>
      </w:r>
      <w:r w:rsidRPr="004B1034">
        <w:rPr>
          <w:rFonts w:ascii="Times New Roman" w:hAnsi="Times New Roman" w:hint="eastAsia"/>
        </w:rPr>
        <w:t>年</w:t>
      </w:r>
      <w:r w:rsidRPr="004B1034">
        <w:rPr>
          <w:rFonts w:ascii="Times New Roman" w:hAnsi="Times New Roman"/>
        </w:rPr>
        <w:t>7</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日止；另延聘周○進行「參與</w:t>
      </w:r>
      <w:r w:rsidRPr="004B1034">
        <w:rPr>
          <w:rFonts w:ascii="Times New Roman" w:hAnsi="Times New Roman"/>
        </w:rPr>
        <w:t>ATLAS</w:t>
      </w:r>
      <w:r w:rsidRPr="004B1034">
        <w:rPr>
          <w:rFonts w:ascii="Times New Roman" w:hAnsi="Times New Roman" w:hint="eastAsia"/>
        </w:rPr>
        <w:t>實驗搜尋新物理現象</w:t>
      </w:r>
      <w:r w:rsidRPr="004B1034">
        <w:rPr>
          <w:rFonts w:ascii="Times New Roman" w:hAnsi="Times New Roman"/>
        </w:rPr>
        <w:t>-08</w:t>
      </w:r>
      <w:proofErr w:type="gramStart"/>
      <w:r w:rsidRPr="004B1034">
        <w:rPr>
          <w:rFonts w:ascii="Times New Roman" w:hAnsi="Times New Roman" w:hint="eastAsia"/>
        </w:rPr>
        <w:t>暨以精密</w:t>
      </w:r>
      <w:proofErr w:type="gramEnd"/>
      <w:r w:rsidRPr="004B1034">
        <w:rPr>
          <w:rFonts w:ascii="Times New Roman" w:hAnsi="Times New Roman" w:hint="eastAsia"/>
        </w:rPr>
        <w:t>磁譜儀探測宇宙中之反物質及暗物質</w:t>
      </w:r>
      <w:r w:rsidRPr="004B1034">
        <w:rPr>
          <w:rFonts w:ascii="Times New Roman" w:hAnsi="Times New Roman"/>
        </w:rPr>
        <w:t>-08</w:t>
      </w:r>
      <w:r w:rsidRPr="004B1034">
        <w:rPr>
          <w:rFonts w:ascii="Times New Roman" w:hAnsi="Times New Roman" w:hint="eastAsia"/>
        </w:rPr>
        <w:t>」計畫，期間為</w:t>
      </w:r>
      <w:r w:rsidRPr="004B1034">
        <w:rPr>
          <w:rFonts w:ascii="Times New Roman" w:hAnsi="Times New Roman"/>
        </w:rPr>
        <w:t>97</w:t>
      </w:r>
      <w:r w:rsidRPr="004B1034">
        <w:rPr>
          <w:rFonts w:ascii="Times New Roman" w:hAnsi="Times New Roman" w:hint="eastAsia"/>
        </w:rPr>
        <w:t>年</w:t>
      </w:r>
      <w:r w:rsidRPr="004B1034">
        <w:rPr>
          <w:rFonts w:ascii="Times New Roman" w:hAnsi="Times New Roman"/>
        </w:rPr>
        <w:t>8</w:t>
      </w:r>
      <w:r w:rsidRPr="004B1034">
        <w:rPr>
          <w:rFonts w:ascii="Times New Roman" w:hAnsi="Times New Roman" w:hint="eastAsia"/>
        </w:rPr>
        <w:t>月</w:t>
      </w:r>
      <w:r w:rsidRPr="004B1034">
        <w:rPr>
          <w:rFonts w:ascii="Times New Roman" w:hAnsi="Times New Roman"/>
        </w:rPr>
        <w:t>1</w:t>
      </w:r>
      <w:r w:rsidRPr="004B1034">
        <w:rPr>
          <w:rFonts w:ascii="Times New Roman" w:hAnsi="Times New Roman" w:hint="eastAsia"/>
        </w:rPr>
        <w:t>日起至</w:t>
      </w:r>
      <w:r w:rsidRPr="004B1034">
        <w:rPr>
          <w:rFonts w:ascii="Times New Roman" w:hAnsi="Times New Roman"/>
        </w:rPr>
        <w:t>99</w:t>
      </w:r>
      <w:r w:rsidRPr="004B1034">
        <w:rPr>
          <w:rFonts w:ascii="Times New Roman" w:hAnsi="Times New Roman" w:hint="eastAsia"/>
        </w:rPr>
        <w:t>年</w:t>
      </w:r>
      <w:r w:rsidRPr="004B1034">
        <w:rPr>
          <w:rFonts w:ascii="Times New Roman" w:hAnsi="Times New Roman"/>
        </w:rPr>
        <w:t>7</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日止，</w:t>
      </w:r>
      <w:proofErr w:type="gramStart"/>
      <w:r w:rsidRPr="004B1034">
        <w:rPr>
          <w:rFonts w:ascii="Times New Roman" w:hAnsi="Times New Roman" w:hint="eastAsia"/>
        </w:rPr>
        <w:t>詳表</w:t>
      </w:r>
      <w:proofErr w:type="gramEnd"/>
      <w:r w:rsidRPr="004B1034">
        <w:rPr>
          <w:rFonts w:ascii="Times New Roman" w:hAnsi="Times New Roman" w:hint="eastAsia"/>
        </w:rPr>
        <w:t>四。然而，周○健於</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t>8</w:t>
      </w:r>
      <w:r w:rsidRPr="004B1034">
        <w:rPr>
          <w:rFonts w:ascii="Times New Roman" w:hAnsi="Times New Roman" w:hint="eastAsia"/>
        </w:rPr>
        <w:t>月</w:t>
      </w:r>
      <w:r w:rsidRPr="004B1034">
        <w:rPr>
          <w:rFonts w:ascii="Times New Roman" w:hAnsi="Times New Roman"/>
        </w:rPr>
        <w:t>1</w:t>
      </w:r>
      <w:r w:rsidRPr="004B1034">
        <w:rPr>
          <w:rFonts w:ascii="Times New Roman" w:hAnsi="Times New Roman" w:hint="eastAsia"/>
        </w:rPr>
        <w:t>日至</w:t>
      </w:r>
      <w:r w:rsidRPr="004B1034">
        <w:rPr>
          <w:rFonts w:ascii="Times New Roman" w:hAnsi="Times New Roman"/>
        </w:rPr>
        <w:t>98</w:t>
      </w:r>
      <w:r w:rsidRPr="004B1034">
        <w:rPr>
          <w:rFonts w:ascii="Times New Roman" w:hAnsi="Times New Roman" w:hint="eastAsia"/>
        </w:rPr>
        <w:t>年</w:t>
      </w:r>
      <w:r w:rsidRPr="004B1034">
        <w:rPr>
          <w:rFonts w:ascii="Times New Roman" w:hAnsi="Times New Roman"/>
        </w:rPr>
        <w:t>7</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日期間亦參與「臺灣</w:t>
      </w:r>
      <w:r w:rsidRPr="004B1034">
        <w:rPr>
          <w:rFonts w:ascii="Times New Roman" w:hAnsi="Times New Roman"/>
        </w:rPr>
        <w:t>WLCG Tier-2</w:t>
      </w:r>
      <w:r w:rsidRPr="004B1034">
        <w:rPr>
          <w:rFonts w:ascii="Times New Roman" w:hAnsi="Times New Roman" w:hint="eastAsia"/>
        </w:rPr>
        <w:t>中心</w:t>
      </w:r>
      <w:r w:rsidRPr="004B1034">
        <w:rPr>
          <w:rFonts w:ascii="Times New Roman" w:hAnsi="Times New Roman"/>
        </w:rPr>
        <w:t>-Taiwan Analysis Facility</w:t>
      </w:r>
      <w:r w:rsidRPr="004B1034">
        <w:rPr>
          <w:rFonts w:ascii="Times New Roman" w:hAnsi="Times New Roman" w:hint="eastAsia"/>
        </w:rPr>
        <w:t>之建置」、「臺灣</w:t>
      </w:r>
      <w:r w:rsidRPr="004B1034">
        <w:rPr>
          <w:rFonts w:ascii="Times New Roman" w:hAnsi="Times New Roman"/>
        </w:rPr>
        <w:t>WLCG Tier-2</w:t>
      </w:r>
      <w:r w:rsidRPr="004B1034">
        <w:rPr>
          <w:rFonts w:ascii="Times New Roman" w:hAnsi="Times New Roman" w:hint="eastAsia"/>
        </w:rPr>
        <w:t>與高能</w:t>
      </w:r>
      <w:proofErr w:type="gramStart"/>
      <w:r w:rsidRPr="004B1034">
        <w:rPr>
          <w:rFonts w:ascii="Times New Roman" w:hAnsi="Times New Roman" w:hint="eastAsia"/>
        </w:rPr>
        <w:t>物理網格應用</w:t>
      </w:r>
      <w:proofErr w:type="gramEnd"/>
      <w:r w:rsidRPr="004B1034">
        <w:rPr>
          <w:rFonts w:ascii="Times New Roman" w:hAnsi="Times New Roman" w:hint="eastAsia"/>
        </w:rPr>
        <w:t>共通平</w:t>
      </w:r>
      <w:proofErr w:type="gramStart"/>
      <w:r w:rsidRPr="004B1034">
        <w:rPr>
          <w:rFonts w:ascii="Times New Roman" w:hAnsi="Times New Roman" w:hint="eastAsia"/>
        </w:rPr>
        <w:t>臺</w:t>
      </w:r>
      <w:proofErr w:type="gramEnd"/>
      <w:r w:rsidRPr="004B1034">
        <w:rPr>
          <w:rFonts w:ascii="Times New Roman" w:hAnsi="Times New Roman" w:hint="eastAsia"/>
        </w:rPr>
        <w:t>之建置」等</w:t>
      </w:r>
      <w:r w:rsidRPr="004B1034">
        <w:rPr>
          <w:rFonts w:ascii="Times New Roman" w:hAnsi="Times New Roman"/>
        </w:rPr>
        <w:t>2</w:t>
      </w:r>
      <w:r w:rsidRPr="004B1034">
        <w:rPr>
          <w:rFonts w:ascii="Times New Roman" w:hAnsi="Times New Roman" w:hint="eastAsia"/>
        </w:rPr>
        <w:t>項計畫；周○於</w:t>
      </w:r>
      <w:r w:rsidRPr="004B1034">
        <w:rPr>
          <w:rFonts w:ascii="Times New Roman" w:hAnsi="Times New Roman"/>
        </w:rPr>
        <w:t>97</w:t>
      </w:r>
      <w:r w:rsidRPr="004B1034">
        <w:rPr>
          <w:rFonts w:ascii="Times New Roman" w:hAnsi="Times New Roman" w:hint="eastAsia"/>
        </w:rPr>
        <w:t>年</w:t>
      </w:r>
      <w:r w:rsidRPr="004B1034">
        <w:rPr>
          <w:rFonts w:ascii="Times New Roman" w:hAnsi="Times New Roman"/>
        </w:rPr>
        <w:t>8</w:t>
      </w:r>
      <w:r w:rsidRPr="004B1034">
        <w:rPr>
          <w:rFonts w:ascii="Times New Roman" w:hAnsi="Times New Roman" w:hint="eastAsia"/>
        </w:rPr>
        <w:t>月</w:t>
      </w:r>
      <w:r w:rsidRPr="004B1034">
        <w:rPr>
          <w:rFonts w:ascii="Times New Roman" w:hAnsi="Times New Roman"/>
        </w:rPr>
        <w:t>1</w:t>
      </w:r>
      <w:r w:rsidRPr="004B1034">
        <w:rPr>
          <w:rFonts w:ascii="Times New Roman" w:hAnsi="Times New Roman" w:hint="eastAsia"/>
        </w:rPr>
        <w:t>日至</w:t>
      </w:r>
      <w:r w:rsidRPr="004B1034">
        <w:rPr>
          <w:rFonts w:ascii="Times New Roman" w:hAnsi="Times New Roman"/>
        </w:rPr>
        <w:t>98</w:t>
      </w:r>
      <w:r w:rsidRPr="004B1034">
        <w:rPr>
          <w:rFonts w:ascii="Times New Roman" w:hAnsi="Times New Roman" w:hint="eastAsia"/>
        </w:rPr>
        <w:t>年</w:t>
      </w:r>
      <w:r w:rsidRPr="004B1034">
        <w:rPr>
          <w:rFonts w:ascii="Times New Roman" w:hAnsi="Times New Roman"/>
        </w:rPr>
        <w:t>7</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日期間以</w:t>
      </w:r>
      <w:r w:rsidRPr="004B1034">
        <w:rPr>
          <w:rFonts w:ascii="Times New Roman" w:hAnsi="Times New Roman"/>
        </w:rPr>
        <w:t>e-Science</w:t>
      </w:r>
      <w:r w:rsidRPr="004B1034">
        <w:rPr>
          <w:rFonts w:ascii="Times New Roman" w:hAnsi="Times New Roman" w:hint="eastAsia"/>
        </w:rPr>
        <w:t>計畫相關研究人員身分派駐瑞士日內瓦</w:t>
      </w:r>
      <w:r w:rsidRPr="004B1034">
        <w:rPr>
          <w:rFonts w:ascii="Times New Roman" w:hAnsi="Times New Roman"/>
        </w:rPr>
        <w:t>CERN</w:t>
      </w:r>
      <w:r w:rsidRPr="004B1034">
        <w:rPr>
          <w:rFonts w:ascii="Times New Roman" w:hAnsi="Times New Roman" w:hint="eastAsia"/>
        </w:rPr>
        <w:t>，顯示該</w:t>
      </w:r>
      <w:r w:rsidRPr="004B1034">
        <w:rPr>
          <w:rFonts w:ascii="Times New Roman" w:hAnsi="Times New Roman"/>
        </w:rPr>
        <w:t>2</w:t>
      </w:r>
      <w:r w:rsidRPr="004B1034">
        <w:rPr>
          <w:rFonts w:ascii="Times New Roman" w:hAnsi="Times New Roman" w:hint="eastAsia"/>
        </w:rPr>
        <w:t>人於受延攬為博士後研究人員</w:t>
      </w:r>
      <w:proofErr w:type="gramStart"/>
      <w:r w:rsidRPr="004B1034">
        <w:rPr>
          <w:rFonts w:ascii="Times New Roman" w:hAnsi="Times New Roman" w:hint="eastAsia"/>
        </w:rPr>
        <w:t>期間，</w:t>
      </w:r>
      <w:proofErr w:type="gramEnd"/>
      <w:r w:rsidRPr="004B1034">
        <w:rPr>
          <w:rFonts w:ascii="Times New Roman" w:hAnsi="Times New Roman" w:hint="eastAsia"/>
        </w:rPr>
        <w:t>另從事其他多項研究計畫工作，而研究人員時間、精力有其局限，此對計畫執行品質不無影響，似有未妥。</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再查，補助計畫要點</w:t>
      </w:r>
      <w:r w:rsidRPr="004B1034">
        <w:rPr>
          <w:rFonts w:ascii="Times New Roman" w:hAnsi="Times New Roman" w:hint="eastAsia"/>
          <w:szCs w:val="32"/>
        </w:rPr>
        <w:t>第</w:t>
      </w:r>
      <w:r w:rsidRPr="004B1034">
        <w:rPr>
          <w:rFonts w:ascii="Times New Roman" w:hAnsi="Times New Roman"/>
          <w:szCs w:val="32"/>
        </w:rPr>
        <w:t>6</w:t>
      </w:r>
      <w:r w:rsidRPr="004B1034">
        <w:rPr>
          <w:rFonts w:ascii="Times New Roman" w:hAnsi="Times New Roman" w:hint="eastAsia"/>
          <w:szCs w:val="32"/>
        </w:rPr>
        <w:t>點第</w:t>
      </w:r>
      <w:r w:rsidRPr="004B1034">
        <w:rPr>
          <w:rFonts w:ascii="Times New Roman" w:hAnsi="Times New Roman"/>
          <w:szCs w:val="32"/>
        </w:rPr>
        <w:t>1</w:t>
      </w:r>
      <w:r w:rsidRPr="004B1034">
        <w:rPr>
          <w:rFonts w:ascii="Times New Roman" w:hAnsi="Times New Roman" w:hint="eastAsia"/>
          <w:szCs w:val="32"/>
        </w:rPr>
        <w:t>項第</w:t>
      </w:r>
      <w:r w:rsidRPr="004B1034">
        <w:rPr>
          <w:rFonts w:ascii="Times New Roman" w:hAnsi="Times New Roman"/>
          <w:szCs w:val="32"/>
        </w:rPr>
        <w:t>1</w:t>
      </w:r>
      <w:r w:rsidRPr="004B1034">
        <w:rPr>
          <w:rFonts w:ascii="Times New Roman" w:hAnsi="Times New Roman" w:hint="eastAsia"/>
          <w:szCs w:val="32"/>
        </w:rPr>
        <w:t>款規定，博士後研究人員費用得另核撥，不列入計畫之研究人力費內。</w:t>
      </w:r>
      <w:r w:rsidRPr="004B1034">
        <w:rPr>
          <w:rFonts w:ascii="Times New Roman" w:hAnsi="Times New Roman" w:hint="eastAsia"/>
          <w:bCs w:val="0"/>
        </w:rPr>
        <w:t>據國科會補充說明資料指出，秦</w:t>
      </w:r>
      <w:r w:rsidRPr="004B1034">
        <w:rPr>
          <w:rFonts w:ascii="Times New Roman" w:hAnsi="Times New Roman" w:hint="eastAsia"/>
        </w:rPr>
        <w:t>○</w:t>
      </w:r>
      <w:r w:rsidRPr="004B1034">
        <w:rPr>
          <w:rFonts w:ascii="Times New Roman" w:hAnsi="Times New Roman" w:hint="eastAsia"/>
          <w:bCs w:val="0"/>
        </w:rPr>
        <w:t>申請</w:t>
      </w:r>
      <w:r w:rsidRPr="004B1034">
        <w:rPr>
          <w:rFonts w:ascii="Times New Roman" w:hAnsi="Times New Roman"/>
          <w:bCs w:val="0"/>
        </w:rPr>
        <w:t>e-Science</w:t>
      </w:r>
      <w:r w:rsidRPr="004B1034">
        <w:rPr>
          <w:rFonts w:ascii="Times New Roman" w:hAnsi="Times New Roman" w:hint="eastAsia"/>
          <w:bCs w:val="0"/>
        </w:rPr>
        <w:t>計畫之博士後研究人員，未經該會審查通過，中研院另依講師、助教級助理人員身分聘用，並以該院經費支給工作</w:t>
      </w:r>
      <w:r w:rsidRPr="004B1034">
        <w:rPr>
          <w:rFonts w:ascii="Times New Roman" w:hAnsi="Times New Roman" w:hint="eastAsia"/>
          <w:bCs w:val="0"/>
        </w:rPr>
        <w:lastRenderedPageBreak/>
        <w:t>酬金；周</w:t>
      </w:r>
      <w:r w:rsidRPr="004B1034">
        <w:rPr>
          <w:rFonts w:ascii="Times New Roman" w:hAnsi="Times New Roman" w:hint="eastAsia"/>
        </w:rPr>
        <w:t>○</w:t>
      </w:r>
      <w:r w:rsidRPr="004B1034">
        <w:rPr>
          <w:rFonts w:ascii="Times New Roman" w:hAnsi="Times New Roman" w:hint="eastAsia"/>
          <w:bCs w:val="0"/>
        </w:rPr>
        <w:t>健申請為「參與</w:t>
      </w:r>
      <w:r w:rsidRPr="004B1034">
        <w:rPr>
          <w:rFonts w:ascii="Times New Roman" w:hAnsi="Times New Roman"/>
          <w:bCs w:val="0"/>
        </w:rPr>
        <w:t>ATLAS</w:t>
      </w:r>
      <w:r w:rsidRPr="004B1034">
        <w:rPr>
          <w:rFonts w:ascii="Times New Roman" w:hAnsi="Times New Roman" w:hint="eastAsia"/>
          <w:bCs w:val="0"/>
        </w:rPr>
        <w:t>實驗搜尋新物理現象</w:t>
      </w:r>
      <w:r w:rsidRPr="004B1034">
        <w:rPr>
          <w:rFonts w:ascii="Times New Roman" w:hAnsi="Times New Roman"/>
          <w:bCs w:val="0"/>
        </w:rPr>
        <w:t>-08</w:t>
      </w:r>
      <w:proofErr w:type="gramStart"/>
      <w:r w:rsidRPr="004B1034">
        <w:rPr>
          <w:rFonts w:ascii="Times New Roman" w:hAnsi="Times New Roman" w:hint="eastAsia"/>
          <w:bCs w:val="0"/>
        </w:rPr>
        <w:t>暨以精密</w:t>
      </w:r>
      <w:proofErr w:type="gramEnd"/>
      <w:r w:rsidRPr="004B1034">
        <w:rPr>
          <w:rFonts w:ascii="Times New Roman" w:hAnsi="Times New Roman" w:hint="eastAsia"/>
          <w:bCs w:val="0"/>
        </w:rPr>
        <w:t>磁譜儀探測宇宙中之反物質及暗物質</w:t>
      </w:r>
      <w:r w:rsidRPr="004B1034">
        <w:rPr>
          <w:rFonts w:ascii="Times New Roman" w:hAnsi="Times New Roman"/>
          <w:bCs w:val="0"/>
        </w:rPr>
        <w:t>-08</w:t>
      </w:r>
      <w:r w:rsidRPr="004B1034">
        <w:rPr>
          <w:rFonts w:ascii="Times New Roman" w:hAnsi="Times New Roman" w:hint="eastAsia"/>
          <w:bCs w:val="0"/>
        </w:rPr>
        <w:t>」計畫之博士後研究人員，於該會審查前已先行撤案；「臺灣</w:t>
      </w:r>
      <w:r w:rsidRPr="004B1034">
        <w:rPr>
          <w:rFonts w:ascii="Times New Roman" w:hAnsi="Times New Roman"/>
          <w:bCs w:val="0"/>
        </w:rPr>
        <w:t>WLCG Tier-2</w:t>
      </w:r>
      <w:r w:rsidRPr="004B1034">
        <w:rPr>
          <w:rFonts w:ascii="Times New Roman" w:hAnsi="Times New Roman" w:hint="eastAsia"/>
          <w:bCs w:val="0"/>
        </w:rPr>
        <w:t>中心</w:t>
      </w:r>
      <w:r w:rsidRPr="004B1034">
        <w:rPr>
          <w:rFonts w:ascii="Times New Roman" w:hAnsi="Times New Roman"/>
          <w:bCs w:val="0"/>
        </w:rPr>
        <w:t xml:space="preserve">-Taiwan </w:t>
      </w:r>
      <w:r w:rsidRPr="004B1034">
        <w:rPr>
          <w:rFonts w:ascii="Times New Roman" w:hAnsi="Times New Roman"/>
        </w:rPr>
        <w:t>Analysis</w:t>
      </w:r>
      <w:r w:rsidRPr="004B1034">
        <w:rPr>
          <w:rFonts w:ascii="Times New Roman" w:hAnsi="Times New Roman"/>
          <w:bCs w:val="0"/>
        </w:rPr>
        <w:t xml:space="preserve"> Facility</w:t>
      </w:r>
      <w:r w:rsidRPr="004B1034">
        <w:rPr>
          <w:rFonts w:ascii="Times New Roman" w:hAnsi="Times New Roman" w:hint="eastAsia"/>
          <w:bCs w:val="0"/>
        </w:rPr>
        <w:t>之建置」、「臺灣</w:t>
      </w:r>
      <w:r w:rsidRPr="004B1034">
        <w:rPr>
          <w:rFonts w:ascii="Times New Roman" w:hAnsi="Times New Roman"/>
          <w:bCs w:val="0"/>
        </w:rPr>
        <w:t>WLCG Tier-2</w:t>
      </w:r>
      <w:r w:rsidRPr="004B1034">
        <w:rPr>
          <w:rFonts w:ascii="Times New Roman" w:hAnsi="Times New Roman" w:hint="eastAsia"/>
          <w:bCs w:val="0"/>
        </w:rPr>
        <w:t>與高能</w:t>
      </w:r>
      <w:proofErr w:type="gramStart"/>
      <w:r w:rsidRPr="004B1034">
        <w:rPr>
          <w:rFonts w:ascii="Times New Roman" w:hAnsi="Times New Roman" w:hint="eastAsia"/>
          <w:bCs w:val="0"/>
        </w:rPr>
        <w:t>物理網格應用</w:t>
      </w:r>
      <w:proofErr w:type="gramEnd"/>
      <w:r w:rsidRPr="004B1034">
        <w:rPr>
          <w:rFonts w:ascii="Times New Roman" w:hAnsi="Times New Roman" w:hint="eastAsia"/>
          <w:bCs w:val="0"/>
        </w:rPr>
        <w:t>共通平</w:t>
      </w:r>
      <w:proofErr w:type="gramStart"/>
      <w:r w:rsidRPr="004B1034">
        <w:rPr>
          <w:rFonts w:ascii="Times New Roman" w:hAnsi="Times New Roman" w:hint="eastAsia"/>
          <w:bCs w:val="0"/>
        </w:rPr>
        <w:t>臺</w:t>
      </w:r>
      <w:proofErr w:type="gramEnd"/>
      <w:r w:rsidRPr="004B1034">
        <w:rPr>
          <w:rFonts w:ascii="Times New Roman" w:hAnsi="Times New Roman" w:hint="eastAsia"/>
          <w:bCs w:val="0"/>
        </w:rPr>
        <w:t>之建置」等</w:t>
      </w:r>
      <w:r w:rsidRPr="004B1034">
        <w:rPr>
          <w:rFonts w:ascii="Times New Roman" w:hAnsi="Times New Roman"/>
          <w:bCs w:val="0"/>
        </w:rPr>
        <w:t>2</w:t>
      </w:r>
      <w:r w:rsidRPr="004B1034">
        <w:rPr>
          <w:rFonts w:ascii="Times New Roman" w:hAnsi="Times New Roman" w:hint="eastAsia"/>
          <w:bCs w:val="0"/>
        </w:rPr>
        <w:t>項計畫，周</w:t>
      </w:r>
      <w:r w:rsidRPr="004B1034">
        <w:rPr>
          <w:rFonts w:ascii="Times New Roman" w:hAnsi="Times New Roman" w:hint="eastAsia"/>
        </w:rPr>
        <w:t>○</w:t>
      </w:r>
      <w:r w:rsidRPr="004B1034">
        <w:rPr>
          <w:rFonts w:ascii="Times New Roman" w:hAnsi="Times New Roman" w:hint="eastAsia"/>
          <w:bCs w:val="0"/>
        </w:rPr>
        <w:t>健、秦</w:t>
      </w:r>
      <w:r w:rsidRPr="004B1034">
        <w:rPr>
          <w:rFonts w:ascii="Times New Roman" w:hAnsi="Times New Roman" w:hint="eastAsia"/>
        </w:rPr>
        <w:t>○</w:t>
      </w:r>
      <w:proofErr w:type="gramStart"/>
      <w:r w:rsidRPr="004B1034">
        <w:rPr>
          <w:rFonts w:ascii="Times New Roman" w:hAnsi="Times New Roman" w:hint="eastAsia"/>
          <w:bCs w:val="0"/>
        </w:rPr>
        <w:t>均未向</w:t>
      </w:r>
      <w:proofErr w:type="gramEnd"/>
      <w:r w:rsidRPr="004B1034">
        <w:rPr>
          <w:rFonts w:ascii="Times New Roman" w:hAnsi="Times New Roman" w:hint="eastAsia"/>
          <w:bCs w:val="0"/>
        </w:rPr>
        <w:t>該會申請為博士後研究人員。然而，由國科會全球資訊網查詢前開專題研究計畫成果報告，渠等</w:t>
      </w:r>
      <w:proofErr w:type="gramStart"/>
      <w:r w:rsidRPr="004B1034">
        <w:rPr>
          <w:rFonts w:ascii="Times New Roman" w:hAnsi="Times New Roman" w:hint="eastAsia"/>
          <w:bCs w:val="0"/>
        </w:rPr>
        <w:t>人員均列名</w:t>
      </w:r>
      <w:proofErr w:type="gramEnd"/>
      <w:r w:rsidRPr="004B1034">
        <w:rPr>
          <w:rFonts w:ascii="Times New Roman" w:hAnsi="Times New Roman" w:hint="eastAsia"/>
          <w:bCs w:val="0"/>
        </w:rPr>
        <w:t>博士後研究人員，實屬矛盾，相關揭示內容有</w:t>
      </w:r>
      <w:proofErr w:type="gramStart"/>
      <w:r w:rsidRPr="004B1034">
        <w:rPr>
          <w:rFonts w:ascii="Times New Roman" w:hAnsi="Times New Roman" w:hint="eastAsia"/>
          <w:bCs w:val="0"/>
        </w:rPr>
        <w:t>無疏誤</w:t>
      </w:r>
      <w:proofErr w:type="gramEnd"/>
      <w:r w:rsidRPr="004B1034">
        <w:rPr>
          <w:rFonts w:ascii="Times New Roman" w:hAnsi="Times New Roman" w:hint="eastAsia"/>
          <w:bCs w:val="0"/>
        </w:rPr>
        <w:t>及</w:t>
      </w:r>
      <w:proofErr w:type="gramStart"/>
      <w:r w:rsidRPr="004B1034">
        <w:rPr>
          <w:rFonts w:ascii="Times New Roman" w:hAnsi="Times New Roman" w:hint="eastAsia"/>
          <w:bCs w:val="0"/>
        </w:rPr>
        <w:t>薪酬支給</w:t>
      </w:r>
      <w:proofErr w:type="gramEnd"/>
      <w:r w:rsidRPr="004B1034">
        <w:rPr>
          <w:rFonts w:ascii="Times New Roman" w:hAnsi="Times New Roman" w:hint="eastAsia"/>
          <w:bCs w:val="0"/>
        </w:rPr>
        <w:t>是否合</w:t>
      </w:r>
      <w:proofErr w:type="gramStart"/>
      <w:r w:rsidRPr="004B1034">
        <w:rPr>
          <w:rFonts w:ascii="Times New Roman" w:hAnsi="Times New Roman" w:hint="eastAsia"/>
          <w:bCs w:val="0"/>
        </w:rPr>
        <w:t>規</w:t>
      </w:r>
      <w:proofErr w:type="gramEnd"/>
      <w:r w:rsidRPr="004B1034">
        <w:rPr>
          <w:rFonts w:ascii="Times New Roman" w:hAnsi="Times New Roman" w:hint="eastAsia"/>
          <w:bCs w:val="0"/>
        </w:rPr>
        <w:t>，</w:t>
      </w:r>
      <w:proofErr w:type="gramStart"/>
      <w:r w:rsidRPr="004B1034">
        <w:rPr>
          <w:rFonts w:ascii="Times New Roman" w:hAnsi="Times New Roman" w:hint="eastAsia"/>
          <w:bCs w:val="0"/>
        </w:rPr>
        <w:t>均允應查明妥處</w:t>
      </w:r>
      <w:proofErr w:type="gramEnd"/>
      <w:r w:rsidRPr="004B1034">
        <w:rPr>
          <w:rFonts w:ascii="Times New Roman" w:hAnsi="Times New Roman" w:hint="eastAsia"/>
          <w:bCs w:val="0"/>
        </w:rPr>
        <w:t>。</w:t>
      </w:r>
    </w:p>
    <w:p w:rsidR="008D27E8" w:rsidRPr="004B1034" w:rsidRDefault="008D27E8" w:rsidP="008D27E8">
      <w:pPr>
        <w:pStyle w:val="3"/>
        <w:numPr>
          <w:ilvl w:val="2"/>
          <w:numId w:val="1"/>
        </w:numPr>
        <w:spacing w:line="480" w:lineRule="exact"/>
        <w:ind w:left="1280" w:hanging="640"/>
        <w:rPr>
          <w:rFonts w:ascii="Times New Roman" w:hAnsi="Times New Roman"/>
        </w:rPr>
      </w:pPr>
      <w:proofErr w:type="gramStart"/>
      <w:r w:rsidRPr="004B1034">
        <w:rPr>
          <w:rFonts w:ascii="Times New Roman" w:hAnsi="Times New Roman" w:hint="eastAsia"/>
          <w:bCs w:val="0"/>
        </w:rPr>
        <w:t>末查</w:t>
      </w:r>
      <w:proofErr w:type="gramEnd"/>
      <w:r w:rsidRPr="004B1034">
        <w:rPr>
          <w:rFonts w:ascii="Times New Roman" w:hAnsi="Times New Roman" w:hint="eastAsia"/>
          <w:bCs w:val="0"/>
        </w:rPr>
        <w:t>，</w:t>
      </w:r>
      <w:r w:rsidRPr="004B1034">
        <w:rPr>
          <w:rFonts w:ascii="Times New Roman" w:hAnsi="Times New Roman" w:hint="eastAsia"/>
        </w:rPr>
        <w:t>大陸科技人士秦○於</w:t>
      </w:r>
      <w:r w:rsidRPr="004B1034">
        <w:rPr>
          <w:rFonts w:ascii="Times New Roman" w:hAnsi="Times New Roman"/>
        </w:rPr>
        <w:t>97</w:t>
      </w:r>
      <w:r w:rsidRPr="004B1034">
        <w:rPr>
          <w:rFonts w:ascii="Times New Roman" w:hAnsi="Times New Roman" w:hint="eastAsia"/>
        </w:rPr>
        <w:t>年</w:t>
      </w:r>
      <w:r w:rsidRPr="004B1034">
        <w:rPr>
          <w:rFonts w:ascii="Times New Roman" w:hAnsi="Times New Roman"/>
        </w:rPr>
        <w:t>7</w:t>
      </w:r>
      <w:r w:rsidRPr="004B1034">
        <w:rPr>
          <w:rFonts w:ascii="Times New Roman" w:hAnsi="Times New Roman" w:hint="eastAsia"/>
        </w:rPr>
        <w:t>月</w:t>
      </w:r>
      <w:r w:rsidRPr="004B1034">
        <w:rPr>
          <w:rFonts w:ascii="Times New Roman" w:hAnsi="Times New Roman"/>
        </w:rPr>
        <w:t>24</w:t>
      </w:r>
      <w:r w:rsidRPr="004B1034">
        <w:rPr>
          <w:rFonts w:ascii="Times New Roman" w:hAnsi="Times New Roman" w:hint="eastAsia"/>
        </w:rPr>
        <w:t>日至</w:t>
      </w:r>
      <w:r w:rsidRPr="004B1034">
        <w:rPr>
          <w:rFonts w:ascii="Times New Roman" w:hAnsi="Times New Roman"/>
        </w:rPr>
        <w:t>8</w:t>
      </w:r>
      <w:r w:rsidRPr="004B1034">
        <w:rPr>
          <w:rFonts w:ascii="Times New Roman" w:hAnsi="Times New Roman" w:hint="eastAsia"/>
        </w:rPr>
        <w:t>月</w:t>
      </w:r>
      <w:r w:rsidRPr="004B1034">
        <w:rPr>
          <w:rFonts w:ascii="Times New Roman" w:hAnsi="Times New Roman"/>
        </w:rPr>
        <w:t>22</w:t>
      </w:r>
      <w:r w:rsidRPr="004B1034">
        <w:rPr>
          <w:rFonts w:ascii="Times New Roman" w:hAnsi="Times New Roman" w:hint="eastAsia"/>
        </w:rPr>
        <w:t>日</w:t>
      </w:r>
      <w:r w:rsidRPr="004B1034">
        <w:rPr>
          <w:rFonts w:ascii="Times New Roman" w:hAnsi="Times New Roman"/>
        </w:rPr>
        <w:t>(</w:t>
      </w:r>
      <w:r w:rsidRPr="004B1034">
        <w:rPr>
          <w:rFonts w:ascii="Times New Roman" w:hAnsi="Times New Roman" w:hint="eastAsia"/>
        </w:rPr>
        <w:t>共計</w:t>
      </w:r>
      <w:r w:rsidRPr="004B1034">
        <w:rPr>
          <w:rFonts w:ascii="Times New Roman" w:hAnsi="Times New Roman"/>
        </w:rPr>
        <w:t>30</w:t>
      </w:r>
      <w:r w:rsidRPr="004B1034">
        <w:rPr>
          <w:rFonts w:ascii="Times New Roman" w:hAnsi="Times New Roman" w:hint="eastAsia"/>
        </w:rPr>
        <w:t>天</w:t>
      </w:r>
      <w:r w:rsidRPr="004B1034">
        <w:rPr>
          <w:rFonts w:ascii="Times New Roman" w:hAnsi="Times New Roman"/>
        </w:rPr>
        <w:t>)</w:t>
      </w:r>
      <w:r w:rsidRPr="004B1034">
        <w:rPr>
          <w:rFonts w:ascii="Times New Roman" w:hAnsi="Times New Roman" w:hint="eastAsia"/>
        </w:rPr>
        <w:t>派駐瑞士日內瓦</w:t>
      </w:r>
      <w:r w:rsidRPr="004B1034">
        <w:rPr>
          <w:rFonts w:ascii="Times New Roman" w:hAnsi="Times New Roman"/>
        </w:rPr>
        <w:t>CERN</w:t>
      </w:r>
      <w:r w:rsidRPr="004B1034">
        <w:rPr>
          <w:rFonts w:ascii="Times New Roman" w:hAnsi="Times New Roman" w:hint="eastAsia"/>
        </w:rPr>
        <w:t>辦理</w:t>
      </w:r>
      <w:r w:rsidRPr="004B1034">
        <w:rPr>
          <w:rFonts w:ascii="Times New Roman" w:hAnsi="Times New Roman"/>
        </w:rPr>
        <w:t>e-Science</w:t>
      </w:r>
      <w:r w:rsidRPr="004B1034">
        <w:rPr>
          <w:rFonts w:ascii="Times New Roman" w:hAnsi="Times New Roman" w:hint="eastAsia"/>
        </w:rPr>
        <w:t>計畫，並支領國外差旅費，惟依大陸地區專業人士申請來</w:t>
      </w:r>
      <w:proofErr w:type="gramStart"/>
      <w:r w:rsidRPr="004B1034">
        <w:rPr>
          <w:rFonts w:ascii="Times New Roman" w:hAnsi="Times New Roman" w:hint="eastAsia"/>
        </w:rPr>
        <w:t>臺</w:t>
      </w:r>
      <w:proofErr w:type="gramEnd"/>
      <w:r w:rsidRPr="004B1034">
        <w:rPr>
          <w:rFonts w:ascii="Times New Roman" w:hAnsi="Times New Roman" w:hint="eastAsia"/>
        </w:rPr>
        <w:t>從事相關活動理由及計畫書所載，</w:t>
      </w:r>
      <w:proofErr w:type="gramStart"/>
      <w:r w:rsidRPr="004B1034">
        <w:rPr>
          <w:rFonts w:ascii="Times New Roman" w:hAnsi="Times New Roman" w:hint="eastAsia"/>
        </w:rPr>
        <w:t>秦君於</w:t>
      </w:r>
      <w:proofErr w:type="gramEnd"/>
      <w:r w:rsidRPr="004B1034">
        <w:rPr>
          <w:rFonts w:ascii="Times New Roman" w:hAnsi="Times New Roman"/>
        </w:rPr>
        <w:t>97</w:t>
      </w:r>
      <w:r w:rsidRPr="004B1034">
        <w:rPr>
          <w:rFonts w:ascii="Times New Roman" w:hAnsi="Times New Roman" w:hint="eastAsia"/>
        </w:rPr>
        <w:t>年</w:t>
      </w:r>
      <w:r w:rsidRPr="004B1034">
        <w:rPr>
          <w:rFonts w:ascii="Times New Roman" w:hAnsi="Times New Roman"/>
        </w:rPr>
        <w:t>6</w:t>
      </w:r>
      <w:r w:rsidRPr="004B1034">
        <w:rPr>
          <w:rFonts w:ascii="Times New Roman" w:hAnsi="Times New Roman" w:hint="eastAsia"/>
        </w:rPr>
        <w:t>月</w:t>
      </w:r>
      <w:r w:rsidRPr="004B1034">
        <w:rPr>
          <w:rFonts w:ascii="Times New Roman" w:hAnsi="Times New Roman"/>
        </w:rPr>
        <w:t>29</w:t>
      </w:r>
      <w:r w:rsidRPr="004B1034">
        <w:rPr>
          <w:rFonts w:ascii="Times New Roman" w:hAnsi="Times New Roman" w:hint="eastAsia"/>
        </w:rPr>
        <w:t>日至</w:t>
      </w:r>
      <w:r w:rsidRPr="004B1034">
        <w:rPr>
          <w:rFonts w:ascii="Times New Roman" w:hAnsi="Times New Roman"/>
        </w:rPr>
        <w:t>8</w:t>
      </w:r>
      <w:r w:rsidRPr="004B1034">
        <w:rPr>
          <w:rFonts w:ascii="Times New Roman" w:hAnsi="Times New Roman" w:hint="eastAsia"/>
        </w:rPr>
        <w:t>月</w:t>
      </w:r>
      <w:r w:rsidRPr="004B1034">
        <w:rPr>
          <w:rFonts w:ascii="Times New Roman" w:hAnsi="Times New Roman"/>
        </w:rPr>
        <w:t>3</w:t>
      </w:r>
      <w:r w:rsidRPr="004B1034">
        <w:rPr>
          <w:rFonts w:ascii="Times New Roman" w:hAnsi="Times New Roman" w:hint="eastAsia"/>
        </w:rPr>
        <w:t>日，共計</w:t>
      </w:r>
      <w:r w:rsidRPr="004B1034">
        <w:rPr>
          <w:rFonts w:ascii="Times New Roman" w:hAnsi="Times New Roman"/>
        </w:rPr>
        <w:t>36</w:t>
      </w:r>
      <w:r w:rsidRPr="004B1034">
        <w:rPr>
          <w:rFonts w:ascii="Times New Roman" w:hAnsi="Times New Roman" w:hint="eastAsia"/>
        </w:rPr>
        <w:t>天以學術科技活動名義參訪中研院，並由該院物理所支付相關機票等經費，顯示派駐期間與</w:t>
      </w:r>
      <w:proofErr w:type="gramStart"/>
      <w:r w:rsidRPr="004B1034">
        <w:rPr>
          <w:rFonts w:ascii="Times New Roman" w:hAnsi="Times New Roman" w:hint="eastAsia"/>
        </w:rPr>
        <w:t>受邀參訪</w:t>
      </w:r>
      <w:proofErr w:type="gramEnd"/>
      <w:r w:rsidRPr="004B1034">
        <w:rPr>
          <w:rFonts w:ascii="Times New Roman" w:hAnsi="Times New Roman" w:hint="eastAsia"/>
        </w:rPr>
        <w:t>期間部分重疊，顯不合理，上開費用如有不當列支情事，應予</w:t>
      </w:r>
      <w:proofErr w:type="gramStart"/>
      <w:r w:rsidRPr="004B1034">
        <w:rPr>
          <w:rFonts w:ascii="Times New Roman" w:hAnsi="Times New Roman" w:hint="eastAsia"/>
        </w:rPr>
        <w:t>補正追扣</w:t>
      </w:r>
      <w:proofErr w:type="gramEnd"/>
      <w:r w:rsidRPr="004B1034">
        <w:rPr>
          <w:rFonts w:ascii="Times New Roman" w:hAnsi="Times New Roman" w:hint="eastAsia"/>
        </w:rPr>
        <w:t>。</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綜上，中研院申請國科會補助而延攬大陸科技人士，與法令規定未符；部分列名於計畫成果報告人員之</w:t>
      </w:r>
      <w:proofErr w:type="gramStart"/>
      <w:r w:rsidRPr="004B1034">
        <w:rPr>
          <w:rFonts w:ascii="Times New Roman" w:hAnsi="Times New Roman" w:hint="eastAsia"/>
        </w:rPr>
        <w:t>職稱非渠等</w:t>
      </w:r>
      <w:proofErr w:type="gramEnd"/>
      <w:r w:rsidRPr="004B1034">
        <w:rPr>
          <w:rFonts w:ascii="Times New Roman" w:hAnsi="Times New Roman" w:hint="eastAsia"/>
        </w:rPr>
        <w:t>實際受薪等級；駐外研究期間與來</w:t>
      </w:r>
      <w:proofErr w:type="gramStart"/>
      <w:r w:rsidRPr="004B1034">
        <w:rPr>
          <w:rFonts w:ascii="Times New Roman" w:hAnsi="Times New Roman" w:hint="eastAsia"/>
        </w:rPr>
        <w:t>臺</w:t>
      </w:r>
      <w:proofErr w:type="gramEnd"/>
      <w:r w:rsidRPr="004B1034">
        <w:rPr>
          <w:rFonts w:ascii="Times New Roman" w:hAnsi="Times New Roman" w:hint="eastAsia"/>
        </w:rPr>
        <w:t>參訪期間重疊，審核作業顯欠</w:t>
      </w:r>
      <w:proofErr w:type="gramStart"/>
      <w:r w:rsidRPr="004B1034">
        <w:rPr>
          <w:rFonts w:ascii="Times New Roman" w:hAnsi="Times New Roman" w:hint="eastAsia"/>
        </w:rPr>
        <w:t>覈</w:t>
      </w:r>
      <w:proofErr w:type="gramEnd"/>
      <w:r w:rsidRPr="004B1034">
        <w:rPr>
          <w:rFonts w:ascii="Times New Roman" w:hAnsi="Times New Roman" w:hint="eastAsia"/>
        </w:rPr>
        <w:t>實，</w:t>
      </w:r>
      <w:proofErr w:type="gramStart"/>
      <w:r w:rsidRPr="004B1034">
        <w:rPr>
          <w:rFonts w:ascii="Times New Roman" w:hAnsi="Times New Roman" w:hint="eastAsia"/>
        </w:rPr>
        <w:t>均應檢討妥處</w:t>
      </w:r>
      <w:proofErr w:type="gramEnd"/>
      <w:r w:rsidRPr="004B1034">
        <w:rPr>
          <w:rFonts w:ascii="Times New Roman" w:hAnsi="Times New Roman" w:hint="eastAsia"/>
        </w:rPr>
        <w:t>。</w:t>
      </w:r>
    </w:p>
    <w:p w:rsidR="008D27E8" w:rsidRPr="004B1034" w:rsidRDefault="008D27E8" w:rsidP="008D27E8">
      <w:pPr>
        <w:pStyle w:val="2"/>
        <w:numPr>
          <w:ilvl w:val="1"/>
          <w:numId w:val="1"/>
        </w:numPr>
        <w:spacing w:line="480" w:lineRule="exact"/>
        <w:rPr>
          <w:rFonts w:ascii="Times New Roman" w:hAnsi="Times New Roman"/>
          <w:b/>
          <w:bCs w:val="0"/>
        </w:rPr>
      </w:pPr>
      <w:r w:rsidRPr="004B1034">
        <w:rPr>
          <w:rFonts w:ascii="Times New Roman" w:hAnsi="Times New Roman" w:hint="eastAsia"/>
          <w:b/>
        </w:rPr>
        <w:t>國科會核定補助計畫相關國外差旅費用逾越法令規定，實有未當；</w:t>
      </w:r>
      <w:r w:rsidRPr="004B1034">
        <w:rPr>
          <w:rFonts w:ascii="Times New Roman" w:hAnsi="Times New Roman" w:hint="eastAsia"/>
          <w:b/>
          <w:szCs w:val="32"/>
        </w:rPr>
        <w:t>另計畫研究人員之約用資格不無疑慮，</w:t>
      </w:r>
      <w:r w:rsidRPr="004B1034">
        <w:rPr>
          <w:rFonts w:ascii="Times New Roman" w:hAnsi="Times New Roman" w:hint="eastAsia"/>
          <w:b/>
        </w:rPr>
        <w:t>影響國內</w:t>
      </w:r>
      <w:proofErr w:type="gramStart"/>
      <w:r w:rsidRPr="004B1034">
        <w:rPr>
          <w:rFonts w:ascii="Times New Roman" w:hAnsi="Times New Roman" w:hint="eastAsia"/>
          <w:b/>
        </w:rPr>
        <w:t>碩</w:t>
      </w:r>
      <w:proofErr w:type="gramEnd"/>
      <w:r w:rsidRPr="004B1034">
        <w:rPr>
          <w:rFonts w:ascii="Times New Roman" w:hAnsi="Times New Roman" w:hint="eastAsia"/>
          <w:b/>
        </w:rPr>
        <w:t>博士人才之培育成效；又助理人員</w:t>
      </w:r>
      <w:r w:rsidRPr="004B1034">
        <w:rPr>
          <w:rFonts w:ascii="Times New Roman" w:hAnsi="Times New Roman" w:hint="eastAsia"/>
          <w:b/>
          <w:szCs w:val="32"/>
        </w:rPr>
        <w:t>薪給出現異常，經費核銷相關內控機制，</w:t>
      </w:r>
      <w:r w:rsidRPr="004B1034">
        <w:rPr>
          <w:rFonts w:ascii="Times New Roman" w:hAnsi="Times New Roman" w:hint="eastAsia"/>
          <w:b/>
        </w:rPr>
        <w:t>有欠周妥：</w:t>
      </w:r>
    </w:p>
    <w:p w:rsidR="008D27E8" w:rsidRPr="004B1034" w:rsidRDefault="008D27E8" w:rsidP="008D27E8">
      <w:pPr>
        <w:pStyle w:val="3"/>
        <w:numPr>
          <w:ilvl w:val="2"/>
          <w:numId w:val="1"/>
        </w:numPr>
        <w:spacing w:line="480" w:lineRule="exact"/>
        <w:ind w:left="1280" w:hanging="640"/>
        <w:rPr>
          <w:rFonts w:ascii="Times New Roman" w:hAnsi="Times New Roman"/>
          <w:bCs w:val="0"/>
        </w:rPr>
      </w:pPr>
      <w:r w:rsidRPr="004B1034">
        <w:rPr>
          <w:rFonts w:ascii="Times New Roman" w:hAnsi="Times New Roman" w:hint="eastAsia"/>
        </w:rPr>
        <w:t>行政院為使中央各機關</w:t>
      </w:r>
      <w:r w:rsidRPr="004B1034">
        <w:rPr>
          <w:rFonts w:ascii="Times New Roman" w:hAnsi="Times New Roman"/>
        </w:rPr>
        <w:t>(</w:t>
      </w:r>
      <w:r w:rsidRPr="004B1034">
        <w:rPr>
          <w:rFonts w:ascii="Times New Roman" w:hAnsi="Times New Roman" w:hint="eastAsia"/>
        </w:rPr>
        <w:t>含事業機構</w:t>
      </w:r>
      <w:r w:rsidRPr="004B1034">
        <w:rPr>
          <w:rFonts w:ascii="Times New Roman" w:hAnsi="Times New Roman"/>
        </w:rPr>
        <w:t>)</w:t>
      </w:r>
      <w:r w:rsidRPr="004B1034">
        <w:rPr>
          <w:rFonts w:ascii="Times New Roman" w:hAnsi="Times New Roman" w:hint="eastAsia"/>
        </w:rPr>
        <w:t>派赴國外進修、研究、實習人員之補助有所遵循，特訂頒「中央各機關</w:t>
      </w:r>
      <w:r w:rsidRPr="004B1034">
        <w:rPr>
          <w:rFonts w:ascii="Times New Roman" w:hAnsi="Times New Roman"/>
        </w:rPr>
        <w:t>(</w:t>
      </w:r>
      <w:r w:rsidRPr="004B1034">
        <w:rPr>
          <w:rFonts w:ascii="Times New Roman" w:hAnsi="Times New Roman" w:hint="eastAsia"/>
        </w:rPr>
        <w:lastRenderedPageBreak/>
        <w:t>含事業機構</w:t>
      </w:r>
      <w:r w:rsidRPr="004B1034">
        <w:rPr>
          <w:rFonts w:ascii="Times New Roman" w:hAnsi="Times New Roman"/>
        </w:rPr>
        <w:t>)</w:t>
      </w:r>
      <w:r w:rsidRPr="004B1034">
        <w:rPr>
          <w:rFonts w:ascii="Times New Roman" w:hAnsi="Times New Roman" w:hint="eastAsia"/>
        </w:rPr>
        <w:t>派赴國外進修、研究、實習人員補助項目及數額表」</w:t>
      </w:r>
      <w:r w:rsidRPr="004B1034">
        <w:rPr>
          <w:rFonts w:ascii="Times New Roman" w:hAnsi="Times New Roman"/>
        </w:rPr>
        <w:t>(</w:t>
      </w:r>
      <w:r w:rsidRPr="004B1034">
        <w:rPr>
          <w:rFonts w:ascii="Times New Roman" w:hAnsi="Times New Roman" w:hint="eastAsia"/>
        </w:rPr>
        <w:t>下稱出國進修研習補助數額表</w:t>
      </w:r>
      <w:r w:rsidRPr="004B1034">
        <w:rPr>
          <w:rFonts w:ascii="Times New Roman" w:hAnsi="Times New Roman"/>
        </w:rPr>
        <w:t>)</w:t>
      </w:r>
      <w:r w:rsidRPr="004B1034">
        <w:rPr>
          <w:rFonts w:ascii="Times New Roman" w:hAnsi="Times New Roman" w:hint="eastAsia"/>
        </w:rPr>
        <w:t>，國科會經費處理原則第</w:t>
      </w:r>
      <w:r w:rsidRPr="004B1034">
        <w:rPr>
          <w:rFonts w:ascii="Times New Roman" w:hAnsi="Times New Roman"/>
        </w:rPr>
        <w:t>2</w:t>
      </w:r>
      <w:r w:rsidRPr="004B1034">
        <w:rPr>
          <w:rFonts w:ascii="Times New Roman" w:hAnsi="Times New Roman" w:hint="eastAsia"/>
        </w:rPr>
        <w:t>點第</w:t>
      </w:r>
      <w:r w:rsidRPr="004B1034">
        <w:rPr>
          <w:rFonts w:ascii="Times New Roman" w:hAnsi="Times New Roman"/>
        </w:rPr>
        <w:t>3</w:t>
      </w:r>
      <w:r w:rsidRPr="004B1034">
        <w:rPr>
          <w:rFonts w:ascii="Times New Roman" w:hAnsi="Times New Roman" w:hint="eastAsia"/>
        </w:rPr>
        <w:t>項據以明文規定國外差旅費依該表標準核實報支。查國科會補助</w:t>
      </w:r>
      <w:r w:rsidRPr="004B1034">
        <w:rPr>
          <w:rFonts w:ascii="Times New Roman" w:hAnsi="Times New Roman"/>
        </w:rPr>
        <w:t>e-Science</w:t>
      </w:r>
      <w:r w:rsidRPr="004B1034">
        <w:rPr>
          <w:rFonts w:ascii="Times New Roman" w:hAnsi="Times New Roman" w:hint="eastAsia"/>
        </w:rPr>
        <w:t>計畫派駐瑞士日內瓦</w:t>
      </w:r>
      <w:r w:rsidRPr="004B1034">
        <w:rPr>
          <w:rFonts w:ascii="Times New Roman" w:hAnsi="Times New Roman"/>
        </w:rPr>
        <w:t>CERN</w:t>
      </w:r>
      <w:r w:rsidRPr="004B1034">
        <w:rPr>
          <w:rFonts w:ascii="Times New Roman" w:hAnsi="Times New Roman" w:hint="eastAsia"/>
        </w:rPr>
        <w:t>之工作人員計有</w:t>
      </w:r>
      <w:r w:rsidRPr="004B1034">
        <w:rPr>
          <w:rFonts w:ascii="Times New Roman" w:hAnsi="Times New Roman"/>
        </w:rPr>
        <w:t>11</w:t>
      </w:r>
      <w:r w:rsidRPr="004B1034">
        <w:rPr>
          <w:rFonts w:ascii="Times New Roman" w:hAnsi="Times New Roman" w:hint="eastAsia"/>
        </w:rPr>
        <w:t>人，出國</w:t>
      </w:r>
      <w:proofErr w:type="gramStart"/>
      <w:r w:rsidRPr="004B1034">
        <w:rPr>
          <w:rFonts w:ascii="Times New Roman" w:hAnsi="Times New Roman" w:hint="eastAsia"/>
        </w:rPr>
        <w:t>期間均逾</w:t>
      </w:r>
      <w:r w:rsidRPr="004B1034">
        <w:rPr>
          <w:rFonts w:ascii="Times New Roman" w:hAnsi="Times New Roman"/>
        </w:rPr>
        <w:t>15</w:t>
      </w:r>
      <w:r w:rsidRPr="004B1034">
        <w:rPr>
          <w:rFonts w:ascii="Times New Roman" w:hAnsi="Times New Roman" w:hint="eastAsia"/>
        </w:rPr>
        <w:t>日</w:t>
      </w:r>
      <w:proofErr w:type="gramEnd"/>
      <w:r w:rsidRPr="004B1034">
        <w:rPr>
          <w:rFonts w:ascii="Times New Roman" w:hAnsi="Times New Roman" w:hint="eastAsia"/>
        </w:rPr>
        <w:t>以上，差旅費計</w:t>
      </w:r>
      <w:r w:rsidRPr="004B1034">
        <w:rPr>
          <w:rFonts w:ascii="Times New Roman" w:hAnsi="Times New Roman"/>
        </w:rPr>
        <w:t>650</w:t>
      </w:r>
      <w:r w:rsidRPr="004B1034">
        <w:rPr>
          <w:rFonts w:ascii="Times New Roman" w:hAnsi="Times New Roman" w:hint="eastAsia"/>
        </w:rPr>
        <w:t>萬餘元，</w:t>
      </w:r>
      <w:proofErr w:type="gramStart"/>
      <w:r w:rsidRPr="004B1034">
        <w:rPr>
          <w:rFonts w:ascii="Times New Roman" w:hAnsi="Times New Roman" w:hint="eastAsia"/>
        </w:rPr>
        <w:t>詳表</w:t>
      </w:r>
      <w:proofErr w:type="gramEnd"/>
      <w:r w:rsidRPr="004B1034">
        <w:rPr>
          <w:rFonts w:ascii="Times New Roman" w:hAnsi="Times New Roman" w:hint="eastAsia"/>
        </w:rPr>
        <w:t>五，</w:t>
      </w:r>
      <w:proofErr w:type="gramStart"/>
      <w:r w:rsidRPr="004B1034">
        <w:rPr>
          <w:rFonts w:ascii="Times New Roman" w:hAnsi="Times New Roman" w:hint="eastAsia"/>
        </w:rPr>
        <w:t>其間，</w:t>
      </w:r>
      <w:proofErr w:type="gramEnd"/>
      <w:r w:rsidRPr="004B1034">
        <w:rPr>
          <w:rFonts w:ascii="Times New Roman" w:hAnsi="Times New Roman" w:hint="eastAsia"/>
        </w:rPr>
        <w:t>國科會曾於</w:t>
      </w:r>
      <w:r w:rsidRPr="004B1034">
        <w:rPr>
          <w:rFonts w:ascii="Times New Roman" w:hAnsi="Times New Roman"/>
        </w:rPr>
        <w:t>97</w:t>
      </w:r>
      <w:r w:rsidRPr="004B1034">
        <w:rPr>
          <w:rFonts w:ascii="Times New Roman" w:hAnsi="Times New Roman" w:hint="eastAsia"/>
        </w:rPr>
        <w:t>年</w:t>
      </w:r>
      <w:r w:rsidRPr="004B1034">
        <w:rPr>
          <w:rFonts w:ascii="Times New Roman" w:hAnsi="Times New Roman"/>
        </w:rPr>
        <w:t>10</w:t>
      </w:r>
      <w:r w:rsidRPr="004B1034">
        <w:rPr>
          <w:rFonts w:ascii="Times New Roman" w:hAnsi="Times New Roman" w:hint="eastAsia"/>
        </w:rPr>
        <w:t>月</w:t>
      </w:r>
      <w:r w:rsidRPr="004B1034">
        <w:rPr>
          <w:rFonts w:ascii="Times New Roman" w:hAnsi="Times New Roman"/>
        </w:rPr>
        <w:t>6</w:t>
      </w:r>
      <w:r w:rsidRPr="004B1034">
        <w:rPr>
          <w:rFonts w:ascii="Times New Roman" w:hAnsi="Times New Roman" w:hint="eastAsia"/>
        </w:rPr>
        <w:t>日以</w:t>
      </w:r>
      <w:proofErr w:type="gramStart"/>
      <w:r w:rsidRPr="004B1034">
        <w:rPr>
          <w:rFonts w:ascii="Times New Roman" w:hAnsi="Times New Roman" w:hint="eastAsia"/>
        </w:rPr>
        <w:t>臺</w:t>
      </w:r>
      <w:proofErr w:type="gramEnd"/>
      <w:r w:rsidRPr="004B1034">
        <w:rPr>
          <w:rFonts w:ascii="Times New Roman" w:hAnsi="Times New Roman" w:hint="eastAsia"/>
        </w:rPr>
        <w:t>會綜二字第</w:t>
      </w:r>
      <w:r w:rsidRPr="004B1034">
        <w:rPr>
          <w:rFonts w:ascii="Times New Roman" w:hAnsi="Times New Roman"/>
        </w:rPr>
        <w:t>0970058564</w:t>
      </w:r>
      <w:r w:rsidRPr="004B1034">
        <w:rPr>
          <w:rFonts w:ascii="Times New Roman" w:hAnsi="Times New Roman" w:hint="eastAsia"/>
        </w:rPr>
        <w:t>號函復中研院，考量派駐瑞士日內瓦</w:t>
      </w:r>
      <w:r w:rsidRPr="004B1034">
        <w:rPr>
          <w:rFonts w:ascii="Times New Roman" w:hAnsi="Times New Roman"/>
        </w:rPr>
        <w:t>CERN</w:t>
      </w:r>
      <w:r w:rsidRPr="004B1034">
        <w:rPr>
          <w:rFonts w:ascii="Times New Roman" w:hAnsi="Times New Roman" w:hint="eastAsia"/>
        </w:rPr>
        <w:t>工作人員係負責參與偵測器</w:t>
      </w:r>
      <w:proofErr w:type="gramStart"/>
      <w:r w:rsidRPr="004B1034">
        <w:rPr>
          <w:rFonts w:ascii="Times New Roman" w:hAnsi="Times New Roman" w:hint="eastAsia"/>
        </w:rPr>
        <w:t>及網格值班</w:t>
      </w:r>
      <w:proofErr w:type="gramEnd"/>
      <w:r w:rsidRPr="004B1034">
        <w:rPr>
          <w:rFonts w:ascii="Times New Roman" w:hAnsi="Times New Roman" w:hint="eastAsia"/>
        </w:rPr>
        <w:t>操作與定期維護之工作，並非出國進修研習，</w:t>
      </w:r>
      <w:proofErr w:type="gramStart"/>
      <w:r w:rsidRPr="004B1034">
        <w:rPr>
          <w:rFonts w:ascii="Times New Roman" w:hAnsi="Times New Roman" w:hint="eastAsia"/>
        </w:rPr>
        <w:t>爰</w:t>
      </w:r>
      <w:proofErr w:type="gramEnd"/>
      <w:r w:rsidRPr="004B1034">
        <w:rPr>
          <w:rFonts w:ascii="Times New Roman" w:hAnsi="Times New Roman" w:hint="eastAsia"/>
        </w:rPr>
        <w:t>同意月支生活費每月以</w:t>
      </w:r>
      <w:r w:rsidRPr="004B1034">
        <w:rPr>
          <w:rFonts w:ascii="Times New Roman" w:hAnsi="Times New Roman"/>
        </w:rPr>
        <w:t>1,800</w:t>
      </w:r>
      <w:r w:rsidRPr="004B1034">
        <w:rPr>
          <w:rFonts w:ascii="Times New Roman" w:hAnsi="Times New Roman" w:hint="eastAsia"/>
        </w:rPr>
        <w:t>瑞郎</w:t>
      </w:r>
      <w:r w:rsidRPr="004B1034">
        <w:rPr>
          <w:rFonts w:ascii="Times New Roman" w:hAnsi="Times New Roman"/>
        </w:rPr>
        <w:t>(</w:t>
      </w:r>
      <w:r w:rsidRPr="004B1034">
        <w:rPr>
          <w:rFonts w:ascii="Times New Roman" w:hAnsi="Times New Roman" w:hint="eastAsia"/>
        </w:rPr>
        <w:t>折合美金</w:t>
      </w:r>
      <w:r w:rsidRPr="004B1034">
        <w:rPr>
          <w:rFonts w:ascii="Times New Roman" w:hAnsi="Times New Roman"/>
        </w:rPr>
        <w:t>1,707</w:t>
      </w:r>
      <w:r w:rsidRPr="004B1034">
        <w:rPr>
          <w:rFonts w:ascii="Times New Roman" w:hAnsi="Times New Roman" w:hint="eastAsia"/>
        </w:rPr>
        <w:t>元</w:t>
      </w:r>
      <w:r w:rsidRPr="004B1034">
        <w:rPr>
          <w:rFonts w:ascii="Times New Roman" w:hAnsi="Times New Roman"/>
        </w:rPr>
        <w:t>)</w:t>
      </w:r>
      <w:r w:rsidRPr="004B1034">
        <w:rPr>
          <w:rFonts w:ascii="Times New Roman" w:hAnsi="Times New Roman" w:hint="eastAsia"/>
        </w:rPr>
        <w:t>支給。</w:t>
      </w:r>
      <w:proofErr w:type="gramStart"/>
      <w:r w:rsidRPr="004B1034">
        <w:rPr>
          <w:rFonts w:ascii="Times New Roman" w:hAnsi="Times New Roman" w:hint="eastAsia"/>
        </w:rPr>
        <w:t>惟</w:t>
      </w:r>
      <w:proofErr w:type="gramEnd"/>
      <w:r w:rsidRPr="004B1034">
        <w:rPr>
          <w:rFonts w:ascii="Times New Roman" w:hAnsi="Times New Roman" w:hint="eastAsia"/>
        </w:rPr>
        <w:t>國科會補助計畫要點及經費處理原則等相關</w:t>
      </w:r>
      <w:proofErr w:type="gramStart"/>
      <w:r w:rsidRPr="004B1034">
        <w:rPr>
          <w:rFonts w:ascii="Times New Roman" w:hAnsi="Times New Roman" w:hint="eastAsia"/>
        </w:rPr>
        <w:t>規定已敘明</w:t>
      </w:r>
      <w:proofErr w:type="gramEnd"/>
      <w:r w:rsidRPr="004B1034">
        <w:rPr>
          <w:rFonts w:ascii="Times New Roman" w:hAnsi="Times New Roman" w:hint="eastAsia"/>
        </w:rPr>
        <w:t>，專題研究計畫之補助係用以執行學術研究，非為操作維護工作；對照行政院</w:t>
      </w:r>
      <w:r w:rsidRPr="004B1034">
        <w:rPr>
          <w:rFonts w:ascii="Times New Roman" w:hAnsi="Times New Roman"/>
        </w:rPr>
        <w:t>93</w:t>
      </w:r>
      <w:r w:rsidRPr="004B1034">
        <w:rPr>
          <w:rFonts w:ascii="Times New Roman" w:hAnsi="Times New Roman" w:hint="eastAsia"/>
        </w:rPr>
        <w:t>年</w:t>
      </w:r>
      <w:r w:rsidRPr="004B1034">
        <w:rPr>
          <w:rFonts w:ascii="Times New Roman" w:hAnsi="Times New Roman"/>
        </w:rPr>
        <w:t>10</w:t>
      </w:r>
      <w:r w:rsidRPr="004B1034">
        <w:rPr>
          <w:rFonts w:ascii="Times New Roman" w:hAnsi="Times New Roman" w:hint="eastAsia"/>
        </w:rPr>
        <w:t>月</w:t>
      </w:r>
      <w:r w:rsidRPr="004B1034">
        <w:rPr>
          <w:rFonts w:ascii="Times New Roman" w:hAnsi="Times New Roman"/>
        </w:rPr>
        <w:t>5</w:t>
      </w:r>
      <w:r w:rsidRPr="004B1034">
        <w:rPr>
          <w:rFonts w:ascii="Times New Roman" w:hAnsi="Times New Roman" w:hint="eastAsia"/>
        </w:rPr>
        <w:t>日授</w:t>
      </w:r>
      <w:proofErr w:type="gramStart"/>
      <w:r w:rsidRPr="004B1034">
        <w:rPr>
          <w:rFonts w:ascii="Times New Roman" w:hAnsi="Times New Roman" w:hint="eastAsia"/>
        </w:rPr>
        <w:t>主忠字</w:t>
      </w:r>
      <w:proofErr w:type="gramEnd"/>
      <w:r w:rsidRPr="004B1034">
        <w:rPr>
          <w:rFonts w:ascii="Times New Roman" w:hAnsi="Times New Roman" w:hint="eastAsia"/>
        </w:rPr>
        <w:t>第</w:t>
      </w:r>
      <w:r w:rsidRPr="004B1034">
        <w:rPr>
          <w:rFonts w:ascii="Times New Roman" w:hAnsi="Times New Roman"/>
        </w:rPr>
        <w:t>0930006199</w:t>
      </w:r>
      <w:r w:rsidRPr="004B1034">
        <w:rPr>
          <w:rFonts w:ascii="Times New Roman" w:hAnsi="Times New Roman" w:hint="eastAsia"/>
        </w:rPr>
        <w:t>號函修正之出國進修研習補助數額表，歐洲國家月支生活費可列報</w:t>
      </w:r>
      <w:r w:rsidRPr="004B1034">
        <w:rPr>
          <w:rFonts w:ascii="Times New Roman" w:hAnsi="Times New Roman"/>
        </w:rPr>
        <w:t>1,150</w:t>
      </w:r>
      <w:r w:rsidRPr="004B1034">
        <w:rPr>
          <w:rFonts w:ascii="Times New Roman" w:hAnsi="Times New Roman" w:hint="eastAsia"/>
        </w:rPr>
        <w:t>美元</w:t>
      </w:r>
      <w:r w:rsidRPr="004B1034">
        <w:rPr>
          <w:rStyle w:val="af8"/>
          <w:rFonts w:ascii="Times New Roman" w:hAnsi="Times New Roman"/>
        </w:rPr>
        <w:footnoteReference w:id="10"/>
      </w:r>
      <w:r w:rsidRPr="004B1034">
        <w:rPr>
          <w:rFonts w:ascii="Times New Roman" w:hAnsi="Times New Roman" w:hint="eastAsia"/>
        </w:rPr>
        <w:t>，國科會僅得在該數額範圍內</w:t>
      </w:r>
      <w:proofErr w:type="gramStart"/>
      <w:r w:rsidRPr="004B1034">
        <w:rPr>
          <w:rFonts w:ascii="Times New Roman" w:hAnsi="Times New Roman" w:hint="eastAsia"/>
        </w:rPr>
        <w:t>自行核酌支</w:t>
      </w:r>
      <w:proofErr w:type="gramEnd"/>
      <w:r w:rsidRPr="004B1034">
        <w:rPr>
          <w:rFonts w:ascii="Times New Roman" w:hAnsi="Times New Roman" w:hint="eastAsia"/>
        </w:rPr>
        <w:t>給。足見，國科會明顯逾越法令規定，</w:t>
      </w:r>
      <w:proofErr w:type="gramStart"/>
      <w:r w:rsidRPr="004B1034">
        <w:rPr>
          <w:rFonts w:ascii="Times New Roman" w:hAnsi="Times New Roman" w:hint="eastAsia"/>
        </w:rPr>
        <w:t>逕</w:t>
      </w:r>
      <w:proofErr w:type="gramEnd"/>
      <w:r w:rsidRPr="004B1034">
        <w:rPr>
          <w:rFonts w:ascii="Times New Roman" w:hAnsi="Times New Roman" w:hint="eastAsia"/>
        </w:rPr>
        <w:t>予提高</w:t>
      </w:r>
      <w:r w:rsidRPr="004B1034">
        <w:rPr>
          <w:rFonts w:ascii="Times New Roman" w:hAnsi="Times New Roman"/>
        </w:rPr>
        <w:t>e-Science</w:t>
      </w:r>
      <w:r w:rsidRPr="004B1034">
        <w:rPr>
          <w:rFonts w:ascii="Times New Roman" w:hAnsi="Times New Roman" w:hint="eastAsia"/>
        </w:rPr>
        <w:t>計畫相關國外生活費用之補助額度，實有未當。</w:t>
      </w:r>
    </w:p>
    <w:p w:rsidR="008D27E8" w:rsidRPr="004B1034" w:rsidRDefault="008D27E8" w:rsidP="008D27E8">
      <w:pPr>
        <w:pStyle w:val="3"/>
        <w:numPr>
          <w:ilvl w:val="2"/>
          <w:numId w:val="1"/>
        </w:numPr>
        <w:spacing w:line="480" w:lineRule="exact"/>
        <w:ind w:left="1280" w:hanging="640"/>
        <w:rPr>
          <w:rFonts w:ascii="Times New Roman" w:hAnsi="Times New Roman"/>
          <w:szCs w:val="32"/>
        </w:rPr>
      </w:pPr>
      <w:r w:rsidRPr="004B1034">
        <w:rPr>
          <w:rFonts w:ascii="Times New Roman" w:hAnsi="Times New Roman" w:hint="eastAsia"/>
          <w:szCs w:val="32"/>
        </w:rPr>
        <w:t>計畫研究人員之約用資格及薪資支給不無疑慮，並</w:t>
      </w:r>
      <w:r w:rsidRPr="004B1034">
        <w:rPr>
          <w:rFonts w:ascii="Times New Roman" w:hAnsi="Times New Roman" w:hint="eastAsia"/>
        </w:rPr>
        <w:t>影響國內</w:t>
      </w:r>
      <w:proofErr w:type="gramStart"/>
      <w:r w:rsidRPr="004B1034">
        <w:rPr>
          <w:rFonts w:ascii="Times New Roman" w:hAnsi="Times New Roman" w:hint="eastAsia"/>
        </w:rPr>
        <w:t>碩</w:t>
      </w:r>
      <w:proofErr w:type="gramEnd"/>
      <w:r w:rsidRPr="004B1034">
        <w:rPr>
          <w:rFonts w:ascii="Times New Roman" w:hAnsi="Times New Roman" w:hint="eastAsia"/>
        </w:rPr>
        <w:t>博士人才之培育成效：</w:t>
      </w:r>
    </w:p>
    <w:p w:rsidR="008D27E8" w:rsidRPr="004B1034" w:rsidRDefault="008D27E8" w:rsidP="008D27E8">
      <w:pPr>
        <w:pStyle w:val="4"/>
        <w:numPr>
          <w:ilvl w:val="3"/>
          <w:numId w:val="1"/>
        </w:numPr>
        <w:spacing w:line="480" w:lineRule="exact"/>
        <w:rPr>
          <w:rFonts w:ascii="Times New Roman" w:hAnsi="Times New Roman"/>
          <w:spacing w:val="-20"/>
        </w:rPr>
      </w:pPr>
      <w:r w:rsidRPr="004B1034">
        <w:rPr>
          <w:rFonts w:ascii="Times New Roman" w:hAnsi="Times New Roman" w:hint="eastAsia"/>
          <w:szCs w:val="32"/>
        </w:rPr>
        <w:t>查</w:t>
      </w:r>
      <w:r w:rsidRPr="004B1034">
        <w:rPr>
          <w:rFonts w:ascii="Times New Roman" w:hAnsi="Times New Roman"/>
          <w:szCs w:val="32"/>
        </w:rPr>
        <w:t>e-Science</w:t>
      </w:r>
      <w:r w:rsidRPr="004B1034">
        <w:rPr>
          <w:rFonts w:ascii="Times New Roman" w:hAnsi="Times New Roman" w:hint="eastAsia"/>
          <w:szCs w:val="32"/>
        </w:rPr>
        <w:t>計畫執行</w:t>
      </w:r>
      <w:proofErr w:type="gramStart"/>
      <w:r w:rsidRPr="004B1034">
        <w:rPr>
          <w:rFonts w:ascii="Times New Roman" w:hAnsi="Times New Roman" w:hint="eastAsia"/>
          <w:szCs w:val="32"/>
        </w:rPr>
        <w:t>期間，</w:t>
      </w:r>
      <w:proofErr w:type="gramEnd"/>
      <w:r w:rsidRPr="004B1034">
        <w:rPr>
          <w:rFonts w:ascii="Times New Roman" w:hAnsi="Times New Roman" w:hint="eastAsia"/>
          <w:szCs w:val="32"/>
        </w:rPr>
        <w:t>陸續約用之助理人員</w:t>
      </w:r>
      <w:r w:rsidRPr="004B1034">
        <w:rPr>
          <w:rFonts w:ascii="Times New Roman" w:hAnsi="Times New Roman" w:hint="eastAsia"/>
        </w:rPr>
        <w:t>合計</w:t>
      </w:r>
      <w:r w:rsidRPr="004B1034">
        <w:rPr>
          <w:rFonts w:ascii="Times New Roman" w:hAnsi="Times New Roman"/>
        </w:rPr>
        <w:t>42</w:t>
      </w:r>
      <w:r w:rsidRPr="004B1034">
        <w:rPr>
          <w:rFonts w:ascii="Times New Roman" w:hAnsi="Times New Roman" w:hint="eastAsia"/>
        </w:rPr>
        <w:t>人，</w:t>
      </w:r>
      <w:proofErr w:type="gramStart"/>
      <w:r w:rsidRPr="004B1034">
        <w:rPr>
          <w:rFonts w:ascii="Times New Roman" w:hAnsi="Times New Roman" w:hint="eastAsia"/>
        </w:rPr>
        <w:t>詳表</w:t>
      </w:r>
      <w:proofErr w:type="gramEnd"/>
      <w:r w:rsidRPr="004B1034">
        <w:rPr>
          <w:rFonts w:ascii="Times New Roman" w:hAnsi="Times New Roman" w:hint="eastAsia"/>
        </w:rPr>
        <w:t>六，</w:t>
      </w:r>
      <w:proofErr w:type="gramStart"/>
      <w:r w:rsidRPr="004B1034">
        <w:rPr>
          <w:rFonts w:ascii="Times New Roman" w:hAnsi="Times New Roman" w:hint="eastAsia"/>
        </w:rPr>
        <w:t>惟查本</w:t>
      </w:r>
      <w:proofErr w:type="gramEnd"/>
      <w:r w:rsidRPr="004B1034">
        <w:rPr>
          <w:rFonts w:ascii="Times New Roman" w:hAnsi="Times New Roman" w:hint="eastAsia"/>
        </w:rPr>
        <w:t>計畫績效評估之書面審查意見內容，略</w:t>
      </w:r>
      <w:proofErr w:type="gramStart"/>
      <w:r w:rsidRPr="004B1034">
        <w:rPr>
          <w:rFonts w:ascii="Times New Roman" w:hAnsi="Times New Roman" w:hint="eastAsia"/>
        </w:rPr>
        <w:t>以</w:t>
      </w:r>
      <w:proofErr w:type="gramEnd"/>
      <w:r w:rsidRPr="004B1034">
        <w:rPr>
          <w:rFonts w:ascii="Times New Roman" w:hAnsi="Times New Roman" w:hint="eastAsia"/>
        </w:rPr>
        <w:t>：人力與出國經費過高，與成果不成比例；每年人事經費將近</w:t>
      </w:r>
      <w:r w:rsidRPr="004B1034">
        <w:rPr>
          <w:rFonts w:ascii="Times New Roman" w:hAnsi="Times New Roman"/>
        </w:rPr>
        <w:t>2,000</w:t>
      </w:r>
      <w:r w:rsidRPr="004B1034">
        <w:rPr>
          <w:rFonts w:ascii="Times New Roman" w:hAnsi="Times New Roman" w:hint="eastAsia"/>
        </w:rPr>
        <w:t>萬，以每人</w:t>
      </w:r>
      <w:r w:rsidRPr="004B1034">
        <w:rPr>
          <w:rFonts w:ascii="Times New Roman" w:hAnsi="Times New Roman"/>
        </w:rPr>
        <w:t>50</w:t>
      </w:r>
      <w:r w:rsidRPr="004B1034">
        <w:rPr>
          <w:rFonts w:ascii="Times New Roman" w:hAnsi="Times New Roman" w:hint="eastAsia"/>
        </w:rPr>
        <w:t>萬計共約</w:t>
      </w:r>
      <w:r w:rsidRPr="004B1034">
        <w:rPr>
          <w:rFonts w:ascii="Times New Roman" w:hAnsi="Times New Roman"/>
        </w:rPr>
        <w:t>40</w:t>
      </w:r>
      <w:r w:rsidRPr="004B1034">
        <w:rPr>
          <w:rFonts w:ascii="Times New Roman" w:hAnsi="Times New Roman" w:hint="eastAsia"/>
        </w:rPr>
        <w:t>人，人力運用是否有效，值得深入了解；國科會可考慮現場審查人力應用，嚴格審查經費的使用，確定經費有效應用；對人員的培養方面，似</w:t>
      </w:r>
      <w:r w:rsidRPr="004B1034">
        <w:rPr>
          <w:rFonts w:ascii="Times New Roman" w:hAnsi="Times New Roman" w:hint="eastAsia"/>
        </w:rPr>
        <w:lastRenderedPageBreak/>
        <w:t>乎還可增長空間。又查，上開人力之聘</w:t>
      </w:r>
      <w:r w:rsidRPr="004B1034">
        <w:rPr>
          <w:rFonts w:ascii="Times New Roman" w:hAnsi="Times New Roman"/>
        </w:rPr>
        <w:t>(</w:t>
      </w:r>
      <w:proofErr w:type="gramStart"/>
      <w:r w:rsidRPr="004B1034">
        <w:rPr>
          <w:rFonts w:ascii="Times New Roman" w:hAnsi="Times New Roman" w:hint="eastAsia"/>
        </w:rPr>
        <w:t>僱</w:t>
      </w:r>
      <w:proofErr w:type="gramEnd"/>
      <w:r w:rsidRPr="004B1034">
        <w:rPr>
          <w:rFonts w:ascii="Times New Roman" w:hAnsi="Times New Roman"/>
        </w:rPr>
        <w:t>)</w:t>
      </w:r>
      <w:r w:rsidRPr="004B1034">
        <w:rPr>
          <w:rFonts w:ascii="Times New Roman" w:hAnsi="Times New Roman" w:hint="eastAsia"/>
        </w:rPr>
        <w:t>用契約</w:t>
      </w:r>
      <w:proofErr w:type="gramStart"/>
      <w:r w:rsidRPr="004B1034">
        <w:rPr>
          <w:rFonts w:ascii="Times New Roman" w:hAnsi="Times New Roman" w:hint="eastAsia"/>
        </w:rPr>
        <w:t>書均載明</w:t>
      </w:r>
      <w:proofErr w:type="gramEnd"/>
      <w:r w:rsidRPr="004B1034">
        <w:rPr>
          <w:rFonts w:ascii="Times New Roman" w:hAnsi="Times New Roman" w:hint="eastAsia"/>
        </w:rPr>
        <w:t>工作內容為「協助計畫相關研究工作」，其中</w:t>
      </w:r>
      <w:proofErr w:type="gramStart"/>
      <w:r w:rsidRPr="004B1034">
        <w:rPr>
          <w:rFonts w:ascii="Times New Roman" w:hAnsi="Times New Roman" w:hint="eastAsia"/>
        </w:rPr>
        <w:t>多名係畢業</w:t>
      </w:r>
      <w:proofErr w:type="gramEnd"/>
      <w:r w:rsidRPr="004B1034">
        <w:rPr>
          <w:rFonts w:ascii="Times New Roman" w:hAnsi="Times New Roman" w:hint="eastAsia"/>
        </w:rPr>
        <w:t>於餐飲管理、傳播、冷凍空調、西班牙語、觀光事業等非計畫相關領域，並同時聘用</w:t>
      </w:r>
      <w:r w:rsidRPr="004B1034">
        <w:rPr>
          <w:rFonts w:ascii="Times New Roman" w:hAnsi="Times New Roman"/>
        </w:rPr>
        <w:t>3</w:t>
      </w:r>
      <w:r w:rsidRPr="004B1034">
        <w:rPr>
          <w:rFonts w:ascii="Times New Roman" w:hAnsi="Times New Roman" w:hint="eastAsia"/>
        </w:rPr>
        <w:t>位大陸籍科技人士，渠等人員部分另派駐瑞士日內瓦</w:t>
      </w:r>
      <w:r w:rsidRPr="004B1034">
        <w:rPr>
          <w:rFonts w:ascii="Times New Roman" w:hAnsi="Times New Roman"/>
        </w:rPr>
        <w:t>CERN</w:t>
      </w:r>
      <w:r w:rsidRPr="004B1034">
        <w:rPr>
          <w:rFonts w:ascii="Times New Roman" w:hAnsi="Times New Roman" w:hint="eastAsia"/>
        </w:rPr>
        <w:t>中心，駐外期間連續</w:t>
      </w:r>
      <w:r w:rsidRPr="004B1034">
        <w:rPr>
          <w:rFonts w:ascii="Times New Roman" w:hAnsi="Times New Roman"/>
        </w:rPr>
        <w:t>3</w:t>
      </w:r>
      <w:r w:rsidRPr="004B1034">
        <w:rPr>
          <w:rFonts w:ascii="Times New Roman" w:hAnsi="Times New Roman" w:hint="eastAsia"/>
        </w:rPr>
        <w:t>個月至</w:t>
      </w:r>
      <w:r w:rsidRPr="004B1034">
        <w:rPr>
          <w:rFonts w:ascii="Times New Roman" w:hAnsi="Times New Roman"/>
        </w:rPr>
        <w:t>2</w:t>
      </w:r>
      <w:r w:rsidRPr="004B1034">
        <w:rPr>
          <w:rFonts w:ascii="Times New Roman" w:hAnsi="Times New Roman" w:hint="eastAsia"/>
        </w:rPr>
        <w:t>年</w:t>
      </w:r>
      <w:r w:rsidRPr="004B1034">
        <w:rPr>
          <w:rFonts w:ascii="Times New Roman" w:hAnsi="Times New Roman"/>
        </w:rPr>
        <w:t>4</w:t>
      </w:r>
      <w:r w:rsidRPr="004B1034">
        <w:rPr>
          <w:rFonts w:ascii="Times New Roman" w:hAnsi="Times New Roman" w:hint="eastAsia"/>
        </w:rPr>
        <w:t>個月不等，</w:t>
      </w:r>
      <w:proofErr w:type="gramStart"/>
      <w:r w:rsidRPr="004B1034">
        <w:rPr>
          <w:rFonts w:ascii="Times New Roman" w:hAnsi="Times New Roman" w:hint="eastAsia"/>
        </w:rPr>
        <w:t>詳表</w:t>
      </w:r>
      <w:proofErr w:type="gramEnd"/>
      <w:r w:rsidRPr="004B1034">
        <w:rPr>
          <w:rFonts w:ascii="Times New Roman" w:hAnsi="Times New Roman" w:hint="eastAsia"/>
        </w:rPr>
        <w:t>五；又部分計畫約用助理出席國際學術會議，惟其畢業科系觀光事業、造船、自然資源管理、藝術、地球科學等，與該項計畫學門類別未盡相關，</w:t>
      </w:r>
      <w:proofErr w:type="gramStart"/>
      <w:r w:rsidRPr="004B1034">
        <w:rPr>
          <w:rFonts w:ascii="Times New Roman" w:hAnsi="Times New Roman" w:hint="eastAsia"/>
        </w:rPr>
        <w:t>詳表</w:t>
      </w:r>
      <w:proofErr w:type="gramEnd"/>
      <w:r w:rsidRPr="004B1034">
        <w:rPr>
          <w:rFonts w:ascii="Times New Roman" w:hAnsi="Times New Roman" w:hint="eastAsia"/>
        </w:rPr>
        <w:t>七。然而，國內</w:t>
      </w:r>
      <w:r w:rsidRPr="004B1034">
        <w:rPr>
          <w:rFonts w:ascii="Times New Roman" w:hAnsi="Times New Roman"/>
        </w:rPr>
        <w:t>95</w:t>
      </w:r>
      <w:r w:rsidRPr="004B1034">
        <w:rPr>
          <w:rFonts w:ascii="Times New Roman" w:hAnsi="Times New Roman" w:hint="eastAsia"/>
        </w:rPr>
        <w:t>至</w:t>
      </w:r>
      <w:r w:rsidRPr="004B1034">
        <w:rPr>
          <w:rFonts w:ascii="Times New Roman" w:hAnsi="Times New Roman"/>
        </w:rPr>
        <w:t>99</w:t>
      </w:r>
      <w:r w:rsidRPr="004B1034">
        <w:rPr>
          <w:rFonts w:ascii="Times New Roman" w:hAnsi="Times New Roman" w:hint="eastAsia"/>
        </w:rPr>
        <w:t>學年度國內物理與資訊相關</w:t>
      </w:r>
      <w:proofErr w:type="gramStart"/>
      <w:r w:rsidRPr="004B1034">
        <w:rPr>
          <w:rFonts w:ascii="Times New Roman" w:hAnsi="Times New Roman" w:hint="eastAsia"/>
        </w:rPr>
        <w:t>科系碩</w:t>
      </w:r>
      <w:proofErr w:type="gramEnd"/>
      <w:r w:rsidRPr="004B1034">
        <w:rPr>
          <w:rFonts w:ascii="Times New Roman" w:hAnsi="Times New Roman" w:hint="eastAsia"/>
        </w:rPr>
        <w:t>、博士學生每學年度</w:t>
      </w:r>
      <w:r w:rsidRPr="004B1034">
        <w:rPr>
          <w:rFonts w:ascii="Times New Roman" w:hAnsi="Times New Roman"/>
        </w:rPr>
        <w:t>1</w:t>
      </w:r>
      <w:r w:rsidRPr="004B1034">
        <w:rPr>
          <w:rFonts w:ascii="Times New Roman" w:hAnsi="Times New Roman" w:hint="eastAsia"/>
        </w:rPr>
        <w:t>萬</w:t>
      </w:r>
      <w:r w:rsidRPr="004B1034">
        <w:rPr>
          <w:rFonts w:ascii="Times New Roman" w:hAnsi="Times New Roman"/>
        </w:rPr>
        <w:t>6</w:t>
      </w:r>
      <w:r w:rsidRPr="004B1034">
        <w:rPr>
          <w:rFonts w:ascii="Times New Roman" w:hAnsi="Times New Roman" w:hint="eastAsia"/>
        </w:rPr>
        <w:t>千餘人以上，</w:t>
      </w:r>
      <w:proofErr w:type="gramStart"/>
      <w:r w:rsidRPr="004B1034">
        <w:rPr>
          <w:rFonts w:ascii="Times New Roman" w:hAnsi="Times New Roman" w:hint="eastAsia"/>
        </w:rPr>
        <w:t>詳表</w:t>
      </w:r>
      <w:proofErr w:type="gramEnd"/>
      <w:r w:rsidRPr="004B1034">
        <w:rPr>
          <w:rFonts w:ascii="Times New Roman" w:hAnsi="Times New Roman" w:hint="eastAsia"/>
        </w:rPr>
        <w:t>八，該項計畫未聘用國內相關科系人員參與研究，與培育</w:t>
      </w:r>
      <w:proofErr w:type="gramStart"/>
      <w:r w:rsidRPr="004B1034">
        <w:rPr>
          <w:rFonts w:ascii="Times New Roman" w:hAnsi="Times New Roman" w:hint="eastAsia"/>
        </w:rPr>
        <w:t>國內碩</w:t>
      </w:r>
      <w:proofErr w:type="gramEnd"/>
      <w:r w:rsidRPr="004B1034">
        <w:rPr>
          <w:rFonts w:ascii="Times New Roman" w:hAnsi="Times New Roman" w:hint="eastAsia"/>
        </w:rPr>
        <w:t>、博士人才之計畫目標，未盡契</w:t>
      </w:r>
      <w:r w:rsidRPr="004B1034">
        <w:rPr>
          <w:rFonts w:ascii="Times New Roman" w:hAnsi="Times New Roman" w:hint="eastAsia"/>
          <w:spacing w:val="-20"/>
        </w:rPr>
        <w:t>合</w:t>
      </w:r>
      <w:r w:rsidRPr="004B1034">
        <w:rPr>
          <w:rFonts w:ascii="Times New Roman" w:hAnsi="Times New Roman" w:hint="eastAsia"/>
        </w:rPr>
        <w:t>。</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依補助計畫要點第</w:t>
      </w:r>
      <w:r w:rsidRPr="004B1034">
        <w:rPr>
          <w:rFonts w:ascii="Times New Roman" w:hAnsi="Times New Roman"/>
        </w:rPr>
        <w:t>6</w:t>
      </w:r>
      <w:r w:rsidRPr="004B1034">
        <w:rPr>
          <w:rFonts w:ascii="Times New Roman" w:hAnsi="Times New Roman" w:hint="eastAsia"/>
        </w:rPr>
        <w:t>點：「研究經費補助項目</w:t>
      </w:r>
      <w:r w:rsidRPr="004B1034">
        <w:rPr>
          <w:rFonts w:ascii="Times New Roman" w:hAnsi="Times New Roman"/>
        </w:rPr>
        <w:t>…</w:t>
      </w:r>
      <w:proofErr w:type="gramStart"/>
      <w:r w:rsidRPr="004B1034">
        <w:rPr>
          <w:rFonts w:ascii="Times New Roman" w:hAnsi="Times New Roman"/>
        </w:rPr>
        <w:t>…</w:t>
      </w:r>
      <w:proofErr w:type="gramEnd"/>
      <w:r w:rsidRPr="004B1034">
        <w:rPr>
          <w:rFonts w:ascii="Times New Roman" w:hAnsi="Times New Roman"/>
        </w:rPr>
        <w:t>(</w:t>
      </w:r>
      <w:r w:rsidRPr="004B1034">
        <w:rPr>
          <w:rFonts w:ascii="Times New Roman" w:hAnsi="Times New Roman" w:hint="eastAsia"/>
        </w:rPr>
        <w:t>三</w:t>
      </w:r>
      <w:r w:rsidRPr="004B1034">
        <w:rPr>
          <w:rFonts w:ascii="Times New Roman" w:hAnsi="Times New Roman"/>
        </w:rPr>
        <w:t>)</w:t>
      </w:r>
      <w:r w:rsidRPr="004B1034">
        <w:rPr>
          <w:rFonts w:ascii="Times New Roman" w:hAnsi="Times New Roman" w:hint="eastAsia"/>
        </w:rPr>
        <w:t>國外差旅費：</w:t>
      </w:r>
      <w:r w:rsidRPr="004B1034">
        <w:rPr>
          <w:rFonts w:ascii="Times New Roman" w:hAnsi="Times New Roman"/>
        </w:rPr>
        <w:t>…</w:t>
      </w:r>
      <w:proofErr w:type="gramStart"/>
      <w:r w:rsidRPr="004B1034">
        <w:rPr>
          <w:rFonts w:ascii="Times New Roman" w:hAnsi="Times New Roman"/>
        </w:rPr>
        <w:t>…</w:t>
      </w:r>
      <w:proofErr w:type="gramEnd"/>
      <w:r w:rsidRPr="004B1034">
        <w:rPr>
          <w:rFonts w:ascii="Times New Roman" w:hAnsi="Times New Roman"/>
        </w:rPr>
        <w:t>2.</w:t>
      </w:r>
      <w:r w:rsidRPr="004B1034">
        <w:rPr>
          <w:rFonts w:ascii="Times New Roman" w:hAnsi="Times New Roman" w:hint="eastAsia"/>
        </w:rPr>
        <w:t>出席國際學術會議差旅費：研究計畫內研究人員參加國際學術會議，得申請本項經費</w:t>
      </w:r>
      <w:r w:rsidRPr="004B1034">
        <w:rPr>
          <w:rFonts w:ascii="Times New Roman" w:hAnsi="Times New Roman"/>
        </w:rPr>
        <w:t>…</w:t>
      </w:r>
      <w:proofErr w:type="gramStart"/>
      <w:r w:rsidRPr="004B1034">
        <w:rPr>
          <w:rFonts w:ascii="Times New Roman" w:hAnsi="Times New Roman"/>
        </w:rPr>
        <w:t>…</w:t>
      </w:r>
      <w:proofErr w:type="gramEnd"/>
      <w:r w:rsidRPr="004B1034">
        <w:rPr>
          <w:rFonts w:ascii="Times New Roman" w:hAnsi="Times New Roman" w:hint="eastAsia"/>
        </w:rPr>
        <w:t>」。經查</w:t>
      </w:r>
      <w:r w:rsidRPr="004B1034">
        <w:rPr>
          <w:rFonts w:ascii="Times New Roman" w:hAnsi="Times New Roman"/>
        </w:rPr>
        <w:t>e-Science</w:t>
      </w:r>
      <w:r w:rsidRPr="004B1034">
        <w:rPr>
          <w:rFonts w:ascii="Times New Roman" w:hAnsi="Times New Roman" w:hint="eastAsia"/>
        </w:rPr>
        <w:t>計畫所列出席國際學術會議人員黃○華，未經中研院物理所內部行政程序核定為「研究計畫內研究人員」，亦非該項計畫約用人員；另依中研院物理所內部行政</w:t>
      </w:r>
      <w:proofErr w:type="gramStart"/>
      <w:r w:rsidRPr="004B1034">
        <w:rPr>
          <w:rFonts w:ascii="Times New Roman" w:hAnsi="Times New Roman" w:hint="eastAsia"/>
        </w:rPr>
        <w:t>程序核簽</w:t>
      </w:r>
      <w:proofErr w:type="gramEnd"/>
      <w:r w:rsidRPr="004B1034">
        <w:rPr>
          <w:rFonts w:ascii="Times New Roman" w:hAnsi="Times New Roman" w:hint="eastAsia"/>
        </w:rPr>
        <w:t>「專題計畫人員聘用申請表及非於此計畫支薪之出差理由說明」指出，</w:t>
      </w:r>
      <w:r w:rsidRPr="004B1034">
        <w:rPr>
          <w:rFonts w:ascii="Times New Roman" w:hAnsi="Times New Roman"/>
        </w:rPr>
        <w:t>e-Science</w:t>
      </w:r>
      <w:r w:rsidRPr="004B1034">
        <w:rPr>
          <w:rFonts w:ascii="Times New Roman" w:hAnsi="Times New Roman" w:hint="eastAsia"/>
        </w:rPr>
        <w:t>計畫聘用</w:t>
      </w:r>
      <w:proofErr w:type="gramStart"/>
      <w:r w:rsidRPr="004B1034">
        <w:rPr>
          <w:rFonts w:ascii="Times New Roman" w:hAnsi="Times New Roman" w:hint="eastAsia"/>
        </w:rPr>
        <w:t>尤靖雅</w:t>
      </w:r>
      <w:proofErr w:type="gramEnd"/>
      <w:r w:rsidRPr="004B1034">
        <w:rPr>
          <w:rFonts w:ascii="Times New Roman" w:hAnsi="Times New Roman" w:hint="eastAsia"/>
        </w:rPr>
        <w:t>等</w:t>
      </w:r>
      <w:r w:rsidRPr="004B1034">
        <w:rPr>
          <w:rFonts w:ascii="Times New Roman" w:hAnsi="Times New Roman"/>
        </w:rPr>
        <w:t>28</w:t>
      </w:r>
      <w:r w:rsidRPr="004B1034">
        <w:rPr>
          <w:rFonts w:ascii="Times New Roman" w:hAnsi="Times New Roman" w:hint="eastAsia"/>
        </w:rPr>
        <w:t>人參與相關研究，屬</w:t>
      </w:r>
      <w:proofErr w:type="gramStart"/>
      <w:r w:rsidRPr="004B1034">
        <w:rPr>
          <w:rFonts w:ascii="Times New Roman" w:hAnsi="Times New Roman" w:hint="eastAsia"/>
        </w:rPr>
        <w:t>計畫未支薪</w:t>
      </w:r>
      <w:proofErr w:type="gramEnd"/>
      <w:r w:rsidRPr="004B1034">
        <w:rPr>
          <w:rFonts w:ascii="Times New Roman" w:hAnsi="Times New Roman" w:hint="eastAsia"/>
        </w:rPr>
        <w:t>人員，</w:t>
      </w:r>
      <w:proofErr w:type="gramStart"/>
      <w:r w:rsidRPr="004B1034">
        <w:rPr>
          <w:rFonts w:ascii="Times New Roman" w:hAnsi="Times New Roman" w:hint="eastAsia"/>
        </w:rPr>
        <w:t>惟查其中</w:t>
      </w:r>
      <w:proofErr w:type="gramEnd"/>
      <w:r w:rsidRPr="004B1034">
        <w:rPr>
          <w:rFonts w:ascii="Times New Roman" w:hAnsi="Times New Roman" w:hint="eastAsia"/>
        </w:rPr>
        <w:t>尤○雅、何○道、林○賢、林○文、洪○鴻、孫○</w:t>
      </w:r>
      <w:proofErr w:type="gramStart"/>
      <w:r w:rsidRPr="004B1034">
        <w:rPr>
          <w:rFonts w:ascii="Times New Roman" w:hAnsi="Times New Roman" w:hint="eastAsia"/>
        </w:rPr>
        <w:t>斌</w:t>
      </w:r>
      <w:proofErr w:type="gramEnd"/>
      <w:r w:rsidRPr="004B1034">
        <w:rPr>
          <w:rFonts w:ascii="Times New Roman" w:hAnsi="Times New Roman" w:hint="eastAsia"/>
        </w:rPr>
        <w:t>、許○欣、黃○維、黃○慈、</w:t>
      </w:r>
      <w:proofErr w:type="gramStart"/>
      <w:r w:rsidRPr="004B1034">
        <w:rPr>
          <w:rFonts w:ascii="Times New Roman" w:hAnsi="Times New Roman" w:hint="eastAsia"/>
        </w:rPr>
        <w:t>廖</w:t>
      </w:r>
      <w:proofErr w:type="gramEnd"/>
      <w:r w:rsidRPr="004B1034">
        <w:rPr>
          <w:rFonts w:ascii="Times New Roman" w:hAnsi="Times New Roman" w:hint="eastAsia"/>
        </w:rPr>
        <w:t>○</w:t>
      </w:r>
      <w:proofErr w:type="gramStart"/>
      <w:r w:rsidRPr="004B1034">
        <w:rPr>
          <w:rFonts w:ascii="Times New Roman" w:hAnsi="Times New Roman" w:hint="eastAsia"/>
        </w:rPr>
        <w:t>婷</w:t>
      </w:r>
      <w:proofErr w:type="gramEnd"/>
      <w:r w:rsidRPr="004B1034">
        <w:rPr>
          <w:rFonts w:ascii="Times New Roman" w:hAnsi="Times New Roman" w:hint="eastAsia"/>
        </w:rPr>
        <w:t>、熊○哲、</w:t>
      </w:r>
      <w:proofErr w:type="gramStart"/>
      <w:r w:rsidRPr="004B1034">
        <w:rPr>
          <w:rFonts w:ascii="Times New Roman" w:hAnsi="Times New Roman" w:hint="eastAsia"/>
        </w:rPr>
        <w:t>蔡</w:t>
      </w:r>
      <w:proofErr w:type="gramEnd"/>
      <w:r w:rsidRPr="004B1034">
        <w:rPr>
          <w:rFonts w:ascii="Times New Roman" w:hAnsi="Times New Roman" w:hint="eastAsia"/>
        </w:rPr>
        <w:t>○宏、簡○儀等</w:t>
      </w:r>
      <w:r w:rsidRPr="004B1034">
        <w:rPr>
          <w:rFonts w:ascii="Times New Roman" w:hAnsi="Times New Roman"/>
        </w:rPr>
        <w:t>13</w:t>
      </w:r>
      <w:r w:rsidRPr="004B1034">
        <w:rPr>
          <w:rFonts w:ascii="Times New Roman" w:hAnsi="Times New Roman" w:hint="eastAsia"/>
        </w:rPr>
        <w:t>人，於該項計畫執行</w:t>
      </w:r>
      <w:proofErr w:type="gramStart"/>
      <w:r w:rsidRPr="004B1034">
        <w:rPr>
          <w:rFonts w:ascii="Times New Roman" w:hAnsi="Times New Roman" w:hint="eastAsia"/>
        </w:rPr>
        <w:t>期間，</w:t>
      </w:r>
      <w:proofErr w:type="gramEnd"/>
      <w:r w:rsidRPr="004B1034">
        <w:rPr>
          <w:rFonts w:ascii="Times New Roman" w:hAnsi="Times New Roman" w:hint="eastAsia"/>
        </w:rPr>
        <w:t>卻仍支領工作酬金</w:t>
      </w:r>
      <w:r w:rsidRPr="004B1034">
        <w:rPr>
          <w:rFonts w:ascii="Times New Roman" w:hAnsi="Times New Roman"/>
        </w:rPr>
        <w:t>839</w:t>
      </w:r>
      <w:r w:rsidRPr="004B1034">
        <w:rPr>
          <w:rFonts w:ascii="Times New Roman" w:hAnsi="Times New Roman" w:hint="eastAsia"/>
        </w:rPr>
        <w:t>萬餘元，</w:t>
      </w:r>
      <w:proofErr w:type="gramStart"/>
      <w:r w:rsidRPr="004B1034">
        <w:rPr>
          <w:rFonts w:ascii="Times New Roman" w:hAnsi="Times New Roman" w:hint="eastAsia"/>
        </w:rPr>
        <w:t>詳表</w:t>
      </w:r>
      <w:proofErr w:type="gramEnd"/>
      <w:r w:rsidRPr="004B1034">
        <w:rPr>
          <w:rFonts w:ascii="Times New Roman" w:hAnsi="Times New Roman" w:hint="eastAsia"/>
        </w:rPr>
        <w:t>九。</w:t>
      </w:r>
    </w:p>
    <w:p w:rsidR="008D27E8" w:rsidRPr="004B1034" w:rsidRDefault="008D27E8" w:rsidP="008D27E8">
      <w:pPr>
        <w:pStyle w:val="4"/>
        <w:numPr>
          <w:ilvl w:val="3"/>
          <w:numId w:val="1"/>
        </w:numPr>
        <w:spacing w:line="480" w:lineRule="exact"/>
        <w:rPr>
          <w:rFonts w:ascii="Times New Roman" w:hAnsi="Times New Roman"/>
          <w:spacing w:val="-20"/>
        </w:rPr>
      </w:pPr>
      <w:r w:rsidRPr="004B1034">
        <w:rPr>
          <w:rFonts w:ascii="Times New Roman" w:hAnsi="Times New Roman" w:hint="eastAsia"/>
        </w:rPr>
        <w:lastRenderedPageBreak/>
        <w:t>依</w:t>
      </w:r>
      <w:r w:rsidRPr="004B1034">
        <w:rPr>
          <w:rFonts w:ascii="Times New Roman" w:hAnsi="Times New Roman" w:hint="eastAsia"/>
          <w:szCs w:val="32"/>
        </w:rPr>
        <w:t>國科會補助專題研究計畫助理人員約用注意事項</w:t>
      </w:r>
      <w:r w:rsidRPr="004B1034">
        <w:rPr>
          <w:rFonts w:ascii="Times New Roman" w:hAnsi="Times New Roman" w:hint="eastAsia"/>
        </w:rPr>
        <w:t>第</w:t>
      </w:r>
      <w:r w:rsidRPr="004B1034">
        <w:rPr>
          <w:rFonts w:ascii="Times New Roman" w:hAnsi="Times New Roman"/>
        </w:rPr>
        <w:t>3</w:t>
      </w:r>
      <w:r w:rsidRPr="004B1034">
        <w:rPr>
          <w:rFonts w:ascii="Times New Roman" w:hAnsi="Times New Roman" w:hint="eastAsia"/>
        </w:rPr>
        <w:t>項規定略</w:t>
      </w:r>
      <w:proofErr w:type="gramStart"/>
      <w:r w:rsidRPr="004B1034">
        <w:rPr>
          <w:rFonts w:ascii="Times New Roman" w:hAnsi="Times New Roman" w:hint="eastAsia"/>
        </w:rPr>
        <w:t>以</w:t>
      </w:r>
      <w:proofErr w:type="gramEnd"/>
      <w:r w:rsidRPr="004B1034">
        <w:rPr>
          <w:rFonts w:ascii="Times New Roman" w:hAnsi="Times New Roman" w:hint="eastAsia"/>
        </w:rPr>
        <w:t>，在職或在學人員不得擔任專任助理人員，經查專任助理</w:t>
      </w:r>
      <w:proofErr w:type="gramStart"/>
      <w:r w:rsidRPr="004B1034">
        <w:rPr>
          <w:rFonts w:ascii="Times New Roman" w:hAnsi="Times New Roman" w:hint="eastAsia"/>
        </w:rPr>
        <w:t>廖</w:t>
      </w:r>
      <w:proofErr w:type="gramEnd"/>
      <w:r w:rsidRPr="004B1034">
        <w:rPr>
          <w:rFonts w:ascii="Times New Roman" w:hAnsi="Times New Roman" w:hint="eastAsia"/>
        </w:rPr>
        <w:t>○</w:t>
      </w:r>
      <w:proofErr w:type="gramStart"/>
      <w:r w:rsidRPr="004B1034">
        <w:rPr>
          <w:rFonts w:ascii="Times New Roman" w:hAnsi="Times New Roman" w:hint="eastAsia"/>
        </w:rPr>
        <w:t>彬</w:t>
      </w:r>
      <w:proofErr w:type="gramEnd"/>
      <w:r w:rsidRPr="004B1034">
        <w:rPr>
          <w:rFonts w:ascii="Times New Roman" w:hAnsi="Times New Roman" w:hint="eastAsia"/>
        </w:rPr>
        <w:t>約用</w:t>
      </w:r>
      <w:proofErr w:type="gramStart"/>
      <w:r w:rsidRPr="004B1034">
        <w:rPr>
          <w:rFonts w:ascii="Times New Roman" w:hAnsi="Times New Roman" w:hint="eastAsia"/>
        </w:rPr>
        <w:t>起迄</w:t>
      </w:r>
      <w:proofErr w:type="gramEnd"/>
      <w:r w:rsidRPr="004B1034">
        <w:rPr>
          <w:rFonts w:ascii="Times New Roman" w:hAnsi="Times New Roman" w:hint="eastAsia"/>
        </w:rPr>
        <w:t>期間自</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t>6</w:t>
      </w:r>
      <w:r w:rsidRPr="004B1034">
        <w:rPr>
          <w:rFonts w:ascii="Times New Roman" w:hAnsi="Times New Roman" w:hint="eastAsia"/>
        </w:rPr>
        <w:t>月</w:t>
      </w:r>
      <w:r w:rsidRPr="004B1034">
        <w:rPr>
          <w:rFonts w:ascii="Times New Roman" w:hAnsi="Times New Roman"/>
        </w:rPr>
        <w:t>22</w:t>
      </w:r>
      <w:r w:rsidRPr="004B1034">
        <w:rPr>
          <w:rFonts w:ascii="Times New Roman" w:hAnsi="Times New Roman" w:hint="eastAsia"/>
        </w:rPr>
        <w:t>日至</w:t>
      </w:r>
      <w:r w:rsidRPr="004B1034">
        <w:rPr>
          <w:rFonts w:ascii="Times New Roman" w:hAnsi="Times New Roman"/>
        </w:rPr>
        <w:t>99</w:t>
      </w:r>
      <w:r w:rsidRPr="004B1034">
        <w:rPr>
          <w:rFonts w:ascii="Times New Roman" w:hAnsi="Times New Roman" w:hint="eastAsia"/>
        </w:rPr>
        <w:t>年</w:t>
      </w:r>
      <w:r w:rsidRPr="004B1034">
        <w:rPr>
          <w:rFonts w:ascii="Times New Roman" w:hAnsi="Times New Roman"/>
        </w:rPr>
        <w:t>7</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日止，共計支領工作酬金</w:t>
      </w:r>
      <w:r w:rsidRPr="004B1034">
        <w:rPr>
          <w:rFonts w:ascii="Times New Roman" w:hAnsi="Times New Roman"/>
        </w:rPr>
        <w:t>976,839</w:t>
      </w:r>
      <w:r w:rsidRPr="004B1034">
        <w:rPr>
          <w:rFonts w:ascii="Times New Roman" w:hAnsi="Times New Roman" w:hint="eastAsia"/>
        </w:rPr>
        <w:t>元。</w:t>
      </w:r>
      <w:proofErr w:type="gramStart"/>
      <w:r w:rsidRPr="004B1034">
        <w:rPr>
          <w:rFonts w:ascii="Times New Roman" w:hAnsi="Times New Roman" w:hint="eastAsia"/>
        </w:rPr>
        <w:t>惟</w:t>
      </w:r>
      <w:proofErr w:type="gramEnd"/>
      <w:r w:rsidRPr="004B1034">
        <w:rPr>
          <w:rFonts w:ascii="Times New Roman" w:hAnsi="Times New Roman" w:hint="eastAsia"/>
        </w:rPr>
        <w:t>廖員於</w:t>
      </w:r>
      <w:r w:rsidRPr="004B1034">
        <w:rPr>
          <w:rFonts w:ascii="Times New Roman" w:hAnsi="Times New Roman"/>
        </w:rPr>
        <w:t>98</w:t>
      </w:r>
      <w:r w:rsidRPr="004B1034">
        <w:rPr>
          <w:rFonts w:ascii="Times New Roman" w:hAnsi="Times New Roman" w:hint="eastAsia"/>
        </w:rPr>
        <w:t>年</w:t>
      </w:r>
      <w:r w:rsidRPr="004B1034">
        <w:rPr>
          <w:rFonts w:ascii="Times New Roman" w:hAnsi="Times New Roman"/>
        </w:rPr>
        <w:t>6</w:t>
      </w:r>
      <w:r w:rsidRPr="004B1034">
        <w:rPr>
          <w:rFonts w:ascii="Times New Roman" w:hAnsi="Times New Roman" w:hint="eastAsia"/>
        </w:rPr>
        <w:t>月始自專科進修學校畢業，顯示約用期間具在學學生身分，卻於</w:t>
      </w:r>
      <w:r w:rsidRPr="004B1034">
        <w:rPr>
          <w:rFonts w:ascii="Times New Roman" w:hAnsi="Times New Roman"/>
        </w:rPr>
        <w:t>96</w:t>
      </w:r>
      <w:r w:rsidRPr="004B1034">
        <w:rPr>
          <w:rFonts w:ascii="Times New Roman" w:hAnsi="Times New Roman" w:hint="eastAsia"/>
        </w:rPr>
        <w:t>年</w:t>
      </w:r>
      <w:r w:rsidRPr="004B1034">
        <w:rPr>
          <w:rFonts w:ascii="Times New Roman" w:hAnsi="Times New Roman"/>
        </w:rPr>
        <w:t>6</w:t>
      </w:r>
      <w:r w:rsidRPr="004B1034">
        <w:rPr>
          <w:rFonts w:ascii="Times New Roman" w:hAnsi="Times New Roman" w:hint="eastAsia"/>
        </w:rPr>
        <w:t>月</w:t>
      </w:r>
      <w:r w:rsidRPr="004B1034">
        <w:rPr>
          <w:rFonts w:ascii="Times New Roman" w:hAnsi="Times New Roman"/>
        </w:rPr>
        <w:t>22</w:t>
      </w:r>
      <w:r w:rsidRPr="004B1034">
        <w:rPr>
          <w:rFonts w:ascii="Times New Roman" w:hAnsi="Times New Roman" w:hint="eastAsia"/>
        </w:rPr>
        <w:t>日至</w:t>
      </w:r>
      <w:r w:rsidRPr="004B1034">
        <w:rPr>
          <w:rFonts w:ascii="Times New Roman" w:hAnsi="Times New Roman"/>
        </w:rPr>
        <w:t>98</w:t>
      </w:r>
      <w:r w:rsidRPr="004B1034">
        <w:rPr>
          <w:rFonts w:ascii="Times New Roman" w:hAnsi="Times New Roman" w:hint="eastAsia"/>
        </w:rPr>
        <w:t>年</w:t>
      </w:r>
      <w:r w:rsidRPr="004B1034">
        <w:rPr>
          <w:rFonts w:ascii="Times New Roman" w:hAnsi="Times New Roman"/>
        </w:rPr>
        <w:t>12</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日及</w:t>
      </w:r>
      <w:r w:rsidRPr="004B1034">
        <w:rPr>
          <w:rFonts w:ascii="Times New Roman" w:hAnsi="Times New Roman"/>
        </w:rPr>
        <w:t>99</w:t>
      </w:r>
      <w:r w:rsidRPr="004B1034">
        <w:rPr>
          <w:rFonts w:ascii="Times New Roman" w:hAnsi="Times New Roman" w:hint="eastAsia"/>
        </w:rPr>
        <w:t>年</w:t>
      </w:r>
      <w:r w:rsidRPr="004B1034">
        <w:rPr>
          <w:rFonts w:ascii="Times New Roman" w:hAnsi="Times New Roman"/>
        </w:rPr>
        <w:t>1</w:t>
      </w:r>
      <w:r w:rsidRPr="004B1034">
        <w:rPr>
          <w:rFonts w:ascii="Times New Roman" w:hAnsi="Times New Roman" w:hint="eastAsia"/>
        </w:rPr>
        <w:t>月</w:t>
      </w:r>
      <w:r w:rsidRPr="004B1034">
        <w:rPr>
          <w:rFonts w:ascii="Times New Roman" w:hAnsi="Times New Roman"/>
        </w:rPr>
        <w:t>1</w:t>
      </w:r>
      <w:r w:rsidRPr="004B1034">
        <w:rPr>
          <w:rFonts w:ascii="Times New Roman" w:hAnsi="Times New Roman" w:hint="eastAsia"/>
        </w:rPr>
        <w:t>日至同年</w:t>
      </w:r>
      <w:r w:rsidRPr="004B1034">
        <w:rPr>
          <w:rFonts w:ascii="Times New Roman" w:hAnsi="Times New Roman"/>
        </w:rPr>
        <w:t>7</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日仍分別以「高中級」及「二專級」標準敘薪</w:t>
      </w:r>
      <w:r w:rsidRPr="004B1034">
        <w:rPr>
          <w:rFonts w:ascii="Times New Roman" w:hAnsi="Times New Roman" w:hint="eastAsia"/>
          <w:spacing w:val="-20"/>
        </w:rPr>
        <w:t>，核與上開規定未合。</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依中研院物理所內部行政程序核定</w:t>
      </w:r>
      <w:r w:rsidRPr="004B1034">
        <w:rPr>
          <w:rFonts w:ascii="Times New Roman" w:hAnsi="Times New Roman"/>
        </w:rPr>
        <w:t>e-Science</w:t>
      </w:r>
      <w:r w:rsidRPr="004B1034">
        <w:rPr>
          <w:rFonts w:ascii="Times New Roman" w:hAnsi="Times New Roman" w:hint="eastAsia"/>
        </w:rPr>
        <w:t>計畫約用巴基斯坦籍助理法○達，約用期間自</w:t>
      </w:r>
      <w:r w:rsidRPr="004B1034">
        <w:rPr>
          <w:rFonts w:ascii="Times New Roman" w:hAnsi="Times New Roman"/>
        </w:rPr>
        <w:t>98</w:t>
      </w:r>
      <w:r w:rsidRPr="004B1034">
        <w:rPr>
          <w:rFonts w:ascii="Times New Roman" w:hAnsi="Times New Roman" w:hint="eastAsia"/>
        </w:rPr>
        <w:t>年</w:t>
      </w:r>
      <w:r w:rsidRPr="004B1034">
        <w:rPr>
          <w:rFonts w:ascii="Times New Roman" w:hAnsi="Times New Roman"/>
        </w:rPr>
        <w:t>10</w:t>
      </w:r>
      <w:r w:rsidRPr="004B1034">
        <w:rPr>
          <w:rFonts w:ascii="Times New Roman" w:hAnsi="Times New Roman" w:hint="eastAsia"/>
        </w:rPr>
        <w:t>月</w:t>
      </w:r>
      <w:r w:rsidRPr="004B1034">
        <w:rPr>
          <w:rFonts w:ascii="Times New Roman" w:hAnsi="Times New Roman"/>
        </w:rPr>
        <w:t>1</w:t>
      </w:r>
      <w:r w:rsidRPr="004B1034">
        <w:rPr>
          <w:rFonts w:ascii="Times New Roman" w:hAnsi="Times New Roman" w:hint="eastAsia"/>
        </w:rPr>
        <w:t>日起至</w:t>
      </w:r>
      <w:r w:rsidRPr="004B1034">
        <w:rPr>
          <w:rFonts w:ascii="Times New Roman" w:hAnsi="Times New Roman"/>
        </w:rPr>
        <w:t>99</w:t>
      </w:r>
      <w:r w:rsidRPr="004B1034">
        <w:rPr>
          <w:rFonts w:ascii="Times New Roman" w:hAnsi="Times New Roman" w:hint="eastAsia"/>
        </w:rPr>
        <w:t>年</w:t>
      </w:r>
      <w:r w:rsidRPr="004B1034">
        <w:rPr>
          <w:rFonts w:ascii="Times New Roman" w:hAnsi="Times New Roman"/>
        </w:rPr>
        <w:t>7</w:t>
      </w:r>
      <w:r w:rsidRPr="004B1034">
        <w:rPr>
          <w:rFonts w:ascii="Times New Roman" w:hAnsi="Times New Roman" w:hint="eastAsia"/>
        </w:rPr>
        <w:t>月</w:t>
      </w:r>
      <w:r w:rsidRPr="004B1034">
        <w:rPr>
          <w:rFonts w:ascii="Times New Roman" w:hAnsi="Times New Roman"/>
        </w:rPr>
        <w:t>31</w:t>
      </w:r>
      <w:r w:rsidRPr="004B1034">
        <w:rPr>
          <w:rFonts w:ascii="Times New Roman" w:hAnsi="Times New Roman" w:hint="eastAsia"/>
        </w:rPr>
        <w:t>日止。經查該院開立法○達</w:t>
      </w:r>
      <w:r w:rsidRPr="004B1034">
        <w:rPr>
          <w:rFonts w:ascii="Times New Roman" w:hAnsi="Times New Roman"/>
        </w:rPr>
        <w:t>99</w:t>
      </w:r>
      <w:r w:rsidRPr="004B1034">
        <w:rPr>
          <w:rFonts w:ascii="Times New Roman" w:hAnsi="Times New Roman" w:hint="eastAsia"/>
        </w:rPr>
        <w:t>年</w:t>
      </w:r>
      <w:r w:rsidRPr="004B1034">
        <w:rPr>
          <w:rFonts w:ascii="Times New Roman" w:hAnsi="Times New Roman"/>
        </w:rPr>
        <w:t>4</w:t>
      </w:r>
      <w:r w:rsidRPr="004B1034">
        <w:rPr>
          <w:rFonts w:ascii="Times New Roman" w:hAnsi="Times New Roman" w:hint="eastAsia"/>
        </w:rPr>
        <w:t>月份各類所得扣繳暨免扣繳憑單計有</w:t>
      </w:r>
      <w:r w:rsidRPr="004B1034">
        <w:rPr>
          <w:rFonts w:ascii="Times New Roman" w:hAnsi="Times New Roman"/>
        </w:rPr>
        <w:t>2</w:t>
      </w:r>
      <w:r w:rsidRPr="004B1034">
        <w:rPr>
          <w:rFonts w:ascii="Times New Roman" w:hAnsi="Times New Roman" w:hint="eastAsia"/>
        </w:rPr>
        <w:t>張，每張薪資給付</w:t>
      </w:r>
      <w:proofErr w:type="gramStart"/>
      <w:r w:rsidRPr="004B1034">
        <w:rPr>
          <w:rFonts w:ascii="Times New Roman" w:hAnsi="Times New Roman" w:hint="eastAsia"/>
        </w:rPr>
        <w:t>總額均為</w:t>
      </w:r>
      <w:proofErr w:type="gramEnd"/>
      <w:r w:rsidRPr="004B1034">
        <w:rPr>
          <w:rFonts w:ascii="Times New Roman" w:hAnsi="Times New Roman"/>
        </w:rPr>
        <w:t>49,863</w:t>
      </w:r>
      <w:r w:rsidRPr="004B1034">
        <w:rPr>
          <w:rFonts w:ascii="Times New Roman" w:hAnsi="Times New Roman" w:hint="eastAsia"/>
        </w:rPr>
        <w:t>元，當月份共計給付薪資所得</w:t>
      </w:r>
      <w:r w:rsidRPr="004B1034">
        <w:rPr>
          <w:rFonts w:ascii="Times New Roman" w:hAnsi="Times New Roman"/>
        </w:rPr>
        <w:t>99,726</w:t>
      </w:r>
      <w:r w:rsidRPr="004B1034">
        <w:rPr>
          <w:rFonts w:ascii="Times New Roman" w:hAnsi="Times New Roman" w:hint="eastAsia"/>
        </w:rPr>
        <w:t>元，與約定每月工作酬金</w:t>
      </w:r>
      <w:r w:rsidRPr="004B1034">
        <w:rPr>
          <w:rFonts w:ascii="Times New Roman" w:hAnsi="Times New Roman"/>
        </w:rPr>
        <w:t>49,863</w:t>
      </w:r>
      <w:r w:rsidRPr="004B1034">
        <w:rPr>
          <w:rFonts w:ascii="Times New Roman" w:hAnsi="Times New Roman" w:hint="eastAsia"/>
        </w:rPr>
        <w:t>元不符。</w:t>
      </w:r>
    </w:p>
    <w:p w:rsidR="008D27E8" w:rsidRPr="004B1034" w:rsidRDefault="008D27E8" w:rsidP="008D27E8">
      <w:pPr>
        <w:pStyle w:val="3"/>
        <w:numPr>
          <w:ilvl w:val="2"/>
          <w:numId w:val="1"/>
        </w:numPr>
        <w:spacing w:line="480" w:lineRule="exact"/>
        <w:rPr>
          <w:rFonts w:ascii="Times New Roman" w:hAnsi="Times New Roman"/>
        </w:rPr>
      </w:pPr>
      <w:r w:rsidRPr="004B1034">
        <w:rPr>
          <w:rFonts w:ascii="Times New Roman" w:hAnsi="Times New Roman" w:hint="eastAsia"/>
        </w:rPr>
        <w:t>綜上，國科會核定補助計畫相關國外差旅費用逾越法令規定，實有未當；</w:t>
      </w:r>
      <w:r w:rsidRPr="004B1034">
        <w:rPr>
          <w:rFonts w:ascii="Times New Roman" w:hAnsi="Times New Roman" w:hint="eastAsia"/>
          <w:szCs w:val="32"/>
        </w:rPr>
        <w:t>另計畫研究人員之約用資格不無疑慮，</w:t>
      </w:r>
      <w:r w:rsidRPr="004B1034">
        <w:rPr>
          <w:rFonts w:ascii="Times New Roman" w:hAnsi="Times New Roman" w:hint="eastAsia"/>
        </w:rPr>
        <w:t>影響國內</w:t>
      </w:r>
      <w:proofErr w:type="gramStart"/>
      <w:r w:rsidRPr="004B1034">
        <w:rPr>
          <w:rFonts w:ascii="Times New Roman" w:hAnsi="Times New Roman" w:hint="eastAsia"/>
        </w:rPr>
        <w:t>碩</w:t>
      </w:r>
      <w:proofErr w:type="gramEnd"/>
      <w:r w:rsidRPr="004B1034">
        <w:rPr>
          <w:rFonts w:ascii="Times New Roman" w:hAnsi="Times New Roman" w:hint="eastAsia"/>
        </w:rPr>
        <w:t>博士人才之培育成效；又助理人員</w:t>
      </w:r>
      <w:r w:rsidRPr="004B1034">
        <w:rPr>
          <w:rFonts w:ascii="Times New Roman" w:hAnsi="Times New Roman" w:hint="eastAsia"/>
          <w:szCs w:val="32"/>
        </w:rPr>
        <w:t>薪給出現異常，經費核銷相關內控機制，</w:t>
      </w:r>
      <w:r w:rsidRPr="004B1034">
        <w:rPr>
          <w:rFonts w:ascii="Times New Roman" w:hAnsi="Times New Roman" w:hint="eastAsia"/>
        </w:rPr>
        <w:t>有欠周妥</w:t>
      </w:r>
      <w:r w:rsidRPr="004B1034">
        <w:rPr>
          <w:rFonts w:ascii="Times New Roman" w:hAnsi="Times New Roman" w:hint="eastAsia"/>
          <w:szCs w:val="32"/>
        </w:rPr>
        <w:t>。</w:t>
      </w:r>
    </w:p>
    <w:p w:rsidR="008D27E8" w:rsidRPr="004B1034" w:rsidRDefault="008D27E8" w:rsidP="008D27E8">
      <w:pPr>
        <w:pStyle w:val="2"/>
        <w:numPr>
          <w:ilvl w:val="1"/>
          <w:numId w:val="1"/>
        </w:numPr>
        <w:spacing w:line="480" w:lineRule="exact"/>
        <w:rPr>
          <w:rStyle w:val="st"/>
          <w:rFonts w:ascii="Times New Roman" w:hAnsi="Times New Roman"/>
          <w:b/>
        </w:rPr>
      </w:pPr>
      <w:r w:rsidRPr="004B1034">
        <w:rPr>
          <w:rFonts w:ascii="Times New Roman" w:hAnsi="Times New Roman" w:hint="eastAsia"/>
          <w:b/>
        </w:rPr>
        <w:t>國科會補助中研院專題研究計畫之</w:t>
      </w:r>
      <w:r w:rsidRPr="004B1034">
        <w:rPr>
          <w:rFonts w:ascii="Times New Roman" w:hAnsi="Times New Roman" w:hint="eastAsia"/>
          <w:b/>
          <w:szCs w:val="32"/>
        </w:rPr>
        <w:t>業務費</w:t>
      </w:r>
      <w:proofErr w:type="gramStart"/>
      <w:r w:rsidRPr="004B1034">
        <w:rPr>
          <w:rFonts w:ascii="Times New Roman" w:hAnsi="Times New Roman" w:hint="eastAsia"/>
          <w:b/>
          <w:szCs w:val="32"/>
        </w:rPr>
        <w:t>逕</w:t>
      </w:r>
      <w:proofErr w:type="gramEnd"/>
      <w:r w:rsidRPr="004B1034">
        <w:rPr>
          <w:rFonts w:ascii="Times New Roman" w:hAnsi="Times New Roman" w:hint="eastAsia"/>
          <w:b/>
          <w:szCs w:val="32"/>
        </w:rPr>
        <w:t>遭流用，用以購置研究設備，未依規定報准，中研院行政作業顯有瑕疵；又計畫實際購置之設備，</w:t>
      </w:r>
      <w:r w:rsidRPr="004B1034">
        <w:rPr>
          <w:rFonts w:ascii="Times New Roman" w:hAnsi="Times New Roman" w:hint="eastAsia"/>
          <w:b/>
          <w:szCs w:val="36"/>
        </w:rPr>
        <w:t>有無依照合約約定、法令規定，</w:t>
      </w:r>
      <w:r w:rsidRPr="004B1034">
        <w:rPr>
          <w:rFonts w:ascii="Times New Roman" w:hAnsi="Times New Roman" w:hint="eastAsia"/>
          <w:b/>
        </w:rPr>
        <w:t>並</w:t>
      </w:r>
      <w:r w:rsidRPr="004B1034">
        <w:rPr>
          <w:rFonts w:ascii="Times New Roman" w:hAnsi="Times New Roman" w:hint="eastAsia"/>
          <w:b/>
          <w:szCs w:val="36"/>
        </w:rPr>
        <w:t>列</w:t>
      </w:r>
      <w:r w:rsidRPr="004B1034">
        <w:rPr>
          <w:rFonts w:ascii="Times New Roman" w:hAnsi="Times New Roman" w:hint="eastAsia"/>
          <w:b/>
        </w:rPr>
        <w:t>入</w:t>
      </w:r>
      <w:r w:rsidRPr="004B1034">
        <w:rPr>
          <w:rFonts w:ascii="Times New Roman" w:hAnsi="Times New Roman" w:hint="eastAsia"/>
          <w:b/>
          <w:szCs w:val="36"/>
        </w:rPr>
        <w:t>財產目錄，確實管理，</w:t>
      </w:r>
      <w:proofErr w:type="gramStart"/>
      <w:r w:rsidRPr="004B1034">
        <w:rPr>
          <w:rFonts w:ascii="Times New Roman" w:hAnsi="Times New Roman" w:hint="eastAsia"/>
          <w:b/>
          <w:szCs w:val="36"/>
        </w:rPr>
        <w:t>均</w:t>
      </w:r>
      <w:r w:rsidRPr="004B1034">
        <w:rPr>
          <w:rFonts w:ascii="Times New Roman" w:hAnsi="Times New Roman" w:hint="eastAsia"/>
          <w:b/>
        </w:rPr>
        <w:t>有查明妥處</w:t>
      </w:r>
      <w:proofErr w:type="gramEnd"/>
      <w:r w:rsidRPr="004B1034">
        <w:rPr>
          <w:rFonts w:ascii="Times New Roman" w:hAnsi="Times New Roman" w:hint="eastAsia"/>
          <w:b/>
        </w:rPr>
        <w:t>之必要：</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按補助經費原則</w:t>
      </w:r>
      <w:r w:rsidRPr="004B1034">
        <w:rPr>
          <w:rFonts w:ascii="Times New Roman" w:hAnsi="Times New Roman"/>
        </w:rPr>
        <w:t>(94</w:t>
      </w:r>
      <w:r w:rsidRPr="004B1034">
        <w:rPr>
          <w:rFonts w:ascii="Times New Roman" w:hAnsi="Times New Roman" w:hint="eastAsia"/>
        </w:rPr>
        <w:t>年</w:t>
      </w:r>
      <w:r w:rsidRPr="004B1034">
        <w:rPr>
          <w:rFonts w:ascii="Times New Roman" w:hAnsi="Times New Roman"/>
        </w:rPr>
        <w:t>5</w:t>
      </w:r>
      <w:r w:rsidRPr="004B1034">
        <w:rPr>
          <w:rFonts w:ascii="Times New Roman" w:hAnsi="Times New Roman" w:hint="eastAsia"/>
        </w:rPr>
        <w:t>月</w:t>
      </w:r>
      <w:r w:rsidRPr="004B1034">
        <w:rPr>
          <w:rFonts w:ascii="Times New Roman" w:hAnsi="Times New Roman"/>
        </w:rPr>
        <w:t>12</w:t>
      </w:r>
      <w:r w:rsidRPr="004B1034">
        <w:rPr>
          <w:rFonts w:ascii="Times New Roman" w:hAnsi="Times New Roman" w:hint="eastAsia"/>
        </w:rPr>
        <w:t>日修訂</w:t>
      </w:r>
      <w:r w:rsidRPr="004B1034">
        <w:rPr>
          <w:rFonts w:ascii="Times New Roman" w:hAnsi="Times New Roman"/>
        </w:rPr>
        <w:t>)</w:t>
      </w:r>
      <w:r w:rsidRPr="004B1034">
        <w:rPr>
          <w:rFonts w:ascii="Times New Roman" w:hAnsi="Times New Roman" w:hint="eastAsia"/>
        </w:rPr>
        <w:t>第</w:t>
      </w:r>
      <w:r w:rsidRPr="004B1034">
        <w:rPr>
          <w:rFonts w:ascii="Times New Roman" w:hAnsi="Times New Roman"/>
        </w:rPr>
        <w:t>2</w:t>
      </w:r>
      <w:r w:rsidRPr="004B1034">
        <w:rPr>
          <w:rFonts w:ascii="Times New Roman" w:hAnsi="Times New Roman" w:hint="eastAsia"/>
        </w:rPr>
        <w:t>點補助項目及支用原則之規定，略</w:t>
      </w:r>
      <w:proofErr w:type="gramStart"/>
      <w:r w:rsidRPr="004B1034">
        <w:rPr>
          <w:rFonts w:ascii="Times New Roman" w:hAnsi="Times New Roman" w:hint="eastAsia"/>
        </w:rPr>
        <w:t>以</w:t>
      </w:r>
      <w:proofErr w:type="gramEnd"/>
      <w:r w:rsidRPr="004B1034">
        <w:rPr>
          <w:rFonts w:ascii="Times New Roman" w:hAnsi="Times New Roman" w:hint="eastAsia"/>
        </w:rPr>
        <w:t>：</w:t>
      </w:r>
    </w:p>
    <w:p w:rsidR="008D27E8" w:rsidRPr="004B1034" w:rsidRDefault="008D27E8" w:rsidP="008D27E8">
      <w:pPr>
        <w:pStyle w:val="4"/>
        <w:numPr>
          <w:ilvl w:val="3"/>
          <w:numId w:val="1"/>
        </w:numPr>
        <w:spacing w:line="480" w:lineRule="exact"/>
        <w:rPr>
          <w:rFonts w:ascii="Times New Roman" w:hAnsi="Times New Roman"/>
        </w:rPr>
      </w:pPr>
      <w:proofErr w:type="gramStart"/>
      <w:r w:rsidRPr="004B1034">
        <w:rPr>
          <w:rFonts w:ascii="Times New Roman" w:hAnsi="Times New Roman" w:hint="eastAsia"/>
          <w:szCs w:val="32"/>
        </w:rPr>
        <w:t>業務費如有</w:t>
      </w:r>
      <w:proofErr w:type="gramEnd"/>
      <w:r w:rsidRPr="004B1034">
        <w:rPr>
          <w:rFonts w:ascii="Times New Roman" w:hAnsi="Times New Roman" w:hint="eastAsia"/>
          <w:szCs w:val="32"/>
        </w:rPr>
        <w:t>不敷支用或賸餘，因研究計畫需要，須流入或流出至其他補助項目時，如流入數額未超過原</w:t>
      </w:r>
      <w:r w:rsidRPr="004B1034">
        <w:rPr>
          <w:rFonts w:ascii="Times New Roman" w:hAnsi="Times New Roman" w:hint="eastAsia"/>
          <w:szCs w:val="32"/>
        </w:rPr>
        <w:lastRenderedPageBreak/>
        <w:t>核定金額之</w:t>
      </w:r>
      <w:r w:rsidRPr="004B1034">
        <w:rPr>
          <w:rFonts w:ascii="Times New Roman" w:hAnsi="Times New Roman"/>
          <w:szCs w:val="32"/>
        </w:rPr>
        <w:t>20%</w:t>
      </w:r>
      <w:r w:rsidRPr="004B1034">
        <w:rPr>
          <w:rFonts w:ascii="Times New Roman" w:hAnsi="Times New Roman" w:hint="eastAsia"/>
          <w:szCs w:val="32"/>
        </w:rPr>
        <w:t>，流出數額未超過原核定金額之</w:t>
      </w:r>
      <w:r w:rsidRPr="004B1034">
        <w:rPr>
          <w:rFonts w:ascii="Times New Roman" w:hAnsi="Times New Roman"/>
          <w:szCs w:val="32"/>
        </w:rPr>
        <w:t>30%</w:t>
      </w:r>
      <w:r w:rsidRPr="004B1034">
        <w:rPr>
          <w:rFonts w:ascii="Times New Roman" w:hAnsi="Times New Roman" w:hint="eastAsia"/>
          <w:szCs w:val="32"/>
        </w:rPr>
        <w:t>者，得由計畫主持人</w:t>
      </w:r>
      <w:proofErr w:type="gramStart"/>
      <w:r w:rsidRPr="004B1034">
        <w:rPr>
          <w:rFonts w:ascii="Times New Roman" w:hAnsi="Times New Roman" w:hint="eastAsia"/>
          <w:szCs w:val="32"/>
        </w:rPr>
        <w:t>循</w:t>
      </w:r>
      <w:proofErr w:type="gramEnd"/>
      <w:r w:rsidRPr="004B1034">
        <w:rPr>
          <w:rFonts w:ascii="Times New Roman" w:hAnsi="Times New Roman" w:hint="eastAsia"/>
          <w:szCs w:val="32"/>
        </w:rPr>
        <w:t>執行機構行政程序簽報核准後辦理；如流入數額超過原核定金額之</w:t>
      </w:r>
      <w:r w:rsidRPr="004B1034">
        <w:rPr>
          <w:rFonts w:ascii="Times New Roman" w:hAnsi="Times New Roman"/>
          <w:szCs w:val="32"/>
        </w:rPr>
        <w:t>20%</w:t>
      </w:r>
      <w:r w:rsidRPr="004B1034">
        <w:rPr>
          <w:rFonts w:ascii="Times New Roman" w:hAnsi="Times New Roman" w:hint="eastAsia"/>
          <w:szCs w:val="32"/>
        </w:rPr>
        <w:t>，流出數額超過原核定金額之</w:t>
      </w:r>
      <w:r w:rsidRPr="004B1034">
        <w:rPr>
          <w:rFonts w:ascii="Times New Roman" w:hAnsi="Times New Roman"/>
          <w:szCs w:val="32"/>
        </w:rPr>
        <w:t>30%</w:t>
      </w:r>
      <w:r w:rsidRPr="004B1034">
        <w:rPr>
          <w:rFonts w:ascii="Times New Roman" w:hAnsi="Times New Roman" w:hint="eastAsia"/>
          <w:szCs w:val="32"/>
        </w:rPr>
        <w:t>，或變更</w:t>
      </w:r>
      <w:proofErr w:type="gramStart"/>
      <w:r w:rsidRPr="004B1034">
        <w:rPr>
          <w:rFonts w:ascii="Times New Roman" w:hAnsi="Times New Roman" w:hint="eastAsia"/>
          <w:szCs w:val="32"/>
        </w:rPr>
        <w:t>為原未核定</w:t>
      </w:r>
      <w:proofErr w:type="gramEnd"/>
      <w:r w:rsidRPr="004B1034">
        <w:rPr>
          <w:rFonts w:ascii="Times New Roman" w:hAnsi="Times New Roman" w:hint="eastAsia"/>
          <w:szCs w:val="32"/>
        </w:rPr>
        <w:t>之補助項目經費者，計畫主持人應於事前填具專題研究計畫補助經費延期及變更申請表並敍明理由，由執行機構於計畫執行期間送該會申請，經該會同意後始得流用或變更之。</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研究設備費係為執行研究計畫所需單價在</w:t>
      </w:r>
      <w:r w:rsidRPr="004B1034">
        <w:rPr>
          <w:rFonts w:ascii="Times New Roman" w:hAnsi="Times New Roman"/>
        </w:rPr>
        <w:t>1</w:t>
      </w:r>
      <w:r w:rsidRPr="004B1034">
        <w:rPr>
          <w:rFonts w:ascii="Times New Roman" w:hAnsi="Times New Roman" w:hint="eastAsia"/>
        </w:rPr>
        <w:t>萬元以上且使用年限在</w:t>
      </w:r>
      <w:r w:rsidRPr="004B1034">
        <w:rPr>
          <w:rFonts w:ascii="Times New Roman" w:hAnsi="Times New Roman"/>
        </w:rPr>
        <w:t>2</w:t>
      </w:r>
      <w:r w:rsidRPr="004B1034">
        <w:rPr>
          <w:rFonts w:ascii="Times New Roman" w:hAnsi="Times New Roman" w:hint="eastAsia"/>
        </w:rPr>
        <w:t>年以上之各項儀器、機械及資訊設備</w:t>
      </w:r>
      <w:r w:rsidRPr="004B1034">
        <w:rPr>
          <w:rFonts w:ascii="Times New Roman" w:hAnsi="Times New Roman"/>
        </w:rPr>
        <w:t>(</w:t>
      </w:r>
      <w:r w:rsidRPr="004B1034">
        <w:rPr>
          <w:rFonts w:ascii="Times New Roman" w:hAnsi="Times New Roman" w:hint="eastAsia"/>
        </w:rPr>
        <w:t>含各項電腦設施、網路系統、周邊設備、套裝軟體、程式設計費</w:t>
      </w:r>
      <w:r w:rsidRPr="004B1034">
        <w:rPr>
          <w:rFonts w:ascii="Times New Roman" w:hAnsi="Times New Roman"/>
        </w:rPr>
        <w:t>)</w:t>
      </w:r>
      <w:r w:rsidRPr="004B1034">
        <w:rPr>
          <w:rFonts w:ascii="Times New Roman" w:hAnsi="Times New Roman" w:hint="eastAsia"/>
        </w:rPr>
        <w:t>等之購置、裝置費用等屬之。所購置之研究設備，</w:t>
      </w:r>
      <w:proofErr w:type="gramStart"/>
      <w:r w:rsidRPr="004B1034">
        <w:rPr>
          <w:rFonts w:ascii="Times New Roman" w:hAnsi="Times New Roman" w:hint="eastAsia"/>
        </w:rPr>
        <w:t>均應依</w:t>
      </w:r>
      <w:proofErr w:type="gramEnd"/>
      <w:r w:rsidRPr="004B1034">
        <w:rPr>
          <w:rFonts w:ascii="Times New Roman" w:hAnsi="Times New Roman" w:hint="eastAsia"/>
        </w:rPr>
        <w:t>行政院頒布之財物標準分類規定列入執行機構之財產目錄。</w:t>
      </w:r>
    </w:p>
    <w:p w:rsidR="008D27E8" w:rsidRPr="004B1034" w:rsidRDefault="008D27E8" w:rsidP="008D27E8">
      <w:pPr>
        <w:pStyle w:val="4"/>
        <w:numPr>
          <w:ilvl w:val="3"/>
          <w:numId w:val="1"/>
        </w:numPr>
        <w:spacing w:line="480" w:lineRule="exact"/>
        <w:rPr>
          <w:rFonts w:ascii="Times New Roman" w:hAnsi="Times New Roman"/>
        </w:rPr>
      </w:pPr>
      <w:r w:rsidRPr="004B1034">
        <w:rPr>
          <w:rFonts w:ascii="Times New Roman" w:hAnsi="Times New Roman" w:hint="eastAsia"/>
        </w:rPr>
        <w:t>研究計畫經費經國科會核定後，除應依有關法令規定辦理外，並應依照合約及研究計畫經費核定清單所列補助項目範園內支用，如須辦理經費用途變更或流用者，應切實依上開規定辦理。</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t>依國科會補助專題研究計畫經費收支明細報告表所列，</w:t>
      </w:r>
      <w:r w:rsidRPr="004B1034">
        <w:rPr>
          <w:rFonts w:ascii="Times New Roman" w:hAnsi="Times New Roman"/>
        </w:rPr>
        <w:t>e-Science</w:t>
      </w:r>
      <w:r w:rsidRPr="004B1034">
        <w:rPr>
          <w:rFonts w:ascii="Times New Roman" w:hAnsi="Times New Roman" w:hint="eastAsia"/>
        </w:rPr>
        <w:t>計畫之核定經費，業務費</w:t>
      </w:r>
      <w:r w:rsidRPr="004B1034">
        <w:rPr>
          <w:rFonts w:ascii="Times New Roman" w:hAnsi="Times New Roman"/>
        </w:rPr>
        <w:t>39,115</w:t>
      </w:r>
      <w:r w:rsidRPr="004B1034">
        <w:rPr>
          <w:rFonts w:ascii="Times New Roman" w:hAnsi="Times New Roman" w:hint="eastAsia"/>
        </w:rPr>
        <w:t>萬餘元</w:t>
      </w:r>
      <w:r w:rsidRPr="004B1034">
        <w:rPr>
          <w:rFonts w:ascii="Times New Roman" w:hAnsi="Times New Roman"/>
        </w:rPr>
        <w:t>(</w:t>
      </w:r>
      <w:proofErr w:type="gramStart"/>
      <w:r w:rsidRPr="004B1034">
        <w:rPr>
          <w:rFonts w:ascii="Times New Roman" w:hAnsi="Times New Roman" w:hint="eastAsia"/>
        </w:rPr>
        <w:t>網格連線</w:t>
      </w:r>
      <w:proofErr w:type="gramEnd"/>
      <w:r w:rsidRPr="004B1034">
        <w:rPr>
          <w:rFonts w:ascii="Times New Roman" w:hAnsi="Times New Roman" w:hint="eastAsia"/>
        </w:rPr>
        <w:t>費用</w:t>
      </w:r>
      <w:r w:rsidRPr="004B1034">
        <w:rPr>
          <w:rFonts w:ascii="Times New Roman" w:hAnsi="Times New Roman"/>
        </w:rPr>
        <w:t>33,960</w:t>
      </w:r>
      <w:r w:rsidRPr="004B1034">
        <w:rPr>
          <w:rFonts w:ascii="Times New Roman" w:hAnsi="Times New Roman" w:hint="eastAsia"/>
        </w:rPr>
        <w:t>萬元</w:t>
      </w:r>
      <w:r w:rsidRPr="004B1034">
        <w:rPr>
          <w:rFonts w:ascii="Times New Roman" w:hAnsi="Times New Roman"/>
        </w:rPr>
        <w:t>)</w:t>
      </w:r>
      <w:r w:rsidRPr="004B1034">
        <w:rPr>
          <w:rFonts w:ascii="Times New Roman" w:hAnsi="Times New Roman" w:hint="eastAsia"/>
        </w:rPr>
        <w:t>，設備研究費</w:t>
      </w:r>
      <w:r w:rsidRPr="004B1034">
        <w:rPr>
          <w:rFonts w:ascii="Times New Roman" w:hAnsi="Times New Roman"/>
        </w:rPr>
        <w:t>3,544</w:t>
      </w:r>
      <w:r w:rsidRPr="004B1034">
        <w:rPr>
          <w:rFonts w:ascii="Times New Roman" w:hAnsi="Times New Roman" w:hint="eastAsia"/>
        </w:rPr>
        <w:t>萬餘元；實支金額中，業務費</w:t>
      </w:r>
      <w:r w:rsidRPr="004B1034">
        <w:rPr>
          <w:rFonts w:ascii="Times New Roman" w:hAnsi="Times New Roman"/>
        </w:rPr>
        <w:t>38,609</w:t>
      </w:r>
      <w:r w:rsidRPr="004B1034">
        <w:rPr>
          <w:rFonts w:ascii="Times New Roman" w:hAnsi="Times New Roman" w:hint="eastAsia"/>
        </w:rPr>
        <w:t>萬餘元</w:t>
      </w:r>
      <w:r w:rsidRPr="004B1034">
        <w:rPr>
          <w:rFonts w:ascii="Times New Roman" w:hAnsi="Times New Roman"/>
        </w:rPr>
        <w:t>(</w:t>
      </w:r>
      <w:proofErr w:type="gramStart"/>
      <w:r w:rsidRPr="004B1034">
        <w:rPr>
          <w:rFonts w:ascii="Times New Roman" w:hAnsi="Times New Roman" w:hint="eastAsia"/>
        </w:rPr>
        <w:t>網格連線</w:t>
      </w:r>
      <w:proofErr w:type="gramEnd"/>
      <w:r w:rsidRPr="004B1034">
        <w:rPr>
          <w:rFonts w:ascii="Times New Roman" w:hAnsi="Times New Roman" w:hint="eastAsia"/>
        </w:rPr>
        <w:t>費用</w:t>
      </w:r>
      <w:r w:rsidRPr="004B1034">
        <w:rPr>
          <w:rFonts w:ascii="Times New Roman" w:hAnsi="Times New Roman"/>
        </w:rPr>
        <w:t>35,718</w:t>
      </w:r>
      <w:r w:rsidRPr="004B1034">
        <w:rPr>
          <w:rFonts w:ascii="Times New Roman" w:hAnsi="Times New Roman" w:hint="eastAsia"/>
        </w:rPr>
        <w:t>萬餘元</w:t>
      </w:r>
      <w:r w:rsidRPr="004B1034">
        <w:rPr>
          <w:rFonts w:ascii="Times New Roman" w:hAnsi="Times New Roman"/>
        </w:rPr>
        <w:t>)</w:t>
      </w:r>
      <w:r w:rsidRPr="004B1034">
        <w:rPr>
          <w:rFonts w:ascii="Times New Roman" w:hAnsi="Times New Roman" w:hint="eastAsia"/>
        </w:rPr>
        <w:t>，設備研究費</w:t>
      </w:r>
      <w:r w:rsidRPr="004B1034">
        <w:rPr>
          <w:rFonts w:ascii="Times New Roman" w:hAnsi="Times New Roman"/>
        </w:rPr>
        <w:t>3,898</w:t>
      </w:r>
      <w:r w:rsidRPr="004B1034">
        <w:rPr>
          <w:rFonts w:ascii="Times New Roman" w:hAnsi="Times New Roman" w:hint="eastAsia"/>
        </w:rPr>
        <w:t>萬餘元，而業務費流入</w:t>
      </w:r>
      <w:r w:rsidRPr="004B1034">
        <w:rPr>
          <w:rFonts w:ascii="Times New Roman" w:hAnsi="Times New Roman"/>
        </w:rPr>
        <w:t>353</w:t>
      </w:r>
      <w:r w:rsidRPr="004B1034">
        <w:rPr>
          <w:rFonts w:ascii="Times New Roman" w:hAnsi="Times New Roman" w:hint="eastAsia"/>
        </w:rPr>
        <w:t>萬餘元至研究設備費。經查，於</w:t>
      </w:r>
      <w:proofErr w:type="gramStart"/>
      <w:r w:rsidRPr="004B1034">
        <w:rPr>
          <w:rFonts w:ascii="Times New Roman" w:hAnsi="Times New Roman" w:hint="eastAsia"/>
        </w:rPr>
        <w:t>上述網格連線</w:t>
      </w:r>
      <w:proofErr w:type="gramEnd"/>
      <w:r w:rsidRPr="004B1034">
        <w:rPr>
          <w:rFonts w:ascii="Times New Roman" w:hAnsi="Times New Roman" w:hint="eastAsia"/>
        </w:rPr>
        <w:t>費用</w:t>
      </w:r>
      <w:r w:rsidRPr="004B1034">
        <w:rPr>
          <w:rFonts w:ascii="Times New Roman" w:hAnsi="Times New Roman"/>
        </w:rPr>
        <w:t>35,718</w:t>
      </w:r>
      <w:r w:rsidRPr="004B1034">
        <w:rPr>
          <w:rFonts w:ascii="Times New Roman" w:hAnsi="Times New Roman" w:hint="eastAsia"/>
        </w:rPr>
        <w:t>萬餘元，皆支用於本計畫</w:t>
      </w:r>
      <w:proofErr w:type="gramStart"/>
      <w:r w:rsidRPr="004B1034">
        <w:rPr>
          <w:rFonts w:ascii="Times New Roman" w:hAnsi="Times New Roman" w:hint="eastAsia"/>
        </w:rPr>
        <w:t>相關網格電路</w:t>
      </w:r>
      <w:proofErr w:type="gramEnd"/>
      <w:r w:rsidRPr="004B1034">
        <w:rPr>
          <w:rFonts w:ascii="Times New Roman" w:hAnsi="Times New Roman" w:hint="eastAsia"/>
        </w:rPr>
        <w:t>合約書所需費用；復經檢視中研院提供</w:t>
      </w:r>
      <w:r w:rsidRPr="004B1034">
        <w:rPr>
          <w:rFonts w:ascii="Times New Roman" w:hAnsi="Times New Roman"/>
        </w:rPr>
        <w:t>7</w:t>
      </w:r>
      <w:r w:rsidRPr="004B1034">
        <w:rPr>
          <w:rFonts w:ascii="Times New Roman" w:hAnsi="Times New Roman" w:hint="eastAsia"/>
        </w:rPr>
        <w:t>項合約書內容，其中</w:t>
      </w:r>
      <w:r w:rsidRPr="004B1034">
        <w:rPr>
          <w:rFonts w:ascii="Times New Roman" w:hAnsi="Times New Roman"/>
        </w:rPr>
        <w:t>6</w:t>
      </w:r>
      <w:r w:rsidRPr="004B1034">
        <w:rPr>
          <w:rFonts w:ascii="Times New Roman" w:hAnsi="Times New Roman" w:hint="eastAsia"/>
        </w:rPr>
        <w:t>項</w:t>
      </w:r>
      <w:proofErr w:type="gramStart"/>
      <w:r w:rsidRPr="004B1034">
        <w:rPr>
          <w:rFonts w:ascii="Times New Roman" w:hAnsi="Times New Roman" w:hint="eastAsia"/>
        </w:rPr>
        <w:t>合約均載明</w:t>
      </w:r>
      <w:proofErr w:type="gramEnd"/>
      <w:r w:rsidRPr="004B1034">
        <w:rPr>
          <w:rFonts w:ascii="Times New Roman" w:hAnsi="Times New Roman" w:hint="eastAsia"/>
        </w:rPr>
        <w:t>所購置之新增設備，於合約期滿後所有權歸於中研院，</w:t>
      </w:r>
      <w:proofErr w:type="gramStart"/>
      <w:r w:rsidRPr="004B1034">
        <w:rPr>
          <w:rFonts w:ascii="Times New Roman" w:hAnsi="Times New Roman" w:hint="eastAsia"/>
        </w:rPr>
        <w:t>足徵本</w:t>
      </w:r>
      <w:proofErr w:type="gramEnd"/>
      <w:r w:rsidRPr="004B1034">
        <w:rPr>
          <w:rFonts w:ascii="Times New Roman" w:hAnsi="Times New Roman" w:hint="eastAsia"/>
        </w:rPr>
        <w:t>計畫業務費部分購置研究設備。</w:t>
      </w:r>
    </w:p>
    <w:p w:rsidR="008D27E8" w:rsidRPr="004B1034" w:rsidRDefault="008D27E8" w:rsidP="008D27E8">
      <w:pPr>
        <w:pStyle w:val="3"/>
        <w:numPr>
          <w:ilvl w:val="2"/>
          <w:numId w:val="1"/>
        </w:numPr>
        <w:spacing w:line="480" w:lineRule="exact"/>
        <w:ind w:left="1280" w:hanging="640"/>
        <w:rPr>
          <w:rFonts w:ascii="Times New Roman" w:hAnsi="Times New Roman"/>
        </w:rPr>
      </w:pPr>
      <w:r w:rsidRPr="004B1034">
        <w:rPr>
          <w:rFonts w:ascii="Times New Roman" w:hAnsi="Times New Roman" w:hint="eastAsia"/>
        </w:rPr>
        <w:lastRenderedPageBreak/>
        <w:t>由於中研院未附具完整之設備規格書及價格</w:t>
      </w:r>
      <w:r w:rsidRPr="004B1034">
        <w:rPr>
          <w:rFonts w:ascii="Times New Roman" w:hAnsi="Times New Roman"/>
        </w:rPr>
        <w:t>(</w:t>
      </w:r>
      <w:r w:rsidRPr="004B1034">
        <w:rPr>
          <w:rFonts w:ascii="Times New Roman" w:hAnsi="Times New Roman" w:hint="eastAsia"/>
        </w:rPr>
        <w:t>成本</w:t>
      </w:r>
      <w:r w:rsidRPr="004B1034">
        <w:rPr>
          <w:rFonts w:ascii="Times New Roman" w:hAnsi="Times New Roman"/>
        </w:rPr>
        <w:t>)</w:t>
      </w:r>
      <w:r w:rsidRPr="004B1034">
        <w:rPr>
          <w:rFonts w:ascii="Times New Roman" w:hAnsi="Times New Roman" w:hint="eastAsia"/>
        </w:rPr>
        <w:t>分析表，以致多數合約約定購置之設備品項與價格等資訊</w:t>
      </w:r>
      <w:proofErr w:type="gramStart"/>
      <w:r w:rsidRPr="004B1034">
        <w:rPr>
          <w:rFonts w:ascii="Times New Roman" w:hAnsi="Times New Roman" w:hint="eastAsia"/>
        </w:rPr>
        <w:t>缺漏不全</w:t>
      </w:r>
      <w:proofErr w:type="gramEnd"/>
      <w:r w:rsidRPr="004B1034">
        <w:rPr>
          <w:rFonts w:ascii="Times New Roman" w:hAnsi="Times New Roman" w:hint="eastAsia"/>
        </w:rPr>
        <w:t>，如表十，諸如：</w:t>
      </w:r>
      <w:r>
        <w:rPr>
          <w:rFonts w:ascii="Times New Roman" w:hAnsi="Times New Roman" w:hint="eastAsia"/>
        </w:rPr>
        <w:t>甲</w:t>
      </w:r>
      <w:r w:rsidRPr="004B1034">
        <w:rPr>
          <w:rFonts w:ascii="Times New Roman" w:hAnsi="Times New Roman" w:hint="eastAsia"/>
          <w:szCs w:val="32"/>
        </w:rPr>
        <w:t>、</w:t>
      </w:r>
      <w:r>
        <w:rPr>
          <w:rFonts w:ascii="Times New Roman" w:hAnsi="Times New Roman" w:hint="eastAsia"/>
          <w:szCs w:val="32"/>
        </w:rPr>
        <w:t>乙</w:t>
      </w:r>
      <w:r w:rsidRPr="004B1034">
        <w:rPr>
          <w:rFonts w:ascii="Times New Roman" w:hAnsi="Times New Roman" w:hint="eastAsia"/>
          <w:szCs w:val="32"/>
        </w:rPr>
        <w:t>等</w:t>
      </w:r>
      <w:r w:rsidRPr="004B1034">
        <w:rPr>
          <w:rFonts w:ascii="Times New Roman" w:hAnsi="Times New Roman"/>
          <w:szCs w:val="32"/>
        </w:rPr>
        <w:t>2</w:t>
      </w:r>
      <w:r w:rsidRPr="004B1034">
        <w:rPr>
          <w:rFonts w:ascii="Times New Roman" w:hAnsi="Times New Roman" w:hint="eastAsia"/>
          <w:szCs w:val="32"/>
        </w:rPr>
        <w:t>項合約敘明，每月設備</w:t>
      </w:r>
      <w:proofErr w:type="gramStart"/>
      <w:r w:rsidRPr="004B1034">
        <w:rPr>
          <w:rFonts w:ascii="Times New Roman" w:hAnsi="Times New Roman" w:hint="eastAsia"/>
          <w:szCs w:val="32"/>
        </w:rPr>
        <w:t>保固維運</w:t>
      </w:r>
      <w:proofErr w:type="gramEnd"/>
      <w:r w:rsidRPr="004B1034">
        <w:rPr>
          <w:rFonts w:ascii="Times New Roman" w:hAnsi="Times New Roman"/>
          <w:szCs w:val="32"/>
        </w:rPr>
        <w:t>(</w:t>
      </w:r>
      <w:r w:rsidRPr="004B1034">
        <w:rPr>
          <w:rFonts w:ascii="Times New Roman" w:hAnsi="Times New Roman" w:hint="eastAsia"/>
          <w:szCs w:val="32"/>
        </w:rPr>
        <w:t>護</w:t>
      </w:r>
      <w:r w:rsidRPr="004B1034">
        <w:rPr>
          <w:rFonts w:ascii="Times New Roman" w:hAnsi="Times New Roman"/>
          <w:szCs w:val="32"/>
        </w:rPr>
        <w:t>)</w:t>
      </w:r>
      <w:r w:rsidRPr="004B1034">
        <w:rPr>
          <w:rFonts w:ascii="Times New Roman" w:hAnsi="Times New Roman" w:hint="eastAsia"/>
          <w:szCs w:val="32"/>
        </w:rPr>
        <w:t>費各為</w:t>
      </w:r>
      <w:r w:rsidRPr="004B1034">
        <w:rPr>
          <w:rFonts w:ascii="Times New Roman" w:hAnsi="Times New Roman"/>
          <w:szCs w:val="32"/>
        </w:rPr>
        <w:t>233,333</w:t>
      </w:r>
      <w:r w:rsidRPr="004B1034">
        <w:rPr>
          <w:rFonts w:ascii="Times New Roman" w:hAnsi="Times New Roman" w:hint="eastAsia"/>
          <w:szCs w:val="32"/>
        </w:rPr>
        <w:t>元及</w:t>
      </w:r>
      <w:r w:rsidRPr="004B1034">
        <w:rPr>
          <w:rFonts w:ascii="Times New Roman" w:hAnsi="Times New Roman"/>
          <w:szCs w:val="32"/>
        </w:rPr>
        <w:t>249,968</w:t>
      </w:r>
      <w:r w:rsidRPr="004B1034">
        <w:rPr>
          <w:rFonts w:ascii="Times New Roman" w:hAnsi="Times New Roman" w:hint="eastAsia"/>
          <w:szCs w:val="32"/>
        </w:rPr>
        <w:t>元，合</w:t>
      </w:r>
      <w:r w:rsidRPr="004B1034">
        <w:rPr>
          <w:rFonts w:ascii="Times New Roman" w:hAnsi="Times New Roman" w:hint="eastAsia"/>
        </w:rPr>
        <w:t>約期間共計</w:t>
      </w:r>
      <w:r w:rsidRPr="004B1034">
        <w:rPr>
          <w:rFonts w:ascii="Times New Roman" w:hAnsi="Times New Roman"/>
        </w:rPr>
        <w:t>579</w:t>
      </w:r>
      <w:r w:rsidRPr="004B1034">
        <w:rPr>
          <w:rFonts w:ascii="Times New Roman" w:hAnsi="Times New Roman" w:hint="eastAsia"/>
        </w:rPr>
        <w:t>萬餘元，惟購置之設備品項細目未明；</w:t>
      </w:r>
      <w:proofErr w:type="gramStart"/>
      <w:r w:rsidRPr="004B1034">
        <w:rPr>
          <w:rFonts w:ascii="Times New Roman" w:hAnsi="Times New Roman" w:hint="eastAsia"/>
        </w:rPr>
        <w:t>另</w:t>
      </w:r>
      <w:r>
        <w:rPr>
          <w:rFonts w:ascii="Times New Roman" w:hAnsi="Times New Roman" w:hint="eastAsia"/>
        </w:rPr>
        <w:t>丙</w:t>
      </w:r>
      <w:proofErr w:type="gramEnd"/>
      <w:r w:rsidRPr="004B1034">
        <w:rPr>
          <w:rFonts w:ascii="Times New Roman" w:hAnsi="Times New Roman" w:hint="eastAsia"/>
        </w:rPr>
        <w:t>、</w:t>
      </w:r>
      <w:r>
        <w:rPr>
          <w:rFonts w:ascii="Times New Roman" w:hAnsi="Times New Roman" w:hint="eastAsia"/>
        </w:rPr>
        <w:t>丁</w:t>
      </w:r>
      <w:r w:rsidRPr="004B1034">
        <w:rPr>
          <w:rFonts w:ascii="Times New Roman" w:hAnsi="Times New Roman" w:hint="eastAsia"/>
        </w:rPr>
        <w:t>、</w:t>
      </w:r>
      <w:proofErr w:type="gramStart"/>
      <w:r>
        <w:rPr>
          <w:rFonts w:ascii="Times New Roman" w:hAnsi="Times New Roman" w:hint="eastAsia"/>
        </w:rPr>
        <w:t>戊</w:t>
      </w:r>
      <w:r w:rsidRPr="004B1034">
        <w:rPr>
          <w:rFonts w:ascii="Times New Roman" w:hAnsi="Times New Roman" w:hint="eastAsia"/>
        </w:rPr>
        <w:t>等</w:t>
      </w:r>
      <w:r w:rsidRPr="004B1034">
        <w:rPr>
          <w:rFonts w:ascii="Times New Roman" w:hAnsi="Times New Roman"/>
        </w:rPr>
        <w:t>3</w:t>
      </w:r>
      <w:r w:rsidRPr="004B1034">
        <w:rPr>
          <w:rFonts w:ascii="Times New Roman" w:hAnsi="Times New Roman" w:hint="eastAsia"/>
        </w:rPr>
        <w:t>項</w:t>
      </w:r>
      <w:proofErr w:type="gramEnd"/>
      <w:r w:rsidRPr="004B1034">
        <w:rPr>
          <w:rFonts w:ascii="Times New Roman" w:hAnsi="Times New Roman" w:hint="eastAsia"/>
        </w:rPr>
        <w:t>合約，</w:t>
      </w:r>
      <w:proofErr w:type="gramStart"/>
      <w:r w:rsidRPr="004B1034">
        <w:rPr>
          <w:rFonts w:ascii="Times New Roman" w:hAnsi="Times New Roman" w:hint="eastAsia"/>
        </w:rPr>
        <w:t>列載應購置</w:t>
      </w:r>
      <w:proofErr w:type="gramEnd"/>
      <w:r w:rsidRPr="004B1034">
        <w:rPr>
          <w:rFonts w:ascii="Times New Roman" w:hAnsi="Times New Roman"/>
        </w:rPr>
        <w:t>Juniper M320</w:t>
      </w:r>
      <w:r w:rsidRPr="004B1034">
        <w:rPr>
          <w:rFonts w:ascii="Times New Roman" w:hAnsi="Times New Roman" w:hint="eastAsia"/>
        </w:rPr>
        <w:t>網路</w:t>
      </w:r>
      <w:proofErr w:type="gramStart"/>
      <w:r w:rsidRPr="004B1034">
        <w:rPr>
          <w:rFonts w:ascii="Times New Roman" w:hAnsi="Times New Roman" w:hint="eastAsia"/>
        </w:rPr>
        <w:t>路</w:t>
      </w:r>
      <w:proofErr w:type="gramEnd"/>
      <w:r w:rsidRPr="004B1034">
        <w:rPr>
          <w:rFonts w:ascii="Times New Roman" w:hAnsi="Times New Roman" w:hint="eastAsia"/>
        </w:rPr>
        <w:t>由器及相關界</w:t>
      </w:r>
      <w:proofErr w:type="gramStart"/>
      <w:r w:rsidRPr="004B1034">
        <w:rPr>
          <w:rFonts w:ascii="Times New Roman" w:hAnsi="Times New Roman" w:hint="eastAsia"/>
        </w:rPr>
        <w:t>面卡板等</w:t>
      </w:r>
      <w:proofErr w:type="gramEnd"/>
      <w:r w:rsidRPr="004B1034">
        <w:rPr>
          <w:rFonts w:ascii="Times New Roman" w:hAnsi="Times New Roman" w:hint="eastAsia"/>
        </w:rPr>
        <w:t>設備，惟原始報價未明；至</w:t>
      </w:r>
      <w:r>
        <w:rPr>
          <w:rFonts w:ascii="Times New Roman" w:hAnsi="Times New Roman" w:hint="eastAsia"/>
        </w:rPr>
        <w:t>己</w:t>
      </w:r>
      <w:r w:rsidRPr="004B1034">
        <w:rPr>
          <w:rFonts w:ascii="Times New Roman" w:hAnsi="Times New Roman" w:hint="eastAsia"/>
        </w:rPr>
        <w:t>合約規範，增購</w:t>
      </w:r>
      <w:r w:rsidRPr="004B1034">
        <w:rPr>
          <w:rFonts w:ascii="Times New Roman" w:hAnsi="Times New Roman"/>
        </w:rPr>
        <w:t>Juniper M320</w:t>
      </w:r>
      <w:r w:rsidRPr="004B1034">
        <w:rPr>
          <w:rFonts w:ascii="Times New Roman" w:hAnsi="Times New Roman" w:hint="eastAsia"/>
        </w:rPr>
        <w:t>路由器、</w:t>
      </w:r>
      <w:r w:rsidRPr="004B1034">
        <w:rPr>
          <w:rFonts w:ascii="Times New Roman" w:hAnsi="Times New Roman"/>
        </w:rPr>
        <w:t>Juniper M120</w:t>
      </w:r>
      <w:r w:rsidRPr="004B1034">
        <w:rPr>
          <w:rFonts w:ascii="Times New Roman" w:hAnsi="Times New Roman" w:hint="eastAsia"/>
        </w:rPr>
        <w:t>路由器、</w:t>
      </w:r>
      <w:proofErr w:type="gramStart"/>
      <w:r w:rsidRPr="004B1034">
        <w:rPr>
          <w:rFonts w:ascii="Times New Roman" w:hAnsi="Times New Roman" w:hint="eastAsia"/>
        </w:rPr>
        <w:t>網格資料</w:t>
      </w:r>
      <w:proofErr w:type="gramEnd"/>
      <w:r w:rsidRPr="004B1034">
        <w:rPr>
          <w:rFonts w:ascii="Times New Roman" w:hAnsi="Times New Roman" w:hint="eastAsia"/>
        </w:rPr>
        <w:t>儲存伺服器等設備，金額共計</w:t>
      </w:r>
      <w:r w:rsidRPr="004B1034">
        <w:rPr>
          <w:rFonts w:ascii="Times New Roman" w:hAnsi="Times New Roman"/>
        </w:rPr>
        <w:t>400</w:t>
      </w:r>
      <w:r w:rsidRPr="004B1034">
        <w:rPr>
          <w:rFonts w:ascii="Times New Roman" w:hAnsi="Times New Roman" w:hint="eastAsia"/>
        </w:rPr>
        <w:t>萬元。</w:t>
      </w:r>
    </w:p>
    <w:p w:rsidR="008D27E8" w:rsidRPr="004B1034" w:rsidRDefault="008D27E8" w:rsidP="008D27E8">
      <w:pPr>
        <w:pStyle w:val="3"/>
        <w:numPr>
          <w:ilvl w:val="2"/>
          <w:numId w:val="1"/>
        </w:numPr>
        <w:spacing w:line="480" w:lineRule="exact"/>
        <w:ind w:left="1280" w:hanging="640"/>
        <w:rPr>
          <w:rFonts w:ascii="Times New Roman" w:hAnsi="Times New Roman"/>
        </w:rPr>
      </w:pPr>
      <w:proofErr w:type="gramStart"/>
      <w:r w:rsidRPr="004B1034">
        <w:rPr>
          <w:rFonts w:ascii="Times New Roman" w:hAnsi="Times New Roman" w:hint="eastAsia"/>
        </w:rPr>
        <w:t>茲據行政院</w:t>
      </w:r>
      <w:proofErr w:type="gramEnd"/>
      <w:r w:rsidRPr="004B1034">
        <w:rPr>
          <w:rFonts w:ascii="Times New Roman" w:hAnsi="Times New Roman" w:hint="eastAsia"/>
        </w:rPr>
        <w:t>主計處</w:t>
      </w:r>
      <w:r w:rsidRPr="004B1034">
        <w:rPr>
          <w:rFonts w:ascii="Times New Roman" w:hAnsi="Times New Roman"/>
        </w:rPr>
        <w:t>(</w:t>
      </w:r>
      <w:r w:rsidRPr="004B1034">
        <w:rPr>
          <w:rFonts w:ascii="Times New Roman" w:hAnsi="Times New Roman" w:hint="eastAsia"/>
        </w:rPr>
        <w:t>現為行政院主計總處</w:t>
      </w:r>
      <w:r w:rsidRPr="004B1034">
        <w:rPr>
          <w:rFonts w:ascii="Times New Roman" w:hAnsi="Times New Roman"/>
        </w:rPr>
        <w:t>)82</w:t>
      </w:r>
      <w:r w:rsidRPr="004B1034">
        <w:rPr>
          <w:rFonts w:ascii="Times New Roman" w:hAnsi="Times New Roman" w:hint="eastAsia"/>
        </w:rPr>
        <w:t>年</w:t>
      </w:r>
      <w:r w:rsidRPr="004B1034">
        <w:rPr>
          <w:rFonts w:ascii="Times New Roman" w:hAnsi="Times New Roman"/>
        </w:rPr>
        <w:t>1</w:t>
      </w:r>
      <w:r w:rsidRPr="004B1034">
        <w:rPr>
          <w:rFonts w:ascii="Times New Roman" w:hAnsi="Times New Roman" w:hint="eastAsia"/>
        </w:rPr>
        <w:t>月</w:t>
      </w:r>
      <w:r w:rsidRPr="004B1034">
        <w:rPr>
          <w:rFonts w:ascii="Times New Roman" w:hAnsi="Times New Roman"/>
        </w:rPr>
        <w:t>30</w:t>
      </w:r>
      <w:r w:rsidRPr="004B1034">
        <w:rPr>
          <w:rFonts w:ascii="Times New Roman" w:hAnsi="Times New Roman" w:hint="eastAsia"/>
        </w:rPr>
        <w:t>日台</w:t>
      </w:r>
      <w:r w:rsidRPr="004B1034">
        <w:rPr>
          <w:rFonts w:ascii="Times New Roman" w:hAnsi="Times New Roman"/>
        </w:rPr>
        <w:t>(82)</w:t>
      </w:r>
      <w:proofErr w:type="gramStart"/>
      <w:r w:rsidRPr="004B1034">
        <w:rPr>
          <w:rFonts w:ascii="Times New Roman" w:hAnsi="Times New Roman" w:hint="eastAsia"/>
        </w:rPr>
        <w:t>處中字第</w:t>
      </w:r>
      <w:r w:rsidRPr="004B1034">
        <w:rPr>
          <w:rFonts w:ascii="Times New Roman" w:hAnsi="Times New Roman"/>
        </w:rPr>
        <w:t>00931</w:t>
      </w:r>
      <w:r w:rsidRPr="004B1034">
        <w:rPr>
          <w:rFonts w:ascii="Times New Roman" w:hAnsi="Times New Roman" w:hint="eastAsia"/>
        </w:rPr>
        <w:t>號</w:t>
      </w:r>
      <w:proofErr w:type="gramEnd"/>
      <w:r w:rsidRPr="004B1034">
        <w:rPr>
          <w:rFonts w:ascii="Times New Roman" w:hAnsi="Times New Roman" w:hint="eastAsia"/>
        </w:rPr>
        <w:t>函之釋示：部分資訊設備以分期付款方式租購，依合約規定期滿即無條件取得所有權，並享有一切法律上權益，係屬資本性租賃，為加強財產管理，凡公務機關及單位預算特種基金，其資本性租賃資產，應自租賃開始日起，於各期租金支付時，逐期按租金支付額列計財產帳。復依前揭國科會補助經費原則</w:t>
      </w:r>
      <w:r w:rsidRPr="004B1034">
        <w:rPr>
          <w:rFonts w:ascii="Times New Roman" w:hAnsi="Times New Roman"/>
        </w:rPr>
        <w:t>(94</w:t>
      </w:r>
      <w:r w:rsidRPr="004B1034">
        <w:rPr>
          <w:rFonts w:ascii="Times New Roman" w:hAnsi="Times New Roman" w:hint="eastAsia"/>
        </w:rPr>
        <w:t>年</w:t>
      </w:r>
      <w:r w:rsidRPr="004B1034">
        <w:rPr>
          <w:rFonts w:ascii="Times New Roman" w:hAnsi="Times New Roman"/>
        </w:rPr>
        <w:t>5</w:t>
      </w:r>
      <w:r w:rsidRPr="004B1034">
        <w:rPr>
          <w:rFonts w:ascii="Times New Roman" w:hAnsi="Times New Roman" w:hint="eastAsia"/>
        </w:rPr>
        <w:t>月</w:t>
      </w:r>
      <w:r w:rsidRPr="004B1034">
        <w:rPr>
          <w:rFonts w:ascii="Times New Roman" w:hAnsi="Times New Roman"/>
        </w:rPr>
        <w:t>12</w:t>
      </w:r>
      <w:r w:rsidRPr="004B1034">
        <w:rPr>
          <w:rFonts w:ascii="Times New Roman" w:hAnsi="Times New Roman" w:hint="eastAsia"/>
        </w:rPr>
        <w:t>日修訂</w:t>
      </w:r>
      <w:r w:rsidRPr="004B1034">
        <w:rPr>
          <w:rFonts w:ascii="Times New Roman" w:hAnsi="Times New Roman"/>
        </w:rPr>
        <w:t>)</w:t>
      </w:r>
      <w:r w:rsidRPr="004B1034">
        <w:rPr>
          <w:rFonts w:ascii="Times New Roman" w:hAnsi="Times New Roman" w:hint="eastAsia"/>
        </w:rPr>
        <w:t>第</w:t>
      </w:r>
      <w:r w:rsidRPr="004B1034">
        <w:rPr>
          <w:rFonts w:ascii="Times New Roman" w:hAnsi="Times New Roman"/>
        </w:rPr>
        <w:t>2</w:t>
      </w:r>
      <w:r w:rsidRPr="004B1034">
        <w:rPr>
          <w:rFonts w:ascii="Times New Roman" w:hAnsi="Times New Roman" w:hint="eastAsia"/>
        </w:rPr>
        <w:t>點補助項目及支用原則第</w:t>
      </w:r>
      <w:r w:rsidRPr="004B1034">
        <w:rPr>
          <w:rFonts w:ascii="Times New Roman" w:hAnsi="Times New Roman"/>
        </w:rPr>
        <w:t>2</w:t>
      </w:r>
      <w:r w:rsidRPr="004B1034">
        <w:rPr>
          <w:rFonts w:ascii="Times New Roman" w:hAnsi="Times New Roman" w:hint="eastAsia"/>
        </w:rPr>
        <w:t>項之規定，執行研究計畫所購置之研究設備，</w:t>
      </w:r>
      <w:proofErr w:type="gramStart"/>
      <w:r w:rsidRPr="004B1034">
        <w:rPr>
          <w:rFonts w:ascii="Times New Roman" w:hAnsi="Times New Roman" w:hint="eastAsia"/>
        </w:rPr>
        <w:t>均應依</w:t>
      </w:r>
      <w:proofErr w:type="gramEnd"/>
      <w:r w:rsidRPr="004B1034">
        <w:rPr>
          <w:rFonts w:ascii="Times New Roman" w:hAnsi="Times New Roman" w:hint="eastAsia"/>
        </w:rPr>
        <w:t>行政院頒布之財物標準分類規定列入執行機構之財產目錄。</w:t>
      </w:r>
    </w:p>
    <w:p w:rsidR="008D27E8" w:rsidRPr="004B1034" w:rsidRDefault="008D27E8" w:rsidP="008D27E8">
      <w:pPr>
        <w:pStyle w:val="3"/>
        <w:numPr>
          <w:ilvl w:val="2"/>
          <w:numId w:val="1"/>
        </w:numPr>
        <w:spacing w:line="480" w:lineRule="exact"/>
        <w:ind w:left="1280" w:hanging="640"/>
        <w:rPr>
          <w:rFonts w:ascii="Times New Roman" w:hAnsi="Times New Roman"/>
        </w:rPr>
      </w:pPr>
      <w:proofErr w:type="gramStart"/>
      <w:r w:rsidRPr="004B1034">
        <w:rPr>
          <w:rFonts w:ascii="Times New Roman" w:hAnsi="Times New Roman" w:hint="eastAsia"/>
        </w:rPr>
        <w:t>揆</w:t>
      </w:r>
      <w:proofErr w:type="gramEnd"/>
      <w:r w:rsidRPr="004B1034">
        <w:rPr>
          <w:rFonts w:ascii="Times New Roman" w:hAnsi="Times New Roman" w:hint="eastAsia"/>
        </w:rPr>
        <w:t>諸上述，</w:t>
      </w:r>
      <w:r w:rsidRPr="004B1034">
        <w:rPr>
          <w:rFonts w:ascii="Times New Roman" w:hAnsi="Times New Roman"/>
        </w:rPr>
        <w:t>e-Science</w:t>
      </w:r>
      <w:r w:rsidRPr="004B1034">
        <w:rPr>
          <w:rFonts w:ascii="Times New Roman" w:hAnsi="Times New Roman" w:hint="eastAsia"/>
        </w:rPr>
        <w:t>計畫之業務費項下列支設備費</w:t>
      </w:r>
      <w:r w:rsidRPr="004B1034">
        <w:rPr>
          <w:rFonts w:ascii="Times New Roman" w:hAnsi="Times New Roman" w:hint="eastAsia"/>
        </w:rPr>
        <w:t>400</w:t>
      </w:r>
      <w:r w:rsidRPr="004B1034">
        <w:rPr>
          <w:rFonts w:ascii="Times New Roman" w:hAnsi="Times New Roman" w:hint="eastAsia"/>
        </w:rPr>
        <w:t>萬元及設備</w:t>
      </w:r>
      <w:proofErr w:type="gramStart"/>
      <w:r w:rsidRPr="004B1034">
        <w:rPr>
          <w:rFonts w:ascii="Times New Roman" w:hAnsi="Times New Roman" w:hint="eastAsia"/>
        </w:rPr>
        <w:t>保固維運</w:t>
      </w:r>
      <w:proofErr w:type="gramEnd"/>
      <w:r w:rsidRPr="004B1034">
        <w:rPr>
          <w:rFonts w:ascii="Times New Roman" w:hAnsi="Times New Roman"/>
        </w:rPr>
        <w:t>(</w:t>
      </w:r>
      <w:r w:rsidRPr="004B1034">
        <w:rPr>
          <w:rFonts w:ascii="Times New Roman" w:hAnsi="Times New Roman" w:hint="eastAsia"/>
        </w:rPr>
        <w:t>護</w:t>
      </w:r>
      <w:r w:rsidRPr="004B1034">
        <w:rPr>
          <w:rFonts w:ascii="Times New Roman" w:hAnsi="Times New Roman"/>
        </w:rPr>
        <w:t>)</w:t>
      </w:r>
      <w:r w:rsidRPr="004B1034">
        <w:rPr>
          <w:rFonts w:ascii="Times New Roman" w:hAnsi="Times New Roman" w:hint="eastAsia"/>
        </w:rPr>
        <w:t>費</w:t>
      </w:r>
      <w:r w:rsidRPr="004B1034">
        <w:rPr>
          <w:rFonts w:ascii="Times New Roman" w:hAnsi="Times New Roman" w:hint="eastAsia"/>
        </w:rPr>
        <w:t>579</w:t>
      </w:r>
      <w:r w:rsidRPr="004B1034">
        <w:rPr>
          <w:rFonts w:ascii="Times New Roman" w:hAnsi="Times New Roman" w:hint="eastAsia"/>
        </w:rPr>
        <w:t>萬餘元，合計</w:t>
      </w:r>
      <w:r w:rsidRPr="004B1034">
        <w:rPr>
          <w:rFonts w:ascii="Times New Roman" w:hAnsi="Times New Roman"/>
        </w:rPr>
        <w:t>979</w:t>
      </w:r>
      <w:r w:rsidRPr="004B1034">
        <w:rPr>
          <w:rFonts w:ascii="Times New Roman" w:hAnsi="Times New Roman" w:hint="eastAsia"/>
        </w:rPr>
        <w:t>萬餘元，核屬於研究設備費，再</w:t>
      </w:r>
      <w:proofErr w:type="gramStart"/>
      <w:r w:rsidRPr="004B1034">
        <w:rPr>
          <w:rFonts w:ascii="Times New Roman" w:hAnsi="Times New Roman" w:hint="eastAsia"/>
        </w:rPr>
        <w:t>加計原已</w:t>
      </w:r>
      <w:proofErr w:type="gramEnd"/>
      <w:r w:rsidRPr="004B1034">
        <w:rPr>
          <w:rFonts w:ascii="Times New Roman" w:hAnsi="Times New Roman" w:hint="eastAsia"/>
        </w:rPr>
        <w:t>流出至研究設備費之金額約</w:t>
      </w:r>
      <w:r w:rsidRPr="004B1034">
        <w:rPr>
          <w:rFonts w:ascii="Times New Roman" w:hAnsi="Times New Roman"/>
        </w:rPr>
        <w:t>353</w:t>
      </w:r>
      <w:r w:rsidRPr="004B1034">
        <w:rPr>
          <w:rFonts w:ascii="Times New Roman" w:hAnsi="Times New Roman" w:hint="eastAsia"/>
        </w:rPr>
        <w:t>萬餘元，合計逾</w:t>
      </w:r>
      <w:r w:rsidRPr="004B1034">
        <w:rPr>
          <w:rFonts w:ascii="Times New Roman" w:hAnsi="Times New Roman"/>
        </w:rPr>
        <w:t>1,332</w:t>
      </w:r>
      <w:r w:rsidRPr="004B1034">
        <w:rPr>
          <w:rFonts w:ascii="Times New Roman" w:hAnsi="Times New Roman" w:hint="eastAsia"/>
        </w:rPr>
        <w:t>萬元</w:t>
      </w:r>
      <w:r w:rsidRPr="004B1034">
        <w:rPr>
          <w:rFonts w:ascii="Times New Roman" w:hAnsi="Times New Roman"/>
        </w:rPr>
        <w:t>(</w:t>
      </w:r>
      <w:r w:rsidRPr="004B1034">
        <w:rPr>
          <w:rFonts w:ascii="Times New Roman" w:hAnsi="Times New Roman" w:hint="eastAsia"/>
        </w:rPr>
        <w:t>尚未包括其他報價未明之設備費用</w:t>
      </w:r>
      <w:r w:rsidRPr="004B1034">
        <w:rPr>
          <w:rFonts w:ascii="Times New Roman" w:hAnsi="Times New Roman"/>
        </w:rPr>
        <w:t>)</w:t>
      </w:r>
      <w:r w:rsidRPr="004B1034">
        <w:rPr>
          <w:rFonts w:ascii="Times New Roman" w:hAnsi="Times New Roman" w:hint="eastAsia"/>
        </w:rPr>
        <w:t>，已占計畫核定金額</w:t>
      </w:r>
      <w:r w:rsidRPr="004B1034">
        <w:rPr>
          <w:rFonts w:ascii="Times New Roman" w:hAnsi="Times New Roman"/>
        </w:rPr>
        <w:t>3,544</w:t>
      </w:r>
      <w:proofErr w:type="gramStart"/>
      <w:r w:rsidRPr="004B1034">
        <w:rPr>
          <w:rFonts w:ascii="Times New Roman" w:hAnsi="Times New Roman" w:hint="eastAsia"/>
        </w:rPr>
        <w:t>萬餘元近</w:t>
      </w:r>
      <w:proofErr w:type="gramEnd"/>
      <w:r w:rsidRPr="004B1034">
        <w:rPr>
          <w:rFonts w:ascii="Times New Roman" w:hAnsi="Times New Roman"/>
        </w:rPr>
        <w:t>37%</w:t>
      </w:r>
      <w:r w:rsidRPr="004B1034">
        <w:rPr>
          <w:rFonts w:ascii="Times New Roman" w:hAnsi="Times New Roman" w:hint="eastAsia"/>
        </w:rPr>
        <w:t>。然而，中研院似未依上開補助經費原則規定</w:t>
      </w:r>
      <w:proofErr w:type="gramStart"/>
      <w:r w:rsidRPr="004B1034">
        <w:rPr>
          <w:rFonts w:ascii="Times New Roman" w:hAnsi="Times New Roman" w:hint="eastAsia"/>
        </w:rPr>
        <w:t>報准流用</w:t>
      </w:r>
      <w:proofErr w:type="gramEnd"/>
      <w:r w:rsidRPr="004B1034">
        <w:rPr>
          <w:rFonts w:ascii="Times New Roman" w:hAnsi="Times New Roman" w:hint="eastAsia"/>
        </w:rPr>
        <w:t>或變更，即</w:t>
      </w:r>
      <w:proofErr w:type="gramStart"/>
      <w:r w:rsidRPr="004B1034">
        <w:rPr>
          <w:rFonts w:ascii="Times New Roman" w:hAnsi="Times New Roman" w:hint="eastAsia"/>
        </w:rPr>
        <w:t>逕</w:t>
      </w:r>
      <w:proofErr w:type="gramEnd"/>
      <w:r w:rsidRPr="004B1034">
        <w:rPr>
          <w:rFonts w:ascii="Times New Roman" w:hAnsi="Times New Roman" w:hint="eastAsia"/>
        </w:rPr>
        <w:t>予購買研究設備，行政作業未盡完</w:t>
      </w:r>
      <w:r w:rsidRPr="004B1034">
        <w:rPr>
          <w:rFonts w:ascii="Times New Roman" w:hAnsi="Times New Roman" w:hint="eastAsia"/>
        </w:rPr>
        <w:lastRenderedPageBreak/>
        <w:t>備。</w:t>
      </w:r>
      <w:proofErr w:type="gramStart"/>
      <w:r w:rsidRPr="004B1034">
        <w:rPr>
          <w:rFonts w:ascii="Times New Roman" w:hAnsi="Times New Roman" w:hint="eastAsia"/>
        </w:rPr>
        <w:t>再者，</w:t>
      </w:r>
      <w:proofErr w:type="gramEnd"/>
      <w:r w:rsidRPr="004B1034">
        <w:rPr>
          <w:rFonts w:ascii="Times New Roman" w:hAnsi="Times New Roman"/>
        </w:rPr>
        <w:t>e-Science</w:t>
      </w:r>
      <w:r w:rsidRPr="004B1034">
        <w:rPr>
          <w:rFonts w:ascii="Times New Roman" w:hAnsi="Times New Roman" w:hint="eastAsia"/>
        </w:rPr>
        <w:t>計畫按前揭合約實際購置之研究設備品項與價格內容，以及是否依上開規定登錄財產</w:t>
      </w:r>
      <w:proofErr w:type="gramStart"/>
      <w:r w:rsidRPr="004B1034">
        <w:rPr>
          <w:rFonts w:ascii="Times New Roman" w:hAnsi="Times New Roman" w:hint="eastAsia"/>
        </w:rPr>
        <w:t>帳冊</w:t>
      </w:r>
      <w:proofErr w:type="gramEnd"/>
      <w:r w:rsidRPr="004B1034">
        <w:rPr>
          <w:rFonts w:ascii="Times New Roman" w:hAnsi="Times New Roman" w:hint="eastAsia"/>
        </w:rPr>
        <w:t>中，予以列帳管理，</w:t>
      </w:r>
      <w:proofErr w:type="gramStart"/>
      <w:r w:rsidRPr="004B1034">
        <w:rPr>
          <w:rFonts w:ascii="Times New Roman" w:hAnsi="Times New Roman" w:hint="eastAsia"/>
        </w:rPr>
        <w:t>均有查明妥處</w:t>
      </w:r>
      <w:proofErr w:type="gramEnd"/>
      <w:r w:rsidRPr="004B1034">
        <w:rPr>
          <w:rFonts w:ascii="Times New Roman" w:hAnsi="Times New Roman" w:hint="eastAsia"/>
        </w:rPr>
        <w:t>之必要。</w:t>
      </w:r>
    </w:p>
    <w:p w:rsidR="008D27E8" w:rsidRPr="004B1034" w:rsidRDefault="008D27E8" w:rsidP="008D27E8">
      <w:pPr>
        <w:pStyle w:val="3"/>
        <w:numPr>
          <w:ilvl w:val="2"/>
          <w:numId w:val="1"/>
        </w:numPr>
        <w:autoSpaceDE w:val="0"/>
        <w:autoSpaceDN w:val="0"/>
        <w:adjustRightInd w:val="0"/>
        <w:spacing w:line="480" w:lineRule="exact"/>
        <w:ind w:left="1280" w:hanging="640"/>
        <w:rPr>
          <w:rFonts w:ascii="Times New Roman" w:hAnsi="Times New Roman"/>
          <w:sz w:val="28"/>
          <w:szCs w:val="28"/>
        </w:rPr>
      </w:pPr>
      <w:r w:rsidRPr="004B1034">
        <w:rPr>
          <w:rFonts w:ascii="Times New Roman" w:hAnsi="Times New Roman" w:hint="eastAsia"/>
        </w:rPr>
        <w:t>綜</w:t>
      </w:r>
      <w:proofErr w:type="gramStart"/>
      <w:r w:rsidRPr="004B1034">
        <w:rPr>
          <w:rFonts w:ascii="Times New Roman" w:hAnsi="Times New Roman" w:hint="eastAsia"/>
        </w:rPr>
        <w:t>上論結</w:t>
      </w:r>
      <w:proofErr w:type="gramEnd"/>
      <w:r w:rsidRPr="004B1034">
        <w:rPr>
          <w:rFonts w:ascii="Times New Roman" w:hAnsi="Times New Roman" w:hint="eastAsia"/>
        </w:rPr>
        <w:t>，專題研究計畫之</w:t>
      </w:r>
      <w:r w:rsidRPr="004B1034">
        <w:rPr>
          <w:rFonts w:ascii="Times New Roman" w:hAnsi="Times New Roman" w:hint="eastAsia"/>
          <w:szCs w:val="32"/>
        </w:rPr>
        <w:t>業務費未依規定報准，</w:t>
      </w:r>
      <w:proofErr w:type="gramStart"/>
      <w:r w:rsidRPr="004B1034">
        <w:rPr>
          <w:rFonts w:ascii="Times New Roman" w:hAnsi="Times New Roman" w:hint="eastAsia"/>
          <w:szCs w:val="32"/>
        </w:rPr>
        <w:t>逕</w:t>
      </w:r>
      <w:proofErr w:type="gramEnd"/>
      <w:r w:rsidRPr="004B1034">
        <w:rPr>
          <w:rFonts w:ascii="Times New Roman" w:hAnsi="Times New Roman" w:hint="eastAsia"/>
          <w:szCs w:val="32"/>
        </w:rPr>
        <w:t>遭流用購置研究設備，中研院行政作業顯有瑕疵；又計畫實際購置之設備，</w:t>
      </w:r>
      <w:r w:rsidRPr="004B1034">
        <w:rPr>
          <w:rFonts w:ascii="Times New Roman" w:hAnsi="Times New Roman" w:hint="eastAsia"/>
        </w:rPr>
        <w:t>有無依照合約約定、法令規定，並列入財產目錄，確實管理，</w:t>
      </w:r>
      <w:proofErr w:type="gramStart"/>
      <w:r w:rsidRPr="004B1034">
        <w:rPr>
          <w:rFonts w:ascii="Times New Roman" w:hAnsi="Times New Roman" w:hint="eastAsia"/>
        </w:rPr>
        <w:t>均有查明妥處</w:t>
      </w:r>
      <w:proofErr w:type="gramEnd"/>
      <w:r w:rsidRPr="004B1034">
        <w:rPr>
          <w:rFonts w:ascii="Times New Roman" w:hAnsi="Times New Roman" w:hint="eastAsia"/>
        </w:rPr>
        <w:t>之必要。</w:t>
      </w:r>
    </w:p>
    <w:p w:rsidR="00DB558D" w:rsidRPr="008D27E8" w:rsidRDefault="00DB558D" w:rsidP="00420D0B">
      <w:pPr>
        <w:pStyle w:val="a5"/>
        <w:spacing w:before="0" w:after="0"/>
        <w:ind w:leftChars="1100" w:left="3520"/>
        <w:jc w:val="both"/>
        <w:rPr>
          <w:rFonts w:ascii="Times New Roman"/>
          <w:b w:val="0"/>
          <w:bCs/>
          <w:snapToGrid/>
          <w:spacing w:val="12"/>
          <w:kern w:val="0"/>
          <w:sz w:val="40"/>
        </w:rPr>
      </w:pPr>
    </w:p>
    <w:p w:rsidR="00420D0B" w:rsidRPr="004B1034" w:rsidRDefault="00DB558D" w:rsidP="00420D0B">
      <w:pPr>
        <w:pStyle w:val="a5"/>
        <w:spacing w:before="0" w:after="0"/>
        <w:ind w:leftChars="1100" w:left="3520"/>
        <w:jc w:val="both"/>
        <w:rPr>
          <w:rFonts w:ascii="Times New Roman"/>
          <w:b w:val="0"/>
          <w:bCs/>
          <w:snapToGrid/>
          <w:spacing w:val="12"/>
          <w:kern w:val="0"/>
          <w:sz w:val="40"/>
        </w:rPr>
      </w:pPr>
      <w:r w:rsidRPr="004B1034">
        <w:rPr>
          <w:rFonts w:ascii="Times New Roman" w:hint="eastAsia"/>
          <w:b w:val="0"/>
          <w:bCs/>
          <w:snapToGrid/>
          <w:spacing w:val="12"/>
          <w:kern w:val="0"/>
          <w:sz w:val="40"/>
        </w:rPr>
        <w:t>調查</w:t>
      </w:r>
      <w:r w:rsidR="00420D0B" w:rsidRPr="004B1034">
        <w:rPr>
          <w:rFonts w:ascii="Times New Roman"/>
          <w:b w:val="0"/>
          <w:bCs/>
          <w:snapToGrid/>
          <w:spacing w:val="12"/>
          <w:kern w:val="0"/>
          <w:sz w:val="40"/>
        </w:rPr>
        <w:t>委員：</w:t>
      </w:r>
      <w:r w:rsidR="00DA7996">
        <w:rPr>
          <w:rFonts w:ascii="Times New Roman" w:hint="eastAsia"/>
          <w:b w:val="0"/>
          <w:bCs/>
          <w:snapToGrid/>
          <w:spacing w:val="12"/>
          <w:kern w:val="0"/>
          <w:sz w:val="40"/>
        </w:rPr>
        <w:t>周</w:t>
      </w:r>
      <w:r w:rsidR="00420D0B" w:rsidRPr="004B1034">
        <w:rPr>
          <w:rFonts w:ascii="Times New Roman" w:hint="eastAsia"/>
          <w:b w:val="0"/>
          <w:bCs/>
          <w:snapToGrid/>
          <w:spacing w:val="12"/>
          <w:kern w:val="0"/>
          <w:sz w:val="40"/>
        </w:rPr>
        <w:t>陽山</w:t>
      </w:r>
    </w:p>
    <w:p w:rsidR="00420D0B" w:rsidRPr="004B1034" w:rsidRDefault="00DA7996" w:rsidP="00420D0B">
      <w:pPr>
        <w:pStyle w:val="a5"/>
        <w:spacing w:before="0" w:after="0"/>
        <w:ind w:leftChars="1100" w:left="3520" w:firstLineChars="500" w:firstLine="2120"/>
        <w:jc w:val="both"/>
        <w:rPr>
          <w:rFonts w:ascii="Times New Roman"/>
          <w:b w:val="0"/>
          <w:bCs/>
          <w:snapToGrid/>
          <w:spacing w:val="12"/>
          <w:kern w:val="0"/>
          <w:sz w:val="40"/>
        </w:rPr>
      </w:pPr>
      <w:r>
        <w:rPr>
          <w:rFonts w:ascii="Times New Roman" w:hint="eastAsia"/>
          <w:b w:val="0"/>
          <w:bCs/>
          <w:snapToGrid/>
          <w:spacing w:val="12"/>
          <w:kern w:val="0"/>
          <w:sz w:val="40"/>
        </w:rPr>
        <w:t>馬</w:t>
      </w:r>
      <w:r w:rsidR="00420D0B" w:rsidRPr="004B1034">
        <w:rPr>
          <w:rFonts w:ascii="Times New Roman" w:hint="eastAsia"/>
          <w:b w:val="0"/>
          <w:bCs/>
          <w:snapToGrid/>
          <w:spacing w:val="12"/>
          <w:kern w:val="0"/>
          <w:sz w:val="40"/>
        </w:rPr>
        <w:t>秀如</w:t>
      </w:r>
    </w:p>
    <w:p w:rsidR="00420D0B" w:rsidRPr="004B1034" w:rsidRDefault="00DA7996" w:rsidP="00420D0B">
      <w:pPr>
        <w:pStyle w:val="a5"/>
        <w:spacing w:before="0" w:after="0"/>
        <w:ind w:leftChars="1100" w:left="3520" w:firstLineChars="500" w:firstLine="2120"/>
        <w:jc w:val="both"/>
        <w:rPr>
          <w:rFonts w:ascii="Times New Roman"/>
          <w:b w:val="0"/>
          <w:bCs/>
          <w:snapToGrid/>
          <w:spacing w:val="12"/>
          <w:kern w:val="0"/>
          <w:sz w:val="40"/>
        </w:rPr>
      </w:pPr>
      <w:r>
        <w:rPr>
          <w:rFonts w:ascii="Times New Roman" w:hint="eastAsia"/>
          <w:b w:val="0"/>
          <w:bCs/>
          <w:snapToGrid/>
          <w:spacing w:val="12"/>
          <w:kern w:val="0"/>
          <w:sz w:val="40"/>
        </w:rPr>
        <w:t>余</w:t>
      </w:r>
      <w:bookmarkStart w:id="67" w:name="_GoBack"/>
      <w:bookmarkEnd w:id="67"/>
      <w:r w:rsidR="00420D0B" w:rsidRPr="004B1034">
        <w:rPr>
          <w:rFonts w:ascii="Times New Roman" w:hint="eastAsia"/>
          <w:b w:val="0"/>
          <w:bCs/>
          <w:snapToGrid/>
          <w:spacing w:val="12"/>
          <w:kern w:val="0"/>
          <w:sz w:val="40"/>
        </w:rPr>
        <w:t>騰芳</w:t>
      </w:r>
    </w:p>
    <w:p w:rsidR="00420D0B" w:rsidRPr="004B1034" w:rsidRDefault="00420D0B" w:rsidP="00420D0B">
      <w:pPr>
        <w:pStyle w:val="a5"/>
        <w:spacing w:before="0" w:after="0"/>
        <w:ind w:leftChars="1100" w:left="3520" w:firstLineChars="500" w:firstLine="1800"/>
        <w:jc w:val="both"/>
        <w:rPr>
          <w:rFonts w:ascii="Times New Roman"/>
          <w:b w:val="0"/>
          <w:bCs/>
          <w:snapToGrid/>
          <w:spacing w:val="0"/>
          <w:kern w:val="0"/>
        </w:rPr>
      </w:pPr>
    </w:p>
    <w:p w:rsidR="00420D0B" w:rsidRPr="004B1034" w:rsidRDefault="00420D0B" w:rsidP="00420D0B">
      <w:pPr>
        <w:pStyle w:val="a5"/>
        <w:spacing w:before="0" w:after="0"/>
        <w:ind w:leftChars="1100" w:left="3520" w:firstLineChars="500" w:firstLine="1800"/>
        <w:jc w:val="both"/>
        <w:rPr>
          <w:rFonts w:ascii="Times New Roman"/>
          <w:b w:val="0"/>
          <w:bCs/>
          <w:snapToGrid/>
          <w:spacing w:val="0"/>
          <w:kern w:val="0"/>
        </w:rPr>
      </w:pPr>
    </w:p>
    <w:p w:rsidR="00420D0B" w:rsidRPr="004B1034" w:rsidRDefault="00420D0B" w:rsidP="00420D0B">
      <w:pPr>
        <w:pStyle w:val="ac"/>
        <w:jc w:val="left"/>
      </w:pPr>
      <w:r w:rsidRPr="004B1034">
        <w:rPr>
          <w:bCs/>
        </w:rPr>
        <w:t>中</w:t>
      </w:r>
      <w:r w:rsidRPr="004B1034">
        <w:rPr>
          <w:bCs/>
        </w:rPr>
        <w:t xml:space="preserve">    </w:t>
      </w:r>
      <w:r w:rsidRPr="004B1034">
        <w:rPr>
          <w:bCs/>
        </w:rPr>
        <w:t>華</w:t>
      </w:r>
      <w:r w:rsidRPr="004B1034">
        <w:rPr>
          <w:bCs/>
        </w:rPr>
        <w:t xml:space="preserve">    </w:t>
      </w:r>
      <w:r w:rsidRPr="004B1034">
        <w:rPr>
          <w:bCs/>
        </w:rPr>
        <w:t>民</w:t>
      </w:r>
      <w:r w:rsidRPr="004B1034">
        <w:rPr>
          <w:bCs/>
        </w:rPr>
        <w:t xml:space="preserve">    </w:t>
      </w:r>
      <w:r w:rsidRPr="004B1034">
        <w:rPr>
          <w:bCs/>
        </w:rPr>
        <w:t>國</w:t>
      </w:r>
      <w:r w:rsidRPr="004B1034">
        <w:rPr>
          <w:rFonts w:hint="eastAsia"/>
          <w:bCs/>
        </w:rPr>
        <w:t xml:space="preserve">   102   </w:t>
      </w:r>
      <w:r w:rsidRPr="004B1034">
        <w:rPr>
          <w:rFonts w:hint="eastAsia"/>
          <w:bCs/>
        </w:rPr>
        <w:tab/>
      </w:r>
      <w:r w:rsidRPr="004B1034">
        <w:rPr>
          <w:bCs/>
        </w:rPr>
        <w:t>年</w:t>
      </w:r>
      <w:r w:rsidRPr="004B1034">
        <w:rPr>
          <w:rFonts w:hint="eastAsia"/>
          <w:bCs/>
        </w:rPr>
        <w:t xml:space="preserve">   11   </w:t>
      </w:r>
      <w:r w:rsidRPr="004B1034">
        <w:rPr>
          <w:rFonts w:hint="eastAsia"/>
          <w:bCs/>
        </w:rPr>
        <w:tab/>
      </w:r>
      <w:r w:rsidRPr="004B1034">
        <w:rPr>
          <w:bCs/>
        </w:rPr>
        <w:t>月</w:t>
      </w:r>
      <w:r w:rsidRPr="004B1034">
        <w:rPr>
          <w:rFonts w:hint="eastAsia"/>
          <w:bCs/>
        </w:rPr>
        <w:t xml:space="preserve">   7   </w:t>
      </w:r>
      <w:r w:rsidRPr="004B1034">
        <w:rPr>
          <w:rFonts w:hint="eastAsia"/>
          <w:bCs/>
        </w:rPr>
        <w:t>日</w:t>
      </w:r>
    </w:p>
    <w:p w:rsidR="00420D0B" w:rsidRPr="004B1034" w:rsidRDefault="00420D0B" w:rsidP="00420D0B">
      <w:pPr>
        <w:pStyle w:val="3"/>
        <w:numPr>
          <w:ilvl w:val="0"/>
          <w:numId w:val="0"/>
        </w:numPr>
        <w:autoSpaceDE w:val="0"/>
        <w:autoSpaceDN w:val="0"/>
        <w:adjustRightInd w:val="0"/>
        <w:spacing w:line="480" w:lineRule="exact"/>
        <w:ind w:left="1280"/>
        <w:rPr>
          <w:rFonts w:ascii="Times New Roman" w:hAnsi="Times New Roman"/>
          <w:sz w:val="28"/>
          <w:szCs w:val="28"/>
        </w:rPr>
      </w:pPr>
    </w:p>
    <w:p w:rsidR="002F3782" w:rsidRPr="004B1034" w:rsidRDefault="002F3782" w:rsidP="009850DB">
      <w:pPr>
        <w:autoSpaceDE w:val="0"/>
        <w:autoSpaceDN w:val="0"/>
        <w:adjustRightInd w:val="0"/>
        <w:sectPr w:rsidR="002F3782" w:rsidRPr="004B1034" w:rsidSect="00840BA1">
          <w:headerReference w:type="default" r:id="rId8"/>
          <w:footerReference w:type="default" r:id="rId9"/>
          <w:pgSz w:w="11907" w:h="16840" w:code="9"/>
          <w:pgMar w:top="1701" w:right="1418" w:bottom="1418" w:left="1418" w:header="851" w:footer="851" w:gutter="227"/>
          <w:cols w:space="425"/>
          <w:docGrid w:type="lines" w:linePitch="457" w:charSpace="4127"/>
        </w:sectPr>
      </w:pP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rsidR="00B7619A" w:rsidRPr="004B1034" w:rsidRDefault="00B7619A" w:rsidP="00B7619A">
      <w:pPr>
        <w:rPr>
          <w:szCs w:val="32"/>
        </w:rPr>
      </w:pPr>
      <w:r w:rsidRPr="004B1034">
        <w:rPr>
          <w:rFonts w:hAnsi="標楷體"/>
          <w:szCs w:val="32"/>
        </w:rPr>
        <w:lastRenderedPageBreak/>
        <w:t>表目錄</w:t>
      </w:r>
    </w:p>
    <w:p w:rsidR="00B7619A" w:rsidRPr="004B1034" w:rsidRDefault="00B7619A" w:rsidP="00B7619A"/>
    <w:p w:rsidR="0044678B" w:rsidRPr="004B1034" w:rsidRDefault="00A47D45" w:rsidP="005C345D">
      <w:pPr>
        <w:snapToGrid w:val="0"/>
        <w:spacing w:beforeLines="50" w:before="120" w:afterLines="50" w:after="120"/>
        <w:ind w:left="930" w:hangingChars="310" w:hanging="930"/>
        <w:rPr>
          <w:rFonts w:hAnsi="標楷體"/>
          <w:sz w:val="30"/>
          <w:szCs w:val="30"/>
        </w:rPr>
      </w:pPr>
      <w:r w:rsidRPr="004B1034">
        <w:rPr>
          <w:rFonts w:hAnsi="標楷體"/>
          <w:sz w:val="30"/>
          <w:szCs w:val="30"/>
        </w:rPr>
        <w:t>表</w:t>
      </w:r>
      <w:r w:rsidRPr="004B1034">
        <w:rPr>
          <w:rFonts w:hAnsi="標楷體" w:hint="eastAsia"/>
          <w:sz w:val="30"/>
          <w:szCs w:val="30"/>
        </w:rPr>
        <w:t>一</w:t>
      </w:r>
      <w:r w:rsidRPr="004B1034">
        <w:rPr>
          <w:rFonts w:hAnsi="標楷體"/>
          <w:sz w:val="30"/>
          <w:szCs w:val="30"/>
        </w:rPr>
        <w:t>、</w:t>
      </w:r>
      <w:r w:rsidRPr="004B1034">
        <w:rPr>
          <w:rFonts w:hAnsi="標楷體"/>
          <w:sz w:val="30"/>
          <w:szCs w:val="30"/>
        </w:rPr>
        <w:t>e-Science</w:t>
      </w:r>
      <w:r w:rsidRPr="004B1034">
        <w:rPr>
          <w:rFonts w:hAnsi="標楷體"/>
          <w:sz w:val="30"/>
          <w:szCs w:val="30"/>
        </w:rPr>
        <w:t>計畫之經費</w:t>
      </w:r>
      <w:r w:rsidRPr="004B1034">
        <w:rPr>
          <w:rFonts w:hAnsi="標楷體"/>
          <w:sz w:val="30"/>
          <w:szCs w:val="30"/>
        </w:rPr>
        <w:t>-</w:t>
      </w:r>
      <w:r w:rsidRPr="004B1034">
        <w:rPr>
          <w:rFonts w:hAnsi="標楷體"/>
          <w:sz w:val="30"/>
          <w:szCs w:val="30"/>
        </w:rPr>
        <w:t>國科會之補助及中研院之自有經費</w:t>
      </w:r>
      <w:r w:rsidRPr="004B1034">
        <w:rPr>
          <w:rFonts w:hAnsi="標楷體"/>
          <w:sz w:val="30"/>
          <w:szCs w:val="30"/>
        </w:rPr>
        <w:t>-96~99.7.31</w:t>
      </w:r>
    </w:p>
    <w:p w:rsidR="00A47D45" w:rsidRPr="004B1034" w:rsidRDefault="00A47D45" w:rsidP="005C345D">
      <w:pPr>
        <w:snapToGrid w:val="0"/>
        <w:spacing w:beforeLines="50" w:before="120" w:afterLines="50" w:after="120"/>
        <w:rPr>
          <w:rFonts w:hAnsi="標楷體"/>
          <w:sz w:val="30"/>
          <w:szCs w:val="30"/>
        </w:rPr>
      </w:pPr>
      <w:r w:rsidRPr="004B1034">
        <w:rPr>
          <w:rFonts w:hAnsi="標楷體"/>
          <w:sz w:val="30"/>
          <w:szCs w:val="30"/>
        </w:rPr>
        <w:t>表</w:t>
      </w:r>
      <w:r w:rsidRPr="004B1034">
        <w:rPr>
          <w:rFonts w:hAnsi="標楷體" w:hint="eastAsia"/>
          <w:sz w:val="30"/>
          <w:szCs w:val="30"/>
        </w:rPr>
        <w:t>二</w:t>
      </w:r>
      <w:r w:rsidRPr="004B1034">
        <w:rPr>
          <w:rFonts w:hAnsi="標楷體"/>
          <w:sz w:val="30"/>
          <w:szCs w:val="30"/>
        </w:rPr>
        <w:t>、申請審查階段書面審查人評論意見矛盾摘要</w:t>
      </w:r>
    </w:p>
    <w:p w:rsidR="00A47D45" w:rsidRPr="004B1034" w:rsidRDefault="00A47D45" w:rsidP="005C345D">
      <w:pPr>
        <w:snapToGrid w:val="0"/>
        <w:spacing w:beforeLines="50" w:before="120" w:afterLines="50" w:after="120"/>
        <w:rPr>
          <w:rFonts w:hAnsi="標楷體"/>
          <w:sz w:val="30"/>
          <w:szCs w:val="30"/>
        </w:rPr>
      </w:pPr>
      <w:r w:rsidRPr="004B1034">
        <w:rPr>
          <w:rFonts w:hAnsi="標楷體"/>
          <w:sz w:val="30"/>
          <w:szCs w:val="30"/>
        </w:rPr>
        <w:t>表</w:t>
      </w:r>
      <w:r w:rsidRPr="004B1034">
        <w:rPr>
          <w:rFonts w:hAnsi="標楷體" w:hint="eastAsia"/>
          <w:sz w:val="30"/>
          <w:szCs w:val="30"/>
        </w:rPr>
        <w:t>三</w:t>
      </w:r>
      <w:r w:rsidRPr="004B1034">
        <w:rPr>
          <w:rFonts w:hAnsi="標楷體"/>
          <w:sz w:val="30"/>
          <w:szCs w:val="30"/>
        </w:rPr>
        <w:t>、成效評估階段書面審查人評論意見矛盾摘要</w:t>
      </w:r>
    </w:p>
    <w:p w:rsidR="0044678B" w:rsidRPr="004B1034" w:rsidRDefault="00A47D45" w:rsidP="005C345D">
      <w:pPr>
        <w:snapToGrid w:val="0"/>
        <w:spacing w:beforeLines="50" w:before="120" w:afterLines="50" w:after="120"/>
        <w:ind w:left="930" w:hangingChars="310" w:hanging="930"/>
        <w:jc w:val="both"/>
        <w:rPr>
          <w:rFonts w:hAnsi="標楷體"/>
          <w:sz w:val="30"/>
          <w:szCs w:val="30"/>
        </w:rPr>
      </w:pPr>
      <w:r w:rsidRPr="004B1034">
        <w:rPr>
          <w:rFonts w:hAnsi="標楷體"/>
          <w:sz w:val="30"/>
          <w:szCs w:val="30"/>
        </w:rPr>
        <w:t>表</w:t>
      </w:r>
      <w:r w:rsidRPr="004B1034">
        <w:rPr>
          <w:rFonts w:hAnsi="標楷體" w:hint="eastAsia"/>
          <w:sz w:val="30"/>
          <w:szCs w:val="30"/>
        </w:rPr>
        <w:t>四</w:t>
      </w:r>
      <w:r w:rsidRPr="004B1034">
        <w:rPr>
          <w:rFonts w:hAnsi="標楷體"/>
          <w:sz w:val="30"/>
          <w:szCs w:val="30"/>
        </w:rPr>
        <w:t>、國科會核定中研院延攬中國大陸科技人士為博士後研究人員</w:t>
      </w:r>
      <w:r w:rsidRPr="004B1034">
        <w:rPr>
          <w:rFonts w:hAnsi="標楷體" w:hint="eastAsia"/>
          <w:sz w:val="30"/>
          <w:szCs w:val="30"/>
        </w:rPr>
        <w:t>之</w:t>
      </w:r>
      <w:r w:rsidRPr="004B1034">
        <w:rPr>
          <w:rFonts w:hAnsi="標楷體"/>
          <w:sz w:val="30"/>
          <w:szCs w:val="30"/>
        </w:rPr>
        <w:t>計畫明細</w:t>
      </w:r>
      <w:r w:rsidRPr="004B1034">
        <w:rPr>
          <w:rFonts w:hAnsi="標楷體"/>
          <w:sz w:val="30"/>
          <w:szCs w:val="30"/>
        </w:rPr>
        <w:t>-95~99</w:t>
      </w:r>
      <w:r w:rsidRPr="004B1034">
        <w:rPr>
          <w:rFonts w:hAnsi="標楷體"/>
          <w:sz w:val="30"/>
          <w:szCs w:val="30"/>
        </w:rPr>
        <w:t>年度</w:t>
      </w:r>
    </w:p>
    <w:p w:rsidR="00A47D45" w:rsidRPr="004B1034" w:rsidRDefault="00A47D45" w:rsidP="005C345D">
      <w:pPr>
        <w:snapToGrid w:val="0"/>
        <w:spacing w:beforeLines="50" w:before="120" w:afterLines="50" w:after="120"/>
        <w:rPr>
          <w:rFonts w:hAnsi="標楷體"/>
          <w:sz w:val="30"/>
          <w:szCs w:val="30"/>
        </w:rPr>
      </w:pPr>
      <w:r w:rsidRPr="004B1034">
        <w:rPr>
          <w:rFonts w:hAnsi="標楷體"/>
          <w:sz w:val="30"/>
          <w:szCs w:val="30"/>
        </w:rPr>
        <w:t>表</w:t>
      </w:r>
      <w:r w:rsidRPr="004B1034">
        <w:rPr>
          <w:rFonts w:hAnsi="標楷體" w:hint="eastAsia"/>
          <w:sz w:val="30"/>
          <w:szCs w:val="30"/>
        </w:rPr>
        <w:t>五</w:t>
      </w:r>
      <w:r w:rsidRPr="004B1034">
        <w:rPr>
          <w:rFonts w:hAnsi="標楷體"/>
          <w:sz w:val="30"/>
          <w:szCs w:val="30"/>
        </w:rPr>
        <w:t>、</w:t>
      </w:r>
      <w:r w:rsidRPr="004B1034">
        <w:rPr>
          <w:rFonts w:hAnsi="標楷體"/>
          <w:sz w:val="30"/>
          <w:szCs w:val="30"/>
        </w:rPr>
        <w:t>e-Science</w:t>
      </w:r>
      <w:r w:rsidRPr="004B1034">
        <w:rPr>
          <w:rFonts w:hAnsi="標楷體"/>
          <w:sz w:val="30"/>
          <w:szCs w:val="30"/>
        </w:rPr>
        <w:t>計畫派駐</w:t>
      </w:r>
      <w:r w:rsidRPr="004B1034">
        <w:rPr>
          <w:rFonts w:hAnsi="標楷體"/>
          <w:sz w:val="30"/>
          <w:szCs w:val="30"/>
        </w:rPr>
        <w:t>CERN</w:t>
      </w:r>
      <w:r w:rsidRPr="004B1034">
        <w:rPr>
          <w:rFonts w:hAnsi="標楷體"/>
          <w:sz w:val="30"/>
          <w:szCs w:val="30"/>
        </w:rPr>
        <w:t>人員駐外期間及差旅費</w:t>
      </w:r>
    </w:p>
    <w:p w:rsidR="00A47D45" w:rsidRPr="004B1034" w:rsidRDefault="00A47D45" w:rsidP="005C345D">
      <w:pPr>
        <w:snapToGrid w:val="0"/>
        <w:spacing w:beforeLines="50" w:before="120" w:afterLines="50" w:after="120"/>
        <w:rPr>
          <w:rFonts w:hAnsi="標楷體"/>
          <w:sz w:val="30"/>
          <w:szCs w:val="30"/>
        </w:rPr>
      </w:pPr>
      <w:r w:rsidRPr="004B1034">
        <w:rPr>
          <w:rFonts w:hAnsi="標楷體"/>
          <w:sz w:val="30"/>
          <w:szCs w:val="30"/>
        </w:rPr>
        <w:t>表</w:t>
      </w:r>
      <w:r w:rsidRPr="004B1034">
        <w:rPr>
          <w:rFonts w:hAnsi="標楷體" w:hint="eastAsia"/>
          <w:sz w:val="30"/>
          <w:szCs w:val="30"/>
        </w:rPr>
        <w:t>六</w:t>
      </w:r>
      <w:r w:rsidRPr="004B1034">
        <w:rPr>
          <w:rFonts w:hAnsi="標楷體"/>
          <w:sz w:val="30"/>
          <w:szCs w:val="30"/>
        </w:rPr>
        <w:t>、</w:t>
      </w:r>
      <w:r w:rsidRPr="004B1034">
        <w:rPr>
          <w:rFonts w:hAnsi="標楷體"/>
          <w:sz w:val="30"/>
          <w:szCs w:val="30"/>
        </w:rPr>
        <w:t>e-Science</w:t>
      </w:r>
      <w:r w:rsidRPr="004B1034">
        <w:rPr>
          <w:rFonts w:hAnsi="標楷體"/>
          <w:sz w:val="30"/>
          <w:szCs w:val="30"/>
        </w:rPr>
        <w:t>計畫約用助理人員</w:t>
      </w:r>
      <w:r w:rsidRPr="004B1034">
        <w:rPr>
          <w:rFonts w:hAnsi="標楷體"/>
          <w:sz w:val="30"/>
          <w:szCs w:val="30"/>
        </w:rPr>
        <w:t>-</w:t>
      </w:r>
      <w:r w:rsidRPr="004B1034">
        <w:rPr>
          <w:rFonts w:hAnsi="標楷體"/>
          <w:sz w:val="30"/>
          <w:szCs w:val="30"/>
        </w:rPr>
        <w:t>明細</w:t>
      </w:r>
    </w:p>
    <w:p w:rsidR="00A47D45" w:rsidRPr="004B1034" w:rsidRDefault="00A47D45" w:rsidP="005C345D">
      <w:pPr>
        <w:snapToGrid w:val="0"/>
        <w:spacing w:beforeLines="50" w:before="120" w:afterLines="50" w:after="120"/>
        <w:rPr>
          <w:rFonts w:hAnsi="標楷體"/>
          <w:sz w:val="30"/>
          <w:szCs w:val="30"/>
        </w:rPr>
      </w:pPr>
      <w:r w:rsidRPr="004B1034">
        <w:rPr>
          <w:rFonts w:hAnsi="標楷體"/>
          <w:sz w:val="30"/>
          <w:szCs w:val="30"/>
        </w:rPr>
        <w:t>表</w:t>
      </w:r>
      <w:r w:rsidRPr="004B1034">
        <w:rPr>
          <w:rFonts w:hAnsi="標楷體" w:hint="eastAsia"/>
          <w:sz w:val="30"/>
          <w:szCs w:val="30"/>
        </w:rPr>
        <w:t>七</w:t>
      </w:r>
      <w:r w:rsidRPr="004B1034">
        <w:rPr>
          <w:rFonts w:hAnsi="標楷體"/>
          <w:sz w:val="30"/>
          <w:szCs w:val="30"/>
        </w:rPr>
        <w:t>、</w:t>
      </w:r>
      <w:r w:rsidRPr="004B1034">
        <w:rPr>
          <w:rFonts w:hAnsi="標楷體"/>
          <w:sz w:val="30"/>
          <w:szCs w:val="30"/>
        </w:rPr>
        <w:t>e-Science</w:t>
      </w:r>
      <w:r w:rsidRPr="004B1034">
        <w:rPr>
          <w:rFonts w:hAnsi="標楷體"/>
          <w:sz w:val="30"/>
          <w:szCs w:val="30"/>
        </w:rPr>
        <w:t>計畫之約用出席國際學術會議助理：畢業科系</w:t>
      </w:r>
    </w:p>
    <w:p w:rsidR="00A47D45" w:rsidRPr="004B1034" w:rsidRDefault="00A47D45" w:rsidP="005C345D">
      <w:pPr>
        <w:snapToGrid w:val="0"/>
        <w:spacing w:beforeLines="50" w:before="120" w:afterLines="50" w:after="120"/>
        <w:rPr>
          <w:rFonts w:hAnsi="標楷體"/>
          <w:sz w:val="30"/>
          <w:szCs w:val="30"/>
        </w:rPr>
      </w:pPr>
      <w:r w:rsidRPr="004B1034">
        <w:rPr>
          <w:rFonts w:hAnsi="標楷體"/>
          <w:sz w:val="30"/>
          <w:szCs w:val="30"/>
        </w:rPr>
        <w:t>表</w:t>
      </w:r>
      <w:r w:rsidRPr="004B1034">
        <w:rPr>
          <w:rFonts w:hAnsi="標楷體" w:hint="eastAsia"/>
          <w:sz w:val="30"/>
          <w:szCs w:val="30"/>
        </w:rPr>
        <w:t>八</w:t>
      </w:r>
      <w:r w:rsidRPr="004B1034">
        <w:rPr>
          <w:rFonts w:hAnsi="標楷體"/>
          <w:sz w:val="30"/>
          <w:szCs w:val="30"/>
        </w:rPr>
        <w:t>、國內大專校院相關科系畢業學生數：</w:t>
      </w:r>
      <w:r w:rsidRPr="004B1034">
        <w:rPr>
          <w:rFonts w:hAnsi="標楷體"/>
          <w:sz w:val="30"/>
          <w:szCs w:val="30"/>
        </w:rPr>
        <w:t>95~99</w:t>
      </w:r>
      <w:r w:rsidRPr="004B1034">
        <w:rPr>
          <w:rFonts w:hAnsi="標楷體"/>
          <w:sz w:val="30"/>
          <w:szCs w:val="30"/>
        </w:rPr>
        <w:t>學年度</w:t>
      </w:r>
    </w:p>
    <w:p w:rsidR="00A47D45" w:rsidRPr="004B1034" w:rsidRDefault="00A47D45" w:rsidP="005C345D">
      <w:pPr>
        <w:snapToGrid w:val="0"/>
        <w:spacing w:beforeLines="50" w:before="120" w:afterLines="50" w:after="120"/>
        <w:rPr>
          <w:rFonts w:hAnsi="標楷體"/>
          <w:sz w:val="30"/>
          <w:szCs w:val="30"/>
        </w:rPr>
      </w:pPr>
      <w:r w:rsidRPr="004B1034">
        <w:rPr>
          <w:rFonts w:hAnsi="標楷體"/>
          <w:sz w:val="30"/>
          <w:szCs w:val="30"/>
        </w:rPr>
        <w:t>表</w:t>
      </w:r>
      <w:r w:rsidRPr="004B1034">
        <w:rPr>
          <w:rFonts w:hAnsi="標楷體" w:hint="eastAsia"/>
          <w:sz w:val="30"/>
          <w:szCs w:val="30"/>
        </w:rPr>
        <w:t>九</w:t>
      </w:r>
      <w:r w:rsidRPr="004B1034">
        <w:rPr>
          <w:rFonts w:hAnsi="標楷體"/>
          <w:sz w:val="30"/>
          <w:szCs w:val="30"/>
        </w:rPr>
        <w:t>、</w:t>
      </w:r>
      <w:r w:rsidRPr="004B1034">
        <w:rPr>
          <w:rFonts w:hAnsi="標楷體"/>
          <w:sz w:val="30"/>
          <w:szCs w:val="30"/>
        </w:rPr>
        <w:t>e-Science</w:t>
      </w:r>
      <w:r w:rsidRPr="004B1034">
        <w:rPr>
          <w:rFonts w:hAnsi="標楷體"/>
          <w:sz w:val="30"/>
          <w:szCs w:val="30"/>
        </w:rPr>
        <w:t>計畫國科會</w:t>
      </w:r>
      <w:proofErr w:type="gramStart"/>
      <w:r w:rsidRPr="004B1034">
        <w:rPr>
          <w:rFonts w:hAnsi="標楷體"/>
          <w:sz w:val="30"/>
          <w:szCs w:val="30"/>
        </w:rPr>
        <w:t>補助未支薪</w:t>
      </w:r>
      <w:proofErr w:type="gramEnd"/>
      <w:r w:rsidRPr="004B1034">
        <w:rPr>
          <w:rFonts w:hAnsi="標楷體"/>
          <w:sz w:val="30"/>
          <w:szCs w:val="30"/>
        </w:rPr>
        <w:t>人員工作酬金</w:t>
      </w:r>
    </w:p>
    <w:p w:rsidR="00B7619A" w:rsidRPr="004B1034" w:rsidRDefault="00A47D45" w:rsidP="00B7619A">
      <w:pPr>
        <w:snapToGrid w:val="0"/>
        <w:rPr>
          <w:rFonts w:hAnsi="標楷體"/>
          <w:sz w:val="30"/>
          <w:szCs w:val="30"/>
        </w:rPr>
      </w:pPr>
      <w:r w:rsidRPr="004B1034">
        <w:rPr>
          <w:rFonts w:hAnsi="標楷體"/>
          <w:sz w:val="30"/>
          <w:szCs w:val="30"/>
        </w:rPr>
        <w:t>表</w:t>
      </w:r>
      <w:r w:rsidRPr="004B1034">
        <w:rPr>
          <w:rFonts w:hAnsi="標楷體" w:hint="eastAsia"/>
          <w:sz w:val="30"/>
          <w:szCs w:val="30"/>
        </w:rPr>
        <w:t>十</w:t>
      </w:r>
      <w:r w:rsidRPr="004B1034">
        <w:rPr>
          <w:rFonts w:hAnsi="標楷體"/>
          <w:sz w:val="30"/>
          <w:szCs w:val="30"/>
        </w:rPr>
        <w:t>、</w:t>
      </w:r>
      <w:r w:rsidRPr="004B1034">
        <w:rPr>
          <w:rFonts w:hAnsi="標楷體"/>
          <w:sz w:val="30"/>
          <w:szCs w:val="30"/>
        </w:rPr>
        <w:t>e-Science</w:t>
      </w:r>
      <w:r w:rsidRPr="004B1034">
        <w:rPr>
          <w:rFonts w:hAnsi="標楷體"/>
          <w:sz w:val="30"/>
          <w:szCs w:val="30"/>
        </w:rPr>
        <w:t>計畫之</w:t>
      </w:r>
      <w:proofErr w:type="gramStart"/>
      <w:r w:rsidRPr="004B1034">
        <w:rPr>
          <w:rFonts w:hAnsi="標楷體"/>
          <w:sz w:val="30"/>
          <w:szCs w:val="30"/>
        </w:rPr>
        <w:t>國際網格網路</w:t>
      </w:r>
      <w:proofErr w:type="gramEnd"/>
      <w:r w:rsidRPr="004B1034">
        <w:rPr>
          <w:rFonts w:hAnsi="標楷體"/>
          <w:sz w:val="30"/>
          <w:szCs w:val="30"/>
        </w:rPr>
        <w:t>合約購置資訊設備</w:t>
      </w:r>
    </w:p>
    <w:p w:rsidR="00B7619A" w:rsidRPr="004B1034" w:rsidRDefault="00B7619A" w:rsidP="00B7619A">
      <w:pPr>
        <w:rPr>
          <w:rFonts w:hAnsi="標楷體"/>
          <w:sz w:val="24"/>
        </w:rPr>
      </w:pPr>
    </w:p>
    <w:p w:rsidR="00B7619A" w:rsidRPr="004B1034" w:rsidRDefault="00B7619A" w:rsidP="00B7619A">
      <w:pPr>
        <w:rPr>
          <w:sz w:val="24"/>
        </w:rPr>
        <w:sectPr w:rsidR="00B7619A" w:rsidRPr="004B1034" w:rsidSect="00901F52">
          <w:footerReference w:type="default" r:id="rId10"/>
          <w:pgSz w:w="11907" w:h="16840" w:code="9"/>
          <w:pgMar w:top="1134" w:right="1134" w:bottom="1134" w:left="1134" w:header="851" w:footer="992" w:gutter="0"/>
          <w:paperSrc w:first="260" w:other="260"/>
          <w:cols w:space="425"/>
          <w:docGrid w:linePitch="435"/>
        </w:sectPr>
      </w:pPr>
    </w:p>
    <w:p w:rsidR="00B7619A" w:rsidRPr="004B1034" w:rsidRDefault="00B7619A" w:rsidP="00B7619A">
      <w:pPr>
        <w:ind w:leftChars="-50" w:left="-160"/>
        <w:jc w:val="center"/>
        <w:rPr>
          <w:spacing w:val="-20"/>
        </w:rPr>
      </w:pPr>
      <w:r w:rsidRPr="004B1034">
        <w:rPr>
          <w:rFonts w:hAnsi="標楷體"/>
          <w:bCs/>
          <w:kern w:val="0"/>
          <w:szCs w:val="36"/>
        </w:rPr>
        <w:lastRenderedPageBreak/>
        <w:t>表</w:t>
      </w:r>
      <w:r w:rsidRPr="004B1034">
        <w:rPr>
          <w:rFonts w:hAnsi="標楷體" w:hint="eastAsia"/>
          <w:bCs/>
          <w:kern w:val="0"/>
          <w:szCs w:val="36"/>
        </w:rPr>
        <w:t>一</w:t>
      </w:r>
      <w:r w:rsidRPr="004B1034">
        <w:rPr>
          <w:rFonts w:hAnsi="標楷體"/>
          <w:spacing w:val="-20"/>
        </w:rPr>
        <w:t>、</w:t>
      </w:r>
      <w:r w:rsidRPr="004B1034">
        <w:rPr>
          <w:spacing w:val="-20"/>
        </w:rPr>
        <w:t>e-Science</w:t>
      </w:r>
      <w:r w:rsidRPr="004B1034">
        <w:rPr>
          <w:rFonts w:hAnsi="標楷體"/>
          <w:spacing w:val="-20"/>
        </w:rPr>
        <w:t>計畫之經費</w:t>
      </w:r>
      <w:r w:rsidRPr="004B1034">
        <w:rPr>
          <w:spacing w:val="-20"/>
        </w:rPr>
        <w:t>-</w:t>
      </w:r>
      <w:r w:rsidRPr="004B1034">
        <w:rPr>
          <w:rFonts w:hAnsi="標楷體"/>
          <w:spacing w:val="-20"/>
        </w:rPr>
        <w:t>國科會之補助及中研院之自有經費</w:t>
      </w:r>
      <w:r w:rsidRPr="004B1034">
        <w:rPr>
          <w:spacing w:val="-20"/>
        </w:rPr>
        <w:t>-96~99.7.31</w:t>
      </w:r>
    </w:p>
    <w:p w:rsidR="00B7619A" w:rsidRPr="004B1034" w:rsidRDefault="00B7619A" w:rsidP="00B7619A">
      <w:pPr>
        <w:tabs>
          <w:tab w:val="left" w:pos="10348"/>
        </w:tabs>
        <w:ind w:right="850"/>
        <w:jc w:val="right"/>
        <w:rPr>
          <w:sz w:val="24"/>
          <w:szCs w:val="24"/>
        </w:rPr>
      </w:pPr>
      <w:r w:rsidRPr="004B1034">
        <w:rPr>
          <w:rFonts w:hAnsi="標楷體"/>
          <w:sz w:val="24"/>
          <w:szCs w:val="24"/>
        </w:rPr>
        <w:t>單位：百萬元</w:t>
      </w:r>
    </w:p>
    <w:tbl>
      <w:tblPr>
        <w:tblStyle w:val="af5"/>
        <w:tblW w:w="0" w:type="auto"/>
        <w:tblLook w:val="04A0" w:firstRow="1" w:lastRow="0" w:firstColumn="1" w:lastColumn="0" w:noHBand="0" w:noVBand="1"/>
      </w:tblPr>
      <w:tblGrid>
        <w:gridCol w:w="1559"/>
        <w:gridCol w:w="992"/>
        <w:gridCol w:w="993"/>
        <w:gridCol w:w="1085"/>
        <w:gridCol w:w="1041"/>
        <w:gridCol w:w="1085"/>
        <w:gridCol w:w="1276"/>
      </w:tblGrid>
      <w:tr w:rsidR="00B7619A" w:rsidRPr="004B1034" w:rsidTr="00AA6824">
        <w:tc>
          <w:tcPr>
            <w:tcW w:w="1559" w:type="dxa"/>
            <w:vMerge w:val="restart"/>
          </w:tcPr>
          <w:p w:rsidR="00B7619A" w:rsidRPr="004B1034" w:rsidRDefault="00B7619A" w:rsidP="00AA6824">
            <w:pPr>
              <w:spacing w:line="240" w:lineRule="exact"/>
              <w:jc w:val="center"/>
              <w:rPr>
                <w:sz w:val="24"/>
              </w:rPr>
            </w:pPr>
            <w:r w:rsidRPr="004B1034">
              <w:rPr>
                <w:rFonts w:hAnsi="標楷體"/>
                <w:sz w:val="24"/>
              </w:rPr>
              <w:t>項目</w:t>
            </w:r>
          </w:p>
        </w:tc>
        <w:tc>
          <w:tcPr>
            <w:tcW w:w="5196" w:type="dxa"/>
            <w:gridSpan w:val="5"/>
          </w:tcPr>
          <w:p w:rsidR="00B7619A" w:rsidRPr="004B1034" w:rsidRDefault="00B7619A" w:rsidP="00AA6824">
            <w:pPr>
              <w:spacing w:line="240" w:lineRule="exact"/>
              <w:ind w:leftChars="-30" w:left="-96" w:rightChars="-28" w:right="-90"/>
              <w:jc w:val="center"/>
              <w:rPr>
                <w:sz w:val="24"/>
              </w:rPr>
            </w:pPr>
            <w:r w:rsidRPr="004B1034">
              <w:rPr>
                <w:rFonts w:hAnsi="標楷體"/>
                <w:kern w:val="0"/>
                <w:sz w:val="24"/>
                <w:szCs w:val="24"/>
              </w:rPr>
              <w:t>國科會</w:t>
            </w:r>
            <w:r w:rsidRPr="004B1034">
              <w:rPr>
                <w:kern w:val="0"/>
                <w:sz w:val="24"/>
                <w:szCs w:val="24"/>
              </w:rPr>
              <w:t>(</w:t>
            </w:r>
            <w:r w:rsidRPr="004B1034">
              <w:rPr>
                <w:rFonts w:hAnsi="標楷體"/>
                <w:kern w:val="0"/>
                <w:sz w:val="24"/>
                <w:szCs w:val="24"/>
              </w:rPr>
              <w:t>補助中研院</w:t>
            </w:r>
            <w:r w:rsidRPr="004B1034">
              <w:rPr>
                <w:kern w:val="0"/>
                <w:sz w:val="24"/>
                <w:szCs w:val="24"/>
              </w:rPr>
              <w:t>)</w:t>
            </w:r>
          </w:p>
        </w:tc>
        <w:tc>
          <w:tcPr>
            <w:tcW w:w="1276" w:type="dxa"/>
            <w:vMerge w:val="restart"/>
          </w:tcPr>
          <w:p w:rsidR="00B7619A" w:rsidRPr="004B1034" w:rsidRDefault="00B7619A" w:rsidP="00AA6824">
            <w:pPr>
              <w:spacing w:line="240" w:lineRule="exact"/>
              <w:ind w:leftChars="-30" w:left="-96" w:rightChars="-28" w:right="-90"/>
              <w:jc w:val="center"/>
              <w:rPr>
                <w:sz w:val="24"/>
              </w:rPr>
            </w:pPr>
            <w:r w:rsidRPr="004B1034">
              <w:rPr>
                <w:rFonts w:hAnsi="標楷體"/>
                <w:sz w:val="24"/>
              </w:rPr>
              <w:t>中研院預算支用金額</w:t>
            </w:r>
          </w:p>
        </w:tc>
      </w:tr>
      <w:tr w:rsidR="00B7619A" w:rsidRPr="004B1034" w:rsidTr="00AA6824">
        <w:tc>
          <w:tcPr>
            <w:tcW w:w="1559" w:type="dxa"/>
            <w:vMerge/>
          </w:tcPr>
          <w:p w:rsidR="00B7619A" w:rsidRPr="004B1034" w:rsidRDefault="00B7619A" w:rsidP="00AA6824">
            <w:pPr>
              <w:spacing w:line="240" w:lineRule="exact"/>
              <w:jc w:val="center"/>
              <w:rPr>
                <w:sz w:val="24"/>
              </w:rPr>
            </w:pPr>
          </w:p>
        </w:tc>
        <w:tc>
          <w:tcPr>
            <w:tcW w:w="992" w:type="dxa"/>
          </w:tcPr>
          <w:p w:rsidR="00B7619A" w:rsidRPr="004B1034" w:rsidRDefault="00B7619A" w:rsidP="00AA6824">
            <w:pPr>
              <w:spacing w:line="240" w:lineRule="exact"/>
              <w:ind w:leftChars="-30" w:left="-96" w:rightChars="-28" w:right="-90"/>
              <w:jc w:val="center"/>
              <w:rPr>
                <w:sz w:val="24"/>
              </w:rPr>
            </w:pPr>
            <w:r w:rsidRPr="004B1034">
              <w:rPr>
                <w:rFonts w:hAnsi="標楷體"/>
                <w:sz w:val="24"/>
              </w:rPr>
              <w:t>中研院申請金額</w:t>
            </w:r>
            <w:r w:rsidRPr="004B1034">
              <w:rPr>
                <w:sz w:val="24"/>
              </w:rPr>
              <w:t>(1)</w:t>
            </w:r>
          </w:p>
        </w:tc>
        <w:tc>
          <w:tcPr>
            <w:tcW w:w="993" w:type="dxa"/>
          </w:tcPr>
          <w:p w:rsidR="00B7619A" w:rsidRPr="004B1034" w:rsidRDefault="00B7619A" w:rsidP="00AA6824">
            <w:pPr>
              <w:spacing w:line="240" w:lineRule="exact"/>
              <w:ind w:leftChars="-30" w:left="-96" w:rightChars="-28" w:right="-90"/>
              <w:jc w:val="center"/>
              <w:rPr>
                <w:sz w:val="24"/>
              </w:rPr>
            </w:pPr>
            <w:r w:rsidRPr="004B1034">
              <w:rPr>
                <w:rFonts w:hAnsi="標楷體"/>
                <w:sz w:val="24"/>
              </w:rPr>
              <w:t>國科會核定金額</w:t>
            </w:r>
          </w:p>
          <w:p w:rsidR="00B7619A" w:rsidRPr="004B1034" w:rsidRDefault="00B7619A" w:rsidP="00AA6824">
            <w:pPr>
              <w:spacing w:line="240" w:lineRule="exact"/>
              <w:ind w:leftChars="-30" w:left="-96" w:rightChars="-28" w:right="-90"/>
              <w:jc w:val="center"/>
              <w:rPr>
                <w:sz w:val="24"/>
              </w:rPr>
            </w:pPr>
            <w:r w:rsidRPr="004B1034">
              <w:rPr>
                <w:sz w:val="24"/>
              </w:rPr>
              <w:t>(2)</w:t>
            </w:r>
          </w:p>
        </w:tc>
        <w:tc>
          <w:tcPr>
            <w:tcW w:w="1085" w:type="dxa"/>
          </w:tcPr>
          <w:p w:rsidR="00B7619A" w:rsidRPr="004B1034" w:rsidRDefault="00B7619A" w:rsidP="00AA6824">
            <w:pPr>
              <w:spacing w:line="240" w:lineRule="exact"/>
              <w:ind w:leftChars="-30" w:left="-96" w:rightChars="-28" w:right="-90"/>
              <w:jc w:val="center"/>
              <w:rPr>
                <w:sz w:val="24"/>
              </w:rPr>
            </w:pPr>
            <w:r w:rsidRPr="004B1034">
              <w:rPr>
                <w:rFonts w:hAnsi="標楷體"/>
                <w:sz w:val="24"/>
              </w:rPr>
              <w:t>國科會刪減金額</w:t>
            </w:r>
            <w:r w:rsidRPr="004B1034">
              <w:rPr>
                <w:sz w:val="24"/>
              </w:rPr>
              <w:t>(3)=(2)-(1)</w:t>
            </w:r>
          </w:p>
        </w:tc>
        <w:tc>
          <w:tcPr>
            <w:tcW w:w="1041" w:type="dxa"/>
          </w:tcPr>
          <w:p w:rsidR="00B7619A" w:rsidRPr="004B1034" w:rsidRDefault="00B7619A" w:rsidP="00AA6824">
            <w:pPr>
              <w:spacing w:line="240" w:lineRule="exact"/>
              <w:ind w:leftChars="-30" w:left="-96" w:rightChars="-28" w:right="-90"/>
              <w:jc w:val="center"/>
              <w:rPr>
                <w:sz w:val="24"/>
              </w:rPr>
            </w:pPr>
            <w:r w:rsidRPr="004B1034">
              <w:rPr>
                <w:rFonts w:hAnsi="標楷體"/>
                <w:sz w:val="24"/>
              </w:rPr>
              <w:t>中研院支用金額</w:t>
            </w:r>
          </w:p>
          <w:p w:rsidR="00B7619A" w:rsidRPr="004B1034" w:rsidRDefault="00B7619A" w:rsidP="00AA6824">
            <w:pPr>
              <w:spacing w:line="240" w:lineRule="exact"/>
              <w:ind w:leftChars="-30" w:left="-96" w:rightChars="-28" w:right="-90"/>
              <w:jc w:val="center"/>
              <w:rPr>
                <w:sz w:val="24"/>
              </w:rPr>
            </w:pPr>
            <w:r w:rsidRPr="004B1034">
              <w:rPr>
                <w:sz w:val="24"/>
              </w:rPr>
              <w:t>(4)</w:t>
            </w:r>
          </w:p>
        </w:tc>
        <w:tc>
          <w:tcPr>
            <w:tcW w:w="1085" w:type="dxa"/>
          </w:tcPr>
          <w:p w:rsidR="00B7619A" w:rsidRPr="004B1034" w:rsidRDefault="00B7619A" w:rsidP="00AA6824">
            <w:pPr>
              <w:spacing w:line="240" w:lineRule="exact"/>
              <w:ind w:leftChars="-30" w:left="-96" w:rightChars="-28" w:right="-90"/>
              <w:jc w:val="center"/>
              <w:rPr>
                <w:sz w:val="24"/>
              </w:rPr>
            </w:pPr>
            <w:r w:rsidRPr="004B1034">
              <w:rPr>
                <w:rFonts w:hAnsi="標楷體"/>
                <w:sz w:val="24"/>
              </w:rPr>
              <w:t>中研院結餘金額</w:t>
            </w:r>
          </w:p>
          <w:p w:rsidR="00B7619A" w:rsidRPr="004B1034" w:rsidRDefault="00B7619A" w:rsidP="00AA6824">
            <w:pPr>
              <w:spacing w:line="240" w:lineRule="exact"/>
              <w:ind w:leftChars="-30" w:left="-96" w:rightChars="-28" w:right="-90"/>
              <w:jc w:val="center"/>
              <w:rPr>
                <w:sz w:val="24"/>
              </w:rPr>
            </w:pPr>
            <w:r w:rsidRPr="004B1034">
              <w:rPr>
                <w:sz w:val="24"/>
              </w:rPr>
              <w:t>(5)=(2)-(4)</w:t>
            </w:r>
          </w:p>
        </w:tc>
        <w:tc>
          <w:tcPr>
            <w:tcW w:w="1276" w:type="dxa"/>
            <w:vMerge/>
          </w:tcPr>
          <w:p w:rsidR="00B7619A" w:rsidRPr="004B1034" w:rsidRDefault="00B7619A" w:rsidP="00AA6824">
            <w:pPr>
              <w:spacing w:line="240" w:lineRule="exact"/>
              <w:ind w:leftChars="-30" w:left="-96" w:rightChars="-28" w:right="-90"/>
              <w:jc w:val="center"/>
              <w:rPr>
                <w:sz w:val="24"/>
              </w:rPr>
            </w:pPr>
          </w:p>
        </w:tc>
      </w:tr>
      <w:tr w:rsidR="00B7619A" w:rsidRPr="004B1034" w:rsidTr="00AA6824">
        <w:tc>
          <w:tcPr>
            <w:tcW w:w="1559" w:type="dxa"/>
          </w:tcPr>
          <w:p w:rsidR="00B7619A" w:rsidRPr="004B1034" w:rsidRDefault="00B7619A" w:rsidP="00AA6824">
            <w:pPr>
              <w:spacing w:line="240" w:lineRule="exact"/>
              <w:rPr>
                <w:sz w:val="24"/>
              </w:rPr>
            </w:pPr>
            <w:r w:rsidRPr="004B1034">
              <w:rPr>
                <w:rFonts w:hAnsi="標楷體"/>
                <w:sz w:val="24"/>
              </w:rPr>
              <w:t>業務費</w:t>
            </w:r>
          </w:p>
        </w:tc>
        <w:tc>
          <w:tcPr>
            <w:tcW w:w="992" w:type="dxa"/>
          </w:tcPr>
          <w:p w:rsidR="00B7619A" w:rsidRPr="004B1034" w:rsidRDefault="00B7619A" w:rsidP="00AA6824">
            <w:pPr>
              <w:spacing w:line="240" w:lineRule="exact"/>
              <w:rPr>
                <w:sz w:val="24"/>
                <w:szCs w:val="24"/>
              </w:rPr>
            </w:pPr>
            <w:r w:rsidRPr="004B1034">
              <w:rPr>
                <w:sz w:val="24"/>
              </w:rPr>
              <w:t xml:space="preserve">438.40 </w:t>
            </w:r>
          </w:p>
        </w:tc>
        <w:tc>
          <w:tcPr>
            <w:tcW w:w="993" w:type="dxa"/>
          </w:tcPr>
          <w:p w:rsidR="00B7619A" w:rsidRPr="004B1034" w:rsidRDefault="00B7619A" w:rsidP="00AA6824">
            <w:pPr>
              <w:spacing w:line="240" w:lineRule="exact"/>
              <w:rPr>
                <w:sz w:val="24"/>
                <w:szCs w:val="24"/>
              </w:rPr>
            </w:pPr>
            <w:r w:rsidRPr="004B1034">
              <w:rPr>
                <w:sz w:val="24"/>
              </w:rPr>
              <w:t xml:space="preserve">391.15 </w:t>
            </w:r>
          </w:p>
        </w:tc>
        <w:tc>
          <w:tcPr>
            <w:tcW w:w="1085" w:type="dxa"/>
            <w:vAlign w:val="bottom"/>
          </w:tcPr>
          <w:p w:rsidR="00B7619A" w:rsidRPr="004B1034" w:rsidRDefault="00B7619A" w:rsidP="00AA6824">
            <w:pPr>
              <w:spacing w:line="240" w:lineRule="exact"/>
              <w:rPr>
                <w:sz w:val="24"/>
              </w:rPr>
            </w:pPr>
            <w:r w:rsidRPr="004B1034">
              <w:rPr>
                <w:sz w:val="24"/>
              </w:rPr>
              <w:t>(47.25)</w:t>
            </w:r>
          </w:p>
        </w:tc>
        <w:tc>
          <w:tcPr>
            <w:tcW w:w="1041" w:type="dxa"/>
          </w:tcPr>
          <w:p w:rsidR="00B7619A" w:rsidRPr="004B1034" w:rsidRDefault="00B7619A" w:rsidP="00AA6824">
            <w:pPr>
              <w:spacing w:line="240" w:lineRule="exact"/>
              <w:rPr>
                <w:sz w:val="24"/>
                <w:szCs w:val="24"/>
              </w:rPr>
            </w:pPr>
            <w:r w:rsidRPr="004B1034">
              <w:rPr>
                <w:sz w:val="24"/>
              </w:rPr>
              <w:t>386.09</w:t>
            </w:r>
            <w:r w:rsidRPr="004B1034">
              <w:rPr>
                <w:sz w:val="20"/>
              </w:rPr>
              <w:t>b</w:t>
            </w:r>
            <w:r w:rsidRPr="004B1034">
              <w:rPr>
                <w:sz w:val="24"/>
              </w:rPr>
              <w:t xml:space="preserve"> </w:t>
            </w:r>
          </w:p>
        </w:tc>
        <w:tc>
          <w:tcPr>
            <w:tcW w:w="1085" w:type="dxa"/>
          </w:tcPr>
          <w:p w:rsidR="00B7619A" w:rsidRPr="004B1034" w:rsidRDefault="00B7619A" w:rsidP="00AA6824">
            <w:pPr>
              <w:spacing w:line="240" w:lineRule="exact"/>
              <w:rPr>
                <w:sz w:val="24"/>
                <w:szCs w:val="24"/>
              </w:rPr>
            </w:pPr>
            <w:r w:rsidRPr="004B1034">
              <w:rPr>
                <w:sz w:val="24"/>
              </w:rPr>
              <w:t>5.06</w:t>
            </w:r>
            <w:r w:rsidRPr="004B1034">
              <w:rPr>
                <w:sz w:val="20"/>
              </w:rPr>
              <w:t>c</w:t>
            </w:r>
          </w:p>
        </w:tc>
        <w:tc>
          <w:tcPr>
            <w:tcW w:w="1276" w:type="dxa"/>
          </w:tcPr>
          <w:p w:rsidR="00B7619A" w:rsidRPr="004B1034" w:rsidRDefault="00B7619A" w:rsidP="00AA6824">
            <w:pPr>
              <w:spacing w:line="240" w:lineRule="exact"/>
              <w:rPr>
                <w:sz w:val="24"/>
                <w:szCs w:val="24"/>
              </w:rPr>
            </w:pPr>
            <w:r w:rsidRPr="004B1034">
              <w:rPr>
                <w:sz w:val="24"/>
              </w:rPr>
              <w:t xml:space="preserve">76.36 </w:t>
            </w:r>
          </w:p>
        </w:tc>
      </w:tr>
      <w:tr w:rsidR="00B7619A" w:rsidRPr="004B1034" w:rsidTr="00AA6824">
        <w:tc>
          <w:tcPr>
            <w:tcW w:w="1559" w:type="dxa"/>
          </w:tcPr>
          <w:p w:rsidR="00B7619A" w:rsidRPr="004B1034" w:rsidRDefault="00B7619A" w:rsidP="00AA6824">
            <w:pPr>
              <w:spacing w:line="240" w:lineRule="exact"/>
              <w:rPr>
                <w:sz w:val="24"/>
              </w:rPr>
            </w:pPr>
            <w:r w:rsidRPr="004B1034">
              <w:rPr>
                <w:rFonts w:hAnsi="標楷體"/>
                <w:sz w:val="24"/>
              </w:rPr>
              <w:t>研究設備費</w:t>
            </w:r>
            <w:r w:rsidRPr="004B1034">
              <w:rPr>
                <w:sz w:val="20"/>
              </w:rPr>
              <w:t>a</w:t>
            </w:r>
          </w:p>
        </w:tc>
        <w:tc>
          <w:tcPr>
            <w:tcW w:w="992" w:type="dxa"/>
          </w:tcPr>
          <w:p w:rsidR="00B7619A" w:rsidRPr="004B1034" w:rsidRDefault="00B7619A" w:rsidP="00AA6824">
            <w:pPr>
              <w:spacing w:line="240" w:lineRule="exact"/>
              <w:rPr>
                <w:sz w:val="24"/>
                <w:szCs w:val="24"/>
              </w:rPr>
            </w:pPr>
            <w:r w:rsidRPr="004B1034">
              <w:rPr>
                <w:sz w:val="24"/>
              </w:rPr>
              <w:t>182.10</w:t>
            </w:r>
          </w:p>
        </w:tc>
        <w:tc>
          <w:tcPr>
            <w:tcW w:w="993" w:type="dxa"/>
          </w:tcPr>
          <w:p w:rsidR="00B7619A" w:rsidRPr="004B1034" w:rsidRDefault="00B7619A" w:rsidP="00AA6824">
            <w:pPr>
              <w:spacing w:line="240" w:lineRule="exact"/>
              <w:rPr>
                <w:sz w:val="24"/>
                <w:szCs w:val="24"/>
              </w:rPr>
            </w:pPr>
            <w:r w:rsidRPr="004B1034">
              <w:rPr>
                <w:sz w:val="24"/>
              </w:rPr>
              <w:t xml:space="preserve">35.45 </w:t>
            </w:r>
          </w:p>
        </w:tc>
        <w:tc>
          <w:tcPr>
            <w:tcW w:w="1085" w:type="dxa"/>
            <w:vAlign w:val="bottom"/>
          </w:tcPr>
          <w:p w:rsidR="00B7619A" w:rsidRPr="004B1034" w:rsidRDefault="00B7619A" w:rsidP="00AA6824">
            <w:pPr>
              <w:spacing w:line="240" w:lineRule="exact"/>
              <w:rPr>
                <w:sz w:val="24"/>
              </w:rPr>
            </w:pPr>
            <w:r w:rsidRPr="004B1034">
              <w:rPr>
                <w:sz w:val="24"/>
              </w:rPr>
              <w:t>(146.65)</w:t>
            </w:r>
          </w:p>
        </w:tc>
        <w:tc>
          <w:tcPr>
            <w:tcW w:w="1041" w:type="dxa"/>
          </w:tcPr>
          <w:p w:rsidR="00B7619A" w:rsidRPr="004B1034" w:rsidRDefault="00B7619A" w:rsidP="00AA6824">
            <w:pPr>
              <w:wordWrap w:val="0"/>
              <w:spacing w:line="240" w:lineRule="exact"/>
              <w:rPr>
                <w:sz w:val="24"/>
                <w:szCs w:val="24"/>
              </w:rPr>
            </w:pPr>
            <w:r w:rsidRPr="004B1034">
              <w:rPr>
                <w:sz w:val="24"/>
              </w:rPr>
              <w:t xml:space="preserve">38.98 </w:t>
            </w:r>
          </w:p>
        </w:tc>
        <w:tc>
          <w:tcPr>
            <w:tcW w:w="1085" w:type="dxa"/>
          </w:tcPr>
          <w:p w:rsidR="00B7619A" w:rsidRPr="004B1034" w:rsidRDefault="00B7619A" w:rsidP="00AA6824">
            <w:pPr>
              <w:spacing w:line="240" w:lineRule="exact"/>
              <w:rPr>
                <w:sz w:val="24"/>
                <w:szCs w:val="24"/>
              </w:rPr>
            </w:pPr>
            <w:r w:rsidRPr="004B1034">
              <w:rPr>
                <w:sz w:val="24"/>
              </w:rPr>
              <w:t>(3.54)</w:t>
            </w:r>
            <w:r w:rsidRPr="004B1034">
              <w:rPr>
                <w:sz w:val="20"/>
              </w:rPr>
              <w:t>c</w:t>
            </w:r>
          </w:p>
        </w:tc>
        <w:tc>
          <w:tcPr>
            <w:tcW w:w="1276" w:type="dxa"/>
          </w:tcPr>
          <w:p w:rsidR="00B7619A" w:rsidRPr="004B1034" w:rsidRDefault="00B7619A" w:rsidP="00AA6824">
            <w:pPr>
              <w:spacing w:line="240" w:lineRule="exact"/>
              <w:rPr>
                <w:sz w:val="24"/>
                <w:szCs w:val="24"/>
              </w:rPr>
            </w:pPr>
            <w:r w:rsidRPr="004B1034">
              <w:rPr>
                <w:sz w:val="24"/>
              </w:rPr>
              <w:t xml:space="preserve">240.24 </w:t>
            </w:r>
          </w:p>
        </w:tc>
      </w:tr>
      <w:tr w:rsidR="00B7619A" w:rsidRPr="004B1034" w:rsidTr="00AA6824">
        <w:tc>
          <w:tcPr>
            <w:tcW w:w="1559" w:type="dxa"/>
          </w:tcPr>
          <w:p w:rsidR="00B7619A" w:rsidRPr="004B1034" w:rsidRDefault="00B7619A" w:rsidP="00AA6824">
            <w:pPr>
              <w:spacing w:line="240" w:lineRule="exact"/>
              <w:rPr>
                <w:sz w:val="24"/>
              </w:rPr>
            </w:pPr>
            <w:r w:rsidRPr="004B1034">
              <w:rPr>
                <w:rFonts w:hAnsi="標楷體"/>
                <w:sz w:val="24"/>
              </w:rPr>
              <w:t>國外差旅費</w:t>
            </w:r>
          </w:p>
        </w:tc>
        <w:tc>
          <w:tcPr>
            <w:tcW w:w="992" w:type="dxa"/>
          </w:tcPr>
          <w:p w:rsidR="00B7619A" w:rsidRPr="004B1034" w:rsidRDefault="00B7619A" w:rsidP="00AA6824">
            <w:pPr>
              <w:spacing w:line="240" w:lineRule="exact"/>
              <w:rPr>
                <w:sz w:val="24"/>
                <w:szCs w:val="24"/>
              </w:rPr>
            </w:pPr>
            <w:r w:rsidRPr="004B1034">
              <w:rPr>
                <w:sz w:val="24"/>
              </w:rPr>
              <w:t>16.00</w:t>
            </w:r>
          </w:p>
        </w:tc>
        <w:tc>
          <w:tcPr>
            <w:tcW w:w="993" w:type="dxa"/>
          </w:tcPr>
          <w:p w:rsidR="00B7619A" w:rsidRPr="004B1034" w:rsidRDefault="00B7619A" w:rsidP="00AA6824">
            <w:pPr>
              <w:spacing w:line="240" w:lineRule="exact"/>
              <w:rPr>
                <w:sz w:val="24"/>
                <w:szCs w:val="24"/>
              </w:rPr>
            </w:pPr>
            <w:r w:rsidRPr="004B1034">
              <w:rPr>
                <w:sz w:val="24"/>
              </w:rPr>
              <w:t>14.40</w:t>
            </w:r>
          </w:p>
        </w:tc>
        <w:tc>
          <w:tcPr>
            <w:tcW w:w="1085" w:type="dxa"/>
            <w:vAlign w:val="bottom"/>
          </w:tcPr>
          <w:p w:rsidR="00B7619A" w:rsidRPr="004B1034" w:rsidRDefault="00B7619A" w:rsidP="00AA6824">
            <w:pPr>
              <w:spacing w:line="240" w:lineRule="exact"/>
              <w:rPr>
                <w:sz w:val="24"/>
              </w:rPr>
            </w:pPr>
            <w:r w:rsidRPr="004B1034">
              <w:rPr>
                <w:sz w:val="24"/>
              </w:rPr>
              <w:t>(1.60)</w:t>
            </w:r>
          </w:p>
        </w:tc>
        <w:tc>
          <w:tcPr>
            <w:tcW w:w="1041" w:type="dxa"/>
          </w:tcPr>
          <w:p w:rsidR="00B7619A" w:rsidRPr="004B1034" w:rsidRDefault="00B7619A" w:rsidP="00AA6824">
            <w:pPr>
              <w:wordWrap w:val="0"/>
              <w:spacing w:line="240" w:lineRule="exact"/>
              <w:rPr>
                <w:sz w:val="24"/>
              </w:rPr>
            </w:pPr>
            <w:r w:rsidRPr="004B1034">
              <w:rPr>
                <w:sz w:val="24"/>
              </w:rPr>
              <w:t xml:space="preserve">15.73 </w:t>
            </w:r>
          </w:p>
        </w:tc>
        <w:tc>
          <w:tcPr>
            <w:tcW w:w="1085" w:type="dxa"/>
          </w:tcPr>
          <w:p w:rsidR="00B7619A" w:rsidRPr="004B1034" w:rsidRDefault="00B7619A" w:rsidP="00AA6824">
            <w:pPr>
              <w:spacing w:line="240" w:lineRule="exact"/>
              <w:rPr>
                <w:sz w:val="24"/>
                <w:szCs w:val="24"/>
              </w:rPr>
            </w:pPr>
            <w:r w:rsidRPr="004B1034">
              <w:rPr>
                <w:sz w:val="24"/>
              </w:rPr>
              <w:t>(1.33)</w:t>
            </w:r>
            <w:r w:rsidRPr="004B1034">
              <w:rPr>
                <w:sz w:val="20"/>
              </w:rPr>
              <w:t>c</w:t>
            </w:r>
          </w:p>
        </w:tc>
        <w:tc>
          <w:tcPr>
            <w:tcW w:w="1276" w:type="dxa"/>
          </w:tcPr>
          <w:p w:rsidR="00B7619A" w:rsidRPr="004B1034" w:rsidRDefault="00B7619A" w:rsidP="00AA6824">
            <w:pPr>
              <w:spacing w:line="240" w:lineRule="exact"/>
              <w:rPr>
                <w:sz w:val="24"/>
                <w:szCs w:val="24"/>
              </w:rPr>
            </w:pPr>
            <w:r w:rsidRPr="004B1034">
              <w:rPr>
                <w:sz w:val="24"/>
              </w:rPr>
              <w:t>-</w:t>
            </w:r>
          </w:p>
        </w:tc>
      </w:tr>
      <w:tr w:rsidR="00B7619A" w:rsidRPr="004B1034" w:rsidTr="00AA6824">
        <w:tc>
          <w:tcPr>
            <w:tcW w:w="1559" w:type="dxa"/>
          </w:tcPr>
          <w:p w:rsidR="00B7619A" w:rsidRPr="004B1034" w:rsidRDefault="00B7619A" w:rsidP="00AA6824">
            <w:pPr>
              <w:spacing w:line="240" w:lineRule="exact"/>
              <w:rPr>
                <w:sz w:val="24"/>
              </w:rPr>
            </w:pPr>
            <w:r w:rsidRPr="004B1034">
              <w:rPr>
                <w:rFonts w:hAnsi="標楷體"/>
                <w:sz w:val="24"/>
              </w:rPr>
              <w:t>管理費</w:t>
            </w:r>
          </w:p>
        </w:tc>
        <w:tc>
          <w:tcPr>
            <w:tcW w:w="992" w:type="dxa"/>
          </w:tcPr>
          <w:p w:rsidR="00B7619A" w:rsidRPr="004B1034" w:rsidRDefault="00B7619A" w:rsidP="00AA6824">
            <w:pPr>
              <w:spacing w:line="240" w:lineRule="exact"/>
              <w:rPr>
                <w:sz w:val="24"/>
                <w:szCs w:val="24"/>
                <w:u w:val="single"/>
              </w:rPr>
            </w:pPr>
            <w:r w:rsidRPr="004B1034">
              <w:rPr>
                <w:sz w:val="24"/>
                <w:u w:val="single"/>
              </w:rPr>
              <w:t xml:space="preserve"> 66.06  </w:t>
            </w:r>
          </w:p>
        </w:tc>
        <w:tc>
          <w:tcPr>
            <w:tcW w:w="993" w:type="dxa"/>
          </w:tcPr>
          <w:p w:rsidR="00B7619A" w:rsidRPr="004B1034" w:rsidRDefault="00B7619A" w:rsidP="00AA6824">
            <w:pPr>
              <w:spacing w:line="240" w:lineRule="exact"/>
              <w:rPr>
                <w:sz w:val="24"/>
                <w:szCs w:val="24"/>
                <w:u w:val="single"/>
              </w:rPr>
            </w:pPr>
            <w:r w:rsidRPr="004B1034">
              <w:rPr>
                <w:sz w:val="24"/>
                <w:u w:val="single"/>
              </w:rPr>
              <w:t xml:space="preserve">  9.00</w:t>
            </w:r>
          </w:p>
        </w:tc>
        <w:tc>
          <w:tcPr>
            <w:tcW w:w="1085" w:type="dxa"/>
            <w:vAlign w:val="bottom"/>
          </w:tcPr>
          <w:p w:rsidR="00B7619A" w:rsidRPr="004B1034" w:rsidRDefault="00B7619A" w:rsidP="00AA6824">
            <w:pPr>
              <w:spacing w:line="240" w:lineRule="exact"/>
              <w:rPr>
                <w:sz w:val="24"/>
                <w:u w:val="single"/>
              </w:rPr>
            </w:pPr>
            <w:r w:rsidRPr="004B1034">
              <w:rPr>
                <w:sz w:val="24"/>
                <w:u w:val="single"/>
              </w:rPr>
              <w:t xml:space="preserve"> (57.06)</w:t>
            </w:r>
          </w:p>
        </w:tc>
        <w:tc>
          <w:tcPr>
            <w:tcW w:w="1041" w:type="dxa"/>
          </w:tcPr>
          <w:p w:rsidR="00B7619A" w:rsidRPr="004B1034" w:rsidRDefault="00B7619A" w:rsidP="00AA6824">
            <w:pPr>
              <w:wordWrap w:val="0"/>
              <w:spacing w:line="240" w:lineRule="exact"/>
              <w:rPr>
                <w:sz w:val="24"/>
                <w:szCs w:val="24"/>
                <w:u w:val="single"/>
              </w:rPr>
            </w:pPr>
            <w:r w:rsidRPr="004B1034">
              <w:rPr>
                <w:sz w:val="24"/>
                <w:u w:val="single"/>
              </w:rPr>
              <w:t xml:space="preserve">9.00 </w:t>
            </w:r>
          </w:p>
        </w:tc>
        <w:tc>
          <w:tcPr>
            <w:tcW w:w="1085" w:type="dxa"/>
          </w:tcPr>
          <w:p w:rsidR="00B7619A" w:rsidRPr="004B1034" w:rsidRDefault="00B7619A" w:rsidP="00AA6824">
            <w:pPr>
              <w:wordWrap w:val="0"/>
              <w:spacing w:line="240" w:lineRule="exact"/>
              <w:rPr>
                <w:sz w:val="24"/>
                <w:szCs w:val="24"/>
                <w:u w:val="single"/>
              </w:rPr>
            </w:pPr>
            <w:r w:rsidRPr="004B1034">
              <w:rPr>
                <w:sz w:val="24"/>
                <w:u w:val="single"/>
              </w:rPr>
              <w:t xml:space="preserve">   - </w:t>
            </w:r>
          </w:p>
        </w:tc>
        <w:tc>
          <w:tcPr>
            <w:tcW w:w="1276" w:type="dxa"/>
          </w:tcPr>
          <w:p w:rsidR="00B7619A" w:rsidRPr="004B1034" w:rsidRDefault="00B7619A" w:rsidP="00AA6824">
            <w:pPr>
              <w:spacing w:line="240" w:lineRule="exact"/>
              <w:rPr>
                <w:sz w:val="24"/>
                <w:szCs w:val="24"/>
                <w:u w:val="single"/>
              </w:rPr>
            </w:pPr>
            <w:r w:rsidRPr="004B1034">
              <w:rPr>
                <w:sz w:val="24"/>
                <w:u w:val="single"/>
              </w:rPr>
              <w:t>-</w:t>
            </w:r>
          </w:p>
        </w:tc>
      </w:tr>
      <w:tr w:rsidR="00B7619A" w:rsidRPr="004B1034" w:rsidTr="00AA6824">
        <w:tc>
          <w:tcPr>
            <w:tcW w:w="1559" w:type="dxa"/>
          </w:tcPr>
          <w:p w:rsidR="00B7619A" w:rsidRPr="004B1034" w:rsidRDefault="00B7619A" w:rsidP="00AA6824">
            <w:pPr>
              <w:spacing w:line="240" w:lineRule="exact"/>
              <w:jc w:val="center"/>
              <w:rPr>
                <w:sz w:val="24"/>
              </w:rPr>
            </w:pPr>
            <w:r w:rsidRPr="004B1034">
              <w:rPr>
                <w:rFonts w:hAnsi="標楷體"/>
                <w:sz w:val="24"/>
              </w:rPr>
              <w:t>小計</w:t>
            </w:r>
          </w:p>
        </w:tc>
        <w:tc>
          <w:tcPr>
            <w:tcW w:w="992" w:type="dxa"/>
          </w:tcPr>
          <w:p w:rsidR="00B7619A" w:rsidRPr="004B1034" w:rsidRDefault="00B7619A" w:rsidP="00AA6824">
            <w:pPr>
              <w:spacing w:line="240" w:lineRule="exact"/>
              <w:rPr>
                <w:sz w:val="24"/>
                <w:szCs w:val="24"/>
                <w:u w:val="double"/>
              </w:rPr>
            </w:pPr>
            <w:r w:rsidRPr="004B1034">
              <w:rPr>
                <w:sz w:val="24"/>
                <w:u w:val="double"/>
              </w:rPr>
              <w:t>702.56</w:t>
            </w:r>
          </w:p>
        </w:tc>
        <w:tc>
          <w:tcPr>
            <w:tcW w:w="993" w:type="dxa"/>
          </w:tcPr>
          <w:p w:rsidR="00B7619A" w:rsidRPr="004B1034" w:rsidRDefault="00B7619A" w:rsidP="00AA6824">
            <w:pPr>
              <w:spacing w:line="240" w:lineRule="exact"/>
              <w:rPr>
                <w:sz w:val="24"/>
                <w:szCs w:val="24"/>
                <w:u w:val="double"/>
              </w:rPr>
            </w:pPr>
            <w:r w:rsidRPr="004B1034">
              <w:rPr>
                <w:sz w:val="24"/>
                <w:u w:val="double"/>
              </w:rPr>
              <w:t>450.00</w:t>
            </w:r>
          </w:p>
        </w:tc>
        <w:tc>
          <w:tcPr>
            <w:tcW w:w="1085" w:type="dxa"/>
            <w:vAlign w:val="bottom"/>
          </w:tcPr>
          <w:p w:rsidR="00B7619A" w:rsidRPr="004B1034" w:rsidRDefault="00B7619A" w:rsidP="00AA6824">
            <w:pPr>
              <w:spacing w:line="240" w:lineRule="exact"/>
              <w:rPr>
                <w:sz w:val="24"/>
                <w:u w:val="double"/>
              </w:rPr>
            </w:pPr>
            <w:r w:rsidRPr="004B1034">
              <w:rPr>
                <w:sz w:val="24"/>
                <w:u w:val="double"/>
              </w:rPr>
              <w:t>(252.56)</w:t>
            </w:r>
          </w:p>
        </w:tc>
        <w:tc>
          <w:tcPr>
            <w:tcW w:w="1041" w:type="dxa"/>
          </w:tcPr>
          <w:p w:rsidR="00B7619A" w:rsidRPr="004B1034" w:rsidRDefault="00B7619A" w:rsidP="00AA6824">
            <w:pPr>
              <w:wordWrap w:val="0"/>
              <w:spacing w:line="240" w:lineRule="exact"/>
              <w:rPr>
                <w:sz w:val="24"/>
                <w:szCs w:val="24"/>
                <w:u w:val="double"/>
              </w:rPr>
            </w:pPr>
            <w:r w:rsidRPr="004B1034">
              <w:rPr>
                <w:sz w:val="24"/>
                <w:u w:val="double"/>
              </w:rPr>
              <w:t xml:space="preserve">449.81 </w:t>
            </w:r>
          </w:p>
        </w:tc>
        <w:tc>
          <w:tcPr>
            <w:tcW w:w="1085" w:type="dxa"/>
          </w:tcPr>
          <w:p w:rsidR="00B7619A" w:rsidRPr="004B1034" w:rsidRDefault="00B7619A" w:rsidP="00AA6824">
            <w:pPr>
              <w:wordWrap w:val="0"/>
              <w:spacing w:line="240" w:lineRule="exact"/>
              <w:rPr>
                <w:sz w:val="24"/>
                <w:u w:val="double"/>
              </w:rPr>
            </w:pPr>
            <w:r w:rsidRPr="004B1034">
              <w:rPr>
                <w:sz w:val="24"/>
                <w:u w:val="double"/>
              </w:rPr>
              <w:t xml:space="preserve">0.19 </w:t>
            </w:r>
          </w:p>
        </w:tc>
        <w:tc>
          <w:tcPr>
            <w:tcW w:w="1276" w:type="dxa"/>
          </w:tcPr>
          <w:p w:rsidR="00B7619A" w:rsidRPr="004B1034" w:rsidRDefault="00B7619A" w:rsidP="00AA6824">
            <w:pPr>
              <w:spacing w:line="240" w:lineRule="exact"/>
              <w:rPr>
                <w:sz w:val="24"/>
                <w:szCs w:val="24"/>
                <w:u w:val="double"/>
              </w:rPr>
            </w:pPr>
            <w:r w:rsidRPr="004B1034">
              <w:rPr>
                <w:sz w:val="24"/>
                <w:u w:val="double"/>
              </w:rPr>
              <w:t xml:space="preserve">316.60 </w:t>
            </w:r>
          </w:p>
        </w:tc>
      </w:tr>
    </w:tbl>
    <w:p w:rsidR="00B7619A" w:rsidRPr="004B1034" w:rsidRDefault="00B7619A" w:rsidP="00B7619A">
      <w:pPr>
        <w:spacing w:line="240" w:lineRule="exact"/>
        <w:ind w:leftChars="250" w:left="942" w:rightChars="265" w:right="848" w:hangingChars="71" w:hanging="142"/>
        <w:rPr>
          <w:rFonts w:hAnsi="標楷體"/>
          <w:sz w:val="20"/>
          <w:szCs w:val="26"/>
        </w:rPr>
      </w:pPr>
      <w:r w:rsidRPr="004B1034">
        <w:rPr>
          <w:rFonts w:hAnsi="標楷體"/>
          <w:sz w:val="20"/>
          <w:szCs w:val="26"/>
        </w:rPr>
        <w:t>資料來源：國科會及審計部，本院整理</w:t>
      </w:r>
    </w:p>
    <w:p w:rsidR="00B7619A" w:rsidRPr="004B1034" w:rsidRDefault="00B7619A" w:rsidP="00B7619A">
      <w:pPr>
        <w:spacing w:line="240" w:lineRule="exact"/>
        <w:ind w:leftChars="250" w:left="942" w:rightChars="265" w:right="848" w:hangingChars="71" w:hanging="142"/>
        <w:rPr>
          <w:sz w:val="20"/>
          <w:szCs w:val="26"/>
        </w:rPr>
      </w:pPr>
      <w:r w:rsidRPr="004B1034">
        <w:rPr>
          <w:sz w:val="20"/>
          <w:szCs w:val="26"/>
        </w:rPr>
        <w:t>a.</w:t>
      </w:r>
      <w:r w:rsidRPr="004B1034">
        <w:rPr>
          <w:rFonts w:hAnsi="標楷體"/>
          <w:sz w:val="20"/>
          <w:szCs w:val="26"/>
        </w:rPr>
        <w:t>中研院考量本計畫之研究資料龐雜，規劃採購大量伺服器、網路交換器、硬體、電腦設備等，並申請研究設備費</w:t>
      </w:r>
      <w:r w:rsidRPr="004B1034">
        <w:rPr>
          <w:sz w:val="20"/>
          <w:szCs w:val="26"/>
        </w:rPr>
        <w:t>$182.10</w:t>
      </w:r>
      <w:proofErr w:type="gramStart"/>
      <w:r w:rsidRPr="004B1034">
        <w:rPr>
          <w:rFonts w:hAnsi="標楷體"/>
          <w:sz w:val="20"/>
          <w:szCs w:val="26"/>
        </w:rPr>
        <w:t>百萬</w:t>
      </w:r>
      <w:proofErr w:type="gramEnd"/>
      <w:r w:rsidRPr="004B1034">
        <w:rPr>
          <w:rFonts w:hAnsi="標楷體"/>
          <w:sz w:val="20"/>
          <w:szCs w:val="26"/>
        </w:rPr>
        <w:t>，經國科會刪減相關設備之補助數量，核定</w:t>
      </w:r>
      <w:r w:rsidRPr="004B1034">
        <w:rPr>
          <w:sz w:val="20"/>
          <w:szCs w:val="26"/>
        </w:rPr>
        <w:t>$35.45</w:t>
      </w:r>
      <w:proofErr w:type="gramStart"/>
      <w:r w:rsidRPr="004B1034">
        <w:rPr>
          <w:rFonts w:hAnsi="標楷體"/>
          <w:sz w:val="20"/>
          <w:szCs w:val="26"/>
        </w:rPr>
        <w:t>百萬</w:t>
      </w:r>
      <w:proofErr w:type="gramEnd"/>
    </w:p>
    <w:p w:rsidR="00B7619A" w:rsidRPr="004B1034" w:rsidRDefault="00B7619A" w:rsidP="00B7619A">
      <w:pPr>
        <w:spacing w:line="240" w:lineRule="exact"/>
        <w:ind w:leftChars="250" w:left="942" w:rightChars="265" w:right="848" w:hangingChars="71" w:hanging="142"/>
        <w:rPr>
          <w:kern w:val="20"/>
          <w:sz w:val="20"/>
          <w:szCs w:val="26"/>
        </w:rPr>
      </w:pPr>
      <w:r w:rsidRPr="004B1034">
        <w:rPr>
          <w:sz w:val="20"/>
          <w:szCs w:val="26"/>
        </w:rPr>
        <w:t>b.</w:t>
      </w:r>
      <w:r w:rsidRPr="004B1034">
        <w:rPr>
          <w:rFonts w:hAnsi="標楷體"/>
          <w:kern w:val="20"/>
          <w:sz w:val="20"/>
          <w:szCs w:val="26"/>
        </w:rPr>
        <w:t>各年支用</w:t>
      </w:r>
      <w:r w:rsidRPr="004B1034">
        <w:rPr>
          <w:rFonts w:hAnsi="標楷體"/>
          <w:sz w:val="20"/>
          <w:szCs w:val="26"/>
        </w:rPr>
        <w:t>業務</w:t>
      </w:r>
      <w:r w:rsidRPr="004B1034">
        <w:rPr>
          <w:rFonts w:hAnsi="標楷體"/>
          <w:kern w:val="20"/>
          <w:sz w:val="20"/>
          <w:szCs w:val="26"/>
        </w:rPr>
        <w:t>費數據，業務費</w:t>
      </w:r>
      <w:r w:rsidRPr="004B1034">
        <w:rPr>
          <w:kern w:val="20"/>
          <w:sz w:val="20"/>
          <w:szCs w:val="26"/>
        </w:rPr>
        <w:t>($386.09</w:t>
      </w:r>
      <w:proofErr w:type="gramStart"/>
      <w:r w:rsidRPr="004B1034">
        <w:rPr>
          <w:rFonts w:hAnsi="標楷體"/>
          <w:kern w:val="20"/>
          <w:sz w:val="20"/>
          <w:szCs w:val="26"/>
        </w:rPr>
        <w:t>百萬</w:t>
      </w:r>
      <w:proofErr w:type="gramEnd"/>
      <w:r w:rsidRPr="004B1034">
        <w:rPr>
          <w:kern w:val="20"/>
          <w:sz w:val="20"/>
          <w:szCs w:val="26"/>
        </w:rPr>
        <w:t>)</w:t>
      </w:r>
      <w:r w:rsidRPr="004B1034">
        <w:rPr>
          <w:rFonts w:hAnsi="標楷體"/>
          <w:kern w:val="20"/>
          <w:sz w:val="20"/>
          <w:szCs w:val="26"/>
        </w:rPr>
        <w:t>中，大部分</w:t>
      </w:r>
      <w:r w:rsidRPr="004B1034">
        <w:rPr>
          <w:kern w:val="20"/>
          <w:sz w:val="20"/>
          <w:szCs w:val="26"/>
        </w:rPr>
        <w:t>(92%)</w:t>
      </w:r>
      <w:r w:rsidRPr="004B1034">
        <w:rPr>
          <w:rFonts w:hAnsi="標楷體"/>
          <w:kern w:val="20"/>
          <w:sz w:val="20"/>
          <w:szCs w:val="26"/>
        </w:rPr>
        <w:t>為國際網際網路連線費用</w:t>
      </w:r>
      <w:r w:rsidRPr="004B1034">
        <w:rPr>
          <w:kern w:val="20"/>
          <w:sz w:val="20"/>
          <w:szCs w:val="26"/>
        </w:rPr>
        <w:t>($357.18</w:t>
      </w:r>
      <w:proofErr w:type="gramStart"/>
      <w:r w:rsidRPr="004B1034">
        <w:rPr>
          <w:rFonts w:hAnsi="標楷體"/>
          <w:kern w:val="20"/>
          <w:sz w:val="20"/>
          <w:szCs w:val="26"/>
        </w:rPr>
        <w:t>百萬</w:t>
      </w:r>
      <w:proofErr w:type="gramEnd"/>
      <w:r w:rsidRPr="004B1034">
        <w:rPr>
          <w:kern w:val="20"/>
          <w:sz w:val="20"/>
          <w:szCs w:val="26"/>
        </w:rPr>
        <w:t>)</w:t>
      </w:r>
      <w:r w:rsidRPr="004B1034">
        <w:rPr>
          <w:rFonts w:hAnsi="標楷體"/>
          <w:kern w:val="20"/>
          <w:sz w:val="20"/>
          <w:szCs w:val="26"/>
        </w:rPr>
        <w:t>，餘</w:t>
      </w:r>
      <w:r w:rsidRPr="004B1034">
        <w:rPr>
          <w:kern w:val="20"/>
          <w:sz w:val="20"/>
          <w:szCs w:val="26"/>
        </w:rPr>
        <w:t>8%($28.91</w:t>
      </w:r>
      <w:proofErr w:type="gramStart"/>
      <w:r w:rsidRPr="004B1034">
        <w:rPr>
          <w:rFonts w:hAnsi="標楷體"/>
          <w:kern w:val="20"/>
          <w:sz w:val="20"/>
          <w:szCs w:val="26"/>
        </w:rPr>
        <w:t>百萬</w:t>
      </w:r>
      <w:proofErr w:type="gramEnd"/>
      <w:r w:rsidRPr="004B1034">
        <w:rPr>
          <w:kern w:val="20"/>
          <w:sz w:val="20"/>
          <w:szCs w:val="26"/>
        </w:rPr>
        <w:t>)</w:t>
      </w:r>
      <w:r w:rsidRPr="004B1034">
        <w:rPr>
          <w:rFonts w:hAnsi="標楷體"/>
          <w:kern w:val="20"/>
          <w:sz w:val="20"/>
          <w:szCs w:val="26"/>
        </w:rPr>
        <w:t>中，主要為研究人力費</w:t>
      </w:r>
    </w:p>
    <w:p w:rsidR="00B7619A" w:rsidRPr="004B1034" w:rsidRDefault="00B7619A" w:rsidP="00B7619A">
      <w:pPr>
        <w:spacing w:line="240" w:lineRule="exact"/>
        <w:ind w:leftChars="250" w:left="942" w:rightChars="265" w:right="848" w:hangingChars="71" w:hanging="142"/>
        <w:rPr>
          <w:rFonts w:hAnsi="標楷體"/>
          <w:kern w:val="20"/>
          <w:sz w:val="20"/>
          <w:szCs w:val="26"/>
        </w:rPr>
      </w:pPr>
      <w:r w:rsidRPr="004B1034">
        <w:rPr>
          <w:kern w:val="20"/>
          <w:sz w:val="20"/>
          <w:szCs w:val="26"/>
        </w:rPr>
        <w:t>c.</w:t>
      </w:r>
      <w:r w:rsidRPr="004B1034">
        <w:rPr>
          <w:rFonts w:hAnsi="標楷體"/>
          <w:kern w:val="20"/>
          <w:sz w:val="20"/>
          <w:szCs w:val="26"/>
        </w:rPr>
        <w:t>業務費結餘款</w:t>
      </w:r>
      <w:r w:rsidRPr="004B1034">
        <w:rPr>
          <w:kern w:val="20"/>
          <w:sz w:val="20"/>
          <w:szCs w:val="26"/>
        </w:rPr>
        <w:t>$5.06</w:t>
      </w:r>
      <w:proofErr w:type="gramStart"/>
      <w:r w:rsidRPr="004B1034">
        <w:rPr>
          <w:rFonts w:hAnsi="標楷體"/>
          <w:kern w:val="20"/>
          <w:sz w:val="20"/>
          <w:szCs w:val="26"/>
        </w:rPr>
        <w:t>百萬</w:t>
      </w:r>
      <w:proofErr w:type="gramEnd"/>
      <w:r w:rsidRPr="004B1034">
        <w:rPr>
          <w:rFonts w:hAnsi="標楷體"/>
          <w:kern w:val="20"/>
          <w:sz w:val="20"/>
          <w:szCs w:val="26"/>
        </w:rPr>
        <w:t>，流出</w:t>
      </w:r>
      <w:r w:rsidRPr="004B1034">
        <w:rPr>
          <w:kern w:val="20"/>
          <w:sz w:val="20"/>
          <w:szCs w:val="26"/>
        </w:rPr>
        <w:t>$1.50</w:t>
      </w:r>
      <w:proofErr w:type="gramStart"/>
      <w:r w:rsidRPr="004B1034">
        <w:rPr>
          <w:rFonts w:hAnsi="標楷體"/>
          <w:kern w:val="20"/>
          <w:sz w:val="20"/>
          <w:szCs w:val="26"/>
        </w:rPr>
        <w:t>百萬</w:t>
      </w:r>
      <w:proofErr w:type="gramEnd"/>
      <w:r w:rsidRPr="004B1034">
        <w:rPr>
          <w:rFonts w:hAnsi="標楷體"/>
          <w:kern w:val="20"/>
          <w:sz w:val="20"/>
          <w:szCs w:val="26"/>
        </w:rPr>
        <w:t>至國外差旅費、</w:t>
      </w:r>
      <w:r w:rsidRPr="004B1034">
        <w:rPr>
          <w:kern w:val="20"/>
          <w:sz w:val="20"/>
          <w:szCs w:val="26"/>
        </w:rPr>
        <w:t>$3.54</w:t>
      </w:r>
      <w:proofErr w:type="gramStart"/>
      <w:r w:rsidRPr="004B1034">
        <w:rPr>
          <w:rFonts w:hAnsi="標楷體"/>
          <w:kern w:val="20"/>
          <w:sz w:val="20"/>
          <w:szCs w:val="26"/>
        </w:rPr>
        <w:t>百萬</w:t>
      </w:r>
      <w:proofErr w:type="gramEnd"/>
      <w:r w:rsidRPr="004B1034">
        <w:rPr>
          <w:rFonts w:hAnsi="標楷體"/>
          <w:kern w:val="20"/>
          <w:sz w:val="20"/>
          <w:szCs w:val="26"/>
        </w:rPr>
        <w:t>至研究設備費</w:t>
      </w:r>
    </w:p>
    <w:p w:rsidR="00B7619A" w:rsidRPr="004B1034" w:rsidRDefault="00B7619A" w:rsidP="00B7619A">
      <w:pPr>
        <w:spacing w:line="520" w:lineRule="exact"/>
        <w:rPr>
          <w:rFonts w:hAnsi="標楷體"/>
          <w:kern w:val="20"/>
          <w:szCs w:val="32"/>
        </w:rPr>
      </w:pPr>
    </w:p>
    <w:p w:rsidR="00B7619A" w:rsidRPr="004B1034" w:rsidRDefault="00B7619A" w:rsidP="00B7619A">
      <w:pPr>
        <w:spacing w:line="520" w:lineRule="exact"/>
        <w:rPr>
          <w:rFonts w:hAnsi="標楷體"/>
          <w:kern w:val="20"/>
          <w:szCs w:val="32"/>
        </w:rPr>
      </w:pPr>
    </w:p>
    <w:p w:rsidR="00A47D45" w:rsidRDefault="00B7619A" w:rsidP="005C345D">
      <w:pPr>
        <w:pStyle w:val="4"/>
        <w:numPr>
          <w:ilvl w:val="0"/>
          <w:numId w:val="0"/>
        </w:numPr>
        <w:spacing w:beforeLines="30" w:before="72"/>
        <w:ind w:left="1043"/>
        <w:rPr>
          <w:rFonts w:ascii="Times New Roman" w:hAnsi="Times New Roman"/>
        </w:rPr>
      </w:pPr>
      <w:r w:rsidRPr="004B1034">
        <w:rPr>
          <w:rFonts w:ascii="Times New Roman" w:hAnsi="Times New Roman"/>
        </w:rPr>
        <w:t>表</w:t>
      </w:r>
      <w:r w:rsidRPr="004B1034">
        <w:rPr>
          <w:rFonts w:ascii="Times New Roman" w:hAnsi="Times New Roman" w:hint="eastAsia"/>
        </w:rPr>
        <w:t>二</w:t>
      </w:r>
      <w:r w:rsidRPr="004B1034">
        <w:rPr>
          <w:rFonts w:ascii="Times New Roman" w:hAnsi="Times New Roman"/>
        </w:rPr>
        <w:t>、申請審查階段書面審查人評論意見矛盾摘要</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4"/>
        <w:gridCol w:w="1170"/>
        <w:gridCol w:w="973"/>
        <w:gridCol w:w="6713"/>
      </w:tblGrid>
      <w:tr w:rsidR="00D7677B" w:rsidTr="00D767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autoSpaceDE w:val="0"/>
              <w:snapToGrid w:val="0"/>
              <w:spacing w:line="280" w:lineRule="exact"/>
              <w:jc w:val="center"/>
              <w:rPr>
                <w:kern w:val="0"/>
                <w:sz w:val="27"/>
                <w:szCs w:val="27"/>
              </w:rPr>
            </w:pPr>
            <w:r>
              <w:rPr>
                <w:rFonts w:hint="eastAsia"/>
                <w:kern w:val="0"/>
                <w:sz w:val="27"/>
                <w:szCs w:val="27"/>
              </w:rPr>
              <w:t>項次</w:t>
            </w:r>
          </w:p>
        </w:tc>
        <w:tc>
          <w:tcPr>
            <w:tcW w:w="1170" w:type="dxa"/>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autoSpaceDE w:val="0"/>
              <w:snapToGrid w:val="0"/>
              <w:spacing w:line="280" w:lineRule="exact"/>
              <w:jc w:val="center"/>
              <w:rPr>
                <w:kern w:val="0"/>
                <w:sz w:val="27"/>
                <w:szCs w:val="27"/>
              </w:rPr>
            </w:pPr>
            <w:r>
              <w:rPr>
                <w:rFonts w:hint="eastAsia"/>
                <w:kern w:val="0"/>
                <w:sz w:val="27"/>
                <w:szCs w:val="27"/>
              </w:rPr>
              <w:t>審查人</w:t>
            </w:r>
          </w:p>
          <w:p w:rsidR="00D7677B" w:rsidRDefault="00D7677B" w:rsidP="00D7677B">
            <w:pPr>
              <w:autoSpaceDE w:val="0"/>
              <w:snapToGrid w:val="0"/>
              <w:spacing w:line="280" w:lineRule="exact"/>
              <w:jc w:val="center"/>
              <w:rPr>
                <w:kern w:val="0"/>
                <w:sz w:val="27"/>
                <w:szCs w:val="27"/>
              </w:rPr>
            </w:pPr>
            <w:r>
              <w:rPr>
                <w:rFonts w:hint="eastAsia"/>
                <w:kern w:val="0"/>
                <w:sz w:val="27"/>
                <w:szCs w:val="27"/>
              </w:rPr>
              <w:t>姓名</w:t>
            </w:r>
          </w:p>
        </w:tc>
        <w:tc>
          <w:tcPr>
            <w:tcW w:w="973" w:type="dxa"/>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autoSpaceDE w:val="0"/>
              <w:snapToGrid w:val="0"/>
              <w:spacing w:line="280" w:lineRule="exact"/>
              <w:jc w:val="center"/>
              <w:rPr>
                <w:kern w:val="0"/>
                <w:sz w:val="27"/>
                <w:szCs w:val="27"/>
              </w:rPr>
            </w:pPr>
            <w:r>
              <w:rPr>
                <w:rFonts w:hint="eastAsia"/>
                <w:kern w:val="0"/>
                <w:sz w:val="27"/>
                <w:szCs w:val="27"/>
              </w:rPr>
              <w:t>整體意見評等</w:t>
            </w:r>
          </w:p>
        </w:tc>
        <w:tc>
          <w:tcPr>
            <w:tcW w:w="6713" w:type="dxa"/>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autoSpaceDE w:val="0"/>
              <w:snapToGrid w:val="0"/>
              <w:spacing w:line="280" w:lineRule="exact"/>
              <w:rPr>
                <w:kern w:val="0"/>
                <w:sz w:val="27"/>
                <w:szCs w:val="27"/>
              </w:rPr>
            </w:pPr>
            <w:r>
              <w:rPr>
                <w:rFonts w:hint="eastAsia"/>
                <w:kern w:val="0"/>
                <w:sz w:val="27"/>
                <w:szCs w:val="27"/>
              </w:rPr>
              <w:t>細部評論摘要</w:t>
            </w:r>
          </w:p>
        </w:tc>
      </w:tr>
      <w:tr w:rsidR="00D7677B" w:rsidTr="00D7677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7677B" w:rsidRDefault="00D7677B" w:rsidP="00D7677B">
            <w:pPr>
              <w:autoSpaceDE w:val="0"/>
              <w:snapToGrid w:val="0"/>
              <w:spacing w:line="280" w:lineRule="exact"/>
              <w:jc w:val="center"/>
              <w:rPr>
                <w:kern w:val="0"/>
                <w:sz w:val="27"/>
                <w:szCs w:val="27"/>
              </w:rPr>
            </w:pPr>
            <w:r>
              <w:rPr>
                <w:kern w:val="0"/>
                <w:sz w:val="27"/>
                <w:szCs w:val="27"/>
              </w:rPr>
              <w:t>1</w:t>
            </w:r>
          </w:p>
        </w:tc>
        <w:tc>
          <w:tcPr>
            <w:tcW w:w="1170" w:type="dxa"/>
            <w:tcBorders>
              <w:top w:val="single" w:sz="4" w:space="0" w:color="auto"/>
              <w:left w:val="single" w:sz="4" w:space="0" w:color="auto"/>
              <w:bottom w:val="single" w:sz="4" w:space="0" w:color="auto"/>
              <w:right w:val="single" w:sz="4" w:space="0" w:color="auto"/>
            </w:tcBorders>
            <w:hideMark/>
          </w:tcPr>
          <w:p w:rsidR="00D7677B" w:rsidRDefault="00D7677B" w:rsidP="00D7677B">
            <w:pPr>
              <w:autoSpaceDE w:val="0"/>
              <w:snapToGrid w:val="0"/>
              <w:jc w:val="center"/>
              <w:rPr>
                <w:kern w:val="0"/>
                <w:sz w:val="28"/>
                <w:szCs w:val="28"/>
              </w:rPr>
            </w:pPr>
            <w:r>
              <w:rPr>
                <w:sz w:val="28"/>
                <w:szCs w:val="28"/>
              </w:rPr>
              <w:t>A</w:t>
            </w:r>
          </w:p>
        </w:tc>
        <w:tc>
          <w:tcPr>
            <w:tcW w:w="973" w:type="dxa"/>
            <w:tcBorders>
              <w:top w:val="single" w:sz="4" w:space="0" w:color="auto"/>
              <w:left w:val="single" w:sz="4" w:space="0" w:color="auto"/>
              <w:bottom w:val="single" w:sz="4" w:space="0" w:color="auto"/>
              <w:right w:val="single" w:sz="4" w:space="0" w:color="auto"/>
            </w:tcBorders>
            <w:hideMark/>
          </w:tcPr>
          <w:p w:rsidR="00D7677B" w:rsidRDefault="00D7677B" w:rsidP="00D7677B">
            <w:pPr>
              <w:autoSpaceDE w:val="0"/>
              <w:snapToGrid w:val="0"/>
              <w:spacing w:line="280" w:lineRule="exact"/>
              <w:jc w:val="center"/>
              <w:rPr>
                <w:kern w:val="0"/>
                <w:sz w:val="27"/>
                <w:szCs w:val="27"/>
              </w:rPr>
            </w:pPr>
            <w:r>
              <w:rPr>
                <w:kern w:val="0"/>
                <w:sz w:val="27"/>
                <w:szCs w:val="27"/>
              </w:rPr>
              <w:t>HR</w:t>
            </w:r>
          </w:p>
        </w:tc>
        <w:tc>
          <w:tcPr>
            <w:tcW w:w="6713" w:type="dxa"/>
            <w:tcBorders>
              <w:top w:val="single" w:sz="4" w:space="0" w:color="auto"/>
              <w:left w:val="single" w:sz="4" w:space="0" w:color="auto"/>
              <w:bottom w:val="single" w:sz="4" w:space="0" w:color="auto"/>
              <w:right w:val="single" w:sz="4" w:space="0" w:color="auto"/>
            </w:tcBorders>
            <w:hideMark/>
          </w:tcPr>
          <w:p w:rsidR="00D7677B" w:rsidRDefault="00D7677B" w:rsidP="00D7677B">
            <w:pPr>
              <w:autoSpaceDE w:val="0"/>
              <w:snapToGrid w:val="0"/>
              <w:spacing w:line="280" w:lineRule="exact"/>
              <w:rPr>
                <w:kern w:val="0"/>
                <w:sz w:val="27"/>
                <w:szCs w:val="27"/>
              </w:rPr>
            </w:pPr>
            <w:r>
              <w:rPr>
                <w:kern w:val="0"/>
                <w:sz w:val="27"/>
                <w:szCs w:val="27"/>
              </w:rPr>
              <w:t>Grid Resources</w:t>
            </w:r>
            <w:r>
              <w:rPr>
                <w:rFonts w:hint="eastAsia"/>
                <w:kern w:val="0"/>
                <w:sz w:val="27"/>
                <w:szCs w:val="27"/>
              </w:rPr>
              <w:t>使用者到底產生了什麼結果，則看不到。</w:t>
            </w:r>
          </w:p>
        </w:tc>
      </w:tr>
      <w:tr w:rsidR="00D7677B" w:rsidTr="00D7677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7677B" w:rsidRDefault="00D7677B" w:rsidP="00D7677B">
            <w:pPr>
              <w:autoSpaceDE w:val="0"/>
              <w:snapToGrid w:val="0"/>
              <w:spacing w:line="280" w:lineRule="exact"/>
              <w:jc w:val="center"/>
              <w:rPr>
                <w:kern w:val="0"/>
                <w:sz w:val="27"/>
                <w:szCs w:val="27"/>
              </w:rPr>
            </w:pPr>
            <w:r>
              <w:rPr>
                <w:kern w:val="0"/>
                <w:sz w:val="27"/>
                <w:szCs w:val="27"/>
              </w:rPr>
              <w:t>2</w:t>
            </w:r>
          </w:p>
        </w:tc>
        <w:tc>
          <w:tcPr>
            <w:tcW w:w="1170"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jc w:val="center"/>
              <w:rPr>
                <w:sz w:val="28"/>
                <w:szCs w:val="28"/>
              </w:rPr>
            </w:pPr>
            <w:r>
              <w:rPr>
                <w:sz w:val="28"/>
                <w:szCs w:val="28"/>
              </w:rPr>
              <w:t>B</w:t>
            </w:r>
          </w:p>
        </w:tc>
        <w:tc>
          <w:tcPr>
            <w:tcW w:w="973" w:type="dxa"/>
            <w:tcBorders>
              <w:top w:val="single" w:sz="4" w:space="0" w:color="auto"/>
              <w:left w:val="single" w:sz="4" w:space="0" w:color="auto"/>
              <w:bottom w:val="single" w:sz="4" w:space="0" w:color="auto"/>
              <w:right w:val="single" w:sz="4" w:space="0" w:color="auto"/>
            </w:tcBorders>
            <w:hideMark/>
          </w:tcPr>
          <w:p w:rsidR="00D7677B" w:rsidRDefault="00D7677B" w:rsidP="00D7677B">
            <w:pPr>
              <w:autoSpaceDE w:val="0"/>
              <w:snapToGrid w:val="0"/>
              <w:spacing w:line="280" w:lineRule="exact"/>
              <w:jc w:val="center"/>
              <w:rPr>
                <w:kern w:val="0"/>
                <w:sz w:val="27"/>
                <w:szCs w:val="27"/>
              </w:rPr>
            </w:pPr>
            <w:r>
              <w:rPr>
                <w:kern w:val="0"/>
                <w:sz w:val="27"/>
                <w:szCs w:val="27"/>
              </w:rPr>
              <w:t>R</w:t>
            </w:r>
          </w:p>
        </w:tc>
        <w:tc>
          <w:tcPr>
            <w:tcW w:w="6713" w:type="dxa"/>
            <w:tcBorders>
              <w:top w:val="single" w:sz="4" w:space="0" w:color="auto"/>
              <w:left w:val="single" w:sz="4" w:space="0" w:color="auto"/>
              <w:bottom w:val="single" w:sz="4" w:space="0" w:color="auto"/>
              <w:right w:val="single" w:sz="4" w:space="0" w:color="auto"/>
            </w:tcBorders>
            <w:hideMark/>
          </w:tcPr>
          <w:p w:rsidR="00D7677B" w:rsidRDefault="00D7677B" w:rsidP="00D7677B">
            <w:pPr>
              <w:pStyle w:val="afe"/>
              <w:numPr>
                <w:ilvl w:val="0"/>
                <w:numId w:val="73"/>
              </w:numPr>
              <w:autoSpaceDE w:val="0"/>
              <w:snapToGrid w:val="0"/>
              <w:spacing w:line="280" w:lineRule="exact"/>
              <w:ind w:leftChars="0" w:left="0" w:firstLine="0"/>
              <w:rPr>
                <w:kern w:val="0"/>
                <w:sz w:val="27"/>
                <w:szCs w:val="27"/>
              </w:rPr>
            </w:pPr>
            <w:r>
              <w:rPr>
                <w:kern w:val="0"/>
                <w:sz w:val="27"/>
                <w:szCs w:val="27"/>
              </w:rPr>
              <w:t>Methods, and Technical Feasibility</w:t>
            </w:r>
            <w:r>
              <w:rPr>
                <w:rFonts w:hint="eastAsia"/>
                <w:kern w:val="0"/>
                <w:sz w:val="27"/>
                <w:szCs w:val="27"/>
              </w:rPr>
              <w:t>：</w:t>
            </w:r>
            <w:r>
              <w:rPr>
                <w:kern w:val="0"/>
                <w:sz w:val="27"/>
                <w:szCs w:val="27"/>
              </w:rPr>
              <w:t>There’s not enough technological details about how to achieve each tasks listed, so it is hard to judge whether the goals can be really achieved.</w:t>
            </w:r>
          </w:p>
          <w:p w:rsidR="00D7677B" w:rsidRDefault="00D7677B" w:rsidP="00D7677B">
            <w:pPr>
              <w:pStyle w:val="afe"/>
              <w:numPr>
                <w:ilvl w:val="0"/>
                <w:numId w:val="73"/>
              </w:numPr>
              <w:autoSpaceDE w:val="0"/>
              <w:snapToGrid w:val="0"/>
              <w:spacing w:line="280" w:lineRule="exact"/>
              <w:ind w:leftChars="0" w:left="0" w:firstLine="0"/>
              <w:rPr>
                <w:kern w:val="0"/>
                <w:sz w:val="27"/>
                <w:szCs w:val="27"/>
              </w:rPr>
            </w:pPr>
            <w:r>
              <w:rPr>
                <w:kern w:val="0"/>
                <w:sz w:val="27"/>
                <w:szCs w:val="27"/>
              </w:rPr>
              <w:t>Manpower listed in the proposal is major problem. We don’t see any experienced GRID people in the PI and CoPIs. All the postdocs and assistants are “to be hired”, how can they carry on the impressive past achievements? Some experts in GRID technology should be involved.</w:t>
            </w:r>
          </w:p>
        </w:tc>
      </w:tr>
      <w:tr w:rsidR="00D7677B" w:rsidTr="00D7677B">
        <w:trPr>
          <w:trHeight w:val="20"/>
          <w:jc w:val="center"/>
        </w:trPr>
        <w:tc>
          <w:tcPr>
            <w:tcW w:w="0" w:type="auto"/>
            <w:tcBorders>
              <w:top w:val="single" w:sz="4" w:space="0" w:color="auto"/>
              <w:left w:val="single" w:sz="4" w:space="0" w:color="auto"/>
              <w:bottom w:val="single" w:sz="4" w:space="0" w:color="auto"/>
              <w:right w:val="single" w:sz="4" w:space="0" w:color="auto"/>
            </w:tcBorders>
            <w:hideMark/>
          </w:tcPr>
          <w:p w:rsidR="00D7677B" w:rsidRDefault="00D7677B" w:rsidP="00D7677B">
            <w:pPr>
              <w:autoSpaceDE w:val="0"/>
              <w:snapToGrid w:val="0"/>
              <w:spacing w:line="280" w:lineRule="exact"/>
              <w:jc w:val="center"/>
              <w:rPr>
                <w:kern w:val="0"/>
                <w:sz w:val="27"/>
                <w:szCs w:val="27"/>
              </w:rPr>
            </w:pPr>
            <w:r>
              <w:rPr>
                <w:kern w:val="0"/>
                <w:sz w:val="27"/>
                <w:szCs w:val="27"/>
              </w:rPr>
              <w:t>3</w:t>
            </w:r>
          </w:p>
        </w:tc>
        <w:tc>
          <w:tcPr>
            <w:tcW w:w="1170"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jc w:val="center"/>
              <w:rPr>
                <w:sz w:val="28"/>
                <w:szCs w:val="28"/>
              </w:rPr>
            </w:pPr>
            <w:r>
              <w:rPr>
                <w:sz w:val="28"/>
                <w:szCs w:val="28"/>
              </w:rPr>
              <w:t>C</w:t>
            </w:r>
          </w:p>
        </w:tc>
        <w:tc>
          <w:tcPr>
            <w:tcW w:w="973" w:type="dxa"/>
            <w:tcBorders>
              <w:top w:val="single" w:sz="4" w:space="0" w:color="auto"/>
              <w:left w:val="single" w:sz="4" w:space="0" w:color="auto"/>
              <w:bottom w:val="single" w:sz="4" w:space="0" w:color="auto"/>
              <w:right w:val="single" w:sz="4" w:space="0" w:color="auto"/>
            </w:tcBorders>
            <w:hideMark/>
          </w:tcPr>
          <w:p w:rsidR="00D7677B" w:rsidRDefault="00D7677B" w:rsidP="00D7677B">
            <w:pPr>
              <w:autoSpaceDE w:val="0"/>
              <w:snapToGrid w:val="0"/>
              <w:spacing w:line="280" w:lineRule="exact"/>
              <w:jc w:val="center"/>
              <w:rPr>
                <w:kern w:val="0"/>
                <w:sz w:val="27"/>
                <w:szCs w:val="27"/>
              </w:rPr>
            </w:pPr>
            <w:r>
              <w:rPr>
                <w:kern w:val="0"/>
                <w:sz w:val="27"/>
                <w:szCs w:val="27"/>
              </w:rPr>
              <w:t>R</w:t>
            </w:r>
          </w:p>
        </w:tc>
        <w:tc>
          <w:tcPr>
            <w:tcW w:w="6713" w:type="dxa"/>
            <w:tcBorders>
              <w:top w:val="single" w:sz="4" w:space="0" w:color="auto"/>
              <w:left w:val="single" w:sz="4" w:space="0" w:color="auto"/>
              <w:bottom w:val="single" w:sz="4" w:space="0" w:color="auto"/>
              <w:right w:val="single" w:sz="4" w:space="0" w:color="auto"/>
            </w:tcBorders>
            <w:hideMark/>
          </w:tcPr>
          <w:p w:rsidR="00D7677B" w:rsidRDefault="00D7677B" w:rsidP="00D7677B">
            <w:pPr>
              <w:pStyle w:val="afe"/>
              <w:numPr>
                <w:ilvl w:val="0"/>
                <w:numId w:val="74"/>
              </w:numPr>
              <w:autoSpaceDE w:val="0"/>
              <w:snapToGrid w:val="0"/>
              <w:spacing w:line="280" w:lineRule="exact"/>
              <w:ind w:leftChars="0" w:left="0" w:firstLine="0"/>
              <w:rPr>
                <w:kern w:val="0"/>
                <w:sz w:val="27"/>
                <w:szCs w:val="27"/>
              </w:rPr>
            </w:pPr>
            <w:r>
              <w:rPr>
                <w:kern w:val="0"/>
                <w:sz w:val="27"/>
                <w:szCs w:val="27"/>
              </w:rPr>
              <w:t>The proposal lacks the step-by-step description of how to reach the goal. It is not just purchasing a large amount of servers and disk strorages</w:t>
            </w:r>
          </w:p>
          <w:p w:rsidR="00D7677B" w:rsidRDefault="00D7677B" w:rsidP="00D7677B">
            <w:pPr>
              <w:pStyle w:val="afe"/>
              <w:numPr>
                <w:ilvl w:val="0"/>
                <w:numId w:val="74"/>
              </w:numPr>
              <w:autoSpaceDE w:val="0"/>
              <w:snapToGrid w:val="0"/>
              <w:spacing w:line="280" w:lineRule="exact"/>
              <w:ind w:leftChars="0" w:left="0" w:firstLine="0"/>
              <w:rPr>
                <w:kern w:val="0"/>
                <w:sz w:val="27"/>
                <w:szCs w:val="27"/>
              </w:rPr>
            </w:pPr>
            <w:r>
              <w:rPr>
                <w:kern w:val="0"/>
                <w:sz w:val="27"/>
                <w:szCs w:val="27"/>
              </w:rPr>
              <w:t>The KPI are vague, for example, to promote our semiconductor information industry, how? To what specific level?</w:t>
            </w:r>
          </w:p>
          <w:p w:rsidR="00D7677B" w:rsidRDefault="00D7677B" w:rsidP="00D7677B">
            <w:pPr>
              <w:pStyle w:val="afe"/>
              <w:numPr>
                <w:ilvl w:val="0"/>
                <w:numId w:val="74"/>
              </w:numPr>
              <w:autoSpaceDE w:val="0"/>
              <w:snapToGrid w:val="0"/>
              <w:spacing w:line="280" w:lineRule="exact"/>
              <w:ind w:leftChars="0" w:left="0" w:firstLine="0"/>
              <w:rPr>
                <w:kern w:val="0"/>
                <w:sz w:val="27"/>
                <w:szCs w:val="27"/>
              </w:rPr>
            </w:pPr>
            <w:r>
              <w:rPr>
                <w:kern w:val="0"/>
                <w:sz w:val="27"/>
                <w:szCs w:val="27"/>
              </w:rPr>
              <w:t>The proposal should describe clearly the current status of this center, for example, how many staffs are there now?</w:t>
            </w:r>
          </w:p>
          <w:p w:rsidR="00D7677B" w:rsidRDefault="00D7677B" w:rsidP="00D7677B">
            <w:pPr>
              <w:pStyle w:val="afe"/>
              <w:numPr>
                <w:ilvl w:val="0"/>
                <w:numId w:val="74"/>
              </w:numPr>
              <w:autoSpaceDE w:val="0"/>
              <w:snapToGrid w:val="0"/>
              <w:spacing w:line="280" w:lineRule="exact"/>
              <w:ind w:leftChars="0" w:left="0" w:firstLine="0"/>
              <w:rPr>
                <w:kern w:val="0"/>
                <w:sz w:val="27"/>
                <w:szCs w:val="27"/>
              </w:rPr>
            </w:pPr>
            <w:r>
              <w:rPr>
                <w:snapToGrid w:val="0"/>
                <w:sz w:val="24"/>
                <w:szCs w:val="24"/>
              </w:rPr>
              <w:t>The proposal should address h</w:t>
            </w:r>
            <w:r>
              <w:rPr>
                <w:kern w:val="0"/>
                <w:sz w:val="27"/>
                <w:szCs w:val="27"/>
              </w:rPr>
              <w:t>ow this Center collaborates with the National Super-Computer Center?</w:t>
            </w:r>
          </w:p>
        </w:tc>
      </w:tr>
    </w:tbl>
    <w:p w:rsidR="00B7619A" w:rsidRPr="004B1034" w:rsidRDefault="00B7619A" w:rsidP="00B7619A">
      <w:pPr>
        <w:snapToGrid w:val="0"/>
        <w:spacing w:line="240" w:lineRule="exact"/>
        <w:ind w:leftChars="44" w:left="427" w:hangingChars="119" w:hanging="286"/>
        <w:rPr>
          <w:sz w:val="24"/>
          <w:szCs w:val="24"/>
        </w:rPr>
      </w:pPr>
      <w:proofErr w:type="gramStart"/>
      <w:r w:rsidRPr="004B1034">
        <w:rPr>
          <w:sz w:val="24"/>
          <w:szCs w:val="24"/>
        </w:rPr>
        <w:t>註</w:t>
      </w:r>
      <w:proofErr w:type="gramEnd"/>
      <w:r w:rsidRPr="004B1034">
        <w:rPr>
          <w:sz w:val="24"/>
          <w:szCs w:val="24"/>
        </w:rPr>
        <w:t>：</w:t>
      </w:r>
      <w:r w:rsidRPr="004B1034">
        <w:rPr>
          <w:sz w:val="24"/>
          <w:szCs w:val="24"/>
        </w:rPr>
        <w:t>HR(Highly Recommended)</w:t>
      </w:r>
      <w:r w:rsidRPr="004B1034">
        <w:rPr>
          <w:sz w:val="24"/>
          <w:szCs w:val="24"/>
        </w:rPr>
        <w:t>、</w:t>
      </w:r>
      <w:r w:rsidRPr="004B1034">
        <w:rPr>
          <w:sz w:val="24"/>
          <w:szCs w:val="24"/>
        </w:rPr>
        <w:t>R(Recommended)</w:t>
      </w:r>
    </w:p>
    <w:p w:rsidR="00B7619A" w:rsidRPr="004B1034" w:rsidRDefault="00B7619A" w:rsidP="00B7619A">
      <w:pPr>
        <w:spacing w:line="520" w:lineRule="exact"/>
        <w:rPr>
          <w:rFonts w:hAnsi="標楷體"/>
          <w:kern w:val="20"/>
        </w:rPr>
        <w:sectPr w:rsidR="00B7619A" w:rsidRPr="004B1034" w:rsidSect="00901F52">
          <w:pgSz w:w="11907" w:h="16840" w:code="9"/>
          <w:pgMar w:top="1134" w:right="1134" w:bottom="1134" w:left="1134" w:header="851" w:footer="992" w:gutter="0"/>
          <w:paperSrc w:first="260" w:other="260"/>
          <w:cols w:space="425"/>
          <w:docGrid w:linePitch="435"/>
        </w:sectPr>
      </w:pPr>
    </w:p>
    <w:p w:rsidR="00A47D45" w:rsidRPr="004B1034" w:rsidRDefault="00B7619A" w:rsidP="005C345D">
      <w:pPr>
        <w:pStyle w:val="4"/>
        <w:numPr>
          <w:ilvl w:val="0"/>
          <w:numId w:val="0"/>
        </w:numPr>
        <w:spacing w:beforeLines="50" w:before="120"/>
        <w:ind w:left="1043"/>
        <w:rPr>
          <w:rFonts w:ascii="Times New Roman" w:hAnsi="Times New Roman"/>
        </w:rPr>
      </w:pPr>
      <w:r w:rsidRPr="004B1034">
        <w:rPr>
          <w:rFonts w:ascii="Times New Roman" w:hAnsi="Times New Roman"/>
        </w:rPr>
        <w:lastRenderedPageBreak/>
        <w:t>表</w:t>
      </w:r>
      <w:r w:rsidRPr="004B1034">
        <w:rPr>
          <w:rFonts w:ascii="Times New Roman" w:hAnsi="Times New Roman" w:hint="eastAsia"/>
        </w:rPr>
        <w:t>三</w:t>
      </w:r>
      <w:r w:rsidRPr="004B1034">
        <w:rPr>
          <w:rFonts w:ascii="Times New Roman" w:hAnsi="Times New Roman"/>
        </w:rPr>
        <w:t>、成效評估階段書面審查人評論意見矛盾摘要</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3"/>
        <w:gridCol w:w="1039"/>
        <w:gridCol w:w="1098"/>
        <w:gridCol w:w="1754"/>
        <w:gridCol w:w="5294"/>
      </w:tblGrid>
      <w:tr w:rsidR="00D7677B" w:rsidTr="00D7677B">
        <w:trPr>
          <w:trHeight w:val="20"/>
          <w:tblHeade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snapToGrid w:val="0"/>
              <w:spacing w:line="280" w:lineRule="exact"/>
              <w:rPr>
                <w:sz w:val="27"/>
                <w:szCs w:val="27"/>
              </w:rPr>
            </w:pPr>
            <w:r>
              <w:rPr>
                <w:rFonts w:hint="eastAsia"/>
                <w:sz w:val="27"/>
                <w:szCs w:val="27"/>
              </w:rPr>
              <w:t>項次</w:t>
            </w:r>
          </w:p>
        </w:tc>
        <w:tc>
          <w:tcPr>
            <w:tcW w:w="1039" w:type="dxa"/>
            <w:vMerge w:val="restart"/>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snapToGrid w:val="0"/>
              <w:spacing w:line="280" w:lineRule="exact"/>
              <w:rPr>
                <w:kern w:val="0"/>
                <w:sz w:val="27"/>
                <w:szCs w:val="27"/>
              </w:rPr>
            </w:pPr>
            <w:r>
              <w:rPr>
                <w:rFonts w:hint="eastAsia"/>
                <w:kern w:val="0"/>
                <w:sz w:val="27"/>
                <w:szCs w:val="27"/>
              </w:rPr>
              <w:t>審查人</w:t>
            </w:r>
          </w:p>
          <w:p w:rsidR="00D7677B" w:rsidRDefault="00D7677B" w:rsidP="00D7677B">
            <w:pPr>
              <w:snapToGrid w:val="0"/>
              <w:spacing w:line="280" w:lineRule="exact"/>
              <w:rPr>
                <w:sz w:val="27"/>
                <w:szCs w:val="27"/>
              </w:rPr>
            </w:pPr>
            <w:r>
              <w:rPr>
                <w:rFonts w:hint="eastAsia"/>
                <w:kern w:val="0"/>
                <w:sz w:val="27"/>
                <w:szCs w:val="27"/>
              </w:rPr>
              <w:t>姓名</w:t>
            </w:r>
          </w:p>
        </w:tc>
        <w:tc>
          <w:tcPr>
            <w:tcW w:w="1098" w:type="dxa"/>
            <w:vMerge w:val="restart"/>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snapToGrid w:val="0"/>
              <w:spacing w:line="280" w:lineRule="exact"/>
              <w:rPr>
                <w:sz w:val="27"/>
                <w:szCs w:val="27"/>
              </w:rPr>
            </w:pPr>
            <w:r>
              <w:rPr>
                <w:rFonts w:hint="eastAsia"/>
                <w:kern w:val="0"/>
                <w:sz w:val="27"/>
                <w:szCs w:val="27"/>
              </w:rPr>
              <w:t>整體意見</w:t>
            </w:r>
            <w:r>
              <w:rPr>
                <w:rFonts w:hint="eastAsia"/>
                <w:sz w:val="27"/>
                <w:szCs w:val="27"/>
              </w:rPr>
              <w:t>評等</w:t>
            </w:r>
          </w:p>
        </w:tc>
        <w:tc>
          <w:tcPr>
            <w:tcW w:w="7048" w:type="dxa"/>
            <w:gridSpan w:val="2"/>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snapToGrid w:val="0"/>
              <w:spacing w:line="280" w:lineRule="exact"/>
              <w:rPr>
                <w:sz w:val="27"/>
                <w:szCs w:val="27"/>
              </w:rPr>
            </w:pPr>
            <w:r>
              <w:rPr>
                <w:rFonts w:hint="eastAsia"/>
                <w:sz w:val="27"/>
                <w:szCs w:val="27"/>
              </w:rPr>
              <w:t>細部評論</w:t>
            </w:r>
          </w:p>
        </w:tc>
      </w:tr>
      <w:tr w:rsidR="00D7677B" w:rsidTr="00D7677B">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snapToGrid w:val="0"/>
              <w:spacing w:line="280" w:lineRule="exact"/>
              <w:rPr>
                <w:sz w:val="27"/>
                <w:szCs w:val="27"/>
              </w:rPr>
            </w:pPr>
            <w:r>
              <w:rPr>
                <w:rFonts w:hint="eastAsia"/>
                <w:sz w:val="27"/>
                <w:szCs w:val="27"/>
              </w:rPr>
              <w:t>評估項目</w:t>
            </w:r>
          </w:p>
        </w:tc>
        <w:tc>
          <w:tcPr>
            <w:tcW w:w="5294" w:type="dxa"/>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snapToGrid w:val="0"/>
              <w:spacing w:line="280" w:lineRule="exact"/>
              <w:rPr>
                <w:sz w:val="27"/>
                <w:szCs w:val="27"/>
              </w:rPr>
            </w:pPr>
            <w:r>
              <w:rPr>
                <w:rFonts w:hint="eastAsia"/>
                <w:sz w:val="27"/>
                <w:szCs w:val="27"/>
              </w:rPr>
              <w:t>內容摘要</w:t>
            </w:r>
          </w:p>
        </w:tc>
      </w:tr>
      <w:tr w:rsidR="00D7677B" w:rsidTr="00D7677B">
        <w:trPr>
          <w:trHeight w:val="20"/>
          <w:jc w:val="center"/>
        </w:trPr>
        <w:tc>
          <w:tcPr>
            <w:tcW w:w="483"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1</w:t>
            </w:r>
          </w:p>
        </w:tc>
        <w:tc>
          <w:tcPr>
            <w:tcW w:w="1039"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rPr>
                <w:sz w:val="28"/>
                <w:szCs w:val="28"/>
              </w:rPr>
            </w:pPr>
            <w:r>
              <w:rPr>
                <w:sz w:val="28"/>
                <w:szCs w:val="28"/>
              </w:rPr>
              <w:t>D</w:t>
            </w:r>
          </w:p>
        </w:tc>
        <w:tc>
          <w:tcPr>
            <w:tcW w:w="1098"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rFonts w:hint="eastAsia"/>
                <w:sz w:val="27"/>
                <w:szCs w:val="27"/>
              </w:rPr>
              <w:t>優</w:t>
            </w: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A.</w:t>
            </w:r>
            <w:r>
              <w:rPr>
                <w:rFonts w:hint="eastAsia"/>
                <w:sz w:val="27"/>
                <w:szCs w:val="27"/>
              </w:rPr>
              <w:t>計畫主要成就與成果之績效評述</w:t>
            </w:r>
          </w:p>
          <w:p w:rsidR="00D7677B" w:rsidRDefault="00D7677B" w:rsidP="00D7677B">
            <w:pPr>
              <w:snapToGrid w:val="0"/>
              <w:spacing w:line="280" w:lineRule="exact"/>
              <w:rPr>
                <w:sz w:val="27"/>
                <w:szCs w:val="27"/>
              </w:rPr>
            </w:pPr>
            <w:r>
              <w:rPr>
                <w:sz w:val="27"/>
                <w:szCs w:val="27"/>
              </w:rPr>
              <w:t>(a)</w:t>
            </w:r>
            <w:r>
              <w:rPr>
                <w:rFonts w:hint="eastAsia"/>
                <w:sz w:val="27"/>
                <w:szCs w:val="27"/>
              </w:rPr>
              <w:t>學術或技術成就之評述</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Their academic research part is weak.</w:t>
            </w:r>
          </w:p>
        </w:tc>
      </w:tr>
      <w:tr w:rsidR="00D7677B" w:rsidTr="00D767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B.</w:t>
            </w:r>
            <w:r>
              <w:rPr>
                <w:rFonts w:hint="eastAsia"/>
                <w:sz w:val="27"/>
                <w:szCs w:val="27"/>
              </w:rPr>
              <w:t>計畫經費與人力運用</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 xml:space="preserve">The project has </w:t>
            </w:r>
            <w:proofErr w:type="gramStart"/>
            <w:r>
              <w:rPr>
                <w:sz w:val="27"/>
                <w:szCs w:val="27"/>
              </w:rPr>
              <w:t>spend</w:t>
            </w:r>
            <w:proofErr w:type="gramEnd"/>
            <w:r>
              <w:rPr>
                <w:sz w:val="27"/>
                <w:szCs w:val="27"/>
              </w:rPr>
              <w:t xml:space="preserve"> more efforts on building international links, but the efforts on academic research side had taken a second seat. More efforts are needed.</w:t>
            </w:r>
          </w:p>
        </w:tc>
      </w:tr>
      <w:tr w:rsidR="00D7677B" w:rsidTr="00D767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D.</w:t>
            </w:r>
            <w:r>
              <w:rPr>
                <w:rFonts w:hint="eastAsia"/>
                <w:sz w:val="27"/>
                <w:szCs w:val="27"/>
              </w:rPr>
              <w:t>總體績效綜合評量</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For such a big project, it is necessary to have oral presentations by PI, C/PI and related personnel to tell a panel what they have done. Just read their written information may not be so interactive to make more direct suggestions.</w:t>
            </w:r>
          </w:p>
        </w:tc>
      </w:tr>
      <w:tr w:rsidR="00D7677B" w:rsidTr="00D7677B">
        <w:trPr>
          <w:trHeight w:val="20"/>
          <w:jc w:val="center"/>
        </w:trPr>
        <w:tc>
          <w:tcPr>
            <w:tcW w:w="483"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2</w:t>
            </w:r>
          </w:p>
        </w:tc>
        <w:tc>
          <w:tcPr>
            <w:tcW w:w="1039"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rPr>
                <w:sz w:val="28"/>
                <w:szCs w:val="28"/>
              </w:rPr>
            </w:pPr>
            <w:r>
              <w:rPr>
                <w:sz w:val="28"/>
                <w:szCs w:val="28"/>
              </w:rPr>
              <w:t>E</w:t>
            </w:r>
          </w:p>
        </w:tc>
        <w:tc>
          <w:tcPr>
            <w:tcW w:w="1098"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rFonts w:hint="eastAsia"/>
                <w:sz w:val="27"/>
                <w:szCs w:val="27"/>
              </w:rPr>
              <w:t>良</w:t>
            </w: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C.</w:t>
            </w:r>
            <w:r>
              <w:rPr>
                <w:rFonts w:hint="eastAsia"/>
                <w:sz w:val="27"/>
                <w:szCs w:val="27"/>
              </w:rPr>
              <w:t>綜合意見</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rFonts w:hint="eastAsia"/>
                <w:bCs/>
                <w:sz w:val="27"/>
                <w:szCs w:val="27"/>
              </w:rPr>
              <w:t>本計畫</w:t>
            </w:r>
            <w:r>
              <w:rPr>
                <w:rFonts w:hint="eastAsia"/>
                <w:kern w:val="0"/>
                <w:sz w:val="27"/>
                <w:szCs w:val="27"/>
              </w:rPr>
              <w:t>為</w:t>
            </w:r>
            <w:r>
              <w:rPr>
                <w:kern w:val="0"/>
                <w:sz w:val="27"/>
                <w:szCs w:val="27"/>
              </w:rPr>
              <w:t>e-Science</w:t>
            </w:r>
            <w:r>
              <w:rPr>
                <w:rFonts w:hint="eastAsia"/>
                <w:kern w:val="0"/>
                <w:sz w:val="27"/>
                <w:szCs w:val="27"/>
              </w:rPr>
              <w:t>提供維運，每天處理大量網路流量及資料，我們能否由這些資料、維運中學習，甚至結合國內資訊及相關領域專家利用這些資源，進行前瞻研究，這都是可以再加思考的。</w:t>
            </w:r>
            <w:r>
              <w:rPr>
                <w:kern w:val="0"/>
                <w:sz w:val="27"/>
                <w:szCs w:val="27"/>
              </w:rPr>
              <w:t>…</w:t>
            </w:r>
            <w:r>
              <w:rPr>
                <w:rFonts w:hint="eastAsia"/>
                <w:kern w:val="0"/>
                <w:sz w:val="27"/>
                <w:szCs w:val="27"/>
              </w:rPr>
              <w:t>本計畫在維持我國做為</w:t>
            </w:r>
            <w:r>
              <w:rPr>
                <w:kern w:val="0"/>
                <w:sz w:val="27"/>
                <w:szCs w:val="27"/>
              </w:rPr>
              <w:t>e-Science</w:t>
            </w:r>
            <w:r>
              <w:rPr>
                <w:rFonts w:hint="eastAsia"/>
                <w:kern w:val="0"/>
                <w:sz w:val="27"/>
                <w:szCs w:val="27"/>
              </w:rPr>
              <w:t>亞洲中心的地位，直接科</w:t>
            </w:r>
            <w:proofErr w:type="gramStart"/>
            <w:r>
              <w:rPr>
                <w:rFonts w:hint="eastAsia"/>
                <w:kern w:val="0"/>
                <w:sz w:val="27"/>
                <w:szCs w:val="27"/>
              </w:rPr>
              <w:t>研</w:t>
            </w:r>
            <w:proofErr w:type="gramEnd"/>
            <w:r>
              <w:rPr>
                <w:rFonts w:hint="eastAsia"/>
                <w:kern w:val="0"/>
                <w:sz w:val="27"/>
                <w:szCs w:val="27"/>
              </w:rPr>
              <w:t>產生並不出色。</w:t>
            </w:r>
            <w:r>
              <w:rPr>
                <w:kern w:val="0"/>
                <w:sz w:val="27"/>
                <w:szCs w:val="27"/>
              </w:rPr>
              <w:t>…</w:t>
            </w:r>
            <w:r>
              <w:rPr>
                <w:rFonts w:hint="eastAsia"/>
                <w:kern w:val="0"/>
                <w:sz w:val="27"/>
                <w:szCs w:val="27"/>
              </w:rPr>
              <w:t>本計畫過去三年是以專題計畫的型式進行，國科會似乎</w:t>
            </w:r>
            <w:proofErr w:type="gramStart"/>
            <w:r>
              <w:rPr>
                <w:rFonts w:hint="eastAsia"/>
                <w:kern w:val="0"/>
                <w:sz w:val="27"/>
                <w:szCs w:val="27"/>
              </w:rPr>
              <w:t>並未就維運</w:t>
            </w:r>
            <w:proofErr w:type="gramEnd"/>
            <w:r>
              <w:rPr>
                <w:rFonts w:hint="eastAsia"/>
                <w:kern w:val="0"/>
                <w:sz w:val="27"/>
                <w:szCs w:val="27"/>
              </w:rPr>
              <w:t>及發展方向進行監督、評審、提供意見、發揮影響力。</w:t>
            </w:r>
          </w:p>
        </w:tc>
      </w:tr>
      <w:tr w:rsidR="00D7677B" w:rsidTr="00D7677B">
        <w:trPr>
          <w:trHeight w:val="20"/>
          <w:jc w:val="center"/>
        </w:trPr>
        <w:tc>
          <w:tcPr>
            <w:tcW w:w="483"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3</w:t>
            </w:r>
          </w:p>
        </w:tc>
        <w:tc>
          <w:tcPr>
            <w:tcW w:w="1039"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rPr>
                <w:sz w:val="28"/>
                <w:szCs w:val="28"/>
              </w:rPr>
            </w:pPr>
            <w:r>
              <w:rPr>
                <w:sz w:val="28"/>
                <w:szCs w:val="28"/>
              </w:rPr>
              <w:t>F</w:t>
            </w:r>
          </w:p>
        </w:tc>
        <w:tc>
          <w:tcPr>
            <w:tcW w:w="1098"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rFonts w:hint="eastAsia"/>
                <w:sz w:val="27"/>
                <w:szCs w:val="27"/>
              </w:rPr>
              <w:t>良</w:t>
            </w: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B.</w:t>
            </w:r>
            <w:r>
              <w:rPr>
                <w:rFonts w:hint="eastAsia"/>
                <w:sz w:val="27"/>
                <w:szCs w:val="27"/>
              </w:rPr>
              <w:t>計畫經費與人力運用</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bCs/>
                <w:sz w:val="27"/>
                <w:szCs w:val="27"/>
              </w:rPr>
            </w:pPr>
            <w:r>
              <w:rPr>
                <w:rFonts w:hint="eastAsia"/>
                <w:bCs/>
                <w:sz w:val="27"/>
                <w:szCs w:val="27"/>
              </w:rPr>
              <w:t>每年人事經費將近</w:t>
            </w:r>
            <w:r>
              <w:rPr>
                <w:bCs/>
                <w:sz w:val="27"/>
                <w:szCs w:val="27"/>
              </w:rPr>
              <w:t>2,000</w:t>
            </w:r>
            <w:r>
              <w:rPr>
                <w:rFonts w:hint="eastAsia"/>
                <w:bCs/>
                <w:sz w:val="27"/>
                <w:szCs w:val="27"/>
              </w:rPr>
              <w:t>萬，以每人</w:t>
            </w:r>
            <w:r>
              <w:rPr>
                <w:bCs/>
                <w:sz w:val="27"/>
                <w:szCs w:val="27"/>
              </w:rPr>
              <w:t>50</w:t>
            </w:r>
            <w:r>
              <w:rPr>
                <w:rFonts w:hint="eastAsia"/>
                <w:bCs/>
                <w:sz w:val="27"/>
                <w:szCs w:val="27"/>
              </w:rPr>
              <w:t>萬計共約</w:t>
            </w:r>
            <w:r>
              <w:rPr>
                <w:bCs/>
                <w:sz w:val="27"/>
                <w:szCs w:val="27"/>
              </w:rPr>
              <w:t>40</w:t>
            </w:r>
            <w:r>
              <w:rPr>
                <w:rFonts w:hint="eastAsia"/>
                <w:bCs/>
                <w:sz w:val="27"/>
                <w:szCs w:val="27"/>
              </w:rPr>
              <w:t>人，人力運用是否有效，值得深入了解。</w:t>
            </w:r>
          </w:p>
        </w:tc>
      </w:tr>
      <w:tr w:rsidR="00D7677B" w:rsidTr="00D767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C.</w:t>
            </w:r>
            <w:r>
              <w:rPr>
                <w:rFonts w:hint="eastAsia"/>
                <w:sz w:val="27"/>
                <w:szCs w:val="27"/>
              </w:rPr>
              <w:t>綜合意見</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bCs/>
                <w:sz w:val="27"/>
                <w:szCs w:val="27"/>
              </w:rPr>
            </w:pPr>
            <w:r>
              <w:rPr>
                <w:rFonts w:hint="eastAsia"/>
                <w:bCs/>
                <w:sz w:val="27"/>
                <w:szCs w:val="27"/>
              </w:rPr>
              <w:t>國科會可考慮現場審查了解人力應用，嚴格審查經費的使用，確定經費有效應用。</w:t>
            </w:r>
          </w:p>
        </w:tc>
      </w:tr>
      <w:tr w:rsidR="00D7677B" w:rsidTr="00D7677B">
        <w:trPr>
          <w:trHeight w:val="20"/>
          <w:jc w:val="center"/>
        </w:trPr>
        <w:tc>
          <w:tcPr>
            <w:tcW w:w="483"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4</w:t>
            </w:r>
          </w:p>
        </w:tc>
        <w:tc>
          <w:tcPr>
            <w:tcW w:w="1039"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rPr>
                <w:sz w:val="28"/>
                <w:szCs w:val="28"/>
              </w:rPr>
            </w:pPr>
            <w:r>
              <w:rPr>
                <w:sz w:val="28"/>
                <w:szCs w:val="28"/>
              </w:rPr>
              <w:t>G</w:t>
            </w:r>
          </w:p>
        </w:tc>
        <w:tc>
          <w:tcPr>
            <w:tcW w:w="1098" w:type="dxa"/>
            <w:vMerge w:val="restart"/>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rFonts w:hint="eastAsia"/>
                <w:sz w:val="27"/>
                <w:szCs w:val="27"/>
              </w:rPr>
              <w:t>良</w:t>
            </w: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A.</w:t>
            </w:r>
            <w:r>
              <w:rPr>
                <w:rFonts w:hint="eastAsia"/>
                <w:sz w:val="27"/>
                <w:szCs w:val="27"/>
              </w:rPr>
              <w:t>計畫主要成就與成果之績效評述</w:t>
            </w:r>
          </w:p>
          <w:p w:rsidR="00D7677B" w:rsidRDefault="00D7677B" w:rsidP="00D7677B">
            <w:pPr>
              <w:snapToGrid w:val="0"/>
              <w:spacing w:line="280" w:lineRule="exact"/>
              <w:rPr>
                <w:sz w:val="27"/>
                <w:szCs w:val="27"/>
              </w:rPr>
            </w:pPr>
            <w:r>
              <w:rPr>
                <w:sz w:val="27"/>
                <w:szCs w:val="27"/>
              </w:rPr>
              <w:t>(d)</w:t>
            </w:r>
            <w:r>
              <w:rPr>
                <w:rFonts w:hint="eastAsia"/>
                <w:sz w:val="27"/>
                <w:szCs w:val="27"/>
              </w:rPr>
              <w:t>其它效益評述</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bCs/>
                <w:sz w:val="27"/>
                <w:szCs w:val="27"/>
              </w:rPr>
            </w:pPr>
            <w:r>
              <w:rPr>
                <w:rFonts w:hint="eastAsia"/>
                <w:sz w:val="27"/>
                <w:szCs w:val="27"/>
              </w:rPr>
              <w:t>如果要談本計畫之成果在經濟或社會上的直接效益為何，我認為應還太早。</w:t>
            </w:r>
          </w:p>
        </w:tc>
      </w:tr>
      <w:tr w:rsidR="00D7677B" w:rsidTr="00D767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B.</w:t>
            </w:r>
            <w:r>
              <w:rPr>
                <w:rFonts w:hint="eastAsia"/>
                <w:sz w:val="27"/>
                <w:szCs w:val="27"/>
              </w:rPr>
              <w:t>計畫經費與人力運用</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rFonts w:hint="eastAsia"/>
                <w:sz w:val="27"/>
                <w:szCs w:val="27"/>
              </w:rPr>
              <w:t>這方面因資訊較少所以無法給予具體評論，然按其執行成效而言，對於計畫經費與人力運用應屬尚可。</w:t>
            </w:r>
          </w:p>
        </w:tc>
      </w:tr>
      <w:tr w:rsidR="00D7677B" w:rsidTr="00D767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C.</w:t>
            </w:r>
            <w:r>
              <w:rPr>
                <w:rFonts w:hint="eastAsia"/>
                <w:sz w:val="27"/>
                <w:szCs w:val="27"/>
              </w:rPr>
              <w:t>綜合意見</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rFonts w:hint="eastAsia"/>
                <w:sz w:val="27"/>
                <w:szCs w:val="27"/>
              </w:rPr>
              <w:t>然在過去</w:t>
            </w:r>
            <w:proofErr w:type="gramStart"/>
            <w:r>
              <w:rPr>
                <w:rFonts w:hint="eastAsia"/>
                <w:sz w:val="27"/>
                <w:szCs w:val="27"/>
              </w:rPr>
              <w:t>三</w:t>
            </w:r>
            <w:proofErr w:type="gramEnd"/>
            <w:r>
              <w:rPr>
                <w:rFonts w:hint="eastAsia"/>
                <w:sz w:val="27"/>
                <w:szCs w:val="27"/>
              </w:rPr>
              <w:t>年內雖然在文獻上共有十一篇論文並</w:t>
            </w:r>
            <w:proofErr w:type="gramStart"/>
            <w:r>
              <w:rPr>
                <w:rFonts w:hint="eastAsia"/>
                <w:sz w:val="27"/>
                <w:szCs w:val="27"/>
              </w:rPr>
              <w:t>培養了碩</w:t>
            </w:r>
            <w:proofErr w:type="gramEnd"/>
            <w:r>
              <w:rPr>
                <w:rFonts w:hint="eastAsia"/>
                <w:sz w:val="27"/>
                <w:szCs w:val="27"/>
              </w:rPr>
              <w:t>、博士共五人，依其所花費的經費而論，在質與量上，應有改進空間。</w:t>
            </w:r>
          </w:p>
        </w:tc>
      </w:tr>
      <w:tr w:rsidR="00D7677B" w:rsidTr="00D7677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677B" w:rsidRDefault="00D7677B" w:rsidP="00D7677B">
            <w:pPr>
              <w:widowControl/>
              <w:rPr>
                <w:sz w:val="27"/>
                <w:szCs w:val="27"/>
              </w:rPr>
            </w:pPr>
          </w:p>
        </w:tc>
        <w:tc>
          <w:tcPr>
            <w:tcW w:w="175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sz w:val="27"/>
                <w:szCs w:val="27"/>
              </w:rPr>
              <w:t>D.</w:t>
            </w:r>
            <w:r>
              <w:rPr>
                <w:rFonts w:hint="eastAsia"/>
                <w:sz w:val="27"/>
                <w:szCs w:val="27"/>
              </w:rPr>
              <w:t>總體績效綜合評量</w:t>
            </w:r>
          </w:p>
        </w:tc>
        <w:tc>
          <w:tcPr>
            <w:tcW w:w="5294" w:type="dxa"/>
            <w:tcBorders>
              <w:top w:val="single" w:sz="4" w:space="0" w:color="auto"/>
              <w:left w:val="single" w:sz="4" w:space="0" w:color="auto"/>
              <w:bottom w:val="single" w:sz="4" w:space="0" w:color="auto"/>
              <w:right w:val="single" w:sz="4" w:space="0" w:color="auto"/>
            </w:tcBorders>
            <w:hideMark/>
          </w:tcPr>
          <w:p w:rsidR="00D7677B" w:rsidRDefault="00D7677B" w:rsidP="00D7677B">
            <w:pPr>
              <w:snapToGrid w:val="0"/>
              <w:spacing w:line="280" w:lineRule="exact"/>
              <w:rPr>
                <w:sz w:val="27"/>
                <w:szCs w:val="27"/>
              </w:rPr>
            </w:pPr>
            <w:r>
              <w:rPr>
                <w:rFonts w:hint="eastAsia"/>
                <w:sz w:val="27"/>
                <w:szCs w:val="27"/>
              </w:rPr>
              <w:t>唯在所參與的不同領域中之學術性論文方面的成果，尚無具體成績。此外對人員的培養方面，似乎還可增長空間。</w:t>
            </w:r>
          </w:p>
        </w:tc>
      </w:tr>
    </w:tbl>
    <w:p w:rsidR="00B7619A" w:rsidRPr="004B1034" w:rsidRDefault="00B7619A" w:rsidP="00B7619A">
      <w:pPr>
        <w:snapToGrid w:val="0"/>
        <w:spacing w:line="260" w:lineRule="exact"/>
        <w:ind w:leftChars="44" w:left="566" w:rightChars="88" w:right="282" w:hangingChars="177" w:hanging="425"/>
        <w:rPr>
          <w:sz w:val="24"/>
          <w:szCs w:val="24"/>
        </w:rPr>
      </w:pPr>
      <w:proofErr w:type="gramStart"/>
      <w:r w:rsidRPr="004B1034">
        <w:rPr>
          <w:sz w:val="24"/>
          <w:szCs w:val="24"/>
        </w:rPr>
        <w:t>註</w:t>
      </w:r>
      <w:proofErr w:type="gramEnd"/>
      <w:r w:rsidRPr="004B1034">
        <w:rPr>
          <w:sz w:val="24"/>
          <w:szCs w:val="24"/>
        </w:rPr>
        <w:t>：</w:t>
      </w:r>
      <w:r w:rsidRPr="004B1034">
        <w:rPr>
          <w:sz w:val="24"/>
          <w:szCs w:val="24"/>
        </w:rPr>
        <w:t>C.</w:t>
      </w:r>
      <w:r w:rsidRPr="004B1034">
        <w:rPr>
          <w:sz w:val="24"/>
          <w:szCs w:val="24"/>
        </w:rPr>
        <w:t>綜合意見</w:t>
      </w:r>
      <w:r w:rsidRPr="004B1034">
        <w:rPr>
          <w:rFonts w:hint="eastAsia"/>
          <w:sz w:val="24"/>
          <w:szCs w:val="24"/>
        </w:rPr>
        <w:t>分</w:t>
      </w:r>
      <w:r w:rsidRPr="004B1034">
        <w:rPr>
          <w:sz w:val="24"/>
          <w:szCs w:val="24"/>
        </w:rPr>
        <w:t>為</w:t>
      </w:r>
      <w:r w:rsidRPr="004B1034">
        <w:rPr>
          <w:sz w:val="24"/>
          <w:szCs w:val="24"/>
        </w:rPr>
        <w:t>(a)</w:t>
      </w:r>
      <w:r w:rsidRPr="004B1034">
        <w:rPr>
          <w:sz w:val="24"/>
          <w:szCs w:val="24"/>
        </w:rPr>
        <w:t>對該計畫研發成果之後續建議</w:t>
      </w:r>
      <w:r w:rsidRPr="004B1034">
        <w:rPr>
          <w:sz w:val="24"/>
          <w:szCs w:val="24"/>
        </w:rPr>
        <w:t>(b)</w:t>
      </w:r>
      <w:r w:rsidRPr="004B1034">
        <w:rPr>
          <w:sz w:val="24"/>
          <w:szCs w:val="24"/>
        </w:rPr>
        <w:t>對該畫執行業務及後續建議</w:t>
      </w:r>
    </w:p>
    <w:p w:rsidR="00B7619A" w:rsidRPr="004B1034" w:rsidRDefault="00B7619A" w:rsidP="00B7619A">
      <w:pPr>
        <w:spacing w:line="240" w:lineRule="exact"/>
        <w:ind w:rightChars="220" w:right="704"/>
        <w:rPr>
          <w:sz w:val="24"/>
          <w:szCs w:val="24"/>
        </w:rPr>
        <w:sectPr w:rsidR="00B7619A" w:rsidRPr="004B1034" w:rsidSect="00901F52">
          <w:pgSz w:w="11907" w:h="16840" w:code="9"/>
          <w:pgMar w:top="1134" w:right="1134" w:bottom="1134" w:left="1134" w:header="851" w:footer="992" w:gutter="0"/>
          <w:paperSrc w:first="260" w:other="260"/>
          <w:cols w:space="425"/>
          <w:docGrid w:linePitch="435"/>
        </w:sectPr>
      </w:pPr>
    </w:p>
    <w:p w:rsidR="00B7619A" w:rsidRPr="004B1034" w:rsidRDefault="00B7619A" w:rsidP="00B7619A">
      <w:pPr>
        <w:spacing w:line="440" w:lineRule="exact"/>
        <w:contextualSpacing/>
        <w:jc w:val="center"/>
        <w:rPr>
          <w:bCs/>
          <w:kern w:val="28"/>
        </w:rPr>
      </w:pPr>
      <w:r w:rsidRPr="004B1034">
        <w:rPr>
          <w:rFonts w:hAnsi="標楷體"/>
          <w:kern w:val="32"/>
        </w:rPr>
        <w:lastRenderedPageBreak/>
        <w:t>表</w:t>
      </w:r>
      <w:r w:rsidR="00A47D45" w:rsidRPr="004B1034">
        <w:rPr>
          <w:rFonts w:hAnsi="標楷體" w:hint="eastAsia"/>
          <w:kern w:val="32"/>
        </w:rPr>
        <w:t>四</w:t>
      </w:r>
      <w:r w:rsidRPr="004B1034">
        <w:rPr>
          <w:rFonts w:hAnsi="標楷體"/>
          <w:bCs/>
          <w:kern w:val="28"/>
        </w:rPr>
        <w:t>、國科會核定中研院延攬中國大陸科技人士為博士後研究人員</w:t>
      </w:r>
      <w:r w:rsidRPr="004B1034">
        <w:rPr>
          <w:rFonts w:hAnsi="標楷體" w:hint="eastAsia"/>
          <w:bCs/>
          <w:kern w:val="28"/>
        </w:rPr>
        <w:t>之</w:t>
      </w:r>
      <w:r w:rsidRPr="004B1034">
        <w:rPr>
          <w:rFonts w:hAnsi="標楷體"/>
          <w:bCs/>
          <w:kern w:val="28"/>
        </w:rPr>
        <w:t>計畫明細</w:t>
      </w:r>
      <w:r w:rsidRPr="004B1034">
        <w:rPr>
          <w:bCs/>
          <w:kern w:val="28"/>
        </w:rPr>
        <w:t>-95~99</w:t>
      </w:r>
      <w:r w:rsidRPr="004B1034">
        <w:rPr>
          <w:rFonts w:hAnsi="標楷體"/>
          <w:bCs/>
          <w:kern w:val="28"/>
        </w:rPr>
        <w:t>年度</w:t>
      </w:r>
    </w:p>
    <w:p w:rsidR="00B7619A" w:rsidRPr="004B1034" w:rsidRDefault="00B7619A" w:rsidP="00B7619A">
      <w:pPr>
        <w:spacing w:line="440" w:lineRule="exact"/>
        <w:ind w:rightChars="-9" w:right="-29"/>
        <w:contextualSpacing/>
        <w:jc w:val="right"/>
        <w:rPr>
          <w:bCs/>
          <w:sz w:val="24"/>
          <w:szCs w:val="24"/>
        </w:rPr>
      </w:pPr>
      <w:r w:rsidRPr="004B1034">
        <w:rPr>
          <w:rFonts w:hAnsi="標楷體"/>
          <w:bCs/>
          <w:kern w:val="28"/>
          <w:sz w:val="24"/>
          <w:szCs w:val="24"/>
        </w:rPr>
        <w:t>金額單位：</w:t>
      </w:r>
      <w:r w:rsidRPr="004B1034">
        <w:rPr>
          <w:rFonts w:hAnsi="標楷體"/>
          <w:bCs/>
          <w:sz w:val="24"/>
          <w:szCs w:val="24"/>
        </w:rPr>
        <w:t>元</w:t>
      </w:r>
    </w:p>
    <w:tbl>
      <w:tblPr>
        <w:tblStyle w:val="af5"/>
        <w:tblW w:w="15450" w:type="dxa"/>
        <w:tblLayout w:type="fixed"/>
        <w:tblCellMar>
          <w:left w:w="0" w:type="dxa"/>
          <w:right w:w="0" w:type="dxa"/>
        </w:tblCellMar>
        <w:tblLook w:val="04A0" w:firstRow="1" w:lastRow="0" w:firstColumn="1" w:lastColumn="0" w:noHBand="0" w:noVBand="1"/>
      </w:tblPr>
      <w:tblGrid>
        <w:gridCol w:w="2746"/>
        <w:gridCol w:w="4926"/>
        <w:gridCol w:w="1444"/>
        <w:gridCol w:w="1459"/>
        <w:gridCol w:w="1380"/>
        <w:gridCol w:w="1797"/>
        <w:gridCol w:w="1698"/>
      </w:tblGrid>
      <w:tr w:rsidR="00B7619A" w:rsidRPr="004B1034" w:rsidTr="005C7D3F">
        <w:tc>
          <w:tcPr>
            <w:tcW w:w="2746" w:type="dxa"/>
          </w:tcPr>
          <w:p w:rsidR="00B7619A" w:rsidRPr="004B1034" w:rsidRDefault="00B7619A" w:rsidP="00AA6824">
            <w:pPr>
              <w:spacing w:line="280" w:lineRule="exact"/>
              <w:jc w:val="center"/>
              <w:rPr>
                <w:sz w:val="24"/>
              </w:rPr>
            </w:pPr>
            <w:r w:rsidRPr="004B1034">
              <w:rPr>
                <w:rFonts w:hAnsi="標楷體"/>
                <w:sz w:val="24"/>
                <w:szCs w:val="24"/>
              </w:rPr>
              <w:t>計畫編號</w:t>
            </w:r>
          </w:p>
        </w:tc>
        <w:tc>
          <w:tcPr>
            <w:tcW w:w="4926" w:type="dxa"/>
          </w:tcPr>
          <w:p w:rsidR="00B7619A" w:rsidRPr="004B1034" w:rsidRDefault="00B7619A" w:rsidP="00AA6824">
            <w:pPr>
              <w:spacing w:line="280" w:lineRule="exact"/>
              <w:jc w:val="center"/>
              <w:rPr>
                <w:sz w:val="24"/>
              </w:rPr>
            </w:pPr>
            <w:r w:rsidRPr="004B1034">
              <w:rPr>
                <w:rFonts w:hAnsi="標楷體"/>
                <w:sz w:val="24"/>
              </w:rPr>
              <w:t>計畫名稱</w:t>
            </w:r>
          </w:p>
        </w:tc>
        <w:tc>
          <w:tcPr>
            <w:tcW w:w="1444" w:type="dxa"/>
          </w:tcPr>
          <w:p w:rsidR="00B7619A" w:rsidRPr="004B1034" w:rsidRDefault="00B7619A" w:rsidP="00AA6824">
            <w:pPr>
              <w:spacing w:line="280" w:lineRule="exact"/>
              <w:ind w:leftChars="-47" w:left="-150" w:rightChars="-56" w:right="-179"/>
              <w:jc w:val="center"/>
              <w:rPr>
                <w:sz w:val="24"/>
              </w:rPr>
            </w:pPr>
            <w:r w:rsidRPr="004B1034">
              <w:rPr>
                <w:rFonts w:hAnsi="標楷體"/>
                <w:sz w:val="24"/>
              </w:rPr>
              <w:t>執行期間</w:t>
            </w:r>
          </w:p>
        </w:tc>
        <w:tc>
          <w:tcPr>
            <w:tcW w:w="1459" w:type="dxa"/>
            <w:shd w:val="clear" w:color="auto" w:fill="auto"/>
          </w:tcPr>
          <w:p w:rsidR="00B7619A" w:rsidRPr="004B1034" w:rsidRDefault="00B7619A" w:rsidP="00AA6824">
            <w:pPr>
              <w:spacing w:line="280" w:lineRule="exact"/>
              <w:jc w:val="center"/>
              <w:rPr>
                <w:spacing w:val="-20"/>
                <w:sz w:val="24"/>
              </w:rPr>
            </w:pPr>
            <w:r w:rsidRPr="004B1034">
              <w:rPr>
                <w:rFonts w:hAnsi="標楷體"/>
                <w:spacing w:val="-20"/>
                <w:sz w:val="24"/>
              </w:rPr>
              <w:t>計劃主持人</w:t>
            </w:r>
          </w:p>
        </w:tc>
        <w:tc>
          <w:tcPr>
            <w:tcW w:w="1380" w:type="dxa"/>
          </w:tcPr>
          <w:p w:rsidR="00B7619A" w:rsidRPr="004B1034" w:rsidRDefault="00B7619A" w:rsidP="00AA6824">
            <w:pPr>
              <w:spacing w:line="280" w:lineRule="exact"/>
              <w:jc w:val="center"/>
              <w:rPr>
                <w:sz w:val="24"/>
              </w:rPr>
            </w:pPr>
            <w:r w:rsidRPr="004B1034">
              <w:rPr>
                <w:rFonts w:hAnsi="標楷體"/>
                <w:sz w:val="24"/>
              </w:rPr>
              <w:t>補助金額</w:t>
            </w:r>
          </w:p>
        </w:tc>
        <w:tc>
          <w:tcPr>
            <w:tcW w:w="1797" w:type="dxa"/>
          </w:tcPr>
          <w:p w:rsidR="00B7619A" w:rsidRPr="004B1034" w:rsidRDefault="00B7619A" w:rsidP="00AA6824">
            <w:pPr>
              <w:spacing w:line="280" w:lineRule="exact"/>
              <w:rPr>
                <w:sz w:val="24"/>
              </w:rPr>
            </w:pPr>
            <w:r w:rsidRPr="004B1034">
              <w:rPr>
                <w:rFonts w:hAnsi="標楷體"/>
                <w:sz w:val="24"/>
              </w:rPr>
              <w:t>受聘研究人員</w:t>
            </w:r>
            <w:r w:rsidRPr="004B1034">
              <w:rPr>
                <w:b/>
                <w:sz w:val="20"/>
              </w:rPr>
              <w:t>a</w:t>
            </w:r>
          </w:p>
        </w:tc>
        <w:tc>
          <w:tcPr>
            <w:tcW w:w="1698" w:type="dxa"/>
          </w:tcPr>
          <w:p w:rsidR="00B7619A" w:rsidRPr="004B1034" w:rsidRDefault="00B7619A" w:rsidP="00AA6824">
            <w:pPr>
              <w:spacing w:line="280" w:lineRule="exact"/>
              <w:rPr>
                <w:sz w:val="24"/>
              </w:rPr>
            </w:pPr>
            <w:r w:rsidRPr="004B1034">
              <w:rPr>
                <w:rFonts w:hAnsi="標楷體"/>
                <w:sz w:val="24"/>
              </w:rPr>
              <w:t>研究人員聘期</w:t>
            </w:r>
            <w:r w:rsidRPr="004B1034">
              <w:rPr>
                <w:b/>
                <w:sz w:val="20"/>
              </w:rPr>
              <w:t>b</w:t>
            </w:r>
          </w:p>
        </w:tc>
      </w:tr>
      <w:tr w:rsidR="00B7619A" w:rsidRPr="004B1034" w:rsidTr="005C7D3F">
        <w:tc>
          <w:tcPr>
            <w:tcW w:w="274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sz w:val="24"/>
                <w:szCs w:val="24"/>
              </w:rPr>
              <w:t>NSC94-2745-E-001-001</w:t>
            </w:r>
          </w:p>
        </w:tc>
        <w:tc>
          <w:tcPr>
            <w:tcW w:w="492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spacing w:val="-20"/>
                <w:sz w:val="24"/>
                <w:szCs w:val="24"/>
              </w:rPr>
              <w:t>建造</w:t>
            </w:r>
            <w:r w:rsidRPr="004B1034">
              <w:rPr>
                <w:spacing w:val="-20"/>
                <w:sz w:val="24"/>
                <w:szCs w:val="24"/>
              </w:rPr>
              <w:t>AMS</w:t>
            </w:r>
            <w:r w:rsidRPr="004B1034">
              <w:rPr>
                <w:rFonts w:hAnsi="標楷體"/>
                <w:spacing w:val="-20"/>
                <w:sz w:val="24"/>
                <w:szCs w:val="24"/>
              </w:rPr>
              <w:t>太空磁譜儀以搜尋反物質及暗物質</w:t>
            </w:r>
            <w:r w:rsidRPr="004B1034">
              <w:rPr>
                <w:spacing w:val="-20"/>
                <w:sz w:val="24"/>
                <w:szCs w:val="24"/>
              </w:rPr>
              <w:t>(1/3)</w:t>
            </w:r>
          </w:p>
        </w:tc>
        <w:tc>
          <w:tcPr>
            <w:tcW w:w="1444"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94.5.1-95.4.30</w:t>
            </w:r>
          </w:p>
        </w:tc>
        <w:tc>
          <w:tcPr>
            <w:tcW w:w="1459" w:type="dxa"/>
            <w:shd w:val="clear" w:color="auto" w:fill="auto"/>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李</w:t>
            </w:r>
            <w:r w:rsidRPr="004B1034">
              <w:rPr>
                <w:rFonts w:hAnsi="標楷體" w:hint="eastAsia"/>
                <w:kern w:val="0"/>
                <w:sz w:val="24"/>
                <w:szCs w:val="24"/>
              </w:rPr>
              <w:t>○</w:t>
            </w:r>
            <w:r w:rsidRPr="004B1034">
              <w:rPr>
                <w:rFonts w:hAnsi="標楷體"/>
                <w:bCs/>
                <w:sz w:val="24"/>
                <w:szCs w:val="24"/>
              </w:rPr>
              <w:t>昌院士</w:t>
            </w:r>
          </w:p>
        </w:tc>
        <w:tc>
          <w:tcPr>
            <w:tcW w:w="1380"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bCs/>
                <w:sz w:val="24"/>
                <w:szCs w:val="24"/>
              </w:rPr>
              <w:t>30,394,000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周</w:t>
            </w:r>
            <w:r w:rsidRPr="004B1034">
              <w:rPr>
                <w:rFonts w:hAnsi="標楷體" w:hint="eastAsia"/>
                <w:kern w:val="0"/>
                <w:sz w:val="24"/>
                <w:szCs w:val="24"/>
              </w:rPr>
              <w:t>○</w:t>
            </w:r>
            <w:r w:rsidRPr="004B1034">
              <w:rPr>
                <w:rFonts w:hAnsi="標楷體"/>
                <w:bCs/>
                <w:sz w:val="24"/>
                <w:szCs w:val="24"/>
              </w:rPr>
              <w:t>健</w:t>
            </w: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95.1.16-95.4.30</w:t>
            </w:r>
          </w:p>
        </w:tc>
      </w:tr>
      <w:tr w:rsidR="00B7619A" w:rsidRPr="004B1034" w:rsidTr="005C7D3F">
        <w:tc>
          <w:tcPr>
            <w:tcW w:w="274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sz w:val="24"/>
                <w:szCs w:val="24"/>
              </w:rPr>
              <w:t>NSC95-2745-E-001-001</w:t>
            </w:r>
          </w:p>
        </w:tc>
        <w:tc>
          <w:tcPr>
            <w:tcW w:w="492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spacing w:val="-20"/>
                <w:sz w:val="24"/>
                <w:szCs w:val="24"/>
              </w:rPr>
              <w:t>建造</w:t>
            </w:r>
            <w:r w:rsidRPr="004B1034">
              <w:rPr>
                <w:spacing w:val="-20"/>
                <w:sz w:val="24"/>
                <w:szCs w:val="24"/>
              </w:rPr>
              <w:t>AMS</w:t>
            </w:r>
            <w:r w:rsidRPr="004B1034">
              <w:rPr>
                <w:rFonts w:hAnsi="標楷體"/>
                <w:spacing w:val="-20"/>
                <w:sz w:val="24"/>
                <w:szCs w:val="24"/>
              </w:rPr>
              <w:t>太空磁譜儀以搜尋反物質及暗物質</w:t>
            </w:r>
            <w:r w:rsidRPr="004B1034">
              <w:rPr>
                <w:spacing w:val="-20"/>
                <w:sz w:val="24"/>
                <w:szCs w:val="24"/>
              </w:rPr>
              <w:t>(2/3)</w:t>
            </w:r>
          </w:p>
        </w:tc>
        <w:tc>
          <w:tcPr>
            <w:tcW w:w="1444"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95.5.1-96.7.31</w:t>
            </w:r>
          </w:p>
        </w:tc>
        <w:tc>
          <w:tcPr>
            <w:tcW w:w="1459" w:type="dxa"/>
            <w:shd w:val="clear" w:color="auto" w:fill="auto"/>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李</w:t>
            </w:r>
            <w:r w:rsidRPr="004B1034">
              <w:rPr>
                <w:rFonts w:hAnsi="標楷體" w:hint="eastAsia"/>
                <w:kern w:val="0"/>
                <w:sz w:val="24"/>
                <w:szCs w:val="24"/>
              </w:rPr>
              <w:t>○</w:t>
            </w:r>
            <w:r w:rsidRPr="004B1034">
              <w:rPr>
                <w:rFonts w:hAnsi="標楷體"/>
                <w:bCs/>
                <w:sz w:val="24"/>
                <w:szCs w:val="24"/>
              </w:rPr>
              <w:t>昌院士</w:t>
            </w:r>
          </w:p>
        </w:tc>
        <w:tc>
          <w:tcPr>
            <w:tcW w:w="1380"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bCs/>
                <w:sz w:val="24"/>
                <w:szCs w:val="24"/>
              </w:rPr>
              <w:t>23,095,000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周</w:t>
            </w:r>
            <w:r w:rsidRPr="004B1034">
              <w:rPr>
                <w:rFonts w:hAnsi="標楷體" w:hint="eastAsia"/>
                <w:kern w:val="0"/>
                <w:sz w:val="24"/>
                <w:szCs w:val="24"/>
              </w:rPr>
              <w:t>○</w:t>
            </w:r>
            <w:r w:rsidRPr="004B1034">
              <w:rPr>
                <w:rFonts w:hAnsi="標楷體"/>
                <w:bCs/>
                <w:sz w:val="24"/>
                <w:szCs w:val="24"/>
              </w:rPr>
              <w:t>健</w:t>
            </w: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95.5.1-96.4.30</w:t>
            </w:r>
          </w:p>
        </w:tc>
      </w:tr>
      <w:tr w:rsidR="00B7619A" w:rsidRPr="004B1034" w:rsidTr="005C7D3F">
        <w:tc>
          <w:tcPr>
            <w:tcW w:w="274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sz w:val="24"/>
                <w:szCs w:val="24"/>
              </w:rPr>
              <w:t>NSC96-2745-E-001-001</w:t>
            </w:r>
          </w:p>
        </w:tc>
        <w:tc>
          <w:tcPr>
            <w:tcW w:w="492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spacing w:val="-20"/>
                <w:sz w:val="24"/>
                <w:szCs w:val="24"/>
              </w:rPr>
              <w:t>建造</w:t>
            </w:r>
            <w:r w:rsidRPr="004B1034">
              <w:rPr>
                <w:spacing w:val="-20"/>
                <w:sz w:val="24"/>
                <w:szCs w:val="24"/>
              </w:rPr>
              <w:t>AMS</w:t>
            </w:r>
            <w:r w:rsidRPr="004B1034">
              <w:rPr>
                <w:rFonts w:hAnsi="標楷體"/>
                <w:spacing w:val="-20"/>
                <w:sz w:val="24"/>
                <w:szCs w:val="24"/>
              </w:rPr>
              <w:t>太空磁譜儀以搜尋反物質及暗物質</w:t>
            </w:r>
            <w:r w:rsidRPr="004B1034">
              <w:rPr>
                <w:spacing w:val="-20"/>
                <w:sz w:val="24"/>
                <w:szCs w:val="24"/>
              </w:rPr>
              <w:t>(3/3)</w:t>
            </w:r>
          </w:p>
        </w:tc>
        <w:tc>
          <w:tcPr>
            <w:tcW w:w="1444"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96.5.1-97.7.31</w:t>
            </w:r>
          </w:p>
        </w:tc>
        <w:tc>
          <w:tcPr>
            <w:tcW w:w="1459" w:type="dxa"/>
            <w:shd w:val="clear" w:color="auto" w:fill="auto"/>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李</w:t>
            </w:r>
            <w:r w:rsidRPr="004B1034">
              <w:rPr>
                <w:rFonts w:hAnsi="標楷體" w:hint="eastAsia"/>
                <w:kern w:val="0"/>
                <w:sz w:val="24"/>
                <w:szCs w:val="24"/>
              </w:rPr>
              <w:t>○</w:t>
            </w:r>
            <w:r w:rsidRPr="004B1034">
              <w:rPr>
                <w:rFonts w:hAnsi="標楷體"/>
                <w:bCs/>
                <w:sz w:val="24"/>
                <w:szCs w:val="24"/>
              </w:rPr>
              <w:t>昌院士</w:t>
            </w:r>
          </w:p>
        </w:tc>
        <w:tc>
          <w:tcPr>
            <w:tcW w:w="1380"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bCs/>
                <w:sz w:val="24"/>
                <w:szCs w:val="24"/>
              </w:rPr>
              <w:t>14,297,000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周</w:t>
            </w:r>
            <w:r w:rsidRPr="004B1034">
              <w:rPr>
                <w:rFonts w:hAnsi="標楷體" w:hint="eastAsia"/>
                <w:kern w:val="0"/>
                <w:sz w:val="24"/>
                <w:szCs w:val="24"/>
              </w:rPr>
              <w:t>○</w:t>
            </w:r>
            <w:r w:rsidRPr="004B1034">
              <w:rPr>
                <w:rFonts w:hAnsi="標楷體"/>
                <w:bCs/>
                <w:sz w:val="24"/>
                <w:szCs w:val="24"/>
              </w:rPr>
              <w:t>健</w:t>
            </w: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96.5.1-97.4.30</w:t>
            </w:r>
          </w:p>
        </w:tc>
      </w:tr>
      <w:tr w:rsidR="00B7619A" w:rsidRPr="004B1034" w:rsidTr="005C7D3F">
        <w:tc>
          <w:tcPr>
            <w:tcW w:w="274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kern w:val="24"/>
                <w:sz w:val="24"/>
                <w:szCs w:val="24"/>
              </w:rPr>
            </w:pPr>
            <w:r w:rsidRPr="004B1034">
              <w:rPr>
                <w:kern w:val="24"/>
                <w:sz w:val="24"/>
                <w:szCs w:val="24"/>
              </w:rPr>
              <w:t>NSC96-2911-M-001-001-MY3</w:t>
            </w:r>
          </w:p>
        </w:tc>
        <w:tc>
          <w:tcPr>
            <w:tcW w:w="492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kern w:val="24"/>
                <w:sz w:val="24"/>
                <w:szCs w:val="24"/>
              </w:rPr>
            </w:pPr>
            <w:r w:rsidRPr="004B1034">
              <w:rPr>
                <w:rFonts w:hAnsi="標楷體"/>
                <w:spacing w:val="-20"/>
                <w:kern w:val="24"/>
                <w:sz w:val="24"/>
                <w:szCs w:val="24"/>
              </w:rPr>
              <w:t>國際學術網路連線、維運與全球</w:t>
            </w:r>
            <w:r w:rsidRPr="004B1034">
              <w:rPr>
                <w:spacing w:val="-20"/>
                <w:kern w:val="24"/>
                <w:sz w:val="24"/>
                <w:szCs w:val="24"/>
              </w:rPr>
              <w:t>e-Science</w:t>
            </w:r>
            <w:r w:rsidRPr="004B1034">
              <w:rPr>
                <w:rFonts w:hAnsi="標楷體"/>
                <w:spacing w:val="-20"/>
                <w:kern w:val="24"/>
                <w:sz w:val="24"/>
                <w:szCs w:val="24"/>
              </w:rPr>
              <w:t>研究應用</w:t>
            </w:r>
            <w:r w:rsidRPr="004B1034">
              <w:rPr>
                <w:b/>
                <w:sz w:val="20"/>
              </w:rPr>
              <w:t>c</w:t>
            </w:r>
          </w:p>
        </w:tc>
        <w:tc>
          <w:tcPr>
            <w:tcW w:w="1444"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kern w:val="28"/>
                <w:sz w:val="24"/>
                <w:szCs w:val="24"/>
              </w:rPr>
            </w:pPr>
            <w:r w:rsidRPr="004B1034">
              <w:rPr>
                <w:bCs/>
                <w:spacing w:val="-20"/>
                <w:sz w:val="24"/>
                <w:szCs w:val="24"/>
              </w:rPr>
              <w:t>96.1.1-99.7.31</w:t>
            </w:r>
          </w:p>
        </w:tc>
        <w:tc>
          <w:tcPr>
            <w:tcW w:w="1459" w:type="dxa"/>
            <w:shd w:val="clear" w:color="auto" w:fill="auto"/>
          </w:tcPr>
          <w:p w:rsidR="00B7619A" w:rsidRPr="004B1034" w:rsidRDefault="00B7619A" w:rsidP="00AA6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吳</w:t>
            </w:r>
            <w:r w:rsidRPr="004B1034">
              <w:rPr>
                <w:rFonts w:hAnsi="標楷體" w:hint="eastAsia"/>
                <w:kern w:val="0"/>
                <w:sz w:val="24"/>
                <w:szCs w:val="24"/>
              </w:rPr>
              <w:t>○</w:t>
            </w:r>
            <w:r w:rsidRPr="004B1034">
              <w:rPr>
                <w:rFonts w:hAnsi="標楷體"/>
                <w:bCs/>
                <w:sz w:val="24"/>
                <w:szCs w:val="24"/>
              </w:rPr>
              <w:t>昆院士</w:t>
            </w:r>
          </w:p>
        </w:tc>
        <w:tc>
          <w:tcPr>
            <w:tcW w:w="1380" w:type="dxa"/>
          </w:tcPr>
          <w:p w:rsidR="00B7619A" w:rsidRPr="004B1034" w:rsidRDefault="00B7619A" w:rsidP="00AA6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bCs/>
                <w:sz w:val="24"/>
                <w:szCs w:val="24"/>
              </w:rPr>
              <w:t>450,000,000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kern w:val="28"/>
                <w:sz w:val="24"/>
                <w:szCs w:val="24"/>
              </w:rPr>
            </w:pPr>
            <w:r w:rsidRPr="004B1034">
              <w:rPr>
                <w:rFonts w:hAnsi="標楷體"/>
                <w:bCs/>
                <w:kern w:val="28"/>
                <w:sz w:val="24"/>
                <w:szCs w:val="24"/>
              </w:rPr>
              <w:t>周</w:t>
            </w:r>
            <w:r w:rsidRPr="004B1034">
              <w:rPr>
                <w:rFonts w:hAnsi="標楷體" w:hint="eastAsia"/>
                <w:kern w:val="0"/>
                <w:sz w:val="24"/>
                <w:szCs w:val="24"/>
              </w:rPr>
              <w:t>○</w:t>
            </w:r>
            <w:r w:rsidRPr="004B1034">
              <w:rPr>
                <w:rFonts w:hAnsi="標楷體"/>
                <w:bCs/>
                <w:kern w:val="28"/>
                <w:sz w:val="24"/>
                <w:szCs w:val="24"/>
              </w:rPr>
              <w:t>健</w:t>
            </w: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kern w:val="28"/>
                <w:sz w:val="24"/>
                <w:szCs w:val="24"/>
              </w:rPr>
            </w:pPr>
            <w:r w:rsidRPr="004B1034">
              <w:rPr>
                <w:bCs/>
                <w:spacing w:val="-20"/>
                <w:kern w:val="28"/>
                <w:sz w:val="24"/>
                <w:szCs w:val="24"/>
              </w:rPr>
              <w:t>97.8.1-98.7.31</w:t>
            </w:r>
          </w:p>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kern w:val="28"/>
                <w:sz w:val="24"/>
                <w:szCs w:val="24"/>
              </w:rPr>
              <w:t>98.8.1-99.7.31</w:t>
            </w:r>
          </w:p>
        </w:tc>
      </w:tr>
      <w:tr w:rsidR="00B7619A" w:rsidRPr="004B1034" w:rsidTr="005C7D3F">
        <w:tc>
          <w:tcPr>
            <w:tcW w:w="274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sz w:val="24"/>
                <w:szCs w:val="24"/>
              </w:rPr>
              <w:t>NSC96-2911-M-001-004</w:t>
            </w:r>
          </w:p>
        </w:tc>
        <w:tc>
          <w:tcPr>
            <w:tcW w:w="492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rFonts w:hAnsi="標楷體"/>
                <w:spacing w:val="-20"/>
                <w:sz w:val="24"/>
                <w:szCs w:val="24"/>
              </w:rPr>
              <w:t>參與</w:t>
            </w:r>
            <w:r w:rsidRPr="004B1034">
              <w:rPr>
                <w:spacing w:val="-20"/>
                <w:sz w:val="24"/>
                <w:szCs w:val="24"/>
              </w:rPr>
              <w:t>ATLAS</w:t>
            </w:r>
            <w:r w:rsidRPr="004B1034">
              <w:rPr>
                <w:rFonts w:hAnsi="標楷體"/>
                <w:spacing w:val="-20"/>
                <w:sz w:val="24"/>
                <w:szCs w:val="24"/>
              </w:rPr>
              <w:t>實驗搜尋新物理現象暨</w:t>
            </w:r>
          </w:p>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rFonts w:hAnsi="標楷體"/>
                <w:spacing w:val="-20"/>
                <w:sz w:val="24"/>
                <w:szCs w:val="24"/>
              </w:rPr>
              <w:t>以精密質譜儀探測宇宙中之反物質及暗物質</w:t>
            </w:r>
            <w:r w:rsidRPr="004B1034">
              <w:rPr>
                <w:spacing w:val="-20"/>
                <w:sz w:val="24"/>
                <w:szCs w:val="24"/>
              </w:rPr>
              <w:t>VII</w:t>
            </w:r>
            <w:r w:rsidRPr="004B1034">
              <w:rPr>
                <w:rFonts w:hAnsi="標楷體"/>
                <w:spacing w:val="-20"/>
                <w:sz w:val="24"/>
                <w:szCs w:val="24"/>
              </w:rPr>
              <w:t>暨</w:t>
            </w:r>
          </w:p>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spacing w:val="-20"/>
                <w:sz w:val="24"/>
                <w:szCs w:val="24"/>
              </w:rPr>
              <w:t>CDF</w:t>
            </w:r>
            <w:r w:rsidRPr="004B1034">
              <w:rPr>
                <w:rFonts w:hAnsi="標楷體"/>
                <w:spacing w:val="-20"/>
                <w:sz w:val="24"/>
                <w:szCs w:val="24"/>
              </w:rPr>
              <w:t>實驗光</w:t>
            </w:r>
            <w:proofErr w:type="gramStart"/>
            <w:r w:rsidRPr="004B1034">
              <w:rPr>
                <w:rFonts w:hAnsi="標楷體"/>
                <w:spacing w:val="-20"/>
                <w:sz w:val="24"/>
                <w:szCs w:val="24"/>
              </w:rPr>
              <w:t>鍊</w:t>
            </w:r>
            <w:proofErr w:type="gramEnd"/>
            <w:r w:rsidRPr="004B1034">
              <w:rPr>
                <w:rFonts w:hAnsi="標楷體"/>
                <w:spacing w:val="-20"/>
                <w:sz w:val="24"/>
                <w:szCs w:val="24"/>
              </w:rPr>
              <w:t>維運</w:t>
            </w:r>
            <w:r w:rsidRPr="004B1034">
              <w:rPr>
                <w:spacing w:val="-20"/>
                <w:sz w:val="24"/>
                <w:szCs w:val="24"/>
              </w:rPr>
              <w:t>/ATLAS</w:t>
            </w:r>
            <w:r w:rsidRPr="004B1034">
              <w:rPr>
                <w:rFonts w:hAnsi="標楷體"/>
                <w:spacing w:val="-20"/>
                <w:sz w:val="24"/>
                <w:szCs w:val="24"/>
              </w:rPr>
              <w:t>實驗計算</w:t>
            </w:r>
            <w:proofErr w:type="gramStart"/>
            <w:r w:rsidRPr="004B1034">
              <w:rPr>
                <w:rFonts w:hAnsi="標楷體"/>
                <w:spacing w:val="-20"/>
                <w:sz w:val="24"/>
                <w:szCs w:val="24"/>
              </w:rPr>
              <w:t>網格建</w:t>
            </w:r>
            <w:proofErr w:type="gramEnd"/>
            <w:r w:rsidRPr="004B1034">
              <w:rPr>
                <w:rFonts w:hAnsi="標楷體"/>
                <w:spacing w:val="-20"/>
                <w:sz w:val="24"/>
                <w:szCs w:val="24"/>
              </w:rPr>
              <w:t>構</w:t>
            </w:r>
          </w:p>
        </w:tc>
        <w:tc>
          <w:tcPr>
            <w:tcW w:w="1444"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96.8.1-97.10.31</w:t>
            </w:r>
          </w:p>
        </w:tc>
        <w:tc>
          <w:tcPr>
            <w:tcW w:w="1459" w:type="dxa"/>
            <w:shd w:val="clear" w:color="auto" w:fill="auto"/>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李</w:t>
            </w:r>
            <w:r w:rsidRPr="004B1034">
              <w:rPr>
                <w:rFonts w:hAnsi="標楷體" w:hint="eastAsia"/>
                <w:kern w:val="0"/>
                <w:sz w:val="24"/>
                <w:szCs w:val="24"/>
              </w:rPr>
              <w:t>○</w:t>
            </w:r>
            <w:r w:rsidRPr="004B1034">
              <w:rPr>
                <w:rFonts w:hAnsi="標楷體"/>
                <w:bCs/>
                <w:sz w:val="24"/>
                <w:szCs w:val="24"/>
              </w:rPr>
              <w:t>昌院士</w:t>
            </w:r>
          </w:p>
        </w:tc>
        <w:tc>
          <w:tcPr>
            <w:tcW w:w="1380"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bCs/>
                <w:sz w:val="24"/>
                <w:szCs w:val="24"/>
              </w:rPr>
              <w:t>11,580,000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周</w:t>
            </w:r>
            <w:r w:rsidRPr="004B1034">
              <w:rPr>
                <w:rFonts w:hAnsi="標楷體" w:hint="eastAsia"/>
                <w:kern w:val="0"/>
                <w:sz w:val="24"/>
                <w:szCs w:val="24"/>
              </w:rPr>
              <w:t>○</w:t>
            </w: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97.1.1-97.7.31</w:t>
            </w:r>
          </w:p>
        </w:tc>
      </w:tr>
      <w:tr w:rsidR="00B7619A" w:rsidRPr="004B1034" w:rsidTr="005C7D3F">
        <w:trPr>
          <w:trHeight w:val="60"/>
        </w:trPr>
        <w:tc>
          <w:tcPr>
            <w:tcW w:w="274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sz w:val="24"/>
                <w:szCs w:val="24"/>
              </w:rPr>
              <w:t>NSC97-2911-M-001-014</w:t>
            </w:r>
          </w:p>
        </w:tc>
        <w:tc>
          <w:tcPr>
            <w:tcW w:w="492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rFonts w:hAnsi="標楷體"/>
                <w:spacing w:val="-20"/>
                <w:sz w:val="24"/>
                <w:szCs w:val="24"/>
              </w:rPr>
              <w:t>參與</w:t>
            </w:r>
            <w:r w:rsidRPr="004B1034">
              <w:rPr>
                <w:spacing w:val="-20"/>
                <w:sz w:val="24"/>
                <w:szCs w:val="24"/>
              </w:rPr>
              <w:t>ATLAS</w:t>
            </w:r>
            <w:r w:rsidRPr="004B1034">
              <w:rPr>
                <w:rFonts w:hAnsi="標楷體"/>
                <w:spacing w:val="-20"/>
                <w:sz w:val="24"/>
                <w:szCs w:val="24"/>
              </w:rPr>
              <w:t>實驗搜尋新物理現象</w:t>
            </w:r>
            <w:r w:rsidRPr="004B1034">
              <w:rPr>
                <w:spacing w:val="-20"/>
                <w:sz w:val="24"/>
                <w:szCs w:val="24"/>
              </w:rPr>
              <w:t>-08</w:t>
            </w:r>
            <w:r w:rsidRPr="004B1034">
              <w:rPr>
                <w:rFonts w:hAnsi="標楷體"/>
                <w:spacing w:val="-20"/>
                <w:sz w:val="24"/>
                <w:szCs w:val="24"/>
              </w:rPr>
              <w:t>暨</w:t>
            </w:r>
          </w:p>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spacing w:val="-20"/>
                <w:sz w:val="24"/>
                <w:szCs w:val="24"/>
              </w:rPr>
              <w:t>以精密磁譜儀探測宇宙中之反物質及暗物質</w:t>
            </w:r>
            <w:r w:rsidRPr="004B1034">
              <w:rPr>
                <w:spacing w:val="-20"/>
                <w:sz w:val="24"/>
                <w:szCs w:val="24"/>
              </w:rPr>
              <w:t>-08</w:t>
            </w:r>
          </w:p>
        </w:tc>
        <w:tc>
          <w:tcPr>
            <w:tcW w:w="1444"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97.8.1-98.10.31</w:t>
            </w:r>
          </w:p>
        </w:tc>
        <w:tc>
          <w:tcPr>
            <w:tcW w:w="1459" w:type="dxa"/>
            <w:shd w:val="clear" w:color="auto" w:fill="auto"/>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李</w:t>
            </w:r>
            <w:r w:rsidRPr="004B1034">
              <w:rPr>
                <w:rFonts w:hAnsi="標楷體" w:hint="eastAsia"/>
                <w:kern w:val="0"/>
                <w:sz w:val="24"/>
                <w:szCs w:val="24"/>
              </w:rPr>
              <w:t>○</w:t>
            </w:r>
            <w:r w:rsidRPr="004B1034">
              <w:rPr>
                <w:rFonts w:hAnsi="標楷體"/>
                <w:bCs/>
                <w:sz w:val="24"/>
                <w:szCs w:val="24"/>
              </w:rPr>
              <w:t>昌院士</w:t>
            </w:r>
          </w:p>
        </w:tc>
        <w:tc>
          <w:tcPr>
            <w:tcW w:w="1380"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bCs/>
                <w:sz w:val="24"/>
                <w:szCs w:val="24"/>
              </w:rPr>
              <w:t>8,095,000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周</w:t>
            </w:r>
            <w:r w:rsidRPr="004B1034">
              <w:rPr>
                <w:rFonts w:hAnsi="標楷體" w:hint="eastAsia"/>
                <w:kern w:val="0"/>
                <w:sz w:val="24"/>
                <w:szCs w:val="24"/>
              </w:rPr>
              <w:t>○</w:t>
            </w: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97.8.1-98.7.31</w:t>
            </w:r>
          </w:p>
        </w:tc>
      </w:tr>
      <w:tr w:rsidR="00B7619A" w:rsidRPr="004B1034" w:rsidTr="005C7D3F">
        <w:tc>
          <w:tcPr>
            <w:tcW w:w="274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sz w:val="24"/>
                <w:szCs w:val="24"/>
              </w:rPr>
              <w:t>NSC98-2628-M-001-009</w:t>
            </w:r>
          </w:p>
        </w:tc>
        <w:tc>
          <w:tcPr>
            <w:tcW w:w="4926" w:type="dxa"/>
          </w:tcPr>
          <w:p w:rsidR="0044678B" w:rsidRPr="004B1034" w:rsidRDefault="00B76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spacing w:val="-20"/>
                <w:sz w:val="24"/>
                <w:szCs w:val="24"/>
              </w:rPr>
              <w:t>以精密磁譜儀探測宇宙中之反物質及暗物質</w:t>
            </w:r>
            <w:r w:rsidRPr="004B1034">
              <w:rPr>
                <w:spacing w:val="-20"/>
                <w:sz w:val="24"/>
                <w:szCs w:val="24"/>
              </w:rPr>
              <w:t>-09</w:t>
            </w:r>
            <w:r w:rsidRPr="004B1034">
              <w:rPr>
                <w:rFonts w:hAnsi="標楷體"/>
                <w:spacing w:val="-20"/>
                <w:sz w:val="24"/>
                <w:szCs w:val="24"/>
              </w:rPr>
              <w:t>暨參與</w:t>
            </w:r>
            <w:r w:rsidRPr="004B1034">
              <w:rPr>
                <w:spacing w:val="-20"/>
                <w:sz w:val="24"/>
                <w:szCs w:val="24"/>
              </w:rPr>
              <w:t>ATLAS</w:t>
            </w:r>
            <w:r w:rsidRPr="004B1034">
              <w:rPr>
                <w:rFonts w:hAnsi="標楷體"/>
                <w:spacing w:val="-20"/>
                <w:sz w:val="24"/>
                <w:szCs w:val="24"/>
              </w:rPr>
              <w:t>實驗搜尋新物理現象</w:t>
            </w:r>
            <w:r w:rsidRPr="004B1034">
              <w:rPr>
                <w:spacing w:val="-20"/>
                <w:sz w:val="24"/>
                <w:szCs w:val="24"/>
              </w:rPr>
              <w:t>-09</w:t>
            </w:r>
          </w:p>
        </w:tc>
        <w:tc>
          <w:tcPr>
            <w:tcW w:w="1444"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98.8.1-99.7.31</w:t>
            </w:r>
          </w:p>
        </w:tc>
        <w:tc>
          <w:tcPr>
            <w:tcW w:w="1459" w:type="dxa"/>
            <w:shd w:val="clear" w:color="auto" w:fill="auto"/>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李</w:t>
            </w:r>
            <w:r w:rsidRPr="004B1034">
              <w:rPr>
                <w:rFonts w:hAnsi="標楷體" w:hint="eastAsia"/>
                <w:kern w:val="0"/>
                <w:sz w:val="24"/>
                <w:szCs w:val="24"/>
              </w:rPr>
              <w:t>○</w:t>
            </w:r>
            <w:r w:rsidRPr="004B1034">
              <w:rPr>
                <w:rFonts w:hAnsi="標楷體"/>
                <w:bCs/>
                <w:sz w:val="24"/>
                <w:szCs w:val="24"/>
              </w:rPr>
              <w:t>昌院士</w:t>
            </w:r>
          </w:p>
        </w:tc>
        <w:tc>
          <w:tcPr>
            <w:tcW w:w="1380"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bCs/>
                <w:sz w:val="24"/>
                <w:szCs w:val="24"/>
              </w:rPr>
              <w:t>6,632,000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周</w:t>
            </w:r>
            <w:r w:rsidRPr="004B1034">
              <w:rPr>
                <w:rFonts w:hAnsi="標楷體" w:hint="eastAsia"/>
                <w:kern w:val="0"/>
                <w:sz w:val="24"/>
                <w:szCs w:val="24"/>
              </w:rPr>
              <w:t>○</w:t>
            </w: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98.8.1-99.7.31</w:t>
            </w:r>
          </w:p>
        </w:tc>
      </w:tr>
      <w:tr w:rsidR="00B7619A" w:rsidRPr="004B1034" w:rsidTr="005C7D3F">
        <w:tc>
          <w:tcPr>
            <w:tcW w:w="2746" w:type="dxa"/>
          </w:tcPr>
          <w:p w:rsidR="0044678B" w:rsidRPr="004B1034" w:rsidRDefault="00B76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z w:val="24"/>
                <w:szCs w:val="24"/>
              </w:rPr>
            </w:pPr>
            <w:r w:rsidRPr="004B1034">
              <w:rPr>
                <w:sz w:val="24"/>
                <w:szCs w:val="24"/>
              </w:rPr>
              <w:t>NSC99-2911-M-001-015</w:t>
            </w:r>
          </w:p>
        </w:tc>
        <w:tc>
          <w:tcPr>
            <w:tcW w:w="4926" w:type="dxa"/>
          </w:tcPr>
          <w:p w:rsidR="0044678B" w:rsidRPr="004B1034" w:rsidRDefault="00B76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pacing w:val="-20"/>
                <w:sz w:val="24"/>
                <w:szCs w:val="24"/>
              </w:rPr>
            </w:pPr>
            <w:r w:rsidRPr="004B1034">
              <w:rPr>
                <w:rFonts w:hAnsi="標楷體"/>
                <w:spacing w:val="-20"/>
                <w:sz w:val="24"/>
                <w:szCs w:val="24"/>
              </w:rPr>
              <w:t>參與</w:t>
            </w:r>
            <w:r w:rsidRPr="004B1034">
              <w:rPr>
                <w:spacing w:val="-20"/>
                <w:sz w:val="24"/>
                <w:szCs w:val="24"/>
              </w:rPr>
              <w:t>ATLAS</w:t>
            </w:r>
            <w:r w:rsidRPr="004B1034">
              <w:rPr>
                <w:rFonts w:hAnsi="標楷體"/>
                <w:spacing w:val="-20"/>
                <w:sz w:val="24"/>
                <w:szCs w:val="24"/>
              </w:rPr>
              <w:t>實驗搜尋新物理現象</w:t>
            </w:r>
            <w:r w:rsidRPr="004B1034">
              <w:rPr>
                <w:spacing w:val="-20"/>
                <w:sz w:val="24"/>
                <w:szCs w:val="24"/>
              </w:rPr>
              <w:t>-10</w:t>
            </w:r>
            <w:r w:rsidRPr="004B1034">
              <w:rPr>
                <w:rFonts w:hAnsi="標楷體"/>
                <w:spacing w:val="-20"/>
                <w:sz w:val="24"/>
                <w:szCs w:val="24"/>
              </w:rPr>
              <w:t>暨</w:t>
            </w:r>
          </w:p>
          <w:p w:rsidR="0044678B" w:rsidRPr="004B1034" w:rsidRDefault="00B76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z w:val="24"/>
                <w:szCs w:val="24"/>
              </w:rPr>
            </w:pPr>
            <w:r w:rsidRPr="004B1034">
              <w:rPr>
                <w:rFonts w:hAnsi="標楷體"/>
                <w:spacing w:val="-20"/>
                <w:sz w:val="24"/>
                <w:szCs w:val="24"/>
              </w:rPr>
              <w:t>以精密磁譜儀探測宇宙中之反物質及暗物質</w:t>
            </w:r>
            <w:r w:rsidRPr="004B1034">
              <w:rPr>
                <w:spacing w:val="-20"/>
                <w:sz w:val="24"/>
                <w:szCs w:val="24"/>
              </w:rPr>
              <w:t>-10</w:t>
            </w:r>
          </w:p>
        </w:tc>
        <w:tc>
          <w:tcPr>
            <w:tcW w:w="1444"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99.8.1-100.7.31</w:t>
            </w:r>
          </w:p>
        </w:tc>
        <w:tc>
          <w:tcPr>
            <w:tcW w:w="1459" w:type="dxa"/>
            <w:shd w:val="clear" w:color="auto" w:fill="auto"/>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z w:val="24"/>
                <w:szCs w:val="24"/>
              </w:rPr>
            </w:pPr>
            <w:r w:rsidRPr="004B1034">
              <w:rPr>
                <w:rFonts w:hAnsi="標楷體"/>
                <w:bCs/>
                <w:sz w:val="24"/>
                <w:szCs w:val="24"/>
              </w:rPr>
              <w:t>李</w:t>
            </w:r>
            <w:r w:rsidRPr="004B1034">
              <w:rPr>
                <w:rFonts w:hAnsi="標楷體" w:hint="eastAsia"/>
                <w:kern w:val="0"/>
                <w:sz w:val="24"/>
                <w:szCs w:val="24"/>
              </w:rPr>
              <w:t>○</w:t>
            </w:r>
            <w:r w:rsidRPr="004B1034">
              <w:rPr>
                <w:rFonts w:hAnsi="標楷體"/>
                <w:bCs/>
                <w:sz w:val="24"/>
                <w:szCs w:val="24"/>
              </w:rPr>
              <w:t>昌院士</w:t>
            </w:r>
          </w:p>
        </w:tc>
        <w:tc>
          <w:tcPr>
            <w:tcW w:w="1380"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z w:val="24"/>
                <w:szCs w:val="24"/>
              </w:rPr>
            </w:pPr>
            <w:r w:rsidRPr="004B1034">
              <w:rPr>
                <w:sz w:val="24"/>
                <w:szCs w:val="24"/>
              </w:rPr>
              <w:t>7,986,000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z w:val="24"/>
                <w:szCs w:val="24"/>
              </w:rPr>
            </w:pPr>
            <w:r w:rsidRPr="004B1034">
              <w:rPr>
                <w:rFonts w:hAnsi="標楷體"/>
                <w:bCs/>
                <w:sz w:val="24"/>
                <w:szCs w:val="24"/>
              </w:rPr>
              <w:t>周</w:t>
            </w:r>
            <w:r w:rsidRPr="004B1034">
              <w:rPr>
                <w:rFonts w:hAnsi="標楷體" w:hint="eastAsia"/>
                <w:kern w:val="0"/>
                <w:sz w:val="24"/>
                <w:szCs w:val="24"/>
              </w:rPr>
              <w:t>○</w:t>
            </w: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bCs/>
                <w:spacing w:val="-20"/>
                <w:sz w:val="24"/>
                <w:szCs w:val="24"/>
              </w:rPr>
            </w:pPr>
            <w:r w:rsidRPr="004B1034">
              <w:rPr>
                <w:bCs/>
                <w:spacing w:val="-20"/>
                <w:sz w:val="24"/>
                <w:szCs w:val="24"/>
              </w:rPr>
              <w:t>99.8.1-99.12.15</w:t>
            </w:r>
          </w:p>
        </w:tc>
      </w:tr>
      <w:tr w:rsidR="00B7619A" w:rsidRPr="004B1034" w:rsidTr="005C7D3F">
        <w:tc>
          <w:tcPr>
            <w:tcW w:w="10575" w:type="dxa"/>
            <w:gridSpan w:val="4"/>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b/>
                <w:spacing w:val="-20"/>
                <w:sz w:val="24"/>
                <w:szCs w:val="24"/>
              </w:rPr>
            </w:pPr>
            <w:r w:rsidRPr="004B1034">
              <w:rPr>
                <w:rFonts w:hAnsi="標楷體" w:hint="eastAsia"/>
                <w:bCs/>
                <w:spacing w:val="-20"/>
                <w:sz w:val="24"/>
                <w:szCs w:val="24"/>
              </w:rPr>
              <w:t>合</w:t>
            </w:r>
            <w:r w:rsidRPr="004B1034">
              <w:rPr>
                <w:rFonts w:hAnsi="標楷體"/>
                <w:bCs/>
                <w:spacing w:val="-20"/>
                <w:sz w:val="24"/>
                <w:szCs w:val="24"/>
              </w:rPr>
              <w:t>計</w:t>
            </w:r>
          </w:p>
        </w:tc>
        <w:tc>
          <w:tcPr>
            <w:tcW w:w="1380"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sz w:val="24"/>
                <w:szCs w:val="24"/>
              </w:rPr>
            </w:pPr>
            <w:r w:rsidRPr="004B1034">
              <w:rPr>
                <w:b/>
                <w:sz w:val="24"/>
                <w:szCs w:val="24"/>
              </w:rPr>
              <w:t>552,079,000</w:t>
            </w:r>
          </w:p>
        </w:tc>
        <w:tc>
          <w:tcPr>
            <w:tcW w:w="1797"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bCs/>
                <w:spacing w:val="-20"/>
                <w:sz w:val="24"/>
                <w:szCs w:val="24"/>
              </w:rPr>
            </w:pPr>
          </w:p>
        </w:tc>
        <w:tc>
          <w:tcPr>
            <w:tcW w:w="1698" w:type="dxa"/>
          </w:tcPr>
          <w:p w:rsidR="00B7619A" w:rsidRPr="004B1034" w:rsidRDefault="00B7619A" w:rsidP="00AA68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bCs/>
                <w:spacing w:val="-20"/>
                <w:sz w:val="24"/>
                <w:szCs w:val="24"/>
              </w:rPr>
            </w:pPr>
          </w:p>
        </w:tc>
      </w:tr>
    </w:tbl>
    <w:p w:rsidR="0044678B" w:rsidRPr="004B1034" w:rsidRDefault="00B7619A">
      <w:pPr>
        <w:spacing w:line="240" w:lineRule="exact"/>
        <w:ind w:leftChars="-222" w:left="-710"/>
        <w:rPr>
          <w:kern w:val="28"/>
          <w:sz w:val="20"/>
        </w:rPr>
      </w:pPr>
      <w:r w:rsidRPr="004B1034">
        <w:rPr>
          <w:rFonts w:hAnsi="標楷體"/>
          <w:kern w:val="28"/>
          <w:sz w:val="20"/>
        </w:rPr>
        <w:t>資料來源：中研院、</w:t>
      </w:r>
      <w:r w:rsidRPr="004B1034">
        <w:rPr>
          <w:rFonts w:hAnsi="標楷體"/>
          <w:sz w:val="20"/>
        </w:rPr>
        <w:t>國科會</w:t>
      </w:r>
      <w:r w:rsidRPr="004B1034">
        <w:rPr>
          <w:sz w:val="20"/>
        </w:rPr>
        <w:t>(</w:t>
      </w:r>
      <w:r w:rsidRPr="004B1034">
        <w:rPr>
          <w:rFonts w:hAnsi="標楷體"/>
          <w:kern w:val="28"/>
          <w:sz w:val="20"/>
        </w:rPr>
        <w:t>研究計畫成果報告、全球資訊網等</w:t>
      </w:r>
      <w:r w:rsidRPr="004B1034">
        <w:rPr>
          <w:kern w:val="28"/>
          <w:sz w:val="20"/>
        </w:rPr>
        <w:t>)</w:t>
      </w:r>
      <w:r w:rsidRPr="004B1034">
        <w:rPr>
          <w:rFonts w:hint="eastAsia"/>
          <w:kern w:val="28"/>
          <w:sz w:val="20"/>
        </w:rPr>
        <w:t>及審計部</w:t>
      </w:r>
      <w:r w:rsidRPr="004B1034">
        <w:rPr>
          <w:rFonts w:hAnsi="標楷體"/>
          <w:kern w:val="28"/>
          <w:sz w:val="20"/>
        </w:rPr>
        <w:t>，本院整理</w:t>
      </w:r>
    </w:p>
    <w:p w:rsidR="0044678B" w:rsidRPr="004B1034" w:rsidRDefault="00B7619A">
      <w:pPr>
        <w:spacing w:line="240" w:lineRule="exact"/>
        <w:ind w:leftChars="-222" w:left="-710"/>
        <w:rPr>
          <w:kern w:val="28"/>
          <w:sz w:val="20"/>
        </w:rPr>
      </w:pPr>
      <w:r w:rsidRPr="004B1034">
        <w:rPr>
          <w:kern w:val="28"/>
          <w:sz w:val="20"/>
        </w:rPr>
        <w:t>a.</w:t>
      </w:r>
      <w:r w:rsidRPr="004B1034">
        <w:rPr>
          <w:rFonts w:hAnsi="標楷體"/>
          <w:kern w:val="28"/>
          <w:sz w:val="20"/>
        </w:rPr>
        <w:t>上述人士為博士</w:t>
      </w:r>
      <w:r w:rsidRPr="004B1034">
        <w:rPr>
          <w:rFonts w:hAnsi="標楷體" w:hint="eastAsia"/>
          <w:kern w:val="28"/>
          <w:sz w:val="20"/>
        </w:rPr>
        <w:t>級</w:t>
      </w:r>
      <w:r w:rsidRPr="004B1034">
        <w:rPr>
          <w:rFonts w:hAnsi="標楷體"/>
          <w:kern w:val="28"/>
          <w:sz w:val="20"/>
        </w:rPr>
        <w:t>研究人員，該計畫經國科會核定</w:t>
      </w:r>
    </w:p>
    <w:p w:rsidR="0044678B" w:rsidRPr="004B1034" w:rsidRDefault="00B7619A">
      <w:pPr>
        <w:spacing w:line="240" w:lineRule="exact"/>
        <w:ind w:leftChars="-222" w:left="-710" w:rightChars="-275" w:right="-880"/>
        <w:rPr>
          <w:kern w:val="28"/>
          <w:sz w:val="20"/>
        </w:rPr>
      </w:pPr>
      <w:r w:rsidRPr="004B1034">
        <w:rPr>
          <w:kern w:val="28"/>
          <w:sz w:val="20"/>
        </w:rPr>
        <w:t>b.</w:t>
      </w:r>
      <w:r w:rsidRPr="004B1034">
        <w:rPr>
          <w:rFonts w:hAnsi="標楷體"/>
          <w:sz w:val="20"/>
        </w:rPr>
        <w:t>聘期</w:t>
      </w:r>
      <w:r w:rsidRPr="004B1034">
        <w:rPr>
          <w:rFonts w:hAnsi="標楷體"/>
          <w:kern w:val="28"/>
          <w:sz w:val="20"/>
        </w:rPr>
        <w:t>：</w:t>
      </w:r>
      <w:r w:rsidRPr="004B1034">
        <w:rPr>
          <w:rFonts w:hAnsi="標楷體"/>
          <w:sz w:val="20"/>
        </w:rPr>
        <w:t>國科會核定聘期</w:t>
      </w:r>
    </w:p>
    <w:p w:rsidR="0044678B" w:rsidRPr="004B1034" w:rsidRDefault="00B7619A">
      <w:pPr>
        <w:spacing w:line="240" w:lineRule="exact"/>
        <w:ind w:leftChars="-222" w:left="-710" w:rightChars="-97" w:right="-310"/>
        <w:rPr>
          <w:sz w:val="20"/>
        </w:rPr>
      </w:pPr>
      <w:r w:rsidRPr="004B1034">
        <w:rPr>
          <w:rFonts w:hAnsi="標楷體"/>
          <w:sz w:val="20"/>
        </w:rPr>
        <w:t>c.</w:t>
      </w:r>
      <w:r w:rsidRPr="004B1034">
        <w:rPr>
          <w:rFonts w:hAnsi="標楷體"/>
          <w:sz w:val="20"/>
        </w:rPr>
        <w:t>據中研院表示</w:t>
      </w:r>
      <w:r w:rsidRPr="004B1034">
        <w:rPr>
          <w:rFonts w:hAnsi="標楷體" w:hint="eastAsia"/>
          <w:sz w:val="20"/>
        </w:rPr>
        <w:t>，</w:t>
      </w:r>
      <w:r w:rsidRPr="004B1034">
        <w:rPr>
          <w:rFonts w:hAnsi="標楷體"/>
          <w:sz w:val="20"/>
        </w:rPr>
        <w:t>秦</w:t>
      </w:r>
      <w:r w:rsidRPr="004B1034">
        <w:rPr>
          <w:rFonts w:hAnsi="標楷體" w:hint="eastAsia"/>
          <w:sz w:val="20"/>
        </w:rPr>
        <w:t>○向</w:t>
      </w:r>
      <w:r w:rsidRPr="004B1034">
        <w:rPr>
          <w:rFonts w:hAnsi="標楷體"/>
          <w:sz w:val="20"/>
        </w:rPr>
        <w:t>國科會</w:t>
      </w:r>
      <w:r w:rsidRPr="004B1034">
        <w:rPr>
          <w:rFonts w:hAnsi="標楷體" w:hint="eastAsia"/>
          <w:sz w:val="20"/>
        </w:rPr>
        <w:t>申請補助延聘博士後研究人員</w:t>
      </w:r>
      <w:r w:rsidRPr="004B1034">
        <w:rPr>
          <w:rFonts w:hAnsi="標楷體"/>
          <w:sz w:val="20"/>
        </w:rPr>
        <w:t>未通過審查，</w:t>
      </w:r>
      <w:proofErr w:type="gramStart"/>
      <w:r w:rsidRPr="004B1034">
        <w:rPr>
          <w:rFonts w:hAnsi="標楷體" w:hint="eastAsia"/>
          <w:sz w:val="20"/>
        </w:rPr>
        <w:t>爰</w:t>
      </w:r>
      <w:proofErr w:type="gramEnd"/>
      <w:r w:rsidRPr="004B1034">
        <w:rPr>
          <w:rFonts w:hAnsi="標楷體"/>
          <w:sz w:val="20"/>
        </w:rPr>
        <w:t>以講師、助教級助理人員身分參與</w:t>
      </w:r>
      <w:r w:rsidRPr="004B1034">
        <w:rPr>
          <w:rFonts w:hAnsi="標楷體" w:hint="eastAsia"/>
          <w:sz w:val="20"/>
        </w:rPr>
        <w:t>本案計畫</w:t>
      </w:r>
      <w:r w:rsidRPr="004B1034">
        <w:rPr>
          <w:rFonts w:hAnsi="標楷體"/>
          <w:sz w:val="20"/>
        </w:rPr>
        <w:t>，</w:t>
      </w:r>
      <w:proofErr w:type="gramStart"/>
      <w:r w:rsidRPr="004B1034">
        <w:rPr>
          <w:rFonts w:hAnsi="標楷體" w:hint="eastAsia"/>
          <w:sz w:val="20"/>
        </w:rPr>
        <w:t>惟秦君</w:t>
      </w:r>
      <w:proofErr w:type="gramEnd"/>
      <w:r w:rsidRPr="004B1034">
        <w:rPr>
          <w:rFonts w:hAnsi="標楷體" w:hint="eastAsia"/>
          <w:sz w:val="20"/>
        </w:rPr>
        <w:t>之工作酬金係由中研院支給</w:t>
      </w:r>
      <w:r w:rsidRPr="004B1034">
        <w:rPr>
          <w:rFonts w:hAnsi="標楷體" w:hint="eastAsia"/>
          <w:sz w:val="20"/>
        </w:rPr>
        <w:t>(</w:t>
      </w:r>
      <w:r w:rsidRPr="004B1034">
        <w:rPr>
          <w:rFonts w:hAnsi="標楷體"/>
          <w:sz w:val="20"/>
        </w:rPr>
        <w:t>96.8.31</w:t>
      </w:r>
      <w:r w:rsidRPr="004B1034">
        <w:rPr>
          <w:rFonts w:hAnsi="標楷體"/>
          <w:sz w:val="20"/>
        </w:rPr>
        <w:t>依</w:t>
      </w:r>
      <w:r w:rsidRPr="004B1034">
        <w:rPr>
          <w:rFonts w:hAnsi="標楷體" w:hint="eastAsia"/>
          <w:sz w:val="20"/>
        </w:rPr>
        <w:t>中研院</w:t>
      </w:r>
      <w:r w:rsidRPr="004B1034">
        <w:rPr>
          <w:rFonts w:hAnsi="標楷體"/>
          <w:sz w:val="20"/>
        </w:rPr>
        <w:t>博士級資訊</w:t>
      </w:r>
      <w:r w:rsidRPr="004B1034">
        <w:rPr>
          <w:rFonts w:hAnsi="標楷體" w:hint="eastAsia"/>
          <w:sz w:val="20"/>
        </w:rPr>
        <w:t>人員標準，</w:t>
      </w:r>
      <w:r w:rsidRPr="004B1034">
        <w:rPr>
          <w:rFonts w:hAnsi="標楷體"/>
          <w:sz w:val="20"/>
        </w:rPr>
        <w:t>自</w:t>
      </w:r>
      <w:r w:rsidRPr="004B1034">
        <w:rPr>
          <w:rFonts w:hAnsi="標楷體"/>
          <w:sz w:val="20"/>
        </w:rPr>
        <w:t>97.01.01</w:t>
      </w:r>
      <w:r w:rsidRPr="004B1034">
        <w:rPr>
          <w:rFonts w:hAnsi="標楷體"/>
          <w:sz w:val="20"/>
        </w:rPr>
        <w:t>起</w:t>
      </w:r>
      <w:r w:rsidRPr="004B1034">
        <w:rPr>
          <w:rFonts w:hAnsi="標楷體" w:hint="eastAsia"/>
          <w:sz w:val="20"/>
        </w:rPr>
        <w:t>依中研院</w:t>
      </w:r>
      <w:r w:rsidRPr="004B1034">
        <w:rPr>
          <w:rFonts w:hAnsi="標楷體"/>
          <w:sz w:val="20"/>
        </w:rPr>
        <w:t>約聘人員</w:t>
      </w:r>
      <w:r w:rsidRPr="004B1034">
        <w:rPr>
          <w:rFonts w:hAnsi="標楷體" w:hint="eastAsia"/>
          <w:sz w:val="20"/>
        </w:rPr>
        <w:t>標準</w:t>
      </w:r>
      <w:r w:rsidRPr="004B1034">
        <w:rPr>
          <w:rFonts w:hAnsi="標楷體" w:hint="eastAsia"/>
          <w:sz w:val="20"/>
        </w:rPr>
        <w:t>)</w:t>
      </w:r>
      <w:r w:rsidRPr="004B1034">
        <w:rPr>
          <w:rFonts w:hAnsi="標楷體" w:hint="eastAsia"/>
          <w:sz w:val="20"/>
        </w:rPr>
        <w:t>，未</w:t>
      </w:r>
      <w:r w:rsidRPr="004B1034">
        <w:rPr>
          <w:rFonts w:hint="eastAsia"/>
          <w:sz w:val="20"/>
        </w:rPr>
        <w:t>動支國科會補助經費。</w:t>
      </w:r>
    </w:p>
    <w:p w:rsidR="00B7619A" w:rsidRPr="004B1034" w:rsidRDefault="00B7619A" w:rsidP="00B7619A">
      <w:pPr>
        <w:spacing w:line="520" w:lineRule="exact"/>
        <w:rPr>
          <w:rFonts w:hAnsi="標楷體"/>
          <w:kern w:val="32"/>
        </w:rPr>
      </w:pPr>
    </w:p>
    <w:p w:rsidR="00B7619A" w:rsidRPr="004B1034" w:rsidRDefault="00B7619A" w:rsidP="00B7619A">
      <w:pPr>
        <w:spacing w:line="520" w:lineRule="exact"/>
        <w:jc w:val="center"/>
        <w:rPr>
          <w:rFonts w:hAnsi="標楷體"/>
          <w:kern w:val="32"/>
        </w:rPr>
        <w:sectPr w:rsidR="00B7619A" w:rsidRPr="004B1034" w:rsidSect="00E05E9E">
          <w:pgSz w:w="16840" w:h="11907" w:orient="landscape" w:code="9"/>
          <w:pgMar w:top="1418" w:right="1701" w:bottom="1418" w:left="1418" w:header="851" w:footer="992" w:gutter="0"/>
          <w:paperSrc w:first="260" w:other="260"/>
          <w:cols w:space="425"/>
          <w:docGrid w:linePitch="435"/>
        </w:sectPr>
      </w:pPr>
    </w:p>
    <w:p w:rsidR="00B7619A" w:rsidRPr="004B1034" w:rsidRDefault="00B7619A" w:rsidP="00B7619A">
      <w:pPr>
        <w:widowControl/>
        <w:spacing w:line="420" w:lineRule="exact"/>
        <w:jc w:val="center"/>
        <w:rPr>
          <w:kern w:val="32"/>
        </w:rPr>
      </w:pPr>
      <w:r w:rsidRPr="004B1034">
        <w:rPr>
          <w:rFonts w:hAnsi="標楷體"/>
          <w:kern w:val="32"/>
        </w:rPr>
        <w:lastRenderedPageBreak/>
        <w:t>表</w:t>
      </w:r>
      <w:r w:rsidRPr="004B1034">
        <w:rPr>
          <w:rFonts w:hAnsi="標楷體" w:hint="eastAsia"/>
          <w:kern w:val="32"/>
        </w:rPr>
        <w:t>五</w:t>
      </w:r>
      <w:r w:rsidRPr="004B1034">
        <w:rPr>
          <w:rFonts w:hAnsi="標楷體"/>
          <w:kern w:val="32"/>
        </w:rPr>
        <w:t>、</w:t>
      </w:r>
      <w:r w:rsidRPr="004B1034">
        <w:rPr>
          <w:kern w:val="32"/>
        </w:rPr>
        <w:t>e-Science</w:t>
      </w:r>
      <w:r w:rsidRPr="004B1034">
        <w:rPr>
          <w:rFonts w:hAnsi="標楷體"/>
          <w:kern w:val="32"/>
        </w:rPr>
        <w:t>計畫派駐</w:t>
      </w:r>
      <w:r w:rsidRPr="004B1034">
        <w:rPr>
          <w:kern w:val="32"/>
        </w:rPr>
        <w:t>CERN</w:t>
      </w:r>
      <w:r w:rsidRPr="004B1034">
        <w:rPr>
          <w:rFonts w:hAnsi="標楷體"/>
          <w:kern w:val="32"/>
        </w:rPr>
        <w:t>人員駐外期間及差旅費</w:t>
      </w: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9"/>
        <w:gridCol w:w="1116"/>
        <w:gridCol w:w="2636"/>
        <w:gridCol w:w="974"/>
        <w:gridCol w:w="1842"/>
        <w:gridCol w:w="1117"/>
      </w:tblGrid>
      <w:tr w:rsidR="00B7619A" w:rsidRPr="00A52B78" w:rsidTr="00AA6824">
        <w:trPr>
          <w:trHeight w:val="20"/>
          <w:tblHeader/>
          <w:jc w:val="center"/>
        </w:trPr>
        <w:tc>
          <w:tcPr>
            <w:tcW w:w="499" w:type="dxa"/>
            <w:vAlign w:val="center"/>
          </w:tcPr>
          <w:p w:rsidR="00B7619A" w:rsidRPr="00A52B78" w:rsidRDefault="00B7619A" w:rsidP="00AA6824">
            <w:pPr>
              <w:snapToGrid w:val="0"/>
              <w:spacing w:line="280" w:lineRule="exact"/>
              <w:ind w:leftChars="-53" w:left="-170" w:rightChars="-6" w:right="-19"/>
              <w:jc w:val="right"/>
              <w:rPr>
                <w:sz w:val="24"/>
                <w:szCs w:val="24"/>
              </w:rPr>
            </w:pPr>
            <w:r w:rsidRPr="00A52B78">
              <w:rPr>
                <w:rFonts w:hAnsi="標楷體"/>
                <w:sz w:val="24"/>
                <w:szCs w:val="24"/>
              </w:rPr>
              <w:t>序號</w:t>
            </w:r>
          </w:p>
        </w:tc>
        <w:tc>
          <w:tcPr>
            <w:tcW w:w="1116" w:type="dxa"/>
            <w:vAlign w:val="center"/>
          </w:tcPr>
          <w:p w:rsidR="00B7619A" w:rsidRPr="00A52B78" w:rsidRDefault="00B7619A" w:rsidP="00AA6824">
            <w:pPr>
              <w:snapToGrid w:val="0"/>
              <w:spacing w:line="280" w:lineRule="exact"/>
              <w:jc w:val="center"/>
              <w:rPr>
                <w:sz w:val="24"/>
                <w:szCs w:val="24"/>
              </w:rPr>
            </w:pPr>
            <w:r w:rsidRPr="00A52B78">
              <w:rPr>
                <w:rFonts w:hAnsi="標楷體"/>
                <w:sz w:val="24"/>
                <w:szCs w:val="24"/>
              </w:rPr>
              <w:t>姓名</w:t>
            </w:r>
          </w:p>
        </w:tc>
        <w:tc>
          <w:tcPr>
            <w:tcW w:w="2636" w:type="dxa"/>
            <w:vAlign w:val="center"/>
          </w:tcPr>
          <w:p w:rsidR="00B7619A" w:rsidRPr="00A52B78" w:rsidRDefault="00B7619A" w:rsidP="00AA6824">
            <w:pPr>
              <w:snapToGrid w:val="0"/>
              <w:spacing w:line="280" w:lineRule="exact"/>
              <w:jc w:val="center"/>
              <w:rPr>
                <w:sz w:val="24"/>
                <w:szCs w:val="24"/>
              </w:rPr>
            </w:pPr>
            <w:r w:rsidRPr="00A52B78">
              <w:rPr>
                <w:rFonts w:hAnsi="標楷體"/>
                <w:sz w:val="24"/>
                <w:szCs w:val="24"/>
              </w:rPr>
              <w:t>科系</w:t>
            </w:r>
          </w:p>
        </w:tc>
        <w:tc>
          <w:tcPr>
            <w:tcW w:w="974" w:type="dxa"/>
            <w:vAlign w:val="center"/>
          </w:tcPr>
          <w:p w:rsidR="00B7619A" w:rsidRPr="00A52B78" w:rsidRDefault="00B7619A" w:rsidP="00AA6824">
            <w:pPr>
              <w:snapToGrid w:val="0"/>
              <w:spacing w:line="280" w:lineRule="exact"/>
              <w:jc w:val="center"/>
              <w:rPr>
                <w:rFonts w:hAnsi="標楷體"/>
                <w:sz w:val="24"/>
                <w:szCs w:val="24"/>
              </w:rPr>
            </w:pPr>
            <w:r w:rsidRPr="00A52B78">
              <w:rPr>
                <w:rFonts w:hAnsi="標楷體"/>
                <w:sz w:val="24"/>
                <w:szCs w:val="24"/>
              </w:rPr>
              <w:t>畢業</w:t>
            </w:r>
          </w:p>
          <w:p w:rsidR="00B7619A" w:rsidRPr="00A52B78" w:rsidRDefault="00B7619A" w:rsidP="00AA6824">
            <w:pPr>
              <w:snapToGrid w:val="0"/>
              <w:spacing w:line="280" w:lineRule="exact"/>
              <w:jc w:val="center"/>
              <w:rPr>
                <w:sz w:val="24"/>
                <w:szCs w:val="24"/>
              </w:rPr>
            </w:pPr>
            <w:r w:rsidRPr="00A52B78">
              <w:rPr>
                <w:rFonts w:hAnsi="標楷體" w:hint="eastAsia"/>
                <w:sz w:val="24"/>
                <w:szCs w:val="24"/>
              </w:rPr>
              <w:t>(</w:t>
            </w:r>
            <w:r w:rsidRPr="00A52B78">
              <w:rPr>
                <w:rFonts w:hAnsi="標楷體" w:hint="eastAsia"/>
                <w:sz w:val="24"/>
                <w:szCs w:val="24"/>
              </w:rPr>
              <w:t>年</w:t>
            </w:r>
            <w:r w:rsidRPr="00A52B78">
              <w:rPr>
                <w:rFonts w:hAnsi="標楷體" w:hint="eastAsia"/>
                <w:sz w:val="24"/>
                <w:szCs w:val="24"/>
              </w:rPr>
              <w:t>.</w:t>
            </w:r>
            <w:r w:rsidRPr="00A52B78">
              <w:rPr>
                <w:rFonts w:hAnsi="標楷體" w:hint="eastAsia"/>
                <w:sz w:val="24"/>
                <w:szCs w:val="24"/>
              </w:rPr>
              <w:t>月</w:t>
            </w:r>
            <w:r w:rsidRPr="00A52B78">
              <w:rPr>
                <w:rFonts w:hAnsi="標楷體" w:hint="eastAsia"/>
                <w:sz w:val="24"/>
                <w:szCs w:val="24"/>
              </w:rPr>
              <w:t>)</w:t>
            </w:r>
          </w:p>
        </w:tc>
        <w:tc>
          <w:tcPr>
            <w:tcW w:w="1842" w:type="dxa"/>
            <w:vAlign w:val="center"/>
          </w:tcPr>
          <w:p w:rsidR="00B7619A" w:rsidRPr="00A52B78" w:rsidRDefault="00B7619A" w:rsidP="00AA6824">
            <w:pPr>
              <w:snapToGrid w:val="0"/>
              <w:spacing w:line="280" w:lineRule="exact"/>
              <w:jc w:val="center"/>
              <w:rPr>
                <w:rFonts w:hAnsi="標楷體"/>
                <w:sz w:val="24"/>
                <w:szCs w:val="24"/>
              </w:rPr>
            </w:pPr>
            <w:r w:rsidRPr="00A52B78">
              <w:rPr>
                <w:rFonts w:hAnsi="標楷體"/>
                <w:sz w:val="24"/>
                <w:szCs w:val="24"/>
              </w:rPr>
              <w:t>駐外</w:t>
            </w:r>
            <w:r w:rsidRPr="00A52B78">
              <w:rPr>
                <w:rFonts w:hAnsi="標楷體" w:hint="eastAsia"/>
                <w:sz w:val="24"/>
                <w:szCs w:val="24"/>
              </w:rPr>
              <w:t>期間</w:t>
            </w:r>
          </w:p>
          <w:p w:rsidR="00B7619A" w:rsidRPr="00A52B78" w:rsidRDefault="00B7619A" w:rsidP="00AA6824">
            <w:pPr>
              <w:snapToGrid w:val="0"/>
              <w:spacing w:line="280" w:lineRule="exact"/>
              <w:jc w:val="center"/>
              <w:rPr>
                <w:sz w:val="24"/>
                <w:szCs w:val="24"/>
              </w:rPr>
            </w:pPr>
            <w:r w:rsidRPr="00A52B78">
              <w:rPr>
                <w:rFonts w:hAnsi="標楷體" w:hint="eastAsia"/>
                <w:sz w:val="24"/>
                <w:szCs w:val="24"/>
              </w:rPr>
              <w:t>(</w:t>
            </w:r>
            <w:r w:rsidRPr="00A52B78">
              <w:rPr>
                <w:rFonts w:hAnsi="標楷體" w:hint="eastAsia"/>
                <w:sz w:val="24"/>
                <w:szCs w:val="24"/>
              </w:rPr>
              <w:t>年</w:t>
            </w:r>
            <w:r w:rsidRPr="00A52B78">
              <w:rPr>
                <w:rFonts w:hAnsi="標楷體" w:hint="eastAsia"/>
                <w:sz w:val="24"/>
                <w:szCs w:val="24"/>
              </w:rPr>
              <w:t>.</w:t>
            </w:r>
            <w:r w:rsidRPr="00A52B78">
              <w:rPr>
                <w:rFonts w:hAnsi="標楷體" w:hint="eastAsia"/>
                <w:sz w:val="24"/>
                <w:szCs w:val="24"/>
              </w:rPr>
              <w:t>月</w:t>
            </w:r>
            <w:r w:rsidRPr="00A52B78">
              <w:rPr>
                <w:rFonts w:hAnsi="標楷體" w:hint="eastAsia"/>
                <w:sz w:val="24"/>
                <w:szCs w:val="24"/>
              </w:rPr>
              <w:t>.</w:t>
            </w:r>
            <w:r w:rsidRPr="00A52B78">
              <w:rPr>
                <w:rFonts w:hAnsi="標楷體" w:hint="eastAsia"/>
                <w:sz w:val="24"/>
                <w:szCs w:val="24"/>
              </w:rPr>
              <w:t>日</w:t>
            </w:r>
            <w:r w:rsidRPr="00A52B78">
              <w:rPr>
                <w:rFonts w:hAnsi="標楷體" w:hint="eastAsia"/>
                <w:sz w:val="24"/>
                <w:szCs w:val="24"/>
              </w:rPr>
              <w:t>)</w:t>
            </w:r>
          </w:p>
        </w:tc>
        <w:tc>
          <w:tcPr>
            <w:tcW w:w="1117" w:type="dxa"/>
            <w:vAlign w:val="center"/>
          </w:tcPr>
          <w:p w:rsidR="00B7619A" w:rsidRPr="00A52B78" w:rsidRDefault="00B7619A" w:rsidP="00AA6824">
            <w:pPr>
              <w:snapToGrid w:val="0"/>
              <w:spacing w:line="280" w:lineRule="exact"/>
              <w:jc w:val="center"/>
              <w:rPr>
                <w:sz w:val="24"/>
                <w:szCs w:val="24"/>
              </w:rPr>
            </w:pPr>
            <w:r w:rsidRPr="00A52B78">
              <w:rPr>
                <w:rFonts w:hAnsi="標楷體"/>
                <w:sz w:val="24"/>
                <w:szCs w:val="24"/>
              </w:rPr>
              <w:t>差旅費</w:t>
            </w:r>
            <w:r w:rsidRPr="00A52B78">
              <w:rPr>
                <w:rFonts w:hAnsi="標楷體" w:hint="eastAsia"/>
                <w:sz w:val="24"/>
                <w:szCs w:val="24"/>
              </w:rPr>
              <w:t>(</w:t>
            </w:r>
            <w:r w:rsidRPr="00A52B78">
              <w:rPr>
                <w:rFonts w:hAnsi="標楷體" w:hint="eastAsia"/>
                <w:sz w:val="24"/>
                <w:szCs w:val="24"/>
              </w:rPr>
              <w:t>元</w:t>
            </w:r>
            <w:r w:rsidRPr="00A52B78">
              <w:rPr>
                <w:rFonts w:hAnsi="標楷體" w:hint="eastAsia"/>
                <w:sz w:val="24"/>
                <w:szCs w:val="24"/>
              </w:rPr>
              <w:t>)</w:t>
            </w:r>
          </w:p>
        </w:tc>
      </w:tr>
      <w:tr w:rsidR="00B7619A" w:rsidRPr="004B1034" w:rsidTr="00AA6824">
        <w:trPr>
          <w:trHeight w:val="20"/>
          <w:jc w:val="center"/>
        </w:trPr>
        <w:tc>
          <w:tcPr>
            <w:tcW w:w="499" w:type="dxa"/>
            <w:shd w:val="clear" w:color="auto" w:fill="auto"/>
            <w:vAlign w:val="center"/>
          </w:tcPr>
          <w:p w:rsidR="00B7619A" w:rsidRPr="004B1034" w:rsidRDefault="00B7619A" w:rsidP="00AA6824">
            <w:pPr>
              <w:snapToGrid w:val="0"/>
              <w:spacing w:line="280" w:lineRule="exact"/>
              <w:jc w:val="center"/>
              <w:rPr>
                <w:sz w:val="24"/>
                <w:szCs w:val="24"/>
              </w:rPr>
            </w:pPr>
            <w:r w:rsidRPr="004B1034">
              <w:rPr>
                <w:sz w:val="24"/>
                <w:szCs w:val="24"/>
              </w:rPr>
              <w:t>1</w:t>
            </w:r>
          </w:p>
        </w:tc>
        <w:tc>
          <w:tcPr>
            <w:tcW w:w="1116" w:type="dxa"/>
            <w:shd w:val="clear" w:color="auto" w:fill="auto"/>
            <w:vAlign w:val="center"/>
          </w:tcPr>
          <w:p w:rsidR="00B7619A" w:rsidRPr="004B1034" w:rsidRDefault="00B7619A" w:rsidP="00AA6824">
            <w:pPr>
              <w:snapToGrid w:val="0"/>
              <w:spacing w:line="280" w:lineRule="exact"/>
              <w:rPr>
                <w:sz w:val="24"/>
                <w:szCs w:val="24"/>
              </w:rPr>
            </w:pPr>
            <w:proofErr w:type="gramStart"/>
            <w:r w:rsidRPr="004B1034">
              <w:rPr>
                <w:rFonts w:hAnsi="標楷體"/>
                <w:sz w:val="24"/>
                <w:szCs w:val="24"/>
              </w:rPr>
              <w:t>廖</w:t>
            </w:r>
            <w:proofErr w:type="gramEnd"/>
            <w:r w:rsidRPr="004B1034">
              <w:rPr>
                <w:rFonts w:hAnsi="標楷體" w:hint="eastAsia"/>
                <w:kern w:val="0"/>
                <w:sz w:val="24"/>
                <w:szCs w:val="24"/>
              </w:rPr>
              <w:t>○</w:t>
            </w:r>
            <w:proofErr w:type="gramStart"/>
            <w:r w:rsidRPr="004B1034">
              <w:rPr>
                <w:rFonts w:hAnsi="標楷體"/>
                <w:sz w:val="24"/>
                <w:szCs w:val="24"/>
              </w:rPr>
              <w:t>婷</w:t>
            </w:r>
            <w:proofErr w:type="gramEnd"/>
          </w:p>
        </w:tc>
        <w:tc>
          <w:tcPr>
            <w:tcW w:w="2636" w:type="dxa"/>
            <w:shd w:val="clear" w:color="auto" w:fill="auto"/>
            <w:vAlign w:val="center"/>
          </w:tcPr>
          <w:p w:rsidR="00B7619A" w:rsidRPr="004B1034" w:rsidRDefault="00B7619A" w:rsidP="00AA6824">
            <w:pPr>
              <w:snapToGrid w:val="0"/>
              <w:spacing w:line="280" w:lineRule="exact"/>
              <w:rPr>
                <w:sz w:val="24"/>
                <w:szCs w:val="24"/>
              </w:rPr>
            </w:pPr>
            <w:r w:rsidRPr="004B1034">
              <w:rPr>
                <w:rFonts w:hAnsi="標楷體"/>
                <w:sz w:val="24"/>
                <w:szCs w:val="24"/>
              </w:rPr>
              <w:t>觀光事業學系學士</w:t>
            </w:r>
          </w:p>
        </w:tc>
        <w:tc>
          <w:tcPr>
            <w:tcW w:w="974" w:type="dxa"/>
            <w:shd w:val="clear" w:color="auto" w:fill="auto"/>
            <w:vAlign w:val="center"/>
          </w:tcPr>
          <w:p w:rsidR="00B7619A" w:rsidRPr="004B1034" w:rsidRDefault="00B7619A" w:rsidP="00AA6824">
            <w:pPr>
              <w:snapToGrid w:val="0"/>
              <w:spacing w:line="280" w:lineRule="exact"/>
              <w:jc w:val="center"/>
              <w:rPr>
                <w:sz w:val="24"/>
                <w:szCs w:val="24"/>
              </w:rPr>
            </w:pPr>
            <w:r w:rsidRPr="004B1034">
              <w:rPr>
                <w:sz w:val="24"/>
                <w:szCs w:val="24"/>
              </w:rPr>
              <w:t>93.6</w:t>
            </w:r>
          </w:p>
        </w:tc>
        <w:tc>
          <w:tcPr>
            <w:tcW w:w="1842" w:type="dxa"/>
            <w:shd w:val="clear" w:color="auto" w:fill="auto"/>
            <w:vAlign w:val="center"/>
          </w:tcPr>
          <w:p w:rsidR="00B7619A" w:rsidRPr="004B1034" w:rsidRDefault="00B7619A" w:rsidP="00AA6824">
            <w:pPr>
              <w:snapToGrid w:val="0"/>
              <w:spacing w:line="280" w:lineRule="exact"/>
              <w:rPr>
                <w:sz w:val="24"/>
                <w:szCs w:val="24"/>
              </w:rPr>
            </w:pPr>
            <w:r w:rsidRPr="004B1034">
              <w:rPr>
                <w:sz w:val="24"/>
                <w:szCs w:val="24"/>
              </w:rPr>
              <w:t>96.6.28-10.27</w:t>
            </w:r>
          </w:p>
          <w:p w:rsidR="00B7619A" w:rsidRPr="004B1034" w:rsidRDefault="00B7619A" w:rsidP="00AA6824">
            <w:pPr>
              <w:snapToGrid w:val="0"/>
              <w:spacing w:line="280" w:lineRule="exact"/>
              <w:rPr>
                <w:sz w:val="24"/>
                <w:szCs w:val="24"/>
              </w:rPr>
            </w:pPr>
            <w:r w:rsidRPr="004B1034">
              <w:rPr>
                <w:sz w:val="24"/>
                <w:szCs w:val="24"/>
              </w:rPr>
              <w:t>99.2.15-8.15</w:t>
            </w:r>
          </w:p>
        </w:tc>
        <w:tc>
          <w:tcPr>
            <w:tcW w:w="1117" w:type="dxa"/>
            <w:shd w:val="clear" w:color="auto" w:fill="auto"/>
            <w:vAlign w:val="center"/>
          </w:tcPr>
          <w:p w:rsidR="00B7619A" w:rsidRPr="004B1034" w:rsidRDefault="00B7619A" w:rsidP="00AA6824">
            <w:pPr>
              <w:snapToGrid w:val="0"/>
              <w:spacing w:line="280" w:lineRule="exact"/>
              <w:jc w:val="right"/>
              <w:rPr>
                <w:sz w:val="24"/>
                <w:szCs w:val="24"/>
              </w:rPr>
            </w:pPr>
            <w:r w:rsidRPr="004B1034">
              <w:rPr>
                <w:sz w:val="24"/>
                <w:szCs w:val="24"/>
              </w:rPr>
              <w:t>535,100</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2</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簡</w:t>
            </w:r>
            <w:r w:rsidRPr="004B1034">
              <w:rPr>
                <w:rFonts w:hAnsi="標楷體" w:hint="eastAsia"/>
                <w:kern w:val="0"/>
                <w:sz w:val="24"/>
                <w:szCs w:val="24"/>
              </w:rPr>
              <w:t>○</w:t>
            </w:r>
            <w:r w:rsidRPr="004B1034">
              <w:rPr>
                <w:rFonts w:hAnsi="標楷體"/>
                <w:sz w:val="24"/>
                <w:szCs w:val="24"/>
              </w:rPr>
              <w:t>儀</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資訊管理學系學士</w:t>
            </w:r>
          </w:p>
        </w:tc>
        <w:tc>
          <w:tcPr>
            <w:tcW w:w="974" w:type="dxa"/>
            <w:vAlign w:val="center"/>
          </w:tcPr>
          <w:p w:rsidR="00B7619A" w:rsidRPr="004B1034" w:rsidRDefault="00B7619A" w:rsidP="00AA6824">
            <w:pPr>
              <w:snapToGrid w:val="0"/>
              <w:spacing w:line="280" w:lineRule="exact"/>
              <w:jc w:val="center"/>
              <w:rPr>
                <w:sz w:val="24"/>
                <w:szCs w:val="24"/>
              </w:rPr>
            </w:pPr>
            <w:r w:rsidRPr="004B1034">
              <w:rPr>
                <w:sz w:val="24"/>
                <w:szCs w:val="24"/>
              </w:rPr>
              <w:t>92.6</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97.5.1-10.21</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272,338</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3</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黃</w:t>
            </w:r>
            <w:r w:rsidRPr="004B1034">
              <w:rPr>
                <w:rFonts w:hAnsi="標楷體" w:hint="eastAsia"/>
                <w:kern w:val="0"/>
                <w:sz w:val="24"/>
                <w:szCs w:val="24"/>
              </w:rPr>
              <w:t>○</w:t>
            </w:r>
            <w:r w:rsidRPr="004B1034">
              <w:rPr>
                <w:rFonts w:hAnsi="標楷體"/>
                <w:sz w:val="24"/>
                <w:szCs w:val="24"/>
              </w:rPr>
              <w:t>慈</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資訊管理系碩士</w:t>
            </w:r>
          </w:p>
        </w:tc>
        <w:tc>
          <w:tcPr>
            <w:tcW w:w="974" w:type="dxa"/>
            <w:vAlign w:val="center"/>
          </w:tcPr>
          <w:p w:rsidR="00B7619A" w:rsidRPr="004B1034" w:rsidRDefault="00B7619A" w:rsidP="00AA6824">
            <w:pPr>
              <w:snapToGrid w:val="0"/>
              <w:spacing w:line="280" w:lineRule="exact"/>
              <w:jc w:val="center"/>
              <w:rPr>
                <w:sz w:val="24"/>
                <w:szCs w:val="24"/>
              </w:rPr>
            </w:pPr>
            <w:r w:rsidRPr="004B1034">
              <w:rPr>
                <w:sz w:val="24"/>
                <w:szCs w:val="24"/>
              </w:rPr>
              <w:t>94.6</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96.6.28-11.27</w:t>
            </w:r>
          </w:p>
          <w:p w:rsidR="00B7619A" w:rsidRPr="004B1034" w:rsidRDefault="00B7619A" w:rsidP="00AA6824">
            <w:pPr>
              <w:snapToGrid w:val="0"/>
              <w:spacing w:line="280" w:lineRule="exact"/>
              <w:rPr>
                <w:sz w:val="24"/>
                <w:szCs w:val="24"/>
              </w:rPr>
            </w:pPr>
            <w:r w:rsidRPr="004B1034">
              <w:rPr>
                <w:sz w:val="24"/>
                <w:szCs w:val="24"/>
              </w:rPr>
              <w:t>98.3.1-12.17</w:t>
            </w:r>
          </w:p>
          <w:p w:rsidR="00B7619A" w:rsidRPr="004B1034" w:rsidRDefault="00B7619A" w:rsidP="00AA6824">
            <w:pPr>
              <w:snapToGrid w:val="0"/>
              <w:spacing w:line="280" w:lineRule="exact"/>
              <w:rPr>
                <w:sz w:val="24"/>
                <w:szCs w:val="24"/>
              </w:rPr>
            </w:pPr>
            <w:r w:rsidRPr="004B1034">
              <w:rPr>
                <w:sz w:val="24"/>
                <w:szCs w:val="24"/>
              </w:rPr>
              <w:t>99.6.1-7.31</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937,113</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4</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林</w:t>
            </w:r>
            <w:r w:rsidRPr="004B1034">
              <w:rPr>
                <w:rFonts w:hAnsi="標楷體" w:hint="eastAsia"/>
                <w:kern w:val="0"/>
                <w:sz w:val="24"/>
                <w:szCs w:val="24"/>
              </w:rPr>
              <w:t>○</w:t>
            </w:r>
            <w:r w:rsidRPr="004B1034">
              <w:rPr>
                <w:rFonts w:hAnsi="標楷體"/>
                <w:sz w:val="24"/>
                <w:szCs w:val="24"/>
              </w:rPr>
              <w:t>賢</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工程管理系學士</w:t>
            </w:r>
          </w:p>
        </w:tc>
        <w:tc>
          <w:tcPr>
            <w:tcW w:w="974" w:type="dxa"/>
            <w:vAlign w:val="center"/>
          </w:tcPr>
          <w:p w:rsidR="00B7619A" w:rsidRPr="004B1034" w:rsidRDefault="00B7619A" w:rsidP="00AA6824">
            <w:pPr>
              <w:snapToGrid w:val="0"/>
              <w:spacing w:line="280" w:lineRule="exact"/>
              <w:jc w:val="center"/>
              <w:rPr>
                <w:sz w:val="24"/>
                <w:szCs w:val="24"/>
              </w:rPr>
            </w:pPr>
            <w:r w:rsidRPr="004B1034">
              <w:rPr>
                <w:sz w:val="24"/>
                <w:szCs w:val="24"/>
              </w:rPr>
              <w:t>92.6</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96.9.6-12.2</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163,328</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5</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熊</w:t>
            </w:r>
            <w:r w:rsidRPr="004B1034">
              <w:rPr>
                <w:rFonts w:hAnsi="標楷體" w:hint="eastAsia"/>
                <w:kern w:val="0"/>
                <w:sz w:val="24"/>
                <w:szCs w:val="24"/>
              </w:rPr>
              <w:t>○</w:t>
            </w:r>
            <w:r w:rsidRPr="004B1034">
              <w:rPr>
                <w:rFonts w:hAnsi="標楷體"/>
                <w:sz w:val="24"/>
                <w:szCs w:val="24"/>
              </w:rPr>
              <w:t>哲</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資訊管理系學士</w:t>
            </w:r>
          </w:p>
        </w:tc>
        <w:tc>
          <w:tcPr>
            <w:tcW w:w="974" w:type="dxa"/>
            <w:vAlign w:val="center"/>
          </w:tcPr>
          <w:p w:rsidR="00B7619A" w:rsidRPr="004B1034" w:rsidRDefault="00B7619A" w:rsidP="00AA6824">
            <w:pPr>
              <w:snapToGrid w:val="0"/>
              <w:spacing w:line="280" w:lineRule="exact"/>
              <w:jc w:val="center"/>
              <w:rPr>
                <w:sz w:val="24"/>
                <w:szCs w:val="24"/>
              </w:rPr>
            </w:pPr>
            <w:r w:rsidRPr="004B1034">
              <w:rPr>
                <w:sz w:val="24"/>
                <w:szCs w:val="24"/>
              </w:rPr>
              <w:t>88.6</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97.7.3-12.6</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301,168</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6</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黃</w:t>
            </w:r>
            <w:r w:rsidRPr="004B1034">
              <w:rPr>
                <w:rFonts w:hAnsi="標楷體" w:hint="eastAsia"/>
                <w:kern w:val="0"/>
                <w:sz w:val="24"/>
                <w:szCs w:val="24"/>
              </w:rPr>
              <w:t>○</w:t>
            </w:r>
            <w:r w:rsidRPr="004B1034">
              <w:rPr>
                <w:rFonts w:hAnsi="標楷體"/>
                <w:sz w:val="24"/>
                <w:szCs w:val="24"/>
              </w:rPr>
              <w:t>維</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數位內容科技學系碩士</w:t>
            </w:r>
          </w:p>
        </w:tc>
        <w:tc>
          <w:tcPr>
            <w:tcW w:w="974" w:type="dxa"/>
            <w:vAlign w:val="center"/>
          </w:tcPr>
          <w:p w:rsidR="00B7619A" w:rsidRPr="004B1034" w:rsidRDefault="00B7619A" w:rsidP="00AA6824">
            <w:pPr>
              <w:snapToGrid w:val="0"/>
              <w:spacing w:line="280" w:lineRule="exact"/>
              <w:jc w:val="center"/>
              <w:rPr>
                <w:sz w:val="24"/>
                <w:szCs w:val="24"/>
              </w:rPr>
            </w:pPr>
            <w:r w:rsidRPr="004B1034">
              <w:rPr>
                <w:sz w:val="24"/>
                <w:szCs w:val="24"/>
              </w:rPr>
              <w:t>96.6</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98.10.8-12.22</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198,145</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7</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秦</w:t>
            </w:r>
            <w:r w:rsidRPr="004B1034">
              <w:rPr>
                <w:rFonts w:hAnsi="標楷體" w:hint="eastAsia"/>
                <w:kern w:val="0"/>
                <w:sz w:val="24"/>
                <w:szCs w:val="24"/>
              </w:rPr>
              <w:t>○</w:t>
            </w:r>
            <w:r w:rsidRPr="004B1034">
              <w:rPr>
                <w:sz w:val="24"/>
                <w:szCs w:val="24"/>
                <w:vertAlign w:val="superscript"/>
              </w:rPr>
              <w:t>a</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高能物理研究所博士</w:t>
            </w:r>
          </w:p>
        </w:tc>
        <w:tc>
          <w:tcPr>
            <w:tcW w:w="974" w:type="dxa"/>
            <w:vAlign w:val="center"/>
          </w:tcPr>
          <w:p w:rsidR="00B7619A" w:rsidRPr="004B1034" w:rsidRDefault="00B7619A" w:rsidP="00AA6824">
            <w:pPr>
              <w:snapToGrid w:val="0"/>
              <w:spacing w:line="280" w:lineRule="exact"/>
              <w:jc w:val="center"/>
              <w:rPr>
                <w:sz w:val="24"/>
                <w:szCs w:val="24"/>
              </w:rPr>
            </w:pPr>
            <w:r w:rsidRPr="004B1034">
              <w:rPr>
                <w:sz w:val="24"/>
                <w:szCs w:val="24"/>
              </w:rPr>
              <w:t>96.7</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96.9.15-99.3.31</w:t>
            </w:r>
            <w:r w:rsidRPr="004B1034">
              <w:rPr>
                <w:sz w:val="24"/>
                <w:szCs w:val="24"/>
                <w:vertAlign w:val="superscript"/>
              </w:rPr>
              <w:t>b</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1,815,027</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8</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周</w:t>
            </w:r>
            <w:r w:rsidRPr="004B1034">
              <w:rPr>
                <w:rFonts w:hAnsi="標楷體" w:hint="eastAsia"/>
                <w:kern w:val="0"/>
                <w:sz w:val="24"/>
                <w:szCs w:val="24"/>
              </w:rPr>
              <w:t>○</w:t>
            </w:r>
            <w:r w:rsidRPr="004B1034">
              <w:rPr>
                <w:rFonts w:hAnsi="標楷體"/>
                <w:sz w:val="24"/>
                <w:szCs w:val="24"/>
              </w:rPr>
              <w:t>健</w:t>
            </w:r>
            <w:r w:rsidRPr="004B1034">
              <w:rPr>
                <w:sz w:val="24"/>
                <w:szCs w:val="24"/>
                <w:vertAlign w:val="superscript"/>
              </w:rPr>
              <w:t>a</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高能物理研究所博士</w:t>
            </w:r>
          </w:p>
        </w:tc>
        <w:tc>
          <w:tcPr>
            <w:tcW w:w="974" w:type="dxa"/>
            <w:vAlign w:val="center"/>
          </w:tcPr>
          <w:p w:rsidR="00B7619A" w:rsidRPr="004B1034" w:rsidRDefault="00B7619A" w:rsidP="00AA6824">
            <w:pPr>
              <w:snapToGrid w:val="0"/>
              <w:spacing w:line="280" w:lineRule="exact"/>
              <w:jc w:val="center"/>
              <w:rPr>
                <w:sz w:val="24"/>
                <w:szCs w:val="24"/>
              </w:rPr>
            </w:pPr>
            <w:r w:rsidRPr="004B1034">
              <w:rPr>
                <w:sz w:val="24"/>
                <w:szCs w:val="24"/>
              </w:rPr>
              <w:t>87.7</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97.5.1-99.3.31</w:t>
            </w:r>
            <w:r w:rsidRPr="004B1034">
              <w:rPr>
                <w:sz w:val="24"/>
                <w:szCs w:val="24"/>
                <w:vertAlign w:val="superscript"/>
              </w:rPr>
              <w:t xml:space="preserve"> b</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1,494,880</w:t>
            </w:r>
          </w:p>
        </w:tc>
      </w:tr>
      <w:tr w:rsidR="00B7619A" w:rsidRPr="004B1034" w:rsidTr="00AA6824">
        <w:trPr>
          <w:trHeight w:val="7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9</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周</w:t>
            </w:r>
            <w:r w:rsidRPr="004B1034">
              <w:rPr>
                <w:rFonts w:hAnsi="標楷體" w:hint="eastAsia"/>
                <w:kern w:val="0"/>
                <w:sz w:val="24"/>
                <w:szCs w:val="24"/>
              </w:rPr>
              <w:t>○</w:t>
            </w:r>
            <w:r w:rsidRPr="004B1034">
              <w:rPr>
                <w:sz w:val="24"/>
                <w:szCs w:val="24"/>
                <w:vertAlign w:val="superscript"/>
              </w:rPr>
              <w:t>a</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物理學系博士</w:t>
            </w:r>
          </w:p>
        </w:tc>
        <w:tc>
          <w:tcPr>
            <w:tcW w:w="974" w:type="dxa"/>
            <w:vAlign w:val="center"/>
          </w:tcPr>
          <w:p w:rsidR="00B7619A" w:rsidRPr="004B1034" w:rsidRDefault="00B7619A" w:rsidP="00AA6824">
            <w:pPr>
              <w:snapToGrid w:val="0"/>
              <w:spacing w:line="280" w:lineRule="exact"/>
              <w:jc w:val="center"/>
              <w:rPr>
                <w:sz w:val="24"/>
                <w:szCs w:val="24"/>
              </w:rPr>
            </w:pPr>
            <w:r w:rsidRPr="004B1034">
              <w:rPr>
                <w:sz w:val="24"/>
                <w:szCs w:val="24"/>
              </w:rPr>
              <w:t>96.12</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98.2.1-7.31</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262,860</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10</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李</w:t>
            </w:r>
            <w:r w:rsidRPr="004B1034">
              <w:rPr>
                <w:rFonts w:hAnsi="標楷體" w:hint="eastAsia"/>
                <w:kern w:val="0"/>
                <w:sz w:val="24"/>
                <w:szCs w:val="24"/>
              </w:rPr>
              <w:t>○</w:t>
            </w:r>
            <w:r w:rsidRPr="004B1034">
              <w:rPr>
                <w:rFonts w:hAnsi="標楷體"/>
                <w:sz w:val="24"/>
                <w:szCs w:val="24"/>
              </w:rPr>
              <w:t>春</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不詳</w:t>
            </w:r>
          </w:p>
        </w:tc>
        <w:tc>
          <w:tcPr>
            <w:tcW w:w="974" w:type="dxa"/>
            <w:vAlign w:val="center"/>
          </w:tcPr>
          <w:p w:rsidR="00B7619A" w:rsidRPr="004B1034" w:rsidRDefault="00B7619A" w:rsidP="00AA6824">
            <w:pPr>
              <w:snapToGrid w:val="0"/>
              <w:spacing w:line="280" w:lineRule="exact"/>
              <w:jc w:val="center"/>
              <w:rPr>
                <w:sz w:val="24"/>
                <w:szCs w:val="24"/>
              </w:rPr>
            </w:pPr>
            <w:r w:rsidRPr="004B1034">
              <w:rPr>
                <w:rFonts w:hAnsi="標楷體"/>
                <w:sz w:val="24"/>
                <w:szCs w:val="24"/>
              </w:rPr>
              <w:t>不詳</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 xml:space="preserve">96.11.1-97.4.30 </w:t>
            </w:r>
            <w:r w:rsidRPr="004B1034">
              <w:rPr>
                <w:sz w:val="24"/>
                <w:szCs w:val="24"/>
                <w:vertAlign w:val="superscript"/>
              </w:rPr>
              <w:t>b</w:t>
            </w:r>
          </w:p>
        </w:tc>
        <w:tc>
          <w:tcPr>
            <w:tcW w:w="1117" w:type="dxa"/>
            <w:vAlign w:val="center"/>
          </w:tcPr>
          <w:p w:rsidR="00B7619A" w:rsidRPr="004B1034" w:rsidRDefault="00B7619A" w:rsidP="00AA6824">
            <w:pPr>
              <w:snapToGrid w:val="0"/>
              <w:spacing w:line="280" w:lineRule="exact"/>
              <w:jc w:val="right"/>
              <w:rPr>
                <w:sz w:val="24"/>
                <w:szCs w:val="24"/>
              </w:rPr>
            </w:pPr>
            <w:r w:rsidRPr="004B1034">
              <w:rPr>
                <w:sz w:val="24"/>
                <w:szCs w:val="24"/>
              </w:rPr>
              <w:t>238,571</w:t>
            </w:r>
          </w:p>
        </w:tc>
      </w:tr>
      <w:tr w:rsidR="00B7619A" w:rsidRPr="004B1034" w:rsidTr="00AA6824">
        <w:trPr>
          <w:trHeight w:val="20"/>
          <w:jc w:val="center"/>
        </w:trPr>
        <w:tc>
          <w:tcPr>
            <w:tcW w:w="499" w:type="dxa"/>
            <w:vAlign w:val="center"/>
          </w:tcPr>
          <w:p w:rsidR="00B7619A" w:rsidRPr="004B1034" w:rsidRDefault="00B7619A" w:rsidP="00AA6824">
            <w:pPr>
              <w:snapToGrid w:val="0"/>
              <w:spacing w:line="280" w:lineRule="exact"/>
              <w:jc w:val="center"/>
              <w:rPr>
                <w:sz w:val="24"/>
                <w:szCs w:val="24"/>
              </w:rPr>
            </w:pPr>
            <w:r w:rsidRPr="004B1034">
              <w:rPr>
                <w:sz w:val="24"/>
                <w:szCs w:val="24"/>
              </w:rPr>
              <w:t>11</w:t>
            </w:r>
          </w:p>
        </w:tc>
        <w:tc>
          <w:tcPr>
            <w:tcW w:w="111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李</w:t>
            </w:r>
            <w:r w:rsidRPr="004B1034">
              <w:rPr>
                <w:rFonts w:hAnsi="標楷體" w:hint="eastAsia"/>
                <w:kern w:val="0"/>
                <w:sz w:val="24"/>
                <w:szCs w:val="24"/>
              </w:rPr>
              <w:t>○</w:t>
            </w:r>
            <w:r w:rsidRPr="004B1034">
              <w:rPr>
                <w:rFonts w:hAnsi="標楷體"/>
                <w:sz w:val="24"/>
                <w:szCs w:val="24"/>
              </w:rPr>
              <w:t>德</w:t>
            </w:r>
          </w:p>
        </w:tc>
        <w:tc>
          <w:tcPr>
            <w:tcW w:w="2636" w:type="dxa"/>
            <w:vAlign w:val="center"/>
          </w:tcPr>
          <w:p w:rsidR="00B7619A" w:rsidRPr="004B1034" w:rsidRDefault="00B7619A" w:rsidP="00AA6824">
            <w:pPr>
              <w:snapToGrid w:val="0"/>
              <w:spacing w:line="280" w:lineRule="exact"/>
              <w:rPr>
                <w:sz w:val="24"/>
                <w:szCs w:val="24"/>
              </w:rPr>
            </w:pPr>
            <w:r w:rsidRPr="004B1034">
              <w:rPr>
                <w:rFonts w:hAnsi="標楷體"/>
                <w:sz w:val="24"/>
                <w:szCs w:val="24"/>
              </w:rPr>
              <w:t>不詳</w:t>
            </w:r>
          </w:p>
        </w:tc>
        <w:tc>
          <w:tcPr>
            <w:tcW w:w="974" w:type="dxa"/>
            <w:vAlign w:val="center"/>
          </w:tcPr>
          <w:p w:rsidR="00B7619A" w:rsidRPr="004B1034" w:rsidRDefault="00B7619A" w:rsidP="00AA6824">
            <w:pPr>
              <w:snapToGrid w:val="0"/>
              <w:spacing w:line="280" w:lineRule="exact"/>
              <w:jc w:val="center"/>
              <w:rPr>
                <w:sz w:val="24"/>
                <w:szCs w:val="24"/>
              </w:rPr>
            </w:pPr>
            <w:r w:rsidRPr="004B1034">
              <w:rPr>
                <w:rFonts w:hAnsi="標楷體"/>
                <w:sz w:val="24"/>
                <w:szCs w:val="24"/>
              </w:rPr>
              <w:t>不詳</w:t>
            </w:r>
          </w:p>
        </w:tc>
        <w:tc>
          <w:tcPr>
            <w:tcW w:w="1842" w:type="dxa"/>
            <w:vAlign w:val="center"/>
          </w:tcPr>
          <w:p w:rsidR="00B7619A" w:rsidRPr="004B1034" w:rsidRDefault="00B7619A" w:rsidP="00AA6824">
            <w:pPr>
              <w:snapToGrid w:val="0"/>
              <w:spacing w:line="280" w:lineRule="exact"/>
              <w:rPr>
                <w:sz w:val="24"/>
                <w:szCs w:val="24"/>
              </w:rPr>
            </w:pPr>
            <w:r w:rsidRPr="004B1034">
              <w:rPr>
                <w:sz w:val="24"/>
                <w:szCs w:val="24"/>
              </w:rPr>
              <w:t xml:space="preserve">97.7.3-97.11.29 </w:t>
            </w:r>
          </w:p>
        </w:tc>
        <w:tc>
          <w:tcPr>
            <w:tcW w:w="1117" w:type="dxa"/>
            <w:vAlign w:val="center"/>
          </w:tcPr>
          <w:p w:rsidR="00B7619A" w:rsidRPr="004B1034" w:rsidRDefault="00B7619A" w:rsidP="00AA6824">
            <w:pPr>
              <w:snapToGrid w:val="0"/>
              <w:spacing w:line="280" w:lineRule="exact"/>
              <w:jc w:val="right"/>
              <w:rPr>
                <w:sz w:val="24"/>
                <w:szCs w:val="24"/>
                <w:u w:val="single"/>
              </w:rPr>
            </w:pPr>
            <w:r w:rsidRPr="004B1034">
              <w:rPr>
                <w:sz w:val="24"/>
                <w:szCs w:val="24"/>
                <w:u w:val="single"/>
              </w:rPr>
              <w:t xml:space="preserve"> 286,030</w:t>
            </w:r>
          </w:p>
        </w:tc>
      </w:tr>
      <w:tr w:rsidR="00B7619A" w:rsidRPr="004B1034" w:rsidTr="00AA6824">
        <w:trPr>
          <w:trHeight w:val="363"/>
          <w:jc w:val="center"/>
        </w:trPr>
        <w:tc>
          <w:tcPr>
            <w:tcW w:w="7067" w:type="dxa"/>
            <w:gridSpan w:val="5"/>
            <w:vAlign w:val="center"/>
          </w:tcPr>
          <w:p w:rsidR="00B7619A" w:rsidRPr="004B1034" w:rsidRDefault="00B7619A" w:rsidP="00AA6824">
            <w:pPr>
              <w:snapToGrid w:val="0"/>
              <w:spacing w:line="280" w:lineRule="exact"/>
              <w:jc w:val="center"/>
              <w:rPr>
                <w:sz w:val="24"/>
                <w:szCs w:val="24"/>
              </w:rPr>
            </w:pPr>
            <w:r w:rsidRPr="004B1034">
              <w:rPr>
                <w:rFonts w:hint="eastAsia"/>
                <w:sz w:val="24"/>
                <w:szCs w:val="24"/>
              </w:rPr>
              <w:t>小　　計</w:t>
            </w:r>
          </w:p>
        </w:tc>
        <w:tc>
          <w:tcPr>
            <w:tcW w:w="1117" w:type="dxa"/>
            <w:vAlign w:val="center"/>
          </w:tcPr>
          <w:p w:rsidR="00B7619A" w:rsidRPr="004B1034" w:rsidRDefault="00B7619A" w:rsidP="00AA6824">
            <w:pPr>
              <w:snapToGrid w:val="0"/>
              <w:spacing w:line="280" w:lineRule="exact"/>
              <w:jc w:val="right"/>
              <w:rPr>
                <w:sz w:val="24"/>
                <w:szCs w:val="24"/>
                <w:u w:val="single"/>
              </w:rPr>
            </w:pPr>
            <w:r w:rsidRPr="004B1034">
              <w:rPr>
                <w:b/>
                <w:sz w:val="24"/>
                <w:szCs w:val="24"/>
                <w:u w:val="single"/>
              </w:rPr>
              <w:t>6,504,560</w:t>
            </w:r>
          </w:p>
        </w:tc>
      </w:tr>
    </w:tbl>
    <w:p w:rsidR="00B7619A" w:rsidRPr="004B1034" w:rsidRDefault="00B7619A" w:rsidP="00B7619A">
      <w:pPr>
        <w:widowControl/>
        <w:spacing w:line="240" w:lineRule="exact"/>
        <w:ind w:leftChars="133" w:left="426"/>
        <w:rPr>
          <w:sz w:val="20"/>
          <w:szCs w:val="26"/>
        </w:rPr>
      </w:pPr>
      <w:r w:rsidRPr="004B1034">
        <w:rPr>
          <w:rFonts w:hAnsi="標楷體"/>
          <w:sz w:val="20"/>
          <w:szCs w:val="26"/>
        </w:rPr>
        <w:t>資料來源：國科會</w:t>
      </w:r>
      <w:r w:rsidRPr="004B1034">
        <w:rPr>
          <w:rFonts w:hAnsi="標楷體" w:hint="eastAsia"/>
          <w:sz w:val="20"/>
          <w:szCs w:val="26"/>
        </w:rPr>
        <w:t>及審計部</w:t>
      </w:r>
      <w:r w:rsidRPr="004B1034">
        <w:rPr>
          <w:rFonts w:hAnsi="標楷體"/>
          <w:sz w:val="20"/>
          <w:szCs w:val="26"/>
        </w:rPr>
        <w:t>，本院整理</w:t>
      </w:r>
    </w:p>
    <w:p w:rsidR="00B7619A" w:rsidRPr="004B1034" w:rsidRDefault="00B7619A" w:rsidP="00B7619A">
      <w:pPr>
        <w:widowControl/>
        <w:spacing w:line="240" w:lineRule="exact"/>
        <w:ind w:leftChars="133" w:left="426"/>
        <w:rPr>
          <w:sz w:val="20"/>
          <w:szCs w:val="26"/>
        </w:rPr>
      </w:pPr>
      <w:r w:rsidRPr="004B1034">
        <w:rPr>
          <w:sz w:val="20"/>
          <w:szCs w:val="26"/>
        </w:rPr>
        <w:t>a.</w:t>
      </w:r>
      <w:r w:rsidRPr="004B1034">
        <w:rPr>
          <w:rFonts w:hAnsi="標楷體"/>
          <w:sz w:val="20"/>
          <w:szCs w:val="26"/>
        </w:rPr>
        <w:t>大陸籍</w:t>
      </w:r>
    </w:p>
    <w:p w:rsidR="00B7619A" w:rsidRPr="004B1034" w:rsidRDefault="00B7619A" w:rsidP="00B7619A">
      <w:pPr>
        <w:widowControl/>
        <w:spacing w:line="240" w:lineRule="exact"/>
        <w:ind w:leftChars="133" w:left="426"/>
        <w:rPr>
          <w:sz w:val="20"/>
          <w:szCs w:val="26"/>
        </w:rPr>
      </w:pPr>
      <w:r w:rsidRPr="004B1034">
        <w:rPr>
          <w:sz w:val="20"/>
          <w:szCs w:val="26"/>
        </w:rPr>
        <w:t>b.</w:t>
      </w:r>
      <w:r w:rsidRPr="004B1034">
        <w:rPr>
          <w:rFonts w:hAnsi="標楷體"/>
          <w:sz w:val="20"/>
          <w:szCs w:val="26"/>
        </w:rPr>
        <w:t>駐外期間</w:t>
      </w:r>
    </w:p>
    <w:tbl>
      <w:tblPr>
        <w:tblStyle w:val="af5"/>
        <w:tblW w:w="0" w:type="auto"/>
        <w:jc w:val="left"/>
        <w:tblInd w:w="433" w:type="dxa"/>
        <w:tblLook w:val="04A0" w:firstRow="1" w:lastRow="0" w:firstColumn="1" w:lastColumn="0" w:noHBand="0" w:noVBand="1"/>
      </w:tblPr>
      <w:tblGrid>
        <w:gridCol w:w="796"/>
        <w:gridCol w:w="1513"/>
        <w:gridCol w:w="1616"/>
        <w:gridCol w:w="1616"/>
      </w:tblGrid>
      <w:tr w:rsidR="00B7619A" w:rsidRPr="004B1034" w:rsidTr="001F2C53">
        <w:trPr>
          <w:trHeight w:val="50"/>
          <w:jc w:val="left"/>
        </w:trPr>
        <w:tc>
          <w:tcPr>
            <w:tcW w:w="796" w:type="dxa"/>
          </w:tcPr>
          <w:p w:rsidR="00B7619A" w:rsidRPr="004B1034" w:rsidRDefault="00B7619A" w:rsidP="001F2C53">
            <w:pPr>
              <w:widowControl/>
              <w:spacing w:line="240" w:lineRule="exact"/>
              <w:rPr>
                <w:sz w:val="20"/>
              </w:rPr>
            </w:pPr>
            <w:r w:rsidRPr="004B1034">
              <w:rPr>
                <w:rFonts w:hAnsi="標楷體"/>
                <w:sz w:val="20"/>
              </w:rPr>
              <w:t>姓名</w:t>
            </w:r>
          </w:p>
        </w:tc>
        <w:tc>
          <w:tcPr>
            <w:tcW w:w="1513" w:type="dxa"/>
          </w:tcPr>
          <w:p w:rsidR="00B7619A" w:rsidRPr="004B1034" w:rsidRDefault="00B7619A" w:rsidP="001F2C53">
            <w:pPr>
              <w:widowControl/>
              <w:spacing w:line="240" w:lineRule="exact"/>
              <w:rPr>
                <w:rFonts w:hAnsi="標楷體"/>
                <w:sz w:val="20"/>
              </w:rPr>
            </w:pPr>
            <w:r w:rsidRPr="004B1034">
              <w:rPr>
                <w:rFonts w:hAnsi="標楷體"/>
                <w:sz w:val="20"/>
              </w:rPr>
              <w:t>秦</w:t>
            </w:r>
            <w:r w:rsidRPr="004B1034">
              <w:rPr>
                <w:rFonts w:hAnsi="標楷體" w:hint="eastAsia"/>
                <w:sz w:val="20"/>
              </w:rPr>
              <w:t>○</w:t>
            </w:r>
          </w:p>
        </w:tc>
        <w:tc>
          <w:tcPr>
            <w:tcW w:w="1616" w:type="dxa"/>
          </w:tcPr>
          <w:p w:rsidR="00B7619A" w:rsidRPr="004B1034" w:rsidRDefault="00B7619A" w:rsidP="001F2C53">
            <w:pPr>
              <w:widowControl/>
              <w:spacing w:line="240" w:lineRule="exact"/>
              <w:rPr>
                <w:rFonts w:hAnsi="標楷體"/>
                <w:sz w:val="20"/>
              </w:rPr>
            </w:pPr>
            <w:r w:rsidRPr="004B1034">
              <w:rPr>
                <w:rFonts w:hAnsi="標楷體"/>
                <w:sz w:val="20"/>
              </w:rPr>
              <w:t>周</w:t>
            </w:r>
            <w:r w:rsidRPr="004B1034">
              <w:rPr>
                <w:rFonts w:hAnsi="標楷體" w:hint="eastAsia"/>
                <w:sz w:val="20"/>
              </w:rPr>
              <w:t>○</w:t>
            </w:r>
            <w:r w:rsidRPr="004B1034">
              <w:rPr>
                <w:rFonts w:hAnsi="標楷體"/>
                <w:sz w:val="20"/>
              </w:rPr>
              <w:t>健</w:t>
            </w:r>
          </w:p>
        </w:tc>
        <w:tc>
          <w:tcPr>
            <w:tcW w:w="1616" w:type="dxa"/>
          </w:tcPr>
          <w:p w:rsidR="00B7619A" w:rsidRPr="004B1034" w:rsidRDefault="00B7619A" w:rsidP="001F2C53">
            <w:pPr>
              <w:widowControl/>
              <w:spacing w:line="240" w:lineRule="exact"/>
              <w:rPr>
                <w:rFonts w:hAnsi="標楷體"/>
                <w:sz w:val="20"/>
              </w:rPr>
            </w:pPr>
            <w:r w:rsidRPr="004B1034">
              <w:rPr>
                <w:rFonts w:hAnsi="標楷體"/>
                <w:sz w:val="20"/>
              </w:rPr>
              <w:t>李</w:t>
            </w:r>
            <w:r w:rsidRPr="004B1034">
              <w:rPr>
                <w:rFonts w:hAnsi="標楷體" w:hint="eastAsia"/>
                <w:sz w:val="20"/>
              </w:rPr>
              <w:t>○</w:t>
            </w:r>
            <w:r w:rsidRPr="004B1034">
              <w:rPr>
                <w:rFonts w:hAnsi="標楷體"/>
                <w:sz w:val="20"/>
              </w:rPr>
              <w:t>春</w:t>
            </w:r>
          </w:p>
        </w:tc>
      </w:tr>
      <w:tr w:rsidR="00B7619A" w:rsidRPr="004B1034" w:rsidTr="001F2C53">
        <w:trPr>
          <w:jc w:val="left"/>
        </w:trPr>
        <w:tc>
          <w:tcPr>
            <w:tcW w:w="796" w:type="dxa"/>
          </w:tcPr>
          <w:p w:rsidR="00B7619A" w:rsidRPr="004B1034" w:rsidRDefault="00B7619A" w:rsidP="001F2C53">
            <w:pPr>
              <w:spacing w:line="240" w:lineRule="exact"/>
              <w:rPr>
                <w:sz w:val="20"/>
              </w:rPr>
            </w:pPr>
            <w:r w:rsidRPr="004B1034">
              <w:rPr>
                <w:rFonts w:hAnsi="標楷體"/>
                <w:sz w:val="20"/>
              </w:rPr>
              <w:t>期間</w:t>
            </w:r>
          </w:p>
        </w:tc>
        <w:tc>
          <w:tcPr>
            <w:tcW w:w="1513" w:type="dxa"/>
          </w:tcPr>
          <w:p w:rsidR="00B7619A" w:rsidRPr="004B1034" w:rsidRDefault="00B7619A" w:rsidP="001F2C53">
            <w:pPr>
              <w:spacing w:line="240" w:lineRule="exact"/>
              <w:rPr>
                <w:sz w:val="20"/>
              </w:rPr>
            </w:pPr>
            <w:r w:rsidRPr="004B1034">
              <w:rPr>
                <w:sz w:val="20"/>
              </w:rPr>
              <w:t>96.9.15-12.31</w:t>
            </w:r>
          </w:p>
          <w:p w:rsidR="00B7619A" w:rsidRPr="004B1034" w:rsidRDefault="00B7619A" w:rsidP="001F2C53">
            <w:pPr>
              <w:spacing w:line="240" w:lineRule="exact"/>
              <w:rPr>
                <w:sz w:val="20"/>
              </w:rPr>
            </w:pPr>
            <w:r w:rsidRPr="004B1034">
              <w:rPr>
                <w:sz w:val="20"/>
              </w:rPr>
              <w:t>97.1.1-12.31</w:t>
            </w:r>
          </w:p>
          <w:p w:rsidR="00B7619A" w:rsidRPr="004B1034" w:rsidRDefault="00B7619A" w:rsidP="001F2C53">
            <w:pPr>
              <w:spacing w:line="240" w:lineRule="exact"/>
              <w:rPr>
                <w:sz w:val="20"/>
              </w:rPr>
            </w:pPr>
            <w:r w:rsidRPr="004B1034">
              <w:rPr>
                <w:sz w:val="20"/>
              </w:rPr>
              <w:t>98.1.1-12.31</w:t>
            </w:r>
          </w:p>
          <w:p w:rsidR="00B7619A" w:rsidRPr="004B1034" w:rsidRDefault="00B7619A" w:rsidP="001F2C53">
            <w:pPr>
              <w:spacing w:line="240" w:lineRule="exact"/>
              <w:rPr>
                <w:sz w:val="20"/>
              </w:rPr>
            </w:pPr>
            <w:r w:rsidRPr="004B1034">
              <w:rPr>
                <w:sz w:val="20"/>
              </w:rPr>
              <w:t>99.1.1-3.31</w:t>
            </w:r>
          </w:p>
        </w:tc>
        <w:tc>
          <w:tcPr>
            <w:tcW w:w="1616" w:type="dxa"/>
          </w:tcPr>
          <w:p w:rsidR="00B7619A" w:rsidRPr="004B1034" w:rsidRDefault="00B7619A" w:rsidP="001F2C53">
            <w:pPr>
              <w:spacing w:line="240" w:lineRule="exact"/>
              <w:rPr>
                <w:sz w:val="20"/>
              </w:rPr>
            </w:pPr>
            <w:r w:rsidRPr="004B1034">
              <w:rPr>
                <w:sz w:val="20"/>
              </w:rPr>
              <w:t>97.5.1-12.31</w:t>
            </w:r>
          </w:p>
          <w:p w:rsidR="00B7619A" w:rsidRPr="004B1034" w:rsidRDefault="00B7619A" w:rsidP="001F2C53">
            <w:pPr>
              <w:spacing w:line="240" w:lineRule="exact"/>
              <w:rPr>
                <w:sz w:val="20"/>
              </w:rPr>
            </w:pPr>
            <w:r w:rsidRPr="004B1034">
              <w:rPr>
                <w:sz w:val="20"/>
              </w:rPr>
              <w:t>98.1.1-7.31</w:t>
            </w:r>
          </w:p>
          <w:p w:rsidR="00B7619A" w:rsidRPr="004B1034" w:rsidRDefault="00B7619A" w:rsidP="001F2C53">
            <w:pPr>
              <w:spacing w:line="240" w:lineRule="exact"/>
              <w:rPr>
                <w:sz w:val="20"/>
              </w:rPr>
            </w:pPr>
            <w:r w:rsidRPr="004B1034">
              <w:rPr>
                <w:sz w:val="20"/>
              </w:rPr>
              <w:t>98.8.1-12.31</w:t>
            </w:r>
          </w:p>
          <w:p w:rsidR="00B7619A" w:rsidRPr="004B1034" w:rsidRDefault="00B7619A" w:rsidP="001F2C53">
            <w:pPr>
              <w:spacing w:line="240" w:lineRule="exact"/>
              <w:rPr>
                <w:sz w:val="20"/>
              </w:rPr>
            </w:pPr>
            <w:r w:rsidRPr="004B1034">
              <w:rPr>
                <w:sz w:val="20"/>
              </w:rPr>
              <w:t xml:space="preserve">99.1.1-3.31 </w:t>
            </w:r>
          </w:p>
        </w:tc>
        <w:tc>
          <w:tcPr>
            <w:tcW w:w="1616" w:type="dxa"/>
          </w:tcPr>
          <w:p w:rsidR="00B7619A" w:rsidRPr="004B1034" w:rsidRDefault="00B7619A" w:rsidP="001F2C53">
            <w:pPr>
              <w:spacing w:line="240" w:lineRule="exact"/>
              <w:rPr>
                <w:sz w:val="20"/>
              </w:rPr>
            </w:pPr>
            <w:r w:rsidRPr="004B1034">
              <w:rPr>
                <w:sz w:val="20"/>
              </w:rPr>
              <w:t>96.11.1-97.1.31</w:t>
            </w:r>
          </w:p>
          <w:p w:rsidR="00B7619A" w:rsidRPr="004B1034" w:rsidRDefault="00B7619A" w:rsidP="001F2C53">
            <w:pPr>
              <w:spacing w:line="240" w:lineRule="exact"/>
              <w:rPr>
                <w:sz w:val="20"/>
              </w:rPr>
            </w:pPr>
            <w:r w:rsidRPr="004B1034">
              <w:rPr>
                <w:sz w:val="20"/>
              </w:rPr>
              <w:t>97.2.1-4.30</w:t>
            </w:r>
          </w:p>
        </w:tc>
      </w:tr>
    </w:tbl>
    <w:p w:rsidR="00B7619A" w:rsidRPr="004B1034" w:rsidRDefault="00B7619A" w:rsidP="00B7619A">
      <w:pPr>
        <w:spacing w:line="520" w:lineRule="exact"/>
        <w:rPr>
          <w:rFonts w:hAnsi="標楷體"/>
          <w:kern w:val="32"/>
        </w:rPr>
      </w:pPr>
    </w:p>
    <w:p w:rsidR="00B7619A" w:rsidRPr="004B1034" w:rsidRDefault="00B7619A" w:rsidP="00B7619A">
      <w:pPr>
        <w:spacing w:line="520" w:lineRule="exact"/>
        <w:rPr>
          <w:rFonts w:hAnsi="標楷體"/>
          <w:kern w:val="32"/>
        </w:rPr>
      </w:pPr>
    </w:p>
    <w:p w:rsidR="00B7619A" w:rsidRPr="004B1034" w:rsidRDefault="00B7619A" w:rsidP="00B7619A">
      <w:pPr>
        <w:spacing w:line="520" w:lineRule="exact"/>
        <w:jc w:val="center"/>
        <w:rPr>
          <w:kern w:val="0"/>
        </w:rPr>
      </w:pPr>
      <w:r w:rsidRPr="004B1034">
        <w:rPr>
          <w:rFonts w:hAnsi="標楷體"/>
          <w:kern w:val="32"/>
        </w:rPr>
        <w:t>表</w:t>
      </w:r>
      <w:r w:rsidRPr="004B1034">
        <w:rPr>
          <w:rFonts w:hAnsi="標楷體" w:hint="eastAsia"/>
          <w:kern w:val="32"/>
        </w:rPr>
        <w:t>六</w:t>
      </w:r>
      <w:r w:rsidRPr="004B1034">
        <w:rPr>
          <w:rFonts w:hAnsi="標楷體"/>
          <w:kern w:val="32"/>
        </w:rPr>
        <w:t>、</w:t>
      </w:r>
      <w:r w:rsidRPr="004B1034">
        <w:rPr>
          <w:kern w:val="32"/>
        </w:rPr>
        <w:t>e-Science</w:t>
      </w:r>
      <w:r w:rsidRPr="004B1034">
        <w:rPr>
          <w:rFonts w:hAnsi="標楷體"/>
        </w:rPr>
        <w:t>計畫</w:t>
      </w:r>
      <w:r w:rsidRPr="004B1034">
        <w:rPr>
          <w:rFonts w:hAnsi="標楷體"/>
          <w:kern w:val="0"/>
        </w:rPr>
        <w:t>約用助理人員</w:t>
      </w:r>
      <w:r w:rsidRPr="004B1034">
        <w:rPr>
          <w:kern w:val="0"/>
        </w:rPr>
        <w:t>-</w:t>
      </w:r>
      <w:r w:rsidRPr="004B1034">
        <w:rPr>
          <w:rFonts w:hAnsi="標楷體"/>
          <w:kern w:val="0"/>
        </w:rPr>
        <w:t>明細</w:t>
      </w:r>
    </w:p>
    <w:tbl>
      <w:tblPr>
        <w:tblStyle w:val="23"/>
        <w:tblW w:w="10864" w:type="dxa"/>
        <w:jc w:val="center"/>
        <w:tblLayout w:type="fixed"/>
        <w:tblCellMar>
          <w:left w:w="0" w:type="dxa"/>
          <w:right w:w="0" w:type="dxa"/>
        </w:tblCellMar>
        <w:tblLook w:val="04A0" w:firstRow="1" w:lastRow="0" w:firstColumn="1" w:lastColumn="0" w:noHBand="0" w:noVBand="1"/>
      </w:tblPr>
      <w:tblGrid>
        <w:gridCol w:w="535"/>
        <w:gridCol w:w="868"/>
        <w:gridCol w:w="1385"/>
        <w:gridCol w:w="1917"/>
        <w:gridCol w:w="1134"/>
        <w:gridCol w:w="1581"/>
        <w:gridCol w:w="1587"/>
        <w:gridCol w:w="1241"/>
        <w:gridCol w:w="616"/>
      </w:tblGrid>
      <w:tr w:rsidR="00D7677B" w:rsidTr="00861349">
        <w:trPr>
          <w:trHeight w:val="510"/>
          <w:tblHeader/>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z w:val="24"/>
                <w:szCs w:val="24"/>
              </w:rPr>
            </w:pPr>
            <w:r>
              <w:rPr>
                <w:rFonts w:hAnsi="標楷體" w:hint="eastAsia"/>
                <w:sz w:val="24"/>
                <w:szCs w:val="24"/>
              </w:rPr>
              <w:t>序號</w:t>
            </w: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z w:val="24"/>
                <w:szCs w:val="24"/>
              </w:rPr>
            </w:pPr>
            <w:r>
              <w:rPr>
                <w:rFonts w:hAnsi="標楷體" w:hint="eastAsia"/>
                <w:sz w:val="24"/>
                <w:szCs w:val="24"/>
              </w:rPr>
              <w:t>姓名</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z w:val="24"/>
                <w:szCs w:val="24"/>
              </w:rPr>
            </w:pPr>
            <w:r>
              <w:rPr>
                <w:rFonts w:hAnsi="標楷體" w:hint="eastAsia"/>
                <w:sz w:val="24"/>
                <w:szCs w:val="24"/>
              </w:rPr>
              <w:t>學位</w:t>
            </w:r>
          </w:p>
        </w:tc>
        <w:tc>
          <w:tcPr>
            <w:tcW w:w="1917" w:type="dxa"/>
            <w:tcBorders>
              <w:top w:val="single" w:sz="4" w:space="0" w:color="auto"/>
              <w:left w:val="single" w:sz="4" w:space="0" w:color="auto"/>
              <w:bottom w:val="single" w:sz="4" w:space="0" w:color="auto"/>
              <w:right w:val="single" w:sz="4" w:space="0" w:color="auto"/>
            </w:tcBorders>
          </w:tcPr>
          <w:p w:rsidR="00D7677B" w:rsidRDefault="00D7677B" w:rsidP="00861349">
            <w:pPr>
              <w:spacing w:line="300" w:lineRule="exact"/>
              <w:jc w:val="center"/>
              <w:rPr>
                <w:rFonts w:hAnsi="標楷體"/>
                <w:sz w:val="24"/>
                <w:szCs w:val="24"/>
              </w:rPr>
            </w:pPr>
            <w:r>
              <w:rPr>
                <w:rFonts w:hAnsi="標楷體" w:hint="eastAsia"/>
                <w:sz w:val="24"/>
                <w:szCs w:val="24"/>
              </w:rPr>
              <w:t>畢業學校</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z w:val="24"/>
                <w:szCs w:val="24"/>
              </w:rPr>
            </w:pPr>
            <w:r>
              <w:rPr>
                <w:rFonts w:hAnsi="標楷體" w:hint="eastAsia"/>
                <w:sz w:val="24"/>
                <w:szCs w:val="24"/>
              </w:rPr>
              <w:t>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z w:val="24"/>
                <w:szCs w:val="24"/>
              </w:rPr>
            </w:pPr>
            <w:r>
              <w:rPr>
                <w:rFonts w:hAnsi="標楷體" w:hint="eastAsia"/>
                <w:sz w:val="24"/>
                <w:szCs w:val="24"/>
              </w:rPr>
              <w:t>系所</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z w:val="24"/>
                <w:szCs w:val="24"/>
              </w:rPr>
            </w:pPr>
            <w:r>
              <w:rPr>
                <w:rFonts w:hAnsi="標楷體" w:hint="eastAsia"/>
                <w:sz w:val="24"/>
                <w:szCs w:val="24"/>
              </w:rPr>
              <w:t>專長</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z w:val="24"/>
                <w:szCs w:val="24"/>
              </w:rPr>
            </w:pPr>
            <w:r>
              <w:rPr>
                <w:rFonts w:hAnsi="標楷體" w:hint="eastAsia"/>
                <w:sz w:val="24"/>
                <w:szCs w:val="24"/>
              </w:rPr>
              <w:t>約用期間</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z w:val="24"/>
                <w:szCs w:val="24"/>
              </w:rPr>
            </w:pPr>
            <w:r>
              <w:rPr>
                <w:rFonts w:hAnsi="標楷體" w:hint="eastAsia"/>
                <w:sz w:val="24"/>
                <w:szCs w:val="24"/>
              </w:rPr>
              <w:t>月數</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proofErr w:type="gramStart"/>
            <w:r>
              <w:rPr>
                <w:rFonts w:hAnsi="標楷體" w:hint="eastAsia"/>
                <w:spacing w:val="-20"/>
                <w:sz w:val="24"/>
                <w:szCs w:val="24"/>
              </w:rPr>
              <w:t>廖</w:t>
            </w:r>
            <w:proofErr w:type="gramEnd"/>
            <w:r>
              <w:rPr>
                <w:rFonts w:hAnsi="標楷體" w:hint="eastAsia"/>
                <w:kern w:val="0"/>
                <w:sz w:val="24"/>
                <w:szCs w:val="24"/>
              </w:rPr>
              <w:t>○</w:t>
            </w:r>
            <w:proofErr w:type="gramStart"/>
            <w:r>
              <w:rPr>
                <w:rFonts w:hAnsi="標楷體" w:hint="eastAsia"/>
                <w:spacing w:val="-20"/>
                <w:sz w:val="24"/>
                <w:szCs w:val="24"/>
              </w:rPr>
              <w:t>彬</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ind w:rightChars="-32" w:right="-102"/>
              <w:rPr>
                <w:spacing w:val="-20"/>
                <w:sz w:val="24"/>
                <w:szCs w:val="24"/>
              </w:rPr>
            </w:pPr>
            <w:proofErr w:type="gramStart"/>
            <w:r>
              <w:rPr>
                <w:rFonts w:hAnsi="標楷體" w:hint="eastAsia"/>
                <w:spacing w:val="-20"/>
                <w:sz w:val="24"/>
                <w:szCs w:val="24"/>
              </w:rPr>
              <w:t>工</w:t>
            </w:r>
            <w:r>
              <w:rPr>
                <w:rFonts w:hAnsi="標楷體" w:hint="eastAsia"/>
                <w:sz w:val="24"/>
                <w:szCs w:val="24"/>
              </w:rPr>
              <w:t>學副學士</w:t>
            </w:r>
            <w:proofErr w:type="gramEnd"/>
            <w:r>
              <w:rPr>
                <w:rFonts w:hAnsi="標楷體"/>
                <w:sz w:val="24"/>
                <w:szCs w:val="24"/>
              </w:rPr>
              <w:t>(</w:t>
            </w:r>
            <w:r>
              <w:rPr>
                <w:rFonts w:hAnsi="標楷體" w:hint="eastAsia"/>
                <w:sz w:val="24"/>
                <w:szCs w:val="24"/>
              </w:rPr>
              <w:t>二年制</w:t>
            </w:r>
            <w:r>
              <w:rPr>
                <w:rFonts w:hAnsi="標楷體"/>
                <w:sz w:val="24"/>
                <w:szCs w:val="24"/>
              </w:rPr>
              <w:t>)</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rFonts w:hAnsi="標楷體"/>
                <w:sz w:val="24"/>
                <w:szCs w:val="24"/>
              </w:rPr>
              <w:t>中華技術學院附設專科進修學校</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資訊工程科</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 xml:space="preserve">96.6.22-99.7.31 </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26</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黃</w:t>
            </w:r>
            <w:r>
              <w:rPr>
                <w:rFonts w:hAnsi="標楷體" w:hint="eastAsia"/>
                <w:kern w:val="0"/>
                <w:sz w:val="24"/>
                <w:szCs w:val="24"/>
              </w:rPr>
              <w:t>○</w:t>
            </w:r>
            <w:r>
              <w:rPr>
                <w:rFonts w:hAnsi="標楷體" w:hint="eastAsia"/>
                <w:spacing w:val="-20"/>
                <w:sz w:val="24"/>
                <w:szCs w:val="24"/>
              </w:rPr>
              <w:t>維</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proofErr w:type="gramStart"/>
            <w:r w:rsidRPr="00AA2CEA">
              <w:rPr>
                <w:rFonts w:hAnsi="標楷體"/>
                <w:sz w:val="24"/>
                <w:szCs w:val="24"/>
              </w:rPr>
              <w:t>臺</w:t>
            </w:r>
            <w:proofErr w:type="gramEnd"/>
            <w:r w:rsidRPr="00AA2CEA">
              <w:rPr>
                <w:rFonts w:hAnsi="標楷體"/>
                <w:sz w:val="24"/>
                <w:szCs w:val="24"/>
              </w:rPr>
              <w:t>中教育大學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數位內容科技學系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96.8.1-99.7.31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24</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湯</w:t>
            </w:r>
            <w:r>
              <w:rPr>
                <w:rFonts w:hAnsi="標楷體" w:hint="eastAsia"/>
                <w:kern w:val="0"/>
                <w:sz w:val="24"/>
                <w:szCs w:val="24"/>
              </w:rPr>
              <w:t>○</w:t>
            </w:r>
            <w:proofErr w:type="gramStart"/>
            <w:r>
              <w:rPr>
                <w:rFonts w:hAnsi="標楷體" w:hint="eastAsia"/>
                <w:spacing w:val="-20"/>
                <w:sz w:val="24"/>
                <w:szCs w:val="24"/>
              </w:rPr>
              <w:t>婕</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藝術學士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SanJoseState University</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廣播電視電影；副修：中文</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96.8.20-12.22</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5</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吳</w:t>
            </w:r>
            <w:r>
              <w:rPr>
                <w:rFonts w:hAnsi="標楷體" w:hint="eastAsia"/>
                <w:kern w:val="0"/>
                <w:sz w:val="24"/>
                <w:szCs w:val="24"/>
              </w:rPr>
              <w:t>○</w:t>
            </w:r>
            <w:r>
              <w:rPr>
                <w:rFonts w:hAnsi="標楷體" w:hint="eastAsia"/>
                <w:spacing w:val="-20"/>
                <w:sz w:val="24"/>
                <w:szCs w:val="24"/>
              </w:rPr>
              <w:t>涵</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工</w:t>
            </w:r>
            <w:proofErr w:type="gramStart"/>
            <w:r>
              <w:rPr>
                <w:rFonts w:hAnsi="標楷體" w:hint="eastAsia"/>
                <w:sz w:val="24"/>
                <w:szCs w:val="24"/>
              </w:rPr>
              <w:t>學</w:t>
            </w:r>
            <w:proofErr w:type="gramEnd"/>
            <w:r>
              <w:rPr>
                <w:rFonts w:hAnsi="標楷體" w:hint="eastAsia"/>
                <w:sz w:val="24"/>
                <w:szCs w:val="24"/>
              </w:rPr>
              <w:t>學士</w:t>
            </w:r>
          </w:p>
          <w:p w:rsidR="00D7677B" w:rsidRDefault="00D7677B" w:rsidP="00861349">
            <w:pPr>
              <w:spacing w:line="300" w:lineRule="exact"/>
              <w:rPr>
                <w:sz w:val="24"/>
                <w:szCs w:val="24"/>
              </w:rPr>
            </w:pPr>
            <w:r>
              <w:rPr>
                <w:rFonts w:hAnsi="標楷體"/>
                <w:sz w:val="24"/>
                <w:szCs w:val="24"/>
              </w:rPr>
              <w:t>(</w:t>
            </w:r>
            <w:r>
              <w:rPr>
                <w:rFonts w:hAnsi="標楷體" w:hint="eastAsia"/>
                <w:sz w:val="24"/>
                <w:szCs w:val="24"/>
              </w:rPr>
              <w:t>二年制</w:t>
            </w:r>
            <w:r>
              <w:rPr>
                <w:rFonts w:hAnsi="標楷體"/>
                <w:sz w:val="24"/>
                <w:szCs w:val="24"/>
              </w:rPr>
              <w:t>)</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勤益技術學院</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冷凍空調系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96.8.29-97.4.30</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9</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秦</w:t>
            </w:r>
            <w:r>
              <w:rPr>
                <w:rFonts w:hAnsi="標楷體" w:hint="eastAsia"/>
                <w:kern w:val="0"/>
                <w:sz w:val="24"/>
                <w:szCs w:val="24"/>
              </w:rPr>
              <w:t>○</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博士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中國科學院</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高能物理研究所</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粒子物理與原子核物理</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96.9.15-12.31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4</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熊</w:t>
            </w:r>
            <w:r>
              <w:rPr>
                <w:rFonts w:hAnsi="標楷體" w:hint="eastAsia"/>
                <w:kern w:val="0"/>
                <w:sz w:val="24"/>
                <w:szCs w:val="24"/>
              </w:rPr>
              <w:t>○</w:t>
            </w:r>
            <w:r>
              <w:rPr>
                <w:rFonts w:hAnsi="標楷體" w:hint="eastAsia"/>
                <w:spacing w:val="-20"/>
                <w:sz w:val="24"/>
                <w:szCs w:val="24"/>
              </w:rPr>
              <w:t>哲</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z w:val="24"/>
                <w:szCs w:val="24"/>
              </w:rPr>
              <w:t>管理學學士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朝陽科技大學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資料管理系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96.9.17-97.12.31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16</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吳</w:t>
            </w:r>
            <w:r>
              <w:rPr>
                <w:rFonts w:hAnsi="標楷體" w:hint="eastAsia"/>
                <w:kern w:val="0"/>
                <w:sz w:val="24"/>
                <w:szCs w:val="24"/>
              </w:rPr>
              <w:t>○</w:t>
            </w:r>
            <w:r>
              <w:rPr>
                <w:rFonts w:hAnsi="標楷體" w:hint="eastAsia"/>
                <w:spacing w:val="-20"/>
                <w:sz w:val="24"/>
                <w:szCs w:val="24"/>
              </w:rPr>
              <w:t>寧</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工學學士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交通大學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資訊工程學系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96.11.19-97.7.15</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9</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proofErr w:type="gramStart"/>
            <w:r>
              <w:rPr>
                <w:rFonts w:hAnsi="標楷體" w:hint="eastAsia"/>
                <w:spacing w:val="-20"/>
                <w:sz w:val="24"/>
                <w:szCs w:val="24"/>
              </w:rPr>
              <w:t>廖</w:t>
            </w:r>
            <w:proofErr w:type="gramEnd"/>
            <w:r>
              <w:rPr>
                <w:rFonts w:hAnsi="標楷體" w:hint="eastAsia"/>
                <w:kern w:val="0"/>
                <w:sz w:val="24"/>
                <w:szCs w:val="24"/>
              </w:rPr>
              <w:t>○</w:t>
            </w:r>
            <w:proofErr w:type="gramStart"/>
            <w:r>
              <w:rPr>
                <w:rFonts w:hAnsi="標楷體" w:hint="eastAsia"/>
                <w:spacing w:val="-20"/>
                <w:sz w:val="24"/>
                <w:szCs w:val="24"/>
              </w:rPr>
              <w:t>婷</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靜宜大學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觀光事業學系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12</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簡</w:t>
            </w:r>
            <w:r>
              <w:rPr>
                <w:rFonts w:hAnsi="標楷體" w:hint="eastAsia"/>
                <w:kern w:val="0"/>
                <w:sz w:val="24"/>
                <w:szCs w:val="24"/>
              </w:rPr>
              <w:t>○</w:t>
            </w:r>
            <w:r>
              <w:rPr>
                <w:rFonts w:hAnsi="標楷體" w:hint="eastAsia"/>
                <w:spacing w:val="-20"/>
                <w:sz w:val="24"/>
                <w:szCs w:val="24"/>
              </w:rPr>
              <w:t>儀</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文化大學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12</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洪</w:t>
            </w:r>
            <w:r>
              <w:rPr>
                <w:rFonts w:hAnsi="標楷體" w:hint="eastAsia"/>
                <w:kern w:val="0"/>
                <w:sz w:val="24"/>
                <w:szCs w:val="24"/>
              </w:rPr>
              <w:t>○</w:t>
            </w:r>
            <w:r>
              <w:rPr>
                <w:rFonts w:hAnsi="標楷體" w:hint="eastAsia"/>
                <w:spacing w:val="-20"/>
                <w:sz w:val="24"/>
                <w:szCs w:val="24"/>
              </w:rPr>
              <w:t>鴻</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工學碩士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臺灣海洋大學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系統工程暨造船學系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12</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魏</w:t>
            </w:r>
            <w:r>
              <w:rPr>
                <w:rFonts w:hAnsi="標楷體" w:hint="eastAsia"/>
                <w:kern w:val="0"/>
                <w:sz w:val="24"/>
                <w:szCs w:val="24"/>
              </w:rPr>
              <w:t>○</w:t>
            </w:r>
            <w:r>
              <w:rPr>
                <w:rFonts w:hAnsi="標楷體" w:hint="eastAsia"/>
                <w:spacing w:val="-20"/>
                <w:sz w:val="24"/>
                <w:szCs w:val="24"/>
              </w:rPr>
              <w:t>章</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嶺東技術學院</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97.1.1-6.30</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6</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黃</w:t>
            </w:r>
            <w:r>
              <w:rPr>
                <w:rFonts w:hAnsi="標楷體" w:hint="eastAsia"/>
                <w:kern w:val="0"/>
                <w:sz w:val="24"/>
                <w:szCs w:val="24"/>
              </w:rPr>
              <w:t>○</w:t>
            </w:r>
            <w:r>
              <w:rPr>
                <w:rFonts w:hAnsi="標楷體" w:hint="eastAsia"/>
                <w:spacing w:val="-20"/>
                <w:sz w:val="24"/>
                <w:szCs w:val="24"/>
              </w:rPr>
              <w:t>慈</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資訊管理碩士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朝陽科技大學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12</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林</w:t>
            </w:r>
            <w:r>
              <w:rPr>
                <w:rFonts w:hAnsi="標楷體" w:hint="eastAsia"/>
                <w:kern w:val="0"/>
                <w:sz w:val="24"/>
                <w:szCs w:val="24"/>
              </w:rPr>
              <w:t>○</w:t>
            </w:r>
            <w:r>
              <w:rPr>
                <w:rFonts w:hAnsi="標楷體" w:hint="eastAsia"/>
                <w:spacing w:val="-20"/>
                <w:sz w:val="24"/>
                <w:szCs w:val="24"/>
              </w:rPr>
              <w:t>賢</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管</w:t>
            </w:r>
            <w:r>
              <w:rPr>
                <w:rFonts w:hAnsi="標楷體" w:hint="eastAsia"/>
                <w:sz w:val="24"/>
                <w:szCs w:val="24"/>
              </w:rPr>
              <w:t>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臺灣科技大學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工業管理系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 xml:space="preserve">97.1.1-10.31 </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10</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宋</w:t>
            </w:r>
            <w:r>
              <w:rPr>
                <w:rFonts w:hAnsi="標楷體" w:hint="eastAsia"/>
                <w:kern w:val="0"/>
                <w:sz w:val="24"/>
                <w:szCs w:val="24"/>
              </w:rPr>
              <w:t>○</w:t>
            </w:r>
            <w:proofErr w:type="gramStart"/>
            <w:r>
              <w:rPr>
                <w:rFonts w:hAnsi="標楷體" w:hint="eastAsia"/>
                <w:spacing w:val="-20"/>
                <w:sz w:val="24"/>
                <w:szCs w:val="24"/>
              </w:rPr>
              <w:t>怡</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輔仁大學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民生學院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生活應用科學系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餐飲管理組</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97.1.1-5.15</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5</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蘇</w:t>
            </w:r>
            <w:r>
              <w:rPr>
                <w:rFonts w:hAnsi="標楷體" w:hint="eastAsia"/>
                <w:kern w:val="0"/>
                <w:sz w:val="24"/>
                <w:szCs w:val="24"/>
              </w:rPr>
              <w:t>○</w:t>
            </w:r>
            <w:r>
              <w:rPr>
                <w:rFonts w:hAnsi="標楷體" w:hint="eastAsia"/>
                <w:spacing w:val="-20"/>
                <w:sz w:val="24"/>
                <w:szCs w:val="24"/>
              </w:rPr>
              <w:t>喬</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科學碩士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University of Denver</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社會科學學院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97.1.1-9.30</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9</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張</w:t>
            </w:r>
            <w:r>
              <w:rPr>
                <w:rFonts w:hAnsi="標楷體" w:hint="eastAsia"/>
                <w:kern w:val="0"/>
                <w:sz w:val="24"/>
                <w:szCs w:val="24"/>
              </w:rPr>
              <w:t>○</w:t>
            </w:r>
            <w:proofErr w:type="gramStart"/>
            <w:r>
              <w:rPr>
                <w:rFonts w:hAnsi="標楷體" w:hint="eastAsia"/>
                <w:spacing w:val="-20"/>
                <w:sz w:val="24"/>
                <w:szCs w:val="24"/>
              </w:rPr>
              <w:t>淳</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長榮大學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10"/>
                <w:sz w:val="24"/>
                <w:szCs w:val="24"/>
              </w:rPr>
            </w:pPr>
            <w:r>
              <w:rPr>
                <w:rFonts w:hAnsi="標楷體" w:hint="eastAsia"/>
                <w:spacing w:val="-10"/>
                <w:sz w:val="24"/>
                <w:szCs w:val="24"/>
              </w:rPr>
              <w:t>資訊暨工程學院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10"/>
                <w:sz w:val="24"/>
                <w:szCs w:val="24"/>
              </w:rPr>
            </w:pPr>
            <w:r>
              <w:rPr>
                <w:rFonts w:hAnsi="標楷體" w:hint="eastAsia"/>
                <w:spacing w:val="-10"/>
                <w:sz w:val="24"/>
                <w:szCs w:val="24"/>
              </w:rPr>
              <w:t>資訊管理學</w:t>
            </w:r>
            <w:r>
              <w:rPr>
                <w:rFonts w:hAnsi="標楷體" w:hint="eastAsia"/>
                <w:sz w:val="24"/>
                <w:szCs w:val="24"/>
              </w:rPr>
              <w:t>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97.1.14-98.12.31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24</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proofErr w:type="gramStart"/>
            <w:r>
              <w:rPr>
                <w:rFonts w:hAnsi="標楷體" w:hint="eastAsia"/>
                <w:spacing w:val="-20"/>
                <w:sz w:val="24"/>
                <w:szCs w:val="24"/>
              </w:rPr>
              <w:t>蔡</w:t>
            </w:r>
            <w:proofErr w:type="gramEnd"/>
            <w:r>
              <w:rPr>
                <w:rFonts w:hAnsi="標楷體" w:hint="eastAsia"/>
                <w:kern w:val="0"/>
                <w:sz w:val="24"/>
                <w:szCs w:val="24"/>
              </w:rPr>
              <w:t>○</w:t>
            </w:r>
            <w:r>
              <w:rPr>
                <w:rFonts w:hAnsi="標楷體" w:hint="eastAsia"/>
                <w:spacing w:val="-20"/>
                <w:sz w:val="24"/>
                <w:szCs w:val="24"/>
              </w:rPr>
              <w:t>宏</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科學碩士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Massachusetts Institute of Technology</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機械工業</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97.1.1-11.30</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11</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蘇</w:t>
            </w:r>
            <w:r>
              <w:rPr>
                <w:rFonts w:hAnsi="標楷體" w:hint="eastAsia"/>
                <w:kern w:val="0"/>
                <w:sz w:val="24"/>
                <w:szCs w:val="24"/>
              </w:rPr>
              <w:t>○</w:t>
            </w:r>
            <w:r>
              <w:rPr>
                <w:rFonts w:hAnsi="標楷體" w:hint="eastAsia"/>
                <w:spacing w:val="-20"/>
                <w:sz w:val="24"/>
                <w:szCs w:val="24"/>
              </w:rPr>
              <w:t>財</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rFonts w:hAnsi="標楷體"/>
                <w:sz w:val="24"/>
                <w:szCs w:val="24"/>
              </w:rPr>
              <w:t>臺灣大學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10"/>
                <w:sz w:val="24"/>
                <w:szCs w:val="24"/>
              </w:rPr>
            </w:pPr>
            <w:r>
              <w:rPr>
                <w:rFonts w:hAnsi="標楷體" w:hint="eastAsia"/>
                <w:spacing w:val="-10"/>
                <w:sz w:val="24"/>
                <w:szCs w:val="24"/>
              </w:rPr>
              <w:t>地質科學系</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pacing w:val="-10"/>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pacing w:val="-10"/>
                <w:sz w:val="24"/>
                <w:szCs w:val="24"/>
              </w:rPr>
              <w:t>應用地質組</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97.1.1-2.15</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申</w:t>
            </w:r>
            <w:r>
              <w:rPr>
                <w:rFonts w:hAnsi="標楷體" w:hint="eastAsia"/>
                <w:kern w:val="0"/>
                <w:sz w:val="24"/>
                <w:szCs w:val="24"/>
              </w:rPr>
              <w:t>○</w:t>
            </w:r>
            <w:proofErr w:type="gramStart"/>
            <w:r>
              <w:rPr>
                <w:rFonts w:hAnsi="標楷體" w:hint="eastAsia"/>
                <w:spacing w:val="-20"/>
                <w:sz w:val="24"/>
                <w:szCs w:val="24"/>
              </w:rPr>
              <w:t>瑋</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資訊管理學士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proofErr w:type="gramStart"/>
            <w:r w:rsidRPr="00AA2CEA">
              <w:rPr>
                <w:rFonts w:hAnsi="標楷體"/>
                <w:sz w:val="24"/>
                <w:szCs w:val="24"/>
              </w:rPr>
              <w:t>臺</w:t>
            </w:r>
            <w:proofErr w:type="gramEnd"/>
            <w:r w:rsidRPr="00AA2CEA">
              <w:rPr>
                <w:rFonts w:hAnsi="標楷體"/>
                <w:sz w:val="24"/>
                <w:szCs w:val="24"/>
              </w:rPr>
              <w:t>東大學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7</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許</w:t>
            </w:r>
            <w:r>
              <w:rPr>
                <w:rFonts w:hAnsi="標楷體" w:hint="eastAsia"/>
                <w:kern w:val="0"/>
                <w:sz w:val="24"/>
                <w:szCs w:val="24"/>
              </w:rPr>
              <w:t>○</w:t>
            </w:r>
            <w:r>
              <w:rPr>
                <w:rFonts w:hAnsi="標楷體" w:hint="eastAsia"/>
                <w:spacing w:val="-20"/>
                <w:sz w:val="24"/>
                <w:szCs w:val="24"/>
              </w:rPr>
              <w:t>欣</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東華大學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自然資源管理研究所</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97.3.24-99.1.22</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23</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林</w:t>
            </w:r>
            <w:r>
              <w:rPr>
                <w:rFonts w:hAnsi="標楷體" w:hint="eastAsia"/>
                <w:kern w:val="0"/>
                <w:sz w:val="24"/>
                <w:szCs w:val="24"/>
              </w:rPr>
              <w:t>○</w:t>
            </w:r>
            <w:r>
              <w:rPr>
                <w:rFonts w:hAnsi="標楷體" w:hint="eastAsia"/>
                <w:spacing w:val="-20"/>
                <w:sz w:val="24"/>
                <w:szCs w:val="24"/>
              </w:rPr>
              <w:t>文</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藝術碩士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University of Warwick</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翻譯、媒體及文化傳遞</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97.4.1-99.7.7</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28</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proofErr w:type="gramStart"/>
            <w:r>
              <w:rPr>
                <w:rFonts w:hAnsi="標楷體" w:hint="eastAsia"/>
                <w:spacing w:val="-20"/>
                <w:sz w:val="24"/>
                <w:szCs w:val="24"/>
              </w:rPr>
              <w:t>褚</w:t>
            </w:r>
            <w:proofErr w:type="gramEnd"/>
            <w:r>
              <w:rPr>
                <w:rFonts w:hAnsi="標楷體" w:hint="eastAsia"/>
                <w:kern w:val="0"/>
                <w:sz w:val="24"/>
                <w:szCs w:val="24"/>
              </w:rPr>
              <w:t>○</w:t>
            </w:r>
            <w:proofErr w:type="gramStart"/>
            <w:r>
              <w:rPr>
                <w:rFonts w:hAnsi="標楷體" w:hint="eastAsia"/>
                <w:spacing w:val="-20"/>
                <w:sz w:val="24"/>
                <w:szCs w:val="24"/>
              </w:rPr>
              <w:t>銓</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商學副學士</w:t>
            </w:r>
          </w:p>
          <w:p w:rsidR="00D7677B" w:rsidRDefault="00D7677B" w:rsidP="00861349">
            <w:pPr>
              <w:spacing w:line="300" w:lineRule="exact"/>
              <w:rPr>
                <w:sz w:val="24"/>
                <w:szCs w:val="24"/>
              </w:rPr>
            </w:pPr>
            <w:r>
              <w:rPr>
                <w:rFonts w:hAnsi="標楷體"/>
                <w:sz w:val="24"/>
                <w:szCs w:val="24"/>
              </w:rPr>
              <w:t>(</w:t>
            </w:r>
            <w:r>
              <w:rPr>
                <w:rFonts w:hAnsi="標楷體" w:hint="eastAsia"/>
                <w:sz w:val="24"/>
                <w:szCs w:val="24"/>
              </w:rPr>
              <w:t>二年制</w:t>
            </w:r>
            <w:r>
              <w:rPr>
                <w:rFonts w:hAnsi="標楷體"/>
                <w:sz w:val="24"/>
                <w:szCs w:val="24"/>
              </w:rPr>
              <w:t>)</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rFonts w:hAnsi="標楷體"/>
                <w:sz w:val="24"/>
                <w:szCs w:val="24"/>
              </w:rPr>
              <w:t>景文技術學院附設專科進修學校</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資訊管理科</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97.5.1-12.31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8</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proofErr w:type="gramStart"/>
            <w:r>
              <w:rPr>
                <w:rFonts w:hAnsi="標楷體" w:hint="eastAsia"/>
                <w:spacing w:val="-20"/>
                <w:sz w:val="24"/>
                <w:szCs w:val="24"/>
              </w:rPr>
              <w:t>陳</w:t>
            </w:r>
            <w:r>
              <w:rPr>
                <w:rFonts w:hAnsi="標楷體" w:hint="eastAsia"/>
                <w:kern w:val="0"/>
                <w:sz w:val="24"/>
                <w:szCs w:val="24"/>
              </w:rPr>
              <w:t>○</w:t>
            </w:r>
            <w:r>
              <w:rPr>
                <w:rFonts w:hAnsi="標楷體" w:hint="eastAsia"/>
                <w:spacing w:val="-20"/>
                <w:sz w:val="24"/>
                <w:szCs w:val="24"/>
              </w:rPr>
              <w:t>瑜</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管理學士</w:t>
            </w:r>
          </w:p>
          <w:p w:rsidR="00D7677B" w:rsidRDefault="00D7677B" w:rsidP="00861349">
            <w:pPr>
              <w:spacing w:line="300" w:lineRule="exact"/>
              <w:rPr>
                <w:sz w:val="24"/>
                <w:szCs w:val="24"/>
              </w:rPr>
            </w:pPr>
            <w:r>
              <w:rPr>
                <w:rFonts w:hAnsi="標楷體"/>
                <w:sz w:val="24"/>
                <w:szCs w:val="24"/>
              </w:rPr>
              <w:t>(</w:t>
            </w:r>
            <w:r>
              <w:rPr>
                <w:rFonts w:hAnsi="標楷體" w:hint="eastAsia"/>
                <w:sz w:val="24"/>
                <w:szCs w:val="24"/>
              </w:rPr>
              <w:t>二年制</w:t>
            </w:r>
            <w:r>
              <w:rPr>
                <w:rFonts w:hAnsi="標楷體"/>
                <w:sz w:val="24"/>
                <w:szCs w:val="24"/>
              </w:rPr>
              <w:t>)</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興國管理學院</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97.6.1-98.3.31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10</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proofErr w:type="gramStart"/>
            <w:r>
              <w:rPr>
                <w:rFonts w:hAnsi="標楷體" w:hint="eastAsia"/>
                <w:spacing w:val="-20"/>
                <w:sz w:val="24"/>
                <w:szCs w:val="24"/>
              </w:rPr>
              <w:t>廖</w:t>
            </w:r>
            <w:proofErr w:type="gramEnd"/>
            <w:r>
              <w:rPr>
                <w:rFonts w:hAnsi="標楷體" w:hint="eastAsia"/>
                <w:kern w:val="0"/>
                <w:sz w:val="24"/>
                <w:szCs w:val="24"/>
              </w:rPr>
              <w:t>○</w:t>
            </w:r>
            <w:r>
              <w:rPr>
                <w:rFonts w:hAnsi="標楷體" w:hint="eastAsia"/>
                <w:spacing w:val="-20"/>
                <w:sz w:val="24"/>
                <w:szCs w:val="24"/>
              </w:rPr>
              <w:t>如</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輔仁大學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數學研究所</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97.7.1-12.31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6</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方</w:t>
            </w:r>
            <w:r>
              <w:rPr>
                <w:rFonts w:hAnsi="標楷體" w:hint="eastAsia"/>
                <w:kern w:val="0"/>
                <w:sz w:val="24"/>
                <w:szCs w:val="24"/>
              </w:rPr>
              <w:t>○</w:t>
            </w:r>
            <w:r>
              <w:rPr>
                <w:rFonts w:hAnsi="標楷體" w:hint="eastAsia"/>
                <w:spacing w:val="-20"/>
                <w:sz w:val="24"/>
                <w:szCs w:val="24"/>
              </w:rPr>
              <w:t>莅</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文學士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靜宜大學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文學院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西班牙語文學系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97.7.28-12.31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6</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徐</w:t>
            </w:r>
            <w:r>
              <w:rPr>
                <w:rFonts w:hAnsi="標楷體" w:hint="eastAsia"/>
                <w:kern w:val="0"/>
                <w:sz w:val="24"/>
                <w:szCs w:val="24"/>
              </w:rPr>
              <w:t>○</w:t>
            </w:r>
            <w:r>
              <w:rPr>
                <w:rFonts w:hAnsi="標楷體" w:hint="eastAsia"/>
                <w:spacing w:val="-20"/>
                <w:sz w:val="24"/>
                <w:szCs w:val="24"/>
              </w:rPr>
              <w:t>陽</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rFonts w:hAnsi="標楷體"/>
                <w:sz w:val="24"/>
                <w:szCs w:val="24"/>
              </w:rPr>
              <w:t>高雄第一科技大學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10"/>
                <w:sz w:val="24"/>
                <w:szCs w:val="24"/>
              </w:rPr>
            </w:pPr>
            <w:r>
              <w:rPr>
                <w:rFonts w:hAnsi="標楷體" w:hint="eastAsia"/>
                <w:spacing w:val="-10"/>
                <w:sz w:val="24"/>
                <w:szCs w:val="24"/>
              </w:rPr>
              <w:t>管理學院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pacing w:val="-10"/>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97.8.4-99.6.30</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23</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陳</w:t>
            </w:r>
            <w:r>
              <w:rPr>
                <w:rFonts w:hAnsi="標楷體" w:hint="eastAsia"/>
                <w:kern w:val="0"/>
                <w:sz w:val="24"/>
                <w:szCs w:val="24"/>
              </w:rPr>
              <w:t>○</w:t>
            </w:r>
            <w:r>
              <w:rPr>
                <w:rFonts w:hAnsi="標楷體" w:hint="eastAsia"/>
                <w:spacing w:val="-20"/>
                <w:sz w:val="24"/>
                <w:szCs w:val="24"/>
              </w:rPr>
              <w:t>訓</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rFonts w:hAnsi="標楷體"/>
                <w:sz w:val="24"/>
                <w:szCs w:val="24"/>
              </w:rPr>
              <w:t>長庚大學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97.10.20-98.2.28</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5</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proofErr w:type="gramStart"/>
            <w:r>
              <w:rPr>
                <w:rFonts w:hAnsi="標楷體" w:hint="eastAsia"/>
                <w:spacing w:val="-20"/>
                <w:sz w:val="24"/>
                <w:szCs w:val="24"/>
              </w:rPr>
              <w:t>鄒</w:t>
            </w:r>
            <w:proofErr w:type="gramEnd"/>
            <w:r>
              <w:rPr>
                <w:rFonts w:hAnsi="標楷體" w:hint="eastAsia"/>
                <w:kern w:val="0"/>
                <w:sz w:val="24"/>
                <w:szCs w:val="24"/>
              </w:rPr>
              <w:t>○</w:t>
            </w:r>
            <w:r>
              <w:rPr>
                <w:rFonts w:hAnsi="標楷體" w:hint="eastAsia"/>
                <w:spacing w:val="-20"/>
                <w:sz w:val="24"/>
                <w:szCs w:val="24"/>
              </w:rPr>
              <w:t>明</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教育碩士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University of Central Oklahoma</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計算機科學教育</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97.11.1-11.4</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3(</w:t>
            </w:r>
            <w:r>
              <w:rPr>
                <w:rFonts w:hAnsi="標楷體" w:hint="eastAsia"/>
                <w:spacing w:val="-30"/>
                <w:sz w:val="24"/>
                <w:szCs w:val="24"/>
              </w:rPr>
              <w:t>天</w:t>
            </w:r>
            <w:r>
              <w:rPr>
                <w:spacing w:val="-30"/>
                <w:sz w:val="24"/>
                <w:szCs w:val="24"/>
              </w:rPr>
              <w:t>)</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楊</w:t>
            </w:r>
            <w:r>
              <w:rPr>
                <w:rFonts w:hAnsi="標楷體" w:hint="eastAsia"/>
                <w:kern w:val="0"/>
                <w:sz w:val="24"/>
                <w:szCs w:val="24"/>
              </w:rPr>
              <w:t>○</w:t>
            </w:r>
            <w:r>
              <w:rPr>
                <w:rFonts w:hAnsi="標楷體" w:hint="eastAsia"/>
                <w:spacing w:val="-20"/>
                <w:sz w:val="24"/>
                <w:szCs w:val="24"/>
              </w:rPr>
              <w:t>雅</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政治大學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98.1.1-9.11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9</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何</w:t>
            </w:r>
            <w:r>
              <w:rPr>
                <w:rFonts w:hAnsi="標楷體" w:hint="eastAsia"/>
                <w:kern w:val="0"/>
                <w:sz w:val="24"/>
                <w:szCs w:val="24"/>
              </w:rPr>
              <w:t>○</w:t>
            </w:r>
            <w:r>
              <w:rPr>
                <w:rFonts w:hAnsi="標楷體" w:hint="eastAsia"/>
                <w:spacing w:val="-20"/>
                <w:sz w:val="24"/>
                <w:szCs w:val="24"/>
              </w:rPr>
              <w:t>道</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工學碩士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中正大學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工學院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資訊工程學系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98.1.14-99.7.31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19</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尤</w:t>
            </w:r>
            <w:r>
              <w:rPr>
                <w:rFonts w:hAnsi="標楷體" w:hint="eastAsia"/>
                <w:kern w:val="0"/>
                <w:sz w:val="24"/>
                <w:szCs w:val="24"/>
              </w:rPr>
              <w:t>○</w:t>
            </w:r>
            <w:r>
              <w:rPr>
                <w:rFonts w:hAnsi="標楷體" w:hint="eastAsia"/>
                <w:spacing w:val="-20"/>
                <w:sz w:val="24"/>
                <w:szCs w:val="24"/>
              </w:rPr>
              <w:t>雅</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政治大學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98.3.1-99.7.31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17</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胡</w:t>
            </w:r>
            <w:r>
              <w:rPr>
                <w:rFonts w:hAnsi="標楷體" w:hint="eastAsia"/>
                <w:kern w:val="0"/>
                <w:sz w:val="24"/>
                <w:szCs w:val="24"/>
              </w:rPr>
              <w:t>○</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企業管理碩士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輔仁大學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經營管理碩士學程</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98.3.9-99.4.5</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14</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舒</w:t>
            </w:r>
            <w:r>
              <w:rPr>
                <w:rFonts w:hAnsi="標楷體" w:hint="eastAsia"/>
                <w:kern w:val="0"/>
                <w:sz w:val="24"/>
                <w:szCs w:val="24"/>
              </w:rPr>
              <w:t>○</w:t>
            </w:r>
            <w:r>
              <w:rPr>
                <w:rFonts w:hAnsi="標楷體" w:hint="eastAsia"/>
                <w:spacing w:val="-20"/>
                <w:sz w:val="24"/>
                <w:szCs w:val="24"/>
              </w:rPr>
              <w:t>儀</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z w:val="24"/>
                <w:szCs w:val="24"/>
              </w:rPr>
              <w:t>商學學士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中興大學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會計學系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98.3.1-11.30</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9</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陳</w:t>
            </w:r>
            <w:r>
              <w:rPr>
                <w:rFonts w:hAnsi="標楷體" w:hint="eastAsia"/>
                <w:kern w:val="0"/>
                <w:sz w:val="24"/>
                <w:szCs w:val="24"/>
              </w:rPr>
              <w:t>○</w:t>
            </w:r>
            <w:r>
              <w:rPr>
                <w:rFonts w:hAnsi="標楷體" w:hint="eastAsia"/>
                <w:spacing w:val="-20"/>
                <w:sz w:val="24"/>
                <w:szCs w:val="24"/>
              </w:rPr>
              <w:t>定</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科學碩士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University of Massachusetts Boston</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計算機科學</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98.9.14-99.7.31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11</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法○達</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哲學碩士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Quaid-i-Azam University</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自然科學</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98.10.1-99.7.31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10</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蘇</w:t>
            </w:r>
            <w:r>
              <w:rPr>
                <w:rFonts w:hAnsi="標楷體" w:hint="eastAsia"/>
                <w:kern w:val="0"/>
                <w:sz w:val="24"/>
                <w:szCs w:val="24"/>
              </w:rPr>
              <w:t>○</w:t>
            </w:r>
            <w:r>
              <w:rPr>
                <w:rFonts w:hAnsi="標楷體" w:hint="eastAsia"/>
                <w:spacing w:val="-20"/>
                <w:sz w:val="24"/>
                <w:szCs w:val="24"/>
              </w:rPr>
              <w:t>盛</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管理學碩士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rFonts w:hAnsi="標楷體"/>
                <w:sz w:val="24"/>
                <w:szCs w:val="24"/>
              </w:rPr>
              <w:t>淡江大學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10"/>
                <w:sz w:val="24"/>
                <w:szCs w:val="24"/>
              </w:rPr>
            </w:pPr>
            <w:r>
              <w:rPr>
                <w:rFonts w:hAnsi="標楷體" w:hint="eastAsia"/>
                <w:spacing w:val="-10"/>
                <w:sz w:val="24"/>
                <w:szCs w:val="24"/>
              </w:rPr>
              <w:t>管理學院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10"/>
                <w:sz w:val="24"/>
                <w:szCs w:val="24"/>
              </w:rPr>
            </w:pPr>
            <w:r>
              <w:rPr>
                <w:rFonts w:hAnsi="標楷體" w:hint="eastAsia"/>
                <w:spacing w:val="-10"/>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99.1.1-7.31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7</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孫</w:t>
            </w:r>
            <w:r>
              <w:rPr>
                <w:rFonts w:hAnsi="標楷體" w:hint="eastAsia"/>
                <w:kern w:val="0"/>
                <w:sz w:val="24"/>
                <w:szCs w:val="24"/>
              </w:rPr>
              <w:t>○</w:t>
            </w:r>
            <w:proofErr w:type="gramStart"/>
            <w:r>
              <w:rPr>
                <w:rFonts w:hAnsi="標楷體" w:hint="eastAsia"/>
                <w:spacing w:val="-20"/>
                <w:sz w:val="24"/>
                <w:szCs w:val="24"/>
              </w:rPr>
              <w:t>斌</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理學碩士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中央大學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地球科學學院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太空科學研究所</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99.2.22-7.31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6</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沈</w:t>
            </w:r>
            <w:r>
              <w:rPr>
                <w:rFonts w:hAnsi="標楷體" w:hint="eastAsia"/>
                <w:kern w:val="0"/>
                <w:sz w:val="24"/>
                <w:szCs w:val="24"/>
              </w:rPr>
              <w:t>○</w:t>
            </w:r>
            <w:r>
              <w:rPr>
                <w:rFonts w:hAnsi="標楷體" w:hint="eastAsia"/>
                <w:spacing w:val="-20"/>
                <w:sz w:val="24"/>
                <w:szCs w:val="24"/>
              </w:rPr>
              <w:t>修</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工商管理碩士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James Cook University</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工商管理</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99.5.1-7.31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3</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王</w:t>
            </w:r>
            <w:r>
              <w:rPr>
                <w:rFonts w:hAnsi="標楷體" w:hint="eastAsia"/>
                <w:kern w:val="0"/>
                <w:sz w:val="24"/>
                <w:szCs w:val="24"/>
              </w:rPr>
              <w:t>○</w:t>
            </w:r>
            <w:proofErr w:type="gramStart"/>
            <w:r>
              <w:rPr>
                <w:rFonts w:hAnsi="標楷體" w:hint="eastAsia"/>
                <w:spacing w:val="-20"/>
                <w:sz w:val="24"/>
                <w:szCs w:val="24"/>
              </w:rPr>
              <w:t>凱</w:t>
            </w:r>
            <w:proofErr w:type="gramEnd"/>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z w:val="24"/>
                <w:szCs w:val="24"/>
              </w:rPr>
              <w:t>工學碩士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rFonts w:hAnsi="標楷體"/>
                <w:sz w:val="24"/>
                <w:szCs w:val="24"/>
              </w:rPr>
              <w:t>臺灣科技大學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化學工程系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99.5.1-7.31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3</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張</w:t>
            </w:r>
            <w:r>
              <w:rPr>
                <w:rFonts w:hAnsi="標楷體" w:hint="eastAsia"/>
                <w:kern w:val="0"/>
                <w:sz w:val="24"/>
                <w:szCs w:val="24"/>
              </w:rPr>
              <w:t>○</w:t>
            </w:r>
            <w:r>
              <w:rPr>
                <w:rFonts w:hAnsi="標楷體" w:hint="eastAsia"/>
                <w:spacing w:val="-20"/>
                <w:sz w:val="24"/>
                <w:szCs w:val="24"/>
              </w:rPr>
              <w:t>玉</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z w:val="24"/>
                <w:szCs w:val="24"/>
              </w:rPr>
              <w:t>藝術碩士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spacing w:val="-20"/>
                <w:sz w:val="24"/>
                <w:szCs w:val="24"/>
              </w:rPr>
              <w:t>University of Newcastle upon Tyne</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人文社會科學學院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文化溝通及國際化管理</w:t>
            </w: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99.5.10-7.31</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3</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張</w:t>
            </w:r>
            <w:r>
              <w:rPr>
                <w:rFonts w:hAnsi="標楷體" w:hint="eastAsia"/>
                <w:kern w:val="0"/>
                <w:sz w:val="24"/>
                <w:szCs w:val="24"/>
              </w:rPr>
              <w:t>○</w:t>
            </w:r>
            <w:r>
              <w:rPr>
                <w:rFonts w:hAnsi="標楷體" w:hint="eastAsia"/>
                <w:spacing w:val="-20"/>
                <w:sz w:val="24"/>
                <w:szCs w:val="24"/>
              </w:rPr>
              <w:t>力</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z w:val="24"/>
                <w:szCs w:val="24"/>
              </w:rPr>
              <w:t>二年制專科</w:t>
            </w:r>
            <w:r>
              <w:rPr>
                <w:sz w:val="24"/>
                <w:szCs w:val="24"/>
              </w:rPr>
              <w:t>(</w:t>
            </w:r>
            <w:r>
              <w:rPr>
                <w:rFonts w:hAnsi="標楷體" w:hint="eastAsia"/>
                <w:sz w:val="24"/>
                <w:szCs w:val="24"/>
              </w:rPr>
              <w:t>第</w:t>
            </w:r>
            <w:r>
              <w:rPr>
                <w:sz w:val="24"/>
                <w:szCs w:val="24"/>
              </w:rPr>
              <w:t>20</w:t>
            </w:r>
            <w:r>
              <w:rPr>
                <w:rFonts w:hAnsi="標楷體" w:hint="eastAsia"/>
                <w:sz w:val="24"/>
                <w:szCs w:val="24"/>
              </w:rPr>
              <w:t>期</w:t>
            </w:r>
            <w:r>
              <w:rPr>
                <w:sz w:val="24"/>
                <w:szCs w:val="24"/>
              </w:rPr>
              <w:t>)</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pacing w:val="-20"/>
                <w:sz w:val="24"/>
                <w:szCs w:val="24"/>
              </w:rPr>
            </w:pPr>
            <w:r w:rsidRPr="00AA2CEA">
              <w:rPr>
                <w:rFonts w:hAnsi="標楷體"/>
                <w:sz w:val="24"/>
                <w:szCs w:val="24"/>
              </w:rPr>
              <w:t>陸軍軍官學校</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z w:val="24"/>
                <w:szCs w:val="24"/>
              </w:rPr>
            </w:pPr>
            <w:r>
              <w:rPr>
                <w:rFonts w:hAnsi="標楷體" w:hint="eastAsia"/>
                <w:sz w:val="24"/>
                <w:szCs w:val="24"/>
              </w:rPr>
              <w:t>電機工程科</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 xml:space="preserve">99.6.1-7.31 </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w:t>
            </w:r>
          </w:p>
        </w:tc>
      </w:tr>
      <w:tr w:rsidR="00D7677B" w:rsidTr="00861349">
        <w:trPr>
          <w:trHeight w:val="510"/>
          <w:jc w:val="center"/>
        </w:trPr>
        <w:tc>
          <w:tcPr>
            <w:tcW w:w="5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D7677B">
            <w:pPr>
              <w:pStyle w:val="afe"/>
              <w:numPr>
                <w:ilvl w:val="0"/>
                <w:numId w:val="78"/>
              </w:numPr>
              <w:tabs>
                <w:tab w:val="left" w:pos="181"/>
              </w:tabs>
              <w:spacing w:line="300" w:lineRule="exact"/>
              <w:ind w:leftChars="0" w:left="0" w:firstLine="0"/>
              <w:jc w:val="center"/>
              <w:rPr>
                <w:spacing w:val="-20"/>
                <w:sz w:val="24"/>
                <w:szCs w:val="24"/>
              </w:rPr>
            </w:pPr>
          </w:p>
        </w:tc>
        <w:tc>
          <w:tcPr>
            <w:tcW w:w="8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20"/>
                <w:sz w:val="24"/>
                <w:szCs w:val="24"/>
              </w:rPr>
              <w:t>吳</w:t>
            </w:r>
            <w:r>
              <w:rPr>
                <w:rFonts w:hAnsi="標楷體" w:hint="eastAsia"/>
                <w:kern w:val="0"/>
                <w:sz w:val="24"/>
                <w:szCs w:val="24"/>
              </w:rPr>
              <w:t>○</w:t>
            </w:r>
            <w:r>
              <w:rPr>
                <w:rFonts w:hAnsi="標楷體" w:hint="eastAsia"/>
                <w:spacing w:val="-20"/>
                <w:sz w:val="24"/>
                <w:szCs w:val="24"/>
              </w:rPr>
              <w:t>科</w:t>
            </w:r>
          </w:p>
        </w:tc>
        <w:tc>
          <w:tcPr>
            <w:tcW w:w="13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20"/>
                <w:sz w:val="24"/>
                <w:szCs w:val="24"/>
              </w:rPr>
            </w:pPr>
            <w:r>
              <w:rPr>
                <w:rFonts w:hAnsi="標楷體" w:hint="eastAsia"/>
                <w:spacing w:val="-30"/>
                <w:sz w:val="24"/>
                <w:szCs w:val="24"/>
              </w:rPr>
              <w:t>資訊管理學碩</w:t>
            </w:r>
            <w:r>
              <w:rPr>
                <w:rFonts w:hAnsi="標楷體" w:hint="eastAsia"/>
                <w:spacing w:val="-20"/>
                <w:sz w:val="24"/>
                <w:szCs w:val="24"/>
              </w:rPr>
              <w:t>士</w:t>
            </w:r>
          </w:p>
        </w:tc>
        <w:tc>
          <w:tcPr>
            <w:tcW w:w="1917" w:type="dxa"/>
            <w:tcBorders>
              <w:top w:val="single" w:sz="4" w:space="0" w:color="auto"/>
              <w:left w:val="single" w:sz="4" w:space="0" w:color="auto"/>
              <w:bottom w:val="single" w:sz="4" w:space="0" w:color="auto"/>
              <w:right w:val="single" w:sz="4" w:space="0" w:color="auto"/>
            </w:tcBorders>
          </w:tcPr>
          <w:p w:rsidR="00D7677B" w:rsidRPr="00AA2CEA" w:rsidRDefault="00D7677B" w:rsidP="00861349">
            <w:pPr>
              <w:spacing w:line="300" w:lineRule="exact"/>
              <w:rPr>
                <w:sz w:val="24"/>
                <w:szCs w:val="24"/>
              </w:rPr>
            </w:pPr>
            <w:r w:rsidRPr="00AA2CEA">
              <w:rPr>
                <w:rFonts w:hAnsi="標楷體"/>
                <w:sz w:val="24"/>
                <w:szCs w:val="24"/>
              </w:rPr>
              <w:t>中正大學</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10"/>
                <w:sz w:val="24"/>
                <w:szCs w:val="24"/>
              </w:rPr>
            </w:pPr>
            <w:r>
              <w:rPr>
                <w:rFonts w:hAnsi="標楷體" w:hint="eastAsia"/>
                <w:spacing w:val="-10"/>
                <w:sz w:val="24"/>
                <w:szCs w:val="24"/>
              </w:rPr>
              <w:t>管理學院</w:t>
            </w:r>
          </w:p>
        </w:tc>
        <w:tc>
          <w:tcPr>
            <w:tcW w:w="1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10"/>
                <w:sz w:val="24"/>
                <w:szCs w:val="24"/>
              </w:rPr>
            </w:pPr>
            <w:r>
              <w:rPr>
                <w:rFonts w:hAnsi="標楷體" w:hint="eastAsia"/>
                <w:spacing w:val="-10"/>
                <w:sz w:val="24"/>
                <w:szCs w:val="24"/>
              </w:rPr>
              <w:t>資訊管理學系</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7677B" w:rsidRDefault="00D7677B" w:rsidP="00861349">
            <w:pPr>
              <w:spacing w:line="300" w:lineRule="exact"/>
              <w:rPr>
                <w:sz w:val="24"/>
                <w:szCs w:val="24"/>
              </w:rPr>
            </w:pPr>
          </w:p>
        </w:tc>
        <w:tc>
          <w:tcPr>
            <w:tcW w:w="12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rPr>
                <w:spacing w:val="-30"/>
                <w:sz w:val="24"/>
                <w:szCs w:val="24"/>
              </w:rPr>
            </w:pPr>
            <w:r>
              <w:rPr>
                <w:spacing w:val="-30"/>
                <w:sz w:val="24"/>
                <w:szCs w:val="24"/>
              </w:rPr>
              <w:t xml:space="preserve">99.7.4-7.31 </w:t>
            </w:r>
          </w:p>
        </w:tc>
        <w:tc>
          <w:tcPr>
            <w:tcW w:w="6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7677B" w:rsidRDefault="00D7677B" w:rsidP="00861349">
            <w:pPr>
              <w:spacing w:line="300" w:lineRule="exact"/>
              <w:jc w:val="center"/>
              <w:rPr>
                <w:spacing w:val="-30"/>
                <w:sz w:val="24"/>
                <w:szCs w:val="24"/>
              </w:rPr>
            </w:pPr>
            <w:r>
              <w:rPr>
                <w:spacing w:val="-30"/>
                <w:sz w:val="24"/>
                <w:szCs w:val="24"/>
              </w:rPr>
              <w:t>28(</w:t>
            </w:r>
            <w:r>
              <w:rPr>
                <w:rFonts w:hAnsi="標楷體" w:hint="eastAsia"/>
                <w:spacing w:val="-30"/>
                <w:sz w:val="24"/>
                <w:szCs w:val="24"/>
              </w:rPr>
              <w:t>天</w:t>
            </w:r>
            <w:r>
              <w:rPr>
                <w:spacing w:val="-30"/>
                <w:sz w:val="24"/>
                <w:szCs w:val="24"/>
              </w:rPr>
              <w:t>)</w:t>
            </w:r>
          </w:p>
        </w:tc>
      </w:tr>
    </w:tbl>
    <w:p w:rsidR="00D7677B" w:rsidRDefault="00D7677B" w:rsidP="00B7619A">
      <w:pPr>
        <w:widowControl/>
        <w:spacing w:line="240" w:lineRule="exact"/>
        <w:ind w:leftChars="-88" w:left="2" w:hangingChars="142" w:hanging="284"/>
        <w:rPr>
          <w:rFonts w:hAnsi="標楷體"/>
          <w:sz w:val="20"/>
          <w:szCs w:val="26"/>
        </w:rPr>
      </w:pPr>
    </w:p>
    <w:p w:rsidR="00B7619A" w:rsidRPr="004B1034" w:rsidRDefault="00B7619A" w:rsidP="00B7619A">
      <w:pPr>
        <w:widowControl/>
        <w:spacing w:line="240" w:lineRule="exact"/>
        <w:ind w:leftChars="-88" w:left="2" w:hangingChars="142" w:hanging="284"/>
        <w:rPr>
          <w:sz w:val="20"/>
          <w:szCs w:val="26"/>
        </w:rPr>
      </w:pPr>
      <w:r w:rsidRPr="004B1034">
        <w:rPr>
          <w:rFonts w:hAnsi="標楷體"/>
          <w:sz w:val="20"/>
          <w:szCs w:val="26"/>
        </w:rPr>
        <w:t>資料來源：</w:t>
      </w:r>
      <w:r w:rsidRPr="004B1034">
        <w:rPr>
          <w:rFonts w:hAnsi="標楷體" w:hint="eastAsia"/>
          <w:sz w:val="20"/>
          <w:szCs w:val="26"/>
        </w:rPr>
        <w:t>國科會及</w:t>
      </w:r>
      <w:r w:rsidRPr="004B1034">
        <w:rPr>
          <w:rFonts w:hAnsi="標楷體"/>
          <w:sz w:val="20"/>
          <w:szCs w:val="26"/>
        </w:rPr>
        <w:t>中研院，</w:t>
      </w:r>
      <w:r w:rsidRPr="004B1034">
        <w:rPr>
          <w:rFonts w:hAnsi="標楷體" w:hint="eastAsia"/>
          <w:sz w:val="20"/>
          <w:szCs w:val="26"/>
        </w:rPr>
        <w:t>本院摘引自審計部</w:t>
      </w:r>
      <w:r w:rsidRPr="004B1034">
        <w:rPr>
          <w:rFonts w:hAnsi="標楷體"/>
          <w:sz w:val="20"/>
          <w:szCs w:val="26"/>
        </w:rPr>
        <w:t>整理</w:t>
      </w:r>
      <w:r w:rsidRPr="004B1034">
        <w:rPr>
          <w:rFonts w:hAnsi="標楷體" w:hint="eastAsia"/>
          <w:sz w:val="20"/>
          <w:szCs w:val="26"/>
        </w:rPr>
        <w:t>資料</w:t>
      </w:r>
      <w:r w:rsidRPr="004B1034">
        <w:rPr>
          <w:rFonts w:hAnsi="標楷體"/>
          <w:sz w:val="20"/>
          <w:szCs w:val="26"/>
        </w:rPr>
        <w:t>。</w:t>
      </w:r>
    </w:p>
    <w:p w:rsidR="00B7619A" w:rsidRPr="004B1034" w:rsidRDefault="00B7619A" w:rsidP="00B7619A">
      <w:pPr>
        <w:spacing w:line="520" w:lineRule="exact"/>
        <w:rPr>
          <w:kern w:val="32"/>
        </w:rPr>
      </w:pPr>
    </w:p>
    <w:p w:rsidR="00B7619A" w:rsidRPr="004B1034" w:rsidRDefault="00B7619A" w:rsidP="00B7619A">
      <w:pPr>
        <w:widowControl/>
        <w:spacing w:line="420" w:lineRule="exact"/>
        <w:ind w:leftChars="-88" w:left="1132" w:rightChars="-133" w:right="-426" w:hangingChars="442" w:hanging="1414"/>
      </w:pPr>
      <w:r w:rsidRPr="004B1034">
        <w:rPr>
          <w:rFonts w:hAnsi="標楷體"/>
        </w:rPr>
        <w:t>表</w:t>
      </w:r>
      <w:r w:rsidRPr="004B1034">
        <w:rPr>
          <w:rFonts w:hAnsi="標楷體" w:hint="eastAsia"/>
        </w:rPr>
        <w:t>七</w:t>
      </w:r>
      <w:r w:rsidRPr="004B1034">
        <w:rPr>
          <w:rFonts w:hAnsi="標楷體"/>
        </w:rPr>
        <w:t>、</w:t>
      </w:r>
      <w:r w:rsidRPr="004B1034">
        <w:t>e-Science</w:t>
      </w:r>
      <w:r w:rsidRPr="004B1034">
        <w:rPr>
          <w:rFonts w:hAnsi="標楷體"/>
        </w:rPr>
        <w:t>計畫之約用出席國際學術會議助理：畢業科系</w:t>
      </w:r>
    </w:p>
    <w:tbl>
      <w:tblPr>
        <w:tblStyle w:val="af5"/>
        <w:tblW w:w="8719" w:type="dxa"/>
        <w:tblLook w:val="04A0" w:firstRow="1" w:lastRow="0" w:firstColumn="1" w:lastColumn="0" w:noHBand="0" w:noVBand="1"/>
      </w:tblPr>
      <w:tblGrid>
        <w:gridCol w:w="640"/>
        <w:gridCol w:w="1068"/>
        <w:gridCol w:w="2014"/>
        <w:gridCol w:w="1276"/>
        <w:gridCol w:w="2965"/>
        <w:gridCol w:w="756"/>
      </w:tblGrid>
      <w:tr w:rsidR="00D7677B" w:rsidTr="00D7677B">
        <w:trPr>
          <w:trHeight w:val="454"/>
        </w:trPr>
        <w:tc>
          <w:tcPr>
            <w:tcW w:w="640"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rFonts w:hAnsi="標楷體"/>
                <w:sz w:val="24"/>
              </w:rPr>
            </w:pPr>
            <w:r>
              <w:rPr>
                <w:rFonts w:hAnsi="標楷體" w:hint="eastAsia"/>
                <w:sz w:val="24"/>
              </w:rPr>
              <w:t>序號</w:t>
            </w:r>
          </w:p>
        </w:tc>
        <w:tc>
          <w:tcPr>
            <w:tcW w:w="1068"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rFonts w:hAnsi="標楷體"/>
                <w:sz w:val="24"/>
              </w:rPr>
            </w:pPr>
            <w:r>
              <w:rPr>
                <w:rFonts w:hAnsi="標楷體" w:hint="eastAsia"/>
                <w:sz w:val="24"/>
              </w:rPr>
              <w:t>姓名</w:t>
            </w:r>
          </w:p>
        </w:tc>
        <w:tc>
          <w:tcPr>
            <w:tcW w:w="2014"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rFonts w:hAnsi="標楷體"/>
                <w:sz w:val="24"/>
              </w:rPr>
            </w:pPr>
            <w:r>
              <w:rPr>
                <w:rFonts w:hAnsi="標楷體" w:hint="eastAsia"/>
                <w:sz w:val="24"/>
              </w:rPr>
              <w:t>畢業學校</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rFonts w:hAnsi="標楷體"/>
                <w:sz w:val="24"/>
              </w:rPr>
            </w:pPr>
            <w:r>
              <w:rPr>
                <w:rFonts w:hAnsi="標楷體" w:hint="eastAsia"/>
                <w:sz w:val="24"/>
              </w:rPr>
              <w:t>學院</w:t>
            </w:r>
          </w:p>
        </w:tc>
        <w:tc>
          <w:tcPr>
            <w:tcW w:w="2965"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rFonts w:hAnsi="標楷體"/>
                <w:sz w:val="24"/>
              </w:rPr>
            </w:pPr>
            <w:r>
              <w:rPr>
                <w:rFonts w:hAnsi="標楷體" w:hint="eastAsia"/>
                <w:sz w:val="24"/>
              </w:rPr>
              <w:t>科系</w:t>
            </w:r>
          </w:p>
        </w:tc>
        <w:tc>
          <w:tcPr>
            <w:tcW w:w="75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rFonts w:hAnsi="標楷體"/>
                <w:sz w:val="24"/>
              </w:rPr>
            </w:pPr>
            <w:r>
              <w:rPr>
                <w:rFonts w:hAnsi="標楷體" w:hint="eastAsia"/>
                <w:sz w:val="24"/>
              </w:rPr>
              <w:t>畢業</w:t>
            </w:r>
          </w:p>
        </w:tc>
      </w:tr>
      <w:tr w:rsidR="00D7677B" w:rsidTr="00D7677B">
        <w:trPr>
          <w:trHeight w:val="454"/>
        </w:trPr>
        <w:tc>
          <w:tcPr>
            <w:tcW w:w="640"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1</w:t>
            </w:r>
          </w:p>
        </w:tc>
        <w:tc>
          <w:tcPr>
            <w:tcW w:w="1068"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proofErr w:type="gramStart"/>
            <w:r>
              <w:rPr>
                <w:rFonts w:hAnsi="標楷體" w:hint="eastAsia"/>
                <w:sz w:val="24"/>
              </w:rPr>
              <w:t>廖</w:t>
            </w:r>
            <w:proofErr w:type="gramEnd"/>
            <w:r>
              <w:rPr>
                <w:rFonts w:hAnsi="標楷體" w:hint="eastAsia"/>
                <w:kern w:val="0"/>
                <w:sz w:val="24"/>
                <w:szCs w:val="24"/>
              </w:rPr>
              <w:t>○</w:t>
            </w:r>
            <w:proofErr w:type="gramStart"/>
            <w:r>
              <w:rPr>
                <w:rFonts w:hAnsi="標楷體" w:hint="eastAsia"/>
                <w:sz w:val="24"/>
              </w:rPr>
              <w:t>婷</w:t>
            </w:r>
            <w:proofErr w:type="gramEnd"/>
          </w:p>
        </w:tc>
        <w:tc>
          <w:tcPr>
            <w:tcW w:w="2014"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靜宜大學</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管理</w:t>
            </w:r>
          </w:p>
        </w:tc>
        <w:tc>
          <w:tcPr>
            <w:tcW w:w="2965"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觀光事業學系</w:t>
            </w:r>
          </w:p>
        </w:tc>
        <w:tc>
          <w:tcPr>
            <w:tcW w:w="75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93.6</w:t>
            </w:r>
          </w:p>
        </w:tc>
      </w:tr>
      <w:tr w:rsidR="00D7677B" w:rsidTr="00D7677B">
        <w:trPr>
          <w:trHeight w:val="454"/>
        </w:trPr>
        <w:tc>
          <w:tcPr>
            <w:tcW w:w="640"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2</w:t>
            </w:r>
          </w:p>
        </w:tc>
        <w:tc>
          <w:tcPr>
            <w:tcW w:w="1068"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洪</w:t>
            </w:r>
            <w:r>
              <w:rPr>
                <w:rFonts w:hAnsi="標楷體" w:hint="eastAsia"/>
                <w:kern w:val="0"/>
                <w:sz w:val="24"/>
                <w:szCs w:val="24"/>
              </w:rPr>
              <w:t>○</w:t>
            </w:r>
            <w:r>
              <w:rPr>
                <w:rFonts w:hAnsi="標楷體" w:hint="eastAsia"/>
                <w:sz w:val="24"/>
              </w:rPr>
              <w:t>鴻</w:t>
            </w:r>
          </w:p>
        </w:tc>
        <w:tc>
          <w:tcPr>
            <w:tcW w:w="2014"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臺灣海洋大學</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工程</w:t>
            </w:r>
          </w:p>
        </w:tc>
        <w:tc>
          <w:tcPr>
            <w:tcW w:w="2965"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0"/>
              </w:rPr>
            </w:pPr>
            <w:r>
              <w:rPr>
                <w:rFonts w:hAnsi="標楷體" w:hint="eastAsia"/>
                <w:sz w:val="24"/>
              </w:rPr>
              <w:t>系統工程暨造船學系</w:t>
            </w:r>
            <w:r>
              <w:rPr>
                <w:color w:val="FF0000"/>
                <w:sz w:val="20"/>
              </w:rPr>
              <w:t>a</w:t>
            </w:r>
          </w:p>
        </w:tc>
        <w:tc>
          <w:tcPr>
            <w:tcW w:w="75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91.6</w:t>
            </w:r>
          </w:p>
        </w:tc>
      </w:tr>
      <w:tr w:rsidR="00D7677B" w:rsidTr="00D7677B">
        <w:trPr>
          <w:trHeight w:val="454"/>
        </w:trPr>
        <w:tc>
          <w:tcPr>
            <w:tcW w:w="640"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3</w:t>
            </w:r>
          </w:p>
        </w:tc>
        <w:tc>
          <w:tcPr>
            <w:tcW w:w="1068"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許</w:t>
            </w:r>
            <w:r>
              <w:rPr>
                <w:rFonts w:hAnsi="標楷體" w:hint="eastAsia"/>
                <w:kern w:val="0"/>
                <w:sz w:val="24"/>
                <w:szCs w:val="24"/>
              </w:rPr>
              <w:t>○</w:t>
            </w:r>
            <w:r>
              <w:rPr>
                <w:rFonts w:hAnsi="標楷體" w:hint="eastAsia"/>
                <w:sz w:val="24"/>
              </w:rPr>
              <w:t>欣</w:t>
            </w:r>
          </w:p>
        </w:tc>
        <w:tc>
          <w:tcPr>
            <w:tcW w:w="2014"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東華大學</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管理</w:t>
            </w:r>
          </w:p>
        </w:tc>
        <w:tc>
          <w:tcPr>
            <w:tcW w:w="2965"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自然資源管理研究所</w:t>
            </w:r>
            <w:r>
              <w:rPr>
                <w:color w:val="FF0000"/>
                <w:sz w:val="20"/>
              </w:rPr>
              <w:t>a</w:t>
            </w:r>
          </w:p>
        </w:tc>
        <w:tc>
          <w:tcPr>
            <w:tcW w:w="75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96.1</w:t>
            </w:r>
          </w:p>
        </w:tc>
      </w:tr>
      <w:tr w:rsidR="00D7677B" w:rsidTr="00D7677B">
        <w:trPr>
          <w:trHeight w:val="454"/>
        </w:trPr>
        <w:tc>
          <w:tcPr>
            <w:tcW w:w="640"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4</w:t>
            </w:r>
          </w:p>
        </w:tc>
        <w:tc>
          <w:tcPr>
            <w:tcW w:w="1068"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林</w:t>
            </w:r>
            <w:r>
              <w:rPr>
                <w:rFonts w:hAnsi="標楷體" w:hint="eastAsia"/>
                <w:kern w:val="0"/>
                <w:sz w:val="24"/>
                <w:szCs w:val="24"/>
              </w:rPr>
              <w:t>○</w:t>
            </w:r>
            <w:r>
              <w:rPr>
                <w:rFonts w:hAnsi="標楷體" w:hint="eastAsia"/>
                <w:sz w:val="24"/>
              </w:rPr>
              <w:t>文</w:t>
            </w:r>
          </w:p>
        </w:tc>
        <w:tc>
          <w:tcPr>
            <w:tcW w:w="2014"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Univ. of Warwick</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藝術</w:t>
            </w:r>
          </w:p>
        </w:tc>
        <w:tc>
          <w:tcPr>
            <w:tcW w:w="2965"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翻譯、媒體及文化傳遞</w:t>
            </w:r>
          </w:p>
        </w:tc>
        <w:tc>
          <w:tcPr>
            <w:tcW w:w="75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96.10</w:t>
            </w:r>
          </w:p>
        </w:tc>
      </w:tr>
      <w:tr w:rsidR="00D7677B" w:rsidTr="00D7677B">
        <w:trPr>
          <w:trHeight w:val="454"/>
        </w:trPr>
        <w:tc>
          <w:tcPr>
            <w:tcW w:w="640"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5</w:t>
            </w:r>
          </w:p>
        </w:tc>
        <w:tc>
          <w:tcPr>
            <w:tcW w:w="1068"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孫</w:t>
            </w:r>
            <w:r>
              <w:rPr>
                <w:rFonts w:hAnsi="標楷體" w:hint="eastAsia"/>
                <w:kern w:val="0"/>
                <w:sz w:val="24"/>
                <w:szCs w:val="24"/>
              </w:rPr>
              <w:t>○</w:t>
            </w:r>
            <w:proofErr w:type="gramStart"/>
            <w:r>
              <w:rPr>
                <w:rFonts w:hAnsi="標楷體" w:hint="eastAsia"/>
                <w:sz w:val="24"/>
              </w:rPr>
              <w:t>斌</w:t>
            </w:r>
            <w:proofErr w:type="gramEnd"/>
          </w:p>
        </w:tc>
        <w:tc>
          <w:tcPr>
            <w:tcW w:w="2014"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中央大學</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地球科學</w:t>
            </w:r>
          </w:p>
        </w:tc>
        <w:tc>
          <w:tcPr>
            <w:tcW w:w="2965"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rFonts w:hAnsi="標楷體" w:hint="eastAsia"/>
                <w:sz w:val="24"/>
              </w:rPr>
              <w:t>太空科學研究所</w:t>
            </w:r>
            <w:r>
              <w:rPr>
                <w:color w:val="FF0000"/>
                <w:sz w:val="20"/>
              </w:rPr>
              <w:t>a</w:t>
            </w:r>
          </w:p>
        </w:tc>
        <w:tc>
          <w:tcPr>
            <w:tcW w:w="756" w:type="dxa"/>
            <w:tcBorders>
              <w:top w:val="single" w:sz="4" w:space="0" w:color="auto"/>
              <w:left w:val="single" w:sz="4" w:space="0" w:color="auto"/>
              <w:bottom w:val="single" w:sz="4" w:space="0" w:color="auto"/>
              <w:right w:val="single" w:sz="4" w:space="0" w:color="auto"/>
            </w:tcBorders>
            <w:tcMar>
              <w:top w:w="0" w:type="dxa"/>
              <w:bottom w:w="0" w:type="dxa"/>
            </w:tcMar>
            <w:hideMark/>
          </w:tcPr>
          <w:p w:rsidR="00D7677B" w:rsidRDefault="00D7677B">
            <w:pPr>
              <w:spacing w:line="300" w:lineRule="exact"/>
              <w:rPr>
                <w:sz w:val="24"/>
              </w:rPr>
            </w:pPr>
            <w:r>
              <w:rPr>
                <w:sz w:val="24"/>
              </w:rPr>
              <w:t>99.1</w:t>
            </w:r>
          </w:p>
        </w:tc>
      </w:tr>
    </w:tbl>
    <w:p w:rsidR="00B7619A" w:rsidRPr="004B1034" w:rsidRDefault="00B7619A" w:rsidP="00B7619A">
      <w:pPr>
        <w:widowControl/>
        <w:spacing w:line="240" w:lineRule="exact"/>
        <w:ind w:leftChars="398" w:left="1274" w:firstLineChars="1" w:firstLine="2"/>
        <w:rPr>
          <w:sz w:val="20"/>
          <w:szCs w:val="26"/>
        </w:rPr>
      </w:pPr>
      <w:r w:rsidRPr="004B1034">
        <w:rPr>
          <w:rFonts w:hAnsi="標楷體"/>
          <w:sz w:val="20"/>
          <w:szCs w:val="26"/>
        </w:rPr>
        <w:t>資料來源：國科會，</w:t>
      </w:r>
      <w:r w:rsidRPr="004B1034">
        <w:rPr>
          <w:rFonts w:hAnsi="標楷體" w:hint="eastAsia"/>
          <w:sz w:val="20"/>
          <w:szCs w:val="26"/>
        </w:rPr>
        <w:t>本院摘引自審計部</w:t>
      </w:r>
      <w:r w:rsidRPr="004B1034">
        <w:rPr>
          <w:rFonts w:hAnsi="標楷體"/>
          <w:sz w:val="20"/>
          <w:szCs w:val="26"/>
        </w:rPr>
        <w:t>整理</w:t>
      </w:r>
      <w:r w:rsidRPr="004B1034">
        <w:rPr>
          <w:rFonts w:hAnsi="標楷體" w:hint="eastAsia"/>
          <w:sz w:val="20"/>
          <w:szCs w:val="26"/>
        </w:rPr>
        <w:t>資料</w:t>
      </w:r>
    </w:p>
    <w:p w:rsidR="00B7619A" w:rsidRPr="004B1034" w:rsidRDefault="00B7619A" w:rsidP="00B7619A">
      <w:pPr>
        <w:widowControl/>
        <w:spacing w:line="240" w:lineRule="exact"/>
        <w:ind w:leftChars="398" w:left="1840" w:rightChars="398" w:right="1274" w:hangingChars="283" w:hanging="566"/>
        <w:rPr>
          <w:sz w:val="20"/>
          <w:szCs w:val="26"/>
        </w:rPr>
      </w:pPr>
      <w:r w:rsidRPr="004B1034">
        <w:rPr>
          <w:rFonts w:hAnsi="標楷體"/>
          <w:sz w:val="20"/>
          <w:szCs w:val="26"/>
        </w:rPr>
        <w:t>說明：</w:t>
      </w:r>
      <w:r w:rsidRPr="004B1034">
        <w:rPr>
          <w:sz w:val="20"/>
          <w:szCs w:val="26"/>
        </w:rPr>
        <w:t>e-Science</w:t>
      </w:r>
      <w:r w:rsidRPr="004B1034">
        <w:rPr>
          <w:rFonts w:hAnsi="標楷體"/>
          <w:sz w:val="20"/>
          <w:szCs w:val="26"/>
        </w:rPr>
        <w:t>計畫出席國際學術會議約用助理之畢業科系與計畫學門類別不相關</w:t>
      </w:r>
    </w:p>
    <w:p w:rsidR="00B7619A" w:rsidRPr="004B1034" w:rsidRDefault="00B7619A" w:rsidP="00B7619A">
      <w:pPr>
        <w:widowControl/>
        <w:spacing w:line="240" w:lineRule="exact"/>
        <w:ind w:leftChars="398" w:left="1274" w:firstLineChars="1" w:firstLine="2"/>
        <w:rPr>
          <w:sz w:val="20"/>
          <w:szCs w:val="26"/>
        </w:rPr>
      </w:pPr>
      <w:r w:rsidRPr="004B1034">
        <w:rPr>
          <w:sz w:val="20"/>
          <w:szCs w:val="26"/>
        </w:rPr>
        <w:t>a.</w:t>
      </w:r>
      <w:r w:rsidRPr="004B1034">
        <w:rPr>
          <w:rFonts w:hAnsi="標楷體"/>
          <w:sz w:val="20"/>
          <w:szCs w:val="26"/>
        </w:rPr>
        <w:t>碩士班</w:t>
      </w:r>
    </w:p>
    <w:p w:rsidR="00B7619A" w:rsidRPr="004B1034" w:rsidRDefault="00B7619A" w:rsidP="00B7619A">
      <w:pPr>
        <w:spacing w:line="440" w:lineRule="exact"/>
        <w:contextualSpacing/>
        <w:jc w:val="center"/>
        <w:rPr>
          <w:kern w:val="32"/>
        </w:rPr>
        <w:sectPr w:rsidR="00B7619A" w:rsidRPr="004B1034" w:rsidSect="00631C2E">
          <w:pgSz w:w="11907" w:h="16840" w:code="9"/>
          <w:pgMar w:top="1701" w:right="1418" w:bottom="1418" w:left="1418" w:header="851" w:footer="992" w:gutter="0"/>
          <w:paperSrc w:first="260" w:other="260"/>
          <w:cols w:space="425"/>
          <w:docGrid w:linePitch="435"/>
        </w:sectPr>
      </w:pPr>
    </w:p>
    <w:p w:rsidR="00B7619A" w:rsidRPr="004B1034" w:rsidRDefault="00B7619A" w:rsidP="00B7619A">
      <w:pPr>
        <w:widowControl/>
        <w:spacing w:line="520" w:lineRule="exact"/>
        <w:ind w:left="992" w:hangingChars="310" w:hanging="992"/>
        <w:jc w:val="center"/>
        <w:rPr>
          <w:kern w:val="32"/>
        </w:rPr>
      </w:pPr>
      <w:r w:rsidRPr="004B1034">
        <w:rPr>
          <w:rFonts w:hAnsi="標楷體"/>
          <w:kern w:val="32"/>
        </w:rPr>
        <w:lastRenderedPageBreak/>
        <w:t>表</w:t>
      </w:r>
      <w:r w:rsidRPr="004B1034">
        <w:rPr>
          <w:rFonts w:hAnsi="標楷體" w:hint="eastAsia"/>
          <w:kern w:val="32"/>
        </w:rPr>
        <w:t>八</w:t>
      </w:r>
      <w:r w:rsidRPr="004B1034">
        <w:rPr>
          <w:rFonts w:hAnsi="標楷體"/>
          <w:kern w:val="32"/>
        </w:rPr>
        <w:t>、國內大專校院相關科系畢業學生數：</w:t>
      </w:r>
      <w:r w:rsidRPr="004B1034">
        <w:rPr>
          <w:kern w:val="32"/>
        </w:rPr>
        <w:t>95-99</w:t>
      </w:r>
      <w:r w:rsidRPr="004B1034">
        <w:rPr>
          <w:rFonts w:hAnsi="標楷體"/>
          <w:kern w:val="32"/>
        </w:rPr>
        <w:t>學年度</w:t>
      </w:r>
    </w:p>
    <w:p w:rsidR="00B7619A" w:rsidRPr="004B1034" w:rsidRDefault="00B7619A" w:rsidP="00B7619A">
      <w:pPr>
        <w:ind w:rightChars="575" w:right="1840"/>
        <w:jc w:val="right"/>
        <w:rPr>
          <w:sz w:val="24"/>
        </w:rPr>
      </w:pPr>
      <w:r w:rsidRPr="004B1034">
        <w:rPr>
          <w:rFonts w:hAnsi="標楷體"/>
          <w:sz w:val="24"/>
        </w:rPr>
        <w:t>單位：人</w:t>
      </w:r>
    </w:p>
    <w:tbl>
      <w:tblPr>
        <w:tblStyle w:val="af5"/>
        <w:tblW w:w="5449" w:type="dxa"/>
        <w:tblLook w:val="04A0" w:firstRow="1" w:lastRow="0" w:firstColumn="1" w:lastColumn="0" w:noHBand="0" w:noVBand="1"/>
      </w:tblPr>
      <w:tblGrid>
        <w:gridCol w:w="983"/>
        <w:gridCol w:w="1020"/>
        <w:gridCol w:w="876"/>
        <w:gridCol w:w="876"/>
        <w:gridCol w:w="876"/>
        <w:gridCol w:w="818"/>
      </w:tblGrid>
      <w:tr w:rsidR="00B7619A" w:rsidRPr="004B1034" w:rsidTr="00AA6824">
        <w:tc>
          <w:tcPr>
            <w:tcW w:w="983" w:type="dxa"/>
          </w:tcPr>
          <w:p w:rsidR="00B7619A" w:rsidRPr="004B1034" w:rsidRDefault="00B7619A" w:rsidP="00AA6824">
            <w:pPr>
              <w:spacing w:line="300" w:lineRule="exact"/>
              <w:jc w:val="center"/>
              <w:rPr>
                <w:sz w:val="24"/>
              </w:rPr>
            </w:pPr>
            <w:r w:rsidRPr="004B1034">
              <w:rPr>
                <w:rFonts w:hAnsi="標楷體"/>
                <w:sz w:val="24"/>
              </w:rPr>
              <w:t>學生數</w:t>
            </w:r>
          </w:p>
        </w:tc>
        <w:tc>
          <w:tcPr>
            <w:tcW w:w="1020" w:type="dxa"/>
          </w:tcPr>
          <w:p w:rsidR="00B7619A" w:rsidRPr="004B1034" w:rsidRDefault="00B7619A" w:rsidP="00AA6824">
            <w:pPr>
              <w:spacing w:line="300" w:lineRule="exact"/>
              <w:jc w:val="center"/>
              <w:rPr>
                <w:sz w:val="24"/>
              </w:rPr>
            </w:pPr>
            <w:r w:rsidRPr="004B1034">
              <w:rPr>
                <w:sz w:val="24"/>
              </w:rPr>
              <w:t>95</w:t>
            </w:r>
          </w:p>
        </w:tc>
        <w:tc>
          <w:tcPr>
            <w:tcW w:w="876" w:type="dxa"/>
          </w:tcPr>
          <w:p w:rsidR="00B7619A" w:rsidRPr="004B1034" w:rsidRDefault="00B7619A" w:rsidP="00AA6824">
            <w:pPr>
              <w:spacing w:line="300" w:lineRule="exact"/>
              <w:jc w:val="center"/>
              <w:rPr>
                <w:sz w:val="24"/>
              </w:rPr>
            </w:pPr>
            <w:r w:rsidRPr="004B1034">
              <w:rPr>
                <w:sz w:val="24"/>
              </w:rPr>
              <w:t>96</w:t>
            </w:r>
          </w:p>
        </w:tc>
        <w:tc>
          <w:tcPr>
            <w:tcW w:w="876" w:type="dxa"/>
          </w:tcPr>
          <w:p w:rsidR="00B7619A" w:rsidRPr="004B1034" w:rsidRDefault="00B7619A" w:rsidP="00AA6824">
            <w:pPr>
              <w:spacing w:line="300" w:lineRule="exact"/>
              <w:jc w:val="center"/>
              <w:rPr>
                <w:sz w:val="24"/>
              </w:rPr>
            </w:pPr>
            <w:r w:rsidRPr="004B1034">
              <w:rPr>
                <w:sz w:val="24"/>
              </w:rPr>
              <w:t>97</w:t>
            </w:r>
          </w:p>
        </w:tc>
        <w:tc>
          <w:tcPr>
            <w:tcW w:w="876" w:type="dxa"/>
          </w:tcPr>
          <w:p w:rsidR="00B7619A" w:rsidRPr="004B1034" w:rsidRDefault="00B7619A" w:rsidP="00AA6824">
            <w:pPr>
              <w:spacing w:line="300" w:lineRule="exact"/>
              <w:jc w:val="center"/>
              <w:rPr>
                <w:sz w:val="24"/>
              </w:rPr>
            </w:pPr>
            <w:r w:rsidRPr="004B1034">
              <w:rPr>
                <w:sz w:val="24"/>
              </w:rPr>
              <w:t>98</w:t>
            </w:r>
          </w:p>
        </w:tc>
        <w:tc>
          <w:tcPr>
            <w:tcW w:w="818" w:type="dxa"/>
          </w:tcPr>
          <w:p w:rsidR="00B7619A" w:rsidRPr="004B1034" w:rsidRDefault="00B7619A" w:rsidP="00AA6824">
            <w:pPr>
              <w:spacing w:line="300" w:lineRule="exact"/>
              <w:jc w:val="center"/>
              <w:rPr>
                <w:sz w:val="24"/>
              </w:rPr>
            </w:pPr>
            <w:r w:rsidRPr="004B1034">
              <w:rPr>
                <w:sz w:val="24"/>
              </w:rPr>
              <w:t>99</w:t>
            </w:r>
          </w:p>
        </w:tc>
      </w:tr>
      <w:tr w:rsidR="00B7619A" w:rsidRPr="004B1034" w:rsidTr="00AA6824">
        <w:tc>
          <w:tcPr>
            <w:tcW w:w="983" w:type="dxa"/>
          </w:tcPr>
          <w:p w:rsidR="00B7619A" w:rsidRPr="004B1034" w:rsidRDefault="00B7619A" w:rsidP="00AA6824">
            <w:pPr>
              <w:spacing w:line="300" w:lineRule="exact"/>
              <w:jc w:val="center"/>
              <w:rPr>
                <w:sz w:val="24"/>
              </w:rPr>
            </w:pPr>
            <w:r w:rsidRPr="004B1034">
              <w:rPr>
                <w:rFonts w:hAnsi="標楷體"/>
                <w:sz w:val="24"/>
              </w:rPr>
              <w:t>碩士</w:t>
            </w:r>
          </w:p>
        </w:tc>
        <w:tc>
          <w:tcPr>
            <w:tcW w:w="1020" w:type="dxa"/>
          </w:tcPr>
          <w:p w:rsidR="00B7619A" w:rsidRPr="004B1034" w:rsidRDefault="00B7619A" w:rsidP="00AA6824">
            <w:pPr>
              <w:spacing w:line="300" w:lineRule="exact"/>
              <w:rPr>
                <w:sz w:val="24"/>
              </w:rPr>
            </w:pPr>
            <w:r w:rsidRPr="004B1034">
              <w:rPr>
                <w:sz w:val="24"/>
              </w:rPr>
              <w:t>13,956</w:t>
            </w:r>
          </w:p>
        </w:tc>
        <w:tc>
          <w:tcPr>
            <w:tcW w:w="876" w:type="dxa"/>
          </w:tcPr>
          <w:p w:rsidR="00B7619A" w:rsidRPr="004B1034" w:rsidRDefault="00B7619A" w:rsidP="00AA6824">
            <w:pPr>
              <w:spacing w:line="300" w:lineRule="exact"/>
              <w:rPr>
                <w:sz w:val="24"/>
              </w:rPr>
            </w:pPr>
            <w:r w:rsidRPr="004B1034">
              <w:rPr>
                <w:sz w:val="24"/>
              </w:rPr>
              <w:t>13,947</w:t>
            </w:r>
          </w:p>
        </w:tc>
        <w:tc>
          <w:tcPr>
            <w:tcW w:w="876" w:type="dxa"/>
          </w:tcPr>
          <w:p w:rsidR="00B7619A" w:rsidRPr="004B1034" w:rsidRDefault="00B7619A" w:rsidP="00AA6824">
            <w:pPr>
              <w:spacing w:line="300" w:lineRule="exact"/>
              <w:rPr>
                <w:sz w:val="24"/>
              </w:rPr>
            </w:pPr>
            <w:r w:rsidRPr="004B1034">
              <w:rPr>
                <w:sz w:val="24"/>
              </w:rPr>
              <w:t>15,437</w:t>
            </w:r>
          </w:p>
        </w:tc>
        <w:tc>
          <w:tcPr>
            <w:tcW w:w="876" w:type="dxa"/>
          </w:tcPr>
          <w:p w:rsidR="00B7619A" w:rsidRPr="004B1034" w:rsidRDefault="00B7619A" w:rsidP="00AA6824">
            <w:pPr>
              <w:spacing w:line="300" w:lineRule="exact"/>
              <w:rPr>
                <w:sz w:val="24"/>
              </w:rPr>
            </w:pPr>
            <w:r w:rsidRPr="004B1034">
              <w:rPr>
                <w:sz w:val="24"/>
              </w:rPr>
              <w:t>15,340</w:t>
            </w:r>
          </w:p>
        </w:tc>
        <w:tc>
          <w:tcPr>
            <w:tcW w:w="818" w:type="dxa"/>
          </w:tcPr>
          <w:p w:rsidR="00B7619A" w:rsidRPr="004B1034" w:rsidRDefault="00B7619A" w:rsidP="00AA6824">
            <w:pPr>
              <w:spacing w:line="300" w:lineRule="exact"/>
              <w:rPr>
                <w:sz w:val="24"/>
              </w:rPr>
            </w:pPr>
            <w:r w:rsidRPr="004B1034">
              <w:rPr>
                <w:sz w:val="24"/>
              </w:rPr>
              <w:t>15,663</w:t>
            </w:r>
          </w:p>
        </w:tc>
      </w:tr>
      <w:tr w:rsidR="00B7619A" w:rsidRPr="004B1034" w:rsidTr="00AA6824">
        <w:tc>
          <w:tcPr>
            <w:tcW w:w="983" w:type="dxa"/>
          </w:tcPr>
          <w:p w:rsidR="00B7619A" w:rsidRPr="004B1034" w:rsidRDefault="00B7619A" w:rsidP="00AA6824">
            <w:pPr>
              <w:spacing w:line="300" w:lineRule="exact"/>
              <w:jc w:val="center"/>
              <w:rPr>
                <w:sz w:val="24"/>
              </w:rPr>
            </w:pPr>
            <w:r w:rsidRPr="004B1034">
              <w:rPr>
                <w:rFonts w:hAnsi="標楷體"/>
                <w:sz w:val="24"/>
              </w:rPr>
              <w:t>博士</w:t>
            </w:r>
          </w:p>
        </w:tc>
        <w:tc>
          <w:tcPr>
            <w:tcW w:w="1020" w:type="dxa"/>
          </w:tcPr>
          <w:p w:rsidR="00B7619A" w:rsidRPr="004B1034" w:rsidRDefault="00B7619A" w:rsidP="00AA6824">
            <w:pPr>
              <w:spacing w:line="300" w:lineRule="exact"/>
              <w:rPr>
                <w:sz w:val="24"/>
              </w:rPr>
            </w:pPr>
            <w:r w:rsidRPr="004B1034">
              <w:rPr>
                <w:sz w:val="24"/>
              </w:rPr>
              <w:t>2,851</w:t>
            </w:r>
          </w:p>
        </w:tc>
        <w:tc>
          <w:tcPr>
            <w:tcW w:w="876" w:type="dxa"/>
          </w:tcPr>
          <w:p w:rsidR="00B7619A" w:rsidRPr="004B1034" w:rsidRDefault="00B7619A" w:rsidP="00AA6824">
            <w:pPr>
              <w:spacing w:line="300" w:lineRule="exact"/>
              <w:rPr>
                <w:sz w:val="24"/>
              </w:rPr>
            </w:pPr>
            <w:r w:rsidRPr="004B1034">
              <w:rPr>
                <w:sz w:val="24"/>
              </w:rPr>
              <w:t>3,007</w:t>
            </w:r>
          </w:p>
        </w:tc>
        <w:tc>
          <w:tcPr>
            <w:tcW w:w="876" w:type="dxa"/>
          </w:tcPr>
          <w:p w:rsidR="00B7619A" w:rsidRPr="004B1034" w:rsidRDefault="00B7619A" w:rsidP="00AA6824">
            <w:pPr>
              <w:spacing w:line="300" w:lineRule="exact"/>
              <w:rPr>
                <w:sz w:val="24"/>
              </w:rPr>
            </w:pPr>
            <w:r w:rsidRPr="004B1034">
              <w:rPr>
                <w:sz w:val="24"/>
              </w:rPr>
              <w:t>3,120</w:t>
            </w:r>
          </w:p>
        </w:tc>
        <w:tc>
          <w:tcPr>
            <w:tcW w:w="876" w:type="dxa"/>
          </w:tcPr>
          <w:p w:rsidR="00B7619A" w:rsidRPr="004B1034" w:rsidRDefault="00B7619A" w:rsidP="00AA6824">
            <w:pPr>
              <w:spacing w:line="300" w:lineRule="exact"/>
              <w:rPr>
                <w:sz w:val="24"/>
              </w:rPr>
            </w:pPr>
            <w:r w:rsidRPr="004B1034">
              <w:rPr>
                <w:sz w:val="24"/>
              </w:rPr>
              <w:t>3,156</w:t>
            </w:r>
          </w:p>
        </w:tc>
        <w:tc>
          <w:tcPr>
            <w:tcW w:w="818" w:type="dxa"/>
          </w:tcPr>
          <w:p w:rsidR="00B7619A" w:rsidRPr="004B1034" w:rsidRDefault="00B7619A" w:rsidP="00AA6824">
            <w:pPr>
              <w:spacing w:line="300" w:lineRule="exact"/>
              <w:rPr>
                <w:sz w:val="24"/>
              </w:rPr>
            </w:pPr>
            <w:r w:rsidRPr="004B1034">
              <w:rPr>
                <w:sz w:val="24"/>
              </w:rPr>
              <w:t>3,039</w:t>
            </w:r>
          </w:p>
        </w:tc>
      </w:tr>
      <w:tr w:rsidR="00B7619A" w:rsidRPr="004B1034" w:rsidTr="00AA6824">
        <w:tc>
          <w:tcPr>
            <w:tcW w:w="983" w:type="dxa"/>
          </w:tcPr>
          <w:p w:rsidR="00B7619A" w:rsidRPr="004B1034" w:rsidRDefault="00B7619A" w:rsidP="00AA6824">
            <w:pPr>
              <w:spacing w:line="300" w:lineRule="exact"/>
              <w:jc w:val="center"/>
              <w:rPr>
                <w:sz w:val="24"/>
              </w:rPr>
            </w:pPr>
            <w:r w:rsidRPr="004B1034">
              <w:rPr>
                <w:rFonts w:hAnsi="標楷體"/>
                <w:sz w:val="24"/>
              </w:rPr>
              <w:t>小計</w:t>
            </w:r>
          </w:p>
        </w:tc>
        <w:tc>
          <w:tcPr>
            <w:tcW w:w="1020" w:type="dxa"/>
          </w:tcPr>
          <w:p w:rsidR="00B7619A" w:rsidRPr="004B1034" w:rsidRDefault="00B7619A" w:rsidP="00AA6824">
            <w:pPr>
              <w:spacing w:line="300" w:lineRule="exact"/>
              <w:rPr>
                <w:sz w:val="24"/>
              </w:rPr>
            </w:pPr>
            <w:r w:rsidRPr="004B1034">
              <w:rPr>
                <w:sz w:val="24"/>
              </w:rPr>
              <w:t>16,807</w:t>
            </w:r>
          </w:p>
        </w:tc>
        <w:tc>
          <w:tcPr>
            <w:tcW w:w="876" w:type="dxa"/>
          </w:tcPr>
          <w:p w:rsidR="00B7619A" w:rsidRPr="004B1034" w:rsidRDefault="00B7619A" w:rsidP="00AA6824">
            <w:pPr>
              <w:spacing w:line="300" w:lineRule="exact"/>
              <w:rPr>
                <w:sz w:val="24"/>
              </w:rPr>
            </w:pPr>
            <w:r w:rsidRPr="004B1034">
              <w:rPr>
                <w:sz w:val="24"/>
              </w:rPr>
              <w:t>16,954</w:t>
            </w:r>
          </w:p>
        </w:tc>
        <w:tc>
          <w:tcPr>
            <w:tcW w:w="876" w:type="dxa"/>
          </w:tcPr>
          <w:p w:rsidR="00B7619A" w:rsidRPr="004B1034" w:rsidRDefault="00B7619A" w:rsidP="00AA6824">
            <w:pPr>
              <w:spacing w:line="300" w:lineRule="exact"/>
              <w:rPr>
                <w:sz w:val="24"/>
              </w:rPr>
            </w:pPr>
            <w:r w:rsidRPr="004B1034">
              <w:rPr>
                <w:sz w:val="24"/>
              </w:rPr>
              <w:t>18,557</w:t>
            </w:r>
          </w:p>
        </w:tc>
        <w:tc>
          <w:tcPr>
            <w:tcW w:w="876" w:type="dxa"/>
          </w:tcPr>
          <w:p w:rsidR="00B7619A" w:rsidRPr="004B1034" w:rsidRDefault="00B7619A" w:rsidP="00AA6824">
            <w:pPr>
              <w:spacing w:line="300" w:lineRule="exact"/>
              <w:rPr>
                <w:sz w:val="24"/>
              </w:rPr>
            </w:pPr>
            <w:r w:rsidRPr="004B1034">
              <w:rPr>
                <w:sz w:val="24"/>
              </w:rPr>
              <w:t>18,496</w:t>
            </w:r>
          </w:p>
        </w:tc>
        <w:tc>
          <w:tcPr>
            <w:tcW w:w="818" w:type="dxa"/>
          </w:tcPr>
          <w:p w:rsidR="00B7619A" w:rsidRPr="004B1034" w:rsidRDefault="00B7619A" w:rsidP="00AA6824">
            <w:pPr>
              <w:spacing w:line="300" w:lineRule="exact"/>
              <w:rPr>
                <w:sz w:val="24"/>
              </w:rPr>
            </w:pPr>
            <w:r w:rsidRPr="004B1034">
              <w:rPr>
                <w:sz w:val="24"/>
              </w:rPr>
              <w:t>18,702</w:t>
            </w:r>
          </w:p>
        </w:tc>
      </w:tr>
    </w:tbl>
    <w:p w:rsidR="00B7619A" w:rsidRPr="004B1034" w:rsidRDefault="00B7619A" w:rsidP="00B7619A">
      <w:pPr>
        <w:widowControl/>
        <w:spacing w:line="240" w:lineRule="exact"/>
        <w:ind w:leftChars="-3" w:left="-10" w:firstLineChars="926" w:firstLine="1852"/>
        <w:rPr>
          <w:sz w:val="20"/>
          <w:szCs w:val="26"/>
        </w:rPr>
      </w:pPr>
      <w:r w:rsidRPr="004B1034">
        <w:rPr>
          <w:rFonts w:hAnsi="標楷體"/>
          <w:sz w:val="20"/>
          <w:szCs w:val="26"/>
        </w:rPr>
        <w:t>資料來源：教育部網站</w:t>
      </w:r>
      <w:r w:rsidRPr="004B1034">
        <w:rPr>
          <w:rFonts w:hAnsi="標楷體" w:hint="eastAsia"/>
          <w:sz w:val="20"/>
          <w:szCs w:val="26"/>
        </w:rPr>
        <w:t>，本院摘引自審計部</w:t>
      </w:r>
      <w:r w:rsidRPr="004B1034">
        <w:rPr>
          <w:rFonts w:hAnsi="標楷體"/>
          <w:sz w:val="20"/>
          <w:szCs w:val="26"/>
        </w:rPr>
        <w:t>整理</w:t>
      </w:r>
      <w:r w:rsidRPr="004B1034">
        <w:rPr>
          <w:rFonts w:hAnsi="標楷體" w:hint="eastAsia"/>
          <w:sz w:val="20"/>
          <w:szCs w:val="26"/>
        </w:rPr>
        <w:t>資料</w:t>
      </w:r>
      <w:r w:rsidRPr="004B1034">
        <w:rPr>
          <w:rFonts w:hAnsi="標楷體"/>
          <w:sz w:val="20"/>
          <w:szCs w:val="26"/>
        </w:rPr>
        <w:t>。</w:t>
      </w:r>
    </w:p>
    <w:p w:rsidR="00B7619A" w:rsidRPr="004B1034" w:rsidRDefault="00B7619A" w:rsidP="00B7619A">
      <w:pPr>
        <w:widowControl/>
        <w:spacing w:line="240" w:lineRule="exact"/>
        <w:ind w:leftChars="-3" w:left="-10" w:firstLineChars="926" w:firstLine="1852"/>
      </w:pPr>
      <w:r w:rsidRPr="004B1034">
        <w:rPr>
          <w:rFonts w:hAnsi="標楷體"/>
          <w:sz w:val="20"/>
          <w:szCs w:val="26"/>
        </w:rPr>
        <w:t>說明：相關科系：物理與資訊</w:t>
      </w:r>
    </w:p>
    <w:p w:rsidR="00B7619A" w:rsidRPr="004B1034" w:rsidRDefault="00B7619A" w:rsidP="00B7619A">
      <w:pPr>
        <w:spacing w:line="520" w:lineRule="exact"/>
        <w:rPr>
          <w:kern w:val="32"/>
        </w:rPr>
      </w:pPr>
    </w:p>
    <w:p w:rsidR="00B7619A" w:rsidRPr="004B1034" w:rsidRDefault="00B7619A" w:rsidP="00B7619A">
      <w:pPr>
        <w:spacing w:line="520" w:lineRule="exact"/>
        <w:rPr>
          <w:kern w:val="32"/>
        </w:rPr>
      </w:pPr>
    </w:p>
    <w:p w:rsidR="00B7619A" w:rsidRPr="004B1034" w:rsidRDefault="00B7619A" w:rsidP="00B7619A">
      <w:pPr>
        <w:spacing w:line="440" w:lineRule="exact"/>
        <w:contextualSpacing/>
        <w:jc w:val="center"/>
        <w:rPr>
          <w:bCs/>
          <w:kern w:val="32"/>
        </w:rPr>
      </w:pPr>
      <w:r w:rsidRPr="004B1034">
        <w:rPr>
          <w:rFonts w:hAnsi="標楷體"/>
          <w:kern w:val="32"/>
        </w:rPr>
        <w:t>表</w:t>
      </w:r>
      <w:r w:rsidRPr="004B1034">
        <w:rPr>
          <w:rFonts w:hAnsi="標楷體" w:hint="eastAsia"/>
        </w:rPr>
        <w:t>九</w:t>
      </w:r>
      <w:r w:rsidRPr="004B1034">
        <w:rPr>
          <w:rFonts w:hAnsi="標楷體"/>
          <w:kern w:val="32"/>
        </w:rPr>
        <w:t>、</w:t>
      </w:r>
      <w:r w:rsidRPr="004B1034">
        <w:rPr>
          <w:kern w:val="32"/>
        </w:rPr>
        <w:t>e-Science</w:t>
      </w:r>
      <w:r w:rsidRPr="004B1034">
        <w:rPr>
          <w:rFonts w:hAnsi="標楷體"/>
          <w:kern w:val="32"/>
        </w:rPr>
        <w:t>計畫國科會</w:t>
      </w:r>
      <w:proofErr w:type="gramStart"/>
      <w:r w:rsidRPr="004B1034">
        <w:rPr>
          <w:rFonts w:hAnsi="標楷體"/>
          <w:kern w:val="32"/>
        </w:rPr>
        <w:t>補助</w:t>
      </w:r>
      <w:r w:rsidRPr="004B1034">
        <w:rPr>
          <w:rFonts w:hAnsi="標楷體"/>
        </w:rPr>
        <w:t>未支薪</w:t>
      </w:r>
      <w:proofErr w:type="gramEnd"/>
      <w:r w:rsidRPr="004B1034">
        <w:rPr>
          <w:rFonts w:hAnsi="標楷體"/>
        </w:rPr>
        <w:t>人員</w:t>
      </w:r>
      <w:r w:rsidRPr="004B1034">
        <w:rPr>
          <w:rFonts w:hAnsi="標楷體"/>
          <w:kern w:val="32"/>
        </w:rPr>
        <w:t>工作酬金</w:t>
      </w:r>
      <w:r w:rsidRPr="004B1034">
        <w:rPr>
          <w:kern w:val="32"/>
          <w:vertAlign w:val="superscript"/>
        </w:rPr>
        <w:t>a</w:t>
      </w:r>
    </w:p>
    <w:p w:rsidR="00B7619A" w:rsidRPr="004B1034" w:rsidRDefault="00B7619A" w:rsidP="00B7619A">
      <w:pPr>
        <w:spacing w:line="440" w:lineRule="exact"/>
        <w:ind w:rightChars="221" w:right="707"/>
        <w:contextualSpacing/>
        <w:jc w:val="right"/>
        <w:rPr>
          <w:sz w:val="24"/>
          <w:szCs w:val="24"/>
        </w:rPr>
      </w:pPr>
      <w:r w:rsidRPr="004B1034">
        <w:rPr>
          <w:rFonts w:hAnsi="標楷體"/>
          <w:sz w:val="24"/>
          <w:szCs w:val="24"/>
        </w:rPr>
        <w:t>單位：元</w:t>
      </w:r>
    </w:p>
    <w:tbl>
      <w:tblPr>
        <w:tblStyle w:val="af5"/>
        <w:tblW w:w="0" w:type="auto"/>
        <w:tblLook w:val="04A0" w:firstRow="1" w:lastRow="0" w:firstColumn="1" w:lastColumn="0" w:noHBand="0" w:noVBand="1"/>
      </w:tblPr>
      <w:tblGrid>
        <w:gridCol w:w="817"/>
        <w:gridCol w:w="1134"/>
        <w:gridCol w:w="3613"/>
        <w:gridCol w:w="1177"/>
        <w:gridCol w:w="1356"/>
      </w:tblGrid>
      <w:tr w:rsidR="00B7619A" w:rsidRPr="004B1034" w:rsidTr="00AA6824">
        <w:trPr>
          <w:trHeight w:val="454"/>
          <w:tblHeader/>
        </w:trPr>
        <w:tc>
          <w:tcPr>
            <w:tcW w:w="817" w:type="dxa"/>
          </w:tcPr>
          <w:p w:rsidR="00B7619A" w:rsidRPr="004B1034" w:rsidRDefault="00B7619A" w:rsidP="00AA6824">
            <w:pPr>
              <w:spacing w:line="300" w:lineRule="exact"/>
              <w:jc w:val="center"/>
              <w:rPr>
                <w:sz w:val="26"/>
                <w:szCs w:val="26"/>
              </w:rPr>
            </w:pPr>
            <w:r w:rsidRPr="004B1034">
              <w:rPr>
                <w:rFonts w:hAnsi="標楷體"/>
                <w:sz w:val="26"/>
                <w:szCs w:val="26"/>
              </w:rPr>
              <w:t>序號</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姓名</w:t>
            </w:r>
          </w:p>
        </w:tc>
        <w:tc>
          <w:tcPr>
            <w:tcW w:w="3613" w:type="dxa"/>
          </w:tcPr>
          <w:p w:rsidR="00B7619A" w:rsidRPr="004B1034" w:rsidRDefault="00B7619A" w:rsidP="00AA6824">
            <w:pPr>
              <w:spacing w:line="300" w:lineRule="exact"/>
              <w:jc w:val="center"/>
              <w:rPr>
                <w:sz w:val="26"/>
                <w:szCs w:val="26"/>
              </w:rPr>
            </w:pPr>
            <w:r w:rsidRPr="004B1034">
              <w:rPr>
                <w:rFonts w:hAnsi="標楷體"/>
                <w:sz w:val="26"/>
                <w:szCs w:val="26"/>
              </w:rPr>
              <w:t>雇用期限</w:t>
            </w:r>
          </w:p>
        </w:tc>
        <w:tc>
          <w:tcPr>
            <w:tcW w:w="1177" w:type="dxa"/>
          </w:tcPr>
          <w:p w:rsidR="00B7619A" w:rsidRPr="004B1034" w:rsidRDefault="00B7619A" w:rsidP="00AA6824">
            <w:pPr>
              <w:spacing w:line="300" w:lineRule="exact"/>
              <w:jc w:val="center"/>
              <w:rPr>
                <w:sz w:val="26"/>
                <w:szCs w:val="26"/>
              </w:rPr>
            </w:pPr>
            <w:proofErr w:type="gramStart"/>
            <w:r w:rsidRPr="004B1034">
              <w:rPr>
                <w:rFonts w:hAnsi="標楷體"/>
                <w:sz w:val="26"/>
                <w:szCs w:val="26"/>
              </w:rPr>
              <w:t>期間</w:t>
            </w:r>
            <w:r w:rsidRPr="004B1034">
              <w:rPr>
                <w:sz w:val="26"/>
                <w:szCs w:val="26"/>
              </w:rPr>
              <w:t>(</w:t>
            </w:r>
            <w:proofErr w:type="gramEnd"/>
            <w:r w:rsidRPr="004B1034">
              <w:rPr>
                <w:rFonts w:hAnsi="標楷體"/>
                <w:sz w:val="26"/>
                <w:szCs w:val="26"/>
              </w:rPr>
              <w:t>月</w:t>
            </w:r>
            <w:r w:rsidRPr="004B1034">
              <w:rPr>
                <w:sz w:val="26"/>
                <w:szCs w:val="26"/>
              </w:rPr>
              <w:t>)</w:t>
            </w:r>
          </w:p>
        </w:tc>
        <w:tc>
          <w:tcPr>
            <w:tcW w:w="1356" w:type="dxa"/>
          </w:tcPr>
          <w:p w:rsidR="00B7619A" w:rsidRPr="004B1034" w:rsidRDefault="00B7619A" w:rsidP="00AA6824">
            <w:pPr>
              <w:spacing w:line="300" w:lineRule="exact"/>
              <w:jc w:val="center"/>
              <w:rPr>
                <w:sz w:val="26"/>
                <w:szCs w:val="26"/>
              </w:rPr>
            </w:pPr>
            <w:r w:rsidRPr="004B1034">
              <w:rPr>
                <w:rFonts w:hAnsi="標楷體"/>
                <w:sz w:val="26"/>
                <w:szCs w:val="26"/>
              </w:rPr>
              <w:t>工作酬金</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1</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尤</w:t>
            </w:r>
            <w:r w:rsidRPr="004B1034">
              <w:rPr>
                <w:rFonts w:hAnsi="標楷體" w:hint="eastAsia"/>
                <w:kern w:val="0"/>
                <w:sz w:val="24"/>
                <w:szCs w:val="24"/>
              </w:rPr>
              <w:t>○</w:t>
            </w:r>
            <w:r w:rsidRPr="004B1034">
              <w:rPr>
                <w:rFonts w:hAnsi="標楷體"/>
                <w:sz w:val="26"/>
                <w:szCs w:val="26"/>
              </w:rPr>
              <w:t>雅</w:t>
            </w:r>
          </w:p>
        </w:tc>
        <w:tc>
          <w:tcPr>
            <w:tcW w:w="3613" w:type="dxa"/>
          </w:tcPr>
          <w:p w:rsidR="00B7619A" w:rsidRPr="004B1034" w:rsidRDefault="00B7619A" w:rsidP="00AA6824">
            <w:pPr>
              <w:spacing w:line="300" w:lineRule="exact"/>
              <w:rPr>
                <w:sz w:val="26"/>
                <w:szCs w:val="26"/>
              </w:rPr>
            </w:pPr>
            <w:r w:rsidRPr="004B1034">
              <w:rPr>
                <w:sz w:val="26"/>
                <w:szCs w:val="26"/>
              </w:rPr>
              <w:t>98.3.1-99.7.31</w:t>
            </w:r>
          </w:p>
        </w:tc>
        <w:tc>
          <w:tcPr>
            <w:tcW w:w="1177" w:type="dxa"/>
          </w:tcPr>
          <w:p w:rsidR="00B7619A" w:rsidRPr="004B1034" w:rsidRDefault="00B7619A" w:rsidP="00AA6824">
            <w:pPr>
              <w:spacing w:line="300" w:lineRule="exact"/>
              <w:jc w:val="center"/>
              <w:rPr>
                <w:sz w:val="26"/>
                <w:szCs w:val="26"/>
              </w:rPr>
            </w:pPr>
            <w:r w:rsidRPr="004B1034">
              <w:rPr>
                <w:sz w:val="26"/>
                <w:szCs w:val="26"/>
              </w:rPr>
              <w:t>17</w:t>
            </w:r>
          </w:p>
        </w:tc>
        <w:tc>
          <w:tcPr>
            <w:tcW w:w="1356" w:type="dxa"/>
          </w:tcPr>
          <w:p w:rsidR="00B7619A" w:rsidRPr="004B1034" w:rsidRDefault="00B7619A" w:rsidP="00AA6824">
            <w:pPr>
              <w:spacing w:line="300" w:lineRule="exact"/>
              <w:rPr>
                <w:sz w:val="26"/>
                <w:szCs w:val="26"/>
              </w:rPr>
            </w:pPr>
            <w:r w:rsidRPr="004B1034">
              <w:rPr>
                <w:sz w:val="26"/>
                <w:szCs w:val="26"/>
              </w:rPr>
              <w:t>783,700</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2</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何</w:t>
            </w:r>
            <w:r w:rsidRPr="004B1034">
              <w:rPr>
                <w:rFonts w:hAnsi="標楷體" w:hint="eastAsia"/>
                <w:kern w:val="0"/>
                <w:sz w:val="24"/>
                <w:szCs w:val="24"/>
              </w:rPr>
              <w:t>○</w:t>
            </w:r>
            <w:r w:rsidRPr="004B1034">
              <w:rPr>
                <w:rFonts w:hAnsi="標楷體"/>
                <w:sz w:val="26"/>
                <w:szCs w:val="26"/>
              </w:rPr>
              <w:t>道</w:t>
            </w:r>
          </w:p>
        </w:tc>
        <w:tc>
          <w:tcPr>
            <w:tcW w:w="3613" w:type="dxa"/>
          </w:tcPr>
          <w:p w:rsidR="00B7619A" w:rsidRPr="004B1034" w:rsidRDefault="00B7619A" w:rsidP="00AA6824">
            <w:pPr>
              <w:spacing w:line="300" w:lineRule="exact"/>
              <w:rPr>
                <w:sz w:val="26"/>
                <w:szCs w:val="26"/>
              </w:rPr>
            </w:pPr>
            <w:r w:rsidRPr="004B1034">
              <w:rPr>
                <w:sz w:val="26"/>
                <w:szCs w:val="26"/>
              </w:rPr>
              <w:t>98.1.14-99.7.31</w:t>
            </w:r>
          </w:p>
        </w:tc>
        <w:tc>
          <w:tcPr>
            <w:tcW w:w="1177" w:type="dxa"/>
          </w:tcPr>
          <w:p w:rsidR="00B7619A" w:rsidRPr="004B1034" w:rsidRDefault="00B7619A" w:rsidP="00AA6824">
            <w:pPr>
              <w:spacing w:line="300" w:lineRule="exact"/>
              <w:jc w:val="center"/>
              <w:rPr>
                <w:sz w:val="26"/>
                <w:szCs w:val="26"/>
              </w:rPr>
            </w:pPr>
            <w:r w:rsidRPr="004B1034">
              <w:rPr>
                <w:sz w:val="26"/>
                <w:szCs w:val="26"/>
              </w:rPr>
              <w:t>19</w:t>
            </w:r>
          </w:p>
        </w:tc>
        <w:tc>
          <w:tcPr>
            <w:tcW w:w="1356" w:type="dxa"/>
          </w:tcPr>
          <w:p w:rsidR="00B7619A" w:rsidRPr="004B1034" w:rsidRDefault="00B7619A" w:rsidP="00AA6824">
            <w:pPr>
              <w:spacing w:line="300" w:lineRule="exact"/>
              <w:rPr>
                <w:sz w:val="26"/>
                <w:szCs w:val="26"/>
              </w:rPr>
            </w:pPr>
            <w:r w:rsidRPr="004B1034">
              <w:rPr>
                <w:sz w:val="26"/>
                <w:szCs w:val="26"/>
              </w:rPr>
              <w:t>716,698</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3</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林</w:t>
            </w:r>
            <w:r w:rsidRPr="004B1034">
              <w:rPr>
                <w:rFonts w:hAnsi="標楷體" w:hint="eastAsia"/>
                <w:kern w:val="0"/>
                <w:sz w:val="24"/>
                <w:szCs w:val="24"/>
              </w:rPr>
              <w:t>○</w:t>
            </w:r>
            <w:r w:rsidRPr="004B1034">
              <w:rPr>
                <w:rFonts w:hAnsi="標楷體"/>
                <w:sz w:val="26"/>
                <w:szCs w:val="26"/>
              </w:rPr>
              <w:t>賢</w:t>
            </w:r>
          </w:p>
        </w:tc>
        <w:tc>
          <w:tcPr>
            <w:tcW w:w="3613" w:type="dxa"/>
          </w:tcPr>
          <w:p w:rsidR="00B7619A" w:rsidRPr="004B1034" w:rsidRDefault="00B7619A" w:rsidP="00AA6824">
            <w:pPr>
              <w:spacing w:line="300" w:lineRule="exact"/>
              <w:rPr>
                <w:sz w:val="26"/>
                <w:szCs w:val="26"/>
              </w:rPr>
            </w:pPr>
            <w:r w:rsidRPr="004B1034">
              <w:rPr>
                <w:sz w:val="26"/>
                <w:szCs w:val="26"/>
              </w:rPr>
              <w:t>97.1.1-97.10.31</w:t>
            </w:r>
          </w:p>
        </w:tc>
        <w:tc>
          <w:tcPr>
            <w:tcW w:w="1177" w:type="dxa"/>
          </w:tcPr>
          <w:p w:rsidR="00B7619A" w:rsidRPr="004B1034" w:rsidRDefault="00B7619A" w:rsidP="00AA6824">
            <w:pPr>
              <w:spacing w:line="300" w:lineRule="exact"/>
              <w:jc w:val="center"/>
              <w:rPr>
                <w:sz w:val="26"/>
                <w:szCs w:val="26"/>
              </w:rPr>
            </w:pPr>
            <w:r w:rsidRPr="004B1034">
              <w:rPr>
                <w:sz w:val="26"/>
                <w:szCs w:val="26"/>
              </w:rPr>
              <w:t>10</w:t>
            </w:r>
          </w:p>
        </w:tc>
        <w:tc>
          <w:tcPr>
            <w:tcW w:w="1356" w:type="dxa"/>
          </w:tcPr>
          <w:p w:rsidR="00B7619A" w:rsidRPr="004B1034" w:rsidRDefault="00B7619A" w:rsidP="00AA6824">
            <w:pPr>
              <w:spacing w:line="300" w:lineRule="exact"/>
              <w:rPr>
                <w:sz w:val="26"/>
                <w:szCs w:val="26"/>
              </w:rPr>
            </w:pPr>
            <w:r w:rsidRPr="004B1034">
              <w:rPr>
                <w:sz w:val="26"/>
                <w:szCs w:val="26"/>
              </w:rPr>
              <w:t>397,670</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4</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林</w:t>
            </w:r>
            <w:r w:rsidRPr="004B1034">
              <w:rPr>
                <w:rFonts w:hAnsi="標楷體" w:hint="eastAsia"/>
                <w:kern w:val="0"/>
                <w:sz w:val="24"/>
                <w:szCs w:val="24"/>
              </w:rPr>
              <w:t>○</w:t>
            </w:r>
            <w:r w:rsidRPr="004B1034">
              <w:rPr>
                <w:rFonts w:hAnsi="標楷體"/>
                <w:sz w:val="26"/>
                <w:szCs w:val="26"/>
              </w:rPr>
              <w:t>文</w:t>
            </w:r>
          </w:p>
        </w:tc>
        <w:tc>
          <w:tcPr>
            <w:tcW w:w="3613" w:type="dxa"/>
          </w:tcPr>
          <w:p w:rsidR="00B7619A" w:rsidRPr="004B1034" w:rsidRDefault="00B7619A" w:rsidP="00AA6824">
            <w:pPr>
              <w:spacing w:line="300" w:lineRule="exact"/>
              <w:rPr>
                <w:sz w:val="26"/>
                <w:szCs w:val="26"/>
              </w:rPr>
            </w:pPr>
            <w:r w:rsidRPr="004B1034">
              <w:rPr>
                <w:sz w:val="26"/>
                <w:szCs w:val="26"/>
              </w:rPr>
              <w:t>97.4.1-99.7.7</w:t>
            </w:r>
          </w:p>
        </w:tc>
        <w:tc>
          <w:tcPr>
            <w:tcW w:w="1177" w:type="dxa"/>
          </w:tcPr>
          <w:p w:rsidR="00B7619A" w:rsidRPr="004B1034" w:rsidRDefault="00B7619A" w:rsidP="00AA6824">
            <w:pPr>
              <w:spacing w:line="300" w:lineRule="exact"/>
              <w:jc w:val="center"/>
              <w:rPr>
                <w:sz w:val="26"/>
                <w:szCs w:val="26"/>
              </w:rPr>
            </w:pPr>
            <w:r w:rsidRPr="004B1034">
              <w:rPr>
                <w:sz w:val="26"/>
                <w:szCs w:val="26"/>
              </w:rPr>
              <w:t>28</w:t>
            </w:r>
          </w:p>
        </w:tc>
        <w:tc>
          <w:tcPr>
            <w:tcW w:w="1356" w:type="dxa"/>
          </w:tcPr>
          <w:p w:rsidR="00B7619A" w:rsidRPr="004B1034" w:rsidRDefault="00B7619A" w:rsidP="00AA6824">
            <w:pPr>
              <w:spacing w:line="300" w:lineRule="exact"/>
              <w:rPr>
                <w:sz w:val="26"/>
                <w:szCs w:val="26"/>
              </w:rPr>
            </w:pPr>
            <w:r w:rsidRPr="004B1034">
              <w:rPr>
                <w:sz w:val="26"/>
                <w:szCs w:val="26"/>
              </w:rPr>
              <w:t>1,036,406</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5</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洪</w:t>
            </w:r>
            <w:r w:rsidRPr="004B1034">
              <w:rPr>
                <w:rFonts w:hAnsi="標楷體" w:hint="eastAsia"/>
                <w:kern w:val="0"/>
                <w:sz w:val="24"/>
                <w:szCs w:val="24"/>
              </w:rPr>
              <w:t>○</w:t>
            </w:r>
            <w:r w:rsidRPr="004B1034">
              <w:rPr>
                <w:rFonts w:hAnsi="標楷體"/>
                <w:sz w:val="26"/>
                <w:szCs w:val="26"/>
              </w:rPr>
              <w:t>鴻</w:t>
            </w:r>
          </w:p>
        </w:tc>
        <w:tc>
          <w:tcPr>
            <w:tcW w:w="3613" w:type="dxa"/>
          </w:tcPr>
          <w:p w:rsidR="00B7619A" w:rsidRPr="004B1034" w:rsidRDefault="00B7619A" w:rsidP="00AA6824">
            <w:pPr>
              <w:spacing w:line="300" w:lineRule="exact"/>
              <w:rPr>
                <w:sz w:val="26"/>
                <w:szCs w:val="26"/>
              </w:rPr>
            </w:pPr>
            <w:r w:rsidRPr="004B1034">
              <w:rPr>
                <w:sz w:val="26"/>
                <w:szCs w:val="26"/>
              </w:rPr>
              <w:t>97.1.1-97.12.31</w:t>
            </w:r>
          </w:p>
        </w:tc>
        <w:tc>
          <w:tcPr>
            <w:tcW w:w="1177" w:type="dxa"/>
          </w:tcPr>
          <w:p w:rsidR="00B7619A" w:rsidRPr="004B1034" w:rsidRDefault="00B7619A" w:rsidP="00AA6824">
            <w:pPr>
              <w:spacing w:line="300" w:lineRule="exact"/>
              <w:jc w:val="center"/>
              <w:rPr>
                <w:sz w:val="26"/>
                <w:szCs w:val="26"/>
              </w:rPr>
            </w:pPr>
            <w:r w:rsidRPr="004B1034">
              <w:rPr>
                <w:sz w:val="26"/>
                <w:szCs w:val="26"/>
              </w:rPr>
              <w:t>12</w:t>
            </w:r>
          </w:p>
        </w:tc>
        <w:tc>
          <w:tcPr>
            <w:tcW w:w="1356" w:type="dxa"/>
          </w:tcPr>
          <w:p w:rsidR="00B7619A" w:rsidRPr="004B1034" w:rsidRDefault="00B7619A" w:rsidP="00AA6824">
            <w:pPr>
              <w:spacing w:line="300" w:lineRule="exact"/>
              <w:rPr>
                <w:sz w:val="26"/>
                <w:szCs w:val="26"/>
              </w:rPr>
            </w:pPr>
            <w:r w:rsidRPr="004B1034">
              <w:rPr>
                <w:sz w:val="26"/>
                <w:szCs w:val="26"/>
              </w:rPr>
              <w:t>606,912</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6</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孫</w:t>
            </w:r>
            <w:r w:rsidRPr="004B1034">
              <w:rPr>
                <w:rFonts w:hAnsi="標楷體" w:hint="eastAsia"/>
                <w:kern w:val="0"/>
                <w:sz w:val="24"/>
                <w:szCs w:val="24"/>
              </w:rPr>
              <w:t>○</w:t>
            </w:r>
            <w:proofErr w:type="gramStart"/>
            <w:r w:rsidRPr="004B1034">
              <w:rPr>
                <w:rFonts w:hAnsi="標楷體"/>
                <w:sz w:val="26"/>
                <w:szCs w:val="26"/>
              </w:rPr>
              <w:t>斌</w:t>
            </w:r>
            <w:proofErr w:type="gramEnd"/>
          </w:p>
        </w:tc>
        <w:tc>
          <w:tcPr>
            <w:tcW w:w="3613" w:type="dxa"/>
          </w:tcPr>
          <w:p w:rsidR="00B7619A" w:rsidRPr="004B1034" w:rsidRDefault="00B7619A" w:rsidP="00AA6824">
            <w:pPr>
              <w:spacing w:line="300" w:lineRule="exact"/>
              <w:rPr>
                <w:sz w:val="26"/>
                <w:szCs w:val="26"/>
              </w:rPr>
            </w:pPr>
            <w:r w:rsidRPr="004B1034">
              <w:rPr>
                <w:sz w:val="26"/>
                <w:szCs w:val="26"/>
              </w:rPr>
              <w:t>99.2.22-99.7.31</w:t>
            </w:r>
          </w:p>
        </w:tc>
        <w:tc>
          <w:tcPr>
            <w:tcW w:w="1177" w:type="dxa"/>
          </w:tcPr>
          <w:p w:rsidR="00B7619A" w:rsidRPr="004B1034" w:rsidRDefault="00B7619A" w:rsidP="00AA6824">
            <w:pPr>
              <w:spacing w:line="300" w:lineRule="exact"/>
              <w:jc w:val="center"/>
              <w:rPr>
                <w:sz w:val="26"/>
                <w:szCs w:val="26"/>
              </w:rPr>
            </w:pPr>
            <w:r w:rsidRPr="004B1034">
              <w:rPr>
                <w:sz w:val="26"/>
                <w:szCs w:val="26"/>
              </w:rPr>
              <w:t>6</w:t>
            </w:r>
          </w:p>
        </w:tc>
        <w:tc>
          <w:tcPr>
            <w:tcW w:w="1356" w:type="dxa"/>
          </w:tcPr>
          <w:p w:rsidR="00B7619A" w:rsidRPr="004B1034" w:rsidRDefault="00B7619A" w:rsidP="00AA6824">
            <w:pPr>
              <w:spacing w:line="300" w:lineRule="exact"/>
              <w:rPr>
                <w:sz w:val="26"/>
                <w:szCs w:val="26"/>
              </w:rPr>
            </w:pPr>
            <w:r w:rsidRPr="004B1034">
              <w:rPr>
                <w:sz w:val="26"/>
                <w:szCs w:val="26"/>
              </w:rPr>
              <w:t>199,065</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7</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許</w:t>
            </w:r>
            <w:r w:rsidRPr="004B1034">
              <w:rPr>
                <w:rFonts w:hAnsi="標楷體" w:hint="eastAsia"/>
                <w:kern w:val="0"/>
                <w:sz w:val="24"/>
                <w:szCs w:val="24"/>
              </w:rPr>
              <w:t>○</w:t>
            </w:r>
            <w:r w:rsidRPr="004B1034">
              <w:rPr>
                <w:rFonts w:hAnsi="標楷體"/>
                <w:sz w:val="26"/>
                <w:szCs w:val="26"/>
              </w:rPr>
              <w:t>欣</w:t>
            </w:r>
          </w:p>
        </w:tc>
        <w:tc>
          <w:tcPr>
            <w:tcW w:w="3613" w:type="dxa"/>
          </w:tcPr>
          <w:p w:rsidR="00B7619A" w:rsidRPr="004B1034" w:rsidRDefault="00B7619A" w:rsidP="00AA6824">
            <w:pPr>
              <w:spacing w:line="300" w:lineRule="exact"/>
              <w:rPr>
                <w:sz w:val="26"/>
                <w:szCs w:val="26"/>
              </w:rPr>
            </w:pPr>
            <w:r w:rsidRPr="004B1034">
              <w:rPr>
                <w:sz w:val="26"/>
                <w:szCs w:val="26"/>
              </w:rPr>
              <w:t>97.3.24-99.1.22</w:t>
            </w:r>
          </w:p>
        </w:tc>
        <w:tc>
          <w:tcPr>
            <w:tcW w:w="1177" w:type="dxa"/>
          </w:tcPr>
          <w:p w:rsidR="00B7619A" w:rsidRPr="004B1034" w:rsidRDefault="00B7619A" w:rsidP="00AA6824">
            <w:pPr>
              <w:spacing w:line="300" w:lineRule="exact"/>
              <w:jc w:val="center"/>
              <w:rPr>
                <w:sz w:val="26"/>
                <w:szCs w:val="26"/>
              </w:rPr>
            </w:pPr>
            <w:r w:rsidRPr="004B1034">
              <w:rPr>
                <w:sz w:val="26"/>
                <w:szCs w:val="26"/>
              </w:rPr>
              <w:t>22</w:t>
            </w:r>
          </w:p>
        </w:tc>
        <w:tc>
          <w:tcPr>
            <w:tcW w:w="1356" w:type="dxa"/>
          </w:tcPr>
          <w:p w:rsidR="00B7619A" w:rsidRPr="004B1034" w:rsidRDefault="00B7619A" w:rsidP="00AA6824">
            <w:pPr>
              <w:spacing w:line="300" w:lineRule="exact"/>
              <w:rPr>
                <w:sz w:val="26"/>
                <w:szCs w:val="26"/>
              </w:rPr>
            </w:pPr>
            <w:r w:rsidRPr="004B1034">
              <w:rPr>
                <w:sz w:val="26"/>
                <w:szCs w:val="26"/>
              </w:rPr>
              <w:t>847,363</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8</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黃</w:t>
            </w:r>
            <w:r w:rsidRPr="004B1034">
              <w:rPr>
                <w:rFonts w:hAnsi="標楷體" w:hint="eastAsia"/>
                <w:kern w:val="0"/>
                <w:sz w:val="24"/>
                <w:szCs w:val="24"/>
              </w:rPr>
              <w:t>○</w:t>
            </w:r>
            <w:r w:rsidRPr="004B1034">
              <w:rPr>
                <w:rFonts w:hAnsi="標楷體"/>
                <w:sz w:val="26"/>
                <w:szCs w:val="26"/>
              </w:rPr>
              <w:t>維</w:t>
            </w:r>
          </w:p>
        </w:tc>
        <w:tc>
          <w:tcPr>
            <w:tcW w:w="3613" w:type="dxa"/>
          </w:tcPr>
          <w:p w:rsidR="00B7619A" w:rsidRPr="004B1034" w:rsidRDefault="00B7619A" w:rsidP="00AA6824">
            <w:pPr>
              <w:spacing w:line="300" w:lineRule="exact"/>
              <w:rPr>
                <w:sz w:val="26"/>
                <w:szCs w:val="26"/>
              </w:rPr>
            </w:pPr>
            <w:r w:rsidRPr="004B1034">
              <w:rPr>
                <w:sz w:val="26"/>
                <w:szCs w:val="26"/>
              </w:rPr>
              <w:t>96.8.1-96.10.5</w:t>
            </w:r>
            <w:r w:rsidRPr="004B1034">
              <w:rPr>
                <w:rFonts w:hAnsi="標楷體"/>
                <w:sz w:val="26"/>
                <w:szCs w:val="26"/>
              </w:rPr>
              <w:t>；</w:t>
            </w:r>
            <w:r w:rsidRPr="004B1034">
              <w:rPr>
                <w:sz w:val="26"/>
                <w:szCs w:val="26"/>
              </w:rPr>
              <w:t>97.1.14-99.7.31</w:t>
            </w:r>
          </w:p>
        </w:tc>
        <w:tc>
          <w:tcPr>
            <w:tcW w:w="1177" w:type="dxa"/>
          </w:tcPr>
          <w:p w:rsidR="00B7619A" w:rsidRPr="004B1034" w:rsidRDefault="00B7619A" w:rsidP="00AA6824">
            <w:pPr>
              <w:spacing w:line="300" w:lineRule="exact"/>
              <w:jc w:val="center"/>
              <w:rPr>
                <w:sz w:val="26"/>
                <w:szCs w:val="26"/>
              </w:rPr>
            </w:pPr>
            <w:r w:rsidRPr="004B1034">
              <w:rPr>
                <w:sz w:val="26"/>
                <w:szCs w:val="26"/>
              </w:rPr>
              <w:t>3</w:t>
            </w:r>
            <w:r w:rsidRPr="004B1034">
              <w:rPr>
                <w:rFonts w:hAnsi="標楷體"/>
                <w:sz w:val="26"/>
                <w:szCs w:val="26"/>
              </w:rPr>
              <w:t>；</w:t>
            </w:r>
            <w:r w:rsidRPr="004B1034">
              <w:rPr>
                <w:sz w:val="26"/>
                <w:szCs w:val="26"/>
              </w:rPr>
              <w:t>30</w:t>
            </w:r>
          </w:p>
        </w:tc>
        <w:tc>
          <w:tcPr>
            <w:tcW w:w="1356" w:type="dxa"/>
          </w:tcPr>
          <w:p w:rsidR="00B7619A" w:rsidRPr="004B1034" w:rsidRDefault="00B7619A" w:rsidP="00AA6824">
            <w:pPr>
              <w:spacing w:line="300" w:lineRule="exact"/>
              <w:rPr>
                <w:sz w:val="26"/>
                <w:szCs w:val="26"/>
              </w:rPr>
            </w:pPr>
            <w:r w:rsidRPr="004B1034">
              <w:rPr>
                <w:sz w:val="26"/>
                <w:szCs w:val="26"/>
              </w:rPr>
              <w:t>1,335,347</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9</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黃</w:t>
            </w:r>
            <w:r w:rsidRPr="004B1034">
              <w:rPr>
                <w:rFonts w:hAnsi="標楷體" w:hint="eastAsia"/>
                <w:kern w:val="0"/>
                <w:sz w:val="24"/>
                <w:szCs w:val="24"/>
              </w:rPr>
              <w:t>○</w:t>
            </w:r>
            <w:r w:rsidRPr="004B1034">
              <w:rPr>
                <w:rFonts w:hAnsi="標楷體"/>
                <w:sz w:val="26"/>
                <w:szCs w:val="26"/>
              </w:rPr>
              <w:t>慈</w:t>
            </w:r>
          </w:p>
        </w:tc>
        <w:tc>
          <w:tcPr>
            <w:tcW w:w="3613" w:type="dxa"/>
          </w:tcPr>
          <w:p w:rsidR="00B7619A" w:rsidRPr="004B1034" w:rsidRDefault="00B7619A" w:rsidP="00AA6824">
            <w:pPr>
              <w:spacing w:line="300" w:lineRule="exact"/>
              <w:rPr>
                <w:sz w:val="26"/>
                <w:szCs w:val="26"/>
              </w:rPr>
            </w:pPr>
            <w:r w:rsidRPr="004B1034">
              <w:rPr>
                <w:sz w:val="26"/>
                <w:szCs w:val="26"/>
              </w:rPr>
              <w:t>97.1.1-97.12.31</w:t>
            </w:r>
          </w:p>
        </w:tc>
        <w:tc>
          <w:tcPr>
            <w:tcW w:w="1177" w:type="dxa"/>
          </w:tcPr>
          <w:p w:rsidR="00B7619A" w:rsidRPr="004B1034" w:rsidRDefault="00B7619A" w:rsidP="00AA6824">
            <w:pPr>
              <w:spacing w:line="300" w:lineRule="exact"/>
              <w:jc w:val="center"/>
              <w:rPr>
                <w:sz w:val="26"/>
                <w:szCs w:val="26"/>
              </w:rPr>
            </w:pPr>
            <w:r w:rsidRPr="004B1034">
              <w:rPr>
                <w:sz w:val="26"/>
                <w:szCs w:val="26"/>
              </w:rPr>
              <w:t>12</w:t>
            </w:r>
          </w:p>
        </w:tc>
        <w:tc>
          <w:tcPr>
            <w:tcW w:w="1356" w:type="dxa"/>
          </w:tcPr>
          <w:p w:rsidR="00B7619A" w:rsidRPr="004B1034" w:rsidRDefault="00B7619A" w:rsidP="00AA6824">
            <w:pPr>
              <w:spacing w:line="300" w:lineRule="exact"/>
              <w:rPr>
                <w:sz w:val="26"/>
                <w:szCs w:val="26"/>
              </w:rPr>
            </w:pPr>
            <w:r w:rsidRPr="004B1034">
              <w:rPr>
                <w:sz w:val="26"/>
                <w:szCs w:val="26"/>
              </w:rPr>
              <w:t>477,204</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10</w:t>
            </w:r>
          </w:p>
        </w:tc>
        <w:tc>
          <w:tcPr>
            <w:tcW w:w="1134" w:type="dxa"/>
          </w:tcPr>
          <w:p w:rsidR="00B7619A" w:rsidRPr="004B1034" w:rsidRDefault="00B7619A" w:rsidP="00AA6824">
            <w:pPr>
              <w:spacing w:line="300" w:lineRule="exact"/>
              <w:jc w:val="center"/>
              <w:rPr>
                <w:sz w:val="26"/>
                <w:szCs w:val="26"/>
              </w:rPr>
            </w:pPr>
            <w:proofErr w:type="gramStart"/>
            <w:r w:rsidRPr="004B1034">
              <w:rPr>
                <w:rFonts w:hAnsi="標楷體"/>
                <w:sz w:val="26"/>
                <w:szCs w:val="26"/>
              </w:rPr>
              <w:t>廖</w:t>
            </w:r>
            <w:proofErr w:type="gramEnd"/>
            <w:r w:rsidRPr="004B1034">
              <w:rPr>
                <w:rFonts w:hAnsi="標楷體" w:hint="eastAsia"/>
                <w:kern w:val="0"/>
                <w:sz w:val="24"/>
                <w:szCs w:val="24"/>
              </w:rPr>
              <w:t>○</w:t>
            </w:r>
            <w:proofErr w:type="gramStart"/>
            <w:r w:rsidRPr="004B1034">
              <w:rPr>
                <w:rFonts w:hAnsi="標楷體"/>
                <w:sz w:val="26"/>
                <w:szCs w:val="26"/>
              </w:rPr>
              <w:t>婷</w:t>
            </w:r>
            <w:proofErr w:type="gramEnd"/>
          </w:p>
        </w:tc>
        <w:tc>
          <w:tcPr>
            <w:tcW w:w="3613" w:type="dxa"/>
          </w:tcPr>
          <w:p w:rsidR="00B7619A" w:rsidRPr="004B1034" w:rsidRDefault="00B7619A" w:rsidP="00AA6824">
            <w:pPr>
              <w:spacing w:line="300" w:lineRule="exact"/>
              <w:rPr>
                <w:sz w:val="26"/>
                <w:szCs w:val="26"/>
              </w:rPr>
            </w:pPr>
            <w:r w:rsidRPr="004B1034">
              <w:rPr>
                <w:sz w:val="26"/>
                <w:szCs w:val="26"/>
              </w:rPr>
              <w:t>97.1.1-97.12.31</w:t>
            </w:r>
          </w:p>
        </w:tc>
        <w:tc>
          <w:tcPr>
            <w:tcW w:w="1177" w:type="dxa"/>
          </w:tcPr>
          <w:p w:rsidR="00B7619A" w:rsidRPr="004B1034" w:rsidRDefault="00B7619A" w:rsidP="00AA6824">
            <w:pPr>
              <w:spacing w:line="300" w:lineRule="exact"/>
              <w:jc w:val="center"/>
              <w:rPr>
                <w:sz w:val="26"/>
                <w:szCs w:val="26"/>
              </w:rPr>
            </w:pPr>
            <w:r w:rsidRPr="004B1034">
              <w:rPr>
                <w:sz w:val="26"/>
                <w:szCs w:val="26"/>
              </w:rPr>
              <w:t>12</w:t>
            </w:r>
          </w:p>
        </w:tc>
        <w:tc>
          <w:tcPr>
            <w:tcW w:w="1356" w:type="dxa"/>
          </w:tcPr>
          <w:p w:rsidR="00B7619A" w:rsidRPr="004B1034" w:rsidRDefault="00B7619A" w:rsidP="00AA6824">
            <w:pPr>
              <w:spacing w:line="300" w:lineRule="exact"/>
              <w:rPr>
                <w:sz w:val="26"/>
                <w:szCs w:val="26"/>
              </w:rPr>
            </w:pPr>
            <w:r w:rsidRPr="004B1034">
              <w:rPr>
                <w:sz w:val="26"/>
                <w:szCs w:val="26"/>
              </w:rPr>
              <w:t>410,616</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11</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熊</w:t>
            </w:r>
            <w:r w:rsidRPr="004B1034">
              <w:rPr>
                <w:rFonts w:hAnsi="標楷體" w:hint="eastAsia"/>
                <w:kern w:val="0"/>
                <w:sz w:val="24"/>
                <w:szCs w:val="24"/>
              </w:rPr>
              <w:t>○</w:t>
            </w:r>
            <w:r w:rsidRPr="004B1034">
              <w:rPr>
                <w:rFonts w:hAnsi="標楷體"/>
                <w:sz w:val="26"/>
                <w:szCs w:val="26"/>
              </w:rPr>
              <w:t>哲</w:t>
            </w:r>
          </w:p>
        </w:tc>
        <w:tc>
          <w:tcPr>
            <w:tcW w:w="3613" w:type="dxa"/>
          </w:tcPr>
          <w:p w:rsidR="00B7619A" w:rsidRPr="004B1034" w:rsidRDefault="00B7619A" w:rsidP="00AA6824">
            <w:pPr>
              <w:spacing w:line="300" w:lineRule="exact"/>
              <w:rPr>
                <w:sz w:val="26"/>
                <w:szCs w:val="26"/>
              </w:rPr>
            </w:pPr>
            <w:r w:rsidRPr="004B1034">
              <w:rPr>
                <w:sz w:val="26"/>
                <w:szCs w:val="26"/>
              </w:rPr>
              <w:t>96.9.17-97.12.31</w:t>
            </w:r>
          </w:p>
        </w:tc>
        <w:tc>
          <w:tcPr>
            <w:tcW w:w="1177" w:type="dxa"/>
          </w:tcPr>
          <w:p w:rsidR="00B7619A" w:rsidRPr="004B1034" w:rsidRDefault="00B7619A" w:rsidP="00AA6824">
            <w:pPr>
              <w:spacing w:line="300" w:lineRule="exact"/>
              <w:jc w:val="center"/>
              <w:rPr>
                <w:sz w:val="26"/>
                <w:szCs w:val="26"/>
              </w:rPr>
            </w:pPr>
            <w:r w:rsidRPr="004B1034">
              <w:rPr>
                <w:sz w:val="26"/>
                <w:szCs w:val="26"/>
              </w:rPr>
              <w:t>16</w:t>
            </w:r>
          </w:p>
        </w:tc>
        <w:tc>
          <w:tcPr>
            <w:tcW w:w="1356" w:type="dxa"/>
          </w:tcPr>
          <w:p w:rsidR="00B7619A" w:rsidRPr="004B1034" w:rsidRDefault="00B7619A" w:rsidP="00AA6824">
            <w:pPr>
              <w:spacing w:line="300" w:lineRule="exact"/>
              <w:rPr>
                <w:sz w:val="26"/>
                <w:szCs w:val="26"/>
              </w:rPr>
            </w:pPr>
            <w:r w:rsidRPr="004B1034">
              <w:rPr>
                <w:sz w:val="26"/>
                <w:szCs w:val="26"/>
              </w:rPr>
              <w:t>586,450</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12</w:t>
            </w:r>
          </w:p>
        </w:tc>
        <w:tc>
          <w:tcPr>
            <w:tcW w:w="1134" w:type="dxa"/>
          </w:tcPr>
          <w:p w:rsidR="00B7619A" w:rsidRPr="004B1034" w:rsidRDefault="00B7619A" w:rsidP="00AA6824">
            <w:pPr>
              <w:spacing w:line="300" w:lineRule="exact"/>
              <w:jc w:val="center"/>
              <w:rPr>
                <w:sz w:val="26"/>
                <w:szCs w:val="26"/>
              </w:rPr>
            </w:pPr>
            <w:proofErr w:type="gramStart"/>
            <w:r w:rsidRPr="004B1034">
              <w:rPr>
                <w:rFonts w:hAnsi="標楷體"/>
                <w:sz w:val="26"/>
                <w:szCs w:val="26"/>
              </w:rPr>
              <w:t>蔡</w:t>
            </w:r>
            <w:proofErr w:type="gramEnd"/>
            <w:r w:rsidRPr="004B1034">
              <w:rPr>
                <w:rFonts w:hAnsi="標楷體" w:hint="eastAsia"/>
                <w:kern w:val="0"/>
                <w:sz w:val="24"/>
                <w:szCs w:val="24"/>
              </w:rPr>
              <w:t>○</w:t>
            </w:r>
            <w:r w:rsidRPr="004B1034">
              <w:rPr>
                <w:rFonts w:hAnsi="標楷體"/>
                <w:sz w:val="26"/>
                <w:szCs w:val="26"/>
              </w:rPr>
              <w:t>宏</w:t>
            </w:r>
          </w:p>
        </w:tc>
        <w:tc>
          <w:tcPr>
            <w:tcW w:w="3613" w:type="dxa"/>
          </w:tcPr>
          <w:p w:rsidR="00B7619A" w:rsidRPr="004B1034" w:rsidRDefault="00B7619A" w:rsidP="00AA6824">
            <w:pPr>
              <w:spacing w:line="300" w:lineRule="exact"/>
              <w:rPr>
                <w:sz w:val="26"/>
                <w:szCs w:val="26"/>
              </w:rPr>
            </w:pPr>
            <w:r w:rsidRPr="004B1034">
              <w:rPr>
                <w:sz w:val="26"/>
                <w:szCs w:val="26"/>
              </w:rPr>
              <w:t>97.1.1-97.11.30</w:t>
            </w:r>
          </w:p>
        </w:tc>
        <w:tc>
          <w:tcPr>
            <w:tcW w:w="1177" w:type="dxa"/>
          </w:tcPr>
          <w:p w:rsidR="00B7619A" w:rsidRPr="004B1034" w:rsidRDefault="00B7619A" w:rsidP="00AA6824">
            <w:pPr>
              <w:spacing w:line="300" w:lineRule="exact"/>
              <w:jc w:val="center"/>
              <w:rPr>
                <w:sz w:val="26"/>
                <w:szCs w:val="26"/>
              </w:rPr>
            </w:pPr>
            <w:r w:rsidRPr="004B1034">
              <w:rPr>
                <w:sz w:val="26"/>
                <w:szCs w:val="26"/>
              </w:rPr>
              <w:t>11</w:t>
            </w:r>
          </w:p>
        </w:tc>
        <w:tc>
          <w:tcPr>
            <w:tcW w:w="1356" w:type="dxa"/>
          </w:tcPr>
          <w:p w:rsidR="00B7619A" w:rsidRPr="004B1034" w:rsidRDefault="00B7619A" w:rsidP="00AA6824">
            <w:pPr>
              <w:spacing w:line="300" w:lineRule="exact"/>
              <w:rPr>
                <w:sz w:val="26"/>
                <w:szCs w:val="26"/>
              </w:rPr>
            </w:pPr>
            <w:r w:rsidRPr="004B1034">
              <w:rPr>
                <w:sz w:val="26"/>
                <w:szCs w:val="26"/>
              </w:rPr>
              <w:t>588,004</w:t>
            </w:r>
          </w:p>
        </w:tc>
      </w:tr>
      <w:tr w:rsidR="00B7619A" w:rsidRPr="004B1034" w:rsidTr="00AA6824">
        <w:trPr>
          <w:trHeight w:val="454"/>
        </w:trPr>
        <w:tc>
          <w:tcPr>
            <w:tcW w:w="817" w:type="dxa"/>
          </w:tcPr>
          <w:p w:rsidR="00B7619A" w:rsidRPr="004B1034" w:rsidRDefault="00B7619A" w:rsidP="00AA6824">
            <w:pPr>
              <w:spacing w:line="300" w:lineRule="exact"/>
              <w:jc w:val="center"/>
              <w:rPr>
                <w:sz w:val="26"/>
                <w:szCs w:val="26"/>
              </w:rPr>
            </w:pPr>
            <w:r w:rsidRPr="004B1034">
              <w:rPr>
                <w:sz w:val="26"/>
                <w:szCs w:val="26"/>
              </w:rPr>
              <w:t>13</w:t>
            </w:r>
          </w:p>
        </w:tc>
        <w:tc>
          <w:tcPr>
            <w:tcW w:w="1134" w:type="dxa"/>
          </w:tcPr>
          <w:p w:rsidR="00B7619A" w:rsidRPr="004B1034" w:rsidRDefault="00B7619A" w:rsidP="00AA6824">
            <w:pPr>
              <w:spacing w:line="300" w:lineRule="exact"/>
              <w:jc w:val="center"/>
              <w:rPr>
                <w:sz w:val="26"/>
                <w:szCs w:val="26"/>
              </w:rPr>
            </w:pPr>
            <w:r w:rsidRPr="004B1034">
              <w:rPr>
                <w:rFonts w:hAnsi="標楷體"/>
                <w:sz w:val="26"/>
                <w:szCs w:val="26"/>
              </w:rPr>
              <w:t>簡</w:t>
            </w:r>
            <w:r w:rsidRPr="004B1034">
              <w:rPr>
                <w:rFonts w:hAnsi="標楷體" w:hint="eastAsia"/>
                <w:kern w:val="0"/>
                <w:sz w:val="24"/>
                <w:szCs w:val="24"/>
              </w:rPr>
              <w:t>○</w:t>
            </w:r>
            <w:r w:rsidRPr="004B1034">
              <w:rPr>
                <w:rFonts w:hAnsi="標楷體"/>
                <w:sz w:val="26"/>
                <w:szCs w:val="26"/>
              </w:rPr>
              <w:t>儀</w:t>
            </w:r>
          </w:p>
        </w:tc>
        <w:tc>
          <w:tcPr>
            <w:tcW w:w="3613" w:type="dxa"/>
          </w:tcPr>
          <w:p w:rsidR="00B7619A" w:rsidRPr="004B1034" w:rsidRDefault="00B7619A" w:rsidP="00AA6824">
            <w:pPr>
              <w:spacing w:line="300" w:lineRule="exact"/>
              <w:rPr>
                <w:sz w:val="26"/>
                <w:szCs w:val="26"/>
              </w:rPr>
            </w:pPr>
            <w:r w:rsidRPr="004B1034">
              <w:rPr>
                <w:sz w:val="26"/>
                <w:szCs w:val="26"/>
              </w:rPr>
              <w:t>97.1.1-97.12.31</w:t>
            </w:r>
          </w:p>
        </w:tc>
        <w:tc>
          <w:tcPr>
            <w:tcW w:w="1177" w:type="dxa"/>
          </w:tcPr>
          <w:p w:rsidR="00B7619A" w:rsidRPr="004B1034" w:rsidRDefault="00B7619A" w:rsidP="00AA6824">
            <w:pPr>
              <w:spacing w:line="300" w:lineRule="exact"/>
              <w:jc w:val="center"/>
              <w:rPr>
                <w:sz w:val="26"/>
                <w:szCs w:val="26"/>
              </w:rPr>
            </w:pPr>
            <w:r w:rsidRPr="004B1034">
              <w:rPr>
                <w:sz w:val="26"/>
                <w:szCs w:val="26"/>
              </w:rPr>
              <w:t>12</w:t>
            </w:r>
          </w:p>
        </w:tc>
        <w:tc>
          <w:tcPr>
            <w:tcW w:w="1356" w:type="dxa"/>
          </w:tcPr>
          <w:p w:rsidR="00B7619A" w:rsidRPr="004B1034" w:rsidRDefault="00B7619A" w:rsidP="00AA6824">
            <w:pPr>
              <w:spacing w:line="300" w:lineRule="exact"/>
              <w:rPr>
                <w:sz w:val="26"/>
                <w:szCs w:val="26"/>
                <w:u w:val="single"/>
              </w:rPr>
            </w:pPr>
            <w:r w:rsidRPr="004B1034">
              <w:rPr>
                <w:sz w:val="26"/>
                <w:szCs w:val="26"/>
                <w:u w:val="single"/>
              </w:rPr>
              <w:t>410,616</w:t>
            </w:r>
          </w:p>
        </w:tc>
      </w:tr>
      <w:tr w:rsidR="00B7619A" w:rsidRPr="004B1034" w:rsidTr="00AA6824">
        <w:trPr>
          <w:trHeight w:val="454"/>
        </w:trPr>
        <w:tc>
          <w:tcPr>
            <w:tcW w:w="6741" w:type="dxa"/>
            <w:gridSpan w:val="4"/>
          </w:tcPr>
          <w:p w:rsidR="00B7619A" w:rsidRPr="004B1034" w:rsidRDefault="00B7619A" w:rsidP="00AA6824">
            <w:pPr>
              <w:spacing w:line="300" w:lineRule="exact"/>
              <w:jc w:val="center"/>
              <w:rPr>
                <w:b/>
                <w:sz w:val="26"/>
                <w:szCs w:val="26"/>
              </w:rPr>
            </w:pPr>
            <w:r w:rsidRPr="004B1034">
              <w:rPr>
                <w:rFonts w:hAnsi="標楷體"/>
                <w:b/>
                <w:sz w:val="26"/>
                <w:szCs w:val="26"/>
              </w:rPr>
              <w:t>小計</w:t>
            </w:r>
          </w:p>
        </w:tc>
        <w:tc>
          <w:tcPr>
            <w:tcW w:w="1356" w:type="dxa"/>
            <w:shd w:val="clear" w:color="auto" w:fill="auto"/>
          </w:tcPr>
          <w:p w:rsidR="00B7619A" w:rsidRPr="004B1034" w:rsidRDefault="00B7619A" w:rsidP="00AA6824">
            <w:pPr>
              <w:spacing w:line="300" w:lineRule="exact"/>
              <w:rPr>
                <w:b/>
                <w:sz w:val="26"/>
                <w:szCs w:val="26"/>
                <w:u w:val="single"/>
              </w:rPr>
            </w:pPr>
            <w:r w:rsidRPr="004B1034">
              <w:rPr>
                <w:b/>
                <w:sz w:val="26"/>
                <w:szCs w:val="26"/>
                <w:u w:val="single"/>
              </w:rPr>
              <w:t>8,396,051</w:t>
            </w:r>
          </w:p>
        </w:tc>
      </w:tr>
    </w:tbl>
    <w:p w:rsidR="00B7619A" w:rsidRPr="004B1034" w:rsidRDefault="00B7619A" w:rsidP="00B7619A">
      <w:pPr>
        <w:spacing w:line="240" w:lineRule="exact"/>
        <w:ind w:leftChars="177" w:left="736" w:hanging="170"/>
        <w:rPr>
          <w:sz w:val="20"/>
        </w:rPr>
      </w:pPr>
      <w:r w:rsidRPr="004B1034">
        <w:rPr>
          <w:rFonts w:hAnsi="標楷體"/>
          <w:sz w:val="20"/>
        </w:rPr>
        <w:t>資料來源：國科會，</w:t>
      </w:r>
      <w:r w:rsidRPr="004B1034">
        <w:rPr>
          <w:rFonts w:hAnsi="標楷體" w:hint="eastAsia"/>
          <w:sz w:val="20"/>
          <w:szCs w:val="26"/>
        </w:rPr>
        <w:t>本院摘引自審計部</w:t>
      </w:r>
      <w:r w:rsidRPr="004B1034">
        <w:rPr>
          <w:rFonts w:hAnsi="標楷體"/>
          <w:sz w:val="20"/>
          <w:szCs w:val="26"/>
        </w:rPr>
        <w:t>整理</w:t>
      </w:r>
      <w:r w:rsidRPr="004B1034">
        <w:rPr>
          <w:rFonts w:hAnsi="標楷體" w:hint="eastAsia"/>
          <w:sz w:val="20"/>
          <w:szCs w:val="26"/>
        </w:rPr>
        <w:t>資料</w:t>
      </w:r>
    </w:p>
    <w:p w:rsidR="00B7619A" w:rsidRPr="004B1034" w:rsidRDefault="00B7619A" w:rsidP="00B7619A">
      <w:pPr>
        <w:spacing w:line="240" w:lineRule="exact"/>
        <w:ind w:leftChars="177" w:left="736" w:hanging="170"/>
        <w:rPr>
          <w:sz w:val="20"/>
        </w:rPr>
      </w:pPr>
      <w:r w:rsidRPr="004B1034">
        <w:rPr>
          <w:rFonts w:hAnsi="標楷體"/>
          <w:sz w:val="20"/>
        </w:rPr>
        <w:t>說明：表列工作酬金未包含年終獎金</w:t>
      </w:r>
    </w:p>
    <w:p w:rsidR="00B7619A" w:rsidRPr="004B1034" w:rsidRDefault="00B7619A" w:rsidP="00B7619A">
      <w:pPr>
        <w:spacing w:line="240" w:lineRule="exact"/>
        <w:ind w:leftChars="177" w:left="708" w:rightChars="177" w:right="566" w:hanging="142"/>
        <w:rPr>
          <w:sz w:val="20"/>
        </w:rPr>
      </w:pPr>
      <w:r w:rsidRPr="004B1034">
        <w:rPr>
          <w:sz w:val="20"/>
        </w:rPr>
        <w:t>a.</w:t>
      </w:r>
      <w:r w:rsidRPr="004B1034">
        <w:rPr>
          <w:rFonts w:hAnsi="標楷體"/>
          <w:sz w:val="20"/>
        </w:rPr>
        <w:t>上述參與</w:t>
      </w:r>
      <w:r w:rsidRPr="004B1034">
        <w:rPr>
          <w:sz w:val="20"/>
        </w:rPr>
        <w:t>e-Science</w:t>
      </w:r>
      <w:r w:rsidRPr="004B1034">
        <w:rPr>
          <w:rFonts w:hAnsi="標楷體"/>
          <w:sz w:val="20"/>
        </w:rPr>
        <w:t>計畫相關研究人員，依中研院物理所內部行政</w:t>
      </w:r>
      <w:proofErr w:type="gramStart"/>
      <w:r w:rsidRPr="004B1034">
        <w:rPr>
          <w:rFonts w:hAnsi="標楷體"/>
          <w:sz w:val="20"/>
        </w:rPr>
        <w:t>程序核簽</w:t>
      </w:r>
      <w:proofErr w:type="gramEnd"/>
      <w:r w:rsidRPr="004B1034">
        <w:rPr>
          <w:rFonts w:hAnsi="標楷體"/>
          <w:sz w:val="20"/>
        </w:rPr>
        <w:t>「專題計畫人員聘用申請表及非於本計劃支薪之出差理由說明」指出，屬</w:t>
      </w:r>
      <w:proofErr w:type="gramStart"/>
      <w:r w:rsidRPr="004B1034">
        <w:rPr>
          <w:rFonts w:hAnsi="標楷體"/>
          <w:sz w:val="20"/>
        </w:rPr>
        <w:t>計畫未支薪</w:t>
      </w:r>
      <w:proofErr w:type="gramEnd"/>
      <w:r w:rsidRPr="004B1034">
        <w:rPr>
          <w:rFonts w:hAnsi="標楷體"/>
          <w:sz w:val="20"/>
        </w:rPr>
        <w:t>人員，惟實際卻仍支領工作酬金</w:t>
      </w:r>
      <w:r w:rsidRPr="004B1034">
        <w:rPr>
          <w:sz w:val="20"/>
        </w:rPr>
        <w:t>839</w:t>
      </w:r>
      <w:r w:rsidRPr="004B1034">
        <w:rPr>
          <w:rFonts w:hAnsi="標楷體"/>
          <w:sz w:val="20"/>
        </w:rPr>
        <w:t>萬餘元</w:t>
      </w:r>
    </w:p>
    <w:p w:rsidR="00B7619A" w:rsidRPr="004B1034" w:rsidRDefault="00B7619A" w:rsidP="00B7619A">
      <w:pPr>
        <w:spacing w:line="520" w:lineRule="exact"/>
        <w:rPr>
          <w:kern w:val="32"/>
        </w:rPr>
      </w:pPr>
    </w:p>
    <w:p w:rsidR="00B7619A" w:rsidRPr="004B1034" w:rsidRDefault="00B7619A" w:rsidP="00B7619A">
      <w:pPr>
        <w:spacing w:line="520" w:lineRule="exact"/>
        <w:rPr>
          <w:kern w:val="32"/>
        </w:rPr>
        <w:sectPr w:rsidR="00B7619A" w:rsidRPr="004B1034" w:rsidSect="001A617F">
          <w:pgSz w:w="11907" w:h="16840" w:code="9"/>
          <w:pgMar w:top="1134" w:right="1134" w:bottom="1134" w:left="1134" w:header="851" w:footer="992" w:gutter="0"/>
          <w:paperSrc w:first="260" w:other="260"/>
          <w:cols w:space="425"/>
          <w:docGrid w:linePitch="435"/>
        </w:sectPr>
      </w:pPr>
    </w:p>
    <w:p w:rsidR="00B7619A" w:rsidRPr="004B1034" w:rsidRDefault="00B7619A" w:rsidP="00B7619A">
      <w:pPr>
        <w:jc w:val="center"/>
      </w:pPr>
      <w:r w:rsidRPr="004B1034">
        <w:rPr>
          <w:rFonts w:hAnsi="標楷體"/>
        </w:rPr>
        <w:lastRenderedPageBreak/>
        <w:t>表</w:t>
      </w:r>
      <w:r w:rsidRPr="004B1034">
        <w:rPr>
          <w:rFonts w:hAnsi="標楷體" w:hint="eastAsia"/>
        </w:rPr>
        <w:t>十</w:t>
      </w:r>
      <w:r w:rsidRPr="004B1034">
        <w:rPr>
          <w:rFonts w:hAnsi="標楷體"/>
        </w:rPr>
        <w:t>、</w:t>
      </w:r>
      <w:r w:rsidRPr="004B1034">
        <w:t>e-Science</w:t>
      </w:r>
      <w:r w:rsidRPr="004B1034">
        <w:rPr>
          <w:rFonts w:hAnsi="標楷體"/>
        </w:rPr>
        <w:t>計畫之</w:t>
      </w:r>
      <w:proofErr w:type="gramStart"/>
      <w:r w:rsidRPr="004B1034">
        <w:rPr>
          <w:rFonts w:hAnsi="標楷體"/>
        </w:rPr>
        <w:t>國際網格網路</w:t>
      </w:r>
      <w:proofErr w:type="gramEnd"/>
      <w:r w:rsidRPr="004B1034">
        <w:rPr>
          <w:rFonts w:hAnsi="標楷體"/>
        </w:rPr>
        <w:t>合約購置資訊設備</w:t>
      </w:r>
    </w:p>
    <w:tbl>
      <w:tblPr>
        <w:tblStyle w:val="14"/>
        <w:tblW w:w="9972" w:type="dxa"/>
        <w:tblLayout w:type="fixed"/>
        <w:tblLook w:val="04A0" w:firstRow="1" w:lastRow="0" w:firstColumn="1" w:lastColumn="0" w:noHBand="0" w:noVBand="1"/>
      </w:tblPr>
      <w:tblGrid>
        <w:gridCol w:w="1384"/>
        <w:gridCol w:w="1276"/>
        <w:gridCol w:w="1275"/>
        <w:gridCol w:w="2917"/>
        <w:gridCol w:w="3120"/>
      </w:tblGrid>
      <w:tr w:rsidR="00076085" w:rsidTr="00076085">
        <w:trPr>
          <w:trHeight w:val="340"/>
        </w:trPr>
        <w:tc>
          <w:tcPr>
            <w:tcW w:w="1384"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Ansi="標楷體" w:hint="eastAsia"/>
                <w:sz w:val="24"/>
                <w:szCs w:val="24"/>
              </w:rPr>
              <w:t>合約名稱</w:t>
            </w:r>
          </w:p>
        </w:tc>
        <w:tc>
          <w:tcPr>
            <w:tcW w:w="127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Ansi="標楷體" w:hint="eastAsia"/>
                <w:sz w:val="24"/>
                <w:szCs w:val="24"/>
              </w:rPr>
              <w:t>合約期間</w:t>
            </w:r>
          </w:p>
        </w:tc>
        <w:tc>
          <w:tcPr>
            <w:tcW w:w="1275"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Ansi="標楷體" w:hint="eastAsia"/>
                <w:sz w:val="24"/>
                <w:szCs w:val="24"/>
              </w:rPr>
              <w:t>承包廠商</w:t>
            </w:r>
          </w:p>
        </w:tc>
        <w:tc>
          <w:tcPr>
            <w:tcW w:w="291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Ansi="標楷體" w:hint="eastAsia"/>
                <w:sz w:val="24"/>
                <w:szCs w:val="24"/>
              </w:rPr>
              <w:t>設備品項</w:t>
            </w:r>
          </w:p>
        </w:tc>
        <w:tc>
          <w:tcPr>
            <w:tcW w:w="3119"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Ansi="標楷體" w:hint="eastAsia"/>
                <w:sz w:val="24"/>
                <w:szCs w:val="24"/>
              </w:rPr>
              <w:t>廠商原始報價</w:t>
            </w:r>
            <w:r>
              <w:rPr>
                <w:rFonts w:hAnsi="標楷體"/>
                <w:sz w:val="24"/>
                <w:szCs w:val="24"/>
              </w:rPr>
              <w:t>(</w:t>
            </w:r>
            <w:r>
              <w:rPr>
                <w:rFonts w:hAnsi="標楷體" w:hint="eastAsia"/>
                <w:sz w:val="24"/>
                <w:szCs w:val="24"/>
              </w:rPr>
              <w:t>元</w:t>
            </w:r>
            <w:r>
              <w:rPr>
                <w:rFonts w:hAnsi="標楷體"/>
                <w:sz w:val="24"/>
                <w:szCs w:val="24"/>
              </w:rPr>
              <w:t>)</w:t>
            </w:r>
          </w:p>
        </w:tc>
      </w:tr>
      <w:tr w:rsidR="00076085" w:rsidTr="00076085">
        <w:trPr>
          <w:trHeight w:val="340"/>
        </w:trPr>
        <w:tc>
          <w:tcPr>
            <w:tcW w:w="1384"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kern w:val="0"/>
                <w:sz w:val="24"/>
                <w:szCs w:val="24"/>
              </w:rPr>
            </w:pPr>
            <w:r>
              <w:rPr>
                <w:rFonts w:hint="eastAsia"/>
                <w:kern w:val="0"/>
                <w:sz w:val="24"/>
                <w:szCs w:val="24"/>
              </w:rPr>
              <w:t>甲</w:t>
            </w:r>
          </w:p>
        </w:tc>
        <w:tc>
          <w:tcPr>
            <w:tcW w:w="127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96.1-96.3</w:t>
            </w:r>
          </w:p>
        </w:tc>
        <w:tc>
          <w:tcPr>
            <w:tcW w:w="1275"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rFonts w:hAnsi="標楷體" w:hint="eastAsia"/>
                <w:sz w:val="24"/>
                <w:szCs w:val="24"/>
              </w:rPr>
              <w:t>中華電信</w:t>
            </w:r>
          </w:p>
        </w:tc>
        <w:tc>
          <w:tcPr>
            <w:tcW w:w="291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Cisco 2621</w:t>
            </w:r>
            <w:r>
              <w:rPr>
                <w:rFonts w:hAnsi="標楷體" w:hint="eastAsia"/>
                <w:sz w:val="24"/>
                <w:szCs w:val="24"/>
              </w:rPr>
              <w:t>路由器等</w:t>
            </w:r>
          </w:p>
        </w:tc>
        <w:tc>
          <w:tcPr>
            <w:tcW w:w="3119"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right"/>
              <w:rPr>
                <w:sz w:val="24"/>
                <w:szCs w:val="24"/>
              </w:rPr>
            </w:pPr>
            <w:r>
              <w:rPr>
                <w:sz w:val="20"/>
              </w:rPr>
              <w:t>a.</w:t>
            </w:r>
          </w:p>
        </w:tc>
      </w:tr>
      <w:tr w:rsidR="00076085" w:rsidTr="00076085">
        <w:tc>
          <w:tcPr>
            <w:tcW w:w="1384"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int="eastAsia"/>
                <w:sz w:val="24"/>
                <w:szCs w:val="24"/>
              </w:rPr>
              <w:t>乙</w:t>
            </w:r>
          </w:p>
        </w:tc>
        <w:tc>
          <w:tcPr>
            <w:tcW w:w="127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96.6-98.5</w:t>
            </w:r>
          </w:p>
        </w:tc>
        <w:tc>
          <w:tcPr>
            <w:tcW w:w="1275"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rFonts w:hAnsi="標楷體" w:hint="eastAsia"/>
                <w:sz w:val="24"/>
                <w:szCs w:val="24"/>
              </w:rPr>
              <w:t>中華電信</w:t>
            </w:r>
          </w:p>
        </w:tc>
        <w:tc>
          <w:tcPr>
            <w:tcW w:w="291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Juniper M320</w:t>
            </w:r>
            <w:r>
              <w:rPr>
                <w:rFonts w:hAnsi="標楷體" w:hint="eastAsia"/>
                <w:sz w:val="24"/>
                <w:szCs w:val="24"/>
              </w:rPr>
              <w:t>路由器、相關界</w:t>
            </w:r>
            <w:proofErr w:type="gramStart"/>
            <w:r>
              <w:rPr>
                <w:rFonts w:hAnsi="標楷體" w:hint="eastAsia"/>
                <w:sz w:val="24"/>
                <w:szCs w:val="24"/>
              </w:rPr>
              <w:t>面卡板設備</w:t>
            </w:r>
            <w:proofErr w:type="gramEnd"/>
            <w:r>
              <w:rPr>
                <w:rFonts w:hAnsi="標楷體" w:hint="eastAsia"/>
                <w:sz w:val="24"/>
                <w:szCs w:val="24"/>
              </w:rPr>
              <w:t>等</w:t>
            </w:r>
          </w:p>
        </w:tc>
        <w:tc>
          <w:tcPr>
            <w:tcW w:w="3119"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right"/>
              <w:rPr>
                <w:sz w:val="24"/>
                <w:szCs w:val="24"/>
              </w:rPr>
            </w:pPr>
            <w:r>
              <w:rPr>
                <w:sz w:val="20"/>
              </w:rPr>
              <w:t>a</w:t>
            </w:r>
          </w:p>
        </w:tc>
      </w:tr>
      <w:tr w:rsidR="00076085" w:rsidTr="00076085">
        <w:tc>
          <w:tcPr>
            <w:tcW w:w="1384"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int="eastAsia"/>
                <w:sz w:val="24"/>
                <w:szCs w:val="24"/>
              </w:rPr>
              <w:t>丙</w:t>
            </w:r>
          </w:p>
        </w:tc>
        <w:tc>
          <w:tcPr>
            <w:tcW w:w="127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97.6-98.5</w:t>
            </w:r>
          </w:p>
        </w:tc>
        <w:tc>
          <w:tcPr>
            <w:tcW w:w="1275"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rFonts w:hAnsi="標楷體" w:hint="eastAsia"/>
                <w:sz w:val="24"/>
                <w:szCs w:val="24"/>
              </w:rPr>
              <w:t>中華電信</w:t>
            </w:r>
          </w:p>
        </w:tc>
        <w:tc>
          <w:tcPr>
            <w:tcW w:w="291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Juniper M120</w:t>
            </w:r>
            <w:r>
              <w:rPr>
                <w:rFonts w:hAnsi="標楷體" w:hint="eastAsia"/>
                <w:sz w:val="24"/>
                <w:szCs w:val="24"/>
              </w:rPr>
              <w:t>網路</w:t>
            </w:r>
            <w:proofErr w:type="gramStart"/>
            <w:r>
              <w:rPr>
                <w:rFonts w:hAnsi="標楷體" w:hint="eastAsia"/>
                <w:sz w:val="24"/>
                <w:szCs w:val="24"/>
              </w:rPr>
              <w:t>路</w:t>
            </w:r>
            <w:proofErr w:type="gramEnd"/>
            <w:r>
              <w:rPr>
                <w:rFonts w:hAnsi="標楷體" w:hint="eastAsia"/>
                <w:sz w:val="24"/>
                <w:szCs w:val="24"/>
              </w:rPr>
              <w:t>由器、相關界</w:t>
            </w:r>
            <w:proofErr w:type="gramStart"/>
            <w:r>
              <w:rPr>
                <w:rFonts w:hAnsi="標楷體" w:hint="eastAsia"/>
                <w:sz w:val="24"/>
                <w:szCs w:val="24"/>
              </w:rPr>
              <w:t>面卡板設備</w:t>
            </w:r>
            <w:proofErr w:type="gramEnd"/>
            <w:r>
              <w:rPr>
                <w:rFonts w:hAnsi="標楷體" w:hint="eastAsia"/>
                <w:sz w:val="24"/>
                <w:szCs w:val="24"/>
              </w:rPr>
              <w:t>等</w:t>
            </w:r>
          </w:p>
        </w:tc>
        <w:tc>
          <w:tcPr>
            <w:tcW w:w="3119"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right"/>
              <w:rPr>
                <w:sz w:val="24"/>
                <w:szCs w:val="24"/>
              </w:rPr>
            </w:pPr>
            <w:r>
              <w:rPr>
                <w:sz w:val="20"/>
              </w:rPr>
              <w:t>a</w:t>
            </w:r>
          </w:p>
        </w:tc>
      </w:tr>
      <w:tr w:rsidR="00076085" w:rsidTr="00076085">
        <w:tc>
          <w:tcPr>
            <w:tcW w:w="1384"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int="eastAsia"/>
                <w:sz w:val="24"/>
                <w:szCs w:val="24"/>
              </w:rPr>
              <w:t>己</w:t>
            </w:r>
          </w:p>
        </w:tc>
        <w:tc>
          <w:tcPr>
            <w:tcW w:w="127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97.6-98.5</w:t>
            </w:r>
          </w:p>
        </w:tc>
        <w:tc>
          <w:tcPr>
            <w:tcW w:w="1275"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rFonts w:hAnsi="標楷體" w:hint="eastAsia"/>
                <w:sz w:val="24"/>
                <w:szCs w:val="24"/>
              </w:rPr>
              <w:t>新世紀資通</w:t>
            </w:r>
          </w:p>
        </w:tc>
        <w:tc>
          <w:tcPr>
            <w:tcW w:w="291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Juniper M320</w:t>
            </w:r>
            <w:r>
              <w:rPr>
                <w:rFonts w:hAnsi="標楷體" w:hint="eastAsia"/>
                <w:sz w:val="24"/>
                <w:szCs w:val="24"/>
              </w:rPr>
              <w:t>路由器、</w:t>
            </w:r>
            <w:r>
              <w:rPr>
                <w:sz w:val="24"/>
                <w:szCs w:val="24"/>
              </w:rPr>
              <w:t>Juniper M120</w:t>
            </w:r>
            <w:r>
              <w:rPr>
                <w:rFonts w:hAnsi="標楷體" w:hint="eastAsia"/>
                <w:sz w:val="24"/>
                <w:szCs w:val="24"/>
              </w:rPr>
              <w:t>路由器、</w:t>
            </w:r>
            <w:proofErr w:type="gramStart"/>
            <w:r>
              <w:rPr>
                <w:rFonts w:hAnsi="標楷體" w:hint="eastAsia"/>
                <w:sz w:val="24"/>
                <w:szCs w:val="24"/>
              </w:rPr>
              <w:t>網格資料</w:t>
            </w:r>
            <w:proofErr w:type="gramEnd"/>
            <w:r>
              <w:rPr>
                <w:rFonts w:hAnsi="標楷體" w:hint="eastAsia"/>
                <w:sz w:val="24"/>
                <w:szCs w:val="24"/>
              </w:rPr>
              <w:t>儲存伺服器等</w:t>
            </w:r>
          </w:p>
        </w:tc>
        <w:tc>
          <w:tcPr>
            <w:tcW w:w="3119"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right"/>
              <w:rPr>
                <w:sz w:val="24"/>
                <w:szCs w:val="24"/>
              </w:rPr>
            </w:pPr>
            <w:r>
              <w:rPr>
                <w:sz w:val="24"/>
                <w:szCs w:val="24"/>
              </w:rPr>
              <w:t>4,000,000</w:t>
            </w:r>
          </w:p>
        </w:tc>
      </w:tr>
      <w:tr w:rsidR="00076085" w:rsidTr="00076085">
        <w:trPr>
          <w:trHeight w:val="340"/>
        </w:trPr>
        <w:tc>
          <w:tcPr>
            <w:tcW w:w="1384"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int="eastAsia"/>
                <w:sz w:val="24"/>
                <w:szCs w:val="24"/>
              </w:rPr>
              <w:t>丁</w:t>
            </w:r>
          </w:p>
        </w:tc>
        <w:tc>
          <w:tcPr>
            <w:tcW w:w="127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98.6-99.5</w:t>
            </w:r>
          </w:p>
        </w:tc>
        <w:tc>
          <w:tcPr>
            <w:tcW w:w="1275"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rFonts w:hAnsi="標楷體" w:hint="eastAsia"/>
                <w:sz w:val="24"/>
                <w:szCs w:val="24"/>
              </w:rPr>
              <w:t>中華電信</w:t>
            </w:r>
          </w:p>
        </w:tc>
        <w:tc>
          <w:tcPr>
            <w:tcW w:w="291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right"/>
              <w:rPr>
                <w:sz w:val="24"/>
                <w:szCs w:val="24"/>
              </w:rPr>
            </w:pPr>
            <w:r>
              <w:rPr>
                <w:sz w:val="20"/>
              </w:rPr>
              <w:t>a</w:t>
            </w:r>
          </w:p>
        </w:tc>
        <w:tc>
          <w:tcPr>
            <w:tcW w:w="3119"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right"/>
              <w:rPr>
                <w:sz w:val="24"/>
                <w:szCs w:val="24"/>
              </w:rPr>
            </w:pPr>
            <w:r>
              <w:rPr>
                <w:rFonts w:hAnsi="標楷體" w:hint="eastAsia"/>
                <w:sz w:val="24"/>
                <w:szCs w:val="24"/>
              </w:rPr>
              <w:t>設備</w:t>
            </w:r>
            <w:proofErr w:type="gramStart"/>
            <w:r>
              <w:rPr>
                <w:rFonts w:hAnsi="標楷體" w:hint="eastAsia"/>
                <w:sz w:val="24"/>
                <w:szCs w:val="24"/>
              </w:rPr>
              <w:t>保固維運</w:t>
            </w:r>
            <w:proofErr w:type="gramEnd"/>
            <w:r>
              <w:rPr>
                <w:rFonts w:hAnsi="標楷體" w:hint="eastAsia"/>
                <w:sz w:val="24"/>
                <w:szCs w:val="24"/>
              </w:rPr>
              <w:t>：</w:t>
            </w:r>
            <w:r>
              <w:rPr>
                <w:sz w:val="24"/>
                <w:szCs w:val="24"/>
              </w:rPr>
              <w:t>233,333/</w:t>
            </w:r>
            <w:r>
              <w:rPr>
                <w:rFonts w:hAnsi="標楷體" w:hint="eastAsia"/>
                <w:sz w:val="24"/>
                <w:szCs w:val="24"/>
              </w:rPr>
              <w:t>月</w:t>
            </w:r>
          </w:p>
        </w:tc>
      </w:tr>
      <w:tr w:rsidR="00076085" w:rsidTr="00076085">
        <w:trPr>
          <w:trHeight w:val="340"/>
        </w:trPr>
        <w:tc>
          <w:tcPr>
            <w:tcW w:w="1384"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center"/>
              <w:rPr>
                <w:sz w:val="24"/>
                <w:szCs w:val="24"/>
              </w:rPr>
            </w:pPr>
            <w:r>
              <w:rPr>
                <w:rFonts w:hint="eastAsia"/>
                <w:sz w:val="24"/>
                <w:szCs w:val="24"/>
              </w:rPr>
              <w:t>戊</w:t>
            </w:r>
          </w:p>
        </w:tc>
        <w:tc>
          <w:tcPr>
            <w:tcW w:w="127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sz w:val="24"/>
                <w:szCs w:val="24"/>
              </w:rPr>
              <w:t>98.6-99.5</w:t>
            </w:r>
          </w:p>
        </w:tc>
        <w:tc>
          <w:tcPr>
            <w:tcW w:w="1275"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rPr>
                <w:sz w:val="24"/>
                <w:szCs w:val="24"/>
              </w:rPr>
            </w:pPr>
            <w:r>
              <w:rPr>
                <w:rFonts w:hAnsi="標楷體" w:hint="eastAsia"/>
                <w:sz w:val="24"/>
                <w:szCs w:val="24"/>
              </w:rPr>
              <w:t>中華電信</w:t>
            </w:r>
          </w:p>
        </w:tc>
        <w:tc>
          <w:tcPr>
            <w:tcW w:w="2916"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right"/>
              <w:rPr>
                <w:sz w:val="20"/>
              </w:rPr>
            </w:pPr>
            <w:r>
              <w:rPr>
                <w:sz w:val="20"/>
              </w:rPr>
              <w:t>a</w:t>
            </w:r>
          </w:p>
        </w:tc>
        <w:tc>
          <w:tcPr>
            <w:tcW w:w="3119" w:type="dxa"/>
            <w:tcBorders>
              <w:top w:val="single" w:sz="4" w:space="0" w:color="auto"/>
              <w:left w:val="single" w:sz="4" w:space="0" w:color="auto"/>
              <w:bottom w:val="single" w:sz="4" w:space="0" w:color="auto"/>
              <w:right w:val="single" w:sz="4" w:space="0" w:color="auto"/>
            </w:tcBorders>
            <w:hideMark/>
          </w:tcPr>
          <w:p w:rsidR="00076085" w:rsidRDefault="00076085">
            <w:pPr>
              <w:snapToGrid w:val="0"/>
              <w:spacing w:line="240" w:lineRule="exact"/>
              <w:jc w:val="right"/>
              <w:rPr>
                <w:sz w:val="24"/>
                <w:szCs w:val="24"/>
              </w:rPr>
            </w:pPr>
            <w:r>
              <w:rPr>
                <w:rFonts w:hAnsi="標楷體" w:hint="eastAsia"/>
                <w:sz w:val="24"/>
                <w:szCs w:val="24"/>
              </w:rPr>
              <w:t>設備保固維護：</w:t>
            </w:r>
            <w:r>
              <w:rPr>
                <w:sz w:val="24"/>
                <w:szCs w:val="24"/>
              </w:rPr>
              <w:t>249,968/</w:t>
            </w:r>
            <w:r>
              <w:rPr>
                <w:rFonts w:hAnsi="標楷體" w:hint="eastAsia"/>
                <w:sz w:val="24"/>
                <w:szCs w:val="24"/>
              </w:rPr>
              <w:t>月</w:t>
            </w:r>
          </w:p>
        </w:tc>
      </w:tr>
    </w:tbl>
    <w:p w:rsidR="00B7619A" w:rsidRPr="004B1034" w:rsidRDefault="00B7619A" w:rsidP="00B7619A">
      <w:pPr>
        <w:snapToGrid w:val="0"/>
        <w:spacing w:line="280" w:lineRule="exact"/>
        <w:ind w:left="284"/>
        <w:rPr>
          <w:rFonts w:hAnsi="標楷體"/>
          <w:sz w:val="20"/>
          <w:szCs w:val="24"/>
        </w:rPr>
      </w:pPr>
      <w:r w:rsidRPr="004B1034">
        <w:rPr>
          <w:rFonts w:hAnsi="標楷體"/>
          <w:sz w:val="20"/>
          <w:szCs w:val="24"/>
        </w:rPr>
        <w:t>資料來源：中研院提供</w:t>
      </w:r>
      <w:proofErr w:type="gramStart"/>
      <w:r w:rsidRPr="004B1034">
        <w:rPr>
          <w:rFonts w:hAnsi="標楷體"/>
          <w:sz w:val="20"/>
        </w:rPr>
        <w:t>國際</w:t>
      </w:r>
      <w:r w:rsidRPr="004B1034">
        <w:rPr>
          <w:rFonts w:hAnsi="標楷體" w:hint="eastAsia"/>
          <w:sz w:val="20"/>
        </w:rPr>
        <w:t>網格網路</w:t>
      </w:r>
      <w:proofErr w:type="gramEnd"/>
      <w:r w:rsidRPr="004B1034">
        <w:rPr>
          <w:rFonts w:hAnsi="標楷體" w:hint="eastAsia"/>
          <w:sz w:val="20"/>
        </w:rPr>
        <w:t>連線合約書</w:t>
      </w:r>
      <w:r w:rsidRPr="004B1034">
        <w:rPr>
          <w:rFonts w:hAnsi="標楷體"/>
          <w:sz w:val="20"/>
        </w:rPr>
        <w:t>，本</w:t>
      </w:r>
      <w:r w:rsidRPr="004B1034">
        <w:rPr>
          <w:rFonts w:hAnsi="標楷體"/>
          <w:sz w:val="20"/>
          <w:szCs w:val="24"/>
        </w:rPr>
        <w:t>院整理</w:t>
      </w:r>
    </w:p>
    <w:p w:rsidR="00B7619A" w:rsidRPr="004B1034" w:rsidRDefault="00B7619A" w:rsidP="00B7619A">
      <w:pPr>
        <w:snapToGrid w:val="0"/>
        <w:spacing w:line="280" w:lineRule="exact"/>
        <w:ind w:left="284"/>
        <w:rPr>
          <w:sz w:val="24"/>
          <w:szCs w:val="24"/>
        </w:rPr>
      </w:pPr>
      <w:r w:rsidRPr="004B1034">
        <w:rPr>
          <w:rFonts w:hAnsi="標楷體" w:hint="eastAsia"/>
          <w:sz w:val="20"/>
          <w:szCs w:val="24"/>
        </w:rPr>
        <w:t>a.</w:t>
      </w:r>
      <w:r w:rsidRPr="004B1034">
        <w:rPr>
          <w:rFonts w:hAnsi="標楷體" w:hint="eastAsia"/>
          <w:sz w:val="20"/>
          <w:szCs w:val="24"/>
        </w:rPr>
        <w:t>查</w:t>
      </w:r>
      <w:r w:rsidRPr="004B1034">
        <w:rPr>
          <w:rFonts w:hAnsi="標楷體"/>
          <w:sz w:val="20"/>
          <w:szCs w:val="24"/>
        </w:rPr>
        <w:t>中研院</w:t>
      </w:r>
      <w:r w:rsidRPr="004B1034">
        <w:rPr>
          <w:rFonts w:hAnsi="標楷體" w:hint="eastAsia"/>
          <w:sz w:val="20"/>
          <w:szCs w:val="24"/>
        </w:rPr>
        <w:t>提供之合約書內容無相關明確資訊</w:t>
      </w:r>
    </w:p>
    <w:p w:rsidR="00B7619A" w:rsidRPr="004B1034" w:rsidRDefault="00B7619A" w:rsidP="00B7619A">
      <w:pPr>
        <w:widowControl/>
        <w:ind w:firstLine="198"/>
        <w:rPr>
          <w:sz w:val="20"/>
        </w:rPr>
      </w:pPr>
    </w:p>
    <w:p w:rsidR="00E565FF" w:rsidRPr="004B1034" w:rsidRDefault="00E565FF" w:rsidP="00B7619A">
      <w:pPr>
        <w:pStyle w:val="ad"/>
        <w:snapToGrid w:val="0"/>
        <w:ind w:left="960" w:hanging="960"/>
        <w:rPr>
          <w:rFonts w:ascii="Times New Roman"/>
          <w:szCs w:val="22"/>
        </w:rPr>
      </w:pPr>
    </w:p>
    <w:sectPr w:rsidR="00E565FF" w:rsidRPr="004B1034" w:rsidSect="001A617F">
      <w:pgSz w:w="11907" w:h="16840" w:code="9"/>
      <w:pgMar w:top="1134" w:right="1134" w:bottom="1134" w:left="1134" w:header="851" w:footer="992" w:gutter="0"/>
      <w:paperSrc w:first="260" w:other="260"/>
      <w:cols w:space="425"/>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093" w:rsidRDefault="00E77093">
      <w:r>
        <w:separator/>
      </w:r>
    </w:p>
  </w:endnote>
  <w:endnote w:type="continuationSeparator" w:id="0">
    <w:p w:rsidR="00E77093" w:rsidRDefault="00E7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archment">
    <w:panose1 w:val="0304060204070804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зũ">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58F" w:rsidRDefault="002A5923">
    <w:pPr>
      <w:pStyle w:val="af0"/>
      <w:framePr w:wrap="around" w:vAnchor="text" w:hAnchor="margin" w:xAlign="center" w:y="1"/>
      <w:rPr>
        <w:rStyle w:val="a8"/>
        <w:sz w:val="24"/>
      </w:rPr>
    </w:pPr>
    <w:r>
      <w:rPr>
        <w:rStyle w:val="a8"/>
        <w:sz w:val="24"/>
      </w:rPr>
      <w:fldChar w:fldCharType="begin"/>
    </w:r>
    <w:r w:rsidR="0010058F">
      <w:rPr>
        <w:rStyle w:val="a8"/>
        <w:sz w:val="24"/>
      </w:rPr>
      <w:instrText xml:space="preserve">PAGE  </w:instrText>
    </w:r>
    <w:r>
      <w:rPr>
        <w:rStyle w:val="a8"/>
        <w:sz w:val="24"/>
      </w:rPr>
      <w:fldChar w:fldCharType="separate"/>
    </w:r>
    <w:r w:rsidR="00DA7996">
      <w:rPr>
        <w:rStyle w:val="a8"/>
        <w:noProof/>
        <w:sz w:val="24"/>
      </w:rPr>
      <w:t>29</w:t>
    </w:r>
    <w:r>
      <w:rPr>
        <w:rStyle w:val="a8"/>
        <w:sz w:val="24"/>
      </w:rPr>
      <w:fldChar w:fldCharType="end"/>
    </w:r>
  </w:p>
  <w:p w:rsidR="0010058F" w:rsidRDefault="0010058F">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9A" w:rsidRPr="00C90C71" w:rsidRDefault="002A5923" w:rsidP="00146405">
    <w:pPr>
      <w:pStyle w:val="af0"/>
      <w:jc w:val="center"/>
      <w:rPr>
        <w:rFonts w:ascii="標楷體" w:hAnsi="標楷體"/>
        <w:sz w:val="24"/>
        <w:szCs w:val="24"/>
      </w:rPr>
    </w:pPr>
    <w:r w:rsidRPr="00C90C71">
      <w:rPr>
        <w:rFonts w:ascii="標楷體" w:hAnsi="標楷體"/>
        <w:sz w:val="24"/>
        <w:szCs w:val="24"/>
      </w:rPr>
      <w:fldChar w:fldCharType="begin"/>
    </w:r>
    <w:r w:rsidR="00B7619A" w:rsidRPr="00C90C71">
      <w:rPr>
        <w:rFonts w:ascii="標楷體" w:hAnsi="標楷體"/>
        <w:sz w:val="24"/>
        <w:szCs w:val="24"/>
      </w:rPr>
      <w:instrText xml:space="preserve"> PAGE   \* MERGEFORMAT </w:instrText>
    </w:r>
    <w:r w:rsidRPr="00C90C71">
      <w:rPr>
        <w:rFonts w:ascii="標楷體" w:hAnsi="標楷體"/>
        <w:sz w:val="24"/>
        <w:szCs w:val="24"/>
      </w:rPr>
      <w:fldChar w:fldCharType="separate"/>
    </w:r>
    <w:r w:rsidR="00DA7996" w:rsidRPr="00DA7996">
      <w:rPr>
        <w:rFonts w:ascii="標楷體" w:hAnsi="標楷體"/>
        <w:noProof/>
        <w:sz w:val="24"/>
        <w:szCs w:val="24"/>
        <w:lang w:val="zh-TW"/>
      </w:rPr>
      <w:t>31</w:t>
    </w:r>
    <w:r w:rsidRPr="00C90C71">
      <w:rPr>
        <w:rFonts w:ascii="標楷體" w:hAnsi="標楷體"/>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093" w:rsidRDefault="00E77093">
      <w:r>
        <w:separator/>
      </w:r>
    </w:p>
  </w:footnote>
  <w:footnote w:type="continuationSeparator" w:id="0">
    <w:p w:rsidR="00E77093" w:rsidRDefault="00E77093">
      <w:r>
        <w:continuationSeparator/>
      </w:r>
    </w:p>
  </w:footnote>
  <w:footnote w:id="1">
    <w:p w:rsidR="008D27E8" w:rsidRDefault="008D27E8" w:rsidP="008D27E8">
      <w:pPr>
        <w:pStyle w:val="af6"/>
        <w:ind w:left="132" w:hangingChars="60" w:hanging="132"/>
        <w:jc w:val="both"/>
      </w:pPr>
      <w:r>
        <w:rPr>
          <w:rStyle w:val="af8"/>
          <w:sz w:val="22"/>
          <w:szCs w:val="22"/>
        </w:rPr>
        <w:footnoteRef/>
      </w:r>
      <w:r>
        <w:rPr>
          <w:rFonts w:hint="eastAsia"/>
        </w:rPr>
        <w:t>歐洲粒子物理研究中心</w:t>
      </w:r>
      <w:r>
        <w:rPr>
          <w:rStyle w:val="af7"/>
        </w:rPr>
        <w:t>位於瑞士日內瓦近郊的梅漢</w:t>
      </w:r>
      <w:r>
        <w:rPr>
          <w:rStyle w:val="af7"/>
        </w:rPr>
        <w:t>(Meyrin)</w:t>
      </w:r>
      <w:r>
        <w:rPr>
          <w:rStyle w:val="af7"/>
        </w:rPr>
        <w:t>地區，前身為創於</w:t>
      </w:r>
      <w:r>
        <w:rPr>
          <w:rStyle w:val="af7"/>
        </w:rPr>
        <w:t>1952</w:t>
      </w:r>
      <w:r>
        <w:rPr>
          <w:rStyle w:val="af7"/>
        </w:rPr>
        <w:t>年的歐洲核子研究委員會</w:t>
      </w:r>
      <w:r>
        <w:rPr>
          <w:rStyle w:val="af7"/>
        </w:rPr>
        <w:t>(Conseil Européen pour la Recherche Nucléaire)</w:t>
      </w:r>
      <w:r>
        <w:rPr>
          <w:rStyle w:val="af7"/>
        </w:rPr>
        <w:t>，此為其</w:t>
      </w:r>
      <w:proofErr w:type="gramStart"/>
      <w:r>
        <w:rPr>
          <w:rStyle w:val="af7"/>
        </w:rPr>
        <w:t>縮略詞</w:t>
      </w:r>
      <w:proofErr w:type="gramEnd"/>
      <w:r>
        <w:rPr>
          <w:rStyle w:val="af7"/>
        </w:rPr>
        <w:t>CERN</w:t>
      </w:r>
      <w:r>
        <w:rPr>
          <w:rStyle w:val="af7"/>
        </w:rPr>
        <w:t>的由來。</w:t>
      </w:r>
    </w:p>
  </w:footnote>
  <w:footnote w:id="2">
    <w:p w:rsidR="008D27E8" w:rsidRDefault="008D27E8" w:rsidP="008D27E8">
      <w:pPr>
        <w:pStyle w:val="af6"/>
        <w:ind w:left="132" w:hangingChars="60" w:hanging="132"/>
        <w:jc w:val="both"/>
      </w:pPr>
      <w:r>
        <w:rPr>
          <w:rStyle w:val="af8"/>
          <w:sz w:val="22"/>
          <w:szCs w:val="22"/>
        </w:rPr>
        <w:footnoteRef/>
      </w:r>
      <w:r>
        <w:t>LHC</w:t>
      </w:r>
      <w:r>
        <w:rPr>
          <w:rFonts w:hint="eastAsia"/>
        </w:rPr>
        <w:t>全長達</w:t>
      </w:r>
      <w:r>
        <w:t>27</w:t>
      </w:r>
      <w:r>
        <w:rPr>
          <w:rFonts w:hint="eastAsia"/>
        </w:rPr>
        <w:t>公里，共設置</w:t>
      </w:r>
      <w:r>
        <w:rPr>
          <w:b/>
        </w:rPr>
        <w:t>ATLAS</w:t>
      </w:r>
      <w:r>
        <w:t>(A Toroidal LHC ApparatuS</w:t>
      </w:r>
      <w:r>
        <w:rPr>
          <w:rFonts w:hint="eastAsia"/>
        </w:rPr>
        <w:t>：環場</w:t>
      </w:r>
      <w:r>
        <w:t>LHC</w:t>
      </w:r>
      <w:r>
        <w:rPr>
          <w:rFonts w:hint="eastAsia"/>
        </w:rPr>
        <w:t>裝置</w:t>
      </w:r>
      <w:r>
        <w:t>)</w:t>
      </w:r>
      <w:r>
        <w:rPr>
          <w:rFonts w:hint="eastAsia"/>
        </w:rPr>
        <w:t>、</w:t>
      </w:r>
      <w:r>
        <w:rPr>
          <w:b/>
        </w:rPr>
        <w:t>CMS</w:t>
      </w:r>
      <w:r>
        <w:t>(Compact Muon Solenoid</w:t>
      </w:r>
      <w:r>
        <w:rPr>
          <w:rFonts w:hint="eastAsia"/>
        </w:rPr>
        <w:t>：緊</w:t>
      </w:r>
      <w:proofErr w:type="gramStart"/>
      <w:r>
        <w:rPr>
          <w:rFonts w:hint="eastAsia"/>
        </w:rPr>
        <w:t>緻渺</w:t>
      </w:r>
      <w:proofErr w:type="gramEnd"/>
      <w:r>
        <w:rPr>
          <w:rFonts w:hint="eastAsia"/>
        </w:rPr>
        <w:t>子線圈</w:t>
      </w:r>
      <w:r>
        <w:t>)</w:t>
      </w:r>
      <w:r>
        <w:rPr>
          <w:rFonts w:hint="eastAsia"/>
        </w:rPr>
        <w:t>、</w:t>
      </w:r>
      <w:r>
        <w:t>ALICE(A Large Ion Collider Expreiment</w:t>
      </w:r>
      <w:r>
        <w:rPr>
          <w:rFonts w:hint="eastAsia"/>
        </w:rPr>
        <w:t>：大型離子</w:t>
      </w:r>
      <w:proofErr w:type="gramStart"/>
      <w:r>
        <w:rPr>
          <w:rFonts w:hint="eastAsia"/>
        </w:rPr>
        <w:t>對撞器</w:t>
      </w:r>
      <w:proofErr w:type="gramEnd"/>
      <w:r>
        <w:t>)</w:t>
      </w:r>
      <w:r>
        <w:rPr>
          <w:rFonts w:hint="eastAsia"/>
        </w:rPr>
        <w:t>與</w:t>
      </w:r>
      <w:r>
        <w:rPr>
          <w:b/>
        </w:rPr>
        <w:t>LHCb</w:t>
      </w:r>
      <w:r>
        <w:t>(LHC-beauty</w:t>
      </w:r>
      <w:r>
        <w:rPr>
          <w:rFonts w:hint="eastAsia"/>
        </w:rPr>
        <w:t>：</w:t>
      </w:r>
      <w:r>
        <w:t>LHC</w:t>
      </w:r>
      <w:r>
        <w:rPr>
          <w:rFonts w:hint="eastAsia"/>
        </w:rPr>
        <w:t>底夸克偵測器</w:t>
      </w:r>
      <w:r>
        <w:t>)</w:t>
      </w:r>
      <w:r>
        <w:rPr>
          <w:rFonts w:hint="eastAsia"/>
        </w:rPr>
        <w:t>等</w:t>
      </w:r>
      <w:r>
        <w:t>4</w:t>
      </w:r>
      <w:r>
        <w:rPr>
          <w:rFonts w:hint="eastAsia"/>
        </w:rPr>
        <w:t>個實驗裝置，我國中研院物理所參與</w:t>
      </w:r>
      <w:r>
        <w:t>ATLAS</w:t>
      </w:r>
      <w:r>
        <w:rPr>
          <w:rFonts w:hint="eastAsia"/>
        </w:rPr>
        <w:t>實驗，而臺灣大學物理系與中央大學物理系一同參與</w:t>
      </w:r>
      <w:r>
        <w:t>CMS</w:t>
      </w:r>
      <w:r>
        <w:rPr>
          <w:rFonts w:hint="eastAsia"/>
        </w:rPr>
        <w:t>實驗，</w:t>
      </w:r>
      <w:r>
        <w:t>ATLAS</w:t>
      </w:r>
      <w:r>
        <w:rPr>
          <w:rFonts w:hint="eastAsia"/>
        </w:rPr>
        <w:t>及</w:t>
      </w:r>
      <w:r>
        <w:t>CMS</w:t>
      </w:r>
      <w:r>
        <w:rPr>
          <w:rFonts w:hint="eastAsia"/>
        </w:rPr>
        <w:t>實驗為</w:t>
      </w:r>
      <w:r>
        <w:t>LHC</w:t>
      </w:r>
      <w:r>
        <w:rPr>
          <w:rFonts w:hint="eastAsia"/>
        </w:rPr>
        <w:t>中最大的二項實驗。</w:t>
      </w:r>
    </w:p>
  </w:footnote>
  <w:footnote w:id="3">
    <w:p w:rsidR="008D27E8" w:rsidRDefault="008D27E8" w:rsidP="008D27E8">
      <w:pPr>
        <w:pStyle w:val="af6"/>
        <w:ind w:left="132" w:hangingChars="60" w:hanging="132"/>
        <w:jc w:val="both"/>
      </w:pPr>
      <w:r>
        <w:rPr>
          <w:rStyle w:val="af8"/>
          <w:spacing w:val="10"/>
          <w:sz w:val="22"/>
          <w:szCs w:val="22"/>
        </w:rPr>
        <w:footnoteRef/>
      </w:r>
      <w:r>
        <w:t xml:space="preserve">WLCG Tier-1 </w:t>
      </w:r>
      <w:r>
        <w:rPr>
          <w:rFonts w:hint="eastAsia"/>
        </w:rPr>
        <w:t>中心包括</w:t>
      </w:r>
      <w:r>
        <w:rPr>
          <w:rFonts w:hint="eastAsia"/>
          <w:b/>
        </w:rPr>
        <w:t>加拿大</w:t>
      </w:r>
      <w:r>
        <w:rPr>
          <w:b/>
        </w:rPr>
        <w:t>TRIUMF</w:t>
      </w:r>
      <w:r>
        <w:t>(</w:t>
      </w:r>
      <w:r>
        <w:rPr>
          <w:rFonts w:hint="eastAsia"/>
        </w:rPr>
        <w:t>國家核子暨粒子物理研究實驗室</w:t>
      </w:r>
      <w:r>
        <w:t>)</w:t>
      </w:r>
      <w:r>
        <w:rPr>
          <w:rFonts w:hint="eastAsia"/>
        </w:rPr>
        <w:t>、</w:t>
      </w:r>
      <w:r>
        <w:rPr>
          <w:rFonts w:hint="eastAsia"/>
          <w:b/>
        </w:rPr>
        <w:t>法國</w:t>
      </w:r>
      <w:r>
        <w:rPr>
          <w:b/>
        </w:rPr>
        <w:t>CC-IN2P3</w:t>
      </w:r>
      <w:r>
        <w:t>(IN2P3</w:t>
      </w:r>
      <w:r>
        <w:rPr>
          <w:rFonts w:hint="eastAsia"/>
        </w:rPr>
        <w:t>電腦中心</w:t>
      </w:r>
      <w:r>
        <w:t>)</w:t>
      </w:r>
      <w:r>
        <w:rPr>
          <w:rFonts w:hint="eastAsia"/>
        </w:rPr>
        <w:t>、</w:t>
      </w:r>
      <w:r>
        <w:rPr>
          <w:rFonts w:hint="eastAsia"/>
          <w:b/>
        </w:rPr>
        <w:t>德國</w:t>
      </w:r>
      <w:r>
        <w:rPr>
          <w:b/>
        </w:rPr>
        <w:t>GridKA</w:t>
      </w:r>
      <w:r>
        <w:rPr>
          <w:rFonts w:hint="eastAsia"/>
        </w:rPr>
        <w:t>、</w:t>
      </w:r>
      <w:r>
        <w:rPr>
          <w:rFonts w:hint="eastAsia"/>
          <w:b/>
        </w:rPr>
        <w:t>義大利</w:t>
      </w:r>
      <w:r>
        <w:rPr>
          <w:b/>
        </w:rPr>
        <w:t>CNAF</w:t>
      </w:r>
      <w:r>
        <w:t>(Centro Nazionale per la Ricerca e Sviluppo nelle Tecnologie Informatiche e Telematiche dell'INFN</w:t>
      </w:r>
      <w:r>
        <w:rPr>
          <w:rFonts w:hint="eastAsia"/>
        </w:rPr>
        <w:t>：</w:t>
      </w:r>
      <w:r>
        <w:t>INFN(Istituto Nazionale diFisca Nuclear</w:t>
      </w:r>
      <w:r>
        <w:rPr>
          <w:rFonts w:hint="eastAsia"/>
        </w:rPr>
        <w:t>：國家核子物理研究所</w:t>
      </w:r>
      <w:r>
        <w:t>)</w:t>
      </w:r>
      <w:r>
        <w:rPr>
          <w:rFonts w:hint="eastAsia"/>
        </w:rPr>
        <w:t>通訊暨資訊科技研究院</w:t>
      </w:r>
      <w:r>
        <w:t>)</w:t>
      </w:r>
      <w:r>
        <w:rPr>
          <w:rFonts w:hint="eastAsia"/>
        </w:rPr>
        <w:t>、</w:t>
      </w:r>
      <w:r>
        <w:rPr>
          <w:rFonts w:hint="eastAsia"/>
          <w:b/>
        </w:rPr>
        <w:t>荷蘭</w:t>
      </w:r>
      <w:r>
        <w:rPr>
          <w:b/>
        </w:rPr>
        <w:t>NIKHEF/SARA</w:t>
      </w:r>
      <w:r>
        <w:t>(SARA</w:t>
      </w:r>
      <w:r>
        <w:rPr>
          <w:rFonts w:hint="eastAsia"/>
        </w:rPr>
        <w:t>計算暨網絡服務公司</w:t>
      </w:r>
      <w:r>
        <w:t>/National Institute for Nuclear Physics and High Energy Physics</w:t>
      </w:r>
      <w:r>
        <w:rPr>
          <w:rFonts w:hint="eastAsia"/>
        </w:rPr>
        <w:t>：國家核子物理暨高能物理研究院</w:t>
      </w:r>
      <w:r>
        <w:t>)</w:t>
      </w:r>
      <w:r>
        <w:rPr>
          <w:rFonts w:hint="eastAsia"/>
        </w:rPr>
        <w:t>、</w:t>
      </w:r>
      <w:r>
        <w:rPr>
          <w:rFonts w:hint="eastAsia"/>
          <w:b/>
        </w:rPr>
        <w:t>北歐</w:t>
      </w:r>
      <w:r>
        <w:rPr>
          <w:b/>
        </w:rPr>
        <w:t>NDGF</w:t>
      </w:r>
      <w:r>
        <w:rPr>
          <w:rFonts w:hint="eastAsia"/>
        </w:rPr>
        <w:t>、</w:t>
      </w:r>
      <w:r>
        <w:rPr>
          <w:rFonts w:hint="eastAsia"/>
          <w:b/>
        </w:rPr>
        <w:t>西班牙</w:t>
      </w:r>
      <w:r>
        <w:rPr>
          <w:b/>
        </w:rPr>
        <w:t>PIC</w:t>
      </w:r>
      <w:r>
        <w:t>(Port d'Informació Científica)</w:t>
      </w:r>
      <w:r>
        <w:rPr>
          <w:rFonts w:hint="eastAsia"/>
        </w:rPr>
        <w:t>、</w:t>
      </w:r>
      <w:r>
        <w:rPr>
          <w:rFonts w:hint="eastAsia"/>
          <w:b/>
        </w:rPr>
        <w:t>英國</w:t>
      </w:r>
      <w:r>
        <w:rPr>
          <w:b/>
        </w:rPr>
        <w:t>RAL</w:t>
      </w:r>
      <w:r>
        <w:t>(Rutherford Appleton Laboratory</w:t>
      </w:r>
      <w:r>
        <w:rPr>
          <w:rFonts w:hint="eastAsia"/>
        </w:rPr>
        <w:t>：魯塞福阿波頓實驗室</w:t>
      </w:r>
      <w:r>
        <w:t>)</w:t>
      </w:r>
      <w:r>
        <w:rPr>
          <w:rFonts w:hint="eastAsia"/>
        </w:rPr>
        <w:t>、</w:t>
      </w:r>
      <w:r>
        <w:rPr>
          <w:rFonts w:hint="eastAsia"/>
          <w:b/>
        </w:rPr>
        <w:t>美國</w:t>
      </w:r>
      <w:r>
        <w:rPr>
          <w:b/>
        </w:rPr>
        <w:t>BNL</w:t>
      </w:r>
      <w:r>
        <w:t>(Brookhaven National Laboratory</w:t>
      </w:r>
      <w:r>
        <w:rPr>
          <w:rFonts w:hint="eastAsia"/>
        </w:rPr>
        <w:t>：</w:t>
      </w:r>
      <w:proofErr w:type="gramStart"/>
      <w:r>
        <w:rPr>
          <w:rFonts w:hint="eastAsia"/>
        </w:rPr>
        <w:t>布魯克哈芬國家</w:t>
      </w:r>
      <w:proofErr w:type="gramEnd"/>
      <w:r>
        <w:rPr>
          <w:rFonts w:hint="eastAsia"/>
        </w:rPr>
        <w:t>實驗與</w:t>
      </w:r>
      <w:r>
        <w:rPr>
          <w:b/>
        </w:rPr>
        <w:t>FNAL</w:t>
      </w:r>
      <w:r>
        <w:t xml:space="preserve"> (Fermi National Accelerator Laboratory</w:t>
      </w:r>
      <w:r>
        <w:rPr>
          <w:rFonts w:hint="eastAsia"/>
        </w:rPr>
        <w:t>：費米國家加速器實驗室</w:t>
      </w:r>
      <w:r>
        <w:t>)</w:t>
      </w:r>
      <w:r>
        <w:rPr>
          <w:rFonts w:hint="eastAsia"/>
        </w:rPr>
        <w:t>及</w:t>
      </w:r>
      <w:r>
        <w:rPr>
          <w:rFonts w:hint="eastAsia"/>
          <w:b/>
        </w:rPr>
        <w:t>我國中研院</w:t>
      </w:r>
      <w:r>
        <w:rPr>
          <w:rFonts w:hint="eastAsia"/>
        </w:rPr>
        <w:t>等，共</w:t>
      </w:r>
      <w:r>
        <w:t>11</w:t>
      </w:r>
      <w:r>
        <w:rPr>
          <w:rFonts w:hint="eastAsia"/>
        </w:rPr>
        <w:t>個中心。</w:t>
      </w:r>
      <w:proofErr w:type="gramStart"/>
      <w:r>
        <w:rPr>
          <w:rFonts w:hint="eastAsia"/>
        </w:rPr>
        <w:t>此外，</w:t>
      </w:r>
      <w:proofErr w:type="gramEnd"/>
      <w:r>
        <w:t>CERN</w:t>
      </w:r>
      <w:r>
        <w:rPr>
          <w:rFonts w:hint="eastAsia"/>
        </w:rPr>
        <w:t>、</w:t>
      </w:r>
      <w:r>
        <w:t>RDIG(Russian Data Intensive GRID)</w:t>
      </w:r>
      <w:r>
        <w:rPr>
          <w:rFonts w:hint="eastAsia"/>
        </w:rPr>
        <w:t>、我國中研院與上述</w:t>
      </w:r>
      <w:r>
        <w:t>RAL</w:t>
      </w:r>
      <w:r>
        <w:rPr>
          <w:rFonts w:hint="eastAsia"/>
        </w:rPr>
        <w:t>、</w:t>
      </w:r>
      <w:r>
        <w:t>CC-IN2P3</w:t>
      </w:r>
      <w:r>
        <w:rPr>
          <w:rFonts w:hint="eastAsia"/>
        </w:rPr>
        <w:t>、</w:t>
      </w:r>
      <w:r>
        <w:t>CNAF</w:t>
      </w:r>
      <w:r>
        <w:rPr>
          <w:rFonts w:hint="eastAsia"/>
        </w:rPr>
        <w:t>等</w:t>
      </w:r>
      <w:r>
        <w:t>5</w:t>
      </w:r>
      <w:r>
        <w:rPr>
          <w:rFonts w:hint="eastAsia"/>
        </w:rPr>
        <w:t>個機構，共同擔任</w:t>
      </w:r>
      <w:r>
        <w:t>WLCG</w:t>
      </w:r>
      <w:r>
        <w:rPr>
          <w:rFonts w:hint="eastAsia"/>
        </w:rPr>
        <w:t>全球核心維運中心與諮詢服務中心。</w:t>
      </w:r>
    </w:p>
  </w:footnote>
  <w:footnote w:id="4">
    <w:p w:rsidR="008D27E8" w:rsidRDefault="008D27E8" w:rsidP="008D27E8">
      <w:pPr>
        <w:pStyle w:val="af6"/>
        <w:ind w:left="70" w:hanging="70"/>
      </w:pPr>
      <w:r>
        <w:rPr>
          <w:rStyle w:val="af8"/>
        </w:rPr>
        <w:footnoteRef/>
      </w:r>
      <w:r>
        <w:rPr>
          <w:rFonts w:hint="eastAsia"/>
        </w:rPr>
        <w:t>我國若不繼續參與合作必須於</w:t>
      </w:r>
      <w:r>
        <w:t>18</w:t>
      </w:r>
      <w:r>
        <w:rPr>
          <w:rFonts w:hint="eastAsia"/>
        </w:rPr>
        <w:t>個月前正式提出，否則即視同繼續參加。</w:t>
      </w:r>
    </w:p>
  </w:footnote>
  <w:footnote w:id="5">
    <w:p w:rsidR="008D27E8" w:rsidRDefault="008D27E8" w:rsidP="008D27E8">
      <w:pPr>
        <w:pStyle w:val="af6"/>
        <w:ind w:left="70" w:hanging="70"/>
      </w:pPr>
      <w:r>
        <w:rPr>
          <w:rStyle w:val="af8"/>
        </w:rPr>
        <w:footnoteRef/>
      </w:r>
      <w:r>
        <w:rPr>
          <w:rFonts w:hint="eastAsia"/>
        </w:rPr>
        <w:t>本計畫之執行</w:t>
      </w:r>
      <w:proofErr w:type="gramStart"/>
      <w:r>
        <w:rPr>
          <w:rFonts w:hint="eastAsia"/>
        </w:rPr>
        <w:t>期間，</w:t>
      </w:r>
      <w:proofErr w:type="gramEnd"/>
      <w:r>
        <w:rPr>
          <w:rFonts w:hint="eastAsia"/>
        </w:rPr>
        <w:t>後經二次申請延長，至</w:t>
      </w:r>
      <w:r>
        <w:t>99</w:t>
      </w:r>
      <w:r>
        <w:rPr>
          <w:rFonts w:hint="eastAsia"/>
        </w:rPr>
        <w:t>年</w:t>
      </w:r>
      <w:r>
        <w:t>7</w:t>
      </w:r>
      <w:r>
        <w:rPr>
          <w:rFonts w:hint="eastAsia"/>
        </w:rPr>
        <w:t>月</w:t>
      </w:r>
      <w:r>
        <w:t>31</w:t>
      </w:r>
      <w:r>
        <w:rPr>
          <w:rFonts w:hint="eastAsia"/>
        </w:rPr>
        <w:t>日止。</w:t>
      </w:r>
    </w:p>
  </w:footnote>
  <w:footnote w:id="6">
    <w:p w:rsidR="008D27E8" w:rsidRDefault="008D27E8" w:rsidP="008D27E8">
      <w:pPr>
        <w:pStyle w:val="af6"/>
        <w:ind w:left="70" w:hanging="70"/>
      </w:pPr>
      <w:r>
        <w:rPr>
          <w:rStyle w:val="af8"/>
        </w:rPr>
        <w:footnoteRef/>
      </w:r>
      <w:r>
        <w:t>99</w:t>
      </w:r>
      <w:r>
        <w:rPr>
          <w:rFonts w:hint="eastAsia"/>
        </w:rPr>
        <w:t>年</w:t>
      </w:r>
      <w:r>
        <w:t>3</w:t>
      </w:r>
      <w:r>
        <w:rPr>
          <w:rFonts w:hint="eastAsia"/>
        </w:rPr>
        <w:t>月</w:t>
      </w:r>
      <w:r>
        <w:t>19</w:t>
      </w:r>
      <w:r>
        <w:rPr>
          <w:rFonts w:hint="eastAsia"/>
        </w:rPr>
        <w:t>日國科會同意</w:t>
      </w:r>
      <w:r>
        <w:t>e-Science</w:t>
      </w:r>
      <w:r>
        <w:rPr>
          <w:rFonts w:hint="eastAsia"/>
        </w:rPr>
        <w:t>後續計畫之計畫主持人變更為李</w:t>
      </w:r>
      <w:r w:rsidR="00AB7A32" w:rsidRPr="004B1034">
        <w:rPr>
          <w:rFonts w:hint="eastAsia"/>
        </w:rPr>
        <w:t>○</w:t>
      </w:r>
      <w:r>
        <w:rPr>
          <w:rFonts w:hint="eastAsia"/>
        </w:rPr>
        <w:t>昌院士。</w:t>
      </w:r>
    </w:p>
  </w:footnote>
  <w:footnote w:id="7">
    <w:p w:rsidR="008D27E8" w:rsidRPr="00476E66" w:rsidRDefault="008D27E8" w:rsidP="008D27E8">
      <w:pPr>
        <w:pStyle w:val="af6"/>
        <w:ind w:left="70" w:hanging="70"/>
      </w:pPr>
      <w:r w:rsidRPr="00476E66">
        <w:rPr>
          <w:rStyle w:val="af8"/>
        </w:rPr>
        <w:footnoteRef/>
      </w:r>
      <w:r w:rsidRPr="00476E66">
        <w:rPr>
          <w:rFonts w:hint="eastAsia"/>
        </w:rPr>
        <w:t>現為</w:t>
      </w:r>
      <w:r w:rsidRPr="00476E66">
        <w:rPr>
          <w:color w:val="000000"/>
        </w:rPr>
        <w:t>東華大學物理系講座教授兼校長</w:t>
      </w:r>
      <w:r w:rsidRPr="00476E66">
        <w:rPr>
          <w:rFonts w:hint="eastAsia"/>
          <w:color w:val="000000"/>
        </w:rPr>
        <w:t>迄今。</w:t>
      </w:r>
    </w:p>
  </w:footnote>
  <w:footnote w:id="8">
    <w:p w:rsidR="008D27E8" w:rsidRDefault="008D27E8" w:rsidP="008D27E8">
      <w:pPr>
        <w:pStyle w:val="af6"/>
        <w:ind w:left="142" w:hangingChars="71" w:hanging="142"/>
        <w:jc w:val="both"/>
      </w:pPr>
      <w:r>
        <w:rPr>
          <w:rStyle w:val="af8"/>
        </w:rPr>
        <w:footnoteRef/>
      </w:r>
      <w:r>
        <w:rPr>
          <w:rStyle w:val="CharAttribute4"/>
          <w:rFonts w:hint="eastAsia"/>
          <w:sz w:val="24"/>
          <w:szCs w:val="24"/>
        </w:rPr>
        <w:t>據中研院表示，「臺灣</w:t>
      </w:r>
      <w:r>
        <w:rPr>
          <w:rStyle w:val="CharAttribute4"/>
          <w:sz w:val="24"/>
          <w:szCs w:val="24"/>
        </w:rPr>
        <w:t>WLCG Tier-2</w:t>
      </w:r>
      <w:r>
        <w:rPr>
          <w:rStyle w:val="CharAttribute4"/>
          <w:rFonts w:hint="eastAsia"/>
          <w:sz w:val="24"/>
          <w:szCs w:val="24"/>
        </w:rPr>
        <w:t>中心</w:t>
      </w:r>
      <w:r>
        <w:rPr>
          <w:rStyle w:val="CharAttribute4"/>
          <w:sz w:val="24"/>
          <w:szCs w:val="24"/>
        </w:rPr>
        <w:t>-Taiwan Analysis Facility</w:t>
      </w:r>
      <w:r>
        <w:rPr>
          <w:rStyle w:val="CharAttribute4"/>
          <w:rFonts w:hint="eastAsia"/>
          <w:sz w:val="24"/>
          <w:szCs w:val="24"/>
        </w:rPr>
        <w:t>之建置」、「臺灣</w:t>
      </w:r>
      <w:r>
        <w:rPr>
          <w:rStyle w:val="CharAttribute4"/>
          <w:sz w:val="24"/>
          <w:szCs w:val="24"/>
        </w:rPr>
        <w:t>WLCG Tier-2</w:t>
      </w:r>
      <w:r>
        <w:rPr>
          <w:rStyle w:val="CharAttribute4"/>
          <w:rFonts w:hint="eastAsia"/>
          <w:sz w:val="24"/>
          <w:szCs w:val="24"/>
        </w:rPr>
        <w:t>與高能</w:t>
      </w:r>
      <w:proofErr w:type="gramStart"/>
      <w:r>
        <w:rPr>
          <w:rStyle w:val="CharAttribute4"/>
          <w:rFonts w:hint="eastAsia"/>
          <w:sz w:val="24"/>
          <w:szCs w:val="24"/>
        </w:rPr>
        <w:t>物理網格應用</w:t>
      </w:r>
      <w:proofErr w:type="gramEnd"/>
      <w:r>
        <w:rPr>
          <w:rStyle w:val="CharAttribute4"/>
          <w:rFonts w:hint="eastAsia"/>
          <w:sz w:val="24"/>
          <w:szCs w:val="24"/>
        </w:rPr>
        <w:t>共通平</w:t>
      </w:r>
      <w:proofErr w:type="gramStart"/>
      <w:r>
        <w:rPr>
          <w:rStyle w:val="CharAttribute4"/>
          <w:rFonts w:hint="eastAsia"/>
          <w:sz w:val="24"/>
          <w:szCs w:val="24"/>
        </w:rPr>
        <w:t>臺</w:t>
      </w:r>
      <w:proofErr w:type="gramEnd"/>
      <w:r>
        <w:rPr>
          <w:rStyle w:val="CharAttribute4"/>
          <w:rFonts w:hint="eastAsia"/>
          <w:sz w:val="24"/>
          <w:szCs w:val="24"/>
        </w:rPr>
        <w:t>之建置」等二項計畫之主要目的，為支應</w:t>
      </w:r>
      <w:proofErr w:type="gramStart"/>
      <w:r>
        <w:rPr>
          <w:rStyle w:val="CharAttribute4"/>
          <w:rFonts w:hint="eastAsia"/>
          <w:sz w:val="24"/>
          <w:szCs w:val="24"/>
        </w:rPr>
        <w:t>全球網格聯合</w:t>
      </w:r>
      <w:proofErr w:type="gramEnd"/>
      <w:r>
        <w:rPr>
          <w:rStyle w:val="CharAttribute4"/>
          <w:sz w:val="24"/>
          <w:szCs w:val="24"/>
        </w:rPr>
        <w:t>Tier-2</w:t>
      </w:r>
      <w:r>
        <w:rPr>
          <w:rStyle w:val="CharAttribute4"/>
          <w:rFonts w:hint="eastAsia"/>
          <w:sz w:val="24"/>
          <w:szCs w:val="24"/>
        </w:rPr>
        <w:t>中心之建置與維運</w:t>
      </w:r>
      <w:r>
        <w:rPr>
          <w:rStyle w:val="CharAttribute4"/>
          <w:sz w:val="24"/>
          <w:szCs w:val="24"/>
        </w:rPr>
        <w:t>(</w:t>
      </w:r>
      <w:r>
        <w:rPr>
          <w:rStyle w:val="CharAttribute4"/>
          <w:rFonts w:hint="eastAsia"/>
          <w:sz w:val="24"/>
          <w:szCs w:val="24"/>
        </w:rPr>
        <w:t>建置</w:t>
      </w:r>
      <w:r>
        <w:rPr>
          <w:rStyle w:val="CharAttribute4"/>
          <w:sz w:val="24"/>
          <w:szCs w:val="24"/>
        </w:rPr>
        <w:t>Tier-2</w:t>
      </w:r>
      <w:r>
        <w:rPr>
          <w:rStyle w:val="CharAttribute4"/>
          <w:rFonts w:hint="eastAsia"/>
          <w:sz w:val="24"/>
          <w:szCs w:val="24"/>
        </w:rPr>
        <w:t>中心為參與</w:t>
      </w:r>
      <w:r>
        <w:rPr>
          <w:rStyle w:val="CharAttribute4"/>
          <w:sz w:val="24"/>
          <w:szCs w:val="24"/>
        </w:rPr>
        <w:t>LHC</w:t>
      </w:r>
      <w:r>
        <w:rPr>
          <w:rStyle w:val="CharAttribute4"/>
          <w:rFonts w:hint="eastAsia"/>
          <w:sz w:val="24"/>
          <w:szCs w:val="24"/>
        </w:rPr>
        <w:t>實驗之義務</w:t>
      </w:r>
      <w:r>
        <w:rPr>
          <w:rStyle w:val="CharAttribute4"/>
          <w:sz w:val="24"/>
          <w:szCs w:val="24"/>
        </w:rPr>
        <w:t>)</w:t>
      </w:r>
      <w:r>
        <w:rPr>
          <w:rStyle w:val="CharAttribute4"/>
          <w:rFonts w:hint="eastAsia"/>
          <w:sz w:val="24"/>
          <w:szCs w:val="24"/>
        </w:rPr>
        <w:t>，並擴展高能物理研究應用的共同平台，有別於本案</w:t>
      </w:r>
      <w:r>
        <w:rPr>
          <w:rStyle w:val="CharAttribute4"/>
          <w:sz w:val="24"/>
          <w:szCs w:val="24"/>
        </w:rPr>
        <w:t>e-Science</w:t>
      </w:r>
      <w:r>
        <w:rPr>
          <w:rStyle w:val="CharAttribute4"/>
          <w:rFonts w:hint="eastAsia"/>
          <w:sz w:val="24"/>
          <w:szCs w:val="24"/>
        </w:rPr>
        <w:t>計畫以</w:t>
      </w:r>
      <w:proofErr w:type="gramStart"/>
      <w:r>
        <w:rPr>
          <w:rStyle w:val="CharAttribute4"/>
          <w:rFonts w:hint="eastAsia"/>
          <w:sz w:val="24"/>
          <w:szCs w:val="24"/>
        </w:rPr>
        <w:t>全球網格</w:t>
      </w:r>
      <w:proofErr w:type="gramEnd"/>
      <w:r>
        <w:rPr>
          <w:rStyle w:val="CharAttribute4"/>
          <w:sz w:val="24"/>
          <w:szCs w:val="24"/>
        </w:rPr>
        <w:t>Tier-1</w:t>
      </w:r>
      <w:r>
        <w:rPr>
          <w:rStyle w:val="CharAttribute4"/>
          <w:rFonts w:hint="eastAsia"/>
          <w:sz w:val="24"/>
          <w:szCs w:val="24"/>
        </w:rPr>
        <w:t>中心建置維運及將</w:t>
      </w:r>
      <w:r>
        <w:rPr>
          <w:rStyle w:val="CharAttribute4"/>
          <w:sz w:val="24"/>
          <w:szCs w:val="24"/>
        </w:rPr>
        <w:t>e-Science</w:t>
      </w:r>
      <w:r>
        <w:rPr>
          <w:rStyle w:val="CharAttribute4"/>
          <w:rFonts w:hint="eastAsia"/>
          <w:sz w:val="24"/>
          <w:szCs w:val="24"/>
        </w:rPr>
        <w:t>研究與合作模式擴展至其他研究領域為主要目的。</w:t>
      </w:r>
    </w:p>
  </w:footnote>
  <w:footnote w:id="9">
    <w:p w:rsidR="008D27E8" w:rsidRDefault="008D27E8" w:rsidP="008D27E8">
      <w:pPr>
        <w:pStyle w:val="af6"/>
        <w:ind w:left="140" w:hangingChars="70" w:hanging="140"/>
        <w:jc w:val="both"/>
      </w:pPr>
      <w:r>
        <w:rPr>
          <w:rStyle w:val="af8"/>
        </w:rPr>
        <w:footnoteRef/>
      </w:r>
      <w:r>
        <w:t>e-Science</w:t>
      </w:r>
      <w:r>
        <w:rPr>
          <w:rFonts w:hint="eastAsia"/>
          <w:szCs w:val="32"/>
        </w:rPr>
        <w:t>計畫申請之書面審查表，整體意見</w:t>
      </w:r>
      <w:r>
        <w:rPr>
          <w:szCs w:val="32"/>
        </w:rPr>
        <w:t>(</w:t>
      </w:r>
      <w:r>
        <w:rPr>
          <w:sz w:val="22"/>
          <w:szCs w:val="22"/>
        </w:rPr>
        <w:t>Overall Comments)</w:t>
      </w:r>
      <w:r>
        <w:rPr>
          <w:rFonts w:hAnsi="標楷體" w:hint="eastAsia"/>
          <w:sz w:val="22"/>
          <w:szCs w:val="22"/>
        </w:rPr>
        <w:t>分為</w:t>
      </w:r>
      <w:r>
        <w:rPr>
          <w:sz w:val="22"/>
          <w:szCs w:val="22"/>
        </w:rPr>
        <w:t>HR(Highly Recommended)</w:t>
      </w:r>
      <w:r>
        <w:rPr>
          <w:rFonts w:hAnsi="標楷體" w:hint="eastAsia"/>
          <w:sz w:val="22"/>
          <w:szCs w:val="22"/>
        </w:rPr>
        <w:t>、</w:t>
      </w:r>
      <w:r>
        <w:rPr>
          <w:sz w:val="22"/>
          <w:szCs w:val="22"/>
        </w:rPr>
        <w:t>R(Recommended)</w:t>
      </w:r>
      <w:r>
        <w:rPr>
          <w:rFonts w:hAnsi="標楷體" w:hint="eastAsia"/>
          <w:sz w:val="22"/>
          <w:szCs w:val="22"/>
        </w:rPr>
        <w:t>、</w:t>
      </w:r>
      <w:r>
        <w:rPr>
          <w:sz w:val="22"/>
          <w:szCs w:val="22"/>
        </w:rPr>
        <w:t>RWR(Recommended with Reservation)</w:t>
      </w:r>
      <w:r>
        <w:rPr>
          <w:rFonts w:hAnsi="標楷體" w:hint="eastAsia"/>
          <w:sz w:val="22"/>
          <w:szCs w:val="22"/>
        </w:rPr>
        <w:t>，以及</w:t>
      </w:r>
      <w:r>
        <w:rPr>
          <w:sz w:val="22"/>
          <w:szCs w:val="22"/>
        </w:rPr>
        <w:t>NR(Not Recommended)</w:t>
      </w:r>
      <w:r>
        <w:rPr>
          <w:rFonts w:hint="eastAsia"/>
          <w:sz w:val="22"/>
          <w:szCs w:val="22"/>
        </w:rPr>
        <w:t>共</w:t>
      </w:r>
      <w:r>
        <w:rPr>
          <w:sz w:val="22"/>
          <w:szCs w:val="22"/>
        </w:rPr>
        <w:t>4</w:t>
      </w:r>
      <w:r>
        <w:rPr>
          <w:rFonts w:hAnsi="標楷體" w:hint="eastAsia"/>
          <w:sz w:val="22"/>
          <w:szCs w:val="22"/>
        </w:rPr>
        <w:t>級。</w:t>
      </w:r>
    </w:p>
  </w:footnote>
  <w:footnote w:id="10">
    <w:p w:rsidR="008D27E8" w:rsidRPr="00947274" w:rsidRDefault="008D27E8" w:rsidP="008D27E8">
      <w:pPr>
        <w:pStyle w:val="af6"/>
        <w:snapToGrid/>
        <w:spacing w:line="260" w:lineRule="exact"/>
        <w:ind w:left="220" w:hangingChars="100" w:hanging="220"/>
        <w:contextualSpacing/>
        <w:rPr>
          <w:sz w:val="22"/>
          <w:szCs w:val="22"/>
        </w:rPr>
      </w:pPr>
      <w:r w:rsidRPr="00476E66">
        <w:rPr>
          <w:rStyle w:val="af8"/>
          <w:sz w:val="22"/>
          <w:szCs w:val="22"/>
        </w:rPr>
        <w:footnoteRef/>
      </w:r>
      <w:r w:rsidRPr="00476E66">
        <w:rPr>
          <w:sz w:val="22"/>
          <w:szCs w:val="22"/>
        </w:rPr>
        <w:t>99</w:t>
      </w:r>
      <w:r w:rsidRPr="00476E66">
        <w:rPr>
          <w:sz w:val="22"/>
          <w:szCs w:val="22"/>
        </w:rPr>
        <w:t>年</w:t>
      </w:r>
      <w:r w:rsidRPr="00476E66">
        <w:rPr>
          <w:sz w:val="22"/>
          <w:szCs w:val="22"/>
        </w:rPr>
        <w:t>1</w:t>
      </w:r>
      <w:r w:rsidRPr="00476E66">
        <w:rPr>
          <w:sz w:val="22"/>
          <w:szCs w:val="22"/>
        </w:rPr>
        <w:t>月</w:t>
      </w:r>
      <w:r w:rsidRPr="00476E66">
        <w:rPr>
          <w:sz w:val="22"/>
          <w:szCs w:val="22"/>
        </w:rPr>
        <w:t>29</w:t>
      </w:r>
      <w:r w:rsidRPr="00476E66">
        <w:rPr>
          <w:sz w:val="22"/>
          <w:szCs w:val="22"/>
        </w:rPr>
        <w:t>日調增歐洲國家月支生活至</w:t>
      </w:r>
      <w:r w:rsidRPr="00476E66">
        <w:rPr>
          <w:sz w:val="22"/>
          <w:szCs w:val="22"/>
        </w:rPr>
        <w:t>1,250</w:t>
      </w:r>
      <w:r w:rsidRPr="00476E66">
        <w:rPr>
          <w:sz w:val="22"/>
          <w:szCs w:val="22"/>
        </w:rPr>
        <w:t>美元。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58F" w:rsidRDefault="0010058F">
    <w:pPr>
      <w:pStyle w:val="a9"/>
    </w:pP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42371422"/>
    <w:lvl w:ilvl="0" w:tplc="236E7FE2">
      <w:start w:val="1"/>
      <w:numFmt w:val="decimal"/>
      <w:lvlText w:val="(%1)"/>
      <w:lvlJc w:val="left"/>
      <w:pPr>
        <w:ind w:left="1473" w:hanging="480"/>
      </w:pPr>
      <w:rPr>
        <w:rFonts w:ascii="Times New Roman" w:eastAsia="標楷體" w:hAnsi="Times New Roman" w:cs="Times New Roman" w:hint="default"/>
        <w:b w:val="0"/>
        <w:color w:val="000000"/>
      </w:rPr>
    </w:lvl>
    <w:lvl w:ilvl="1" w:tplc="78BAF14A">
      <w:start w:val="1"/>
      <w:numFmt w:val="decimal"/>
      <w:lvlText w:val="(%2)"/>
      <w:lvlJc w:val="left"/>
      <w:pPr>
        <w:ind w:left="1953" w:hanging="480"/>
      </w:pPr>
      <w:rPr>
        <w:rFonts w:ascii="Times New Roman" w:eastAsia="標楷體" w:hAnsi="Times New Roman" w:cs="Times New Roman" w:hint="default"/>
      </w:rPr>
    </w:lvl>
    <w:lvl w:ilvl="2" w:tplc="5A06EA82">
      <w:start w:val="1"/>
      <w:numFmt w:val="decimal"/>
      <w:lvlText w:val="(%3)"/>
      <w:lvlJc w:val="left"/>
      <w:pPr>
        <w:ind w:left="2433" w:hanging="480"/>
      </w:pPr>
      <w:rPr>
        <w:rFonts w:ascii="Times New Roman" w:eastAsia="標楷體" w:hAnsi="Times New Roman" w:cs="Times New Roman" w:hint="default"/>
      </w:rPr>
    </w:lvl>
    <w:lvl w:ilvl="3" w:tplc="4462EC72">
      <w:start w:val="1"/>
      <w:numFmt w:val="decimal"/>
      <w:lvlText w:val="(%4)"/>
      <w:lvlJc w:val="left"/>
      <w:pPr>
        <w:ind w:left="2913" w:hanging="480"/>
      </w:pPr>
      <w:rPr>
        <w:rFonts w:ascii="Times New Roman" w:eastAsia="標楷體" w:hAnsi="Times New Roman" w:cs="Times New Roman" w:hint="default"/>
      </w:rPr>
    </w:lvl>
    <w:lvl w:ilvl="4" w:tplc="80108622">
      <w:start w:val="1"/>
      <w:numFmt w:val="decimal"/>
      <w:lvlText w:val="(%5)"/>
      <w:lvlJc w:val="left"/>
      <w:pPr>
        <w:ind w:left="3393" w:hanging="480"/>
      </w:pPr>
      <w:rPr>
        <w:rFonts w:ascii="Times New Roman" w:eastAsia="標楷體" w:hAnsi="Times New Roman" w:cs="Times New Roman" w:hint="default"/>
      </w:rPr>
    </w:lvl>
    <w:lvl w:ilvl="5" w:tplc="5BAC4BEA">
      <w:start w:val="1"/>
      <w:numFmt w:val="decimal"/>
      <w:lvlText w:val="(%6)"/>
      <w:lvlJc w:val="left"/>
      <w:pPr>
        <w:ind w:left="3873" w:hanging="480"/>
      </w:pPr>
      <w:rPr>
        <w:rFonts w:ascii="Times New Roman" w:eastAsia="標楷體" w:hAnsi="Times New Roman" w:cs="Times New Roman" w:hint="default"/>
      </w:rPr>
    </w:lvl>
    <w:lvl w:ilvl="6" w:tplc="A1B63DFE">
      <w:start w:val="1"/>
      <w:numFmt w:val="decimal"/>
      <w:lvlText w:val="(%7)"/>
      <w:lvlJc w:val="left"/>
      <w:pPr>
        <w:ind w:left="4353" w:hanging="480"/>
      </w:pPr>
      <w:rPr>
        <w:rFonts w:ascii="Times New Roman" w:eastAsia="標楷體" w:hAnsi="Times New Roman" w:cs="Times New Roman" w:hint="default"/>
      </w:rPr>
    </w:lvl>
    <w:lvl w:ilvl="7" w:tplc="95AC826E">
      <w:start w:val="1"/>
      <w:numFmt w:val="decimal"/>
      <w:lvlText w:val="(%8)"/>
      <w:lvlJc w:val="left"/>
      <w:pPr>
        <w:ind w:left="4833" w:hanging="480"/>
      </w:pPr>
      <w:rPr>
        <w:rFonts w:ascii="Times New Roman" w:eastAsia="標楷體" w:hAnsi="Times New Roman" w:cs="Times New Roman" w:hint="default"/>
      </w:rPr>
    </w:lvl>
    <w:lvl w:ilvl="8" w:tplc="1D2ED2A2">
      <w:start w:val="1"/>
      <w:numFmt w:val="decimal"/>
      <w:lvlText w:val="(%9)"/>
      <w:lvlJc w:val="left"/>
      <w:pPr>
        <w:ind w:left="5313" w:hanging="480"/>
      </w:pPr>
      <w:rPr>
        <w:rFonts w:ascii="Times New Roman" w:eastAsia="標楷體" w:hAnsi="Times New Roman" w:cs="Times New Roman" w:hint="default"/>
      </w:rPr>
    </w:lvl>
  </w:abstractNum>
  <w:abstractNum w:abstractNumId="1">
    <w:nsid w:val="022F6619"/>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8073B3"/>
    <w:multiLevelType w:val="hybridMultilevel"/>
    <w:tmpl w:val="BD529170"/>
    <w:lvl w:ilvl="0" w:tplc="027CC9A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8C44DB"/>
    <w:multiLevelType w:val="hybridMultilevel"/>
    <w:tmpl w:val="6520E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A96574"/>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4B41D46"/>
    <w:multiLevelType w:val="hybridMultilevel"/>
    <w:tmpl w:val="F05A63D8"/>
    <w:lvl w:ilvl="0" w:tplc="A12ECA14">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
    <w:nsid w:val="07242193"/>
    <w:multiLevelType w:val="hybridMultilevel"/>
    <w:tmpl w:val="8472B10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7CA04AD"/>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8D92A8D"/>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A8E21F1"/>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0106206"/>
    <w:multiLevelType w:val="hybridMultilevel"/>
    <w:tmpl w:val="A66E59F0"/>
    <w:lvl w:ilvl="0" w:tplc="23BEA7AC">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15A5B3A"/>
    <w:multiLevelType w:val="hybridMultilevel"/>
    <w:tmpl w:val="3F7E11C6"/>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40E010C"/>
    <w:multiLevelType w:val="multilevel"/>
    <w:tmpl w:val="CB96F61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69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color w:val="auto"/>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
    <w:nsid w:val="150516AF"/>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64B6B5A"/>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898452E"/>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1D5744B2"/>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DDA6B62"/>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07D1289"/>
    <w:multiLevelType w:val="hybridMultilevel"/>
    <w:tmpl w:val="BD529170"/>
    <w:lvl w:ilvl="0" w:tplc="027CC9A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17D02A7"/>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4A46976"/>
    <w:multiLevelType w:val="hybridMultilevel"/>
    <w:tmpl w:val="6520E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A763E12"/>
    <w:multiLevelType w:val="hybridMultilevel"/>
    <w:tmpl w:val="D560444E"/>
    <w:lvl w:ilvl="0" w:tplc="949CBE3E">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C2845C6"/>
    <w:multiLevelType w:val="hybridMultilevel"/>
    <w:tmpl w:val="E4E846A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nsid w:val="2EF35872"/>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F1D1719"/>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4554F4E"/>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4BF4E76"/>
    <w:multiLevelType w:val="hybridMultilevel"/>
    <w:tmpl w:val="AAC4BCA4"/>
    <w:lvl w:ilvl="0" w:tplc="F4C00D6A">
      <w:start w:val="1"/>
      <w:numFmt w:val="decimal"/>
      <w:lvlText w:val="%1、"/>
      <w:lvlJc w:val="left"/>
      <w:pPr>
        <w:ind w:left="998" w:hanging="480"/>
      </w:pPr>
      <w:rPr>
        <w:rFonts w:hint="eastAsia"/>
        <w:b w:val="0"/>
        <w:i w:val="0"/>
        <w:sz w:val="24"/>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nsid w:val="37D81AAD"/>
    <w:multiLevelType w:val="hybridMultilevel"/>
    <w:tmpl w:val="E7B24702"/>
    <w:lvl w:ilvl="0" w:tplc="6A76A6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8C356D4"/>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93F65F9"/>
    <w:multiLevelType w:val="hybridMultilevel"/>
    <w:tmpl w:val="B046FB2C"/>
    <w:lvl w:ilvl="0" w:tplc="C9FA260A">
      <w:start w:val="1"/>
      <w:numFmt w:val="lowerLetter"/>
      <w:lvlText w:val="%1."/>
      <w:lvlJc w:val="left"/>
      <w:pPr>
        <w:ind w:left="-488" w:hanging="360"/>
      </w:pPr>
      <w:rPr>
        <w:rFonts w:hint="default"/>
      </w:rPr>
    </w:lvl>
    <w:lvl w:ilvl="1" w:tplc="04090019" w:tentative="1">
      <w:start w:val="1"/>
      <w:numFmt w:val="ideographTraditional"/>
      <w:lvlText w:val="%2、"/>
      <w:lvlJc w:val="left"/>
      <w:pPr>
        <w:ind w:left="112" w:hanging="480"/>
      </w:pPr>
    </w:lvl>
    <w:lvl w:ilvl="2" w:tplc="0409001B" w:tentative="1">
      <w:start w:val="1"/>
      <w:numFmt w:val="lowerRoman"/>
      <w:lvlText w:val="%3."/>
      <w:lvlJc w:val="right"/>
      <w:pPr>
        <w:ind w:left="592" w:hanging="480"/>
      </w:pPr>
    </w:lvl>
    <w:lvl w:ilvl="3" w:tplc="0409000F" w:tentative="1">
      <w:start w:val="1"/>
      <w:numFmt w:val="decimal"/>
      <w:lvlText w:val="%4."/>
      <w:lvlJc w:val="left"/>
      <w:pPr>
        <w:ind w:left="1072" w:hanging="480"/>
      </w:pPr>
    </w:lvl>
    <w:lvl w:ilvl="4" w:tplc="04090019" w:tentative="1">
      <w:start w:val="1"/>
      <w:numFmt w:val="ideographTraditional"/>
      <w:lvlText w:val="%5、"/>
      <w:lvlJc w:val="left"/>
      <w:pPr>
        <w:ind w:left="1552" w:hanging="480"/>
      </w:pPr>
    </w:lvl>
    <w:lvl w:ilvl="5" w:tplc="0409001B" w:tentative="1">
      <w:start w:val="1"/>
      <w:numFmt w:val="lowerRoman"/>
      <w:lvlText w:val="%6."/>
      <w:lvlJc w:val="right"/>
      <w:pPr>
        <w:ind w:left="2032" w:hanging="480"/>
      </w:pPr>
    </w:lvl>
    <w:lvl w:ilvl="6" w:tplc="0409000F" w:tentative="1">
      <w:start w:val="1"/>
      <w:numFmt w:val="decimal"/>
      <w:lvlText w:val="%7."/>
      <w:lvlJc w:val="left"/>
      <w:pPr>
        <w:ind w:left="2512" w:hanging="480"/>
      </w:pPr>
    </w:lvl>
    <w:lvl w:ilvl="7" w:tplc="04090019" w:tentative="1">
      <w:start w:val="1"/>
      <w:numFmt w:val="ideographTraditional"/>
      <w:lvlText w:val="%8、"/>
      <w:lvlJc w:val="left"/>
      <w:pPr>
        <w:ind w:left="2992" w:hanging="480"/>
      </w:pPr>
    </w:lvl>
    <w:lvl w:ilvl="8" w:tplc="0409001B" w:tentative="1">
      <w:start w:val="1"/>
      <w:numFmt w:val="lowerRoman"/>
      <w:lvlText w:val="%9."/>
      <w:lvlJc w:val="right"/>
      <w:pPr>
        <w:ind w:left="3472" w:hanging="480"/>
      </w:pPr>
    </w:lvl>
  </w:abstractNum>
  <w:abstractNum w:abstractNumId="32">
    <w:nsid w:val="39897CA7"/>
    <w:multiLevelType w:val="hybridMultilevel"/>
    <w:tmpl w:val="B23AD456"/>
    <w:lvl w:ilvl="0" w:tplc="949CBE3E">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3CD86BF5"/>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E7552A5"/>
    <w:multiLevelType w:val="hybridMultilevel"/>
    <w:tmpl w:val="3F7E11C6"/>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1AB77AE"/>
    <w:multiLevelType w:val="hybridMultilevel"/>
    <w:tmpl w:val="BD529170"/>
    <w:lvl w:ilvl="0" w:tplc="027CC9A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4E266AB"/>
    <w:multiLevelType w:val="hybridMultilevel"/>
    <w:tmpl w:val="3F7E11C6"/>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4FD6426"/>
    <w:multiLevelType w:val="hybridMultilevel"/>
    <w:tmpl w:val="BD529170"/>
    <w:lvl w:ilvl="0" w:tplc="027CC9A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8A8102E"/>
    <w:multiLevelType w:val="hybridMultilevel"/>
    <w:tmpl w:val="6520E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A1838B4"/>
    <w:multiLevelType w:val="hybridMultilevel"/>
    <w:tmpl w:val="BD529170"/>
    <w:lvl w:ilvl="0" w:tplc="027CC9A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B246D66"/>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CD84368"/>
    <w:multiLevelType w:val="hybridMultilevel"/>
    <w:tmpl w:val="6520E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D1F53FB"/>
    <w:multiLevelType w:val="hybridMultilevel"/>
    <w:tmpl w:val="85E63738"/>
    <w:lvl w:ilvl="0" w:tplc="C4B4D748">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62D5523"/>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65E28D5"/>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8561C6A"/>
    <w:multiLevelType w:val="hybridMultilevel"/>
    <w:tmpl w:val="BD529170"/>
    <w:lvl w:ilvl="0" w:tplc="027CC9A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5AB47FBB"/>
    <w:multiLevelType w:val="hybridMultilevel"/>
    <w:tmpl w:val="6520E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AEC5EA3"/>
    <w:multiLevelType w:val="hybridMultilevel"/>
    <w:tmpl w:val="1EF034F2"/>
    <w:lvl w:ilvl="0" w:tplc="AD88EC1C">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5D6E0AC5"/>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5FA177DA"/>
    <w:multiLevelType w:val="hybridMultilevel"/>
    <w:tmpl w:val="E4E846A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0">
    <w:nsid w:val="60DB7C3D"/>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6E70782"/>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79C10A2"/>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7EF19D6"/>
    <w:multiLevelType w:val="hybridMultilevel"/>
    <w:tmpl w:val="BD529170"/>
    <w:lvl w:ilvl="0" w:tplc="027CC9A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8C87BE0"/>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6B270B21"/>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C443E1C"/>
    <w:multiLevelType w:val="hybridMultilevel"/>
    <w:tmpl w:val="E7DEB248"/>
    <w:lvl w:ilvl="0" w:tplc="E8AC99A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6CC62A02"/>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6DFA666C"/>
    <w:multiLevelType w:val="hybridMultilevel"/>
    <w:tmpl w:val="F38E3FCE"/>
    <w:lvl w:ilvl="0" w:tplc="13D89A3E">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6F0F6437"/>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3E27DA3"/>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74CE4E90"/>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B0C45E5"/>
    <w:multiLevelType w:val="hybridMultilevel"/>
    <w:tmpl w:val="F05A63D8"/>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D336344"/>
    <w:multiLevelType w:val="hybridMultilevel"/>
    <w:tmpl w:val="0E4E404E"/>
    <w:lvl w:ilvl="0" w:tplc="7AFED1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7D810B1C"/>
    <w:multiLevelType w:val="hybridMultilevel"/>
    <w:tmpl w:val="3F7E11C6"/>
    <w:lvl w:ilvl="0" w:tplc="A12EC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F651FC7"/>
    <w:multiLevelType w:val="hybridMultilevel"/>
    <w:tmpl w:val="74D6A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7"/>
  </w:num>
  <w:num w:numId="3">
    <w:abstractNumId w:val="8"/>
  </w:num>
  <w:num w:numId="4">
    <w:abstractNumId w:val="13"/>
  </w:num>
  <w:num w:numId="5">
    <w:abstractNumId w:val="24"/>
  </w:num>
  <w:num w:numId="6">
    <w:abstractNumId w:val="49"/>
  </w:num>
  <w:num w:numId="7">
    <w:abstractNumId w:val="13"/>
  </w:num>
  <w:num w:numId="8">
    <w:abstractNumId w:val="13"/>
  </w:num>
  <w:num w:numId="9">
    <w:abstractNumId w:val="13"/>
  </w:num>
  <w:num w:numId="10">
    <w:abstractNumId w:val="13"/>
  </w:num>
  <w:num w:numId="11">
    <w:abstractNumId w:val="13"/>
  </w:num>
  <w:num w:numId="12">
    <w:abstractNumId w:val="64"/>
  </w:num>
  <w:num w:numId="13">
    <w:abstractNumId w:val="60"/>
  </w:num>
  <w:num w:numId="14">
    <w:abstractNumId w:val="18"/>
  </w:num>
  <w:num w:numId="15">
    <w:abstractNumId w:val="26"/>
  </w:num>
  <w:num w:numId="16">
    <w:abstractNumId w:val="55"/>
  </w:num>
  <w:num w:numId="17">
    <w:abstractNumId w:val="21"/>
  </w:num>
  <w:num w:numId="18">
    <w:abstractNumId w:val="33"/>
  </w:num>
  <w:num w:numId="19">
    <w:abstractNumId w:val="16"/>
  </w:num>
  <w:num w:numId="20">
    <w:abstractNumId w:val="5"/>
  </w:num>
  <w:num w:numId="21">
    <w:abstractNumId w:val="10"/>
  </w:num>
  <w:num w:numId="22">
    <w:abstractNumId w:val="14"/>
  </w:num>
  <w:num w:numId="23">
    <w:abstractNumId w:val="62"/>
  </w:num>
  <w:num w:numId="24">
    <w:abstractNumId w:val="56"/>
  </w:num>
  <w:num w:numId="25">
    <w:abstractNumId w:val="37"/>
  </w:num>
  <w:num w:numId="26">
    <w:abstractNumId w:val="43"/>
  </w:num>
  <w:num w:numId="27">
    <w:abstractNumId w:val="20"/>
  </w:num>
  <w:num w:numId="28">
    <w:abstractNumId w:val="35"/>
  </w:num>
  <w:num w:numId="29">
    <w:abstractNumId w:val="45"/>
  </w:num>
  <w:num w:numId="30">
    <w:abstractNumId w:val="39"/>
  </w:num>
  <w:num w:numId="31">
    <w:abstractNumId w:val="2"/>
  </w:num>
  <w:num w:numId="32">
    <w:abstractNumId w:val="53"/>
  </w:num>
  <w:num w:numId="33">
    <w:abstractNumId w:val="58"/>
  </w:num>
  <w:num w:numId="34">
    <w:abstractNumId w:val="27"/>
  </w:num>
  <w:num w:numId="35">
    <w:abstractNumId w:val="59"/>
  </w:num>
  <w:num w:numId="36">
    <w:abstractNumId w:val="52"/>
  </w:num>
  <w:num w:numId="37">
    <w:abstractNumId w:val="40"/>
  </w:num>
  <w:num w:numId="38">
    <w:abstractNumId w:val="7"/>
  </w:num>
  <w:num w:numId="39">
    <w:abstractNumId w:val="57"/>
  </w:num>
  <w:num w:numId="40">
    <w:abstractNumId w:val="30"/>
  </w:num>
  <w:num w:numId="41">
    <w:abstractNumId w:val="44"/>
  </w:num>
  <w:num w:numId="42">
    <w:abstractNumId w:val="50"/>
  </w:num>
  <w:num w:numId="43">
    <w:abstractNumId w:val="9"/>
  </w:num>
  <w:num w:numId="44">
    <w:abstractNumId w:val="19"/>
  </w:num>
  <w:num w:numId="45">
    <w:abstractNumId w:val="54"/>
  </w:num>
  <w:num w:numId="46">
    <w:abstractNumId w:val="48"/>
  </w:num>
  <w:num w:numId="47">
    <w:abstractNumId w:val="4"/>
  </w:num>
  <w:num w:numId="48">
    <w:abstractNumId w:val="63"/>
  </w:num>
  <w:num w:numId="49">
    <w:abstractNumId w:val="1"/>
  </w:num>
  <w:num w:numId="50">
    <w:abstractNumId w:val="15"/>
  </w:num>
  <w:num w:numId="51">
    <w:abstractNumId w:val="51"/>
  </w:num>
  <w:num w:numId="52">
    <w:abstractNumId w:val="23"/>
  </w:num>
  <w:num w:numId="53">
    <w:abstractNumId w:val="32"/>
  </w:num>
  <w:num w:numId="54">
    <w:abstractNumId w:val="25"/>
  </w:num>
  <w:num w:numId="55">
    <w:abstractNumId w:val="61"/>
  </w:num>
  <w:num w:numId="56">
    <w:abstractNumId w:val="34"/>
  </w:num>
  <w:num w:numId="57">
    <w:abstractNumId w:val="12"/>
  </w:num>
  <w:num w:numId="58">
    <w:abstractNumId w:val="22"/>
  </w:num>
  <w:num w:numId="59">
    <w:abstractNumId w:val="46"/>
  </w:num>
  <w:num w:numId="60">
    <w:abstractNumId w:val="41"/>
  </w:num>
  <w:num w:numId="61">
    <w:abstractNumId w:val="3"/>
  </w:num>
  <w:num w:numId="62">
    <w:abstractNumId w:val="65"/>
  </w:num>
  <w:num w:numId="63">
    <w:abstractNumId w:val="47"/>
  </w:num>
  <w:num w:numId="64">
    <w:abstractNumId w:val="6"/>
  </w:num>
  <w:num w:numId="65">
    <w:abstractNumId w:val="11"/>
  </w:num>
  <w:num w:numId="66">
    <w:abstractNumId w:val="36"/>
  </w:num>
  <w:num w:numId="67">
    <w:abstractNumId w:val="28"/>
  </w:num>
  <w:num w:numId="68">
    <w:abstractNumId w:val="38"/>
  </w:num>
  <w:num w:numId="69">
    <w:abstractNumId w:val="42"/>
  </w:num>
  <w:num w:numId="70">
    <w:abstractNumId w:val="0"/>
  </w:num>
  <w:num w:numId="71">
    <w:abstractNumId w:val="29"/>
  </w:num>
  <w:num w:numId="72">
    <w:abstractNumId w:val="31"/>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76">
    <w:abstractNumId w:val="13"/>
  </w:num>
  <w:num w:numId="77">
    <w:abstractNumId w:val="13"/>
  </w:num>
  <w:num w:numId="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displayBackgroundShape/>
  <w:bordersDoNotSurroundHeader/>
  <w:bordersDoNotSurroundFooter/>
  <w:hideSpellingErrors/>
  <w:proofState w:grammar="clean"/>
  <w:defaultTabStop w:val="0"/>
  <w:drawingGridHorizontalSpacing w:val="170"/>
  <w:drawingGridVerticalSpacing w:val="457"/>
  <w:displayHorizontalDrawingGridEvery w:val="0"/>
  <w:characterSpacingControl w:val="compressPunctuation"/>
  <w:hdrShapeDefaults>
    <o:shapedefaults v:ext="edit" spidmax="2049">
      <o:colormru v:ext="edit" colors="#bee395,#d8eec0,#d5ffd5,#c2f5b9,#a6f09a,#93e36b,#9ee67a,#99d359"/>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A4C"/>
    <w:rsid w:val="00000AAF"/>
    <w:rsid w:val="00001841"/>
    <w:rsid w:val="00001C0F"/>
    <w:rsid w:val="000020E4"/>
    <w:rsid w:val="00003CF6"/>
    <w:rsid w:val="00005EC7"/>
    <w:rsid w:val="00006247"/>
    <w:rsid w:val="00006A92"/>
    <w:rsid w:val="0000786F"/>
    <w:rsid w:val="00013C8D"/>
    <w:rsid w:val="00014FD9"/>
    <w:rsid w:val="0001553B"/>
    <w:rsid w:val="0001598A"/>
    <w:rsid w:val="0001603C"/>
    <w:rsid w:val="00016D6C"/>
    <w:rsid w:val="000173CF"/>
    <w:rsid w:val="000175BC"/>
    <w:rsid w:val="00017733"/>
    <w:rsid w:val="00017971"/>
    <w:rsid w:val="00017C03"/>
    <w:rsid w:val="00017CCB"/>
    <w:rsid w:val="00020477"/>
    <w:rsid w:val="00020949"/>
    <w:rsid w:val="000243D7"/>
    <w:rsid w:val="000247D3"/>
    <w:rsid w:val="00024815"/>
    <w:rsid w:val="00024BB0"/>
    <w:rsid w:val="00025079"/>
    <w:rsid w:val="00025C8B"/>
    <w:rsid w:val="00025E5C"/>
    <w:rsid w:val="00025F6A"/>
    <w:rsid w:val="00026105"/>
    <w:rsid w:val="0002628A"/>
    <w:rsid w:val="0002647D"/>
    <w:rsid w:val="000270A3"/>
    <w:rsid w:val="00027245"/>
    <w:rsid w:val="000275C5"/>
    <w:rsid w:val="00033F60"/>
    <w:rsid w:val="0003413B"/>
    <w:rsid w:val="0003535C"/>
    <w:rsid w:val="000354B2"/>
    <w:rsid w:val="00036205"/>
    <w:rsid w:val="0003793D"/>
    <w:rsid w:val="00037AE0"/>
    <w:rsid w:val="00041214"/>
    <w:rsid w:val="00041333"/>
    <w:rsid w:val="00041361"/>
    <w:rsid w:val="00042B6F"/>
    <w:rsid w:val="000431DB"/>
    <w:rsid w:val="000434B9"/>
    <w:rsid w:val="00044FF7"/>
    <w:rsid w:val="00045C9B"/>
    <w:rsid w:val="000463E1"/>
    <w:rsid w:val="000463F2"/>
    <w:rsid w:val="00046B46"/>
    <w:rsid w:val="00047C78"/>
    <w:rsid w:val="00050AB7"/>
    <w:rsid w:val="00051CB0"/>
    <w:rsid w:val="00051EF5"/>
    <w:rsid w:val="00051FB9"/>
    <w:rsid w:val="00052E10"/>
    <w:rsid w:val="00054263"/>
    <w:rsid w:val="0005462C"/>
    <w:rsid w:val="00055EA5"/>
    <w:rsid w:val="0006026D"/>
    <w:rsid w:val="0006121C"/>
    <w:rsid w:val="000617BF"/>
    <w:rsid w:val="00061E42"/>
    <w:rsid w:val="00062D55"/>
    <w:rsid w:val="00063D7A"/>
    <w:rsid w:val="00064126"/>
    <w:rsid w:val="00064A05"/>
    <w:rsid w:val="00065FFD"/>
    <w:rsid w:val="00071290"/>
    <w:rsid w:val="00071B60"/>
    <w:rsid w:val="000723BD"/>
    <w:rsid w:val="000730CD"/>
    <w:rsid w:val="000743CA"/>
    <w:rsid w:val="00074588"/>
    <w:rsid w:val="00074BA1"/>
    <w:rsid w:val="00075605"/>
    <w:rsid w:val="0007577B"/>
    <w:rsid w:val="00075846"/>
    <w:rsid w:val="00076085"/>
    <w:rsid w:val="00076214"/>
    <w:rsid w:val="0007651F"/>
    <w:rsid w:val="00077779"/>
    <w:rsid w:val="00077D0D"/>
    <w:rsid w:val="00080951"/>
    <w:rsid w:val="00080D50"/>
    <w:rsid w:val="00080D9B"/>
    <w:rsid w:val="00081143"/>
    <w:rsid w:val="00081277"/>
    <w:rsid w:val="00081312"/>
    <w:rsid w:val="0008173B"/>
    <w:rsid w:val="000819E9"/>
    <w:rsid w:val="00081A4E"/>
    <w:rsid w:val="000840BF"/>
    <w:rsid w:val="00086A41"/>
    <w:rsid w:val="00092E79"/>
    <w:rsid w:val="000945DE"/>
    <w:rsid w:val="0009590C"/>
    <w:rsid w:val="00096E3A"/>
    <w:rsid w:val="0009797C"/>
    <w:rsid w:val="000A0218"/>
    <w:rsid w:val="000A2D05"/>
    <w:rsid w:val="000A4C9D"/>
    <w:rsid w:val="000A59B1"/>
    <w:rsid w:val="000A5C21"/>
    <w:rsid w:val="000A767B"/>
    <w:rsid w:val="000B0274"/>
    <w:rsid w:val="000B04EC"/>
    <w:rsid w:val="000B0E0B"/>
    <w:rsid w:val="000B45B3"/>
    <w:rsid w:val="000B5DCE"/>
    <w:rsid w:val="000B630D"/>
    <w:rsid w:val="000B6A12"/>
    <w:rsid w:val="000B7DF6"/>
    <w:rsid w:val="000B7E56"/>
    <w:rsid w:val="000C068A"/>
    <w:rsid w:val="000C0C8E"/>
    <w:rsid w:val="000C0DC5"/>
    <w:rsid w:val="000C2398"/>
    <w:rsid w:val="000C2E91"/>
    <w:rsid w:val="000C2E9E"/>
    <w:rsid w:val="000C578A"/>
    <w:rsid w:val="000D0163"/>
    <w:rsid w:val="000D1103"/>
    <w:rsid w:val="000D215A"/>
    <w:rsid w:val="000D325F"/>
    <w:rsid w:val="000D58FF"/>
    <w:rsid w:val="000D590D"/>
    <w:rsid w:val="000D5916"/>
    <w:rsid w:val="000D5B97"/>
    <w:rsid w:val="000D5E69"/>
    <w:rsid w:val="000D603F"/>
    <w:rsid w:val="000D6682"/>
    <w:rsid w:val="000D6820"/>
    <w:rsid w:val="000D6A4C"/>
    <w:rsid w:val="000D6F6C"/>
    <w:rsid w:val="000D783A"/>
    <w:rsid w:val="000E1B3B"/>
    <w:rsid w:val="000E1F51"/>
    <w:rsid w:val="000E2BF1"/>
    <w:rsid w:val="000E2CB0"/>
    <w:rsid w:val="000E3A8C"/>
    <w:rsid w:val="000E3BF8"/>
    <w:rsid w:val="000E3F43"/>
    <w:rsid w:val="000E44E4"/>
    <w:rsid w:val="000E572F"/>
    <w:rsid w:val="000E6CA4"/>
    <w:rsid w:val="000E7288"/>
    <w:rsid w:val="000F54B8"/>
    <w:rsid w:val="000F55AC"/>
    <w:rsid w:val="000F5756"/>
    <w:rsid w:val="000F7432"/>
    <w:rsid w:val="000F74AD"/>
    <w:rsid w:val="000F7D57"/>
    <w:rsid w:val="000F7E8E"/>
    <w:rsid w:val="0010007E"/>
    <w:rsid w:val="00100349"/>
    <w:rsid w:val="0010058F"/>
    <w:rsid w:val="0010076D"/>
    <w:rsid w:val="0010179F"/>
    <w:rsid w:val="00102879"/>
    <w:rsid w:val="00102BBB"/>
    <w:rsid w:val="00102D0E"/>
    <w:rsid w:val="00104685"/>
    <w:rsid w:val="0010504C"/>
    <w:rsid w:val="0010596A"/>
    <w:rsid w:val="00106588"/>
    <w:rsid w:val="00106D52"/>
    <w:rsid w:val="00107858"/>
    <w:rsid w:val="00110802"/>
    <w:rsid w:val="00112623"/>
    <w:rsid w:val="00113888"/>
    <w:rsid w:val="00114307"/>
    <w:rsid w:val="00114702"/>
    <w:rsid w:val="00115007"/>
    <w:rsid w:val="00116A5C"/>
    <w:rsid w:val="00116AB5"/>
    <w:rsid w:val="00117ED8"/>
    <w:rsid w:val="0012060C"/>
    <w:rsid w:val="001216AF"/>
    <w:rsid w:val="001228B2"/>
    <w:rsid w:val="00123240"/>
    <w:rsid w:val="00123A7A"/>
    <w:rsid w:val="00125222"/>
    <w:rsid w:val="00125FA7"/>
    <w:rsid w:val="00127423"/>
    <w:rsid w:val="001277DB"/>
    <w:rsid w:val="0013001D"/>
    <w:rsid w:val="00130331"/>
    <w:rsid w:val="001306BC"/>
    <w:rsid w:val="0013099E"/>
    <w:rsid w:val="001310CB"/>
    <w:rsid w:val="00131170"/>
    <w:rsid w:val="00131EF9"/>
    <w:rsid w:val="001330A0"/>
    <w:rsid w:val="001331A8"/>
    <w:rsid w:val="0013499E"/>
    <w:rsid w:val="00134E5D"/>
    <w:rsid w:val="00135883"/>
    <w:rsid w:val="00136F98"/>
    <w:rsid w:val="00137A71"/>
    <w:rsid w:val="001405D2"/>
    <w:rsid w:val="00141397"/>
    <w:rsid w:val="001427DD"/>
    <w:rsid w:val="00142DEF"/>
    <w:rsid w:val="00142E87"/>
    <w:rsid w:val="0014394D"/>
    <w:rsid w:val="00145643"/>
    <w:rsid w:val="00146405"/>
    <w:rsid w:val="001465C0"/>
    <w:rsid w:val="00147AE6"/>
    <w:rsid w:val="00147C79"/>
    <w:rsid w:val="00150361"/>
    <w:rsid w:val="001504F6"/>
    <w:rsid w:val="00151C41"/>
    <w:rsid w:val="001526B6"/>
    <w:rsid w:val="001531CD"/>
    <w:rsid w:val="00154076"/>
    <w:rsid w:val="00154CB7"/>
    <w:rsid w:val="001554DE"/>
    <w:rsid w:val="00156AA3"/>
    <w:rsid w:val="00156F4B"/>
    <w:rsid w:val="0015707C"/>
    <w:rsid w:val="00157DA8"/>
    <w:rsid w:val="00157F2E"/>
    <w:rsid w:val="001602AA"/>
    <w:rsid w:val="00161079"/>
    <w:rsid w:val="001618D3"/>
    <w:rsid w:val="001621A4"/>
    <w:rsid w:val="001628D7"/>
    <w:rsid w:val="00162ED9"/>
    <w:rsid w:val="00163D76"/>
    <w:rsid w:val="0016550B"/>
    <w:rsid w:val="00165656"/>
    <w:rsid w:val="001657C3"/>
    <w:rsid w:val="0016602D"/>
    <w:rsid w:val="00166972"/>
    <w:rsid w:val="00166C81"/>
    <w:rsid w:val="00166E35"/>
    <w:rsid w:val="00166F6D"/>
    <w:rsid w:val="0016707D"/>
    <w:rsid w:val="00167FC5"/>
    <w:rsid w:val="00171089"/>
    <w:rsid w:val="00171AA5"/>
    <w:rsid w:val="00173EB7"/>
    <w:rsid w:val="00174773"/>
    <w:rsid w:val="0017481A"/>
    <w:rsid w:val="00175FB2"/>
    <w:rsid w:val="001760D7"/>
    <w:rsid w:val="001763DF"/>
    <w:rsid w:val="00176DDB"/>
    <w:rsid w:val="00181ED0"/>
    <w:rsid w:val="00183B00"/>
    <w:rsid w:val="001845A5"/>
    <w:rsid w:val="0018554F"/>
    <w:rsid w:val="00185F51"/>
    <w:rsid w:val="00186F33"/>
    <w:rsid w:val="001870D0"/>
    <w:rsid w:val="00187702"/>
    <w:rsid w:val="00190E1C"/>
    <w:rsid w:val="00192868"/>
    <w:rsid w:val="001928B0"/>
    <w:rsid w:val="00192B0D"/>
    <w:rsid w:val="00193A85"/>
    <w:rsid w:val="0019418E"/>
    <w:rsid w:val="00194B25"/>
    <w:rsid w:val="001953ED"/>
    <w:rsid w:val="00195904"/>
    <w:rsid w:val="00196D4A"/>
    <w:rsid w:val="001A0031"/>
    <w:rsid w:val="001A0033"/>
    <w:rsid w:val="001A015D"/>
    <w:rsid w:val="001A0839"/>
    <w:rsid w:val="001A213B"/>
    <w:rsid w:val="001A2789"/>
    <w:rsid w:val="001A2AB8"/>
    <w:rsid w:val="001A451B"/>
    <w:rsid w:val="001A46C7"/>
    <w:rsid w:val="001A4F7C"/>
    <w:rsid w:val="001A5060"/>
    <w:rsid w:val="001A65A6"/>
    <w:rsid w:val="001A6BEE"/>
    <w:rsid w:val="001A709B"/>
    <w:rsid w:val="001A7392"/>
    <w:rsid w:val="001A79B3"/>
    <w:rsid w:val="001B0B3C"/>
    <w:rsid w:val="001B29F5"/>
    <w:rsid w:val="001B31FE"/>
    <w:rsid w:val="001B45CC"/>
    <w:rsid w:val="001B4A6C"/>
    <w:rsid w:val="001B5133"/>
    <w:rsid w:val="001B5BAD"/>
    <w:rsid w:val="001B70BF"/>
    <w:rsid w:val="001B72F9"/>
    <w:rsid w:val="001C0902"/>
    <w:rsid w:val="001C134B"/>
    <w:rsid w:val="001C1DEA"/>
    <w:rsid w:val="001C1E4E"/>
    <w:rsid w:val="001C22A3"/>
    <w:rsid w:val="001C45F0"/>
    <w:rsid w:val="001C56EC"/>
    <w:rsid w:val="001C6220"/>
    <w:rsid w:val="001C6493"/>
    <w:rsid w:val="001C6745"/>
    <w:rsid w:val="001C6838"/>
    <w:rsid w:val="001C76AE"/>
    <w:rsid w:val="001C792C"/>
    <w:rsid w:val="001D0B78"/>
    <w:rsid w:val="001D17F9"/>
    <w:rsid w:val="001D2A49"/>
    <w:rsid w:val="001D3772"/>
    <w:rsid w:val="001D3E21"/>
    <w:rsid w:val="001D3EAC"/>
    <w:rsid w:val="001D4A7E"/>
    <w:rsid w:val="001D6441"/>
    <w:rsid w:val="001D696F"/>
    <w:rsid w:val="001D6970"/>
    <w:rsid w:val="001E01BC"/>
    <w:rsid w:val="001E04A5"/>
    <w:rsid w:val="001E1899"/>
    <w:rsid w:val="001E1E0B"/>
    <w:rsid w:val="001E27C5"/>
    <w:rsid w:val="001E3598"/>
    <w:rsid w:val="001E3BED"/>
    <w:rsid w:val="001E47D4"/>
    <w:rsid w:val="001E4E14"/>
    <w:rsid w:val="001E55FA"/>
    <w:rsid w:val="001E594B"/>
    <w:rsid w:val="001E5DF5"/>
    <w:rsid w:val="001E6138"/>
    <w:rsid w:val="001E6535"/>
    <w:rsid w:val="001E77C5"/>
    <w:rsid w:val="001F0669"/>
    <w:rsid w:val="001F09D6"/>
    <w:rsid w:val="001F153B"/>
    <w:rsid w:val="001F2C53"/>
    <w:rsid w:val="001F2E37"/>
    <w:rsid w:val="001F3871"/>
    <w:rsid w:val="001F3E85"/>
    <w:rsid w:val="001F6559"/>
    <w:rsid w:val="001F6917"/>
    <w:rsid w:val="001F7F04"/>
    <w:rsid w:val="00200B46"/>
    <w:rsid w:val="00200D88"/>
    <w:rsid w:val="0020210B"/>
    <w:rsid w:val="00202216"/>
    <w:rsid w:val="00202325"/>
    <w:rsid w:val="00202A90"/>
    <w:rsid w:val="00206B15"/>
    <w:rsid w:val="00206D69"/>
    <w:rsid w:val="0020720D"/>
    <w:rsid w:val="0020764F"/>
    <w:rsid w:val="00207877"/>
    <w:rsid w:val="00207B0C"/>
    <w:rsid w:val="00210DAE"/>
    <w:rsid w:val="00212865"/>
    <w:rsid w:val="00213AD6"/>
    <w:rsid w:val="0021426D"/>
    <w:rsid w:val="00215150"/>
    <w:rsid w:val="00215512"/>
    <w:rsid w:val="00216A8A"/>
    <w:rsid w:val="00216C13"/>
    <w:rsid w:val="00217AE6"/>
    <w:rsid w:val="00217F6A"/>
    <w:rsid w:val="002221D0"/>
    <w:rsid w:val="00222767"/>
    <w:rsid w:val="00224CD9"/>
    <w:rsid w:val="00225AE8"/>
    <w:rsid w:val="00225DF3"/>
    <w:rsid w:val="00226E17"/>
    <w:rsid w:val="00226FE1"/>
    <w:rsid w:val="002302CE"/>
    <w:rsid w:val="0023078F"/>
    <w:rsid w:val="002311A7"/>
    <w:rsid w:val="00232DE9"/>
    <w:rsid w:val="00233467"/>
    <w:rsid w:val="00233818"/>
    <w:rsid w:val="00233B09"/>
    <w:rsid w:val="00233DF6"/>
    <w:rsid w:val="00234338"/>
    <w:rsid w:val="002351D4"/>
    <w:rsid w:val="002352C4"/>
    <w:rsid w:val="00235512"/>
    <w:rsid w:val="00235D4F"/>
    <w:rsid w:val="00236E2B"/>
    <w:rsid w:val="0024021B"/>
    <w:rsid w:val="00240841"/>
    <w:rsid w:val="00240C48"/>
    <w:rsid w:val="00241094"/>
    <w:rsid w:val="002415A8"/>
    <w:rsid w:val="002426D5"/>
    <w:rsid w:val="00242D20"/>
    <w:rsid w:val="0024306D"/>
    <w:rsid w:val="00246837"/>
    <w:rsid w:val="00247599"/>
    <w:rsid w:val="002504F5"/>
    <w:rsid w:val="00250C5F"/>
    <w:rsid w:val="00251B35"/>
    <w:rsid w:val="00251ED3"/>
    <w:rsid w:val="00253445"/>
    <w:rsid w:val="00253A41"/>
    <w:rsid w:val="00254197"/>
    <w:rsid w:val="00255635"/>
    <w:rsid w:val="0025614C"/>
    <w:rsid w:val="00256955"/>
    <w:rsid w:val="00256CDC"/>
    <w:rsid w:val="00256DA2"/>
    <w:rsid w:val="00256F5A"/>
    <w:rsid w:val="0025779A"/>
    <w:rsid w:val="00260EDD"/>
    <w:rsid w:val="00261276"/>
    <w:rsid w:val="0026237C"/>
    <w:rsid w:val="00262714"/>
    <w:rsid w:val="002628A8"/>
    <w:rsid w:val="002639D7"/>
    <w:rsid w:val="00264605"/>
    <w:rsid w:val="00264899"/>
    <w:rsid w:val="002649E2"/>
    <w:rsid w:val="00264BB2"/>
    <w:rsid w:val="0026528B"/>
    <w:rsid w:val="002655D5"/>
    <w:rsid w:val="0026585D"/>
    <w:rsid w:val="00266623"/>
    <w:rsid w:val="002670FD"/>
    <w:rsid w:val="002679F4"/>
    <w:rsid w:val="00267AA0"/>
    <w:rsid w:val="00267C86"/>
    <w:rsid w:val="00271373"/>
    <w:rsid w:val="002736DB"/>
    <w:rsid w:val="002746C3"/>
    <w:rsid w:val="00274774"/>
    <w:rsid w:val="0027496F"/>
    <w:rsid w:val="00274972"/>
    <w:rsid w:val="002749A4"/>
    <w:rsid w:val="00274A4C"/>
    <w:rsid w:val="00274E36"/>
    <w:rsid w:val="002757DE"/>
    <w:rsid w:val="0027629B"/>
    <w:rsid w:val="0027669E"/>
    <w:rsid w:val="0027676E"/>
    <w:rsid w:val="00277D6C"/>
    <w:rsid w:val="00277ECC"/>
    <w:rsid w:val="0028075C"/>
    <w:rsid w:val="002831FF"/>
    <w:rsid w:val="002847CF"/>
    <w:rsid w:val="00284EFD"/>
    <w:rsid w:val="00285891"/>
    <w:rsid w:val="0028629E"/>
    <w:rsid w:val="00286727"/>
    <w:rsid w:val="00286E00"/>
    <w:rsid w:val="0028777F"/>
    <w:rsid w:val="00290A2C"/>
    <w:rsid w:val="00290D72"/>
    <w:rsid w:val="002916B2"/>
    <w:rsid w:val="002922E3"/>
    <w:rsid w:val="00292912"/>
    <w:rsid w:val="00293F0A"/>
    <w:rsid w:val="002942AF"/>
    <w:rsid w:val="0029450C"/>
    <w:rsid w:val="00294EF7"/>
    <w:rsid w:val="002A1802"/>
    <w:rsid w:val="002A182A"/>
    <w:rsid w:val="002A2863"/>
    <w:rsid w:val="002A2A0F"/>
    <w:rsid w:val="002A377A"/>
    <w:rsid w:val="002A3DF8"/>
    <w:rsid w:val="002A520F"/>
    <w:rsid w:val="002A591B"/>
    <w:rsid w:val="002A5923"/>
    <w:rsid w:val="002B10CC"/>
    <w:rsid w:val="002B1626"/>
    <w:rsid w:val="002B1AFB"/>
    <w:rsid w:val="002B1C1D"/>
    <w:rsid w:val="002B1FA7"/>
    <w:rsid w:val="002B2A83"/>
    <w:rsid w:val="002B35BE"/>
    <w:rsid w:val="002B4F99"/>
    <w:rsid w:val="002B522C"/>
    <w:rsid w:val="002B5F41"/>
    <w:rsid w:val="002B70A4"/>
    <w:rsid w:val="002B7DB4"/>
    <w:rsid w:val="002C2766"/>
    <w:rsid w:val="002C341E"/>
    <w:rsid w:val="002C522B"/>
    <w:rsid w:val="002C71DB"/>
    <w:rsid w:val="002C7393"/>
    <w:rsid w:val="002C79E9"/>
    <w:rsid w:val="002C7D33"/>
    <w:rsid w:val="002D023B"/>
    <w:rsid w:val="002D030D"/>
    <w:rsid w:val="002D0A71"/>
    <w:rsid w:val="002D1661"/>
    <w:rsid w:val="002D16D5"/>
    <w:rsid w:val="002D1C2F"/>
    <w:rsid w:val="002D2622"/>
    <w:rsid w:val="002D2C88"/>
    <w:rsid w:val="002D2FF2"/>
    <w:rsid w:val="002D550A"/>
    <w:rsid w:val="002D5BA2"/>
    <w:rsid w:val="002D5E2A"/>
    <w:rsid w:val="002D626D"/>
    <w:rsid w:val="002D71E3"/>
    <w:rsid w:val="002D7350"/>
    <w:rsid w:val="002D749B"/>
    <w:rsid w:val="002D764C"/>
    <w:rsid w:val="002D773D"/>
    <w:rsid w:val="002D77F1"/>
    <w:rsid w:val="002E0644"/>
    <w:rsid w:val="002E19A6"/>
    <w:rsid w:val="002E1C98"/>
    <w:rsid w:val="002E1D0D"/>
    <w:rsid w:val="002E41F2"/>
    <w:rsid w:val="002E491D"/>
    <w:rsid w:val="002E51A5"/>
    <w:rsid w:val="002E58BC"/>
    <w:rsid w:val="002E5AE6"/>
    <w:rsid w:val="002E5E2D"/>
    <w:rsid w:val="002E69B0"/>
    <w:rsid w:val="002F184E"/>
    <w:rsid w:val="002F1A53"/>
    <w:rsid w:val="002F272B"/>
    <w:rsid w:val="002F2B81"/>
    <w:rsid w:val="002F3782"/>
    <w:rsid w:val="002F3DCD"/>
    <w:rsid w:val="002F423F"/>
    <w:rsid w:val="002F4A93"/>
    <w:rsid w:val="002F6453"/>
    <w:rsid w:val="002F724F"/>
    <w:rsid w:val="002F7AE7"/>
    <w:rsid w:val="0030084D"/>
    <w:rsid w:val="0030085E"/>
    <w:rsid w:val="00302D5B"/>
    <w:rsid w:val="00302FD3"/>
    <w:rsid w:val="003046FA"/>
    <w:rsid w:val="00305ACF"/>
    <w:rsid w:val="00305CFF"/>
    <w:rsid w:val="003065FD"/>
    <w:rsid w:val="00306F0E"/>
    <w:rsid w:val="00307152"/>
    <w:rsid w:val="0030718E"/>
    <w:rsid w:val="00307405"/>
    <w:rsid w:val="003101F5"/>
    <w:rsid w:val="00310904"/>
    <w:rsid w:val="00310AE8"/>
    <w:rsid w:val="00311033"/>
    <w:rsid w:val="00311121"/>
    <w:rsid w:val="00312183"/>
    <w:rsid w:val="003125D9"/>
    <w:rsid w:val="003128ED"/>
    <w:rsid w:val="00312A48"/>
    <w:rsid w:val="00313D57"/>
    <w:rsid w:val="003149E6"/>
    <w:rsid w:val="00315460"/>
    <w:rsid w:val="00315A3F"/>
    <w:rsid w:val="0031764C"/>
    <w:rsid w:val="00317F48"/>
    <w:rsid w:val="00321894"/>
    <w:rsid w:val="003223FA"/>
    <w:rsid w:val="0032297D"/>
    <w:rsid w:val="00322E82"/>
    <w:rsid w:val="003235E4"/>
    <w:rsid w:val="00324AF5"/>
    <w:rsid w:val="00324B5D"/>
    <w:rsid w:val="003252A9"/>
    <w:rsid w:val="0032557C"/>
    <w:rsid w:val="00325FA7"/>
    <w:rsid w:val="00325FB6"/>
    <w:rsid w:val="00326388"/>
    <w:rsid w:val="003307A2"/>
    <w:rsid w:val="00333186"/>
    <w:rsid w:val="00333AC8"/>
    <w:rsid w:val="00333C83"/>
    <w:rsid w:val="003340BB"/>
    <w:rsid w:val="00334F48"/>
    <w:rsid w:val="00336F22"/>
    <w:rsid w:val="003374A4"/>
    <w:rsid w:val="00337ACA"/>
    <w:rsid w:val="003403A8"/>
    <w:rsid w:val="00340CC4"/>
    <w:rsid w:val="00341021"/>
    <w:rsid w:val="00341652"/>
    <w:rsid w:val="00341B7E"/>
    <w:rsid w:val="00344EF3"/>
    <w:rsid w:val="0034529B"/>
    <w:rsid w:val="00345D0B"/>
    <w:rsid w:val="00346690"/>
    <w:rsid w:val="003468A8"/>
    <w:rsid w:val="00346E53"/>
    <w:rsid w:val="00350EB4"/>
    <w:rsid w:val="00351A65"/>
    <w:rsid w:val="0035264C"/>
    <w:rsid w:val="00352BEB"/>
    <w:rsid w:val="00352C7B"/>
    <w:rsid w:val="003534C6"/>
    <w:rsid w:val="00354967"/>
    <w:rsid w:val="00357646"/>
    <w:rsid w:val="00357949"/>
    <w:rsid w:val="003604A0"/>
    <w:rsid w:val="00360D6D"/>
    <w:rsid w:val="0036159D"/>
    <w:rsid w:val="003628F0"/>
    <w:rsid w:val="0036386B"/>
    <w:rsid w:val="00364C91"/>
    <w:rsid w:val="00367F6E"/>
    <w:rsid w:val="0037028B"/>
    <w:rsid w:val="0037043B"/>
    <w:rsid w:val="0037127B"/>
    <w:rsid w:val="003716D6"/>
    <w:rsid w:val="003732AD"/>
    <w:rsid w:val="00374711"/>
    <w:rsid w:val="0037670D"/>
    <w:rsid w:val="00376D94"/>
    <w:rsid w:val="003778C4"/>
    <w:rsid w:val="00377E23"/>
    <w:rsid w:val="00382081"/>
    <w:rsid w:val="003823AB"/>
    <w:rsid w:val="00382D7F"/>
    <w:rsid w:val="003835EB"/>
    <w:rsid w:val="00383655"/>
    <w:rsid w:val="003839FB"/>
    <w:rsid w:val="00384DA4"/>
    <w:rsid w:val="00385B55"/>
    <w:rsid w:val="00385BCD"/>
    <w:rsid w:val="003860B1"/>
    <w:rsid w:val="003874AD"/>
    <w:rsid w:val="00387732"/>
    <w:rsid w:val="00390551"/>
    <w:rsid w:val="00391662"/>
    <w:rsid w:val="00392272"/>
    <w:rsid w:val="00394296"/>
    <w:rsid w:val="00394C1C"/>
    <w:rsid w:val="00396F0B"/>
    <w:rsid w:val="00397CF1"/>
    <w:rsid w:val="003A249E"/>
    <w:rsid w:val="003A27B2"/>
    <w:rsid w:val="003A31C7"/>
    <w:rsid w:val="003A3B74"/>
    <w:rsid w:val="003A3B81"/>
    <w:rsid w:val="003A3D69"/>
    <w:rsid w:val="003A49AA"/>
    <w:rsid w:val="003A607B"/>
    <w:rsid w:val="003A6588"/>
    <w:rsid w:val="003A66F8"/>
    <w:rsid w:val="003A6C8B"/>
    <w:rsid w:val="003A707B"/>
    <w:rsid w:val="003A77D0"/>
    <w:rsid w:val="003A7CAE"/>
    <w:rsid w:val="003B09B4"/>
    <w:rsid w:val="003B4AE1"/>
    <w:rsid w:val="003B522F"/>
    <w:rsid w:val="003B5D04"/>
    <w:rsid w:val="003B667D"/>
    <w:rsid w:val="003C0073"/>
    <w:rsid w:val="003C0296"/>
    <w:rsid w:val="003C0340"/>
    <w:rsid w:val="003C0B71"/>
    <w:rsid w:val="003C1496"/>
    <w:rsid w:val="003C1899"/>
    <w:rsid w:val="003C1E08"/>
    <w:rsid w:val="003C238A"/>
    <w:rsid w:val="003C32BE"/>
    <w:rsid w:val="003C3E7B"/>
    <w:rsid w:val="003C3EE5"/>
    <w:rsid w:val="003C3F90"/>
    <w:rsid w:val="003C3F95"/>
    <w:rsid w:val="003C5715"/>
    <w:rsid w:val="003C623B"/>
    <w:rsid w:val="003C782E"/>
    <w:rsid w:val="003D2D5D"/>
    <w:rsid w:val="003D3124"/>
    <w:rsid w:val="003D4927"/>
    <w:rsid w:val="003D69B6"/>
    <w:rsid w:val="003E0787"/>
    <w:rsid w:val="003E07B8"/>
    <w:rsid w:val="003E0D3F"/>
    <w:rsid w:val="003E2E4D"/>
    <w:rsid w:val="003E2E64"/>
    <w:rsid w:val="003E3C0C"/>
    <w:rsid w:val="003E4F52"/>
    <w:rsid w:val="003E55EA"/>
    <w:rsid w:val="003E5675"/>
    <w:rsid w:val="003E5875"/>
    <w:rsid w:val="003E5A05"/>
    <w:rsid w:val="003E5E11"/>
    <w:rsid w:val="003E5F00"/>
    <w:rsid w:val="003E6578"/>
    <w:rsid w:val="003E75E6"/>
    <w:rsid w:val="003E7CD8"/>
    <w:rsid w:val="003F0EED"/>
    <w:rsid w:val="003F266A"/>
    <w:rsid w:val="003F2981"/>
    <w:rsid w:val="003F3B70"/>
    <w:rsid w:val="003F3E1C"/>
    <w:rsid w:val="003F4FD9"/>
    <w:rsid w:val="003F59AC"/>
    <w:rsid w:val="003F5D38"/>
    <w:rsid w:val="003F7DC0"/>
    <w:rsid w:val="004022E6"/>
    <w:rsid w:val="00403058"/>
    <w:rsid w:val="00403406"/>
    <w:rsid w:val="00404B3E"/>
    <w:rsid w:val="00404FB0"/>
    <w:rsid w:val="0040500F"/>
    <w:rsid w:val="004050FF"/>
    <w:rsid w:val="00405C1E"/>
    <w:rsid w:val="00405C35"/>
    <w:rsid w:val="00405EF6"/>
    <w:rsid w:val="004067F2"/>
    <w:rsid w:val="00406D03"/>
    <w:rsid w:val="00406F5B"/>
    <w:rsid w:val="00407711"/>
    <w:rsid w:val="004103B2"/>
    <w:rsid w:val="00412BE9"/>
    <w:rsid w:val="00413F27"/>
    <w:rsid w:val="004148FF"/>
    <w:rsid w:val="00414949"/>
    <w:rsid w:val="00414A0E"/>
    <w:rsid w:val="00414E10"/>
    <w:rsid w:val="00415177"/>
    <w:rsid w:val="004157A8"/>
    <w:rsid w:val="004166DC"/>
    <w:rsid w:val="00417F8C"/>
    <w:rsid w:val="00420762"/>
    <w:rsid w:val="0042096A"/>
    <w:rsid w:val="00420D0B"/>
    <w:rsid w:val="004229D8"/>
    <w:rsid w:val="004229E5"/>
    <w:rsid w:val="00422F62"/>
    <w:rsid w:val="004246C3"/>
    <w:rsid w:val="004258AF"/>
    <w:rsid w:val="00425A61"/>
    <w:rsid w:val="00426999"/>
    <w:rsid w:val="00427292"/>
    <w:rsid w:val="0042730C"/>
    <w:rsid w:val="004274DB"/>
    <w:rsid w:val="00430DED"/>
    <w:rsid w:val="004315C0"/>
    <w:rsid w:val="00432775"/>
    <w:rsid w:val="004342A1"/>
    <w:rsid w:val="0043580E"/>
    <w:rsid w:val="004359FE"/>
    <w:rsid w:val="00435F28"/>
    <w:rsid w:val="004362FC"/>
    <w:rsid w:val="00436AC5"/>
    <w:rsid w:val="00436C8F"/>
    <w:rsid w:val="00437D4D"/>
    <w:rsid w:val="00437EA0"/>
    <w:rsid w:val="0044046A"/>
    <w:rsid w:val="004405DF"/>
    <w:rsid w:val="00440934"/>
    <w:rsid w:val="00442385"/>
    <w:rsid w:val="0044285F"/>
    <w:rsid w:val="00442EE6"/>
    <w:rsid w:val="00443B6D"/>
    <w:rsid w:val="004465CC"/>
    <w:rsid w:val="0044678B"/>
    <w:rsid w:val="00446EA7"/>
    <w:rsid w:val="00452F5D"/>
    <w:rsid w:val="004542FD"/>
    <w:rsid w:val="00454878"/>
    <w:rsid w:val="004552B7"/>
    <w:rsid w:val="004557E1"/>
    <w:rsid w:val="00455A84"/>
    <w:rsid w:val="0045605A"/>
    <w:rsid w:val="004564D6"/>
    <w:rsid w:val="004571CD"/>
    <w:rsid w:val="00461BA8"/>
    <w:rsid w:val="004622CC"/>
    <w:rsid w:val="004623EC"/>
    <w:rsid w:val="00462BA2"/>
    <w:rsid w:val="00463687"/>
    <w:rsid w:val="00463FF5"/>
    <w:rsid w:val="00464BD0"/>
    <w:rsid w:val="00464D62"/>
    <w:rsid w:val="00464E0D"/>
    <w:rsid w:val="0046524A"/>
    <w:rsid w:val="0046554C"/>
    <w:rsid w:val="00465A9F"/>
    <w:rsid w:val="00466B9C"/>
    <w:rsid w:val="00471571"/>
    <w:rsid w:val="004737BA"/>
    <w:rsid w:val="00474103"/>
    <w:rsid w:val="00474628"/>
    <w:rsid w:val="00474B63"/>
    <w:rsid w:val="004754F0"/>
    <w:rsid w:val="00476496"/>
    <w:rsid w:val="00476762"/>
    <w:rsid w:val="00476E66"/>
    <w:rsid w:val="00477CC2"/>
    <w:rsid w:val="00480ACC"/>
    <w:rsid w:val="00481441"/>
    <w:rsid w:val="00481F88"/>
    <w:rsid w:val="004822D6"/>
    <w:rsid w:val="00484570"/>
    <w:rsid w:val="00484EA9"/>
    <w:rsid w:val="00487764"/>
    <w:rsid w:val="00490357"/>
    <w:rsid w:val="0049129C"/>
    <w:rsid w:val="004935CC"/>
    <w:rsid w:val="00493634"/>
    <w:rsid w:val="00494A52"/>
    <w:rsid w:val="00495282"/>
    <w:rsid w:val="00495712"/>
    <w:rsid w:val="00497B23"/>
    <w:rsid w:val="004A05C7"/>
    <w:rsid w:val="004A1465"/>
    <w:rsid w:val="004A2C52"/>
    <w:rsid w:val="004A31A0"/>
    <w:rsid w:val="004A3E03"/>
    <w:rsid w:val="004A42B6"/>
    <w:rsid w:val="004A46C2"/>
    <w:rsid w:val="004A50D9"/>
    <w:rsid w:val="004A50EF"/>
    <w:rsid w:val="004A6006"/>
    <w:rsid w:val="004A7F8A"/>
    <w:rsid w:val="004B1034"/>
    <w:rsid w:val="004B1B36"/>
    <w:rsid w:val="004B2203"/>
    <w:rsid w:val="004B3DE4"/>
    <w:rsid w:val="004B4CC5"/>
    <w:rsid w:val="004B5F4E"/>
    <w:rsid w:val="004B7E50"/>
    <w:rsid w:val="004C0210"/>
    <w:rsid w:val="004C2722"/>
    <w:rsid w:val="004C2F16"/>
    <w:rsid w:val="004C2FE7"/>
    <w:rsid w:val="004C59A1"/>
    <w:rsid w:val="004C7957"/>
    <w:rsid w:val="004D0D00"/>
    <w:rsid w:val="004D0DDF"/>
    <w:rsid w:val="004D21D8"/>
    <w:rsid w:val="004D2F73"/>
    <w:rsid w:val="004D3049"/>
    <w:rsid w:val="004D3D4E"/>
    <w:rsid w:val="004D4539"/>
    <w:rsid w:val="004D45E4"/>
    <w:rsid w:val="004D4BD1"/>
    <w:rsid w:val="004D5F83"/>
    <w:rsid w:val="004D664C"/>
    <w:rsid w:val="004D66FD"/>
    <w:rsid w:val="004D6FB0"/>
    <w:rsid w:val="004D7FB5"/>
    <w:rsid w:val="004E006B"/>
    <w:rsid w:val="004E16B2"/>
    <w:rsid w:val="004E20FC"/>
    <w:rsid w:val="004E22C1"/>
    <w:rsid w:val="004E2F33"/>
    <w:rsid w:val="004E3405"/>
    <w:rsid w:val="004E3ACC"/>
    <w:rsid w:val="004E4446"/>
    <w:rsid w:val="004E45A2"/>
    <w:rsid w:val="004E4D0E"/>
    <w:rsid w:val="004E52D8"/>
    <w:rsid w:val="004E6A3A"/>
    <w:rsid w:val="004E6D83"/>
    <w:rsid w:val="004E7043"/>
    <w:rsid w:val="004E7500"/>
    <w:rsid w:val="004F0078"/>
    <w:rsid w:val="004F25BC"/>
    <w:rsid w:val="004F3014"/>
    <w:rsid w:val="004F3C4D"/>
    <w:rsid w:val="004F5053"/>
    <w:rsid w:val="004F508B"/>
    <w:rsid w:val="004F508D"/>
    <w:rsid w:val="004F5266"/>
    <w:rsid w:val="004F6736"/>
    <w:rsid w:val="005000B2"/>
    <w:rsid w:val="0050235E"/>
    <w:rsid w:val="0050253E"/>
    <w:rsid w:val="0050397E"/>
    <w:rsid w:val="00503BB8"/>
    <w:rsid w:val="0050417F"/>
    <w:rsid w:val="005058BF"/>
    <w:rsid w:val="00507145"/>
    <w:rsid w:val="005075A7"/>
    <w:rsid w:val="00507B8F"/>
    <w:rsid w:val="00514529"/>
    <w:rsid w:val="00514587"/>
    <w:rsid w:val="005151F3"/>
    <w:rsid w:val="005159B0"/>
    <w:rsid w:val="00517034"/>
    <w:rsid w:val="00517164"/>
    <w:rsid w:val="00517337"/>
    <w:rsid w:val="005200B0"/>
    <w:rsid w:val="005203B1"/>
    <w:rsid w:val="00520C2E"/>
    <w:rsid w:val="00520C5B"/>
    <w:rsid w:val="00521EE3"/>
    <w:rsid w:val="00522B80"/>
    <w:rsid w:val="00522EE9"/>
    <w:rsid w:val="00524DE8"/>
    <w:rsid w:val="00525B7E"/>
    <w:rsid w:val="00525DAD"/>
    <w:rsid w:val="00526384"/>
    <w:rsid w:val="0052650A"/>
    <w:rsid w:val="00530D7C"/>
    <w:rsid w:val="00531D64"/>
    <w:rsid w:val="00533F4D"/>
    <w:rsid w:val="005342B2"/>
    <w:rsid w:val="0053492E"/>
    <w:rsid w:val="0053687F"/>
    <w:rsid w:val="00536E4B"/>
    <w:rsid w:val="005408B1"/>
    <w:rsid w:val="00541C44"/>
    <w:rsid w:val="00542AA0"/>
    <w:rsid w:val="005440F7"/>
    <w:rsid w:val="00545055"/>
    <w:rsid w:val="00546505"/>
    <w:rsid w:val="0054669B"/>
    <w:rsid w:val="00547736"/>
    <w:rsid w:val="0055011D"/>
    <w:rsid w:val="0055107A"/>
    <w:rsid w:val="00554C4D"/>
    <w:rsid w:val="00555654"/>
    <w:rsid w:val="005562E0"/>
    <w:rsid w:val="0055715B"/>
    <w:rsid w:val="00557E8F"/>
    <w:rsid w:val="00560BBD"/>
    <w:rsid w:val="005614B1"/>
    <w:rsid w:val="00561537"/>
    <w:rsid w:val="00561B30"/>
    <w:rsid w:val="00562679"/>
    <w:rsid w:val="0056553A"/>
    <w:rsid w:val="00565605"/>
    <w:rsid w:val="00565C5E"/>
    <w:rsid w:val="00565E6E"/>
    <w:rsid w:val="005667E4"/>
    <w:rsid w:val="005667F9"/>
    <w:rsid w:val="0056737D"/>
    <w:rsid w:val="00567E93"/>
    <w:rsid w:val="0057091A"/>
    <w:rsid w:val="00570A0C"/>
    <w:rsid w:val="00570B4C"/>
    <w:rsid w:val="00570E73"/>
    <w:rsid w:val="005710DE"/>
    <w:rsid w:val="00572981"/>
    <w:rsid w:val="0057414B"/>
    <w:rsid w:val="0057544B"/>
    <w:rsid w:val="00575531"/>
    <w:rsid w:val="00575F05"/>
    <w:rsid w:val="005762B9"/>
    <w:rsid w:val="005765DD"/>
    <w:rsid w:val="005771F1"/>
    <w:rsid w:val="005776DB"/>
    <w:rsid w:val="00580786"/>
    <w:rsid w:val="005819EC"/>
    <w:rsid w:val="00582814"/>
    <w:rsid w:val="00582F1B"/>
    <w:rsid w:val="005846B3"/>
    <w:rsid w:val="00584789"/>
    <w:rsid w:val="00584876"/>
    <w:rsid w:val="0058505D"/>
    <w:rsid w:val="0058570D"/>
    <w:rsid w:val="00585F33"/>
    <w:rsid w:val="00586721"/>
    <w:rsid w:val="00587974"/>
    <w:rsid w:val="00587E53"/>
    <w:rsid w:val="00590BF2"/>
    <w:rsid w:val="005910FB"/>
    <w:rsid w:val="0059134C"/>
    <w:rsid w:val="0059146A"/>
    <w:rsid w:val="005921B3"/>
    <w:rsid w:val="00592A6E"/>
    <w:rsid w:val="00592D29"/>
    <w:rsid w:val="00593415"/>
    <w:rsid w:val="005938C6"/>
    <w:rsid w:val="00593C75"/>
    <w:rsid w:val="005940FF"/>
    <w:rsid w:val="00594609"/>
    <w:rsid w:val="005959C8"/>
    <w:rsid w:val="00595BF0"/>
    <w:rsid w:val="00595C88"/>
    <w:rsid w:val="005978EB"/>
    <w:rsid w:val="005A1D70"/>
    <w:rsid w:val="005A1E49"/>
    <w:rsid w:val="005A2F56"/>
    <w:rsid w:val="005A3633"/>
    <w:rsid w:val="005A5181"/>
    <w:rsid w:val="005A61F6"/>
    <w:rsid w:val="005A776E"/>
    <w:rsid w:val="005A7F49"/>
    <w:rsid w:val="005B0001"/>
    <w:rsid w:val="005B0C05"/>
    <w:rsid w:val="005B0C95"/>
    <w:rsid w:val="005B0FBC"/>
    <w:rsid w:val="005B1D7B"/>
    <w:rsid w:val="005B23F8"/>
    <w:rsid w:val="005B259F"/>
    <w:rsid w:val="005B5D08"/>
    <w:rsid w:val="005B5D94"/>
    <w:rsid w:val="005B7F38"/>
    <w:rsid w:val="005C2015"/>
    <w:rsid w:val="005C345D"/>
    <w:rsid w:val="005C4CB4"/>
    <w:rsid w:val="005C62E9"/>
    <w:rsid w:val="005C7132"/>
    <w:rsid w:val="005C7D3F"/>
    <w:rsid w:val="005D00BF"/>
    <w:rsid w:val="005D225B"/>
    <w:rsid w:val="005D2E85"/>
    <w:rsid w:val="005D37DE"/>
    <w:rsid w:val="005D41F4"/>
    <w:rsid w:val="005D44C5"/>
    <w:rsid w:val="005D6BF6"/>
    <w:rsid w:val="005E09F2"/>
    <w:rsid w:val="005E1394"/>
    <w:rsid w:val="005E1D34"/>
    <w:rsid w:val="005E23CD"/>
    <w:rsid w:val="005E25D0"/>
    <w:rsid w:val="005E29B4"/>
    <w:rsid w:val="005E2E8E"/>
    <w:rsid w:val="005E2FA5"/>
    <w:rsid w:val="005E45BC"/>
    <w:rsid w:val="005E5D3A"/>
    <w:rsid w:val="005E5D91"/>
    <w:rsid w:val="005E6A71"/>
    <w:rsid w:val="005E71A5"/>
    <w:rsid w:val="005E79FB"/>
    <w:rsid w:val="005F12B5"/>
    <w:rsid w:val="005F29AF"/>
    <w:rsid w:val="005F32F2"/>
    <w:rsid w:val="005F3BFA"/>
    <w:rsid w:val="005F42E0"/>
    <w:rsid w:val="005F607A"/>
    <w:rsid w:val="005F7A13"/>
    <w:rsid w:val="005F7C9F"/>
    <w:rsid w:val="00600797"/>
    <w:rsid w:val="00602FE9"/>
    <w:rsid w:val="00606323"/>
    <w:rsid w:val="006065A6"/>
    <w:rsid w:val="00606B3C"/>
    <w:rsid w:val="00607C14"/>
    <w:rsid w:val="0061105F"/>
    <w:rsid w:val="00612B45"/>
    <w:rsid w:val="00612E55"/>
    <w:rsid w:val="00615166"/>
    <w:rsid w:val="00615D4D"/>
    <w:rsid w:val="00616744"/>
    <w:rsid w:val="006170F6"/>
    <w:rsid w:val="006177E4"/>
    <w:rsid w:val="00617B0B"/>
    <w:rsid w:val="00620D66"/>
    <w:rsid w:val="00622923"/>
    <w:rsid w:val="00622EBA"/>
    <w:rsid w:val="00622EF3"/>
    <w:rsid w:val="006232E3"/>
    <w:rsid w:val="006234F9"/>
    <w:rsid w:val="00623F58"/>
    <w:rsid w:val="00624210"/>
    <w:rsid w:val="0062627C"/>
    <w:rsid w:val="00626C2A"/>
    <w:rsid w:val="006271CB"/>
    <w:rsid w:val="00627955"/>
    <w:rsid w:val="00627D48"/>
    <w:rsid w:val="006317E0"/>
    <w:rsid w:val="006333BF"/>
    <w:rsid w:val="0063464D"/>
    <w:rsid w:val="00635391"/>
    <w:rsid w:val="00635A64"/>
    <w:rsid w:val="00635C4B"/>
    <w:rsid w:val="00635FA7"/>
    <w:rsid w:val="00636F7C"/>
    <w:rsid w:val="006376AB"/>
    <w:rsid w:val="00641910"/>
    <w:rsid w:val="00642705"/>
    <w:rsid w:val="006430B9"/>
    <w:rsid w:val="00643BB9"/>
    <w:rsid w:val="00644AA8"/>
    <w:rsid w:val="00644AC0"/>
    <w:rsid w:val="00645715"/>
    <w:rsid w:val="006458ED"/>
    <w:rsid w:val="00646232"/>
    <w:rsid w:val="00646D12"/>
    <w:rsid w:val="006471A3"/>
    <w:rsid w:val="00647465"/>
    <w:rsid w:val="00647C84"/>
    <w:rsid w:val="006506F3"/>
    <w:rsid w:val="00650F5A"/>
    <w:rsid w:val="00651808"/>
    <w:rsid w:val="00651DCD"/>
    <w:rsid w:val="00651DDE"/>
    <w:rsid w:val="006527E2"/>
    <w:rsid w:val="006530EB"/>
    <w:rsid w:val="006533A2"/>
    <w:rsid w:val="00654693"/>
    <w:rsid w:val="00655252"/>
    <w:rsid w:val="006553B9"/>
    <w:rsid w:val="00656CF2"/>
    <w:rsid w:val="00657519"/>
    <w:rsid w:val="006605E4"/>
    <w:rsid w:val="00660AC9"/>
    <w:rsid w:val="00661A41"/>
    <w:rsid w:val="00661C52"/>
    <w:rsid w:val="006628FA"/>
    <w:rsid w:val="00662C2B"/>
    <w:rsid w:val="00662F74"/>
    <w:rsid w:val="006638F2"/>
    <w:rsid w:val="006642B5"/>
    <w:rsid w:val="0066446F"/>
    <w:rsid w:val="00666676"/>
    <w:rsid w:val="00666ABF"/>
    <w:rsid w:val="00666DC5"/>
    <w:rsid w:val="0066706A"/>
    <w:rsid w:val="0066710C"/>
    <w:rsid w:val="00667352"/>
    <w:rsid w:val="00670ABC"/>
    <w:rsid w:val="00671F77"/>
    <w:rsid w:val="0067363A"/>
    <w:rsid w:val="00674727"/>
    <w:rsid w:val="00674BE9"/>
    <w:rsid w:val="00674C33"/>
    <w:rsid w:val="00675B7F"/>
    <w:rsid w:val="00676094"/>
    <w:rsid w:val="00677556"/>
    <w:rsid w:val="006777A5"/>
    <w:rsid w:val="006802E0"/>
    <w:rsid w:val="006818FB"/>
    <w:rsid w:val="00681A65"/>
    <w:rsid w:val="00682307"/>
    <w:rsid w:val="00682C95"/>
    <w:rsid w:val="00683067"/>
    <w:rsid w:val="006835C3"/>
    <w:rsid w:val="00684957"/>
    <w:rsid w:val="006861DB"/>
    <w:rsid w:val="00687D69"/>
    <w:rsid w:val="0069020C"/>
    <w:rsid w:val="00691604"/>
    <w:rsid w:val="006917E5"/>
    <w:rsid w:val="00691AAA"/>
    <w:rsid w:val="00691EE7"/>
    <w:rsid w:val="00691EF0"/>
    <w:rsid w:val="006921EC"/>
    <w:rsid w:val="006934BE"/>
    <w:rsid w:val="0069355F"/>
    <w:rsid w:val="0069436C"/>
    <w:rsid w:val="0069584B"/>
    <w:rsid w:val="00696514"/>
    <w:rsid w:val="006965B5"/>
    <w:rsid w:val="00696818"/>
    <w:rsid w:val="00696D24"/>
    <w:rsid w:val="00697037"/>
    <w:rsid w:val="006971A7"/>
    <w:rsid w:val="00697237"/>
    <w:rsid w:val="006A12B2"/>
    <w:rsid w:val="006A12C9"/>
    <w:rsid w:val="006A195A"/>
    <w:rsid w:val="006A1C6C"/>
    <w:rsid w:val="006A1DFE"/>
    <w:rsid w:val="006A34FC"/>
    <w:rsid w:val="006A43FA"/>
    <w:rsid w:val="006A6FCD"/>
    <w:rsid w:val="006A7BE2"/>
    <w:rsid w:val="006B1590"/>
    <w:rsid w:val="006B16F8"/>
    <w:rsid w:val="006B1B38"/>
    <w:rsid w:val="006B223E"/>
    <w:rsid w:val="006B279B"/>
    <w:rsid w:val="006B3215"/>
    <w:rsid w:val="006B3671"/>
    <w:rsid w:val="006B3DFB"/>
    <w:rsid w:val="006B4054"/>
    <w:rsid w:val="006B4787"/>
    <w:rsid w:val="006B5B15"/>
    <w:rsid w:val="006B5DD0"/>
    <w:rsid w:val="006B5F31"/>
    <w:rsid w:val="006B631E"/>
    <w:rsid w:val="006B6663"/>
    <w:rsid w:val="006B6849"/>
    <w:rsid w:val="006C08EA"/>
    <w:rsid w:val="006C0ADD"/>
    <w:rsid w:val="006C29B3"/>
    <w:rsid w:val="006C389C"/>
    <w:rsid w:val="006C48E4"/>
    <w:rsid w:val="006C5C31"/>
    <w:rsid w:val="006C6787"/>
    <w:rsid w:val="006C706E"/>
    <w:rsid w:val="006C7D1E"/>
    <w:rsid w:val="006D011C"/>
    <w:rsid w:val="006D05B3"/>
    <w:rsid w:val="006D13D5"/>
    <w:rsid w:val="006D14BF"/>
    <w:rsid w:val="006D1F54"/>
    <w:rsid w:val="006D2CCA"/>
    <w:rsid w:val="006D501F"/>
    <w:rsid w:val="006D55E0"/>
    <w:rsid w:val="006D6B7C"/>
    <w:rsid w:val="006D72B7"/>
    <w:rsid w:val="006D7A80"/>
    <w:rsid w:val="006E01F0"/>
    <w:rsid w:val="006E0D25"/>
    <w:rsid w:val="006E2CE6"/>
    <w:rsid w:val="006E32DE"/>
    <w:rsid w:val="006E3F00"/>
    <w:rsid w:val="006E414A"/>
    <w:rsid w:val="006E561A"/>
    <w:rsid w:val="006E5B21"/>
    <w:rsid w:val="006E5FA5"/>
    <w:rsid w:val="006E760C"/>
    <w:rsid w:val="006E7A21"/>
    <w:rsid w:val="006F06DE"/>
    <w:rsid w:val="006F0C41"/>
    <w:rsid w:val="006F1553"/>
    <w:rsid w:val="006F1A76"/>
    <w:rsid w:val="006F3AE0"/>
    <w:rsid w:val="006F43AE"/>
    <w:rsid w:val="006F50DA"/>
    <w:rsid w:val="006F5758"/>
    <w:rsid w:val="006F632B"/>
    <w:rsid w:val="00700006"/>
    <w:rsid w:val="0070007A"/>
    <w:rsid w:val="0070047D"/>
    <w:rsid w:val="00701335"/>
    <w:rsid w:val="0070170C"/>
    <w:rsid w:val="00701B72"/>
    <w:rsid w:val="00702901"/>
    <w:rsid w:val="00702C41"/>
    <w:rsid w:val="00703259"/>
    <w:rsid w:val="007036AD"/>
    <w:rsid w:val="00703A5B"/>
    <w:rsid w:val="00704340"/>
    <w:rsid w:val="00704FB7"/>
    <w:rsid w:val="00704FCD"/>
    <w:rsid w:val="00705134"/>
    <w:rsid w:val="00706B74"/>
    <w:rsid w:val="00707C81"/>
    <w:rsid w:val="00707D17"/>
    <w:rsid w:val="007100EE"/>
    <w:rsid w:val="00710310"/>
    <w:rsid w:val="007106DA"/>
    <w:rsid w:val="00711A18"/>
    <w:rsid w:val="00711F78"/>
    <w:rsid w:val="00712128"/>
    <w:rsid w:val="007125DA"/>
    <w:rsid w:val="00712F15"/>
    <w:rsid w:val="0071367F"/>
    <w:rsid w:val="0071396F"/>
    <w:rsid w:val="00713EA1"/>
    <w:rsid w:val="00715242"/>
    <w:rsid w:val="00715854"/>
    <w:rsid w:val="00717697"/>
    <w:rsid w:val="0072038A"/>
    <w:rsid w:val="007228CD"/>
    <w:rsid w:val="0072306A"/>
    <w:rsid w:val="007241C4"/>
    <w:rsid w:val="007242AD"/>
    <w:rsid w:val="00724843"/>
    <w:rsid w:val="00724E70"/>
    <w:rsid w:val="0072613F"/>
    <w:rsid w:val="00730223"/>
    <w:rsid w:val="00730987"/>
    <w:rsid w:val="00730B65"/>
    <w:rsid w:val="00730D00"/>
    <w:rsid w:val="0073232D"/>
    <w:rsid w:val="007326D7"/>
    <w:rsid w:val="0073276E"/>
    <w:rsid w:val="007329DC"/>
    <w:rsid w:val="00733A5B"/>
    <w:rsid w:val="0073407B"/>
    <w:rsid w:val="00735D88"/>
    <w:rsid w:val="00736F7F"/>
    <w:rsid w:val="007379C7"/>
    <w:rsid w:val="00737A1F"/>
    <w:rsid w:val="00741DA7"/>
    <w:rsid w:val="007430D3"/>
    <w:rsid w:val="0074402A"/>
    <w:rsid w:val="007451C9"/>
    <w:rsid w:val="007459AC"/>
    <w:rsid w:val="0074623C"/>
    <w:rsid w:val="007465B8"/>
    <w:rsid w:val="00746CC8"/>
    <w:rsid w:val="0074763B"/>
    <w:rsid w:val="007479A4"/>
    <w:rsid w:val="00747F09"/>
    <w:rsid w:val="0075158F"/>
    <w:rsid w:val="00751C81"/>
    <w:rsid w:val="00752203"/>
    <w:rsid w:val="00754886"/>
    <w:rsid w:val="0075512E"/>
    <w:rsid w:val="00756398"/>
    <w:rsid w:val="00756678"/>
    <w:rsid w:val="007568D3"/>
    <w:rsid w:val="0075761B"/>
    <w:rsid w:val="0075766A"/>
    <w:rsid w:val="00757674"/>
    <w:rsid w:val="00761A09"/>
    <w:rsid w:val="00761A8B"/>
    <w:rsid w:val="007629FE"/>
    <w:rsid w:val="00764A9B"/>
    <w:rsid w:val="00764BB1"/>
    <w:rsid w:val="00765923"/>
    <w:rsid w:val="007665F0"/>
    <w:rsid w:val="007668FA"/>
    <w:rsid w:val="00770E9D"/>
    <w:rsid w:val="00771F5C"/>
    <w:rsid w:val="00772DC7"/>
    <w:rsid w:val="0077321B"/>
    <w:rsid w:val="007733FE"/>
    <w:rsid w:val="00773C6B"/>
    <w:rsid w:val="0077449E"/>
    <w:rsid w:val="00774ED5"/>
    <w:rsid w:val="00775110"/>
    <w:rsid w:val="00776F2C"/>
    <w:rsid w:val="00777869"/>
    <w:rsid w:val="00780337"/>
    <w:rsid w:val="0078157D"/>
    <w:rsid w:val="007834BF"/>
    <w:rsid w:val="0078406B"/>
    <w:rsid w:val="00784900"/>
    <w:rsid w:val="00790425"/>
    <w:rsid w:val="0079082B"/>
    <w:rsid w:val="00790B63"/>
    <w:rsid w:val="00791072"/>
    <w:rsid w:val="00791296"/>
    <w:rsid w:val="00791C17"/>
    <w:rsid w:val="0079237B"/>
    <w:rsid w:val="00793BD8"/>
    <w:rsid w:val="00793C0B"/>
    <w:rsid w:val="00793C30"/>
    <w:rsid w:val="00795558"/>
    <w:rsid w:val="0079568E"/>
    <w:rsid w:val="00795FDF"/>
    <w:rsid w:val="00796883"/>
    <w:rsid w:val="00796C44"/>
    <w:rsid w:val="00796ECC"/>
    <w:rsid w:val="00797BD4"/>
    <w:rsid w:val="007A2595"/>
    <w:rsid w:val="007A25F7"/>
    <w:rsid w:val="007A2676"/>
    <w:rsid w:val="007A2B16"/>
    <w:rsid w:val="007A3104"/>
    <w:rsid w:val="007A4373"/>
    <w:rsid w:val="007A6049"/>
    <w:rsid w:val="007A6E2D"/>
    <w:rsid w:val="007A7846"/>
    <w:rsid w:val="007A7CC0"/>
    <w:rsid w:val="007B0B8B"/>
    <w:rsid w:val="007B2661"/>
    <w:rsid w:val="007B271A"/>
    <w:rsid w:val="007B28CF"/>
    <w:rsid w:val="007B2E6E"/>
    <w:rsid w:val="007B4BF6"/>
    <w:rsid w:val="007B4DFB"/>
    <w:rsid w:val="007B6A43"/>
    <w:rsid w:val="007C1E5D"/>
    <w:rsid w:val="007C263C"/>
    <w:rsid w:val="007C5381"/>
    <w:rsid w:val="007C6A03"/>
    <w:rsid w:val="007C7791"/>
    <w:rsid w:val="007C7FA4"/>
    <w:rsid w:val="007D04C9"/>
    <w:rsid w:val="007D0606"/>
    <w:rsid w:val="007D25B9"/>
    <w:rsid w:val="007D3985"/>
    <w:rsid w:val="007D3BA7"/>
    <w:rsid w:val="007D3BF3"/>
    <w:rsid w:val="007D434E"/>
    <w:rsid w:val="007D563A"/>
    <w:rsid w:val="007D5FFD"/>
    <w:rsid w:val="007D7688"/>
    <w:rsid w:val="007D7AE3"/>
    <w:rsid w:val="007E00BD"/>
    <w:rsid w:val="007E034C"/>
    <w:rsid w:val="007E09F9"/>
    <w:rsid w:val="007E1776"/>
    <w:rsid w:val="007E22ED"/>
    <w:rsid w:val="007E258A"/>
    <w:rsid w:val="007E28F4"/>
    <w:rsid w:val="007E2DB1"/>
    <w:rsid w:val="007E3C1A"/>
    <w:rsid w:val="007E3EDE"/>
    <w:rsid w:val="007E588D"/>
    <w:rsid w:val="007E5E00"/>
    <w:rsid w:val="007E5F74"/>
    <w:rsid w:val="007E5FD5"/>
    <w:rsid w:val="007F0BA7"/>
    <w:rsid w:val="007F1764"/>
    <w:rsid w:val="007F2C8E"/>
    <w:rsid w:val="007F3E0D"/>
    <w:rsid w:val="007F41CA"/>
    <w:rsid w:val="007F4346"/>
    <w:rsid w:val="007F441C"/>
    <w:rsid w:val="007F49F9"/>
    <w:rsid w:val="007F539B"/>
    <w:rsid w:val="007F5D20"/>
    <w:rsid w:val="007F6029"/>
    <w:rsid w:val="007F61C2"/>
    <w:rsid w:val="008028F1"/>
    <w:rsid w:val="00802CE9"/>
    <w:rsid w:val="00802F97"/>
    <w:rsid w:val="008035A8"/>
    <w:rsid w:val="00803EA0"/>
    <w:rsid w:val="008049E1"/>
    <w:rsid w:val="00804DBA"/>
    <w:rsid w:val="00805992"/>
    <w:rsid w:val="00806EA4"/>
    <w:rsid w:val="00810CB3"/>
    <w:rsid w:val="00810D29"/>
    <w:rsid w:val="008111E3"/>
    <w:rsid w:val="00811A52"/>
    <w:rsid w:val="00813229"/>
    <w:rsid w:val="0081362A"/>
    <w:rsid w:val="00813DB1"/>
    <w:rsid w:val="008154D9"/>
    <w:rsid w:val="00815E5B"/>
    <w:rsid w:val="00816801"/>
    <w:rsid w:val="00816899"/>
    <w:rsid w:val="0081700F"/>
    <w:rsid w:val="00817035"/>
    <w:rsid w:val="0081778B"/>
    <w:rsid w:val="00821248"/>
    <w:rsid w:val="00822D86"/>
    <w:rsid w:val="0082327F"/>
    <w:rsid w:val="0082384F"/>
    <w:rsid w:val="00823B31"/>
    <w:rsid w:val="00824110"/>
    <w:rsid w:val="00824F4D"/>
    <w:rsid w:val="00826E55"/>
    <w:rsid w:val="00826EAE"/>
    <w:rsid w:val="008271F2"/>
    <w:rsid w:val="00827251"/>
    <w:rsid w:val="00830113"/>
    <w:rsid w:val="00830FC0"/>
    <w:rsid w:val="0083199E"/>
    <w:rsid w:val="008331F5"/>
    <w:rsid w:val="00833AE4"/>
    <w:rsid w:val="00835CD0"/>
    <w:rsid w:val="008360DF"/>
    <w:rsid w:val="008364C1"/>
    <w:rsid w:val="00836F3E"/>
    <w:rsid w:val="00837E20"/>
    <w:rsid w:val="00840BA1"/>
    <w:rsid w:val="00840F9A"/>
    <w:rsid w:val="008416CA"/>
    <w:rsid w:val="008423F6"/>
    <w:rsid w:val="0084266C"/>
    <w:rsid w:val="00844088"/>
    <w:rsid w:val="0084467E"/>
    <w:rsid w:val="00845C9B"/>
    <w:rsid w:val="00845D3F"/>
    <w:rsid w:val="00846F4D"/>
    <w:rsid w:val="00850302"/>
    <w:rsid w:val="00850F6D"/>
    <w:rsid w:val="00850FCE"/>
    <w:rsid w:val="00851FB4"/>
    <w:rsid w:val="0085256C"/>
    <w:rsid w:val="0085321C"/>
    <w:rsid w:val="008537D3"/>
    <w:rsid w:val="00853C92"/>
    <w:rsid w:val="00854388"/>
    <w:rsid w:val="00854523"/>
    <w:rsid w:val="00854CFB"/>
    <w:rsid w:val="0085592D"/>
    <w:rsid w:val="00856733"/>
    <w:rsid w:val="00857643"/>
    <w:rsid w:val="008616A2"/>
    <w:rsid w:val="00862F1C"/>
    <w:rsid w:val="0086412E"/>
    <w:rsid w:val="008646C6"/>
    <w:rsid w:val="00864E02"/>
    <w:rsid w:val="008659F6"/>
    <w:rsid w:val="00865A21"/>
    <w:rsid w:val="00865B29"/>
    <w:rsid w:val="00865B69"/>
    <w:rsid w:val="00865E90"/>
    <w:rsid w:val="008660D8"/>
    <w:rsid w:val="00866717"/>
    <w:rsid w:val="0086685E"/>
    <w:rsid w:val="0086765F"/>
    <w:rsid w:val="00872789"/>
    <w:rsid w:val="008727AC"/>
    <w:rsid w:val="00872D20"/>
    <w:rsid w:val="008734C5"/>
    <w:rsid w:val="00873A60"/>
    <w:rsid w:val="00873ED2"/>
    <w:rsid w:val="0087401B"/>
    <w:rsid w:val="0087481E"/>
    <w:rsid w:val="00875479"/>
    <w:rsid w:val="00876045"/>
    <w:rsid w:val="00876293"/>
    <w:rsid w:val="00876989"/>
    <w:rsid w:val="00876B13"/>
    <w:rsid w:val="0087718D"/>
    <w:rsid w:val="00877768"/>
    <w:rsid w:val="00881128"/>
    <w:rsid w:val="00882C48"/>
    <w:rsid w:val="0088349F"/>
    <w:rsid w:val="00883EE1"/>
    <w:rsid w:val="008840B0"/>
    <w:rsid w:val="008845DF"/>
    <w:rsid w:val="0088711C"/>
    <w:rsid w:val="00887B20"/>
    <w:rsid w:val="00890316"/>
    <w:rsid w:val="008909E3"/>
    <w:rsid w:val="0089183C"/>
    <w:rsid w:val="00892B6A"/>
    <w:rsid w:val="00894551"/>
    <w:rsid w:val="00894B9A"/>
    <w:rsid w:val="0089650E"/>
    <w:rsid w:val="008974D2"/>
    <w:rsid w:val="008A0742"/>
    <w:rsid w:val="008A1EB4"/>
    <w:rsid w:val="008A2364"/>
    <w:rsid w:val="008A33DF"/>
    <w:rsid w:val="008A3666"/>
    <w:rsid w:val="008A4DD0"/>
    <w:rsid w:val="008A6770"/>
    <w:rsid w:val="008A6885"/>
    <w:rsid w:val="008A7451"/>
    <w:rsid w:val="008A77ED"/>
    <w:rsid w:val="008A7D41"/>
    <w:rsid w:val="008B1C9A"/>
    <w:rsid w:val="008B3A6B"/>
    <w:rsid w:val="008B4FD8"/>
    <w:rsid w:val="008B5F6A"/>
    <w:rsid w:val="008B716D"/>
    <w:rsid w:val="008B7CFD"/>
    <w:rsid w:val="008B7EB3"/>
    <w:rsid w:val="008C0F61"/>
    <w:rsid w:val="008C27D7"/>
    <w:rsid w:val="008C3862"/>
    <w:rsid w:val="008C47E3"/>
    <w:rsid w:val="008C4980"/>
    <w:rsid w:val="008C4E20"/>
    <w:rsid w:val="008C51DE"/>
    <w:rsid w:val="008C5668"/>
    <w:rsid w:val="008D05F2"/>
    <w:rsid w:val="008D087D"/>
    <w:rsid w:val="008D10D7"/>
    <w:rsid w:val="008D186B"/>
    <w:rsid w:val="008D2437"/>
    <w:rsid w:val="008D244B"/>
    <w:rsid w:val="008D26E2"/>
    <w:rsid w:val="008D27E8"/>
    <w:rsid w:val="008D2C79"/>
    <w:rsid w:val="008D2EC4"/>
    <w:rsid w:val="008D2F5D"/>
    <w:rsid w:val="008D329E"/>
    <w:rsid w:val="008D32FE"/>
    <w:rsid w:val="008D57D2"/>
    <w:rsid w:val="008D7C0F"/>
    <w:rsid w:val="008E1081"/>
    <w:rsid w:val="008E12FB"/>
    <w:rsid w:val="008E151C"/>
    <w:rsid w:val="008E1DAE"/>
    <w:rsid w:val="008E1DDC"/>
    <w:rsid w:val="008E1FCE"/>
    <w:rsid w:val="008E33AE"/>
    <w:rsid w:val="008E47FD"/>
    <w:rsid w:val="008E54F7"/>
    <w:rsid w:val="008E581D"/>
    <w:rsid w:val="008E588D"/>
    <w:rsid w:val="008E59E8"/>
    <w:rsid w:val="008E6F02"/>
    <w:rsid w:val="008F2FF5"/>
    <w:rsid w:val="008F3882"/>
    <w:rsid w:val="008F3D06"/>
    <w:rsid w:val="008F4305"/>
    <w:rsid w:val="008F4817"/>
    <w:rsid w:val="008F6E21"/>
    <w:rsid w:val="009009B7"/>
    <w:rsid w:val="0090151F"/>
    <w:rsid w:val="00901F10"/>
    <w:rsid w:val="00903089"/>
    <w:rsid w:val="00903159"/>
    <w:rsid w:val="00904B2B"/>
    <w:rsid w:val="0090540D"/>
    <w:rsid w:val="00906430"/>
    <w:rsid w:val="009064CE"/>
    <w:rsid w:val="0090658D"/>
    <w:rsid w:val="00906732"/>
    <w:rsid w:val="00906FF5"/>
    <w:rsid w:val="0090706F"/>
    <w:rsid w:val="00907614"/>
    <w:rsid w:val="00907622"/>
    <w:rsid w:val="00907624"/>
    <w:rsid w:val="00910620"/>
    <w:rsid w:val="00911E1C"/>
    <w:rsid w:val="00912803"/>
    <w:rsid w:val="0091379F"/>
    <w:rsid w:val="00913A60"/>
    <w:rsid w:val="0091458F"/>
    <w:rsid w:val="0091506A"/>
    <w:rsid w:val="00915FE3"/>
    <w:rsid w:val="009160A8"/>
    <w:rsid w:val="009162AF"/>
    <w:rsid w:val="009163E0"/>
    <w:rsid w:val="0091674A"/>
    <w:rsid w:val="00917634"/>
    <w:rsid w:val="00917B25"/>
    <w:rsid w:val="00921216"/>
    <w:rsid w:val="00921E06"/>
    <w:rsid w:val="0092219C"/>
    <w:rsid w:val="00922DE7"/>
    <w:rsid w:val="00923BF2"/>
    <w:rsid w:val="009244F9"/>
    <w:rsid w:val="0092558A"/>
    <w:rsid w:val="00925D30"/>
    <w:rsid w:val="00925D73"/>
    <w:rsid w:val="00926B80"/>
    <w:rsid w:val="00926D78"/>
    <w:rsid w:val="009272DA"/>
    <w:rsid w:val="00927C95"/>
    <w:rsid w:val="00930502"/>
    <w:rsid w:val="00930E22"/>
    <w:rsid w:val="009323CE"/>
    <w:rsid w:val="00932F9B"/>
    <w:rsid w:val="00935BDA"/>
    <w:rsid w:val="00937190"/>
    <w:rsid w:val="00937D80"/>
    <w:rsid w:val="0094040F"/>
    <w:rsid w:val="009404F5"/>
    <w:rsid w:val="0094084D"/>
    <w:rsid w:val="00940E4C"/>
    <w:rsid w:val="009422D7"/>
    <w:rsid w:val="009425DB"/>
    <w:rsid w:val="00942CF7"/>
    <w:rsid w:val="00943D24"/>
    <w:rsid w:val="00944133"/>
    <w:rsid w:val="00944145"/>
    <w:rsid w:val="00945725"/>
    <w:rsid w:val="00946728"/>
    <w:rsid w:val="00946EB5"/>
    <w:rsid w:val="0094704C"/>
    <w:rsid w:val="00947274"/>
    <w:rsid w:val="0095019E"/>
    <w:rsid w:val="009509F6"/>
    <w:rsid w:val="00951ECE"/>
    <w:rsid w:val="009523BD"/>
    <w:rsid w:val="0095289D"/>
    <w:rsid w:val="009528FC"/>
    <w:rsid w:val="00953E7A"/>
    <w:rsid w:val="00953EDD"/>
    <w:rsid w:val="0095446E"/>
    <w:rsid w:val="00956B69"/>
    <w:rsid w:val="009626B4"/>
    <w:rsid w:val="0096281D"/>
    <w:rsid w:val="00963AFE"/>
    <w:rsid w:val="00963CE1"/>
    <w:rsid w:val="00963EED"/>
    <w:rsid w:val="0096504A"/>
    <w:rsid w:val="00965303"/>
    <w:rsid w:val="009655FD"/>
    <w:rsid w:val="0096598A"/>
    <w:rsid w:val="00966464"/>
    <w:rsid w:val="0096691B"/>
    <w:rsid w:val="00967B40"/>
    <w:rsid w:val="00970887"/>
    <w:rsid w:val="009711B8"/>
    <w:rsid w:val="0097232A"/>
    <w:rsid w:val="00972F69"/>
    <w:rsid w:val="00973C3C"/>
    <w:rsid w:val="00974F92"/>
    <w:rsid w:val="00975F42"/>
    <w:rsid w:val="009809EA"/>
    <w:rsid w:val="009814E2"/>
    <w:rsid w:val="009820EB"/>
    <w:rsid w:val="009821FF"/>
    <w:rsid w:val="00982A3C"/>
    <w:rsid w:val="00982E37"/>
    <w:rsid w:val="00984AAC"/>
    <w:rsid w:val="009850DB"/>
    <w:rsid w:val="00985410"/>
    <w:rsid w:val="00986122"/>
    <w:rsid w:val="0098649D"/>
    <w:rsid w:val="0098682E"/>
    <w:rsid w:val="00987A40"/>
    <w:rsid w:val="009900EB"/>
    <w:rsid w:val="009905EF"/>
    <w:rsid w:val="00990600"/>
    <w:rsid w:val="00990DD9"/>
    <w:rsid w:val="00991495"/>
    <w:rsid w:val="009921E8"/>
    <w:rsid w:val="009923D6"/>
    <w:rsid w:val="0099349A"/>
    <w:rsid w:val="0099453C"/>
    <w:rsid w:val="009947F7"/>
    <w:rsid w:val="00995587"/>
    <w:rsid w:val="009971B3"/>
    <w:rsid w:val="009974F4"/>
    <w:rsid w:val="009974FF"/>
    <w:rsid w:val="009A001E"/>
    <w:rsid w:val="009A05CF"/>
    <w:rsid w:val="009A2B7A"/>
    <w:rsid w:val="009A3076"/>
    <w:rsid w:val="009A3688"/>
    <w:rsid w:val="009A40D8"/>
    <w:rsid w:val="009A53C1"/>
    <w:rsid w:val="009A5ADA"/>
    <w:rsid w:val="009A5E3D"/>
    <w:rsid w:val="009A7439"/>
    <w:rsid w:val="009A771E"/>
    <w:rsid w:val="009A7D3F"/>
    <w:rsid w:val="009B206C"/>
    <w:rsid w:val="009B2C06"/>
    <w:rsid w:val="009B34A4"/>
    <w:rsid w:val="009B4551"/>
    <w:rsid w:val="009B4B1B"/>
    <w:rsid w:val="009B4F3F"/>
    <w:rsid w:val="009B5F01"/>
    <w:rsid w:val="009B6F7A"/>
    <w:rsid w:val="009B7744"/>
    <w:rsid w:val="009B7E57"/>
    <w:rsid w:val="009C0927"/>
    <w:rsid w:val="009C1193"/>
    <w:rsid w:val="009C1F49"/>
    <w:rsid w:val="009C2346"/>
    <w:rsid w:val="009C24E2"/>
    <w:rsid w:val="009C3D60"/>
    <w:rsid w:val="009C4156"/>
    <w:rsid w:val="009C5479"/>
    <w:rsid w:val="009C55CD"/>
    <w:rsid w:val="009C72A2"/>
    <w:rsid w:val="009C74AA"/>
    <w:rsid w:val="009D093A"/>
    <w:rsid w:val="009D15E4"/>
    <w:rsid w:val="009D2415"/>
    <w:rsid w:val="009D26C2"/>
    <w:rsid w:val="009D3B30"/>
    <w:rsid w:val="009D41AE"/>
    <w:rsid w:val="009D77B0"/>
    <w:rsid w:val="009D7DF2"/>
    <w:rsid w:val="009E0B0F"/>
    <w:rsid w:val="009E0C16"/>
    <w:rsid w:val="009E2807"/>
    <w:rsid w:val="009E2A22"/>
    <w:rsid w:val="009E40A4"/>
    <w:rsid w:val="009E47E9"/>
    <w:rsid w:val="009E57E0"/>
    <w:rsid w:val="009E5E9E"/>
    <w:rsid w:val="009E6C37"/>
    <w:rsid w:val="009E6CAF"/>
    <w:rsid w:val="009E7086"/>
    <w:rsid w:val="009F05E5"/>
    <w:rsid w:val="009F1C3B"/>
    <w:rsid w:val="009F2F34"/>
    <w:rsid w:val="009F3AE5"/>
    <w:rsid w:val="009F578F"/>
    <w:rsid w:val="009F5A3C"/>
    <w:rsid w:val="009F6484"/>
    <w:rsid w:val="009F6A6C"/>
    <w:rsid w:val="009F7053"/>
    <w:rsid w:val="009F7AF9"/>
    <w:rsid w:val="00A01156"/>
    <w:rsid w:val="00A01E52"/>
    <w:rsid w:val="00A021B9"/>
    <w:rsid w:val="00A02D6F"/>
    <w:rsid w:val="00A035AB"/>
    <w:rsid w:val="00A03A7E"/>
    <w:rsid w:val="00A060B1"/>
    <w:rsid w:val="00A10347"/>
    <w:rsid w:val="00A118ED"/>
    <w:rsid w:val="00A119F8"/>
    <w:rsid w:val="00A11D94"/>
    <w:rsid w:val="00A12E85"/>
    <w:rsid w:val="00A14165"/>
    <w:rsid w:val="00A147A0"/>
    <w:rsid w:val="00A15828"/>
    <w:rsid w:val="00A15CA7"/>
    <w:rsid w:val="00A1777E"/>
    <w:rsid w:val="00A17CEF"/>
    <w:rsid w:val="00A2140F"/>
    <w:rsid w:val="00A2147B"/>
    <w:rsid w:val="00A2233B"/>
    <w:rsid w:val="00A27859"/>
    <w:rsid w:val="00A31372"/>
    <w:rsid w:val="00A32AEB"/>
    <w:rsid w:val="00A330E0"/>
    <w:rsid w:val="00A331C6"/>
    <w:rsid w:val="00A351EB"/>
    <w:rsid w:val="00A404A5"/>
    <w:rsid w:val="00A40DF4"/>
    <w:rsid w:val="00A40FE5"/>
    <w:rsid w:val="00A4284B"/>
    <w:rsid w:val="00A42F5D"/>
    <w:rsid w:val="00A42FA9"/>
    <w:rsid w:val="00A43776"/>
    <w:rsid w:val="00A45166"/>
    <w:rsid w:val="00A45550"/>
    <w:rsid w:val="00A475EF"/>
    <w:rsid w:val="00A47D45"/>
    <w:rsid w:val="00A50061"/>
    <w:rsid w:val="00A51D5B"/>
    <w:rsid w:val="00A5200D"/>
    <w:rsid w:val="00A52857"/>
    <w:rsid w:val="00A52B78"/>
    <w:rsid w:val="00A53291"/>
    <w:rsid w:val="00A53D2A"/>
    <w:rsid w:val="00A53FF5"/>
    <w:rsid w:val="00A557C4"/>
    <w:rsid w:val="00A56CDA"/>
    <w:rsid w:val="00A577B8"/>
    <w:rsid w:val="00A61D75"/>
    <w:rsid w:val="00A628D1"/>
    <w:rsid w:val="00A62BE0"/>
    <w:rsid w:val="00A63F3C"/>
    <w:rsid w:val="00A64879"/>
    <w:rsid w:val="00A67F50"/>
    <w:rsid w:val="00A704A8"/>
    <w:rsid w:val="00A71CC9"/>
    <w:rsid w:val="00A71D71"/>
    <w:rsid w:val="00A7215C"/>
    <w:rsid w:val="00A725FF"/>
    <w:rsid w:val="00A726AC"/>
    <w:rsid w:val="00A72917"/>
    <w:rsid w:val="00A72CAF"/>
    <w:rsid w:val="00A7323E"/>
    <w:rsid w:val="00A73316"/>
    <w:rsid w:val="00A7363A"/>
    <w:rsid w:val="00A75C48"/>
    <w:rsid w:val="00A76472"/>
    <w:rsid w:val="00A76CB7"/>
    <w:rsid w:val="00A81877"/>
    <w:rsid w:val="00A82250"/>
    <w:rsid w:val="00A836ED"/>
    <w:rsid w:val="00A83711"/>
    <w:rsid w:val="00A83F31"/>
    <w:rsid w:val="00A84978"/>
    <w:rsid w:val="00A85FE3"/>
    <w:rsid w:val="00A8616E"/>
    <w:rsid w:val="00A86E4F"/>
    <w:rsid w:val="00A9099E"/>
    <w:rsid w:val="00A91B17"/>
    <w:rsid w:val="00A91DAE"/>
    <w:rsid w:val="00A92108"/>
    <w:rsid w:val="00A92122"/>
    <w:rsid w:val="00A92D3D"/>
    <w:rsid w:val="00A949A7"/>
    <w:rsid w:val="00A95C3F"/>
    <w:rsid w:val="00A97941"/>
    <w:rsid w:val="00AA0047"/>
    <w:rsid w:val="00AA02A0"/>
    <w:rsid w:val="00AA0556"/>
    <w:rsid w:val="00AA14CD"/>
    <w:rsid w:val="00AA3B93"/>
    <w:rsid w:val="00AA44C2"/>
    <w:rsid w:val="00AA4C51"/>
    <w:rsid w:val="00AA6348"/>
    <w:rsid w:val="00AA6919"/>
    <w:rsid w:val="00AB1066"/>
    <w:rsid w:val="00AB25A9"/>
    <w:rsid w:val="00AB3355"/>
    <w:rsid w:val="00AB47FA"/>
    <w:rsid w:val="00AB610F"/>
    <w:rsid w:val="00AB7767"/>
    <w:rsid w:val="00AB7A32"/>
    <w:rsid w:val="00AB7D04"/>
    <w:rsid w:val="00AC05AC"/>
    <w:rsid w:val="00AC1146"/>
    <w:rsid w:val="00AC163C"/>
    <w:rsid w:val="00AC296D"/>
    <w:rsid w:val="00AC2F20"/>
    <w:rsid w:val="00AC4D77"/>
    <w:rsid w:val="00AC5446"/>
    <w:rsid w:val="00AC5CF4"/>
    <w:rsid w:val="00AC60AA"/>
    <w:rsid w:val="00AC631E"/>
    <w:rsid w:val="00AC669B"/>
    <w:rsid w:val="00AC7E66"/>
    <w:rsid w:val="00AC7EB4"/>
    <w:rsid w:val="00AD2CCB"/>
    <w:rsid w:val="00AD2E97"/>
    <w:rsid w:val="00AD486A"/>
    <w:rsid w:val="00AD4E36"/>
    <w:rsid w:val="00AD58D4"/>
    <w:rsid w:val="00AD5F36"/>
    <w:rsid w:val="00AD6DD3"/>
    <w:rsid w:val="00AD6E6E"/>
    <w:rsid w:val="00AE0732"/>
    <w:rsid w:val="00AE1719"/>
    <w:rsid w:val="00AE2376"/>
    <w:rsid w:val="00AE2508"/>
    <w:rsid w:val="00AE345F"/>
    <w:rsid w:val="00AE4607"/>
    <w:rsid w:val="00AE6FA6"/>
    <w:rsid w:val="00AF0562"/>
    <w:rsid w:val="00AF50CC"/>
    <w:rsid w:val="00AF56E8"/>
    <w:rsid w:val="00AF5CAF"/>
    <w:rsid w:val="00AF632C"/>
    <w:rsid w:val="00AF6452"/>
    <w:rsid w:val="00AF67B5"/>
    <w:rsid w:val="00AF7190"/>
    <w:rsid w:val="00B000B3"/>
    <w:rsid w:val="00B003B0"/>
    <w:rsid w:val="00B01A94"/>
    <w:rsid w:val="00B03494"/>
    <w:rsid w:val="00B036FF"/>
    <w:rsid w:val="00B03CD6"/>
    <w:rsid w:val="00B05435"/>
    <w:rsid w:val="00B05B58"/>
    <w:rsid w:val="00B06371"/>
    <w:rsid w:val="00B1028E"/>
    <w:rsid w:val="00B112F9"/>
    <w:rsid w:val="00B11637"/>
    <w:rsid w:val="00B119B5"/>
    <w:rsid w:val="00B138ED"/>
    <w:rsid w:val="00B153B2"/>
    <w:rsid w:val="00B16D42"/>
    <w:rsid w:val="00B1719B"/>
    <w:rsid w:val="00B2048E"/>
    <w:rsid w:val="00B20652"/>
    <w:rsid w:val="00B21B30"/>
    <w:rsid w:val="00B22CC5"/>
    <w:rsid w:val="00B231EC"/>
    <w:rsid w:val="00B249FA"/>
    <w:rsid w:val="00B25C76"/>
    <w:rsid w:val="00B26838"/>
    <w:rsid w:val="00B26F05"/>
    <w:rsid w:val="00B27470"/>
    <w:rsid w:val="00B27BC3"/>
    <w:rsid w:val="00B30837"/>
    <w:rsid w:val="00B321B8"/>
    <w:rsid w:val="00B33DFA"/>
    <w:rsid w:val="00B340F7"/>
    <w:rsid w:val="00B3431C"/>
    <w:rsid w:val="00B34612"/>
    <w:rsid w:val="00B34D3F"/>
    <w:rsid w:val="00B35228"/>
    <w:rsid w:val="00B355EF"/>
    <w:rsid w:val="00B361E4"/>
    <w:rsid w:val="00B37276"/>
    <w:rsid w:val="00B4136B"/>
    <w:rsid w:val="00B42CC6"/>
    <w:rsid w:val="00B42DDF"/>
    <w:rsid w:val="00B4448A"/>
    <w:rsid w:val="00B44CCB"/>
    <w:rsid w:val="00B45A27"/>
    <w:rsid w:val="00B45BA2"/>
    <w:rsid w:val="00B473DC"/>
    <w:rsid w:val="00B479ED"/>
    <w:rsid w:val="00B510A0"/>
    <w:rsid w:val="00B52669"/>
    <w:rsid w:val="00B52B90"/>
    <w:rsid w:val="00B52CAD"/>
    <w:rsid w:val="00B53D17"/>
    <w:rsid w:val="00B5583B"/>
    <w:rsid w:val="00B558D5"/>
    <w:rsid w:val="00B5641C"/>
    <w:rsid w:val="00B5688D"/>
    <w:rsid w:val="00B57107"/>
    <w:rsid w:val="00B6004C"/>
    <w:rsid w:val="00B606A3"/>
    <w:rsid w:val="00B60F20"/>
    <w:rsid w:val="00B61809"/>
    <w:rsid w:val="00B6206D"/>
    <w:rsid w:val="00B62B54"/>
    <w:rsid w:val="00B632C1"/>
    <w:rsid w:val="00B6349C"/>
    <w:rsid w:val="00B64AFA"/>
    <w:rsid w:val="00B6520D"/>
    <w:rsid w:val="00B65DAF"/>
    <w:rsid w:val="00B675CD"/>
    <w:rsid w:val="00B6786B"/>
    <w:rsid w:val="00B716CA"/>
    <w:rsid w:val="00B7243E"/>
    <w:rsid w:val="00B72441"/>
    <w:rsid w:val="00B741A6"/>
    <w:rsid w:val="00B744FA"/>
    <w:rsid w:val="00B747B5"/>
    <w:rsid w:val="00B75921"/>
    <w:rsid w:val="00B75FCF"/>
    <w:rsid w:val="00B7619A"/>
    <w:rsid w:val="00B76B28"/>
    <w:rsid w:val="00B77C78"/>
    <w:rsid w:val="00B80387"/>
    <w:rsid w:val="00B80775"/>
    <w:rsid w:val="00B80AE8"/>
    <w:rsid w:val="00B81288"/>
    <w:rsid w:val="00B816B1"/>
    <w:rsid w:val="00B83037"/>
    <w:rsid w:val="00B8318C"/>
    <w:rsid w:val="00B84327"/>
    <w:rsid w:val="00B85A93"/>
    <w:rsid w:val="00B8614B"/>
    <w:rsid w:val="00B86F1B"/>
    <w:rsid w:val="00B904AE"/>
    <w:rsid w:val="00B9085D"/>
    <w:rsid w:val="00B90C3D"/>
    <w:rsid w:val="00B91632"/>
    <w:rsid w:val="00B91DC1"/>
    <w:rsid w:val="00B9235E"/>
    <w:rsid w:val="00B92741"/>
    <w:rsid w:val="00B92DE8"/>
    <w:rsid w:val="00B93A75"/>
    <w:rsid w:val="00B9506E"/>
    <w:rsid w:val="00B953FE"/>
    <w:rsid w:val="00B954B9"/>
    <w:rsid w:val="00B95AD1"/>
    <w:rsid w:val="00B95C02"/>
    <w:rsid w:val="00B96B48"/>
    <w:rsid w:val="00B96B81"/>
    <w:rsid w:val="00B970ED"/>
    <w:rsid w:val="00B97BFF"/>
    <w:rsid w:val="00BA05BE"/>
    <w:rsid w:val="00BA0E00"/>
    <w:rsid w:val="00BA1AC8"/>
    <w:rsid w:val="00BA1F37"/>
    <w:rsid w:val="00BA2A81"/>
    <w:rsid w:val="00BA50D0"/>
    <w:rsid w:val="00BA5B80"/>
    <w:rsid w:val="00BA5C1D"/>
    <w:rsid w:val="00BA6697"/>
    <w:rsid w:val="00BA7F9D"/>
    <w:rsid w:val="00BB0A5E"/>
    <w:rsid w:val="00BB18E3"/>
    <w:rsid w:val="00BB207A"/>
    <w:rsid w:val="00BB2CA0"/>
    <w:rsid w:val="00BB31AF"/>
    <w:rsid w:val="00BB3B2E"/>
    <w:rsid w:val="00BB5D3F"/>
    <w:rsid w:val="00BB74AE"/>
    <w:rsid w:val="00BB755E"/>
    <w:rsid w:val="00BC0CF9"/>
    <w:rsid w:val="00BC0FB3"/>
    <w:rsid w:val="00BC220F"/>
    <w:rsid w:val="00BC25DC"/>
    <w:rsid w:val="00BC46B8"/>
    <w:rsid w:val="00BC506B"/>
    <w:rsid w:val="00BC54A1"/>
    <w:rsid w:val="00BC55ED"/>
    <w:rsid w:val="00BC5FCC"/>
    <w:rsid w:val="00BC7324"/>
    <w:rsid w:val="00BD021B"/>
    <w:rsid w:val="00BD0298"/>
    <w:rsid w:val="00BD0374"/>
    <w:rsid w:val="00BD1337"/>
    <w:rsid w:val="00BD17DB"/>
    <w:rsid w:val="00BD1E82"/>
    <w:rsid w:val="00BD379E"/>
    <w:rsid w:val="00BD5408"/>
    <w:rsid w:val="00BD5922"/>
    <w:rsid w:val="00BD6062"/>
    <w:rsid w:val="00BD6926"/>
    <w:rsid w:val="00BE046B"/>
    <w:rsid w:val="00BE0E63"/>
    <w:rsid w:val="00BE11DF"/>
    <w:rsid w:val="00BE22B2"/>
    <w:rsid w:val="00BE5DAB"/>
    <w:rsid w:val="00BE68B3"/>
    <w:rsid w:val="00BE7AC9"/>
    <w:rsid w:val="00BF0B59"/>
    <w:rsid w:val="00BF179D"/>
    <w:rsid w:val="00BF379D"/>
    <w:rsid w:val="00BF3DE2"/>
    <w:rsid w:val="00BF4C9A"/>
    <w:rsid w:val="00BF7BD2"/>
    <w:rsid w:val="00C02B4F"/>
    <w:rsid w:val="00C05784"/>
    <w:rsid w:val="00C0649C"/>
    <w:rsid w:val="00C06DED"/>
    <w:rsid w:val="00C072CC"/>
    <w:rsid w:val="00C07FA1"/>
    <w:rsid w:val="00C1025F"/>
    <w:rsid w:val="00C11D6D"/>
    <w:rsid w:val="00C11D76"/>
    <w:rsid w:val="00C11ED8"/>
    <w:rsid w:val="00C12787"/>
    <w:rsid w:val="00C14C49"/>
    <w:rsid w:val="00C15386"/>
    <w:rsid w:val="00C15CBC"/>
    <w:rsid w:val="00C16818"/>
    <w:rsid w:val="00C16F63"/>
    <w:rsid w:val="00C178B7"/>
    <w:rsid w:val="00C17F6B"/>
    <w:rsid w:val="00C204D4"/>
    <w:rsid w:val="00C21091"/>
    <w:rsid w:val="00C2155B"/>
    <w:rsid w:val="00C218E8"/>
    <w:rsid w:val="00C21A24"/>
    <w:rsid w:val="00C22788"/>
    <w:rsid w:val="00C22C56"/>
    <w:rsid w:val="00C23543"/>
    <w:rsid w:val="00C24BDE"/>
    <w:rsid w:val="00C26A4F"/>
    <w:rsid w:val="00C27400"/>
    <w:rsid w:val="00C30A90"/>
    <w:rsid w:val="00C31C38"/>
    <w:rsid w:val="00C320F3"/>
    <w:rsid w:val="00C33247"/>
    <w:rsid w:val="00C342C0"/>
    <w:rsid w:val="00C34DF6"/>
    <w:rsid w:val="00C35687"/>
    <w:rsid w:val="00C3597D"/>
    <w:rsid w:val="00C37897"/>
    <w:rsid w:val="00C400DA"/>
    <w:rsid w:val="00C4024F"/>
    <w:rsid w:val="00C4126A"/>
    <w:rsid w:val="00C41C6B"/>
    <w:rsid w:val="00C42008"/>
    <w:rsid w:val="00C42862"/>
    <w:rsid w:val="00C42AAB"/>
    <w:rsid w:val="00C42F84"/>
    <w:rsid w:val="00C44B19"/>
    <w:rsid w:val="00C462A4"/>
    <w:rsid w:val="00C47C21"/>
    <w:rsid w:val="00C5404F"/>
    <w:rsid w:val="00C557E5"/>
    <w:rsid w:val="00C55FAC"/>
    <w:rsid w:val="00C56177"/>
    <w:rsid w:val="00C56D67"/>
    <w:rsid w:val="00C5707F"/>
    <w:rsid w:val="00C579FD"/>
    <w:rsid w:val="00C57ABA"/>
    <w:rsid w:val="00C625CA"/>
    <w:rsid w:val="00C63143"/>
    <w:rsid w:val="00C6332B"/>
    <w:rsid w:val="00C63565"/>
    <w:rsid w:val="00C64CB7"/>
    <w:rsid w:val="00C7006E"/>
    <w:rsid w:val="00C703FF"/>
    <w:rsid w:val="00C71852"/>
    <w:rsid w:val="00C725DD"/>
    <w:rsid w:val="00C72785"/>
    <w:rsid w:val="00C7369E"/>
    <w:rsid w:val="00C736F8"/>
    <w:rsid w:val="00C73A70"/>
    <w:rsid w:val="00C74A6A"/>
    <w:rsid w:val="00C77E0B"/>
    <w:rsid w:val="00C81714"/>
    <w:rsid w:val="00C850C8"/>
    <w:rsid w:val="00C85197"/>
    <w:rsid w:val="00C852EA"/>
    <w:rsid w:val="00C85507"/>
    <w:rsid w:val="00C85961"/>
    <w:rsid w:val="00C85994"/>
    <w:rsid w:val="00C85F99"/>
    <w:rsid w:val="00C86A0F"/>
    <w:rsid w:val="00C90346"/>
    <w:rsid w:val="00C917AD"/>
    <w:rsid w:val="00C9191D"/>
    <w:rsid w:val="00C91CA7"/>
    <w:rsid w:val="00C91E3C"/>
    <w:rsid w:val="00C92795"/>
    <w:rsid w:val="00C92A7E"/>
    <w:rsid w:val="00C93BFB"/>
    <w:rsid w:val="00C94514"/>
    <w:rsid w:val="00C95029"/>
    <w:rsid w:val="00C958A8"/>
    <w:rsid w:val="00C95F6A"/>
    <w:rsid w:val="00C9628E"/>
    <w:rsid w:val="00C96809"/>
    <w:rsid w:val="00C96D39"/>
    <w:rsid w:val="00CA00D5"/>
    <w:rsid w:val="00CA05A3"/>
    <w:rsid w:val="00CA0BCB"/>
    <w:rsid w:val="00CA1AB4"/>
    <w:rsid w:val="00CA3E82"/>
    <w:rsid w:val="00CA4487"/>
    <w:rsid w:val="00CA47B5"/>
    <w:rsid w:val="00CA54AB"/>
    <w:rsid w:val="00CA58F8"/>
    <w:rsid w:val="00CA635C"/>
    <w:rsid w:val="00CA6507"/>
    <w:rsid w:val="00CA746B"/>
    <w:rsid w:val="00CB1336"/>
    <w:rsid w:val="00CB1BAF"/>
    <w:rsid w:val="00CB2907"/>
    <w:rsid w:val="00CB2BE5"/>
    <w:rsid w:val="00CB411F"/>
    <w:rsid w:val="00CB57B5"/>
    <w:rsid w:val="00CB5C89"/>
    <w:rsid w:val="00CB65B7"/>
    <w:rsid w:val="00CB6D86"/>
    <w:rsid w:val="00CB73F0"/>
    <w:rsid w:val="00CC304D"/>
    <w:rsid w:val="00CC3E3C"/>
    <w:rsid w:val="00CC3FF4"/>
    <w:rsid w:val="00CC5CCC"/>
    <w:rsid w:val="00CC6F41"/>
    <w:rsid w:val="00CC78A5"/>
    <w:rsid w:val="00CD0600"/>
    <w:rsid w:val="00CD065F"/>
    <w:rsid w:val="00CD129D"/>
    <w:rsid w:val="00CD229D"/>
    <w:rsid w:val="00CD5A50"/>
    <w:rsid w:val="00CD5F40"/>
    <w:rsid w:val="00CD659E"/>
    <w:rsid w:val="00CD6A38"/>
    <w:rsid w:val="00CD6DCE"/>
    <w:rsid w:val="00CE127D"/>
    <w:rsid w:val="00CE172D"/>
    <w:rsid w:val="00CE3659"/>
    <w:rsid w:val="00CE4C17"/>
    <w:rsid w:val="00CE5ABE"/>
    <w:rsid w:val="00CE69EC"/>
    <w:rsid w:val="00CF04D5"/>
    <w:rsid w:val="00CF1436"/>
    <w:rsid w:val="00CF1A7D"/>
    <w:rsid w:val="00CF2001"/>
    <w:rsid w:val="00CF2148"/>
    <w:rsid w:val="00CF2ABB"/>
    <w:rsid w:val="00CF2ECB"/>
    <w:rsid w:val="00CF3B05"/>
    <w:rsid w:val="00CF4797"/>
    <w:rsid w:val="00CF5047"/>
    <w:rsid w:val="00CF5DEF"/>
    <w:rsid w:val="00D0047A"/>
    <w:rsid w:val="00D0320F"/>
    <w:rsid w:val="00D04938"/>
    <w:rsid w:val="00D04A4A"/>
    <w:rsid w:val="00D05ECB"/>
    <w:rsid w:val="00D05FE9"/>
    <w:rsid w:val="00D060B8"/>
    <w:rsid w:val="00D06BC5"/>
    <w:rsid w:val="00D06D49"/>
    <w:rsid w:val="00D11DA0"/>
    <w:rsid w:val="00D12573"/>
    <w:rsid w:val="00D12789"/>
    <w:rsid w:val="00D130AA"/>
    <w:rsid w:val="00D13B75"/>
    <w:rsid w:val="00D147E5"/>
    <w:rsid w:val="00D15A8F"/>
    <w:rsid w:val="00D172F2"/>
    <w:rsid w:val="00D174ED"/>
    <w:rsid w:val="00D17EE7"/>
    <w:rsid w:val="00D2006D"/>
    <w:rsid w:val="00D20C28"/>
    <w:rsid w:val="00D2101B"/>
    <w:rsid w:val="00D22938"/>
    <w:rsid w:val="00D23D1D"/>
    <w:rsid w:val="00D23E21"/>
    <w:rsid w:val="00D2439C"/>
    <w:rsid w:val="00D249BC"/>
    <w:rsid w:val="00D25B50"/>
    <w:rsid w:val="00D260DB"/>
    <w:rsid w:val="00D267FA"/>
    <w:rsid w:val="00D269AE"/>
    <w:rsid w:val="00D26CFC"/>
    <w:rsid w:val="00D27830"/>
    <w:rsid w:val="00D27A30"/>
    <w:rsid w:val="00D27AFC"/>
    <w:rsid w:val="00D31D35"/>
    <w:rsid w:val="00D3229A"/>
    <w:rsid w:val="00D324D3"/>
    <w:rsid w:val="00D325C8"/>
    <w:rsid w:val="00D32774"/>
    <w:rsid w:val="00D32C62"/>
    <w:rsid w:val="00D34B67"/>
    <w:rsid w:val="00D350D3"/>
    <w:rsid w:val="00D35D8E"/>
    <w:rsid w:val="00D37B06"/>
    <w:rsid w:val="00D41ED6"/>
    <w:rsid w:val="00D42CCE"/>
    <w:rsid w:val="00D42F20"/>
    <w:rsid w:val="00D42F37"/>
    <w:rsid w:val="00D45976"/>
    <w:rsid w:val="00D45BE3"/>
    <w:rsid w:val="00D470C4"/>
    <w:rsid w:val="00D51D6C"/>
    <w:rsid w:val="00D53369"/>
    <w:rsid w:val="00D538AA"/>
    <w:rsid w:val="00D53CC1"/>
    <w:rsid w:val="00D54B8E"/>
    <w:rsid w:val="00D54F71"/>
    <w:rsid w:val="00D55DC8"/>
    <w:rsid w:val="00D56F87"/>
    <w:rsid w:val="00D6065B"/>
    <w:rsid w:val="00D614DC"/>
    <w:rsid w:val="00D63980"/>
    <w:rsid w:val="00D63DB3"/>
    <w:rsid w:val="00D6563B"/>
    <w:rsid w:val="00D6599B"/>
    <w:rsid w:val="00D65A3A"/>
    <w:rsid w:val="00D66546"/>
    <w:rsid w:val="00D676F0"/>
    <w:rsid w:val="00D72E7E"/>
    <w:rsid w:val="00D73987"/>
    <w:rsid w:val="00D748F6"/>
    <w:rsid w:val="00D74BA4"/>
    <w:rsid w:val="00D75152"/>
    <w:rsid w:val="00D7677B"/>
    <w:rsid w:val="00D768D9"/>
    <w:rsid w:val="00D76CCD"/>
    <w:rsid w:val="00D76F0C"/>
    <w:rsid w:val="00D77566"/>
    <w:rsid w:val="00D817FD"/>
    <w:rsid w:val="00D81C2C"/>
    <w:rsid w:val="00D841AB"/>
    <w:rsid w:val="00D84FBA"/>
    <w:rsid w:val="00D86206"/>
    <w:rsid w:val="00D87637"/>
    <w:rsid w:val="00D9009F"/>
    <w:rsid w:val="00D90B25"/>
    <w:rsid w:val="00D90FF3"/>
    <w:rsid w:val="00D91217"/>
    <w:rsid w:val="00D924AC"/>
    <w:rsid w:val="00D92AD6"/>
    <w:rsid w:val="00D93335"/>
    <w:rsid w:val="00D93B57"/>
    <w:rsid w:val="00D945E7"/>
    <w:rsid w:val="00D9692B"/>
    <w:rsid w:val="00DA1088"/>
    <w:rsid w:val="00DA401D"/>
    <w:rsid w:val="00DA61BD"/>
    <w:rsid w:val="00DA6B66"/>
    <w:rsid w:val="00DA7512"/>
    <w:rsid w:val="00DA7996"/>
    <w:rsid w:val="00DB0F2C"/>
    <w:rsid w:val="00DB0F4E"/>
    <w:rsid w:val="00DB10D5"/>
    <w:rsid w:val="00DB1BC6"/>
    <w:rsid w:val="00DB2F48"/>
    <w:rsid w:val="00DB3637"/>
    <w:rsid w:val="00DB434F"/>
    <w:rsid w:val="00DB43BC"/>
    <w:rsid w:val="00DB44B4"/>
    <w:rsid w:val="00DB500F"/>
    <w:rsid w:val="00DB558D"/>
    <w:rsid w:val="00DB680C"/>
    <w:rsid w:val="00DB6B0F"/>
    <w:rsid w:val="00DB7F69"/>
    <w:rsid w:val="00DC243D"/>
    <w:rsid w:val="00DC300D"/>
    <w:rsid w:val="00DC3627"/>
    <w:rsid w:val="00DC3C60"/>
    <w:rsid w:val="00DC6175"/>
    <w:rsid w:val="00DC7BE2"/>
    <w:rsid w:val="00DD03F0"/>
    <w:rsid w:val="00DD0C91"/>
    <w:rsid w:val="00DD1900"/>
    <w:rsid w:val="00DD2420"/>
    <w:rsid w:val="00DD35AE"/>
    <w:rsid w:val="00DD5BF8"/>
    <w:rsid w:val="00DD6073"/>
    <w:rsid w:val="00DD67FC"/>
    <w:rsid w:val="00DD7454"/>
    <w:rsid w:val="00DD76F8"/>
    <w:rsid w:val="00DD78BE"/>
    <w:rsid w:val="00DE1D13"/>
    <w:rsid w:val="00DE1FDA"/>
    <w:rsid w:val="00DE3492"/>
    <w:rsid w:val="00DE3E97"/>
    <w:rsid w:val="00DE40C8"/>
    <w:rsid w:val="00DE43C1"/>
    <w:rsid w:val="00DE44CC"/>
    <w:rsid w:val="00DE4C84"/>
    <w:rsid w:val="00DE52FA"/>
    <w:rsid w:val="00DE57BC"/>
    <w:rsid w:val="00DE5DD7"/>
    <w:rsid w:val="00DE5DF6"/>
    <w:rsid w:val="00DE5E01"/>
    <w:rsid w:val="00DE6410"/>
    <w:rsid w:val="00DE6656"/>
    <w:rsid w:val="00DE68B2"/>
    <w:rsid w:val="00DE705E"/>
    <w:rsid w:val="00DE7741"/>
    <w:rsid w:val="00DE7F04"/>
    <w:rsid w:val="00DF0687"/>
    <w:rsid w:val="00DF0B14"/>
    <w:rsid w:val="00DF0E0C"/>
    <w:rsid w:val="00DF1566"/>
    <w:rsid w:val="00DF159F"/>
    <w:rsid w:val="00DF1B12"/>
    <w:rsid w:val="00DF2E30"/>
    <w:rsid w:val="00DF3E01"/>
    <w:rsid w:val="00DF458D"/>
    <w:rsid w:val="00DF46E5"/>
    <w:rsid w:val="00DF4CFF"/>
    <w:rsid w:val="00DF6F62"/>
    <w:rsid w:val="00DF7A23"/>
    <w:rsid w:val="00DF7A89"/>
    <w:rsid w:val="00E024B9"/>
    <w:rsid w:val="00E026A5"/>
    <w:rsid w:val="00E031C5"/>
    <w:rsid w:val="00E033A4"/>
    <w:rsid w:val="00E03C38"/>
    <w:rsid w:val="00E0461F"/>
    <w:rsid w:val="00E04633"/>
    <w:rsid w:val="00E04B03"/>
    <w:rsid w:val="00E054B1"/>
    <w:rsid w:val="00E05956"/>
    <w:rsid w:val="00E072A8"/>
    <w:rsid w:val="00E07402"/>
    <w:rsid w:val="00E10555"/>
    <w:rsid w:val="00E12236"/>
    <w:rsid w:val="00E12612"/>
    <w:rsid w:val="00E13265"/>
    <w:rsid w:val="00E1450A"/>
    <w:rsid w:val="00E15FA5"/>
    <w:rsid w:val="00E1719F"/>
    <w:rsid w:val="00E22979"/>
    <w:rsid w:val="00E2390A"/>
    <w:rsid w:val="00E23C80"/>
    <w:rsid w:val="00E241A7"/>
    <w:rsid w:val="00E24F0D"/>
    <w:rsid w:val="00E26C0B"/>
    <w:rsid w:val="00E325A9"/>
    <w:rsid w:val="00E33208"/>
    <w:rsid w:val="00E3331C"/>
    <w:rsid w:val="00E33E66"/>
    <w:rsid w:val="00E33F31"/>
    <w:rsid w:val="00E3402D"/>
    <w:rsid w:val="00E3573D"/>
    <w:rsid w:val="00E36D23"/>
    <w:rsid w:val="00E41FDD"/>
    <w:rsid w:val="00E43166"/>
    <w:rsid w:val="00E45EFC"/>
    <w:rsid w:val="00E46AA8"/>
    <w:rsid w:val="00E47379"/>
    <w:rsid w:val="00E473E2"/>
    <w:rsid w:val="00E503F2"/>
    <w:rsid w:val="00E50C9D"/>
    <w:rsid w:val="00E5201B"/>
    <w:rsid w:val="00E52988"/>
    <w:rsid w:val="00E52BC8"/>
    <w:rsid w:val="00E52F95"/>
    <w:rsid w:val="00E543A9"/>
    <w:rsid w:val="00E547B4"/>
    <w:rsid w:val="00E548DC"/>
    <w:rsid w:val="00E55F38"/>
    <w:rsid w:val="00E56185"/>
    <w:rsid w:val="00E565FF"/>
    <w:rsid w:val="00E56C56"/>
    <w:rsid w:val="00E57030"/>
    <w:rsid w:val="00E605E2"/>
    <w:rsid w:val="00E60E04"/>
    <w:rsid w:val="00E6114C"/>
    <w:rsid w:val="00E615F2"/>
    <w:rsid w:val="00E61C9E"/>
    <w:rsid w:val="00E630D0"/>
    <w:rsid w:val="00E6415A"/>
    <w:rsid w:val="00E648B7"/>
    <w:rsid w:val="00E64E50"/>
    <w:rsid w:val="00E6542C"/>
    <w:rsid w:val="00E6617F"/>
    <w:rsid w:val="00E663FA"/>
    <w:rsid w:val="00E709EC"/>
    <w:rsid w:val="00E70F81"/>
    <w:rsid w:val="00E71704"/>
    <w:rsid w:val="00E71BC0"/>
    <w:rsid w:val="00E7202F"/>
    <w:rsid w:val="00E7217F"/>
    <w:rsid w:val="00E72722"/>
    <w:rsid w:val="00E72D14"/>
    <w:rsid w:val="00E73463"/>
    <w:rsid w:val="00E73AA6"/>
    <w:rsid w:val="00E743A7"/>
    <w:rsid w:val="00E74F01"/>
    <w:rsid w:val="00E758BB"/>
    <w:rsid w:val="00E75CA8"/>
    <w:rsid w:val="00E75E01"/>
    <w:rsid w:val="00E77093"/>
    <w:rsid w:val="00E7750B"/>
    <w:rsid w:val="00E80AEE"/>
    <w:rsid w:val="00E80B79"/>
    <w:rsid w:val="00E81EA4"/>
    <w:rsid w:val="00E82733"/>
    <w:rsid w:val="00E83545"/>
    <w:rsid w:val="00E83C2E"/>
    <w:rsid w:val="00E845DB"/>
    <w:rsid w:val="00E8480B"/>
    <w:rsid w:val="00E84B00"/>
    <w:rsid w:val="00E85871"/>
    <w:rsid w:val="00E85BE5"/>
    <w:rsid w:val="00E86954"/>
    <w:rsid w:val="00E9155A"/>
    <w:rsid w:val="00E919C1"/>
    <w:rsid w:val="00E9277D"/>
    <w:rsid w:val="00E932F3"/>
    <w:rsid w:val="00E93B93"/>
    <w:rsid w:val="00E94DCC"/>
    <w:rsid w:val="00E94E29"/>
    <w:rsid w:val="00E952B1"/>
    <w:rsid w:val="00E95558"/>
    <w:rsid w:val="00E95AA5"/>
    <w:rsid w:val="00E95D3B"/>
    <w:rsid w:val="00E96725"/>
    <w:rsid w:val="00E9690D"/>
    <w:rsid w:val="00E97DA6"/>
    <w:rsid w:val="00E97EEB"/>
    <w:rsid w:val="00EA096A"/>
    <w:rsid w:val="00EA0EE2"/>
    <w:rsid w:val="00EA0F63"/>
    <w:rsid w:val="00EA1201"/>
    <w:rsid w:val="00EA1628"/>
    <w:rsid w:val="00EA28F1"/>
    <w:rsid w:val="00EA30E5"/>
    <w:rsid w:val="00EA38CB"/>
    <w:rsid w:val="00EA3CFB"/>
    <w:rsid w:val="00EA4AE7"/>
    <w:rsid w:val="00EA66FD"/>
    <w:rsid w:val="00EA6A34"/>
    <w:rsid w:val="00EA6C55"/>
    <w:rsid w:val="00EA6E00"/>
    <w:rsid w:val="00EB0896"/>
    <w:rsid w:val="00EB0F3B"/>
    <w:rsid w:val="00EB1072"/>
    <w:rsid w:val="00EB149F"/>
    <w:rsid w:val="00EB1F07"/>
    <w:rsid w:val="00EB222D"/>
    <w:rsid w:val="00EB26B1"/>
    <w:rsid w:val="00EB298D"/>
    <w:rsid w:val="00EB3320"/>
    <w:rsid w:val="00EB4B22"/>
    <w:rsid w:val="00EB52F0"/>
    <w:rsid w:val="00EB61EE"/>
    <w:rsid w:val="00EB6E42"/>
    <w:rsid w:val="00EB7148"/>
    <w:rsid w:val="00EB72C3"/>
    <w:rsid w:val="00EC040E"/>
    <w:rsid w:val="00EC0EDA"/>
    <w:rsid w:val="00EC112D"/>
    <w:rsid w:val="00EC14A2"/>
    <w:rsid w:val="00EC1B57"/>
    <w:rsid w:val="00EC1D91"/>
    <w:rsid w:val="00EC2B0F"/>
    <w:rsid w:val="00EC3CBD"/>
    <w:rsid w:val="00EC4C4E"/>
    <w:rsid w:val="00EC58D2"/>
    <w:rsid w:val="00EC5A8F"/>
    <w:rsid w:val="00EC6D6B"/>
    <w:rsid w:val="00ED1224"/>
    <w:rsid w:val="00ED15D8"/>
    <w:rsid w:val="00ED3B7B"/>
    <w:rsid w:val="00ED51A3"/>
    <w:rsid w:val="00ED5AE1"/>
    <w:rsid w:val="00ED5DD1"/>
    <w:rsid w:val="00ED67B5"/>
    <w:rsid w:val="00ED6DB7"/>
    <w:rsid w:val="00ED7C7C"/>
    <w:rsid w:val="00EE0CCA"/>
    <w:rsid w:val="00EE32D2"/>
    <w:rsid w:val="00EE47DE"/>
    <w:rsid w:val="00EE63C0"/>
    <w:rsid w:val="00EE643A"/>
    <w:rsid w:val="00EE7D6A"/>
    <w:rsid w:val="00EF0176"/>
    <w:rsid w:val="00EF018E"/>
    <w:rsid w:val="00EF09AC"/>
    <w:rsid w:val="00EF2B90"/>
    <w:rsid w:val="00EF4606"/>
    <w:rsid w:val="00EF489C"/>
    <w:rsid w:val="00EF4F94"/>
    <w:rsid w:val="00EF5EDF"/>
    <w:rsid w:val="00EF7E6B"/>
    <w:rsid w:val="00EF7E9A"/>
    <w:rsid w:val="00F003B6"/>
    <w:rsid w:val="00F00521"/>
    <w:rsid w:val="00F00C5A"/>
    <w:rsid w:val="00F00D96"/>
    <w:rsid w:val="00F00EAF"/>
    <w:rsid w:val="00F01A28"/>
    <w:rsid w:val="00F02107"/>
    <w:rsid w:val="00F03934"/>
    <w:rsid w:val="00F05019"/>
    <w:rsid w:val="00F05548"/>
    <w:rsid w:val="00F0601F"/>
    <w:rsid w:val="00F0690B"/>
    <w:rsid w:val="00F06944"/>
    <w:rsid w:val="00F06AC8"/>
    <w:rsid w:val="00F108B1"/>
    <w:rsid w:val="00F10F1D"/>
    <w:rsid w:val="00F116E1"/>
    <w:rsid w:val="00F12319"/>
    <w:rsid w:val="00F14B55"/>
    <w:rsid w:val="00F15EC0"/>
    <w:rsid w:val="00F1617E"/>
    <w:rsid w:val="00F17A0F"/>
    <w:rsid w:val="00F17D0E"/>
    <w:rsid w:val="00F17E01"/>
    <w:rsid w:val="00F20C35"/>
    <w:rsid w:val="00F2175B"/>
    <w:rsid w:val="00F22B97"/>
    <w:rsid w:val="00F23F09"/>
    <w:rsid w:val="00F243CA"/>
    <w:rsid w:val="00F24A03"/>
    <w:rsid w:val="00F265E7"/>
    <w:rsid w:val="00F27069"/>
    <w:rsid w:val="00F27D3F"/>
    <w:rsid w:val="00F300FF"/>
    <w:rsid w:val="00F32577"/>
    <w:rsid w:val="00F32AC4"/>
    <w:rsid w:val="00F339D8"/>
    <w:rsid w:val="00F349BD"/>
    <w:rsid w:val="00F36223"/>
    <w:rsid w:val="00F3686D"/>
    <w:rsid w:val="00F3698C"/>
    <w:rsid w:val="00F37696"/>
    <w:rsid w:val="00F37798"/>
    <w:rsid w:val="00F37C01"/>
    <w:rsid w:val="00F37FA3"/>
    <w:rsid w:val="00F40C6F"/>
    <w:rsid w:val="00F425D1"/>
    <w:rsid w:val="00F4493D"/>
    <w:rsid w:val="00F4516D"/>
    <w:rsid w:val="00F45678"/>
    <w:rsid w:val="00F45C82"/>
    <w:rsid w:val="00F45E70"/>
    <w:rsid w:val="00F464A4"/>
    <w:rsid w:val="00F4740F"/>
    <w:rsid w:val="00F47C20"/>
    <w:rsid w:val="00F513C3"/>
    <w:rsid w:val="00F51524"/>
    <w:rsid w:val="00F5157E"/>
    <w:rsid w:val="00F519AA"/>
    <w:rsid w:val="00F52019"/>
    <w:rsid w:val="00F5241F"/>
    <w:rsid w:val="00F53630"/>
    <w:rsid w:val="00F54C72"/>
    <w:rsid w:val="00F54E6C"/>
    <w:rsid w:val="00F55124"/>
    <w:rsid w:val="00F564D1"/>
    <w:rsid w:val="00F566A9"/>
    <w:rsid w:val="00F56F7C"/>
    <w:rsid w:val="00F5738D"/>
    <w:rsid w:val="00F575BF"/>
    <w:rsid w:val="00F57F7C"/>
    <w:rsid w:val="00F602E8"/>
    <w:rsid w:val="00F6092D"/>
    <w:rsid w:val="00F60B43"/>
    <w:rsid w:val="00F62D97"/>
    <w:rsid w:val="00F62FCE"/>
    <w:rsid w:val="00F64333"/>
    <w:rsid w:val="00F64C71"/>
    <w:rsid w:val="00F65DD0"/>
    <w:rsid w:val="00F66A1C"/>
    <w:rsid w:val="00F67A79"/>
    <w:rsid w:val="00F701FF"/>
    <w:rsid w:val="00F709E5"/>
    <w:rsid w:val="00F7111A"/>
    <w:rsid w:val="00F71A3C"/>
    <w:rsid w:val="00F72D58"/>
    <w:rsid w:val="00F72DDB"/>
    <w:rsid w:val="00F74013"/>
    <w:rsid w:val="00F74EB4"/>
    <w:rsid w:val="00F7614A"/>
    <w:rsid w:val="00F761B5"/>
    <w:rsid w:val="00F76850"/>
    <w:rsid w:val="00F76CBA"/>
    <w:rsid w:val="00F77038"/>
    <w:rsid w:val="00F77177"/>
    <w:rsid w:val="00F804CD"/>
    <w:rsid w:val="00F8336D"/>
    <w:rsid w:val="00F83431"/>
    <w:rsid w:val="00F8348F"/>
    <w:rsid w:val="00F83AE3"/>
    <w:rsid w:val="00F847CF"/>
    <w:rsid w:val="00F851F1"/>
    <w:rsid w:val="00F86569"/>
    <w:rsid w:val="00F87EB5"/>
    <w:rsid w:val="00F910DC"/>
    <w:rsid w:val="00F91C1A"/>
    <w:rsid w:val="00F921B3"/>
    <w:rsid w:val="00F9254E"/>
    <w:rsid w:val="00F92B77"/>
    <w:rsid w:val="00F92BAB"/>
    <w:rsid w:val="00F938AB"/>
    <w:rsid w:val="00F94176"/>
    <w:rsid w:val="00F957E0"/>
    <w:rsid w:val="00F96EEA"/>
    <w:rsid w:val="00F977A0"/>
    <w:rsid w:val="00FA1DD0"/>
    <w:rsid w:val="00FA1F6D"/>
    <w:rsid w:val="00FA204D"/>
    <w:rsid w:val="00FA295B"/>
    <w:rsid w:val="00FA30B7"/>
    <w:rsid w:val="00FA386D"/>
    <w:rsid w:val="00FA4CC1"/>
    <w:rsid w:val="00FA6023"/>
    <w:rsid w:val="00FA62F9"/>
    <w:rsid w:val="00FA773C"/>
    <w:rsid w:val="00FB0DC4"/>
    <w:rsid w:val="00FB18B6"/>
    <w:rsid w:val="00FB1E7B"/>
    <w:rsid w:val="00FB1EC4"/>
    <w:rsid w:val="00FB31E1"/>
    <w:rsid w:val="00FB350D"/>
    <w:rsid w:val="00FB4CE3"/>
    <w:rsid w:val="00FB52EC"/>
    <w:rsid w:val="00FB55E8"/>
    <w:rsid w:val="00FB56EE"/>
    <w:rsid w:val="00FB605B"/>
    <w:rsid w:val="00FB7704"/>
    <w:rsid w:val="00FB79F9"/>
    <w:rsid w:val="00FC0B20"/>
    <w:rsid w:val="00FC0D2F"/>
    <w:rsid w:val="00FC46E7"/>
    <w:rsid w:val="00FC5D94"/>
    <w:rsid w:val="00FC6B8C"/>
    <w:rsid w:val="00FC6BED"/>
    <w:rsid w:val="00FD134E"/>
    <w:rsid w:val="00FD168D"/>
    <w:rsid w:val="00FD177D"/>
    <w:rsid w:val="00FD3834"/>
    <w:rsid w:val="00FD67C2"/>
    <w:rsid w:val="00FD682C"/>
    <w:rsid w:val="00FE01B1"/>
    <w:rsid w:val="00FE0345"/>
    <w:rsid w:val="00FE08C3"/>
    <w:rsid w:val="00FE16DD"/>
    <w:rsid w:val="00FE2185"/>
    <w:rsid w:val="00FE2654"/>
    <w:rsid w:val="00FE293F"/>
    <w:rsid w:val="00FE37D0"/>
    <w:rsid w:val="00FE454B"/>
    <w:rsid w:val="00FE4E98"/>
    <w:rsid w:val="00FE538B"/>
    <w:rsid w:val="00FE6304"/>
    <w:rsid w:val="00FE70EF"/>
    <w:rsid w:val="00FF03D2"/>
    <w:rsid w:val="00FF04DD"/>
    <w:rsid w:val="00FF06E6"/>
    <w:rsid w:val="00FF0AB4"/>
    <w:rsid w:val="00FF12E9"/>
    <w:rsid w:val="00FF17D2"/>
    <w:rsid w:val="00FF17DB"/>
    <w:rsid w:val="00FF1AB8"/>
    <w:rsid w:val="00FF1D25"/>
    <w:rsid w:val="00FF1F4A"/>
    <w:rsid w:val="00FF3E9B"/>
    <w:rsid w:val="00FF4F60"/>
    <w:rsid w:val="00FF5147"/>
    <w:rsid w:val="00FF59AF"/>
    <w:rsid w:val="00FF628B"/>
    <w:rsid w:val="00FF7DB5"/>
    <w:rsid w:val="00FF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ee395,#d8eec0,#d5ffd5,#c2f5b9,#a6f09a,#93e36b,#9ee67a,#99d35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rchment" w:eastAsia="標楷體" w:hAnsi="Parchment" w:cs="Times New Roman"/>
        <w:sz w:val="32"/>
        <w:szCs w:val="32"/>
        <w:lang w:val="en-US" w:eastAsia="zh-TW" w:bidi="ar-SA"/>
      </w:rPr>
    </w:rPrDefault>
    <w:pPrDefault>
      <w:pPr>
        <w:ind w:firstLine="1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4C4E"/>
    <w:pPr>
      <w:widowControl w:val="0"/>
      <w:ind w:firstLine="0"/>
      <w:jc w:val="left"/>
    </w:pPr>
    <w:rPr>
      <w:rFonts w:ascii="Times New Roman" w:hAnsi="Times New Roman"/>
      <w:kern w:val="2"/>
      <w:szCs w:val="20"/>
    </w:rPr>
  </w:style>
  <w:style w:type="paragraph" w:styleId="1">
    <w:name w:val="heading 1"/>
    <w:basedOn w:val="a1"/>
    <w:link w:val="10"/>
    <w:qFormat/>
    <w:rsid w:val="00D04A4A"/>
    <w:pPr>
      <w:numPr>
        <w:numId w:val="4"/>
      </w:numPr>
      <w:kinsoku w:val="0"/>
      <w:jc w:val="both"/>
      <w:outlineLvl w:val="0"/>
    </w:pPr>
    <w:rPr>
      <w:rFonts w:ascii="標楷體" w:hAnsi="Arial"/>
      <w:bCs/>
      <w:kern w:val="0"/>
      <w:szCs w:val="52"/>
    </w:rPr>
  </w:style>
  <w:style w:type="paragraph" w:styleId="2">
    <w:name w:val="heading 2"/>
    <w:aliases w:val="標題110/111"/>
    <w:basedOn w:val="a1"/>
    <w:link w:val="20"/>
    <w:qFormat/>
    <w:rsid w:val="00D04A4A"/>
    <w:pPr>
      <w:numPr>
        <w:ilvl w:val="1"/>
        <w:numId w:val="4"/>
      </w:numPr>
      <w:kinsoku w:val="0"/>
      <w:jc w:val="both"/>
      <w:outlineLvl w:val="1"/>
    </w:pPr>
    <w:rPr>
      <w:rFonts w:ascii="標楷體" w:hAnsi="Arial"/>
      <w:bCs/>
      <w:kern w:val="0"/>
      <w:szCs w:val="48"/>
    </w:rPr>
  </w:style>
  <w:style w:type="paragraph" w:styleId="3">
    <w:name w:val="heading 3"/>
    <w:basedOn w:val="a1"/>
    <w:link w:val="30"/>
    <w:qFormat/>
    <w:rsid w:val="00D04A4A"/>
    <w:pPr>
      <w:numPr>
        <w:ilvl w:val="2"/>
        <w:numId w:val="4"/>
      </w:numPr>
      <w:kinsoku w:val="0"/>
      <w:jc w:val="both"/>
      <w:outlineLvl w:val="2"/>
    </w:pPr>
    <w:rPr>
      <w:rFonts w:ascii="標楷體" w:hAnsi="Arial"/>
      <w:bCs/>
      <w:kern w:val="0"/>
      <w:szCs w:val="36"/>
    </w:rPr>
  </w:style>
  <w:style w:type="paragraph" w:styleId="4">
    <w:name w:val="heading 4"/>
    <w:aliases w:val="一"/>
    <w:basedOn w:val="a1"/>
    <w:link w:val="40"/>
    <w:qFormat/>
    <w:rsid w:val="00D04A4A"/>
    <w:pPr>
      <w:numPr>
        <w:ilvl w:val="3"/>
        <w:numId w:val="4"/>
      </w:numPr>
      <w:jc w:val="both"/>
      <w:outlineLvl w:val="3"/>
    </w:pPr>
    <w:rPr>
      <w:rFonts w:ascii="標楷體" w:hAnsi="Arial"/>
      <w:szCs w:val="36"/>
    </w:rPr>
  </w:style>
  <w:style w:type="paragraph" w:styleId="5">
    <w:name w:val="heading 5"/>
    <w:basedOn w:val="a1"/>
    <w:link w:val="50"/>
    <w:qFormat/>
    <w:rsid w:val="00D04A4A"/>
    <w:pPr>
      <w:numPr>
        <w:ilvl w:val="4"/>
        <w:numId w:val="4"/>
      </w:numPr>
      <w:kinsoku w:val="0"/>
      <w:jc w:val="both"/>
      <w:outlineLvl w:val="4"/>
    </w:pPr>
    <w:rPr>
      <w:rFonts w:ascii="標楷體" w:hAnsi="Arial"/>
      <w:bCs/>
      <w:szCs w:val="36"/>
    </w:rPr>
  </w:style>
  <w:style w:type="paragraph" w:styleId="6">
    <w:name w:val="heading 6"/>
    <w:aliases w:val="1"/>
    <w:basedOn w:val="a1"/>
    <w:link w:val="60"/>
    <w:qFormat/>
    <w:rsid w:val="00D04A4A"/>
    <w:pPr>
      <w:numPr>
        <w:ilvl w:val="5"/>
        <w:numId w:val="4"/>
      </w:numPr>
      <w:tabs>
        <w:tab w:val="left" w:pos="2094"/>
      </w:tabs>
      <w:kinsoku w:val="0"/>
      <w:jc w:val="both"/>
      <w:outlineLvl w:val="5"/>
    </w:pPr>
    <w:rPr>
      <w:rFonts w:ascii="標楷體" w:hAnsi="Arial"/>
      <w:szCs w:val="36"/>
    </w:rPr>
  </w:style>
  <w:style w:type="paragraph" w:styleId="7">
    <w:name w:val="heading 7"/>
    <w:aliases w:val="(1)"/>
    <w:basedOn w:val="a1"/>
    <w:link w:val="70"/>
    <w:qFormat/>
    <w:rsid w:val="00D04A4A"/>
    <w:pPr>
      <w:numPr>
        <w:ilvl w:val="6"/>
        <w:numId w:val="4"/>
      </w:numPr>
      <w:kinsoku w:val="0"/>
      <w:jc w:val="both"/>
      <w:outlineLvl w:val="6"/>
    </w:pPr>
    <w:rPr>
      <w:rFonts w:ascii="標楷體" w:hAnsi="Arial"/>
      <w:bCs/>
      <w:szCs w:val="36"/>
    </w:rPr>
  </w:style>
  <w:style w:type="paragraph" w:styleId="8">
    <w:name w:val="heading 8"/>
    <w:basedOn w:val="a1"/>
    <w:qFormat/>
    <w:rsid w:val="00D04A4A"/>
    <w:pPr>
      <w:numPr>
        <w:ilvl w:val="7"/>
        <w:numId w:val="4"/>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D04A4A"/>
    <w:pPr>
      <w:spacing w:before="720" w:after="720"/>
      <w:ind w:left="7371"/>
    </w:pPr>
    <w:rPr>
      <w:rFonts w:ascii="標楷體"/>
      <w:b/>
      <w:snapToGrid w:val="0"/>
      <w:spacing w:val="10"/>
      <w:sz w:val="36"/>
    </w:rPr>
  </w:style>
  <w:style w:type="paragraph" w:styleId="a7">
    <w:name w:val="endnote text"/>
    <w:basedOn w:val="a1"/>
    <w:semiHidden/>
    <w:rsid w:val="00D04A4A"/>
    <w:pPr>
      <w:spacing w:before="240"/>
      <w:ind w:left="1021" w:hanging="1021"/>
      <w:jc w:val="both"/>
    </w:pPr>
    <w:rPr>
      <w:rFonts w:ascii="標楷體"/>
      <w:snapToGrid w:val="0"/>
      <w:spacing w:val="10"/>
    </w:rPr>
  </w:style>
  <w:style w:type="paragraph" w:styleId="51">
    <w:name w:val="toc 5"/>
    <w:basedOn w:val="a1"/>
    <w:next w:val="a1"/>
    <w:autoRedefine/>
    <w:semiHidden/>
    <w:rsid w:val="00D04A4A"/>
    <w:pPr>
      <w:ind w:leftChars="400" w:left="600" w:rightChars="200" w:right="200" w:hangingChars="200" w:hanging="200"/>
    </w:pPr>
    <w:rPr>
      <w:rFonts w:ascii="標楷體"/>
    </w:rPr>
  </w:style>
  <w:style w:type="character" w:styleId="a8">
    <w:name w:val="page number"/>
    <w:basedOn w:val="a2"/>
    <w:semiHidden/>
    <w:rsid w:val="00D04A4A"/>
    <w:rPr>
      <w:rFonts w:ascii="標楷體" w:eastAsia="標楷體"/>
      <w:sz w:val="20"/>
    </w:rPr>
  </w:style>
  <w:style w:type="paragraph" w:styleId="61">
    <w:name w:val="toc 6"/>
    <w:basedOn w:val="a1"/>
    <w:next w:val="a1"/>
    <w:autoRedefine/>
    <w:semiHidden/>
    <w:rsid w:val="00D04A4A"/>
    <w:pPr>
      <w:ind w:leftChars="500" w:left="500"/>
    </w:pPr>
    <w:rPr>
      <w:rFonts w:ascii="標楷體"/>
    </w:rPr>
  </w:style>
  <w:style w:type="paragraph" w:customStyle="1" w:styleId="11">
    <w:name w:val="段落樣式1"/>
    <w:basedOn w:val="a1"/>
    <w:rsid w:val="00D04A4A"/>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04A4A"/>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D04A4A"/>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D04A4A"/>
    <w:pPr>
      <w:kinsoku w:val="0"/>
      <w:ind w:leftChars="100" w:left="300" w:rightChars="200" w:right="200" w:hangingChars="200" w:hanging="200"/>
    </w:pPr>
    <w:rPr>
      <w:rFonts w:ascii="標楷體"/>
      <w:noProof/>
    </w:rPr>
  </w:style>
  <w:style w:type="paragraph" w:styleId="31">
    <w:name w:val="toc 3"/>
    <w:basedOn w:val="a1"/>
    <w:next w:val="a1"/>
    <w:autoRedefine/>
    <w:semiHidden/>
    <w:rsid w:val="00D04A4A"/>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D04A4A"/>
    <w:pPr>
      <w:kinsoku w:val="0"/>
      <w:ind w:leftChars="300" w:left="500" w:rightChars="200" w:right="200" w:hangingChars="200" w:hanging="200"/>
      <w:jc w:val="both"/>
    </w:pPr>
    <w:rPr>
      <w:rFonts w:ascii="標楷體"/>
    </w:rPr>
  </w:style>
  <w:style w:type="paragraph" w:styleId="71">
    <w:name w:val="toc 7"/>
    <w:basedOn w:val="a1"/>
    <w:next w:val="a1"/>
    <w:autoRedefine/>
    <w:semiHidden/>
    <w:rsid w:val="00D04A4A"/>
    <w:pPr>
      <w:ind w:leftChars="600" w:left="800" w:hangingChars="200" w:hanging="200"/>
    </w:pPr>
    <w:rPr>
      <w:rFonts w:ascii="標楷體"/>
    </w:rPr>
  </w:style>
  <w:style w:type="paragraph" w:styleId="80">
    <w:name w:val="toc 8"/>
    <w:basedOn w:val="a1"/>
    <w:next w:val="a1"/>
    <w:autoRedefine/>
    <w:semiHidden/>
    <w:rsid w:val="00D04A4A"/>
    <w:pPr>
      <w:ind w:leftChars="700" w:left="900" w:hangingChars="200" w:hanging="200"/>
    </w:pPr>
    <w:rPr>
      <w:rFonts w:ascii="標楷體"/>
    </w:rPr>
  </w:style>
  <w:style w:type="paragraph" w:styleId="9">
    <w:name w:val="toc 9"/>
    <w:basedOn w:val="a1"/>
    <w:next w:val="a1"/>
    <w:autoRedefine/>
    <w:semiHidden/>
    <w:rsid w:val="00D04A4A"/>
    <w:pPr>
      <w:ind w:leftChars="1600" w:left="3840"/>
    </w:pPr>
  </w:style>
  <w:style w:type="paragraph" w:styleId="a9">
    <w:name w:val="header"/>
    <w:basedOn w:val="a1"/>
    <w:link w:val="aa"/>
    <w:rsid w:val="00D04A4A"/>
    <w:pPr>
      <w:tabs>
        <w:tab w:val="center" w:pos="4153"/>
        <w:tab w:val="right" w:pos="8306"/>
      </w:tabs>
      <w:snapToGrid w:val="0"/>
    </w:pPr>
    <w:rPr>
      <w:sz w:val="20"/>
    </w:rPr>
  </w:style>
  <w:style w:type="character" w:customStyle="1" w:styleId="aa">
    <w:name w:val="頁首 字元"/>
    <w:link w:val="a9"/>
    <w:rsid w:val="00D31D35"/>
    <w:rPr>
      <w:rFonts w:ascii="Times New Roman" w:hAnsi="Times New Roman"/>
      <w:kern w:val="2"/>
      <w:sz w:val="20"/>
      <w:szCs w:val="20"/>
    </w:rPr>
  </w:style>
  <w:style w:type="paragraph" w:customStyle="1" w:styleId="32">
    <w:name w:val="段落樣式3"/>
    <w:basedOn w:val="21"/>
    <w:rsid w:val="00D04A4A"/>
    <w:pPr>
      <w:ind w:leftChars="400" w:left="400"/>
    </w:pPr>
  </w:style>
  <w:style w:type="character" w:styleId="ab">
    <w:name w:val="Hyperlink"/>
    <w:basedOn w:val="a2"/>
    <w:rsid w:val="00D04A4A"/>
    <w:rPr>
      <w:color w:val="0000FF"/>
      <w:u w:val="single"/>
    </w:rPr>
  </w:style>
  <w:style w:type="paragraph" w:customStyle="1" w:styleId="ac">
    <w:name w:val="簽名日期"/>
    <w:basedOn w:val="a1"/>
    <w:rsid w:val="00D04A4A"/>
    <w:pPr>
      <w:kinsoku w:val="0"/>
      <w:jc w:val="distribute"/>
    </w:pPr>
    <w:rPr>
      <w:kern w:val="0"/>
    </w:rPr>
  </w:style>
  <w:style w:type="paragraph" w:customStyle="1" w:styleId="0">
    <w:name w:val="段落樣式0"/>
    <w:basedOn w:val="21"/>
    <w:rsid w:val="00D04A4A"/>
    <w:pPr>
      <w:ind w:leftChars="200" w:left="200" w:firstLineChars="0" w:firstLine="0"/>
    </w:pPr>
  </w:style>
  <w:style w:type="paragraph" w:customStyle="1" w:styleId="ad">
    <w:name w:val="附件"/>
    <w:basedOn w:val="a7"/>
    <w:rsid w:val="00D04A4A"/>
    <w:pPr>
      <w:kinsoku w:val="0"/>
      <w:spacing w:before="0"/>
      <w:ind w:left="1047" w:hangingChars="300" w:hanging="1047"/>
    </w:pPr>
    <w:rPr>
      <w:snapToGrid/>
      <w:spacing w:val="0"/>
      <w:kern w:val="0"/>
    </w:rPr>
  </w:style>
  <w:style w:type="paragraph" w:customStyle="1" w:styleId="42">
    <w:name w:val="段落樣式4"/>
    <w:basedOn w:val="32"/>
    <w:rsid w:val="00D04A4A"/>
    <w:pPr>
      <w:ind w:leftChars="500" w:left="500"/>
    </w:pPr>
  </w:style>
  <w:style w:type="paragraph" w:customStyle="1" w:styleId="52">
    <w:name w:val="段落樣式5"/>
    <w:basedOn w:val="42"/>
    <w:rsid w:val="00D04A4A"/>
    <w:pPr>
      <w:ind w:leftChars="600" w:left="600"/>
    </w:pPr>
  </w:style>
  <w:style w:type="paragraph" w:customStyle="1" w:styleId="62">
    <w:name w:val="段落樣式6"/>
    <w:basedOn w:val="52"/>
    <w:rsid w:val="00D04A4A"/>
    <w:pPr>
      <w:ind w:leftChars="700" w:left="700"/>
    </w:pPr>
  </w:style>
  <w:style w:type="paragraph" w:customStyle="1" w:styleId="72">
    <w:name w:val="段落樣式7"/>
    <w:basedOn w:val="62"/>
    <w:rsid w:val="00D04A4A"/>
  </w:style>
  <w:style w:type="paragraph" w:customStyle="1" w:styleId="81">
    <w:name w:val="段落樣式8"/>
    <w:basedOn w:val="72"/>
    <w:rsid w:val="00D04A4A"/>
    <w:pPr>
      <w:ind w:leftChars="800" w:left="800"/>
    </w:pPr>
  </w:style>
  <w:style w:type="paragraph" w:customStyle="1" w:styleId="a0">
    <w:name w:val="表樣式"/>
    <w:basedOn w:val="a1"/>
    <w:next w:val="a1"/>
    <w:rsid w:val="00D04A4A"/>
    <w:pPr>
      <w:numPr>
        <w:numId w:val="2"/>
      </w:numPr>
      <w:jc w:val="both"/>
    </w:pPr>
    <w:rPr>
      <w:rFonts w:ascii="標楷體"/>
      <w:kern w:val="0"/>
    </w:rPr>
  </w:style>
  <w:style w:type="paragraph" w:styleId="ae">
    <w:name w:val="Body Text Indent"/>
    <w:basedOn w:val="a1"/>
    <w:semiHidden/>
    <w:rsid w:val="00D04A4A"/>
    <w:pPr>
      <w:ind w:left="698" w:hangingChars="200" w:hanging="698"/>
    </w:pPr>
  </w:style>
  <w:style w:type="paragraph" w:customStyle="1" w:styleId="af">
    <w:name w:val="調查報告"/>
    <w:basedOn w:val="a7"/>
    <w:rsid w:val="00D04A4A"/>
    <w:pPr>
      <w:kinsoku w:val="0"/>
      <w:spacing w:before="0"/>
      <w:ind w:left="1701" w:firstLine="0"/>
    </w:pPr>
    <w:rPr>
      <w:b/>
      <w:snapToGrid/>
      <w:spacing w:val="200"/>
      <w:kern w:val="0"/>
      <w:sz w:val="36"/>
    </w:rPr>
  </w:style>
  <w:style w:type="paragraph" w:customStyle="1" w:styleId="Default">
    <w:name w:val="Default"/>
    <w:rsid w:val="00192868"/>
    <w:pPr>
      <w:widowControl w:val="0"/>
      <w:autoSpaceDE w:val="0"/>
      <w:autoSpaceDN w:val="0"/>
      <w:adjustRightInd w:val="0"/>
    </w:pPr>
    <w:rPr>
      <w:rFonts w:ascii="標楷體" w:cs="標楷體"/>
      <w:color w:val="000000"/>
      <w:sz w:val="24"/>
      <w:szCs w:val="24"/>
    </w:rPr>
  </w:style>
  <w:style w:type="paragraph" w:customStyle="1" w:styleId="a">
    <w:name w:val="圖樣式"/>
    <w:basedOn w:val="a1"/>
    <w:next w:val="a1"/>
    <w:rsid w:val="00D04A4A"/>
    <w:pPr>
      <w:numPr>
        <w:numId w:val="3"/>
      </w:numPr>
      <w:jc w:val="both"/>
    </w:pPr>
    <w:rPr>
      <w:rFonts w:ascii="標楷體"/>
    </w:rPr>
  </w:style>
  <w:style w:type="paragraph" w:styleId="af0">
    <w:name w:val="footer"/>
    <w:basedOn w:val="a1"/>
    <w:link w:val="af1"/>
    <w:rsid w:val="00D04A4A"/>
    <w:pPr>
      <w:tabs>
        <w:tab w:val="center" w:pos="4153"/>
        <w:tab w:val="right" w:pos="8306"/>
      </w:tabs>
      <w:snapToGrid w:val="0"/>
    </w:pPr>
    <w:rPr>
      <w:sz w:val="20"/>
    </w:rPr>
  </w:style>
  <w:style w:type="character" w:customStyle="1" w:styleId="af1">
    <w:name w:val="頁尾 字元"/>
    <w:link w:val="af0"/>
    <w:rsid w:val="00D31D35"/>
    <w:rPr>
      <w:rFonts w:ascii="Times New Roman" w:hAnsi="Times New Roman"/>
      <w:kern w:val="2"/>
      <w:sz w:val="20"/>
      <w:szCs w:val="20"/>
    </w:rPr>
  </w:style>
  <w:style w:type="paragraph" w:styleId="af2">
    <w:name w:val="table of figures"/>
    <w:basedOn w:val="a1"/>
    <w:next w:val="a1"/>
    <w:semiHidden/>
    <w:rsid w:val="00D04A4A"/>
    <w:pPr>
      <w:ind w:left="400" w:hangingChars="400" w:hanging="400"/>
    </w:pPr>
  </w:style>
  <w:style w:type="character" w:customStyle="1" w:styleId="langwithname">
    <w:name w:val="langwithname"/>
    <w:basedOn w:val="a2"/>
    <w:rsid w:val="00644AC0"/>
  </w:style>
  <w:style w:type="paragraph" w:styleId="af3">
    <w:name w:val="Subtitle"/>
    <w:basedOn w:val="Default"/>
    <w:next w:val="Default"/>
    <w:link w:val="af4"/>
    <w:uiPriority w:val="11"/>
    <w:qFormat/>
    <w:rsid w:val="00644AC0"/>
    <w:rPr>
      <w:rFonts w:cs="Times New Roman"/>
      <w:color w:val="auto"/>
    </w:rPr>
  </w:style>
  <w:style w:type="character" w:customStyle="1" w:styleId="af4">
    <w:name w:val="副標題 字元"/>
    <w:link w:val="af3"/>
    <w:uiPriority w:val="11"/>
    <w:rsid w:val="00644AC0"/>
    <w:rPr>
      <w:rFonts w:ascii="標楷體" w:eastAsia="標楷體"/>
      <w:sz w:val="24"/>
      <w:szCs w:val="24"/>
    </w:rPr>
  </w:style>
  <w:style w:type="table" w:styleId="af5">
    <w:name w:val="Table Grid"/>
    <w:basedOn w:val="a3"/>
    <w:rsid w:val="00D04A4A"/>
    <w:pPr>
      <w:snapToGrid w:val="0"/>
      <w:spacing w:line="320" w:lineRule="exact"/>
      <w:ind w:firstLine="0"/>
      <w:jc w:val="right"/>
    </w:pPr>
    <w:rPr>
      <w:rFonts w:ascii="Times New Roman" w:hAnsi="Times New Roman"/>
      <w:sz w:val="2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57" w:type="dxa"/>
        <w:right w:w="57" w:type="dxa"/>
      </w:tcMar>
      <w:vAlign w:val="center"/>
    </w:tcPr>
  </w:style>
  <w:style w:type="paragraph" w:styleId="af6">
    <w:name w:val="footnote text"/>
    <w:basedOn w:val="a1"/>
    <w:link w:val="af7"/>
    <w:uiPriority w:val="99"/>
    <w:qFormat/>
    <w:rsid w:val="00520C5B"/>
    <w:pPr>
      <w:snapToGrid w:val="0"/>
      <w:spacing w:line="240" w:lineRule="exact"/>
      <w:ind w:hangingChars="35" w:hanging="113"/>
    </w:pPr>
    <w:rPr>
      <w:kern w:val="0"/>
      <w:sz w:val="20"/>
    </w:rPr>
  </w:style>
  <w:style w:type="character" w:customStyle="1" w:styleId="af7">
    <w:name w:val="註腳文字 字元"/>
    <w:link w:val="af6"/>
    <w:uiPriority w:val="99"/>
    <w:rsid w:val="00520C5B"/>
    <w:rPr>
      <w:rFonts w:ascii="Times New Roman" w:hAnsi="Times New Roman"/>
      <w:sz w:val="20"/>
    </w:rPr>
  </w:style>
  <w:style w:type="character" w:styleId="af8">
    <w:name w:val="footnote reference"/>
    <w:uiPriority w:val="99"/>
    <w:rsid w:val="00025079"/>
    <w:rPr>
      <w:vertAlign w:val="superscript"/>
    </w:rPr>
  </w:style>
  <w:style w:type="character" w:customStyle="1" w:styleId="sub-title">
    <w:name w:val="sub-title"/>
    <w:basedOn w:val="a2"/>
    <w:rsid w:val="00025079"/>
  </w:style>
  <w:style w:type="paragraph" w:customStyle="1" w:styleId="af9">
    <w:name w:val="新標題二"/>
    <w:basedOn w:val="a1"/>
    <w:rsid w:val="00025079"/>
    <w:pPr>
      <w:snapToGrid w:val="0"/>
      <w:spacing w:line="600" w:lineRule="exact"/>
      <w:ind w:leftChars="150" w:left="350" w:hangingChars="200" w:hanging="200"/>
    </w:pPr>
    <w:rPr>
      <w:rFonts w:ascii="標楷體" w:hAnsi="標楷體"/>
      <w:b/>
      <w:color w:val="000000"/>
      <w:kern w:val="52"/>
    </w:rPr>
  </w:style>
  <w:style w:type="character" w:customStyle="1" w:styleId="afa">
    <w:name w:val="註解方塊文字 字元"/>
    <w:link w:val="afb"/>
    <w:uiPriority w:val="99"/>
    <w:semiHidden/>
    <w:rsid w:val="00D31D35"/>
    <w:rPr>
      <w:rFonts w:ascii="Cambria" w:hAnsi="Cambria"/>
      <w:sz w:val="18"/>
      <w:szCs w:val="18"/>
    </w:rPr>
  </w:style>
  <w:style w:type="paragraph" w:styleId="afb">
    <w:name w:val="Balloon Text"/>
    <w:basedOn w:val="a1"/>
    <w:link w:val="afa"/>
    <w:uiPriority w:val="99"/>
    <w:semiHidden/>
    <w:unhideWhenUsed/>
    <w:rsid w:val="00D31D35"/>
    <w:rPr>
      <w:rFonts w:ascii="Cambria" w:eastAsia="新細明體" w:hAnsi="Cambria"/>
      <w:kern w:val="0"/>
      <w:sz w:val="18"/>
      <w:szCs w:val="18"/>
    </w:rPr>
  </w:style>
  <w:style w:type="character" w:customStyle="1" w:styleId="20">
    <w:name w:val="標題 2 字元"/>
    <w:aliases w:val="標題110/111 字元"/>
    <w:link w:val="2"/>
    <w:rsid w:val="00222767"/>
    <w:rPr>
      <w:rFonts w:ascii="標楷體" w:hAnsi="Arial"/>
      <w:bCs/>
      <w:szCs w:val="48"/>
    </w:rPr>
  </w:style>
  <w:style w:type="character" w:customStyle="1" w:styleId="30">
    <w:name w:val="標題 3 字元"/>
    <w:link w:val="3"/>
    <w:rsid w:val="00840BA1"/>
    <w:rPr>
      <w:rFonts w:ascii="標楷體" w:hAnsi="Arial"/>
      <w:bCs/>
      <w:szCs w:val="36"/>
    </w:rPr>
  </w:style>
  <w:style w:type="numbering" w:customStyle="1" w:styleId="13">
    <w:name w:val="無清單1"/>
    <w:next w:val="a4"/>
    <w:uiPriority w:val="99"/>
    <w:semiHidden/>
    <w:unhideWhenUsed/>
    <w:rsid w:val="001277DB"/>
  </w:style>
  <w:style w:type="paragraph" w:customStyle="1" w:styleId="afc">
    <w:name w:val="表"/>
    <w:basedOn w:val="6"/>
    <w:autoRedefine/>
    <w:qFormat/>
    <w:rsid w:val="00D04A4A"/>
    <w:pPr>
      <w:numPr>
        <w:ilvl w:val="0"/>
        <w:numId w:val="0"/>
      </w:numPr>
      <w:autoSpaceDE w:val="0"/>
      <w:autoSpaceDN w:val="0"/>
      <w:adjustRightInd w:val="0"/>
    </w:pPr>
  </w:style>
  <w:style w:type="character" w:customStyle="1" w:styleId="60">
    <w:name w:val="標題 6 字元"/>
    <w:aliases w:val="1 字元"/>
    <w:basedOn w:val="a2"/>
    <w:link w:val="6"/>
    <w:rsid w:val="001277DB"/>
    <w:rPr>
      <w:rFonts w:ascii="標楷體" w:hAnsi="Arial"/>
      <w:kern w:val="2"/>
      <w:szCs w:val="36"/>
    </w:rPr>
  </w:style>
  <w:style w:type="table" w:customStyle="1" w:styleId="14">
    <w:name w:val="表格格線1"/>
    <w:basedOn w:val="a3"/>
    <w:next w:val="af5"/>
    <w:uiPriority w:val="59"/>
    <w:rsid w:val="001277D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0247D3"/>
    <w:pPr>
      <w:widowControl/>
      <w:spacing w:before="100" w:beforeAutospacing="1" w:after="100" w:afterAutospacing="1"/>
    </w:pPr>
    <w:rPr>
      <w:rFonts w:ascii="Arial Unicode MS" w:eastAsia="Arial Unicode MS" w:hAnsi="Arial Unicode MS" w:cs="Arial Unicode MS"/>
      <w:kern w:val="0"/>
      <w:sz w:val="24"/>
      <w:szCs w:val="24"/>
    </w:rPr>
  </w:style>
  <w:style w:type="paragraph" w:customStyle="1" w:styleId="15">
    <w:name w:val="標題(1)"/>
    <w:basedOn w:val="a1"/>
    <w:rsid w:val="000247D3"/>
    <w:pPr>
      <w:spacing w:line="500" w:lineRule="exact"/>
      <w:ind w:leftChars="417" w:left="1421" w:hangingChars="150" w:hanging="420"/>
    </w:pPr>
    <w:rPr>
      <w:rFonts w:ascii="標楷體" w:hAnsi="標楷體"/>
      <w:color w:val="000080"/>
      <w:sz w:val="28"/>
      <w:szCs w:val="24"/>
    </w:rPr>
  </w:style>
  <w:style w:type="paragraph" w:styleId="HTML">
    <w:name w:val="HTML Preformatted"/>
    <w:basedOn w:val="a1"/>
    <w:link w:val="HTML0"/>
    <w:uiPriority w:val="99"/>
    <w:unhideWhenUsed/>
    <w:rsid w:val="00446E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446EA7"/>
    <w:rPr>
      <w:rFonts w:ascii="細明體" w:eastAsia="細明體" w:hAnsi="細明體" w:cs="細明體"/>
      <w:sz w:val="24"/>
      <w:szCs w:val="24"/>
    </w:rPr>
  </w:style>
  <w:style w:type="character" w:customStyle="1" w:styleId="st">
    <w:name w:val="st"/>
    <w:basedOn w:val="a2"/>
    <w:rsid w:val="00E61C9E"/>
  </w:style>
  <w:style w:type="character" w:styleId="afd">
    <w:name w:val="Emphasis"/>
    <w:basedOn w:val="a2"/>
    <w:uiPriority w:val="20"/>
    <w:qFormat/>
    <w:rsid w:val="006F50DA"/>
    <w:rPr>
      <w:b w:val="0"/>
      <w:bCs w:val="0"/>
      <w:i w:val="0"/>
      <w:iCs w:val="0"/>
      <w:color w:val="CC0033"/>
    </w:rPr>
  </w:style>
  <w:style w:type="paragraph" w:customStyle="1" w:styleId="16">
    <w:name w:val="標題1"/>
    <w:basedOn w:val="a1"/>
    <w:rsid w:val="00E7750B"/>
    <w:pPr>
      <w:widowControl/>
      <w:spacing w:before="120" w:after="120"/>
    </w:pPr>
    <w:rPr>
      <w:rFonts w:ascii="新細明體" w:eastAsia="新細明體" w:hAnsi="新細明體" w:cs="新細明體"/>
      <w:kern w:val="0"/>
      <w:sz w:val="24"/>
      <w:szCs w:val="24"/>
    </w:rPr>
  </w:style>
  <w:style w:type="character" w:customStyle="1" w:styleId="40">
    <w:name w:val="標題 4 字元"/>
    <w:aliases w:val="一 字元"/>
    <w:basedOn w:val="a2"/>
    <w:link w:val="4"/>
    <w:rsid w:val="00006247"/>
    <w:rPr>
      <w:rFonts w:ascii="標楷體" w:hAnsi="Arial"/>
      <w:kern w:val="2"/>
      <w:szCs w:val="36"/>
    </w:rPr>
  </w:style>
  <w:style w:type="character" w:customStyle="1" w:styleId="10">
    <w:name w:val="標題 1 字元"/>
    <w:basedOn w:val="a2"/>
    <w:link w:val="1"/>
    <w:rsid w:val="00E845DB"/>
    <w:rPr>
      <w:rFonts w:ascii="標楷體" w:hAnsi="Arial"/>
      <w:bCs/>
      <w:szCs w:val="52"/>
    </w:rPr>
  </w:style>
  <w:style w:type="paragraph" w:customStyle="1" w:styleId="17">
    <w:name w:val="樣式1"/>
    <w:basedOn w:val="3"/>
    <w:link w:val="18"/>
    <w:qFormat/>
    <w:rsid w:val="00887B20"/>
  </w:style>
  <w:style w:type="character" w:customStyle="1" w:styleId="18">
    <w:name w:val="樣式1 字元"/>
    <w:basedOn w:val="30"/>
    <w:link w:val="17"/>
    <w:rsid w:val="00887B20"/>
    <w:rPr>
      <w:rFonts w:ascii="標楷體" w:hAnsi="Arial"/>
      <w:bCs/>
      <w:szCs w:val="36"/>
    </w:rPr>
  </w:style>
  <w:style w:type="paragraph" w:styleId="afe">
    <w:name w:val="List Paragraph"/>
    <w:basedOn w:val="a1"/>
    <w:uiPriority w:val="34"/>
    <w:qFormat/>
    <w:rsid w:val="007E3EDE"/>
    <w:pPr>
      <w:ind w:leftChars="200" w:left="480"/>
    </w:pPr>
  </w:style>
  <w:style w:type="character" w:styleId="aff">
    <w:name w:val="Strong"/>
    <w:basedOn w:val="a2"/>
    <w:uiPriority w:val="22"/>
    <w:qFormat/>
    <w:rsid w:val="00E565FF"/>
    <w:rPr>
      <w:b/>
      <w:bCs/>
    </w:rPr>
  </w:style>
  <w:style w:type="character" w:customStyle="1" w:styleId="50">
    <w:name w:val="標題 5 字元"/>
    <w:basedOn w:val="a2"/>
    <w:link w:val="5"/>
    <w:rsid w:val="00906430"/>
    <w:rPr>
      <w:rFonts w:ascii="標楷體" w:hAnsi="Arial"/>
      <w:bCs/>
      <w:kern w:val="2"/>
      <w:szCs w:val="36"/>
    </w:rPr>
  </w:style>
  <w:style w:type="character" w:styleId="aff0">
    <w:name w:val="Placeholder Text"/>
    <w:basedOn w:val="a2"/>
    <w:uiPriority w:val="99"/>
    <w:semiHidden/>
    <w:rsid w:val="00266623"/>
    <w:rPr>
      <w:color w:val="808080"/>
    </w:rPr>
  </w:style>
  <w:style w:type="character" w:customStyle="1" w:styleId="CharAttribute4">
    <w:name w:val="CharAttribute4"/>
    <w:uiPriority w:val="99"/>
    <w:rsid w:val="00BE68B3"/>
    <w:rPr>
      <w:rFonts w:ascii="Times New Roman" w:eastAsia="標楷體" w:hAnsi="標楷體" w:cs="Times New Roman" w:hint="default"/>
      <w:sz w:val="26"/>
    </w:rPr>
  </w:style>
  <w:style w:type="paragraph" w:customStyle="1" w:styleId="fronttitle">
    <w:name w:val="front_title"/>
    <w:basedOn w:val="a1"/>
    <w:rsid w:val="009947F7"/>
    <w:pPr>
      <w:widowControl/>
      <w:spacing w:before="100" w:beforeAutospacing="1" w:after="100" w:afterAutospacing="1"/>
    </w:pPr>
    <w:rPr>
      <w:rFonts w:ascii="新細明體" w:eastAsia="新細明體" w:hAnsi="新細明體" w:cs="新細明體"/>
      <w:kern w:val="0"/>
      <w:sz w:val="24"/>
      <w:szCs w:val="24"/>
    </w:rPr>
  </w:style>
  <w:style w:type="paragraph" w:customStyle="1" w:styleId="publicdate">
    <w:name w:val="public_date"/>
    <w:basedOn w:val="a1"/>
    <w:rsid w:val="009947F7"/>
    <w:pPr>
      <w:widowControl/>
      <w:spacing w:before="100" w:beforeAutospacing="1" w:after="100" w:afterAutospacing="1"/>
    </w:pPr>
    <w:rPr>
      <w:rFonts w:ascii="新細明體" w:eastAsia="新細明體" w:hAnsi="新細明體" w:cs="新細明體"/>
      <w:kern w:val="0"/>
      <w:sz w:val="24"/>
      <w:szCs w:val="24"/>
    </w:rPr>
  </w:style>
  <w:style w:type="character" w:customStyle="1" w:styleId="querytitle1">
    <w:name w:val="query_title1"/>
    <w:basedOn w:val="a2"/>
    <w:rsid w:val="00A62BE0"/>
    <w:rPr>
      <w:sz w:val="24"/>
      <w:szCs w:val="24"/>
    </w:rPr>
  </w:style>
  <w:style w:type="paragraph" w:styleId="aff1">
    <w:name w:val="Document Map"/>
    <w:basedOn w:val="a1"/>
    <w:link w:val="aff2"/>
    <w:uiPriority w:val="99"/>
    <w:semiHidden/>
    <w:unhideWhenUsed/>
    <w:rsid w:val="0077321B"/>
    <w:rPr>
      <w:rFonts w:ascii="新細明體" w:eastAsia="新細明體"/>
      <w:sz w:val="18"/>
      <w:szCs w:val="18"/>
    </w:rPr>
  </w:style>
  <w:style w:type="character" w:customStyle="1" w:styleId="aff2">
    <w:name w:val="文件引導模式 字元"/>
    <w:basedOn w:val="a2"/>
    <w:link w:val="aff1"/>
    <w:uiPriority w:val="99"/>
    <w:semiHidden/>
    <w:rsid w:val="0077321B"/>
    <w:rPr>
      <w:rFonts w:ascii="新細明體" w:eastAsia="新細明體" w:hAnsi="Times New Roman"/>
      <w:kern w:val="2"/>
      <w:sz w:val="18"/>
      <w:szCs w:val="18"/>
    </w:rPr>
  </w:style>
  <w:style w:type="character" w:customStyle="1" w:styleId="copyright">
    <w:name w:val="copyright"/>
    <w:basedOn w:val="a2"/>
    <w:rsid w:val="004E16B2"/>
  </w:style>
  <w:style w:type="paragraph" w:customStyle="1" w:styleId="aff3">
    <w:name w:val="分項段落"/>
    <w:basedOn w:val="a1"/>
    <w:rsid w:val="00051FB9"/>
    <w:rPr>
      <w:rFonts w:eastAsia="新細明體"/>
      <w:sz w:val="24"/>
    </w:rPr>
  </w:style>
  <w:style w:type="character" w:customStyle="1" w:styleId="style251">
    <w:name w:val="style251"/>
    <w:basedOn w:val="a2"/>
    <w:rsid w:val="008845DF"/>
    <w:rPr>
      <w:sz w:val="21"/>
      <w:szCs w:val="21"/>
    </w:rPr>
  </w:style>
  <w:style w:type="character" w:customStyle="1" w:styleId="key4">
    <w:name w:val="key4"/>
    <w:basedOn w:val="a2"/>
    <w:rsid w:val="006271CB"/>
    <w:rPr>
      <w:rFonts w:ascii="зũ" w:hAnsi="зũ" w:hint="default"/>
      <w:b/>
      <w:bCs/>
      <w:color w:val="FF0000"/>
    </w:rPr>
  </w:style>
  <w:style w:type="character" w:customStyle="1" w:styleId="70">
    <w:name w:val="標題 7 字元"/>
    <w:aliases w:val="(1) 字元"/>
    <w:basedOn w:val="a2"/>
    <w:link w:val="7"/>
    <w:rsid w:val="0015707C"/>
    <w:rPr>
      <w:rFonts w:ascii="標楷體" w:hAnsi="Arial"/>
      <w:bCs/>
      <w:kern w:val="2"/>
      <w:szCs w:val="36"/>
    </w:rPr>
  </w:style>
  <w:style w:type="character" w:styleId="aff4">
    <w:name w:val="annotation reference"/>
    <w:basedOn w:val="a2"/>
    <w:uiPriority w:val="99"/>
    <w:semiHidden/>
    <w:unhideWhenUsed/>
    <w:rsid w:val="004F3014"/>
    <w:rPr>
      <w:sz w:val="18"/>
      <w:szCs w:val="18"/>
    </w:rPr>
  </w:style>
  <w:style w:type="paragraph" w:styleId="aff5">
    <w:name w:val="annotation text"/>
    <w:basedOn w:val="a1"/>
    <w:link w:val="aff6"/>
    <w:uiPriority w:val="99"/>
    <w:semiHidden/>
    <w:unhideWhenUsed/>
    <w:rsid w:val="004F3014"/>
  </w:style>
  <w:style w:type="character" w:customStyle="1" w:styleId="aff6">
    <w:name w:val="註解文字 字元"/>
    <w:basedOn w:val="a2"/>
    <w:link w:val="aff5"/>
    <w:uiPriority w:val="99"/>
    <w:semiHidden/>
    <w:rsid w:val="004F3014"/>
    <w:rPr>
      <w:rFonts w:ascii="Times New Roman" w:hAnsi="Times New Roman"/>
      <w:kern w:val="2"/>
      <w:szCs w:val="20"/>
    </w:rPr>
  </w:style>
  <w:style w:type="paragraph" w:styleId="aff7">
    <w:name w:val="annotation subject"/>
    <w:basedOn w:val="aff5"/>
    <w:next w:val="aff5"/>
    <w:link w:val="aff8"/>
    <w:uiPriority w:val="99"/>
    <w:semiHidden/>
    <w:unhideWhenUsed/>
    <w:rsid w:val="004F3014"/>
    <w:rPr>
      <w:b/>
      <w:bCs/>
    </w:rPr>
  </w:style>
  <w:style w:type="character" w:customStyle="1" w:styleId="aff8">
    <w:name w:val="註解主旨 字元"/>
    <w:basedOn w:val="aff6"/>
    <w:link w:val="aff7"/>
    <w:uiPriority w:val="99"/>
    <w:semiHidden/>
    <w:rsid w:val="004F3014"/>
    <w:rPr>
      <w:rFonts w:ascii="Times New Roman" w:hAnsi="Times New Roman"/>
      <w:b/>
      <w:bCs/>
      <w:kern w:val="2"/>
      <w:szCs w:val="20"/>
    </w:rPr>
  </w:style>
  <w:style w:type="paragraph" w:styleId="aff9">
    <w:name w:val="Revision"/>
    <w:hidden/>
    <w:uiPriority w:val="99"/>
    <w:semiHidden/>
    <w:rsid w:val="004F3014"/>
    <w:pPr>
      <w:ind w:firstLine="0"/>
      <w:jc w:val="left"/>
    </w:pPr>
    <w:rPr>
      <w:rFonts w:ascii="Times New Roman" w:hAnsi="Times New Roman"/>
      <w:kern w:val="2"/>
      <w:szCs w:val="20"/>
    </w:rPr>
  </w:style>
  <w:style w:type="paragraph" w:styleId="z-">
    <w:name w:val="HTML Top of Form"/>
    <w:basedOn w:val="a1"/>
    <w:next w:val="a1"/>
    <w:link w:val="z-0"/>
    <w:hidden/>
    <w:uiPriority w:val="99"/>
    <w:semiHidden/>
    <w:unhideWhenUsed/>
    <w:rsid w:val="00B7619A"/>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B7619A"/>
    <w:rPr>
      <w:rFonts w:ascii="Arial" w:eastAsia="新細明體" w:hAnsi="Arial" w:cs="Arial"/>
      <w:vanish/>
      <w:sz w:val="16"/>
      <w:szCs w:val="16"/>
    </w:rPr>
  </w:style>
  <w:style w:type="paragraph" w:styleId="z-1">
    <w:name w:val="HTML Bottom of Form"/>
    <w:basedOn w:val="a1"/>
    <w:next w:val="a1"/>
    <w:link w:val="z-2"/>
    <w:hidden/>
    <w:uiPriority w:val="99"/>
    <w:unhideWhenUsed/>
    <w:rsid w:val="00B7619A"/>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2"/>
    <w:link w:val="z-1"/>
    <w:uiPriority w:val="99"/>
    <w:rsid w:val="00B7619A"/>
    <w:rPr>
      <w:rFonts w:ascii="Arial" w:eastAsia="新細明體" w:hAnsi="Arial" w:cs="Arial"/>
      <w:vanish/>
      <w:sz w:val="16"/>
      <w:szCs w:val="16"/>
    </w:rPr>
  </w:style>
  <w:style w:type="character" w:customStyle="1" w:styleId="a6">
    <w:name w:val="簽名 字元"/>
    <w:basedOn w:val="a2"/>
    <w:link w:val="a5"/>
    <w:semiHidden/>
    <w:rsid w:val="00420D0B"/>
    <w:rPr>
      <w:rFonts w:ascii="標楷體" w:hAnsi="Times New Roman"/>
      <w:b/>
      <w:snapToGrid w:val="0"/>
      <w:spacing w:val="10"/>
      <w:kern w:val="2"/>
      <w:sz w:val="36"/>
      <w:szCs w:val="20"/>
    </w:rPr>
  </w:style>
  <w:style w:type="table" w:customStyle="1" w:styleId="23">
    <w:name w:val="表格格線2"/>
    <w:basedOn w:val="a3"/>
    <w:next w:val="af5"/>
    <w:rsid w:val="00D7677B"/>
    <w:pPr>
      <w:snapToGrid w:val="0"/>
      <w:spacing w:line="320" w:lineRule="exact"/>
      <w:ind w:firstLine="0"/>
      <w:jc w:val="right"/>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ffa">
    <w:name w:val="Date"/>
    <w:basedOn w:val="a1"/>
    <w:next w:val="a1"/>
    <w:link w:val="affb"/>
    <w:uiPriority w:val="99"/>
    <w:semiHidden/>
    <w:unhideWhenUsed/>
    <w:rsid w:val="008D27E8"/>
    <w:pPr>
      <w:jc w:val="right"/>
    </w:pPr>
  </w:style>
  <w:style w:type="character" w:customStyle="1" w:styleId="affb">
    <w:name w:val="日期 字元"/>
    <w:basedOn w:val="a2"/>
    <w:link w:val="affa"/>
    <w:uiPriority w:val="99"/>
    <w:semiHidden/>
    <w:rsid w:val="008D27E8"/>
    <w:rPr>
      <w:rFonts w:ascii="Times New Roman" w:hAnsi="Times New Roman"/>
      <w:kern w:val="2"/>
      <w:szCs w:val="20"/>
    </w:rPr>
  </w:style>
  <w:style w:type="table" w:customStyle="1" w:styleId="33">
    <w:name w:val="表格格線3"/>
    <w:basedOn w:val="a3"/>
    <w:next w:val="af5"/>
    <w:rsid w:val="008D27E8"/>
    <w:pPr>
      <w:snapToGrid w:val="0"/>
      <w:spacing w:line="320" w:lineRule="exact"/>
      <w:ind w:firstLine="0"/>
      <w:jc w:val="right"/>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rchment" w:eastAsia="標楷體" w:hAnsi="Parchment" w:cs="Times New Roman"/>
        <w:sz w:val="32"/>
        <w:szCs w:val="32"/>
        <w:lang w:val="en-US" w:eastAsia="zh-TW" w:bidi="ar-SA"/>
      </w:rPr>
    </w:rPrDefault>
    <w:pPrDefault>
      <w:pPr>
        <w:ind w:firstLine="1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4C4E"/>
    <w:pPr>
      <w:widowControl w:val="0"/>
      <w:ind w:firstLine="0"/>
      <w:jc w:val="left"/>
    </w:pPr>
    <w:rPr>
      <w:rFonts w:ascii="Times New Roman" w:hAnsi="Times New Roman"/>
      <w:kern w:val="2"/>
      <w:szCs w:val="20"/>
    </w:rPr>
  </w:style>
  <w:style w:type="paragraph" w:styleId="1">
    <w:name w:val="heading 1"/>
    <w:basedOn w:val="a1"/>
    <w:link w:val="10"/>
    <w:qFormat/>
    <w:rsid w:val="00D04A4A"/>
    <w:pPr>
      <w:numPr>
        <w:numId w:val="4"/>
      </w:numPr>
      <w:kinsoku w:val="0"/>
      <w:jc w:val="both"/>
      <w:outlineLvl w:val="0"/>
    </w:pPr>
    <w:rPr>
      <w:rFonts w:ascii="標楷體" w:hAnsi="Arial"/>
      <w:bCs/>
      <w:kern w:val="0"/>
      <w:szCs w:val="52"/>
    </w:rPr>
  </w:style>
  <w:style w:type="paragraph" w:styleId="2">
    <w:name w:val="heading 2"/>
    <w:aliases w:val="標題110/111"/>
    <w:basedOn w:val="a1"/>
    <w:link w:val="20"/>
    <w:qFormat/>
    <w:rsid w:val="00D04A4A"/>
    <w:pPr>
      <w:numPr>
        <w:ilvl w:val="1"/>
        <w:numId w:val="4"/>
      </w:numPr>
      <w:kinsoku w:val="0"/>
      <w:jc w:val="both"/>
      <w:outlineLvl w:val="1"/>
    </w:pPr>
    <w:rPr>
      <w:rFonts w:ascii="標楷體" w:hAnsi="Arial"/>
      <w:bCs/>
      <w:kern w:val="0"/>
      <w:szCs w:val="48"/>
    </w:rPr>
  </w:style>
  <w:style w:type="paragraph" w:styleId="3">
    <w:name w:val="heading 3"/>
    <w:basedOn w:val="a1"/>
    <w:link w:val="30"/>
    <w:qFormat/>
    <w:rsid w:val="00D04A4A"/>
    <w:pPr>
      <w:numPr>
        <w:ilvl w:val="2"/>
        <w:numId w:val="4"/>
      </w:numPr>
      <w:kinsoku w:val="0"/>
      <w:jc w:val="both"/>
      <w:outlineLvl w:val="2"/>
    </w:pPr>
    <w:rPr>
      <w:rFonts w:ascii="標楷體" w:hAnsi="Arial"/>
      <w:bCs/>
      <w:kern w:val="0"/>
      <w:szCs w:val="36"/>
    </w:rPr>
  </w:style>
  <w:style w:type="paragraph" w:styleId="4">
    <w:name w:val="heading 4"/>
    <w:aliases w:val="一"/>
    <w:basedOn w:val="a1"/>
    <w:link w:val="40"/>
    <w:qFormat/>
    <w:rsid w:val="00D04A4A"/>
    <w:pPr>
      <w:numPr>
        <w:ilvl w:val="3"/>
        <w:numId w:val="4"/>
      </w:numPr>
      <w:jc w:val="both"/>
      <w:outlineLvl w:val="3"/>
    </w:pPr>
    <w:rPr>
      <w:rFonts w:ascii="標楷體" w:hAnsi="Arial"/>
      <w:szCs w:val="36"/>
    </w:rPr>
  </w:style>
  <w:style w:type="paragraph" w:styleId="5">
    <w:name w:val="heading 5"/>
    <w:basedOn w:val="a1"/>
    <w:link w:val="50"/>
    <w:qFormat/>
    <w:rsid w:val="00D04A4A"/>
    <w:pPr>
      <w:numPr>
        <w:ilvl w:val="4"/>
        <w:numId w:val="4"/>
      </w:numPr>
      <w:kinsoku w:val="0"/>
      <w:jc w:val="both"/>
      <w:outlineLvl w:val="4"/>
    </w:pPr>
    <w:rPr>
      <w:rFonts w:ascii="標楷體" w:hAnsi="Arial"/>
      <w:bCs/>
      <w:szCs w:val="36"/>
    </w:rPr>
  </w:style>
  <w:style w:type="paragraph" w:styleId="6">
    <w:name w:val="heading 6"/>
    <w:aliases w:val="1"/>
    <w:basedOn w:val="a1"/>
    <w:link w:val="60"/>
    <w:qFormat/>
    <w:rsid w:val="00D04A4A"/>
    <w:pPr>
      <w:numPr>
        <w:ilvl w:val="5"/>
        <w:numId w:val="4"/>
      </w:numPr>
      <w:tabs>
        <w:tab w:val="left" w:pos="2094"/>
      </w:tabs>
      <w:kinsoku w:val="0"/>
      <w:jc w:val="both"/>
      <w:outlineLvl w:val="5"/>
    </w:pPr>
    <w:rPr>
      <w:rFonts w:ascii="標楷體" w:hAnsi="Arial"/>
      <w:szCs w:val="36"/>
    </w:rPr>
  </w:style>
  <w:style w:type="paragraph" w:styleId="7">
    <w:name w:val="heading 7"/>
    <w:aliases w:val="(1)"/>
    <w:basedOn w:val="a1"/>
    <w:link w:val="70"/>
    <w:qFormat/>
    <w:rsid w:val="00D04A4A"/>
    <w:pPr>
      <w:numPr>
        <w:ilvl w:val="6"/>
        <w:numId w:val="4"/>
      </w:numPr>
      <w:kinsoku w:val="0"/>
      <w:jc w:val="both"/>
      <w:outlineLvl w:val="6"/>
    </w:pPr>
    <w:rPr>
      <w:rFonts w:ascii="標楷體" w:hAnsi="Arial"/>
      <w:bCs/>
      <w:szCs w:val="36"/>
    </w:rPr>
  </w:style>
  <w:style w:type="paragraph" w:styleId="8">
    <w:name w:val="heading 8"/>
    <w:basedOn w:val="a1"/>
    <w:qFormat/>
    <w:rsid w:val="00D04A4A"/>
    <w:pPr>
      <w:numPr>
        <w:ilvl w:val="7"/>
        <w:numId w:val="4"/>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D04A4A"/>
    <w:pPr>
      <w:spacing w:before="720" w:after="720"/>
      <w:ind w:left="7371"/>
    </w:pPr>
    <w:rPr>
      <w:rFonts w:ascii="標楷體"/>
      <w:b/>
      <w:snapToGrid w:val="0"/>
      <w:spacing w:val="10"/>
      <w:sz w:val="36"/>
    </w:rPr>
  </w:style>
  <w:style w:type="paragraph" w:styleId="a7">
    <w:name w:val="endnote text"/>
    <w:basedOn w:val="a1"/>
    <w:semiHidden/>
    <w:rsid w:val="00D04A4A"/>
    <w:pPr>
      <w:spacing w:before="240"/>
      <w:ind w:left="1021" w:hanging="1021"/>
      <w:jc w:val="both"/>
    </w:pPr>
    <w:rPr>
      <w:rFonts w:ascii="標楷體"/>
      <w:snapToGrid w:val="0"/>
      <w:spacing w:val="10"/>
    </w:rPr>
  </w:style>
  <w:style w:type="paragraph" w:styleId="51">
    <w:name w:val="toc 5"/>
    <w:basedOn w:val="a1"/>
    <w:next w:val="a1"/>
    <w:autoRedefine/>
    <w:semiHidden/>
    <w:rsid w:val="00D04A4A"/>
    <w:pPr>
      <w:ind w:leftChars="400" w:left="600" w:rightChars="200" w:right="200" w:hangingChars="200" w:hanging="200"/>
    </w:pPr>
    <w:rPr>
      <w:rFonts w:ascii="標楷體"/>
    </w:rPr>
  </w:style>
  <w:style w:type="character" w:styleId="a8">
    <w:name w:val="page number"/>
    <w:basedOn w:val="a2"/>
    <w:semiHidden/>
    <w:rsid w:val="00D04A4A"/>
    <w:rPr>
      <w:rFonts w:ascii="標楷體" w:eastAsia="標楷體"/>
      <w:sz w:val="20"/>
    </w:rPr>
  </w:style>
  <w:style w:type="paragraph" w:styleId="61">
    <w:name w:val="toc 6"/>
    <w:basedOn w:val="a1"/>
    <w:next w:val="a1"/>
    <w:autoRedefine/>
    <w:semiHidden/>
    <w:rsid w:val="00D04A4A"/>
    <w:pPr>
      <w:ind w:leftChars="500" w:left="500"/>
    </w:pPr>
    <w:rPr>
      <w:rFonts w:ascii="標楷體"/>
    </w:rPr>
  </w:style>
  <w:style w:type="paragraph" w:customStyle="1" w:styleId="11">
    <w:name w:val="段落樣式1"/>
    <w:basedOn w:val="a1"/>
    <w:rsid w:val="00D04A4A"/>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04A4A"/>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D04A4A"/>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D04A4A"/>
    <w:pPr>
      <w:kinsoku w:val="0"/>
      <w:ind w:leftChars="100" w:left="300" w:rightChars="200" w:right="200" w:hangingChars="200" w:hanging="200"/>
    </w:pPr>
    <w:rPr>
      <w:rFonts w:ascii="標楷體"/>
      <w:noProof/>
    </w:rPr>
  </w:style>
  <w:style w:type="paragraph" w:styleId="31">
    <w:name w:val="toc 3"/>
    <w:basedOn w:val="a1"/>
    <w:next w:val="a1"/>
    <w:autoRedefine/>
    <w:semiHidden/>
    <w:rsid w:val="00D04A4A"/>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D04A4A"/>
    <w:pPr>
      <w:kinsoku w:val="0"/>
      <w:ind w:leftChars="300" w:left="500" w:rightChars="200" w:right="200" w:hangingChars="200" w:hanging="200"/>
      <w:jc w:val="both"/>
    </w:pPr>
    <w:rPr>
      <w:rFonts w:ascii="標楷體"/>
    </w:rPr>
  </w:style>
  <w:style w:type="paragraph" w:styleId="71">
    <w:name w:val="toc 7"/>
    <w:basedOn w:val="a1"/>
    <w:next w:val="a1"/>
    <w:autoRedefine/>
    <w:semiHidden/>
    <w:rsid w:val="00D04A4A"/>
    <w:pPr>
      <w:ind w:leftChars="600" w:left="800" w:hangingChars="200" w:hanging="200"/>
    </w:pPr>
    <w:rPr>
      <w:rFonts w:ascii="標楷體"/>
    </w:rPr>
  </w:style>
  <w:style w:type="paragraph" w:styleId="80">
    <w:name w:val="toc 8"/>
    <w:basedOn w:val="a1"/>
    <w:next w:val="a1"/>
    <w:autoRedefine/>
    <w:semiHidden/>
    <w:rsid w:val="00D04A4A"/>
    <w:pPr>
      <w:ind w:leftChars="700" w:left="900" w:hangingChars="200" w:hanging="200"/>
    </w:pPr>
    <w:rPr>
      <w:rFonts w:ascii="標楷體"/>
    </w:rPr>
  </w:style>
  <w:style w:type="paragraph" w:styleId="9">
    <w:name w:val="toc 9"/>
    <w:basedOn w:val="a1"/>
    <w:next w:val="a1"/>
    <w:autoRedefine/>
    <w:semiHidden/>
    <w:rsid w:val="00D04A4A"/>
    <w:pPr>
      <w:ind w:leftChars="1600" w:left="3840"/>
    </w:pPr>
  </w:style>
  <w:style w:type="paragraph" w:styleId="a9">
    <w:name w:val="header"/>
    <w:basedOn w:val="a1"/>
    <w:link w:val="aa"/>
    <w:rsid w:val="00D04A4A"/>
    <w:pPr>
      <w:tabs>
        <w:tab w:val="center" w:pos="4153"/>
        <w:tab w:val="right" w:pos="8306"/>
      </w:tabs>
      <w:snapToGrid w:val="0"/>
    </w:pPr>
    <w:rPr>
      <w:sz w:val="20"/>
    </w:rPr>
  </w:style>
  <w:style w:type="character" w:customStyle="1" w:styleId="aa">
    <w:name w:val="頁首 字元"/>
    <w:link w:val="a9"/>
    <w:rsid w:val="00D31D35"/>
    <w:rPr>
      <w:rFonts w:ascii="Times New Roman" w:hAnsi="Times New Roman"/>
      <w:kern w:val="2"/>
      <w:sz w:val="20"/>
      <w:szCs w:val="20"/>
    </w:rPr>
  </w:style>
  <w:style w:type="paragraph" w:customStyle="1" w:styleId="32">
    <w:name w:val="段落樣式3"/>
    <w:basedOn w:val="21"/>
    <w:rsid w:val="00D04A4A"/>
    <w:pPr>
      <w:ind w:leftChars="400" w:left="400"/>
    </w:pPr>
  </w:style>
  <w:style w:type="character" w:styleId="ab">
    <w:name w:val="Hyperlink"/>
    <w:basedOn w:val="a2"/>
    <w:rsid w:val="00D04A4A"/>
    <w:rPr>
      <w:color w:val="0000FF"/>
      <w:u w:val="single"/>
    </w:rPr>
  </w:style>
  <w:style w:type="paragraph" w:customStyle="1" w:styleId="ac">
    <w:name w:val="簽名日期"/>
    <w:basedOn w:val="a1"/>
    <w:rsid w:val="00D04A4A"/>
    <w:pPr>
      <w:kinsoku w:val="0"/>
      <w:jc w:val="distribute"/>
    </w:pPr>
    <w:rPr>
      <w:kern w:val="0"/>
    </w:rPr>
  </w:style>
  <w:style w:type="paragraph" w:customStyle="1" w:styleId="0">
    <w:name w:val="段落樣式0"/>
    <w:basedOn w:val="21"/>
    <w:rsid w:val="00D04A4A"/>
    <w:pPr>
      <w:ind w:leftChars="200" w:left="200" w:firstLineChars="0" w:firstLine="0"/>
    </w:pPr>
  </w:style>
  <w:style w:type="paragraph" w:customStyle="1" w:styleId="ad">
    <w:name w:val="附件"/>
    <w:basedOn w:val="a7"/>
    <w:rsid w:val="00D04A4A"/>
    <w:pPr>
      <w:kinsoku w:val="0"/>
      <w:spacing w:before="0"/>
      <w:ind w:left="1047" w:hangingChars="300" w:hanging="1047"/>
    </w:pPr>
    <w:rPr>
      <w:snapToGrid/>
      <w:spacing w:val="0"/>
      <w:kern w:val="0"/>
    </w:rPr>
  </w:style>
  <w:style w:type="paragraph" w:customStyle="1" w:styleId="42">
    <w:name w:val="段落樣式4"/>
    <w:basedOn w:val="32"/>
    <w:rsid w:val="00D04A4A"/>
    <w:pPr>
      <w:ind w:leftChars="500" w:left="500"/>
    </w:pPr>
  </w:style>
  <w:style w:type="paragraph" w:customStyle="1" w:styleId="52">
    <w:name w:val="段落樣式5"/>
    <w:basedOn w:val="42"/>
    <w:rsid w:val="00D04A4A"/>
    <w:pPr>
      <w:ind w:leftChars="600" w:left="600"/>
    </w:pPr>
  </w:style>
  <w:style w:type="paragraph" w:customStyle="1" w:styleId="62">
    <w:name w:val="段落樣式6"/>
    <w:basedOn w:val="52"/>
    <w:rsid w:val="00D04A4A"/>
    <w:pPr>
      <w:ind w:leftChars="700" w:left="700"/>
    </w:pPr>
  </w:style>
  <w:style w:type="paragraph" w:customStyle="1" w:styleId="72">
    <w:name w:val="段落樣式7"/>
    <w:basedOn w:val="62"/>
    <w:rsid w:val="00D04A4A"/>
  </w:style>
  <w:style w:type="paragraph" w:customStyle="1" w:styleId="81">
    <w:name w:val="段落樣式8"/>
    <w:basedOn w:val="72"/>
    <w:rsid w:val="00D04A4A"/>
    <w:pPr>
      <w:ind w:leftChars="800" w:left="800"/>
    </w:pPr>
  </w:style>
  <w:style w:type="paragraph" w:customStyle="1" w:styleId="a0">
    <w:name w:val="表樣式"/>
    <w:basedOn w:val="a1"/>
    <w:next w:val="a1"/>
    <w:rsid w:val="00D04A4A"/>
    <w:pPr>
      <w:numPr>
        <w:numId w:val="2"/>
      </w:numPr>
      <w:jc w:val="both"/>
    </w:pPr>
    <w:rPr>
      <w:rFonts w:ascii="標楷體"/>
      <w:kern w:val="0"/>
    </w:rPr>
  </w:style>
  <w:style w:type="paragraph" w:styleId="ae">
    <w:name w:val="Body Text Indent"/>
    <w:basedOn w:val="a1"/>
    <w:semiHidden/>
    <w:rsid w:val="00D04A4A"/>
    <w:pPr>
      <w:ind w:left="698" w:hangingChars="200" w:hanging="698"/>
    </w:pPr>
  </w:style>
  <w:style w:type="paragraph" w:customStyle="1" w:styleId="af">
    <w:name w:val="調查報告"/>
    <w:basedOn w:val="a7"/>
    <w:rsid w:val="00D04A4A"/>
    <w:pPr>
      <w:kinsoku w:val="0"/>
      <w:spacing w:before="0"/>
      <w:ind w:left="1701" w:firstLine="0"/>
    </w:pPr>
    <w:rPr>
      <w:b/>
      <w:snapToGrid/>
      <w:spacing w:val="200"/>
      <w:kern w:val="0"/>
      <w:sz w:val="36"/>
    </w:rPr>
  </w:style>
  <w:style w:type="paragraph" w:customStyle="1" w:styleId="Default">
    <w:name w:val="Default"/>
    <w:rsid w:val="00192868"/>
    <w:pPr>
      <w:widowControl w:val="0"/>
      <w:autoSpaceDE w:val="0"/>
      <w:autoSpaceDN w:val="0"/>
      <w:adjustRightInd w:val="0"/>
    </w:pPr>
    <w:rPr>
      <w:rFonts w:ascii="標楷體" w:cs="標楷體"/>
      <w:color w:val="000000"/>
      <w:sz w:val="24"/>
      <w:szCs w:val="24"/>
    </w:rPr>
  </w:style>
  <w:style w:type="paragraph" w:customStyle="1" w:styleId="a">
    <w:name w:val="圖樣式"/>
    <w:basedOn w:val="a1"/>
    <w:next w:val="a1"/>
    <w:rsid w:val="00D04A4A"/>
    <w:pPr>
      <w:numPr>
        <w:numId w:val="3"/>
      </w:numPr>
      <w:jc w:val="both"/>
    </w:pPr>
    <w:rPr>
      <w:rFonts w:ascii="標楷體"/>
    </w:rPr>
  </w:style>
  <w:style w:type="paragraph" w:styleId="af0">
    <w:name w:val="footer"/>
    <w:basedOn w:val="a1"/>
    <w:link w:val="af1"/>
    <w:rsid w:val="00D04A4A"/>
    <w:pPr>
      <w:tabs>
        <w:tab w:val="center" w:pos="4153"/>
        <w:tab w:val="right" w:pos="8306"/>
      </w:tabs>
      <w:snapToGrid w:val="0"/>
    </w:pPr>
    <w:rPr>
      <w:sz w:val="20"/>
    </w:rPr>
  </w:style>
  <w:style w:type="character" w:customStyle="1" w:styleId="af1">
    <w:name w:val="頁尾 字元"/>
    <w:link w:val="af0"/>
    <w:rsid w:val="00D31D35"/>
    <w:rPr>
      <w:rFonts w:ascii="Times New Roman" w:hAnsi="Times New Roman"/>
      <w:kern w:val="2"/>
      <w:sz w:val="20"/>
      <w:szCs w:val="20"/>
    </w:rPr>
  </w:style>
  <w:style w:type="paragraph" w:styleId="af2">
    <w:name w:val="table of figures"/>
    <w:basedOn w:val="a1"/>
    <w:next w:val="a1"/>
    <w:semiHidden/>
    <w:rsid w:val="00D04A4A"/>
    <w:pPr>
      <w:ind w:left="400" w:hangingChars="400" w:hanging="400"/>
    </w:pPr>
  </w:style>
  <w:style w:type="character" w:customStyle="1" w:styleId="langwithname">
    <w:name w:val="langwithname"/>
    <w:basedOn w:val="a2"/>
    <w:rsid w:val="00644AC0"/>
  </w:style>
  <w:style w:type="paragraph" w:styleId="af3">
    <w:name w:val="Subtitle"/>
    <w:basedOn w:val="Default"/>
    <w:next w:val="Default"/>
    <w:link w:val="af4"/>
    <w:uiPriority w:val="11"/>
    <w:qFormat/>
    <w:rsid w:val="00644AC0"/>
    <w:rPr>
      <w:rFonts w:cs="Times New Roman"/>
      <w:color w:val="auto"/>
    </w:rPr>
  </w:style>
  <w:style w:type="character" w:customStyle="1" w:styleId="af4">
    <w:name w:val="副標題 字元"/>
    <w:link w:val="af3"/>
    <w:uiPriority w:val="11"/>
    <w:rsid w:val="00644AC0"/>
    <w:rPr>
      <w:rFonts w:ascii="標楷體" w:eastAsia="標楷體"/>
      <w:sz w:val="24"/>
      <w:szCs w:val="24"/>
    </w:rPr>
  </w:style>
  <w:style w:type="table" w:styleId="af5">
    <w:name w:val="Table Grid"/>
    <w:basedOn w:val="a3"/>
    <w:rsid w:val="00D04A4A"/>
    <w:pPr>
      <w:snapToGrid w:val="0"/>
      <w:spacing w:line="320" w:lineRule="exact"/>
      <w:ind w:firstLine="0"/>
      <w:jc w:val="right"/>
    </w:pPr>
    <w:rPr>
      <w:rFonts w:ascii="Times New Roman" w:hAnsi="Times New Roman"/>
      <w:sz w:val="2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57" w:type="dxa"/>
        <w:right w:w="57" w:type="dxa"/>
      </w:tcMar>
      <w:vAlign w:val="center"/>
    </w:tcPr>
  </w:style>
  <w:style w:type="paragraph" w:styleId="af6">
    <w:name w:val="footnote text"/>
    <w:basedOn w:val="a1"/>
    <w:link w:val="af7"/>
    <w:uiPriority w:val="99"/>
    <w:qFormat/>
    <w:rsid w:val="00520C5B"/>
    <w:pPr>
      <w:snapToGrid w:val="0"/>
      <w:spacing w:line="240" w:lineRule="exact"/>
      <w:ind w:hangingChars="35" w:hanging="113"/>
    </w:pPr>
    <w:rPr>
      <w:kern w:val="0"/>
      <w:sz w:val="20"/>
    </w:rPr>
  </w:style>
  <w:style w:type="character" w:customStyle="1" w:styleId="af7">
    <w:name w:val="註腳文字 字元"/>
    <w:link w:val="af6"/>
    <w:uiPriority w:val="99"/>
    <w:rsid w:val="00520C5B"/>
    <w:rPr>
      <w:rFonts w:ascii="Times New Roman" w:hAnsi="Times New Roman"/>
      <w:sz w:val="20"/>
    </w:rPr>
  </w:style>
  <w:style w:type="character" w:styleId="af8">
    <w:name w:val="footnote reference"/>
    <w:uiPriority w:val="99"/>
    <w:rsid w:val="00025079"/>
    <w:rPr>
      <w:vertAlign w:val="superscript"/>
    </w:rPr>
  </w:style>
  <w:style w:type="character" w:customStyle="1" w:styleId="sub-title">
    <w:name w:val="sub-title"/>
    <w:basedOn w:val="a2"/>
    <w:rsid w:val="00025079"/>
  </w:style>
  <w:style w:type="paragraph" w:customStyle="1" w:styleId="af9">
    <w:name w:val="新標題二"/>
    <w:basedOn w:val="a1"/>
    <w:rsid w:val="00025079"/>
    <w:pPr>
      <w:snapToGrid w:val="0"/>
      <w:spacing w:line="600" w:lineRule="exact"/>
      <w:ind w:leftChars="150" w:left="350" w:hangingChars="200" w:hanging="200"/>
    </w:pPr>
    <w:rPr>
      <w:rFonts w:ascii="標楷體" w:hAnsi="標楷體"/>
      <w:b/>
      <w:color w:val="000000"/>
      <w:kern w:val="52"/>
    </w:rPr>
  </w:style>
  <w:style w:type="character" w:customStyle="1" w:styleId="afa">
    <w:name w:val="註解方塊文字 字元"/>
    <w:link w:val="afb"/>
    <w:uiPriority w:val="99"/>
    <w:semiHidden/>
    <w:rsid w:val="00D31D35"/>
    <w:rPr>
      <w:rFonts w:ascii="Cambria" w:hAnsi="Cambria"/>
      <w:sz w:val="18"/>
      <w:szCs w:val="18"/>
    </w:rPr>
  </w:style>
  <w:style w:type="paragraph" w:styleId="afb">
    <w:name w:val="Balloon Text"/>
    <w:basedOn w:val="a1"/>
    <w:link w:val="afa"/>
    <w:uiPriority w:val="99"/>
    <w:semiHidden/>
    <w:unhideWhenUsed/>
    <w:rsid w:val="00D31D35"/>
    <w:rPr>
      <w:rFonts w:ascii="Cambria" w:eastAsia="新細明體" w:hAnsi="Cambria"/>
      <w:kern w:val="0"/>
      <w:sz w:val="18"/>
      <w:szCs w:val="18"/>
    </w:rPr>
  </w:style>
  <w:style w:type="character" w:customStyle="1" w:styleId="20">
    <w:name w:val="標題 2 字元"/>
    <w:aliases w:val="標題110/111 字元"/>
    <w:link w:val="2"/>
    <w:rsid w:val="00222767"/>
    <w:rPr>
      <w:rFonts w:ascii="標楷體" w:hAnsi="Arial"/>
      <w:bCs/>
      <w:szCs w:val="48"/>
    </w:rPr>
  </w:style>
  <w:style w:type="character" w:customStyle="1" w:styleId="30">
    <w:name w:val="標題 3 字元"/>
    <w:link w:val="3"/>
    <w:rsid w:val="00840BA1"/>
    <w:rPr>
      <w:rFonts w:ascii="標楷體" w:hAnsi="Arial"/>
      <w:bCs/>
      <w:szCs w:val="36"/>
    </w:rPr>
  </w:style>
  <w:style w:type="numbering" w:customStyle="1" w:styleId="13">
    <w:name w:val="無清單1"/>
    <w:next w:val="a4"/>
    <w:uiPriority w:val="99"/>
    <w:semiHidden/>
    <w:unhideWhenUsed/>
    <w:rsid w:val="001277DB"/>
  </w:style>
  <w:style w:type="paragraph" w:customStyle="1" w:styleId="afc">
    <w:name w:val="表"/>
    <w:basedOn w:val="6"/>
    <w:autoRedefine/>
    <w:qFormat/>
    <w:rsid w:val="00D04A4A"/>
    <w:pPr>
      <w:numPr>
        <w:ilvl w:val="0"/>
        <w:numId w:val="0"/>
      </w:numPr>
      <w:autoSpaceDE w:val="0"/>
      <w:autoSpaceDN w:val="0"/>
      <w:adjustRightInd w:val="0"/>
    </w:pPr>
  </w:style>
  <w:style w:type="character" w:customStyle="1" w:styleId="60">
    <w:name w:val="標題 6 字元"/>
    <w:aliases w:val="1 字元"/>
    <w:basedOn w:val="a2"/>
    <w:link w:val="6"/>
    <w:rsid w:val="001277DB"/>
    <w:rPr>
      <w:rFonts w:ascii="標楷體" w:hAnsi="Arial"/>
      <w:kern w:val="2"/>
      <w:szCs w:val="36"/>
    </w:rPr>
  </w:style>
  <w:style w:type="table" w:customStyle="1" w:styleId="14">
    <w:name w:val="表格格線1"/>
    <w:basedOn w:val="a3"/>
    <w:next w:val="af5"/>
    <w:uiPriority w:val="59"/>
    <w:rsid w:val="001277D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unhideWhenUsed/>
    <w:rsid w:val="000247D3"/>
    <w:pPr>
      <w:widowControl/>
      <w:spacing w:before="100" w:beforeAutospacing="1" w:after="100" w:afterAutospacing="1"/>
    </w:pPr>
    <w:rPr>
      <w:rFonts w:ascii="Arial Unicode MS" w:eastAsia="Arial Unicode MS" w:hAnsi="Arial Unicode MS" w:cs="Arial Unicode MS"/>
      <w:kern w:val="0"/>
      <w:sz w:val="24"/>
      <w:szCs w:val="24"/>
    </w:rPr>
  </w:style>
  <w:style w:type="paragraph" w:customStyle="1" w:styleId="15">
    <w:name w:val="標題(1)"/>
    <w:basedOn w:val="a1"/>
    <w:rsid w:val="000247D3"/>
    <w:pPr>
      <w:spacing w:line="500" w:lineRule="exact"/>
      <w:ind w:leftChars="417" w:left="1421" w:hangingChars="150" w:hanging="420"/>
    </w:pPr>
    <w:rPr>
      <w:rFonts w:ascii="標楷體" w:hAnsi="標楷體"/>
      <w:color w:val="000080"/>
      <w:sz w:val="28"/>
      <w:szCs w:val="24"/>
    </w:rPr>
  </w:style>
  <w:style w:type="paragraph" w:styleId="HTML">
    <w:name w:val="HTML Preformatted"/>
    <w:basedOn w:val="a1"/>
    <w:link w:val="HTML0"/>
    <w:uiPriority w:val="99"/>
    <w:unhideWhenUsed/>
    <w:rsid w:val="00446E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446EA7"/>
    <w:rPr>
      <w:rFonts w:ascii="細明體" w:eastAsia="細明體" w:hAnsi="細明體" w:cs="細明體"/>
      <w:sz w:val="24"/>
      <w:szCs w:val="24"/>
    </w:rPr>
  </w:style>
  <w:style w:type="character" w:customStyle="1" w:styleId="st">
    <w:name w:val="st"/>
    <w:basedOn w:val="a2"/>
    <w:rsid w:val="00E61C9E"/>
  </w:style>
  <w:style w:type="character" w:styleId="afd">
    <w:name w:val="Emphasis"/>
    <w:basedOn w:val="a2"/>
    <w:uiPriority w:val="20"/>
    <w:qFormat/>
    <w:rsid w:val="006F50DA"/>
    <w:rPr>
      <w:b w:val="0"/>
      <w:bCs w:val="0"/>
      <w:i w:val="0"/>
      <w:iCs w:val="0"/>
      <w:color w:val="CC0033"/>
    </w:rPr>
  </w:style>
  <w:style w:type="paragraph" w:customStyle="1" w:styleId="16">
    <w:name w:val="標題1"/>
    <w:basedOn w:val="a1"/>
    <w:rsid w:val="00E7750B"/>
    <w:pPr>
      <w:widowControl/>
      <w:spacing w:before="120" w:after="120"/>
    </w:pPr>
    <w:rPr>
      <w:rFonts w:ascii="新細明體" w:eastAsia="新細明體" w:hAnsi="新細明體" w:cs="新細明體"/>
      <w:kern w:val="0"/>
      <w:sz w:val="24"/>
      <w:szCs w:val="24"/>
    </w:rPr>
  </w:style>
  <w:style w:type="character" w:customStyle="1" w:styleId="40">
    <w:name w:val="標題 4 字元"/>
    <w:aliases w:val="一 字元"/>
    <w:basedOn w:val="a2"/>
    <w:link w:val="4"/>
    <w:rsid w:val="00006247"/>
    <w:rPr>
      <w:rFonts w:ascii="標楷體" w:hAnsi="Arial"/>
      <w:kern w:val="2"/>
      <w:szCs w:val="36"/>
    </w:rPr>
  </w:style>
  <w:style w:type="character" w:customStyle="1" w:styleId="10">
    <w:name w:val="標題 1 字元"/>
    <w:basedOn w:val="a2"/>
    <w:link w:val="1"/>
    <w:rsid w:val="00E845DB"/>
    <w:rPr>
      <w:rFonts w:ascii="標楷體" w:hAnsi="Arial"/>
      <w:bCs/>
      <w:szCs w:val="52"/>
    </w:rPr>
  </w:style>
  <w:style w:type="paragraph" w:customStyle="1" w:styleId="17">
    <w:name w:val="樣式1"/>
    <w:basedOn w:val="3"/>
    <w:link w:val="18"/>
    <w:qFormat/>
    <w:rsid w:val="00887B20"/>
  </w:style>
  <w:style w:type="character" w:customStyle="1" w:styleId="18">
    <w:name w:val="樣式1 字元"/>
    <w:basedOn w:val="30"/>
    <w:link w:val="17"/>
    <w:rsid w:val="00887B20"/>
    <w:rPr>
      <w:rFonts w:ascii="標楷體" w:hAnsi="Arial"/>
      <w:bCs/>
      <w:szCs w:val="36"/>
    </w:rPr>
  </w:style>
  <w:style w:type="paragraph" w:styleId="afe">
    <w:name w:val="List Paragraph"/>
    <w:basedOn w:val="a1"/>
    <w:uiPriority w:val="34"/>
    <w:qFormat/>
    <w:rsid w:val="007E3EDE"/>
    <w:pPr>
      <w:ind w:leftChars="200" w:left="480"/>
    </w:pPr>
  </w:style>
  <w:style w:type="character" w:styleId="aff">
    <w:name w:val="Strong"/>
    <w:basedOn w:val="a2"/>
    <w:uiPriority w:val="22"/>
    <w:qFormat/>
    <w:rsid w:val="00E565FF"/>
    <w:rPr>
      <w:b/>
      <w:bCs/>
    </w:rPr>
  </w:style>
  <w:style w:type="character" w:customStyle="1" w:styleId="50">
    <w:name w:val="標題 5 字元"/>
    <w:basedOn w:val="a2"/>
    <w:link w:val="5"/>
    <w:rsid w:val="00906430"/>
    <w:rPr>
      <w:rFonts w:ascii="標楷體" w:hAnsi="Arial"/>
      <w:bCs/>
      <w:kern w:val="2"/>
      <w:szCs w:val="36"/>
    </w:rPr>
  </w:style>
  <w:style w:type="character" w:styleId="aff0">
    <w:name w:val="Placeholder Text"/>
    <w:basedOn w:val="a2"/>
    <w:uiPriority w:val="99"/>
    <w:semiHidden/>
    <w:rsid w:val="00266623"/>
    <w:rPr>
      <w:color w:val="808080"/>
    </w:rPr>
  </w:style>
  <w:style w:type="character" w:customStyle="1" w:styleId="CharAttribute4">
    <w:name w:val="CharAttribute4"/>
    <w:uiPriority w:val="99"/>
    <w:rsid w:val="00BE68B3"/>
    <w:rPr>
      <w:rFonts w:ascii="Times New Roman" w:eastAsia="標楷體" w:hAnsi="標楷體" w:cs="Times New Roman" w:hint="default"/>
      <w:sz w:val="26"/>
    </w:rPr>
  </w:style>
  <w:style w:type="paragraph" w:customStyle="1" w:styleId="fronttitle">
    <w:name w:val="front_title"/>
    <w:basedOn w:val="a1"/>
    <w:rsid w:val="009947F7"/>
    <w:pPr>
      <w:widowControl/>
      <w:spacing w:before="100" w:beforeAutospacing="1" w:after="100" w:afterAutospacing="1"/>
    </w:pPr>
    <w:rPr>
      <w:rFonts w:ascii="新細明體" w:eastAsia="新細明體" w:hAnsi="新細明體" w:cs="新細明體"/>
      <w:kern w:val="0"/>
      <w:sz w:val="24"/>
      <w:szCs w:val="24"/>
    </w:rPr>
  </w:style>
  <w:style w:type="paragraph" w:customStyle="1" w:styleId="publicdate">
    <w:name w:val="public_date"/>
    <w:basedOn w:val="a1"/>
    <w:rsid w:val="009947F7"/>
    <w:pPr>
      <w:widowControl/>
      <w:spacing w:before="100" w:beforeAutospacing="1" w:after="100" w:afterAutospacing="1"/>
    </w:pPr>
    <w:rPr>
      <w:rFonts w:ascii="新細明體" w:eastAsia="新細明體" w:hAnsi="新細明體" w:cs="新細明體"/>
      <w:kern w:val="0"/>
      <w:sz w:val="24"/>
      <w:szCs w:val="24"/>
    </w:rPr>
  </w:style>
  <w:style w:type="character" w:customStyle="1" w:styleId="querytitle1">
    <w:name w:val="query_title1"/>
    <w:basedOn w:val="a2"/>
    <w:rsid w:val="00A62BE0"/>
    <w:rPr>
      <w:sz w:val="24"/>
      <w:szCs w:val="24"/>
    </w:rPr>
  </w:style>
  <w:style w:type="paragraph" w:styleId="aff1">
    <w:name w:val="Document Map"/>
    <w:basedOn w:val="a1"/>
    <w:link w:val="aff2"/>
    <w:uiPriority w:val="99"/>
    <w:semiHidden/>
    <w:unhideWhenUsed/>
    <w:rsid w:val="0077321B"/>
    <w:rPr>
      <w:rFonts w:ascii="新細明體" w:eastAsia="新細明體"/>
      <w:sz w:val="18"/>
      <w:szCs w:val="18"/>
    </w:rPr>
  </w:style>
  <w:style w:type="character" w:customStyle="1" w:styleId="aff2">
    <w:name w:val="文件引導模式 字元"/>
    <w:basedOn w:val="a2"/>
    <w:link w:val="aff1"/>
    <w:uiPriority w:val="99"/>
    <w:semiHidden/>
    <w:rsid w:val="0077321B"/>
    <w:rPr>
      <w:rFonts w:ascii="新細明體" w:eastAsia="新細明體" w:hAnsi="Times New Roman"/>
      <w:kern w:val="2"/>
      <w:sz w:val="18"/>
      <w:szCs w:val="18"/>
    </w:rPr>
  </w:style>
  <w:style w:type="character" w:customStyle="1" w:styleId="copyright">
    <w:name w:val="copyright"/>
    <w:basedOn w:val="a2"/>
    <w:rsid w:val="004E16B2"/>
  </w:style>
  <w:style w:type="paragraph" w:customStyle="1" w:styleId="aff3">
    <w:name w:val="分項段落"/>
    <w:basedOn w:val="a1"/>
    <w:rsid w:val="00051FB9"/>
    <w:rPr>
      <w:rFonts w:eastAsia="新細明體"/>
      <w:sz w:val="24"/>
    </w:rPr>
  </w:style>
  <w:style w:type="character" w:customStyle="1" w:styleId="style251">
    <w:name w:val="style251"/>
    <w:basedOn w:val="a2"/>
    <w:rsid w:val="008845DF"/>
    <w:rPr>
      <w:sz w:val="21"/>
      <w:szCs w:val="21"/>
    </w:rPr>
  </w:style>
  <w:style w:type="character" w:customStyle="1" w:styleId="key4">
    <w:name w:val="key4"/>
    <w:basedOn w:val="a2"/>
    <w:rsid w:val="006271CB"/>
    <w:rPr>
      <w:rFonts w:ascii="зũ" w:hAnsi="зũ" w:hint="default"/>
      <w:b/>
      <w:bCs/>
      <w:color w:val="FF0000"/>
    </w:rPr>
  </w:style>
  <w:style w:type="character" w:customStyle="1" w:styleId="70">
    <w:name w:val="標題 7 字元"/>
    <w:aliases w:val="(1) 字元"/>
    <w:basedOn w:val="a2"/>
    <w:link w:val="7"/>
    <w:rsid w:val="0015707C"/>
    <w:rPr>
      <w:rFonts w:ascii="標楷體" w:hAnsi="Arial"/>
      <w:bCs/>
      <w:kern w:val="2"/>
      <w:szCs w:val="36"/>
    </w:rPr>
  </w:style>
  <w:style w:type="character" w:styleId="aff4">
    <w:name w:val="annotation reference"/>
    <w:basedOn w:val="a2"/>
    <w:uiPriority w:val="99"/>
    <w:semiHidden/>
    <w:unhideWhenUsed/>
    <w:rsid w:val="004F3014"/>
    <w:rPr>
      <w:sz w:val="18"/>
      <w:szCs w:val="18"/>
    </w:rPr>
  </w:style>
  <w:style w:type="paragraph" w:styleId="aff5">
    <w:name w:val="annotation text"/>
    <w:basedOn w:val="a1"/>
    <w:link w:val="aff6"/>
    <w:uiPriority w:val="99"/>
    <w:semiHidden/>
    <w:unhideWhenUsed/>
    <w:rsid w:val="004F3014"/>
  </w:style>
  <w:style w:type="character" w:customStyle="1" w:styleId="aff6">
    <w:name w:val="註解文字 字元"/>
    <w:basedOn w:val="a2"/>
    <w:link w:val="aff5"/>
    <w:uiPriority w:val="99"/>
    <w:semiHidden/>
    <w:rsid w:val="004F3014"/>
    <w:rPr>
      <w:rFonts w:ascii="Times New Roman" w:hAnsi="Times New Roman"/>
      <w:kern w:val="2"/>
      <w:szCs w:val="20"/>
    </w:rPr>
  </w:style>
  <w:style w:type="paragraph" w:styleId="aff7">
    <w:name w:val="annotation subject"/>
    <w:basedOn w:val="aff5"/>
    <w:next w:val="aff5"/>
    <w:link w:val="aff8"/>
    <w:uiPriority w:val="99"/>
    <w:semiHidden/>
    <w:unhideWhenUsed/>
    <w:rsid w:val="004F3014"/>
    <w:rPr>
      <w:b/>
      <w:bCs/>
    </w:rPr>
  </w:style>
  <w:style w:type="character" w:customStyle="1" w:styleId="aff8">
    <w:name w:val="註解主旨 字元"/>
    <w:basedOn w:val="aff6"/>
    <w:link w:val="aff7"/>
    <w:uiPriority w:val="99"/>
    <w:semiHidden/>
    <w:rsid w:val="004F3014"/>
    <w:rPr>
      <w:rFonts w:ascii="Times New Roman" w:hAnsi="Times New Roman"/>
      <w:b/>
      <w:bCs/>
      <w:kern w:val="2"/>
      <w:szCs w:val="20"/>
    </w:rPr>
  </w:style>
  <w:style w:type="paragraph" w:styleId="aff9">
    <w:name w:val="Revision"/>
    <w:hidden/>
    <w:uiPriority w:val="99"/>
    <w:semiHidden/>
    <w:rsid w:val="004F3014"/>
    <w:pPr>
      <w:ind w:firstLine="0"/>
      <w:jc w:val="left"/>
    </w:pPr>
    <w:rPr>
      <w:rFonts w:ascii="Times New Roman" w:hAnsi="Times New Roman"/>
      <w:kern w:val="2"/>
      <w:szCs w:val="20"/>
    </w:rPr>
  </w:style>
  <w:style w:type="paragraph" w:styleId="z-">
    <w:name w:val="HTML Top of Form"/>
    <w:basedOn w:val="a1"/>
    <w:next w:val="a1"/>
    <w:link w:val="z-0"/>
    <w:hidden/>
    <w:uiPriority w:val="99"/>
    <w:semiHidden/>
    <w:unhideWhenUsed/>
    <w:rsid w:val="00B7619A"/>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B7619A"/>
    <w:rPr>
      <w:rFonts w:ascii="Arial" w:eastAsia="新細明體" w:hAnsi="Arial" w:cs="Arial"/>
      <w:vanish/>
      <w:sz w:val="16"/>
      <w:szCs w:val="16"/>
    </w:rPr>
  </w:style>
  <w:style w:type="paragraph" w:styleId="z-1">
    <w:name w:val="HTML Bottom of Form"/>
    <w:basedOn w:val="a1"/>
    <w:next w:val="a1"/>
    <w:link w:val="z-2"/>
    <w:hidden/>
    <w:uiPriority w:val="99"/>
    <w:unhideWhenUsed/>
    <w:rsid w:val="00B7619A"/>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2"/>
    <w:link w:val="z-1"/>
    <w:uiPriority w:val="99"/>
    <w:rsid w:val="00B7619A"/>
    <w:rPr>
      <w:rFonts w:ascii="Arial" w:eastAsia="新細明體" w:hAnsi="Arial" w:cs="Arial"/>
      <w:vanish/>
      <w:sz w:val="16"/>
      <w:szCs w:val="16"/>
    </w:rPr>
  </w:style>
  <w:style w:type="character" w:customStyle="1" w:styleId="a6">
    <w:name w:val="簽名 字元"/>
    <w:basedOn w:val="a2"/>
    <w:link w:val="a5"/>
    <w:semiHidden/>
    <w:rsid w:val="00420D0B"/>
    <w:rPr>
      <w:rFonts w:ascii="標楷體" w:hAnsi="Times New Roman"/>
      <w:b/>
      <w:snapToGrid w:val="0"/>
      <w:spacing w:val="10"/>
      <w:kern w:val="2"/>
      <w:sz w:val="36"/>
      <w:szCs w:val="20"/>
    </w:rPr>
  </w:style>
  <w:style w:type="table" w:customStyle="1" w:styleId="23">
    <w:name w:val="表格格線2"/>
    <w:basedOn w:val="a3"/>
    <w:next w:val="af5"/>
    <w:rsid w:val="00D7677B"/>
    <w:pPr>
      <w:snapToGrid w:val="0"/>
      <w:spacing w:line="320" w:lineRule="exact"/>
      <w:ind w:firstLine="0"/>
      <w:jc w:val="right"/>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affa">
    <w:name w:val="Date"/>
    <w:basedOn w:val="a1"/>
    <w:next w:val="a1"/>
    <w:link w:val="affb"/>
    <w:uiPriority w:val="99"/>
    <w:semiHidden/>
    <w:unhideWhenUsed/>
    <w:rsid w:val="008D27E8"/>
    <w:pPr>
      <w:jc w:val="right"/>
    </w:pPr>
  </w:style>
  <w:style w:type="character" w:customStyle="1" w:styleId="affb">
    <w:name w:val="日期 字元"/>
    <w:basedOn w:val="a2"/>
    <w:link w:val="affa"/>
    <w:uiPriority w:val="99"/>
    <w:semiHidden/>
    <w:rsid w:val="008D27E8"/>
    <w:rPr>
      <w:rFonts w:ascii="Times New Roman" w:hAnsi="Times New Roman"/>
      <w:kern w:val="2"/>
      <w:szCs w:val="20"/>
    </w:rPr>
  </w:style>
  <w:style w:type="table" w:customStyle="1" w:styleId="33">
    <w:name w:val="表格格線3"/>
    <w:basedOn w:val="a3"/>
    <w:next w:val="af5"/>
    <w:rsid w:val="008D27E8"/>
    <w:pPr>
      <w:snapToGrid w:val="0"/>
      <w:spacing w:line="320" w:lineRule="exact"/>
      <w:ind w:firstLine="0"/>
      <w:jc w:val="right"/>
    </w:pPr>
    <w:rPr>
      <w:rFonts w:ascii="Times New Roman" w:hAnsi="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166">
      <w:bodyDiv w:val="1"/>
      <w:marLeft w:val="0"/>
      <w:marRight w:val="0"/>
      <w:marTop w:val="0"/>
      <w:marBottom w:val="0"/>
      <w:divBdr>
        <w:top w:val="none" w:sz="0" w:space="0" w:color="auto"/>
        <w:left w:val="none" w:sz="0" w:space="0" w:color="auto"/>
        <w:bottom w:val="none" w:sz="0" w:space="0" w:color="auto"/>
        <w:right w:val="none" w:sz="0" w:space="0" w:color="auto"/>
      </w:divBdr>
    </w:div>
    <w:div w:id="106125758">
      <w:bodyDiv w:val="1"/>
      <w:marLeft w:val="0"/>
      <w:marRight w:val="0"/>
      <w:marTop w:val="0"/>
      <w:marBottom w:val="0"/>
      <w:divBdr>
        <w:top w:val="none" w:sz="0" w:space="0" w:color="auto"/>
        <w:left w:val="none" w:sz="0" w:space="0" w:color="auto"/>
        <w:bottom w:val="none" w:sz="0" w:space="0" w:color="auto"/>
        <w:right w:val="none" w:sz="0" w:space="0" w:color="auto"/>
      </w:divBdr>
    </w:div>
    <w:div w:id="130053048">
      <w:bodyDiv w:val="1"/>
      <w:marLeft w:val="0"/>
      <w:marRight w:val="0"/>
      <w:marTop w:val="0"/>
      <w:marBottom w:val="0"/>
      <w:divBdr>
        <w:top w:val="none" w:sz="0" w:space="0" w:color="auto"/>
        <w:left w:val="none" w:sz="0" w:space="0" w:color="auto"/>
        <w:bottom w:val="none" w:sz="0" w:space="0" w:color="auto"/>
        <w:right w:val="none" w:sz="0" w:space="0" w:color="auto"/>
      </w:divBdr>
    </w:div>
    <w:div w:id="138545314">
      <w:bodyDiv w:val="1"/>
      <w:marLeft w:val="0"/>
      <w:marRight w:val="0"/>
      <w:marTop w:val="0"/>
      <w:marBottom w:val="0"/>
      <w:divBdr>
        <w:top w:val="none" w:sz="0" w:space="0" w:color="auto"/>
        <w:left w:val="none" w:sz="0" w:space="0" w:color="auto"/>
        <w:bottom w:val="none" w:sz="0" w:space="0" w:color="auto"/>
        <w:right w:val="none" w:sz="0" w:space="0" w:color="auto"/>
      </w:divBdr>
    </w:div>
    <w:div w:id="164906186">
      <w:bodyDiv w:val="1"/>
      <w:marLeft w:val="0"/>
      <w:marRight w:val="0"/>
      <w:marTop w:val="0"/>
      <w:marBottom w:val="0"/>
      <w:divBdr>
        <w:top w:val="none" w:sz="0" w:space="0" w:color="auto"/>
        <w:left w:val="none" w:sz="0" w:space="0" w:color="auto"/>
        <w:bottom w:val="none" w:sz="0" w:space="0" w:color="auto"/>
        <w:right w:val="none" w:sz="0" w:space="0" w:color="auto"/>
      </w:divBdr>
    </w:div>
    <w:div w:id="169687351">
      <w:bodyDiv w:val="1"/>
      <w:marLeft w:val="0"/>
      <w:marRight w:val="0"/>
      <w:marTop w:val="0"/>
      <w:marBottom w:val="0"/>
      <w:divBdr>
        <w:top w:val="none" w:sz="0" w:space="0" w:color="auto"/>
        <w:left w:val="none" w:sz="0" w:space="0" w:color="auto"/>
        <w:bottom w:val="none" w:sz="0" w:space="0" w:color="auto"/>
        <w:right w:val="none" w:sz="0" w:space="0" w:color="auto"/>
      </w:divBdr>
    </w:div>
    <w:div w:id="204610777">
      <w:bodyDiv w:val="1"/>
      <w:marLeft w:val="0"/>
      <w:marRight w:val="0"/>
      <w:marTop w:val="0"/>
      <w:marBottom w:val="0"/>
      <w:divBdr>
        <w:top w:val="none" w:sz="0" w:space="0" w:color="auto"/>
        <w:left w:val="none" w:sz="0" w:space="0" w:color="auto"/>
        <w:bottom w:val="none" w:sz="0" w:space="0" w:color="auto"/>
        <w:right w:val="none" w:sz="0" w:space="0" w:color="auto"/>
      </w:divBdr>
    </w:div>
    <w:div w:id="215431342">
      <w:bodyDiv w:val="1"/>
      <w:marLeft w:val="0"/>
      <w:marRight w:val="0"/>
      <w:marTop w:val="0"/>
      <w:marBottom w:val="0"/>
      <w:divBdr>
        <w:top w:val="none" w:sz="0" w:space="0" w:color="auto"/>
        <w:left w:val="none" w:sz="0" w:space="0" w:color="auto"/>
        <w:bottom w:val="none" w:sz="0" w:space="0" w:color="auto"/>
        <w:right w:val="none" w:sz="0" w:space="0" w:color="auto"/>
      </w:divBdr>
      <w:divsChild>
        <w:div w:id="2073040644">
          <w:marLeft w:val="0"/>
          <w:marRight w:val="0"/>
          <w:marTop w:val="0"/>
          <w:marBottom w:val="0"/>
          <w:divBdr>
            <w:top w:val="none" w:sz="0" w:space="0" w:color="auto"/>
            <w:left w:val="none" w:sz="0" w:space="0" w:color="auto"/>
            <w:bottom w:val="none" w:sz="0" w:space="0" w:color="auto"/>
            <w:right w:val="none" w:sz="0" w:space="0" w:color="auto"/>
          </w:divBdr>
          <w:divsChild>
            <w:div w:id="1677070050">
              <w:marLeft w:val="0"/>
              <w:marRight w:val="0"/>
              <w:marTop w:val="0"/>
              <w:marBottom w:val="0"/>
              <w:divBdr>
                <w:top w:val="none" w:sz="0" w:space="0" w:color="auto"/>
                <w:left w:val="none" w:sz="0" w:space="0" w:color="auto"/>
                <w:bottom w:val="none" w:sz="0" w:space="0" w:color="auto"/>
                <w:right w:val="none" w:sz="0" w:space="0" w:color="auto"/>
              </w:divBdr>
              <w:divsChild>
                <w:div w:id="915477041">
                  <w:marLeft w:val="0"/>
                  <w:marRight w:val="0"/>
                  <w:marTop w:val="0"/>
                  <w:marBottom w:val="0"/>
                  <w:divBdr>
                    <w:top w:val="none" w:sz="0" w:space="0" w:color="auto"/>
                    <w:left w:val="none" w:sz="0" w:space="0" w:color="auto"/>
                    <w:bottom w:val="none" w:sz="0" w:space="0" w:color="auto"/>
                    <w:right w:val="none" w:sz="0" w:space="0" w:color="auto"/>
                  </w:divBdr>
                  <w:divsChild>
                    <w:div w:id="448941059">
                      <w:marLeft w:val="0"/>
                      <w:marRight w:val="0"/>
                      <w:marTop w:val="0"/>
                      <w:marBottom w:val="0"/>
                      <w:divBdr>
                        <w:top w:val="none" w:sz="0" w:space="0" w:color="auto"/>
                        <w:left w:val="none" w:sz="0" w:space="0" w:color="auto"/>
                        <w:bottom w:val="none" w:sz="0" w:space="0" w:color="auto"/>
                        <w:right w:val="none" w:sz="0" w:space="0" w:color="auto"/>
                      </w:divBdr>
                      <w:divsChild>
                        <w:div w:id="1628317449">
                          <w:marLeft w:val="0"/>
                          <w:marRight w:val="0"/>
                          <w:marTop w:val="0"/>
                          <w:marBottom w:val="0"/>
                          <w:divBdr>
                            <w:top w:val="none" w:sz="0" w:space="0" w:color="auto"/>
                            <w:left w:val="none" w:sz="0" w:space="0" w:color="auto"/>
                            <w:bottom w:val="none" w:sz="0" w:space="0" w:color="auto"/>
                            <w:right w:val="none" w:sz="0" w:space="0" w:color="auto"/>
                          </w:divBdr>
                          <w:divsChild>
                            <w:div w:id="1841193650">
                              <w:marLeft w:val="0"/>
                              <w:marRight w:val="0"/>
                              <w:marTop w:val="0"/>
                              <w:marBottom w:val="0"/>
                              <w:divBdr>
                                <w:top w:val="none" w:sz="0" w:space="0" w:color="auto"/>
                                <w:left w:val="none" w:sz="0" w:space="0" w:color="auto"/>
                                <w:bottom w:val="none" w:sz="0" w:space="0" w:color="auto"/>
                                <w:right w:val="none" w:sz="0" w:space="0" w:color="auto"/>
                              </w:divBdr>
                              <w:divsChild>
                                <w:div w:id="838233292">
                                  <w:marLeft w:val="0"/>
                                  <w:marRight w:val="0"/>
                                  <w:marTop w:val="0"/>
                                  <w:marBottom w:val="0"/>
                                  <w:divBdr>
                                    <w:top w:val="none" w:sz="0" w:space="0" w:color="auto"/>
                                    <w:left w:val="none" w:sz="0" w:space="0" w:color="auto"/>
                                    <w:bottom w:val="none" w:sz="0" w:space="0" w:color="auto"/>
                                    <w:right w:val="none" w:sz="0" w:space="0" w:color="auto"/>
                                  </w:divBdr>
                                  <w:divsChild>
                                    <w:div w:id="517499506">
                                      <w:marLeft w:val="0"/>
                                      <w:marRight w:val="0"/>
                                      <w:marTop w:val="0"/>
                                      <w:marBottom w:val="0"/>
                                      <w:divBdr>
                                        <w:top w:val="none" w:sz="0" w:space="0" w:color="auto"/>
                                        <w:left w:val="none" w:sz="0" w:space="0" w:color="auto"/>
                                        <w:bottom w:val="none" w:sz="0" w:space="0" w:color="auto"/>
                                        <w:right w:val="none" w:sz="0" w:space="0" w:color="auto"/>
                                      </w:divBdr>
                                      <w:divsChild>
                                        <w:div w:id="1682659749">
                                          <w:marLeft w:val="0"/>
                                          <w:marRight w:val="0"/>
                                          <w:marTop w:val="0"/>
                                          <w:marBottom w:val="0"/>
                                          <w:divBdr>
                                            <w:top w:val="none" w:sz="0" w:space="0" w:color="auto"/>
                                            <w:left w:val="none" w:sz="0" w:space="0" w:color="auto"/>
                                            <w:bottom w:val="none" w:sz="0" w:space="0" w:color="auto"/>
                                            <w:right w:val="none" w:sz="0" w:space="0" w:color="auto"/>
                                          </w:divBdr>
                                          <w:divsChild>
                                            <w:div w:id="324675589">
                                              <w:marLeft w:val="0"/>
                                              <w:marRight w:val="0"/>
                                              <w:marTop w:val="0"/>
                                              <w:marBottom w:val="0"/>
                                              <w:divBdr>
                                                <w:top w:val="none" w:sz="0" w:space="0" w:color="auto"/>
                                                <w:left w:val="none" w:sz="0" w:space="0" w:color="auto"/>
                                                <w:bottom w:val="none" w:sz="0" w:space="0" w:color="auto"/>
                                                <w:right w:val="none" w:sz="0" w:space="0" w:color="auto"/>
                                              </w:divBdr>
                                              <w:divsChild>
                                                <w:div w:id="244153283">
                                                  <w:marLeft w:val="0"/>
                                                  <w:marRight w:val="0"/>
                                                  <w:marTop w:val="0"/>
                                                  <w:marBottom w:val="0"/>
                                                  <w:divBdr>
                                                    <w:top w:val="none" w:sz="0" w:space="0" w:color="auto"/>
                                                    <w:left w:val="none" w:sz="0" w:space="0" w:color="auto"/>
                                                    <w:bottom w:val="none" w:sz="0" w:space="0" w:color="auto"/>
                                                    <w:right w:val="none" w:sz="0" w:space="0" w:color="auto"/>
                                                  </w:divBdr>
                                                  <w:divsChild>
                                                    <w:div w:id="1104836450">
                                                      <w:marLeft w:val="0"/>
                                                      <w:marRight w:val="0"/>
                                                      <w:marTop w:val="0"/>
                                                      <w:marBottom w:val="0"/>
                                                      <w:divBdr>
                                                        <w:top w:val="none" w:sz="0" w:space="0" w:color="auto"/>
                                                        <w:left w:val="none" w:sz="0" w:space="0" w:color="auto"/>
                                                        <w:bottom w:val="none" w:sz="0" w:space="0" w:color="auto"/>
                                                        <w:right w:val="none" w:sz="0" w:space="0" w:color="auto"/>
                                                      </w:divBdr>
                                                      <w:divsChild>
                                                        <w:div w:id="1189947520">
                                                          <w:marLeft w:val="0"/>
                                                          <w:marRight w:val="0"/>
                                                          <w:marTop w:val="0"/>
                                                          <w:marBottom w:val="0"/>
                                                          <w:divBdr>
                                                            <w:top w:val="none" w:sz="0" w:space="0" w:color="auto"/>
                                                            <w:left w:val="none" w:sz="0" w:space="0" w:color="auto"/>
                                                            <w:bottom w:val="none" w:sz="0" w:space="0" w:color="auto"/>
                                                            <w:right w:val="none" w:sz="0" w:space="0" w:color="auto"/>
                                                          </w:divBdr>
                                                          <w:divsChild>
                                                            <w:div w:id="1957253371">
                                                              <w:marLeft w:val="0"/>
                                                              <w:marRight w:val="0"/>
                                                              <w:marTop w:val="0"/>
                                                              <w:marBottom w:val="0"/>
                                                              <w:divBdr>
                                                                <w:top w:val="none" w:sz="0" w:space="0" w:color="auto"/>
                                                                <w:left w:val="none" w:sz="0" w:space="0" w:color="auto"/>
                                                                <w:bottom w:val="none" w:sz="0" w:space="0" w:color="auto"/>
                                                                <w:right w:val="none" w:sz="0" w:space="0" w:color="auto"/>
                                                              </w:divBdr>
                                                              <w:divsChild>
                                                                <w:div w:id="1681813908">
                                                                  <w:marLeft w:val="0"/>
                                                                  <w:marRight w:val="0"/>
                                                                  <w:marTop w:val="0"/>
                                                                  <w:marBottom w:val="0"/>
                                                                  <w:divBdr>
                                                                    <w:top w:val="none" w:sz="0" w:space="0" w:color="auto"/>
                                                                    <w:left w:val="none" w:sz="0" w:space="0" w:color="auto"/>
                                                                    <w:bottom w:val="none" w:sz="0" w:space="0" w:color="auto"/>
                                                                    <w:right w:val="none" w:sz="0" w:space="0" w:color="auto"/>
                                                                  </w:divBdr>
                                                                  <w:divsChild>
                                                                    <w:div w:id="1021977805">
                                                                      <w:marLeft w:val="0"/>
                                                                      <w:marRight w:val="0"/>
                                                                      <w:marTop w:val="0"/>
                                                                      <w:marBottom w:val="0"/>
                                                                      <w:divBdr>
                                                                        <w:top w:val="none" w:sz="0" w:space="0" w:color="auto"/>
                                                                        <w:left w:val="none" w:sz="0" w:space="0" w:color="auto"/>
                                                                        <w:bottom w:val="none" w:sz="0" w:space="0" w:color="auto"/>
                                                                        <w:right w:val="none" w:sz="0" w:space="0" w:color="auto"/>
                                                                      </w:divBdr>
                                                                      <w:divsChild>
                                                                        <w:div w:id="1748110518">
                                                                          <w:marLeft w:val="0"/>
                                                                          <w:marRight w:val="0"/>
                                                                          <w:marTop w:val="0"/>
                                                                          <w:marBottom w:val="0"/>
                                                                          <w:divBdr>
                                                                            <w:top w:val="none" w:sz="0" w:space="0" w:color="auto"/>
                                                                            <w:left w:val="none" w:sz="0" w:space="0" w:color="auto"/>
                                                                            <w:bottom w:val="none" w:sz="0" w:space="0" w:color="auto"/>
                                                                            <w:right w:val="none" w:sz="0" w:space="0" w:color="auto"/>
                                                                          </w:divBdr>
                                                                          <w:divsChild>
                                                                            <w:div w:id="443383386">
                                                                              <w:marLeft w:val="0"/>
                                                                              <w:marRight w:val="0"/>
                                                                              <w:marTop w:val="0"/>
                                                                              <w:marBottom w:val="0"/>
                                                                              <w:divBdr>
                                                                                <w:top w:val="none" w:sz="0" w:space="0" w:color="auto"/>
                                                                                <w:left w:val="none" w:sz="0" w:space="0" w:color="auto"/>
                                                                                <w:bottom w:val="none" w:sz="0" w:space="0" w:color="auto"/>
                                                                                <w:right w:val="none" w:sz="0" w:space="0" w:color="auto"/>
                                                                              </w:divBdr>
                                                                              <w:divsChild>
                                                                                <w:div w:id="443883159">
                                                                                  <w:marLeft w:val="0"/>
                                                                                  <w:marRight w:val="0"/>
                                                                                  <w:marTop w:val="0"/>
                                                                                  <w:marBottom w:val="120"/>
                                                                                  <w:divBdr>
                                                                                    <w:top w:val="none" w:sz="0" w:space="0" w:color="auto"/>
                                                                                    <w:left w:val="none" w:sz="0" w:space="0" w:color="auto"/>
                                                                                    <w:bottom w:val="none" w:sz="0" w:space="0" w:color="auto"/>
                                                                                    <w:right w:val="none" w:sz="0" w:space="0" w:color="auto"/>
                                                                                  </w:divBdr>
                                                                                  <w:divsChild>
                                                                                    <w:div w:id="652948181">
                                                                                      <w:marLeft w:val="0"/>
                                                                                      <w:marRight w:val="0"/>
                                                                                      <w:marTop w:val="0"/>
                                                                                      <w:marBottom w:val="0"/>
                                                                                      <w:divBdr>
                                                                                        <w:top w:val="none" w:sz="0" w:space="0" w:color="auto"/>
                                                                                        <w:left w:val="none" w:sz="0" w:space="0" w:color="auto"/>
                                                                                        <w:bottom w:val="none" w:sz="0" w:space="0" w:color="auto"/>
                                                                                        <w:right w:val="none" w:sz="0" w:space="0" w:color="auto"/>
                                                                                      </w:divBdr>
                                                                                      <w:divsChild>
                                                                                        <w:div w:id="1028019597">
                                                                                          <w:marLeft w:val="0"/>
                                                                                          <w:marRight w:val="0"/>
                                                                                          <w:marTop w:val="0"/>
                                                                                          <w:marBottom w:val="0"/>
                                                                                          <w:divBdr>
                                                                                            <w:top w:val="none" w:sz="0" w:space="0" w:color="auto"/>
                                                                                            <w:left w:val="single" w:sz="4" w:space="0" w:color="CCCCCC"/>
                                                                                            <w:bottom w:val="none" w:sz="0" w:space="0" w:color="auto"/>
                                                                                            <w:right w:val="single" w:sz="4" w:space="0" w:color="CCCCCC"/>
                                                                                          </w:divBdr>
                                                                                          <w:divsChild>
                                                                                            <w:div w:id="199098867">
                                                                                              <w:marLeft w:val="0"/>
                                                                                              <w:marRight w:val="0"/>
                                                                                              <w:marTop w:val="0"/>
                                                                                              <w:marBottom w:val="0"/>
                                                                                              <w:divBdr>
                                                                                                <w:top w:val="none" w:sz="0" w:space="0" w:color="auto"/>
                                                                                                <w:left w:val="none" w:sz="0" w:space="0" w:color="auto"/>
                                                                                                <w:bottom w:val="none" w:sz="0" w:space="0" w:color="auto"/>
                                                                                                <w:right w:val="none" w:sz="0" w:space="0" w:color="auto"/>
                                                                                              </w:divBdr>
                                                                                              <w:divsChild>
                                                                                                <w:div w:id="548956314">
                                                                                                  <w:marLeft w:val="0"/>
                                                                                                  <w:marRight w:val="0"/>
                                                                                                  <w:marTop w:val="0"/>
                                                                                                  <w:marBottom w:val="0"/>
                                                                                                  <w:divBdr>
                                                                                                    <w:top w:val="none" w:sz="0" w:space="0" w:color="auto"/>
                                                                                                    <w:left w:val="none" w:sz="0" w:space="0" w:color="auto"/>
                                                                                                    <w:bottom w:val="none" w:sz="0" w:space="0" w:color="auto"/>
                                                                                                    <w:right w:val="none" w:sz="0" w:space="0" w:color="auto"/>
                                                                                                  </w:divBdr>
                                                                                                  <w:divsChild>
                                                                                                    <w:div w:id="3701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0848207">
      <w:bodyDiv w:val="1"/>
      <w:marLeft w:val="0"/>
      <w:marRight w:val="0"/>
      <w:marTop w:val="0"/>
      <w:marBottom w:val="0"/>
      <w:divBdr>
        <w:top w:val="none" w:sz="0" w:space="0" w:color="auto"/>
        <w:left w:val="none" w:sz="0" w:space="0" w:color="auto"/>
        <w:bottom w:val="none" w:sz="0" w:space="0" w:color="auto"/>
        <w:right w:val="none" w:sz="0" w:space="0" w:color="auto"/>
      </w:divBdr>
      <w:divsChild>
        <w:div w:id="794521655">
          <w:marLeft w:val="0"/>
          <w:marRight w:val="0"/>
          <w:marTop w:val="0"/>
          <w:marBottom w:val="0"/>
          <w:divBdr>
            <w:top w:val="none" w:sz="0" w:space="0" w:color="auto"/>
            <w:left w:val="none" w:sz="0" w:space="0" w:color="auto"/>
            <w:bottom w:val="none" w:sz="0" w:space="0" w:color="auto"/>
            <w:right w:val="none" w:sz="0" w:space="0" w:color="auto"/>
          </w:divBdr>
          <w:divsChild>
            <w:div w:id="184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37580">
      <w:bodyDiv w:val="1"/>
      <w:marLeft w:val="0"/>
      <w:marRight w:val="0"/>
      <w:marTop w:val="0"/>
      <w:marBottom w:val="0"/>
      <w:divBdr>
        <w:top w:val="none" w:sz="0" w:space="0" w:color="auto"/>
        <w:left w:val="none" w:sz="0" w:space="0" w:color="auto"/>
        <w:bottom w:val="none" w:sz="0" w:space="0" w:color="auto"/>
        <w:right w:val="none" w:sz="0" w:space="0" w:color="auto"/>
      </w:divBdr>
    </w:div>
    <w:div w:id="265113822">
      <w:bodyDiv w:val="1"/>
      <w:marLeft w:val="0"/>
      <w:marRight w:val="0"/>
      <w:marTop w:val="0"/>
      <w:marBottom w:val="0"/>
      <w:divBdr>
        <w:top w:val="none" w:sz="0" w:space="0" w:color="auto"/>
        <w:left w:val="none" w:sz="0" w:space="0" w:color="auto"/>
        <w:bottom w:val="none" w:sz="0" w:space="0" w:color="auto"/>
        <w:right w:val="none" w:sz="0" w:space="0" w:color="auto"/>
      </w:divBdr>
    </w:div>
    <w:div w:id="331221483">
      <w:bodyDiv w:val="1"/>
      <w:marLeft w:val="0"/>
      <w:marRight w:val="0"/>
      <w:marTop w:val="0"/>
      <w:marBottom w:val="0"/>
      <w:divBdr>
        <w:top w:val="none" w:sz="0" w:space="0" w:color="auto"/>
        <w:left w:val="none" w:sz="0" w:space="0" w:color="auto"/>
        <w:bottom w:val="none" w:sz="0" w:space="0" w:color="auto"/>
        <w:right w:val="none" w:sz="0" w:space="0" w:color="auto"/>
      </w:divBdr>
    </w:div>
    <w:div w:id="332681159">
      <w:bodyDiv w:val="1"/>
      <w:marLeft w:val="0"/>
      <w:marRight w:val="0"/>
      <w:marTop w:val="0"/>
      <w:marBottom w:val="0"/>
      <w:divBdr>
        <w:top w:val="none" w:sz="0" w:space="0" w:color="auto"/>
        <w:left w:val="none" w:sz="0" w:space="0" w:color="auto"/>
        <w:bottom w:val="none" w:sz="0" w:space="0" w:color="auto"/>
        <w:right w:val="none" w:sz="0" w:space="0" w:color="auto"/>
      </w:divBdr>
    </w:div>
    <w:div w:id="334263109">
      <w:bodyDiv w:val="1"/>
      <w:marLeft w:val="0"/>
      <w:marRight w:val="0"/>
      <w:marTop w:val="0"/>
      <w:marBottom w:val="0"/>
      <w:divBdr>
        <w:top w:val="none" w:sz="0" w:space="0" w:color="auto"/>
        <w:left w:val="none" w:sz="0" w:space="0" w:color="auto"/>
        <w:bottom w:val="none" w:sz="0" w:space="0" w:color="auto"/>
        <w:right w:val="none" w:sz="0" w:space="0" w:color="auto"/>
      </w:divBdr>
    </w:div>
    <w:div w:id="358236470">
      <w:bodyDiv w:val="1"/>
      <w:marLeft w:val="0"/>
      <w:marRight w:val="0"/>
      <w:marTop w:val="0"/>
      <w:marBottom w:val="0"/>
      <w:divBdr>
        <w:top w:val="none" w:sz="0" w:space="0" w:color="auto"/>
        <w:left w:val="none" w:sz="0" w:space="0" w:color="auto"/>
        <w:bottom w:val="none" w:sz="0" w:space="0" w:color="auto"/>
        <w:right w:val="none" w:sz="0" w:space="0" w:color="auto"/>
      </w:divBdr>
    </w:div>
    <w:div w:id="360328275">
      <w:bodyDiv w:val="1"/>
      <w:marLeft w:val="0"/>
      <w:marRight w:val="0"/>
      <w:marTop w:val="0"/>
      <w:marBottom w:val="0"/>
      <w:divBdr>
        <w:top w:val="none" w:sz="0" w:space="0" w:color="auto"/>
        <w:left w:val="none" w:sz="0" w:space="0" w:color="auto"/>
        <w:bottom w:val="none" w:sz="0" w:space="0" w:color="auto"/>
        <w:right w:val="none" w:sz="0" w:space="0" w:color="auto"/>
      </w:divBdr>
    </w:div>
    <w:div w:id="381097546">
      <w:bodyDiv w:val="1"/>
      <w:marLeft w:val="0"/>
      <w:marRight w:val="0"/>
      <w:marTop w:val="0"/>
      <w:marBottom w:val="0"/>
      <w:divBdr>
        <w:top w:val="none" w:sz="0" w:space="0" w:color="auto"/>
        <w:left w:val="none" w:sz="0" w:space="0" w:color="auto"/>
        <w:bottom w:val="none" w:sz="0" w:space="0" w:color="auto"/>
        <w:right w:val="none" w:sz="0" w:space="0" w:color="auto"/>
      </w:divBdr>
    </w:div>
    <w:div w:id="386877469">
      <w:bodyDiv w:val="1"/>
      <w:marLeft w:val="0"/>
      <w:marRight w:val="0"/>
      <w:marTop w:val="0"/>
      <w:marBottom w:val="0"/>
      <w:divBdr>
        <w:top w:val="none" w:sz="0" w:space="0" w:color="auto"/>
        <w:left w:val="none" w:sz="0" w:space="0" w:color="auto"/>
        <w:bottom w:val="none" w:sz="0" w:space="0" w:color="auto"/>
        <w:right w:val="none" w:sz="0" w:space="0" w:color="auto"/>
      </w:divBdr>
      <w:divsChild>
        <w:div w:id="1636369966">
          <w:marLeft w:val="0"/>
          <w:marRight w:val="0"/>
          <w:marTop w:val="0"/>
          <w:marBottom w:val="0"/>
          <w:divBdr>
            <w:top w:val="none" w:sz="0" w:space="0" w:color="auto"/>
            <w:left w:val="none" w:sz="0" w:space="0" w:color="auto"/>
            <w:bottom w:val="none" w:sz="0" w:space="0" w:color="auto"/>
            <w:right w:val="none" w:sz="0" w:space="0" w:color="auto"/>
          </w:divBdr>
          <w:divsChild>
            <w:div w:id="1819951892">
              <w:marLeft w:val="0"/>
              <w:marRight w:val="0"/>
              <w:marTop w:val="100"/>
              <w:marBottom w:val="100"/>
              <w:divBdr>
                <w:top w:val="none" w:sz="0" w:space="0" w:color="auto"/>
                <w:left w:val="none" w:sz="0" w:space="0" w:color="auto"/>
                <w:bottom w:val="none" w:sz="0" w:space="0" w:color="auto"/>
                <w:right w:val="none" w:sz="0" w:space="0" w:color="auto"/>
              </w:divBdr>
              <w:divsChild>
                <w:div w:id="771121699">
                  <w:marLeft w:val="0"/>
                  <w:marRight w:val="0"/>
                  <w:marTop w:val="42"/>
                  <w:marBottom w:val="111"/>
                  <w:divBdr>
                    <w:top w:val="none" w:sz="0" w:space="0" w:color="auto"/>
                    <w:left w:val="none" w:sz="0" w:space="0" w:color="auto"/>
                    <w:bottom w:val="none" w:sz="0" w:space="0" w:color="auto"/>
                    <w:right w:val="none" w:sz="0" w:space="0" w:color="auto"/>
                  </w:divBdr>
                  <w:divsChild>
                    <w:div w:id="419914850">
                      <w:marLeft w:val="0"/>
                      <w:marRight w:val="0"/>
                      <w:marTop w:val="0"/>
                      <w:marBottom w:val="0"/>
                      <w:divBdr>
                        <w:top w:val="none" w:sz="0" w:space="0" w:color="auto"/>
                        <w:left w:val="none" w:sz="0" w:space="0" w:color="auto"/>
                        <w:bottom w:val="none" w:sz="0" w:space="0" w:color="auto"/>
                        <w:right w:val="none" w:sz="0" w:space="0" w:color="auto"/>
                      </w:divBdr>
                      <w:divsChild>
                        <w:div w:id="407003897">
                          <w:marLeft w:val="0"/>
                          <w:marRight w:val="0"/>
                          <w:marTop w:val="166"/>
                          <w:marBottom w:val="166"/>
                          <w:divBdr>
                            <w:top w:val="single" w:sz="6" w:space="0" w:color="4EA3E9"/>
                            <w:left w:val="single" w:sz="6" w:space="0" w:color="4EA3E9"/>
                            <w:bottom w:val="single" w:sz="6" w:space="11" w:color="4EA3E9"/>
                            <w:right w:val="single" w:sz="6" w:space="0" w:color="4EA3E9"/>
                          </w:divBdr>
                        </w:div>
                      </w:divsChild>
                    </w:div>
                  </w:divsChild>
                </w:div>
              </w:divsChild>
            </w:div>
          </w:divsChild>
        </w:div>
      </w:divsChild>
    </w:div>
    <w:div w:id="389957679">
      <w:bodyDiv w:val="1"/>
      <w:marLeft w:val="0"/>
      <w:marRight w:val="0"/>
      <w:marTop w:val="0"/>
      <w:marBottom w:val="0"/>
      <w:divBdr>
        <w:top w:val="none" w:sz="0" w:space="0" w:color="auto"/>
        <w:left w:val="none" w:sz="0" w:space="0" w:color="auto"/>
        <w:bottom w:val="none" w:sz="0" w:space="0" w:color="auto"/>
        <w:right w:val="none" w:sz="0" w:space="0" w:color="auto"/>
      </w:divBdr>
    </w:div>
    <w:div w:id="411315261">
      <w:bodyDiv w:val="1"/>
      <w:marLeft w:val="0"/>
      <w:marRight w:val="0"/>
      <w:marTop w:val="0"/>
      <w:marBottom w:val="0"/>
      <w:divBdr>
        <w:top w:val="none" w:sz="0" w:space="0" w:color="auto"/>
        <w:left w:val="none" w:sz="0" w:space="0" w:color="auto"/>
        <w:bottom w:val="none" w:sz="0" w:space="0" w:color="auto"/>
        <w:right w:val="none" w:sz="0" w:space="0" w:color="auto"/>
      </w:divBdr>
    </w:div>
    <w:div w:id="420562865">
      <w:bodyDiv w:val="1"/>
      <w:marLeft w:val="0"/>
      <w:marRight w:val="0"/>
      <w:marTop w:val="0"/>
      <w:marBottom w:val="0"/>
      <w:divBdr>
        <w:top w:val="none" w:sz="0" w:space="0" w:color="auto"/>
        <w:left w:val="none" w:sz="0" w:space="0" w:color="auto"/>
        <w:bottom w:val="none" w:sz="0" w:space="0" w:color="auto"/>
        <w:right w:val="none" w:sz="0" w:space="0" w:color="auto"/>
      </w:divBdr>
    </w:div>
    <w:div w:id="430664461">
      <w:bodyDiv w:val="1"/>
      <w:marLeft w:val="0"/>
      <w:marRight w:val="0"/>
      <w:marTop w:val="0"/>
      <w:marBottom w:val="0"/>
      <w:divBdr>
        <w:top w:val="none" w:sz="0" w:space="0" w:color="auto"/>
        <w:left w:val="none" w:sz="0" w:space="0" w:color="auto"/>
        <w:bottom w:val="none" w:sz="0" w:space="0" w:color="auto"/>
        <w:right w:val="none" w:sz="0" w:space="0" w:color="auto"/>
      </w:divBdr>
    </w:div>
    <w:div w:id="436410703">
      <w:bodyDiv w:val="1"/>
      <w:marLeft w:val="0"/>
      <w:marRight w:val="0"/>
      <w:marTop w:val="0"/>
      <w:marBottom w:val="0"/>
      <w:divBdr>
        <w:top w:val="none" w:sz="0" w:space="0" w:color="auto"/>
        <w:left w:val="none" w:sz="0" w:space="0" w:color="auto"/>
        <w:bottom w:val="none" w:sz="0" w:space="0" w:color="auto"/>
        <w:right w:val="none" w:sz="0" w:space="0" w:color="auto"/>
      </w:divBdr>
      <w:divsChild>
        <w:div w:id="540820432">
          <w:marLeft w:val="0"/>
          <w:marRight w:val="0"/>
          <w:marTop w:val="0"/>
          <w:marBottom w:val="0"/>
          <w:divBdr>
            <w:top w:val="none" w:sz="0" w:space="0" w:color="auto"/>
            <w:left w:val="none" w:sz="0" w:space="0" w:color="auto"/>
            <w:bottom w:val="none" w:sz="0" w:space="0" w:color="auto"/>
            <w:right w:val="none" w:sz="0" w:space="0" w:color="auto"/>
          </w:divBdr>
          <w:divsChild>
            <w:div w:id="1329165688">
              <w:marLeft w:val="0"/>
              <w:marRight w:val="0"/>
              <w:marTop w:val="100"/>
              <w:marBottom w:val="100"/>
              <w:divBdr>
                <w:top w:val="none" w:sz="0" w:space="0" w:color="auto"/>
                <w:left w:val="none" w:sz="0" w:space="0" w:color="auto"/>
                <w:bottom w:val="none" w:sz="0" w:space="0" w:color="auto"/>
                <w:right w:val="none" w:sz="0" w:space="0" w:color="auto"/>
              </w:divBdr>
              <w:divsChild>
                <w:div w:id="1527403848">
                  <w:marLeft w:val="0"/>
                  <w:marRight w:val="0"/>
                  <w:marTop w:val="42"/>
                  <w:marBottom w:val="111"/>
                  <w:divBdr>
                    <w:top w:val="none" w:sz="0" w:space="0" w:color="auto"/>
                    <w:left w:val="none" w:sz="0" w:space="0" w:color="auto"/>
                    <w:bottom w:val="none" w:sz="0" w:space="0" w:color="auto"/>
                    <w:right w:val="none" w:sz="0" w:space="0" w:color="auto"/>
                  </w:divBdr>
                  <w:divsChild>
                    <w:div w:id="202836688">
                      <w:marLeft w:val="0"/>
                      <w:marRight w:val="0"/>
                      <w:marTop w:val="0"/>
                      <w:marBottom w:val="0"/>
                      <w:divBdr>
                        <w:top w:val="none" w:sz="0" w:space="0" w:color="auto"/>
                        <w:left w:val="none" w:sz="0" w:space="0" w:color="auto"/>
                        <w:bottom w:val="none" w:sz="0" w:space="0" w:color="auto"/>
                        <w:right w:val="none" w:sz="0" w:space="0" w:color="auto"/>
                      </w:divBdr>
                      <w:divsChild>
                        <w:div w:id="1202589834">
                          <w:marLeft w:val="0"/>
                          <w:marRight w:val="0"/>
                          <w:marTop w:val="166"/>
                          <w:marBottom w:val="166"/>
                          <w:divBdr>
                            <w:top w:val="single" w:sz="6" w:space="0" w:color="4EA3E9"/>
                            <w:left w:val="single" w:sz="6" w:space="0" w:color="4EA3E9"/>
                            <w:bottom w:val="single" w:sz="6" w:space="11" w:color="4EA3E9"/>
                            <w:right w:val="single" w:sz="6" w:space="0" w:color="4EA3E9"/>
                          </w:divBdr>
                        </w:div>
                      </w:divsChild>
                    </w:div>
                  </w:divsChild>
                </w:div>
              </w:divsChild>
            </w:div>
          </w:divsChild>
        </w:div>
      </w:divsChild>
    </w:div>
    <w:div w:id="442311682">
      <w:bodyDiv w:val="1"/>
      <w:marLeft w:val="0"/>
      <w:marRight w:val="0"/>
      <w:marTop w:val="0"/>
      <w:marBottom w:val="0"/>
      <w:divBdr>
        <w:top w:val="none" w:sz="0" w:space="0" w:color="auto"/>
        <w:left w:val="none" w:sz="0" w:space="0" w:color="auto"/>
        <w:bottom w:val="none" w:sz="0" w:space="0" w:color="auto"/>
        <w:right w:val="none" w:sz="0" w:space="0" w:color="auto"/>
      </w:divBdr>
    </w:div>
    <w:div w:id="486239760">
      <w:bodyDiv w:val="1"/>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sChild>
            <w:div w:id="2072458718">
              <w:marLeft w:val="0"/>
              <w:marRight w:val="0"/>
              <w:marTop w:val="100"/>
              <w:marBottom w:val="100"/>
              <w:divBdr>
                <w:top w:val="none" w:sz="0" w:space="0" w:color="auto"/>
                <w:left w:val="none" w:sz="0" w:space="0" w:color="auto"/>
                <w:bottom w:val="none" w:sz="0" w:space="0" w:color="auto"/>
                <w:right w:val="none" w:sz="0" w:space="0" w:color="auto"/>
              </w:divBdr>
              <w:divsChild>
                <w:div w:id="471795882">
                  <w:marLeft w:val="0"/>
                  <w:marRight w:val="0"/>
                  <w:marTop w:val="42"/>
                  <w:marBottom w:val="111"/>
                  <w:divBdr>
                    <w:top w:val="none" w:sz="0" w:space="0" w:color="auto"/>
                    <w:left w:val="none" w:sz="0" w:space="0" w:color="auto"/>
                    <w:bottom w:val="none" w:sz="0" w:space="0" w:color="auto"/>
                    <w:right w:val="none" w:sz="0" w:space="0" w:color="auto"/>
                  </w:divBdr>
                  <w:divsChild>
                    <w:div w:id="1531719777">
                      <w:marLeft w:val="0"/>
                      <w:marRight w:val="0"/>
                      <w:marTop w:val="0"/>
                      <w:marBottom w:val="0"/>
                      <w:divBdr>
                        <w:top w:val="none" w:sz="0" w:space="0" w:color="auto"/>
                        <w:left w:val="none" w:sz="0" w:space="0" w:color="auto"/>
                        <w:bottom w:val="none" w:sz="0" w:space="0" w:color="auto"/>
                        <w:right w:val="none" w:sz="0" w:space="0" w:color="auto"/>
                      </w:divBdr>
                      <w:divsChild>
                        <w:div w:id="1144272832">
                          <w:marLeft w:val="0"/>
                          <w:marRight w:val="0"/>
                          <w:marTop w:val="0"/>
                          <w:marBottom w:val="0"/>
                          <w:divBdr>
                            <w:top w:val="none" w:sz="0" w:space="0" w:color="auto"/>
                            <w:left w:val="none" w:sz="0" w:space="0" w:color="auto"/>
                            <w:bottom w:val="none" w:sz="0" w:space="0" w:color="auto"/>
                            <w:right w:val="none" w:sz="0" w:space="0" w:color="auto"/>
                          </w:divBdr>
                          <w:divsChild>
                            <w:div w:id="1512571582">
                              <w:marLeft w:val="0"/>
                              <w:marRight w:val="0"/>
                              <w:marTop w:val="0"/>
                              <w:marBottom w:val="111"/>
                              <w:divBdr>
                                <w:top w:val="single" w:sz="12" w:space="0" w:color="4EA3E9"/>
                                <w:left w:val="none" w:sz="0" w:space="0" w:color="auto"/>
                                <w:bottom w:val="single" w:sz="12" w:space="0" w:color="4EA3E9"/>
                                <w:right w:val="none" w:sz="0" w:space="0" w:color="auto"/>
                              </w:divBdr>
                              <w:divsChild>
                                <w:div w:id="1813019739">
                                  <w:marLeft w:val="0"/>
                                  <w:marRight w:val="0"/>
                                  <w:marTop w:val="0"/>
                                  <w:marBottom w:val="1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379168">
      <w:bodyDiv w:val="1"/>
      <w:marLeft w:val="0"/>
      <w:marRight w:val="0"/>
      <w:marTop w:val="0"/>
      <w:marBottom w:val="0"/>
      <w:divBdr>
        <w:top w:val="none" w:sz="0" w:space="0" w:color="auto"/>
        <w:left w:val="none" w:sz="0" w:space="0" w:color="auto"/>
        <w:bottom w:val="none" w:sz="0" w:space="0" w:color="auto"/>
        <w:right w:val="none" w:sz="0" w:space="0" w:color="auto"/>
      </w:divBdr>
    </w:div>
    <w:div w:id="512383997">
      <w:bodyDiv w:val="1"/>
      <w:marLeft w:val="0"/>
      <w:marRight w:val="0"/>
      <w:marTop w:val="0"/>
      <w:marBottom w:val="0"/>
      <w:divBdr>
        <w:top w:val="none" w:sz="0" w:space="0" w:color="auto"/>
        <w:left w:val="none" w:sz="0" w:space="0" w:color="auto"/>
        <w:bottom w:val="none" w:sz="0" w:space="0" w:color="auto"/>
        <w:right w:val="none" w:sz="0" w:space="0" w:color="auto"/>
      </w:divBdr>
    </w:div>
    <w:div w:id="514344278">
      <w:bodyDiv w:val="1"/>
      <w:marLeft w:val="0"/>
      <w:marRight w:val="0"/>
      <w:marTop w:val="0"/>
      <w:marBottom w:val="0"/>
      <w:divBdr>
        <w:top w:val="none" w:sz="0" w:space="0" w:color="auto"/>
        <w:left w:val="none" w:sz="0" w:space="0" w:color="auto"/>
        <w:bottom w:val="none" w:sz="0" w:space="0" w:color="auto"/>
        <w:right w:val="none" w:sz="0" w:space="0" w:color="auto"/>
      </w:divBdr>
    </w:div>
    <w:div w:id="524097610">
      <w:bodyDiv w:val="1"/>
      <w:marLeft w:val="0"/>
      <w:marRight w:val="0"/>
      <w:marTop w:val="0"/>
      <w:marBottom w:val="0"/>
      <w:divBdr>
        <w:top w:val="none" w:sz="0" w:space="0" w:color="auto"/>
        <w:left w:val="none" w:sz="0" w:space="0" w:color="auto"/>
        <w:bottom w:val="none" w:sz="0" w:space="0" w:color="auto"/>
        <w:right w:val="none" w:sz="0" w:space="0" w:color="auto"/>
      </w:divBdr>
    </w:div>
    <w:div w:id="529614937">
      <w:bodyDiv w:val="1"/>
      <w:marLeft w:val="0"/>
      <w:marRight w:val="0"/>
      <w:marTop w:val="0"/>
      <w:marBottom w:val="0"/>
      <w:divBdr>
        <w:top w:val="none" w:sz="0" w:space="0" w:color="auto"/>
        <w:left w:val="none" w:sz="0" w:space="0" w:color="auto"/>
        <w:bottom w:val="none" w:sz="0" w:space="0" w:color="auto"/>
        <w:right w:val="none" w:sz="0" w:space="0" w:color="auto"/>
      </w:divBdr>
    </w:div>
    <w:div w:id="531265513">
      <w:bodyDiv w:val="1"/>
      <w:marLeft w:val="0"/>
      <w:marRight w:val="0"/>
      <w:marTop w:val="0"/>
      <w:marBottom w:val="0"/>
      <w:divBdr>
        <w:top w:val="none" w:sz="0" w:space="0" w:color="auto"/>
        <w:left w:val="none" w:sz="0" w:space="0" w:color="auto"/>
        <w:bottom w:val="none" w:sz="0" w:space="0" w:color="auto"/>
        <w:right w:val="none" w:sz="0" w:space="0" w:color="auto"/>
      </w:divBdr>
    </w:div>
    <w:div w:id="601763514">
      <w:bodyDiv w:val="1"/>
      <w:marLeft w:val="0"/>
      <w:marRight w:val="0"/>
      <w:marTop w:val="0"/>
      <w:marBottom w:val="0"/>
      <w:divBdr>
        <w:top w:val="none" w:sz="0" w:space="0" w:color="auto"/>
        <w:left w:val="none" w:sz="0" w:space="0" w:color="auto"/>
        <w:bottom w:val="none" w:sz="0" w:space="0" w:color="auto"/>
        <w:right w:val="none" w:sz="0" w:space="0" w:color="auto"/>
      </w:divBdr>
    </w:div>
    <w:div w:id="637229064">
      <w:bodyDiv w:val="1"/>
      <w:marLeft w:val="0"/>
      <w:marRight w:val="0"/>
      <w:marTop w:val="0"/>
      <w:marBottom w:val="0"/>
      <w:divBdr>
        <w:top w:val="none" w:sz="0" w:space="0" w:color="auto"/>
        <w:left w:val="none" w:sz="0" w:space="0" w:color="auto"/>
        <w:bottom w:val="none" w:sz="0" w:space="0" w:color="auto"/>
        <w:right w:val="none" w:sz="0" w:space="0" w:color="auto"/>
      </w:divBdr>
    </w:div>
    <w:div w:id="662440727">
      <w:bodyDiv w:val="1"/>
      <w:marLeft w:val="0"/>
      <w:marRight w:val="0"/>
      <w:marTop w:val="0"/>
      <w:marBottom w:val="0"/>
      <w:divBdr>
        <w:top w:val="none" w:sz="0" w:space="0" w:color="auto"/>
        <w:left w:val="none" w:sz="0" w:space="0" w:color="auto"/>
        <w:bottom w:val="none" w:sz="0" w:space="0" w:color="auto"/>
        <w:right w:val="none" w:sz="0" w:space="0" w:color="auto"/>
      </w:divBdr>
    </w:div>
    <w:div w:id="666711323">
      <w:bodyDiv w:val="1"/>
      <w:marLeft w:val="0"/>
      <w:marRight w:val="0"/>
      <w:marTop w:val="0"/>
      <w:marBottom w:val="0"/>
      <w:divBdr>
        <w:top w:val="none" w:sz="0" w:space="0" w:color="auto"/>
        <w:left w:val="none" w:sz="0" w:space="0" w:color="auto"/>
        <w:bottom w:val="none" w:sz="0" w:space="0" w:color="auto"/>
        <w:right w:val="none" w:sz="0" w:space="0" w:color="auto"/>
      </w:divBdr>
    </w:div>
    <w:div w:id="671487833">
      <w:bodyDiv w:val="1"/>
      <w:marLeft w:val="0"/>
      <w:marRight w:val="0"/>
      <w:marTop w:val="0"/>
      <w:marBottom w:val="0"/>
      <w:divBdr>
        <w:top w:val="none" w:sz="0" w:space="0" w:color="auto"/>
        <w:left w:val="none" w:sz="0" w:space="0" w:color="auto"/>
        <w:bottom w:val="none" w:sz="0" w:space="0" w:color="auto"/>
        <w:right w:val="none" w:sz="0" w:space="0" w:color="auto"/>
      </w:divBdr>
      <w:divsChild>
        <w:div w:id="342829200">
          <w:marLeft w:val="0"/>
          <w:marRight w:val="0"/>
          <w:marTop w:val="0"/>
          <w:marBottom w:val="0"/>
          <w:divBdr>
            <w:top w:val="none" w:sz="0" w:space="0" w:color="auto"/>
            <w:left w:val="none" w:sz="0" w:space="0" w:color="auto"/>
            <w:bottom w:val="none" w:sz="0" w:space="0" w:color="auto"/>
            <w:right w:val="none" w:sz="0" w:space="0" w:color="auto"/>
          </w:divBdr>
          <w:divsChild>
            <w:div w:id="1420372668">
              <w:marLeft w:val="0"/>
              <w:marRight w:val="0"/>
              <w:marTop w:val="100"/>
              <w:marBottom w:val="100"/>
              <w:divBdr>
                <w:top w:val="none" w:sz="0" w:space="0" w:color="auto"/>
                <w:left w:val="none" w:sz="0" w:space="0" w:color="auto"/>
                <w:bottom w:val="none" w:sz="0" w:space="0" w:color="auto"/>
                <w:right w:val="none" w:sz="0" w:space="0" w:color="auto"/>
              </w:divBdr>
              <w:divsChild>
                <w:div w:id="1693678936">
                  <w:marLeft w:val="0"/>
                  <w:marRight w:val="0"/>
                  <w:marTop w:val="42"/>
                  <w:marBottom w:val="111"/>
                  <w:divBdr>
                    <w:top w:val="none" w:sz="0" w:space="0" w:color="auto"/>
                    <w:left w:val="none" w:sz="0" w:space="0" w:color="auto"/>
                    <w:bottom w:val="none" w:sz="0" w:space="0" w:color="auto"/>
                    <w:right w:val="none" w:sz="0" w:space="0" w:color="auto"/>
                  </w:divBdr>
                  <w:divsChild>
                    <w:div w:id="165440369">
                      <w:marLeft w:val="0"/>
                      <w:marRight w:val="0"/>
                      <w:marTop w:val="0"/>
                      <w:marBottom w:val="0"/>
                      <w:divBdr>
                        <w:top w:val="none" w:sz="0" w:space="0" w:color="auto"/>
                        <w:left w:val="none" w:sz="0" w:space="0" w:color="auto"/>
                        <w:bottom w:val="none" w:sz="0" w:space="0" w:color="auto"/>
                        <w:right w:val="none" w:sz="0" w:space="0" w:color="auto"/>
                      </w:divBdr>
                      <w:divsChild>
                        <w:div w:id="246963620">
                          <w:marLeft w:val="0"/>
                          <w:marRight w:val="0"/>
                          <w:marTop w:val="166"/>
                          <w:marBottom w:val="166"/>
                          <w:divBdr>
                            <w:top w:val="single" w:sz="6" w:space="0" w:color="4EA3E9"/>
                            <w:left w:val="single" w:sz="6" w:space="0" w:color="4EA3E9"/>
                            <w:bottom w:val="single" w:sz="6" w:space="11" w:color="4EA3E9"/>
                            <w:right w:val="single" w:sz="6" w:space="0" w:color="4EA3E9"/>
                          </w:divBdr>
                        </w:div>
                      </w:divsChild>
                    </w:div>
                  </w:divsChild>
                </w:div>
              </w:divsChild>
            </w:div>
          </w:divsChild>
        </w:div>
      </w:divsChild>
    </w:div>
    <w:div w:id="680200173">
      <w:bodyDiv w:val="1"/>
      <w:marLeft w:val="0"/>
      <w:marRight w:val="0"/>
      <w:marTop w:val="0"/>
      <w:marBottom w:val="0"/>
      <w:divBdr>
        <w:top w:val="none" w:sz="0" w:space="0" w:color="auto"/>
        <w:left w:val="none" w:sz="0" w:space="0" w:color="auto"/>
        <w:bottom w:val="none" w:sz="0" w:space="0" w:color="auto"/>
        <w:right w:val="none" w:sz="0" w:space="0" w:color="auto"/>
      </w:divBdr>
    </w:div>
    <w:div w:id="724254238">
      <w:bodyDiv w:val="1"/>
      <w:marLeft w:val="0"/>
      <w:marRight w:val="0"/>
      <w:marTop w:val="0"/>
      <w:marBottom w:val="0"/>
      <w:divBdr>
        <w:top w:val="none" w:sz="0" w:space="0" w:color="auto"/>
        <w:left w:val="none" w:sz="0" w:space="0" w:color="auto"/>
        <w:bottom w:val="none" w:sz="0" w:space="0" w:color="auto"/>
        <w:right w:val="none" w:sz="0" w:space="0" w:color="auto"/>
      </w:divBdr>
    </w:div>
    <w:div w:id="737828228">
      <w:bodyDiv w:val="1"/>
      <w:marLeft w:val="0"/>
      <w:marRight w:val="0"/>
      <w:marTop w:val="0"/>
      <w:marBottom w:val="0"/>
      <w:divBdr>
        <w:top w:val="none" w:sz="0" w:space="0" w:color="auto"/>
        <w:left w:val="none" w:sz="0" w:space="0" w:color="auto"/>
        <w:bottom w:val="none" w:sz="0" w:space="0" w:color="auto"/>
        <w:right w:val="none" w:sz="0" w:space="0" w:color="auto"/>
      </w:divBdr>
    </w:div>
    <w:div w:id="758600043">
      <w:bodyDiv w:val="1"/>
      <w:marLeft w:val="0"/>
      <w:marRight w:val="0"/>
      <w:marTop w:val="0"/>
      <w:marBottom w:val="0"/>
      <w:divBdr>
        <w:top w:val="none" w:sz="0" w:space="0" w:color="auto"/>
        <w:left w:val="none" w:sz="0" w:space="0" w:color="auto"/>
        <w:bottom w:val="none" w:sz="0" w:space="0" w:color="auto"/>
        <w:right w:val="none" w:sz="0" w:space="0" w:color="auto"/>
      </w:divBdr>
    </w:div>
    <w:div w:id="777681062">
      <w:bodyDiv w:val="1"/>
      <w:marLeft w:val="0"/>
      <w:marRight w:val="0"/>
      <w:marTop w:val="0"/>
      <w:marBottom w:val="0"/>
      <w:divBdr>
        <w:top w:val="none" w:sz="0" w:space="0" w:color="auto"/>
        <w:left w:val="none" w:sz="0" w:space="0" w:color="auto"/>
        <w:bottom w:val="none" w:sz="0" w:space="0" w:color="auto"/>
        <w:right w:val="none" w:sz="0" w:space="0" w:color="auto"/>
      </w:divBdr>
    </w:div>
    <w:div w:id="784927258">
      <w:bodyDiv w:val="1"/>
      <w:marLeft w:val="0"/>
      <w:marRight w:val="0"/>
      <w:marTop w:val="0"/>
      <w:marBottom w:val="0"/>
      <w:divBdr>
        <w:top w:val="none" w:sz="0" w:space="0" w:color="auto"/>
        <w:left w:val="none" w:sz="0" w:space="0" w:color="auto"/>
        <w:bottom w:val="none" w:sz="0" w:space="0" w:color="auto"/>
        <w:right w:val="none" w:sz="0" w:space="0" w:color="auto"/>
      </w:divBdr>
    </w:div>
    <w:div w:id="786193730">
      <w:bodyDiv w:val="1"/>
      <w:marLeft w:val="0"/>
      <w:marRight w:val="0"/>
      <w:marTop w:val="0"/>
      <w:marBottom w:val="0"/>
      <w:divBdr>
        <w:top w:val="none" w:sz="0" w:space="0" w:color="auto"/>
        <w:left w:val="none" w:sz="0" w:space="0" w:color="auto"/>
        <w:bottom w:val="none" w:sz="0" w:space="0" w:color="auto"/>
        <w:right w:val="none" w:sz="0" w:space="0" w:color="auto"/>
      </w:divBdr>
    </w:div>
    <w:div w:id="790174148">
      <w:bodyDiv w:val="1"/>
      <w:marLeft w:val="0"/>
      <w:marRight w:val="0"/>
      <w:marTop w:val="0"/>
      <w:marBottom w:val="0"/>
      <w:divBdr>
        <w:top w:val="none" w:sz="0" w:space="0" w:color="auto"/>
        <w:left w:val="none" w:sz="0" w:space="0" w:color="auto"/>
        <w:bottom w:val="none" w:sz="0" w:space="0" w:color="auto"/>
        <w:right w:val="none" w:sz="0" w:space="0" w:color="auto"/>
      </w:divBdr>
    </w:div>
    <w:div w:id="792165856">
      <w:bodyDiv w:val="1"/>
      <w:marLeft w:val="0"/>
      <w:marRight w:val="0"/>
      <w:marTop w:val="0"/>
      <w:marBottom w:val="0"/>
      <w:divBdr>
        <w:top w:val="none" w:sz="0" w:space="0" w:color="auto"/>
        <w:left w:val="none" w:sz="0" w:space="0" w:color="auto"/>
        <w:bottom w:val="none" w:sz="0" w:space="0" w:color="auto"/>
        <w:right w:val="none" w:sz="0" w:space="0" w:color="auto"/>
      </w:divBdr>
    </w:div>
    <w:div w:id="798644282">
      <w:bodyDiv w:val="1"/>
      <w:marLeft w:val="0"/>
      <w:marRight w:val="0"/>
      <w:marTop w:val="0"/>
      <w:marBottom w:val="0"/>
      <w:divBdr>
        <w:top w:val="none" w:sz="0" w:space="0" w:color="auto"/>
        <w:left w:val="none" w:sz="0" w:space="0" w:color="auto"/>
        <w:bottom w:val="none" w:sz="0" w:space="0" w:color="auto"/>
        <w:right w:val="none" w:sz="0" w:space="0" w:color="auto"/>
      </w:divBdr>
      <w:divsChild>
        <w:div w:id="2033535342">
          <w:marLeft w:val="0"/>
          <w:marRight w:val="0"/>
          <w:marTop w:val="0"/>
          <w:marBottom w:val="0"/>
          <w:divBdr>
            <w:top w:val="none" w:sz="0" w:space="0" w:color="auto"/>
            <w:left w:val="none" w:sz="0" w:space="0" w:color="auto"/>
            <w:bottom w:val="none" w:sz="0" w:space="0" w:color="auto"/>
            <w:right w:val="none" w:sz="0" w:space="0" w:color="auto"/>
          </w:divBdr>
          <w:divsChild>
            <w:div w:id="1978218333">
              <w:marLeft w:val="0"/>
              <w:marRight w:val="0"/>
              <w:marTop w:val="0"/>
              <w:marBottom w:val="0"/>
              <w:divBdr>
                <w:top w:val="none" w:sz="0" w:space="0" w:color="auto"/>
                <w:left w:val="none" w:sz="0" w:space="0" w:color="auto"/>
                <w:bottom w:val="none" w:sz="0" w:space="0" w:color="auto"/>
                <w:right w:val="none" w:sz="0" w:space="0" w:color="auto"/>
              </w:divBdr>
              <w:divsChild>
                <w:div w:id="1652638124">
                  <w:marLeft w:val="150"/>
                  <w:marRight w:val="150"/>
                  <w:marTop w:val="0"/>
                  <w:marBottom w:val="300"/>
                  <w:divBdr>
                    <w:top w:val="none" w:sz="0" w:space="0" w:color="auto"/>
                    <w:left w:val="none" w:sz="0" w:space="0" w:color="auto"/>
                    <w:bottom w:val="none" w:sz="0" w:space="0" w:color="auto"/>
                    <w:right w:val="none" w:sz="0" w:space="0" w:color="auto"/>
                  </w:divBdr>
                  <w:divsChild>
                    <w:div w:id="124131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91793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11944754">
      <w:bodyDiv w:val="1"/>
      <w:marLeft w:val="0"/>
      <w:marRight w:val="0"/>
      <w:marTop w:val="0"/>
      <w:marBottom w:val="0"/>
      <w:divBdr>
        <w:top w:val="none" w:sz="0" w:space="0" w:color="auto"/>
        <w:left w:val="none" w:sz="0" w:space="0" w:color="auto"/>
        <w:bottom w:val="none" w:sz="0" w:space="0" w:color="auto"/>
        <w:right w:val="none" w:sz="0" w:space="0" w:color="auto"/>
      </w:divBdr>
    </w:div>
    <w:div w:id="843203286">
      <w:bodyDiv w:val="1"/>
      <w:marLeft w:val="0"/>
      <w:marRight w:val="0"/>
      <w:marTop w:val="0"/>
      <w:marBottom w:val="0"/>
      <w:divBdr>
        <w:top w:val="none" w:sz="0" w:space="0" w:color="auto"/>
        <w:left w:val="none" w:sz="0" w:space="0" w:color="auto"/>
        <w:bottom w:val="none" w:sz="0" w:space="0" w:color="auto"/>
        <w:right w:val="none" w:sz="0" w:space="0" w:color="auto"/>
      </w:divBdr>
    </w:div>
    <w:div w:id="843207744">
      <w:bodyDiv w:val="1"/>
      <w:marLeft w:val="0"/>
      <w:marRight w:val="0"/>
      <w:marTop w:val="0"/>
      <w:marBottom w:val="0"/>
      <w:divBdr>
        <w:top w:val="none" w:sz="0" w:space="0" w:color="auto"/>
        <w:left w:val="none" w:sz="0" w:space="0" w:color="auto"/>
        <w:bottom w:val="none" w:sz="0" w:space="0" w:color="auto"/>
        <w:right w:val="none" w:sz="0" w:space="0" w:color="auto"/>
      </w:divBdr>
    </w:div>
    <w:div w:id="874847677">
      <w:bodyDiv w:val="1"/>
      <w:marLeft w:val="0"/>
      <w:marRight w:val="0"/>
      <w:marTop w:val="0"/>
      <w:marBottom w:val="0"/>
      <w:divBdr>
        <w:top w:val="none" w:sz="0" w:space="0" w:color="auto"/>
        <w:left w:val="none" w:sz="0" w:space="0" w:color="auto"/>
        <w:bottom w:val="none" w:sz="0" w:space="0" w:color="auto"/>
        <w:right w:val="none" w:sz="0" w:space="0" w:color="auto"/>
      </w:divBdr>
    </w:div>
    <w:div w:id="886723536">
      <w:bodyDiv w:val="1"/>
      <w:marLeft w:val="0"/>
      <w:marRight w:val="0"/>
      <w:marTop w:val="0"/>
      <w:marBottom w:val="0"/>
      <w:divBdr>
        <w:top w:val="none" w:sz="0" w:space="0" w:color="auto"/>
        <w:left w:val="none" w:sz="0" w:space="0" w:color="auto"/>
        <w:bottom w:val="none" w:sz="0" w:space="0" w:color="auto"/>
        <w:right w:val="none" w:sz="0" w:space="0" w:color="auto"/>
      </w:divBdr>
    </w:div>
    <w:div w:id="897086479">
      <w:bodyDiv w:val="1"/>
      <w:marLeft w:val="0"/>
      <w:marRight w:val="0"/>
      <w:marTop w:val="0"/>
      <w:marBottom w:val="0"/>
      <w:divBdr>
        <w:top w:val="none" w:sz="0" w:space="0" w:color="auto"/>
        <w:left w:val="none" w:sz="0" w:space="0" w:color="auto"/>
        <w:bottom w:val="none" w:sz="0" w:space="0" w:color="auto"/>
        <w:right w:val="none" w:sz="0" w:space="0" w:color="auto"/>
      </w:divBdr>
    </w:div>
    <w:div w:id="898398266">
      <w:bodyDiv w:val="1"/>
      <w:marLeft w:val="0"/>
      <w:marRight w:val="0"/>
      <w:marTop w:val="0"/>
      <w:marBottom w:val="0"/>
      <w:divBdr>
        <w:top w:val="none" w:sz="0" w:space="0" w:color="auto"/>
        <w:left w:val="none" w:sz="0" w:space="0" w:color="auto"/>
        <w:bottom w:val="none" w:sz="0" w:space="0" w:color="auto"/>
        <w:right w:val="none" w:sz="0" w:space="0" w:color="auto"/>
      </w:divBdr>
    </w:div>
    <w:div w:id="903761894">
      <w:bodyDiv w:val="1"/>
      <w:marLeft w:val="0"/>
      <w:marRight w:val="0"/>
      <w:marTop w:val="0"/>
      <w:marBottom w:val="0"/>
      <w:divBdr>
        <w:top w:val="none" w:sz="0" w:space="0" w:color="auto"/>
        <w:left w:val="none" w:sz="0" w:space="0" w:color="auto"/>
        <w:bottom w:val="none" w:sz="0" w:space="0" w:color="auto"/>
        <w:right w:val="none" w:sz="0" w:space="0" w:color="auto"/>
      </w:divBdr>
    </w:div>
    <w:div w:id="911701713">
      <w:bodyDiv w:val="1"/>
      <w:marLeft w:val="0"/>
      <w:marRight w:val="0"/>
      <w:marTop w:val="0"/>
      <w:marBottom w:val="0"/>
      <w:divBdr>
        <w:top w:val="none" w:sz="0" w:space="0" w:color="auto"/>
        <w:left w:val="none" w:sz="0" w:space="0" w:color="auto"/>
        <w:bottom w:val="none" w:sz="0" w:space="0" w:color="auto"/>
        <w:right w:val="none" w:sz="0" w:space="0" w:color="auto"/>
      </w:divBdr>
    </w:div>
    <w:div w:id="915743515">
      <w:bodyDiv w:val="1"/>
      <w:marLeft w:val="0"/>
      <w:marRight w:val="0"/>
      <w:marTop w:val="0"/>
      <w:marBottom w:val="0"/>
      <w:divBdr>
        <w:top w:val="none" w:sz="0" w:space="0" w:color="auto"/>
        <w:left w:val="none" w:sz="0" w:space="0" w:color="auto"/>
        <w:bottom w:val="none" w:sz="0" w:space="0" w:color="auto"/>
        <w:right w:val="none" w:sz="0" w:space="0" w:color="auto"/>
      </w:divBdr>
      <w:divsChild>
        <w:div w:id="289435300">
          <w:marLeft w:val="0"/>
          <w:marRight w:val="0"/>
          <w:marTop w:val="0"/>
          <w:marBottom w:val="0"/>
          <w:divBdr>
            <w:top w:val="none" w:sz="0" w:space="0" w:color="auto"/>
            <w:left w:val="none" w:sz="0" w:space="0" w:color="auto"/>
            <w:bottom w:val="none" w:sz="0" w:space="0" w:color="auto"/>
            <w:right w:val="none" w:sz="0" w:space="0" w:color="auto"/>
          </w:divBdr>
        </w:div>
      </w:divsChild>
    </w:div>
    <w:div w:id="935941213">
      <w:bodyDiv w:val="1"/>
      <w:marLeft w:val="0"/>
      <w:marRight w:val="0"/>
      <w:marTop w:val="0"/>
      <w:marBottom w:val="0"/>
      <w:divBdr>
        <w:top w:val="none" w:sz="0" w:space="0" w:color="auto"/>
        <w:left w:val="none" w:sz="0" w:space="0" w:color="auto"/>
        <w:bottom w:val="none" w:sz="0" w:space="0" w:color="auto"/>
        <w:right w:val="none" w:sz="0" w:space="0" w:color="auto"/>
      </w:divBdr>
    </w:div>
    <w:div w:id="942952327">
      <w:bodyDiv w:val="1"/>
      <w:marLeft w:val="0"/>
      <w:marRight w:val="0"/>
      <w:marTop w:val="0"/>
      <w:marBottom w:val="0"/>
      <w:divBdr>
        <w:top w:val="none" w:sz="0" w:space="0" w:color="auto"/>
        <w:left w:val="none" w:sz="0" w:space="0" w:color="auto"/>
        <w:bottom w:val="none" w:sz="0" w:space="0" w:color="auto"/>
        <w:right w:val="none" w:sz="0" w:space="0" w:color="auto"/>
      </w:divBdr>
    </w:div>
    <w:div w:id="946086462">
      <w:bodyDiv w:val="1"/>
      <w:marLeft w:val="0"/>
      <w:marRight w:val="0"/>
      <w:marTop w:val="0"/>
      <w:marBottom w:val="0"/>
      <w:divBdr>
        <w:top w:val="none" w:sz="0" w:space="0" w:color="auto"/>
        <w:left w:val="none" w:sz="0" w:space="0" w:color="auto"/>
        <w:bottom w:val="none" w:sz="0" w:space="0" w:color="auto"/>
        <w:right w:val="none" w:sz="0" w:space="0" w:color="auto"/>
      </w:divBdr>
      <w:divsChild>
        <w:div w:id="1153597313">
          <w:marLeft w:val="0"/>
          <w:marRight w:val="0"/>
          <w:marTop w:val="0"/>
          <w:marBottom w:val="0"/>
          <w:divBdr>
            <w:top w:val="none" w:sz="0" w:space="0" w:color="auto"/>
            <w:left w:val="none" w:sz="0" w:space="0" w:color="auto"/>
            <w:bottom w:val="none" w:sz="0" w:space="0" w:color="auto"/>
            <w:right w:val="none" w:sz="0" w:space="0" w:color="auto"/>
          </w:divBdr>
          <w:divsChild>
            <w:div w:id="8066038">
              <w:marLeft w:val="0"/>
              <w:marRight w:val="0"/>
              <w:marTop w:val="100"/>
              <w:marBottom w:val="100"/>
              <w:divBdr>
                <w:top w:val="none" w:sz="0" w:space="0" w:color="auto"/>
                <w:left w:val="none" w:sz="0" w:space="0" w:color="auto"/>
                <w:bottom w:val="none" w:sz="0" w:space="0" w:color="auto"/>
                <w:right w:val="none" w:sz="0" w:space="0" w:color="auto"/>
              </w:divBdr>
              <w:divsChild>
                <w:div w:id="170875300">
                  <w:marLeft w:val="0"/>
                  <w:marRight w:val="0"/>
                  <w:marTop w:val="42"/>
                  <w:marBottom w:val="111"/>
                  <w:divBdr>
                    <w:top w:val="none" w:sz="0" w:space="0" w:color="auto"/>
                    <w:left w:val="none" w:sz="0" w:space="0" w:color="auto"/>
                    <w:bottom w:val="none" w:sz="0" w:space="0" w:color="auto"/>
                    <w:right w:val="none" w:sz="0" w:space="0" w:color="auto"/>
                  </w:divBdr>
                  <w:divsChild>
                    <w:div w:id="1918051948">
                      <w:marLeft w:val="0"/>
                      <w:marRight w:val="0"/>
                      <w:marTop w:val="0"/>
                      <w:marBottom w:val="0"/>
                      <w:divBdr>
                        <w:top w:val="none" w:sz="0" w:space="0" w:color="auto"/>
                        <w:left w:val="none" w:sz="0" w:space="0" w:color="auto"/>
                        <w:bottom w:val="none" w:sz="0" w:space="0" w:color="auto"/>
                        <w:right w:val="none" w:sz="0" w:space="0" w:color="auto"/>
                      </w:divBdr>
                      <w:divsChild>
                        <w:div w:id="1466435424">
                          <w:marLeft w:val="0"/>
                          <w:marRight w:val="0"/>
                          <w:marTop w:val="0"/>
                          <w:marBottom w:val="0"/>
                          <w:divBdr>
                            <w:top w:val="none" w:sz="0" w:space="0" w:color="auto"/>
                            <w:left w:val="none" w:sz="0" w:space="0" w:color="auto"/>
                            <w:bottom w:val="none" w:sz="0" w:space="0" w:color="auto"/>
                            <w:right w:val="none" w:sz="0" w:space="0" w:color="auto"/>
                          </w:divBdr>
                          <w:divsChild>
                            <w:div w:id="184907813">
                              <w:marLeft w:val="0"/>
                              <w:marRight w:val="0"/>
                              <w:marTop w:val="0"/>
                              <w:marBottom w:val="111"/>
                              <w:divBdr>
                                <w:top w:val="single" w:sz="12" w:space="0" w:color="4EA3E9"/>
                                <w:left w:val="none" w:sz="0" w:space="0" w:color="auto"/>
                                <w:bottom w:val="single" w:sz="12" w:space="0" w:color="4EA3E9"/>
                                <w:right w:val="none" w:sz="0" w:space="0" w:color="auto"/>
                              </w:divBdr>
                              <w:divsChild>
                                <w:div w:id="1005595324">
                                  <w:marLeft w:val="0"/>
                                  <w:marRight w:val="0"/>
                                  <w:marTop w:val="0"/>
                                  <w:marBottom w:val="1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2207">
      <w:bodyDiv w:val="1"/>
      <w:marLeft w:val="0"/>
      <w:marRight w:val="0"/>
      <w:marTop w:val="0"/>
      <w:marBottom w:val="0"/>
      <w:divBdr>
        <w:top w:val="none" w:sz="0" w:space="0" w:color="auto"/>
        <w:left w:val="none" w:sz="0" w:space="0" w:color="auto"/>
        <w:bottom w:val="none" w:sz="0" w:space="0" w:color="auto"/>
        <w:right w:val="none" w:sz="0" w:space="0" w:color="auto"/>
      </w:divBdr>
    </w:div>
    <w:div w:id="984626191">
      <w:bodyDiv w:val="1"/>
      <w:marLeft w:val="0"/>
      <w:marRight w:val="0"/>
      <w:marTop w:val="0"/>
      <w:marBottom w:val="0"/>
      <w:divBdr>
        <w:top w:val="none" w:sz="0" w:space="0" w:color="auto"/>
        <w:left w:val="none" w:sz="0" w:space="0" w:color="auto"/>
        <w:bottom w:val="none" w:sz="0" w:space="0" w:color="auto"/>
        <w:right w:val="none" w:sz="0" w:space="0" w:color="auto"/>
      </w:divBdr>
    </w:div>
    <w:div w:id="998383747">
      <w:bodyDiv w:val="1"/>
      <w:marLeft w:val="0"/>
      <w:marRight w:val="0"/>
      <w:marTop w:val="0"/>
      <w:marBottom w:val="0"/>
      <w:divBdr>
        <w:top w:val="none" w:sz="0" w:space="0" w:color="auto"/>
        <w:left w:val="none" w:sz="0" w:space="0" w:color="auto"/>
        <w:bottom w:val="none" w:sz="0" w:space="0" w:color="auto"/>
        <w:right w:val="none" w:sz="0" w:space="0" w:color="auto"/>
      </w:divBdr>
    </w:div>
    <w:div w:id="1003362903">
      <w:bodyDiv w:val="1"/>
      <w:marLeft w:val="0"/>
      <w:marRight w:val="0"/>
      <w:marTop w:val="0"/>
      <w:marBottom w:val="0"/>
      <w:divBdr>
        <w:top w:val="none" w:sz="0" w:space="0" w:color="auto"/>
        <w:left w:val="none" w:sz="0" w:space="0" w:color="auto"/>
        <w:bottom w:val="none" w:sz="0" w:space="0" w:color="auto"/>
        <w:right w:val="none" w:sz="0" w:space="0" w:color="auto"/>
      </w:divBdr>
    </w:div>
    <w:div w:id="1023017399">
      <w:bodyDiv w:val="1"/>
      <w:marLeft w:val="0"/>
      <w:marRight w:val="0"/>
      <w:marTop w:val="0"/>
      <w:marBottom w:val="0"/>
      <w:divBdr>
        <w:top w:val="none" w:sz="0" w:space="0" w:color="auto"/>
        <w:left w:val="none" w:sz="0" w:space="0" w:color="auto"/>
        <w:bottom w:val="none" w:sz="0" w:space="0" w:color="auto"/>
        <w:right w:val="none" w:sz="0" w:space="0" w:color="auto"/>
      </w:divBdr>
    </w:div>
    <w:div w:id="1044521194">
      <w:bodyDiv w:val="1"/>
      <w:marLeft w:val="0"/>
      <w:marRight w:val="0"/>
      <w:marTop w:val="0"/>
      <w:marBottom w:val="0"/>
      <w:divBdr>
        <w:top w:val="none" w:sz="0" w:space="0" w:color="auto"/>
        <w:left w:val="none" w:sz="0" w:space="0" w:color="auto"/>
        <w:bottom w:val="none" w:sz="0" w:space="0" w:color="auto"/>
        <w:right w:val="none" w:sz="0" w:space="0" w:color="auto"/>
      </w:divBdr>
    </w:div>
    <w:div w:id="1116410827">
      <w:bodyDiv w:val="1"/>
      <w:marLeft w:val="0"/>
      <w:marRight w:val="0"/>
      <w:marTop w:val="0"/>
      <w:marBottom w:val="0"/>
      <w:divBdr>
        <w:top w:val="none" w:sz="0" w:space="0" w:color="auto"/>
        <w:left w:val="none" w:sz="0" w:space="0" w:color="auto"/>
        <w:bottom w:val="none" w:sz="0" w:space="0" w:color="auto"/>
        <w:right w:val="none" w:sz="0" w:space="0" w:color="auto"/>
      </w:divBdr>
    </w:div>
    <w:div w:id="1122461762">
      <w:bodyDiv w:val="1"/>
      <w:marLeft w:val="0"/>
      <w:marRight w:val="0"/>
      <w:marTop w:val="0"/>
      <w:marBottom w:val="0"/>
      <w:divBdr>
        <w:top w:val="none" w:sz="0" w:space="0" w:color="auto"/>
        <w:left w:val="none" w:sz="0" w:space="0" w:color="auto"/>
        <w:bottom w:val="none" w:sz="0" w:space="0" w:color="auto"/>
        <w:right w:val="none" w:sz="0" w:space="0" w:color="auto"/>
      </w:divBdr>
    </w:div>
    <w:div w:id="1140999083">
      <w:bodyDiv w:val="1"/>
      <w:marLeft w:val="0"/>
      <w:marRight w:val="0"/>
      <w:marTop w:val="0"/>
      <w:marBottom w:val="0"/>
      <w:divBdr>
        <w:top w:val="none" w:sz="0" w:space="0" w:color="auto"/>
        <w:left w:val="none" w:sz="0" w:space="0" w:color="auto"/>
        <w:bottom w:val="none" w:sz="0" w:space="0" w:color="auto"/>
        <w:right w:val="none" w:sz="0" w:space="0" w:color="auto"/>
      </w:divBdr>
    </w:div>
    <w:div w:id="1156336691">
      <w:bodyDiv w:val="1"/>
      <w:marLeft w:val="0"/>
      <w:marRight w:val="0"/>
      <w:marTop w:val="0"/>
      <w:marBottom w:val="0"/>
      <w:divBdr>
        <w:top w:val="none" w:sz="0" w:space="0" w:color="auto"/>
        <w:left w:val="none" w:sz="0" w:space="0" w:color="auto"/>
        <w:bottom w:val="none" w:sz="0" w:space="0" w:color="auto"/>
        <w:right w:val="none" w:sz="0" w:space="0" w:color="auto"/>
      </w:divBdr>
      <w:divsChild>
        <w:div w:id="440607384">
          <w:marLeft w:val="0"/>
          <w:marRight w:val="0"/>
          <w:marTop w:val="0"/>
          <w:marBottom w:val="0"/>
          <w:divBdr>
            <w:top w:val="none" w:sz="0" w:space="0" w:color="auto"/>
            <w:left w:val="none" w:sz="0" w:space="0" w:color="auto"/>
            <w:bottom w:val="none" w:sz="0" w:space="0" w:color="auto"/>
            <w:right w:val="none" w:sz="0" w:space="0" w:color="auto"/>
          </w:divBdr>
        </w:div>
      </w:divsChild>
    </w:div>
    <w:div w:id="1164204607">
      <w:bodyDiv w:val="1"/>
      <w:marLeft w:val="0"/>
      <w:marRight w:val="0"/>
      <w:marTop w:val="0"/>
      <w:marBottom w:val="0"/>
      <w:divBdr>
        <w:top w:val="none" w:sz="0" w:space="0" w:color="auto"/>
        <w:left w:val="none" w:sz="0" w:space="0" w:color="auto"/>
        <w:bottom w:val="none" w:sz="0" w:space="0" w:color="auto"/>
        <w:right w:val="none" w:sz="0" w:space="0" w:color="auto"/>
      </w:divBdr>
    </w:div>
    <w:div w:id="1169175636">
      <w:bodyDiv w:val="1"/>
      <w:marLeft w:val="0"/>
      <w:marRight w:val="0"/>
      <w:marTop w:val="0"/>
      <w:marBottom w:val="0"/>
      <w:divBdr>
        <w:top w:val="none" w:sz="0" w:space="0" w:color="auto"/>
        <w:left w:val="none" w:sz="0" w:space="0" w:color="auto"/>
        <w:bottom w:val="none" w:sz="0" w:space="0" w:color="auto"/>
        <w:right w:val="none" w:sz="0" w:space="0" w:color="auto"/>
      </w:divBdr>
      <w:divsChild>
        <w:div w:id="1808736290">
          <w:marLeft w:val="0"/>
          <w:marRight w:val="0"/>
          <w:marTop w:val="0"/>
          <w:marBottom w:val="0"/>
          <w:divBdr>
            <w:top w:val="none" w:sz="0" w:space="0" w:color="auto"/>
            <w:left w:val="none" w:sz="0" w:space="0" w:color="auto"/>
            <w:bottom w:val="none" w:sz="0" w:space="0" w:color="auto"/>
            <w:right w:val="none" w:sz="0" w:space="0" w:color="auto"/>
          </w:divBdr>
          <w:divsChild>
            <w:div w:id="1524201687">
              <w:marLeft w:val="0"/>
              <w:marRight w:val="0"/>
              <w:marTop w:val="100"/>
              <w:marBottom w:val="100"/>
              <w:divBdr>
                <w:top w:val="none" w:sz="0" w:space="0" w:color="auto"/>
                <w:left w:val="none" w:sz="0" w:space="0" w:color="auto"/>
                <w:bottom w:val="none" w:sz="0" w:space="0" w:color="auto"/>
                <w:right w:val="none" w:sz="0" w:space="0" w:color="auto"/>
              </w:divBdr>
              <w:divsChild>
                <w:div w:id="1091045189">
                  <w:marLeft w:val="0"/>
                  <w:marRight w:val="0"/>
                  <w:marTop w:val="42"/>
                  <w:marBottom w:val="111"/>
                  <w:divBdr>
                    <w:top w:val="none" w:sz="0" w:space="0" w:color="auto"/>
                    <w:left w:val="none" w:sz="0" w:space="0" w:color="auto"/>
                    <w:bottom w:val="none" w:sz="0" w:space="0" w:color="auto"/>
                    <w:right w:val="none" w:sz="0" w:space="0" w:color="auto"/>
                  </w:divBdr>
                  <w:divsChild>
                    <w:div w:id="1015421318">
                      <w:marLeft w:val="0"/>
                      <w:marRight w:val="0"/>
                      <w:marTop w:val="0"/>
                      <w:marBottom w:val="0"/>
                      <w:divBdr>
                        <w:top w:val="none" w:sz="0" w:space="0" w:color="auto"/>
                        <w:left w:val="none" w:sz="0" w:space="0" w:color="auto"/>
                        <w:bottom w:val="none" w:sz="0" w:space="0" w:color="auto"/>
                        <w:right w:val="none" w:sz="0" w:space="0" w:color="auto"/>
                      </w:divBdr>
                      <w:divsChild>
                        <w:div w:id="1901865111">
                          <w:marLeft w:val="0"/>
                          <w:marRight w:val="0"/>
                          <w:marTop w:val="166"/>
                          <w:marBottom w:val="166"/>
                          <w:divBdr>
                            <w:top w:val="single" w:sz="6" w:space="0" w:color="4EA3E9"/>
                            <w:left w:val="single" w:sz="6" w:space="0" w:color="4EA3E9"/>
                            <w:bottom w:val="single" w:sz="6" w:space="11" w:color="4EA3E9"/>
                            <w:right w:val="single" w:sz="6" w:space="0" w:color="4EA3E9"/>
                          </w:divBdr>
                        </w:div>
                      </w:divsChild>
                    </w:div>
                  </w:divsChild>
                </w:div>
              </w:divsChild>
            </w:div>
          </w:divsChild>
        </w:div>
      </w:divsChild>
    </w:div>
    <w:div w:id="1283145775">
      <w:bodyDiv w:val="1"/>
      <w:marLeft w:val="0"/>
      <w:marRight w:val="0"/>
      <w:marTop w:val="0"/>
      <w:marBottom w:val="0"/>
      <w:divBdr>
        <w:top w:val="none" w:sz="0" w:space="0" w:color="auto"/>
        <w:left w:val="none" w:sz="0" w:space="0" w:color="auto"/>
        <w:bottom w:val="none" w:sz="0" w:space="0" w:color="auto"/>
        <w:right w:val="none" w:sz="0" w:space="0" w:color="auto"/>
      </w:divBdr>
    </w:div>
    <w:div w:id="1291206523">
      <w:bodyDiv w:val="1"/>
      <w:marLeft w:val="0"/>
      <w:marRight w:val="0"/>
      <w:marTop w:val="0"/>
      <w:marBottom w:val="0"/>
      <w:divBdr>
        <w:top w:val="none" w:sz="0" w:space="0" w:color="auto"/>
        <w:left w:val="none" w:sz="0" w:space="0" w:color="auto"/>
        <w:bottom w:val="none" w:sz="0" w:space="0" w:color="auto"/>
        <w:right w:val="none" w:sz="0" w:space="0" w:color="auto"/>
      </w:divBdr>
    </w:div>
    <w:div w:id="1309091914">
      <w:bodyDiv w:val="1"/>
      <w:marLeft w:val="0"/>
      <w:marRight w:val="0"/>
      <w:marTop w:val="0"/>
      <w:marBottom w:val="0"/>
      <w:divBdr>
        <w:top w:val="none" w:sz="0" w:space="0" w:color="auto"/>
        <w:left w:val="none" w:sz="0" w:space="0" w:color="auto"/>
        <w:bottom w:val="none" w:sz="0" w:space="0" w:color="auto"/>
        <w:right w:val="none" w:sz="0" w:space="0" w:color="auto"/>
      </w:divBdr>
    </w:div>
    <w:div w:id="1315373374">
      <w:bodyDiv w:val="1"/>
      <w:marLeft w:val="0"/>
      <w:marRight w:val="0"/>
      <w:marTop w:val="0"/>
      <w:marBottom w:val="0"/>
      <w:divBdr>
        <w:top w:val="none" w:sz="0" w:space="0" w:color="auto"/>
        <w:left w:val="none" w:sz="0" w:space="0" w:color="auto"/>
        <w:bottom w:val="none" w:sz="0" w:space="0" w:color="auto"/>
        <w:right w:val="none" w:sz="0" w:space="0" w:color="auto"/>
      </w:divBdr>
    </w:div>
    <w:div w:id="1324436292">
      <w:bodyDiv w:val="1"/>
      <w:marLeft w:val="0"/>
      <w:marRight w:val="0"/>
      <w:marTop w:val="0"/>
      <w:marBottom w:val="0"/>
      <w:divBdr>
        <w:top w:val="none" w:sz="0" w:space="0" w:color="auto"/>
        <w:left w:val="none" w:sz="0" w:space="0" w:color="auto"/>
        <w:bottom w:val="none" w:sz="0" w:space="0" w:color="auto"/>
        <w:right w:val="none" w:sz="0" w:space="0" w:color="auto"/>
      </w:divBdr>
    </w:div>
    <w:div w:id="1342004957">
      <w:bodyDiv w:val="1"/>
      <w:marLeft w:val="0"/>
      <w:marRight w:val="0"/>
      <w:marTop w:val="0"/>
      <w:marBottom w:val="0"/>
      <w:divBdr>
        <w:top w:val="none" w:sz="0" w:space="0" w:color="auto"/>
        <w:left w:val="none" w:sz="0" w:space="0" w:color="auto"/>
        <w:bottom w:val="none" w:sz="0" w:space="0" w:color="auto"/>
        <w:right w:val="none" w:sz="0" w:space="0" w:color="auto"/>
      </w:divBdr>
    </w:div>
    <w:div w:id="1346781916">
      <w:bodyDiv w:val="1"/>
      <w:marLeft w:val="0"/>
      <w:marRight w:val="0"/>
      <w:marTop w:val="0"/>
      <w:marBottom w:val="0"/>
      <w:divBdr>
        <w:top w:val="none" w:sz="0" w:space="0" w:color="auto"/>
        <w:left w:val="none" w:sz="0" w:space="0" w:color="auto"/>
        <w:bottom w:val="none" w:sz="0" w:space="0" w:color="auto"/>
        <w:right w:val="none" w:sz="0" w:space="0" w:color="auto"/>
      </w:divBdr>
    </w:div>
    <w:div w:id="1424188202">
      <w:bodyDiv w:val="1"/>
      <w:marLeft w:val="0"/>
      <w:marRight w:val="0"/>
      <w:marTop w:val="0"/>
      <w:marBottom w:val="0"/>
      <w:divBdr>
        <w:top w:val="none" w:sz="0" w:space="0" w:color="auto"/>
        <w:left w:val="none" w:sz="0" w:space="0" w:color="auto"/>
        <w:bottom w:val="none" w:sz="0" w:space="0" w:color="auto"/>
        <w:right w:val="none" w:sz="0" w:space="0" w:color="auto"/>
      </w:divBdr>
    </w:div>
    <w:div w:id="1427457954">
      <w:bodyDiv w:val="1"/>
      <w:marLeft w:val="0"/>
      <w:marRight w:val="0"/>
      <w:marTop w:val="0"/>
      <w:marBottom w:val="0"/>
      <w:divBdr>
        <w:top w:val="none" w:sz="0" w:space="0" w:color="auto"/>
        <w:left w:val="none" w:sz="0" w:space="0" w:color="auto"/>
        <w:bottom w:val="none" w:sz="0" w:space="0" w:color="auto"/>
        <w:right w:val="none" w:sz="0" w:space="0" w:color="auto"/>
      </w:divBdr>
    </w:div>
    <w:div w:id="1455321567">
      <w:bodyDiv w:val="1"/>
      <w:marLeft w:val="0"/>
      <w:marRight w:val="0"/>
      <w:marTop w:val="0"/>
      <w:marBottom w:val="0"/>
      <w:divBdr>
        <w:top w:val="none" w:sz="0" w:space="0" w:color="auto"/>
        <w:left w:val="none" w:sz="0" w:space="0" w:color="auto"/>
        <w:bottom w:val="none" w:sz="0" w:space="0" w:color="auto"/>
        <w:right w:val="none" w:sz="0" w:space="0" w:color="auto"/>
      </w:divBdr>
    </w:div>
    <w:div w:id="1459642912">
      <w:bodyDiv w:val="1"/>
      <w:marLeft w:val="0"/>
      <w:marRight w:val="0"/>
      <w:marTop w:val="0"/>
      <w:marBottom w:val="0"/>
      <w:divBdr>
        <w:top w:val="none" w:sz="0" w:space="0" w:color="auto"/>
        <w:left w:val="none" w:sz="0" w:space="0" w:color="auto"/>
        <w:bottom w:val="none" w:sz="0" w:space="0" w:color="auto"/>
        <w:right w:val="none" w:sz="0" w:space="0" w:color="auto"/>
      </w:divBdr>
      <w:divsChild>
        <w:div w:id="536623394">
          <w:marLeft w:val="0"/>
          <w:marRight w:val="0"/>
          <w:marTop w:val="0"/>
          <w:marBottom w:val="0"/>
          <w:divBdr>
            <w:top w:val="none" w:sz="0" w:space="0" w:color="auto"/>
            <w:left w:val="none" w:sz="0" w:space="0" w:color="auto"/>
            <w:bottom w:val="none" w:sz="0" w:space="0" w:color="auto"/>
            <w:right w:val="none" w:sz="0" w:space="0" w:color="auto"/>
          </w:divBdr>
          <w:divsChild>
            <w:div w:id="963460161">
              <w:marLeft w:val="0"/>
              <w:marRight w:val="0"/>
              <w:marTop w:val="100"/>
              <w:marBottom w:val="100"/>
              <w:divBdr>
                <w:top w:val="none" w:sz="0" w:space="0" w:color="auto"/>
                <w:left w:val="none" w:sz="0" w:space="0" w:color="auto"/>
                <w:bottom w:val="none" w:sz="0" w:space="0" w:color="auto"/>
                <w:right w:val="none" w:sz="0" w:space="0" w:color="auto"/>
              </w:divBdr>
              <w:divsChild>
                <w:div w:id="1982226784">
                  <w:marLeft w:val="0"/>
                  <w:marRight w:val="0"/>
                  <w:marTop w:val="42"/>
                  <w:marBottom w:val="111"/>
                  <w:divBdr>
                    <w:top w:val="none" w:sz="0" w:space="0" w:color="auto"/>
                    <w:left w:val="none" w:sz="0" w:space="0" w:color="auto"/>
                    <w:bottom w:val="none" w:sz="0" w:space="0" w:color="auto"/>
                    <w:right w:val="none" w:sz="0" w:space="0" w:color="auto"/>
                  </w:divBdr>
                  <w:divsChild>
                    <w:div w:id="146433958">
                      <w:marLeft w:val="0"/>
                      <w:marRight w:val="0"/>
                      <w:marTop w:val="0"/>
                      <w:marBottom w:val="0"/>
                      <w:divBdr>
                        <w:top w:val="none" w:sz="0" w:space="0" w:color="auto"/>
                        <w:left w:val="none" w:sz="0" w:space="0" w:color="auto"/>
                        <w:bottom w:val="none" w:sz="0" w:space="0" w:color="auto"/>
                        <w:right w:val="none" w:sz="0" w:space="0" w:color="auto"/>
                      </w:divBdr>
                      <w:divsChild>
                        <w:div w:id="818569840">
                          <w:marLeft w:val="0"/>
                          <w:marRight w:val="0"/>
                          <w:marTop w:val="166"/>
                          <w:marBottom w:val="166"/>
                          <w:divBdr>
                            <w:top w:val="single" w:sz="6" w:space="0" w:color="4EA3E9"/>
                            <w:left w:val="single" w:sz="6" w:space="0" w:color="4EA3E9"/>
                            <w:bottom w:val="single" w:sz="6" w:space="11" w:color="4EA3E9"/>
                            <w:right w:val="single" w:sz="6" w:space="0" w:color="4EA3E9"/>
                          </w:divBdr>
                        </w:div>
                      </w:divsChild>
                    </w:div>
                  </w:divsChild>
                </w:div>
              </w:divsChild>
            </w:div>
          </w:divsChild>
        </w:div>
      </w:divsChild>
    </w:div>
    <w:div w:id="1481969632">
      <w:bodyDiv w:val="1"/>
      <w:marLeft w:val="0"/>
      <w:marRight w:val="0"/>
      <w:marTop w:val="0"/>
      <w:marBottom w:val="0"/>
      <w:divBdr>
        <w:top w:val="none" w:sz="0" w:space="0" w:color="auto"/>
        <w:left w:val="none" w:sz="0" w:space="0" w:color="auto"/>
        <w:bottom w:val="none" w:sz="0" w:space="0" w:color="auto"/>
        <w:right w:val="none" w:sz="0" w:space="0" w:color="auto"/>
      </w:divBdr>
    </w:div>
    <w:div w:id="1538811327">
      <w:bodyDiv w:val="1"/>
      <w:marLeft w:val="0"/>
      <w:marRight w:val="0"/>
      <w:marTop w:val="0"/>
      <w:marBottom w:val="0"/>
      <w:divBdr>
        <w:top w:val="none" w:sz="0" w:space="0" w:color="auto"/>
        <w:left w:val="none" w:sz="0" w:space="0" w:color="auto"/>
        <w:bottom w:val="none" w:sz="0" w:space="0" w:color="auto"/>
        <w:right w:val="none" w:sz="0" w:space="0" w:color="auto"/>
      </w:divBdr>
    </w:div>
    <w:div w:id="1541938395">
      <w:bodyDiv w:val="1"/>
      <w:marLeft w:val="0"/>
      <w:marRight w:val="0"/>
      <w:marTop w:val="0"/>
      <w:marBottom w:val="0"/>
      <w:divBdr>
        <w:top w:val="none" w:sz="0" w:space="0" w:color="auto"/>
        <w:left w:val="none" w:sz="0" w:space="0" w:color="auto"/>
        <w:bottom w:val="none" w:sz="0" w:space="0" w:color="auto"/>
        <w:right w:val="none" w:sz="0" w:space="0" w:color="auto"/>
      </w:divBdr>
    </w:div>
    <w:div w:id="1552496282">
      <w:bodyDiv w:val="1"/>
      <w:marLeft w:val="0"/>
      <w:marRight w:val="0"/>
      <w:marTop w:val="0"/>
      <w:marBottom w:val="0"/>
      <w:divBdr>
        <w:top w:val="none" w:sz="0" w:space="0" w:color="auto"/>
        <w:left w:val="none" w:sz="0" w:space="0" w:color="auto"/>
        <w:bottom w:val="none" w:sz="0" w:space="0" w:color="auto"/>
        <w:right w:val="none" w:sz="0" w:space="0" w:color="auto"/>
      </w:divBdr>
    </w:div>
    <w:div w:id="1564100128">
      <w:bodyDiv w:val="1"/>
      <w:marLeft w:val="0"/>
      <w:marRight w:val="0"/>
      <w:marTop w:val="0"/>
      <w:marBottom w:val="0"/>
      <w:divBdr>
        <w:top w:val="none" w:sz="0" w:space="0" w:color="auto"/>
        <w:left w:val="none" w:sz="0" w:space="0" w:color="auto"/>
        <w:bottom w:val="none" w:sz="0" w:space="0" w:color="auto"/>
        <w:right w:val="none" w:sz="0" w:space="0" w:color="auto"/>
      </w:divBdr>
    </w:div>
    <w:div w:id="1568228172">
      <w:bodyDiv w:val="1"/>
      <w:marLeft w:val="0"/>
      <w:marRight w:val="0"/>
      <w:marTop w:val="0"/>
      <w:marBottom w:val="0"/>
      <w:divBdr>
        <w:top w:val="none" w:sz="0" w:space="0" w:color="auto"/>
        <w:left w:val="none" w:sz="0" w:space="0" w:color="auto"/>
        <w:bottom w:val="none" w:sz="0" w:space="0" w:color="auto"/>
        <w:right w:val="none" w:sz="0" w:space="0" w:color="auto"/>
      </w:divBdr>
      <w:divsChild>
        <w:div w:id="878319256">
          <w:marLeft w:val="0"/>
          <w:marRight w:val="0"/>
          <w:marTop w:val="0"/>
          <w:marBottom w:val="0"/>
          <w:divBdr>
            <w:top w:val="none" w:sz="0" w:space="0" w:color="auto"/>
            <w:left w:val="none" w:sz="0" w:space="0" w:color="auto"/>
            <w:bottom w:val="none" w:sz="0" w:space="0" w:color="auto"/>
            <w:right w:val="none" w:sz="0" w:space="0" w:color="auto"/>
          </w:divBdr>
          <w:divsChild>
            <w:div w:id="1156536267">
              <w:marLeft w:val="0"/>
              <w:marRight w:val="0"/>
              <w:marTop w:val="100"/>
              <w:marBottom w:val="100"/>
              <w:divBdr>
                <w:top w:val="none" w:sz="0" w:space="0" w:color="auto"/>
                <w:left w:val="none" w:sz="0" w:space="0" w:color="auto"/>
                <w:bottom w:val="none" w:sz="0" w:space="0" w:color="auto"/>
                <w:right w:val="none" w:sz="0" w:space="0" w:color="auto"/>
              </w:divBdr>
              <w:divsChild>
                <w:div w:id="1691025747">
                  <w:marLeft w:val="0"/>
                  <w:marRight w:val="0"/>
                  <w:marTop w:val="42"/>
                  <w:marBottom w:val="111"/>
                  <w:divBdr>
                    <w:top w:val="none" w:sz="0" w:space="0" w:color="auto"/>
                    <w:left w:val="none" w:sz="0" w:space="0" w:color="auto"/>
                    <w:bottom w:val="none" w:sz="0" w:space="0" w:color="auto"/>
                    <w:right w:val="none" w:sz="0" w:space="0" w:color="auto"/>
                  </w:divBdr>
                  <w:divsChild>
                    <w:div w:id="433090317">
                      <w:marLeft w:val="0"/>
                      <w:marRight w:val="0"/>
                      <w:marTop w:val="0"/>
                      <w:marBottom w:val="0"/>
                      <w:divBdr>
                        <w:top w:val="none" w:sz="0" w:space="0" w:color="auto"/>
                        <w:left w:val="none" w:sz="0" w:space="0" w:color="auto"/>
                        <w:bottom w:val="none" w:sz="0" w:space="0" w:color="auto"/>
                        <w:right w:val="none" w:sz="0" w:space="0" w:color="auto"/>
                      </w:divBdr>
                      <w:divsChild>
                        <w:div w:id="1895651428">
                          <w:marLeft w:val="0"/>
                          <w:marRight w:val="0"/>
                          <w:marTop w:val="166"/>
                          <w:marBottom w:val="166"/>
                          <w:divBdr>
                            <w:top w:val="single" w:sz="6" w:space="0" w:color="4EA3E9"/>
                            <w:left w:val="single" w:sz="6" w:space="0" w:color="4EA3E9"/>
                            <w:bottom w:val="single" w:sz="6" w:space="11" w:color="4EA3E9"/>
                            <w:right w:val="single" w:sz="6" w:space="0" w:color="4EA3E9"/>
                          </w:divBdr>
                        </w:div>
                      </w:divsChild>
                    </w:div>
                  </w:divsChild>
                </w:div>
              </w:divsChild>
            </w:div>
          </w:divsChild>
        </w:div>
      </w:divsChild>
    </w:div>
    <w:div w:id="1588731043">
      <w:bodyDiv w:val="1"/>
      <w:marLeft w:val="0"/>
      <w:marRight w:val="0"/>
      <w:marTop w:val="0"/>
      <w:marBottom w:val="0"/>
      <w:divBdr>
        <w:top w:val="none" w:sz="0" w:space="0" w:color="auto"/>
        <w:left w:val="none" w:sz="0" w:space="0" w:color="auto"/>
        <w:bottom w:val="none" w:sz="0" w:space="0" w:color="auto"/>
        <w:right w:val="none" w:sz="0" w:space="0" w:color="auto"/>
      </w:divBdr>
    </w:div>
    <w:div w:id="1611744409">
      <w:bodyDiv w:val="1"/>
      <w:marLeft w:val="0"/>
      <w:marRight w:val="0"/>
      <w:marTop w:val="0"/>
      <w:marBottom w:val="0"/>
      <w:divBdr>
        <w:top w:val="none" w:sz="0" w:space="0" w:color="auto"/>
        <w:left w:val="none" w:sz="0" w:space="0" w:color="auto"/>
        <w:bottom w:val="none" w:sz="0" w:space="0" w:color="auto"/>
        <w:right w:val="none" w:sz="0" w:space="0" w:color="auto"/>
      </w:divBdr>
    </w:div>
    <w:div w:id="1614284330">
      <w:bodyDiv w:val="1"/>
      <w:marLeft w:val="0"/>
      <w:marRight w:val="0"/>
      <w:marTop w:val="0"/>
      <w:marBottom w:val="0"/>
      <w:divBdr>
        <w:top w:val="none" w:sz="0" w:space="0" w:color="auto"/>
        <w:left w:val="none" w:sz="0" w:space="0" w:color="auto"/>
        <w:bottom w:val="none" w:sz="0" w:space="0" w:color="auto"/>
        <w:right w:val="none" w:sz="0" w:space="0" w:color="auto"/>
      </w:divBdr>
    </w:div>
    <w:div w:id="1621493924">
      <w:bodyDiv w:val="1"/>
      <w:marLeft w:val="0"/>
      <w:marRight w:val="0"/>
      <w:marTop w:val="0"/>
      <w:marBottom w:val="0"/>
      <w:divBdr>
        <w:top w:val="none" w:sz="0" w:space="0" w:color="auto"/>
        <w:left w:val="none" w:sz="0" w:space="0" w:color="auto"/>
        <w:bottom w:val="none" w:sz="0" w:space="0" w:color="auto"/>
        <w:right w:val="none" w:sz="0" w:space="0" w:color="auto"/>
      </w:divBdr>
    </w:div>
    <w:div w:id="1624925524">
      <w:bodyDiv w:val="1"/>
      <w:marLeft w:val="0"/>
      <w:marRight w:val="0"/>
      <w:marTop w:val="0"/>
      <w:marBottom w:val="0"/>
      <w:divBdr>
        <w:top w:val="none" w:sz="0" w:space="0" w:color="auto"/>
        <w:left w:val="none" w:sz="0" w:space="0" w:color="auto"/>
        <w:bottom w:val="none" w:sz="0" w:space="0" w:color="auto"/>
        <w:right w:val="none" w:sz="0" w:space="0" w:color="auto"/>
      </w:divBdr>
    </w:div>
    <w:div w:id="1628773757">
      <w:bodyDiv w:val="1"/>
      <w:marLeft w:val="0"/>
      <w:marRight w:val="0"/>
      <w:marTop w:val="0"/>
      <w:marBottom w:val="0"/>
      <w:divBdr>
        <w:top w:val="none" w:sz="0" w:space="0" w:color="auto"/>
        <w:left w:val="none" w:sz="0" w:space="0" w:color="auto"/>
        <w:bottom w:val="none" w:sz="0" w:space="0" w:color="auto"/>
        <w:right w:val="none" w:sz="0" w:space="0" w:color="auto"/>
      </w:divBdr>
    </w:div>
    <w:div w:id="1651405528">
      <w:bodyDiv w:val="1"/>
      <w:marLeft w:val="0"/>
      <w:marRight w:val="0"/>
      <w:marTop w:val="0"/>
      <w:marBottom w:val="0"/>
      <w:divBdr>
        <w:top w:val="none" w:sz="0" w:space="0" w:color="auto"/>
        <w:left w:val="none" w:sz="0" w:space="0" w:color="auto"/>
        <w:bottom w:val="none" w:sz="0" w:space="0" w:color="auto"/>
        <w:right w:val="none" w:sz="0" w:space="0" w:color="auto"/>
      </w:divBdr>
    </w:div>
    <w:div w:id="1657101247">
      <w:bodyDiv w:val="1"/>
      <w:marLeft w:val="0"/>
      <w:marRight w:val="0"/>
      <w:marTop w:val="0"/>
      <w:marBottom w:val="0"/>
      <w:divBdr>
        <w:top w:val="none" w:sz="0" w:space="0" w:color="auto"/>
        <w:left w:val="none" w:sz="0" w:space="0" w:color="auto"/>
        <w:bottom w:val="none" w:sz="0" w:space="0" w:color="auto"/>
        <w:right w:val="none" w:sz="0" w:space="0" w:color="auto"/>
      </w:divBdr>
    </w:div>
    <w:div w:id="1659380052">
      <w:bodyDiv w:val="1"/>
      <w:marLeft w:val="0"/>
      <w:marRight w:val="0"/>
      <w:marTop w:val="0"/>
      <w:marBottom w:val="0"/>
      <w:divBdr>
        <w:top w:val="none" w:sz="0" w:space="0" w:color="auto"/>
        <w:left w:val="none" w:sz="0" w:space="0" w:color="auto"/>
        <w:bottom w:val="none" w:sz="0" w:space="0" w:color="auto"/>
        <w:right w:val="none" w:sz="0" w:space="0" w:color="auto"/>
      </w:divBdr>
    </w:div>
    <w:div w:id="1685135253">
      <w:bodyDiv w:val="1"/>
      <w:marLeft w:val="0"/>
      <w:marRight w:val="0"/>
      <w:marTop w:val="0"/>
      <w:marBottom w:val="0"/>
      <w:divBdr>
        <w:top w:val="none" w:sz="0" w:space="0" w:color="auto"/>
        <w:left w:val="none" w:sz="0" w:space="0" w:color="auto"/>
        <w:bottom w:val="none" w:sz="0" w:space="0" w:color="auto"/>
        <w:right w:val="none" w:sz="0" w:space="0" w:color="auto"/>
      </w:divBdr>
    </w:div>
    <w:div w:id="1685394912">
      <w:bodyDiv w:val="1"/>
      <w:marLeft w:val="0"/>
      <w:marRight w:val="0"/>
      <w:marTop w:val="0"/>
      <w:marBottom w:val="0"/>
      <w:divBdr>
        <w:top w:val="none" w:sz="0" w:space="0" w:color="auto"/>
        <w:left w:val="none" w:sz="0" w:space="0" w:color="auto"/>
        <w:bottom w:val="none" w:sz="0" w:space="0" w:color="auto"/>
        <w:right w:val="none" w:sz="0" w:space="0" w:color="auto"/>
      </w:divBdr>
    </w:div>
    <w:div w:id="1705592604">
      <w:bodyDiv w:val="1"/>
      <w:marLeft w:val="0"/>
      <w:marRight w:val="0"/>
      <w:marTop w:val="0"/>
      <w:marBottom w:val="0"/>
      <w:divBdr>
        <w:top w:val="none" w:sz="0" w:space="0" w:color="auto"/>
        <w:left w:val="none" w:sz="0" w:space="0" w:color="auto"/>
        <w:bottom w:val="none" w:sz="0" w:space="0" w:color="auto"/>
        <w:right w:val="none" w:sz="0" w:space="0" w:color="auto"/>
      </w:divBdr>
    </w:div>
    <w:div w:id="1743067486">
      <w:bodyDiv w:val="1"/>
      <w:marLeft w:val="0"/>
      <w:marRight w:val="0"/>
      <w:marTop w:val="0"/>
      <w:marBottom w:val="0"/>
      <w:divBdr>
        <w:top w:val="none" w:sz="0" w:space="0" w:color="auto"/>
        <w:left w:val="none" w:sz="0" w:space="0" w:color="auto"/>
        <w:bottom w:val="none" w:sz="0" w:space="0" w:color="auto"/>
        <w:right w:val="none" w:sz="0" w:space="0" w:color="auto"/>
      </w:divBdr>
    </w:div>
    <w:div w:id="1781609985">
      <w:bodyDiv w:val="1"/>
      <w:marLeft w:val="0"/>
      <w:marRight w:val="0"/>
      <w:marTop w:val="0"/>
      <w:marBottom w:val="0"/>
      <w:divBdr>
        <w:top w:val="none" w:sz="0" w:space="0" w:color="auto"/>
        <w:left w:val="none" w:sz="0" w:space="0" w:color="auto"/>
        <w:bottom w:val="none" w:sz="0" w:space="0" w:color="auto"/>
        <w:right w:val="none" w:sz="0" w:space="0" w:color="auto"/>
      </w:divBdr>
    </w:div>
    <w:div w:id="1790584006">
      <w:bodyDiv w:val="1"/>
      <w:marLeft w:val="0"/>
      <w:marRight w:val="0"/>
      <w:marTop w:val="0"/>
      <w:marBottom w:val="0"/>
      <w:divBdr>
        <w:top w:val="none" w:sz="0" w:space="0" w:color="auto"/>
        <w:left w:val="none" w:sz="0" w:space="0" w:color="auto"/>
        <w:bottom w:val="none" w:sz="0" w:space="0" w:color="auto"/>
        <w:right w:val="none" w:sz="0" w:space="0" w:color="auto"/>
      </w:divBdr>
      <w:divsChild>
        <w:div w:id="909970819">
          <w:marLeft w:val="0"/>
          <w:marRight w:val="0"/>
          <w:marTop w:val="0"/>
          <w:marBottom w:val="0"/>
          <w:divBdr>
            <w:top w:val="none" w:sz="0" w:space="0" w:color="auto"/>
            <w:left w:val="none" w:sz="0" w:space="0" w:color="auto"/>
            <w:bottom w:val="none" w:sz="0" w:space="0" w:color="auto"/>
            <w:right w:val="none" w:sz="0" w:space="0" w:color="auto"/>
          </w:divBdr>
          <w:divsChild>
            <w:div w:id="1985156733">
              <w:marLeft w:val="0"/>
              <w:marRight w:val="0"/>
              <w:marTop w:val="0"/>
              <w:marBottom w:val="0"/>
              <w:divBdr>
                <w:top w:val="none" w:sz="0" w:space="0" w:color="auto"/>
                <w:left w:val="none" w:sz="0" w:space="0" w:color="auto"/>
                <w:bottom w:val="none" w:sz="0" w:space="0" w:color="auto"/>
                <w:right w:val="none" w:sz="0" w:space="0" w:color="auto"/>
              </w:divBdr>
              <w:divsChild>
                <w:div w:id="980695914">
                  <w:marLeft w:val="0"/>
                  <w:marRight w:val="0"/>
                  <w:marTop w:val="0"/>
                  <w:marBottom w:val="0"/>
                  <w:divBdr>
                    <w:top w:val="none" w:sz="0" w:space="0" w:color="auto"/>
                    <w:left w:val="none" w:sz="0" w:space="0" w:color="auto"/>
                    <w:bottom w:val="none" w:sz="0" w:space="0" w:color="auto"/>
                    <w:right w:val="none" w:sz="0" w:space="0" w:color="auto"/>
                  </w:divBdr>
                  <w:divsChild>
                    <w:div w:id="6265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2975">
      <w:bodyDiv w:val="1"/>
      <w:marLeft w:val="0"/>
      <w:marRight w:val="0"/>
      <w:marTop w:val="0"/>
      <w:marBottom w:val="0"/>
      <w:divBdr>
        <w:top w:val="none" w:sz="0" w:space="0" w:color="auto"/>
        <w:left w:val="none" w:sz="0" w:space="0" w:color="auto"/>
        <w:bottom w:val="none" w:sz="0" w:space="0" w:color="auto"/>
        <w:right w:val="none" w:sz="0" w:space="0" w:color="auto"/>
      </w:divBdr>
    </w:div>
    <w:div w:id="1803382879">
      <w:bodyDiv w:val="1"/>
      <w:marLeft w:val="0"/>
      <w:marRight w:val="0"/>
      <w:marTop w:val="0"/>
      <w:marBottom w:val="0"/>
      <w:divBdr>
        <w:top w:val="none" w:sz="0" w:space="0" w:color="auto"/>
        <w:left w:val="none" w:sz="0" w:space="0" w:color="auto"/>
        <w:bottom w:val="none" w:sz="0" w:space="0" w:color="auto"/>
        <w:right w:val="none" w:sz="0" w:space="0" w:color="auto"/>
      </w:divBdr>
    </w:div>
    <w:div w:id="1835216344">
      <w:bodyDiv w:val="1"/>
      <w:marLeft w:val="0"/>
      <w:marRight w:val="0"/>
      <w:marTop w:val="0"/>
      <w:marBottom w:val="0"/>
      <w:divBdr>
        <w:top w:val="none" w:sz="0" w:space="0" w:color="auto"/>
        <w:left w:val="none" w:sz="0" w:space="0" w:color="auto"/>
        <w:bottom w:val="none" w:sz="0" w:space="0" w:color="auto"/>
        <w:right w:val="none" w:sz="0" w:space="0" w:color="auto"/>
      </w:divBdr>
    </w:div>
    <w:div w:id="1965847552">
      <w:bodyDiv w:val="1"/>
      <w:marLeft w:val="0"/>
      <w:marRight w:val="0"/>
      <w:marTop w:val="0"/>
      <w:marBottom w:val="0"/>
      <w:divBdr>
        <w:top w:val="none" w:sz="0" w:space="0" w:color="auto"/>
        <w:left w:val="none" w:sz="0" w:space="0" w:color="auto"/>
        <w:bottom w:val="none" w:sz="0" w:space="0" w:color="auto"/>
        <w:right w:val="none" w:sz="0" w:space="0" w:color="auto"/>
      </w:divBdr>
    </w:div>
    <w:div w:id="1995528030">
      <w:bodyDiv w:val="1"/>
      <w:marLeft w:val="0"/>
      <w:marRight w:val="0"/>
      <w:marTop w:val="0"/>
      <w:marBottom w:val="0"/>
      <w:divBdr>
        <w:top w:val="none" w:sz="0" w:space="0" w:color="auto"/>
        <w:left w:val="none" w:sz="0" w:space="0" w:color="auto"/>
        <w:bottom w:val="none" w:sz="0" w:space="0" w:color="auto"/>
        <w:right w:val="none" w:sz="0" w:space="0" w:color="auto"/>
      </w:divBdr>
    </w:div>
    <w:div w:id="2002853869">
      <w:bodyDiv w:val="1"/>
      <w:marLeft w:val="0"/>
      <w:marRight w:val="0"/>
      <w:marTop w:val="0"/>
      <w:marBottom w:val="0"/>
      <w:divBdr>
        <w:top w:val="none" w:sz="0" w:space="0" w:color="auto"/>
        <w:left w:val="none" w:sz="0" w:space="0" w:color="auto"/>
        <w:bottom w:val="none" w:sz="0" w:space="0" w:color="auto"/>
        <w:right w:val="none" w:sz="0" w:space="0" w:color="auto"/>
      </w:divBdr>
    </w:div>
    <w:div w:id="2020034802">
      <w:bodyDiv w:val="1"/>
      <w:marLeft w:val="0"/>
      <w:marRight w:val="0"/>
      <w:marTop w:val="0"/>
      <w:marBottom w:val="0"/>
      <w:divBdr>
        <w:top w:val="none" w:sz="0" w:space="0" w:color="auto"/>
        <w:left w:val="none" w:sz="0" w:space="0" w:color="auto"/>
        <w:bottom w:val="none" w:sz="0" w:space="0" w:color="auto"/>
        <w:right w:val="none" w:sz="0" w:space="0" w:color="auto"/>
      </w:divBdr>
    </w:div>
    <w:div w:id="2023045462">
      <w:bodyDiv w:val="1"/>
      <w:marLeft w:val="0"/>
      <w:marRight w:val="0"/>
      <w:marTop w:val="0"/>
      <w:marBottom w:val="0"/>
      <w:divBdr>
        <w:top w:val="none" w:sz="0" w:space="0" w:color="auto"/>
        <w:left w:val="none" w:sz="0" w:space="0" w:color="auto"/>
        <w:bottom w:val="none" w:sz="0" w:space="0" w:color="auto"/>
        <w:right w:val="none" w:sz="0" w:space="0" w:color="auto"/>
      </w:divBdr>
    </w:div>
    <w:div w:id="2047439398">
      <w:bodyDiv w:val="1"/>
      <w:marLeft w:val="0"/>
      <w:marRight w:val="0"/>
      <w:marTop w:val="0"/>
      <w:marBottom w:val="0"/>
      <w:divBdr>
        <w:top w:val="none" w:sz="0" w:space="0" w:color="auto"/>
        <w:left w:val="none" w:sz="0" w:space="0" w:color="auto"/>
        <w:bottom w:val="none" w:sz="0" w:space="0" w:color="auto"/>
        <w:right w:val="none" w:sz="0" w:space="0" w:color="auto"/>
      </w:divBdr>
    </w:div>
    <w:div w:id="2048337631">
      <w:bodyDiv w:val="1"/>
      <w:marLeft w:val="0"/>
      <w:marRight w:val="0"/>
      <w:marTop w:val="0"/>
      <w:marBottom w:val="0"/>
      <w:divBdr>
        <w:top w:val="none" w:sz="0" w:space="0" w:color="auto"/>
        <w:left w:val="none" w:sz="0" w:space="0" w:color="auto"/>
        <w:bottom w:val="none" w:sz="0" w:space="0" w:color="auto"/>
        <w:right w:val="none" w:sz="0" w:space="0" w:color="auto"/>
      </w:divBdr>
    </w:div>
    <w:div w:id="2059470439">
      <w:bodyDiv w:val="1"/>
      <w:marLeft w:val="0"/>
      <w:marRight w:val="0"/>
      <w:marTop w:val="0"/>
      <w:marBottom w:val="0"/>
      <w:divBdr>
        <w:top w:val="none" w:sz="0" w:space="0" w:color="auto"/>
        <w:left w:val="none" w:sz="0" w:space="0" w:color="auto"/>
        <w:bottom w:val="none" w:sz="0" w:space="0" w:color="auto"/>
        <w:right w:val="none" w:sz="0" w:space="0" w:color="auto"/>
      </w:divBdr>
    </w:div>
    <w:div w:id="2103525800">
      <w:bodyDiv w:val="1"/>
      <w:marLeft w:val="0"/>
      <w:marRight w:val="0"/>
      <w:marTop w:val="0"/>
      <w:marBottom w:val="0"/>
      <w:divBdr>
        <w:top w:val="none" w:sz="0" w:space="0" w:color="auto"/>
        <w:left w:val="none" w:sz="0" w:space="0" w:color="auto"/>
        <w:bottom w:val="none" w:sz="0" w:space="0" w:color="auto"/>
        <w:right w:val="none" w:sz="0" w:space="0" w:color="auto"/>
      </w:divBdr>
    </w:div>
    <w:div w:id="21443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4368</Words>
  <Characters>24904</Characters>
  <Application>Microsoft Office Word</Application>
  <DocSecurity>0</DocSecurity>
  <Lines>207</Lines>
  <Paragraphs>58</Paragraphs>
  <ScaleCrop>false</ScaleCrop>
  <LinksUpToDate>false</LinksUpToDate>
  <CharactersWithSpaces>29214</CharactersWithSpaces>
  <SharedDoc>false</SharedDoc>
  <HLinks>
    <vt:vector size="60" baseType="variant">
      <vt:variant>
        <vt:i4>2162731</vt:i4>
      </vt:variant>
      <vt:variant>
        <vt:i4>24</vt:i4>
      </vt:variant>
      <vt:variant>
        <vt:i4>0</vt:i4>
      </vt:variant>
      <vt:variant>
        <vt:i4>5</vt:i4>
      </vt:variant>
      <vt:variant>
        <vt:lpwstr>http://zh.wikipedia.org/wiki/%E7%B5%84%E7%B9%94</vt:lpwstr>
      </vt:variant>
      <vt:variant>
        <vt:lpwstr/>
      </vt:variant>
      <vt:variant>
        <vt:i4>2162732</vt:i4>
      </vt:variant>
      <vt:variant>
        <vt:i4>21</vt:i4>
      </vt:variant>
      <vt:variant>
        <vt:i4>0</vt:i4>
      </vt:variant>
      <vt:variant>
        <vt:i4>5</vt:i4>
      </vt:variant>
      <vt:variant>
        <vt:lpwstr>http://zh.wikipedia.org/wiki/%E8%B3%AA%E5%8C%96</vt:lpwstr>
      </vt:variant>
      <vt:variant>
        <vt:lpwstr/>
      </vt:variant>
      <vt:variant>
        <vt:i4>8192113</vt:i4>
      </vt:variant>
      <vt:variant>
        <vt:i4>18</vt:i4>
      </vt:variant>
      <vt:variant>
        <vt:i4>0</vt:i4>
      </vt:variant>
      <vt:variant>
        <vt:i4>5</vt:i4>
      </vt:variant>
      <vt:variant>
        <vt:lpwstr>http://zh.wikipedia.org/wiki/%E9%87%8F%E5%8C%96</vt:lpwstr>
      </vt:variant>
      <vt:variant>
        <vt:lpwstr/>
      </vt:variant>
      <vt:variant>
        <vt:i4>2883701</vt:i4>
      </vt:variant>
      <vt:variant>
        <vt:i4>15</vt:i4>
      </vt:variant>
      <vt:variant>
        <vt:i4>0</vt:i4>
      </vt:variant>
      <vt:variant>
        <vt:i4>5</vt:i4>
      </vt:variant>
      <vt:variant>
        <vt:lpwstr>http://zh.wikipedia.org/wiki/%E8%A1%8C%E6%94%BF</vt:lpwstr>
      </vt:variant>
      <vt:variant>
        <vt:lpwstr/>
      </vt:variant>
      <vt:variant>
        <vt:i4>8257577</vt:i4>
      </vt:variant>
      <vt:variant>
        <vt:i4>12</vt:i4>
      </vt:variant>
      <vt:variant>
        <vt:i4>0</vt:i4>
      </vt:variant>
      <vt:variant>
        <vt:i4>5</vt:i4>
      </vt:variant>
      <vt:variant>
        <vt:lpwstr>http://zh.wikipedia.org/wiki/%E8%B4%A2%E6%94%BF</vt:lpwstr>
      </vt:variant>
      <vt:variant>
        <vt:lpwstr/>
      </vt:variant>
      <vt:variant>
        <vt:i4>5177424</vt:i4>
      </vt:variant>
      <vt:variant>
        <vt:i4>9</vt:i4>
      </vt:variant>
      <vt:variant>
        <vt:i4>0</vt:i4>
      </vt:variant>
      <vt:variant>
        <vt:i4>5</vt:i4>
      </vt:variant>
      <vt:variant>
        <vt:lpwstr>http://zh.wikipedia.org/w/index.php?title=%E7%B8%BE%E6%95%88%E6%8C%87%E6%A8%99&amp;action=edit&amp;redlink=1</vt:lpwstr>
      </vt:variant>
      <vt:variant>
        <vt:lpwstr/>
      </vt:variant>
      <vt:variant>
        <vt:i4>4259925</vt:i4>
      </vt:variant>
      <vt:variant>
        <vt:i4>6</vt:i4>
      </vt:variant>
      <vt:variant>
        <vt:i4>0</vt:i4>
      </vt:variant>
      <vt:variant>
        <vt:i4>5</vt:i4>
      </vt:variant>
      <vt:variant>
        <vt:lpwstr>http://zh.wikipedia.org/wiki/%E6%95%B0%E6%8D%AE%E5%8C%96</vt:lpwstr>
      </vt:variant>
      <vt:variant>
        <vt:lpwstr/>
      </vt:variant>
      <vt:variant>
        <vt:i4>7733290</vt:i4>
      </vt:variant>
      <vt:variant>
        <vt:i4>3</vt:i4>
      </vt:variant>
      <vt:variant>
        <vt:i4>0</vt:i4>
      </vt:variant>
      <vt:variant>
        <vt:i4>5</vt:i4>
      </vt:variant>
      <vt:variant>
        <vt:lpwstr>http://zh.wikipedia.org/wiki/%E8%8B%B1%E8%AF%AD</vt:lpwstr>
      </vt:variant>
      <vt:variant>
        <vt:lpwstr/>
      </vt:variant>
      <vt:variant>
        <vt:i4>4849679</vt:i4>
      </vt:variant>
      <vt:variant>
        <vt:i4>0</vt:i4>
      </vt:variant>
      <vt:variant>
        <vt:i4>0</vt:i4>
      </vt:variant>
      <vt:variant>
        <vt:i4>5</vt:i4>
      </vt:variant>
      <vt:variant>
        <vt:lpwstr>http://zh.wikipedia.org/wiki/%E5%A4%A7%E5%9E%8B%E5%BC%B7%E5%AD%90%E5%B0%8D%E6%92%9E%E6%A9%9F</vt:lpwstr>
      </vt:variant>
      <vt:variant>
        <vt:lpwstr/>
      </vt:variant>
      <vt:variant>
        <vt:i4>4849679</vt:i4>
      </vt:variant>
      <vt:variant>
        <vt:i4>0</vt:i4>
      </vt:variant>
      <vt:variant>
        <vt:i4>0</vt:i4>
      </vt:variant>
      <vt:variant>
        <vt:i4>5</vt:i4>
      </vt:variant>
      <vt:variant>
        <vt:lpwstr>http://zh.wikipedia.org/wiki/%E5%A4%A7%E5%9E%8B%E5%BC%B7%E5%AD%90%E5%B0%8D%E6%92%9E%E6%A9%9F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2016-12-05T04:00:00Z</dcterms:created>
  <dcterms:modified xsi:type="dcterms:W3CDTF">2016-12-05T04:12:00Z</dcterms:modified>
</cp:coreProperties>
</file>