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654377">
      <w:pPr>
        <w:pStyle w:val="1"/>
      </w:pPr>
      <w:r>
        <w:rPr>
          <w:rFonts w:hint="eastAsia"/>
        </w:rPr>
        <w:t>被糾正機關：</w:t>
      </w:r>
      <w:r w:rsidR="00654377">
        <w:rPr>
          <w:rFonts w:hint="eastAsia"/>
        </w:rPr>
        <w:t>內政部營建署及所屬</w:t>
      </w:r>
      <w:r w:rsidR="00654377" w:rsidRPr="00654377">
        <w:rPr>
          <w:rFonts w:hint="eastAsia"/>
        </w:rPr>
        <w:t>陽明山國家公園管理處</w:t>
      </w:r>
      <w:r>
        <w:rPr>
          <w:rFonts w:hint="eastAsia"/>
        </w:rPr>
        <w:t>。</w:t>
      </w:r>
    </w:p>
    <w:p w:rsidR="00DD5A3C" w:rsidRDefault="0025106C" w:rsidP="00DD5A3C">
      <w:pPr>
        <w:pStyle w:val="1"/>
      </w:pPr>
      <w:r>
        <w:rPr>
          <w:rFonts w:hint="eastAsia"/>
        </w:rPr>
        <w:t>案　　　由：</w:t>
      </w:r>
      <w:r w:rsidR="00E759D5" w:rsidRPr="00E759D5">
        <w:rPr>
          <w:rFonts w:hint="eastAsia"/>
        </w:rPr>
        <w:t>陽明山國家公園管理處</w:t>
      </w:r>
      <w:r w:rsidR="00E759D5">
        <w:rPr>
          <w:rFonts w:hint="eastAsia"/>
        </w:rPr>
        <w:t>在</w:t>
      </w:r>
      <w:r w:rsidR="00C9614F">
        <w:rPr>
          <w:rFonts w:hint="eastAsia"/>
        </w:rPr>
        <w:t>欠缺</w:t>
      </w:r>
      <w:r w:rsidR="00E759D5">
        <w:rPr>
          <w:rFonts w:hint="eastAsia"/>
        </w:rPr>
        <w:t>充分理由</w:t>
      </w:r>
      <w:r w:rsidR="00C050CB">
        <w:rPr>
          <w:rFonts w:hint="eastAsia"/>
        </w:rPr>
        <w:t>及</w:t>
      </w:r>
      <w:r w:rsidR="00E759D5">
        <w:rPr>
          <w:rFonts w:hint="eastAsia"/>
        </w:rPr>
        <w:t>土地變更回饋機制</w:t>
      </w:r>
      <w:r w:rsidR="00E32CD3">
        <w:rPr>
          <w:rFonts w:hint="eastAsia"/>
        </w:rPr>
        <w:t>下</w:t>
      </w:r>
      <w:r w:rsidR="00E759D5">
        <w:rPr>
          <w:rFonts w:hint="eastAsia"/>
        </w:rPr>
        <w:t>，</w:t>
      </w:r>
      <w:r w:rsidR="00105448">
        <w:rPr>
          <w:rFonts w:hint="eastAsia"/>
        </w:rPr>
        <w:t>恣意</w:t>
      </w:r>
      <w:r w:rsidR="00E759D5">
        <w:rPr>
          <w:rFonts w:hint="eastAsia"/>
        </w:rPr>
        <w:t>於</w:t>
      </w:r>
      <w:r w:rsidR="00E759D5" w:rsidRPr="00E759D5">
        <w:rPr>
          <w:rFonts w:hint="eastAsia"/>
        </w:rPr>
        <w:t>106年啟動之「陽明山國家公園計畫（第4次通盤檢討）」案內</w:t>
      </w:r>
      <w:r w:rsidR="00E759D5">
        <w:rPr>
          <w:rFonts w:hint="eastAsia"/>
        </w:rPr>
        <w:t>，將半世紀前</w:t>
      </w:r>
      <w:r w:rsidR="00E759D5" w:rsidRPr="00E759D5">
        <w:rPr>
          <w:rFonts w:hint="eastAsia"/>
        </w:rPr>
        <w:t>私立墓園設置法令不備以及環境保護與國土保育尚乏相關審查法制時期</w:t>
      </w:r>
      <w:r w:rsidR="00E759D5">
        <w:rPr>
          <w:rFonts w:hint="eastAsia"/>
        </w:rPr>
        <w:t>所</w:t>
      </w:r>
      <w:r w:rsidR="00E759D5" w:rsidRPr="00E759D5">
        <w:rPr>
          <w:rFonts w:hint="eastAsia"/>
        </w:rPr>
        <w:t>申設</w:t>
      </w:r>
      <w:r w:rsidR="00E759D5">
        <w:rPr>
          <w:rFonts w:hint="eastAsia"/>
        </w:rPr>
        <w:t>，</w:t>
      </w:r>
      <w:proofErr w:type="gramStart"/>
      <w:r w:rsidR="00C9614F">
        <w:rPr>
          <w:rFonts w:hint="eastAsia"/>
        </w:rPr>
        <w:t>嗣</w:t>
      </w:r>
      <w:proofErr w:type="gramEnd"/>
      <w:r w:rsidR="00E759D5">
        <w:rPr>
          <w:rFonts w:hint="eastAsia"/>
        </w:rPr>
        <w:t>已經74年間</w:t>
      </w:r>
      <w:r w:rsidR="00E557F2">
        <w:rPr>
          <w:rFonts w:hint="eastAsia"/>
        </w:rPr>
        <w:t>依法</w:t>
      </w:r>
      <w:r w:rsidR="00E759D5">
        <w:rPr>
          <w:rFonts w:hint="eastAsia"/>
        </w:rPr>
        <w:t>劃入</w:t>
      </w:r>
      <w:r w:rsidR="00E759D5" w:rsidRPr="00E759D5">
        <w:rPr>
          <w:rFonts w:hint="eastAsia"/>
        </w:rPr>
        <w:t>陽明山國家公園</w:t>
      </w:r>
      <w:r w:rsidR="00D717EC">
        <w:rPr>
          <w:rFonts w:hint="eastAsia"/>
        </w:rPr>
        <w:t>，</w:t>
      </w:r>
      <w:r w:rsidR="00DD5A3C">
        <w:rPr>
          <w:rFonts w:hint="eastAsia"/>
        </w:rPr>
        <w:t>且多</w:t>
      </w:r>
      <w:r w:rsidR="002A191F">
        <w:rPr>
          <w:rFonts w:hint="eastAsia"/>
        </w:rPr>
        <w:t>數</w:t>
      </w:r>
      <w:r w:rsidR="00DD5A3C">
        <w:rPr>
          <w:rFonts w:hint="eastAsia"/>
        </w:rPr>
        <w:t>未開發</w:t>
      </w:r>
      <w:r w:rsidR="00E759D5">
        <w:rPr>
          <w:rFonts w:hint="eastAsia"/>
        </w:rPr>
        <w:t>之</w:t>
      </w:r>
      <w:r w:rsidR="00E759D5" w:rsidRPr="00E759D5">
        <w:rPr>
          <w:rFonts w:hint="eastAsia"/>
        </w:rPr>
        <w:t>私立富貴山墓園</w:t>
      </w:r>
      <w:r w:rsidR="00E759D5">
        <w:rPr>
          <w:rFonts w:hint="eastAsia"/>
        </w:rPr>
        <w:t>7公頃土地劃出</w:t>
      </w:r>
      <w:r w:rsidR="00E557F2">
        <w:rPr>
          <w:rFonts w:hint="eastAsia"/>
        </w:rPr>
        <w:t>國家公園</w:t>
      </w:r>
      <w:r w:rsidR="00105448">
        <w:rPr>
          <w:rFonts w:hint="eastAsia"/>
        </w:rPr>
        <w:t>，有違</w:t>
      </w:r>
      <w:r w:rsidR="00105448" w:rsidRPr="00DD5A3C">
        <w:rPr>
          <w:rFonts w:hint="eastAsia"/>
        </w:rPr>
        <w:t>國家公園劃設宗旨</w:t>
      </w:r>
      <w:r w:rsidR="002A191F">
        <w:rPr>
          <w:rFonts w:hint="eastAsia"/>
        </w:rPr>
        <w:t>；又</w:t>
      </w:r>
      <w:r w:rsidR="00E557F2">
        <w:rPr>
          <w:rFonts w:hint="eastAsia"/>
        </w:rPr>
        <w:t>內政部營建署</w:t>
      </w:r>
      <w:r w:rsidR="00D717EC">
        <w:rPr>
          <w:rFonts w:hint="eastAsia"/>
        </w:rPr>
        <w:t>未善盡上級機關指揮監督職責，</w:t>
      </w:r>
      <w:r w:rsidR="004D5D62">
        <w:rPr>
          <w:rFonts w:hint="eastAsia"/>
        </w:rPr>
        <w:t>前於102年間</w:t>
      </w:r>
      <w:r w:rsidR="00DD5A3C">
        <w:rPr>
          <w:rFonts w:hint="eastAsia"/>
        </w:rPr>
        <w:t>坐視該處</w:t>
      </w:r>
      <w:r w:rsidR="00105448">
        <w:rPr>
          <w:rFonts w:hint="eastAsia"/>
        </w:rPr>
        <w:t>偏離法制程序，擅於</w:t>
      </w:r>
      <w:r w:rsidR="00DD5A3C" w:rsidRPr="00DD5A3C">
        <w:rPr>
          <w:rFonts w:hint="eastAsia"/>
        </w:rPr>
        <w:t>「陽明山國家公園計畫（第3次通盤檢討）」</w:t>
      </w:r>
      <w:r w:rsidR="00DD5A3C">
        <w:rPr>
          <w:rFonts w:hint="eastAsia"/>
        </w:rPr>
        <w:t>案</w:t>
      </w:r>
      <w:r w:rsidR="00105448">
        <w:rPr>
          <w:rFonts w:hint="eastAsia"/>
        </w:rPr>
        <w:t>，自</w:t>
      </w:r>
      <w:r w:rsidR="00DD5A3C" w:rsidRPr="00DD5A3C">
        <w:rPr>
          <w:rFonts w:hint="eastAsia"/>
        </w:rPr>
        <w:t>訂國家公園「範圍調整原則」，據以將</w:t>
      </w:r>
      <w:r w:rsidR="00C55B2E">
        <w:rPr>
          <w:rFonts w:hint="eastAsia"/>
        </w:rPr>
        <w:t>10</w:t>
      </w:r>
      <w:r w:rsidR="004D5D62">
        <w:rPr>
          <w:rFonts w:hint="eastAsia"/>
        </w:rPr>
        <w:t>處國家公園土地劃出</w:t>
      </w:r>
      <w:r w:rsidR="00DD5A3C">
        <w:rPr>
          <w:rFonts w:hint="eastAsia"/>
        </w:rPr>
        <w:t>，</w:t>
      </w:r>
      <w:proofErr w:type="gramStart"/>
      <w:r w:rsidR="00DD5A3C">
        <w:rPr>
          <w:rFonts w:hint="eastAsia"/>
        </w:rPr>
        <w:t>均有</w:t>
      </w:r>
      <w:r w:rsidR="00DD5A3C" w:rsidRPr="00DD5A3C">
        <w:rPr>
          <w:rFonts w:hint="eastAsia"/>
        </w:rPr>
        <w:t>違</w:t>
      </w:r>
      <w:proofErr w:type="gramEnd"/>
      <w:r w:rsidR="00DD5A3C" w:rsidRPr="00DD5A3C">
        <w:rPr>
          <w:rFonts w:hint="eastAsia"/>
        </w:rPr>
        <w:t>失，</w:t>
      </w:r>
      <w:proofErr w:type="gramStart"/>
      <w:r w:rsidR="00DD5A3C" w:rsidRPr="00DD5A3C">
        <w:rPr>
          <w:rFonts w:hint="eastAsia"/>
        </w:rPr>
        <w:t>爰</w:t>
      </w:r>
      <w:proofErr w:type="gramEnd"/>
      <w:r w:rsidR="00DD5A3C" w:rsidRPr="00DD5A3C">
        <w:rPr>
          <w:rFonts w:hint="eastAsia"/>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A191F" w:rsidRDefault="004D5D62"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D5D62">
        <w:rPr>
          <w:rFonts w:hint="eastAsia"/>
        </w:rPr>
        <w:t>有關陽明山國家公園土地管理問題，本院前已就所謂「七七行館」違法占用大面積國有土地及錯誤核發建築執照，以及北投線空中纜車計畫與都市計畫不符等案件進行調查，並分別糾正陽明山國家公園管理處（下稱陽管處）及請相關機關檢討改進在案。</w:t>
      </w:r>
      <w:proofErr w:type="gramStart"/>
      <w:r w:rsidRPr="004D5D62">
        <w:rPr>
          <w:rFonts w:hint="eastAsia"/>
        </w:rPr>
        <w:t>惟</w:t>
      </w:r>
      <w:proofErr w:type="gramEnd"/>
      <w:r w:rsidRPr="004D5D62">
        <w:rPr>
          <w:rFonts w:hint="eastAsia"/>
        </w:rPr>
        <w:t>民國（下同）</w:t>
      </w:r>
      <w:proofErr w:type="gramStart"/>
      <w:r w:rsidR="0004474C">
        <w:rPr>
          <w:rFonts w:hint="eastAsia"/>
        </w:rPr>
        <w:t>109</w:t>
      </w:r>
      <w:r w:rsidRPr="004D5D62">
        <w:rPr>
          <w:rFonts w:hint="eastAsia"/>
        </w:rPr>
        <w:t>年7月間又爆發</w:t>
      </w:r>
      <w:proofErr w:type="gramEnd"/>
      <w:r w:rsidRPr="004D5D62">
        <w:rPr>
          <w:rFonts w:hint="eastAsia"/>
        </w:rPr>
        <w:t>陽明山國家公園範圍內墓園業者，疑似</w:t>
      </w:r>
      <w:r>
        <w:rPr>
          <w:rFonts w:hint="eastAsia"/>
        </w:rPr>
        <w:t>擬</w:t>
      </w:r>
      <w:r w:rsidRPr="004D5D62">
        <w:rPr>
          <w:rFonts w:hint="eastAsia"/>
        </w:rPr>
        <w:t>以行賄手段，</w:t>
      </w:r>
      <w:proofErr w:type="gramStart"/>
      <w:r w:rsidRPr="004D5D62">
        <w:rPr>
          <w:rFonts w:hint="eastAsia"/>
        </w:rPr>
        <w:t>企圖於陽管</w:t>
      </w:r>
      <w:proofErr w:type="gramEnd"/>
      <w:r w:rsidRPr="004D5D62">
        <w:rPr>
          <w:rFonts w:hint="eastAsia"/>
        </w:rPr>
        <w:t>處辦理「陽明山國家公園計畫（第4次通盤檢討）」案之過程，將約7公頃土地劃出國家公園之土地變更弊案，</w:t>
      </w:r>
      <w:proofErr w:type="gramStart"/>
      <w:r w:rsidRPr="004D5D62">
        <w:rPr>
          <w:rFonts w:hint="eastAsia"/>
        </w:rPr>
        <w:t>雖陽管</w:t>
      </w:r>
      <w:proofErr w:type="gramEnd"/>
      <w:r w:rsidRPr="004D5D62">
        <w:rPr>
          <w:rFonts w:hint="eastAsia"/>
        </w:rPr>
        <w:t>處相關人員</w:t>
      </w:r>
      <w:proofErr w:type="gramStart"/>
      <w:r w:rsidRPr="004D5D62">
        <w:rPr>
          <w:rFonts w:hint="eastAsia"/>
        </w:rPr>
        <w:t>嗣</w:t>
      </w:r>
      <w:proofErr w:type="gramEnd"/>
      <w:r w:rsidRPr="004D5D62">
        <w:rPr>
          <w:rFonts w:hint="eastAsia"/>
        </w:rPr>
        <w:t>經臺灣</w:t>
      </w:r>
      <w:proofErr w:type="gramStart"/>
      <w:r w:rsidRPr="004D5D62">
        <w:rPr>
          <w:rFonts w:hint="eastAsia"/>
        </w:rPr>
        <w:t>臺</w:t>
      </w:r>
      <w:proofErr w:type="gramEnd"/>
      <w:r w:rsidRPr="004D5D62">
        <w:rPr>
          <w:rFonts w:hint="eastAsia"/>
        </w:rPr>
        <w:t>北地方檢察署（下稱</w:t>
      </w:r>
      <w:proofErr w:type="gramStart"/>
      <w:r w:rsidRPr="004D5D62">
        <w:rPr>
          <w:rFonts w:hint="eastAsia"/>
        </w:rPr>
        <w:t>臺</w:t>
      </w:r>
      <w:proofErr w:type="gramEnd"/>
      <w:r w:rsidRPr="004D5D62">
        <w:rPr>
          <w:rFonts w:hint="eastAsia"/>
        </w:rPr>
        <w:t>北地檢署）檢察官予以不起訴</w:t>
      </w:r>
      <w:r w:rsidRPr="004D5D62">
        <w:rPr>
          <w:rFonts w:hint="eastAsia"/>
        </w:rPr>
        <w:lastRenderedPageBreak/>
        <w:t>處分</w:t>
      </w:r>
      <w:r w:rsidRPr="004D5D62">
        <w:rPr>
          <w:vertAlign w:val="superscript"/>
        </w:rPr>
        <w:footnoteReference w:id="1"/>
      </w:r>
      <w:r>
        <w:rPr>
          <w:rFonts w:hint="eastAsia"/>
        </w:rPr>
        <w:t>，然該處有無</w:t>
      </w:r>
      <w:r w:rsidR="00165353">
        <w:rPr>
          <w:rFonts w:hint="eastAsia"/>
        </w:rPr>
        <w:t>另涉</w:t>
      </w:r>
      <w:r>
        <w:rPr>
          <w:rFonts w:hint="eastAsia"/>
        </w:rPr>
        <w:t>行政違失，</w:t>
      </w:r>
      <w:r w:rsidR="00165353">
        <w:rPr>
          <w:rFonts w:hint="eastAsia"/>
        </w:rPr>
        <w:t>仍</w:t>
      </w:r>
      <w:r w:rsidRPr="004D5D62">
        <w:rPr>
          <w:rFonts w:hint="eastAsia"/>
        </w:rPr>
        <w:t>有深入瞭解之必要</w:t>
      </w:r>
      <w:r>
        <w:rPr>
          <w:rFonts w:hint="eastAsia"/>
        </w:rPr>
        <w:t>。</w:t>
      </w:r>
    </w:p>
    <w:p w:rsidR="00AB1C71" w:rsidRDefault="002A191F" w:rsidP="003A5B7B">
      <w:pPr>
        <w:pStyle w:val="10"/>
        <w:ind w:left="680" w:firstLine="680"/>
      </w:pPr>
      <w:r w:rsidRPr="002A191F">
        <w:rPr>
          <w:rFonts w:hint="eastAsia"/>
        </w:rPr>
        <w:t>案經本院</w:t>
      </w:r>
      <w:r>
        <w:rPr>
          <w:rFonts w:hint="eastAsia"/>
        </w:rPr>
        <w:t>立案調查，並</w:t>
      </w:r>
      <w:r w:rsidRPr="002A191F">
        <w:rPr>
          <w:rFonts w:hint="eastAsia"/>
        </w:rPr>
        <w:t>向陽管處、內政部暨所屬營建署與政風處、新北市政府、</w:t>
      </w:r>
      <w:proofErr w:type="gramStart"/>
      <w:r w:rsidRPr="002A191F">
        <w:rPr>
          <w:rFonts w:hint="eastAsia"/>
        </w:rPr>
        <w:t>臺</w:t>
      </w:r>
      <w:proofErr w:type="gramEnd"/>
      <w:r w:rsidRPr="002A191F">
        <w:rPr>
          <w:rFonts w:hint="eastAsia"/>
        </w:rPr>
        <w:t>北地檢署及臺灣</w:t>
      </w:r>
      <w:proofErr w:type="gramStart"/>
      <w:r w:rsidRPr="002A191F">
        <w:rPr>
          <w:rFonts w:hint="eastAsia"/>
        </w:rPr>
        <w:t>臺</w:t>
      </w:r>
      <w:proofErr w:type="gramEnd"/>
      <w:r w:rsidRPr="002A191F">
        <w:rPr>
          <w:rFonts w:hint="eastAsia"/>
        </w:rPr>
        <w:t>北地方法院函</w:t>
      </w:r>
      <w:proofErr w:type="gramStart"/>
      <w:r w:rsidRPr="002A191F">
        <w:rPr>
          <w:rFonts w:hint="eastAsia"/>
        </w:rPr>
        <w:t>詢</w:t>
      </w:r>
      <w:proofErr w:type="gramEnd"/>
      <w:r w:rsidRPr="002A191F">
        <w:rPr>
          <w:rFonts w:hint="eastAsia"/>
        </w:rPr>
        <w:t>及調閱卷證資料</w:t>
      </w:r>
      <w:r w:rsidRPr="006A58E6">
        <w:rPr>
          <w:vertAlign w:val="superscript"/>
        </w:rPr>
        <w:footnoteReference w:id="2"/>
      </w:r>
      <w:r w:rsidRPr="002A191F">
        <w:rPr>
          <w:rFonts w:hint="eastAsia"/>
        </w:rPr>
        <w:t>，並於109年10月30日及110年1月14日詢問營建署、陽管處及新北市政府民政局相關人員</w:t>
      </w:r>
      <w:r>
        <w:rPr>
          <w:rFonts w:hint="eastAsia"/>
        </w:rPr>
        <w:t>調查發現</w:t>
      </w:r>
      <w:r w:rsidRPr="002A191F">
        <w:rPr>
          <w:rFonts w:hint="eastAsia"/>
        </w:rPr>
        <w:t>，</w:t>
      </w:r>
      <w:r>
        <w:rPr>
          <w:rFonts w:hint="eastAsia"/>
        </w:rPr>
        <w:t>陽管處於</w:t>
      </w:r>
      <w:r w:rsidRPr="002A191F">
        <w:rPr>
          <w:rFonts w:hint="eastAsia"/>
        </w:rPr>
        <w:t>「陽明山國家公園計畫（第4次通盤檢討）」案內</w:t>
      </w:r>
      <w:r w:rsidR="00AB1C71">
        <w:rPr>
          <w:rFonts w:hint="eastAsia"/>
        </w:rPr>
        <w:t>，將</w:t>
      </w:r>
      <w:r w:rsidR="00AB1C71" w:rsidRPr="00AB1C71">
        <w:rPr>
          <w:rFonts w:hint="eastAsia"/>
        </w:rPr>
        <w:t>私立富貴山墓園7公頃土地劃出國家公園，</w:t>
      </w:r>
      <w:r w:rsidR="00AB1C71">
        <w:rPr>
          <w:rFonts w:hint="eastAsia"/>
        </w:rPr>
        <w:t>以及營建署</w:t>
      </w:r>
      <w:r w:rsidR="00165353">
        <w:rPr>
          <w:rFonts w:hint="eastAsia"/>
        </w:rPr>
        <w:t>前</w:t>
      </w:r>
      <w:r w:rsidR="00AB1C71">
        <w:rPr>
          <w:rFonts w:hint="eastAsia"/>
        </w:rPr>
        <w:t>坐視</w:t>
      </w:r>
      <w:proofErr w:type="gramStart"/>
      <w:r w:rsidR="00AB1C71">
        <w:rPr>
          <w:rFonts w:hint="eastAsia"/>
        </w:rPr>
        <w:t>該處</w:t>
      </w:r>
      <w:r w:rsidR="00AB1C71" w:rsidRPr="00AB1C71">
        <w:rPr>
          <w:rFonts w:hint="eastAsia"/>
        </w:rPr>
        <w:t>擅於</w:t>
      </w:r>
      <w:proofErr w:type="gramEnd"/>
      <w:r w:rsidR="00AB1C71" w:rsidRPr="00AB1C71">
        <w:rPr>
          <w:rFonts w:hint="eastAsia"/>
        </w:rPr>
        <w:t>「陽明山國家公園計畫（第3次通盤檢討）」案，自訂國家公園「範圍調整原則」，據以將10處國家公園土地劃出，</w:t>
      </w:r>
      <w:proofErr w:type="gramStart"/>
      <w:r w:rsidR="00AB1C71" w:rsidRPr="00AB1C71">
        <w:rPr>
          <w:rFonts w:hint="eastAsia"/>
        </w:rPr>
        <w:t>均有違</w:t>
      </w:r>
      <w:proofErr w:type="gramEnd"/>
      <w:r w:rsidR="00AB1C71" w:rsidRPr="00AB1C71">
        <w:rPr>
          <w:rFonts w:hint="eastAsia"/>
        </w:rPr>
        <w:t>失</w:t>
      </w:r>
      <w:r w:rsidR="00AB1C71">
        <w:rPr>
          <w:rFonts w:hint="eastAsia"/>
        </w:rPr>
        <w:t>，</w:t>
      </w:r>
      <w:r w:rsidR="00AB1C71" w:rsidRPr="00AB1C71">
        <w:rPr>
          <w:rFonts w:hint="eastAsia"/>
          <w:bCs/>
        </w:rPr>
        <w:t>應予糾正促其注意改善。茲</w:t>
      </w:r>
      <w:proofErr w:type="gramStart"/>
      <w:r w:rsidR="00AB1C71" w:rsidRPr="00AB1C71">
        <w:rPr>
          <w:rFonts w:hint="eastAsia"/>
          <w:bCs/>
        </w:rPr>
        <w:t>臚</w:t>
      </w:r>
      <w:proofErr w:type="gramEnd"/>
      <w:r w:rsidR="00AB1C71" w:rsidRPr="00AB1C71">
        <w:rPr>
          <w:rFonts w:hint="eastAsia"/>
          <w:bCs/>
        </w:rPr>
        <w:t>列事實與理由如下</w:t>
      </w:r>
      <w:r w:rsidR="00AB1C71" w:rsidRPr="00AB1C71">
        <w:rPr>
          <w:rFonts w:hint="eastAsia"/>
        </w:rPr>
        <w:t>：</w:t>
      </w:r>
    </w:p>
    <w:p w:rsidR="00C2178E" w:rsidRPr="00B052F4" w:rsidRDefault="00C2178E" w:rsidP="00C2178E">
      <w:pPr>
        <w:pStyle w:val="2"/>
      </w:pPr>
      <w:bookmarkStart w:id="41" w:name="_Toc68075403"/>
      <w:bookmarkStart w:id="42" w:name="_Toc421794870"/>
      <w:bookmarkStart w:id="43" w:name="_Toc422728952"/>
      <w:r w:rsidRPr="00B052F4">
        <w:rPr>
          <w:rFonts w:hint="eastAsia"/>
        </w:rPr>
        <w:t>坐落新北市金山區之私立富貴山墓園，</w:t>
      </w:r>
      <w:proofErr w:type="gramStart"/>
      <w:r w:rsidRPr="00B052F4">
        <w:rPr>
          <w:rFonts w:hint="eastAsia"/>
        </w:rPr>
        <w:t>核係在</w:t>
      </w:r>
      <w:proofErr w:type="gramEnd"/>
      <w:r w:rsidRPr="00B052F4">
        <w:rPr>
          <w:rFonts w:hint="eastAsia"/>
        </w:rPr>
        <w:t>私立墓園設置法令不備以及環境保護與國土保育尚乏相關審查法制時期之民國60年間申設（原規劃面積約10公頃），</w:t>
      </w:r>
      <w:proofErr w:type="gramStart"/>
      <w:r w:rsidRPr="00B052F4">
        <w:rPr>
          <w:rFonts w:hint="eastAsia"/>
        </w:rPr>
        <w:t>嗣</w:t>
      </w:r>
      <w:proofErr w:type="gramEnd"/>
      <w:r w:rsidRPr="00B052F4">
        <w:rPr>
          <w:rFonts w:hint="eastAsia"/>
        </w:rPr>
        <w:t>其申設範圍內約7公頃土地業經政府本諸國家公園法對於特有自然風景之維護及保育等立法宗旨，於74年間依法定程序劃入陽明山國家公園範圍（禁止新設殯葬設施），且歷經「陽明山國家公園計畫」多次通盤檢討審酌後仍予以維持，而陽管處30餘年來亦嚴格管控而未有繼續擴大開發（依航照圖目視估計，迄74年間僅開發申設範圍7公頃之六分之一，至今維持不變），</w:t>
      </w:r>
      <w:proofErr w:type="gramStart"/>
      <w:r w:rsidRPr="00B052F4">
        <w:rPr>
          <w:rFonts w:hint="eastAsia"/>
        </w:rPr>
        <w:t>惟陽管</w:t>
      </w:r>
      <w:proofErr w:type="gramEnd"/>
      <w:r w:rsidRPr="00B052F4">
        <w:rPr>
          <w:rFonts w:hint="eastAsia"/>
        </w:rPr>
        <w:t>處竟在缺乏充分理由及土地變更回饋機制，以及忽視我國陸續建立之環境法制已對環境保護與國土保育採取較嚴謹審查程序之下，仍於106年</w:t>
      </w:r>
      <w:r w:rsidRPr="00B052F4">
        <w:rPr>
          <w:rFonts w:hint="eastAsia"/>
        </w:rPr>
        <w:lastRenderedPageBreak/>
        <w:t>啟動之「陽明山國家公園計畫（第4次通盤檢討）」案內，恣意規劃將上開半世紀前所申設墓園內之7公頃土地全數劃出國家公園範圍，核有規劃與審查過程失諸草率之不當，應予檢討改進並引以為</w:t>
      </w:r>
      <w:proofErr w:type="gramStart"/>
      <w:r w:rsidRPr="00B052F4">
        <w:rPr>
          <w:rFonts w:hint="eastAsia"/>
        </w:rPr>
        <w:t>鑑</w:t>
      </w:r>
      <w:proofErr w:type="gramEnd"/>
      <w:r w:rsidRPr="00B052F4">
        <w:rPr>
          <w:rFonts w:hint="eastAsia"/>
        </w:rPr>
        <w:t>。</w:t>
      </w:r>
    </w:p>
    <w:p w:rsidR="00C2178E" w:rsidRPr="009F35CC" w:rsidRDefault="00C2178E" w:rsidP="00C2178E">
      <w:pPr>
        <w:pStyle w:val="3"/>
        <w:rPr>
          <w:b/>
        </w:rPr>
      </w:pPr>
      <w:bookmarkStart w:id="44" w:name="_Toc68075404"/>
      <w:bookmarkEnd w:id="41"/>
      <w:r w:rsidRPr="009F35CC">
        <w:rPr>
          <w:rFonts w:hint="eastAsia"/>
          <w:b/>
        </w:rPr>
        <w:t>早期設置之墓園因未及受相關環境及國土保育專法之檢視，非無相關疑慮：</w:t>
      </w:r>
      <w:bookmarkEnd w:id="44"/>
    </w:p>
    <w:p w:rsidR="00C2178E" w:rsidRDefault="00C2178E" w:rsidP="00C2178E">
      <w:pPr>
        <w:pStyle w:val="4"/>
      </w:pPr>
      <w:r w:rsidRPr="00D26707">
        <w:rPr>
          <w:rFonts w:hint="eastAsia"/>
        </w:rPr>
        <w:t>按政府為杜絕墓地髒亂等亂</w:t>
      </w:r>
      <w:proofErr w:type="gramStart"/>
      <w:r w:rsidRPr="00D26707">
        <w:rPr>
          <w:rFonts w:hint="eastAsia"/>
        </w:rPr>
        <w:t>象</w:t>
      </w:r>
      <w:proofErr w:type="gramEnd"/>
      <w:r w:rsidRPr="00D26707">
        <w:rPr>
          <w:rFonts w:hint="eastAsia"/>
        </w:rPr>
        <w:t>，前於國民政府時期制(訂)定「公墓條例」(17年10月4日公布，25年10月30日廢止)及「公墓暫行條例」(行政院於25年10月30日公布)，</w:t>
      </w:r>
      <w:proofErr w:type="gramStart"/>
      <w:r w:rsidRPr="00D26707">
        <w:rPr>
          <w:rFonts w:hint="eastAsia"/>
        </w:rPr>
        <w:t>嗣</w:t>
      </w:r>
      <w:proofErr w:type="gramEnd"/>
      <w:r w:rsidRPr="0085065E">
        <w:rPr>
          <w:rFonts w:hint="eastAsia"/>
        </w:rPr>
        <w:t>「公墓暫行條例」</w:t>
      </w:r>
      <w:r w:rsidRPr="00D26707">
        <w:rPr>
          <w:rFonts w:hint="eastAsia"/>
        </w:rPr>
        <w:t>因屬命令而非法律，且</w:t>
      </w:r>
      <w:r>
        <w:rPr>
          <w:rFonts w:hint="eastAsia"/>
        </w:rPr>
        <w:t>未系統性的規定管理組織體系等由，經於</w:t>
      </w:r>
      <w:r w:rsidRPr="00D26707">
        <w:t>72</w:t>
      </w:r>
      <w:r w:rsidRPr="00D26707">
        <w:rPr>
          <w:rFonts w:hint="eastAsia"/>
        </w:rPr>
        <w:t>年</w:t>
      </w:r>
      <w:r w:rsidRPr="00D26707">
        <w:t>12</w:t>
      </w:r>
      <w:r w:rsidRPr="00D26707">
        <w:rPr>
          <w:rFonts w:hint="eastAsia"/>
        </w:rPr>
        <w:t>月</w:t>
      </w:r>
      <w:r w:rsidRPr="00D26707">
        <w:t>9</w:t>
      </w:r>
      <w:r>
        <w:rPr>
          <w:rFonts w:hint="eastAsia"/>
        </w:rPr>
        <w:t>日廢止，另</w:t>
      </w:r>
      <w:r w:rsidRPr="00D26707">
        <w:rPr>
          <w:rFonts w:hint="eastAsia"/>
        </w:rPr>
        <w:t>於同年</w:t>
      </w:r>
      <w:r w:rsidRPr="00D26707">
        <w:t>11</w:t>
      </w:r>
      <w:r w:rsidRPr="00D26707">
        <w:rPr>
          <w:rFonts w:hint="eastAsia"/>
        </w:rPr>
        <w:t>月</w:t>
      </w:r>
      <w:r w:rsidRPr="00D26707">
        <w:t>11</w:t>
      </w:r>
      <w:r>
        <w:rPr>
          <w:rFonts w:hint="eastAsia"/>
        </w:rPr>
        <w:t>日</w:t>
      </w:r>
      <w:r w:rsidRPr="00D26707">
        <w:rPr>
          <w:rFonts w:hint="eastAsia"/>
        </w:rPr>
        <w:t>制定公布「墳墓設置管理條例」；</w:t>
      </w:r>
      <w:r>
        <w:rPr>
          <w:rFonts w:hint="eastAsia"/>
        </w:rPr>
        <w:t>其後基於</w:t>
      </w:r>
      <w:r w:rsidRPr="00D26707">
        <w:rPr>
          <w:rFonts w:hint="eastAsia"/>
        </w:rPr>
        <w:t>該條例僅</w:t>
      </w:r>
      <w:r>
        <w:rPr>
          <w:rFonts w:hint="eastAsia"/>
        </w:rPr>
        <w:t>以公墓及私人墳墓之設置及管理為規範對象而難以符合社會實際需要，復</w:t>
      </w:r>
      <w:r w:rsidRPr="00D26707">
        <w:rPr>
          <w:rFonts w:hint="eastAsia"/>
        </w:rPr>
        <w:t>於</w:t>
      </w:r>
      <w:r w:rsidRPr="00D26707">
        <w:t>91</w:t>
      </w:r>
      <w:r w:rsidRPr="00D26707">
        <w:rPr>
          <w:rFonts w:hint="eastAsia"/>
        </w:rPr>
        <w:t>年</w:t>
      </w:r>
      <w:r w:rsidRPr="00D26707">
        <w:t>7</w:t>
      </w:r>
      <w:r w:rsidRPr="00D26707">
        <w:rPr>
          <w:rFonts w:hint="eastAsia"/>
        </w:rPr>
        <w:t>月</w:t>
      </w:r>
      <w:r w:rsidRPr="00D26707">
        <w:t>17</w:t>
      </w:r>
      <w:r w:rsidRPr="00D26707">
        <w:rPr>
          <w:rFonts w:hint="eastAsia"/>
        </w:rPr>
        <w:t>日廢止，同日</w:t>
      </w:r>
      <w:r>
        <w:rPr>
          <w:rFonts w:hint="eastAsia"/>
        </w:rPr>
        <w:t>再</w:t>
      </w:r>
      <w:r w:rsidRPr="00D26707">
        <w:rPr>
          <w:rFonts w:hint="eastAsia"/>
        </w:rPr>
        <w:t>制定公布</w:t>
      </w:r>
      <w:r>
        <w:rPr>
          <w:rFonts w:hint="eastAsia"/>
        </w:rPr>
        <w:t>現行之</w:t>
      </w:r>
      <w:r w:rsidRPr="00D26707">
        <w:rPr>
          <w:rFonts w:hint="eastAsia"/>
        </w:rPr>
        <w:t>殯葬管理條例；另臺灣省政府為辦理公墓等殯葬設施之管理，亦於早期訂有「臺灣省公墓火葬場殯儀館納骨堂（塔）管理規則」</w:t>
      </w:r>
      <w:r w:rsidRPr="00D26707">
        <w:rPr>
          <w:vertAlign w:val="superscript"/>
        </w:rPr>
        <w:footnoteReference w:id="3"/>
      </w:r>
      <w:r w:rsidRPr="00D26707">
        <w:rPr>
          <w:rFonts w:hint="eastAsia"/>
        </w:rPr>
        <w:t>。</w:t>
      </w:r>
      <w:r>
        <w:rPr>
          <w:rFonts w:hint="eastAsia"/>
        </w:rPr>
        <w:t>然</w:t>
      </w:r>
      <w:r w:rsidRPr="00D26707">
        <w:rPr>
          <w:rFonts w:hint="eastAsia"/>
        </w:rPr>
        <w:t>由於早期「公墓暫行條例」及「臺灣省公墓火葬場殯儀館納骨堂（塔）管理規則」</w:t>
      </w:r>
      <w:r w:rsidRPr="00D26707">
        <w:rPr>
          <w:vertAlign w:val="superscript"/>
        </w:rPr>
        <w:footnoteReference w:id="4"/>
      </w:r>
      <w:proofErr w:type="gramStart"/>
      <w:r w:rsidRPr="00D26707">
        <w:rPr>
          <w:rFonts w:hint="eastAsia"/>
        </w:rPr>
        <w:t>僅明定</w:t>
      </w:r>
      <w:proofErr w:type="gramEnd"/>
      <w:r>
        <w:rPr>
          <w:rFonts w:hint="eastAsia"/>
        </w:rPr>
        <w:t>公墓設置</w:t>
      </w:r>
      <w:r w:rsidRPr="00D26707">
        <w:rPr>
          <w:rFonts w:hint="eastAsia"/>
        </w:rPr>
        <w:t>申請人應檢具相關圖說呈報省政府核准，</w:t>
      </w:r>
      <w:r>
        <w:rPr>
          <w:rFonts w:hint="eastAsia"/>
        </w:rPr>
        <w:t>對於申辦程序及審查要件，尚</w:t>
      </w:r>
      <w:r w:rsidRPr="00D26707">
        <w:rPr>
          <w:rFonts w:hint="eastAsia"/>
        </w:rPr>
        <w:t>乏明確嚴謹之規定</w:t>
      </w:r>
      <w:r>
        <w:rPr>
          <w:rFonts w:hint="eastAsia"/>
        </w:rPr>
        <w:t>；</w:t>
      </w:r>
      <w:r w:rsidRPr="00D26707">
        <w:rPr>
          <w:rFonts w:hint="eastAsia"/>
        </w:rPr>
        <w:t>復以我國</w:t>
      </w:r>
      <w:r>
        <w:rPr>
          <w:rFonts w:hint="eastAsia"/>
        </w:rPr>
        <w:t>係嗣</w:t>
      </w:r>
      <w:r w:rsidRPr="00D26707">
        <w:rPr>
          <w:rFonts w:hint="eastAsia"/>
        </w:rPr>
        <w:t>後</w:t>
      </w:r>
      <w:r>
        <w:rPr>
          <w:rFonts w:hint="eastAsia"/>
        </w:rPr>
        <w:t>始</w:t>
      </w:r>
      <w:r w:rsidRPr="00D26707">
        <w:rPr>
          <w:rFonts w:hint="eastAsia"/>
        </w:rPr>
        <w:t>陸續制定</w:t>
      </w:r>
      <w:r>
        <w:rPr>
          <w:rFonts w:hint="eastAsia"/>
        </w:rPr>
        <w:t>公布</w:t>
      </w:r>
      <w:r w:rsidRPr="00D26707">
        <w:rPr>
          <w:rFonts w:hint="eastAsia"/>
        </w:rPr>
        <w:t>國家公園法（61年6月13日）、山坡地保育利用條例（65年4月29日）、水土保持法（83年5月27日）及環境影響評估法（83年12月30日）等環境保護</w:t>
      </w:r>
      <w:r>
        <w:rPr>
          <w:rFonts w:hint="eastAsia"/>
        </w:rPr>
        <w:t>及國土</w:t>
      </w:r>
      <w:r>
        <w:rPr>
          <w:rFonts w:hint="eastAsia"/>
        </w:rPr>
        <w:lastRenderedPageBreak/>
        <w:t>保育</w:t>
      </w:r>
      <w:r w:rsidRPr="00D26707">
        <w:rPr>
          <w:rFonts w:hint="eastAsia"/>
        </w:rPr>
        <w:t>相關</w:t>
      </w:r>
      <w:r>
        <w:rPr>
          <w:rFonts w:hint="eastAsia"/>
        </w:rPr>
        <w:t>專法，是以在該等專法公布施行前之早期獲准設置墓園，既未及受該等專法及所定標準之檢視，則其對</w:t>
      </w:r>
      <w:r w:rsidRPr="00D26707">
        <w:rPr>
          <w:rFonts w:hint="eastAsia"/>
        </w:rPr>
        <w:t>環境保育</w:t>
      </w:r>
      <w:r>
        <w:rPr>
          <w:rFonts w:hint="eastAsia"/>
        </w:rPr>
        <w:t>是否確無不良影響，本即非無疑慮；另查臺灣地狹人稠，本不鼓勵土葬，故內政</w:t>
      </w:r>
      <w:r w:rsidRPr="00E51A06">
        <w:rPr>
          <w:rFonts w:hint="eastAsia"/>
        </w:rPr>
        <w:t>部自90年起即積極推動提高火化率，引導民眾改善殯葬行為</w:t>
      </w:r>
      <w:r>
        <w:rPr>
          <w:rStyle w:val="afc"/>
        </w:rPr>
        <w:footnoteReference w:id="5"/>
      </w:r>
      <w:r>
        <w:rPr>
          <w:rFonts w:hint="eastAsia"/>
        </w:rPr>
        <w:t>，以公平有效使用國土資源(特別是具特殊景觀之國土)</w:t>
      </w:r>
      <w:r w:rsidRPr="00D26707">
        <w:rPr>
          <w:rFonts w:hint="eastAsia"/>
        </w:rPr>
        <w:t>。</w:t>
      </w:r>
    </w:p>
    <w:p w:rsidR="00C2178E" w:rsidRDefault="00C2178E" w:rsidP="00C2178E">
      <w:pPr>
        <w:pStyle w:val="4"/>
      </w:pPr>
      <w:r>
        <w:rPr>
          <w:rFonts w:hint="eastAsia"/>
        </w:rPr>
        <w:t>次按國家公園法第3條、第4條、第7條及第8條規定，</w:t>
      </w:r>
      <w:r w:rsidRPr="000E20D5">
        <w:rPr>
          <w:rFonts w:hint="eastAsia"/>
        </w:rPr>
        <w:t>國家公園係為永續保育國家特殊景觀、生態系</w:t>
      </w:r>
      <w:r>
        <w:rPr>
          <w:rFonts w:hint="eastAsia"/>
        </w:rPr>
        <w:t>統，保存生物多樣性及文化多元性並供國民之育樂及研究，經內政部</w:t>
      </w:r>
      <w:proofErr w:type="gramStart"/>
      <w:r>
        <w:rPr>
          <w:rFonts w:hint="eastAsia"/>
        </w:rPr>
        <w:t>循</w:t>
      </w:r>
      <w:proofErr w:type="gramEnd"/>
      <w:r>
        <w:rPr>
          <w:rFonts w:hint="eastAsia"/>
        </w:rPr>
        <w:t>勘查、規劃及該部國家公園計畫委員會之審議等嚴謹程序後，再報請行政院核定所成立；其選址及範圍之劃設，亦有同法第6條第1項所定基準為依據</w:t>
      </w:r>
      <w:r>
        <w:rPr>
          <w:rStyle w:val="afc"/>
        </w:rPr>
        <w:footnoteReference w:id="6"/>
      </w:r>
      <w:r>
        <w:rPr>
          <w:rFonts w:hint="eastAsia"/>
        </w:rPr>
        <w:t>，</w:t>
      </w:r>
      <w:r w:rsidRPr="000E20D5">
        <w:rPr>
          <w:rFonts w:hint="eastAsia"/>
        </w:rPr>
        <w:t>則</w:t>
      </w:r>
      <w:r>
        <w:rPr>
          <w:rFonts w:hint="eastAsia"/>
        </w:rPr>
        <w:t>一經劃入國家公園範圍之土地，自</w:t>
      </w:r>
      <w:r w:rsidRPr="000E20D5">
        <w:rPr>
          <w:rFonts w:hint="eastAsia"/>
        </w:rPr>
        <w:t>應以國家公園特有自然風景等之維護及保育為重</w:t>
      </w:r>
      <w:r>
        <w:rPr>
          <w:rFonts w:hint="eastAsia"/>
        </w:rPr>
        <w:t>，其後續除非有充分之理由，自不得任意劃出，始符合國家公園劃設之宗旨</w:t>
      </w:r>
      <w:r w:rsidRPr="00967A91">
        <w:rPr>
          <w:rFonts w:hint="eastAsia"/>
        </w:rPr>
        <w:t>，</w:t>
      </w:r>
      <w:proofErr w:type="gramStart"/>
      <w:r w:rsidRPr="00967A91">
        <w:rPr>
          <w:rFonts w:hint="eastAsia"/>
        </w:rPr>
        <w:t>先予敘明</w:t>
      </w:r>
      <w:proofErr w:type="gramEnd"/>
      <w:r>
        <w:rPr>
          <w:rFonts w:hint="eastAsia"/>
        </w:rPr>
        <w:t>。</w:t>
      </w:r>
    </w:p>
    <w:p w:rsidR="00C2178E" w:rsidRPr="009F35CC" w:rsidRDefault="00C2178E" w:rsidP="00C2178E">
      <w:pPr>
        <w:pStyle w:val="3"/>
        <w:rPr>
          <w:b/>
        </w:rPr>
      </w:pPr>
      <w:bookmarkStart w:id="45" w:name="_Toc68075405"/>
      <w:r w:rsidRPr="009F35CC">
        <w:rPr>
          <w:rFonts w:hint="eastAsia"/>
          <w:b/>
        </w:rPr>
        <w:t>本案富貴山</w:t>
      </w:r>
      <w:proofErr w:type="gramStart"/>
      <w:r w:rsidRPr="009F35CC">
        <w:rPr>
          <w:rFonts w:hint="eastAsia"/>
          <w:b/>
        </w:rPr>
        <w:t>墓園之申設</w:t>
      </w:r>
      <w:proofErr w:type="gramEnd"/>
      <w:r w:rsidRPr="009F35CC">
        <w:rPr>
          <w:rFonts w:hint="eastAsia"/>
          <w:b/>
        </w:rPr>
        <w:t>範圍自74年間劃入陽明山國家公園後，於歷次「陽明山國家公園計畫」通盤</w:t>
      </w:r>
      <w:proofErr w:type="gramStart"/>
      <w:r w:rsidRPr="009F35CC">
        <w:rPr>
          <w:rFonts w:hint="eastAsia"/>
          <w:b/>
        </w:rPr>
        <w:t>檢討均未認可</w:t>
      </w:r>
      <w:proofErr w:type="gramEnd"/>
      <w:r w:rsidRPr="009F35CC">
        <w:rPr>
          <w:rFonts w:hint="eastAsia"/>
          <w:b/>
        </w:rPr>
        <w:t>將其劃出該公園範圍，</w:t>
      </w:r>
      <w:proofErr w:type="gramStart"/>
      <w:r w:rsidRPr="009F35CC">
        <w:rPr>
          <w:rFonts w:hint="eastAsia"/>
          <w:b/>
        </w:rPr>
        <w:t>且經陽管</w:t>
      </w:r>
      <w:proofErr w:type="gramEnd"/>
      <w:r w:rsidRPr="009F35CC">
        <w:rPr>
          <w:rFonts w:hint="eastAsia"/>
          <w:b/>
        </w:rPr>
        <w:t>處嚴格管</w:t>
      </w:r>
      <w:bookmarkEnd w:id="45"/>
      <w:r w:rsidRPr="009F35CC">
        <w:rPr>
          <w:rFonts w:hint="eastAsia"/>
          <w:b/>
        </w:rPr>
        <w:t>控而未有繼續擴大開發（自74年迄今均維持約六分之一之已開發區）</w:t>
      </w:r>
      <w:r w:rsidR="009F35CC" w:rsidRPr="009F35CC">
        <w:rPr>
          <w:rFonts w:hint="eastAsia"/>
          <w:b/>
        </w:rPr>
        <w:t>：</w:t>
      </w:r>
    </w:p>
    <w:p w:rsidR="00C2178E" w:rsidRDefault="00C2178E" w:rsidP="00267C3E">
      <w:pPr>
        <w:pStyle w:val="4"/>
      </w:pPr>
      <w:r>
        <w:rPr>
          <w:rFonts w:hint="eastAsia"/>
        </w:rPr>
        <w:lastRenderedPageBreak/>
        <w:t>查坐落新北市金山區原規劃占地約</w:t>
      </w:r>
      <w:r w:rsidRPr="00512118">
        <w:rPr>
          <w:rFonts w:hint="eastAsia"/>
        </w:rPr>
        <w:t>10公頃之私立富貴山墓園</w:t>
      </w:r>
      <w:r>
        <w:rPr>
          <w:rFonts w:hint="eastAsia"/>
        </w:rPr>
        <w:t>，前係</w:t>
      </w:r>
      <w:r w:rsidRPr="00563BE1">
        <w:rPr>
          <w:rFonts w:hint="eastAsia"/>
        </w:rPr>
        <w:t>（舊）</w:t>
      </w:r>
      <w:r>
        <w:rPr>
          <w:rFonts w:hAnsi="標楷體" w:hint="eastAsia"/>
        </w:rPr>
        <w:t>「</w:t>
      </w:r>
      <w:r w:rsidRPr="00563BE1">
        <w:rPr>
          <w:rFonts w:hint="eastAsia"/>
        </w:rPr>
        <w:t>寶</w:t>
      </w:r>
      <w:r w:rsidR="00267C3E">
        <w:rPr>
          <w:rFonts w:hAnsi="標楷體" w:hint="eastAsia"/>
        </w:rPr>
        <w:t>○</w:t>
      </w:r>
      <w:r w:rsidRPr="00563BE1">
        <w:rPr>
          <w:rFonts w:hint="eastAsia"/>
        </w:rPr>
        <w:t>有限公司</w:t>
      </w:r>
      <w:r>
        <w:rPr>
          <w:rFonts w:hAnsi="標楷體" w:hint="eastAsia"/>
        </w:rPr>
        <w:t>」</w:t>
      </w:r>
      <w:r w:rsidRPr="00563BE1">
        <w:rPr>
          <w:rFonts w:hint="eastAsia"/>
        </w:rPr>
        <w:t>申請</w:t>
      </w:r>
      <w:r>
        <w:rPr>
          <w:rFonts w:hint="eastAsia"/>
        </w:rPr>
        <w:t>並</w:t>
      </w:r>
      <w:r w:rsidRPr="00B21BBA">
        <w:rPr>
          <w:rFonts w:hint="eastAsia"/>
        </w:rPr>
        <w:t>經臺灣省政府</w:t>
      </w:r>
      <w:proofErr w:type="gramStart"/>
      <w:r w:rsidRPr="00B21BBA">
        <w:rPr>
          <w:rFonts w:hint="eastAsia"/>
        </w:rPr>
        <w:t>60年7月28日府社</w:t>
      </w:r>
      <w:proofErr w:type="gramEnd"/>
      <w:r w:rsidRPr="00B21BBA">
        <w:rPr>
          <w:rFonts w:hint="eastAsia"/>
        </w:rPr>
        <w:t>三字第81984號令核准設置</w:t>
      </w:r>
      <w:r>
        <w:rPr>
          <w:rFonts w:hint="eastAsia"/>
        </w:rPr>
        <w:t>（如圖1所示）</w:t>
      </w:r>
      <w:r w:rsidRPr="00B21BBA">
        <w:rPr>
          <w:vertAlign w:val="superscript"/>
        </w:rPr>
        <w:footnoteReference w:id="7"/>
      </w:r>
      <w:r w:rsidRPr="00B21BBA">
        <w:rPr>
          <w:rFonts w:hint="eastAsia"/>
        </w:rPr>
        <w:t>，其範圍包括目前</w:t>
      </w:r>
      <w:r w:rsidRPr="00ED5B4C">
        <w:rPr>
          <w:rFonts w:hint="eastAsia"/>
        </w:rPr>
        <w:t>坐落金山</w:t>
      </w:r>
      <w:proofErr w:type="gramStart"/>
      <w:r w:rsidRPr="00ED5B4C">
        <w:rPr>
          <w:rFonts w:hint="eastAsia"/>
        </w:rPr>
        <w:t>區頂中股段</w:t>
      </w:r>
      <w:proofErr w:type="gramEnd"/>
      <w:r w:rsidRPr="00ED5B4C">
        <w:rPr>
          <w:rFonts w:hint="eastAsia"/>
        </w:rPr>
        <w:t>硫磺子坪小段</w:t>
      </w:r>
      <w:r w:rsidR="00267C3E">
        <w:rPr>
          <w:rFonts w:hAnsi="標楷體" w:hint="eastAsia"/>
          <w:b/>
        </w:rPr>
        <w:t>○○</w:t>
      </w:r>
      <w:r w:rsidRPr="00ED5B4C">
        <w:rPr>
          <w:rFonts w:hint="eastAsia"/>
        </w:rPr>
        <w:t>、</w:t>
      </w:r>
      <w:r w:rsidR="00267C3E">
        <w:rPr>
          <w:rFonts w:hAnsi="標楷體" w:hint="eastAsia"/>
        </w:rPr>
        <w:t>○○</w:t>
      </w:r>
      <w:r w:rsidRPr="00ED5B4C">
        <w:rPr>
          <w:rFonts w:hint="eastAsia"/>
        </w:rPr>
        <w:t>-1</w:t>
      </w:r>
      <w:r w:rsidRPr="00ED5B4C">
        <w:rPr>
          <w:vertAlign w:val="superscript"/>
        </w:rPr>
        <w:footnoteReference w:id="8"/>
      </w:r>
      <w:r w:rsidRPr="00ED5B4C">
        <w:rPr>
          <w:rFonts w:hint="eastAsia"/>
        </w:rPr>
        <w:t>、</w:t>
      </w:r>
      <w:r w:rsidR="00267C3E" w:rsidRPr="00267C3E">
        <w:rPr>
          <w:rFonts w:hint="eastAsia"/>
        </w:rPr>
        <w:t>○○</w:t>
      </w:r>
      <w:r w:rsidRPr="00ED5B4C">
        <w:rPr>
          <w:rFonts w:hint="eastAsia"/>
        </w:rPr>
        <w:t>-2、</w:t>
      </w:r>
      <w:r w:rsidR="00267C3E" w:rsidRPr="00267C3E">
        <w:rPr>
          <w:rFonts w:hint="eastAsia"/>
        </w:rPr>
        <w:t>○○</w:t>
      </w:r>
      <w:r w:rsidRPr="00ED5B4C">
        <w:rPr>
          <w:rFonts w:hint="eastAsia"/>
        </w:rPr>
        <w:t>-3、</w:t>
      </w:r>
      <w:r w:rsidR="00267C3E" w:rsidRPr="00267C3E">
        <w:rPr>
          <w:rFonts w:hint="eastAsia"/>
        </w:rPr>
        <w:t>○○</w:t>
      </w:r>
      <w:r w:rsidRPr="00ED5B4C">
        <w:rPr>
          <w:rFonts w:hint="eastAsia"/>
        </w:rPr>
        <w:t>-5、</w:t>
      </w:r>
      <w:r w:rsidR="00267C3E" w:rsidRPr="00267C3E">
        <w:rPr>
          <w:rFonts w:hint="eastAsia"/>
        </w:rPr>
        <w:t>○○</w:t>
      </w:r>
      <w:r w:rsidRPr="00ED5B4C">
        <w:rPr>
          <w:rFonts w:hint="eastAsia"/>
        </w:rPr>
        <w:t>-6、</w:t>
      </w:r>
      <w:r w:rsidR="00267C3E" w:rsidRPr="00267C3E">
        <w:rPr>
          <w:rFonts w:hint="eastAsia"/>
        </w:rPr>
        <w:t>○○</w:t>
      </w:r>
      <w:r w:rsidRPr="00ED5B4C">
        <w:rPr>
          <w:rFonts w:hint="eastAsia"/>
        </w:rPr>
        <w:t>-7、</w:t>
      </w:r>
      <w:r w:rsidR="00267C3E" w:rsidRPr="00267C3E">
        <w:rPr>
          <w:rFonts w:hint="eastAsia"/>
        </w:rPr>
        <w:t>○○</w:t>
      </w:r>
      <w:r w:rsidRPr="00ED5B4C">
        <w:rPr>
          <w:rFonts w:hint="eastAsia"/>
        </w:rPr>
        <w:t>-8、</w:t>
      </w:r>
      <w:r w:rsidR="00267C3E" w:rsidRPr="00267C3E">
        <w:rPr>
          <w:rFonts w:hint="eastAsia"/>
        </w:rPr>
        <w:t>○○</w:t>
      </w:r>
      <w:r w:rsidRPr="00ED5B4C">
        <w:rPr>
          <w:rFonts w:hint="eastAsia"/>
        </w:rPr>
        <w:t>-9、</w:t>
      </w:r>
      <w:r w:rsidR="00267C3E" w:rsidRPr="00267C3E">
        <w:rPr>
          <w:rFonts w:hint="eastAsia"/>
        </w:rPr>
        <w:t>○○</w:t>
      </w:r>
      <w:r w:rsidRPr="00ED5B4C">
        <w:rPr>
          <w:rFonts w:hint="eastAsia"/>
        </w:rPr>
        <w:t>-10、</w:t>
      </w:r>
      <w:r w:rsidR="00267C3E" w:rsidRPr="00267C3E">
        <w:rPr>
          <w:rFonts w:hint="eastAsia"/>
        </w:rPr>
        <w:t>○○</w:t>
      </w:r>
      <w:r w:rsidRPr="00ED5B4C">
        <w:rPr>
          <w:rFonts w:hint="eastAsia"/>
        </w:rPr>
        <w:t>-11、</w:t>
      </w:r>
      <w:r w:rsidR="00267C3E" w:rsidRPr="00267C3E">
        <w:rPr>
          <w:rFonts w:hint="eastAsia"/>
        </w:rPr>
        <w:t>○○</w:t>
      </w:r>
      <w:r w:rsidRPr="00ED5B4C">
        <w:rPr>
          <w:rFonts w:hint="eastAsia"/>
        </w:rPr>
        <w:t>-12、</w:t>
      </w:r>
      <w:r w:rsidR="00267C3E" w:rsidRPr="00267C3E">
        <w:rPr>
          <w:rFonts w:hint="eastAsia"/>
        </w:rPr>
        <w:t>○○</w:t>
      </w:r>
      <w:r w:rsidRPr="00ED5B4C">
        <w:rPr>
          <w:rFonts w:hint="eastAsia"/>
        </w:rPr>
        <w:t>-13、</w:t>
      </w:r>
      <w:r w:rsidR="00267C3E" w:rsidRPr="00267C3E">
        <w:rPr>
          <w:rFonts w:hint="eastAsia"/>
        </w:rPr>
        <w:t>○○</w:t>
      </w:r>
      <w:r w:rsidRPr="00ED5B4C">
        <w:rPr>
          <w:rFonts w:hint="eastAsia"/>
        </w:rPr>
        <w:t>-14、</w:t>
      </w:r>
      <w:r w:rsidR="00267C3E" w:rsidRPr="00267C3E">
        <w:rPr>
          <w:rFonts w:hint="eastAsia"/>
        </w:rPr>
        <w:t>○○</w:t>
      </w:r>
      <w:r w:rsidRPr="00ED5B4C">
        <w:rPr>
          <w:rFonts w:hint="eastAsia"/>
        </w:rPr>
        <w:t>-15、</w:t>
      </w:r>
      <w:r w:rsidR="00267C3E" w:rsidRPr="00267C3E">
        <w:rPr>
          <w:rFonts w:hint="eastAsia"/>
        </w:rPr>
        <w:t>○○</w:t>
      </w:r>
      <w:r w:rsidRPr="00ED5B4C">
        <w:rPr>
          <w:rFonts w:hint="eastAsia"/>
        </w:rPr>
        <w:t>-16、</w:t>
      </w:r>
      <w:r w:rsidR="00267C3E" w:rsidRPr="00267C3E">
        <w:rPr>
          <w:rFonts w:hint="eastAsia"/>
        </w:rPr>
        <w:t>○○</w:t>
      </w:r>
      <w:r w:rsidRPr="00ED5B4C">
        <w:rPr>
          <w:rFonts w:hint="eastAsia"/>
        </w:rPr>
        <w:t>-17、</w:t>
      </w:r>
      <w:r w:rsidR="00267C3E" w:rsidRPr="00267C3E">
        <w:rPr>
          <w:rFonts w:hint="eastAsia"/>
        </w:rPr>
        <w:t>○○</w:t>
      </w:r>
      <w:r w:rsidR="00267C3E">
        <w:rPr>
          <w:rFonts w:hint="eastAsia"/>
        </w:rPr>
        <w:t>○</w:t>
      </w:r>
      <w:r w:rsidRPr="00ED5B4C">
        <w:rPr>
          <w:rFonts w:hint="eastAsia"/>
        </w:rPr>
        <w:t>-2、</w:t>
      </w:r>
      <w:r w:rsidR="00267C3E" w:rsidRPr="00267C3E">
        <w:rPr>
          <w:rFonts w:hint="eastAsia"/>
        </w:rPr>
        <w:t>○○</w:t>
      </w:r>
      <w:r w:rsidR="00267C3E">
        <w:rPr>
          <w:rFonts w:hint="eastAsia"/>
        </w:rPr>
        <w:t>○</w:t>
      </w:r>
      <w:r w:rsidRPr="00ED5B4C">
        <w:rPr>
          <w:rFonts w:hint="eastAsia"/>
        </w:rPr>
        <w:t>、</w:t>
      </w:r>
      <w:r w:rsidR="00267C3E" w:rsidRPr="00267C3E">
        <w:rPr>
          <w:rFonts w:hint="eastAsia"/>
        </w:rPr>
        <w:t>○○</w:t>
      </w:r>
      <w:r w:rsidR="00267C3E">
        <w:rPr>
          <w:rFonts w:hint="eastAsia"/>
        </w:rPr>
        <w:t>○</w:t>
      </w:r>
      <w:r w:rsidRPr="00ED5B4C">
        <w:rPr>
          <w:rFonts w:hint="eastAsia"/>
        </w:rPr>
        <w:t>-2、</w:t>
      </w:r>
      <w:r w:rsidR="00267C3E" w:rsidRPr="00267C3E">
        <w:rPr>
          <w:rFonts w:hint="eastAsia"/>
        </w:rPr>
        <w:t>○○</w:t>
      </w:r>
      <w:r w:rsidR="00267C3E">
        <w:rPr>
          <w:rFonts w:hint="eastAsia"/>
        </w:rPr>
        <w:t>○</w:t>
      </w:r>
      <w:r w:rsidRPr="00ED5B4C">
        <w:rPr>
          <w:rFonts w:hint="eastAsia"/>
        </w:rPr>
        <w:t>-1、</w:t>
      </w:r>
      <w:r w:rsidR="00267C3E" w:rsidRPr="00267C3E">
        <w:rPr>
          <w:rFonts w:hint="eastAsia"/>
        </w:rPr>
        <w:t>○○</w:t>
      </w:r>
      <w:r w:rsidR="00267C3E">
        <w:rPr>
          <w:rFonts w:hint="eastAsia"/>
        </w:rPr>
        <w:t>○</w:t>
      </w:r>
      <w:r w:rsidRPr="00ED5B4C">
        <w:rPr>
          <w:rFonts w:hint="eastAsia"/>
        </w:rPr>
        <w:t>、</w:t>
      </w:r>
      <w:r w:rsidR="00267C3E" w:rsidRPr="00267C3E">
        <w:rPr>
          <w:rFonts w:hint="eastAsia"/>
          <w:b/>
        </w:rPr>
        <w:t>○○</w:t>
      </w:r>
      <w:r w:rsidR="00267C3E">
        <w:rPr>
          <w:rFonts w:hint="eastAsia"/>
          <w:b/>
        </w:rPr>
        <w:t>○</w:t>
      </w:r>
      <w:r w:rsidRPr="00762604">
        <w:rPr>
          <w:rFonts w:hint="eastAsia"/>
          <w:b/>
        </w:rPr>
        <w:t>-2</w:t>
      </w:r>
      <w:r w:rsidRPr="00ED5B4C">
        <w:rPr>
          <w:rFonts w:hint="eastAsia"/>
        </w:rPr>
        <w:t>、</w:t>
      </w:r>
      <w:r w:rsidR="00267C3E" w:rsidRPr="00267C3E">
        <w:rPr>
          <w:rFonts w:hint="eastAsia"/>
          <w:b/>
        </w:rPr>
        <w:t>○○</w:t>
      </w:r>
      <w:r w:rsidR="00267C3E">
        <w:rPr>
          <w:rFonts w:hint="eastAsia"/>
          <w:b/>
        </w:rPr>
        <w:t>○</w:t>
      </w:r>
      <w:r w:rsidRPr="00ED5B4C">
        <w:rPr>
          <w:rFonts w:hint="eastAsia"/>
        </w:rPr>
        <w:t>、</w:t>
      </w:r>
      <w:r w:rsidR="00267C3E" w:rsidRPr="00267C3E">
        <w:rPr>
          <w:rFonts w:hint="eastAsia"/>
        </w:rPr>
        <w:t>○○</w:t>
      </w:r>
      <w:r w:rsidR="00267C3E">
        <w:rPr>
          <w:rFonts w:hint="eastAsia"/>
        </w:rPr>
        <w:t>○</w:t>
      </w:r>
      <w:r w:rsidRPr="00ED5B4C">
        <w:rPr>
          <w:rFonts w:hint="eastAsia"/>
        </w:rPr>
        <w:t>-1、</w:t>
      </w:r>
      <w:r w:rsidR="00267C3E" w:rsidRPr="00267C3E">
        <w:rPr>
          <w:rFonts w:hint="eastAsia"/>
        </w:rPr>
        <w:t>○○</w:t>
      </w:r>
      <w:r w:rsidR="00267C3E">
        <w:rPr>
          <w:rFonts w:hint="eastAsia"/>
        </w:rPr>
        <w:t>○</w:t>
      </w:r>
      <w:r w:rsidRPr="00ED5B4C">
        <w:rPr>
          <w:rFonts w:hint="eastAsia"/>
        </w:rPr>
        <w:t>-1、</w:t>
      </w:r>
      <w:r w:rsidR="00267C3E" w:rsidRPr="00267C3E">
        <w:rPr>
          <w:rFonts w:hint="eastAsia"/>
        </w:rPr>
        <w:t>○○</w:t>
      </w:r>
      <w:r w:rsidR="00267C3E">
        <w:rPr>
          <w:rFonts w:hint="eastAsia"/>
        </w:rPr>
        <w:t>○</w:t>
      </w:r>
      <w:r w:rsidRPr="00ED5B4C">
        <w:rPr>
          <w:rFonts w:hint="eastAsia"/>
        </w:rPr>
        <w:t>-2及</w:t>
      </w:r>
      <w:r w:rsidR="00267C3E" w:rsidRPr="00267C3E">
        <w:rPr>
          <w:rFonts w:hint="eastAsia"/>
        </w:rPr>
        <w:t>○○</w:t>
      </w:r>
      <w:r w:rsidR="00267C3E">
        <w:rPr>
          <w:rFonts w:hint="eastAsia"/>
        </w:rPr>
        <w:t>○</w:t>
      </w:r>
      <w:r w:rsidRPr="00ED5B4C">
        <w:rPr>
          <w:rFonts w:hint="eastAsia"/>
        </w:rPr>
        <w:t>-1地號等土地</w:t>
      </w:r>
      <w:r w:rsidRPr="00B21BBA">
        <w:rPr>
          <w:rFonts w:hint="eastAsia"/>
        </w:rPr>
        <w:t>，面積10</w:t>
      </w:r>
      <w:r w:rsidRPr="00B21BBA">
        <w:t>.</w:t>
      </w:r>
      <w:r w:rsidRPr="00B21BBA">
        <w:rPr>
          <w:rFonts w:hint="eastAsia"/>
        </w:rPr>
        <w:t>3140公頃，</w:t>
      </w:r>
      <w:proofErr w:type="gramStart"/>
      <w:r w:rsidRPr="00B21BBA">
        <w:rPr>
          <w:rFonts w:hint="eastAsia"/>
        </w:rPr>
        <w:t>嗣</w:t>
      </w:r>
      <w:proofErr w:type="gramEnd"/>
      <w:r w:rsidRPr="00B21BBA">
        <w:rPr>
          <w:rFonts w:hint="eastAsia"/>
        </w:rPr>
        <w:t>由中</w:t>
      </w:r>
      <w:r w:rsidR="00267C3E">
        <w:rPr>
          <w:rFonts w:hint="eastAsia"/>
        </w:rPr>
        <w:t>○</w:t>
      </w:r>
      <w:r w:rsidRPr="00B21BBA">
        <w:rPr>
          <w:rFonts w:hint="eastAsia"/>
        </w:rPr>
        <w:t>股份有限公司(下稱中</w:t>
      </w:r>
      <w:r w:rsidR="00267C3E">
        <w:rPr>
          <w:rFonts w:hint="eastAsia"/>
        </w:rPr>
        <w:t>○</w:t>
      </w:r>
      <w:r w:rsidRPr="00B21BBA">
        <w:rPr>
          <w:rFonts w:hint="eastAsia"/>
        </w:rPr>
        <w:t>公司)於67年取得該墓園部分土地所有權（</w:t>
      </w:r>
      <w:r w:rsidRPr="005230D9">
        <w:rPr>
          <w:rFonts w:hint="eastAsia"/>
        </w:rPr>
        <w:t>該公司於87年將其部分土地出售予富</w:t>
      </w:r>
      <w:r w:rsidR="00267C3E" w:rsidRPr="00267C3E">
        <w:rPr>
          <w:rFonts w:hint="eastAsia"/>
        </w:rPr>
        <w:t>○○</w:t>
      </w:r>
      <w:r>
        <w:rPr>
          <w:rFonts w:hint="eastAsia"/>
        </w:rPr>
        <w:t>股份有</w:t>
      </w:r>
      <w:r w:rsidRPr="005230D9">
        <w:rPr>
          <w:rFonts w:hint="eastAsia"/>
        </w:rPr>
        <w:t>限公司，富</w:t>
      </w:r>
      <w:r w:rsidR="00267C3E" w:rsidRPr="00267C3E">
        <w:rPr>
          <w:rFonts w:hint="eastAsia"/>
        </w:rPr>
        <w:t>○○</w:t>
      </w:r>
      <w:r w:rsidRPr="005230D9">
        <w:rPr>
          <w:rFonts w:hint="eastAsia"/>
        </w:rPr>
        <w:t>股份有限公司</w:t>
      </w:r>
      <w:proofErr w:type="gramStart"/>
      <w:r w:rsidRPr="005230D9">
        <w:rPr>
          <w:rFonts w:hint="eastAsia"/>
        </w:rPr>
        <w:t>嗣</w:t>
      </w:r>
      <w:proofErr w:type="gramEnd"/>
      <w:r>
        <w:rPr>
          <w:rFonts w:hint="eastAsia"/>
        </w:rPr>
        <w:t>又</w:t>
      </w:r>
      <w:r w:rsidRPr="005230D9">
        <w:rPr>
          <w:rFonts w:hint="eastAsia"/>
        </w:rPr>
        <w:t>於88年間將部分土地出售予</w:t>
      </w:r>
      <w:proofErr w:type="gramStart"/>
      <w:r w:rsidRPr="005230D9">
        <w:rPr>
          <w:rFonts w:hint="eastAsia"/>
        </w:rPr>
        <w:t>玫</w:t>
      </w:r>
      <w:proofErr w:type="gramEnd"/>
      <w:r w:rsidR="00267C3E" w:rsidRPr="00267C3E">
        <w:rPr>
          <w:rFonts w:hint="eastAsia"/>
        </w:rPr>
        <w:t>○○</w:t>
      </w:r>
      <w:r w:rsidRPr="005230D9">
        <w:rPr>
          <w:rFonts w:hint="eastAsia"/>
        </w:rPr>
        <w:t>國際股份有限公司</w:t>
      </w:r>
      <w:r>
        <w:rPr>
          <w:rFonts w:hint="eastAsia"/>
        </w:rPr>
        <w:t>）。由於</w:t>
      </w:r>
      <w:r w:rsidRPr="00F3673C">
        <w:rPr>
          <w:rFonts w:hint="eastAsia"/>
        </w:rPr>
        <w:t>富貴山墓園</w:t>
      </w:r>
      <w:r>
        <w:rPr>
          <w:rFonts w:hint="eastAsia"/>
        </w:rPr>
        <w:t>因</w:t>
      </w:r>
      <w:r w:rsidRPr="00B21BBA">
        <w:rPr>
          <w:rFonts w:hint="eastAsia"/>
        </w:rPr>
        <w:t>原</w:t>
      </w:r>
      <w:r>
        <w:rPr>
          <w:rFonts w:hint="eastAsia"/>
        </w:rPr>
        <w:t>經營者即</w:t>
      </w:r>
      <w:r w:rsidRPr="00B21BBA">
        <w:rPr>
          <w:rFonts w:hint="eastAsia"/>
        </w:rPr>
        <w:t>（舊）</w:t>
      </w:r>
      <w:r>
        <w:rPr>
          <w:rFonts w:hAnsi="標楷體" w:hint="eastAsia"/>
        </w:rPr>
        <w:t>「</w:t>
      </w:r>
      <w:r w:rsidRPr="00B21BBA">
        <w:rPr>
          <w:rFonts w:hint="eastAsia"/>
        </w:rPr>
        <w:t>寶</w:t>
      </w:r>
      <w:r w:rsidR="00267C3E">
        <w:rPr>
          <w:rFonts w:hint="eastAsia"/>
        </w:rPr>
        <w:t>○</w:t>
      </w:r>
      <w:r w:rsidRPr="00B21BBA">
        <w:rPr>
          <w:rFonts w:hint="eastAsia"/>
        </w:rPr>
        <w:t>有限公司</w:t>
      </w:r>
      <w:r>
        <w:rPr>
          <w:rFonts w:hAnsi="標楷體" w:hint="eastAsia"/>
        </w:rPr>
        <w:t>」</w:t>
      </w:r>
      <w:r>
        <w:rPr>
          <w:rFonts w:hint="eastAsia"/>
        </w:rPr>
        <w:t>因故於</w:t>
      </w:r>
      <w:r w:rsidRPr="00B21BBA">
        <w:rPr>
          <w:rFonts w:hint="eastAsia"/>
        </w:rPr>
        <w:t>74年5月18</w:t>
      </w:r>
      <w:r>
        <w:rPr>
          <w:rFonts w:hint="eastAsia"/>
        </w:rPr>
        <w:t>日遭</w:t>
      </w:r>
      <w:r w:rsidRPr="00B21BBA">
        <w:rPr>
          <w:rFonts w:hint="eastAsia"/>
        </w:rPr>
        <w:t>公告撤銷登記</w:t>
      </w:r>
      <w:r>
        <w:rPr>
          <w:rFonts w:hint="eastAsia"/>
        </w:rPr>
        <w:t>，該墓園</w:t>
      </w:r>
      <w:r w:rsidRPr="00F3673C">
        <w:rPr>
          <w:rFonts w:hint="eastAsia"/>
        </w:rPr>
        <w:t>相關地主</w:t>
      </w:r>
      <w:r>
        <w:rPr>
          <w:rFonts w:hint="eastAsia"/>
        </w:rPr>
        <w:t>乃</w:t>
      </w:r>
      <w:r w:rsidRPr="00F3673C">
        <w:rPr>
          <w:rFonts w:hint="eastAsia"/>
        </w:rPr>
        <w:t>檢具土地使用同意書等資料報經前臺灣省政府社會處於88年6月29日同意變更經營者為中</w:t>
      </w:r>
      <w:r w:rsidR="00267C3E">
        <w:rPr>
          <w:rFonts w:hint="eastAsia"/>
        </w:rPr>
        <w:t>○</w:t>
      </w:r>
      <w:r w:rsidRPr="00F3673C">
        <w:rPr>
          <w:rFonts w:hint="eastAsia"/>
        </w:rPr>
        <w:t>公司。</w:t>
      </w:r>
    </w:p>
    <w:p w:rsidR="00C2178E" w:rsidRPr="00626240" w:rsidRDefault="00C2178E" w:rsidP="00294A21">
      <w:pPr>
        <w:pStyle w:val="4"/>
      </w:pPr>
      <w:r>
        <w:rPr>
          <w:rFonts w:hint="eastAsia"/>
        </w:rPr>
        <w:t>由於</w:t>
      </w:r>
      <w:r w:rsidRPr="00D311CF">
        <w:rPr>
          <w:rFonts w:hint="eastAsia"/>
        </w:rPr>
        <w:t>殯葬管理條例施行後，</w:t>
      </w:r>
      <w:r w:rsidRPr="0085065E">
        <w:rPr>
          <w:rFonts w:hint="eastAsia"/>
        </w:rPr>
        <w:t>1座墓園設施僅得由1個經營業者統籌代表對外經營</w:t>
      </w:r>
      <w:r>
        <w:rPr>
          <w:rFonts w:hint="eastAsia"/>
        </w:rPr>
        <w:t>，乃本案富貴山墓園</w:t>
      </w:r>
      <w:proofErr w:type="gramStart"/>
      <w:r>
        <w:rPr>
          <w:rFonts w:hint="eastAsia"/>
        </w:rPr>
        <w:t>嗣</w:t>
      </w:r>
      <w:proofErr w:type="gramEnd"/>
      <w:r>
        <w:rPr>
          <w:rFonts w:hint="eastAsia"/>
        </w:rPr>
        <w:t>經新設立之</w:t>
      </w:r>
      <w:proofErr w:type="gramStart"/>
      <w:r>
        <w:rPr>
          <w:rFonts w:hint="eastAsia"/>
        </w:rPr>
        <w:t>（</w:t>
      </w:r>
      <w:proofErr w:type="gramEnd"/>
      <w:r w:rsidRPr="00546F44">
        <w:rPr>
          <w:rFonts w:hint="eastAsia"/>
        </w:rPr>
        <w:t>新)</w:t>
      </w:r>
      <w:r>
        <w:rPr>
          <w:rFonts w:hint="eastAsia"/>
        </w:rPr>
        <w:t>寶</w:t>
      </w:r>
      <w:r w:rsidR="00267C3E">
        <w:rPr>
          <w:rFonts w:hint="eastAsia"/>
        </w:rPr>
        <w:t>○</w:t>
      </w:r>
      <w:r>
        <w:rPr>
          <w:rFonts w:hint="eastAsia"/>
        </w:rPr>
        <w:t>股份有限公司</w:t>
      </w:r>
      <w:proofErr w:type="gramStart"/>
      <w:r w:rsidRPr="00546F44">
        <w:rPr>
          <w:rFonts w:hint="eastAsia"/>
        </w:rPr>
        <w:t>（</w:t>
      </w:r>
      <w:proofErr w:type="gramEnd"/>
      <w:r w:rsidRPr="00626240">
        <w:rPr>
          <w:rFonts w:hint="eastAsia"/>
        </w:rPr>
        <w:t>82年6月3</w:t>
      </w:r>
      <w:r>
        <w:rPr>
          <w:rFonts w:hint="eastAsia"/>
        </w:rPr>
        <w:t>日</w:t>
      </w:r>
      <w:r w:rsidRPr="00626240">
        <w:rPr>
          <w:rFonts w:hint="eastAsia"/>
        </w:rPr>
        <w:t>設立</w:t>
      </w:r>
      <w:r w:rsidRPr="00F15AF3">
        <w:rPr>
          <w:rStyle w:val="afc"/>
        </w:rPr>
        <w:footnoteReference w:id="9"/>
      </w:r>
      <w:r>
        <w:rPr>
          <w:rFonts w:hint="eastAsia"/>
        </w:rPr>
        <w:t>，</w:t>
      </w:r>
      <w:proofErr w:type="gramStart"/>
      <w:r>
        <w:rPr>
          <w:rFonts w:hint="eastAsia"/>
        </w:rPr>
        <w:t>下稱寶</w:t>
      </w:r>
      <w:proofErr w:type="gramEnd"/>
      <w:r w:rsidR="00267C3E">
        <w:rPr>
          <w:rFonts w:hint="eastAsia"/>
        </w:rPr>
        <w:t>○</w:t>
      </w:r>
      <w:r>
        <w:rPr>
          <w:rFonts w:hint="eastAsia"/>
        </w:rPr>
        <w:t>公司</w:t>
      </w:r>
      <w:proofErr w:type="gramStart"/>
      <w:r>
        <w:rPr>
          <w:rFonts w:hint="eastAsia"/>
        </w:rPr>
        <w:t>）</w:t>
      </w:r>
      <w:proofErr w:type="gramEnd"/>
      <w:r w:rsidRPr="00546F44">
        <w:rPr>
          <w:rFonts w:hint="eastAsia"/>
        </w:rPr>
        <w:t>取得當時富貴山墓</w:t>
      </w:r>
      <w:r w:rsidRPr="00546F44">
        <w:rPr>
          <w:rFonts w:hint="eastAsia"/>
        </w:rPr>
        <w:lastRenderedPageBreak/>
        <w:t>園10.3140</w:t>
      </w:r>
      <w:r>
        <w:rPr>
          <w:rFonts w:hint="eastAsia"/>
        </w:rPr>
        <w:t>公頃</w:t>
      </w:r>
      <w:r w:rsidRPr="00546F44">
        <w:rPr>
          <w:rFonts w:hint="eastAsia"/>
        </w:rPr>
        <w:t>超過三分之二土地</w:t>
      </w:r>
      <w:r>
        <w:rPr>
          <w:rFonts w:hint="eastAsia"/>
        </w:rPr>
        <w:t>之</w:t>
      </w:r>
      <w:r w:rsidRPr="00546F44">
        <w:rPr>
          <w:rFonts w:hint="eastAsia"/>
        </w:rPr>
        <w:t>使用權同意書後（由中</w:t>
      </w:r>
      <w:r w:rsidR="00267C3E">
        <w:rPr>
          <w:rFonts w:hint="eastAsia"/>
        </w:rPr>
        <w:t>○</w:t>
      </w:r>
      <w:r w:rsidRPr="00546F44">
        <w:rPr>
          <w:rFonts w:hint="eastAsia"/>
        </w:rPr>
        <w:t>公司等出具同意書）</w:t>
      </w:r>
      <w:r>
        <w:rPr>
          <w:rFonts w:hint="eastAsia"/>
        </w:rPr>
        <w:t>，依行為</w:t>
      </w:r>
      <w:r w:rsidRPr="00546F44">
        <w:rPr>
          <w:rFonts w:hint="eastAsia"/>
        </w:rPr>
        <w:t>時殯葬管理條例第38條規定</w:t>
      </w:r>
      <w:r w:rsidRPr="00546F44">
        <w:rPr>
          <w:vertAlign w:val="superscript"/>
        </w:rPr>
        <w:footnoteReference w:id="10"/>
      </w:r>
      <w:r w:rsidRPr="00546F44">
        <w:rPr>
          <w:rFonts w:hint="eastAsia"/>
        </w:rPr>
        <w:t>，於100年7月29日向新北市政府申請該公司為私立富貴山墓園</w:t>
      </w:r>
      <w:r w:rsidRPr="00941EFB">
        <w:rPr>
          <w:rFonts w:hint="eastAsia"/>
        </w:rPr>
        <w:t>殯葬設施經營業</w:t>
      </w:r>
      <w:r w:rsidRPr="00546F44">
        <w:rPr>
          <w:rFonts w:hint="eastAsia"/>
        </w:rPr>
        <w:t>之</w:t>
      </w:r>
      <w:r w:rsidRPr="00941EFB">
        <w:rPr>
          <w:rFonts w:hint="eastAsia"/>
        </w:rPr>
        <w:t>設立許可</w:t>
      </w:r>
      <w:r w:rsidRPr="00546F44">
        <w:rPr>
          <w:rFonts w:hint="eastAsia"/>
        </w:rPr>
        <w:t>，經</w:t>
      </w:r>
      <w:r>
        <w:rPr>
          <w:rFonts w:hint="eastAsia"/>
        </w:rPr>
        <w:t>該</w:t>
      </w:r>
      <w:r w:rsidRPr="00546F44">
        <w:rPr>
          <w:rFonts w:hint="eastAsia"/>
        </w:rPr>
        <w:t>府以</w:t>
      </w:r>
      <w:proofErr w:type="gramStart"/>
      <w:r w:rsidRPr="00546F44">
        <w:rPr>
          <w:rFonts w:hint="eastAsia"/>
        </w:rPr>
        <w:t>100年10月20日北府民</w:t>
      </w:r>
      <w:proofErr w:type="gramEnd"/>
      <w:r w:rsidRPr="00546F44">
        <w:rPr>
          <w:rFonts w:hint="eastAsia"/>
        </w:rPr>
        <w:t>生字第1001009204</w:t>
      </w:r>
      <w:r>
        <w:rPr>
          <w:rFonts w:hint="eastAsia"/>
        </w:rPr>
        <w:t>號函同意。</w:t>
      </w:r>
      <w:r w:rsidRPr="0085065E">
        <w:rPr>
          <w:rFonts w:hint="eastAsia"/>
        </w:rPr>
        <w:t>至此，富貴山墓園之法定經營者為寶</w:t>
      </w:r>
      <w:r w:rsidR="00267C3E">
        <w:rPr>
          <w:rFonts w:hint="eastAsia"/>
        </w:rPr>
        <w:t>○</w:t>
      </w:r>
      <w:r w:rsidRPr="0085065E">
        <w:rPr>
          <w:rFonts w:hint="eastAsia"/>
        </w:rPr>
        <w:t>公司，然實際上該墓園</w:t>
      </w:r>
      <w:r>
        <w:rPr>
          <w:rFonts w:hint="eastAsia"/>
        </w:rPr>
        <w:t>存有</w:t>
      </w:r>
      <w:r w:rsidRPr="0085065E">
        <w:rPr>
          <w:rFonts w:hint="eastAsia"/>
        </w:rPr>
        <w:t>寶</w:t>
      </w:r>
      <w:r w:rsidR="00294A21">
        <w:rPr>
          <w:rFonts w:hint="eastAsia"/>
        </w:rPr>
        <w:t>○</w:t>
      </w:r>
      <w:r w:rsidRPr="0085065E">
        <w:rPr>
          <w:rFonts w:hint="eastAsia"/>
        </w:rPr>
        <w:t>公司經營之「寶</w:t>
      </w:r>
      <w:r w:rsidR="00267C3E" w:rsidRPr="00267C3E">
        <w:rPr>
          <w:rFonts w:hint="eastAsia"/>
        </w:rPr>
        <w:t>○○</w:t>
      </w:r>
      <w:r w:rsidR="00267C3E">
        <w:rPr>
          <w:rFonts w:hint="eastAsia"/>
        </w:rPr>
        <w:t>○</w:t>
      </w:r>
      <w:r w:rsidRPr="0085065E">
        <w:rPr>
          <w:rFonts w:hint="eastAsia"/>
        </w:rPr>
        <w:t>紀念園」</w:t>
      </w:r>
      <w:r w:rsidRPr="0085065E">
        <w:rPr>
          <w:vertAlign w:val="superscript"/>
        </w:rPr>
        <w:footnoteReference w:id="11"/>
      </w:r>
      <w:r w:rsidRPr="0085065E">
        <w:rPr>
          <w:rFonts w:hint="eastAsia"/>
        </w:rPr>
        <w:t>，以及</w:t>
      </w:r>
      <w:proofErr w:type="gramStart"/>
      <w:r w:rsidRPr="0085065E">
        <w:rPr>
          <w:rFonts w:hint="eastAsia"/>
        </w:rPr>
        <w:t>玫</w:t>
      </w:r>
      <w:proofErr w:type="gramEnd"/>
      <w:r w:rsidR="00267C3E" w:rsidRPr="00267C3E">
        <w:rPr>
          <w:rFonts w:hint="eastAsia"/>
        </w:rPr>
        <w:t>○○</w:t>
      </w:r>
      <w:r w:rsidRPr="0085065E">
        <w:rPr>
          <w:rFonts w:hint="eastAsia"/>
        </w:rPr>
        <w:t>國際股份有限公司經營之「陽</w:t>
      </w:r>
      <w:r w:rsidR="00267C3E" w:rsidRPr="00267C3E">
        <w:rPr>
          <w:rFonts w:hint="eastAsia"/>
        </w:rPr>
        <w:t>○○</w:t>
      </w:r>
      <w:r w:rsidR="00267C3E">
        <w:rPr>
          <w:rFonts w:hint="eastAsia"/>
        </w:rPr>
        <w:t>○</w:t>
      </w:r>
      <w:r w:rsidRPr="0085065E">
        <w:rPr>
          <w:rFonts w:hint="eastAsia"/>
        </w:rPr>
        <w:t>」</w:t>
      </w:r>
      <w:r w:rsidRPr="0085065E">
        <w:rPr>
          <w:vertAlign w:val="superscript"/>
        </w:rPr>
        <w:footnoteReference w:id="12"/>
      </w:r>
      <w:r w:rsidRPr="0085065E">
        <w:rPr>
          <w:rFonts w:hint="eastAsia"/>
        </w:rPr>
        <w:t>墓園。</w:t>
      </w:r>
    </w:p>
    <w:p w:rsidR="00C2178E" w:rsidRDefault="00C2178E" w:rsidP="00C2178E">
      <w:pPr>
        <w:pStyle w:val="1"/>
        <w:numPr>
          <w:ilvl w:val="0"/>
          <w:numId w:val="0"/>
        </w:numPr>
        <w:spacing w:beforeLines="50" w:before="228"/>
        <w:ind w:left="2381" w:hanging="2381"/>
        <w:jc w:val="center"/>
      </w:pPr>
      <w:bookmarkStart w:id="46" w:name="_Toc68075406"/>
      <w:r>
        <w:rPr>
          <w:noProof/>
        </w:rPr>
        <w:drawing>
          <wp:inline distT="0" distB="0" distL="0" distR="0" wp14:anchorId="52A9B4B2" wp14:editId="5385F1EC">
            <wp:extent cx="5416062" cy="3124262"/>
            <wp:effectExtent l="19050" t="19050" r="13335" b="19050"/>
            <wp:docPr id="24" name="圖片 4" descr="新北市政府殯葬管理處1071112新北殯政字第1073689775號函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descr="新北市政府殯葬管理處1071112新北殯政字第1073689775號函_頁面_2.jpg"/>
                    <pic:cNvPicPr>
                      <a:picLocks noChangeAspect="1"/>
                    </pic:cNvPicPr>
                  </pic:nvPicPr>
                  <pic:blipFill>
                    <a:blip r:embed="rId9" cstate="print"/>
                    <a:srcRect t="7649" b="10765"/>
                    <a:stretch>
                      <a:fillRect/>
                    </a:stretch>
                  </pic:blipFill>
                  <pic:spPr>
                    <a:xfrm>
                      <a:off x="0" y="0"/>
                      <a:ext cx="5417540" cy="3125115"/>
                    </a:xfrm>
                    <a:prstGeom prst="rect">
                      <a:avLst/>
                    </a:prstGeom>
                    <a:ln w="12700">
                      <a:solidFill>
                        <a:schemeClr val="tx1"/>
                      </a:solidFill>
                    </a:ln>
                  </pic:spPr>
                </pic:pic>
              </a:graphicData>
            </a:graphic>
          </wp:inline>
        </w:drawing>
      </w:r>
      <w:bookmarkEnd w:id="46"/>
    </w:p>
    <w:p w:rsidR="00C2178E" w:rsidRDefault="00C2178E" w:rsidP="00C2178E">
      <w:pPr>
        <w:pStyle w:val="1"/>
        <w:numPr>
          <w:ilvl w:val="0"/>
          <w:numId w:val="0"/>
        </w:numPr>
        <w:spacing w:beforeLines="25" w:before="114" w:line="360" w:lineRule="exact"/>
        <w:ind w:left="2381" w:hanging="2381"/>
        <w:jc w:val="center"/>
      </w:pPr>
      <w:bookmarkStart w:id="47" w:name="_Toc68075407"/>
      <w:r>
        <w:rPr>
          <w:rFonts w:hint="eastAsia"/>
        </w:rPr>
        <w:t xml:space="preserve">圖1 </w:t>
      </w:r>
      <w:r w:rsidRPr="00816EEB">
        <w:rPr>
          <w:rFonts w:hint="eastAsia"/>
        </w:rPr>
        <w:t>富貴山墓園</w:t>
      </w:r>
      <w:r>
        <w:rPr>
          <w:rFonts w:hint="eastAsia"/>
        </w:rPr>
        <w:t>60年間規劃圖</w:t>
      </w:r>
      <w:bookmarkEnd w:id="47"/>
    </w:p>
    <w:p w:rsidR="00C2178E" w:rsidRPr="00AF2B0F" w:rsidRDefault="00C2178E" w:rsidP="00C2178E">
      <w:pPr>
        <w:pStyle w:val="1"/>
        <w:numPr>
          <w:ilvl w:val="0"/>
          <w:numId w:val="0"/>
        </w:numPr>
        <w:spacing w:afterLines="50" w:after="228" w:line="360" w:lineRule="exact"/>
        <w:ind w:left="2381" w:hanging="2381"/>
        <w:jc w:val="center"/>
        <w:rPr>
          <w:sz w:val="28"/>
          <w:szCs w:val="28"/>
        </w:rPr>
      </w:pPr>
      <w:bookmarkStart w:id="48" w:name="_Toc68075408"/>
      <w:r w:rsidRPr="00AF2B0F">
        <w:rPr>
          <w:rFonts w:hint="eastAsia"/>
          <w:sz w:val="28"/>
          <w:szCs w:val="28"/>
        </w:rPr>
        <w:t>資料來源：新北市政府</w:t>
      </w:r>
      <w:bookmarkEnd w:id="48"/>
    </w:p>
    <w:p w:rsidR="00C2178E" w:rsidRPr="001D46C0" w:rsidRDefault="00C2178E" w:rsidP="00267C3E">
      <w:pPr>
        <w:pStyle w:val="4"/>
      </w:pPr>
      <w:r>
        <w:rPr>
          <w:rFonts w:hint="eastAsia"/>
        </w:rPr>
        <w:lastRenderedPageBreak/>
        <w:t>次查</w:t>
      </w:r>
      <w:r w:rsidRPr="00CD106B">
        <w:rPr>
          <w:rFonts w:hint="eastAsia"/>
        </w:rPr>
        <w:t>內政部</w:t>
      </w:r>
      <w:r>
        <w:rPr>
          <w:rFonts w:hint="eastAsia"/>
        </w:rPr>
        <w:t>為</w:t>
      </w:r>
      <w:r w:rsidRPr="00CD106B">
        <w:rPr>
          <w:rFonts w:hint="eastAsia"/>
        </w:rPr>
        <w:t>永續保育國家特殊景觀、生態系統，保存生物多樣性及文化多元性並供國民之育樂及研究</w:t>
      </w:r>
      <w:r>
        <w:rPr>
          <w:rFonts w:hint="eastAsia"/>
        </w:rPr>
        <w:t>之需，</w:t>
      </w:r>
      <w:proofErr w:type="gramStart"/>
      <w:r>
        <w:rPr>
          <w:rFonts w:hint="eastAsia"/>
        </w:rPr>
        <w:t>前據</w:t>
      </w:r>
      <w:r w:rsidRPr="00B824D5">
        <w:rPr>
          <w:rFonts w:hint="eastAsia"/>
        </w:rPr>
        <w:t>國家公園</w:t>
      </w:r>
      <w:proofErr w:type="gramEnd"/>
      <w:r w:rsidRPr="00B824D5">
        <w:rPr>
          <w:rFonts w:hint="eastAsia"/>
        </w:rPr>
        <w:t>法第6條第1項</w:t>
      </w:r>
      <w:r>
        <w:rPr>
          <w:rFonts w:hint="eastAsia"/>
        </w:rPr>
        <w:t>所定標準，經</w:t>
      </w:r>
      <w:proofErr w:type="gramStart"/>
      <w:r>
        <w:rPr>
          <w:rFonts w:hint="eastAsia"/>
        </w:rPr>
        <w:t>勘</w:t>
      </w:r>
      <w:proofErr w:type="gramEnd"/>
      <w:r>
        <w:rPr>
          <w:rFonts w:hint="eastAsia"/>
        </w:rPr>
        <w:t>選規劃及審議後，報經</w:t>
      </w:r>
      <w:r w:rsidRPr="00CD106B">
        <w:rPr>
          <w:rFonts w:hint="eastAsia"/>
        </w:rPr>
        <w:t>行政院於74年5月23日通過「陽明山國家公園計畫」，並於同年9月1日公告</w:t>
      </w:r>
      <w:r>
        <w:rPr>
          <w:rFonts w:hint="eastAsia"/>
        </w:rPr>
        <w:t>在案。本案富貴山富園內之</w:t>
      </w:r>
      <w:r w:rsidR="00267C3E" w:rsidRPr="00267C3E">
        <w:rPr>
          <w:rFonts w:hint="eastAsia"/>
        </w:rPr>
        <w:t>○○</w:t>
      </w:r>
      <w:r w:rsidRPr="00563BE1">
        <w:rPr>
          <w:rFonts w:hint="eastAsia"/>
        </w:rPr>
        <w:t>、</w:t>
      </w:r>
      <w:r w:rsidR="00267C3E" w:rsidRPr="00267C3E">
        <w:rPr>
          <w:rFonts w:hint="eastAsia"/>
        </w:rPr>
        <w:t>○○</w:t>
      </w:r>
      <w:r w:rsidR="00267C3E">
        <w:rPr>
          <w:rFonts w:hint="eastAsia"/>
        </w:rPr>
        <w:t>○</w:t>
      </w:r>
      <w:r w:rsidRPr="00563BE1">
        <w:rPr>
          <w:rFonts w:hint="eastAsia"/>
        </w:rPr>
        <w:t>-2</w:t>
      </w:r>
      <w:r>
        <w:rPr>
          <w:rFonts w:hint="eastAsia"/>
        </w:rPr>
        <w:t>及</w:t>
      </w:r>
      <w:r w:rsidR="00267C3E" w:rsidRPr="00267C3E">
        <w:rPr>
          <w:rFonts w:hint="eastAsia"/>
        </w:rPr>
        <w:t>○○</w:t>
      </w:r>
      <w:r w:rsidR="00267C3E">
        <w:rPr>
          <w:rFonts w:hint="eastAsia"/>
        </w:rPr>
        <w:t>○</w:t>
      </w:r>
      <w:r w:rsidRPr="00563BE1">
        <w:rPr>
          <w:rFonts w:hint="eastAsia"/>
        </w:rPr>
        <w:t>地號等</w:t>
      </w:r>
      <w:r>
        <w:rPr>
          <w:rFonts w:hint="eastAsia"/>
        </w:rPr>
        <w:t>3筆</w:t>
      </w:r>
      <w:r w:rsidRPr="00563BE1">
        <w:rPr>
          <w:rFonts w:hint="eastAsia"/>
        </w:rPr>
        <w:t>土地(面積約6.8公頃)</w:t>
      </w:r>
      <w:r>
        <w:rPr>
          <w:rFonts w:hint="eastAsia"/>
        </w:rPr>
        <w:t>，亦經依上開標準於當時劃入</w:t>
      </w:r>
      <w:r>
        <w:rPr>
          <w:rFonts w:hAnsi="標楷體" w:hint="eastAsia"/>
        </w:rPr>
        <w:t>「</w:t>
      </w:r>
      <w:r>
        <w:rPr>
          <w:rFonts w:hint="eastAsia"/>
        </w:rPr>
        <w:t>陽明山國家公園計畫</w:t>
      </w:r>
      <w:r>
        <w:rPr>
          <w:rFonts w:hAnsi="標楷體" w:hint="eastAsia"/>
        </w:rPr>
        <w:t>」</w:t>
      </w:r>
      <w:r>
        <w:rPr>
          <w:rFonts w:hint="eastAsia"/>
        </w:rPr>
        <w:t>範圍內之</w:t>
      </w:r>
      <w:r w:rsidRPr="00AF3282">
        <w:rPr>
          <w:rFonts w:hint="eastAsia"/>
        </w:rPr>
        <w:t>第三種一般管制區</w:t>
      </w:r>
      <w:r>
        <w:rPr>
          <w:rFonts w:hint="eastAsia"/>
        </w:rPr>
        <w:t>（</w:t>
      </w:r>
      <w:r w:rsidR="00267C3E" w:rsidRPr="00267C3E">
        <w:rPr>
          <w:rFonts w:hint="eastAsia"/>
        </w:rPr>
        <w:t>○○</w:t>
      </w:r>
      <w:r>
        <w:rPr>
          <w:rFonts w:hint="eastAsia"/>
        </w:rPr>
        <w:t>地號部分土地及</w:t>
      </w:r>
      <w:r w:rsidR="00267C3E" w:rsidRPr="00267C3E">
        <w:rPr>
          <w:rFonts w:hint="eastAsia"/>
        </w:rPr>
        <w:t>○○</w:t>
      </w:r>
      <w:r w:rsidR="00267C3E">
        <w:rPr>
          <w:rFonts w:hint="eastAsia"/>
        </w:rPr>
        <w:t>○</w:t>
      </w:r>
      <w:r w:rsidRPr="00AF3282">
        <w:rPr>
          <w:rFonts w:hint="eastAsia"/>
        </w:rPr>
        <w:t>-2</w:t>
      </w:r>
      <w:r>
        <w:rPr>
          <w:rFonts w:hint="eastAsia"/>
        </w:rPr>
        <w:t>、</w:t>
      </w:r>
      <w:r w:rsidR="00267C3E" w:rsidRPr="00267C3E">
        <w:rPr>
          <w:rFonts w:hint="eastAsia"/>
        </w:rPr>
        <w:t>○○</w:t>
      </w:r>
      <w:r w:rsidR="00267C3E">
        <w:rPr>
          <w:rFonts w:hint="eastAsia"/>
        </w:rPr>
        <w:t>○</w:t>
      </w:r>
      <w:r w:rsidRPr="00AF3282">
        <w:rPr>
          <w:rFonts w:hint="eastAsia"/>
        </w:rPr>
        <w:t>地號</w:t>
      </w:r>
      <w:r>
        <w:rPr>
          <w:rFonts w:hint="eastAsia"/>
        </w:rPr>
        <w:t>土地）</w:t>
      </w:r>
      <w:r w:rsidRPr="00AF3282">
        <w:rPr>
          <w:rFonts w:hint="eastAsia"/>
        </w:rPr>
        <w:t>及第四種一般管制區</w:t>
      </w:r>
      <w:r>
        <w:rPr>
          <w:rFonts w:hint="eastAsia"/>
        </w:rPr>
        <w:t>（</w:t>
      </w:r>
      <w:r w:rsidR="00267C3E" w:rsidRPr="00267C3E">
        <w:rPr>
          <w:rFonts w:hint="eastAsia"/>
        </w:rPr>
        <w:t>○○</w:t>
      </w:r>
      <w:r>
        <w:rPr>
          <w:rFonts w:hint="eastAsia"/>
        </w:rPr>
        <w:t>地號其餘部分，</w:t>
      </w:r>
      <w:r w:rsidRPr="00C90FFD">
        <w:rPr>
          <w:rFonts w:hint="eastAsia"/>
        </w:rPr>
        <w:t>如</w:t>
      </w:r>
      <w:r>
        <w:rPr>
          <w:rFonts w:hint="eastAsia"/>
        </w:rPr>
        <w:t>圖2及</w:t>
      </w:r>
      <w:r w:rsidRPr="00C90FFD">
        <w:rPr>
          <w:rFonts w:hint="eastAsia"/>
        </w:rPr>
        <w:t>圖</w:t>
      </w:r>
      <w:r>
        <w:rPr>
          <w:rFonts w:hint="eastAsia"/>
        </w:rPr>
        <w:t>3</w:t>
      </w:r>
      <w:r w:rsidRPr="00C90FFD">
        <w:rPr>
          <w:rFonts w:hint="eastAsia"/>
        </w:rPr>
        <w:t>所示</w:t>
      </w:r>
      <w:r>
        <w:rPr>
          <w:rFonts w:hint="eastAsia"/>
        </w:rPr>
        <w:t>）；且於</w:t>
      </w:r>
      <w:r w:rsidRPr="00B4608C">
        <w:rPr>
          <w:rFonts w:hint="eastAsia"/>
        </w:rPr>
        <w:t>「陽明山國家公園計畫」</w:t>
      </w:r>
      <w:r>
        <w:rPr>
          <w:rFonts w:hint="eastAsia"/>
        </w:rPr>
        <w:t>嗣後之</w:t>
      </w:r>
      <w:r w:rsidRPr="00B4608C">
        <w:t>84</w:t>
      </w:r>
      <w:r w:rsidRPr="00B4608C">
        <w:rPr>
          <w:rFonts w:hint="eastAsia"/>
        </w:rPr>
        <w:t>年</w:t>
      </w:r>
      <w:r w:rsidRPr="00B4608C">
        <w:t>1</w:t>
      </w:r>
      <w:r w:rsidRPr="00B4608C">
        <w:rPr>
          <w:rFonts w:hint="eastAsia"/>
        </w:rPr>
        <w:t>月</w:t>
      </w:r>
      <w:r>
        <w:t>1</w:t>
      </w:r>
      <w:r w:rsidRPr="00B4608C">
        <w:rPr>
          <w:rFonts w:hint="eastAsia"/>
        </w:rPr>
        <w:t>日、</w:t>
      </w:r>
      <w:r w:rsidRPr="00B4608C">
        <w:t>94</w:t>
      </w:r>
      <w:r w:rsidRPr="00B4608C">
        <w:rPr>
          <w:rFonts w:hint="eastAsia"/>
        </w:rPr>
        <w:t>年</w:t>
      </w:r>
      <w:r w:rsidRPr="00B4608C">
        <w:t>8</w:t>
      </w:r>
      <w:r w:rsidRPr="00B4608C">
        <w:rPr>
          <w:rFonts w:hint="eastAsia"/>
        </w:rPr>
        <w:t>月</w:t>
      </w:r>
      <w:r w:rsidRPr="00B4608C">
        <w:t>15</w:t>
      </w:r>
      <w:r>
        <w:rPr>
          <w:rFonts w:hint="eastAsia"/>
        </w:rPr>
        <w:t>日及</w:t>
      </w:r>
      <w:r w:rsidRPr="00B4608C">
        <w:t>102</w:t>
      </w:r>
      <w:r w:rsidRPr="00B4608C">
        <w:rPr>
          <w:rFonts w:hint="eastAsia"/>
        </w:rPr>
        <w:t>年</w:t>
      </w:r>
      <w:r w:rsidRPr="00B4608C">
        <w:t>7</w:t>
      </w:r>
      <w:r w:rsidRPr="00B4608C">
        <w:rPr>
          <w:rFonts w:hint="eastAsia"/>
        </w:rPr>
        <w:t>月</w:t>
      </w:r>
      <w:r w:rsidRPr="00B4608C">
        <w:t>15</w:t>
      </w:r>
      <w:r w:rsidRPr="00B4608C">
        <w:rPr>
          <w:rFonts w:hint="eastAsia"/>
        </w:rPr>
        <w:t>日公告實施</w:t>
      </w:r>
      <w:r>
        <w:rPr>
          <w:rFonts w:hint="eastAsia"/>
        </w:rPr>
        <w:t>之歷次通盤檢討案，亦未曾獲同意劃出國家公園範圍，其中辦理第2次通盤</w:t>
      </w:r>
      <w:r w:rsidR="003E5DB2">
        <w:rPr>
          <w:rFonts w:hint="eastAsia"/>
        </w:rPr>
        <w:t>檢</w:t>
      </w:r>
      <w:r>
        <w:rPr>
          <w:rFonts w:hint="eastAsia"/>
        </w:rPr>
        <w:t>討時，雖經相關人陳請劃出，然當時已經</w:t>
      </w:r>
      <w:r w:rsidRPr="003D320E">
        <w:rPr>
          <w:rFonts w:hint="eastAsia"/>
        </w:rPr>
        <w:t>內政部國家公園計畫委員會決議</w:t>
      </w:r>
      <w:r>
        <w:rPr>
          <w:rFonts w:hint="eastAsia"/>
        </w:rPr>
        <w:t>否決</w:t>
      </w:r>
      <w:r w:rsidRPr="003D320E">
        <w:rPr>
          <w:rFonts w:hint="eastAsia"/>
        </w:rPr>
        <w:t xml:space="preserve"> (即維持原計畫，不予劃出)</w:t>
      </w:r>
      <w:r>
        <w:rPr>
          <w:rFonts w:hint="eastAsia"/>
        </w:rPr>
        <w:t>，其不劃出之理由略</w:t>
      </w:r>
      <w:proofErr w:type="gramStart"/>
      <w:r>
        <w:rPr>
          <w:rFonts w:hint="eastAsia"/>
        </w:rPr>
        <w:t>以</w:t>
      </w:r>
      <w:proofErr w:type="gramEnd"/>
      <w:r>
        <w:rPr>
          <w:rFonts w:hint="eastAsia"/>
        </w:rPr>
        <w:t>：</w:t>
      </w:r>
      <w:r>
        <w:rPr>
          <w:rFonts w:hAnsi="標楷體" w:hint="eastAsia"/>
        </w:rPr>
        <w:t>「</w:t>
      </w:r>
      <w:r w:rsidRPr="003D320E">
        <w:rPr>
          <w:rFonts w:hAnsi="標楷體" w:hint="eastAsia"/>
        </w:rPr>
        <w:t>可保持國家公園計畫劃設之完整性，維護碧湖溪上游水源及</w:t>
      </w:r>
      <w:proofErr w:type="gramStart"/>
      <w:r w:rsidRPr="003D320E">
        <w:rPr>
          <w:rFonts w:hAnsi="標楷體" w:hint="eastAsia"/>
        </w:rPr>
        <w:t>國家公園鄰界特別</w:t>
      </w:r>
      <w:proofErr w:type="gramEnd"/>
      <w:r w:rsidRPr="003D320E">
        <w:rPr>
          <w:rFonts w:hAnsi="標楷體" w:hint="eastAsia"/>
        </w:rPr>
        <w:t>景觀區緩衝區功能。</w:t>
      </w:r>
      <w:r>
        <w:rPr>
          <w:rFonts w:hAnsi="標楷體" w:hint="eastAsia"/>
        </w:rPr>
        <w:t>」、「</w:t>
      </w:r>
      <w:r w:rsidRPr="003D320E">
        <w:rPr>
          <w:rFonts w:hAnsi="標楷體" w:hint="eastAsia"/>
        </w:rPr>
        <w:t>富貴山墓園之墓地現約有三分之二位於本園區範圍，現況並無新的開發。就實質環境面考量，該區</w:t>
      </w:r>
      <w:proofErr w:type="gramStart"/>
      <w:r w:rsidRPr="003D320E">
        <w:rPr>
          <w:rFonts w:hAnsi="標楷體" w:hint="eastAsia"/>
        </w:rPr>
        <w:t>毗</w:t>
      </w:r>
      <w:proofErr w:type="gramEnd"/>
      <w:r w:rsidRPr="003D320E">
        <w:rPr>
          <w:rFonts w:hAnsi="標楷體" w:hint="eastAsia"/>
        </w:rPr>
        <w:t>臨生</w:t>
      </w:r>
      <w:r>
        <w:rPr>
          <w:rFonts w:hAnsi="標楷體" w:hint="eastAsia"/>
        </w:rPr>
        <w:t>態</w:t>
      </w:r>
      <w:r w:rsidRPr="003D320E">
        <w:rPr>
          <w:rFonts w:hAnsi="標楷體" w:hint="eastAsia"/>
        </w:rPr>
        <w:t>保護區，如果劃出，後續可能因使用單位之管理因素造成衝擊，故宜審慎 ；另就社</w:t>
      </w:r>
      <w:r>
        <w:rPr>
          <w:rFonts w:hAnsi="標楷體" w:hint="eastAsia"/>
        </w:rPr>
        <w:t>會人文面考量，該區域臨近社區及金山鄉重和村、兩湖村居民反對劃出」</w:t>
      </w:r>
      <w:r>
        <w:rPr>
          <w:rStyle w:val="afc"/>
          <w:rFonts w:hAnsi="標楷體"/>
        </w:rPr>
        <w:footnoteReference w:id="13"/>
      </w:r>
      <w:r>
        <w:rPr>
          <w:rFonts w:hAnsi="標楷體" w:hint="eastAsia"/>
        </w:rPr>
        <w:t>；</w:t>
      </w:r>
      <w:r w:rsidRPr="00862DE5">
        <w:rPr>
          <w:rFonts w:hAnsi="標楷體" w:hint="eastAsia"/>
        </w:rPr>
        <w:t>另據營建署</w:t>
      </w:r>
      <w:r>
        <w:rPr>
          <w:rFonts w:hAnsi="標楷體" w:hint="eastAsia"/>
        </w:rPr>
        <w:t>及陽管處</w:t>
      </w:r>
      <w:r w:rsidRPr="00862DE5">
        <w:rPr>
          <w:rFonts w:hAnsi="標楷體" w:hint="eastAsia"/>
        </w:rPr>
        <w:t>表示，</w:t>
      </w:r>
      <w:r w:rsidRPr="003D320E">
        <w:rPr>
          <w:rFonts w:hAnsi="標楷體" w:hint="eastAsia"/>
        </w:rPr>
        <w:t>內政部</w:t>
      </w:r>
      <w:r>
        <w:rPr>
          <w:rFonts w:hAnsi="標楷體" w:hint="eastAsia"/>
        </w:rPr>
        <w:t>早於</w:t>
      </w:r>
      <w:r w:rsidRPr="003D320E">
        <w:rPr>
          <w:rFonts w:hAnsi="標楷體" w:hint="eastAsia"/>
        </w:rPr>
        <w:t>75年3月19日公告「陽明山國家公園區域內禁止事項」</w:t>
      </w:r>
      <w:r w:rsidRPr="003D320E">
        <w:rPr>
          <w:rFonts w:hAnsi="標楷體" w:hint="eastAsia"/>
        </w:rPr>
        <w:lastRenderedPageBreak/>
        <w:t>之第4</w:t>
      </w:r>
      <w:r>
        <w:rPr>
          <w:rFonts w:hAnsi="標楷體" w:hint="eastAsia"/>
        </w:rPr>
        <w:t>點已明定該公園</w:t>
      </w:r>
      <w:r w:rsidRPr="003D320E">
        <w:rPr>
          <w:rFonts w:hAnsi="標楷體" w:hint="eastAsia"/>
        </w:rPr>
        <w:t>禁止設置墳墓</w:t>
      </w:r>
      <w:r>
        <w:rPr>
          <w:rFonts w:hAnsi="標楷體" w:hint="eastAsia"/>
        </w:rPr>
        <w:t>等其他妨害景觀之設施，故除</w:t>
      </w:r>
      <w:r w:rsidRPr="00F84843">
        <w:rPr>
          <w:rFonts w:hAnsi="標楷體" w:hint="eastAsia"/>
        </w:rPr>
        <w:t>該園</w:t>
      </w:r>
      <w:r>
        <w:rPr>
          <w:rFonts w:hAnsi="標楷體" w:hint="eastAsia"/>
        </w:rPr>
        <w:t>74年</w:t>
      </w:r>
      <w:r w:rsidRPr="00F84843">
        <w:rPr>
          <w:rFonts w:hAnsi="標楷體" w:hint="eastAsia"/>
        </w:rPr>
        <w:t>成立前已開闢使用之設施外，原則禁止新增墳墓設施</w:t>
      </w:r>
      <w:r>
        <w:rPr>
          <w:rFonts w:hAnsi="標楷體" w:hint="eastAsia"/>
        </w:rPr>
        <w:t>，</w:t>
      </w:r>
      <w:r w:rsidRPr="00F84843">
        <w:rPr>
          <w:rFonts w:hAnsi="標楷體" w:hint="eastAsia"/>
        </w:rPr>
        <w:t>僅允許該園成立前之既有設施</w:t>
      </w:r>
      <w:r>
        <w:rPr>
          <w:rFonts w:hAnsi="標楷體" w:hint="eastAsia"/>
        </w:rPr>
        <w:t>依</w:t>
      </w:r>
      <w:r w:rsidRPr="00F84843">
        <w:rPr>
          <w:rFonts w:hAnsi="標楷體" w:hint="eastAsia"/>
        </w:rPr>
        <w:t>原規模、原樣態</w:t>
      </w:r>
      <w:r>
        <w:rPr>
          <w:rFonts w:hAnsi="標楷體" w:hint="eastAsia"/>
        </w:rPr>
        <w:t>之</w:t>
      </w:r>
      <w:r w:rsidRPr="00F84843">
        <w:rPr>
          <w:rFonts w:hAnsi="標楷體" w:hint="eastAsia"/>
        </w:rPr>
        <w:t>原則</w:t>
      </w:r>
      <w:r>
        <w:rPr>
          <w:rFonts w:hAnsi="標楷體" w:hint="eastAsia"/>
        </w:rPr>
        <w:t>進行修繕，是以</w:t>
      </w:r>
      <w:r w:rsidRPr="00862DE5">
        <w:rPr>
          <w:rFonts w:hAnsi="標楷體" w:hint="eastAsia"/>
        </w:rPr>
        <w:t>本案富貴山墓園之墓穴、</w:t>
      </w:r>
      <w:proofErr w:type="gramStart"/>
      <w:r w:rsidRPr="00862DE5">
        <w:rPr>
          <w:rFonts w:hAnsi="標楷體" w:hint="eastAsia"/>
        </w:rPr>
        <w:t>墓基等</w:t>
      </w:r>
      <w:proofErr w:type="gramEnd"/>
      <w:r w:rsidRPr="00862DE5">
        <w:rPr>
          <w:rFonts w:hAnsi="標楷體" w:hint="eastAsia"/>
        </w:rPr>
        <w:t>既有開發區域，於陽明山國家公園74年成立後並未擴大，此有73年航空照片及108年航空照片可資比對等語（按108年航空照片目視估計，目前既有墳墓設施約僅占上開3筆土地共約6.8公頃之六分之一</w:t>
      </w:r>
      <w:r>
        <w:rPr>
          <w:rFonts w:hAnsi="標楷體" w:hint="eastAsia"/>
        </w:rPr>
        <w:t>，如圖4所示</w:t>
      </w:r>
      <w:r w:rsidRPr="00862DE5">
        <w:rPr>
          <w:rFonts w:hAnsi="標楷體" w:hint="eastAsia"/>
        </w:rPr>
        <w:t>）</w:t>
      </w:r>
      <w:r>
        <w:rPr>
          <w:rFonts w:hAnsi="標楷體" w:hint="eastAsia"/>
        </w:rPr>
        <w:t>。顯見本案富貴山墓園實</w:t>
      </w:r>
      <w:proofErr w:type="gramStart"/>
      <w:r>
        <w:rPr>
          <w:rFonts w:hAnsi="標楷體" w:hint="eastAsia"/>
        </w:rPr>
        <w:t>尚乏劃出</w:t>
      </w:r>
      <w:proofErr w:type="gramEnd"/>
      <w:r>
        <w:rPr>
          <w:rFonts w:hAnsi="標楷體" w:hint="eastAsia"/>
        </w:rPr>
        <w:t>陽明山國家公園之充分理由。</w:t>
      </w:r>
    </w:p>
    <w:p w:rsidR="00C2178E" w:rsidRDefault="00C2178E" w:rsidP="009F35CC">
      <w:pPr>
        <w:pStyle w:val="1"/>
        <w:numPr>
          <w:ilvl w:val="0"/>
          <w:numId w:val="0"/>
        </w:numPr>
        <w:spacing w:beforeLines="50" w:before="228"/>
        <w:ind w:left="2381" w:hanging="2665"/>
        <w:jc w:val="center"/>
      </w:pPr>
      <w:bookmarkStart w:id="49" w:name="_Toc68075409"/>
      <w:r w:rsidRPr="00945ED0">
        <w:rPr>
          <w:rFonts w:ascii="Calibri" w:eastAsia="新細明體" w:hAnsi="Calibri"/>
          <w:bCs w:val="0"/>
          <w:noProof/>
          <w:kern w:val="2"/>
          <w:sz w:val="24"/>
          <w:szCs w:val="22"/>
        </w:rPr>
        <w:drawing>
          <wp:inline distT="0" distB="0" distL="0" distR="0" wp14:anchorId="549EBBBB" wp14:editId="6894DC55">
            <wp:extent cx="6101281" cy="3579778"/>
            <wp:effectExtent l="19050" t="19050" r="13970" b="2095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107" t="12500" r="15539" b="10966"/>
                    <a:stretch/>
                  </pic:blipFill>
                  <pic:spPr bwMode="auto">
                    <a:xfrm>
                      <a:off x="0" y="0"/>
                      <a:ext cx="6190019" cy="3631843"/>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bookmarkEnd w:id="49"/>
    </w:p>
    <w:p w:rsidR="00C2178E" w:rsidRDefault="00C2178E" w:rsidP="00C2178E">
      <w:pPr>
        <w:pStyle w:val="3"/>
        <w:numPr>
          <w:ilvl w:val="0"/>
          <w:numId w:val="0"/>
        </w:numPr>
        <w:spacing w:beforeLines="25" w:before="114"/>
        <w:jc w:val="center"/>
      </w:pPr>
      <w:bookmarkStart w:id="50" w:name="_Toc68075410"/>
      <w:r>
        <w:rPr>
          <w:rFonts w:hint="eastAsia"/>
        </w:rPr>
        <w:t>圖2 富貴山墓園地理位置圖</w:t>
      </w:r>
      <w:bookmarkEnd w:id="50"/>
    </w:p>
    <w:p w:rsidR="00C2178E" w:rsidRDefault="00C2178E" w:rsidP="00C2178E">
      <w:pPr>
        <w:pStyle w:val="3"/>
        <w:numPr>
          <w:ilvl w:val="0"/>
          <w:numId w:val="0"/>
        </w:numPr>
        <w:jc w:val="center"/>
        <w:rPr>
          <w:sz w:val="28"/>
          <w:szCs w:val="28"/>
        </w:rPr>
      </w:pPr>
      <w:bookmarkStart w:id="51" w:name="_Toc68075411"/>
      <w:r w:rsidRPr="005672CF">
        <w:rPr>
          <w:rFonts w:hint="eastAsia"/>
          <w:sz w:val="28"/>
          <w:szCs w:val="28"/>
        </w:rPr>
        <w:t>資料來源：</w:t>
      </w:r>
      <w:r w:rsidRPr="004F5AF6">
        <w:rPr>
          <w:rFonts w:hint="eastAsia"/>
          <w:sz w:val="28"/>
          <w:szCs w:val="28"/>
        </w:rPr>
        <w:t>營建署及陽管處</w:t>
      </w:r>
      <w:bookmarkEnd w:id="51"/>
    </w:p>
    <w:p w:rsidR="00C2178E" w:rsidRDefault="00C2178E" w:rsidP="00C2178E">
      <w:pPr>
        <w:pStyle w:val="3"/>
        <w:numPr>
          <w:ilvl w:val="0"/>
          <w:numId w:val="0"/>
        </w:numPr>
        <w:jc w:val="center"/>
        <w:rPr>
          <w:sz w:val="28"/>
          <w:szCs w:val="28"/>
        </w:rPr>
      </w:pPr>
      <w:bookmarkStart w:id="52" w:name="_Toc68075412"/>
      <w:r>
        <w:rPr>
          <w:noProof/>
        </w:rPr>
        <w:lastRenderedPageBreak/>
        <w:drawing>
          <wp:inline distT="0" distB="0" distL="0" distR="0" wp14:anchorId="31D59C32" wp14:editId="6AD5F28B">
            <wp:extent cx="3175995" cy="3970106"/>
            <wp:effectExtent l="19050" t="19050" r="24765" b="11430"/>
            <wp:docPr id="28" name="Picture 2" descr="D:\廖美娟(企劃課)\05第四次通盤檢討\01 4通相關檔案\05法務部調查涉貪\1091030監察院約詢\過程\PringMap106年航照圖3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D:\廖美娟(企劃課)\05第四次通盤檢討\01 4通相關檔案\05法務部調查涉貪\1091030監察院約詢\過程\PringMap106年航照圖3通.jpg"/>
                    <pic:cNvPicPr>
                      <a:picLocks noChangeAspect="1" noChangeArrowheads="1"/>
                    </pic:cNvPicPr>
                  </pic:nvPicPr>
                  <pic:blipFill>
                    <a:blip r:embed="rId11" cstate="print"/>
                    <a:srcRect l="12393" t="18187" r="18967" b="21190"/>
                    <a:stretch>
                      <a:fillRect/>
                    </a:stretch>
                  </pic:blipFill>
                  <pic:spPr bwMode="auto">
                    <a:xfrm>
                      <a:off x="0" y="0"/>
                      <a:ext cx="3232095" cy="4040233"/>
                    </a:xfrm>
                    <a:prstGeom prst="rect">
                      <a:avLst/>
                    </a:prstGeom>
                    <a:noFill/>
                    <a:ln w="12700">
                      <a:solidFill>
                        <a:schemeClr val="tx1"/>
                      </a:solidFill>
                    </a:ln>
                  </pic:spPr>
                </pic:pic>
              </a:graphicData>
            </a:graphic>
          </wp:inline>
        </w:drawing>
      </w:r>
      <w:bookmarkEnd w:id="52"/>
    </w:p>
    <w:p w:rsidR="00C2178E" w:rsidRDefault="00C2178E" w:rsidP="00C2178E">
      <w:pPr>
        <w:pStyle w:val="1"/>
        <w:numPr>
          <w:ilvl w:val="0"/>
          <w:numId w:val="0"/>
        </w:numPr>
        <w:spacing w:line="360" w:lineRule="exact"/>
        <w:ind w:left="2381" w:hanging="2381"/>
        <w:jc w:val="center"/>
      </w:pPr>
      <w:bookmarkStart w:id="53" w:name="_Toc68075413"/>
      <w:r>
        <w:rPr>
          <w:rFonts w:hint="eastAsia"/>
        </w:rPr>
        <w:t xml:space="preserve">圖3 </w:t>
      </w:r>
      <w:r w:rsidRPr="00D023B7">
        <w:rPr>
          <w:rFonts w:hint="eastAsia"/>
        </w:rPr>
        <w:t>富貴山墓園</w:t>
      </w:r>
      <w:r>
        <w:rPr>
          <w:rFonts w:hint="eastAsia"/>
        </w:rPr>
        <w:t>土地使用分區及衛星影像地籍套繪圖</w:t>
      </w:r>
      <w:bookmarkEnd w:id="53"/>
    </w:p>
    <w:p w:rsidR="00C2178E" w:rsidRPr="00AF2B0F" w:rsidRDefault="00C2178E" w:rsidP="00C2178E">
      <w:pPr>
        <w:pStyle w:val="1"/>
        <w:numPr>
          <w:ilvl w:val="0"/>
          <w:numId w:val="0"/>
        </w:numPr>
        <w:spacing w:afterLines="25" w:after="114" w:line="360" w:lineRule="exact"/>
        <w:ind w:left="2381" w:hanging="2381"/>
        <w:jc w:val="center"/>
        <w:rPr>
          <w:sz w:val="28"/>
          <w:szCs w:val="28"/>
        </w:rPr>
      </w:pPr>
      <w:bookmarkStart w:id="54" w:name="_Toc68075414"/>
      <w:r w:rsidRPr="00AF2B0F">
        <w:rPr>
          <w:rFonts w:hint="eastAsia"/>
          <w:sz w:val="28"/>
          <w:szCs w:val="28"/>
        </w:rPr>
        <w:t>資料來源：</w:t>
      </w:r>
      <w:r>
        <w:rPr>
          <w:rFonts w:hint="eastAsia"/>
          <w:sz w:val="28"/>
          <w:szCs w:val="28"/>
        </w:rPr>
        <w:t>營建署及陽管處</w:t>
      </w:r>
      <w:bookmarkEnd w:id="54"/>
    </w:p>
    <w:p w:rsidR="00C2178E" w:rsidRPr="001D46C0" w:rsidRDefault="00C2178E" w:rsidP="00C2178E">
      <w:pPr>
        <w:pStyle w:val="1"/>
        <w:numPr>
          <w:ilvl w:val="0"/>
          <w:numId w:val="0"/>
        </w:numPr>
        <w:spacing w:beforeLines="50" w:before="228"/>
        <w:ind w:left="2381" w:hanging="2381"/>
        <w:jc w:val="center"/>
      </w:pPr>
      <w:bookmarkStart w:id="55" w:name="_Toc68075415"/>
      <w:r w:rsidRPr="000F1924">
        <w:rPr>
          <w:rFonts w:ascii="Calibri" w:eastAsia="新細明體" w:hAnsi="Calibri"/>
          <w:bCs w:val="0"/>
          <w:noProof/>
          <w:kern w:val="2"/>
          <w:sz w:val="24"/>
          <w:szCs w:val="22"/>
        </w:rPr>
        <w:drawing>
          <wp:inline distT="0" distB="0" distL="0" distR="0" wp14:anchorId="2CC6AA2B" wp14:editId="5C7B0E35">
            <wp:extent cx="4801976" cy="341046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272" t="22188" r="18713" b="13034"/>
                    <a:stretch/>
                  </pic:blipFill>
                  <pic:spPr bwMode="auto">
                    <a:xfrm>
                      <a:off x="0" y="0"/>
                      <a:ext cx="4820844" cy="3423865"/>
                    </a:xfrm>
                    <a:prstGeom prst="rect">
                      <a:avLst/>
                    </a:prstGeom>
                    <a:ln>
                      <a:noFill/>
                    </a:ln>
                    <a:extLst>
                      <a:ext uri="{53640926-AAD7-44D8-BBD7-CCE9431645EC}">
                        <a14:shadowObscured xmlns:a14="http://schemas.microsoft.com/office/drawing/2010/main"/>
                      </a:ext>
                    </a:extLst>
                  </pic:spPr>
                </pic:pic>
              </a:graphicData>
            </a:graphic>
          </wp:inline>
        </w:drawing>
      </w:r>
      <w:bookmarkEnd w:id="55"/>
    </w:p>
    <w:p w:rsidR="00C2178E" w:rsidRDefault="00C2178E" w:rsidP="00C2178E">
      <w:pPr>
        <w:pStyle w:val="3"/>
        <w:numPr>
          <w:ilvl w:val="0"/>
          <w:numId w:val="0"/>
        </w:numPr>
        <w:jc w:val="center"/>
      </w:pPr>
      <w:bookmarkStart w:id="56" w:name="_Toc68075416"/>
      <w:r>
        <w:rPr>
          <w:rFonts w:hint="eastAsia"/>
        </w:rPr>
        <w:t>圖4 富貴山墓園航照圖</w:t>
      </w:r>
      <w:bookmarkEnd w:id="56"/>
    </w:p>
    <w:p w:rsidR="00C2178E" w:rsidRPr="005672CF" w:rsidRDefault="00C2178E" w:rsidP="00C2178E">
      <w:pPr>
        <w:pStyle w:val="3"/>
        <w:numPr>
          <w:ilvl w:val="0"/>
          <w:numId w:val="0"/>
        </w:numPr>
        <w:spacing w:afterLines="50" w:after="228"/>
        <w:jc w:val="center"/>
        <w:rPr>
          <w:sz w:val="28"/>
          <w:szCs w:val="28"/>
        </w:rPr>
      </w:pPr>
      <w:bookmarkStart w:id="57" w:name="_Toc68075417"/>
      <w:r w:rsidRPr="005672CF">
        <w:rPr>
          <w:rFonts w:hint="eastAsia"/>
          <w:sz w:val="28"/>
          <w:szCs w:val="28"/>
        </w:rPr>
        <w:t>資料來源：</w:t>
      </w:r>
      <w:r w:rsidRPr="004F5AF6">
        <w:rPr>
          <w:rFonts w:hint="eastAsia"/>
          <w:sz w:val="28"/>
          <w:szCs w:val="28"/>
        </w:rPr>
        <w:t>營建署及陽管處</w:t>
      </w:r>
      <w:bookmarkEnd w:id="57"/>
    </w:p>
    <w:p w:rsidR="00C2178E" w:rsidRPr="009F35CC" w:rsidRDefault="00C2178E" w:rsidP="00C2178E">
      <w:pPr>
        <w:pStyle w:val="3"/>
        <w:rPr>
          <w:b/>
        </w:rPr>
      </w:pPr>
      <w:bookmarkStart w:id="58" w:name="_Toc68075418"/>
      <w:r w:rsidRPr="009F35CC">
        <w:rPr>
          <w:rFonts w:hint="eastAsia"/>
          <w:b/>
        </w:rPr>
        <w:lastRenderedPageBreak/>
        <w:t>相關人於「陽明山國家公園計畫」自106年啟動第4次通盤檢討之際，取得富貴山墓園經營權及部分土地產權，</w:t>
      </w:r>
      <w:proofErr w:type="gramStart"/>
      <w:r w:rsidRPr="009F35CC">
        <w:rPr>
          <w:rFonts w:hint="eastAsia"/>
          <w:b/>
        </w:rPr>
        <w:t>嗣</w:t>
      </w:r>
      <w:proofErr w:type="gramEnd"/>
      <w:r w:rsidRPr="009F35CC">
        <w:rPr>
          <w:rFonts w:hint="eastAsia"/>
          <w:b/>
        </w:rPr>
        <w:t>據以陳請將該墓園土地劃出國家公園範圍：</w:t>
      </w:r>
      <w:bookmarkEnd w:id="58"/>
    </w:p>
    <w:p w:rsidR="00C2178E" w:rsidRPr="00294A9D" w:rsidRDefault="00C2178E" w:rsidP="00564A2E">
      <w:pPr>
        <w:pStyle w:val="4"/>
      </w:pPr>
      <w:r>
        <w:rPr>
          <w:rFonts w:hint="eastAsia"/>
        </w:rPr>
        <w:t>查</w:t>
      </w:r>
      <w:r w:rsidRPr="00294A9D">
        <w:rPr>
          <w:rFonts w:hint="eastAsia"/>
        </w:rPr>
        <w:t>陽管處為辦理「陽明山國家公園計畫（第</w:t>
      </w:r>
      <w:r w:rsidRPr="00294A9D">
        <w:t>4</w:t>
      </w:r>
      <w:r w:rsidRPr="00294A9D">
        <w:rPr>
          <w:rFonts w:hint="eastAsia"/>
        </w:rPr>
        <w:t>次通盤檢討）」</w:t>
      </w:r>
      <w:r>
        <w:rPr>
          <w:rFonts w:hint="eastAsia"/>
        </w:rPr>
        <w:t>案</w:t>
      </w:r>
      <w:r w:rsidRPr="00294A9D">
        <w:rPr>
          <w:rFonts w:hint="eastAsia"/>
        </w:rPr>
        <w:t>，</w:t>
      </w:r>
      <w:r>
        <w:rPr>
          <w:rFonts w:hint="eastAsia"/>
        </w:rPr>
        <w:t>先</w:t>
      </w:r>
      <w:r w:rsidRPr="00294A9D">
        <w:rPr>
          <w:rFonts w:hint="eastAsia"/>
        </w:rPr>
        <w:t>於</w:t>
      </w:r>
      <w:r w:rsidRPr="00294A9D">
        <w:t>105</w:t>
      </w:r>
      <w:r w:rsidRPr="00294A9D">
        <w:rPr>
          <w:rFonts w:hint="eastAsia"/>
        </w:rPr>
        <w:t>年</w:t>
      </w:r>
      <w:r w:rsidRPr="00294A9D">
        <w:t>12</w:t>
      </w:r>
      <w:r w:rsidRPr="00294A9D">
        <w:rPr>
          <w:rFonts w:hint="eastAsia"/>
        </w:rPr>
        <w:t>月</w:t>
      </w:r>
      <w:r w:rsidRPr="00294A9D">
        <w:t>23</w:t>
      </w:r>
      <w:r w:rsidRPr="00294A9D">
        <w:rPr>
          <w:rFonts w:hint="eastAsia"/>
        </w:rPr>
        <w:t>日成立「工作小組」</w:t>
      </w:r>
      <w:r w:rsidRPr="00294A9D">
        <w:t>(</w:t>
      </w:r>
      <w:r w:rsidRPr="00294A9D">
        <w:rPr>
          <w:rFonts w:hint="eastAsia"/>
        </w:rPr>
        <w:t>屬機關內部小組，由陽管處副處長擔任召集人</w:t>
      </w:r>
      <w:r w:rsidRPr="00294A9D">
        <w:t>)</w:t>
      </w:r>
      <w:r w:rsidRPr="00294A9D">
        <w:rPr>
          <w:rFonts w:hint="eastAsia"/>
        </w:rPr>
        <w:t>、</w:t>
      </w:r>
      <w:r w:rsidRPr="00294A9D">
        <w:t>106</w:t>
      </w:r>
      <w:r w:rsidRPr="00294A9D">
        <w:rPr>
          <w:rFonts w:hint="eastAsia"/>
        </w:rPr>
        <w:t>年</w:t>
      </w:r>
      <w:r w:rsidRPr="00294A9D">
        <w:t>2</w:t>
      </w:r>
      <w:r w:rsidRPr="00294A9D">
        <w:rPr>
          <w:rFonts w:hint="eastAsia"/>
        </w:rPr>
        <w:t>月</w:t>
      </w:r>
      <w:r w:rsidRPr="00294A9D">
        <w:t>24</w:t>
      </w:r>
      <w:r w:rsidRPr="00294A9D">
        <w:rPr>
          <w:rFonts w:hint="eastAsia"/>
        </w:rPr>
        <w:t>日成立「作業小組」</w:t>
      </w:r>
      <w:r w:rsidRPr="00294A9D">
        <w:t>(</w:t>
      </w:r>
      <w:r w:rsidRPr="00294A9D">
        <w:rPr>
          <w:rFonts w:hint="eastAsia"/>
        </w:rPr>
        <w:t>成員含</w:t>
      </w:r>
      <w:r>
        <w:rPr>
          <w:rFonts w:hint="eastAsia"/>
        </w:rPr>
        <w:t>外</w:t>
      </w:r>
      <w:r w:rsidRPr="00294A9D">
        <w:rPr>
          <w:rFonts w:hint="eastAsia"/>
        </w:rPr>
        <w:t>聘</w:t>
      </w:r>
      <w:r>
        <w:rPr>
          <w:rFonts w:hint="eastAsia"/>
        </w:rPr>
        <w:t>7</w:t>
      </w:r>
      <w:r w:rsidRPr="00294A9D">
        <w:rPr>
          <w:rFonts w:hint="eastAsia"/>
        </w:rPr>
        <w:t>位專家學者，共計</w:t>
      </w:r>
      <w:r w:rsidRPr="00294A9D">
        <w:t>21</w:t>
      </w:r>
      <w:r w:rsidRPr="00294A9D">
        <w:rPr>
          <w:rFonts w:hint="eastAsia"/>
        </w:rPr>
        <w:t>人，由陽管處處長擔任召集人</w:t>
      </w:r>
      <w:r w:rsidRPr="00294A9D">
        <w:t>)</w:t>
      </w:r>
      <w:r w:rsidRPr="00294A9D">
        <w:rPr>
          <w:rFonts w:hint="eastAsia"/>
        </w:rPr>
        <w:t>，並於</w:t>
      </w:r>
      <w:r w:rsidRPr="00294A9D">
        <w:t>106</w:t>
      </w:r>
      <w:r w:rsidRPr="00294A9D">
        <w:rPr>
          <w:rFonts w:hint="eastAsia"/>
        </w:rPr>
        <w:t>年間啟動相關作業及委外辦理「陽明山國家公園計畫（第</w:t>
      </w:r>
      <w:r w:rsidRPr="00294A9D">
        <w:t>4</w:t>
      </w:r>
      <w:r w:rsidRPr="00294A9D">
        <w:rPr>
          <w:rFonts w:hint="eastAsia"/>
        </w:rPr>
        <w:t>次通盤檢討）先期規劃案」</w:t>
      </w:r>
      <w:r>
        <w:rPr>
          <w:rFonts w:hint="eastAsia"/>
        </w:rPr>
        <w:t>（</w:t>
      </w:r>
      <w:r w:rsidRPr="00D563A9">
        <w:rPr>
          <w:rFonts w:hint="eastAsia"/>
        </w:rPr>
        <w:t>經評選由中華民國綠</w:t>
      </w:r>
      <w:r w:rsidR="00564A2E" w:rsidRPr="00564A2E">
        <w:rPr>
          <w:rFonts w:hint="eastAsia"/>
        </w:rPr>
        <w:t>○○</w:t>
      </w:r>
      <w:r w:rsidR="00564A2E">
        <w:rPr>
          <w:rFonts w:hint="eastAsia"/>
        </w:rPr>
        <w:t>○</w:t>
      </w:r>
      <w:r w:rsidRPr="00D563A9">
        <w:rPr>
          <w:rFonts w:hint="eastAsia"/>
        </w:rPr>
        <w:t>保育協會</w:t>
      </w:r>
      <w:r>
        <w:rPr>
          <w:rFonts w:hint="eastAsia"/>
        </w:rPr>
        <w:t>辦理）</w:t>
      </w:r>
      <w:r w:rsidRPr="00294A9D">
        <w:rPr>
          <w:rFonts w:hint="eastAsia"/>
        </w:rPr>
        <w:t>，另發函邀請當地行政區、里單位及地方民意代表與團體於</w:t>
      </w:r>
      <w:r w:rsidRPr="00294A9D">
        <w:t>106</w:t>
      </w:r>
      <w:r w:rsidRPr="00294A9D">
        <w:rPr>
          <w:rFonts w:hint="eastAsia"/>
        </w:rPr>
        <w:t>年</w:t>
      </w:r>
      <w:r w:rsidRPr="00294A9D">
        <w:t>9</w:t>
      </w:r>
      <w:r w:rsidRPr="00294A9D">
        <w:rPr>
          <w:rFonts w:hint="eastAsia"/>
        </w:rPr>
        <w:t>月</w:t>
      </w:r>
      <w:r w:rsidRPr="00294A9D">
        <w:t>21</w:t>
      </w:r>
      <w:r w:rsidRPr="00294A9D">
        <w:rPr>
          <w:rFonts w:hint="eastAsia"/>
        </w:rPr>
        <w:t>日至</w:t>
      </w:r>
      <w:r w:rsidRPr="00294A9D">
        <w:t>10</w:t>
      </w:r>
      <w:r w:rsidRPr="00294A9D">
        <w:rPr>
          <w:rFonts w:hint="eastAsia"/>
        </w:rPr>
        <w:t>月</w:t>
      </w:r>
      <w:r w:rsidRPr="00294A9D">
        <w:t>6</w:t>
      </w:r>
      <w:r w:rsidRPr="00294A9D">
        <w:rPr>
          <w:rFonts w:hint="eastAsia"/>
        </w:rPr>
        <w:t>日間舉辦先期規劃民眾座談會，再陸續辦理「陽明山國家公園計畫（第</w:t>
      </w:r>
      <w:r w:rsidRPr="00294A9D">
        <w:t xml:space="preserve"> 4</w:t>
      </w:r>
      <w:r w:rsidRPr="00294A9D">
        <w:rPr>
          <w:rFonts w:hint="eastAsia"/>
        </w:rPr>
        <w:t>次通盤檢討）」說明會、公告公開徵求意見、草案公開展覽（自108年11月25日起公開展覽30日）</w:t>
      </w:r>
      <w:r>
        <w:rPr>
          <w:rFonts w:hint="eastAsia"/>
        </w:rPr>
        <w:t>。</w:t>
      </w:r>
    </w:p>
    <w:p w:rsidR="00C2178E" w:rsidRPr="00BA5426" w:rsidRDefault="00C2178E" w:rsidP="00564A2E">
      <w:pPr>
        <w:pStyle w:val="4"/>
      </w:pPr>
      <w:r w:rsidRPr="001B0A22">
        <w:rPr>
          <w:rFonts w:hint="eastAsia"/>
        </w:rPr>
        <w:t>在</w:t>
      </w:r>
      <w:r>
        <w:rPr>
          <w:rFonts w:hint="eastAsia"/>
        </w:rPr>
        <w:t>陽管處</w:t>
      </w:r>
      <w:r w:rsidRPr="000D2AAC">
        <w:rPr>
          <w:rFonts w:hint="eastAsia"/>
        </w:rPr>
        <w:t>105年12月23日成立「陽明山國家公園計畫(第4次通盤檢討)」</w:t>
      </w:r>
      <w:r>
        <w:rPr>
          <w:rFonts w:hint="eastAsia"/>
        </w:rPr>
        <w:t>工作小組，據以啟動通盤檢討作業後，</w:t>
      </w:r>
      <w:r w:rsidRPr="00BA5426">
        <w:rPr>
          <w:rFonts w:hint="eastAsia"/>
        </w:rPr>
        <w:t>本案富貴山墓園經營者寶</w:t>
      </w:r>
      <w:r w:rsidR="00564A2E">
        <w:rPr>
          <w:rFonts w:hint="eastAsia"/>
        </w:rPr>
        <w:t>○</w:t>
      </w:r>
      <w:r w:rsidRPr="00BA5426">
        <w:rPr>
          <w:rFonts w:hint="eastAsia"/>
        </w:rPr>
        <w:t>公司</w:t>
      </w:r>
      <w:r>
        <w:rPr>
          <w:rFonts w:hint="eastAsia"/>
        </w:rPr>
        <w:t>旋由相關人</w:t>
      </w:r>
      <w:r w:rsidRPr="00BA5426">
        <w:rPr>
          <w:rFonts w:hint="eastAsia"/>
        </w:rPr>
        <w:t>陳</w:t>
      </w:r>
      <w:r w:rsidR="00564A2E" w:rsidRPr="00564A2E">
        <w:rPr>
          <w:rFonts w:hint="eastAsia"/>
        </w:rPr>
        <w:t>○○</w:t>
      </w:r>
      <w:r>
        <w:rPr>
          <w:rFonts w:hint="eastAsia"/>
        </w:rPr>
        <w:t>取得經營權，並</w:t>
      </w:r>
      <w:r w:rsidRPr="00BA5426">
        <w:rPr>
          <w:rFonts w:hint="eastAsia"/>
        </w:rPr>
        <w:t>於106年</w:t>
      </w:r>
      <w:r>
        <w:rPr>
          <w:rFonts w:hint="eastAsia"/>
        </w:rPr>
        <w:t>5</w:t>
      </w:r>
      <w:r w:rsidRPr="00BA5426">
        <w:rPr>
          <w:rFonts w:hint="eastAsia"/>
        </w:rPr>
        <w:t>月</w:t>
      </w:r>
      <w:r>
        <w:rPr>
          <w:rFonts w:hint="eastAsia"/>
        </w:rPr>
        <w:t>31</w:t>
      </w:r>
      <w:r w:rsidRPr="00BA5426">
        <w:rPr>
          <w:rFonts w:hint="eastAsia"/>
        </w:rPr>
        <w:t>日變更</w:t>
      </w:r>
      <w:r>
        <w:rPr>
          <w:rFonts w:hint="eastAsia"/>
        </w:rPr>
        <w:t>負責人為</w:t>
      </w:r>
      <w:r w:rsidRPr="00BA5426">
        <w:rPr>
          <w:rFonts w:hint="eastAsia"/>
        </w:rPr>
        <w:t>董事長</w:t>
      </w:r>
      <w:r w:rsidRPr="000D2AAC">
        <w:rPr>
          <w:rFonts w:hint="eastAsia"/>
        </w:rPr>
        <w:t>陳</w:t>
      </w:r>
      <w:r w:rsidR="00564A2E" w:rsidRPr="00564A2E">
        <w:rPr>
          <w:rFonts w:hint="eastAsia"/>
        </w:rPr>
        <w:t>○○</w:t>
      </w:r>
      <w:r w:rsidRPr="00BA5426">
        <w:rPr>
          <w:vertAlign w:val="superscript"/>
        </w:rPr>
        <w:footnoteReference w:id="14"/>
      </w:r>
      <w:r w:rsidRPr="00BA5426">
        <w:rPr>
          <w:rFonts w:hint="eastAsia"/>
        </w:rPr>
        <w:t>；其原規劃墓園範圍內經74年間劃入陽明山國家公園範圍之</w:t>
      </w:r>
      <w:r w:rsidR="00564A2E" w:rsidRPr="00564A2E">
        <w:rPr>
          <w:rFonts w:hint="eastAsia"/>
        </w:rPr>
        <w:t>○○</w:t>
      </w:r>
      <w:r w:rsidRPr="00BA5426">
        <w:rPr>
          <w:rFonts w:hint="eastAsia"/>
        </w:rPr>
        <w:t>地號土地（面積</w:t>
      </w:r>
      <w:r w:rsidRPr="00BA5426">
        <w:t>6.5182公頃</w:t>
      </w:r>
      <w:r w:rsidRPr="00BA5426">
        <w:rPr>
          <w:rFonts w:hint="eastAsia"/>
        </w:rPr>
        <w:t>），亦經達</w:t>
      </w:r>
      <w:r w:rsidR="00564A2E" w:rsidRPr="00564A2E">
        <w:rPr>
          <w:rFonts w:hint="eastAsia"/>
        </w:rPr>
        <w:t>○○</w:t>
      </w:r>
      <w:r w:rsidRPr="00BA5426">
        <w:rPr>
          <w:rFonts w:hint="eastAsia"/>
        </w:rPr>
        <w:t>數位股份有限公司</w:t>
      </w:r>
      <w:r>
        <w:rPr>
          <w:rFonts w:hint="eastAsia"/>
        </w:rPr>
        <w:t>（</w:t>
      </w:r>
      <w:r w:rsidRPr="001B0A22">
        <w:rPr>
          <w:rFonts w:hint="eastAsia"/>
        </w:rPr>
        <w:t>董事長為</w:t>
      </w:r>
      <w:proofErr w:type="gramStart"/>
      <w:r w:rsidRPr="001B0A22">
        <w:rPr>
          <w:rFonts w:hint="eastAsia"/>
        </w:rPr>
        <w:t>鍾</w:t>
      </w:r>
      <w:proofErr w:type="gramEnd"/>
      <w:r w:rsidR="00564A2E" w:rsidRPr="00564A2E">
        <w:rPr>
          <w:rFonts w:hint="eastAsia"/>
        </w:rPr>
        <w:t>○○</w:t>
      </w:r>
      <w:r>
        <w:rPr>
          <w:rFonts w:hint="eastAsia"/>
        </w:rPr>
        <w:t>）</w:t>
      </w:r>
      <w:r w:rsidRPr="00BA5426">
        <w:rPr>
          <w:vertAlign w:val="superscript"/>
        </w:rPr>
        <w:footnoteReference w:id="15"/>
      </w:r>
      <w:r w:rsidRPr="00BA5426">
        <w:rPr>
          <w:rFonts w:hint="eastAsia"/>
        </w:rPr>
        <w:t>於107年10月31</w:t>
      </w:r>
      <w:r w:rsidRPr="00BA5426">
        <w:rPr>
          <w:rFonts w:hint="eastAsia"/>
        </w:rPr>
        <w:lastRenderedPageBreak/>
        <w:t>日以「拍賣」原因登記取得，而成為富貴山墓園最大地主；原規劃墓園</w:t>
      </w:r>
      <w:r>
        <w:rPr>
          <w:rFonts w:hint="eastAsia"/>
        </w:rPr>
        <w:t>範圍</w:t>
      </w:r>
      <w:r w:rsidRPr="00BA5426">
        <w:rPr>
          <w:rFonts w:hint="eastAsia"/>
        </w:rPr>
        <w:t>內之</w:t>
      </w:r>
      <w:r w:rsidR="00564A2E" w:rsidRPr="00564A2E">
        <w:rPr>
          <w:rFonts w:hint="eastAsia"/>
        </w:rPr>
        <w:t>○○</w:t>
      </w:r>
      <w:r w:rsidRPr="00BA5426">
        <w:rPr>
          <w:rFonts w:hint="eastAsia"/>
        </w:rPr>
        <w:t>-2、</w:t>
      </w:r>
      <w:r w:rsidR="00564A2E" w:rsidRPr="00564A2E">
        <w:rPr>
          <w:rFonts w:hint="eastAsia"/>
        </w:rPr>
        <w:t>○○</w:t>
      </w:r>
      <w:r w:rsidR="00564A2E">
        <w:rPr>
          <w:rFonts w:hint="eastAsia"/>
        </w:rPr>
        <w:t>○</w:t>
      </w:r>
      <w:r w:rsidRPr="00BA5426">
        <w:rPr>
          <w:rFonts w:hint="eastAsia"/>
        </w:rPr>
        <w:t>-2、</w:t>
      </w:r>
      <w:r w:rsidR="00564A2E" w:rsidRPr="00564A2E">
        <w:rPr>
          <w:rFonts w:hint="eastAsia"/>
        </w:rPr>
        <w:t>○○</w:t>
      </w:r>
      <w:r w:rsidR="00564A2E">
        <w:rPr>
          <w:rFonts w:hint="eastAsia"/>
        </w:rPr>
        <w:t>○</w:t>
      </w:r>
      <w:r w:rsidRPr="00BA5426">
        <w:rPr>
          <w:rFonts w:hint="eastAsia"/>
        </w:rPr>
        <w:t>、</w:t>
      </w:r>
      <w:r w:rsidR="00564A2E" w:rsidRPr="00564A2E">
        <w:rPr>
          <w:rFonts w:hint="eastAsia"/>
        </w:rPr>
        <w:t>○○</w:t>
      </w:r>
      <w:r w:rsidR="00564A2E">
        <w:rPr>
          <w:rFonts w:hint="eastAsia"/>
        </w:rPr>
        <w:t>○</w:t>
      </w:r>
      <w:r w:rsidRPr="00BA5426">
        <w:rPr>
          <w:rFonts w:hint="eastAsia"/>
        </w:rPr>
        <w:t>-2及</w:t>
      </w:r>
      <w:r w:rsidR="00564A2E" w:rsidRPr="00564A2E">
        <w:rPr>
          <w:rFonts w:hint="eastAsia"/>
        </w:rPr>
        <w:t>○○</w:t>
      </w:r>
      <w:r w:rsidR="00564A2E">
        <w:rPr>
          <w:rFonts w:hint="eastAsia"/>
        </w:rPr>
        <w:t>○</w:t>
      </w:r>
      <w:r w:rsidRPr="00BA5426">
        <w:rPr>
          <w:rFonts w:hint="eastAsia"/>
        </w:rPr>
        <w:t>-1地號土地（面積1.1128公頃），則經平</w:t>
      </w:r>
      <w:r w:rsidR="00564A2E">
        <w:rPr>
          <w:rFonts w:hint="eastAsia"/>
        </w:rPr>
        <w:t>○</w:t>
      </w:r>
      <w:r w:rsidRPr="00BA5426">
        <w:rPr>
          <w:rFonts w:hint="eastAsia"/>
        </w:rPr>
        <w:t>安國際股份有限公司（106年12月6日變更董事長為陳</w:t>
      </w:r>
      <w:r w:rsidR="00564A2E" w:rsidRPr="00564A2E">
        <w:rPr>
          <w:rFonts w:hint="eastAsia"/>
        </w:rPr>
        <w:t>○○</w:t>
      </w:r>
      <w:r w:rsidRPr="00BA5426">
        <w:rPr>
          <w:rFonts w:hint="eastAsia"/>
        </w:rPr>
        <w:t>）</w:t>
      </w:r>
      <w:r w:rsidRPr="00BA5426">
        <w:rPr>
          <w:vertAlign w:val="superscript"/>
        </w:rPr>
        <w:footnoteReference w:id="16"/>
      </w:r>
      <w:r w:rsidRPr="00BA5426">
        <w:rPr>
          <w:rFonts w:hint="eastAsia"/>
        </w:rPr>
        <w:t>於107年11月13日以「買賣」原因登記取得。</w:t>
      </w:r>
    </w:p>
    <w:p w:rsidR="00C2178E" w:rsidRPr="00BD0985" w:rsidRDefault="00C2178E" w:rsidP="00564A2E">
      <w:pPr>
        <w:pStyle w:val="4"/>
      </w:pPr>
      <w:proofErr w:type="gramStart"/>
      <w:r>
        <w:rPr>
          <w:rFonts w:hint="eastAsia"/>
        </w:rPr>
        <w:t>嗣</w:t>
      </w:r>
      <w:proofErr w:type="gramEnd"/>
      <w:r>
        <w:rPr>
          <w:rFonts w:hint="eastAsia"/>
        </w:rPr>
        <w:t>上開通盤檢討作業過程，</w:t>
      </w:r>
      <w:r w:rsidRPr="00BD0985">
        <w:rPr>
          <w:rFonts w:hint="eastAsia"/>
        </w:rPr>
        <w:t>寶</w:t>
      </w:r>
      <w:r w:rsidR="00564A2E">
        <w:rPr>
          <w:rFonts w:hint="eastAsia"/>
        </w:rPr>
        <w:t>○</w:t>
      </w:r>
      <w:r w:rsidRPr="00BD0985">
        <w:rPr>
          <w:rFonts w:hint="eastAsia"/>
        </w:rPr>
        <w:t>公司</w:t>
      </w:r>
      <w:r>
        <w:rPr>
          <w:rFonts w:hint="eastAsia"/>
        </w:rPr>
        <w:t>先</w:t>
      </w:r>
      <w:r w:rsidRPr="00BD0985">
        <w:rPr>
          <w:rFonts w:hint="eastAsia"/>
        </w:rPr>
        <w:t>由</w:t>
      </w:r>
      <w:proofErr w:type="gramStart"/>
      <w:r w:rsidRPr="00BD0985">
        <w:rPr>
          <w:rFonts w:hint="eastAsia"/>
        </w:rPr>
        <w:t>甫</w:t>
      </w:r>
      <w:proofErr w:type="gramEnd"/>
      <w:r w:rsidRPr="00BD0985">
        <w:rPr>
          <w:rFonts w:hint="eastAsia"/>
        </w:rPr>
        <w:t>上任董事長之陳</w:t>
      </w:r>
      <w:r w:rsidR="00564A2E" w:rsidRPr="00564A2E">
        <w:rPr>
          <w:rFonts w:hint="eastAsia"/>
        </w:rPr>
        <w:t>○○</w:t>
      </w:r>
      <w:r w:rsidRPr="00BD0985">
        <w:rPr>
          <w:rFonts w:hint="eastAsia"/>
        </w:rPr>
        <w:t>於前揭106年10月6日通盤檢討座談會提出書面意見，再於107年1月2日、108年5月23日、108年6月6日提送陳情書，另透過立法委員趙</w:t>
      </w:r>
      <w:r w:rsidR="00564A2E" w:rsidRPr="00564A2E">
        <w:rPr>
          <w:rFonts w:hint="eastAsia"/>
        </w:rPr>
        <w:t>○○</w:t>
      </w:r>
      <w:r w:rsidRPr="00BD0985">
        <w:rPr>
          <w:rFonts w:hint="eastAsia"/>
        </w:rPr>
        <w:t>辦公室於107年3月23</w:t>
      </w:r>
      <w:r>
        <w:rPr>
          <w:rFonts w:hint="eastAsia"/>
        </w:rPr>
        <w:t>日將陳情書轉</w:t>
      </w:r>
      <w:r w:rsidRPr="00BD0985">
        <w:rPr>
          <w:rFonts w:hint="eastAsia"/>
        </w:rPr>
        <w:t>交營建署，</w:t>
      </w:r>
      <w:r>
        <w:rPr>
          <w:rFonts w:hint="eastAsia"/>
        </w:rPr>
        <w:t>旨在</w:t>
      </w:r>
      <w:r w:rsidRPr="00BD0985">
        <w:rPr>
          <w:rFonts w:hint="eastAsia"/>
        </w:rPr>
        <w:t>建議陽管處將本案</w:t>
      </w:r>
      <w:r w:rsidR="00564A2E" w:rsidRPr="00564A2E">
        <w:rPr>
          <w:rFonts w:hint="eastAsia"/>
        </w:rPr>
        <w:t>○○</w:t>
      </w:r>
      <w:r w:rsidRPr="00BD0985">
        <w:rPr>
          <w:rFonts w:hint="eastAsia"/>
        </w:rPr>
        <w:t>、</w:t>
      </w:r>
      <w:r w:rsidR="00564A2E" w:rsidRPr="00564A2E">
        <w:rPr>
          <w:rFonts w:hint="eastAsia"/>
        </w:rPr>
        <w:t>○○</w:t>
      </w:r>
      <w:r w:rsidR="00564A2E">
        <w:rPr>
          <w:rFonts w:hint="eastAsia"/>
        </w:rPr>
        <w:t>○</w:t>
      </w:r>
      <w:r w:rsidRPr="00BD0985">
        <w:rPr>
          <w:rFonts w:hint="eastAsia"/>
        </w:rPr>
        <w:t>-2及</w:t>
      </w:r>
      <w:r w:rsidR="00564A2E" w:rsidRPr="00564A2E">
        <w:rPr>
          <w:rFonts w:hint="eastAsia"/>
        </w:rPr>
        <w:t>○○</w:t>
      </w:r>
      <w:r w:rsidR="00564A2E">
        <w:rPr>
          <w:rFonts w:hint="eastAsia"/>
        </w:rPr>
        <w:t>○</w:t>
      </w:r>
      <w:r w:rsidRPr="00BD0985">
        <w:rPr>
          <w:rFonts w:hint="eastAsia"/>
        </w:rPr>
        <w:t>地號等3筆土地(屬墓園範圍，面積約6.8公頃)及</w:t>
      </w:r>
      <w:r w:rsidR="00564A2E" w:rsidRPr="00564A2E">
        <w:rPr>
          <w:rFonts w:hint="eastAsia"/>
        </w:rPr>
        <w:t>○○</w:t>
      </w:r>
      <w:r w:rsidR="00564A2E">
        <w:rPr>
          <w:rFonts w:hint="eastAsia"/>
        </w:rPr>
        <w:t>○</w:t>
      </w:r>
      <w:r w:rsidRPr="00BD0985">
        <w:rPr>
          <w:rFonts w:hint="eastAsia"/>
        </w:rPr>
        <w:t>-1地號（非屬墓園範圍，擬供墓園聯外道路之用）等面積共</w:t>
      </w:r>
      <w:r w:rsidRPr="007A4F03">
        <w:rPr>
          <w:rFonts w:hint="eastAsia"/>
        </w:rPr>
        <w:t>約7.27公頃</w:t>
      </w:r>
      <w:r w:rsidRPr="00BD0985">
        <w:rPr>
          <w:rFonts w:hint="eastAsia"/>
        </w:rPr>
        <w:t>土地劃出國家公園範圍，案經陽管處於107年1月8日、107年3月31日、108年5月30日及108年6月11日函復將列入通盤檢討之人民團體陳情案進行</w:t>
      </w:r>
      <w:proofErr w:type="gramStart"/>
      <w:r w:rsidRPr="00BD0985">
        <w:rPr>
          <w:rFonts w:hint="eastAsia"/>
        </w:rPr>
        <w:t>研</w:t>
      </w:r>
      <w:proofErr w:type="gramEnd"/>
      <w:r w:rsidRPr="00BD0985">
        <w:rPr>
          <w:rFonts w:hint="eastAsia"/>
        </w:rPr>
        <w:t>議。</w:t>
      </w:r>
    </w:p>
    <w:p w:rsidR="00C2178E" w:rsidRPr="009F35CC" w:rsidRDefault="00C2178E" w:rsidP="00C2178E">
      <w:pPr>
        <w:pStyle w:val="3"/>
        <w:rPr>
          <w:b/>
        </w:rPr>
      </w:pPr>
      <w:bookmarkStart w:id="59" w:name="_Toc68075419"/>
      <w:r w:rsidRPr="009F35CC">
        <w:rPr>
          <w:rFonts w:hint="eastAsia"/>
          <w:b/>
        </w:rPr>
        <w:t>陽管處忽視我國墓政、環境法制變遷，以及陽明山國家公園對於特有自然風景之維護與保育宗旨，草率決定將富貴山墓園土地劃出該園範圍：</w:t>
      </w:r>
      <w:bookmarkEnd w:id="59"/>
    </w:p>
    <w:p w:rsidR="00C2178E" w:rsidRDefault="00C2178E" w:rsidP="00C2178E">
      <w:pPr>
        <w:pStyle w:val="4"/>
      </w:pPr>
      <w:r w:rsidRPr="001B0A22">
        <w:rPr>
          <w:rFonts w:hint="eastAsia"/>
        </w:rPr>
        <w:t>查</w:t>
      </w:r>
      <w:r w:rsidRPr="00657A38">
        <w:t>102</w:t>
      </w:r>
      <w:r w:rsidRPr="00657A38">
        <w:rPr>
          <w:rFonts w:hint="eastAsia"/>
        </w:rPr>
        <w:t>年</w:t>
      </w:r>
      <w:r w:rsidRPr="00657A38">
        <w:t>7</w:t>
      </w:r>
      <w:r w:rsidRPr="00657A38">
        <w:rPr>
          <w:rFonts w:hint="eastAsia"/>
        </w:rPr>
        <w:t>月</w:t>
      </w:r>
      <w:r w:rsidRPr="00657A38">
        <w:t>15</w:t>
      </w:r>
      <w:r w:rsidRPr="00657A38">
        <w:rPr>
          <w:rFonts w:hint="eastAsia"/>
        </w:rPr>
        <w:t>日公告實施之前次「陽明山國家公園計畫</w:t>
      </w:r>
      <w:r w:rsidRPr="00657A38">
        <w:t>(</w:t>
      </w:r>
      <w:r w:rsidRPr="00657A38">
        <w:rPr>
          <w:rFonts w:hint="eastAsia"/>
        </w:rPr>
        <w:t>第</w:t>
      </w:r>
      <w:r w:rsidRPr="00657A38">
        <w:t>3</w:t>
      </w:r>
      <w:r w:rsidRPr="00657A38">
        <w:rPr>
          <w:rFonts w:hint="eastAsia"/>
        </w:rPr>
        <w:t>次通盤檢討</w:t>
      </w:r>
      <w:r w:rsidRPr="00657A38">
        <w:t>)</w:t>
      </w:r>
      <w:r w:rsidRPr="00657A38">
        <w:rPr>
          <w:rFonts w:hint="eastAsia"/>
        </w:rPr>
        <w:t>書」</w:t>
      </w:r>
      <w:r w:rsidRPr="00657A38">
        <w:t>(p.8-5)</w:t>
      </w:r>
      <w:r w:rsidRPr="00657A38">
        <w:rPr>
          <w:rFonts w:hint="eastAsia"/>
        </w:rPr>
        <w:t>第</w:t>
      </w:r>
      <w:r w:rsidRPr="00657A38">
        <w:t>8</w:t>
      </w:r>
      <w:r w:rsidRPr="00657A38">
        <w:rPr>
          <w:rFonts w:hint="eastAsia"/>
        </w:rPr>
        <w:t>章第</w:t>
      </w:r>
      <w:r w:rsidRPr="00657A38">
        <w:t>2</w:t>
      </w:r>
      <w:r w:rsidRPr="00657A38">
        <w:rPr>
          <w:rFonts w:hint="eastAsia"/>
        </w:rPr>
        <w:t>節有關國家公園「範圍調整原則」第</w:t>
      </w:r>
      <w:r w:rsidRPr="00657A38">
        <w:t>1</w:t>
      </w:r>
      <w:r w:rsidRPr="00657A38">
        <w:rPr>
          <w:rFonts w:hint="eastAsia"/>
        </w:rPr>
        <w:t>點</w:t>
      </w:r>
      <w:r>
        <w:rPr>
          <w:rFonts w:hint="eastAsia"/>
        </w:rPr>
        <w:t>原僅</w:t>
      </w:r>
      <w:r w:rsidRPr="00657A38">
        <w:rPr>
          <w:rFonts w:hint="eastAsia"/>
        </w:rPr>
        <w:t>載</w:t>
      </w:r>
      <w:r>
        <w:rPr>
          <w:rFonts w:hint="eastAsia"/>
        </w:rPr>
        <w:t>明</w:t>
      </w:r>
      <w:r w:rsidRPr="00657A38">
        <w:rPr>
          <w:rFonts w:hint="eastAsia"/>
        </w:rPr>
        <w:t>：「</w:t>
      </w:r>
      <w:proofErr w:type="gramStart"/>
      <w:r w:rsidRPr="00657A38">
        <w:rPr>
          <w:rFonts w:hint="eastAsia"/>
        </w:rPr>
        <w:t>本園成立</w:t>
      </w:r>
      <w:proofErr w:type="gramEnd"/>
      <w:r w:rsidRPr="00657A38">
        <w:rPr>
          <w:rFonts w:hint="eastAsia"/>
        </w:rPr>
        <w:t>前</w:t>
      </w:r>
      <w:r w:rsidRPr="00C2178E">
        <w:rPr>
          <w:rFonts w:hAnsi="標楷體" w:hint="eastAsia"/>
        </w:rPr>
        <w:t>『</w:t>
      </w:r>
      <w:r w:rsidRPr="00C2178E">
        <w:rPr>
          <w:rFonts w:hint="eastAsia"/>
        </w:rPr>
        <w:t>已發展之既有聚落</w:t>
      </w:r>
      <w:r w:rsidRPr="00C2178E">
        <w:rPr>
          <w:rFonts w:hAnsi="標楷體" w:hint="eastAsia"/>
        </w:rPr>
        <w:t>』</w:t>
      </w:r>
      <w:r w:rsidRPr="00657A38">
        <w:rPr>
          <w:rFonts w:hint="eastAsia"/>
        </w:rPr>
        <w:t>，有部分被劃</w:t>
      </w:r>
      <w:proofErr w:type="gramStart"/>
      <w:r w:rsidRPr="00657A38">
        <w:rPr>
          <w:rFonts w:hint="eastAsia"/>
        </w:rPr>
        <w:t>入本園範圍</w:t>
      </w:r>
      <w:proofErr w:type="gramEnd"/>
      <w:r w:rsidRPr="00657A38">
        <w:rPr>
          <w:rFonts w:hint="eastAsia"/>
        </w:rPr>
        <w:t>，…</w:t>
      </w:r>
      <w:proofErr w:type="gramStart"/>
      <w:r w:rsidRPr="00657A38">
        <w:rPr>
          <w:rFonts w:hint="eastAsia"/>
        </w:rPr>
        <w:t>…</w:t>
      </w:r>
      <w:proofErr w:type="gramEnd"/>
      <w:r w:rsidRPr="00657A38">
        <w:rPr>
          <w:rFonts w:hint="eastAsia"/>
        </w:rPr>
        <w:t>得參酌道路、等高線、自然地形或</w:t>
      </w:r>
      <w:proofErr w:type="gramStart"/>
      <w:r w:rsidRPr="00657A38">
        <w:rPr>
          <w:rFonts w:hint="eastAsia"/>
        </w:rPr>
        <w:t>地籍線</w:t>
      </w:r>
      <w:proofErr w:type="gramEnd"/>
      <w:r w:rsidRPr="00657A38">
        <w:rPr>
          <w:rFonts w:hint="eastAsia"/>
        </w:rPr>
        <w:t>，將合法或原有合法建築物所在土地</w:t>
      </w:r>
      <w:r w:rsidRPr="00657A38">
        <w:rPr>
          <w:rFonts w:hint="eastAsia"/>
        </w:rPr>
        <w:lastRenderedPageBreak/>
        <w:t>劃</w:t>
      </w:r>
      <w:proofErr w:type="gramStart"/>
      <w:r w:rsidRPr="00657A38">
        <w:rPr>
          <w:rFonts w:hint="eastAsia"/>
        </w:rPr>
        <w:t>出本園範圍</w:t>
      </w:r>
      <w:proofErr w:type="gramEnd"/>
      <w:r>
        <w:rPr>
          <w:rFonts w:hint="eastAsia"/>
        </w:rPr>
        <w:t>。</w:t>
      </w:r>
      <w:r w:rsidRPr="00657A38">
        <w:rPr>
          <w:rFonts w:hint="eastAsia"/>
        </w:rPr>
        <w:t>」</w:t>
      </w:r>
      <w:proofErr w:type="gramStart"/>
      <w:r>
        <w:rPr>
          <w:rFonts w:hint="eastAsia"/>
        </w:rPr>
        <w:t>然查陽管</w:t>
      </w:r>
      <w:proofErr w:type="gramEnd"/>
      <w:r>
        <w:rPr>
          <w:rFonts w:hint="eastAsia"/>
        </w:rPr>
        <w:t>處未顧及本案富貴山墓園係未及受國土保育</w:t>
      </w:r>
      <w:r w:rsidRPr="00CA4EA5">
        <w:rPr>
          <w:rFonts w:hint="eastAsia"/>
        </w:rPr>
        <w:t>及環境保護相關專法檢視過之早期</w:t>
      </w:r>
      <w:r>
        <w:rPr>
          <w:rFonts w:hint="eastAsia"/>
        </w:rPr>
        <w:t>申設</w:t>
      </w:r>
      <w:r w:rsidRPr="00CA4EA5">
        <w:rPr>
          <w:rFonts w:hint="eastAsia"/>
        </w:rPr>
        <w:t>墓園，其部分土地既</w:t>
      </w:r>
      <w:proofErr w:type="gramStart"/>
      <w:r>
        <w:rPr>
          <w:rFonts w:hint="eastAsia"/>
        </w:rPr>
        <w:t>嗣</w:t>
      </w:r>
      <w:r w:rsidRPr="00CA4EA5">
        <w:rPr>
          <w:rFonts w:hint="eastAsia"/>
        </w:rPr>
        <w:t>經劃</w:t>
      </w:r>
      <w:proofErr w:type="gramEnd"/>
      <w:r w:rsidRPr="00CA4EA5">
        <w:rPr>
          <w:rFonts w:hint="eastAsia"/>
        </w:rPr>
        <w:t>入國家公園範圍，自應以國家公園特有自然風景等之維護及保育為重，而不得任意劃出；縱可劃出，亦不得影響國家公園邊界之完整性以及邊界土地緩衝功能；</w:t>
      </w:r>
      <w:proofErr w:type="gramStart"/>
      <w:r w:rsidRPr="00CA4EA5">
        <w:rPr>
          <w:rFonts w:hint="eastAsia"/>
        </w:rPr>
        <w:t>況</w:t>
      </w:r>
      <w:proofErr w:type="gramEnd"/>
      <w:r w:rsidRPr="00CA4EA5">
        <w:rPr>
          <w:rFonts w:hint="eastAsia"/>
        </w:rPr>
        <w:t>歷次通盤檢討亦均未曾認可將本案富貴山墓園劃出該公園範圍，</w:t>
      </w:r>
      <w:r>
        <w:rPr>
          <w:rFonts w:hint="eastAsia"/>
        </w:rPr>
        <w:t>乃該處竟</w:t>
      </w:r>
      <w:r w:rsidRPr="00CA4EA5">
        <w:rPr>
          <w:rFonts w:hint="eastAsia"/>
        </w:rPr>
        <w:t>先於107年10月3日所召開之第2次工作小組會議</w:t>
      </w:r>
      <w:r>
        <w:rPr>
          <w:rFonts w:hint="eastAsia"/>
        </w:rPr>
        <w:t>，</w:t>
      </w:r>
      <w:r w:rsidRPr="009761AB">
        <w:rPr>
          <w:rFonts w:hint="eastAsia"/>
        </w:rPr>
        <w:t>主張</w:t>
      </w:r>
      <w:r>
        <w:rPr>
          <w:rFonts w:hint="eastAsia"/>
        </w:rPr>
        <w:t>將上開</w:t>
      </w:r>
      <w:r w:rsidRPr="001B0A22">
        <w:rPr>
          <w:rFonts w:hint="eastAsia"/>
        </w:rPr>
        <w:t>「範圍調整原則」</w:t>
      </w:r>
      <w:r w:rsidRPr="009761AB">
        <w:rPr>
          <w:rFonts w:hint="eastAsia"/>
        </w:rPr>
        <w:t>修正為：「</w:t>
      </w:r>
      <w:proofErr w:type="gramStart"/>
      <w:r w:rsidRPr="009761AB">
        <w:rPr>
          <w:rFonts w:hint="eastAsia"/>
        </w:rPr>
        <w:t>本園成立</w:t>
      </w:r>
      <w:proofErr w:type="gramEnd"/>
      <w:r w:rsidRPr="009761AB">
        <w:rPr>
          <w:rFonts w:hint="eastAsia"/>
        </w:rPr>
        <w:t>前已發展之既有聚落</w:t>
      </w:r>
      <w:r w:rsidRPr="00C2178E">
        <w:rPr>
          <w:rFonts w:hint="eastAsia"/>
        </w:rPr>
        <w:t>『或經依法核准之已開發區域』</w:t>
      </w:r>
      <w:r w:rsidRPr="009761AB">
        <w:rPr>
          <w:rFonts w:hint="eastAsia"/>
        </w:rPr>
        <w:t>…</w:t>
      </w:r>
      <w:proofErr w:type="gramStart"/>
      <w:r w:rsidRPr="009761AB">
        <w:rPr>
          <w:rFonts w:hint="eastAsia"/>
        </w:rPr>
        <w:t>…</w:t>
      </w:r>
      <w:proofErr w:type="gramEnd"/>
      <w:r w:rsidRPr="009761AB">
        <w:rPr>
          <w:rFonts w:hint="eastAsia"/>
        </w:rPr>
        <w:t>將合法、原有合法建築物或『已開發區域』所在土地劃</w:t>
      </w:r>
      <w:proofErr w:type="gramStart"/>
      <w:r w:rsidRPr="009761AB">
        <w:rPr>
          <w:rFonts w:hint="eastAsia"/>
        </w:rPr>
        <w:t>出本園範圍</w:t>
      </w:r>
      <w:proofErr w:type="gramEnd"/>
      <w:r w:rsidRPr="009761AB">
        <w:rPr>
          <w:rFonts w:hint="eastAsia"/>
        </w:rPr>
        <w:t>。」並提出兩方案(部分範圍劃出、全區劃出)處理富貴山墓園土地劃出事宜</w:t>
      </w:r>
      <w:r>
        <w:rPr>
          <w:rFonts w:hint="eastAsia"/>
        </w:rPr>
        <w:t>（</w:t>
      </w:r>
      <w:r w:rsidRPr="00406A99">
        <w:rPr>
          <w:rFonts w:hint="eastAsia"/>
        </w:rPr>
        <w:t>如圖</w:t>
      </w:r>
      <w:r>
        <w:t>5</w:t>
      </w:r>
      <w:r w:rsidRPr="00406A99">
        <w:rPr>
          <w:rFonts w:hint="eastAsia"/>
        </w:rPr>
        <w:t>所示）</w:t>
      </w:r>
      <w:r>
        <w:rPr>
          <w:rFonts w:hint="eastAsia"/>
        </w:rPr>
        <w:t>，即有</w:t>
      </w:r>
      <w:r w:rsidRPr="006D181D">
        <w:rPr>
          <w:rFonts w:hint="eastAsia"/>
        </w:rPr>
        <w:t>不當</w:t>
      </w:r>
      <w:r>
        <w:rPr>
          <w:rFonts w:hint="eastAsia"/>
        </w:rPr>
        <w:t>。</w:t>
      </w:r>
    </w:p>
    <w:bookmarkStart w:id="60" w:name="_Toc68075420"/>
    <w:p w:rsidR="00C2178E" w:rsidRDefault="00C2178E" w:rsidP="00C2178E">
      <w:pPr>
        <w:pStyle w:val="1"/>
        <w:numPr>
          <w:ilvl w:val="0"/>
          <w:numId w:val="0"/>
        </w:numPr>
        <w:spacing w:beforeLines="50" w:before="228"/>
        <w:ind w:left="2381" w:hanging="2381"/>
        <w:jc w:val="center"/>
      </w:pPr>
      <w:r>
        <w:rPr>
          <w:rFonts w:ascii="Calibri" w:eastAsia="新細明體" w:hAnsi="Calibri"/>
          <w:bCs w:val="0"/>
          <w:noProof/>
          <w:sz w:val="24"/>
          <w:szCs w:val="22"/>
        </w:rPr>
        <mc:AlternateContent>
          <mc:Choice Requires="wps">
            <w:drawing>
              <wp:anchor distT="0" distB="0" distL="114300" distR="114300" simplePos="0" relativeHeight="251660288" behindDoc="0" locked="0" layoutInCell="1" allowOverlap="1" wp14:anchorId="06FA6D85" wp14:editId="50483925">
                <wp:simplePos x="0" y="0"/>
                <wp:positionH relativeFrom="column">
                  <wp:posOffset>2916557</wp:posOffset>
                </wp:positionH>
                <wp:positionV relativeFrom="paragraph">
                  <wp:posOffset>212139</wp:posOffset>
                </wp:positionV>
                <wp:extent cx="2088172" cy="3420515"/>
                <wp:effectExtent l="95250" t="0" r="83820" b="0"/>
                <wp:wrapNone/>
                <wp:docPr id="16384" name="橢圓 16384"/>
                <wp:cNvGraphicFramePr/>
                <a:graphic xmlns:a="http://schemas.openxmlformats.org/drawingml/2006/main">
                  <a:graphicData uri="http://schemas.microsoft.com/office/word/2010/wordprocessingShape">
                    <wps:wsp>
                      <wps:cNvSpPr/>
                      <wps:spPr>
                        <a:xfrm rot="20692308">
                          <a:off x="0" y="0"/>
                          <a:ext cx="2088172" cy="3420515"/>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CD30C70" id="橢圓 16384" o:spid="_x0000_s1026" style="position:absolute;margin-left:229.65pt;margin-top:16.7pt;width:164.4pt;height:269.35pt;rotation:-99144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" filled="f" strokecolor="red" strokeweight="3pt"/>
            </w:pict>
          </mc:Fallback>
        </mc:AlternateContent>
      </w:r>
      <w:r>
        <w:rPr>
          <w:rFonts w:ascii="Calibri" w:eastAsia="新細明體" w:hAnsi="Calibri"/>
          <w:bCs w:val="0"/>
          <w:noProof/>
          <w:sz w:val="24"/>
          <w:szCs w:val="22"/>
        </w:rPr>
        <mc:AlternateContent>
          <mc:Choice Requires="wps">
            <w:drawing>
              <wp:anchor distT="0" distB="0" distL="114300" distR="114300" simplePos="0" relativeHeight="251659264" behindDoc="0" locked="0" layoutInCell="1" allowOverlap="1" wp14:anchorId="510591CE" wp14:editId="5DB76A18">
                <wp:simplePos x="0" y="0"/>
                <wp:positionH relativeFrom="column">
                  <wp:posOffset>1133705</wp:posOffset>
                </wp:positionH>
                <wp:positionV relativeFrom="paragraph">
                  <wp:posOffset>976143</wp:posOffset>
                </wp:positionV>
                <wp:extent cx="724575" cy="1548764"/>
                <wp:effectExtent l="76200" t="0" r="75565" b="13970"/>
                <wp:wrapNone/>
                <wp:docPr id="31" name="橢圓 31"/>
                <wp:cNvGraphicFramePr/>
                <a:graphic xmlns:a="http://schemas.openxmlformats.org/drawingml/2006/main">
                  <a:graphicData uri="http://schemas.microsoft.com/office/word/2010/wordprocessingShape">
                    <wps:wsp>
                      <wps:cNvSpPr/>
                      <wps:spPr>
                        <a:xfrm rot="20692308">
                          <a:off x="0" y="0"/>
                          <a:ext cx="724575" cy="1548764"/>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5EC42AF" id="橢圓 31" o:spid="_x0000_s1026" style="position:absolute;margin-left:89.25pt;margin-top:76.85pt;width:57.05pt;height:121.95pt;rotation:-99144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" filled="f" strokecolor="red" strokeweight="3pt"/>
            </w:pict>
          </mc:Fallback>
        </mc:AlternateContent>
      </w:r>
      <w:r w:rsidRPr="00676AD5">
        <w:rPr>
          <w:rFonts w:ascii="Calibri" w:eastAsia="新細明體" w:hAnsi="Calibri"/>
          <w:bCs w:val="0"/>
          <w:noProof/>
          <w:sz w:val="24"/>
          <w:szCs w:val="22"/>
        </w:rPr>
        <w:drawing>
          <wp:inline distT="0" distB="0" distL="0" distR="0" wp14:anchorId="37A5FA13" wp14:editId="75777467">
            <wp:extent cx="4752870" cy="3408433"/>
            <wp:effectExtent l="19050" t="19050" r="10160" b="2095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1" name="Picture 3"/>
                    <pic:cNvPicPr>
                      <a:picLocks noChangeAspect="1" noChangeArrowheads="1"/>
                    </pic:cNvPicPr>
                  </pic:nvPicPr>
                  <pic:blipFill rotWithShape="1">
                    <a:blip r:embed="rId13" cstate="print"/>
                    <a:srcRect l="48509" t="54780" r="23212" b="9167"/>
                    <a:stretch/>
                  </pic:blipFill>
                  <pic:spPr bwMode="auto">
                    <a:xfrm>
                      <a:off x="0" y="0"/>
                      <a:ext cx="4790978" cy="343576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bookmarkEnd w:id="60"/>
    </w:p>
    <w:p w:rsidR="00C2178E" w:rsidRDefault="00C2178E" w:rsidP="00C2178E">
      <w:pPr>
        <w:pStyle w:val="3"/>
        <w:numPr>
          <w:ilvl w:val="0"/>
          <w:numId w:val="0"/>
        </w:numPr>
        <w:spacing w:beforeLines="25" w:before="114"/>
        <w:jc w:val="center"/>
      </w:pPr>
      <w:bookmarkStart w:id="61" w:name="_Toc68075421"/>
      <w:r>
        <w:rPr>
          <w:rFonts w:hint="eastAsia"/>
        </w:rPr>
        <w:t>圖</w:t>
      </w:r>
      <w:r>
        <w:t>5</w:t>
      </w:r>
      <w:r>
        <w:rPr>
          <w:rFonts w:hint="eastAsia"/>
        </w:rPr>
        <w:t xml:space="preserve"> 富貴山墓園劃出國家公園範圍之二方案對照圖</w:t>
      </w:r>
      <w:bookmarkEnd w:id="61"/>
    </w:p>
    <w:p w:rsidR="00C2178E" w:rsidRPr="005672CF" w:rsidRDefault="00C2178E" w:rsidP="00C2178E">
      <w:pPr>
        <w:pStyle w:val="3"/>
        <w:numPr>
          <w:ilvl w:val="0"/>
          <w:numId w:val="0"/>
        </w:numPr>
        <w:spacing w:afterLines="50" w:after="228"/>
        <w:jc w:val="center"/>
        <w:rPr>
          <w:sz w:val="28"/>
          <w:szCs w:val="28"/>
        </w:rPr>
      </w:pPr>
      <w:bookmarkStart w:id="62" w:name="_Toc68075422"/>
      <w:r w:rsidRPr="005672CF">
        <w:rPr>
          <w:rFonts w:hint="eastAsia"/>
          <w:sz w:val="28"/>
          <w:szCs w:val="28"/>
        </w:rPr>
        <w:t>資料來源：</w:t>
      </w:r>
      <w:r w:rsidRPr="004F5AF6">
        <w:rPr>
          <w:rFonts w:hint="eastAsia"/>
          <w:sz w:val="28"/>
          <w:szCs w:val="28"/>
        </w:rPr>
        <w:t>營建署及陽管處</w:t>
      </w:r>
      <w:bookmarkEnd w:id="62"/>
    </w:p>
    <w:p w:rsidR="00C2178E" w:rsidRDefault="00C2178E" w:rsidP="00564A2E">
      <w:pPr>
        <w:pStyle w:val="4"/>
      </w:pPr>
      <w:proofErr w:type="gramStart"/>
      <w:r>
        <w:rPr>
          <w:rFonts w:hint="eastAsia"/>
        </w:rPr>
        <w:lastRenderedPageBreak/>
        <w:t>嗣</w:t>
      </w:r>
      <w:proofErr w:type="gramEnd"/>
      <w:r w:rsidRPr="009761AB">
        <w:rPr>
          <w:rFonts w:hint="eastAsia"/>
        </w:rPr>
        <w:t>中華民國綠</w:t>
      </w:r>
      <w:r w:rsidR="00564A2E" w:rsidRPr="00564A2E">
        <w:rPr>
          <w:rFonts w:hint="eastAsia"/>
        </w:rPr>
        <w:t>○○</w:t>
      </w:r>
      <w:r w:rsidR="00564A2E">
        <w:rPr>
          <w:rFonts w:hint="eastAsia"/>
        </w:rPr>
        <w:t>○</w:t>
      </w:r>
      <w:r w:rsidRPr="009761AB">
        <w:rPr>
          <w:rFonts w:hint="eastAsia"/>
        </w:rPr>
        <w:t>保育協會於</w:t>
      </w:r>
      <w:r>
        <w:rPr>
          <w:rFonts w:hint="eastAsia"/>
        </w:rPr>
        <w:t>後續</w:t>
      </w:r>
      <w:r w:rsidRPr="009761AB">
        <w:rPr>
          <w:rFonts w:hint="eastAsia"/>
        </w:rPr>
        <w:t>提出</w:t>
      </w:r>
      <w:r>
        <w:rPr>
          <w:rFonts w:hint="eastAsia"/>
        </w:rPr>
        <w:t>之</w:t>
      </w:r>
      <w:r w:rsidRPr="009761AB">
        <w:rPr>
          <w:rFonts w:hint="eastAsia"/>
        </w:rPr>
        <w:t>「陽明山國家公園計畫（第4次通盤檢討）先期規劃案成果報告書」，</w:t>
      </w:r>
      <w:r>
        <w:rPr>
          <w:rFonts w:hint="eastAsia"/>
        </w:rPr>
        <w:t>雖接受前揭</w:t>
      </w:r>
      <w:r w:rsidRPr="006D181D">
        <w:rPr>
          <w:rFonts w:hint="eastAsia"/>
        </w:rPr>
        <w:t>「範圍調整原則」</w:t>
      </w:r>
      <w:r>
        <w:rPr>
          <w:rFonts w:hint="eastAsia"/>
        </w:rPr>
        <w:t>修正文字而將其載入報告書，惟</w:t>
      </w:r>
      <w:r w:rsidRPr="009761AB">
        <w:rPr>
          <w:rFonts w:hint="eastAsia"/>
        </w:rPr>
        <w:t>針對本案富貴山墓園部分，則</w:t>
      </w:r>
      <w:r>
        <w:rPr>
          <w:rFonts w:hint="eastAsia"/>
        </w:rPr>
        <w:t>係</w:t>
      </w:r>
      <w:r w:rsidRPr="009761AB">
        <w:rPr>
          <w:rFonts w:hint="eastAsia"/>
        </w:rPr>
        <w:t>以「依地籍、地形、道路與建築設施，將既有已開發，且部分位於國家公園範圍墓地劃出園區範圍」之原則，具體建議將</w:t>
      </w:r>
      <w:r>
        <w:rPr>
          <w:rFonts w:hint="eastAsia"/>
        </w:rPr>
        <w:t>該墓園內</w:t>
      </w:r>
      <w:r w:rsidR="00564A2E" w:rsidRPr="00564A2E">
        <w:rPr>
          <w:rFonts w:hint="eastAsia"/>
        </w:rPr>
        <w:t>○○</w:t>
      </w:r>
      <w:r w:rsidRPr="009761AB">
        <w:rPr>
          <w:rFonts w:hint="eastAsia"/>
        </w:rPr>
        <w:t>、</w:t>
      </w:r>
      <w:r w:rsidR="00564A2E" w:rsidRPr="00564A2E">
        <w:rPr>
          <w:rFonts w:hint="eastAsia"/>
        </w:rPr>
        <w:t>○○</w:t>
      </w:r>
      <w:r w:rsidR="00564A2E">
        <w:rPr>
          <w:rFonts w:hint="eastAsia"/>
        </w:rPr>
        <w:t>○</w:t>
      </w:r>
      <w:r w:rsidRPr="009761AB">
        <w:rPr>
          <w:rFonts w:hint="eastAsia"/>
        </w:rPr>
        <w:t>-1、</w:t>
      </w:r>
      <w:r w:rsidR="00564A2E" w:rsidRPr="00564A2E">
        <w:rPr>
          <w:rFonts w:hint="eastAsia"/>
        </w:rPr>
        <w:t>○○</w:t>
      </w:r>
      <w:r w:rsidR="00564A2E">
        <w:rPr>
          <w:rFonts w:hint="eastAsia"/>
        </w:rPr>
        <w:t>○</w:t>
      </w:r>
      <w:r w:rsidRPr="009761AB">
        <w:rPr>
          <w:rFonts w:hint="eastAsia"/>
        </w:rPr>
        <w:t>地號局部範圍約1.922公頃土地(屬環境敏感度為低至中等)劃出國家公園範圍（</w:t>
      </w:r>
      <w:r w:rsidRPr="00082815">
        <w:rPr>
          <w:rFonts w:hint="eastAsia"/>
        </w:rPr>
        <w:t>報告書</w:t>
      </w:r>
      <w:r w:rsidRPr="009761AB">
        <w:rPr>
          <w:rFonts w:hint="eastAsia"/>
        </w:rPr>
        <w:t>第6-58至</w:t>
      </w:r>
      <w:r>
        <w:rPr>
          <w:rFonts w:hint="eastAsia"/>
        </w:rPr>
        <w:t>第</w:t>
      </w:r>
      <w:r w:rsidRPr="009761AB">
        <w:rPr>
          <w:rFonts w:hint="eastAsia"/>
        </w:rPr>
        <w:t>6-60頁</w:t>
      </w:r>
      <w:r>
        <w:rPr>
          <w:rFonts w:hint="eastAsia"/>
        </w:rPr>
        <w:t>參照</w:t>
      </w:r>
      <w:r w:rsidRPr="009761AB">
        <w:rPr>
          <w:rFonts w:hint="eastAsia"/>
        </w:rPr>
        <w:t>），亦即該報告</w:t>
      </w:r>
      <w:r>
        <w:rPr>
          <w:rFonts w:hint="eastAsia"/>
        </w:rPr>
        <w:t>書</w:t>
      </w:r>
      <w:r w:rsidRPr="009761AB">
        <w:rPr>
          <w:rFonts w:hint="eastAsia"/>
        </w:rPr>
        <w:t>僅建議將</w:t>
      </w:r>
      <w:r w:rsidR="00564A2E" w:rsidRPr="00564A2E">
        <w:rPr>
          <w:rFonts w:hint="eastAsia"/>
        </w:rPr>
        <w:t>○○</w:t>
      </w:r>
      <w:r w:rsidRPr="009761AB">
        <w:rPr>
          <w:rFonts w:hint="eastAsia"/>
        </w:rPr>
        <w:t>、</w:t>
      </w:r>
      <w:r w:rsidR="00564A2E" w:rsidRPr="00564A2E">
        <w:rPr>
          <w:rFonts w:hint="eastAsia"/>
        </w:rPr>
        <w:t>○○</w:t>
      </w:r>
      <w:r w:rsidR="00564A2E">
        <w:rPr>
          <w:rFonts w:hint="eastAsia"/>
        </w:rPr>
        <w:t>○</w:t>
      </w:r>
      <w:r w:rsidRPr="009761AB">
        <w:rPr>
          <w:rFonts w:hint="eastAsia"/>
        </w:rPr>
        <w:t>-2及</w:t>
      </w:r>
      <w:r w:rsidR="00564A2E" w:rsidRPr="00564A2E">
        <w:rPr>
          <w:rFonts w:hint="eastAsia"/>
        </w:rPr>
        <w:t>○○</w:t>
      </w:r>
      <w:r w:rsidR="00564A2E">
        <w:rPr>
          <w:rFonts w:hint="eastAsia"/>
        </w:rPr>
        <w:t>○</w:t>
      </w:r>
      <w:r w:rsidRPr="009761AB">
        <w:rPr>
          <w:rFonts w:hint="eastAsia"/>
        </w:rPr>
        <w:t>地號內之既有已施設墳墓</w:t>
      </w:r>
      <w:r>
        <w:rPr>
          <w:rFonts w:hint="eastAsia"/>
        </w:rPr>
        <w:t>設施</w:t>
      </w:r>
      <w:r w:rsidRPr="009761AB">
        <w:rPr>
          <w:rFonts w:hint="eastAsia"/>
        </w:rPr>
        <w:t>之墓地約1.922公頃劃出國家公園範圍，而非</w:t>
      </w:r>
      <w:r>
        <w:rPr>
          <w:rFonts w:hint="eastAsia"/>
        </w:rPr>
        <w:t>將寶</w:t>
      </w:r>
      <w:r w:rsidR="00564A2E">
        <w:rPr>
          <w:rFonts w:hint="eastAsia"/>
        </w:rPr>
        <w:t>○</w:t>
      </w:r>
      <w:r>
        <w:rPr>
          <w:rFonts w:hint="eastAsia"/>
        </w:rPr>
        <w:t>公司陳情之</w:t>
      </w:r>
      <w:r w:rsidR="00564A2E" w:rsidRPr="00564A2E">
        <w:rPr>
          <w:rFonts w:hint="eastAsia"/>
        </w:rPr>
        <w:t>○○</w:t>
      </w:r>
      <w:r w:rsidRPr="00530AB0">
        <w:rPr>
          <w:rFonts w:hint="eastAsia"/>
        </w:rPr>
        <w:t>、</w:t>
      </w:r>
      <w:r w:rsidR="00564A2E" w:rsidRPr="00564A2E">
        <w:rPr>
          <w:rFonts w:hint="eastAsia"/>
        </w:rPr>
        <w:t>○○</w:t>
      </w:r>
      <w:r w:rsidR="00564A2E">
        <w:rPr>
          <w:rFonts w:hint="eastAsia"/>
        </w:rPr>
        <w:t>○</w:t>
      </w:r>
      <w:r w:rsidRPr="00530AB0">
        <w:rPr>
          <w:rFonts w:hint="eastAsia"/>
        </w:rPr>
        <w:t>-2及</w:t>
      </w:r>
      <w:r w:rsidR="00564A2E" w:rsidRPr="00564A2E">
        <w:rPr>
          <w:rFonts w:hint="eastAsia"/>
        </w:rPr>
        <w:t>○○</w:t>
      </w:r>
      <w:r w:rsidR="00564A2E">
        <w:rPr>
          <w:rFonts w:hint="eastAsia"/>
        </w:rPr>
        <w:t>○</w:t>
      </w:r>
      <w:proofErr w:type="gramStart"/>
      <w:r>
        <w:rPr>
          <w:rFonts w:hint="eastAsia"/>
        </w:rPr>
        <w:t>地號整筆</w:t>
      </w:r>
      <w:proofErr w:type="gramEnd"/>
      <w:r w:rsidRPr="00530AB0">
        <w:rPr>
          <w:rFonts w:hint="eastAsia"/>
        </w:rPr>
        <w:t>土地（面積約6.8公頃）連同</w:t>
      </w:r>
      <w:proofErr w:type="gramStart"/>
      <w:r w:rsidRPr="00530AB0">
        <w:rPr>
          <w:rFonts w:hint="eastAsia"/>
        </w:rPr>
        <w:t>毗鄰擬供作</w:t>
      </w:r>
      <w:proofErr w:type="gramEnd"/>
      <w:r w:rsidRPr="00530AB0">
        <w:rPr>
          <w:rFonts w:hint="eastAsia"/>
        </w:rPr>
        <w:t>墓園聯外道路之</w:t>
      </w:r>
      <w:r w:rsidR="00564A2E" w:rsidRPr="00564A2E">
        <w:rPr>
          <w:rFonts w:hint="eastAsia"/>
        </w:rPr>
        <w:t>○○</w:t>
      </w:r>
      <w:r w:rsidR="00564A2E">
        <w:rPr>
          <w:rFonts w:hint="eastAsia"/>
        </w:rPr>
        <w:t>○</w:t>
      </w:r>
      <w:r w:rsidRPr="00530AB0">
        <w:rPr>
          <w:rFonts w:hint="eastAsia"/>
        </w:rPr>
        <w:t>-1地號土地</w:t>
      </w:r>
      <w:r w:rsidR="00A94AAC" w:rsidRPr="00530AB0">
        <w:rPr>
          <w:rFonts w:hint="eastAsia"/>
        </w:rPr>
        <w:t xml:space="preserve"> </w:t>
      </w:r>
      <w:r w:rsidRPr="00530AB0">
        <w:rPr>
          <w:rFonts w:hint="eastAsia"/>
        </w:rPr>
        <w:t>(4筆合計約7.27公頃</w:t>
      </w:r>
      <w:proofErr w:type="gramStart"/>
      <w:r w:rsidRPr="00530AB0">
        <w:rPr>
          <w:rFonts w:hint="eastAsia"/>
        </w:rPr>
        <w:t>）</w:t>
      </w:r>
      <w:proofErr w:type="gramEnd"/>
      <w:r w:rsidRPr="00530AB0">
        <w:rPr>
          <w:rFonts w:hint="eastAsia"/>
        </w:rPr>
        <w:t>劃出國家公園範圍。</w:t>
      </w:r>
      <w:r w:rsidRPr="00A3397A">
        <w:rPr>
          <w:rFonts w:hint="eastAsia"/>
        </w:rPr>
        <w:t>然陽管處於107年11月29日召開</w:t>
      </w:r>
      <w:r w:rsidRPr="001E2A2E">
        <w:rPr>
          <w:rFonts w:hint="eastAsia"/>
        </w:rPr>
        <w:t>之「『陽明山國家公園計畫（第4次通盤檢討）先期規劃案』勞務委託期末簡報會議」時</w:t>
      </w:r>
      <w:r>
        <w:rPr>
          <w:rFonts w:hint="eastAsia"/>
        </w:rPr>
        <w:t>，卻進一步</w:t>
      </w:r>
      <w:r w:rsidRPr="001E2A2E">
        <w:rPr>
          <w:rFonts w:hint="eastAsia"/>
        </w:rPr>
        <w:t>決定</w:t>
      </w:r>
      <w:r>
        <w:rPr>
          <w:rFonts w:hint="eastAsia"/>
        </w:rPr>
        <w:t>依寶</w:t>
      </w:r>
      <w:r w:rsidR="00564A2E">
        <w:rPr>
          <w:rFonts w:hint="eastAsia"/>
        </w:rPr>
        <w:t>○</w:t>
      </w:r>
      <w:r>
        <w:rPr>
          <w:rFonts w:hint="eastAsia"/>
        </w:rPr>
        <w:t>公司之建議，</w:t>
      </w:r>
      <w:r w:rsidRPr="001E2A2E">
        <w:rPr>
          <w:rFonts w:hint="eastAsia"/>
        </w:rPr>
        <w:t>擴大將富貴山墓園位於陽明山國家</w:t>
      </w:r>
      <w:bookmarkStart w:id="63" w:name="_GoBack"/>
      <w:bookmarkEnd w:id="63"/>
      <w:r w:rsidRPr="001E2A2E">
        <w:rPr>
          <w:rFonts w:hint="eastAsia"/>
        </w:rPr>
        <w:t>公園範圍內之</w:t>
      </w:r>
      <w:r w:rsidR="00564A2E" w:rsidRPr="00564A2E">
        <w:rPr>
          <w:rFonts w:hint="eastAsia"/>
        </w:rPr>
        <w:t>○○</w:t>
      </w:r>
      <w:r w:rsidRPr="001E2A2E">
        <w:rPr>
          <w:rFonts w:hint="eastAsia"/>
        </w:rPr>
        <w:t>、</w:t>
      </w:r>
      <w:r w:rsidR="00564A2E" w:rsidRPr="00564A2E">
        <w:rPr>
          <w:rFonts w:hint="eastAsia"/>
        </w:rPr>
        <w:t>○○</w:t>
      </w:r>
      <w:r w:rsidR="00564A2E">
        <w:rPr>
          <w:rFonts w:hint="eastAsia"/>
        </w:rPr>
        <w:t>○</w:t>
      </w:r>
      <w:r w:rsidRPr="001E2A2E">
        <w:rPr>
          <w:rFonts w:hint="eastAsia"/>
        </w:rPr>
        <w:t>-2</w:t>
      </w:r>
      <w:r>
        <w:rPr>
          <w:rFonts w:hint="eastAsia"/>
        </w:rPr>
        <w:t>、</w:t>
      </w:r>
      <w:r w:rsidR="00564A2E" w:rsidRPr="00564A2E">
        <w:rPr>
          <w:rFonts w:hint="eastAsia"/>
        </w:rPr>
        <w:t>○○</w:t>
      </w:r>
      <w:r w:rsidR="00564A2E">
        <w:rPr>
          <w:rFonts w:hint="eastAsia"/>
        </w:rPr>
        <w:t>○</w:t>
      </w:r>
      <w:r>
        <w:rPr>
          <w:rFonts w:hint="eastAsia"/>
        </w:rPr>
        <w:t>及</w:t>
      </w:r>
      <w:r w:rsidR="00564A2E" w:rsidRPr="00564A2E">
        <w:rPr>
          <w:rFonts w:hint="eastAsia"/>
        </w:rPr>
        <w:t>○○</w:t>
      </w:r>
      <w:r w:rsidR="00564A2E">
        <w:rPr>
          <w:rFonts w:hint="eastAsia"/>
        </w:rPr>
        <w:t>○</w:t>
      </w:r>
      <w:r w:rsidRPr="00530AB0">
        <w:rPr>
          <w:rFonts w:hint="eastAsia"/>
        </w:rPr>
        <w:t>-1地號</w:t>
      </w:r>
      <w:r w:rsidRPr="001E2A2E">
        <w:rPr>
          <w:rFonts w:hint="eastAsia"/>
        </w:rPr>
        <w:t>全部</w:t>
      </w:r>
      <w:r>
        <w:rPr>
          <w:rFonts w:hint="eastAsia"/>
        </w:rPr>
        <w:t>整筆</w:t>
      </w:r>
      <w:r w:rsidRPr="001E2A2E">
        <w:rPr>
          <w:rFonts w:hint="eastAsia"/>
        </w:rPr>
        <w:t>土地劃出(4筆合計約7.27公頃</w:t>
      </w:r>
      <w:r>
        <w:rPr>
          <w:rFonts w:hint="eastAsia"/>
        </w:rPr>
        <w:t>，如圖6所示</w:t>
      </w:r>
      <w:r w:rsidRPr="001E2A2E">
        <w:rPr>
          <w:rFonts w:hint="eastAsia"/>
        </w:rPr>
        <w:t>），後續並據以提出「陽明山國家公園計畫（第4次通盤檢討）計畫書(草案)，於108年11月25日進行公開展覽，嗣經提該處109年3月26日召開之作業小組會議討論後，於109年5月11日以營陽企字第1091002050號函將「陽明山國家公園計畫（第4次通盤檢討）案」草案報請內政部營</w:t>
      </w:r>
      <w:r>
        <w:rPr>
          <w:rFonts w:hint="eastAsia"/>
        </w:rPr>
        <w:t>建署提報該</w:t>
      </w:r>
      <w:r w:rsidRPr="001E2A2E">
        <w:rPr>
          <w:rFonts w:hint="eastAsia"/>
        </w:rPr>
        <w:t>部國家公園計畫委員會審議。</w:t>
      </w:r>
    </w:p>
    <w:p w:rsidR="00C2178E" w:rsidRDefault="00C2178E" w:rsidP="00C2178E">
      <w:pPr>
        <w:pStyle w:val="4"/>
        <w:rPr>
          <w:rFonts w:hAnsi="標楷體"/>
        </w:rPr>
      </w:pPr>
      <w:r>
        <w:rPr>
          <w:rFonts w:hint="eastAsia"/>
        </w:rPr>
        <w:t>由於上開</w:t>
      </w:r>
      <w:r w:rsidRPr="009F439F">
        <w:rPr>
          <w:rFonts w:hint="eastAsia"/>
        </w:rPr>
        <w:t>陽管處</w:t>
      </w:r>
      <w:r w:rsidRPr="003D7151">
        <w:rPr>
          <w:rFonts w:hint="eastAsia"/>
        </w:rPr>
        <w:t>109年5月11日</w:t>
      </w:r>
      <w:r>
        <w:rPr>
          <w:rFonts w:hint="eastAsia"/>
        </w:rPr>
        <w:t>所提報</w:t>
      </w:r>
      <w:r w:rsidRPr="003D7151">
        <w:rPr>
          <w:rFonts w:hint="eastAsia"/>
        </w:rPr>
        <w:t>「陽明山國</w:t>
      </w:r>
      <w:r w:rsidRPr="003D7151">
        <w:rPr>
          <w:rFonts w:hint="eastAsia"/>
        </w:rPr>
        <w:lastRenderedPageBreak/>
        <w:t>家公園計畫（第4次通盤檢討）案」草案</w:t>
      </w:r>
      <w:r>
        <w:rPr>
          <w:rFonts w:hint="eastAsia"/>
        </w:rPr>
        <w:t>，決定將本案</w:t>
      </w:r>
      <w:r w:rsidRPr="003D7151">
        <w:rPr>
          <w:rFonts w:hint="eastAsia"/>
        </w:rPr>
        <w:t>富貴山墓園位於陽明山國家公園範圍內全部土地</w:t>
      </w:r>
      <w:r>
        <w:rPr>
          <w:rFonts w:hint="eastAsia"/>
        </w:rPr>
        <w:t>及其聯外道路共</w:t>
      </w:r>
      <w:r w:rsidRPr="003D7151">
        <w:rPr>
          <w:rFonts w:hint="eastAsia"/>
        </w:rPr>
        <w:t>約7.27公頃</w:t>
      </w:r>
      <w:r>
        <w:rPr>
          <w:rFonts w:hint="eastAsia"/>
        </w:rPr>
        <w:t>劃出國家公園範圍，明顯</w:t>
      </w:r>
      <w:r w:rsidRPr="009F439F">
        <w:rPr>
          <w:rFonts w:hint="eastAsia"/>
        </w:rPr>
        <w:t>忽視我國墓政、環境法制變遷，以及陽明山國家公園對於特有自然風景之維護與保育宗</w:t>
      </w:r>
      <w:r>
        <w:rPr>
          <w:rFonts w:hint="eastAsia"/>
        </w:rPr>
        <w:t>旨，致引發各界質疑，案經</w:t>
      </w:r>
      <w:r w:rsidRPr="00234A8A">
        <w:rPr>
          <w:rFonts w:hint="eastAsia"/>
        </w:rPr>
        <w:t>109年8月10日內政部國家公園計畫委員會審議陽</w:t>
      </w:r>
      <w:r>
        <w:rPr>
          <w:rFonts w:hint="eastAsia"/>
        </w:rPr>
        <w:t>管</w:t>
      </w:r>
      <w:r w:rsidRPr="00234A8A">
        <w:rPr>
          <w:rFonts w:hint="eastAsia"/>
        </w:rPr>
        <w:t>處所報「陽明山國家公園計畫（第4次通盤檢討）」案</w:t>
      </w:r>
      <w:r>
        <w:rPr>
          <w:rFonts w:hint="eastAsia"/>
        </w:rPr>
        <w:t>之</w:t>
      </w:r>
      <w:r w:rsidRPr="00234A8A">
        <w:rPr>
          <w:rFonts w:hint="eastAsia"/>
        </w:rPr>
        <w:t>第2次專案小組會議</w:t>
      </w:r>
      <w:r>
        <w:rPr>
          <w:rFonts w:hint="eastAsia"/>
        </w:rPr>
        <w:t>，提出</w:t>
      </w:r>
      <w:r w:rsidRPr="00234A8A">
        <w:rPr>
          <w:rFonts w:hint="eastAsia"/>
        </w:rPr>
        <w:t>初步建議意見</w:t>
      </w:r>
      <w:r>
        <w:rPr>
          <w:rFonts w:hint="eastAsia"/>
        </w:rPr>
        <w:t>略</w:t>
      </w:r>
      <w:proofErr w:type="gramStart"/>
      <w:r>
        <w:rPr>
          <w:rFonts w:hint="eastAsia"/>
        </w:rPr>
        <w:t>以</w:t>
      </w:r>
      <w:proofErr w:type="gramEnd"/>
      <w:r>
        <w:rPr>
          <w:rFonts w:hint="eastAsia"/>
        </w:rPr>
        <w:t>：</w:t>
      </w:r>
      <w:r>
        <w:rPr>
          <w:rFonts w:hAnsi="標楷體" w:hint="eastAsia"/>
        </w:rPr>
        <w:t>「</w:t>
      </w:r>
      <w:r w:rsidRPr="00234A8A">
        <w:rPr>
          <w:rFonts w:hint="eastAsia"/>
        </w:rPr>
        <w:t>因涉及私有土地劃出之土地使用分區變更及園區範圍完整性等問題，請陽管處再行檢討，該案建議本次國家公園計畫通盤檢討暫不處理</w:t>
      </w:r>
      <w:r>
        <w:rPr>
          <w:rFonts w:hAnsi="標楷體" w:hint="eastAsia"/>
        </w:rPr>
        <w:t>」，</w:t>
      </w:r>
      <w:proofErr w:type="gramStart"/>
      <w:r>
        <w:rPr>
          <w:rFonts w:hAnsi="標楷體" w:hint="eastAsia"/>
        </w:rPr>
        <w:t>嗣</w:t>
      </w:r>
      <w:proofErr w:type="gramEnd"/>
      <w:r>
        <w:rPr>
          <w:rFonts w:hAnsi="標楷體" w:hint="eastAsia"/>
        </w:rPr>
        <w:t>提經</w:t>
      </w:r>
      <w:r w:rsidRPr="009450F8">
        <w:rPr>
          <w:rFonts w:hAnsi="標楷體" w:hint="eastAsia"/>
        </w:rPr>
        <w:t>1</w:t>
      </w:r>
      <w:r w:rsidRPr="00234A8A">
        <w:rPr>
          <w:rFonts w:hAnsi="標楷體"/>
        </w:rPr>
        <w:t>10</w:t>
      </w:r>
      <w:r w:rsidRPr="00234A8A">
        <w:rPr>
          <w:rFonts w:hAnsi="標楷體" w:hint="eastAsia"/>
        </w:rPr>
        <w:t>年</w:t>
      </w:r>
      <w:r w:rsidRPr="00234A8A">
        <w:rPr>
          <w:rFonts w:hAnsi="標楷體"/>
        </w:rPr>
        <w:t>1</w:t>
      </w:r>
      <w:r w:rsidRPr="00234A8A">
        <w:rPr>
          <w:rFonts w:hAnsi="標楷體" w:hint="eastAsia"/>
        </w:rPr>
        <w:t>月</w:t>
      </w:r>
      <w:r w:rsidRPr="00234A8A">
        <w:rPr>
          <w:rFonts w:hAnsi="標楷體"/>
        </w:rPr>
        <w:t>22</w:t>
      </w:r>
      <w:r w:rsidRPr="00234A8A">
        <w:rPr>
          <w:rFonts w:hAnsi="標楷體" w:hint="eastAsia"/>
        </w:rPr>
        <w:t>日</w:t>
      </w:r>
      <w:r w:rsidRPr="009450F8">
        <w:rPr>
          <w:rFonts w:hAnsi="標楷體" w:hint="eastAsia"/>
        </w:rPr>
        <w:t>內政</w:t>
      </w:r>
      <w:r w:rsidRPr="00234A8A">
        <w:rPr>
          <w:rFonts w:hAnsi="標楷體" w:hint="eastAsia"/>
        </w:rPr>
        <w:t>部國家公園計畫委員會第</w:t>
      </w:r>
      <w:r w:rsidRPr="00234A8A">
        <w:rPr>
          <w:rFonts w:hAnsi="標楷體"/>
        </w:rPr>
        <w:t>129</w:t>
      </w:r>
      <w:r w:rsidRPr="00234A8A">
        <w:rPr>
          <w:rFonts w:hAnsi="標楷體" w:hint="eastAsia"/>
        </w:rPr>
        <w:t>次會議決議</w:t>
      </w:r>
      <w:r w:rsidRPr="009450F8">
        <w:rPr>
          <w:rFonts w:hAnsi="標楷體" w:hint="eastAsia"/>
        </w:rPr>
        <w:t>：「變更第</w:t>
      </w:r>
      <w:r w:rsidRPr="009450F8">
        <w:rPr>
          <w:rFonts w:hAnsi="標楷體"/>
        </w:rPr>
        <w:t>10</w:t>
      </w:r>
      <w:r w:rsidRPr="009450F8">
        <w:rPr>
          <w:rFonts w:hAnsi="標楷體" w:hint="eastAsia"/>
        </w:rPr>
        <w:t>案富貴山墓園劃出案：應就陽明山國家公園範圍內既有墓地使用管理進行整體通案檢討，並審慎考量園區</w:t>
      </w:r>
      <w:r>
        <w:rPr>
          <w:rFonts w:hAnsi="標楷體" w:hint="eastAsia"/>
        </w:rPr>
        <w:t>範圍完整性，本次不予劃出，維持原計畫之管制</w:t>
      </w:r>
      <w:r w:rsidRPr="009450F8">
        <w:rPr>
          <w:rFonts w:hAnsi="標楷體" w:hint="eastAsia"/>
        </w:rPr>
        <w:t>」。</w:t>
      </w:r>
    </w:p>
    <w:p w:rsidR="00C2178E" w:rsidRPr="00506099" w:rsidRDefault="00C2178E" w:rsidP="00C2178E">
      <w:pPr>
        <w:pStyle w:val="3"/>
      </w:pPr>
      <w:bookmarkStart w:id="64" w:name="_Toc68075426"/>
      <w:r>
        <w:rPr>
          <w:rFonts w:hint="eastAsia"/>
        </w:rPr>
        <w:t>綜上，</w:t>
      </w:r>
      <w:bookmarkEnd w:id="64"/>
      <w:r w:rsidRPr="00181BC8">
        <w:rPr>
          <w:rFonts w:hint="eastAsia"/>
        </w:rPr>
        <w:t>坐落新北市金山區之私立富貴山墓園，</w:t>
      </w:r>
      <w:proofErr w:type="gramStart"/>
      <w:r w:rsidRPr="00181BC8">
        <w:rPr>
          <w:rFonts w:hint="eastAsia"/>
        </w:rPr>
        <w:t>核係在</w:t>
      </w:r>
      <w:proofErr w:type="gramEnd"/>
      <w:r w:rsidRPr="00181BC8">
        <w:rPr>
          <w:rFonts w:hint="eastAsia"/>
        </w:rPr>
        <w:t>私立墓園設置法令不備以及環境保護與國土保育尚乏相關審查法制時期之民國60年間申設（原規劃面積約10公頃），</w:t>
      </w:r>
      <w:proofErr w:type="gramStart"/>
      <w:r w:rsidRPr="00181BC8">
        <w:rPr>
          <w:rFonts w:hint="eastAsia"/>
        </w:rPr>
        <w:t>嗣</w:t>
      </w:r>
      <w:proofErr w:type="gramEnd"/>
      <w:r w:rsidRPr="00181BC8">
        <w:rPr>
          <w:rFonts w:hint="eastAsia"/>
        </w:rPr>
        <w:t>其申設範圍內約7公頃土地業經政府本諸國家公園法對於特有自然風景之維護及保育等立法宗旨，於74年間依法定程序劃入陽明山國家公園範圍（禁止新設殯葬設施），且歷經「陽明山國家公園計畫」多次通盤檢討審酌後仍予以維持，而陽管處30餘年來亦嚴格管控而未有繼續擴大開發（依航照圖目視估計，迄74年間</w:t>
      </w:r>
      <w:r w:rsidRPr="00B052F4">
        <w:rPr>
          <w:rFonts w:hint="eastAsia"/>
        </w:rPr>
        <w:t>僅開發申設範圍7公頃</w:t>
      </w:r>
      <w:r w:rsidRPr="00181BC8">
        <w:rPr>
          <w:rFonts w:hint="eastAsia"/>
        </w:rPr>
        <w:t>之六分之一，至今維持不變），惟陽管處竟在缺乏充分理由及土地變更回饋機制，以及忽視我國陸續建立之環境法制已對環境保護與國土保育</w:t>
      </w:r>
      <w:r w:rsidRPr="00181BC8">
        <w:rPr>
          <w:rFonts w:hint="eastAsia"/>
        </w:rPr>
        <w:lastRenderedPageBreak/>
        <w:t>採取較嚴謹審查程序之下，仍於106年啟動之「陽明山國家公園計畫（第4次通盤檢討）」案內，恣意規劃將上開半世紀前所申設墓園內之7公頃土地全數劃出國家公園範圍，終致引發外界強烈質疑，而經內政部國家公園計畫委員會於110年1月22日決議不予劃出，</w:t>
      </w:r>
      <w:proofErr w:type="gramStart"/>
      <w:r w:rsidRPr="00181BC8">
        <w:rPr>
          <w:rFonts w:hint="eastAsia"/>
        </w:rPr>
        <w:t>核其規劃</w:t>
      </w:r>
      <w:proofErr w:type="gramEnd"/>
      <w:r w:rsidRPr="00181BC8">
        <w:rPr>
          <w:rFonts w:hint="eastAsia"/>
        </w:rPr>
        <w:t>與審查過程失諸草率，確有之不當，應予檢討改進並引以為</w:t>
      </w:r>
      <w:proofErr w:type="gramStart"/>
      <w:r w:rsidRPr="00181BC8">
        <w:rPr>
          <w:rFonts w:hint="eastAsia"/>
        </w:rPr>
        <w:t>鑑</w:t>
      </w:r>
      <w:proofErr w:type="gramEnd"/>
      <w:r w:rsidRPr="00181BC8">
        <w:rPr>
          <w:rFonts w:hint="eastAsia"/>
        </w:rPr>
        <w:t>。</w:t>
      </w:r>
    </w:p>
    <w:p w:rsidR="00C2178E" w:rsidRDefault="00C2178E" w:rsidP="00C2178E">
      <w:pPr>
        <w:pStyle w:val="1"/>
        <w:numPr>
          <w:ilvl w:val="0"/>
          <w:numId w:val="0"/>
        </w:numPr>
        <w:spacing w:beforeLines="50" w:before="228"/>
        <w:ind w:left="2381" w:hanging="2381"/>
        <w:jc w:val="center"/>
      </w:pPr>
      <w:bookmarkStart w:id="65" w:name="_Toc68075423"/>
      <w:r>
        <w:rPr>
          <w:noProof/>
        </w:rPr>
        <w:drawing>
          <wp:inline distT="0" distB="0" distL="0" distR="0" wp14:anchorId="02B99AE4" wp14:editId="2577DFE4">
            <wp:extent cx="3648808" cy="4501393"/>
            <wp:effectExtent l="19050" t="19050" r="27940" b="13970"/>
            <wp:docPr id="1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圖片 3"/>
                    <pic:cNvPicPr>
                      <a:picLocks noChangeAspect="1"/>
                    </pic:cNvPicPr>
                  </pic:nvPicPr>
                  <pic:blipFill>
                    <a:blip r:embed="rId14" cstate="print"/>
                    <a:srcRect t="14301"/>
                    <a:stretch>
                      <a:fillRect/>
                    </a:stretch>
                  </pic:blipFill>
                  <pic:spPr bwMode="auto">
                    <a:xfrm>
                      <a:off x="0" y="0"/>
                      <a:ext cx="3677320" cy="4536567"/>
                    </a:xfrm>
                    <a:prstGeom prst="rect">
                      <a:avLst/>
                    </a:prstGeom>
                    <a:noFill/>
                    <a:ln w="3175">
                      <a:solidFill>
                        <a:sysClr val="windowText" lastClr="000000"/>
                      </a:solidFill>
                      <a:miter lim="800000"/>
                      <a:headEnd/>
                      <a:tailEnd/>
                    </a:ln>
                  </pic:spPr>
                </pic:pic>
              </a:graphicData>
            </a:graphic>
          </wp:inline>
        </w:drawing>
      </w:r>
      <w:bookmarkEnd w:id="65"/>
    </w:p>
    <w:p w:rsidR="00C2178E" w:rsidRDefault="00C2178E" w:rsidP="00C2178E">
      <w:pPr>
        <w:pStyle w:val="1"/>
        <w:numPr>
          <w:ilvl w:val="0"/>
          <w:numId w:val="0"/>
        </w:numPr>
        <w:spacing w:beforeLines="25" w:before="114"/>
        <w:ind w:left="2381" w:hanging="2381"/>
        <w:jc w:val="center"/>
      </w:pPr>
      <w:bookmarkStart w:id="66" w:name="_Toc68075424"/>
      <w:r>
        <w:rPr>
          <w:rFonts w:hint="eastAsia"/>
        </w:rPr>
        <w:t>圖6 陽管處規劃將富貴山墓園劃出國家公園範圍示意圖</w:t>
      </w:r>
      <w:bookmarkEnd w:id="66"/>
    </w:p>
    <w:p w:rsidR="00C2178E" w:rsidRDefault="00C2178E" w:rsidP="00C2178E">
      <w:pPr>
        <w:pStyle w:val="3"/>
        <w:numPr>
          <w:ilvl w:val="0"/>
          <w:numId w:val="0"/>
        </w:numPr>
        <w:spacing w:afterLines="50" w:after="228"/>
        <w:jc w:val="center"/>
        <w:rPr>
          <w:sz w:val="28"/>
          <w:szCs w:val="28"/>
        </w:rPr>
      </w:pPr>
      <w:bookmarkStart w:id="67" w:name="_Toc68075425"/>
      <w:r w:rsidRPr="005672CF">
        <w:rPr>
          <w:rFonts w:hint="eastAsia"/>
          <w:sz w:val="28"/>
          <w:szCs w:val="28"/>
        </w:rPr>
        <w:t>資料來源：</w:t>
      </w:r>
      <w:r w:rsidRPr="004F5AF6">
        <w:rPr>
          <w:rFonts w:hint="eastAsia"/>
          <w:sz w:val="28"/>
          <w:szCs w:val="28"/>
        </w:rPr>
        <w:t>營建署及陽管處</w:t>
      </w:r>
      <w:bookmarkEnd w:id="67"/>
    </w:p>
    <w:p w:rsidR="00C2178E" w:rsidRDefault="00C2178E" w:rsidP="00C2178E">
      <w:pPr>
        <w:pStyle w:val="2"/>
      </w:pPr>
      <w:bookmarkStart w:id="68" w:name="_Toc68075427"/>
      <w:r w:rsidRPr="00B55C22">
        <w:rPr>
          <w:rFonts w:hint="eastAsia"/>
        </w:rPr>
        <w:t>國家公園係為保護國家特有之自然風景、野生物及史蹟，並提供國民之育樂及研究而設立，其</w:t>
      </w:r>
      <w:proofErr w:type="gramStart"/>
      <w:r w:rsidRPr="00B55C22">
        <w:rPr>
          <w:rFonts w:hint="eastAsia"/>
        </w:rPr>
        <w:t>範圍於劃設</w:t>
      </w:r>
      <w:proofErr w:type="gramEnd"/>
      <w:r w:rsidRPr="00B55C22">
        <w:rPr>
          <w:rFonts w:hint="eastAsia"/>
        </w:rPr>
        <w:t>後自不得任意縮減，如確有調整或將部分土地劃出之</w:t>
      </w:r>
      <w:r w:rsidRPr="00B55C22">
        <w:rPr>
          <w:rFonts w:hint="eastAsia"/>
        </w:rPr>
        <w:lastRenderedPageBreak/>
        <w:t>需，因涉及公共利益等重大事項，理應由法律加以明確規定其要件、程序，乃至土地變更利益回饋機制，或至少須由法律明確授權訂定法規命令據以執行，</w:t>
      </w:r>
      <w:r>
        <w:rPr>
          <w:rFonts w:hint="eastAsia"/>
        </w:rPr>
        <w:t>再</w:t>
      </w:r>
      <w:r w:rsidRPr="00B55C22">
        <w:rPr>
          <w:rFonts w:hint="eastAsia"/>
        </w:rPr>
        <w:t>就個案透過嚴格審查</w:t>
      </w:r>
      <w:r>
        <w:rPr>
          <w:rFonts w:hint="eastAsia"/>
        </w:rPr>
        <w:t>程序</w:t>
      </w:r>
      <w:r w:rsidRPr="00B55C22">
        <w:rPr>
          <w:rFonts w:hint="eastAsia"/>
        </w:rPr>
        <w:t>決定之，</w:t>
      </w:r>
      <w:proofErr w:type="gramStart"/>
      <w:r w:rsidRPr="00B55C22">
        <w:rPr>
          <w:rFonts w:hint="eastAsia"/>
        </w:rPr>
        <w:t>俾</w:t>
      </w:r>
      <w:proofErr w:type="gramEnd"/>
      <w:r w:rsidRPr="00B55C22">
        <w:rPr>
          <w:rFonts w:hint="eastAsia"/>
        </w:rPr>
        <w:t>符法律保留原則及明確性原則，並杜絕弊端，惟內政部營建署未善盡上級機關指揮監督職責</w:t>
      </w:r>
      <w:r>
        <w:rPr>
          <w:rFonts w:hint="eastAsia"/>
        </w:rPr>
        <w:t>，竟</w:t>
      </w:r>
      <w:r w:rsidRPr="00B55C22">
        <w:rPr>
          <w:rFonts w:hint="eastAsia"/>
        </w:rPr>
        <w:t>坐視陽管處</w:t>
      </w:r>
      <w:r>
        <w:rPr>
          <w:rFonts w:hint="eastAsia"/>
        </w:rPr>
        <w:t>偏離法制程序，</w:t>
      </w:r>
      <w:r w:rsidRPr="00B55C22">
        <w:rPr>
          <w:rFonts w:hint="eastAsia"/>
        </w:rPr>
        <w:t>擅於102年「陽明山國家公園計畫（第3次通盤檢討）」案</w:t>
      </w:r>
      <w:r>
        <w:rPr>
          <w:rFonts w:hint="eastAsia"/>
        </w:rPr>
        <w:t>內</w:t>
      </w:r>
      <w:r w:rsidRPr="00B55C22">
        <w:rPr>
          <w:rFonts w:hint="eastAsia"/>
        </w:rPr>
        <w:t>，自訂國家公園「範圍調整原則」，據以前所未有、大規模將10處共約28.96公頃國家公園土地劃出，</w:t>
      </w:r>
      <w:proofErr w:type="gramStart"/>
      <w:r w:rsidRPr="00B55C22">
        <w:rPr>
          <w:rFonts w:hint="eastAsia"/>
        </w:rPr>
        <w:t>均有違</w:t>
      </w:r>
      <w:proofErr w:type="gramEnd"/>
      <w:r w:rsidRPr="00B55C22">
        <w:rPr>
          <w:rFonts w:hint="eastAsia"/>
        </w:rPr>
        <w:t>失，應請內政部督促該署及陽管處確實檢討改進，並完備國家公園法等相關法制</w:t>
      </w:r>
      <w:r>
        <w:rPr>
          <w:rFonts w:hint="eastAsia"/>
        </w:rPr>
        <w:t>作業</w:t>
      </w:r>
      <w:r w:rsidRPr="00B55C22">
        <w:rPr>
          <w:rFonts w:hint="eastAsia"/>
        </w:rPr>
        <w:t>。</w:t>
      </w:r>
    </w:p>
    <w:p w:rsidR="00C2178E" w:rsidRDefault="00C2178E" w:rsidP="00C2178E">
      <w:pPr>
        <w:pStyle w:val="3"/>
      </w:pPr>
      <w:bookmarkStart w:id="69" w:name="_Toc68075428"/>
      <w:bookmarkEnd w:id="68"/>
      <w:r w:rsidRPr="00BB5ECE">
        <w:rPr>
          <w:rFonts w:hint="eastAsia"/>
        </w:rPr>
        <w:t>按國家公園法第3條、第4條、第7條及第8條規定，國家公園係為永續保育國家特殊景觀、生態系統，保存生物多樣性及文化多元性並供國民之育樂及研究，經內政部</w:t>
      </w:r>
      <w:proofErr w:type="gramStart"/>
      <w:r w:rsidRPr="00BB5ECE">
        <w:rPr>
          <w:rFonts w:hint="eastAsia"/>
        </w:rPr>
        <w:t>循</w:t>
      </w:r>
      <w:proofErr w:type="gramEnd"/>
      <w:r w:rsidRPr="00BB5ECE">
        <w:rPr>
          <w:rFonts w:hint="eastAsia"/>
        </w:rPr>
        <w:t>勘查、規劃及該</w:t>
      </w:r>
      <w:r>
        <w:rPr>
          <w:rFonts w:hint="eastAsia"/>
        </w:rPr>
        <w:t>部國家公園計畫委員會之審議等程序後，再報經行政院核定而成立；其選址及範圍之劃設，</w:t>
      </w:r>
      <w:r w:rsidRPr="00BB5ECE">
        <w:rPr>
          <w:rFonts w:hint="eastAsia"/>
        </w:rPr>
        <w:t>同法第6條</w:t>
      </w:r>
      <w:r w:rsidRPr="00C71060">
        <w:rPr>
          <w:rFonts w:hAnsi="標楷體" w:hint="eastAsia"/>
        </w:rPr>
        <w:t>第1項</w:t>
      </w:r>
      <w:r>
        <w:rPr>
          <w:rFonts w:hint="eastAsia"/>
        </w:rPr>
        <w:t>並明定：</w:t>
      </w:r>
      <w:r w:rsidRPr="00C71060">
        <w:rPr>
          <w:rFonts w:hAnsi="標楷體" w:hint="eastAsia"/>
        </w:rPr>
        <w:t>「國家公園之選定基準如下：一、具有特殊景觀，或重要生態系統、生物多樣性棲地，足以代表國家自然遺產者。二、具有重要之文化資產及史蹟，其自然及人文環境富有文化教育意義，足以培育國民情操，需由國家長期保存者。三、具有天然育樂資源，風貌特異，足以陶冶國民情性，供遊憩觀賞者。」另該法施行細則第6條第1項亦規定：「國家公園計畫公告實施後，主管機關應每5年通盤檢討1次…</w:t>
      </w:r>
      <w:proofErr w:type="gramStart"/>
      <w:r w:rsidRPr="00C71060">
        <w:rPr>
          <w:rFonts w:hAnsi="標楷體" w:hint="eastAsia"/>
        </w:rPr>
        <w:t>…</w:t>
      </w:r>
      <w:proofErr w:type="gramEnd"/>
      <w:r w:rsidRPr="00C71060">
        <w:rPr>
          <w:rFonts w:hAnsi="標楷體" w:hint="eastAsia"/>
        </w:rPr>
        <w:t>。」顯見國家公園之劃設標的及程序，國家公園</w:t>
      </w:r>
      <w:proofErr w:type="gramStart"/>
      <w:r w:rsidRPr="00C71060">
        <w:rPr>
          <w:rFonts w:hAnsi="標楷體" w:hint="eastAsia"/>
        </w:rPr>
        <w:t>法均有明確</w:t>
      </w:r>
      <w:proofErr w:type="gramEnd"/>
      <w:r w:rsidRPr="00C71060">
        <w:rPr>
          <w:rFonts w:hAnsi="標楷體" w:hint="eastAsia"/>
        </w:rPr>
        <w:t>規定</w:t>
      </w:r>
      <w:bookmarkEnd w:id="69"/>
      <w:r>
        <w:rPr>
          <w:rFonts w:hAnsi="標楷體" w:hint="eastAsia"/>
        </w:rPr>
        <w:t>。</w:t>
      </w:r>
      <w:r w:rsidRPr="00C71060">
        <w:rPr>
          <w:rFonts w:hAnsi="標楷體" w:hint="eastAsia"/>
        </w:rPr>
        <w:t>然經</w:t>
      </w:r>
      <w:bookmarkStart w:id="70" w:name="_Toc68075429"/>
      <w:r>
        <w:rPr>
          <w:rFonts w:hint="eastAsia"/>
        </w:rPr>
        <w:t>由法定程序劃設之國家公園，其</w:t>
      </w:r>
      <w:proofErr w:type="gramStart"/>
      <w:r w:rsidRPr="00EA41DA">
        <w:rPr>
          <w:rFonts w:hint="eastAsia"/>
        </w:rPr>
        <w:t>範圍於劃設</w:t>
      </w:r>
      <w:proofErr w:type="gramEnd"/>
      <w:r w:rsidRPr="00EA41DA">
        <w:rPr>
          <w:rFonts w:hint="eastAsia"/>
        </w:rPr>
        <w:t>後自不得任意縮減，如確有調整或將部分土地劃出之需，因涉及</w:t>
      </w:r>
      <w:r>
        <w:rPr>
          <w:rFonts w:hint="eastAsia"/>
        </w:rPr>
        <w:t>公共利益等重大事項，理應由法律加以明確規定其要件、</w:t>
      </w:r>
      <w:r w:rsidRPr="00EA41DA">
        <w:rPr>
          <w:rFonts w:hint="eastAsia"/>
        </w:rPr>
        <w:t>程序，</w:t>
      </w:r>
      <w:r w:rsidRPr="00A12BA6">
        <w:rPr>
          <w:rFonts w:hint="eastAsia"/>
        </w:rPr>
        <w:t>乃</w:t>
      </w:r>
      <w:r w:rsidRPr="00A12BA6">
        <w:rPr>
          <w:rFonts w:hint="eastAsia"/>
        </w:rPr>
        <w:lastRenderedPageBreak/>
        <w:t>至土地變更利益回饋機制，</w:t>
      </w:r>
      <w:r w:rsidRPr="00EA41DA">
        <w:rPr>
          <w:rFonts w:hint="eastAsia"/>
        </w:rPr>
        <w:t>或至少須由法律明確授權訂定法規命令據以執行，並就個案透過嚴格</w:t>
      </w:r>
      <w:r>
        <w:rPr>
          <w:rFonts w:hint="eastAsia"/>
        </w:rPr>
        <w:t>審查程序以決定之，</w:t>
      </w:r>
      <w:proofErr w:type="gramStart"/>
      <w:r>
        <w:rPr>
          <w:rFonts w:hint="eastAsia"/>
        </w:rPr>
        <w:t>俾</w:t>
      </w:r>
      <w:proofErr w:type="gramEnd"/>
      <w:r>
        <w:rPr>
          <w:rFonts w:hint="eastAsia"/>
        </w:rPr>
        <w:t>符法律保留原則及</w:t>
      </w:r>
      <w:r w:rsidRPr="00EA41DA">
        <w:rPr>
          <w:rFonts w:hint="eastAsia"/>
        </w:rPr>
        <w:t>明確性原則</w:t>
      </w:r>
      <w:r w:rsidRPr="00A12BA6">
        <w:rPr>
          <w:rFonts w:hint="eastAsia"/>
        </w:rPr>
        <w:t>，並杜絕弊端</w:t>
      </w:r>
      <w:r w:rsidRPr="00EA41DA">
        <w:rPr>
          <w:rFonts w:hint="eastAsia"/>
        </w:rPr>
        <w:t>。</w:t>
      </w:r>
      <w:r w:rsidRPr="00A26FF6">
        <w:rPr>
          <w:rFonts w:hint="eastAsia"/>
        </w:rPr>
        <w:t>惟查國家公園法對於國家公園範圍調整或部分土地劃出之要件、程序</w:t>
      </w:r>
      <w:r>
        <w:rPr>
          <w:rFonts w:hint="eastAsia"/>
        </w:rPr>
        <w:t>，乃至</w:t>
      </w:r>
      <w:r w:rsidRPr="002E4501">
        <w:rPr>
          <w:rFonts w:hint="eastAsia"/>
        </w:rPr>
        <w:t>土地變更利益回饋機制，</w:t>
      </w:r>
      <w:r>
        <w:rPr>
          <w:rFonts w:hint="eastAsia"/>
        </w:rPr>
        <w:t>均</w:t>
      </w:r>
      <w:r w:rsidRPr="00A26FF6">
        <w:rPr>
          <w:rFonts w:hint="eastAsia"/>
        </w:rPr>
        <w:t>缺乏明確規定或明確授權訂</w:t>
      </w:r>
      <w:r w:rsidR="002A012F">
        <w:rPr>
          <w:rFonts w:hint="eastAsia"/>
        </w:rPr>
        <w:t>定法規命令以為規範，先予</w:t>
      </w:r>
      <w:r>
        <w:rPr>
          <w:rFonts w:hint="eastAsia"/>
        </w:rPr>
        <w:t>敘明。</w:t>
      </w:r>
    </w:p>
    <w:p w:rsidR="00C2178E" w:rsidRPr="00A23B8A" w:rsidRDefault="00C2178E" w:rsidP="00C2178E">
      <w:pPr>
        <w:pStyle w:val="3"/>
      </w:pPr>
      <w:r>
        <w:rPr>
          <w:rFonts w:hint="eastAsia"/>
        </w:rPr>
        <w:t>次按</w:t>
      </w:r>
      <w:r w:rsidRPr="00CE09F4">
        <w:rPr>
          <w:rFonts w:hint="eastAsia"/>
        </w:rPr>
        <w:t>內政部營建署組織條例</w:t>
      </w:r>
      <w:r>
        <w:rPr>
          <w:rFonts w:hint="eastAsia"/>
        </w:rPr>
        <w:t>第2條及第3條規定，</w:t>
      </w:r>
      <w:r w:rsidRPr="00CE09F4">
        <w:rPr>
          <w:rFonts w:hint="eastAsia"/>
        </w:rPr>
        <w:t>國家公園之規劃、建設及管理事項</w:t>
      </w:r>
      <w:r>
        <w:rPr>
          <w:rFonts w:hint="eastAsia"/>
        </w:rPr>
        <w:t>為</w:t>
      </w:r>
      <w:proofErr w:type="gramStart"/>
      <w:r>
        <w:rPr>
          <w:rFonts w:hint="eastAsia"/>
        </w:rPr>
        <w:t>該署掌理</w:t>
      </w:r>
      <w:r w:rsidRPr="00CE09F4">
        <w:rPr>
          <w:rFonts w:hint="eastAsia"/>
        </w:rPr>
        <w:t>事</w:t>
      </w:r>
      <w:proofErr w:type="gramEnd"/>
      <w:r w:rsidRPr="00CE09F4">
        <w:rPr>
          <w:rFonts w:hint="eastAsia"/>
        </w:rPr>
        <w:t>項</w:t>
      </w:r>
      <w:r>
        <w:rPr>
          <w:rFonts w:hint="eastAsia"/>
        </w:rPr>
        <w:t>，並由該署所設之</w:t>
      </w:r>
      <w:r w:rsidRPr="0032796D">
        <w:rPr>
          <w:rFonts w:hint="eastAsia"/>
        </w:rPr>
        <w:t>國家公園組</w:t>
      </w:r>
      <w:r>
        <w:rPr>
          <w:rFonts w:hint="eastAsia"/>
        </w:rPr>
        <w:t>辦理相關事項，</w:t>
      </w:r>
      <w:proofErr w:type="gramStart"/>
      <w:r>
        <w:rPr>
          <w:rFonts w:hint="eastAsia"/>
        </w:rPr>
        <w:t>惟查該</w:t>
      </w:r>
      <w:proofErr w:type="gramEnd"/>
      <w:r>
        <w:rPr>
          <w:rFonts w:hint="eastAsia"/>
        </w:rPr>
        <w:t>署長期來未正視前揭國家公園法之法制不備，對於陽管處辦理</w:t>
      </w:r>
      <w:r w:rsidRPr="00CE5FFA">
        <w:rPr>
          <w:rFonts w:hint="eastAsia"/>
        </w:rPr>
        <w:t>「陽明山國家公園計畫」第</w:t>
      </w:r>
      <w:r w:rsidRPr="00CE5FFA">
        <w:t>3</w:t>
      </w:r>
      <w:r w:rsidRPr="00CE5FFA">
        <w:rPr>
          <w:rFonts w:hint="eastAsia"/>
        </w:rPr>
        <w:t>次通盤檢討</w:t>
      </w:r>
      <w:r>
        <w:rPr>
          <w:rFonts w:hint="eastAsia"/>
        </w:rPr>
        <w:t>作業，於法令不備下即擅自於</w:t>
      </w:r>
      <w:r w:rsidRPr="00CE5FFA">
        <w:rPr>
          <w:rFonts w:hint="eastAsia"/>
        </w:rPr>
        <w:t>「陽明山國家公園計畫</w:t>
      </w:r>
      <w:r w:rsidRPr="00CE5FFA">
        <w:t>(</w:t>
      </w:r>
      <w:r w:rsidRPr="00CE5FFA">
        <w:rPr>
          <w:rFonts w:hint="eastAsia"/>
        </w:rPr>
        <w:t>第</w:t>
      </w:r>
      <w:r w:rsidRPr="00CE5FFA">
        <w:t>3</w:t>
      </w:r>
      <w:r w:rsidRPr="00CE5FFA">
        <w:rPr>
          <w:rFonts w:hint="eastAsia"/>
        </w:rPr>
        <w:t>次通盤檢討</w:t>
      </w:r>
      <w:r w:rsidRPr="00CE5FFA">
        <w:t>)</w:t>
      </w:r>
      <w:r w:rsidRPr="00CE5FFA">
        <w:rPr>
          <w:rFonts w:hint="eastAsia"/>
        </w:rPr>
        <w:t>」</w:t>
      </w:r>
      <w:r>
        <w:rPr>
          <w:rFonts w:hint="eastAsia"/>
        </w:rPr>
        <w:t>（</w:t>
      </w:r>
      <w:r w:rsidRPr="00CE5FFA">
        <w:t>102</w:t>
      </w:r>
      <w:r w:rsidRPr="00CE5FFA">
        <w:rPr>
          <w:rFonts w:hint="eastAsia"/>
        </w:rPr>
        <w:t>年</w:t>
      </w:r>
      <w:r w:rsidRPr="00CE5FFA">
        <w:t>7</w:t>
      </w:r>
      <w:r w:rsidRPr="00CE5FFA">
        <w:rPr>
          <w:rFonts w:hint="eastAsia"/>
        </w:rPr>
        <w:t>月</w:t>
      </w:r>
      <w:r w:rsidRPr="00CE5FFA">
        <w:t>15</w:t>
      </w:r>
      <w:r w:rsidRPr="00CE5FFA">
        <w:rPr>
          <w:rFonts w:hint="eastAsia"/>
        </w:rPr>
        <w:t>日公告實施</w:t>
      </w:r>
      <w:r>
        <w:rPr>
          <w:rFonts w:hint="eastAsia"/>
        </w:rPr>
        <w:t>）計畫書之</w:t>
      </w:r>
      <w:r w:rsidRPr="00414D09">
        <w:rPr>
          <w:rFonts w:hint="eastAsia"/>
        </w:rPr>
        <w:t>第8章第2節</w:t>
      </w:r>
      <w:r>
        <w:rPr>
          <w:rFonts w:hint="eastAsia"/>
        </w:rPr>
        <w:t>，</w:t>
      </w:r>
      <w:proofErr w:type="gramStart"/>
      <w:r>
        <w:rPr>
          <w:rFonts w:hint="eastAsia"/>
        </w:rPr>
        <w:t>巧立</w:t>
      </w:r>
      <w:r w:rsidRPr="00414D09">
        <w:rPr>
          <w:rFonts w:hint="eastAsia"/>
        </w:rPr>
        <w:t>國家公園</w:t>
      </w:r>
      <w:proofErr w:type="gramEnd"/>
      <w:r w:rsidRPr="00414D09">
        <w:rPr>
          <w:rFonts w:hint="eastAsia"/>
        </w:rPr>
        <w:t>「範圍調整原則」</w:t>
      </w:r>
      <w:r>
        <w:rPr>
          <w:rFonts w:hint="eastAsia"/>
        </w:rPr>
        <w:t>，</w:t>
      </w:r>
      <w:r w:rsidRPr="00414D09">
        <w:rPr>
          <w:rFonts w:hint="eastAsia"/>
        </w:rPr>
        <w:t>據以</w:t>
      </w:r>
      <w:r>
        <w:rPr>
          <w:rFonts w:hint="eastAsia"/>
        </w:rPr>
        <w:t>前所未有、大規模</w:t>
      </w:r>
      <w:r w:rsidRPr="00A23B8A">
        <w:rPr>
          <w:rFonts w:hint="eastAsia"/>
        </w:rPr>
        <w:t>將下列10處共約28.96公頃國家公園土地劃出（另如圖</w:t>
      </w:r>
      <w:r>
        <w:rPr>
          <w:rFonts w:hint="eastAsia"/>
        </w:rPr>
        <w:t>7</w:t>
      </w:r>
      <w:r w:rsidRPr="00A23B8A">
        <w:rPr>
          <w:rFonts w:hint="eastAsia"/>
        </w:rPr>
        <w:t>所示），顯</w:t>
      </w:r>
      <w:r w:rsidR="00DF2657">
        <w:rPr>
          <w:rFonts w:hint="eastAsia"/>
        </w:rPr>
        <w:t>有</w:t>
      </w:r>
      <w:r w:rsidRPr="00A23B8A">
        <w:rPr>
          <w:rFonts w:hint="eastAsia"/>
        </w:rPr>
        <w:t>未符國家公園劃設宗旨與程序</w:t>
      </w:r>
      <w:r>
        <w:rPr>
          <w:rFonts w:hint="eastAsia"/>
        </w:rPr>
        <w:t>之情形</w:t>
      </w:r>
      <w:r w:rsidR="00DF2657">
        <w:rPr>
          <w:rFonts w:hint="eastAsia"/>
        </w:rPr>
        <w:t>，</w:t>
      </w:r>
      <w:proofErr w:type="gramStart"/>
      <w:r w:rsidR="00DF2657">
        <w:rPr>
          <w:rFonts w:hint="eastAsia"/>
        </w:rPr>
        <w:t>竟亦坐視</w:t>
      </w:r>
      <w:proofErr w:type="gramEnd"/>
      <w:r w:rsidR="00DF2657">
        <w:rPr>
          <w:rFonts w:hint="eastAsia"/>
        </w:rPr>
        <w:t>並同意提報經內政部國家公園計畫委員會審議通過，</w:t>
      </w:r>
      <w:proofErr w:type="gramStart"/>
      <w:r w:rsidR="00DF2657">
        <w:rPr>
          <w:rFonts w:hint="eastAsia"/>
        </w:rPr>
        <w:t>均</w:t>
      </w:r>
      <w:r w:rsidRPr="00A23B8A">
        <w:rPr>
          <w:rFonts w:hint="eastAsia"/>
        </w:rPr>
        <w:t>有違</w:t>
      </w:r>
      <w:proofErr w:type="gramEnd"/>
      <w:r w:rsidRPr="00A23B8A">
        <w:rPr>
          <w:rFonts w:hint="eastAsia"/>
        </w:rPr>
        <w:t>失：</w:t>
      </w:r>
    </w:p>
    <w:p w:rsidR="00C2178E" w:rsidRDefault="00C2178E" w:rsidP="00C2178E">
      <w:pPr>
        <w:pStyle w:val="4"/>
      </w:pPr>
      <w:r w:rsidRPr="00CD67CA">
        <w:rPr>
          <w:rFonts w:hint="eastAsia"/>
        </w:rPr>
        <w:t>金山區重三社區0.68公頃。</w:t>
      </w:r>
    </w:p>
    <w:p w:rsidR="00C2178E" w:rsidRDefault="00C2178E" w:rsidP="00C2178E">
      <w:pPr>
        <w:pStyle w:val="4"/>
      </w:pPr>
      <w:r w:rsidRPr="00CD67CA">
        <w:rPr>
          <w:rFonts w:hint="eastAsia"/>
        </w:rPr>
        <w:t>淡水區糞箕湖1.88公頃。</w:t>
      </w:r>
    </w:p>
    <w:p w:rsidR="00C2178E" w:rsidRDefault="00C2178E" w:rsidP="00C2178E">
      <w:pPr>
        <w:pStyle w:val="4"/>
      </w:pPr>
      <w:r w:rsidRPr="00CD67CA">
        <w:rPr>
          <w:rFonts w:hint="eastAsia"/>
        </w:rPr>
        <w:t>士林區竹</w:t>
      </w:r>
      <w:proofErr w:type="gramStart"/>
      <w:r w:rsidRPr="00CD67CA">
        <w:rPr>
          <w:rFonts w:hint="eastAsia"/>
        </w:rPr>
        <w:t>篙</w:t>
      </w:r>
      <w:proofErr w:type="gramEnd"/>
      <w:r w:rsidRPr="00CD67CA">
        <w:rPr>
          <w:rFonts w:hint="eastAsia"/>
        </w:rPr>
        <w:t>嶺1.06公頃。</w:t>
      </w:r>
    </w:p>
    <w:p w:rsidR="00C2178E" w:rsidRDefault="00C2178E" w:rsidP="00C2178E">
      <w:pPr>
        <w:pStyle w:val="4"/>
      </w:pPr>
      <w:r w:rsidRPr="00CD67CA">
        <w:rPr>
          <w:rFonts w:hint="eastAsia"/>
        </w:rPr>
        <w:t>士林區內厝1.20公頃。</w:t>
      </w:r>
    </w:p>
    <w:p w:rsidR="00C2178E" w:rsidRDefault="00C2178E" w:rsidP="00C2178E">
      <w:pPr>
        <w:pStyle w:val="4"/>
      </w:pPr>
      <w:r w:rsidRPr="00CD67CA">
        <w:rPr>
          <w:rFonts w:hint="eastAsia"/>
        </w:rPr>
        <w:t>士林區至善路3段219巷0.67公頃。</w:t>
      </w:r>
    </w:p>
    <w:p w:rsidR="00C2178E" w:rsidRDefault="00C2178E" w:rsidP="00C2178E">
      <w:pPr>
        <w:pStyle w:val="4"/>
      </w:pPr>
      <w:r w:rsidRPr="00CD67CA">
        <w:rPr>
          <w:rFonts w:hint="eastAsia"/>
        </w:rPr>
        <w:t>北投區大屯段二小段111-2、112、155-6地號等3筆土地0.10公頃。</w:t>
      </w:r>
    </w:p>
    <w:p w:rsidR="00C2178E" w:rsidRDefault="00C2178E" w:rsidP="00C2178E">
      <w:pPr>
        <w:pStyle w:val="4"/>
      </w:pPr>
      <w:r w:rsidRPr="00CD67CA">
        <w:rPr>
          <w:rFonts w:hint="eastAsia"/>
        </w:rPr>
        <w:t>北投區泉源段四小段312、313地號等2筆0.23公頃。</w:t>
      </w:r>
    </w:p>
    <w:p w:rsidR="00C2178E" w:rsidRDefault="00C2178E" w:rsidP="00C2178E">
      <w:pPr>
        <w:pStyle w:val="4"/>
      </w:pPr>
      <w:r w:rsidRPr="00CD67CA">
        <w:rPr>
          <w:rFonts w:hint="eastAsia"/>
        </w:rPr>
        <w:t>淡水區楓樹湖6.98公頃。</w:t>
      </w:r>
    </w:p>
    <w:p w:rsidR="00C2178E" w:rsidRDefault="00C2178E" w:rsidP="00C2178E">
      <w:pPr>
        <w:pStyle w:val="4"/>
      </w:pPr>
      <w:r w:rsidRPr="00CD67CA">
        <w:rPr>
          <w:rFonts w:hint="eastAsia"/>
        </w:rPr>
        <w:lastRenderedPageBreak/>
        <w:t>淡水區賓士園5.70公頃。</w:t>
      </w:r>
    </w:p>
    <w:p w:rsidR="00C2178E" w:rsidRDefault="00C2178E" w:rsidP="00C2178E">
      <w:pPr>
        <w:pStyle w:val="4"/>
      </w:pPr>
      <w:r w:rsidRPr="00CD67CA">
        <w:rPr>
          <w:rFonts w:hint="eastAsia"/>
        </w:rPr>
        <w:t>淡水區興福寮10.46公頃。</w:t>
      </w:r>
    </w:p>
    <w:p w:rsidR="00C2178E" w:rsidRDefault="00C2178E" w:rsidP="00C2178E">
      <w:pPr>
        <w:pStyle w:val="3"/>
      </w:pPr>
      <w:bookmarkStart w:id="71" w:name="_Toc68075430"/>
      <w:bookmarkEnd w:id="70"/>
      <w:proofErr w:type="gramStart"/>
      <w:r>
        <w:rPr>
          <w:rFonts w:hint="eastAsia"/>
        </w:rPr>
        <w:t>詢</w:t>
      </w:r>
      <w:proofErr w:type="gramEnd"/>
      <w:r>
        <w:rPr>
          <w:rFonts w:hint="eastAsia"/>
        </w:rPr>
        <w:t>據營建署及陽管處相關人員表示，內政部自89年起即基於符合行政程序法及保障原住民權益等原因，提案修正國家公園法</w:t>
      </w:r>
      <w:r>
        <w:rPr>
          <w:rStyle w:val="afc"/>
        </w:rPr>
        <w:footnoteReference w:id="17"/>
      </w:r>
      <w:r>
        <w:rPr>
          <w:rFonts w:hint="eastAsia"/>
        </w:rPr>
        <w:t>，惟修正草案因涉及資源保育及居民權益之衝突等課題而受各界關注，多次進出立法院皆因各界意見紛歧而尚未通過；目前內政部所擬國家公園法草案業於109年10月19日、11月11日、12月7日召開3次相關部會</w:t>
      </w:r>
      <w:proofErr w:type="gramStart"/>
      <w:r>
        <w:rPr>
          <w:rFonts w:hint="eastAsia"/>
        </w:rPr>
        <w:t>研</w:t>
      </w:r>
      <w:proofErr w:type="gramEnd"/>
      <w:r>
        <w:rPr>
          <w:rFonts w:hint="eastAsia"/>
        </w:rPr>
        <w:t>商會議及於109年11月23日召開國家公園管理處</w:t>
      </w:r>
      <w:proofErr w:type="gramStart"/>
      <w:r>
        <w:rPr>
          <w:rFonts w:hint="eastAsia"/>
        </w:rPr>
        <w:t>研</w:t>
      </w:r>
      <w:proofErr w:type="gramEnd"/>
      <w:r>
        <w:rPr>
          <w:rFonts w:hint="eastAsia"/>
        </w:rPr>
        <w:t>商會議，修正草案已初擬完成計7章42條，</w:t>
      </w:r>
      <w:proofErr w:type="gramStart"/>
      <w:r>
        <w:rPr>
          <w:rFonts w:hint="eastAsia"/>
        </w:rPr>
        <w:t>鑑</w:t>
      </w:r>
      <w:proofErr w:type="gramEnd"/>
      <w:r>
        <w:rPr>
          <w:rFonts w:hint="eastAsia"/>
        </w:rPr>
        <w:t>於國家公園範圍調整或部分土地劃出，需依據國家公園計畫之變更(含通盤檢討)程序辦理，草案第13條已規定國家公園通盤檢討及個案變更之條件，並授權主管機關訂定國家公園計畫定期通盤檢討實施辦法，以符合法律保留原則並為執行之依據等語，惟對於上開法制不備部分，亦應請內政部納入修法範圍，以</w:t>
      </w:r>
      <w:proofErr w:type="gramStart"/>
      <w:r>
        <w:rPr>
          <w:rFonts w:hint="eastAsia"/>
        </w:rPr>
        <w:t>賡</w:t>
      </w:r>
      <w:proofErr w:type="gramEnd"/>
      <w:r>
        <w:rPr>
          <w:rFonts w:hint="eastAsia"/>
        </w:rPr>
        <w:t>續完備國家公園法修法之法制作業。</w:t>
      </w:r>
      <w:bookmarkEnd w:id="71"/>
    </w:p>
    <w:p w:rsidR="00C2178E" w:rsidRDefault="00C2178E" w:rsidP="00C2178E">
      <w:pPr>
        <w:pStyle w:val="1"/>
        <w:numPr>
          <w:ilvl w:val="0"/>
          <w:numId w:val="0"/>
        </w:numPr>
        <w:spacing w:beforeLines="25" w:before="114"/>
        <w:ind w:left="2381" w:hanging="2381"/>
        <w:jc w:val="center"/>
      </w:pPr>
      <w:r w:rsidRPr="0002522F">
        <w:rPr>
          <w:rFonts w:ascii="Calibri" w:eastAsia="新細明體" w:hAnsi="Calibri"/>
          <w:noProof/>
          <w:kern w:val="2"/>
          <w:sz w:val="24"/>
          <w:szCs w:val="22"/>
        </w:rPr>
        <w:lastRenderedPageBreak/>
        <w:drawing>
          <wp:inline distT="0" distB="0" distL="0" distR="0" wp14:anchorId="1219C7E1" wp14:editId="0215BD69">
            <wp:extent cx="4192397" cy="4260715"/>
            <wp:effectExtent l="0" t="0" r="0" b="698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894" t="17264" r="37179" b="9677"/>
                    <a:stretch/>
                  </pic:blipFill>
                  <pic:spPr bwMode="auto">
                    <a:xfrm>
                      <a:off x="0" y="0"/>
                      <a:ext cx="4194303" cy="4262652"/>
                    </a:xfrm>
                    <a:prstGeom prst="rect">
                      <a:avLst/>
                    </a:prstGeom>
                    <a:ln>
                      <a:noFill/>
                    </a:ln>
                    <a:extLst>
                      <a:ext uri="{53640926-AAD7-44D8-BBD7-CCE9431645EC}">
                        <a14:shadowObscured xmlns:a14="http://schemas.microsoft.com/office/drawing/2010/main"/>
                      </a:ext>
                    </a:extLst>
                  </pic:spPr>
                </pic:pic>
              </a:graphicData>
            </a:graphic>
          </wp:inline>
        </w:drawing>
      </w:r>
    </w:p>
    <w:p w:rsidR="00C2178E" w:rsidRDefault="00C2178E" w:rsidP="00C2178E">
      <w:pPr>
        <w:pStyle w:val="4"/>
        <w:numPr>
          <w:ilvl w:val="0"/>
          <w:numId w:val="0"/>
        </w:numPr>
        <w:spacing w:beforeLines="25" w:before="114"/>
        <w:ind w:leftChars="-126" w:left="-429" w:rightChars="-108" w:right="-367"/>
        <w:jc w:val="center"/>
        <w:rPr>
          <w:sz w:val="28"/>
          <w:szCs w:val="28"/>
        </w:rPr>
      </w:pPr>
      <w:r w:rsidRPr="00A23B8A">
        <w:rPr>
          <w:rFonts w:hint="eastAsia"/>
          <w:sz w:val="30"/>
          <w:szCs w:val="30"/>
        </w:rPr>
        <w:t xml:space="preserve">圖7 </w:t>
      </w:r>
      <w:r w:rsidRPr="00A23B8A">
        <w:rPr>
          <w:rFonts w:ascii="新細明體" w:eastAsia="新細明體" w:hAnsi="新細明體" w:hint="eastAsia"/>
          <w:sz w:val="30"/>
          <w:szCs w:val="30"/>
        </w:rPr>
        <w:t>「</w:t>
      </w:r>
      <w:r w:rsidRPr="00A23B8A">
        <w:rPr>
          <w:rFonts w:hint="eastAsia"/>
          <w:sz w:val="30"/>
          <w:szCs w:val="30"/>
        </w:rPr>
        <w:t>陽明山國家公園計畫(第3次通盤檢討)</w:t>
      </w:r>
      <w:r w:rsidRPr="00A23B8A">
        <w:rPr>
          <w:rFonts w:hAnsi="標楷體" w:hint="eastAsia"/>
          <w:sz w:val="30"/>
          <w:szCs w:val="30"/>
        </w:rPr>
        <w:t>」劃出公園土地</w:t>
      </w:r>
      <w:r w:rsidRPr="00A23B8A">
        <w:rPr>
          <w:rFonts w:hint="eastAsia"/>
          <w:sz w:val="30"/>
          <w:szCs w:val="30"/>
        </w:rPr>
        <w:t>示意圖</w:t>
      </w:r>
      <w:r>
        <w:rPr>
          <w:rStyle w:val="afc"/>
        </w:rPr>
        <w:footnoteReference w:id="18"/>
      </w:r>
    </w:p>
    <w:p w:rsidR="009F35CC" w:rsidRDefault="00E25849" w:rsidP="00C86866">
      <w:pPr>
        <w:pStyle w:val="10"/>
        <w:ind w:left="680" w:firstLine="680"/>
      </w:pPr>
      <w:bookmarkStart w:id="72" w:name="_Toc524895646"/>
      <w:bookmarkStart w:id="73" w:name="_Toc524896192"/>
      <w:bookmarkStart w:id="74" w:name="_Toc524896222"/>
      <w:bookmarkStart w:id="75" w:name="_Toc524902729"/>
      <w:bookmarkStart w:id="76" w:name="_Toc525066145"/>
      <w:bookmarkStart w:id="77" w:name="_Toc525070836"/>
      <w:bookmarkStart w:id="78" w:name="_Toc525938376"/>
      <w:bookmarkStart w:id="79" w:name="_Toc525939224"/>
      <w:bookmarkStart w:id="80" w:name="_Toc525939729"/>
      <w:bookmarkStart w:id="81" w:name="_Toc529218269"/>
      <w:bookmarkEnd w:id="35"/>
      <w:bookmarkEnd w:id="36"/>
      <w:bookmarkEnd w:id="37"/>
      <w:bookmarkEnd w:id="38"/>
      <w:bookmarkEnd w:id="39"/>
      <w:bookmarkEnd w:id="40"/>
      <w:bookmarkEnd w:id="42"/>
      <w:bookmarkEnd w:id="43"/>
      <w:r>
        <w:br w:type="page"/>
      </w:r>
      <w:bookmarkStart w:id="82" w:name="_Toc524902730"/>
      <w:bookmarkEnd w:id="72"/>
      <w:bookmarkEnd w:id="73"/>
      <w:bookmarkEnd w:id="74"/>
      <w:bookmarkEnd w:id="75"/>
      <w:bookmarkEnd w:id="76"/>
      <w:bookmarkEnd w:id="77"/>
      <w:bookmarkEnd w:id="78"/>
      <w:bookmarkEnd w:id="79"/>
      <w:bookmarkEnd w:id="80"/>
      <w:bookmarkEnd w:id="81"/>
      <w:r w:rsidR="000512D1">
        <w:rPr>
          <w:rFonts w:hint="eastAsia"/>
        </w:rPr>
        <w:lastRenderedPageBreak/>
        <w:t>綜上所述，</w:t>
      </w:r>
      <w:r w:rsidR="009F35CC" w:rsidRPr="009F35CC">
        <w:rPr>
          <w:rFonts w:hint="eastAsia"/>
        </w:rPr>
        <w:t>陽明山國家公園管理處在欠缺充分理由及土地變更回饋機制下，恣意於106年啟動之「陽明山國家公園計畫（第4次通盤檢討）」案內，將半世紀前私立墓園設置法令不備以及環境保護與國土保育尚乏相關審查法制時期所申設，</w:t>
      </w:r>
      <w:proofErr w:type="gramStart"/>
      <w:r w:rsidR="009F35CC" w:rsidRPr="009F35CC">
        <w:rPr>
          <w:rFonts w:hint="eastAsia"/>
        </w:rPr>
        <w:t>嗣</w:t>
      </w:r>
      <w:proofErr w:type="gramEnd"/>
      <w:r w:rsidR="009F35CC" w:rsidRPr="009F35CC">
        <w:rPr>
          <w:rFonts w:hint="eastAsia"/>
        </w:rPr>
        <w:t>已經74年間依法劃入陽明山國家公園，且多數未開發之私立富貴山墓園7公頃土地劃出國家公園，有違國家公園劃設宗旨；又內政部營建署未善盡上級機關指揮監督職責，前於102年間坐視該處偏離法制程序，擅於「陽明山國家公園計畫（第3次通盤檢討）」案，自訂國家公園「範圍調整原則」，據以將10處國家公園土地劃出，</w:t>
      </w:r>
      <w:proofErr w:type="gramStart"/>
      <w:r w:rsidR="009F35CC" w:rsidRPr="009F35CC">
        <w:rPr>
          <w:rFonts w:hint="eastAsia"/>
        </w:rPr>
        <w:t>均有違</w:t>
      </w:r>
      <w:proofErr w:type="gramEnd"/>
      <w:r w:rsidR="009F35CC" w:rsidRPr="009F35CC">
        <w:rPr>
          <w:rFonts w:hint="eastAsia"/>
        </w:rPr>
        <w:t>失，</w:t>
      </w:r>
      <w:proofErr w:type="gramStart"/>
      <w:r w:rsidR="009F35CC" w:rsidRPr="009F35CC">
        <w:rPr>
          <w:rFonts w:hint="eastAsia"/>
        </w:rPr>
        <w:t>爰</w:t>
      </w:r>
      <w:proofErr w:type="gramEnd"/>
      <w:r w:rsidR="009F35CC" w:rsidRPr="009F35CC">
        <w:rPr>
          <w:rFonts w:hint="eastAsia"/>
        </w:rPr>
        <w:t>依法提案糾正</w:t>
      </w:r>
      <w:r w:rsidR="009F35CC">
        <w:rPr>
          <w:rFonts w:hint="eastAsia"/>
        </w:rPr>
        <w:t>，移送行政院轉</w:t>
      </w:r>
      <w:proofErr w:type="gramStart"/>
      <w:r w:rsidR="009F35CC">
        <w:rPr>
          <w:rFonts w:hint="eastAsia"/>
        </w:rPr>
        <w:t>飭</w:t>
      </w:r>
      <w:proofErr w:type="gramEnd"/>
      <w:r w:rsidR="009F35CC">
        <w:rPr>
          <w:rFonts w:hint="eastAsia"/>
        </w:rPr>
        <w:t>所屬確實檢討改善</w:t>
      </w:r>
      <w:proofErr w:type="gramStart"/>
      <w:r w:rsidR="009F35CC">
        <w:rPr>
          <w:rFonts w:hint="eastAsia"/>
        </w:rPr>
        <w:t>見復。</w:t>
      </w:r>
      <w:proofErr w:type="gramEnd"/>
    </w:p>
    <w:p w:rsidR="00286B1B" w:rsidRPr="006D0935" w:rsidRDefault="00286B1B" w:rsidP="00286B1B">
      <w:pPr>
        <w:pStyle w:val="aa"/>
        <w:spacing w:beforeLines="50" w:before="228" w:after="0"/>
        <w:ind w:leftChars="1100" w:left="3742"/>
        <w:rPr>
          <w:b w:val="0"/>
          <w:bCs/>
          <w:snapToGrid/>
          <w:spacing w:val="12"/>
          <w:kern w:val="0"/>
          <w:sz w:val="40"/>
        </w:rPr>
      </w:pPr>
      <w:bookmarkStart w:id="83" w:name="_Toc524895649"/>
      <w:bookmarkStart w:id="84" w:name="_Toc524896195"/>
      <w:bookmarkStart w:id="85" w:name="_Toc524896225"/>
      <w:bookmarkEnd w:id="83"/>
      <w:bookmarkEnd w:id="84"/>
      <w:bookmarkEnd w:id="85"/>
      <w:r w:rsidRPr="006D0935">
        <w:rPr>
          <w:rFonts w:hint="eastAsia"/>
          <w:b w:val="0"/>
          <w:bCs/>
          <w:snapToGrid/>
          <w:spacing w:val="12"/>
          <w:kern w:val="0"/>
          <w:sz w:val="40"/>
        </w:rPr>
        <w:t>提案委員：</w:t>
      </w:r>
      <w:r w:rsidR="0004474C">
        <w:rPr>
          <w:rFonts w:hint="eastAsia"/>
          <w:b w:val="0"/>
          <w:bCs/>
          <w:snapToGrid/>
          <w:spacing w:val="12"/>
          <w:kern w:val="0"/>
          <w:sz w:val="40"/>
        </w:rPr>
        <w:t>葉 宜 津</w:t>
      </w:r>
    </w:p>
    <w:p w:rsidR="00286B1B" w:rsidRPr="0004474C" w:rsidRDefault="0004474C" w:rsidP="0004474C">
      <w:pPr>
        <w:pStyle w:val="aa"/>
        <w:spacing w:beforeLines="50" w:before="228" w:after="0"/>
        <w:ind w:leftChars="1100" w:left="3742" w:firstLineChars="526" w:firstLine="2210"/>
        <w:rPr>
          <w:b w:val="0"/>
          <w:bCs/>
          <w:snapToGrid/>
          <w:spacing w:val="0"/>
          <w:kern w:val="0"/>
          <w:sz w:val="40"/>
          <w:szCs w:val="40"/>
        </w:rPr>
      </w:pPr>
      <w:proofErr w:type="gramStart"/>
      <w:r w:rsidRPr="0004474C">
        <w:rPr>
          <w:rFonts w:hint="eastAsia"/>
          <w:b w:val="0"/>
          <w:bCs/>
          <w:snapToGrid/>
          <w:spacing w:val="0"/>
          <w:kern w:val="0"/>
          <w:sz w:val="40"/>
          <w:szCs w:val="40"/>
        </w:rPr>
        <w:t>蔡</w:t>
      </w:r>
      <w:proofErr w:type="gramEnd"/>
      <w:r w:rsidRPr="0004474C">
        <w:rPr>
          <w:rFonts w:hint="eastAsia"/>
          <w:b w:val="0"/>
          <w:bCs/>
          <w:snapToGrid/>
          <w:spacing w:val="0"/>
          <w:kern w:val="0"/>
          <w:sz w:val="40"/>
          <w:szCs w:val="40"/>
        </w:rPr>
        <w:t xml:space="preserve"> 崇 義</w:t>
      </w:r>
    </w:p>
    <w:p w:rsidR="0004474C" w:rsidRPr="0004474C" w:rsidRDefault="0004474C" w:rsidP="0004474C">
      <w:pPr>
        <w:pStyle w:val="aa"/>
        <w:spacing w:beforeLines="50" w:before="228" w:after="0"/>
        <w:ind w:leftChars="1100" w:left="3742" w:firstLineChars="526" w:firstLine="2210"/>
        <w:rPr>
          <w:b w:val="0"/>
          <w:bCs/>
          <w:snapToGrid/>
          <w:spacing w:val="0"/>
          <w:kern w:val="0"/>
          <w:sz w:val="40"/>
          <w:szCs w:val="40"/>
        </w:rPr>
      </w:pPr>
      <w:r w:rsidRPr="0004474C">
        <w:rPr>
          <w:rFonts w:hint="eastAsia"/>
          <w:b w:val="0"/>
          <w:bCs/>
          <w:snapToGrid/>
          <w:spacing w:val="0"/>
          <w:kern w:val="0"/>
          <w:sz w:val="40"/>
          <w:szCs w:val="40"/>
        </w:rPr>
        <w:t>施 錦 芳</w:t>
      </w:r>
    </w:p>
    <w:p w:rsidR="00286B1B" w:rsidRDefault="00286B1B" w:rsidP="00286B1B">
      <w:pPr>
        <w:pStyle w:val="aa"/>
        <w:spacing w:beforeLines="50" w:before="228" w:after="0"/>
        <w:ind w:leftChars="1100" w:left="3742"/>
        <w:rPr>
          <w:b w:val="0"/>
          <w:bCs/>
          <w:snapToGrid/>
          <w:spacing w:val="0"/>
          <w:kern w:val="0"/>
        </w:rPr>
      </w:pPr>
    </w:p>
    <w:p w:rsidR="005570A3" w:rsidRDefault="005570A3"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9F35CC">
        <w:rPr>
          <w:rFonts w:hAnsi="標楷體" w:hint="eastAsia"/>
          <w:bCs/>
        </w:rPr>
        <w:t>10</w:t>
      </w:r>
      <w:r>
        <w:rPr>
          <w:rFonts w:hAnsi="標楷體" w:hint="eastAsia"/>
          <w:bCs/>
        </w:rPr>
        <w:t xml:space="preserve">　年</w:t>
      </w:r>
      <w:r w:rsidR="00564A2E">
        <w:rPr>
          <w:rFonts w:hAnsi="標楷體" w:hint="eastAsia"/>
          <w:bCs/>
        </w:rPr>
        <w:t xml:space="preserve"> </w:t>
      </w:r>
      <w:r>
        <w:rPr>
          <w:rFonts w:hAnsi="標楷體" w:hint="eastAsia"/>
          <w:bCs/>
        </w:rPr>
        <w:t xml:space="preserve">　</w:t>
      </w:r>
      <w:r w:rsidR="00564A2E">
        <w:rPr>
          <w:rFonts w:hAnsi="標楷體" w:hint="eastAsia"/>
          <w:bCs/>
        </w:rPr>
        <w:t>4</w:t>
      </w:r>
      <w:r>
        <w:rPr>
          <w:rFonts w:hAnsi="標楷體" w:hint="eastAsia"/>
          <w:bCs/>
        </w:rPr>
        <w:t xml:space="preserve">　</w:t>
      </w:r>
      <w:r w:rsidR="00564A2E">
        <w:rPr>
          <w:rFonts w:hAnsi="標楷體" w:hint="eastAsia"/>
          <w:bCs/>
        </w:rPr>
        <w:t xml:space="preserve"> </w:t>
      </w:r>
      <w:r>
        <w:rPr>
          <w:rFonts w:hAnsi="標楷體" w:hint="eastAsia"/>
          <w:bCs/>
        </w:rPr>
        <w:t xml:space="preserve">月　</w:t>
      </w:r>
      <w:r w:rsidR="00564A2E">
        <w:rPr>
          <w:rFonts w:hAnsi="標楷體" w:hint="eastAsia"/>
          <w:bCs/>
        </w:rPr>
        <w:t>20</w:t>
      </w:r>
      <w:r>
        <w:rPr>
          <w:rFonts w:hAnsi="標楷體" w:hint="eastAsia"/>
          <w:bCs/>
        </w:rPr>
        <w:t xml:space="preserve">　日</w:t>
      </w:r>
    </w:p>
    <w:p w:rsidR="00A231D3" w:rsidRDefault="00A231D3" w:rsidP="00C86866">
      <w:pPr>
        <w:pStyle w:val="af0"/>
        <w:ind w:left="2381" w:hangingChars="700" w:hanging="2381"/>
      </w:pPr>
    </w:p>
    <w:p w:rsidR="00416721" w:rsidRDefault="00286B1B" w:rsidP="00C86866">
      <w:pPr>
        <w:pStyle w:val="af0"/>
        <w:ind w:left="2381" w:hangingChars="700" w:hanging="2381"/>
        <w:rPr>
          <w:bCs/>
        </w:rPr>
      </w:pPr>
      <w:r>
        <w:rPr>
          <w:rFonts w:hint="eastAsia"/>
        </w:rPr>
        <w:t>其他附記事項：</w:t>
      </w:r>
      <w:bookmarkEnd w:id="82"/>
      <w:r w:rsidR="00966E64">
        <w:rPr>
          <w:rFonts w:hint="eastAsia"/>
        </w:rPr>
        <w:t>無</w:t>
      </w:r>
    </w:p>
    <w:sectPr w:rsidR="00416721"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C4F" w:rsidRDefault="00850C4F">
      <w:r>
        <w:separator/>
      </w:r>
    </w:p>
  </w:endnote>
  <w:endnote w:type="continuationSeparator" w:id="0">
    <w:p w:rsidR="00850C4F" w:rsidRDefault="0085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94AAC">
      <w:rPr>
        <w:rStyle w:val="ac"/>
        <w:noProof/>
        <w:sz w:val="24"/>
      </w:rPr>
      <w:t>20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C4F" w:rsidRDefault="00850C4F">
      <w:r>
        <w:separator/>
      </w:r>
    </w:p>
  </w:footnote>
  <w:footnote w:type="continuationSeparator" w:id="0">
    <w:p w:rsidR="00850C4F" w:rsidRDefault="00850C4F">
      <w:r>
        <w:continuationSeparator/>
      </w:r>
    </w:p>
  </w:footnote>
  <w:footnote w:id="1">
    <w:p w:rsidR="004D5D62" w:rsidRPr="00C13EF4" w:rsidRDefault="004D5D62" w:rsidP="00AB1C71">
      <w:pPr>
        <w:pStyle w:val="afa"/>
        <w:wordWrap w:val="0"/>
        <w:ind w:leftChars="3" w:left="208" w:hangingChars="90" w:hanging="198"/>
        <w:jc w:val="both"/>
      </w:pPr>
      <w:r>
        <w:rPr>
          <w:rStyle w:val="afc"/>
        </w:rPr>
        <w:footnoteRef/>
      </w:r>
      <w:r>
        <w:t xml:space="preserve"> </w:t>
      </w:r>
      <w:proofErr w:type="gramStart"/>
      <w:r w:rsidRPr="00C13EF4">
        <w:rPr>
          <w:rFonts w:hint="eastAsia"/>
        </w:rPr>
        <w:t>臺</w:t>
      </w:r>
      <w:proofErr w:type="gramEnd"/>
      <w:r w:rsidRPr="00C13EF4">
        <w:rPr>
          <w:rFonts w:hint="eastAsia"/>
        </w:rPr>
        <w:t>北地檢署109年9月21日第109年度</w:t>
      </w:r>
      <w:proofErr w:type="gramStart"/>
      <w:r w:rsidRPr="00C13EF4">
        <w:rPr>
          <w:rFonts w:hint="eastAsia"/>
        </w:rPr>
        <w:t>偵</w:t>
      </w:r>
      <w:proofErr w:type="gramEnd"/>
      <w:r w:rsidRPr="00C13EF4">
        <w:rPr>
          <w:rFonts w:hint="eastAsia"/>
        </w:rPr>
        <w:t>字第21465、第25331號檢察官不起訴處分書</w:t>
      </w:r>
      <w:r>
        <w:rPr>
          <w:rFonts w:hint="eastAsia"/>
        </w:rPr>
        <w:t>及該署</w:t>
      </w:r>
      <w:r w:rsidRPr="00C13EF4">
        <w:rPr>
          <w:rFonts w:hint="eastAsia"/>
        </w:rPr>
        <w:t>109年9月21日新聞稿參照。</w:t>
      </w:r>
    </w:p>
  </w:footnote>
  <w:footnote w:id="2">
    <w:p w:rsidR="002A191F" w:rsidRPr="00165FF8" w:rsidRDefault="002A191F" w:rsidP="00AB1C71">
      <w:pPr>
        <w:pStyle w:val="afa"/>
        <w:wordWrap w:val="0"/>
        <w:ind w:leftChars="3" w:left="208" w:hangingChars="90" w:hanging="198"/>
        <w:jc w:val="both"/>
      </w:pPr>
      <w:r>
        <w:rPr>
          <w:rStyle w:val="afc"/>
        </w:rPr>
        <w:footnoteRef/>
      </w:r>
      <w:r>
        <w:t xml:space="preserve"> </w:t>
      </w:r>
      <w:r>
        <w:rPr>
          <w:rFonts w:hint="eastAsia"/>
        </w:rPr>
        <w:t>新北市政府109</w:t>
      </w:r>
      <w:r>
        <w:rPr>
          <w:rFonts w:hint="eastAsia"/>
        </w:rPr>
        <w:t>年9月14日新</w:t>
      </w:r>
      <w:proofErr w:type="gramStart"/>
      <w:r>
        <w:rPr>
          <w:rFonts w:hint="eastAsia"/>
        </w:rPr>
        <w:t>北府民殯</w:t>
      </w:r>
      <w:proofErr w:type="gramEnd"/>
      <w:r>
        <w:rPr>
          <w:rFonts w:hint="eastAsia"/>
        </w:rPr>
        <w:t>字第1095118807號函、內政部政風處109年9月23日</w:t>
      </w:r>
      <w:proofErr w:type="gramStart"/>
      <w:r>
        <w:rPr>
          <w:rFonts w:hint="eastAsia"/>
        </w:rPr>
        <w:t>內政處字第1090341712號</w:t>
      </w:r>
      <w:proofErr w:type="gramEnd"/>
      <w:r>
        <w:rPr>
          <w:rFonts w:hint="eastAsia"/>
        </w:rPr>
        <w:t>函、</w:t>
      </w:r>
      <w:proofErr w:type="gramStart"/>
      <w:r>
        <w:rPr>
          <w:rFonts w:hint="eastAsia"/>
        </w:rPr>
        <w:t>臺</w:t>
      </w:r>
      <w:proofErr w:type="gramEnd"/>
      <w:r>
        <w:rPr>
          <w:rFonts w:hint="eastAsia"/>
        </w:rPr>
        <w:t>北地檢署109年9月29日北</w:t>
      </w:r>
      <w:proofErr w:type="gramStart"/>
      <w:r>
        <w:rPr>
          <w:rFonts w:hint="eastAsia"/>
        </w:rPr>
        <w:t>檢欽號109偵</w:t>
      </w:r>
      <w:proofErr w:type="gramEnd"/>
      <w:r>
        <w:rPr>
          <w:rFonts w:hint="eastAsia"/>
        </w:rPr>
        <w:t>21465字第109908511號函、</w:t>
      </w:r>
      <w:r w:rsidRPr="00422228">
        <w:rPr>
          <w:rFonts w:hint="eastAsia"/>
        </w:rPr>
        <w:t>陽管處</w:t>
      </w:r>
      <w:r>
        <w:rPr>
          <w:rFonts w:hint="eastAsia"/>
        </w:rPr>
        <w:t>109</w:t>
      </w:r>
      <w:r w:rsidRPr="00422228">
        <w:rPr>
          <w:rFonts w:hint="eastAsia"/>
        </w:rPr>
        <w:t>年</w:t>
      </w:r>
      <w:r>
        <w:rPr>
          <w:rFonts w:hint="eastAsia"/>
        </w:rPr>
        <w:t>9</w:t>
      </w:r>
      <w:r w:rsidRPr="00422228">
        <w:rPr>
          <w:rFonts w:hint="eastAsia"/>
        </w:rPr>
        <w:t>月</w:t>
      </w:r>
      <w:r>
        <w:rPr>
          <w:rFonts w:hint="eastAsia"/>
        </w:rPr>
        <w:t>26</w:t>
      </w:r>
      <w:r w:rsidRPr="00422228">
        <w:rPr>
          <w:rFonts w:hint="eastAsia"/>
        </w:rPr>
        <w:t>日</w:t>
      </w:r>
      <w:r>
        <w:rPr>
          <w:rFonts w:hint="eastAsia"/>
        </w:rPr>
        <w:t>營</w:t>
      </w:r>
      <w:r w:rsidRPr="00422228">
        <w:rPr>
          <w:rFonts w:hint="eastAsia"/>
        </w:rPr>
        <w:t>陽企字第</w:t>
      </w:r>
      <w:r>
        <w:rPr>
          <w:rFonts w:hint="eastAsia"/>
        </w:rPr>
        <w:t>1091003824</w:t>
      </w:r>
      <w:r w:rsidRPr="00422228">
        <w:rPr>
          <w:rFonts w:hint="eastAsia"/>
        </w:rPr>
        <w:t>號函</w:t>
      </w:r>
      <w:r>
        <w:rPr>
          <w:rFonts w:hint="eastAsia"/>
        </w:rPr>
        <w:t>、內政部109年10月5日內</w:t>
      </w:r>
      <w:proofErr w:type="gramStart"/>
      <w:r>
        <w:rPr>
          <w:rFonts w:hint="eastAsia"/>
        </w:rPr>
        <w:t>授營園字</w:t>
      </w:r>
      <w:proofErr w:type="gramEnd"/>
      <w:r>
        <w:rPr>
          <w:rFonts w:hint="eastAsia"/>
        </w:rPr>
        <w:t>第1090817346號函、</w:t>
      </w:r>
      <w:r w:rsidR="005143B7" w:rsidRPr="005143B7">
        <w:rPr>
          <w:rFonts w:hint="eastAsia"/>
        </w:rPr>
        <w:t>臺灣</w:t>
      </w:r>
      <w:proofErr w:type="gramStart"/>
      <w:r w:rsidR="005143B7" w:rsidRPr="005143B7">
        <w:rPr>
          <w:rFonts w:hint="eastAsia"/>
        </w:rPr>
        <w:t>臺</w:t>
      </w:r>
      <w:proofErr w:type="gramEnd"/>
      <w:r w:rsidR="005143B7" w:rsidRPr="005143B7">
        <w:rPr>
          <w:rFonts w:hint="eastAsia"/>
        </w:rPr>
        <w:t>北地方法院</w:t>
      </w:r>
      <w:r>
        <w:rPr>
          <w:rFonts w:hint="eastAsia"/>
        </w:rPr>
        <w:t>110年1月15日</w:t>
      </w:r>
      <w:proofErr w:type="gramStart"/>
      <w:r>
        <w:rPr>
          <w:rFonts w:hint="eastAsia"/>
        </w:rPr>
        <w:t>北院忠文澄字</w:t>
      </w:r>
      <w:proofErr w:type="gramEnd"/>
      <w:r>
        <w:rPr>
          <w:rFonts w:hint="eastAsia"/>
        </w:rPr>
        <w:t>第1100000238號函、營建署110年2月25日</w:t>
      </w:r>
      <w:proofErr w:type="gramStart"/>
      <w:r>
        <w:rPr>
          <w:rFonts w:hint="eastAsia"/>
        </w:rPr>
        <w:t>營署園字</w:t>
      </w:r>
      <w:proofErr w:type="gramEnd"/>
      <w:r>
        <w:rPr>
          <w:rFonts w:hint="eastAsia"/>
        </w:rPr>
        <w:t>第1101034760號函及陽管處110年2月4日</w:t>
      </w:r>
      <w:proofErr w:type="gramStart"/>
      <w:r>
        <w:rPr>
          <w:rFonts w:hint="eastAsia"/>
        </w:rPr>
        <w:t>陽企字</w:t>
      </w:r>
      <w:proofErr w:type="gramEnd"/>
      <w:r>
        <w:rPr>
          <w:rFonts w:hint="eastAsia"/>
        </w:rPr>
        <w:t>第1100002003號函參照。</w:t>
      </w:r>
    </w:p>
  </w:footnote>
  <w:footnote w:id="3">
    <w:p w:rsidR="00C2178E" w:rsidRPr="00AF1156" w:rsidRDefault="00C2178E" w:rsidP="009F35CC">
      <w:pPr>
        <w:pStyle w:val="afa"/>
        <w:wordWrap w:val="0"/>
        <w:ind w:leftChars="3" w:left="208" w:hangingChars="90" w:hanging="198"/>
        <w:jc w:val="both"/>
      </w:pPr>
      <w:r>
        <w:rPr>
          <w:rStyle w:val="afc"/>
        </w:rPr>
        <w:footnoteRef/>
      </w:r>
      <w:r>
        <w:t xml:space="preserve"> </w:t>
      </w:r>
      <w:r>
        <w:rPr>
          <w:rFonts w:hint="eastAsia"/>
        </w:rPr>
        <w:t>內政部全國殯葬資訊入口網(</w:t>
      </w:r>
      <w:r>
        <w:rPr>
          <w:rFonts w:hint="eastAsia"/>
        </w:rPr>
        <w:t>網址：</w:t>
      </w:r>
      <w:r w:rsidRPr="00740C78">
        <w:t>https://mort.moi.gov.tw/frontsite/cms/serviceAction.do?method=viewContentDetail&amp;iscancel=true&amp;contentId=MjcyMw==，瀏覽日期：</w:t>
      </w:r>
      <w:r w:rsidRPr="00740C78">
        <w:rPr>
          <w:rFonts w:hint="eastAsia"/>
        </w:rPr>
        <w:t>110</w:t>
      </w:r>
      <w:r>
        <w:rPr>
          <w:rFonts w:hint="eastAsia"/>
        </w:rPr>
        <w:t>年1月15日)。</w:t>
      </w:r>
    </w:p>
  </w:footnote>
  <w:footnote w:id="4">
    <w:p w:rsidR="00C2178E" w:rsidRPr="00431B15" w:rsidRDefault="00C2178E" w:rsidP="009F35CC">
      <w:pPr>
        <w:pStyle w:val="afa"/>
        <w:wordWrap w:val="0"/>
        <w:ind w:leftChars="3" w:left="208" w:hangingChars="90" w:hanging="198"/>
        <w:jc w:val="both"/>
      </w:pPr>
      <w:r>
        <w:rPr>
          <w:rStyle w:val="afc"/>
        </w:rPr>
        <w:footnoteRef/>
      </w:r>
      <w:r>
        <w:t xml:space="preserve"> </w:t>
      </w:r>
      <w:r>
        <w:rPr>
          <w:rFonts w:hint="eastAsia"/>
        </w:rPr>
        <w:t>該規則</w:t>
      </w:r>
      <w:r w:rsidRPr="00431B15">
        <w:rPr>
          <w:rFonts w:hint="eastAsia"/>
        </w:rPr>
        <w:t>原無法律授權</w:t>
      </w:r>
      <w:r>
        <w:rPr>
          <w:rFonts w:hint="eastAsia"/>
        </w:rPr>
        <w:t>依據，</w:t>
      </w:r>
      <w:proofErr w:type="gramStart"/>
      <w:r>
        <w:rPr>
          <w:rFonts w:hint="eastAsia"/>
        </w:rPr>
        <w:t>嗣</w:t>
      </w:r>
      <w:proofErr w:type="gramEnd"/>
      <w:r w:rsidRPr="00460F1D">
        <w:rPr>
          <w:rFonts w:hint="eastAsia"/>
        </w:rPr>
        <w:t>於81</w:t>
      </w:r>
      <w:r w:rsidRPr="00460F1D">
        <w:rPr>
          <w:rFonts w:hint="eastAsia"/>
        </w:rPr>
        <w:t>年修正為「臺灣省喪葬設施設置管理辦法」時，始於第1條明示該辦法係依墳墓設置管理條例第29條後段規定訂定</w:t>
      </w:r>
      <w:r>
        <w:rPr>
          <w:rFonts w:hint="eastAsia"/>
        </w:rPr>
        <w:t>。</w:t>
      </w:r>
    </w:p>
  </w:footnote>
  <w:footnote w:id="5">
    <w:p w:rsidR="00C2178E" w:rsidRPr="00E51A06" w:rsidRDefault="00C2178E" w:rsidP="009F35CC">
      <w:pPr>
        <w:pStyle w:val="afa"/>
        <w:wordWrap w:val="0"/>
        <w:ind w:leftChars="3" w:left="208" w:hangingChars="90" w:hanging="198"/>
        <w:jc w:val="both"/>
      </w:pPr>
      <w:r>
        <w:rPr>
          <w:rStyle w:val="afc"/>
        </w:rPr>
        <w:footnoteRef/>
      </w:r>
      <w:r>
        <w:t xml:space="preserve"> </w:t>
      </w:r>
      <w:r w:rsidRPr="00E51A06">
        <w:rPr>
          <w:rFonts w:hint="eastAsia"/>
        </w:rPr>
        <w:t>據統計，我國遺體火化率由82</w:t>
      </w:r>
      <w:r>
        <w:rPr>
          <w:rFonts w:hint="eastAsia"/>
        </w:rPr>
        <w:t>年不到</w:t>
      </w:r>
      <w:proofErr w:type="gramStart"/>
      <w:r>
        <w:rPr>
          <w:rFonts w:hint="eastAsia"/>
        </w:rPr>
        <w:t>5</w:t>
      </w:r>
      <w:r w:rsidRPr="00E51A06">
        <w:rPr>
          <w:rFonts w:hint="eastAsia"/>
        </w:rPr>
        <w:t>成</w:t>
      </w:r>
      <w:proofErr w:type="gramEnd"/>
      <w:r w:rsidRPr="00E51A06">
        <w:rPr>
          <w:rFonts w:hint="eastAsia"/>
        </w:rPr>
        <w:t>，至98</w:t>
      </w:r>
      <w:r>
        <w:rPr>
          <w:rFonts w:hint="eastAsia"/>
        </w:rPr>
        <w:t>年起已突破</w:t>
      </w:r>
      <w:proofErr w:type="gramStart"/>
      <w:r>
        <w:rPr>
          <w:rFonts w:hint="eastAsia"/>
        </w:rPr>
        <w:t>9</w:t>
      </w:r>
      <w:r w:rsidRPr="00E51A06">
        <w:rPr>
          <w:rFonts w:hint="eastAsia"/>
        </w:rPr>
        <w:t>成</w:t>
      </w:r>
      <w:proofErr w:type="gramEnd"/>
      <w:r w:rsidRPr="00E51A06">
        <w:rPr>
          <w:rFonts w:hint="eastAsia"/>
        </w:rPr>
        <w:t>，108年更提升至98.7%，火化數再創我國推動火化政策以來之新高，顯示民眾喪葬觀念隨政府宣導及時代進步已有大幅改變</w:t>
      </w:r>
      <w:r>
        <w:rPr>
          <w:rFonts w:hint="eastAsia"/>
        </w:rPr>
        <w:t>(資料來源：</w:t>
      </w:r>
      <w:r w:rsidRPr="00E51A06">
        <w:rPr>
          <w:rFonts w:hint="eastAsia"/>
        </w:rPr>
        <w:t>內政部全國殯葬資訊入口網</w:t>
      </w:r>
      <w:r>
        <w:rPr>
          <w:rFonts w:hint="eastAsia"/>
        </w:rPr>
        <w:t>，</w:t>
      </w:r>
      <w:r w:rsidRPr="00740C78">
        <w:t>https://mort.moi.gov.tw/frontsite/cms/serviceAction.do?method=viewContentDetail&amp;iscancel=true&amp;contentId=MjUzNg==，</w:t>
      </w:r>
      <w:r w:rsidRPr="00740C78">
        <w:rPr>
          <w:rFonts w:hint="eastAsia"/>
        </w:rPr>
        <w:t>瀏覽日期：110</w:t>
      </w:r>
      <w:r>
        <w:rPr>
          <w:rFonts w:hint="eastAsia"/>
        </w:rPr>
        <w:t>年2月8日)</w:t>
      </w:r>
      <w:r w:rsidRPr="00E51A06">
        <w:rPr>
          <w:rFonts w:hint="eastAsia"/>
        </w:rPr>
        <w:t>。</w:t>
      </w:r>
    </w:p>
  </w:footnote>
  <w:footnote w:id="6">
    <w:p w:rsidR="00C2178E" w:rsidRDefault="00C2178E" w:rsidP="009F35CC">
      <w:pPr>
        <w:pStyle w:val="afa"/>
        <w:wordWrap w:val="0"/>
        <w:ind w:leftChars="3" w:left="208" w:hangingChars="90" w:hanging="198"/>
        <w:jc w:val="both"/>
      </w:pPr>
      <w:r>
        <w:rPr>
          <w:rStyle w:val="afc"/>
        </w:rPr>
        <w:footnoteRef/>
      </w:r>
      <w:r>
        <w:t xml:space="preserve"> </w:t>
      </w:r>
      <w:r>
        <w:rPr>
          <w:rFonts w:hint="eastAsia"/>
        </w:rPr>
        <w:t>國家公園法第6</w:t>
      </w:r>
      <w:r>
        <w:rPr>
          <w:rFonts w:hint="eastAsia"/>
        </w:rPr>
        <w:t>條第1項規定：</w:t>
      </w:r>
      <w:r>
        <w:rPr>
          <w:rFonts w:hAnsi="標楷體" w:hint="eastAsia"/>
        </w:rPr>
        <w:t>「</w:t>
      </w:r>
      <w:r w:rsidRPr="00F92162">
        <w:rPr>
          <w:rFonts w:hAnsi="標楷體" w:hint="eastAsia"/>
        </w:rPr>
        <w:t>國家公園之選定基準如下：一、具有特殊景觀，或重要生態系統、</w:t>
      </w:r>
      <w:r w:rsidRPr="001E339A">
        <w:rPr>
          <w:rFonts w:hint="eastAsia"/>
        </w:rPr>
        <w:t>生物</w:t>
      </w:r>
      <w:r w:rsidRPr="00F92162">
        <w:rPr>
          <w:rFonts w:hAnsi="標楷體" w:hint="eastAsia"/>
        </w:rPr>
        <w:t>多樣性棲地，足以代表國家自然遺產者。二、具有重要之文化資產及史蹟，其自然及人文</w:t>
      </w:r>
      <w:r w:rsidRPr="00F92162">
        <w:rPr>
          <w:rFonts w:hint="eastAsia"/>
        </w:rPr>
        <w:t>環境</w:t>
      </w:r>
      <w:r w:rsidRPr="00F92162">
        <w:rPr>
          <w:rFonts w:hAnsi="標楷體" w:hint="eastAsia"/>
        </w:rPr>
        <w:t>富有文化教育意義，足以培育國民情操，需由國家長期保存者。三、具有天然育樂資源，風貌特異，足以陶冶國民情性，供遊憩觀賞者。</w:t>
      </w:r>
      <w:r>
        <w:rPr>
          <w:rFonts w:hAnsi="標楷體" w:hint="eastAsia"/>
        </w:rPr>
        <w:t>」</w:t>
      </w:r>
    </w:p>
  </w:footnote>
  <w:footnote w:id="7">
    <w:p w:rsidR="00C2178E" w:rsidRPr="00064911" w:rsidRDefault="00C2178E" w:rsidP="009F35CC">
      <w:pPr>
        <w:pStyle w:val="afa"/>
        <w:wordWrap w:val="0"/>
        <w:ind w:leftChars="3" w:left="208" w:hangingChars="90" w:hanging="198"/>
        <w:jc w:val="both"/>
      </w:pPr>
      <w:r>
        <w:rPr>
          <w:rStyle w:val="afc"/>
        </w:rPr>
        <w:footnoteRef/>
      </w:r>
      <w:r>
        <w:t xml:space="preserve"> </w:t>
      </w:r>
      <w:r w:rsidR="00267C3E" w:rsidRPr="00267C3E">
        <w:rPr>
          <w:rFonts w:hint="eastAsia"/>
        </w:rPr>
        <w:t>原臺灣省政府核准土地為</w:t>
      </w:r>
      <w:proofErr w:type="gramStart"/>
      <w:r w:rsidR="00267C3E" w:rsidRPr="00267C3E">
        <w:rPr>
          <w:rFonts w:hint="eastAsia"/>
        </w:rPr>
        <w:t>頂中股段</w:t>
      </w:r>
      <w:proofErr w:type="gramEnd"/>
      <w:r w:rsidR="00267C3E" w:rsidRPr="00267C3E">
        <w:rPr>
          <w:rFonts w:hint="eastAsia"/>
        </w:rPr>
        <w:t>硫磺子坪小段○○、○○-1</w:t>
      </w:r>
      <w:r w:rsidR="00267C3E" w:rsidRPr="00267C3E">
        <w:rPr>
          <w:rFonts w:hint="eastAsia"/>
        </w:rPr>
        <w:t>、○○○-2、○○○、○○○-2、○○○-1、○○○、○○○、○○○、○○○、○○○地號，</w:t>
      </w:r>
      <w:proofErr w:type="gramStart"/>
      <w:r w:rsidR="00267C3E" w:rsidRPr="00267C3E">
        <w:rPr>
          <w:rFonts w:hint="eastAsia"/>
        </w:rPr>
        <w:t>嗣</w:t>
      </w:r>
      <w:proofErr w:type="gramEnd"/>
      <w:r w:rsidR="00267C3E" w:rsidRPr="00267C3E">
        <w:rPr>
          <w:rFonts w:hint="eastAsia"/>
        </w:rPr>
        <w:t>經土地分割合併為上述本文</w:t>
      </w:r>
      <w:proofErr w:type="gramStart"/>
      <w:r w:rsidR="00267C3E" w:rsidRPr="00267C3E">
        <w:rPr>
          <w:rFonts w:hint="eastAsia"/>
        </w:rPr>
        <w:t>所揭地號</w:t>
      </w:r>
      <w:proofErr w:type="gramEnd"/>
      <w:r w:rsidR="00267C3E" w:rsidRPr="00267C3E">
        <w:rPr>
          <w:rFonts w:hint="eastAsia"/>
        </w:rPr>
        <w:t>土地。</w:t>
      </w:r>
    </w:p>
  </w:footnote>
  <w:footnote w:id="8">
    <w:p w:rsidR="00C2178E" w:rsidRPr="00B30270" w:rsidRDefault="00C2178E" w:rsidP="009F35CC">
      <w:pPr>
        <w:pStyle w:val="afa"/>
        <w:wordWrap w:val="0"/>
        <w:ind w:leftChars="3" w:left="208" w:hangingChars="90" w:hanging="198"/>
        <w:jc w:val="both"/>
      </w:pPr>
      <w:r>
        <w:rPr>
          <w:rStyle w:val="afc"/>
        </w:rPr>
        <w:footnoteRef/>
      </w:r>
      <w:r>
        <w:t xml:space="preserve"> </w:t>
      </w:r>
      <w:r w:rsidR="00267C3E" w:rsidRPr="00267C3E">
        <w:rPr>
          <w:rFonts w:hint="eastAsia"/>
        </w:rPr>
        <w:t>原89-1</w:t>
      </w:r>
      <w:r w:rsidR="00267C3E" w:rsidRPr="00267C3E">
        <w:rPr>
          <w:rFonts w:hint="eastAsia"/>
        </w:rPr>
        <w:t>地號於101年2月1日併入○○-1地號，○○-1</w:t>
      </w:r>
      <w:proofErr w:type="gramStart"/>
      <w:r w:rsidR="00267C3E" w:rsidRPr="00267C3E">
        <w:rPr>
          <w:rFonts w:hint="eastAsia"/>
        </w:rPr>
        <w:t>地號又於</w:t>
      </w:r>
      <w:proofErr w:type="gramEnd"/>
      <w:r w:rsidR="00267C3E" w:rsidRPr="00267C3E">
        <w:rPr>
          <w:rFonts w:hint="eastAsia"/>
        </w:rPr>
        <w:t>101年3月29日分割出○○-8、○○-9、○○-10、○○-11、○○-12、○○-13、○○-14、○○-15、○○-16、○○-17地號。</w:t>
      </w:r>
    </w:p>
  </w:footnote>
  <w:footnote w:id="9">
    <w:p w:rsidR="00C2178E" w:rsidRPr="00201D59" w:rsidRDefault="00C2178E" w:rsidP="009F35CC">
      <w:pPr>
        <w:pStyle w:val="afa"/>
        <w:wordWrap w:val="0"/>
        <w:ind w:leftChars="3" w:left="208" w:hangingChars="90" w:hanging="198"/>
        <w:jc w:val="both"/>
      </w:pPr>
      <w:r>
        <w:rPr>
          <w:rStyle w:val="afc"/>
        </w:rPr>
        <w:footnoteRef/>
      </w:r>
      <w:r>
        <w:t xml:space="preserve"> </w:t>
      </w:r>
      <w:r w:rsidRPr="00201D59">
        <w:rPr>
          <w:rFonts w:hint="eastAsia"/>
        </w:rPr>
        <w:t>資料來源:</w:t>
      </w:r>
      <w:r w:rsidRPr="00201D59">
        <w:rPr>
          <w:rFonts w:hint="eastAsia"/>
        </w:rPr>
        <w:t>經濟部商業司「商工登記公示資料查詢服務」網站</w:t>
      </w:r>
      <w:r>
        <w:rPr>
          <w:rFonts w:hint="eastAsia"/>
        </w:rPr>
        <w:t>。</w:t>
      </w:r>
    </w:p>
  </w:footnote>
  <w:footnote w:id="10">
    <w:p w:rsidR="00C2178E" w:rsidRPr="002E17D7" w:rsidRDefault="00C2178E" w:rsidP="00C2178E">
      <w:pPr>
        <w:pStyle w:val="afa"/>
        <w:wordWrap w:val="0"/>
        <w:ind w:leftChars="3" w:left="252" w:hangingChars="110" w:hanging="242"/>
        <w:jc w:val="both"/>
      </w:pPr>
      <w:r>
        <w:rPr>
          <w:rStyle w:val="afc"/>
        </w:rPr>
        <w:footnoteRef/>
      </w:r>
      <w:r>
        <w:t xml:space="preserve"> </w:t>
      </w:r>
      <w:r>
        <w:rPr>
          <w:rFonts w:hint="eastAsia"/>
        </w:rPr>
        <w:t>當時</w:t>
      </w:r>
      <w:r w:rsidRPr="002E17D7">
        <w:rPr>
          <w:rFonts w:hint="eastAsia"/>
        </w:rPr>
        <w:t>殯葬管理條例第38條</w:t>
      </w:r>
      <w:r>
        <w:rPr>
          <w:rFonts w:hint="eastAsia"/>
        </w:rPr>
        <w:t>第1項</w:t>
      </w:r>
      <w:r w:rsidRPr="002E17D7">
        <w:rPr>
          <w:rFonts w:hint="eastAsia"/>
        </w:rPr>
        <w:t>規定</w:t>
      </w:r>
      <w:r>
        <w:rPr>
          <w:rFonts w:hint="eastAsia"/>
        </w:rPr>
        <w:t>:</w:t>
      </w:r>
      <w:r w:rsidRPr="002E17D7">
        <w:rPr>
          <w:rFonts w:hint="eastAsia"/>
        </w:rPr>
        <w:t>「經營殯葬服務業，應向所在地直轄市、縣 (市) 主管機關申請</w:t>
      </w:r>
      <w:r w:rsidRPr="005A4052">
        <w:rPr>
          <w:rFonts w:hAnsi="標楷體" w:hint="eastAsia"/>
        </w:rPr>
        <w:t>設立</w:t>
      </w:r>
      <w:r w:rsidRPr="002E17D7">
        <w:rPr>
          <w:rFonts w:hint="eastAsia"/>
        </w:rPr>
        <w:t>許可後，依法辦理公司或商業登記，並加入殯葬服務業之公會，始得營業。其他法人依其設立宗旨，從事殯葬服務業者，應向所在地直轄市、縣 (市) 主管機關申請經營許可，領得經營許可證書，始得營業。」</w:t>
      </w:r>
    </w:p>
  </w:footnote>
  <w:footnote w:id="11">
    <w:p w:rsidR="00C2178E" w:rsidRPr="00015BAD" w:rsidRDefault="00C2178E" w:rsidP="00C2178E">
      <w:pPr>
        <w:pStyle w:val="afa"/>
        <w:wordWrap w:val="0"/>
        <w:ind w:leftChars="3" w:left="252" w:hangingChars="110" w:hanging="242"/>
        <w:jc w:val="both"/>
      </w:pPr>
      <w:r>
        <w:rPr>
          <w:rStyle w:val="afc"/>
        </w:rPr>
        <w:footnoteRef/>
      </w:r>
      <w:r>
        <w:t xml:space="preserve"> </w:t>
      </w:r>
      <w:r w:rsidR="00267C3E" w:rsidRPr="00267C3E">
        <w:rPr>
          <w:rFonts w:hint="eastAsia"/>
        </w:rPr>
        <w:t>園區地址：新北市金山區重和里○○○，寶○公司「寶○○○紀念園」網站參照</w:t>
      </w:r>
      <w:proofErr w:type="gramStart"/>
      <w:r w:rsidR="00267C3E" w:rsidRPr="00267C3E">
        <w:rPr>
          <w:rFonts w:hint="eastAsia"/>
        </w:rPr>
        <w:t>（</w:t>
      </w:r>
      <w:proofErr w:type="gramEnd"/>
      <w:r w:rsidR="00267C3E" w:rsidRPr="00267C3E">
        <w:rPr>
          <w:rFonts w:hint="eastAsia"/>
        </w:rPr>
        <w:t xml:space="preserve">http://www. </w:t>
      </w:r>
      <w:r w:rsidR="00267C3E" w:rsidRPr="00267C3E">
        <w:rPr>
          <w:rFonts w:hint="eastAsia"/>
        </w:rPr>
        <w:t>○○○○○○○○.com.tw/，瀏覽日期: 109年9月18日</w:t>
      </w:r>
      <w:proofErr w:type="gramStart"/>
      <w:r w:rsidR="00267C3E" w:rsidRPr="00267C3E">
        <w:rPr>
          <w:rFonts w:hint="eastAsia"/>
        </w:rPr>
        <w:t>）</w:t>
      </w:r>
      <w:proofErr w:type="gramEnd"/>
      <w:r w:rsidRPr="00015BAD">
        <w:rPr>
          <w:rFonts w:hint="eastAsia"/>
        </w:rPr>
        <w:t>。</w:t>
      </w:r>
    </w:p>
  </w:footnote>
  <w:footnote w:id="12">
    <w:p w:rsidR="00C2178E" w:rsidRPr="00E82589" w:rsidRDefault="00C2178E" w:rsidP="00C2178E">
      <w:pPr>
        <w:pStyle w:val="afa"/>
        <w:wordWrap w:val="0"/>
        <w:ind w:leftChars="3" w:left="252" w:hangingChars="110" w:hanging="242"/>
        <w:jc w:val="both"/>
      </w:pPr>
      <w:r>
        <w:rPr>
          <w:rStyle w:val="afc"/>
        </w:rPr>
        <w:footnoteRef/>
      </w:r>
      <w:r>
        <w:t xml:space="preserve"> </w:t>
      </w:r>
      <w:r w:rsidR="00267C3E" w:rsidRPr="00267C3E">
        <w:rPr>
          <w:rFonts w:hint="eastAsia"/>
        </w:rPr>
        <w:t>園區地址：新北市金山區○○○○之○○○號，</w:t>
      </w:r>
      <w:proofErr w:type="gramStart"/>
      <w:r w:rsidR="00267C3E" w:rsidRPr="00267C3E">
        <w:rPr>
          <w:rFonts w:hint="eastAsia"/>
        </w:rPr>
        <w:t>玫</w:t>
      </w:r>
      <w:proofErr w:type="gramEnd"/>
      <w:r w:rsidR="00267C3E" w:rsidRPr="00267C3E">
        <w:rPr>
          <w:rFonts w:hint="eastAsia"/>
        </w:rPr>
        <w:t>○○國際股份有限公司「陽○○○」網站參照</w:t>
      </w:r>
      <w:proofErr w:type="gramStart"/>
      <w:r w:rsidR="00267C3E" w:rsidRPr="00267C3E">
        <w:rPr>
          <w:rFonts w:hint="eastAsia"/>
        </w:rPr>
        <w:t>（</w:t>
      </w:r>
      <w:proofErr w:type="gramEnd"/>
      <w:r w:rsidR="00267C3E" w:rsidRPr="00267C3E">
        <w:rPr>
          <w:rFonts w:hint="eastAsia"/>
        </w:rPr>
        <w:t>http://www. ○○○○○○○○.com.tw/view.html，瀏覽日期: 109年9月18日</w:t>
      </w:r>
      <w:proofErr w:type="gramStart"/>
      <w:r w:rsidR="00267C3E" w:rsidRPr="00267C3E">
        <w:rPr>
          <w:rFonts w:hint="eastAsia"/>
        </w:rPr>
        <w:t>）</w:t>
      </w:r>
      <w:proofErr w:type="gramEnd"/>
      <w:r>
        <w:rPr>
          <w:rFonts w:hint="eastAsia"/>
        </w:rPr>
        <w:t>。</w:t>
      </w:r>
    </w:p>
  </w:footnote>
  <w:footnote w:id="13">
    <w:p w:rsidR="00C2178E" w:rsidRPr="00C57FEC" w:rsidRDefault="00C2178E" w:rsidP="00564A2E">
      <w:pPr>
        <w:pStyle w:val="afa"/>
        <w:wordWrap w:val="0"/>
        <w:ind w:leftChars="3" w:left="252" w:hangingChars="110" w:hanging="242"/>
        <w:jc w:val="both"/>
      </w:pPr>
      <w:r>
        <w:rPr>
          <w:rStyle w:val="afc"/>
        </w:rPr>
        <w:footnoteRef/>
      </w:r>
      <w:r>
        <w:t xml:space="preserve"> </w:t>
      </w:r>
      <w:r>
        <w:rPr>
          <w:rFonts w:hint="eastAsia"/>
        </w:rPr>
        <w:t>陽管處94年</w:t>
      </w:r>
      <w:r>
        <w:rPr>
          <w:rFonts w:hAnsi="標楷體" w:hint="eastAsia"/>
        </w:rPr>
        <w:t>「</w:t>
      </w:r>
      <w:r w:rsidRPr="00C57FEC">
        <w:rPr>
          <w:rFonts w:hint="eastAsia"/>
        </w:rPr>
        <w:t>陽明山國家公園計畫（第2次通盤檢討）摘要說明</w:t>
      </w:r>
      <w:r>
        <w:rPr>
          <w:rFonts w:hAnsi="標楷體" w:hint="eastAsia"/>
        </w:rPr>
        <w:t>」</w:t>
      </w:r>
      <w:r w:rsidRPr="00C57FEC">
        <w:rPr>
          <w:rFonts w:hint="eastAsia"/>
        </w:rPr>
        <w:t>之人民團體陳情意見</w:t>
      </w:r>
      <w:proofErr w:type="gramStart"/>
      <w:r w:rsidRPr="00C57FEC">
        <w:rPr>
          <w:rFonts w:hint="eastAsia"/>
        </w:rPr>
        <w:t>綜理表</w:t>
      </w:r>
      <w:proofErr w:type="gramEnd"/>
      <w:r w:rsidRPr="00C57FEC">
        <w:rPr>
          <w:rFonts w:hint="eastAsia"/>
        </w:rPr>
        <w:t>(第111至112頁)</w:t>
      </w:r>
      <w:r>
        <w:rPr>
          <w:rFonts w:hint="eastAsia"/>
        </w:rPr>
        <w:t>參照。</w:t>
      </w:r>
    </w:p>
  </w:footnote>
  <w:footnote w:id="14">
    <w:p w:rsidR="00C2178E" w:rsidRDefault="00C2178E" w:rsidP="00C2178E">
      <w:pPr>
        <w:pStyle w:val="afa"/>
        <w:wordWrap w:val="0"/>
        <w:ind w:leftChars="3" w:left="252" w:hangingChars="110" w:hanging="242"/>
        <w:jc w:val="both"/>
      </w:pPr>
      <w:r>
        <w:rPr>
          <w:rStyle w:val="afc"/>
        </w:rPr>
        <w:footnoteRef/>
      </w:r>
      <w:r>
        <w:t xml:space="preserve"> </w:t>
      </w:r>
      <w:r w:rsidRPr="00D5631A">
        <w:rPr>
          <w:rFonts w:hint="eastAsia"/>
        </w:rPr>
        <w:t>新北市政府於106</w:t>
      </w:r>
      <w:r w:rsidRPr="00D5631A">
        <w:rPr>
          <w:rFonts w:hint="eastAsia"/>
        </w:rPr>
        <w:t>年5月31日同意寶</w:t>
      </w:r>
      <w:r w:rsidR="00564A2E">
        <w:rPr>
          <w:rFonts w:hint="eastAsia"/>
        </w:rPr>
        <w:t>○</w:t>
      </w:r>
      <w:r w:rsidRPr="00D5631A">
        <w:rPr>
          <w:rFonts w:hint="eastAsia"/>
        </w:rPr>
        <w:t>公司變更</w:t>
      </w:r>
      <w:r>
        <w:rPr>
          <w:rFonts w:hint="eastAsia"/>
        </w:rPr>
        <w:t>負責人為</w:t>
      </w:r>
      <w:r w:rsidRPr="00D5631A">
        <w:rPr>
          <w:rFonts w:hint="eastAsia"/>
        </w:rPr>
        <w:t>董事長陳</w:t>
      </w:r>
      <w:r w:rsidR="00564A2E" w:rsidRPr="00564A2E">
        <w:rPr>
          <w:rFonts w:hint="eastAsia"/>
        </w:rPr>
        <w:t>○○</w:t>
      </w:r>
      <w:r>
        <w:rPr>
          <w:rFonts w:hint="eastAsia"/>
        </w:rPr>
        <w:t>(資料來源:新北市政府106年12月21日新</w:t>
      </w:r>
      <w:proofErr w:type="gramStart"/>
      <w:r>
        <w:rPr>
          <w:rFonts w:hint="eastAsia"/>
        </w:rPr>
        <w:t>北府民字</w:t>
      </w:r>
      <w:proofErr w:type="gramEnd"/>
      <w:r>
        <w:rPr>
          <w:rFonts w:hint="eastAsia"/>
        </w:rPr>
        <w:t>第1063689252號函，</w:t>
      </w:r>
      <w:r w:rsidRPr="00AC2264">
        <w:rPr>
          <w:rFonts w:hint="eastAsia"/>
        </w:rPr>
        <w:t>以及經濟部商業司「商工登記公示資料查詢服務」網站</w:t>
      </w:r>
      <w:r>
        <w:rPr>
          <w:rFonts w:hint="eastAsia"/>
        </w:rPr>
        <w:t>)。</w:t>
      </w:r>
    </w:p>
  </w:footnote>
  <w:footnote w:id="15">
    <w:p w:rsidR="00C2178E" w:rsidRPr="00D450F9" w:rsidRDefault="00C2178E" w:rsidP="00C2178E">
      <w:pPr>
        <w:pStyle w:val="afa"/>
        <w:wordWrap w:val="0"/>
        <w:ind w:leftChars="3" w:left="252" w:hangingChars="110" w:hanging="242"/>
        <w:jc w:val="both"/>
      </w:pPr>
      <w:r>
        <w:rPr>
          <w:rStyle w:val="afc"/>
        </w:rPr>
        <w:footnoteRef/>
      </w:r>
      <w:r>
        <w:t xml:space="preserve"> </w:t>
      </w:r>
      <w:r w:rsidRPr="00BA5426">
        <w:rPr>
          <w:rFonts w:hint="eastAsia"/>
        </w:rPr>
        <w:t>達</w:t>
      </w:r>
      <w:r w:rsidR="00564A2E" w:rsidRPr="00564A2E">
        <w:rPr>
          <w:rFonts w:hint="eastAsia"/>
        </w:rPr>
        <w:t>○○</w:t>
      </w:r>
      <w:r w:rsidRPr="00BA5426">
        <w:rPr>
          <w:rFonts w:hint="eastAsia"/>
        </w:rPr>
        <w:t>數位股份有限公司</w:t>
      </w:r>
      <w:r>
        <w:rPr>
          <w:rFonts w:hint="eastAsia"/>
        </w:rPr>
        <w:t>係於</w:t>
      </w:r>
      <w:r w:rsidRPr="005A18F8">
        <w:rPr>
          <w:rFonts w:hint="eastAsia"/>
        </w:rPr>
        <w:t>91</w:t>
      </w:r>
      <w:r w:rsidRPr="005A18F8">
        <w:rPr>
          <w:rFonts w:hint="eastAsia"/>
        </w:rPr>
        <w:t>年10月2日</w:t>
      </w:r>
      <w:r>
        <w:rPr>
          <w:rFonts w:hint="eastAsia"/>
        </w:rPr>
        <w:t>核准設立(原名：</w:t>
      </w:r>
      <w:proofErr w:type="gramStart"/>
      <w:r w:rsidRPr="00B560F1">
        <w:rPr>
          <w:rFonts w:hint="eastAsia"/>
        </w:rPr>
        <w:t>幸</w:t>
      </w:r>
      <w:proofErr w:type="gramEnd"/>
      <w:r w:rsidR="00564A2E" w:rsidRPr="00564A2E">
        <w:rPr>
          <w:rFonts w:hint="eastAsia"/>
        </w:rPr>
        <w:t>○○○○</w:t>
      </w:r>
      <w:r w:rsidRPr="00B560F1">
        <w:rPr>
          <w:rFonts w:hint="eastAsia"/>
        </w:rPr>
        <w:t>數位股份有限公</w:t>
      </w:r>
      <w:r>
        <w:rPr>
          <w:rFonts w:hint="eastAsia"/>
        </w:rPr>
        <w:t>司)，</w:t>
      </w:r>
      <w:r w:rsidRPr="00D450F9">
        <w:rPr>
          <w:rFonts w:hint="eastAsia"/>
        </w:rPr>
        <w:t>董事長</w:t>
      </w:r>
      <w:r>
        <w:rPr>
          <w:rFonts w:hint="eastAsia"/>
        </w:rPr>
        <w:t>為</w:t>
      </w:r>
      <w:proofErr w:type="gramStart"/>
      <w:r w:rsidRPr="00D450F9">
        <w:rPr>
          <w:rFonts w:hint="eastAsia"/>
        </w:rPr>
        <w:t>鍾</w:t>
      </w:r>
      <w:proofErr w:type="gramEnd"/>
      <w:r w:rsidR="00564A2E" w:rsidRPr="00564A2E">
        <w:rPr>
          <w:rFonts w:hint="eastAsia"/>
        </w:rPr>
        <w:t>○○</w:t>
      </w:r>
      <w:proofErr w:type="gramStart"/>
      <w:r w:rsidRPr="00AC2264">
        <w:rPr>
          <w:rFonts w:hint="eastAsia"/>
        </w:rPr>
        <w:t>（</w:t>
      </w:r>
      <w:proofErr w:type="gramEnd"/>
      <w:r w:rsidRPr="00AC2264">
        <w:rPr>
          <w:rFonts w:hint="eastAsia"/>
        </w:rPr>
        <w:t>資料來源:經濟部商業司「商工登記公示資料查詢服務」網站)</w:t>
      </w:r>
      <w:r>
        <w:rPr>
          <w:rFonts w:hint="eastAsia"/>
        </w:rPr>
        <w:t>。</w:t>
      </w:r>
    </w:p>
  </w:footnote>
  <w:footnote w:id="16">
    <w:p w:rsidR="00C2178E" w:rsidRPr="005A18F8" w:rsidRDefault="00C2178E" w:rsidP="00C2178E">
      <w:pPr>
        <w:pStyle w:val="afa"/>
        <w:wordWrap w:val="0"/>
        <w:ind w:leftChars="3" w:left="252" w:hangingChars="110" w:hanging="242"/>
        <w:jc w:val="both"/>
      </w:pPr>
      <w:r>
        <w:rPr>
          <w:rStyle w:val="afc"/>
        </w:rPr>
        <w:footnoteRef/>
      </w:r>
      <w:r>
        <w:t xml:space="preserve"> </w:t>
      </w:r>
      <w:r w:rsidRPr="00904B81">
        <w:rPr>
          <w:rFonts w:hint="eastAsia"/>
        </w:rPr>
        <w:t>平</w:t>
      </w:r>
      <w:r w:rsidR="00564A2E">
        <w:rPr>
          <w:rFonts w:hint="eastAsia"/>
        </w:rPr>
        <w:t>○</w:t>
      </w:r>
      <w:r w:rsidRPr="00904B81">
        <w:rPr>
          <w:rFonts w:hint="eastAsia"/>
        </w:rPr>
        <w:t>國際</w:t>
      </w:r>
      <w:r>
        <w:rPr>
          <w:rFonts w:hint="eastAsia"/>
        </w:rPr>
        <w:t>股份有限</w:t>
      </w:r>
      <w:r w:rsidRPr="00904B81">
        <w:rPr>
          <w:rFonts w:hint="eastAsia"/>
        </w:rPr>
        <w:t>公司</w:t>
      </w:r>
      <w:r>
        <w:rPr>
          <w:rFonts w:hint="eastAsia"/>
        </w:rPr>
        <w:t>係於</w:t>
      </w:r>
      <w:r w:rsidRPr="005A18F8">
        <w:rPr>
          <w:rFonts w:hint="eastAsia"/>
        </w:rPr>
        <w:t>99</w:t>
      </w:r>
      <w:r w:rsidRPr="005A18F8">
        <w:rPr>
          <w:rFonts w:hint="eastAsia"/>
        </w:rPr>
        <w:t>年8月10日</w:t>
      </w:r>
      <w:r>
        <w:rPr>
          <w:rFonts w:hint="eastAsia"/>
        </w:rPr>
        <w:t>核准設立，</w:t>
      </w:r>
      <w:r w:rsidRPr="00825D4A">
        <w:rPr>
          <w:rFonts w:hint="eastAsia"/>
        </w:rPr>
        <w:t>董事長</w:t>
      </w:r>
      <w:r>
        <w:rPr>
          <w:rFonts w:hint="eastAsia"/>
        </w:rPr>
        <w:t>原</w:t>
      </w:r>
      <w:r w:rsidRPr="00825D4A">
        <w:rPr>
          <w:rFonts w:hint="eastAsia"/>
        </w:rPr>
        <w:t>為</w:t>
      </w:r>
      <w:proofErr w:type="gramStart"/>
      <w:r w:rsidRPr="00825D4A">
        <w:rPr>
          <w:rFonts w:hint="eastAsia"/>
        </w:rPr>
        <w:t>鍾</w:t>
      </w:r>
      <w:proofErr w:type="gramEnd"/>
      <w:r w:rsidR="00564A2E" w:rsidRPr="00564A2E">
        <w:rPr>
          <w:rFonts w:hint="eastAsia"/>
        </w:rPr>
        <w:t>○○</w:t>
      </w:r>
      <w:r>
        <w:rPr>
          <w:rFonts w:hint="eastAsia"/>
        </w:rPr>
        <w:t>，</w:t>
      </w:r>
      <w:r w:rsidRPr="00825D4A">
        <w:rPr>
          <w:rFonts w:hint="eastAsia"/>
        </w:rPr>
        <w:t>106年12月6日</w:t>
      </w:r>
      <w:r w:rsidR="00564A2E">
        <w:rPr>
          <w:rFonts w:hint="eastAsia"/>
        </w:rPr>
        <w:t>變更代表</w:t>
      </w:r>
      <w:r>
        <w:rPr>
          <w:rFonts w:hint="eastAsia"/>
        </w:rPr>
        <w:t>人為董事長</w:t>
      </w:r>
      <w:r w:rsidRPr="005A18F8">
        <w:rPr>
          <w:rFonts w:hint="eastAsia"/>
        </w:rPr>
        <w:t>陳</w:t>
      </w:r>
      <w:r w:rsidR="00564A2E" w:rsidRPr="00564A2E">
        <w:rPr>
          <w:rFonts w:hint="eastAsia"/>
        </w:rPr>
        <w:t>○○</w:t>
      </w:r>
      <w:proofErr w:type="gramStart"/>
      <w:r w:rsidRPr="00AC2264">
        <w:rPr>
          <w:rFonts w:hint="eastAsia"/>
        </w:rPr>
        <w:t>（</w:t>
      </w:r>
      <w:proofErr w:type="gramEnd"/>
      <w:r w:rsidRPr="00AC2264">
        <w:rPr>
          <w:rFonts w:hint="eastAsia"/>
        </w:rPr>
        <w:t>資料來源:經濟部商業司「商工登記公示資料查詢服務」網站)</w:t>
      </w:r>
      <w:r>
        <w:rPr>
          <w:rFonts w:hint="eastAsia"/>
        </w:rPr>
        <w:t>。</w:t>
      </w:r>
    </w:p>
  </w:footnote>
  <w:footnote w:id="17">
    <w:p w:rsidR="00C2178E" w:rsidRDefault="00C2178E" w:rsidP="00C2178E">
      <w:pPr>
        <w:pStyle w:val="afa"/>
        <w:wordWrap w:val="0"/>
        <w:ind w:leftChars="3" w:left="252" w:hangingChars="110" w:hanging="242"/>
        <w:jc w:val="both"/>
      </w:pPr>
      <w:r>
        <w:rPr>
          <w:rStyle w:val="afc"/>
        </w:rPr>
        <w:footnoteRef/>
      </w:r>
      <w:r>
        <w:t xml:space="preserve"> </w:t>
      </w:r>
      <w:r>
        <w:rPr>
          <w:rFonts w:hint="eastAsia"/>
        </w:rPr>
        <w:t>按國家公園法自</w:t>
      </w:r>
      <w:r w:rsidRPr="00EC78FE">
        <w:rPr>
          <w:rFonts w:hint="eastAsia"/>
        </w:rPr>
        <w:t>61</w:t>
      </w:r>
      <w:r w:rsidRPr="00EC78FE">
        <w:rPr>
          <w:rFonts w:hint="eastAsia"/>
        </w:rPr>
        <w:t>年6月13日制定公布以來</w:t>
      </w:r>
      <w:r>
        <w:rPr>
          <w:rFonts w:hint="eastAsia"/>
        </w:rPr>
        <w:t>，</w:t>
      </w:r>
      <w:r w:rsidRPr="00EC78FE">
        <w:rPr>
          <w:rFonts w:hint="eastAsia"/>
        </w:rPr>
        <w:t>僅於99年間曾增、修3條文，</w:t>
      </w:r>
      <w:r>
        <w:rPr>
          <w:rFonts w:hint="eastAsia"/>
        </w:rPr>
        <w:t>然期間</w:t>
      </w:r>
      <w:r w:rsidRPr="00EC78FE">
        <w:rPr>
          <w:rFonts w:hint="eastAsia"/>
        </w:rPr>
        <w:t>我國已陸續設立9座國家公園及1座國家自然公園</w:t>
      </w:r>
      <w:r>
        <w:rPr>
          <w:rFonts w:hint="eastAsia"/>
        </w:rPr>
        <w:t>。</w:t>
      </w:r>
    </w:p>
  </w:footnote>
  <w:footnote w:id="18">
    <w:p w:rsidR="00C2178E" w:rsidRPr="00437115" w:rsidRDefault="00C2178E" w:rsidP="00C2178E">
      <w:pPr>
        <w:pStyle w:val="afa"/>
        <w:wordWrap w:val="0"/>
        <w:ind w:leftChars="3" w:left="195" w:hangingChars="84" w:hanging="185"/>
        <w:jc w:val="both"/>
      </w:pPr>
      <w:r>
        <w:rPr>
          <w:rStyle w:val="afc"/>
        </w:rPr>
        <w:footnoteRef/>
      </w:r>
      <w:r>
        <w:t xml:space="preserve"> </w:t>
      </w:r>
      <w:r w:rsidRPr="00437115">
        <w:rPr>
          <w:rFonts w:hint="eastAsia"/>
        </w:rPr>
        <w:t>資料來源：「陽明山國家公園計畫(第3次通盤檢討)」計畫書(102年7月15日實施)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20A5"/>
    <w:rsid w:val="0004474C"/>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5448"/>
    <w:rsid w:val="00112637"/>
    <w:rsid w:val="0012001E"/>
    <w:rsid w:val="00126A55"/>
    <w:rsid w:val="00133F08"/>
    <w:rsid w:val="001345E6"/>
    <w:rsid w:val="001378B0"/>
    <w:rsid w:val="00142E00"/>
    <w:rsid w:val="00152793"/>
    <w:rsid w:val="001545A9"/>
    <w:rsid w:val="001637C7"/>
    <w:rsid w:val="0016480E"/>
    <w:rsid w:val="00165353"/>
    <w:rsid w:val="00174297"/>
    <w:rsid w:val="001817B3"/>
    <w:rsid w:val="00183014"/>
    <w:rsid w:val="001959C2"/>
    <w:rsid w:val="001A6E0A"/>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1C8E"/>
    <w:rsid w:val="002421B5"/>
    <w:rsid w:val="0025106C"/>
    <w:rsid w:val="00252BC4"/>
    <w:rsid w:val="00254014"/>
    <w:rsid w:val="0026504D"/>
    <w:rsid w:val="00267C3E"/>
    <w:rsid w:val="00273A2F"/>
    <w:rsid w:val="00280986"/>
    <w:rsid w:val="00281ECE"/>
    <w:rsid w:val="002831C7"/>
    <w:rsid w:val="002840C6"/>
    <w:rsid w:val="00286B1B"/>
    <w:rsid w:val="00294A21"/>
    <w:rsid w:val="00295174"/>
    <w:rsid w:val="00296172"/>
    <w:rsid w:val="00296B92"/>
    <w:rsid w:val="002A012F"/>
    <w:rsid w:val="002A191F"/>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84D86"/>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E5DB2"/>
    <w:rsid w:val="003F27E1"/>
    <w:rsid w:val="003F437A"/>
    <w:rsid w:val="003F5C2B"/>
    <w:rsid w:val="004023E9"/>
    <w:rsid w:val="00407436"/>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6E05"/>
    <w:rsid w:val="004B778F"/>
    <w:rsid w:val="004C5DD4"/>
    <w:rsid w:val="004D141F"/>
    <w:rsid w:val="004D5D62"/>
    <w:rsid w:val="004D6310"/>
    <w:rsid w:val="004E0062"/>
    <w:rsid w:val="004E05A1"/>
    <w:rsid w:val="004E16CA"/>
    <w:rsid w:val="004F5E57"/>
    <w:rsid w:val="004F6710"/>
    <w:rsid w:val="00502849"/>
    <w:rsid w:val="00504334"/>
    <w:rsid w:val="005104D7"/>
    <w:rsid w:val="00510B9E"/>
    <w:rsid w:val="005143B7"/>
    <w:rsid w:val="00531D2C"/>
    <w:rsid w:val="00536BC2"/>
    <w:rsid w:val="005425E1"/>
    <w:rsid w:val="005427C5"/>
    <w:rsid w:val="00542CF6"/>
    <w:rsid w:val="00553C03"/>
    <w:rsid w:val="005570A3"/>
    <w:rsid w:val="00563692"/>
    <w:rsid w:val="00564A2E"/>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4377"/>
    <w:rsid w:val="0065598E"/>
    <w:rsid w:val="00655AF2"/>
    <w:rsid w:val="006568BE"/>
    <w:rsid w:val="0066025D"/>
    <w:rsid w:val="00671A1C"/>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0C4F"/>
    <w:rsid w:val="008576BD"/>
    <w:rsid w:val="00860463"/>
    <w:rsid w:val="0086561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66E64"/>
    <w:rsid w:val="00971471"/>
    <w:rsid w:val="009849C2"/>
    <w:rsid w:val="00984D24"/>
    <w:rsid w:val="009858EB"/>
    <w:rsid w:val="009B0046"/>
    <w:rsid w:val="009C1440"/>
    <w:rsid w:val="009C2107"/>
    <w:rsid w:val="009C5D9E"/>
    <w:rsid w:val="009D2C3E"/>
    <w:rsid w:val="009E0625"/>
    <w:rsid w:val="009E3034"/>
    <w:rsid w:val="009E549F"/>
    <w:rsid w:val="009F28A8"/>
    <w:rsid w:val="009F35CC"/>
    <w:rsid w:val="009F473E"/>
    <w:rsid w:val="009F682A"/>
    <w:rsid w:val="00A022BE"/>
    <w:rsid w:val="00A231D3"/>
    <w:rsid w:val="00A24C95"/>
    <w:rsid w:val="00A26094"/>
    <w:rsid w:val="00A301BF"/>
    <w:rsid w:val="00A302B2"/>
    <w:rsid w:val="00A331B4"/>
    <w:rsid w:val="00A3484E"/>
    <w:rsid w:val="00A36ADA"/>
    <w:rsid w:val="00A438D8"/>
    <w:rsid w:val="00A473F5"/>
    <w:rsid w:val="00A51008"/>
    <w:rsid w:val="00A51F9D"/>
    <w:rsid w:val="00A5416A"/>
    <w:rsid w:val="00A639F4"/>
    <w:rsid w:val="00A81A32"/>
    <w:rsid w:val="00A835BD"/>
    <w:rsid w:val="00A94AAC"/>
    <w:rsid w:val="00A97B15"/>
    <w:rsid w:val="00AA42D5"/>
    <w:rsid w:val="00AB1C71"/>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0CB"/>
    <w:rsid w:val="00C055EC"/>
    <w:rsid w:val="00C06CBF"/>
    <w:rsid w:val="00C10DC9"/>
    <w:rsid w:val="00C12FB3"/>
    <w:rsid w:val="00C17341"/>
    <w:rsid w:val="00C2178E"/>
    <w:rsid w:val="00C24EEF"/>
    <w:rsid w:val="00C25CF6"/>
    <w:rsid w:val="00C26C36"/>
    <w:rsid w:val="00C32768"/>
    <w:rsid w:val="00C431DF"/>
    <w:rsid w:val="00C456BD"/>
    <w:rsid w:val="00C530DC"/>
    <w:rsid w:val="00C5350D"/>
    <w:rsid w:val="00C55B2E"/>
    <w:rsid w:val="00C6123C"/>
    <w:rsid w:val="00C7084D"/>
    <w:rsid w:val="00C7315E"/>
    <w:rsid w:val="00C75895"/>
    <w:rsid w:val="00C83C9F"/>
    <w:rsid w:val="00C86866"/>
    <w:rsid w:val="00C91041"/>
    <w:rsid w:val="00C94840"/>
    <w:rsid w:val="00C9614F"/>
    <w:rsid w:val="00CA6AC8"/>
    <w:rsid w:val="00CB027F"/>
    <w:rsid w:val="00CC6297"/>
    <w:rsid w:val="00CC7690"/>
    <w:rsid w:val="00CD1986"/>
    <w:rsid w:val="00CE2E83"/>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17EC"/>
    <w:rsid w:val="00D75644"/>
    <w:rsid w:val="00D81656"/>
    <w:rsid w:val="00D83D87"/>
    <w:rsid w:val="00D86A30"/>
    <w:rsid w:val="00D97CB4"/>
    <w:rsid w:val="00D97DD4"/>
    <w:rsid w:val="00DA096F"/>
    <w:rsid w:val="00DA5A8A"/>
    <w:rsid w:val="00DB26CD"/>
    <w:rsid w:val="00DB3135"/>
    <w:rsid w:val="00DB441C"/>
    <w:rsid w:val="00DB44AF"/>
    <w:rsid w:val="00DC1F58"/>
    <w:rsid w:val="00DC339B"/>
    <w:rsid w:val="00DC5D40"/>
    <w:rsid w:val="00DD30E9"/>
    <w:rsid w:val="00DD4F47"/>
    <w:rsid w:val="00DD5A3C"/>
    <w:rsid w:val="00DD63B6"/>
    <w:rsid w:val="00DD7FBB"/>
    <w:rsid w:val="00DE0B9F"/>
    <w:rsid w:val="00DE4238"/>
    <w:rsid w:val="00DE42B9"/>
    <w:rsid w:val="00DE657F"/>
    <w:rsid w:val="00DF1218"/>
    <w:rsid w:val="00DF2657"/>
    <w:rsid w:val="00DF6462"/>
    <w:rsid w:val="00E02FA0"/>
    <w:rsid w:val="00E036DC"/>
    <w:rsid w:val="00E10454"/>
    <w:rsid w:val="00E112E5"/>
    <w:rsid w:val="00E21CC7"/>
    <w:rsid w:val="00E24D9E"/>
    <w:rsid w:val="00E25849"/>
    <w:rsid w:val="00E30BEA"/>
    <w:rsid w:val="00E3197E"/>
    <w:rsid w:val="00E32CD3"/>
    <w:rsid w:val="00E342F8"/>
    <w:rsid w:val="00E351ED"/>
    <w:rsid w:val="00E557F2"/>
    <w:rsid w:val="00E6034B"/>
    <w:rsid w:val="00E6549E"/>
    <w:rsid w:val="00E65EDE"/>
    <w:rsid w:val="00E70F81"/>
    <w:rsid w:val="00E759D5"/>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549F06-1831-4F05-B13E-37B9790B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4D5D62"/>
    <w:pPr>
      <w:snapToGrid w:val="0"/>
      <w:jc w:val="left"/>
    </w:pPr>
    <w:rPr>
      <w:sz w:val="20"/>
    </w:rPr>
  </w:style>
  <w:style w:type="character" w:customStyle="1" w:styleId="afb">
    <w:name w:val="註腳文字 字元"/>
    <w:basedOn w:val="a7"/>
    <w:link w:val="afa"/>
    <w:rsid w:val="004D5D62"/>
    <w:rPr>
      <w:rFonts w:ascii="標楷體" w:eastAsia="標楷體"/>
      <w:kern w:val="2"/>
    </w:rPr>
  </w:style>
  <w:style w:type="character" w:styleId="afc">
    <w:name w:val="footnote reference"/>
    <w:basedOn w:val="a7"/>
    <w:uiPriority w:val="99"/>
    <w:unhideWhenUsed/>
    <w:rsid w:val="004D5D62"/>
    <w:rPr>
      <w:vertAlign w:val="superscript"/>
    </w:rPr>
  </w:style>
  <w:style w:type="character" w:customStyle="1" w:styleId="40">
    <w:name w:val="標題 4 字元"/>
    <w:basedOn w:val="a7"/>
    <w:link w:val="4"/>
    <w:rsid w:val="00C2178E"/>
    <w:rPr>
      <w:rFonts w:ascii="標楷體" w:eastAsia="標楷體" w:hAnsi="Arial"/>
      <w:kern w:val="32"/>
      <w:sz w:val="32"/>
      <w:szCs w:val="36"/>
    </w:rPr>
  </w:style>
  <w:style w:type="character" w:customStyle="1" w:styleId="30">
    <w:name w:val="標題 3 字元"/>
    <w:basedOn w:val="a7"/>
    <w:link w:val="3"/>
    <w:rsid w:val="00C2178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G:\A002_&#35519;&#26597;&#25991;&#20214;&#31684;&#26412;\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9390-6BB5-4652-90AF-449DC7EB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TotalTime>
  <Pages>20</Pages>
  <Words>1351</Words>
  <Characters>7702</Characters>
  <Application>Microsoft Office Word</Application>
  <DocSecurity>0</DocSecurity>
  <Lines>64</Lines>
  <Paragraphs>18</Paragraphs>
  <ScaleCrop>false</ScaleCrop>
  <Company>cy</Company>
  <LinksUpToDate>false</LinksUpToDate>
  <CharactersWithSpaces>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黃慧儀</cp:lastModifiedBy>
  <cp:revision>9</cp:revision>
  <cp:lastPrinted>2015-06-11T03:52:00Z</cp:lastPrinted>
  <dcterms:created xsi:type="dcterms:W3CDTF">2021-04-20T07:55:00Z</dcterms:created>
  <dcterms:modified xsi:type="dcterms:W3CDTF">2021-05-11T01:39:00Z</dcterms:modified>
</cp:coreProperties>
</file>