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F00BA" w14:textId="77777777" w:rsidR="00D75644" w:rsidRPr="001B47D1" w:rsidRDefault="00D75644" w:rsidP="00F37D7B">
      <w:pPr>
        <w:pStyle w:val="af2"/>
        <w:rPr>
          <w:color w:val="000000" w:themeColor="text1"/>
        </w:rPr>
      </w:pPr>
      <w:r w:rsidRPr="001B47D1">
        <w:rPr>
          <w:rFonts w:hint="eastAsia"/>
          <w:color w:val="000000" w:themeColor="text1"/>
        </w:rPr>
        <w:t>調查報告</w:t>
      </w:r>
    </w:p>
    <w:p w14:paraId="2613FA5F" w14:textId="18AA72D3" w:rsidR="00E25849" w:rsidRPr="001B47D1" w:rsidRDefault="00E25849" w:rsidP="00217000">
      <w:pPr>
        <w:pStyle w:val="1"/>
        <w:ind w:left="2268" w:hanging="2268"/>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B47D1">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D64B2" w:rsidRPr="001B47D1">
        <w:rPr>
          <w:rFonts w:hint="eastAsia"/>
          <w:color w:val="000000" w:themeColor="text1"/>
        </w:rPr>
        <w:t>據訴，法務部矯正署花蓮監獄於108年6月5日查獲</w:t>
      </w:r>
      <w:r w:rsidR="00CF7F8B" w:rsidRPr="001B47D1">
        <w:rPr>
          <w:rFonts w:hint="eastAsia"/>
          <w:color w:val="000000" w:themeColor="text1"/>
        </w:rPr>
        <w:t>陳訴人</w:t>
      </w:r>
      <w:r w:rsidR="000D64B2" w:rsidRPr="001B47D1">
        <w:rPr>
          <w:rFonts w:hint="eastAsia"/>
          <w:color w:val="000000" w:themeColor="text1"/>
        </w:rPr>
        <w:t>持有來源不明之物品，經向該監說明來源，該監卻未詳細查證，且事先預設問答，未當場依其陳述製作調查筆錄，即以違反留藏他人物品之規定，施以訓誡、停止接見3次、停止戶外活動5日處分，及扣除累進處遇分數4.5分，並同時註銷學籍，損及權益等情。究花蓮監獄於作成處分前，是否對</w:t>
      </w:r>
      <w:r w:rsidR="00CF7F8B" w:rsidRPr="001B47D1">
        <w:rPr>
          <w:rFonts w:hint="eastAsia"/>
          <w:color w:val="000000" w:themeColor="text1"/>
        </w:rPr>
        <w:t>陳訴人</w:t>
      </w:r>
      <w:r w:rsidR="000D64B2" w:rsidRPr="001B47D1">
        <w:rPr>
          <w:rFonts w:hint="eastAsia"/>
          <w:color w:val="000000" w:themeColor="text1"/>
        </w:rPr>
        <w:t>有利及不利之情形，均詳予調查？調查筆錄之製作過程有無瑕疵？處分之作成是否客觀、周延？</w:t>
      </w:r>
      <w:r w:rsidR="00CF7F8B" w:rsidRPr="001B47D1">
        <w:rPr>
          <w:rFonts w:hint="eastAsia"/>
          <w:color w:val="000000" w:themeColor="text1"/>
        </w:rPr>
        <w:t>陳訴人</w:t>
      </w:r>
      <w:r w:rsidR="000D64B2" w:rsidRPr="001B47D1">
        <w:rPr>
          <w:rFonts w:hint="eastAsia"/>
          <w:color w:val="000000" w:themeColor="text1"/>
        </w:rPr>
        <w:t>因</w:t>
      </w:r>
      <w:r w:rsidR="00374959" w:rsidRPr="001B47D1">
        <w:rPr>
          <w:rFonts w:hint="eastAsia"/>
          <w:color w:val="000000" w:themeColor="text1"/>
        </w:rPr>
        <w:t>1</w:t>
      </w:r>
      <w:r w:rsidR="000D64B2" w:rsidRPr="001B47D1">
        <w:rPr>
          <w:rFonts w:hint="eastAsia"/>
          <w:color w:val="000000" w:themeColor="text1"/>
        </w:rPr>
        <w:t>次違規行為，受到處分、扣除累進處遇分數，及註銷學籍，有無違反一事不二罰原則、比例原則及不當聯結禁止原則等疑義，因關係監獄對收容人之管理處遇是否合法妥適，有無不當限制收容人自由，而違反憲法保障人權之精神，有進一步瞭解之必要案。</w:t>
      </w:r>
    </w:p>
    <w:p w14:paraId="63C5BA59" w14:textId="653954EE" w:rsidR="00E25849" w:rsidRPr="001B47D1" w:rsidRDefault="00E25849" w:rsidP="004E05A1">
      <w:pPr>
        <w:pStyle w:val="1"/>
        <w:ind w:left="2380" w:hanging="23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1B47D1">
        <w:rPr>
          <w:rFonts w:hint="eastAsia"/>
          <w:color w:val="000000" w:themeColor="text1"/>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338AD2A8" w14:textId="474B275B" w:rsidR="004F6710" w:rsidRPr="001B47D1" w:rsidRDefault="009931E6" w:rsidP="00A639F4">
      <w:pPr>
        <w:pStyle w:val="10"/>
        <w:ind w:left="680" w:firstLine="680"/>
        <w:rPr>
          <w:color w:val="000000" w:themeColor="text1"/>
        </w:rPr>
      </w:pPr>
      <w:bookmarkStart w:id="59" w:name="_Toc524902730"/>
      <w:r w:rsidRPr="001B47D1">
        <w:rPr>
          <w:rFonts w:hint="eastAsia"/>
          <w:color w:val="000000" w:themeColor="text1"/>
        </w:rPr>
        <w:t>監獄行刑法及同法施行細則已於109年7月15日修正</w:t>
      </w:r>
      <w:r w:rsidR="002D0772" w:rsidRPr="001B47D1">
        <w:rPr>
          <w:rFonts w:hint="eastAsia"/>
          <w:color w:val="000000" w:themeColor="text1"/>
        </w:rPr>
        <w:t>施行</w:t>
      </w:r>
      <w:r w:rsidRPr="001B47D1">
        <w:rPr>
          <w:rFonts w:hint="eastAsia"/>
          <w:color w:val="000000" w:themeColor="text1"/>
        </w:rPr>
        <w:t>，本件發生之時點為108年6月間，應分別適用99年5月26日及107年5月10日修正</w:t>
      </w:r>
      <w:r w:rsidR="002D0772" w:rsidRPr="001B47D1">
        <w:rPr>
          <w:rFonts w:hint="eastAsia"/>
          <w:color w:val="000000" w:themeColor="text1"/>
        </w:rPr>
        <w:t>施行</w:t>
      </w:r>
      <w:r w:rsidRPr="001B47D1">
        <w:rPr>
          <w:rFonts w:hint="eastAsia"/>
          <w:color w:val="000000" w:themeColor="text1"/>
        </w:rPr>
        <w:t>之規定，先予敘明。</w:t>
      </w:r>
      <w:r w:rsidR="0081042D" w:rsidRPr="001B47D1">
        <w:rPr>
          <w:rFonts w:hint="eastAsia"/>
          <w:color w:val="000000" w:themeColor="text1"/>
        </w:rPr>
        <w:t>有關據訴，</w:t>
      </w:r>
      <w:r w:rsidR="0081042D" w:rsidRPr="001B47D1">
        <w:rPr>
          <w:rFonts w:ascii="Times New Roman" w:hint="eastAsia"/>
          <w:color w:val="000000" w:themeColor="text1"/>
        </w:rPr>
        <w:t>法務部矯正署花蓮監獄</w:t>
      </w:r>
      <w:r w:rsidR="0081042D" w:rsidRPr="001B47D1">
        <w:rPr>
          <w:rFonts w:ascii="Times New Roman" w:hint="eastAsia"/>
          <w:color w:val="000000" w:themeColor="text1"/>
        </w:rPr>
        <w:t>(</w:t>
      </w:r>
      <w:r w:rsidR="0081042D" w:rsidRPr="001B47D1">
        <w:rPr>
          <w:rFonts w:ascii="Times New Roman" w:hint="eastAsia"/>
          <w:color w:val="000000" w:themeColor="text1"/>
        </w:rPr>
        <w:t>下稱花蓮監獄</w:t>
      </w:r>
      <w:r w:rsidR="0081042D" w:rsidRPr="001B47D1">
        <w:rPr>
          <w:rFonts w:ascii="Times New Roman" w:hint="eastAsia"/>
          <w:color w:val="000000" w:themeColor="text1"/>
        </w:rPr>
        <w:t>)</w:t>
      </w:r>
      <w:r w:rsidR="0081042D" w:rsidRPr="001B47D1">
        <w:rPr>
          <w:rFonts w:ascii="Times New Roman" w:hint="eastAsia"/>
          <w:color w:val="000000" w:themeColor="text1"/>
        </w:rPr>
        <w:t>查獲</w:t>
      </w:r>
      <w:r w:rsidR="007F6A3B" w:rsidRPr="001B47D1">
        <w:rPr>
          <w:rFonts w:ascii="Times New Roman" w:hint="eastAsia"/>
          <w:color w:val="000000" w:themeColor="text1"/>
        </w:rPr>
        <w:t>陳情人</w:t>
      </w:r>
      <w:r w:rsidR="0081042D" w:rsidRPr="001B47D1">
        <w:rPr>
          <w:rFonts w:hAnsi="標楷體" w:hint="eastAsia"/>
          <w:color w:val="000000" w:themeColor="text1"/>
          <w:szCs w:val="32"/>
        </w:rPr>
        <w:t>持有來源不明物品，未詳查實情，</w:t>
      </w:r>
      <w:r w:rsidR="005A384F" w:rsidRPr="001B47D1">
        <w:rPr>
          <w:rFonts w:hint="eastAsia"/>
          <w:color w:val="000000" w:themeColor="text1"/>
        </w:rPr>
        <w:t>且事先預設問答，未當場依他</w:t>
      </w:r>
      <w:r w:rsidR="0081042D" w:rsidRPr="001B47D1">
        <w:rPr>
          <w:rFonts w:hint="eastAsia"/>
          <w:color w:val="000000" w:themeColor="text1"/>
        </w:rPr>
        <w:t>陳述</w:t>
      </w:r>
      <w:r w:rsidR="005A384F" w:rsidRPr="001B47D1">
        <w:rPr>
          <w:rFonts w:hint="eastAsia"/>
          <w:color w:val="000000" w:themeColor="text1"/>
        </w:rPr>
        <w:t>內容</w:t>
      </w:r>
      <w:r w:rsidR="0081042D" w:rsidRPr="001B47D1">
        <w:rPr>
          <w:rFonts w:hint="eastAsia"/>
          <w:color w:val="000000" w:themeColor="text1"/>
        </w:rPr>
        <w:t>製作調查筆錄，又</w:t>
      </w:r>
      <w:r w:rsidR="0081042D" w:rsidRPr="001B47D1">
        <w:rPr>
          <w:rFonts w:hAnsi="標楷體" w:hint="eastAsia"/>
          <w:color w:val="000000" w:themeColor="text1"/>
          <w:szCs w:val="32"/>
        </w:rPr>
        <w:t>處分過當，</w:t>
      </w:r>
      <w:r w:rsidR="0081042D" w:rsidRPr="001B47D1">
        <w:rPr>
          <w:rFonts w:hint="eastAsia"/>
          <w:color w:val="000000" w:themeColor="text1"/>
        </w:rPr>
        <w:t>損及權益</w:t>
      </w:r>
      <w:r w:rsidR="0081042D" w:rsidRPr="001B47D1">
        <w:rPr>
          <w:rFonts w:hAnsi="標楷體" w:hint="eastAsia"/>
          <w:color w:val="000000" w:themeColor="text1"/>
          <w:szCs w:val="32"/>
        </w:rPr>
        <w:t>等情案，</w:t>
      </w:r>
      <w:r w:rsidR="00E21E21" w:rsidRPr="001B47D1">
        <w:rPr>
          <w:rFonts w:hint="eastAsia"/>
          <w:color w:val="000000" w:themeColor="text1"/>
        </w:rPr>
        <w:t>經函請</w:t>
      </w:r>
      <w:r w:rsidR="00E21E21" w:rsidRPr="001B47D1">
        <w:rPr>
          <w:rFonts w:ascii="Times New Roman" w:hint="eastAsia"/>
          <w:bCs/>
          <w:noProof/>
          <w:color w:val="000000" w:themeColor="text1"/>
          <w:szCs w:val="52"/>
        </w:rPr>
        <w:t>法務部</w:t>
      </w:r>
      <w:r w:rsidR="00E21E21" w:rsidRPr="001B47D1">
        <w:rPr>
          <w:rStyle w:val="afe"/>
          <w:color w:val="000000" w:themeColor="text1"/>
        </w:rPr>
        <w:footnoteReference w:id="1"/>
      </w:r>
      <w:r w:rsidR="00E21E21" w:rsidRPr="001B47D1">
        <w:rPr>
          <w:rFonts w:hint="eastAsia"/>
          <w:color w:val="000000" w:themeColor="text1"/>
        </w:rPr>
        <w:t>就本案所涉之相關疑義查復</w:t>
      </w:r>
      <w:r w:rsidR="00E21E21" w:rsidRPr="001B47D1">
        <w:rPr>
          <w:rFonts w:hint="eastAsia"/>
          <w:color w:val="000000" w:themeColor="text1"/>
        </w:rPr>
        <w:lastRenderedPageBreak/>
        <w:t>說明、向臺灣花蓮地方法院</w:t>
      </w:r>
      <w:r w:rsidR="00E21E21" w:rsidRPr="001B47D1">
        <w:rPr>
          <w:rStyle w:val="afe"/>
          <w:color w:val="000000" w:themeColor="text1"/>
        </w:rPr>
        <w:footnoteReference w:id="2"/>
      </w:r>
      <w:r w:rsidR="00E21E21" w:rsidRPr="001B47D1">
        <w:rPr>
          <w:rFonts w:hint="eastAsia"/>
          <w:color w:val="000000" w:themeColor="text1"/>
        </w:rPr>
        <w:t>(下稱花蓮地院)調閱相關卷證資料，並詢問法務部矯正署及花蓮監獄</w:t>
      </w:r>
      <w:r w:rsidR="005C52EE" w:rsidRPr="001B47D1">
        <w:rPr>
          <w:rFonts w:hint="eastAsia"/>
          <w:color w:val="000000" w:themeColor="text1"/>
        </w:rPr>
        <w:t>等</w:t>
      </w:r>
      <w:r w:rsidR="00E21E21" w:rsidRPr="001B47D1">
        <w:rPr>
          <w:rFonts w:hint="eastAsia"/>
          <w:color w:val="000000" w:themeColor="text1"/>
        </w:rPr>
        <w:t>相關人員，已調查完畢，</w:t>
      </w:r>
      <w:r w:rsidR="005A384F" w:rsidRPr="001B47D1">
        <w:rPr>
          <w:rFonts w:hint="eastAsia"/>
          <w:color w:val="000000" w:themeColor="text1"/>
        </w:rPr>
        <w:t>綜整</w:t>
      </w:r>
      <w:r w:rsidR="00FB501B" w:rsidRPr="001B47D1">
        <w:rPr>
          <w:rFonts w:hint="eastAsia"/>
          <w:color w:val="000000" w:themeColor="text1"/>
        </w:rPr>
        <w:t>調查意見如下：</w:t>
      </w:r>
    </w:p>
    <w:p w14:paraId="778E187C" w14:textId="4296013F" w:rsidR="00A273FC" w:rsidRPr="001B47D1" w:rsidRDefault="00C55E02" w:rsidP="002D1BA4">
      <w:pPr>
        <w:pStyle w:val="2"/>
        <w:rPr>
          <w:b/>
          <w:color w:val="000000" w:themeColor="text1"/>
        </w:rPr>
      </w:pPr>
      <w:r w:rsidRPr="001B47D1">
        <w:rPr>
          <w:rFonts w:hint="eastAsia"/>
          <w:b/>
          <w:color w:val="000000" w:themeColor="text1"/>
        </w:rPr>
        <w:t>有關陳訴人訴稱，</w:t>
      </w:r>
      <w:r w:rsidR="005A384F" w:rsidRPr="001B47D1">
        <w:rPr>
          <w:rFonts w:hint="eastAsia"/>
          <w:b/>
          <w:color w:val="000000" w:themeColor="text1"/>
        </w:rPr>
        <w:t>他</w:t>
      </w:r>
      <w:r w:rsidRPr="001B47D1">
        <w:rPr>
          <w:rFonts w:hint="eastAsia"/>
          <w:b/>
          <w:color w:val="000000" w:themeColor="text1"/>
        </w:rPr>
        <w:t>遭查獲持有來源不明之物品，於108年7月9日</w:t>
      </w:r>
      <w:r w:rsidR="00303A7D" w:rsidRPr="001B47D1">
        <w:rPr>
          <w:rFonts w:hint="eastAsia"/>
          <w:b/>
          <w:color w:val="000000" w:themeColor="text1"/>
        </w:rPr>
        <w:t>製作談話筆</w:t>
      </w:r>
      <w:r w:rsidR="00226500" w:rsidRPr="001B47D1">
        <w:rPr>
          <w:rFonts w:hint="eastAsia"/>
          <w:b/>
          <w:color w:val="000000" w:themeColor="text1"/>
        </w:rPr>
        <w:t>錄時，獄方事先預設問答，未當場依</w:t>
      </w:r>
      <w:r w:rsidR="005A384F" w:rsidRPr="001B47D1">
        <w:rPr>
          <w:rFonts w:hint="eastAsia"/>
          <w:b/>
          <w:color w:val="000000" w:themeColor="text1"/>
        </w:rPr>
        <w:t>他</w:t>
      </w:r>
      <w:r w:rsidR="00226500" w:rsidRPr="001B47D1">
        <w:rPr>
          <w:rFonts w:hint="eastAsia"/>
          <w:b/>
          <w:color w:val="000000" w:themeColor="text1"/>
        </w:rPr>
        <w:t>陳述</w:t>
      </w:r>
      <w:r w:rsidR="005A384F" w:rsidRPr="001B47D1">
        <w:rPr>
          <w:rFonts w:hint="eastAsia"/>
          <w:b/>
          <w:color w:val="000000" w:themeColor="text1"/>
        </w:rPr>
        <w:t>內容</w:t>
      </w:r>
      <w:r w:rsidR="00226500" w:rsidRPr="001B47D1">
        <w:rPr>
          <w:rFonts w:hint="eastAsia"/>
          <w:b/>
          <w:color w:val="000000" w:themeColor="text1"/>
        </w:rPr>
        <w:t>製作</w:t>
      </w:r>
      <w:r w:rsidR="00303A7D" w:rsidRPr="001B47D1">
        <w:rPr>
          <w:rFonts w:hint="eastAsia"/>
          <w:b/>
          <w:color w:val="000000" w:themeColor="text1"/>
        </w:rPr>
        <w:t>筆錄。</w:t>
      </w:r>
      <w:r w:rsidRPr="001B47D1">
        <w:rPr>
          <w:rFonts w:hint="eastAsia"/>
          <w:b/>
          <w:color w:val="000000" w:themeColor="text1"/>
        </w:rPr>
        <w:t>為釐清</w:t>
      </w:r>
      <w:r w:rsidR="00303A7D" w:rsidRPr="001B47D1">
        <w:rPr>
          <w:rFonts w:hint="eastAsia"/>
          <w:b/>
          <w:color w:val="000000" w:themeColor="text1"/>
        </w:rPr>
        <w:t>該</w:t>
      </w:r>
      <w:r w:rsidRPr="001B47D1">
        <w:rPr>
          <w:rFonts w:hint="eastAsia"/>
          <w:b/>
          <w:color w:val="000000" w:themeColor="text1"/>
        </w:rPr>
        <w:t>爭議，</w:t>
      </w:r>
      <w:r w:rsidR="00303A7D" w:rsidRPr="001B47D1">
        <w:rPr>
          <w:rFonts w:hint="eastAsia"/>
          <w:b/>
          <w:color w:val="000000" w:themeColor="text1"/>
        </w:rPr>
        <w:t>本院</w:t>
      </w:r>
      <w:r w:rsidRPr="001B47D1">
        <w:rPr>
          <w:rFonts w:hint="eastAsia"/>
          <w:b/>
          <w:color w:val="000000" w:themeColor="text1"/>
        </w:rPr>
        <w:t>勘驗製作筆錄當日</w:t>
      </w:r>
      <w:r w:rsidR="00D275B7" w:rsidRPr="001B47D1">
        <w:rPr>
          <w:rFonts w:hint="eastAsia"/>
          <w:b/>
          <w:color w:val="000000" w:themeColor="text1"/>
        </w:rPr>
        <w:t>的</w:t>
      </w:r>
      <w:r w:rsidRPr="001B47D1">
        <w:rPr>
          <w:rFonts w:hint="eastAsia"/>
          <w:b/>
          <w:color w:val="000000" w:themeColor="text1"/>
        </w:rPr>
        <w:t>監視錄影光碟，</w:t>
      </w:r>
      <w:r w:rsidR="00226500" w:rsidRPr="001B47D1">
        <w:rPr>
          <w:rFonts w:hint="eastAsia"/>
          <w:b/>
          <w:color w:val="000000" w:themeColor="text1"/>
        </w:rPr>
        <w:t>卻</w:t>
      </w:r>
      <w:r w:rsidR="00303A7D" w:rsidRPr="001B47D1">
        <w:rPr>
          <w:rFonts w:hint="eastAsia"/>
          <w:b/>
          <w:color w:val="000000" w:themeColor="text1"/>
        </w:rPr>
        <w:t>僅見</w:t>
      </w:r>
      <w:r w:rsidRPr="001B47D1">
        <w:rPr>
          <w:rFonts w:hint="eastAsia"/>
          <w:b/>
          <w:color w:val="000000" w:themeColor="text1"/>
        </w:rPr>
        <w:t>筆錄製作完畢後</w:t>
      </w:r>
      <w:r w:rsidR="00D275B7" w:rsidRPr="001B47D1">
        <w:rPr>
          <w:rFonts w:hint="eastAsia"/>
          <w:b/>
          <w:color w:val="000000" w:themeColor="text1"/>
        </w:rPr>
        <w:t>的</w:t>
      </w:r>
      <w:r w:rsidRPr="001B47D1">
        <w:rPr>
          <w:rFonts w:hint="eastAsia"/>
          <w:b/>
          <w:color w:val="000000" w:themeColor="text1"/>
        </w:rPr>
        <w:t>片斷畫面，並</w:t>
      </w:r>
      <w:r w:rsidR="00303A7D" w:rsidRPr="001B47D1">
        <w:rPr>
          <w:rFonts w:hint="eastAsia"/>
          <w:b/>
          <w:color w:val="000000" w:themeColor="text1"/>
        </w:rPr>
        <w:t>無</w:t>
      </w:r>
      <w:r w:rsidR="00D275B7" w:rsidRPr="001B47D1">
        <w:rPr>
          <w:rFonts w:hint="eastAsia"/>
          <w:b/>
          <w:color w:val="000000" w:themeColor="text1"/>
        </w:rPr>
        <w:t>前段筆錄製作全</w:t>
      </w:r>
      <w:r w:rsidRPr="001B47D1">
        <w:rPr>
          <w:rFonts w:hint="eastAsia"/>
          <w:b/>
          <w:color w:val="000000" w:themeColor="text1"/>
        </w:rPr>
        <w:t>程</w:t>
      </w:r>
      <w:r w:rsidR="005A384F" w:rsidRPr="001B47D1">
        <w:rPr>
          <w:rFonts w:hint="eastAsia"/>
          <w:b/>
          <w:color w:val="000000" w:themeColor="text1"/>
        </w:rPr>
        <w:t>的</w:t>
      </w:r>
      <w:r w:rsidRPr="001B47D1">
        <w:rPr>
          <w:rFonts w:hint="eastAsia"/>
          <w:b/>
          <w:color w:val="000000" w:themeColor="text1"/>
        </w:rPr>
        <w:t>監視錄影畫面，</w:t>
      </w:r>
      <w:r w:rsidR="00303A7D" w:rsidRPr="001B47D1">
        <w:rPr>
          <w:rFonts w:hint="eastAsia"/>
          <w:b/>
          <w:color w:val="000000" w:themeColor="text1"/>
        </w:rPr>
        <w:t>獄方</w:t>
      </w:r>
      <w:r w:rsidRPr="001B47D1">
        <w:rPr>
          <w:rFonts w:hint="eastAsia"/>
          <w:b/>
          <w:color w:val="000000" w:themeColor="text1"/>
        </w:rPr>
        <w:t>並稱</w:t>
      </w:r>
      <w:r w:rsidR="00303A7D" w:rsidRPr="001B47D1">
        <w:rPr>
          <w:rFonts w:hint="eastAsia"/>
          <w:b/>
          <w:color w:val="000000" w:themeColor="text1"/>
        </w:rPr>
        <w:t>該監視錄影畫面</w:t>
      </w:r>
      <w:r w:rsidRPr="001B47D1">
        <w:rPr>
          <w:rFonts w:hint="eastAsia"/>
          <w:b/>
          <w:color w:val="000000" w:themeColor="text1"/>
        </w:rPr>
        <w:t>已逾30日</w:t>
      </w:r>
      <w:r w:rsidR="005A384F" w:rsidRPr="001B47D1">
        <w:rPr>
          <w:rFonts w:hint="eastAsia"/>
          <w:b/>
          <w:color w:val="000000" w:themeColor="text1"/>
        </w:rPr>
        <w:t>的</w:t>
      </w:r>
      <w:r w:rsidRPr="001B47D1">
        <w:rPr>
          <w:rFonts w:hint="eastAsia"/>
          <w:b/>
          <w:color w:val="000000" w:themeColor="text1"/>
        </w:rPr>
        <w:t>保存期限</w:t>
      </w:r>
      <w:r w:rsidR="00D275B7" w:rsidRPr="001B47D1">
        <w:rPr>
          <w:rFonts w:hint="eastAsia"/>
          <w:b/>
          <w:color w:val="000000" w:themeColor="text1"/>
        </w:rPr>
        <w:t>無法提供</w:t>
      </w:r>
      <w:r w:rsidR="009C3434" w:rsidRPr="001B47D1">
        <w:rPr>
          <w:rFonts w:hint="eastAsia"/>
          <w:b/>
          <w:color w:val="000000" w:themeColor="text1"/>
        </w:rPr>
        <w:t>，</w:t>
      </w:r>
      <w:r w:rsidR="005A384F" w:rsidRPr="001B47D1">
        <w:rPr>
          <w:rFonts w:hint="eastAsia"/>
          <w:b/>
          <w:color w:val="000000" w:themeColor="text1"/>
        </w:rPr>
        <w:t>以致雙方</w:t>
      </w:r>
      <w:r w:rsidR="009C3434" w:rsidRPr="001B47D1">
        <w:rPr>
          <w:rFonts w:hint="eastAsia"/>
          <w:b/>
          <w:color w:val="000000" w:themeColor="text1"/>
        </w:rPr>
        <w:t>爭議淪為各說各話</w:t>
      </w:r>
      <w:r w:rsidRPr="001B47D1">
        <w:rPr>
          <w:rFonts w:hint="eastAsia"/>
          <w:b/>
          <w:color w:val="000000" w:themeColor="text1"/>
        </w:rPr>
        <w:t>。</w:t>
      </w:r>
      <w:r w:rsidR="0092378D" w:rsidRPr="001B47D1">
        <w:rPr>
          <w:rFonts w:hint="eastAsia"/>
          <w:b/>
          <w:color w:val="000000" w:themeColor="text1"/>
        </w:rPr>
        <w:t>獄方召開收容人申訴處理小組會議</w:t>
      </w:r>
      <w:r w:rsidR="00D275B7" w:rsidRPr="001B47D1">
        <w:rPr>
          <w:rFonts w:hint="eastAsia"/>
          <w:b/>
          <w:color w:val="000000" w:themeColor="text1"/>
        </w:rPr>
        <w:t>的</w:t>
      </w:r>
      <w:r w:rsidR="0092378D" w:rsidRPr="001B47D1">
        <w:rPr>
          <w:rFonts w:hint="eastAsia"/>
          <w:b/>
          <w:color w:val="000000" w:themeColor="text1"/>
        </w:rPr>
        <w:t>目的</w:t>
      </w:r>
      <w:r w:rsidR="00C57494" w:rsidRPr="001B47D1">
        <w:rPr>
          <w:rFonts w:hint="eastAsia"/>
          <w:b/>
          <w:color w:val="000000" w:themeColor="text1"/>
        </w:rPr>
        <w:t>，</w:t>
      </w:r>
      <w:r w:rsidR="0092378D" w:rsidRPr="001B47D1">
        <w:rPr>
          <w:rFonts w:hint="eastAsia"/>
          <w:b/>
          <w:color w:val="000000" w:themeColor="text1"/>
        </w:rPr>
        <w:t>在於釐清收容人懲處之相關爭議，以兼顧監所秩序管理及保障收容人權益。</w:t>
      </w:r>
      <w:r w:rsidR="002D1BA4" w:rsidRPr="001B47D1">
        <w:rPr>
          <w:rFonts w:hint="eastAsia"/>
          <w:b/>
          <w:color w:val="000000" w:themeColor="text1"/>
        </w:rPr>
        <w:t>本案於108年7月9日製作筆錄，</w:t>
      </w:r>
      <w:r w:rsidR="0092378D" w:rsidRPr="001B47D1">
        <w:rPr>
          <w:rFonts w:hint="eastAsia"/>
          <w:b/>
          <w:color w:val="000000" w:themeColor="text1"/>
        </w:rPr>
        <w:t>花蓮監獄於108年8月8日</w:t>
      </w:r>
      <w:r w:rsidR="00226500" w:rsidRPr="001B47D1">
        <w:rPr>
          <w:rFonts w:hint="eastAsia"/>
          <w:b/>
          <w:color w:val="000000" w:themeColor="text1"/>
        </w:rPr>
        <w:t>針對</w:t>
      </w:r>
      <w:r w:rsidR="0092378D" w:rsidRPr="001B47D1">
        <w:rPr>
          <w:rFonts w:hint="eastAsia"/>
          <w:b/>
          <w:color w:val="000000" w:themeColor="text1"/>
        </w:rPr>
        <w:t>本案召開收容人申訴處理小組會議，當時既然尚在該監視錄影畫面</w:t>
      </w:r>
      <w:r w:rsidR="005A384F" w:rsidRPr="001B47D1">
        <w:rPr>
          <w:rFonts w:hint="eastAsia"/>
          <w:b/>
          <w:color w:val="000000" w:themeColor="text1"/>
        </w:rPr>
        <w:t>的</w:t>
      </w:r>
      <w:r w:rsidR="0092378D" w:rsidRPr="001B47D1">
        <w:rPr>
          <w:rFonts w:hint="eastAsia"/>
          <w:b/>
          <w:color w:val="000000" w:themeColor="text1"/>
        </w:rPr>
        <w:t>保存期限內</w:t>
      </w:r>
      <w:r w:rsidR="00226500" w:rsidRPr="001B47D1">
        <w:rPr>
          <w:rFonts w:hint="eastAsia"/>
          <w:b/>
          <w:color w:val="000000" w:themeColor="text1"/>
        </w:rPr>
        <w:t>，卻未即時將該錄影畫面複製保存，收容人申訴處理小組會議亦未當場要求勘驗錄影資料，平白錯失釐清爭議</w:t>
      </w:r>
      <w:r w:rsidR="005A384F" w:rsidRPr="001B47D1">
        <w:rPr>
          <w:rFonts w:hint="eastAsia"/>
          <w:b/>
          <w:color w:val="000000" w:themeColor="text1"/>
        </w:rPr>
        <w:t>的</w:t>
      </w:r>
      <w:r w:rsidR="00226500" w:rsidRPr="001B47D1">
        <w:rPr>
          <w:rFonts w:hint="eastAsia"/>
          <w:b/>
          <w:color w:val="000000" w:themeColor="text1"/>
        </w:rPr>
        <w:t>機</w:t>
      </w:r>
      <w:r w:rsidR="005A384F" w:rsidRPr="001B47D1">
        <w:rPr>
          <w:rFonts w:hint="eastAsia"/>
          <w:b/>
          <w:color w:val="000000" w:themeColor="text1"/>
        </w:rPr>
        <w:t>會</w:t>
      </w:r>
      <w:r w:rsidR="00226500" w:rsidRPr="001B47D1">
        <w:rPr>
          <w:rFonts w:hint="eastAsia"/>
          <w:b/>
          <w:color w:val="000000" w:themeColor="text1"/>
        </w:rPr>
        <w:t>，衍生</w:t>
      </w:r>
      <w:r w:rsidR="000A0C3D" w:rsidRPr="001B47D1">
        <w:rPr>
          <w:rFonts w:hint="eastAsia"/>
          <w:b/>
          <w:color w:val="000000" w:themeColor="text1"/>
        </w:rPr>
        <w:t>糾紛</w:t>
      </w:r>
      <w:r w:rsidR="00226500" w:rsidRPr="001B47D1">
        <w:rPr>
          <w:rFonts w:hint="eastAsia"/>
          <w:b/>
          <w:color w:val="000000" w:themeColor="text1"/>
        </w:rPr>
        <w:t>，行事均有欠允當。</w:t>
      </w:r>
      <w:r w:rsidR="006A5D87" w:rsidRPr="001B47D1">
        <w:rPr>
          <w:rFonts w:hint="eastAsia"/>
          <w:b/>
          <w:color w:val="000000" w:themeColor="text1"/>
        </w:rPr>
        <w:t>另</w:t>
      </w:r>
      <w:r w:rsidR="00843184" w:rsidRPr="001B47D1">
        <w:rPr>
          <w:b/>
          <w:color w:val="000000" w:themeColor="text1"/>
        </w:rPr>
        <w:t>109</w:t>
      </w:r>
      <w:r w:rsidR="00843184" w:rsidRPr="001B47D1">
        <w:rPr>
          <w:rFonts w:hint="eastAsia"/>
          <w:b/>
          <w:color w:val="000000" w:themeColor="text1"/>
        </w:rPr>
        <w:t>年</w:t>
      </w:r>
      <w:r w:rsidR="00843184" w:rsidRPr="001B47D1">
        <w:rPr>
          <w:b/>
          <w:color w:val="000000" w:themeColor="text1"/>
        </w:rPr>
        <w:t>7</w:t>
      </w:r>
      <w:r w:rsidR="00843184" w:rsidRPr="001B47D1">
        <w:rPr>
          <w:rFonts w:hint="eastAsia"/>
          <w:b/>
          <w:color w:val="000000" w:themeColor="text1"/>
        </w:rPr>
        <w:t>月</w:t>
      </w:r>
      <w:r w:rsidR="00843184" w:rsidRPr="001B47D1">
        <w:rPr>
          <w:b/>
          <w:color w:val="000000" w:themeColor="text1"/>
        </w:rPr>
        <w:t>15</w:t>
      </w:r>
      <w:r w:rsidR="00C57494" w:rsidRPr="001B47D1">
        <w:rPr>
          <w:rFonts w:hint="eastAsia"/>
          <w:b/>
          <w:color w:val="000000" w:themeColor="text1"/>
        </w:rPr>
        <w:t>日修正</w:t>
      </w:r>
      <w:r w:rsidR="000A0C3D" w:rsidRPr="001B47D1">
        <w:rPr>
          <w:rFonts w:hint="eastAsia"/>
          <w:b/>
          <w:color w:val="000000" w:themeColor="text1"/>
        </w:rPr>
        <w:t>的</w:t>
      </w:r>
      <w:r w:rsidR="00843184" w:rsidRPr="001B47D1">
        <w:rPr>
          <w:rFonts w:hint="eastAsia"/>
          <w:b/>
          <w:color w:val="000000" w:themeColor="text1"/>
        </w:rPr>
        <w:t>監獄行刑法第86條第2項授權訂定「監獄對受刑人施以懲罰辦法」</w:t>
      </w:r>
      <w:r w:rsidR="00C57494" w:rsidRPr="001B47D1">
        <w:rPr>
          <w:rFonts w:hint="eastAsia"/>
          <w:b/>
          <w:color w:val="000000" w:themeColor="text1"/>
        </w:rPr>
        <w:t>已</w:t>
      </w:r>
      <w:r w:rsidR="004B24DF" w:rsidRPr="001B47D1">
        <w:rPr>
          <w:rFonts w:hint="eastAsia"/>
          <w:b/>
          <w:color w:val="000000" w:themeColor="text1"/>
        </w:rPr>
        <w:t>強制獄方於製作筆錄時應錄音，必要時亦得錄影，</w:t>
      </w:r>
      <w:r w:rsidR="00843184" w:rsidRPr="001B47D1">
        <w:rPr>
          <w:rFonts w:hint="eastAsia"/>
          <w:b/>
          <w:color w:val="000000" w:themeColor="text1"/>
        </w:rPr>
        <w:t>為提升相關筆錄</w:t>
      </w:r>
      <w:r w:rsidR="000A0C3D" w:rsidRPr="001B47D1">
        <w:rPr>
          <w:rFonts w:hint="eastAsia"/>
          <w:b/>
          <w:color w:val="000000" w:themeColor="text1"/>
        </w:rPr>
        <w:t>的</w:t>
      </w:r>
      <w:r w:rsidR="00D52309" w:rsidRPr="001B47D1">
        <w:rPr>
          <w:rFonts w:hint="eastAsia"/>
          <w:b/>
          <w:color w:val="000000" w:themeColor="text1"/>
        </w:rPr>
        <w:t>證據能力及</w:t>
      </w:r>
      <w:r w:rsidR="00843184" w:rsidRPr="001B47D1">
        <w:rPr>
          <w:rFonts w:hint="eastAsia"/>
          <w:b/>
          <w:color w:val="000000" w:themeColor="text1"/>
        </w:rPr>
        <w:t>公信力，並保障受詢人及獄方管理人員雙方之權益</w:t>
      </w:r>
      <w:r w:rsidR="004B24DF" w:rsidRPr="001B47D1">
        <w:rPr>
          <w:rFonts w:hint="eastAsia"/>
          <w:b/>
          <w:color w:val="000000" w:themeColor="text1"/>
        </w:rPr>
        <w:t>，</w:t>
      </w:r>
      <w:r w:rsidR="005808AA" w:rsidRPr="001B47D1">
        <w:rPr>
          <w:rFonts w:hint="eastAsia"/>
          <w:b/>
          <w:color w:val="000000" w:themeColor="text1"/>
        </w:rPr>
        <w:t>相關錄音錄影資料</w:t>
      </w:r>
      <w:r w:rsidR="000A0C3D" w:rsidRPr="001B47D1">
        <w:rPr>
          <w:rFonts w:hint="eastAsia"/>
          <w:b/>
          <w:color w:val="000000" w:themeColor="text1"/>
        </w:rPr>
        <w:t>的</w:t>
      </w:r>
      <w:r w:rsidR="004B24DF" w:rsidRPr="001B47D1">
        <w:rPr>
          <w:rFonts w:hint="eastAsia"/>
          <w:b/>
          <w:color w:val="000000" w:themeColor="text1"/>
        </w:rPr>
        <w:t>蒐集、利用、維護及保存等配套措施，以及各監獄實際執行情形，</w:t>
      </w:r>
      <w:r w:rsidR="00843184" w:rsidRPr="001B47D1">
        <w:rPr>
          <w:rFonts w:hint="eastAsia"/>
          <w:b/>
          <w:color w:val="000000" w:themeColor="text1"/>
        </w:rPr>
        <w:t>請法務部矯正署落實追蹤辦理。</w:t>
      </w:r>
    </w:p>
    <w:p w14:paraId="1902570F" w14:textId="3EC84635" w:rsidR="00E936D1" w:rsidRPr="001B47D1" w:rsidRDefault="00E936D1" w:rsidP="00A273FC">
      <w:pPr>
        <w:pStyle w:val="3"/>
        <w:rPr>
          <w:color w:val="000000" w:themeColor="text1"/>
        </w:rPr>
      </w:pPr>
      <w:r w:rsidRPr="001B47D1">
        <w:rPr>
          <w:rFonts w:hint="eastAsia"/>
          <w:color w:val="000000" w:themeColor="text1"/>
        </w:rPr>
        <w:t>按聯合國在監人處遇最低標準規則第30條第2項規定：「在監人非經告以應受懲處之犯行，並予以適當解辯之機會，不得加以懲處，主管人員對於懲處事</w:t>
      </w:r>
      <w:r w:rsidRPr="001B47D1">
        <w:rPr>
          <w:rFonts w:hint="eastAsia"/>
          <w:color w:val="000000" w:themeColor="text1"/>
        </w:rPr>
        <w:lastRenderedPageBreak/>
        <w:t>件，應詳加審理。」</w:t>
      </w:r>
    </w:p>
    <w:p w14:paraId="0D8A2922" w14:textId="1241B3AD" w:rsidR="00E936D1" w:rsidRPr="001B47D1" w:rsidRDefault="00E936D1" w:rsidP="00A273FC">
      <w:pPr>
        <w:pStyle w:val="3"/>
        <w:rPr>
          <w:color w:val="000000" w:themeColor="text1"/>
        </w:rPr>
      </w:pPr>
      <w:r w:rsidRPr="001B47D1">
        <w:rPr>
          <w:rFonts w:hint="eastAsia"/>
          <w:color w:val="000000" w:themeColor="text1"/>
        </w:rPr>
        <w:t>陳訴人於108年6月5日9時許因另案借提出監，於實施安全檢查時，遭查獲來源不明物品</w:t>
      </w:r>
      <w:r w:rsidR="0038438C" w:rsidRPr="001B47D1">
        <w:rPr>
          <w:rFonts w:hint="eastAsia"/>
          <w:color w:val="000000" w:themeColor="text1"/>
        </w:rPr>
        <w:t>1</w:t>
      </w:r>
      <w:r w:rsidRPr="001B47D1">
        <w:rPr>
          <w:rFonts w:hint="eastAsia"/>
          <w:color w:val="000000" w:themeColor="text1"/>
        </w:rPr>
        <w:t>批</w:t>
      </w:r>
      <w:r w:rsidR="000A0C3D" w:rsidRPr="001B47D1">
        <w:rPr>
          <w:rFonts w:hint="eastAsia"/>
          <w:color w:val="000000" w:themeColor="text1"/>
        </w:rPr>
        <w:t>，陳訴人多次向本院陳訴指出</w:t>
      </w:r>
      <w:r w:rsidRPr="001B47D1">
        <w:rPr>
          <w:rFonts w:hint="eastAsia"/>
          <w:color w:val="000000" w:themeColor="text1"/>
        </w:rPr>
        <w:t>，</w:t>
      </w:r>
      <w:r w:rsidR="000A0C3D" w:rsidRPr="001B47D1">
        <w:rPr>
          <w:rFonts w:hint="eastAsia"/>
          <w:color w:val="000000" w:themeColor="text1"/>
        </w:rPr>
        <w:t>他在</w:t>
      </w:r>
      <w:r w:rsidRPr="001B47D1">
        <w:rPr>
          <w:rFonts w:hint="eastAsia"/>
          <w:color w:val="000000" w:themeColor="text1"/>
          <w:szCs w:val="32"/>
        </w:rPr>
        <w:t>108年7月9日製作談話筆錄時，</w:t>
      </w:r>
      <w:r w:rsidRPr="001B47D1">
        <w:rPr>
          <w:rFonts w:hint="eastAsia"/>
          <w:color w:val="000000" w:themeColor="text1"/>
        </w:rPr>
        <w:t>監獄人員係預先設定好回答內容，非在陳訴人出於自由意識下之陳述，亦非在現場完成之筆錄，而係預先完成之筆錄，故陳訴人拒絕於筆錄上簽名。</w:t>
      </w:r>
    </w:p>
    <w:p w14:paraId="31FB1D01" w14:textId="4545EFF0" w:rsidR="005776FF" w:rsidRPr="001B47D1" w:rsidRDefault="00E936D1" w:rsidP="00A273FC">
      <w:pPr>
        <w:pStyle w:val="3"/>
        <w:rPr>
          <w:color w:val="000000" w:themeColor="text1"/>
        </w:rPr>
      </w:pPr>
      <w:r w:rsidRPr="001B47D1">
        <w:rPr>
          <w:rFonts w:hint="eastAsia"/>
          <w:color w:val="000000" w:themeColor="text1"/>
        </w:rPr>
        <w:t>為釐清陳訴人於</w:t>
      </w:r>
      <w:r w:rsidRPr="001B47D1">
        <w:rPr>
          <w:rFonts w:hint="eastAsia"/>
          <w:color w:val="000000" w:themeColor="text1"/>
          <w:szCs w:val="32"/>
        </w:rPr>
        <w:t>108年7月9日製作談話筆錄時之爭議，經本院</w:t>
      </w:r>
      <w:r w:rsidR="005776FF" w:rsidRPr="001B47D1">
        <w:rPr>
          <w:rFonts w:hint="eastAsia"/>
          <w:color w:val="000000" w:themeColor="text1"/>
          <w:szCs w:val="32"/>
        </w:rPr>
        <w:t>函請法務部詳予說明，重點如下：</w:t>
      </w:r>
    </w:p>
    <w:p w14:paraId="23232594" w14:textId="648EB399" w:rsidR="005776FF" w:rsidRPr="001B47D1" w:rsidRDefault="007407D1" w:rsidP="0080658C">
      <w:pPr>
        <w:pStyle w:val="4"/>
        <w:rPr>
          <w:color w:val="000000" w:themeColor="text1"/>
        </w:rPr>
      </w:pPr>
      <w:r w:rsidRPr="001B47D1">
        <w:rPr>
          <w:rFonts w:hint="eastAsia"/>
          <w:color w:val="000000" w:themeColor="text1"/>
          <w:szCs w:val="32"/>
        </w:rPr>
        <w:t>花蓮監獄靜思舍設有收容人訪談筆錄區，配置電腦</w:t>
      </w:r>
      <w:r w:rsidRPr="001B47D1">
        <w:rPr>
          <w:color w:val="000000" w:themeColor="text1"/>
          <w:szCs w:val="32"/>
        </w:rPr>
        <w:t>1</w:t>
      </w:r>
      <w:r w:rsidRPr="001B47D1">
        <w:rPr>
          <w:rFonts w:hint="eastAsia"/>
          <w:color w:val="000000" w:themeColor="text1"/>
          <w:szCs w:val="32"/>
        </w:rPr>
        <w:t>部，管教人員訪談收容人之詢問與答復内容均當場輸入，訪談完成後列印書面筆錄供被談話人親自閱覽無訛後簽名捺印。本案花蓮監獄管教人員對</w:t>
      </w:r>
      <w:r w:rsidR="00EA165B" w:rsidRPr="001B47D1">
        <w:rPr>
          <w:rFonts w:hint="eastAsia"/>
          <w:color w:val="000000" w:themeColor="text1"/>
          <w:szCs w:val="32"/>
        </w:rPr>
        <w:t>陳訴人</w:t>
      </w:r>
      <w:r w:rsidRPr="001B47D1">
        <w:rPr>
          <w:rFonts w:hint="eastAsia"/>
          <w:color w:val="000000" w:themeColor="text1"/>
          <w:szCs w:val="32"/>
        </w:rPr>
        <w:t>製作筆錄，係在</w:t>
      </w:r>
      <w:r w:rsidR="00EA165B" w:rsidRPr="001B47D1">
        <w:rPr>
          <w:rFonts w:hint="eastAsia"/>
          <w:color w:val="000000" w:themeColor="text1"/>
          <w:szCs w:val="32"/>
        </w:rPr>
        <w:t>陳訴人</w:t>
      </w:r>
      <w:r w:rsidRPr="001B47D1">
        <w:rPr>
          <w:rFonts w:hint="eastAsia"/>
          <w:color w:val="000000" w:themeColor="text1"/>
          <w:szCs w:val="32"/>
        </w:rPr>
        <w:t>自由意識下以問答方式製作，談話過程中有監視錄影、管教人員在場，筆錄内容並非預設問答且事先製作完成，惟</w:t>
      </w:r>
      <w:r w:rsidR="00EA165B" w:rsidRPr="001B47D1">
        <w:rPr>
          <w:rFonts w:hint="eastAsia"/>
          <w:color w:val="000000" w:themeColor="text1"/>
          <w:szCs w:val="32"/>
        </w:rPr>
        <w:t>陳訴人</w:t>
      </w:r>
      <w:r w:rsidRPr="001B47D1">
        <w:rPr>
          <w:rFonts w:hint="eastAsia"/>
          <w:color w:val="000000" w:themeColor="text1"/>
          <w:szCs w:val="32"/>
        </w:rPr>
        <w:t>於閱覽筆錄後放棄陳述並拒絕簽名，花蓮監獄為求慎重，有見證人簽名作見證。</w:t>
      </w:r>
    </w:p>
    <w:p w14:paraId="0CFCAE85" w14:textId="7D22C0E8" w:rsidR="007407D1" w:rsidRPr="001B47D1" w:rsidRDefault="009E4405" w:rsidP="0080658C">
      <w:pPr>
        <w:pStyle w:val="4"/>
        <w:rPr>
          <w:color w:val="000000" w:themeColor="text1"/>
        </w:rPr>
      </w:pPr>
      <w:r w:rsidRPr="001B47D1">
        <w:rPr>
          <w:rFonts w:hint="eastAsia"/>
          <w:color w:val="000000" w:themeColor="text1"/>
        </w:rPr>
        <w:t>所提供之監視錄影畫面，</w:t>
      </w:r>
      <w:r w:rsidR="007407D1" w:rsidRPr="001B47D1">
        <w:rPr>
          <w:rFonts w:hint="eastAsia"/>
          <w:color w:val="000000" w:themeColor="text1"/>
        </w:rPr>
        <w:t>花蓮監獄僅擷取訪談筆錄製作完畢後之片斷，亦即管教人員朗讀及移動滑鼠游標，以確認</w:t>
      </w:r>
      <w:r w:rsidR="00EA165B" w:rsidRPr="001B47D1">
        <w:rPr>
          <w:rFonts w:hint="eastAsia"/>
          <w:color w:val="000000" w:themeColor="text1"/>
        </w:rPr>
        <w:t>陳訴人</w:t>
      </w:r>
      <w:r w:rsidR="007407D1" w:rsidRPr="001B47D1">
        <w:rPr>
          <w:rFonts w:hint="eastAsia"/>
          <w:color w:val="000000" w:themeColor="text1"/>
        </w:rPr>
        <w:t>對訪談筆錄是否有無需繕校之部分，旨在客觀呈現</w:t>
      </w:r>
      <w:r w:rsidR="00EA165B" w:rsidRPr="001B47D1">
        <w:rPr>
          <w:rFonts w:hint="eastAsia"/>
          <w:color w:val="000000" w:themeColor="text1"/>
        </w:rPr>
        <w:t>陳訴人</w:t>
      </w:r>
      <w:r w:rsidR="007407D1" w:rsidRPr="001B47D1">
        <w:rPr>
          <w:rFonts w:hint="eastAsia"/>
          <w:color w:val="000000" w:themeColor="text1"/>
        </w:rPr>
        <w:t>於閱讀筆錄內容後，拒絕簽名捺印之過程，故並無擷取前段訪談筆錄製作過程的監視錄影畫面（該片斷之監視畫面現已逾保存時間）。</w:t>
      </w:r>
    </w:p>
    <w:p w14:paraId="4EA0C99E" w14:textId="69FD0063" w:rsidR="00E35D62" w:rsidRPr="001B47D1" w:rsidRDefault="00E35D62" w:rsidP="0080658C">
      <w:pPr>
        <w:pStyle w:val="4"/>
        <w:rPr>
          <w:color w:val="000000" w:themeColor="text1"/>
        </w:rPr>
      </w:pPr>
      <w:r w:rsidRPr="001B47D1">
        <w:rPr>
          <w:rFonts w:hint="eastAsia"/>
          <w:color w:val="000000" w:themeColor="text1"/>
          <w:szCs w:val="32"/>
        </w:rPr>
        <w:t>花蓮監獄筆錄製作專區之監視器係為協助維護戒護安全之輔助工具，並非是作為錄製筆錄製作過程之用途，且該專區僅於製作筆錄時方有人員進出，平時均管制進出，故該專區內之監視器僅</w:t>
      </w:r>
      <w:r w:rsidRPr="001B47D1">
        <w:rPr>
          <w:rFonts w:hint="eastAsia"/>
          <w:color w:val="000000" w:themeColor="text1"/>
          <w:szCs w:val="32"/>
        </w:rPr>
        <w:lastRenderedPageBreak/>
        <w:t>有錄影但無錄音之功能，且當時擷取之畫面係因收容人拒絕簽名捺印，為免日後爭議，故僅擷取該片斷之監視錄影畫面。另該片斷之監視錄影畫面時間為108年7月9日，距109年6月23日本院函詢監視畫面時間近1年，已逾30日之保存期限，是以無法再提供其他監視畫面。</w:t>
      </w:r>
    </w:p>
    <w:p w14:paraId="2A04C72F" w14:textId="27481F16" w:rsidR="00E35D62" w:rsidRPr="001B47D1" w:rsidRDefault="00EA165B" w:rsidP="0080658C">
      <w:pPr>
        <w:pStyle w:val="4"/>
        <w:rPr>
          <w:color w:val="000000" w:themeColor="text1"/>
        </w:rPr>
      </w:pPr>
      <w:r w:rsidRPr="001B47D1">
        <w:rPr>
          <w:rFonts w:hint="eastAsia"/>
          <w:color w:val="000000" w:themeColor="text1"/>
          <w:szCs w:val="32"/>
        </w:rPr>
        <w:t>陳訴人</w:t>
      </w:r>
      <w:r w:rsidR="00E35D62" w:rsidRPr="001B47D1">
        <w:rPr>
          <w:rFonts w:hint="eastAsia"/>
          <w:color w:val="000000" w:themeColor="text1"/>
          <w:szCs w:val="32"/>
        </w:rPr>
        <w:t>於談話筆錄製作完成、閱覽後因拒不簽名捺印，為使其瞭解花蓮監獄辦理違規之目的，是以將</w:t>
      </w:r>
      <w:r w:rsidRPr="001B47D1">
        <w:rPr>
          <w:rFonts w:hint="eastAsia"/>
          <w:color w:val="000000" w:themeColor="text1"/>
          <w:szCs w:val="32"/>
        </w:rPr>
        <w:t>陳訴人</w:t>
      </w:r>
      <w:r w:rsidR="00E35D62" w:rsidRPr="001B47D1">
        <w:rPr>
          <w:rFonts w:hint="eastAsia"/>
          <w:color w:val="000000" w:themeColor="text1"/>
          <w:szCs w:val="32"/>
        </w:rPr>
        <w:t>帶至諮商輔導專區，由管教人員施以輔導並向其說明，惟於輔導後其仍堅持己見，且拒絕簽名捺印，故由另</w:t>
      </w:r>
      <w:r w:rsidR="009E4405" w:rsidRPr="001B47D1">
        <w:rPr>
          <w:rFonts w:hint="eastAsia"/>
          <w:color w:val="000000" w:themeColor="text1"/>
          <w:szCs w:val="32"/>
        </w:rPr>
        <w:t>1</w:t>
      </w:r>
      <w:r w:rsidR="00E35D62" w:rsidRPr="001B47D1">
        <w:rPr>
          <w:rFonts w:hint="eastAsia"/>
          <w:color w:val="000000" w:themeColor="text1"/>
          <w:szCs w:val="32"/>
        </w:rPr>
        <w:t>名收容人見證並簽名捺印。</w:t>
      </w:r>
    </w:p>
    <w:p w14:paraId="67380C7D" w14:textId="5914471B" w:rsidR="00360C69" w:rsidRPr="001B47D1" w:rsidRDefault="00360C69" w:rsidP="0080658C">
      <w:pPr>
        <w:pStyle w:val="4"/>
        <w:rPr>
          <w:color w:val="000000" w:themeColor="text1"/>
        </w:rPr>
      </w:pPr>
      <w:r w:rsidRPr="001B47D1">
        <w:rPr>
          <w:rFonts w:hint="eastAsia"/>
          <w:color w:val="000000" w:themeColor="text1"/>
        </w:rPr>
        <w:t>按</w:t>
      </w:r>
      <w:r w:rsidRPr="001B47D1">
        <w:rPr>
          <w:color w:val="000000" w:themeColor="text1"/>
        </w:rPr>
        <w:t>109</w:t>
      </w:r>
      <w:r w:rsidRPr="001B47D1">
        <w:rPr>
          <w:rFonts w:hint="eastAsia"/>
          <w:color w:val="000000" w:themeColor="text1"/>
        </w:rPr>
        <w:t>年</w:t>
      </w:r>
      <w:r w:rsidRPr="001B47D1">
        <w:rPr>
          <w:color w:val="000000" w:themeColor="text1"/>
        </w:rPr>
        <w:t>7</w:t>
      </w:r>
      <w:r w:rsidRPr="001B47D1">
        <w:rPr>
          <w:rFonts w:hint="eastAsia"/>
          <w:color w:val="000000" w:themeColor="text1"/>
        </w:rPr>
        <w:t>月</w:t>
      </w:r>
      <w:r w:rsidRPr="001B47D1">
        <w:rPr>
          <w:color w:val="000000" w:themeColor="text1"/>
        </w:rPr>
        <w:t>15</w:t>
      </w:r>
      <w:r w:rsidRPr="001B47D1">
        <w:rPr>
          <w:rFonts w:hint="eastAsia"/>
          <w:color w:val="000000" w:themeColor="text1"/>
        </w:rPr>
        <w:t>日修正</w:t>
      </w:r>
      <w:r w:rsidR="009E4405" w:rsidRPr="001B47D1">
        <w:rPr>
          <w:rFonts w:hint="eastAsia"/>
          <w:color w:val="000000" w:themeColor="text1"/>
        </w:rPr>
        <w:t>施行</w:t>
      </w:r>
      <w:r w:rsidRPr="001B47D1">
        <w:rPr>
          <w:rFonts w:hint="eastAsia"/>
          <w:color w:val="000000" w:themeColor="text1"/>
        </w:rPr>
        <w:t>之監獄行刑法第86條第2項授權訂定「監獄對受刑人施以懲罰辦法」，其中第</w:t>
      </w:r>
      <w:r w:rsidRPr="001B47D1">
        <w:rPr>
          <w:color w:val="000000" w:themeColor="text1"/>
        </w:rPr>
        <w:t>7</w:t>
      </w:r>
      <w:r w:rsidRPr="001B47D1">
        <w:rPr>
          <w:rFonts w:hint="eastAsia"/>
          <w:color w:val="000000" w:themeColor="text1"/>
        </w:rPr>
        <w:t>條第</w:t>
      </w:r>
      <w:r w:rsidRPr="001B47D1">
        <w:rPr>
          <w:color w:val="000000" w:themeColor="text1"/>
        </w:rPr>
        <w:t>1</w:t>
      </w:r>
      <w:r w:rsidRPr="001B47D1">
        <w:rPr>
          <w:rFonts w:hint="eastAsia"/>
          <w:color w:val="000000" w:themeColor="text1"/>
        </w:rPr>
        <w:t>項規定：「違規事件調査程序中，對受刑人或相關人員進行訪談時，應作成訪談紀錄並錄音，必要時，亦得錄影。」是以109年7月15日前並無規定要求機關進行訪談時必須錄音、錄影。</w:t>
      </w:r>
    </w:p>
    <w:p w14:paraId="55409E5E" w14:textId="1754D618" w:rsidR="00B22EA8" w:rsidRPr="001B47D1" w:rsidRDefault="00502384" w:rsidP="00E35D62">
      <w:pPr>
        <w:pStyle w:val="3"/>
        <w:rPr>
          <w:color w:val="000000" w:themeColor="text1"/>
        </w:rPr>
      </w:pPr>
      <w:r w:rsidRPr="001B47D1">
        <w:rPr>
          <w:rFonts w:hint="eastAsia"/>
          <w:color w:val="000000" w:themeColor="text1"/>
          <w:szCs w:val="32"/>
        </w:rPr>
        <w:t>根據本院調查結果如下</w:t>
      </w:r>
      <w:r w:rsidR="009A6BCE" w:rsidRPr="001B47D1">
        <w:rPr>
          <w:rFonts w:hint="eastAsia"/>
          <w:color w:val="000000" w:themeColor="text1"/>
          <w:szCs w:val="32"/>
        </w:rPr>
        <w:t>：</w:t>
      </w:r>
    </w:p>
    <w:p w14:paraId="798B0BFC" w14:textId="76239299" w:rsidR="00E936D1" w:rsidRPr="001B47D1" w:rsidRDefault="00211713" w:rsidP="00E86D7F">
      <w:pPr>
        <w:pStyle w:val="4"/>
        <w:rPr>
          <w:color w:val="000000" w:themeColor="text1"/>
        </w:rPr>
      </w:pPr>
      <w:r w:rsidRPr="001B47D1">
        <w:rPr>
          <w:rFonts w:hint="eastAsia"/>
          <w:color w:val="000000" w:themeColor="text1"/>
          <w:szCs w:val="32"/>
        </w:rPr>
        <w:t>經本院</w:t>
      </w:r>
      <w:r w:rsidR="00E936D1" w:rsidRPr="001B47D1">
        <w:rPr>
          <w:rFonts w:hint="eastAsia"/>
          <w:color w:val="000000" w:themeColor="text1"/>
          <w:szCs w:val="32"/>
        </w:rPr>
        <w:t>勘驗法務部109年1月7日提供</w:t>
      </w:r>
      <w:r w:rsidR="00FC5D44" w:rsidRPr="001B47D1">
        <w:rPr>
          <w:rFonts w:hint="eastAsia"/>
          <w:color w:val="000000" w:themeColor="text1"/>
          <w:szCs w:val="32"/>
        </w:rPr>
        <w:t>之</w:t>
      </w:r>
      <w:r w:rsidR="009A6BCE" w:rsidRPr="001B47D1">
        <w:rPr>
          <w:rFonts w:hint="eastAsia"/>
          <w:color w:val="000000" w:themeColor="text1"/>
          <w:szCs w:val="32"/>
        </w:rPr>
        <w:t>製作筆錄</w:t>
      </w:r>
      <w:r w:rsidR="00E936D1" w:rsidRPr="001B47D1">
        <w:rPr>
          <w:rFonts w:hint="eastAsia"/>
          <w:color w:val="000000" w:themeColor="text1"/>
          <w:szCs w:val="32"/>
        </w:rPr>
        <w:t>當日</w:t>
      </w:r>
      <w:r w:rsidR="009A6BCE" w:rsidRPr="001B47D1">
        <w:rPr>
          <w:rFonts w:hint="eastAsia"/>
          <w:color w:val="000000" w:themeColor="text1"/>
          <w:szCs w:val="32"/>
        </w:rPr>
        <w:t>之</w:t>
      </w:r>
      <w:r w:rsidR="00E936D1" w:rsidRPr="001B47D1">
        <w:rPr>
          <w:rFonts w:hint="eastAsia"/>
          <w:color w:val="000000" w:themeColor="text1"/>
          <w:szCs w:val="32"/>
        </w:rPr>
        <w:t>監視錄影光碟(僅有影像，無音檔</w:t>
      </w:r>
      <w:r w:rsidR="00E936D1" w:rsidRPr="001B47D1">
        <w:rPr>
          <w:color w:val="000000" w:themeColor="text1"/>
          <w:szCs w:val="32"/>
        </w:rPr>
        <w:t>)</w:t>
      </w:r>
      <w:r w:rsidR="00E936D1" w:rsidRPr="001B47D1">
        <w:rPr>
          <w:rFonts w:hint="eastAsia"/>
          <w:color w:val="000000" w:themeColor="text1"/>
          <w:szCs w:val="32"/>
        </w:rPr>
        <w:t>，</w:t>
      </w:r>
      <w:r w:rsidR="00E936D1" w:rsidRPr="001B47D1">
        <w:rPr>
          <w:rFonts w:hint="eastAsia"/>
          <w:color w:val="000000" w:themeColor="text1"/>
        </w:rPr>
        <w:t>僅有擷取訪談筆錄製作完畢後之片斷畫面，亦即管教人員朗讀及移動滑鼠游標，以確認受訪人對訪談筆錄是否有無需繕校之部分，並無擷取前段訪談筆錄製作過程的監視錄影畫面。</w:t>
      </w:r>
      <w:r w:rsidR="00E86D7F" w:rsidRPr="001B47D1">
        <w:rPr>
          <w:rFonts w:hint="eastAsia"/>
          <w:color w:val="000000" w:themeColor="text1"/>
        </w:rPr>
        <w:t>現行科技發展神速，錄音錄影器材之使用及其保存方式，較諸從前</w:t>
      </w:r>
      <w:r w:rsidR="00F5668E" w:rsidRPr="001B47D1">
        <w:rPr>
          <w:rFonts w:hint="eastAsia"/>
          <w:color w:val="000000" w:themeColor="text1"/>
        </w:rPr>
        <w:t>已然</w:t>
      </w:r>
      <w:r w:rsidR="00E86D7F" w:rsidRPr="001B47D1">
        <w:rPr>
          <w:rFonts w:hint="eastAsia"/>
          <w:color w:val="000000" w:themeColor="text1"/>
        </w:rPr>
        <w:t>便利許多，亦無</w:t>
      </w:r>
      <w:r w:rsidR="00C15F31" w:rsidRPr="001B47D1">
        <w:rPr>
          <w:rFonts w:hint="eastAsia"/>
          <w:color w:val="000000" w:themeColor="text1"/>
        </w:rPr>
        <w:t>占</w:t>
      </w:r>
      <w:r w:rsidR="00E86D7F" w:rsidRPr="001B47D1">
        <w:rPr>
          <w:rFonts w:hint="eastAsia"/>
          <w:color w:val="000000" w:themeColor="text1"/>
        </w:rPr>
        <w:t>用空間及不易保存等困擾，</w:t>
      </w:r>
      <w:r w:rsidR="00F5668E" w:rsidRPr="001B47D1">
        <w:rPr>
          <w:rFonts w:hint="eastAsia"/>
          <w:color w:val="000000" w:themeColor="text1"/>
        </w:rPr>
        <w:t>雖然本案發生當時尚未立法強制製作筆錄應錄音錄影，仍難以想像獄方無法將個案筆錄之錄</w:t>
      </w:r>
      <w:r w:rsidR="00F5668E" w:rsidRPr="001B47D1">
        <w:rPr>
          <w:rFonts w:hint="eastAsia"/>
          <w:color w:val="000000" w:themeColor="text1"/>
        </w:rPr>
        <w:lastRenderedPageBreak/>
        <w:t>音錄影檔案複製保存。</w:t>
      </w:r>
      <w:r w:rsidR="00502384" w:rsidRPr="001B47D1">
        <w:rPr>
          <w:rFonts w:hint="eastAsia"/>
          <w:color w:val="000000" w:themeColor="text1"/>
        </w:rPr>
        <w:t>何</w:t>
      </w:r>
      <w:r w:rsidR="00F5668E" w:rsidRPr="001B47D1">
        <w:rPr>
          <w:rFonts w:hint="eastAsia"/>
          <w:color w:val="000000" w:themeColor="text1"/>
        </w:rPr>
        <w:t>況</w:t>
      </w:r>
      <w:r w:rsidR="00DF720B" w:rsidRPr="001B47D1">
        <w:rPr>
          <w:rFonts w:hint="eastAsia"/>
          <w:color w:val="000000" w:themeColor="text1"/>
        </w:rPr>
        <w:t>司法院</w:t>
      </w:r>
      <w:r w:rsidR="00F5668E" w:rsidRPr="001B47D1">
        <w:rPr>
          <w:rFonts w:hAnsi="標楷體" w:hint="eastAsia"/>
          <w:color w:val="000000" w:themeColor="text1"/>
          <w:szCs w:val="32"/>
        </w:rPr>
        <w:t>釋字第7</w:t>
      </w:r>
      <w:r w:rsidR="00F5668E" w:rsidRPr="001B47D1">
        <w:rPr>
          <w:rFonts w:hAnsi="標楷體"/>
          <w:color w:val="000000" w:themeColor="text1"/>
          <w:szCs w:val="32"/>
        </w:rPr>
        <w:t>55</w:t>
      </w:r>
      <w:r w:rsidR="00F5668E" w:rsidRPr="001B47D1">
        <w:rPr>
          <w:rFonts w:hAnsi="標楷體" w:hint="eastAsia"/>
          <w:color w:val="000000" w:themeColor="text1"/>
          <w:szCs w:val="32"/>
        </w:rPr>
        <w:t>號解釋於1</w:t>
      </w:r>
      <w:r w:rsidR="00F5668E" w:rsidRPr="001B47D1">
        <w:rPr>
          <w:rFonts w:hAnsi="標楷體"/>
          <w:color w:val="000000" w:themeColor="text1"/>
          <w:szCs w:val="32"/>
        </w:rPr>
        <w:t>06</w:t>
      </w:r>
      <w:r w:rsidR="00F5668E" w:rsidRPr="001B47D1">
        <w:rPr>
          <w:rFonts w:hAnsi="標楷體" w:hint="eastAsia"/>
          <w:color w:val="000000" w:themeColor="text1"/>
          <w:szCs w:val="32"/>
        </w:rPr>
        <w:t>年1</w:t>
      </w:r>
      <w:r w:rsidR="00F5668E" w:rsidRPr="001B47D1">
        <w:rPr>
          <w:rFonts w:hAnsi="標楷體"/>
          <w:color w:val="000000" w:themeColor="text1"/>
          <w:szCs w:val="32"/>
        </w:rPr>
        <w:t>2</w:t>
      </w:r>
      <w:r w:rsidR="00F5668E" w:rsidRPr="001B47D1">
        <w:rPr>
          <w:rFonts w:hAnsi="標楷體" w:hint="eastAsia"/>
          <w:color w:val="000000" w:themeColor="text1"/>
          <w:szCs w:val="32"/>
        </w:rPr>
        <w:t>月1日即已賦予收容人就監獄處分或其他管理措施，得向監獄所在地之地方法院行政訴訟庭請求救濟之權利。既然收容人可能會提起行政訴訟，</w:t>
      </w:r>
      <w:r w:rsidR="00D52309" w:rsidRPr="001B47D1">
        <w:rPr>
          <w:rFonts w:hAnsi="標楷體" w:hint="eastAsia"/>
          <w:color w:val="000000" w:themeColor="text1"/>
          <w:szCs w:val="32"/>
        </w:rPr>
        <w:t>法務部矯正署</w:t>
      </w:r>
      <w:r w:rsidR="00F5668E" w:rsidRPr="001B47D1">
        <w:rPr>
          <w:rFonts w:hAnsi="標楷體" w:hint="eastAsia"/>
          <w:color w:val="000000" w:themeColor="text1"/>
          <w:szCs w:val="32"/>
        </w:rPr>
        <w:t>為何當時並未配合規範製作筆錄時必須錄音、錄影並予以</w:t>
      </w:r>
      <w:r w:rsidR="00A11E88" w:rsidRPr="001B47D1">
        <w:rPr>
          <w:rFonts w:hAnsi="標楷體" w:hint="eastAsia"/>
          <w:color w:val="000000" w:themeColor="text1"/>
          <w:szCs w:val="32"/>
        </w:rPr>
        <w:t>妥善</w:t>
      </w:r>
      <w:r w:rsidR="00F5668E" w:rsidRPr="001B47D1">
        <w:rPr>
          <w:rFonts w:hAnsi="標楷體" w:hint="eastAsia"/>
          <w:color w:val="000000" w:themeColor="text1"/>
          <w:szCs w:val="32"/>
        </w:rPr>
        <w:t>保存，以</w:t>
      </w:r>
      <w:r w:rsidR="00A11E88" w:rsidRPr="001B47D1">
        <w:rPr>
          <w:rFonts w:hAnsi="標楷體" w:hint="eastAsia"/>
          <w:color w:val="000000" w:themeColor="text1"/>
          <w:szCs w:val="32"/>
        </w:rPr>
        <w:t>確保筆錄之證據能力及公信力，</w:t>
      </w:r>
      <w:r w:rsidR="00D52309" w:rsidRPr="001B47D1">
        <w:rPr>
          <w:rFonts w:hAnsi="標楷體" w:hint="eastAsia"/>
          <w:color w:val="000000" w:themeColor="text1"/>
          <w:szCs w:val="32"/>
        </w:rPr>
        <w:t>以</w:t>
      </w:r>
      <w:r w:rsidR="00A11E88" w:rsidRPr="001B47D1">
        <w:rPr>
          <w:rFonts w:hAnsi="標楷體" w:hint="eastAsia"/>
          <w:color w:val="000000" w:themeColor="text1"/>
          <w:szCs w:val="32"/>
        </w:rPr>
        <w:t>及</w:t>
      </w:r>
      <w:r w:rsidR="00F5668E" w:rsidRPr="001B47D1">
        <w:rPr>
          <w:rFonts w:hAnsi="標楷體" w:hint="eastAsia"/>
          <w:color w:val="000000" w:themeColor="text1"/>
          <w:szCs w:val="32"/>
        </w:rPr>
        <w:t>保障監獄管理同仁及收容人雙方之權益？行事有欠積極。</w:t>
      </w:r>
    </w:p>
    <w:p w14:paraId="44D4C6F1" w14:textId="36D25259" w:rsidR="009A6BCE" w:rsidRPr="001B47D1" w:rsidRDefault="00502384" w:rsidP="001B4D38">
      <w:pPr>
        <w:pStyle w:val="4"/>
        <w:rPr>
          <w:color w:val="000000" w:themeColor="text1"/>
        </w:rPr>
      </w:pPr>
      <w:r w:rsidRPr="001B47D1">
        <w:rPr>
          <w:rFonts w:hint="eastAsia"/>
          <w:color w:val="000000" w:themeColor="text1"/>
        </w:rPr>
        <w:t>另外</w:t>
      </w:r>
      <w:r w:rsidR="00E63D38" w:rsidRPr="001B47D1">
        <w:rPr>
          <w:rFonts w:hint="eastAsia"/>
          <w:color w:val="000000" w:themeColor="text1"/>
        </w:rPr>
        <w:t>，本案於1</w:t>
      </w:r>
      <w:r w:rsidR="00E63D38" w:rsidRPr="001B47D1">
        <w:rPr>
          <w:color w:val="000000" w:themeColor="text1"/>
        </w:rPr>
        <w:t>08</w:t>
      </w:r>
      <w:r w:rsidR="00E63D38" w:rsidRPr="001B47D1">
        <w:rPr>
          <w:rFonts w:hint="eastAsia"/>
          <w:color w:val="000000" w:themeColor="text1"/>
        </w:rPr>
        <w:t>年7月9日製作筆錄，</w:t>
      </w:r>
      <w:r w:rsidR="0089522A" w:rsidRPr="001B47D1">
        <w:rPr>
          <w:rFonts w:hint="eastAsia"/>
          <w:color w:val="000000" w:themeColor="text1"/>
        </w:rPr>
        <w:t>陳訴人於同年7月22日提出申訴，</w:t>
      </w:r>
      <w:r w:rsidR="00E63D38" w:rsidRPr="001B47D1">
        <w:rPr>
          <w:rFonts w:hint="eastAsia"/>
          <w:color w:val="000000" w:themeColor="text1"/>
        </w:rPr>
        <w:t>花蓮監獄</w:t>
      </w:r>
      <w:r w:rsidR="000F2503" w:rsidRPr="001B47D1">
        <w:rPr>
          <w:rFonts w:hint="eastAsia"/>
          <w:color w:val="000000" w:themeColor="text1"/>
        </w:rPr>
        <w:t>於</w:t>
      </w:r>
      <w:r w:rsidR="00E63D38" w:rsidRPr="001B47D1">
        <w:rPr>
          <w:rFonts w:hint="eastAsia"/>
          <w:color w:val="000000" w:themeColor="text1"/>
        </w:rPr>
        <w:t>108年8月8日</w:t>
      </w:r>
      <w:r w:rsidR="000F2503" w:rsidRPr="001B47D1">
        <w:rPr>
          <w:rFonts w:hint="eastAsia"/>
          <w:color w:val="000000" w:themeColor="text1"/>
        </w:rPr>
        <w:t>召開</w:t>
      </w:r>
      <w:r w:rsidR="00E63D38" w:rsidRPr="001B47D1">
        <w:rPr>
          <w:rFonts w:hint="eastAsia"/>
          <w:color w:val="000000" w:themeColor="text1"/>
        </w:rPr>
        <w:t>收容人申訴處理小組會議</w:t>
      </w:r>
      <w:r w:rsidR="0089522A" w:rsidRPr="001B47D1">
        <w:rPr>
          <w:rFonts w:hint="eastAsia"/>
          <w:color w:val="000000" w:themeColor="text1"/>
        </w:rPr>
        <w:t>(</w:t>
      </w:r>
      <w:r w:rsidR="0089522A" w:rsidRPr="001B47D1">
        <w:rPr>
          <w:color w:val="000000" w:themeColor="text1"/>
        </w:rPr>
        <w:t>108</w:t>
      </w:r>
      <w:r w:rsidR="0089522A" w:rsidRPr="001B47D1">
        <w:rPr>
          <w:rFonts w:hint="eastAsia"/>
          <w:color w:val="000000" w:themeColor="text1"/>
        </w:rPr>
        <w:t>年8月9日陳訴人另向本院陳情)</w:t>
      </w:r>
      <w:r w:rsidR="000F2503" w:rsidRPr="001B47D1">
        <w:rPr>
          <w:rFonts w:hint="eastAsia"/>
          <w:color w:val="000000" w:themeColor="text1"/>
        </w:rPr>
        <w:t>，經檢視會議</w:t>
      </w:r>
      <w:r w:rsidR="00E63D38" w:rsidRPr="001B47D1">
        <w:rPr>
          <w:rFonts w:hint="eastAsia"/>
          <w:color w:val="000000" w:themeColor="text1"/>
        </w:rPr>
        <w:t>紀錄第2頁管理員之發言 (四）、2記載：「……，筆錄調查問題由職發問後，洪員予以回復，皆在洪員自由意識下製作完成，此有錄影晝面可稽」等語，可知獄方當時在申訴處理小組會議之前</w:t>
      </w:r>
      <w:r w:rsidR="000F2503" w:rsidRPr="001B47D1">
        <w:rPr>
          <w:rFonts w:hint="eastAsia"/>
          <w:color w:val="000000" w:themeColor="text1"/>
        </w:rPr>
        <w:t>已知悉</w:t>
      </w:r>
      <w:r w:rsidR="00EA165B" w:rsidRPr="001B47D1">
        <w:rPr>
          <w:rFonts w:hint="eastAsia"/>
          <w:color w:val="000000" w:themeColor="text1"/>
        </w:rPr>
        <w:t>陳訴人</w:t>
      </w:r>
      <w:r w:rsidR="00E63D38" w:rsidRPr="001B47D1">
        <w:rPr>
          <w:rFonts w:hint="eastAsia"/>
          <w:color w:val="000000" w:themeColor="text1"/>
        </w:rPr>
        <w:t>爭執之重點在於「筆錄係預先完成，非出於其自由意識下之陳述」，且既稱「有錄影畫面可稽」，卻</w:t>
      </w:r>
      <w:r w:rsidR="000F2503" w:rsidRPr="001B47D1">
        <w:rPr>
          <w:rFonts w:hint="eastAsia"/>
          <w:color w:val="000000" w:themeColor="text1"/>
        </w:rPr>
        <w:t>未在召開收容人申訴處理小組會議前</w:t>
      </w:r>
      <w:r w:rsidR="008E17D9" w:rsidRPr="001B47D1">
        <w:rPr>
          <w:rFonts w:hint="eastAsia"/>
          <w:color w:val="000000" w:themeColor="text1"/>
        </w:rPr>
        <w:t>(</w:t>
      </w:r>
      <w:r w:rsidR="00694514" w:rsidRPr="001B47D1">
        <w:rPr>
          <w:rFonts w:hint="eastAsia"/>
          <w:color w:val="000000" w:themeColor="text1"/>
        </w:rPr>
        <w:t>當時</w:t>
      </w:r>
      <w:r w:rsidR="00E63D38" w:rsidRPr="001B47D1">
        <w:rPr>
          <w:rFonts w:hint="eastAsia"/>
          <w:color w:val="000000" w:themeColor="text1"/>
        </w:rPr>
        <w:t>監視錄影紀錄尚在30</w:t>
      </w:r>
      <w:r w:rsidR="000F2503" w:rsidRPr="001B47D1">
        <w:rPr>
          <w:rFonts w:hint="eastAsia"/>
          <w:color w:val="000000" w:themeColor="text1"/>
        </w:rPr>
        <w:t>日</w:t>
      </w:r>
      <w:r w:rsidR="00A137C5" w:rsidRPr="001B47D1">
        <w:rPr>
          <w:rFonts w:hint="eastAsia"/>
          <w:color w:val="000000" w:themeColor="text1"/>
        </w:rPr>
        <w:t>的</w:t>
      </w:r>
      <w:r w:rsidR="000F2503" w:rsidRPr="001B47D1">
        <w:rPr>
          <w:rFonts w:hint="eastAsia"/>
          <w:color w:val="000000" w:themeColor="text1"/>
        </w:rPr>
        <w:t>保存期限內</w:t>
      </w:r>
      <w:r w:rsidR="008E17D9" w:rsidRPr="001B47D1">
        <w:rPr>
          <w:rFonts w:hint="eastAsia"/>
          <w:color w:val="000000" w:themeColor="text1"/>
        </w:rPr>
        <w:t>)將製作筆錄全部過程的錄影畫面</w:t>
      </w:r>
      <w:r w:rsidR="00E63D38" w:rsidRPr="001B47D1">
        <w:rPr>
          <w:rFonts w:hint="eastAsia"/>
          <w:color w:val="000000" w:themeColor="text1"/>
        </w:rPr>
        <w:t>複製保存</w:t>
      </w:r>
      <w:r w:rsidR="001B4D38" w:rsidRPr="001B47D1">
        <w:rPr>
          <w:rFonts w:hint="eastAsia"/>
          <w:color w:val="000000" w:themeColor="text1"/>
        </w:rPr>
        <w:t>而任由遭</w:t>
      </w:r>
      <w:r w:rsidR="001B4D38" w:rsidRPr="001B47D1">
        <w:rPr>
          <w:rFonts w:hAnsi="標楷體" w:hint="eastAsia"/>
          <w:color w:val="000000" w:themeColor="text1"/>
          <w:szCs w:val="32"/>
        </w:rPr>
        <w:t>覆蓋滅失</w:t>
      </w:r>
      <w:r w:rsidR="000F2503" w:rsidRPr="001B47D1">
        <w:rPr>
          <w:rFonts w:hint="eastAsia"/>
          <w:color w:val="000000" w:themeColor="text1"/>
        </w:rPr>
        <w:t>，</w:t>
      </w:r>
      <w:r w:rsidR="00E63D38" w:rsidRPr="001B47D1">
        <w:rPr>
          <w:rFonts w:hint="eastAsia"/>
          <w:color w:val="000000" w:themeColor="text1"/>
        </w:rPr>
        <w:t>收容人申訴處理小組於會議中</w:t>
      </w:r>
      <w:r w:rsidR="000F2503" w:rsidRPr="001B47D1">
        <w:rPr>
          <w:rFonts w:hint="eastAsia"/>
          <w:color w:val="000000" w:themeColor="text1"/>
        </w:rPr>
        <w:t>亦</w:t>
      </w:r>
      <w:r w:rsidR="00E63D38" w:rsidRPr="001B47D1">
        <w:rPr>
          <w:rFonts w:hint="eastAsia"/>
          <w:color w:val="000000" w:themeColor="text1"/>
        </w:rPr>
        <w:t>未當場要求勘驗錄影資料確認</w:t>
      </w:r>
      <w:r w:rsidR="000F2503" w:rsidRPr="001B47D1">
        <w:rPr>
          <w:rFonts w:hint="eastAsia"/>
          <w:color w:val="000000" w:themeColor="text1"/>
        </w:rPr>
        <w:t>真偽。</w:t>
      </w:r>
    </w:p>
    <w:p w14:paraId="074E282B" w14:textId="088E2CCD" w:rsidR="00CD0E63" w:rsidRPr="001B47D1" w:rsidRDefault="00502384" w:rsidP="009A6BCE">
      <w:pPr>
        <w:pStyle w:val="4"/>
        <w:rPr>
          <w:color w:val="000000" w:themeColor="text1"/>
        </w:rPr>
      </w:pPr>
      <w:r w:rsidRPr="001B47D1">
        <w:rPr>
          <w:rFonts w:hint="eastAsia"/>
          <w:color w:val="000000" w:themeColor="text1"/>
        </w:rPr>
        <w:t>根據</w:t>
      </w:r>
      <w:r w:rsidR="00CD0E63" w:rsidRPr="001B47D1">
        <w:rPr>
          <w:color w:val="000000" w:themeColor="text1"/>
        </w:rPr>
        <w:t>109</w:t>
      </w:r>
      <w:r w:rsidR="00CD0E63" w:rsidRPr="001B47D1">
        <w:rPr>
          <w:rFonts w:hint="eastAsia"/>
          <w:color w:val="000000" w:themeColor="text1"/>
        </w:rPr>
        <w:t>年</w:t>
      </w:r>
      <w:r w:rsidR="00CD0E63" w:rsidRPr="001B47D1">
        <w:rPr>
          <w:color w:val="000000" w:themeColor="text1"/>
        </w:rPr>
        <w:t>7</w:t>
      </w:r>
      <w:r w:rsidR="00CD0E63" w:rsidRPr="001B47D1">
        <w:rPr>
          <w:rFonts w:hint="eastAsia"/>
          <w:color w:val="000000" w:themeColor="text1"/>
        </w:rPr>
        <w:t>月</w:t>
      </w:r>
      <w:r w:rsidR="00CD0E63" w:rsidRPr="001B47D1">
        <w:rPr>
          <w:color w:val="000000" w:themeColor="text1"/>
        </w:rPr>
        <w:t>15</w:t>
      </w:r>
      <w:r w:rsidR="00CD0E63" w:rsidRPr="001B47D1">
        <w:rPr>
          <w:rFonts w:hint="eastAsia"/>
          <w:color w:val="000000" w:themeColor="text1"/>
        </w:rPr>
        <w:t>日修正後之監獄行刑法第86條第2項授權訂定「監獄對受刑人施以懲罰辦法」，其中第</w:t>
      </w:r>
      <w:r w:rsidR="00CD0E63" w:rsidRPr="001B47D1">
        <w:rPr>
          <w:color w:val="000000" w:themeColor="text1"/>
        </w:rPr>
        <w:t>7</w:t>
      </w:r>
      <w:r w:rsidR="00CD0E63" w:rsidRPr="001B47D1">
        <w:rPr>
          <w:rFonts w:hint="eastAsia"/>
          <w:color w:val="000000" w:themeColor="text1"/>
        </w:rPr>
        <w:t>條第</w:t>
      </w:r>
      <w:r w:rsidR="00CD0E63" w:rsidRPr="001B47D1">
        <w:rPr>
          <w:color w:val="000000" w:themeColor="text1"/>
        </w:rPr>
        <w:t>1</w:t>
      </w:r>
      <w:r w:rsidR="00CD0E63" w:rsidRPr="001B47D1">
        <w:rPr>
          <w:rFonts w:hint="eastAsia"/>
          <w:color w:val="000000" w:themeColor="text1"/>
        </w:rPr>
        <w:t>項規定：「違規事件調査程序中，對受刑人或相關人員進行訪談時，應作成訪談紀錄並錄音，必要時，亦得錄影。」</w:t>
      </w:r>
      <w:r w:rsidRPr="001B47D1">
        <w:rPr>
          <w:rFonts w:hint="eastAsia"/>
          <w:color w:val="000000" w:themeColor="text1"/>
        </w:rPr>
        <w:t>再根據</w:t>
      </w:r>
      <w:r w:rsidR="00CD0E63" w:rsidRPr="001B47D1">
        <w:rPr>
          <w:rFonts w:hint="eastAsia"/>
          <w:color w:val="000000" w:themeColor="text1"/>
        </w:rPr>
        <w:t>「監獄及看守所科技設備設置與使用及管理辦法」第</w:t>
      </w:r>
      <w:r w:rsidR="00CD0E63" w:rsidRPr="001B47D1">
        <w:rPr>
          <w:color w:val="000000" w:themeColor="text1"/>
        </w:rPr>
        <w:t>15</w:t>
      </w:r>
      <w:r w:rsidR="00CD0E63" w:rsidRPr="001B47D1">
        <w:rPr>
          <w:rFonts w:hint="eastAsia"/>
          <w:color w:val="000000" w:themeColor="text1"/>
        </w:rPr>
        <w:t>條</w:t>
      </w:r>
      <w:r w:rsidR="00CD0E63" w:rsidRPr="001B47D1">
        <w:rPr>
          <w:rFonts w:hint="eastAsia"/>
          <w:color w:val="000000" w:themeColor="text1"/>
        </w:rPr>
        <w:lastRenderedPageBreak/>
        <w:t>規定：「機關知悉有依法規提出之陳情、申訴或訴訟等事件，或相關機關正依法進行調査中，其所涉及之事證或資料與機關科技設備儲存之資料有關者，應先將該儲存之資料予以複製保存。」</w:t>
      </w:r>
      <w:r w:rsidR="004D72DE" w:rsidRPr="001B47D1">
        <w:rPr>
          <w:rFonts w:hint="eastAsia"/>
          <w:color w:val="000000" w:themeColor="text1"/>
        </w:rPr>
        <w:t>目前雖然已立法強制獄方於製作筆錄應錄音，必要時亦得錄影，並應予以複製保存，惟仍應注意落實情形。</w:t>
      </w:r>
    </w:p>
    <w:p w14:paraId="5055F270" w14:textId="7A8058B4" w:rsidR="005A0D12" w:rsidRPr="001B47D1" w:rsidRDefault="00481633" w:rsidP="00E86D7F">
      <w:pPr>
        <w:pStyle w:val="3"/>
        <w:rPr>
          <w:color w:val="000000" w:themeColor="text1"/>
        </w:rPr>
      </w:pPr>
      <w:r w:rsidRPr="001B47D1">
        <w:rPr>
          <w:rFonts w:hint="eastAsia"/>
          <w:color w:val="000000" w:themeColor="text1"/>
        </w:rPr>
        <w:t>綜上，</w:t>
      </w:r>
      <w:r w:rsidR="00E86D7F" w:rsidRPr="001B47D1">
        <w:rPr>
          <w:rFonts w:hint="eastAsia"/>
          <w:color w:val="000000" w:themeColor="text1"/>
        </w:rPr>
        <w:t>有關陳訴人訴稱，</w:t>
      </w:r>
      <w:r w:rsidR="00502384" w:rsidRPr="001B47D1">
        <w:rPr>
          <w:rFonts w:hint="eastAsia"/>
          <w:color w:val="000000" w:themeColor="text1"/>
        </w:rPr>
        <w:t>他</w:t>
      </w:r>
      <w:r w:rsidR="00E86D7F" w:rsidRPr="001B47D1">
        <w:rPr>
          <w:rFonts w:hint="eastAsia"/>
          <w:color w:val="000000" w:themeColor="text1"/>
        </w:rPr>
        <w:t>遭查獲持有來源不明之物品，於108年7月9日製作談話筆錄時，獄方事先預設問答，未當場依</w:t>
      </w:r>
      <w:r w:rsidR="00502384" w:rsidRPr="001B47D1">
        <w:rPr>
          <w:rFonts w:hint="eastAsia"/>
          <w:color w:val="000000" w:themeColor="text1"/>
        </w:rPr>
        <w:t>他</w:t>
      </w:r>
      <w:r w:rsidR="00E86D7F" w:rsidRPr="001B47D1">
        <w:rPr>
          <w:rFonts w:hint="eastAsia"/>
          <w:color w:val="000000" w:themeColor="text1"/>
        </w:rPr>
        <w:t>陳述</w:t>
      </w:r>
      <w:r w:rsidR="00502384" w:rsidRPr="001B47D1">
        <w:rPr>
          <w:rFonts w:hint="eastAsia"/>
          <w:color w:val="000000" w:themeColor="text1"/>
        </w:rPr>
        <w:t>內容</w:t>
      </w:r>
      <w:r w:rsidR="00E86D7F" w:rsidRPr="001B47D1">
        <w:rPr>
          <w:rFonts w:hint="eastAsia"/>
          <w:color w:val="000000" w:themeColor="text1"/>
        </w:rPr>
        <w:t>製作筆錄。為釐清該爭議，本院勘驗製作筆錄當日</w:t>
      </w:r>
      <w:r w:rsidR="00A137C5" w:rsidRPr="001B47D1">
        <w:rPr>
          <w:rFonts w:hint="eastAsia"/>
          <w:color w:val="000000" w:themeColor="text1"/>
        </w:rPr>
        <w:t>的</w:t>
      </w:r>
      <w:r w:rsidR="00E86D7F" w:rsidRPr="001B47D1">
        <w:rPr>
          <w:rFonts w:hint="eastAsia"/>
          <w:color w:val="000000" w:themeColor="text1"/>
        </w:rPr>
        <w:t>監視錄影光碟，卻僅見筆錄製作完畢後</w:t>
      </w:r>
      <w:r w:rsidR="00A137C5" w:rsidRPr="001B47D1">
        <w:rPr>
          <w:rFonts w:hint="eastAsia"/>
          <w:color w:val="000000" w:themeColor="text1"/>
        </w:rPr>
        <w:t>的片斷畫面，並無前段筆錄製作全</w:t>
      </w:r>
      <w:r w:rsidR="00E86D7F" w:rsidRPr="001B47D1">
        <w:rPr>
          <w:rFonts w:hint="eastAsia"/>
          <w:color w:val="000000" w:themeColor="text1"/>
        </w:rPr>
        <w:t>程</w:t>
      </w:r>
      <w:r w:rsidR="003F2C71" w:rsidRPr="001B47D1">
        <w:rPr>
          <w:rFonts w:hint="eastAsia"/>
          <w:color w:val="000000" w:themeColor="text1"/>
        </w:rPr>
        <w:t>的</w:t>
      </w:r>
      <w:r w:rsidR="00E86D7F" w:rsidRPr="001B47D1">
        <w:rPr>
          <w:rFonts w:hint="eastAsia"/>
          <w:color w:val="000000" w:themeColor="text1"/>
        </w:rPr>
        <w:t>監視錄影畫面，獄方並稱該監視錄影畫面已逾30日</w:t>
      </w:r>
      <w:r w:rsidR="003F2C71" w:rsidRPr="001B47D1">
        <w:rPr>
          <w:rFonts w:hint="eastAsia"/>
          <w:color w:val="000000" w:themeColor="text1"/>
        </w:rPr>
        <w:t>的</w:t>
      </w:r>
      <w:r w:rsidR="00E86D7F" w:rsidRPr="001B47D1">
        <w:rPr>
          <w:rFonts w:hint="eastAsia"/>
          <w:color w:val="000000" w:themeColor="text1"/>
        </w:rPr>
        <w:t>保存期限</w:t>
      </w:r>
      <w:r w:rsidR="00A137C5" w:rsidRPr="001B47D1">
        <w:rPr>
          <w:rFonts w:hint="eastAsia"/>
          <w:color w:val="000000" w:themeColor="text1"/>
        </w:rPr>
        <w:t>無法提供</w:t>
      </w:r>
      <w:r w:rsidR="00E86D7F" w:rsidRPr="001B47D1">
        <w:rPr>
          <w:rFonts w:hint="eastAsia"/>
          <w:color w:val="000000" w:themeColor="text1"/>
        </w:rPr>
        <w:t>，</w:t>
      </w:r>
      <w:r w:rsidR="003F2C71" w:rsidRPr="001B47D1">
        <w:rPr>
          <w:rFonts w:hint="eastAsia"/>
          <w:color w:val="000000" w:themeColor="text1"/>
        </w:rPr>
        <w:t>以致雙方</w:t>
      </w:r>
      <w:r w:rsidR="00E86D7F" w:rsidRPr="001B47D1">
        <w:rPr>
          <w:rFonts w:hint="eastAsia"/>
          <w:color w:val="000000" w:themeColor="text1"/>
        </w:rPr>
        <w:t>爭議淪為各說各話。獄方召開收容人申訴處理小組會議</w:t>
      </w:r>
      <w:r w:rsidR="002D1BA4" w:rsidRPr="001B47D1">
        <w:rPr>
          <w:rFonts w:hint="eastAsia"/>
          <w:color w:val="000000" w:themeColor="text1"/>
        </w:rPr>
        <w:t>的</w:t>
      </w:r>
      <w:r w:rsidR="00E86D7F" w:rsidRPr="001B47D1">
        <w:rPr>
          <w:rFonts w:hint="eastAsia"/>
          <w:color w:val="000000" w:themeColor="text1"/>
        </w:rPr>
        <w:t>目的，在於釐清收容人懲處</w:t>
      </w:r>
      <w:r w:rsidR="002D1BA4" w:rsidRPr="001B47D1">
        <w:rPr>
          <w:rFonts w:hint="eastAsia"/>
          <w:color w:val="000000" w:themeColor="text1"/>
        </w:rPr>
        <w:t>的</w:t>
      </w:r>
      <w:r w:rsidR="00E86D7F" w:rsidRPr="001B47D1">
        <w:rPr>
          <w:rFonts w:hint="eastAsia"/>
          <w:color w:val="000000" w:themeColor="text1"/>
        </w:rPr>
        <w:t>相關爭議，以兼顧監所秩序管理及保障收容人權益。</w:t>
      </w:r>
      <w:r w:rsidR="00FC4FC7" w:rsidRPr="001B47D1">
        <w:rPr>
          <w:rFonts w:hint="eastAsia"/>
          <w:color w:val="000000" w:themeColor="text1"/>
        </w:rPr>
        <w:t>本案於1</w:t>
      </w:r>
      <w:r w:rsidR="00FC4FC7" w:rsidRPr="001B47D1">
        <w:rPr>
          <w:color w:val="000000" w:themeColor="text1"/>
        </w:rPr>
        <w:t>08</w:t>
      </w:r>
      <w:r w:rsidR="00FC4FC7" w:rsidRPr="001B47D1">
        <w:rPr>
          <w:rFonts w:hint="eastAsia"/>
          <w:color w:val="000000" w:themeColor="text1"/>
        </w:rPr>
        <w:t>年7月9日製作筆錄，</w:t>
      </w:r>
      <w:r w:rsidR="00E86D7F" w:rsidRPr="001B47D1">
        <w:rPr>
          <w:rFonts w:hint="eastAsia"/>
          <w:color w:val="000000" w:themeColor="text1"/>
        </w:rPr>
        <w:t>花蓮監獄於108年8月8日針對本案召開收容人申訴處理小組會議，當時既然尚在該監視錄影畫面</w:t>
      </w:r>
      <w:r w:rsidR="003F2C71" w:rsidRPr="001B47D1">
        <w:rPr>
          <w:rFonts w:hint="eastAsia"/>
          <w:color w:val="000000" w:themeColor="text1"/>
        </w:rPr>
        <w:t>的</w:t>
      </w:r>
      <w:r w:rsidR="00E86D7F" w:rsidRPr="001B47D1">
        <w:rPr>
          <w:rFonts w:hint="eastAsia"/>
          <w:color w:val="000000" w:themeColor="text1"/>
        </w:rPr>
        <w:t>保存期限內，卻未即時將該錄影畫面複製保存，收容人申訴處理小組會議亦未當場要求勘驗錄影資料，平白錯失釐清爭議</w:t>
      </w:r>
      <w:r w:rsidR="003F2C71" w:rsidRPr="001B47D1">
        <w:rPr>
          <w:rFonts w:hint="eastAsia"/>
          <w:color w:val="000000" w:themeColor="text1"/>
        </w:rPr>
        <w:t>的</w:t>
      </w:r>
      <w:r w:rsidR="00E86D7F" w:rsidRPr="001B47D1">
        <w:rPr>
          <w:rFonts w:hint="eastAsia"/>
          <w:color w:val="000000" w:themeColor="text1"/>
        </w:rPr>
        <w:t>機</w:t>
      </w:r>
      <w:r w:rsidR="003F2C71" w:rsidRPr="001B47D1">
        <w:rPr>
          <w:rFonts w:hint="eastAsia"/>
          <w:color w:val="000000" w:themeColor="text1"/>
        </w:rPr>
        <w:t>會</w:t>
      </w:r>
      <w:r w:rsidR="00E86D7F" w:rsidRPr="001B47D1">
        <w:rPr>
          <w:rFonts w:hint="eastAsia"/>
          <w:color w:val="000000" w:themeColor="text1"/>
        </w:rPr>
        <w:t>，衍生</w:t>
      </w:r>
      <w:r w:rsidR="003F2C71" w:rsidRPr="001B47D1">
        <w:rPr>
          <w:rFonts w:hint="eastAsia"/>
          <w:color w:val="000000" w:themeColor="text1"/>
        </w:rPr>
        <w:t>糾紛</w:t>
      </w:r>
      <w:r w:rsidR="00E86D7F" w:rsidRPr="001B47D1">
        <w:rPr>
          <w:rFonts w:hint="eastAsia"/>
          <w:color w:val="000000" w:themeColor="text1"/>
        </w:rPr>
        <w:t>，行事均有欠允當。另109年7月15日修正</w:t>
      </w:r>
      <w:r w:rsidR="003F2C71" w:rsidRPr="001B47D1">
        <w:rPr>
          <w:rFonts w:hint="eastAsia"/>
          <w:color w:val="000000" w:themeColor="text1"/>
        </w:rPr>
        <w:t>的</w:t>
      </w:r>
      <w:r w:rsidR="00E86D7F" w:rsidRPr="001B47D1">
        <w:rPr>
          <w:rFonts w:hint="eastAsia"/>
          <w:color w:val="000000" w:themeColor="text1"/>
        </w:rPr>
        <w:t>監獄行刑法第86條第2項授權訂定「監獄對受刑人施以懲罰辦法」已強制獄方於製作筆錄時應錄音，必要時亦得錄影，為提升相關筆錄</w:t>
      </w:r>
      <w:r w:rsidR="003F2C71" w:rsidRPr="001B47D1">
        <w:rPr>
          <w:rFonts w:hint="eastAsia"/>
          <w:color w:val="000000" w:themeColor="text1"/>
        </w:rPr>
        <w:t>的</w:t>
      </w:r>
      <w:r w:rsidR="00D52309" w:rsidRPr="001B47D1">
        <w:rPr>
          <w:rFonts w:hint="eastAsia"/>
          <w:color w:val="000000" w:themeColor="text1"/>
        </w:rPr>
        <w:t>證據能力及</w:t>
      </w:r>
      <w:r w:rsidR="00E86D7F" w:rsidRPr="001B47D1">
        <w:rPr>
          <w:rFonts w:hint="eastAsia"/>
          <w:color w:val="000000" w:themeColor="text1"/>
        </w:rPr>
        <w:t>公信力，並保障受詢人及獄方管理人員雙方之權益，相關錄音錄影資料</w:t>
      </w:r>
      <w:r w:rsidR="003F2C71" w:rsidRPr="001B47D1">
        <w:rPr>
          <w:rFonts w:hint="eastAsia"/>
          <w:color w:val="000000" w:themeColor="text1"/>
        </w:rPr>
        <w:t>的</w:t>
      </w:r>
      <w:r w:rsidR="00E86D7F" w:rsidRPr="001B47D1">
        <w:rPr>
          <w:rFonts w:hint="eastAsia"/>
          <w:color w:val="000000" w:themeColor="text1"/>
        </w:rPr>
        <w:t>蒐集、利用、維護及保存等配套措施，以及各監獄實際執行情形，請法務部矯正署落實追蹤辦理。</w:t>
      </w:r>
    </w:p>
    <w:p w14:paraId="2BB0850E" w14:textId="000CCAB2" w:rsidR="00D801B7" w:rsidRPr="001B47D1" w:rsidRDefault="007838B4" w:rsidP="00DE4238">
      <w:pPr>
        <w:pStyle w:val="2"/>
        <w:rPr>
          <w:b/>
          <w:bCs w:val="0"/>
          <w:color w:val="000000" w:themeColor="text1"/>
        </w:rPr>
      </w:pPr>
      <w:r w:rsidRPr="001B47D1">
        <w:rPr>
          <w:rFonts w:hint="eastAsia"/>
          <w:b/>
          <w:bCs w:val="0"/>
          <w:color w:val="000000" w:themeColor="text1"/>
        </w:rPr>
        <w:lastRenderedPageBreak/>
        <w:t>監獄禁止佔用、留藏公物或他人物品，原因在於防範收容人欺弱凌新或從事地下經濟的行為，因此以訓誡、停止接見、停止戶外活動，及扣除累進處遇分數等手段遏阻行為人，以達成維護監所秩序的目的。陳訴人因「留藏他人物品」，遭施以訓誡、停止接見3次、停止戶外活動5日，及扣除累進處遇分數4.5分等手段，與相類案件相較，應足以達成維護監所秩序的目的，卻因同時身兼收容人及監獄附設學校學員身分，另被課予取消學籍的不利益，且相關處分顯有失衡，核</w:t>
      </w:r>
      <w:r w:rsidR="00FA52E1" w:rsidRPr="001B47D1">
        <w:rPr>
          <w:rFonts w:hint="eastAsia"/>
          <w:b/>
          <w:bCs w:val="0"/>
          <w:color w:val="000000" w:themeColor="text1"/>
        </w:rPr>
        <w:t>與</w:t>
      </w:r>
      <w:r w:rsidRPr="001B47D1">
        <w:rPr>
          <w:rFonts w:hint="eastAsia"/>
          <w:b/>
          <w:bCs w:val="0"/>
          <w:color w:val="000000" w:themeColor="text1"/>
        </w:rPr>
        <w:t>比例原則</w:t>
      </w:r>
      <w:r w:rsidR="00FA52E1" w:rsidRPr="001B47D1">
        <w:rPr>
          <w:rFonts w:hint="eastAsia"/>
          <w:b/>
          <w:bCs w:val="0"/>
          <w:color w:val="000000" w:themeColor="text1"/>
        </w:rPr>
        <w:t>相違</w:t>
      </w:r>
      <w:r w:rsidRPr="001B47D1">
        <w:rPr>
          <w:rFonts w:hint="eastAsia"/>
          <w:b/>
          <w:bCs w:val="0"/>
          <w:color w:val="000000" w:themeColor="text1"/>
        </w:rPr>
        <w:t>。</w:t>
      </w:r>
    </w:p>
    <w:p w14:paraId="03F9A9D0" w14:textId="7ACEDC0A" w:rsidR="006C34BD" w:rsidRPr="001B47D1" w:rsidRDefault="006C34BD" w:rsidP="007C0B53">
      <w:pPr>
        <w:pStyle w:val="3"/>
        <w:rPr>
          <w:color w:val="000000" w:themeColor="text1"/>
        </w:rPr>
      </w:pPr>
      <w:r w:rsidRPr="001B47D1">
        <w:rPr>
          <w:rFonts w:hint="eastAsia"/>
          <w:color w:val="000000" w:themeColor="text1"/>
        </w:rPr>
        <w:t>比例原則指國家公權力為達成某一特定目的，與所採取限制人民基本權利之方法、手段間，必須適當而不得過度。</w:t>
      </w:r>
      <w:r w:rsidR="00CA0FCF" w:rsidRPr="001B47D1">
        <w:rPr>
          <w:rFonts w:hint="eastAsia"/>
          <w:color w:val="000000" w:themeColor="text1"/>
        </w:rPr>
        <w:t>可直接自憲法第23條導出，屬憲法層次之原則。</w:t>
      </w:r>
      <w:r w:rsidRPr="001B47D1">
        <w:rPr>
          <w:rFonts w:hint="eastAsia"/>
          <w:color w:val="000000" w:themeColor="text1"/>
        </w:rPr>
        <w:t>另行政程序法第7條</w:t>
      </w:r>
      <w:r w:rsidR="00A54C85" w:rsidRPr="001B47D1">
        <w:rPr>
          <w:rFonts w:hint="eastAsia"/>
          <w:color w:val="000000" w:themeColor="text1"/>
        </w:rPr>
        <w:t>亦就比例原則</w:t>
      </w:r>
      <w:r w:rsidRPr="001B47D1">
        <w:rPr>
          <w:rFonts w:hint="eastAsia"/>
          <w:color w:val="000000" w:themeColor="text1"/>
        </w:rPr>
        <w:t>規定</w:t>
      </w:r>
      <w:r w:rsidR="0020323C" w:rsidRPr="001B47D1">
        <w:rPr>
          <w:rFonts w:hint="eastAsia"/>
          <w:color w:val="000000" w:themeColor="text1"/>
        </w:rPr>
        <w:t>：「行政行為，應依下列原則為之：一、採取之方法應有助於目的之達成。二、有多種同樣能達成目的之方法時，應選擇對人民權益損害最少者。三、採取之方法所造成之損害不得與欲達成目的之利益顯失均衡。」</w:t>
      </w:r>
    </w:p>
    <w:p w14:paraId="19408CC6" w14:textId="33238CF6" w:rsidR="00A87FE6" w:rsidRPr="001B47D1" w:rsidRDefault="00A87FE6" w:rsidP="007C0B53">
      <w:pPr>
        <w:pStyle w:val="3"/>
        <w:rPr>
          <w:color w:val="000000" w:themeColor="text1"/>
        </w:rPr>
      </w:pPr>
      <w:r w:rsidRPr="001B47D1">
        <w:rPr>
          <w:rFonts w:hint="eastAsia"/>
          <w:color w:val="000000" w:themeColor="text1"/>
        </w:rPr>
        <w:t>陳訴人於108年6月5日9時許因另案借提出監，遭查獲來源不明物品1批，違反監獄行刑法施行細則第18條第1項第2款規定，並符合監獄收容人違規情節及懲罰參考標準表第6類第15項之要件，依監獄行刑法第76條規定核予訓誡、停止接見3次及停止戶外活動5日之懲處。另依</w:t>
      </w:r>
      <w:r w:rsidRPr="001B47D1">
        <w:rPr>
          <w:rFonts w:hint="eastAsia"/>
          <w:color w:val="000000" w:themeColor="text1"/>
          <w:szCs w:val="32"/>
        </w:rPr>
        <w:t>行刑累進處遇條例施行細則第34條第1項規定，</w:t>
      </w:r>
      <w:r w:rsidRPr="001B47D1">
        <w:rPr>
          <w:rFonts w:hint="eastAsia"/>
          <w:color w:val="000000" w:themeColor="text1"/>
        </w:rPr>
        <w:t>扣除累進處遇分數4.5分，並同時依</w:t>
      </w:r>
      <w:r w:rsidRPr="001B47D1">
        <w:rPr>
          <w:rFonts w:hint="eastAsia"/>
          <w:color w:val="000000" w:themeColor="text1"/>
          <w:szCs w:val="32"/>
        </w:rPr>
        <w:t>花蓮監獄正德補校107學年度國、高中部新生招生簡章第7點第2項第1款規定</w:t>
      </w:r>
      <w:r w:rsidRPr="001B47D1">
        <w:rPr>
          <w:rFonts w:hint="eastAsia"/>
          <w:color w:val="000000" w:themeColor="text1"/>
        </w:rPr>
        <w:t>取銷學籍。</w:t>
      </w:r>
    </w:p>
    <w:p w14:paraId="1851AC2E" w14:textId="77777777" w:rsidR="002A3822" w:rsidRPr="001B47D1" w:rsidRDefault="00F42028" w:rsidP="002A3822">
      <w:pPr>
        <w:pStyle w:val="3"/>
        <w:rPr>
          <w:color w:val="000000" w:themeColor="text1"/>
        </w:rPr>
      </w:pPr>
      <w:r w:rsidRPr="001B47D1">
        <w:rPr>
          <w:rFonts w:hint="eastAsia"/>
          <w:color w:val="000000" w:themeColor="text1"/>
        </w:rPr>
        <w:t>詢據法務部答復</w:t>
      </w:r>
      <w:r w:rsidR="002A3822" w:rsidRPr="001B47D1">
        <w:rPr>
          <w:rFonts w:hint="eastAsia"/>
          <w:color w:val="000000" w:themeColor="text1"/>
        </w:rPr>
        <w:t>如下：</w:t>
      </w:r>
    </w:p>
    <w:p w14:paraId="44E4FD73" w14:textId="77777777" w:rsidR="002A3822" w:rsidRPr="001B47D1" w:rsidRDefault="00F42028" w:rsidP="002A3822">
      <w:pPr>
        <w:pStyle w:val="4"/>
        <w:rPr>
          <w:color w:val="000000" w:themeColor="text1"/>
        </w:rPr>
      </w:pPr>
      <w:r w:rsidRPr="001B47D1">
        <w:rPr>
          <w:rFonts w:hint="eastAsia"/>
          <w:color w:val="000000" w:themeColor="text1"/>
        </w:rPr>
        <w:t>因進修教育非屬義務教育性質，且已考量退學措</w:t>
      </w:r>
      <w:r w:rsidRPr="001B47D1">
        <w:rPr>
          <w:rFonts w:hint="eastAsia"/>
          <w:color w:val="000000" w:themeColor="text1"/>
        </w:rPr>
        <w:lastRenderedPageBreak/>
        <w:t>施與維護整體學習間之衡平性，是以尚非逾越比例原則</w:t>
      </w:r>
      <w:r w:rsidR="002A3822" w:rsidRPr="001B47D1">
        <w:rPr>
          <w:rFonts w:hint="eastAsia"/>
          <w:color w:val="000000" w:themeColor="text1"/>
        </w:rPr>
        <w:t>。</w:t>
      </w:r>
    </w:p>
    <w:p w14:paraId="56883C1D" w14:textId="77777777" w:rsidR="002A3822" w:rsidRPr="001B47D1" w:rsidRDefault="002A3822" w:rsidP="002A3822">
      <w:pPr>
        <w:pStyle w:val="4"/>
        <w:rPr>
          <w:color w:val="000000" w:themeColor="text1"/>
        </w:rPr>
      </w:pPr>
      <w:r w:rsidRPr="001B47D1">
        <w:rPr>
          <w:rFonts w:hint="eastAsia"/>
          <w:color w:val="000000" w:themeColor="text1"/>
        </w:rPr>
        <w:t>現行補校招生方式，僅訂定適當時間不得再報考，並未剝奪受刑人後續報考之權益，亦已注意比例原則之衡平。</w:t>
      </w:r>
    </w:p>
    <w:p w14:paraId="75E38B69" w14:textId="22CCB1D8" w:rsidR="00F42028" w:rsidRPr="001B47D1" w:rsidRDefault="002A3822" w:rsidP="002A3822">
      <w:pPr>
        <w:pStyle w:val="4"/>
        <w:rPr>
          <w:color w:val="000000" w:themeColor="text1"/>
        </w:rPr>
      </w:pPr>
      <w:r w:rsidRPr="001B47D1">
        <w:rPr>
          <w:rFonts w:hint="eastAsia"/>
          <w:color w:val="000000" w:themeColor="text1"/>
        </w:rPr>
        <w:t>花蓮監獄對於陳訴人屢次違反規定，審酌其違規事實及犯後態度，前4案均僅核低分數，惟第5案因情節較重且避重就輕，經審酌後辦理違規懲罰，實已按陳訴人最有利之立場考量，未有違反比例原則之情形。</w:t>
      </w:r>
    </w:p>
    <w:p w14:paraId="42B9D584" w14:textId="585E62BF" w:rsidR="000C1207" w:rsidRPr="001B47D1" w:rsidRDefault="007F6A3B" w:rsidP="000C1207">
      <w:pPr>
        <w:pStyle w:val="3"/>
        <w:rPr>
          <w:color w:val="000000" w:themeColor="text1"/>
        </w:rPr>
      </w:pPr>
      <w:r w:rsidRPr="001B47D1">
        <w:rPr>
          <w:rFonts w:hint="eastAsia"/>
          <w:color w:val="000000" w:themeColor="text1"/>
        </w:rPr>
        <w:t>經本院調查認為</w:t>
      </w:r>
      <w:r w:rsidR="000C1207" w:rsidRPr="001B47D1">
        <w:rPr>
          <w:rFonts w:hint="eastAsia"/>
          <w:color w:val="000000" w:themeColor="text1"/>
        </w:rPr>
        <w:t>：</w:t>
      </w:r>
    </w:p>
    <w:p w14:paraId="1804365E" w14:textId="76D0D8AB" w:rsidR="00AF7413" w:rsidRPr="001B47D1" w:rsidRDefault="00880909" w:rsidP="000C1207">
      <w:pPr>
        <w:pStyle w:val="4"/>
        <w:rPr>
          <w:color w:val="000000" w:themeColor="text1"/>
        </w:rPr>
      </w:pPr>
      <w:r w:rsidRPr="001B47D1">
        <w:rPr>
          <w:rFonts w:hint="eastAsia"/>
          <w:color w:val="000000" w:themeColor="text1"/>
        </w:rPr>
        <w:t>監獄禁止佔用、留藏公物或他人物品</w:t>
      </w:r>
      <w:r w:rsidR="00A96703" w:rsidRPr="001B47D1">
        <w:rPr>
          <w:rFonts w:hint="eastAsia"/>
          <w:color w:val="000000" w:themeColor="text1"/>
        </w:rPr>
        <w:t>，原因</w:t>
      </w:r>
      <w:r w:rsidRPr="001B47D1">
        <w:rPr>
          <w:rFonts w:hint="eastAsia"/>
          <w:color w:val="000000" w:themeColor="text1"/>
        </w:rPr>
        <w:t>在於防範收容人</w:t>
      </w:r>
      <w:r w:rsidR="00A96703" w:rsidRPr="001B47D1">
        <w:rPr>
          <w:rFonts w:hint="eastAsia"/>
          <w:color w:val="000000" w:themeColor="text1"/>
        </w:rPr>
        <w:t>欺弱凌新或從事地下經濟的行為，因此以訓誡、停止接見、停止戶外活動，及扣除累進處遇分數等手段遏阻行為人，以達成維護監所秩序的目的。</w:t>
      </w:r>
      <w:r w:rsidR="001A70C6" w:rsidRPr="001B47D1">
        <w:rPr>
          <w:rFonts w:hint="eastAsia"/>
          <w:color w:val="000000" w:themeColor="text1"/>
        </w:rPr>
        <w:t>為符合比例原則，目的</w:t>
      </w:r>
      <w:r w:rsidR="00B1333B" w:rsidRPr="001B47D1">
        <w:rPr>
          <w:rFonts w:hint="eastAsia"/>
          <w:color w:val="000000" w:themeColor="text1"/>
        </w:rPr>
        <w:t>之</w:t>
      </w:r>
      <w:r w:rsidR="001A70C6" w:rsidRPr="001B47D1">
        <w:rPr>
          <w:rFonts w:hint="eastAsia"/>
          <w:color w:val="000000" w:themeColor="text1"/>
        </w:rPr>
        <w:t>達成與限制行為人的手段間必須適當並不得過度。</w:t>
      </w:r>
    </w:p>
    <w:p w14:paraId="5CED91CA" w14:textId="1598EACE" w:rsidR="00515B42" w:rsidRPr="001B47D1" w:rsidRDefault="00AF7413" w:rsidP="000C1207">
      <w:pPr>
        <w:pStyle w:val="4"/>
        <w:rPr>
          <w:color w:val="000000" w:themeColor="text1"/>
        </w:rPr>
      </w:pPr>
      <w:r w:rsidRPr="001B47D1">
        <w:rPr>
          <w:rFonts w:hint="eastAsia"/>
          <w:color w:val="000000" w:themeColor="text1"/>
        </w:rPr>
        <w:t>由花蓮監獄近</w:t>
      </w:r>
      <w:r w:rsidRPr="001B47D1">
        <w:rPr>
          <w:color w:val="000000" w:themeColor="text1"/>
        </w:rPr>
        <w:t>3</w:t>
      </w:r>
      <w:r w:rsidRPr="001B47D1">
        <w:rPr>
          <w:rFonts w:hint="eastAsia"/>
          <w:color w:val="000000" w:themeColor="text1"/>
        </w:rPr>
        <w:t>年依監獄收容人違規情節及懲罰參考標準表第</w:t>
      </w:r>
      <w:r w:rsidRPr="001B47D1">
        <w:rPr>
          <w:color w:val="000000" w:themeColor="text1"/>
        </w:rPr>
        <w:t>6</w:t>
      </w:r>
      <w:r w:rsidRPr="001B47D1">
        <w:rPr>
          <w:rFonts w:hint="eastAsia"/>
          <w:color w:val="000000" w:themeColor="text1"/>
        </w:rPr>
        <w:t>類第</w:t>
      </w:r>
      <w:r w:rsidRPr="001B47D1">
        <w:rPr>
          <w:color w:val="000000" w:themeColor="text1"/>
        </w:rPr>
        <w:t>15</w:t>
      </w:r>
      <w:r w:rsidRPr="001B47D1">
        <w:rPr>
          <w:rFonts w:hint="eastAsia"/>
          <w:color w:val="000000" w:themeColor="text1"/>
        </w:rPr>
        <w:t>項</w:t>
      </w:r>
      <w:r w:rsidR="0085318F" w:rsidRPr="001B47D1">
        <w:rPr>
          <w:rFonts w:hint="eastAsia"/>
          <w:color w:val="000000" w:themeColor="text1"/>
        </w:rPr>
        <w:t>(佔用、留藏公物或他人物品</w:t>
      </w:r>
      <w:r w:rsidR="0085318F" w:rsidRPr="001B47D1">
        <w:rPr>
          <w:color w:val="000000" w:themeColor="text1"/>
        </w:rPr>
        <w:t>)</w:t>
      </w:r>
      <w:r w:rsidRPr="001B47D1">
        <w:rPr>
          <w:rFonts w:hint="eastAsia"/>
          <w:color w:val="000000" w:themeColor="text1"/>
        </w:rPr>
        <w:t>規定辦理違規處分的</w:t>
      </w:r>
      <w:r w:rsidRPr="001B47D1">
        <w:rPr>
          <w:color w:val="000000" w:themeColor="text1"/>
        </w:rPr>
        <w:t>9</w:t>
      </w:r>
      <w:r w:rsidRPr="001B47D1">
        <w:rPr>
          <w:rFonts w:hint="eastAsia"/>
          <w:color w:val="000000" w:themeColor="text1"/>
        </w:rPr>
        <w:t>件案件觀之(詳如附件</w:t>
      </w:r>
      <w:r w:rsidRPr="001B47D1">
        <w:rPr>
          <w:color w:val="000000" w:themeColor="text1"/>
        </w:rPr>
        <w:t>)</w:t>
      </w:r>
      <w:r w:rsidRPr="001B47D1">
        <w:rPr>
          <w:rFonts w:hint="eastAsia"/>
          <w:color w:val="000000" w:themeColor="text1"/>
        </w:rPr>
        <w:t>，</w:t>
      </w:r>
      <w:r w:rsidR="00BD6E8E" w:rsidRPr="001B47D1">
        <w:rPr>
          <w:rFonts w:hint="eastAsia"/>
          <w:color w:val="000000" w:themeColor="text1"/>
        </w:rPr>
        <w:t>以訓誡、停止接見、停止戶外活動，及扣除累進處遇分數等手段，應足以達成維護監所秩序的目的，陳訴人卻因身兼收容人及</w:t>
      </w:r>
      <w:r w:rsidR="00544DB0" w:rsidRPr="001B47D1">
        <w:rPr>
          <w:rFonts w:hint="eastAsia"/>
          <w:color w:val="000000" w:themeColor="text1"/>
        </w:rPr>
        <w:t>監獄</w:t>
      </w:r>
      <w:r w:rsidR="00BD6E8E" w:rsidRPr="001B47D1">
        <w:rPr>
          <w:rFonts w:hint="eastAsia"/>
          <w:color w:val="000000" w:themeColor="text1"/>
        </w:rPr>
        <w:t>附設學校學員身分，另被課予取消學籍的不利益</w:t>
      </w:r>
      <w:r w:rsidR="00BC6237" w:rsidRPr="001B47D1">
        <w:rPr>
          <w:rFonts w:hint="eastAsia"/>
          <w:color w:val="000000" w:themeColor="text1"/>
        </w:rPr>
        <w:t>，</w:t>
      </w:r>
      <w:r w:rsidR="007F6A3B" w:rsidRPr="001B47D1">
        <w:rPr>
          <w:rFonts w:hint="eastAsia"/>
          <w:color w:val="000000" w:themeColor="text1"/>
        </w:rPr>
        <w:t>雖然</w:t>
      </w:r>
      <w:r w:rsidR="00BC6237" w:rsidRPr="001B47D1">
        <w:rPr>
          <w:rFonts w:hint="eastAsia"/>
          <w:color w:val="000000" w:themeColor="text1"/>
        </w:rPr>
        <w:t>法務部函復指稱「已考量退學措施與維護整體學習間之衡平性」、「並未剝奪受刑人後續報考之權益」及「陳訴人屢次違反規定，審酌其違規事實及犯後態度，前4案均僅核低分數，惟第5案因情節較重且避重就輕，……，實已按陳訴人最有利之立場考量</w:t>
      </w:r>
      <w:r w:rsidR="00B1333B" w:rsidRPr="001B47D1">
        <w:rPr>
          <w:rFonts w:hint="eastAsia"/>
          <w:color w:val="000000" w:themeColor="text1"/>
        </w:rPr>
        <w:t>」云云，</w:t>
      </w:r>
      <w:r w:rsidR="007F6A3B" w:rsidRPr="001B47D1">
        <w:rPr>
          <w:rFonts w:hint="eastAsia"/>
          <w:color w:val="000000" w:themeColor="text1"/>
        </w:rPr>
        <w:t>仍有</w:t>
      </w:r>
      <w:r w:rsidR="00BC6237" w:rsidRPr="001B47D1">
        <w:rPr>
          <w:rFonts w:hint="eastAsia"/>
          <w:color w:val="000000" w:themeColor="text1"/>
        </w:rPr>
        <w:t>「目的」與「手段」間</w:t>
      </w:r>
      <w:r w:rsidR="00BC6237" w:rsidRPr="001B47D1">
        <w:rPr>
          <w:rFonts w:hint="eastAsia"/>
          <w:color w:val="000000" w:themeColor="text1"/>
        </w:rPr>
        <w:lastRenderedPageBreak/>
        <w:t>失衡的事實。</w:t>
      </w:r>
    </w:p>
    <w:p w14:paraId="13CDB894" w14:textId="3BA3DFEE" w:rsidR="00AF7413" w:rsidRPr="001B47D1" w:rsidRDefault="00BC6237" w:rsidP="000C1207">
      <w:pPr>
        <w:pStyle w:val="4"/>
        <w:rPr>
          <w:color w:val="000000" w:themeColor="text1"/>
        </w:rPr>
      </w:pPr>
      <w:r w:rsidRPr="001B47D1">
        <w:rPr>
          <w:rFonts w:hint="eastAsia"/>
          <w:color w:val="000000" w:themeColor="text1"/>
        </w:rPr>
        <w:t>此外，花蓮監獄近</w:t>
      </w:r>
      <w:r w:rsidRPr="001B47D1">
        <w:rPr>
          <w:color w:val="000000" w:themeColor="text1"/>
        </w:rPr>
        <w:t>3</w:t>
      </w:r>
      <w:r w:rsidRPr="001B47D1">
        <w:rPr>
          <w:rFonts w:hint="eastAsia"/>
          <w:color w:val="000000" w:themeColor="text1"/>
        </w:rPr>
        <w:t>年依監獄收容人違規情節及懲罰參考標準表第</w:t>
      </w:r>
      <w:r w:rsidRPr="001B47D1">
        <w:rPr>
          <w:color w:val="000000" w:themeColor="text1"/>
        </w:rPr>
        <w:t>6</w:t>
      </w:r>
      <w:r w:rsidRPr="001B47D1">
        <w:rPr>
          <w:rFonts w:hint="eastAsia"/>
          <w:color w:val="000000" w:themeColor="text1"/>
        </w:rPr>
        <w:t>類第</w:t>
      </w:r>
      <w:r w:rsidRPr="001B47D1">
        <w:rPr>
          <w:color w:val="000000" w:themeColor="text1"/>
        </w:rPr>
        <w:t>15</w:t>
      </w:r>
      <w:r w:rsidRPr="001B47D1">
        <w:rPr>
          <w:rFonts w:hint="eastAsia"/>
          <w:color w:val="000000" w:themeColor="text1"/>
        </w:rPr>
        <w:t>項(佔用、留藏公物或他人物品</w:t>
      </w:r>
      <w:r w:rsidRPr="001B47D1">
        <w:rPr>
          <w:color w:val="000000" w:themeColor="text1"/>
        </w:rPr>
        <w:t>)</w:t>
      </w:r>
      <w:r w:rsidRPr="001B47D1">
        <w:rPr>
          <w:rFonts w:hint="eastAsia"/>
          <w:color w:val="000000" w:themeColor="text1"/>
        </w:rPr>
        <w:t>規定辦理違規處分的</w:t>
      </w:r>
      <w:r w:rsidRPr="001B47D1">
        <w:rPr>
          <w:color w:val="000000" w:themeColor="text1"/>
        </w:rPr>
        <w:t>9</w:t>
      </w:r>
      <w:r w:rsidRPr="001B47D1">
        <w:rPr>
          <w:rFonts w:hint="eastAsia"/>
          <w:color w:val="000000" w:themeColor="text1"/>
        </w:rPr>
        <w:t>件案件中，</w:t>
      </w:r>
      <w:r w:rsidR="00AF7413" w:rsidRPr="001B47D1">
        <w:rPr>
          <w:rFonts w:hint="eastAsia"/>
          <w:color w:val="000000" w:themeColor="text1"/>
        </w:rPr>
        <w:t>本案</w:t>
      </w:r>
      <w:r w:rsidR="007E2806" w:rsidRPr="001B47D1">
        <w:rPr>
          <w:rFonts w:hint="eastAsia"/>
          <w:color w:val="000000" w:themeColor="text1"/>
        </w:rPr>
        <w:t>為第6</w:t>
      </w:r>
      <w:r w:rsidR="00395BF8" w:rsidRPr="001B47D1">
        <w:rPr>
          <w:rFonts w:hint="eastAsia"/>
          <w:color w:val="000000" w:themeColor="text1"/>
        </w:rPr>
        <w:t>案，違反「留藏他人物品」</w:t>
      </w:r>
      <w:r w:rsidRPr="001B47D1">
        <w:rPr>
          <w:rFonts w:hint="eastAsia"/>
          <w:color w:val="000000" w:themeColor="text1"/>
        </w:rPr>
        <w:t>(</w:t>
      </w:r>
      <w:r w:rsidR="00B1333B" w:rsidRPr="001B47D1">
        <w:rPr>
          <w:rFonts w:hint="eastAsia"/>
          <w:color w:val="000000" w:themeColor="text1"/>
        </w:rPr>
        <w:t>且</w:t>
      </w:r>
      <w:r w:rsidRPr="001B47D1">
        <w:rPr>
          <w:rFonts w:hint="eastAsia"/>
          <w:color w:val="000000" w:themeColor="text1"/>
        </w:rPr>
        <w:t>未能交待來源之香氛包及面霜等物品並非違禁品</w:t>
      </w:r>
      <w:r w:rsidRPr="001B47D1">
        <w:rPr>
          <w:color w:val="000000" w:themeColor="text1"/>
        </w:rPr>
        <w:t>)</w:t>
      </w:r>
      <w:r w:rsidR="00395BF8" w:rsidRPr="001B47D1">
        <w:rPr>
          <w:rFonts w:hint="eastAsia"/>
          <w:color w:val="000000" w:themeColor="text1"/>
        </w:rPr>
        <w:t>的規定</w:t>
      </w:r>
      <w:r w:rsidR="007E2806" w:rsidRPr="001B47D1">
        <w:rPr>
          <w:rFonts w:hint="eastAsia"/>
          <w:color w:val="000000" w:themeColor="text1"/>
        </w:rPr>
        <w:t>，</w:t>
      </w:r>
      <w:r w:rsidR="00850D92" w:rsidRPr="001B47D1">
        <w:rPr>
          <w:rFonts w:hint="eastAsia"/>
          <w:color w:val="000000" w:themeColor="text1"/>
        </w:rPr>
        <w:t>惡性程度較輕</w:t>
      </w:r>
      <w:r w:rsidR="0040211F" w:rsidRPr="001B47D1">
        <w:rPr>
          <w:rFonts w:hint="eastAsia"/>
          <w:color w:val="000000" w:themeColor="text1"/>
        </w:rPr>
        <w:t>且查無被害人</w:t>
      </w:r>
      <w:r w:rsidR="00850D92" w:rsidRPr="001B47D1">
        <w:rPr>
          <w:rFonts w:hint="eastAsia"/>
          <w:color w:val="000000" w:themeColor="text1"/>
        </w:rPr>
        <w:t>，</w:t>
      </w:r>
      <w:r w:rsidR="007E2806" w:rsidRPr="001B47D1">
        <w:rPr>
          <w:rFonts w:hint="eastAsia"/>
          <w:color w:val="000000" w:themeColor="text1"/>
        </w:rPr>
        <w:t>處分</w:t>
      </w:r>
      <w:r w:rsidR="00850D92" w:rsidRPr="001B47D1">
        <w:rPr>
          <w:rFonts w:hint="eastAsia"/>
          <w:color w:val="000000" w:themeColor="text1"/>
        </w:rPr>
        <w:t>卻</w:t>
      </w:r>
      <w:r w:rsidR="00395BF8" w:rsidRPr="001B47D1">
        <w:rPr>
          <w:rFonts w:hint="eastAsia"/>
          <w:color w:val="000000" w:themeColor="text1"/>
        </w:rPr>
        <w:t>最重；</w:t>
      </w:r>
      <w:r w:rsidR="0085318F" w:rsidRPr="001B47D1">
        <w:rPr>
          <w:rFonts w:hint="eastAsia"/>
          <w:color w:val="000000" w:themeColor="text1"/>
        </w:rPr>
        <w:t>相對而言，</w:t>
      </w:r>
      <w:r w:rsidR="00395BF8" w:rsidRPr="001B47D1">
        <w:rPr>
          <w:rFonts w:hint="eastAsia"/>
          <w:color w:val="000000" w:themeColor="text1"/>
        </w:rPr>
        <w:t>第7、9等</w:t>
      </w:r>
      <w:r w:rsidR="00AF7413" w:rsidRPr="001B47D1">
        <w:rPr>
          <w:rFonts w:hint="eastAsia"/>
          <w:color w:val="000000" w:themeColor="text1"/>
        </w:rPr>
        <w:t>2</w:t>
      </w:r>
      <w:r w:rsidR="00395BF8" w:rsidRPr="001B47D1">
        <w:rPr>
          <w:rFonts w:hint="eastAsia"/>
          <w:color w:val="000000" w:themeColor="text1"/>
        </w:rPr>
        <w:t>案</w:t>
      </w:r>
      <w:r w:rsidR="00AF7413" w:rsidRPr="001B47D1">
        <w:rPr>
          <w:rFonts w:hint="eastAsia"/>
          <w:color w:val="000000" w:themeColor="text1"/>
        </w:rPr>
        <w:t>為</w:t>
      </w:r>
      <w:r w:rsidR="00395BF8" w:rsidRPr="001B47D1">
        <w:rPr>
          <w:rFonts w:hint="eastAsia"/>
          <w:color w:val="000000" w:themeColor="text1"/>
        </w:rPr>
        <w:t>「</w:t>
      </w:r>
      <w:r w:rsidR="00DA052F" w:rsidRPr="001B47D1">
        <w:rPr>
          <w:rFonts w:hint="eastAsia"/>
          <w:color w:val="000000" w:themeColor="text1"/>
        </w:rPr>
        <w:t>佔</w:t>
      </w:r>
      <w:r w:rsidR="00AF7413" w:rsidRPr="001B47D1">
        <w:rPr>
          <w:rFonts w:hint="eastAsia"/>
          <w:color w:val="000000" w:themeColor="text1"/>
        </w:rPr>
        <w:t>用公物</w:t>
      </w:r>
      <w:r w:rsidR="00395BF8" w:rsidRPr="001B47D1">
        <w:rPr>
          <w:rFonts w:hint="eastAsia"/>
          <w:color w:val="000000" w:themeColor="text1"/>
        </w:rPr>
        <w:t>」</w:t>
      </w:r>
      <w:r w:rsidR="00AF7413" w:rsidRPr="001B47D1">
        <w:rPr>
          <w:rFonts w:hint="eastAsia"/>
          <w:color w:val="000000" w:themeColor="text1"/>
        </w:rPr>
        <w:t>，其餘6</w:t>
      </w:r>
      <w:r w:rsidR="00395BF8" w:rsidRPr="001B47D1">
        <w:rPr>
          <w:rFonts w:hint="eastAsia"/>
          <w:color w:val="000000" w:themeColor="text1"/>
        </w:rPr>
        <w:t>案</w:t>
      </w:r>
      <w:r w:rsidR="00AF7413" w:rsidRPr="001B47D1">
        <w:rPr>
          <w:rFonts w:hint="eastAsia"/>
          <w:color w:val="000000" w:themeColor="text1"/>
        </w:rPr>
        <w:t>則為</w:t>
      </w:r>
      <w:r w:rsidR="00395BF8" w:rsidRPr="001B47D1">
        <w:rPr>
          <w:rFonts w:hint="eastAsia"/>
          <w:color w:val="000000" w:themeColor="text1"/>
        </w:rPr>
        <w:t>「佔</w:t>
      </w:r>
      <w:r w:rsidR="00AF7413" w:rsidRPr="001B47D1">
        <w:rPr>
          <w:rFonts w:hint="eastAsia"/>
          <w:color w:val="000000" w:themeColor="text1"/>
        </w:rPr>
        <w:t>用他人物品</w:t>
      </w:r>
      <w:r w:rsidR="00395BF8" w:rsidRPr="001B47D1">
        <w:rPr>
          <w:rFonts w:hint="eastAsia"/>
          <w:color w:val="000000" w:themeColor="text1"/>
        </w:rPr>
        <w:t>」</w:t>
      </w:r>
      <w:r w:rsidR="00AF7413" w:rsidRPr="001B47D1">
        <w:rPr>
          <w:rFonts w:hint="eastAsia"/>
          <w:color w:val="000000" w:themeColor="text1"/>
        </w:rPr>
        <w:t>，</w:t>
      </w:r>
      <w:r w:rsidR="00850D92" w:rsidRPr="001B47D1">
        <w:rPr>
          <w:rFonts w:hint="eastAsia"/>
          <w:color w:val="000000" w:themeColor="text1"/>
        </w:rPr>
        <w:t>惡性程度</w:t>
      </w:r>
      <w:r w:rsidRPr="001B47D1">
        <w:rPr>
          <w:rFonts w:hint="eastAsia"/>
          <w:color w:val="000000" w:themeColor="text1"/>
        </w:rPr>
        <w:t>均</w:t>
      </w:r>
      <w:r w:rsidR="00850D92" w:rsidRPr="001B47D1">
        <w:rPr>
          <w:rFonts w:hint="eastAsia"/>
          <w:color w:val="000000" w:themeColor="text1"/>
        </w:rPr>
        <w:t>較重</w:t>
      </w:r>
      <w:r w:rsidR="0040211F" w:rsidRPr="001B47D1">
        <w:rPr>
          <w:rFonts w:hint="eastAsia"/>
          <w:color w:val="000000" w:themeColor="text1"/>
        </w:rPr>
        <w:t>且有被害人</w:t>
      </w:r>
      <w:r w:rsidR="00DA052F" w:rsidRPr="001B47D1">
        <w:rPr>
          <w:rFonts w:hint="eastAsia"/>
          <w:color w:val="000000" w:themeColor="text1"/>
        </w:rPr>
        <w:t>(第8案被害人有2人，實為2案</w:t>
      </w:r>
      <w:r w:rsidR="00DA052F" w:rsidRPr="001B47D1">
        <w:rPr>
          <w:color w:val="000000" w:themeColor="text1"/>
        </w:rPr>
        <w:t>)</w:t>
      </w:r>
      <w:r w:rsidR="00850D92" w:rsidRPr="001B47D1">
        <w:rPr>
          <w:rFonts w:hint="eastAsia"/>
          <w:color w:val="000000" w:themeColor="text1"/>
        </w:rPr>
        <w:t>，</w:t>
      </w:r>
      <w:r w:rsidR="0085318F" w:rsidRPr="001B47D1">
        <w:rPr>
          <w:rFonts w:hint="eastAsia"/>
          <w:color w:val="000000" w:themeColor="text1"/>
        </w:rPr>
        <w:t>處分</w:t>
      </w:r>
      <w:r w:rsidR="00850D92" w:rsidRPr="001B47D1">
        <w:rPr>
          <w:rFonts w:hint="eastAsia"/>
          <w:color w:val="000000" w:themeColor="text1"/>
        </w:rPr>
        <w:t>卻</w:t>
      </w:r>
      <w:r w:rsidR="0085318F" w:rsidRPr="001B47D1">
        <w:rPr>
          <w:rFonts w:hint="eastAsia"/>
          <w:color w:val="000000" w:themeColor="text1"/>
        </w:rPr>
        <w:t>均較本案為</w:t>
      </w:r>
      <w:r w:rsidR="00B1333B" w:rsidRPr="001B47D1">
        <w:rPr>
          <w:rFonts w:hint="eastAsia"/>
          <w:color w:val="000000" w:themeColor="text1"/>
        </w:rPr>
        <w:t>輕</w:t>
      </w:r>
      <w:r w:rsidRPr="001B47D1">
        <w:rPr>
          <w:rFonts w:hint="eastAsia"/>
          <w:color w:val="000000" w:themeColor="text1"/>
        </w:rPr>
        <w:t>，</w:t>
      </w:r>
      <w:r w:rsidR="00584875" w:rsidRPr="001B47D1">
        <w:rPr>
          <w:rFonts w:hint="eastAsia"/>
          <w:color w:val="000000" w:themeColor="text1"/>
        </w:rPr>
        <w:t>處分輕重</w:t>
      </w:r>
      <w:r w:rsidRPr="001B47D1">
        <w:rPr>
          <w:rFonts w:hint="eastAsia"/>
          <w:color w:val="000000" w:themeColor="text1"/>
        </w:rPr>
        <w:t>顯有</w:t>
      </w:r>
      <w:r w:rsidR="00584875" w:rsidRPr="001B47D1">
        <w:rPr>
          <w:rFonts w:hint="eastAsia"/>
          <w:color w:val="000000" w:themeColor="text1"/>
        </w:rPr>
        <w:t>失衡</w:t>
      </w:r>
      <w:r w:rsidRPr="001B47D1">
        <w:rPr>
          <w:rFonts w:hint="eastAsia"/>
          <w:color w:val="000000" w:themeColor="text1"/>
        </w:rPr>
        <w:t>。</w:t>
      </w:r>
      <w:r w:rsidR="00BD6E8E" w:rsidRPr="001B47D1">
        <w:rPr>
          <w:color w:val="000000" w:themeColor="text1"/>
        </w:rPr>
        <w:t xml:space="preserve"> </w:t>
      </w:r>
    </w:p>
    <w:p w14:paraId="72C6A5CB" w14:textId="2F29C936" w:rsidR="001A70C6" w:rsidRPr="001B47D1" w:rsidRDefault="00BC6237" w:rsidP="00D944F6">
      <w:pPr>
        <w:pStyle w:val="3"/>
        <w:rPr>
          <w:color w:val="000000" w:themeColor="text1"/>
        </w:rPr>
      </w:pPr>
      <w:r w:rsidRPr="001B47D1">
        <w:rPr>
          <w:rFonts w:hint="eastAsia"/>
          <w:color w:val="000000" w:themeColor="text1"/>
        </w:rPr>
        <w:t>綜上，</w:t>
      </w:r>
      <w:r w:rsidR="00544DB0" w:rsidRPr="001B47D1">
        <w:rPr>
          <w:rFonts w:hint="eastAsia"/>
          <w:color w:val="000000" w:themeColor="text1"/>
        </w:rPr>
        <w:t>監獄禁止佔用、留藏公物或他人物品，原因在於防範收容人欺弱凌新或從事地下經濟的行為，因此以訓誡、停止接見、停止戶外活動，及扣除累進處遇分數等手段遏阻行為人，以達成維護監所秩序的目的。</w:t>
      </w:r>
      <w:r w:rsidR="00C130DE" w:rsidRPr="001B47D1">
        <w:rPr>
          <w:rFonts w:hint="eastAsia"/>
          <w:color w:val="000000" w:themeColor="text1"/>
        </w:rPr>
        <w:t>陳訴人因「留藏他人物品」，遭施以訓誡、停止接見3次、停止戶外活動5日，及扣除累進處遇分數4.5分</w:t>
      </w:r>
      <w:r w:rsidR="00544DB0" w:rsidRPr="001B47D1">
        <w:rPr>
          <w:rFonts w:hint="eastAsia"/>
          <w:color w:val="000000" w:themeColor="text1"/>
        </w:rPr>
        <w:t>等手段，與相類案件相較，應足以達成維護監所秩序的目的，卻因同時身兼收容人及監獄附設學校學員</w:t>
      </w:r>
      <w:r w:rsidR="00E1250D" w:rsidRPr="001B47D1">
        <w:rPr>
          <w:rFonts w:hint="eastAsia"/>
          <w:color w:val="000000" w:themeColor="text1"/>
        </w:rPr>
        <w:t>身分</w:t>
      </w:r>
      <w:r w:rsidR="00544DB0" w:rsidRPr="001B47D1">
        <w:rPr>
          <w:rFonts w:hint="eastAsia"/>
          <w:color w:val="000000" w:themeColor="text1"/>
        </w:rPr>
        <w:t>，</w:t>
      </w:r>
      <w:r w:rsidR="00E1250D" w:rsidRPr="001B47D1">
        <w:rPr>
          <w:rFonts w:hint="eastAsia"/>
          <w:color w:val="000000" w:themeColor="text1"/>
        </w:rPr>
        <w:t>另</w:t>
      </w:r>
      <w:r w:rsidR="00544DB0" w:rsidRPr="001B47D1">
        <w:rPr>
          <w:rFonts w:hint="eastAsia"/>
          <w:color w:val="000000" w:themeColor="text1"/>
        </w:rPr>
        <w:t>被課予取消學籍的不利益</w:t>
      </w:r>
      <w:r w:rsidR="00E1250D" w:rsidRPr="001B47D1">
        <w:rPr>
          <w:rFonts w:hint="eastAsia"/>
          <w:color w:val="000000" w:themeColor="text1"/>
        </w:rPr>
        <w:t>，且</w:t>
      </w:r>
      <w:r w:rsidR="00AF5010" w:rsidRPr="001B47D1">
        <w:rPr>
          <w:rFonts w:hint="eastAsia"/>
          <w:color w:val="000000" w:themeColor="text1"/>
        </w:rPr>
        <w:t>相關</w:t>
      </w:r>
      <w:r w:rsidR="00E1250D" w:rsidRPr="001B47D1">
        <w:rPr>
          <w:rFonts w:hint="eastAsia"/>
          <w:color w:val="000000" w:themeColor="text1"/>
        </w:rPr>
        <w:t>處分顯有失衡，核</w:t>
      </w:r>
      <w:r w:rsidR="007709EB" w:rsidRPr="001B47D1">
        <w:rPr>
          <w:rFonts w:hint="eastAsia"/>
          <w:color w:val="000000" w:themeColor="text1"/>
        </w:rPr>
        <w:t>與</w:t>
      </w:r>
      <w:r w:rsidR="00E1250D" w:rsidRPr="001B47D1">
        <w:rPr>
          <w:rFonts w:hint="eastAsia"/>
          <w:color w:val="000000" w:themeColor="text1"/>
        </w:rPr>
        <w:t>比例原則</w:t>
      </w:r>
      <w:r w:rsidR="007709EB" w:rsidRPr="001B47D1">
        <w:rPr>
          <w:rFonts w:hint="eastAsia"/>
          <w:color w:val="000000" w:themeColor="text1"/>
        </w:rPr>
        <w:t>相違</w:t>
      </w:r>
      <w:r w:rsidR="00544DB0" w:rsidRPr="001B47D1">
        <w:rPr>
          <w:rFonts w:hint="eastAsia"/>
          <w:color w:val="000000" w:themeColor="text1"/>
        </w:rPr>
        <w:t>。</w:t>
      </w:r>
    </w:p>
    <w:p w14:paraId="6FC04734" w14:textId="3F317DB9" w:rsidR="00073CB5" w:rsidRPr="001B47D1" w:rsidRDefault="00FE09CA" w:rsidP="00DE4238">
      <w:pPr>
        <w:pStyle w:val="2"/>
        <w:rPr>
          <w:b/>
          <w:color w:val="000000" w:themeColor="text1"/>
        </w:rPr>
      </w:pPr>
      <w:r w:rsidRPr="001B47D1">
        <w:rPr>
          <w:rFonts w:hint="eastAsia"/>
          <w:b/>
          <w:color w:val="000000" w:themeColor="text1"/>
        </w:rPr>
        <w:t>花蓮監獄於108年6月5日查獲陳訴人持有來源不明之物品，除施以訓誡、停止接見3次、停止戶外活動5日，及扣除累進處遇分數4.5分等處分外，另課予取消學籍之不利益，屬重複評價同一違反秩序行為</w:t>
      </w:r>
      <w:r w:rsidR="006653D2" w:rsidRPr="001B47D1">
        <w:rPr>
          <w:rFonts w:hint="eastAsia"/>
          <w:b/>
          <w:color w:val="000000" w:themeColor="text1"/>
        </w:rPr>
        <w:t>，核屬違反一事不二罰原則。此外，</w:t>
      </w:r>
      <w:r w:rsidRPr="001B47D1">
        <w:rPr>
          <w:rFonts w:hint="eastAsia"/>
          <w:b/>
          <w:color w:val="000000" w:themeColor="text1"/>
        </w:rPr>
        <w:t>矯正機關設置附設學校實施教化，目的在於協助收容人順利復歸社會，避免再犯及促進社會安全，並培養收容人出獄後適應生活之能力，花蓮監獄附設學校的招生簡章卻一律以扣分4.5分以上作為取消違規行為人學籍的手段，此</w:t>
      </w:r>
      <w:r w:rsidR="00784DB0" w:rsidRPr="001B47D1">
        <w:rPr>
          <w:rFonts w:hint="eastAsia"/>
          <w:b/>
          <w:color w:val="000000" w:themeColor="text1"/>
        </w:rPr>
        <w:t>運作</w:t>
      </w:r>
      <w:r w:rsidRPr="001B47D1">
        <w:rPr>
          <w:rFonts w:hint="eastAsia"/>
          <w:b/>
          <w:color w:val="000000" w:themeColor="text1"/>
        </w:rPr>
        <w:lastRenderedPageBreak/>
        <w:t>模式無異剝奪校務會議審酌個案情節輕重，決定有無取消行為人學籍必要的個案裁量權，允非妥適。</w:t>
      </w:r>
    </w:p>
    <w:p w14:paraId="374E64D0" w14:textId="7B0517FC" w:rsidR="007838B4" w:rsidRPr="001B47D1" w:rsidRDefault="00600526" w:rsidP="00CD0E63">
      <w:pPr>
        <w:pStyle w:val="3"/>
        <w:rPr>
          <w:color w:val="000000" w:themeColor="text1"/>
        </w:rPr>
      </w:pPr>
      <w:r w:rsidRPr="001B47D1">
        <w:rPr>
          <w:rFonts w:hAnsi="標楷體" w:hint="eastAsia"/>
          <w:color w:val="000000" w:themeColor="text1"/>
        </w:rPr>
        <w:t>一行為不二罰原則又稱禁止雙重處罰原則，指就人民同一違法行為，禁止國家為多次之處罰，其不僅禁止於一行為已受到處罰後，對同一行為再行追訴、處罰，也禁止對同一行為同時作多次之處罰。</w:t>
      </w:r>
    </w:p>
    <w:p w14:paraId="58C2B1FB" w14:textId="3C6204BB" w:rsidR="00E21E21" w:rsidRPr="001B47D1" w:rsidRDefault="00B26F21" w:rsidP="00D944F6">
      <w:pPr>
        <w:pStyle w:val="3"/>
        <w:rPr>
          <w:color w:val="000000" w:themeColor="text1"/>
        </w:rPr>
      </w:pPr>
      <w:r w:rsidRPr="001B47D1">
        <w:rPr>
          <w:rFonts w:hint="eastAsia"/>
          <w:color w:val="000000" w:themeColor="text1"/>
        </w:rPr>
        <w:t>聯合國在監人處遇最低標準規則第58條：「科處監禁或其他類似剝奪自由之處分，其最終目的，在於處置犯罪，防衛社會。欲達此目的，唯有儘量利用監禁期間以確保受刑人於重返社會時，在意志及能力上，均足營守法自立之生活。」第59條：「為達上列之目的，刑事執行機構，應發動一切醫療、教育、道德精神等各種力量，以同情協助方式，針對受執行人個別處遇上之需要，予以實施。」另</w:t>
      </w:r>
      <w:r w:rsidR="0057149A" w:rsidRPr="001B47D1">
        <w:rPr>
          <w:rFonts w:hint="eastAsia"/>
          <w:color w:val="000000" w:themeColor="text1"/>
        </w:rPr>
        <w:t>根據</w:t>
      </w:r>
      <w:r w:rsidR="005E34C3" w:rsidRPr="001B47D1">
        <w:rPr>
          <w:color w:val="000000" w:themeColor="text1"/>
        </w:rPr>
        <w:t>109</w:t>
      </w:r>
      <w:r w:rsidR="005E34C3" w:rsidRPr="001B47D1">
        <w:rPr>
          <w:rFonts w:hint="eastAsia"/>
          <w:color w:val="000000" w:themeColor="text1"/>
        </w:rPr>
        <w:t>年</w:t>
      </w:r>
      <w:r w:rsidR="001F2E36" w:rsidRPr="001B47D1">
        <w:rPr>
          <w:rFonts w:hint="eastAsia"/>
          <w:color w:val="000000" w:themeColor="text1"/>
        </w:rPr>
        <w:t>7</w:t>
      </w:r>
      <w:r w:rsidR="005E34C3" w:rsidRPr="001B47D1">
        <w:rPr>
          <w:rFonts w:hint="eastAsia"/>
          <w:color w:val="000000" w:themeColor="text1"/>
        </w:rPr>
        <w:t>月</w:t>
      </w:r>
      <w:r w:rsidR="005E34C3" w:rsidRPr="001B47D1">
        <w:rPr>
          <w:color w:val="000000" w:themeColor="text1"/>
        </w:rPr>
        <w:t>15</w:t>
      </w:r>
      <w:r w:rsidR="005E34C3" w:rsidRPr="001B47D1">
        <w:rPr>
          <w:rFonts w:hint="eastAsia"/>
          <w:color w:val="000000" w:themeColor="text1"/>
        </w:rPr>
        <w:t>日修正</w:t>
      </w:r>
      <w:r w:rsidR="001F2E36" w:rsidRPr="001B47D1">
        <w:rPr>
          <w:rFonts w:hint="eastAsia"/>
          <w:color w:val="000000" w:themeColor="text1"/>
        </w:rPr>
        <w:t>施行</w:t>
      </w:r>
      <w:r w:rsidR="005E34C3" w:rsidRPr="001B47D1">
        <w:rPr>
          <w:rFonts w:hint="eastAsia"/>
          <w:color w:val="000000" w:themeColor="text1"/>
        </w:rPr>
        <w:t>前監獄行刑法第</w:t>
      </w:r>
      <w:r w:rsidR="005E34C3" w:rsidRPr="001B47D1">
        <w:rPr>
          <w:color w:val="000000" w:themeColor="text1"/>
        </w:rPr>
        <w:t>1</w:t>
      </w:r>
      <w:r w:rsidR="005E34C3" w:rsidRPr="001B47D1">
        <w:rPr>
          <w:rFonts w:hint="eastAsia"/>
          <w:color w:val="000000" w:themeColor="text1"/>
        </w:rPr>
        <w:t>條：「徒刑、拘役之執行，以使受刑人改悔向上，適於社會生活為目的。」，第</w:t>
      </w:r>
      <w:r w:rsidR="005E34C3" w:rsidRPr="001B47D1">
        <w:rPr>
          <w:color w:val="000000" w:themeColor="text1"/>
        </w:rPr>
        <w:t>37</w:t>
      </w:r>
      <w:r w:rsidR="005E34C3" w:rsidRPr="001B47D1">
        <w:rPr>
          <w:rFonts w:hint="eastAsia"/>
          <w:color w:val="000000" w:themeColor="text1"/>
        </w:rPr>
        <w:t>條第</w:t>
      </w:r>
      <w:r w:rsidR="005E34C3" w:rsidRPr="001B47D1">
        <w:rPr>
          <w:color w:val="000000" w:themeColor="text1"/>
        </w:rPr>
        <w:t>1</w:t>
      </w:r>
      <w:r w:rsidR="005E34C3" w:rsidRPr="001B47D1">
        <w:rPr>
          <w:rFonts w:hint="eastAsia"/>
          <w:color w:val="000000" w:themeColor="text1"/>
        </w:rPr>
        <w:t>項：「對於受刑人，應施以教化。」、第</w:t>
      </w:r>
      <w:r w:rsidR="005E34C3" w:rsidRPr="001B47D1">
        <w:rPr>
          <w:color w:val="000000" w:themeColor="text1"/>
        </w:rPr>
        <w:t>2</w:t>
      </w:r>
      <w:r w:rsidR="005E34C3" w:rsidRPr="001B47D1">
        <w:rPr>
          <w:rFonts w:hint="eastAsia"/>
          <w:color w:val="000000" w:themeColor="text1"/>
        </w:rPr>
        <w:t>項：「前項施教，應依據受刑人入監時所調査之性行、學歷、經歷等狀況，分別予以集體、類別及個別之教誨，與初級、高級補習之教育。」</w:t>
      </w:r>
      <w:r w:rsidRPr="001B47D1">
        <w:rPr>
          <w:rFonts w:hint="eastAsia"/>
          <w:color w:val="000000" w:themeColor="text1"/>
        </w:rPr>
        <w:t>又，</w:t>
      </w:r>
      <w:r w:rsidR="005E34C3" w:rsidRPr="001B47D1">
        <w:rPr>
          <w:rFonts w:hint="eastAsia"/>
          <w:color w:val="000000" w:themeColor="text1"/>
        </w:rPr>
        <w:t>現行監獄行刑法第1條：「為達監獄行刑矯治處遇之目的，促使受刑人改悔向上，培養其適應社會生活之能力，特制定本法。」，第40條規定略以，對於受刑人，應施以教化，包括輔導與教育，其中教育方面，監獄得自行或與學校合作辦理補習教育、進修教育或推廣教育。</w:t>
      </w:r>
      <w:r w:rsidR="0057149A" w:rsidRPr="001B47D1">
        <w:rPr>
          <w:rFonts w:hint="eastAsia"/>
          <w:color w:val="000000" w:themeColor="text1"/>
        </w:rPr>
        <w:t>矯正機關依</w:t>
      </w:r>
      <w:r w:rsidR="0092749B" w:rsidRPr="001B47D1">
        <w:rPr>
          <w:rFonts w:hint="eastAsia"/>
          <w:color w:val="000000" w:themeColor="text1"/>
        </w:rPr>
        <w:t>規定設置附設學校實施教化，其目的在於協助收容人順利復歸社會，避免再犯及促進社會安全，並培養收容人出獄後適應生活之能力。</w:t>
      </w:r>
    </w:p>
    <w:p w14:paraId="65C2C94F" w14:textId="2EBF2F12" w:rsidR="00BF625D" w:rsidRPr="001B47D1" w:rsidRDefault="00EA165B" w:rsidP="00CD0E63">
      <w:pPr>
        <w:pStyle w:val="3"/>
        <w:rPr>
          <w:color w:val="000000" w:themeColor="text1"/>
        </w:rPr>
      </w:pPr>
      <w:r w:rsidRPr="001B47D1">
        <w:rPr>
          <w:rFonts w:hint="eastAsia"/>
          <w:color w:val="000000" w:themeColor="text1"/>
        </w:rPr>
        <w:t>陳訴人</w:t>
      </w:r>
      <w:r w:rsidR="005C51B2" w:rsidRPr="001B47D1">
        <w:rPr>
          <w:rFonts w:hint="eastAsia"/>
          <w:color w:val="000000" w:themeColor="text1"/>
        </w:rPr>
        <w:t>於108年6月5日9時許因另案借提出監，遭查</w:t>
      </w:r>
      <w:r w:rsidR="005C51B2" w:rsidRPr="001B47D1">
        <w:rPr>
          <w:rFonts w:hint="eastAsia"/>
          <w:color w:val="000000" w:themeColor="text1"/>
        </w:rPr>
        <w:lastRenderedPageBreak/>
        <w:t>獲來源不明物品1批，違反監獄行刑法施行細則第18條第1項第2款規定，並符合監獄收容人違規情節</w:t>
      </w:r>
      <w:r w:rsidR="001F2E36" w:rsidRPr="001B47D1">
        <w:rPr>
          <w:rFonts w:hint="eastAsia"/>
          <w:color w:val="000000" w:themeColor="text1"/>
        </w:rPr>
        <w:t>及</w:t>
      </w:r>
      <w:r w:rsidR="005C51B2" w:rsidRPr="001B47D1">
        <w:rPr>
          <w:rFonts w:hint="eastAsia"/>
          <w:color w:val="000000" w:themeColor="text1"/>
        </w:rPr>
        <w:t>懲罰參考標準表第6類第15項之要件，依監獄行刑法第76條規定核予訓誡、停止接見3次及停止戶外活動5日之懲處。另依</w:t>
      </w:r>
      <w:r w:rsidR="005C51B2" w:rsidRPr="001B47D1">
        <w:rPr>
          <w:rFonts w:hint="eastAsia"/>
          <w:color w:val="000000" w:themeColor="text1"/>
          <w:szCs w:val="32"/>
        </w:rPr>
        <w:t>行刑累進處遇條例施行細則第34條第1項規定，</w:t>
      </w:r>
      <w:r w:rsidR="005C51B2" w:rsidRPr="001B47D1">
        <w:rPr>
          <w:rFonts w:hint="eastAsia"/>
          <w:color w:val="000000" w:themeColor="text1"/>
        </w:rPr>
        <w:t>扣除累進處遇分數4.5分，並</w:t>
      </w:r>
      <w:r w:rsidR="001F2E36" w:rsidRPr="001B47D1">
        <w:rPr>
          <w:rFonts w:hint="eastAsia"/>
          <w:color w:val="000000" w:themeColor="text1"/>
        </w:rPr>
        <w:t>同時</w:t>
      </w:r>
      <w:r w:rsidR="007D4001" w:rsidRPr="001B47D1">
        <w:rPr>
          <w:rFonts w:hint="eastAsia"/>
          <w:color w:val="000000" w:themeColor="text1"/>
        </w:rPr>
        <w:t>依</w:t>
      </w:r>
      <w:r w:rsidR="007D4001" w:rsidRPr="001B47D1">
        <w:rPr>
          <w:rFonts w:hint="eastAsia"/>
          <w:color w:val="000000" w:themeColor="text1"/>
          <w:szCs w:val="32"/>
        </w:rPr>
        <w:t>花蓮監獄正德補校107學年度國、高中部新生招生簡章第7點第2項第1款規定</w:t>
      </w:r>
      <w:r w:rsidR="007D4001" w:rsidRPr="001B47D1">
        <w:rPr>
          <w:rFonts w:hint="eastAsia"/>
          <w:color w:val="000000" w:themeColor="text1"/>
        </w:rPr>
        <w:t>取</w:t>
      </w:r>
      <w:r w:rsidR="005C51B2" w:rsidRPr="001B47D1">
        <w:rPr>
          <w:rFonts w:hint="eastAsia"/>
          <w:color w:val="000000" w:themeColor="text1"/>
        </w:rPr>
        <w:t>銷學籍</w:t>
      </w:r>
      <w:r w:rsidR="007D4001" w:rsidRPr="001B47D1">
        <w:rPr>
          <w:rFonts w:hint="eastAsia"/>
          <w:color w:val="000000" w:themeColor="text1"/>
        </w:rPr>
        <w:t>。</w:t>
      </w:r>
    </w:p>
    <w:p w14:paraId="4F0DED41" w14:textId="3D8885FA" w:rsidR="0012181C" w:rsidRPr="001B47D1" w:rsidRDefault="0012181C" w:rsidP="00CD0E63">
      <w:pPr>
        <w:pStyle w:val="3"/>
        <w:rPr>
          <w:color w:val="000000" w:themeColor="text1"/>
        </w:rPr>
      </w:pPr>
      <w:r w:rsidRPr="001B47D1">
        <w:rPr>
          <w:rFonts w:hint="eastAsia"/>
          <w:color w:val="000000" w:themeColor="text1"/>
        </w:rPr>
        <w:t>經詢法務部答復重點如下：</w:t>
      </w:r>
    </w:p>
    <w:p w14:paraId="409E489B" w14:textId="4D864255" w:rsidR="0012181C" w:rsidRPr="001B47D1" w:rsidRDefault="0012181C" w:rsidP="0012181C">
      <w:pPr>
        <w:pStyle w:val="4"/>
        <w:rPr>
          <w:color w:val="000000" w:themeColor="text1"/>
        </w:rPr>
      </w:pPr>
      <w:r w:rsidRPr="001B47D1">
        <w:rPr>
          <w:rFonts w:hint="eastAsia"/>
          <w:color w:val="000000" w:themeColor="text1"/>
          <w:szCs w:val="32"/>
        </w:rPr>
        <w:t>花蓮監獄正德補校107學年度國、高中部新生招生簡章第7點第2項第1款規定：「在校期間收容人違反規定（依法務部矯正署編列之收容人違規情節及懲罰參考標準表）經處以扣分4.5分以上之嚴重違規情形者，經校務會議決議後，應予取消學籍。</w:t>
      </w:r>
      <w:r w:rsidR="009E3D52" w:rsidRPr="001B47D1">
        <w:rPr>
          <w:rFonts w:hint="eastAsia"/>
          <w:color w:val="000000" w:themeColor="text1"/>
          <w:szCs w:val="32"/>
        </w:rPr>
        <w:t>」</w:t>
      </w:r>
    </w:p>
    <w:p w14:paraId="4F0C596E" w14:textId="69FA5DB0" w:rsidR="005C51B2" w:rsidRPr="001B47D1" w:rsidRDefault="005C51B2" w:rsidP="0012181C">
      <w:pPr>
        <w:pStyle w:val="4"/>
        <w:rPr>
          <w:color w:val="000000" w:themeColor="text1"/>
          <w:szCs w:val="32"/>
        </w:rPr>
      </w:pPr>
      <w:r w:rsidRPr="001B47D1">
        <w:rPr>
          <w:rFonts w:hint="eastAsia"/>
          <w:color w:val="000000" w:themeColor="text1"/>
          <w:szCs w:val="32"/>
        </w:rPr>
        <w:t>108年7月23日花蓮監獄正德補校校務會議決議：「待申訴會議確認違規事實無誤後，再依招生簡章第7點第2項第1款之規定取消學籍」，同年8月6日花蓮監獄正德補校校務會議議案略以：「…因申訴會議預計8月8日召開，倘若申訴無理由，是否依簡章應取消學籍規定辦理？」決議內容為：「招生簡章規定處以4.5分以上即應取消學籍，實質上已無裁量行使空間及討論必要，因此倘若申訴決議為無理由駁回時，即取消學籍」。</w:t>
      </w:r>
      <w:r w:rsidR="006C0A16" w:rsidRPr="001B47D1">
        <w:rPr>
          <w:rFonts w:hint="eastAsia"/>
          <w:color w:val="000000" w:themeColor="text1"/>
          <w:szCs w:val="32"/>
        </w:rPr>
        <w:t>本案申訴會議於108年8月8日召開，決議為「申訴無理由」，花蓮監獄即依簡章相關規定取消學籍。</w:t>
      </w:r>
    </w:p>
    <w:p w14:paraId="4BCA4F26" w14:textId="04B5BD49" w:rsidR="00D65E43" w:rsidRPr="001B47D1" w:rsidRDefault="00D65E43" w:rsidP="0012181C">
      <w:pPr>
        <w:pStyle w:val="4"/>
        <w:rPr>
          <w:color w:val="000000" w:themeColor="text1"/>
          <w:szCs w:val="32"/>
        </w:rPr>
      </w:pPr>
      <w:r w:rsidRPr="001B47D1">
        <w:rPr>
          <w:rFonts w:hint="eastAsia"/>
          <w:color w:val="000000" w:themeColor="text1"/>
        </w:rPr>
        <w:t>依該招生簡章之目的在於兼顧學生學習權益與班級秩序維護，對於違規受刑人將停止其該次就學，並避免在違規懲罰後，再入原班級進而對其他受刑人在學習與生活上有負面的影響。</w:t>
      </w:r>
    </w:p>
    <w:p w14:paraId="1485D72F" w14:textId="63B9224A" w:rsidR="005C51B2" w:rsidRPr="001B47D1" w:rsidRDefault="00B71BD8" w:rsidP="00B71BD8">
      <w:pPr>
        <w:pStyle w:val="4"/>
        <w:rPr>
          <w:color w:val="000000" w:themeColor="text1"/>
        </w:rPr>
      </w:pPr>
      <w:r w:rsidRPr="001B47D1">
        <w:rPr>
          <w:rFonts w:hint="eastAsia"/>
          <w:color w:val="000000" w:themeColor="text1"/>
        </w:rPr>
        <w:lastRenderedPageBreak/>
        <w:t>受刑人於機關内接受教育期間，為維持學習品質、達到就學之目的，對於相關重大違規行為，規定取消該次學籍，並非立基於懲罰，而係考量監獄環境之特殊性，維護並確保良好秩序之學習空間環境所必要，避免重大不良素行影響他人。</w:t>
      </w:r>
    </w:p>
    <w:p w14:paraId="668F9256" w14:textId="3E12588F" w:rsidR="00576D21" w:rsidRPr="001B47D1" w:rsidRDefault="006653D2" w:rsidP="00CD0E63">
      <w:pPr>
        <w:pStyle w:val="3"/>
        <w:rPr>
          <w:color w:val="000000" w:themeColor="text1"/>
        </w:rPr>
      </w:pPr>
      <w:r w:rsidRPr="001B47D1">
        <w:rPr>
          <w:rFonts w:hAnsi="標楷體" w:hint="eastAsia"/>
          <w:color w:val="000000" w:themeColor="text1"/>
          <w:szCs w:val="32"/>
        </w:rPr>
        <w:t>根據本院調查結果認為</w:t>
      </w:r>
      <w:r w:rsidR="00576D21" w:rsidRPr="001B47D1">
        <w:rPr>
          <w:rFonts w:hAnsi="標楷體" w:hint="eastAsia"/>
          <w:color w:val="000000" w:themeColor="text1"/>
          <w:szCs w:val="32"/>
        </w:rPr>
        <w:t>：</w:t>
      </w:r>
    </w:p>
    <w:p w14:paraId="5D87FE8E" w14:textId="5023C68E" w:rsidR="00C76154" w:rsidRPr="001B47D1" w:rsidRDefault="002875CC" w:rsidP="00D65E43">
      <w:pPr>
        <w:pStyle w:val="4"/>
        <w:rPr>
          <w:color w:val="000000" w:themeColor="text1"/>
        </w:rPr>
      </w:pPr>
      <w:r w:rsidRPr="001B47D1">
        <w:rPr>
          <w:rFonts w:hAnsi="標楷體" w:hint="eastAsia"/>
          <w:color w:val="000000" w:themeColor="text1"/>
          <w:szCs w:val="32"/>
        </w:rPr>
        <w:t>本案據</w:t>
      </w:r>
      <w:r w:rsidR="009457AC" w:rsidRPr="001B47D1">
        <w:rPr>
          <w:rFonts w:hAnsi="標楷體" w:hint="eastAsia"/>
          <w:color w:val="000000" w:themeColor="text1"/>
          <w:szCs w:val="32"/>
        </w:rPr>
        <w:t>法務部</w:t>
      </w:r>
      <w:r w:rsidRPr="001B47D1">
        <w:rPr>
          <w:rFonts w:hAnsi="標楷體" w:hint="eastAsia"/>
          <w:color w:val="000000" w:themeColor="text1"/>
          <w:szCs w:val="32"/>
        </w:rPr>
        <w:t>函復</w:t>
      </w:r>
      <w:r w:rsidR="009457AC" w:rsidRPr="001B47D1">
        <w:rPr>
          <w:rFonts w:hAnsi="標楷體" w:hint="eastAsia"/>
          <w:color w:val="000000" w:themeColor="text1"/>
          <w:szCs w:val="32"/>
        </w:rPr>
        <w:t>指</w:t>
      </w:r>
      <w:r w:rsidRPr="001B47D1">
        <w:rPr>
          <w:rFonts w:hAnsi="標楷體" w:hint="eastAsia"/>
          <w:color w:val="000000" w:themeColor="text1"/>
          <w:szCs w:val="32"/>
        </w:rPr>
        <w:t>稱，花蓮監獄正德補校之招生簡章目的，在於兼顧「學生學習權益」與「班級秩序維護」；另</w:t>
      </w:r>
      <w:r w:rsidR="00880D97" w:rsidRPr="001B47D1">
        <w:rPr>
          <w:rFonts w:hAnsi="標楷體" w:hint="eastAsia"/>
          <w:color w:val="000000" w:themeColor="text1"/>
          <w:szCs w:val="32"/>
        </w:rPr>
        <w:t>監獄收容人違規情節及懲罰參考標準表之規範目的為「監所秩序維護」。</w:t>
      </w:r>
      <w:r w:rsidR="009457AC" w:rsidRPr="001B47D1">
        <w:rPr>
          <w:rFonts w:hAnsi="標楷體" w:hint="eastAsia"/>
          <w:color w:val="000000" w:themeColor="text1"/>
          <w:szCs w:val="32"/>
        </w:rPr>
        <w:t>由於</w:t>
      </w:r>
      <w:r w:rsidR="00EA165B" w:rsidRPr="001B47D1">
        <w:rPr>
          <w:rFonts w:hAnsi="標楷體" w:hint="eastAsia"/>
          <w:color w:val="000000" w:themeColor="text1"/>
          <w:szCs w:val="32"/>
        </w:rPr>
        <w:t>陳訴人</w:t>
      </w:r>
      <w:r w:rsidR="00880D97" w:rsidRPr="001B47D1">
        <w:rPr>
          <w:rFonts w:hAnsi="標楷體" w:hint="eastAsia"/>
          <w:color w:val="000000" w:themeColor="text1"/>
          <w:szCs w:val="32"/>
        </w:rPr>
        <w:t>同時具有花蓮監獄收容人及附設補校班級學員之身分，</w:t>
      </w:r>
      <w:r w:rsidR="00693ABD" w:rsidRPr="001B47D1">
        <w:rPr>
          <w:rFonts w:hAnsi="標楷體" w:hint="eastAsia"/>
          <w:color w:val="000000" w:themeColor="text1"/>
          <w:szCs w:val="32"/>
        </w:rPr>
        <w:t>所為</w:t>
      </w:r>
      <w:r w:rsidR="00880D97" w:rsidRPr="001B47D1">
        <w:rPr>
          <w:rFonts w:hAnsi="標楷體" w:hint="eastAsia"/>
          <w:color w:val="000000" w:themeColor="text1"/>
          <w:szCs w:val="32"/>
        </w:rPr>
        <w:t>1個</w:t>
      </w:r>
      <w:r w:rsidR="00880D97" w:rsidRPr="001B47D1">
        <w:rPr>
          <w:rFonts w:hint="eastAsia"/>
          <w:color w:val="000000" w:themeColor="text1"/>
        </w:rPr>
        <w:t>遭查獲來源不明物品</w:t>
      </w:r>
      <w:r w:rsidR="009457AC" w:rsidRPr="001B47D1">
        <w:rPr>
          <w:rFonts w:hint="eastAsia"/>
          <w:color w:val="000000" w:themeColor="text1"/>
        </w:rPr>
        <w:t>的</w:t>
      </w:r>
      <w:r w:rsidR="00880D97" w:rsidRPr="001B47D1">
        <w:rPr>
          <w:rFonts w:hint="eastAsia"/>
          <w:color w:val="000000" w:themeColor="text1"/>
        </w:rPr>
        <w:t>違反監所及班級秩序行為，除施以訓誡、停止接見3次、停止戶外活動5日，及扣除累進處遇分數4.5分等處分外，另</w:t>
      </w:r>
      <w:r w:rsidR="00D2057E" w:rsidRPr="001B47D1">
        <w:rPr>
          <w:rFonts w:hint="eastAsia"/>
          <w:color w:val="000000" w:themeColor="text1"/>
        </w:rPr>
        <w:t>課予</w:t>
      </w:r>
      <w:r w:rsidR="00880D97" w:rsidRPr="001B47D1">
        <w:rPr>
          <w:rFonts w:hint="eastAsia"/>
          <w:color w:val="000000" w:themeColor="text1"/>
        </w:rPr>
        <w:t>取消學籍</w:t>
      </w:r>
      <w:r w:rsidR="00D2057E" w:rsidRPr="001B47D1">
        <w:rPr>
          <w:rFonts w:hint="eastAsia"/>
          <w:color w:val="000000" w:themeColor="text1"/>
        </w:rPr>
        <w:t>之不利益</w:t>
      </w:r>
      <w:r w:rsidR="00880D97" w:rsidRPr="001B47D1">
        <w:rPr>
          <w:rFonts w:hint="eastAsia"/>
          <w:color w:val="000000" w:themeColor="text1"/>
        </w:rPr>
        <w:t>，</w:t>
      </w:r>
      <w:r w:rsidR="00D2057E" w:rsidRPr="001B47D1">
        <w:rPr>
          <w:rFonts w:hint="eastAsia"/>
          <w:color w:val="000000" w:themeColor="text1"/>
        </w:rPr>
        <w:t>即屬</w:t>
      </w:r>
      <w:r w:rsidR="00D2057E" w:rsidRPr="001B47D1">
        <w:rPr>
          <w:rFonts w:hAnsi="標楷體" w:hint="eastAsia"/>
          <w:color w:val="000000" w:themeColor="text1"/>
          <w:szCs w:val="32"/>
        </w:rPr>
        <w:t>重複評價同一違反秩序行為，</w:t>
      </w:r>
      <w:r w:rsidR="00880D97" w:rsidRPr="001B47D1">
        <w:rPr>
          <w:rFonts w:hint="eastAsia"/>
          <w:color w:val="000000" w:themeColor="text1"/>
        </w:rPr>
        <w:t>獄方雖稱取消學籍並非懲</w:t>
      </w:r>
      <w:r w:rsidR="00942D76" w:rsidRPr="001B47D1">
        <w:rPr>
          <w:rFonts w:hint="eastAsia"/>
          <w:color w:val="000000" w:themeColor="text1"/>
        </w:rPr>
        <w:t>罰</w:t>
      </w:r>
      <w:r w:rsidR="00880D97" w:rsidRPr="001B47D1">
        <w:rPr>
          <w:rFonts w:hint="eastAsia"/>
          <w:color w:val="000000" w:themeColor="text1"/>
        </w:rPr>
        <w:t>，且1學年後即可再</w:t>
      </w:r>
      <w:r w:rsidR="00D2057E" w:rsidRPr="001B47D1">
        <w:rPr>
          <w:rFonts w:hint="eastAsia"/>
          <w:color w:val="000000" w:themeColor="text1"/>
        </w:rPr>
        <w:t>行</w:t>
      </w:r>
      <w:r w:rsidR="001817AD" w:rsidRPr="001B47D1">
        <w:rPr>
          <w:rFonts w:hint="eastAsia"/>
          <w:color w:val="000000" w:themeColor="text1"/>
        </w:rPr>
        <w:t>報考，</w:t>
      </w:r>
      <w:r w:rsidR="00D2057E" w:rsidRPr="001B47D1">
        <w:rPr>
          <w:rFonts w:hint="eastAsia"/>
          <w:color w:val="000000" w:themeColor="text1"/>
        </w:rPr>
        <w:t>惟仍與</w:t>
      </w:r>
      <w:r w:rsidR="00880D97" w:rsidRPr="001B47D1">
        <w:rPr>
          <w:rFonts w:hAnsi="標楷體" w:hint="eastAsia"/>
          <w:color w:val="000000" w:themeColor="text1"/>
          <w:szCs w:val="32"/>
        </w:rPr>
        <w:t>一事不二罰原則相違。</w:t>
      </w:r>
    </w:p>
    <w:p w14:paraId="4A2D8D57" w14:textId="75E13D75" w:rsidR="00DB4D5E" w:rsidRPr="001B47D1" w:rsidRDefault="00AB119B" w:rsidP="00ED4BC8">
      <w:pPr>
        <w:pStyle w:val="4"/>
        <w:rPr>
          <w:color w:val="000000" w:themeColor="text1"/>
        </w:rPr>
      </w:pPr>
      <w:r w:rsidRPr="001B47D1">
        <w:rPr>
          <w:rFonts w:hint="eastAsia"/>
          <w:color w:val="000000" w:themeColor="text1"/>
        </w:rPr>
        <w:t>其次，</w:t>
      </w:r>
      <w:r w:rsidR="00C76154" w:rsidRPr="001B47D1">
        <w:rPr>
          <w:rFonts w:hint="eastAsia"/>
          <w:color w:val="000000" w:themeColor="text1"/>
        </w:rPr>
        <w:t>矯正機關設置附設學校實施教化，目的在於協助收容人順利復歸社會，避免再犯及促進社會安全，並培養收容人出獄後適應生活之能力。</w:t>
      </w:r>
      <w:r w:rsidR="00676E9F" w:rsidRPr="001B47D1">
        <w:rPr>
          <w:rFonts w:hAnsi="標楷體" w:hint="eastAsia"/>
          <w:color w:val="000000" w:themeColor="text1"/>
          <w:szCs w:val="32"/>
        </w:rPr>
        <w:t>花蓮監獄附設學校的招生簡章</w:t>
      </w:r>
      <w:r w:rsidR="00DB0AAC" w:rsidRPr="001B47D1">
        <w:rPr>
          <w:rFonts w:hAnsi="標楷體" w:hint="eastAsia"/>
          <w:color w:val="000000" w:themeColor="text1"/>
          <w:szCs w:val="32"/>
        </w:rPr>
        <w:t>卻</w:t>
      </w:r>
      <w:r w:rsidRPr="001B47D1">
        <w:rPr>
          <w:rFonts w:hAnsi="標楷體" w:hint="eastAsia"/>
          <w:color w:val="000000" w:themeColor="text1"/>
          <w:szCs w:val="32"/>
        </w:rPr>
        <w:t>一律以扣分4.5分以上作為取消</w:t>
      </w:r>
      <w:r w:rsidR="001430D2" w:rsidRPr="001B47D1">
        <w:rPr>
          <w:rFonts w:hAnsi="標楷體" w:hint="eastAsia"/>
          <w:color w:val="000000" w:themeColor="text1"/>
          <w:szCs w:val="32"/>
        </w:rPr>
        <w:t>違規行為人</w:t>
      </w:r>
      <w:r w:rsidRPr="001B47D1">
        <w:rPr>
          <w:rFonts w:hAnsi="標楷體" w:hint="eastAsia"/>
          <w:color w:val="000000" w:themeColor="text1"/>
          <w:szCs w:val="32"/>
        </w:rPr>
        <w:t>學籍</w:t>
      </w:r>
      <w:r w:rsidR="001430D2" w:rsidRPr="001B47D1">
        <w:rPr>
          <w:rFonts w:hAnsi="標楷體" w:hint="eastAsia"/>
          <w:color w:val="000000" w:themeColor="text1"/>
          <w:szCs w:val="32"/>
        </w:rPr>
        <w:t>的手段</w:t>
      </w:r>
      <w:r w:rsidR="00E65F2D" w:rsidRPr="001B47D1">
        <w:rPr>
          <w:rFonts w:hAnsi="標楷體" w:hint="eastAsia"/>
          <w:color w:val="000000" w:themeColor="text1"/>
          <w:szCs w:val="32"/>
        </w:rPr>
        <w:t>，</w:t>
      </w:r>
      <w:r w:rsidR="00DB0AAC" w:rsidRPr="001B47D1">
        <w:rPr>
          <w:rFonts w:hAnsi="標楷體" w:hint="eastAsia"/>
          <w:color w:val="000000" w:themeColor="text1"/>
          <w:szCs w:val="32"/>
        </w:rPr>
        <w:t>而</w:t>
      </w:r>
      <w:r w:rsidR="00DB0AAC" w:rsidRPr="001B47D1">
        <w:rPr>
          <w:rFonts w:hint="eastAsia"/>
          <w:color w:val="000000" w:themeColor="text1"/>
        </w:rPr>
        <w:t>不論個案違規行為是否確實妨害矯正機關設置附設學校實施教化的目的。</w:t>
      </w:r>
      <w:r w:rsidR="00983BAE" w:rsidRPr="001B47D1">
        <w:rPr>
          <w:rFonts w:hint="eastAsia"/>
          <w:color w:val="000000" w:themeColor="text1"/>
        </w:rPr>
        <w:t>本案行為人雖然留藏他人物品，但是除查無被害人外，所留藏之物品亦非違禁品，也</w:t>
      </w:r>
      <w:r w:rsidR="00983BAE" w:rsidRPr="001B47D1">
        <w:rPr>
          <w:rFonts w:hAnsi="標楷體" w:hint="eastAsia"/>
          <w:color w:val="000000" w:themeColor="text1"/>
          <w:szCs w:val="32"/>
        </w:rPr>
        <w:t>無重大不良素行影響他人，或</w:t>
      </w:r>
      <w:r w:rsidR="00983BAE" w:rsidRPr="001B47D1">
        <w:rPr>
          <w:rFonts w:hint="eastAsia"/>
          <w:color w:val="000000" w:themeColor="text1"/>
        </w:rPr>
        <w:t>侵害</w:t>
      </w:r>
      <w:r w:rsidR="00E65F2D" w:rsidRPr="001B47D1">
        <w:rPr>
          <w:rFonts w:hint="eastAsia"/>
          <w:color w:val="000000" w:themeColor="text1"/>
        </w:rPr>
        <w:t>其他</w:t>
      </w:r>
      <w:r w:rsidR="00983BAE" w:rsidRPr="001B47D1">
        <w:rPr>
          <w:rFonts w:hAnsi="標楷體" w:hint="eastAsia"/>
          <w:color w:val="000000" w:themeColor="text1"/>
          <w:szCs w:val="32"/>
        </w:rPr>
        <w:t>學生學習權益的情事，</w:t>
      </w:r>
      <w:r w:rsidR="00983BAE" w:rsidRPr="001B47D1">
        <w:rPr>
          <w:rFonts w:hint="eastAsia"/>
          <w:color w:val="000000" w:themeColor="text1"/>
        </w:rPr>
        <w:t>對其他</w:t>
      </w:r>
      <w:r w:rsidR="00E65F2D" w:rsidRPr="001B47D1">
        <w:rPr>
          <w:rFonts w:hint="eastAsia"/>
          <w:color w:val="000000" w:themeColor="text1"/>
        </w:rPr>
        <w:t>收容</w:t>
      </w:r>
      <w:r w:rsidR="00983BAE" w:rsidRPr="001B47D1">
        <w:rPr>
          <w:rFonts w:hint="eastAsia"/>
          <w:color w:val="000000" w:themeColor="text1"/>
        </w:rPr>
        <w:t>人在學習與生活上應無負面影響</w:t>
      </w:r>
      <w:r w:rsidR="00DB0AAC" w:rsidRPr="001B47D1">
        <w:rPr>
          <w:rFonts w:hint="eastAsia"/>
          <w:color w:val="000000" w:themeColor="text1"/>
        </w:rPr>
        <w:t>，卻不論該行為是否妨害矯正機關設置附設學校實施教化的目的，僅因</w:t>
      </w:r>
      <w:r w:rsidR="00D83ECE" w:rsidRPr="001B47D1">
        <w:rPr>
          <w:rFonts w:hint="eastAsia"/>
          <w:color w:val="000000" w:themeColor="text1"/>
        </w:rPr>
        <w:t>扣分</w:t>
      </w:r>
      <w:r w:rsidR="00D83ECE" w:rsidRPr="001B47D1">
        <w:rPr>
          <w:rFonts w:hint="eastAsia"/>
          <w:color w:val="000000" w:themeColor="text1"/>
        </w:rPr>
        <w:lastRenderedPageBreak/>
        <w:t>達4</w:t>
      </w:r>
      <w:r w:rsidR="00D83ECE" w:rsidRPr="001B47D1">
        <w:rPr>
          <w:color w:val="000000" w:themeColor="text1"/>
        </w:rPr>
        <w:t>.5</w:t>
      </w:r>
      <w:r w:rsidR="00D83ECE" w:rsidRPr="001B47D1">
        <w:rPr>
          <w:rFonts w:hint="eastAsia"/>
          <w:color w:val="000000" w:themeColor="text1"/>
        </w:rPr>
        <w:t>分</w:t>
      </w:r>
      <w:r w:rsidR="00DB0AAC" w:rsidRPr="001B47D1">
        <w:rPr>
          <w:rFonts w:hint="eastAsia"/>
          <w:color w:val="000000" w:themeColor="text1"/>
        </w:rPr>
        <w:t>就</w:t>
      </w:r>
      <w:r w:rsidR="00D83ECE" w:rsidRPr="001B47D1">
        <w:rPr>
          <w:rFonts w:hint="eastAsia"/>
          <w:color w:val="000000" w:themeColor="text1"/>
        </w:rPr>
        <w:t>取消學籍</w:t>
      </w:r>
      <w:r w:rsidR="00E65F2D" w:rsidRPr="001B47D1">
        <w:rPr>
          <w:rFonts w:hAnsi="標楷體" w:hint="eastAsia"/>
          <w:color w:val="000000" w:themeColor="text1"/>
          <w:szCs w:val="32"/>
        </w:rPr>
        <w:t>，</w:t>
      </w:r>
      <w:r w:rsidR="006653D2" w:rsidRPr="001B47D1">
        <w:rPr>
          <w:rFonts w:hAnsi="標楷體" w:hint="eastAsia"/>
          <w:color w:val="000000" w:themeColor="text1"/>
          <w:szCs w:val="32"/>
        </w:rPr>
        <w:t>尤其</w:t>
      </w:r>
      <w:r w:rsidR="00E65F2D" w:rsidRPr="001B47D1">
        <w:rPr>
          <w:rFonts w:hint="eastAsia"/>
          <w:color w:val="000000" w:themeColor="text1"/>
        </w:rPr>
        <w:t>，</w:t>
      </w:r>
      <w:r w:rsidR="00CE7A12" w:rsidRPr="001B47D1">
        <w:rPr>
          <w:rFonts w:hint="eastAsia"/>
          <w:color w:val="000000" w:themeColor="text1"/>
        </w:rPr>
        <w:t>據</w:t>
      </w:r>
      <w:r w:rsidR="00E65F2D" w:rsidRPr="001B47D1">
        <w:rPr>
          <w:rFonts w:hint="eastAsia"/>
          <w:color w:val="000000" w:themeColor="text1"/>
        </w:rPr>
        <w:t>法務部函</w:t>
      </w:r>
      <w:r w:rsidR="00CE7A12" w:rsidRPr="001B47D1">
        <w:rPr>
          <w:rFonts w:hint="eastAsia"/>
          <w:color w:val="000000" w:themeColor="text1"/>
        </w:rPr>
        <w:t>復</w:t>
      </w:r>
      <w:r w:rsidR="00E65F2D" w:rsidRPr="001B47D1">
        <w:rPr>
          <w:rFonts w:hint="eastAsia"/>
          <w:color w:val="000000" w:themeColor="text1"/>
        </w:rPr>
        <w:t>指</w:t>
      </w:r>
      <w:r w:rsidR="00CE7A12" w:rsidRPr="001B47D1">
        <w:rPr>
          <w:rFonts w:hint="eastAsia"/>
          <w:color w:val="000000" w:themeColor="text1"/>
        </w:rPr>
        <w:t>稱</w:t>
      </w:r>
      <w:r w:rsidR="00CE7A12" w:rsidRPr="001B47D1">
        <w:rPr>
          <w:rFonts w:hint="eastAsia"/>
          <w:color w:val="000000" w:themeColor="text1"/>
          <w:szCs w:val="32"/>
        </w:rPr>
        <w:t>「招生簡章規定處以4.5分以上即應取消學籍，實質上已無裁量行使空間」</w:t>
      </w:r>
      <w:r w:rsidR="00E65F2D" w:rsidRPr="001B47D1">
        <w:rPr>
          <w:rFonts w:hint="eastAsia"/>
          <w:color w:val="000000" w:themeColor="text1"/>
          <w:szCs w:val="32"/>
        </w:rPr>
        <w:t>等語</w:t>
      </w:r>
      <w:r w:rsidR="00CE7A12" w:rsidRPr="001B47D1">
        <w:rPr>
          <w:rFonts w:hint="eastAsia"/>
          <w:color w:val="000000" w:themeColor="text1"/>
          <w:szCs w:val="32"/>
        </w:rPr>
        <w:t>可知</w:t>
      </w:r>
      <w:r w:rsidR="00E65F2D" w:rsidRPr="001B47D1">
        <w:rPr>
          <w:rFonts w:hint="eastAsia"/>
          <w:color w:val="000000" w:themeColor="text1"/>
          <w:szCs w:val="32"/>
        </w:rPr>
        <w:t>，</w:t>
      </w:r>
      <w:r w:rsidR="00CE7A12" w:rsidRPr="001B47D1">
        <w:rPr>
          <w:rFonts w:hint="eastAsia"/>
          <w:color w:val="000000" w:themeColor="text1"/>
          <w:szCs w:val="32"/>
        </w:rPr>
        <w:t>此</w:t>
      </w:r>
      <w:r w:rsidR="00784DB0" w:rsidRPr="001B47D1">
        <w:rPr>
          <w:rFonts w:hint="eastAsia"/>
          <w:color w:val="000000" w:themeColor="text1"/>
          <w:szCs w:val="32"/>
        </w:rPr>
        <w:t>運作</w:t>
      </w:r>
      <w:r w:rsidR="00CE7A12" w:rsidRPr="001B47D1">
        <w:rPr>
          <w:rFonts w:hint="eastAsia"/>
          <w:color w:val="000000" w:themeColor="text1"/>
          <w:szCs w:val="32"/>
        </w:rPr>
        <w:t>模式</w:t>
      </w:r>
      <w:r w:rsidR="00CE7A12" w:rsidRPr="001B47D1">
        <w:rPr>
          <w:rFonts w:hAnsi="標楷體" w:hint="eastAsia"/>
          <w:color w:val="000000" w:themeColor="text1"/>
          <w:szCs w:val="32"/>
        </w:rPr>
        <w:t>無異剝奪校務會議審酌</w:t>
      </w:r>
      <w:r w:rsidR="00E65F2D" w:rsidRPr="001B47D1">
        <w:rPr>
          <w:rFonts w:hAnsi="標楷體" w:hint="eastAsia"/>
          <w:color w:val="000000" w:themeColor="text1"/>
          <w:szCs w:val="32"/>
        </w:rPr>
        <w:t>個案</w:t>
      </w:r>
      <w:r w:rsidR="00CE7A12" w:rsidRPr="001B47D1">
        <w:rPr>
          <w:rFonts w:hAnsi="標楷體" w:hint="eastAsia"/>
          <w:color w:val="000000" w:themeColor="text1"/>
          <w:szCs w:val="32"/>
        </w:rPr>
        <w:t>情節</w:t>
      </w:r>
      <w:r w:rsidR="00DB0AAC" w:rsidRPr="001B47D1">
        <w:rPr>
          <w:rFonts w:hAnsi="標楷體" w:hint="eastAsia"/>
          <w:color w:val="000000" w:themeColor="text1"/>
          <w:szCs w:val="32"/>
        </w:rPr>
        <w:t>及</w:t>
      </w:r>
      <w:r w:rsidR="00CE7A12" w:rsidRPr="001B47D1">
        <w:rPr>
          <w:rFonts w:hAnsi="標楷體" w:hint="eastAsia"/>
          <w:color w:val="000000" w:themeColor="text1"/>
          <w:szCs w:val="32"/>
        </w:rPr>
        <w:t>輕重，</w:t>
      </w:r>
      <w:r w:rsidR="00E65F2D" w:rsidRPr="001B47D1">
        <w:rPr>
          <w:rFonts w:hAnsi="標楷體" w:hint="eastAsia"/>
          <w:color w:val="000000" w:themeColor="text1"/>
          <w:szCs w:val="32"/>
        </w:rPr>
        <w:t>決定有</w:t>
      </w:r>
      <w:r w:rsidR="00FE09CA" w:rsidRPr="001B47D1">
        <w:rPr>
          <w:rFonts w:hAnsi="標楷體" w:hint="eastAsia"/>
          <w:color w:val="000000" w:themeColor="text1"/>
          <w:szCs w:val="32"/>
        </w:rPr>
        <w:t>無</w:t>
      </w:r>
      <w:r w:rsidR="00CE7A12" w:rsidRPr="001B47D1">
        <w:rPr>
          <w:rFonts w:hAnsi="標楷體" w:hint="eastAsia"/>
          <w:color w:val="000000" w:themeColor="text1"/>
          <w:szCs w:val="32"/>
        </w:rPr>
        <w:t>取消</w:t>
      </w:r>
      <w:r w:rsidR="00E65F2D" w:rsidRPr="001B47D1">
        <w:rPr>
          <w:rFonts w:hAnsi="標楷體" w:hint="eastAsia"/>
          <w:color w:val="000000" w:themeColor="text1"/>
          <w:szCs w:val="32"/>
        </w:rPr>
        <w:t>行為人</w:t>
      </w:r>
      <w:r w:rsidR="00CE7A12" w:rsidRPr="001B47D1">
        <w:rPr>
          <w:rFonts w:hAnsi="標楷體" w:hint="eastAsia"/>
          <w:color w:val="000000" w:themeColor="text1"/>
          <w:szCs w:val="32"/>
        </w:rPr>
        <w:t>學籍必要</w:t>
      </w:r>
      <w:r w:rsidR="00E65F2D" w:rsidRPr="001B47D1">
        <w:rPr>
          <w:rFonts w:hAnsi="標楷體" w:hint="eastAsia"/>
          <w:color w:val="000000" w:themeColor="text1"/>
          <w:szCs w:val="32"/>
        </w:rPr>
        <w:t>的</w:t>
      </w:r>
      <w:r w:rsidR="00CE7A12" w:rsidRPr="001B47D1">
        <w:rPr>
          <w:rFonts w:hAnsi="標楷體" w:hint="eastAsia"/>
          <w:color w:val="000000" w:themeColor="text1"/>
          <w:szCs w:val="32"/>
        </w:rPr>
        <w:t>個案裁量權。</w:t>
      </w:r>
    </w:p>
    <w:p w14:paraId="2F6E5325" w14:textId="25332FEB" w:rsidR="00073CB5" w:rsidRPr="001B47D1" w:rsidRDefault="00E86EE1" w:rsidP="00D045B8">
      <w:pPr>
        <w:pStyle w:val="3"/>
        <w:rPr>
          <w:color w:val="000000" w:themeColor="text1"/>
        </w:rPr>
      </w:pPr>
      <w:r w:rsidRPr="001B47D1">
        <w:rPr>
          <w:rFonts w:hAnsi="標楷體" w:hint="eastAsia"/>
          <w:color w:val="000000" w:themeColor="text1"/>
          <w:szCs w:val="32"/>
        </w:rPr>
        <w:t>綜上，</w:t>
      </w:r>
      <w:r w:rsidR="00D045B8" w:rsidRPr="001B47D1">
        <w:rPr>
          <w:rFonts w:hint="eastAsia"/>
          <w:color w:val="000000" w:themeColor="text1"/>
        </w:rPr>
        <w:t>花蓮監獄於108年6月5日查獲陳訴人持有來源不明之物品，除施以訓誡、停止接見3次、停止戶外活動5日，及扣除累進處遇分數4.5分等處分外，另課予取消學籍之不利益，屬重複評價同一違反秩序行為，核屬違反一事不二罰原則。此外，矯正機關設置附設學校實施教化，目的在於協助收容人順利復歸社會，避免再犯及促進社會安全，並培養收容人出獄後適應生活之能力，花蓮監獄附設學校的招生簡章卻一律以扣分4.5分以上作為取消違規行為人學籍的手段，此規範模式無異剝奪校務會議審酌個案情節輕重，決定有無取消行為人學籍必要的個案裁量權，允非妥適。</w:t>
      </w:r>
    </w:p>
    <w:p w14:paraId="51DF534B" w14:textId="65862DDE" w:rsidR="00310F4C" w:rsidRPr="001B47D1" w:rsidRDefault="00B91E6F" w:rsidP="00310F4C">
      <w:pPr>
        <w:pStyle w:val="2"/>
        <w:numPr>
          <w:ilvl w:val="1"/>
          <w:numId w:val="1"/>
        </w:numPr>
        <w:rPr>
          <w:b/>
          <w:color w:val="000000" w:themeColor="text1"/>
        </w:rPr>
      </w:pPr>
      <w:r w:rsidRPr="001B47D1">
        <w:rPr>
          <w:rFonts w:hint="eastAsia"/>
          <w:b/>
          <w:color w:val="000000" w:themeColor="text1"/>
        </w:rPr>
        <w:t>由於收容人在監期間往往長達數年之久，或相關法規亦時有變遷，因此除收容人入監時應依規定實施入監講習，並提供手冊供收容人參閱外，</w:t>
      </w:r>
      <w:r w:rsidR="00C40B80" w:rsidRPr="001B47D1">
        <w:rPr>
          <w:rFonts w:hint="eastAsia"/>
          <w:b/>
          <w:color w:val="000000" w:themeColor="text1"/>
        </w:rPr>
        <w:t>法務部矯正署允應督導所屬各矯正機關</w:t>
      </w:r>
      <w:r w:rsidRPr="001B47D1">
        <w:rPr>
          <w:rFonts w:hint="eastAsia"/>
          <w:b/>
          <w:color w:val="000000" w:themeColor="text1"/>
        </w:rPr>
        <w:t>強化相關宣導說明機制，針對收容人權利義務相關事項，以妥適之頻率或方式宣導</w:t>
      </w:r>
      <w:r w:rsidR="00C40B80" w:rsidRPr="001B47D1">
        <w:rPr>
          <w:rFonts w:hint="eastAsia"/>
          <w:b/>
          <w:color w:val="000000" w:themeColor="text1"/>
        </w:rPr>
        <w:t>，並要求收容人仔細閱讀或注意宣導內容</w:t>
      </w:r>
      <w:r w:rsidRPr="001B47D1">
        <w:rPr>
          <w:rFonts w:hint="eastAsia"/>
          <w:b/>
          <w:color w:val="000000" w:themeColor="text1"/>
        </w:rPr>
        <w:t>，避免收容人因法規修正而誤觸規定</w:t>
      </w:r>
      <w:r w:rsidR="00C40B80" w:rsidRPr="001B47D1">
        <w:rPr>
          <w:rFonts w:hint="eastAsia"/>
          <w:b/>
          <w:color w:val="000000" w:themeColor="text1"/>
        </w:rPr>
        <w:t>或</w:t>
      </w:r>
      <w:r w:rsidRPr="001B47D1">
        <w:rPr>
          <w:rFonts w:hint="eastAsia"/>
          <w:b/>
          <w:color w:val="000000" w:themeColor="text1"/>
        </w:rPr>
        <w:t>損及其權益。</w:t>
      </w:r>
    </w:p>
    <w:p w14:paraId="7C4FB62C" w14:textId="31E39453" w:rsidR="00DB7C42" w:rsidRPr="001B47D1" w:rsidRDefault="00310F4C" w:rsidP="009C3434">
      <w:pPr>
        <w:pStyle w:val="3"/>
        <w:rPr>
          <w:color w:val="000000" w:themeColor="text1"/>
        </w:rPr>
      </w:pPr>
      <w:r w:rsidRPr="001B47D1">
        <w:rPr>
          <w:rFonts w:hint="eastAsia"/>
          <w:color w:val="000000" w:themeColor="text1"/>
        </w:rPr>
        <w:t>本案發生時之監獄行刑法</w:t>
      </w:r>
      <w:r w:rsidR="00890FC2" w:rsidRPr="001B47D1">
        <w:rPr>
          <w:rFonts w:hint="eastAsia"/>
          <w:color w:val="000000" w:themeColor="text1"/>
        </w:rPr>
        <w:t>第</w:t>
      </w:r>
      <w:r w:rsidR="00890FC2" w:rsidRPr="001B47D1">
        <w:rPr>
          <w:color w:val="000000" w:themeColor="text1"/>
        </w:rPr>
        <w:t>13</w:t>
      </w:r>
      <w:r w:rsidR="00890FC2" w:rsidRPr="001B47D1">
        <w:rPr>
          <w:rFonts w:hint="eastAsia"/>
          <w:color w:val="000000" w:themeColor="text1"/>
        </w:rPr>
        <w:t>條</w:t>
      </w:r>
      <w:r w:rsidR="007C68AC" w:rsidRPr="001B47D1">
        <w:rPr>
          <w:rFonts w:hint="eastAsia"/>
          <w:color w:val="000000" w:themeColor="text1"/>
        </w:rPr>
        <w:t>規定</w:t>
      </w:r>
      <w:r w:rsidR="00890FC2" w:rsidRPr="001B47D1">
        <w:rPr>
          <w:rFonts w:hint="eastAsia"/>
          <w:color w:val="000000" w:themeColor="text1"/>
        </w:rPr>
        <w:t>：「受刑人入監時，應告以應遵守之事項，及其刑期起算與終了</w:t>
      </w:r>
      <w:r w:rsidR="007C68AC" w:rsidRPr="001B47D1">
        <w:rPr>
          <w:rFonts w:hint="eastAsia"/>
          <w:color w:val="000000" w:themeColor="text1"/>
        </w:rPr>
        <w:t>日</w:t>
      </w:r>
      <w:r w:rsidR="00890FC2" w:rsidRPr="001B47D1">
        <w:rPr>
          <w:rFonts w:hint="eastAsia"/>
          <w:color w:val="000000" w:themeColor="text1"/>
        </w:rPr>
        <w:t>期，受刑人應遵守之事項，應繕貼各監房。」；同</w:t>
      </w:r>
      <w:r w:rsidR="00890FC2" w:rsidRPr="001B47D1">
        <w:rPr>
          <w:color w:val="000000" w:themeColor="text1"/>
        </w:rPr>
        <w:t xml:space="preserve"> </w:t>
      </w:r>
      <w:r w:rsidR="00890FC2" w:rsidRPr="001B47D1">
        <w:rPr>
          <w:rFonts w:hint="eastAsia"/>
          <w:color w:val="000000" w:themeColor="text1"/>
        </w:rPr>
        <w:t>法施行細則第</w:t>
      </w:r>
      <w:r w:rsidR="00890FC2" w:rsidRPr="001B47D1">
        <w:rPr>
          <w:color w:val="000000" w:themeColor="text1"/>
        </w:rPr>
        <w:t>5</w:t>
      </w:r>
      <w:r w:rsidR="00890FC2" w:rsidRPr="001B47D1">
        <w:rPr>
          <w:rFonts w:hint="eastAsia"/>
          <w:color w:val="000000" w:themeColor="text1"/>
        </w:rPr>
        <w:t>條第</w:t>
      </w:r>
      <w:r w:rsidR="00890FC2" w:rsidRPr="001B47D1">
        <w:rPr>
          <w:color w:val="000000" w:themeColor="text1"/>
        </w:rPr>
        <w:t>3</w:t>
      </w:r>
      <w:r w:rsidR="00890FC2" w:rsidRPr="001B47D1">
        <w:rPr>
          <w:rFonts w:hint="eastAsia"/>
          <w:color w:val="000000" w:themeColor="text1"/>
        </w:rPr>
        <w:t>項：「關於受刑人申訴之有關規定，應張貼於受刑人監禁處所，並於受刑人入監時告知之。」、</w:t>
      </w:r>
      <w:r w:rsidR="007C68AC" w:rsidRPr="001B47D1">
        <w:rPr>
          <w:rFonts w:hint="eastAsia"/>
          <w:color w:val="000000" w:themeColor="text1"/>
          <w:szCs w:val="32"/>
        </w:rPr>
        <w:t>第10條第1項第6款規定：「受刑人入監</w:t>
      </w:r>
      <w:r w:rsidR="007C68AC" w:rsidRPr="001B47D1">
        <w:rPr>
          <w:rFonts w:hint="eastAsia"/>
          <w:color w:val="000000" w:themeColor="text1"/>
          <w:szCs w:val="32"/>
        </w:rPr>
        <w:lastRenderedPageBreak/>
        <w:t>時之收監程序如左：六、實施入監講習，告以應遵守之事項及其刑期起算與終了日期。」、</w:t>
      </w:r>
      <w:r w:rsidR="00890FC2" w:rsidRPr="001B47D1">
        <w:rPr>
          <w:rFonts w:hint="eastAsia"/>
          <w:color w:val="000000" w:themeColor="text1"/>
        </w:rPr>
        <w:t>第</w:t>
      </w:r>
      <w:r w:rsidR="00890FC2" w:rsidRPr="001B47D1">
        <w:rPr>
          <w:color w:val="000000" w:themeColor="text1"/>
        </w:rPr>
        <w:t>18</w:t>
      </w:r>
      <w:r w:rsidR="00890FC2" w:rsidRPr="001B47D1">
        <w:rPr>
          <w:rFonts w:hint="eastAsia"/>
          <w:color w:val="000000" w:themeColor="text1"/>
        </w:rPr>
        <w:t>條</w:t>
      </w:r>
      <w:r w:rsidR="007C68AC" w:rsidRPr="001B47D1">
        <w:rPr>
          <w:rFonts w:hint="eastAsia"/>
          <w:color w:val="000000" w:themeColor="text1"/>
        </w:rPr>
        <w:t>規定，</w:t>
      </w:r>
      <w:r w:rsidR="00890FC2" w:rsidRPr="001B47D1">
        <w:rPr>
          <w:rFonts w:hint="eastAsia"/>
          <w:color w:val="000000" w:themeColor="text1"/>
        </w:rPr>
        <w:t>受刑人入監時，應告知遵守事項共計</w:t>
      </w:r>
      <w:r w:rsidR="00890FC2" w:rsidRPr="001B47D1">
        <w:rPr>
          <w:color w:val="000000" w:themeColor="text1"/>
        </w:rPr>
        <w:t>9</w:t>
      </w:r>
      <w:r w:rsidR="00890FC2" w:rsidRPr="001B47D1">
        <w:rPr>
          <w:rFonts w:hint="eastAsia"/>
          <w:color w:val="000000" w:themeColor="text1"/>
        </w:rPr>
        <w:t>項。</w:t>
      </w:r>
      <w:r w:rsidR="002910EF" w:rsidRPr="001B47D1">
        <w:rPr>
          <w:rFonts w:hint="eastAsia"/>
          <w:color w:val="000000" w:themeColor="text1"/>
        </w:rPr>
        <w:t>其次，</w:t>
      </w:r>
      <w:r w:rsidR="00DB7C42" w:rsidRPr="001B47D1">
        <w:rPr>
          <w:rFonts w:hint="eastAsia"/>
          <w:color w:val="000000" w:themeColor="text1"/>
        </w:rPr>
        <w:t>現行監獄行刑法第</w:t>
      </w:r>
      <w:r w:rsidR="00DB7C42" w:rsidRPr="001B47D1">
        <w:rPr>
          <w:color w:val="000000" w:themeColor="text1"/>
        </w:rPr>
        <w:t>15</w:t>
      </w:r>
      <w:r w:rsidR="00DB7C42" w:rsidRPr="001B47D1">
        <w:rPr>
          <w:rFonts w:hint="eastAsia"/>
          <w:color w:val="000000" w:themeColor="text1"/>
        </w:rPr>
        <w:t>條第</w:t>
      </w:r>
      <w:r w:rsidR="00DB7C42" w:rsidRPr="001B47D1">
        <w:rPr>
          <w:color w:val="000000" w:themeColor="text1"/>
        </w:rPr>
        <w:t>1</w:t>
      </w:r>
      <w:r w:rsidR="00DB7C42" w:rsidRPr="001B47D1">
        <w:rPr>
          <w:rFonts w:hint="eastAsia"/>
          <w:color w:val="000000" w:themeColor="text1"/>
        </w:rPr>
        <w:t>項規定略以，受刑人入監講習時，應告知應遵守事項共計</w:t>
      </w:r>
      <w:r w:rsidR="00DB7C42" w:rsidRPr="001B47D1">
        <w:rPr>
          <w:color w:val="000000" w:themeColor="text1"/>
        </w:rPr>
        <w:t>10</w:t>
      </w:r>
      <w:r w:rsidR="00DB7C42" w:rsidRPr="001B47D1">
        <w:rPr>
          <w:rFonts w:hint="eastAsia"/>
          <w:color w:val="000000" w:themeColor="text1"/>
        </w:rPr>
        <w:t>項，並製作手冊交付其使用，同條第</w:t>
      </w:r>
      <w:r w:rsidR="00DB7C42" w:rsidRPr="001B47D1">
        <w:rPr>
          <w:color w:val="000000" w:themeColor="text1"/>
        </w:rPr>
        <w:t>3</w:t>
      </w:r>
      <w:r w:rsidR="00DB7C42" w:rsidRPr="001B47D1">
        <w:rPr>
          <w:rFonts w:hint="eastAsia"/>
          <w:color w:val="000000" w:themeColor="text1"/>
        </w:rPr>
        <w:t>項規定：「與受刑人在監服刑權利義務相關之重要法規、行政規則及函釋</w:t>
      </w:r>
      <w:r w:rsidR="00DB7C42" w:rsidRPr="001B47D1">
        <w:rPr>
          <w:color w:val="000000" w:themeColor="text1"/>
        </w:rPr>
        <w:t xml:space="preserve"> </w:t>
      </w:r>
      <w:r w:rsidR="00DB7C42" w:rsidRPr="001B47D1">
        <w:rPr>
          <w:rFonts w:hint="eastAsia"/>
          <w:color w:val="000000" w:themeColor="text1"/>
        </w:rPr>
        <w:t>等，宜以適當方式公開，使受刑人得以知悉。」、第</w:t>
      </w:r>
      <w:r w:rsidR="00B84119" w:rsidRPr="001B47D1">
        <w:rPr>
          <w:color w:val="000000" w:themeColor="text1"/>
        </w:rPr>
        <w:t>116</w:t>
      </w:r>
      <w:r w:rsidR="00DB7C42" w:rsidRPr="001B47D1">
        <w:rPr>
          <w:rFonts w:hint="eastAsia"/>
          <w:color w:val="000000" w:themeColor="text1"/>
        </w:rPr>
        <w:t>條第</w:t>
      </w:r>
      <w:r w:rsidR="00DB7C42" w:rsidRPr="001B47D1">
        <w:rPr>
          <w:color w:val="000000" w:themeColor="text1"/>
        </w:rPr>
        <w:t>2</w:t>
      </w:r>
      <w:r w:rsidR="00DB7C42" w:rsidRPr="001B47D1">
        <w:rPr>
          <w:rFonts w:hint="eastAsia"/>
          <w:color w:val="000000" w:themeColor="text1"/>
        </w:rPr>
        <w:t>項</w:t>
      </w:r>
      <w:r w:rsidR="00B84119" w:rsidRPr="001B47D1">
        <w:rPr>
          <w:rFonts w:hint="eastAsia"/>
          <w:color w:val="000000" w:themeColor="text1"/>
        </w:rPr>
        <w:t>規定</w:t>
      </w:r>
      <w:r w:rsidR="00DB7C42" w:rsidRPr="001B47D1">
        <w:rPr>
          <w:rFonts w:hint="eastAsia"/>
          <w:color w:val="000000" w:themeColor="text1"/>
        </w:rPr>
        <w:t>：「法務部應依前項規定内容訂定假釋審查參考基準，並以適當方式公開之。」；同法施行細則第</w:t>
      </w:r>
      <w:r w:rsidR="00DB7C42" w:rsidRPr="001B47D1">
        <w:rPr>
          <w:color w:val="000000" w:themeColor="text1"/>
        </w:rPr>
        <w:t>16</w:t>
      </w:r>
      <w:r w:rsidR="00DB7C42" w:rsidRPr="001B47D1">
        <w:rPr>
          <w:rFonts w:hint="eastAsia"/>
          <w:color w:val="000000" w:themeColor="text1"/>
        </w:rPr>
        <w:t>條</w:t>
      </w:r>
      <w:r w:rsidR="00B84119" w:rsidRPr="001B47D1">
        <w:rPr>
          <w:rFonts w:hint="eastAsia"/>
          <w:color w:val="000000" w:themeColor="text1"/>
        </w:rPr>
        <w:t>規定</w:t>
      </w:r>
      <w:r w:rsidR="00DB7C42" w:rsidRPr="001B47D1">
        <w:rPr>
          <w:rFonts w:hint="eastAsia"/>
          <w:color w:val="000000" w:themeColor="text1"/>
        </w:rPr>
        <w:t>：「前項作息時程表，監獄應以適當方式公開，使受</w:t>
      </w:r>
      <w:r w:rsidR="00B84119" w:rsidRPr="001B47D1">
        <w:rPr>
          <w:rFonts w:hint="eastAsia"/>
          <w:color w:val="000000" w:themeColor="text1"/>
        </w:rPr>
        <w:t>刑人得以知悉。」</w:t>
      </w:r>
    </w:p>
    <w:p w14:paraId="605F474A" w14:textId="33D340C3" w:rsidR="00B84119" w:rsidRPr="001B47D1" w:rsidRDefault="00B84119" w:rsidP="009C3434">
      <w:pPr>
        <w:pStyle w:val="3"/>
        <w:rPr>
          <w:color w:val="000000" w:themeColor="text1"/>
        </w:rPr>
      </w:pPr>
      <w:r w:rsidRPr="001B47D1">
        <w:rPr>
          <w:rFonts w:hint="eastAsia"/>
          <w:color w:val="000000" w:themeColor="text1"/>
        </w:rPr>
        <w:t>陳訴人多次向本院陳訴</w:t>
      </w:r>
      <w:r w:rsidR="002910EF" w:rsidRPr="001B47D1">
        <w:rPr>
          <w:rFonts w:hint="eastAsia"/>
          <w:color w:val="000000" w:themeColor="text1"/>
        </w:rPr>
        <w:t>指</w:t>
      </w:r>
      <w:r w:rsidRPr="001B47D1">
        <w:rPr>
          <w:rFonts w:hint="eastAsia"/>
          <w:color w:val="000000" w:themeColor="text1"/>
        </w:rPr>
        <w:t>稱，</w:t>
      </w:r>
      <w:r w:rsidR="002910EF" w:rsidRPr="001B47D1">
        <w:rPr>
          <w:rFonts w:hint="eastAsia"/>
          <w:color w:val="000000" w:themeColor="text1"/>
        </w:rPr>
        <w:t>他</w:t>
      </w:r>
      <w:r w:rsidRPr="001B47D1">
        <w:rPr>
          <w:rFonts w:hint="eastAsia"/>
          <w:color w:val="000000" w:themeColor="text1"/>
        </w:rPr>
        <w:t>屢遭獄方以電話接見、書信、電池使用規定及擅自前往其他班級等事由扣分處分，該等事由均未經監獄人員事先告知或宣導不得為之。</w:t>
      </w:r>
    </w:p>
    <w:p w14:paraId="5E0848F8" w14:textId="7BF7064E" w:rsidR="00EC431C" w:rsidRPr="001B47D1" w:rsidRDefault="00CC573E" w:rsidP="00310F4C">
      <w:pPr>
        <w:pStyle w:val="3"/>
        <w:rPr>
          <w:color w:val="000000" w:themeColor="text1"/>
        </w:rPr>
      </w:pPr>
      <w:r w:rsidRPr="001B47D1">
        <w:rPr>
          <w:rFonts w:hint="eastAsia"/>
          <w:color w:val="000000" w:themeColor="text1"/>
        </w:rPr>
        <w:t>經詢法務部答復略述</w:t>
      </w:r>
      <w:r w:rsidR="00EC431C" w:rsidRPr="001B47D1">
        <w:rPr>
          <w:rFonts w:hint="eastAsia"/>
          <w:color w:val="000000" w:themeColor="text1"/>
        </w:rPr>
        <w:t>如下：</w:t>
      </w:r>
    </w:p>
    <w:p w14:paraId="6179FD05" w14:textId="3E65B37B" w:rsidR="00310F4C" w:rsidRPr="001B47D1" w:rsidRDefault="00310F4C" w:rsidP="00EC431C">
      <w:pPr>
        <w:pStyle w:val="4"/>
        <w:rPr>
          <w:color w:val="000000" w:themeColor="text1"/>
        </w:rPr>
      </w:pPr>
      <w:r w:rsidRPr="001B47D1">
        <w:rPr>
          <w:rFonts w:hint="eastAsia"/>
          <w:color w:val="000000" w:themeColor="text1"/>
        </w:rPr>
        <w:t>各矯正機關對於新收容人依監獄行刑法施行細則第10條第1項第6款規定，實施入監講習，告知相關應遵守之規定及違反規定之處罰，並發給生活手冊供收容人參閱，以使收容人瞭解應遵守規定暨權益保障等事項。</w:t>
      </w:r>
    </w:p>
    <w:p w14:paraId="5EA33F30" w14:textId="2EDC35DF" w:rsidR="00EC431C" w:rsidRPr="001B47D1" w:rsidRDefault="00EC431C" w:rsidP="00EC431C">
      <w:pPr>
        <w:pStyle w:val="4"/>
        <w:rPr>
          <w:color w:val="000000" w:themeColor="text1"/>
        </w:rPr>
      </w:pPr>
      <w:r w:rsidRPr="001B47D1">
        <w:rPr>
          <w:rFonts w:hint="eastAsia"/>
          <w:color w:val="000000" w:themeColor="text1"/>
        </w:rPr>
        <w:t>在實務層面上，各矯正機關均會利用適當機會向場舍收容人進行宣導及公布相關資訊於公佈 欄，或經由收容人反映，管教人員從旁協助提供訊息。今則基於維護收容人之權利義務，於監獄行刑法修正後，使得相關規定更為完善，各矯正機關應切實依上揭規定，將與受刑人有關之資訊除於場舍公開宣導外，並公布於場舍公布欄，收容人亦可隨時向場舍主管或教輔人員諮詢，俾以</w:t>
      </w:r>
      <w:r w:rsidRPr="001B47D1">
        <w:rPr>
          <w:rFonts w:hint="eastAsia"/>
          <w:color w:val="000000" w:themeColor="text1"/>
        </w:rPr>
        <w:lastRenderedPageBreak/>
        <w:t>獲得正確訊息。</w:t>
      </w:r>
    </w:p>
    <w:p w14:paraId="510B81F4" w14:textId="704FC4C0" w:rsidR="00582208" w:rsidRPr="001B47D1" w:rsidRDefault="00C40B80" w:rsidP="00C40B80">
      <w:pPr>
        <w:pStyle w:val="3"/>
        <w:rPr>
          <w:color w:val="000000" w:themeColor="text1"/>
        </w:rPr>
      </w:pPr>
      <w:r w:rsidRPr="001B47D1">
        <w:rPr>
          <w:rFonts w:hint="eastAsia"/>
          <w:color w:val="000000" w:themeColor="text1"/>
        </w:rPr>
        <w:t>綜上，由於收容人在監期間往往長達數年之久，或相關法規亦時有變遷，因此除收容人入監時應依規定實施入監講習，並提供手冊供收容人參閱外，法務部矯正署允應督導所屬各矯正機關強化相關宣導說明機制，針對收容人權利義務相關事項，以妥適之頻率或方式宣導，並要求收容人仔細閱讀或注意宣導內容，避免收容人因法規修正而誤觸規定或損及其權益。</w:t>
      </w:r>
    </w:p>
    <w:p w14:paraId="33B73932" w14:textId="4491C900" w:rsidR="00AB2BDA" w:rsidRPr="001B47D1" w:rsidRDefault="00AB2BDA" w:rsidP="00AB2BDA">
      <w:pPr>
        <w:pStyle w:val="2"/>
        <w:rPr>
          <w:color w:val="000000" w:themeColor="text1"/>
        </w:rPr>
      </w:pPr>
      <w:r w:rsidRPr="001B47D1">
        <w:rPr>
          <w:rFonts w:hint="eastAsia"/>
          <w:b/>
          <w:color w:val="000000" w:themeColor="text1"/>
        </w:rPr>
        <w:t>其</w:t>
      </w:r>
      <w:r w:rsidR="008D0568" w:rsidRPr="001B47D1">
        <w:rPr>
          <w:rFonts w:hint="eastAsia"/>
          <w:b/>
          <w:color w:val="000000" w:themeColor="text1"/>
        </w:rPr>
        <w:t>餘陳訴人所訴</w:t>
      </w:r>
      <w:r w:rsidR="00F40531" w:rsidRPr="001B47D1">
        <w:rPr>
          <w:rFonts w:hint="eastAsia"/>
          <w:b/>
          <w:color w:val="000000" w:themeColor="text1"/>
        </w:rPr>
        <w:t>各案</w:t>
      </w:r>
      <w:r w:rsidR="008D0568" w:rsidRPr="001B47D1">
        <w:rPr>
          <w:rFonts w:hint="eastAsia"/>
          <w:b/>
          <w:color w:val="000000" w:themeColor="text1"/>
        </w:rPr>
        <w:t>，認花蓮監獄</w:t>
      </w:r>
      <w:r w:rsidRPr="001B47D1">
        <w:rPr>
          <w:rFonts w:hint="eastAsia"/>
          <w:b/>
          <w:color w:val="000000" w:themeColor="text1"/>
        </w:rPr>
        <w:t>相關管理措施涉有違失各節，經法務部及矯正署查明澄復，尚無不合，應能釐清陳訴人之誤會。</w:t>
      </w:r>
    </w:p>
    <w:p w14:paraId="7F900EF3" w14:textId="17345A0E" w:rsidR="008D0568" w:rsidRPr="001B47D1" w:rsidRDefault="006E2B83" w:rsidP="008D0568">
      <w:pPr>
        <w:pStyle w:val="3"/>
        <w:rPr>
          <w:color w:val="000000" w:themeColor="text1"/>
        </w:rPr>
      </w:pPr>
      <w:r w:rsidRPr="001B47D1">
        <w:rPr>
          <w:rFonts w:hint="eastAsia"/>
          <w:color w:val="000000" w:themeColor="text1"/>
        </w:rPr>
        <w:t>本案陳訴人尚有下列陳訴事項，經本院函請法務部及矯正署查明妥處，</w:t>
      </w:r>
      <w:r w:rsidR="000E1595" w:rsidRPr="001B47D1">
        <w:rPr>
          <w:rFonts w:hint="eastAsia"/>
          <w:color w:val="000000" w:themeColor="text1"/>
        </w:rPr>
        <w:t>已</w:t>
      </w:r>
      <w:r w:rsidRPr="001B47D1">
        <w:rPr>
          <w:rFonts w:hint="eastAsia"/>
          <w:color w:val="000000" w:themeColor="text1"/>
        </w:rPr>
        <w:t>據該部(署)</w:t>
      </w:r>
      <w:r w:rsidR="00282FD2" w:rsidRPr="001B47D1">
        <w:rPr>
          <w:rFonts w:hint="eastAsia"/>
          <w:color w:val="000000" w:themeColor="text1"/>
        </w:rPr>
        <w:t>將相關陳訴事項查明函復到院。</w:t>
      </w:r>
    </w:p>
    <w:p w14:paraId="3E7DD084" w14:textId="5FEC256D" w:rsidR="006E2B83" w:rsidRPr="001B47D1" w:rsidRDefault="006E2B83" w:rsidP="006E2B83">
      <w:pPr>
        <w:pStyle w:val="4"/>
        <w:rPr>
          <w:color w:val="000000" w:themeColor="text1"/>
        </w:rPr>
      </w:pPr>
      <w:r w:rsidRPr="001B47D1">
        <w:rPr>
          <w:rFonts w:hint="eastAsia"/>
          <w:color w:val="000000" w:themeColor="text1"/>
        </w:rPr>
        <w:t>陳訴人訴稱，其於107年11月遭獄方以違反電話接見規定扣分處分，雖經管教小組重新檢視相關情節，變更處分為核低0.1分，惟</w:t>
      </w:r>
      <w:r w:rsidR="002473C5" w:rsidRPr="001B47D1">
        <w:rPr>
          <w:rFonts w:hint="eastAsia"/>
          <w:color w:val="000000" w:themeColor="text1"/>
        </w:rPr>
        <w:t>陳訴人</w:t>
      </w:r>
      <w:r w:rsidRPr="001B47D1">
        <w:rPr>
          <w:rFonts w:hint="eastAsia"/>
          <w:color w:val="000000" w:themeColor="text1"/>
        </w:rPr>
        <w:t>仍感不服，當時實因父親及母親(事後得知)均發生車禍，原申請電話聯繫不上，情急之下始逕自撥打原未申請之弟弟電話，獄方卻堅持處分，不合情理。</w:t>
      </w:r>
      <w:r w:rsidR="000E1595" w:rsidRPr="001B47D1">
        <w:rPr>
          <w:rFonts w:hint="eastAsia"/>
          <w:color w:val="000000" w:themeColor="text1"/>
        </w:rPr>
        <w:t>根</w:t>
      </w:r>
      <w:r w:rsidR="00956383" w:rsidRPr="001B47D1">
        <w:rPr>
          <w:rFonts w:hint="eastAsia"/>
          <w:color w:val="000000" w:themeColor="text1"/>
        </w:rPr>
        <w:t>據</w:t>
      </w:r>
      <w:r w:rsidRPr="001B47D1">
        <w:rPr>
          <w:rFonts w:hint="eastAsia"/>
          <w:color w:val="000000" w:themeColor="text1"/>
        </w:rPr>
        <w:t>法務部查復稱，在實務層面，收容人原申請電話號碼臨時無法聯繫上親屬，基於人道考量，執勤人員知悉後，會於辦理該梯次電話接見後再給予撥打，惟如因有特殊情事，執勤人員會立即通報機關長官後，允許收容人撥打其他未經事先申請之電話號碼，以符實際需要。經查</w:t>
      </w:r>
      <w:r w:rsidR="00EA165B" w:rsidRPr="001B47D1">
        <w:rPr>
          <w:rFonts w:hint="eastAsia"/>
          <w:color w:val="000000" w:themeColor="text1"/>
        </w:rPr>
        <w:t>陳訴人</w:t>
      </w:r>
      <w:r w:rsidRPr="001B47D1">
        <w:rPr>
          <w:rFonts w:hint="eastAsia"/>
          <w:color w:val="000000" w:themeColor="text1"/>
        </w:rPr>
        <w:t>107年11月21日擅自撥打未經核准之電話號碼並進行通話，因期間未曾主動向花蓮監獄執勤人員反映，</w:t>
      </w:r>
      <w:r w:rsidR="000E1595" w:rsidRPr="001B47D1">
        <w:rPr>
          <w:rFonts w:hint="eastAsia"/>
          <w:color w:val="000000" w:themeColor="text1"/>
        </w:rPr>
        <w:t>因此</w:t>
      </w:r>
      <w:r w:rsidRPr="001B47D1">
        <w:rPr>
          <w:rFonts w:hint="eastAsia"/>
          <w:color w:val="000000" w:themeColor="text1"/>
        </w:rPr>
        <w:t>無從提供必要協助。</w:t>
      </w:r>
      <w:r w:rsidR="000E1595" w:rsidRPr="001B47D1">
        <w:rPr>
          <w:rFonts w:hint="eastAsia"/>
          <w:color w:val="000000" w:themeColor="text1"/>
        </w:rPr>
        <w:t>另</w:t>
      </w:r>
      <w:r w:rsidR="00EA165B" w:rsidRPr="001B47D1">
        <w:rPr>
          <w:rFonts w:hint="eastAsia"/>
          <w:color w:val="000000" w:themeColor="text1"/>
        </w:rPr>
        <w:t>陳訴人</w:t>
      </w:r>
      <w:r w:rsidRPr="001B47D1">
        <w:rPr>
          <w:rFonts w:hint="eastAsia"/>
          <w:color w:val="000000" w:themeColor="text1"/>
        </w:rPr>
        <w:t>當日</w:t>
      </w:r>
      <w:r w:rsidRPr="001B47D1">
        <w:rPr>
          <w:rFonts w:hint="eastAsia"/>
          <w:color w:val="000000" w:themeColor="text1"/>
        </w:rPr>
        <w:lastRenderedPageBreak/>
        <w:t>原申請撥打電話之對象為父親，實有接通，惟其父親表示在開會中，不便接電話，</w:t>
      </w:r>
      <w:r w:rsidR="00EA165B" w:rsidRPr="001B47D1">
        <w:rPr>
          <w:rFonts w:hint="eastAsia"/>
          <w:color w:val="000000" w:themeColor="text1"/>
        </w:rPr>
        <w:t>陳訴人</w:t>
      </w:r>
      <w:r w:rsidRPr="001B47D1">
        <w:rPr>
          <w:rFonts w:hint="eastAsia"/>
          <w:color w:val="000000" w:themeColor="text1"/>
        </w:rPr>
        <w:t>在未告知執勤人員之下擅自改撥打未經許可之電話號碼予其弟。</w:t>
      </w:r>
      <w:r w:rsidR="00AF0CD9" w:rsidRPr="001B47D1">
        <w:rPr>
          <w:rFonts w:hint="eastAsia"/>
          <w:color w:val="000000" w:themeColor="text1"/>
        </w:rPr>
        <w:t>獄方之處置尚無違誤。</w:t>
      </w:r>
    </w:p>
    <w:p w14:paraId="008586A9" w14:textId="10E20A83" w:rsidR="006E2B83" w:rsidRPr="001B47D1" w:rsidRDefault="00CF77DC" w:rsidP="00CF77DC">
      <w:pPr>
        <w:pStyle w:val="4"/>
        <w:rPr>
          <w:color w:val="000000" w:themeColor="text1"/>
        </w:rPr>
      </w:pPr>
      <w:r w:rsidRPr="001B47D1">
        <w:rPr>
          <w:rFonts w:hint="eastAsia"/>
          <w:color w:val="000000" w:themeColor="text1"/>
        </w:rPr>
        <w:t>陳訴人訴稱，</w:t>
      </w:r>
      <w:r w:rsidR="003F6883" w:rsidRPr="001B47D1">
        <w:rPr>
          <w:rFonts w:hint="eastAsia"/>
          <w:color w:val="000000" w:themeColor="text1"/>
        </w:rPr>
        <w:t>例如星期一寄信，星期四</w:t>
      </w:r>
      <w:r w:rsidR="0022443B" w:rsidRPr="001B47D1">
        <w:rPr>
          <w:rFonts w:hint="eastAsia"/>
          <w:color w:val="000000" w:themeColor="text1"/>
        </w:rPr>
        <w:t>應</w:t>
      </w:r>
      <w:r w:rsidR="003F6883" w:rsidRPr="001B47D1">
        <w:rPr>
          <w:rFonts w:hint="eastAsia"/>
          <w:color w:val="000000" w:themeColor="text1"/>
        </w:rPr>
        <w:t>即可再寄，獄方卻規定星期五始可再寄，獄方之計算方式有誤。據查復，依行刑累進處遇條例第56條規定：「各級受刑人接見及寄發書信次數如左：一、第四級受刑人每星期一次。二、第三級受刑人每星期一次或二次。三、第二級受刑人每三日一次。四、第一級受刑人不予限制。」法務部矯正署101年5月30日法矯署安字第10104001860號函之第2點第5項及第3點略以，受刑人按行刑累進處遇條例第56條規定，第三級受刑人每4天接見1次；受刑人寄發書信次數及計算方式按行刑累進處遇條例第56條規定，與接見相同。花蓮監獄依規定計算</w:t>
      </w:r>
      <w:r w:rsidR="00BE6F11" w:rsidRPr="001B47D1">
        <w:rPr>
          <w:rFonts w:hint="eastAsia"/>
          <w:color w:val="000000" w:themeColor="text1"/>
        </w:rPr>
        <w:t>書信寄送間隔日數，</w:t>
      </w:r>
      <w:r w:rsidR="003F6883" w:rsidRPr="001B47D1">
        <w:rPr>
          <w:rFonts w:hint="eastAsia"/>
          <w:color w:val="000000" w:themeColor="text1"/>
        </w:rPr>
        <w:t>審核後准予寄發書信，尚無違誤。</w:t>
      </w:r>
    </w:p>
    <w:p w14:paraId="0200C839" w14:textId="174A68B4" w:rsidR="00BE6F11" w:rsidRPr="001B47D1" w:rsidRDefault="00BE6F11" w:rsidP="00CF77DC">
      <w:pPr>
        <w:pStyle w:val="4"/>
        <w:rPr>
          <w:color w:val="000000" w:themeColor="text1"/>
        </w:rPr>
      </w:pPr>
      <w:r w:rsidRPr="001B47D1">
        <w:rPr>
          <w:rFonts w:hint="eastAsia"/>
          <w:color w:val="000000" w:themeColor="text1"/>
        </w:rPr>
        <w:t>陳訴人訴稱，獄方電池使用規定之數量不足以供其使用。據查復，法務部89年1月24日法89矯字第000061號函之第9點規定：「未列冊持有小型電器用品之收容人不得購買電池，購買之電池以舊換新之方式為原則，不得屯積或任意廢棄，備用以一份有限。」花蓮監獄製作電池管制卡，目的在於管制收容人電池之申購數量，依</w:t>
      </w:r>
      <w:r w:rsidR="00EA165B" w:rsidRPr="001B47D1">
        <w:rPr>
          <w:rFonts w:hint="eastAsia"/>
          <w:color w:val="000000" w:themeColor="text1"/>
        </w:rPr>
        <w:t>陳訴人</w:t>
      </w:r>
      <w:r w:rsidRPr="001B47D1">
        <w:rPr>
          <w:rFonts w:hint="eastAsia"/>
          <w:color w:val="000000" w:themeColor="text1"/>
        </w:rPr>
        <w:t>之電池管制卡可持有電池數量為32顆，惟</w:t>
      </w:r>
      <w:r w:rsidR="00EA165B" w:rsidRPr="001B47D1">
        <w:rPr>
          <w:rFonts w:hint="eastAsia"/>
          <w:color w:val="000000" w:themeColor="text1"/>
        </w:rPr>
        <w:t>陳訴人</w:t>
      </w:r>
      <w:r w:rsidRPr="001B47D1">
        <w:rPr>
          <w:rFonts w:hint="eastAsia"/>
          <w:color w:val="000000" w:themeColor="text1"/>
        </w:rPr>
        <w:t>於108年2月14日13時10分許，向另一收容人借用40顆(</w:t>
      </w:r>
      <w:r w:rsidRPr="001B47D1">
        <w:rPr>
          <w:color w:val="000000" w:themeColor="text1"/>
        </w:rPr>
        <w:t>10</w:t>
      </w:r>
      <w:r w:rsidRPr="001B47D1">
        <w:rPr>
          <w:rFonts w:hint="eastAsia"/>
          <w:color w:val="000000" w:themeColor="text1"/>
        </w:rPr>
        <w:t>組)電池，且撕毀標示他人之編碼以規避檢查，違反受刑人電器、電池管理規定，行狀表現不佳，核低分數0.2分。</w:t>
      </w:r>
      <w:r w:rsidR="003B2E31" w:rsidRPr="001B47D1">
        <w:rPr>
          <w:rFonts w:hint="eastAsia"/>
          <w:color w:val="000000" w:themeColor="text1"/>
        </w:rPr>
        <w:t>經核，電池數量是否足供</w:t>
      </w:r>
      <w:r w:rsidR="003B2E31" w:rsidRPr="001B47D1">
        <w:rPr>
          <w:rFonts w:hint="eastAsia"/>
          <w:color w:val="000000" w:themeColor="text1"/>
        </w:rPr>
        <w:lastRenderedPageBreak/>
        <w:t>使用，本即因個人需求而異，</w:t>
      </w:r>
      <w:r w:rsidR="00EA165B" w:rsidRPr="001B47D1">
        <w:rPr>
          <w:rFonts w:hint="eastAsia"/>
          <w:color w:val="000000" w:themeColor="text1"/>
        </w:rPr>
        <w:t>陳訴人</w:t>
      </w:r>
      <w:r w:rsidR="00F179A2" w:rsidRPr="001B47D1">
        <w:rPr>
          <w:rFonts w:hint="eastAsia"/>
          <w:color w:val="000000" w:themeColor="text1"/>
        </w:rPr>
        <w:t>之電池管制卡</w:t>
      </w:r>
      <w:r w:rsidR="00B23B37" w:rsidRPr="001B47D1">
        <w:rPr>
          <w:rFonts w:hint="eastAsia"/>
          <w:color w:val="000000" w:themeColor="text1"/>
        </w:rPr>
        <w:t>依規定</w:t>
      </w:r>
      <w:r w:rsidR="00F179A2" w:rsidRPr="001B47D1">
        <w:rPr>
          <w:rFonts w:hint="eastAsia"/>
          <w:color w:val="000000" w:themeColor="text1"/>
        </w:rPr>
        <w:t>可持有電池數量為32顆，本應樽節使用，</w:t>
      </w:r>
      <w:r w:rsidR="003B2E31" w:rsidRPr="001B47D1">
        <w:rPr>
          <w:rFonts w:hint="eastAsia"/>
          <w:color w:val="000000" w:themeColor="text1"/>
        </w:rPr>
        <w:t>獄方就</w:t>
      </w:r>
      <w:r w:rsidR="00EA165B" w:rsidRPr="001B47D1">
        <w:rPr>
          <w:rFonts w:hint="eastAsia"/>
          <w:color w:val="000000" w:themeColor="text1"/>
        </w:rPr>
        <w:t>陳訴人</w:t>
      </w:r>
      <w:r w:rsidR="00B23B37" w:rsidRPr="001B47D1">
        <w:rPr>
          <w:rFonts w:hint="eastAsia"/>
          <w:color w:val="000000" w:themeColor="text1"/>
        </w:rPr>
        <w:t>之</w:t>
      </w:r>
      <w:r w:rsidR="003B2E31" w:rsidRPr="001B47D1">
        <w:rPr>
          <w:rFonts w:hint="eastAsia"/>
          <w:color w:val="000000" w:themeColor="text1"/>
        </w:rPr>
        <w:t>電池之數量</w:t>
      </w:r>
      <w:r w:rsidR="00F179A2" w:rsidRPr="001B47D1">
        <w:rPr>
          <w:rFonts w:hint="eastAsia"/>
          <w:color w:val="000000" w:themeColor="text1"/>
        </w:rPr>
        <w:t>施行管制，尚無違誤。</w:t>
      </w:r>
    </w:p>
    <w:p w14:paraId="37DDEF5D" w14:textId="718B2E84" w:rsidR="00AF0CD9" w:rsidRPr="001B47D1" w:rsidRDefault="00AF0CD9" w:rsidP="00FC73F3">
      <w:pPr>
        <w:pStyle w:val="4"/>
        <w:rPr>
          <w:color w:val="000000" w:themeColor="text1"/>
        </w:rPr>
      </w:pPr>
      <w:r w:rsidRPr="001B47D1">
        <w:rPr>
          <w:rFonts w:hint="eastAsia"/>
          <w:color w:val="000000" w:themeColor="text1"/>
        </w:rPr>
        <w:t>陳訴人訴稱，監獄人員未事先告知或宣導不得前往其他班級</w:t>
      </w:r>
      <w:r w:rsidR="0022443B" w:rsidRPr="001B47D1">
        <w:rPr>
          <w:rFonts w:hint="eastAsia"/>
          <w:color w:val="000000" w:themeColor="text1"/>
        </w:rPr>
        <w:t>，致其違規受罰</w:t>
      </w:r>
      <w:r w:rsidRPr="001B47D1">
        <w:rPr>
          <w:rFonts w:hint="eastAsia"/>
          <w:color w:val="000000" w:themeColor="text1"/>
        </w:rPr>
        <w:t>。據查復，</w:t>
      </w:r>
      <w:r w:rsidR="00EA165B" w:rsidRPr="001B47D1">
        <w:rPr>
          <w:rFonts w:hint="eastAsia"/>
          <w:color w:val="000000" w:themeColor="text1"/>
        </w:rPr>
        <w:t>陳訴人</w:t>
      </w:r>
      <w:r w:rsidR="00FC73F3" w:rsidRPr="001B47D1">
        <w:rPr>
          <w:rFonts w:hint="eastAsia"/>
          <w:color w:val="000000" w:themeColor="text1"/>
        </w:rPr>
        <w:t>於入監時即實施入監講習，內容除告知收容人處遇及權益外，並交予生活手冊，內有</w:t>
      </w:r>
      <w:r w:rsidR="0022443B" w:rsidRPr="001B47D1">
        <w:rPr>
          <w:rFonts w:hint="eastAsia"/>
          <w:color w:val="000000" w:themeColor="text1"/>
        </w:rPr>
        <w:t>監獄收容</w:t>
      </w:r>
      <w:r w:rsidR="00FC73F3" w:rsidRPr="001B47D1">
        <w:rPr>
          <w:rFonts w:hint="eastAsia"/>
          <w:color w:val="000000" w:themeColor="text1"/>
        </w:rPr>
        <w:t>人違規情節及懲罰標準參考標準表第5類第</w:t>
      </w:r>
      <w:r w:rsidR="0022443B" w:rsidRPr="001B47D1">
        <w:rPr>
          <w:rFonts w:hint="eastAsia"/>
          <w:color w:val="000000" w:themeColor="text1"/>
        </w:rPr>
        <w:t>4項</w:t>
      </w:r>
      <w:r w:rsidR="00FC73F3" w:rsidRPr="001B47D1">
        <w:rPr>
          <w:rFonts w:hint="eastAsia"/>
          <w:color w:val="000000" w:themeColor="text1"/>
        </w:rPr>
        <w:t>規定</w:t>
      </w:r>
      <w:r w:rsidR="00E7666C" w:rsidRPr="001B47D1">
        <w:rPr>
          <w:rFonts w:hint="eastAsia"/>
          <w:color w:val="000000" w:themeColor="text1"/>
        </w:rPr>
        <w:t>，</w:t>
      </w:r>
      <w:r w:rsidR="00FC73F3" w:rsidRPr="001B47D1">
        <w:rPr>
          <w:rFonts w:hint="eastAsia"/>
          <w:color w:val="000000" w:themeColor="text1"/>
        </w:rPr>
        <w:t>禁止未經准許私自前往其他教區、工場、舍房處所。</w:t>
      </w:r>
      <w:r w:rsidR="00EA165B" w:rsidRPr="001B47D1">
        <w:rPr>
          <w:rFonts w:hint="eastAsia"/>
          <w:color w:val="000000" w:themeColor="text1"/>
        </w:rPr>
        <w:t>陳訴人</w:t>
      </w:r>
      <w:r w:rsidR="00FC73F3" w:rsidRPr="001B47D1">
        <w:rPr>
          <w:rFonts w:hint="eastAsia"/>
          <w:color w:val="000000" w:themeColor="text1"/>
        </w:rPr>
        <w:t>於108年4月</w:t>
      </w:r>
      <w:r w:rsidR="0022443B" w:rsidRPr="001B47D1">
        <w:rPr>
          <w:rFonts w:hint="eastAsia"/>
          <w:color w:val="000000" w:themeColor="text1"/>
        </w:rPr>
        <w:t>22</w:t>
      </w:r>
      <w:r w:rsidR="00FC73F3" w:rsidRPr="001B47D1">
        <w:rPr>
          <w:rFonts w:hint="eastAsia"/>
          <w:color w:val="000000" w:themeColor="text1"/>
        </w:rPr>
        <w:t>日未經管教人員許可，擅自進入其他班級，其於悔過書內容亦表示「…於管制時間私自進入他人班級…」，行狀表現不佳，考量其學生身分予其自新機會，僅以核低分數0.2分。</w:t>
      </w:r>
      <w:r w:rsidR="00AE6C7C" w:rsidRPr="001B47D1">
        <w:rPr>
          <w:rFonts w:hint="eastAsia"/>
          <w:color w:val="000000" w:themeColor="text1"/>
        </w:rPr>
        <w:t>獄方處置尚無違誤。</w:t>
      </w:r>
    </w:p>
    <w:p w14:paraId="2484C270" w14:textId="6443B58A" w:rsidR="002D0E1B" w:rsidRPr="001B47D1" w:rsidRDefault="002D0E1B" w:rsidP="009C3434">
      <w:pPr>
        <w:pStyle w:val="4"/>
        <w:rPr>
          <w:color w:val="000000" w:themeColor="text1"/>
        </w:rPr>
      </w:pPr>
      <w:r w:rsidRPr="001B47D1">
        <w:rPr>
          <w:rFonts w:hint="eastAsia"/>
          <w:color w:val="000000" w:themeColor="text1"/>
        </w:rPr>
        <w:t>陳訴人訴稱，花蓮監獄誣指其占用他人物品，辦理違規，實則因其欲告發監獄管理人員侵占受刑人之物品，藉故報復。據查復，</w:t>
      </w:r>
      <w:r w:rsidR="00EC0529" w:rsidRPr="001B47D1">
        <w:rPr>
          <w:rFonts w:hint="eastAsia"/>
          <w:color w:val="000000" w:themeColor="text1"/>
        </w:rPr>
        <w:t>花蓮監獄係於陳訴人借提出監時查獲其持有來源不明之物品，囿於法院借提在即，須俟陳訴人借提返監後始能進行調査，花蓮監獄並非因陳訴人告發管理人員侵占物品始對其辦理違規以作為懲罰手段，且陳訴人經輔導知悉調查程序後自願撤銷告訴，陳訴人指訴花蓮監獄認其違規係以其告發管理員侵占物品，所為之懲罰手段，與事實不符。</w:t>
      </w:r>
    </w:p>
    <w:p w14:paraId="427BFE3F" w14:textId="15590DAC" w:rsidR="002D0E1B" w:rsidRPr="001B47D1" w:rsidRDefault="000573BD" w:rsidP="000573BD">
      <w:pPr>
        <w:pStyle w:val="4"/>
        <w:rPr>
          <w:color w:val="000000" w:themeColor="text1"/>
        </w:rPr>
      </w:pPr>
      <w:r w:rsidRPr="001B47D1">
        <w:rPr>
          <w:rFonts w:hint="eastAsia"/>
          <w:color w:val="000000" w:themeColor="text1"/>
        </w:rPr>
        <w:t>陳訴人訴稱，其所持有之寢具組係向國中部林</w:t>
      </w:r>
      <w:r w:rsidR="003D634C">
        <w:rPr>
          <w:rFonts w:hint="eastAsia"/>
          <w:color w:val="000000" w:themeColor="text1"/>
        </w:rPr>
        <w:t>○○</w:t>
      </w:r>
      <w:r w:rsidRPr="001B47D1">
        <w:rPr>
          <w:rFonts w:hint="eastAsia"/>
          <w:color w:val="000000" w:themeColor="text1"/>
        </w:rPr>
        <w:t>及高中部粘</w:t>
      </w:r>
      <w:r w:rsidR="003D634C">
        <w:rPr>
          <w:rFonts w:hint="eastAsia"/>
          <w:color w:val="000000" w:themeColor="text1"/>
        </w:rPr>
        <w:t>○○</w:t>
      </w:r>
      <w:r w:rsidRPr="001B47D1">
        <w:rPr>
          <w:rFonts w:hint="eastAsia"/>
          <w:color w:val="000000" w:themeColor="text1"/>
        </w:rPr>
        <w:t>借用；香氛袋等物品係出獄同學高中部黃</w:t>
      </w:r>
      <w:r w:rsidR="003D634C">
        <w:rPr>
          <w:rFonts w:hint="eastAsia"/>
          <w:color w:val="000000" w:themeColor="text1"/>
        </w:rPr>
        <w:t>○○</w:t>
      </w:r>
      <w:r w:rsidRPr="001B47D1">
        <w:rPr>
          <w:rFonts w:hint="eastAsia"/>
          <w:color w:val="000000" w:themeColor="text1"/>
        </w:rPr>
        <w:t>贈與。據查復，花蓮監獄於108年7月1日</w:t>
      </w:r>
      <w:r w:rsidR="00483B13" w:rsidRPr="001B47D1">
        <w:rPr>
          <w:rFonts w:hint="eastAsia"/>
          <w:color w:val="000000" w:themeColor="text1"/>
        </w:rPr>
        <w:t>已</w:t>
      </w:r>
      <w:r w:rsidRPr="001B47D1">
        <w:rPr>
          <w:rFonts w:hint="eastAsia"/>
          <w:color w:val="000000" w:themeColor="text1"/>
        </w:rPr>
        <w:t>對收容人林</w:t>
      </w:r>
      <w:r w:rsidR="00CC791C">
        <w:rPr>
          <w:rFonts w:hint="eastAsia"/>
          <w:color w:val="000000" w:themeColor="text1"/>
        </w:rPr>
        <w:t>○○、</w:t>
      </w:r>
      <w:r w:rsidRPr="001B47D1">
        <w:rPr>
          <w:rFonts w:hint="eastAsia"/>
          <w:color w:val="000000" w:themeColor="text1"/>
        </w:rPr>
        <w:t>粘</w:t>
      </w:r>
      <w:r w:rsidR="00CC791C">
        <w:rPr>
          <w:rFonts w:hint="eastAsia"/>
          <w:color w:val="000000" w:themeColor="text1"/>
        </w:rPr>
        <w:t>○○</w:t>
      </w:r>
      <w:r w:rsidRPr="001B47D1">
        <w:rPr>
          <w:rFonts w:hint="eastAsia"/>
          <w:color w:val="000000" w:themeColor="text1"/>
        </w:rPr>
        <w:t>等2名進行調查，該2名收容人自白有借床具組、被單給陳訴</w:t>
      </w:r>
      <w:r w:rsidRPr="001B47D1">
        <w:rPr>
          <w:rFonts w:hint="eastAsia"/>
          <w:color w:val="000000" w:themeColor="text1"/>
        </w:rPr>
        <w:lastRenderedPageBreak/>
        <w:t>人。另花蓮監獄</w:t>
      </w:r>
      <w:r w:rsidR="00483B13" w:rsidRPr="001B47D1">
        <w:rPr>
          <w:rFonts w:hint="eastAsia"/>
          <w:color w:val="000000" w:themeColor="text1"/>
        </w:rPr>
        <w:t>亦</w:t>
      </w:r>
      <w:r w:rsidRPr="001B47D1">
        <w:rPr>
          <w:rFonts w:hint="eastAsia"/>
          <w:color w:val="000000" w:themeColor="text1"/>
        </w:rPr>
        <w:t>於108年12月3日對黃</w:t>
      </w:r>
      <w:r w:rsidR="00CC791C">
        <w:rPr>
          <w:rFonts w:hint="eastAsia"/>
          <w:color w:val="000000" w:themeColor="text1"/>
        </w:rPr>
        <w:t>○○</w:t>
      </w:r>
      <w:r w:rsidRPr="001B47D1">
        <w:rPr>
          <w:rFonts w:hint="eastAsia"/>
          <w:color w:val="000000" w:themeColor="text1"/>
        </w:rPr>
        <w:t>進行查證，黃員確有申購香氛袋，但否認與陳訴人交換物品。花蓮監獄為求慎重，復於109年6月1日對黃員進行訪談，黃員仍表示購買香氛袋係為己用，並未有交換情事，有談話筆錄可稽，故陳訴人所述香氛袋係與黃員交換所得，顯與事實不符。</w:t>
      </w:r>
    </w:p>
    <w:p w14:paraId="141C2ECA" w14:textId="199D95A0" w:rsidR="002803D7" w:rsidRPr="001B47D1" w:rsidRDefault="002803D7" w:rsidP="002803D7">
      <w:pPr>
        <w:pStyle w:val="3"/>
        <w:rPr>
          <w:color w:val="000000" w:themeColor="text1"/>
        </w:rPr>
      </w:pPr>
      <w:r w:rsidRPr="001B47D1">
        <w:rPr>
          <w:rFonts w:hint="eastAsia"/>
          <w:color w:val="000000" w:themeColor="text1"/>
        </w:rPr>
        <w:t>綜上，其餘陳訴人所訴</w:t>
      </w:r>
      <w:r w:rsidR="00483B13" w:rsidRPr="001B47D1">
        <w:rPr>
          <w:rFonts w:hint="eastAsia"/>
          <w:color w:val="000000" w:themeColor="text1"/>
        </w:rPr>
        <w:t>各案</w:t>
      </w:r>
      <w:r w:rsidR="00AE6C7C" w:rsidRPr="001B47D1">
        <w:rPr>
          <w:rFonts w:hint="eastAsia"/>
          <w:color w:val="000000" w:themeColor="text1"/>
        </w:rPr>
        <w:t>，認花蓮監獄相關管理措施涉有違失各節，經法務部及</w:t>
      </w:r>
      <w:r w:rsidRPr="001B47D1">
        <w:rPr>
          <w:rFonts w:hint="eastAsia"/>
          <w:color w:val="000000" w:themeColor="text1"/>
        </w:rPr>
        <w:t>矯正署查明澄復，尚無不合，應能釐清陳訴人之誤會。</w:t>
      </w:r>
    </w:p>
    <w:p w14:paraId="42C31D2B" w14:textId="737030F6" w:rsidR="00E25849" w:rsidRPr="001B47D1" w:rsidRDefault="00E25849" w:rsidP="004E05A1">
      <w:pPr>
        <w:pStyle w:val="1"/>
        <w:ind w:left="2380" w:hanging="2380"/>
        <w:rPr>
          <w:color w:val="000000" w:themeColor="text1"/>
        </w:rPr>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421794875"/>
      <w:bookmarkStart w:id="83" w:name="_Toc422834160"/>
      <w:bookmarkEnd w:id="59"/>
      <w:r w:rsidRPr="001B47D1">
        <w:rPr>
          <w:rFonts w:hint="eastAsia"/>
          <w:color w:val="000000" w:themeColor="text1"/>
        </w:rPr>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00DB702D" w:rsidRPr="001B47D1">
        <w:rPr>
          <w:color w:val="000000" w:themeColor="text1"/>
        </w:rPr>
        <w:t xml:space="preserve"> </w:t>
      </w:r>
    </w:p>
    <w:p w14:paraId="5242E312" w14:textId="18A4F592" w:rsidR="00FB7770" w:rsidRPr="001B47D1" w:rsidRDefault="00FB7770" w:rsidP="00770453">
      <w:pPr>
        <w:pStyle w:val="2"/>
        <w:spacing w:beforeLines="25" w:before="114"/>
        <w:ind w:left="1020" w:hanging="680"/>
        <w:rPr>
          <w:color w:val="000000" w:themeColor="text1"/>
        </w:rPr>
      </w:pPr>
      <w:bookmarkStart w:id="84" w:name="_Toc524895649"/>
      <w:bookmarkStart w:id="85" w:name="_Toc524896195"/>
      <w:bookmarkStart w:id="86" w:name="_Toc524896225"/>
      <w:bookmarkStart w:id="87" w:name="_Toc70241820"/>
      <w:bookmarkStart w:id="88" w:name="_Toc70242209"/>
      <w:bookmarkStart w:id="89" w:name="_Toc421794876"/>
      <w:bookmarkStart w:id="90" w:name="_Toc421795442"/>
      <w:bookmarkStart w:id="91" w:name="_Toc421796023"/>
      <w:bookmarkStart w:id="92" w:name="_Toc422728958"/>
      <w:bookmarkStart w:id="93" w:name="_Toc422834161"/>
      <w:bookmarkStart w:id="94" w:name="_Toc2400396"/>
      <w:bookmarkStart w:id="95" w:name="_Toc4316190"/>
      <w:bookmarkStart w:id="96" w:name="_Toc4473331"/>
      <w:bookmarkStart w:id="97" w:name="_Toc69556898"/>
      <w:bookmarkStart w:id="98" w:name="_Toc69556947"/>
      <w:bookmarkStart w:id="99" w:name="_Toc69609821"/>
      <w:bookmarkStart w:id="100" w:name="_Toc70241817"/>
      <w:bookmarkStart w:id="101" w:name="_Toc70242206"/>
      <w:bookmarkStart w:id="102" w:name="_Toc524902735"/>
      <w:bookmarkStart w:id="103" w:name="_Toc525066149"/>
      <w:bookmarkStart w:id="104" w:name="_Toc525070840"/>
      <w:bookmarkStart w:id="105" w:name="_Toc525938380"/>
      <w:bookmarkStart w:id="106" w:name="_Toc525939228"/>
      <w:bookmarkStart w:id="107" w:name="_Toc525939733"/>
      <w:bookmarkStart w:id="108" w:name="_Toc529218273"/>
      <w:bookmarkStart w:id="109" w:name="_Toc529222690"/>
      <w:bookmarkStart w:id="110" w:name="_Toc529223112"/>
      <w:bookmarkStart w:id="111" w:name="_Toc529223863"/>
      <w:bookmarkStart w:id="112" w:name="_Toc529228266"/>
      <w:bookmarkEnd w:id="84"/>
      <w:bookmarkEnd w:id="85"/>
      <w:bookmarkEnd w:id="86"/>
      <w:r w:rsidRPr="001B47D1">
        <w:rPr>
          <w:rFonts w:hint="eastAsia"/>
          <w:color w:val="000000" w:themeColor="text1"/>
        </w:rPr>
        <w:t>調查意見</w:t>
      </w:r>
      <w:r w:rsidR="008A192D" w:rsidRPr="001B47D1">
        <w:rPr>
          <w:rFonts w:hint="eastAsia"/>
          <w:color w:val="000000" w:themeColor="text1"/>
        </w:rPr>
        <w:t>一至</w:t>
      </w:r>
      <w:r w:rsidR="00DC2751" w:rsidRPr="001B47D1">
        <w:rPr>
          <w:rFonts w:hint="eastAsia"/>
          <w:color w:val="000000" w:themeColor="text1"/>
        </w:rPr>
        <w:t>四</w:t>
      </w:r>
      <w:r w:rsidRPr="001B47D1">
        <w:rPr>
          <w:rFonts w:hint="eastAsia"/>
          <w:color w:val="000000" w:themeColor="text1"/>
        </w:rPr>
        <w:t>，</w:t>
      </w:r>
      <w:bookmarkEnd w:id="87"/>
      <w:bookmarkEnd w:id="88"/>
      <w:bookmarkEnd w:id="89"/>
      <w:bookmarkEnd w:id="90"/>
      <w:bookmarkEnd w:id="91"/>
      <w:bookmarkEnd w:id="92"/>
      <w:bookmarkEnd w:id="93"/>
      <w:r w:rsidR="00CF7F8B" w:rsidRPr="001B47D1">
        <w:rPr>
          <w:rFonts w:hint="eastAsia"/>
          <w:color w:val="000000" w:themeColor="text1"/>
        </w:rPr>
        <w:t>函請法務部矯正署檢討改進見復。</w:t>
      </w:r>
    </w:p>
    <w:p w14:paraId="14D52434" w14:textId="21E34002" w:rsidR="00560DDA" w:rsidRPr="001B47D1" w:rsidRDefault="00560DDA" w:rsidP="00560DDA">
      <w:pPr>
        <w:pStyle w:val="2"/>
        <w:rPr>
          <w:color w:val="000000" w:themeColor="text1"/>
        </w:rPr>
      </w:pPr>
      <w:bookmarkStart w:id="113" w:name="_Toc70241819"/>
      <w:bookmarkStart w:id="114" w:name="_Toc70242208"/>
      <w:bookmarkStart w:id="115" w:name="_Toc421794878"/>
      <w:bookmarkStart w:id="116" w:name="_Toc421795444"/>
      <w:bookmarkStart w:id="117" w:name="_Toc421796025"/>
      <w:bookmarkStart w:id="118" w:name="_Toc422728960"/>
      <w:bookmarkStart w:id="119" w:name="_Toc422834163"/>
      <w:bookmarkStart w:id="120" w:name="_Toc70241818"/>
      <w:bookmarkStart w:id="121" w:name="_Toc70242207"/>
      <w:bookmarkEnd w:id="94"/>
      <w:bookmarkEnd w:id="95"/>
      <w:bookmarkEnd w:id="96"/>
      <w:bookmarkEnd w:id="97"/>
      <w:bookmarkEnd w:id="98"/>
      <w:bookmarkEnd w:id="99"/>
      <w:bookmarkEnd w:id="100"/>
      <w:bookmarkEnd w:id="101"/>
      <w:r w:rsidRPr="001B47D1">
        <w:rPr>
          <w:rFonts w:hint="eastAsia"/>
          <w:color w:val="000000" w:themeColor="text1"/>
        </w:rPr>
        <w:t>調查意見，函復陳訴人。</w:t>
      </w:r>
      <w:bookmarkEnd w:id="113"/>
      <w:bookmarkEnd w:id="114"/>
      <w:bookmarkEnd w:id="115"/>
      <w:bookmarkEnd w:id="116"/>
      <w:bookmarkEnd w:id="117"/>
      <w:bookmarkEnd w:id="118"/>
      <w:bookmarkEnd w:id="119"/>
    </w:p>
    <w:p w14:paraId="431EFD36" w14:textId="33FA6C0A" w:rsidR="00E25849" w:rsidRPr="001B47D1" w:rsidRDefault="00E25849">
      <w:pPr>
        <w:pStyle w:val="2"/>
        <w:rPr>
          <w:color w:val="000000" w:themeColor="text1"/>
        </w:rPr>
      </w:pPr>
      <w:bookmarkStart w:id="122" w:name="_Toc2400397"/>
      <w:bookmarkStart w:id="123" w:name="_Toc4316191"/>
      <w:bookmarkStart w:id="124" w:name="_Toc4473332"/>
      <w:bookmarkStart w:id="125" w:name="_Toc69556901"/>
      <w:bookmarkStart w:id="126" w:name="_Toc69556950"/>
      <w:bookmarkStart w:id="127" w:name="_Toc69609824"/>
      <w:bookmarkStart w:id="128" w:name="_Toc70241822"/>
      <w:bookmarkStart w:id="129" w:name="_Toc70242211"/>
      <w:bookmarkStart w:id="130" w:name="_Toc421794881"/>
      <w:bookmarkStart w:id="131" w:name="_Toc421795447"/>
      <w:bookmarkStart w:id="132" w:name="_Toc421796028"/>
      <w:bookmarkStart w:id="133" w:name="_Toc422728963"/>
      <w:bookmarkStart w:id="134" w:name="_Toc422834166"/>
      <w:bookmarkEnd w:id="102"/>
      <w:bookmarkEnd w:id="103"/>
      <w:bookmarkEnd w:id="104"/>
      <w:bookmarkEnd w:id="105"/>
      <w:bookmarkEnd w:id="106"/>
      <w:bookmarkEnd w:id="107"/>
      <w:bookmarkEnd w:id="108"/>
      <w:bookmarkEnd w:id="109"/>
      <w:bookmarkEnd w:id="110"/>
      <w:bookmarkEnd w:id="111"/>
      <w:bookmarkEnd w:id="112"/>
      <w:bookmarkEnd w:id="120"/>
      <w:bookmarkEnd w:id="121"/>
      <w:r w:rsidRPr="001B47D1">
        <w:rPr>
          <w:rFonts w:hint="eastAsia"/>
          <w:color w:val="000000" w:themeColor="text1"/>
        </w:rPr>
        <w:t>檢附派查函及相關附件，</w:t>
      </w:r>
      <w:bookmarkEnd w:id="122"/>
      <w:bookmarkEnd w:id="123"/>
      <w:bookmarkEnd w:id="124"/>
      <w:bookmarkEnd w:id="125"/>
      <w:bookmarkEnd w:id="126"/>
      <w:bookmarkEnd w:id="127"/>
      <w:bookmarkEnd w:id="128"/>
      <w:bookmarkEnd w:id="129"/>
      <w:bookmarkEnd w:id="130"/>
      <w:bookmarkEnd w:id="131"/>
      <w:bookmarkEnd w:id="132"/>
      <w:bookmarkEnd w:id="133"/>
      <w:bookmarkEnd w:id="134"/>
      <w:r w:rsidR="00CF7F8B" w:rsidRPr="001B47D1">
        <w:rPr>
          <w:rFonts w:hint="eastAsia"/>
          <w:color w:val="000000" w:themeColor="text1"/>
        </w:rPr>
        <w:t>送請司法及獄政委員會處理。</w:t>
      </w:r>
    </w:p>
    <w:p w14:paraId="16E4E300" w14:textId="77777777" w:rsidR="00770453" w:rsidRPr="001B47D1" w:rsidRDefault="00770453" w:rsidP="00770453">
      <w:pPr>
        <w:pStyle w:val="a9"/>
        <w:spacing w:beforeLines="50" w:before="228" w:afterLines="100" w:after="457"/>
        <w:ind w:leftChars="1100" w:left="3742"/>
        <w:rPr>
          <w:b w:val="0"/>
          <w:bCs/>
          <w:snapToGrid/>
          <w:color w:val="000000" w:themeColor="text1"/>
          <w:spacing w:val="12"/>
          <w:kern w:val="0"/>
          <w:sz w:val="40"/>
        </w:rPr>
      </w:pPr>
    </w:p>
    <w:p w14:paraId="65E53D6E" w14:textId="671B1A45" w:rsidR="00E25849" w:rsidRPr="001B47D1" w:rsidRDefault="00E25849" w:rsidP="00770453">
      <w:pPr>
        <w:pStyle w:val="a9"/>
        <w:spacing w:beforeLines="50" w:before="228" w:afterLines="100" w:after="457"/>
        <w:ind w:leftChars="1100" w:left="3742"/>
        <w:rPr>
          <w:b w:val="0"/>
          <w:bCs/>
          <w:snapToGrid/>
          <w:color w:val="000000" w:themeColor="text1"/>
          <w:spacing w:val="12"/>
          <w:kern w:val="0"/>
          <w:sz w:val="40"/>
        </w:rPr>
      </w:pPr>
      <w:r w:rsidRPr="001B47D1">
        <w:rPr>
          <w:rFonts w:hint="eastAsia"/>
          <w:b w:val="0"/>
          <w:bCs/>
          <w:snapToGrid/>
          <w:color w:val="000000" w:themeColor="text1"/>
          <w:spacing w:val="12"/>
          <w:kern w:val="0"/>
          <w:sz w:val="40"/>
        </w:rPr>
        <w:t>調查委員：</w:t>
      </w:r>
      <w:r w:rsidR="00462655">
        <w:rPr>
          <w:rFonts w:hint="eastAsia"/>
          <w:b w:val="0"/>
          <w:bCs/>
          <w:snapToGrid/>
          <w:color w:val="000000" w:themeColor="text1"/>
          <w:spacing w:val="12"/>
          <w:kern w:val="0"/>
          <w:sz w:val="40"/>
        </w:rPr>
        <w:t>王美玉</w:t>
      </w:r>
    </w:p>
    <w:p w14:paraId="452A01C9" w14:textId="4EF1BD83" w:rsidR="008A192D" w:rsidRPr="001B47D1" w:rsidRDefault="008A192D" w:rsidP="00770453">
      <w:pPr>
        <w:pStyle w:val="a9"/>
        <w:spacing w:beforeLines="50" w:before="228" w:afterLines="100" w:after="457"/>
        <w:ind w:leftChars="1100" w:left="3742"/>
        <w:rPr>
          <w:b w:val="0"/>
          <w:bCs/>
          <w:snapToGrid/>
          <w:color w:val="000000" w:themeColor="text1"/>
          <w:spacing w:val="12"/>
          <w:kern w:val="0"/>
          <w:sz w:val="40"/>
        </w:rPr>
      </w:pPr>
    </w:p>
    <w:p w14:paraId="402E2EFE" w14:textId="77777777" w:rsidR="008A192D" w:rsidRPr="000C5871" w:rsidRDefault="008A192D" w:rsidP="00770453">
      <w:pPr>
        <w:pStyle w:val="a9"/>
        <w:spacing w:beforeLines="50" w:before="228" w:afterLines="100" w:after="457"/>
        <w:ind w:leftChars="1100" w:left="3742"/>
        <w:rPr>
          <w:b w:val="0"/>
          <w:bCs/>
          <w:snapToGrid/>
          <w:color w:val="000000" w:themeColor="text1"/>
          <w:spacing w:val="12"/>
          <w:kern w:val="0"/>
          <w:sz w:val="40"/>
        </w:rPr>
      </w:pPr>
    </w:p>
    <w:p w14:paraId="15BB9F01" w14:textId="52B197EB" w:rsidR="00E25849" w:rsidRPr="001B47D1" w:rsidRDefault="00E25849">
      <w:pPr>
        <w:pStyle w:val="ae"/>
        <w:rPr>
          <w:rFonts w:hAnsi="標楷體"/>
          <w:bCs/>
          <w:color w:val="000000" w:themeColor="text1"/>
        </w:rPr>
      </w:pPr>
      <w:r w:rsidRPr="001B47D1">
        <w:rPr>
          <w:rFonts w:hAnsi="標楷體" w:hint="eastAsia"/>
          <w:bCs/>
          <w:color w:val="000000" w:themeColor="text1"/>
        </w:rPr>
        <w:t>中</w:t>
      </w:r>
      <w:r w:rsidR="00B5484D" w:rsidRPr="001B47D1">
        <w:rPr>
          <w:rFonts w:hAnsi="標楷體" w:hint="eastAsia"/>
          <w:bCs/>
          <w:color w:val="000000" w:themeColor="text1"/>
        </w:rPr>
        <w:t xml:space="preserve">  </w:t>
      </w:r>
      <w:r w:rsidRPr="001B47D1">
        <w:rPr>
          <w:rFonts w:hAnsi="標楷體" w:hint="eastAsia"/>
          <w:bCs/>
          <w:color w:val="000000" w:themeColor="text1"/>
        </w:rPr>
        <w:t>華</w:t>
      </w:r>
      <w:r w:rsidR="00B5484D" w:rsidRPr="001B47D1">
        <w:rPr>
          <w:rFonts w:hAnsi="標楷體" w:hint="eastAsia"/>
          <w:bCs/>
          <w:color w:val="000000" w:themeColor="text1"/>
        </w:rPr>
        <w:t xml:space="preserve">  </w:t>
      </w:r>
      <w:r w:rsidRPr="001B47D1">
        <w:rPr>
          <w:rFonts w:hAnsi="標楷體" w:hint="eastAsia"/>
          <w:bCs/>
          <w:color w:val="000000" w:themeColor="text1"/>
        </w:rPr>
        <w:t>民</w:t>
      </w:r>
      <w:r w:rsidR="00B5484D" w:rsidRPr="001B47D1">
        <w:rPr>
          <w:rFonts w:hAnsi="標楷體" w:hint="eastAsia"/>
          <w:bCs/>
          <w:color w:val="000000" w:themeColor="text1"/>
        </w:rPr>
        <w:t xml:space="preserve">  </w:t>
      </w:r>
      <w:r w:rsidRPr="001B47D1">
        <w:rPr>
          <w:rFonts w:hAnsi="標楷體" w:hint="eastAsia"/>
          <w:bCs/>
          <w:color w:val="000000" w:themeColor="text1"/>
        </w:rPr>
        <w:t xml:space="preserve">國　</w:t>
      </w:r>
      <w:r w:rsidR="001E74C2" w:rsidRPr="001B47D1">
        <w:rPr>
          <w:rFonts w:hAnsi="標楷體" w:hint="eastAsia"/>
          <w:bCs/>
          <w:color w:val="000000" w:themeColor="text1"/>
        </w:rPr>
        <w:t>1</w:t>
      </w:r>
      <w:r w:rsidR="00CF7F8B" w:rsidRPr="001B47D1">
        <w:rPr>
          <w:rFonts w:hAnsi="標楷體"/>
          <w:bCs/>
          <w:color w:val="000000" w:themeColor="text1"/>
        </w:rPr>
        <w:t>10</w:t>
      </w:r>
      <w:r w:rsidRPr="001B47D1">
        <w:rPr>
          <w:rFonts w:hAnsi="標楷體" w:hint="eastAsia"/>
          <w:bCs/>
          <w:color w:val="000000" w:themeColor="text1"/>
        </w:rPr>
        <w:t xml:space="preserve">　年　</w:t>
      </w:r>
      <w:r w:rsidR="00EE6C08" w:rsidRPr="001B47D1">
        <w:rPr>
          <w:rFonts w:hAnsi="標楷體"/>
          <w:bCs/>
          <w:color w:val="000000" w:themeColor="text1"/>
        </w:rPr>
        <w:t xml:space="preserve">4 </w:t>
      </w:r>
      <w:r w:rsidRPr="001B47D1">
        <w:rPr>
          <w:rFonts w:hAnsi="標楷體" w:hint="eastAsia"/>
          <w:bCs/>
          <w:color w:val="000000" w:themeColor="text1"/>
        </w:rPr>
        <w:t xml:space="preserve">月　</w:t>
      </w:r>
      <w:r w:rsidR="000C5871">
        <w:rPr>
          <w:rFonts w:hAnsi="標楷體" w:hint="eastAsia"/>
          <w:bCs/>
          <w:color w:val="000000" w:themeColor="text1"/>
        </w:rPr>
        <w:t>1</w:t>
      </w:r>
      <w:r w:rsidR="000C5871">
        <w:rPr>
          <w:rFonts w:hAnsi="標楷體"/>
          <w:bCs/>
          <w:color w:val="000000" w:themeColor="text1"/>
        </w:rPr>
        <w:t xml:space="preserve">4 </w:t>
      </w:r>
      <w:r w:rsidRPr="001B47D1">
        <w:rPr>
          <w:rFonts w:hAnsi="標楷體" w:hint="eastAsia"/>
          <w:bCs/>
          <w:color w:val="000000" w:themeColor="text1"/>
        </w:rPr>
        <w:t>日</w:t>
      </w:r>
    </w:p>
    <w:p w14:paraId="5B61642E" w14:textId="77777777" w:rsidR="00462655" w:rsidRDefault="00462655" w:rsidP="00DC5695">
      <w:pPr>
        <w:pStyle w:val="1"/>
        <w:numPr>
          <w:ilvl w:val="0"/>
          <w:numId w:val="0"/>
        </w:numPr>
        <w:ind w:left="850" w:hangingChars="250" w:hanging="850"/>
        <w:rPr>
          <w:bCs w:val="0"/>
          <w:color w:val="000000" w:themeColor="text1"/>
        </w:rPr>
      </w:pPr>
    </w:p>
    <w:p w14:paraId="2B365E8A" w14:textId="77777777" w:rsidR="00462655" w:rsidRDefault="00462655" w:rsidP="00DC5695">
      <w:pPr>
        <w:pStyle w:val="1"/>
        <w:numPr>
          <w:ilvl w:val="0"/>
          <w:numId w:val="0"/>
        </w:numPr>
        <w:ind w:left="850" w:hangingChars="250" w:hanging="850"/>
        <w:rPr>
          <w:bCs w:val="0"/>
          <w:color w:val="000000" w:themeColor="text1"/>
        </w:rPr>
      </w:pPr>
    </w:p>
    <w:p w14:paraId="78794450" w14:textId="5A849433" w:rsidR="00597E42" w:rsidRPr="001B47D1" w:rsidRDefault="00597E42" w:rsidP="00DC5695">
      <w:pPr>
        <w:pStyle w:val="1"/>
        <w:numPr>
          <w:ilvl w:val="0"/>
          <w:numId w:val="0"/>
        </w:numPr>
        <w:ind w:left="850" w:hangingChars="250" w:hanging="850"/>
        <w:rPr>
          <w:bCs w:val="0"/>
          <w:color w:val="000000" w:themeColor="text1"/>
        </w:rPr>
      </w:pPr>
      <w:bookmarkStart w:id="135" w:name="_GoBack"/>
      <w:bookmarkEnd w:id="135"/>
      <w:r w:rsidRPr="001B47D1">
        <w:rPr>
          <w:rFonts w:hint="eastAsia"/>
          <w:bCs w:val="0"/>
          <w:color w:val="000000" w:themeColor="text1"/>
        </w:rPr>
        <w:lastRenderedPageBreak/>
        <w:t>附</w:t>
      </w:r>
      <w:r w:rsidR="00EE6C08" w:rsidRPr="001B47D1">
        <w:rPr>
          <w:rFonts w:hint="eastAsia"/>
          <w:bCs w:val="0"/>
          <w:color w:val="000000" w:themeColor="text1"/>
        </w:rPr>
        <w:t>件</w:t>
      </w:r>
      <w:r w:rsidR="000B6D6C" w:rsidRPr="001B47D1">
        <w:rPr>
          <w:rFonts w:hint="eastAsia"/>
          <w:bCs w:val="0"/>
          <w:color w:val="000000" w:themeColor="text1"/>
        </w:rPr>
        <w:t>-花蓮監獄近3年內依「監獄收容人違規情節及</w:t>
      </w:r>
      <w:r w:rsidR="00DC5695" w:rsidRPr="001B47D1">
        <w:rPr>
          <w:rFonts w:hint="eastAsia"/>
          <w:bCs w:val="0"/>
          <w:color w:val="000000" w:themeColor="text1"/>
        </w:rPr>
        <w:t>懲罰參考標準表</w:t>
      </w:r>
      <w:r w:rsidR="000A5781" w:rsidRPr="001B47D1">
        <w:rPr>
          <w:rFonts w:hint="eastAsia"/>
          <w:bCs w:val="0"/>
          <w:color w:val="000000" w:themeColor="text1"/>
        </w:rPr>
        <w:t>第6項第15項</w:t>
      </w:r>
      <w:r w:rsidR="000B6D6C" w:rsidRPr="001B47D1">
        <w:rPr>
          <w:rFonts w:hint="eastAsia"/>
          <w:bCs w:val="0"/>
          <w:color w:val="000000" w:themeColor="text1"/>
        </w:rPr>
        <w:t>」</w:t>
      </w:r>
      <w:r w:rsidR="000A5781" w:rsidRPr="001B47D1">
        <w:rPr>
          <w:rFonts w:hint="eastAsia"/>
          <w:bCs w:val="0"/>
          <w:color w:val="000000" w:themeColor="text1"/>
        </w:rPr>
        <w:t>之佔用、留藏公物或他人物品而辦理違規懲處案件</w:t>
      </w:r>
    </w:p>
    <w:tbl>
      <w:tblPr>
        <w:tblStyle w:val="af6"/>
        <w:tblW w:w="9072" w:type="dxa"/>
        <w:tblInd w:w="-5" w:type="dxa"/>
        <w:tblLayout w:type="fixed"/>
        <w:tblLook w:val="04A0" w:firstRow="1" w:lastRow="0" w:firstColumn="1" w:lastColumn="0" w:noHBand="0" w:noVBand="1"/>
      </w:tblPr>
      <w:tblGrid>
        <w:gridCol w:w="426"/>
        <w:gridCol w:w="1701"/>
        <w:gridCol w:w="567"/>
        <w:gridCol w:w="3260"/>
        <w:gridCol w:w="567"/>
        <w:gridCol w:w="1843"/>
        <w:gridCol w:w="708"/>
      </w:tblGrid>
      <w:tr w:rsidR="001B47D1" w:rsidRPr="001B47D1" w14:paraId="219A3E84" w14:textId="77777777" w:rsidTr="00AC4179">
        <w:tc>
          <w:tcPr>
            <w:tcW w:w="426" w:type="dxa"/>
            <w:vAlign w:val="center"/>
          </w:tcPr>
          <w:p w14:paraId="1675EF5A" w14:textId="7AA184EA" w:rsidR="00D944F6" w:rsidRPr="001B47D1" w:rsidRDefault="00D944F6" w:rsidP="00D944F6">
            <w:pPr>
              <w:pStyle w:val="1"/>
              <w:numPr>
                <w:ilvl w:val="0"/>
                <w:numId w:val="0"/>
              </w:numPr>
              <w:jc w:val="center"/>
              <w:rPr>
                <w:b/>
                <w:bCs w:val="0"/>
                <w:color w:val="000000" w:themeColor="text1"/>
                <w:sz w:val="28"/>
                <w:szCs w:val="28"/>
              </w:rPr>
            </w:pPr>
            <w:r w:rsidRPr="001B47D1">
              <w:rPr>
                <w:rFonts w:hint="eastAsia"/>
                <w:b/>
                <w:bCs w:val="0"/>
                <w:color w:val="000000" w:themeColor="text1"/>
                <w:sz w:val="28"/>
                <w:szCs w:val="28"/>
              </w:rPr>
              <w:t>項次</w:t>
            </w:r>
          </w:p>
        </w:tc>
        <w:tc>
          <w:tcPr>
            <w:tcW w:w="1701" w:type="dxa"/>
            <w:vAlign w:val="center"/>
          </w:tcPr>
          <w:p w14:paraId="456C1289" w14:textId="2D17F8A0" w:rsidR="00D944F6" w:rsidRPr="001B47D1" w:rsidRDefault="00D944F6" w:rsidP="00D944F6">
            <w:pPr>
              <w:pStyle w:val="1"/>
              <w:numPr>
                <w:ilvl w:val="0"/>
                <w:numId w:val="0"/>
              </w:numPr>
              <w:jc w:val="center"/>
              <w:rPr>
                <w:b/>
                <w:bCs w:val="0"/>
                <w:color w:val="000000" w:themeColor="text1"/>
                <w:sz w:val="28"/>
                <w:szCs w:val="28"/>
              </w:rPr>
            </w:pPr>
            <w:r w:rsidRPr="001B47D1">
              <w:rPr>
                <w:rFonts w:hint="eastAsia"/>
                <w:b/>
                <w:bCs w:val="0"/>
                <w:color w:val="000000" w:themeColor="text1"/>
                <w:sz w:val="28"/>
                <w:szCs w:val="28"/>
              </w:rPr>
              <w:t>發生日期</w:t>
            </w:r>
          </w:p>
        </w:tc>
        <w:tc>
          <w:tcPr>
            <w:tcW w:w="567" w:type="dxa"/>
            <w:vAlign w:val="center"/>
          </w:tcPr>
          <w:p w14:paraId="4AD3850B" w14:textId="42D63895" w:rsidR="00D944F6" w:rsidRPr="001B47D1" w:rsidRDefault="00D944F6" w:rsidP="00D944F6">
            <w:pPr>
              <w:pStyle w:val="1"/>
              <w:numPr>
                <w:ilvl w:val="0"/>
                <w:numId w:val="0"/>
              </w:numPr>
              <w:jc w:val="center"/>
              <w:rPr>
                <w:b/>
                <w:bCs w:val="0"/>
                <w:color w:val="000000" w:themeColor="text1"/>
                <w:sz w:val="28"/>
                <w:szCs w:val="28"/>
              </w:rPr>
            </w:pPr>
            <w:r w:rsidRPr="001B47D1">
              <w:rPr>
                <w:rFonts w:hint="eastAsia"/>
                <w:b/>
                <w:bCs w:val="0"/>
                <w:color w:val="000000" w:themeColor="text1"/>
                <w:sz w:val="28"/>
                <w:szCs w:val="28"/>
              </w:rPr>
              <w:t>違規者</w:t>
            </w:r>
          </w:p>
        </w:tc>
        <w:tc>
          <w:tcPr>
            <w:tcW w:w="3260" w:type="dxa"/>
            <w:vAlign w:val="center"/>
          </w:tcPr>
          <w:p w14:paraId="2FA3E4C4" w14:textId="2F4578EF" w:rsidR="00D944F6" w:rsidRPr="001B47D1" w:rsidRDefault="00D944F6" w:rsidP="00D944F6">
            <w:pPr>
              <w:pStyle w:val="1"/>
              <w:numPr>
                <w:ilvl w:val="0"/>
                <w:numId w:val="0"/>
              </w:numPr>
              <w:jc w:val="center"/>
              <w:rPr>
                <w:b/>
                <w:bCs w:val="0"/>
                <w:color w:val="000000" w:themeColor="text1"/>
                <w:sz w:val="28"/>
                <w:szCs w:val="28"/>
              </w:rPr>
            </w:pPr>
            <w:r w:rsidRPr="001B47D1">
              <w:rPr>
                <w:rFonts w:hint="eastAsia"/>
                <w:b/>
                <w:bCs w:val="0"/>
                <w:color w:val="000000" w:themeColor="text1"/>
                <w:sz w:val="28"/>
                <w:szCs w:val="28"/>
              </w:rPr>
              <w:t>違規情節摘要</w:t>
            </w:r>
          </w:p>
        </w:tc>
        <w:tc>
          <w:tcPr>
            <w:tcW w:w="567" w:type="dxa"/>
            <w:vAlign w:val="center"/>
          </w:tcPr>
          <w:p w14:paraId="3D8C1104" w14:textId="173D2345" w:rsidR="00D944F6" w:rsidRPr="001B47D1" w:rsidRDefault="00D944F6" w:rsidP="00D944F6">
            <w:pPr>
              <w:pStyle w:val="1"/>
              <w:numPr>
                <w:ilvl w:val="0"/>
                <w:numId w:val="0"/>
              </w:numPr>
              <w:jc w:val="center"/>
              <w:rPr>
                <w:b/>
                <w:bCs w:val="0"/>
                <w:color w:val="000000" w:themeColor="text1"/>
                <w:sz w:val="28"/>
                <w:szCs w:val="28"/>
              </w:rPr>
            </w:pPr>
            <w:r w:rsidRPr="001B47D1">
              <w:rPr>
                <w:rFonts w:hint="eastAsia"/>
                <w:b/>
                <w:bCs w:val="0"/>
                <w:color w:val="000000" w:themeColor="text1"/>
                <w:sz w:val="28"/>
                <w:szCs w:val="28"/>
              </w:rPr>
              <w:t>被害者</w:t>
            </w:r>
          </w:p>
        </w:tc>
        <w:tc>
          <w:tcPr>
            <w:tcW w:w="1843" w:type="dxa"/>
            <w:vAlign w:val="center"/>
          </w:tcPr>
          <w:p w14:paraId="417589D0" w14:textId="1F7EDB9F" w:rsidR="00D944F6" w:rsidRPr="001B47D1" w:rsidRDefault="00D944F6" w:rsidP="00D944F6">
            <w:pPr>
              <w:pStyle w:val="1"/>
              <w:numPr>
                <w:ilvl w:val="0"/>
                <w:numId w:val="0"/>
              </w:numPr>
              <w:jc w:val="center"/>
              <w:rPr>
                <w:b/>
                <w:bCs w:val="0"/>
                <w:color w:val="000000" w:themeColor="text1"/>
                <w:sz w:val="28"/>
                <w:szCs w:val="28"/>
              </w:rPr>
            </w:pPr>
            <w:r w:rsidRPr="001B47D1">
              <w:rPr>
                <w:rFonts w:hint="eastAsia"/>
                <w:b/>
                <w:bCs w:val="0"/>
                <w:color w:val="000000" w:themeColor="text1"/>
                <w:sz w:val="28"/>
                <w:szCs w:val="28"/>
              </w:rPr>
              <w:t>處分情形</w:t>
            </w:r>
          </w:p>
        </w:tc>
        <w:tc>
          <w:tcPr>
            <w:tcW w:w="708" w:type="dxa"/>
            <w:vAlign w:val="center"/>
          </w:tcPr>
          <w:p w14:paraId="26F06112" w14:textId="5829C6C2" w:rsidR="00D944F6" w:rsidRPr="001B47D1" w:rsidRDefault="00D944F6" w:rsidP="00AC4179">
            <w:pPr>
              <w:pStyle w:val="1"/>
              <w:numPr>
                <w:ilvl w:val="0"/>
                <w:numId w:val="0"/>
              </w:numPr>
              <w:jc w:val="center"/>
              <w:rPr>
                <w:b/>
                <w:bCs w:val="0"/>
                <w:color w:val="000000" w:themeColor="text1"/>
                <w:sz w:val="28"/>
                <w:szCs w:val="28"/>
              </w:rPr>
            </w:pPr>
            <w:r w:rsidRPr="001B47D1">
              <w:rPr>
                <w:rFonts w:hint="eastAsia"/>
                <w:b/>
                <w:bCs w:val="0"/>
                <w:color w:val="000000" w:themeColor="text1"/>
                <w:sz w:val="28"/>
                <w:szCs w:val="28"/>
              </w:rPr>
              <w:t>扣減分數</w:t>
            </w:r>
          </w:p>
        </w:tc>
      </w:tr>
      <w:tr w:rsidR="001B47D1" w:rsidRPr="001B47D1" w14:paraId="17C7D819" w14:textId="77777777" w:rsidTr="00AC4179">
        <w:tc>
          <w:tcPr>
            <w:tcW w:w="426" w:type="dxa"/>
            <w:vAlign w:val="center"/>
          </w:tcPr>
          <w:p w14:paraId="355D0ED8" w14:textId="1A609CF8" w:rsidR="00D944F6" w:rsidRPr="001B47D1" w:rsidRDefault="00D944F6" w:rsidP="00D944F6">
            <w:pPr>
              <w:pStyle w:val="1"/>
              <w:numPr>
                <w:ilvl w:val="0"/>
                <w:numId w:val="0"/>
              </w:numPr>
              <w:jc w:val="center"/>
              <w:rPr>
                <w:bCs w:val="0"/>
                <w:color w:val="000000" w:themeColor="text1"/>
                <w:sz w:val="28"/>
                <w:szCs w:val="28"/>
              </w:rPr>
            </w:pPr>
            <w:r w:rsidRPr="001B47D1">
              <w:rPr>
                <w:rFonts w:hint="eastAsia"/>
                <w:bCs w:val="0"/>
                <w:color w:val="000000" w:themeColor="text1"/>
                <w:sz w:val="28"/>
                <w:szCs w:val="28"/>
              </w:rPr>
              <w:t>1</w:t>
            </w:r>
          </w:p>
        </w:tc>
        <w:tc>
          <w:tcPr>
            <w:tcW w:w="1701" w:type="dxa"/>
            <w:vAlign w:val="center"/>
          </w:tcPr>
          <w:p w14:paraId="4E0F337C" w14:textId="44690D16"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107.3.25</w:t>
            </w:r>
          </w:p>
        </w:tc>
        <w:tc>
          <w:tcPr>
            <w:tcW w:w="567" w:type="dxa"/>
            <w:vAlign w:val="center"/>
          </w:tcPr>
          <w:p w14:paraId="66F7AF8F" w14:textId="79996066" w:rsidR="00D944F6" w:rsidRPr="001B47D1" w:rsidRDefault="00D944F6" w:rsidP="00940752">
            <w:pPr>
              <w:pStyle w:val="1"/>
              <w:numPr>
                <w:ilvl w:val="0"/>
                <w:numId w:val="0"/>
              </w:numPr>
              <w:rPr>
                <w:bCs w:val="0"/>
                <w:color w:val="000000" w:themeColor="text1"/>
                <w:sz w:val="28"/>
                <w:szCs w:val="28"/>
              </w:rPr>
            </w:pPr>
            <w:r w:rsidRPr="001B47D1">
              <w:rPr>
                <w:rFonts w:hint="eastAsia"/>
                <w:bCs w:val="0"/>
                <w:color w:val="000000" w:themeColor="text1"/>
                <w:sz w:val="28"/>
                <w:szCs w:val="28"/>
              </w:rPr>
              <w:t>邱</w:t>
            </w:r>
            <w:r w:rsidR="00940752">
              <w:rPr>
                <w:rFonts w:hint="eastAsia"/>
                <w:bCs w:val="0"/>
                <w:color w:val="000000" w:themeColor="text1"/>
                <w:sz w:val="28"/>
                <w:szCs w:val="28"/>
              </w:rPr>
              <w:t>○○</w:t>
            </w:r>
          </w:p>
        </w:tc>
        <w:tc>
          <w:tcPr>
            <w:tcW w:w="3260" w:type="dxa"/>
            <w:vAlign w:val="center"/>
          </w:tcPr>
          <w:p w14:paraId="4716F83C" w14:textId="2AAB13F7"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邱員見工作桌上置放菸盒1只(內有10支香菸)，未經詢問即占為己有，考量年長反應較為遲緩，予以減輕懲處。</w:t>
            </w:r>
          </w:p>
        </w:tc>
        <w:tc>
          <w:tcPr>
            <w:tcW w:w="567" w:type="dxa"/>
            <w:vAlign w:val="center"/>
          </w:tcPr>
          <w:p w14:paraId="573DF63A" w14:textId="18952876" w:rsidR="00D944F6" w:rsidRPr="001B47D1" w:rsidRDefault="00D944F6" w:rsidP="00940752">
            <w:pPr>
              <w:pStyle w:val="1"/>
              <w:numPr>
                <w:ilvl w:val="0"/>
                <w:numId w:val="0"/>
              </w:numPr>
              <w:rPr>
                <w:bCs w:val="0"/>
                <w:color w:val="000000" w:themeColor="text1"/>
                <w:sz w:val="28"/>
                <w:szCs w:val="28"/>
              </w:rPr>
            </w:pPr>
            <w:r w:rsidRPr="001B47D1">
              <w:rPr>
                <w:rFonts w:hint="eastAsia"/>
                <w:bCs w:val="0"/>
                <w:color w:val="000000" w:themeColor="text1"/>
                <w:sz w:val="28"/>
                <w:szCs w:val="28"/>
              </w:rPr>
              <w:t>范</w:t>
            </w:r>
            <w:r w:rsidR="00940752">
              <w:rPr>
                <w:rFonts w:hint="eastAsia"/>
                <w:bCs w:val="0"/>
                <w:color w:val="000000" w:themeColor="text1"/>
                <w:sz w:val="28"/>
                <w:szCs w:val="28"/>
              </w:rPr>
              <w:t>○○</w:t>
            </w:r>
          </w:p>
        </w:tc>
        <w:tc>
          <w:tcPr>
            <w:tcW w:w="1843" w:type="dxa"/>
            <w:vAlign w:val="center"/>
          </w:tcPr>
          <w:p w14:paraId="58340296" w14:textId="77777777"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1.訓誡</w:t>
            </w:r>
          </w:p>
          <w:p w14:paraId="5E542A21" w14:textId="77777777" w:rsidR="00D944F6" w:rsidRPr="001B47D1" w:rsidRDefault="00D944F6" w:rsidP="00D944F6">
            <w:pPr>
              <w:pStyle w:val="1"/>
              <w:numPr>
                <w:ilvl w:val="0"/>
                <w:numId w:val="0"/>
              </w:numPr>
              <w:ind w:left="300" w:hangingChars="100" w:hanging="300"/>
              <w:rPr>
                <w:bCs w:val="0"/>
                <w:color w:val="000000" w:themeColor="text1"/>
                <w:sz w:val="28"/>
                <w:szCs w:val="28"/>
              </w:rPr>
            </w:pPr>
            <w:r w:rsidRPr="001B47D1">
              <w:rPr>
                <w:rFonts w:hint="eastAsia"/>
                <w:bCs w:val="0"/>
                <w:color w:val="000000" w:themeColor="text1"/>
                <w:sz w:val="28"/>
                <w:szCs w:val="28"/>
              </w:rPr>
              <w:t>2.停止接見1次</w:t>
            </w:r>
          </w:p>
          <w:p w14:paraId="7F1C0681" w14:textId="5DE122F5" w:rsidR="00D944F6" w:rsidRPr="001B47D1" w:rsidRDefault="00D944F6" w:rsidP="00A34811">
            <w:pPr>
              <w:pStyle w:val="1"/>
              <w:numPr>
                <w:ilvl w:val="0"/>
                <w:numId w:val="0"/>
              </w:numPr>
              <w:ind w:left="300" w:hangingChars="100" w:hanging="300"/>
              <w:rPr>
                <w:bCs w:val="0"/>
                <w:color w:val="000000" w:themeColor="text1"/>
                <w:sz w:val="28"/>
                <w:szCs w:val="28"/>
              </w:rPr>
            </w:pPr>
            <w:r w:rsidRPr="001B47D1">
              <w:rPr>
                <w:rFonts w:hint="eastAsia"/>
                <w:bCs w:val="0"/>
                <w:color w:val="000000" w:themeColor="text1"/>
                <w:sz w:val="28"/>
                <w:szCs w:val="28"/>
              </w:rPr>
              <w:t>3.停止戶外活動1日</w:t>
            </w:r>
          </w:p>
        </w:tc>
        <w:tc>
          <w:tcPr>
            <w:tcW w:w="708" w:type="dxa"/>
            <w:vAlign w:val="center"/>
          </w:tcPr>
          <w:p w14:paraId="2278DE3F" w14:textId="1B9D3D1F" w:rsidR="00D944F6" w:rsidRPr="001B47D1" w:rsidRDefault="00AC4179"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1.5</w:t>
            </w:r>
          </w:p>
        </w:tc>
      </w:tr>
      <w:tr w:rsidR="001B47D1" w:rsidRPr="001B47D1" w14:paraId="56BF30F2" w14:textId="77777777" w:rsidTr="00AC4179">
        <w:tc>
          <w:tcPr>
            <w:tcW w:w="426" w:type="dxa"/>
            <w:vAlign w:val="center"/>
          </w:tcPr>
          <w:p w14:paraId="68B9E7B5" w14:textId="4DF8A30B" w:rsidR="00D944F6" w:rsidRPr="001B47D1" w:rsidRDefault="00D944F6" w:rsidP="00D944F6">
            <w:pPr>
              <w:pStyle w:val="1"/>
              <w:numPr>
                <w:ilvl w:val="0"/>
                <w:numId w:val="0"/>
              </w:numPr>
              <w:jc w:val="center"/>
              <w:rPr>
                <w:bCs w:val="0"/>
                <w:color w:val="000000" w:themeColor="text1"/>
                <w:sz w:val="28"/>
                <w:szCs w:val="28"/>
              </w:rPr>
            </w:pPr>
            <w:r w:rsidRPr="001B47D1">
              <w:rPr>
                <w:rFonts w:hint="eastAsia"/>
                <w:bCs w:val="0"/>
                <w:color w:val="000000" w:themeColor="text1"/>
                <w:sz w:val="28"/>
                <w:szCs w:val="28"/>
              </w:rPr>
              <w:t>2</w:t>
            </w:r>
          </w:p>
        </w:tc>
        <w:tc>
          <w:tcPr>
            <w:tcW w:w="1701" w:type="dxa"/>
            <w:vAlign w:val="center"/>
          </w:tcPr>
          <w:p w14:paraId="3EFB0689" w14:textId="1DCA7974"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107.5.25</w:t>
            </w:r>
          </w:p>
        </w:tc>
        <w:tc>
          <w:tcPr>
            <w:tcW w:w="567" w:type="dxa"/>
            <w:vAlign w:val="center"/>
          </w:tcPr>
          <w:p w14:paraId="372ED3B4" w14:textId="33DACFA4" w:rsidR="00D944F6" w:rsidRPr="001B47D1" w:rsidRDefault="00D944F6" w:rsidP="00940752">
            <w:pPr>
              <w:pStyle w:val="1"/>
              <w:numPr>
                <w:ilvl w:val="0"/>
                <w:numId w:val="0"/>
              </w:numPr>
              <w:rPr>
                <w:bCs w:val="0"/>
                <w:color w:val="000000" w:themeColor="text1"/>
                <w:sz w:val="28"/>
                <w:szCs w:val="28"/>
              </w:rPr>
            </w:pPr>
            <w:r w:rsidRPr="001B47D1">
              <w:rPr>
                <w:rFonts w:hint="eastAsia"/>
                <w:bCs w:val="0"/>
                <w:color w:val="000000" w:themeColor="text1"/>
                <w:sz w:val="28"/>
                <w:szCs w:val="28"/>
              </w:rPr>
              <w:t>彭</w:t>
            </w:r>
            <w:r w:rsidR="00940752">
              <w:rPr>
                <w:rFonts w:hint="eastAsia"/>
                <w:bCs w:val="0"/>
                <w:color w:val="000000" w:themeColor="text1"/>
                <w:sz w:val="28"/>
                <w:szCs w:val="28"/>
              </w:rPr>
              <w:t>○○</w:t>
            </w:r>
          </w:p>
        </w:tc>
        <w:tc>
          <w:tcPr>
            <w:tcW w:w="3260" w:type="dxa"/>
            <w:vAlign w:val="center"/>
          </w:tcPr>
          <w:p w14:paraId="1A7C7031" w14:textId="217A917F"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彭員未經他人許可，竊取占用他人洗衣粉使用。</w:t>
            </w:r>
          </w:p>
        </w:tc>
        <w:tc>
          <w:tcPr>
            <w:tcW w:w="567" w:type="dxa"/>
            <w:vAlign w:val="center"/>
          </w:tcPr>
          <w:p w14:paraId="32E8CC70" w14:textId="54D765EC" w:rsidR="00D944F6" w:rsidRPr="001B47D1" w:rsidRDefault="00D944F6" w:rsidP="00940752">
            <w:pPr>
              <w:pStyle w:val="1"/>
              <w:numPr>
                <w:ilvl w:val="0"/>
                <w:numId w:val="0"/>
              </w:numPr>
              <w:rPr>
                <w:bCs w:val="0"/>
                <w:color w:val="000000" w:themeColor="text1"/>
                <w:sz w:val="28"/>
                <w:szCs w:val="28"/>
              </w:rPr>
            </w:pPr>
            <w:r w:rsidRPr="001B47D1">
              <w:rPr>
                <w:rFonts w:hint="eastAsia"/>
                <w:bCs w:val="0"/>
                <w:color w:val="000000" w:themeColor="text1"/>
                <w:sz w:val="28"/>
                <w:szCs w:val="28"/>
              </w:rPr>
              <w:t>江</w:t>
            </w:r>
            <w:r w:rsidR="00940752">
              <w:rPr>
                <w:rFonts w:hint="eastAsia"/>
                <w:bCs w:val="0"/>
                <w:color w:val="000000" w:themeColor="text1"/>
                <w:sz w:val="28"/>
                <w:szCs w:val="28"/>
              </w:rPr>
              <w:t>○○</w:t>
            </w:r>
          </w:p>
        </w:tc>
        <w:tc>
          <w:tcPr>
            <w:tcW w:w="1843" w:type="dxa"/>
            <w:vAlign w:val="center"/>
          </w:tcPr>
          <w:p w14:paraId="234E22D6" w14:textId="77777777"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1.訓誡</w:t>
            </w:r>
          </w:p>
          <w:p w14:paraId="079B25F7" w14:textId="77777777" w:rsidR="00D944F6" w:rsidRPr="001B47D1" w:rsidRDefault="00D944F6" w:rsidP="00D944F6">
            <w:pPr>
              <w:pStyle w:val="1"/>
              <w:numPr>
                <w:ilvl w:val="0"/>
                <w:numId w:val="0"/>
              </w:numPr>
              <w:ind w:left="300" w:hangingChars="100" w:hanging="300"/>
              <w:rPr>
                <w:bCs w:val="0"/>
                <w:color w:val="000000" w:themeColor="text1"/>
                <w:sz w:val="28"/>
                <w:szCs w:val="28"/>
              </w:rPr>
            </w:pPr>
            <w:r w:rsidRPr="001B47D1">
              <w:rPr>
                <w:rFonts w:hint="eastAsia"/>
                <w:bCs w:val="0"/>
                <w:color w:val="000000" w:themeColor="text1"/>
                <w:sz w:val="28"/>
                <w:szCs w:val="28"/>
              </w:rPr>
              <w:t>2.停止接見3次</w:t>
            </w:r>
          </w:p>
          <w:p w14:paraId="27F7A6DA" w14:textId="660C2D60" w:rsidR="00D944F6" w:rsidRPr="001B47D1" w:rsidRDefault="00D944F6" w:rsidP="00A34811">
            <w:pPr>
              <w:pStyle w:val="1"/>
              <w:numPr>
                <w:ilvl w:val="0"/>
                <w:numId w:val="0"/>
              </w:numPr>
              <w:ind w:left="300" w:hangingChars="100" w:hanging="300"/>
              <w:rPr>
                <w:bCs w:val="0"/>
                <w:color w:val="000000" w:themeColor="text1"/>
                <w:sz w:val="28"/>
                <w:szCs w:val="28"/>
              </w:rPr>
            </w:pPr>
            <w:r w:rsidRPr="001B47D1">
              <w:rPr>
                <w:rFonts w:hint="eastAsia"/>
                <w:bCs w:val="0"/>
                <w:color w:val="000000" w:themeColor="text1"/>
                <w:sz w:val="28"/>
                <w:szCs w:val="28"/>
              </w:rPr>
              <w:t>3.停止戶外活動3日</w:t>
            </w:r>
          </w:p>
        </w:tc>
        <w:tc>
          <w:tcPr>
            <w:tcW w:w="708" w:type="dxa"/>
            <w:vAlign w:val="center"/>
          </w:tcPr>
          <w:p w14:paraId="2EB0F0C3" w14:textId="29C6A6AE" w:rsidR="00D944F6" w:rsidRPr="001B47D1" w:rsidRDefault="00AC4179"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4.5</w:t>
            </w:r>
          </w:p>
        </w:tc>
      </w:tr>
      <w:tr w:rsidR="001B47D1" w:rsidRPr="001B47D1" w14:paraId="1F3C755F" w14:textId="77777777" w:rsidTr="00AC4179">
        <w:tc>
          <w:tcPr>
            <w:tcW w:w="426" w:type="dxa"/>
            <w:vAlign w:val="center"/>
          </w:tcPr>
          <w:p w14:paraId="7FC59A56" w14:textId="0E31AB35" w:rsidR="00D944F6" w:rsidRPr="001B47D1" w:rsidRDefault="00D944F6" w:rsidP="00D944F6">
            <w:pPr>
              <w:pStyle w:val="1"/>
              <w:numPr>
                <w:ilvl w:val="0"/>
                <w:numId w:val="0"/>
              </w:numPr>
              <w:jc w:val="center"/>
              <w:rPr>
                <w:bCs w:val="0"/>
                <w:color w:val="000000" w:themeColor="text1"/>
                <w:sz w:val="28"/>
                <w:szCs w:val="28"/>
              </w:rPr>
            </w:pPr>
            <w:r w:rsidRPr="001B47D1">
              <w:rPr>
                <w:rFonts w:hint="eastAsia"/>
                <w:bCs w:val="0"/>
                <w:color w:val="000000" w:themeColor="text1"/>
                <w:sz w:val="28"/>
                <w:szCs w:val="28"/>
              </w:rPr>
              <w:t>3</w:t>
            </w:r>
          </w:p>
        </w:tc>
        <w:tc>
          <w:tcPr>
            <w:tcW w:w="1701" w:type="dxa"/>
            <w:vAlign w:val="center"/>
          </w:tcPr>
          <w:p w14:paraId="5ABEE10F" w14:textId="4F479A00"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107.7.31</w:t>
            </w:r>
          </w:p>
        </w:tc>
        <w:tc>
          <w:tcPr>
            <w:tcW w:w="567" w:type="dxa"/>
            <w:vAlign w:val="center"/>
          </w:tcPr>
          <w:p w14:paraId="49D11A6C" w14:textId="361EAC03" w:rsidR="00D944F6" w:rsidRPr="001B47D1" w:rsidRDefault="00D944F6" w:rsidP="00940752">
            <w:pPr>
              <w:pStyle w:val="1"/>
              <w:numPr>
                <w:ilvl w:val="0"/>
                <w:numId w:val="0"/>
              </w:numPr>
              <w:rPr>
                <w:bCs w:val="0"/>
                <w:color w:val="000000" w:themeColor="text1"/>
                <w:sz w:val="28"/>
                <w:szCs w:val="28"/>
              </w:rPr>
            </w:pPr>
            <w:r w:rsidRPr="001B47D1">
              <w:rPr>
                <w:rFonts w:hint="eastAsia"/>
                <w:bCs w:val="0"/>
                <w:color w:val="000000" w:themeColor="text1"/>
                <w:sz w:val="28"/>
                <w:szCs w:val="28"/>
              </w:rPr>
              <w:t>林</w:t>
            </w:r>
            <w:r w:rsidR="00940752">
              <w:rPr>
                <w:rFonts w:hint="eastAsia"/>
                <w:bCs w:val="0"/>
                <w:color w:val="000000" w:themeColor="text1"/>
                <w:sz w:val="28"/>
                <w:szCs w:val="28"/>
              </w:rPr>
              <w:t>○○</w:t>
            </w:r>
          </w:p>
        </w:tc>
        <w:tc>
          <w:tcPr>
            <w:tcW w:w="3260" w:type="dxa"/>
            <w:vAlign w:val="center"/>
          </w:tcPr>
          <w:p w14:paraId="75EF6C29" w14:textId="3094C9F2"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林員未經他人許可，竊取占用他人香菸及咖啡，考量事後返還，予以減輕懲處。</w:t>
            </w:r>
          </w:p>
        </w:tc>
        <w:tc>
          <w:tcPr>
            <w:tcW w:w="567" w:type="dxa"/>
            <w:vAlign w:val="center"/>
          </w:tcPr>
          <w:p w14:paraId="7D15534E" w14:textId="5C0BEC5E" w:rsidR="00D944F6" w:rsidRPr="001B47D1" w:rsidRDefault="00D944F6" w:rsidP="00940752">
            <w:pPr>
              <w:pStyle w:val="1"/>
              <w:numPr>
                <w:ilvl w:val="0"/>
                <w:numId w:val="0"/>
              </w:numPr>
              <w:rPr>
                <w:bCs w:val="0"/>
                <w:color w:val="000000" w:themeColor="text1"/>
                <w:sz w:val="28"/>
                <w:szCs w:val="28"/>
              </w:rPr>
            </w:pPr>
            <w:r w:rsidRPr="001B47D1">
              <w:rPr>
                <w:rFonts w:hint="eastAsia"/>
                <w:bCs w:val="0"/>
                <w:color w:val="000000" w:themeColor="text1"/>
                <w:sz w:val="28"/>
                <w:szCs w:val="28"/>
              </w:rPr>
              <w:t>朱</w:t>
            </w:r>
            <w:r w:rsidR="00940752">
              <w:rPr>
                <w:rFonts w:hint="eastAsia"/>
                <w:bCs w:val="0"/>
                <w:color w:val="000000" w:themeColor="text1"/>
                <w:sz w:val="28"/>
                <w:szCs w:val="28"/>
              </w:rPr>
              <w:t>○○</w:t>
            </w:r>
          </w:p>
        </w:tc>
        <w:tc>
          <w:tcPr>
            <w:tcW w:w="1843" w:type="dxa"/>
            <w:vAlign w:val="center"/>
          </w:tcPr>
          <w:p w14:paraId="36EE412C" w14:textId="77777777"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1.訓誡</w:t>
            </w:r>
          </w:p>
          <w:p w14:paraId="6D46F665" w14:textId="77777777" w:rsidR="00D944F6" w:rsidRPr="001B47D1" w:rsidRDefault="00D944F6" w:rsidP="00D944F6">
            <w:pPr>
              <w:pStyle w:val="1"/>
              <w:numPr>
                <w:ilvl w:val="0"/>
                <w:numId w:val="0"/>
              </w:numPr>
              <w:ind w:left="300" w:hangingChars="100" w:hanging="300"/>
              <w:rPr>
                <w:bCs w:val="0"/>
                <w:color w:val="000000" w:themeColor="text1"/>
                <w:sz w:val="28"/>
                <w:szCs w:val="28"/>
              </w:rPr>
            </w:pPr>
            <w:r w:rsidRPr="001B47D1">
              <w:rPr>
                <w:rFonts w:hint="eastAsia"/>
                <w:bCs w:val="0"/>
                <w:color w:val="000000" w:themeColor="text1"/>
                <w:sz w:val="28"/>
                <w:szCs w:val="28"/>
              </w:rPr>
              <w:t>2.停止接見1次</w:t>
            </w:r>
          </w:p>
          <w:p w14:paraId="3629E5A0" w14:textId="5667707C" w:rsidR="00D944F6" w:rsidRPr="001B47D1" w:rsidRDefault="00D944F6" w:rsidP="00A34811">
            <w:pPr>
              <w:pStyle w:val="1"/>
              <w:numPr>
                <w:ilvl w:val="0"/>
                <w:numId w:val="0"/>
              </w:numPr>
              <w:ind w:left="300" w:hangingChars="100" w:hanging="300"/>
              <w:rPr>
                <w:bCs w:val="0"/>
                <w:color w:val="000000" w:themeColor="text1"/>
                <w:sz w:val="28"/>
                <w:szCs w:val="28"/>
              </w:rPr>
            </w:pPr>
            <w:r w:rsidRPr="001B47D1">
              <w:rPr>
                <w:rFonts w:hint="eastAsia"/>
                <w:bCs w:val="0"/>
                <w:color w:val="000000" w:themeColor="text1"/>
                <w:sz w:val="28"/>
                <w:szCs w:val="28"/>
              </w:rPr>
              <w:t>3.停止戶外活動3日</w:t>
            </w:r>
          </w:p>
        </w:tc>
        <w:tc>
          <w:tcPr>
            <w:tcW w:w="708" w:type="dxa"/>
            <w:vAlign w:val="center"/>
          </w:tcPr>
          <w:p w14:paraId="1185A6E7" w14:textId="61AFECBB" w:rsidR="00D944F6" w:rsidRPr="001B47D1" w:rsidRDefault="00AC4179"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3.5</w:t>
            </w:r>
          </w:p>
        </w:tc>
      </w:tr>
      <w:tr w:rsidR="001B47D1" w:rsidRPr="001B47D1" w14:paraId="7D9B29E6" w14:textId="77777777" w:rsidTr="00AC4179">
        <w:tc>
          <w:tcPr>
            <w:tcW w:w="426" w:type="dxa"/>
            <w:vAlign w:val="center"/>
          </w:tcPr>
          <w:p w14:paraId="6D6F78C7" w14:textId="5A489763" w:rsidR="00D944F6" w:rsidRPr="001B47D1" w:rsidRDefault="00D944F6" w:rsidP="00D944F6">
            <w:pPr>
              <w:pStyle w:val="1"/>
              <w:numPr>
                <w:ilvl w:val="0"/>
                <w:numId w:val="0"/>
              </w:numPr>
              <w:jc w:val="center"/>
              <w:rPr>
                <w:bCs w:val="0"/>
                <w:color w:val="000000" w:themeColor="text1"/>
                <w:sz w:val="28"/>
                <w:szCs w:val="28"/>
              </w:rPr>
            </w:pPr>
            <w:r w:rsidRPr="001B47D1">
              <w:rPr>
                <w:rFonts w:hint="eastAsia"/>
                <w:bCs w:val="0"/>
                <w:color w:val="000000" w:themeColor="text1"/>
                <w:sz w:val="28"/>
                <w:szCs w:val="28"/>
              </w:rPr>
              <w:t>4</w:t>
            </w:r>
          </w:p>
        </w:tc>
        <w:tc>
          <w:tcPr>
            <w:tcW w:w="1701" w:type="dxa"/>
            <w:vAlign w:val="center"/>
          </w:tcPr>
          <w:p w14:paraId="68795E21" w14:textId="74B244CC"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107.10.19</w:t>
            </w:r>
          </w:p>
        </w:tc>
        <w:tc>
          <w:tcPr>
            <w:tcW w:w="567" w:type="dxa"/>
            <w:vAlign w:val="center"/>
          </w:tcPr>
          <w:p w14:paraId="3E7E4D8B" w14:textId="3F6E4305" w:rsidR="00D944F6" w:rsidRPr="001B47D1" w:rsidRDefault="00D944F6" w:rsidP="00940752">
            <w:pPr>
              <w:pStyle w:val="1"/>
              <w:numPr>
                <w:ilvl w:val="0"/>
                <w:numId w:val="0"/>
              </w:numPr>
              <w:rPr>
                <w:bCs w:val="0"/>
                <w:color w:val="000000" w:themeColor="text1"/>
                <w:sz w:val="28"/>
                <w:szCs w:val="28"/>
              </w:rPr>
            </w:pPr>
            <w:r w:rsidRPr="001B47D1">
              <w:rPr>
                <w:rFonts w:hint="eastAsia"/>
                <w:bCs w:val="0"/>
                <w:color w:val="000000" w:themeColor="text1"/>
                <w:sz w:val="28"/>
                <w:szCs w:val="28"/>
              </w:rPr>
              <w:t>蕭</w:t>
            </w:r>
            <w:r w:rsidR="00940752">
              <w:rPr>
                <w:rFonts w:hint="eastAsia"/>
                <w:bCs w:val="0"/>
                <w:color w:val="000000" w:themeColor="text1"/>
                <w:sz w:val="28"/>
                <w:szCs w:val="28"/>
              </w:rPr>
              <w:t>○○</w:t>
            </w:r>
          </w:p>
        </w:tc>
        <w:tc>
          <w:tcPr>
            <w:tcW w:w="3260" w:type="dxa"/>
            <w:vAlign w:val="center"/>
          </w:tcPr>
          <w:p w14:paraId="0E719150" w14:textId="64E03B9E"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蕭員未經他人許可，竊取占用他人咖啡。</w:t>
            </w:r>
          </w:p>
        </w:tc>
        <w:tc>
          <w:tcPr>
            <w:tcW w:w="567" w:type="dxa"/>
            <w:vAlign w:val="center"/>
          </w:tcPr>
          <w:p w14:paraId="35E05453" w14:textId="47DE8108" w:rsidR="00D944F6" w:rsidRPr="001B47D1" w:rsidRDefault="00D944F6" w:rsidP="00940752">
            <w:pPr>
              <w:pStyle w:val="1"/>
              <w:numPr>
                <w:ilvl w:val="0"/>
                <w:numId w:val="0"/>
              </w:numPr>
              <w:rPr>
                <w:bCs w:val="0"/>
                <w:color w:val="000000" w:themeColor="text1"/>
                <w:sz w:val="28"/>
                <w:szCs w:val="28"/>
              </w:rPr>
            </w:pPr>
            <w:r w:rsidRPr="001B47D1">
              <w:rPr>
                <w:rFonts w:hint="eastAsia"/>
                <w:bCs w:val="0"/>
                <w:color w:val="000000" w:themeColor="text1"/>
                <w:sz w:val="28"/>
                <w:szCs w:val="28"/>
              </w:rPr>
              <w:t>黃</w:t>
            </w:r>
            <w:r w:rsidR="00940752">
              <w:rPr>
                <w:rFonts w:hint="eastAsia"/>
                <w:bCs w:val="0"/>
                <w:color w:val="000000" w:themeColor="text1"/>
                <w:sz w:val="28"/>
                <w:szCs w:val="28"/>
              </w:rPr>
              <w:t>○○</w:t>
            </w:r>
          </w:p>
        </w:tc>
        <w:tc>
          <w:tcPr>
            <w:tcW w:w="1843" w:type="dxa"/>
            <w:vAlign w:val="center"/>
          </w:tcPr>
          <w:p w14:paraId="2B386ED9" w14:textId="77777777"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1.訓誡</w:t>
            </w:r>
          </w:p>
          <w:p w14:paraId="2F013880" w14:textId="77777777" w:rsidR="00D944F6" w:rsidRPr="001B47D1" w:rsidRDefault="00D944F6" w:rsidP="00D944F6">
            <w:pPr>
              <w:pStyle w:val="1"/>
              <w:numPr>
                <w:ilvl w:val="0"/>
                <w:numId w:val="0"/>
              </w:numPr>
              <w:ind w:left="300" w:hangingChars="100" w:hanging="300"/>
              <w:rPr>
                <w:bCs w:val="0"/>
                <w:color w:val="000000" w:themeColor="text1"/>
                <w:sz w:val="28"/>
                <w:szCs w:val="28"/>
              </w:rPr>
            </w:pPr>
            <w:r w:rsidRPr="001B47D1">
              <w:rPr>
                <w:rFonts w:hint="eastAsia"/>
                <w:bCs w:val="0"/>
                <w:color w:val="000000" w:themeColor="text1"/>
                <w:sz w:val="28"/>
                <w:szCs w:val="28"/>
              </w:rPr>
              <w:t>2.停止接見2次</w:t>
            </w:r>
          </w:p>
          <w:p w14:paraId="7A0FB8B5" w14:textId="5CE14CC8"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3.停止戶外活動3日</w:t>
            </w:r>
          </w:p>
        </w:tc>
        <w:tc>
          <w:tcPr>
            <w:tcW w:w="708" w:type="dxa"/>
            <w:vAlign w:val="center"/>
          </w:tcPr>
          <w:p w14:paraId="4C8A0C6D" w14:textId="71D28595" w:rsidR="00D944F6" w:rsidRPr="001B47D1" w:rsidRDefault="00AC4179"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3</w:t>
            </w:r>
          </w:p>
        </w:tc>
      </w:tr>
      <w:tr w:rsidR="001B47D1" w:rsidRPr="001B47D1" w14:paraId="052E983D" w14:textId="77777777" w:rsidTr="00AC4179">
        <w:tc>
          <w:tcPr>
            <w:tcW w:w="426" w:type="dxa"/>
            <w:vAlign w:val="center"/>
          </w:tcPr>
          <w:p w14:paraId="44A35FC1" w14:textId="6D58B393" w:rsidR="00D944F6" w:rsidRPr="001B47D1" w:rsidRDefault="00D944F6" w:rsidP="00D944F6">
            <w:pPr>
              <w:pStyle w:val="1"/>
              <w:numPr>
                <w:ilvl w:val="0"/>
                <w:numId w:val="0"/>
              </w:numPr>
              <w:jc w:val="center"/>
              <w:rPr>
                <w:bCs w:val="0"/>
                <w:color w:val="000000" w:themeColor="text1"/>
                <w:sz w:val="28"/>
                <w:szCs w:val="28"/>
              </w:rPr>
            </w:pPr>
            <w:r w:rsidRPr="001B47D1">
              <w:rPr>
                <w:rFonts w:hint="eastAsia"/>
                <w:bCs w:val="0"/>
                <w:color w:val="000000" w:themeColor="text1"/>
                <w:sz w:val="28"/>
                <w:szCs w:val="28"/>
              </w:rPr>
              <w:t>5</w:t>
            </w:r>
          </w:p>
        </w:tc>
        <w:tc>
          <w:tcPr>
            <w:tcW w:w="1701" w:type="dxa"/>
            <w:vAlign w:val="center"/>
          </w:tcPr>
          <w:p w14:paraId="4A9D4B0D" w14:textId="7D29A963"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107.11.15</w:t>
            </w:r>
          </w:p>
        </w:tc>
        <w:tc>
          <w:tcPr>
            <w:tcW w:w="567" w:type="dxa"/>
            <w:vAlign w:val="center"/>
          </w:tcPr>
          <w:p w14:paraId="27B65682" w14:textId="05FDA213" w:rsidR="00D944F6" w:rsidRPr="001B47D1" w:rsidRDefault="00D944F6" w:rsidP="00940752">
            <w:pPr>
              <w:pStyle w:val="1"/>
              <w:numPr>
                <w:ilvl w:val="0"/>
                <w:numId w:val="0"/>
              </w:numPr>
              <w:rPr>
                <w:bCs w:val="0"/>
                <w:color w:val="000000" w:themeColor="text1"/>
                <w:sz w:val="28"/>
                <w:szCs w:val="28"/>
              </w:rPr>
            </w:pPr>
            <w:r w:rsidRPr="001B47D1">
              <w:rPr>
                <w:rFonts w:hint="eastAsia"/>
                <w:bCs w:val="0"/>
                <w:color w:val="000000" w:themeColor="text1"/>
                <w:sz w:val="28"/>
                <w:szCs w:val="28"/>
              </w:rPr>
              <w:t>趙</w:t>
            </w:r>
            <w:r w:rsidR="00940752">
              <w:rPr>
                <w:rFonts w:hint="eastAsia"/>
                <w:bCs w:val="0"/>
                <w:color w:val="000000" w:themeColor="text1"/>
                <w:sz w:val="28"/>
                <w:szCs w:val="28"/>
              </w:rPr>
              <w:t>○○</w:t>
            </w:r>
          </w:p>
        </w:tc>
        <w:tc>
          <w:tcPr>
            <w:tcW w:w="3260" w:type="dxa"/>
            <w:vAlign w:val="center"/>
          </w:tcPr>
          <w:p w14:paraId="192177B8" w14:textId="4D0876B8"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趙員未經他人許可，竊取占用他人肉鬆食用。</w:t>
            </w:r>
          </w:p>
        </w:tc>
        <w:tc>
          <w:tcPr>
            <w:tcW w:w="567" w:type="dxa"/>
            <w:vAlign w:val="center"/>
          </w:tcPr>
          <w:p w14:paraId="33FA940D" w14:textId="0F3B753B" w:rsidR="00D944F6" w:rsidRPr="001B47D1" w:rsidRDefault="00D944F6" w:rsidP="00940752">
            <w:pPr>
              <w:pStyle w:val="1"/>
              <w:numPr>
                <w:ilvl w:val="0"/>
                <w:numId w:val="0"/>
              </w:numPr>
              <w:rPr>
                <w:bCs w:val="0"/>
                <w:color w:val="000000" w:themeColor="text1"/>
                <w:sz w:val="28"/>
                <w:szCs w:val="28"/>
              </w:rPr>
            </w:pPr>
            <w:r w:rsidRPr="001B47D1">
              <w:rPr>
                <w:rFonts w:hint="eastAsia"/>
                <w:bCs w:val="0"/>
                <w:color w:val="000000" w:themeColor="text1"/>
                <w:sz w:val="28"/>
                <w:szCs w:val="28"/>
              </w:rPr>
              <w:t>盧</w:t>
            </w:r>
            <w:r w:rsidR="00940752">
              <w:rPr>
                <w:rFonts w:hint="eastAsia"/>
                <w:bCs w:val="0"/>
                <w:color w:val="000000" w:themeColor="text1"/>
                <w:sz w:val="28"/>
                <w:szCs w:val="28"/>
              </w:rPr>
              <w:t>○○</w:t>
            </w:r>
          </w:p>
        </w:tc>
        <w:tc>
          <w:tcPr>
            <w:tcW w:w="1843" w:type="dxa"/>
            <w:vAlign w:val="center"/>
          </w:tcPr>
          <w:p w14:paraId="3E7B636B" w14:textId="77777777"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1.訓誡</w:t>
            </w:r>
          </w:p>
          <w:p w14:paraId="1EA1D2F8" w14:textId="77777777" w:rsidR="00D944F6" w:rsidRPr="001B47D1" w:rsidRDefault="00D944F6" w:rsidP="00D944F6">
            <w:pPr>
              <w:pStyle w:val="1"/>
              <w:numPr>
                <w:ilvl w:val="0"/>
                <w:numId w:val="0"/>
              </w:numPr>
              <w:ind w:left="300" w:hangingChars="100" w:hanging="300"/>
              <w:rPr>
                <w:bCs w:val="0"/>
                <w:color w:val="000000" w:themeColor="text1"/>
                <w:sz w:val="28"/>
                <w:szCs w:val="28"/>
              </w:rPr>
            </w:pPr>
            <w:r w:rsidRPr="001B47D1">
              <w:rPr>
                <w:rFonts w:hint="eastAsia"/>
                <w:bCs w:val="0"/>
                <w:color w:val="000000" w:themeColor="text1"/>
                <w:sz w:val="28"/>
                <w:szCs w:val="28"/>
              </w:rPr>
              <w:t>2.停止接見3次</w:t>
            </w:r>
          </w:p>
          <w:p w14:paraId="2F0E9821" w14:textId="4127386E" w:rsidR="00D944F6" w:rsidRPr="001B47D1" w:rsidRDefault="00D944F6" w:rsidP="00A34811">
            <w:pPr>
              <w:pStyle w:val="1"/>
              <w:numPr>
                <w:ilvl w:val="0"/>
                <w:numId w:val="0"/>
              </w:numPr>
              <w:ind w:left="300" w:hangingChars="100" w:hanging="300"/>
              <w:rPr>
                <w:bCs w:val="0"/>
                <w:color w:val="000000" w:themeColor="text1"/>
                <w:sz w:val="28"/>
                <w:szCs w:val="28"/>
              </w:rPr>
            </w:pPr>
            <w:r w:rsidRPr="001B47D1">
              <w:rPr>
                <w:rFonts w:hint="eastAsia"/>
                <w:bCs w:val="0"/>
                <w:color w:val="000000" w:themeColor="text1"/>
                <w:sz w:val="28"/>
                <w:szCs w:val="28"/>
              </w:rPr>
              <w:t>3.停止戶外活動3日</w:t>
            </w:r>
          </w:p>
        </w:tc>
        <w:tc>
          <w:tcPr>
            <w:tcW w:w="708" w:type="dxa"/>
            <w:vAlign w:val="center"/>
          </w:tcPr>
          <w:p w14:paraId="42CE43E4" w14:textId="478D505F" w:rsidR="00D944F6" w:rsidRPr="001B47D1" w:rsidRDefault="00AC4179"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3.5</w:t>
            </w:r>
          </w:p>
        </w:tc>
      </w:tr>
      <w:tr w:rsidR="001B47D1" w:rsidRPr="001B47D1" w14:paraId="49E38F16" w14:textId="77777777" w:rsidTr="00AC4179">
        <w:tc>
          <w:tcPr>
            <w:tcW w:w="426" w:type="dxa"/>
            <w:vAlign w:val="center"/>
          </w:tcPr>
          <w:p w14:paraId="67930046" w14:textId="5235F469" w:rsidR="00D944F6" w:rsidRPr="001B47D1" w:rsidRDefault="00D944F6" w:rsidP="00D944F6">
            <w:pPr>
              <w:pStyle w:val="1"/>
              <w:numPr>
                <w:ilvl w:val="0"/>
                <w:numId w:val="0"/>
              </w:numPr>
              <w:jc w:val="center"/>
              <w:rPr>
                <w:bCs w:val="0"/>
                <w:color w:val="000000" w:themeColor="text1"/>
                <w:sz w:val="28"/>
                <w:szCs w:val="28"/>
              </w:rPr>
            </w:pPr>
            <w:r w:rsidRPr="001B47D1">
              <w:rPr>
                <w:rFonts w:hint="eastAsia"/>
                <w:bCs w:val="0"/>
                <w:color w:val="000000" w:themeColor="text1"/>
                <w:sz w:val="28"/>
                <w:szCs w:val="28"/>
              </w:rPr>
              <w:t>6</w:t>
            </w:r>
          </w:p>
        </w:tc>
        <w:tc>
          <w:tcPr>
            <w:tcW w:w="1701" w:type="dxa"/>
            <w:vAlign w:val="center"/>
          </w:tcPr>
          <w:p w14:paraId="0D7E6C67" w14:textId="52B9CC9F"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108.6.5</w:t>
            </w:r>
          </w:p>
        </w:tc>
        <w:tc>
          <w:tcPr>
            <w:tcW w:w="567" w:type="dxa"/>
            <w:vAlign w:val="center"/>
          </w:tcPr>
          <w:p w14:paraId="363624E5" w14:textId="106D813C" w:rsidR="00D944F6" w:rsidRPr="001B47D1" w:rsidRDefault="00D944F6" w:rsidP="00940752">
            <w:pPr>
              <w:pStyle w:val="1"/>
              <w:numPr>
                <w:ilvl w:val="0"/>
                <w:numId w:val="0"/>
              </w:numPr>
              <w:rPr>
                <w:bCs w:val="0"/>
                <w:color w:val="000000" w:themeColor="text1"/>
                <w:sz w:val="28"/>
                <w:szCs w:val="28"/>
              </w:rPr>
            </w:pPr>
            <w:r w:rsidRPr="001B47D1">
              <w:rPr>
                <w:rFonts w:hint="eastAsia"/>
                <w:bCs w:val="0"/>
                <w:color w:val="000000" w:themeColor="text1"/>
                <w:sz w:val="28"/>
                <w:szCs w:val="28"/>
              </w:rPr>
              <w:t>洪</w:t>
            </w:r>
            <w:r w:rsidR="00940752">
              <w:rPr>
                <w:rFonts w:hint="eastAsia"/>
                <w:bCs w:val="0"/>
                <w:color w:val="000000" w:themeColor="text1"/>
                <w:sz w:val="28"/>
                <w:szCs w:val="28"/>
              </w:rPr>
              <w:t>○○</w:t>
            </w:r>
          </w:p>
        </w:tc>
        <w:tc>
          <w:tcPr>
            <w:tcW w:w="3260" w:type="dxa"/>
            <w:vAlign w:val="center"/>
          </w:tcPr>
          <w:p w14:paraId="563232E4" w14:textId="319A79E8"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洪員借提出監進行安檢時，查獲香氛袋3</w:t>
            </w:r>
            <w:r w:rsidRPr="001B47D1">
              <w:rPr>
                <w:bCs w:val="0"/>
                <w:color w:val="000000" w:themeColor="text1"/>
                <w:sz w:val="28"/>
                <w:szCs w:val="28"/>
              </w:rPr>
              <w:t>6</w:t>
            </w:r>
            <w:r w:rsidRPr="001B47D1">
              <w:rPr>
                <w:rFonts w:hint="eastAsia"/>
                <w:bCs w:val="0"/>
                <w:color w:val="000000" w:themeColor="text1"/>
                <w:sz w:val="28"/>
                <w:szCs w:val="28"/>
              </w:rPr>
              <w:t>包、浴巾1條、面霜2條、床包組3組、內衣2件、內褲1件、</w:t>
            </w:r>
            <w:r w:rsidRPr="001B47D1">
              <w:rPr>
                <w:rFonts w:hint="eastAsia"/>
                <w:bCs w:val="0"/>
                <w:color w:val="000000" w:themeColor="text1"/>
                <w:sz w:val="28"/>
                <w:szCs w:val="28"/>
              </w:rPr>
              <w:lastRenderedPageBreak/>
              <w:t>自種鉛筆1支、螢光筆4支、識別套2個及吊牌1</w:t>
            </w:r>
            <w:r w:rsidRPr="001B47D1">
              <w:rPr>
                <w:bCs w:val="0"/>
                <w:color w:val="000000" w:themeColor="text1"/>
                <w:sz w:val="28"/>
                <w:szCs w:val="28"/>
              </w:rPr>
              <w:t>0</w:t>
            </w:r>
            <w:r w:rsidRPr="001B47D1">
              <w:rPr>
                <w:rFonts w:hint="eastAsia"/>
                <w:bCs w:val="0"/>
                <w:color w:val="000000" w:themeColor="text1"/>
                <w:sz w:val="28"/>
                <w:szCs w:val="28"/>
              </w:rPr>
              <w:t>個。經查證後，部分大量物品未能明確交待取得管道，又無申購紀錄，佔用留藏他人物品屬實，且犯後態度不佳，予以加重懲處。</w:t>
            </w:r>
          </w:p>
        </w:tc>
        <w:tc>
          <w:tcPr>
            <w:tcW w:w="567" w:type="dxa"/>
            <w:vAlign w:val="center"/>
          </w:tcPr>
          <w:p w14:paraId="5ED73C87" w14:textId="0E438F14" w:rsidR="00D944F6" w:rsidRPr="001B47D1" w:rsidRDefault="00D944F6" w:rsidP="00D944F6">
            <w:pPr>
              <w:pStyle w:val="1"/>
              <w:numPr>
                <w:ilvl w:val="0"/>
                <w:numId w:val="0"/>
              </w:numPr>
              <w:rPr>
                <w:bCs w:val="0"/>
                <w:color w:val="000000" w:themeColor="text1"/>
                <w:sz w:val="28"/>
                <w:szCs w:val="28"/>
              </w:rPr>
            </w:pPr>
            <w:r w:rsidRPr="001B47D1">
              <w:rPr>
                <w:rFonts w:hint="eastAsia"/>
                <w:b/>
                <w:bCs w:val="0"/>
                <w:color w:val="000000" w:themeColor="text1"/>
                <w:sz w:val="28"/>
                <w:szCs w:val="28"/>
              </w:rPr>
              <w:lastRenderedPageBreak/>
              <w:t>查無被害</w:t>
            </w:r>
            <w:r w:rsidRPr="001B47D1">
              <w:rPr>
                <w:rFonts w:hint="eastAsia"/>
                <w:b/>
                <w:bCs w:val="0"/>
                <w:color w:val="000000" w:themeColor="text1"/>
                <w:sz w:val="28"/>
                <w:szCs w:val="28"/>
              </w:rPr>
              <w:lastRenderedPageBreak/>
              <w:t>者</w:t>
            </w:r>
          </w:p>
        </w:tc>
        <w:tc>
          <w:tcPr>
            <w:tcW w:w="1843" w:type="dxa"/>
            <w:vAlign w:val="center"/>
          </w:tcPr>
          <w:p w14:paraId="50D4A4EB" w14:textId="77777777"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lastRenderedPageBreak/>
              <w:t>1.訓誡</w:t>
            </w:r>
          </w:p>
          <w:p w14:paraId="08C79D1F" w14:textId="77777777" w:rsidR="00D944F6" w:rsidRPr="001B47D1" w:rsidRDefault="00D944F6" w:rsidP="00D944F6">
            <w:pPr>
              <w:pStyle w:val="1"/>
              <w:numPr>
                <w:ilvl w:val="0"/>
                <w:numId w:val="0"/>
              </w:numPr>
              <w:ind w:left="300" w:hangingChars="100" w:hanging="300"/>
              <w:rPr>
                <w:bCs w:val="0"/>
                <w:color w:val="000000" w:themeColor="text1"/>
                <w:sz w:val="28"/>
                <w:szCs w:val="28"/>
              </w:rPr>
            </w:pPr>
            <w:r w:rsidRPr="001B47D1">
              <w:rPr>
                <w:rFonts w:hint="eastAsia"/>
                <w:bCs w:val="0"/>
                <w:color w:val="000000" w:themeColor="text1"/>
                <w:sz w:val="28"/>
                <w:szCs w:val="28"/>
              </w:rPr>
              <w:t>2.停止接見3次</w:t>
            </w:r>
          </w:p>
          <w:p w14:paraId="0239EFDF" w14:textId="6CE36841" w:rsidR="00D944F6" w:rsidRPr="001B47D1" w:rsidRDefault="00D944F6" w:rsidP="00A34811">
            <w:pPr>
              <w:pStyle w:val="1"/>
              <w:numPr>
                <w:ilvl w:val="0"/>
                <w:numId w:val="0"/>
              </w:numPr>
              <w:ind w:left="300" w:hangingChars="100" w:hanging="300"/>
              <w:rPr>
                <w:bCs w:val="0"/>
                <w:color w:val="000000" w:themeColor="text1"/>
                <w:sz w:val="28"/>
                <w:szCs w:val="28"/>
              </w:rPr>
            </w:pPr>
            <w:r w:rsidRPr="001B47D1">
              <w:rPr>
                <w:rFonts w:hint="eastAsia"/>
                <w:bCs w:val="0"/>
                <w:color w:val="000000" w:themeColor="text1"/>
                <w:sz w:val="28"/>
                <w:szCs w:val="28"/>
              </w:rPr>
              <w:t>3.停止戶外</w:t>
            </w:r>
            <w:r w:rsidRPr="001B47D1">
              <w:rPr>
                <w:rFonts w:hint="eastAsia"/>
                <w:bCs w:val="0"/>
                <w:color w:val="000000" w:themeColor="text1"/>
                <w:sz w:val="28"/>
                <w:szCs w:val="28"/>
              </w:rPr>
              <w:lastRenderedPageBreak/>
              <w:t>活動5日</w:t>
            </w:r>
          </w:p>
        </w:tc>
        <w:tc>
          <w:tcPr>
            <w:tcW w:w="708" w:type="dxa"/>
            <w:vAlign w:val="center"/>
          </w:tcPr>
          <w:p w14:paraId="2F227673" w14:textId="70903F00" w:rsidR="00D944F6" w:rsidRPr="001B47D1" w:rsidRDefault="00AC4179"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lastRenderedPageBreak/>
              <w:t>4.5</w:t>
            </w:r>
          </w:p>
        </w:tc>
      </w:tr>
      <w:tr w:rsidR="001B47D1" w:rsidRPr="001B47D1" w14:paraId="24D3A0DF" w14:textId="77777777" w:rsidTr="00AC4179">
        <w:tc>
          <w:tcPr>
            <w:tcW w:w="426" w:type="dxa"/>
            <w:vAlign w:val="center"/>
          </w:tcPr>
          <w:p w14:paraId="39F51F80" w14:textId="2B30F69C" w:rsidR="00D944F6" w:rsidRPr="001B47D1" w:rsidRDefault="00D944F6" w:rsidP="00D944F6">
            <w:pPr>
              <w:pStyle w:val="1"/>
              <w:numPr>
                <w:ilvl w:val="0"/>
                <w:numId w:val="0"/>
              </w:numPr>
              <w:jc w:val="center"/>
              <w:rPr>
                <w:bCs w:val="0"/>
                <w:color w:val="000000" w:themeColor="text1"/>
                <w:sz w:val="28"/>
                <w:szCs w:val="28"/>
              </w:rPr>
            </w:pPr>
            <w:r w:rsidRPr="001B47D1">
              <w:rPr>
                <w:rFonts w:hint="eastAsia"/>
                <w:bCs w:val="0"/>
                <w:color w:val="000000" w:themeColor="text1"/>
                <w:sz w:val="28"/>
                <w:szCs w:val="28"/>
              </w:rPr>
              <w:t>7</w:t>
            </w:r>
          </w:p>
        </w:tc>
        <w:tc>
          <w:tcPr>
            <w:tcW w:w="1701" w:type="dxa"/>
            <w:vAlign w:val="center"/>
          </w:tcPr>
          <w:p w14:paraId="0BC6498B" w14:textId="51A19AAB"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108.6.</w:t>
            </w:r>
            <w:r w:rsidRPr="001B47D1">
              <w:rPr>
                <w:bCs w:val="0"/>
                <w:color w:val="000000" w:themeColor="text1"/>
                <w:sz w:val="28"/>
                <w:szCs w:val="28"/>
              </w:rPr>
              <w:t>9</w:t>
            </w:r>
          </w:p>
        </w:tc>
        <w:tc>
          <w:tcPr>
            <w:tcW w:w="567" w:type="dxa"/>
            <w:vAlign w:val="center"/>
          </w:tcPr>
          <w:p w14:paraId="29EDB275" w14:textId="4C8517B6" w:rsidR="00D944F6" w:rsidRPr="001B47D1" w:rsidRDefault="00D944F6" w:rsidP="00940752">
            <w:pPr>
              <w:pStyle w:val="1"/>
              <w:numPr>
                <w:ilvl w:val="0"/>
                <w:numId w:val="0"/>
              </w:numPr>
              <w:rPr>
                <w:bCs w:val="0"/>
                <w:color w:val="000000" w:themeColor="text1"/>
                <w:sz w:val="28"/>
                <w:szCs w:val="28"/>
              </w:rPr>
            </w:pPr>
            <w:r w:rsidRPr="001B47D1">
              <w:rPr>
                <w:rFonts w:hint="eastAsia"/>
                <w:bCs w:val="0"/>
                <w:color w:val="000000" w:themeColor="text1"/>
                <w:sz w:val="28"/>
                <w:szCs w:val="28"/>
              </w:rPr>
              <w:t>葉</w:t>
            </w:r>
            <w:r w:rsidR="00940752">
              <w:rPr>
                <w:rFonts w:hint="eastAsia"/>
                <w:bCs w:val="0"/>
                <w:color w:val="000000" w:themeColor="text1"/>
                <w:sz w:val="28"/>
                <w:szCs w:val="28"/>
              </w:rPr>
              <w:t>○○</w:t>
            </w:r>
          </w:p>
        </w:tc>
        <w:tc>
          <w:tcPr>
            <w:tcW w:w="3260" w:type="dxa"/>
            <w:vAlign w:val="center"/>
          </w:tcPr>
          <w:p w14:paraId="1EE3EF90" w14:textId="4A75CFD5"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葉員個人座位內，佔用留藏公物圖釘及掛勾等物品，於安檢時查獲，調查時坦承不諱，考量情節輕微，且犯後態度良好，予以減輕懲處。</w:t>
            </w:r>
          </w:p>
        </w:tc>
        <w:tc>
          <w:tcPr>
            <w:tcW w:w="567" w:type="dxa"/>
            <w:vAlign w:val="center"/>
          </w:tcPr>
          <w:p w14:paraId="296A3354" w14:textId="24B2EDE1"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花蓮監獄(公物</w:t>
            </w:r>
            <w:r w:rsidRPr="001B47D1">
              <w:rPr>
                <w:bCs w:val="0"/>
                <w:color w:val="000000" w:themeColor="text1"/>
                <w:sz w:val="28"/>
                <w:szCs w:val="28"/>
              </w:rPr>
              <w:t>)</w:t>
            </w:r>
          </w:p>
        </w:tc>
        <w:tc>
          <w:tcPr>
            <w:tcW w:w="1843" w:type="dxa"/>
            <w:vAlign w:val="center"/>
          </w:tcPr>
          <w:p w14:paraId="6A3FEEB3" w14:textId="7F5C9FDC"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1.訓誡</w:t>
            </w:r>
          </w:p>
        </w:tc>
        <w:tc>
          <w:tcPr>
            <w:tcW w:w="708" w:type="dxa"/>
            <w:vAlign w:val="center"/>
          </w:tcPr>
          <w:p w14:paraId="65E76DE7" w14:textId="2CA199C3" w:rsidR="00D944F6" w:rsidRPr="001B47D1" w:rsidRDefault="00AC4179"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0.5</w:t>
            </w:r>
          </w:p>
        </w:tc>
      </w:tr>
      <w:tr w:rsidR="001B47D1" w:rsidRPr="001B47D1" w14:paraId="65526080" w14:textId="77777777" w:rsidTr="00AC4179">
        <w:tc>
          <w:tcPr>
            <w:tcW w:w="426" w:type="dxa"/>
            <w:vAlign w:val="center"/>
          </w:tcPr>
          <w:p w14:paraId="4E785A08" w14:textId="65C26714" w:rsidR="00D944F6" w:rsidRPr="001B47D1" w:rsidRDefault="00D944F6" w:rsidP="00D944F6">
            <w:pPr>
              <w:pStyle w:val="1"/>
              <w:numPr>
                <w:ilvl w:val="0"/>
                <w:numId w:val="0"/>
              </w:numPr>
              <w:jc w:val="center"/>
              <w:rPr>
                <w:bCs w:val="0"/>
                <w:color w:val="000000" w:themeColor="text1"/>
                <w:sz w:val="28"/>
                <w:szCs w:val="28"/>
              </w:rPr>
            </w:pPr>
            <w:r w:rsidRPr="001B47D1">
              <w:rPr>
                <w:rFonts w:hint="eastAsia"/>
                <w:bCs w:val="0"/>
                <w:color w:val="000000" w:themeColor="text1"/>
                <w:sz w:val="28"/>
                <w:szCs w:val="28"/>
              </w:rPr>
              <w:t>8</w:t>
            </w:r>
          </w:p>
        </w:tc>
        <w:tc>
          <w:tcPr>
            <w:tcW w:w="1701" w:type="dxa"/>
            <w:vAlign w:val="center"/>
          </w:tcPr>
          <w:p w14:paraId="7A22CFFA" w14:textId="40325BE4"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108.6.10</w:t>
            </w:r>
          </w:p>
        </w:tc>
        <w:tc>
          <w:tcPr>
            <w:tcW w:w="567" w:type="dxa"/>
            <w:vAlign w:val="center"/>
          </w:tcPr>
          <w:p w14:paraId="0ECC2BFE" w14:textId="309AF259" w:rsidR="00D944F6" w:rsidRPr="001B47D1" w:rsidRDefault="00D944F6" w:rsidP="00940752">
            <w:pPr>
              <w:pStyle w:val="1"/>
              <w:numPr>
                <w:ilvl w:val="0"/>
                <w:numId w:val="0"/>
              </w:numPr>
              <w:rPr>
                <w:bCs w:val="0"/>
                <w:color w:val="000000" w:themeColor="text1"/>
                <w:sz w:val="28"/>
                <w:szCs w:val="28"/>
              </w:rPr>
            </w:pPr>
            <w:r w:rsidRPr="001B47D1">
              <w:rPr>
                <w:rFonts w:hint="eastAsia"/>
                <w:bCs w:val="0"/>
                <w:color w:val="000000" w:themeColor="text1"/>
                <w:sz w:val="28"/>
                <w:szCs w:val="28"/>
              </w:rPr>
              <w:t>朝</w:t>
            </w:r>
            <w:r w:rsidR="00940752">
              <w:rPr>
                <w:rFonts w:hint="eastAsia"/>
                <w:bCs w:val="0"/>
                <w:color w:val="000000" w:themeColor="text1"/>
                <w:sz w:val="28"/>
                <w:szCs w:val="28"/>
              </w:rPr>
              <w:t>○○</w:t>
            </w:r>
          </w:p>
        </w:tc>
        <w:tc>
          <w:tcPr>
            <w:tcW w:w="3260" w:type="dxa"/>
            <w:vAlign w:val="center"/>
          </w:tcPr>
          <w:p w14:paraId="49C068E5" w14:textId="4E9C98C9"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朝員未經他人許可，利用清潔消毒舍房公差之機會，竊取佔用他人置放舍房之電池及香菸等物品使用。</w:t>
            </w:r>
          </w:p>
        </w:tc>
        <w:tc>
          <w:tcPr>
            <w:tcW w:w="567" w:type="dxa"/>
            <w:vAlign w:val="center"/>
          </w:tcPr>
          <w:p w14:paraId="7584E6D0" w14:textId="4344B4A1" w:rsidR="00D944F6" w:rsidRPr="001B47D1" w:rsidRDefault="00D944F6" w:rsidP="00940752">
            <w:pPr>
              <w:pStyle w:val="1"/>
              <w:numPr>
                <w:ilvl w:val="0"/>
                <w:numId w:val="0"/>
              </w:numPr>
              <w:rPr>
                <w:bCs w:val="0"/>
                <w:color w:val="000000" w:themeColor="text1"/>
                <w:sz w:val="28"/>
                <w:szCs w:val="28"/>
              </w:rPr>
            </w:pPr>
            <w:r w:rsidRPr="001B47D1">
              <w:rPr>
                <w:rFonts w:hint="eastAsia"/>
                <w:bCs w:val="0"/>
                <w:color w:val="000000" w:themeColor="text1"/>
                <w:sz w:val="28"/>
                <w:szCs w:val="28"/>
              </w:rPr>
              <w:t>沈</w:t>
            </w:r>
            <w:r w:rsidR="00940752">
              <w:rPr>
                <w:rFonts w:hint="eastAsia"/>
                <w:bCs w:val="0"/>
                <w:color w:val="000000" w:themeColor="text1"/>
                <w:sz w:val="28"/>
                <w:szCs w:val="28"/>
              </w:rPr>
              <w:t>○○</w:t>
            </w:r>
            <w:r w:rsidRPr="001B47D1">
              <w:rPr>
                <w:rFonts w:hint="eastAsia"/>
                <w:bCs w:val="0"/>
                <w:color w:val="000000" w:themeColor="text1"/>
                <w:sz w:val="28"/>
                <w:szCs w:val="28"/>
              </w:rPr>
              <w:t xml:space="preserve"> 、曾</w:t>
            </w:r>
            <w:r w:rsidR="00940752">
              <w:rPr>
                <w:rFonts w:hint="eastAsia"/>
                <w:bCs w:val="0"/>
                <w:color w:val="000000" w:themeColor="text1"/>
                <w:sz w:val="28"/>
                <w:szCs w:val="28"/>
              </w:rPr>
              <w:t>○○</w:t>
            </w:r>
          </w:p>
        </w:tc>
        <w:tc>
          <w:tcPr>
            <w:tcW w:w="1843" w:type="dxa"/>
            <w:vAlign w:val="center"/>
          </w:tcPr>
          <w:p w14:paraId="1A8B39A7" w14:textId="77777777"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1.訓誡</w:t>
            </w:r>
          </w:p>
          <w:p w14:paraId="6A2F809A" w14:textId="77777777" w:rsidR="00D944F6" w:rsidRPr="001B47D1" w:rsidRDefault="00D944F6" w:rsidP="00D944F6">
            <w:pPr>
              <w:pStyle w:val="1"/>
              <w:numPr>
                <w:ilvl w:val="0"/>
                <w:numId w:val="0"/>
              </w:numPr>
              <w:ind w:left="300" w:hangingChars="100" w:hanging="300"/>
              <w:rPr>
                <w:bCs w:val="0"/>
                <w:color w:val="000000" w:themeColor="text1"/>
                <w:sz w:val="28"/>
                <w:szCs w:val="28"/>
              </w:rPr>
            </w:pPr>
            <w:r w:rsidRPr="001B47D1">
              <w:rPr>
                <w:rFonts w:hint="eastAsia"/>
                <w:bCs w:val="0"/>
                <w:color w:val="000000" w:themeColor="text1"/>
                <w:sz w:val="28"/>
                <w:szCs w:val="28"/>
              </w:rPr>
              <w:t>2.停止接見3次</w:t>
            </w:r>
          </w:p>
          <w:p w14:paraId="0697C0A9" w14:textId="3B6571FB" w:rsidR="00D944F6" w:rsidRPr="001B47D1" w:rsidRDefault="00D944F6" w:rsidP="00A34811">
            <w:pPr>
              <w:pStyle w:val="1"/>
              <w:numPr>
                <w:ilvl w:val="0"/>
                <w:numId w:val="0"/>
              </w:numPr>
              <w:ind w:left="300" w:hangingChars="100" w:hanging="300"/>
              <w:rPr>
                <w:bCs w:val="0"/>
                <w:color w:val="000000" w:themeColor="text1"/>
                <w:sz w:val="28"/>
                <w:szCs w:val="28"/>
              </w:rPr>
            </w:pPr>
            <w:r w:rsidRPr="001B47D1">
              <w:rPr>
                <w:rFonts w:hint="eastAsia"/>
                <w:bCs w:val="0"/>
                <w:color w:val="000000" w:themeColor="text1"/>
                <w:sz w:val="28"/>
                <w:szCs w:val="28"/>
              </w:rPr>
              <w:t>3.停止戶外活動5日</w:t>
            </w:r>
          </w:p>
        </w:tc>
        <w:tc>
          <w:tcPr>
            <w:tcW w:w="708" w:type="dxa"/>
            <w:vAlign w:val="center"/>
          </w:tcPr>
          <w:p w14:paraId="38ACEF3C" w14:textId="3715DC80" w:rsidR="00D944F6" w:rsidRPr="001B47D1" w:rsidRDefault="00AC4179"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4.5</w:t>
            </w:r>
          </w:p>
        </w:tc>
      </w:tr>
      <w:tr w:rsidR="001B47D1" w:rsidRPr="001B47D1" w14:paraId="00B9EB1C" w14:textId="77777777" w:rsidTr="00AC4179">
        <w:tc>
          <w:tcPr>
            <w:tcW w:w="426" w:type="dxa"/>
            <w:vAlign w:val="center"/>
          </w:tcPr>
          <w:p w14:paraId="7D063DD6" w14:textId="6C48F8EA" w:rsidR="00D944F6" w:rsidRPr="001B47D1" w:rsidRDefault="00D944F6" w:rsidP="00D944F6">
            <w:pPr>
              <w:pStyle w:val="1"/>
              <w:numPr>
                <w:ilvl w:val="0"/>
                <w:numId w:val="0"/>
              </w:numPr>
              <w:jc w:val="center"/>
              <w:rPr>
                <w:bCs w:val="0"/>
                <w:color w:val="000000" w:themeColor="text1"/>
                <w:sz w:val="28"/>
                <w:szCs w:val="28"/>
              </w:rPr>
            </w:pPr>
            <w:r w:rsidRPr="001B47D1">
              <w:rPr>
                <w:rFonts w:hint="eastAsia"/>
                <w:bCs w:val="0"/>
                <w:color w:val="000000" w:themeColor="text1"/>
                <w:sz w:val="28"/>
                <w:szCs w:val="28"/>
              </w:rPr>
              <w:t>9</w:t>
            </w:r>
          </w:p>
        </w:tc>
        <w:tc>
          <w:tcPr>
            <w:tcW w:w="1701" w:type="dxa"/>
            <w:vAlign w:val="center"/>
          </w:tcPr>
          <w:p w14:paraId="737F2390" w14:textId="29E2F4C4"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108.7.29</w:t>
            </w:r>
          </w:p>
        </w:tc>
        <w:tc>
          <w:tcPr>
            <w:tcW w:w="567" w:type="dxa"/>
            <w:vAlign w:val="center"/>
          </w:tcPr>
          <w:p w14:paraId="15A80994" w14:textId="16B9BDF9" w:rsidR="00D944F6" w:rsidRPr="001B47D1" w:rsidRDefault="00D944F6" w:rsidP="00940752">
            <w:pPr>
              <w:pStyle w:val="1"/>
              <w:numPr>
                <w:ilvl w:val="0"/>
                <w:numId w:val="0"/>
              </w:numPr>
              <w:rPr>
                <w:bCs w:val="0"/>
                <w:color w:val="000000" w:themeColor="text1"/>
                <w:sz w:val="28"/>
                <w:szCs w:val="28"/>
              </w:rPr>
            </w:pPr>
            <w:r w:rsidRPr="001B47D1">
              <w:rPr>
                <w:rFonts w:hint="eastAsia"/>
                <w:bCs w:val="0"/>
                <w:color w:val="000000" w:themeColor="text1"/>
                <w:sz w:val="28"/>
                <w:szCs w:val="28"/>
              </w:rPr>
              <w:t>吳</w:t>
            </w:r>
            <w:r w:rsidR="00940752">
              <w:rPr>
                <w:rFonts w:hint="eastAsia"/>
                <w:bCs w:val="0"/>
                <w:color w:val="000000" w:themeColor="text1"/>
                <w:sz w:val="28"/>
                <w:szCs w:val="28"/>
              </w:rPr>
              <w:t>○○</w:t>
            </w:r>
          </w:p>
        </w:tc>
        <w:tc>
          <w:tcPr>
            <w:tcW w:w="3260" w:type="dxa"/>
            <w:vAlign w:val="center"/>
          </w:tcPr>
          <w:p w14:paraId="6A8438F9" w14:textId="4FE34E91"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吳員持有手提袋內，佔用留藏公物鉛筆機刀片，於安檢時查獲，調查時坦承不諱，考量無不法動機，且犯後態度良好，予以減輕懲處。</w:t>
            </w:r>
          </w:p>
        </w:tc>
        <w:tc>
          <w:tcPr>
            <w:tcW w:w="567" w:type="dxa"/>
            <w:vAlign w:val="center"/>
          </w:tcPr>
          <w:p w14:paraId="6D8A89DD" w14:textId="5E49F3E1"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花蓮監獄(公物)</w:t>
            </w:r>
          </w:p>
        </w:tc>
        <w:tc>
          <w:tcPr>
            <w:tcW w:w="1843" w:type="dxa"/>
            <w:vAlign w:val="center"/>
          </w:tcPr>
          <w:p w14:paraId="76D7C237" w14:textId="561DEB75" w:rsidR="00D944F6" w:rsidRPr="001B47D1" w:rsidRDefault="00D944F6"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1.訓誡</w:t>
            </w:r>
          </w:p>
        </w:tc>
        <w:tc>
          <w:tcPr>
            <w:tcW w:w="708" w:type="dxa"/>
            <w:vAlign w:val="center"/>
          </w:tcPr>
          <w:p w14:paraId="2CAF0719" w14:textId="6C98E8BB" w:rsidR="00D944F6" w:rsidRPr="001B47D1" w:rsidRDefault="00AC4179" w:rsidP="00D944F6">
            <w:pPr>
              <w:pStyle w:val="1"/>
              <w:numPr>
                <w:ilvl w:val="0"/>
                <w:numId w:val="0"/>
              </w:numPr>
              <w:rPr>
                <w:bCs w:val="0"/>
                <w:color w:val="000000" w:themeColor="text1"/>
                <w:sz w:val="28"/>
                <w:szCs w:val="28"/>
              </w:rPr>
            </w:pPr>
            <w:r w:rsidRPr="001B47D1">
              <w:rPr>
                <w:rFonts w:hint="eastAsia"/>
                <w:bCs w:val="0"/>
                <w:color w:val="000000" w:themeColor="text1"/>
                <w:sz w:val="28"/>
                <w:szCs w:val="28"/>
              </w:rPr>
              <w:t>0.5</w:t>
            </w:r>
          </w:p>
        </w:tc>
      </w:tr>
    </w:tbl>
    <w:p w14:paraId="46651206" w14:textId="5253F841" w:rsidR="00597E42" w:rsidRPr="001B47D1" w:rsidRDefault="00316E03" w:rsidP="00597E42">
      <w:pPr>
        <w:pStyle w:val="1"/>
        <w:numPr>
          <w:ilvl w:val="0"/>
          <w:numId w:val="0"/>
        </w:numPr>
        <w:ind w:left="2381" w:hanging="2381"/>
        <w:rPr>
          <w:bCs w:val="0"/>
          <w:color w:val="000000" w:themeColor="text1"/>
          <w:sz w:val="28"/>
          <w:szCs w:val="28"/>
        </w:rPr>
      </w:pPr>
      <w:r w:rsidRPr="001B47D1">
        <w:rPr>
          <w:rFonts w:hint="eastAsia"/>
          <w:bCs w:val="0"/>
          <w:color w:val="000000" w:themeColor="text1"/>
          <w:sz w:val="28"/>
          <w:szCs w:val="28"/>
        </w:rPr>
        <w:t>整理自法務部提供資料。</w:t>
      </w:r>
    </w:p>
    <w:sectPr w:rsidR="00597E42" w:rsidRPr="001B47D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3B6D35" w14:textId="77777777" w:rsidR="00CD3C91" w:rsidRDefault="00CD3C91">
      <w:r>
        <w:separator/>
      </w:r>
    </w:p>
  </w:endnote>
  <w:endnote w:type="continuationSeparator" w:id="0">
    <w:p w14:paraId="02B9292F" w14:textId="77777777" w:rsidR="00CD3C91" w:rsidRDefault="00CD3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71D4E" w14:textId="785A8123" w:rsidR="00D944F6" w:rsidRDefault="00D944F6">
    <w:pPr>
      <w:pStyle w:val="af3"/>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462655">
      <w:rPr>
        <w:rStyle w:val="ab"/>
        <w:noProof/>
        <w:sz w:val="24"/>
      </w:rPr>
      <w:t>1</w:t>
    </w:r>
    <w:r>
      <w:rPr>
        <w:rStyle w:val="ab"/>
        <w:sz w:val="24"/>
      </w:rPr>
      <w:fldChar w:fldCharType="end"/>
    </w:r>
  </w:p>
  <w:p w14:paraId="289C1367" w14:textId="77777777" w:rsidR="00D944F6" w:rsidRDefault="00D944F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99B869" w14:textId="77777777" w:rsidR="00CD3C91" w:rsidRDefault="00CD3C91">
      <w:r>
        <w:separator/>
      </w:r>
    </w:p>
  </w:footnote>
  <w:footnote w:type="continuationSeparator" w:id="0">
    <w:p w14:paraId="08568F97" w14:textId="77777777" w:rsidR="00CD3C91" w:rsidRDefault="00CD3C91">
      <w:r>
        <w:continuationSeparator/>
      </w:r>
    </w:p>
  </w:footnote>
  <w:footnote w:id="1">
    <w:p w14:paraId="4D422E1E" w14:textId="77777777" w:rsidR="00D944F6" w:rsidRDefault="00D944F6" w:rsidP="00E21E21">
      <w:pPr>
        <w:pStyle w:val="afc"/>
        <w:jc w:val="both"/>
      </w:pPr>
      <w:r>
        <w:rPr>
          <w:rStyle w:val="afe"/>
        </w:rPr>
        <w:footnoteRef/>
      </w:r>
      <w:r>
        <w:t xml:space="preserve"> </w:t>
      </w:r>
      <w:r>
        <w:rPr>
          <w:rFonts w:ascii="Times New Roman" w:hint="eastAsia"/>
        </w:rPr>
        <w:t>法務部</w:t>
      </w:r>
      <w:r>
        <w:rPr>
          <w:rFonts w:ascii="Times New Roman" w:hint="eastAsia"/>
        </w:rPr>
        <w:t>108</w:t>
      </w:r>
      <w:r w:rsidRPr="00E301CF">
        <w:rPr>
          <w:rFonts w:ascii="Times New Roman" w:hint="eastAsia"/>
        </w:rPr>
        <w:t>年</w:t>
      </w:r>
      <w:r>
        <w:rPr>
          <w:rFonts w:ascii="Times New Roman" w:hint="eastAsia"/>
        </w:rPr>
        <w:t>10</w:t>
      </w:r>
      <w:r w:rsidRPr="00E301CF">
        <w:rPr>
          <w:rFonts w:ascii="Times New Roman" w:hint="eastAsia"/>
        </w:rPr>
        <w:t>月</w:t>
      </w:r>
      <w:r>
        <w:rPr>
          <w:rFonts w:ascii="Times New Roman" w:hint="eastAsia"/>
        </w:rPr>
        <w:t>21</w:t>
      </w:r>
      <w:r w:rsidRPr="00E301CF">
        <w:rPr>
          <w:rFonts w:ascii="Times New Roman" w:hint="eastAsia"/>
        </w:rPr>
        <w:t>日</w:t>
      </w:r>
      <w:r>
        <w:rPr>
          <w:rFonts w:ascii="Times New Roman" w:hint="eastAsia"/>
        </w:rPr>
        <w:t>法授矯字</w:t>
      </w:r>
      <w:r w:rsidRPr="00E301CF">
        <w:rPr>
          <w:rFonts w:ascii="Times New Roman" w:hint="eastAsia"/>
        </w:rPr>
        <w:t>第</w:t>
      </w:r>
      <w:r>
        <w:rPr>
          <w:rFonts w:ascii="Times New Roman" w:hint="eastAsia"/>
        </w:rPr>
        <w:t>10801086480</w:t>
      </w:r>
      <w:r w:rsidRPr="00E301CF">
        <w:rPr>
          <w:rFonts w:ascii="Times New Roman" w:hint="eastAsia"/>
        </w:rPr>
        <w:t>號</w:t>
      </w:r>
      <w:r>
        <w:rPr>
          <w:rFonts w:ascii="Times New Roman" w:hint="eastAsia"/>
        </w:rPr>
        <w:t>、</w:t>
      </w:r>
      <w:r>
        <w:rPr>
          <w:rFonts w:ascii="Times New Roman" w:hint="eastAsia"/>
        </w:rPr>
        <w:t>109</w:t>
      </w:r>
      <w:r>
        <w:rPr>
          <w:rFonts w:ascii="Times New Roman" w:hint="eastAsia"/>
        </w:rPr>
        <w:t>年</w:t>
      </w:r>
      <w:r>
        <w:rPr>
          <w:rFonts w:ascii="Times New Roman" w:hint="eastAsia"/>
        </w:rPr>
        <w:t>1</w:t>
      </w:r>
      <w:r>
        <w:rPr>
          <w:rFonts w:ascii="Times New Roman" w:hint="eastAsia"/>
        </w:rPr>
        <w:t>月</w:t>
      </w:r>
      <w:r>
        <w:rPr>
          <w:rFonts w:ascii="Times New Roman" w:hint="eastAsia"/>
        </w:rPr>
        <w:t>7</w:t>
      </w:r>
      <w:r>
        <w:rPr>
          <w:rFonts w:ascii="Times New Roman" w:hint="eastAsia"/>
        </w:rPr>
        <w:t>日法授矯字第</w:t>
      </w:r>
      <w:r>
        <w:rPr>
          <w:rFonts w:ascii="Times New Roman" w:hint="eastAsia"/>
        </w:rPr>
        <w:t>10801110220</w:t>
      </w:r>
      <w:r>
        <w:rPr>
          <w:rFonts w:ascii="Times New Roman" w:hint="eastAsia"/>
        </w:rPr>
        <w:t>號、</w:t>
      </w:r>
      <w:r>
        <w:rPr>
          <w:rFonts w:ascii="Times New Roman" w:hint="eastAsia"/>
        </w:rPr>
        <w:t>109</w:t>
      </w:r>
      <w:r>
        <w:rPr>
          <w:rFonts w:ascii="Times New Roman" w:hint="eastAsia"/>
        </w:rPr>
        <w:t>年</w:t>
      </w:r>
      <w:r>
        <w:rPr>
          <w:rFonts w:ascii="Times New Roman" w:hint="eastAsia"/>
        </w:rPr>
        <w:t>3</w:t>
      </w:r>
      <w:r>
        <w:rPr>
          <w:rFonts w:ascii="Times New Roman" w:hint="eastAsia"/>
        </w:rPr>
        <w:t>月</w:t>
      </w:r>
      <w:r>
        <w:rPr>
          <w:rFonts w:ascii="Times New Roman" w:hint="eastAsia"/>
        </w:rPr>
        <w:t>25</w:t>
      </w:r>
      <w:r>
        <w:rPr>
          <w:rFonts w:ascii="Times New Roman" w:hint="eastAsia"/>
        </w:rPr>
        <w:t>日法授矯字第</w:t>
      </w:r>
      <w:r>
        <w:rPr>
          <w:rFonts w:ascii="Times New Roman" w:hint="eastAsia"/>
        </w:rPr>
        <w:t>10901014270</w:t>
      </w:r>
      <w:r>
        <w:rPr>
          <w:rFonts w:ascii="Times New Roman" w:hint="eastAsia"/>
        </w:rPr>
        <w:t>號、</w:t>
      </w:r>
      <w:r>
        <w:rPr>
          <w:rFonts w:ascii="Times New Roman" w:hint="eastAsia"/>
        </w:rPr>
        <w:t>109</w:t>
      </w:r>
      <w:r>
        <w:rPr>
          <w:rFonts w:ascii="Times New Roman" w:hint="eastAsia"/>
        </w:rPr>
        <w:t>年</w:t>
      </w:r>
      <w:r>
        <w:rPr>
          <w:rFonts w:ascii="Times New Roman" w:hint="eastAsia"/>
        </w:rPr>
        <w:t>6</w:t>
      </w:r>
      <w:r>
        <w:rPr>
          <w:rFonts w:ascii="Times New Roman" w:hint="eastAsia"/>
        </w:rPr>
        <w:t>月</w:t>
      </w:r>
      <w:r>
        <w:rPr>
          <w:rFonts w:ascii="Times New Roman" w:hint="eastAsia"/>
        </w:rPr>
        <w:t>12</w:t>
      </w:r>
      <w:r>
        <w:rPr>
          <w:rFonts w:ascii="Times New Roman" w:hint="eastAsia"/>
        </w:rPr>
        <w:t>日法授矯字第</w:t>
      </w:r>
      <w:r>
        <w:rPr>
          <w:rFonts w:ascii="Times New Roman" w:hint="eastAsia"/>
        </w:rPr>
        <w:t>10901037210</w:t>
      </w:r>
      <w:r>
        <w:rPr>
          <w:rFonts w:ascii="Times New Roman" w:hint="eastAsia"/>
        </w:rPr>
        <w:t>號、</w:t>
      </w:r>
      <w:r>
        <w:rPr>
          <w:rFonts w:ascii="Times New Roman" w:hint="eastAsia"/>
        </w:rPr>
        <w:t>109</w:t>
      </w:r>
      <w:r>
        <w:rPr>
          <w:rFonts w:ascii="Times New Roman" w:hint="eastAsia"/>
        </w:rPr>
        <w:t>年</w:t>
      </w:r>
      <w:r>
        <w:rPr>
          <w:rFonts w:ascii="Times New Roman" w:hint="eastAsia"/>
        </w:rPr>
        <w:t>8</w:t>
      </w:r>
      <w:r>
        <w:rPr>
          <w:rFonts w:ascii="Times New Roman" w:hint="eastAsia"/>
        </w:rPr>
        <w:t>月</w:t>
      </w:r>
      <w:r>
        <w:rPr>
          <w:rFonts w:ascii="Times New Roman" w:hint="eastAsia"/>
        </w:rPr>
        <w:t>25</w:t>
      </w:r>
      <w:r>
        <w:rPr>
          <w:rFonts w:ascii="Times New Roman" w:hint="eastAsia"/>
        </w:rPr>
        <w:t>日法授矯字第</w:t>
      </w:r>
      <w:r>
        <w:rPr>
          <w:rFonts w:ascii="Times New Roman" w:hint="eastAsia"/>
        </w:rPr>
        <w:t>109010</w:t>
      </w:r>
      <w:r>
        <w:rPr>
          <w:rFonts w:ascii="Times New Roman"/>
        </w:rPr>
        <w:t>62500</w:t>
      </w:r>
      <w:r>
        <w:rPr>
          <w:rFonts w:ascii="Times New Roman" w:hint="eastAsia"/>
        </w:rPr>
        <w:t>號及</w:t>
      </w:r>
      <w:r>
        <w:rPr>
          <w:rFonts w:ascii="Times New Roman" w:hint="eastAsia"/>
        </w:rPr>
        <w:t>109</w:t>
      </w:r>
      <w:r>
        <w:rPr>
          <w:rFonts w:ascii="Times New Roman" w:hint="eastAsia"/>
        </w:rPr>
        <w:t>年</w:t>
      </w:r>
      <w:r>
        <w:rPr>
          <w:rFonts w:ascii="Times New Roman" w:hint="eastAsia"/>
        </w:rPr>
        <w:t>10</w:t>
      </w:r>
      <w:r>
        <w:rPr>
          <w:rFonts w:ascii="Times New Roman" w:hint="eastAsia"/>
        </w:rPr>
        <w:t>月</w:t>
      </w:r>
      <w:r>
        <w:rPr>
          <w:rFonts w:ascii="Times New Roman" w:hint="eastAsia"/>
        </w:rPr>
        <w:t>27</w:t>
      </w:r>
      <w:r>
        <w:rPr>
          <w:rFonts w:ascii="Times New Roman" w:hint="eastAsia"/>
        </w:rPr>
        <w:t>日法授矯字第</w:t>
      </w:r>
      <w:r>
        <w:rPr>
          <w:rFonts w:ascii="Times New Roman" w:hint="eastAsia"/>
        </w:rPr>
        <w:t>10901099580</w:t>
      </w:r>
      <w:r>
        <w:rPr>
          <w:rFonts w:ascii="Times New Roman" w:hint="eastAsia"/>
        </w:rPr>
        <w:t>號函</w:t>
      </w:r>
      <w:r w:rsidRPr="00E301CF">
        <w:rPr>
          <w:rFonts w:ascii="Times New Roman" w:hint="eastAsia"/>
        </w:rPr>
        <w:t>。</w:t>
      </w:r>
    </w:p>
  </w:footnote>
  <w:footnote w:id="2">
    <w:p w14:paraId="7EF01D45" w14:textId="77777777" w:rsidR="00D944F6" w:rsidRPr="00CF7D49" w:rsidRDefault="00D944F6" w:rsidP="00E21E21">
      <w:pPr>
        <w:pStyle w:val="afc"/>
      </w:pPr>
      <w:r>
        <w:rPr>
          <w:rStyle w:val="afe"/>
        </w:rPr>
        <w:footnoteRef/>
      </w:r>
      <w:r>
        <w:t xml:space="preserve"> </w:t>
      </w:r>
      <w:r>
        <w:rPr>
          <w:rFonts w:hint="eastAsia"/>
        </w:rPr>
        <w:t>臺灣花蓮地方法院109年10月20日花院楓行雲108簡39字第05406號函。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3CFE143F"/>
    <w:multiLevelType w:val="hybridMultilevel"/>
    <w:tmpl w:val="59847926"/>
    <w:lvl w:ilvl="0" w:tplc="A1A269AC">
      <w:start w:val="1"/>
      <w:numFmt w:val="decimal"/>
      <w:pStyle w:val="a0"/>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52BA770F"/>
    <w:multiLevelType w:val="hybridMultilevel"/>
    <w:tmpl w:val="F8F090FE"/>
    <w:lvl w:ilvl="0" w:tplc="E0A0E0C8">
      <w:start w:val="1"/>
      <w:numFmt w:val="upperLetter"/>
      <w:pStyle w:val="a3"/>
      <w:lvlText w:val="附錄%1、"/>
      <w:lvlJc w:val="left"/>
      <w:pPr>
        <w:ind w:left="204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6"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4"/>
  </w:num>
  <w:num w:numId="4">
    <w:abstractNumId w:val="2"/>
  </w:num>
  <w:num w:numId="5">
    <w:abstractNumId w:val="5"/>
  </w:num>
  <w:num w:numId="6">
    <w:abstractNumId w:val="1"/>
  </w:num>
  <w:num w:numId="7">
    <w:abstractNumId w:val="6"/>
  </w:num>
  <w:num w:numId="8">
    <w:abstractNumId w:val="3"/>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037"/>
    <w:rsid w:val="00017318"/>
    <w:rsid w:val="000178B3"/>
    <w:rsid w:val="00021499"/>
    <w:rsid w:val="000229AD"/>
    <w:rsid w:val="000246F7"/>
    <w:rsid w:val="0003114D"/>
    <w:rsid w:val="00036D76"/>
    <w:rsid w:val="000573BD"/>
    <w:rsid w:val="00057F32"/>
    <w:rsid w:val="00062A25"/>
    <w:rsid w:val="00073CB5"/>
    <w:rsid w:val="0007425C"/>
    <w:rsid w:val="00074A60"/>
    <w:rsid w:val="00077553"/>
    <w:rsid w:val="000851A2"/>
    <w:rsid w:val="0009352E"/>
    <w:rsid w:val="00096B96"/>
    <w:rsid w:val="000A0C3D"/>
    <w:rsid w:val="000A2F3F"/>
    <w:rsid w:val="000A5781"/>
    <w:rsid w:val="000B0B4A"/>
    <w:rsid w:val="000B1D1E"/>
    <w:rsid w:val="000B278C"/>
    <w:rsid w:val="000B279A"/>
    <w:rsid w:val="000B61D2"/>
    <w:rsid w:val="000B6A5A"/>
    <w:rsid w:val="000B6D6C"/>
    <w:rsid w:val="000B70A7"/>
    <w:rsid w:val="000B73DD"/>
    <w:rsid w:val="000C1207"/>
    <w:rsid w:val="000C2C23"/>
    <w:rsid w:val="000C495F"/>
    <w:rsid w:val="000C5871"/>
    <w:rsid w:val="000C5EE8"/>
    <w:rsid w:val="000D64B2"/>
    <w:rsid w:val="000D66D9"/>
    <w:rsid w:val="000E1595"/>
    <w:rsid w:val="000E6431"/>
    <w:rsid w:val="000F21A5"/>
    <w:rsid w:val="000F2503"/>
    <w:rsid w:val="000F7537"/>
    <w:rsid w:val="00102B9F"/>
    <w:rsid w:val="00104448"/>
    <w:rsid w:val="0010788B"/>
    <w:rsid w:val="00112637"/>
    <w:rsid w:val="00112ABC"/>
    <w:rsid w:val="00113FD7"/>
    <w:rsid w:val="001155AB"/>
    <w:rsid w:val="0012001E"/>
    <w:rsid w:val="0012181C"/>
    <w:rsid w:val="0012698A"/>
    <w:rsid w:val="00126A55"/>
    <w:rsid w:val="00127426"/>
    <w:rsid w:val="0013029A"/>
    <w:rsid w:val="00130A15"/>
    <w:rsid w:val="00133F08"/>
    <w:rsid w:val="001345E6"/>
    <w:rsid w:val="00135C8A"/>
    <w:rsid w:val="001378B0"/>
    <w:rsid w:val="00142E00"/>
    <w:rsid w:val="001430D2"/>
    <w:rsid w:val="00152793"/>
    <w:rsid w:val="00153B7E"/>
    <w:rsid w:val="001545A9"/>
    <w:rsid w:val="00161BE5"/>
    <w:rsid w:val="001637C7"/>
    <w:rsid w:val="0016480E"/>
    <w:rsid w:val="00174297"/>
    <w:rsid w:val="00177A63"/>
    <w:rsid w:val="00180E06"/>
    <w:rsid w:val="001817AD"/>
    <w:rsid w:val="001817B3"/>
    <w:rsid w:val="00183014"/>
    <w:rsid w:val="001959C2"/>
    <w:rsid w:val="001A4460"/>
    <w:rsid w:val="001A51E3"/>
    <w:rsid w:val="001A70C6"/>
    <w:rsid w:val="001A7968"/>
    <w:rsid w:val="001B02A1"/>
    <w:rsid w:val="001B2E98"/>
    <w:rsid w:val="001B3483"/>
    <w:rsid w:val="001B3C1E"/>
    <w:rsid w:val="001B4494"/>
    <w:rsid w:val="001B47D1"/>
    <w:rsid w:val="001B4D38"/>
    <w:rsid w:val="001B62FC"/>
    <w:rsid w:val="001C0D8B"/>
    <w:rsid w:val="001C0DA8"/>
    <w:rsid w:val="001C3C02"/>
    <w:rsid w:val="001D4AD7"/>
    <w:rsid w:val="001E0D8A"/>
    <w:rsid w:val="001E67BA"/>
    <w:rsid w:val="001E74C2"/>
    <w:rsid w:val="001F2235"/>
    <w:rsid w:val="001F2E36"/>
    <w:rsid w:val="001F4F82"/>
    <w:rsid w:val="001F5A48"/>
    <w:rsid w:val="001F6260"/>
    <w:rsid w:val="00200007"/>
    <w:rsid w:val="002030A5"/>
    <w:rsid w:val="00203131"/>
    <w:rsid w:val="0020323C"/>
    <w:rsid w:val="00211713"/>
    <w:rsid w:val="00212E88"/>
    <w:rsid w:val="00213C9C"/>
    <w:rsid w:val="00217000"/>
    <w:rsid w:val="0022009E"/>
    <w:rsid w:val="002220DE"/>
    <w:rsid w:val="00223241"/>
    <w:rsid w:val="00223645"/>
    <w:rsid w:val="00224215"/>
    <w:rsid w:val="0022425C"/>
    <w:rsid w:val="0022443B"/>
    <w:rsid w:val="002246DE"/>
    <w:rsid w:val="00226500"/>
    <w:rsid w:val="00226B17"/>
    <w:rsid w:val="00230CCE"/>
    <w:rsid w:val="00231252"/>
    <w:rsid w:val="002342D0"/>
    <w:rsid w:val="002363B4"/>
    <w:rsid w:val="0024063F"/>
    <w:rsid w:val="002429E2"/>
    <w:rsid w:val="002473C5"/>
    <w:rsid w:val="00252BC4"/>
    <w:rsid w:val="00254014"/>
    <w:rsid w:val="00254B39"/>
    <w:rsid w:val="00256E6B"/>
    <w:rsid w:val="00262115"/>
    <w:rsid w:val="0026504D"/>
    <w:rsid w:val="002661F8"/>
    <w:rsid w:val="00270A1D"/>
    <w:rsid w:val="00273A2F"/>
    <w:rsid w:val="002803D7"/>
    <w:rsid w:val="00280986"/>
    <w:rsid w:val="00281ECE"/>
    <w:rsid w:val="00282FD2"/>
    <w:rsid w:val="002831C7"/>
    <w:rsid w:val="002840C6"/>
    <w:rsid w:val="002875CC"/>
    <w:rsid w:val="002910EF"/>
    <w:rsid w:val="002929FE"/>
    <w:rsid w:val="00295174"/>
    <w:rsid w:val="00296172"/>
    <w:rsid w:val="00296B92"/>
    <w:rsid w:val="00297295"/>
    <w:rsid w:val="002A2C22"/>
    <w:rsid w:val="002A3822"/>
    <w:rsid w:val="002B02EB"/>
    <w:rsid w:val="002C0602"/>
    <w:rsid w:val="002C0833"/>
    <w:rsid w:val="002C405C"/>
    <w:rsid w:val="002D0772"/>
    <w:rsid w:val="002D0E1B"/>
    <w:rsid w:val="002D1BA4"/>
    <w:rsid w:val="002D5184"/>
    <w:rsid w:val="002D5C16"/>
    <w:rsid w:val="002E1C7C"/>
    <w:rsid w:val="002F2476"/>
    <w:rsid w:val="002F3DFF"/>
    <w:rsid w:val="002F5E05"/>
    <w:rsid w:val="00303A7D"/>
    <w:rsid w:val="00307A76"/>
    <w:rsid w:val="00310F4C"/>
    <w:rsid w:val="0031455E"/>
    <w:rsid w:val="00315A16"/>
    <w:rsid w:val="00316E03"/>
    <w:rsid w:val="00317053"/>
    <w:rsid w:val="0032109C"/>
    <w:rsid w:val="00322B45"/>
    <w:rsid w:val="00323809"/>
    <w:rsid w:val="00323D41"/>
    <w:rsid w:val="00325414"/>
    <w:rsid w:val="003302F1"/>
    <w:rsid w:val="00341C74"/>
    <w:rsid w:val="0034470E"/>
    <w:rsid w:val="003501D9"/>
    <w:rsid w:val="00352DB0"/>
    <w:rsid w:val="00354929"/>
    <w:rsid w:val="0035558F"/>
    <w:rsid w:val="00360C69"/>
    <w:rsid w:val="00361063"/>
    <w:rsid w:val="00364ADF"/>
    <w:rsid w:val="0037094A"/>
    <w:rsid w:val="00371ED3"/>
    <w:rsid w:val="00372659"/>
    <w:rsid w:val="00372FFC"/>
    <w:rsid w:val="00374959"/>
    <w:rsid w:val="0037728A"/>
    <w:rsid w:val="00380B7D"/>
    <w:rsid w:val="00381A99"/>
    <w:rsid w:val="003829C2"/>
    <w:rsid w:val="003830B2"/>
    <w:rsid w:val="0038438C"/>
    <w:rsid w:val="00384724"/>
    <w:rsid w:val="00384831"/>
    <w:rsid w:val="003919B7"/>
    <w:rsid w:val="00391D57"/>
    <w:rsid w:val="00392292"/>
    <w:rsid w:val="00394F45"/>
    <w:rsid w:val="00395BF8"/>
    <w:rsid w:val="003A5927"/>
    <w:rsid w:val="003B1017"/>
    <w:rsid w:val="003B2553"/>
    <w:rsid w:val="003B2E31"/>
    <w:rsid w:val="003B39E9"/>
    <w:rsid w:val="003B3C07"/>
    <w:rsid w:val="003B6081"/>
    <w:rsid w:val="003B6775"/>
    <w:rsid w:val="003B713C"/>
    <w:rsid w:val="003C48CC"/>
    <w:rsid w:val="003C5FE2"/>
    <w:rsid w:val="003C673B"/>
    <w:rsid w:val="003C7C84"/>
    <w:rsid w:val="003D05FB"/>
    <w:rsid w:val="003D1B16"/>
    <w:rsid w:val="003D45BF"/>
    <w:rsid w:val="003D508A"/>
    <w:rsid w:val="003D537F"/>
    <w:rsid w:val="003D634C"/>
    <w:rsid w:val="003D7B75"/>
    <w:rsid w:val="003E0208"/>
    <w:rsid w:val="003E0B7F"/>
    <w:rsid w:val="003E4B57"/>
    <w:rsid w:val="003F27E1"/>
    <w:rsid w:val="003F2C71"/>
    <w:rsid w:val="003F437A"/>
    <w:rsid w:val="003F5C2B"/>
    <w:rsid w:val="003F6883"/>
    <w:rsid w:val="0040211F"/>
    <w:rsid w:val="00402240"/>
    <w:rsid w:val="004023E9"/>
    <w:rsid w:val="0040454A"/>
    <w:rsid w:val="00412E40"/>
    <w:rsid w:val="00413F83"/>
    <w:rsid w:val="0041490C"/>
    <w:rsid w:val="00416191"/>
    <w:rsid w:val="00416721"/>
    <w:rsid w:val="004174C3"/>
    <w:rsid w:val="00421EF0"/>
    <w:rsid w:val="004224FA"/>
    <w:rsid w:val="00423D07"/>
    <w:rsid w:val="00427936"/>
    <w:rsid w:val="0043202C"/>
    <w:rsid w:val="0044346F"/>
    <w:rsid w:val="00453FF6"/>
    <w:rsid w:val="00455150"/>
    <w:rsid w:val="00460F58"/>
    <w:rsid w:val="00462655"/>
    <w:rsid w:val="00462994"/>
    <w:rsid w:val="00464558"/>
    <w:rsid w:val="0046520A"/>
    <w:rsid w:val="004672AB"/>
    <w:rsid w:val="004714FE"/>
    <w:rsid w:val="00472D41"/>
    <w:rsid w:val="00477BAA"/>
    <w:rsid w:val="00481633"/>
    <w:rsid w:val="00481C7F"/>
    <w:rsid w:val="00481DFA"/>
    <w:rsid w:val="00483B13"/>
    <w:rsid w:val="00495053"/>
    <w:rsid w:val="004976EB"/>
    <w:rsid w:val="004A1F59"/>
    <w:rsid w:val="004A29BE"/>
    <w:rsid w:val="004A3225"/>
    <w:rsid w:val="004A33EE"/>
    <w:rsid w:val="004A3AA8"/>
    <w:rsid w:val="004A5468"/>
    <w:rsid w:val="004B13C7"/>
    <w:rsid w:val="004B24DF"/>
    <w:rsid w:val="004B778F"/>
    <w:rsid w:val="004C0609"/>
    <w:rsid w:val="004C33A8"/>
    <w:rsid w:val="004C4225"/>
    <w:rsid w:val="004C5578"/>
    <w:rsid w:val="004C639F"/>
    <w:rsid w:val="004D141F"/>
    <w:rsid w:val="004D2742"/>
    <w:rsid w:val="004D3FA2"/>
    <w:rsid w:val="004D6310"/>
    <w:rsid w:val="004D72DE"/>
    <w:rsid w:val="004E0062"/>
    <w:rsid w:val="004E05A1"/>
    <w:rsid w:val="004E0FB0"/>
    <w:rsid w:val="004E7F21"/>
    <w:rsid w:val="004F3A4D"/>
    <w:rsid w:val="004F472A"/>
    <w:rsid w:val="004F5E57"/>
    <w:rsid w:val="004F6710"/>
    <w:rsid w:val="00500C3E"/>
    <w:rsid w:val="00502384"/>
    <w:rsid w:val="00502849"/>
    <w:rsid w:val="00504334"/>
    <w:rsid w:val="0050498D"/>
    <w:rsid w:val="00506918"/>
    <w:rsid w:val="005104D7"/>
    <w:rsid w:val="00510B9E"/>
    <w:rsid w:val="00515B42"/>
    <w:rsid w:val="0053254E"/>
    <w:rsid w:val="00536BC2"/>
    <w:rsid w:val="005425E1"/>
    <w:rsid w:val="005427C5"/>
    <w:rsid w:val="00542CF6"/>
    <w:rsid w:val="00544DB0"/>
    <w:rsid w:val="0054541A"/>
    <w:rsid w:val="005504ED"/>
    <w:rsid w:val="0055377D"/>
    <w:rsid w:val="00553C03"/>
    <w:rsid w:val="00556951"/>
    <w:rsid w:val="00560DDA"/>
    <w:rsid w:val="00563692"/>
    <w:rsid w:val="0057149A"/>
    <w:rsid w:val="00571679"/>
    <w:rsid w:val="00571736"/>
    <w:rsid w:val="00572BAA"/>
    <w:rsid w:val="00574BBB"/>
    <w:rsid w:val="00574F54"/>
    <w:rsid w:val="00576D21"/>
    <w:rsid w:val="005776FF"/>
    <w:rsid w:val="005808AA"/>
    <w:rsid w:val="00582208"/>
    <w:rsid w:val="00583B3E"/>
    <w:rsid w:val="00584235"/>
    <w:rsid w:val="005844E7"/>
    <w:rsid w:val="00584875"/>
    <w:rsid w:val="005908B8"/>
    <w:rsid w:val="0059512E"/>
    <w:rsid w:val="00597E42"/>
    <w:rsid w:val="005A0D12"/>
    <w:rsid w:val="005A384F"/>
    <w:rsid w:val="005A3FB6"/>
    <w:rsid w:val="005A6DD2"/>
    <w:rsid w:val="005C385D"/>
    <w:rsid w:val="005C51B2"/>
    <w:rsid w:val="005C52EE"/>
    <w:rsid w:val="005D3B20"/>
    <w:rsid w:val="005D4B4E"/>
    <w:rsid w:val="005D71B7"/>
    <w:rsid w:val="005E34C3"/>
    <w:rsid w:val="005E4759"/>
    <w:rsid w:val="005E5C68"/>
    <w:rsid w:val="005E65C0"/>
    <w:rsid w:val="005E6854"/>
    <w:rsid w:val="005F0390"/>
    <w:rsid w:val="00600526"/>
    <w:rsid w:val="006072CD"/>
    <w:rsid w:val="00612023"/>
    <w:rsid w:val="0061379B"/>
    <w:rsid w:val="00614190"/>
    <w:rsid w:val="006152CE"/>
    <w:rsid w:val="00617703"/>
    <w:rsid w:val="00622A99"/>
    <w:rsid w:val="00622E67"/>
    <w:rsid w:val="006262DB"/>
    <w:rsid w:val="00626B57"/>
    <w:rsid w:val="00626EDC"/>
    <w:rsid w:val="00641DFD"/>
    <w:rsid w:val="006452D3"/>
    <w:rsid w:val="006470EC"/>
    <w:rsid w:val="00651531"/>
    <w:rsid w:val="00653667"/>
    <w:rsid w:val="006542D6"/>
    <w:rsid w:val="0065598E"/>
    <w:rsid w:val="00655AF2"/>
    <w:rsid w:val="00655BC5"/>
    <w:rsid w:val="006568BE"/>
    <w:rsid w:val="0066025D"/>
    <w:rsid w:val="0066091A"/>
    <w:rsid w:val="00660E97"/>
    <w:rsid w:val="0066297F"/>
    <w:rsid w:val="006653D2"/>
    <w:rsid w:val="00676E9F"/>
    <w:rsid w:val="006773EC"/>
    <w:rsid w:val="00680504"/>
    <w:rsid w:val="00681CD9"/>
    <w:rsid w:val="00683E30"/>
    <w:rsid w:val="00687024"/>
    <w:rsid w:val="00693ABD"/>
    <w:rsid w:val="00694094"/>
    <w:rsid w:val="00694514"/>
    <w:rsid w:val="00695E22"/>
    <w:rsid w:val="00696E89"/>
    <w:rsid w:val="006A5D87"/>
    <w:rsid w:val="006B05F8"/>
    <w:rsid w:val="006B7093"/>
    <w:rsid w:val="006B7417"/>
    <w:rsid w:val="006C0A16"/>
    <w:rsid w:val="006C34BD"/>
    <w:rsid w:val="006D01D2"/>
    <w:rsid w:val="006D31F9"/>
    <w:rsid w:val="006D3691"/>
    <w:rsid w:val="006E2B83"/>
    <w:rsid w:val="006E5EF0"/>
    <w:rsid w:val="006E6879"/>
    <w:rsid w:val="006F3563"/>
    <w:rsid w:val="006F42B9"/>
    <w:rsid w:val="006F6103"/>
    <w:rsid w:val="00704E00"/>
    <w:rsid w:val="0070654B"/>
    <w:rsid w:val="00714798"/>
    <w:rsid w:val="007209E7"/>
    <w:rsid w:val="007231E6"/>
    <w:rsid w:val="00726182"/>
    <w:rsid w:val="00727635"/>
    <w:rsid w:val="00732329"/>
    <w:rsid w:val="007337CA"/>
    <w:rsid w:val="00734A87"/>
    <w:rsid w:val="00734CE4"/>
    <w:rsid w:val="00735123"/>
    <w:rsid w:val="007407D1"/>
    <w:rsid w:val="00740DDB"/>
    <w:rsid w:val="00741837"/>
    <w:rsid w:val="007453E6"/>
    <w:rsid w:val="0075146D"/>
    <w:rsid w:val="00752C9E"/>
    <w:rsid w:val="00770453"/>
    <w:rsid w:val="007709EB"/>
    <w:rsid w:val="0077309D"/>
    <w:rsid w:val="007774EE"/>
    <w:rsid w:val="00781822"/>
    <w:rsid w:val="007838B4"/>
    <w:rsid w:val="00783F21"/>
    <w:rsid w:val="00784DB0"/>
    <w:rsid w:val="00787159"/>
    <w:rsid w:val="0079043A"/>
    <w:rsid w:val="00791668"/>
    <w:rsid w:val="00791AA1"/>
    <w:rsid w:val="007924EE"/>
    <w:rsid w:val="007940F7"/>
    <w:rsid w:val="007A3793"/>
    <w:rsid w:val="007B314C"/>
    <w:rsid w:val="007B612E"/>
    <w:rsid w:val="007C0B53"/>
    <w:rsid w:val="007C1BA2"/>
    <w:rsid w:val="007C2B48"/>
    <w:rsid w:val="007C68AC"/>
    <w:rsid w:val="007D20E9"/>
    <w:rsid w:val="007D4001"/>
    <w:rsid w:val="007D7881"/>
    <w:rsid w:val="007D7E3A"/>
    <w:rsid w:val="007E0E10"/>
    <w:rsid w:val="007E2806"/>
    <w:rsid w:val="007E4768"/>
    <w:rsid w:val="007E777B"/>
    <w:rsid w:val="007F2070"/>
    <w:rsid w:val="007F5ECB"/>
    <w:rsid w:val="007F63C1"/>
    <w:rsid w:val="007F6A3B"/>
    <w:rsid w:val="008053F5"/>
    <w:rsid w:val="0080658C"/>
    <w:rsid w:val="00806D3F"/>
    <w:rsid w:val="00807AF7"/>
    <w:rsid w:val="00810198"/>
    <w:rsid w:val="0081042D"/>
    <w:rsid w:val="00815DA8"/>
    <w:rsid w:val="0082194D"/>
    <w:rsid w:val="008221F9"/>
    <w:rsid w:val="00826EF5"/>
    <w:rsid w:val="00831693"/>
    <w:rsid w:val="00833713"/>
    <w:rsid w:val="00840104"/>
    <w:rsid w:val="00840C1F"/>
    <w:rsid w:val="008411C9"/>
    <w:rsid w:val="00841FC5"/>
    <w:rsid w:val="00843184"/>
    <w:rsid w:val="00843D0F"/>
    <w:rsid w:val="00844A97"/>
    <w:rsid w:val="00845709"/>
    <w:rsid w:val="00850D92"/>
    <w:rsid w:val="00851B79"/>
    <w:rsid w:val="0085318F"/>
    <w:rsid w:val="00853C08"/>
    <w:rsid w:val="008576BD"/>
    <w:rsid w:val="00860463"/>
    <w:rsid w:val="00863A67"/>
    <w:rsid w:val="008733DA"/>
    <w:rsid w:val="00876485"/>
    <w:rsid w:val="00880909"/>
    <w:rsid w:val="00880D97"/>
    <w:rsid w:val="0088361F"/>
    <w:rsid w:val="008850E4"/>
    <w:rsid w:val="00886905"/>
    <w:rsid w:val="00890FC2"/>
    <w:rsid w:val="008939AB"/>
    <w:rsid w:val="0089522A"/>
    <w:rsid w:val="00896F0E"/>
    <w:rsid w:val="008A12F5"/>
    <w:rsid w:val="008A192D"/>
    <w:rsid w:val="008B1587"/>
    <w:rsid w:val="008B1B01"/>
    <w:rsid w:val="008B3BCD"/>
    <w:rsid w:val="008B51C8"/>
    <w:rsid w:val="008B6DF8"/>
    <w:rsid w:val="008C106C"/>
    <w:rsid w:val="008C10F1"/>
    <w:rsid w:val="008C1646"/>
    <w:rsid w:val="008C1926"/>
    <w:rsid w:val="008C1E99"/>
    <w:rsid w:val="008C4175"/>
    <w:rsid w:val="008D0568"/>
    <w:rsid w:val="008D2C7C"/>
    <w:rsid w:val="008E0085"/>
    <w:rsid w:val="008E17D9"/>
    <w:rsid w:val="008E2AA6"/>
    <w:rsid w:val="008E311B"/>
    <w:rsid w:val="008E57E5"/>
    <w:rsid w:val="008E682D"/>
    <w:rsid w:val="008F2165"/>
    <w:rsid w:val="008F46E7"/>
    <w:rsid w:val="008F64CA"/>
    <w:rsid w:val="008F6F0B"/>
    <w:rsid w:val="008F7E4B"/>
    <w:rsid w:val="00907BA7"/>
    <w:rsid w:val="0091064E"/>
    <w:rsid w:val="00910C49"/>
    <w:rsid w:val="00911FC5"/>
    <w:rsid w:val="0092378D"/>
    <w:rsid w:val="0092599E"/>
    <w:rsid w:val="0092749B"/>
    <w:rsid w:val="00931A10"/>
    <w:rsid w:val="00940752"/>
    <w:rsid w:val="00942D76"/>
    <w:rsid w:val="009457AC"/>
    <w:rsid w:val="00947967"/>
    <w:rsid w:val="00951309"/>
    <w:rsid w:val="00955201"/>
    <w:rsid w:val="00956383"/>
    <w:rsid w:val="009569BC"/>
    <w:rsid w:val="00965200"/>
    <w:rsid w:val="009668B3"/>
    <w:rsid w:val="009706C5"/>
    <w:rsid w:val="00971471"/>
    <w:rsid w:val="00983BAE"/>
    <w:rsid w:val="009849C2"/>
    <w:rsid w:val="00984D24"/>
    <w:rsid w:val="009858EB"/>
    <w:rsid w:val="009931E6"/>
    <w:rsid w:val="00997AF1"/>
    <w:rsid w:val="009A3582"/>
    <w:rsid w:val="009A3F47"/>
    <w:rsid w:val="009A6BCE"/>
    <w:rsid w:val="009B0046"/>
    <w:rsid w:val="009B22CA"/>
    <w:rsid w:val="009C1440"/>
    <w:rsid w:val="009C2107"/>
    <w:rsid w:val="009C3434"/>
    <w:rsid w:val="009C5D9E"/>
    <w:rsid w:val="009D2C3E"/>
    <w:rsid w:val="009D6146"/>
    <w:rsid w:val="009E0625"/>
    <w:rsid w:val="009E3034"/>
    <w:rsid w:val="009E3D52"/>
    <w:rsid w:val="009E4405"/>
    <w:rsid w:val="009E4ED0"/>
    <w:rsid w:val="009E549F"/>
    <w:rsid w:val="009F0B2C"/>
    <w:rsid w:val="009F28A8"/>
    <w:rsid w:val="009F473E"/>
    <w:rsid w:val="009F5247"/>
    <w:rsid w:val="009F682A"/>
    <w:rsid w:val="00A022BE"/>
    <w:rsid w:val="00A032F4"/>
    <w:rsid w:val="00A050D6"/>
    <w:rsid w:val="00A06FDD"/>
    <w:rsid w:val="00A07B4B"/>
    <w:rsid w:val="00A11E88"/>
    <w:rsid w:val="00A137C5"/>
    <w:rsid w:val="00A24C95"/>
    <w:rsid w:val="00A2599A"/>
    <w:rsid w:val="00A26094"/>
    <w:rsid w:val="00A273FC"/>
    <w:rsid w:val="00A301BF"/>
    <w:rsid w:val="00A302B2"/>
    <w:rsid w:val="00A328EC"/>
    <w:rsid w:val="00A331B4"/>
    <w:rsid w:val="00A34811"/>
    <w:rsid w:val="00A3484E"/>
    <w:rsid w:val="00A356D3"/>
    <w:rsid w:val="00A36ADA"/>
    <w:rsid w:val="00A37C4D"/>
    <w:rsid w:val="00A438D8"/>
    <w:rsid w:val="00A473F5"/>
    <w:rsid w:val="00A51F9D"/>
    <w:rsid w:val="00A5416A"/>
    <w:rsid w:val="00A54C85"/>
    <w:rsid w:val="00A54F06"/>
    <w:rsid w:val="00A639F4"/>
    <w:rsid w:val="00A65864"/>
    <w:rsid w:val="00A65FAE"/>
    <w:rsid w:val="00A81A32"/>
    <w:rsid w:val="00A829AD"/>
    <w:rsid w:val="00A835BD"/>
    <w:rsid w:val="00A85927"/>
    <w:rsid w:val="00A87FE6"/>
    <w:rsid w:val="00A9343A"/>
    <w:rsid w:val="00A96703"/>
    <w:rsid w:val="00A97B15"/>
    <w:rsid w:val="00AA0368"/>
    <w:rsid w:val="00AA072B"/>
    <w:rsid w:val="00AA42D5"/>
    <w:rsid w:val="00AA543B"/>
    <w:rsid w:val="00AB119B"/>
    <w:rsid w:val="00AB2BDA"/>
    <w:rsid w:val="00AB2FAB"/>
    <w:rsid w:val="00AB57AB"/>
    <w:rsid w:val="00AB5C14"/>
    <w:rsid w:val="00AC1EE7"/>
    <w:rsid w:val="00AC333F"/>
    <w:rsid w:val="00AC4179"/>
    <w:rsid w:val="00AC585C"/>
    <w:rsid w:val="00AC5D47"/>
    <w:rsid w:val="00AC6E25"/>
    <w:rsid w:val="00AD0D22"/>
    <w:rsid w:val="00AD1925"/>
    <w:rsid w:val="00AD1BEA"/>
    <w:rsid w:val="00AD77A3"/>
    <w:rsid w:val="00AE067D"/>
    <w:rsid w:val="00AE6C7C"/>
    <w:rsid w:val="00AF0CD9"/>
    <w:rsid w:val="00AF1181"/>
    <w:rsid w:val="00AF2F79"/>
    <w:rsid w:val="00AF4653"/>
    <w:rsid w:val="00AF5010"/>
    <w:rsid w:val="00AF7413"/>
    <w:rsid w:val="00AF7DB7"/>
    <w:rsid w:val="00B10D02"/>
    <w:rsid w:val="00B129F7"/>
    <w:rsid w:val="00B1333B"/>
    <w:rsid w:val="00B2001B"/>
    <w:rsid w:val="00B201E2"/>
    <w:rsid w:val="00B22EA8"/>
    <w:rsid w:val="00B23B37"/>
    <w:rsid w:val="00B26578"/>
    <w:rsid w:val="00B26F21"/>
    <w:rsid w:val="00B3212E"/>
    <w:rsid w:val="00B40923"/>
    <w:rsid w:val="00B443E4"/>
    <w:rsid w:val="00B45196"/>
    <w:rsid w:val="00B47AD8"/>
    <w:rsid w:val="00B5484D"/>
    <w:rsid w:val="00B563EA"/>
    <w:rsid w:val="00B56CDF"/>
    <w:rsid w:val="00B60E51"/>
    <w:rsid w:val="00B63A54"/>
    <w:rsid w:val="00B71BD8"/>
    <w:rsid w:val="00B75F9E"/>
    <w:rsid w:val="00B77D18"/>
    <w:rsid w:val="00B8313A"/>
    <w:rsid w:val="00B84119"/>
    <w:rsid w:val="00B91E6F"/>
    <w:rsid w:val="00B93503"/>
    <w:rsid w:val="00BA11CE"/>
    <w:rsid w:val="00BA31E8"/>
    <w:rsid w:val="00BA55E0"/>
    <w:rsid w:val="00BA6BD4"/>
    <w:rsid w:val="00BA6C7A"/>
    <w:rsid w:val="00BB17D1"/>
    <w:rsid w:val="00BB3752"/>
    <w:rsid w:val="00BB5E9F"/>
    <w:rsid w:val="00BB6688"/>
    <w:rsid w:val="00BC26D4"/>
    <w:rsid w:val="00BC6237"/>
    <w:rsid w:val="00BD6E8E"/>
    <w:rsid w:val="00BD7F2E"/>
    <w:rsid w:val="00BE0966"/>
    <w:rsid w:val="00BE0C80"/>
    <w:rsid w:val="00BE0DEF"/>
    <w:rsid w:val="00BE6F11"/>
    <w:rsid w:val="00BF2A42"/>
    <w:rsid w:val="00BF625D"/>
    <w:rsid w:val="00C00A7E"/>
    <w:rsid w:val="00C02771"/>
    <w:rsid w:val="00C03D8C"/>
    <w:rsid w:val="00C055EC"/>
    <w:rsid w:val="00C10DC9"/>
    <w:rsid w:val="00C12FB3"/>
    <w:rsid w:val="00C130DE"/>
    <w:rsid w:val="00C15F31"/>
    <w:rsid w:val="00C17341"/>
    <w:rsid w:val="00C22500"/>
    <w:rsid w:val="00C24EEF"/>
    <w:rsid w:val="00C25CF6"/>
    <w:rsid w:val="00C26C36"/>
    <w:rsid w:val="00C32768"/>
    <w:rsid w:val="00C40B80"/>
    <w:rsid w:val="00C41822"/>
    <w:rsid w:val="00C431DF"/>
    <w:rsid w:val="00C456BD"/>
    <w:rsid w:val="00C460B3"/>
    <w:rsid w:val="00C530DC"/>
    <w:rsid w:val="00C5350D"/>
    <w:rsid w:val="00C55E02"/>
    <w:rsid w:val="00C57494"/>
    <w:rsid w:val="00C6123C"/>
    <w:rsid w:val="00C6311A"/>
    <w:rsid w:val="00C7084D"/>
    <w:rsid w:val="00C71736"/>
    <w:rsid w:val="00C7315E"/>
    <w:rsid w:val="00C75895"/>
    <w:rsid w:val="00C759F6"/>
    <w:rsid w:val="00C76154"/>
    <w:rsid w:val="00C83C9F"/>
    <w:rsid w:val="00C91786"/>
    <w:rsid w:val="00C94840"/>
    <w:rsid w:val="00C94FDF"/>
    <w:rsid w:val="00CA0FCF"/>
    <w:rsid w:val="00CA4EE3"/>
    <w:rsid w:val="00CB027F"/>
    <w:rsid w:val="00CB320E"/>
    <w:rsid w:val="00CC08C8"/>
    <w:rsid w:val="00CC0EBB"/>
    <w:rsid w:val="00CC573E"/>
    <w:rsid w:val="00CC6297"/>
    <w:rsid w:val="00CC7690"/>
    <w:rsid w:val="00CC791A"/>
    <w:rsid w:val="00CC791C"/>
    <w:rsid w:val="00CD0E63"/>
    <w:rsid w:val="00CD1986"/>
    <w:rsid w:val="00CD3C91"/>
    <w:rsid w:val="00CD54BF"/>
    <w:rsid w:val="00CE043B"/>
    <w:rsid w:val="00CE4D5C"/>
    <w:rsid w:val="00CE7A12"/>
    <w:rsid w:val="00CF05DA"/>
    <w:rsid w:val="00CF58EB"/>
    <w:rsid w:val="00CF6FEC"/>
    <w:rsid w:val="00CF77DC"/>
    <w:rsid w:val="00CF7881"/>
    <w:rsid w:val="00CF7F8B"/>
    <w:rsid w:val="00D0106E"/>
    <w:rsid w:val="00D045B8"/>
    <w:rsid w:val="00D06383"/>
    <w:rsid w:val="00D2057E"/>
    <w:rsid w:val="00D20E85"/>
    <w:rsid w:val="00D24615"/>
    <w:rsid w:val="00D275B7"/>
    <w:rsid w:val="00D36737"/>
    <w:rsid w:val="00D37842"/>
    <w:rsid w:val="00D42DC2"/>
    <w:rsid w:val="00D4302B"/>
    <w:rsid w:val="00D52309"/>
    <w:rsid w:val="00D537E1"/>
    <w:rsid w:val="00D55BB2"/>
    <w:rsid w:val="00D56734"/>
    <w:rsid w:val="00D56C42"/>
    <w:rsid w:val="00D6091A"/>
    <w:rsid w:val="00D65E43"/>
    <w:rsid w:val="00D6605A"/>
    <w:rsid w:val="00D6695F"/>
    <w:rsid w:val="00D75644"/>
    <w:rsid w:val="00D801B7"/>
    <w:rsid w:val="00D80BB3"/>
    <w:rsid w:val="00D80DC8"/>
    <w:rsid w:val="00D81656"/>
    <w:rsid w:val="00D83D87"/>
    <w:rsid w:val="00D83ECE"/>
    <w:rsid w:val="00D84A6D"/>
    <w:rsid w:val="00D86A30"/>
    <w:rsid w:val="00D944F6"/>
    <w:rsid w:val="00D97CB4"/>
    <w:rsid w:val="00D97DD4"/>
    <w:rsid w:val="00DA052F"/>
    <w:rsid w:val="00DA5A8A"/>
    <w:rsid w:val="00DB0AAC"/>
    <w:rsid w:val="00DB0BF9"/>
    <w:rsid w:val="00DB1170"/>
    <w:rsid w:val="00DB26CD"/>
    <w:rsid w:val="00DB441C"/>
    <w:rsid w:val="00DB44AF"/>
    <w:rsid w:val="00DB4D5E"/>
    <w:rsid w:val="00DB54F5"/>
    <w:rsid w:val="00DB6246"/>
    <w:rsid w:val="00DB702D"/>
    <w:rsid w:val="00DB7C42"/>
    <w:rsid w:val="00DC1F58"/>
    <w:rsid w:val="00DC2751"/>
    <w:rsid w:val="00DC339B"/>
    <w:rsid w:val="00DC5695"/>
    <w:rsid w:val="00DC5D40"/>
    <w:rsid w:val="00DC69A7"/>
    <w:rsid w:val="00DD2729"/>
    <w:rsid w:val="00DD30E9"/>
    <w:rsid w:val="00DD4F47"/>
    <w:rsid w:val="00DD7FBB"/>
    <w:rsid w:val="00DE0B9F"/>
    <w:rsid w:val="00DE2A9E"/>
    <w:rsid w:val="00DE4238"/>
    <w:rsid w:val="00DE657F"/>
    <w:rsid w:val="00DF1218"/>
    <w:rsid w:val="00DF6462"/>
    <w:rsid w:val="00DF720B"/>
    <w:rsid w:val="00E02FA0"/>
    <w:rsid w:val="00E02FA7"/>
    <w:rsid w:val="00E036DC"/>
    <w:rsid w:val="00E0656D"/>
    <w:rsid w:val="00E10454"/>
    <w:rsid w:val="00E112E5"/>
    <w:rsid w:val="00E122D8"/>
    <w:rsid w:val="00E1250D"/>
    <w:rsid w:val="00E12CC8"/>
    <w:rsid w:val="00E15352"/>
    <w:rsid w:val="00E21CC7"/>
    <w:rsid w:val="00E21E21"/>
    <w:rsid w:val="00E24D9E"/>
    <w:rsid w:val="00E25849"/>
    <w:rsid w:val="00E3197E"/>
    <w:rsid w:val="00E342F8"/>
    <w:rsid w:val="00E351ED"/>
    <w:rsid w:val="00E35D62"/>
    <w:rsid w:val="00E42B19"/>
    <w:rsid w:val="00E51541"/>
    <w:rsid w:val="00E5608F"/>
    <w:rsid w:val="00E6034B"/>
    <w:rsid w:val="00E63D38"/>
    <w:rsid w:val="00E6549E"/>
    <w:rsid w:val="00E6563C"/>
    <w:rsid w:val="00E65EDE"/>
    <w:rsid w:val="00E65F2D"/>
    <w:rsid w:val="00E66F1C"/>
    <w:rsid w:val="00E70F81"/>
    <w:rsid w:val="00E7666C"/>
    <w:rsid w:val="00E77055"/>
    <w:rsid w:val="00E77460"/>
    <w:rsid w:val="00E83ABC"/>
    <w:rsid w:val="00E844F2"/>
    <w:rsid w:val="00E86D7F"/>
    <w:rsid w:val="00E86EE1"/>
    <w:rsid w:val="00E90AD0"/>
    <w:rsid w:val="00E92FCB"/>
    <w:rsid w:val="00E936D1"/>
    <w:rsid w:val="00EA147F"/>
    <w:rsid w:val="00EA165B"/>
    <w:rsid w:val="00EA4A27"/>
    <w:rsid w:val="00EA4FA6"/>
    <w:rsid w:val="00EB1A25"/>
    <w:rsid w:val="00EC0529"/>
    <w:rsid w:val="00EC431C"/>
    <w:rsid w:val="00EC7363"/>
    <w:rsid w:val="00ED03AB"/>
    <w:rsid w:val="00ED1963"/>
    <w:rsid w:val="00ED1CD4"/>
    <w:rsid w:val="00ED1D2B"/>
    <w:rsid w:val="00ED64B5"/>
    <w:rsid w:val="00EE6C08"/>
    <w:rsid w:val="00EE73EA"/>
    <w:rsid w:val="00EE7CCA"/>
    <w:rsid w:val="00F04C9F"/>
    <w:rsid w:val="00F06E53"/>
    <w:rsid w:val="00F12986"/>
    <w:rsid w:val="00F14A7F"/>
    <w:rsid w:val="00F16A14"/>
    <w:rsid w:val="00F179A2"/>
    <w:rsid w:val="00F32415"/>
    <w:rsid w:val="00F362D7"/>
    <w:rsid w:val="00F363CB"/>
    <w:rsid w:val="00F37D7B"/>
    <w:rsid w:val="00F40531"/>
    <w:rsid w:val="00F42028"/>
    <w:rsid w:val="00F43289"/>
    <w:rsid w:val="00F44F53"/>
    <w:rsid w:val="00F5314C"/>
    <w:rsid w:val="00F5668E"/>
    <w:rsid w:val="00F5688C"/>
    <w:rsid w:val="00F60048"/>
    <w:rsid w:val="00F635DD"/>
    <w:rsid w:val="00F6627B"/>
    <w:rsid w:val="00F7336E"/>
    <w:rsid w:val="00F734F2"/>
    <w:rsid w:val="00F75052"/>
    <w:rsid w:val="00F804D3"/>
    <w:rsid w:val="00F816CB"/>
    <w:rsid w:val="00F81CD2"/>
    <w:rsid w:val="00F82641"/>
    <w:rsid w:val="00F87EC3"/>
    <w:rsid w:val="00F90DE3"/>
    <w:rsid w:val="00F90F18"/>
    <w:rsid w:val="00F927E6"/>
    <w:rsid w:val="00F937E4"/>
    <w:rsid w:val="00F95175"/>
    <w:rsid w:val="00F95EE7"/>
    <w:rsid w:val="00FA39E6"/>
    <w:rsid w:val="00FA52E1"/>
    <w:rsid w:val="00FA7BC9"/>
    <w:rsid w:val="00FB378E"/>
    <w:rsid w:val="00FB37F1"/>
    <w:rsid w:val="00FB47C0"/>
    <w:rsid w:val="00FB501B"/>
    <w:rsid w:val="00FB719A"/>
    <w:rsid w:val="00FB7770"/>
    <w:rsid w:val="00FC4FC7"/>
    <w:rsid w:val="00FC5D44"/>
    <w:rsid w:val="00FC73F3"/>
    <w:rsid w:val="00FD3B91"/>
    <w:rsid w:val="00FD576B"/>
    <w:rsid w:val="00FD579E"/>
    <w:rsid w:val="00FD6845"/>
    <w:rsid w:val="00FE09CA"/>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A3FA13"/>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6"/>
      </w:numPr>
      <w:outlineLvl w:val="0"/>
    </w:pPr>
    <w:rPr>
      <w:rFonts w:hAnsi="Arial"/>
      <w:bCs/>
      <w:kern w:val="32"/>
      <w:szCs w:val="52"/>
    </w:rPr>
  </w:style>
  <w:style w:type="paragraph" w:styleId="2">
    <w:name w:val="heading 2"/>
    <w:basedOn w:val="a5"/>
    <w:link w:val="20"/>
    <w:qFormat/>
    <w:rsid w:val="004F5E57"/>
    <w:pPr>
      <w:numPr>
        <w:ilvl w:val="1"/>
        <w:numId w:val="6"/>
      </w:numPr>
      <w:outlineLvl w:val="1"/>
    </w:pPr>
    <w:rPr>
      <w:rFonts w:hAnsi="Arial"/>
      <w:bCs/>
      <w:kern w:val="32"/>
      <w:szCs w:val="48"/>
    </w:rPr>
  </w:style>
  <w:style w:type="paragraph" w:styleId="3">
    <w:name w:val="heading 3"/>
    <w:basedOn w:val="a5"/>
    <w:qFormat/>
    <w:rsid w:val="004F5E57"/>
    <w:pPr>
      <w:numPr>
        <w:ilvl w:val="2"/>
        <w:numId w:val="6"/>
      </w:numPr>
      <w:outlineLvl w:val="2"/>
    </w:pPr>
    <w:rPr>
      <w:rFonts w:hAnsi="Arial"/>
      <w:bCs/>
      <w:kern w:val="32"/>
      <w:szCs w:val="36"/>
    </w:rPr>
  </w:style>
  <w:style w:type="paragraph" w:styleId="4">
    <w:name w:val="heading 4"/>
    <w:basedOn w:val="a5"/>
    <w:qFormat/>
    <w:rsid w:val="004F5E57"/>
    <w:pPr>
      <w:numPr>
        <w:ilvl w:val="3"/>
        <w:numId w:val="6"/>
      </w:numPr>
      <w:outlineLvl w:val="3"/>
    </w:pPr>
    <w:rPr>
      <w:rFonts w:hAnsi="Arial"/>
      <w:kern w:val="32"/>
      <w:szCs w:val="36"/>
    </w:rPr>
  </w:style>
  <w:style w:type="paragraph" w:styleId="5">
    <w:name w:val="heading 5"/>
    <w:basedOn w:val="a5"/>
    <w:qFormat/>
    <w:rsid w:val="004F5E57"/>
    <w:pPr>
      <w:numPr>
        <w:ilvl w:val="4"/>
        <w:numId w:val="6"/>
      </w:numPr>
      <w:outlineLvl w:val="4"/>
    </w:pPr>
    <w:rPr>
      <w:rFonts w:hAnsi="Arial"/>
      <w:bCs/>
      <w:kern w:val="32"/>
      <w:szCs w:val="36"/>
    </w:rPr>
  </w:style>
  <w:style w:type="paragraph" w:styleId="6">
    <w:name w:val="heading 6"/>
    <w:basedOn w:val="a5"/>
    <w:qFormat/>
    <w:rsid w:val="004F5E57"/>
    <w:pPr>
      <w:numPr>
        <w:ilvl w:val="5"/>
        <w:numId w:val="6"/>
      </w:numPr>
      <w:tabs>
        <w:tab w:val="left" w:pos="2094"/>
      </w:tabs>
      <w:outlineLvl w:val="5"/>
    </w:pPr>
    <w:rPr>
      <w:rFonts w:hAnsi="Arial"/>
      <w:kern w:val="32"/>
      <w:szCs w:val="36"/>
    </w:rPr>
  </w:style>
  <w:style w:type="paragraph" w:styleId="7">
    <w:name w:val="heading 7"/>
    <w:basedOn w:val="a5"/>
    <w:qFormat/>
    <w:rsid w:val="004F5E57"/>
    <w:pPr>
      <w:numPr>
        <w:ilvl w:val="6"/>
        <w:numId w:val="6"/>
      </w:numPr>
      <w:outlineLvl w:val="6"/>
    </w:pPr>
    <w:rPr>
      <w:rFonts w:hAnsi="Arial"/>
      <w:bCs/>
      <w:kern w:val="32"/>
      <w:szCs w:val="36"/>
    </w:rPr>
  </w:style>
  <w:style w:type="paragraph" w:styleId="8">
    <w:name w:val="heading 8"/>
    <w:basedOn w:val="a5"/>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f0">
    <w:name w:val="附表樣式"/>
    <w:basedOn w:val="a5"/>
    <w:qFormat/>
    <w:rsid w:val="00B77D18"/>
    <w:pPr>
      <w:keepNext/>
      <w:outlineLvl w:val="0"/>
    </w:pPr>
    <w:rPr>
      <w:kern w:val="32"/>
    </w:rPr>
  </w:style>
  <w:style w:type="paragraph" w:styleId="af1">
    <w:name w:val="Body Text Indent"/>
    <w:basedOn w:val="a5"/>
    <w:semiHidden/>
    <w:rsid w:val="004E0062"/>
    <w:pPr>
      <w:ind w:left="698" w:hangingChars="200" w:hanging="698"/>
    </w:pPr>
  </w:style>
  <w:style w:type="paragraph" w:customStyle="1" w:styleId="af2">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3">
    <w:name w:val="footer"/>
    <w:basedOn w:val="a5"/>
    <w:semiHidden/>
    <w:rsid w:val="004E0062"/>
    <w:pPr>
      <w:tabs>
        <w:tab w:val="center" w:pos="4153"/>
        <w:tab w:val="right" w:pos="8306"/>
      </w:tabs>
      <w:snapToGrid w:val="0"/>
    </w:pPr>
    <w:rPr>
      <w:sz w:val="20"/>
    </w:rPr>
  </w:style>
  <w:style w:type="paragraph" w:styleId="af4">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0">
    <w:name w:val="圖標題"/>
    <w:basedOn w:val="a5"/>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8"/>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6"/>
    <w:link w:val="2"/>
    <w:rsid w:val="0031455E"/>
    <w:rPr>
      <w:rFonts w:ascii="標楷體" w:eastAsia="標楷體" w:hAnsi="Arial"/>
      <w:bCs/>
      <w:kern w:val="32"/>
      <w:sz w:val="32"/>
      <w:szCs w:val="48"/>
    </w:rPr>
  </w:style>
  <w:style w:type="paragraph" w:styleId="afc">
    <w:name w:val="footnote text"/>
    <w:basedOn w:val="a5"/>
    <w:link w:val="afd"/>
    <w:uiPriority w:val="99"/>
    <w:semiHidden/>
    <w:unhideWhenUsed/>
    <w:rsid w:val="002C405C"/>
    <w:pPr>
      <w:snapToGrid w:val="0"/>
      <w:jc w:val="left"/>
    </w:pPr>
    <w:rPr>
      <w:sz w:val="20"/>
    </w:rPr>
  </w:style>
  <w:style w:type="character" w:customStyle="1" w:styleId="afd">
    <w:name w:val="註腳文字 字元"/>
    <w:basedOn w:val="a6"/>
    <w:link w:val="afc"/>
    <w:uiPriority w:val="99"/>
    <w:semiHidden/>
    <w:rsid w:val="002C405C"/>
    <w:rPr>
      <w:rFonts w:ascii="標楷體" w:eastAsia="標楷體"/>
      <w:kern w:val="2"/>
    </w:rPr>
  </w:style>
  <w:style w:type="character" w:styleId="afe">
    <w:name w:val="footnote reference"/>
    <w:basedOn w:val="a6"/>
    <w:uiPriority w:val="99"/>
    <w:semiHidden/>
    <w:unhideWhenUsed/>
    <w:rsid w:val="002C405C"/>
    <w:rPr>
      <w:vertAlign w:val="superscript"/>
    </w:rPr>
  </w:style>
  <w:style w:type="character" w:customStyle="1" w:styleId="0pt">
    <w:name w:val="內文文字 + 間距 0 pt"/>
    <w:basedOn w:val="a6"/>
    <w:rsid w:val="00AA072B"/>
    <w:rPr>
      <w:rFonts w:ascii="SimSun" w:eastAsia="SimSun" w:hAnsi="SimSun" w:cs="SimSun"/>
      <w:b w:val="0"/>
      <w:bCs w:val="0"/>
      <w:i w:val="0"/>
      <w:iCs w:val="0"/>
      <w:smallCaps w:val="0"/>
      <w:strike w:val="0"/>
      <w:color w:val="000000"/>
      <w:spacing w:val="10"/>
      <w:w w:val="100"/>
      <w:position w:val="0"/>
      <w:sz w:val="26"/>
      <w:szCs w:val="26"/>
      <w:u w:val="none"/>
      <w:lang w:val="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59550">
      <w:bodyDiv w:val="1"/>
      <w:marLeft w:val="0"/>
      <w:marRight w:val="0"/>
      <w:marTop w:val="0"/>
      <w:marBottom w:val="0"/>
      <w:divBdr>
        <w:top w:val="none" w:sz="0" w:space="0" w:color="auto"/>
        <w:left w:val="none" w:sz="0" w:space="0" w:color="auto"/>
        <w:bottom w:val="none" w:sz="0" w:space="0" w:color="auto"/>
        <w:right w:val="none" w:sz="0" w:space="0" w:color="auto"/>
      </w:divBdr>
    </w:div>
    <w:div w:id="352460369">
      <w:bodyDiv w:val="1"/>
      <w:marLeft w:val="0"/>
      <w:marRight w:val="0"/>
      <w:marTop w:val="0"/>
      <w:marBottom w:val="0"/>
      <w:divBdr>
        <w:top w:val="none" w:sz="0" w:space="0" w:color="auto"/>
        <w:left w:val="none" w:sz="0" w:space="0" w:color="auto"/>
        <w:bottom w:val="none" w:sz="0" w:space="0" w:color="auto"/>
        <w:right w:val="none" w:sz="0" w:space="0" w:color="auto"/>
      </w:divBdr>
    </w:div>
    <w:div w:id="594829992">
      <w:bodyDiv w:val="1"/>
      <w:marLeft w:val="0"/>
      <w:marRight w:val="0"/>
      <w:marTop w:val="0"/>
      <w:marBottom w:val="0"/>
      <w:divBdr>
        <w:top w:val="none" w:sz="0" w:space="0" w:color="auto"/>
        <w:left w:val="none" w:sz="0" w:space="0" w:color="auto"/>
        <w:bottom w:val="none" w:sz="0" w:space="0" w:color="auto"/>
        <w:right w:val="none" w:sz="0" w:space="0" w:color="auto"/>
      </w:divBdr>
    </w:div>
    <w:div w:id="67268034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52678379">
      <w:bodyDiv w:val="1"/>
      <w:marLeft w:val="0"/>
      <w:marRight w:val="0"/>
      <w:marTop w:val="0"/>
      <w:marBottom w:val="0"/>
      <w:divBdr>
        <w:top w:val="none" w:sz="0" w:space="0" w:color="auto"/>
        <w:left w:val="none" w:sz="0" w:space="0" w:color="auto"/>
        <w:bottom w:val="none" w:sz="0" w:space="0" w:color="auto"/>
        <w:right w:val="none" w:sz="0" w:space="0" w:color="auto"/>
      </w:divBdr>
    </w:div>
    <w:div w:id="1202523248">
      <w:bodyDiv w:val="1"/>
      <w:marLeft w:val="0"/>
      <w:marRight w:val="0"/>
      <w:marTop w:val="0"/>
      <w:marBottom w:val="0"/>
      <w:divBdr>
        <w:top w:val="none" w:sz="0" w:space="0" w:color="auto"/>
        <w:left w:val="none" w:sz="0" w:space="0" w:color="auto"/>
        <w:bottom w:val="none" w:sz="0" w:space="0" w:color="auto"/>
        <w:right w:val="none" w:sz="0" w:space="0" w:color="auto"/>
      </w:divBdr>
    </w:div>
    <w:div w:id="1258519022">
      <w:bodyDiv w:val="1"/>
      <w:marLeft w:val="0"/>
      <w:marRight w:val="0"/>
      <w:marTop w:val="0"/>
      <w:marBottom w:val="0"/>
      <w:divBdr>
        <w:top w:val="none" w:sz="0" w:space="0" w:color="auto"/>
        <w:left w:val="none" w:sz="0" w:space="0" w:color="auto"/>
        <w:bottom w:val="none" w:sz="0" w:space="0" w:color="auto"/>
        <w:right w:val="none" w:sz="0" w:space="0" w:color="auto"/>
      </w:divBdr>
    </w:div>
    <w:div w:id="1308902692">
      <w:bodyDiv w:val="1"/>
      <w:marLeft w:val="0"/>
      <w:marRight w:val="0"/>
      <w:marTop w:val="0"/>
      <w:marBottom w:val="0"/>
      <w:divBdr>
        <w:top w:val="none" w:sz="0" w:space="0" w:color="auto"/>
        <w:left w:val="none" w:sz="0" w:space="0" w:color="auto"/>
        <w:bottom w:val="none" w:sz="0" w:space="0" w:color="auto"/>
        <w:right w:val="none" w:sz="0" w:space="0" w:color="auto"/>
      </w:divBdr>
    </w:div>
    <w:div w:id="1346901979">
      <w:bodyDiv w:val="1"/>
      <w:marLeft w:val="0"/>
      <w:marRight w:val="0"/>
      <w:marTop w:val="0"/>
      <w:marBottom w:val="0"/>
      <w:divBdr>
        <w:top w:val="none" w:sz="0" w:space="0" w:color="auto"/>
        <w:left w:val="none" w:sz="0" w:space="0" w:color="auto"/>
        <w:bottom w:val="none" w:sz="0" w:space="0" w:color="auto"/>
        <w:right w:val="none" w:sz="0" w:space="0" w:color="auto"/>
      </w:divBdr>
    </w:div>
    <w:div w:id="180704386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ED6C6-37F9-4942-B852-BE4962C0C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20</Pages>
  <Words>5701</Words>
  <Characters>6102</Characters>
  <Application>Microsoft Office Word</Application>
  <DocSecurity>0</DocSecurity>
  <Lines>321</Lines>
  <Paragraphs>181</Paragraphs>
  <ScaleCrop>false</ScaleCrop>
  <Company>cy</Company>
  <LinksUpToDate>false</LinksUpToDate>
  <CharactersWithSpaces>11622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賴淑玲</cp:lastModifiedBy>
  <cp:revision>2</cp:revision>
  <cp:lastPrinted>2015-06-11T03:52:00Z</cp:lastPrinted>
  <dcterms:created xsi:type="dcterms:W3CDTF">2021-04-15T10:43:00Z</dcterms:created>
  <dcterms:modified xsi:type="dcterms:W3CDTF">2021-04-15T10:43:00Z</dcterms:modified>
  <cp:contentStatus/>
</cp:coreProperties>
</file>