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36" w:rsidRPr="00E50A8F" w:rsidRDefault="00976F6C" w:rsidP="00486F2C">
      <w:pPr>
        <w:pStyle w:val="af"/>
        <w:kinsoku w:val="0"/>
        <w:spacing w:before="0"/>
        <w:ind w:leftChars="700" w:left="2381" w:firstLine="0"/>
        <w:rPr>
          <w:rFonts w:ascii="Times New Roman"/>
          <w:bCs/>
          <w:snapToGrid/>
          <w:spacing w:val="200"/>
          <w:kern w:val="0"/>
          <w:sz w:val="40"/>
        </w:rPr>
      </w:pPr>
      <w:r w:rsidRPr="00E50A8F">
        <w:rPr>
          <w:rFonts w:ascii="Times New Roman"/>
          <w:bCs/>
          <w:snapToGrid/>
          <w:spacing w:val="200"/>
          <w:kern w:val="0"/>
          <w:sz w:val="40"/>
        </w:rPr>
        <w:t>調查</w:t>
      </w:r>
      <w:r w:rsidR="00641B36" w:rsidRPr="00E50A8F">
        <w:rPr>
          <w:rFonts w:ascii="Times New Roman"/>
          <w:bCs/>
          <w:snapToGrid/>
          <w:spacing w:val="200"/>
          <w:kern w:val="0"/>
          <w:sz w:val="40"/>
        </w:rPr>
        <w:t>報告</w:t>
      </w:r>
    </w:p>
    <w:p w:rsidR="00FB1D52" w:rsidRPr="00E50A8F" w:rsidRDefault="00FB1D52">
      <w:pPr>
        <w:pStyle w:val="10"/>
        <w:ind w:left="2380" w:hanging="2380"/>
        <w:rPr>
          <w:rFonts w:ascii="Times New Roman" w:hAnsi="Times New Roman"/>
          <w:bCs w:val="0"/>
          <w:noProof/>
        </w:rPr>
      </w:pPr>
      <w:r w:rsidRPr="00E50A8F">
        <w:rPr>
          <w:rFonts w:ascii="Times New Roman" w:hAnsi="Times New Roman"/>
        </w:rPr>
        <w:t>案</w:t>
      </w:r>
      <w:r w:rsidR="00EF2188">
        <w:rPr>
          <w:rFonts w:ascii="Times New Roman" w:hAnsi="Times New Roman" w:hint="eastAsia"/>
        </w:rPr>
        <w:t xml:space="preserve">    </w:t>
      </w:r>
      <w:r w:rsidRPr="00E50A8F">
        <w:rPr>
          <w:rFonts w:ascii="Times New Roman" w:hAnsi="Times New Roman"/>
        </w:rPr>
        <w:t>由</w:t>
      </w:r>
      <w:r w:rsidR="00BB6B87" w:rsidRPr="00E50A8F">
        <w:rPr>
          <w:rFonts w:ascii="Times New Roman" w:hAnsi="Times New Roman"/>
        </w:rPr>
        <w:t>：</w:t>
      </w:r>
      <w:r w:rsidR="008762EE" w:rsidRPr="00E50A8F">
        <w:rPr>
          <w:rFonts w:ascii="Times New Roman" w:hAnsi="Times New Roman"/>
          <w:szCs w:val="32"/>
        </w:rPr>
        <w:t>據報載，行政院農業委員會捐助成立之財團法人及高度捐助之</w:t>
      </w:r>
      <w:r w:rsidR="008762EE" w:rsidRPr="00E50A8F">
        <w:rPr>
          <w:rFonts w:ascii="Times New Roman" w:hAnsi="Times New Roman"/>
          <w:szCs w:val="32"/>
        </w:rPr>
        <w:t>3</w:t>
      </w:r>
      <w:r w:rsidR="008762EE" w:rsidRPr="00E50A8F">
        <w:rPr>
          <w:rFonts w:ascii="Times New Roman" w:hAnsi="Times New Roman"/>
          <w:szCs w:val="32"/>
        </w:rPr>
        <w:t>個國際組織，其職員待遇偏高，究該會是否確實監督、落實審查機制？其由政府官員退休</w:t>
      </w:r>
      <w:r w:rsidR="00E846E2" w:rsidRPr="00E50A8F">
        <w:rPr>
          <w:rFonts w:ascii="Times New Roman" w:hAnsi="Times New Roman"/>
          <w:szCs w:val="32"/>
        </w:rPr>
        <w:t>(</w:t>
      </w:r>
      <w:r w:rsidR="008762EE" w:rsidRPr="00E50A8F">
        <w:rPr>
          <w:rFonts w:ascii="Times New Roman" w:hAnsi="Times New Roman"/>
          <w:szCs w:val="32"/>
        </w:rPr>
        <w:t>職</w:t>
      </w:r>
      <w:r w:rsidR="00E846E2" w:rsidRPr="00E50A8F">
        <w:rPr>
          <w:rFonts w:ascii="Times New Roman" w:hAnsi="Times New Roman"/>
          <w:szCs w:val="32"/>
        </w:rPr>
        <w:t>)</w:t>
      </w:r>
      <w:r w:rsidR="008762EE" w:rsidRPr="00E50A8F">
        <w:rPr>
          <w:rFonts w:ascii="Times New Roman" w:hAnsi="Times New Roman"/>
          <w:szCs w:val="32"/>
        </w:rPr>
        <w:t>轉任者</w:t>
      </w:r>
      <w:proofErr w:type="gramStart"/>
      <w:r w:rsidR="008762EE" w:rsidRPr="00E50A8F">
        <w:rPr>
          <w:rFonts w:ascii="Times New Roman" w:hAnsi="Times New Roman"/>
          <w:szCs w:val="32"/>
        </w:rPr>
        <w:t>是否有酬庸</w:t>
      </w:r>
      <w:proofErr w:type="gramEnd"/>
      <w:r w:rsidR="008762EE" w:rsidRPr="00E50A8F">
        <w:rPr>
          <w:rFonts w:ascii="Times New Roman" w:hAnsi="Times New Roman"/>
          <w:szCs w:val="32"/>
        </w:rPr>
        <w:t>性質？其薪資是否合理？</w:t>
      </w:r>
      <w:proofErr w:type="gramStart"/>
      <w:r w:rsidR="008762EE" w:rsidRPr="00E50A8F">
        <w:rPr>
          <w:rFonts w:ascii="Times New Roman" w:hAnsi="Times New Roman"/>
          <w:szCs w:val="32"/>
        </w:rPr>
        <w:t>均有深入</w:t>
      </w:r>
      <w:proofErr w:type="gramEnd"/>
      <w:r w:rsidR="008762EE" w:rsidRPr="00E50A8F">
        <w:rPr>
          <w:rFonts w:ascii="Times New Roman" w:hAnsi="Times New Roman"/>
          <w:szCs w:val="32"/>
        </w:rPr>
        <w:t>調查之</w:t>
      </w:r>
      <w:proofErr w:type="gramStart"/>
      <w:r w:rsidR="008762EE" w:rsidRPr="00E50A8F">
        <w:rPr>
          <w:rFonts w:ascii="Times New Roman" w:hAnsi="Times New Roman"/>
          <w:szCs w:val="32"/>
        </w:rPr>
        <w:t>必要</w:t>
      </w:r>
      <w:r w:rsidRPr="00E50A8F">
        <w:rPr>
          <w:rFonts w:ascii="Times New Roman" w:hAnsi="Times New Roman"/>
          <w:bCs w:val="0"/>
          <w:noProof/>
        </w:rPr>
        <w:t>乙</w:t>
      </w:r>
      <w:proofErr w:type="gramEnd"/>
      <w:r w:rsidRPr="00E50A8F">
        <w:rPr>
          <w:rFonts w:ascii="Times New Roman" w:hAnsi="Times New Roman"/>
          <w:bCs w:val="0"/>
          <w:noProof/>
        </w:rPr>
        <w:t>案。</w:t>
      </w:r>
    </w:p>
    <w:p w:rsidR="001E413F" w:rsidRDefault="00A01017" w:rsidP="00F346C5">
      <w:pPr>
        <w:pStyle w:val="10"/>
        <w:overflowPunct w:val="0"/>
        <w:autoSpaceDE w:val="0"/>
        <w:autoSpaceDN w:val="0"/>
        <w:adjustRightInd w:val="0"/>
        <w:snapToGrid w:val="0"/>
        <w:spacing w:afterLines="20" w:line="460" w:lineRule="exact"/>
        <w:rPr>
          <w:rFonts w:ascii="Times New Roman" w:hAnsi="Times New Roman"/>
        </w:rPr>
      </w:pPr>
      <w:r w:rsidRPr="00644AE1">
        <w:rPr>
          <w:rFonts w:ascii="Times New Roman" w:hAnsi="Times New Roman"/>
        </w:rPr>
        <w:t>調查意見：</w:t>
      </w:r>
    </w:p>
    <w:p w:rsidR="001E413F" w:rsidRDefault="00A01017" w:rsidP="00F346C5">
      <w:pPr>
        <w:pStyle w:val="12"/>
        <w:overflowPunct w:val="0"/>
        <w:autoSpaceDE w:val="0"/>
        <w:autoSpaceDN w:val="0"/>
        <w:adjustRightInd w:val="0"/>
        <w:snapToGrid w:val="0"/>
        <w:spacing w:afterLines="20" w:line="460" w:lineRule="exact"/>
        <w:ind w:left="680" w:firstLine="680"/>
        <w:rPr>
          <w:rFonts w:ascii="Times New Roman"/>
        </w:rPr>
      </w:pPr>
      <w:r w:rsidRPr="00B12B14">
        <w:rPr>
          <w:rFonts w:ascii="Times New Roman"/>
        </w:rPr>
        <w:t>據報載，行政院農業委員會</w:t>
      </w:r>
      <w:r w:rsidR="00200466" w:rsidRPr="00B12B14">
        <w:rPr>
          <w:rFonts w:ascii="Times New Roman" w:hint="eastAsia"/>
        </w:rPr>
        <w:t>(</w:t>
      </w:r>
      <w:r w:rsidR="00200466" w:rsidRPr="00B12B14">
        <w:rPr>
          <w:rFonts w:ascii="Times New Roman" w:hint="eastAsia"/>
        </w:rPr>
        <w:t>下稱農委會</w:t>
      </w:r>
      <w:r w:rsidR="00200466" w:rsidRPr="00B12B14">
        <w:rPr>
          <w:rFonts w:ascii="Times New Roman" w:hint="eastAsia"/>
        </w:rPr>
        <w:t>)</w:t>
      </w:r>
      <w:r w:rsidRPr="00B12B14">
        <w:rPr>
          <w:rFonts w:ascii="Times New Roman"/>
        </w:rPr>
        <w:t>捐助成立之財團法人及高度捐助之</w:t>
      </w:r>
      <w:r w:rsidRPr="00B12B14">
        <w:rPr>
          <w:rFonts w:ascii="Times New Roman"/>
        </w:rPr>
        <w:t>3</w:t>
      </w:r>
      <w:r w:rsidRPr="00B12B14">
        <w:rPr>
          <w:rFonts w:ascii="Times New Roman"/>
        </w:rPr>
        <w:t>個國際組織，其職員待遇偏高，究該會是否確實監督、落實審查機制？其由政府官員退休</w:t>
      </w:r>
      <w:r w:rsidRPr="00B12B14">
        <w:rPr>
          <w:rFonts w:ascii="Times New Roman"/>
        </w:rPr>
        <w:t>(</w:t>
      </w:r>
      <w:r w:rsidRPr="00B12B14">
        <w:rPr>
          <w:rFonts w:ascii="Times New Roman"/>
        </w:rPr>
        <w:t>職</w:t>
      </w:r>
      <w:r w:rsidRPr="00B12B14">
        <w:rPr>
          <w:rFonts w:ascii="Times New Roman"/>
        </w:rPr>
        <w:t>)</w:t>
      </w:r>
      <w:r w:rsidRPr="00B12B14">
        <w:rPr>
          <w:rFonts w:ascii="Times New Roman"/>
        </w:rPr>
        <w:t>轉任者</w:t>
      </w:r>
      <w:proofErr w:type="gramStart"/>
      <w:r w:rsidRPr="00B12B14">
        <w:rPr>
          <w:rFonts w:ascii="Times New Roman"/>
        </w:rPr>
        <w:t>是否有酬庸</w:t>
      </w:r>
      <w:proofErr w:type="gramEnd"/>
      <w:r w:rsidRPr="00B12B14">
        <w:rPr>
          <w:rFonts w:ascii="Times New Roman"/>
        </w:rPr>
        <w:t>性質？其薪資是否合理？</w:t>
      </w:r>
      <w:proofErr w:type="gramStart"/>
      <w:r w:rsidRPr="00B12B14">
        <w:rPr>
          <w:rFonts w:ascii="Times New Roman"/>
        </w:rPr>
        <w:t>均有深入</w:t>
      </w:r>
      <w:proofErr w:type="gramEnd"/>
      <w:r w:rsidRPr="00B12B14">
        <w:rPr>
          <w:rFonts w:ascii="Times New Roman"/>
        </w:rPr>
        <w:t>調查之</w:t>
      </w:r>
      <w:proofErr w:type="gramStart"/>
      <w:r w:rsidRPr="00B12B14">
        <w:rPr>
          <w:rFonts w:ascii="Times New Roman"/>
        </w:rPr>
        <w:t>必要</w:t>
      </w:r>
      <w:r w:rsidRPr="00B12B14">
        <w:rPr>
          <w:rFonts w:ascii="Times New Roman" w:hint="eastAsia"/>
        </w:rPr>
        <w:t>乙</w:t>
      </w:r>
      <w:proofErr w:type="gramEnd"/>
      <w:r w:rsidRPr="00B12B14">
        <w:rPr>
          <w:rFonts w:ascii="Times New Roman" w:hint="eastAsia"/>
        </w:rPr>
        <w:t>案</w:t>
      </w:r>
      <w:r w:rsidR="00B12B14" w:rsidRPr="00B12B14">
        <w:rPr>
          <w:rFonts w:ascii="Times New Roman" w:hint="eastAsia"/>
        </w:rPr>
        <w:t>，經查農委會捐助成立之農業財團法人</w:t>
      </w:r>
      <w:r w:rsidR="00B12B14">
        <w:rPr>
          <w:rFonts w:ascii="Times New Roman" w:hint="eastAsia"/>
        </w:rPr>
        <w:t>計</w:t>
      </w:r>
      <w:r w:rsidR="00B12B14" w:rsidRPr="00B12B14">
        <w:rPr>
          <w:rFonts w:ascii="Times New Roman" w:hint="eastAsia"/>
        </w:rPr>
        <w:t>有</w:t>
      </w:r>
      <w:r w:rsidR="00B12B14">
        <w:rPr>
          <w:rFonts w:ascii="Times New Roman" w:hint="eastAsia"/>
        </w:rPr>
        <w:t>13</w:t>
      </w:r>
      <w:r w:rsidR="00B12B14">
        <w:rPr>
          <w:rFonts w:ascii="Times New Roman" w:hint="eastAsia"/>
        </w:rPr>
        <w:t>家：台灣優良農產品發展協會</w:t>
      </w:r>
      <w:r w:rsidR="00B12B14">
        <w:rPr>
          <w:rFonts w:ascii="Times New Roman"/>
        </w:rPr>
        <w:t>(</w:t>
      </w:r>
      <w:r w:rsidR="00B12B14">
        <w:rPr>
          <w:rFonts w:ascii="Times New Roman" w:hint="eastAsia"/>
        </w:rPr>
        <w:t>下稱</w:t>
      </w:r>
      <w:r w:rsidR="00B12B14">
        <w:rPr>
          <w:rFonts w:ascii="Times New Roman"/>
        </w:rPr>
        <w:t>CAS)</w:t>
      </w:r>
      <w:r w:rsidR="00B12B14">
        <w:rPr>
          <w:rFonts w:ascii="Times New Roman" w:hint="eastAsia"/>
        </w:rPr>
        <w:t>、台灣動物科技研究所</w:t>
      </w:r>
      <w:r w:rsidR="00B12B14">
        <w:rPr>
          <w:rFonts w:ascii="Times New Roman"/>
        </w:rPr>
        <w:t>(</w:t>
      </w:r>
      <w:r w:rsidR="00B12B14">
        <w:rPr>
          <w:rFonts w:ascii="Times New Roman" w:hint="eastAsia"/>
        </w:rPr>
        <w:t>下</w:t>
      </w:r>
      <w:proofErr w:type="gramStart"/>
      <w:r w:rsidR="00B12B14">
        <w:rPr>
          <w:rFonts w:ascii="Times New Roman" w:hint="eastAsia"/>
        </w:rPr>
        <w:t>稱動科</w:t>
      </w:r>
      <w:proofErr w:type="gramEnd"/>
      <w:r w:rsidR="00B12B14">
        <w:rPr>
          <w:rFonts w:ascii="Times New Roman" w:hint="eastAsia"/>
        </w:rPr>
        <w:t>所</w:t>
      </w:r>
      <w:r w:rsidR="00B12B14">
        <w:rPr>
          <w:rFonts w:ascii="Times New Roman"/>
        </w:rPr>
        <w:t>)</w:t>
      </w:r>
      <w:r w:rsidR="00B12B14">
        <w:rPr>
          <w:rFonts w:ascii="Times New Roman" w:hint="eastAsia"/>
        </w:rPr>
        <w:t>、中央畜產會</w:t>
      </w:r>
      <w:r w:rsidR="00B12B14">
        <w:rPr>
          <w:rFonts w:ascii="Times New Roman"/>
        </w:rPr>
        <w:t>(</w:t>
      </w:r>
      <w:r w:rsidR="00B12B14">
        <w:rPr>
          <w:rFonts w:ascii="Times New Roman" w:hint="eastAsia"/>
        </w:rPr>
        <w:t>下稱畜產會</w:t>
      </w:r>
      <w:r w:rsidR="00B12B14">
        <w:rPr>
          <w:rFonts w:ascii="Times New Roman"/>
        </w:rPr>
        <w:t>)</w:t>
      </w:r>
      <w:r w:rsidR="00B12B14">
        <w:rPr>
          <w:rFonts w:ascii="Times New Roman" w:hint="eastAsia"/>
        </w:rPr>
        <w:t>、豐年社、農村發展基金會</w:t>
      </w:r>
      <w:r w:rsidR="00B12B14">
        <w:rPr>
          <w:rFonts w:ascii="Times New Roman"/>
        </w:rPr>
        <w:t>(</w:t>
      </w:r>
      <w:proofErr w:type="gramStart"/>
      <w:r w:rsidR="00B12B14">
        <w:rPr>
          <w:rFonts w:ascii="Times New Roman" w:hint="eastAsia"/>
        </w:rPr>
        <w:t>下稱農發</w:t>
      </w:r>
      <w:proofErr w:type="gramEnd"/>
      <w:r w:rsidR="00B12B14">
        <w:rPr>
          <w:rFonts w:ascii="Times New Roman" w:hint="eastAsia"/>
        </w:rPr>
        <w:t>會</w:t>
      </w:r>
      <w:r w:rsidR="00B12B14">
        <w:rPr>
          <w:rFonts w:ascii="Times New Roman"/>
        </w:rPr>
        <w:t>)</w:t>
      </w:r>
      <w:r w:rsidR="00B12B14">
        <w:rPr>
          <w:rFonts w:ascii="Times New Roman" w:hint="eastAsia"/>
        </w:rPr>
        <w:t>、台灣漁業及海洋技術顧問社</w:t>
      </w:r>
      <w:r w:rsidR="00B12B14">
        <w:rPr>
          <w:rFonts w:ascii="Times New Roman"/>
        </w:rPr>
        <w:t>(</w:t>
      </w:r>
      <w:r w:rsidR="00B12B14">
        <w:rPr>
          <w:rFonts w:ascii="Times New Roman" w:hint="eastAsia"/>
        </w:rPr>
        <w:t>下</w:t>
      </w:r>
      <w:proofErr w:type="gramStart"/>
      <w:r w:rsidR="00B12B14">
        <w:rPr>
          <w:rFonts w:ascii="Times New Roman" w:hint="eastAsia"/>
        </w:rPr>
        <w:t>稱漁洋社</w:t>
      </w:r>
      <w:proofErr w:type="gramEnd"/>
      <w:r w:rsidR="00B12B14">
        <w:rPr>
          <w:rFonts w:ascii="Times New Roman"/>
        </w:rPr>
        <w:t>)</w:t>
      </w:r>
      <w:r w:rsidR="00B12B14">
        <w:rPr>
          <w:rFonts w:ascii="Times New Roman" w:hint="eastAsia"/>
        </w:rPr>
        <w:t>、台灣區鰻魚發展基金會</w:t>
      </w:r>
      <w:r w:rsidR="00B12B14">
        <w:rPr>
          <w:rFonts w:ascii="Times New Roman"/>
        </w:rPr>
        <w:t>(</w:t>
      </w:r>
      <w:r w:rsidR="00B12B14">
        <w:rPr>
          <w:rFonts w:ascii="Times New Roman" w:hint="eastAsia"/>
        </w:rPr>
        <w:t>下</w:t>
      </w:r>
      <w:proofErr w:type="gramStart"/>
      <w:r w:rsidR="00B12B14">
        <w:rPr>
          <w:rFonts w:ascii="Times New Roman" w:hint="eastAsia"/>
        </w:rPr>
        <w:t>稱鰻發</w:t>
      </w:r>
      <w:proofErr w:type="gramEnd"/>
      <w:r w:rsidR="00B12B14">
        <w:rPr>
          <w:rFonts w:ascii="Times New Roman" w:hint="eastAsia"/>
        </w:rPr>
        <w:t>會</w:t>
      </w:r>
      <w:r w:rsidR="00B12B14">
        <w:rPr>
          <w:rFonts w:ascii="Times New Roman"/>
        </w:rPr>
        <w:t>)</w:t>
      </w:r>
      <w:r w:rsidR="00B12B14">
        <w:rPr>
          <w:rFonts w:ascii="Times New Roman" w:hint="eastAsia"/>
        </w:rPr>
        <w:t>、台灣區遠洋</w:t>
      </w:r>
      <w:proofErr w:type="gramStart"/>
      <w:r w:rsidR="00B12B14">
        <w:rPr>
          <w:rFonts w:ascii="Times New Roman" w:hint="eastAsia"/>
        </w:rPr>
        <w:t>鮪魚類產銷</w:t>
      </w:r>
      <w:proofErr w:type="gramEnd"/>
      <w:r w:rsidR="00B12B14">
        <w:rPr>
          <w:rFonts w:ascii="Times New Roman" w:hint="eastAsia"/>
        </w:rPr>
        <w:t>發展基金會</w:t>
      </w:r>
      <w:r w:rsidR="00B12B14">
        <w:rPr>
          <w:rFonts w:ascii="Times New Roman"/>
        </w:rPr>
        <w:t>(</w:t>
      </w:r>
      <w:r w:rsidR="00B12B14">
        <w:rPr>
          <w:rFonts w:ascii="Times New Roman" w:hint="eastAsia"/>
        </w:rPr>
        <w:t>下稱</w:t>
      </w:r>
      <w:proofErr w:type="gramStart"/>
      <w:r w:rsidR="00B12B14">
        <w:rPr>
          <w:rFonts w:ascii="Times New Roman" w:hint="eastAsia"/>
        </w:rPr>
        <w:t>鮪</w:t>
      </w:r>
      <w:proofErr w:type="gramEnd"/>
      <w:r w:rsidR="00B12B14">
        <w:rPr>
          <w:rFonts w:ascii="Times New Roman" w:hint="eastAsia"/>
        </w:rPr>
        <w:t>發會</w:t>
      </w:r>
      <w:r w:rsidR="00B12B14">
        <w:rPr>
          <w:rFonts w:ascii="Times New Roman"/>
        </w:rPr>
        <w:t>)</w:t>
      </w:r>
      <w:r w:rsidR="00B12B14">
        <w:rPr>
          <w:rFonts w:ascii="Times New Roman" w:hint="eastAsia"/>
        </w:rPr>
        <w:t>、台灣養殖漁業發展基金會</w:t>
      </w:r>
      <w:r w:rsidR="00B12B14">
        <w:rPr>
          <w:rFonts w:ascii="Times New Roman"/>
        </w:rPr>
        <w:t>(</w:t>
      </w:r>
      <w:proofErr w:type="gramStart"/>
      <w:r w:rsidR="00B12B14">
        <w:rPr>
          <w:rFonts w:ascii="Times New Roman" w:hint="eastAsia"/>
        </w:rPr>
        <w:t>養殖漁發會</w:t>
      </w:r>
      <w:proofErr w:type="gramEnd"/>
      <w:r w:rsidR="00B12B14">
        <w:rPr>
          <w:rFonts w:ascii="Times New Roman"/>
        </w:rPr>
        <w:t>)</w:t>
      </w:r>
      <w:r w:rsidR="00B12B14">
        <w:rPr>
          <w:rFonts w:ascii="Times New Roman" w:hint="eastAsia"/>
        </w:rPr>
        <w:t>、中華民國對外漁業合作發展協會</w:t>
      </w:r>
      <w:r w:rsidR="00B12B14">
        <w:rPr>
          <w:rFonts w:ascii="Times New Roman"/>
        </w:rPr>
        <w:t>(</w:t>
      </w:r>
      <w:r w:rsidR="00B12B14">
        <w:rPr>
          <w:rFonts w:ascii="Times New Roman" w:hint="eastAsia"/>
        </w:rPr>
        <w:t>下</w:t>
      </w:r>
      <w:proofErr w:type="gramStart"/>
      <w:r w:rsidR="00B12B14">
        <w:rPr>
          <w:rFonts w:ascii="Times New Roman" w:hint="eastAsia"/>
        </w:rPr>
        <w:t>稱外漁協會</w:t>
      </w:r>
      <w:proofErr w:type="gramEnd"/>
      <w:r w:rsidR="00B12B14">
        <w:rPr>
          <w:rFonts w:ascii="Times New Roman"/>
        </w:rPr>
        <w:t>)</w:t>
      </w:r>
      <w:r w:rsidR="00B12B14">
        <w:rPr>
          <w:rFonts w:ascii="Times New Roman" w:hint="eastAsia"/>
        </w:rPr>
        <w:t>、台灣地區遠洋</w:t>
      </w:r>
      <w:proofErr w:type="gramStart"/>
      <w:r w:rsidR="00B12B14">
        <w:rPr>
          <w:rFonts w:ascii="Times New Roman" w:hint="eastAsia"/>
        </w:rPr>
        <w:t>魷魚類產銷</w:t>
      </w:r>
      <w:proofErr w:type="gramEnd"/>
      <w:r w:rsidR="00B12B14">
        <w:rPr>
          <w:rFonts w:ascii="Times New Roman" w:hint="eastAsia"/>
        </w:rPr>
        <w:t>發展基金會</w:t>
      </w:r>
      <w:r w:rsidR="00B12B14">
        <w:rPr>
          <w:rFonts w:ascii="Times New Roman"/>
        </w:rPr>
        <w:t>(</w:t>
      </w:r>
      <w:r w:rsidR="00B12B14">
        <w:rPr>
          <w:rFonts w:ascii="Times New Roman" w:hint="eastAsia"/>
        </w:rPr>
        <w:t>下稱</w:t>
      </w:r>
      <w:proofErr w:type="gramStart"/>
      <w:r w:rsidR="00B12B14">
        <w:rPr>
          <w:rFonts w:ascii="Times New Roman" w:hint="eastAsia"/>
        </w:rPr>
        <w:t>魷</w:t>
      </w:r>
      <w:proofErr w:type="gramEnd"/>
      <w:r w:rsidR="00B12B14">
        <w:rPr>
          <w:rFonts w:ascii="Times New Roman" w:hint="eastAsia"/>
        </w:rPr>
        <w:t>發會</w:t>
      </w:r>
      <w:r w:rsidR="00B12B14">
        <w:rPr>
          <w:rFonts w:ascii="Times New Roman"/>
        </w:rPr>
        <w:t>)</w:t>
      </w:r>
      <w:r w:rsidR="00B12B14">
        <w:rPr>
          <w:rFonts w:ascii="Times New Roman" w:hint="eastAsia"/>
        </w:rPr>
        <w:t>、台灣香蕉研究所</w:t>
      </w:r>
      <w:r w:rsidR="00B12B14">
        <w:rPr>
          <w:rFonts w:ascii="Times New Roman"/>
        </w:rPr>
        <w:t>(</w:t>
      </w:r>
      <w:r w:rsidR="00B12B14">
        <w:rPr>
          <w:rFonts w:ascii="Times New Roman" w:hint="eastAsia"/>
        </w:rPr>
        <w:t>下稱</w:t>
      </w:r>
      <w:proofErr w:type="gramStart"/>
      <w:r w:rsidR="00B12B14">
        <w:rPr>
          <w:rFonts w:ascii="Times New Roman" w:hint="eastAsia"/>
        </w:rPr>
        <w:t>蕉研</w:t>
      </w:r>
      <w:proofErr w:type="gramEnd"/>
      <w:r w:rsidR="00B12B14">
        <w:rPr>
          <w:rFonts w:ascii="Times New Roman" w:hint="eastAsia"/>
        </w:rPr>
        <w:t>所</w:t>
      </w:r>
      <w:r w:rsidR="00B12B14">
        <w:rPr>
          <w:rFonts w:ascii="Times New Roman"/>
        </w:rPr>
        <w:t>)</w:t>
      </w:r>
      <w:r w:rsidR="00B12B14">
        <w:rPr>
          <w:rFonts w:ascii="Times New Roman" w:hint="eastAsia"/>
        </w:rPr>
        <w:t>、台灣區蠶業發展基金會</w:t>
      </w:r>
      <w:r w:rsidR="00B12B14">
        <w:rPr>
          <w:rFonts w:ascii="Times New Roman"/>
        </w:rPr>
        <w:t>(</w:t>
      </w:r>
      <w:r w:rsidR="00B12B14">
        <w:rPr>
          <w:rFonts w:ascii="Times New Roman" w:hint="eastAsia"/>
        </w:rPr>
        <w:t>下</w:t>
      </w:r>
      <w:proofErr w:type="gramStart"/>
      <w:r w:rsidR="00B12B14">
        <w:rPr>
          <w:rFonts w:ascii="Times New Roman" w:hint="eastAsia"/>
        </w:rPr>
        <w:t>稱蠶發</w:t>
      </w:r>
      <w:proofErr w:type="gramEnd"/>
      <w:r w:rsidR="00B12B14">
        <w:rPr>
          <w:rFonts w:ascii="Times New Roman" w:hint="eastAsia"/>
        </w:rPr>
        <w:t>會</w:t>
      </w:r>
      <w:r w:rsidR="00B12B14">
        <w:rPr>
          <w:rFonts w:ascii="Times New Roman"/>
        </w:rPr>
        <w:t>)</w:t>
      </w:r>
      <w:r w:rsidR="00682479">
        <w:rPr>
          <w:rFonts w:ascii="Times New Roman" w:hint="eastAsia"/>
        </w:rPr>
        <w:t>等</w:t>
      </w:r>
      <w:r w:rsidR="00B12B14">
        <w:rPr>
          <w:rFonts w:ascii="Times New Roman" w:hint="eastAsia"/>
        </w:rPr>
        <w:t>；另該會高度捐助之國際組織計有</w:t>
      </w:r>
      <w:r w:rsidR="00682479">
        <w:rPr>
          <w:rFonts w:ascii="Times New Roman" w:hint="eastAsia"/>
        </w:rPr>
        <w:t>3</w:t>
      </w:r>
      <w:r w:rsidR="00B12B14">
        <w:rPr>
          <w:rFonts w:ascii="Times New Roman" w:hint="eastAsia"/>
        </w:rPr>
        <w:t>家：亞蔬</w:t>
      </w:r>
      <w:r w:rsidR="00B12B14">
        <w:rPr>
          <w:rFonts w:ascii="Times New Roman"/>
        </w:rPr>
        <w:t>-</w:t>
      </w:r>
      <w:r w:rsidR="00B12B14">
        <w:rPr>
          <w:rFonts w:ascii="Times New Roman" w:hint="eastAsia"/>
        </w:rPr>
        <w:t>世界蔬菜中心</w:t>
      </w:r>
      <w:r w:rsidR="00B12B14">
        <w:rPr>
          <w:rFonts w:ascii="Times New Roman"/>
        </w:rPr>
        <w:t>(</w:t>
      </w:r>
      <w:proofErr w:type="gramStart"/>
      <w:r w:rsidR="00B12B14">
        <w:rPr>
          <w:rFonts w:ascii="Times New Roman" w:hint="eastAsia"/>
        </w:rPr>
        <w:t>下稱亞蔬</w:t>
      </w:r>
      <w:proofErr w:type="gramEnd"/>
      <w:r w:rsidR="00B12B14">
        <w:rPr>
          <w:rFonts w:ascii="Times New Roman" w:hint="eastAsia"/>
        </w:rPr>
        <w:t>中心</w:t>
      </w:r>
      <w:r w:rsidR="00B12B14">
        <w:rPr>
          <w:rFonts w:ascii="Times New Roman"/>
        </w:rPr>
        <w:t>)</w:t>
      </w:r>
      <w:r w:rsidR="00B12B14">
        <w:rPr>
          <w:rFonts w:ascii="Times New Roman" w:hint="eastAsia"/>
        </w:rPr>
        <w:t>、亞太糧食肥料技術中心</w:t>
      </w:r>
      <w:r w:rsidR="00B12B14">
        <w:rPr>
          <w:rFonts w:ascii="Times New Roman"/>
        </w:rPr>
        <w:t>(</w:t>
      </w:r>
      <w:r w:rsidR="00B12B14">
        <w:rPr>
          <w:rFonts w:ascii="Times New Roman" w:hint="eastAsia"/>
        </w:rPr>
        <w:t>下稱</w:t>
      </w:r>
      <w:proofErr w:type="gramStart"/>
      <w:r w:rsidR="00B12B14">
        <w:rPr>
          <w:rFonts w:ascii="Times New Roman" w:hint="eastAsia"/>
        </w:rPr>
        <w:t>亞太糧肥中心</w:t>
      </w:r>
      <w:proofErr w:type="gramEnd"/>
      <w:r w:rsidR="00B12B14">
        <w:rPr>
          <w:rFonts w:ascii="Times New Roman"/>
        </w:rPr>
        <w:t>)</w:t>
      </w:r>
      <w:r w:rsidR="00B12B14">
        <w:rPr>
          <w:rFonts w:ascii="Times New Roman" w:hint="eastAsia"/>
        </w:rPr>
        <w:t>，及國際土地政策研究訓練中心</w:t>
      </w:r>
      <w:r w:rsidR="00B12B14">
        <w:rPr>
          <w:rFonts w:ascii="Times New Roman"/>
        </w:rPr>
        <w:t>(</w:t>
      </w:r>
      <w:r w:rsidR="00B12B14">
        <w:rPr>
          <w:rFonts w:ascii="Times New Roman" w:hint="eastAsia"/>
        </w:rPr>
        <w:t>下</w:t>
      </w:r>
      <w:proofErr w:type="gramStart"/>
      <w:r w:rsidR="00B12B14">
        <w:rPr>
          <w:rFonts w:ascii="Times New Roman" w:hint="eastAsia"/>
        </w:rPr>
        <w:t>稱土策中心</w:t>
      </w:r>
      <w:proofErr w:type="gramEnd"/>
      <w:r w:rsidR="00B12B14">
        <w:rPr>
          <w:rFonts w:ascii="Times New Roman"/>
        </w:rPr>
        <w:t>)</w:t>
      </w:r>
      <w:r w:rsidR="00682479">
        <w:rPr>
          <w:rFonts w:ascii="Times New Roman" w:hint="eastAsia"/>
        </w:rPr>
        <w:t>等，</w:t>
      </w:r>
      <w:r w:rsidR="00B12B14">
        <w:rPr>
          <w:rFonts w:ascii="Times New Roman" w:hint="eastAsia"/>
        </w:rPr>
        <w:t>上開</w:t>
      </w:r>
      <w:r w:rsidR="00B12B14">
        <w:rPr>
          <w:rFonts w:ascii="Times New Roman" w:hint="eastAsia"/>
        </w:rPr>
        <w:t>16</w:t>
      </w:r>
      <w:r w:rsidR="00B12B14">
        <w:rPr>
          <w:rFonts w:ascii="Times New Roman" w:hint="eastAsia"/>
        </w:rPr>
        <w:t>家財團法人</w:t>
      </w:r>
      <w:r w:rsidR="00682479">
        <w:rPr>
          <w:rFonts w:ascii="Times New Roman" w:hint="eastAsia"/>
        </w:rPr>
        <w:t>及</w:t>
      </w:r>
      <w:r w:rsidR="00B12B14">
        <w:rPr>
          <w:rFonts w:ascii="Times New Roman" w:hint="eastAsia"/>
        </w:rPr>
        <w:t>國際組</w:t>
      </w:r>
      <w:r w:rsidR="004D02D3">
        <w:rPr>
          <w:rFonts w:ascii="Times New Roman" w:hint="eastAsia"/>
        </w:rPr>
        <w:t>織</w:t>
      </w:r>
      <w:r w:rsidR="00B12B14">
        <w:rPr>
          <w:rFonts w:ascii="Times New Roman" w:hint="eastAsia"/>
        </w:rPr>
        <w:t>之職員待遇</w:t>
      </w:r>
      <w:proofErr w:type="gramStart"/>
      <w:r w:rsidR="00B12B14">
        <w:rPr>
          <w:rFonts w:ascii="Times New Roman" w:hint="eastAsia"/>
        </w:rPr>
        <w:t>等情為本</w:t>
      </w:r>
      <w:proofErr w:type="gramEnd"/>
      <w:r w:rsidR="00B12B14">
        <w:rPr>
          <w:rFonts w:ascii="Times New Roman" w:hint="eastAsia"/>
        </w:rPr>
        <w:t>案調查範圍，</w:t>
      </w:r>
      <w:proofErr w:type="gramStart"/>
      <w:r w:rsidR="00B12B14">
        <w:rPr>
          <w:rFonts w:ascii="Times New Roman" w:hint="eastAsia"/>
        </w:rPr>
        <w:t>合先敘</w:t>
      </w:r>
      <w:proofErr w:type="gramEnd"/>
      <w:r w:rsidR="00B12B14">
        <w:rPr>
          <w:rFonts w:ascii="Times New Roman" w:hint="eastAsia"/>
        </w:rPr>
        <w:t>明。</w:t>
      </w:r>
      <w:r w:rsidRPr="00B12B14">
        <w:rPr>
          <w:rFonts w:ascii="Times New Roman"/>
        </w:rPr>
        <w:t>案經本</w:t>
      </w:r>
      <w:r w:rsidRPr="00644AE1">
        <w:rPr>
          <w:rFonts w:ascii="Times New Roman"/>
          <w:bCs/>
        </w:rPr>
        <w:t>院</w:t>
      </w:r>
      <w:proofErr w:type="gramStart"/>
      <w:r w:rsidRPr="00644AE1">
        <w:rPr>
          <w:rFonts w:ascii="Times New Roman"/>
          <w:bCs/>
        </w:rPr>
        <w:t>調查竣事</w:t>
      </w:r>
      <w:proofErr w:type="gramEnd"/>
      <w:r w:rsidRPr="00644AE1">
        <w:rPr>
          <w:rFonts w:ascii="Times New Roman"/>
          <w:bCs/>
        </w:rPr>
        <w:t>，茲提出調查意見於</w:t>
      </w:r>
      <w:proofErr w:type="gramStart"/>
      <w:r w:rsidRPr="00644AE1">
        <w:rPr>
          <w:rFonts w:ascii="Times New Roman"/>
          <w:bCs/>
        </w:rPr>
        <w:t>后</w:t>
      </w:r>
      <w:proofErr w:type="gramEnd"/>
      <w:r w:rsidRPr="00644AE1">
        <w:rPr>
          <w:rFonts w:ascii="Times New Roman"/>
          <w:bCs/>
        </w:rPr>
        <w:t>：</w:t>
      </w:r>
    </w:p>
    <w:p w:rsidR="00D75122" w:rsidRPr="00514FDC" w:rsidRDefault="00514FDC" w:rsidP="00F346C5">
      <w:pPr>
        <w:pStyle w:val="2"/>
        <w:adjustRightInd w:val="0"/>
        <w:snapToGrid w:val="0"/>
        <w:spacing w:afterLines="20" w:line="460" w:lineRule="exact"/>
        <w:rPr>
          <w:rFonts w:ascii="Times New Roman" w:hAnsi="Times New Roman"/>
        </w:rPr>
      </w:pPr>
      <w:r>
        <w:rPr>
          <w:rFonts w:ascii="Times New Roman" w:hAnsi="Times New Roman" w:hint="eastAsia"/>
          <w:szCs w:val="24"/>
        </w:rPr>
        <w:lastRenderedPageBreak/>
        <w:t>農委會捐助成立</w:t>
      </w:r>
      <w:r w:rsidRPr="00B12B14">
        <w:rPr>
          <w:rFonts w:ascii="Times New Roman"/>
        </w:rPr>
        <w:t>之財團法人及高度捐助之國際組織</w:t>
      </w:r>
      <w:r w:rsidR="00665392">
        <w:rPr>
          <w:rFonts w:ascii="Times New Roman" w:hint="eastAsia"/>
        </w:rPr>
        <w:t>中，</w:t>
      </w:r>
      <w:r>
        <w:rPr>
          <w:rFonts w:ascii="Times New Roman" w:hint="eastAsia"/>
        </w:rPr>
        <w:t>有</w:t>
      </w:r>
      <w:r w:rsidR="00665392">
        <w:rPr>
          <w:rFonts w:ascii="Times New Roman" w:hint="eastAsia"/>
        </w:rPr>
        <w:t>部分</w:t>
      </w:r>
      <w:r>
        <w:rPr>
          <w:rFonts w:ascii="Times New Roman" w:hint="eastAsia"/>
        </w:rPr>
        <w:t>年度營運短</w:t>
      </w:r>
      <w:proofErr w:type="gramStart"/>
      <w:r>
        <w:rPr>
          <w:rFonts w:ascii="Times New Roman" w:hint="eastAsia"/>
        </w:rPr>
        <w:t>絀</w:t>
      </w:r>
      <w:proofErr w:type="gramEnd"/>
      <w:r w:rsidR="00BD1D86">
        <w:rPr>
          <w:rFonts w:ascii="Times New Roman" w:hint="eastAsia"/>
        </w:rPr>
        <w:t>，</w:t>
      </w:r>
      <w:r w:rsidR="007618E3">
        <w:rPr>
          <w:rFonts w:ascii="Times New Roman" w:hint="eastAsia"/>
        </w:rPr>
        <w:t>或</w:t>
      </w:r>
      <w:r w:rsidR="00BD1D86">
        <w:rPr>
          <w:rFonts w:ascii="Times New Roman" w:hint="eastAsia"/>
        </w:rPr>
        <w:t>高度依賴政府補</w:t>
      </w:r>
      <w:r w:rsidR="00BD1D86">
        <w:rPr>
          <w:rFonts w:ascii="Times New Roman" w:hint="eastAsia"/>
        </w:rPr>
        <w:t>(</w:t>
      </w:r>
      <w:r w:rsidR="00BD1D86">
        <w:rPr>
          <w:rFonts w:ascii="Times New Roman" w:hint="eastAsia"/>
        </w:rPr>
        <w:t>捐</w:t>
      </w:r>
      <w:r w:rsidR="00BD1D86">
        <w:rPr>
          <w:rFonts w:ascii="Times New Roman" w:hint="eastAsia"/>
        </w:rPr>
        <w:t>)</w:t>
      </w:r>
      <w:r w:rsidR="00BD1D86">
        <w:rPr>
          <w:rFonts w:ascii="Times New Roman" w:hint="eastAsia"/>
        </w:rPr>
        <w:t>助</w:t>
      </w:r>
      <w:r w:rsidR="002862A4">
        <w:rPr>
          <w:rFonts w:ascii="Times New Roman" w:hint="eastAsia"/>
        </w:rPr>
        <w:t>及委辦</w:t>
      </w:r>
      <w:r>
        <w:rPr>
          <w:rFonts w:ascii="Times New Roman" w:hint="eastAsia"/>
        </w:rPr>
        <w:t>之情形，</w:t>
      </w:r>
      <w:r w:rsidR="00BD1D86">
        <w:rPr>
          <w:rFonts w:ascii="Times New Roman" w:hint="eastAsia"/>
        </w:rPr>
        <w:t>顯示</w:t>
      </w:r>
      <w:r>
        <w:rPr>
          <w:rFonts w:ascii="Times New Roman" w:hint="eastAsia"/>
        </w:rPr>
        <w:t>該會未能</w:t>
      </w:r>
      <w:r w:rsidR="00BD1D86">
        <w:rPr>
          <w:rFonts w:ascii="Times New Roman" w:hint="eastAsia"/>
        </w:rPr>
        <w:t>有效</w:t>
      </w:r>
      <w:r w:rsidR="007F05AB">
        <w:rPr>
          <w:rFonts w:ascii="Times New Roman" w:hint="eastAsia"/>
        </w:rPr>
        <w:t>監</w:t>
      </w:r>
      <w:r>
        <w:rPr>
          <w:rFonts w:ascii="Times New Roman" w:hint="eastAsia"/>
        </w:rPr>
        <w:t>督</w:t>
      </w:r>
      <w:r w:rsidR="007F05AB">
        <w:rPr>
          <w:rFonts w:ascii="Times New Roman" w:hint="eastAsia"/>
        </w:rPr>
        <w:t>輔導該等財團法人及國際組織</w:t>
      </w:r>
      <w:r w:rsidR="00D75122" w:rsidRPr="008B0366">
        <w:rPr>
          <w:rFonts w:ascii="Times New Roman" w:hAnsi="Times New Roman" w:hint="eastAsia"/>
          <w:bCs w:val="0"/>
          <w:kern w:val="2"/>
        </w:rPr>
        <w:t>妥為規劃年度支出並積極開源，以達到收支之平衡</w:t>
      </w:r>
      <w:r w:rsidR="00BD1D86">
        <w:rPr>
          <w:rFonts w:ascii="Times New Roman" w:hAnsi="Times New Roman" w:hint="eastAsia"/>
          <w:bCs w:val="0"/>
          <w:kern w:val="2"/>
        </w:rPr>
        <w:t>並</w:t>
      </w:r>
      <w:r w:rsidR="00BD1D86" w:rsidRPr="00B51865">
        <w:rPr>
          <w:rFonts w:ascii="Times New Roman" w:hAnsi="Times New Roman" w:hint="eastAsia"/>
          <w:bCs w:val="0"/>
          <w:kern w:val="2"/>
        </w:rPr>
        <w:t>逐年減少對政府</w:t>
      </w:r>
      <w:r w:rsidR="00F05239">
        <w:rPr>
          <w:rFonts w:ascii="Times New Roman" w:hAnsi="Times New Roman" w:hint="eastAsia"/>
          <w:bCs w:val="0"/>
          <w:kern w:val="2"/>
        </w:rPr>
        <w:t>之</w:t>
      </w:r>
      <w:r w:rsidR="00BD1D86" w:rsidRPr="00B51865">
        <w:rPr>
          <w:rFonts w:ascii="Times New Roman" w:hAnsi="Times New Roman" w:hint="eastAsia"/>
          <w:bCs w:val="0"/>
          <w:kern w:val="2"/>
        </w:rPr>
        <w:t>依賴程度</w:t>
      </w:r>
      <w:r>
        <w:rPr>
          <w:rFonts w:ascii="Times New Roman" w:hAnsi="Times New Roman" w:hint="eastAsia"/>
          <w:bCs w:val="0"/>
          <w:kern w:val="2"/>
        </w:rPr>
        <w:t>，</w:t>
      </w:r>
      <w:r w:rsidR="00BD1D86">
        <w:rPr>
          <w:rFonts w:ascii="Times New Roman" w:hAnsi="Times New Roman" w:hint="eastAsia"/>
          <w:bCs w:val="0"/>
          <w:kern w:val="2"/>
        </w:rPr>
        <w:t>確</w:t>
      </w:r>
      <w:r>
        <w:rPr>
          <w:rFonts w:ascii="Times New Roman" w:hAnsi="Times New Roman" w:hint="eastAsia"/>
          <w:bCs w:val="0"/>
          <w:kern w:val="2"/>
        </w:rPr>
        <w:t>有未妥：</w:t>
      </w:r>
    </w:p>
    <w:p w:rsidR="00A8474B" w:rsidRDefault="00665392" w:rsidP="00F346C5">
      <w:pPr>
        <w:pStyle w:val="3"/>
        <w:adjustRightInd w:val="0"/>
        <w:snapToGrid w:val="0"/>
        <w:spacing w:afterLines="20" w:line="460" w:lineRule="exact"/>
        <w:rPr>
          <w:rFonts w:ascii="Times New Roman" w:hAnsi="Times New Roman"/>
        </w:rPr>
      </w:pPr>
      <w:r>
        <w:rPr>
          <w:rFonts w:ascii="Times New Roman" w:hint="eastAsia"/>
        </w:rPr>
        <w:t>經查</w:t>
      </w:r>
      <w:r>
        <w:rPr>
          <w:rFonts w:ascii="Times New Roman" w:hAnsi="Times New Roman" w:hint="eastAsia"/>
          <w:szCs w:val="24"/>
        </w:rPr>
        <w:t>農委會</w:t>
      </w:r>
      <w:r w:rsidR="000D0697">
        <w:rPr>
          <w:rFonts w:ascii="Times New Roman" w:hint="eastAsia"/>
          <w:szCs w:val="24"/>
        </w:rPr>
        <w:t>對其</w:t>
      </w:r>
      <w:r>
        <w:rPr>
          <w:rFonts w:ascii="Times New Roman" w:hAnsi="Times New Roman" w:hint="eastAsia"/>
          <w:szCs w:val="24"/>
        </w:rPr>
        <w:t>捐助成立</w:t>
      </w:r>
      <w:r w:rsidRPr="00B12B14">
        <w:rPr>
          <w:rFonts w:ascii="Times New Roman"/>
        </w:rPr>
        <w:t>之財團法人及高度捐助之國際組織</w:t>
      </w:r>
      <w:r w:rsidR="000D0697">
        <w:rPr>
          <w:rFonts w:ascii="Times New Roman" w:hint="eastAsia"/>
        </w:rPr>
        <w:t>，</w:t>
      </w:r>
      <w:r w:rsidR="00C408C7">
        <w:rPr>
          <w:rFonts w:ascii="Times New Roman" w:hint="eastAsia"/>
        </w:rPr>
        <w:t>民國</w:t>
      </w:r>
      <w:r w:rsidR="00C408C7">
        <w:rPr>
          <w:rFonts w:ascii="Times New Roman" w:hint="eastAsia"/>
        </w:rPr>
        <w:t>(</w:t>
      </w:r>
      <w:r w:rsidR="00C408C7">
        <w:rPr>
          <w:rFonts w:ascii="Times New Roman" w:hint="eastAsia"/>
        </w:rPr>
        <w:t>下同</w:t>
      </w:r>
      <w:r w:rsidR="00C408C7">
        <w:rPr>
          <w:rFonts w:ascii="Times New Roman" w:hint="eastAsia"/>
        </w:rPr>
        <w:t>)</w:t>
      </w:r>
      <w:r w:rsidR="000D0697">
        <w:rPr>
          <w:rFonts w:ascii="Times New Roman" w:hint="eastAsia"/>
        </w:rPr>
        <w:t>99</w:t>
      </w:r>
      <w:r w:rsidR="000D0697">
        <w:rPr>
          <w:rFonts w:ascii="Times New Roman" w:hint="eastAsia"/>
        </w:rPr>
        <w:t>年度補</w:t>
      </w:r>
      <w:r w:rsidR="000D0697">
        <w:rPr>
          <w:rFonts w:ascii="Times New Roman" w:hint="eastAsia"/>
        </w:rPr>
        <w:t>(</w:t>
      </w:r>
      <w:r w:rsidR="000D0697">
        <w:rPr>
          <w:rFonts w:ascii="Times New Roman" w:hint="eastAsia"/>
        </w:rPr>
        <w:t>捐</w:t>
      </w:r>
      <w:r w:rsidR="000D0697">
        <w:rPr>
          <w:rFonts w:ascii="Times New Roman" w:hint="eastAsia"/>
        </w:rPr>
        <w:t>)</w:t>
      </w:r>
      <w:r w:rsidR="000D0697">
        <w:rPr>
          <w:rFonts w:ascii="Times New Roman" w:hint="eastAsia"/>
        </w:rPr>
        <w:t>助總額</w:t>
      </w:r>
      <w:r w:rsidR="00BF62BE">
        <w:rPr>
          <w:rFonts w:ascii="Times New Roman" w:hint="eastAsia"/>
        </w:rPr>
        <w:t>(</w:t>
      </w:r>
      <w:r w:rsidR="00BF62BE">
        <w:rPr>
          <w:rFonts w:ascii="Times New Roman" w:hint="eastAsia"/>
        </w:rPr>
        <w:t>不含捐助基金</w:t>
      </w:r>
      <w:r w:rsidR="00BF62BE">
        <w:rPr>
          <w:rFonts w:ascii="Times New Roman" w:hint="eastAsia"/>
        </w:rPr>
        <w:t>)</w:t>
      </w:r>
      <w:r w:rsidR="000D0697">
        <w:rPr>
          <w:rFonts w:ascii="Times New Roman" w:hint="eastAsia"/>
        </w:rPr>
        <w:t>計</w:t>
      </w:r>
      <w:r w:rsidR="004D02D3">
        <w:rPr>
          <w:rFonts w:ascii="Times New Roman" w:hint="eastAsia"/>
        </w:rPr>
        <w:t>新臺幣</w:t>
      </w:r>
      <w:r w:rsidR="004D02D3">
        <w:rPr>
          <w:rFonts w:ascii="Times New Roman" w:hint="eastAsia"/>
        </w:rPr>
        <w:t>(</w:t>
      </w:r>
      <w:r w:rsidR="004D02D3">
        <w:rPr>
          <w:rFonts w:ascii="Times New Roman" w:hint="eastAsia"/>
        </w:rPr>
        <w:t>下同</w:t>
      </w:r>
      <w:r w:rsidR="004D02D3">
        <w:rPr>
          <w:rFonts w:ascii="Times New Roman" w:hint="eastAsia"/>
        </w:rPr>
        <w:t>)</w:t>
      </w:r>
      <w:r w:rsidR="000D0697">
        <w:rPr>
          <w:rFonts w:ascii="Times New Roman" w:hint="eastAsia"/>
        </w:rPr>
        <w:t>5</w:t>
      </w:r>
      <w:r w:rsidR="000D0697">
        <w:rPr>
          <w:rFonts w:ascii="Times New Roman" w:hint="eastAsia"/>
        </w:rPr>
        <w:t>億</w:t>
      </w:r>
      <w:r w:rsidR="000D0697">
        <w:rPr>
          <w:rFonts w:ascii="Times New Roman" w:hint="eastAsia"/>
        </w:rPr>
        <w:t>6,724</w:t>
      </w:r>
      <w:r w:rsidR="000D0697">
        <w:rPr>
          <w:rFonts w:ascii="Times New Roman" w:hint="eastAsia"/>
        </w:rPr>
        <w:t>萬餘元，委辦費總額計</w:t>
      </w:r>
      <w:r w:rsidR="000D0697">
        <w:rPr>
          <w:rFonts w:ascii="Times New Roman" w:hint="eastAsia"/>
        </w:rPr>
        <w:t>11</w:t>
      </w:r>
      <w:r w:rsidR="000D0697">
        <w:rPr>
          <w:rFonts w:ascii="Times New Roman" w:hint="eastAsia"/>
        </w:rPr>
        <w:t>億</w:t>
      </w:r>
      <w:r w:rsidR="000D0697">
        <w:rPr>
          <w:rFonts w:ascii="Times New Roman" w:hint="eastAsia"/>
        </w:rPr>
        <w:t>1,747</w:t>
      </w:r>
      <w:r w:rsidR="000D0697">
        <w:rPr>
          <w:rFonts w:ascii="Times New Roman" w:hint="eastAsia"/>
        </w:rPr>
        <w:t>萬餘元；</w:t>
      </w:r>
      <w:proofErr w:type="gramStart"/>
      <w:r w:rsidR="000D0697">
        <w:rPr>
          <w:rFonts w:ascii="Times New Roman" w:hint="eastAsia"/>
        </w:rPr>
        <w:t>100</w:t>
      </w:r>
      <w:proofErr w:type="gramEnd"/>
      <w:r w:rsidR="000D0697">
        <w:rPr>
          <w:rFonts w:ascii="Times New Roman" w:hint="eastAsia"/>
        </w:rPr>
        <w:t>年度補</w:t>
      </w:r>
      <w:r w:rsidR="000D0697">
        <w:rPr>
          <w:rFonts w:ascii="Times New Roman" w:hint="eastAsia"/>
        </w:rPr>
        <w:t>(</w:t>
      </w:r>
      <w:r w:rsidR="000D0697">
        <w:rPr>
          <w:rFonts w:ascii="Times New Roman" w:hint="eastAsia"/>
        </w:rPr>
        <w:t>捐</w:t>
      </w:r>
      <w:r w:rsidR="000D0697">
        <w:rPr>
          <w:rFonts w:ascii="Times New Roman" w:hint="eastAsia"/>
        </w:rPr>
        <w:t>)</w:t>
      </w:r>
      <w:r w:rsidR="000D0697">
        <w:rPr>
          <w:rFonts w:ascii="Times New Roman" w:hint="eastAsia"/>
        </w:rPr>
        <w:t>助總額計</w:t>
      </w:r>
      <w:r w:rsidR="000D0697">
        <w:rPr>
          <w:rFonts w:ascii="Times New Roman" w:hint="eastAsia"/>
        </w:rPr>
        <w:t>5</w:t>
      </w:r>
      <w:r w:rsidR="000D0697">
        <w:rPr>
          <w:rFonts w:ascii="Times New Roman" w:hint="eastAsia"/>
        </w:rPr>
        <w:t>億</w:t>
      </w:r>
      <w:r w:rsidR="000D0697">
        <w:rPr>
          <w:rFonts w:ascii="Times New Roman" w:hint="eastAsia"/>
        </w:rPr>
        <w:t>5,274</w:t>
      </w:r>
      <w:r w:rsidR="000D0697">
        <w:rPr>
          <w:rFonts w:ascii="Times New Roman" w:hint="eastAsia"/>
        </w:rPr>
        <w:t>萬餘元，委辦費總額計</w:t>
      </w:r>
      <w:r w:rsidR="000D0697">
        <w:rPr>
          <w:rFonts w:ascii="Times New Roman" w:hint="eastAsia"/>
        </w:rPr>
        <w:t>10</w:t>
      </w:r>
      <w:r w:rsidR="000D0697">
        <w:rPr>
          <w:rFonts w:ascii="Times New Roman" w:hint="eastAsia"/>
        </w:rPr>
        <w:t>億</w:t>
      </w:r>
      <w:r w:rsidR="000D0697">
        <w:rPr>
          <w:rFonts w:ascii="Times New Roman" w:hint="eastAsia"/>
        </w:rPr>
        <w:t>2,698</w:t>
      </w:r>
      <w:r w:rsidR="000D0697">
        <w:rPr>
          <w:rFonts w:ascii="Times New Roman" w:hint="eastAsia"/>
        </w:rPr>
        <w:t>萬餘元；</w:t>
      </w:r>
      <w:proofErr w:type="gramStart"/>
      <w:r w:rsidR="000D0697">
        <w:rPr>
          <w:rFonts w:ascii="Times New Roman" w:hint="eastAsia"/>
        </w:rPr>
        <w:t>101</w:t>
      </w:r>
      <w:proofErr w:type="gramEnd"/>
      <w:r w:rsidR="000D0697">
        <w:rPr>
          <w:rFonts w:ascii="Times New Roman" w:hint="eastAsia"/>
        </w:rPr>
        <w:t>年度補</w:t>
      </w:r>
      <w:r w:rsidR="000D0697">
        <w:rPr>
          <w:rFonts w:ascii="Times New Roman" w:hint="eastAsia"/>
        </w:rPr>
        <w:t>(</w:t>
      </w:r>
      <w:r w:rsidR="000D0697">
        <w:rPr>
          <w:rFonts w:ascii="Times New Roman" w:hint="eastAsia"/>
        </w:rPr>
        <w:t>捐</w:t>
      </w:r>
      <w:r w:rsidR="000D0697">
        <w:rPr>
          <w:rFonts w:ascii="Times New Roman" w:hint="eastAsia"/>
        </w:rPr>
        <w:t>)</w:t>
      </w:r>
      <w:r w:rsidR="000D0697">
        <w:rPr>
          <w:rFonts w:ascii="Times New Roman" w:hint="eastAsia"/>
        </w:rPr>
        <w:t>助總額計</w:t>
      </w:r>
      <w:r w:rsidR="000D0697">
        <w:rPr>
          <w:rFonts w:ascii="Times New Roman" w:hint="eastAsia"/>
        </w:rPr>
        <w:t>5</w:t>
      </w:r>
      <w:r w:rsidR="000D0697">
        <w:rPr>
          <w:rFonts w:ascii="Times New Roman" w:hint="eastAsia"/>
        </w:rPr>
        <w:t>億</w:t>
      </w:r>
      <w:r w:rsidR="000D0697">
        <w:rPr>
          <w:rFonts w:ascii="Times New Roman" w:hint="eastAsia"/>
        </w:rPr>
        <w:t>9,713</w:t>
      </w:r>
      <w:r w:rsidR="000D0697">
        <w:rPr>
          <w:rFonts w:ascii="Times New Roman" w:hint="eastAsia"/>
        </w:rPr>
        <w:t>萬餘元，委辦費總額計</w:t>
      </w:r>
      <w:r w:rsidR="000D0697">
        <w:rPr>
          <w:rFonts w:ascii="Times New Roman" w:hint="eastAsia"/>
        </w:rPr>
        <w:t>7</w:t>
      </w:r>
      <w:r w:rsidR="000D0697">
        <w:rPr>
          <w:rFonts w:ascii="Times New Roman" w:hint="eastAsia"/>
        </w:rPr>
        <w:t>億</w:t>
      </w:r>
      <w:r w:rsidR="000D0697">
        <w:rPr>
          <w:rFonts w:ascii="Times New Roman" w:hint="eastAsia"/>
        </w:rPr>
        <w:t>9,029</w:t>
      </w:r>
      <w:r w:rsidR="000D0697">
        <w:rPr>
          <w:rFonts w:ascii="Times New Roman" w:hint="eastAsia"/>
        </w:rPr>
        <w:t>萬餘元；上開財團法人及國際組織中，</w:t>
      </w:r>
      <w:r w:rsidR="00C954C8">
        <w:rPr>
          <w:rFonts w:ascii="Times New Roman" w:hAnsi="Times New Roman"/>
        </w:rPr>
        <w:t>99</w:t>
      </w:r>
      <w:r w:rsidR="00C954C8">
        <w:rPr>
          <w:rFonts w:ascii="Times New Roman" w:hAnsi="Times New Roman" w:hint="eastAsia"/>
        </w:rPr>
        <w:t>年度營運短</w:t>
      </w:r>
      <w:proofErr w:type="gramStart"/>
      <w:r w:rsidR="00C954C8">
        <w:rPr>
          <w:rFonts w:ascii="Times New Roman" w:hAnsi="Times New Roman" w:hint="eastAsia"/>
        </w:rPr>
        <w:t>絀</w:t>
      </w:r>
      <w:proofErr w:type="gramEnd"/>
      <w:r w:rsidR="00C954C8">
        <w:rPr>
          <w:rFonts w:ascii="Times New Roman" w:hint="eastAsia"/>
        </w:rPr>
        <w:t>者</w:t>
      </w:r>
      <w:r w:rsidR="00C954C8">
        <w:rPr>
          <w:rFonts w:ascii="Times New Roman" w:hAnsi="Times New Roman" w:hint="eastAsia"/>
        </w:rPr>
        <w:t>有</w:t>
      </w:r>
      <w:r w:rsidR="00C954C8">
        <w:rPr>
          <w:rFonts w:ascii="Times New Roman" w:hint="eastAsia"/>
        </w:rPr>
        <w:t>：</w:t>
      </w:r>
      <w:r w:rsidR="00C954C8">
        <w:rPr>
          <w:rFonts w:ascii="Times New Roman" w:hAnsi="Times New Roman" w:hint="eastAsia"/>
        </w:rPr>
        <w:t>農發會</w:t>
      </w:r>
      <w:r w:rsidR="00C954C8">
        <w:rPr>
          <w:rFonts w:ascii="Times New Roman" w:hint="eastAsia"/>
        </w:rPr>
        <w:t>短</w:t>
      </w:r>
      <w:proofErr w:type="gramStart"/>
      <w:r w:rsidR="00C954C8">
        <w:rPr>
          <w:rFonts w:ascii="Times New Roman" w:hint="eastAsia"/>
        </w:rPr>
        <w:t>絀</w:t>
      </w:r>
      <w:proofErr w:type="gramEnd"/>
      <w:r w:rsidR="00C954C8">
        <w:rPr>
          <w:rFonts w:ascii="Times New Roman" w:hint="eastAsia"/>
        </w:rPr>
        <w:t>342</w:t>
      </w:r>
      <w:r w:rsidR="00C954C8">
        <w:rPr>
          <w:rFonts w:ascii="Times New Roman" w:hint="eastAsia"/>
        </w:rPr>
        <w:t>萬餘元</w:t>
      </w:r>
      <w:r w:rsidR="00C954C8">
        <w:rPr>
          <w:rFonts w:ascii="Times New Roman" w:hAnsi="Times New Roman" w:hint="eastAsia"/>
        </w:rPr>
        <w:t>、</w:t>
      </w:r>
      <w:proofErr w:type="gramStart"/>
      <w:r w:rsidR="00C954C8">
        <w:rPr>
          <w:rFonts w:ascii="Times New Roman" w:hAnsi="Times New Roman" w:hint="eastAsia"/>
        </w:rPr>
        <w:t>鮪</w:t>
      </w:r>
      <w:proofErr w:type="gramEnd"/>
      <w:r w:rsidR="00C954C8">
        <w:rPr>
          <w:rFonts w:ascii="Times New Roman" w:hAnsi="Times New Roman" w:hint="eastAsia"/>
        </w:rPr>
        <w:t>發會</w:t>
      </w:r>
      <w:r w:rsidR="00C954C8">
        <w:rPr>
          <w:rFonts w:ascii="Times New Roman" w:hint="eastAsia"/>
        </w:rPr>
        <w:t>短</w:t>
      </w:r>
      <w:proofErr w:type="gramStart"/>
      <w:r w:rsidR="00C954C8">
        <w:rPr>
          <w:rFonts w:ascii="Times New Roman" w:hint="eastAsia"/>
        </w:rPr>
        <w:t>絀</w:t>
      </w:r>
      <w:proofErr w:type="gramEnd"/>
      <w:r w:rsidR="00C954C8">
        <w:rPr>
          <w:rFonts w:ascii="Times New Roman" w:hint="eastAsia"/>
        </w:rPr>
        <w:t>13</w:t>
      </w:r>
      <w:r w:rsidR="00C954C8">
        <w:rPr>
          <w:rFonts w:ascii="Times New Roman" w:hint="eastAsia"/>
        </w:rPr>
        <w:t>萬餘元</w:t>
      </w:r>
      <w:r w:rsidR="00C954C8">
        <w:rPr>
          <w:rFonts w:ascii="Times New Roman" w:hAnsi="Times New Roman" w:hint="eastAsia"/>
        </w:rPr>
        <w:t>、</w:t>
      </w:r>
      <w:proofErr w:type="gramStart"/>
      <w:r w:rsidR="00C954C8">
        <w:rPr>
          <w:rFonts w:ascii="Times New Roman" w:hAnsi="Times New Roman" w:hint="eastAsia"/>
        </w:rPr>
        <w:t>外漁協會</w:t>
      </w:r>
      <w:proofErr w:type="gramEnd"/>
      <w:r w:rsidR="00C954C8">
        <w:rPr>
          <w:rFonts w:ascii="Times New Roman" w:hint="eastAsia"/>
        </w:rPr>
        <w:t>短</w:t>
      </w:r>
      <w:proofErr w:type="gramStart"/>
      <w:r w:rsidR="00C954C8">
        <w:rPr>
          <w:rFonts w:ascii="Times New Roman" w:hint="eastAsia"/>
        </w:rPr>
        <w:t>絀</w:t>
      </w:r>
      <w:proofErr w:type="gramEnd"/>
      <w:r w:rsidR="00C954C8">
        <w:rPr>
          <w:rFonts w:ascii="Times New Roman" w:hint="eastAsia"/>
        </w:rPr>
        <w:t>1,840</w:t>
      </w:r>
      <w:r w:rsidR="00C954C8">
        <w:rPr>
          <w:rFonts w:ascii="Times New Roman" w:hint="eastAsia"/>
        </w:rPr>
        <w:t>萬餘元</w:t>
      </w:r>
      <w:r w:rsidR="00C954C8">
        <w:rPr>
          <w:rFonts w:ascii="Times New Roman" w:hAnsi="Times New Roman" w:hint="eastAsia"/>
        </w:rPr>
        <w:t>、</w:t>
      </w:r>
      <w:proofErr w:type="gramStart"/>
      <w:r w:rsidR="00C954C8">
        <w:rPr>
          <w:rFonts w:ascii="Times New Roman" w:hAnsi="Times New Roman" w:hint="eastAsia"/>
        </w:rPr>
        <w:t>蕉研</w:t>
      </w:r>
      <w:proofErr w:type="gramEnd"/>
      <w:r w:rsidR="00C954C8">
        <w:rPr>
          <w:rFonts w:ascii="Times New Roman" w:hAnsi="Times New Roman" w:hint="eastAsia"/>
        </w:rPr>
        <w:t>所</w:t>
      </w:r>
      <w:r w:rsidR="00C954C8">
        <w:rPr>
          <w:rFonts w:ascii="Times New Roman" w:hint="eastAsia"/>
        </w:rPr>
        <w:t>短</w:t>
      </w:r>
      <w:proofErr w:type="gramStart"/>
      <w:r w:rsidR="00C954C8">
        <w:rPr>
          <w:rFonts w:ascii="Times New Roman" w:hint="eastAsia"/>
        </w:rPr>
        <w:t>絀</w:t>
      </w:r>
      <w:proofErr w:type="gramEnd"/>
      <w:r w:rsidR="00C954C8">
        <w:rPr>
          <w:rFonts w:ascii="Times New Roman" w:hint="eastAsia"/>
        </w:rPr>
        <w:t>638</w:t>
      </w:r>
      <w:r w:rsidR="00C954C8">
        <w:rPr>
          <w:rFonts w:ascii="Times New Roman" w:hint="eastAsia"/>
        </w:rPr>
        <w:t>萬餘元、</w:t>
      </w:r>
      <w:proofErr w:type="gramStart"/>
      <w:r w:rsidR="00C954C8">
        <w:rPr>
          <w:rFonts w:ascii="Times New Roman" w:hint="eastAsia"/>
        </w:rPr>
        <w:t>土策中心</w:t>
      </w:r>
      <w:proofErr w:type="gramEnd"/>
      <w:r w:rsidR="00C954C8">
        <w:rPr>
          <w:rFonts w:ascii="Times New Roman" w:hint="eastAsia"/>
        </w:rPr>
        <w:t>短</w:t>
      </w:r>
      <w:proofErr w:type="gramStart"/>
      <w:r w:rsidR="00C954C8">
        <w:rPr>
          <w:rFonts w:ascii="Times New Roman" w:hint="eastAsia"/>
        </w:rPr>
        <w:t>絀</w:t>
      </w:r>
      <w:proofErr w:type="gramEnd"/>
      <w:r w:rsidR="00C954C8">
        <w:rPr>
          <w:rFonts w:ascii="Times New Roman" w:hint="eastAsia"/>
        </w:rPr>
        <w:t>1,165</w:t>
      </w:r>
      <w:r w:rsidR="00C954C8">
        <w:rPr>
          <w:rFonts w:ascii="Times New Roman" w:hint="eastAsia"/>
        </w:rPr>
        <w:t>萬餘元</w:t>
      </w:r>
      <w:r w:rsidR="00C954C8">
        <w:rPr>
          <w:rFonts w:ascii="Times New Roman" w:hAnsi="Times New Roman" w:hint="eastAsia"/>
        </w:rPr>
        <w:t>，</w:t>
      </w:r>
      <w:proofErr w:type="gramStart"/>
      <w:r w:rsidR="00C954C8">
        <w:rPr>
          <w:rFonts w:ascii="Times New Roman" w:hAnsi="Times New Roman"/>
        </w:rPr>
        <w:t>100</w:t>
      </w:r>
      <w:proofErr w:type="gramEnd"/>
      <w:r w:rsidR="00C954C8">
        <w:rPr>
          <w:rFonts w:ascii="Times New Roman" w:hAnsi="Times New Roman" w:hint="eastAsia"/>
        </w:rPr>
        <w:t>年度營運短</w:t>
      </w:r>
      <w:proofErr w:type="gramStart"/>
      <w:r w:rsidR="00C954C8">
        <w:rPr>
          <w:rFonts w:ascii="Times New Roman" w:hAnsi="Times New Roman" w:hint="eastAsia"/>
        </w:rPr>
        <w:t>絀</w:t>
      </w:r>
      <w:proofErr w:type="gramEnd"/>
      <w:r w:rsidR="00C954C8">
        <w:rPr>
          <w:rFonts w:ascii="Times New Roman" w:hint="eastAsia"/>
        </w:rPr>
        <w:t>者</w:t>
      </w:r>
      <w:r w:rsidR="00C954C8">
        <w:rPr>
          <w:rFonts w:ascii="Times New Roman" w:hAnsi="Times New Roman" w:hint="eastAsia"/>
        </w:rPr>
        <w:t>有</w:t>
      </w:r>
      <w:r w:rsidR="00C954C8">
        <w:rPr>
          <w:rFonts w:ascii="Times New Roman" w:hint="eastAsia"/>
        </w:rPr>
        <w:t>：</w:t>
      </w:r>
      <w:proofErr w:type="gramStart"/>
      <w:r w:rsidR="00C954C8">
        <w:rPr>
          <w:rFonts w:ascii="Times New Roman" w:hAnsi="Times New Roman" w:hint="eastAsia"/>
        </w:rPr>
        <w:t>動科所</w:t>
      </w:r>
      <w:proofErr w:type="gramEnd"/>
      <w:r w:rsidR="00C954C8">
        <w:rPr>
          <w:rFonts w:ascii="Times New Roman" w:hint="eastAsia"/>
        </w:rPr>
        <w:t>短</w:t>
      </w:r>
      <w:proofErr w:type="gramStart"/>
      <w:r w:rsidR="00C954C8">
        <w:rPr>
          <w:rFonts w:ascii="Times New Roman" w:hint="eastAsia"/>
        </w:rPr>
        <w:t>絀</w:t>
      </w:r>
      <w:proofErr w:type="gramEnd"/>
      <w:r w:rsidR="00C954C8">
        <w:rPr>
          <w:rFonts w:ascii="Times New Roman" w:hint="eastAsia"/>
        </w:rPr>
        <w:t>258</w:t>
      </w:r>
      <w:r w:rsidR="00C954C8">
        <w:rPr>
          <w:rFonts w:ascii="Times New Roman" w:hint="eastAsia"/>
        </w:rPr>
        <w:t>萬餘元</w:t>
      </w:r>
      <w:r w:rsidR="00C954C8">
        <w:rPr>
          <w:rFonts w:ascii="Times New Roman" w:hAnsi="Times New Roman" w:hint="eastAsia"/>
        </w:rPr>
        <w:t>、</w:t>
      </w:r>
      <w:proofErr w:type="gramStart"/>
      <w:r w:rsidR="00C954C8">
        <w:rPr>
          <w:rFonts w:ascii="Times New Roman" w:hAnsi="Times New Roman" w:hint="eastAsia"/>
        </w:rPr>
        <w:t>鰻發會</w:t>
      </w:r>
      <w:proofErr w:type="gramEnd"/>
      <w:r w:rsidR="00C954C8">
        <w:rPr>
          <w:rFonts w:ascii="Times New Roman" w:hint="eastAsia"/>
        </w:rPr>
        <w:t>短</w:t>
      </w:r>
      <w:proofErr w:type="gramStart"/>
      <w:r w:rsidR="00C954C8">
        <w:rPr>
          <w:rFonts w:ascii="Times New Roman" w:hint="eastAsia"/>
        </w:rPr>
        <w:t>絀</w:t>
      </w:r>
      <w:proofErr w:type="gramEnd"/>
      <w:r w:rsidR="00C954C8">
        <w:rPr>
          <w:rFonts w:ascii="Times New Roman" w:hint="eastAsia"/>
        </w:rPr>
        <w:t>9</w:t>
      </w:r>
      <w:r w:rsidR="00C954C8">
        <w:rPr>
          <w:rFonts w:ascii="Times New Roman" w:hint="eastAsia"/>
        </w:rPr>
        <w:t>萬餘元</w:t>
      </w:r>
      <w:r w:rsidR="00C954C8">
        <w:rPr>
          <w:rFonts w:ascii="Times New Roman" w:hAnsi="Times New Roman" w:hint="eastAsia"/>
        </w:rPr>
        <w:t>、</w:t>
      </w:r>
      <w:proofErr w:type="gramStart"/>
      <w:r w:rsidR="00C954C8">
        <w:rPr>
          <w:rFonts w:ascii="Times New Roman" w:hAnsi="Times New Roman" w:hint="eastAsia"/>
        </w:rPr>
        <w:t>外漁協會</w:t>
      </w:r>
      <w:proofErr w:type="gramEnd"/>
      <w:r w:rsidR="00C954C8">
        <w:rPr>
          <w:rFonts w:ascii="Times New Roman" w:hint="eastAsia"/>
        </w:rPr>
        <w:t>短</w:t>
      </w:r>
      <w:proofErr w:type="gramStart"/>
      <w:r w:rsidR="00C954C8">
        <w:rPr>
          <w:rFonts w:ascii="Times New Roman" w:hint="eastAsia"/>
        </w:rPr>
        <w:t>絀</w:t>
      </w:r>
      <w:proofErr w:type="gramEnd"/>
      <w:r w:rsidR="00C954C8">
        <w:rPr>
          <w:rFonts w:ascii="Times New Roman" w:hint="eastAsia"/>
        </w:rPr>
        <w:t>212</w:t>
      </w:r>
      <w:r w:rsidR="00C954C8">
        <w:rPr>
          <w:rFonts w:ascii="Times New Roman" w:hint="eastAsia"/>
        </w:rPr>
        <w:t>萬餘元</w:t>
      </w:r>
      <w:r w:rsidR="00C954C8">
        <w:rPr>
          <w:rFonts w:ascii="Times New Roman" w:hAnsi="Times New Roman" w:hint="eastAsia"/>
        </w:rPr>
        <w:t>、</w:t>
      </w:r>
      <w:proofErr w:type="gramStart"/>
      <w:r w:rsidR="00C954C8">
        <w:rPr>
          <w:rFonts w:ascii="Times New Roman" w:hAnsi="Times New Roman" w:hint="eastAsia"/>
        </w:rPr>
        <w:t>蕉研</w:t>
      </w:r>
      <w:proofErr w:type="gramEnd"/>
      <w:r w:rsidR="00C954C8">
        <w:rPr>
          <w:rFonts w:ascii="Times New Roman" w:hAnsi="Times New Roman" w:hint="eastAsia"/>
        </w:rPr>
        <w:t>所</w:t>
      </w:r>
      <w:r w:rsidR="00C954C8">
        <w:rPr>
          <w:rFonts w:ascii="Times New Roman" w:hint="eastAsia"/>
        </w:rPr>
        <w:t>短</w:t>
      </w:r>
      <w:proofErr w:type="gramStart"/>
      <w:r w:rsidR="00C954C8">
        <w:rPr>
          <w:rFonts w:ascii="Times New Roman" w:hint="eastAsia"/>
        </w:rPr>
        <w:t>絀</w:t>
      </w:r>
      <w:proofErr w:type="gramEnd"/>
      <w:r w:rsidR="00C954C8">
        <w:rPr>
          <w:rFonts w:ascii="Times New Roman" w:hint="eastAsia"/>
        </w:rPr>
        <w:t>1,104</w:t>
      </w:r>
      <w:r w:rsidR="00C954C8">
        <w:rPr>
          <w:rFonts w:ascii="Times New Roman" w:hint="eastAsia"/>
        </w:rPr>
        <w:t>萬餘元</w:t>
      </w:r>
      <w:r w:rsidR="00C954C8">
        <w:rPr>
          <w:rFonts w:ascii="Times New Roman" w:hAnsi="Times New Roman" w:hint="eastAsia"/>
        </w:rPr>
        <w:t>、</w:t>
      </w:r>
      <w:proofErr w:type="gramStart"/>
      <w:r w:rsidR="00C954C8">
        <w:rPr>
          <w:rFonts w:ascii="Times New Roman" w:hAnsi="Times New Roman" w:hint="eastAsia"/>
        </w:rPr>
        <w:t>蠶發會</w:t>
      </w:r>
      <w:proofErr w:type="gramEnd"/>
      <w:r w:rsidR="00C954C8">
        <w:rPr>
          <w:rFonts w:ascii="Times New Roman" w:hint="eastAsia"/>
        </w:rPr>
        <w:t>短</w:t>
      </w:r>
      <w:proofErr w:type="gramStart"/>
      <w:r w:rsidR="00C954C8">
        <w:rPr>
          <w:rFonts w:ascii="Times New Roman" w:hint="eastAsia"/>
        </w:rPr>
        <w:t>絀</w:t>
      </w:r>
      <w:proofErr w:type="gramEnd"/>
      <w:r w:rsidR="00C954C8">
        <w:rPr>
          <w:rFonts w:ascii="Times New Roman" w:hint="eastAsia"/>
        </w:rPr>
        <w:t>412</w:t>
      </w:r>
      <w:r w:rsidR="00C954C8">
        <w:rPr>
          <w:rFonts w:ascii="Times New Roman" w:hint="eastAsia"/>
        </w:rPr>
        <w:t>萬餘元</w:t>
      </w:r>
      <w:r w:rsidR="00C954C8">
        <w:rPr>
          <w:rFonts w:ascii="Times New Roman" w:hAnsi="Times New Roman" w:hint="eastAsia"/>
        </w:rPr>
        <w:t>，</w:t>
      </w:r>
      <w:proofErr w:type="gramStart"/>
      <w:r w:rsidR="00C954C8">
        <w:rPr>
          <w:rFonts w:ascii="Times New Roman" w:hAnsi="Times New Roman"/>
        </w:rPr>
        <w:t>101</w:t>
      </w:r>
      <w:proofErr w:type="gramEnd"/>
      <w:r w:rsidR="00C954C8">
        <w:rPr>
          <w:rFonts w:ascii="Times New Roman" w:hAnsi="Times New Roman" w:hint="eastAsia"/>
        </w:rPr>
        <w:t>年度營運短</w:t>
      </w:r>
      <w:proofErr w:type="gramStart"/>
      <w:r w:rsidR="00C954C8">
        <w:rPr>
          <w:rFonts w:ascii="Times New Roman" w:hAnsi="Times New Roman" w:hint="eastAsia"/>
        </w:rPr>
        <w:t>絀</w:t>
      </w:r>
      <w:proofErr w:type="gramEnd"/>
      <w:r w:rsidR="00C954C8">
        <w:rPr>
          <w:rFonts w:ascii="Times New Roman" w:hint="eastAsia"/>
        </w:rPr>
        <w:t>者</w:t>
      </w:r>
      <w:r w:rsidR="00C954C8">
        <w:rPr>
          <w:rFonts w:ascii="Times New Roman" w:hAnsi="Times New Roman" w:hint="eastAsia"/>
        </w:rPr>
        <w:t>有</w:t>
      </w:r>
      <w:r w:rsidR="00C954C8">
        <w:rPr>
          <w:rFonts w:ascii="Times New Roman" w:hint="eastAsia"/>
        </w:rPr>
        <w:t>：</w:t>
      </w:r>
      <w:r w:rsidR="00C954C8">
        <w:rPr>
          <w:rFonts w:ascii="Times New Roman" w:hAnsi="Times New Roman" w:hint="eastAsia"/>
        </w:rPr>
        <w:t>豐年社</w:t>
      </w:r>
      <w:r w:rsidR="00C954C8">
        <w:rPr>
          <w:rFonts w:ascii="Times New Roman" w:hint="eastAsia"/>
        </w:rPr>
        <w:t>短</w:t>
      </w:r>
      <w:proofErr w:type="gramStart"/>
      <w:r w:rsidR="00C954C8">
        <w:rPr>
          <w:rFonts w:ascii="Times New Roman" w:hint="eastAsia"/>
        </w:rPr>
        <w:t>絀</w:t>
      </w:r>
      <w:proofErr w:type="gramEnd"/>
      <w:r w:rsidR="00C954C8">
        <w:rPr>
          <w:rFonts w:ascii="Times New Roman" w:hint="eastAsia"/>
        </w:rPr>
        <w:t>273</w:t>
      </w:r>
      <w:r w:rsidR="00C954C8">
        <w:rPr>
          <w:rFonts w:ascii="Times New Roman" w:hint="eastAsia"/>
        </w:rPr>
        <w:t>萬餘元</w:t>
      </w:r>
      <w:r w:rsidR="00C954C8">
        <w:rPr>
          <w:rFonts w:ascii="Times New Roman" w:hAnsi="Times New Roman" w:hint="eastAsia"/>
        </w:rPr>
        <w:t>、漁</w:t>
      </w:r>
      <w:proofErr w:type="gramStart"/>
      <w:r w:rsidR="00C954C8">
        <w:rPr>
          <w:rFonts w:ascii="Times New Roman" w:hAnsi="Times New Roman" w:hint="eastAsia"/>
        </w:rPr>
        <w:t>洋社</w:t>
      </w:r>
      <w:r w:rsidR="00C954C8">
        <w:rPr>
          <w:rFonts w:ascii="Times New Roman" w:hint="eastAsia"/>
        </w:rPr>
        <w:t>短絀</w:t>
      </w:r>
      <w:proofErr w:type="gramEnd"/>
      <w:r w:rsidR="00C954C8">
        <w:rPr>
          <w:rFonts w:ascii="Times New Roman" w:hint="eastAsia"/>
        </w:rPr>
        <w:t>57</w:t>
      </w:r>
      <w:r w:rsidR="00C954C8">
        <w:rPr>
          <w:rFonts w:ascii="Times New Roman" w:hint="eastAsia"/>
        </w:rPr>
        <w:t>萬餘元</w:t>
      </w:r>
      <w:r w:rsidR="00C954C8">
        <w:rPr>
          <w:rFonts w:ascii="Times New Roman" w:hAnsi="Times New Roman" w:hint="eastAsia"/>
        </w:rPr>
        <w:t>、</w:t>
      </w:r>
      <w:proofErr w:type="gramStart"/>
      <w:r w:rsidR="00C954C8">
        <w:rPr>
          <w:rFonts w:ascii="Times New Roman" w:hAnsi="Times New Roman" w:hint="eastAsia"/>
        </w:rPr>
        <w:t>鰻發會</w:t>
      </w:r>
      <w:proofErr w:type="gramEnd"/>
      <w:r w:rsidR="00C954C8">
        <w:rPr>
          <w:rFonts w:ascii="Times New Roman" w:hint="eastAsia"/>
        </w:rPr>
        <w:t>短</w:t>
      </w:r>
      <w:proofErr w:type="gramStart"/>
      <w:r w:rsidR="00C954C8">
        <w:rPr>
          <w:rFonts w:ascii="Times New Roman" w:hint="eastAsia"/>
        </w:rPr>
        <w:t>絀</w:t>
      </w:r>
      <w:proofErr w:type="gramEnd"/>
      <w:r w:rsidR="00C954C8">
        <w:rPr>
          <w:rFonts w:ascii="Times New Roman" w:hint="eastAsia"/>
        </w:rPr>
        <w:t>131</w:t>
      </w:r>
      <w:r w:rsidR="00C954C8">
        <w:rPr>
          <w:rFonts w:ascii="Times New Roman" w:hint="eastAsia"/>
        </w:rPr>
        <w:t>萬餘元</w:t>
      </w:r>
      <w:r w:rsidR="00C954C8">
        <w:rPr>
          <w:rFonts w:ascii="Times New Roman" w:hAnsi="Times New Roman" w:hint="eastAsia"/>
        </w:rPr>
        <w:t>、</w:t>
      </w:r>
      <w:proofErr w:type="gramStart"/>
      <w:r w:rsidR="00C954C8">
        <w:rPr>
          <w:rFonts w:ascii="Times New Roman" w:hAnsi="Times New Roman" w:hint="eastAsia"/>
        </w:rPr>
        <w:t>外漁協會</w:t>
      </w:r>
      <w:proofErr w:type="gramEnd"/>
      <w:r w:rsidR="00C954C8">
        <w:rPr>
          <w:rFonts w:ascii="Times New Roman" w:hint="eastAsia"/>
        </w:rPr>
        <w:t>短</w:t>
      </w:r>
      <w:proofErr w:type="gramStart"/>
      <w:r w:rsidR="00C954C8">
        <w:rPr>
          <w:rFonts w:ascii="Times New Roman" w:hint="eastAsia"/>
        </w:rPr>
        <w:t>絀</w:t>
      </w:r>
      <w:proofErr w:type="gramEnd"/>
      <w:r w:rsidR="00C954C8">
        <w:rPr>
          <w:rFonts w:ascii="Times New Roman" w:hint="eastAsia"/>
        </w:rPr>
        <w:t>476</w:t>
      </w:r>
      <w:r w:rsidR="00C954C8">
        <w:rPr>
          <w:rFonts w:ascii="Times New Roman" w:hint="eastAsia"/>
        </w:rPr>
        <w:t>萬餘元</w:t>
      </w:r>
      <w:r w:rsidR="00C954C8">
        <w:rPr>
          <w:rFonts w:ascii="Times New Roman" w:hAnsi="Times New Roman" w:hint="eastAsia"/>
        </w:rPr>
        <w:t>、</w:t>
      </w:r>
      <w:proofErr w:type="gramStart"/>
      <w:r w:rsidR="00C954C8">
        <w:rPr>
          <w:rFonts w:ascii="Times New Roman" w:hAnsi="Times New Roman" w:hint="eastAsia"/>
        </w:rPr>
        <w:t>蕉研</w:t>
      </w:r>
      <w:proofErr w:type="gramEnd"/>
      <w:r w:rsidR="00C954C8">
        <w:rPr>
          <w:rFonts w:ascii="Times New Roman" w:hAnsi="Times New Roman" w:hint="eastAsia"/>
        </w:rPr>
        <w:t>所</w:t>
      </w:r>
      <w:r w:rsidR="00C954C8">
        <w:rPr>
          <w:rFonts w:ascii="Times New Roman" w:hint="eastAsia"/>
        </w:rPr>
        <w:t>短</w:t>
      </w:r>
      <w:proofErr w:type="gramStart"/>
      <w:r w:rsidR="00C954C8">
        <w:rPr>
          <w:rFonts w:ascii="Times New Roman" w:hint="eastAsia"/>
        </w:rPr>
        <w:t>絀</w:t>
      </w:r>
      <w:proofErr w:type="gramEnd"/>
      <w:r w:rsidR="00C954C8">
        <w:rPr>
          <w:rFonts w:ascii="Times New Roman" w:hint="eastAsia"/>
        </w:rPr>
        <w:t>732</w:t>
      </w:r>
      <w:r w:rsidR="00C954C8">
        <w:rPr>
          <w:rFonts w:ascii="Times New Roman" w:hint="eastAsia"/>
        </w:rPr>
        <w:t>萬餘元</w:t>
      </w:r>
      <w:r w:rsidR="00C954C8">
        <w:rPr>
          <w:rFonts w:ascii="Times New Roman" w:hAnsi="Times New Roman" w:hint="eastAsia"/>
        </w:rPr>
        <w:t>、</w:t>
      </w:r>
      <w:proofErr w:type="gramStart"/>
      <w:r w:rsidR="00C954C8">
        <w:rPr>
          <w:rFonts w:ascii="Times New Roman" w:hAnsi="Times New Roman" w:hint="eastAsia"/>
        </w:rPr>
        <w:t>蠶發會</w:t>
      </w:r>
      <w:proofErr w:type="gramEnd"/>
      <w:r w:rsidR="00C954C8">
        <w:rPr>
          <w:rFonts w:ascii="Times New Roman" w:hint="eastAsia"/>
        </w:rPr>
        <w:t>短</w:t>
      </w:r>
      <w:proofErr w:type="gramStart"/>
      <w:r w:rsidR="00C954C8">
        <w:rPr>
          <w:rFonts w:ascii="Times New Roman" w:hint="eastAsia"/>
        </w:rPr>
        <w:t>絀</w:t>
      </w:r>
      <w:proofErr w:type="gramEnd"/>
      <w:r w:rsidR="00C954C8">
        <w:rPr>
          <w:rFonts w:ascii="Times New Roman" w:hint="eastAsia"/>
        </w:rPr>
        <w:t>185</w:t>
      </w:r>
      <w:r w:rsidR="00C954C8">
        <w:rPr>
          <w:rFonts w:ascii="Times New Roman" w:hint="eastAsia"/>
        </w:rPr>
        <w:t>萬餘元</w:t>
      </w:r>
      <w:r w:rsidR="00C954C8">
        <w:rPr>
          <w:rFonts w:ascii="Times New Roman" w:hAnsi="Times New Roman" w:hint="eastAsia"/>
        </w:rPr>
        <w:t>。</w:t>
      </w:r>
      <w:r w:rsidR="00A8474B">
        <w:rPr>
          <w:rFonts w:ascii="Times New Roman" w:hAnsi="Times New Roman" w:hint="eastAsia"/>
        </w:rPr>
        <w:t>顯示部分財團法人及國際組織未能</w:t>
      </w:r>
      <w:r w:rsidR="00A8474B" w:rsidRPr="008B0366">
        <w:rPr>
          <w:rFonts w:ascii="Times New Roman" w:hAnsi="Times New Roman" w:hint="eastAsia"/>
          <w:bCs w:val="0"/>
          <w:kern w:val="2"/>
        </w:rPr>
        <w:t>妥為規劃年度支出並積極開源</w:t>
      </w:r>
      <w:r w:rsidR="00A8474B">
        <w:rPr>
          <w:rFonts w:ascii="Times New Roman" w:hAnsi="Times New Roman" w:hint="eastAsia"/>
          <w:bCs w:val="0"/>
          <w:kern w:val="2"/>
        </w:rPr>
        <w:t>，造成入不敷出年度營運短</w:t>
      </w:r>
      <w:proofErr w:type="gramStart"/>
      <w:r w:rsidR="00A8474B">
        <w:rPr>
          <w:rFonts w:ascii="Times New Roman" w:hAnsi="Times New Roman" w:hint="eastAsia"/>
          <w:bCs w:val="0"/>
          <w:kern w:val="2"/>
        </w:rPr>
        <w:t>絀</w:t>
      </w:r>
      <w:proofErr w:type="gramEnd"/>
      <w:r w:rsidR="00A8474B">
        <w:rPr>
          <w:rFonts w:ascii="Times New Roman" w:hAnsi="Times New Roman" w:hint="eastAsia"/>
          <w:bCs w:val="0"/>
          <w:kern w:val="2"/>
        </w:rPr>
        <w:t>之情形。</w:t>
      </w:r>
    </w:p>
    <w:p w:rsidR="00BF62BE" w:rsidRDefault="00F05239" w:rsidP="00F346C5">
      <w:pPr>
        <w:pStyle w:val="3"/>
        <w:adjustRightInd w:val="0"/>
        <w:snapToGrid w:val="0"/>
        <w:spacing w:afterLines="20" w:line="460" w:lineRule="exact"/>
        <w:rPr>
          <w:rFonts w:ascii="Times New Roman" w:hAnsi="Times New Roman"/>
        </w:rPr>
      </w:pPr>
      <w:r>
        <w:rPr>
          <w:rFonts w:ascii="Times New Roman" w:hAnsi="Times New Roman" w:hint="eastAsia"/>
        </w:rPr>
        <w:t>另</w:t>
      </w:r>
      <w:r w:rsidR="00A8474B">
        <w:rPr>
          <w:rFonts w:ascii="Times New Roman" w:hAnsi="Times New Roman" w:hint="eastAsia"/>
        </w:rPr>
        <w:t>查農委會捐助成立之財團法人及國際組織中，</w:t>
      </w:r>
      <w:r>
        <w:rPr>
          <w:rFonts w:ascii="Times New Roman" w:hAnsi="Times New Roman"/>
        </w:rPr>
        <w:t>99</w:t>
      </w:r>
      <w:r>
        <w:rPr>
          <w:rFonts w:ascii="Times New Roman" w:hAnsi="Times New Roman" w:hint="eastAsia"/>
        </w:rPr>
        <w:t>年度花費在「創設目的有關支出」金額低於</w:t>
      </w:r>
      <w:proofErr w:type="gramStart"/>
      <w:r>
        <w:rPr>
          <w:rFonts w:ascii="Times New Roman" w:hAnsi="Times New Roman" w:hint="eastAsia"/>
        </w:rPr>
        <w:t>年度受補</w:t>
      </w:r>
      <w:proofErr w:type="gramEnd"/>
      <w:r>
        <w:rPr>
          <w:rFonts w:ascii="Times New Roman" w:hAnsi="Times New Roman" w:hint="eastAsia"/>
        </w:rPr>
        <w:t>(</w:t>
      </w:r>
      <w:r>
        <w:rPr>
          <w:rFonts w:ascii="Times New Roman" w:hAnsi="Times New Roman" w:hint="eastAsia"/>
        </w:rPr>
        <w:t>捐</w:t>
      </w:r>
      <w:r>
        <w:rPr>
          <w:rFonts w:ascii="Times New Roman" w:hAnsi="Times New Roman" w:hint="eastAsia"/>
        </w:rPr>
        <w:t>)</w:t>
      </w:r>
      <w:r>
        <w:rPr>
          <w:rFonts w:ascii="Times New Roman" w:hAnsi="Times New Roman" w:hint="eastAsia"/>
        </w:rPr>
        <w:t>助金額者有：</w:t>
      </w:r>
      <w:proofErr w:type="gramStart"/>
      <w:r>
        <w:rPr>
          <w:rFonts w:ascii="Times New Roman" w:hAnsi="Times New Roman" w:hint="eastAsia"/>
        </w:rPr>
        <w:t>養殖漁發會</w:t>
      </w:r>
      <w:proofErr w:type="gramEnd"/>
      <w:r>
        <w:rPr>
          <w:rFonts w:ascii="Times New Roman" w:hAnsi="Times New Roman" w:hint="eastAsia"/>
        </w:rPr>
        <w:t>、亞蔬中心、</w:t>
      </w:r>
      <w:proofErr w:type="gramStart"/>
      <w:r>
        <w:rPr>
          <w:rFonts w:ascii="Times New Roman" w:hAnsi="Times New Roman" w:hint="eastAsia"/>
        </w:rPr>
        <w:t>亞太</w:t>
      </w:r>
      <w:r>
        <w:rPr>
          <w:rFonts w:ascii="Times New Roman" w:hAnsi="Times New Roman" w:hint="eastAsia"/>
        </w:rPr>
        <w:lastRenderedPageBreak/>
        <w:t>糧肥中心及土策中心</w:t>
      </w:r>
      <w:proofErr w:type="gramEnd"/>
      <w:r>
        <w:rPr>
          <w:rFonts w:ascii="Times New Roman" w:hAnsi="Times New Roman" w:hint="eastAsia"/>
        </w:rPr>
        <w:t>，同年度花費在「創設目的有關支出」金額低於年度受委辦金額者有：畜產會及亞蔬中心；</w:t>
      </w:r>
      <w:proofErr w:type="gramStart"/>
      <w:r>
        <w:rPr>
          <w:rFonts w:ascii="Times New Roman" w:hAnsi="Times New Roman"/>
        </w:rPr>
        <w:t>100</w:t>
      </w:r>
      <w:proofErr w:type="gramEnd"/>
      <w:r>
        <w:rPr>
          <w:rFonts w:ascii="Times New Roman" w:hAnsi="Times New Roman" w:hint="eastAsia"/>
        </w:rPr>
        <w:t>年度花費在「創設目的有關支出」金額低於</w:t>
      </w:r>
      <w:proofErr w:type="gramStart"/>
      <w:r>
        <w:rPr>
          <w:rFonts w:ascii="Times New Roman" w:hAnsi="Times New Roman" w:hint="eastAsia"/>
        </w:rPr>
        <w:t>年度受補</w:t>
      </w:r>
      <w:proofErr w:type="gramEnd"/>
      <w:r>
        <w:rPr>
          <w:rFonts w:ascii="Times New Roman" w:hAnsi="Times New Roman" w:hint="eastAsia"/>
        </w:rPr>
        <w:t>(</w:t>
      </w:r>
      <w:r>
        <w:rPr>
          <w:rFonts w:ascii="Times New Roman" w:hAnsi="Times New Roman" w:hint="eastAsia"/>
        </w:rPr>
        <w:t>捐</w:t>
      </w:r>
      <w:r>
        <w:rPr>
          <w:rFonts w:ascii="Times New Roman" w:hAnsi="Times New Roman" w:hint="eastAsia"/>
        </w:rPr>
        <w:t>)</w:t>
      </w:r>
      <w:r>
        <w:rPr>
          <w:rFonts w:ascii="Times New Roman" w:hAnsi="Times New Roman" w:hint="eastAsia"/>
        </w:rPr>
        <w:t>助金額者有：</w:t>
      </w:r>
      <w:proofErr w:type="gramStart"/>
      <w:r>
        <w:rPr>
          <w:rFonts w:ascii="Times New Roman" w:hAnsi="Times New Roman" w:hint="eastAsia"/>
        </w:rPr>
        <w:t>養殖漁發會</w:t>
      </w:r>
      <w:proofErr w:type="gramEnd"/>
      <w:r>
        <w:rPr>
          <w:rFonts w:ascii="Times New Roman" w:hAnsi="Times New Roman" w:hint="eastAsia"/>
        </w:rPr>
        <w:t>、亞蔬中心、</w:t>
      </w:r>
      <w:proofErr w:type="gramStart"/>
      <w:r>
        <w:rPr>
          <w:rFonts w:ascii="Times New Roman" w:hAnsi="Times New Roman" w:hint="eastAsia"/>
        </w:rPr>
        <w:t>亞太糧肥中心及土策中心</w:t>
      </w:r>
      <w:proofErr w:type="gramEnd"/>
      <w:r>
        <w:rPr>
          <w:rFonts w:ascii="Times New Roman" w:hAnsi="Times New Roman" w:hint="eastAsia"/>
        </w:rPr>
        <w:t>，同年度花費在「創設目的有關支出」金額低於年度受委辦金額者有：畜產會及亞蔬中心；</w:t>
      </w:r>
      <w:proofErr w:type="gramStart"/>
      <w:r>
        <w:rPr>
          <w:rFonts w:ascii="Times New Roman" w:hAnsi="Times New Roman"/>
        </w:rPr>
        <w:t>101</w:t>
      </w:r>
      <w:proofErr w:type="gramEnd"/>
      <w:r>
        <w:rPr>
          <w:rFonts w:ascii="Times New Roman" w:hAnsi="Times New Roman" w:hint="eastAsia"/>
        </w:rPr>
        <w:t>年度花費在「創設目的有關支出」金額低於</w:t>
      </w:r>
      <w:proofErr w:type="gramStart"/>
      <w:r>
        <w:rPr>
          <w:rFonts w:ascii="Times New Roman" w:hAnsi="Times New Roman" w:hint="eastAsia"/>
        </w:rPr>
        <w:t>年度受補</w:t>
      </w:r>
      <w:proofErr w:type="gramEnd"/>
      <w:r>
        <w:rPr>
          <w:rFonts w:ascii="Times New Roman" w:hAnsi="Times New Roman" w:hint="eastAsia"/>
        </w:rPr>
        <w:t>(</w:t>
      </w:r>
      <w:r>
        <w:rPr>
          <w:rFonts w:ascii="Times New Roman" w:hAnsi="Times New Roman" w:hint="eastAsia"/>
        </w:rPr>
        <w:t>捐</w:t>
      </w:r>
      <w:r>
        <w:rPr>
          <w:rFonts w:ascii="Times New Roman" w:hAnsi="Times New Roman" w:hint="eastAsia"/>
        </w:rPr>
        <w:t>)</w:t>
      </w:r>
      <w:r>
        <w:rPr>
          <w:rFonts w:ascii="Times New Roman" w:hAnsi="Times New Roman" w:hint="eastAsia"/>
        </w:rPr>
        <w:t>助金額者有：</w:t>
      </w:r>
      <w:proofErr w:type="gramStart"/>
      <w:r>
        <w:rPr>
          <w:rFonts w:ascii="Times New Roman" w:hAnsi="Times New Roman" w:hint="eastAsia"/>
        </w:rPr>
        <w:t>養殖漁發會</w:t>
      </w:r>
      <w:proofErr w:type="gramEnd"/>
      <w:r>
        <w:rPr>
          <w:rFonts w:ascii="Times New Roman" w:hAnsi="Times New Roman" w:hint="eastAsia"/>
        </w:rPr>
        <w:t>、</w:t>
      </w:r>
      <w:proofErr w:type="gramStart"/>
      <w:r>
        <w:rPr>
          <w:rFonts w:ascii="Times New Roman" w:hAnsi="Times New Roman" w:hint="eastAsia"/>
        </w:rPr>
        <w:t>亞太糧肥中心及土策中心</w:t>
      </w:r>
      <w:proofErr w:type="gramEnd"/>
      <w:r>
        <w:rPr>
          <w:rFonts w:ascii="Times New Roman" w:hAnsi="Times New Roman" w:hint="eastAsia"/>
        </w:rPr>
        <w:t>，同年度花費在「創設目的有關支出」金額低於年度受委辦金額者有：畜產會。</w:t>
      </w:r>
      <w:r w:rsidR="00A8474B">
        <w:rPr>
          <w:rFonts w:ascii="Times New Roman" w:hAnsi="Times New Roman" w:hint="eastAsia"/>
        </w:rPr>
        <w:t>顯示</w:t>
      </w:r>
      <w:r w:rsidR="008D159F">
        <w:rPr>
          <w:rFonts w:ascii="Times New Roman" w:hAnsi="Times New Roman" w:hint="eastAsia"/>
        </w:rPr>
        <w:t>該等</w:t>
      </w:r>
      <w:r w:rsidR="00A8474B">
        <w:rPr>
          <w:rFonts w:ascii="Times New Roman" w:hAnsi="Times New Roman" w:hint="eastAsia"/>
        </w:rPr>
        <w:t>財團法人及國際組織，高度依賴政府補</w:t>
      </w:r>
      <w:r w:rsidR="00A8474B">
        <w:rPr>
          <w:rFonts w:ascii="Times New Roman" w:hAnsi="Times New Roman" w:hint="eastAsia"/>
        </w:rPr>
        <w:t>(</w:t>
      </w:r>
      <w:r w:rsidR="00A8474B">
        <w:rPr>
          <w:rFonts w:ascii="Times New Roman" w:hAnsi="Times New Roman" w:hint="eastAsia"/>
        </w:rPr>
        <w:t>捐</w:t>
      </w:r>
      <w:r w:rsidR="00A8474B">
        <w:rPr>
          <w:rFonts w:ascii="Times New Roman" w:hAnsi="Times New Roman" w:hint="eastAsia"/>
        </w:rPr>
        <w:t>)</w:t>
      </w:r>
      <w:r w:rsidR="00A8474B">
        <w:rPr>
          <w:rFonts w:ascii="Times New Roman" w:hAnsi="Times New Roman" w:hint="eastAsia"/>
        </w:rPr>
        <w:t>助及委辦，於辦理創設目的</w:t>
      </w:r>
      <w:r w:rsidR="00B05033">
        <w:rPr>
          <w:rFonts w:ascii="Times New Roman" w:hAnsi="Times New Roman" w:hint="eastAsia"/>
        </w:rPr>
        <w:t>之</w:t>
      </w:r>
      <w:r w:rsidR="00A8474B">
        <w:rPr>
          <w:rFonts w:ascii="Times New Roman" w:hAnsi="Times New Roman" w:hint="eastAsia"/>
        </w:rPr>
        <w:t>業務外，</w:t>
      </w:r>
      <w:r w:rsidR="00B05033">
        <w:rPr>
          <w:rFonts w:ascii="Times New Roman" w:hAnsi="Times New Roman" w:hint="eastAsia"/>
        </w:rPr>
        <w:t>甚且</w:t>
      </w:r>
      <w:r w:rsidR="00A8474B">
        <w:rPr>
          <w:rFonts w:ascii="Times New Roman" w:hAnsi="Times New Roman" w:hint="eastAsia"/>
        </w:rPr>
        <w:t>人事支出亦仰賴政府</w:t>
      </w:r>
      <w:r w:rsidR="00B05033">
        <w:rPr>
          <w:rFonts w:ascii="Times New Roman" w:hAnsi="Times New Roman" w:hint="eastAsia"/>
        </w:rPr>
        <w:t>補</w:t>
      </w:r>
      <w:r w:rsidR="00B05033">
        <w:rPr>
          <w:rFonts w:ascii="Times New Roman" w:hAnsi="Times New Roman" w:hint="eastAsia"/>
        </w:rPr>
        <w:t>(</w:t>
      </w:r>
      <w:r w:rsidR="00B05033">
        <w:rPr>
          <w:rFonts w:ascii="Times New Roman" w:hAnsi="Times New Roman" w:hint="eastAsia"/>
        </w:rPr>
        <w:t>捐</w:t>
      </w:r>
      <w:r w:rsidR="00B05033">
        <w:rPr>
          <w:rFonts w:ascii="Times New Roman" w:hAnsi="Times New Roman" w:hint="eastAsia"/>
        </w:rPr>
        <w:t>)</w:t>
      </w:r>
      <w:proofErr w:type="gramStart"/>
      <w:r w:rsidR="00B05033">
        <w:rPr>
          <w:rFonts w:ascii="Times New Roman" w:hAnsi="Times New Roman" w:hint="eastAsia"/>
        </w:rPr>
        <w:t>助或委</w:t>
      </w:r>
      <w:proofErr w:type="gramEnd"/>
      <w:r w:rsidR="00B05033">
        <w:rPr>
          <w:rFonts w:ascii="Times New Roman" w:hAnsi="Times New Roman" w:hint="eastAsia"/>
        </w:rPr>
        <w:t>辦</w:t>
      </w:r>
      <w:r w:rsidR="00A8474B">
        <w:rPr>
          <w:rFonts w:ascii="Times New Roman" w:hAnsi="Times New Roman" w:hint="eastAsia"/>
        </w:rPr>
        <w:t>預算支應。</w:t>
      </w:r>
    </w:p>
    <w:p w:rsidR="00262636" w:rsidRDefault="00C408C7" w:rsidP="00F346C5">
      <w:pPr>
        <w:pStyle w:val="3"/>
        <w:adjustRightInd w:val="0"/>
        <w:snapToGrid w:val="0"/>
        <w:spacing w:afterLines="20" w:line="460" w:lineRule="exact"/>
        <w:rPr>
          <w:rFonts w:ascii="Times New Roman" w:hAnsi="Times New Roman"/>
        </w:rPr>
      </w:pPr>
      <w:r>
        <w:rPr>
          <w:rFonts w:ascii="Times New Roman" w:hAnsi="標楷體" w:hint="eastAsia"/>
        </w:rPr>
        <w:t>據</w:t>
      </w:r>
      <w:r w:rsidR="00262636">
        <w:rPr>
          <w:rFonts w:ascii="Times New Roman" w:hAnsi="標楷體" w:hint="eastAsia"/>
        </w:rPr>
        <w:t>上，足見</w:t>
      </w:r>
      <w:r w:rsidR="00262636">
        <w:rPr>
          <w:rFonts w:ascii="Times New Roman" w:hint="eastAsia"/>
        </w:rPr>
        <w:t>農委會坐視其</w:t>
      </w:r>
      <w:r w:rsidR="00262636">
        <w:rPr>
          <w:rFonts w:ascii="Times New Roman" w:hAnsi="Times New Roman" w:hint="eastAsia"/>
          <w:szCs w:val="24"/>
        </w:rPr>
        <w:t>捐助成立</w:t>
      </w:r>
      <w:r w:rsidR="00262636" w:rsidRPr="00B12B14">
        <w:rPr>
          <w:rFonts w:ascii="Times New Roman"/>
        </w:rPr>
        <w:t>之財團法人及高度捐助之國際組織</w:t>
      </w:r>
      <w:r w:rsidR="00262636">
        <w:rPr>
          <w:rFonts w:ascii="Times New Roman" w:hAnsi="Times New Roman" w:hint="eastAsia"/>
          <w:szCs w:val="24"/>
        </w:rPr>
        <w:t>，入不敷出</w:t>
      </w:r>
      <w:r w:rsidR="00262636">
        <w:rPr>
          <w:rFonts w:ascii="Times New Roman" w:hint="eastAsia"/>
        </w:rPr>
        <w:t>年度營運短</w:t>
      </w:r>
      <w:proofErr w:type="gramStart"/>
      <w:r w:rsidR="00262636">
        <w:rPr>
          <w:rFonts w:ascii="Times New Roman" w:hint="eastAsia"/>
        </w:rPr>
        <w:t>絀</w:t>
      </w:r>
      <w:proofErr w:type="gramEnd"/>
      <w:r w:rsidR="00262636">
        <w:rPr>
          <w:rFonts w:ascii="Times New Roman" w:hint="eastAsia"/>
        </w:rPr>
        <w:t>，或高度依賴政府補</w:t>
      </w:r>
      <w:r w:rsidR="00262636">
        <w:rPr>
          <w:rFonts w:ascii="Times New Roman" w:hint="eastAsia"/>
        </w:rPr>
        <w:t>(</w:t>
      </w:r>
      <w:r w:rsidR="00262636">
        <w:rPr>
          <w:rFonts w:ascii="Times New Roman" w:hint="eastAsia"/>
        </w:rPr>
        <w:t>捐</w:t>
      </w:r>
      <w:r w:rsidR="00262636">
        <w:rPr>
          <w:rFonts w:ascii="Times New Roman" w:hint="eastAsia"/>
        </w:rPr>
        <w:t>)</w:t>
      </w:r>
      <w:r w:rsidR="00262636">
        <w:rPr>
          <w:rFonts w:ascii="Times New Roman" w:hint="eastAsia"/>
        </w:rPr>
        <w:t>助及委辦之情形，顯示該會未能有效</w:t>
      </w:r>
      <w:r w:rsidR="007F05AB">
        <w:rPr>
          <w:rFonts w:ascii="Times New Roman" w:hint="eastAsia"/>
        </w:rPr>
        <w:t>監</w:t>
      </w:r>
      <w:r w:rsidR="00262636">
        <w:rPr>
          <w:rFonts w:ascii="Times New Roman" w:hint="eastAsia"/>
        </w:rPr>
        <w:t>督</w:t>
      </w:r>
      <w:r w:rsidR="007F05AB">
        <w:rPr>
          <w:rFonts w:ascii="Times New Roman" w:hint="eastAsia"/>
        </w:rPr>
        <w:t>輔導該等財團法人及國際組織</w:t>
      </w:r>
      <w:r w:rsidR="00262636" w:rsidRPr="008B0366">
        <w:rPr>
          <w:rFonts w:ascii="Times New Roman" w:hAnsi="Times New Roman" w:hint="eastAsia"/>
          <w:bCs w:val="0"/>
          <w:kern w:val="2"/>
        </w:rPr>
        <w:t>妥為規劃年度支出並積極開源，以達到收支平衡</w:t>
      </w:r>
      <w:r w:rsidR="00262636">
        <w:rPr>
          <w:rFonts w:ascii="Times New Roman" w:hAnsi="Times New Roman" w:hint="eastAsia"/>
          <w:bCs w:val="0"/>
          <w:kern w:val="2"/>
        </w:rPr>
        <w:t>並</w:t>
      </w:r>
      <w:r w:rsidR="00262636" w:rsidRPr="00B51865">
        <w:rPr>
          <w:rFonts w:ascii="Times New Roman" w:hAnsi="Times New Roman" w:hint="eastAsia"/>
          <w:bCs w:val="0"/>
          <w:kern w:val="2"/>
        </w:rPr>
        <w:t>逐年減少對政府之依賴程度</w:t>
      </w:r>
      <w:r w:rsidR="00262636">
        <w:rPr>
          <w:rFonts w:ascii="Times New Roman" w:hAnsi="Times New Roman" w:hint="eastAsia"/>
          <w:bCs w:val="0"/>
          <w:kern w:val="2"/>
        </w:rPr>
        <w:t>，確有未妥</w:t>
      </w:r>
      <w:r w:rsidR="00262636">
        <w:rPr>
          <w:rFonts w:ascii="Times New Roman" w:hAnsi="標楷體" w:hint="eastAsia"/>
        </w:rPr>
        <w:t>。</w:t>
      </w:r>
    </w:p>
    <w:p w:rsidR="00262636" w:rsidRPr="00514FDC" w:rsidRDefault="00262636" w:rsidP="00F346C5">
      <w:pPr>
        <w:pStyle w:val="2"/>
        <w:adjustRightInd w:val="0"/>
        <w:snapToGrid w:val="0"/>
        <w:spacing w:afterLines="20" w:line="460" w:lineRule="exact"/>
        <w:rPr>
          <w:rFonts w:ascii="Times New Roman" w:hAnsi="Times New Roman"/>
        </w:rPr>
      </w:pPr>
      <w:r>
        <w:rPr>
          <w:rFonts w:ascii="Times New Roman" w:hAnsi="Times New Roman" w:hint="eastAsia"/>
          <w:szCs w:val="24"/>
        </w:rPr>
        <w:t>農委會</w:t>
      </w:r>
      <w:r>
        <w:rPr>
          <w:rFonts w:ascii="Times New Roman" w:hAnsi="Times New Roman" w:hint="eastAsia"/>
          <w:bCs w:val="0"/>
          <w:kern w:val="2"/>
        </w:rPr>
        <w:t>放任其所</w:t>
      </w:r>
      <w:r>
        <w:rPr>
          <w:rFonts w:ascii="Times New Roman" w:hAnsi="Times New Roman" w:hint="eastAsia"/>
          <w:szCs w:val="24"/>
        </w:rPr>
        <w:t>捐助成立</w:t>
      </w:r>
      <w:r w:rsidRPr="00B12B14">
        <w:rPr>
          <w:rFonts w:ascii="Times New Roman"/>
        </w:rPr>
        <w:t>之財團法人及高度捐助之國際組織</w:t>
      </w:r>
      <w:r w:rsidRPr="006B13C7">
        <w:rPr>
          <w:rFonts w:ascii="Times New Roman" w:hAnsi="Times New Roman"/>
        </w:rPr>
        <w:t>年終、績效獎金未訂定限額，</w:t>
      </w:r>
      <w:r>
        <w:rPr>
          <w:rFonts w:ascii="Times New Roman" w:hAnsi="Times New Roman" w:hint="eastAsia"/>
        </w:rPr>
        <w:t>寬濫</w:t>
      </w:r>
      <w:r w:rsidRPr="006B13C7">
        <w:rPr>
          <w:rFonts w:ascii="Times New Roman" w:hAnsi="Times New Roman"/>
        </w:rPr>
        <w:t>核發三節獎金或</w:t>
      </w:r>
      <w:proofErr w:type="gramStart"/>
      <w:r w:rsidRPr="006B13C7">
        <w:rPr>
          <w:rFonts w:ascii="Times New Roman" w:hAnsi="Times New Roman"/>
        </w:rPr>
        <w:t>其他優</w:t>
      </w:r>
      <w:proofErr w:type="gramEnd"/>
      <w:r w:rsidRPr="006B13C7">
        <w:rPr>
          <w:rFonts w:ascii="Times New Roman" w:hAnsi="Times New Roman"/>
        </w:rPr>
        <w:t>沃福利津貼</w:t>
      </w:r>
      <w:r w:rsidR="00872E0A">
        <w:rPr>
          <w:rFonts w:ascii="Times New Roman" w:hAnsi="Times New Roman" w:hint="eastAsia"/>
        </w:rPr>
        <w:t>，且</w:t>
      </w:r>
      <w:r>
        <w:rPr>
          <w:rFonts w:ascii="Times New Roman" w:hAnsi="Times New Roman" w:hint="eastAsia"/>
        </w:rPr>
        <w:t>各家標準</w:t>
      </w:r>
      <w:proofErr w:type="gramStart"/>
      <w:r>
        <w:rPr>
          <w:rFonts w:ascii="Times New Roman" w:hAnsi="Times New Roman" w:hint="eastAsia"/>
        </w:rPr>
        <w:t>不</w:t>
      </w:r>
      <w:proofErr w:type="gramEnd"/>
      <w:r>
        <w:rPr>
          <w:rFonts w:ascii="Times New Roman" w:hAnsi="Times New Roman" w:hint="eastAsia"/>
        </w:rPr>
        <w:t>一等</w:t>
      </w:r>
      <w:r w:rsidRPr="006B13C7">
        <w:rPr>
          <w:rFonts w:ascii="Times New Roman" w:hAnsi="Times New Roman"/>
        </w:rPr>
        <w:t>情事</w:t>
      </w:r>
      <w:r>
        <w:rPr>
          <w:rFonts w:ascii="Times New Roman" w:hAnsi="Times New Roman" w:hint="eastAsia"/>
          <w:bCs w:val="0"/>
          <w:kern w:val="2"/>
        </w:rPr>
        <w:t>，</w:t>
      </w:r>
      <w:proofErr w:type="gramStart"/>
      <w:r>
        <w:rPr>
          <w:rFonts w:ascii="Times New Roman" w:hAnsi="Times New Roman" w:hint="eastAsia"/>
          <w:bCs w:val="0"/>
          <w:kern w:val="2"/>
        </w:rPr>
        <w:t>洵</w:t>
      </w:r>
      <w:proofErr w:type="gramEnd"/>
      <w:r>
        <w:rPr>
          <w:rFonts w:ascii="Times New Roman" w:hAnsi="Times New Roman" w:hint="eastAsia"/>
          <w:bCs w:val="0"/>
          <w:kern w:val="2"/>
        </w:rPr>
        <w:t>屬不當：</w:t>
      </w:r>
    </w:p>
    <w:p w:rsidR="00BF62BE" w:rsidRPr="002F0BD5" w:rsidRDefault="00262636" w:rsidP="00F346C5">
      <w:pPr>
        <w:pStyle w:val="3"/>
        <w:adjustRightInd w:val="0"/>
        <w:snapToGrid w:val="0"/>
        <w:spacing w:afterLines="20" w:line="460" w:lineRule="exact"/>
        <w:rPr>
          <w:rFonts w:ascii="Times New Roman" w:hAnsi="Times New Roman"/>
        </w:rPr>
      </w:pPr>
      <w:proofErr w:type="gramStart"/>
      <w:r>
        <w:rPr>
          <w:rFonts w:ascii="Times New Roman" w:hint="eastAsia"/>
        </w:rPr>
        <w:t>經</w:t>
      </w:r>
      <w:r w:rsidR="00BF62BE">
        <w:rPr>
          <w:rFonts w:ascii="Times New Roman" w:hint="eastAsia"/>
        </w:rPr>
        <w:t>查</w:t>
      </w:r>
      <w:r w:rsidR="00C954C8">
        <w:rPr>
          <w:rFonts w:ascii="Times New Roman" w:hAnsi="Times New Roman" w:hint="eastAsia"/>
        </w:rPr>
        <w:t>農發</w:t>
      </w:r>
      <w:proofErr w:type="gramEnd"/>
      <w:r w:rsidR="00C954C8">
        <w:rPr>
          <w:rFonts w:ascii="Times New Roman" w:hAnsi="Times New Roman" w:hint="eastAsia"/>
        </w:rPr>
        <w:t>會</w:t>
      </w:r>
      <w:r w:rsidR="00C954C8">
        <w:rPr>
          <w:rFonts w:ascii="Times New Roman" w:hAnsi="Times New Roman" w:hint="eastAsia"/>
        </w:rPr>
        <w:t>99</w:t>
      </w:r>
      <w:r w:rsidR="00C954C8">
        <w:rPr>
          <w:rFonts w:ascii="Times New Roman" w:hAnsi="Times New Roman" w:hint="eastAsia"/>
        </w:rPr>
        <w:t>年度營運短</w:t>
      </w:r>
      <w:proofErr w:type="gramStart"/>
      <w:r w:rsidR="00C954C8">
        <w:rPr>
          <w:rFonts w:ascii="Times New Roman" w:hAnsi="Times New Roman" w:hint="eastAsia"/>
        </w:rPr>
        <w:t>絀</w:t>
      </w:r>
      <w:proofErr w:type="gramEnd"/>
      <w:r w:rsidR="00C954C8">
        <w:rPr>
          <w:rFonts w:ascii="Times New Roman" w:hAnsi="Times New Roman" w:hint="eastAsia"/>
        </w:rPr>
        <w:t>，仍發放年終獎金</w:t>
      </w:r>
      <w:r w:rsidR="00C954C8">
        <w:rPr>
          <w:rFonts w:ascii="Times New Roman" w:hAnsi="Times New Roman" w:hint="eastAsia"/>
        </w:rPr>
        <w:t>1.5</w:t>
      </w:r>
      <w:r w:rsidR="00C954C8">
        <w:rPr>
          <w:rFonts w:ascii="Times New Roman" w:hAnsi="Times New Roman" w:hint="eastAsia"/>
        </w:rPr>
        <w:t>個月，</w:t>
      </w:r>
      <w:r w:rsidR="00C954C8" w:rsidRPr="007E228B">
        <w:rPr>
          <w:rFonts w:ascii="Times New Roman" w:hAnsi="Times New Roman"/>
        </w:rPr>
        <w:t>職員健檢及旅遊</w:t>
      </w:r>
      <w:r w:rsidR="00C954C8" w:rsidRPr="007E228B">
        <w:rPr>
          <w:rFonts w:ascii="Times New Roman" w:hAnsi="Times New Roman"/>
        </w:rPr>
        <w:t>/</w:t>
      </w:r>
      <w:r w:rsidR="00C954C8" w:rsidRPr="007E228B">
        <w:rPr>
          <w:rFonts w:ascii="Times New Roman" w:hAnsi="Times New Roman"/>
        </w:rPr>
        <w:t>自強活動補助費約</w:t>
      </w:r>
      <w:r w:rsidR="00C954C8" w:rsidRPr="007E228B">
        <w:rPr>
          <w:rFonts w:ascii="Times New Roman" w:hAnsi="Times New Roman"/>
        </w:rPr>
        <w:t>45,000</w:t>
      </w:r>
      <w:r w:rsidR="00F05239">
        <w:rPr>
          <w:rFonts w:ascii="Times New Roman" w:hAnsi="Times New Roman" w:hint="eastAsia"/>
        </w:rPr>
        <w:t>元</w:t>
      </w:r>
      <w:r w:rsidR="00C954C8" w:rsidRPr="007E228B">
        <w:rPr>
          <w:rFonts w:ascii="Times New Roman" w:hAnsi="Times New Roman"/>
        </w:rPr>
        <w:t>/</w:t>
      </w:r>
      <w:r w:rsidR="00C954C8" w:rsidRPr="007E228B">
        <w:rPr>
          <w:rFonts w:ascii="Times New Roman" w:hAnsi="Times New Roman"/>
        </w:rPr>
        <w:t>人</w:t>
      </w:r>
      <w:r w:rsidR="00C954C8" w:rsidRPr="007E228B">
        <w:rPr>
          <w:rFonts w:ascii="Times New Roman" w:hAnsi="Times New Roman"/>
        </w:rPr>
        <w:t>/</w:t>
      </w:r>
      <w:r w:rsidR="00C954C8" w:rsidRPr="007E228B">
        <w:rPr>
          <w:rFonts w:ascii="Times New Roman" w:hAnsi="Times New Roman"/>
        </w:rPr>
        <w:t>年、三節慰勞金約</w:t>
      </w:r>
      <w:r w:rsidR="00C954C8" w:rsidRPr="007E228B">
        <w:rPr>
          <w:rFonts w:ascii="Times New Roman" w:hAnsi="Times New Roman"/>
        </w:rPr>
        <w:t>50,000</w:t>
      </w:r>
      <w:r w:rsidR="00F05239">
        <w:rPr>
          <w:rFonts w:ascii="Times New Roman" w:hAnsi="Times New Roman" w:hint="eastAsia"/>
        </w:rPr>
        <w:t>元</w:t>
      </w:r>
      <w:r w:rsidR="00C954C8" w:rsidRPr="007E228B">
        <w:rPr>
          <w:rFonts w:ascii="Times New Roman" w:hAnsi="Times New Roman"/>
        </w:rPr>
        <w:t>/</w:t>
      </w:r>
      <w:r w:rsidR="00C954C8" w:rsidRPr="007E228B">
        <w:rPr>
          <w:rFonts w:ascii="Times New Roman" w:hAnsi="Times New Roman"/>
        </w:rPr>
        <w:t>人</w:t>
      </w:r>
      <w:r w:rsidR="00C954C8" w:rsidRPr="007E228B">
        <w:rPr>
          <w:rFonts w:ascii="Times New Roman" w:hAnsi="Times New Roman"/>
        </w:rPr>
        <w:t>/</w:t>
      </w:r>
      <w:r w:rsidR="00C954C8" w:rsidRPr="007E228B">
        <w:rPr>
          <w:rFonts w:ascii="Times New Roman" w:hAnsi="Times New Roman"/>
        </w:rPr>
        <w:t>年</w:t>
      </w:r>
      <w:r w:rsidR="00C954C8">
        <w:rPr>
          <w:rFonts w:ascii="Times New Roman" w:hAnsi="Times New Roman" w:hint="eastAsia"/>
        </w:rPr>
        <w:t>；</w:t>
      </w:r>
      <w:proofErr w:type="gramStart"/>
      <w:r w:rsidR="00C954C8" w:rsidRPr="006B13C7">
        <w:rPr>
          <w:rFonts w:ascii="Times New Roman" w:hAnsi="Times New Roman"/>
        </w:rPr>
        <w:t>外漁協會</w:t>
      </w:r>
      <w:proofErr w:type="gramEnd"/>
      <w:r w:rsidR="00C954C8" w:rsidRPr="006B13C7">
        <w:rPr>
          <w:rFonts w:ascii="Times New Roman" w:hAnsi="Times New Roman"/>
        </w:rPr>
        <w:t>99~</w:t>
      </w:r>
      <w:proofErr w:type="gramStart"/>
      <w:r w:rsidR="00C954C8" w:rsidRPr="006B13C7">
        <w:rPr>
          <w:rFonts w:ascii="Times New Roman" w:hAnsi="Times New Roman"/>
        </w:rPr>
        <w:t>101</w:t>
      </w:r>
      <w:proofErr w:type="gramEnd"/>
      <w:r w:rsidR="00C954C8" w:rsidRPr="006B13C7">
        <w:rPr>
          <w:rFonts w:ascii="Times New Roman" w:hAnsi="Times New Roman"/>
        </w:rPr>
        <w:t>年度皆營運短</w:t>
      </w:r>
      <w:proofErr w:type="gramStart"/>
      <w:r w:rsidR="00C954C8" w:rsidRPr="006B13C7">
        <w:rPr>
          <w:rFonts w:ascii="Times New Roman" w:hAnsi="Times New Roman"/>
        </w:rPr>
        <w:t>絀</w:t>
      </w:r>
      <w:proofErr w:type="gramEnd"/>
      <w:r w:rsidR="00C954C8" w:rsidRPr="006B13C7">
        <w:rPr>
          <w:rFonts w:ascii="Times New Roman" w:hAnsi="Times New Roman"/>
        </w:rPr>
        <w:t>，仍發放年終獎金</w:t>
      </w:r>
      <w:r w:rsidR="00C954C8" w:rsidRPr="006B13C7">
        <w:rPr>
          <w:rFonts w:ascii="Times New Roman" w:hAnsi="Times New Roman"/>
        </w:rPr>
        <w:t>1.5</w:t>
      </w:r>
      <w:r w:rsidR="00C954C8" w:rsidRPr="006B13C7">
        <w:rPr>
          <w:rFonts w:ascii="Times New Roman" w:hAnsi="Times New Roman"/>
        </w:rPr>
        <w:t>個月、考績獎金</w:t>
      </w:r>
      <w:r w:rsidR="00C954C8" w:rsidRPr="006B13C7">
        <w:rPr>
          <w:rFonts w:ascii="Times New Roman" w:hAnsi="Times New Roman"/>
        </w:rPr>
        <w:t>0.5~1</w:t>
      </w:r>
      <w:r w:rsidR="00C954C8" w:rsidRPr="006B13C7">
        <w:rPr>
          <w:rFonts w:ascii="Times New Roman" w:hAnsi="Times New Roman"/>
        </w:rPr>
        <w:t>個月；</w:t>
      </w:r>
      <w:proofErr w:type="gramStart"/>
      <w:r w:rsidR="00C954C8" w:rsidRPr="006B13C7">
        <w:rPr>
          <w:rFonts w:ascii="Times New Roman" w:hAnsi="Times New Roman"/>
        </w:rPr>
        <w:t>鰻發會</w:t>
      </w:r>
      <w:proofErr w:type="gramEnd"/>
      <w:r w:rsidR="00C954C8" w:rsidRPr="006B13C7">
        <w:rPr>
          <w:rFonts w:ascii="Times New Roman" w:hAnsi="Times New Roman"/>
        </w:rPr>
        <w:t>100</w:t>
      </w:r>
      <w:r w:rsidR="00C954C8" w:rsidRPr="006B13C7">
        <w:rPr>
          <w:rFonts w:ascii="Times New Roman" w:hAnsi="Times New Roman"/>
        </w:rPr>
        <w:t>、</w:t>
      </w:r>
      <w:r w:rsidR="00C954C8" w:rsidRPr="006B13C7">
        <w:rPr>
          <w:rFonts w:ascii="Times New Roman" w:hAnsi="Times New Roman"/>
        </w:rPr>
        <w:t>101</w:t>
      </w:r>
      <w:r w:rsidR="00C954C8" w:rsidRPr="006B13C7">
        <w:rPr>
          <w:rFonts w:ascii="Times New Roman" w:hAnsi="Times New Roman"/>
        </w:rPr>
        <w:t>年度</w:t>
      </w:r>
      <w:r w:rsidR="00C954C8" w:rsidRPr="006B13C7">
        <w:rPr>
          <w:rFonts w:ascii="Times New Roman" w:hAnsi="Times New Roman"/>
        </w:rPr>
        <w:lastRenderedPageBreak/>
        <w:t>短</w:t>
      </w:r>
      <w:proofErr w:type="gramStart"/>
      <w:r w:rsidR="00C954C8" w:rsidRPr="006B13C7">
        <w:rPr>
          <w:rFonts w:ascii="Times New Roman" w:hAnsi="Times New Roman"/>
        </w:rPr>
        <w:t>絀</w:t>
      </w:r>
      <w:proofErr w:type="gramEnd"/>
      <w:r w:rsidR="00C954C8" w:rsidRPr="006B13C7">
        <w:rPr>
          <w:rFonts w:ascii="Times New Roman" w:hAnsi="Times New Roman"/>
        </w:rPr>
        <w:t>仍發放</w:t>
      </w:r>
      <w:r w:rsidR="00C954C8" w:rsidRPr="006B13C7">
        <w:rPr>
          <w:rFonts w:ascii="Times New Roman" w:hAnsi="標楷體"/>
        </w:rPr>
        <w:t>年終</w:t>
      </w:r>
      <w:r w:rsidR="00C954C8" w:rsidRPr="006B13C7">
        <w:rPr>
          <w:rFonts w:ascii="Times New Roman" w:hAnsi="Times New Roman"/>
        </w:rPr>
        <w:t>1.5</w:t>
      </w:r>
      <w:r w:rsidR="00C954C8" w:rsidRPr="006B13C7">
        <w:rPr>
          <w:rFonts w:ascii="Times New Roman" w:hAnsi="標楷體"/>
        </w:rPr>
        <w:t>個月、考核</w:t>
      </w:r>
      <w:r w:rsidR="00C954C8" w:rsidRPr="006B13C7">
        <w:rPr>
          <w:rFonts w:ascii="Times New Roman" w:hAnsi="Times New Roman"/>
        </w:rPr>
        <w:t>1</w:t>
      </w:r>
      <w:r w:rsidR="00C954C8" w:rsidRPr="006B13C7">
        <w:rPr>
          <w:rFonts w:ascii="Times New Roman" w:hAnsi="標楷體"/>
        </w:rPr>
        <w:t>個月及中秋</w:t>
      </w:r>
      <w:r w:rsidR="00C954C8">
        <w:rPr>
          <w:rFonts w:ascii="Times New Roman" w:hAnsi="標楷體" w:hint="eastAsia"/>
        </w:rPr>
        <w:t>、</w:t>
      </w:r>
      <w:r w:rsidR="00C954C8" w:rsidRPr="006B13C7">
        <w:rPr>
          <w:rFonts w:ascii="Times New Roman" w:hAnsi="標楷體"/>
        </w:rPr>
        <w:t>端午獎金各</w:t>
      </w:r>
      <w:r w:rsidR="00C954C8" w:rsidRPr="006B13C7">
        <w:rPr>
          <w:rFonts w:ascii="Times New Roman" w:hAnsi="Times New Roman"/>
        </w:rPr>
        <w:t>0.5</w:t>
      </w:r>
      <w:r w:rsidR="00C954C8" w:rsidRPr="006B13C7">
        <w:rPr>
          <w:rFonts w:ascii="Times New Roman" w:hAnsi="標楷體"/>
        </w:rPr>
        <w:t>個月，</w:t>
      </w:r>
      <w:r w:rsidR="00113B17">
        <w:rPr>
          <w:rFonts w:ascii="Times New Roman" w:hAnsi="標楷體" w:hint="eastAsia"/>
        </w:rPr>
        <w:t>共</w:t>
      </w:r>
      <w:r w:rsidR="00C954C8" w:rsidRPr="006B13C7">
        <w:rPr>
          <w:rFonts w:ascii="Times New Roman" w:hAnsi="標楷體"/>
        </w:rPr>
        <w:t>計</w:t>
      </w:r>
      <w:r w:rsidR="00C954C8" w:rsidRPr="006B13C7">
        <w:rPr>
          <w:rFonts w:ascii="Times New Roman" w:hAnsi="Times New Roman"/>
        </w:rPr>
        <w:t>3.5</w:t>
      </w:r>
      <w:r w:rsidR="00C954C8" w:rsidRPr="006B13C7">
        <w:rPr>
          <w:rFonts w:ascii="Times New Roman" w:hAnsi="標楷體"/>
        </w:rPr>
        <w:t>個月</w:t>
      </w:r>
      <w:r w:rsidR="00113B17">
        <w:rPr>
          <w:rFonts w:ascii="Times New Roman" w:hAnsi="標楷體" w:hint="eastAsia"/>
        </w:rPr>
        <w:t>之獎金</w:t>
      </w:r>
      <w:r w:rsidR="00C954C8" w:rsidRPr="006B13C7">
        <w:rPr>
          <w:rFonts w:ascii="Times New Roman" w:hAnsi="標楷體"/>
        </w:rPr>
        <w:t>；</w:t>
      </w:r>
      <w:proofErr w:type="gramStart"/>
      <w:r w:rsidR="00C954C8" w:rsidRPr="006B13C7">
        <w:rPr>
          <w:rFonts w:ascii="Times New Roman" w:hAnsi="標楷體"/>
        </w:rPr>
        <w:t>鮪</w:t>
      </w:r>
      <w:proofErr w:type="gramEnd"/>
      <w:r w:rsidR="00C954C8" w:rsidRPr="006B13C7">
        <w:rPr>
          <w:rFonts w:ascii="Times New Roman" w:hAnsi="標楷體"/>
        </w:rPr>
        <w:t>發會</w:t>
      </w:r>
      <w:r w:rsidR="00C954C8" w:rsidRPr="006B13C7">
        <w:rPr>
          <w:rFonts w:ascii="Times New Roman" w:hAnsi="Times New Roman"/>
        </w:rPr>
        <w:t>99</w:t>
      </w:r>
      <w:r w:rsidR="00C954C8" w:rsidRPr="006B13C7">
        <w:rPr>
          <w:rFonts w:ascii="Times New Roman" w:hAnsi="標楷體"/>
        </w:rPr>
        <w:t>年度營運短</w:t>
      </w:r>
      <w:proofErr w:type="gramStart"/>
      <w:r w:rsidR="00C954C8" w:rsidRPr="006B13C7">
        <w:rPr>
          <w:rFonts w:ascii="Times New Roman" w:hAnsi="標楷體"/>
        </w:rPr>
        <w:t>絀</w:t>
      </w:r>
      <w:proofErr w:type="gramEnd"/>
      <w:r w:rsidR="00C954C8" w:rsidRPr="006B13C7">
        <w:rPr>
          <w:rFonts w:ascii="Times New Roman" w:hAnsi="標楷體"/>
        </w:rPr>
        <w:t>且人員皆為兼任，仍發放年終</w:t>
      </w:r>
      <w:r w:rsidR="00C954C8" w:rsidRPr="006B13C7">
        <w:rPr>
          <w:rFonts w:ascii="Times New Roman" w:hAnsi="Times New Roman"/>
        </w:rPr>
        <w:t>1</w:t>
      </w:r>
      <w:r w:rsidR="00C954C8">
        <w:rPr>
          <w:rFonts w:ascii="Times New Roman" w:hAnsi="Times New Roman" w:hint="eastAsia"/>
        </w:rPr>
        <w:t>個</w:t>
      </w:r>
      <w:r w:rsidR="00C954C8" w:rsidRPr="006B13C7">
        <w:rPr>
          <w:rFonts w:ascii="Times New Roman" w:hAnsi="標楷體"/>
        </w:rPr>
        <w:t>月、三節獎金</w:t>
      </w:r>
      <w:r w:rsidR="00C954C8" w:rsidRPr="006B13C7">
        <w:rPr>
          <w:rFonts w:ascii="Times New Roman" w:hAnsi="Times New Roman"/>
        </w:rPr>
        <w:t>0.5</w:t>
      </w:r>
      <w:r w:rsidR="00C954C8" w:rsidRPr="006B13C7">
        <w:rPr>
          <w:rFonts w:ascii="Times New Roman" w:hAnsi="標楷體"/>
        </w:rPr>
        <w:t>個月；</w:t>
      </w:r>
      <w:proofErr w:type="gramStart"/>
      <w:r w:rsidR="00C954C8" w:rsidRPr="006B13C7">
        <w:rPr>
          <w:rFonts w:ascii="Times New Roman" w:hAnsi="標楷體"/>
        </w:rPr>
        <w:t>蕉研</w:t>
      </w:r>
      <w:proofErr w:type="gramEnd"/>
      <w:r w:rsidR="00C954C8" w:rsidRPr="006B13C7">
        <w:rPr>
          <w:rFonts w:ascii="Times New Roman" w:hAnsi="標楷體"/>
        </w:rPr>
        <w:t>所</w:t>
      </w:r>
      <w:r w:rsidR="00C954C8" w:rsidRPr="006B13C7">
        <w:rPr>
          <w:rFonts w:ascii="Times New Roman" w:hAnsi="Times New Roman"/>
        </w:rPr>
        <w:t>99~</w:t>
      </w:r>
      <w:proofErr w:type="gramStart"/>
      <w:r w:rsidR="00C954C8" w:rsidRPr="006B13C7">
        <w:rPr>
          <w:rFonts w:ascii="Times New Roman" w:hAnsi="Times New Roman"/>
        </w:rPr>
        <w:t>101</w:t>
      </w:r>
      <w:proofErr w:type="gramEnd"/>
      <w:r w:rsidR="00C954C8" w:rsidRPr="006B13C7">
        <w:rPr>
          <w:rFonts w:ascii="Times New Roman" w:hAnsi="標楷體"/>
        </w:rPr>
        <w:t>年度營運短</w:t>
      </w:r>
      <w:proofErr w:type="gramStart"/>
      <w:r w:rsidR="00C954C8" w:rsidRPr="006B13C7">
        <w:rPr>
          <w:rFonts w:ascii="Times New Roman" w:hAnsi="標楷體"/>
        </w:rPr>
        <w:t>絀</w:t>
      </w:r>
      <w:proofErr w:type="gramEnd"/>
      <w:r w:rsidR="00C954C8" w:rsidRPr="006B13C7">
        <w:rPr>
          <w:rFonts w:ascii="Times New Roman" w:hAnsi="標楷體"/>
        </w:rPr>
        <w:t>，仍維持發放年終</w:t>
      </w:r>
      <w:r w:rsidR="00C954C8" w:rsidRPr="006B13C7">
        <w:rPr>
          <w:rFonts w:ascii="Times New Roman" w:hAnsi="Times New Roman"/>
        </w:rPr>
        <w:t>1.5</w:t>
      </w:r>
      <w:r w:rsidR="00C954C8" w:rsidRPr="006B13C7">
        <w:rPr>
          <w:rFonts w:ascii="Times New Roman" w:hAnsi="標楷體"/>
        </w:rPr>
        <w:t>個月；</w:t>
      </w:r>
      <w:proofErr w:type="gramStart"/>
      <w:r w:rsidR="00C954C8" w:rsidRPr="006B13C7">
        <w:rPr>
          <w:rFonts w:ascii="Times New Roman" w:hAnsi="標楷體"/>
        </w:rPr>
        <w:t>蠶發會</w:t>
      </w:r>
      <w:proofErr w:type="gramEnd"/>
      <w:r w:rsidR="00C954C8" w:rsidRPr="006B13C7">
        <w:rPr>
          <w:rFonts w:ascii="Times New Roman" w:hAnsi="Times New Roman"/>
        </w:rPr>
        <w:t>100</w:t>
      </w:r>
      <w:r w:rsidR="00C954C8" w:rsidRPr="006B13C7">
        <w:rPr>
          <w:rFonts w:ascii="Times New Roman" w:hAnsi="標楷體"/>
        </w:rPr>
        <w:t>、</w:t>
      </w:r>
      <w:r w:rsidR="00C954C8" w:rsidRPr="006B13C7">
        <w:rPr>
          <w:rFonts w:ascii="Times New Roman" w:hAnsi="Times New Roman"/>
        </w:rPr>
        <w:t>101</w:t>
      </w:r>
      <w:r w:rsidR="00C954C8" w:rsidRPr="006B13C7">
        <w:rPr>
          <w:rFonts w:ascii="Times New Roman" w:hAnsi="標楷體"/>
        </w:rPr>
        <w:t>年度營運短</w:t>
      </w:r>
      <w:proofErr w:type="gramStart"/>
      <w:r w:rsidR="00C954C8" w:rsidRPr="006B13C7">
        <w:rPr>
          <w:rFonts w:ascii="Times New Roman" w:hAnsi="標楷體"/>
        </w:rPr>
        <w:t>絀</w:t>
      </w:r>
      <w:proofErr w:type="gramEnd"/>
      <w:r w:rsidR="00C954C8" w:rsidRPr="006B13C7">
        <w:rPr>
          <w:rFonts w:ascii="Times New Roman" w:hAnsi="標楷體"/>
        </w:rPr>
        <w:t>，仍發放年終</w:t>
      </w:r>
      <w:r w:rsidR="00C954C8" w:rsidRPr="006B13C7">
        <w:rPr>
          <w:rFonts w:ascii="Times New Roman" w:hAnsi="Times New Roman"/>
        </w:rPr>
        <w:t>1.5</w:t>
      </w:r>
      <w:r w:rsidR="00C954C8" w:rsidRPr="006B13C7">
        <w:rPr>
          <w:rFonts w:ascii="Times New Roman" w:hAnsi="標楷體"/>
        </w:rPr>
        <w:t>個月；</w:t>
      </w:r>
      <w:proofErr w:type="gramStart"/>
      <w:r w:rsidR="00C954C8">
        <w:rPr>
          <w:rFonts w:ascii="Times New Roman" w:hAnsi="標楷體" w:hint="eastAsia"/>
        </w:rPr>
        <w:t>動科所</w:t>
      </w:r>
      <w:r w:rsidR="00C954C8">
        <w:rPr>
          <w:rFonts w:ascii="Times New Roman" w:hAnsi="標楷體" w:hint="eastAsia"/>
        </w:rPr>
        <w:t>100</w:t>
      </w:r>
      <w:proofErr w:type="gramEnd"/>
      <w:r w:rsidR="00C954C8">
        <w:rPr>
          <w:rFonts w:ascii="Times New Roman" w:hAnsi="標楷體" w:hint="eastAsia"/>
        </w:rPr>
        <w:t>年度營運短</w:t>
      </w:r>
      <w:proofErr w:type="gramStart"/>
      <w:r w:rsidR="00C954C8">
        <w:rPr>
          <w:rFonts w:ascii="Times New Roman" w:hAnsi="標楷體" w:hint="eastAsia"/>
        </w:rPr>
        <w:t>絀</w:t>
      </w:r>
      <w:proofErr w:type="gramEnd"/>
      <w:r w:rsidR="00C954C8">
        <w:rPr>
          <w:rFonts w:ascii="Times New Roman" w:hAnsi="標楷體" w:hint="eastAsia"/>
        </w:rPr>
        <w:t>，仍發放年終獎金</w:t>
      </w:r>
      <w:r w:rsidR="00C954C8">
        <w:rPr>
          <w:rFonts w:ascii="Times New Roman" w:hAnsi="標楷體" w:hint="eastAsia"/>
        </w:rPr>
        <w:t>1.5</w:t>
      </w:r>
      <w:r w:rsidR="00C954C8">
        <w:rPr>
          <w:rFonts w:ascii="Times New Roman" w:hAnsi="標楷體" w:hint="eastAsia"/>
        </w:rPr>
        <w:t>個月，考核獎金</w:t>
      </w:r>
      <w:r w:rsidR="00C954C8">
        <w:rPr>
          <w:rFonts w:ascii="Times New Roman" w:hAnsi="標楷體" w:hint="eastAsia"/>
        </w:rPr>
        <w:t>0.6</w:t>
      </w:r>
      <w:r w:rsidR="00C954C8">
        <w:rPr>
          <w:rFonts w:ascii="Times New Roman" w:hAnsi="標楷體" w:hint="eastAsia"/>
        </w:rPr>
        <w:t>、</w:t>
      </w:r>
      <w:r w:rsidR="00C954C8">
        <w:rPr>
          <w:rFonts w:ascii="Times New Roman" w:hAnsi="標楷體" w:hint="eastAsia"/>
        </w:rPr>
        <w:t>0.9</w:t>
      </w:r>
      <w:r w:rsidR="00C954C8">
        <w:rPr>
          <w:rFonts w:ascii="Times New Roman" w:hAnsi="標楷體" w:hint="eastAsia"/>
        </w:rPr>
        <w:t>個月；豐年社</w:t>
      </w:r>
      <w:proofErr w:type="gramStart"/>
      <w:r w:rsidR="00C954C8">
        <w:rPr>
          <w:rFonts w:ascii="Times New Roman" w:hAnsi="標楷體" w:hint="eastAsia"/>
        </w:rPr>
        <w:t>101</w:t>
      </w:r>
      <w:proofErr w:type="gramEnd"/>
      <w:r w:rsidR="00C954C8">
        <w:rPr>
          <w:rFonts w:ascii="Times New Roman" w:hAnsi="標楷體" w:hint="eastAsia"/>
        </w:rPr>
        <w:t>年度營運短</w:t>
      </w:r>
      <w:proofErr w:type="gramStart"/>
      <w:r w:rsidR="00C954C8">
        <w:rPr>
          <w:rFonts w:ascii="Times New Roman" w:hAnsi="標楷體" w:hint="eastAsia"/>
        </w:rPr>
        <w:t>絀</w:t>
      </w:r>
      <w:proofErr w:type="gramEnd"/>
      <w:r w:rsidR="00C954C8">
        <w:rPr>
          <w:rFonts w:ascii="Times New Roman" w:hAnsi="標楷體" w:hint="eastAsia"/>
        </w:rPr>
        <w:t>，</w:t>
      </w:r>
      <w:proofErr w:type="gramStart"/>
      <w:r w:rsidR="00C954C8">
        <w:rPr>
          <w:rFonts w:ascii="Times New Roman" w:hAnsi="標楷體" w:hint="eastAsia"/>
        </w:rPr>
        <w:t>仍放發</w:t>
      </w:r>
      <w:proofErr w:type="gramEnd"/>
      <w:r w:rsidR="00C954C8">
        <w:rPr>
          <w:rFonts w:ascii="Times New Roman" w:hAnsi="標楷體" w:hint="eastAsia"/>
        </w:rPr>
        <w:t>1.5~0.5</w:t>
      </w:r>
      <w:r w:rsidR="00C954C8">
        <w:rPr>
          <w:rFonts w:ascii="Times New Roman" w:hAnsi="標楷體" w:hint="eastAsia"/>
        </w:rPr>
        <w:t>個月績效考核獎金</w:t>
      </w:r>
      <w:r w:rsidR="00004540">
        <w:rPr>
          <w:rFonts w:ascii="Times New Roman" w:hAnsi="標楷體" w:hint="eastAsia"/>
        </w:rPr>
        <w:t>；</w:t>
      </w:r>
      <w:proofErr w:type="gramStart"/>
      <w:r w:rsidR="00004540">
        <w:rPr>
          <w:rFonts w:ascii="Times New Roman" w:hAnsi="標楷體" w:hint="eastAsia"/>
        </w:rPr>
        <w:t>土策中心</w:t>
      </w:r>
      <w:proofErr w:type="gramEnd"/>
      <w:r w:rsidR="00004540">
        <w:rPr>
          <w:rFonts w:ascii="Times New Roman" w:hAnsi="標楷體" w:hint="eastAsia"/>
        </w:rPr>
        <w:t>99</w:t>
      </w:r>
      <w:r w:rsidR="00004540">
        <w:rPr>
          <w:rFonts w:ascii="Times New Roman" w:hAnsi="標楷體" w:hint="eastAsia"/>
        </w:rPr>
        <w:t>年度營運短</w:t>
      </w:r>
      <w:proofErr w:type="gramStart"/>
      <w:r w:rsidR="00004540">
        <w:rPr>
          <w:rFonts w:ascii="Times New Roman" w:hAnsi="標楷體" w:hint="eastAsia"/>
        </w:rPr>
        <w:t>絀</w:t>
      </w:r>
      <w:proofErr w:type="gramEnd"/>
      <w:r w:rsidR="00004540">
        <w:rPr>
          <w:rFonts w:ascii="Times New Roman" w:hAnsi="標楷體" w:hint="eastAsia"/>
        </w:rPr>
        <w:t>，仍核發年終獎金</w:t>
      </w:r>
      <w:r w:rsidR="00004540">
        <w:rPr>
          <w:rFonts w:ascii="Times New Roman" w:hAnsi="標楷體" w:hint="eastAsia"/>
        </w:rPr>
        <w:t>1.5</w:t>
      </w:r>
      <w:r w:rsidR="00004540">
        <w:rPr>
          <w:rFonts w:ascii="Times New Roman" w:hAnsi="標楷體" w:hint="eastAsia"/>
        </w:rPr>
        <w:t>個月，考績獎金</w:t>
      </w:r>
      <w:r w:rsidR="00004540" w:rsidRPr="006B13C7">
        <w:rPr>
          <w:rFonts w:ascii="Times New Roman" w:hAnsi="Times New Roman"/>
        </w:rPr>
        <w:t>0.5~1</w:t>
      </w:r>
      <w:r w:rsidR="00004540" w:rsidRPr="006B13C7">
        <w:rPr>
          <w:rFonts w:ascii="Times New Roman" w:hAnsi="Times New Roman"/>
        </w:rPr>
        <w:t>個月</w:t>
      </w:r>
      <w:r w:rsidR="00C954C8">
        <w:rPr>
          <w:rFonts w:ascii="Times New Roman" w:hAnsi="標楷體" w:hint="eastAsia"/>
        </w:rPr>
        <w:t>等</w:t>
      </w:r>
      <w:r w:rsidR="00004540">
        <w:rPr>
          <w:rFonts w:ascii="Times New Roman" w:hAnsi="標楷體" w:hint="eastAsia"/>
        </w:rPr>
        <w:t>情事</w:t>
      </w:r>
      <w:r w:rsidR="00BF62BE">
        <w:rPr>
          <w:rFonts w:ascii="Times New Roman" w:hAnsi="標楷體" w:hint="eastAsia"/>
        </w:rPr>
        <w:t>。</w:t>
      </w:r>
    </w:p>
    <w:p w:rsidR="002F0BD5" w:rsidRPr="002F0BD5" w:rsidRDefault="002F0BD5" w:rsidP="00F346C5">
      <w:pPr>
        <w:pStyle w:val="3"/>
        <w:adjustRightInd w:val="0"/>
        <w:snapToGrid w:val="0"/>
        <w:spacing w:afterLines="20" w:line="460" w:lineRule="exact"/>
        <w:rPr>
          <w:rFonts w:ascii="Times New Roman" w:hAnsi="Times New Roman"/>
        </w:rPr>
      </w:pPr>
      <w:r w:rsidRPr="002F0BD5">
        <w:rPr>
          <w:rFonts w:ascii="Times New Roman" w:hAnsi="Times New Roman" w:hint="eastAsia"/>
        </w:rPr>
        <w:t>復查農委會捐助成立之財團法人及國際組織中，</w:t>
      </w:r>
      <w:r w:rsidRPr="002F0BD5">
        <w:rPr>
          <w:rFonts w:ascii="Times New Roman" w:hAnsi="Times New Roman"/>
        </w:rPr>
        <w:t>99</w:t>
      </w:r>
      <w:r w:rsidRPr="002F0BD5">
        <w:rPr>
          <w:rFonts w:ascii="Times New Roman" w:hAnsi="Times New Roman" w:hint="eastAsia"/>
        </w:rPr>
        <w:t>年度人事費占總支出金額超過</w:t>
      </w:r>
      <w:r w:rsidRPr="002F0BD5">
        <w:rPr>
          <w:rFonts w:ascii="Times New Roman" w:hAnsi="Times New Roman"/>
        </w:rPr>
        <w:t>30</w:t>
      </w:r>
      <w:r w:rsidR="00872E0A">
        <w:rPr>
          <w:rFonts w:ascii="Times New Roman" w:hAnsi="Times New Roman"/>
        </w:rPr>
        <w:t>%</w:t>
      </w:r>
      <w:r w:rsidRPr="002F0BD5">
        <w:rPr>
          <w:rFonts w:ascii="Times New Roman" w:hAnsi="Times New Roman" w:hint="eastAsia"/>
        </w:rPr>
        <w:t>者：</w:t>
      </w:r>
      <w:proofErr w:type="gramStart"/>
      <w:r w:rsidRPr="002F0BD5">
        <w:rPr>
          <w:rFonts w:ascii="Times New Roman" w:hAnsi="Times New Roman" w:hint="eastAsia"/>
        </w:rPr>
        <w:t>動科所</w:t>
      </w:r>
      <w:proofErr w:type="gramEnd"/>
      <w:r w:rsidRPr="002F0BD5">
        <w:rPr>
          <w:rFonts w:ascii="Times New Roman" w:hAnsi="Times New Roman" w:hint="eastAsia"/>
        </w:rPr>
        <w:t>、畜產會、漁</w:t>
      </w:r>
      <w:proofErr w:type="gramStart"/>
      <w:r w:rsidRPr="002F0BD5">
        <w:rPr>
          <w:rFonts w:ascii="Times New Roman" w:hAnsi="Times New Roman" w:hint="eastAsia"/>
        </w:rPr>
        <w:t>洋社、鮪</w:t>
      </w:r>
      <w:proofErr w:type="gramEnd"/>
      <w:r w:rsidRPr="002F0BD5">
        <w:rPr>
          <w:rFonts w:ascii="Times New Roman" w:hAnsi="Times New Roman" w:hint="eastAsia"/>
        </w:rPr>
        <w:t>發會、</w:t>
      </w:r>
      <w:proofErr w:type="gramStart"/>
      <w:r w:rsidRPr="002F0BD5">
        <w:rPr>
          <w:rFonts w:ascii="Times New Roman" w:hAnsi="Times New Roman" w:hint="eastAsia"/>
        </w:rPr>
        <w:t>魷</w:t>
      </w:r>
      <w:proofErr w:type="gramEnd"/>
      <w:r w:rsidRPr="002F0BD5">
        <w:rPr>
          <w:rFonts w:ascii="Times New Roman" w:hAnsi="Times New Roman" w:hint="eastAsia"/>
        </w:rPr>
        <w:t>發會、</w:t>
      </w:r>
      <w:proofErr w:type="gramStart"/>
      <w:r w:rsidRPr="002F0BD5">
        <w:rPr>
          <w:rFonts w:ascii="Times New Roman" w:hAnsi="Times New Roman" w:hint="eastAsia"/>
        </w:rPr>
        <w:t>蠶發會</w:t>
      </w:r>
      <w:proofErr w:type="gramEnd"/>
      <w:r w:rsidRPr="002F0BD5">
        <w:rPr>
          <w:rFonts w:ascii="Times New Roman" w:hAnsi="Times New Roman" w:hint="eastAsia"/>
        </w:rPr>
        <w:t>、亞蔬中心、</w:t>
      </w:r>
      <w:proofErr w:type="gramStart"/>
      <w:r w:rsidRPr="002F0BD5">
        <w:rPr>
          <w:rFonts w:ascii="Times New Roman" w:hAnsi="Times New Roman" w:hint="eastAsia"/>
        </w:rPr>
        <w:t>亞太糧肥中心及土策中心</w:t>
      </w:r>
      <w:proofErr w:type="gramEnd"/>
      <w:r w:rsidRPr="002F0BD5">
        <w:rPr>
          <w:rFonts w:ascii="Times New Roman" w:hAnsi="Times New Roman" w:hint="eastAsia"/>
        </w:rPr>
        <w:t>，</w:t>
      </w:r>
      <w:proofErr w:type="gramStart"/>
      <w:r w:rsidRPr="002F0BD5">
        <w:rPr>
          <w:rFonts w:ascii="Times New Roman" w:hAnsi="Times New Roman"/>
        </w:rPr>
        <w:t>100</w:t>
      </w:r>
      <w:proofErr w:type="gramEnd"/>
      <w:r w:rsidRPr="002F0BD5">
        <w:rPr>
          <w:rFonts w:ascii="Times New Roman" w:hAnsi="Times New Roman" w:hint="eastAsia"/>
        </w:rPr>
        <w:t>年度人事費占總支出金額超過</w:t>
      </w:r>
      <w:r w:rsidRPr="002F0BD5">
        <w:rPr>
          <w:rFonts w:ascii="Times New Roman" w:hAnsi="Times New Roman"/>
        </w:rPr>
        <w:t>30</w:t>
      </w:r>
      <w:r w:rsidR="00872E0A">
        <w:rPr>
          <w:rFonts w:ascii="Times New Roman" w:hAnsi="Times New Roman"/>
        </w:rPr>
        <w:t>%</w:t>
      </w:r>
      <w:r w:rsidRPr="002F0BD5">
        <w:rPr>
          <w:rFonts w:ascii="Times New Roman" w:hAnsi="Times New Roman" w:hint="eastAsia"/>
        </w:rPr>
        <w:t>者：</w:t>
      </w:r>
      <w:proofErr w:type="gramStart"/>
      <w:r w:rsidRPr="002F0BD5">
        <w:rPr>
          <w:rFonts w:ascii="Times New Roman" w:hAnsi="Times New Roman" w:hint="eastAsia"/>
        </w:rPr>
        <w:t>動科所</w:t>
      </w:r>
      <w:proofErr w:type="gramEnd"/>
      <w:r w:rsidRPr="002F0BD5">
        <w:rPr>
          <w:rFonts w:ascii="Times New Roman" w:hAnsi="Times New Roman" w:hint="eastAsia"/>
        </w:rPr>
        <w:t>、畜產會、漁</w:t>
      </w:r>
      <w:proofErr w:type="gramStart"/>
      <w:r w:rsidRPr="002F0BD5">
        <w:rPr>
          <w:rFonts w:ascii="Times New Roman" w:hAnsi="Times New Roman" w:hint="eastAsia"/>
        </w:rPr>
        <w:t>洋社、鮪</w:t>
      </w:r>
      <w:proofErr w:type="gramEnd"/>
      <w:r w:rsidRPr="002F0BD5">
        <w:rPr>
          <w:rFonts w:ascii="Times New Roman" w:hAnsi="Times New Roman" w:hint="eastAsia"/>
        </w:rPr>
        <w:t>發會、</w:t>
      </w:r>
      <w:proofErr w:type="gramStart"/>
      <w:r w:rsidRPr="002F0BD5">
        <w:rPr>
          <w:rFonts w:ascii="Times New Roman" w:hAnsi="Times New Roman" w:hint="eastAsia"/>
        </w:rPr>
        <w:t>鰻發會</w:t>
      </w:r>
      <w:proofErr w:type="gramEnd"/>
      <w:r w:rsidRPr="002F0BD5">
        <w:rPr>
          <w:rFonts w:ascii="Times New Roman" w:hAnsi="Times New Roman" w:hint="eastAsia"/>
        </w:rPr>
        <w:t>、</w:t>
      </w:r>
      <w:proofErr w:type="gramStart"/>
      <w:r w:rsidRPr="002F0BD5">
        <w:rPr>
          <w:rFonts w:ascii="Times New Roman" w:hAnsi="Times New Roman" w:hint="eastAsia"/>
        </w:rPr>
        <w:t>蠶發會</w:t>
      </w:r>
      <w:proofErr w:type="gramEnd"/>
      <w:r w:rsidRPr="002F0BD5">
        <w:rPr>
          <w:rFonts w:ascii="Times New Roman" w:hAnsi="Times New Roman" w:hint="eastAsia"/>
        </w:rPr>
        <w:t>、亞蔬中心、</w:t>
      </w:r>
      <w:proofErr w:type="gramStart"/>
      <w:r w:rsidRPr="002F0BD5">
        <w:rPr>
          <w:rFonts w:ascii="Times New Roman" w:hAnsi="Times New Roman" w:hint="eastAsia"/>
        </w:rPr>
        <w:t>亞太糧肥中心及土策中心</w:t>
      </w:r>
      <w:proofErr w:type="gramEnd"/>
      <w:r w:rsidRPr="002F0BD5">
        <w:rPr>
          <w:rFonts w:ascii="Times New Roman" w:hAnsi="Times New Roman" w:hint="eastAsia"/>
        </w:rPr>
        <w:t>，</w:t>
      </w:r>
      <w:proofErr w:type="gramStart"/>
      <w:r w:rsidRPr="002F0BD5">
        <w:rPr>
          <w:rFonts w:ascii="Times New Roman" w:hAnsi="Times New Roman"/>
        </w:rPr>
        <w:t>101</w:t>
      </w:r>
      <w:proofErr w:type="gramEnd"/>
      <w:r w:rsidRPr="002F0BD5">
        <w:rPr>
          <w:rFonts w:ascii="Times New Roman" w:hAnsi="Times New Roman" w:hint="eastAsia"/>
        </w:rPr>
        <w:t>年度人事費占總支出金額超過</w:t>
      </w:r>
      <w:r w:rsidRPr="002F0BD5">
        <w:rPr>
          <w:rFonts w:ascii="Times New Roman" w:hAnsi="Times New Roman"/>
        </w:rPr>
        <w:t>30</w:t>
      </w:r>
      <w:r w:rsidR="00872E0A">
        <w:rPr>
          <w:rFonts w:ascii="Times New Roman" w:hAnsi="Times New Roman"/>
        </w:rPr>
        <w:t>%</w:t>
      </w:r>
      <w:r w:rsidRPr="002F0BD5">
        <w:rPr>
          <w:rFonts w:ascii="Times New Roman" w:hAnsi="Times New Roman" w:hint="eastAsia"/>
        </w:rPr>
        <w:t>者：</w:t>
      </w:r>
      <w:proofErr w:type="gramStart"/>
      <w:r w:rsidRPr="002F0BD5">
        <w:rPr>
          <w:rFonts w:ascii="Times New Roman" w:hAnsi="Times New Roman" w:hint="eastAsia"/>
        </w:rPr>
        <w:t>動科所</w:t>
      </w:r>
      <w:proofErr w:type="gramEnd"/>
      <w:r w:rsidRPr="002F0BD5">
        <w:rPr>
          <w:rFonts w:ascii="Times New Roman" w:hAnsi="Times New Roman" w:hint="eastAsia"/>
        </w:rPr>
        <w:t>、畜產會、漁</w:t>
      </w:r>
      <w:proofErr w:type="gramStart"/>
      <w:r w:rsidRPr="002F0BD5">
        <w:rPr>
          <w:rFonts w:ascii="Times New Roman" w:hAnsi="Times New Roman" w:hint="eastAsia"/>
        </w:rPr>
        <w:t>洋社、鮪</w:t>
      </w:r>
      <w:proofErr w:type="gramEnd"/>
      <w:r w:rsidRPr="002F0BD5">
        <w:rPr>
          <w:rFonts w:ascii="Times New Roman" w:hAnsi="Times New Roman" w:hint="eastAsia"/>
        </w:rPr>
        <w:t>發會、</w:t>
      </w:r>
      <w:proofErr w:type="gramStart"/>
      <w:r w:rsidRPr="002F0BD5">
        <w:rPr>
          <w:rFonts w:ascii="Times New Roman" w:hAnsi="Times New Roman" w:hint="eastAsia"/>
        </w:rPr>
        <w:t>鰻發會</w:t>
      </w:r>
      <w:proofErr w:type="gramEnd"/>
      <w:r w:rsidRPr="002F0BD5">
        <w:rPr>
          <w:rFonts w:ascii="Times New Roman" w:hAnsi="Times New Roman" w:hint="eastAsia"/>
        </w:rPr>
        <w:t>、</w:t>
      </w:r>
      <w:proofErr w:type="gramStart"/>
      <w:r w:rsidRPr="002F0BD5">
        <w:rPr>
          <w:rFonts w:ascii="Times New Roman" w:hAnsi="Times New Roman" w:hint="eastAsia"/>
        </w:rPr>
        <w:t>蠶發會</w:t>
      </w:r>
      <w:proofErr w:type="gramEnd"/>
      <w:r w:rsidRPr="002F0BD5">
        <w:rPr>
          <w:rFonts w:ascii="Times New Roman" w:hAnsi="Times New Roman" w:hint="eastAsia"/>
        </w:rPr>
        <w:t>、</w:t>
      </w:r>
      <w:proofErr w:type="gramStart"/>
      <w:r w:rsidRPr="002F0BD5">
        <w:rPr>
          <w:rFonts w:ascii="Times New Roman" w:hAnsi="Times New Roman" w:hint="eastAsia"/>
        </w:rPr>
        <w:t>亞太糧肥中心及土策中心</w:t>
      </w:r>
      <w:proofErr w:type="gramEnd"/>
      <w:r w:rsidRPr="002F0BD5">
        <w:rPr>
          <w:rFonts w:ascii="Times New Roman" w:hAnsi="Times New Roman" w:hint="eastAsia"/>
        </w:rPr>
        <w:t>。</w:t>
      </w:r>
      <w:r w:rsidR="007618E3">
        <w:rPr>
          <w:rFonts w:ascii="Times New Roman" w:hAnsi="Times New Roman" w:hint="eastAsia"/>
        </w:rPr>
        <w:t>又</w:t>
      </w:r>
      <w:r w:rsidRPr="002F0BD5">
        <w:rPr>
          <w:rFonts w:ascii="Times New Roman" w:hAnsi="Times New Roman"/>
        </w:rPr>
        <w:t>99</w:t>
      </w:r>
      <w:r w:rsidRPr="002F0BD5">
        <w:rPr>
          <w:rFonts w:ascii="Times New Roman" w:hAnsi="Times New Roman" w:hint="eastAsia"/>
        </w:rPr>
        <w:t>、</w:t>
      </w:r>
      <w:r w:rsidRPr="002F0BD5">
        <w:rPr>
          <w:rFonts w:ascii="Times New Roman" w:hAnsi="Times New Roman"/>
        </w:rPr>
        <w:t>100</w:t>
      </w:r>
      <w:r w:rsidRPr="002F0BD5">
        <w:rPr>
          <w:rFonts w:ascii="Times New Roman" w:hAnsi="Times New Roman" w:hint="eastAsia"/>
        </w:rPr>
        <w:t>、</w:t>
      </w:r>
      <w:r w:rsidRPr="002F0BD5">
        <w:rPr>
          <w:rFonts w:ascii="Times New Roman" w:hAnsi="Times New Roman"/>
        </w:rPr>
        <w:t>101</w:t>
      </w:r>
      <w:r w:rsidRPr="002F0BD5">
        <w:rPr>
          <w:rFonts w:ascii="Times New Roman" w:hAnsi="Times New Roman" w:hint="eastAsia"/>
        </w:rPr>
        <w:t>年度平均每人月薪超過</w:t>
      </w:r>
      <w:r w:rsidRPr="002F0BD5">
        <w:rPr>
          <w:rFonts w:ascii="Times New Roman" w:hAnsi="Times New Roman"/>
        </w:rPr>
        <w:t>10</w:t>
      </w:r>
      <w:r w:rsidRPr="002F0BD5">
        <w:rPr>
          <w:rFonts w:ascii="Times New Roman" w:hAnsi="Times New Roman" w:hint="eastAsia"/>
        </w:rPr>
        <w:t>萬者有</w:t>
      </w:r>
      <w:proofErr w:type="gramStart"/>
      <w:r w:rsidRPr="002F0BD5">
        <w:rPr>
          <w:rFonts w:ascii="Times New Roman" w:hAnsi="Times New Roman" w:hint="eastAsia"/>
        </w:rPr>
        <w:t>亞太糧肥中心</w:t>
      </w:r>
      <w:proofErr w:type="gramEnd"/>
      <w:r w:rsidRPr="002F0BD5">
        <w:rPr>
          <w:rFonts w:ascii="Times New Roman" w:hAnsi="Times New Roman" w:hint="eastAsia"/>
        </w:rPr>
        <w:t>。</w:t>
      </w:r>
      <w:r w:rsidRPr="002F0BD5">
        <w:rPr>
          <w:rFonts w:ascii="Times New Roman" w:hAnsi="Times New Roman"/>
        </w:rPr>
        <w:t>99</w:t>
      </w:r>
      <w:r w:rsidRPr="002F0BD5">
        <w:rPr>
          <w:rFonts w:ascii="Times New Roman" w:hAnsi="Times New Roman" w:hint="eastAsia"/>
        </w:rPr>
        <w:t>、</w:t>
      </w:r>
      <w:r w:rsidRPr="002F0BD5">
        <w:rPr>
          <w:rFonts w:ascii="Times New Roman" w:hAnsi="Times New Roman"/>
        </w:rPr>
        <w:t>100</w:t>
      </w:r>
      <w:r w:rsidRPr="002F0BD5">
        <w:rPr>
          <w:rFonts w:ascii="Times New Roman" w:hAnsi="Times New Roman" w:hint="eastAsia"/>
        </w:rPr>
        <w:t>、</w:t>
      </w:r>
      <w:r w:rsidRPr="002F0BD5">
        <w:rPr>
          <w:rFonts w:ascii="Times New Roman" w:hAnsi="Times New Roman"/>
        </w:rPr>
        <w:t>101</w:t>
      </w:r>
      <w:r w:rsidRPr="002F0BD5">
        <w:rPr>
          <w:rFonts w:ascii="Times New Roman" w:hAnsi="Times New Roman" w:hint="eastAsia"/>
        </w:rPr>
        <w:t>年度平均每人月薪低於</w:t>
      </w:r>
      <w:r w:rsidRPr="002F0BD5">
        <w:rPr>
          <w:rFonts w:ascii="Times New Roman" w:hAnsi="Times New Roman"/>
        </w:rPr>
        <w:t>2</w:t>
      </w:r>
      <w:r w:rsidRPr="002F0BD5">
        <w:rPr>
          <w:rFonts w:ascii="Times New Roman" w:hAnsi="Times New Roman" w:hint="eastAsia"/>
        </w:rPr>
        <w:t>萬者有：</w:t>
      </w:r>
      <w:proofErr w:type="gramStart"/>
      <w:r w:rsidRPr="002F0BD5">
        <w:rPr>
          <w:rFonts w:ascii="Times New Roman" w:hAnsi="Times New Roman" w:hint="eastAsia"/>
        </w:rPr>
        <w:t>鮪</w:t>
      </w:r>
      <w:proofErr w:type="gramEnd"/>
      <w:r w:rsidRPr="002F0BD5">
        <w:rPr>
          <w:rFonts w:ascii="Times New Roman" w:hAnsi="Times New Roman" w:hint="eastAsia"/>
        </w:rPr>
        <w:t>發會及</w:t>
      </w:r>
      <w:proofErr w:type="gramStart"/>
      <w:r w:rsidRPr="002F0BD5">
        <w:rPr>
          <w:rFonts w:ascii="Times New Roman" w:hAnsi="Times New Roman" w:hint="eastAsia"/>
        </w:rPr>
        <w:t>魷</w:t>
      </w:r>
      <w:proofErr w:type="gramEnd"/>
      <w:r w:rsidRPr="002F0BD5">
        <w:rPr>
          <w:rFonts w:ascii="Times New Roman" w:hAnsi="Times New Roman" w:hint="eastAsia"/>
        </w:rPr>
        <w:t>發會。其中</w:t>
      </w:r>
      <w:proofErr w:type="gramStart"/>
      <w:r w:rsidRPr="002F0BD5">
        <w:rPr>
          <w:rFonts w:ascii="Times New Roman" w:hAnsi="Times New Roman"/>
        </w:rPr>
        <w:t>鮪</w:t>
      </w:r>
      <w:proofErr w:type="gramEnd"/>
      <w:r w:rsidRPr="002F0BD5">
        <w:rPr>
          <w:rFonts w:ascii="Times New Roman" w:hAnsi="Times New Roman"/>
        </w:rPr>
        <w:t>發會執行長以下</w:t>
      </w:r>
      <w:r w:rsidRPr="002F0BD5">
        <w:rPr>
          <w:rFonts w:ascii="Times New Roman" w:hAnsi="Times New Roman"/>
        </w:rPr>
        <w:t>3</w:t>
      </w:r>
      <w:r w:rsidRPr="002F0BD5">
        <w:rPr>
          <w:rFonts w:ascii="Times New Roman" w:hAnsi="Times New Roman"/>
        </w:rPr>
        <w:t>人皆為公會兼任工作人員，卻核發年終獎金</w:t>
      </w:r>
      <w:r w:rsidRPr="002F0BD5">
        <w:rPr>
          <w:rFonts w:ascii="Times New Roman" w:hAnsi="Times New Roman"/>
        </w:rPr>
        <w:t>1</w:t>
      </w:r>
      <w:r w:rsidRPr="002F0BD5">
        <w:rPr>
          <w:rFonts w:ascii="Times New Roman" w:hAnsi="Times New Roman"/>
        </w:rPr>
        <w:t>個月、三節獎金各</w:t>
      </w:r>
      <w:r w:rsidRPr="002F0BD5">
        <w:rPr>
          <w:rFonts w:ascii="Times New Roman" w:hAnsi="Times New Roman"/>
        </w:rPr>
        <w:t>0.5</w:t>
      </w:r>
      <w:r w:rsidRPr="002F0BD5">
        <w:rPr>
          <w:rFonts w:ascii="Times New Roman" w:hAnsi="Times New Roman"/>
        </w:rPr>
        <w:t>個月，</w:t>
      </w:r>
      <w:proofErr w:type="gramStart"/>
      <w:r w:rsidR="00F16952" w:rsidRPr="002F0BD5">
        <w:rPr>
          <w:rFonts w:ascii="Times New Roman" w:hAnsi="Times New Roman"/>
        </w:rPr>
        <w:t>蠶發會</w:t>
      </w:r>
      <w:proofErr w:type="gramEnd"/>
      <w:r w:rsidR="00F16952" w:rsidRPr="002F0BD5">
        <w:rPr>
          <w:rFonts w:ascii="Times New Roman" w:hAnsi="Times New Roman"/>
        </w:rPr>
        <w:t>財務組長本</w:t>
      </w:r>
      <w:proofErr w:type="gramStart"/>
      <w:r w:rsidR="00F16952" w:rsidRPr="002F0BD5">
        <w:rPr>
          <w:rFonts w:ascii="Times New Roman" w:hAnsi="Times New Roman"/>
        </w:rPr>
        <w:t>俸</w:t>
      </w:r>
      <w:proofErr w:type="gramEnd"/>
      <w:r w:rsidR="00F16952" w:rsidRPr="002F0BD5">
        <w:rPr>
          <w:rFonts w:ascii="Times New Roman" w:hAnsi="Times New Roman"/>
        </w:rPr>
        <w:t>僅</w:t>
      </w:r>
      <w:r w:rsidR="00F16952" w:rsidRPr="002F0BD5">
        <w:rPr>
          <w:rFonts w:ascii="Times New Roman" w:hAnsi="Times New Roman"/>
        </w:rPr>
        <w:t>6,200</w:t>
      </w:r>
      <w:r w:rsidR="00F16952" w:rsidRPr="002F0BD5">
        <w:rPr>
          <w:rFonts w:ascii="Times New Roman" w:hAnsi="Times New Roman"/>
        </w:rPr>
        <w:t>元，</w:t>
      </w:r>
      <w:r w:rsidR="00F16952" w:rsidRPr="002F0BD5">
        <w:rPr>
          <w:rFonts w:ascii="Times New Roman" w:hAnsi="Times New Roman" w:hint="eastAsia"/>
        </w:rPr>
        <w:t>亦為</w:t>
      </w:r>
      <w:r w:rsidR="00F16952" w:rsidRPr="002F0BD5">
        <w:rPr>
          <w:rFonts w:ascii="Times New Roman" w:hAnsi="Times New Roman"/>
        </w:rPr>
        <w:t>兼職人員，</w:t>
      </w:r>
      <w:r w:rsidR="00F16952">
        <w:rPr>
          <w:rFonts w:ascii="Times New Roman" w:hAnsi="Times New Roman" w:hint="eastAsia"/>
        </w:rPr>
        <w:t>卻</w:t>
      </w:r>
      <w:r w:rsidR="00F16952" w:rsidRPr="002F0BD5">
        <w:rPr>
          <w:rFonts w:ascii="Times New Roman" w:hAnsi="Times New Roman"/>
        </w:rPr>
        <w:t>領有年終獎金</w:t>
      </w:r>
      <w:r w:rsidR="00F16952" w:rsidRPr="002F0BD5">
        <w:rPr>
          <w:rFonts w:ascii="Times New Roman" w:hAnsi="Times New Roman"/>
        </w:rPr>
        <w:t>9,300</w:t>
      </w:r>
      <w:r w:rsidR="00F16952" w:rsidRPr="002F0BD5">
        <w:rPr>
          <w:rFonts w:ascii="Times New Roman" w:hAnsi="Times New Roman"/>
        </w:rPr>
        <w:t>元</w:t>
      </w:r>
      <w:r w:rsidR="00F16952" w:rsidRPr="002F0BD5">
        <w:rPr>
          <w:rFonts w:ascii="Times New Roman" w:hAnsi="Times New Roman"/>
        </w:rPr>
        <w:t>(1.5</w:t>
      </w:r>
      <w:r w:rsidR="00F16952" w:rsidRPr="002F0BD5">
        <w:rPr>
          <w:rFonts w:ascii="Times New Roman" w:hAnsi="Times New Roman"/>
        </w:rPr>
        <w:t>個月</w:t>
      </w:r>
      <w:r w:rsidR="00F16952" w:rsidRPr="002F0BD5">
        <w:rPr>
          <w:rFonts w:ascii="Times New Roman" w:hAnsi="Times New Roman"/>
        </w:rPr>
        <w:t>)</w:t>
      </w:r>
      <w:r w:rsidR="00F16952">
        <w:rPr>
          <w:rFonts w:ascii="Times New Roman" w:hAnsi="Times New Roman" w:hint="eastAsia"/>
        </w:rPr>
        <w:t>，</w:t>
      </w:r>
      <w:r w:rsidRPr="002F0BD5">
        <w:rPr>
          <w:rFonts w:ascii="Times New Roman" w:hAnsi="Times New Roman"/>
        </w:rPr>
        <w:t>相較於</w:t>
      </w:r>
      <w:proofErr w:type="gramStart"/>
      <w:r w:rsidRPr="002F0BD5">
        <w:rPr>
          <w:rFonts w:ascii="Times New Roman" w:hAnsi="Times New Roman"/>
        </w:rPr>
        <w:t>魷</w:t>
      </w:r>
      <w:proofErr w:type="gramEnd"/>
      <w:r w:rsidRPr="002F0BD5">
        <w:rPr>
          <w:rFonts w:ascii="Times New Roman" w:hAnsi="Times New Roman"/>
        </w:rPr>
        <w:t>發會亦是執行長以下</w:t>
      </w:r>
      <w:r w:rsidRPr="002F0BD5">
        <w:rPr>
          <w:rFonts w:ascii="Times New Roman" w:hAnsi="Times New Roman"/>
        </w:rPr>
        <w:t>3</w:t>
      </w:r>
      <w:r w:rsidRPr="002F0BD5">
        <w:rPr>
          <w:rFonts w:ascii="Times New Roman" w:hAnsi="Times New Roman"/>
        </w:rPr>
        <w:t>人皆為公會兼任工作人員，卻未支領任何獎金情形</w:t>
      </w:r>
      <w:r w:rsidRPr="002F0BD5">
        <w:rPr>
          <w:rFonts w:ascii="Times New Roman" w:hAnsi="Times New Roman" w:hint="eastAsia"/>
        </w:rPr>
        <w:t>，顯有核發獎金標準不一之情事</w:t>
      </w:r>
      <w:r w:rsidR="00F16952">
        <w:rPr>
          <w:rFonts w:ascii="Times New Roman" w:hAnsi="Times New Roman" w:hint="eastAsia"/>
        </w:rPr>
        <w:t>，亦顯示</w:t>
      </w:r>
      <w:r w:rsidR="008D159F">
        <w:rPr>
          <w:rFonts w:ascii="Times New Roman" w:hAnsi="Times New Roman" w:hint="eastAsia"/>
        </w:rPr>
        <w:t>該等</w:t>
      </w:r>
      <w:r w:rsidRPr="002F0BD5">
        <w:rPr>
          <w:rFonts w:ascii="Times New Roman" w:hAnsi="Times New Roman" w:hint="eastAsia"/>
        </w:rPr>
        <w:t>財團法人之</w:t>
      </w:r>
      <w:r w:rsidRPr="002F0BD5">
        <w:rPr>
          <w:rFonts w:ascii="Times New Roman" w:hAnsi="Times New Roman"/>
        </w:rPr>
        <w:t>業務</w:t>
      </w:r>
      <w:r w:rsidRPr="002F0BD5">
        <w:rPr>
          <w:rFonts w:ascii="Times New Roman" w:hAnsi="Times New Roman" w:hint="eastAsia"/>
        </w:rPr>
        <w:lastRenderedPageBreak/>
        <w:t>顯然</w:t>
      </w:r>
      <w:r w:rsidRPr="002F0BD5">
        <w:rPr>
          <w:rFonts w:ascii="Times New Roman" w:hAnsi="Times New Roman"/>
        </w:rPr>
        <w:t>嚴重萎縮</w:t>
      </w:r>
      <w:r>
        <w:rPr>
          <w:rFonts w:ascii="Times New Roman" w:hAnsi="Times New Roman" w:hint="eastAsia"/>
        </w:rPr>
        <w:t>，無法支應正職人員薪</w:t>
      </w:r>
      <w:r w:rsidR="008D159F">
        <w:rPr>
          <w:rFonts w:ascii="Times New Roman" w:hAnsi="Times New Roman" w:hint="eastAsia"/>
        </w:rPr>
        <w:t>資</w:t>
      </w:r>
      <w:r>
        <w:rPr>
          <w:rFonts w:ascii="Times New Roman" w:hAnsi="Times New Roman" w:hint="eastAsia"/>
        </w:rPr>
        <w:t>，面臨入不敷出之窘境。</w:t>
      </w:r>
    </w:p>
    <w:p w:rsidR="00514FDC" w:rsidRDefault="00C408C7" w:rsidP="00F346C5">
      <w:pPr>
        <w:pStyle w:val="3"/>
        <w:adjustRightInd w:val="0"/>
        <w:snapToGrid w:val="0"/>
        <w:spacing w:afterLines="20" w:line="460" w:lineRule="exact"/>
        <w:rPr>
          <w:rFonts w:ascii="Times New Roman" w:hAnsi="Times New Roman"/>
        </w:rPr>
      </w:pPr>
      <w:r>
        <w:rPr>
          <w:rFonts w:ascii="Times New Roman" w:hAnsi="標楷體" w:hint="eastAsia"/>
        </w:rPr>
        <w:t>基</w:t>
      </w:r>
      <w:r w:rsidR="002F0BD5">
        <w:rPr>
          <w:rFonts w:ascii="Times New Roman" w:hAnsi="標楷體" w:hint="eastAsia"/>
        </w:rPr>
        <w:t>上，</w:t>
      </w:r>
      <w:r>
        <w:rPr>
          <w:rFonts w:ascii="Times New Roman" w:hAnsi="標楷體" w:hint="eastAsia"/>
        </w:rPr>
        <w:t>顯示</w:t>
      </w:r>
      <w:r w:rsidR="00004540">
        <w:rPr>
          <w:rFonts w:ascii="Times New Roman" w:hint="eastAsia"/>
        </w:rPr>
        <w:t>農委會</w:t>
      </w:r>
      <w:r w:rsidR="00262636">
        <w:rPr>
          <w:rFonts w:ascii="Times New Roman" w:hint="eastAsia"/>
        </w:rPr>
        <w:t>放任</w:t>
      </w:r>
      <w:r w:rsidR="00885632">
        <w:rPr>
          <w:rFonts w:ascii="Times New Roman" w:hint="eastAsia"/>
        </w:rPr>
        <w:t>其</w:t>
      </w:r>
      <w:r w:rsidR="00262636">
        <w:rPr>
          <w:rFonts w:ascii="Times New Roman" w:hint="eastAsia"/>
        </w:rPr>
        <w:t>所</w:t>
      </w:r>
      <w:r w:rsidR="00885632">
        <w:rPr>
          <w:rFonts w:ascii="Times New Roman" w:hAnsi="Times New Roman" w:hint="eastAsia"/>
          <w:szCs w:val="24"/>
        </w:rPr>
        <w:t>捐助成立</w:t>
      </w:r>
      <w:r w:rsidR="00885632" w:rsidRPr="00B12B14">
        <w:rPr>
          <w:rFonts w:ascii="Times New Roman"/>
        </w:rPr>
        <w:t>之財團法人及高度捐助之國際組織</w:t>
      </w:r>
      <w:r w:rsidRPr="006B13C7">
        <w:rPr>
          <w:rFonts w:ascii="Times New Roman" w:hAnsi="Times New Roman"/>
        </w:rPr>
        <w:t>未訂定</w:t>
      </w:r>
      <w:r w:rsidR="00BD1D86" w:rsidRPr="006B13C7">
        <w:rPr>
          <w:rFonts w:ascii="Times New Roman" w:hAnsi="Times New Roman"/>
        </w:rPr>
        <w:t>年終、績效獎金限額，</w:t>
      </w:r>
      <w:r w:rsidR="00BD1D86">
        <w:rPr>
          <w:rFonts w:ascii="Times New Roman" w:hAnsi="Times New Roman" w:hint="eastAsia"/>
        </w:rPr>
        <w:t>寬濫</w:t>
      </w:r>
      <w:r w:rsidR="00BD1D86" w:rsidRPr="006B13C7">
        <w:rPr>
          <w:rFonts w:ascii="Times New Roman" w:hAnsi="Times New Roman"/>
        </w:rPr>
        <w:t>核發三節獎金或</w:t>
      </w:r>
      <w:proofErr w:type="gramStart"/>
      <w:r w:rsidR="00BD1D86" w:rsidRPr="006B13C7">
        <w:rPr>
          <w:rFonts w:ascii="Times New Roman" w:hAnsi="Times New Roman"/>
        </w:rPr>
        <w:t>其他優</w:t>
      </w:r>
      <w:proofErr w:type="gramEnd"/>
      <w:r w:rsidR="00BD1D86" w:rsidRPr="006B13C7">
        <w:rPr>
          <w:rFonts w:ascii="Times New Roman" w:hAnsi="Times New Roman"/>
        </w:rPr>
        <w:t>沃福利津貼</w:t>
      </w:r>
      <w:r w:rsidR="00872E0A">
        <w:rPr>
          <w:rFonts w:ascii="Times New Roman" w:hAnsi="Times New Roman" w:hint="eastAsia"/>
        </w:rPr>
        <w:t>，且</w:t>
      </w:r>
      <w:r w:rsidR="00BD1D86">
        <w:rPr>
          <w:rFonts w:ascii="Times New Roman" w:hAnsi="Times New Roman" w:hint="eastAsia"/>
        </w:rPr>
        <w:t>各家標準</w:t>
      </w:r>
      <w:proofErr w:type="gramStart"/>
      <w:r w:rsidR="00BD1D86">
        <w:rPr>
          <w:rFonts w:ascii="Times New Roman" w:hAnsi="Times New Roman" w:hint="eastAsia"/>
        </w:rPr>
        <w:t>不</w:t>
      </w:r>
      <w:proofErr w:type="gramEnd"/>
      <w:r w:rsidR="00BD1D86">
        <w:rPr>
          <w:rFonts w:ascii="Times New Roman" w:hAnsi="Times New Roman" w:hint="eastAsia"/>
        </w:rPr>
        <w:t>一等</w:t>
      </w:r>
      <w:r w:rsidR="00BD1D86" w:rsidRPr="006B13C7">
        <w:rPr>
          <w:rFonts w:ascii="Times New Roman" w:hAnsi="Times New Roman"/>
        </w:rPr>
        <w:t>情事</w:t>
      </w:r>
      <w:r w:rsidR="00BD1D86">
        <w:rPr>
          <w:rFonts w:ascii="Times New Roman" w:hAnsi="Times New Roman" w:hint="eastAsia"/>
          <w:bCs w:val="0"/>
          <w:kern w:val="2"/>
        </w:rPr>
        <w:t>，</w:t>
      </w:r>
      <w:r w:rsidR="00262636">
        <w:rPr>
          <w:rFonts w:ascii="Times New Roman" w:hAnsi="Times New Roman" w:hint="eastAsia"/>
          <w:bCs w:val="0"/>
          <w:kern w:val="2"/>
        </w:rPr>
        <w:t>實屬不當</w:t>
      </w:r>
      <w:r w:rsidR="00C954C8">
        <w:rPr>
          <w:rFonts w:ascii="Times New Roman" w:hAnsi="標楷體" w:hint="eastAsia"/>
        </w:rPr>
        <w:t>。</w:t>
      </w:r>
    </w:p>
    <w:p w:rsidR="001E413F" w:rsidRDefault="00871CA2" w:rsidP="00F346C5">
      <w:pPr>
        <w:pStyle w:val="2"/>
        <w:overflowPunct w:val="0"/>
        <w:autoSpaceDE w:val="0"/>
        <w:autoSpaceDN w:val="0"/>
        <w:adjustRightInd w:val="0"/>
        <w:snapToGrid w:val="0"/>
        <w:spacing w:afterLines="20" w:line="460" w:lineRule="exact"/>
        <w:rPr>
          <w:rFonts w:ascii="Times New Roman" w:hAnsi="Times New Roman"/>
        </w:rPr>
      </w:pPr>
      <w:r>
        <w:rPr>
          <w:rFonts w:ascii="Times New Roman" w:hAnsi="Times New Roman" w:hint="eastAsia"/>
        </w:rPr>
        <w:t>農委會</w:t>
      </w:r>
      <w:r>
        <w:rPr>
          <w:rFonts w:ascii="Times New Roman" w:hAnsi="Times New Roman" w:hint="eastAsia"/>
          <w:bCs w:val="0"/>
        </w:rPr>
        <w:t>未就</w:t>
      </w:r>
      <w:r w:rsidR="00200466">
        <w:rPr>
          <w:rFonts w:ascii="Times New Roman" w:hAnsi="Times New Roman" w:hint="eastAsia"/>
          <w:bCs w:val="0"/>
        </w:rPr>
        <w:t>政務人員退</w:t>
      </w:r>
      <w:r w:rsidR="00D65BB3">
        <w:rPr>
          <w:rFonts w:ascii="Times New Roman" w:hAnsi="Times New Roman" w:hint="eastAsia"/>
          <w:bCs w:val="0"/>
        </w:rPr>
        <w:t>職</w:t>
      </w:r>
      <w:r w:rsidR="00200466">
        <w:rPr>
          <w:rFonts w:ascii="Times New Roman" w:hAnsi="Times New Roman" w:hint="eastAsia"/>
          <w:bCs w:val="0"/>
        </w:rPr>
        <w:t>轉任</w:t>
      </w:r>
      <w:r w:rsidR="00606A99">
        <w:rPr>
          <w:rFonts w:ascii="Times New Roman" w:hAnsi="Times New Roman" w:hint="eastAsia"/>
          <w:bCs w:val="0"/>
        </w:rPr>
        <w:t>其高度</w:t>
      </w:r>
      <w:r w:rsidR="00200466">
        <w:rPr>
          <w:rFonts w:ascii="Times New Roman" w:hAnsi="Times New Roman" w:hint="eastAsia"/>
          <w:bCs w:val="0"/>
        </w:rPr>
        <w:t>捐助之國際組織</w:t>
      </w:r>
      <w:r w:rsidR="00200466">
        <w:rPr>
          <w:rFonts w:ascii="Times New Roman" w:hAnsi="Times New Roman" w:hint="eastAsia"/>
        </w:rPr>
        <w:t>應否停止領受月退職</w:t>
      </w:r>
      <w:r w:rsidR="00E31726">
        <w:rPr>
          <w:rFonts w:ascii="Times New Roman" w:hAnsi="Times New Roman" w:hint="eastAsia"/>
        </w:rPr>
        <w:t>酬勞</w:t>
      </w:r>
      <w:r w:rsidR="00200466">
        <w:rPr>
          <w:rFonts w:ascii="Times New Roman" w:hAnsi="Times New Roman" w:hint="eastAsia"/>
        </w:rPr>
        <w:t>金</w:t>
      </w:r>
      <w:r>
        <w:rPr>
          <w:rFonts w:ascii="Times New Roman" w:hAnsi="Times New Roman" w:hint="eastAsia"/>
        </w:rPr>
        <w:t>疑義</w:t>
      </w:r>
      <w:r w:rsidR="00200466">
        <w:rPr>
          <w:rFonts w:ascii="Times New Roman" w:hAnsi="Times New Roman" w:hint="eastAsia"/>
        </w:rPr>
        <w:t>，</w:t>
      </w:r>
      <w:r>
        <w:rPr>
          <w:rFonts w:ascii="Times New Roman" w:hAnsi="Times New Roman" w:hint="eastAsia"/>
          <w:bCs w:val="0"/>
        </w:rPr>
        <w:t>先</w:t>
      </w:r>
      <w:r w:rsidR="00606A99">
        <w:rPr>
          <w:rFonts w:ascii="Times New Roman" w:hAnsi="Times New Roman" w:hint="eastAsia"/>
          <w:bCs w:val="0"/>
        </w:rPr>
        <w:t>函</w:t>
      </w:r>
      <w:r>
        <w:rPr>
          <w:rFonts w:ascii="Times New Roman" w:hAnsi="Times New Roman" w:hint="eastAsia"/>
          <w:bCs w:val="0"/>
        </w:rPr>
        <w:t>請主管機關</w:t>
      </w:r>
      <w:proofErr w:type="gramStart"/>
      <w:r>
        <w:rPr>
          <w:rFonts w:ascii="Times New Roman" w:hAnsi="Times New Roman" w:hint="eastAsia"/>
          <w:bCs w:val="0"/>
        </w:rPr>
        <w:t>銓敘部</w:t>
      </w:r>
      <w:r w:rsidR="00606A99">
        <w:rPr>
          <w:rFonts w:ascii="Times New Roman" w:hAnsi="Times New Roman" w:hint="eastAsia"/>
          <w:bCs w:val="0"/>
        </w:rPr>
        <w:t>釋示</w:t>
      </w:r>
      <w:proofErr w:type="gramEnd"/>
      <w:r>
        <w:rPr>
          <w:rFonts w:ascii="Times New Roman" w:hAnsi="Times New Roman" w:hint="eastAsia"/>
          <w:bCs w:val="0"/>
        </w:rPr>
        <w:t>，即逕自認定無須停止，</w:t>
      </w:r>
      <w:r w:rsidR="00606A99">
        <w:rPr>
          <w:rFonts w:ascii="Times New Roman" w:hAnsi="Times New Roman" w:hint="eastAsia"/>
        </w:rPr>
        <w:t>恣意專斷，有虧職守，自難辭其違失之</w:t>
      </w:r>
      <w:proofErr w:type="gramStart"/>
      <w:r w:rsidR="00606A99">
        <w:rPr>
          <w:rFonts w:ascii="Times New Roman" w:hAnsi="Times New Roman" w:hint="eastAsia"/>
        </w:rPr>
        <w:t>咎</w:t>
      </w:r>
      <w:proofErr w:type="gramEnd"/>
      <w:r w:rsidR="00A01017" w:rsidRPr="00644AE1">
        <w:rPr>
          <w:rFonts w:ascii="Times New Roman" w:hAnsi="Times New Roman"/>
        </w:rPr>
        <w:t>：</w:t>
      </w:r>
    </w:p>
    <w:p w:rsidR="001E413F" w:rsidRPr="001013D4" w:rsidRDefault="002253BD" w:rsidP="00F346C5">
      <w:pPr>
        <w:pStyle w:val="3"/>
        <w:adjustRightInd w:val="0"/>
        <w:snapToGrid w:val="0"/>
        <w:spacing w:afterLines="20" w:line="460" w:lineRule="exact"/>
        <w:rPr>
          <w:rFonts w:ascii="Times New Roman" w:hAnsi="Times New Roman"/>
        </w:rPr>
      </w:pPr>
      <w:r w:rsidRPr="001013D4">
        <w:rPr>
          <w:rFonts w:ascii="Times New Roman" w:hAnsi="Times New Roman" w:hint="eastAsia"/>
        </w:rPr>
        <w:t>依「政務人員退職撫</w:t>
      </w:r>
      <w:proofErr w:type="gramStart"/>
      <w:r w:rsidRPr="001013D4">
        <w:rPr>
          <w:rFonts w:ascii="Times New Roman" w:hAnsi="Times New Roman" w:hint="eastAsia"/>
        </w:rPr>
        <w:t>卹</w:t>
      </w:r>
      <w:proofErr w:type="gramEnd"/>
      <w:r w:rsidRPr="001013D4">
        <w:rPr>
          <w:rFonts w:ascii="Times New Roman" w:hAnsi="Times New Roman" w:hint="eastAsia"/>
        </w:rPr>
        <w:t>條例」</w:t>
      </w:r>
      <w:r w:rsidRPr="001013D4">
        <w:rPr>
          <w:rFonts w:ascii="Times New Roman" w:hAnsi="Times New Roman"/>
        </w:rPr>
        <w:t>(</w:t>
      </w:r>
      <w:r w:rsidRPr="001013D4">
        <w:rPr>
          <w:rFonts w:ascii="Times New Roman" w:hAnsi="Times New Roman" w:hint="eastAsia"/>
        </w:rPr>
        <w:t>下稱退撫條例</w:t>
      </w:r>
      <w:r w:rsidRPr="001013D4">
        <w:rPr>
          <w:rFonts w:ascii="Times New Roman" w:hAnsi="Times New Roman"/>
        </w:rPr>
        <w:t>)</w:t>
      </w:r>
      <w:r w:rsidRPr="001013D4">
        <w:rPr>
          <w:rFonts w:ascii="Times New Roman" w:hAnsi="Times New Roman" w:hint="eastAsia"/>
        </w:rPr>
        <w:t>第</w:t>
      </w:r>
      <w:r w:rsidRPr="001013D4">
        <w:rPr>
          <w:rFonts w:ascii="Times New Roman" w:hAnsi="Times New Roman"/>
        </w:rPr>
        <w:t>12</w:t>
      </w:r>
      <w:r w:rsidRPr="001013D4">
        <w:rPr>
          <w:rFonts w:ascii="Times New Roman" w:hAnsi="Times New Roman" w:hint="eastAsia"/>
        </w:rPr>
        <w:t>條規定：「政務人員依政務官退職酬勞金給與條例或政務人員退職酬勞金給與條例支領或兼領月退職酬勞金者，有下列情形之一時，停止領受月退職酬勞金之權利，至其原因消滅時恢復：…</w:t>
      </w:r>
      <w:proofErr w:type="gramStart"/>
      <w:r w:rsidRPr="001013D4">
        <w:rPr>
          <w:rFonts w:ascii="Times New Roman" w:hAnsi="Times New Roman" w:hint="eastAsia"/>
        </w:rPr>
        <w:t>…</w:t>
      </w:r>
      <w:proofErr w:type="gramEnd"/>
      <w:r w:rsidRPr="001013D4">
        <w:rPr>
          <w:rFonts w:ascii="Times New Roman" w:hAnsi="Times New Roman" w:hint="eastAsia"/>
        </w:rPr>
        <w:t>二、領受月退職酬勞金後再任由政府編列預算支給</w:t>
      </w:r>
      <w:proofErr w:type="gramStart"/>
      <w:r w:rsidRPr="001013D4">
        <w:rPr>
          <w:rFonts w:ascii="Times New Roman" w:hAnsi="Times New Roman" w:hint="eastAsia"/>
        </w:rPr>
        <w:t>俸</w:t>
      </w:r>
      <w:proofErr w:type="gramEnd"/>
      <w:r w:rsidRPr="001013D4">
        <w:rPr>
          <w:rFonts w:ascii="Times New Roman" w:hAnsi="Times New Roman"/>
        </w:rPr>
        <w:t>(</w:t>
      </w:r>
      <w:r w:rsidRPr="001013D4">
        <w:rPr>
          <w:rFonts w:ascii="Times New Roman" w:hAnsi="Times New Roman" w:hint="eastAsia"/>
        </w:rPr>
        <w:t>薪</w:t>
      </w:r>
      <w:r w:rsidRPr="001013D4">
        <w:rPr>
          <w:rFonts w:ascii="Times New Roman" w:hAnsi="Times New Roman"/>
        </w:rPr>
        <w:t>)</w:t>
      </w:r>
      <w:r w:rsidRPr="001013D4">
        <w:rPr>
          <w:rFonts w:ascii="Times New Roman" w:hAnsi="Times New Roman" w:hint="eastAsia"/>
        </w:rPr>
        <w:t>給、待遇或公費之專任公職者。…</w:t>
      </w:r>
      <w:proofErr w:type="gramStart"/>
      <w:r w:rsidRPr="001013D4">
        <w:rPr>
          <w:rFonts w:ascii="Times New Roman" w:hAnsi="Times New Roman" w:hint="eastAsia"/>
        </w:rPr>
        <w:t>…</w:t>
      </w:r>
      <w:proofErr w:type="gramEnd"/>
      <w:r w:rsidRPr="001013D4">
        <w:rPr>
          <w:rFonts w:ascii="Times New Roman" w:hAnsi="Times New Roman" w:hint="eastAsia"/>
        </w:rPr>
        <w:t>第一項第二款所稱專任公職及第三款所稱財團法人職務之範圍或認定標準，於本條例施行細則定之。」，且</w:t>
      </w:r>
      <w:r w:rsidR="001E413F" w:rsidRPr="001013D4">
        <w:rPr>
          <w:rFonts w:ascii="Times New Roman" w:hAnsi="Times New Roman" w:hint="eastAsia"/>
        </w:rPr>
        <w:t>依</w:t>
      </w:r>
      <w:r w:rsidRPr="001013D4">
        <w:rPr>
          <w:rFonts w:ascii="Times New Roman" w:hAnsi="Times New Roman" w:hint="eastAsia"/>
        </w:rPr>
        <w:t>「政務人員退職撫</w:t>
      </w:r>
      <w:proofErr w:type="gramStart"/>
      <w:r w:rsidRPr="001013D4">
        <w:rPr>
          <w:rFonts w:ascii="Times New Roman" w:hAnsi="Times New Roman" w:hint="eastAsia"/>
        </w:rPr>
        <w:t>卹</w:t>
      </w:r>
      <w:proofErr w:type="gramEnd"/>
      <w:r w:rsidRPr="001013D4">
        <w:rPr>
          <w:rFonts w:ascii="Times New Roman" w:hAnsi="Times New Roman" w:hint="eastAsia"/>
        </w:rPr>
        <w:t>條例施行細則」第</w:t>
      </w:r>
      <w:r w:rsidRPr="001013D4">
        <w:rPr>
          <w:rFonts w:ascii="Times New Roman" w:hAnsi="Times New Roman"/>
        </w:rPr>
        <w:t>10</w:t>
      </w:r>
      <w:r w:rsidRPr="001013D4">
        <w:rPr>
          <w:rFonts w:ascii="Times New Roman" w:hAnsi="Times New Roman" w:hint="eastAsia"/>
        </w:rPr>
        <w:t>條規定：「本條例第十二條第一項第二款所稱專任公職，指中央及地方政府及所屬機關、各級民意機關、各級公立學校、公營事業機構、交通事業機構、軍事機關</w:t>
      </w:r>
      <w:r w:rsidRPr="001013D4">
        <w:rPr>
          <w:rFonts w:ascii="Times New Roman" w:hAnsi="Times New Roman"/>
        </w:rPr>
        <w:t>(</w:t>
      </w:r>
      <w:r w:rsidRPr="001013D4">
        <w:rPr>
          <w:rFonts w:ascii="Times New Roman" w:hAnsi="Times New Roman" w:hint="eastAsia"/>
        </w:rPr>
        <w:t>構、單位</w:t>
      </w:r>
      <w:r w:rsidRPr="001013D4">
        <w:rPr>
          <w:rFonts w:ascii="Times New Roman" w:hAnsi="Times New Roman"/>
        </w:rPr>
        <w:t>)</w:t>
      </w:r>
      <w:r w:rsidRPr="001013D4">
        <w:rPr>
          <w:rFonts w:ascii="Times New Roman" w:hAnsi="Times New Roman" w:hint="eastAsia"/>
        </w:rPr>
        <w:t>、行政法人及其他依法組織之機關中有給專任職務及契約進用按月支領固定工作報酬之全職職務。…</w:t>
      </w:r>
      <w:proofErr w:type="gramStart"/>
      <w:r w:rsidRPr="001013D4">
        <w:rPr>
          <w:rFonts w:ascii="Times New Roman" w:hAnsi="Times New Roman" w:hint="eastAsia"/>
        </w:rPr>
        <w:t>…</w:t>
      </w:r>
      <w:proofErr w:type="gramEnd"/>
      <w:r w:rsidRPr="001013D4">
        <w:rPr>
          <w:rFonts w:ascii="Times New Roman" w:hAnsi="Times New Roman" w:hint="eastAsia"/>
        </w:rPr>
        <w:t>所稱職務，指有給專任職務及契約進用按月支領固定工作報酬之全職職務。」及第</w:t>
      </w:r>
      <w:r w:rsidRPr="001013D4">
        <w:rPr>
          <w:rFonts w:ascii="Times New Roman" w:hAnsi="Times New Roman"/>
        </w:rPr>
        <w:t>11</w:t>
      </w:r>
      <w:r w:rsidRPr="001013D4">
        <w:rPr>
          <w:rFonts w:ascii="Times New Roman" w:hAnsi="Times New Roman" w:hint="eastAsia"/>
        </w:rPr>
        <w:t>條規定：「退職政務人員如有本條例第十二條停止領受月退職酬勞金各款情形之</w:t>
      </w:r>
      <w:proofErr w:type="gramStart"/>
      <w:r w:rsidRPr="001013D4">
        <w:rPr>
          <w:rFonts w:ascii="Times New Roman" w:hAnsi="Times New Roman" w:hint="eastAsia"/>
        </w:rPr>
        <w:t>一</w:t>
      </w:r>
      <w:proofErr w:type="gramEnd"/>
      <w:r w:rsidRPr="001013D4">
        <w:rPr>
          <w:rFonts w:ascii="Times New Roman" w:hAnsi="Times New Roman" w:hint="eastAsia"/>
        </w:rPr>
        <w:t>者，應停止原儲</w:t>
      </w:r>
      <w:r w:rsidRPr="001013D4">
        <w:rPr>
          <w:rFonts w:ascii="Times New Roman" w:hAnsi="Times New Roman" w:hint="eastAsia"/>
        </w:rPr>
        <w:lastRenderedPageBreak/>
        <w:t>存之優惠存款。退職政務人員有停止領受月退職酬勞金及原儲存之優惠存款情事者，應主動通知服務機關轉報支給機關，並繳還原領退職酬勞金證書，停止支給月退職酬勞金及優惠存款，如有違反者，依法懲處。…</w:t>
      </w:r>
      <w:proofErr w:type="gramStart"/>
      <w:r w:rsidRPr="001013D4">
        <w:rPr>
          <w:rFonts w:ascii="Times New Roman" w:hAnsi="Times New Roman" w:hint="eastAsia"/>
        </w:rPr>
        <w:t>…</w:t>
      </w:r>
      <w:proofErr w:type="gramEnd"/>
      <w:r w:rsidRPr="001013D4">
        <w:rPr>
          <w:rFonts w:ascii="Times New Roman" w:hAnsi="Times New Roman" w:hint="eastAsia"/>
        </w:rPr>
        <w:t>退職人員月退職酬勞金領受權及優惠存款停止後，如有續領，應由支給機關追繳。</w:t>
      </w:r>
      <w:r w:rsidR="00C742ED" w:rsidRPr="001013D4">
        <w:rPr>
          <w:rFonts w:ascii="Times New Roman" w:hAnsi="Times New Roman" w:hint="eastAsia"/>
        </w:rPr>
        <w:t>」</w:t>
      </w:r>
    </w:p>
    <w:p w:rsidR="00600A16" w:rsidRDefault="00600A16" w:rsidP="00F346C5">
      <w:pPr>
        <w:pStyle w:val="3"/>
        <w:adjustRightInd w:val="0"/>
        <w:snapToGrid w:val="0"/>
        <w:spacing w:afterLines="20" w:line="460" w:lineRule="exact"/>
        <w:rPr>
          <w:rFonts w:ascii="Times New Roman" w:hAnsi="Times New Roman"/>
        </w:rPr>
      </w:pPr>
      <w:proofErr w:type="gramStart"/>
      <w:r>
        <w:rPr>
          <w:rFonts w:ascii="Times New Roman" w:hAnsi="Times New Roman" w:hint="eastAsia"/>
        </w:rPr>
        <w:t>嗣</w:t>
      </w:r>
      <w:proofErr w:type="gramEnd"/>
      <w:r>
        <w:rPr>
          <w:rFonts w:ascii="Times New Roman" w:hAnsi="Times New Roman" w:hint="eastAsia"/>
        </w:rPr>
        <w:t>本院函請</w:t>
      </w:r>
      <w:r>
        <w:rPr>
          <w:rFonts w:ascii="Times New Roman" w:hAnsi="Times New Roman" w:hint="eastAsia"/>
          <w:bCs w:val="0"/>
        </w:rPr>
        <w:t>銓敘部說明政務人員</w:t>
      </w:r>
      <w:r w:rsidR="00D65BB3">
        <w:rPr>
          <w:rFonts w:ascii="Times New Roman" w:hAnsi="Times New Roman" w:hint="eastAsia"/>
          <w:bCs w:val="0"/>
        </w:rPr>
        <w:t>退職</w:t>
      </w:r>
      <w:r>
        <w:rPr>
          <w:rFonts w:ascii="Times New Roman" w:hAnsi="Times New Roman" w:hint="eastAsia"/>
          <w:bCs w:val="0"/>
        </w:rPr>
        <w:t>及公務人員退休轉任農委會捐助之國際組織</w:t>
      </w:r>
      <w:r>
        <w:rPr>
          <w:rFonts w:ascii="Times New Roman" w:hAnsi="Times New Roman"/>
          <w:bCs w:val="0"/>
        </w:rPr>
        <w:t>(</w:t>
      </w:r>
      <w:r>
        <w:rPr>
          <w:rFonts w:ascii="Times New Roman" w:hAnsi="Times New Roman" w:hint="eastAsia"/>
          <w:bCs w:val="0"/>
        </w:rPr>
        <w:t>亞蔬、亞太</w:t>
      </w:r>
      <w:proofErr w:type="gramStart"/>
      <w:r>
        <w:rPr>
          <w:rFonts w:ascii="Times New Roman" w:hAnsi="Times New Roman" w:hint="eastAsia"/>
          <w:bCs w:val="0"/>
        </w:rPr>
        <w:t>糧肥及土策</w:t>
      </w:r>
      <w:proofErr w:type="gramEnd"/>
      <w:r>
        <w:rPr>
          <w:rFonts w:ascii="Times New Roman" w:hAnsi="Times New Roman" w:hint="eastAsia"/>
          <w:bCs w:val="0"/>
        </w:rPr>
        <w:t>中心，下稱三中心</w:t>
      </w:r>
      <w:r>
        <w:rPr>
          <w:rFonts w:ascii="Times New Roman" w:hAnsi="Times New Roman"/>
          <w:bCs w:val="0"/>
        </w:rPr>
        <w:t>)</w:t>
      </w:r>
      <w:r>
        <w:rPr>
          <w:rFonts w:ascii="Times New Roman" w:hAnsi="Times New Roman" w:hint="eastAsia"/>
          <w:bCs w:val="0"/>
        </w:rPr>
        <w:t>之法令適用情形，該部說明略</w:t>
      </w:r>
      <w:proofErr w:type="gramStart"/>
      <w:r>
        <w:rPr>
          <w:rFonts w:ascii="Times New Roman" w:hAnsi="Times New Roman" w:hint="eastAsia"/>
          <w:bCs w:val="0"/>
        </w:rPr>
        <w:t>以</w:t>
      </w:r>
      <w:proofErr w:type="gramEnd"/>
      <w:r>
        <w:rPr>
          <w:rFonts w:ascii="Times New Roman" w:hAnsi="Times New Roman" w:hint="eastAsia"/>
          <w:bCs w:val="0"/>
        </w:rPr>
        <w:t>：</w:t>
      </w:r>
      <w:r>
        <w:rPr>
          <w:rFonts w:ascii="Times New Roman" w:hAnsi="Times New Roman" w:hint="eastAsia"/>
        </w:rPr>
        <w:t>退撫條例第</w:t>
      </w:r>
      <w:r>
        <w:rPr>
          <w:rFonts w:ascii="Times New Roman" w:hAnsi="Times New Roman"/>
        </w:rPr>
        <w:t>12</w:t>
      </w:r>
      <w:r>
        <w:rPr>
          <w:rFonts w:ascii="Times New Roman" w:hAnsi="Times New Roman" w:hint="eastAsia"/>
        </w:rPr>
        <w:t>條第</w:t>
      </w:r>
      <w:r>
        <w:rPr>
          <w:rFonts w:ascii="Times New Roman" w:hAnsi="Times New Roman"/>
        </w:rPr>
        <w:t>1</w:t>
      </w:r>
      <w:r>
        <w:rPr>
          <w:rFonts w:ascii="Times New Roman" w:hAnsi="Times New Roman" w:hint="eastAsia"/>
        </w:rPr>
        <w:t>項第</w:t>
      </w:r>
      <w:r>
        <w:rPr>
          <w:rFonts w:ascii="Times New Roman" w:hAnsi="Times New Roman"/>
        </w:rPr>
        <w:t>2</w:t>
      </w:r>
      <w:r>
        <w:rPr>
          <w:rFonts w:ascii="Times New Roman" w:hAnsi="Times New Roman" w:hint="eastAsia"/>
        </w:rPr>
        <w:t>款及其施行細則第</w:t>
      </w:r>
      <w:r>
        <w:rPr>
          <w:rFonts w:ascii="Times New Roman" w:hAnsi="Times New Roman"/>
        </w:rPr>
        <w:t>10</w:t>
      </w:r>
      <w:r>
        <w:rPr>
          <w:rFonts w:ascii="Times New Roman" w:hAnsi="Times New Roman" w:hint="eastAsia"/>
        </w:rPr>
        <w:t>條第</w:t>
      </w:r>
      <w:r>
        <w:rPr>
          <w:rFonts w:ascii="Times New Roman" w:hAnsi="Times New Roman"/>
        </w:rPr>
        <w:t>1</w:t>
      </w:r>
      <w:r>
        <w:rPr>
          <w:rFonts w:ascii="Times New Roman" w:hAnsi="Times New Roman" w:hint="eastAsia"/>
        </w:rPr>
        <w:t>項規定略</w:t>
      </w:r>
      <w:proofErr w:type="gramStart"/>
      <w:r>
        <w:rPr>
          <w:rFonts w:ascii="Times New Roman" w:hAnsi="Times New Roman" w:hint="eastAsia"/>
        </w:rPr>
        <w:t>以</w:t>
      </w:r>
      <w:proofErr w:type="gramEnd"/>
      <w:r>
        <w:rPr>
          <w:rFonts w:ascii="Times New Roman" w:hAnsi="Times New Roman" w:hint="eastAsia"/>
        </w:rPr>
        <w:t>，政務人員再任由政府編列預算支給</w:t>
      </w:r>
      <w:proofErr w:type="gramStart"/>
      <w:r>
        <w:rPr>
          <w:rFonts w:ascii="Times New Roman" w:hAnsi="Times New Roman" w:hint="eastAsia"/>
        </w:rPr>
        <w:t>俸</w:t>
      </w:r>
      <w:proofErr w:type="gramEnd"/>
      <w:r>
        <w:rPr>
          <w:rFonts w:ascii="Times New Roman" w:hAnsi="Times New Roman"/>
        </w:rPr>
        <w:t>(</w:t>
      </w:r>
      <w:r>
        <w:rPr>
          <w:rFonts w:ascii="Times New Roman" w:hAnsi="Times New Roman" w:hint="eastAsia"/>
        </w:rPr>
        <w:t>薪</w:t>
      </w:r>
      <w:r>
        <w:rPr>
          <w:rFonts w:ascii="Times New Roman" w:hAnsi="Times New Roman"/>
        </w:rPr>
        <w:t>)</w:t>
      </w:r>
      <w:r>
        <w:rPr>
          <w:rFonts w:ascii="Times New Roman" w:hAnsi="Times New Roman" w:hint="eastAsia"/>
        </w:rPr>
        <w:t>給、待遇或公費之專任公職，應停止領受月退職酬勞金；所稱「專任公職」，指中央及地方政府及所屬機關、各級民意機關、各級公立學校、公營事業機構、交通事業機構、軍事機關</w:t>
      </w:r>
      <w:r>
        <w:rPr>
          <w:rFonts w:ascii="Times New Roman" w:hAnsi="Times New Roman"/>
        </w:rPr>
        <w:t>(</w:t>
      </w:r>
      <w:r>
        <w:rPr>
          <w:rFonts w:ascii="Times New Roman" w:hAnsi="Times New Roman" w:hint="eastAsia"/>
        </w:rPr>
        <w:t>構、單位</w:t>
      </w:r>
      <w:r>
        <w:rPr>
          <w:rFonts w:ascii="Times New Roman" w:hAnsi="Times New Roman"/>
        </w:rPr>
        <w:t>)</w:t>
      </w:r>
      <w:r>
        <w:rPr>
          <w:rFonts w:ascii="Times New Roman" w:hAnsi="Times New Roman" w:hint="eastAsia"/>
        </w:rPr>
        <w:t>、行政法人及其他依法組織之機關中有給專任職務及契約進用按月支領固定工作報酬之全職職務。茲以退撫條例並未限定退職政務人員再任公職之組織型態，且該條例施行細則所定「機關」亦涵</w:t>
      </w:r>
      <w:proofErr w:type="gramStart"/>
      <w:r>
        <w:rPr>
          <w:rFonts w:ascii="Times New Roman" w:hAnsi="Times New Roman" w:hint="eastAsia"/>
        </w:rPr>
        <w:t>括</w:t>
      </w:r>
      <w:proofErr w:type="gramEnd"/>
      <w:r>
        <w:rPr>
          <w:rFonts w:ascii="Times New Roman" w:hAnsi="Times New Roman" w:hint="eastAsia"/>
        </w:rPr>
        <w:t>行政法人及事業機構等組織，復以退撫條例第</w:t>
      </w:r>
      <w:r>
        <w:rPr>
          <w:rFonts w:ascii="Times New Roman" w:hAnsi="Times New Roman"/>
        </w:rPr>
        <w:t>12</w:t>
      </w:r>
      <w:r>
        <w:rPr>
          <w:rFonts w:ascii="Times New Roman" w:hAnsi="Times New Roman" w:hint="eastAsia"/>
        </w:rPr>
        <w:t>條第</w:t>
      </w:r>
      <w:r>
        <w:rPr>
          <w:rFonts w:ascii="Times New Roman" w:hAnsi="Times New Roman"/>
        </w:rPr>
        <w:t>1</w:t>
      </w:r>
      <w:r>
        <w:rPr>
          <w:rFonts w:ascii="Times New Roman" w:hAnsi="Times New Roman" w:hint="eastAsia"/>
        </w:rPr>
        <w:t>項第</w:t>
      </w:r>
      <w:r>
        <w:rPr>
          <w:rFonts w:ascii="Times New Roman" w:hAnsi="Times New Roman"/>
        </w:rPr>
        <w:t>2</w:t>
      </w:r>
      <w:r>
        <w:rPr>
          <w:rFonts w:ascii="Times New Roman" w:hAnsi="Times New Roman" w:hint="eastAsia"/>
        </w:rPr>
        <w:t>款與公務人員退休法</w:t>
      </w:r>
      <w:r>
        <w:rPr>
          <w:rFonts w:ascii="Times New Roman" w:hAnsi="Times New Roman"/>
        </w:rPr>
        <w:t>(</w:t>
      </w:r>
      <w:r>
        <w:rPr>
          <w:rFonts w:ascii="Times New Roman" w:hAnsi="Times New Roman" w:hint="eastAsia"/>
        </w:rPr>
        <w:t>下稱退休法</w:t>
      </w:r>
      <w:r>
        <w:rPr>
          <w:rFonts w:ascii="Times New Roman" w:hAnsi="Times New Roman"/>
        </w:rPr>
        <w:t>)</w:t>
      </w:r>
      <w:r>
        <w:rPr>
          <w:rFonts w:ascii="Times New Roman" w:hAnsi="Times New Roman" w:hint="eastAsia"/>
        </w:rPr>
        <w:t>第</w:t>
      </w:r>
      <w:r>
        <w:rPr>
          <w:rFonts w:ascii="Times New Roman" w:hAnsi="Times New Roman"/>
        </w:rPr>
        <w:t>23</w:t>
      </w:r>
      <w:r>
        <w:rPr>
          <w:rFonts w:ascii="Times New Roman" w:hAnsi="Times New Roman" w:hint="eastAsia"/>
        </w:rPr>
        <w:t>條第</w:t>
      </w:r>
      <w:r>
        <w:rPr>
          <w:rFonts w:ascii="Times New Roman" w:hAnsi="Times New Roman"/>
        </w:rPr>
        <w:t>1</w:t>
      </w:r>
      <w:r>
        <w:rPr>
          <w:rFonts w:ascii="Times New Roman" w:hAnsi="Times New Roman" w:hint="eastAsia"/>
        </w:rPr>
        <w:t>項第</w:t>
      </w:r>
      <w:r>
        <w:rPr>
          <w:rFonts w:ascii="Times New Roman" w:hAnsi="Times New Roman"/>
        </w:rPr>
        <w:t>2</w:t>
      </w:r>
      <w:r>
        <w:rPr>
          <w:rFonts w:ascii="Times New Roman" w:hAnsi="Times New Roman" w:hint="eastAsia"/>
        </w:rPr>
        <w:t>款有關「再任由政府編列預算支給</w:t>
      </w:r>
      <w:proofErr w:type="gramStart"/>
      <w:r>
        <w:rPr>
          <w:rFonts w:ascii="Times New Roman" w:hAnsi="Times New Roman" w:hint="eastAsia"/>
        </w:rPr>
        <w:t>俸</w:t>
      </w:r>
      <w:proofErr w:type="gramEnd"/>
      <w:r>
        <w:rPr>
          <w:rFonts w:ascii="Times New Roman" w:hAnsi="Times New Roman"/>
        </w:rPr>
        <w:t>(</w:t>
      </w:r>
      <w:r>
        <w:rPr>
          <w:rFonts w:ascii="Times New Roman" w:hAnsi="Times New Roman" w:hint="eastAsia"/>
        </w:rPr>
        <w:t>薪</w:t>
      </w:r>
      <w:r>
        <w:rPr>
          <w:rFonts w:ascii="Times New Roman" w:hAnsi="Times New Roman"/>
        </w:rPr>
        <w:t>)</w:t>
      </w:r>
      <w:r>
        <w:rPr>
          <w:rFonts w:ascii="Times New Roman" w:hAnsi="Times New Roman" w:hint="eastAsia"/>
        </w:rPr>
        <w:t>給、待遇或公費之專任公職」規定相同，</w:t>
      </w:r>
      <w:proofErr w:type="gramStart"/>
      <w:r>
        <w:rPr>
          <w:rFonts w:ascii="Times New Roman" w:hAnsi="Times New Roman" w:hint="eastAsia"/>
        </w:rPr>
        <w:t>爰</w:t>
      </w:r>
      <w:proofErr w:type="gramEnd"/>
      <w:r>
        <w:rPr>
          <w:rFonts w:ascii="Times New Roman" w:hAnsi="Times New Roman" w:hint="eastAsia"/>
        </w:rPr>
        <w:t>基於公務人員、政務人員退撫權益整體衡平考量，退撫條例第</w:t>
      </w:r>
      <w:r>
        <w:rPr>
          <w:rFonts w:ascii="Times New Roman" w:hAnsi="Times New Roman"/>
        </w:rPr>
        <w:t>12</w:t>
      </w:r>
      <w:r>
        <w:rPr>
          <w:rFonts w:ascii="Times New Roman" w:hAnsi="Times New Roman" w:hint="eastAsia"/>
        </w:rPr>
        <w:t>條第</w:t>
      </w:r>
      <w:r>
        <w:rPr>
          <w:rFonts w:ascii="Times New Roman" w:hAnsi="Times New Roman"/>
        </w:rPr>
        <w:t>1</w:t>
      </w:r>
      <w:r>
        <w:rPr>
          <w:rFonts w:ascii="Times New Roman" w:hAnsi="Times New Roman" w:hint="eastAsia"/>
        </w:rPr>
        <w:t>項第</w:t>
      </w:r>
      <w:r>
        <w:rPr>
          <w:rFonts w:ascii="Times New Roman" w:hAnsi="Times New Roman"/>
        </w:rPr>
        <w:t>2</w:t>
      </w:r>
      <w:r>
        <w:rPr>
          <w:rFonts w:ascii="Times New Roman" w:hAnsi="Times New Roman" w:hint="eastAsia"/>
        </w:rPr>
        <w:t>款所稱「專任公職」之認定，宜參照退休法相關規定辦理，亦即不論再任職務之組織型態為何，如該職務係由政府編列預算支給報酬</w:t>
      </w:r>
      <w:r>
        <w:rPr>
          <w:rFonts w:ascii="Times New Roman" w:hAnsi="Times New Roman"/>
        </w:rPr>
        <w:t>(</w:t>
      </w:r>
      <w:r>
        <w:rPr>
          <w:rFonts w:ascii="Times New Roman" w:hAnsi="Times New Roman" w:hint="eastAsia"/>
        </w:rPr>
        <w:t>含全額或部分預算支應</w:t>
      </w:r>
      <w:r>
        <w:rPr>
          <w:rFonts w:ascii="Times New Roman" w:hAnsi="Times New Roman"/>
        </w:rPr>
        <w:t>)</w:t>
      </w:r>
      <w:r>
        <w:rPr>
          <w:rFonts w:ascii="Times New Roman" w:hAnsi="Times New Roman" w:hint="eastAsia"/>
        </w:rPr>
        <w:t>，並實際從事全職工作者，即屬「專任公職」範圍。</w:t>
      </w:r>
      <w:proofErr w:type="gramStart"/>
      <w:r>
        <w:rPr>
          <w:rFonts w:ascii="Times New Roman" w:hAnsi="Times New Roman" w:hint="eastAsia"/>
        </w:rPr>
        <w:lastRenderedPageBreak/>
        <w:t>綜前所</w:t>
      </w:r>
      <w:proofErr w:type="gramEnd"/>
      <w:r>
        <w:rPr>
          <w:rFonts w:ascii="Times New Roman" w:hAnsi="Times New Roman" w:hint="eastAsia"/>
        </w:rPr>
        <w:t>述，公</w:t>
      </w:r>
      <w:r>
        <w:rPr>
          <w:rFonts w:ascii="Times New Roman" w:hAnsi="Times New Roman"/>
        </w:rPr>
        <w:t>(</w:t>
      </w:r>
      <w:r>
        <w:rPr>
          <w:rFonts w:ascii="Times New Roman" w:hAnsi="Times New Roman" w:hint="eastAsia"/>
        </w:rPr>
        <w:t>政</w:t>
      </w:r>
      <w:r>
        <w:rPr>
          <w:rFonts w:ascii="Times New Roman" w:hAnsi="Times New Roman"/>
        </w:rPr>
        <w:t>)</w:t>
      </w:r>
      <w:proofErr w:type="gramStart"/>
      <w:r>
        <w:rPr>
          <w:rFonts w:ascii="Times New Roman" w:hAnsi="Times New Roman" w:hint="eastAsia"/>
        </w:rPr>
        <w:t>務</w:t>
      </w:r>
      <w:proofErr w:type="gramEnd"/>
      <w:r>
        <w:rPr>
          <w:rFonts w:ascii="Times New Roman" w:hAnsi="Times New Roman" w:hint="eastAsia"/>
        </w:rPr>
        <w:t>人員退休</w:t>
      </w:r>
      <w:r>
        <w:rPr>
          <w:rFonts w:ascii="Times New Roman" w:hAnsi="Times New Roman"/>
        </w:rPr>
        <w:t>(</w:t>
      </w:r>
      <w:r>
        <w:rPr>
          <w:rFonts w:ascii="Times New Roman" w:hAnsi="Times New Roman" w:hint="eastAsia"/>
        </w:rPr>
        <w:t>職</w:t>
      </w:r>
      <w:r>
        <w:rPr>
          <w:rFonts w:ascii="Times New Roman" w:hAnsi="Times New Roman"/>
        </w:rPr>
        <w:t>)</w:t>
      </w:r>
      <w:r>
        <w:rPr>
          <w:rFonts w:ascii="Times New Roman" w:hAnsi="Times New Roman" w:hint="eastAsia"/>
        </w:rPr>
        <w:t>轉任該三中心職務，不論該三中心之組織型態為何，只要再任職務係由政府編列預算支給報酬</w:t>
      </w:r>
      <w:r>
        <w:rPr>
          <w:rFonts w:ascii="Times New Roman" w:hAnsi="Times New Roman"/>
        </w:rPr>
        <w:t>(</w:t>
      </w:r>
      <w:r>
        <w:rPr>
          <w:rFonts w:ascii="Times New Roman" w:hAnsi="Times New Roman" w:hint="eastAsia"/>
        </w:rPr>
        <w:t>含全額或部分預算支應</w:t>
      </w:r>
      <w:r>
        <w:rPr>
          <w:rFonts w:ascii="Times New Roman" w:hAnsi="Times New Roman"/>
        </w:rPr>
        <w:t>)</w:t>
      </w:r>
      <w:r>
        <w:rPr>
          <w:rFonts w:ascii="Times New Roman" w:hAnsi="Times New Roman" w:hint="eastAsia"/>
        </w:rPr>
        <w:t>並實際從事全職工作者，即屬退撫條例及退休法所稱之「專任公職」範圍，應停止領受月退休</w:t>
      </w:r>
      <w:r>
        <w:rPr>
          <w:rFonts w:ascii="Times New Roman" w:hAnsi="Times New Roman"/>
        </w:rPr>
        <w:t>(</w:t>
      </w:r>
      <w:r>
        <w:rPr>
          <w:rFonts w:ascii="Times New Roman" w:hAnsi="Times New Roman" w:hint="eastAsia"/>
        </w:rPr>
        <w:t>職</w:t>
      </w:r>
      <w:r>
        <w:rPr>
          <w:rFonts w:ascii="Times New Roman" w:hAnsi="Times New Roman"/>
        </w:rPr>
        <w:t>)</w:t>
      </w:r>
      <w:r>
        <w:rPr>
          <w:rFonts w:ascii="Times New Roman" w:hAnsi="Times New Roman" w:hint="eastAsia"/>
        </w:rPr>
        <w:t>金。</w:t>
      </w:r>
    </w:p>
    <w:p w:rsidR="001E413F" w:rsidRDefault="002345D2" w:rsidP="00F346C5">
      <w:pPr>
        <w:pStyle w:val="3"/>
        <w:adjustRightInd w:val="0"/>
        <w:snapToGrid w:val="0"/>
        <w:spacing w:afterLines="20" w:line="460" w:lineRule="exact"/>
        <w:rPr>
          <w:rFonts w:ascii="Times New Roman" w:hAnsi="Times New Roman"/>
        </w:rPr>
      </w:pPr>
      <w:r>
        <w:rPr>
          <w:rFonts w:ascii="Times New Roman" w:hAnsi="Times New Roman" w:hint="eastAsia"/>
        </w:rPr>
        <w:t>經查農委會捐助之亞太糧食肥料技術中心</w:t>
      </w:r>
      <w:r>
        <w:rPr>
          <w:rFonts w:ascii="Times New Roman" w:hAnsi="Times New Roman"/>
        </w:rPr>
        <w:t>(</w:t>
      </w:r>
      <w:r>
        <w:rPr>
          <w:rFonts w:ascii="Times New Roman" w:hAnsi="Times New Roman" w:hint="eastAsia"/>
        </w:rPr>
        <w:t>下稱</w:t>
      </w:r>
      <w:proofErr w:type="gramStart"/>
      <w:r>
        <w:rPr>
          <w:rFonts w:ascii="Times New Roman" w:hAnsi="Times New Roman" w:hint="eastAsia"/>
        </w:rPr>
        <w:t>亞太糧肥中心</w:t>
      </w:r>
      <w:proofErr w:type="gramEnd"/>
      <w:r>
        <w:rPr>
          <w:rFonts w:ascii="Times New Roman" w:hAnsi="Times New Roman"/>
        </w:rPr>
        <w:t>)</w:t>
      </w:r>
      <w:r w:rsidRPr="00B0318D">
        <w:rPr>
          <w:rFonts w:ascii="Times New Roman" w:hAnsi="Times New Roman" w:hint="eastAsia"/>
        </w:rPr>
        <w:t>主任係經由會員國提名，委員會通過任命之。目前該中心主任依慣例係由該中心理事主席</w:t>
      </w:r>
      <w:r w:rsidRPr="00B0318D">
        <w:rPr>
          <w:rFonts w:ascii="Times New Roman" w:hAnsi="Times New Roman"/>
        </w:rPr>
        <w:t>(</w:t>
      </w:r>
      <w:r w:rsidRPr="00B0318D">
        <w:rPr>
          <w:rFonts w:ascii="Times New Roman" w:hAnsi="Times New Roman" w:hint="eastAsia"/>
        </w:rPr>
        <w:t>由農委會主任委員兼任</w:t>
      </w:r>
      <w:r w:rsidRPr="00B0318D">
        <w:rPr>
          <w:rFonts w:ascii="Times New Roman" w:hAnsi="Times New Roman"/>
        </w:rPr>
        <w:t>)</w:t>
      </w:r>
      <w:r w:rsidRPr="00B0318D">
        <w:rPr>
          <w:rFonts w:ascii="Times New Roman" w:hAnsi="Times New Roman" w:hint="eastAsia"/>
        </w:rPr>
        <w:t>提名具備相關專業及熟稔國際事務、具農業背景專家，再經會員國理事會同意後任用。</w:t>
      </w:r>
      <w:r w:rsidR="00D6203D">
        <w:rPr>
          <w:rFonts w:ascii="Times New Roman" w:hAnsi="Times New Roman" w:hint="eastAsia"/>
        </w:rPr>
        <w:t>該</w:t>
      </w:r>
      <w:r w:rsidRPr="002345D2">
        <w:rPr>
          <w:rFonts w:ascii="Times New Roman" w:hAnsi="Times New Roman" w:hint="eastAsia"/>
        </w:rPr>
        <w:t>會前副主任委員</w:t>
      </w:r>
      <w:r w:rsidR="00C77A36" w:rsidRPr="00C77A36">
        <w:rPr>
          <w:rFonts w:ascii="Times New Roman" w:hAnsi="Times New Roman" w:hint="eastAsia"/>
        </w:rPr>
        <w:t>(</w:t>
      </w:r>
      <w:r w:rsidR="00C77A36" w:rsidRPr="00C77A36">
        <w:rPr>
          <w:rFonts w:ascii="Times New Roman" w:hAnsi="Times New Roman" w:hint="eastAsia"/>
        </w:rPr>
        <w:t>政務職</w:t>
      </w:r>
      <w:r w:rsidR="00C77A36" w:rsidRPr="00C77A36">
        <w:rPr>
          <w:rFonts w:ascii="Times New Roman" w:hAnsi="Times New Roman" w:hint="eastAsia"/>
        </w:rPr>
        <w:t>)</w:t>
      </w:r>
      <w:r w:rsidRPr="002345D2">
        <w:rPr>
          <w:rFonts w:ascii="Times New Roman" w:hAnsi="Times New Roman" w:hint="eastAsia"/>
        </w:rPr>
        <w:t>李健全</w:t>
      </w:r>
      <w:r w:rsidR="00C77A36" w:rsidRPr="00C77A36">
        <w:rPr>
          <w:rFonts w:ascii="Times New Roman" w:hAnsi="Times New Roman" w:hint="eastAsia"/>
        </w:rPr>
        <w:t>於</w:t>
      </w:r>
      <w:r w:rsidR="00E9690F">
        <w:rPr>
          <w:rFonts w:ascii="Times New Roman" w:hAnsi="Times New Roman" w:hint="eastAsia"/>
        </w:rPr>
        <w:t>民國</w:t>
      </w:r>
      <w:r w:rsidR="00E9690F">
        <w:rPr>
          <w:rFonts w:ascii="Times New Roman" w:hAnsi="Times New Roman" w:hint="eastAsia"/>
        </w:rPr>
        <w:t>(</w:t>
      </w:r>
      <w:r w:rsidR="00E9690F">
        <w:rPr>
          <w:rFonts w:ascii="Times New Roman" w:hAnsi="Times New Roman" w:hint="eastAsia"/>
        </w:rPr>
        <w:t>下同</w:t>
      </w:r>
      <w:r w:rsidR="00E9690F">
        <w:rPr>
          <w:rFonts w:ascii="Times New Roman" w:hAnsi="Times New Roman" w:hint="eastAsia"/>
        </w:rPr>
        <w:t>)</w:t>
      </w:r>
      <w:r w:rsidR="00C77A36" w:rsidRPr="00C77A36">
        <w:rPr>
          <w:rFonts w:ascii="Times New Roman" w:hAnsi="Times New Roman" w:hint="eastAsia"/>
        </w:rPr>
        <w:t>97</w:t>
      </w:r>
      <w:r w:rsidR="00C77A36" w:rsidRPr="00C77A36">
        <w:rPr>
          <w:rFonts w:ascii="Times New Roman" w:hAnsi="Times New Roman" w:hint="eastAsia"/>
        </w:rPr>
        <w:t>年</w:t>
      </w:r>
      <w:r w:rsidR="00C77A36" w:rsidRPr="00C77A36">
        <w:rPr>
          <w:rFonts w:ascii="Times New Roman" w:hAnsi="Times New Roman" w:hint="eastAsia"/>
        </w:rPr>
        <w:t>5</w:t>
      </w:r>
      <w:r w:rsidR="00C77A36" w:rsidRPr="00C77A36">
        <w:rPr>
          <w:rFonts w:ascii="Times New Roman" w:hAnsi="Times New Roman" w:hint="eastAsia"/>
        </w:rPr>
        <w:t>月</w:t>
      </w:r>
      <w:r w:rsidR="00C77A36" w:rsidRPr="00C77A36">
        <w:rPr>
          <w:rFonts w:ascii="Times New Roman" w:hAnsi="Times New Roman" w:hint="eastAsia"/>
        </w:rPr>
        <w:t>20</w:t>
      </w:r>
      <w:r w:rsidR="00C77A36" w:rsidRPr="00C77A36">
        <w:rPr>
          <w:rFonts w:ascii="Times New Roman" w:hAnsi="Times New Roman" w:hint="eastAsia"/>
        </w:rPr>
        <w:t>日自</w:t>
      </w:r>
      <w:r w:rsidR="00C77A36">
        <w:rPr>
          <w:rFonts w:ascii="Times New Roman" w:hAnsi="Times New Roman" w:hint="eastAsia"/>
        </w:rPr>
        <w:t>該</w:t>
      </w:r>
      <w:r w:rsidR="00C77A36" w:rsidRPr="00C77A36">
        <w:rPr>
          <w:rFonts w:ascii="Times New Roman" w:hAnsi="Times New Roman" w:hint="eastAsia"/>
        </w:rPr>
        <w:t>會退職，復於</w:t>
      </w:r>
      <w:r w:rsidR="00C77A36" w:rsidRPr="00C77A36">
        <w:rPr>
          <w:rFonts w:ascii="Times New Roman" w:hAnsi="Times New Roman" w:hint="eastAsia"/>
        </w:rPr>
        <w:t>97</w:t>
      </w:r>
      <w:r w:rsidR="00C77A36" w:rsidRPr="00C77A36">
        <w:rPr>
          <w:rFonts w:ascii="Times New Roman" w:hAnsi="Times New Roman" w:hint="eastAsia"/>
        </w:rPr>
        <w:t>年</w:t>
      </w:r>
      <w:r w:rsidR="00C77A36" w:rsidRPr="00C77A36">
        <w:rPr>
          <w:rFonts w:ascii="Times New Roman" w:hAnsi="Times New Roman" w:hint="eastAsia"/>
        </w:rPr>
        <w:t>10</w:t>
      </w:r>
      <w:r w:rsidR="00C77A36" w:rsidRPr="00C77A36">
        <w:rPr>
          <w:rFonts w:ascii="Times New Roman" w:hAnsi="Times New Roman" w:hint="eastAsia"/>
        </w:rPr>
        <w:t>月</w:t>
      </w:r>
      <w:r w:rsidR="00C77A36" w:rsidRPr="00C77A36">
        <w:rPr>
          <w:rFonts w:ascii="Times New Roman" w:hAnsi="Times New Roman" w:hint="eastAsia"/>
        </w:rPr>
        <w:t>23</w:t>
      </w:r>
      <w:r w:rsidR="00C77A36" w:rsidRPr="00C77A36">
        <w:rPr>
          <w:rFonts w:ascii="Times New Roman" w:hAnsi="Times New Roman" w:hint="eastAsia"/>
        </w:rPr>
        <w:t>日至</w:t>
      </w:r>
      <w:r w:rsidR="00C77A36" w:rsidRPr="00C77A36">
        <w:rPr>
          <w:rFonts w:ascii="Times New Roman" w:hAnsi="Times New Roman" w:hint="eastAsia"/>
        </w:rPr>
        <w:t>101</w:t>
      </w:r>
      <w:r w:rsidR="00C77A36" w:rsidRPr="00C77A36">
        <w:rPr>
          <w:rFonts w:ascii="Times New Roman" w:hAnsi="Times New Roman" w:hint="eastAsia"/>
        </w:rPr>
        <w:t>年</w:t>
      </w:r>
      <w:r w:rsidR="00C77A36" w:rsidRPr="00C77A36">
        <w:rPr>
          <w:rFonts w:ascii="Times New Roman" w:hAnsi="Times New Roman" w:hint="eastAsia"/>
        </w:rPr>
        <w:t>6</w:t>
      </w:r>
      <w:r w:rsidR="00C77A36" w:rsidRPr="00C77A36">
        <w:rPr>
          <w:rFonts w:ascii="Times New Roman" w:hAnsi="Times New Roman" w:hint="eastAsia"/>
        </w:rPr>
        <w:t>月</w:t>
      </w:r>
      <w:r w:rsidR="00C77A36" w:rsidRPr="00C77A36">
        <w:rPr>
          <w:rFonts w:ascii="Times New Roman" w:hAnsi="Times New Roman" w:hint="eastAsia"/>
        </w:rPr>
        <w:t>30</w:t>
      </w:r>
      <w:r w:rsidR="00C77A36" w:rsidRPr="00C77A36">
        <w:rPr>
          <w:rFonts w:ascii="Times New Roman" w:hAnsi="Times New Roman" w:hint="eastAsia"/>
        </w:rPr>
        <w:t>日任職</w:t>
      </w:r>
      <w:proofErr w:type="gramStart"/>
      <w:r w:rsidR="00C77A36" w:rsidRPr="00C77A36">
        <w:rPr>
          <w:rFonts w:ascii="Times New Roman" w:hAnsi="Times New Roman" w:hint="eastAsia"/>
        </w:rPr>
        <w:t>亞太糧肥中心</w:t>
      </w:r>
      <w:proofErr w:type="gramEnd"/>
      <w:r w:rsidR="00C77A36" w:rsidRPr="00C77A36">
        <w:rPr>
          <w:rFonts w:ascii="Times New Roman" w:hAnsi="Times New Roman" w:hint="eastAsia"/>
        </w:rPr>
        <w:t>主任，</w:t>
      </w:r>
      <w:r w:rsidR="00C77A36">
        <w:rPr>
          <w:rFonts w:ascii="Times New Roman" w:hAnsi="Times New Roman" w:hint="eastAsia"/>
        </w:rPr>
        <w:t>該會認為</w:t>
      </w:r>
      <w:r w:rsidR="00C77A36" w:rsidRPr="00C77A36">
        <w:rPr>
          <w:rFonts w:ascii="Times New Roman" w:hAnsi="Times New Roman" w:hint="eastAsia"/>
        </w:rPr>
        <w:t>依當時適用之</w:t>
      </w:r>
      <w:r w:rsidR="00C77A36" w:rsidRPr="00C77A36">
        <w:rPr>
          <w:rFonts w:ascii="Times New Roman" w:hAnsi="Times New Roman"/>
        </w:rPr>
        <w:t>退撫條例</w:t>
      </w:r>
      <w:r w:rsidR="00C77A36" w:rsidRPr="00C77A36">
        <w:rPr>
          <w:rFonts w:ascii="Times New Roman" w:hAnsi="Times New Roman" w:hint="eastAsia"/>
        </w:rPr>
        <w:t>(95</w:t>
      </w:r>
      <w:r w:rsidR="00C77A36" w:rsidRPr="00C77A36">
        <w:rPr>
          <w:rFonts w:ascii="Times New Roman" w:hAnsi="Times New Roman" w:hint="eastAsia"/>
        </w:rPr>
        <w:t>年</w:t>
      </w:r>
      <w:r w:rsidR="00C77A36" w:rsidRPr="00C77A36">
        <w:rPr>
          <w:rFonts w:ascii="Times New Roman" w:hAnsi="Times New Roman" w:hint="eastAsia"/>
        </w:rPr>
        <w:t>5</w:t>
      </w:r>
      <w:r w:rsidR="00C77A36" w:rsidRPr="00C77A36">
        <w:rPr>
          <w:rFonts w:ascii="Times New Roman" w:hAnsi="Times New Roman" w:hint="eastAsia"/>
        </w:rPr>
        <w:t>月</w:t>
      </w:r>
      <w:r w:rsidR="00C77A36" w:rsidRPr="00C77A36">
        <w:rPr>
          <w:rFonts w:ascii="Times New Roman" w:hAnsi="Times New Roman" w:hint="eastAsia"/>
        </w:rPr>
        <w:t>17</w:t>
      </w:r>
      <w:r w:rsidR="00C77A36" w:rsidRPr="00C77A36">
        <w:rPr>
          <w:rFonts w:ascii="Times New Roman" w:hAnsi="Times New Roman" w:hint="eastAsia"/>
        </w:rPr>
        <w:t>日修正</w:t>
      </w:r>
      <w:r w:rsidR="00C77A36" w:rsidRPr="00C77A36">
        <w:rPr>
          <w:rFonts w:ascii="Times New Roman" w:hAnsi="Times New Roman" w:hint="eastAsia"/>
        </w:rPr>
        <w:t>)</w:t>
      </w:r>
      <w:r w:rsidR="00C77A36" w:rsidRPr="00C77A36">
        <w:rPr>
          <w:rFonts w:ascii="Times New Roman" w:hAnsi="Times New Roman" w:hint="eastAsia"/>
        </w:rPr>
        <w:t>第</w:t>
      </w:r>
      <w:r w:rsidR="00C77A36" w:rsidRPr="00C77A36">
        <w:rPr>
          <w:rFonts w:ascii="Times New Roman" w:hAnsi="Times New Roman"/>
        </w:rPr>
        <w:t>12</w:t>
      </w:r>
      <w:r w:rsidR="00C77A36" w:rsidRPr="00C77A36">
        <w:rPr>
          <w:rFonts w:ascii="Times New Roman" w:hAnsi="Times New Roman"/>
        </w:rPr>
        <w:t>條</w:t>
      </w:r>
      <w:r w:rsidR="00C77A36" w:rsidRPr="00C77A36">
        <w:rPr>
          <w:rFonts w:ascii="Times New Roman" w:hAnsi="Times New Roman" w:hint="eastAsia"/>
        </w:rPr>
        <w:t>第</w:t>
      </w:r>
      <w:r w:rsidR="00C77A36" w:rsidRPr="00C77A36">
        <w:rPr>
          <w:rFonts w:ascii="Times New Roman" w:hAnsi="Times New Roman" w:hint="eastAsia"/>
        </w:rPr>
        <w:t>1</w:t>
      </w:r>
      <w:r w:rsidR="00C77A36" w:rsidRPr="00C77A36">
        <w:rPr>
          <w:rFonts w:ascii="Times New Roman" w:hAnsi="Times New Roman" w:hint="eastAsia"/>
        </w:rPr>
        <w:t>項第</w:t>
      </w:r>
      <w:r w:rsidR="00C77A36" w:rsidRPr="00C77A36">
        <w:rPr>
          <w:rFonts w:ascii="Times New Roman" w:hAnsi="Times New Roman" w:hint="eastAsia"/>
        </w:rPr>
        <w:t>2</w:t>
      </w:r>
      <w:r w:rsidR="00C77A36" w:rsidRPr="00C77A36">
        <w:rPr>
          <w:rFonts w:ascii="Times New Roman" w:hAnsi="Times New Roman" w:hint="eastAsia"/>
        </w:rPr>
        <w:t>款及其施行細則第</w:t>
      </w:r>
      <w:r w:rsidR="00C77A36" w:rsidRPr="00C77A36">
        <w:rPr>
          <w:rFonts w:ascii="Times New Roman" w:hAnsi="Times New Roman" w:hint="eastAsia"/>
        </w:rPr>
        <w:t>10</w:t>
      </w:r>
      <w:r w:rsidR="00C77A36" w:rsidRPr="00C77A36">
        <w:rPr>
          <w:rFonts w:ascii="Times New Roman" w:hAnsi="Times New Roman" w:hint="eastAsia"/>
        </w:rPr>
        <w:t>條第</w:t>
      </w:r>
      <w:r w:rsidR="00C77A36" w:rsidRPr="00C77A36">
        <w:rPr>
          <w:rFonts w:ascii="Times New Roman" w:hAnsi="Times New Roman" w:hint="eastAsia"/>
        </w:rPr>
        <w:t>1</w:t>
      </w:r>
      <w:r w:rsidR="00C77A36" w:rsidRPr="00C77A36">
        <w:rPr>
          <w:rFonts w:ascii="Times New Roman" w:hAnsi="Times New Roman" w:hint="eastAsia"/>
        </w:rPr>
        <w:t>項應停發其月退職酬勞金等相關</w:t>
      </w:r>
      <w:r w:rsidR="00C77A36" w:rsidRPr="00C77A36">
        <w:rPr>
          <w:rFonts w:ascii="Times New Roman" w:hAnsi="Times New Roman"/>
        </w:rPr>
        <w:t>規定</w:t>
      </w:r>
      <w:r w:rsidR="00C77A36" w:rsidRPr="00C77A36">
        <w:rPr>
          <w:rFonts w:ascii="Times New Roman" w:hAnsi="Times New Roman" w:hint="eastAsia"/>
        </w:rPr>
        <w:t>，僅限制退離職政務人員再任政府編列預算支給薪給之各機關專任公職者領受月退職酬勞金權利，並未限制再任國際組織情形</w:t>
      </w:r>
      <w:r w:rsidR="00C77A36">
        <w:rPr>
          <w:rFonts w:ascii="Times New Roman" w:hAnsi="Times New Roman" w:hint="eastAsia"/>
        </w:rPr>
        <w:t>；</w:t>
      </w:r>
      <w:r w:rsidR="00C77A36" w:rsidRPr="00C77A36">
        <w:rPr>
          <w:rFonts w:ascii="Times New Roman" w:hAnsi="Times New Roman" w:hint="eastAsia"/>
        </w:rPr>
        <w:t>本案李前副主任委員為政務</w:t>
      </w:r>
      <w:r w:rsidR="00872E0A">
        <w:rPr>
          <w:rFonts w:ascii="Times New Roman" w:hAnsi="Times New Roman" w:hint="eastAsia"/>
        </w:rPr>
        <w:t>人</w:t>
      </w:r>
      <w:r w:rsidR="00C77A36" w:rsidRPr="00C77A36">
        <w:rPr>
          <w:rFonts w:ascii="Times New Roman" w:hAnsi="Times New Roman" w:hint="eastAsia"/>
        </w:rPr>
        <w:t>員退職，依現行政務人員退職撫</w:t>
      </w:r>
      <w:proofErr w:type="gramStart"/>
      <w:r w:rsidR="00C77A36" w:rsidRPr="00C77A36">
        <w:rPr>
          <w:rFonts w:ascii="Times New Roman" w:hAnsi="Times New Roman" w:hint="eastAsia"/>
        </w:rPr>
        <w:t>卹</w:t>
      </w:r>
      <w:proofErr w:type="gramEnd"/>
      <w:r w:rsidR="00C77A36" w:rsidRPr="00C77A36">
        <w:rPr>
          <w:rFonts w:ascii="Times New Roman" w:hAnsi="Times New Roman" w:hint="eastAsia"/>
        </w:rPr>
        <w:t>條例之規定，應無停止領受月退職酬勞金之事由，</w:t>
      </w:r>
      <w:proofErr w:type="gramStart"/>
      <w:r w:rsidR="00C77A36" w:rsidRPr="00C77A36">
        <w:rPr>
          <w:rFonts w:ascii="Times New Roman" w:hAnsi="Times New Roman" w:hint="eastAsia"/>
        </w:rPr>
        <w:t>爰</w:t>
      </w:r>
      <w:proofErr w:type="gramEnd"/>
      <w:r w:rsidR="00C77A36" w:rsidRPr="00C77A36">
        <w:rPr>
          <w:rFonts w:ascii="Times New Roman" w:hAnsi="Times New Roman" w:hint="eastAsia"/>
        </w:rPr>
        <w:t>未停發其月退職酬勞金。</w:t>
      </w:r>
    </w:p>
    <w:p w:rsidR="001013D4" w:rsidRPr="001013D4" w:rsidRDefault="007B1B25" w:rsidP="00F346C5">
      <w:pPr>
        <w:pStyle w:val="3"/>
        <w:adjustRightInd w:val="0"/>
        <w:snapToGrid w:val="0"/>
        <w:spacing w:afterLines="20" w:line="460" w:lineRule="exact"/>
        <w:rPr>
          <w:rFonts w:ascii="Times New Roman" w:hAnsi="Times New Roman"/>
        </w:rPr>
      </w:pPr>
      <w:r>
        <w:rPr>
          <w:rFonts w:ascii="Times New Roman" w:hAnsi="Times New Roman" w:hint="eastAsia"/>
        </w:rPr>
        <w:t>復</w:t>
      </w:r>
      <w:r w:rsidR="001013D4" w:rsidRPr="001013D4">
        <w:rPr>
          <w:rFonts w:ascii="Times New Roman" w:hAnsi="Times New Roman" w:hint="eastAsia"/>
        </w:rPr>
        <w:t>依</w:t>
      </w:r>
      <w:bookmarkStart w:id="0" w:name="_Toc88287301"/>
      <w:bookmarkStart w:id="1" w:name="_Toc88287695"/>
      <w:bookmarkStart w:id="2" w:name="_Toc110084170"/>
      <w:proofErr w:type="gramStart"/>
      <w:r w:rsidR="001013D4" w:rsidRPr="001013D4">
        <w:rPr>
          <w:rFonts w:ascii="Times New Roman" w:hAnsi="Times New Roman" w:hint="eastAsia"/>
        </w:rPr>
        <w:t>銓敘部所定</w:t>
      </w:r>
      <w:proofErr w:type="gramEnd"/>
      <w:r w:rsidR="001013D4" w:rsidRPr="001013D4">
        <w:rPr>
          <w:rFonts w:ascii="Times New Roman" w:hAnsi="Times New Roman" w:hint="eastAsia"/>
        </w:rPr>
        <w:t>「公務人員退撫給與定期發放作業要點</w:t>
      </w:r>
      <w:bookmarkEnd w:id="0"/>
      <w:bookmarkEnd w:id="1"/>
      <w:bookmarkEnd w:id="2"/>
      <w:r w:rsidR="001013D4" w:rsidRPr="001013D4">
        <w:rPr>
          <w:rFonts w:ascii="Times New Roman" w:hAnsi="Times New Roman" w:hint="eastAsia"/>
        </w:rPr>
        <w:t>」第</w:t>
      </w:r>
      <w:r w:rsidR="001013D4" w:rsidRPr="001013D4">
        <w:rPr>
          <w:rFonts w:ascii="Times New Roman" w:hAnsi="Times New Roman" w:hint="eastAsia"/>
        </w:rPr>
        <w:t>3</w:t>
      </w:r>
      <w:r w:rsidR="001013D4" w:rsidRPr="001013D4">
        <w:rPr>
          <w:rFonts w:ascii="Times New Roman" w:hAnsi="Times New Roman" w:hint="eastAsia"/>
        </w:rPr>
        <w:t>點規定：「發放機關</w:t>
      </w:r>
      <w:r w:rsidR="001013D4" w:rsidRPr="001013D4">
        <w:rPr>
          <w:rFonts w:ascii="Times New Roman" w:hAnsi="Times New Roman" w:hint="eastAsia"/>
        </w:rPr>
        <w:t>(</w:t>
      </w:r>
      <w:r w:rsidR="001013D4" w:rsidRPr="001013D4">
        <w:rPr>
          <w:rFonts w:ascii="Times New Roman" w:hAnsi="Times New Roman"/>
        </w:rPr>
        <w:t>指</w:t>
      </w:r>
      <w:r w:rsidR="001013D4" w:rsidRPr="001013D4">
        <w:rPr>
          <w:rFonts w:ascii="Times New Roman" w:hAnsi="Times New Roman" w:hint="eastAsia"/>
        </w:rPr>
        <w:t>辦理公務人員退撫給與發放作業之中央及地方各</w:t>
      </w:r>
      <w:r w:rsidR="001013D4" w:rsidRPr="001013D4">
        <w:rPr>
          <w:rFonts w:ascii="Times New Roman" w:hAnsi="Times New Roman"/>
        </w:rPr>
        <w:t>機關</w:t>
      </w:r>
      <w:r w:rsidR="001013D4" w:rsidRPr="001013D4">
        <w:rPr>
          <w:rFonts w:ascii="Times New Roman" w:hAnsi="Times New Roman" w:hint="eastAsia"/>
        </w:rPr>
        <w:t>)</w:t>
      </w:r>
      <w:r w:rsidR="001013D4" w:rsidRPr="001013D4">
        <w:rPr>
          <w:rFonts w:ascii="Times New Roman" w:hAnsi="Times New Roman" w:hint="eastAsia"/>
        </w:rPr>
        <w:t>應辦理事項如下：…</w:t>
      </w:r>
      <w:proofErr w:type="gramStart"/>
      <w:r w:rsidR="001013D4" w:rsidRPr="001013D4">
        <w:rPr>
          <w:rFonts w:ascii="Times New Roman" w:hAnsi="Times New Roman" w:hint="eastAsia"/>
        </w:rPr>
        <w:t>…</w:t>
      </w:r>
      <w:proofErr w:type="gramEnd"/>
      <w:r w:rsidR="001013D4" w:rsidRPr="001013D4">
        <w:rPr>
          <w:rFonts w:ascii="Times New Roman" w:hAnsi="Times New Roman" w:hint="eastAsia"/>
        </w:rPr>
        <w:t>(</w:t>
      </w:r>
      <w:r w:rsidR="001013D4" w:rsidRPr="001013D4">
        <w:rPr>
          <w:rFonts w:ascii="Times New Roman" w:hAnsi="Times New Roman" w:hint="eastAsia"/>
        </w:rPr>
        <w:t>二</w:t>
      </w:r>
      <w:r w:rsidR="001013D4" w:rsidRPr="001013D4">
        <w:rPr>
          <w:rFonts w:ascii="Times New Roman" w:hAnsi="Times New Roman" w:hint="eastAsia"/>
        </w:rPr>
        <w:t>)</w:t>
      </w:r>
      <w:r w:rsidR="001013D4" w:rsidRPr="001013D4">
        <w:rPr>
          <w:rFonts w:ascii="Times New Roman" w:hAnsi="Times New Roman"/>
        </w:rPr>
        <w:t>使用銓敘部網站查證；</w:t>
      </w:r>
      <w:r w:rsidR="001013D4" w:rsidRPr="001013D4">
        <w:rPr>
          <w:rFonts w:ascii="Times New Roman" w:hAnsi="Times New Roman" w:hint="eastAsia"/>
        </w:rPr>
        <w:t>如對於查驗結果存有疑義或知悉相關訊息時，應依循其他方式</w:t>
      </w:r>
      <w:r w:rsidR="001013D4" w:rsidRPr="001013D4">
        <w:rPr>
          <w:rFonts w:ascii="Times New Roman" w:hAnsi="Times New Roman" w:hint="eastAsia"/>
        </w:rPr>
        <w:t>(</w:t>
      </w:r>
      <w:r w:rsidR="001013D4" w:rsidRPr="001013D4">
        <w:rPr>
          <w:rFonts w:ascii="Times New Roman" w:hAnsi="Times New Roman" w:hint="eastAsia"/>
        </w:rPr>
        <w:t>如…</w:t>
      </w:r>
      <w:proofErr w:type="gramStart"/>
      <w:r w:rsidR="001013D4" w:rsidRPr="001013D4">
        <w:rPr>
          <w:rFonts w:ascii="Times New Roman" w:hAnsi="Times New Roman" w:hint="eastAsia"/>
        </w:rPr>
        <w:t>…</w:t>
      </w:r>
      <w:proofErr w:type="gramEnd"/>
      <w:r w:rsidR="001013D4" w:rsidRPr="001013D4">
        <w:rPr>
          <w:rFonts w:ascii="Times New Roman" w:hAnsi="Times New Roman" w:hint="eastAsia"/>
        </w:rPr>
        <w:t>函請相關機關提供資料等</w:t>
      </w:r>
      <w:r w:rsidR="001013D4" w:rsidRPr="001013D4">
        <w:rPr>
          <w:rFonts w:ascii="Times New Roman" w:hAnsi="Times New Roman" w:hint="eastAsia"/>
        </w:rPr>
        <w:t>)</w:t>
      </w:r>
      <w:r w:rsidR="001013D4" w:rsidRPr="001013D4">
        <w:rPr>
          <w:rFonts w:ascii="Times New Roman" w:hAnsi="Times New Roman" w:hint="eastAsia"/>
        </w:rPr>
        <w:t>進行查證，</w:t>
      </w:r>
      <w:proofErr w:type="gramStart"/>
      <w:r w:rsidR="001013D4" w:rsidRPr="001013D4">
        <w:rPr>
          <w:rFonts w:ascii="Times New Roman" w:hAnsi="Times New Roman" w:hint="eastAsia"/>
        </w:rPr>
        <w:t>俾</w:t>
      </w:r>
      <w:proofErr w:type="gramEnd"/>
      <w:r w:rsidR="001013D4" w:rsidRPr="001013D4">
        <w:rPr>
          <w:rFonts w:ascii="Times New Roman" w:hAnsi="Times New Roman" w:hint="eastAsia"/>
        </w:rPr>
        <w:t>瞭解領受人…</w:t>
      </w:r>
      <w:proofErr w:type="gramStart"/>
      <w:r w:rsidR="001013D4" w:rsidRPr="001013D4">
        <w:rPr>
          <w:rFonts w:ascii="Times New Roman" w:hAnsi="Times New Roman" w:hint="eastAsia"/>
        </w:rPr>
        <w:t>…</w:t>
      </w:r>
      <w:proofErr w:type="gramEnd"/>
      <w:r w:rsidR="001013D4" w:rsidRPr="001013D4">
        <w:rPr>
          <w:rFonts w:ascii="Times New Roman" w:hAnsi="Times New Roman" w:hint="eastAsia"/>
        </w:rPr>
        <w:t>喪失或停止領受情形，作為發給退撫</w:t>
      </w:r>
      <w:r w:rsidR="001013D4" w:rsidRPr="001013D4">
        <w:rPr>
          <w:rFonts w:ascii="Times New Roman" w:hAnsi="Times New Roman" w:hint="eastAsia"/>
        </w:rPr>
        <w:lastRenderedPageBreak/>
        <w:t>給與之參考。</w:t>
      </w:r>
      <w:r w:rsidR="001013D4" w:rsidRPr="001013D4">
        <w:rPr>
          <w:rFonts w:ascii="Times New Roman" w:hAnsi="Times New Roman" w:hint="eastAsia"/>
        </w:rPr>
        <w:t>(</w:t>
      </w:r>
      <w:r w:rsidR="001013D4" w:rsidRPr="001013D4">
        <w:rPr>
          <w:rFonts w:ascii="Times New Roman" w:hAnsi="Times New Roman" w:hint="eastAsia"/>
        </w:rPr>
        <w:t>三</w:t>
      </w:r>
      <w:r w:rsidR="001013D4" w:rsidRPr="001013D4">
        <w:rPr>
          <w:rFonts w:ascii="Times New Roman" w:hAnsi="Times New Roman" w:hint="eastAsia"/>
        </w:rPr>
        <w:t>)</w:t>
      </w:r>
      <w:r w:rsidR="001013D4" w:rsidRPr="001013D4">
        <w:rPr>
          <w:rFonts w:ascii="Times New Roman" w:hAnsi="Times New Roman" w:hint="eastAsia"/>
        </w:rPr>
        <w:t>每年定期…</w:t>
      </w:r>
      <w:proofErr w:type="gramStart"/>
      <w:r w:rsidR="001013D4" w:rsidRPr="001013D4">
        <w:rPr>
          <w:rFonts w:ascii="Times New Roman" w:hAnsi="Times New Roman" w:hint="eastAsia"/>
        </w:rPr>
        <w:t>…</w:t>
      </w:r>
      <w:proofErr w:type="gramEnd"/>
      <w:r w:rsidR="001013D4" w:rsidRPr="001013D4">
        <w:rPr>
          <w:rFonts w:ascii="Times New Roman" w:hAnsi="Times New Roman" w:hint="eastAsia"/>
        </w:rPr>
        <w:t>於各奇數月五日以後，上網連結銓敘部網站，依登載項目瞭解領受人資料庫中是否具有資料變更或喪失、停止領受事由。…</w:t>
      </w:r>
      <w:proofErr w:type="gramStart"/>
      <w:r w:rsidR="001013D4" w:rsidRPr="001013D4">
        <w:rPr>
          <w:rFonts w:ascii="Times New Roman" w:hAnsi="Times New Roman" w:hint="eastAsia"/>
        </w:rPr>
        <w:t>…</w:t>
      </w:r>
      <w:proofErr w:type="gramEnd"/>
      <w:r w:rsidR="001013D4" w:rsidRPr="001013D4">
        <w:rPr>
          <w:rFonts w:ascii="Times New Roman" w:hAnsi="Times New Roman" w:hint="eastAsia"/>
        </w:rPr>
        <w:t>」及第</w:t>
      </w:r>
      <w:r w:rsidR="001013D4" w:rsidRPr="001013D4">
        <w:rPr>
          <w:rFonts w:ascii="Times New Roman" w:hAnsi="Times New Roman" w:hint="eastAsia"/>
        </w:rPr>
        <w:t>7</w:t>
      </w:r>
      <w:r w:rsidR="001013D4" w:rsidRPr="001013D4">
        <w:rPr>
          <w:rFonts w:ascii="Times New Roman" w:hAnsi="Times New Roman" w:hint="eastAsia"/>
        </w:rPr>
        <w:t>點規定：「追繳作業如下：</w:t>
      </w:r>
      <w:r w:rsidR="001013D4" w:rsidRPr="001013D4">
        <w:rPr>
          <w:rFonts w:ascii="Times New Roman" w:hAnsi="Times New Roman" w:hint="eastAsia"/>
        </w:rPr>
        <w:t>(</w:t>
      </w:r>
      <w:proofErr w:type="gramStart"/>
      <w:r w:rsidR="001013D4" w:rsidRPr="001013D4">
        <w:rPr>
          <w:rFonts w:ascii="Times New Roman" w:hAnsi="Times New Roman" w:hint="eastAsia"/>
        </w:rPr>
        <w:t>一</w:t>
      </w:r>
      <w:proofErr w:type="gramEnd"/>
      <w:r w:rsidR="001013D4" w:rsidRPr="001013D4">
        <w:rPr>
          <w:rFonts w:ascii="Times New Roman" w:hAnsi="Times New Roman" w:hint="eastAsia"/>
        </w:rPr>
        <w:t>)</w:t>
      </w:r>
      <w:r w:rsidR="001013D4" w:rsidRPr="001013D4">
        <w:rPr>
          <w:rFonts w:ascii="Times New Roman" w:hAnsi="Times New Roman"/>
        </w:rPr>
        <w:t>發放機關發給退撫給與後，發現領受人有喪失或停止領受情形，且領受人未主動繳還者，</w:t>
      </w:r>
      <w:r w:rsidR="001013D4" w:rsidRPr="001013D4">
        <w:rPr>
          <w:rFonts w:ascii="Times New Roman" w:hAnsi="Times New Roman" w:hint="eastAsia"/>
        </w:rPr>
        <w:t>應積極辦理追回作業，並通知領受人</w:t>
      </w:r>
      <w:r w:rsidR="001013D4" w:rsidRPr="001013D4">
        <w:rPr>
          <w:rFonts w:ascii="Times New Roman" w:hAnsi="Times New Roman"/>
        </w:rPr>
        <w:t>於三個月內</w:t>
      </w:r>
      <w:r w:rsidR="001013D4" w:rsidRPr="001013D4">
        <w:rPr>
          <w:rFonts w:ascii="Times New Roman" w:hAnsi="Times New Roman" w:hint="eastAsia"/>
        </w:rPr>
        <w:t>繳還，同時副知各支給機關；</w:t>
      </w:r>
      <w:proofErr w:type="gramStart"/>
      <w:r w:rsidR="001013D4" w:rsidRPr="001013D4">
        <w:rPr>
          <w:rFonts w:ascii="Times New Roman" w:hAnsi="Times New Roman" w:hint="eastAsia"/>
        </w:rPr>
        <w:t>迄繳還</w:t>
      </w:r>
      <w:proofErr w:type="gramEnd"/>
      <w:r w:rsidR="001013D4" w:rsidRPr="001013D4">
        <w:rPr>
          <w:rFonts w:ascii="Times New Roman" w:hAnsi="Times New Roman" w:hint="eastAsia"/>
        </w:rPr>
        <w:t>期限屆滿仍未繳還者，</w:t>
      </w:r>
      <w:proofErr w:type="gramStart"/>
      <w:r w:rsidR="001013D4" w:rsidRPr="001013D4">
        <w:rPr>
          <w:rFonts w:ascii="Times New Roman" w:hAnsi="Times New Roman" w:hint="eastAsia"/>
        </w:rPr>
        <w:t>應送支給</w:t>
      </w:r>
      <w:proofErr w:type="gramEnd"/>
      <w:r w:rsidR="001013D4" w:rsidRPr="001013D4">
        <w:rPr>
          <w:rFonts w:ascii="Times New Roman" w:hAnsi="Times New Roman" w:hint="eastAsia"/>
        </w:rPr>
        <w:t>機關依法辦理。」</w:t>
      </w:r>
      <w:proofErr w:type="gramStart"/>
      <w:r w:rsidR="00D6203D">
        <w:rPr>
          <w:rFonts w:ascii="Times New Roman" w:hAnsi="Times New Roman" w:hint="eastAsia"/>
        </w:rPr>
        <w:t>揆</w:t>
      </w:r>
      <w:proofErr w:type="gramEnd"/>
      <w:r w:rsidR="00D6203D">
        <w:rPr>
          <w:rFonts w:ascii="Times New Roman" w:hAnsi="Times New Roman" w:hint="eastAsia"/>
        </w:rPr>
        <w:t>以農委</w:t>
      </w:r>
      <w:r w:rsidR="00D6203D" w:rsidRPr="002345D2">
        <w:rPr>
          <w:rFonts w:ascii="Times New Roman" w:hAnsi="Times New Roman" w:hint="eastAsia"/>
        </w:rPr>
        <w:t>會前副主任委員</w:t>
      </w:r>
      <w:r w:rsidR="00D6203D" w:rsidRPr="00C77A36">
        <w:rPr>
          <w:rFonts w:ascii="Times New Roman" w:hAnsi="Times New Roman" w:hint="eastAsia"/>
        </w:rPr>
        <w:t>(</w:t>
      </w:r>
      <w:r w:rsidR="00D6203D" w:rsidRPr="00C77A36">
        <w:rPr>
          <w:rFonts w:ascii="Times New Roman" w:hAnsi="Times New Roman" w:hint="eastAsia"/>
        </w:rPr>
        <w:t>政務職</w:t>
      </w:r>
      <w:r w:rsidR="00D6203D" w:rsidRPr="00C77A36">
        <w:rPr>
          <w:rFonts w:ascii="Times New Roman" w:hAnsi="Times New Roman" w:hint="eastAsia"/>
        </w:rPr>
        <w:t>)</w:t>
      </w:r>
      <w:r w:rsidR="00D6203D" w:rsidRPr="002345D2">
        <w:rPr>
          <w:rFonts w:ascii="Times New Roman" w:hAnsi="Times New Roman" w:hint="eastAsia"/>
        </w:rPr>
        <w:t>李健全</w:t>
      </w:r>
      <w:r w:rsidR="00D65BB3">
        <w:rPr>
          <w:rFonts w:ascii="Times New Roman" w:hAnsi="Times New Roman" w:hint="eastAsia"/>
        </w:rPr>
        <w:t>退職</w:t>
      </w:r>
      <w:r w:rsidR="00126A0E">
        <w:rPr>
          <w:rFonts w:ascii="Times New Roman" w:hAnsi="Times New Roman" w:hint="eastAsia"/>
        </w:rPr>
        <w:t>後，</w:t>
      </w:r>
      <w:r w:rsidR="00126A0E" w:rsidRPr="00B0318D">
        <w:rPr>
          <w:rFonts w:ascii="Times New Roman" w:hAnsi="Times New Roman" w:hint="eastAsia"/>
        </w:rPr>
        <w:t>由</w:t>
      </w:r>
      <w:proofErr w:type="gramStart"/>
      <w:r w:rsidR="00126A0E" w:rsidRPr="00C77A36">
        <w:rPr>
          <w:rFonts w:ascii="Times New Roman" w:hAnsi="Times New Roman" w:hint="eastAsia"/>
        </w:rPr>
        <w:t>亞太糧肥</w:t>
      </w:r>
      <w:r w:rsidR="00126A0E" w:rsidRPr="00B0318D">
        <w:rPr>
          <w:rFonts w:ascii="Times New Roman" w:hAnsi="Times New Roman" w:hint="eastAsia"/>
        </w:rPr>
        <w:t>中心</w:t>
      </w:r>
      <w:proofErr w:type="gramEnd"/>
      <w:r w:rsidR="00126A0E" w:rsidRPr="00B0318D">
        <w:rPr>
          <w:rFonts w:ascii="Times New Roman" w:hAnsi="Times New Roman" w:hint="eastAsia"/>
        </w:rPr>
        <w:t>理事主席</w:t>
      </w:r>
      <w:r w:rsidR="00126A0E" w:rsidRPr="00B0318D">
        <w:rPr>
          <w:rFonts w:ascii="Times New Roman" w:hAnsi="Times New Roman"/>
        </w:rPr>
        <w:t>(</w:t>
      </w:r>
      <w:r w:rsidR="00126A0E" w:rsidRPr="00B0318D">
        <w:rPr>
          <w:rFonts w:ascii="Times New Roman" w:hAnsi="Times New Roman" w:hint="eastAsia"/>
        </w:rPr>
        <w:t>由農委會主任委員兼任</w:t>
      </w:r>
      <w:r w:rsidR="00126A0E" w:rsidRPr="00B0318D">
        <w:rPr>
          <w:rFonts w:ascii="Times New Roman" w:hAnsi="Times New Roman"/>
        </w:rPr>
        <w:t>)</w:t>
      </w:r>
      <w:r w:rsidR="00126A0E" w:rsidRPr="00B0318D">
        <w:rPr>
          <w:rFonts w:ascii="Times New Roman" w:hAnsi="Times New Roman" w:hint="eastAsia"/>
        </w:rPr>
        <w:t>提名經會員國理事會同意後</w:t>
      </w:r>
      <w:r w:rsidR="00126A0E">
        <w:rPr>
          <w:rFonts w:ascii="Times New Roman" w:hAnsi="Times New Roman" w:hint="eastAsia"/>
        </w:rPr>
        <w:t>，</w:t>
      </w:r>
      <w:r w:rsidR="00D6203D">
        <w:rPr>
          <w:rFonts w:ascii="Times New Roman" w:hAnsi="Times New Roman" w:hint="eastAsia"/>
        </w:rPr>
        <w:t>轉任</w:t>
      </w:r>
      <w:r w:rsidR="00126A0E">
        <w:rPr>
          <w:rFonts w:ascii="Times New Roman" w:hAnsi="Times New Roman" w:hint="eastAsia"/>
        </w:rPr>
        <w:t>該</w:t>
      </w:r>
      <w:r w:rsidR="00D6203D" w:rsidRPr="00C77A36">
        <w:rPr>
          <w:rFonts w:ascii="Times New Roman" w:hAnsi="Times New Roman" w:hint="eastAsia"/>
        </w:rPr>
        <w:t>中心主任</w:t>
      </w:r>
      <w:r w:rsidR="00D6203D">
        <w:rPr>
          <w:rFonts w:ascii="Times New Roman" w:hAnsi="Times New Roman" w:hint="eastAsia"/>
        </w:rPr>
        <w:t>，</w:t>
      </w:r>
      <w:proofErr w:type="gramStart"/>
      <w:r w:rsidR="00D6203D">
        <w:rPr>
          <w:rFonts w:ascii="Times New Roman" w:hAnsi="Times New Roman" w:hint="eastAsia"/>
        </w:rPr>
        <w:t>農委會為渠</w:t>
      </w:r>
      <w:r w:rsidR="00606A99">
        <w:rPr>
          <w:rFonts w:ascii="Times New Roman" w:hAnsi="Times New Roman" w:hint="eastAsia"/>
        </w:rPr>
        <w:t>領受</w:t>
      </w:r>
      <w:proofErr w:type="gramEnd"/>
      <w:r w:rsidR="00D6203D">
        <w:rPr>
          <w:rFonts w:ascii="Times New Roman" w:hAnsi="Times New Roman" w:hint="eastAsia"/>
        </w:rPr>
        <w:t>月退職酬勞金之發</w:t>
      </w:r>
      <w:r w:rsidR="001D55B6">
        <w:rPr>
          <w:rFonts w:ascii="Times New Roman" w:hAnsi="Times New Roman" w:hint="eastAsia"/>
        </w:rPr>
        <w:t>放</w:t>
      </w:r>
      <w:r w:rsidR="00D6203D">
        <w:rPr>
          <w:rFonts w:ascii="Times New Roman" w:hAnsi="Times New Roman" w:hint="eastAsia"/>
        </w:rPr>
        <w:t>機關，理應依上開要點善盡查驗及追繳職責，</w:t>
      </w:r>
      <w:proofErr w:type="gramStart"/>
      <w:r w:rsidR="00606A99">
        <w:rPr>
          <w:rFonts w:ascii="Times New Roman" w:hAnsi="Times New Roman" w:hint="eastAsia"/>
        </w:rPr>
        <w:t>詎</w:t>
      </w:r>
      <w:proofErr w:type="gramEnd"/>
      <w:r w:rsidR="00606A99">
        <w:rPr>
          <w:rFonts w:ascii="Times New Roman" w:hAnsi="Times New Roman" w:hint="eastAsia"/>
        </w:rPr>
        <w:t>農委</w:t>
      </w:r>
      <w:r w:rsidR="001013D4" w:rsidRPr="00D90098">
        <w:rPr>
          <w:rFonts w:ascii="Times New Roman" w:hAnsi="Times New Roman"/>
        </w:rPr>
        <w:t>會</w:t>
      </w:r>
      <w:proofErr w:type="gramStart"/>
      <w:r w:rsidR="00606A99">
        <w:rPr>
          <w:rFonts w:ascii="Times New Roman" w:hAnsi="Times New Roman" w:hint="eastAsia"/>
        </w:rPr>
        <w:t>逕</w:t>
      </w:r>
      <w:proofErr w:type="gramEnd"/>
      <w:r w:rsidR="00606A99">
        <w:rPr>
          <w:rFonts w:ascii="Times New Roman" w:hAnsi="Times New Roman" w:hint="eastAsia"/>
        </w:rPr>
        <w:t>予</w:t>
      </w:r>
      <w:r w:rsidR="001013D4" w:rsidRPr="00D90098">
        <w:rPr>
          <w:rFonts w:ascii="Times New Roman" w:hAnsi="Times New Roman"/>
        </w:rPr>
        <w:t>認</w:t>
      </w:r>
      <w:r w:rsidR="00606A99">
        <w:rPr>
          <w:rFonts w:ascii="Times New Roman" w:hAnsi="Times New Roman" w:hint="eastAsia"/>
        </w:rPr>
        <w:t>定</w:t>
      </w:r>
      <w:proofErr w:type="gramStart"/>
      <w:r w:rsidR="001013D4" w:rsidRPr="001013D4">
        <w:rPr>
          <w:rFonts w:ascii="Times New Roman" w:hAnsi="Times New Roman"/>
        </w:rPr>
        <w:t>亞太糧肥</w:t>
      </w:r>
      <w:r w:rsidR="00606A99">
        <w:rPr>
          <w:rFonts w:ascii="Times New Roman" w:hAnsi="Times New Roman" w:hint="eastAsia"/>
        </w:rPr>
        <w:t>中心</w:t>
      </w:r>
      <w:proofErr w:type="gramEnd"/>
      <w:r w:rsidR="001013D4" w:rsidRPr="001013D4">
        <w:rPr>
          <w:rFonts w:ascii="Times New Roman" w:hAnsi="Times New Roman"/>
        </w:rPr>
        <w:t>係外交部認定之我國參與之政府間國際組織型態，應非</w:t>
      </w:r>
      <w:r w:rsidR="001013D4" w:rsidRPr="001013D4">
        <w:rPr>
          <w:rFonts w:ascii="Times New Roman" w:hAnsi="Times New Roman" w:hint="eastAsia"/>
        </w:rPr>
        <w:t>退撫條例</w:t>
      </w:r>
      <w:r w:rsidR="001013D4" w:rsidRPr="001013D4">
        <w:rPr>
          <w:rFonts w:ascii="Times New Roman" w:hAnsi="Times New Roman"/>
        </w:rPr>
        <w:t>規定之「機關」性質</w:t>
      </w:r>
      <w:r w:rsidR="001013D4" w:rsidRPr="001013D4">
        <w:rPr>
          <w:rFonts w:ascii="Times New Roman" w:hAnsi="Times New Roman" w:hint="eastAsia"/>
        </w:rPr>
        <w:t>，</w:t>
      </w:r>
      <w:r w:rsidR="00606A99">
        <w:rPr>
          <w:rFonts w:ascii="Times New Roman" w:hAnsi="Times New Roman" w:hint="eastAsia"/>
        </w:rPr>
        <w:t>復以</w:t>
      </w:r>
      <w:r w:rsidR="001013D4" w:rsidRPr="001013D4">
        <w:rPr>
          <w:rFonts w:ascii="Times New Roman" w:hAnsi="Times New Roman"/>
        </w:rPr>
        <w:t>退休法第</w:t>
      </w:r>
      <w:r w:rsidR="001013D4" w:rsidRPr="00D90098">
        <w:rPr>
          <w:rFonts w:ascii="Times New Roman" w:hAnsi="Times New Roman"/>
        </w:rPr>
        <w:t>23</w:t>
      </w:r>
      <w:r w:rsidR="001013D4" w:rsidRPr="001013D4">
        <w:rPr>
          <w:rFonts w:ascii="Times New Roman" w:hAnsi="Times New Roman"/>
        </w:rPr>
        <w:t>條限制退休之公務人員再任國際組織，未涵蓋退職之政務人員範疇</w:t>
      </w:r>
      <w:r w:rsidR="00606A99">
        <w:rPr>
          <w:rFonts w:ascii="Times New Roman" w:hAnsi="Times New Roman" w:hint="eastAsia"/>
        </w:rPr>
        <w:t>為由</w:t>
      </w:r>
      <w:r w:rsidR="001013D4" w:rsidRPr="001013D4">
        <w:rPr>
          <w:rFonts w:ascii="Times New Roman" w:hAnsi="Times New Roman"/>
        </w:rPr>
        <w:t>，</w:t>
      </w:r>
      <w:r w:rsidR="00606A99">
        <w:rPr>
          <w:rFonts w:ascii="Times New Roman" w:hAnsi="Times New Roman" w:hint="eastAsia"/>
        </w:rPr>
        <w:t>一再</w:t>
      </w:r>
      <w:r w:rsidR="00600A16">
        <w:rPr>
          <w:rFonts w:ascii="Times New Roman" w:hAnsi="Times New Roman" w:hint="eastAsia"/>
        </w:rPr>
        <w:t>辯</w:t>
      </w:r>
      <w:r w:rsidR="00606A99">
        <w:rPr>
          <w:rFonts w:ascii="Times New Roman" w:hAnsi="Times New Roman" w:hint="eastAsia"/>
        </w:rPr>
        <w:t>稱</w:t>
      </w:r>
      <w:r w:rsidR="001013D4" w:rsidRPr="001013D4">
        <w:rPr>
          <w:rFonts w:ascii="Times New Roman" w:hAnsi="Times New Roman"/>
        </w:rPr>
        <w:t>退職政務人員再任國際組織是否須停止領受月退職酬勞金，仍有爭議之處</w:t>
      </w:r>
      <w:r w:rsidR="00F96FE0">
        <w:rPr>
          <w:rFonts w:ascii="Times New Roman" w:hAnsi="Times New Roman" w:hint="eastAsia"/>
        </w:rPr>
        <w:t>；</w:t>
      </w:r>
      <w:r>
        <w:rPr>
          <w:rFonts w:ascii="Times New Roman" w:hAnsi="Times New Roman" w:hint="eastAsia"/>
        </w:rPr>
        <w:t>甚且</w:t>
      </w:r>
      <w:r w:rsidR="00606A99">
        <w:rPr>
          <w:rFonts w:ascii="Times New Roman" w:hAnsi="Times New Roman" w:hint="eastAsia"/>
        </w:rPr>
        <w:t>截至本院調查本案約</w:t>
      </w:r>
      <w:proofErr w:type="gramStart"/>
      <w:r w:rsidR="00606A99">
        <w:rPr>
          <w:rFonts w:ascii="Times New Roman" w:hAnsi="Times New Roman" w:hint="eastAsia"/>
        </w:rPr>
        <w:t>詢</w:t>
      </w:r>
      <w:proofErr w:type="gramEnd"/>
      <w:r w:rsidR="00606A99">
        <w:rPr>
          <w:rFonts w:ascii="Times New Roman" w:hAnsi="Times New Roman" w:hint="eastAsia"/>
        </w:rPr>
        <w:t>時，該會始終</w:t>
      </w:r>
      <w:r w:rsidR="001013D4" w:rsidRPr="00D90098">
        <w:rPr>
          <w:rFonts w:ascii="Times New Roman" w:hAnsi="Times New Roman"/>
        </w:rPr>
        <w:t>未</w:t>
      </w:r>
      <w:r w:rsidR="00606A99">
        <w:rPr>
          <w:rFonts w:ascii="Times New Roman" w:hAnsi="Times New Roman" w:hint="eastAsia"/>
        </w:rPr>
        <w:t>就上開疑義，</w:t>
      </w:r>
      <w:r w:rsidR="001013D4" w:rsidRPr="00D90098">
        <w:rPr>
          <w:rFonts w:ascii="Times New Roman" w:hAnsi="Times New Roman"/>
        </w:rPr>
        <w:t>先</w:t>
      </w:r>
      <w:r w:rsidR="00F96FE0">
        <w:rPr>
          <w:rFonts w:ascii="Times New Roman" w:hAnsi="Times New Roman" w:hint="eastAsia"/>
        </w:rPr>
        <w:t>行</w:t>
      </w:r>
      <w:r w:rsidR="001013D4" w:rsidRPr="00D90098">
        <w:rPr>
          <w:rFonts w:ascii="Times New Roman" w:hAnsi="Times New Roman"/>
        </w:rPr>
        <w:t>函請</w:t>
      </w:r>
      <w:r w:rsidR="00606A99">
        <w:rPr>
          <w:rFonts w:ascii="Times New Roman" w:hAnsi="Times New Roman" w:hint="eastAsia"/>
        </w:rPr>
        <w:t>退撫條例</w:t>
      </w:r>
      <w:r w:rsidR="001013D4" w:rsidRPr="00D90098">
        <w:rPr>
          <w:rFonts w:ascii="Times New Roman" w:hAnsi="Times New Roman"/>
        </w:rPr>
        <w:t>主管機關</w:t>
      </w:r>
      <w:proofErr w:type="gramStart"/>
      <w:r w:rsidR="001013D4" w:rsidRPr="00D90098">
        <w:rPr>
          <w:rFonts w:ascii="Times New Roman" w:hAnsi="Times New Roman"/>
        </w:rPr>
        <w:t>銓敘部釋示</w:t>
      </w:r>
      <w:proofErr w:type="gramEnd"/>
      <w:r w:rsidR="001013D4" w:rsidRPr="00D90098">
        <w:rPr>
          <w:rFonts w:ascii="Times New Roman" w:hAnsi="Times New Roman"/>
        </w:rPr>
        <w:t>，即逕自認定</w:t>
      </w:r>
      <w:r w:rsidR="001013D4" w:rsidRPr="001013D4">
        <w:rPr>
          <w:rFonts w:ascii="Times New Roman" w:hAnsi="Times New Roman"/>
        </w:rPr>
        <w:t>退職政務人員再任國際組織無須停止領受月退職酬勞金</w:t>
      </w:r>
      <w:r w:rsidR="00606A99">
        <w:rPr>
          <w:rFonts w:ascii="Times New Roman" w:hAnsi="Times New Roman" w:hint="eastAsia"/>
        </w:rPr>
        <w:t>，足見農委會恣意專斷，有虧職守，自難辭其違失之</w:t>
      </w:r>
      <w:proofErr w:type="gramStart"/>
      <w:r w:rsidR="00606A99">
        <w:rPr>
          <w:rFonts w:ascii="Times New Roman" w:hAnsi="Times New Roman" w:hint="eastAsia"/>
        </w:rPr>
        <w:t>咎</w:t>
      </w:r>
      <w:proofErr w:type="gramEnd"/>
      <w:r w:rsidR="00606A99">
        <w:rPr>
          <w:rFonts w:ascii="Times New Roman" w:hAnsi="Times New Roman" w:hint="eastAsia"/>
        </w:rPr>
        <w:t>。</w:t>
      </w:r>
    </w:p>
    <w:p w:rsidR="00DC68DE" w:rsidRPr="00297F95" w:rsidRDefault="00DC68DE" w:rsidP="00F346C5">
      <w:pPr>
        <w:pStyle w:val="2"/>
        <w:adjustRightInd w:val="0"/>
        <w:snapToGrid w:val="0"/>
        <w:spacing w:afterLines="20" w:line="460" w:lineRule="exact"/>
        <w:rPr>
          <w:rFonts w:ascii="Times New Roman" w:hAnsi="Times New Roman"/>
        </w:rPr>
      </w:pPr>
      <w:r>
        <w:rPr>
          <w:rFonts w:ascii="Times New Roman" w:hAnsi="Times New Roman" w:hint="eastAsia"/>
          <w:szCs w:val="24"/>
        </w:rPr>
        <w:t>農委會對其捐助成立</w:t>
      </w:r>
      <w:r w:rsidRPr="00B12B14">
        <w:rPr>
          <w:rFonts w:ascii="Times New Roman"/>
        </w:rPr>
        <w:t>之財團法人及高度捐助之</w:t>
      </w:r>
      <w:r w:rsidRPr="00B12B14">
        <w:rPr>
          <w:rFonts w:ascii="Times New Roman"/>
        </w:rPr>
        <w:t>3</w:t>
      </w:r>
      <w:r w:rsidRPr="00B12B14">
        <w:rPr>
          <w:rFonts w:ascii="Times New Roman"/>
        </w:rPr>
        <w:t>個國際組織</w:t>
      </w:r>
      <w:r>
        <w:rPr>
          <w:rFonts w:ascii="Times New Roman" w:hint="eastAsia"/>
        </w:rPr>
        <w:t>相關資訊未充分掌握或建立完整資料庫，致回復本院函</w:t>
      </w:r>
      <w:proofErr w:type="gramStart"/>
      <w:r>
        <w:rPr>
          <w:rFonts w:ascii="Times New Roman" w:hint="eastAsia"/>
        </w:rPr>
        <w:t>詢</w:t>
      </w:r>
      <w:proofErr w:type="gramEnd"/>
      <w:r>
        <w:rPr>
          <w:rFonts w:ascii="Times New Roman" w:hint="eastAsia"/>
        </w:rPr>
        <w:t>之時程耗費</w:t>
      </w:r>
      <w:r>
        <w:rPr>
          <w:rFonts w:ascii="Times New Roman" w:hint="eastAsia"/>
        </w:rPr>
        <w:t>2</w:t>
      </w:r>
      <w:r>
        <w:rPr>
          <w:rFonts w:ascii="Times New Roman" w:hint="eastAsia"/>
        </w:rPr>
        <w:t>個多月之久，嗣後又多次更正再補充，殊</w:t>
      </w:r>
      <w:proofErr w:type="gramStart"/>
      <w:r>
        <w:rPr>
          <w:rFonts w:ascii="Times New Roman" w:hint="eastAsia"/>
        </w:rPr>
        <w:t>有未洽</w:t>
      </w:r>
      <w:proofErr w:type="gramEnd"/>
      <w:r>
        <w:rPr>
          <w:rFonts w:ascii="Times New Roman" w:hint="eastAsia"/>
        </w:rPr>
        <w:t>：</w:t>
      </w:r>
    </w:p>
    <w:p w:rsidR="00DC68DE" w:rsidRPr="00297F95" w:rsidRDefault="00DC68DE" w:rsidP="00F346C5">
      <w:pPr>
        <w:pStyle w:val="12"/>
        <w:overflowPunct w:val="0"/>
        <w:autoSpaceDE w:val="0"/>
        <w:autoSpaceDN w:val="0"/>
        <w:adjustRightInd w:val="0"/>
        <w:snapToGrid w:val="0"/>
        <w:spacing w:afterLines="20" w:line="460" w:lineRule="exact"/>
        <w:ind w:leftChars="300" w:left="1020" w:firstLine="680"/>
        <w:rPr>
          <w:rFonts w:ascii="Times New Roman"/>
        </w:rPr>
      </w:pPr>
      <w:r>
        <w:rPr>
          <w:rFonts w:ascii="Times New Roman" w:hint="eastAsia"/>
        </w:rPr>
        <w:t>本院為調查</w:t>
      </w:r>
      <w:r w:rsidRPr="00B12B14">
        <w:rPr>
          <w:rFonts w:ascii="Times New Roman" w:hint="eastAsia"/>
        </w:rPr>
        <w:t>農委會</w:t>
      </w:r>
      <w:r w:rsidRPr="00B12B14">
        <w:rPr>
          <w:rFonts w:ascii="Times New Roman"/>
        </w:rPr>
        <w:t>捐助成立之財團法人及高度捐</w:t>
      </w:r>
      <w:r w:rsidRPr="00B12B14">
        <w:rPr>
          <w:rFonts w:ascii="Times New Roman"/>
        </w:rPr>
        <w:lastRenderedPageBreak/>
        <w:t>助之</w:t>
      </w:r>
      <w:r w:rsidRPr="00B12B14">
        <w:rPr>
          <w:rFonts w:ascii="Times New Roman"/>
        </w:rPr>
        <w:t>3</w:t>
      </w:r>
      <w:r w:rsidRPr="00B12B14">
        <w:rPr>
          <w:rFonts w:ascii="Times New Roman"/>
        </w:rPr>
        <w:t>個國際組織，其職員待遇</w:t>
      </w:r>
      <w:proofErr w:type="gramStart"/>
      <w:r>
        <w:rPr>
          <w:rFonts w:ascii="Times New Roman" w:hint="eastAsia"/>
        </w:rPr>
        <w:t>等情乙案</w:t>
      </w:r>
      <w:proofErr w:type="gramEnd"/>
      <w:r>
        <w:rPr>
          <w:rFonts w:ascii="Times New Roman" w:hint="eastAsia"/>
        </w:rPr>
        <w:t>，於</w:t>
      </w:r>
      <w:r>
        <w:rPr>
          <w:rFonts w:ascii="Times New Roman" w:hint="eastAsia"/>
        </w:rPr>
        <w:t>102</w:t>
      </w:r>
      <w:r>
        <w:rPr>
          <w:rFonts w:ascii="Times New Roman" w:hint="eastAsia"/>
        </w:rPr>
        <w:t>年</w:t>
      </w:r>
      <w:r>
        <w:rPr>
          <w:rFonts w:ascii="Times New Roman" w:hint="eastAsia"/>
        </w:rPr>
        <w:t>1</w:t>
      </w:r>
      <w:r>
        <w:rPr>
          <w:rFonts w:ascii="Times New Roman" w:hint="eastAsia"/>
        </w:rPr>
        <w:t>月</w:t>
      </w:r>
      <w:r>
        <w:rPr>
          <w:rFonts w:ascii="Times New Roman" w:hint="eastAsia"/>
        </w:rPr>
        <w:t>23</w:t>
      </w:r>
      <w:r>
        <w:rPr>
          <w:rFonts w:ascii="Times New Roman" w:hint="eastAsia"/>
        </w:rPr>
        <w:t>日以處</w:t>
      </w:r>
      <w:proofErr w:type="gramStart"/>
      <w:r>
        <w:rPr>
          <w:rFonts w:ascii="Times New Roman" w:hint="eastAsia"/>
        </w:rPr>
        <w:t>台調壹字</w:t>
      </w:r>
      <w:proofErr w:type="gramEnd"/>
      <w:r>
        <w:rPr>
          <w:rFonts w:ascii="Times New Roman" w:hint="eastAsia"/>
        </w:rPr>
        <w:t>第</w:t>
      </w:r>
      <w:r>
        <w:rPr>
          <w:rFonts w:ascii="Times New Roman" w:hint="eastAsia"/>
        </w:rPr>
        <w:t>1020830232</w:t>
      </w:r>
      <w:r>
        <w:rPr>
          <w:rFonts w:ascii="Times New Roman" w:hint="eastAsia"/>
        </w:rPr>
        <w:t>號函請農委會提供其</w:t>
      </w:r>
      <w:r w:rsidRPr="00B12B14">
        <w:rPr>
          <w:rFonts w:ascii="Times New Roman"/>
        </w:rPr>
        <w:t>捐助成立之財團法人及高度捐助之國際組織</w:t>
      </w:r>
      <w:r>
        <w:rPr>
          <w:rFonts w:ascii="Times New Roman" w:hint="eastAsia"/>
        </w:rPr>
        <w:t>99</w:t>
      </w:r>
      <w:r>
        <w:rPr>
          <w:rFonts w:ascii="Times New Roman" w:hint="eastAsia"/>
        </w:rPr>
        <w:t>、</w:t>
      </w:r>
      <w:r>
        <w:rPr>
          <w:rFonts w:ascii="Times New Roman" w:hint="eastAsia"/>
        </w:rPr>
        <w:t>100</w:t>
      </w:r>
      <w:r>
        <w:rPr>
          <w:rFonts w:ascii="Times New Roman" w:hint="eastAsia"/>
        </w:rPr>
        <w:t>及</w:t>
      </w:r>
      <w:proofErr w:type="gramStart"/>
      <w:r>
        <w:rPr>
          <w:rFonts w:ascii="Times New Roman" w:hint="eastAsia"/>
        </w:rPr>
        <w:t>101</w:t>
      </w:r>
      <w:proofErr w:type="gramEnd"/>
      <w:r>
        <w:rPr>
          <w:rFonts w:ascii="Times New Roman" w:hint="eastAsia"/>
        </w:rPr>
        <w:t>年度財務概況、補</w:t>
      </w:r>
      <w:r>
        <w:rPr>
          <w:rFonts w:ascii="Times New Roman" w:hint="eastAsia"/>
        </w:rPr>
        <w:t>(</w:t>
      </w:r>
      <w:r>
        <w:rPr>
          <w:rFonts w:ascii="Times New Roman" w:hint="eastAsia"/>
        </w:rPr>
        <w:t>捐</w:t>
      </w:r>
      <w:r>
        <w:rPr>
          <w:rFonts w:ascii="Times New Roman" w:hint="eastAsia"/>
        </w:rPr>
        <w:t>)</w:t>
      </w:r>
      <w:r>
        <w:rPr>
          <w:rFonts w:ascii="Times New Roman" w:hint="eastAsia"/>
        </w:rPr>
        <w:t>助總金額、委辦費總金額、業務內容、職員薪資待遇及資格等相關資料，該會雖於同年</w:t>
      </w:r>
      <w:r>
        <w:rPr>
          <w:rFonts w:ascii="Times New Roman" w:hint="eastAsia"/>
        </w:rPr>
        <w:t>2</w:t>
      </w:r>
      <w:r>
        <w:rPr>
          <w:rFonts w:ascii="Times New Roman" w:hint="eastAsia"/>
        </w:rPr>
        <w:t>月</w:t>
      </w:r>
      <w:r>
        <w:rPr>
          <w:rFonts w:ascii="Times New Roman" w:hint="eastAsia"/>
        </w:rPr>
        <w:t>5</w:t>
      </w:r>
      <w:r>
        <w:rPr>
          <w:rFonts w:ascii="Times New Roman" w:hint="eastAsia"/>
        </w:rPr>
        <w:t>日以農會字第</w:t>
      </w:r>
      <w:r>
        <w:rPr>
          <w:rFonts w:ascii="Times New Roman" w:hint="eastAsia"/>
        </w:rPr>
        <w:t>1020122033</w:t>
      </w:r>
      <w:r>
        <w:rPr>
          <w:rFonts w:ascii="Times New Roman" w:hint="eastAsia"/>
        </w:rPr>
        <w:t>號函送提供部分資料，惟據復因資料繁多需相當時間</w:t>
      </w:r>
      <w:proofErr w:type="gramStart"/>
      <w:r>
        <w:rPr>
          <w:rFonts w:ascii="Times New Roman" w:hint="eastAsia"/>
        </w:rPr>
        <w:t>查填彙</w:t>
      </w:r>
      <w:proofErr w:type="gramEnd"/>
      <w:r>
        <w:rPr>
          <w:rFonts w:ascii="Times New Roman" w:hint="eastAsia"/>
        </w:rPr>
        <w:t>整，</w:t>
      </w:r>
      <w:proofErr w:type="gramStart"/>
      <w:r>
        <w:rPr>
          <w:rFonts w:ascii="Times New Roman" w:hint="eastAsia"/>
        </w:rPr>
        <w:t>迨</w:t>
      </w:r>
      <w:proofErr w:type="gramEnd"/>
      <w:r>
        <w:rPr>
          <w:rFonts w:ascii="Times New Roman" w:hint="eastAsia"/>
        </w:rPr>
        <w:t>同年</w:t>
      </w:r>
      <w:r>
        <w:rPr>
          <w:rFonts w:ascii="Times New Roman" w:hint="eastAsia"/>
        </w:rPr>
        <w:t>4</w:t>
      </w:r>
      <w:r>
        <w:rPr>
          <w:rFonts w:ascii="Times New Roman" w:hint="eastAsia"/>
        </w:rPr>
        <w:t>月</w:t>
      </w:r>
      <w:r>
        <w:rPr>
          <w:rFonts w:ascii="Times New Roman" w:hint="eastAsia"/>
        </w:rPr>
        <w:t>1</w:t>
      </w:r>
      <w:r>
        <w:rPr>
          <w:rFonts w:ascii="Times New Roman" w:hint="eastAsia"/>
        </w:rPr>
        <w:t>日始以農會字第</w:t>
      </w:r>
      <w:r>
        <w:rPr>
          <w:rFonts w:ascii="Times New Roman" w:hint="eastAsia"/>
        </w:rPr>
        <w:t>1020122114</w:t>
      </w:r>
      <w:r>
        <w:rPr>
          <w:rFonts w:ascii="Times New Roman" w:hint="eastAsia"/>
        </w:rPr>
        <w:t>號函將完整相關資料提供本院，惟</w:t>
      </w:r>
      <w:proofErr w:type="gramStart"/>
      <w:r>
        <w:rPr>
          <w:rFonts w:ascii="Times New Roman" w:hint="eastAsia"/>
        </w:rPr>
        <w:t>時隔已長</w:t>
      </w:r>
      <w:proofErr w:type="gramEnd"/>
      <w:r>
        <w:rPr>
          <w:rFonts w:ascii="Times New Roman" w:hint="eastAsia"/>
        </w:rPr>
        <w:t>達</w:t>
      </w:r>
      <w:r>
        <w:rPr>
          <w:rFonts w:ascii="Times New Roman" w:hint="eastAsia"/>
        </w:rPr>
        <w:t>2</w:t>
      </w:r>
      <w:r>
        <w:rPr>
          <w:rFonts w:ascii="Times New Roman" w:hint="eastAsia"/>
        </w:rPr>
        <w:t>個多月之久。復經本院查閱分析彙整後，提出多項疑問，該會方再詳予查對，</w:t>
      </w:r>
      <w:proofErr w:type="gramStart"/>
      <w:r>
        <w:rPr>
          <w:rFonts w:ascii="Times New Roman" w:hint="eastAsia"/>
        </w:rPr>
        <w:t>嗣</w:t>
      </w:r>
      <w:proofErr w:type="gramEnd"/>
      <w:r>
        <w:rPr>
          <w:rFonts w:ascii="Times New Roman" w:hint="eastAsia"/>
        </w:rPr>
        <w:t>經該會多次更正抽換再補充，</w:t>
      </w:r>
      <w:proofErr w:type="gramStart"/>
      <w:r>
        <w:rPr>
          <w:rFonts w:ascii="Times New Roman" w:hint="eastAsia"/>
        </w:rPr>
        <w:t>揆</w:t>
      </w:r>
      <w:proofErr w:type="gramEnd"/>
      <w:r>
        <w:rPr>
          <w:rFonts w:ascii="Times New Roman" w:hint="eastAsia"/>
        </w:rPr>
        <w:t>以農委會提供其</w:t>
      </w:r>
      <w:r w:rsidRPr="00B12B14">
        <w:rPr>
          <w:rFonts w:ascii="Times New Roman"/>
        </w:rPr>
        <w:t>捐助成立之財團法人及高度捐助之國際組織</w:t>
      </w:r>
      <w:r>
        <w:rPr>
          <w:rFonts w:ascii="Times New Roman" w:hint="eastAsia"/>
        </w:rPr>
        <w:t>之處理過程，顯示該</w:t>
      </w:r>
      <w:r>
        <w:rPr>
          <w:rFonts w:ascii="Times New Roman" w:hint="eastAsia"/>
          <w:szCs w:val="24"/>
        </w:rPr>
        <w:t>會對其捐助成立</w:t>
      </w:r>
      <w:r w:rsidRPr="00B12B14">
        <w:rPr>
          <w:rFonts w:ascii="Times New Roman"/>
        </w:rPr>
        <w:t>之財團法人及高度捐助之</w:t>
      </w:r>
      <w:r w:rsidRPr="00B12B14">
        <w:rPr>
          <w:rFonts w:ascii="Times New Roman"/>
        </w:rPr>
        <w:t>3</w:t>
      </w:r>
      <w:r w:rsidRPr="00B12B14">
        <w:rPr>
          <w:rFonts w:ascii="Times New Roman"/>
        </w:rPr>
        <w:t>個國際組織</w:t>
      </w:r>
      <w:r>
        <w:rPr>
          <w:rFonts w:ascii="Times New Roman" w:hint="eastAsia"/>
        </w:rPr>
        <w:t>相關資訊未充分掌握或建立完整資料庫，殊</w:t>
      </w:r>
      <w:proofErr w:type="gramStart"/>
      <w:r>
        <w:rPr>
          <w:rFonts w:ascii="Times New Roman" w:hint="eastAsia"/>
        </w:rPr>
        <w:t>有未洽</w:t>
      </w:r>
      <w:proofErr w:type="gramEnd"/>
      <w:r>
        <w:rPr>
          <w:rFonts w:ascii="Times New Roman" w:hint="eastAsia"/>
        </w:rPr>
        <w:t>。</w:t>
      </w:r>
    </w:p>
    <w:p w:rsidR="00A37D8B" w:rsidRPr="00644AE1" w:rsidRDefault="00A37D8B" w:rsidP="00BF4EA3">
      <w:pPr>
        <w:widowControl/>
        <w:spacing w:afterLines="20" w:line="460" w:lineRule="exact"/>
      </w:pPr>
    </w:p>
    <w:p w:rsidR="001E413F" w:rsidRPr="00F346C5" w:rsidRDefault="00A37D8B" w:rsidP="00BF4EA3">
      <w:pPr>
        <w:pStyle w:val="ae"/>
        <w:kinsoku w:val="0"/>
        <w:spacing w:before="0" w:after="0"/>
        <w:ind w:leftChars="1101" w:left="5957" w:hangingChars="498" w:hanging="2212"/>
        <w:jc w:val="both"/>
        <w:rPr>
          <w:rFonts w:ascii="Times New Roman"/>
          <w:bCs/>
          <w:noProof/>
          <w:sz w:val="40"/>
          <w:szCs w:val="40"/>
        </w:rPr>
      </w:pPr>
      <w:r w:rsidRPr="00644AE1">
        <w:rPr>
          <w:rFonts w:ascii="Times New Roman"/>
          <w:b w:val="0"/>
          <w:bCs/>
          <w:snapToGrid/>
          <w:spacing w:val="12"/>
          <w:kern w:val="0"/>
          <w:sz w:val="40"/>
        </w:rPr>
        <w:t>調查委員：</w:t>
      </w:r>
      <w:r w:rsidR="00F346C5" w:rsidRPr="00F346C5">
        <w:rPr>
          <w:rFonts w:ascii="Times New Roman" w:hint="eastAsia"/>
          <w:bCs/>
          <w:noProof/>
          <w:sz w:val="40"/>
          <w:szCs w:val="40"/>
        </w:rPr>
        <w:t>趙昌平</w:t>
      </w:r>
      <w:r w:rsidR="00B5476B" w:rsidRPr="00B5476B">
        <w:rPr>
          <w:rFonts w:ascii="Times New Roman" w:hint="eastAsia"/>
          <w:bCs/>
          <w:noProof/>
          <w:vanish/>
        </w:rPr>
        <w:t>趙委員昌平</w:t>
      </w:r>
      <w:r w:rsidR="00B5476B">
        <w:rPr>
          <w:rFonts w:ascii="Times New Roman"/>
          <w:b w:val="0"/>
          <w:bCs/>
          <w:snapToGrid/>
          <w:spacing w:val="12"/>
          <w:kern w:val="0"/>
          <w:sz w:val="40"/>
        </w:rPr>
        <w:br/>
      </w:r>
      <w:r w:rsidR="00F346C5" w:rsidRPr="00F346C5">
        <w:rPr>
          <w:rFonts w:ascii="Times New Roman" w:hint="eastAsia"/>
          <w:bCs/>
          <w:noProof/>
          <w:sz w:val="40"/>
          <w:szCs w:val="40"/>
        </w:rPr>
        <w:t>程仁宏</w:t>
      </w:r>
      <w:r w:rsidR="00F346C5">
        <w:rPr>
          <w:rFonts w:ascii="Times New Roman"/>
          <w:bCs/>
          <w:noProof/>
        </w:rPr>
        <w:br/>
      </w:r>
      <w:r w:rsidR="00200466" w:rsidRPr="00F346C5">
        <w:rPr>
          <w:rFonts w:ascii="Times New Roman" w:hint="eastAsia"/>
          <w:bCs/>
          <w:noProof/>
          <w:sz w:val="40"/>
          <w:szCs w:val="40"/>
        </w:rPr>
        <w:t>楊美鈴</w:t>
      </w:r>
    </w:p>
    <w:p w:rsidR="00A37D8B" w:rsidRDefault="00A37D8B" w:rsidP="00A37D8B">
      <w:pPr>
        <w:pStyle w:val="ae"/>
        <w:kinsoku w:val="0"/>
        <w:spacing w:before="0" w:after="0"/>
        <w:ind w:leftChars="1100" w:left="3742" w:firstLineChars="500" w:firstLine="2021"/>
        <w:jc w:val="both"/>
        <w:rPr>
          <w:rFonts w:ascii="Times New Roman"/>
          <w:b w:val="0"/>
          <w:bCs/>
          <w:snapToGrid/>
          <w:spacing w:val="12"/>
          <w:kern w:val="0"/>
        </w:rPr>
      </w:pPr>
    </w:p>
    <w:p w:rsidR="00200466" w:rsidRDefault="00200466" w:rsidP="00A37D8B">
      <w:pPr>
        <w:pStyle w:val="ae"/>
        <w:kinsoku w:val="0"/>
        <w:spacing w:before="0" w:after="0"/>
        <w:ind w:leftChars="1100" w:left="3742" w:firstLineChars="500" w:firstLine="2021"/>
        <w:jc w:val="both"/>
        <w:rPr>
          <w:rFonts w:ascii="Times New Roman"/>
          <w:b w:val="0"/>
          <w:bCs/>
          <w:snapToGrid/>
          <w:spacing w:val="12"/>
          <w:kern w:val="0"/>
        </w:rPr>
      </w:pPr>
    </w:p>
    <w:p w:rsidR="00200466" w:rsidRPr="00644AE1" w:rsidRDefault="00200466" w:rsidP="00A37D8B">
      <w:pPr>
        <w:pStyle w:val="ae"/>
        <w:kinsoku w:val="0"/>
        <w:spacing w:before="0" w:after="0"/>
        <w:ind w:leftChars="1100" w:left="3742" w:firstLineChars="500" w:firstLine="2021"/>
        <w:jc w:val="both"/>
        <w:rPr>
          <w:rFonts w:ascii="Times New Roman"/>
          <w:b w:val="0"/>
          <w:bCs/>
          <w:snapToGrid/>
          <w:spacing w:val="12"/>
          <w:kern w:val="0"/>
        </w:rPr>
      </w:pPr>
    </w:p>
    <w:p w:rsidR="00A37D8B" w:rsidRPr="00644AE1" w:rsidRDefault="00A37D8B" w:rsidP="00A37D8B">
      <w:pPr>
        <w:pStyle w:val="ae"/>
        <w:kinsoku w:val="0"/>
        <w:spacing w:before="0" w:after="0"/>
        <w:ind w:leftChars="1100" w:left="3742" w:firstLineChars="500" w:firstLine="2021"/>
        <w:jc w:val="both"/>
        <w:rPr>
          <w:rFonts w:ascii="Times New Roman"/>
          <w:b w:val="0"/>
          <w:bCs/>
          <w:snapToGrid/>
          <w:spacing w:val="12"/>
          <w:kern w:val="0"/>
        </w:rPr>
      </w:pPr>
    </w:p>
    <w:p w:rsidR="00A37D8B" w:rsidRPr="00644AE1" w:rsidRDefault="00A37D8B" w:rsidP="00A37D8B">
      <w:pPr>
        <w:pStyle w:val="ae"/>
        <w:kinsoku w:val="0"/>
        <w:spacing w:before="0" w:after="0"/>
        <w:ind w:leftChars="1100" w:left="3742" w:firstLineChars="500" w:firstLine="2021"/>
        <w:jc w:val="both"/>
        <w:rPr>
          <w:rFonts w:ascii="Times New Roman"/>
          <w:b w:val="0"/>
          <w:bCs/>
          <w:snapToGrid/>
          <w:spacing w:val="12"/>
          <w:kern w:val="0"/>
        </w:rPr>
      </w:pPr>
    </w:p>
    <w:p w:rsidR="00A37D8B" w:rsidRPr="00644AE1" w:rsidRDefault="00A37D8B" w:rsidP="00A37D8B">
      <w:pPr>
        <w:pStyle w:val="af5"/>
        <w:rPr>
          <w:bCs/>
        </w:rPr>
      </w:pPr>
      <w:r w:rsidRPr="00644AE1">
        <w:rPr>
          <w:bCs/>
        </w:rPr>
        <w:t>中華民國</w:t>
      </w:r>
      <w:r w:rsidR="00F346C5">
        <w:rPr>
          <w:rFonts w:hint="eastAsia"/>
          <w:bCs/>
        </w:rPr>
        <w:t>102</w:t>
      </w:r>
      <w:r w:rsidRPr="00644AE1">
        <w:rPr>
          <w:bCs/>
        </w:rPr>
        <w:t>年</w:t>
      </w:r>
      <w:r w:rsidR="00F346C5">
        <w:rPr>
          <w:rFonts w:hint="eastAsia"/>
          <w:bCs/>
        </w:rPr>
        <w:t>8</w:t>
      </w:r>
      <w:r w:rsidRPr="00644AE1">
        <w:rPr>
          <w:bCs/>
        </w:rPr>
        <w:t>月</w:t>
      </w:r>
      <w:r w:rsidR="00F346C5">
        <w:rPr>
          <w:rFonts w:hint="eastAsia"/>
          <w:bCs/>
        </w:rPr>
        <w:t>7</w:t>
      </w:r>
      <w:r w:rsidRPr="00644AE1">
        <w:rPr>
          <w:bCs/>
        </w:rPr>
        <w:t>日</w:t>
      </w:r>
    </w:p>
    <w:sectPr w:rsidR="00A37D8B" w:rsidRPr="00644AE1" w:rsidSect="005D321E">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A96" w:rsidRDefault="00CC1A96">
      <w:r>
        <w:separator/>
      </w:r>
    </w:p>
  </w:endnote>
  <w:endnote w:type="continuationSeparator" w:id="0">
    <w:p w:rsidR="00CC1A96" w:rsidRDefault="00CC1A9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6BA" w:rsidRDefault="00752017">
    <w:pPr>
      <w:pStyle w:val="afc"/>
      <w:framePr w:wrap="around" w:vAnchor="text" w:hAnchor="margin" w:xAlign="center" w:y="1"/>
      <w:rPr>
        <w:rStyle w:val="af1"/>
        <w:rFonts w:ascii="Times New Roman"/>
        <w:b/>
        <w:bCs/>
        <w:sz w:val="24"/>
      </w:rPr>
    </w:pPr>
    <w:r>
      <w:rPr>
        <w:rStyle w:val="af1"/>
        <w:rFonts w:ascii="Times New Roman"/>
        <w:b/>
        <w:bCs/>
        <w:sz w:val="24"/>
      </w:rPr>
      <w:fldChar w:fldCharType="begin"/>
    </w:r>
    <w:r w:rsidR="000D36BA">
      <w:rPr>
        <w:rStyle w:val="af1"/>
        <w:rFonts w:ascii="Times New Roman"/>
        <w:b/>
        <w:bCs/>
        <w:sz w:val="24"/>
      </w:rPr>
      <w:instrText xml:space="preserve">PAGE  </w:instrText>
    </w:r>
    <w:r>
      <w:rPr>
        <w:rStyle w:val="af1"/>
        <w:rFonts w:ascii="Times New Roman"/>
        <w:b/>
        <w:bCs/>
        <w:sz w:val="24"/>
      </w:rPr>
      <w:fldChar w:fldCharType="separate"/>
    </w:r>
    <w:r w:rsidR="00BF4EA3">
      <w:rPr>
        <w:rStyle w:val="af1"/>
        <w:rFonts w:ascii="Times New Roman"/>
        <w:b/>
        <w:bCs/>
        <w:noProof/>
        <w:sz w:val="24"/>
      </w:rPr>
      <w:t>7</w:t>
    </w:r>
    <w:r>
      <w:rPr>
        <w:rStyle w:val="af1"/>
        <w:rFonts w:ascii="Times New Roman"/>
        <w:b/>
        <w:bCs/>
        <w:sz w:val="24"/>
      </w:rPr>
      <w:fldChar w:fldCharType="end"/>
    </w:r>
  </w:p>
  <w:p w:rsidR="000D36BA" w:rsidRDefault="000D36BA">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A96" w:rsidRDefault="00CC1A96">
      <w:r>
        <w:separator/>
      </w:r>
    </w:p>
  </w:footnote>
  <w:footnote w:type="continuationSeparator" w:id="0">
    <w:p w:rsidR="00CC1A96" w:rsidRDefault="00CC1A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243287"/>
    <w:multiLevelType w:val="multilevel"/>
    <w:tmpl w:val="760403DC"/>
    <w:lvl w:ilvl="0">
      <w:start w:val="1"/>
      <w:numFmt w:val="taiwaneseCountingThousand"/>
      <w:pStyle w:val="a0"/>
      <w:suff w:val="nothing"/>
      <w:lvlText w:val="%1、"/>
      <w:lvlJc w:val="left"/>
      <w:pPr>
        <w:ind w:left="907" w:hanging="623"/>
      </w:pPr>
      <w:rPr>
        <w:rFonts w:ascii="標楷體" w:eastAsia="標楷體" w:hint="eastAsia"/>
        <w:b w:val="0"/>
        <w:i w:val="0"/>
        <w:sz w:val="32"/>
      </w:rPr>
    </w:lvl>
    <w:lvl w:ilvl="1">
      <w:start w:val="1"/>
      <w:numFmt w:val="taiwaneseCountingThousand"/>
      <w:pStyle w:val="a1"/>
      <w:suff w:val="nothing"/>
      <w:lvlText w:val="（%2）"/>
      <w:lvlJc w:val="left"/>
      <w:pPr>
        <w:ind w:left="1247" w:hanging="850"/>
      </w:pPr>
      <w:rPr>
        <w:rFonts w:ascii="標楷體" w:eastAsia="標楷體" w:hint="eastAsia"/>
        <w:b w:val="0"/>
        <w:i w:val="0"/>
        <w:sz w:val="28"/>
      </w:rPr>
    </w:lvl>
    <w:lvl w:ilvl="2">
      <w:start w:val="1"/>
      <w:numFmt w:val="decimalFullWidth"/>
      <w:pStyle w:val="a2"/>
      <w:suff w:val="nothing"/>
      <w:lvlText w:val="%3、"/>
      <w:lvlJc w:val="left"/>
      <w:pPr>
        <w:ind w:left="1474" w:hanging="652"/>
      </w:pPr>
      <w:rPr>
        <w:rFonts w:ascii="標楷體" w:eastAsia="標楷體" w:hint="eastAsia"/>
        <w:b w:val="0"/>
        <w:i w:val="0"/>
        <w:sz w:val="32"/>
      </w:rPr>
    </w:lvl>
    <w:lvl w:ilvl="3">
      <w:start w:val="1"/>
      <w:numFmt w:val="decimalFullWidth"/>
      <w:suff w:val="nothing"/>
      <w:lvlText w:val="（%4）"/>
      <w:lvlJc w:val="left"/>
      <w:pPr>
        <w:ind w:left="1474" w:hanging="624"/>
      </w:pPr>
      <w:rPr>
        <w:rFonts w:ascii="標楷體" w:eastAsia="標楷體" w:hint="eastAsia"/>
        <w:b w:val="0"/>
        <w:i w:val="0"/>
        <w:sz w:val="32"/>
      </w:rPr>
    </w:lvl>
    <w:lvl w:ilvl="4">
      <w:start w:val="1"/>
      <w:numFmt w:val="ideographTraditional"/>
      <w:lvlText w:val="%5、"/>
      <w:lvlJc w:val="left"/>
      <w:pPr>
        <w:tabs>
          <w:tab w:val="num" w:pos="2268"/>
        </w:tabs>
        <w:ind w:left="2268" w:hanging="851"/>
      </w:pPr>
      <w:rPr>
        <w:rFonts w:ascii="標楷體" w:eastAsia="標楷體" w:hint="eastAsia"/>
        <w:b w:val="0"/>
        <w:i w:val="0"/>
        <w:sz w:val="32"/>
      </w:rPr>
    </w:lvl>
    <w:lvl w:ilvl="5">
      <w:start w:val="1"/>
      <w:numFmt w:val="decimal"/>
      <w:lvlText w:val="%6)"/>
      <w:lvlJc w:val="left"/>
      <w:pPr>
        <w:tabs>
          <w:tab w:val="num" w:pos="2976"/>
        </w:tabs>
        <w:ind w:left="2976" w:hanging="1134"/>
      </w:pPr>
      <w:rPr>
        <w:rFonts w:hint="eastAsia"/>
      </w:rPr>
    </w:lvl>
    <w:lvl w:ilvl="6">
      <w:start w:val="1"/>
      <w:numFmt w:val="decimal"/>
      <w:lvlText w:val="(%7)"/>
      <w:lvlJc w:val="left"/>
      <w:pPr>
        <w:tabs>
          <w:tab w:val="num" w:pos="3543"/>
        </w:tabs>
        <w:ind w:left="3543" w:hanging="1276"/>
      </w:pPr>
      <w:rPr>
        <w:rFonts w:hint="eastAsia"/>
      </w:rPr>
    </w:lvl>
    <w:lvl w:ilvl="7">
      <w:start w:val="1"/>
      <w:numFmt w:val="lowerLetter"/>
      <w:lvlText w:val="%8."/>
      <w:lvlJc w:val="left"/>
      <w:pPr>
        <w:tabs>
          <w:tab w:val="num" w:pos="4110"/>
        </w:tabs>
        <w:ind w:left="4110" w:hanging="1418"/>
      </w:pPr>
      <w:rPr>
        <w:rFonts w:hint="eastAsia"/>
      </w:rPr>
    </w:lvl>
    <w:lvl w:ilvl="8">
      <w:start w:val="1"/>
      <w:numFmt w:val="lowerLetter"/>
      <w:lvlText w:val="%9)"/>
      <w:lvlJc w:val="left"/>
      <w:pPr>
        <w:tabs>
          <w:tab w:val="num" w:pos="4818"/>
        </w:tabs>
        <w:ind w:left="4818" w:hanging="1700"/>
      </w:pPr>
      <w:rPr>
        <w:rFonts w:hint="eastAsia"/>
      </w:rPr>
    </w:lvl>
  </w:abstractNum>
  <w:abstractNum w:abstractNumId="2">
    <w:nsid w:val="139B5C52"/>
    <w:multiLevelType w:val="multilevel"/>
    <w:tmpl w:val="9A0E7DB6"/>
    <w:lvl w:ilvl="0">
      <w:start w:val="1"/>
      <w:numFmt w:val="ideographTraditional"/>
      <w:pStyle w:val="a3"/>
      <w:suff w:val="nothing"/>
      <w:lvlText w:val="%1、"/>
      <w:lvlJc w:val="left"/>
      <w:pPr>
        <w:ind w:left="425" w:hanging="425"/>
      </w:pPr>
      <w:rPr>
        <w:rFonts w:hint="eastAsia"/>
      </w:rPr>
    </w:lvl>
    <w:lvl w:ilvl="1">
      <w:start w:val="1"/>
      <w:numFmt w:val="ideographLegalTraditional"/>
      <w:pStyle w:val="a4"/>
      <w:suff w:val="nothing"/>
      <w:lvlText w:val="%2、"/>
      <w:lvlJc w:val="left"/>
      <w:pPr>
        <w:ind w:left="454" w:hanging="454"/>
      </w:pPr>
      <w:rPr>
        <w:rFonts w:hint="eastAsia"/>
        <w:color w:val="auto"/>
      </w:rPr>
    </w:lvl>
    <w:lvl w:ilvl="2">
      <w:start w:val="1"/>
      <w:numFmt w:val="taiwaneseCountingThousand"/>
      <w:pStyle w:val="a5"/>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nsid w:val="140E010C"/>
    <w:multiLevelType w:val="multilevel"/>
    <w:tmpl w:val="51E8BC70"/>
    <w:lvl w:ilvl="0">
      <w:start w:val="1"/>
      <w:numFmt w:val="ideographLegalTraditional"/>
      <w:pStyle w:val="10"/>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548"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178A5CEA">
      <w:start w:val="1"/>
      <w:numFmt w:val="taiwaneseCountingThousand"/>
      <w:pStyle w:val="a6"/>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847606D"/>
    <w:multiLevelType w:val="multilevel"/>
    <w:tmpl w:val="DF401674"/>
    <w:lvl w:ilvl="0">
      <w:start w:val="1"/>
      <w:numFmt w:val="taiwaneseCountingThousand"/>
      <w:pStyle w:val="a7"/>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6">
    <w:nsid w:val="5DB24710"/>
    <w:multiLevelType w:val="hybridMultilevel"/>
    <w:tmpl w:val="68C838B8"/>
    <w:lvl w:ilvl="0" w:tplc="F7089518">
      <w:start w:val="1"/>
      <w:numFmt w:val="ideographLegalTraditional"/>
      <w:pStyle w:val="a8"/>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0497EAF"/>
    <w:multiLevelType w:val="hybridMultilevel"/>
    <w:tmpl w:val="8B9E901E"/>
    <w:lvl w:ilvl="0" w:tplc="49D6EAAC">
      <w:start w:val="1"/>
      <w:numFmt w:val="decimal"/>
      <w:lvlText w:val="表%1、"/>
      <w:lvlJc w:val="center"/>
      <w:pPr>
        <w:ind w:left="480" w:hanging="480"/>
      </w:pPr>
      <w:rPr>
        <w:rFonts w:ascii="Times New Roman" w:eastAsia="標楷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5"/>
  </w:num>
  <w:num w:numId="5">
    <w:abstractNumId w:val="1"/>
  </w:num>
  <w:num w:numId="6">
    <w:abstractNumId w:val="6"/>
  </w:num>
  <w:num w:numId="7">
    <w:abstractNumId w:val="2"/>
  </w:num>
  <w:num w:numId="8">
    <w:abstractNumId w:val="7"/>
  </w:num>
  <w:num w:numId="9">
    <w:abstractNumId w:val="3"/>
  </w:num>
  <w:num w:numId="10">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60297"/>
    <w:rsid w:val="00000BE0"/>
    <w:rsid w:val="00001585"/>
    <w:rsid w:val="00001A1C"/>
    <w:rsid w:val="00001B18"/>
    <w:rsid w:val="00003539"/>
    <w:rsid w:val="00004540"/>
    <w:rsid w:val="00004B1A"/>
    <w:rsid w:val="00004D0C"/>
    <w:rsid w:val="000051E2"/>
    <w:rsid w:val="00006225"/>
    <w:rsid w:val="00006427"/>
    <w:rsid w:val="00006F20"/>
    <w:rsid w:val="000077B5"/>
    <w:rsid w:val="0001079B"/>
    <w:rsid w:val="00010A99"/>
    <w:rsid w:val="00012D6F"/>
    <w:rsid w:val="00017626"/>
    <w:rsid w:val="00017C6B"/>
    <w:rsid w:val="00024F7E"/>
    <w:rsid w:val="0002729C"/>
    <w:rsid w:val="00027BFA"/>
    <w:rsid w:val="00030374"/>
    <w:rsid w:val="000303A1"/>
    <w:rsid w:val="00030674"/>
    <w:rsid w:val="000309AC"/>
    <w:rsid w:val="00032705"/>
    <w:rsid w:val="00032880"/>
    <w:rsid w:val="00032B2D"/>
    <w:rsid w:val="00035322"/>
    <w:rsid w:val="00035CCF"/>
    <w:rsid w:val="00041053"/>
    <w:rsid w:val="0004108B"/>
    <w:rsid w:val="00041685"/>
    <w:rsid w:val="0004237A"/>
    <w:rsid w:val="000441D2"/>
    <w:rsid w:val="00046D82"/>
    <w:rsid w:val="000474B3"/>
    <w:rsid w:val="00050500"/>
    <w:rsid w:val="0005384D"/>
    <w:rsid w:val="00054D30"/>
    <w:rsid w:val="00064B59"/>
    <w:rsid w:val="00065C8B"/>
    <w:rsid w:val="0006625C"/>
    <w:rsid w:val="0006707B"/>
    <w:rsid w:val="00067C50"/>
    <w:rsid w:val="00070DC4"/>
    <w:rsid w:val="0007377E"/>
    <w:rsid w:val="0007429C"/>
    <w:rsid w:val="00074604"/>
    <w:rsid w:val="0007663F"/>
    <w:rsid w:val="0007682D"/>
    <w:rsid w:val="0007714C"/>
    <w:rsid w:val="00077AF0"/>
    <w:rsid w:val="00082AC2"/>
    <w:rsid w:val="000832AD"/>
    <w:rsid w:val="00083BFA"/>
    <w:rsid w:val="000845AC"/>
    <w:rsid w:val="0008474E"/>
    <w:rsid w:val="000849DC"/>
    <w:rsid w:val="00085607"/>
    <w:rsid w:val="00092118"/>
    <w:rsid w:val="00092556"/>
    <w:rsid w:val="00092961"/>
    <w:rsid w:val="00095E8E"/>
    <w:rsid w:val="00096A39"/>
    <w:rsid w:val="000A0F55"/>
    <w:rsid w:val="000A1AEF"/>
    <w:rsid w:val="000A2766"/>
    <w:rsid w:val="000A28FE"/>
    <w:rsid w:val="000A3D6F"/>
    <w:rsid w:val="000A4CA9"/>
    <w:rsid w:val="000A5B1E"/>
    <w:rsid w:val="000A678C"/>
    <w:rsid w:val="000A7386"/>
    <w:rsid w:val="000B129F"/>
    <w:rsid w:val="000B1B1E"/>
    <w:rsid w:val="000B332D"/>
    <w:rsid w:val="000B4283"/>
    <w:rsid w:val="000B452A"/>
    <w:rsid w:val="000B572A"/>
    <w:rsid w:val="000C18E1"/>
    <w:rsid w:val="000C275D"/>
    <w:rsid w:val="000C2DF7"/>
    <w:rsid w:val="000C2F01"/>
    <w:rsid w:val="000C3A0A"/>
    <w:rsid w:val="000C3C8A"/>
    <w:rsid w:val="000C566A"/>
    <w:rsid w:val="000C5BB5"/>
    <w:rsid w:val="000C69A3"/>
    <w:rsid w:val="000C6AE7"/>
    <w:rsid w:val="000D02F1"/>
    <w:rsid w:val="000D0697"/>
    <w:rsid w:val="000D27BF"/>
    <w:rsid w:val="000D292C"/>
    <w:rsid w:val="000D36BA"/>
    <w:rsid w:val="000D5246"/>
    <w:rsid w:val="000D5925"/>
    <w:rsid w:val="000E0F5E"/>
    <w:rsid w:val="000E1103"/>
    <w:rsid w:val="000E1E3D"/>
    <w:rsid w:val="000E236B"/>
    <w:rsid w:val="000E491F"/>
    <w:rsid w:val="000E7A6E"/>
    <w:rsid w:val="000F079B"/>
    <w:rsid w:val="000F0F9C"/>
    <w:rsid w:val="000F10D3"/>
    <w:rsid w:val="000F11F8"/>
    <w:rsid w:val="000F62C5"/>
    <w:rsid w:val="000F6901"/>
    <w:rsid w:val="000F73DE"/>
    <w:rsid w:val="001013D4"/>
    <w:rsid w:val="001030C3"/>
    <w:rsid w:val="00104031"/>
    <w:rsid w:val="00105B4C"/>
    <w:rsid w:val="00106006"/>
    <w:rsid w:val="001070D8"/>
    <w:rsid w:val="00110985"/>
    <w:rsid w:val="00111081"/>
    <w:rsid w:val="001115BF"/>
    <w:rsid w:val="0011166F"/>
    <w:rsid w:val="00113B17"/>
    <w:rsid w:val="00114281"/>
    <w:rsid w:val="00117632"/>
    <w:rsid w:val="00120257"/>
    <w:rsid w:val="00120ECA"/>
    <w:rsid w:val="00123A0A"/>
    <w:rsid w:val="00123DB1"/>
    <w:rsid w:val="00123F3A"/>
    <w:rsid w:val="00126A0E"/>
    <w:rsid w:val="00130350"/>
    <w:rsid w:val="00133292"/>
    <w:rsid w:val="00134FEE"/>
    <w:rsid w:val="00135CAB"/>
    <w:rsid w:val="00135E3F"/>
    <w:rsid w:val="00136138"/>
    <w:rsid w:val="0013763B"/>
    <w:rsid w:val="001423E8"/>
    <w:rsid w:val="001425C2"/>
    <w:rsid w:val="0014390F"/>
    <w:rsid w:val="00143A8E"/>
    <w:rsid w:val="0014485E"/>
    <w:rsid w:val="0014575B"/>
    <w:rsid w:val="00150E86"/>
    <w:rsid w:val="00152E21"/>
    <w:rsid w:val="00154759"/>
    <w:rsid w:val="00154843"/>
    <w:rsid w:val="00156C2D"/>
    <w:rsid w:val="00163B76"/>
    <w:rsid w:val="0016601C"/>
    <w:rsid w:val="00167FE6"/>
    <w:rsid w:val="00170EAA"/>
    <w:rsid w:val="001720DD"/>
    <w:rsid w:val="0017370E"/>
    <w:rsid w:val="00174F6B"/>
    <w:rsid w:val="00174FBD"/>
    <w:rsid w:val="00174FC0"/>
    <w:rsid w:val="00176C7C"/>
    <w:rsid w:val="00176C92"/>
    <w:rsid w:val="00177241"/>
    <w:rsid w:val="00180604"/>
    <w:rsid w:val="00180A66"/>
    <w:rsid w:val="00180C9B"/>
    <w:rsid w:val="00183B5D"/>
    <w:rsid w:val="0018410E"/>
    <w:rsid w:val="00184294"/>
    <w:rsid w:val="00184419"/>
    <w:rsid w:val="001875C9"/>
    <w:rsid w:val="00187602"/>
    <w:rsid w:val="001911C8"/>
    <w:rsid w:val="001919C3"/>
    <w:rsid w:val="0019328C"/>
    <w:rsid w:val="00195700"/>
    <w:rsid w:val="001971C7"/>
    <w:rsid w:val="001976CA"/>
    <w:rsid w:val="001A0792"/>
    <w:rsid w:val="001A2765"/>
    <w:rsid w:val="001A3B25"/>
    <w:rsid w:val="001A49DF"/>
    <w:rsid w:val="001A5862"/>
    <w:rsid w:val="001A5EC1"/>
    <w:rsid w:val="001A7188"/>
    <w:rsid w:val="001A720F"/>
    <w:rsid w:val="001B1686"/>
    <w:rsid w:val="001B1984"/>
    <w:rsid w:val="001B1C21"/>
    <w:rsid w:val="001B21C6"/>
    <w:rsid w:val="001B2AED"/>
    <w:rsid w:val="001B2BE8"/>
    <w:rsid w:val="001B32DA"/>
    <w:rsid w:val="001B4795"/>
    <w:rsid w:val="001B55B4"/>
    <w:rsid w:val="001B7F2E"/>
    <w:rsid w:val="001C20E3"/>
    <w:rsid w:val="001C2A3E"/>
    <w:rsid w:val="001D0B75"/>
    <w:rsid w:val="001D17C6"/>
    <w:rsid w:val="001D2513"/>
    <w:rsid w:val="001D3760"/>
    <w:rsid w:val="001D459A"/>
    <w:rsid w:val="001D55B6"/>
    <w:rsid w:val="001D6909"/>
    <w:rsid w:val="001D6B08"/>
    <w:rsid w:val="001E1923"/>
    <w:rsid w:val="001E34A7"/>
    <w:rsid w:val="001E369A"/>
    <w:rsid w:val="001E413F"/>
    <w:rsid w:val="001E50C6"/>
    <w:rsid w:val="001E5FA8"/>
    <w:rsid w:val="001F0E9F"/>
    <w:rsid w:val="001F42B6"/>
    <w:rsid w:val="001F471A"/>
    <w:rsid w:val="001F564C"/>
    <w:rsid w:val="001F62E4"/>
    <w:rsid w:val="00200466"/>
    <w:rsid w:val="00201EEF"/>
    <w:rsid w:val="00205D14"/>
    <w:rsid w:val="00206802"/>
    <w:rsid w:val="00210A65"/>
    <w:rsid w:val="002111D4"/>
    <w:rsid w:val="00211AEA"/>
    <w:rsid w:val="00211C8F"/>
    <w:rsid w:val="00211D4E"/>
    <w:rsid w:val="00213C6A"/>
    <w:rsid w:val="00215518"/>
    <w:rsid w:val="00216BF9"/>
    <w:rsid w:val="0022186E"/>
    <w:rsid w:val="00221BB9"/>
    <w:rsid w:val="002222B1"/>
    <w:rsid w:val="00224F6A"/>
    <w:rsid w:val="002251AF"/>
    <w:rsid w:val="002253BD"/>
    <w:rsid w:val="002277C4"/>
    <w:rsid w:val="00231721"/>
    <w:rsid w:val="00232FA5"/>
    <w:rsid w:val="002336CA"/>
    <w:rsid w:val="002344FA"/>
    <w:rsid w:val="002345D2"/>
    <w:rsid w:val="002357C1"/>
    <w:rsid w:val="00237474"/>
    <w:rsid w:val="00237538"/>
    <w:rsid w:val="00237E2E"/>
    <w:rsid w:val="002423D5"/>
    <w:rsid w:val="00242D7C"/>
    <w:rsid w:val="002431DF"/>
    <w:rsid w:val="00243687"/>
    <w:rsid w:val="00244763"/>
    <w:rsid w:val="00246B38"/>
    <w:rsid w:val="00246CDC"/>
    <w:rsid w:val="002471D4"/>
    <w:rsid w:val="00250774"/>
    <w:rsid w:val="00253BE1"/>
    <w:rsid w:val="0025722C"/>
    <w:rsid w:val="00260082"/>
    <w:rsid w:val="002608FD"/>
    <w:rsid w:val="00261A57"/>
    <w:rsid w:val="00262636"/>
    <w:rsid w:val="00262724"/>
    <w:rsid w:val="00263949"/>
    <w:rsid w:val="00265C69"/>
    <w:rsid w:val="00267E76"/>
    <w:rsid w:val="00271ACB"/>
    <w:rsid w:val="002728A6"/>
    <w:rsid w:val="00276A24"/>
    <w:rsid w:val="00282B80"/>
    <w:rsid w:val="002837EC"/>
    <w:rsid w:val="00283A11"/>
    <w:rsid w:val="002862A4"/>
    <w:rsid w:val="0028699D"/>
    <w:rsid w:val="0028729E"/>
    <w:rsid w:val="002912C3"/>
    <w:rsid w:val="002914EF"/>
    <w:rsid w:val="00291BB6"/>
    <w:rsid w:val="002942FA"/>
    <w:rsid w:val="002944EB"/>
    <w:rsid w:val="00294FED"/>
    <w:rsid w:val="00297F95"/>
    <w:rsid w:val="002A0121"/>
    <w:rsid w:val="002A02EF"/>
    <w:rsid w:val="002A1179"/>
    <w:rsid w:val="002A444D"/>
    <w:rsid w:val="002A4958"/>
    <w:rsid w:val="002A4960"/>
    <w:rsid w:val="002A52D2"/>
    <w:rsid w:val="002A5390"/>
    <w:rsid w:val="002A67FD"/>
    <w:rsid w:val="002A6958"/>
    <w:rsid w:val="002A6E54"/>
    <w:rsid w:val="002B036D"/>
    <w:rsid w:val="002B0EE5"/>
    <w:rsid w:val="002B45FA"/>
    <w:rsid w:val="002B471D"/>
    <w:rsid w:val="002B4DE8"/>
    <w:rsid w:val="002B6330"/>
    <w:rsid w:val="002C01BF"/>
    <w:rsid w:val="002C1E34"/>
    <w:rsid w:val="002C2EE7"/>
    <w:rsid w:val="002C3EAD"/>
    <w:rsid w:val="002C6001"/>
    <w:rsid w:val="002C614A"/>
    <w:rsid w:val="002C6791"/>
    <w:rsid w:val="002C751D"/>
    <w:rsid w:val="002D1707"/>
    <w:rsid w:val="002D2F67"/>
    <w:rsid w:val="002D4AE5"/>
    <w:rsid w:val="002E06D2"/>
    <w:rsid w:val="002E58A8"/>
    <w:rsid w:val="002E600C"/>
    <w:rsid w:val="002E77F4"/>
    <w:rsid w:val="002F073A"/>
    <w:rsid w:val="002F0BD5"/>
    <w:rsid w:val="002F0F3F"/>
    <w:rsid w:val="002F3339"/>
    <w:rsid w:val="002F675B"/>
    <w:rsid w:val="002F7355"/>
    <w:rsid w:val="0030331C"/>
    <w:rsid w:val="0030428D"/>
    <w:rsid w:val="00307318"/>
    <w:rsid w:val="00307C56"/>
    <w:rsid w:val="00312B0C"/>
    <w:rsid w:val="00313280"/>
    <w:rsid w:val="0031437B"/>
    <w:rsid w:val="00314C90"/>
    <w:rsid w:val="003157A1"/>
    <w:rsid w:val="003159FB"/>
    <w:rsid w:val="00315DF9"/>
    <w:rsid w:val="00317998"/>
    <w:rsid w:val="00322366"/>
    <w:rsid w:val="0032281D"/>
    <w:rsid w:val="00323480"/>
    <w:rsid w:val="0032710A"/>
    <w:rsid w:val="00332D76"/>
    <w:rsid w:val="00332F78"/>
    <w:rsid w:val="0033319B"/>
    <w:rsid w:val="003336F2"/>
    <w:rsid w:val="00334A33"/>
    <w:rsid w:val="00335104"/>
    <w:rsid w:val="00335E8B"/>
    <w:rsid w:val="0034180C"/>
    <w:rsid w:val="003458C9"/>
    <w:rsid w:val="00351601"/>
    <w:rsid w:val="0035410F"/>
    <w:rsid w:val="0035711C"/>
    <w:rsid w:val="003578B9"/>
    <w:rsid w:val="00361ED2"/>
    <w:rsid w:val="003625E2"/>
    <w:rsid w:val="003629B8"/>
    <w:rsid w:val="003639D9"/>
    <w:rsid w:val="0036406A"/>
    <w:rsid w:val="00371F0D"/>
    <w:rsid w:val="003735BE"/>
    <w:rsid w:val="00373976"/>
    <w:rsid w:val="00375EB7"/>
    <w:rsid w:val="00380EF3"/>
    <w:rsid w:val="003820D1"/>
    <w:rsid w:val="0038243B"/>
    <w:rsid w:val="003826D4"/>
    <w:rsid w:val="00383C97"/>
    <w:rsid w:val="00387985"/>
    <w:rsid w:val="0039258D"/>
    <w:rsid w:val="00393B7D"/>
    <w:rsid w:val="00395A24"/>
    <w:rsid w:val="00397755"/>
    <w:rsid w:val="003A37B2"/>
    <w:rsid w:val="003A4D39"/>
    <w:rsid w:val="003A6DF4"/>
    <w:rsid w:val="003B04E9"/>
    <w:rsid w:val="003B0F52"/>
    <w:rsid w:val="003B3E6D"/>
    <w:rsid w:val="003B4CEC"/>
    <w:rsid w:val="003B545A"/>
    <w:rsid w:val="003C4A4D"/>
    <w:rsid w:val="003C5635"/>
    <w:rsid w:val="003C6014"/>
    <w:rsid w:val="003C6524"/>
    <w:rsid w:val="003C6F6D"/>
    <w:rsid w:val="003C7F91"/>
    <w:rsid w:val="003D0066"/>
    <w:rsid w:val="003D03EA"/>
    <w:rsid w:val="003D1DB3"/>
    <w:rsid w:val="003D1DCA"/>
    <w:rsid w:val="003D2081"/>
    <w:rsid w:val="003D3B03"/>
    <w:rsid w:val="003D490B"/>
    <w:rsid w:val="003D4B60"/>
    <w:rsid w:val="003D66B0"/>
    <w:rsid w:val="003D6858"/>
    <w:rsid w:val="003D7A27"/>
    <w:rsid w:val="003E1EC2"/>
    <w:rsid w:val="003E3E7F"/>
    <w:rsid w:val="003E3E88"/>
    <w:rsid w:val="003E4930"/>
    <w:rsid w:val="003E5CD3"/>
    <w:rsid w:val="003E68A4"/>
    <w:rsid w:val="003E6F66"/>
    <w:rsid w:val="003F0278"/>
    <w:rsid w:val="003F271F"/>
    <w:rsid w:val="003F512A"/>
    <w:rsid w:val="003F56BD"/>
    <w:rsid w:val="003F664B"/>
    <w:rsid w:val="0040379A"/>
    <w:rsid w:val="004040F8"/>
    <w:rsid w:val="00404737"/>
    <w:rsid w:val="00406F3A"/>
    <w:rsid w:val="00410CC2"/>
    <w:rsid w:val="004136AB"/>
    <w:rsid w:val="004153EF"/>
    <w:rsid w:val="00415464"/>
    <w:rsid w:val="00416260"/>
    <w:rsid w:val="00417244"/>
    <w:rsid w:val="00420512"/>
    <w:rsid w:val="00420717"/>
    <w:rsid w:val="00423EDC"/>
    <w:rsid w:val="0042560A"/>
    <w:rsid w:val="004256FC"/>
    <w:rsid w:val="00427464"/>
    <w:rsid w:val="00430760"/>
    <w:rsid w:val="0043410E"/>
    <w:rsid w:val="0043757D"/>
    <w:rsid w:val="0043795E"/>
    <w:rsid w:val="004448E2"/>
    <w:rsid w:val="00446439"/>
    <w:rsid w:val="00446AF3"/>
    <w:rsid w:val="00447C7B"/>
    <w:rsid w:val="00447DFD"/>
    <w:rsid w:val="00451824"/>
    <w:rsid w:val="00453455"/>
    <w:rsid w:val="0045516E"/>
    <w:rsid w:val="00455B77"/>
    <w:rsid w:val="00457806"/>
    <w:rsid w:val="00457AFE"/>
    <w:rsid w:val="00460647"/>
    <w:rsid w:val="00461E36"/>
    <w:rsid w:val="004620E8"/>
    <w:rsid w:val="00463C39"/>
    <w:rsid w:val="00464CA2"/>
    <w:rsid w:val="0047576A"/>
    <w:rsid w:val="00475D6C"/>
    <w:rsid w:val="00480A33"/>
    <w:rsid w:val="0048376B"/>
    <w:rsid w:val="00484211"/>
    <w:rsid w:val="00484930"/>
    <w:rsid w:val="00486252"/>
    <w:rsid w:val="00486991"/>
    <w:rsid w:val="00486F2C"/>
    <w:rsid w:val="00491CEA"/>
    <w:rsid w:val="0049343D"/>
    <w:rsid w:val="0049550E"/>
    <w:rsid w:val="004A01D3"/>
    <w:rsid w:val="004A08AB"/>
    <w:rsid w:val="004A2454"/>
    <w:rsid w:val="004A245C"/>
    <w:rsid w:val="004A4E6B"/>
    <w:rsid w:val="004A50F4"/>
    <w:rsid w:val="004A51EF"/>
    <w:rsid w:val="004A5AA3"/>
    <w:rsid w:val="004B0260"/>
    <w:rsid w:val="004B4847"/>
    <w:rsid w:val="004C412E"/>
    <w:rsid w:val="004C5DBB"/>
    <w:rsid w:val="004C6E35"/>
    <w:rsid w:val="004D02D3"/>
    <w:rsid w:val="004D6600"/>
    <w:rsid w:val="004D7B03"/>
    <w:rsid w:val="004E0A99"/>
    <w:rsid w:val="004E10D5"/>
    <w:rsid w:val="004E125B"/>
    <w:rsid w:val="004E37F4"/>
    <w:rsid w:val="004E3C86"/>
    <w:rsid w:val="004E57FF"/>
    <w:rsid w:val="004E5D12"/>
    <w:rsid w:val="004F0BE0"/>
    <w:rsid w:val="004F16B8"/>
    <w:rsid w:val="004F1B81"/>
    <w:rsid w:val="004F21CB"/>
    <w:rsid w:val="004F2548"/>
    <w:rsid w:val="004F2E3B"/>
    <w:rsid w:val="004F42AD"/>
    <w:rsid w:val="004F48D1"/>
    <w:rsid w:val="004F6EB3"/>
    <w:rsid w:val="00501F65"/>
    <w:rsid w:val="0050427F"/>
    <w:rsid w:val="0050644C"/>
    <w:rsid w:val="0050664E"/>
    <w:rsid w:val="005067E0"/>
    <w:rsid w:val="005073CB"/>
    <w:rsid w:val="00510062"/>
    <w:rsid w:val="00510402"/>
    <w:rsid w:val="00510854"/>
    <w:rsid w:val="005113E0"/>
    <w:rsid w:val="00514FDC"/>
    <w:rsid w:val="0051660B"/>
    <w:rsid w:val="0051776C"/>
    <w:rsid w:val="005213F2"/>
    <w:rsid w:val="00523B25"/>
    <w:rsid w:val="00524B59"/>
    <w:rsid w:val="0052549C"/>
    <w:rsid w:val="0052612F"/>
    <w:rsid w:val="0052635E"/>
    <w:rsid w:val="0052683A"/>
    <w:rsid w:val="00527B3C"/>
    <w:rsid w:val="00527B46"/>
    <w:rsid w:val="005301F1"/>
    <w:rsid w:val="00531920"/>
    <w:rsid w:val="00541024"/>
    <w:rsid w:val="00545D31"/>
    <w:rsid w:val="00547D83"/>
    <w:rsid w:val="00550643"/>
    <w:rsid w:val="005613E6"/>
    <w:rsid w:val="00561E75"/>
    <w:rsid w:val="00562468"/>
    <w:rsid w:val="00562CE8"/>
    <w:rsid w:val="00563D57"/>
    <w:rsid w:val="0056644D"/>
    <w:rsid w:val="005671DE"/>
    <w:rsid w:val="0057216C"/>
    <w:rsid w:val="00575A09"/>
    <w:rsid w:val="0058059F"/>
    <w:rsid w:val="00581269"/>
    <w:rsid w:val="00581330"/>
    <w:rsid w:val="00581EC3"/>
    <w:rsid w:val="0058227D"/>
    <w:rsid w:val="00582596"/>
    <w:rsid w:val="00583CCB"/>
    <w:rsid w:val="00591240"/>
    <w:rsid w:val="00594B31"/>
    <w:rsid w:val="005A0C62"/>
    <w:rsid w:val="005A21DD"/>
    <w:rsid w:val="005A2F89"/>
    <w:rsid w:val="005A3F7E"/>
    <w:rsid w:val="005A6B48"/>
    <w:rsid w:val="005B18DD"/>
    <w:rsid w:val="005B1B4E"/>
    <w:rsid w:val="005B2E86"/>
    <w:rsid w:val="005B5358"/>
    <w:rsid w:val="005B5B7D"/>
    <w:rsid w:val="005B6740"/>
    <w:rsid w:val="005B6A0F"/>
    <w:rsid w:val="005B71FA"/>
    <w:rsid w:val="005C10EF"/>
    <w:rsid w:val="005C2BE1"/>
    <w:rsid w:val="005C4556"/>
    <w:rsid w:val="005C4EEF"/>
    <w:rsid w:val="005C69B2"/>
    <w:rsid w:val="005D321E"/>
    <w:rsid w:val="005D331F"/>
    <w:rsid w:val="005D3ACF"/>
    <w:rsid w:val="005D48C2"/>
    <w:rsid w:val="005D5A59"/>
    <w:rsid w:val="005D618B"/>
    <w:rsid w:val="005D6BE0"/>
    <w:rsid w:val="005D7C12"/>
    <w:rsid w:val="005E0375"/>
    <w:rsid w:val="005E080B"/>
    <w:rsid w:val="005E0A38"/>
    <w:rsid w:val="005E1477"/>
    <w:rsid w:val="005E2601"/>
    <w:rsid w:val="005E27EE"/>
    <w:rsid w:val="005E3E5D"/>
    <w:rsid w:val="005E5195"/>
    <w:rsid w:val="005E53BA"/>
    <w:rsid w:val="005E5BEC"/>
    <w:rsid w:val="005F07C8"/>
    <w:rsid w:val="005F3B79"/>
    <w:rsid w:val="005F3CD9"/>
    <w:rsid w:val="0060025B"/>
    <w:rsid w:val="006003CD"/>
    <w:rsid w:val="00600A16"/>
    <w:rsid w:val="006015EB"/>
    <w:rsid w:val="0060236A"/>
    <w:rsid w:val="0060579E"/>
    <w:rsid w:val="00606A99"/>
    <w:rsid w:val="006072AE"/>
    <w:rsid w:val="00607538"/>
    <w:rsid w:val="0061289D"/>
    <w:rsid w:val="006128DA"/>
    <w:rsid w:val="00612D5E"/>
    <w:rsid w:val="0061723D"/>
    <w:rsid w:val="00622CC0"/>
    <w:rsid w:val="0062406D"/>
    <w:rsid w:val="006255A3"/>
    <w:rsid w:val="006276B8"/>
    <w:rsid w:val="006314B3"/>
    <w:rsid w:val="00634BAB"/>
    <w:rsid w:val="006350DC"/>
    <w:rsid w:val="0063705A"/>
    <w:rsid w:val="006406EB"/>
    <w:rsid w:val="00640BBF"/>
    <w:rsid w:val="00641B36"/>
    <w:rsid w:val="0064235E"/>
    <w:rsid w:val="00643491"/>
    <w:rsid w:val="006450FA"/>
    <w:rsid w:val="00645A36"/>
    <w:rsid w:val="00645CCB"/>
    <w:rsid w:val="00646174"/>
    <w:rsid w:val="00647A24"/>
    <w:rsid w:val="00647A3A"/>
    <w:rsid w:val="00650209"/>
    <w:rsid w:val="00652338"/>
    <w:rsid w:val="00652A57"/>
    <w:rsid w:val="006546D7"/>
    <w:rsid w:val="00654CD8"/>
    <w:rsid w:val="00654EF5"/>
    <w:rsid w:val="0065503D"/>
    <w:rsid w:val="00655BEB"/>
    <w:rsid w:val="006602C8"/>
    <w:rsid w:val="00660DE0"/>
    <w:rsid w:val="00663141"/>
    <w:rsid w:val="00663C53"/>
    <w:rsid w:val="00665392"/>
    <w:rsid w:val="00667CBB"/>
    <w:rsid w:val="00671D37"/>
    <w:rsid w:val="0067258B"/>
    <w:rsid w:val="006761EE"/>
    <w:rsid w:val="00677E42"/>
    <w:rsid w:val="0068214A"/>
    <w:rsid w:val="00682479"/>
    <w:rsid w:val="0068299A"/>
    <w:rsid w:val="006835F9"/>
    <w:rsid w:val="00684D1D"/>
    <w:rsid w:val="00685176"/>
    <w:rsid w:val="00686A19"/>
    <w:rsid w:val="00690863"/>
    <w:rsid w:val="00690889"/>
    <w:rsid w:val="006911BA"/>
    <w:rsid w:val="00693D52"/>
    <w:rsid w:val="00694E41"/>
    <w:rsid w:val="006A1C6C"/>
    <w:rsid w:val="006A3C5B"/>
    <w:rsid w:val="006A3DFA"/>
    <w:rsid w:val="006A6C97"/>
    <w:rsid w:val="006B193E"/>
    <w:rsid w:val="006B2D7D"/>
    <w:rsid w:val="006B708A"/>
    <w:rsid w:val="006C2CD5"/>
    <w:rsid w:val="006C4C68"/>
    <w:rsid w:val="006C4C80"/>
    <w:rsid w:val="006C5981"/>
    <w:rsid w:val="006C696E"/>
    <w:rsid w:val="006D39CA"/>
    <w:rsid w:val="006D5ACB"/>
    <w:rsid w:val="006E0645"/>
    <w:rsid w:val="006E1E49"/>
    <w:rsid w:val="006E24B8"/>
    <w:rsid w:val="006E36A0"/>
    <w:rsid w:val="006F1D1B"/>
    <w:rsid w:val="006F2BC3"/>
    <w:rsid w:val="006F2EE0"/>
    <w:rsid w:val="006F332A"/>
    <w:rsid w:val="006F4271"/>
    <w:rsid w:val="006F5827"/>
    <w:rsid w:val="006F5C77"/>
    <w:rsid w:val="006F5E7C"/>
    <w:rsid w:val="00700F66"/>
    <w:rsid w:val="0070174A"/>
    <w:rsid w:val="00702CBC"/>
    <w:rsid w:val="00707116"/>
    <w:rsid w:val="0071194B"/>
    <w:rsid w:val="00712023"/>
    <w:rsid w:val="00715137"/>
    <w:rsid w:val="00716589"/>
    <w:rsid w:val="00726000"/>
    <w:rsid w:val="00726B6D"/>
    <w:rsid w:val="007279D0"/>
    <w:rsid w:val="007310E7"/>
    <w:rsid w:val="00732718"/>
    <w:rsid w:val="00734248"/>
    <w:rsid w:val="00735839"/>
    <w:rsid w:val="007402B3"/>
    <w:rsid w:val="00740F68"/>
    <w:rsid w:val="007418E9"/>
    <w:rsid w:val="00741910"/>
    <w:rsid w:val="00742B61"/>
    <w:rsid w:val="00742CF8"/>
    <w:rsid w:val="00744282"/>
    <w:rsid w:val="00744B1F"/>
    <w:rsid w:val="007462DB"/>
    <w:rsid w:val="007507B2"/>
    <w:rsid w:val="00750F8D"/>
    <w:rsid w:val="00751A02"/>
    <w:rsid w:val="00751BFB"/>
    <w:rsid w:val="00752017"/>
    <w:rsid w:val="0075268C"/>
    <w:rsid w:val="0075602A"/>
    <w:rsid w:val="00756592"/>
    <w:rsid w:val="00760297"/>
    <w:rsid w:val="007618E3"/>
    <w:rsid w:val="007619EE"/>
    <w:rsid w:val="00762475"/>
    <w:rsid w:val="0076283C"/>
    <w:rsid w:val="00763158"/>
    <w:rsid w:val="00763B8E"/>
    <w:rsid w:val="00763D2A"/>
    <w:rsid w:val="007643B2"/>
    <w:rsid w:val="007646A7"/>
    <w:rsid w:val="007651E5"/>
    <w:rsid w:val="007653A0"/>
    <w:rsid w:val="0076712E"/>
    <w:rsid w:val="00767E76"/>
    <w:rsid w:val="00771327"/>
    <w:rsid w:val="00775D9F"/>
    <w:rsid w:val="00776B3C"/>
    <w:rsid w:val="00780C75"/>
    <w:rsid w:val="00782B29"/>
    <w:rsid w:val="00784637"/>
    <w:rsid w:val="00786CB3"/>
    <w:rsid w:val="00787A8F"/>
    <w:rsid w:val="00787C66"/>
    <w:rsid w:val="00790688"/>
    <w:rsid w:val="0079101F"/>
    <w:rsid w:val="007911BA"/>
    <w:rsid w:val="007913AA"/>
    <w:rsid w:val="00791AB6"/>
    <w:rsid w:val="007951DD"/>
    <w:rsid w:val="007A27AD"/>
    <w:rsid w:val="007A3B0A"/>
    <w:rsid w:val="007A7C29"/>
    <w:rsid w:val="007B0C6F"/>
    <w:rsid w:val="007B1B25"/>
    <w:rsid w:val="007B4788"/>
    <w:rsid w:val="007B5E96"/>
    <w:rsid w:val="007B6794"/>
    <w:rsid w:val="007B7CF0"/>
    <w:rsid w:val="007C002A"/>
    <w:rsid w:val="007C1082"/>
    <w:rsid w:val="007C1E0E"/>
    <w:rsid w:val="007C285B"/>
    <w:rsid w:val="007C4930"/>
    <w:rsid w:val="007C4D7D"/>
    <w:rsid w:val="007C67D4"/>
    <w:rsid w:val="007C7BBD"/>
    <w:rsid w:val="007D0960"/>
    <w:rsid w:val="007D121C"/>
    <w:rsid w:val="007D31AD"/>
    <w:rsid w:val="007D531B"/>
    <w:rsid w:val="007D67A5"/>
    <w:rsid w:val="007D6C23"/>
    <w:rsid w:val="007E1201"/>
    <w:rsid w:val="007E1364"/>
    <w:rsid w:val="007E1CCB"/>
    <w:rsid w:val="007E1EC2"/>
    <w:rsid w:val="007E228B"/>
    <w:rsid w:val="007E2C3C"/>
    <w:rsid w:val="007E4D99"/>
    <w:rsid w:val="007E4F89"/>
    <w:rsid w:val="007E7C88"/>
    <w:rsid w:val="007F05AB"/>
    <w:rsid w:val="007F19FE"/>
    <w:rsid w:val="007F1A22"/>
    <w:rsid w:val="007F2708"/>
    <w:rsid w:val="007F33FE"/>
    <w:rsid w:val="007F653B"/>
    <w:rsid w:val="00800B92"/>
    <w:rsid w:val="008017C5"/>
    <w:rsid w:val="00803986"/>
    <w:rsid w:val="00803AB2"/>
    <w:rsid w:val="008058E3"/>
    <w:rsid w:val="00805D6E"/>
    <w:rsid w:val="0081339A"/>
    <w:rsid w:val="00813876"/>
    <w:rsid w:val="00816731"/>
    <w:rsid w:val="00820918"/>
    <w:rsid w:val="00824432"/>
    <w:rsid w:val="00826B97"/>
    <w:rsid w:val="00827848"/>
    <w:rsid w:val="00827B0A"/>
    <w:rsid w:val="008332DB"/>
    <w:rsid w:val="008343E3"/>
    <w:rsid w:val="00834416"/>
    <w:rsid w:val="0084000E"/>
    <w:rsid w:val="00840271"/>
    <w:rsid w:val="0084092C"/>
    <w:rsid w:val="00846C21"/>
    <w:rsid w:val="0084739A"/>
    <w:rsid w:val="00847794"/>
    <w:rsid w:val="00847D34"/>
    <w:rsid w:val="00850122"/>
    <w:rsid w:val="00852338"/>
    <w:rsid w:val="008607C9"/>
    <w:rsid w:val="008608AA"/>
    <w:rsid w:val="00860AAC"/>
    <w:rsid w:val="008612E6"/>
    <w:rsid w:val="00861D23"/>
    <w:rsid w:val="0086690E"/>
    <w:rsid w:val="00867016"/>
    <w:rsid w:val="00871CA2"/>
    <w:rsid w:val="00872E0A"/>
    <w:rsid w:val="00873C43"/>
    <w:rsid w:val="00875A3D"/>
    <w:rsid w:val="008762EE"/>
    <w:rsid w:val="00877083"/>
    <w:rsid w:val="00877934"/>
    <w:rsid w:val="00883227"/>
    <w:rsid w:val="008838EF"/>
    <w:rsid w:val="00884181"/>
    <w:rsid w:val="00885632"/>
    <w:rsid w:val="00887F4B"/>
    <w:rsid w:val="008917A1"/>
    <w:rsid w:val="008933E4"/>
    <w:rsid w:val="00893673"/>
    <w:rsid w:val="008A0222"/>
    <w:rsid w:val="008A148F"/>
    <w:rsid w:val="008A1F62"/>
    <w:rsid w:val="008A577E"/>
    <w:rsid w:val="008A656F"/>
    <w:rsid w:val="008B237E"/>
    <w:rsid w:val="008B5579"/>
    <w:rsid w:val="008B6F72"/>
    <w:rsid w:val="008C1778"/>
    <w:rsid w:val="008C64A2"/>
    <w:rsid w:val="008C742B"/>
    <w:rsid w:val="008D159F"/>
    <w:rsid w:val="008D2698"/>
    <w:rsid w:val="008D2A49"/>
    <w:rsid w:val="008D6D95"/>
    <w:rsid w:val="008E0D65"/>
    <w:rsid w:val="008E1679"/>
    <w:rsid w:val="008E3677"/>
    <w:rsid w:val="008E6097"/>
    <w:rsid w:val="008E6A0C"/>
    <w:rsid w:val="008E6BF7"/>
    <w:rsid w:val="008F3BC7"/>
    <w:rsid w:val="008F5FC0"/>
    <w:rsid w:val="008F64A9"/>
    <w:rsid w:val="008F6A22"/>
    <w:rsid w:val="008F7D5E"/>
    <w:rsid w:val="009015A3"/>
    <w:rsid w:val="00902127"/>
    <w:rsid w:val="009024F1"/>
    <w:rsid w:val="00902754"/>
    <w:rsid w:val="00907102"/>
    <w:rsid w:val="0090758F"/>
    <w:rsid w:val="00910CE6"/>
    <w:rsid w:val="00911D7B"/>
    <w:rsid w:val="00912D96"/>
    <w:rsid w:val="00913C52"/>
    <w:rsid w:val="00914284"/>
    <w:rsid w:val="00914FAD"/>
    <w:rsid w:val="009203C0"/>
    <w:rsid w:val="009215FE"/>
    <w:rsid w:val="0092510B"/>
    <w:rsid w:val="009258D7"/>
    <w:rsid w:val="00926890"/>
    <w:rsid w:val="00931F84"/>
    <w:rsid w:val="00933173"/>
    <w:rsid w:val="00935F19"/>
    <w:rsid w:val="00936D4E"/>
    <w:rsid w:val="00936F93"/>
    <w:rsid w:val="00937F5A"/>
    <w:rsid w:val="009401B5"/>
    <w:rsid w:val="00940BAC"/>
    <w:rsid w:val="0094428B"/>
    <w:rsid w:val="009446E0"/>
    <w:rsid w:val="00950FA9"/>
    <w:rsid w:val="00951752"/>
    <w:rsid w:val="00953B9E"/>
    <w:rsid w:val="00953CF2"/>
    <w:rsid w:val="00954346"/>
    <w:rsid w:val="009543B7"/>
    <w:rsid w:val="009547AC"/>
    <w:rsid w:val="00955B38"/>
    <w:rsid w:val="00955CDD"/>
    <w:rsid w:val="00956890"/>
    <w:rsid w:val="00956ADE"/>
    <w:rsid w:val="009603AA"/>
    <w:rsid w:val="00960E21"/>
    <w:rsid w:val="00963F4E"/>
    <w:rsid w:val="00964E76"/>
    <w:rsid w:val="00966DD5"/>
    <w:rsid w:val="009707A1"/>
    <w:rsid w:val="00972491"/>
    <w:rsid w:val="00975025"/>
    <w:rsid w:val="0097676C"/>
    <w:rsid w:val="009768DB"/>
    <w:rsid w:val="00976F6C"/>
    <w:rsid w:val="00982798"/>
    <w:rsid w:val="009834F5"/>
    <w:rsid w:val="0098411C"/>
    <w:rsid w:val="009862A6"/>
    <w:rsid w:val="009864E3"/>
    <w:rsid w:val="009866B7"/>
    <w:rsid w:val="00986FE8"/>
    <w:rsid w:val="00987781"/>
    <w:rsid w:val="00992D9E"/>
    <w:rsid w:val="0099433E"/>
    <w:rsid w:val="00994952"/>
    <w:rsid w:val="0099563D"/>
    <w:rsid w:val="009978B2"/>
    <w:rsid w:val="009A291D"/>
    <w:rsid w:val="009A45ED"/>
    <w:rsid w:val="009A52B0"/>
    <w:rsid w:val="009A69C4"/>
    <w:rsid w:val="009A7889"/>
    <w:rsid w:val="009B0774"/>
    <w:rsid w:val="009B0FBE"/>
    <w:rsid w:val="009B2239"/>
    <w:rsid w:val="009B2ABB"/>
    <w:rsid w:val="009B3234"/>
    <w:rsid w:val="009B4A84"/>
    <w:rsid w:val="009B4E25"/>
    <w:rsid w:val="009C2A13"/>
    <w:rsid w:val="009C2D47"/>
    <w:rsid w:val="009C4EE8"/>
    <w:rsid w:val="009C5812"/>
    <w:rsid w:val="009C5CBB"/>
    <w:rsid w:val="009C6C71"/>
    <w:rsid w:val="009D02A5"/>
    <w:rsid w:val="009D5DC6"/>
    <w:rsid w:val="009E20E9"/>
    <w:rsid w:val="009E3C3C"/>
    <w:rsid w:val="009E3EDB"/>
    <w:rsid w:val="009E4934"/>
    <w:rsid w:val="009E5AD2"/>
    <w:rsid w:val="009E654F"/>
    <w:rsid w:val="009E6837"/>
    <w:rsid w:val="009E760E"/>
    <w:rsid w:val="009E7B0B"/>
    <w:rsid w:val="009F0130"/>
    <w:rsid w:val="009F238B"/>
    <w:rsid w:val="009F2D24"/>
    <w:rsid w:val="009F3844"/>
    <w:rsid w:val="009F4C82"/>
    <w:rsid w:val="009F681C"/>
    <w:rsid w:val="009F6F88"/>
    <w:rsid w:val="00A01017"/>
    <w:rsid w:val="00A054B1"/>
    <w:rsid w:val="00A10CC2"/>
    <w:rsid w:val="00A11408"/>
    <w:rsid w:val="00A13031"/>
    <w:rsid w:val="00A16D26"/>
    <w:rsid w:val="00A16ED6"/>
    <w:rsid w:val="00A20B18"/>
    <w:rsid w:val="00A22283"/>
    <w:rsid w:val="00A22378"/>
    <w:rsid w:val="00A23120"/>
    <w:rsid w:val="00A23550"/>
    <w:rsid w:val="00A23B98"/>
    <w:rsid w:val="00A24B6F"/>
    <w:rsid w:val="00A24E0B"/>
    <w:rsid w:val="00A257A0"/>
    <w:rsid w:val="00A26D44"/>
    <w:rsid w:val="00A27BE3"/>
    <w:rsid w:val="00A35A9D"/>
    <w:rsid w:val="00A36EDE"/>
    <w:rsid w:val="00A37D8B"/>
    <w:rsid w:val="00A44551"/>
    <w:rsid w:val="00A45F8F"/>
    <w:rsid w:val="00A471F3"/>
    <w:rsid w:val="00A52D29"/>
    <w:rsid w:val="00A54E63"/>
    <w:rsid w:val="00A60763"/>
    <w:rsid w:val="00A62DAE"/>
    <w:rsid w:val="00A65854"/>
    <w:rsid w:val="00A661BB"/>
    <w:rsid w:val="00A6708F"/>
    <w:rsid w:val="00A674ED"/>
    <w:rsid w:val="00A70F78"/>
    <w:rsid w:val="00A7135E"/>
    <w:rsid w:val="00A7188C"/>
    <w:rsid w:val="00A72F4F"/>
    <w:rsid w:val="00A758F3"/>
    <w:rsid w:val="00A76EC9"/>
    <w:rsid w:val="00A801F8"/>
    <w:rsid w:val="00A81AD7"/>
    <w:rsid w:val="00A83392"/>
    <w:rsid w:val="00A834BD"/>
    <w:rsid w:val="00A83642"/>
    <w:rsid w:val="00A8474B"/>
    <w:rsid w:val="00A85C82"/>
    <w:rsid w:val="00A8735E"/>
    <w:rsid w:val="00A90D38"/>
    <w:rsid w:val="00A91D38"/>
    <w:rsid w:val="00A931EB"/>
    <w:rsid w:val="00A944D5"/>
    <w:rsid w:val="00A959DB"/>
    <w:rsid w:val="00A966E0"/>
    <w:rsid w:val="00A9678E"/>
    <w:rsid w:val="00A97314"/>
    <w:rsid w:val="00AA4282"/>
    <w:rsid w:val="00AA4546"/>
    <w:rsid w:val="00AA4A4C"/>
    <w:rsid w:val="00AB04B1"/>
    <w:rsid w:val="00AB06FD"/>
    <w:rsid w:val="00AB16DA"/>
    <w:rsid w:val="00AB318B"/>
    <w:rsid w:val="00AB5946"/>
    <w:rsid w:val="00AB68A6"/>
    <w:rsid w:val="00AB6CAC"/>
    <w:rsid w:val="00AC06DD"/>
    <w:rsid w:val="00AC0C1C"/>
    <w:rsid w:val="00AC2EB0"/>
    <w:rsid w:val="00AC57FC"/>
    <w:rsid w:val="00AC7501"/>
    <w:rsid w:val="00AD2FEF"/>
    <w:rsid w:val="00AD5D93"/>
    <w:rsid w:val="00AD7E23"/>
    <w:rsid w:val="00AE03C5"/>
    <w:rsid w:val="00AE0946"/>
    <w:rsid w:val="00AE2FDA"/>
    <w:rsid w:val="00AE4A52"/>
    <w:rsid w:val="00AE501F"/>
    <w:rsid w:val="00AE5D68"/>
    <w:rsid w:val="00AE6164"/>
    <w:rsid w:val="00AE7DB6"/>
    <w:rsid w:val="00AF5CBD"/>
    <w:rsid w:val="00AF6572"/>
    <w:rsid w:val="00AF698C"/>
    <w:rsid w:val="00B008DF"/>
    <w:rsid w:val="00B00BB9"/>
    <w:rsid w:val="00B0129C"/>
    <w:rsid w:val="00B029F1"/>
    <w:rsid w:val="00B0318D"/>
    <w:rsid w:val="00B03DA2"/>
    <w:rsid w:val="00B05033"/>
    <w:rsid w:val="00B05EEB"/>
    <w:rsid w:val="00B07C44"/>
    <w:rsid w:val="00B12988"/>
    <w:rsid w:val="00B12B14"/>
    <w:rsid w:val="00B165A9"/>
    <w:rsid w:val="00B17DE8"/>
    <w:rsid w:val="00B252FD"/>
    <w:rsid w:val="00B26ADC"/>
    <w:rsid w:val="00B3294A"/>
    <w:rsid w:val="00B32B86"/>
    <w:rsid w:val="00B33F4C"/>
    <w:rsid w:val="00B3433C"/>
    <w:rsid w:val="00B363F3"/>
    <w:rsid w:val="00B3651C"/>
    <w:rsid w:val="00B406D9"/>
    <w:rsid w:val="00B416B9"/>
    <w:rsid w:val="00B427F9"/>
    <w:rsid w:val="00B4558C"/>
    <w:rsid w:val="00B45B07"/>
    <w:rsid w:val="00B52103"/>
    <w:rsid w:val="00B53781"/>
    <w:rsid w:val="00B5476B"/>
    <w:rsid w:val="00B559B6"/>
    <w:rsid w:val="00B56BA9"/>
    <w:rsid w:val="00B57746"/>
    <w:rsid w:val="00B61FBE"/>
    <w:rsid w:val="00B62551"/>
    <w:rsid w:val="00B62E92"/>
    <w:rsid w:val="00B62F0C"/>
    <w:rsid w:val="00B63097"/>
    <w:rsid w:val="00B65DB6"/>
    <w:rsid w:val="00B6773A"/>
    <w:rsid w:val="00B67B6E"/>
    <w:rsid w:val="00B67BF0"/>
    <w:rsid w:val="00B67D60"/>
    <w:rsid w:val="00B71F82"/>
    <w:rsid w:val="00B7403F"/>
    <w:rsid w:val="00B75A3A"/>
    <w:rsid w:val="00B77BCE"/>
    <w:rsid w:val="00B80EC3"/>
    <w:rsid w:val="00B810A7"/>
    <w:rsid w:val="00B83A6D"/>
    <w:rsid w:val="00B84223"/>
    <w:rsid w:val="00B84F36"/>
    <w:rsid w:val="00B86460"/>
    <w:rsid w:val="00B873EC"/>
    <w:rsid w:val="00B877FE"/>
    <w:rsid w:val="00B90583"/>
    <w:rsid w:val="00B9158A"/>
    <w:rsid w:val="00B93085"/>
    <w:rsid w:val="00B94051"/>
    <w:rsid w:val="00B94FD0"/>
    <w:rsid w:val="00B95A87"/>
    <w:rsid w:val="00BA514D"/>
    <w:rsid w:val="00BA5C90"/>
    <w:rsid w:val="00BA7681"/>
    <w:rsid w:val="00BB04E8"/>
    <w:rsid w:val="00BB1367"/>
    <w:rsid w:val="00BB2DBD"/>
    <w:rsid w:val="00BB630E"/>
    <w:rsid w:val="00BB6B87"/>
    <w:rsid w:val="00BB7388"/>
    <w:rsid w:val="00BC04C3"/>
    <w:rsid w:val="00BC380F"/>
    <w:rsid w:val="00BC5AC4"/>
    <w:rsid w:val="00BC675E"/>
    <w:rsid w:val="00BD10F2"/>
    <w:rsid w:val="00BD1D86"/>
    <w:rsid w:val="00BD2825"/>
    <w:rsid w:val="00BD2CEF"/>
    <w:rsid w:val="00BD75CE"/>
    <w:rsid w:val="00BD7E93"/>
    <w:rsid w:val="00BE0282"/>
    <w:rsid w:val="00BE288C"/>
    <w:rsid w:val="00BE2CA0"/>
    <w:rsid w:val="00BE7C8A"/>
    <w:rsid w:val="00BF314B"/>
    <w:rsid w:val="00BF452C"/>
    <w:rsid w:val="00BF4EA3"/>
    <w:rsid w:val="00BF5AF9"/>
    <w:rsid w:val="00BF5C70"/>
    <w:rsid w:val="00BF62BE"/>
    <w:rsid w:val="00BF6C11"/>
    <w:rsid w:val="00BF74E0"/>
    <w:rsid w:val="00C048EC"/>
    <w:rsid w:val="00C04EB1"/>
    <w:rsid w:val="00C07115"/>
    <w:rsid w:val="00C11EB7"/>
    <w:rsid w:val="00C146A6"/>
    <w:rsid w:val="00C162FC"/>
    <w:rsid w:val="00C16B36"/>
    <w:rsid w:val="00C16F54"/>
    <w:rsid w:val="00C17361"/>
    <w:rsid w:val="00C17F73"/>
    <w:rsid w:val="00C20BCB"/>
    <w:rsid w:val="00C234A8"/>
    <w:rsid w:val="00C23C4A"/>
    <w:rsid w:val="00C25BC1"/>
    <w:rsid w:val="00C32C87"/>
    <w:rsid w:val="00C35150"/>
    <w:rsid w:val="00C408C7"/>
    <w:rsid w:val="00C4139C"/>
    <w:rsid w:val="00C414D9"/>
    <w:rsid w:val="00C425E2"/>
    <w:rsid w:val="00C42DEB"/>
    <w:rsid w:val="00C46891"/>
    <w:rsid w:val="00C51533"/>
    <w:rsid w:val="00C5195B"/>
    <w:rsid w:val="00C5481D"/>
    <w:rsid w:val="00C5629E"/>
    <w:rsid w:val="00C6175A"/>
    <w:rsid w:val="00C64499"/>
    <w:rsid w:val="00C662A0"/>
    <w:rsid w:val="00C66C96"/>
    <w:rsid w:val="00C71E7B"/>
    <w:rsid w:val="00C7276D"/>
    <w:rsid w:val="00C742ED"/>
    <w:rsid w:val="00C76664"/>
    <w:rsid w:val="00C77492"/>
    <w:rsid w:val="00C77A36"/>
    <w:rsid w:val="00C827EE"/>
    <w:rsid w:val="00C8282C"/>
    <w:rsid w:val="00C82927"/>
    <w:rsid w:val="00C854F3"/>
    <w:rsid w:val="00C8578F"/>
    <w:rsid w:val="00C857B9"/>
    <w:rsid w:val="00C86A64"/>
    <w:rsid w:val="00C870D5"/>
    <w:rsid w:val="00C926EE"/>
    <w:rsid w:val="00C941E0"/>
    <w:rsid w:val="00C94B03"/>
    <w:rsid w:val="00C954C8"/>
    <w:rsid w:val="00C96623"/>
    <w:rsid w:val="00C969E4"/>
    <w:rsid w:val="00C97700"/>
    <w:rsid w:val="00C97961"/>
    <w:rsid w:val="00CA0511"/>
    <w:rsid w:val="00CA31AC"/>
    <w:rsid w:val="00CA3C19"/>
    <w:rsid w:val="00CA3F49"/>
    <w:rsid w:val="00CA4CC0"/>
    <w:rsid w:val="00CA57CE"/>
    <w:rsid w:val="00CA5FE4"/>
    <w:rsid w:val="00CA7238"/>
    <w:rsid w:val="00CB12E3"/>
    <w:rsid w:val="00CB354A"/>
    <w:rsid w:val="00CC1A96"/>
    <w:rsid w:val="00CC2166"/>
    <w:rsid w:val="00CC727C"/>
    <w:rsid w:val="00CD2055"/>
    <w:rsid w:val="00CD37A7"/>
    <w:rsid w:val="00CD4192"/>
    <w:rsid w:val="00CD5ACF"/>
    <w:rsid w:val="00CD72B6"/>
    <w:rsid w:val="00CE0B22"/>
    <w:rsid w:val="00CE13B0"/>
    <w:rsid w:val="00CE3D33"/>
    <w:rsid w:val="00CE4775"/>
    <w:rsid w:val="00CE5F61"/>
    <w:rsid w:val="00CE7883"/>
    <w:rsid w:val="00CF06CA"/>
    <w:rsid w:val="00CF1BB6"/>
    <w:rsid w:val="00CF3289"/>
    <w:rsid w:val="00CF52C5"/>
    <w:rsid w:val="00CF6646"/>
    <w:rsid w:val="00D00DC5"/>
    <w:rsid w:val="00D016AB"/>
    <w:rsid w:val="00D01EF2"/>
    <w:rsid w:val="00D06E0C"/>
    <w:rsid w:val="00D07324"/>
    <w:rsid w:val="00D108A1"/>
    <w:rsid w:val="00D111D7"/>
    <w:rsid w:val="00D11F36"/>
    <w:rsid w:val="00D13844"/>
    <w:rsid w:val="00D13991"/>
    <w:rsid w:val="00D15EDB"/>
    <w:rsid w:val="00D15F65"/>
    <w:rsid w:val="00D22530"/>
    <w:rsid w:val="00D24CEF"/>
    <w:rsid w:val="00D25F54"/>
    <w:rsid w:val="00D26698"/>
    <w:rsid w:val="00D31E15"/>
    <w:rsid w:val="00D320A2"/>
    <w:rsid w:val="00D3385F"/>
    <w:rsid w:val="00D33DA6"/>
    <w:rsid w:val="00D3603C"/>
    <w:rsid w:val="00D40DAF"/>
    <w:rsid w:val="00D4381B"/>
    <w:rsid w:val="00D442CE"/>
    <w:rsid w:val="00D47FEF"/>
    <w:rsid w:val="00D5304A"/>
    <w:rsid w:val="00D53318"/>
    <w:rsid w:val="00D53521"/>
    <w:rsid w:val="00D56280"/>
    <w:rsid w:val="00D570B8"/>
    <w:rsid w:val="00D5719A"/>
    <w:rsid w:val="00D6203D"/>
    <w:rsid w:val="00D65BB3"/>
    <w:rsid w:val="00D65E5D"/>
    <w:rsid w:val="00D66F4C"/>
    <w:rsid w:val="00D745AF"/>
    <w:rsid w:val="00D75122"/>
    <w:rsid w:val="00D80B2D"/>
    <w:rsid w:val="00D842DB"/>
    <w:rsid w:val="00D84A0A"/>
    <w:rsid w:val="00D87C05"/>
    <w:rsid w:val="00D9534D"/>
    <w:rsid w:val="00D95E88"/>
    <w:rsid w:val="00D97E99"/>
    <w:rsid w:val="00DA06BB"/>
    <w:rsid w:val="00DA156F"/>
    <w:rsid w:val="00DA1A90"/>
    <w:rsid w:val="00DA2C50"/>
    <w:rsid w:val="00DA33AF"/>
    <w:rsid w:val="00DA3785"/>
    <w:rsid w:val="00DA5400"/>
    <w:rsid w:val="00DA7917"/>
    <w:rsid w:val="00DA7C6C"/>
    <w:rsid w:val="00DB0D16"/>
    <w:rsid w:val="00DB2882"/>
    <w:rsid w:val="00DB4273"/>
    <w:rsid w:val="00DB4A49"/>
    <w:rsid w:val="00DB4BEC"/>
    <w:rsid w:val="00DB56F7"/>
    <w:rsid w:val="00DB5D0B"/>
    <w:rsid w:val="00DC028D"/>
    <w:rsid w:val="00DC26D9"/>
    <w:rsid w:val="00DC46C7"/>
    <w:rsid w:val="00DC5880"/>
    <w:rsid w:val="00DC68DE"/>
    <w:rsid w:val="00DC75B0"/>
    <w:rsid w:val="00DD3781"/>
    <w:rsid w:val="00DD5D87"/>
    <w:rsid w:val="00DE2D0A"/>
    <w:rsid w:val="00DE2F80"/>
    <w:rsid w:val="00DE38D9"/>
    <w:rsid w:val="00DE4E02"/>
    <w:rsid w:val="00DE5E81"/>
    <w:rsid w:val="00DE682F"/>
    <w:rsid w:val="00DE7525"/>
    <w:rsid w:val="00DE76D2"/>
    <w:rsid w:val="00DF0570"/>
    <w:rsid w:val="00DF1D82"/>
    <w:rsid w:val="00DF2C8F"/>
    <w:rsid w:val="00DF2E3F"/>
    <w:rsid w:val="00DF66A3"/>
    <w:rsid w:val="00E0088D"/>
    <w:rsid w:val="00E00907"/>
    <w:rsid w:val="00E02508"/>
    <w:rsid w:val="00E05179"/>
    <w:rsid w:val="00E054FC"/>
    <w:rsid w:val="00E057AF"/>
    <w:rsid w:val="00E05A86"/>
    <w:rsid w:val="00E07151"/>
    <w:rsid w:val="00E12AEE"/>
    <w:rsid w:val="00E12BE2"/>
    <w:rsid w:val="00E12FE8"/>
    <w:rsid w:val="00E1305F"/>
    <w:rsid w:val="00E13C14"/>
    <w:rsid w:val="00E1408C"/>
    <w:rsid w:val="00E151D7"/>
    <w:rsid w:val="00E1622B"/>
    <w:rsid w:val="00E16972"/>
    <w:rsid w:val="00E20A09"/>
    <w:rsid w:val="00E20FD5"/>
    <w:rsid w:val="00E215D1"/>
    <w:rsid w:val="00E222AE"/>
    <w:rsid w:val="00E23573"/>
    <w:rsid w:val="00E264A6"/>
    <w:rsid w:val="00E27D84"/>
    <w:rsid w:val="00E30ABA"/>
    <w:rsid w:val="00E31726"/>
    <w:rsid w:val="00E32599"/>
    <w:rsid w:val="00E32A49"/>
    <w:rsid w:val="00E33027"/>
    <w:rsid w:val="00E3703B"/>
    <w:rsid w:val="00E37BD4"/>
    <w:rsid w:val="00E4181C"/>
    <w:rsid w:val="00E41E56"/>
    <w:rsid w:val="00E47B56"/>
    <w:rsid w:val="00E50A8F"/>
    <w:rsid w:val="00E5523B"/>
    <w:rsid w:val="00E5561B"/>
    <w:rsid w:val="00E56732"/>
    <w:rsid w:val="00E60D91"/>
    <w:rsid w:val="00E61C39"/>
    <w:rsid w:val="00E62DE3"/>
    <w:rsid w:val="00E657A9"/>
    <w:rsid w:val="00E67230"/>
    <w:rsid w:val="00E707EC"/>
    <w:rsid w:val="00E70B2C"/>
    <w:rsid w:val="00E71AA4"/>
    <w:rsid w:val="00E75CBD"/>
    <w:rsid w:val="00E7634D"/>
    <w:rsid w:val="00E772A5"/>
    <w:rsid w:val="00E80557"/>
    <w:rsid w:val="00E8060A"/>
    <w:rsid w:val="00E82BF4"/>
    <w:rsid w:val="00E83F6C"/>
    <w:rsid w:val="00E846E2"/>
    <w:rsid w:val="00E8626B"/>
    <w:rsid w:val="00E86C5D"/>
    <w:rsid w:val="00E9224C"/>
    <w:rsid w:val="00E9690F"/>
    <w:rsid w:val="00E96A52"/>
    <w:rsid w:val="00EA2325"/>
    <w:rsid w:val="00EA26C9"/>
    <w:rsid w:val="00EA2CCB"/>
    <w:rsid w:val="00EA3100"/>
    <w:rsid w:val="00EA4A87"/>
    <w:rsid w:val="00EA7A6D"/>
    <w:rsid w:val="00EA7BE8"/>
    <w:rsid w:val="00EB03A4"/>
    <w:rsid w:val="00EB5113"/>
    <w:rsid w:val="00EB5E3A"/>
    <w:rsid w:val="00EB6307"/>
    <w:rsid w:val="00EB6B09"/>
    <w:rsid w:val="00EB7823"/>
    <w:rsid w:val="00EC1AD3"/>
    <w:rsid w:val="00EC20C8"/>
    <w:rsid w:val="00EC2980"/>
    <w:rsid w:val="00EC29EE"/>
    <w:rsid w:val="00EC3001"/>
    <w:rsid w:val="00EC4C1A"/>
    <w:rsid w:val="00EC5E88"/>
    <w:rsid w:val="00EC74D6"/>
    <w:rsid w:val="00EC7559"/>
    <w:rsid w:val="00ED09E1"/>
    <w:rsid w:val="00EE3765"/>
    <w:rsid w:val="00EE39F8"/>
    <w:rsid w:val="00EE3B17"/>
    <w:rsid w:val="00EE3BFC"/>
    <w:rsid w:val="00EE4A65"/>
    <w:rsid w:val="00EE5A65"/>
    <w:rsid w:val="00EE5D19"/>
    <w:rsid w:val="00EE5D86"/>
    <w:rsid w:val="00EE71CF"/>
    <w:rsid w:val="00EF17A2"/>
    <w:rsid w:val="00EF18FC"/>
    <w:rsid w:val="00EF2188"/>
    <w:rsid w:val="00EF48ED"/>
    <w:rsid w:val="00EF4D9D"/>
    <w:rsid w:val="00EF64F4"/>
    <w:rsid w:val="00EF7D98"/>
    <w:rsid w:val="00F02AD9"/>
    <w:rsid w:val="00F030B0"/>
    <w:rsid w:val="00F046F2"/>
    <w:rsid w:val="00F05239"/>
    <w:rsid w:val="00F07584"/>
    <w:rsid w:val="00F07721"/>
    <w:rsid w:val="00F11E16"/>
    <w:rsid w:val="00F1282C"/>
    <w:rsid w:val="00F14631"/>
    <w:rsid w:val="00F146C2"/>
    <w:rsid w:val="00F16952"/>
    <w:rsid w:val="00F16B13"/>
    <w:rsid w:val="00F16F48"/>
    <w:rsid w:val="00F20F69"/>
    <w:rsid w:val="00F22FB8"/>
    <w:rsid w:val="00F246E0"/>
    <w:rsid w:val="00F26939"/>
    <w:rsid w:val="00F31508"/>
    <w:rsid w:val="00F31AB7"/>
    <w:rsid w:val="00F3261C"/>
    <w:rsid w:val="00F33806"/>
    <w:rsid w:val="00F33CD2"/>
    <w:rsid w:val="00F346C5"/>
    <w:rsid w:val="00F35400"/>
    <w:rsid w:val="00F40B21"/>
    <w:rsid w:val="00F411C7"/>
    <w:rsid w:val="00F41692"/>
    <w:rsid w:val="00F43C0F"/>
    <w:rsid w:val="00F44A8B"/>
    <w:rsid w:val="00F457C4"/>
    <w:rsid w:val="00F46419"/>
    <w:rsid w:val="00F46AA5"/>
    <w:rsid w:val="00F475C5"/>
    <w:rsid w:val="00F5422B"/>
    <w:rsid w:val="00F55340"/>
    <w:rsid w:val="00F56018"/>
    <w:rsid w:val="00F56FDE"/>
    <w:rsid w:val="00F57BCC"/>
    <w:rsid w:val="00F64DE9"/>
    <w:rsid w:val="00F66E58"/>
    <w:rsid w:val="00F67131"/>
    <w:rsid w:val="00F70006"/>
    <w:rsid w:val="00F70EA1"/>
    <w:rsid w:val="00F715ED"/>
    <w:rsid w:val="00F721E6"/>
    <w:rsid w:val="00F74E87"/>
    <w:rsid w:val="00F76019"/>
    <w:rsid w:val="00F7641B"/>
    <w:rsid w:val="00F80BD8"/>
    <w:rsid w:val="00F84EF3"/>
    <w:rsid w:val="00F86655"/>
    <w:rsid w:val="00F86EC9"/>
    <w:rsid w:val="00F8717C"/>
    <w:rsid w:val="00F91F66"/>
    <w:rsid w:val="00F91F97"/>
    <w:rsid w:val="00F92AEE"/>
    <w:rsid w:val="00F9405F"/>
    <w:rsid w:val="00F96E71"/>
    <w:rsid w:val="00F96FE0"/>
    <w:rsid w:val="00FA06B6"/>
    <w:rsid w:val="00FA09A2"/>
    <w:rsid w:val="00FA22BE"/>
    <w:rsid w:val="00FA3F72"/>
    <w:rsid w:val="00FA532E"/>
    <w:rsid w:val="00FA6D9C"/>
    <w:rsid w:val="00FB07F2"/>
    <w:rsid w:val="00FB1D52"/>
    <w:rsid w:val="00FB31EE"/>
    <w:rsid w:val="00FB36D9"/>
    <w:rsid w:val="00FB49FA"/>
    <w:rsid w:val="00FB51F4"/>
    <w:rsid w:val="00FB5A2F"/>
    <w:rsid w:val="00FC1E05"/>
    <w:rsid w:val="00FC38E9"/>
    <w:rsid w:val="00FC509F"/>
    <w:rsid w:val="00FC553E"/>
    <w:rsid w:val="00FC6004"/>
    <w:rsid w:val="00FC6523"/>
    <w:rsid w:val="00FC7250"/>
    <w:rsid w:val="00FC767A"/>
    <w:rsid w:val="00FC7822"/>
    <w:rsid w:val="00FC7A7C"/>
    <w:rsid w:val="00FD2A8D"/>
    <w:rsid w:val="00FD3DC8"/>
    <w:rsid w:val="00FD5886"/>
    <w:rsid w:val="00FD640C"/>
    <w:rsid w:val="00FD6F81"/>
    <w:rsid w:val="00FD77D3"/>
    <w:rsid w:val="00FD7933"/>
    <w:rsid w:val="00FE0009"/>
    <w:rsid w:val="00FE1C04"/>
    <w:rsid w:val="00FE5EFE"/>
    <w:rsid w:val="00FE7009"/>
    <w:rsid w:val="00FF093A"/>
    <w:rsid w:val="00FF23C8"/>
    <w:rsid w:val="00FF3536"/>
    <w:rsid w:val="00FF4E7A"/>
    <w:rsid w:val="00FF737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5D321E"/>
    <w:pPr>
      <w:widowControl w:val="0"/>
    </w:pPr>
    <w:rPr>
      <w:rFonts w:eastAsia="標楷體"/>
      <w:kern w:val="2"/>
      <w:sz w:val="32"/>
    </w:rPr>
  </w:style>
  <w:style w:type="paragraph" w:styleId="10">
    <w:name w:val="heading 1"/>
    <w:aliases w:val="題號1"/>
    <w:basedOn w:val="a9"/>
    <w:link w:val="11"/>
    <w:qFormat/>
    <w:rsid w:val="005D321E"/>
    <w:pPr>
      <w:numPr>
        <w:numId w:val="1"/>
      </w:numPr>
      <w:kinsoku w:val="0"/>
      <w:jc w:val="both"/>
      <w:outlineLvl w:val="0"/>
    </w:pPr>
    <w:rPr>
      <w:rFonts w:ascii="標楷體" w:hAnsi="Arial"/>
      <w:bCs/>
      <w:kern w:val="0"/>
      <w:szCs w:val="52"/>
    </w:rPr>
  </w:style>
  <w:style w:type="paragraph" w:styleId="2">
    <w:name w:val="heading 2"/>
    <w:aliases w:val="標題110/111,節,節1"/>
    <w:basedOn w:val="a9"/>
    <w:link w:val="20"/>
    <w:qFormat/>
    <w:rsid w:val="005D321E"/>
    <w:pPr>
      <w:numPr>
        <w:ilvl w:val="1"/>
        <w:numId w:val="1"/>
      </w:numPr>
      <w:kinsoku w:val="0"/>
      <w:ind w:left="1045"/>
      <w:jc w:val="both"/>
      <w:outlineLvl w:val="1"/>
    </w:pPr>
    <w:rPr>
      <w:rFonts w:ascii="標楷體" w:hAnsi="Arial"/>
      <w:bCs/>
      <w:kern w:val="0"/>
      <w:szCs w:val="48"/>
    </w:rPr>
  </w:style>
  <w:style w:type="paragraph" w:styleId="3">
    <w:name w:val="heading 3"/>
    <w:basedOn w:val="a9"/>
    <w:link w:val="30"/>
    <w:qFormat/>
    <w:rsid w:val="005D321E"/>
    <w:pPr>
      <w:numPr>
        <w:ilvl w:val="2"/>
        <w:numId w:val="1"/>
      </w:numPr>
      <w:kinsoku w:val="0"/>
      <w:jc w:val="both"/>
      <w:outlineLvl w:val="2"/>
    </w:pPr>
    <w:rPr>
      <w:rFonts w:ascii="標楷體" w:hAnsi="Arial"/>
      <w:bCs/>
      <w:kern w:val="0"/>
      <w:szCs w:val="36"/>
    </w:rPr>
  </w:style>
  <w:style w:type="paragraph" w:styleId="4">
    <w:name w:val="heading 4"/>
    <w:aliases w:val="表格"/>
    <w:basedOn w:val="a9"/>
    <w:link w:val="40"/>
    <w:qFormat/>
    <w:rsid w:val="005D321E"/>
    <w:pPr>
      <w:numPr>
        <w:ilvl w:val="3"/>
        <w:numId w:val="1"/>
      </w:numPr>
      <w:jc w:val="both"/>
      <w:outlineLvl w:val="3"/>
    </w:pPr>
    <w:rPr>
      <w:rFonts w:ascii="標楷體" w:hAnsi="Arial"/>
      <w:szCs w:val="36"/>
    </w:rPr>
  </w:style>
  <w:style w:type="paragraph" w:styleId="5">
    <w:name w:val="heading 5"/>
    <w:basedOn w:val="a9"/>
    <w:link w:val="50"/>
    <w:qFormat/>
    <w:rsid w:val="005D321E"/>
    <w:pPr>
      <w:numPr>
        <w:ilvl w:val="4"/>
        <w:numId w:val="1"/>
      </w:numPr>
      <w:kinsoku w:val="0"/>
      <w:jc w:val="both"/>
      <w:outlineLvl w:val="4"/>
    </w:pPr>
    <w:rPr>
      <w:rFonts w:ascii="標楷體" w:hAnsi="Arial"/>
      <w:bCs/>
      <w:szCs w:val="36"/>
    </w:rPr>
  </w:style>
  <w:style w:type="paragraph" w:styleId="6">
    <w:name w:val="heading 6"/>
    <w:basedOn w:val="a9"/>
    <w:link w:val="60"/>
    <w:qFormat/>
    <w:rsid w:val="005D321E"/>
    <w:pPr>
      <w:numPr>
        <w:ilvl w:val="5"/>
        <w:numId w:val="1"/>
      </w:numPr>
      <w:tabs>
        <w:tab w:val="left" w:pos="2094"/>
      </w:tabs>
      <w:kinsoku w:val="0"/>
      <w:jc w:val="both"/>
      <w:outlineLvl w:val="5"/>
    </w:pPr>
    <w:rPr>
      <w:rFonts w:ascii="標楷體" w:hAnsi="Arial"/>
      <w:szCs w:val="36"/>
    </w:rPr>
  </w:style>
  <w:style w:type="paragraph" w:styleId="7">
    <w:name w:val="heading 7"/>
    <w:basedOn w:val="a9"/>
    <w:qFormat/>
    <w:rsid w:val="005D321E"/>
    <w:pPr>
      <w:numPr>
        <w:ilvl w:val="6"/>
        <w:numId w:val="1"/>
      </w:numPr>
      <w:kinsoku w:val="0"/>
      <w:jc w:val="both"/>
      <w:outlineLvl w:val="6"/>
    </w:pPr>
    <w:rPr>
      <w:rFonts w:ascii="標楷體" w:hAnsi="Arial"/>
      <w:bCs/>
      <w:szCs w:val="36"/>
    </w:rPr>
  </w:style>
  <w:style w:type="paragraph" w:styleId="8">
    <w:name w:val="heading 8"/>
    <w:basedOn w:val="a9"/>
    <w:qFormat/>
    <w:rsid w:val="005D321E"/>
    <w:pPr>
      <w:numPr>
        <w:ilvl w:val="7"/>
        <w:numId w:val="1"/>
      </w:numPr>
      <w:kinsoku w:val="0"/>
      <w:jc w:val="both"/>
      <w:outlineLvl w:val="7"/>
    </w:pPr>
    <w:rPr>
      <w:rFonts w:ascii="標楷體" w:hAnsi="Arial"/>
      <w:szCs w:val="36"/>
    </w:rPr>
  </w:style>
  <w:style w:type="paragraph" w:styleId="9">
    <w:name w:val="heading 9"/>
    <w:basedOn w:val="a9"/>
    <w:next w:val="aa"/>
    <w:qFormat/>
    <w:rsid w:val="005D321E"/>
    <w:pPr>
      <w:keepNext/>
      <w:snapToGrid w:val="0"/>
      <w:spacing w:line="720" w:lineRule="auto"/>
      <w:outlineLvl w:val="8"/>
    </w:pPr>
    <w:rPr>
      <w:rFonts w:ascii="Arial" w:eastAsia="新細明體" w:hAnsi="Arial"/>
      <w:sz w:val="36"/>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1">
    <w:name w:val="標題 1 字元"/>
    <w:aliases w:val="題號1 字元"/>
    <w:basedOn w:val="ab"/>
    <w:link w:val="10"/>
    <w:rsid w:val="00EB5113"/>
    <w:rPr>
      <w:rFonts w:ascii="標楷體" w:eastAsia="標楷體" w:hAnsi="Arial"/>
      <w:bCs/>
      <w:sz w:val="32"/>
      <w:szCs w:val="52"/>
    </w:rPr>
  </w:style>
  <w:style w:type="character" w:customStyle="1" w:styleId="20">
    <w:name w:val="標題 2 字元"/>
    <w:aliases w:val="標題110/111 字元,節 字元,節1 字元"/>
    <w:basedOn w:val="ab"/>
    <w:link w:val="2"/>
    <w:rsid w:val="004C5DBB"/>
    <w:rPr>
      <w:rFonts w:ascii="標楷體" w:eastAsia="標楷體" w:hAnsi="Arial"/>
      <w:bCs/>
      <w:sz w:val="32"/>
      <w:szCs w:val="48"/>
    </w:rPr>
  </w:style>
  <w:style w:type="character" w:customStyle="1" w:styleId="30">
    <w:name w:val="標題 3 字元"/>
    <w:basedOn w:val="ab"/>
    <w:link w:val="3"/>
    <w:rsid w:val="00A931EB"/>
    <w:rPr>
      <w:rFonts w:ascii="標楷體" w:eastAsia="標楷體" w:hAnsi="Arial"/>
      <w:bCs/>
      <w:sz w:val="32"/>
      <w:szCs w:val="36"/>
    </w:rPr>
  </w:style>
  <w:style w:type="character" w:customStyle="1" w:styleId="40">
    <w:name w:val="標題 4 字元"/>
    <w:aliases w:val="表格 字元"/>
    <w:basedOn w:val="ab"/>
    <w:link w:val="4"/>
    <w:rsid w:val="00FB51F4"/>
    <w:rPr>
      <w:rFonts w:ascii="標楷體" w:eastAsia="標楷體" w:hAnsi="Arial"/>
      <w:kern w:val="2"/>
      <w:sz w:val="32"/>
      <w:szCs w:val="36"/>
    </w:rPr>
  </w:style>
  <w:style w:type="character" w:customStyle="1" w:styleId="50">
    <w:name w:val="標題 5 字元"/>
    <w:basedOn w:val="ab"/>
    <w:link w:val="5"/>
    <w:rsid w:val="00EB5113"/>
    <w:rPr>
      <w:rFonts w:ascii="標楷體" w:eastAsia="標楷體" w:hAnsi="Arial"/>
      <w:bCs/>
      <w:kern w:val="2"/>
      <w:sz w:val="32"/>
      <w:szCs w:val="36"/>
    </w:rPr>
  </w:style>
  <w:style w:type="character" w:customStyle="1" w:styleId="60">
    <w:name w:val="標題 6 字元"/>
    <w:basedOn w:val="ab"/>
    <w:link w:val="6"/>
    <w:rsid w:val="00EB5113"/>
    <w:rPr>
      <w:rFonts w:ascii="標楷體" w:eastAsia="標楷體" w:hAnsi="Arial"/>
      <w:kern w:val="2"/>
      <w:sz w:val="32"/>
      <w:szCs w:val="36"/>
    </w:rPr>
  </w:style>
  <w:style w:type="paragraph" w:styleId="aa">
    <w:name w:val="Normal Indent"/>
    <w:basedOn w:val="a9"/>
    <w:rsid w:val="005D321E"/>
    <w:pPr>
      <w:ind w:leftChars="200" w:left="480"/>
    </w:pPr>
  </w:style>
  <w:style w:type="paragraph" w:styleId="ae">
    <w:name w:val="Signature"/>
    <w:basedOn w:val="a9"/>
    <w:rsid w:val="005D321E"/>
    <w:pPr>
      <w:spacing w:before="720" w:after="720"/>
      <w:ind w:left="7371"/>
    </w:pPr>
    <w:rPr>
      <w:rFonts w:ascii="標楷體"/>
      <w:b/>
      <w:snapToGrid w:val="0"/>
      <w:spacing w:val="10"/>
      <w:sz w:val="36"/>
    </w:rPr>
  </w:style>
  <w:style w:type="paragraph" w:styleId="af">
    <w:name w:val="endnote text"/>
    <w:basedOn w:val="a9"/>
    <w:link w:val="af0"/>
    <w:semiHidden/>
    <w:rsid w:val="005D321E"/>
    <w:pPr>
      <w:spacing w:before="240"/>
      <w:ind w:left="1021" w:hanging="1021"/>
      <w:jc w:val="both"/>
    </w:pPr>
    <w:rPr>
      <w:rFonts w:ascii="標楷體"/>
      <w:snapToGrid w:val="0"/>
      <w:spacing w:val="10"/>
    </w:rPr>
  </w:style>
  <w:style w:type="character" w:customStyle="1" w:styleId="af0">
    <w:name w:val="章節附註文字 字元"/>
    <w:basedOn w:val="ab"/>
    <w:link w:val="af"/>
    <w:semiHidden/>
    <w:rsid w:val="00641B36"/>
    <w:rPr>
      <w:rFonts w:ascii="標楷體" w:eastAsia="標楷體"/>
      <w:snapToGrid w:val="0"/>
      <w:spacing w:val="10"/>
      <w:kern w:val="2"/>
      <w:sz w:val="32"/>
    </w:rPr>
  </w:style>
  <w:style w:type="paragraph" w:styleId="51">
    <w:name w:val="toc 5"/>
    <w:basedOn w:val="a9"/>
    <w:next w:val="a9"/>
    <w:autoRedefine/>
    <w:semiHidden/>
    <w:rsid w:val="005D321E"/>
    <w:pPr>
      <w:ind w:leftChars="400" w:left="600" w:rightChars="200" w:right="200" w:hangingChars="200" w:hanging="200"/>
    </w:pPr>
    <w:rPr>
      <w:rFonts w:ascii="標楷體"/>
    </w:rPr>
  </w:style>
  <w:style w:type="character" w:styleId="af1">
    <w:name w:val="page number"/>
    <w:basedOn w:val="ab"/>
    <w:rsid w:val="005D321E"/>
    <w:rPr>
      <w:rFonts w:ascii="標楷體" w:eastAsia="標楷體"/>
      <w:sz w:val="20"/>
    </w:rPr>
  </w:style>
  <w:style w:type="paragraph" w:styleId="61">
    <w:name w:val="toc 6"/>
    <w:basedOn w:val="a9"/>
    <w:next w:val="a9"/>
    <w:autoRedefine/>
    <w:semiHidden/>
    <w:rsid w:val="005D321E"/>
    <w:pPr>
      <w:ind w:leftChars="500" w:left="500"/>
    </w:pPr>
    <w:rPr>
      <w:rFonts w:ascii="標楷體"/>
    </w:rPr>
  </w:style>
  <w:style w:type="paragraph" w:customStyle="1" w:styleId="12">
    <w:name w:val="段落樣式1"/>
    <w:basedOn w:val="a9"/>
    <w:rsid w:val="005D321E"/>
    <w:pPr>
      <w:tabs>
        <w:tab w:val="left" w:pos="567"/>
      </w:tabs>
      <w:kinsoku w:val="0"/>
      <w:ind w:leftChars="200" w:left="200" w:firstLineChars="200" w:firstLine="200"/>
      <w:jc w:val="both"/>
    </w:pPr>
    <w:rPr>
      <w:rFonts w:ascii="標楷體"/>
      <w:kern w:val="0"/>
    </w:rPr>
  </w:style>
  <w:style w:type="paragraph" w:customStyle="1" w:styleId="21">
    <w:name w:val="段落樣式2"/>
    <w:basedOn w:val="a9"/>
    <w:rsid w:val="005D321E"/>
    <w:pPr>
      <w:tabs>
        <w:tab w:val="left" w:pos="567"/>
      </w:tabs>
      <w:ind w:leftChars="300" w:left="300" w:firstLineChars="200" w:firstLine="200"/>
      <w:jc w:val="both"/>
    </w:pPr>
    <w:rPr>
      <w:rFonts w:ascii="標楷體"/>
      <w:kern w:val="0"/>
    </w:rPr>
  </w:style>
  <w:style w:type="paragraph" w:styleId="13">
    <w:name w:val="toc 1"/>
    <w:basedOn w:val="a9"/>
    <w:next w:val="a9"/>
    <w:autoRedefine/>
    <w:semiHidden/>
    <w:rsid w:val="005D321E"/>
    <w:pPr>
      <w:kinsoku w:val="0"/>
      <w:ind w:left="2443" w:rightChars="200" w:right="698" w:hangingChars="700" w:hanging="2443"/>
      <w:jc w:val="both"/>
    </w:pPr>
    <w:rPr>
      <w:rFonts w:ascii="標楷體"/>
      <w:noProof/>
      <w:szCs w:val="32"/>
    </w:rPr>
  </w:style>
  <w:style w:type="paragraph" w:styleId="22">
    <w:name w:val="toc 2"/>
    <w:basedOn w:val="a9"/>
    <w:next w:val="a9"/>
    <w:autoRedefine/>
    <w:semiHidden/>
    <w:rsid w:val="005D321E"/>
    <w:pPr>
      <w:kinsoku w:val="0"/>
      <w:ind w:leftChars="100" w:left="300" w:rightChars="200" w:right="200" w:hangingChars="200" w:hanging="200"/>
    </w:pPr>
    <w:rPr>
      <w:rFonts w:ascii="標楷體"/>
      <w:noProof/>
    </w:rPr>
  </w:style>
  <w:style w:type="paragraph" w:styleId="31">
    <w:name w:val="toc 3"/>
    <w:basedOn w:val="a9"/>
    <w:next w:val="a9"/>
    <w:autoRedefine/>
    <w:semiHidden/>
    <w:rsid w:val="005D321E"/>
    <w:pPr>
      <w:kinsoku w:val="0"/>
      <w:ind w:leftChars="200" w:left="400" w:rightChars="200" w:right="200" w:hangingChars="200" w:hanging="200"/>
      <w:jc w:val="both"/>
    </w:pPr>
    <w:rPr>
      <w:rFonts w:ascii="標楷體"/>
      <w:noProof/>
    </w:rPr>
  </w:style>
  <w:style w:type="paragraph" w:styleId="41">
    <w:name w:val="toc 4"/>
    <w:basedOn w:val="a9"/>
    <w:next w:val="a9"/>
    <w:autoRedefine/>
    <w:semiHidden/>
    <w:rsid w:val="005D321E"/>
    <w:pPr>
      <w:kinsoku w:val="0"/>
      <w:ind w:leftChars="300" w:left="500" w:rightChars="200" w:right="200" w:hangingChars="200" w:hanging="200"/>
      <w:jc w:val="both"/>
    </w:pPr>
    <w:rPr>
      <w:rFonts w:ascii="標楷體"/>
    </w:rPr>
  </w:style>
  <w:style w:type="paragraph" w:styleId="70">
    <w:name w:val="toc 7"/>
    <w:basedOn w:val="a9"/>
    <w:next w:val="a9"/>
    <w:autoRedefine/>
    <w:semiHidden/>
    <w:rsid w:val="005D321E"/>
    <w:pPr>
      <w:ind w:leftChars="600" w:left="800" w:hangingChars="200" w:hanging="200"/>
    </w:pPr>
    <w:rPr>
      <w:rFonts w:ascii="標楷體"/>
    </w:rPr>
  </w:style>
  <w:style w:type="paragraph" w:styleId="80">
    <w:name w:val="toc 8"/>
    <w:basedOn w:val="a9"/>
    <w:next w:val="a9"/>
    <w:autoRedefine/>
    <w:semiHidden/>
    <w:rsid w:val="005D321E"/>
    <w:pPr>
      <w:ind w:leftChars="700" w:left="900" w:hangingChars="200" w:hanging="200"/>
    </w:pPr>
    <w:rPr>
      <w:rFonts w:ascii="標楷體"/>
    </w:rPr>
  </w:style>
  <w:style w:type="paragraph" w:styleId="90">
    <w:name w:val="toc 9"/>
    <w:basedOn w:val="a9"/>
    <w:next w:val="a9"/>
    <w:autoRedefine/>
    <w:semiHidden/>
    <w:rsid w:val="005D321E"/>
    <w:pPr>
      <w:ind w:leftChars="1600" w:left="3840"/>
    </w:pPr>
  </w:style>
  <w:style w:type="paragraph" w:styleId="af2">
    <w:name w:val="header"/>
    <w:basedOn w:val="a9"/>
    <w:link w:val="af3"/>
    <w:rsid w:val="005D321E"/>
    <w:pPr>
      <w:tabs>
        <w:tab w:val="center" w:pos="4153"/>
        <w:tab w:val="right" w:pos="8306"/>
      </w:tabs>
      <w:snapToGrid w:val="0"/>
    </w:pPr>
    <w:rPr>
      <w:sz w:val="20"/>
    </w:rPr>
  </w:style>
  <w:style w:type="character" w:customStyle="1" w:styleId="af3">
    <w:name w:val="頁首 字元"/>
    <w:basedOn w:val="ab"/>
    <w:link w:val="af2"/>
    <w:rsid w:val="00C11EB7"/>
    <w:rPr>
      <w:rFonts w:eastAsia="標楷體"/>
      <w:kern w:val="2"/>
    </w:rPr>
  </w:style>
  <w:style w:type="paragraph" w:customStyle="1" w:styleId="32">
    <w:name w:val="段落樣式3"/>
    <w:basedOn w:val="21"/>
    <w:rsid w:val="005D321E"/>
    <w:pPr>
      <w:ind w:leftChars="400" w:left="400"/>
    </w:pPr>
  </w:style>
  <w:style w:type="character" w:styleId="af4">
    <w:name w:val="Hyperlink"/>
    <w:basedOn w:val="ab"/>
    <w:uiPriority w:val="99"/>
    <w:rsid w:val="005D321E"/>
    <w:rPr>
      <w:color w:val="0000FF"/>
      <w:u w:val="single"/>
    </w:rPr>
  </w:style>
  <w:style w:type="paragraph" w:customStyle="1" w:styleId="af5">
    <w:name w:val="簽名日期"/>
    <w:basedOn w:val="a9"/>
    <w:rsid w:val="005D321E"/>
    <w:pPr>
      <w:kinsoku w:val="0"/>
      <w:jc w:val="distribute"/>
    </w:pPr>
    <w:rPr>
      <w:kern w:val="0"/>
    </w:rPr>
  </w:style>
  <w:style w:type="paragraph" w:customStyle="1" w:styleId="0">
    <w:name w:val="段落樣式0"/>
    <w:basedOn w:val="21"/>
    <w:rsid w:val="005D321E"/>
    <w:pPr>
      <w:ind w:leftChars="200" w:left="200" w:firstLineChars="0" w:firstLine="0"/>
    </w:pPr>
  </w:style>
  <w:style w:type="paragraph" w:customStyle="1" w:styleId="af6">
    <w:name w:val="附件"/>
    <w:basedOn w:val="af"/>
    <w:rsid w:val="005D321E"/>
    <w:pPr>
      <w:kinsoku w:val="0"/>
      <w:spacing w:before="0"/>
      <w:ind w:left="1047" w:hangingChars="300" w:hanging="1047"/>
    </w:pPr>
    <w:rPr>
      <w:snapToGrid/>
      <w:spacing w:val="0"/>
      <w:kern w:val="0"/>
    </w:rPr>
  </w:style>
  <w:style w:type="paragraph" w:customStyle="1" w:styleId="42">
    <w:name w:val="段落樣式4"/>
    <w:basedOn w:val="32"/>
    <w:rsid w:val="005D321E"/>
    <w:pPr>
      <w:ind w:leftChars="500" w:left="500"/>
    </w:pPr>
  </w:style>
  <w:style w:type="paragraph" w:customStyle="1" w:styleId="52">
    <w:name w:val="段落樣式5"/>
    <w:basedOn w:val="42"/>
    <w:rsid w:val="005D321E"/>
    <w:pPr>
      <w:ind w:leftChars="600" w:left="600"/>
    </w:pPr>
  </w:style>
  <w:style w:type="paragraph" w:customStyle="1" w:styleId="62">
    <w:name w:val="段落樣式6"/>
    <w:basedOn w:val="52"/>
    <w:rsid w:val="005D321E"/>
    <w:pPr>
      <w:ind w:leftChars="700" w:left="700"/>
    </w:pPr>
  </w:style>
  <w:style w:type="paragraph" w:customStyle="1" w:styleId="71">
    <w:name w:val="段落樣式7"/>
    <w:basedOn w:val="62"/>
    <w:rsid w:val="005D321E"/>
  </w:style>
  <w:style w:type="paragraph" w:customStyle="1" w:styleId="81">
    <w:name w:val="段落樣式8"/>
    <w:basedOn w:val="71"/>
    <w:rsid w:val="005D321E"/>
    <w:pPr>
      <w:ind w:leftChars="800" w:left="800"/>
    </w:pPr>
  </w:style>
  <w:style w:type="paragraph" w:customStyle="1" w:styleId="a6">
    <w:name w:val="表樣式"/>
    <w:basedOn w:val="a9"/>
    <w:next w:val="a9"/>
    <w:rsid w:val="005D321E"/>
    <w:pPr>
      <w:numPr>
        <w:numId w:val="2"/>
      </w:numPr>
      <w:jc w:val="both"/>
    </w:pPr>
    <w:rPr>
      <w:rFonts w:ascii="標楷體"/>
      <w:kern w:val="0"/>
    </w:rPr>
  </w:style>
  <w:style w:type="paragraph" w:styleId="af7">
    <w:name w:val="Body Text Indent"/>
    <w:basedOn w:val="a9"/>
    <w:link w:val="af8"/>
    <w:rsid w:val="005D321E"/>
    <w:pPr>
      <w:ind w:left="698" w:hangingChars="200" w:hanging="698"/>
    </w:pPr>
  </w:style>
  <w:style w:type="character" w:customStyle="1" w:styleId="af8">
    <w:name w:val="本文縮排 字元"/>
    <w:basedOn w:val="ab"/>
    <w:link w:val="af7"/>
    <w:semiHidden/>
    <w:rsid w:val="00260082"/>
    <w:rPr>
      <w:rFonts w:eastAsia="標楷體"/>
      <w:kern w:val="2"/>
      <w:sz w:val="32"/>
    </w:rPr>
  </w:style>
  <w:style w:type="paragraph" w:customStyle="1" w:styleId="af9">
    <w:name w:val="調查報告"/>
    <w:basedOn w:val="af"/>
    <w:rsid w:val="005D321E"/>
    <w:pPr>
      <w:kinsoku w:val="0"/>
      <w:spacing w:before="0"/>
      <w:ind w:left="1701" w:firstLine="0"/>
    </w:pPr>
    <w:rPr>
      <w:b/>
      <w:snapToGrid/>
      <w:spacing w:val="200"/>
      <w:kern w:val="0"/>
      <w:sz w:val="36"/>
    </w:rPr>
  </w:style>
  <w:style w:type="paragraph" w:styleId="afa">
    <w:name w:val="Plain Text"/>
    <w:aliases w:val="內文壹,一般文字 字元,一般文字 字元 字元,一般文字 字元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1,一般文字 字元2 字元1,內文壹 字元1 字元1,一般文字 字元 字元2 字元1"/>
    <w:basedOn w:val="a9"/>
    <w:link w:val="afb"/>
    <w:rsid w:val="005D321E"/>
    <w:rPr>
      <w:rFonts w:ascii="細明體" w:eastAsia="細明體" w:hAnsi="Courier New" w:cs="Courier New"/>
      <w:sz w:val="24"/>
      <w:szCs w:val="24"/>
    </w:rPr>
  </w:style>
  <w:style w:type="character" w:customStyle="1" w:styleId="afb">
    <w:name w:val="純文字 字元"/>
    <w:aliases w:val="內文壹 字元,一般文字 字元 字元1,一般文字 字元 字元 字元1,一般文字 字元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1 字元,一般文字 字元2 字元1 字元"/>
    <w:basedOn w:val="ab"/>
    <w:link w:val="afa"/>
    <w:rsid w:val="005D6BE0"/>
    <w:rPr>
      <w:rFonts w:ascii="細明體" w:eastAsia="細明體" w:hAnsi="Courier New" w:cs="Courier New"/>
      <w:kern w:val="2"/>
      <w:sz w:val="24"/>
      <w:szCs w:val="24"/>
    </w:rPr>
  </w:style>
  <w:style w:type="paragraph" w:customStyle="1" w:styleId="a">
    <w:name w:val="圖樣式"/>
    <w:basedOn w:val="a9"/>
    <w:next w:val="a9"/>
    <w:rsid w:val="005D321E"/>
    <w:pPr>
      <w:numPr>
        <w:numId w:val="3"/>
      </w:numPr>
      <w:tabs>
        <w:tab w:val="clear" w:pos="1440"/>
      </w:tabs>
      <w:ind w:left="400" w:hangingChars="400" w:hanging="400"/>
      <w:jc w:val="both"/>
    </w:pPr>
    <w:rPr>
      <w:rFonts w:ascii="標楷體"/>
    </w:rPr>
  </w:style>
  <w:style w:type="paragraph" w:styleId="afc">
    <w:name w:val="footer"/>
    <w:basedOn w:val="a9"/>
    <w:link w:val="afd"/>
    <w:rsid w:val="005D321E"/>
    <w:pPr>
      <w:tabs>
        <w:tab w:val="center" w:pos="4153"/>
        <w:tab w:val="right" w:pos="8306"/>
      </w:tabs>
      <w:snapToGrid w:val="0"/>
    </w:pPr>
    <w:rPr>
      <w:sz w:val="20"/>
    </w:rPr>
  </w:style>
  <w:style w:type="character" w:customStyle="1" w:styleId="afd">
    <w:name w:val="頁尾 字元"/>
    <w:basedOn w:val="ab"/>
    <w:link w:val="afc"/>
    <w:rsid w:val="00C11EB7"/>
    <w:rPr>
      <w:rFonts w:eastAsia="標楷體"/>
      <w:kern w:val="2"/>
    </w:rPr>
  </w:style>
  <w:style w:type="paragraph" w:styleId="afe">
    <w:name w:val="table of figures"/>
    <w:basedOn w:val="a9"/>
    <w:next w:val="a9"/>
    <w:semiHidden/>
    <w:rsid w:val="005D321E"/>
    <w:pPr>
      <w:ind w:left="400" w:hangingChars="400" w:hanging="400"/>
    </w:pPr>
  </w:style>
  <w:style w:type="paragraph" w:styleId="aff">
    <w:name w:val="Body Text"/>
    <w:basedOn w:val="a9"/>
    <w:rsid w:val="005D321E"/>
    <w:pPr>
      <w:jc w:val="center"/>
    </w:pPr>
    <w:rPr>
      <w:sz w:val="24"/>
    </w:rPr>
  </w:style>
  <w:style w:type="character" w:styleId="aff0">
    <w:name w:val="FollowedHyperlink"/>
    <w:basedOn w:val="ab"/>
    <w:uiPriority w:val="99"/>
    <w:rsid w:val="005D321E"/>
    <w:rPr>
      <w:color w:val="800080"/>
      <w:u w:val="single"/>
    </w:rPr>
  </w:style>
  <w:style w:type="paragraph" w:styleId="23">
    <w:name w:val="Body Text Indent 2"/>
    <w:basedOn w:val="a9"/>
    <w:rsid w:val="005D321E"/>
    <w:pPr>
      <w:adjustRightInd w:val="0"/>
      <w:snapToGrid w:val="0"/>
      <w:spacing w:line="320" w:lineRule="exact"/>
      <w:ind w:leftChars="192" w:left="653" w:firstLineChars="212" w:firstLine="721"/>
      <w:jc w:val="both"/>
    </w:pPr>
    <w:rPr>
      <w:rFonts w:ascii="標楷體" w:hAnsi="標楷體"/>
    </w:rPr>
  </w:style>
  <w:style w:type="paragraph" w:styleId="aff1">
    <w:name w:val="Date"/>
    <w:basedOn w:val="a9"/>
    <w:next w:val="a9"/>
    <w:rsid w:val="005D321E"/>
    <w:pPr>
      <w:jc w:val="right"/>
    </w:pPr>
    <w:rPr>
      <w:rFonts w:ascii="標楷體" w:hAnsi="標楷體"/>
      <w:kern w:val="0"/>
    </w:rPr>
  </w:style>
  <w:style w:type="paragraph" w:styleId="aff2">
    <w:name w:val="Block Text"/>
    <w:basedOn w:val="a9"/>
    <w:rsid w:val="005D321E"/>
    <w:pPr>
      <w:spacing w:line="560" w:lineRule="exact"/>
      <w:ind w:leftChars="546" w:left="1310" w:rightChars="25" w:right="60" w:firstLineChars="202" w:firstLine="646"/>
    </w:pPr>
    <w:rPr>
      <w:szCs w:val="24"/>
    </w:rPr>
  </w:style>
  <w:style w:type="paragraph" w:customStyle="1" w:styleId="a7">
    <w:name w:val="分項段落"/>
    <w:basedOn w:val="a9"/>
    <w:rsid w:val="005D321E"/>
    <w:pPr>
      <w:widowControl/>
      <w:numPr>
        <w:numId w:val="4"/>
      </w:numPr>
      <w:snapToGrid w:val="0"/>
      <w:textAlignment w:val="baseline"/>
    </w:pPr>
    <w:rPr>
      <w:noProof/>
      <w:kern w:val="0"/>
    </w:rPr>
  </w:style>
  <w:style w:type="paragraph" w:customStyle="1" w:styleId="aff3">
    <w:name w:val="大項"/>
    <w:basedOn w:val="a9"/>
    <w:rsid w:val="005D321E"/>
    <w:pPr>
      <w:kinsoku w:val="0"/>
      <w:adjustRightInd w:val="0"/>
      <w:spacing w:line="440" w:lineRule="atLeast"/>
      <w:ind w:left="1260" w:hanging="644"/>
      <w:textAlignment w:val="baseline"/>
    </w:pPr>
    <w:rPr>
      <w:rFonts w:ascii="標楷體"/>
      <w:kern w:val="0"/>
    </w:rPr>
  </w:style>
  <w:style w:type="paragraph" w:customStyle="1" w:styleId="t1">
    <w:name w:val="t1"/>
    <w:basedOn w:val="a9"/>
    <w:rsid w:val="005D321E"/>
    <w:pPr>
      <w:widowControl/>
      <w:spacing w:before="100" w:beforeAutospacing="1" w:after="100" w:afterAutospacing="1"/>
    </w:pPr>
    <w:rPr>
      <w:rFonts w:ascii="Arial Unicode MS" w:eastAsia="Arial Unicode MS" w:hAnsi="Arial Unicode MS" w:cs="Arial Unicode MS"/>
      <w:b/>
      <w:bCs/>
      <w:color w:val="3271D0"/>
      <w:kern w:val="0"/>
      <w:sz w:val="18"/>
      <w:szCs w:val="18"/>
    </w:rPr>
  </w:style>
  <w:style w:type="paragraph" w:customStyle="1" w:styleId="aff4">
    <w:name w:val="標１內文"/>
    <w:basedOn w:val="a9"/>
    <w:rsid w:val="005D321E"/>
    <w:pPr>
      <w:adjustRightInd w:val="0"/>
      <w:snapToGrid w:val="0"/>
      <w:jc w:val="center"/>
      <w:textAlignment w:val="baseline"/>
    </w:pPr>
    <w:rPr>
      <w:kern w:val="0"/>
      <w:sz w:val="24"/>
    </w:rPr>
  </w:style>
  <w:style w:type="paragraph" w:customStyle="1" w:styleId="a0">
    <w:name w:val="說明一"/>
    <w:basedOn w:val="a9"/>
    <w:rsid w:val="005D321E"/>
    <w:pPr>
      <w:numPr>
        <w:numId w:val="5"/>
      </w:numPr>
      <w:adjustRightInd w:val="0"/>
      <w:snapToGrid w:val="0"/>
      <w:spacing w:line="360" w:lineRule="auto"/>
      <w:textAlignment w:val="baseline"/>
    </w:pPr>
    <w:rPr>
      <w:kern w:val="0"/>
    </w:rPr>
  </w:style>
  <w:style w:type="paragraph" w:customStyle="1" w:styleId="a1">
    <w:name w:val="說明（一）"/>
    <w:basedOn w:val="a9"/>
    <w:rsid w:val="005D321E"/>
    <w:pPr>
      <w:numPr>
        <w:ilvl w:val="1"/>
        <w:numId w:val="5"/>
      </w:numPr>
      <w:adjustRightInd w:val="0"/>
      <w:snapToGrid w:val="0"/>
      <w:spacing w:line="360" w:lineRule="auto"/>
      <w:textAlignment w:val="baseline"/>
    </w:pPr>
    <w:rPr>
      <w:kern w:val="0"/>
    </w:rPr>
  </w:style>
  <w:style w:type="paragraph" w:customStyle="1" w:styleId="a2">
    <w:name w:val="說明１"/>
    <w:basedOn w:val="a9"/>
    <w:rsid w:val="005D321E"/>
    <w:pPr>
      <w:numPr>
        <w:ilvl w:val="2"/>
        <w:numId w:val="5"/>
      </w:numPr>
      <w:adjustRightInd w:val="0"/>
      <w:snapToGrid w:val="0"/>
      <w:spacing w:line="360" w:lineRule="auto"/>
      <w:textAlignment w:val="baseline"/>
    </w:pPr>
    <w:rPr>
      <w:kern w:val="0"/>
    </w:rPr>
  </w:style>
  <w:style w:type="paragraph" w:customStyle="1" w:styleId="aff5">
    <w:name w:val="標２內文"/>
    <w:basedOn w:val="a9"/>
    <w:rsid w:val="005D321E"/>
    <w:pPr>
      <w:adjustRightInd w:val="0"/>
      <w:snapToGrid w:val="0"/>
      <w:spacing w:line="360" w:lineRule="auto"/>
      <w:ind w:left="1276" w:firstLine="629"/>
      <w:jc w:val="both"/>
      <w:textAlignment w:val="baseline"/>
    </w:pPr>
    <w:rPr>
      <w:rFonts w:ascii="標楷體" w:hAnsi="標楷體"/>
      <w:kern w:val="0"/>
      <w:szCs w:val="32"/>
    </w:rPr>
  </w:style>
  <w:style w:type="paragraph" w:customStyle="1" w:styleId="aff6">
    <w:name w:val="副本"/>
    <w:basedOn w:val="33"/>
    <w:rsid w:val="005D321E"/>
    <w:pPr>
      <w:snapToGrid w:val="0"/>
      <w:spacing w:after="0" w:line="300" w:lineRule="exact"/>
      <w:ind w:leftChars="0" w:left="720" w:hanging="720"/>
    </w:pPr>
    <w:rPr>
      <w:rFonts w:ascii="Arial" w:hAnsi="Arial"/>
      <w:sz w:val="24"/>
      <w:szCs w:val="24"/>
    </w:rPr>
  </w:style>
  <w:style w:type="paragraph" w:styleId="33">
    <w:name w:val="Body Text Indent 3"/>
    <w:basedOn w:val="a9"/>
    <w:rsid w:val="005D321E"/>
    <w:pPr>
      <w:spacing w:after="120"/>
      <w:ind w:leftChars="200" w:left="480"/>
    </w:pPr>
    <w:rPr>
      <w:sz w:val="16"/>
      <w:szCs w:val="16"/>
    </w:rPr>
  </w:style>
  <w:style w:type="paragraph" w:styleId="24">
    <w:name w:val="Body Text First Indent 2"/>
    <w:basedOn w:val="af7"/>
    <w:link w:val="25"/>
    <w:uiPriority w:val="99"/>
    <w:semiHidden/>
    <w:unhideWhenUsed/>
    <w:rsid w:val="00260082"/>
    <w:pPr>
      <w:spacing w:after="120"/>
      <w:ind w:leftChars="200" w:left="480" w:firstLineChars="100" w:firstLine="210"/>
    </w:pPr>
  </w:style>
  <w:style w:type="character" w:customStyle="1" w:styleId="25">
    <w:name w:val="本文第一層縮排 2 字元"/>
    <w:basedOn w:val="af8"/>
    <w:link w:val="24"/>
    <w:rsid w:val="00260082"/>
  </w:style>
  <w:style w:type="paragraph" w:customStyle="1" w:styleId="aff7">
    <w:name w:val="字元 字元 字元 字元 字元 字元"/>
    <w:basedOn w:val="a9"/>
    <w:rsid w:val="00260082"/>
    <w:pPr>
      <w:widowControl/>
      <w:spacing w:after="160" w:line="240" w:lineRule="exact"/>
    </w:pPr>
    <w:rPr>
      <w:rFonts w:ascii="Verdana" w:eastAsia="新細明體" w:hAnsi="Verdana"/>
      <w:kern w:val="0"/>
      <w:sz w:val="20"/>
      <w:lang w:val="en-GB" w:eastAsia="en-US"/>
    </w:rPr>
  </w:style>
  <w:style w:type="character" w:customStyle="1" w:styleId="14">
    <w:name w:val="樣式 標楷體 14 點 粗體"/>
    <w:rsid w:val="00260082"/>
    <w:rPr>
      <w:rFonts w:ascii="標楷體" w:eastAsia="標楷體" w:hAnsi="標楷體"/>
      <w:b/>
      <w:bCs/>
      <w:sz w:val="28"/>
    </w:rPr>
  </w:style>
  <w:style w:type="paragraph" w:customStyle="1" w:styleId="15">
    <w:name w:val="1."/>
    <w:basedOn w:val="a9"/>
    <w:autoRedefine/>
    <w:rsid w:val="00550643"/>
    <w:pPr>
      <w:adjustRightInd w:val="0"/>
      <w:spacing w:line="480" w:lineRule="exact"/>
      <w:ind w:leftChars="467" w:left="1619" w:right="340" w:hangingChars="178" w:hanging="498"/>
      <w:jc w:val="both"/>
      <w:textAlignment w:val="baseline"/>
    </w:pPr>
    <w:rPr>
      <w:rFonts w:ascii="標楷體" w:hAnsi="標楷體"/>
      <w:bCs/>
      <w:sz w:val="28"/>
      <w:szCs w:val="24"/>
    </w:rPr>
  </w:style>
  <w:style w:type="paragraph" w:customStyle="1" w:styleId="16">
    <w:name w:val="聲復內文1"/>
    <w:basedOn w:val="a9"/>
    <w:rsid w:val="00550643"/>
    <w:pPr>
      <w:tabs>
        <w:tab w:val="left" w:pos="7080"/>
      </w:tabs>
      <w:topLinePunct/>
      <w:adjustRightInd w:val="0"/>
      <w:spacing w:line="400" w:lineRule="exact"/>
      <w:ind w:leftChars="200" w:left="480" w:firstLineChars="200" w:firstLine="480"/>
      <w:jc w:val="both"/>
    </w:pPr>
    <w:rPr>
      <w:rFonts w:ascii="標楷體" w:hAnsi="標楷體"/>
      <w:sz w:val="24"/>
      <w:szCs w:val="24"/>
    </w:rPr>
  </w:style>
  <w:style w:type="paragraph" w:styleId="HTML">
    <w:name w:val="HTML Preformatted"/>
    <w:basedOn w:val="a9"/>
    <w:link w:val="HTML0"/>
    <w:rsid w:val="00550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b"/>
    <w:link w:val="HTML"/>
    <w:uiPriority w:val="99"/>
    <w:rsid w:val="00550643"/>
    <w:rPr>
      <w:rFonts w:ascii="細明體" w:eastAsia="細明體" w:hAnsi="細明體" w:cs="細明體"/>
      <w:sz w:val="24"/>
      <w:szCs w:val="24"/>
    </w:rPr>
  </w:style>
  <w:style w:type="paragraph" w:customStyle="1" w:styleId="17">
    <w:name w:val="條1"/>
    <w:basedOn w:val="a9"/>
    <w:rsid w:val="008C1778"/>
    <w:pPr>
      <w:kinsoku w:val="0"/>
      <w:spacing w:line="340" w:lineRule="exact"/>
      <w:ind w:left="500" w:hangingChars="500" w:hanging="500"/>
      <w:jc w:val="both"/>
    </w:pPr>
    <w:rPr>
      <w:rFonts w:eastAsia="新細明體"/>
      <w:sz w:val="22"/>
      <w:szCs w:val="24"/>
    </w:rPr>
  </w:style>
  <w:style w:type="table" w:styleId="aff8">
    <w:name w:val="Table Grid"/>
    <w:basedOn w:val="ac"/>
    <w:rsid w:val="00E806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name w:val="表凸一"/>
    <w:basedOn w:val="a9"/>
    <w:rsid w:val="00AF698C"/>
    <w:pPr>
      <w:kinsoku w:val="0"/>
      <w:ind w:left="277" w:right="28" w:hanging="249"/>
    </w:pPr>
    <w:rPr>
      <w:spacing w:val="4"/>
      <w:sz w:val="24"/>
    </w:rPr>
  </w:style>
  <w:style w:type="paragraph" w:customStyle="1" w:styleId="affa">
    <w:name w:val="表凸一"/>
    <w:basedOn w:val="a9"/>
    <w:rsid w:val="00AF698C"/>
    <w:pPr>
      <w:kinsoku w:val="0"/>
      <w:ind w:left="527" w:right="28" w:hanging="249"/>
      <w:jc w:val="both"/>
    </w:pPr>
    <w:rPr>
      <w:rFonts w:ascii="標楷體"/>
      <w:spacing w:val="4"/>
      <w:sz w:val="24"/>
    </w:rPr>
  </w:style>
  <w:style w:type="paragraph" w:customStyle="1" w:styleId="font5">
    <w:name w:val="font5"/>
    <w:basedOn w:val="a9"/>
    <w:rsid w:val="00D84A0A"/>
    <w:pPr>
      <w:widowControl/>
      <w:spacing w:before="100" w:beforeAutospacing="1" w:after="100" w:afterAutospacing="1"/>
    </w:pPr>
    <w:rPr>
      <w:rFonts w:ascii="標楷體" w:hAnsi="標楷體" w:cs="新細明體"/>
      <w:b/>
      <w:bCs/>
      <w:kern w:val="0"/>
      <w:sz w:val="48"/>
      <w:szCs w:val="48"/>
    </w:rPr>
  </w:style>
  <w:style w:type="paragraph" w:customStyle="1" w:styleId="font6">
    <w:name w:val="font6"/>
    <w:basedOn w:val="a9"/>
    <w:rsid w:val="00D84A0A"/>
    <w:pPr>
      <w:widowControl/>
      <w:spacing w:before="100" w:beforeAutospacing="1" w:after="100" w:afterAutospacing="1"/>
    </w:pPr>
    <w:rPr>
      <w:rFonts w:ascii="標楷體" w:hAnsi="標楷體" w:cs="新細明體"/>
      <w:b/>
      <w:bCs/>
      <w:kern w:val="0"/>
      <w:sz w:val="56"/>
      <w:szCs w:val="56"/>
    </w:rPr>
  </w:style>
  <w:style w:type="paragraph" w:customStyle="1" w:styleId="font7">
    <w:name w:val="font7"/>
    <w:basedOn w:val="a9"/>
    <w:rsid w:val="00D84A0A"/>
    <w:pPr>
      <w:widowControl/>
      <w:spacing w:before="100" w:beforeAutospacing="1" w:after="100" w:afterAutospacing="1"/>
    </w:pPr>
    <w:rPr>
      <w:rFonts w:ascii="標楷體" w:hAnsi="標楷體" w:cs="新細明體"/>
      <w:b/>
      <w:bCs/>
      <w:kern w:val="0"/>
      <w:sz w:val="36"/>
      <w:szCs w:val="36"/>
    </w:rPr>
  </w:style>
  <w:style w:type="paragraph" w:customStyle="1" w:styleId="font8">
    <w:name w:val="font8"/>
    <w:basedOn w:val="a9"/>
    <w:rsid w:val="00D84A0A"/>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9"/>
    <w:rsid w:val="00D84A0A"/>
    <w:pPr>
      <w:widowControl/>
      <w:spacing w:before="100" w:beforeAutospacing="1" w:after="100" w:afterAutospacing="1"/>
    </w:pPr>
    <w:rPr>
      <w:rFonts w:ascii="標楷體" w:hAnsi="標楷體" w:cs="新細明體"/>
      <w:kern w:val="0"/>
      <w:sz w:val="24"/>
      <w:szCs w:val="24"/>
    </w:rPr>
  </w:style>
  <w:style w:type="paragraph" w:customStyle="1" w:styleId="font10">
    <w:name w:val="font10"/>
    <w:basedOn w:val="a9"/>
    <w:rsid w:val="00D84A0A"/>
    <w:pPr>
      <w:widowControl/>
      <w:spacing w:before="100" w:beforeAutospacing="1" w:after="100" w:afterAutospacing="1"/>
    </w:pPr>
    <w:rPr>
      <w:rFonts w:ascii="標楷體" w:hAnsi="標楷體" w:cs="新細明體"/>
      <w:kern w:val="0"/>
      <w:sz w:val="28"/>
      <w:szCs w:val="28"/>
    </w:rPr>
  </w:style>
  <w:style w:type="paragraph" w:customStyle="1" w:styleId="font11">
    <w:name w:val="font11"/>
    <w:basedOn w:val="a9"/>
    <w:rsid w:val="00D84A0A"/>
    <w:pPr>
      <w:widowControl/>
      <w:spacing w:before="100" w:beforeAutospacing="1" w:after="100" w:afterAutospacing="1"/>
    </w:pPr>
    <w:rPr>
      <w:rFonts w:ascii="標楷體" w:hAnsi="標楷體" w:cs="新細明體"/>
      <w:color w:val="000000"/>
      <w:kern w:val="0"/>
      <w:szCs w:val="32"/>
    </w:rPr>
  </w:style>
  <w:style w:type="paragraph" w:customStyle="1" w:styleId="font12">
    <w:name w:val="font12"/>
    <w:basedOn w:val="a9"/>
    <w:rsid w:val="00D84A0A"/>
    <w:pPr>
      <w:widowControl/>
      <w:spacing w:before="100" w:beforeAutospacing="1" w:after="100" w:afterAutospacing="1"/>
    </w:pPr>
    <w:rPr>
      <w:rFonts w:ascii="標楷體" w:hAnsi="標楷體" w:cs="新細明體"/>
      <w:color w:val="000000"/>
      <w:kern w:val="0"/>
      <w:sz w:val="28"/>
      <w:szCs w:val="28"/>
    </w:rPr>
  </w:style>
  <w:style w:type="paragraph" w:customStyle="1" w:styleId="font13">
    <w:name w:val="font13"/>
    <w:basedOn w:val="a9"/>
    <w:rsid w:val="00D84A0A"/>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9"/>
    <w:rsid w:val="00D84A0A"/>
    <w:pPr>
      <w:widowControl/>
      <w:pBdr>
        <w:top w:val="single" w:sz="8" w:space="0" w:color="auto"/>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6">
    <w:name w:val="xl66"/>
    <w:basedOn w:val="a9"/>
    <w:rsid w:val="00D84A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7">
    <w:name w:val="xl67"/>
    <w:basedOn w:val="a9"/>
    <w:rsid w:val="00D84A0A"/>
    <w:pPr>
      <w:widowControl/>
      <w:pBdr>
        <w:top w:val="single" w:sz="8" w:space="0" w:color="auto"/>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8">
    <w:name w:val="xl68"/>
    <w:basedOn w:val="a9"/>
    <w:rsid w:val="00D84A0A"/>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9">
    <w:name w:val="xl69"/>
    <w:basedOn w:val="a9"/>
    <w:rsid w:val="00D84A0A"/>
    <w:pPr>
      <w:widowControl/>
      <w:pBdr>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 w:val="28"/>
      <w:szCs w:val="28"/>
    </w:rPr>
  </w:style>
  <w:style w:type="paragraph" w:customStyle="1" w:styleId="xl70">
    <w:name w:val="xl70"/>
    <w:basedOn w:val="a9"/>
    <w:rsid w:val="00D84A0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1">
    <w:name w:val="xl71"/>
    <w:basedOn w:val="a9"/>
    <w:rsid w:val="00D84A0A"/>
    <w:pPr>
      <w:widowControl/>
      <w:pBdr>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2">
    <w:name w:val="xl72"/>
    <w:basedOn w:val="a9"/>
    <w:rsid w:val="00D84A0A"/>
    <w:pPr>
      <w:widowControl/>
      <w:pBdr>
        <w:top w:val="single" w:sz="8"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3">
    <w:name w:val="xl73"/>
    <w:basedOn w:val="a9"/>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4">
    <w:name w:val="xl74"/>
    <w:basedOn w:val="a9"/>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5">
    <w:name w:val="xl75"/>
    <w:basedOn w:val="a9"/>
    <w:rsid w:val="00D84A0A"/>
    <w:pPr>
      <w:widowControl/>
      <w:pBdr>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6">
    <w:name w:val="xl76"/>
    <w:basedOn w:val="a9"/>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7">
    <w:name w:val="xl77"/>
    <w:basedOn w:val="a9"/>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8">
    <w:name w:val="xl78"/>
    <w:basedOn w:val="a9"/>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9">
    <w:name w:val="xl79"/>
    <w:basedOn w:val="a9"/>
    <w:rsid w:val="00D84A0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0">
    <w:name w:val="xl80"/>
    <w:basedOn w:val="a9"/>
    <w:rsid w:val="00D84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1">
    <w:name w:val="xl81"/>
    <w:basedOn w:val="a9"/>
    <w:rsid w:val="00D84A0A"/>
    <w:pPr>
      <w:widowControl/>
      <w:pBdr>
        <w:top w:val="single" w:sz="4" w:space="0" w:color="auto"/>
        <w:left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2">
    <w:name w:val="xl82"/>
    <w:basedOn w:val="a9"/>
    <w:rsid w:val="00D84A0A"/>
    <w:pPr>
      <w:widowControl/>
      <w:pBdr>
        <w:top w:val="single" w:sz="4" w:space="0" w:color="auto"/>
        <w:left w:val="single" w:sz="12"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3">
    <w:name w:val="xl83"/>
    <w:basedOn w:val="a9"/>
    <w:rsid w:val="00D84A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4">
    <w:name w:val="xl84"/>
    <w:basedOn w:val="a9"/>
    <w:rsid w:val="00D84A0A"/>
    <w:pPr>
      <w:widowControl/>
      <w:pBdr>
        <w:top w:val="single" w:sz="4" w:space="0" w:color="auto"/>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5">
    <w:name w:val="xl85"/>
    <w:basedOn w:val="a9"/>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6">
    <w:name w:val="xl86"/>
    <w:basedOn w:val="a9"/>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7">
    <w:name w:val="xl87"/>
    <w:basedOn w:val="a9"/>
    <w:rsid w:val="00D84A0A"/>
    <w:pPr>
      <w:widowControl/>
      <w:pBdr>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8">
    <w:name w:val="xl88"/>
    <w:basedOn w:val="a9"/>
    <w:rsid w:val="00D84A0A"/>
    <w:pPr>
      <w:widowControl/>
      <w:pBdr>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9">
    <w:name w:val="xl89"/>
    <w:basedOn w:val="a9"/>
    <w:rsid w:val="00D84A0A"/>
    <w:pPr>
      <w:widowControl/>
      <w:pBdr>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0">
    <w:name w:val="xl90"/>
    <w:basedOn w:val="a9"/>
    <w:rsid w:val="00D84A0A"/>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1">
    <w:name w:val="xl91"/>
    <w:basedOn w:val="a9"/>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2">
    <w:name w:val="xl92"/>
    <w:basedOn w:val="a9"/>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93">
    <w:name w:val="xl93"/>
    <w:basedOn w:val="a9"/>
    <w:rsid w:val="00D84A0A"/>
    <w:pPr>
      <w:widowControl/>
      <w:pBdr>
        <w:top w:val="single" w:sz="4" w:space="0" w:color="auto"/>
        <w:left w:val="single" w:sz="12"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4">
    <w:name w:val="xl94"/>
    <w:basedOn w:val="a9"/>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5">
    <w:name w:val="xl95"/>
    <w:basedOn w:val="a9"/>
    <w:rsid w:val="00D84A0A"/>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6">
    <w:name w:val="xl96"/>
    <w:basedOn w:val="a9"/>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7">
    <w:name w:val="xl97"/>
    <w:basedOn w:val="a9"/>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8">
    <w:name w:val="xl98"/>
    <w:basedOn w:val="a9"/>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9">
    <w:name w:val="xl99"/>
    <w:basedOn w:val="a9"/>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0">
    <w:name w:val="xl100"/>
    <w:basedOn w:val="a9"/>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1">
    <w:name w:val="xl101"/>
    <w:basedOn w:val="a9"/>
    <w:rsid w:val="00D84A0A"/>
    <w:pPr>
      <w:widowControl/>
      <w:pBdr>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2">
    <w:name w:val="xl102"/>
    <w:basedOn w:val="a9"/>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3">
    <w:name w:val="xl103"/>
    <w:basedOn w:val="a9"/>
    <w:rsid w:val="00D84A0A"/>
    <w:pPr>
      <w:widowControl/>
      <w:pBdr>
        <w:top w:val="single" w:sz="4" w:space="0" w:color="auto"/>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4">
    <w:name w:val="xl104"/>
    <w:basedOn w:val="a9"/>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5">
    <w:name w:val="xl105"/>
    <w:basedOn w:val="a9"/>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6">
    <w:name w:val="xl106"/>
    <w:basedOn w:val="a9"/>
    <w:rsid w:val="00D84A0A"/>
    <w:pPr>
      <w:widowControl/>
      <w:pBdr>
        <w:top w:val="single" w:sz="8"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7">
    <w:name w:val="xl107"/>
    <w:basedOn w:val="a9"/>
    <w:rsid w:val="00D84A0A"/>
    <w:pPr>
      <w:widowControl/>
      <w:pBdr>
        <w:top w:val="single" w:sz="4" w:space="0" w:color="auto"/>
        <w:left w:val="single" w:sz="12"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108">
    <w:name w:val="xl108"/>
    <w:basedOn w:val="a9"/>
    <w:rsid w:val="00D84A0A"/>
    <w:pPr>
      <w:widowControl/>
      <w:pBdr>
        <w:top w:val="single" w:sz="4" w:space="0" w:color="auto"/>
        <w:left w:val="single" w:sz="12"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9">
    <w:name w:val="xl109"/>
    <w:basedOn w:val="a9"/>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0">
    <w:name w:val="xl110"/>
    <w:basedOn w:val="a9"/>
    <w:rsid w:val="00D84A0A"/>
    <w:pPr>
      <w:widowControl/>
      <w:pBdr>
        <w:top w:val="single" w:sz="4" w:space="0" w:color="auto"/>
        <w:left w:val="single" w:sz="4" w:space="0" w:color="auto"/>
        <w:bottom w:val="double" w:sz="6"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1">
    <w:name w:val="xl111"/>
    <w:basedOn w:val="a9"/>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2">
    <w:name w:val="xl112"/>
    <w:basedOn w:val="a9"/>
    <w:rsid w:val="00D84A0A"/>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3">
    <w:name w:val="xl113"/>
    <w:basedOn w:val="a9"/>
    <w:rsid w:val="00D84A0A"/>
    <w:pPr>
      <w:widowControl/>
      <w:pBdr>
        <w:top w:val="single" w:sz="4"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4">
    <w:name w:val="xl114"/>
    <w:basedOn w:val="a9"/>
    <w:rsid w:val="00D84A0A"/>
    <w:pPr>
      <w:widowControl/>
      <w:pBdr>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5">
    <w:name w:val="xl115"/>
    <w:basedOn w:val="a9"/>
    <w:rsid w:val="00D84A0A"/>
    <w:pPr>
      <w:widowControl/>
      <w:pBdr>
        <w:left w:val="single" w:sz="12" w:space="0" w:color="auto"/>
        <w:bottom w:val="double" w:sz="6"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6">
    <w:name w:val="xl116"/>
    <w:basedOn w:val="a9"/>
    <w:rsid w:val="00D84A0A"/>
    <w:pPr>
      <w:widowControl/>
      <w:pBdr>
        <w:top w:val="single" w:sz="4"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7">
    <w:name w:val="xl117"/>
    <w:basedOn w:val="a9"/>
    <w:rsid w:val="00D84A0A"/>
    <w:pPr>
      <w:widowControl/>
      <w:pBdr>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8">
    <w:name w:val="xl118"/>
    <w:basedOn w:val="a9"/>
    <w:rsid w:val="00D84A0A"/>
    <w:pPr>
      <w:widowControl/>
      <w:pBdr>
        <w:left w:val="single" w:sz="4"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9">
    <w:name w:val="xl119"/>
    <w:basedOn w:val="a9"/>
    <w:rsid w:val="00D84A0A"/>
    <w:pPr>
      <w:widowControl/>
      <w:pBdr>
        <w:lef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0">
    <w:name w:val="xl120"/>
    <w:basedOn w:val="a9"/>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1">
    <w:name w:val="xl121"/>
    <w:basedOn w:val="a9"/>
    <w:rsid w:val="00D84A0A"/>
    <w:pPr>
      <w:widowControl/>
      <w:pBdr>
        <w:left w:val="single" w:sz="12" w:space="0" w:color="auto"/>
        <w:bottom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2">
    <w:name w:val="xl122"/>
    <w:basedOn w:val="a9"/>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3">
    <w:name w:val="xl123"/>
    <w:basedOn w:val="a9"/>
    <w:rsid w:val="00D84A0A"/>
    <w:pPr>
      <w:widowControl/>
      <w:pBdr>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4">
    <w:name w:val="xl124"/>
    <w:basedOn w:val="a9"/>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5">
    <w:name w:val="xl125"/>
    <w:basedOn w:val="a9"/>
    <w:rsid w:val="00D84A0A"/>
    <w:pPr>
      <w:widowControl/>
      <w:pBdr>
        <w:bottom w:val="single" w:sz="8"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6">
    <w:name w:val="xl126"/>
    <w:basedOn w:val="a9"/>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7">
    <w:name w:val="xl127"/>
    <w:basedOn w:val="a9"/>
    <w:rsid w:val="00D84A0A"/>
    <w:pPr>
      <w:widowControl/>
      <w:pBdr>
        <w:top w:val="single" w:sz="12" w:space="0" w:color="auto"/>
        <w:bottom w:val="single" w:sz="8" w:space="0" w:color="auto"/>
        <w:right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8">
    <w:name w:val="xl128"/>
    <w:basedOn w:val="a9"/>
    <w:rsid w:val="00D84A0A"/>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29">
    <w:name w:val="xl129"/>
    <w:basedOn w:val="a9"/>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0">
    <w:name w:val="xl130"/>
    <w:basedOn w:val="a9"/>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1">
    <w:name w:val="xl131"/>
    <w:basedOn w:val="a9"/>
    <w:rsid w:val="00D84A0A"/>
    <w:pPr>
      <w:widowControl/>
      <w:pBdr>
        <w:top w:val="single" w:sz="8"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2">
    <w:name w:val="xl132"/>
    <w:basedOn w:val="a9"/>
    <w:rsid w:val="00D84A0A"/>
    <w:pPr>
      <w:widowControl/>
      <w:pBdr>
        <w:left w:val="single" w:sz="12" w:space="0" w:color="auto"/>
        <w:bottom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3">
    <w:name w:val="xl133"/>
    <w:basedOn w:val="a9"/>
    <w:rsid w:val="00D84A0A"/>
    <w:pPr>
      <w:widowControl/>
      <w:pBdr>
        <w:top w:val="single" w:sz="8"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4">
    <w:name w:val="xl134"/>
    <w:basedOn w:val="a9"/>
    <w:rsid w:val="00D84A0A"/>
    <w:pPr>
      <w:widowControl/>
      <w:pBdr>
        <w:left w:val="single" w:sz="4"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5">
    <w:name w:val="xl135"/>
    <w:basedOn w:val="a9"/>
    <w:rsid w:val="00D84A0A"/>
    <w:pPr>
      <w:widowControl/>
      <w:pBdr>
        <w:top w:val="single" w:sz="12"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6">
    <w:name w:val="xl136"/>
    <w:basedOn w:val="a9"/>
    <w:rsid w:val="00D84A0A"/>
    <w:pPr>
      <w:widowControl/>
      <w:pBdr>
        <w:left w:val="single" w:sz="12" w:space="0" w:color="auto"/>
        <w:bottom w:val="single" w:sz="8" w:space="0" w:color="000000"/>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7">
    <w:name w:val="xl137"/>
    <w:basedOn w:val="a9"/>
    <w:rsid w:val="00D84A0A"/>
    <w:pPr>
      <w:widowControl/>
      <w:pBdr>
        <w:top w:val="single" w:sz="12" w:space="0" w:color="auto"/>
        <w:left w:val="single" w:sz="4" w:space="0" w:color="auto"/>
      </w:pBdr>
      <w:spacing w:before="100" w:beforeAutospacing="1" w:after="100" w:afterAutospacing="1"/>
      <w:jc w:val="center"/>
      <w:textAlignment w:val="center"/>
    </w:pPr>
    <w:rPr>
      <w:rFonts w:ascii="標楷體" w:hAnsi="標楷體" w:cs="新細明體"/>
      <w:kern w:val="0"/>
      <w:sz w:val="28"/>
      <w:szCs w:val="28"/>
    </w:rPr>
  </w:style>
  <w:style w:type="paragraph" w:customStyle="1" w:styleId="xl138">
    <w:name w:val="xl138"/>
    <w:basedOn w:val="a9"/>
    <w:rsid w:val="00D84A0A"/>
    <w:pPr>
      <w:widowControl/>
      <w:pBdr>
        <w:left w:val="single" w:sz="4" w:space="0" w:color="auto"/>
        <w:bottom w:val="single" w:sz="8" w:space="0" w:color="000000"/>
      </w:pBdr>
      <w:spacing w:before="100" w:beforeAutospacing="1" w:after="100" w:afterAutospacing="1"/>
      <w:jc w:val="center"/>
      <w:textAlignment w:val="center"/>
    </w:pPr>
    <w:rPr>
      <w:rFonts w:ascii="標楷體" w:hAnsi="標楷體" w:cs="新細明體"/>
      <w:kern w:val="0"/>
      <w:sz w:val="28"/>
      <w:szCs w:val="28"/>
    </w:rPr>
  </w:style>
  <w:style w:type="paragraph" w:customStyle="1" w:styleId="xl139">
    <w:name w:val="xl139"/>
    <w:basedOn w:val="a9"/>
    <w:rsid w:val="00D84A0A"/>
    <w:pPr>
      <w:widowControl/>
      <w:pBdr>
        <w:top w:val="single" w:sz="12" w:space="0" w:color="auto"/>
        <w:left w:val="single" w:sz="8" w:space="0" w:color="auto"/>
      </w:pBdr>
      <w:spacing w:before="100" w:beforeAutospacing="1" w:after="100" w:afterAutospacing="1"/>
      <w:textAlignment w:val="center"/>
    </w:pPr>
    <w:rPr>
      <w:rFonts w:ascii="標楷體" w:hAnsi="標楷體" w:cs="新細明體"/>
      <w:color w:val="000000"/>
      <w:kern w:val="0"/>
      <w:sz w:val="28"/>
      <w:szCs w:val="28"/>
    </w:rPr>
  </w:style>
  <w:style w:type="paragraph" w:customStyle="1" w:styleId="xl140">
    <w:name w:val="xl140"/>
    <w:basedOn w:val="a9"/>
    <w:rsid w:val="00D84A0A"/>
    <w:pPr>
      <w:widowControl/>
      <w:pBdr>
        <w:left w:val="single" w:sz="8" w:space="0" w:color="auto"/>
        <w:bottom w:val="single" w:sz="8" w:space="0" w:color="auto"/>
        <w:right w:val="single" w:sz="12" w:space="0" w:color="auto"/>
      </w:pBdr>
      <w:spacing w:before="100" w:beforeAutospacing="1" w:after="100" w:afterAutospacing="1"/>
      <w:textAlignment w:val="center"/>
    </w:pPr>
    <w:rPr>
      <w:rFonts w:ascii="標楷體" w:hAnsi="標楷體" w:cs="新細明體"/>
      <w:b/>
      <w:bCs/>
      <w:color w:val="000000"/>
      <w:kern w:val="0"/>
      <w:sz w:val="28"/>
      <w:szCs w:val="28"/>
    </w:rPr>
  </w:style>
  <w:style w:type="paragraph" w:customStyle="1" w:styleId="xl141">
    <w:name w:val="xl141"/>
    <w:basedOn w:val="a9"/>
    <w:rsid w:val="00D84A0A"/>
    <w:pPr>
      <w:widowControl/>
      <w:pBdr>
        <w:top w:val="single" w:sz="8" w:space="0" w:color="000000"/>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42">
    <w:name w:val="xl142"/>
    <w:basedOn w:val="a9"/>
    <w:rsid w:val="00D84A0A"/>
    <w:pPr>
      <w:widowControl/>
      <w:pBdr>
        <w:top w:val="single" w:sz="8" w:space="0" w:color="000000"/>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3">
    <w:name w:val="xl143"/>
    <w:basedOn w:val="a9"/>
    <w:rsid w:val="00D84A0A"/>
    <w:pPr>
      <w:widowControl/>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4">
    <w:name w:val="xl144"/>
    <w:basedOn w:val="a9"/>
    <w:rsid w:val="00D84A0A"/>
    <w:pPr>
      <w:widowControl/>
      <w:pBdr>
        <w:bottom w:val="single" w:sz="8"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5">
    <w:name w:val="xl145"/>
    <w:basedOn w:val="a9"/>
    <w:rsid w:val="00D84A0A"/>
    <w:pPr>
      <w:widowControl/>
      <w:pBdr>
        <w:top w:val="single" w:sz="8" w:space="0" w:color="000000"/>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6">
    <w:name w:val="xl146"/>
    <w:basedOn w:val="a9"/>
    <w:rsid w:val="00D84A0A"/>
    <w:pPr>
      <w:widowControl/>
      <w:spacing w:before="100" w:beforeAutospacing="1" w:after="100" w:afterAutospacing="1"/>
      <w:textAlignment w:val="center"/>
    </w:pPr>
    <w:rPr>
      <w:rFonts w:ascii="標楷體" w:hAnsi="標楷體" w:cs="新細明體"/>
      <w:b/>
      <w:bCs/>
      <w:kern w:val="0"/>
      <w:szCs w:val="32"/>
    </w:rPr>
  </w:style>
  <w:style w:type="paragraph" w:customStyle="1" w:styleId="xl147">
    <w:name w:val="xl147"/>
    <w:basedOn w:val="a9"/>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8">
    <w:name w:val="xl148"/>
    <w:basedOn w:val="a9"/>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49">
    <w:name w:val="xl149"/>
    <w:basedOn w:val="a9"/>
    <w:rsid w:val="00D84A0A"/>
    <w:pPr>
      <w:widowControl/>
      <w:spacing w:before="100" w:beforeAutospacing="1" w:after="100" w:afterAutospacing="1"/>
      <w:jc w:val="center"/>
      <w:textAlignment w:val="center"/>
    </w:pPr>
    <w:rPr>
      <w:rFonts w:ascii="標楷體" w:hAnsi="標楷體" w:cs="新細明體"/>
      <w:b/>
      <w:bCs/>
      <w:kern w:val="0"/>
      <w:sz w:val="48"/>
      <w:szCs w:val="48"/>
    </w:rPr>
  </w:style>
  <w:style w:type="paragraph" w:customStyle="1" w:styleId="xl150">
    <w:name w:val="xl150"/>
    <w:basedOn w:val="a9"/>
    <w:rsid w:val="00D84A0A"/>
    <w:pPr>
      <w:widowControl/>
      <w:pBdr>
        <w:bottom w:val="single" w:sz="12" w:space="0" w:color="auto"/>
      </w:pBdr>
      <w:spacing w:before="100" w:beforeAutospacing="1" w:after="100" w:afterAutospacing="1"/>
      <w:jc w:val="center"/>
      <w:textAlignment w:val="center"/>
    </w:pPr>
    <w:rPr>
      <w:rFonts w:ascii="標楷體" w:hAnsi="標楷體" w:cs="新細明體"/>
      <w:kern w:val="0"/>
      <w:sz w:val="36"/>
      <w:szCs w:val="36"/>
    </w:rPr>
  </w:style>
  <w:style w:type="paragraph" w:customStyle="1" w:styleId="xl151">
    <w:name w:val="xl151"/>
    <w:basedOn w:val="a9"/>
    <w:rsid w:val="00D84A0A"/>
    <w:pPr>
      <w:widowControl/>
      <w:spacing w:before="100" w:beforeAutospacing="1" w:after="100" w:afterAutospacing="1"/>
      <w:jc w:val="center"/>
      <w:textAlignment w:val="center"/>
    </w:pPr>
    <w:rPr>
      <w:rFonts w:ascii="標楷體" w:hAnsi="標楷體" w:cs="新細明體"/>
      <w:kern w:val="0"/>
      <w:sz w:val="36"/>
      <w:szCs w:val="36"/>
    </w:rPr>
  </w:style>
  <w:style w:type="paragraph" w:customStyle="1" w:styleId="xl152">
    <w:name w:val="xl152"/>
    <w:basedOn w:val="a9"/>
    <w:rsid w:val="00D84A0A"/>
    <w:pPr>
      <w:widowControl/>
      <w:spacing w:before="100" w:beforeAutospacing="1" w:after="100" w:afterAutospacing="1"/>
      <w:jc w:val="right"/>
    </w:pPr>
    <w:rPr>
      <w:rFonts w:ascii="標楷體" w:hAnsi="標楷體" w:cs="新細明體"/>
      <w:kern w:val="0"/>
      <w:sz w:val="36"/>
      <w:szCs w:val="36"/>
    </w:rPr>
  </w:style>
  <w:style w:type="paragraph" w:customStyle="1" w:styleId="a8">
    <w:name w:val="標題壹、"/>
    <w:next w:val="a9"/>
    <w:rsid w:val="001720DD"/>
    <w:pPr>
      <w:numPr>
        <w:numId w:val="6"/>
      </w:numPr>
      <w:spacing w:after="120" w:line="520" w:lineRule="exact"/>
      <w:jc w:val="both"/>
    </w:pPr>
    <w:rPr>
      <w:rFonts w:ascii="標楷體" w:eastAsia="標楷體"/>
      <w:sz w:val="40"/>
    </w:rPr>
  </w:style>
  <w:style w:type="paragraph" w:styleId="affb">
    <w:name w:val="footnote text"/>
    <w:basedOn w:val="a9"/>
    <w:link w:val="affc"/>
    <w:semiHidden/>
    <w:rsid w:val="004136AB"/>
    <w:pPr>
      <w:snapToGrid w:val="0"/>
    </w:pPr>
    <w:rPr>
      <w:rFonts w:eastAsia="新細明體"/>
      <w:sz w:val="20"/>
    </w:rPr>
  </w:style>
  <w:style w:type="character" w:customStyle="1" w:styleId="affc">
    <w:name w:val="註腳文字 字元"/>
    <w:basedOn w:val="ab"/>
    <w:link w:val="affb"/>
    <w:semiHidden/>
    <w:rsid w:val="004136AB"/>
    <w:rPr>
      <w:kern w:val="2"/>
    </w:rPr>
  </w:style>
  <w:style w:type="character" w:styleId="affd">
    <w:name w:val="footnote reference"/>
    <w:basedOn w:val="ab"/>
    <w:semiHidden/>
    <w:rsid w:val="004136AB"/>
    <w:rPr>
      <w:vertAlign w:val="superscript"/>
    </w:rPr>
  </w:style>
  <w:style w:type="paragraph" w:customStyle="1" w:styleId="affe">
    <w:name w:val="內文一、"/>
    <w:basedOn w:val="a9"/>
    <w:rsid w:val="00BB1367"/>
    <w:pPr>
      <w:suppressAutoHyphens/>
      <w:spacing w:line="360" w:lineRule="auto"/>
      <w:ind w:leftChars="100" w:left="100" w:firstLineChars="200" w:firstLine="200"/>
      <w:jc w:val="both"/>
      <w:outlineLvl w:val="4"/>
    </w:pPr>
    <w:rPr>
      <w:rFonts w:ascii="標楷體"/>
      <w:kern w:val="0"/>
      <w:sz w:val="28"/>
    </w:rPr>
  </w:style>
  <w:style w:type="paragraph" w:styleId="34">
    <w:name w:val="Body Text 3"/>
    <w:basedOn w:val="a9"/>
    <w:link w:val="35"/>
    <w:rsid w:val="00C11EB7"/>
    <w:pPr>
      <w:autoSpaceDE w:val="0"/>
      <w:autoSpaceDN w:val="0"/>
      <w:adjustRightInd w:val="0"/>
      <w:spacing w:line="360" w:lineRule="auto"/>
      <w:jc w:val="center"/>
      <w:textAlignment w:val="baseline"/>
    </w:pPr>
    <w:rPr>
      <w:rFonts w:ascii="標楷體"/>
      <w:b/>
      <w:kern w:val="0"/>
    </w:rPr>
  </w:style>
  <w:style w:type="character" w:customStyle="1" w:styleId="35">
    <w:name w:val="本文 3 字元"/>
    <w:basedOn w:val="ab"/>
    <w:link w:val="34"/>
    <w:rsid w:val="00C11EB7"/>
    <w:rPr>
      <w:rFonts w:ascii="標楷體" w:eastAsia="標楷體"/>
      <w:b/>
      <w:sz w:val="32"/>
    </w:rPr>
  </w:style>
  <w:style w:type="paragraph" w:styleId="afff">
    <w:name w:val="Balloon Text"/>
    <w:basedOn w:val="a9"/>
    <w:link w:val="afff0"/>
    <w:semiHidden/>
    <w:rsid w:val="00C11EB7"/>
    <w:rPr>
      <w:rFonts w:ascii="Arial" w:eastAsia="新細明體" w:hAnsi="Arial"/>
      <w:sz w:val="18"/>
      <w:szCs w:val="18"/>
    </w:rPr>
  </w:style>
  <w:style w:type="character" w:customStyle="1" w:styleId="afff0">
    <w:name w:val="註解方塊文字 字元"/>
    <w:basedOn w:val="ab"/>
    <w:link w:val="afff"/>
    <w:semiHidden/>
    <w:rsid w:val="00C11EB7"/>
    <w:rPr>
      <w:rFonts w:ascii="Arial" w:hAnsi="Arial"/>
      <w:kern w:val="2"/>
      <w:sz w:val="18"/>
      <w:szCs w:val="18"/>
    </w:rPr>
  </w:style>
  <w:style w:type="paragraph" w:styleId="26">
    <w:name w:val="Body Text 2"/>
    <w:basedOn w:val="a9"/>
    <w:link w:val="27"/>
    <w:rsid w:val="00C11EB7"/>
    <w:pPr>
      <w:spacing w:after="120" w:line="480" w:lineRule="auto"/>
    </w:pPr>
    <w:rPr>
      <w:sz w:val="28"/>
      <w:szCs w:val="24"/>
    </w:rPr>
  </w:style>
  <w:style w:type="character" w:customStyle="1" w:styleId="27">
    <w:name w:val="本文 2 字元"/>
    <w:basedOn w:val="ab"/>
    <w:link w:val="26"/>
    <w:rsid w:val="00C11EB7"/>
    <w:rPr>
      <w:rFonts w:eastAsia="標楷體"/>
      <w:kern w:val="2"/>
      <w:sz w:val="28"/>
      <w:szCs w:val="24"/>
    </w:rPr>
  </w:style>
  <w:style w:type="paragraph" w:styleId="Web">
    <w:name w:val="Normal (Web)"/>
    <w:basedOn w:val="a9"/>
    <w:uiPriority w:val="99"/>
    <w:rsid w:val="00C11EB7"/>
    <w:pPr>
      <w:widowControl/>
      <w:spacing w:before="100" w:beforeAutospacing="1" w:after="100" w:afterAutospacing="1"/>
    </w:pPr>
    <w:rPr>
      <w:rFonts w:ascii="新細明體" w:eastAsia="新細明體" w:hAnsi="新細明體" w:cs="新細明體"/>
      <w:kern w:val="0"/>
      <w:sz w:val="24"/>
      <w:szCs w:val="24"/>
    </w:rPr>
  </w:style>
  <w:style w:type="paragraph" w:customStyle="1" w:styleId="a3">
    <w:name w:val="審核通知甲層"/>
    <w:basedOn w:val="10"/>
    <w:rsid w:val="00C11EB7"/>
    <w:pPr>
      <w:keepNext/>
      <w:numPr>
        <w:numId w:val="7"/>
      </w:numPr>
      <w:kinsoku/>
      <w:snapToGrid w:val="0"/>
      <w:spacing w:beforeLines="50"/>
      <w:jc w:val="center"/>
    </w:pPr>
    <w:rPr>
      <w:rFonts w:hAnsi="標楷體"/>
      <w:b/>
      <w:kern w:val="52"/>
      <w:sz w:val="36"/>
    </w:rPr>
  </w:style>
  <w:style w:type="paragraph" w:customStyle="1" w:styleId="a4">
    <w:name w:val="審核通知壹層"/>
    <w:basedOn w:val="2"/>
    <w:next w:val="a9"/>
    <w:rsid w:val="00C11EB7"/>
    <w:pPr>
      <w:keepNext/>
      <w:numPr>
        <w:numId w:val="7"/>
      </w:numPr>
      <w:kinsoku/>
      <w:snapToGrid w:val="0"/>
      <w:spacing w:line="560" w:lineRule="atLeast"/>
    </w:pPr>
    <w:rPr>
      <w:rFonts w:ascii="Arial"/>
      <w:b/>
      <w:kern w:val="2"/>
      <w:szCs w:val="32"/>
    </w:rPr>
  </w:style>
  <w:style w:type="paragraph" w:customStyle="1" w:styleId="a5">
    <w:name w:val="審核通知一層"/>
    <w:basedOn w:val="a9"/>
    <w:next w:val="a9"/>
    <w:link w:val="afff1"/>
    <w:rsid w:val="00C11EB7"/>
    <w:pPr>
      <w:numPr>
        <w:ilvl w:val="2"/>
        <w:numId w:val="7"/>
      </w:numPr>
      <w:snapToGrid w:val="0"/>
      <w:spacing w:line="560" w:lineRule="atLeast"/>
      <w:jc w:val="both"/>
    </w:pPr>
  </w:style>
  <w:style w:type="character" w:customStyle="1" w:styleId="afff1">
    <w:name w:val="審核通知一層 字元"/>
    <w:link w:val="a5"/>
    <w:rsid w:val="00C11EB7"/>
    <w:rPr>
      <w:rFonts w:eastAsia="標楷體"/>
      <w:kern w:val="2"/>
      <w:sz w:val="32"/>
    </w:rPr>
  </w:style>
  <w:style w:type="paragraph" w:customStyle="1" w:styleId="1">
    <w:name w:val="審核通知1層"/>
    <w:basedOn w:val="a9"/>
    <w:next w:val="a9"/>
    <w:rsid w:val="00C11EB7"/>
    <w:pPr>
      <w:numPr>
        <w:ilvl w:val="4"/>
        <w:numId w:val="7"/>
      </w:numPr>
      <w:snapToGrid w:val="0"/>
      <w:spacing w:line="560" w:lineRule="atLeast"/>
      <w:jc w:val="both"/>
    </w:pPr>
  </w:style>
  <w:style w:type="paragraph" w:customStyle="1" w:styleId="afff2">
    <w:name w:val="樣式 樣式 審核通知(一)層 + 粗體 + 標楷體"/>
    <w:basedOn w:val="a9"/>
    <w:rsid w:val="00C11EB7"/>
    <w:pPr>
      <w:snapToGrid w:val="0"/>
      <w:spacing w:line="560" w:lineRule="atLeast"/>
      <w:ind w:left="1985" w:hanging="1985"/>
      <w:jc w:val="both"/>
    </w:pPr>
    <w:rPr>
      <w:rFonts w:ascii="標楷體" w:hAnsi="標楷體"/>
      <w:bCs/>
    </w:rPr>
  </w:style>
  <w:style w:type="character" w:styleId="afff3">
    <w:name w:val="annotation reference"/>
    <w:semiHidden/>
    <w:rsid w:val="00C11EB7"/>
    <w:rPr>
      <w:sz w:val="18"/>
      <w:szCs w:val="18"/>
    </w:rPr>
  </w:style>
  <w:style w:type="paragraph" w:styleId="afff4">
    <w:name w:val="annotation text"/>
    <w:basedOn w:val="a9"/>
    <w:link w:val="afff5"/>
    <w:semiHidden/>
    <w:rsid w:val="00C11EB7"/>
    <w:rPr>
      <w:sz w:val="28"/>
      <w:szCs w:val="24"/>
    </w:rPr>
  </w:style>
  <w:style w:type="character" w:customStyle="1" w:styleId="afff5">
    <w:name w:val="註解文字 字元"/>
    <w:basedOn w:val="ab"/>
    <w:link w:val="afff4"/>
    <w:semiHidden/>
    <w:rsid w:val="00C11EB7"/>
    <w:rPr>
      <w:rFonts w:eastAsia="標楷體"/>
      <w:kern w:val="2"/>
      <w:sz w:val="28"/>
      <w:szCs w:val="24"/>
    </w:rPr>
  </w:style>
  <w:style w:type="paragraph" w:styleId="afff6">
    <w:name w:val="annotation subject"/>
    <w:basedOn w:val="afff4"/>
    <w:next w:val="afff4"/>
    <w:link w:val="afff7"/>
    <w:semiHidden/>
    <w:rsid w:val="00C11EB7"/>
    <w:rPr>
      <w:b/>
      <w:bCs/>
    </w:rPr>
  </w:style>
  <w:style w:type="character" w:customStyle="1" w:styleId="afff7">
    <w:name w:val="註解主旨 字元"/>
    <w:basedOn w:val="afff5"/>
    <w:link w:val="afff6"/>
    <w:semiHidden/>
    <w:rsid w:val="00C11EB7"/>
    <w:rPr>
      <w:b/>
      <w:bCs/>
    </w:rPr>
  </w:style>
  <w:style w:type="paragraph" w:customStyle="1" w:styleId="18">
    <w:name w:val="字元 字元1"/>
    <w:basedOn w:val="a9"/>
    <w:rsid w:val="00C11EB7"/>
    <w:pPr>
      <w:widowControl/>
      <w:spacing w:after="160" w:line="240" w:lineRule="exact"/>
    </w:pPr>
    <w:rPr>
      <w:rFonts w:ascii="Tahoma" w:eastAsia="新細明體" w:hAnsi="Tahoma"/>
      <w:kern w:val="0"/>
      <w:sz w:val="20"/>
      <w:lang w:eastAsia="en-US"/>
    </w:rPr>
  </w:style>
  <w:style w:type="paragraph" w:customStyle="1" w:styleId="afff8">
    <w:name w:val="(一)"/>
    <w:rsid w:val="00C11EB7"/>
    <w:pPr>
      <w:snapToGrid w:val="0"/>
      <w:spacing w:line="300" w:lineRule="auto"/>
      <w:ind w:leftChars="143" w:left="253" w:hangingChars="110" w:hanging="110"/>
      <w:jc w:val="both"/>
    </w:pPr>
    <w:rPr>
      <w:rFonts w:ascii="標楷體" w:eastAsia="標楷體" w:hAnsi="標楷體"/>
      <w:sz w:val="32"/>
    </w:rPr>
  </w:style>
  <w:style w:type="character" w:styleId="afff9">
    <w:name w:val="Strong"/>
    <w:qFormat/>
    <w:rsid w:val="00C11EB7"/>
    <w:rPr>
      <w:b/>
      <w:bCs/>
    </w:rPr>
  </w:style>
  <w:style w:type="paragraph" w:styleId="afffa">
    <w:name w:val="Salutation"/>
    <w:basedOn w:val="a9"/>
    <w:next w:val="a9"/>
    <w:link w:val="afffb"/>
    <w:rsid w:val="00C11EB7"/>
    <w:rPr>
      <w:rFonts w:ascii="標楷體" w:hAnsi="標楷體"/>
      <w:szCs w:val="32"/>
    </w:rPr>
  </w:style>
  <w:style w:type="character" w:customStyle="1" w:styleId="afffb">
    <w:name w:val="問候 字元"/>
    <w:basedOn w:val="ab"/>
    <w:link w:val="afffa"/>
    <w:rsid w:val="00C11EB7"/>
    <w:rPr>
      <w:rFonts w:ascii="標楷體" w:eastAsia="標楷體" w:hAnsi="標楷體"/>
      <w:kern w:val="2"/>
      <w:sz w:val="32"/>
      <w:szCs w:val="32"/>
    </w:rPr>
  </w:style>
  <w:style w:type="paragraph" w:styleId="afffc">
    <w:name w:val="Closing"/>
    <w:basedOn w:val="a9"/>
    <w:link w:val="afffd"/>
    <w:rsid w:val="00C11EB7"/>
    <w:pPr>
      <w:ind w:leftChars="1800" w:left="100"/>
    </w:pPr>
    <w:rPr>
      <w:rFonts w:ascii="標楷體" w:hAnsi="標楷體"/>
      <w:szCs w:val="32"/>
    </w:rPr>
  </w:style>
  <w:style w:type="character" w:customStyle="1" w:styleId="afffd">
    <w:name w:val="結語 字元"/>
    <w:basedOn w:val="ab"/>
    <w:link w:val="afffc"/>
    <w:rsid w:val="00C11EB7"/>
    <w:rPr>
      <w:rFonts w:ascii="標楷體" w:eastAsia="標楷體" w:hAnsi="標楷體"/>
      <w:kern w:val="2"/>
      <w:sz w:val="32"/>
      <w:szCs w:val="32"/>
    </w:rPr>
  </w:style>
  <w:style w:type="paragraph" w:customStyle="1" w:styleId="afffe">
    <w:name w:val="說明"/>
    <w:basedOn w:val="af7"/>
    <w:link w:val="affff"/>
    <w:rsid w:val="00EB5113"/>
    <w:pPr>
      <w:spacing w:line="640" w:lineRule="exact"/>
      <w:ind w:left="952" w:firstLineChars="0" w:hanging="952"/>
    </w:pPr>
    <w:rPr>
      <w:rFonts w:ascii="Arial" w:hAnsi="Arial"/>
      <w:szCs w:val="24"/>
    </w:rPr>
  </w:style>
  <w:style w:type="character" w:customStyle="1" w:styleId="affff">
    <w:name w:val="說明 字元"/>
    <w:basedOn w:val="ab"/>
    <w:link w:val="afffe"/>
    <w:rsid w:val="00B406D9"/>
    <w:rPr>
      <w:rFonts w:ascii="Arial" w:eastAsia="標楷體" w:hAnsi="Arial"/>
      <w:kern w:val="2"/>
      <w:sz w:val="32"/>
      <w:szCs w:val="24"/>
    </w:rPr>
  </w:style>
  <w:style w:type="paragraph" w:customStyle="1" w:styleId="affff0">
    <w:name w:val="一、"/>
    <w:basedOn w:val="a9"/>
    <w:rsid w:val="00EB5113"/>
    <w:pPr>
      <w:spacing w:line="520" w:lineRule="exact"/>
      <w:ind w:leftChars="174" w:left="1034" w:hangingChars="195" w:hanging="616"/>
    </w:pPr>
    <w:rPr>
      <w:rFonts w:ascii="標楷體"/>
      <w:spacing w:val="-2"/>
      <w:szCs w:val="24"/>
    </w:rPr>
  </w:style>
  <w:style w:type="paragraph" w:customStyle="1" w:styleId="affff1">
    <w:name w:val="審核報告"/>
    <w:basedOn w:val="afa"/>
    <w:rsid w:val="00EB5113"/>
    <w:pPr>
      <w:spacing w:line="600" w:lineRule="exact"/>
      <w:jc w:val="both"/>
    </w:pPr>
    <w:rPr>
      <w:rFonts w:ascii="Times New Roman" w:eastAsia="標楷體" w:hAnsi="Times New Roman" w:cs="Times New Roman"/>
      <w:sz w:val="30"/>
      <w:szCs w:val="20"/>
    </w:rPr>
  </w:style>
  <w:style w:type="paragraph" w:customStyle="1" w:styleId="xl25">
    <w:name w:val="xl25"/>
    <w:basedOn w:val="a9"/>
    <w:rsid w:val="00EB5113"/>
    <w:pPr>
      <w:widowControl/>
      <w:spacing w:before="100" w:beforeAutospacing="1" w:after="100" w:afterAutospacing="1"/>
    </w:pPr>
    <w:rPr>
      <w:rFonts w:ascii="標楷體" w:hAnsi="標楷體" w:cs="Arial Unicode MS" w:hint="eastAsia"/>
      <w:kern w:val="0"/>
      <w:sz w:val="24"/>
      <w:szCs w:val="24"/>
    </w:rPr>
  </w:style>
  <w:style w:type="paragraph" w:customStyle="1" w:styleId="xl26">
    <w:name w:val="xl26"/>
    <w:basedOn w:val="a9"/>
    <w:rsid w:val="00EB5113"/>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b/>
      <w:bCs/>
      <w:color w:val="FF0000"/>
      <w:kern w:val="0"/>
      <w:sz w:val="24"/>
      <w:szCs w:val="24"/>
    </w:rPr>
  </w:style>
  <w:style w:type="paragraph" w:customStyle="1" w:styleId="xl27">
    <w:name w:val="xl27"/>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28">
    <w:name w:val="xl28"/>
    <w:basedOn w:val="a9"/>
    <w:rsid w:val="00EB5113"/>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b/>
      <w:bCs/>
      <w:color w:val="FF0000"/>
      <w:kern w:val="0"/>
      <w:sz w:val="24"/>
      <w:szCs w:val="24"/>
    </w:rPr>
  </w:style>
  <w:style w:type="paragraph" w:customStyle="1" w:styleId="xl29">
    <w:name w:val="xl29"/>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30">
    <w:name w:val="xl30"/>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FF0000"/>
      <w:kern w:val="0"/>
      <w:sz w:val="24"/>
      <w:szCs w:val="24"/>
    </w:rPr>
  </w:style>
  <w:style w:type="paragraph" w:customStyle="1" w:styleId="xl31">
    <w:name w:val="xl31"/>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2">
    <w:name w:val="xl32"/>
    <w:basedOn w:val="a9"/>
    <w:rsid w:val="00EB511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3">
    <w:name w:val="xl33"/>
    <w:basedOn w:val="a9"/>
    <w:rsid w:val="00EB511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4">
    <w:name w:val="xl34"/>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5">
    <w:name w:val="xl35"/>
    <w:basedOn w:val="a9"/>
    <w:rsid w:val="00EB5113"/>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kern w:val="0"/>
      <w:sz w:val="24"/>
      <w:szCs w:val="24"/>
    </w:rPr>
  </w:style>
  <w:style w:type="paragraph" w:customStyle="1" w:styleId="xl36">
    <w:name w:val="xl36"/>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kern w:val="0"/>
      <w:sz w:val="24"/>
      <w:szCs w:val="24"/>
    </w:rPr>
  </w:style>
  <w:style w:type="paragraph" w:customStyle="1" w:styleId="font14">
    <w:name w:val="font14"/>
    <w:basedOn w:val="a9"/>
    <w:rsid w:val="00EB5113"/>
    <w:pPr>
      <w:widowControl/>
      <w:spacing w:before="100" w:beforeAutospacing="1" w:after="100" w:afterAutospacing="1"/>
    </w:pPr>
    <w:rPr>
      <w:rFonts w:eastAsia="Arial Unicode MS"/>
      <w:b/>
      <w:bCs/>
      <w:kern w:val="0"/>
      <w:sz w:val="20"/>
    </w:rPr>
  </w:style>
  <w:style w:type="paragraph" w:customStyle="1" w:styleId="font15">
    <w:name w:val="font15"/>
    <w:basedOn w:val="a9"/>
    <w:rsid w:val="00EB5113"/>
    <w:pPr>
      <w:widowControl/>
      <w:spacing w:before="100" w:beforeAutospacing="1" w:after="100" w:afterAutospacing="1"/>
    </w:pPr>
    <w:rPr>
      <w:rFonts w:ascii="標楷體" w:hAnsi="標楷體" w:cs="Arial Unicode MS" w:hint="eastAsia"/>
      <w:b/>
      <w:bCs/>
      <w:color w:val="0000FF"/>
      <w:kern w:val="0"/>
      <w:sz w:val="20"/>
    </w:rPr>
  </w:style>
  <w:style w:type="paragraph" w:customStyle="1" w:styleId="font16">
    <w:name w:val="font16"/>
    <w:basedOn w:val="a9"/>
    <w:rsid w:val="00EB5113"/>
    <w:pPr>
      <w:widowControl/>
      <w:spacing w:before="100" w:beforeAutospacing="1" w:after="100" w:afterAutospacing="1"/>
    </w:pPr>
    <w:rPr>
      <w:rFonts w:eastAsia="Arial Unicode MS"/>
      <w:b/>
      <w:bCs/>
      <w:color w:val="0000FF"/>
      <w:kern w:val="0"/>
      <w:sz w:val="20"/>
    </w:rPr>
  </w:style>
  <w:style w:type="paragraph" w:customStyle="1" w:styleId="xl37">
    <w:name w:val="xl37"/>
    <w:basedOn w:val="a9"/>
    <w:rsid w:val="00EB5113"/>
    <w:pPr>
      <w:widowControl/>
      <w:pBdr>
        <w:bottom w:val="single" w:sz="8" w:space="0" w:color="auto"/>
      </w:pBdr>
      <w:shd w:val="clear" w:color="auto" w:fill="CCFFCC"/>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8">
    <w:name w:val="xl38"/>
    <w:basedOn w:val="a9"/>
    <w:rsid w:val="00EB5113"/>
    <w:pPr>
      <w:widowControl/>
      <w:pBdr>
        <w:bottom w:val="single" w:sz="8" w:space="0" w:color="auto"/>
      </w:pBdr>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9">
    <w:name w:val="xl39"/>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0">
    <w:name w:val="xl40"/>
    <w:basedOn w:val="a9"/>
    <w:rsid w:val="00EB5113"/>
    <w:pPr>
      <w:widowControl/>
      <w:pBdr>
        <w:bottom w:val="single" w:sz="8" w:space="0" w:color="auto"/>
      </w:pBdr>
      <w:shd w:val="clear" w:color="auto" w:fill="CCFFFF"/>
      <w:spacing w:before="100" w:beforeAutospacing="1" w:after="100" w:afterAutospacing="1"/>
      <w:jc w:val="center"/>
    </w:pPr>
    <w:rPr>
      <w:rFonts w:eastAsia="Arial Unicode MS"/>
      <w:b/>
      <w:bCs/>
      <w:color w:val="FF0000"/>
      <w:kern w:val="0"/>
      <w:sz w:val="28"/>
      <w:szCs w:val="28"/>
    </w:rPr>
  </w:style>
  <w:style w:type="paragraph" w:customStyle="1" w:styleId="xl41">
    <w:name w:val="xl41"/>
    <w:basedOn w:val="a9"/>
    <w:rsid w:val="00EB5113"/>
    <w:pPr>
      <w:widowControl/>
      <w:pBdr>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2">
    <w:name w:val="xl42"/>
    <w:basedOn w:val="a9"/>
    <w:rsid w:val="00EB5113"/>
    <w:pPr>
      <w:widowControl/>
      <w:shd w:val="clear" w:color="auto" w:fill="FFFF99"/>
      <w:spacing w:before="100" w:beforeAutospacing="1" w:after="100" w:afterAutospacing="1"/>
    </w:pPr>
    <w:rPr>
      <w:rFonts w:ascii="標楷體" w:hAnsi="標楷體" w:cs="Arial Unicode MS" w:hint="eastAsia"/>
      <w:b/>
      <w:bCs/>
      <w:color w:val="0000FF"/>
      <w:kern w:val="0"/>
      <w:sz w:val="28"/>
      <w:szCs w:val="28"/>
    </w:rPr>
  </w:style>
  <w:style w:type="paragraph" w:customStyle="1" w:styleId="xl43">
    <w:name w:val="xl43"/>
    <w:basedOn w:val="a9"/>
    <w:rsid w:val="00EB5113"/>
    <w:pPr>
      <w:widowControl/>
      <w:pBdr>
        <w:top w:val="single" w:sz="8" w:space="0" w:color="auto"/>
        <w:bottom w:val="single" w:sz="8" w:space="0" w:color="auto"/>
      </w:pBdr>
      <w:shd w:val="clear" w:color="auto" w:fill="FFFF99"/>
      <w:spacing w:before="100" w:beforeAutospacing="1" w:after="100" w:afterAutospacing="1"/>
    </w:pPr>
    <w:rPr>
      <w:rFonts w:eastAsia="Arial Unicode MS"/>
      <w:b/>
      <w:bCs/>
      <w:kern w:val="0"/>
      <w:sz w:val="28"/>
      <w:szCs w:val="28"/>
    </w:rPr>
  </w:style>
  <w:style w:type="paragraph" w:customStyle="1" w:styleId="xl44">
    <w:name w:val="xl44"/>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8"/>
      <w:szCs w:val="28"/>
    </w:rPr>
  </w:style>
  <w:style w:type="paragraph" w:customStyle="1" w:styleId="xl45">
    <w:name w:val="xl45"/>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eastAsia="Arial Unicode MS"/>
      <w:b/>
      <w:bCs/>
      <w:color w:val="0000FF"/>
      <w:kern w:val="0"/>
      <w:sz w:val="28"/>
      <w:szCs w:val="28"/>
    </w:rPr>
  </w:style>
  <w:style w:type="paragraph" w:customStyle="1" w:styleId="xl46">
    <w:name w:val="xl46"/>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0"/>
    </w:rPr>
  </w:style>
  <w:style w:type="paragraph" w:customStyle="1" w:styleId="xl47">
    <w:name w:val="xl47"/>
    <w:basedOn w:val="a9"/>
    <w:rsid w:val="00EB5113"/>
    <w:pPr>
      <w:widowControl/>
      <w:pBdr>
        <w:top w:val="single" w:sz="8" w:space="0" w:color="auto"/>
        <w:bottom w:val="single" w:sz="8" w:space="0" w:color="auto"/>
      </w:pBdr>
      <w:spacing w:before="100" w:beforeAutospacing="1" w:after="100" w:afterAutospacing="1"/>
      <w:jc w:val="center"/>
    </w:pPr>
    <w:rPr>
      <w:rFonts w:eastAsia="Arial Unicode MS"/>
      <w:b/>
      <w:bCs/>
      <w:color w:val="993366"/>
      <w:kern w:val="0"/>
      <w:sz w:val="28"/>
      <w:szCs w:val="28"/>
    </w:rPr>
  </w:style>
  <w:style w:type="paragraph" w:customStyle="1" w:styleId="xl48">
    <w:name w:val="xl48"/>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49">
    <w:name w:val="xl49"/>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eastAsia="Arial Unicode MS"/>
      <w:b/>
      <w:bCs/>
      <w:color w:val="0000FF"/>
      <w:kern w:val="0"/>
      <w:sz w:val="28"/>
      <w:szCs w:val="28"/>
    </w:rPr>
  </w:style>
  <w:style w:type="paragraph" w:customStyle="1" w:styleId="xl50">
    <w:name w:val="xl50"/>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0"/>
    </w:rPr>
  </w:style>
  <w:style w:type="paragraph" w:customStyle="1" w:styleId="xl51">
    <w:name w:val="xl51"/>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2">
    <w:name w:val="xl52"/>
    <w:basedOn w:val="a9"/>
    <w:rsid w:val="00EB5113"/>
    <w:pPr>
      <w:widowControl/>
      <w:pBdr>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53">
    <w:name w:val="xl53"/>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4">
    <w:name w:val="xl54"/>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5">
    <w:name w:val="xl55"/>
    <w:basedOn w:val="a9"/>
    <w:rsid w:val="00EB5113"/>
    <w:pPr>
      <w:widowControl/>
      <w:pBdr>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56">
    <w:name w:val="xl56"/>
    <w:basedOn w:val="a9"/>
    <w:rsid w:val="00EB5113"/>
    <w:pPr>
      <w:widowControl/>
      <w:pBdr>
        <w:bottom w:val="single" w:sz="4"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57">
    <w:name w:val="xl57"/>
    <w:basedOn w:val="a9"/>
    <w:rsid w:val="00EB5113"/>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8">
    <w:name w:val="xl58"/>
    <w:basedOn w:val="a9"/>
    <w:rsid w:val="00EB5113"/>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9">
    <w:name w:val="xl59"/>
    <w:basedOn w:val="a9"/>
    <w:rsid w:val="00EB5113"/>
    <w:pPr>
      <w:widowControl/>
      <w:pBdr>
        <w:bottom w:val="single" w:sz="4"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0">
    <w:name w:val="xl60"/>
    <w:basedOn w:val="a9"/>
    <w:rsid w:val="00EB5113"/>
    <w:pPr>
      <w:widowControl/>
      <w:spacing w:before="100" w:beforeAutospacing="1" w:after="100" w:afterAutospacing="1"/>
    </w:pPr>
    <w:rPr>
      <w:rFonts w:eastAsia="Arial Unicode MS"/>
      <w:b/>
      <w:bCs/>
      <w:kern w:val="0"/>
      <w:sz w:val="24"/>
      <w:szCs w:val="24"/>
    </w:rPr>
  </w:style>
  <w:style w:type="paragraph" w:customStyle="1" w:styleId="xl61">
    <w:name w:val="xl61"/>
    <w:basedOn w:val="a9"/>
    <w:rsid w:val="00EB5113"/>
    <w:pPr>
      <w:widowControl/>
      <w:spacing w:before="100" w:beforeAutospacing="1" w:after="100" w:afterAutospacing="1"/>
      <w:jc w:val="right"/>
    </w:pPr>
    <w:rPr>
      <w:rFonts w:ascii="標楷體" w:hAnsi="標楷體" w:cs="Arial Unicode MS" w:hint="eastAsia"/>
      <w:b/>
      <w:bCs/>
      <w:kern w:val="0"/>
      <w:sz w:val="24"/>
      <w:szCs w:val="24"/>
    </w:rPr>
  </w:style>
  <w:style w:type="paragraph" w:customStyle="1" w:styleId="xl62">
    <w:name w:val="xl62"/>
    <w:basedOn w:val="a9"/>
    <w:rsid w:val="00EB5113"/>
    <w:pPr>
      <w:widowControl/>
      <w:spacing w:before="100" w:beforeAutospacing="1" w:after="100" w:afterAutospacing="1"/>
    </w:pPr>
    <w:rPr>
      <w:rFonts w:eastAsia="Arial Unicode MS"/>
      <w:b/>
      <w:bCs/>
      <w:kern w:val="0"/>
      <w:sz w:val="24"/>
      <w:szCs w:val="24"/>
    </w:rPr>
  </w:style>
  <w:style w:type="paragraph" w:customStyle="1" w:styleId="xl63">
    <w:name w:val="xl63"/>
    <w:basedOn w:val="a9"/>
    <w:rsid w:val="00EB5113"/>
    <w:pPr>
      <w:widowControl/>
      <w:spacing w:before="100" w:beforeAutospacing="1" w:after="100" w:afterAutospacing="1"/>
    </w:pPr>
    <w:rPr>
      <w:rFonts w:ascii="標楷體" w:hAnsi="標楷體" w:cs="Arial Unicode MS" w:hint="eastAsia"/>
      <w:b/>
      <w:bCs/>
      <w:kern w:val="0"/>
      <w:sz w:val="20"/>
    </w:rPr>
  </w:style>
  <w:style w:type="paragraph" w:customStyle="1" w:styleId="xl64">
    <w:name w:val="xl64"/>
    <w:basedOn w:val="a9"/>
    <w:rsid w:val="00EB5113"/>
    <w:pPr>
      <w:widowControl/>
      <w:shd w:val="clear" w:color="auto" w:fill="CCFFFF"/>
      <w:spacing w:before="100" w:beforeAutospacing="1" w:after="100" w:afterAutospacing="1"/>
    </w:pPr>
    <w:rPr>
      <w:rFonts w:eastAsia="Arial Unicode MS"/>
      <w:b/>
      <w:bCs/>
      <w:kern w:val="0"/>
      <w:sz w:val="24"/>
      <w:szCs w:val="24"/>
    </w:rPr>
  </w:style>
  <w:style w:type="character" w:customStyle="1" w:styleId="h011">
    <w:name w:val="h011"/>
    <w:basedOn w:val="ab"/>
    <w:rsid w:val="00EB5113"/>
    <w:rPr>
      <w:color w:val="990000"/>
      <w:sz w:val="27"/>
      <w:szCs w:val="27"/>
    </w:rPr>
  </w:style>
  <w:style w:type="character" w:customStyle="1" w:styleId="word12">
    <w:name w:val="word12"/>
    <w:basedOn w:val="ab"/>
    <w:rsid w:val="00EB5113"/>
    <w:rPr>
      <w:sz w:val="24"/>
      <w:szCs w:val="24"/>
    </w:rPr>
  </w:style>
  <w:style w:type="character" w:customStyle="1" w:styleId="72">
    <w:name w:val="字元 字元7"/>
    <w:basedOn w:val="ab"/>
    <w:rsid w:val="00EB5113"/>
    <w:rPr>
      <w:rFonts w:ascii="標楷體" w:eastAsia="標楷體" w:hAnsi="Arial" w:cs="Times New Roman"/>
      <w:bCs/>
      <w:kern w:val="0"/>
      <w:sz w:val="32"/>
      <w:szCs w:val="36"/>
    </w:rPr>
  </w:style>
  <w:style w:type="character" w:customStyle="1" w:styleId="affff2">
    <w:name w:val="字元"/>
    <w:basedOn w:val="ab"/>
    <w:rsid w:val="00EB5113"/>
    <w:rPr>
      <w:rFonts w:ascii="Arial" w:eastAsia="新細明體" w:hAnsi="Arial"/>
      <w:b/>
      <w:bCs/>
      <w:kern w:val="52"/>
      <w:sz w:val="52"/>
      <w:szCs w:val="52"/>
      <w:lang w:val="en-US" w:eastAsia="zh-TW" w:bidi="ar-SA"/>
    </w:rPr>
  </w:style>
  <w:style w:type="character" w:customStyle="1" w:styleId="82">
    <w:name w:val="字元 字元8"/>
    <w:basedOn w:val="ab"/>
    <w:rsid w:val="00EB5113"/>
    <w:rPr>
      <w:rFonts w:ascii="標楷體" w:eastAsia="標楷體" w:hAnsi="Arial"/>
      <w:bCs/>
      <w:sz w:val="32"/>
      <w:szCs w:val="48"/>
      <w:lang w:val="en-US" w:eastAsia="zh-TW" w:bidi="ar-SA"/>
    </w:rPr>
  </w:style>
  <w:style w:type="paragraph" w:styleId="19">
    <w:name w:val="index 1"/>
    <w:basedOn w:val="a9"/>
    <w:next w:val="a9"/>
    <w:autoRedefine/>
    <w:semiHidden/>
    <w:rsid w:val="00FD7933"/>
    <w:pPr>
      <w:ind w:left="1064"/>
      <w:jc w:val="right"/>
    </w:pPr>
    <w:rPr>
      <w:sz w:val="28"/>
      <w:szCs w:val="28"/>
    </w:rPr>
  </w:style>
  <w:style w:type="character" w:customStyle="1" w:styleId="710">
    <w:name w:val="字元 字元71"/>
    <w:basedOn w:val="ab"/>
    <w:rsid w:val="00FD7933"/>
    <w:rPr>
      <w:rFonts w:ascii="標楷體" w:eastAsia="標楷體" w:hAnsi="Arial" w:cs="Times New Roman"/>
      <w:bCs/>
      <w:kern w:val="0"/>
      <w:sz w:val="32"/>
      <w:szCs w:val="36"/>
    </w:rPr>
  </w:style>
  <w:style w:type="character" w:customStyle="1" w:styleId="1a">
    <w:name w:val="字元1"/>
    <w:basedOn w:val="ab"/>
    <w:rsid w:val="00FD7933"/>
    <w:rPr>
      <w:rFonts w:ascii="Arial" w:eastAsia="新細明體" w:hAnsi="Arial"/>
      <w:b/>
      <w:bCs/>
      <w:kern w:val="52"/>
      <w:sz w:val="52"/>
      <w:szCs w:val="52"/>
      <w:lang w:val="en-US" w:eastAsia="zh-TW" w:bidi="ar-SA"/>
    </w:rPr>
  </w:style>
  <w:style w:type="character" w:customStyle="1" w:styleId="810">
    <w:name w:val="字元 字元81"/>
    <w:basedOn w:val="ab"/>
    <w:rsid w:val="00FD7933"/>
    <w:rPr>
      <w:rFonts w:ascii="標楷體" w:eastAsia="標楷體" w:hAnsi="Arial"/>
      <w:bCs/>
      <w:sz w:val="32"/>
      <w:szCs w:val="48"/>
      <w:lang w:val="en-US" w:eastAsia="zh-TW" w:bidi="ar-SA"/>
    </w:rPr>
  </w:style>
  <w:style w:type="paragraph" w:customStyle="1" w:styleId="affff3">
    <w:name w:val="(一)文"/>
    <w:basedOn w:val="a9"/>
    <w:link w:val="affff4"/>
    <w:rsid w:val="001B1984"/>
    <w:pPr>
      <w:snapToGrid w:val="0"/>
      <w:spacing w:line="480" w:lineRule="exact"/>
      <w:ind w:leftChars="472" w:left="1133"/>
      <w:jc w:val="both"/>
    </w:pPr>
    <w:rPr>
      <w:sz w:val="28"/>
      <w:szCs w:val="28"/>
    </w:rPr>
  </w:style>
  <w:style w:type="character" w:customStyle="1" w:styleId="affff4">
    <w:name w:val="(一)文 字元"/>
    <w:link w:val="affff3"/>
    <w:rsid w:val="001B1984"/>
    <w:rPr>
      <w:rFonts w:eastAsia="標楷體"/>
      <w:kern w:val="2"/>
      <w:sz w:val="28"/>
      <w:szCs w:val="28"/>
    </w:rPr>
  </w:style>
  <w:style w:type="paragraph" w:customStyle="1" w:styleId="1b">
    <w:name w:val="1"/>
    <w:basedOn w:val="a9"/>
    <w:rsid w:val="001B1984"/>
    <w:pPr>
      <w:adjustRightInd w:val="0"/>
      <w:snapToGrid w:val="0"/>
      <w:spacing w:line="480" w:lineRule="exact"/>
      <w:ind w:leftChars="472" w:left="1416" w:hangingChars="101" w:hanging="283"/>
      <w:jc w:val="both"/>
    </w:pPr>
    <w:rPr>
      <w:color w:val="000000"/>
      <w:sz w:val="28"/>
      <w:szCs w:val="24"/>
    </w:rPr>
  </w:style>
  <w:style w:type="paragraph" w:customStyle="1" w:styleId="affff5">
    <w:name w:val="字元 字元 字元 字元"/>
    <w:basedOn w:val="a9"/>
    <w:rsid w:val="001B1984"/>
    <w:pPr>
      <w:widowControl/>
      <w:spacing w:after="160" w:line="240" w:lineRule="exact"/>
    </w:pPr>
    <w:rPr>
      <w:rFonts w:ascii="Tahoma" w:eastAsia="新細明體" w:hAnsi="Tahoma" w:cs="Tahoma"/>
      <w:kern w:val="0"/>
      <w:sz w:val="20"/>
      <w:lang w:eastAsia="en-US"/>
    </w:rPr>
  </w:style>
  <w:style w:type="paragraph" w:styleId="affff6">
    <w:name w:val="Note Heading"/>
    <w:basedOn w:val="a9"/>
    <w:next w:val="a9"/>
    <w:link w:val="affff7"/>
    <w:rsid w:val="001B1984"/>
    <w:pPr>
      <w:jc w:val="center"/>
    </w:pPr>
    <w:rPr>
      <w:rFonts w:eastAsia="新細明體"/>
      <w:sz w:val="24"/>
      <w:szCs w:val="24"/>
    </w:rPr>
  </w:style>
  <w:style w:type="character" w:customStyle="1" w:styleId="affff7">
    <w:name w:val="註釋標題 字元"/>
    <w:basedOn w:val="ab"/>
    <w:link w:val="affff6"/>
    <w:rsid w:val="001B1984"/>
    <w:rPr>
      <w:kern w:val="2"/>
      <w:sz w:val="24"/>
      <w:szCs w:val="24"/>
    </w:rPr>
  </w:style>
  <w:style w:type="paragraph" w:customStyle="1" w:styleId="affff8">
    <w:name w:val="公文(後續段落)"/>
    <w:basedOn w:val="a9"/>
    <w:rsid w:val="00F70006"/>
    <w:pPr>
      <w:spacing w:line="500" w:lineRule="exact"/>
      <w:ind w:left="317"/>
    </w:pPr>
    <w:rPr>
      <w:szCs w:val="24"/>
    </w:rPr>
  </w:style>
  <w:style w:type="character" w:customStyle="1" w:styleId="newsbody1">
    <w:name w:val="news_body1"/>
    <w:basedOn w:val="ab"/>
    <w:rsid w:val="00375EB7"/>
    <w:rPr>
      <w:spacing w:val="320"/>
      <w:sz w:val="20"/>
      <w:szCs w:val="20"/>
    </w:rPr>
  </w:style>
  <w:style w:type="paragraph" w:customStyle="1" w:styleId="affff9">
    <w:name w:val="公文(段落)"/>
    <w:basedOn w:val="a9"/>
    <w:next w:val="a9"/>
    <w:rsid w:val="002C3EAD"/>
    <w:pPr>
      <w:kinsoku w:val="0"/>
      <w:snapToGrid w:val="0"/>
      <w:spacing w:line="500" w:lineRule="exact"/>
      <w:ind w:left="958" w:hanging="958"/>
    </w:pPr>
    <w:rPr>
      <w:rFonts w:ascii="標楷體" w:hAnsi="標楷體"/>
      <w:szCs w:val="24"/>
    </w:rPr>
  </w:style>
  <w:style w:type="paragraph" w:styleId="affffa">
    <w:name w:val="List Paragraph"/>
    <w:basedOn w:val="a9"/>
    <w:uiPriority w:val="34"/>
    <w:qFormat/>
    <w:rsid w:val="00B62E92"/>
    <w:pPr>
      <w:ind w:leftChars="200" w:left="480"/>
    </w:pPr>
    <w:rPr>
      <w:rFonts w:ascii="Calibri" w:eastAsia="新細明體" w:hAnsi="Calibri"/>
      <w:sz w:val="24"/>
      <w:szCs w:val="22"/>
    </w:rPr>
  </w:style>
  <w:style w:type="paragraph" w:customStyle="1" w:styleId="Default">
    <w:name w:val="Default"/>
    <w:rsid w:val="00152E21"/>
    <w:pPr>
      <w:widowControl w:val="0"/>
      <w:autoSpaceDE w:val="0"/>
      <w:autoSpaceDN w:val="0"/>
      <w:adjustRightInd w:val="0"/>
    </w:pPr>
    <w:rPr>
      <w:rFonts w:ascii="新細明體" w:cs="新細明體"/>
      <w:color w:val="000000"/>
      <w:sz w:val="24"/>
      <w:szCs w:val="24"/>
    </w:rPr>
  </w:style>
  <w:style w:type="paragraph" w:customStyle="1" w:styleId="1c">
    <w:name w:val="字元 字元1 字元 字元 字元 字元"/>
    <w:basedOn w:val="a9"/>
    <w:rsid w:val="00A97314"/>
    <w:pPr>
      <w:widowControl/>
      <w:spacing w:after="160" w:line="240" w:lineRule="exact"/>
    </w:pPr>
    <w:rPr>
      <w:rFonts w:ascii="Verdana" w:eastAsia="新細明體" w:hAnsi="Verdana"/>
      <w:kern w:val="0"/>
      <w:sz w:val="20"/>
      <w:lang w:eastAsia="en-US"/>
    </w:rPr>
  </w:style>
  <w:style w:type="paragraph" w:customStyle="1" w:styleId="1d">
    <w:name w:val="字元 字元1"/>
    <w:basedOn w:val="a9"/>
    <w:rsid w:val="00B406D9"/>
    <w:pPr>
      <w:widowControl/>
      <w:spacing w:after="160" w:line="240" w:lineRule="exact"/>
    </w:pPr>
    <w:rPr>
      <w:rFonts w:ascii="Tahoma" w:eastAsia="新細明體" w:hAnsi="Tahoma"/>
      <w:kern w:val="0"/>
      <w:sz w:val="20"/>
      <w:lang w:eastAsia="en-US"/>
    </w:rPr>
  </w:style>
</w:styles>
</file>

<file path=word/webSettings.xml><?xml version="1.0" encoding="utf-8"?>
<w:webSettings xmlns:r="http://schemas.openxmlformats.org/officeDocument/2006/relationships" xmlns:w="http://schemas.openxmlformats.org/wordprocessingml/2006/main">
  <w:divs>
    <w:div w:id="57629319">
      <w:bodyDiv w:val="1"/>
      <w:marLeft w:val="0"/>
      <w:marRight w:val="0"/>
      <w:marTop w:val="0"/>
      <w:marBottom w:val="0"/>
      <w:divBdr>
        <w:top w:val="none" w:sz="0" w:space="0" w:color="auto"/>
        <w:left w:val="none" w:sz="0" w:space="0" w:color="auto"/>
        <w:bottom w:val="none" w:sz="0" w:space="0" w:color="auto"/>
        <w:right w:val="none" w:sz="0" w:space="0" w:color="auto"/>
      </w:divBdr>
    </w:div>
    <w:div w:id="65418379">
      <w:bodyDiv w:val="1"/>
      <w:marLeft w:val="0"/>
      <w:marRight w:val="0"/>
      <w:marTop w:val="0"/>
      <w:marBottom w:val="0"/>
      <w:divBdr>
        <w:top w:val="none" w:sz="0" w:space="0" w:color="auto"/>
        <w:left w:val="none" w:sz="0" w:space="0" w:color="auto"/>
        <w:bottom w:val="none" w:sz="0" w:space="0" w:color="auto"/>
        <w:right w:val="none" w:sz="0" w:space="0" w:color="auto"/>
      </w:divBdr>
    </w:div>
    <w:div w:id="151994296">
      <w:bodyDiv w:val="1"/>
      <w:marLeft w:val="0"/>
      <w:marRight w:val="0"/>
      <w:marTop w:val="0"/>
      <w:marBottom w:val="0"/>
      <w:divBdr>
        <w:top w:val="none" w:sz="0" w:space="0" w:color="auto"/>
        <w:left w:val="none" w:sz="0" w:space="0" w:color="auto"/>
        <w:bottom w:val="none" w:sz="0" w:space="0" w:color="auto"/>
        <w:right w:val="none" w:sz="0" w:space="0" w:color="auto"/>
      </w:divBdr>
    </w:div>
    <w:div w:id="276497375">
      <w:bodyDiv w:val="1"/>
      <w:marLeft w:val="0"/>
      <w:marRight w:val="0"/>
      <w:marTop w:val="0"/>
      <w:marBottom w:val="0"/>
      <w:divBdr>
        <w:top w:val="none" w:sz="0" w:space="0" w:color="auto"/>
        <w:left w:val="none" w:sz="0" w:space="0" w:color="auto"/>
        <w:bottom w:val="none" w:sz="0" w:space="0" w:color="auto"/>
        <w:right w:val="none" w:sz="0" w:space="0" w:color="auto"/>
      </w:divBdr>
    </w:div>
    <w:div w:id="361904639">
      <w:bodyDiv w:val="1"/>
      <w:marLeft w:val="0"/>
      <w:marRight w:val="0"/>
      <w:marTop w:val="0"/>
      <w:marBottom w:val="0"/>
      <w:divBdr>
        <w:top w:val="none" w:sz="0" w:space="0" w:color="auto"/>
        <w:left w:val="none" w:sz="0" w:space="0" w:color="auto"/>
        <w:bottom w:val="none" w:sz="0" w:space="0" w:color="auto"/>
        <w:right w:val="none" w:sz="0" w:space="0" w:color="auto"/>
      </w:divBdr>
    </w:div>
    <w:div w:id="412168392">
      <w:bodyDiv w:val="1"/>
      <w:marLeft w:val="0"/>
      <w:marRight w:val="0"/>
      <w:marTop w:val="0"/>
      <w:marBottom w:val="0"/>
      <w:divBdr>
        <w:top w:val="none" w:sz="0" w:space="0" w:color="auto"/>
        <w:left w:val="none" w:sz="0" w:space="0" w:color="auto"/>
        <w:bottom w:val="none" w:sz="0" w:space="0" w:color="auto"/>
        <w:right w:val="none" w:sz="0" w:space="0" w:color="auto"/>
      </w:divBdr>
    </w:div>
    <w:div w:id="420763188">
      <w:bodyDiv w:val="1"/>
      <w:marLeft w:val="0"/>
      <w:marRight w:val="0"/>
      <w:marTop w:val="0"/>
      <w:marBottom w:val="0"/>
      <w:divBdr>
        <w:top w:val="none" w:sz="0" w:space="0" w:color="auto"/>
        <w:left w:val="none" w:sz="0" w:space="0" w:color="auto"/>
        <w:bottom w:val="none" w:sz="0" w:space="0" w:color="auto"/>
        <w:right w:val="none" w:sz="0" w:space="0" w:color="auto"/>
      </w:divBdr>
    </w:div>
    <w:div w:id="461659213">
      <w:bodyDiv w:val="1"/>
      <w:marLeft w:val="0"/>
      <w:marRight w:val="0"/>
      <w:marTop w:val="0"/>
      <w:marBottom w:val="0"/>
      <w:divBdr>
        <w:top w:val="none" w:sz="0" w:space="0" w:color="auto"/>
        <w:left w:val="none" w:sz="0" w:space="0" w:color="auto"/>
        <w:bottom w:val="none" w:sz="0" w:space="0" w:color="auto"/>
        <w:right w:val="none" w:sz="0" w:space="0" w:color="auto"/>
      </w:divBdr>
    </w:div>
    <w:div w:id="468937999">
      <w:bodyDiv w:val="1"/>
      <w:marLeft w:val="0"/>
      <w:marRight w:val="0"/>
      <w:marTop w:val="0"/>
      <w:marBottom w:val="0"/>
      <w:divBdr>
        <w:top w:val="none" w:sz="0" w:space="0" w:color="auto"/>
        <w:left w:val="none" w:sz="0" w:space="0" w:color="auto"/>
        <w:bottom w:val="none" w:sz="0" w:space="0" w:color="auto"/>
        <w:right w:val="none" w:sz="0" w:space="0" w:color="auto"/>
      </w:divBdr>
    </w:div>
    <w:div w:id="470171488">
      <w:bodyDiv w:val="1"/>
      <w:marLeft w:val="0"/>
      <w:marRight w:val="0"/>
      <w:marTop w:val="0"/>
      <w:marBottom w:val="0"/>
      <w:divBdr>
        <w:top w:val="none" w:sz="0" w:space="0" w:color="auto"/>
        <w:left w:val="none" w:sz="0" w:space="0" w:color="auto"/>
        <w:bottom w:val="none" w:sz="0" w:space="0" w:color="auto"/>
        <w:right w:val="none" w:sz="0" w:space="0" w:color="auto"/>
      </w:divBdr>
    </w:div>
    <w:div w:id="508058526">
      <w:bodyDiv w:val="1"/>
      <w:marLeft w:val="0"/>
      <w:marRight w:val="0"/>
      <w:marTop w:val="0"/>
      <w:marBottom w:val="0"/>
      <w:divBdr>
        <w:top w:val="none" w:sz="0" w:space="0" w:color="auto"/>
        <w:left w:val="none" w:sz="0" w:space="0" w:color="auto"/>
        <w:bottom w:val="none" w:sz="0" w:space="0" w:color="auto"/>
        <w:right w:val="none" w:sz="0" w:space="0" w:color="auto"/>
      </w:divBdr>
    </w:div>
    <w:div w:id="575165167">
      <w:bodyDiv w:val="1"/>
      <w:marLeft w:val="0"/>
      <w:marRight w:val="0"/>
      <w:marTop w:val="0"/>
      <w:marBottom w:val="0"/>
      <w:divBdr>
        <w:top w:val="none" w:sz="0" w:space="0" w:color="auto"/>
        <w:left w:val="none" w:sz="0" w:space="0" w:color="auto"/>
        <w:bottom w:val="none" w:sz="0" w:space="0" w:color="auto"/>
        <w:right w:val="none" w:sz="0" w:space="0" w:color="auto"/>
      </w:divBdr>
    </w:div>
    <w:div w:id="624972391">
      <w:bodyDiv w:val="1"/>
      <w:marLeft w:val="0"/>
      <w:marRight w:val="0"/>
      <w:marTop w:val="0"/>
      <w:marBottom w:val="0"/>
      <w:divBdr>
        <w:top w:val="none" w:sz="0" w:space="0" w:color="auto"/>
        <w:left w:val="none" w:sz="0" w:space="0" w:color="auto"/>
        <w:bottom w:val="none" w:sz="0" w:space="0" w:color="auto"/>
        <w:right w:val="none" w:sz="0" w:space="0" w:color="auto"/>
      </w:divBdr>
    </w:div>
    <w:div w:id="686950737">
      <w:bodyDiv w:val="1"/>
      <w:marLeft w:val="0"/>
      <w:marRight w:val="0"/>
      <w:marTop w:val="0"/>
      <w:marBottom w:val="0"/>
      <w:divBdr>
        <w:top w:val="none" w:sz="0" w:space="0" w:color="auto"/>
        <w:left w:val="none" w:sz="0" w:space="0" w:color="auto"/>
        <w:bottom w:val="none" w:sz="0" w:space="0" w:color="auto"/>
        <w:right w:val="none" w:sz="0" w:space="0" w:color="auto"/>
      </w:divBdr>
    </w:div>
    <w:div w:id="704915588">
      <w:bodyDiv w:val="1"/>
      <w:marLeft w:val="0"/>
      <w:marRight w:val="0"/>
      <w:marTop w:val="0"/>
      <w:marBottom w:val="0"/>
      <w:divBdr>
        <w:top w:val="none" w:sz="0" w:space="0" w:color="auto"/>
        <w:left w:val="none" w:sz="0" w:space="0" w:color="auto"/>
        <w:bottom w:val="none" w:sz="0" w:space="0" w:color="auto"/>
        <w:right w:val="none" w:sz="0" w:space="0" w:color="auto"/>
      </w:divBdr>
      <w:divsChild>
        <w:div w:id="1209761552">
          <w:marLeft w:val="0"/>
          <w:marRight w:val="0"/>
          <w:marTop w:val="30"/>
          <w:marBottom w:val="0"/>
          <w:divBdr>
            <w:top w:val="none" w:sz="0" w:space="0" w:color="auto"/>
            <w:left w:val="none" w:sz="0" w:space="0" w:color="auto"/>
            <w:bottom w:val="none" w:sz="0" w:space="0" w:color="auto"/>
            <w:right w:val="none" w:sz="0" w:space="0" w:color="auto"/>
          </w:divBdr>
          <w:divsChild>
            <w:div w:id="445587510">
              <w:marLeft w:val="0"/>
              <w:marRight w:val="0"/>
              <w:marTop w:val="0"/>
              <w:marBottom w:val="75"/>
              <w:divBdr>
                <w:top w:val="none" w:sz="0" w:space="0" w:color="auto"/>
                <w:left w:val="none" w:sz="0" w:space="0" w:color="auto"/>
                <w:bottom w:val="none" w:sz="0" w:space="0" w:color="auto"/>
                <w:right w:val="none" w:sz="0" w:space="0" w:color="auto"/>
              </w:divBdr>
              <w:divsChild>
                <w:div w:id="744843609">
                  <w:marLeft w:val="750"/>
                  <w:marRight w:val="690"/>
                  <w:marTop w:val="0"/>
                  <w:marBottom w:val="0"/>
                  <w:divBdr>
                    <w:top w:val="none" w:sz="0" w:space="0" w:color="auto"/>
                    <w:left w:val="none" w:sz="0" w:space="0" w:color="auto"/>
                    <w:bottom w:val="none" w:sz="0" w:space="0" w:color="auto"/>
                    <w:right w:val="none" w:sz="0" w:space="0" w:color="auto"/>
                  </w:divBdr>
                  <w:divsChild>
                    <w:div w:id="56781399">
                      <w:marLeft w:val="0"/>
                      <w:marRight w:val="0"/>
                      <w:marTop w:val="0"/>
                      <w:marBottom w:val="0"/>
                      <w:divBdr>
                        <w:top w:val="none" w:sz="0" w:space="0" w:color="auto"/>
                        <w:left w:val="none" w:sz="0" w:space="0" w:color="auto"/>
                        <w:bottom w:val="none" w:sz="0" w:space="0" w:color="auto"/>
                        <w:right w:val="none" w:sz="0" w:space="0" w:color="auto"/>
                      </w:divBdr>
                      <w:divsChild>
                        <w:div w:id="16809890">
                          <w:marLeft w:val="0"/>
                          <w:marRight w:val="0"/>
                          <w:marTop w:val="0"/>
                          <w:marBottom w:val="225"/>
                          <w:divBdr>
                            <w:top w:val="none" w:sz="0" w:space="0" w:color="auto"/>
                            <w:left w:val="none" w:sz="0" w:space="0" w:color="auto"/>
                            <w:bottom w:val="none" w:sz="0" w:space="0" w:color="auto"/>
                            <w:right w:val="none" w:sz="0" w:space="0" w:color="auto"/>
                          </w:divBdr>
                        </w:div>
                        <w:div w:id="1006715328">
                          <w:marLeft w:val="0"/>
                          <w:marRight w:val="0"/>
                          <w:marTop w:val="0"/>
                          <w:marBottom w:val="0"/>
                          <w:divBdr>
                            <w:top w:val="none" w:sz="0" w:space="0" w:color="auto"/>
                            <w:left w:val="none" w:sz="0" w:space="0" w:color="auto"/>
                            <w:bottom w:val="none" w:sz="0" w:space="0" w:color="auto"/>
                            <w:right w:val="none" w:sz="0" w:space="0" w:color="auto"/>
                          </w:divBdr>
                          <w:divsChild>
                            <w:div w:id="4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4340">
      <w:bodyDiv w:val="1"/>
      <w:marLeft w:val="0"/>
      <w:marRight w:val="0"/>
      <w:marTop w:val="0"/>
      <w:marBottom w:val="0"/>
      <w:divBdr>
        <w:top w:val="none" w:sz="0" w:space="0" w:color="auto"/>
        <w:left w:val="none" w:sz="0" w:space="0" w:color="auto"/>
        <w:bottom w:val="none" w:sz="0" w:space="0" w:color="auto"/>
        <w:right w:val="none" w:sz="0" w:space="0" w:color="auto"/>
      </w:divBdr>
    </w:div>
    <w:div w:id="731316470">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68818239">
      <w:bodyDiv w:val="1"/>
      <w:marLeft w:val="0"/>
      <w:marRight w:val="0"/>
      <w:marTop w:val="0"/>
      <w:marBottom w:val="0"/>
      <w:divBdr>
        <w:top w:val="none" w:sz="0" w:space="0" w:color="auto"/>
        <w:left w:val="none" w:sz="0" w:space="0" w:color="auto"/>
        <w:bottom w:val="none" w:sz="0" w:space="0" w:color="auto"/>
        <w:right w:val="none" w:sz="0" w:space="0" w:color="auto"/>
      </w:divBdr>
    </w:div>
    <w:div w:id="818616020">
      <w:bodyDiv w:val="1"/>
      <w:marLeft w:val="0"/>
      <w:marRight w:val="0"/>
      <w:marTop w:val="0"/>
      <w:marBottom w:val="0"/>
      <w:divBdr>
        <w:top w:val="none" w:sz="0" w:space="0" w:color="auto"/>
        <w:left w:val="none" w:sz="0" w:space="0" w:color="auto"/>
        <w:bottom w:val="none" w:sz="0" w:space="0" w:color="auto"/>
        <w:right w:val="none" w:sz="0" w:space="0" w:color="auto"/>
      </w:divBdr>
    </w:div>
    <w:div w:id="821969521">
      <w:bodyDiv w:val="1"/>
      <w:marLeft w:val="0"/>
      <w:marRight w:val="0"/>
      <w:marTop w:val="0"/>
      <w:marBottom w:val="0"/>
      <w:divBdr>
        <w:top w:val="none" w:sz="0" w:space="0" w:color="auto"/>
        <w:left w:val="none" w:sz="0" w:space="0" w:color="auto"/>
        <w:bottom w:val="none" w:sz="0" w:space="0" w:color="auto"/>
        <w:right w:val="none" w:sz="0" w:space="0" w:color="auto"/>
      </w:divBdr>
    </w:div>
    <w:div w:id="843932656">
      <w:bodyDiv w:val="1"/>
      <w:marLeft w:val="0"/>
      <w:marRight w:val="0"/>
      <w:marTop w:val="0"/>
      <w:marBottom w:val="0"/>
      <w:divBdr>
        <w:top w:val="none" w:sz="0" w:space="0" w:color="auto"/>
        <w:left w:val="none" w:sz="0" w:space="0" w:color="auto"/>
        <w:bottom w:val="none" w:sz="0" w:space="0" w:color="auto"/>
        <w:right w:val="none" w:sz="0" w:space="0" w:color="auto"/>
      </w:divBdr>
    </w:div>
    <w:div w:id="850796799">
      <w:bodyDiv w:val="1"/>
      <w:marLeft w:val="0"/>
      <w:marRight w:val="0"/>
      <w:marTop w:val="0"/>
      <w:marBottom w:val="0"/>
      <w:divBdr>
        <w:top w:val="none" w:sz="0" w:space="0" w:color="auto"/>
        <w:left w:val="none" w:sz="0" w:space="0" w:color="auto"/>
        <w:bottom w:val="none" w:sz="0" w:space="0" w:color="auto"/>
        <w:right w:val="none" w:sz="0" w:space="0" w:color="auto"/>
      </w:divBdr>
    </w:div>
    <w:div w:id="851340047">
      <w:bodyDiv w:val="1"/>
      <w:marLeft w:val="0"/>
      <w:marRight w:val="0"/>
      <w:marTop w:val="0"/>
      <w:marBottom w:val="0"/>
      <w:divBdr>
        <w:top w:val="none" w:sz="0" w:space="0" w:color="auto"/>
        <w:left w:val="none" w:sz="0" w:space="0" w:color="auto"/>
        <w:bottom w:val="none" w:sz="0" w:space="0" w:color="auto"/>
        <w:right w:val="none" w:sz="0" w:space="0" w:color="auto"/>
      </w:divBdr>
    </w:div>
    <w:div w:id="925572796">
      <w:bodyDiv w:val="1"/>
      <w:marLeft w:val="0"/>
      <w:marRight w:val="0"/>
      <w:marTop w:val="0"/>
      <w:marBottom w:val="0"/>
      <w:divBdr>
        <w:top w:val="none" w:sz="0" w:space="0" w:color="auto"/>
        <w:left w:val="none" w:sz="0" w:space="0" w:color="auto"/>
        <w:bottom w:val="none" w:sz="0" w:space="0" w:color="auto"/>
        <w:right w:val="none" w:sz="0" w:space="0" w:color="auto"/>
      </w:divBdr>
    </w:div>
    <w:div w:id="992181135">
      <w:bodyDiv w:val="1"/>
      <w:marLeft w:val="0"/>
      <w:marRight w:val="0"/>
      <w:marTop w:val="0"/>
      <w:marBottom w:val="0"/>
      <w:divBdr>
        <w:top w:val="none" w:sz="0" w:space="0" w:color="auto"/>
        <w:left w:val="none" w:sz="0" w:space="0" w:color="auto"/>
        <w:bottom w:val="none" w:sz="0" w:space="0" w:color="auto"/>
        <w:right w:val="none" w:sz="0" w:space="0" w:color="auto"/>
      </w:divBdr>
    </w:div>
    <w:div w:id="1038628548">
      <w:bodyDiv w:val="1"/>
      <w:marLeft w:val="0"/>
      <w:marRight w:val="0"/>
      <w:marTop w:val="0"/>
      <w:marBottom w:val="0"/>
      <w:divBdr>
        <w:top w:val="none" w:sz="0" w:space="0" w:color="auto"/>
        <w:left w:val="none" w:sz="0" w:space="0" w:color="auto"/>
        <w:bottom w:val="none" w:sz="0" w:space="0" w:color="auto"/>
        <w:right w:val="none" w:sz="0" w:space="0" w:color="auto"/>
      </w:divBdr>
    </w:div>
    <w:div w:id="1132485370">
      <w:bodyDiv w:val="1"/>
      <w:marLeft w:val="0"/>
      <w:marRight w:val="0"/>
      <w:marTop w:val="0"/>
      <w:marBottom w:val="0"/>
      <w:divBdr>
        <w:top w:val="none" w:sz="0" w:space="0" w:color="auto"/>
        <w:left w:val="none" w:sz="0" w:space="0" w:color="auto"/>
        <w:bottom w:val="none" w:sz="0" w:space="0" w:color="auto"/>
        <w:right w:val="none" w:sz="0" w:space="0" w:color="auto"/>
      </w:divBdr>
    </w:div>
    <w:div w:id="1145665325">
      <w:bodyDiv w:val="1"/>
      <w:marLeft w:val="0"/>
      <w:marRight w:val="0"/>
      <w:marTop w:val="0"/>
      <w:marBottom w:val="0"/>
      <w:divBdr>
        <w:top w:val="none" w:sz="0" w:space="0" w:color="auto"/>
        <w:left w:val="none" w:sz="0" w:space="0" w:color="auto"/>
        <w:bottom w:val="none" w:sz="0" w:space="0" w:color="auto"/>
        <w:right w:val="none" w:sz="0" w:space="0" w:color="auto"/>
      </w:divBdr>
    </w:div>
    <w:div w:id="1157453373">
      <w:bodyDiv w:val="1"/>
      <w:marLeft w:val="0"/>
      <w:marRight w:val="0"/>
      <w:marTop w:val="0"/>
      <w:marBottom w:val="0"/>
      <w:divBdr>
        <w:top w:val="none" w:sz="0" w:space="0" w:color="auto"/>
        <w:left w:val="none" w:sz="0" w:space="0" w:color="auto"/>
        <w:bottom w:val="none" w:sz="0" w:space="0" w:color="auto"/>
        <w:right w:val="none" w:sz="0" w:space="0" w:color="auto"/>
      </w:divBdr>
    </w:div>
    <w:div w:id="1165978024">
      <w:bodyDiv w:val="1"/>
      <w:marLeft w:val="0"/>
      <w:marRight w:val="0"/>
      <w:marTop w:val="0"/>
      <w:marBottom w:val="0"/>
      <w:divBdr>
        <w:top w:val="none" w:sz="0" w:space="0" w:color="auto"/>
        <w:left w:val="none" w:sz="0" w:space="0" w:color="auto"/>
        <w:bottom w:val="none" w:sz="0" w:space="0" w:color="auto"/>
        <w:right w:val="none" w:sz="0" w:space="0" w:color="auto"/>
      </w:divBdr>
    </w:div>
    <w:div w:id="1209608189">
      <w:bodyDiv w:val="1"/>
      <w:marLeft w:val="0"/>
      <w:marRight w:val="0"/>
      <w:marTop w:val="0"/>
      <w:marBottom w:val="0"/>
      <w:divBdr>
        <w:top w:val="none" w:sz="0" w:space="0" w:color="auto"/>
        <w:left w:val="none" w:sz="0" w:space="0" w:color="auto"/>
        <w:bottom w:val="none" w:sz="0" w:space="0" w:color="auto"/>
        <w:right w:val="none" w:sz="0" w:space="0" w:color="auto"/>
      </w:divBdr>
      <w:divsChild>
        <w:div w:id="1187716707">
          <w:marLeft w:val="0"/>
          <w:marRight w:val="0"/>
          <w:marTop w:val="0"/>
          <w:marBottom w:val="0"/>
          <w:divBdr>
            <w:top w:val="none" w:sz="0" w:space="0" w:color="auto"/>
            <w:left w:val="none" w:sz="0" w:space="0" w:color="auto"/>
            <w:bottom w:val="none" w:sz="0" w:space="0" w:color="auto"/>
            <w:right w:val="none" w:sz="0" w:space="0" w:color="auto"/>
          </w:divBdr>
          <w:divsChild>
            <w:div w:id="1096901260">
              <w:marLeft w:val="0"/>
              <w:marRight w:val="0"/>
              <w:marTop w:val="100"/>
              <w:marBottom w:val="100"/>
              <w:divBdr>
                <w:top w:val="none" w:sz="0" w:space="0" w:color="auto"/>
                <w:left w:val="none" w:sz="0" w:space="0" w:color="auto"/>
                <w:bottom w:val="none" w:sz="0" w:space="0" w:color="auto"/>
                <w:right w:val="none" w:sz="0" w:space="0" w:color="auto"/>
              </w:divBdr>
              <w:divsChild>
                <w:div w:id="637732806">
                  <w:marLeft w:val="0"/>
                  <w:marRight w:val="0"/>
                  <w:marTop w:val="45"/>
                  <w:marBottom w:val="120"/>
                  <w:divBdr>
                    <w:top w:val="none" w:sz="0" w:space="0" w:color="auto"/>
                    <w:left w:val="none" w:sz="0" w:space="0" w:color="auto"/>
                    <w:bottom w:val="none" w:sz="0" w:space="0" w:color="auto"/>
                    <w:right w:val="none" w:sz="0" w:space="0" w:color="auto"/>
                  </w:divBdr>
                  <w:divsChild>
                    <w:div w:id="643240986">
                      <w:marLeft w:val="0"/>
                      <w:marRight w:val="0"/>
                      <w:marTop w:val="0"/>
                      <w:marBottom w:val="120"/>
                      <w:divBdr>
                        <w:top w:val="single" w:sz="6" w:space="0" w:color="61ADEB"/>
                        <w:left w:val="single" w:sz="6" w:space="0" w:color="61ADEB"/>
                        <w:bottom w:val="single" w:sz="6" w:space="0" w:color="61ADEB"/>
                        <w:right w:val="single" w:sz="6" w:space="0" w:color="61ADEB"/>
                      </w:divBdr>
                      <w:divsChild>
                        <w:div w:id="749277840">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247033581">
      <w:bodyDiv w:val="1"/>
      <w:marLeft w:val="0"/>
      <w:marRight w:val="0"/>
      <w:marTop w:val="0"/>
      <w:marBottom w:val="0"/>
      <w:divBdr>
        <w:top w:val="none" w:sz="0" w:space="0" w:color="auto"/>
        <w:left w:val="none" w:sz="0" w:space="0" w:color="auto"/>
        <w:bottom w:val="none" w:sz="0" w:space="0" w:color="auto"/>
        <w:right w:val="none" w:sz="0" w:space="0" w:color="auto"/>
      </w:divBdr>
    </w:div>
    <w:div w:id="1275407330">
      <w:bodyDiv w:val="1"/>
      <w:marLeft w:val="0"/>
      <w:marRight w:val="0"/>
      <w:marTop w:val="0"/>
      <w:marBottom w:val="0"/>
      <w:divBdr>
        <w:top w:val="none" w:sz="0" w:space="0" w:color="auto"/>
        <w:left w:val="none" w:sz="0" w:space="0" w:color="auto"/>
        <w:bottom w:val="none" w:sz="0" w:space="0" w:color="auto"/>
        <w:right w:val="none" w:sz="0" w:space="0" w:color="auto"/>
      </w:divBdr>
      <w:divsChild>
        <w:div w:id="1406803585">
          <w:marLeft w:val="0"/>
          <w:marRight w:val="0"/>
          <w:marTop w:val="0"/>
          <w:marBottom w:val="0"/>
          <w:divBdr>
            <w:top w:val="none" w:sz="0" w:space="0" w:color="auto"/>
            <w:left w:val="none" w:sz="0" w:space="0" w:color="auto"/>
            <w:bottom w:val="none" w:sz="0" w:space="0" w:color="auto"/>
            <w:right w:val="none" w:sz="0" w:space="0" w:color="auto"/>
          </w:divBdr>
          <w:divsChild>
            <w:div w:id="15623794">
              <w:marLeft w:val="0"/>
              <w:marRight w:val="0"/>
              <w:marTop w:val="0"/>
              <w:marBottom w:val="0"/>
              <w:divBdr>
                <w:top w:val="none" w:sz="0" w:space="0" w:color="auto"/>
                <w:left w:val="none" w:sz="0" w:space="0" w:color="auto"/>
                <w:bottom w:val="none" w:sz="0" w:space="0" w:color="auto"/>
                <w:right w:val="none" w:sz="0" w:space="0" w:color="auto"/>
              </w:divBdr>
              <w:divsChild>
                <w:div w:id="143083540">
                  <w:marLeft w:val="0"/>
                  <w:marRight w:val="0"/>
                  <w:marTop w:val="0"/>
                  <w:marBottom w:val="0"/>
                  <w:divBdr>
                    <w:top w:val="none" w:sz="0" w:space="0" w:color="auto"/>
                    <w:left w:val="none" w:sz="0" w:space="0" w:color="auto"/>
                    <w:bottom w:val="none" w:sz="0" w:space="0" w:color="auto"/>
                    <w:right w:val="none" w:sz="0" w:space="0" w:color="auto"/>
                  </w:divBdr>
                </w:div>
                <w:div w:id="1256481946">
                  <w:marLeft w:val="1200"/>
                  <w:marRight w:val="0"/>
                  <w:marTop w:val="0"/>
                  <w:marBottom w:val="0"/>
                  <w:divBdr>
                    <w:top w:val="none" w:sz="0" w:space="0" w:color="auto"/>
                    <w:left w:val="none" w:sz="0" w:space="0" w:color="auto"/>
                    <w:bottom w:val="none" w:sz="0" w:space="0" w:color="auto"/>
                    <w:right w:val="none" w:sz="0" w:space="0" w:color="auto"/>
                  </w:divBdr>
                </w:div>
              </w:divsChild>
            </w:div>
            <w:div w:id="473569766">
              <w:marLeft w:val="0"/>
              <w:marRight w:val="0"/>
              <w:marTop w:val="0"/>
              <w:marBottom w:val="0"/>
              <w:divBdr>
                <w:top w:val="none" w:sz="0" w:space="0" w:color="auto"/>
                <w:left w:val="none" w:sz="0" w:space="0" w:color="auto"/>
                <w:bottom w:val="none" w:sz="0" w:space="0" w:color="auto"/>
                <w:right w:val="none" w:sz="0" w:space="0" w:color="auto"/>
              </w:divBdr>
              <w:divsChild>
                <w:div w:id="1494221885">
                  <w:marLeft w:val="1200"/>
                  <w:marRight w:val="0"/>
                  <w:marTop w:val="0"/>
                  <w:marBottom w:val="0"/>
                  <w:divBdr>
                    <w:top w:val="none" w:sz="0" w:space="0" w:color="auto"/>
                    <w:left w:val="none" w:sz="0" w:space="0" w:color="auto"/>
                    <w:bottom w:val="none" w:sz="0" w:space="0" w:color="auto"/>
                    <w:right w:val="none" w:sz="0" w:space="0" w:color="auto"/>
                  </w:divBdr>
                </w:div>
                <w:div w:id="1713074206">
                  <w:marLeft w:val="0"/>
                  <w:marRight w:val="0"/>
                  <w:marTop w:val="0"/>
                  <w:marBottom w:val="0"/>
                  <w:divBdr>
                    <w:top w:val="none" w:sz="0" w:space="0" w:color="auto"/>
                    <w:left w:val="none" w:sz="0" w:space="0" w:color="auto"/>
                    <w:bottom w:val="none" w:sz="0" w:space="0" w:color="auto"/>
                    <w:right w:val="none" w:sz="0" w:space="0" w:color="auto"/>
                  </w:divBdr>
                </w:div>
              </w:divsChild>
            </w:div>
            <w:div w:id="480928188">
              <w:marLeft w:val="0"/>
              <w:marRight w:val="0"/>
              <w:marTop w:val="0"/>
              <w:marBottom w:val="0"/>
              <w:divBdr>
                <w:top w:val="none" w:sz="0" w:space="0" w:color="auto"/>
                <w:left w:val="none" w:sz="0" w:space="0" w:color="auto"/>
                <w:bottom w:val="none" w:sz="0" w:space="0" w:color="auto"/>
                <w:right w:val="none" w:sz="0" w:space="0" w:color="auto"/>
              </w:divBdr>
              <w:divsChild>
                <w:div w:id="393548732">
                  <w:marLeft w:val="0"/>
                  <w:marRight w:val="0"/>
                  <w:marTop w:val="0"/>
                  <w:marBottom w:val="0"/>
                  <w:divBdr>
                    <w:top w:val="none" w:sz="0" w:space="0" w:color="auto"/>
                    <w:left w:val="none" w:sz="0" w:space="0" w:color="auto"/>
                    <w:bottom w:val="none" w:sz="0" w:space="0" w:color="auto"/>
                    <w:right w:val="none" w:sz="0" w:space="0" w:color="auto"/>
                  </w:divBdr>
                </w:div>
                <w:div w:id="419722172">
                  <w:marLeft w:val="1200"/>
                  <w:marRight w:val="0"/>
                  <w:marTop w:val="0"/>
                  <w:marBottom w:val="0"/>
                  <w:divBdr>
                    <w:top w:val="none" w:sz="0" w:space="0" w:color="auto"/>
                    <w:left w:val="none" w:sz="0" w:space="0" w:color="auto"/>
                    <w:bottom w:val="none" w:sz="0" w:space="0" w:color="auto"/>
                    <w:right w:val="none" w:sz="0" w:space="0" w:color="auto"/>
                  </w:divBdr>
                </w:div>
              </w:divsChild>
            </w:div>
            <w:div w:id="489294654">
              <w:marLeft w:val="0"/>
              <w:marRight w:val="0"/>
              <w:marTop w:val="0"/>
              <w:marBottom w:val="0"/>
              <w:divBdr>
                <w:top w:val="none" w:sz="0" w:space="0" w:color="auto"/>
                <w:left w:val="none" w:sz="0" w:space="0" w:color="auto"/>
                <w:bottom w:val="none" w:sz="0" w:space="0" w:color="auto"/>
                <w:right w:val="none" w:sz="0" w:space="0" w:color="auto"/>
              </w:divBdr>
              <w:divsChild>
                <w:div w:id="104082746">
                  <w:marLeft w:val="1200"/>
                  <w:marRight w:val="0"/>
                  <w:marTop w:val="0"/>
                  <w:marBottom w:val="0"/>
                  <w:divBdr>
                    <w:top w:val="none" w:sz="0" w:space="0" w:color="auto"/>
                    <w:left w:val="none" w:sz="0" w:space="0" w:color="auto"/>
                    <w:bottom w:val="none" w:sz="0" w:space="0" w:color="auto"/>
                    <w:right w:val="none" w:sz="0" w:space="0" w:color="auto"/>
                  </w:divBdr>
                </w:div>
                <w:div w:id="2076001248">
                  <w:marLeft w:val="0"/>
                  <w:marRight w:val="0"/>
                  <w:marTop w:val="0"/>
                  <w:marBottom w:val="0"/>
                  <w:divBdr>
                    <w:top w:val="none" w:sz="0" w:space="0" w:color="auto"/>
                    <w:left w:val="none" w:sz="0" w:space="0" w:color="auto"/>
                    <w:bottom w:val="none" w:sz="0" w:space="0" w:color="auto"/>
                    <w:right w:val="none" w:sz="0" w:space="0" w:color="auto"/>
                  </w:divBdr>
                </w:div>
              </w:divsChild>
            </w:div>
            <w:div w:id="527069162">
              <w:marLeft w:val="0"/>
              <w:marRight w:val="0"/>
              <w:marTop w:val="0"/>
              <w:marBottom w:val="0"/>
              <w:divBdr>
                <w:top w:val="none" w:sz="0" w:space="0" w:color="auto"/>
                <w:left w:val="none" w:sz="0" w:space="0" w:color="auto"/>
                <w:bottom w:val="none" w:sz="0" w:space="0" w:color="auto"/>
                <w:right w:val="none" w:sz="0" w:space="0" w:color="auto"/>
              </w:divBdr>
              <w:divsChild>
                <w:div w:id="541748152">
                  <w:marLeft w:val="1200"/>
                  <w:marRight w:val="0"/>
                  <w:marTop w:val="0"/>
                  <w:marBottom w:val="0"/>
                  <w:divBdr>
                    <w:top w:val="none" w:sz="0" w:space="0" w:color="auto"/>
                    <w:left w:val="none" w:sz="0" w:space="0" w:color="auto"/>
                    <w:bottom w:val="none" w:sz="0" w:space="0" w:color="auto"/>
                    <w:right w:val="none" w:sz="0" w:space="0" w:color="auto"/>
                  </w:divBdr>
                </w:div>
                <w:div w:id="1778910296">
                  <w:marLeft w:val="0"/>
                  <w:marRight w:val="0"/>
                  <w:marTop w:val="0"/>
                  <w:marBottom w:val="0"/>
                  <w:divBdr>
                    <w:top w:val="none" w:sz="0" w:space="0" w:color="auto"/>
                    <w:left w:val="none" w:sz="0" w:space="0" w:color="auto"/>
                    <w:bottom w:val="none" w:sz="0" w:space="0" w:color="auto"/>
                    <w:right w:val="none" w:sz="0" w:space="0" w:color="auto"/>
                  </w:divBdr>
                </w:div>
              </w:divsChild>
            </w:div>
            <w:div w:id="614606117">
              <w:marLeft w:val="0"/>
              <w:marRight w:val="0"/>
              <w:marTop w:val="0"/>
              <w:marBottom w:val="0"/>
              <w:divBdr>
                <w:top w:val="none" w:sz="0" w:space="0" w:color="auto"/>
                <w:left w:val="none" w:sz="0" w:space="0" w:color="auto"/>
                <w:bottom w:val="none" w:sz="0" w:space="0" w:color="auto"/>
                <w:right w:val="none" w:sz="0" w:space="0" w:color="auto"/>
              </w:divBdr>
              <w:divsChild>
                <w:div w:id="787823221">
                  <w:marLeft w:val="1200"/>
                  <w:marRight w:val="0"/>
                  <w:marTop w:val="0"/>
                  <w:marBottom w:val="0"/>
                  <w:divBdr>
                    <w:top w:val="none" w:sz="0" w:space="0" w:color="auto"/>
                    <w:left w:val="none" w:sz="0" w:space="0" w:color="auto"/>
                    <w:bottom w:val="none" w:sz="0" w:space="0" w:color="auto"/>
                    <w:right w:val="none" w:sz="0" w:space="0" w:color="auto"/>
                  </w:divBdr>
                </w:div>
                <w:div w:id="1338920119">
                  <w:marLeft w:val="0"/>
                  <w:marRight w:val="0"/>
                  <w:marTop w:val="0"/>
                  <w:marBottom w:val="0"/>
                  <w:divBdr>
                    <w:top w:val="none" w:sz="0" w:space="0" w:color="auto"/>
                    <w:left w:val="none" w:sz="0" w:space="0" w:color="auto"/>
                    <w:bottom w:val="none" w:sz="0" w:space="0" w:color="auto"/>
                    <w:right w:val="none" w:sz="0" w:space="0" w:color="auto"/>
                  </w:divBdr>
                </w:div>
              </w:divsChild>
            </w:div>
            <w:div w:id="767040937">
              <w:marLeft w:val="0"/>
              <w:marRight w:val="0"/>
              <w:marTop w:val="0"/>
              <w:marBottom w:val="0"/>
              <w:divBdr>
                <w:top w:val="none" w:sz="0" w:space="0" w:color="auto"/>
                <w:left w:val="none" w:sz="0" w:space="0" w:color="auto"/>
                <w:bottom w:val="none" w:sz="0" w:space="0" w:color="auto"/>
                <w:right w:val="none" w:sz="0" w:space="0" w:color="auto"/>
              </w:divBdr>
              <w:divsChild>
                <w:div w:id="464742278">
                  <w:marLeft w:val="1200"/>
                  <w:marRight w:val="0"/>
                  <w:marTop w:val="0"/>
                  <w:marBottom w:val="0"/>
                  <w:divBdr>
                    <w:top w:val="none" w:sz="0" w:space="0" w:color="auto"/>
                    <w:left w:val="none" w:sz="0" w:space="0" w:color="auto"/>
                    <w:bottom w:val="none" w:sz="0" w:space="0" w:color="auto"/>
                    <w:right w:val="none" w:sz="0" w:space="0" w:color="auto"/>
                  </w:divBdr>
                </w:div>
                <w:div w:id="487283108">
                  <w:marLeft w:val="0"/>
                  <w:marRight w:val="0"/>
                  <w:marTop w:val="0"/>
                  <w:marBottom w:val="0"/>
                  <w:divBdr>
                    <w:top w:val="none" w:sz="0" w:space="0" w:color="auto"/>
                    <w:left w:val="none" w:sz="0" w:space="0" w:color="auto"/>
                    <w:bottom w:val="none" w:sz="0" w:space="0" w:color="auto"/>
                    <w:right w:val="none" w:sz="0" w:space="0" w:color="auto"/>
                  </w:divBdr>
                </w:div>
              </w:divsChild>
            </w:div>
            <w:div w:id="1160972788">
              <w:marLeft w:val="0"/>
              <w:marRight w:val="0"/>
              <w:marTop w:val="0"/>
              <w:marBottom w:val="0"/>
              <w:divBdr>
                <w:top w:val="none" w:sz="0" w:space="0" w:color="auto"/>
                <w:left w:val="none" w:sz="0" w:space="0" w:color="auto"/>
                <w:bottom w:val="none" w:sz="0" w:space="0" w:color="auto"/>
                <w:right w:val="none" w:sz="0" w:space="0" w:color="auto"/>
              </w:divBdr>
              <w:divsChild>
                <w:div w:id="434593590">
                  <w:marLeft w:val="1200"/>
                  <w:marRight w:val="0"/>
                  <w:marTop w:val="0"/>
                  <w:marBottom w:val="0"/>
                  <w:divBdr>
                    <w:top w:val="none" w:sz="0" w:space="0" w:color="auto"/>
                    <w:left w:val="none" w:sz="0" w:space="0" w:color="auto"/>
                    <w:bottom w:val="none" w:sz="0" w:space="0" w:color="auto"/>
                    <w:right w:val="none" w:sz="0" w:space="0" w:color="auto"/>
                  </w:divBdr>
                </w:div>
                <w:div w:id="1843469721">
                  <w:marLeft w:val="0"/>
                  <w:marRight w:val="0"/>
                  <w:marTop w:val="0"/>
                  <w:marBottom w:val="0"/>
                  <w:divBdr>
                    <w:top w:val="none" w:sz="0" w:space="0" w:color="auto"/>
                    <w:left w:val="none" w:sz="0" w:space="0" w:color="auto"/>
                    <w:bottom w:val="none" w:sz="0" w:space="0" w:color="auto"/>
                    <w:right w:val="none" w:sz="0" w:space="0" w:color="auto"/>
                  </w:divBdr>
                </w:div>
              </w:divsChild>
            </w:div>
            <w:div w:id="1230262260">
              <w:marLeft w:val="0"/>
              <w:marRight w:val="0"/>
              <w:marTop w:val="0"/>
              <w:marBottom w:val="0"/>
              <w:divBdr>
                <w:top w:val="none" w:sz="0" w:space="0" w:color="auto"/>
                <w:left w:val="none" w:sz="0" w:space="0" w:color="auto"/>
                <w:bottom w:val="none" w:sz="0" w:space="0" w:color="auto"/>
                <w:right w:val="none" w:sz="0" w:space="0" w:color="auto"/>
              </w:divBdr>
            </w:div>
            <w:div w:id="1689210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08977515">
      <w:bodyDiv w:val="1"/>
      <w:marLeft w:val="0"/>
      <w:marRight w:val="0"/>
      <w:marTop w:val="0"/>
      <w:marBottom w:val="0"/>
      <w:divBdr>
        <w:top w:val="none" w:sz="0" w:space="0" w:color="auto"/>
        <w:left w:val="none" w:sz="0" w:space="0" w:color="auto"/>
        <w:bottom w:val="none" w:sz="0" w:space="0" w:color="auto"/>
        <w:right w:val="none" w:sz="0" w:space="0" w:color="auto"/>
      </w:divBdr>
    </w:div>
    <w:div w:id="1354384905">
      <w:bodyDiv w:val="1"/>
      <w:marLeft w:val="0"/>
      <w:marRight w:val="0"/>
      <w:marTop w:val="0"/>
      <w:marBottom w:val="0"/>
      <w:divBdr>
        <w:top w:val="none" w:sz="0" w:space="0" w:color="auto"/>
        <w:left w:val="none" w:sz="0" w:space="0" w:color="auto"/>
        <w:bottom w:val="none" w:sz="0" w:space="0" w:color="auto"/>
        <w:right w:val="none" w:sz="0" w:space="0" w:color="auto"/>
      </w:divBdr>
    </w:div>
    <w:div w:id="1354461008">
      <w:bodyDiv w:val="1"/>
      <w:marLeft w:val="0"/>
      <w:marRight w:val="0"/>
      <w:marTop w:val="0"/>
      <w:marBottom w:val="0"/>
      <w:divBdr>
        <w:top w:val="none" w:sz="0" w:space="0" w:color="auto"/>
        <w:left w:val="none" w:sz="0" w:space="0" w:color="auto"/>
        <w:bottom w:val="none" w:sz="0" w:space="0" w:color="auto"/>
        <w:right w:val="none" w:sz="0" w:space="0" w:color="auto"/>
      </w:divBdr>
    </w:div>
    <w:div w:id="1365906875">
      <w:bodyDiv w:val="1"/>
      <w:marLeft w:val="0"/>
      <w:marRight w:val="0"/>
      <w:marTop w:val="0"/>
      <w:marBottom w:val="0"/>
      <w:divBdr>
        <w:top w:val="none" w:sz="0" w:space="0" w:color="auto"/>
        <w:left w:val="none" w:sz="0" w:space="0" w:color="auto"/>
        <w:bottom w:val="none" w:sz="0" w:space="0" w:color="auto"/>
        <w:right w:val="none" w:sz="0" w:space="0" w:color="auto"/>
      </w:divBdr>
    </w:div>
    <w:div w:id="1499536015">
      <w:bodyDiv w:val="1"/>
      <w:marLeft w:val="0"/>
      <w:marRight w:val="0"/>
      <w:marTop w:val="0"/>
      <w:marBottom w:val="0"/>
      <w:divBdr>
        <w:top w:val="none" w:sz="0" w:space="0" w:color="auto"/>
        <w:left w:val="none" w:sz="0" w:space="0" w:color="auto"/>
        <w:bottom w:val="none" w:sz="0" w:space="0" w:color="auto"/>
        <w:right w:val="none" w:sz="0" w:space="0" w:color="auto"/>
      </w:divBdr>
    </w:div>
    <w:div w:id="1522353890">
      <w:bodyDiv w:val="1"/>
      <w:marLeft w:val="0"/>
      <w:marRight w:val="0"/>
      <w:marTop w:val="0"/>
      <w:marBottom w:val="0"/>
      <w:divBdr>
        <w:top w:val="none" w:sz="0" w:space="0" w:color="auto"/>
        <w:left w:val="none" w:sz="0" w:space="0" w:color="auto"/>
        <w:bottom w:val="none" w:sz="0" w:space="0" w:color="auto"/>
        <w:right w:val="none" w:sz="0" w:space="0" w:color="auto"/>
      </w:divBdr>
    </w:div>
    <w:div w:id="1592811206">
      <w:bodyDiv w:val="1"/>
      <w:marLeft w:val="0"/>
      <w:marRight w:val="0"/>
      <w:marTop w:val="0"/>
      <w:marBottom w:val="0"/>
      <w:divBdr>
        <w:top w:val="none" w:sz="0" w:space="0" w:color="auto"/>
        <w:left w:val="none" w:sz="0" w:space="0" w:color="auto"/>
        <w:bottom w:val="none" w:sz="0" w:space="0" w:color="auto"/>
        <w:right w:val="none" w:sz="0" w:space="0" w:color="auto"/>
      </w:divBdr>
    </w:div>
    <w:div w:id="1613977054">
      <w:bodyDiv w:val="1"/>
      <w:marLeft w:val="0"/>
      <w:marRight w:val="0"/>
      <w:marTop w:val="0"/>
      <w:marBottom w:val="0"/>
      <w:divBdr>
        <w:top w:val="none" w:sz="0" w:space="0" w:color="auto"/>
        <w:left w:val="none" w:sz="0" w:space="0" w:color="auto"/>
        <w:bottom w:val="none" w:sz="0" w:space="0" w:color="auto"/>
        <w:right w:val="none" w:sz="0" w:space="0" w:color="auto"/>
      </w:divBdr>
    </w:div>
    <w:div w:id="1625304481">
      <w:bodyDiv w:val="1"/>
      <w:marLeft w:val="0"/>
      <w:marRight w:val="0"/>
      <w:marTop w:val="0"/>
      <w:marBottom w:val="0"/>
      <w:divBdr>
        <w:top w:val="none" w:sz="0" w:space="0" w:color="auto"/>
        <w:left w:val="none" w:sz="0" w:space="0" w:color="auto"/>
        <w:bottom w:val="none" w:sz="0" w:space="0" w:color="auto"/>
        <w:right w:val="none" w:sz="0" w:space="0" w:color="auto"/>
      </w:divBdr>
    </w:div>
    <w:div w:id="1636065916">
      <w:bodyDiv w:val="1"/>
      <w:marLeft w:val="0"/>
      <w:marRight w:val="0"/>
      <w:marTop w:val="0"/>
      <w:marBottom w:val="0"/>
      <w:divBdr>
        <w:top w:val="none" w:sz="0" w:space="0" w:color="auto"/>
        <w:left w:val="none" w:sz="0" w:space="0" w:color="auto"/>
        <w:bottom w:val="none" w:sz="0" w:space="0" w:color="auto"/>
        <w:right w:val="none" w:sz="0" w:space="0" w:color="auto"/>
      </w:divBdr>
    </w:div>
    <w:div w:id="1663699287">
      <w:bodyDiv w:val="1"/>
      <w:marLeft w:val="0"/>
      <w:marRight w:val="0"/>
      <w:marTop w:val="0"/>
      <w:marBottom w:val="0"/>
      <w:divBdr>
        <w:top w:val="none" w:sz="0" w:space="0" w:color="auto"/>
        <w:left w:val="none" w:sz="0" w:space="0" w:color="auto"/>
        <w:bottom w:val="none" w:sz="0" w:space="0" w:color="auto"/>
        <w:right w:val="none" w:sz="0" w:space="0" w:color="auto"/>
      </w:divBdr>
    </w:div>
    <w:div w:id="1668092637">
      <w:bodyDiv w:val="1"/>
      <w:marLeft w:val="0"/>
      <w:marRight w:val="0"/>
      <w:marTop w:val="0"/>
      <w:marBottom w:val="0"/>
      <w:divBdr>
        <w:top w:val="none" w:sz="0" w:space="0" w:color="auto"/>
        <w:left w:val="none" w:sz="0" w:space="0" w:color="auto"/>
        <w:bottom w:val="none" w:sz="0" w:space="0" w:color="auto"/>
        <w:right w:val="none" w:sz="0" w:space="0" w:color="auto"/>
      </w:divBdr>
    </w:div>
    <w:div w:id="1715619387">
      <w:bodyDiv w:val="1"/>
      <w:marLeft w:val="0"/>
      <w:marRight w:val="0"/>
      <w:marTop w:val="0"/>
      <w:marBottom w:val="0"/>
      <w:divBdr>
        <w:top w:val="none" w:sz="0" w:space="0" w:color="auto"/>
        <w:left w:val="none" w:sz="0" w:space="0" w:color="auto"/>
        <w:bottom w:val="none" w:sz="0" w:space="0" w:color="auto"/>
        <w:right w:val="none" w:sz="0" w:space="0" w:color="auto"/>
      </w:divBdr>
    </w:div>
    <w:div w:id="1766414444">
      <w:bodyDiv w:val="1"/>
      <w:marLeft w:val="0"/>
      <w:marRight w:val="0"/>
      <w:marTop w:val="0"/>
      <w:marBottom w:val="0"/>
      <w:divBdr>
        <w:top w:val="none" w:sz="0" w:space="0" w:color="auto"/>
        <w:left w:val="none" w:sz="0" w:space="0" w:color="auto"/>
        <w:bottom w:val="none" w:sz="0" w:space="0" w:color="auto"/>
        <w:right w:val="none" w:sz="0" w:space="0" w:color="auto"/>
      </w:divBdr>
    </w:div>
    <w:div w:id="1785492726">
      <w:bodyDiv w:val="1"/>
      <w:marLeft w:val="0"/>
      <w:marRight w:val="0"/>
      <w:marTop w:val="0"/>
      <w:marBottom w:val="0"/>
      <w:divBdr>
        <w:top w:val="none" w:sz="0" w:space="0" w:color="auto"/>
        <w:left w:val="none" w:sz="0" w:space="0" w:color="auto"/>
        <w:bottom w:val="none" w:sz="0" w:space="0" w:color="auto"/>
        <w:right w:val="none" w:sz="0" w:space="0" w:color="auto"/>
      </w:divBdr>
    </w:div>
    <w:div w:id="1805391786">
      <w:bodyDiv w:val="1"/>
      <w:marLeft w:val="0"/>
      <w:marRight w:val="0"/>
      <w:marTop w:val="0"/>
      <w:marBottom w:val="0"/>
      <w:divBdr>
        <w:top w:val="none" w:sz="0" w:space="0" w:color="auto"/>
        <w:left w:val="none" w:sz="0" w:space="0" w:color="auto"/>
        <w:bottom w:val="none" w:sz="0" w:space="0" w:color="auto"/>
        <w:right w:val="none" w:sz="0" w:space="0" w:color="auto"/>
      </w:divBdr>
    </w:div>
    <w:div w:id="1823113097">
      <w:bodyDiv w:val="1"/>
      <w:marLeft w:val="0"/>
      <w:marRight w:val="0"/>
      <w:marTop w:val="0"/>
      <w:marBottom w:val="0"/>
      <w:divBdr>
        <w:top w:val="none" w:sz="0" w:space="0" w:color="auto"/>
        <w:left w:val="none" w:sz="0" w:space="0" w:color="auto"/>
        <w:bottom w:val="none" w:sz="0" w:space="0" w:color="auto"/>
        <w:right w:val="none" w:sz="0" w:space="0" w:color="auto"/>
      </w:divBdr>
      <w:divsChild>
        <w:div w:id="831873747">
          <w:marLeft w:val="0"/>
          <w:marRight w:val="0"/>
          <w:marTop w:val="0"/>
          <w:marBottom w:val="0"/>
          <w:divBdr>
            <w:top w:val="none" w:sz="0" w:space="0" w:color="auto"/>
            <w:left w:val="none" w:sz="0" w:space="0" w:color="auto"/>
            <w:bottom w:val="none" w:sz="0" w:space="0" w:color="auto"/>
            <w:right w:val="none" w:sz="0" w:space="0" w:color="auto"/>
          </w:divBdr>
          <w:divsChild>
            <w:div w:id="1550218373">
              <w:marLeft w:val="0"/>
              <w:marRight w:val="0"/>
              <w:marTop w:val="100"/>
              <w:marBottom w:val="100"/>
              <w:divBdr>
                <w:top w:val="none" w:sz="0" w:space="0" w:color="auto"/>
                <w:left w:val="none" w:sz="0" w:space="0" w:color="auto"/>
                <w:bottom w:val="none" w:sz="0" w:space="0" w:color="auto"/>
                <w:right w:val="none" w:sz="0" w:space="0" w:color="auto"/>
              </w:divBdr>
              <w:divsChild>
                <w:div w:id="14616692">
                  <w:marLeft w:val="0"/>
                  <w:marRight w:val="0"/>
                  <w:marTop w:val="45"/>
                  <w:marBottom w:val="120"/>
                  <w:divBdr>
                    <w:top w:val="none" w:sz="0" w:space="0" w:color="auto"/>
                    <w:left w:val="none" w:sz="0" w:space="0" w:color="auto"/>
                    <w:bottom w:val="none" w:sz="0" w:space="0" w:color="auto"/>
                    <w:right w:val="none" w:sz="0" w:space="0" w:color="auto"/>
                  </w:divBdr>
                  <w:divsChild>
                    <w:div w:id="1783570301">
                      <w:marLeft w:val="0"/>
                      <w:marRight w:val="0"/>
                      <w:marTop w:val="0"/>
                      <w:marBottom w:val="120"/>
                      <w:divBdr>
                        <w:top w:val="single" w:sz="6" w:space="0" w:color="61ADEB"/>
                        <w:left w:val="single" w:sz="6" w:space="0" w:color="61ADEB"/>
                        <w:bottom w:val="single" w:sz="6" w:space="0" w:color="61ADEB"/>
                        <w:right w:val="single" w:sz="6" w:space="0" w:color="61ADEB"/>
                      </w:divBdr>
                      <w:divsChild>
                        <w:div w:id="7802443">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910463106">
      <w:bodyDiv w:val="1"/>
      <w:marLeft w:val="0"/>
      <w:marRight w:val="0"/>
      <w:marTop w:val="0"/>
      <w:marBottom w:val="0"/>
      <w:divBdr>
        <w:top w:val="none" w:sz="0" w:space="0" w:color="auto"/>
        <w:left w:val="none" w:sz="0" w:space="0" w:color="auto"/>
        <w:bottom w:val="none" w:sz="0" w:space="0" w:color="auto"/>
        <w:right w:val="none" w:sz="0" w:space="0" w:color="auto"/>
      </w:divBdr>
    </w:div>
    <w:div w:id="2002659901">
      <w:bodyDiv w:val="1"/>
      <w:marLeft w:val="0"/>
      <w:marRight w:val="0"/>
      <w:marTop w:val="0"/>
      <w:marBottom w:val="0"/>
      <w:divBdr>
        <w:top w:val="none" w:sz="0" w:space="0" w:color="auto"/>
        <w:left w:val="none" w:sz="0" w:space="0" w:color="auto"/>
        <w:bottom w:val="none" w:sz="0" w:space="0" w:color="auto"/>
        <w:right w:val="none" w:sz="0" w:space="0" w:color="auto"/>
      </w:divBdr>
    </w:div>
    <w:div w:id="2010330581">
      <w:bodyDiv w:val="1"/>
      <w:marLeft w:val="0"/>
      <w:marRight w:val="0"/>
      <w:marTop w:val="0"/>
      <w:marBottom w:val="0"/>
      <w:divBdr>
        <w:top w:val="none" w:sz="0" w:space="0" w:color="auto"/>
        <w:left w:val="none" w:sz="0" w:space="0" w:color="auto"/>
        <w:bottom w:val="none" w:sz="0" w:space="0" w:color="auto"/>
        <w:right w:val="none" w:sz="0" w:space="0" w:color="auto"/>
      </w:divBdr>
    </w:div>
    <w:div w:id="2016179720">
      <w:bodyDiv w:val="1"/>
      <w:marLeft w:val="0"/>
      <w:marRight w:val="0"/>
      <w:marTop w:val="0"/>
      <w:marBottom w:val="0"/>
      <w:divBdr>
        <w:top w:val="none" w:sz="0" w:space="0" w:color="auto"/>
        <w:left w:val="none" w:sz="0" w:space="0" w:color="auto"/>
        <w:bottom w:val="none" w:sz="0" w:space="0" w:color="auto"/>
        <w:right w:val="none" w:sz="0" w:space="0" w:color="auto"/>
      </w:divBdr>
    </w:div>
    <w:div w:id="2063554839">
      <w:bodyDiv w:val="1"/>
      <w:marLeft w:val="0"/>
      <w:marRight w:val="0"/>
      <w:marTop w:val="0"/>
      <w:marBottom w:val="0"/>
      <w:divBdr>
        <w:top w:val="none" w:sz="0" w:space="0" w:color="auto"/>
        <w:left w:val="none" w:sz="0" w:space="0" w:color="auto"/>
        <w:bottom w:val="none" w:sz="0" w:space="0" w:color="auto"/>
        <w:right w:val="none" w:sz="0" w:space="0" w:color="auto"/>
      </w:divBdr>
    </w:div>
    <w:div w:id="2080203465">
      <w:bodyDiv w:val="1"/>
      <w:marLeft w:val="0"/>
      <w:marRight w:val="0"/>
      <w:marTop w:val="0"/>
      <w:marBottom w:val="0"/>
      <w:divBdr>
        <w:top w:val="none" w:sz="0" w:space="0" w:color="auto"/>
        <w:left w:val="none" w:sz="0" w:space="0" w:color="auto"/>
        <w:bottom w:val="none" w:sz="0" w:space="0" w:color="auto"/>
        <w:right w:val="none" w:sz="0" w:space="0" w:color="auto"/>
      </w:divBdr>
    </w:div>
    <w:div w:id="20907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29\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88DAE-DD86-4442-8F24-2B8AD4C7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9</Pages>
  <Words>816</Words>
  <Characters>4657</Characters>
  <Application>Microsoft Office Word</Application>
  <DocSecurity>0</DocSecurity>
  <Lines>38</Lines>
  <Paragraphs>10</Paragraphs>
  <ScaleCrop>false</ScaleCrop>
  <Company>cy</Company>
  <LinksUpToDate>false</LinksUpToDate>
  <CharactersWithSpaces>5463</CharactersWithSpaces>
  <SharedDoc>false</SharedDoc>
  <HLinks>
    <vt:vector size="30" baseType="variant">
      <vt:variant>
        <vt:i4>851995</vt:i4>
      </vt:variant>
      <vt:variant>
        <vt:i4>12</vt:i4>
      </vt:variant>
      <vt:variant>
        <vt:i4>0</vt:i4>
      </vt:variant>
      <vt:variant>
        <vt:i4>5</vt:i4>
      </vt:variant>
      <vt:variant>
        <vt:lpwstr>http://db.lawbank.com.tw/FLAW/FLAWDOC01.aspx?lsid=FL011753&amp;lno=20</vt:lpwstr>
      </vt:variant>
      <vt:variant>
        <vt:lpwstr/>
      </vt:variant>
      <vt:variant>
        <vt:i4>3407988</vt:i4>
      </vt:variant>
      <vt:variant>
        <vt:i4>9</vt:i4>
      </vt:variant>
      <vt:variant>
        <vt:i4>0</vt:i4>
      </vt:variant>
      <vt:variant>
        <vt:i4>5</vt:i4>
      </vt:variant>
      <vt:variant>
        <vt:lpwstr>http://db.lawbank.com.tw/FLAW/FLAWDAT01.aspx?lsid=FL041384</vt:lpwstr>
      </vt:variant>
      <vt:variant>
        <vt:lpwstr/>
      </vt:variant>
      <vt:variant>
        <vt:i4>851995</vt:i4>
      </vt:variant>
      <vt:variant>
        <vt:i4>6</vt:i4>
      </vt:variant>
      <vt:variant>
        <vt:i4>0</vt:i4>
      </vt:variant>
      <vt:variant>
        <vt:i4>5</vt:i4>
      </vt:variant>
      <vt:variant>
        <vt:lpwstr>http://db.lawbank.com.tw/FLAW/FLAWDOC01.aspx?lsid=FL011753&amp;lno=20</vt:lpwstr>
      </vt:variant>
      <vt:variant>
        <vt:lpwstr/>
      </vt:variant>
      <vt:variant>
        <vt:i4>327709</vt:i4>
      </vt:variant>
      <vt:variant>
        <vt:i4>3</vt:i4>
      </vt:variant>
      <vt:variant>
        <vt:i4>0</vt:i4>
      </vt:variant>
      <vt:variant>
        <vt:i4>5</vt:i4>
      </vt:variant>
      <vt:variant>
        <vt:lpwstr>http://db.lawbank.com.tw/FLAW/FLAWDOC01.aspx?lsid=FL011038&amp;lno=60</vt:lpwstr>
      </vt:variant>
      <vt:variant>
        <vt:lpwstr/>
      </vt:variant>
      <vt:variant>
        <vt:i4>393245</vt:i4>
      </vt:variant>
      <vt:variant>
        <vt:i4>0</vt:i4>
      </vt:variant>
      <vt:variant>
        <vt:i4>0</vt:i4>
      </vt:variant>
      <vt:variant>
        <vt:i4>5</vt:i4>
      </vt:variant>
      <vt:variant>
        <vt:lpwstr>http://db.lawbank.com.tw/FLAW/FLAWDOC01.aspx?lsid=FL011038&amp;lno=59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劉淑芬</dc:creator>
  <cp:lastModifiedBy>Administrator</cp:lastModifiedBy>
  <cp:revision>3</cp:revision>
  <cp:lastPrinted>2013-08-05T00:46:00Z</cp:lastPrinted>
  <dcterms:created xsi:type="dcterms:W3CDTF">2013-08-06T02:49:00Z</dcterms:created>
  <dcterms:modified xsi:type="dcterms:W3CDTF">2013-08-06T02:51:00Z</dcterms:modified>
</cp:coreProperties>
</file>