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6E1D6E" w:rsidRDefault="00E25849" w:rsidP="000850A0">
      <w:pPr>
        <w:pStyle w:val="1"/>
        <w:rPr>
          <w:rFonts w:ascii="Times New Roman" w:hAnsi="Times New Roman"/>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E1D6E">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319FD" w:rsidRPr="004319FD">
        <w:rPr>
          <w:rFonts w:ascii="Times New Roman" w:hAnsi="Times New Roman" w:hint="eastAsia"/>
          <w:noProof/>
          <w:szCs w:val="32"/>
        </w:rPr>
        <w:t>據審計部</w:t>
      </w:r>
      <w:r w:rsidR="004319FD" w:rsidRPr="004319FD">
        <w:rPr>
          <w:rFonts w:ascii="Times New Roman" w:hAnsi="Times New Roman" w:hint="eastAsia"/>
          <w:noProof/>
          <w:szCs w:val="32"/>
        </w:rPr>
        <w:t>10</w:t>
      </w:r>
      <w:r w:rsidR="004319FD" w:rsidRPr="004319FD">
        <w:rPr>
          <w:rFonts w:ascii="Times New Roman" w:hAnsi="Times New Roman"/>
          <w:noProof/>
          <w:szCs w:val="32"/>
        </w:rPr>
        <w:t>8</w:t>
      </w:r>
      <w:r w:rsidR="004319FD" w:rsidRPr="004319FD">
        <w:rPr>
          <w:rFonts w:ascii="Times New Roman" w:hAnsi="Times New Roman" w:hint="eastAsia"/>
          <w:noProof/>
          <w:szCs w:val="32"/>
        </w:rPr>
        <w:t>年度中央政府總決算審核報告，交通部公路總局執行公路災害搶修，期於災害發生時採取有效搶救措施，以降低災損程度，惟辦理台</w:t>
      </w:r>
      <w:r w:rsidR="004319FD" w:rsidRPr="004319FD">
        <w:rPr>
          <w:rFonts w:ascii="Times New Roman" w:hAnsi="Times New Roman" w:hint="eastAsia"/>
          <w:noProof/>
          <w:szCs w:val="32"/>
        </w:rPr>
        <w:t>14</w:t>
      </w:r>
      <w:r w:rsidR="004319FD" w:rsidRPr="004319FD">
        <w:rPr>
          <w:rFonts w:ascii="Times New Roman" w:hAnsi="Times New Roman" w:hint="eastAsia"/>
          <w:noProof/>
          <w:szCs w:val="32"/>
        </w:rPr>
        <w:t>甲線預約經常性災害搶修工程，未確實依國家公園法等規定辦理申報作業即擅自開挖，嚴重破壞特殊自然景觀等情案。</w:t>
      </w:r>
    </w:p>
    <w:p w:rsidR="003D63B7" w:rsidRPr="006E1D6E" w:rsidRDefault="003D63B7" w:rsidP="000E2D6A">
      <w:pPr>
        <w:pStyle w:val="1"/>
        <w:numPr>
          <w:ilvl w:val="0"/>
          <w:numId w:val="0"/>
        </w:numPr>
        <w:ind w:left="2381"/>
        <w:rPr>
          <w:rFonts w:hint="eastAsia"/>
        </w:rPr>
      </w:pPr>
      <w:bookmarkStart w:id="25" w:name="_Toc525070834"/>
      <w:bookmarkStart w:id="26" w:name="_Toc525938374"/>
      <w:bookmarkStart w:id="27" w:name="_Toc525939222"/>
      <w:bookmarkStart w:id="28" w:name="_Toc525939727"/>
      <w:bookmarkStart w:id="29" w:name="_Toc525066144"/>
      <w:bookmarkStart w:id="30" w:name="_Toc524892372"/>
    </w:p>
    <w:p w:rsidR="006606D2" w:rsidRPr="001E1040" w:rsidRDefault="006606D2" w:rsidP="001E1040">
      <w:pPr>
        <w:pStyle w:val="3"/>
        <w:rPr>
          <w:rFonts w:ascii="Times New Roman"/>
          <w:bCs w:val="0"/>
          <w:szCs w:val="52"/>
        </w:rPr>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End w:id="25"/>
      <w:bookmarkEnd w:id="26"/>
      <w:bookmarkEnd w:id="27"/>
      <w:bookmarkEnd w:id="28"/>
      <w:bookmarkEnd w:id="29"/>
      <w:bookmarkEnd w:id="30"/>
      <w:r>
        <w:rPr>
          <w:rFonts w:ascii="Times New Roman" w:hAnsi="Times New Roman"/>
        </w:rPr>
        <w:br w:type="page"/>
      </w:r>
    </w:p>
    <w:p w:rsidR="00E25849" w:rsidRPr="006E1D6E" w:rsidRDefault="00F6164A" w:rsidP="004E05A1">
      <w:pPr>
        <w:pStyle w:val="1"/>
        <w:ind w:left="2380" w:hanging="2380"/>
        <w:rPr>
          <w:rFonts w:ascii="Times New Roman" w:hAnsi="Times New Roman"/>
        </w:rPr>
      </w:pPr>
      <w:r w:rsidRPr="006E1D6E">
        <w:rPr>
          <w:rFonts w:ascii="Times New Roman" w:hAnsi="Times New Roman"/>
        </w:rPr>
        <w:lastRenderedPageBreak/>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942BA7" w:rsidRPr="006E1D6E" w:rsidRDefault="00942BA7" w:rsidP="00552F07">
      <w:pPr>
        <w:pStyle w:val="11"/>
        <w:ind w:left="680" w:firstLine="680"/>
        <w:rPr>
          <w:rFonts w:ascii="Times New Roman"/>
          <w:szCs w:val="32"/>
        </w:rPr>
      </w:pPr>
      <w:bookmarkStart w:id="55" w:name="_Toc524902730"/>
      <w:r>
        <w:rPr>
          <w:rFonts w:ascii="Times New Roman" w:hint="eastAsia"/>
          <w:szCs w:val="32"/>
        </w:rPr>
        <w:t>審計部交通建設審計處派員調查交通部公路總局</w:t>
      </w:r>
      <w:r w:rsidRPr="00942BA7">
        <w:rPr>
          <w:rFonts w:ascii="Times New Roman" w:hint="eastAsia"/>
          <w:szCs w:val="32"/>
        </w:rPr>
        <w:t>（下稱公路總局）</w:t>
      </w:r>
      <w:r>
        <w:rPr>
          <w:rFonts w:ascii="Times New Roman" w:hint="eastAsia"/>
          <w:szCs w:val="32"/>
        </w:rPr>
        <w:t>及內政部營建署</w:t>
      </w:r>
      <w:r w:rsidRPr="00942BA7">
        <w:rPr>
          <w:rFonts w:ascii="Times New Roman" w:hint="eastAsia"/>
          <w:szCs w:val="32"/>
        </w:rPr>
        <w:t>（下稱營建署）</w:t>
      </w:r>
      <w:r>
        <w:rPr>
          <w:rFonts w:ascii="Times New Roman" w:hint="eastAsia"/>
          <w:szCs w:val="32"/>
        </w:rPr>
        <w:t>太魯閣國家公園管理處</w:t>
      </w:r>
      <w:r w:rsidRPr="00942BA7">
        <w:rPr>
          <w:rFonts w:ascii="Times New Roman" w:hint="eastAsia"/>
          <w:szCs w:val="32"/>
        </w:rPr>
        <w:t>（下稱太管處）辦理「太魯閣國家公園區域內台</w:t>
      </w:r>
      <w:r w:rsidRPr="00942BA7">
        <w:rPr>
          <w:rFonts w:ascii="Times New Roman" w:hint="eastAsia"/>
          <w:szCs w:val="32"/>
        </w:rPr>
        <w:t>14</w:t>
      </w:r>
      <w:r w:rsidRPr="00942BA7">
        <w:rPr>
          <w:rFonts w:ascii="Times New Roman" w:hint="eastAsia"/>
          <w:szCs w:val="32"/>
        </w:rPr>
        <w:t>甲線</w:t>
      </w:r>
      <w:r w:rsidRPr="00942BA7">
        <w:rPr>
          <w:rFonts w:ascii="Times New Roman" w:hint="eastAsia"/>
          <w:szCs w:val="32"/>
        </w:rPr>
        <w:t>107</w:t>
      </w:r>
      <w:r w:rsidRPr="00942BA7">
        <w:rPr>
          <w:rFonts w:ascii="Times New Roman" w:hint="eastAsia"/>
          <w:szCs w:val="32"/>
        </w:rPr>
        <w:t>年至</w:t>
      </w:r>
      <w:proofErr w:type="gramStart"/>
      <w:r w:rsidRPr="00942BA7">
        <w:rPr>
          <w:rFonts w:ascii="Times New Roman" w:hint="eastAsia"/>
          <w:szCs w:val="32"/>
        </w:rPr>
        <w:t>108</w:t>
      </w:r>
      <w:proofErr w:type="gramEnd"/>
      <w:r w:rsidRPr="00942BA7">
        <w:rPr>
          <w:rFonts w:ascii="Times New Roman" w:hint="eastAsia"/>
          <w:szCs w:val="32"/>
        </w:rPr>
        <w:t>年度災害搶修工程執行情形及開發行為審查、許可作業情形」，</w:t>
      </w:r>
      <w:r>
        <w:rPr>
          <w:rFonts w:ascii="Times New Roman" w:hint="eastAsia"/>
          <w:szCs w:val="32"/>
        </w:rPr>
        <w:t>據報</w:t>
      </w:r>
      <w:r w:rsidR="00D039DF">
        <w:rPr>
          <w:rFonts w:ascii="Times New Roman" w:hint="eastAsia"/>
          <w:szCs w:val="32"/>
        </w:rPr>
        <w:t>，</w:t>
      </w:r>
      <w:r w:rsidRPr="00DD5CE7">
        <w:rPr>
          <w:rFonts w:ascii="Times New Roman"/>
          <w:szCs w:val="32"/>
        </w:rPr>
        <w:t>公路</w:t>
      </w:r>
      <w:r w:rsidRPr="00DD5CE7">
        <w:rPr>
          <w:rFonts w:ascii="Times New Roman" w:hint="eastAsia"/>
          <w:szCs w:val="32"/>
        </w:rPr>
        <w:t>總</w:t>
      </w:r>
      <w:r w:rsidRPr="00DD5CE7">
        <w:rPr>
          <w:rFonts w:ascii="Times New Roman"/>
          <w:szCs w:val="32"/>
        </w:rPr>
        <w:t>局</w:t>
      </w:r>
      <w:r w:rsidRPr="00DD5CE7">
        <w:rPr>
          <w:rFonts w:ascii="Times New Roman" w:hint="eastAsia"/>
          <w:szCs w:val="32"/>
        </w:rPr>
        <w:t>為</w:t>
      </w:r>
      <w:r w:rsidRPr="00DD5CE7">
        <w:rPr>
          <w:rFonts w:ascii="Times New Roman"/>
          <w:szCs w:val="32"/>
        </w:rPr>
        <w:t>落實災害防救法第</w:t>
      </w:r>
      <w:r w:rsidRPr="00DD5CE7">
        <w:rPr>
          <w:rFonts w:ascii="Times New Roman" w:hint="eastAsia"/>
          <w:szCs w:val="32"/>
        </w:rPr>
        <w:t>23</w:t>
      </w:r>
      <w:r w:rsidRPr="00DD5CE7">
        <w:rPr>
          <w:rFonts w:ascii="Times New Roman" w:hint="eastAsia"/>
          <w:szCs w:val="32"/>
        </w:rPr>
        <w:t>條及第</w:t>
      </w:r>
      <w:r w:rsidRPr="00DD5CE7">
        <w:rPr>
          <w:rFonts w:ascii="Times New Roman" w:hint="eastAsia"/>
          <w:szCs w:val="32"/>
        </w:rPr>
        <w:t>24</w:t>
      </w:r>
      <w:r w:rsidRPr="00DD5CE7">
        <w:rPr>
          <w:rFonts w:ascii="Times New Roman" w:hint="eastAsia"/>
          <w:szCs w:val="32"/>
        </w:rPr>
        <w:t>條</w:t>
      </w:r>
      <w:r w:rsidRPr="00DD5CE7">
        <w:rPr>
          <w:rFonts w:ascii="Times New Roman"/>
          <w:szCs w:val="32"/>
        </w:rPr>
        <w:t>規定，</w:t>
      </w:r>
      <w:r w:rsidRPr="00DD5CE7">
        <w:rPr>
          <w:rFonts w:ascii="Times New Roman" w:hint="eastAsia"/>
          <w:szCs w:val="32"/>
        </w:rPr>
        <w:t>有</w:t>
      </w:r>
      <w:r w:rsidRPr="00DD5CE7">
        <w:rPr>
          <w:rFonts w:ascii="Times New Roman"/>
          <w:szCs w:val="32"/>
        </w:rPr>
        <w:t>效</w:t>
      </w:r>
      <w:r w:rsidRPr="00DD5CE7">
        <w:rPr>
          <w:rFonts w:ascii="Times New Roman" w:hint="eastAsia"/>
          <w:szCs w:val="32"/>
        </w:rPr>
        <w:t>執</w:t>
      </w:r>
      <w:r w:rsidRPr="00DD5CE7">
        <w:rPr>
          <w:rFonts w:ascii="Times New Roman"/>
          <w:szCs w:val="32"/>
        </w:rPr>
        <w:t>行</w:t>
      </w:r>
      <w:r w:rsidRPr="00DD5CE7">
        <w:rPr>
          <w:rFonts w:ascii="Times New Roman" w:hint="eastAsia"/>
          <w:szCs w:val="32"/>
        </w:rPr>
        <w:t>緊</w:t>
      </w:r>
      <w:r w:rsidRPr="00DD5CE7">
        <w:rPr>
          <w:rFonts w:ascii="Times New Roman"/>
          <w:szCs w:val="32"/>
        </w:rPr>
        <w:t>急應變措施</w:t>
      </w:r>
      <w:r w:rsidRPr="00DD5CE7">
        <w:rPr>
          <w:rFonts w:ascii="Times New Roman" w:hint="eastAsia"/>
          <w:szCs w:val="32"/>
        </w:rPr>
        <w:t>及</w:t>
      </w:r>
      <w:r w:rsidRPr="00DD5CE7">
        <w:rPr>
          <w:rFonts w:ascii="Times New Roman"/>
          <w:szCs w:val="32"/>
        </w:rPr>
        <w:t>保護人民生命、財產安全或防止</w:t>
      </w:r>
      <w:r w:rsidRPr="00DD5CE7">
        <w:rPr>
          <w:rFonts w:ascii="Times New Roman" w:hint="eastAsia"/>
          <w:szCs w:val="32"/>
        </w:rPr>
        <w:t>災害擴</w:t>
      </w:r>
      <w:r w:rsidRPr="00DD5CE7">
        <w:rPr>
          <w:rFonts w:ascii="Times New Roman"/>
          <w:szCs w:val="32"/>
        </w:rPr>
        <w:t>大</w:t>
      </w:r>
      <w:r w:rsidRPr="00DD5CE7">
        <w:rPr>
          <w:rFonts w:ascii="Times New Roman" w:hint="eastAsia"/>
          <w:szCs w:val="32"/>
        </w:rPr>
        <w:t>，</w:t>
      </w:r>
      <w:r w:rsidRPr="004735AD">
        <w:rPr>
          <w:rFonts w:ascii="Times New Roman" w:hint="eastAsia"/>
          <w:szCs w:val="32"/>
        </w:rPr>
        <w:t>每</w:t>
      </w:r>
      <w:r w:rsidRPr="004735AD">
        <w:rPr>
          <w:rFonts w:ascii="Times New Roman"/>
          <w:szCs w:val="32"/>
        </w:rPr>
        <w:t>年均編列預算辦理</w:t>
      </w:r>
      <w:r w:rsidRPr="004735AD">
        <w:rPr>
          <w:rFonts w:ascii="Times New Roman" w:hint="eastAsia"/>
          <w:szCs w:val="32"/>
        </w:rPr>
        <w:t>轄</w:t>
      </w:r>
      <w:r w:rsidRPr="004735AD">
        <w:rPr>
          <w:rFonts w:ascii="Times New Roman"/>
          <w:szCs w:val="32"/>
        </w:rPr>
        <w:t>區</w:t>
      </w:r>
      <w:r w:rsidRPr="004735AD">
        <w:rPr>
          <w:rFonts w:ascii="Times New Roman" w:hint="eastAsia"/>
          <w:szCs w:val="32"/>
        </w:rPr>
        <w:t>公</w:t>
      </w:r>
      <w:r w:rsidRPr="004735AD">
        <w:rPr>
          <w:rFonts w:ascii="Times New Roman"/>
          <w:szCs w:val="32"/>
        </w:rPr>
        <w:t>路災害</w:t>
      </w:r>
      <w:r w:rsidRPr="004735AD">
        <w:rPr>
          <w:rFonts w:ascii="Times New Roman" w:hint="eastAsia"/>
          <w:szCs w:val="32"/>
        </w:rPr>
        <w:t>搶</w:t>
      </w:r>
      <w:r w:rsidRPr="004735AD">
        <w:rPr>
          <w:rFonts w:ascii="Times New Roman"/>
          <w:szCs w:val="32"/>
        </w:rPr>
        <w:t>修</w:t>
      </w:r>
      <w:r w:rsidRPr="004735AD">
        <w:rPr>
          <w:rFonts w:ascii="Times New Roman" w:hint="eastAsia"/>
          <w:szCs w:val="32"/>
        </w:rPr>
        <w:t>工</w:t>
      </w:r>
      <w:r w:rsidRPr="004735AD">
        <w:rPr>
          <w:rFonts w:ascii="Times New Roman"/>
          <w:szCs w:val="32"/>
        </w:rPr>
        <w:t>程</w:t>
      </w:r>
      <w:r w:rsidRPr="00DD5CE7">
        <w:rPr>
          <w:rFonts w:ascii="Times New Roman" w:hint="eastAsia"/>
          <w:szCs w:val="32"/>
        </w:rPr>
        <w:t>，期於路</w:t>
      </w:r>
      <w:r w:rsidRPr="00DD5CE7">
        <w:rPr>
          <w:rFonts w:ascii="Times New Roman"/>
          <w:szCs w:val="32"/>
        </w:rPr>
        <w:t>段發生災</w:t>
      </w:r>
      <w:r w:rsidRPr="00DD5CE7">
        <w:rPr>
          <w:rFonts w:ascii="Times New Roman" w:hint="eastAsia"/>
          <w:szCs w:val="32"/>
        </w:rPr>
        <w:t>害</w:t>
      </w:r>
      <w:r w:rsidRPr="00DD5CE7">
        <w:rPr>
          <w:rFonts w:ascii="Times New Roman"/>
          <w:szCs w:val="32"/>
        </w:rPr>
        <w:t>時採取有效搶救措施，以</w:t>
      </w:r>
      <w:r w:rsidRPr="00DD5CE7">
        <w:rPr>
          <w:rFonts w:ascii="Times New Roman" w:hint="eastAsia"/>
          <w:szCs w:val="32"/>
        </w:rPr>
        <w:t>降</w:t>
      </w:r>
      <w:r w:rsidRPr="00DD5CE7">
        <w:rPr>
          <w:rFonts w:ascii="Times New Roman"/>
          <w:szCs w:val="32"/>
        </w:rPr>
        <w:t>低災害程</w:t>
      </w:r>
      <w:r w:rsidRPr="00DD5CE7">
        <w:rPr>
          <w:rFonts w:ascii="Times New Roman" w:hint="eastAsia"/>
          <w:szCs w:val="32"/>
        </w:rPr>
        <w:t>度。其中</w:t>
      </w:r>
      <w:r w:rsidR="007D63E3">
        <w:rPr>
          <w:rFonts w:ascii="Times New Roman" w:hint="eastAsia"/>
          <w:szCs w:val="32"/>
        </w:rPr>
        <w:t>，公路總</w:t>
      </w:r>
      <w:r w:rsidR="00974614" w:rsidRPr="00974614">
        <w:rPr>
          <w:rFonts w:ascii="Times New Roman" w:hint="eastAsia"/>
          <w:szCs w:val="32"/>
        </w:rPr>
        <w:t>局</w:t>
      </w:r>
      <w:r w:rsidR="00974614" w:rsidRPr="00974614">
        <w:rPr>
          <w:rFonts w:ascii="Times New Roman"/>
          <w:szCs w:val="32"/>
        </w:rPr>
        <w:t>所屬</w:t>
      </w:r>
      <w:r w:rsidR="00974614" w:rsidRPr="00974614">
        <w:rPr>
          <w:rFonts w:ascii="Times New Roman" w:hint="eastAsia"/>
          <w:szCs w:val="32"/>
        </w:rPr>
        <w:t>第</w:t>
      </w:r>
      <w:r w:rsidR="00974614" w:rsidRPr="00974614">
        <w:rPr>
          <w:rFonts w:ascii="Times New Roman"/>
          <w:szCs w:val="32"/>
        </w:rPr>
        <w:t>四區養護工程處</w:t>
      </w:r>
      <w:r w:rsidR="00974614" w:rsidRPr="00974614">
        <w:rPr>
          <w:rFonts w:ascii="Times New Roman" w:hint="eastAsia"/>
          <w:szCs w:val="32"/>
        </w:rPr>
        <w:t>（下稱</w:t>
      </w:r>
      <w:r w:rsidR="00CE192A">
        <w:rPr>
          <w:rFonts w:ascii="Times New Roman" w:hint="eastAsia"/>
          <w:szCs w:val="32"/>
        </w:rPr>
        <w:t>四工處</w:t>
      </w:r>
      <w:r w:rsidR="00974614" w:rsidRPr="00974614">
        <w:rPr>
          <w:rFonts w:ascii="Times New Roman" w:hint="eastAsia"/>
          <w:szCs w:val="32"/>
        </w:rPr>
        <w:t>）</w:t>
      </w:r>
      <w:r w:rsidRPr="00DD5CE7">
        <w:rPr>
          <w:rFonts w:ascii="Times New Roman" w:hint="eastAsia"/>
          <w:szCs w:val="32"/>
        </w:rPr>
        <w:t>自</w:t>
      </w:r>
      <w:r w:rsidRPr="00DD5CE7">
        <w:rPr>
          <w:rFonts w:ascii="Times New Roman" w:hint="eastAsia"/>
          <w:szCs w:val="32"/>
        </w:rPr>
        <w:t>107</w:t>
      </w:r>
      <w:r w:rsidRPr="00DD5CE7">
        <w:rPr>
          <w:rFonts w:ascii="Times New Roman" w:hint="eastAsia"/>
          <w:szCs w:val="32"/>
        </w:rPr>
        <w:t>年起於太魯閣國家公園範圍內台</w:t>
      </w:r>
      <w:r w:rsidRPr="00DD5CE7">
        <w:rPr>
          <w:rFonts w:ascii="Times New Roman" w:hint="eastAsia"/>
          <w:szCs w:val="32"/>
        </w:rPr>
        <w:t>14</w:t>
      </w:r>
      <w:r w:rsidRPr="00DD5CE7">
        <w:rPr>
          <w:rFonts w:ascii="Times New Roman" w:hint="eastAsia"/>
          <w:szCs w:val="32"/>
        </w:rPr>
        <w:t>甲線共辦理</w:t>
      </w:r>
      <w:r w:rsidRPr="00DD5CE7">
        <w:rPr>
          <w:rFonts w:ascii="Times New Roman" w:hint="eastAsia"/>
          <w:szCs w:val="32"/>
        </w:rPr>
        <w:t>6</w:t>
      </w:r>
      <w:r w:rsidRPr="00DD5CE7">
        <w:rPr>
          <w:rFonts w:ascii="Times New Roman" w:hint="eastAsia"/>
          <w:szCs w:val="32"/>
        </w:rPr>
        <w:t>件災害搶修工程，</w:t>
      </w:r>
      <w:r w:rsidRPr="00DD5CE7">
        <w:rPr>
          <w:rFonts w:ascii="Times New Roman"/>
          <w:szCs w:val="32"/>
        </w:rPr>
        <w:t>施工內容包</w:t>
      </w:r>
      <w:r w:rsidRPr="00DD5CE7">
        <w:rPr>
          <w:rFonts w:ascii="Times New Roman" w:hint="eastAsia"/>
          <w:szCs w:val="32"/>
        </w:rPr>
        <w:t>括預力地錨施工穩定路基，</w:t>
      </w:r>
      <w:proofErr w:type="gramStart"/>
      <w:r w:rsidRPr="00DD5CE7">
        <w:rPr>
          <w:rFonts w:ascii="Times New Roman" w:hint="eastAsia"/>
          <w:szCs w:val="32"/>
        </w:rPr>
        <w:t>配合密級配</w:t>
      </w:r>
      <w:proofErr w:type="gramEnd"/>
      <w:r w:rsidRPr="00DD5CE7">
        <w:rPr>
          <w:rFonts w:ascii="Times New Roman" w:hint="eastAsia"/>
          <w:szCs w:val="32"/>
        </w:rPr>
        <w:t>瀝青混凝土修補路面、</w:t>
      </w:r>
      <w:proofErr w:type="gramStart"/>
      <w:r w:rsidRPr="00DD5CE7">
        <w:rPr>
          <w:rFonts w:ascii="Times New Roman" w:hint="eastAsia"/>
          <w:szCs w:val="32"/>
        </w:rPr>
        <w:t>道</w:t>
      </w:r>
      <w:r w:rsidRPr="00DD5CE7">
        <w:rPr>
          <w:rFonts w:ascii="Times New Roman"/>
          <w:szCs w:val="32"/>
        </w:rPr>
        <w:t>路改線</w:t>
      </w:r>
      <w:proofErr w:type="gramEnd"/>
      <w:r w:rsidRPr="00DD5CE7">
        <w:rPr>
          <w:rFonts w:ascii="Times New Roman" w:hint="eastAsia"/>
          <w:szCs w:val="32"/>
        </w:rPr>
        <w:t>、格梁植生護坡等，惟</w:t>
      </w:r>
      <w:r w:rsidRPr="00DD5CE7">
        <w:rPr>
          <w:rFonts w:ascii="Times New Roman" w:hint="eastAsia"/>
          <w:szCs w:val="32"/>
        </w:rPr>
        <w:t>6</w:t>
      </w:r>
      <w:r w:rsidRPr="00DD5CE7">
        <w:rPr>
          <w:rFonts w:ascii="Times New Roman" w:hint="eastAsia"/>
          <w:szCs w:val="32"/>
        </w:rPr>
        <w:t>件災害搶修工程皆未報請太管處審查許可，太管處及公路總局亦未落實審查監督權責，其中</w:t>
      </w:r>
      <w:r w:rsidRPr="00DD5CE7">
        <w:rPr>
          <w:rFonts w:ascii="Times New Roman" w:hint="eastAsia"/>
          <w:szCs w:val="32"/>
        </w:rPr>
        <w:t>2</w:t>
      </w:r>
      <w:r w:rsidRPr="00DD5CE7">
        <w:rPr>
          <w:rFonts w:ascii="Times New Roman" w:hint="eastAsia"/>
          <w:szCs w:val="32"/>
        </w:rPr>
        <w:t>件更未完成水土保持計畫核定程序，即逕行施工（開發），致特殊自然地理景觀無法恢復，且因監造管理制度未落實，造成</w:t>
      </w:r>
      <w:proofErr w:type="gramStart"/>
      <w:r w:rsidRPr="00DD5CE7">
        <w:rPr>
          <w:rFonts w:ascii="Times New Roman" w:hint="eastAsia"/>
          <w:szCs w:val="32"/>
        </w:rPr>
        <w:t>超挖致環境</w:t>
      </w:r>
      <w:proofErr w:type="gramEnd"/>
      <w:r w:rsidRPr="00DD5CE7">
        <w:rPr>
          <w:rFonts w:ascii="Times New Roman" w:hint="eastAsia"/>
          <w:szCs w:val="32"/>
        </w:rPr>
        <w:t>破壞加劇，相關復育工作需耗時數年才能完成。案經本院函</w:t>
      </w:r>
      <w:r w:rsidRPr="00DD5CE7">
        <w:rPr>
          <w:rFonts w:ascii="Times New Roman"/>
          <w:szCs w:val="32"/>
          <w:vertAlign w:val="superscript"/>
        </w:rPr>
        <w:footnoteReference w:id="1"/>
      </w:r>
      <w:r w:rsidRPr="00DD5CE7">
        <w:rPr>
          <w:rFonts w:ascii="Times New Roman" w:hint="eastAsia"/>
          <w:szCs w:val="32"/>
        </w:rPr>
        <w:t>請審計部提供審核通知及</w:t>
      </w:r>
      <w:proofErr w:type="gramStart"/>
      <w:r w:rsidRPr="00DD5CE7">
        <w:rPr>
          <w:rFonts w:ascii="Times New Roman" w:hint="eastAsia"/>
          <w:szCs w:val="32"/>
        </w:rPr>
        <w:t>相關聲復資料</w:t>
      </w:r>
      <w:proofErr w:type="gramEnd"/>
      <w:r w:rsidR="007D63E3">
        <w:rPr>
          <w:rFonts w:ascii="Times New Roman" w:hint="eastAsia"/>
          <w:szCs w:val="32"/>
        </w:rPr>
        <w:t>，</w:t>
      </w:r>
      <w:r w:rsidRPr="00DD5CE7">
        <w:rPr>
          <w:rFonts w:ascii="Times New Roman" w:hint="eastAsia"/>
          <w:szCs w:val="32"/>
        </w:rPr>
        <w:t>並請</w:t>
      </w:r>
      <w:r w:rsidR="00974614">
        <w:rPr>
          <w:rFonts w:ascii="Times New Roman" w:hint="eastAsia"/>
          <w:szCs w:val="32"/>
        </w:rPr>
        <w:t>相關機關說明後續</w:t>
      </w:r>
      <w:r w:rsidRPr="00DD5CE7">
        <w:rPr>
          <w:rFonts w:ascii="Times New Roman" w:hint="eastAsia"/>
          <w:szCs w:val="32"/>
        </w:rPr>
        <w:t>改善情形。</w:t>
      </w:r>
      <w:r w:rsidRPr="006E1D6E">
        <w:rPr>
          <w:rFonts w:ascii="Times New Roman"/>
          <w:szCs w:val="32"/>
        </w:rPr>
        <w:t>今調查完竣，</w:t>
      </w:r>
      <w:proofErr w:type="gramStart"/>
      <w:r w:rsidRPr="006E1D6E">
        <w:rPr>
          <w:rFonts w:ascii="Times New Roman"/>
          <w:szCs w:val="32"/>
        </w:rPr>
        <w:t>茲列述</w:t>
      </w:r>
      <w:proofErr w:type="gramEnd"/>
      <w:r w:rsidRPr="006E1D6E">
        <w:rPr>
          <w:rFonts w:ascii="Times New Roman"/>
          <w:szCs w:val="32"/>
        </w:rPr>
        <w:t>調查意見如下：</w:t>
      </w:r>
    </w:p>
    <w:p w:rsidR="00942BA7" w:rsidRPr="00DD5CE7" w:rsidRDefault="00942BA7" w:rsidP="00DD5CE7">
      <w:pPr>
        <w:pStyle w:val="3"/>
        <w:numPr>
          <w:ilvl w:val="1"/>
          <w:numId w:val="5"/>
        </w:numPr>
        <w:rPr>
          <w:rFonts w:ascii="Times New Roman"/>
          <w:b/>
          <w:szCs w:val="32"/>
          <w:lang w:val="x-none"/>
        </w:rPr>
      </w:pPr>
      <w:r w:rsidRPr="00DD5CE7">
        <w:rPr>
          <w:rFonts w:ascii="Times New Roman" w:hint="eastAsia"/>
          <w:b/>
          <w:szCs w:val="32"/>
          <w:lang w:val="x-none"/>
        </w:rPr>
        <w:t>太管處辦理台</w:t>
      </w:r>
      <w:r w:rsidRPr="00DD5CE7">
        <w:rPr>
          <w:rFonts w:ascii="Times New Roman" w:hint="eastAsia"/>
          <w:b/>
          <w:szCs w:val="32"/>
          <w:lang w:val="x-none"/>
        </w:rPr>
        <w:t>14</w:t>
      </w:r>
      <w:r w:rsidRPr="00DD5CE7">
        <w:rPr>
          <w:rFonts w:ascii="Times New Roman" w:hint="eastAsia"/>
          <w:b/>
          <w:szCs w:val="32"/>
          <w:lang w:val="x-none"/>
        </w:rPr>
        <w:t>甲線</w:t>
      </w:r>
      <w:r w:rsidRPr="00DD5CE7">
        <w:rPr>
          <w:rFonts w:ascii="Times New Roman" w:hint="eastAsia"/>
          <w:b/>
          <w:szCs w:val="32"/>
          <w:lang w:val="x-none"/>
        </w:rPr>
        <w:t>37K+000</w:t>
      </w:r>
      <w:r w:rsidRPr="00DD5CE7">
        <w:rPr>
          <w:rFonts w:ascii="Times New Roman" w:hint="eastAsia"/>
          <w:b/>
          <w:szCs w:val="32"/>
          <w:lang w:val="x-none"/>
        </w:rPr>
        <w:t>案預先環評審查，</w:t>
      </w:r>
      <w:r w:rsidR="004735AD">
        <w:rPr>
          <w:rFonts w:ascii="Times New Roman" w:hint="eastAsia"/>
          <w:b/>
          <w:szCs w:val="32"/>
          <w:lang w:val="x-none"/>
        </w:rPr>
        <w:t>確有</w:t>
      </w:r>
      <w:proofErr w:type="gramStart"/>
      <w:r w:rsidR="004735AD">
        <w:rPr>
          <w:rFonts w:ascii="Times New Roman" w:hint="eastAsia"/>
          <w:b/>
          <w:szCs w:val="32"/>
          <w:lang w:val="x-none"/>
        </w:rPr>
        <w:t>審計部所報</w:t>
      </w:r>
      <w:proofErr w:type="gramEnd"/>
      <w:r w:rsidR="002204DF">
        <w:rPr>
          <w:rFonts w:ascii="Times New Roman" w:hint="eastAsia"/>
          <w:b/>
          <w:szCs w:val="32"/>
          <w:lang w:val="x-none"/>
        </w:rPr>
        <w:t>，</w:t>
      </w:r>
      <w:r w:rsidRPr="00DD5CE7">
        <w:rPr>
          <w:rFonts w:ascii="Times New Roman" w:hint="eastAsia"/>
          <w:b/>
          <w:szCs w:val="32"/>
          <w:lang w:val="x-none"/>
        </w:rPr>
        <w:t>未及時禁止太魯閣工務段擅自開挖行為</w:t>
      </w:r>
      <w:r w:rsidR="004735AD">
        <w:rPr>
          <w:rFonts w:ascii="Times New Roman" w:hint="eastAsia"/>
          <w:b/>
          <w:szCs w:val="32"/>
          <w:lang w:val="x-none"/>
        </w:rPr>
        <w:t>，致</w:t>
      </w:r>
      <w:r w:rsidRPr="00DD5CE7">
        <w:rPr>
          <w:rFonts w:ascii="Times New Roman" w:hint="eastAsia"/>
          <w:b/>
          <w:szCs w:val="32"/>
          <w:lang w:val="x-none"/>
        </w:rPr>
        <w:t>嚴重破壞國家公園之特殊自然地理景觀</w:t>
      </w:r>
      <w:r w:rsidR="004735AD">
        <w:rPr>
          <w:rFonts w:ascii="Times New Roman" w:hint="eastAsia"/>
          <w:b/>
          <w:szCs w:val="32"/>
          <w:lang w:val="x-none"/>
        </w:rPr>
        <w:t>等疏失；</w:t>
      </w:r>
      <w:r w:rsidR="004735AD" w:rsidRPr="00DD5CE7">
        <w:rPr>
          <w:rFonts w:ascii="Times New Roman" w:hint="eastAsia"/>
          <w:b/>
          <w:szCs w:val="32"/>
          <w:lang w:val="x-none"/>
        </w:rPr>
        <w:t>又部分台</w:t>
      </w:r>
      <w:r w:rsidR="004735AD" w:rsidRPr="00DD5CE7">
        <w:rPr>
          <w:rFonts w:ascii="Times New Roman" w:hint="eastAsia"/>
          <w:b/>
          <w:szCs w:val="32"/>
          <w:lang w:val="x-none"/>
        </w:rPr>
        <w:t>14</w:t>
      </w:r>
      <w:r w:rsidR="004735AD" w:rsidRPr="00DD5CE7">
        <w:rPr>
          <w:rFonts w:ascii="Times New Roman" w:hint="eastAsia"/>
          <w:b/>
          <w:szCs w:val="32"/>
          <w:lang w:val="x-none"/>
        </w:rPr>
        <w:t>甲線災害搶修工程位於特別景觀區內，</w:t>
      </w:r>
      <w:r w:rsidR="004735AD">
        <w:rPr>
          <w:rFonts w:ascii="Times New Roman" w:hint="eastAsia"/>
          <w:b/>
          <w:szCs w:val="32"/>
          <w:lang w:val="x-none"/>
        </w:rPr>
        <w:t>均未</w:t>
      </w:r>
      <w:r w:rsidR="004735AD" w:rsidRPr="00DD5CE7">
        <w:rPr>
          <w:rFonts w:ascii="Times New Roman" w:hint="eastAsia"/>
          <w:b/>
          <w:szCs w:val="32"/>
          <w:lang w:val="x-none"/>
        </w:rPr>
        <w:t>經許可</w:t>
      </w:r>
      <w:r w:rsidR="004735AD">
        <w:rPr>
          <w:rFonts w:ascii="Times New Roman" w:hint="eastAsia"/>
          <w:b/>
          <w:szCs w:val="32"/>
          <w:lang w:val="x-none"/>
        </w:rPr>
        <w:t>即</w:t>
      </w:r>
      <w:r w:rsidR="004735AD" w:rsidRPr="00DD5CE7">
        <w:rPr>
          <w:rFonts w:ascii="Times New Roman" w:hint="eastAsia"/>
          <w:b/>
          <w:szCs w:val="32"/>
          <w:lang w:val="x-none"/>
        </w:rPr>
        <w:t>擅自施工，</w:t>
      </w:r>
      <w:r w:rsidR="004735AD">
        <w:rPr>
          <w:rFonts w:ascii="Times New Roman" w:hint="eastAsia"/>
          <w:b/>
          <w:szCs w:val="32"/>
          <w:lang w:val="x-none"/>
        </w:rPr>
        <w:t>太管處</w:t>
      </w:r>
      <w:r w:rsidR="004735AD" w:rsidRPr="00DD5CE7">
        <w:rPr>
          <w:rFonts w:ascii="Times New Roman" w:hint="eastAsia"/>
          <w:b/>
          <w:szCs w:val="32"/>
          <w:lang w:val="x-none"/>
        </w:rPr>
        <w:t>保育巡查機制</w:t>
      </w:r>
      <w:r w:rsidR="004735AD">
        <w:rPr>
          <w:rFonts w:ascii="Times New Roman" w:hint="eastAsia"/>
          <w:b/>
          <w:szCs w:val="32"/>
          <w:lang w:val="x-none"/>
        </w:rPr>
        <w:t>無法遏止</w:t>
      </w:r>
      <w:r w:rsidR="004735AD">
        <w:rPr>
          <w:rFonts w:ascii="Times New Roman" w:hint="eastAsia"/>
          <w:b/>
          <w:szCs w:val="32"/>
          <w:lang w:val="x-none"/>
        </w:rPr>
        <w:lastRenderedPageBreak/>
        <w:t>違法施工行為</w:t>
      </w:r>
      <w:r w:rsidR="002204DF">
        <w:rPr>
          <w:rFonts w:ascii="Times New Roman" w:hint="eastAsia"/>
          <w:b/>
          <w:szCs w:val="32"/>
          <w:lang w:val="x-none"/>
        </w:rPr>
        <w:t>，</w:t>
      </w:r>
      <w:r w:rsidR="004735AD">
        <w:rPr>
          <w:rFonts w:ascii="Times New Roman" w:hint="eastAsia"/>
          <w:b/>
          <w:szCs w:val="32"/>
          <w:lang w:val="x-none"/>
        </w:rPr>
        <w:t>亟待改善</w:t>
      </w:r>
    </w:p>
    <w:p w:rsidR="00942BA7" w:rsidRPr="00DD5CE7" w:rsidRDefault="00942BA7" w:rsidP="00DD5CE7">
      <w:pPr>
        <w:pStyle w:val="3"/>
        <w:rPr>
          <w:rFonts w:ascii="Times New Roman"/>
          <w:szCs w:val="32"/>
        </w:rPr>
      </w:pPr>
      <w:r w:rsidRPr="00DD5CE7">
        <w:rPr>
          <w:rFonts w:ascii="Times New Roman" w:hint="eastAsia"/>
          <w:szCs w:val="32"/>
        </w:rPr>
        <w:t>依國家公園法第</w:t>
      </w:r>
      <w:r w:rsidRPr="00DD5CE7">
        <w:rPr>
          <w:rFonts w:ascii="Times New Roman" w:hint="eastAsia"/>
          <w:szCs w:val="32"/>
        </w:rPr>
        <w:t>8</w:t>
      </w:r>
      <w:r w:rsidRPr="00DD5CE7">
        <w:rPr>
          <w:rFonts w:ascii="Times New Roman" w:hint="eastAsia"/>
          <w:szCs w:val="32"/>
        </w:rPr>
        <w:t>條第</w:t>
      </w:r>
      <w:r w:rsidRPr="00DD5CE7">
        <w:rPr>
          <w:rFonts w:ascii="Times New Roman" w:hint="eastAsia"/>
          <w:szCs w:val="32"/>
        </w:rPr>
        <w:t>9</w:t>
      </w:r>
      <w:r w:rsidRPr="00DD5CE7">
        <w:rPr>
          <w:rFonts w:ascii="Times New Roman" w:hint="eastAsia"/>
          <w:szCs w:val="32"/>
        </w:rPr>
        <w:t>款規定，</w:t>
      </w:r>
      <w:r w:rsidRPr="002E6C51">
        <w:rPr>
          <w:rFonts w:ascii="Times New Roman" w:hint="eastAsia"/>
          <w:szCs w:val="32"/>
          <w:u w:val="single"/>
        </w:rPr>
        <w:t>特別景觀區係指無法以人力再造之特殊自然地理景觀，而嚴格限制開發行為之地區</w:t>
      </w:r>
      <w:r w:rsidRPr="00DD5CE7">
        <w:rPr>
          <w:rFonts w:ascii="Times New Roman" w:hint="eastAsia"/>
          <w:szCs w:val="32"/>
        </w:rPr>
        <w:t>。同法第</w:t>
      </w:r>
      <w:r w:rsidRPr="00DD5CE7">
        <w:rPr>
          <w:rFonts w:ascii="Times New Roman" w:hint="eastAsia"/>
          <w:szCs w:val="32"/>
        </w:rPr>
        <w:t>12</w:t>
      </w:r>
      <w:r w:rsidRPr="00DD5CE7">
        <w:rPr>
          <w:rFonts w:ascii="Times New Roman" w:hint="eastAsia"/>
          <w:szCs w:val="32"/>
        </w:rPr>
        <w:t>條規定，國家公園得按區域內現有土地利用型態及資源特性，劃分為一般管制區、遊憩區、史蹟保存區、特別景觀區及生態保護區管理之。第</w:t>
      </w:r>
      <w:r w:rsidRPr="00DD5CE7">
        <w:rPr>
          <w:rFonts w:ascii="Times New Roman" w:hint="eastAsia"/>
          <w:szCs w:val="32"/>
        </w:rPr>
        <w:t>14</w:t>
      </w:r>
      <w:r w:rsidRPr="00DD5CE7">
        <w:rPr>
          <w:rFonts w:ascii="Times New Roman" w:hint="eastAsia"/>
          <w:szCs w:val="32"/>
        </w:rPr>
        <w:t>條第</w:t>
      </w:r>
      <w:r w:rsidRPr="00DD5CE7">
        <w:rPr>
          <w:rFonts w:ascii="Times New Roman" w:hint="eastAsia"/>
          <w:szCs w:val="32"/>
        </w:rPr>
        <w:t>1</w:t>
      </w:r>
      <w:r w:rsidRPr="00DD5CE7">
        <w:rPr>
          <w:rFonts w:ascii="Times New Roman" w:hint="eastAsia"/>
          <w:szCs w:val="32"/>
        </w:rPr>
        <w:t>項第</w:t>
      </w:r>
      <w:r w:rsidRPr="00DD5CE7">
        <w:rPr>
          <w:rFonts w:ascii="Times New Roman" w:hint="eastAsia"/>
          <w:szCs w:val="32"/>
        </w:rPr>
        <w:t>1</w:t>
      </w:r>
      <w:r w:rsidRPr="00DD5CE7">
        <w:rPr>
          <w:rFonts w:ascii="Times New Roman" w:hint="eastAsia"/>
          <w:szCs w:val="32"/>
        </w:rPr>
        <w:t>款及第</w:t>
      </w:r>
      <w:r w:rsidRPr="00DD5CE7">
        <w:rPr>
          <w:rFonts w:ascii="Times New Roman" w:hint="eastAsia"/>
          <w:szCs w:val="32"/>
        </w:rPr>
        <w:t>6</w:t>
      </w:r>
      <w:r w:rsidRPr="00DD5CE7">
        <w:rPr>
          <w:rFonts w:ascii="Times New Roman" w:hint="eastAsia"/>
          <w:szCs w:val="32"/>
        </w:rPr>
        <w:t>款規定：「一般管制區或遊憩區內，經國家公園管理處之許可，得為左</w:t>
      </w:r>
      <w:proofErr w:type="gramStart"/>
      <w:r w:rsidRPr="00DD5CE7">
        <w:rPr>
          <w:rFonts w:ascii="Times New Roman" w:hint="eastAsia"/>
          <w:szCs w:val="32"/>
        </w:rPr>
        <w:t>列行</w:t>
      </w:r>
      <w:proofErr w:type="gramEnd"/>
      <w:r w:rsidRPr="00DD5CE7">
        <w:rPr>
          <w:rFonts w:ascii="Times New Roman" w:hint="eastAsia"/>
          <w:szCs w:val="32"/>
        </w:rPr>
        <w:t>為：一、公私建築物或道路、橋梁之建設或拆除。六、纜車等機械化運輸設備之興建。」第</w:t>
      </w:r>
      <w:r w:rsidRPr="00DD5CE7">
        <w:rPr>
          <w:rFonts w:ascii="Times New Roman" w:hint="eastAsia"/>
          <w:szCs w:val="32"/>
        </w:rPr>
        <w:t>16</w:t>
      </w:r>
      <w:r w:rsidRPr="00DD5CE7">
        <w:rPr>
          <w:rFonts w:ascii="Times New Roman" w:hint="eastAsia"/>
          <w:szCs w:val="32"/>
        </w:rPr>
        <w:t>條規定：「第</w:t>
      </w:r>
      <w:r w:rsidRPr="00DD5CE7">
        <w:rPr>
          <w:rFonts w:ascii="Times New Roman" w:hint="eastAsia"/>
          <w:szCs w:val="32"/>
        </w:rPr>
        <w:t>14</w:t>
      </w:r>
      <w:r w:rsidRPr="00DD5CE7">
        <w:rPr>
          <w:rFonts w:ascii="Times New Roman" w:hint="eastAsia"/>
          <w:szCs w:val="32"/>
        </w:rPr>
        <w:t>條之許可事項，在史蹟保存區、</w:t>
      </w:r>
      <w:r w:rsidRPr="002E6C51">
        <w:rPr>
          <w:rFonts w:ascii="Times New Roman" w:hint="eastAsia"/>
          <w:szCs w:val="32"/>
          <w:u w:val="single"/>
        </w:rPr>
        <w:t>特別景觀區</w:t>
      </w:r>
      <w:r w:rsidRPr="00DD5CE7">
        <w:rPr>
          <w:rFonts w:ascii="Times New Roman" w:hint="eastAsia"/>
          <w:szCs w:val="32"/>
        </w:rPr>
        <w:t>或生態保護區內，除第</w:t>
      </w:r>
      <w:r w:rsidRPr="00DD5CE7">
        <w:rPr>
          <w:rFonts w:ascii="Times New Roman" w:hint="eastAsia"/>
          <w:szCs w:val="32"/>
        </w:rPr>
        <w:t>1</w:t>
      </w:r>
      <w:r w:rsidRPr="00DD5CE7">
        <w:rPr>
          <w:rFonts w:ascii="Times New Roman" w:hint="eastAsia"/>
          <w:szCs w:val="32"/>
        </w:rPr>
        <w:t>項第</w:t>
      </w:r>
      <w:r w:rsidRPr="00DD5CE7">
        <w:rPr>
          <w:rFonts w:ascii="Times New Roman" w:hint="eastAsia"/>
          <w:szCs w:val="32"/>
        </w:rPr>
        <w:t>1</w:t>
      </w:r>
      <w:r w:rsidRPr="00DD5CE7">
        <w:rPr>
          <w:rFonts w:ascii="Times New Roman" w:hint="eastAsia"/>
          <w:szCs w:val="32"/>
        </w:rPr>
        <w:t>款及第</w:t>
      </w:r>
      <w:r w:rsidRPr="00DD5CE7">
        <w:rPr>
          <w:rFonts w:ascii="Times New Roman" w:hint="eastAsia"/>
          <w:szCs w:val="32"/>
        </w:rPr>
        <w:t>6</w:t>
      </w:r>
      <w:r w:rsidRPr="00DD5CE7">
        <w:rPr>
          <w:rFonts w:ascii="Times New Roman" w:hint="eastAsia"/>
          <w:szCs w:val="32"/>
        </w:rPr>
        <w:t>款經許可者外，均應予禁止。」又同法施行細則第</w:t>
      </w:r>
      <w:r w:rsidRPr="00DD5CE7">
        <w:rPr>
          <w:rFonts w:ascii="Times New Roman" w:hint="eastAsia"/>
          <w:szCs w:val="32"/>
        </w:rPr>
        <w:t>10</w:t>
      </w:r>
      <w:r w:rsidRPr="00DD5CE7">
        <w:rPr>
          <w:rFonts w:ascii="Times New Roman" w:hint="eastAsia"/>
          <w:szCs w:val="32"/>
        </w:rPr>
        <w:t>條規定：「依本法第</w:t>
      </w:r>
      <w:r w:rsidRPr="00DD5CE7">
        <w:rPr>
          <w:rFonts w:ascii="Times New Roman" w:hint="eastAsia"/>
          <w:szCs w:val="32"/>
        </w:rPr>
        <w:t>14</w:t>
      </w:r>
      <w:r w:rsidRPr="00DD5CE7">
        <w:rPr>
          <w:rFonts w:ascii="Times New Roman" w:hint="eastAsia"/>
          <w:szCs w:val="32"/>
        </w:rPr>
        <w:t>條及第</w:t>
      </w:r>
      <w:r w:rsidRPr="00DD5CE7">
        <w:rPr>
          <w:rFonts w:ascii="Times New Roman" w:hint="eastAsia"/>
          <w:szCs w:val="32"/>
        </w:rPr>
        <w:t>16</w:t>
      </w:r>
      <w:r w:rsidRPr="00DD5CE7">
        <w:rPr>
          <w:rFonts w:ascii="Times New Roman" w:hint="eastAsia"/>
          <w:szCs w:val="32"/>
        </w:rPr>
        <w:t>條規定申請許可時，應檢附有關興建或使用計畫並詳述理由及預先評估環境影響。其須有關主管機關核准者，由各該主管機關會同國家公園管理處審核辦理。」復依</w:t>
      </w:r>
      <w:r w:rsidR="002E6C51">
        <w:rPr>
          <w:rFonts w:ascii="新細明體" w:eastAsia="新細明體" w:hAnsi="新細明體" w:hint="eastAsia"/>
          <w:szCs w:val="32"/>
        </w:rPr>
        <w:t>「</w:t>
      </w:r>
      <w:r w:rsidRPr="009E2096">
        <w:rPr>
          <w:rFonts w:ascii="Times New Roman" w:hint="eastAsia"/>
          <w:b/>
          <w:szCs w:val="32"/>
          <w:u w:val="single"/>
        </w:rPr>
        <w:t>國家公園範圍內預先評估環境影響原則</w:t>
      </w:r>
      <w:r w:rsidR="002E6C51" w:rsidRPr="002E6C51">
        <w:rPr>
          <w:rFonts w:ascii="新細明體" w:eastAsia="新細明體" w:hAnsi="新細明體" w:hint="eastAsia"/>
          <w:b/>
          <w:szCs w:val="32"/>
        </w:rPr>
        <w:t>」</w:t>
      </w:r>
      <w:r w:rsidRPr="002E6C51">
        <w:rPr>
          <w:rFonts w:ascii="Times New Roman" w:hint="eastAsia"/>
          <w:szCs w:val="32"/>
          <w:u w:val="single"/>
        </w:rPr>
        <w:t>第</w:t>
      </w:r>
      <w:r w:rsidRPr="002E6C51">
        <w:rPr>
          <w:rFonts w:ascii="Times New Roman" w:hint="eastAsia"/>
          <w:szCs w:val="32"/>
          <w:u w:val="single"/>
        </w:rPr>
        <w:t>2</w:t>
      </w:r>
      <w:r w:rsidRPr="002E6C51">
        <w:rPr>
          <w:rFonts w:ascii="Times New Roman" w:hint="eastAsia"/>
          <w:szCs w:val="32"/>
          <w:u w:val="single"/>
        </w:rPr>
        <w:t>點</w:t>
      </w:r>
      <w:r w:rsidRPr="00DD5CE7">
        <w:rPr>
          <w:rFonts w:ascii="Times New Roman" w:hint="eastAsia"/>
          <w:szCs w:val="32"/>
        </w:rPr>
        <w:t>規定，申請人依國家公園法施行細則第</w:t>
      </w:r>
      <w:r w:rsidRPr="00DD5CE7">
        <w:rPr>
          <w:rFonts w:ascii="Times New Roman" w:hint="eastAsia"/>
          <w:szCs w:val="32"/>
        </w:rPr>
        <w:t>10</w:t>
      </w:r>
      <w:r w:rsidRPr="00DD5CE7">
        <w:rPr>
          <w:rFonts w:ascii="Times New Roman" w:hint="eastAsia"/>
          <w:szCs w:val="32"/>
        </w:rPr>
        <w:t>條規定辦理預先評估環境影響作業時，</w:t>
      </w:r>
      <w:r w:rsidRPr="0044150E">
        <w:rPr>
          <w:rFonts w:ascii="Times New Roman" w:hint="eastAsia"/>
          <w:szCs w:val="32"/>
          <w:u w:val="single"/>
        </w:rPr>
        <w:t>應檢具預先評估環境影響說明書</w:t>
      </w:r>
      <w:r w:rsidRPr="00DD5CE7">
        <w:rPr>
          <w:rFonts w:ascii="Times New Roman" w:hint="eastAsia"/>
          <w:szCs w:val="32"/>
        </w:rPr>
        <w:t>及有關興建（使用）計畫等，向該管國家公園管理處（下稱管理處）申請。同原則</w:t>
      </w:r>
      <w:r w:rsidRPr="0044150E">
        <w:rPr>
          <w:rFonts w:ascii="Times New Roman" w:hint="eastAsia"/>
          <w:szCs w:val="32"/>
          <w:u w:val="single"/>
        </w:rPr>
        <w:t>第</w:t>
      </w:r>
      <w:r w:rsidRPr="0044150E">
        <w:rPr>
          <w:rFonts w:ascii="Times New Roman" w:hint="eastAsia"/>
          <w:szCs w:val="32"/>
          <w:u w:val="single"/>
        </w:rPr>
        <w:t>4</w:t>
      </w:r>
      <w:r w:rsidRPr="0044150E">
        <w:rPr>
          <w:rFonts w:ascii="Times New Roman" w:hint="eastAsia"/>
          <w:szCs w:val="32"/>
          <w:u w:val="single"/>
        </w:rPr>
        <w:t>點、第</w:t>
      </w:r>
      <w:r w:rsidRPr="0044150E">
        <w:rPr>
          <w:rFonts w:ascii="Times New Roman" w:hint="eastAsia"/>
          <w:szCs w:val="32"/>
          <w:u w:val="single"/>
        </w:rPr>
        <w:t>5</w:t>
      </w:r>
      <w:r w:rsidRPr="0044150E">
        <w:rPr>
          <w:rFonts w:ascii="Times New Roman" w:hint="eastAsia"/>
          <w:szCs w:val="32"/>
          <w:u w:val="single"/>
        </w:rPr>
        <w:t>點規定</w:t>
      </w:r>
      <w:r w:rsidRPr="00DD5CE7">
        <w:rPr>
          <w:rFonts w:ascii="Times New Roman" w:hint="eastAsia"/>
          <w:szCs w:val="32"/>
        </w:rPr>
        <w:t>，開發（利用）行為經管理處認定其</w:t>
      </w:r>
      <w:r w:rsidRPr="0044150E">
        <w:rPr>
          <w:rFonts w:ascii="Times New Roman" w:hint="eastAsia"/>
          <w:szCs w:val="32"/>
          <w:u w:val="single"/>
        </w:rPr>
        <w:t>規模較小或影響環境較輕微者</w:t>
      </w:r>
      <w:r w:rsidRPr="00DD5CE7">
        <w:rPr>
          <w:rFonts w:ascii="Times New Roman" w:hint="eastAsia"/>
          <w:szCs w:val="32"/>
        </w:rPr>
        <w:t>，其應檢具之預先評估環境影響說明書</w:t>
      </w:r>
      <w:r w:rsidRPr="0044150E">
        <w:rPr>
          <w:rFonts w:ascii="Times New Roman" w:hint="eastAsia"/>
          <w:szCs w:val="32"/>
          <w:u w:val="single"/>
        </w:rPr>
        <w:t>得以簡易預先評估環境影響申報書代替之</w:t>
      </w:r>
      <w:r w:rsidRPr="00DD5CE7">
        <w:rPr>
          <w:rFonts w:ascii="Times New Roman" w:hint="eastAsia"/>
          <w:szCs w:val="32"/>
        </w:rPr>
        <w:t>；</w:t>
      </w:r>
      <w:r w:rsidRPr="002E6C51">
        <w:rPr>
          <w:rFonts w:ascii="Times New Roman" w:hint="eastAsia"/>
          <w:szCs w:val="32"/>
          <w:u w:val="single"/>
        </w:rPr>
        <w:t>災害復舊等緊急性工程，</w:t>
      </w:r>
      <w:bookmarkStart w:id="56" w:name="_Hlk26918212"/>
      <w:r w:rsidRPr="002E6C51">
        <w:rPr>
          <w:rFonts w:ascii="Times New Roman" w:hint="eastAsia"/>
          <w:szCs w:val="32"/>
          <w:u w:val="single"/>
        </w:rPr>
        <w:t>得免依該原則規定辦理預先評估環境影響，管理處應於前述緊急工程開工</w:t>
      </w:r>
      <w:r w:rsidRPr="002E6C51">
        <w:rPr>
          <w:rFonts w:ascii="Times New Roman" w:hint="eastAsia"/>
          <w:szCs w:val="32"/>
          <w:u w:val="single"/>
        </w:rPr>
        <w:t>1</w:t>
      </w:r>
      <w:proofErr w:type="gramStart"/>
      <w:r w:rsidRPr="002E6C51">
        <w:rPr>
          <w:rFonts w:ascii="Times New Roman" w:hint="eastAsia"/>
          <w:szCs w:val="32"/>
          <w:u w:val="single"/>
        </w:rPr>
        <w:t>週</w:t>
      </w:r>
      <w:proofErr w:type="gramEnd"/>
      <w:r w:rsidRPr="002E6C51">
        <w:rPr>
          <w:rFonts w:ascii="Times New Roman" w:hint="eastAsia"/>
          <w:szCs w:val="32"/>
          <w:u w:val="single"/>
        </w:rPr>
        <w:t>內報內政部備查</w:t>
      </w:r>
      <w:bookmarkEnd w:id="56"/>
      <w:r w:rsidRPr="002E6C51">
        <w:rPr>
          <w:rFonts w:ascii="Times New Roman" w:hint="eastAsia"/>
          <w:szCs w:val="32"/>
          <w:u w:val="single"/>
        </w:rPr>
        <w:t>。</w:t>
      </w:r>
    </w:p>
    <w:p w:rsidR="00942BA7" w:rsidRPr="00DD5CE7" w:rsidRDefault="00942BA7" w:rsidP="00DD5CE7">
      <w:pPr>
        <w:pStyle w:val="3"/>
        <w:rPr>
          <w:rFonts w:ascii="Times New Roman"/>
          <w:szCs w:val="32"/>
        </w:rPr>
      </w:pPr>
      <w:r w:rsidRPr="00DD5CE7">
        <w:rPr>
          <w:rFonts w:ascii="Times New Roman"/>
          <w:szCs w:val="32"/>
        </w:rPr>
        <w:t>經查</w:t>
      </w:r>
      <w:r w:rsidRPr="00DD5CE7">
        <w:rPr>
          <w:rFonts w:ascii="Times New Roman" w:hint="eastAsia"/>
          <w:szCs w:val="32"/>
        </w:rPr>
        <w:t>108</w:t>
      </w:r>
      <w:r w:rsidRPr="00DD5CE7">
        <w:rPr>
          <w:rFonts w:ascii="Times New Roman" w:hint="eastAsia"/>
          <w:szCs w:val="32"/>
        </w:rPr>
        <w:t>年</w:t>
      </w:r>
      <w:r w:rsidRPr="00DD5CE7">
        <w:rPr>
          <w:rFonts w:ascii="Times New Roman" w:hint="eastAsia"/>
          <w:szCs w:val="32"/>
        </w:rPr>
        <w:t>2</w:t>
      </w:r>
      <w:r w:rsidRPr="00DD5CE7">
        <w:rPr>
          <w:rFonts w:ascii="Times New Roman" w:hint="eastAsia"/>
          <w:szCs w:val="32"/>
        </w:rPr>
        <w:t>月</w:t>
      </w:r>
      <w:r w:rsidRPr="00DD5CE7">
        <w:rPr>
          <w:rFonts w:ascii="Times New Roman" w:hint="eastAsia"/>
          <w:szCs w:val="32"/>
        </w:rPr>
        <w:t>15</w:t>
      </w:r>
      <w:r w:rsidRPr="00DD5CE7">
        <w:rPr>
          <w:rFonts w:ascii="Times New Roman" w:hint="eastAsia"/>
          <w:szCs w:val="32"/>
        </w:rPr>
        <w:t>日花蓮近海發生芮氏規模</w:t>
      </w:r>
      <w:r w:rsidRPr="00DD5CE7">
        <w:rPr>
          <w:rFonts w:ascii="Times New Roman" w:hint="eastAsia"/>
          <w:szCs w:val="32"/>
        </w:rPr>
        <w:t>5.0</w:t>
      </w:r>
      <w:r w:rsidRPr="00DD5CE7">
        <w:rPr>
          <w:rFonts w:ascii="Times New Roman" w:hint="eastAsia"/>
          <w:szCs w:val="32"/>
        </w:rPr>
        <w:t>地震，造成台</w:t>
      </w:r>
      <w:r w:rsidRPr="00DD5CE7">
        <w:rPr>
          <w:rFonts w:ascii="Times New Roman" w:hint="eastAsia"/>
          <w:szCs w:val="32"/>
        </w:rPr>
        <w:t>14</w:t>
      </w:r>
      <w:r w:rsidRPr="00DD5CE7">
        <w:rPr>
          <w:rFonts w:ascii="Times New Roman" w:hint="eastAsia"/>
          <w:szCs w:val="32"/>
        </w:rPr>
        <w:t>甲線</w:t>
      </w:r>
      <w:r w:rsidRPr="00DD5CE7">
        <w:rPr>
          <w:rFonts w:ascii="Times New Roman" w:hint="eastAsia"/>
          <w:szCs w:val="32"/>
        </w:rPr>
        <w:t>37K</w:t>
      </w:r>
      <w:r w:rsidRPr="00DD5CE7">
        <w:rPr>
          <w:rFonts w:ascii="Times New Roman" w:hint="eastAsia"/>
          <w:szCs w:val="32"/>
        </w:rPr>
        <w:t>附近上邊坡破碎坍塌，</w:t>
      </w:r>
      <w:r w:rsidRPr="00DD5CE7">
        <w:rPr>
          <w:rFonts w:ascii="Times New Roman"/>
          <w:szCs w:val="32"/>
        </w:rPr>
        <w:t>太魯閣工</w:t>
      </w:r>
      <w:r w:rsidRPr="00DD5CE7">
        <w:rPr>
          <w:rFonts w:ascii="Times New Roman"/>
          <w:szCs w:val="32"/>
        </w:rPr>
        <w:lastRenderedPageBreak/>
        <w:t>務段為進行邊坡保護工程，並改善雪季期間常發生之交通事故，預定在</w:t>
      </w:r>
      <w:r w:rsidRPr="00DD5CE7">
        <w:rPr>
          <w:rFonts w:ascii="Times New Roman" w:hint="eastAsia"/>
          <w:szCs w:val="32"/>
        </w:rPr>
        <w:t>台</w:t>
      </w:r>
      <w:r w:rsidRPr="00DD5CE7">
        <w:rPr>
          <w:rFonts w:ascii="Times New Roman" w:hint="eastAsia"/>
          <w:szCs w:val="32"/>
        </w:rPr>
        <w:t>14</w:t>
      </w:r>
      <w:r w:rsidRPr="00DD5CE7">
        <w:rPr>
          <w:rFonts w:ascii="Times New Roman" w:hint="eastAsia"/>
          <w:szCs w:val="32"/>
        </w:rPr>
        <w:t>甲線</w:t>
      </w:r>
      <w:r w:rsidRPr="00DD5CE7">
        <w:rPr>
          <w:rFonts w:ascii="Times New Roman" w:hint="eastAsia"/>
          <w:szCs w:val="32"/>
        </w:rPr>
        <w:t>36K+950</w:t>
      </w:r>
      <w:r w:rsidRPr="00DD5CE7">
        <w:rPr>
          <w:rFonts w:ascii="Times New Roman" w:hint="eastAsia"/>
          <w:szCs w:val="32"/>
        </w:rPr>
        <w:t>～</w:t>
      </w:r>
      <w:r w:rsidRPr="00DD5CE7">
        <w:rPr>
          <w:rFonts w:ascii="Times New Roman" w:hint="eastAsia"/>
          <w:szCs w:val="32"/>
        </w:rPr>
        <w:t>37K+100</w:t>
      </w:r>
      <w:r w:rsidRPr="00DD5CE7">
        <w:rPr>
          <w:rFonts w:ascii="Times New Roman" w:hint="eastAsia"/>
          <w:szCs w:val="32"/>
        </w:rPr>
        <w:t>處</w:t>
      </w:r>
      <w:r w:rsidRPr="00DD5CE7">
        <w:rPr>
          <w:rFonts w:ascii="Times New Roman"/>
          <w:szCs w:val="32"/>
          <w:vertAlign w:val="superscript"/>
        </w:rPr>
        <w:footnoteReference w:id="2"/>
      </w:r>
      <w:r w:rsidRPr="00DD5CE7">
        <w:rPr>
          <w:rFonts w:ascii="Times New Roman" w:hint="eastAsia"/>
          <w:szCs w:val="32"/>
        </w:rPr>
        <w:t>（下稱台</w:t>
      </w:r>
      <w:r w:rsidRPr="00DD5CE7">
        <w:rPr>
          <w:rFonts w:ascii="Times New Roman" w:hint="eastAsia"/>
          <w:szCs w:val="32"/>
        </w:rPr>
        <w:t>14</w:t>
      </w:r>
      <w:r w:rsidRPr="00DD5CE7">
        <w:rPr>
          <w:rFonts w:ascii="Times New Roman" w:hint="eastAsia"/>
          <w:szCs w:val="32"/>
        </w:rPr>
        <w:t>甲線</w:t>
      </w:r>
      <w:r w:rsidRPr="00DD5CE7">
        <w:rPr>
          <w:rFonts w:ascii="Times New Roman" w:hint="eastAsia"/>
          <w:szCs w:val="32"/>
        </w:rPr>
        <w:t>37K+000</w:t>
      </w:r>
      <w:r w:rsidRPr="00DD5CE7">
        <w:rPr>
          <w:rFonts w:ascii="Times New Roman" w:hint="eastAsia"/>
          <w:szCs w:val="32"/>
        </w:rPr>
        <w:t>案），以邊坡整修配合格梁植生護坡</w:t>
      </w:r>
      <w:proofErr w:type="gramStart"/>
      <w:r w:rsidRPr="00DD5CE7">
        <w:rPr>
          <w:rFonts w:ascii="Times New Roman" w:hint="eastAsia"/>
          <w:szCs w:val="32"/>
        </w:rPr>
        <w:t>工法施作</w:t>
      </w:r>
      <w:proofErr w:type="gramEnd"/>
      <w:r w:rsidRPr="00DD5CE7">
        <w:rPr>
          <w:rFonts w:ascii="Times New Roman" w:hint="eastAsia"/>
          <w:szCs w:val="32"/>
        </w:rPr>
        <w:t>，將路幅開挖之</w:t>
      </w:r>
      <w:proofErr w:type="gramStart"/>
      <w:r w:rsidRPr="00DD5CE7">
        <w:rPr>
          <w:rFonts w:ascii="Times New Roman" w:hint="eastAsia"/>
          <w:szCs w:val="32"/>
        </w:rPr>
        <w:t>土方填至</w:t>
      </w:r>
      <w:proofErr w:type="gramEnd"/>
      <w:r w:rsidRPr="00DD5CE7">
        <w:rPr>
          <w:rFonts w:ascii="Times New Roman" w:hint="eastAsia"/>
          <w:szCs w:val="32"/>
        </w:rPr>
        <w:t>37K+080</w:t>
      </w:r>
      <w:r w:rsidRPr="00DD5CE7">
        <w:rPr>
          <w:rFonts w:ascii="Times New Roman" w:hint="eastAsia"/>
          <w:szCs w:val="32"/>
        </w:rPr>
        <w:t>路肩隙地。因該工程施作地點位於太魯閣國家公園特別景觀區內，太魯閣工務段遂於</w:t>
      </w:r>
      <w:r w:rsidRPr="00DD5CE7">
        <w:rPr>
          <w:rFonts w:ascii="Times New Roman" w:hint="eastAsia"/>
          <w:szCs w:val="32"/>
        </w:rPr>
        <w:t>108</w:t>
      </w:r>
      <w:r w:rsidRPr="00DD5CE7">
        <w:rPr>
          <w:rFonts w:ascii="Times New Roman" w:hint="eastAsia"/>
          <w:szCs w:val="32"/>
        </w:rPr>
        <w:t>年</w:t>
      </w:r>
      <w:r w:rsidRPr="00DD5CE7">
        <w:rPr>
          <w:rFonts w:ascii="Times New Roman" w:hint="eastAsia"/>
          <w:szCs w:val="32"/>
        </w:rPr>
        <w:t>3</w:t>
      </w:r>
      <w:r w:rsidRPr="00DD5CE7">
        <w:rPr>
          <w:rFonts w:ascii="Times New Roman" w:hint="eastAsia"/>
          <w:szCs w:val="32"/>
        </w:rPr>
        <w:t>月</w:t>
      </w:r>
      <w:r w:rsidRPr="00DD5CE7">
        <w:rPr>
          <w:rFonts w:ascii="Times New Roman" w:hint="eastAsia"/>
          <w:szCs w:val="32"/>
        </w:rPr>
        <w:t>7</w:t>
      </w:r>
      <w:r w:rsidRPr="00DD5CE7">
        <w:rPr>
          <w:rFonts w:ascii="Times New Roman" w:hint="eastAsia"/>
          <w:szCs w:val="32"/>
        </w:rPr>
        <w:t>日召集太管處、農</w:t>
      </w:r>
      <w:r w:rsidR="00794ECF">
        <w:rPr>
          <w:rFonts w:ascii="Times New Roman" w:hint="eastAsia"/>
          <w:szCs w:val="32"/>
        </w:rPr>
        <w:t>業</w:t>
      </w:r>
      <w:r w:rsidRPr="00DD5CE7">
        <w:rPr>
          <w:rFonts w:ascii="Times New Roman" w:hint="eastAsia"/>
          <w:szCs w:val="32"/>
        </w:rPr>
        <w:t>委</w:t>
      </w:r>
      <w:r w:rsidR="00794ECF">
        <w:rPr>
          <w:rFonts w:ascii="Times New Roman" w:hint="eastAsia"/>
          <w:szCs w:val="32"/>
        </w:rPr>
        <w:t>員</w:t>
      </w:r>
      <w:r w:rsidRPr="00794ECF">
        <w:rPr>
          <w:rFonts w:ascii="Times New Roman" w:hint="eastAsia"/>
          <w:szCs w:val="32"/>
        </w:rPr>
        <w:t>會</w:t>
      </w:r>
      <w:r w:rsidR="00794ECF" w:rsidRPr="00794ECF">
        <w:rPr>
          <w:rFonts w:ascii="Times New Roman" w:hint="eastAsia"/>
          <w:szCs w:val="32"/>
        </w:rPr>
        <w:t>（下稱農委</w:t>
      </w:r>
      <w:r w:rsidR="00794ECF">
        <w:rPr>
          <w:rFonts w:ascii="Times New Roman" w:hint="eastAsia"/>
          <w:szCs w:val="32"/>
        </w:rPr>
        <w:t>會</w:t>
      </w:r>
      <w:r w:rsidR="00794ECF" w:rsidRPr="00794ECF">
        <w:rPr>
          <w:rFonts w:ascii="Times New Roman" w:hint="eastAsia"/>
          <w:szCs w:val="32"/>
        </w:rPr>
        <w:t>）</w:t>
      </w:r>
      <w:r w:rsidRPr="00794ECF">
        <w:rPr>
          <w:rFonts w:ascii="Times New Roman" w:hint="eastAsia"/>
          <w:szCs w:val="32"/>
        </w:rPr>
        <w:t>林</w:t>
      </w:r>
      <w:r w:rsidRPr="00DD5CE7">
        <w:rPr>
          <w:rFonts w:ascii="Times New Roman" w:hint="eastAsia"/>
          <w:szCs w:val="32"/>
        </w:rPr>
        <w:t>務局花蓮林區管理處新城工作站及保七總隊第九大隊等權管機關辦理「台</w:t>
      </w:r>
      <w:r w:rsidRPr="00DD5CE7">
        <w:rPr>
          <w:rFonts w:ascii="Times New Roman" w:hint="eastAsia"/>
          <w:szCs w:val="32"/>
        </w:rPr>
        <w:t>14</w:t>
      </w:r>
      <w:r w:rsidRPr="00DD5CE7">
        <w:rPr>
          <w:rFonts w:ascii="Times New Roman" w:hint="eastAsia"/>
          <w:szCs w:val="32"/>
        </w:rPr>
        <w:t>甲線</w:t>
      </w:r>
      <w:r w:rsidRPr="00DD5CE7">
        <w:rPr>
          <w:rFonts w:ascii="Times New Roman" w:hint="eastAsia"/>
          <w:szCs w:val="32"/>
        </w:rPr>
        <w:t>37K+000</w:t>
      </w:r>
      <w:r w:rsidRPr="00DD5CE7">
        <w:rPr>
          <w:rFonts w:ascii="Times New Roman" w:hint="eastAsia"/>
          <w:szCs w:val="32"/>
        </w:rPr>
        <w:t>、台</w:t>
      </w:r>
      <w:r w:rsidRPr="00DD5CE7">
        <w:rPr>
          <w:rFonts w:ascii="Times New Roman" w:hint="eastAsia"/>
          <w:szCs w:val="32"/>
        </w:rPr>
        <w:t>8</w:t>
      </w:r>
      <w:r w:rsidRPr="00DD5CE7">
        <w:rPr>
          <w:rFonts w:ascii="Times New Roman" w:hint="eastAsia"/>
          <w:szCs w:val="32"/>
        </w:rPr>
        <w:t>線</w:t>
      </w:r>
      <w:r w:rsidRPr="00DD5CE7">
        <w:rPr>
          <w:rFonts w:ascii="Times New Roman" w:hint="eastAsia"/>
          <w:szCs w:val="32"/>
        </w:rPr>
        <w:t>119K+300</w:t>
      </w:r>
      <w:r w:rsidRPr="00DD5CE7">
        <w:rPr>
          <w:rFonts w:ascii="Times New Roman"/>
          <w:szCs w:val="32"/>
        </w:rPr>
        <w:t>、</w:t>
      </w:r>
      <w:r w:rsidRPr="00DD5CE7">
        <w:rPr>
          <w:rFonts w:ascii="Times New Roman" w:hint="eastAsia"/>
          <w:szCs w:val="32"/>
        </w:rPr>
        <w:t>120K+130</w:t>
      </w:r>
      <w:r w:rsidRPr="00DD5CE7">
        <w:rPr>
          <w:rFonts w:ascii="Times New Roman" w:hint="eastAsia"/>
          <w:szCs w:val="32"/>
        </w:rPr>
        <w:t>邊坡工程施工及大禹嶺停車場美化」會</w:t>
      </w:r>
      <w:proofErr w:type="gramStart"/>
      <w:r w:rsidRPr="00DD5CE7">
        <w:rPr>
          <w:rFonts w:ascii="Times New Roman" w:hint="eastAsia"/>
          <w:szCs w:val="32"/>
        </w:rPr>
        <w:t>勘</w:t>
      </w:r>
      <w:proofErr w:type="gramEnd"/>
      <w:r w:rsidRPr="00DD5CE7">
        <w:rPr>
          <w:rFonts w:ascii="Times New Roman" w:hint="eastAsia"/>
          <w:szCs w:val="32"/>
        </w:rPr>
        <w:t>。</w:t>
      </w:r>
      <w:r w:rsidR="007D63E3" w:rsidRPr="00DD5CE7">
        <w:rPr>
          <w:rFonts w:ascii="Times New Roman" w:hint="eastAsia"/>
          <w:szCs w:val="32"/>
        </w:rPr>
        <w:t>現場管理單位</w:t>
      </w:r>
      <w:r w:rsidRPr="00DD5CE7">
        <w:rPr>
          <w:rFonts w:ascii="Times New Roman" w:hint="eastAsia"/>
          <w:szCs w:val="32"/>
        </w:rPr>
        <w:t>太管處合歡山管理站（下稱合歡山管理站）於會</w:t>
      </w:r>
      <w:proofErr w:type="gramStart"/>
      <w:r w:rsidRPr="00DD5CE7">
        <w:rPr>
          <w:rFonts w:ascii="Times New Roman" w:hint="eastAsia"/>
          <w:szCs w:val="32"/>
        </w:rPr>
        <w:t>勘</w:t>
      </w:r>
      <w:proofErr w:type="gramEnd"/>
      <w:r w:rsidRPr="00DD5CE7">
        <w:rPr>
          <w:rFonts w:ascii="Times New Roman" w:hint="eastAsia"/>
          <w:szCs w:val="32"/>
        </w:rPr>
        <w:t>後不定期進行保育巡查工作，至</w:t>
      </w:r>
      <w:r w:rsidRPr="00DD5CE7">
        <w:rPr>
          <w:rFonts w:ascii="Times New Roman" w:hint="eastAsia"/>
          <w:szCs w:val="32"/>
        </w:rPr>
        <w:t>108</w:t>
      </w:r>
      <w:r w:rsidRPr="00DD5CE7">
        <w:rPr>
          <w:rFonts w:ascii="Times New Roman" w:hint="eastAsia"/>
          <w:szCs w:val="32"/>
        </w:rPr>
        <w:t>年</w:t>
      </w:r>
      <w:r w:rsidRPr="00DD5CE7">
        <w:rPr>
          <w:rFonts w:ascii="Times New Roman" w:hint="eastAsia"/>
          <w:szCs w:val="32"/>
        </w:rPr>
        <w:t>3</w:t>
      </w:r>
      <w:r w:rsidRPr="00DD5CE7">
        <w:rPr>
          <w:rFonts w:ascii="Times New Roman" w:hint="eastAsia"/>
          <w:szCs w:val="32"/>
        </w:rPr>
        <w:t>月</w:t>
      </w:r>
      <w:r w:rsidRPr="00DD5CE7">
        <w:rPr>
          <w:rFonts w:ascii="Times New Roman" w:hint="eastAsia"/>
          <w:szCs w:val="32"/>
        </w:rPr>
        <w:t>14</w:t>
      </w:r>
      <w:r w:rsidRPr="00DD5CE7">
        <w:rPr>
          <w:rFonts w:ascii="Times New Roman" w:hint="eastAsia"/>
          <w:szCs w:val="32"/>
        </w:rPr>
        <w:t>日發現有機具進駐，經以公務電話聯繫太魯閣工務段慈恩監工站儘速依規定提報預先評估環境影響（下稱預先環評）說明書等相關資料，並</w:t>
      </w:r>
      <w:r w:rsidRPr="00DD5CE7">
        <w:rPr>
          <w:rFonts w:ascii="Times New Roman"/>
          <w:szCs w:val="32"/>
        </w:rPr>
        <w:t>於</w:t>
      </w:r>
      <w:proofErr w:type="gramStart"/>
      <w:r w:rsidRPr="00DD5CE7">
        <w:rPr>
          <w:rFonts w:ascii="Times New Roman" w:hint="eastAsia"/>
          <w:szCs w:val="32"/>
        </w:rPr>
        <w:t>108</w:t>
      </w:r>
      <w:r w:rsidRPr="00DD5CE7">
        <w:rPr>
          <w:rFonts w:ascii="Times New Roman" w:hint="eastAsia"/>
          <w:szCs w:val="32"/>
        </w:rPr>
        <w:t>年</w:t>
      </w:r>
      <w:r w:rsidRPr="00DD5CE7">
        <w:rPr>
          <w:rFonts w:ascii="Times New Roman" w:hint="eastAsia"/>
          <w:szCs w:val="32"/>
        </w:rPr>
        <w:t>3</w:t>
      </w:r>
      <w:r w:rsidRPr="00DD5CE7">
        <w:rPr>
          <w:rFonts w:ascii="Times New Roman" w:hint="eastAsia"/>
          <w:szCs w:val="32"/>
        </w:rPr>
        <w:t>月</w:t>
      </w:r>
      <w:r w:rsidRPr="00DD5CE7">
        <w:rPr>
          <w:rFonts w:ascii="Times New Roman" w:hint="eastAsia"/>
          <w:szCs w:val="32"/>
        </w:rPr>
        <w:t>25</w:t>
      </w:r>
      <w:r w:rsidRPr="00DD5CE7">
        <w:rPr>
          <w:rFonts w:ascii="Times New Roman" w:hint="eastAsia"/>
          <w:szCs w:val="32"/>
        </w:rPr>
        <w:t>日函該工務段</w:t>
      </w:r>
      <w:proofErr w:type="gramEnd"/>
      <w:r w:rsidRPr="00DD5CE7">
        <w:rPr>
          <w:rFonts w:ascii="Times New Roman" w:hint="eastAsia"/>
          <w:szCs w:val="32"/>
        </w:rPr>
        <w:t>儘速辦理提報事宜。依太魯閣工務段檢送台</w:t>
      </w:r>
      <w:r w:rsidRPr="00DD5CE7">
        <w:rPr>
          <w:rFonts w:ascii="Times New Roman" w:hint="eastAsia"/>
          <w:szCs w:val="32"/>
        </w:rPr>
        <w:t>14</w:t>
      </w:r>
      <w:r w:rsidRPr="00DD5CE7">
        <w:rPr>
          <w:rFonts w:ascii="Times New Roman" w:hint="eastAsia"/>
          <w:szCs w:val="32"/>
        </w:rPr>
        <w:t>甲線</w:t>
      </w:r>
      <w:r w:rsidRPr="00DD5CE7">
        <w:rPr>
          <w:rFonts w:ascii="Times New Roman" w:hint="eastAsia"/>
          <w:szCs w:val="32"/>
        </w:rPr>
        <w:t>37K+000</w:t>
      </w:r>
      <w:r w:rsidRPr="00DD5CE7">
        <w:rPr>
          <w:rFonts w:ascii="Times New Roman" w:hint="eastAsia"/>
          <w:szCs w:val="32"/>
        </w:rPr>
        <w:t>案申報書載述，本案屬災害搶修工程，預定於</w:t>
      </w:r>
      <w:r w:rsidRPr="00DD5CE7">
        <w:rPr>
          <w:rFonts w:ascii="Times New Roman" w:hint="eastAsia"/>
          <w:szCs w:val="32"/>
        </w:rPr>
        <w:t>108</w:t>
      </w:r>
      <w:r w:rsidRPr="00DD5CE7">
        <w:rPr>
          <w:rFonts w:ascii="Times New Roman" w:hint="eastAsia"/>
          <w:szCs w:val="32"/>
        </w:rPr>
        <w:t>年</w:t>
      </w:r>
      <w:r w:rsidRPr="00DD5CE7">
        <w:rPr>
          <w:rFonts w:ascii="Times New Roman" w:hint="eastAsia"/>
          <w:szCs w:val="32"/>
        </w:rPr>
        <w:t>3</w:t>
      </w:r>
      <w:r w:rsidRPr="00DD5CE7">
        <w:rPr>
          <w:rFonts w:ascii="Times New Roman" w:hint="eastAsia"/>
          <w:szCs w:val="32"/>
        </w:rPr>
        <w:t>月</w:t>
      </w:r>
      <w:r w:rsidRPr="00DD5CE7">
        <w:rPr>
          <w:rFonts w:ascii="Times New Roman" w:hint="eastAsia"/>
          <w:szCs w:val="32"/>
        </w:rPr>
        <w:t>19</w:t>
      </w:r>
      <w:r w:rsidRPr="00DD5CE7">
        <w:rPr>
          <w:rFonts w:ascii="Times New Roman" w:hint="eastAsia"/>
          <w:szCs w:val="32"/>
        </w:rPr>
        <w:t>日開工等情，</w:t>
      </w:r>
      <w:proofErr w:type="gramStart"/>
      <w:r w:rsidRPr="00DD5CE7">
        <w:rPr>
          <w:rFonts w:ascii="Times New Roman" w:hint="eastAsia"/>
          <w:szCs w:val="32"/>
        </w:rPr>
        <w:t>惟查太</w:t>
      </w:r>
      <w:proofErr w:type="gramEnd"/>
      <w:r w:rsidRPr="00DD5CE7">
        <w:rPr>
          <w:rFonts w:ascii="Times New Roman" w:hint="eastAsia"/>
          <w:szCs w:val="32"/>
        </w:rPr>
        <w:t>管處於</w:t>
      </w:r>
      <w:r w:rsidRPr="00DD5CE7">
        <w:rPr>
          <w:rFonts w:ascii="Times New Roman" w:hint="eastAsia"/>
          <w:szCs w:val="32"/>
        </w:rPr>
        <w:t>108</w:t>
      </w:r>
      <w:r w:rsidRPr="00DD5CE7">
        <w:rPr>
          <w:rFonts w:ascii="Times New Roman" w:hint="eastAsia"/>
          <w:szCs w:val="32"/>
        </w:rPr>
        <w:t>年</w:t>
      </w:r>
      <w:r w:rsidRPr="00DD5CE7">
        <w:rPr>
          <w:rFonts w:ascii="Times New Roman" w:hint="eastAsia"/>
          <w:szCs w:val="32"/>
        </w:rPr>
        <w:t>3</w:t>
      </w:r>
      <w:r w:rsidRPr="00DD5CE7">
        <w:rPr>
          <w:rFonts w:ascii="Times New Roman" w:hint="eastAsia"/>
          <w:szCs w:val="32"/>
        </w:rPr>
        <w:t>月</w:t>
      </w:r>
      <w:r w:rsidRPr="00DD5CE7">
        <w:rPr>
          <w:rFonts w:ascii="Times New Roman" w:hint="eastAsia"/>
          <w:szCs w:val="32"/>
        </w:rPr>
        <w:t>26</w:t>
      </w:r>
      <w:r w:rsidRPr="00DD5CE7">
        <w:rPr>
          <w:rFonts w:ascii="Times New Roman" w:hint="eastAsia"/>
          <w:szCs w:val="32"/>
        </w:rPr>
        <w:t>日接獲前開申報書時，已逾申報書所載預定開工日</w:t>
      </w:r>
      <w:r w:rsidRPr="00DD5CE7">
        <w:rPr>
          <w:rFonts w:ascii="Times New Roman" w:hint="eastAsia"/>
          <w:szCs w:val="32"/>
        </w:rPr>
        <w:t>7</w:t>
      </w:r>
      <w:r w:rsidRPr="00DD5CE7">
        <w:rPr>
          <w:rFonts w:ascii="Times New Roman" w:hint="eastAsia"/>
          <w:szCs w:val="32"/>
        </w:rPr>
        <w:t>日，該處企劃經理課（審查許可作業之主辦單位）卻未及時</w:t>
      </w:r>
      <w:proofErr w:type="gramStart"/>
      <w:r w:rsidRPr="00DD5CE7">
        <w:rPr>
          <w:rFonts w:ascii="Times New Roman" w:hint="eastAsia"/>
          <w:szCs w:val="32"/>
        </w:rPr>
        <w:t>釐</w:t>
      </w:r>
      <w:proofErr w:type="gramEnd"/>
      <w:r w:rsidRPr="00DD5CE7">
        <w:rPr>
          <w:rFonts w:ascii="Times New Roman" w:hint="eastAsia"/>
          <w:szCs w:val="32"/>
        </w:rPr>
        <w:t>清實際開工日期及施作內容，亦未請合歡山管理站協助再確認工程現場狀況及施工情形，並預為規劃管控措施，僅以台</w:t>
      </w:r>
      <w:r w:rsidRPr="00DD5CE7">
        <w:rPr>
          <w:rFonts w:ascii="Times New Roman" w:hint="eastAsia"/>
          <w:szCs w:val="32"/>
        </w:rPr>
        <w:t>14</w:t>
      </w:r>
      <w:r w:rsidRPr="00DD5CE7">
        <w:rPr>
          <w:rFonts w:ascii="Times New Roman" w:hint="eastAsia"/>
          <w:szCs w:val="32"/>
        </w:rPr>
        <w:t>甲線</w:t>
      </w:r>
      <w:r w:rsidRPr="00DD5CE7">
        <w:rPr>
          <w:rFonts w:ascii="Times New Roman" w:hint="eastAsia"/>
          <w:szCs w:val="32"/>
        </w:rPr>
        <w:t>37K+000</w:t>
      </w:r>
      <w:proofErr w:type="gramStart"/>
      <w:r w:rsidRPr="00DD5CE7">
        <w:rPr>
          <w:rFonts w:ascii="Times New Roman" w:hint="eastAsia"/>
          <w:szCs w:val="32"/>
        </w:rPr>
        <w:t>案所檢附</w:t>
      </w:r>
      <w:proofErr w:type="gramEnd"/>
      <w:r w:rsidRPr="00DD5CE7">
        <w:rPr>
          <w:rFonts w:ascii="Times New Roman" w:hint="eastAsia"/>
          <w:szCs w:val="32"/>
        </w:rPr>
        <w:t>施工設計圖之路段</w:t>
      </w:r>
      <w:proofErr w:type="gramStart"/>
      <w:r w:rsidRPr="00DD5CE7">
        <w:rPr>
          <w:rFonts w:ascii="Times New Roman" w:hint="eastAsia"/>
          <w:szCs w:val="32"/>
        </w:rPr>
        <w:t>位置與函文</w:t>
      </w:r>
      <w:proofErr w:type="gramEnd"/>
      <w:r w:rsidRPr="00DD5CE7">
        <w:rPr>
          <w:rFonts w:ascii="Times New Roman" w:hint="eastAsia"/>
          <w:szCs w:val="32"/>
        </w:rPr>
        <w:t>主旨未盡相符等情，於</w:t>
      </w:r>
      <w:r w:rsidRPr="00DD5CE7">
        <w:rPr>
          <w:rFonts w:ascii="Times New Roman" w:hint="eastAsia"/>
          <w:szCs w:val="32"/>
        </w:rPr>
        <w:t>108</w:t>
      </w:r>
      <w:r w:rsidRPr="00DD5CE7">
        <w:rPr>
          <w:rFonts w:ascii="Times New Roman" w:hint="eastAsia"/>
          <w:szCs w:val="32"/>
        </w:rPr>
        <w:t>年</w:t>
      </w:r>
      <w:r w:rsidRPr="00DD5CE7">
        <w:rPr>
          <w:rFonts w:ascii="Times New Roman" w:hint="eastAsia"/>
          <w:szCs w:val="32"/>
        </w:rPr>
        <w:t>4</w:t>
      </w:r>
      <w:r w:rsidRPr="00DD5CE7">
        <w:rPr>
          <w:rFonts w:ascii="Times New Roman" w:hint="eastAsia"/>
          <w:szCs w:val="32"/>
        </w:rPr>
        <w:t>月</w:t>
      </w:r>
      <w:r w:rsidRPr="00DD5CE7">
        <w:rPr>
          <w:rFonts w:ascii="Times New Roman" w:hint="eastAsia"/>
          <w:szCs w:val="32"/>
        </w:rPr>
        <w:t>1</w:t>
      </w:r>
      <w:r w:rsidRPr="00DD5CE7">
        <w:rPr>
          <w:rFonts w:ascii="Times New Roman" w:hint="eastAsia"/>
          <w:szCs w:val="32"/>
        </w:rPr>
        <w:t>日函請太魯閣工務段</w:t>
      </w:r>
      <w:proofErr w:type="gramStart"/>
      <w:r w:rsidRPr="00DD5CE7">
        <w:rPr>
          <w:rFonts w:ascii="Times New Roman" w:hint="eastAsia"/>
          <w:szCs w:val="32"/>
        </w:rPr>
        <w:t>釐</w:t>
      </w:r>
      <w:proofErr w:type="gramEnd"/>
      <w:r w:rsidRPr="00DD5CE7">
        <w:rPr>
          <w:rFonts w:ascii="Times New Roman" w:hint="eastAsia"/>
          <w:szCs w:val="32"/>
        </w:rPr>
        <w:t>清，</w:t>
      </w:r>
      <w:proofErr w:type="gramStart"/>
      <w:r w:rsidRPr="00DD5CE7">
        <w:rPr>
          <w:rFonts w:ascii="Times New Roman" w:hint="eastAsia"/>
          <w:szCs w:val="32"/>
        </w:rPr>
        <w:t>併</w:t>
      </w:r>
      <w:proofErr w:type="gramEnd"/>
      <w:r w:rsidRPr="00DD5CE7">
        <w:rPr>
          <w:rFonts w:ascii="Times New Roman" w:hint="eastAsia"/>
          <w:szCs w:val="32"/>
        </w:rPr>
        <w:t>修正相關申報書及詳細說明災害原因，依國家公園法相關</w:t>
      </w:r>
      <w:r w:rsidRPr="00DD5CE7">
        <w:rPr>
          <w:rFonts w:ascii="Times New Roman" w:hint="eastAsia"/>
          <w:szCs w:val="32"/>
        </w:rPr>
        <w:lastRenderedPageBreak/>
        <w:t>規定辦理，致台</w:t>
      </w:r>
      <w:r w:rsidRPr="00DD5CE7">
        <w:rPr>
          <w:rFonts w:ascii="Times New Roman" w:hint="eastAsia"/>
          <w:szCs w:val="32"/>
        </w:rPr>
        <w:t>14</w:t>
      </w:r>
      <w:r w:rsidRPr="00DD5CE7">
        <w:rPr>
          <w:rFonts w:ascii="Times New Roman" w:hint="eastAsia"/>
          <w:szCs w:val="32"/>
        </w:rPr>
        <w:t>甲線</w:t>
      </w:r>
      <w:r w:rsidRPr="00DD5CE7">
        <w:rPr>
          <w:rFonts w:ascii="Times New Roman" w:hint="eastAsia"/>
          <w:szCs w:val="32"/>
        </w:rPr>
        <w:t>37K+000</w:t>
      </w:r>
      <w:r w:rsidRPr="00DD5CE7">
        <w:rPr>
          <w:rFonts w:ascii="Times New Roman" w:hint="eastAsia"/>
          <w:szCs w:val="32"/>
        </w:rPr>
        <w:t>案已於</w:t>
      </w:r>
      <w:r w:rsidRPr="00DD5CE7">
        <w:rPr>
          <w:rFonts w:ascii="Times New Roman" w:hint="eastAsia"/>
          <w:szCs w:val="32"/>
        </w:rPr>
        <w:t>108</w:t>
      </w:r>
      <w:r w:rsidRPr="00DD5CE7">
        <w:rPr>
          <w:rFonts w:ascii="Times New Roman" w:hint="eastAsia"/>
          <w:szCs w:val="32"/>
        </w:rPr>
        <w:t>年</w:t>
      </w:r>
      <w:r w:rsidRPr="00DD5CE7">
        <w:rPr>
          <w:rFonts w:ascii="Times New Roman" w:hint="eastAsia"/>
          <w:szCs w:val="32"/>
        </w:rPr>
        <w:t>3</w:t>
      </w:r>
      <w:r w:rsidRPr="00DD5CE7">
        <w:rPr>
          <w:rFonts w:ascii="Times New Roman" w:hint="eastAsia"/>
          <w:szCs w:val="32"/>
        </w:rPr>
        <w:t>月</w:t>
      </w:r>
      <w:r w:rsidRPr="00DD5CE7">
        <w:rPr>
          <w:rFonts w:ascii="Times New Roman" w:hint="eastAsia"/>
          <w:szCs w:val="32"/>
        </w:rPr>
        <w:t>25</w:t>
      </w:r>
      <w:r w:rsidRPr="00DD5CE7">
        <w:rPr>
          <w:rFonts w:ascii="Times New Roman" w:hint="eastAsia"/>
          <w:szCs w:val="32"/>
        </w:rPr>
        <w:t>日擅自開挖，而太管處無法及時禁止，造成國家公園特別景觀區之地理景觀無法回復原狀。嗣後太管處未能主動追蹤工程施作情形，並列管修正申報書之送件進度，任令太魯閣工務段繼續施作，截至</w:t>
      </w:r>
      <w:r w:rsidRPr="00DD5CE7">
        <w:rPr>
          <w:rFonts w:ascii="Times New Roman" w:hint="eastAsia"/>
          <w:szCs w:val="32"/>
        </w:rPr>
        <w:t>108</w:t>
      </w:r>
      <w:r w:rsidRPr="00DD5CE7">
        <w:rPr>
          <w:rFonts w:ascii="Times New Roman" w:hint="eastAsia"/>
          <w:szCs w:val="32"/>
        </w:rPr>
        <w:t>年</w:t>
      </w:r>
      <w:r w:rsidRPr="00DD5CE7">
        <w:rPr>
          <w:rFonts w:ascii="Times New Roman" w:hint="eastAsia"/>
          <w:szCs w:val="32"/>
        </w:rPr>
        <w:t>4</w:t>
      </w:r>
      <w:r w:rsidRPr="00DD5CE7">
        <w:rPr>
          <w:rFonts w:ascii="Times New Roman" w:hint="eastAsia"/>
          <w:szCs w:val="32"/>
        </w:rPr>
        <w:t>月</w:t>
      </w:r>
      <w:r w:rsidRPr="00DD5CE7">
        <w:rPr>
          <w:rFonts w:ascii="Times New Roman" w:hint="eastAsia"/>
          <w:szCs w:val="32"/>
        </w:rPr>
        <w:t>26</w:t>
      </w:r>
      <w:r w:rsidRPr="00DD5CE7">
        <w:rPr>
          <w:rFonts w:ascii="Times New Roman" w:hint="eastAsia"/>
          <w:szCs w:val="32"/>
        </w:rPr>
        <w:t>日接獲太魯閣工務段檢送修正</w:t>
      </w:r>
      <w:proofErr w:type="gramStart"/>
      <w:r w:rsidRPr="00DD5CE7">
        <w:rPr>
          <w:rFonts w:ascii="Times New Roman" w:hint="eastAsia"/>
          <w:szCs w:val="32"/>
        </w:rPr>
        <w:t>申報書止</w:t>
      </w:r>
      <w:proofErr w:type="gramEnd"/>
      <w:r w:rsidRPr="00DD5CE7">
        <w:rPr>
          <w:rFonts w:ascii="Times New Roman" w:hint="eastAsia"/>
          <w:szCs w:val="32"/>
        </w:rPr>
        <w:t>，仍無相關積極管控作為，且</w:t>
      </w:r>
      <w:r w:rsidRPr="00DB23FC">
        <w:rPr>
          <w:rFonts w:ascii="Times New Roman" w:hint="eastAsia"/>
          <w:szCs w:val="32"/>
          <w:u w:val="single"/>
        </w:rPr>
        <w:t>合歡山管理站</w:t>
      </w:r>
      <w:r w:rsidR="00DB23FC">
        <w:rPr>
          <w:rStyle w:val="afc"/>
          <w:rFonts w:ascii="Times New Roman"/>
          <w:szCs w:val="32"/>
          <w:u w:val="single"/>
        </w:rPr>
        <w:footnoteReference w:id="3"/>
      </w:r>
      <w:r w:rsidRPr="00DB23FC">
        <w:rPr>
          <w:rFonts w:ascii="Times New Roman" w:hint="eastAsia"/>
          <w:szCs w:val="32"/>
          <w:u w:val="single"/>
        </w:rPr>
        <w:t>位處工程施工地點約距</w:t>
      </w:r>
      <w:r w:rsidRPr="00DB23FC">
        <w:rPr>
          <w:rFonts w:ascii="Times New Roman" w:hint="eastAsia"/>
          <w:szCs w:val="32"/>
          <w:u w:val="single"/>
        </w:rPr>
        <w:t>480</w:t>
      </w:r>
      <w:r w:rsidRPr="00DB23FC">
        <w:rPr>
          <w:rFonts w:ascii="Times New Roman" w:hint="eastAsia"/>
          <w:szCs w:val="32"/>
          <w:u w:val="single"/>
        </w:rPr>
        <w:t>公尺，亦未能發揮保育巡查機制效益</w:t>
      </w:r>
      <w:r w:rsidRPr="00DD5CE7">
        <w:rPr>
          <w:rFonts w:ascii="Times New Roman" w:hint="eastAsia"/>
          <w:szCs w:val="32"/>
        </w:rPr>
        <w:t>，主動發覺並將違規情事通報太管處企劃經理課，致台</w:t>
      </w:r>
      <w:r w:rsidRPr="00DD5CE7">
        <w:rPr>
          <w:rFonts w:ascii="Times New Roman" w:hint="eastAsia"/>
          <w:szCs w:val="32"/>
        </w:rPr>
        <w:t>14</w:t>
      </w:r>
      <w:r w:rsidRPr="00DD5CE7">
        <w:rPr>
          <w:rFonts w:ascii="Times New Roman" w:hint="eastAsia"/>
          <w:szCs w:val="32"/>
        </w:rPr>
        <w:t>甲線</w:t>
      </w:r>
      <w:r w:rsidRPr="00DD5CE7">
        <w:rPr>
          <w:rFonts w:ascii="Times New Roman" w:hint="eastAsia"/>
          <w:szCs w:val="32"/>
        </w:rPr>
        <w:t>37K+000</w:t>
      </w:r>
      <w:r w:rsidRPr="00DD5CE7">
        <w:rPr>
          <w:rFonts w:ascii="Times New Roman" w:hint="eastAsia"/>
          <w:szCs w:val="32"/>
        </w:rPr>
        <w:t>案之違法施工行為未能及早發現而進行處置，對國家公園特殊自然地理景觀之衝擊加劇。本案</w:t>
      </w:r>
      <w:proofErr w:type="gramStart"/>
      <w:r w:rsidRPr="00DD5CE7">
        <w:rPr>
          <w:rFonts w:ascii="Times New Roman" w:hint="eastAsia"/>
          <w:szCs w:val="32"/>
        </w:rPr>
        <w:t>迨</w:t>
      </w:r>
      <w:proofErr w:type="gramEnd"/>
      <w:r w:rsidRPr="00DD5CE7">
        <w:rPr>
          <w:rFonts w:ascii="Times New Roman" w:hint="eastAsia"/>
          <w:szCs w:val="32"/>
        </w:rPr>
        <w:t>至民眾於</w:t>
      </w:r>
      <w:r w:rsidRPr="00DD5CE7">
        <w:rPr>
          <w:rFonts w:ascii="Times New Roman" w:hint="eastAsia"/>
          <w:szCs w:val="32"/>
        </w:rPr>
        <w:t>108</w:t>
      </w:r>
      <w:r w:rsidRPr="00DD5CE7">
        <w:rPr>
          <w:rFonts w:ascii="Times New Roman" w:hint="eastAsia"/>
          <w:szCs w:val="32"/>
        </w:rPr>
        <w:t>年</w:t>
      </w:r>
      <w:r w:rsidRPr="00DD5CE7">
        <w:rPr>
          <w:rFonts w:ascii="Times New Roman" w:hint="eastAsia"/>
          <w:szCs w:val="32"/>
        </w:rPr>
        <w:t>4</w:t>
      </w:r>
      <w:r w:rsidRPr="00DD5CE7">
        <w:rPr>
          <w:rFonts w:ascii="Times New Roman" w:hint="eastAsia"/>
          <w:szCs w:val="32"/>
        </w:rPr>
        <w:t>月</w:t>
      </w:r>
      <w:r w:rsidRPr="00DD5CE7">
        <w:rPr>
          <w:rFonts w:ascii="Times New Roman" w:hint="eastAsia"/>
          <w:szCs w:val="32"/>
        </w:rPr>
        <w:t>30</w:t>
      </w:r>
      <w:r w:rsidRPr="00DD5CE7">
        <w:rPr>
          <w:rFonts w:ascii="Times New Roman" w:hint="eastAsia"/>
          <w:szCs w:val="32"/>
        </w:rPr>
        <w:t>日</w:t>
      </w:r>
      <w:r w:rsidR="00DB23FC">
        <w:rPr>
          <w:rStyle w:val="afc"/>
          <w:rFonts w:ascii="Times New Roman"/>
          <w:szCs w:val="32"/>
        </w:rPr>
        <w:footnoteReference w:id="4"/>
      </w:r>
      <w:r w:rsidRPr="00DD5CE7">
        <w:rPr>
          <w:rFonts w:ascii="Times New Roman" w:hint="eastAsia"/>
          <w:szCs w:val="32"/>
        </w:rPr>
        <w:t>向營建署電話陳情後，太管處始依該陳情紀錄表於</w:t>
      </w:r>
      <w:r w:rsidRPr="00DD5CE7">
        <w:rPr>
          <w:rFonts w:ascii="Times New Roman" w:hint="eastAsia"/>
          <w:szCs w:val="32"/>
        </w:rPr>
        <w:t>108</w:t>
      </w:r>
      <w:r w:rsidRPr="00DD5CE7">
        <w:rPr>
          <w:rFonts w:ascii="Times New Roman" w:hint="eastAsia"/>
          <w:szCs w:val="32"/>
        </w:rPr>
        <w:t>年</w:t>
      </w:r>
      <w:r w:rsidRPr="00DD5CE7">
        <w:rPr>
          <w:rFonts w:ascii="Times New Roman" w:hint="eastAsia"/>
          <w:szCs w:val="32"/>
        </w:rPr>
        <w:t>5</w:t>
      </w:r>
      <w:r w:rsidRPr="00DD5CE7">
        <w:rPr>
          <w:rFonts w:ascii="Times New Roman" w:hint="eastAsia"/>
          <w:szCs w:val="32"/>
        </w:rPr>
        <w:t>月</w:t>
      </w:r>
      <w:r w:rsidRPr="00DD5CE7">
        <w:rPr>
          <w:rFonts w:ascii="Times New Roman" w:hint="eastAsia"/>
          <w:szCs w:val="32"/>
        </w:rPr>
        <w:t>2</w:t>
      </w:r>
      <w:r w:rsidRPr="00DD5CE7">
        <w:rPr>
          <w:rFonts w:ascii="Times New Roman" w:hint="eastAsia"/>
          <w:szCs w:val="32"/>
        </w:rPr>
        <w:t>日函太魯閣工務段立即停工</w:t>
      </w:r>
      <w:r w:rsidR="00DB23FC">
        <w:rPr>
          <w:rFonts w:ascii="Times New Roman" w:hint="eastAsia"/>
          <w:szCs w:val="32"/>
        </w:rPr>
        <w:t>，</w:t>
      </w:r>
      <w:r w:rsidRPr="00DD5CE7">
        <w:rPr>
          <w:rFonts w:ascii="Times New Roman" w:hint="eastAsia"/>
          <w:szCs w:val="32"/>
        </w:rPr>
        <w:t>並儘速依國家公園法相關規定申報，</w:t>
      </w:r>
      <w:r w:rsidRPr="00DD5CE7">
        <w:rPr>
          <w:rFonts w:ascii="Times New Roman" w:hint="eastAsia"/>
          <w:szCs w:val="32"/>
        </w:rPr>
        <w:t>108</w:t>
      </w:r>
      <w:r w:rsidRPr="00DD5CE7">
        <w:rPr>
          <w:rFonts w:ascii="Times New Roman" w:hint="eastAsia"/>
          <w:szCs w:val="32"/>
        </w:rPr>
        <w:t>年</w:t>
      </w:r>
      <w:r w:rsidRPr="00DD5CE7">
        <w:rPr>
          <w:rFonts w:ascii="Times New Roman" w:hint="eastAsia"/>
          <w:szCs w:val="32"/>
        </w:rPr>
        <w:t>5</w:t>
      </w:r>
      <w:r w:rsidRPr="00DD5CE7">
        <w:rPr>
          <w:rFonts w:ascii="Times New Roman" w:hint="eastAsia"/>
          <w:szCs w:val="32"/>
        </w:rPr>
        <w:t>月</w:t>
      </w:r>
      <w:r w:rsidRPr="00DD5CE7">
        <w:rPr>
          <w:rFonts w:ascii="Times New Roman" w:hint="eastAsia"/>
          <w:szCs w:val="32"/>
        </w:rPr>
        <w:t>6</w:t>
      </w:r>
      <w:r w:rsidRPr="00DD5CE7">
        <w:rPr>
          <w:rFonts w:ascii="Times New Roman" w:hint="eastAsia"/>
          <w:szCs w:val="32"/>
        </w:rPr>
        <w:t>日以未經許可施工，違反國家公園法第</w:t>
      </w:r>
      <w:r w:rsidRPr="00DD5CE7">
        <w:rPr>
          <w:rFonts w:ascii="Times New Roman" w:hint="eastAsia"/>
          <w:szCs w:val="32"/>
        </w:rPr>
        <w:t>14</w:t>
      </w:r>
      <w:r w:rsidRPr="00DD5CE7">
        <w:rPr>
          <w:rFonts w:ascii="Times New Roman" w:hint="eastAsia"/>
          <w:szCs w:val="32"/>
        </w:rPr>
        <w:t>條第</w:t>
      </w:r>
      <w:r w:rsidRPr="00DD5CE7">
        <w:rPr>
          <w:rFonts w:ascii="Times New Roman" w:hint="eastAsia"/>
          <w:szCs w:val="32"/>
        </w:rPr>
        <w:t>1</w:t>
      </w:r>
      <w:r w:rsidRPr="00DD5CE7">
        <w:rPr>
          <w:rFonts w:ascii="Times New Roman" w:hint="eastAsia"/>
          <w:szCs w:val="32"/>
        </w:rPr>
        <w:t>項第</w:t>
      </w:r>
      <w:r w:rsidRPr="00DD5CE7">
        <w:rPr>
          <w:rFonts w:ascii="Times New Roman" w:hint="eastAsia"/>
          <w:szCs w:val="32"/>
        </w:rPr>
        <w:t>1</w:t>
      </w:r>
      <w:r w:rsidRPr="00DD5CE7">
        <w:rPr>
          <w:rFonts w:ascii="Times New Roman" w:hint="eastAsia"/>
          <w:szCs w:val="32"/>
        </w:rPr>
        <w:t>款、第</w:t>
      </w:r>
      <w:r w:rsidRPr="00DD5CE7">
        <w:rPr>
          <w:rFonts w:ascii="Times New Roman" w:hint="eastAsia"/>
          <w:szCs w:val="32"/>
        </w:rPr>
        <w:t>16</w:t>
      </w:r>
      <w:r w:rsidRPr="00DD5CE7">
        <w:rPr>
          <w:rFonts w:ascii="Times New Roman" w:hint="eastAsia"/>
          <w:szCs w:val="32"/>
        </w:rPr>
        <w:t>條規定，處新臺幣</w:t>
      </w:r>
      <w:r w:rsidRPr="00DD5CE7">
        <w:rPr>
          <w:rFonts w:ascii="Times New Roman" w:hint="eastAsia"/>
          <w:szCs w:val="32"/>
        </w:rPr>
        <w:t>3</w:t>
      </w:r>
      <w:r w:rsidRPr="00DD5CE7">
        <w:rPr>
          <w:rFonts w:ascii="Times New Roman"/>
          <w:szCs w:val="32"/>
        </w:rPr>
        <w:t>,000</w:t>
      </w:r>
      <w:r w:rsidRPr="00DD5CE7">
        <w:rPr>
          <w:rFonts w:ascii="Times New Roman" w:hint="eastAsia"/>
          <w:szCs w:val="32"/>
        </w:rPr>
        <w:t>元罰鍰，並要求太魯閣工務段就其損害部分回復原狀，惟台</w:t>
      </w:r>
      <w:r w:rsidRPr="00DD5CE7">
        <w:rPr>
          <w:rFonts w:ascii="Times New Roman" w:hint="eastAsia"/>
          <w:szCs w:val="32"/>
        </w:rPr>
        <w:t>14</w:t>
      </w:r>
      <w:r w:rsidRPr="00DD5CE7">
        <w:rPr>
          <w:rFonts w:ascii="Times New Roman" w:hint="eastAsia"/>
          <w:szCs w:val="32"/>
        </w:rPr>
        <w:t>甲線</w:t>
      </w:r>
      <w:r w:rsidRPr="00DD5CE7">
        <w:rPr>
          <w:rFonts w:ascii="Times New Roman" w:hint="eastAsia"/>
          <w:szCs w:val="32"/>
        </w:rPr>
        <w:t>37K+000</w:t>
      </w:r>
      <w:r w:rsidRPr="00DD5CE7">
        <w:rPr>
          <w:rFonts w:ascii="Times New Roman" w:hint="eastAsia"/>
          <w:szCs w:val="32"/>
        </w:rPr>
        <w:t>案之施工開挖土方量高達</w:t>
      </w:r>
      <w:r w:rsidRPr="00DD5CE7">
        <w:rPr>
          <w:rFonts w:ascii="Times New Roman" w:hint="eastAsia"/>
          <w:szCs w:val="32"/>
        </w:rPr>
        <w:t>3,545</w:t>
      </w:r>
      <w:r w:rsidRPr="00DD5CE7">
        <w:rPr>
          <w:rFonts w:ascii="Times New Roman" w:hint="eastAsia"/>
          <w:szCs w:val="32"/>
        </w:rPr>
        <w:t>立方公尺，</w:t>
      </w:r>
      <w:proofErr w:type="gramStart"/>
      <w:r w:rsidRPr="00DD5CE7">
        <w:rPr>
          <w:rFonts w:ascii="Times New Roman" w:hint="eastAsia"/>
          <w:szCs w:val="32"/>
        </w:rPr>
        <w:t>致現地裸坡無法</w:t>
      </w:r>
      <w:proofErr w:type="gramEnd"/>
      <w:r w:rsidRPr="00DD5CE7">
        <w:rPr>
          <w:rFonts w:ascii="Times New Roman" w:hint="eastAsia"/>
          <w:szCs w:val="32"/>
        </w:rPr>
        <w:t>回復原狀，後續就地復育工程至少耗時</w:t>
      </w:r>
      <w:r w:rsidRPr="00DD5CE7">
        <w:rPr>
          <w:rFonts w:ascii="Times New Roman" w:hint="eastAsia"/>
          <w:szCs w:val="32"/>
        </w:rPr>
        <w:t>3</w:t>
      </w:r>
      <w:r w:rsidRPr="00DD5CE7">
        <w:rPr>
          <w:rFonts w:ascii="Times New Roman" w:hint="eastAsia"/>
          <w:szCs w:val="32"/>
        </w:rPr>
        <w:t>年，已嚴重破壞國家公園之特殊自然地理景觀，顯未能發揮保護國家公園特有自然資源之預期效益。</w:t>
      </w:r>
    </w:p>
    <w:p w:rsidR="00942BA7" w:rsidRDefault="00942BA7" w:rsidP="00DD5CE7">
      <w:pPr>
        <w:pStyle w:val="3"/>
        <w:rPr>
          <w:rFonts w:ascii="Times New Roman"/>
          <w:szCs w:val="32"/>
        </w:rPr>
      </w:pPr>
      <w:proofErr w:type="gramStart"/>
      <w:r w:rsidRPr="00DD5CE7">
        <w:rPr>
          <w:rFonts w:ascii="Times New Roman" w:hint="eastAsia"/>
          <w:szCs w:val="32"/>
        </w:rPr>
        <w:t>按台</w:t>
      </w:r>
      <w:proofErr w:type="gramEnd"/>
      <w:r w:rsidRPr="00DD5CE7">
        <w:rPr>
          <w:rFonts w:ascii="Times New Roman" w:hint="eastAsia"/>
          <w:szCs w:val="32"/>
        </w:rPr>
        <w:t>14</w:t>
      </w:r>
      <w:r w:rsidRPr="00DD5CE7">
        <w:rPr>
          <w:rFonts w:ascii="Times New Roman" w:hint="eastAsia"/>
          <w:szCs w:val="32"/>
        </w:rPr>
        <w:t>甲線</w:t>
      </w:r>
      <w:r w:rsidRPr="00DD5CE7">
        <w:rPr>
          <w:rFonts w:ascii="Times New Roman" w:hint="eastAsia"/>
          <w:szCs w:val="32"/>
        </w:rPr>
        <w:t>3</w:t>
      </w:r>
      <w:r w:rsidRPr="00DD5CE7">
        <w:rPr>
          <w:rFonts w:ascii="Times New Roman"/>
          <w:szCs w:val="32"/>
        </w:rPr>
        <w:t>4K+400</w:t>
      </w:r>
      <w:r w:rsidRPr="00DD5CE7">
        <w:rPr>
          <w:rFonts w:ascii="Times New Roman" w:hint="eastAsia"/>
          <w:szCs w:val="32"/>
        </w:rPr>
        <w:t>附近因位處地質破碎岩層地帶，屢經豪雨沖刷邊坡坍塌漸趨頻繁，且有擴大路基掏空下陷之虞，交通部公路總局第四區養護工程處洛韶工務段</w:t>
      </w:r>
      <w:r w:rsidR="00B33958">
        <w:rPr>
          <w:rStyle w:val="afc"/>
          <w:rFonts w:ascii="Times New Roman"/>
          <w:szCs w:val="32"/>
        </w:rPr>
        <w:footnoteReference w:id="5"/>
      </w:r>
      <w:r w:rsidRPr="00DD5CE7">
        <w:rPr>
          <w:rFonts w:ascii="Times New Roman" w:hint="eastAsia"/>
          <w:szCs w:val="32"/>
        </w:rPr>
        <w:t>為用路人安全，納入「洛韶工務段慈恩</w:t>
      </w:r>
      <w:r w:rsidRPr="00DD5CE7">
        <w:rPr>
          <w:rFonts w:ascii="Times New Roman" w:hint="eastAsia"/>
          <w:szCs w:val="32"/>
        </w:rPr>
        <w:lastRenderedPageBreak/>
        <w:t>監工站</w:t>
      </w:r>
      <w:proofErr w:type="gramStart"/>
      <w:r w:rsidRPr="00DD5CE7">
        <w:rPr>
          <w:rFonts w:ascii="Times New Roman" w:hint="eastAsia"/>
          <w:szCs w:val="32"/>
        </w:rPr>
        <w:t>106</w:t>
      </w:r>
      <w:proofErr w:type="gramEnd"/>
      <w:r w:rsidRPr="00DD5CE7">
        <w:rPr>
          <w:rFonts w:ascii="Times New Roman" w:hint="eastAsia"/>
          <w:szCs w:val="32"/>
        </w:rPr>
        <w:t>年度（第二次）預約經常性災害搶修工程」案，以進行</w:t>
      </w:r>
      <w:proofErr w:type="gramStart"/>
      <w:r w:rsidRPr="00DD5CE7">
        <w:rPr>
          <w:rFonts w:ascii="Times New Roman" w:hint="eastAsia"/>
          <w:szCs w:val="32"/>
        </w:rPr>
        <w:t>公路改線工程</w:t>
      </w:r>
      <w:proofErr w:type="gramEnd"/>
      <w:r w:rsidRPr="00DD5CE7">
        <w:rPr>
          <w:rFonts w:ascii="Times New Roman" w:hint="eastAsia"/>
          <w:szCs w:val="32"/>
        </w:rPr>
        <w:t>（下稱台</w:t>
      </w:r>
      <w:r w:rsidRPr="00DD5CE7">
        <w:rPr>
          <w:rFonts w:ascii="Times New Roman" w:hint="eastAsia"/>
          <w:szCs w:val="32"/>
        </w:rPr>
        <w:t>14</w:t>
      </w:r>
      <w:r w:rsidRPr="00DD5CE7">
        <w:rPr>
          <w:rFonts w:ascii="Times New Roman" w:hint="eastAsia"/>
          <w:szCs w:val="32"/>
        </w:rPr>
        <w:t>甲線</w:t>
      </w:r>
      <w:r w:rsidRPr="00DD5CE7">
        <w:rPr>
          <w:rFonts w:ascii="Times New Roman" w:hint="eastAsia"/>
          <w:szCs w:val="32"/>
        </w:rPr>
        <w:t>3</w:t>
      </w:r>
      <w:r w:rsidRPr="00DD5CE7">
        <w:rPr>
          <w:rFonts w:ascii="Times New Roman"/>
          <w:szCs w:val="32"/>
        </w:rPr>
        <w:t>4K+</w:t>
      </w:r>
      <w:r w:rsidRPr="00DD5CE7">
        <w:rPr>
          <w:rFonts w:ascii="Times New Roman" w:hint="eastAsia"/>
          <w:szCs w:val="32"/>
        </w:rPr>
        <w:t>400</w:t>
      </w:r>
      <w:r w:rsidRPr="00DD5CE7">
        <w:rPr>
          <w:rFonts w:ascii="Times New Roman" w:hint="eastAsia"/>
          <w:szCs w:val="32"/>
        </w:rPr>
        <w:t>改線工程案，</w:t>
      </w:r>
      <w:r w:rsidRPr="00DD5CE7">
        <w:rPr>
          <w:rFonts w:ascii="Times New Roman" w:hint="eastAsia"/>
          <w:szCs w:val="32"/>
        </w:rPr>
        <w:t>106</w:t>
      </w:r>
      <w:r w:rsidRPr="00DD5CE7">
        <w:rPr>
          <w:rFonts w:ascii="Times New Roman" w:hint="eastAsia"/>
          <w:szCs w:val="32"/>
        </w:rPr>
        <w:t>年</w:t>
      </w:r>
      <w:r w:rsidRPr="00DD5CE7">
        <w:rPr>
          <w:rFonts w:ascii="Times New Roman" w:hint="eastAsia"/>
          <w:szCs w:val="32"/>
        </w:rPr>
        <w:t>9</w:t>
      </w:r>
      <w:r w:rsidRPr="00DD5CE7">
        <w:rPr>
          <w:rFonts w:ascii="Times New Roman" w:hint="eastAsia"/>
          <w:szCs w:val="32"/>
        </w:rPr>
        <w:t>月</w:t>
      </w:r>
      <w:r w:rsidRPr="00DD5CE7">
        <w:rPr>
          <w:rFonts w:ascii="Times New Roman" w:hint="eastAsia"/>
          <w:szCs w:val="32"/>
        </w:rPr>
        <w:t>27</w:t>
      </w:r>
      <w:r w:rsidRPr="00DD5CE7">
        <w:rPr>
          <w:rFonts w:ascii="Times New Roman" w:hint="eastAsia"/>
          <w:szCs w:val="32"/>
        </w:rPr>
        <w:t>日開工、</w:t>
      </w:r>
      <w:r w:rsidRPr="00DD5CE7">
        <w:rPr>
          <w:rFonts w:ascii="Times New Roman" w:hint="eastAsia"/>
          <w:szCs w:val="32"/>
        </w:rPr>
        <w:t>106</w:t>
      </w:r>
      <w:r w:rsidRPr="00DD5CE7">
        <w:rPr>
          <w:rFonts w:ascii="Times New Roman" w:hint="eastAsia"/>
          <w:szCs w:val="32"/>
        </w:rPr>
        <w:t>年</w:t>
      </w:r>
      <w:r w:rsidRPr="00DD5CE7">
        <w:rPr>
          <w:rFonts w:ascii="Times New Roman" w:hint="eastAsia"/>
          <w:szCs w:val="32"/>
        </w:rPr>
        <w:t>12</w:t>
      </w:r>
      <w:r w:rsidRPr="00DD5CE7">
        <w:rPr>
          <w:rFonts w:ascii="Times New Roman" w:hint="eastAsia"/>
          <w:szCs w:val="32"/>
        </w:rPr>
        <w:t>月</w:t>
      </w:r>
      <w:r w:rsidRPr="00DD5CE7">
        <w:rPr>
          <w:rFonts w:ascii="Times New Roman" w:hint="eastAsia"/>
          <w:szCs w:val="32"/>
        </w:rPr>
        <w:t>19</w:t>
      </w:r>
      <w:r w:rsidRPr="00DD5CE7">
        <w:rPr>
          <w:rFonts w:ascii="Times New Roman" w:hint="eastAsia"/>
          <w:szCs w:val="32"/>
        </w:rPr>
        <w:t>日完工），並規劃將該工程所開挖之土方運至</w:t>
      </w:r>
      <w:r w:rsidRPr="00DD5CE7">
        <w:rPr>
          <w:rFonts w:ascii="Times New Roman" w:hint="eastAsia"/>
          <w:szCs w:val="32"/>
        </w:rPr>
        <w:t>3</w:t>
      </w:r>
      <w:r w:rsidRPr="00DD5CE7">
        <w:rPr>
          <w:rFonts w:ascii="Times New Roman"/>
          <w:szCs w:val="32"/>
        </w:rPr>
        <w:t>6K+930</w:t>
      </w:r>
      <w:r w:rsidRPr="00DD5CE7">
        <w:rPr>
          <w:rFonts w:ascii="Times New Roman" w:hint="eastAsia"/>
          <w:szCs w:val="32"/>
        </w:rPr>
        <w:t>處路肩隙地</w:t>
      </w:r>
      <w:proofErr w:type="gramStart"/>
      <w:r w:rsidRPr="00DD5CE7">
        <w:rPr>
          <w:rFonts w:ascii="Times New Roman" w:hint="eastAsia"/>
          <w:szCs w:val="32"/>
        </w:rPr>
        <w:t>填平夯實</w:t>
      </w:r>
      <w:proofErr w:type="gramEnd"/>
      <w:r w:rsidRPr="00DD5CE7">
        <w:rPr>
          <w:rFonts w:ascii="Times New Roman" w:hint="eastAsia"/>
          <w:szCs w:val="32"/>
        </w:rPr>
        <w:t>，以確保公路路基之穩固。太魯閣工務段於</w:t>
      </w:r>
      <w:r w:rsidRPr="00DD5CE7">
        <w:rPr>
          <w:rFonts w:ascii="Times New Roman" w:hint="eastAsia"/>
          <w:szCs w:val="32"/>
        </w:rPr>
        <w:t>106</w:t>
      </w:r>
      <w:r w:rsidRPr="00DD5CE7">
        <w:rPr>
          <w:rFonts w:ascii="Times New Roman" w:hint="eastAsia"/>
          <w:szCs w:val="32"/>
        </w:rPr>
        <w:t>年</w:t>
      </w:r>
      <w:r w:rsidRPr="00DD5CE7">
        <w:rPr>
          <w:rFonts w:ascii="Times New Roman" w:hint="eastAsia"/>
          <w:szCs w:val="32"/>
        </w:rPr>
        <w:t>8</w:t>
      </w:r>
      <w:r w:rsidRPr="00DD5CE7">
        <w:rPr>
          <w:rFonts w:ascii="Times New Roman" w:hint="eastAsia"/>
          <w:szCs w:val="32"/>
        </w:rPr>
        <w:t>月</w:t>
      </w:r>
      <w:r w:rsidRPr="00DD5CE7">
        <w:rPr>
          <w:rFonts w:ascii="Times New Roman" w:hint="eastAsia"/>
          <w:szCs w:val="32"/>
        </w:rPr>
        <w:t>8</w:t>
      </w:r>
      <w:r w:rsidRPr="00DD5CE7">
        <w:rPr>
          <w:rFonts w:ascii="Times New Roman" w:hint="eastAsia"/>
          <w:szCs w:val="32"/>
        </w:rPr>
        <w:t>日檢送台</w:t>
      </w:r>
      <w:r w:rsidRPr="00DD5CE7">
        <w:rPr>
          <w:rFonts w:ascii="Times New Roman" w:hint="eastAsia"/>
          <w:szCs w:val="32"/>
        </w:rPr>
        <w:t>14</w:t>
      </w:r>
      <w:r w:rsidRPr="00DD5CE7">
        <w:rPr>
          <w:rFonts w:ascii="Times New Roman" w:hint="eastAsia"/>
          <w:szCs w:val="32"/>
        </w:rPr>
        <w:t>甲線</w:t>
      </w:r>
      <w:r w:rsidRPr="00DD5CE7">
        <w:rPr>
          <w:rFonts w:ascii="Times New Roman" w:hint="eastAsia"/>
          <w:szCs w:val="32"/>
        </w:rPr>
        <w:t>3</w:t>
      </w:r>
      <w:r w:rsidRPr="00DD5CE7">
        <w:rPr>
          <w:rFonts w:ascii="Times New Roman"/>
          <w:szCs w:val="32"/>
        </w:rPr>
        <w:t>4K+</w:t>
      </w:r>
      <w:r w:rsidRPr="00DD5CE7">
        <w:rPr>
          <w:rFonts w:ascii="Times New Roman" w:hint="eastAsia"/>
          <w:szCs w:val="32"/>
        </w:rPr>
        <w:t>400</w:t>
      </w:r>
      <w:proofErr w:type="gramStart"/>
      <w:r w:rsidRPr="00DD5CE7">
        <w:rPr>
          <w:rFonts w:ascii="Times New Roman" w:hint="eastAsia"/>
          <w:szCs w:val="32"/>
        </w:rPr>
        <w:t>改線工程</w:t>
      </w:r>
      <w:proofErr w:type="gramEnd"/>
      <w:r w:rsidRPr="00DD5CE7">
        <w:rPr>
          <w:rFonts w:ascii="Times New Roman" w:hint="eastAsia"/>
          <w:szCs w:val="32"/>
        </w:rPr>
        <w:t>案之簡易預先環評申報書</w:t>
      </w:r>
      <w:r w:rsidR="00281D92">
        <w:rPr>
          <w:rStyle w:val="afc"/>
          <w:rFonts w:ascii="Times New Roman"/>
          <w:szCs w:val="32"/>
        </w:rPr>
        <w:footnoteReference w:id="6"/>
      </w:r>
      <w:r w:rsidRPr="00DD5CE7">
        <w:rPr>
          <w:rFonts w:ascii="Times New Roman" w:hint="eastAsia"/>
          <w:szCs w:val="32"/>
        </w:rPr>
        <w:t>，經太管處於</w:t>
      </w:r>
      <w:r w:rsidRPr="00DD5CE7">
        <w:rPr>
          <w:rFonts w:ascii="Times New Roman" w:hint="eastAsia"/>
          <w:szCs w:val="32"/>
        </w:rPr>
        <w:t>106</w:t>
      </w:r>
      <w:r w:rsidRPr="00DD5CE7">
        <w:rPr>
          <w:rFonts w:ascii="Times New Roman" w:hint="eastAsia"/>
          <w:szCs w:val="32"/>
        </w:rPr>
        <w:t>年</w:t>
      </w:r>
      <w:r w:rsidRPr="00DD5CE7">
        <w:rPr>
          <w:rFonts w:ascii="Times New Roman" w:hint="eastAsia"/>
          <w:szCs w:val="32"/>
        </w:rPr>
        <w:t>8</w:t>
      </w:r>
      <w:r w:rsidRPr="00DD5CE7">
        <w:rPr>
          <w:rFonts w:ascii="Times New Roman" w:hint="eastAsia"/>
          <w:szCs w:val="32"/>
        </w:rPr>
        <w:t>月</w:t>
      </w:r>
      <w:r w:rsidRPr="00DD5CE7">
        <w:rPr>
          <w:rFonts w:ascii="Times New Roman" w:hint="eastAsia"/>
          <w:szCs w:val="32"/>
        </w:rPr>
        <w:t>16</w:t>
      </w:r>
      <w:r w:rsidRPr="00DD5CE7">
        <w:rPr>
          <w:rFonts w:ascii="Times New Roman" w:hint="eastAsia"/>
          <w:szCs w:val="32"/>
        </w:rPr>
        <w:t>日審查同意。又太魯閣工務段為辦理台</w:t>
      </w:r>
      <w:r w:rsidRPr="00DD5CE7">
        <w:rPr>
          <w:rFonts w:ascii="Times New Roman" w:hint="eastAsia"/>
          <w:szCs w:val="32"/>
        </w:rPr>
        <w:t>1</w:t>
      </w:r>
      <w:r w:rsidRPr="00DD5CE7">
        <w:rPr>
          <w:rFonts w:ascii="Times New Roman"/>
          <w:szCs w:val="32"/>
        </w:rPr>
        <w:t>4</w:t>
      </w:r>
      <w:r w:rsidRPr="00DD5CE7">
        <w:rPr>
          <w:rFonts w:ascii="Times New Roman" w:hint="eastAsia"/>
          <w:szCs w:val="32"/>
        </w:rPr>
        <w:t>甲線</w:t>
      </w:r>
      <w:r w:rsidRPr="00DD5CE7">
        <w:rPr>
          <w:rFonts w:ascii="Times New Roman" w:hint="eastAsia"/>
          <w:szCs w:val="32"/>
        </w:rPr>
        <w:t>37</w:t>
      </w:r>
      <w:r w:rsidRPr="00DD5CE7">
        <w:rPr>
          <w:rFonts w:ascii="Times New Roman"/>
          <w:szCs w:val="32"/>
        </w:rPr>
        <w:t>K+080</w:t>
      </w:r>
      <w:r w:rsidRPr="00DD5CE7">
        <w:rPr>
          <w:rFonts w:ascii="Times New Roman" w:hint="eastAsia"/>
          <w:szCs w:val="32"/>
        </w:rPr>
        <w:t>附近下邊坡整治工程及保護公路路基，於</w:t>
      </w:r>
      <w:r w:rsidRPr="00DD5CE7">
        <w:rPr>
          <w:rFonts w:ascii="Times New Roman" w:hint="eastAsia"/>
          <w:szCs w:val="32"/>
        </w:rPr>
        <w:t>106</w:t>
      </w:r>
      <w:r w:rsidRPr="00DD5CE7">
        <w:rPr>
          <w:rFonts w:ascii="Times New Roman" w:hint="eastAsia"/>
          <w:szCs w:val="32"/>
        </w:rPr>
        <w:t>年</w:t>
      </w:r>
      <w:r w:rsidRPr="00DD5CE7">
        <w:rPr>
          <w:rFonts w:ascii="Times New Roman" w:hint="eastAsia"/>
          <w:szCs w:val="32"/>
        </w:rPr>
        <w:t>8</w:t>
      </w:r>
      <w:r w:rsidRPr="00DD5CE7">
        <w:rPr>
          <w:rFonts w:ascii="Times New Roman" w:hint="eastAsia"/>
          <w:szCs w:val="32"/>
        </w:rPr>
        <w:t>月</w:t>
      </w:r>
      <w:r w:rsidRPr="00DD5CE7">
        <w:rPr>
          <w:rFonts w:ascii="Times New Roman" w:hint="eastAsia"/>
          <w:szCs w:val="32"/>
        </w:rPr>
        <w:t>29</w:t>
      </w:r>
      <w:r w:rsidRPr="00DD5CE7">
        <w:rPr>
          <w:rFonts w:ascii="Times New Roman" w:hint="eastAsia"/>
          <w:szCs w:val="32"/>
        </w:rPr>
        <w:t>日辦理「台</w:t>
      </w:r>
      <w:r w:rsidRPr="00DD5CE7">
        <w:rPr>
          <w:rFonts w:ascii="Times New Roman" w:hint="eastAsia"/>
          <w:szCs w:val="32"/>
        </w:rPr>
        <w:t>14</w:t>
      </w:r>
      <w:r w:rsidRPr="00DD5CE7">
        <w:rPr>
          <w:rFonts w:ascii="Times New Roman" w:hint="eastAsia"/>
          <w:szCs w:val="32"/>
        </w:rPr>
        <w:t>甲線</w:t>
      </w:r>
      <w:r w:rsidRPr="00DD5CE7">
        <w:rPr>
          <w:rFonts w:ascii="Times New Roman" w:hint="eastAsia"/>
          <w:szCs w:val="32"/>
        </w:rPr>
        <w:t>3</w:t>
      </w:r>
      <w:r w:rsidRPr="00DD5CE7">
        <w:rPr>
          <w:rFonts w:ascii="Times New Roman"/>
          <w:szCs w:val="32"/>
        </w:rPr>
        <w:t>7K+080</w:t>
      </w:r>
      <w:r w:rsidRPr="00DD5CE7">
        <w:rPr>
          <w:rFonts w:ascii="Times New Roman" w:hint="eastAsia"/>
          <w:szCs w:val="32"/>
        </w:rPr>
        <w:t>路肩隙地整治會</w:t>
      </w:r>
      <w:proofErr w:type="gramStart"/>
      <w:r w:rsidRPr="00DD5CE7">
        <w:rPr>
          <w:rFonts w:ascii="Times New Roman" w:hint="eastAsia"/>
          <w:szCs w:val="32"/>
        </w:rPr>
        <w:t>勘</w:t>
      </w:r>
      <w:proofErr w:type="gramEnd"/>
      <w:r w:rsidRPr="00DD5CE7">
        <w:rPr>
          <w:rFonts w:ascii="Times New Roman" w:hint="eastAsia"/>
          <w:szCs w:val="32"/>
        </w:rPr>
        <w:t>」，太管處於該次會</w:t>
      </w:r>
      <w:proofErr w:type="gramStart"/>
      <w:r w:rsidRPr="00DD5CE7">
        <w:rPr>
          <w:rFonts w:ascii="Times New Roman" w:hint="eastAsia"/>
          <w:szCs w:val="32"/>
        </w:rPr>
        <w:t>勘</w:t>
      </w:r>
      <w:proofErr w:type="gramEnd"/>
      <w:r w:rsidRPr="00DD5CE7">
        <w:rPr>
          <w:rFonts w:ascii="Times New Roman" w:hint="eastAsia"/>
          <w:szCs w:val="32"/>
        </w:rPr>
        <w:t>紀錄表示：「本案依國家公園法、同法施行細則及國家公園範圍內預先評估環境影響原則辦理。」嗣後太管處未主動追蹤台</w:t>
      </w:r>
      <w:r w:rsidRPr="00DD5CE7">
        <w:rPr>
          <w:rFonts w:ascii="Times New Roman" w:hint="eastAsia"/>
          <w:szCs w:val="32"/>
        </w:rPr>
        <w:t>14</w:t>
      </w:r>
      <w:r w:rsidRPr="00DD5CE7">
        <w:rPr>
          <w:rFonts w:ascii="Times New Roman" w:hint="eastAsia"/>
          <w:szCs w:val="32"/>
        </w:rPr>
        <w:t>甲線</w:t>
      </w:r>
      <w:r w:rsidRPr="00DD5CE7">
        <w:rPr>
          <w:rFonts w:ascii="Times New Roman" w:hint="eastAsia"/>
          <w:szCs w:val="32"/>
        </w:rPr>
        <w:t>3</w:t>
      </w:r>
      <w:r w:rsidRPr="00DD5CE7">
        <w:rPr>
          <w:rFonts w:ascii="Times New Roman"/>
          <w:szCs w:val="32"/>
        </w:rPr>
        <w:t>4K+</w:t>
      </w:r>
      <w:r w:rsidRPr="00DD5CE7">
        <w:rPr>
          <w:rFonts w:ascii="Times New Roman" w:hint="eastAsia"/>
          <w:szCs w:val="32"/>
        </w:rPr>
        <w:t>400</w:t>
      </w:r>
      <w:proofErr w:type="gramStart"/>
      <w:r w:rsidRPr="00DD5CE7">
        <w:rPr>
          <w:rFonts w:ascii="Times New Roman" w:hint="eastAsia"/>
          <w:szCs w:val="32"/>
        </w:rPr>
        <w:t>改線工程</w:t>
      </w:r>
      <w:proofErr w:type="gramEnd"/>
      <w:r w:rsidRPr="00DD5CE7">
        <w:rPr>
          <w:rFonts w:ascii="Times New Roman" w:hint="eastAsia"/>
          <w:szCs w:val="32"/>
        </w:rPr>
        <w:t>後續施作情形，致未能發現太魯閣工務段未經許可擅自將該工程所開挖之</w:t>
      </w:r>
      <w:r w:rsidRPr="00DD5CE7">
        <w:rPr>
          <w:rFonts w:ascii="Times New Roman" w:hint="eastAsia"/>
          <w:szCs w:val="32"/>
        </w:rPr>
        <w:t>548</w:t>
      </w:r>
      <w:r w:rsidRPr="00DD5CE7">
        <w:rPr>
          <w:rFonts w:ascii="Times New Roman" w:hint="eastAsia"/>
          <w:szCs w:val="32"/>
        </w:rPr>
        <w:t>立方公尺</w:t>
      </w:r>
      <w:r w:rsidRPr="00DD5CE7">
        <w:rPr>
          <w:rFonts w:ascii="Times New Roman"/>
          <w:szCs w:val="32"/>
          <w:vertAlign w:val="superscript"/>
        </w:rPr>
        <w:footnoteReference w:id="7"/>
      </w:r>
      <w:r w:rsidRPr="00DD5CE7">
        <w:rPr>
          <w:rFonts w:ascii="Times New Roman" w:hint="eastAsia"/>
          <w:szCs w:val="32"/>
        </w:rPr>
        <w:t>土方，運至</w:t>
      </w:r>
      <w:r w:rsidRPr="00DD5CE7">
        <w:rPr>
          <w:rFonts w:ascii="Times New Roman" w:hint="eastAsia"/>
          <w:szCs w:val="32"/>
        </w:rPr>
        <w:t>3</w:t>
      </w:r>
      <w:r w:rsidRPr="00DD5CE7">
        <w:rPr>
          <w:rFonts w:ascii="Times New Roman"/>
          <w:szCs w:val="32"/>
        </w:rPr>
        <w:t>7K+080</w:t>
      </w:r>
      <w:r w:rsidRPr="00DD5CE7">
        <w:rPr>
          <w:rFonts w:ascii="Times New Roman" w:hint="eastAsia"/>
          <w:szCs w:val="32"/>
        </w:rPr>
        <w:t>路肩隙地處填築，而合歡山管理站位處工程施工地點約距</w:t>
      </w:r>
      <w:r w:rsidRPr="00DD5CE7">
        <w:rPr>
          <w:rFonts w:ascii="Times New Roman" w:hint="eastAsia"/>
          <w:szCs w:val="32"/>
        </w:rPr>
        <w:t>480</w:t>
      </w:r>
      <w:r w:rsidRPr="00DD5CE7">
        <w:rPr>
          <w:rFonts w:ascii="Times New Roman" w:hint="eastAsia"/>
          <w:szCs w:val="32"/>
        </w:rPr>
        <w:t>公尺</w:t>
      </w:r>
      <w:r w:rsidR="00281D92">
        <w:rPr>
          <w:rFonts w:ascii="Times New Roman" w:hint="eastAsia"/>
          <w:szCs w:val="32"/>
        </w:rPr>
        <w:t>，</w:t>
      </w:r>
      <w:r w:rsidRPr="00DD5CE7">
        <w:rPr>
          <w:rFonts w:ascii="Times New Roman" w:hint="eastAsia"/>
          <w:szCs w:val="32"/>
        </w:rPr>
        <w:t>亦未能發覺</w:t>
      </w:r>
      <w:r w:rsidRPr="00DD5CE7">
        <w:rPr>
          <w:rFonts w:ascii="Times New Roman" w:hint="eastAsia"/>
          <w:szCs w:val="32"/>
        </w:rPr>
        <w:t>3</w:t>
      </w:r>
      <w:r w:rsidRPr="00DD5CE7">
        <w:rPr>
          <w:rFonts w:ascii="Times New Roman"/>
          <w:szCs w:val="32"/>
        </w:rPr>
        <w:t>7K+080</w:t>
      </w:r>
      <w:r w:rsidRPr="00DD5CE7">
        <w:rPr>
          <w:rFonts w:ascii="Times New Roman" w:hint="eastAsia"/>
          <w:szCs w:val="32"/>
        </w:rPr>
        <w:t>路肩隙地違法填土情事，及時前往處理，致使特殊自然地理景觀遭受破壞無法回復原狀。另太魯閣工務段辦理台</w:t>
      </w:r>
      <w:r w:rsidRPr="00DD5CE7">
        <w:rPr>
          <w:rFonts w:ascii="Times New Roman" w:hint="eastAsia"/>
          <w:szCs w:val="32"/>
        </w:rPr>
        <w:t>14</w:t>
      </w:r>
      <w:r w:rsidRPr="00DD5CE7">
        <w:rPr>
          <w:rFonts w:ascii="Times New Roman" w:hint="eastAsia"/>
          <w:szCs w:val="32"/>
        </w:rPr>
        <w:t>甲線災害搶修工程且位於太魯閣國家公園特別景觀區者，尚有</w:t>
      </w:r>
      <w:r w:rsidRPr="00DD5CE7">
        <w:rPr>
          <w:rFonts w:ascii="Times New Roman" w:hint="eastAsia"/>
          <w:szCs w:val="32"/>
        </w:rPr>
        <w:t>3</w:t>
      </w:r>
      <w:r w:rsidRPr="00DD5CE7">
        <w:rPr>
          <w:rFonts w:ascii="Times New Roman"/>
          <w:szCs w:val="32"/>
        </w:rPr>
        <w:t>4K+362</w:t>
      </w:r>
      <w:r w:rsidRPr="00DD5CE7">
        <w:rPr>
          <w:rFonts w:ascii="Times New Roman" w:hint="eastAsia"/>
          <w:szCs w:val="32"/>
        </w:rPr>
        <w:t>案</w:t>
      </w:r>
      <w:r w:rsidR="00281D92">
        <w:rPr>
          <w:rStyle w:val="afc"/>
          <w:rFonts w:ascii="Times New Roman"/>
          <w:szCs w:val="32"/>
        </w:rPr>
        <w:footnoteReference w:id="8"/>
      </w:r>
      <w:r w:rsidRPr="00DD5CE7">
        <w:rPr>
          <w:rFonts w:ascii="Times New Roman" w:hint="eastAsia"/>
          <w:szCs w:val="32"/>
        </w:rPr>
        <w:t>、</w:t>
      </w:r>
      <w:r w:rsidRPr="00DD5CE7">
        <w:rPr>
          <w:rFonts w:ascii="Times New Roman" w:hint="eastAsia"/>
          <w:szCs w:val="32"/>
        </w:rPr>
        <w:t>37</w:t>
      </w:r>
      <w:r w:rsidRPr="00DD5CE7">
        <w:rPr>
          <w:rFonts w:ascii="Times New Roman"/>
          <w:szCs w:val="32"/>
        </w:rPr>
        <w:t>K+500</w:t>
      </w:r>
      <w:r w:rsidRPr="00DD5CE7">
        <w:rPr>
          <w:rFonts w:ascii="Times New Roman" w:hint="eastAsia"/>
          <w:szCs w:val="32"/>
        </w:rPr>
        <w:t>案</w:t>
      </w:r>
      <w:r w:rsidR="00281D92">
        <w:rPr>
          <w:rStyle w:val="afc"/>
          <w:rFonts w:ascii="Times New Roman"/>
          <w:szCs w:val="32"/>
        </w:rPr>
        <w:footnoteReference w:id="9"/>
      </w:r>
      <w:r w:rsidRPr="00DD5CE7">
        <w:rPr>
          <w:rFonts w:ascii="Times New Roman"/>
          <w:szCs w:val="32"/>
        </w:rPr>
        <w:t>、</w:t>
      </w:r>
      <w:r w:rsidRPr="00DD5CE7">
        <w:rPr>
          <w:rFonts w:ascii="Times New Roman" w:hint="eastAsia"/>
          <w:szCs w:val="32"/>
        </w:rPr>
        <w:t>4</w:t>
      </w:r>
      <w:r w:rsidRPr="00DD5CE7">
        <w:rPr>
          <w:rFonts w:ascii="Times New Roman"/>
          <w:szCs w:val="32"/>
        </w:rPr>
        <w:t>0K+</w:t>
      </w:r>
      <w:r w:rsidRPr="00DD5CE7">
        <w:rPr>
          <w:rFonts w:ascii="Times New Roman" w:hint="eastAsia"/>
          <w:szCs w:val="32"/>
        </w:rPr>
        <w:t>600</w:t>
      </w:r>
      <w:r w:rsidRPr="00DD5CE7">
        <w:rPr>
          <w:rFonts w:ascii="Times New Roman" w:hint="eastAsia"/>
          <w:szCs w:val="32"/>
        </w:rPr>
        <w:t>案</w:t>
      </w:r>
      <w:r w:rsidR="00281D92">
        <w:rPr>
          <w:rStyle w:val="afc"/>
          <w:rFonts w:ascii="Times New Roman"/>
          <w:szCs w:val="32"/>
        </w:rPr>
        <w:footnoteReference w:id="10"/>
      </w:r>
      <w:r w:rsidRPr="00DD5CE7">
        <w:rPr>
          <w:rFonts w:ascii="Times New Roman"/>
          <w:szCs w:val="32"/>
        </w:rPr>
        <w:t>及</w:t>
      </w:r>
      <w:r w:rsidRPr="00DD5CE7">
        <w:rPr>
          <w:rFonts w:ascii="Times New Roman" w:hint="eastAsia"/>
          <w:szCs w:val="32"/>
        </w:rPr>
        <w:t>34</w:t>
      </w:r>
      <w:r w:rsidRPr="00DD5CE7">
        <w:rPr>
          <w:rFonts w:ascii="Times New Roman"/>
          <w:szCs w:val="32"/>
        </w:rPr>
        <w:t>K+400</w:t>
      </w:r>
      <w:r w:rsidRPr="00DD5CE7">
        <w:rPr>
          <w:rFonts w:ascii="Times New Roman" w:hint="eastAsia"/>
          <w:szCs w:val="32"/>
        </w:rPr>
        <w:t>（護坡工程）案</w:t>
      </w:r>
      <w:r w:rsidR="00281D92">
        <w:rPr>
          <w:rStyle w:val="afc"/>
          <w:rFonts w:ascii="Times New Roman"/>
          <w:szCs w:val="32"/>
        </w:rPr>
        <w:footnoteReference w:id="11"/>
      </w:r>
      <w:r w:rsidRPr="00DD5CE7">
        <w:rPr>
          <w:rFonts w:ascii="Times New Roman"/>
          <w:szCs w:val="32"/>
        </w:rPr>
        <w:t>等</w:t>
      </w:r>
      <w:r w:rsidRPr="00DD5CE7">
        <w:rPr>
          <w:rFonts w:ascii="Times New Roman" w:hint="eastAsia"/>
          <w:szCs w:val="32"/>
        </w:rPr>
        <w:t>4</w:t>
      </w:r>
      <w:r w:rsidRPr="00DD5CE7">
        <w:rPr>
          <w:rFonts w:ascii="Times New Roman" w:hint="eastAsia"/>
          <w:szCs w:val="32"/>
        </w:rPr>
        <w:t>件工程，</w:t>
      </w:r>
      <w:proofErr w:type="gramStart"/>
      <w:r w:rsidRPr="00DD5CE7">
        <w:rPr>
          <w:rFonts w:ascii="Times New Roman" w:hint="eastAsia"/>
          <w:szCs w:val="32"/>
        </w:rPr>
        <w:t>均核有</w:t>
      </w:r>
      <w:proofErr w:type="gramEnd"/>
      <w:r w:rsidRPr="00DD5CE7">
        <w:rPr>
          <w:rFonts w:ascii="Times New Roman" w:hint="eastAsia"/>
          <w:szCs w:val="32"/>
        </w:rPr>
        <w:t>未依國家公園</w:t>
      </w:r>
      <w:r w:rsidRPr="00DD5CE7">
        <w:rPr>
          <w:rFonts w:ascii="Times New Roman" w:hint="eastAsia"/>
          <w:szCs w:val="32"/>
        </w:rPr>
        <w:lastRenderedPageBreak/>
        <w:t>法相關規定檢具預先環評說明書等資料報經太管處許可，而擅自施工情事，且現場管理單位</w:t>
      </w:r>
      <w:r w:rsidR="00281D92">
        <w:rPr>
          <w:rStyle w:val="afc"/>
          <w:rFonts w:ascii="Times New Roman"/>
          <w:szCs w:val="32"/>
        </w:rPr>
        <w:footnoteReference w:id="12"/>
      </w:r>
      <w:r w:rsidRPr="00DD5CE7">
        <w:rPr>
          <w:rFonts w:ascii="Times New Roman" w:hint="eastAsia"/>
          <w:szCs w:val="32"/>
        </w:rPr>
        <w:t>之保育巡查成果彙整月報資料，亦未有相關通報違法施作或違規處理紀錄，已增加國家公園特別景觀區遭受破壞無法回復原狀之風險。顯見太管處在管理國家公園內工程設施之施工許可作業尚待強化，又現場管理單位之保育巡查機制亦無法有效發揮並遏止未經許可之施工行為，以致未能達到預防及減輕開發利用行為對國家公園環境造成不良影響之預期效益，不利於國家公園內特殊自然地理景觀永續保育及管理工作之推展。</w:t>
      </w:r>
    </w:p>
    <w:p w:rsidR="00942BA7" w:rsidRDefault="00D25827" w:rsidP="0022046D">
      <w:pPr>
        <w:pStyle w:val="3"/>
        <w:rPr>
          <w:rFonts w:ascii="Times New Roman"/>
          <w:szCs w:val="32"/>
        </w:rPr>
      </w:pPr>
      <w:r>
        <w:rPr>
          <w:rFonts w:ascii="Times New Roman" w:hint="eastAsia"/>
          <w:szCs w:val="32"/>
        </w:rPr>
        <w:t>前揭缺失經</w:t>
      </w:r>
      <w:proofErr w:type="gramStart"/>
      <w:r>
        <w:rPr>
          <w:rFonts w:ascii="Times New Roman" w:hint="eastAsia"/>
          <w:szCs w:val="32"/>
        </w:rPr>
        <w:t>審計部依審計</w:t>
      </w:r>
      <w:proofErr w:type="gramEnd"/>
      <w:r>
        <w:rPr>
          <w:rFonts w:ascii="Times New Roman" w:hint="eastAsia"/>
          <w:szCs w:val="32"/>
        </w:rPr>
        <w:t>法第</w:t>
      </w:r>
      <w:r>
        <w:rPr>
          <w:rFonts w:ascii="Times New Roman" w:hint="eastAsia"/>
          <w:szCs w:val="32"/>
        </w:rPr>
        <w:t>69</w:t>
      </w:r>
      <w:r>
        <w:rPr>
          <w:rFonts w:ascii="Times New Roman" w:hint="eastAsia"/>
          <w:szCs w:val="32"/>
        </w:rPr>
        <w:t>條第</w:t>
      </w:r>
      <w:r>
        <w:rPr>
          <w:rFonts w:ascii="Times New Roman" w:hint="eastAsia"/>
          <w:szCs w:val="32"/>
        </w:rPr>
        <w:t>1</w:t>
      </w:r>
      <w:r>
        <w:rPr>
          <w:rFonts w:ascii="Times New Roman" w:hint="eastAsia"/>
          <w:szCs w:val="32"/>
        </w:rPr>
        <w:t>項，函</w:t>
      </w:r>
      <w:r>
        <w:rPr>
          <w:rStyle w:val="afc"/>
          <w:rFonts w:ascii="Times New Roman"/>
          <w:szCs w:val="32"/>
        </w:rPr>
        <w:footnoteReference w:id="13"/>
      </w:r>
      <w:r>
        <w:rPr>
          <w:rFonts w:ascii="Times New Roman" w:hint="eastAsia"/>
          <w:szCs w:val="32"/>
        </w:rPr>
        <w:t>請營建署查明妥適處理，</w:t>
      </w:r>
      <w:r w:rsidR="00942BA7" w:rsidRPr="0050240F">
        <w:rPr>
          <w:rFonts w:ascii="Times New Roman" w:hint="eastAsia"/>
          <w:szCs w:val="32"/>
        </w:rPr>
        <w:t>據</w:t>
      </w:r>
      <w:r>
        <w:rPr>
          <w:rFonts w:ascii="Times New Roman" w:hint="eastAsia"/>
          <w:szCs w:val="32"/>
        </w:rPr>
        <w:t>該</w:t>
      </w:r>
      <w:proofErr w:type="gramStart"/>
      <w:r w:rsidR="00942BA7" w:rsidRPr="0050240F">
        <w:rPr>
          <w:rFonts w:ascii="Times New Roman" w:hint="eastAsia"/>
          <w:szCs w:val="32"/>
        </w:rPr>
        <w:t>署聲復</w:t>
      </w:r>
      <w:proofErr w:type="gramEnd"/>
      <w:r w:rsidR="00942BA7">
        <w:rPr>
          <w:rStyle w:val="afc"/>
          <w:rFonts w:ascii="Times New Roman"/>
          <w:szCs w:val="32"/>
        </w:rPr>
        <w:footnoteReference w:id="14"/>
      </w:r>
      <w:r w:rsidR="00942BA7">
        <w:rPr>
          <w:rFonts w:ascii="Times New Roman" w:hint="eastAsia"/>
          <w:szCs w:val="32"/>
        </w:rPr>
        <w:t>資料：</w:t>
      </w:r>
    </w:p>
    <w:p w:rsidR="00942BA7" w:rsidRDefault="00942BA7" w:rsidP="00281F44">
      <w:pPr>
        <w:pStyle w:val="4"/>
      </w:pPr>
      <w:r>
        <w:rPr>
          <w:rFonts w:hint="eastAsia"/>
        </w:rPr>
        <w:t>太管</w:t>
      </w:r>
      <w:r w:rsidRPr="00281F44">
        <w:rPr>
          <w:rFonts w:hint="eastAsia"/>
        </w:rPr>
        <w:t>處109年1月13日召開「太魯閣國家公園區域內開發行為審查、許可作業情形檢討會議」</w:t>
      </w:r>
      <w:r>
        <w:rPr>
          <w:rFonts w:hint="eastAsia"/>
        </w:rPr>
        <w:t>，</w:t>
      </w:r>
      <w:r w:rsidRPr="00281F44">
        <w:rPr>
          <w:rFonts w:hint="eastAsia"/>
        </w:rPr>
        <w:t>決議事項：「由各現場管理單位自行排定巡查計畫，並於每</w:t>
      </w:r>
      <w:proofErr w:type="gramStart"/>
      <w:r w:rsidRPr="00281F44">
        <w:rPr>
          <w:rFonts w:hint="eastAsia"/>
        </w:rPr>
        <w:t>個</w:t>
      </w:r>
      <w:proofErr w:type="gramEnd"/>
      <w:r w:rsidRPr="00281F44">
        <w:rPr>
          <w:rFonts w:hint="eastAsia"/>
        </w:rPr>
        <w:t>月25日</w:t>
      </w:r>
      <w:proofErr w:type="gramStart"/>
      <w:r w:rsidRPr="00281F44">
        <w:rPr>
          <w:rFonts w:hint="eastAsia"/>
        </w:rPr>
        <w:t>前提送次月</w:t>
      </w:r>
      <w:proofErr w:type="gramEnd"/>
      <w:r w:rsidRPr="00281F44">
        <w:rPr>
          <w:rFonts w:hint="eastAsia"/>
        </w:rPr>
        <w:t>巡查計畫」，新增「加強落實園區保育巡查計畫暨違規事件現場管理相關處置作為」，以強化現場執行保育巡查作業事宜。</w:t>
      </w:r>
    </w:p>
    <w:p w:rsidR="00942BA7" w:rsidRDefault="00942BA7" w:rsidP="0050240F">
      <w:pPr>
        <w:pStyle w:val="4"/>
      </w:pPr>
      <w:r w:rsidRPr="0050240F">
        <w:rPr>
          <w:rFonts w:hint="eastAsia"/>
        </w:rPr>
        <w:t>太管處109年3月4日</w:t>
      </w:r>
      <w:r>
        <w:rPr>
          <w:rStyle w:val="afc"/>
        </w:rPr>
        <w:footnoteReference w:id="15"/>
      </w:r>
      <w:r w:rsidRPr="0050240F">
        <w:rPr>
          <w:rFonts w:hint="eastAsia"/>
        </w:rPr>
        <w:t>訂定「太魯閣國家公園管理處受理國家公園法第14條及第16條申請案件審查作業須知」</w:t>
      </w:r>
      <w:r w:rsidRPr="00281F44">
        <w:rPr>
          <w:rFonts w:hint="eastAsia"/>
        </w:rPr>
        <w:t>（下稱</w:t>
      </w:r>
      <w:r>
        <w:rPr>
          <w:rFonts w:hint="eastAsia"/>
        </w:rPr>
        <w:t>審</w:t>
      </w:r>
      <w:r w:rsidRPr="00281F44">
        <w:rPr>
          <w:rFonts w:hint="eastAsia"/>
        </w:rPr>
        <w:t>查作業須知）</w:t>
      </w:r>
      <w:r w:rsidRPr="0050240F">
        <w:rPr>
          <w:rFonts w:hint="eastAsia"/>
        </w:rPr>
        <w:t>，並於109年3月26日</w:t>
      </w:r>
      <w:r>
        <w:rPr>
          <w:rStyle w:val="afc"/>
        </w:rPr>
        <w:footnoteReference w:id="16"/>
      </w:r>
      <w:r w:rsidRPr="0050240F">
        <w:rPr>
          <w:rFonts w:hint="eastAsia"/>
        </w:rPr>
        <w:t>周知相關單位配合辦理。為加強從業人員職能及熟悉相關作業內涵，太管處於109年3月</w:t>
      </w:r>
      <w:r w:rsidRPr="0050240F">
        <w:rPr>
          <w:rFonts w:hint="eastAsia"/>
        </w:rPr>
        <w:lastRenderedPageBreak/>
        <w:t>19日及26日辦理2梯次「太魯閣國家公園區域內開發行為審查、許可作業情形」教育訓練，指定訓練對象包含相關業務單位主管、職員及巡查人員</w:t>
      </w:r>
      <w:r>
        <w:rPr>
          <w:rFonts w:hint="eastAsia"/>
        </w:rPr>
        <w:t>，</w:t>
      </w:r>
      <w:proofErr w:type="gramStart"/>
      <w:r w:rsidRPr="0050240F">
        <w:rPr>
          <w:rFonts w:hint="eastAsia"/>
        </w:rPr>
        <w:t>均已全數參訓</w:t>
      </w:r>
      <w:proofErr w:type="gramEnd"/>
      <w:r w:rsidRPr="0050240F">
        <w:rPr>
          <w:rFonts w:hint="eastAsia"/>
        </w:rPr>
        <w:t>完成。</w:t>
      </w:r>
    </w:p>
    <w:p w:rsidR="00942BA7" w:rsidRPr="0050240F" w:rsidRDefault="00942BA7" w:rsidP="0022046D">
      <w:pPr>
        <w:pStyle w:val="4"/>
      </w:pPr>
      <w:r w:rsidRPr="0050240F">
        <w:rPr>
          <w:rFonts w:hint="eastAsia"/>
        </w:rPr>
        <w:t>太管處於109年3月19日召開「</w:t>
      </w:r>
      <w:proofErr w:type="gramStart"/>
      <w:r w:rsidRPr="0050240F">
        <w:rPr>
          <w:rFonts w:hint="eastAsia"/>
        </w:rPr>
        <w:t>109</w:t>
      </w:r>
      <w:proofErr w:type="gramEnd"/>
      <w:r w:rsidRPr="0050240F">
        <w:rPr>
          <w:rFonts w:hint="eastAsia"/>
        </w:rPr>
        <w:t>年度內部控制制度暨內</w:t>
      </w:r>
      <w:proofErr w:type="gramStart"/>
      <w:r w:rsidRPr="0050240F">
        <w:rPr>
          <w:rFonts w:hint="eastAsia"/>
        </w:rPr>
        <w:t>稽</w:t>
      </w:r>
      <w:proofErr w:type="gramEnd"/>
      <w:r w:rsidRPr="0050240F">
        <w:rPr>
          <w:rFonts w:hint="eastAsia"/>
        </w:rPr>
        <w:t>會議」，將「依國家公園法辦理預先評估環境影響控制作業」納入</w:t>
      </w:r>
      <w:r>
        <w:rPr>
          <w:rFonts w:hint="eastAsia"/>
        </w:rPr>
        <w:t>內</w:t>
      </w:r>
      <w:r w:rsidRPr="0050240F">
        <w:rPr>
          <w:rFonts w:hint="eastAsia"/>
        </w:rPr>
        <w:t>控制度，詳實規範各項流程及分工，以利遵循及控管，並配合內</w:t>
      </w:r>
      <w:proofErr w:type="gramStart"/>
      <w:r w:rsidRPr="0050240F">
        <w:rPr>
          <w:rFonts w:hint="eastAsia"/>
        </w:rPr>
        <w:t>稽</w:t>
      </w:r>
      <w:proofErr w:type="gramEnd"/>
      <w:r w:rsidRPr="0050240F">
        <w:rPr>
          <w:rFonts w:hint="eastAsia"/>
        </w:rPr>
        <w:t>作業，年度至少抽查2件申請案以檢視檢討是否依相關規範辦理。依據上開控制作業，太管處知悉可能之開發案件後即立案追蹤，現場管理單位至少每2</w:t>
      </w:r>
      <w:proofErr w:type="gramStart"/>
      <w:r w:rsidRPr="0050240F">
        <w:rPr>
          <w:rFonts w:hint="eastAsia"/>
        </w:rPr>
        <w:t>週</w:t>
      </w:r>
      <w:proofErr w:type="gramEnd"/>
      <w:r w:rsidRPr="0050240F">
        <w:rPr>
          <w:rFonts w:hint="eastAsia"/>
        </w:rPr>
        <w:t>巡查1次，並簽會</w:t>
      </w:r>
      <w:r w:rsidRPr="00AC6BC4">
        <w:rPr>
          <w:rFonts w:hint="eastAsia"/>
        </w:rPr>
        <w:t>預先</w:t>
      </w:r>
      <w:r w:rsidR="00492F48" w:rsidRPr="00AC6BC4">
        <w:rPr>
          <w:rFonts w:hint="eastAsia"/>
        </w:rPr>
        <w:t>環</w:t>
      </w:r>
      <w:r w:rsidRPr="00AC6BC4">
        <w:rPr>
          <w:rFonts w:hint="eastAsia"/>
        </w:rPr>
        <w:t>評審查主辦單位</w:t>
      </w:r>
      <w:r w:rsidRPr="0050240F">
        <w:rPr>
          <w:rFonts w:hint="eastAsia"/>
        </w:rPr>
        <w:t>；</w:t>
      </w:r>
      <w:r w:rsidRPr="00AC6BC4">
        <w:rPr>
          <w:rFonts w:hint="eastAsia"/>
        </w:rPr>
        <w:t>預先環評審查主辦單位</w:t>
      </w:r>
      <w:r w:rsidRPr="0050240F">
        <w:rPr>
          <w:rFonts w:hint="eastAsia"/>
        </w:rPr>
        <w:t>則每週1次電話查詢申請資料送件情形及追蹤現場相關事項。通過預先環評審查之案件，由現場管理單位持續巡查至工程結束，以確保施工內容與送審資料相符。</w:t>
      </w:r>
    </w:p>
    <w:p w:rsidR="00942BA7" w:rsidRPr="0050240F" w:rsidRDefault="00942BA7" w:rsidP="0050240F">
      <w:pPr>
        <w:pStyle w:val="4"/>
      </w:pPr>
      <w:r w:rsidRPr="0050240F">
        <w:rPr>
          <w:rFonts w:hint="eastAsia"/>
        </w:rPr>
        <w:t>申請案件由太管處依申請書檢核表項目檢視內容，申報資料齊全者，即依所訂定「太魯閣國家公園管理處受理國家公園法第</w:t>
      </w:r>
      <w:r>
        <w:rPr>
          <w:rFonts w:hint="eastAsia"/>
        </w:rPr>
        <w:t>14</w:t>
      </w:r>
      <w:r w:rsidRPr="0050240F">
        <w:rPr>
          <w:rFonts w:hint="eastAsia"/>
        </w:rPr>
        <w:t>條及第</w:t>
      </w:r>
      <w:r>
        <w:rPr>
          <w:rFonts w:hint="eastAsia"/>
        </w:rPr>
        <w:t>16</w:t>
      </w:r>
      <w:r w:rsidRPr="0050240F">
        <w:rPr>
          <w:rFonts w:hint="eastAsia"/>
        </w:rPr>
        <w:t>條申請案件審查作業須知」辦理審查；申報資料未齊全、非位於園區內或不符申請</w:t>
      </w:r>
      <w:proofErr w:type="gramStart"/>
      <w:r w:rsidRPr="0050240F">
        <w:rPr>
          <w:rFonts w:hint="eastAsia"/>
        </w:rPr>
        <w:t>類型者函文</w:t>
      </w:r>
      <w:proofErr w:type="gramEnd"/>
      <w:r w:rsidRPr="0050240F">
        <w:rPr>
          <w:rFonts w:hint="eastAsia"/>
        </w:rPr>
        <w:t>駁回，並副知現場管理單位及保七總隊第九大隊（非位於園區內者除外）。</w:t>
      </w:r>
    </w:p>
    <w:p w:rsidR="00942BA7" w:rsidRPr="00DD5CE7" w:rsidRDefault="00794ECF" w:rsidP="00DD5CE7">
      <w:pPr>
        <w:pStyle w:val="3"/>
        <w:rPr>
          <w:rFonts w:ascii="Times New Roman"/>
          <w:b/>
          <w:szCs w:val="32"/>
        </w:rPr>
      </w:pPr>
      <w:r>
        <w:rPr>
          <w:rFonts w:ascii="Times New Roman" w:hint="eastAsia"/>
          <w:szCs w:val="32"/>
        </w:rPr>
        <w:t>經核，</w:t>
      </w:r>
      <w:r w:rsidR="0022046D" w:rsidRPr="0022046D">
        <w:rPr>
          <w:rFonts w:ascii="Times New Roman" w:hint="eastAsia"/>
          <w:szCs w:val="32"/>
        </w:rPr>
        <w:t>太魯閣國家公園轄區內，富含世界重要地形景觀與地景資源，具備世界遺產潛力</w:t>
      </w:r>
      <w:r>
        <w:rPr>
          <w:rFonts w:ascii="Times New Roman" w:hint="eastAsia"/>
          <w:szCs w:val="32"/>
        </w:rPr>
        <w:t>。</w:t>
      </w:r>
      <w:r w:rsidR="0022046D" w:rsidRPr="0022046D">
        <w:rPr>
          <w:rFonts w:ascii="Times New Roman" w:hint="eastAsia"/>
          <w:szCs w:val="32"/>
        </w:rPr>
        <w:t>為保護國家公園特有自然資源與特殊景觀，預防及減輕開發利用行為對環境造成</w:t>
      </w:r>
      <w:r w:rsidR="0022046D">
        <w:rPr>
          <w:rFonts w:ascii="Times New Roman" w:hint="eastAsia"/>
          <w:szCs w:val="32"/>
        </w:rPr>
        <w:t>不良影響，</w:t>
      </w:r>
      <w:proofErr w:type="gramStart"/>
      <w:r w:rsidR="0022046D">
        <w:rPr>
          <w:rFonts w:ascii="Times New Roman" w:hint="eastAsia"/>
          <w:szCs w:val="32"/>
        </w:rPr>
        <w:t>營建署本應</w:t>
      </w:r>
      <w:proofErr w:type="gramEnd"/>
      <w:r w:rsidR="0022046D" w:rsidRPr="0022046D">
        <w:rPr>
          <w:rFonts w:ascii="Times New Roman" w:hint="eastAsia"/>
          <w:szCs w:val="32"/>
        </w:rPr>
        <w:t>督促</w:t>
      </w:r>
      <w:r w:rsidR="0022046D">
        <w:rPr>
          <w:rFonts w:ascii="Times New Roman" w:hint="eastAsia"/>
          <w:szCs w:val="32"/>
        </w:rPr>
        <w:t>所屬</w:t>
      </w:r>
      <w:r w:rsidR="0022046D" w:rsidRPr="0022046D">
        <w:rPr>
          <w:rFonts w:ascii="Times New Roman" w:hint="eastAsia"/>
          <w:szCs w:val="32"/>
        </w:rPr>
        <w:t>太管處</w:t>
      </w:r>
      <w:r w:rsidR="0022046D">
        <w:rPr>
          <w:rFonts w:ascii="Times New Roman" w:hint="eastAsia"/>
          <w:szCs w:val="32"/>
        </w:rPr>
        <w:t>依法審查</w:t>
      </w:r>
      <w:r w:rsidR="0022046D" w:rsidRPr="0022046D">
        <w:rPr>
          <w:rFonts w:ascii="Times New Roman" w:hint="eastAsia"/>
          <w:szCs w:val="32"/>
        </w:rPr>
        <w:t>太魯閣國家公園區域內開發利用或施工行為</w:t>
      </w:r>
      <w:r w:rsidR="0022046D">
        <w:rPr>
          <w:rFonts w:ascii="Times New Roman" w:hint="eastAsia"/>
          <w:szCs w:val="32"/>
        </w:rPr>
        <w:t>，</w:t>
      </w:r>
      <w:proofErr w:type="gramStart"/>
      <w:r w:rsidR="0022046D">
        <w:rPr>
          <w:rFonts w:ascii="Times New Roman" w:hint="eastAsia"/>
          <w:szCs w:val="32"/>
        </w:rPr>
        <w:t>惟</w:t>
      </w:r>
      <w:r w:rsidR="00942BA7" w:rsidRPr="00DD5CE7">
        <w:rPr>
          <w:rFonts w:ascii="Times New Roman" w:hint="eastAsia"/>
          <w:szCs w:val="32"/>
        </w:rPr>
        <w:t>太管</w:t>
      </w:r>
      <w:proofErr w:type="gramEnd"/>
      <w:r w:rsidR="00942BA7" w:rsidRPr="00DD5CE7">
        <w:rPr>
          <w:rFonts w:ascii="Times New Roman" w:hint="eastAsia"/>
          <w:szCs w:val="32"/>
        </w:rPr>
        <w:t>處辦理台</w:t>
      </w:r>
      <w:r w:rsidR="00942BA7" w:rsidRPr="00DD5CE7">
        <w:rPr>
          <w:rFonts w:ascii="Times New Roman" w:hint="eastAsia"/>
          <w:szCs w:val="32"/>
        </w:rPr>
        <w:t>14</w:t>
      </w:r>
      <w:r w:rsidR="00942BA7" w:rsidRPr="00DD5CE7">
        <w:rPr>
          <w:rFonts w:ascii="Times New Roman" w:hint="eastAsia"/>
          <w:szCs w:val="32"/>
        </w:rPr>
        <w:t>甲線</w:t>
      </w:r>
      <w:r w:rsidR="00942BA7" w:rsidRPr="00DD5CE7">
        <w:rPr>
          <w:rFonts w:ascii="Times New Roman" w:hint="eastAsia"/>
          <w:szCs w:val="32"/>
        </w:rPr>
        <w:t>37K+000</w:t>
      </w:r>
      <w:r w:rsidR="00942BA7" w:rsidRPr="00DD5CE7">
        <w:rPr>
          <w:rFonts w:ascii="Times New Roman" w:hint="eastAsia"/>
          <w:szCs w:val="32"/>
        </w:rPr>
        <w:t>案預先環評審查，於接獲申報書時，未再</w:t>
      </w:r>
      <w:proofErr w:type="gramStart"/>
      <w:r w:rsidR="00942BA7" w:rsidRPr="00DD5CE7">
        <w:rPr>
          <w:rFonts w:ascii="Times New Roman" w:hint="eastAsia"/>
          <w:szCs w:val="32"/>
        </w:rPr>
        <w:t>釐</w:t>
      </w:r>
      <w:proofErr w:type="gramEnd"/>
      <w:r w:rsidR="00942BA7" w:rsidRPr="00DD5CE7">
        <w:rPr>
          <w:rFonts w:ascii="Times New Roman" w:hint="eastAsia"/>
          <w:szCs w:val="32"/>
        </w:rPr>
        <w:t>清實際開工</w:t>
      </w:r>
      <w:r w:rsidR="00942BA7" w:rsidRPr="00DD5CE7">
        <w:rPr>
          <w:rFonts w:ascii="Times New Roman" w:hint="eastAsia"/>
          <w:szCs w:val="32"/>
        </w:rPr>
        <w:lastRenderedPageBreak/>
        <w:t>日期及確認施工情形，以致無法及時禁止</w:t>
      </w:r>
      <w:r w:rsidR="0022046D">
        <w:rPr>
          <w:rFonts w:ascii="Times New Roman" w:hint="eastAsia"/>
          <w:szCs w:val="32"/>
        </w:rPr>
        <w:t>公路總局</w:t>
      </w:r>
      <w:r w:rsidR="00CE192A">
        <w:rPr>
          <w:rFonts w:ascii="Times New Roman" w:hint="eastAsia"/>
          <w:szCs w:val="32"/>
        </w:rPr>
        <w:t>四工處</w:t>
      </w:r>
      <w:r w:rsidR="00942BA7" w:rsidRPr="00DD5CE7">
        <w:rPr>
          <w:rFonts w:ascii="Times New Roman" w:hint="eastAsia"/>
          <w:szCs w:val="32"/>
        </w:rPr>
        <w:t>太魯閣工務段擅自開挖行為，造成國家公園地理景觀無法回復原狀；嗣後太管處未能主動追蹤工程施作情形並列管修正申報書之送件進度，任令太魯閣工務段繼續施作，</w:t>
      </w:r>
      <w:proofErr w:type="gramStart"/>
      <w:r w:rsidR="00942BA7" w:rsidRPr="00DD5CE7">
        <w:rPr>
          <w:rFonts w:ascii="Times New Roman" w:hint="eastAsia"/>
          <w:szCs w:val="32"/>
        </w:rPr>
        <w:t>迨</w:t>
      </w:r>
      <w:proofErr w:type="gramEnd"/>
      <w:r w:rsidR="00942BA7" w:rsidRPr="00DD5CE7">
        <w:rPr>
          <w:rFonts w:ascii="Times New Roman" w:hint="eastAsia"/>
          <w:szCs w:val="32"/>
        </w:rPr>
        <w:t>至開挖</w:t>
      </w:r>
      <w:r w:rsidR="00942BA7" w:rsidRPr="00DD5CE7">
        <w:rPr>
          <w:rFonts w:ascii="Times New Roman" w:hint="eastAsia"/>
          <w:szCs w:val="32"/>
        </w:rPr>
        <w:t>1</w:t>
      </w:r>
      <w:r w:rsidR="00942BA7" w:rsidRPr="00DD5CE7">
        <w:rPr>
          <w:rFonts w:ascii="Times New Roman" w:hint="eastAsia"/>
          <w:szCs w:val="32"/>
        </w:rPr>
        <w:t>個月餘民眾向營建署陳情後，</w:t>
      </w:r>
      <w:proofErr w:type="gramStart"/>
      <w:r w:rsidR="00942BA7" w:rsidRPr="00DD5CE7">
        <w:rPr>
          <w:rFonts w:ascii="Times New Roman" w:hint="eastAsia"/>
          <w:szCs w:val="32"/>
        </w:rPr>
        <w:t>始函文</w:t>
      </w:r>
      <w:proofErr w:type="gramEnd"/>
      <w:r w:rsidR="0022046D">
        <w:rPr>
          <w:rFonts w:ascii="Times New Roman" w:hint="eastAsia"/>
          <w:szCs w:val="32"/>
        </w:rPr>
        <w:t>太魯閣工務段立即停工，</w:t>
      </w:r>
      <w:r w:rsidR="00942BA7" w:rsidRPr="00DD5CE7">
        <w:rPr>
          <w:rFonts w:ascii="Times New Roman" w:hint="eastAsia"/>
          <w:szCs w:val="32"/>
        </w:rPr>
        <w:t>開挖土方量</w:t>
      </w:r>
      <w:r w:rsidR="0022046D">
        <w:rPr>
          <w:rFonts w:ascii="Times New Roman" w:hint="eastAsia"/>
          <w:szCs w:val="32"/>
        </w:rPr>
        <w:t>已</w:t>
      </w:r>
      <w:r w:rsidR="00942BA7" w:rsidRPr="00DD5CE7">
        <w:rPr>
          <w:rFonts w:ascii="Times New Roman" w:hint="eastAsia"/>
          <w:szCs w:val="32"/>
        </w:rPr>
        <w:t>高達</w:t>
      </w:r>
      <w:r w:rsidR="00942BA7" w:rsidRPr="00DD5CE7">
        <w:rPr>
          <w:rFonts w:ascii="Times New Roman" w:hint="eastAsia"/>
          <w:szCs w:val="32"/>
        </w:rPr>
        <w:t>3,545</w:t>
      </w:r>
      <w:r w:rsidR="00942BA7" w:rsidRPr="00DD5CE7">
        <w:rPr>
          <w:rFonts w:ascii="Times New Roman" w:hint="eastAsia"/>
          <w:szCs w:val="32"/>
        </w:rPr>
        <w:t>立方公尺，嚴重破壞國家公園之特殊自然地理景觀；另太魯閣工務段辦理台</w:t>
      </w:r>
      <w:r w:rsidR="00942BA7" w:rsidRPr="00DD5CE7">
        <w:rPr>
          <w:rFonts w:ascii="Times New Roman" w:hint="eastAsia"/>
          <w:szCs w:val="32"/>
        </w:rPr>
        <w:t>14</w:t>
      </w:r>
      <w:r w:rsidR="00942BA7" w:rsidRPr="00DD5CE7">
        <w:rPr>
          <w:rFonts w:ascii="Times New Roman" w:hint="eastAsia"/>
          <w:szCs w:val="32"/>
        </w:rPr>
        <w:t>甲線災害搶修工程位於國家公園特別景觀區者，尚有部分工程未報經許可而擅自施工情事，且現場管理單位</w:t>
      </w:r>
      <w:r w:rsidR="00FF07A2">
        <w:rPr>
          <w:rFonts w:ascii="Times New Roman" w:hint="eastAsia"/>
          <w:szCs w:val="32"/>
        </w:rPr>
        <w:t>合歡山</w:t>
      </w:r>
      <w:r w:rsidR="00FF07A2" w:rsidRPr="00FF07A2">
        <w:rPr>
          <w:rFonts w:ascii="Times New Roman" w:hint="eastAsia"/>
          <w:szCs w:val="32"/>
        </w:rPr>
        <w:t>管理站</w:t>
      </w:r>
      <w:r w:rsidR="0022046D">
        <w:rPr>
          <w:rFonts w:ascii="Times New Roman" w:hint="eastAsia"/>
          <w:szCs w:val="32"/>
        </w:rPr>
        <w:t>之</w:t>
      </w:r>
      <w:r w:rsidR="00942BA7" w:rsidRPr="00DD5CE7">
        <w:rPr>
          <w:rFonts w:ascii="Times New Roman" w:hint="eastAsia"/>
          <w:szCs w:val="32"/>
        </w:rPr>
        <w:t>保育巡查機制亦無法有效發揮並遏止違法施工</w:t>
      </w:r>
      <w:r w:rsidR="00E82A6B">
        <w:rPr>
          <w:rFonts w:ascii="Times New Roman" w:hint="eastAsia"/>
          <w:szCs w:val="32"/>
        </w:rPr>
        <w:t>行為</w:t>
      </w:r>
      <w:r w:rsidR="0022046D">
        <w:rPr>
          <w:rFonts w:ascii="Times New Roman" w:hint="eastAsia"/>
          <w:szCs w:val="32"/>
        </w:rPr>
        <w:t>，</w:t>
      </w:r>
      <w:proofErr w:type="gramStart"/>
      <w:r w:rsidR="0022046D">
        <w:rPr>
          <w:rFonts w:ascii="Times New Roman" w:hint="eastAsia"/>
          <w:szCs w:val="32"/>
        </w:rPr>
        <w:t>均有疏失</w:t>
      </w:r>
      <w:proofErr w:type="gramEnd"/>
      <w:r w:rsidR="00942BA7" w:rsidRPr="00DD5CE7">
        <w:rPr>
          <w:rFonts w:ascii="Times New Roman" w:hint="eastAsia"/>
          <w:szCs w:val="32"/>
        </w:rPr>
        <w:t>。</w:t>
      </w:r>
      <w:r w:rsidR="0022046D">
        <w:rPr>
          <w:rFonts w:ascii="Times New Roman" w:hint="eastAsia"/>
          <w:szCs w:val="32"/>
        </w:rPr>
        <w:t>經</w:t>
      </w:r>
      <w:proofErr w:type="gramStart"/>
      <w:r w:rsidR="0022046D">
        <w:rPr>
          <w:rFonts w:ascii="Times New Roman" w:hint="eastAsia"/>
          <w:szCs w:val="32"/>
        </w:rPr>
        <w:t>審計部函請</w:t>
      </w:r>
      <w:proofErr w:type="gramEnd"/>
      <w:r w:rsidR="0022046D">
        <w:rPr>
          <w:rFonts w:ascii="Times New Roman" w:hint="eastAsia"/>
          <w:szCs w:val="32"/>
        </w:rPr>
        <w:t>營建署查明妥適處理，</w:t>
      </w:r>
      <w:r w:rsidR="00FF07A2">
        <w:rPr>
          <w:rFonts w:ascii="Times New Roman" w:hint="eastAsia"/>
          <w:szCs w:val="32"/>
        </w:rPr>
        <w:t>據復，</w:t>
      </w:r>
      <w:r w:rsidR="0022046D" w:rsidRPr="0050240F">
        <w:rPr>
          <w:rFonts w:ascii="Times New Roman" w:hint="eastAsia"/>
          <w:szCs w:val="32"/>
        </w:rPr>
        <w:t>太管處已</w:t>
      </w:r>
      <w:r w:rsidR="00D36E70">
        <w:rPr>
          <w:rFonts w:ascii="Times New Roman" w:hint="eastAsia"/>
          <w:szCs w:val="32"/>
        </w:rPr>
        <w:t>召開</w:t>
      </w:r>
      <w:r w:rsidR="0022046D">
        <w:rPr>
          <w:rFonts w:ascii="Times New Roman" w:hint="eastAsia"/>
          <w:szCs w:val="32"/>
        </w:rPr>
        <w:t>「太魯閣國家公園區域內開發行為審查、許可作業情形檢討會議」，</w:t>
      </w:r>
      <w:r w:rsidR="0022046D" w:rsidRPr="0050240F">
        <w:rPr>
          <w:rFonts w:ascii="Times New Roman" w:hint="eastAsia"/>
          <w:szCs w:val="32"/>
        </w:rPr>
        <w:t>訂定「太魯閣國家公園管理處受理國家公園法第</w:t>
      </w:r>
      <w:r w:rsidR="0022046D">
        <w:rPr>
          <w:rFonts w:ascii="Times New Roman" w:hint="eastAsia"/>
          <w:szCs w:val="32"/>
        </w:rPr>
        <w:t>14</w:t>
      </w:r>
      <w:r w:rsidR="0022046D" w:rsidRPr="0050240F">
        <w:rPr>
          <w:rFonts w:ascii="Times New Roman" w:hint="eastAsia"/>
          <w:szCs w:val="32"/>
        </w:rPr>
        <w:t>條及第</w:t>
      </w:r>
      <w:r w:rsidR="0022046D">
        <w:rPr>
          <w:rFonts w:ascii="Times New Roman" w:hint="eastAsia"/>
          <w:szCs w:val="32"/>
        </w:rPr>
        <w:t>16</w:t>
      </w:r>
      <w:r w:rsidR="0022046D" w:rsidRPr="0050240F">
        <w:rPr>
          <w:rFonts w:ascii="Times New Roman" w:hint="eastAsia"/>
          <w:szCs w:val="32"/>
        </w:rPr>
        <w:t>條申請案件審查作業須知」</w:t>
      </w:r>
      <w:r w:rsidR="0022046D">
        <w:rPr>
          <w:rFonts w:ascii="Times New Roman" w:hint="eastAsia"/>
          <w:szCs w:val="32"/>
        </w:rPr>
        <w:t>，建立</w:t>
      </w:r>
      <w:r w:rsidR="0022046D" w:rsidRPr="0050240F">
        <w:rPr>
          <w:rFonts w:ascii="Times New Roman" w:hint="eastAsia"/>
          <w:szCs w:val="32"/>
        </w:rPr>
        <w:t>「依國家公園法辦理預先評估環境影響控制作業」及「太魯閣國家公園保育巡查作業」內控制度</w:t>
      </w:r>
      <w:r w:rsidR="0022046D">
        <w:rPr>
          <w:rFonts w:ascii="Times New Roman" w:hint="eastAsia"/>
          <w:szCs w:val="32"/>
        </w:rPr>
        <w:t>，並</w:t>
      </w:r>
      <w:r w:rsidR="00D36E70">
        <w:rPr>
          <w:rFonts w:ascii="Times New Roman" w:hint="eastAsia"/>
          <w:szCs w:val="32"/>
        </w:rPr>
        <w:t>辦理</w:t>
      </w:r>
      <w:r w:rsidR="0022046D" w:rsidRPr="0050240F">
        <w:rPr>
          <w:rFonts w:ascii="Times New Roman" w:hint="eastAsia"/>
          <w:szCs w:val="32"/>
        </w:rPr>
        <w:t>教育訓練，周知有關機關配合辦理</w:t>
      </w:r>
      <w:r w:rsidR="00942BA7" w:rsidRPr="00DD5CE7">
        <w:rPr>
          <w:rFonts w:ascii="Times New Roman" w:hint="eastAsia"/>
          <w:szCs w:val="32"/>
        </w:rPr>
        <w:t>。</w:t>
      </w:r>
    </w:p>
    <w:p w:rsidR="00942BA7" w:rsidRPr="00DD5CE7" w:rsidRDefault="002204DF" w:rsidP="00DD5CE7">
      <w:pPr>
        <w:pStyle w:val="3"/>
        <w:numPr>
          <w:ilvl w:val="1"/>
          <w:numId w:val="5"/>
        </w:numPr>
        <w:rPr>
          <w:rFonts w:ascii="Times New Roman"/>
          <w:b/>
          <w:szCs w:val="32"/>
          <w:lang w:val="x-none"/>
        </w:rPr>
      </w:pPr>
      <w:r w:rsidRPr="002204DF">
        <w:rPr>
          <w:rFonts w:ascii="Times New Roman" w:hint="eastAsia"/>
          <w:b/>
          <w:szCs w:val="32"/>
          <w:lang w:val="x-none"/>
        </w:rPr>
        <w:t>公路總局</w:t>
      </w:r>
      <w:r>
        <w:rPr>
          <w:rFonts w:ascii="Times New Roman" w:hint="eastAsia"/>
          <w:b/>
          <w:szCs w:val="32"/>
          <w:lang w:val="x-none"/>
        </w:rPr>
        <w:t>所屬</w:t>
      </w:r>
      <w:r w:rsidR="00942BA7" w:rsidRPr="00DD5CE7">
        <w:rPr>
          <w:rFonts w:ascii="Times New Roman" w:hint="eastAsia"/>
          <w:b/>
          <w:szCs w:val="32"/>
          <w:lang w:val="x-none"/>
        </w:rPr>
        <w:t>四工處近年於</w:t>
      </w:r>
      <w:r w:rsidR="00942BA7" w:rsidRPr="00DD5CE7">
        <w:rPr>
          <w:rFonts w:ascii="Times New Roman"/>
          <w:b/>
          <w:szCs w:val="32"/>
          <w:lang w:val="x-none"/>
        </w:rPr>
        <w:t>台</w:t>
      </w:r>
      <w:r w:rsidR="00942BA7" w:rsidRPr="00DD5CE7">
        <w:rPr>
          <w:rFonts w:ascii="Times New Roman" w:hint="eastAsia"/>
          <w:b/>
          <w:szCs w:val="32"/>
          <w:lang w:val="x-none"/>
        </w:rPr>
        <w:t>14</w:t>
      </w:r>
      <w:r w:rsidR="00942BA7" w:rsidRPr="00DD5CE7">
        <w:rPr>
          <w:rFonts w:ascii="Times New Roman" w:hint="eastAsia"/>
          <w:b/>
          <w:szCs w:val="32"/>
          <w:lang w:val="x-none"/>
        </w:rPr>
        <w:t>甲</w:t>
      </w:r>
      <w:r w:rsidR="00942BA7" w:rsidRPr="00DD5CE7">
        <w:rPr>
          <w:rFonts w:ascii="Times New Roman"/>
          <w:b/>
          <w:szCs w:val="32"/>
          <w:lang w:val="x-none"/>
        </w:rPr>
        <w:t>線</w:t>
      </w:r>
      <w:r w:rsidR="00942BA7" w:rsidRPr="00DD5CE7">
        <w:rPr>
          <w:rFonts w:ascii="Times New Roman" w:hint="eastAsia"/>
          <w:b/>
          <w:szCs w:val="32"/>
          <w:lang w:val="x-none"/>
        </w:rPr>
        <w:t>太魯閣國家公園區域內特別景觀區辦理</w:t>
      </w:r>
      <w:r w:rsidR="00942BA7" w:rsidRPr="00DD5CE7">
        <w:rPr>
          <w:rFonts w:ascii="Times New Roman" w:hint="eastAsia"/>
          <w:b/>
          <w:szCs w:val="32"/>
          <w:lang w:val="x-none"/>
        </w:rPr>
        <w:t>6</w:t>
      </w:r>
      <w:r w:rsidR="00942BA7" w:rsidRPr="00DD5CE7">
        <w:rPr>
          <w:rFonts w:ascii="Times New Roman" w:hint="eastAsia"/>
          <w:b/>
          <w:szCs w:val="32"/>
          <w:lang w:val="x-none"/>
        </w:rPr>
        <w:t>件災害搶修工程，</w:t>
      </w:r>
      <w:r>
        <w:rPr>
          <w:rFonts w:ascii="Times New Roman" w:hint="eastAsia"/>
          <w:b/>
          <w:szCs w:val="32"/>
          <w:lang w:val="x-none"/>
        </w:rPr>
        <w:t>確有</w:t>
      </w:r>
      <w:proofErr w:type="gramStart"/>
      <w:r>
        <w:rPr>
          <w:rFonts w:ascii="Times New Roman" w:hint="eastAsia"/>
          <w:b/>
          <w:szCs w:val="32"/>
          <w:lang w:val="x-none"/>
        </w:rPr>
        <w:t>審計部所報</w:t>
      </w:r>
      <w:proofErr w:type="gramEnd"/>
      <w:r>
        <w:rPr>
          <w:rFonts w:ascii="Times New Roman" w:hint="eastAsia"/>
          <w:b/>
          <w:szCs w:val="32"/>
          <w:lang w:val="x-none"/>
        </w:rPr>
        <w:t>，預先環評</w:t>
      </w:r>
      <w:r w:rsidR="00942BA7" w:rsidRPr="00DD5CE7">
        <w:rPr>
          <w:rFonts w:ascii="Times New Roman" w:hint="eastAsia"/>
          <w:b/>
          <w:szCs w:val="32"/>
          <w:lang w:val="x-none"/>
        </w:rPr>
        <w:t>未</w:t>
      </w:r>
      <w:r w:rsidR="004412CE">
        <w:rPr>
          <w:rFonts w:ascii="Times New Roman" w:hint="eastAsia"/>
          <w:b/>
          <w:szCs w:val="32"/>
          <w:lang w:val="x-none"/>
        </w:rPr>
        <w:t>經</w:t>
      </w:r>
      <w:r w:rsidR="00942BA7" w:rsidRPr="00DD5CE7">
        <w:rPr>
          <w:rFonts w:ascii="Times New Roman" w:hint="eastAsia"/>
          <w:b/>
          <w:szCs w:val="32"/>
          <w:lang w:val="x-none"/>
        </w:rPr>
        <w:t>太管處審查許可，</w:t>
      </w:r>
      <w:proofErr w:type="gramStart"/>
      <w:r>
        <w:rPr>
          <w:rFonts w:ascii="Times New Roman" w:hint="eastAsia"/>
          <w:b/>
          <w:szCs w:val="32"/>
          <w:lang w:val="x-none"/>
        </w:rPr>
        <w:t>亦</w:t>
      </w:r>
      <w:r w:rsidR="00942BA7" w:rsidRPr="00DD5CE7">
        <w:rPr>
          <w:rFonts w:ascii="Times New Roman" w:hint="eastAsia"/>
          <w:b/>
          <w:szCs w:val="32"/>
          <w:lang w:val="x-none"/>
        </w:rPr>
        <w:t>未擬具</w:t>
      </w:r>
      <w:proofErr w:type="gramEnd"/>
      <w:r w:rsidR="00942BA7" w:rsidRPr="00DD5CE7">
        <w:rPr>
          <w:rFonts w:ascii="Times New Roman" w:hint="eastAsia"/>
          <w:b/>
          <w:szCs w:val="32"/>
          <w:lang w:val="x-none"/>
        </w:rPr>
        <w:t>水土保持計畫送公</w:t>
      </w:r>
      <w:r w:rsidR="00942BA7" w:rsidRPr="00DD5CE7">
        <w:rPr>
          <w:rFonts w:ascii="Times New Roman"/>
          <w:b/>
          <w:szCs w:val="32"/>
          <w:lang w:val="x-none"/>
        </w:rPr>
        <w:t>路總局</w:t>
      </w:r>
      <w:r w:rsidR="00942BA7" w:rsidRPr="00DD5CE7">
        <w:rPr>
          <w:rFonts w:ascii="Times New Roman" w:hint="eastAsia"/>
          <w:b/>
          <w:szCs w:val="32"/>
          <w:lang w:val="x-none"/>
        </w:rPr>
        <w:t>會同太管處核定，即逕行開發，公路總局亦未落實監督管理</w:t>
      </w:r>
      <w:r>
        <w:rPr>
          <w:rFonts w:ascii="Times New Roman" w:hint="eastAsia"/>
          <w:b/>
          <w:szCs w:val="32"/>
          <w:lang w:val="x-none"/>
        </w:rPr>
        <w:t>等情，允應檢討改進</w:t>
      </w:r>
    </w:p>
    <w:p w:rsidR="00942BA7" w:rsidRPr="00DD5CE7" w:rsidRDefault="00942BA7" w:rsidP="00DD5CE7">
      <w:pPr>
        <w:pStyle w:val="3"/>
        <w:rPr>
          <w:rFonts w:ascii="Times New Roman"/>
          <w:szCs w:val="32"/>
          <w:lang w:val="x-none"/>
        </w:rPr>
      </w:pPr>
      <w:r w:rsidRPr="00DD5CE7">
        <w:rPr>
          <w:rFonts w:ascii="Times New Roman" w:hint="eastAsia"/>
          <w:szCs w:val="32"/>
          <w:lang w:val="x-none"/>
        </w:rPr>
        <w:t>依國家公園法第</w:t>
      </w:r>
      <w:r w:rsidRPr="00DD5CE7">
        <w:rPr>
          <w:rFonts w:ascii="Times New Roman" w:hint="eastAsia"/>
          <w:szCs w:val="32"/>
          <w:lang w:val="x-none"/>
        </w:rPr>
        <w:t>8</w:t>
      </w:r>
      <w:r w:rsidRPr="00DD5CE7">
        <w:rPr>
          <w:rFonts w:ascii="Times New Roman" w:hint="eastAsia"/>
          <w:szCs w:val="32"/>
          <w:lang w:val="x-none"/>
        </w:rPr>
        <w:t>條第</w:t>
      </w:r>
      <w:r w:rsidRPr="00DD5CE7">
        <w:rPr>
          <w:rFonts w:ascii="Times New Roman" w:hint="eastAsia"/>
          <w:szCs w:val="32"/>
          <w:lang w:val="x-none"/>
        </w:rPr>
        <w:t>9</w:t>
      </w:r>
      <w:r w:rsidRPr="00DD5CE7">
        <w:rPr>
          <w:rFonts w:ascii="Times New Roman" w:hint="eastAsia"/>
          <w:szCs w:val="32"/>
          <w:lang w:val="x-none"/>
        </w:rPr>
        <w:t>款規定，特別景觀區係指無法以人力再造之特殊自然地理景觀，而嚴格限制開發行為之地區。同法第</w:t>
      </w:r>
      <w:r w:rsidRPr="00DD5CE7">
        <w:rPr>
          <w:rFonts w:ascii="Times New Roman" w:hint="eastAsia"/>
          <w:szCs w:val="32"/>
          <w:lang w:val="x-none"/>
        </w:rPr>
        <w:t>12</w:t>
      </w:r>
      <w:r w:rsidRPr="00DD5CE7">
        <w:rPr>
          <w:rFonts w:ascii="Times New Roman" w:hint="eastAsia"/>
          <w:szCs w:val="32"/>
          <w:lang w:val="x-none"/>
        </w:rPr>
        <w:t>條規定，國家公園得按區域內現有土地利用型態及資源特性，劃分為一般管制區、遊憩區、史蹟保存區、特別景觀區及生態保護區管理之。第</w:t>
      </w:r>
      <w:r w:rsidRPr="00DD5CE7">
        <w:rPr>
          <w:rFonts w:ascii="Times New Roman" w:hint="eastAsia"/>
          <w:szCs w:val="32"/>
          <w:lang w:val="x-none"/>
        </w:rPr>
        <w:t>14</w:t>
      </w:r>
      <w:r w:rsidRPr="00DD5CE7">
        <w:rPr>
          <w:rFonts w:ascii="Times New Roman" w:hint="eastAsia"/>
          <w:szCs w:val="32"/>
          <w:lang w:val="x-none"/>
        </w:rPr>
        <w:t>條第</w:t>
      </w:r>
      <w:r w:rsidRPr="00DD5CE7">
        <w:rPr>
          <w:rFonts w:ascii="Times New Roman" w:hint="eastAsia"/>
          <w:szCs w:val="32"/>
          <w:lang w:val="x-none"/>
        </w:rPr>
        <w:t>1</w:t>
      </w:r>
      <w:r w:rsidRPr="00DD5CE7">
        <w:rPr>
          <w:rFonts w:ascii="Times New Roman" w:hint="eastAsia"/>
          <w:szCs w:val="32"/>
          <w:lang w:val="x-none"/>
        </w:rPr>
        <w:t>項第</w:t>
      </w:r>
      <w:r w:rsidRPr="00DD5CE7">
        <w:rPr>
          <w:rFonts w:ascii="Times New Roman" w:hint="eastAsia"/>
          <w:szCs w:val="32"/>
          <w:lang w:val="x-none"/>
        </w:rPr>
        <w:t>1</w:t>
      </w:r>
      <w:r w:rsidRPr="00DD5CE7">
        <w:rPr>
          <w:rFonts w:ascii="Times New Roman" w:hint="eastAsia"/>
          <w:szCs w:val="32"/>
          <w:lang w:val="x-none"/>
        </w:rPr>
        <w:t>款及第</w:t>
      </w:r>
      <w:r w:rsidRPr="00DD5CE7">
        <w:rPr>
          <w:rFonts w:ascii="Times New Roman" w:hint="eastAsia"/>
          <w:szCs w:val="32"/>
          <w:lang w:val="x-none"/>
        </w:rPr>
        <w:t>6</w:t>
      </w:r>
      <w:r w:rsidRPr="00DD5CE7">
        <w:rPr>
          <w:rFonts w:ascii="Times New Roman" w:hint="eastAsia"/>
          <w:szCs w:val="32"/>
          <w:lang w:val="x-none"/>
        </w:rPr>
        <w:t>款規定：「一</w:t>
      </w:r>
      <w:r w:rsidRPr="00DD5CE7">
        <w:rPr>
          <w:rFonts w:ascii="Times New Roman" w:hint="eastAsia"/>
          <w:szCs w:val="32"/>
          <w:lang w:val="x-none"/>
        </w:rPr>
        <w:lastRenderedPageBreak/>
        <w:t>般管制區或遊憩區內，經國家公園管理處之許可，得為左</w:t>
      </w:r>
      <w:proofErr w:type="gramStart"/>
      <w:r w:rsidRPr="00DD5CE7">
        <w:rPr>
          <w:rFonts w:ascii="Times New Roman" w:hint="eastAsia"/>
          <w:szCs w:val="32"/>
          <w:lang w:val="x-none"/>
        </w:rPr>
        <w:t>列行</w:t>
      </w:r>
      <w:proofErr w:type="gramEnd"/>
      <w:r w:rsidRPr="00DD5CE7">
        <w:rPr>
          <w:rFonts w:ascii="Times New Roman" w:hint="eastAsia"/>
          <w:szCs w:val="32"/>
          <w:lang w:val="x-none"/>
        </w:rPr>
        <w:t>為：一、公私建築物或道路、橋梁之建設或拆除。六、纜車等機械化運輸設備之興建。」第</w:t>
      </w:r>
      <w:r w:rsidRPr="00DD5CE7">
        <w:rPr>
          <w:rFonts w:ascii="Times New Roman" w:hint="eastAsia"/>
          <w:szCs w:val="32"/>
          <w:lang w:val="x-none"/>
        </w:rPr>
        <w:t>16</w:t>
      </w:r>
      <w:r w:rsidRPr="00DD5CE7">
        <w:rPr>
          <w:rFonts w:ascii="Times New Roman" w:hint="eastAsia"/>
          <w:szCs w:val="32"/>
          <w:lang w:val="x-none"/>
        </w:rPr>
        <w:t>條規定：「第</w:t>
      </w:r>
      <w:r w:rsidRPr="00DD5CE7">
        <w:rPr>
          <w:rFonts w:ascii="Times New Roman" w:hint="eastAsia"/>
          <w:szCs w:val="32"/>
          <w:lang w:val="x-none"/>
        </w:rPr>
        <w:t>14</w:t>
      </w:r>
      <w:r w:rsidRPr="00DD5CE7">
        <w:rPr>
          <w:rFonts w:ascii="Times New Roman" w:hint="eastAsia"/>
          <w:szCs w:val="32"/>
          <w:lang w:val="x-none"/>
        </w:rPr>
        <w:t>條之許可事項，在史蹟保存區、特別景觀區或生態保護區內，除第</w:t>
      </w:r>
      <w:r w:rsidRPr="00DD5CE7">
        <w:rPr>
          <w:rFonts w:ascii="Times New Roman" w:hint="eastAsia"/>
          <w:szCs w:val="32"/>
          <w:lang w:val="x-none"/>
        </w:rPr>
        <w:t>1</w:t>
      </w:r>
      <w:r w:rsidRPr="00DD5CE7">
        <w:rPr>
          <w:rFonts w:ascii="Times New Roman" w:hint="eastAsia"/>
          <w:szCs w:val="32"/>
          <w:lang w:val="x-none"/>
        </w:rPr>
        <w:t>項第</w:t>
      </w:r>
      <w:r w:rsidRPr="00DD5CE7">
        <w:rPr>
          <w:rFonts w:ascii="Times New Roman" w:hint="eastAsia"/>
          <w:szCs w:val="32"/>
          <w:lang w:val="x-none"/>
        </w:rPr>
        <w:t>1</w:t>
      </w:r>
      <w:r w:rsidRPr="00DD5CE7">
        <w:rPr>
          <w:rFonts w:ascii="Times New Roman" w:hint="eastAsia"/>
          <w:szCs w:val="32"/>
          <w:lang w:val="x-none"/>
        </w:rPr>
        <w:t>款及第</w:t>
      </w:r>
      <w:r w:rsidRPr="00DD5CE7">
        <w:rPr>
          <w:rFonts w:ascii="Times New Roman" w:hint="eastAsia"/>
          <w:szCs w:val="32"/>
          <w:lang w:val="x-none"/>
        </w:rPr>
        <w:t>6</w:t>
      </w:r>
      <w:r w:rsidRPr="00DD5CE7">
        <w:rPr>
          <w:rFonts w:ascii="Times New Roman" w:hint="eastAsia"/>
          <w:szCs w:val="32"/>
          <w:lang w:val="x-none"/>
        </w:rPr>
        <w:t>款經許可者外，均應予禁止。」又同法施行細則第</w:t>
      </w:r>
      <w:r w:rsidRPr="00DD5CE7">
        <w:rPr>
          <w:rFonts w:ascii="Times New Roman" w:hint="eastAsia"/>
          <w:szCs w:val="32"/>
          <w:lang w:val="x-none"/>
        </w:rPr>
        <w:t>10</w:t>
      </w:r>
      <w:r w:rsidRPr="00DD5CE7">
        <w:rPr>
          <w:rFonts w:ascii="Times New Roman" w:hint="eastAsia"/>
          <w:szCs w:val="32"/>
          <w:lang w:val="x-none"/>
        </w:rPr>
        <w:t>條規定：「依本法第</w:t>
      </w:r>
      <w:r w:rsidRPr="00DD5CE7">
        <w:rPr>
          <w:rFonts w:ascii="Times New Roman" w:hint="eastAsia"/>
          <w:szCs w:val="32"/>
          <w:lang w:val="x-none"/>
        </w:rPr>
        <w:t>14</w:t>
      </w:r>
      <w:r w:rsidRPr="00DD5CE7">
        <w:rPr>
          <w:rFonts w:ascii="Times New Roman" w:hint="eastAsia"/>
          <w:szCs w:val="32"/>
          <w:lang w:val="x-none"/>
        </w:rPr>
        <w:t>條及第</w:t>
      </w:r>
      <w:r w:rsidRPr="00DD5CE7">
        <w:rPr>
          <w:rFonts w:ascii="Times New Roman" w:hint="eastAsia"/>
          <w:szCs w:val="32"/>
          <w:lang w:val="x-none"/>
        </w:rPr>
        <w:t>16</w:t>
      </w:r>
      <w:r w:rsidRPr="00DD5CE7">
        <w:rPr>
          <w:rFonts w:ascii="Times New Roman" w:hint="eastAsia"/>
          <w:szCs w:val="32"/>
          <w:lang w:val="x-none"/>
        </w:rPr>
        <w:t>條規定申請許可時，應檢附有關興建或使用計畫並詳述理由及預先評估環境影響。其須有關主管機關核准者，由各該主管機關會同國家公園管理處審核辦理。」復依國家公園範圍內預先評估環境影響原則第</w:t>
      </w:r>
      <w:r w:rsidRPr="00DD5CE7">
        <w:rPr>
          <w:rFonts w:ascii="Times New Roman" w:hint="eastAsia"/>
          <w:szCs w:val="32"/>
          <w:lang w:val="x-none"/>
        </w:rPr>
        <w:t>2</w:t>
      </w:r>
      <w:r w:rsidRPr="00DD5CE7">
        <w:rPr>
          <w:rFonts w:ascii="Times New Roman" w:hint="eastAsia"/>
          <w:szCs w:val="32"/>
          <w:lang w:val="x-none"/>
        </w:rPr>
        <w:t>點規定，申請人依國家公園法施行細則第</w:t>
      </w:r>
      <w:r w:rsidRPr="00DD5CE7">
        <w:rPr>
          <w:rFonts w:ascii="Times New Roman" w:hint="eastAsia"/>
          <w:szCs w:val="32"/>
          <w:lang w:val="x-none"/>
        </w:rPr>
        <w:t>10</w:t>
      </w:r>
      <w:r w:rsidRPr="00DD5CE7">
        <w:rPr>
          <w:rFonts w:ascii="Times New Roman" w:hint="eastAsia"/>
          <w:szCs w:val="32"/>
          <w:lang w:val="x-none"/>
        </w:rPr>
        <w:t>條規定辦理預先</w:t>
      </w:r>
      <w:r w:rsidR="00492F48" w:rsidRPr="00DD5CE7">
        <w:rPr>
          <w:rFonts w:ascii="Times New Roman" w:hint="eastAsia"/>
          <w:szCs w:val="32"/>
          <w:lang w:val="x-none"/>
        </w:rPr>
        <w:t>環</w:t>
      </w:r>
      <w:r w:rsidRPr="00DD5CE7">
        <w:rPr>
          <w:rFonts w:ascii="Times New Roman" w:hint="eastAsia"/>
          <w:szCs w:val="32"/>
          <w:lang w:val="x-none"/>
        </w:rPr>
        <w:t>評時，應檢具預先</w:t>
      </w:r>
      <w:r w:rsidR="00492F48" w:rsidRPr="00DD5CE7">
        <w:rPr>
          <w:rFonts w:ascii="Times New Roman" w:hint="eastAsia"/>
          <w:szCs w:val="32"/>
          <w:lang w:val="x-none"/>
        </w:rPr>
        <w:t>環</w:t>
      </w:r>
      <w:r w:rsidRPr="00DD5CE7">
        <w:rPr>
          <w:rFonts w:ascii="Times New Roman" w:hint="eastAsia"/>
          <w:szCs w:val="32"/>
          <w:lang w:val="x-none"/>
        </w:rPr>
        <w:t>評說明書及有關興建（使用）計畫等，向該管國家公園管理處（下稱管理處）申請。同原則第</w:t>
      </w:r>
      <w:r w:rsidRPr="00DD5CE7">
        <w:rPr>
          <w:rFonts w:ascii="Times New Roman" w:hint="eastAsia"/>
          <w:szCs w:val="32"/>
          <w:lang w:val="x-none"/>
        </w:rPr>
        <w:t>4</w:t>
      </w:r>
      <w:r w:rsidRPr="00DD5CE7">
        <w:rPr>
          <w:rFonts w:ascii="Times New Roman" w:hint="eastAsia"/>
          <w:szCs w:val="32"/>
          <w:lang w:val="x-none"/>
        </w:rPr>
        <w:t>點、第</w:t>
      </w:r>
      <w:r w:rsidRPr="00DD5CE7">
        <w:rPr>
          <w:rFonts w:ascii="Times New Roman" w:hint="eastAsia"/>
          <w:szCs w:val="32"/>
          <w:lang w:val="x-none"/>
        </w:rPr>
        <w:t>5</w:t>
      </w:r>
      <w:r w:rsidRPr="00DD5CE7">
        <w:rPr>
          <w:rFonts w:ascii="Times New Roman" w:hint="eastAsia"/>
          <w:szCs w:val="32"/>
          <w:lang w:val="x-none"/>
        </w:rPr>
        <w:t>點規定，開發利用行為經管理處認定其規模較小或影響環境較輕微者，其應檢具之預先</w:t>
      </w:r>
      <w:r w:rsidR="00492F48" w:rsidRPr="00DD5CE7">
        <w:rPr>
          <w:rFonts w:ascii="Times New Roman" w:hint="eastAsia"/>
          <w:szCs w:val="32"/>
          <w:lang w:val="x-none"/>
        </w:rPr>
        <w:t>環</w:t>
      </w:r>
      <w:r w:rsidRPr="00DD5CE7">
        <w:rPr>
          <w:rFonts w:ascii="Times New Roman" w:hint="eastAsia"/>
          <w:szCs w:val="32"/>
          <w:lang w:val="x-none"/>
        </w:rPr>
        <w:t>評說明書得以簡易預先</w:t>
      </w:r>
      <w:r w:rsidR="00492F48" w:rsidRPr="00DD5CE7">
        <w:rPr>
          <w:rFonts w:ascii="Times New Roman" w:hint="eastAsia"/>
          <w:szCs w:val="32"/>
          <w:lang w:val="x-none"/>
        </w:rPr>
        <w:t>環評</w:t>
      </w:r>
      <w:r w:rsidRPr="00DD5CE7">
        <w:rPr>
          <w:rFonts w:ascii="Times New Roman" w:hint="eastAsia"/>
          <w:szCs w:val="32"/>
          <w:lang w:val="x-none"/>
        </w:rPr>
        <w:t>申報書代替之；災害復舊等緊急性工程，得免依該原則規定辦理預先</w:t>
      </w:r>
      <w:r w:rsidR="00492F48" w:rsidRPr="00DD5CE7">
        <w:rPr>
          <w:rFonts w:ascii="Times New Roman" w:hint="eastAsia"/>
          <w:szCs w:val="32"/>
          <w:lang w:val="x-none"/>
        </w:rPr>
        <w:t>環</w:t>
      </w:r>
      <w:r w:rsidRPr="00DD5CE7">
        <w:rPr>
          <w:rFonts w:ascii="Times New Roman" w:hint="eastAsia"/>
          <w:szCs w:val="32"/>
          <w:lang w:val="x-none"/>
        </w:rPr>
        <w:t>評，管理處應於前述緊急工程開工</w:t>
      </w:r>
      <w:r w:rsidRPr="00DD5CE7">
        <w:rPr>
          <w:rFonts w:ascii="Times New Roman" w:hint="eastAsia"/>
          <w:szCs w:val="32"/>
          <w:lang w:val="x-none"/>
        </w:rPr>
        <w:t>1</w:t>
      </w:r>
      <w:proofErr w:type="gramStart"/>
      <w:r w:rsidRPr="00DD5CE7">
        <w:rPr>
          <w:rFonts w:ascii="Times New Roman" w:hint="eastAsia"/>
          <w:szCs w:val="32"/>
          <w:lang w:val="x-none"/>
        </w:rPr>
        <w:t>週</w:t>
      </w:r>
      <w:proofErr w:type="gramEnd"/>
      <w:r w:rsidRPr="00DD5CE7">
        <w:rPr>
          <w:rFonts w:ascii="Times New Roman" w:hint="eastAsia"/>
          <w:szCs w:val="32"/>
          <w:lang w:val="x-none"/>
        </w:rPr>
        <w:t>內報內政部備查。</w:t>
      </w:r>
      <w:proofErr w:type="gramStart"/>
      <w:r w:rsidRPr="00DD5CE7">
        <w:rPr>
          <w:rFonts w:ascii="Times New Roman" w:hint="eastAsia"/>
          <w:szCs w:val="32"/>
          <w:lang w:val="x-none"/>
        </w:rPr>
        <w:t>次依水土保持</w:t>
      </w:r>
      <w:proofErr w:type="gramEnd"/>
      <w:r w:rsidRPr="00DD5CE7">
        <w:rPr>
          <w:rFonts w:ascii="Times New Roman" w:hint="eastAsia"/>
          <w:szCs w:val="32"/>
          <w:lang w:val="x-none"/>
        </w:rPr>
        <w:t>法第</w:t>
      </w:r>
      <w:r w:rsidRPr="00DD5CE7">
        <w:rPr>
          <w:rFonts w:ascii="Times New Roman" w:hint="eastAsia"/>
          <w:szCs w:val="32"/>
          <w:lang w:val="x-none"/>
        </w:rPr>
        <w:t>12</w:t>
      </w:r>
      <w:r w:rsidRPr="00DD5CE7">
        <w:rPr>
          <w:rFonts w:ascii="Times New Roman" w:hint="eastAsia"/>
          <w:szCs w:val="32"/>
          <w:lang w:val="x-none"/>
        </w:rPr>
        <w:t>條第</w:t>
      </w:r>
      <w:r w:rsidRPr="00DD5CE7">
        <w:rPr>
          <w:rFonts w:ascii="Times New Roman" w:hint="eastAsia"/>
          <w:szCs w:val="32"/>
          <w:lang w:val="x-none"/>
        </w:rPr>
        <w:t>1</w:t>
      </w:r>
      <w:r w:rsidRPr="00DD5CE7">
        <w:rPr>
          <w:rFonts w:ascii="Times New Roman" w:hint="eastAsia"/>
          <w:szCs w:val="32"/>
          <w:lang w:val="x-none"/>
        </w:rPr>
        <w:t>項第</w:t>
      </w:r>
      <w:r w:rsidRPr="00DD5CE7">
        <w:rPr>
          <w:rFonts w:ascii="Times New Roman" w:hint="eastAsia"/>
          <w:szCs w:val="32"/>
          <w:lang w:val="x-none"/>
        </w:rPr>
        <w:t>3</w:t>
      </w:r>
      <w:r w:rsidRPr="00DD5CE7">
        <w:rPr>
          <w:rFonts w:ascii="Times New Roman" w:hint="eastAsia"/>
          <w:szCs w:val="32"/>
          <w:lang w:val="x-none"/>
        </w:rPr>
        <w:t>款規定：「水土保持義務人於山坡地或森林區內從事下列行為，應先擬具水土保持計畫，送請主管機關核定，如屬依法應進行環境影響評估者，並應檢附環境影響評估審查結果一併送核：三、修建鐵路、公路、其他道路或溝渠等。」同法第</w:t>
      </w:r>
      <w:r w:rsidRPr="00DD5CE7">
        <w:rPr>
          <w:rFonts w:ascii="Times New Roman" w:hint="eastAsia"/>
          <w:szCs w:val="32"/>
          <w:lang w:val="x-none"/>
        </w:rPr>
        <w:t>3</w:t>
      </w:r>
      <w:r w:rsidRPr="00DD5CE7">
        <w:rPr>
          <w:rFonts w:ascii="Times New Roman" w:hint="eastAsia"/>
          <w:szCs w:val="32"/>
          <w:lang w:val="x-none"/>
        </w:rPr>
        <w:t>條第</w:t>
      </w:r>
      <w:r w:rsidRPr="00DD5CE7">
        <w:rPr>
          <w:rFonts w:ascii="Times New Roman" w:hint="eastAsia"/>
          <w:szCs w:val="32"/>
          <w:lang w:val="x-none"/>
        </w:rPr>
        <w:t>3</w:t>
      </w:r>
      <w:r w:rsidRPr="00DD5CE7">
        <w:rPr>
          <w:rFonts w:ascii="Times New Roman" w:hint="eastAsia"/>
          <w:szCs w:val="32"/>
          <w:lang w:val="x-none"/>
        </w:rPr>
        <w:t>款規定，山坡地係指國有林事業區、試驗用林地、保安林地…</w:t>
      </w:r>
      <w:proofErr w:type="gramStart"/>
      <w:r w:rsidRPr="00DD5CE7">
        <w:rPr>
          <w:rFonts w:ascii="Times New Roman" w:hint="eastAsia"/>
          <w:szCs w:val="32"/>
          <w:lang w:val="x-none"/>
        </w:rPr>
        <w:t>…</w:t>
      </w:r>
      <w:proofErr w:type="gramEnd"/>
      <w:r w:rsidRPr="00DD5CE7">
        <w:rPr>
          <w:rFonts w:ascii="Times New Roman" w:hint="eastAsia"/>
          <w:szCs w:val="32"/>
          <w:lang w:val="x-none"/>
        </w:rPr>
        <w:t>。同法第</w:t>
      </w:r>
      <w:r w:rsidRPr="00DD5CE7">
        <w:rPr>
          <w:rFonts w:ascii="Times New Roman" w:hint="eastAsia"/>
          <w:szCs w:val="32"/>
          <w:lang w:val="x-none"/>
        </w:rPr>
        <w:t>14</w:t>
      </w:r>
      <w:r w:rsidRPr="00DD5CE7">
        <w:rPr>
          <w:rFonts w:ascii="Times New Roman" w:hint="eastAsia"/>
          <w:szCs w:val="32"/>
          <w:lang w:val="x-none"/>
        </w:rPr>
        <w:t>條規定：「國家公園範圍內土地，需實施水土保持處理與維護者，由各該水土保持義務人擬具水土保持計畫，送請主管機關會同國家公園管理機關核定，並由主管機關會同國家公園</w:t>
      </w:r>
      <w:r w:rsidRPr="00DD5CE7">
        <w:rPr>
          <w:rFonts w:ascii="Times New Roman" w:hint="eastAsia"/>
          <w:szCs w:val="32"/>
          <w:lang w:val="x-none"/>
        </w:rPr>
        <w:lastRenderedPageBreak/>
        <w:t>管理機關監督水土保持義務人實施及維護。」復依水土保持計畫審核監督辦法（</w:t>
      </w:r>
      <w:r w:rsidRPr="00DD5CE7">
        <w:rPr>
          <w:rFonts w:ascii="Times New Roman" w:hint="eastAsia"/>
          <w:szCs w:val="32"/>
          <w:lang w:val="x-none"/>
        </w:rPr>
        <w:t>105</w:t>
      </w:r>
      <w:r w:rsidRPr="00DD5CE7">
        <w:rPr>
          <w:rFonts w:ascii="Times New Roman" w:hint="eastAsia"/>
          <w:szCs w:val="32"/>
          <w:lang w:val="x-none"/>
        </w:rPr>
        <w:t>年</w:t>
      </w:r>
      <w:r w:rsidRPr="00DD5CE7">
        <w:rPr>
          <w:rFonts w:ascii="Times New Roman" w:hint="eastAsia"/>
          <w:szCs w:val="32"/>
          <w:lang w:val="x-none"/>
        </w:rPr>
        <w:t>12</w:t>
      </w:r>
      <w:r w:rsidRPr="00DD5CE7">
        <w:rPr>
          <w:rFonts w:ascii="Times New Roman" w:hint="eastAsia"/>
          <w:szCs w:val="32"/>
          <w:lang w:val="x-none"/>
        </w:rPr>
        <w:t>月</w:t>
      </w:r>
      <w:r w:rsidRPr="00DD5CE7">
        <w:rPr>
          <w:rFonts w:ascii="Times New Roman" w:hint="eastAsia"/>
          <w:szCs w:val="32"/>
          <w:lang w:val="x-none"/>
        </w:rPr>
        <w:t>15</w:t>
      </w:r>
      <w:r w:rsidRPr="00DD5CE7">
        <w:rPr>
          <w:rFonts w:ascii="Times New Roman" w:hint="eastAsia"/>
          <w:szCs w:val="32"/>
          <w:lang w:val="x-none"/>
        </w:rPr>
        <w:t>日修正）第</w:t>
      </w:r>
      <w:r w:rsidRPr="00DD5CE7">
        <w:rPr>
          <w:rFonts w:ascii="Times New Roman" w:hint="eastAsia"/>
          <w:szCs w:val="32"/>
          <w:lang w:val="x-none"/>
        </w:rPr>
        <w:t>3</w:t>
      </w:r>
      <w:r w:rsidRPr="00DD5CE7">
        <w:rPr>
          <w:rFonts w:ascii="Times New Roman" w:hint="eastAsia"/>
          <w:szCs w:val="32"/>
          <w:lang w:val="x-none"/>
        </w:rPr>
        <w:t>條第</w:t>
      </w:r>
      <w:r w:rsidRPr="00DD5CE7">
        <w:rPr>
          <w:rFonts w:ascii="Times New Roman" w:hint="eastAsia"/>
          <w:szCs w:val="32"/>
          <w:lang w:val="x-none"/>
        </w:rPr>
        <w:t>1</w:t>
      </w:r>
      <w:r w:rsidRPr="00DD5CE7">
        <w:rPr>
          <w:rFonts w:ascii="Times New Roman" w:hint="eastAsia"/>
          <w:szCs w:val="32"/>
          <w:lang w:val="x-none"/>
        </w:rPr>
        <w:t>項第</w:t>
      </w:r>
      <w:r w:rsidRPr="00DD5CE7">
        <w:rPr>
          <w:rFonts w:ascii="Times New Roman" w:hint="eastAsia"/>
          <w:szCs w:val="32"/>
          <w:lang w:val="x-none"/>
        </w:rPr>
        <w:t>4</w:t>
      </w:r>
      <w:r w:rsidRPr="00DD5CE7">
        <w:rPr>
          <w:rFonts w:ascii="Times New Roman" w:hint="eastAsia"/>
          <w:szCs w:val="32"/>
          <w:lang w:val="x-none"/>
        </w:rPr>
        <w:t>款規定</w:t>
      </w:r>
      <w:r w:rsidRPr="00DD5CE7">
        <w:rPr>
          <w:rFonts w:ascii="Times New Roman"/>
          <w:szCs w:val="32"/>
          <w:vertAlign w:val="superscript"/>
          <w:lang w:val="x-none"/>
        </w:rPr>
        <w:footnoteReference w:id="17"/>
      </w:r>
      <w:r w:rsidRPr="00DD5CE7">
        <w:rPr>
          <w:rFonts w:ascii="Times New Roman"/>
          <w:szCs w:val="32"/>
          <w:lang w:val="x-none"/>
        </w:rPr>
        <w:t>：「於山坡地或森林區內從事本法第</w:t>
      </w:r>
      <w:r w:rsidRPr="00DD5CE7">
        <w:rPr>
          <w:rFonts w:ascii="Times New Roman" w:hint="eastAsia"/>
          <w:szCs w:val="32"/>
          <w:lang w:val="x-none"/>
        </w:rPr>
        <w:t>12</w:t>
      </w:r>
      <w:r w:rsidRPr="00DD5CE7">
        <w:rPr>
          <w:rFonts w:ascii="Times New Roman"/>
          <w:szCs w:val="32"/>
          <w:lang w:val="x-none"/>
        </w:rPr>
        <w:t>條第</w:t>
      </w:r>
      <w:r w:rsidRPr="00DD5CE7">
        <w:rPr>
          <w:rFonts w:ascii="Times New Roman" w:hint="eastAsia"/>
          <w:szCs w:val="32"/>
          <w:lang w:val="x-none"/>
        </w:rPr>
        <w:t>1</w:t>
      </w:r>
      <w:r w:rsidRPr="00DD5CE7">
        <w:rPr>
          <w:rFonts w:ascii="Times New Roman"/>
          <w:szCs w:val="32"/>
          <w:lang w:val="x-none"/>
        </w:rPr>
        <w:t>項各款行為，其水土保持計畫得以簡易水土保持申報書代替之種類及規模如下：四、改善或維護既有道路：拓寬路基或改變路線之路基總面積未滿</w:t>
      </w:r>
      <w:r w:rsidRPr="00DD5CE7">
        <w:rPr>
          <w:rFonts w:ascii="Times New Roman" w:hint="eastAsia"/>
          <w:szCs w:val="32"/>
          <w:lang w:val="x-none"/>
        </w:rPr>
        <w:t>2,000</w:t>
      </w:r>
      <w:r w:rsidRPr="00DD5CE7">
        <w:rPr>
          <w:rFonts w:ascii="Times New Roman"/>
          <w:szCs w:val="32"/>
          <w:lang w:val="x-none"/>
        </w:rPr>
        <w:t>平方公尺，且該路段路基及上、下邊坡挖方與填方之加計總和未滿</w:t>
      </w:r>
      <w:r w:rsidRPr="00DD5CE7">
        <w:rPr>
          <w:rFonts w:ascii="Times New Roman" w:hint="eastAsia"/>
          <w:szCs w:val="32"/>
          <w:lang w:val="x-none"/>
        </w:rPr>
        <w:t>2,000</w:t>
      </w:r>
      <w:r w:rsidRPr="00DD5CE7">
        <w:rPr>
          <w:rFonts w:ascii="Times New Roman"/>
          <w:szCs w:val="32"/>
          <w:lang w:val="x-none"/>
        </w:rPr>
        <w:t>立方公尺者。</w:t>
      </w:r>
      <w:r w:rsidRPr="00DD5CE7">
        <w:rPr>
          <w:rFonts w:ascii="Times New Roman" w:hint="eastAsia"/>
          <w:szCs w:val="32"/>
          <w:lang w:val="x-none"/>
        </w:rPr>
        <w:t>」</w:t>
      </w:r>
      <w:r w:rsidRPr="00DD5CE7">
        <w:rPr>
          <w:rFonts w:ascii="Times New Roman"/>
          <w:szCs w:val="32"/>
          <w:lang w:val="x-none"/>
        </w:rPr>
        <w:t>水土</w:t>
      </w:r>
      <w:r w:rsidRPr="00DD5CE7">
        <w:rPr>
          <w:rFonts w:ascii="Times New Roman" w:hint="eastAsia"/>
          <w:szCs w:val="32"/>
          <w:lang w:val="x-none"/>
        </w:rPr>
        <w:t>保</w:t>
      </w:r>
      <w:r w:rsidRPr="00DD5CE7">
        <w:rPr>
          <w:rFonts w:ascii="Times New Roman"/>
          <w:szCs w:val="32"/>
          <w:lang w:val="x-none"/>
        </w:rPr>
        <w:t>持技術規範</w:t>
      </w:r>
      <w:r w:rsidRPr="00DD5CE7">
        <w:rPr>
          <w:rFonts w:ascii="Times New Roman" w:hint="eastAsia"/>
          <w:szCs w:val="32"/>
          <w:lang w:val="x-none"/>
        </w:rPr>
        <w:t>第</w:t>
      </w:r>
      <w:r w:rsidRPr="00DD5CE7">
        <w:rPr>
          <w:rFonts w:ascii="Times New Roman" w:hint="eastAsia"/>
          <w:szCs w:val="32"/>
          <w:lang w:val="x-none"/>
        </w:rPr>
        <w:t>10</w:t>
      </w:r>
      <w:r w:rsidRPr="00DD5CE7">
        <w:rPr>
          <w:rFonts w:ascii="Times New Roman" w:hint="eastAsia"/>
          <w:szCs w:val="32"/>
          <w:lang w:val="x-none"/>
        </w:rPr>
        <w:t>條規</w:t>
      </w:r>
      <w:r w:rsidRPr="00DD5CE7">
        <w:rPr>
          <w:rFonts w:ascii="Times New Roman"/>
          <w:szCs w:val="32"/>
          <w:lang w:val="x-none"/>
        </w:rPr>
        <w:t>定：「</w:t>
      </w:r>
      <w:r w:rsidRPr="00DD5CE7">
        <w:rPr>
          <w:rFonts w:ascii="Times New Roman" w:hint="eastAsia"/>
          <w:szCs w:val="32"/>
          <w:lang w:val="x-none"/>
        </w:rPr>
        <w:t>於</w:t>
      </w:r>
      <w:r w:rsidRPr="00DD5CE7">
        <w:rPr>
          <w:rFonts w:ascii="Times New Roman"/>
          <w:szCs w:val="32"/>
          <w:lang w:val="x-none"/>
        </w:rPr>
        <w:t>山坡地</w:t>
      </w:r>
      <w:r w:rsidRPr="00DD5CE7">
        <w:rPr>
          <w:rFonts w:ascii="Times New Roman" w:hint="eastAsia"/>
          <w:szCs w:val="32"/>
          <w:lang w:val="x-none"/>
        </w:rPr>
        <w:t>或森林區</w:t>
      </w:r>
      <w:r w:rsidRPr="00DD5CE7">
        <w:rPr>
          <w:rFonts w:ascii="Times New Roman"/>
          <w:szCs w:val="32"/>
          <w:lang w:val="x-none"/>
        </w:rPr>
        <w:t>內堆</w:t>
      </w:r>
      <w:r w:rsidRPr="00DD5CE7">
        <w:rPr>
          <w:rFonts w:ascii="Times New Roman" w:hint="eastAsia"/>
          <w:szCs w:val="32"/>
          <w:lang w:val="x-none"/>
        </w:rPr>
        <w:t>積</w:t>
      </w:r>
      <w:r w:rsidRPr="00DD5CE7">
        <w:rPr>
          <w:rFonts w:ascii="Times New Roman"/>
          <w:szCs w:val="32"/>
          <w:lang w:val="x-none"/>
        </w:rPr>
        <w:t>土石</w:t>
      </w:r>
      <w:r w:rsidRPr="00DD5CE7">
        <w:rPr>
          <w:rFonts w:ascii="Times New Roman" w:hint="eastAsia"/>
          <w:szCs w:val="32"/>
          <w:lang w:val="x-none"/>
        </w:rPr>
        <w:t>…</w:t>
      </w:r>
      <w:proofErr w:type="gramStart"/>
      <w:r w:rsidRPr="00DD5CE7">
        <w:rPr>
          <w:rFonts w:ascii="Times New Roman" w:hint="eastAsia"/>
          <w:szCs w:val="32"/>
          <w:lang w:val="x-none"/>
        </w:rPr>
        <w:t>…</w:t>
      </w:r>
      <w:proofErr w:type="gramEnd"/>
      <w:r w:rsidRPr="00DD5CE7">
        <w:rPr>
          <w:rFonts w:ascii="Times New Roman" w:hint="eastAsia"/>
          <w:szCs w:val="32"/>
          <w:lang w:val="x-none"/>
        </w:rPr>
        <w:t>。堆</w:t>
      </w:r>
      <w:r w:rsidRPr="00DD5CE7">
        <w:rPr>
          <w:rFonts w:ascii="Times New Roman"/>
          <w:szCs w:val="32"/>
          <w:lang w:val="x-none"/>
        </w:rPr>
        <w:t>積區應</w:t>
      </w:r>
      <w:r w:rsidRPr="00DD5CE7">
        <w:rPr>
          <w:rFonts w:ascii="Times New Roman" w:hint="eastAsia"/>
          <w:szCs w:val="32"/>
          <w:lang w:val="x-none"/>
        </w:rPr>
        <w:t>…</w:t>
      </w:r>
      <w:proofErr w:type="gramStart"/>
      <w:r w:rsidRPr="00DD5CE7">
        <w:rPr>
          <w:rFonts w:ascii="Times New Roman" w:hint="eastAsia"/>
          <w:szCs w:val="32"/>
          <w:lang w:val="x-none"/>
        </w:rPr>
        <w:t>…</w:t>
      </w:r>
      <w:proofErr w:type="gramEnd"/>
      <w:r w:rsidRPr="00DD5CE7">
        <w:rPr>
          <w:rFonts w:ascii="Times New Roman" w:hint="eastAsia"/>
          <w:szCs w:val="32"/>
          <w:lang w:val="x-none"/>
        </w:rPr>
        <w:t>實</w:t>
      </w:r>
      <w:r w:rsidRPr="00DD5CE7">
        <w:rPr>
          <w:rFonts w:ascii="Times New Roman"/>
          <w:szCs w:val="32"/>
          <w:lang w:val="x-none"/>
        </w:rPr>
        <w:t>施植生綠</w:t>
      </w:r>
      <w:r w:rsidRPr="00DD5CE7">
        <w:rPr>
          <w:rFonts w:ascii="Times New Roman" w:hint="eastAsia"/>
          <w:szCs w:val="32"/>
          <w:lang w:val="x-none"/>
        </w:rPr>
        <w:t>化</w:t>
      </w:r>
      <w:r w:rsidRPr="00DD5CE7">
        <w:rPr>
          <w:rFonts w:ascii="Times New Roman"/>
          <w:szCs w:val="32"/>
          <w:lang w:val="x-none"/>
        </w:rPr>
        <w:t>及</w:t>
      </w:r>
      <w:r w:rsidRPr="00DD5CE7">
        <w:rPr>
          <w:rFonts w:ascii="Times New Roman" w:hint="eastAsia"/>
          <w:szCs w:val="32"/>
          <w:lang w:val="x-none"/>
        </w:rPr>
        <w:t>建</w:t>
      </w:r>
      <w:r w:rsidRPr="00DD5CE7">
        <w:rPr>
          <w:rFonts w:ascii="Times New Roman"/>
          <w:szCs w:val="32"/>
          <w:lang w:val="x-none"/>
        </w:rPr>
        <w:t>立完善之排水系統。」</w:t>
      </w:r>
      <w:r w:rsidRPr="00DD5CE7">
        <w:rPr>
          <w:rFonts w:ascii="Times New Roman" w:hint="eastAsia"/>
          <w:szCs w:val="32"/>
          <w:lang w:val="x-none"/>
        </w:rPr>
        <w:t>依農委會</w:t>
      </w:r>
      <w:r w:rsidRPr="00DD5CE7">
        <w:rPr>
          <w:rFonts w:ascii="Times New Roman" w:hint="eastAsia"/>
          <w:szCs w:val="32"/>
          <w:lang w:val="x-none"/>
        </w:rPr>
        <w:t>92</w:t>
      </w:r>
      <w:r w:rsidRPr="00DD5CE7">
        <w:rPr>
          <w:rFonts w:ascii="Times New Roman" w:hint="eastAsia"/>
          <w:szCs w:val="32"/>
          <w:lang w:val="x-none"/>
        </w:rPr>
        <w:t>年</w:t>
      </w:r>
      <w:r w:rsidRPr="00DD5CE7">
        <w:rPr>
          <w:rFonts w:ascii="Times New Roman" w:hint="eastAsia"/>
          <w:szCs w:val="32"/>
          <w:lang w:val="x-none"/>
        </w:rPr>
        <w:t>3</w:t>
      </w:r>
      <w:r w:rsidRPr="00DD5CE7">
        <w:rPr>
          <w:rFonts w:ascii="Times New Roman" w:hint="eastAsia"/>
          <w:szCs w:val="32"/>
          <w:lang w:val="x-none"/>
        </w:rPr>
        <w:t>月</w:t>
      </w:r>
      <w:r w:rsidRPr="00DD5CE7">
        <w:rPr>
          <w:rFonts w:ascii="Times New Roman" w:hint="eastAsia"/>
          <w:szCs w:val="32"/>
          <w:lang w:val="x-none"/>
        </w:rPr>
        <w:t>12</w:t>
      </w:r>
      <w:r w:rsidRPr="00DD5CE7">
        <w:rPr>
          <w:rFonts w:ascii="Times New Roman" w:hint="eastAsia"/>
          <w:szCs w:val="32"/>
          <w:lang w:val="x-none"/>
        </w:rPr>
        <w:t>日</w:t>
      </w:r>
      <w:proofErr w:type="gramStart"/>
      <w:r w:rsidRPr="00DD5CE7">
        <w:rPr>
          <w:rFonts w:ascii="Times New Roman" w:hint="eastAsia"/>
          <w:szCs w:val="32"/>
          <w:lang w:val="x-none"/>
        </w:rPr>
        <w:t>農授水保字</w:t>
      </w:r>
      <w:proofErr w:type="gramEnd"/>
      <w:r w:rsidRPr="00DD5CE7">
        <w:rPr>
          <w:rFonts w:ascii="Times New Roman" w:hint="eastAsia"/>
          <w:szCs w:val="32"/>
          <w:lang w:val="x-none"/>
        </w:rPr>
        <w:t>第</w:t>
      </w:r>
      <w:r w:rsidRPr="00DD5CE7">
        <w:rPr>
          <w:rFonts w:ascii="Times New Roman" w:hint="eastAsia"/>
          <w:szCs w:val="32"/>
          <w:lang w:val="x-none"/>
        </w:rPr>
        <w:t>0921804370</w:t>
      </w:r>
      <w:r w:rsidRPr="00DD5CE7">
        <w:rPr>
          <w:rFonts w:ascii="Times New Roman" w:hint="eastAsia"/>
          <w:szCs w:val="32"/>
          <w:lang w:val="x-none"/>
        </w:rPr>
        <w:t>號公告事項一、二，</w:t>
      </w:r>
      <w:r w:rsidRPr="00DD5CE7">
        <w:rPr>
          <w:rFonts w:ascii="Times New Roman"/>
          <w:szCs w:val="32"/>
          <w:lang w:val="x-none"/>
        </w:rPr>
        <w:t>交通部（含所屬機關）開發、經營或使用行為（除行政院核定之重大公共工程外）之水土保持計畫，由</w:t>
      </w:r>
      <w:r w:rsidRPr="00DD5CE7">
        <w:rPr>
          <w:rFonts w:ascii="Times New Roman" w:hint="eastAsia"/>
          <w:szCs w:val="32"/>
          <w:lang w:val="x-none"/>
        </w:rPr>
        <w:t>該</w:t>
      </w:r>
      <w:r w:rsidRPr="00DD5CE7">
        <w:rPr>
          <w:rFonts w:ascii="Times New Roman"/>
          <w:szCs w:val="32"/>
          <w:lang w:val="x-none"/>
        </w:rPr>
        <w:t>會委託交通部自行審核及監督管理</w:t>
      </w:r>
      <w:r w:rsidRPr="00DD5CE7">
        <w:rPr>
          <w:rFonts w:ascii="Times New Roman" w:hint="eastAsia"/>
          <w:szCs w:val="32"/>
          <w:lang w:val="x-none"/>
        </w:rPr>
        <w:t>；</w:t>
      </w:r>
      <w:r w:rsidRPr="00DD5CE7">
        <w:rPr>
          <w:rFonts w:ascii="Times New Roman"/>
          <w:szCs w:val="32"/>
          <w:lang w:val="x-none"/>
        </w:rPr>
        <w:t>交通部受委託自行審核水土保持計畫及監督實施時，應依水土保持法、同法施行細則、水土保持技術規範及水土保持計畫審核及監督要點等相關規定辦理，並建立相關作業機制，以提昇水土保持處理與維護之品質</w:t>
      </w:r>
      <w:r w:rsidRPr="00DD5CE7">
        <w:rPr>
          <w:rFonts w:ascii="Times New Roman" w:hint="eastAsia"/>
          <w:szCs w:val="32"/>
          <w:lang w:val="x-none"/>
        </w:rPr>
        <w:t>。復依交通部</w:t>
      </w:r>
      <w:r w:rsidRPr="00DD5CE7">
        <w:rPr>
          <w:rFonts w:ascii="Times New Roman" w:hint="eastAsia"/>
          <w:szCs w:val="32"/>
          <w:lang w:val="x-none"/>
        </w:rPr>
        <w:t>92</w:t>
      </w:r>
      <w:r w:rsidRPr="00DD5CE7">
        <w:rPr>
          <w:rFonts w:ascii="Times New Roman" w:hint="eastAsia"/>
          <w:szCs w:val="32"/>
          <w:lang w:val="x-none"/>
        </w:rPr>
        <w:t>年</w:t>
      </w:r>
      <w:r w:rsidRPr="00DD5CE7">
        <w:rPr>
          <w:rFonts w:ascii="Times New Roman" w:hint="eastAsia"/>
          <w:szCs w:val="32"/>
          <w:lang w:val="x-none"/>
        </w:rPr>
        <w:t>4</w:t>
      </w:r>
      <w:r w:rsidRPr="00DD5CE7">
        <w:rPr>
          <w:rFonts w:ascii="Times New Roman" w:hint="eastAsia"/>
          <w:szCs w:val="32"/>
          <w:lang w:val="x-none"/>
        </w:rPr>
        <w:t>月</w:t>
      </w:r>
      <w:r w:rsidRPr="00DD5CE7">
        <w:rPr>
          <w:rFonts w:ascii="Times New Roman" w:hint="eastAsia"/>
          <w:szCs w:val="32"/>
          <w:lang w:val="x-none"/>
        </w:rPr>
        <w:t>10</w:t>
      </w:r>
      <w:r w:rsidRPr="00DD5CE7">
        <w:rPr>
          <w:rFonts w:ascii="Times New Roman" w:hint="eastAsia"/>
          <w:szCs w:val="32"/>
          <w:lang w:val="x-none"/>
        </w:rPr>
        <w:t>日</w:t>
      </w:r>
      <w:proofErr w:type="gramStart"/>
      <w:r w:rsidRPr="00DD5CE7">
        <w:rPr>
          <w:rFonts w:ascii="Times New Roman" w:hint="eastAsia"/>
          <w:szCs w:val="32"/>
          <w:lang w:val="x-none"/>
        </w:rPr>
        <w:t>交路字</w:t>
      </w:r>
      <w:proofErr w:type="gramEnd"/>
      <w:r w:rsidRPr="00DD5CE7">
        <w:rPr>
          <w:rFonts w:ascii="Times New Roman" w:hint="eastAsia"/>
          <w:szCs w:val="32"/>
          <w:lang w:val="x-none"/>
        </w:rPr>
        <w:t>第</w:t>
      </w:r>
      <w:r w:rsidRPr="00DD5CE7">
        <w:rPr>
          <w:rFonts w:ascii="Times New Roman" w:hint="eastAsia"/>
          <w:szCs w:val="32"/>
          <w:lang w:val="x-none"/>
        </w:rPr>
        <w:t>0920027698</w:t>
      </w:r>
      <w:r w:rsidRPr="00DD5CE7">
        <w:rPr>
          <w:rFonts w:ascii="Times New Roman" w:hint="eastAsia"/>
          <w:szCs w:val="32"/>
          <w:lang w:val="x-none"/>
        </w:rPr>
        <w:t>號函說明</w:t>
      </w:r>
      <w:proofErr w:type="gramStart"/>
      <w:r w:rsidRPr="00DD5CE7">
        <w:rPr>
          <w:rFonts w:ascii="Times New Roman" w:hint="eastAsia"/>
          <w:szCs w:val="32"/>
          <w:lang w:val="x-none"/>
        </w:rPr>
        <w:t>三、四載述</w:t>
      </w:r>
      <w:proofErr w:type="gramEnd"/>
      <w:r w:rsidRPr="00DD5CE7">
        <w:rPr>
          <w:rFonts w:ascii="Times New Roman" w:hint="eastAsia"/>
          <w:szCs w:val="32"/>
          <w:lang w:val="x-none"/>
        </w:rPr>
        <w:t>，為應實際業務所需，前揭水土保持計畫審核請各機關以</w:t>
      </w:r>
      <w:proofErr w:type="gramStart"/>
      <w:r w:rsidRPr="00DD5CE7">
        <w:rPr>
          <w:rFonts w:ascii="Times New Roman" w:hint="eastAsia"/>
          <w:szCs w:val="32"/>
          <w:lang w:val="x-none"/>
        </w:rPr>
        <w:t>代辦部稿方式</w:t>
      </w:r>
      <w:proofErr w:type="gramEnd"/>
      <w:r w:rsidRPr="00DD5CE7">
        <w:rPr>
          <w:rFonts w:ascii="Times New Roman" w:hint="eastAsia"/>
          <w:szCs w:val="32"/>
          <w:lang w:val="x-none"/>
        </w:rPr>
        <w:t>審核，並請執行監督管理之權責；審核水土保持計畫及監督實施時，應依相關規定辦理，並建立各項作業機制。</w:t>
      </w:r>
    </w:p>
    <w:p w:rsidR="00942BA7" w:rsidRPr="00DD5CE7" w:rsidRDefault="00942BA7" w:rsidP="00DD5CE7">
      <w:pPr>
        <w:pStyle w:val="3"/>
        <w:rPr>
          <w:rFonts w:ascii="Times New Roman"/>
          <w:szCs w:val="32"/>
          <w:lang w:val="x-none"/>
        </w:rPr>
      </w:pPr>
      <w:r w:rsidRPr="00DD5CE7">
        <w:rPr>
          <w:rFonts w:ascii="Times New Roman"/>
          <w:szCs w:val="32"/>
          <w:lang w:val="x-none"/>
        </w:rPr>
        <w:t>經查</w:t>
      </w:r>
      <w:r w:rsidRPr="00DD5CE7">
        <w:rPr>
          <w:rFonts w:ascii="Times New Roman" w:hint="eastAsia"/>
          <w:szCs w:val="32"/>
          <w:lang w:val="x-none"/>
        </w:rPr>
        <w:t>四工處</w:t>
      </w:r>
      <w:r w:rsidRPr="00DD5CE7">
        <w:rPr>
          <w:rFonts w:ascii="Times New Roman"/>
          <w:szCs w:val="32"/>
          <w:lang w:val="x-none"/>
        </w:rPr>
        <w:t>107</w:t>
      </w:r>
      <w:r w:rsidRPr="00DD5CE7">
        <w:rPr>
          <w:rFonts w:ascii="Times New Roman"/>
          <w:szCs w:val="32"/>
          <w:lang w:val="x-none"/>
        </w:rPr>
        <w:t>年</w:t>
      </w:r>
      <w:r w:rsidRPr="00DD5CE7">
        <w:rPr>
          <w:rFonts w:ascii="Times New Roman"/>
          <w:szCs w:val="32"/>
          <w:lang w:val="x-none"/>
        </w:rPr>
        <w:t>1</w:t>
      </w:r>
      <w:r w:rsidRPr="00DD5CE7">
        <w:rPr>
          <w:rFonts w:ascii="Times New Roman"/>
          <w:szCs w:val="32"/>
          <w:lang w:val="x-none"/>
        </w:rPr>
        <w:t>月起至</w:t>
      </w:r>
      <w:r w:rsidRPr="00DD5CE7">
        <w:rPr>
          <w:rFonts w:ascii="Times New Roman"/>
          <w:szCs w:val="32"/>
          <w:lang w:val="x-none"/>
        </w:rPr>
        <w:t>108</w:t>
      </w:r>
      <w:r w:rsidRPr="00DD5CE7">
        <w:rPr>
          <w:rFonts w:ascii="Times New Roman"/>
          <w:szCs w:val="32"/>
          <w:lang w:val="x-none"/>
        </w:rPr>
        <w:t>年</w:t>
      </w:r>
      <w:r w:rsidRPr="00DD5CE7">
        <w:rPr>
          <w:rFonts w:ascii="Times New Roman"/>
          <w:szCs w:val="32"/>
          <w:lang w:val="x-none"/>
        </w:rPr>
        <w:t>11</w:t>
      </w:r>
      <w:r w:rsidRPr="00DD5CE7">
        <w:rPr>
          <w:rFonts w:ascii="Times New Roman"/>
          <w:szCs w:val="32"/>
          <w:lang w:val="x-none"/>
        </w:rPr>
        <w:t>月</w:t>
      </w:r>
      <w:r w:rsidRPr="00DD5CE7">
        <w:rPr>
          <w:rFonts w:ascii="Times New Roman"/>
          <w:szCs w:val="32"/>
          <w:lang w:val="x-none"/>
        </w:rPr>
        <w:t>22</w:t>
      </w:r>
      <w:r w:rsidRPr="00DD5CE7">
        <w:rPr>
          <w:rFonts w:ascii="Times New Roman"/>
          <w:szCs w:val="32"/>
          <w:lang w:val="x-none"/>
        </w:rPr>
        <w:t>日止</w:t>
      </w:r>
      <w:r w:rsidRPr="00DD5CE7">
        <w:rPr>
          <w:rFonts w:ascii="Times New Roman" w:hint="eastAsia"/>
          <w:szCs w:val="32"/>
          <w:lang w:val="x-none"/>
        </w:rPr>
        <w:t>於</w:t>
      </w:r>
      <w:r w:rsidRPr="00DD5CE7">
        <w:rPr>
          <w:rFonts w:ascii="Times New Roman"/>
          <w:szCs w:val="32"/>
          <w:lang w:val="x-none"/>
        </w:rPr>
        <w:t>太魯閣國家公園區域內</w:t>
      </w:r>
      <w:r w:rsidRPr="00DD5CE7">
        <w:rPr>
          <w:rFonts w:ascii="Times New Roman" w:hint="eastAsia"/>
          <w:szCs w:val="32"/>
          <w:lang w:val="x-none"/>
        </w:rPr>
        <w:t>台</w:t>
      </w:r>
      <w:r w:rsidRPr="00DD5CE7">
        <w:rPr>
          <w:rFonts w:ascii="Times New Roman" w:hint="eastAsia"/>
          <w:szCs w:val="32"/>
          <w:lang w:val="x-none"/>
        </w:rPr>
        <w:t>14</w:t>
      </w:r>
      <w:r w:rsidRPr="00DD5CE7">
        <w:rPr>
          <w:rFonts w:ascii="Times New Roman" w:hint="eastAsia"/>
          <w:szCs w:val="32"/>
          <w:lang w:val="x-none"/>
        </w:rPr>
        <w:t>甲</w:t>
      </w:r>
      <w:r w:rsidRPr="00DD5CE7">
        <w:rPr>
          <w:rFonts w:ascii="Times New Roman"/>
          <w:szCs w:val="32"/>
          <w:lang w:val="x-none"/>
        </w:rPr>
        <w:t>線</w:t>
      </w:r>
      <w:r w:rsidRPr="00DD5CE7">
        <w:rPr>
          <w:rFonts w:ascii="Times New Roman" w:hint="eastAsia"/>
          <w:szCs w:val="32"/>
          <w:lang w:val="x-none"/>
        </w:rPr>
        <w:t>辦理</w:t>
      </w:r>
      <w:r w:rsidRPr="00DD5CE7">
        <w:rPr>
          <w:rFonts w:ascii="Times New Roman"/>
          <w:szCs w:val="32"/>
          <w:lang w:val="x-none"/>
        </w:rPr>
        <w:t>災害搶修</w:t>
      </w:r>
      <w:r w:rsidRPr="00DD5CE7">
        <w:rPr>
          <w:rFonts w:ascii="Times New Roman" w:hint="eastAsia"/>
          <w:szCs w:val="32"/>
          <w:lang w:val="x-none"/>
        </w:rPr>
        <w:t>之</w:t>
      </w:r>
      <w:r w:rsidRPr="00DD5CE7">
        <w:rPr>
          <w:rFonts w:ascii="Times New Roman"/>
          <w:szCs w:val="32"/>
          <w:lang w:val="x-none"/>
        </w:rPr>
        <w:t>分案</w:t>
      </w:r>
      <w:r w:rsidRPr="00DD5CE7">
        <w:rPr>
          <w:rFonts w:ascii="Times New Roman"/>
          <w:szCs w:val="32"/>
          <w:lang w:val="x-none"/>
        </w:rPr>
        <w:lastRenderedPageBreak/>
        <w:t>工程計有</w:t>
      </w:r>
      <w:r w:rsidRPr="00DD5CE7">
        <w:rPr>
          <w:rFonts w:ascii="Times New Roman" w:hint="eastAsia"/>
          <w:szCs w:val="32"/>
          <w:lang w:val="x-none"/>
        </w:rPr>
        <w:t>34K+400</w:t>
      </w:r>
      <w:r w:rsidRPr="00DD5CE7">
        <w:rPr>
          <w:rFonts w:ascii="Times New Roman" w:hint="eastAsia"/>
          <w:szCs w:val="32"/>
          <w:lang w:val="x-none"/>
        </w:rPr>
        <w:t>（改</w:t>
      </w:r>
      <w:r w:rsidRPr="00DD5CE7">
        <w:rPr>
          <w:rFonts w:ascii="Times New Roman"/>
          <w:szCs w:val="32"/>
          <w:lang w:val="x-none"/>
        </w:rPr>
        <w:t>線工程</w:t>
      </w:r>
      <w:r w:rsidRPr="00DD5CE7">
        <w:rPr>
          <w:rFonts w:ascii="Times New Roman" w:hint="eastAsia"/>
          <w:szCs w:val="32"/>
          <w:lang w:val="x-none"/>
        </w:rPr>
        <w:t>）案等</w:t>
      </w:r>
      <w:r w:rsidRPr="00DD5CE7">
        <w:rPr>
          <w:rFonts w:ascii="Times New Roman"/>
          <w:szCs w:val="32"/>
          <w:lang w:val="x-none"/>
        </w:rPr>
        <w:t>6</w:t>
      </w:r>
      <w:r w:rsidRPr="00DD5CE7">
        <w:rPr>
          <w:rFonts w:ascii="Times New Roman"/>
          <w:szCs w:val="32"/>
          <w:lang w:val="x-none"/>
        </w:rPr>
        <w:t>件</w:t>
      </w:r>
      <w:r w:rsidRPr="00DD5CE7">
        <w:rPr>
          <w:rFonts w:ascii="Times New Roman" w:hint="eastAsia"/>
          <w:szCs w:val="32"/>
          <w:lang w:val="x-none"/>
        </w:rPr>
        <w:t>，施</w:t>
      </w:r>
      <w:r w:rsidRPr="00DD5CE7">
        <w:rPr>
          <w:rFonts w:ascii="Times New Roman"/>
          <w:szCs w:val="32"/>
          <w:lang w:val="x-none"/>
        </w:rPr>
        <w:t>工</w:t>
      </w:r>
      <w:proofErr w:type="gramStart"/>
      <w:r w:rsidRPr="00DD5CE7">
        <w:rPr>
          <w:rFonts w:ascii="Times New Roman" w:hint="eastAsia"/>
          <w:szCs w:val="32"/>
          <w:lang w:val="x-none"/>
        </w:rPr>
        <w:t>範</w:t>
      </w:r>
      <w:r w:rsidRPr="00DD5CE7">
        <w:rPr>
          <w:rFonts w:ascii="Times New Roman"/>
          <w:szCs w:val="32"/>
          <w:lang w:val="x-none"/>
        </w:rPr>
        <w:t>圍</w:t>
      </w:r>
      <w:r w:rsidRPr="00DD5CE7">
        <w:rPr>
          <w:rFonts w:ascii="Times New Roman" w:hint="eastAsia"/>
          <w:szCs w:val="32"/>
          <w:lang w:val="x-none"/>
        </w:rPr>
        <w:t>均位處</w:t>
      </w:r>
      <w:proofErr w:type="gramEnd"/>
      <w:r w:rsidRPr="00DD5CE7">
        <w:rPr>
          <w:rFonts w:ascii="Times New Roman"/>
          <w:szCs w:val="32"/>
          <w:lang w:val="x-none"/>
        </w:rPr>
        <w:t>太魯閣工務段負責</w:t>
      </w:r>
      <w:r w:rsidRPr="00DD5CE7">
        <w:rPr>
          <w:rFonts w:ascii="Times New Roman" w:hint="eastAsia"/>
          <w:szCs w:val="32"/>
          <w:lang w:val="x-none"/>
        </w:rPr>
        <w:t>路</w:t>
      </w:r>
      <w:r w:rsidRPr="00DD5CE7">
        <w:rPr>
          <w:rFonts w:ascii="Times New Roman"/>
          <w:szCs w:val="32"/>
          <w:lang w:val="x-none"/>
        </w:rPr>
        <w:t>段</w:t>
      </w:r>
      <w:r w:rsidRPr="00DD5CE7">
        <w:rPr>
          <w:rFonts w:ascii="Times New Roman" w:hint="eastAsia"/>
          <w:szCs w:val="32"/>
          <w:lang w:val="x-none"/>
        </w:rPr>
        <w:t>，</w:t>
      </w:r>
      <w:r w:rsidRPr="00DD5CE7">
        <w:rPr>
          <w:rFonts w:ascii="Times New Roman"/>
          <w:szCs w:val="32"/>
          <w:lang w:val="x-none"/>
        </w:rPr>
        <w:t>台</w:t>
      </w:r>
      <w:r w:rsidRPr="00DD5CE7">
        <w:rPr>
          <w:rFonts w:ascii="Times New Roman"/>
          <w:szCs w:val="32"/>
          <w:lang w:val="x-none"/>
        </w:rPr>
        <w:t>14</w:t>
      </w:r>
      <w:r w:rsidRPr="00DD5CE7">
        <w:rPr>
          <w:rFonts w:ascii="Times New Roman"/>
          <w:szCs w:val="32"/>
          <w:lang w:val="x-none"/>
        </w:rPr>
        <w:t>甲線</w:t>
      </w:r>
      <w:r w:rsidRPr="00DD5CE7">
        <w:rPr>
          <w:rFonts w:ascii="Times New Roman"/>
          <w:szCs w:val="32"/>
          <w:lang w:val="x-none"/>
        </w:rPr>
        <w:t>32K+781</w:t>
      </w:r>
      <w:r w:rsidRPr="00DD5CE7">
        <w:rPr>
          <w:rFonts w:ascii="Times New Roman"/>
          <w:szCs w:val="32"/>
          <w:lang w:val="x-none"/>
        </w:rPr>
        <w:t>（松雪樓）至</w:t>
      </w:r>
      <w:r w:rsidRPr="00DD5CE7">
        <w:rPr>
          <w:rFonts w:ascii="Times New Roman"/>
          <w:szCs w:val="32"/>
          <w:lang w:val="x-none"/>
        </w:rPr>
        <w:t>41K+533</w:t>
      </w:r>
      <w:r w:rsidRPr="00DD5CE7">
        <w:rPr>
          <w:rFonts w:ascii="Times New Roman"/>
          <w:szCs w:val="32"/>
          <w:lang w:val="x-none"/>
        </w:rPr>
        <w:t>（大禹嶺）</w:t>
      </w:r>
      <w:r w:rsidRPr="00DD5CE7">
        <w:rPr>
          <w:rFonts w:ascii="Times New Roman" w:hint="eastAsia"/>
          <w:szCs w:val="32"/>
          <w:lang w:val="x-none"/>
        </w:rPr>
        <w:t>間。</w:t>
      </w:r>
      <w:r w:rsidRPr="00AE1322">
        <w:rPr>
          <w:rFonts w:ascii="Times New Roman" w:hint="eastAsia"/>
          <w:szCs w:val="32"/>
          <w:u w:val="single"/>
          <w:lang w:val="x-none"/>
        </w:rPr>
        <w:t>該路段</w:t>
      </w:r>
      <w:r w:rsidRPr="00AE1322">
        <w:rPr>
          <w:rFonts w:ascii="Times New Roman"/>
          <w:szCs w:val="32"/>
          <w:u w:val="single"/>
          <w:lang w:val="x-none"/>
        </w:rPr>
        <w:t>為國家公園法所定義之特別景觀區</w:t>
      </w:r>
      <w:r w:rsidRPr="00DD5CE7">
        <w:rPr>
          <w:rFonts w:ascii="Times New Roman" w:hint="eastAsia"/>
          <w:szCs w:val="32"/>
          <w:lang w:val="x-none"/>
        </w:rPr>
        <w:t>，惟四工處</w:t>
      </w:r>
      <w:r w:rsidR="00AE1322">
        <w:rPr>
          <w:rFonts w:ascii="Times New Roman" w:hint="eastAsia"/>
          <w:szCs w:val="32"/>
          <w:lang w:val="x-none"/>
        </w:rPr>
        <w:t>太魯閣</w:t>
      </w:r>
      <w:r w:rsidRPr="00DD5CE7">
        <w:rPr>
          <w:rFonts w:ascii="Times New Roman" w:hint="eastAsia"/>
          <w:szCs w:val="32"/>
          <w:lang w:val="x-none"/>
        </w:rPr>
        <w:t>工務段（現場管理、監造單位）</w:t>
      </w:r>
      <w:proofErr w:type="gramStart"/>
      <w:r w:rsidRPr="00DD5CE7">
        <w:rPr>
          <w:rFonts w:ascii="Times New Roman" w:hint="eastAsia"/>
          <w:szCs w:val="32"/>
          <w:lang w:val="x-none"/>
        </w:rPr>
        <w:t>均未</w:t>
      </w:r>
      <w:r w:rsidRPr="00DD5CE7">
        <w:rPr>
          <w:rFonts w:ascii="Times New Roman"/>
          <w:szCs w:val="32"/>
          <w:lang w:val="x-none"/>
        </w:rPr>
        <w:t>依</w:t>
      </w:r>
      <w:proofErr w:type="gramEnd"/>
      <w:r w:rsidRPr="00DD5CE7">
        <w:rPr>
          <w:rFonts w:ascii="Times New Roman" w:hint="eastAsia"/>
          <w:szCs w:val="32"/>
          <w:lang w:val="x-none"/>
        </w:rPr>
        <w:t>規</w:t>
      </w:r>
      <w:r w:rsidRPr="00DD5CE7">
        <w:rPr>
          <w:rFonts w:ascii="Times New Roman"/>
          <w:szCs w:val="32"/>
          <w:lang w:val="x-none"/>
        </w:rPr>
        <w:t>定向太管處申請</w:t>
      </w:r>
      <w:r w:rsidRPr="00DD5CE7">
        <w:rPr>
          <w:rFonts w:ascii="Times New Roman" w:hint="eastAsia"/>
          <w:szCs w:val="32"/>
          <w:lang w:val="x-none"/>
        </w:rPr>
        <w:t>開</w:t>
      </w:r>
      <w:r w:rsidRPr="00DD5CE7">
        <w:rPr>
          <w:rFonts w:ascii="Times New Roman"/>
          <w:szCs w:val="32"/>
          <w:lang w:val="x-none"/>
        </w:rPr>
        <w:t>發</w:t>
      </w:r>
      <w:r w:rsidRPr="00DD5CE7">
        <w:rPr>
          <w:rFonts w:ascii="Times New Roman" w:hint="eastAsia"/>
          <w:szCs w:val="32"/>
          <w:lang w:val="x-none"/>
        </w:rPr>
        <w:t>，其中</w:t>
      </w:r>
      <w:r w:rsidRPr="00DD5CE7">
        <w:rPr>
          <w:rFonts w:ascii="Times New Roman" w:hint="eastAsia"/>
          <w:szCs w:val="32"/>
          <w:lang w:val="x-none"/>
        </w:rPr>
        <w:t>34K+400</w:t>
      </w:r>
      <w:r w:rsidRPr="00DD5CE7">
        <w:rPr>
          <w:rFonts w:ascii="Times New Roman" w:hint="eastAsia"/>
          <w:szCs w:val="32"/>
          <w:lang w:val="x-none"/>
        </w:rPr>
        <w:t>（改</w:t>
      </w:r>
      <w:r w:rsidRPr="00DD5CE7">
        <w:rPr>
          <w:rFonts w:ascii="Times New Roman"/>
          <w:szCs w:val="32"/>
          <w:lang w:val="x-none"/>
        </w:rPr>
        <w:t>線工程</w:t>
      </w:r>
      <w:r w:rsidRPr="00DD5CE7">
        <w:rPr>
          <w:rFonts w:ascii="Times New Roman" w:hint="eastAsia"/>
          <w:szCs w:val="32"/>
          <w:lang w:val="x-none"/>
        </w:rPr>
        <w:t>）及</w:t>
      </w:r>
      <w:r w:rsidRPr="00DD5CE7">
        <w:rPr>
          <w:rFonts w:ascii="Times New Roman" w:hint="eastAsia"/>
          <w:szCs w:val="32"/>
          <w:lang w:val="x-none"/>
        </w:rPr>
        <w:t>37K+000</w:t>
      </w:r>
      <w:r w:rsidRPr="00DD5CE7">
        <w:rPr>
          <w:rFonts w:ascii="Times New Roman" w:hint="eastAsia"/>
          <w:szCs w:val="32"/>
          <w:lang w:val="x-none"/>
        </w:rPr>
        <w:t>案</w:t>
      </w:r>
      <w:r w:rsidR="00AE1322" w:rsidRPr="00DD5CE7">
        <w:rPr>
          <w:rFonts w:ascii="Times New Roman" w:hint="eastAsia"/>
          <w:szCs w:val="32"/>
          <w:lang w:val="x-none"/>
        </w:rPr>
        <w:t>2</w:t>
      </w:r>
      <w:r w:rsidR="00AE1322" w:rsidRPr="00DD5CE7">
        <w:rPr>
          <w:rFonts w:ascii="Times New Roman" w:hint="eastAsia"/>
          <w:szCs w:val="32"/>
          <w:lang w:val="x-none"/>
        </w:rPr>
        <w:t>件</w:t>
      </w:r>
      <w:r w:rsidRPr="00DD5CE7">
        <w:rPr>
          <w:rFonts w:ascii="Times New Roman" w:hint="eastAsia"/>
          <w:szCs w:val="32"/>
          <w:lang w:val="x-none"/>
        </w:rPr>
        <w:t>未</w:t>
      </w:r>
      <w:r w:rsidRPr="00DD5CE7">
        <w:rPr>
          <w:rFonts w:ascii="Times New Roman"/>
          <w:szCs w:val="32"/>
          <w:lang w:val="x-none"/>
        </w:rPr>
        <w:t>辦理水土保持計畫</w:t>
      </w:r>
      <w:r w:rsidRPr="00DD5CE7">
        <w:rPr>
          <w:rFonts w:ascii="Times New Roman" w:hint="eastAsia"/>
          <w:szCs w:val="32"/>
          <w:lang w:val="x-none"/>
        </w:rPr>
        <w:t>送審作業，公路總局亦未落實執行監督管理作為；開發後，</w:t>
      </w:r>
      <w:proofErr w:type="gramStart"/>
      <w:r w:rsidRPr="00DD5CE7">
        <w:rPr>
          <w:rFonts w:ascii="Times New Roman" w:hint="eastAsia"/>
          <w:szCs w:val="32"/>
          <w:lang w:val="x-none"/>
        </w:rPr>
        <w:t>復未</w:t>
      </w:r>
      <w:r w:rsidRPr="00DD5CE7">
        <w:rPr>
          <w:rFonts w:ascii="Times New Roman"/>
          <w:szCs w:val="32"/>
          <w:lang w:val="x-none"/>
        </w:rPr>
        <w:t>實施植生</w:t>
      </w:r>
      <w:proofErr w:type="gramEnd"/>
      <w:r w:rsidRPr="00DD5CE7">
        <w:rPr>
          <w:rFonts w:ascii="Times New Roman"/>
          <w:szCs w:val="32"/>
          <w:lang w:val="x-none"/>
        </w:rPr>
        <w:t>綠化</w:t>
      </w:r>
      <w:r w:rsidRPr="00DD5CE7">
        <w:rPr>
          <w:rFonts w:ascii="Times New Roman" w:hint="eastAsia"/>
          <w:szCs w:val="32"/>
          <w:lang w:val="x-none"/>
        </w:rPr>
        <w:t>，</w:t>
      </w:r>
      <w:r w:rsidRPr="00DD5CE7">
        <w:rPr>
          <w:rFonts w:ascii="Times New Roman"/>
          <w:szCs w:val="32"/>
          <w:lang w:val="x-none"/>
        </w:rPr>
        <w:t>任令</w:t>
      </w:r>
      <w:r w:rsidRPr="00DD5CE7">
        <w:rPr>
          <w:rFonts w:ascii="Times New Roman" w:hint="eastAsia"/>
          <w:szCs w:val="32"/>
          <w:lang w:val="x-none"/>
        </w:rPr>
        <w:t>遊</w:t>
      </w:r>
      <w:r w:rsidRPr="00DD5CE7">
        <w:rPr>
          <w:rFonts w:ascii="Times New Roman"/>
          <w:szCs w:val="32"/>
          <w:lang w:val="x-none"/>
        </w:rPr>
        <w:t>客</w:t>
      </w:r>
      <w:r w:rsidRPr="00DD5CE7">
        <w:rPr>
          <w:rFonts w:ascii="Times New Roman" w:hint="eastAsia"/>
          <w:szCs w:val="32"/>
          <w:lang w:val="x-none"/>
        </w:rPr>
        <w:t>車輛駛入停</w:t>
      </w:r>
      <w:r w:rsidRPr="00DD5CE7">
        <w:rPr>
          <w:rFonts w:ascii="Times New Roman"/>
          <w:szCs w:val="32"/>
          <w:lang w:val="x-none"/>
        </w:rPr>
        <w:t>車</w:t>
      </w:r>
      <w:r w:rsidRPr="00DD5CE7">
        <w:rPr>
          <w:rFonts w:ascii="Times New Roman" w:hint="eastAsia"/>
          <w:szCs w:val="32"/>
          <w:lang w:val="x-none"/>
        </w:rPr>
        <w:t>，</w:t>
      </w:r>
      <w:r w:rsidRPr="00DD5CE7">
        <w:rPr>
          <w:rFonts w:ascii="Times New Roman"/>
          <w:szCs w:val="32"/>
          <w:lang w:val="x-none"/>
        </w:rPr>
        <w:t>致國家公園內特殊自然地理景觀破壞無法</w:t>
      </w:r>
      <w:r w:rsidRPr="00DD5CE7">
        <w:rPr>
          <w:rFonts w:ascii="Times New Roman" w:hint="eastAsia"/>
          <w:szCs w:val="32"/>
          <w:lang w:val="x-none"/>
        </w:rPr>
        <w:t>恢復原有地貌，</w:t>
      </w:r>
      <w:r w:rsidRPr="00DD5CE7">
        <w:rPr>
          <w:rFonts w:ascii="Times New Roman" w:hint="eastAsia"/>
          <w:szCs w:val="32"/>
          <w:lang w:val="x-none"/>
        </w:rPr>
        <w:t>36K+930</w:t>
      </w:r>
      <w:r w:rsidRPr="00DD5CE7">
        <w:rPr>
          <w:rFonts w:ascii="Times New Roman" w:hint="eastAsia"/>
          <w:szCs w:val="32"/>
          <w:lang w:val="x-none"/>
        </w:rPr>
        <w:t>至</w:t>
      </w:r>
      <w:r w:rsidRPr="00DD5CE7">
        <w:rPr>
          <w:rFonts w:ascii="Times New Roman" w:hint="eastAsia"/>
          <w:szCs w:val="32"/>
          <w:lang w:val="x-none"/>
        </w:rPr>
        <w:t>37K+080</w:t>
      </w:r>
      <w:r w:rsidRPr="00DD5CE7">
        <w:rPr>
          <w:rFonts w:ascii="Times New Roman"/>
          <w:szCs w:val="32"/>
          <w:lang w:val="x-none"/>
        </w:rPr>
        <w:t>範圍需耗時</w:t>
      </w:r>
      <w:r w:rsidRPr="00DD5CE7">
        <w:rPr>
          <w:rFonts w:ascii="Times New Roman" w:hint="eastAsia"/>
          <w:szCs w:val="32"/>
          <w:lang w:val="x-none"/>
        </w:rPr>
        <w:t>多年</w:t>
      </w:r>
      <w:r w:rsidRPr="00DD5CE7">
        <w:rPr>
          <w:rFonts w:ascii="Times New Roman"/>
          <w:szCs w:val="32"/>
          <w:lang w:val="x-none"/>
        </w:rPr>
        <w:t>辦理原</w:t>
      </w:r>
      <w:proofErr w:type="gramStart"/>
      <w:r w:rsidRPr="00DD5CE7">
        <w:rPr>
          <w:rFonts w:ascii="Times New Roman"/>
          <w:szCs w:val="32"/>
          <w:lang w:val="x-none"/>
        </w:rPr>
        <w:t>生草種復</w:t>
      </w:r>
      <w:proofErr w:type="gramEnd"/>
      <w:r w:rsidRPr="00DD5CE7">
        <w:rPr>
          <w:rFonts w:ascii="Times New Roman"/>
          <w:szCs w:val="32"/>
          <w:lang w:val="x-none"/>
        </w:rPr>
        <w:t>育工程，相關事實如次：</w:t>
      </w:r>
    </w:p>
    <w:p w:rsidR="00942BA7" w:rsidRPr="00AE1322" w:rsidRDefault="00942BA7" w:rsidP="00AE1322">
      <w:pPr>
        <w:pStyle w:val="4"/>
        <w:rPr>
          <w:u w:val="single"/>
        </w:rPr>
      </w:pPr>
      <w:r w:rsidRPr="00DD5CE7">
        <w:rPr>
          <w:rFonts w:hint="eastAsia"/>
        </w:rPr>
        <w:t>台14甲線34K+400（改</w:t>
      </w:r>
      <w:r w:rsidRPr="00DD5CE7">
        <w:t>線工程</w:t>
      </w:r>
      <w:r w:rsidRPr="00DD5CE7">
        <w:rPr>
          <w:rFonts w:hint="eastAsia"/>
        </w:rPr>
        <w:t>）案：四工處洛韶工務段因106年6月17日豪雨，致台14甲線34K+400上邊坡滑動位移及路基坍塌</w:t>
      </w:r>
      <w:proofErr w:type="gramStart"/>
      <w:r w:rsidRPr="00DD5CE7">
        <w:rPr>
          <w:rFonts w:hint="eastAsia"/>
        </w:rPr>
        <w:t>沉</w:t>
      </w:r>
      <w:proofErr w:type="gramEnd"/>
      <w:r w:rsidRPr="00DD5CE7">
        <w:rPr>
          <w:rFonts w:hint="eastAsia"/>
        </w:rPr>
        <w:t>陷，地質鬆軟遇豪雨</w:t>
      </w:r>
      <w:proofErr w:type="gramStart"/>
      <w:r w:rsidRPr="00DD5CE7">
        <w:rPr>
          <w:rFonts w:hint="eastAsia"/>
        </w:rPr>
        <w:t>恐</w:t>
      </w:r>
      <w:proofErr w:type="gramEnd"/>
      <w:r w:rsidRPr="00DD5CE7">
        <w:rPr>
          <w:rFonts w:hint="eastAsia"/>
        </w:rPr>
        <w:t>造成災害擴大，有影響用路人安全之虞，</w:t>
      </w:r>
      <w:proofErr w:type="gramStart"/>
      <w:r w:rsidRPr="00DD5CE7">
        <w:rPr>
          <w:rFonts w:hint="eastAsia"/>
        </w:rPr>
        <w:t>爰採道路改線</w:t>
      </w:r>
      <w:proofErr w:type="gramEnd"/>
      <w:r w:rsidRPr="00DD5CE7">
        <w:rPr>
          <w:rFonts w:hint="eastAsia"/>
        </w:rPr>
        <w:t>（向山側內移10公尺）及預力地錨配合</w:t>
      </w:r>
      <w:proofErr w:type="gramStart"/>
      <w:r w:rsidRPr="00DD5CE7">
        <w:rPr>
          <w:rFonts w:hint="eastAsia"/>
        </w:rPr>
        <w:t>微型樁</w:t>
      </w:r>
      <w:proofErr w:type="gramEnd"/>
      <w:r w:rsidRPr="00DD5CE7">
        <w:rPr>
          <w:rFonts w:hint="eastAsia"/>
        </w:rPr>
        <w:t>擋土牆整治。另為資源再利用並降低運輸成本，</w:t>
      </w:r>
      <w:proofErr w:type="gramStart"/>
      <w:r w:rsidRPr="00DD5CE7">
        <w:rPr>
          <w:rFonts w:hint="eastAsia"/>
        </w:rPr>
        <w:t>將改線工程</w:t>
      </w:r>
      <w:proofErr w:type="gramEnd"/>
      <w:r w:rsidRPr="00DD5CE7">
        <w:rPr>
          <w:rFonts w:hint="eastAsia"/>
        </w:rPr>
        <w:t>土方移至36K+930路肩隙地</w:t>
      </w:r>
      <w:proofErr w:type="gramStart"/>
      <w:r w:rsidRPr="00DD5CE7">
        <w:rPr>
          <w:rFonts w:hint="eastAsia"/>
        </w:rPr>
        <w:t>填平夯實</w:t>
      </w:r>
      <w:proofErr w:type="gramEnd"/>
      <w:r w:rsidRPr="00DD5CE7">
        <w:rPr>
          <w:rFonts w:hint="eastAsia"/>
        </w:rPr>
        <w:t>，作為路基保護及增腹地空間，於106年8月8日檢送簡易預先環評案件申報書予太管處，經該處於8月16日審查同意，惟該工務段於106年9月27日開工後，將部分工程</w:t>
      </w:r>
      <w:proofErr w:type="gramStart"/>
      <w:r w:rsidRPr="00DD5CE7">
        <w:rPr>
          <w:rFonts w:hint="eastAsia"/>
        </w:rPr>
        <w:t>餘土填至</w:t>
      </w:r>
      <w:proofErr w:type="gramEnd"/>
      <w:r w:rsidRPr="00DD5CE7">
        <w:rPr>
          <w:rFonts w:hint="eastAsia"/>
        </w:rPr>
        <w:t>37K+080路肩隙地，卻未依國家公園法施行細則第10條規定</w:t>
      </w:r>
      <w:r w:rsidRPr="00DD5CE7">
        <w:t>檢附有關興建或使用計畫並詳述理由及預先</w:t>
      </w:r>
      <w:proofErr w:type="gramStart"/>
      <w:r w:rsidRPr="00DD5CE7">
        <w:rPr>
          <w:rFonts w:hint="eastAsia"/>
        </w:rPr>
        <w:t>環</w:t>
      </w:r>
      <w:r w:rsidRPr="00DD5CE7">
        <w:t>評</w:t>
      </w:r>
      <w:r w:rsidRPr="00DD5CE7">
        <w:rPr>
          <w:rFonts w:hint="eastAsia"/>
        </w:rPr>
        <w:t>向該</w:t>
      </w:r>
      <w:proofErr w:type="gramEnd"/>
      <w:r w:rsidRPr="00DD5CE7">
        <w:rPr>
          <w:rFonts w:hint="eastAsia"/>
        </w:rPr>
        <w:t>處申請開</w:t>
      </w:r>
      <w:r w:rsidRPr="00DD5CE7">
        <w:t>發</w:t>
      </w:r>
      <w:r w:rsidRPr="00DD5CE7">
        <w:rPr>
          <w:rFonts w:hint="eastAsia"/>
        </w:rPr>
        <w:t>。</w:t>
      </w:r>
      <w:r w:rsidRPr="00DD5CE7">
        <w:t>另</w:t>
      </w:r>
      <w:r w:rsidRPr="00DD5CE7">
        <w:rPr>
          <w:rFonts w:hint="eastAsia"/>
        </w:rPr>
        <w:t>本件</w:t>
      </w:r>
      <w:r w:rsidRPr="00DD5CE7">
        <w:t>分案工程</w:t>
      </w:r>
      <w:r w:rsidRPr="00DD5CE7">
        <w:rPr>
          <w:rFonts w:hint="eastAsia"/>
        </w:rPr>
        <w:t>施工範圍屬</w:t>
      </w:r>
      <w:r w:rsidRPr="00AE1322">
        <w:rPr>
          <w:rFonts w:hint="eastAsia"/>
          <w:u w:val="single"/>
        </w:rPr>
        <w:t>國有林事業區</w:t>
      </w:r>
      <w:r w:rsidRPr="00DD5CE7">
        <w:rPr>
          <w:rFonts w:hint="eastAsia"/>
        </w:rPr>
        <w:t>，係水土保持法所定義之</w:t>
      </w:r>
      <w:r w:rsidRPr="00AE1322">
        <w:rPr>
          <w:rFonts w:hint="eastAsia"/>
          <w:u w:val="single"/>
        </w:rPr>
        <w:t>山坡地</w:t>
      </w:r>
      <w:r w:rsidRPr="00DD5CE7">
        <w:rPr>
          <w:rFonts w:hint="eastAsia"/>
        </w:rPr>
        <w:t>，該工務段於</w:t>
      </w:r>
      <w:r w:rsidRPr="00DD5CE7">
        <w:t>災害發生時業已緊急搶修通車</w:t>
      </w:r>
      <w:r w:rsidRPr="00DD5CE7">
        <w:rPr>
          <w:rFonts w:hint="eastAsia"/>
        </w:rPr>
        <w:t>，進行邊坡開挖時距災害發生已3個月餘，</w:t>
      </w:r>
      <w:r w:rsidRPr="00AE1322">
        <w:rPr>
          <w:rFonts w:hint="eastAsia"/>
          <w:u w:val="single"/>
        </w:rPr>
        <w:t>屬有目的（涉拓寬路基改變路線</w:t>
      </w:r>
      <w:r w:rsidRPr="00AE1322">
        <w:rPr>
          <w:u w:val="single"/>
        </w:rPr>
        <w:t>）</w:t>
      </w:r>
      <w:r w:rsidRPr="00AE1322">
        <w:rPr>
          <w:rFonts w:hint="eastAsia"/>
          <w:u w:val="single"/>
        </w:rPr>
        <w:t>之開發行為</w:t>
      </w:r>
      <w:r w:rsidRPr="00DD5CE7">
        <w:rPr>
          <w:rFonts w:hint="eastAsia"/>
        </w:rPr>
        <w:t>，</w:t>
      </w:r>
      <w:r w:rsidRPr="00AE1322">
        <w:rPr>
          <w:rFonts w:hint="eastAsia"/>
          <w:u w:val="single"/>
        </w:rPr>
        <w:t>並非僅為崩塌</w:t>
      </w:r>
      <w:r w:rsidRPr="00AE1322">
        <w:rPr>
          <w:rFonts w:hint="eastAsia"/>
          <w:u w:val="single"/>
        </w:rPr>
        <w:lastRenderedPageBreak/>
        <w:t>土石之緊急性搶</w:t>
      </w:r>
      <w:r w:rsidRPr="00AE1322">
        <w:rPr>
          <w:u w:val="single"/>
        </w:rPr>
        <w:t>通（</w:t>
      </w:r>
      <w:r w:rsidRPr="00AE1322">
        <w:rPr>
          <w:rFonts w:hint="eastAsia"/>
          <w:u w:val="single"/>
        </w:rPr>
        <w:t>災</w:t>
      </w:r>
      <w:r w:rsidRPr="00AE1322">
        <w:rPr>
          <w:u w:val="single"/>
        </w:rPr>
        <w:t>）</w:t>
      </w:r>
      <w:r w:rsidRPr="00AE1322">
        <w:rPr>
          <w:rFonts w:hint="eastAsia"/>
          <w:u w:val="single"/>
        </w:rPr>
        <w:t>工程</w:t>
      </w:r>
      <w:r w:rsidRPr="00DD5CE7">
        <w:rPr>
          <w:rFonts w:hint="eastAsia"/>
        </w:rPr>
        <w:t>，亦非僅依水土保持技術規範實施邊坡穩定或排水系統等之水土保持處理與維護，</w:t>
      </w:r>
      <w:r w:rsidRPr="00DD5CE7">
        <w:t>且</w:t>
      </w:r>
      <w:r w:rsidRPr="00DD5CE7">
        <w:rPr>
          <w:rFonts w:hint="eastAsia"/>
        </w:rPr>
        <w:t>該</w:t>
      </w:r>
      <w:r w:rsidRPr="00DD5CE7">
        <w:t>路段</w:t>
      </w:r>
      <w:r w:rsidRPr="00DD5CE7">
        <w:rPr>
          <w:rFonts w:hint="eastAsia"/>
        </w:rPr>
        <w:t>挖方總和為3,573立方公尺，</w:t>
      </w:r>
      <w:r w:rsidRPr="00DD5CE7">
        <w:t>超過路基及上、下邊坡挖</w:t>
      </w:r>
      <w:r w:rsidRPr="00DD5CE7">
        <w:rPr>
          <w:rFonts w:hint="eastAsia"/>
        </w:rPr>
        <w:t>方及填方之加計</w:t>
      </w:r>
      <w:r w:rsidRPr="00DD5CE7">
        <w:t>總和</w:t>
      </w:r>
      <w:r w:rsidRPr="00DD5CE7">
        <w:rPr>
          <w:rFonts w:hint="eastAsia"/>
        </w:rPr>
        <w:t>2,000立</w:t>
      </w:r>
      <w:r w:rsidRPr="00DD5CE7">
        <w:t>方公尺</w:t>
      </w:r>
      <w:r w:rsidRPr="00DD5CE7">
        <w:rPr>
          <w:vertAlign w:val="superscript"/>
        </w:rPr>
        <w:footnoteReference w:id="18"/>
      </w:r>
      <w:r w:rsidRPr="00DD5CE7">
        <w:rPr>
          <w:rFonts w:hint="eastAsia"/>
        </w:rPr>
        <w:t>，</w:t>
      </w:r>
      <w:r w:rsidRPr="00AE1322">
        <w:rPr>
          <w:rFonts w:hint="eastAsia"/>
          <w:u w:val="single"/>
        </w:rPr>
        <w:t>應</w:t>
      </w:r>
      <w:r w:rsidRPr="00AE1322">
        <w:rPr>
          <w:u w:val="single"/>
        </w:rPr>
        <w:t>先擬具水土保持計畫始得進行開發</w:t>
      </w:r>
      <w:r w:rsidRPr="00DD5CE7">
        <w:rPr>
          <w:rFonts w:hint="eastAsia"/>
        </w:rPr>
        <w:t>，惟水土保持義務人四工</w:t>
      </w:r>
      <w:proofErr w:type="gramStart"/>
      <w:r w:rsidRPr="00DD5CE7">
        <w:rPr>
          <w:rFonts w:hint="eastAsia"/>
        </w:rPr>
        <w:t>處未擬具</w:t>
      </w:r>
      <w:proofErr w:type="gramEnd"/>
      <w:r w:rsidRPr="00DD5CE7">
        <w:rPr>
          <w:rFonts w:hint="eastAsia"/>
        </w:rPr>
        <w:t>水土保持計畫送公路總局會同太管處核定，</w:t>
      </w:r>
      <w:r w:rsidRPr="00DD5CE7">
        <w:t>並</w:t>
      </w:r>
      <w:r w:rsidRPr="00DD5CE7">
        <w:rPr>
          <w:rFonts w:hint="eastAsia"/>
        </w:rPr>
        <w:t>向公路總局</w:t>
      </w:r>
      <w:r w:rsidRPr="00DD5CE7">
        <w:t>申領</w:t>
      </w:r>
      <w:r w:rsidRPr="00DD5CE7">
        <w:rPr>
          <w:rFonts w:hint="eastAsia"/>
        </w:rPr>
        <w:t>核</w:t>
      </w:r>
      <w:r w:rsidRPr="00DD5CE7">
        <w:t>發水土</w:t>
      </w:r>
      <w:r w:rsidRPr="00DD5CE7">
        <w:rPr>
          <w:rFonts w:hint="eastAsia"/>
        </w:rPr>
        <w:t>保</w:t>
      </w:r>
      <w:r w:rsidRPr="00DD5CE7">
        <w:t>持施工許可證，即逕行開發</w:t>
      </w:r>
      <w:r w:rsidRPr="00DD5CE7">
        <w:rPr>
          <w:rFonts w:hint="eastAsia"/>
        </w:rPr>
        <w:t>。</w:t>
      </w:r>
      <w:r w:rsidRPr="00DD5CE7">
        <w:t>復未</w:t>
      </w:r>
      <w:r w:rsidRPr="00DD5CE7">
        <w:rPr>
          <w:rFonts w:hint="eastAsia"/>
        </w:rPr>
        <w:t>依</w:t>
      </w:r>
      <w:r w:rsidRPr="00DD5CE7">
        <w:t>水土</w:t>
      </w:r>
      <w:r w:rsidRPr="00DD5CE7">
        <w:rPr>
          <w:rFonts w:hint="eastAsia"/>
        </w:rPr>
        <w:t>保</w:t>
      </w:r>
      <w:r w:rsidRPr="00DD5CE7">
        <w:t>持技術規範</w:t>
      </w:r>
      <w:r w:rsidRPr="00DD5CE7">
        <w:rPr>
          <w:rFonts w:hint="eastAsia"/>
        </w:rPr>
        <w:t>第10條規</w:t>
      </w:r>
      <w:r w:rsidRPr="00DD5CE7">
        <w:t>定實施植生綠化</w:t>
      </w:r>
      <w:r w:rsidRPr="00DD5CE7">
        <w:rPr>
          <w:rFonts w:hint="eastAsia"/>
        </w:rPr>
        <w:t>，</w:t>
      </w:r>
      <w:r w:rsidRPr="00DD5CE7">
        <w:t>任令人車進入</w:t>
      </w:r>
      <w:r w:rsidRPr="00DD5CE7">
        <w:rPr>
          <w:rFonts w:hint="eastAsia"/>
        </w:rPr>
        <w:t>，歷經1年9個月至108年5月15日始設置護欄</w:t>
      </w:r>
      <w:r w:rsidRPr="00DD5CE7">
        <w:t>，致</w:t>
      </w:r>
      <w:r w:rsidRPr="00DD5CE7">
        <w:rPr>
          <w:rFonts w:hint="eastAsia"/>
        </w:rPr>
        <w:t>37K+080路肩隙地</w:t>
      </w:r>
      <w:r w:rsidRPr="00DD5CE7">
        <w:t>特殊自然地理景觀破壞無法</w:t>
      </w:r>
      <w:r w:rsidRPr="00DD5CE7">
        <w:rPr>
          <w:rFonts w:hint="eastAsia"/>
        </w:rPr>
        <w:t>恢復原有地貌</w:t>
      </w:r>
      <w:r w:rsidRPr="00DD5CE7">
        <w:t>，需耗時</w:t>
      </w:r>
      <w:r w:rsidRPr="00DD5CE7">
        <w:rPr>
          <w:rFonts w:hint="eastAsia"/>
        </w:rPr>
        <w:t>3年（預</w:t>
      </w:r>
      <w:r w:rsidRPr="00DD5CE7">
        <w:t>計</w:t>
      </w:r>
      <w:r w:rsidRPr="00DD5CE7">
        <w:rPr>
          <w:rFonts w:hint="eastAsia"/>
        </w:rPr>
        <w:t>109年</w:t>
      </w:r>
      <w:r w:rsidRPr="00DD5CE7">
        <w:t>至</w:t>
      </w:r>
      <w:r w:rsidRPr="00DD5CE7">
        <w:rPr>
          <w:rFonts w:hint="eastAsia"/>
        </w:rPr>
        <w:t>111年</w:t>
      </w:r>
      <w:r w:rsidRPr="00DD5CE7">
        <w:t>）辦理</w:t>
      </w:r>
      <w:r w:rsidRPr="00DD5CE7">
        <w:rPr>
          <w:rFonts w:hint="eastAsia"/>
        </w:rPr>
        <w:t>36K+930及37K+080路</w:t>
      </w:r>
      <w:r w:rsidRPr="00DD5CE7">
        <w:t>肩</w:t>
      </w:r>
      <w:r w:rsidRPr="00DD5CE7">
        <w:rPr>
          <w:rFonts w:hint="eastAsia"/>
        </w:rPr>
        <w:t>隙</w:t>
      </w:r>
      <w:r w:rsidRPr="00DD5CE7">
        <w:t>地原</w:t>
      </w:r>
      <w:proofErr w:type="gramStart"/>
      <w:r w:rsidRPr="00DD5CE7">
        <w:t>生草種復</w:t>
      </w:r>
      <w:proofErr w:type="gramEnd"/>
      <w:r w:rsidRPr="00DD5CE7">
        <w:t>育工程</w:t>
      </w:r>
      <w:r w:rsidRPr="00DD5CE7">
        <w:rPr>
          <w:rFonts w:hint="eastAsia"/>
        </w:rPr>
        <w:t>；交通部為應實際業務所需，水土保持計畫請公路總局以</w:t>
      </w:r>
      <w:proofErr w:type="gramStart"/>
      <w:r w:rsidRPr="00DD5CE7">
        <w:rPr>
          <w:rFonts w:hint="eastAsia"/>
        </w:rPr>
        <w:t>代辦部稿方式</w:t>
      </w:r>
      <w:proofErr w:type="gramEnd"/>
      <w:r w:rsidRPr="00DD5CE7">
        <w:rPr>
          <w:rFonts w:hint="eastAsia"/>
        </w:rPr>
        <w:t>審核，並請公路總局建立各項作業機制，執行監督管理之權責，以提升水土保持處理與維護之品質，</w:t>
      </w:r>
      <w:r w:rsidRPr="00DD5CE7">
        <w:t>惟</w:t>
      </w:r>
      <w:r w:rsidRPr="00AE1322">
        <w:rPr>
          <w:rFonts w:hint="eastAsia"/>
          <w:u w:val="single"/>
        </w:rPr>
        <w:t>公路總局</w:t>
      </w:r>
      <w:r w:rsidRPr="00DD5CE7">
        <w:rPr>
          <w:rFonts w:hint="eastAsia"/>
        </w:rPr>
        <w:t>自106年9月27日34K+400開工迄今，因未建立完善作業機制並落實執行監督管理作為，</w:t>
      </w:r>
      <w:r w:rsidRPr="00AE1322">
        <w:rPr>
          <w:rFonts w:hint="eastAsia"/>
          <w:u w:val="single"/>
        </w:rPr>
        <w:t>僅以選案的方式進行施工督導（稽核），致未發現轄屬四工處未依規定擬具水土保持計畫送審。</w:t>
      </w:r>
    </w:p>
    <w:p w:rsidR="00942BA7" w:rsidRPr="00DD5CE7" w:rsidRDefault="00942BA7" w:rsidP="00AE1322">
      <w:pPr>
        <w:pStyle w:val="4"/>
      </w:pPr>
      <w:r w:rsidRPr="00DD5CE7">
        <w:rPr>
          <w:rFonts w:hint="eastAsia"/>
        </w:rPr>
        <w:t>台14甲線37K+000案</w:t>
      </w:r>
      <w:r w:rsidRPr="00DD5CE7">
        <w:t>：</w:t>
      </w:r>
      <w:r w:rsidRPr="00DD5CE7">
        <w:rPr>
          <w:rFonts w:hint="eastAsia"/>
        </w:rPr>
        <w:t>四工處太</w:t>
      </w:r>
      <w:r w:rsidRPr="00DD5CE7">
        <w:t>魯閣工務段</w:t>
      </w:r>
      <w:r w:rsidRPr="00DD5CE7">
        <w:rPr>
          <w:rFonts w:hint="eastAsia"/>
        </w:rPr>
        <w:t>因108年2月15日發</w:t>
      </w:r>
      <w:r w:rsidRPr="00DD5CE7">
        <w:t>生間</w:t>
      </w:r>
      <w:r w:rsidRPr="00DD5CE7">
        <w:rPr>
          <w:rFonts w:hint="eastAsia"/>
        </w:rPr>
        <w:t>歇地震致37K+000上邊坡滑動9公尺，造成土石崩塌有影響用路人安全之虞，預定</w:t>
      </w:r>
      <w:proofErr w:type="gramStart"/>
      <w:r w:rsidRPr="00DD5CE7">
        <w:rPr>
          <w:rFonts w:hint="eastAsia"/>
        </w:rPr>
        <w:t>採</w:t>
      </w:r>
      <w:proofErr w:type="gramEnd"/>
      <w:r w:rsidRPr="00DD5CE7">
        <w:rPr>
          <w:rFonts w:hint="eastAsia"/>
        </w:rPr>
        <w:t>邊坡整修配合格梁植生護坡工法穩定邊坡，且為資源再利用並降低運輸成本，挖除之土方經評估後將</w:t>
      </w:r>
      <w:proofErr w:type="gramStart"/>
      <w:r w:rsidRPr="00DD5CE7">
        <w:rPr>
          <w:rFonts w:hint="eastAsia"/>
        </w:rPr>
        <w:t>再次填至</w:t>
      </w:r>
      <w:proofErr w:type="gramEnd"/>
      <w:r w:rsidRPr="00DD5CE7">
        <w:rPr>
          <w:rFonts w:hint="eastAsia"/>
        </w:rPr>
        <w:t>37K+080路肩隙地</w:t>
      </w:r>
      <w:proofErr w:type="gramStart"/>
      <w:r w:rsidRPr="00DD5CE7">
        <w:rPr>
          <w:rFonts w:hint="eastAsia"/>
        </w:rPr>
        <w:t>進行夯實整</w:t>
      </w:r>
      <w:r w:rsidRPr="00DD5CE7">
        <w:rPr>
          <w:rFonts w:hint="eastAsia"/>
        </w:rPr>
        <w:lastRenderedPageBreak/>
        <w:t>地</w:t>
      </w:r>
      <w:proofErr w:type="gramEnd"/>
      <w:r w:rsidRPr="00DD5CE7">
        <w:rPr>
          <w:rFonts w:hint="eastAsia"/>
        </w:rPr>
        <w:t>作業。惟該</w:t>
      </w:r>
      <w:r w:rsidRPr="00DD5CE7">
        <w:t>工務段</w:t>
      </w:r>
      <w:r w:rsidRPr="00DD5CE7">
        <w:rPr>
          <w:rFonts w:hint="eastAsia"/>
        </w:rPr>
        <w:t>分別於108年3月25日及4月25日，向太管處申</w:t>
      </w:r>
      <w:r w:rsidRPr="00DD5CE7">
        <w:t>請</w:t>
      </w:r>
      <w:r w:rsidRPr="00DD5CE7">
        <w:rPr>
          <w:rFonts w:hint="eastAsia"/>
        </w:rPr>
        <w:t>免</w:t>
      </w:r>
      <w:r w:rsidRPr="00DD5CE7">
        <w:t>辦理預先</w:t>
      </w:r>
      <w:r w:rsidRPr="00DD5CE7">
        <w:rPr>
          <w:rFonts w:hint="eastAsia"/>
        </w:rPr>
        <w:t>環評</w:t>
      </w:r>
      <w:r w:rsidRPr="00DD5CE7">
        <w:t>作業</w:t>
      </w:r>
      <w:r w:rsidRPr="00DD5CE7">
        <w:rPr>
          <w:rFonts w:hint="eastAsia"/>
        </w:rPr>
        <w:t>，皆未獲同意，即</w:t>
      </w:r>
      <w:proofErr w:type="gramStart"/>
      <w:r w:rsidRPr="00DD5CE7">
        <w:rPr>
          <w:rFonts w:hint="eastAsia"/>
        </w:rPr>
        <w:t>逕</w:t>
      </w:r>
      <w:proofErr w:type="gramEnd"/>
      <w:r w:rsidRPr="00DD5CE7">
        <w:rPr>
          <w:rFonts w:hint="eastAsia"/>
        </w:rPr>
        <w:t>予開挖，開挖土方量高達3,545立方公尺，其中2,154立方公尺之土方</w:t>
      </w:r>
      <w:proofErr w:type="gramStart"/>
      <w:r w:rsidRPr="00DD5CE7">
        <w:rPr>
          <w:rFonts w:hint="eastAsia"/>
        </w:rPr>
        <w:t>已填至</w:t>
      </w:r>
      <w:proofErr w:type="gramEnd"/>
      <w:r w:rsidRPr="00DD5CE7">
        <w:rPr>
          <w:rFonts w:hint="eastAsia"/>
        </w:rPr>
        <w:t>37K+080路肩隙地</w:t>
      </w:r>
      <w:r w:rsidRPr="00DD5CE7">
        <w:rPr>
          <w:vertAlign w:val="superscript"/>
        </w:rPr>
        <w:footnoteReference w:id="19"/>
      </w:r>
      <w:r w:rsidRPr="00DD5CE7">
        <w:rPr>
          <w:rFonts w:hint="eastAsia"/>
        </w:rPr>
        <w:t>。本案施工範圍屬國有林事業區，係水土保持法所定義之山坡地，於108年3月25日進行邊坡開挖作業，</w:t>
      </w:r>
      <w:proofErr w:type="gramStart"/>
      <w:r w:rsidRPr="00DD5CE7">
        <w:rPr>
          <w:rFonts w:hint="eastAsia"/>
        </w:rPr>
        <w:t>已距災害</w:t>
      </w:r>
      <w:proofErr w:type="gramEnd"/>
      <w:r w:rsidRPr="00DD5CE7">
        <w:rPr>
          <w:rFonts w:hint="eastAsia"/>
        </w:rPr>
        <w:t>發生時程1個月餘，且崩塌土石已於地震當日完成清除，並非僅為土石崩塌之緊急性搶</w:t>
      </w:r>
      <w:r w:rsidRPr="00DD5CE7">
        <w:t>通（</w:t>
      </w:r>
      <w:r w:rsidRPr="00DD5CE7">
        <w:rPr>
          <w:rFonts w:hint="eastAsia"/>
        </w:rPr>
        <w:t>災</w:t>
      </w:r>
      <w:r w:rsidRPr="00DD5CE7">
        <w:t>）</w:t>
      </w:r>
      <w:r w:rsidRPr="00DD5CE7">
        <w:rPr>
          <w:rFonts w:hint="eastAsia"/>
        </w:rPr>
        <w:t>工程。</w:t>
      </w:r>
      <w:proofErr w:type="gramStart"/>
      <w:r w:rsidRPr="00DD5CE7">
        <w:rPr>
          <w:rFonts w:hint="eastAsia"/>
        </w:rPr>
        <w:t>此外，</w:t>
      </w:r>
      <w:proofErr w:type="gramEnd"/>
      <w:r w:rsidRPr="00DD5CE7">
        <w:rPr>
          <w:rFonts w:hint="eastAsia"/>
        </w:rPr>
        <w:t>為改善雪地勤務期間常發生之交通安全問題（車輛失控打滑意外），故預定一併辦理彎道改善，</w:t>
      </w:r>
      <w:r w:rsidRPr="001865DA">
        <w:rPr>
          <w:rFonts w:hint="eastAsia"/>
          <w:u w:val="single"/>
        </w:rPr>
        <w:t>屬有目的之開發行為</w:t>
      </w:r>
      <w:r w:rsidRPr="00DD5CE7">
        <w:rPr>
          <w:rFonts w:hint="eastAsia"/>
        </w:rPr>
        <w:t>，非僅依水土保持技術規範實施邊坡穩定或排水系統等之水土保持處理與維護，</w:t>
      </w:r>
      <w:r w:rsidRPr="00DD5CE7">
        <w:t>且</w:t>
      </w:r>
      <w:r w:rsidRPr="00DD5CE7">
        <w:rPr>
          <w:rFonts w:hint="eastAsia"/>
        </w:rPr>
        <w:t>該</w:t>
      </w:r>
      <w:r w:rsidRPr="00DD5CE7">
        <w:t>路段路基及上、</w:t>
      </w:r>
      <w:proofErr w:type="gramStart"/>
      <w:r w:rsidRPr="00DD5CE7">
        <w:t>下邊坡挖</w:t>
      </w:r>
      <w:proofErr w:type="gramEnd"/>
      <w:r w:rsidRPr="00DD5CE7">
        <w:rPr>
          <w:rFonts w:hint="eastAsia"/>
        </w:rPr>
        <w:t>（</w:t>
      </w:r>
      <w:r w:rsidRPr="00DD5CE7">
        <w:t>填）總和超過</w:t>
      </w:r>
      <w:r w:rsidRPr="00DD5CE7">
        <w:rPr>
          <w:rFonts w:hint="eastAsia"/>
        </w:rPr>
        <w:t>2,000</w:t>
      </w:r>
      <w:r w:rsidRPr="00DD5CE7">
        <w:t>立方公尺</w:t>
      </w:r>
      <w:r w:rsidRPr="00DD5CE7">
        <w:rPr>
          <w:vertAlign w:val="superscript"/>
        </w:rPr>
        <w:footnoteReference w:id="20"/>
      </w:r>
      <w:r w:rsidRPr="00DD5CE7">
        <w:rPr>
          <w:rFonts w:hint="eastAsia"/>
        </w:rPr>
        <w:t>，應先擬具水土保持計畫始得進行開發，惟</w:t>
      </w:r>
      <w:r w:rsidRPr="00DE404A">
        <w:rPr>
          <w:rFonts w:hint="eastAsia"/>
          <w:u w:val="single"/>
        </w:rPr>
        <w:t>水土保持義務人四工</w:t>
      </w:r>
      <w:proofErr w:type="gramStart"/>
      <w:r w:rsidRPr="00DE404A">
        <w:rPr>
          <w:rFonts w:hint="eastAsia"/>
          <w:u w:val="single"/>
        </w:rPr>
        <w:t>處未擬具</w:t>
      </w:r>
      <w:proofErr w:type="gramEnd"/>
      <w:r w:rsidRPr="00DE404A">
        <w:rPr>
          <w:rFonts w:hint="eastAsia"/>
          <w:u w:val="single"/>
        </w:rPr>
        <w:t>水土保持計畫送公路總局會同太管處核定，並向公路總局申領水土保持施工許可證，即逕行開發，開發後亦未依水土保持技術規範第10條規定實施植生綠化作業</w:t>
      </w:r>
      <w:r w:rsidRPr="00DD5CE7">
        <w:rPr>
          <w:rFonts w:hint="eastAsia"/>
        </w:rPr>
        <w:t>。又</w:t>
      </w:r>
      <w:r w:rsidRPr="00DE404A">
        <w:rPr>
          <w:rFonts w:hint="eastAsia"/>
          <w:u w:val="single"/>
        </w:rPr>
        <w:t>公路總局</w:t>
      </w:r>
      <w:r w:rsidRPr="00DD5CE7">
        <w:rPr>
          <w:rFonts w:hint="eastAsia"/>
        </w:rPr>
        <w:t>自108年3月25日37K+000開挖迄今，僅以選案方式進行施工督導（稽核），並未建立完善作業機制落實執行監督管理，致</w:t>
      </w:r>
      <w:r w:rsidRPr="00DE404A">
        <w:rPr>
          <w:rFonts w:hint="eastAsia"/>
          <w:u w:val="single"/>
        </w:rPr>
        <w:t>未發現轄屬機關四工處未依規定擬具水土保持計畫送審</w:t>
      </w:r>
      <w:r w:rsidRPr="00DD5CE7">
        <w:rPr>
          <w:rFonts w:hint="eastAsia"/>
        </w:rPr>
        <w:t>。</w:t>
      </w:r>
    </w:p>
    <w:p w:rsidR="00942BA7" w:rsidRPr="00DD5CE7" w:rsidRDefault="00942BA7" w:rsidP="00A542F0">
      <w:pPr>
        <w:pStyle w:val="4"/>
      </w:pPr>
      <w:r w:rsidRPr="00DD5CE7">
        <w:rPr>
          <w:rFonts w:hint="eastAsia"/>
        </w:rPr>
        <w:t>台14甲線3</w:t>
      </w:r>
      <w:r w:rsidRPr="00DD5CE7">
        <w:t>4K+362</w:t>
      </w:r>
      <w:r w:rsidRPr="00DD5CE7">
        <w:rPr>
          <w:rFonts w:hint="eastAsia"/>
        </w:rPr>
        <w:t>案</w:t>
      </w:r>
      <w:r w:rsidR="00A542F0">
        <w:rPr>
          <w:rStyle w:val="afc"/>
        </w:rPr>
        <w:footnoteReference w:id="21"/>
      </w:r>
      <w:r w:rsidRPr="00DD5CE7">
        <w:rPr>
          <w:rFonts w:hint="eastAsia"/>
        </w:rPr>
        <w:t>、37</w:t>
      </w:r>
      <w:r w:rsidRPr="00DD5CE7">
        <w:t>K+500</w:t>
      </w:r>
      <w:r w:rsidRPr="00DD5CE7">
        <w:rPr>
          <w:rFonts w:hint="eastAsia"/>
        </w:rPr>
        <w:t>案</w:t>
      </w:r>
      <w:r w:rsidR="00A542F0">
        <w:rPr>
          <w:rStyle w:val="afc"/>
        </w:rPr>
        <w:footnoteReference w:id="22"/>
      </w:r>
      <w:r w:rsidRPr="00DD5CE7">
        <w:t>、</w:t>
      </w:r>
      <w:r w:rsidRPr="00DD5CE7">
        <w:rPr>
          <w:rFonts w:hint="eastAsia"/>
        </w:rPr>
        <w:t>4</w:t>
      </w:r>
      <w:r w:rsidRPr="00DD5CE7">
        <w:t>0K+</w:t>
      </w:r>
      <w:r w:rsidRPr="00DD5CE7">
        <w:rPr>
          <w:rFonts w:hint="eastAsia"/>
        </w:rPr>
        <w:t>600案</w:t>
      </w:r>
      <w:r w:rsidR="00A542F0">
        <w:rPr>
          <w:rStyle w:val="afc"/>
        </w:rPr>
        <w:footnoteReference w:id="23"/>
      </w:r>
      <w:r w:rsidRPr="00DD5CE7">
        <w:lastRenderedPageBreak/>
        <w:t>及</w:t>
      </w:r>
      <w:r w:rsidRPr="00DD5CE7">
        <w:rPr>
          <w:rFonts w:hint="eastAsia"/>
        </w:rPr>
        <w:t>34</w:t>
      </w:r>
      <w:r w:rsidRPr="00DD5CE7">
        <w:t>K+400</w:t>
      </w:r>
      <w:r w:rsidRPr="00DD5CE7">
        <w:rPr>
          <w:rFonts w:hint="eastAsia"/>
        </w:rPr>
        <w:t>（護坡工程）案</w:t>
      </w:r>
      <w:r w:rsidR="00A542F0">
        <w:rPr>
          <w:rStyle w:val="afc"/>
        </w:rPr>
        <w:footnoteReference w:id="24"/>
      </w:r>
      <w:r w:rsidRPr="00DD5CE7">
        <w:t>等</w:t>
      </w:r>
      <w:r w:rsidRPr="00DD5CE7">
        <w:rPr>
          <w:rFonts w:hint="eastAsia"/>
        </w:rPr>
        <w:t>4件工程，主</w:t>
      </w:r>
      <w:r w:rsidRPr="00DD5CE7">
        <w:t>要</w:t>
      </w:r>
      <w:r w:rsidRPr="00DD5CE7">
        <w:rPr>
          <w:rFonts w:hint="eastAsia"/>
        </w:rPr>
        <w:t>施</w:t>
      </w:r>
      <w:r w:rsidRPr="00DD5CE7">
        <w:t>作</w:t>
      </w:r>
      <w:r w:rsidRPr="00DD5CE7">
        <w:rPr>
          <w:rFonts w:hint="eastAsia"/>
        </w:rPr>
        <w:t>工</w:t>
      </w:r>
      <w:r w:rsidRPr="00DD5CE7">
        <w:t>項為</w:t>
      </w:r>
      <w:r w:rsidRPr="00DD5CE7">
        <w:rPr>
          <w:rFonts w:hint="eastAsia"/>
        </w:rPr>
        <w:t>擋</w:t>
      </w:r>
      <w:r w:rsidRPr="00DD5CE7">
        <w:t>土牆</w:t>
      </w:r>
      <w:r w:rsidRPr="00DD5CE7">
        <w:rPr>
          <w:rFonts w:hint="eastAsia"/>
        </w:rPr>
        <w:t>、</w:t>
      </w:r>
      <w:r w:rsidRPr="00DD5CE7">
        <w:t>地錨、格</w:t>
      </w:r>
      <w:r w:rsidRPr="00DD5CE7">
        <w:rPr>
          <w:rFonts w:hint="eastAsia"/>
        </w:rPr>
        <w:t>梁植</w:t>
      </w:r>
      <w:r w:rsidRPr="00DD5CE7">
        <w:t>生護坡</w:t>
      </w:r>
      <w:r w:rsidRPr="00DD5CE7">
        <w:rPr>
          <w:rFonts w:hint="eastAsia"/>
        </w:rPr>
        <w:t>或</w:t>
      </w:r>
      <w:r w:rsidRPr="00DD5CE7">
        <w:t>邊坡整修</w:t>
      </w:r>
      <w:r w:rsidRPr="00DD5CE7">
        <w:rPr>
          <w:rFonts w:hint="eastAsia"/>
        </w:rPr>
        <w:t>等，涉及自然地理景觀改變，太魯閣工務段於施</w:t>
      </w:r>
      <w:r w:rsidRPr="00DD5CE7">
        <w:t>工前</w:t>
      </w:r>
      <w:r w:rsidRPr="00DD5CE7">
        <w:rPr>
          <w:rFonts w:hint="eastAsia"/>
        </w:rPr>
        <w:t>僅邀集土地所有權人辦理會</w:t>
      </w:r>
      <w:proofErr w:type="gramStart"/>
      <w:r w:rsidRPr="00DD5CE7">
        <w:rPr>
          <w:rFonts w:hint="eastAsia"/>
        </w:rPr>
        <w:t>勘</w:t>
      </w:r>
      <w:proofErr w:type="gramEnd"/>
      <w:r w:rsidRPr="00DD5CE7">
        <w:rPr>
          <w:rFonts w:hint="eastAsia"/>
        </w:rPr>
        <w:t>，即</w:t>
      </w:r>
      <w:proofErr w:type="gramStart"/>
      <w:r w:rsidRPr="00DD5CE7">
        <w:rPr>
          <w:rFonts w:hint="eastAsia"/>
        </w:rPr>
        <w:t>逕</w:t>
      </w:r>
      <w:proofErr w:type="gramEnd"/>
      <w:r w:rsidRPr="00DD5CE7">
        <w:rPr>
          <w:rFonts w:hint="eastAsia"/>
        </w:rPr>
        <w:t>予認定4案屬</w:t>
      </w:r>
      <w:r w:rsidRPr="00DD5CE7">
        <w:t>既有公路邊坡</w:t>
      </w:r>
      <w:r w:rsidRPr="00DD5CE7">
        <w:rPr>
          <w:rFonts w:hint="eastAsia"/>
        </w:rPr>
        <w:t>之</w:t>
      </w:r>
      <w:r w:rsidRPr="00DD5CE7">
        <w:t>復</w:t>
      </w:r>
      <w:r w:rsidRPr="00DD5CE7">
        <w:rPr>
          <w:rFonts w:hint="eastAsia"/>
        </w:rPr>
        <w:t>舊</w:t>
      </w:r>
      <w:r w:rsidRPr="00DD5CE7">
        <w:t>，未涉及開發</w:t>
      </w:r>
      <w:r w:rsidRPr="00DD5CE7">
        <w:rPr>
          <w:rFonts w:hint="eastAsia"/>
        </w:rPr>
        <w:t>，</w:t>
      </w:r>
      <w:proofErr w:type="gramStart"/>
      <w:r w:rsidRPr="00DD5CE7">
        <w:rPr>
          <w:rFonts w:hint="eastAsia"/>
        </w:rPr>
        <w:t>爰</w:t>
      </w:r>
      <w:proofErr w:type="gramEnd"/>
      <w:r w:rsidRPr="00DD5CE7">
        <w:rPr>
          <w:rFonts w:hint="eastAsia"/>
        </w:rPr>
        <w:t>自行簡化行政程序依災害防救法第37條之</w:t>
      </w:r>
      <w:proofErr w:type="gramStart"/>
      <w:r w:rsidRPr="00DD5CE7">
        <w:rPr>
          <w:rFonts w:hint="eastAsia"/>
        </w:rPr>
        <w:t>一</w:t>
      </w:r>
      <w:proofErr w:type="gramEnd"/>
      <w:r w:rsidRPr="00DD5CE7">
        <w:rPr>
          <w:rFonts w:hint="eastAsia"/>
        </w:rPr>
        <w:t>規定辦理緊急搶災，疏未邀集太管處與會及依國家公園法施行細則第10條規定</w:t>
      </w:r>
      <w:r w:rsidRPr="00DD5CE7">
        <w:t>檢附有關興建或使用計畫並詳述理由及預先</w:t>
      </w:r>
      <w:proofErr w:type="gramStart"/>
      <w:r w:rsidRPr="00DD5CE7">
        <w:rPr>
          <w:rFonts w:hint="eastAsia"/>
        </w:rPr>
        <w:t>環</w:t>
      </w:r>
      <w:r w:rsidRPr="00DD5CE7">
        <w:t>評</w:t>
      </w:r>
      <w:r w:rsidRPr="00DD5CE7">
        <w:rPr>
          <w:rFonts w:hint="eastAsia"/>
        </w:rPr>
        <w:t>向該</w:t>
      </w:r>
      <w:proofErr w:type="gramEnd"/>
      <w:r w:rsidRPr="00DD5CE7">
        <w:rPr>
          <w:rFonts w:hint="eastAsia"/>
        </w:rPr>
        <w:t>處申請開</w:t>
      </w:r>
      <w:r w:rsidRPr="00DD5CE7">
        <w:t>發</w:t>
      </w:r>
      <w:r w:rsidRPr="00DD5CE7">
        <w:rPr>
          <w:rFonts w:hint="eastAsia"/>
        </w:rPr>
        <w:t>，</w:t>
      </w:r>
      <w:r w:rsidRPr="00DD5CE7">
        <w:t>致國家公園內特殊自然地理景觀破壞無法</w:t>
      </w:r>
      <w:r w:rsidRPr="00DD5CE7">
        <w:rPr>
          <w:rFonts w:hint="eastAsia"/>
        </w:rPr>
        <w:t>恢復原有地貌。</w:t>
      </w:r>
    </w:p>
    <w:p w:rsidR="00A542F0" w:rsidRPr="00A542F0" w:rsidRDefault="00A542F0" w:rsidP="00DD5CE7">
      <w:pPr>
        <w:pStyle w:val="3"/>
        <w:rPr>
          <w:rFonts w:ascii="Times New Roman"/>
          <w:szCs w:val="32"/>
          <w:lang w:val="x-none"/>
        </w:rPr>
      </w:pPr>
      <w:r w:rsidRPr="00A542F0">
        <w:rPr>
          <w:rFonts w:ascii="Times New Roman" w:hint="eastAsia"/>
          <w:szCs w:val="32"/>
        </w:rPr>
        <w:t>前揭缺失經</w:t>
      </w:r>
      <w:proofErr w:type="gramStart"/>
      <w:r w:rsidRPr="00A542F0">
        <w:rPr>
          <w:rFonts w:ascii="Times New Roman" w:hint="eastAsia"/>
          <w:szCs w:val="32"/>
        </w:rPr>
        <w:t>審計部依審計</w:t>
      </w:r>
      <w:proofErr w:type="gramEnd"/>
      <w:r w:rsidRPr="00A542F0">
        <w:rPr>
          <w:rFonts w:ascii="Times New Roman" w:hint="eastAsia"/>
          <w:szCs w:val="32"/>
        </w:rPr>
        <w:t>法第</w:t>
      </w:r>
      <w:r w:rsidRPr="00A542F0">
        <w:rPr>
          <w:rFonts w:ascii="Times New Roman" w:hint="eastAsia"/>
          <w:szCs w:val="32"/>
        </w:rPr>
        <w:t>69</w:t>
      </w:r>
      <w:r w:rsidRPr="00A542F0">
        <w:rPr>
          <w:rFonts w:ascii="Times New Roman" w:hint="eastAsia"/>
          <w:szCs w:val="32"/>
        </w:rPr>
        <w:t>條第</w:t>
      </w:r>
      <w:r w:rsidRPr="00A542F0">
        <w:rPr>
          <w:rFonts w:ascii="Times New Roman" w:hint="eastAsia"/>
          <w:szCs w:val="32"/>
        </w:rPr>
        <w:t>1</w:t>
      </w:r>
      <w:r w:rsidRPr="00A542F0">
        <w:rPr>
          <w:rFonts w:ascii="Times New Roman" w:hint="eastAsia"/>
          <w:szCs w:val="32"/>
        </w:rPr>
        <w:t>項，函</w:t>
      </w:r>
      <w:r w:rsidRPr="00A542F0">
        <w:rPr>
          <w:rFonts w:ascii="Times New Roman"/>
          <w:szCs w:val="32"/>
          <w:vertAlign w:val="superscript"/>
        </w:rPr>
        <w:footnoteReference w:id="25"/>
      </w:r>
      <w:r w:rsidRPr="00A542F0">
        <w:rPr>
          <w:rFonts w:ascii="Times New Roman" w:hint="eastAsia"/>
          <w:szCs w:val="32"/>
        </w:rPr>
        <w:t>請</w:t>
      </w:r>
      <w:r>
        <w:rPr>
          <w:rFonts w:ascii="Times New Roman" w:hint="eastAsia"/>
          <w:szCs w:val="32"/>
        </w:rPr>
        <w:t>交通部</w:t>
      </w:r>
      <w:r w:rsidRPr="00A542F0">
        <w:rPr>
          <w:rFonts w:ascii="Times New Roman" w:hint="eastAsia"/>
          <w:szCs w:val="32"/>
        </w:rPr>
        <w:t>查明妥適處理，據該</w:t>
      </w:r>
      <w:proofErr w:type="gramStart"/>
      <w:r>
        <w:rPr>
          <w:rFonts w:ascii="Times New Roman" w:hint="eastAsia"/>
          <w:szCs w:val="32"/>
        </w:rPr>
        <w:t>部</w:t>
      </w:r>
      <w:r w:rsidRPr="00A542F0">
        <w:rPr>
          <w:rFonts w:ascii="Times New Roman" w:hint="eastAsia"/>
          <w:szCs w:val="32"/>
        </w:rPr>
        <w:t>聲復</w:t>
      </w:r>
      <w:proofErr w:type="gramEnd"/>
      <w:r w:rsidRPr="00A542F0">
        <w:rPr>
          <w:rFonts w:ascii="Times New Roman"/>
          <w:szCs w:val="32"/>
          <w:vertAlign w:val="superscript"/>
        </w:rPr>
        <w:footnoteReference w:id="26"/>
      </w:r>
      <w:r w:rsidRPr="00A542F0">
        <w:rPr>
          <w:rFonts w:ascii="Times New Roman" w:hint="eastAsia"/>
          <w:szCs w:val="32"/>
        </w:rPr>
        <w:t>資料：</w:t>
      </w:r>
    </w:p>
    <w:p w:rsidR="00A542F0" w:rsidRDefault="0014789E" w:rsidP="0014789E">
      <w:pPr>
        <w:pStyle w:val="4"/>
      </w:pPr>
      <w:r w:rsidRPr="0014789E">
        <w:rPr>
          <w:rFonts w:hint="eastAsia"/>
        </w:rPr>
        <w:t>為使工務段在</w:t>
      </w:r>
      <w:proofErr w:type="gramStart"/>
      <w:r w:rsidRPr="0014789E">
        <w:rPr>
          <w:rFonts w:hint="eastAsia"/>
        </w:rPr>
        <w:t>勘</w:t>
      </w:r>
      <w:proofErr w:type="gramEnd"/>
      <w:r w:rsidRPr="0014789E">
        <w:rPr>
          <w:rFonts w:hint="eastAsia"/>
        </w:rPr>
        <w:t>災階段提報災後復建(搶修)工程時，即</w:t>
      </w:r>
      <w:proofErr w:type="gramStart"/>
      <w:r w:rsidRPr="0014789E">
        <w:rPr>
          <w:rFonts w:hint="eastAsia"/>
        </w:rPr>
        <w:t>釐</w:t>
      </w:r>
      <w:proofErr w:type="gramEnd"/>
      <w:r w:rsidRPr="0014789E">
        <w:rPr>
          <w:rFonts w:hint="eastAsia"/>
        </w:rPr>
        <w:t>清是否需辦理水土保持計畫(或簡易水土保持申報書)</w:t>
      </w:r>
      <w:proofErr w:type="gramStart"/>
      <w:r w:rsidRPr="0014789E">
        <w:rPr>
          <w:rFonts w:hint="eastAsia"/>
        </w:rPr>
        <w:t>及災點位於</w:t>
      </w:r>
      <w:proofErr w:type="gramEnd"/>
      <w:r w:rsidRPr="0014789E">
        <w:rPr>
          <w:rFonts w:hint="eastAsia"/>
        </w:rPr>
        <w:t>國家公園範圍內需提出申請許可等事宜，</w:t>
      </w:r>
      <w:r w:rsidRPr="006431C4">
        <w:rPr>
          <w:rFonts w:hint="eastAsia"/>
          <w:u w:val="single"/>
        </w:rPr>
        <w:t>公路總局已修正「災害經費明細表</w:t>
      </w:r>
      <w:r w:rsidRPr="0014789E">
        <w:rPr>
          <w:rFonts w:hint="eastAsia"/>
        </w:rPr>
        <w:t>」</w:t>
      </w:r>
      <w:r w:rsidRPr="006431C4">
        <w:rPr>
          <w:rFonts w:hint="eastAsia"/>
          <w:u w:val="single"/>
        </w:rPr>
        <w:t>增列查報欄位，並於「工程內容概述表」增列水土保持計畫之適用及免辦相關解釋令，及位於國家公園範圍內之相關應辦事項</w:t>
      </w:r>
      <w:r w:rsidRPr="0014789E">
        <w:rPr>
          <w:rFonts w:hint="eastAsia"/>
        </w:rPr>
        <w:t>，提供工務段預先檢核相關行政申請要項。</w:t>
      </w:r>
    </w:p>
    <w:p w:rsidR="006431C4" w:rsidRDefault="00E77A25" w:rsidP="00E77A25">
      <w:pPr>
        <w:pStyle w:val="4"/>
      </w:pPr>
      <w:r w:rsidRPr="00E77A25">
        <w:rPr>
          <w:rFonts w:hint="eastAsia"/>
        </w:rPr>
        <w:t>復建(搶修)工程經檢核需辦理水土保持計畫(或簡易水土保持申報書)者，養護工程處列管統計並於設計階段依「交通部公路總局水土保持計畫製作及審查參考手冊」擬具水土保持計畫，再依該參考手冊第二章「水土保持計畫審查程序及審</w:t>
      </w:r>
      <w:r w:rsidRPr="00E77A25">
        <w:rPr>
          <w:rFonts w:hint="eastAsia"/>
        </w:rPr>
        <w:lastRenderedPageBreak/>
        <w:t>查機制」提送審查。工程開工後，養護工程處依「水土保持計畫審核監督辦法」之施工監督相關規定，由監造技師據實填寫監造紀錄及</w:t>
      </w:r>
      <w:proofErr w:type="gramStart"/>
      <w:r w:rsidRPr="00E77A25">
        <w:rPr>
          <w:rFonts w:hint="eastAsia"/>
        </w:rPr>
        <w:t>監造月報表</w:t>
      </w:r>
      <w:proofErr w:type="gramEnd"/>
      <w:r w:rsidRPr="00E77A25">
        <w:rPr>
          <w:rFonts w:hint="eastAsia"/>
        </w:rPr>
        <w:t>，提報工程處核備(汛期期間每月需再提報交通部備查)，並依開發規模實施水土保持施工檢查之辦理次數</w:t>
      </w:r>
      <w:r w:rsidR="006431C4">
        <w:rPr>
          <w:rStyle w:val="afc"/>
        </w:rPr>
        <w:footnoteReference w:id="27"/>
      </w:r>
      <w:r w:rsidRPr="00E77A25">
        <w:rPr>
          <w:rFonts w:hint="eastAsia"/>
        </w:rPr>
        <w:t>，加強監督</w:t>
      </w:r>
      <w:r w:rsidR="006431C4">
        <w:rPr>
          <w:rFonts w:hint="eastAsia"/>
        </w:rPr>
        <w:t>養護</w:t>
      </w:r>
      <w:r w:rsidRPr="00E77A25">
        <w:rPr>
          <w:rFonts w:hint="eastAsia"/>
        </w:rPr>
        <w:t>工程處(水土保持義務人)實施及維護情形。</w:t>
      </w:r>
    </w:p>
    <w:p w:rsidR="0014789E" w:rsidRDefault="00E77A25" w:rsidP="00E77A25">
      <w:pPr>
        <w:pStyle w:val="4"/>
      </w:pPr>
      <w:r w:rsidRPr="00E77A25">
        <w:rPr>
          <w:rFonts w:hint="eastAsia"/>
        </w:rPr>
        <w:t>有關加強災後原地復建工程之生態檢核督導管理，</w:t>
      </w:r>
      <w:r w:rsidRPr="00E77A25">
        <w:rPr>
          <w:rFonts w:hint="eastAsia"/>
          <w:u w:val="single"/>
        </w:rPr>
        <w:t>公路總局已修訂「國家公園範圍內省道公路災後原地復建工程實施生態檢核作業原則</w:t>
      </w:r>
      <w:r w:rsidRPr="00E77A25">
        <w:rPr>
          <w:rFonts w:hint="eastAsia"/>
        </w:rPr>
        <w:t>」第</w:t>
      </w:r>
      <w:r>
        <w:rPr>
          <w:rFonts w:hint="eastAsia"/>
        </w:rPr>
        <w:t>6</w:t>
      </w:r>
      <w:r w:rsidRPr="00E77A25">
        <w:rPr>
          <w:rFonts w:hint="eastAsia"/>
        </w:rPr>
        <w:t>條條文納入督查機制，由</w:t>
      </w:r>
      <w:r w:rsidR="006431C4">
        <w:rPr>
          <w:rFonts w:hint="eastAsia"/>
        </w:rPr>
        <w:t>養護工程處辦理工程稽核時，督查工務段執行情形；</w:t>
      </w:r>
      <w:r w:rsidRPr="00E77A25">
        <w:rPr>
          <w:rFonts w:hint="eastAsia"/>
        </w:rPr>
        <w:t>另公路總局於工程查核(督導)或考評時，將予以查證</w:t>
      </w:r>
      <w:r w:rsidR="006431C4">
        <w:rPr>
          <w:rFonts w:hint="eastAsia"/>
        </w:rPr>
        <w:t>所屬養護</w:t>
      </w:r>
      <w:r w:rsidRPr="00E77A25">
        <w:rPr>
          <w:rFonts w:hint="eastAsia"/>
        </w:rPr>
        <w:t>工程處辦理情形。</w:t>
      </w:r>
    </w:p>
    <w:p w:rsidR="00E77A25" w:rsidRPr="00E77A25" w:rsidRDefault="00E77A25" w:rsidP="00E77A25">
      <w:pPr>
        <w:pStyle w:val="4"/>
      </w:pPr>
      <w:r w:rsidRPr="00BC140E">
        <w:rPr>
          <w:rFonts w:hAnsi="標楷體" w:hint="eastAsia"/>
          <w:szCs w:val="24"/>
        </w:rPr>
        <w:t>有關台14甲線36k+930、37k+080路肩隙地復育作業，四工處陸續於108年5月8日、5月13日、6月4日及7月23日邀集生態專家學者及相關機關</w:t>
      </w:r>
      <w:proofErr w:type="gramStart"/>
      <w:r w:rsidRPr="00BC140E">
        <w:rPr>
          <w:rFonts w:hAnsi="標楷體" w:hint="eastAsia"/>
          <w:szCs w:val="24"/>
        </w:rPr>
        <w:t>研</w:t>
      </w:r>
      <w:proofErr w:type="gramEnd"/>
      <w:r w:rsidRPr="00BC140E">
        <w:rPr>
          <w:rFonts w:hAnsi="標楷體" w:hint="eastAsia"/>
          <w:szCs w:val="24"/>
        </w:rPr>
        <w:t>商邊坡生態復育原則，將以高山原生種植物並</w:t>
      </w:r>
      <w:proofErr w:type="gramStart"/>
      <w:r w:rsidRPr="00BC140E">
        <w:rPr>
          <w:rFonts w:hAnsi="標楷體" w:hint="eastAsia"/>
          <w:szCs w:val="24"/>
        </w:rPr>
        <w:t>採</w:t>
      </w:r>
      <w:proofErr w:type="gramEnd"/>
      <w:r w:rsidRPr="00BC140E">
        <w:rPr>
          <w:rFonts w:hAnsi="標楷體" w:hint="eastAsia"/>
          <w:szCs w:val="24"/>
        </w:rPr>
        <w:t>自然復育方式辦理。</w:t>
      </w:r>
    </w:p>
    <w:p w:rsidR="00E77A25" w:rsidRPr="00A542F0" w:rsidRDefault="00E77A25" w:rsidP="00E77A25">
      <w:pPr>
        <w:pStyle w:val="4"/>
      </w:pPr>
      <w:r w:rsidRPr="006431C4">
        <w:rPr>
          <w:rFonts w:hAnsi="標楷體" w:hint="eastAsia"/>
          <w:szCs w:val="24"/>
          <w:u w:val="single"/>
        </w:rPr>
        <w:t>有關行政程序疏失責任，公路總局業於108年9月就四工</w:t>
      </w:r>
      <w:proofErr w:type="gramStart"/>
      <w:r w:rsidRPr="006431C4">
        <w:rPr>
          <w:rFonts w:hAnsi="標楷體" w:hint="eastAsia"/>
          <w:szCs w:val="24"/>
          <w:u w:val="single"/>
        </w:rPr>
        <w:t>處</w:t>
      </w:r>
      <w:proofErr w:type="gramEnd"/>
      <w:r w:rsidRPr="006431C4">
        <w:rPr>
          <w:rFonts w:hAnsi="標楷體" w:hint="eastAsia"/>
          <w:szCs w:val="24"/>
          <w:u w:val="single"/>
        </w:rPr>
        <w:t>處長李順成予以申誡1次、108年6月就太魯閣段副段長吳進祥申誡1次、承辦張正義站長申誡1次，</w:t>
      </w:r>
      <w:proofErr w:type="gramStart"/>
      <w:r w:rsidRPr="006431C4">
        <w:rPr>
          <w:rFonts w:hAnsi="標楷體" w:hint="eastAsia"/>
          <w:szCs w:val="24"/>
          <w:u w:val="single"/>
        </w:rPr>
        <w:t>另時任</w:t>
      </w:r>
      <w:proofErr w:type="gramEnd"/>
      <w:r w:rsidRPr="006431C4">
        <w:rPr>
          <w:rFonts w:hAnsi="標楷體" w:hint="eastAsia"/>
          <w:szCs w:val="24"/>
          <w:u w:val="single"/>
        </w:rPr>
        <w:t>太魯閣段段長張宇博調離主管職位。</w:t>
      </w:r>
    </w:p>
    <w:p w:rsidR="00942BA7" w:rsidRPr="00DD5CE7" w:rsidRDefault="00D06F6B" w:rsidP="00DD5CE7">
      <w:pPr>
        <w:pStyle w:val="3"/>
        <w:rPr>
          <w:rFonts w:ascii="Times New Roman"/>
          <w:b/>
          <w:szCs w:val="32"/>
          <w:lang w:val="x-none"/>
        </w:rPr>
      </w:pPr>
      <w:r>
        <w:rPr>
          <w:rFonts w:ascii="Times New Roman" w:hint="eastAsia"/>
          <w:szCs w:val="32"/>
          <w:lang w:val="x-none"/>
        </w:rPr>
        <w:t>經核，</w:t>
      </w:r>
      <w:r w:rsidRPr="00DD5CE7">
        <w:rPr>
          <w:rFonts w:ascii="Times New Roman" w:hint="eastAsia"/>
          <w:szCs w:val="32"/>
          <w:lang w:val="x-none"/>
        </w:rPr>
        <w:t>政府為回應聯合國永續發展目標（</w:t>
      </w:r>
      <w:r w:rsidRPr="00DD5CE7">
        <w:rPr>
          <w:rFonts w:ascii="Times New Roman" w:hint="eastAsia"/>
          <w:szCs w:val="32"/>
          <w:lang w:val="x-none"/>
        </w:rPr>
        <w:t>Sustainable Development Goals</w:t>
      </w:r>
      <w:r w:rsidRPr="00DD5CE7">
        <w:rPr>
          <w:rFonts w:ascii="Times New Roman" w:hint="eastAsia"/>
          <w:szCs w:val="32"/>
          <w:lang w:val="x-none"/>
        </w:rPr>
        <w:t>，</w:t>
      </w:r>
      <w:r w:rsidRPr="00DD5CE7">
        <w:rPr>
          <w:rFonts w:ascii="Times New Roman" w:hint="eastAsia"/>
          <w:szCs w:val="32"/>
          <w:lang w:val="x-none"/>
        </w:rPr>
        <w:t>SDGs</w:t>
      </w:r>
      <w:r w:rsidRPr="00DD5CE7">
        <w:rPr>
          <w:rFonts w:ascii="Times New Roman" w:hint="eastAsia"/>
          <w:szCs w:val="32"/>
          <w:lang w:val="x-none"/>
        </w:rPr>
        <w:t>），已於</w:t>
      </w:r>
      <w:r w:rsidRPr="00DD5CE7">
        <w:rPr>
          <w:rFonts w:ascii="Times New Roman" w:hint="eastAsia"/>
          <w:szCs w:val="32"/>
          <w:lang w:val="x-none"/>
        </w:rPr>
        <w:t>107</w:t>
      </w:r>
      <w:r w:rsidRPr="00DD5CE7">
        <w:rPr>
          <w:rFonts w:ascii="Times New Roman" w:hint="eastAsia"/>
          <w:szCs w:val="32"/>
          <w:lang w:val="x-none"/>
        </w:rPr>
        <w:t>年</w:t>
      </w:r>
      <w:r w:rsidRPr="00DD5CE7">
        <w:rPr>
          <w:rFonts w:ascii="Times New Roman" w:hint="eastAsia"/>
          <w:szCs w:val="32"/>
          <w:lang w:val="x-none"/>
        </w:rPr>
        <w:t>12</w:t>
      </w:r>
      <w:r w:rsidRPr="00DD5CE7">
        <w:rPr>
          <w:rFonts w:ascii="Times New Roman" w:hint="eastAsia"/>
          <w:szCs w:val="32"/>
          <w:lang w:val="x-none"/>
        </w:rPr>
        <w:t>月</w:t>
      </w:r>
      <w:r w:rsidRPr="00DD5CE7">
        <w:rPr>
          <w:rFonts w:ascii="Times New Roman" w:hint="eastAsia"/>
          <w:szCs w:val="32"/>
          <w:lang w:val="x-none"/>
        </w:rPr>
        <w:t>14</w:t>
      </w:r>
      <w:r w:rsidRPr="00DD5CE7">
        <w:rPr>
          <w:rFonts w:ascii="Times New Roman" w:hint="eastAsia"/>
          <w:szCs w:val="32"/>
          <w:lang w:val="x-none"/>
        </w:rPr>
        <w:t>日通過臺灣永續發展目標，</w:t>
      </w:r>
      <w:r w:rsidR="002204DF">
        <w:rPr>
          <w:rFonts w:ascii="Times New Roman" w:hint="eastAsia"/>
          <w:szCs w:val="32"/>
          <w:lang w:val="x-none"/>
        </w:rPr>
        <w:t>具體</w:t>
      </w:r>
      <w:r w:rsidRPr="00DD5CE7">
        <w:rPr>
          <w:rFonts w:ascii="Times New Roman" w:hint="eastAsia"/>
          <w:szCs w:val="32"/>
          <w:lang w:val="x-none"/>
        </w:rPr>
        <w:t>揭示：「</w:t>
      </w:r>
      <w:r w:rsidRPr="00DD5CE7">
        <w:rPr>
          <w:rFonts w:ascii="Times New Roman"/>
          <w:szCs w:val="32"/>
          <w:lang w:val="x-none"/>
        </w:rPr>
        <w:t>保護、維護及促進陸域及內陸水域生態系統的永續利用</w:t>
      </w:r>
      <w:r w:rsidRPr="00DD5CE7">
        <w:rPr>
          <w:rFonts w:ascii="Times New Roman" w:hint="eastAsia"/>
          <w:szCs w:val="32"/>
          <w:lang w:val="x-none"/>
        </w:rPr>
        <w:t>；</w:t>
      </w:r>
      <w:r w:rsidRPr="00DD5CE7">
        <w:rPr>
          <w:rFonts w:ascii="Times New Roman"/>
          <w:szCs w:val="32"/>
          <w:lang w:val="x-none"/>
        </w:rPr>
        <w:t>落實山脈</w:t>
      </w:r>
      <w:r w:rsidRPr="00DD5CE7">
        <w:rPr>
          <w:rFonts w:ascii="Times New Roman"/>
          <w:szCs w:val="32"/>
          <w:lang w:val="x-none"/>
        </w:rPr>
        <w:lastRenderedPageBreak/>
        <w:t>生態系統的保護</w:t>
      </w:r>
      <w:r w:rsidRPr="00DD5CE7">
        <w:rPr>
          <w:rFonts w:ascii="Times New Roman" w:hint="eastAsia"/>
          <w:szCs w:val="32"/>
          <w:lang w:val="x-none"/>
        </w:rPr>
        <w:t>。」</w:t>
      </w:r>
      <w:r w:rsidR="007E7979">
        <w:rPr>
          <w:rFonts w:ascii="Times New Roman" w:hint="eastAsia"/>
          <w:szCs w:val="32"/>
          <w:lang w:val="x-none"/>
        </w:rPr>
        <w:t>公路總局暨所屬</w:t>
      </w:r>
      <w:r w:rsidR="00942BA7" w:rsidRPr="00DD5CE7">
        <w:rPr>
          <w:rFonts w:ascii="Times New Roman" w:hint="eastAsia"/>
          <w:szCs w:val="32"/>
          <w:lang w:val="x-none"/>
        </w:rPr>
        <w:t>四工處</w:t>
      </w:r>
      <w:r w:rsidR="007E7979" w:rsidRPr="007E7979">
        <w:rPr>
          <w:rFonts w:ascii="Times New Roman" w:hint="eastAsia"/>
          <w:szCs w:val="32"/>
        </w:rPr>
        <w:t>、太魯閣工務段、慈恩監工站</w:t>
      </w:r>
      <w:r w:rsidR="00FF07A2">
        <w:rPr>
          <w:rFonts w:ascii="Times New Roman" w:hint="eastAsia"/>
          <w:szCs w:val="32"/>
        </w:rPr>
        <w:t>本應依前揭目標辦理特別景觀</w:t>
      </w:r>
      <w:r w:rsidR="00FF07A2" w:rsidRPr="00FF07A2">
        <w:rPr>
          <w:rFonts w:ascii="Times New Roman" w:hint="eastAsia"/>
          <w:szCs w:val="32"/>
          <w:lang w:val="x-none"/>
        </w:rPr>
        <w:t>區內</w:t>
      </w:r>
      <w:r w:rsidR="00FF07A2">
        <w:rPr>
          <w:rFonts w:ascii="Times New Roman" w:hint="eastAsia"/>
          <w:szCs w:val="32"/>
          <w:lang w:val="x-none"/>
        </w:rPr>
        <w:t>相關工程</w:t>
      </w:r>
      <w:r w:rsidR="007E7979" w:rsidRPr="007E7979">
        <w:rPr>
          <w:rFonts w:ascii="Times New Roman" w:hint="eastAsia"/>
          <w:szCs w:val="32"/>
        </w:rPr>
        <w:t>，</w:t>
      </w:r>
      <w:r w:rsidR="00FF07A2">
        <w:rPr>
          <w:rFonts w:ascii="Times New Roman" w:hint="eastAsia"/>
          <w:szCs w:val="32"/>
        </w:rPr>
        <w:t>惟</w:t>
      </w:r>
      <w:r w:rsidR="00942BA7" w:rsidRPr="00DD5CE7">
        <w:rPr>
          <w:rFonts w:ascii="Times New Roman" w:hint="eastAsia"/>
          <w:szCs w:val="32"/>
          <w:lang w:val="x-none"/>
        </w:rPr>
        <w:t>自</w:t>
      </w:r>
      <w:r w:rsidR="00942BA7" w:rsidRPr="00DD5CE7">
        <w:rPr>
          <w:rFonts w:ascii="Times New Roman" w:hint="eastAsia"/>
          <w:szCs w:val="32"/>
          <w:lang w:val="x-none"/>
        </w:rPr>
        <w:t>107</w:t>
      </w:r>
      <w:r w:rsidR="00942BA7" w:rsidRPr="00DD5CE7">
        <w:rPr>
          <w:rFonts w:ascii="Times New Roman" w:hint="eastAsia"/>
          <w:szCs w:val="32"/>
          <w:lang w:val="x-none"/>
        </w:rPr>
        <w:t>年起於</w:t>
      </w:r>
      <w:r w:rsidR="00942BA7" w:rsidRPr="00DD5CE7">
        <w:rPr>
          <w:rFonts w:ascii="Times New Roman"/>
          <w:szCs w:val="32"/>
          <w:lang w:val="x-none"/>
        </w:rPr>
        <w:t>台</w:t>
      </w:r>
      <w:r w:rsidR="00942BA7" w:rsidRPr="00DD5CE7">
        <w:rPr>
          <w:rFonts w:ascii="Times New Roman" w:hint="eastAsia"/>
          <w:szCs w:val="32"/>
          <w:lang w:val="x-none"/>
        </w:rPr>
        <w:t>14</w:t>
      </w:r>
      <w:r w:rsidR="00942BA7" w:rsidRPr="00DD5CE7">
        <w:rPr>
          <w:rFonts w:ascii="Times New Roman" w:hint="eastAsia"/>
          <w:szCs w:val="32"/>
          <w:lang w:val="x-none"/>
        </w:rPr>
        <w:t>甲</w:t>
      </w:r>
      <w:r w:rsidR="00942BA7" w:rsidRPr="00DD5CE7">
        <w:rPr>
          <w:rFonts w:ascii="Times New Roman"/>
          <w:szCs w:val="32"/>
          <w:lang w:val="x-none"/>
        </w:rPr>
        <w:t>線</w:t>
      </w:r>
      <w:r w:rsidR="00942BA7" w:rsidRPr="00DD5CE7">
        <w:rPr>
          <w:rFonts w:ascii="Times New Roman" w:hint="eastAsia"/>
          <w:szCs w:val="32"/>
          <w:lang w:val="x-none"/>
        </w:rPr>
        <w:t>太魯閣國家公園區域內特別景觀區辦理</w:t>
      </w:r>
      <w:r w:rsidR="00942BA7" w:rsidRPr="00DD5CE7">
        <w:rPr>
          <w:rFonts w:ascii="Times New Roman" w:hint="eastAsia"/>
          <w:szCs w:val="32"/>
          <w:lang w:val="x-none"/>
        </w:rPr>
        <w:t>6</w:t>
      </w:r>
      <w:r w:rsidR="00942BA7" w:rsidRPr="00DD5CE7">
        <w:rPr>
          <w:rFonts w:ascii="Times New Roman" w:hint="eastAsia"/>
          <w:szCs w:val="32"/>
          <w:lang w:val="x-none"/>
        </w:rPr>
        <w:t>件災害搶修工程，</w:t>
      </w:r>
      <w:proofErr w:type="gramStart"/>
      <w:r w:rsidR="00942BA7" w:rsidRPr="00DD5CE7">
        <w:rPr>
          <w:rFonts w:ascii="Times New Roman" w:hint="eastAsia"/>
          <w:szCs w:val="32"/>
          <w:lang w:val="x-none"/>
        </w:rPr>
        <w:t>均未報請</w:t>
      </w:r>
      <w:proofErr w:type="gramEnd"/>
      <w:r w:rsidR="00942BA7" w:rsidRPr="00DD5CE7">
        <w:rPr>
          <w:rFonts w:ascii="Times New Roman" w:hint="eastAsia"/>
          <w:szCs w:val="32"/>
          <w:lang w:val="x-none"/>
        </w:rPr>
        <w:t>太管處審查許可</w:t>
      </w:r>
      <w:r w:rsidR="00FF07A2">
        <w:rPr>
          <w:rFonts w:ascii="Times New Roman" w:hint="eastAsia"/>
          <w:szCs w:val="32"/>
          <w:lang w:val="x-none"/>
        </w:rPr>
        <w:t>；</w:t>
      </w:r>
      <w:r w:rsidR="00942BA7" w:rsidRPr="00DD5CE7">
        <w:rPr>
          <w:rFonts w:ascii="Times New Roman" w:hint="eastAsia"/>
          <w:szCs w:val="32"/>
          <w:lang w:val="x-none"/>
        </w:rPr>
        <w:t>其中</w:t>
      </w:r>
      <w:r w:rsidR="00942BA7" w:rsidRPr="00DD5CE7">
        <w:rPr>
          <w:rFonts w:ascii="Times New Roman" w:hint="eastAsia"/>
          <w:szCs w:val="32"/>
          <w:lang w:val="x-none"/>
        </w:rPr>
        <w:t>2</w:t>
      </w:r>
      <w:r w:rsidR="00942BA7" w:rsidRPr="00DD5CE7">
        <w:rPr>
          <w:rFonts w:ascii="Times New Roman" w:hint="eastAsia"/>
          <w:szCs w:val="32"/>
          <w:lang w:val="x-none"/>
        </w:rPr>
        <w:t>件屬有目的之開發行為，非土石崩塌之緊急性搶</w:t>
      </w:r>
      <w:r w:rsidR="00942BA7" w:rsidRPr="00DD5CE7">
        <w:rPr>
          <w:rFonts w:ascii="Times New Roman"/>
          <w:szCs w:val="32"/>
          <w:lang w:val="x-none"/>
        </w:rPr>
        <w:t>通（</w:t>
      </w:r>
      <w:r w:rsidR="00942BA7" w:rsidRPr="00DD5CE7">
        <w:rPr>
          <w:rFonts w:ascii="Times New Roman" w:hint="eastAsia"/>
          <w:szCs w:val="32"/>
          <w:lang w:val="x-none"/>
        </w:rPr>
        <w:t>災</w:t>
      </w:r>
      <w:r w:rsidR="00942BA7" w:rsidRPr="00DD5CE7">
        <w:rPr>
          <w:rFonts w:ascii="Times New Roman"/>
          <w:szCs w:val="32"/>
          <w:lang w:val="x-none"/>
        </w:rPr>
        <w:t>）</w:t>
      </w:r>
      <w:r w:rsidR="00942BA7" w:rsidRPr="00DD5CE7">
        <w:rPr>
          <w:rFonts w:ascii="Times New Roman" w:hint="eastAsia"/>
          <w:szCs w:val="32"/>
          <w:lang w:val="x-none"/>
        </w:rPr>
        <w:t>工程，</w:t>
      </w:r>
      <w:proofErr w:type="gramStart"/>
      <w:r w:rsidR="00FF07A2">
        <w:rPr>
          <w:rFonts w:ascii="Times New Roman" w:hint="eastAsia"/>
          <w:szCs w:val="32"/>
          <w:lang w:val="x-none"/>
        </w:rPr>
        <w:t>亦</w:t>
      </w:r>
      <w:r w:rsidR="00942BA7" w:rsidRPr="00DD5CE7">
        <w:rPr>
          <w:rFonts w:ascii="Times New Roman" w:hint="eastAsia"/>
          <w:szCs w:val="32"/>
          <w:lang w:val="x-none"/>
        </w:rPr>
        <w:t>未擬具</w:t>
      </w:r>
      <w:proofErr w:type="gramEnd"/>
      <w:r w:rsidR="00942BA7" w:rsidRPr="00DD5CE7">
        <w:rPr>
          <w:rFonts w:ascii="Times New Roman" w:hint="eastAsia"/>
          <w:szCs w:val="32"/>
          <w:lang w:val="x-none"/>
        </w:rPr>
        <w:t>水土保持計畫送公</w:t>
      </w:r>
      <w:r w:rsidR="00942BA7" w:rsidRPr="00DD5CE7">
        <w:rPr>
          <w:rFonts w:ascii="Times New Roman"/>
          <w:szCs w:val="32"/>
          <w:lang w:val="x-none"/>
        </w:rPr>
        <w:t>路總局</w:t>
      </w:r>
      <w:r w:rsidR="00FF07A2">
        <w:rPr>
          <w:rFonts w:ascii="Times New Roman" w:hint="eastAsia"/>
          <w:szCs w:val="32"/>
          <w:lang w:val="x-none"/>
        </w:rPr>
        <w:t>會同太管處核定；</w:t>
      </w:r>
      <w:r w:rsidR="00942BA7" w:rsidRPr="00DD5CE7">
        <w:rPr>
          <w:rFonts w:ascii="Times New Roman" w:hint="eastAsia"/>
          <w:szCs w:val="32"/>
          <w:lang w:val="x-none"/>
        </w:rPr>
        <w:t>逕</w:t>
      </w:r>
      <w:r w:rsidR="00FF07A2">
        <w:rPr>
          <w:rFonts w:ascii="Times New Roman" w:hint="eastAsia"/>
          <w:szCs w:val="32"/>
          <w:lang w:val="x-none"/>
        </w:rPr>
        <w:t>行開發後，</w:t>
      </w:r>
      <w:proofErr w:type="gramStart"/>
      <w:r w:rsidR="00942BA7" w:rsidRPr="00DD5CE7">
        <w:rPr>
          <w:rFonts w:ascii="Times New Roman"/>
          <w:szCs w:val="32"/>
          <w:lang w:val="x-none"/>
        </w:rPr>
        <w:t>復未實施植生</w:t>
      </w:r>
      <w:proofErr w:type="gramEnd"/>
      <w:r w:rsidR="00942BA7" w:rsidRPr="00DD5CE7">
        <w:rPr>
          <w:rFonts w:ascii="Times New Roman"/>
          <w:szCs w:val="32"/>
          <w:lang w:val="x-none"/>
        </w:rPr>
        <w:t>綠化，任令</w:t>
      </w:r>
      <w:r w:rsidR="00942BA7" w:rsidRPr="00DD5CE7">
        <w:rPr>
          <w:rFonts w:ascii="Times New Roman" w:hint="eastAsia"/>
          <w:szCs w:val="32"/>
          <w:lang w:val="x-none"/>
        </w:rPr>
        <w:t>遊</w:t>
      </w:r>
      <w:r w:rsidR="00942BA7" w:rsidRPr="00DD5CE7">
        <w:rPr>
          <w:rFonts w:ascii="Times New Roman"/>
          <w:szCs w:val="32"/>
          <w:lang w:val="x-none"/>
        </w:rPr>
        <w:t>客</w:t>
      </w:r>
      <w:r w:rsidR="00942BA7" w:rsidRPr="00DD5CE7">
        <w:rPr>
          <w:rFonts w:ascii="Times New Roman" w:hint="eastAsia"/>
          <w:szCs w:val="32"/>
          <w:lang w:val="x-none"/>
        </w:rPr>
        <w:t>車輛駛</w:t>
      </w:r>
      <w:r w:rsidR="00942BA7" w:rsidRPr="00DD5CE7">
        <w:rPr>
          <w:rFonts w:ascii="Times New Roman"/>
          <w:szCs w:val="32"/>
          <w:lang w:val="x-none"/>
        </w:rPr>
        <w:t>入</w:t>
      </w:r>
      <w:r w:rsidR="00942BA7" w:rsidRPr="00DD5CE7">
        <w:rPr>
          <w:rFonts w:ascii="Times New Roman" w:hint="eastAsia"/>
          <w:szCs w:val="32"/>
          <w:lang w:val="x-none"/>
        </w:rPr>
        <w:t>停</w:t>
      </w:r>
      <w:r w:rsidR="00942BA7" w:rsidRPr="00DD5CE7">
        <w:rPr>
          <w:rFonts w:ascii="Times New Roman"/>
          <w:szCs w:val="32"/>
          <w:lang w:val="x-none"/>
        </w:rPr>
        <w:t>車</w:t>
      </w:r>
      <w:r w:rsidR="00942BA7" w:rsidRPr="00DD5CE7">
        <w:rPr>
          <w:rFonts w:ascii="Times New Roman" w:hint="eastAsia"/>
          <w:szCs w:val="32"/>
          <w:lang w:val="x-none"/>
        </w:rPr>
        <w:t>，致特殊自然地理景觀破壞無法恢復原有地貌，迄未完成復育工作</w:t>
      </w:r>
      <w:r>
        <w:rPr>
          <w:rFonts w:ascii="Times New Roman" w:hint="eastAsia"/>
          <w:szCs w:val="32"/>
          <w:lang w:val="x-none"/>
        </w:rPr>
        <w:t>。</w:t>
      </w:r>
      <w:r w:rsidR="00FF07A2" w:rsidRPr="00FF07A2">
        <w:rPr>
          <w:rFonts w:ascii="Times New Roman" w:hint="eastAsia"/>
          <w:szCs w:val="32"/>
        </w:rPr>
        <w:t>經</w:t>
      </w:r>
      <w:proofErr w:type="gramStart"/>
      <w:r w:rsidR="00FF07A2" w:rsidRPr="00FF07A2">
        <w:rPr>
          <w:rFonts w:ascii="Times New Roman" w:hint="eastAsia"/>
          <w:szCs w:val="32"/>
        </w:rPr>
        <w:t>審計部函請</w:t>
      </w:r>
      <w:proofErr w:type="gramEnd"/>
      <w:r w:rsidR="00FF07A2" w:rsidRPr="00FF07A2">
        <w:rPr>
          <w:rFonts w:ascii="Times New Roman" w:hint="eastAsia"/>
          <w:szCs w:val="32"/>
        </w:rPr>
        <w:t>營建署查明妥適處理，</w:t>
      </w:r>
      <w:r w:rsidR="00DF5F37">
        <w:rPr>
          <w:rFonts w:ascii="Times New Roman" w:hint="eastAsia"/>
          <w:szCs w:val="32"/>
        </w:rPr>
        <w:t>據復，</w:t>
      </w:r>
      <w:r w:rsidR="0014789E">
        <w:rPr>
          <w:rFonts w:ascii="Times New Roman" w:hint="eastAsia"/>
          <w:szCs w:val="32"/>
          <w:lang w:val="x-none"/>
        </w:rPr>
        <w:t>交</w:t>
      </w:r>
      <w:r w:rsidR="00DF5F37">
        <w:rPr>
          <w:rFonts w:ascii="Times New Roman" w:hint="eastAsia"/>
          <w:szCs w:val="32"/>
        </w:rPr>
        <w:t>通部</w:t>
      </w:r>
      <w:r w:rsidR="0014789E" w:rsidRPr="0014789E">
        <w:rPr>
          <w:rFonts w:ascii="Times New Roman" w:hint="eastAsia"/>
          <w:szCs w:val="32"/>
        </w:rPr>
        <w:t>已督促公路總局檢討四工處</w:t>
      </w:r>
      <w:r w:rsidR="00DF5F37">
        <w:rPr>
          <w:rFonts w:ascii="Times New Roman" w:hint="eastAsia"/>
          <w:szCs w:val="32"/>
        </w:rPr>
        <w:t>及所屬太魯閣工務段辦</w:t>
      </w:r>
      <w:r w:rsidR="0014789E" w:rsidRPr="0014789E">
        <w:rPr>
          <w:rFonts w:ascii="Times New Roman" w:hint="eastAsia"/>
          <w:szCs w:val="32"/>
        </w:rPr>
        <w:t>理</w:t>
      </w:r>
      <w:r w:rsidR="0014789E" w:rsidRPr="0014789E">
        <w:rPr>
          <w:rFonts w:ascii="Times New Roman" w:hint="eastAsia"/>
          <w:szCs w:val="32"/>
        </w:rPr>
        <w:t>6</w:t>
      </w:r>
      <w:r w:rsidR="0014789E" w:rsidRPr="0014789E">
        <w:rPr>
          <w:rFonts w:ascii="Times New Roman" w:hint="eastAsia"/>
          <w:szCs w:val="32"/>
        </w:rPr>
        <w:t>件災害搶修工程相關人員疏失責任，訂頒「國家公園範圍內省道公路災後原地復建工程實施生態檢核作業原則」、修正「交通部公路總局水土保持計畫製作及審查參考手冊」、「災害經費明細表」及「工程內容概述表」等相關規定，並</w:t>
      </w:r>
      <w:r w:rsidR="0014789E" w:rsidRPr="0014789E">
        <w:rPr>
          <w:rFonts w:ascii="Times New Roman" w:hint="eastAsia"/>
          <w:szCs w:val="32"/>
        </w:rPr>
        <w:t>4</w:t>
      </w:r>
      <w:r w:rsidR="0014789E" w:rsidRPr="0014789E">
        <w:rPr>
          <w:rFonts w:ascii="Times New Roman" w:hint="eastAsia"/>
          <w:szCs w:val="32"/>
        </w:rPr>
        <w:t>度邀集生態專家學者及相關機關</w:t>
      </w:r>
      <w:proofErr w:type="gramStart"/>
      <w:r w:rsidR="0014789E" w:rsidRPr="0014789E">
        <w:rPr>
          <w:rFonts w:ascii="Times New Roman" w:hint="eastAsia"/>
          <w:szCs w:val="32"/>
        </w:rPr>
        <w:t>研</w:t>
      </w:r>
      <w:proofErr w:type="gramEnd"/>
      <w:r w:rsidR="0014789E" w:rsidRPr="0014789E">
        <w:rPr>
          <w:rFonts w:ascii="Times New Roman" w:hint="eastAsia"/>
          <w:szCs w:val="32"/>
        </w:rPr>
        <w:t>商邊坡生態復育原則，預計</w:t>
      </w:r>
      <w:r w:rsidR="0014789E" w:rsidRPr="0014789E">
        <w:rPr>
          <w:rFonts w:ascii="Times New Roman" w:hint="eastAsia"/>
          <w:szCs w:val="32"/>
        </w:rPr>
        <w:t>111</w:t>
      </w:r>
      <w:r w:rsidR="0014789E" w:rsidRPr="0014789E">
        <w:rPr>
          <w:rFonts w:ascii="Times New Roman" w:hint="eastAsia"/>
          <w:szCs w:val="32"/>
        </w:rPr>
        <w:t>年</w:t>
      </w:r>
      <w:r w:rsidR="00DF5F37">
        <w:rPr>
          <w:rFonts w:ascii="Times New Roman" w:hint="eastAsia"/>
          <w:szCs w:val="32"/>
        </w:rPr>
        <w:t>7</w:t>
      </w:r>
      <w:r w:rsidR="00DF5F37">
        <w:rPr>
          <w:rFonts w:ascii="Times New Roman" w:hint="eastAsia"/>
          <w:szCs w:val="32"/>
        </w:rPr>
        <w:t>月</w:t>
      </w:r>
      <w:r w:rsidR="00DF5F37">
        <w:rPr>
          <w:rFonts w:ascii="Times New Roman" w:hint="eastAsia"/>
          <w:szCs w:val="32"/>
        </w:rPr>
        <w:t>24</w:t>
      </w:r>
      <w:r w:rsidR="00DF5F37">
        <w:rPr>
          <w:rFonts w:ascii="Times New Roman" w:hint="eastAsia"/>
          <w:szCs w:val="32"/>
        </w:rPr>
        <w:t>日</w:t>
      </w:r>
      <w:r w:rsidR="0014789E" w:rsidRPr="0014789E">
        <w:rPr>
          <w:rFonts w:ascii="Times New Roman" w:hint="eastAsia"/>
          <w:szCs w:val="32"/>
        </w:rPr>
        <w:t>完成植生綠化等復育工作。</w:t>
      </w:r>
    </w:p>
    <w:p w:rsidR="00942BA7" w:rsidRPr="00DD5CE7" w:rsidRDefault="00A07171" w:rsidP="00DD5CE7">
      <w:pPr>
        <w:pStyle w:val="3"/>
        <w:numPr>
          <w:ilvl w:val="1"/>
          <w:numId w:val="5"/>
        </w:numPr>
        <w:rPr>
          <w:rFonts w:ascii="Times New Roman"/>
          <w:b/>
          <w:szCs w:val="32"/>
          <w:lang w:val="x-none"/>
        </w:rPr>
      </w:pPr>
      <w:r>
        <w:rPr>
          <w:rFonts w:ascii="Times New Roman" w:hint="eastAsia"/>
          <w:b/>
          <w:szCs w:val="32"/>
          <w:lang w:val="x-none"/>
        </w:rPr>
        <w:t>公路總局</w:t>
      </w:r>
      <w:r w:rsidR="00942BA7">
        <w:rPr>
          <w:rFonts w:ascii="Times New Roman" w:hint="eastAsia"/>
          <w:b/>
          <w:szCs w:val="32"/>
          <w:lang w:val="x-none"/>
        </w:rPr>
        <w:t>四工處</w:t>
      </w:r>
      <w:proofErr w:type="gramStart"/>
      <w:r w:rsidR="00D131D3">
        <w:rPr>
          <w:rFonts w:ascii="Times New Roman" w:hint="eastAsia"/>
          <w:b/>
          <w:szCs w:val="32"/>
          <w:lang w:val="x-none"/>
        </w:rPr>
        <w:t>自辦</w:t>
      </w:r>
      <w:r w:rsidR="00D131D3" w:rsidRPr="00DD5CE7">
        <w:rPr>
          <w:rFonts w:ascii="Times New Roman"/>
          <w:b/>
          <w:szCs w:val="32"/>
          <w:lang w:val="x-none"/>
        </w:rPr>
        <w:t>台</w:t>
      </w:r>
      <w:proofErr w:type="gramEnd"/>
      <w:r w:rsidR="00D131D3" w:rsidRPr="00DD5CE7">
        <w:rPr>
          <w:rFonts w:ascii="Times New Roman" w:hint="eastAsia"/>
          <w:b/>
          <w:szCs w:val="32"/>
          <w:lang w:val="x-none"/>
        </w:rPr>
        <w:t>14</w:t>
      </w:r>
      <w:r w:rsidR="00D131D3" w:rsidRPr="00DD5CE7">
        <w:rPr>
          <w:rFonts w:ascii="Times New Roman" w:hint="eastAsia"/>
          <w:b/>
          <w:szCs w:val="32"/>
          <w:lang w:val="x-none"/>
        </w:rPr>
        <w:t>甲線</w:t>
      </w:r>
      <w:r w:rsidR="00D131D3" w:rsidRPr="00DD5CE7">
        <w:rPr>
          <w:rFonts w:ascii="Times New Roman" w:hint="eastAsia"/>
          <w:b/>
          <w:szCs w:val="32"/>
          <w:lang w:val="x-none"/>
        </w:rPr>
        <w:t>37K+000</w:t>
      </w:r>
      <w:r w:rsidR="00D131D3" w:rsidRPr="00DD5CE7">
        <w:rPr>
          <w:rFonts w:ascii="Times New Roman" w:hint="eastAsia"/>
          <w:b/>
          <w:szCs w:val="32"/>
          <w:lang w:val="x-none"/>
        </w:rPr>
        <w:t>災</w:t>
      </w:r>
      <w:r w:rsidR="00D131D3" w:rsidRPr="00DD5CE7">
        <w:rPr>
          <w:rFonts w:ascii="Times New Roman"/>
          <w:b/>
          <w:szCs w:val="32"/>
          <w:lang w:val="x-none"/>
        </w:rPr>
        <w:t>害搶修工程</w:t>
      </w:r>
      <w:r w:rsidR="00D131D3">
        <w:rPr>
          <w:rFonts w:ascii="Times New Roman" w:hint="eastAsia"/>
          <w:b/>
          <w:szCs w:val="32"/>
          <w:lang w:val="x-none"/>
        </w:rPr>
        <w:t>監造，</w:t>
      </w:r>
      <w:r w:rsidR="00942BA7" w:rsidRPr="00DD5CE7">
        <w:rPr>
          <w:rFonts w:ascii="Times New Roman" w:hint="eastAsia"/>
          <w:b/>
          <w:szCs w:val="32"/>
          <w:lang w:val="x-none"/>
        </w:rPr>
        <w:t>未</w:t>
      </w:r>
      <w:r w:rsidR="00D131D3">
        <w:rPr>
          <w:rFonts w:ascii="Times New Roman" w:hint="eastAsia"/>
          <w:b/>
          <w:szCs w:val="32"/>
          <w:lang w:val="x-none"/>
        </w:rPr>
        <w:t>依</w:t>
      </w:r>
      <w:r w:rsidR="00942BA7" w:rsidRPr="00DD5CE7">
        <w:rPr>
          <w:rFonts w:ascii="Times New Roman"/>
          <w:b/>
          <w:szCs w:val="32"/>
          <w:lang w:val="x-none"/>
        </w:rPr>
        <w:t>監造計畫</w:t>
      </w:r>
      <w:r w:rsidR="00942BA7" w:rsidRPr="00DD5CE7">
        <w:rPr>
          <w:rFonts w:ascii="Times New Roman" w:hint="eastAsia"/>
          <w:b/>
          <w:szCs w:val="32"/>
          <w:lang w:val="x-none"/>
        </w:rPr>
        <w:t>督</w:t>
      </w:r>
      <w:r w:rsidR="00942BA7" w:rsidRPr="00DD5CE7">
        <w:rPr>
          <w:rFonts w:ascii="Times New Roman"/>
          <w:b/>
          <w:szCs w:val="32"/>
          <w:lang w:val="x-none"/>
        </w:rPr>
        <w:t>促承商</w:t>
      </w:r>
      <w:r w:rsidR="00942BA7" w:rsidRPr="00DD5CE7">
        <w:rPr>
          <w:rFonts w:ascii="Times New Roman" w:hint="eastAsia"/>
          <w:b/>
          <w:szCs w:val="32"/>
          <w:lang w:val="x-none"/>
        </w:rPr>
        <w:t>於施工前</w:t>
      </w:r>
      <w:proofErr w:type="gramStart"/>
      <w:r w:rsidR="00942BA7" w:rsidRPr="00DD5CE7">
        <w:rPr>
          <w:rFonts w:ascii="Times New Roman" w:hint="eastAsia"/>
          <w:b/>
          <w:szCs w:val="32"/>
          <w:lang w:val="x-none"/>
        </w:rPr>
        <w:t>報請</w:t>
      </w:r>
      <w:r w:rsidR="00D131D3">
        <w:rPr>
          <w:rFonts w:ascii="Times New Roman" w:hint="eastAsia"/>
          <w:b/>
          <w:szCs w:val="32"/>
          <w:lang w:val="x-none"/>
        </w:rPr>
        <w:t>放樣</w:t>
      </w:r>
      <w:r w:rsidR="00942BA7" w:rsidRPr="00DD5CE7">
        <w:rPr>
          <w:rFonts w:ascii="Times New Roman" w:hint="eastAsia"/>
          <w:b/>
          <w:szCs w:val="32"/>
          <w:lang w:val="x-none"/>
        </w:rPr>
        <w:t>查驗</w:t>
      </w:r>
      <w:proofErr w:type="gramEnd"/>
      <w:r w:rsidR="00942BA7" w:rsidRPr="00DD5CE7">
        <w:rPr>
          <w:rFonts w:ascii="Times New Roman" w:hint="eastAsia"/>
          <w:b/>
          <w:szCs w:val="32"/>
          <w:lang w:val="x-none"/>
        </w:rPr>
        <w:t>，</w:t>
      </w:r>
      <w:r w:rsidR="00D131D3">
        <w:rPr>
          <w:rFonts w:ascii="Times New Roman" w:hint="eastAsia"/>
          <w:b/>
          <w:szCs w:val="32"/>
          <w:lang w:val="x-none"/>
        </w:rPr>
        <w:t>致</w:t>
      </w:r>
      <w:r w:rsidR="00942BA7" w:rsidRPr="00DD5CE7">
        <w:rPr>
          <w:rFonts w:ascii="Times New Roman" w:hint="eastAsia"/>
          <w:b/>
          <w:szCs w:val="32"/>
          <w:lang w:val="x-none"/>
        </w:rPr>
        <w:t>邊</w:t>
      </w:r>
      <w:r w:rsidR="00942BA7" w:rsidRPr="00DD5CE7">
        <w:rPr>
          <w:rFonts w:ascii="Times New Roman"/>
          <w:b/>
          <w:szCs w:val="32"/>
          <w:lang w:val="x-none"/>
        </w:rPr>
        <w:t>坡</w:t>
      </w:r>
      <w:r w:rsidR="00942BA7" w:rsidRPr="00DD5CE7">
        <w:rPr>
          <w:rFonts w:ascii="Times New Roman" w:hint="eastAsia"/>
          <w:b/>
          <w:szCs w:val="32"/>
          <w:lang w:val="x-none"/>
        </w:rPr>
        <w:t>超</w:t>
      </w:r>
      <w:r w:rsidR="00942BA7" w:rsidRPr="00DD5CE7">
        <w:rPr>
          <w:rFonts w:ascii="Times New Roman"/>
          <w:b/>
          <w:szCs w:val="32"/>
          <w:lang w:val="x-none"/>
        </w:rPr>
        <w:t>挖</w:t>
      </w:r>
      <w:r w:rsidR="00942BA7" w:rsidRPr="00DD5CE7">
        <w:rPr>
          <w:rFonts w:ascii="Times New Roman" w:hint="eastAsia"/>
          <w:b/>
          <w:szCs w:val="32"/>
          <w:lang w:val="x-none"/>
        </w:rPr>
        <w:t>，破壞</w:t>
      </w:r>
      <w:r w:rsidR="00942BA7" w:rsidRPr="00DD5CE7">
        <w:rPr>
          <w:rFonts w:ascii="Times New Roman"/>
          <w:b/>
          <w:szCs w:val="32"/>
          <w:lang w:val="x-none"/>
        </w:rPr>
        <w:t>自</w:t>
      </w:r>
      <w:r w:rsidR="00942BA7" w:rsidRPr="00DD5CE7">
        <w:rPr>
          <w:rFonts w:ascii="Times New Roman" w:hint="eastAsia"/>
          <w:b/>
          <w:szCs w:val="32"/>
          <w:lang w:val="x-none"/>
        </w:rPr>
        <w:t>然地</w:t>
      </w:r>
      <w:r w:rsidR="00942BA7">
        <w:rPr>
          <w:rFonts w:ascii="Times New Roman"/>
          <w:b/>
          <w:szCs w:val="32"/>
          <w:lang w:val="x-none"/>
        </w:rPr>
        <w:t>理景觀</w:t>
      </w:r>
      <w:r w:rsidR="00942BA7">
        <w:rPr>
          <w:rFonts w:ascii="Times New Roman" w:hint="eastAsia"/>
          <w:b/>
          <w:szCs w:val="32"/>
          <w:lang w:val="x-none"/>
        </w:rPr>
        <w:t>，</w:t>
      </w:r>
      <w:proofErr w:type="gramStart"/>
      <w:r w:rsidR="002204DF">
        <w:rPr>
          <w:rFonts w:ascii="Times New Roman" w:hint="eastAsia"/>
          <w:b/>
          <w:szCs w:val="32"/>
          <w:lang w:val="x-none"/>
        </w:rPr>
        <w:t>洵</w:t>
      </w:r>
      <w:proofErr w:type="gramEnd"/>
      <w:r w:rsidR="00942BA7">
        <w:rPr>
          <w:rFonts w:ascii="Times New Roman" w:hint="eastAsia"/>
          <w:b/>
          <w:szCs w:val="32"/>
          <w:lang w:val="x-none"/>
        </w:rPr>
        <w:t>有疏失</w:t>
      </w:r>
    </w:p>
    <w:p w:rsidR="00942BA7" w:rsidRPr="00452272" w:rsidRDefault="00942BA7" w:rsidP="00DD5CE7">
      <w:pPr>
        <w:pStyle w:val="3"/>
        <w:rPr>
          <w:rFonts w:ascii="Times New Roman"/>
          <w:szCs w:val="32"/>
          <w:lang w:val="x-none"/>
        </w:rPr>
      </w:pPr>
      <w:r w:rsidRPr="00452272">
        <w:rPr>
          <w:rFonts w:ascii="Times New Roman" w:hint="eastAsia"/>
          <w:szCs w:val="32"/>
          <w:lang w:val="x-none"/>
        </w:rPr>
        <w:t>依公路總局四工處工程採購契約第</w:t>
      </w:r>
      <w:r w:rsidRPr="00452272">
        <w:rPr>
          <w:rFonts w:ascii="Times New Roman" w:hint="eastAsia"/>
          <w:szCs w:val="32"/>
          <w:lang w:val="x-none"/>
        </w:rPr>
        <w:t>11</w:t>
      </w:r>
      <w:r w:rsidRPr="00452272">
        <w:rPr>
          <w:rFonts w:ascii="Times New Roman" w:hint="eastAsia"/>
          <w:szCs w:val="32"/>
          <w:lang w:val="x-none"/>
        </w:rPr>
        <w:t>條第</w:t>
      </w:r>
      <w:r w:rsidRPr="00452272">
        <w:rPr>
          <w:rFonts w:ascii="Times New Roman" w:hint="eastAsia"/>
          <w:szCs w:val="32"/>
          <w:lang w:val="x-none"/>
        </w:rPr>
        <w:t>7</w:t>
      </w:r>
      <w:r w:rsidRPr="00452272">
        <w:rPr>
          <w:rFonts w:ascii="Times New Roman" w:hint="eastAsia"/>
          <w:szCs w:val="32"/>
          <w:lang w:val="x-none"/>
        </w:rPr>
        <w:t>款第</w:t>
      </w:r>
      <w:r w:rsidRPr="00452272">
        <w:rPr>
          <w:rFonts w:ascii="Times New Roman" w:hint="eastAsia"/>
          <w:szCs w:val="32"/>
          <w:lang w:val="x-none"/>
        </w:rPr>
        <w:t>3</w:t>
      </w:r>
      <w:r w:rsidRPr="00452272">
        <w:rPr>
          <w:rFonts w:ascii="Times New Roman" w:hint="eastAsia"/>
          <w:szCs w:val="32"/>
          <w:lang w:val="x-none"/>
        </w:rPr>
        <w:t>目規定：「契約施工</w:t>
      </w:r>
      <w:proofErr w:type="gramStart"/>
      <w:r w:rsidRPr="00452272">
        <w:rPr>
          <w:rFonts w:ascii="Times New Roman" w:hint="eastAsia"/>
          <w:szCs w:val="32"/>
          <w:lang w:val="x-none"/>
        </w:rPr>
        <w:t>期間，</w:t>
      </w:r>
      <w:proofErr w:type="gramEnd"/>
      <w:r w:rsidRPr="00452272">
        <w:rPr>
          <w:rFonts w:ascii="Times New Roman" w:hint="eastAsia"/>
          <w:szCs w:val="32"/>
          <w:lang w:val="x-none"/>
        </w:rPr>
        <w:t>廠商應按規定之階段報請監造單位</w:t>
      </w:r>
      <w:r w:rsidRPr="00452272">
        <w:rPr>
          <w:rFonts w:ascii="Times New Roman"/>
          <w:szCs w:val="32"/>
          <w:lang w:val="x-none"/>
        </w:rPr>
        <w:t>/</w:t>
      </w:r>
      <w:r w:rsidRPr="00452272">
        <w:rPr>
          <w:rFonts w:ascii="Times New Roman" w:hint="eastAsia"/>
          <w:szCs w:val="32"/>
          <w:lang w:val="x-none"/>
        </w:rPr>
        <w:t>工程司檢查或查驗，監造單位</w:t>
      </w:r>
      <w:r w:rsidRPr="00452272">
        <w:rPr>
          <w:rFonts w:ascii="Times New Roman"/>
          <w:szCs w:val="32"/>
          <w:lang w:val="x-none"/>
        </w:rPr>
        <w:t>/</w:t>
      </w:r>
      <w:r w:rsidRPr="00452272">
        <w:rPr>
          <w:rFonts w:ascii="Times New Roman" w:hint="eastAsia"/>
          <w:szCs w:val="32"/>
          <w:lang w:val="x-none"/>
        </w:rPr>
        <w:t>工程司發現廠商未按規定階段報請檢查或查驗，而擅自繼續次一階段工作時，機關得要求廠商將未經查驗及擅自施工部分拆除重做，其一切損失概由廠商自行負擔。</w:t>
      </w:r>
      <w:proofErr w:type="gramStart"/>
      <w:r w:rsidRPr="00452272">
        <w:rPr>
          <w:rFonts w:ascii="Times New Roman" w:hint="eastAsia"/>
          <w:szCs w:val="32"/>
          <w:lang w:val="x-none"/>
        </w:rPr>
        <w:t>但監造</w:t>
      </w:r>
      <w:proofErr w:type="gramEnd"/>
      <w:r w:rsidRPr="00452272">
        <w:rPr>
          <w:rFonts w:ascii="Times New Roman" w:hint="eastAsia"/>
          <w:szCs w:val="32"/>
          <w:lang w:val="x-none"/>
        </w:rPr>
        <w:t>單位</w:t>
      </w:r>
      <w:r w:rsidRPr="00452272">
        <w:rPr>
          <w:rFonts w:ascii="Times New Roman"/>
          <w:szCs w:val="32"/>
          <w:lang w:val="x-none"/>
        </w:rPr>
        <w:t>/</w:t>
      </w:r>
      <w:r w:rsidRPr="00452272">
        <w:rPr>
          <w:rFonts w:ascii="Times New Roman" w:hint="eastAsia"/>
          <w:szCs w:val="32"/>
          <w:lang w:val="x-none"/>
        </w:rPr>
        <w:t>工程司應指派專責檢查或查驗人員隨時辦理廠商申請之檢查或查驗工作，不得無故遲</w:t>
      </w:r>
      <w:r w:rsidRPr="00452272">
        <w:rPr>
          <w:rFonts w:ascii="Times New Roman" w:hint="eastAsia"/>
          <w:szCs w:val="32"/>
          <w:lang w:val="x-none"/>
        </w:rPr>
        <w:lastRenderedPageBreak/>
        <w:t>延。」復依太魯閣工務段慈恩監工站</w:t>
      </w:r>
      <w:proofErr w:type="gramStart"/>
      <w:r w:rsidRPr="00452272">
        <w:rPr>
          <w:rFonts w:ascii="Times New Roman" w:hint="eastAsia"/>
          <w:szCs w:val="32"/>
          <w:lang w:val="x-none"/>
        </w:rPr>
        <w:t>108</w:t>
      </w:r>
      <w:proofErr w:type="gramEnd"/>
      <w:r w:rsidRPr="00452272">
        <w:rPr>
          <w:rFonts w:ascii="Times New Roman" w:hint="eastAsia"/>
          <w:szCs w:val="32"/>
          <w:lang w:val="x-none"/>
        </w:rPr>
        <w:t>年度預約經常性災害搶修工程監造計畫第</w:t>
      </w:r>
      <w:r w:rsidRPr="00452272">
        <w:rPr>
          <w:rFonts w:ascii="Times New Roman" w:hint="eastAsia"/>
          <w:szCs w:val="32"/>
          <w:lang w:val="x-none"/>
        </w:rPr>
        <w:t>5</w:t>
      </w:r>
      <w:r w:rsidRPr="00452272">
        <w:rPr>
          <w:rFonts w:ascii="Times New Roman" w:hint="eastAsia"/>
          <w:szCs w:val="32"/>
          <w:lang w:val="x-none"/>
        </w:rPr>
        <w:t>章施工抽查程序及標準、二施工抽查標準規</w:t>
      </w:r>
      <w:r w:rsidRPr="00452272">
        <w:rPr>
          <w:rFonts w:ascii="Times New Roman"/>
          <w:szCs w:val="32"/>
          <w:lang w:val="x-none"/>
        </w:rPr>
        <w:t>定</w:t>
      </w:r>
      <w:r w:rsidRPr="00452272">
        <w:rPr>
          <w:rFonts w:ascii="Times New Roman" w:hint="eastAsia"/>
          <w:szCs w:val="32"/>
          <w:lang w:val="x-none"/>
        </w:rPr>
        <w:t>，廠商開挖前</w:t>
      </w:r>
      <w:proofErr w:type="gramStart"/>
      <w:r w:rsidRPr="00452272">
        <w:rPr>
          <w:rFonts w:ascii="Times New Roman" w:hint="eastAsia"/>
          <w:szCs w:val="32"/>
          <w:lang w:val="x-none"/>
        </w:rPr>
        <w:t>之放樣作業</w:t>
      </w:r>
      <w:proofErr w:type="gramEnd"/>
      <w:r w:rsidRPr="00452272">
        <w:rPr>
          <w:rFonts w:ascii="Times New Roman" w:hint="eastAsia"/>
          <w:szCs w:val="32"/>
          <w:lang w:val="x-none"/>
        </w:rPr>
        <w:t>為監造計畫所定之檢驗停留點，經檢查若發現缺失或有不符合情形，監造單位將督促廠商立即施行矯正改正措施，擬定處理方式並申請複查，未複查合格前，廠商不得進行後續作業。</w:t>
      </w:r>
    </w:p>
    <w:p w:rsidR="00942BA7" w:rsidRPr="00452272" w:rsidRDefault="00942BA7" w:rsidP="00DD5CE7">
      <w:pPr>
        <w:pStyle w:val="3"/>
        <w:rPr>
          <w:rFonts w:ascii="Times New Roman"/>
          <w:szCs w:val="32"/>
          <w:lang w:val="x-none"/>
        </w:rPr>
      </w:pPr>
      <w:proofErr w:type="gramStart"/>
      <w:r w:rsidRPr="00452272">
        <w:rPr>
          <w:rFonts w:ascii="Times New Roman" w:hint="eastAsia"/>
          <w:szCs w:val="32"/>
          <w:lang w:val="x-none"/>
        </w:rPr>
        <w:t>經查承商</w:t>
      </w:r>
      <w:proofErr w:type="gramEnd"/>
      <w:r w:rsidRPr="00452272">
        <w:rPr>
          <w:rFonts w:ascii="Times New Roman" w:hint="eastAsia"/>
          <w:szCs w:val="32"/>
          <w:lang w:val="x-none"/>
        </w:rPr>
        <w:t>辦理台</w:t>
      </w:r>
      <w:r w:rsidRPr="00452272">
        <w:rPr>
          <w:rFonts w:ascii="Times New Roman" w:hint="eastAsia"/>
          <w:szCs w:val="32"/>
          <w:lang w:val="x-none"/>
        </w:rPr>
        <w:t>14</w:t>
      </w:r>
      <w:r w:rsidRPr="00452272">
        <w:rPr>
          <w:rFonts w:ascii="Times New Roman" w:hint="eastAsia"/>
          <w:szCs w:val="32"/>
          <w:lang w:val="x-none"/>
        </w:rPr>
        <w:t>甲線</w:t>
      </w:r>
      <w:r w:rsidRPr="00452272">
        <w:rPr>
          <w:rFonts w:ascii="Times New Roman" w:hint="eastAsia"/>
          <w:szCs w:val="32"/>
          <w:lang w:val="x-none"/>
        </w:rPr>
        <w:t>37K+000</w:t>
      </w:r>
      <w:r w:rsidRPr="00452272">
        <w:rPr>
          <w:rFonts w:ascii="Times New Roman" w:hint="eastAsia"/>
          <w:szCs w:val="32"/>
          <w:lang w:val="x-none"/>
        </w:rPr>
        <w:t>災</w:t>
      </w:r>
      <w:r w:rsidRPr="00452272">
        <w:rPr>
          <w:rFonts w:ascii="Times New Roman"/>
          <w:szCs w:val="32"/>
          <w:lang w:val="x-none"/>
        </w:rPr>
        <w:t>害搶修工程</w:t>
      </w:r>
      <w:r w:rsidRPr="00452272">
        <w:rPr>
          <w:rFonts w:ascii="Times New Roman" w:hint="eastAsia"/>
          <w:szCs w:val="32"/>
          <w:lang w:val="x-none"/>
        </w:rPr>
        <w:t>，開挖前</w:t>
      </w:r>
      <w:proofErr w:type="gramStart"/>
      <w:r w:rsidRPr="00452272">
        <w:rPr>
          <w:rFonts w:ascii="Times New Roman" w:hint="eastAsia"/>
          <w:szCs w:val="32"/>
          <w:lang w:val="x-none"/>
        </w:rPr>
        <w:t>之放樣作業</w:t>
      </w:r>
      <w:proofErr w:type="gramEnd"/>
      <w:r w:rsidRPr="00452272">
        <w:rPr>
          <w:rFonts w:ascii="Times New Roman" w:hint="eastAsia"/>
          <w:szCs w:val="32"/>
          <w:lang w:val="x-none"/>
        </w:rPr>
        <w:t>為檢驗停留點，惟承商未於開挖前報請監造單位</w:t>
      </w:r>
      <w:proofErr w:type="gramStart"/>
      <w:r w:rsidRPr="00452272">
        <w:rPr>
          <w:rFonts w:ascii="Times New Roman" w:hint="eastAsia"/>
          <w:szCs w:val="32"/>
          <w:lang w:val="x-none"/>
        </w:rPr>
        <w:t>執行放樣作業</w:t>
      </w:r>
      <w:proofErr w:type="gramEnd"/>
      <w:r w:rsidRPr="00452272">
        <w:rPr>
          <w:rFonts w:ascii="Times New Roman" w:hint="eastAsia"/>
          <w:szCs w:val="32"/>
          <w:lang w:val="x-none"/>
        </w:rPr>
        <w:t>查驗工作，與契約規定有違。</w:t>
      </w:r>
      <w:r w:rsidRPr="00DE404A">
        <w:rPr>
          <w:rFonts w:ascii="Times New Roman" w:hint="eastAsia"/>
          <w:szCs w:val="32"/>
          <w:u w:val="single"/>
          <w:lang w:val="x-none"/>
        </w:rPr>
        <w:t>台</w:t>
      </w:r>
      <w:r w:rsidRPr="00DE404A">
        <w:rPr>
          <w:rFonts w:ascii="Times New Roman" w:hint="eastAsia"/>
          <w:szCs w:val="32"/>
          <w:u w:val="single"/>
          <w:lang w:val="x-none"/>
        </w:rPr>
        <w:t>14</w:t>
      </w:r>
      <w:r w:rsidRPr="00DE404A">
        <w:rPr>
          <w:rFonts w:ascii="Times New Roman" w:hint="eastAsia"/>
          <w:szCs w:val="32"/>
          <w:u w:val="single"/>
          <w:lang w:val="x-none"/>
        </w:rPr>
        <w:t>甲</w:t>
      </w:r>
      <w:r w:rsidRPr="00DE404A">
        <w:rPr>
          <w:rFonts w:ascii="Times New Roman"/>
          <w:szCs w:val="32"/>
          <w:u w:val="single"/>
          <w:lang w:val="x-none"/>
        </w:rPr>
        <w:t>線</w:t>
      </w:r>
      <w:r w:rsidRPr="00DE404A">
        <w:rPr>
          <w:rFonts w:ascii="Times New Roman" w:hint="eastAsia"/>
          <w:szCs w:val="32"/>
          <w:u w:val="single"/>
          <w:lang w:val="x-none"/>
        </w:rPr>
        <w:t>37K+000</w:t>
      </w:r>
      <w:r w:rsidRPr="00DE404A">
        <w:rPr>
          <w:rFonts w:ascii="Times New Roman" w:hint="eastAsia"/>
          <w:szCs w:val="32"/>
          <w:u w:val="single"/>
          <w:lang w:val="x-none"/>
        </w:rPr>
        <w:t>案之監造單位為四工處太魯閣工務段</w:t>
      </w:r>
      <w:r w:rsidRPr="00452272">
        <w:rPr>
          <w:rFonts w:ascii="Times New Roman" w:hint="eastAsia"/>
          <w:szCs w:val="32"/>
          <w:lang w:val="x-none"/>
        </w:rPr>
        <w:t>，依</w:t>
      </w:r>
      <w:proofErr w:type="gramStart"/>
      <w:r w:rsidRPr="00452272">
        <w:rPr>
          <w:rFonts w:ascii="Times New Roman" w:hint="eastAsia"/>
          <w:szCs w:val="32"/>
          <w:lang w:val="x-none"/>
        </w:rPr>
        <w:t>前揭監造</w:t>
      </w:r>
      <w:proofErr w:type="gramEnd"/>
      <w:r w:rsidRPr="00452272">
        <w:rPr>
          <w:rFonts w:ascii="Times New Roman" w:hint="eastAsia"/>
          <w:szCs w:val="32"/>
          <w:lang w:val="x-none"/>
        </w:rPr>
        <w:t>計</w:t>
      </w:r>
      <w:r w:rsidRPr="00452272">
        <w:rPr>
          <w:rFonts w:ascii="Times New Roman"/>
          <w:szCs w:val="32"/>
          <w:lang w:val="x-none"/>
        </w:rPr>
        <w:t>畫</w:t>
      </w:r>
      <w:r w:rsidRPr="00452272">
        <w:rPr>
          <w:rFonts w:ascii="Times New Roman" w:hint="eastAsia"/>
          <w:szCs w:val="32"/>
          <w:lang w:val="x-none"/>
        </w:rPr>
        <w:t>規</w:t>
      </w:r>
      <w:r w:rsidRPr="00452272">
        <w:rPr>
          <w:rFonts w:ascii="Times New Roman"/>
          <w:szCs w:val="32"/>
          <w:lang w:val="x-none"/>
        </w:rPr>
        <w:t>定</w:t>
      </w:r>
      <w:r w:rsidRPr="00452272">
        <w:rPr>
          <w:rFonts w:ascii="Times New Roman" w:hint="eastAsia"/>
          <w:szCs w:val="32"/>
          <w:lang w:val="x-none"/>
        </w:rPr>
        <w:t>，該工務段應於開挖前</w:t>
      </w:r>
      <w:proofErr w:type="gramStart"/>
      <w:r w:rsidRPr="00452272">
        <w:rPr>
          <w:rFonts w:ascii="Times New Roman" w:hint="eastAsia"/>
          <w:szCs w:val="32"/>
          <w:lang w:val="x-none"/>
        </w:rPr>
        <w:t>完成放樣抽查</w:t>
      </w:r>
      <w:proofErr w:type="gramEnd"/>
      <w:r w:rsidRPr="00452272">
        <w:rPr>
          <w:rFonts w:ascii="Times New Roman" w:hint="eastAsia"/>
          <w:szCs w:val="32"/>
          <w:lang w:val="x-none"/>
        </w:rPr>
        <w:t>作業，並於抽查完成時製作開挖施工抽查</w:t>
      </w:r>
      <w:proofErr w:type="gramStart"/>
      <w:r w:rsidRPr="00452272">
        <w:rPr>
          <w:rFonts w:ascii="Times New Roman" w:hint="eastAsia"/>
          <w:szCs w:val="32"/>
          <w:lang w:val="x-none"/>
        </w:rPr>
        <w:t>紀錄表建檔</w:t>
      </w:r>
      <w:proofErr w:type="gramEnd"/>
      <w:r w:rsidRPr="00452272">
        <w:rPr>
          <w:rFonts w:ascii="Times New Roman" w:hint="eastAsia"/>
          <w:szCs w:val="32"/>
          <w:lang w:val="x-none"/>
        </w:rPr>
        <w:t>保存備查，惟自</w:t>
      </w:r>
      <w:r w:rsidRPr="00452272">
        <w:rPr>
          <w:rFonts w:ascii="Times New Roman" w:hint="eastAsia"/>
          <w:szCs w:val="32"/>
          <w:lang w:val="x-none"/>
        </w:rPr>
        <w:t>108</w:t>
      </w:r>
      <w:r w:rsidRPr="00452272">
        <w:rPr>
          <w:rFonts w:ascii="Times New Roman" w:hint="eastAsia"/>
          <w:szCs w:val="32"/>
          <w:lang w:val="x-none"/>
        </w:rPr>
        <w:t>年</w:t>
      </w:r>
      <w:r w:rsidRPr="00452272">
        <w:rPr>
          <w:rFonts w:ascii="Times New Roman" w:hint="eastAsia"/>
          <w:szCs w:val="32"/>
          <w:lang w:val="x-none"/>
        </w:rPr>
        <w:t>3</w:t>
      </w:r>
      <w:r w:rsidRPr="00452272">
        <w:rPr>
          <w:rFonts w:ascii="Times New Roman" w:hint="eastAsia"/>
          <w:szCs w:val="32"/>
          <w:lang w:val="x-none"/>
        </w:rPr>
        <w:t>月</w:t>
      </w:r>
      <w:r w:rsidRPr="00452272">
        <w:rPr>
          <w:rFonts w:ascii="Times New Roman" w:hint="eastAsia"/>
          <w:szCs w:val="32"/>
          <w:lang w:val="x-none"/>
        </w:rPr>
        <w:t>25</w:t>
      </w:r>
      <w:r w:rsidRPr="00452272">
        <w:rPr>
          <w:rFonts w:ascii="Times New Roman" w:hint="eastAsia"/>
          <w:szCs w:val="32"/>
          <w:lang w:val="x-none"/>
        </w:rPr>
        <w:t>日開挖前，該</w:t>
      </w:r>
      <w:r w:rsidRPr="00DE404A">
        <w:rPr>
          <w:rFonts w:ascii="Times New Roman" w:hint="eastAsia"/>
          <w:szCs w:val="32"/>
          <w:u w:val="single"/>
          <w:lang w:val="x-none"/>
        </w:rPr>
        <w:t>工務段未完成前述抽查作業即</w:t>
      </w:r>
      <w:proofErr w:type="gramStart"/>
      <w:r w:rsidRPr="00DE404A">
        <w:rPr>
          <w:rFonts w:ascii="Times New Roman" w:hint="eastAsia"/>
          <w:szCs w:val="32"/>
          <w:u w:val="single"/>
          <w:lang w:val="x-none"/>
        </w:rPr>
        <w:t>逕</w:t>
      </w:r>
      <w:proofErr w:type="gramEnd"/>
      <w:r w:rsidRPr="00DE404A">
        <w:rPr>
          <w:rFonts w:ascii="Times New Roman" w:hint="eastAsia"/>
          <w:szCs w:val="32"/>
          <w:u w:val="single"/>
          <w:lang w:val="x-none"/>
        </w:rPr>
        <w:t>由承商執行開挖，</w:t>
      </w:r>
      <w:r w:rsidRPr="00DE404A">
        <w:rPr>
          <w:rFonts w:ascii="Times New Roman"/>
          <w:szCs w:val="32"/>
          <w:u w:val="single"/>
          <w:lang w:val="x-none"/>
        </w:rPr>
        <w:t>致</w:t>
      </w:r>
      <w:r w:rsidRPr="00DE404A">
        <w:rPr>
          <w:rFonts w:ascii="Times New Roman" w:hint="eastAsia"/>
          <w:szCs w:val="32"/>
          <w:u w:val="single"/>
          <w:lang w:val="x-none"/>
        </w:rPr>
        <w:t>施</w:t>
      </w:r>
      <w:r w:rsidRPr="00DE404A">
        <w:rPr>
          <w:rFonts w:ascii="Times New Roman"/>
          <w:szCs w:val="32"/>
          <w:u w:val="single"/>
          <w:lang w:val="x-none"/>
        </w:rPr>
        <w:t>工範圍</w:t>
      </w:r>
      <w:r w:rsidRPr="00DE404A">
        <w:rPr>
          <w:rFonts w:ascii="Times New Roman" w:hint="eastAsia"/>
          <w:szCs w:val="32"/>
          <w:u w:val="single"/>
          <w:lang w:val="x-none"/>
        </w:rPr>
        <w:t>（樁號</w:t>
      </w:r>
      <w:r w:rsidRPr="00DE404A">
        <w:rPr>
          <w:rFonts w:ascii="Times New Roman" w:hint="eastAsia"/>
          <w:szCs w:val="32"/>
          <w:u w:val="single"/>
          <w:lang w:val="x-none"/>
        </w:rPr>
        <w:t>36K+980</w:t>
      </w:r>
      <w:r w:rsidRPr="00DE404A">
        <w:rPr>
          <w:rFonts w:ascii="Times New Roman" w:hint="eastAsia"/>
          <w:szCs w:val="32"/>
          <w:u w:val="single"/>
          <w:lang w:val="x-none"/>
        </w:rPr>
        <w:t>至</w:t>
      </w:r>
      <w:r w:rsidRPr="00DE404A">
        <w:rPr>
          <w:rFonts w:ascii="Times New Roman" w:hint="eastAsia"/>
          <w:szCs w:val="32"/>
          <w:u w:val="single"/>
          <w:lang w:val="x-none"/>
        </w:rPr>
        <w:t>37K+105</w:t>
      </w:r>
      <w:r w:rsidRPr="00DE404A">
        <w:rPr>
          <w:rFonts w:ascii="Times New Roman" w:hint="eastAsia"/>
          <w:szCs w:val="32"/>
          <w:u w:val="single"/>
          <w:lang w:val="x-none"/>
        </w:rPr>
        <w:t>）開挖</w:t>
      </w:r>
      <w:r w:rsidRPr="00DE404A">
        <w:rPr>
          <w:rFonts w:ascii="Times New Roman"/>
          <w:szCs w:val="32"/>
          <w:u w:val="single"/>
          <w:lang w:val="x-none"/>
        </w:rPr>
        <w:t>後斷面與</w:t>
      </w:r>
      <w:r w:rsidRPr="00DE404A">
        <w:rPr>
          <w:rFonts w:ascii="Times New Roman" w:hint="eastAsia"/>
          <w:szCs w:val="32"/>
          <w:u w:val="single"/>
          <w:lang w:val="x-none"/>
        </w:rPr>
        <w:t>原</w:t>
      </w:r>
      <w:r w:rsidRPr="00DE404A">
        <w:rPr>
          <w:rFonts w:ascii="Times New Roman"/>
          <w:szCs w:val="32"/>
          <w:u w:val="single"/>
          <w:lang w:val="x-none"/>
        </w:rPr>
        <w:t>設計不符，</w:t>
      </w:r>
      <w:r w:rsidRPr="00DE404A">
        <w:rPr>
          <w:rFonts w:ascii="Times New Roman" w:hint="eastAsia"/>
          <w:szCs w:val="32"/>
          <w:u w:val="single"/>
          <w:lang w:val="x-none"/>
        </w:rPr>
        <w:t>經該工務段丈</w:t>
      </w:r>
      <w:r w:rsidRPr="00DE404A">
        <w:rPr>
          <w:rFonts w:ascii="Times New Roman"/>
          <w:szCs w:val="32"/>
          <w:u w:val="single"/>
          <w:lang w:val="x-none"/>
        </w:rPr>
        <w:t>量結</w:t>
      </w:r>
      <w:r w:rsidRPr="00DE404A">
        <w:rPr>
          <w:rFonts w:ascii="Times New Roman" w:hint="eastAsia"/>
          <w:szCs w:val="32"/>
          <w:u w:val="single"/>
          <w:lang w:val="x-none"/>
        </w:rPr>
        <w:t>果，超挖數量計</w:t>
      </w:r>
      <w:r w:rsidRPr="00DE404A">
        <w:rPr>
          <w:rFonts w:ascii="Times New Roman" w:hint="eastAsia"/>
          <w:szCs w:val="32"/>
          <w:u w:val="single"/>
          <w:lang w:val="x-none"/>
        </w:rPr>
        <w:t>779.95</w:t>
      </w:r>
      <w:r w:rsidRPr="00DE404A">
        <w:rPr>
          <w:rFonts w:ascii="Times New Roman" w:hint="eastAsia"/>
          <w:szCs w:val="32"/>
          <w:u w:val="single"/>
          <w:lang w:val="x-none"/>
        </w:rPr>
        <w:t>立方公尺</w:t>
      </w:r>
      <w:r w:rsidRPr="00452272">
        <w:rPr>
          <w:rFonts w:ascii="Times New Roman" w:hint="eastAsia"/>
          <w:szCs w:val="32"/>
          <w:lang w:val="x-none"/>
        </w:rPr>
        <w:t>，</w:t>
      </w:r>
      <w:r w:rsidRPr="00452272">
        <w:rPr>
          <w:rFonts w:ascii="Times New Roman"/>
          <w:szCs w:val="32"/>
          <w:lang w:val="x-none"/>
        </w:rPr>
        <w:t>加</w:t>
      </w:r>
      <w:r w:rsidRPr="00452272">
        <w:rPr>
          <w:rFonts w:ascii="Times New Roman" w:hint="eastAsia"/>
          <w:szCs w:val="32"/>
          <w:lang w:val="x-none"/>
        </w:rPr>
        <w:t>劇破壞</w:t>
      </w:r>
      <w:r w:rsidRPr="00452272">
        <w:rPr>
          <w:rFonts w:ascii="Times New Roman"/>
          <w:szCs w:val="32"/>
          <w:lang w:val="x-none"/>
        </w:rPr>
        <w:t>自</w:t>
      </w:r>
      <w:r w:rsidRPr="00452272">
        <w:rPr>
          <w:rFonts w:ascii="Times New Roman" w:hint="eastAsia"/>
          <w:szCs w:val="32"/>
          <w:lang w:val="x-none"/>
        </w:rPr>
        <w:t>然地</w:t>
      </w:r>
      <w:r w:rsidRPr="00452272">
        <w:rPr>
          <w:rFonts w:ascii="Times New Roman"/>
          <w:szCs w:val="32"/>
          <w:lang w:val="x-none"/>
        </w:rPr>
        <w:t>理景觀</w:t>
      </w:r>
      <w:r w:rsidRPr="00452272">
        <w:rPr>
          <w:rFonts w:ascii="Times New Roman" w:hint="eastAsia"/>
          <w:szCs w:val="32"/>
          <w:lang w:val="x-none"/>
        </w:rPr>
        <w:t>。</w:t>
      </w:r>
    </w:p>
    <w:p w:rsidR="00990C82" w:rsidRDefault="00990C82" w:rsidP="00990C82">
      <w:pPr>
        <w:pStyle w:val="3"/>
      </w:pPr>
      <w:r w:rsidRPr="00990C82">
        <w:rPr>
          <w:rFonts w:hint="eastAsia"/>
        </w:rPr>
        <w:t>前揭缺失經</w:t>
      </w:r>
      <w:proofErr w:type="gramStart"/>
      <w:r w:rsidRPr="00990C82">
        <w:rPr>
          <w:rFonts w:hint="eastAsia"/>
        </w:rPr>
        <w:t>審計部依審計</w:t>
      </w:r>
      <w:proofErr w:type="gramEnd"/>
      <w:r w:rsidRPr="00990C82">
        <w:rPr>
          <w:rFonts w:hint="eastAsia"/>
        </w:rPr>
        <w:t>法第69條第1項，函請交通部查明妥適處理，據該</w:t>
      </w:r>
      <w:proofErr w:type="gramStart"/>
      <w:r w:rsidRPr="00990C82">
        <w:rPr>
          <w:rFonts w:hint="eastAsia"/>
        </w:rPr>
        <w:t>部聲復</w:t>
      </w:r>
      <w:proofErr w:type="gramEnd"/>
      <w:r w:rsidRPr="00990C82">
        <w:rPr>
          <w:rFonts w:hint="eastAsia"/>
        </w:rPr>
        <w:t>資料</w:t>
      </w:r>
      <w:r>
        <w:rPr>
          <w:rFonts w:hint="eastAsia"/>
        </w:rPr>
        <w:t>：</w:t>
      </w:r>
    </w:p>
    <w:p w:rsidR="00990C82" w:rsidRDefault="00990C82" w:rsidP="00990C82">
      <w:pPr>
        <w:pStyle w:val="4"/>
      </w:pPr>
      <w:r>
        <w:rPr>
          <w:rFonts w:hint="eastAsia"/>
        </w:rPr>
        <w:t>經查</w:t>
      </w:r>
      <w:r w:rsidR="00DE404A">
        <w:rPr>
          <w:rFonts w:ascii="新細明體" w:eastAsia="新細明體" w:hAnsi="新細明體" w:hint="eastAsia"/>
        </w:rPr>
        <w:t>「</w:t>
      </w:r>
      <w:r>
        <w:rPr>
          <w:rFonts w:hint="eastAsia"/>
        </w:rPr>
        <w:t>太魯閣工務段慈恩監工站</w:t>
      </w:r>
      <w:proofErr w:type="gramStart"/>
      <w:r>
        <w:rPr>
          <w:rFonts w:hint="eastAsia"/>
        </w:rPr>
        <w:t>108</w:t>
      </w:r>
      <w:proofErr w:type="gramEnd"/>
      <w:r>
        <w:rPr>
          <w:rFonts w:hint="eastAsia"/>
        </w:rPr>
        <w:t>年度預約經常性災害搶修工程</w:t>
      </w:r>
      <w:r w:rsidR="00DE404A">
        <w:rPr>
          <w:rFonts w:ascii="新細明體" w:eastAsia="新細明體" w:hAnsi="新細明體" w:hint="eastAsia"/>
        </w:rPr>
        <w:t>」</w:t>
      </w:r>
      <w:r>
        <w:rPr>
          <w:rFonts w:hint="eastAsia"/>
        </w:rPr>
        <w:t>監造計畫及承攬廠商品質計畫，其開挖施工抽查程序</w:t>
      </w:r>
      <w:proofErr w:type="gramStart"/>
      <w:r>
        <w:rPr>
          <w:rFonts w:hint="eastAsia"/>
        </w:rPr>
        <w:t>之放樣</w:t>
      </w:r>
      <w:proofErr w:type="gramEnd"/>
      <w:r>
        <w:rPr>
          <w:rFonts w:hint="eastAsia"/>
        </w:rPr>
        <w:t>(測量構造物之位置及施工作業控制點)為施工檢驗停留點，且為廠商自主檢查點。</w:t>
      </w:r>
      <w:r w:rsidRPr="00DE404A">
        <w:rPr>
          <w:rFonts w:hint="eastAsia"/>
          <w:u w:val="single"/>
        </w:rPr>
        <w:t>依規定承攬廠商應於</w:t>
      </w:r>
      <w:proofErr w:type="gramStart"/>
      <w:r w:rsidRPr="00DE404A">
        <w:rPr>
          <w:rFonts w:hint="eastAsia"/>
          <w:u w:val="single"/>
        </w:rPr>
        <w:t>完成放樣作業</w:t>
      </w:r>
      <w:proofErr w:type="gramEnd"/>
      <w:r w:rsidRPr="00DE404A">
        <w:rPr>
          <w:rFonts w:hint="eastAsia"/>
          <w:u w:val="single"/>
        </w:rPr>
        <w:t>後辦理自主檢查，完成檢查後報請太魯閣段申請施工抽查。</w:t>
      </w:r>
      <w:r>
        <w:rPr>
          <w:rFonts w:hint="eastAsia"/>
        </w:rPr>
        <w:t>本案台14甲線37k+000災修工程係承攬廠商未依規定辦理自主檢查及報請太魯閣段就施工檢驗停留點申請施工抽查作業，故</w:t>
      </w:r>
      <w:r>
        <w:rPr>
          <w:rFonts w:hint="eastAsia"/>
        </w:rPr>
        <w:lastRenderedPageBreak/>
        <w:t>太魯閣段於108年5月7日以廠商違反契約規定罰款1萬元，並要求承商對停工後之工區管理仍依契約持續辦理。另現場測量結果開挖斷面不符原設計部分，太魯閣段於108年5月7日函告承商不予計價外，應無償修復至原狀。</w:t>
      </w:r>
      <w:r w:rsidRPr="00C17520">
        <w:rPr>
          <w:rFonts w:hint="eastAsia"/>
          <w:u w:val="single"/>
        </w:rPr>
        <w:t>承商同意將已開挖土方工作費106萬9,365元作為補償後續生態復育，並於109年4月9日繳回國庫</w:t>
      </w:r>
      <w:r>
        <w:rPr>
          <w:rFonts w:hint="eastAsia"/>
        </w:rPr>
        <w:t>，</w:t>
      </w:r>
      <w:proofErr w:type="gramStart"/>
      <w:r>
        <w:rPr>
          <w:rFonts w:hint="eastAsia"/>
        </w:rPr>
        <w:t>俟</w:t>
      </w:r>
      <w:proofErr w:type="gramEnd"/>
      <w:r>
        <w:rPr>
          <w:rFonts w:hint="eastAsia"/>
        </w:rPr>
        <w:t>復育工作結算後，再依面積比例核算所占金額，若廠商負擔金額仍有不足，廠商同意補足差額。</w:t>
      </w:r>
    </w:p>
    <w:p w:rsidR="00990C82" w:rsidRDefault="00990C82" w:rsidP="00990C82">
      <w:pPr>
        <w:pStyle w:val="4"/>
      </w:pPr>
      <w:r>
        <w:rPr>
          <w:rFonts w:hint="eastAsia"/>
        </w:rPr>
        <w:t>公路總局已制定「工程標準作業程序」，並於該程序第12070章『施工抽查作業及施工分期檢查』明確規範施工品質抽查及施工分期檢查(自辦監造)</w:t>
      </w:r>
      <w:r w:rsidR="00C17520">
        <w:rPr>
          <w:rFonts w:hint="eastAsia"/>
        </w:rPr>
        <w:t>作業流程，據以</w:t>
      </w:r>
      <w:r>
        <w:rPr>
          <w:rFonts w:hint="eastAsia"/>
        </w:rPr>
        <w:t>督導四工處落實對承攬廠商施工期間進行施工抽查之執行重點，以確保廠商依據施工計畫、品質計畫及契約規定執行。</w:t>
      </w:r>
    </w:p>
    <w:p w:rsidR="00990C82" w:rsidRDefault="00990C82" w:rsidP="00990C82">
      <w:pPr>
        <w:pStyle w:val="4"/>
      </w:pPr>
      <w:r>
        <w:rPr>
          <w:rFonts w:hint="eastAsia"/>
        </w:rPr>
        <w:t>為提升工程施工品質及確保工程施工成果能符合契約設計圖說及規範所規定之品質目標，公路總局</w:t>
      </w:r>
      <w:r w:rsidR="00C17520">
        <w:rPr>
          <w:rFonts w:hint="eastAsia"/>
        </w:rPr>
        <w:t>將</w:t>
      </w:r>
      <w:r>
        <w:rPr>
          <w:rFonts w:hint="eastAsia"/>
        </w:rPr>
        <w:t>督導四工處落實工程稽核頻率：至少每季辦理稽核轄內所有工務段(監造單位)各1次</w:t>
      </w:r>
      <w:r w:rsidR="00C17520">
        <w:rPr>
          <w:rFonts w:hint="eastAsia"/>
        </w:rPr>
        <w:t>；並加強</w:t>
      </w:r>
      <w:r>
        <w:rPr>
          <w:rFonts w:hint="eastAsia"/>
        </w:rPr>
        <w:t>督導四工</w:t>
      </w:r>
      <w:r w:rsidR="00C17520">
        <w:rPr>
          <w:rFonts w:hint="eastAsia"/>
        </w:rPr>
        <w:t>處</w:t>
      </w:r>
      <w:r>
        <w:rPr>
          <w:rFonts w:hint="eastAsia"/>
        </w:rPr>
        <w:t>自辦監造案件，查驗廠商自主檢查及監造單位施工抽查之執行情形。</w:t>
      </w:r>
    </w:p>
    <w:p w:rsidR="00990C82" w:rsidRDefault="00990C82" w:rsidP="00990C82">
      <w:pPr>
        <w:pStyle w:val="4"/>
      </w:pPr>
      <w:r w:rsidRPr="00990C82">
        <w:rPr>
          <w:rFonts w:hint="eastAsia"/>
        </w:rPr>
        <w:t>太魯閣段為加強廠商及自辦監造作業符合行政院公共工程委員會「監造計畫製作綱要」及「公共工程品質管理作業要點」落實監造及施工抽查作業，於109年1月6日邀集廠商及所有工程人員召開「109 年度工程品質提升教育宣導暨業務檢討會議」。</w:t>
      </w:r>
    </w:p>
    <w:p w:rsidR="00990C82" w:rsidRPr="00990C82" w:rsidRDefault="00990C82" w:rsidP="00990C82">
      <w:pPr>
        <w:pStyle w:val="4"/>
      </w:pPr>
      <w:r w:rsidRPr="00990C82">
        <w:rPr>
          <w:rFonts w:hint="eastAsia"/>
        </w:rPr>
        <w:t>台14甲線36k+930及37k+080路肩隙地復育作業，四工處已召開4次邊坡生態復育原則，將以高山原生種植物並</w:t>
      </w:r>
      <w:proofErr w:type="gramStart"/>
      <w:r w:rsidRPr="00990C82">
        <w:rPr>
          <w:rFonts w:hint="eastAsia"/>
        </w:rPr>
        <w:t>採</w:t>
      </w:r>
      <w:proofErr w:type="gramEnd"/>
      <w:r w:rsidRPr="00990C82">
        <w:rPr>
          <w:rFonts w:hint="eastAsia"/>
        </w:rPr>
        <w:t>自然復育方式辦理。並已擬定「</w:t>
      </w:r>
      <w:r w:rsidRPr="00990C82">
        <w:rPr>
          <w:rFonts w:hint="eastAsia"/>
        </w:rPr>
        <w:lastRenderedPageBreak/>
        <w:t>台14甲線37k邊坡生態</w:t>
      </w:r>
      <w:proofErr w:type="gramStart"/>
      <w:r w:rsidRPr="00990C82">
        <w:rPr>
          <w:rFonts w:hint="eastAsia"/>
        </w:rPr>
        <w:t>復育暨結合</w:t>
      </w:r>
      <w:proofErr w:type="gramEnd"/>
      <w:r w:rsidRPr="00990C82">
        <w:rPr>
          <w:rFonts w:hint="eastAsia"/>
        </w:rPr>
        <w:t>環境教育計畫委託工作」及「中橫公路邊坡</w:t>
      </w:r>
      <w:proofErr w:type="gramStart"/>
      <w:r w:rsidRPr="00990C82">
        <w:rPr>
          <w:rFonts w:hint="eastAsia"/>
        </w:rPr>
        <w:t>植生復育試驗暨原生</w:t>
      </w:r>
      <w:proofErr w:type="gramEnd"/>
      <w:r w:rsidRPr="00990C82">
        <w:rPr>
          <w:rFonts w:hint="eastAsia"/>
        </w:rPr>
        <w:t>種子採擷計畫」，</w:t>
      </w:r>
      <w:r w:rsidR="003A0031">
        <w:rPr>
          <w:rFonts w:hint="eastAsia"/>
        </w:rPr>
        <w:t>109年4月20由國立臺灣大學生物資源暨農學院附設山地實驗農場得標，並已於同年7月25日開工，</w:t>
      </w:r>
      <w:r w:rsidRPr="00990C82">
        <w:rPr>
          <w:rFonts w:hint="eastAsia"/>
        </w:rPr>
        <w:t>預計</w:t>
      </w:r>
      <w:r w:rsidR="003A0031">
        <w:rPr>
          <w:rFonts w:hint="eastAsia"/>
        </w:rPr>
        <w:t>111年7月24日完工</w:t>
      </w:r>
      <w:r w:rsidRPr="00990C82">
        <w:rPr>
          <w:rFonts w:hint="eastAsia"/>
        </w:rPr>
        <w:t>。</w:t>
      </w:r>
    </w:p>
    <w:p w:rsidR="00942BA7" w:rsidRPr="00452272" w:rsidRDefault="007E7979" w:rsidP="00DD5CE7">
      <w:pPr>
        <w:pStyle w:val="3"/>
      </w:pPr>
      <w:r>
        <w:rPr>
          <w:rFonts w:ascii="Times New Roman" w:hAnsi="Times New Roman" w:hint="eastAsia"/>
          <w:szCs w:val="32"/>
        </w:rPr>
        <w:t>經核</w:t>
      </w:r>
      <w:r w:rsidR="00942BA7" w:rsidRPr="00452272">
        <w:rPr>
          <w:rFonts w:ascii="Times New Roman" w:hAnsi="Times New Roman" w:hint="eastAsia"/>
          <w:szCs w:val="32"/>
        </w:rPr>
        <w:t>，</w:t>
      </w:r>
      <w:r w:rsidR="00942BA7" w:rsidRPr="00452272">
        <w:rPr>
          <w:rFonts w:ascii="Times New Roman" w:hAnsi="Times New Roman"/>
          <w:szCs w:val="32"/>
        </w:rPr>
        <w:t>台</w:t>
      </w:r>
      <w:r w:rsidR="00942BA7" w:rsidRPr="00452272">
        <w:rPr>
          <w:rFonts w:ascii="Times New Roman" w:hAnsi="Times New Roman" w:hint="eastAsia"/>
          <w:szCs w:val="32"/>
        </w:rPr>
        <w:t>14</w:t>
      </w:r>
      <w:r w:rsidR="00942BA7" w:rsidRPr="00452272">
        <w:rPr>
          <w:rFonts w:ascii="Times New Roman" w:hAnsi="Times New Roman" w:hint="eastAsia"/>
          <w:szCs w:val="32"/>
        </w:rPr>
        <w:t>甲線</w:t>
      </w:r>
      <w:r w:rsidR="00942BA7" w:rsidRPr="00452272">
        <w:rPr>
          <w:rFonts w:ascii="Times New Roman" w:hAnsi="Times New Roman" w:hint="eastAsia"/>
          <w:szCs w:val="32"/>
        </w:rPr>
        <w:t>37K+000</w:t>
      </w:r>
      <w:r w:rsidR="00942BA7" w:rsidRPr="00452272">
        <w:rPr>
          <w:rFonts w:ascii="Times New Roman" w:hAnsi="Times New Roman" w:hint="eastAsia"/>
          <w:szCs w:val="32"/>
        </w:rPr>
        <w:t>處係無法以人力再造之特殊自然地理景觀，</w:t>
      </w:r>
      <w:r w:rsidR="00C17520" w:rsidRPr="00452272">
        <w:rPr>
          <w:rFonts w:ascii="Times New Roman" w:hAnsi="Times New Roman" w:hint="eastAsia"/>
          <w:szCs w:val="32"/>
        </w:rPr>
        <w:t>四工處自辦監</w:t>
      </w:r>
      <w:r w:rsidR="00C17520" w:rsidRPr="00452272">
        <w:rPr>
          <w:rFonts w:ascii="Times New Roman" w:hAnsi="Times New Roman"/>
          <w:szCs w:val="32"/>
        </w:rPr>
        <w:t>造</w:t>
      </w:r>
      <w:r w:rsidR="00C17520" w:rsidRPr="00452272">
        <w:rPr>
          <w:rFonts w:ascii="Times New Roman" w:hAnsi="Times New Roman" w:hint="eastAsia"/>
          <w:szCs w:val="32"/>
        </w:rPr>
        <w:t>作</w:t>
      </w:r>
      <w:r w:rsidR="00C17520" w:rsidRPr="00452272">
        <w:rPr>
          <w:rFonts w:ascii="Times New Roman" w:hAnsi="Times New Roman"/>
          <w:szCs w:val="32"/>
        </w:rPr>
        <w:t>業</w:t>
      </w:r>
      <w:r w:rsidR="00C17520">
        <w:rPr>
          <w:rFonts w:ascii="Times New Roman" w:hAnsi="Times New Roman" w:hint="eastAsia"/>
          <w:szCs w:val="32"/>
        </w:rPr>
        <w:t>，卻任由</w:t>
      </w:r>
      <w:r w:rsidR="00942BA7" w:rsidRPr="00452272">
        <w:rPr>
          <w:rFonts w:ascii="Times New Roman" w:hAnsi="Times New Roman" w:hint="eastAsia"/>
          <w:szCs w:val="32"/>
        </w:rPr>
        <w:t>承商違反契約規定，未於開挖前報請監造單位辦理</w:t>
      </w:r>
      <w:r w:rsidR="00C17520" w:rsidRPr="00452272">
        <w:rPr>
          <w:rFonts w:ascii="Times New Roman" w:hAnsi="Times New Roman" w:hint="eastAsia"/>
          <w:szCs w:val="32"/>
        </w:rPr>
        <w:t>邊</w:t>
      </w:r>
      <w:r w:rsidR="00C17520" w:rsidRPr="00452272">
        <w:rPr>
          <w:rFonts w:ascii="Times New Roman" w:hAnsi="Times New Roman"/>
          <w:szCs w:val="32"/>
        </w:rPr>
        <w:t>坡</w:t>
      </w:r>
      <w:proofErr w:type="gramStart"/>
      <w:r w:rsidR="00C17520" w:rsidRPr="00452272">
        <w:rPr>
          <w:rFonts w:ascii="Times New Roman" w:hAnsi="Times New Roman" w:hint="eastAsia"/>
          <w:szCs w:val="32"/>
        </w:rPr>
        <w:t>開</w:t>
      </w:r>
      <w:r w:rsidR="00C17520" w:rsidRPr="00452272">
        <w:rPr>
          <w:rFonts w:ascii="Times New Roman" w:hAnsi="Times New Roman"/>
          <w:szCs w:val="32"/>
        </w:rPr>
        <w:t>挖</w:t>
      </w:r>
      <w:r w:rsidR="00C17520" w:rsidRPr="00452272">
        <w:rPr>
          <w:rFonts w:ascii="Times New Roman" w:hAnsi="Times New Roman" w:hint="eastAsia"/>
          <w:szCs w:val="32"/>
        </w:rPr>
        <w:t>放</w:t>
      </w:r>
      <w:r w:rsidR="00C17520" w:rsidRPr="00452272">
        <w:rPr>
          <w:rFonts w:ascii="Times New Roman" w:hAnsi="Times New Roman"/>
          <w:szCs w:val="32"/>
        </w:rPr>
        <w:t>樣</w:t>
      </w:r>
      <w:r w:rsidR="00942BA7" w:rsidRPr="00452272">
        <w:rPr>
          <w:rFonts w:ascii="Times New Roman" w:hAnsi="Times New Roman" w:hint="eastAsia"/>
          <w:szCs w:val="32"/>
        </w:rPr>
        <w:t>查驗</w:t>
      </w:r>
      <w:proofErr w:type="gramEnd"/>
      <w:r w:rsidR="00942BA7" w:rsidRPr="00452272">
        <w:rPr>
          <w:rFonts w:ascii="Times New Roman" w:hAnsi="Times New Roman" w:hint="eastAsia"/>
          <w:szCs w:val="32"/>
        </w:rPr>
        <w:t>，</w:t>
      </w:r>
      <w:r w:rsidR="00942BA7" w:rsidRPr="00452272">
        <w:rPr>
          <w:rFonts w:ascii="Times New Roman" w:hAnsi="Times New Roman"/>
          <w:szCs w:val="32"/>
        </w:rPr>
        <w:t>致</w:t>
      </w:r>
      <w:r w:rsidR="00942BA7" w:rsidRPr="00452272">
        <w:rPr>
          <w:rFonts w:ascii="Times New Roman" w:hAnsi="Times New Roman" w:hint="eastAsia"/>
          <w:szCs w:val="32"/>
        </w:rPr>
        <w:t>邊</w:t>
      </w:r>
      <w:r w:rsidR="00942BA7" w:rsidRPr="00452272">
        <w:rPr>
          <w:rFonts w:ascii="Times New Roman" w:hAnsi="Times New Roman"/>
          <w:szCs w:val="32"/>
        </w:rPr>
        <w:t>坡</w:t>
      </w:r>
      <w:r w:rsidR="00942BA7" w:rsidRPr="00452272">
        <w:rPr>
          <w:rFonts w:ascii="Times New Roman" w:hAnsi="Times New Roman" w:hint="eastAsia"/>
          <w:szCs w:val="32"/>
        </w:rPr>
        <w:t>超</w:t>
      </w:r>
      <w:r w:rsidR="00942BA7" w:rsidRPr="00452272">
        <w:rPr>
          <w:rFonts w:ascii="Times New Roman" w:hAnsi="Times New Roman"/>
          <w:szCs w:val="32"/>
        </w:rPr>
        <w:t>挖</w:t>
      </w:r>
      <w:r w:rsidR="00942BA7" w:rsidRPr="00452272">
        <w:rPr>
          <w:rFonts w:ascii="Times New Roman" w:hAnsi="Times New Roman" w:hint="eastAsia"/>
          <w:szCs w:val="32"/>
        </w:rPr>
        <w:t>779.95</w:t>
      </w:r>
      <w:r w:rsidR="00942BA7" w:rsidRPr="00452272">
        <w:rPr>
          <w:rFonts w:ascii="Times New Roman" w:hAnsi="Times New Roman" w:hint="eastAsia"/>
          <w:szCs w:val="32"/>
        </w:rPr>
        <w:t>立</w:t>
      </w:r>
      <w:r w:rsidR="00942BA7" w:rsidRPr="00452272">
        <w:rPr>
          <w:rFonts w:ascii="Times New Roman" w:hAnsi="Times New Roman"/>
          <w:szCs w:val="32"/>
        </w:rPr>
        <w:t>方公尺</w:t>
      </w:r>
      <w:r w:rsidR="00942BA7" w:rsidRPr="00452272">
        <w:rPr>
          <w:rFonts w:ascii="Times New Roman" w:hAnsi="Times New Roman" w:hint="eastAsia"/>
          <w:szCs w:val="32"/>
        </w:rPr>
        <w:t>，破壞</w:t>
      </w:r>
      <w:r w:rsidR="00942BA7" w:rsidRPr="00452272">
        <w:rPr>
          <w:rFonts w:ascii="Times New Roman" w:hAnsi="Times New Roman"/>
          <w:szCs w:val="32"/>
        </w:rPr>
        <w:t>自</w:t>
      </w:r>
      <w:r w:rsidR="00942BA7" w:rsidRPr="00452272">
        <w:rPr>
          <w:rFonts w:ascii="Times New Roman" w:hAnsi="Times New Roman" w:hint="eastAsia"/>
          <w:szCs w:val="32"/>
        </w:rPr>
        <w:t>然地</w:t>
      </w:r>
      <w:r w:rsidR="00942BA7" w:rsidRPr="00452272">
        <w:rPr>
          <w:rFonts w:ascii="Times New Roman" w:hAnsi="Times New Roman"/>
          <w:szCs w:val="32"/>
        </w:rPr>
        <w:t>理景觀</w:t>
      </w:r>
      <w:r w:rsidR="00942BA7" w:rsidRPr="00452272">
        <w:rPr>
          <w:rFonts w:ascii="Times New Roman" w:hAnsi="Times New Roman" w:hint="eastAsia"/>
          <w:szCs w:val="32"/>
        </w:rPr>
        <w:t>，後續辦理復育期間將長達</w:t>
      </w:r>
      <w:r w:rsidR="00942BA7" w:rsidRPr="00452272">
        <w:rPr>
          <w:rFonts w:ascii="Times New Roman" w:hAnsi="Times New Roman" w:hint="eastAsia"/>
          <w:szCs w:val="32"/>
        </w:rPr>
        <w:t>3</w:t>
      </w:r>
      <w:r w:rsidR="00942BA7" w:rsidRPr="00452272">
        <w:rPr>
          <w:rFonts w:ascii="Times New Roman" w:hAnsi="Times New Roman" w:hint="eastAsia"/>
          <w:szCs w:val="32"/>
        </w:rPr>
        <w:t>年。</w:t>
      </w:r>
      <w:r w:rsidR="00C17520">
        <w:rPr>
          <w:rFonts w:ascii="Times New Roman" w:hAnsi="Times New Roman" w:hint="eastAsia"/>
          <w:szCs w:val="32"/>
        </w:rPr>
        <w:t>據復，</w:t>
      </w:r>
      <w:r w:rsidR="00C17520" w:rsidRPr="00C17520">
        <w:rPr>
          <w:rFonts w:ascii="Times New Roman" w:hAnsi="Times New Roman" w:hint="eastAsia"/>
          <w:szCs w:val="32"/>
        </w:rPr>
        <w:t>交通部已</w:t>
      </w:r>
      <w:r w:rsidR="00C17520">
        <w:rPr>
          <w:rFonts w:ascii="Times New Roman" w:hAnsi="Times New Roman" w:hint="eastAsia"/>
          <w:szCs w:val="32"/>
        </w:rPr>
        <w:t>責成</w:t>
      </w:r>
      <w:r w:rsidR="00C17520" w:rsidRPr="00C17520">
        <w:rPr>
          <w:rFonts w:ascii="Times New Roman" w:hAnsi="Times New Roman" w:hint="eastAsia"/>
          <w:szCs w:val="32"/>
        </w:rPr>
        <w:t>公路總局依「交通部公路總局工程標準作業程序」督導四工處，並邀集廠商及所有工程人員召開「</w:t>
      </w:r>
      <w:proofErr w:type="gramStart"/>
      <w:r w:rsidR="00C17520" w:rsidRPr="00C17520">
        <w:rPr>
          <w:rFonts w:ascii="Times New Roman" w:hAnsi="Times New Roman" w:hint="eastAsia"/>
          <w:szCs w:val="32"/>
        </w:rPr>
        <w:t>109</w:t>
      </w:r>
      <w:proofErr w:type="gramEnd"/>
      <w:r w:rsidR="00C17520" w:rsidRPr="00C17520">
        <w:rPr>
          <w:rFonts w:ascii="Times New Roman" w:hAnsi="Times New Roman" w:hint="eastAsia"/>
          <w:szCs w:val="32"/>
        </w:rPr>
        <w:t>年度工程品質提升教育宣導暨業務檢討會議」，以落實監造及施工抽查作業。四工處監造疏失責任部分業已完成</w:t>
      </w:r>
      <w:r w:rsidR="00C17520">
        <w:rPr>
          <w:rFonts w:ascii="Times New Roman" w:hAnsi="Times New Roman" w:hint="eastAsia"/>
          <w:szCs w:val="32"/>
        </w:rPr>
        <w:t>懲處</w:t>
      </w:r>
      <w:r w:rsidR="00C17520" w:rsidRPr="00C17520">
        <w:rPr>
          <w:rFonts w:ascii="Times New Roman" w:hAnsi="Times New Roman" w:hint="eastAsia"/>
          <w:szCs w:val="32"/>
        </w:rPr>
        <w:t>，承商疏失責任已依契約規定</w:t>
      </w:r>
      <w:proofErr w:type="gramStart"/>
      <w:r w:rsidR="00C17520" w:rsidRPr="00C17520">
        <w:rPr>
          <w:rFonts w:ascii="Times New Roman" w:hAnsi="Times New Roman" w:hint="eastAsia"/>
          <w:szCs w:val="32"/>
        </w:rPr>
        <w:t>計罰，另超</w:t>
      </w:r>
      <w:proofErr w:type="gramEnd"/>
      <w:r w:rsidR="00C17520" w:rsidRPr="00C17520">
        <w:rPr>
          <w:rFonts w:ascii="Times New Roman" w:hAnsi="Times New Roman" w:hint="eastAsia"/>
          <w:szCs w:val="32"/>
        </w:rPr>
        <w:t>挖部分之復育費用由廠商負擔等。</w:t>
      </w:r>
    </w:p>
    <w:p w:rsidR="00942BA7" w:rsidRPr="00E1685A" w:rsidRDefault="00942BA7" w:rsidP="00452272">
      <w:pPr>
        <w:pStyle w:val="3"/>
        <w:numPr>
          <w:ilvl w:val="0"/>
          <w:numId w:val="0"/>
        </w:numPr>
        <w:ind w:left="1361"/>
      </w:pPr>
    </w:p>
    <w:p w:rsidR="00942BA7" w:rsidRPr="00660C20" w:rsidRDefault="00942BA7" w:rsidP="00EA4C41">
      <w:pPr>
        <w:pStyle w:val="3"/>
        <w:widowControl/>
        <w:numPr>
          <w:ilvl w:val="0"/>
          <w:numId w:val="0"/>
        </w:numPr>
        <w:kinsoku/>
        <w:overflowPunct/>
        <w:autoSpaceDE/>
        <w:autoSpaceDN/>
        <w:ind w:left="1361"/>
        <w:jc w:val="left"/>
        <w:rPr>
          <w:rFonts w:ascii="Times New Roman" w:hAnsi="Times New Roman"/>
        </w:rPr>
      </w:pPr>
    </w:p>
    <w:p w:rsidR="00E25849" w:rsidRPr="006E1D6E" w:rsidRDefault="00942BA7" w:rsidP="004E05A1">
      <w:pPr>
        <w:pStyle w:val="1"/>
        <w:ind w:left="2380" w:hanging="2380"/>
        <w:rPr>
          <w:rFonts w:ascii="Times New Roman" w:hAnsi="Times New Roman"/>
        </w:rPr>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End w:id="55"/>
      <w:r w:rsidRPr="006E1D6E">
        <w:rPr>
          <w:rFonts w:ascii="Times New Roman" w:hAnsi="Times New Roman"/>
        </w:rPr>
        <w:br w:type="page"/>
      </w: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r w:rsidRPr="006E1D6E">
        <w:rPr>
          <w:rFonts w:ascii="Times New Roman" w:hAnsi="Times New Roman"/>
        </w:rPr>
        <w:lastRenderedPageBreak/>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B80951" w:rsidRDefault="00EE2916" w:rsidP="00EE2916">
      <w:pPr>
        <w:pStyle w:val="2"/>
        <w:numPr>
          <w:ilvl w:val="1"/>
          <w:numId w:val="5"/>
        </w:numPr>
        <w:ind w:left="966"/>
        <w:rPr>
          <w:rFonts w:ascii="Times New Roman" w:hAnsi="Times New Roman"/>
          <w:szCs w:val="32"/>
        </w:rPr>
      </w:pPr>
      <w:bookmarkStart w:id="81" w:name="_Toc524895649"/>
      <w:bookmarkStart w:id="82" w:name="_Toc524896195"/>
      <w:bookmarkStart w:id="83" w:name="_Toc524896225"/>
      <w:bookmarkStart w:id="84" w:name="_Toc70241820"/>
      <w:bookmarkStart w:id="85" w:name="_Toc70242209"/>
      <w:bookmarkStart w:id="86" w:name="_Toc421794876"/>
      <w:bookmarkStart w:id="87" w:name="_Toc421795442"/>
      <w:bookmarkStart w:id="88" w:name="_Toc421796023"/>
      <w:bookmarkStart w:id="89" w:name="_Toc422728958"/>
      <w:bookmarkStart w:id="90" w:name="_Toc422834161"/>
      <w:bookmarkStart w:id="91" w:name="_Toc2400396"/>
      <w:bookmarkStart w:id="92" w:name="_Toc4316190"/>
      <w:bookmarkStart w:id="93" w:name="_Toc4473331"/>
      <w:bookmarkStart w:id="94" w:name="_Toc69556898"/>
      <w:bookmarkStart w:id="95" w:name="_Toc69556947"/>
      <w:bookmarkStart w:id="96" w:name="_Toc69609821"/>
      <w:bookmarkStart w:id="97" w:name="_Toc70241817"/>
      <w:bookmarkStart w:id="98" w:name="_Toc70242206"/>
      <w:bookmarkStart w:id="99" w:name="_Toc524902735"/>
      <w:bookmarkStart w:id="100" w:name="_Toc525066149"/>
      <w:bookmarkStart w:id="101" w:name="_Toc525070840"/>
      <w:bookmarkStart w:id="102" w:name="_Toc525938380"/>
      <w:bookmarkStart w:id="103" w:name="_Toc525939228"/>
      <w:bookmarkStart w:id="104" w:name="_Toc525939733"/>
      <w:bookmarkStart w:id="105" w:name="_Toc529218273"/>
      <w:bookmarkStart w:id="106" w:name="_Toc529222690"/>
      <w:bookmarkStart w:id="107" w:name="_Toc529223112"/>
      <w:bookmarkStart w:id="108" w:name="_Toc529223863"/>
      <w:bookmarkStart w:id="109" w:name="_Toc529228266"/>
      <w:bookmarkEnd w:id="81"/>
      <w:bookmarkEnd w:id="82"/>
      <w:bookmarkEnd w:id="83"/>
      <w:r w:rsidRPr="006E1D6E">
        <w:rPr>
          <w:rFonts w:ascii="Times New Roman" w:hAnsi="Times New Roman"/>
          <w:szCs w:val="32"/>
        </w:rPr>
        <w:t>抄調查意見</w:t>
      </w:r>
      <w:proofErr w:type="gramStart"/>
      <w:r w:rsidR="00B80951">
        <w:rPr>
          <w:rFonts w:ascii="Times New Roman" w:hAnsi="Times New Roman" w:hint="eastAsia"/>
          <w:szCs w:val="32"/>
        </w:rPr>
        <w:t>一</w:t>
      </w:r>
      <w:proofErr w:type="gramEnd"/>
      <w:r w:rsidR="003F3621" w:rsidRPr="006E1D6E">
        <w:rPr>
          <w:rFonts w:ascii="Times New Roman" w:hAnsi="Times New Roman"/>
          <w:szCs w:val="32"/>
        </w:rPr>
        <w:t>函請</w:t>
      </w:r>
      <w:r w:rsidR="00B80951" w:rsidRPr="00B80951">
        <w:rPr>
          <w:rFonts w:ascii="Times New Roman" w:hAnsi="Times New Roman" w:hint="eastAsia"/>
          <w:szCs w:val="32"/>
        </w:rPr>
        <w:t>內</w:t>
      </w:r>
      <w:r w:rsidR="00B80951" w:rsidRPr="00B80951">
        <w:rPr>
          <w:rFonts w:ascii="Times New Roman" w:hAnsi="Times New Roman"/>
          <w:szCs w:val="32"/>
        </w:rPr>
        <w:t>政部</w:t>
      </w:r>
      <w:r w:rsidR="00B80951">
        <w:rPr>
          <w:rFonts w:ascii="Times New Roman" w:hAnsi="Times New Roman" w:hint="eastAsia"/>
          <w:szCs w:val="32"/>
        </w:rPr>
        <w:t>督</w:t>
      </w:r>
      <w:r w:rsidR="00AA2C50">
        <w:rPr>
          <w:rFonts w:ascii="Times New Roman" w:hAnsi="Times New Roman" w:hint="eastAsia"/>
          <w:szCs w:val="32"/>
        </w:rPr>
        <w:t>促</w:t>
      </w:r>
      <w:r w:rsidR="00B80951" w:rsidRPr="00B80951">
        <w:rPr>
          <w:rFonts w:ascii="Times New Roman" w:hAnsi="Times New Roman"/>
          <w:szCs w:val="32"/>
        </w:rPr>
        <w:t>營</w:t>
      </w:r>
      <w:r w:rsidR="00B80951" w:rsidRPr="00B80951">
        <w:rPr>
          <w:rFonts w:ascii="Times New Roman" w:hAnsi="Times New Roman" w:hint="eastAsia"/>
          <w:szCs w:val="32"/>
        </w:rPr>
        <w:t>建署確實</w:t>
      </w:r>
      <w:r w:rsidR="00B80951" w:rsidRPr="00B80951">
        <w:rPr>
          <w:rFonts w:ascii="Times New Roman" w:hAnsi="Times New Roman"/>
          <w:szCs w:val="32"/>
        </w:rPr>
        <w:t>檢討改進</w:t>
      </w:r>
      <w:proofErr w:type="gramStart"/>
      <w:r w:rsidR="00B80951" w:rsidRPr="00B80951">
        <w:rPr>
          <w:rFonts w:ascii="Times New Roman" w:hAnsi="Times New Roman"/>
          <w:szCs w:val="32"/>
        </w:rPr>
        <w:t>見復</w:t>
      </w:r>
      <w:r w:rsidR="00B80951">
        <w:rPr>
          <w:rFonts w:ascii="Times New Roman" w:hAnsi="Times New Roman" w:hint="eastAsia"/>
          <w:szCs w:val="32"/>
        </w:rPr>
        <w:t>。</w:t>
      </w:r>
      <w:proofErr w:type="gramEnd"/>
    </w:p>
    <w:p w:rsidR="003E5252" w:rsidRPr="006E1D6E" w:rsidRDefault="00B80951" w:rsidP="00EE2916">
      <w:pPr>
        <w:pStyle w:val="2"/>
        <w:numPr>
          <w:ilvl w:val="1"/>
          <w:numId w:val="5"/>
        </w:numPr>
        <w:ind w:left="966"/>
        <w:rPr>
          <w:rFonts w:ascii="Times New Roman" w:hAnsi="Times New Roman"/>
          <w:szCs w:val="32"/>
        </w:rPr>
      </w:pPr>
      <w:bookmarkStart w:id="110" w:name="_GoBack"/>
      <w:bookmarkEnd w:id="110"/>
      <w:r w:rsidRPr="00B80951">
        <w:rPr>
          <w:rFonts w:ascii="Times New Roman" w:hAnsi="Times New Roman"/>
          <w:szCs w:val="32"/>
        </w:rPr>
        <w:t>抄調查意見</w:t>
      </w:r>
      <w:r>
        <w:rPr>
          <w:rFonts w:ascii="Times New Roman" w:hAnsi="Times New Roman" w:hint="eastAsia"/>
          <w:szCs w:val="32"/>
        </w:rPr>
        <w:t>二</w:t>
      </w:r>
      <w:r>
        <w:rPr>
          <w:rFonts w:hAnsi="標楷體" w:hint="eastAsia"/>
          <w:szCs w:val="32"/>
        </w:rPr>
        <w:t>、</w:t>
      </w:r>
      <w:r>
        <w:rPr>
          <w:rFonts w:ascii="Times New Roman" w:hAnsi="Times New Roman" w:hint="eastAsia"/>
          <w:szCs w:val="32"/>
        </w:rPr>
        <w:t>三</w:t>
      </w:r>
      <w:r w:rsidRPr="00B80951">
        <w:rPr>
          <w:rFonts w:ascii="Times New Roman" w:hAnsi="Times New Roman"/>
          <w:szCs w:val="32"/>
        </w:rPr>
        <w:t>函請</w:t>
      </w:r>
      <w:r w:rsidRPr="00B80951">
        <w:rPr>
          <w:rFonts w:ascii="Times New Roman" w:hAnsi="Times New Roman" w:hint="eastAsia"/>
          <w:szCs w:val="32"/>
        </w:rPr>
        <w:t>交通部督同公路總局</w:t>
      </w:r>
      <w:r w:rsidR="00DA5B56">
        <w:rPr>
          <w:rFonts w:ascii="Times New Roman" w:hAnsi="Times New Roman" w:hint="eastAsia"/>
          <w:szCs w:val="32"/>
        </w:rPr>
        <w:t>確實</w:t>
      </w:r>
      <w:r w:rsidR="003F3621" w:rsidRPr="006E1D6E">
        <w:rPr>
          <w:rFonts w:ascii="Times New Roman" w:hAnsi="Times New Roman"/>
          <w:szCs w:val="32"/>
        </w:rPr>
        <w:t>檢討改進</w:t>
      </w:r>
      <w:proofErr w:type="gramStart"/>
      <w:r w:rsidR="003F3621" w:rsidRPr="006E1D6E">
        <w:rPr>
          <w:rFonts w:ascii="Times New Roman" w:hAnsi="Times New Roman"/>
          <w:szCs w:val="32"/>
        </w:rPr>
        <w:t>見復。</w:t>
      </w:r>
      <w:proofErr w:type="gramEnd"/>
    </w:p>
    <w:p w:rsidR="00E25849" w:rsidRPr="006E1D6E" w:rsidRDefault="00083E40" w:rsidP="00EB28A0">
      <w:pPr>
        <w:pStyle w:val="2"/>
        <w:numPr>
          <w:ilvl w:val="1"/>
          <w:numId w:val="5"/>
        </w:numPr>
        <w:ind w:left="966"/>
        <w:rPr>
          <w:rFonts w:ascii="Times New Roman" w:hAnsi="Times New Roman"/>
        </w:rPr>
      </w:pPr>
      <w:bookmarkStart w:id="111" w:name="_Toc2400397"/>
      <w:bookmarkStart w:id="112" w:name="_Toc4316191"/>
      <w:bookmarkStart w:id="113" w:name="_Toc4473332"/>
      <w:bookmarkStart w:id="114" w:name="_Toc69556901"/>
      <w:bookmarkStart w:id="115" w:name="_Toc69556950"/>
      <w:bookmarkStart w:id="116" w:name="_Toc69609824"/>
      <w:bookmarkStart w:id="117" w:name="_Toc70241822"/>
      <w:bookmarkStart w:id="118" w:name="_Toc70242211"/>
      <w:bookmarkStart w:id="119" w:name="_Toc421794881"/>
      <w:bookmarkStart w:id="120" w:name="_Toc421795447"/>
      <w:bookmarkStart w:id="121" w:name="_Toc421796028"/>
      <w:bookmarkStart w:id="122" w:name="_Toc422728963"/>
      <w:bookmarkStart w:id="123" w:name="_Toc42283416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6E1D6E">
        <w:rPr>
          <w:rFonts w:ascii="Times New Roman" w:hAnsi="Times New Roman"/>
          <w:szCs w:val="32"/>
        </w:rPr>
        <w:t>檢</w:t>
      </w:r>
      <w:proofErr w:type="gramStart"/>
      <w:r w:rsidRPr="006E1D6E">
        <w:rPr>
          <w:rFonts w:ascii="Times New Roman" w:hAnsi="Times New Roman"/>
          <w:szCs w:val="32"/>
        </w:rPr>
        <w:t>附派查函</w:t>
      </w:r>
      <w:proofErr w:type="gramEnd"/>
      <w:r w:rsidRPr="006E1D6E">
        <w:rPr>
          <w:rFonts w:ascii="Times New Roman" w:hAnsi="Times New Roman"/>
        </w:rPr>
        <w:t>及相關附件，送請</w:t>
      </w:r>
      <w:r w:rsidR="00B80951">
        <w:rPr>
          <w:rFonts w:ascii="Times New Roman" w:hAnsi="Times New Roman" w:hint="eastAsia"/>
        </w:rPr>
        <w:t>內政及族群委員會</w:t>
      </w:r>
      <w:r w:rsidR="00B80951">
        <w:rPr>
          <w:rFonts w:hAnsi="標楷體" w:hint="eastAsia"/>
        </w:rPr>
        <w:t>、</w:t>
      </w:r>
      <w:r w:rsidR="00DA5B56">
        <w:rPr>
          <w:rFonts w:ascii="Times New Roman" w:hAnsi="Times New Roman" w:hint="eastAsia"/>
        </w:rPr>
        <w:t>交通</w:t>
      </w:r>
      <w:r w:rsidR="00056311" w:rsidRPr="006E1D6E">
        <w:rPr>
          <w:rFonts w:ascii="Times New Roman" w:hAnsi="Times New Roman"/>
        </w:rPr>
        <w:t>及</w:t>
      </w:r>
      <w:r w:rsidR="00DA5B56">
        <w:rPr>
          <w:rFonts w:ascii="Times New Roman" w:hAnsi="Times New Roman" w:hint="eastAsia"/>
        </w:rPr>
        <w:t>採購</w:t>
      </w:r>
      <w:r w:rsidR="00772500" w:rsidRPr="006E1D6E">
        <w:rPr>
          <w:rFonts w:ascii="Times New Roman" w:hAnsi="Times New Roman"/>
        </w:rPr>
        <w:t>委員</w:t>
      </w:r>
      <w:r w:rsidR="00056311" w:rsidRPr="006E1D6E">
        <w:rPr>
          <w:rFonts w:ascii="Times New Roman" w:hAnsi="Times New Roman"/>
        </w:rPr>
        <w:t>會</w:t>
      </w:r>
      <w:r w:rsidRPr="006E1D6E">
        <w:rPr>
          <w:rFonts w:ascii="Times New Roman" w:hAnsi="Times New Roman"/>
        </w:rPr>
        <w:t>處理。</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E25849" w:rsidRPr="006E1D6E" w:rsidRDefault="00E25849" w:rsidP="00641F6F">
      <w:pPr>
        <w:pStyle w:val="a9"/>
        <w:spacing w:beforeLines="50" w:before="228" w:after="0"/>
        <w:ind w:leftChars="1100" w:left="3742"/>
        <w:rPr>
          <w:rFonts w:ascii="Times New Roman"/>
          <w:b w:val="0"/>
          <w:bCs/>
          <w:snapToGrid/>
          <w:spacing w:val="0"/>
          <w:kern w:val="0"/>
          <w:sz w:val="40"/>
        </w:rPr>
      </w:pPr>
      <w:r w:rsidRPr="006E1D6E">
        <w:rPr>
          <w:rFonts w:ascii="Times New Roman"/>
          <w:b w:val="0"/>
          <w:bCs/>
          <w:snapToGrid/>
          <w:spacing w:val="12"/>
          <w:kern w:val="0"/>
          <w:sz w:val="40"/>
        </w:rPr>
        <w:t>調查委員：</w:t>
      </w:r>
      <w:r w:rsidR="000E2D6A">
        <w:rPr>
          <w:rFonts w:ascii="Times New Roman" w:hint="eastAsia"/>
          <w:b w:val="0"/>
          <w:bCs/>
          <w:snapToGrid/>
          <w:spacing w:val="12"/>
          <w:kern w:val="0"/>
          <w:sz w:val="40"/>
        </w:rPr>
        <w:t>葉宜津、蔡崇義</w:t>
      </w:r>
    </w:p>
    <w:p w:rsidR="00E25849" w:rsidRPr="006E1D6E" w:rsidRDefault="00E25849" w:rsidP="00641F6F">
      <w:pPr>
        <w:pStyle w:val="a9"/>
        <w:spacing w:before="0" w:after="0"/>
        <w:ind w:leftChars="1100" w:left="3742" w:firstLineChars="500" w:firstLine="2021"/>
        <w:rPr>
          <w:rFonts w:ascii="Times New Roman"/>
          <w:b w:val="0"/>
          <w:bCs/>
          <w:snapToGrid/>
          <w:spacing w:val="12"/>
          <w:kern w:val="0"/>
        </w:rPr>
      </w:pPr>
    </w:p>
    <w:p w:rsidR="00E25849" w:rsidRPr="006E1D6E" w:rsidRDefault="00E25849" w:rsidP="00641F6F">
      <w:pPr>
        <w:pStyle w:val="a9"/>
        <w:spacing w:before="0" w:after="0"/>
        <w:ind w:leftChars="1100" w:left="3742" w:firstLineChars="500" w:firstLine="2021"/>
        <w:rPr>
          <w:rFonts w:ascii="Times New Roman"/>
          <w:b w:val="0"/>
          <w:bCs/>
          <w:snapToGrid/>
          <w:spacing w:val="12"/>
          <w:kern w:val="0"/>
        </w:rPr>
      </w:pPr>
    </w:p>
    <w:p w:rsidR="00E25849" w:rsidRPr="006E1D6E" w:rsidRDefault="00E25849" w:rsidP="00641F6F">
      <w:pPr>
        <w:pStyle w:val="a9"/>
        <w:spacing w:before="0" w:after="0"/>
        <w:ind w:leftChars="1100" w:left="3742" w:firstLineChars="500" w:firstLine="2021"/>
        <w:rPr>
          <w:rFonts w:ascii="Times New Roman"/>
          <w:b w:val="0"/>
          <w:bCs/>
          <w:snapToGrid/>
          <w:spacing w:val="12"/>
          <w:kern w:val="0"/>
        </w:rPr>
      </w:pPr>
    </w:p>
    <w:p w:rsidR="00DA71DB" w:rsidRPr="006E1D6E" w:rsidRDefault="00DA71DB" w:rsidP="00641F6F">
      <w:pPr>
        <w:pStyle w:val="a9"/>
        <w:spacing w:before="0" w:after="0"/>
        <w:ind w:leftChars="1100" w:left="3742" w:firstLineChars="500" w:firstLine="2021"/>
        <w:rPr>
          <w:rFonts w:ascii="Times New Roman"/>
          <w:b w:val="0"/>
          <w:bCs/>
          <w:snapToGrid/>
          <w:spacing w:val="12"/>
          <w:kern w:val="0"/>
        </w:rPr>
      </w:pPr>
    </w:p>
    <w:p w:rsidR="00B80951" w:rsidRPr="00B80951" w:rsidRDefault="00B80951" w:rsidP="00B80951">
      <w:pPr>
        <w:pStyle w:val="af4"/>
        <w:spacing w:before="0" w:after="0" w:line="240" w:lineRule="auto"/>
        <w:rPr>
          <w:rFonts w:ascii="Times New Roman"/>
          <w:sz w:val="20"/>
          <w:szCs w:val="20"/>
        </w:rPr>
      </w:pPr>
    </w:p>
    <w:sectPr w:rsidR="00B80951" w:rsidRPr="00B80951" w:rsidSect="00274C62">
      <w:footerReference w:type="default" r:id="rId9"/>
      <w:pgSz w:w="11907" w:h="16840" w:code="9"/>
      <w:pgMar w:top="1701" w:right="1418" w:bottom="1418" w:left="1418" w:header="851" w:footer="567"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131" w:rsidRDefault="002A5131">
      <w:r>
        <w:separator/>
      </w:r>
    </w:p>
  </w:endnote>
  <w:endnote w:type="continuationSeparator" w:id="0">
    <w:p w:rsidR="002A5131" w:rsidRDefault="002A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F0" w:rsidRDefault="00A542F0">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0E2D6A">
      <w:rPr>
        <w:rStyle w:val="ab"/>
        <w:noProof/>
        <w:sz w:val="24"/>
      </w:rPr>
      <w:t>21</w:t>
    </w:r>
    <w:r>
      <w:rPr>
        <w:rStyle w:val="ab"/>
        <w:sz w:val="24"/>
      </w:rPr>
      <w:fldChar w:fldCharType="end"/>
    </w:r>
  </w:p>
  <w:p w:rsidR="00A542F0" w:rsidRDefault="00A542F0">
    <w:pPr>
      <w:framePr w:wrap="auto" w:hAnchor="text" w:y="-955"/>
      <w:ind w:left="640" w:right="360" w:firstLine="448"/>
      <w:jc w:val="right"/>
    </w:pPr>
  </w:p>
  <w:p w:rsidR="00A542F0" w:rsidRDefault="00A542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131" w:rsidRDefault="002A5131">
      <w:r>
        <w:separator/>
      </w:r>
    </w:p>
  </w:footnote>
  <w:footnote w:type="continuationSeparator" w:id="0">
    <w:p w:rsidR="002A5131" w:rsidRDefault="002A5131">
      <w:r>
        <w:continuationSeparator/>
      </w:r>
    </w:p>
  </w:footnote>
  <w:footnote w:id="1">
    <w:p w:rsidR="00A542F0" w:rsidRPr="004A34E0" w:rsidRDefault="00A542F0" w:rsidP="00DD5CE7">
      <w:pPr>
        <w:pStyle w:val="afa"/>
        <w:wordWrap w:val="0"/>
        <w:ind w:left="220" w:hangingChars="100" w:hanging="220"/>
      </w:pPr>
      <w:r>
        <w:rPr>
          <w:rStyle w:val="afc"/>
        </w:rPr>
        <w:footnoteRef/>
      </w:r>
      <w:r>
        <w:t xml:space="preserve"> </w:t>
      </w:r>
      <w:r w:rsidRPr="00F6164A">
        <w:rPr>
          <w:rFonts w:ascii="標楷體" w:eastAsia="標楷體" w:hAnsi="標楷體" w:hint="eastAsia"/>
        </w:rPr>
        <w:t>10</w:t>
      </w:r>
      <w:r w:rsidRPr="00F6164A">
        <w:rPr>
          <w:rFonts w:ascii="標楷體" w:eastAsia="標楷體" w:hAnsi="標楷體" w:hint="eastAsia"/>
          <w:lang w:eastAsia="zh-TW"/>
        </w:rPr>
        <w:t>9</w:t>
      </w:r>
      <w:r w:rsidRPr="00F6164A">
        <w:rPr>
          <w:rFonts w:ascii="標楷體" w:eastAsia="標楷體" w:hAnsi="標楷體" w:hint="eastAsia"/>
        </w:rPr>
        <w:t>年1</w:t>
      </w:r>
      <w:r w:rsidRPr="00F6164A">
        <w:rPr>
          <w:rFonts w:ascii="標楷體" w:eastAsia="標楷體" w:hAnsi="標楷體" w:hint="eastAsia"/>
          <w:lang w:eastAsia="zh-TW"/>
        </w:rPr>
        <w:t>1</w:t>
      </w:r>
      <w:r w:rsidRPr="00F6164A">
        <w:rPr>
          <w:rFonts w:ascii="標楷體" w:eastAsia="標楷體" w:hAnsi="標楷體" w:hint="eastAsia"/>
        </w:rPr>
        <w:t>月2日</w:t>
      </w:r>
      <w:r w:rsidRPr="00F6164A">
        <w:rPr>
          <w:rFonts w:ascii="標楷體" w:eastAsia="標楷體" w:hAnsi="標楷體" w:hint="eastAsia"/>
          <w:lang w:eastAsia="zh-TW"/>
        </w:rPr>
        <w:t>院</w:t>
      </w:r>
      <w:proofErr w:type="gramStart"/>
      <w:r w:rsidRPr="00F6164A">
        <w:rPr>
          <w:rFonts w:ascii="標楷體" w:eastAsia="標楷體" w:hAnsi="標楷體" w:hint="eastAsia"/>
        </w:rPr>
        <w:t>台調</w:t>
      </w:r>
      <w:r w:rsidRPr="00F6164A">
        <w:rPr>
          <w:rFonts w:ascii="標楷體" w:eastAsia="標楷體" w:hAnsi="標楷體" w:hint="eastAsia"/>
          <w:lang w:eastAsia="zh-TW"/>
        </w:rPr>
        <w:t>捌</w:t>
      </w:r>
      <w:r w:rsidRPr="00F6164A">
        <w:rPr>
          <w:rFonts w:ascii="標楷體" w:eastAsia="標楷體" w:hAnsi="標楷體" w:hint="eastAsia"/>
        </w:rPr>
        <w:t>字</w:t>
      </w:r>
      <w:proofErr w:type="gramEnd"/>
      <w:r w:rsidRPr="00F6164A">
        <w:rPr>
          <w:rFonts w:ascii="標楷體" w:eastAsia="標楷體" w:hAnsi="標楷體" w:hint="eastAsia"/>
        </w:rPr>
        <w:t>第10</w:t>
      </w:r>
      <w:r w:rsidRPr="00F6164A">
        <w:rPr>
          <w:rFonts w:ascii="標楷體" w:eastAsia="標楷體" w:hAnsi="標楷體" w:hint="eastAsia"/>
          <w:lang w:eastAsia="zh-TW"/>
        </w:rPr>
        <w:t>90831856</w:t>
      </w:r>
      <w:r w:rsidRPr="00F6164A">
        <w:rPr>
          <w:rFonts w:ascii="標楷體" w:eastAsia="標楷體" w:hAnsi="標楷體" w:hint="eastAsia"/>
        </w:rPr>
        <w:t>號函。審計</w:t>
      </w:r>
      <w:proofErr w:type="gramStart"/>
      <w:r w:rsidRPr="00F6164A">
        <w:rPr>
          <w:rFonts w:ascii="標楷體" w:eastAsia="標楷體" w:hAnsi="標楷體" w:hint="eastAsia"/>
        </w:rPr>
        <w:t>部以10</w:t>
      </w:r>
      <w:r w:rsidRPr="00F6164A">
        <w:rPr>
          <w:rFonts w:ascii="標楷體" w:eastAsia="標楷體" w:hAnsi="標楷體" w:hint="eastAsia"/>
          <w:lang w:eastAsia="zh-TW"/>
        </w:rPr>
        <w:t>9</w:t>
      </w:r>
      <w:r w:rsidRPr="00F6164A">
        <w:rPr>
          <w:rFonts w:ascii="標楷體" w:eastAsia="標楷體" w:hAnsi="標楷體" w:hint="eastAsia"/>
        </w:rPr>
        <w:t>年1</w:t>
      </w:r>
      <w:r w:rsidRPr="00F6164A">
        <w:rPr>
          <w:rFonts w:ascii="標楷體" w:eastAsia="標楷體" w:hAnsi="標楷體" w:hint="eastAsia"/>
          <w:lang w:eastAsia="zh-TW"/>
        </w:rPr>
        <w:t>1</w:t>
      </w:r>
      <w:r w:rsidRPr="00F6164A">
        <w:rPr>
          <w:rFonts w:ascii="標楷體" w:eastAsia="標楷體" w:hAnsi="標楷體" w:hint="eastAsia"/>
        </w:rPr>
        <w:t>月</w:t>
      </w:r>
      <w:r w:rsidRPr="00F6164A">
        <w:rPr>
          <w:rFonts w:ascii="標楷體" w:eastAsia="標楷體" w:hAnsi="標楷體" w:hint="eastAsia"/>
          <w:lang w:eastAsia="zh-TW"/>
        </w:rPr>
        <w:t>10</w:t>
      </w:r>
      <w:r w:rsidRPr="00F6164A">
        <w:rPr>
          <w:rFonts w:ascii="標楷體" w:eastAsia="標楷體" w:hAnsi="標楷體" w:hint="eastAsia"/>
        </w:rPr>
        <w:t>日台審部</w:t>
      </w:r>
      <w:r w:rsidRPr="00F6164A">
        <w:rPr>
          <w:rFonts w:ascii="標楷體" w:eastAsia="標楷體" w:hAnsi="標楷體" w:hint="eastAsia"/>
          <w:lang w:eastAsia="zh-TW"/>
        </w:rPr>
        <w:t>交</w:t>
      </w:r>
      <w:r w:rsidRPr="00F6164A">
        <w:rPr>
          <w:rFonts w:ascii="標楷體" w:eastAsia="標楷體" w:hAnsi="標楷體" w:hint="eastAsia"/>
        </w:rPr>
        <w:t>字</w:t>
      </w:r>
      <w:proofErr w:type="gramEnd"/>
      <w:r w:rsidRPr="00F6164A">
        <w:rPr>
          <w:rFonts w:ascii="標楷體" w:eastAsia="標楷體" w:hAnsi="標楷體" w:hint="eastAsia"/>
        </w:rPr>
        <w:t>第10</w:t>
      </w:r>
      <w:r w:rsidRPr="00F6164A">
        <w:rPr>
          <w:rFonts w:ascii="標楷體" w:eastAsia="標楷體" w:hAnsi="標楷體" w:hint="eastAsia"/>
          <w:lang w:eastAsia="zh-TW"/>
        </w:rPr>
        <w:t>90012314</w:t>
      </w:r>
      <w:r w:rsidRPr="00F6164A">
        <w:rPr>
          <w:rFonts w:ascii="標楷體" w:eastAsia="標楷體" w:hAnsi="標楷體" w:hint="eastAsia"/>
        </w:rPr>
        <w:t>號</w:t>
      </w:r>
      <w:proofErr w:type="gramStart"/>
      <w:r w:rsidRPr="00F6164A">
        <w:rPr>
          <w:rFonts w:ascii="標楷體" w:eastAsia="標楷體" w:hAnsi="標楷體" w:hint="eastAsia"/>
        </w:rPr>
        <w:t>函復本院</w:t>
      </w:r>
      <w:proofErr w:type="gramEnd"/>
      <w:r w:rsidRPr="00F6164A">
        <w:rPr>
          <w:rFonts w:ascii="標楷體" w:eastAsia="標楷體" w:hAnsi="標楷體" w:hint="eastAsia"/>
        </w:rPr>
        <w:t>。</w:t>
      </w:r>
    </w:p>
  </w:footnote>
  <w:footnote w:id="2">
    <w:p w:rsidR="00A542F0" w:rsidRPr="000837BC" w:rsidRDefault="00A542F0" w:rsidP="000837BC">
      <w:pPr>
        <w:pStyle w:val="afa"/>
        <w:ind w:left="220" w:hangingChars="100" w:hanging="220"/>
        <w:rPr>
          <w:rFonts w:ascii="標楷體" w:eastAsia="標楷體" w:hAnsi="標楷體"/>
        </w:rPr>
      </w:pPr>
      <w:r>
        <w:rPr>
          <w:rStyle w:val="afc"/>
        </w:rPr>
        <w:footnoteRef/>
      </w:r>
      <w:r>
        <w:t xml:space="preserve"> </w:t>
      </w:r>
      <w:r w:rsidRPr="000837BC">
        <w:rPr>
          <w:rFonts w:ascii="標楷體" w:eastAsia="標楷體" w:hAnsi="標楷體" w:hint="eastAsia"/>
        </w:rPr>
        <w:t>本案係納入太魯閣工務段辦理「太魯閣工務段慈恩監工站108年度預約經常性災害搶修工程」採購案施作。</w:t>
      </w:r>
    </w:p>
  </w:footnote>
  <w:footnote w:id="3">
    <w:p w:rsidR="00A542F0" w:rsidRPr="00DB23FC" w:rsidRDefault="00A542F0">
      <w:pPr>
        <w:pStyle w:val="afa"/>
        <w:rPr>
          <w:rFonts w:ascii="標楷體" w:eastAsia="標楷體" w:hAnsi="標楷體"/>
          <w:lang w:eastAsia="zh-TW"/>
        </w:rPr>
      </w:pPr>
      <w:r>
        <w:rPr>
          <w:rStyle w:val="afc"/>
        </w:rPr>
        <w:footnoteRef/>
      </w:r>
      <w:r>
        <w:t xml:space="preserve"> </w:t>
      </w:r>
      <w:r w:rsidRPr="00DB23FC">
        <w:rPr>
          <w:rFonts w:ascii="標楷體" w:eastAsia="標楷體" w:hAnsi="標楷體" w:hint="eastAsia"/>
        </w:rPr>
        <w:t>約在台14甲線36K+600處</w:t>
      </w:r>
      <w:r w:rsidRPr="00DB23FC">
        <w:rPr>
          <w:rFonts w:ascii="標楷體" w:eastAsia="標楷體" w:hAnsi="標楷體" w:hint="eastAsia"/>
          <w:lang w:eastAsia="zh-TW"/>
        </w:rPr>
        <w:t>。</w:t>
      </w:r>
    </w:p>
  </w:footnote>
  <w:footnote w:id="4">
    <w:p w:rsidR="00A542F0" w:rsidRPr="00DB23FC" w:rsidRDefault="00A542F0">
      <w:pPr>
        <w:pStyle w:val="afa"/>
        <w:rPr>
          <w:rFonts w:ascii="標楷體" w:eastAsia="標楷體" w:hAnsi="標楷體"/>
          <w:lang w:eastAsia="zh-TW"/>
        </w:rPr>
      </w:pPr>
      <w:r>
        <w:rPr>
          <w:rStyle w:val="afc"/>
        </w:rPr>
        <w:footnoteRef/>
      </w:r>
      <w:r>
        <w:t xml:space="preserve"> </w:t>
      </w:r>
      <w:r w:rsidRPr="00DB23FC">
        <w:rPr>
          <w:rFonts w:ascii="標楷體" w:eastAsia="標楷體" w:hAnsi="標楷體" w:hint="eastAsia"/>
        </w:rPr>
        <w:t>距實際開挖</w:t>
      </w:r>
      <w:r>
        <w:rPr>
          <w:rFonts w:ascii="新細明體" w:hAnsi="新細明體" w:hint="eastAsia"/>
        </w:rPr>
        <w:t>（</w:t>
      </w:r>
      <w:r w:rsidRPr="00281D92">
        <w:rPr>
          <w:rFonts w:ascii="標楷體" w:eastAsia="標楷體" w:hAnsi="標楷體" w:hint="eastAsia"/>
        </w:rPr>
        <w:t>108年3月25日</w:t>
      </w:r>
      <w:r>
        <w:rPr>
          <w:rFonts w:ascii="新細明體" w:hAnsi="新細明體" w:hint="eastAsia"/>
        </w:rPr>
        <w:t>）</w:t>
      </w:r>
      <w:r w:rsidRPr="00DB23FC">
        <w:rPr>
          <w:rFonts w:ascii="標楷體" w:eastAsia="標楷體" w:hAnsi="標楷體" w:hint="eastAsia"/>
        </w:rPr>
        <w:t>已屆1個月餘</w:t>
      </w:r>
      <w:r w:rsidRPr="00DB23FC">
        <w:rPr>
          <w:rFonts w:ascii="標楷體" w:eastAsia="標楷體" w:hAnsi="標楷體" w:hint="eastAsia"/>
          <w:lang w:eastAsia="zh-TW"/>
        </w:rPr>
        <w:t>。</w:t>
      </w:r>
    </w:p>
  </w:footnote>
  <w:footnote w:id="5">
    <w:p w:rsidR="00A542F0" w:rsidRPr="00B33958" w:rsidRDefault="00A542F0" w:rsidP="00B33958">
      <w:pPr>
        <w:pStyle w:val="afa"/>
        <w:ind w:left="220" w:hangingChars="100" w:hanging="220"/>
        <w:rPr>
          <w:rFonts w:ascii="標楷體" w:eastAsia="標楷體" w:hAnsi="標楷體"/>
          <w:lang w:eastAsia="zh-TW"/>
        </w:rPr>
      </w:pPr>
      <w:r>
        <w:rPr>
          <w:rStyle w:val="afc"/>
        </w:rPr>
        <w:footnoteRef/>
      </w:r>
      <w:r>
        <w:t xml:space="preserve"> </w:t>
      </w:r>
      <w:r w:rsidRPr="00B33958">
        <w:rPr>
          <w:rFonts w:ascii="標楷體" w:eastAsia="標楷體" w:hAnsi="標楷體" w:hint="eastAsia"/>
        </w:rPr>
        <w:t>「洛韶工務段」106年12月獲交通部核定更名為「太魯閣工務段」。107年1月2日於太魯閣新建辦公大樓舉行揭牌儀式正式啟用。</w:t>
      </w:r>
    </w:p>
  </w:footnote>
  <w:footnote w:id="6">
    <w:p w:rsidR="00A542F0" w:rsidRPr="00281D92" w:rsidRDefault="00A542F0">
      <w:pPr>
        <w:pStyle w:val="afa"/>
        <w:rPr>
          <w:rFonts w:ascii="標楷體" w:eastAsia="標楷體" w:hAnsi="標楷體"/>
        </w:rPr>
      </w:pPr>
      <w:r>
        <w:rPr>
          <w:rStyle w:val="afc"/>
        </w:rPr>
        <w:footnoteRef/>
      </w:r>
      <w:r>
        <w:t xml:space="preserve"> </w:t>
      </w:r>
      <w:r w:rsidRPr="00281D92">
        <w:rPr>
          <w:rFonts w:ascii="標楷體" w:eastAsia="標楷體" w:hAnsi="標楷體" w:hint="eastAsia"/>
        </w:rPr>
        <w:t>內容包含台14甲線34K+400改線工程及開挖後土方運至36K+930路肩隙地填平。</w:t>
      </w:r>
    </w:p>
  </w:footnote>
  <w:footnote w:id="7">
    <w:p w:rsidR="00A542F0" w:rsidRPr="000837BC" w:rsidRDefault="00A542F0" w:rsidP="000837BC">
      <w:pPr>
        <w:pStyle w:val="afa"/>
        <w:ind w:left="220" w:hangingChars="100" w:hanging="220"/>
        <w:rPr>
          <w:rFonts w:ascii="標楷體" w:eastAsia="標楷體" w:hAnsi="標楷體"/>
        </w:rPr>
      </w:pPr>
      <w:r w:rsidRPr="0043414C">
        <w:rPr>
          <w:rStyle w:val="afc"/>
        </w:rPr>
        <w:footnoteRef/>
      </w:r>
      <w:r w:rsidRPr="0043414C">
        <w:t xml:space="preserve"> </w:t>
      </w:r>
      <w:r w:rsidRPr="000837BC">
        <w:rPr>
          <w:rFonts w:ascii="標楷體" w:eastAsia="標楷體" w:hAnsi="標楷體" w:hint="eastAsia"/>
        </w:rPr>
        <w:t>台14甲線3</w:t>
      </w:r>
      <w:r w:rsidRPr="000837BC">
        <w:rPr>
          <w:rFonts w:ascii="標楷體" w:eastAsia="標楷體" w:hAnsi="標楷體"/>
        </w:rPr>
        <w:t>4K+</w:t>
      </w:r>
      <w:r w:rsidRPr="000837BC">
        <w:rPr>
          <w:rFonts w:ascii="標楷體" w:eastAsia="標楷體" w:hAnsi="標楷體" w:hint="eastAsia"/>
        </w:rPr>
        <w:t>400改線工程案開挖之土方運至3</w:t>
      </w:r>
      <w:r w:rsidRPr="000837BC">
        <w:rPr>
          <w:rFonts w:ascii="標楷體" w:eastAsia="標楷體" w:hAnsi="標楷體"/>
        </w:rPr>
        <w:t>6K+930</w:t>
      </w:r>
      <w:r w:rsidRPr="000837BC">
        <w:rPr>
          <w:rFonts w:ascii="標楷體" w:eastAsia="標楷體" w:hAnsi="標楷體" w:hint="eastAsia"/>
        </w:rPr>
        <w:t>路肩隙地之土方填方量為3</w:t>
      </w:r>
      <w:r w:rsidRPr="000837BC">
        <w:rPr>
          <w:rFonts w:ascii="標楷體" w:eastAsia="標楷體" w:hAnsi="標楷體"/>
        </w:rPr>
        <w:t>,025</w:t>
      </w:r>
      <w:r w:rsidRPr="000837BC">
        <w:rPr>
          <w:rFonts w:ascii="標楷體" w:eastAsia="標楷體" w:hAnsi="標楷體" w:hint="eastAsia"/>
        </w:rPr>
        <w:t>立方公尺，運至3</w:t>
      </w:r>
      <w:r w:rsidRPr="000837BC">
        <w:rPr>
          <w:rFonts w:ascii="標楷體" w:eastAsia="標楷體" w:hAnsi="標楷體"/>
        </w:rPr>
        <w:t>7K+</w:t>
      </w:r>
      <w:r w:rsidRPr="000837BC">
        <w:rPr>
          <w:rFonts w:ascii="標楷體" w:eastAsia="標楷體" w:hAnsi="標楷體" w:hint="eastAsia"/>
        </w:rPr>
        <w:t>080路肩隙地之土方填方量為5</w:t>
      </w:r>
      <w:r w:rsidRPr="000837BC">
        <w:rPr>
          <w:rFonts w:ascii="標楷體" w:eastAsia="標楷體" w:hAnsi="標楷體"/>
        </w:rPr>
        <w:t>48</w:t>
      </w:r>
      <w:r w:rsidRPr="000837BC">
        <w:rPr>
          <w:rFonts w:ascii="標楷體" w:eastAsia="標楷體" w:hAnsi="標楷體" w:hint="eastAsia"/>
        </w:rPr>
        <w:t>立方公尺。</w:t>
      </w:r>
    </w:p>
  </w:footnote>
  <w:footnote w:id="8">
    <w:p w:rsidR="00A542F0" w:rsidRPr="00281D92" w:rsidRDefault="00A542F0" w:rsidP="00281D92">
      <w:pPr>
        <w:pStyle w:val="afa"/>
        <w:ind w:left="220" w:hangingChars="100" w:hanging="220"/>
        <w:rPr>
          <w:rFonts w:ascii="標楷體" w:eastAsia="標楷體" w:hAnsi="標楷體"/>
        </w:rPr>
      </w:pPr>
      <w:r>
        <w:rPr>
          <w:rStyle w:val="afc"/>
        </w:rPr>
        <w:footnoteRef/>
      </w:r>
      <w:r>
        <w:t xml:space="preserve"> </w:t>
      </w:r>
      <w:r w:rsidRPr="00281D92">
        <w:rPr>
          <w:rFonts w:ascii="標楷體" w:eastAsia="標楷體" w:hAnsi="標楷體" w:hint="eastAsia"/>
        </w:rPr>
        <w:t>106年9月27日開工、106年12月19日完工，因該處下邊坡岩層破碎坍塌，採預力地錨施工穩定路基等。</w:t>
      </w:r>
    </w:p>
  </w:footnote>
  <w:footnote w:id="9">
    <w:p w:rsidR="00A542F0" w:rsidRPr="00281D92" w:rsidRDefault="00A542F0" w:rsidP="00281D92">
      <w:pPr>
        <w:pStyle w:val="afa"/>
        <w:ind w:left="220" w:hangingChars="100" w:hanging="220"/>
        <w:rPr>
          <w:lang w:eastAsia="zh-TW"/>
        </w:rPr>
      </w:pPr>
      <w:r>
        <w:rPr>
          <w:rStyle w:val="afc"/>
        </w:rPr>
        <w:footnoteRef/>
      </w:r>
      <w:r>
        <w:t xml:space="preserve"> </w:t>
      </w:r>
      <w:r w:rsidRPr="00281D92">
        <w:rPr>
          <w:rFonts w:ascii="標楷體" w:eastAsia="標楷體" w:hAnsi="標楷體" w:hint="eastAsia"/>
        </w:rPr>
        <w:t>106年12月18日開工、107年3月21日完工，因路基滑動120公尺，採預力地錨及微型樁施工穩定路基等。</w:t>
      </w:r>
    </w:p>
  </w:footnote>
  <w:footnote w:id="10">
    <w:p w:rsidR="00A542F0" w:rsidRPr="00281D92" w:rsidRDefault="00A542F0" w:rsidP="00281D92">
      <w:pPr>
        <w:pStyle w:val="afa"/>
        <w:ind w:left="220" w:hangingChars="100" w:hanging="220"/>
        <w:rPr>
          <w:lang w:eastAsia="zh-TW"/>
        </w:rPr>
      </w:pPr>
      <w:r>
        <w:rPr>
          <w:rStyle w:val="afc"/>
        </w:rPr>
        <w:footnoteRef/>
      </w:r>
      <w:r>
        <w:t xml:space="preserve"> </w:t>
      </w:r>
      <w:r w:rsidRPr="00281D92">
        <w:rPr>
          <w:rFonts w:ascii="標楷體" w:eastAsia="標楷體" w:hAnsi="標楷體" w:hint="eastAsia"/>
        </w:rPr>
        <w:t>106年10月23日開工、107年1月11日完工，因該處下邊坡土層沖刷坍塌，採邊坡整修配合格梁植生護坡及地錨設施穩定邊坡等。</w:t>
      </w:r>
    </w:p>
  </w:footnote>
  <w:footnote w:id="11">
    <w:p w:rsidR="00A542F0" w:rsidRPr="00281D92" w:rsidRDefault="00A542F0" w:rsidP="00281D92">
      <w:pPr>
        <w:pStyle w:val="afa"/>
        <w:ind w:left="220" w:hangingChars="100" w:hanging="220"/>
        <w:rPr>
          <w:lang w:eastAsia="zh-TW"/>
        </w:rPr>
      </w:pPr>
      <w:r>
        <w:rPr>
          <w:rStyle w:val="afc"/>
        </w:rPr>
        <w:footnoteRef/>
      </w:r>
      <w:r>
        <w:t xml:space="preserve"> </w:t>
      </w:r>
      <w:r w:rsidRPr="00281D92">
        <w:rPr>
          <w:rFonts w:ascii="標楷體" w:eastAsia="標楷體" w:hAnsi="標楷體" w:hint="eastAsia"/>
        </w:rPr>
        <w:t>107年1月27日開工、107年5月18日開工，因該處上邊坡滑動，採灌漿錨筋及格梁植生穩定邊坡等。</w:t>
      </w:r>
    </w:p>
  </w:footnote>
  <w:footnote w:id="12">
    <w:p w:rsidR="00A542F0" w:rsidRPr="00281D92" w:rsidRDefault="00A542F0">
      <w:pPr>
        <w:pStyle w:val="afa"/>
        <w:rPr>
          <w:rFonts w:ascii="標楷體" w:eastAsia="標楷體" w:hAnsi="標楷體"/>
          <w:lang w:eastAsia="zh-TW"/>
        </w:rPr>
      </w:pPr>
      <w:r>
        <w:rPr>
          <w:rStyle w:val="afc"/>
        </w:rPr>
        <w:footnoteRef/>
      </w:r>
      <w:r>
        <w:t xml:space="preserve"> </w:t>
      </w:r>
      <w:r w:rsidRPr="00281D92">
        <w:rPr>
          <w:rFonts w:ascii="標楷體" w:eastAsia="標楷體" w:hAnsi="標楷體" w:hint="eastAsia"/>
        </w:rPr>
        <w:t>4件工程位置均位於合歡山管理站之轄區</w:t>
      </w:r>
      <w:r w:rsidRPr="00281D92">
        <w:rPr>
          <w:rFonts w:ascii="標楷體" w:eastAsia="標楷體" w:hAnsi="標楷體" w:hint="eastAsia"/>
          <w:lang w:eastAsia="zh-TW"/>
        </w:rPr>
        <w:t>。</w:t>
      </w:r>
    </w:p>
  </w:footnote>
  <w:footnote w:id="13">
    <w:p w:rsidR="00A542F0" w:rsidRPr="00D25827" w:rsidRDefault="00A542F0">
      <w:pPr>
        <w:pStyle w:val="afa"/>
        <w:rPr>
          <w:rFonts w:ascii="標楷體" w:eastAsia="標楷體" w:hAnsi="標楷體"/>
        </w:rPr>
      </w:pPr>
      <w:r>
        <w:rPr>
          <w:rStyle w:val="afc"/>
        </w:rPr>
        <w:footnoteRef/>
      </w:r>
      <w:r>
        <w:t xml:space="preserve"> </w:t>
      </w:r>
      <w:r>
        <w:rPr>
          <w:rFonts w:hint="eastAsia"/>
          <w:lang w:eastAsia="zh-TW"/>
        </w:rPr>
        <w:t>1</w:t>
      </w:r>
      <w:r w:rsidRPr="00D25827">
        <w:rPr>
          <w:rFonts w:ascii="標楷體" w:eastAsia="標楷體" w:hAnsi="標楷體" w:hint="eastAsia"/>
        </w:rPr>
        <w:t>08年12月31日台審部交字第10884029491號函。</w:t>
      </w:r>
    </w:p>
  </w:footnote>
  <w:footnote w:id="14">
    <w:p w:rsidR="00A542F0" w:rsidRPr="0050240F" w:rsidRDefault="00A542F0" w:rsidP="00D25827">
      <w:pPr>
        <w:pStyle w:val="afa"/>
        <w:ind w:left="220" w:hangingChars="100" w:hanging="220"/>
        <w:rPr>
          <w:rFonts w:ascii="標楷體" w:eastAsia="標楷體" w:hAnsi="標楷體"/>
          <w:lang w:eastAsia="zh-TW"/>
        </w:rPr>
      </w:pPr>
      <w:r>
        <w:rPr>
          <w:rStyle w:val="afc"/>
        </w:rPr>
        <w:footnoteRef/>
      </w:r>
      <w:r>
        <w:t xml:space="preserve"> </w:t>
      </w:r>
      <w:r w:rsidRPr="0050240F">
        <w:rPr>
          <w:rFonts w:ascii="標楷體" w:eastAsia="標楷體" w:hAnsi="標楷體" w:hint="eastAsia"/>
        </w:rPr>
        <w:t>109年2月24日</w:t>
      </w:r>
      <w:proofErr w:type="gramStart"/>
      <w:r w:rsidRPr="0050240F">
        <w:rPr>
          <w:rFonts w:ascii="標楷體" w:eastAsia="標楷體" w:hAnsi="標楷體" w:hint="eastAsia"/>
        </w:rPr>
        <w:t>營署園字</w:t>
      </w:r>
      <w:proofErr w:type="gramEnd"/>
      <w:r w:rsidRPr="0050240F">
        <w:rPr>
          <w:rFonts w:ascii="標楷體" w:eastAsia="標楷體" w:hAnsi="標楷體" w:hint="eastAsia"/>
        </w:rPr>
        <w:t>第1091033752號函</w:t>
      </w:r>
      <w:r>
        <w:rPr>
          <w:rFonts w:ascii="標楷體" w:eastAsia="標楷體" w:hAnsi="標楷體" w:hint="eastAsia"/>
        </w:rPr>
        <w:t>、</w:t>
      </w:r>
      <w:r>
        <w:rPr>
          <w:rFonts w:ascii="標楷體" w:eastAsia="標楷體" w:hAnsi="標楷體" w:hint="eastAsia"/>
          <w:lang w:eastAsia="zh-TW"/>
        </w:rPr>
        <w:t>109年4月23日</w:t>
      </w:r>
      <w:proofErr w:type="gramStart"/>
      <w:r w:rsidRPr="00D25827">
        <w:rPr>
          <w:rFonts w:ascii="標楷體" w:eastAsia="標楷體" w:hAnsi="標楷體" w:hint="eastAsia"/>
          <w:lang w:val="en-US" w:eastAsia="zh-TW"/>
        </w:rPr>
        <w:t>營署園字</w:t>
      </w:r>
      <w:proofErr w:type="gramEnd"/>
      <w:r w:rsidRPr="00D25827">
        <w:rPr>
          <w:rFonts w:ascii="標楷體" w:eastAsia="標楷體" w:hAnsi="標楷體" w:hint="eastAsia"/>
          <w:lang w:val="en-US" w:eastAsia="zh-TW"/>
        </w:rPr>
        <w:t>第109</w:t>
      </w:r>
      <w:r>
        <w:rPr>
          <w:rFonts w:ascii="標楷體" w:eastAsia="標楷體" w:hAnsi="標楷體" w:hint="eastAsia"/>
          <w:lang w:val="en-US" w:eastAsia="zh-TW"/>
        </w:rPr>
        <w:t>0028741</w:t>
      </w:r>
      <w:r w:rsidRPr="00D25827">
        <w:rPr>
          <w:rFonts w:ascii="標楷體" w:eastAsia="標楷體" w:hAnsi="標楷體" w:hint="eastAsia"/>
          <w:lang w:val="en-US" w:eastAsia="zh-TW"/>
        </w:rPr>
        <w:t>號函</w:t>
      </w:r>
      <w:r w:rsidRPr="0050240F">
        <w:rPr>
          <w:rFonts w:ascii="標楷體" w:eastAsia="標楷體" w:hAnsi="標楷體" w:hint="eastAsia"/>
          <w:lang w:eastAsia="zh-TW"/>
        </w:rPr>
        <w:t>。</w:t>
      </w:r>
    </w:p>
  </w:footnote>
  <w:footnote w:id="15">
    <w:p w:rsidR="00A542F0" w:rsidRPr="00281F44" w:rsidRDefault="00A542F0">
      <w:pPr>
        <w:pStyle w:val="afa"/>
        <w:rPr>
          <w:rFonts w:ascii="標楷體" w:eastAsia="標楷體" w:hAnsi="標楷體"/>
          <w:lang w:eastAsia="zh-TW"/>
        </w:rPr>
      </w:pPr>
      <w:r>
        <w:rPr>
          <w:rStyle w:val="afc"/>
        </w:rPr>
        <w:footnoteRef/>
      </w:r>
      <w:r>
        <w:t xml:space="preserve"> </w:t>
      </w:r>
      <w:r w:rsidRPr="00281F44">
        <w:rPr>
          <w:rFonts w:ascii="標楷體" w:eastAsia="標楷體" w:hAnsi="標楷體" w:hint="eastAsia"/>
        </w:rPr>
        <w:t>109年3月4日</w:t>
      </w:r>
      <w:proofErr w:type="gramStart"/>
      <w:r w:rsidRPr="00281F44">
        <w:rPr>
          <w:rFonts w:ascii="標楷體" w:eastAsia="標楷體" w:hAnsi="標楷體" w:hint="eastAsia"/>
        </w:rPr>
        <w:t>太企字</w:t>
      </w:r>
      <w:proofErr w:type="gramEnd"/>
      <w:r w:rsidRPr="00281F44">
        <w:rPr>
          <w:rFonts w:ascii="標楷體" w:eastAsia="標楷體" w:hAnsi="標楷體" w:hint="eastAsia"/>
        </w:rPr>
        <w:t>第1091000658號函</w:t>
      </w:r>
      <w:r w:rsidRPr="00281F44">
        <w:rPr>
          <w:rFonts w:ascii="標楷體" w:eastAsia="標楷體" w:hAnsi="標楷體" w:hint="eastAsia"/>
          <w:lang w:eastAsia="zh-TW"/>
        </w:rPr>
        <w:t>。</w:t>
      </w:r>
    </w:p>
  </w:footnote>
  <w:footnote w:id="16">
    <w:p w:rsidR="00A542F0" w:rsidRPr="00281F44" w:rsidRDefault="00A542F0">
      <w:pPr>
        <w:pStyle w:val="afa"/>
        <w:rPr>
          <w:rFonts w:ascii="標楷體" w:eastAsia="標楷體" w:hAnsi="標楷體"/>
          <w:lang w:eastAsia="zh-TW"/>
        </w:rPr>
      </w:pPr>
      <w:r>
        <w:rPr>
          <w:rStyle w:val="afc"/>
        </w:rPr>
        <w:footnoteRef/>
      </w:r>
      <w:r>
        <w:t xml:space="preserve"> </w:t>
      </w:r>
      <w:r w:rsidRPr="00281F44">
        <w:rPr>
          <w:rFonts w:ascii="標楷體" w:eastAsia="標楷體" w:hAnsi="標楷體" w:hint="eastAsia"/>
        </w:rPr>
        <w:t>109年3月26日</w:t>
      </w:r>
      <w:proofErr w:type="gramStart"/>
      <w:r w:rsidRPr="00281F44">
        <w:rPr>
          <w:rFonts w:ascii="標楷體" w:eastAsia="標楷體" w:hAnsi="標楷體" w:hint="eastAsia"/>
        </w:rPr>
        <w:t>太企字</w:t>
      </w:r>
      <w:proofErr w:type="gramEnd"/>
      <w:r w:rsidRPr="00281F44">
        <w:rPr>
          <w:rFonts w:ascii="標楷體" w:eastAsia="標楷體" w:hAnsi="標楷體" w:hint="eastAsia"/>
        </w:rPr>
        <w:t>第1091000960號函</w:t>
      </w:r>
      <w:r w:rsidRPr="00281F44">
        <w:rPr>
          <w:rFonts w:ascii="標楷體" w:eastAsia="標楷體" w:hAnsi="標楷體" w:hint="eastAsia"/>
          <w:lang w:eastAsia="zh-TW"/>
        </w:rPr>
        <w:t>。</w:t>
      </w:r>
    </w:p>
  </w:footnote>
  <w:footnote w:id="17">
    <w:p w:rsidR="00A542F0" w:rsidRPr="00794ECF" w:rsidRDefault="00A542F0" w:rsidP="00794ECF">
      <w:pPr>
        <w:pStyle w:val="afa"/>
        <w:ind w:left="220" w:hangingChars="100" w:hanging="220"/>
        <w:rPr>
          <w:rFonts w:ascii="標楷體" w:eastAsia="標楷體" w:hAnsi="標楷體"/>
          <w:lang w:eastAsia="zh-TW"/>
        </w:rPr>
      </w:pPr>
      <w:r>
        <w:rPr>
          <w:rStyle w:val="afc"/>
        </w:rPr>
        <w:footnoteRef/>
      </w:r>
      <w:r>
        <w:t xml:space="preserve"> </w:t>
      </w:r>
      <w:r w:rsidRPr="00794ECF">
        <w:rPr>
          <w:rFonts w:ascii="標楷體" w:eastAsia="標楷體" w:hAnsi="標楷體" w:hint="eastAsia"/>
          <w:color w:val="000000"/>
          <w:lang w:eastAsia="zh-TW"/>
        </w:rPr>
        <w:t>107年9月21日修正為</w:t>
      </w:r>
      <w:r w:rsidRPr="00794ECF">
        <w:rPr>
          <w:rFonts w:ascii="標楷體" w:eastAsia="標楷體" w:hAnsi="標楷體"/>
          <w:color w:val="000000"/>
          <w:lang w:eastAsia="zh-TW"/>
        </w:rPr>
        <w:t>「</w:t>
      </w:r>
      <w:r w:rsidRPr="00794ECF">
        <w:rPr>
          <w:rFonts w:ascii="標楷體" w:eastAsia="標楷體" w:hAnsi="標楷體" w:hint="eastAsia"/>
          <w:color w:val="000000"/>
          <w:lang w:eastAsia="zh-TW"/>
        </w:rPr>
        <w:t>於山坡地或森林區內從事本法第12條第1項各款行為，且挖方及填方加計總和或堆積土石方分別未滿二千立方公尺，其水土保持計畫得以簡易水土保持申報書代替之種類及規模如下：</w:t>
      </w:r>
      <w:r w:rsidRPr="00794ECF">
        <w:rPr>
          <w:rFonts w:ascii="標楷體" w:eastAsia="標楷體" w:hAnsi="標楷體"/>
          <w:snapToGrid w:val="0"/>
          <w:color w:val="000000"/>
          <w:kern w:val="0"/>
        </w:rPr>
        <w:t>…</w:t>
      </w:r>
      <w:proofErr w:type="gramStart"/>
      <w:r w:rsidRPr="00794ECF">
        <w:rPr>
          <w:rFonts w:ascii="標楷體" w:eastAsia="標楷體" w:hAnsi="標楷體"/>
          <w:snapToGrid w:val="0"/>
          <w:color w:val="000000"/>
          <w:kern w:val="0"/>
        </w:rPr>
        <w:t>…</w:t>
      </w:r>
      <w:proofErr w:type="gramEnd"/>
      <w:r w:rsidRPr="00794ECF">
        <w:rPr>
          <w:rFonts w:ascii="標楷體" w:eastAsia="標楷體" w:hAnsi="標楷體" w:hint="eastAsia"/>
          <w:color w:val="000000"/>
          <w:lang w:eastAsia="zh-TW"/>
        </w:rPr>
        <w:t>四、改善或維護既有道路：拓寬路基或改變路線之路基總面積未滿二千平方公尺。</w:t>
      </w:r>
      <w:r w:rsidRPr="00794ECF">
        <w:rPr>
          <w:rFonts w:ascii="標楷體" w:eastAsia="標楷體" w:hAnsi="標楷體"/>
          <w:snapToGrid w:val="0"/>
          <w:color w:val="000000"/>
          <w:kern w:val="0"/>
        </w:rPr>
        <w:t>…</w:t>
      </w:r>
      <w:proofErr w:type="gramStart"/>
      <w:r w:rsidRPr="00794ECF">
        <w:rPr>
          <w:rFonts w:ascii="標楷體" w:eastAsia="標楷體" w:hAnsi="標楷體"/>
          <w:snapToGrid w:val="0"/>
          <w:color w:val="000000"/>
          <w:kern w:val="0"/>
        </w:rPr>
        <w:t>…</w:t>
      </w:r>
      <w:proofErr w:type="gramEnd"/>
      <w:r w:rsidRPr="00794ECF">
        <w:rPr>
          <w:rFonts w:ascii="標楷體" w:eastAsia="標楷體" w:hAnsi="標楷體" w:hint="eastAsia"/>
          <w:color w:val="000000"/>
          <w:lang w:eastAsia="zh-TW"/>
        </w:rPr>
        <w:t>」</w:t>
      </w:r>
    </w:p>
  </w:footnote>
  <w:footnote w:id="18">
    <w:p w:rsidR="00A542F0" w:rsidRPr="00AE1322" w:rsidRDefault="00A542F0" w:rsidP="00DD5CE7">
      <w:pPr>
        <w:pStyle w:val="afa"/>
        <w:rPr>
          <w:rFonts w:ascii="標楷體" w:eastAsia="標楷體" w:hAnsi="標楷體"/>
          <w:lang w:eastAsia="zh-TW"/>
        </w:rPr>
      </w:pPr>
      <w:r>
        <w:rPr>
          <w:rStyle w:val="afc"/>
        </w:rPr>
        <w:footnoteRef/>
      </w:r>
      <w:r>
        <w:rPr>
          <w:rFonts w:hint="eastAsia"/>
          <w:color w:val="FF0000"/>
          <w:lang w:eastAsia="zh-TW"/>
        </w:rPr>
        <w:t xml:space="preserve"> </w:t>
      </w:r>
      <w:r w:rsidRPr="00AE1322">
        <w:rPr>
          <w:rFonts w:ascii="標楷體" w:eastAsia="標楷體" w:hAnsi="標楷體" w:hint="eastAsia"/>
          <w:color w:val="000000"/>
          <w:lang w:eastAsia="zh-TW"/>
        </w:rPr>
        <w:t>依105年12月15日水土保持計畫審核監督辦法第3條修正規定。</w:t>
      </w:r>
    </w:p>
  </w:footnote>
  <w:footnote w:id="19">
    <w:p w:rsidR="00A542F0" w:rsidRPr="00A542F0" w:rsidRDefault="00A542F0" w:rsidP="00DD5CE7">
      <w:pPr>
        <w:pStyle w:val="afa"/>
        <w:rPr>
          <w:rFonts w:ascii="標楷體" w:eastAsia="標楷體" w:hAnsi="標楷體"/>
          <w:lang w:eastAsia="zh-TW"/>
        </w:rPr>
      </w:pPr>
      <w:r>
        <w:rPr>
          <w:rStyle w:val="afc"/>
        </w:rPr>
        <w:footnoteRef/>
      </w:r>
      <w:r>
        <w:rPr>
          <w:rFonts w:hint="eastAsia"/>
          <w:color w:val="000000"/>
          <w:lang w:eastAsia="zh-TW"/>
        </w:rPr>
        <w:t xml:space="preserve"> </w:t>
      </w:r>
      <w:r w:rsidRPr="00A542F0">
        <w:rPr>
          <w:rFonts w:ascii="標楷體" w:eastAsia="標楷體" w:hAnsi="標楷體" w:hint="eastAsia"/>
          <w:color w:val="000000"/>
        </w:rPr>
        <w:t>餘1,391立方公尺</w:t>
      </w:r>
      <w:r w:rsidRPr="00A542F0">
        <w:rPr>
          <w:rFonts w:ascii="標楷體" w:eastAsia="標楷體" w:hAnsi="標楷體" w:hint="eastAsia"/>
          <w:color w:val="000000"/>
          <w:lang w:eastAsia="zh-TW"/>
        </w:rPr>
        <w:t>未用於填土</w:t>
      </w:r>
      <w:r w:rsidRPr="00A542F0">
        <w:rPr>
          <w:rFonts w:ascii="標楷體" w:eastAsia="標楷體" w:hAnsi="標楷體" w:hint="eastAsia"/>
          <w:color w:val="000000"/>
        </w:rPr>
        <w:t>之土方暫</w:t>
      </w:r>
      <w:r w:rsidRPr="00A542F0">
        <w:rPr>
          <w:rFonts w:ascii="標楷體" w:eastAsia="標楷體" w:hAnsi="標楷體" w:hint="eastAsia"/>
          <w:color w:val="000000"/>
          <w:lang w:eastAsia="zh-TW"/>
        </w:rPr>
        <w:t>置</w:t>
      </w:r>
      <w:r w:rsidRPr="00A542F0">
        <w:rPr>
          <w:rFonts w:ascii="標楷體" w:eastAsia="標楷體" w:hAnsi="標楷體" w:hint="eastAsia"/>
          <w:color w:val="000000"/>
        </w:rPr>
        <w:t>於39K</w:t>
      </w:r>
      <w:r w:rsidRPr="00A542F0">
        <w:rPr>
          <w:rFonts w:ascii="標楷體" w:eastAsia="標楷體" w:hAnsi="標楷體" w:hint="eastAsia"/>
          <w:color w:val="000000"/>
          <w:lang w:eastAsia="zh-TW"/>
        </w:rPr>
        <w:t>+</w:t>
      </w:r>
      <w:r w:rsidRPr="00A542F0">
        <w:rPr>
          <w:rFonts w:ascii="標楷體" w:eastAsia="標楷體" w:hAnsi="標楷體" w:hint="eastAsia"/>
          <w:color w:val="000000"/>
        </w:rPr>
        <w:t>450</w:t>
      </w:r>
      <w:r w:rsidRPr="00A542F0">
        <w:rPr>
          <w:rFonts w:ascii="標楷體" w:eastAsia="標楷體" w:hAnsi="標楷體" w:hint="eastAsia"/>
          <w:color w:val="000000"/>
          <w:lang w:eastAsia="zh-TW"/>
        </w:rPr>
        <w:t>處。</w:t>
      </w:r>
    </w:p>
  </w:footnote>
  <w:footnote w:id="20">
    <w:p w:rsidR="00A542F0" w:rsidRPr="00A542F0" w:rsidRDefault="00A542F0" w:rsidP="00DD5CE7">
      <w:pPr>
        <w:pStyle w:val="afa"/>
        <w:rPr>
          <w:rFonts w:ascii="標楷體" w:eastAsia="標楷體" w:hAnsi="標楷體"/>
          <w:color w:val="000000"/>
        </w:rPr>
      </w:pPr>
      <w:r>
        <w:rPr>
          <w:rStyle w:val="afc"/>
        </w:rPr>
        <w:footnoteRef/>
      </w:r>
      <w:r>
        <w:t xml:space="preserve"> </w:t>
      </w:r>
      <w:r w:rsidRPr="00A542F0">
        <w:rPr>
          <w:rFonts w:ascii="標楷體" w:eastAsia="標楷體" w:hAnsi="標楷體" w:hint="eastAsia"/>
          <w:color w:val="000000"/>
        </w:rPr>
        <w:t>依107年9月21日水土保持計畫審核監督辦法第3條修正規定。</w:t>
      </w:r>
    </w:p>
  </w:footnote>
  <w:footnote w:id="21">
    <w:p w:rsidR="00A542F0" w:rsidRPr="00A542F0" w:rsidRDefault="00A542F0" w:rsidP="00A542F0">
      <w:pPr>
        <w:pStyle w:val="afa"/>
        <w:ind w:left="220" w:hangingChars="100" w:hanging="220"/>
        <w:rPr>
          <w:rFonts w:ascii="標楷體" w:eastAsia="標楷體" w:hAnsi="標楷體"/>
          <w:lang w:eastAsia="zh-TW"/>
        </w:rPr>
      </w:pPr>
      <w:r>
        <w:rPr>
          <w:rStyle w:val="afc"/>
        </w:rPr>
        <w:footnoteRef/>
      </w:r>
      <w:r>
        <w:t xml:space="preserve"> </w:t>
      </w:r>
      <w:r w:rsidRPr="00A542F0">
        <w:rPr>
          <w:rFonts w:ascii="標楷體" w:eastAsia="標楷體" w:hAnsi="標楷體" w:hint="eastAsia"/>
        </w:rPr>
        <w:t>106年9月27日開工、106年12月19日完工，因該處下邊坡岩層破碎坍塌，</w:t>
      </w:r>
      <w:proofErr w:type="gramStart"/>
      <w:r w:rsidRPr="00A542F0">
        <w:rPr>
          <w:rFonts w:ascii="標楷體" w:eastAsia="標楷體" w:hAnsi="標楷體" w:hint="eastAsia"/>
        </w:rPr>
        <w:t>採</w:t>
      </w:r>
      <w:proofErr w:type="gramEnd"/>
      <w:r w:rsidRPr="00A542F0">
        <w:rPr>
          <w:rFonts w:ascii="標楷體" w:eastAsia="標楷體" w:hAnsi="標楷體" w:hint="eastAsia"/>
        </w:rPr>
        <w:t>預力地錨施工穩定路基等</w:t>
      </w:r>
      <w:r w:rsidRPr="00A542F0">
        <w:rPr>
          <w:rFonts w:ascii="標楷體" w:eastAsia="標楷體" w:hAnsi="標楷體" w:hint="eastAsia"/>
          <w:lang w:eastAsia="zh-TW"/>
        </w:rPr>
        <w:t>。</w:t>
      </w:r>
    </w:p>
  </w:footnote>
  <w:footnote w:id="22">
    <w:p w:rsidR="00A542F0" w:rsidRPr="00A542F0" w:rsidRDefault="00A542F0" w:rsidP="00A542F0">
      <w:pPr>
        <w:pStyle w:val="afa"/>
        <w:ind w:left="220" w:hangingChars="100" w:hanging="220"/>
        <w:rPr>
          <w:rFonts w:ascii="標楷體" w:eastAsia="標楷體" w:hAnsi="標楷體"/>
        </w:rPr>
      </w:pPr>
      <w:r>
        <w:rPr>
          <w:rStyle w:val="afc"/>
        </w:rPr>
        <w:footnoteRef/>
      </w:r>
      <w:r>
        <w:t xml:space="preserve"> </w:t>
      </w:r>
      <w:r w:rsidRPr="00A542F0">
        <w:rPr>
          <w:rFonts w:hint="eastAsia"/>
        </w:rPr>
        <w:t>1</w:t>
      </w:r>
      <w:r w:rsidRPr="00A542F0">
        <w:rPr>
          <w:rFonts w:ascii="標楷體" w:eastAsia="標楷體" w:hAnsi="標楷體" w:hint="eastAsia"/>
        </w:rPr>
        <w:t>06年12月18日開工、107年3月21日完工，因路基滑動120公尺，採預力地錨及微型樁施工穩定路基等。</w:t>
      </w:r>
    </w:p>
  </w:footnote>
  <w:footnote w:id="23">
    <w:p w:rsidR="00A542F0" w:rsidRPr="00A542F0" w:rsidRDefault="00A542F0" w:rsidP="00A542F0">
      <w:pPr>
        <w:pStyle w:val="afa"/>
        <w:ind w:left="220" w:hangingChars="100" w:hanging="220"/>
        <w:rPr>
          <w:rFonts w:ascii="標楷體" w:eastAsia="標楷體" w:hAnsi="標楷體"/>
          <w:lang w:eastAsia="zh-TW"/>
        </w:rPr>
      </w:pPr>
      <w:r>
        <w:rPr>
          <w:rStyle w:val="afc"/>
        </w:rPr>
        <w:footnoteRef/>
      </w:r>
      <w:r>
        <w:t xml:space="preserve"> </w:t>
      </w:r>
      <w:r w:rsidRPr="00A542F0">
        <w:rPr>
          <w:rFonts w:ascii="標楷體" w:eastAsia="標楷體" w:hAnsi="標楷體" w:hint="eastAsia"/>
        </w:rPr>
        <w:t>106年10月23日開工、107年1月11日完工，因該處下邊坡土層沖刷坍塌，</w:t>
      </w:r>
      <w:proofErr w:type="gramStart"/>
      <w:r w:rsidRPr="00A542F0">
        <w:rPr>
          <w:rFonts w:ascii="標楷體" w:eastAsia="標楷體" w:hAnsi="標楷體" w:hint="eastAsia"/>
        </w:rPr>
        <w:t>採</w:t>
      </w:r>
      <w:proofErr w:type="gramEnd"/>
      <w:r w:rsidRPr="00A542F0">
        <w:rPr>
          <w:rFonts w:ascii="標楷體" w:eastAsia="標楷體" w:hAnsi="標楷體" w:hint="eastAsia"/>
        </w:rPr>
        <w:t>邊坡整修配合格梁植生護坡及地錨設施穩定邊坡等</w:t>
      </w:r>
      <w:r w:rsidRPr="00A542F0">
        <w:rPr>
          <w:rFonts w:ascii="標楷體" w:eastAsia="標楷體" w:hAnsi="標楷體" w:hint="eastAsia"/>
          <w:lang w:eastAsia="zh-TW"/>
        </w:rPr>
        <w:t>。</w:t>
      </w:r>
    </w:p>
  </w:footnote>
  <w:footnote w:id="24">
    <w:p w:rsidR="00A542F0" w:rsidRPr="00A542F0" w:rsidRDefault="00A542F0" w:rsidP="00A542F0">
      <w:pPr>
        <w:pStyle w:val="afa"/>
        <w:ind w:left="220" w:hangingChars="100" w:hanging="220"/>
        <w:rPr>
          <w:rFonts w:ascii="標楷體" w:eastAsia="標楷體" w:hAnsi="標楷體"/>
        </w:rPr>
      </w:pPr>
      <w:r>
        <w:rPr>
          <w:rStyle w:val="afc"/>
        </w:rPr>
        <w:footnoteRef/>
      </w:r>
      <w:r>
        <w:t xml:space="preserve"> </w:t>
      </w:r>
      <w:r w:rsidRPr="00A542F0">
        <w:rPr>
          <w:rFonts w:ascii="標楷體" w:eastAsia="標楷體" w:hAnsi="標楷體" w:hint="eastAsia"/>
        </w:rPr>
        <w:t>107年1月27日開工、107年5月18日開工，因該處上邊坡滑動，採灌漿錨筋及格梁植生穩定邊坡等。</w:t>
      </w:r>
    </w:p>
  </w:footnote>
  <w:footnote w:id="25">
    <w:p w:rsidR="00A542F0" w:rsidRPr="00D25827" w:rsidRDefault="00A542F0" w:rsidP="00A542F0">
      <w:pPr>
        <w:pStyle w:val="afa"/>
        <w:rPr>
          <w:rFonts w:ascii="標楷體" w:eastAsia="標楷體" w:hAnsi="標楷體"/>
        </w:rPr>
      </w:pPr>
      <w:r>
        <w:rPr>
          <w:rStyle w:val="afc"/>
        </w:rPr>
        <w:footnoteRef/>
      </w:r>
      <w:r>
        <w:t xml:space="preserve"> </w:t>
      </w:r>
      <w:r>
        <w:rPr>
          <w:rFonts w:hint="eastAsia"/>
          <w:lang w:eastAsia="zh-TW"/>
        </w:rPr>
        <w:t>1</w:t>
      </w:r>
      <w:r w:rsidRPr="00D25827">
        <w:rPr>
          <w:rFonts w:ascii="標楷體" w:eastAsia="標楷體" w:hAnsi="標楷體" w:hint="eastAsia"/>
        </w:rPr>
        <w:t>08年12月31日台審部交字第1088402949號函。</w:t>
      </w:r>
    </w:p>
  </w:footnote>
  <w:footnote w:id="26">
    <w:p w:rsidR="00A542F0" w:rsidRPr="00A542F0" w:rsidRDefault="00A542F0" w:rsidP="00A542F0">
      <w:pPr>
        <w:pStyle w:val="afa"/>
        <w:ind w:left="220" w:hangingChars="100" w:hanging="220"/>
        <w:rPr>
          <w:rFonts w:ascii="標楷體" w:eastAsia="標楷體" w:hAnsi="標楷體"/>
          <w:lang w:eastAsia="zh-TW"/>
        </w:rPr>
      </w:pPr>
      <w:r>
        <w:rPr>
          <w:rStyle w:val="afc"/>
        </w:rPr>
        <w:footnoteRef/>
      </w:r>
      <w:r>
        <w:t xml:space="preserve"> </w:t>
      </w:r>
      <w:proofErr w:type="gramStart"/>
      <w:r w:rsidRPr="0050240F">
        <w:rPr>
          <w:rFonts w:ascii="標楷體" w:eastAsia="標楷體" w:hAnsi="標楷體" w:hint="eastAsia"/>
        </w:rPr>
        <w:t>109年</w:t>
      </w:r>
      <w:r>
        <w:rPr>
          <w:rFonts w:ascii="標楷體" w:eastAsia="標楷體" w:hAnsi="標楷體" w:hint="eastAsia"/>
          <w:lang w:eastAsia="zh-TW"/>
        </w:rPr>
        <w:t>3</w:t>
      </w:r>
      <w:r w:rsidRPr="00A542F0">
        <w:rPr>
          <w:rFonts w:ascii="標楷體" w:eastAsia="標楷體" w:hAnsi="標楷體" w:hint="eastAsia"/>
        </w:rPr>
        <w:t>月</w:t>
      </w:r>
      <w:r w:rsidRPr="00A542F0">
        <w:rPr>
          <w:rFonts w:ascii="標楷體" w:eastAsia="標楷體" w:hAnsi="標楷體" w:hint="eastAsia"/>
          <w:lang w:eastAsia="zh-TW"/>
        </w:rPr>
        <w:t>9</w:t>
      </w:r>
      <w:r w:rsidRPr="00A542F0">
        <w:rPr>
          <w:rFonts w:ascii="標楷體" w:eastAsia="標楷體" w:hAnsi="標楷體" w:hint="eastAsia"/>
        </w:rPr>
        <w:t>日</w:t>
      </w:r>
      <w:r w:rsidRPr="00A542F0">
        <w:rPr>
          <w:rFonts w:ascii="標楷體" w:eastAsia="標楷體" w:hAnsi="標楷體" w:hint="eastAsia"/>
          <w:lang w:eastAsia="zh-TW"/>
        </w:rPr>
        <w:t>交路</w:t>
      </w:r>
      <w:proofErr w:type="gramEnd"/>
      <w:r w:rsidRPr="00A542F0">
        <w:rPr>
          <w:rFonts w:ascii="標楷體" w:eastAsia="標楷體" w:hAnsi="標楷體" w:hint="eastAsia"/>
          <w:lang w:eastAsia="zh-TW"/>
        </w:rPr>
        <w:t>（一）字第109</w:t>
      </w:r>
      <w:r>
        <w:rPr>
          <w:rFonts w:ascii="標楷體" w:eastAsia="標楷體" w:hAnsi="標楷體" w:hint="eastAsia"/>
          <w:lang w:eastAsia="zh-TW"/>
        </w:rPr>
        <w:t>8600091</w:t>
      </w:r>
      <w:r w:rsidRPr="00A542F0">
        <w:rPr>
          <w:rFonts w:ascii="標楷體" w:eastAsia="標楷體" w:hAnsi="標楷體" w:hint="eastAsia"/>
        </w:rPr>
        <w:t>號函、</w:t>
      </w:r>
      <w:proofErr w:type="gramStart"/>
      <w:r w:rsidRPr="00A542F0">
        <w:rPr>
          <w:rFonts w:ascii="標楷體" w:eastAsia="標楷體" w:hAnsi="標楷體" w:hint="eastAsia"/>
          <w:lang w:eastAsia="zh-TW"/>
        </w:rPr>
        <w:t>109年</w:t>
      </w:r>
      <w:r>
        <w:rPr>
          <w:rFonts w:ascii="標楷體" w:eastAsia="標楷體" w:hAnsi="標楷體" w:hint="eastAsia"/>
          <w:lang w:eastAsia="zh-TW"/>
        </w:rPr>
        <w:t>6</w:t>
      </w:r>
      <w:r w:rsidRPr="00A542F0">
        <w:rPr>
          <w:rFonts w:ascii="標楷體" w:eastAsia="標楷體" w:hAnsi="標楷體" w:hint="eastAsia"/>
          <w:lang w:eastAsia="zh-TW"/>
        </w:rPr>
        <w:t>月</w:t>
      </w:r>
      <w:r>
        <w:rPr>
          <w:rFonts w:ascii="標楷體" w:eastAsia="標楷體" w:hAnsi="標楷體" w:hint="eastAsia"/>
          <w:lang w:eastAsia="zh-TW"/>
        </w:rPr>
        <w:t>20</w:t>
      </w:r>
      <w:r w:rsidRPr="00A542F0">
        <w:rPr>
          <w:rFonts w:ascii="標楷體" w:eastAsia="標楷體" w:hAnsi="標楷體" w:hint="eastAsia"/>
          <w:lang w:eastAsia="zh-TW"/>
        </w:rPr>
        <w:t>日</w:t>
      </w:r>
      <w:r>
        <w:rPr>
          <w:rFonts w:ascii="標楷體" w:eastAsia="標楷體" w:hAnsi="標楷體" w:hint="eastAsia"/>
          <w:lang w:eastAsia="zh-TW"/>
        </w:rPr>
        <w:t>交路</w:t>
      </w:r>
      <w:proofErr w:type="gramEnd"/>
      <w:r w:rsidRPr="00A542F0">
        <w:rPr>
          <w:rFonts w:ascii="標楷體" w:eastAsia="標楷體" w:hAnsi="標楷體" w:hint="eastAsia"/>
          <w:lang w:val="en-US" w:eastAsia="zh-TW"/>
        </w:rPr>
        <w:t>（一）字第109</w:t>
      </w:r>
      <w:r>
        <w:rPr>
          <w:rFonts w:ascii="標楷體" w:eastAsia="標楷體" w:hAnsi="標楷體" w:hint="eastAsia"/>
          <w:lang w:val="en-US" w:eastAsia="zh-TW"/>
        </w:rPr>
        <w:t>860037423</w:t>
      </w:r>
      <w:r w:rsidRPr="00A542F0">
        <w:rPr>
          <w:rFonts w:ascii="標楷體" w:eastAsia="標楷體" w:hAnsi="標楷體" w:hint="eastAsia"/>
          <w:lang w:val="en-US" w:eastAsia="zh-TW"/>
        </w:rPr>
        <w:t>號函</w:t>
      </w:r>
      <w:r w:rsidRPr="00A542F0">
        <w:rPr>
          <w:rFonts w:ascii="標楷體" w:eastAsia="標楷體" w:hAnsi="標楷體" w:hint="eastAsia"/>
          <w:lang w:eastAsia="zh-TW"/>
        </w:rPr>
        <w:t>。</w:t>
      </w:r>
    </w:p>
  </w:footnote>
  <w:footnote w:id="27">
    <w:p w:rsidR="006431C4" w:rsidRPr="006431C4" w:rsidRDefault="006431C4">
      <w:pPr>
        <w:pStyle w:val="afa"/>
        <w:rPr>
          <w:rFonts w:ascii="標楷體" w:eastAsia="標楷體" w:hAnsi="標楷體"/>
          <w:lang w:eastAsia="zh-TW"/>
        </w:rPr>
      </w:pPr>
      <w:r>
        <w:rPr>
          <w:rStyle w:val="afc"/>
        </w:rPr>
        <w:footnoteRef/>
      </w:r>
      <w:r>
        <w:t xml:space="preserve"> </w:t>
      </w:r>
      <w:r w:rsidRPr="006431C4">
        <w:rPr>
          <w:rFonts w:ascii="標楷體" w:eastAsia="標楷體" w:hAnsi="標楷體" w:hint="eastAsia"/>
        </w:rPr>
        <w:t>如開發面積未滿10公頃者，每3個月至少檢查1次</w:t>
      </w:r>
      <w:r w:rsidRPr="006431C4">
        <w:rPr>
          <w:rFonts w:ascii="標楷體" w:eastAsia="標楷體" w:hAnsi="標楷體" w:hint="eastAsia"/>
          <w:lang w:eastAsia="zh-T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90EA60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5F5684"/>
    <w:multiLevelType w:val="hybridMultilevel"/>
    <w:tmpl w:val="A100223C"/>
    <w:lvl w:ilvl="0" w:tplc="1F264182">
      <w:start w:val="1"/>
      <w:numFmt w:val="decimal"/>
      <w:pStyle w:val="a2"/>
      <w:lvlText w:val="表%1　"/>
      <w:lvlJc w:val="left"/>
      <w:pPr>
        <w:ind w:left="3877" w:hanging="480"/>
      </w:pPr>
      <w:rPr>
        <w:rFonts w:ascii="標楷體" w:eastAsia="標楷體" w:hint="eastAsia"/>
        <w:b w:val="0"/>
        <w:i w:val="0"/>
        <w:sz w:val="28"/>
        <w:lang w:val="en-US"/>
      </w:rPr>
    </w:lvl>
    <w:lvl w:ilvl="1" w:tplc="04090019">
      <w:start w:val="1"/>
      <w:numFmt w:val="ideographTraditional"/>
      <w:lvlText w:val="%2、"/>
      <w:lvlJc w:val="left"/>
      <w:pPr>
        <w:tabs>
          <w:tab w:val="num" w:pos="4357"/>
        </w:tabs>
        <w:ind w:left="4357" w:hanging="480"/>
      </w:pPr>
    </w:lvl>
    <w:lvl w:ilvl="2" w:tplc="0409001B" w:tentative="1">
      <w:start w:val="1"/>
      <w:numFmt w:val="lowerRoman"/>
      <w:lvlText w:val="%3."/>
      <w:lvlJc w:val="right"/>
      <w:pPr>
        <w:tabs>
          <w:tab w:val="num" w:pos="4837"/>
        </w:tabs>
        <w:ind w:left="4837" w:hanging="480"/>
      </w:pPr>
    </w:lvl>
    <w:lvl w:ilvl="3" w:tplc="0409000F" w:tentative="1">
      <w:start w:val="1"/>
      <w:numFmt w:val="decimal"/>
      <w:lvlText w:val="%4."/>
      <w:lvlJc w:val="left"/>
      <w:pPr>
        <w:tabs>
          <w:tab w:val="num" w:pos="5317"/>
        </w:tabs>
        <w:ind w:left="5317" w:hanging="480"/>
      </w:pPr>
    </w:lvl>
    <w:lvl w:ilvl="4" w:tplc="04090019" w:tentative="1">
      <w:start w:val="1"/>
      <w:numFmt w:val="ideographTraditional"/>
      <w:lvlText w:val="%5、"/>
      <w:lvlJc w:val="left"/>
      <w:pPr>
        <w:tabs>
          <w:tab w:val="num" w:pos="5797"/>
        </w:tabs>
        <w:ind w:left="5797" w:hanging="480"/>
      </w:pPr>
    </w:lvl>
    <w:lvl w:ilvl="5" w:tplc="0409001B" w:tentative="1">
      <w:start w:val="1"/>
      <w:numFmt w:val="lowerRoman"/>
      <w:lvlText w:val="%6."/>
      <w:lvlJc w:val="right"/>
      <w:pPr>
        <w:tabs>
          <w:tab w:val="num" w:pos="6277"/>
        </w:tabs>
        <w:ind w:left="6277" w:hanging="480"/>
      </w:pPr>
    </w:lvl>
    <w:lvl w:ilvl="6" w:tplc="0409000F" w:tentative="1">
      <w:start w:val="1"/>
      <w:numFmt w:val="decimal"/>
      <w:lvlText w:val="%7."/>
      <w:lvlJc w:val="left"/>
      <w:pPr>
        <w:tabs>
          <w:tab w:val="num" w:pos="6757"/>
        </w:tabs>
        <w:ind w:left="6757" w:hanging="480"/>
      </w:pPr>
    </w:lvl>
    <w:lvl w:ilvl="7" w:tplc="04090019" w:tentative="1">
      <w:start w:val="1"/>
      <w:numFmt w:val="ideographTraditional"/>
      <w:lvlText w:val="%8、"/>
      <w:lvlJc w:val="left"/>
      <w:pPr>
        <w:tabs>
          <w:tab w:val="num" w:pos="7237"/>
        </w:tabs>
        <w:ind w:left="7237" w:hanging="480"/>
      </w:pPr>
    </w:lvl>
    <w:lvl w:ilvl="8" w:tplc="0409001B" w:tentative="1">
      <w:start w:val="1"/>
      <w:numFmt w:val="lowerRoman"/>
      <w:lvlText w:val="%9."/>
      <w:lvlJc w:val="right"/>
      <w:pPr>
        <w:tabs>
          <w:tab w:val="num" w:pos="7717"/>
        </w:tabs>
        <w:ind w:left="7717" w:hanging="480"/>
      </w:pPr>
    </w:lvl>
  </w:abstractNum>
  <w:abstractNum w:abstractNumId="5"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5FA"/>
    <w:rsid w:val="00001782"/>
    <w:rsid w:val="000021AE"/>
    <w:rsid w:val="00005329"/>
    <w:rsid w:val="00005AB8"/>
    <w:rsid w:val="00006961"/>
    <w:rsid w:val="00007196"/>
    <w:rsid w:val="0001120C"/>
    <w:rsid w:val="000112BF"/>
    <w:rsid w:val="00012233"/>
    <w:rsid w:val="00015436"/>
    <w:rsid w:val="00017318"/>
    <w:rsid w:val="00017A80"/>
    <w:rsid w:val="000214FC"/>
    <w:rsid w:val="0002159E"/>
    <w:rsid w:val="00023359"/>
    <w:rsid w:val="000246F7"/>
    <w:rsid w:val="00025E24"/>
    <w:rsid w:val="00026AE7"/>
    <w:rsid w:val="0003114D"/>
    <w:rsid w:val="000318F8"/>
    <w:rsid w:val="000337E9"/>
    <w:rsid w:val="00034E8D"/>
    <w:rsid w:val="00036910"/>
    <w:rsid w:val="00036D76"/>
    <w:rsid w:val="000378BE"/>
    <w:rsid w:val="00041039"/>
    <w:rsid w:val="00042F15"/>
    <w:rsid w:val="00043598"/>
    <w:rsid w:val="00043A23"/>
    <w:rsid w:val="0004568D"/>
    <w:rsid w:val="00045ACB"/>
    <w:rsid w:val="0004623E"/>
    <w:rsid w:val="00046A62"/>
    <w:rsid w:val="00046A66"/>
    <w:rsid w:val="000525E2"/>
    <w:rsid w:val="00056311"/>
    <w:rsid w:val="00057F32"/>
    <w:rsid w:val="00062A25"/>
    <w:rsid w:val="00063ED5"/>
    <w:rsid w:val="00066509"/>
    <w:rsid w:val="00067D33"/>
    <w:rsid w:val="00071086"/>
    <w:rsid w:val="00071D5A"/>
    <w:rsid w:val="00073CB5"/>
    <w:rsid w:val="0007425C"/>
    <w:rsid w:val="00076B90"/>
    <w:rsid w:val="00077553"/>
    <w:rsid w:val="000837BC"/>
    <w:rsid w:val="00083E40"/>
    <w:rsid w:val="000850A0"/>
    <w:rsid w:val="000851A2"/>
    <w:rsid w:val="00086D11"/>
    <w:rsid w:val="000910AA"/>
    <w:rsid w:val="0009113C"/>
    <w:rsid w:val="0009212E"/>
    <w:rsid w:val="00092F8E"/>
    <w:rsid w:val="0009332D"/>
    <w:rsid w:val="0009352E"/>
    <w:rsid w:val="00094778"/>
    <w:rsid w:val="00096B96"/>
    <w:rsid w:val="00097075"/>
    <w:rsid w:val="0009756D"/>
    <w:rsid w:val="00097B9D"/>
    <w:rsid w:val="00097F49"/>
    <w:rsid w:val="000A0698"/>
    <w:rsid w:val="000A17A8"/>
    <w:rsid w:val="000A2F3F"/>
    <w:rsid w:val="000A5314"/>
    <w:rsid w:val="000A6964"/>
    <w:rsid w:val="000A71C3"/>
    <w:rsid w:val="000B0A69"/>
    <w:rsid w:val="000B0B4A"/>
    <w:rsid w:val="000B279A"/>
    <w:rsid w:val="000B2AB2"/>
    <w:rsid w:val="000B3E5F"/>
    <w:rsid w:val="000B51D9"/>
    <w:rsid w:val="000B61D2"/>
    <w:rsid w:val="000B70A7"/>
    <w:rsid w:val="000B7249"/>
    <w:rsid w:val="000C0310"/>
    <w:rsid w:val="000C05CA"/>
    <w:rsid w:val="000C16AA"/>
    <w:rsid w:val="000C32E9"/>
    <w:rsid w:val="000C495F"/>
    <w:rsid w:val="000C5E6C"/>
    <w:rsid w:val="000D07BD"/>
    <w:rsid w:val="000D2206"/>
    <w:rsid w:val="000D2A72"/>
    <w:rsid w:val="000D6593"/>
    <w:rsid w:val="000D7033"/>
    <w:rsid w:val="000E28A0"/>
    <w:rsid w:val="000E2D6A"/>
    <w:rsid w:val="000E4E9E"/>
    <w:rsid w:val="000E5E05"/>
    <w:rsid w:val="000E6431"/>
    <w:rsid w:val="000E6AE4"/>
    <w:rsid w:val="000E76AD"/>
    <w:rsid w:val="000F21A5"/>
    <w:rsid w:val="000F498D"/>
    <w:rsid w:val="000F5864"/>
    <w:rsid w:val="000F5E95"/>
    <w:rsid w:val="000F77A5"/>
    <w:rsid w:val="00100A81"/>
    <w:rsid w:val="001019AE"/>
    <w:rsid w:val="00102B9F"/>
    <w:rsid w:val="00112637"/>
    <w:rsid w:val="00112ABC"/>
    <w:rsid w:val="00113C6D"/>
    <w:rsid w:val="00117AD2"/>
    <w:rsid w:val="0012001E"/>
    <w:rsid w:val="00121A6D"/>
    <w:rsid w:val="00121FF6"/>
    <w:rsid w:val="00122088"/>
    <w:rsid w:val="0012499E"/>
    <w:rsid w:val="001251EE"/>
    <w:rsid w:val="0012587A"/>
    <w:rsid w:val="00126A55"/>
    <w:rsid w:val="00131614"/>
    <w:rsid w:val="00133F08"/>
    <w:rsid w:val="001345E6"/>
    <w:rsid w:val="00134AE8"/>
    <w:rsid w:val="001362AC"/>
    <w:rsid w:val="001365E0"/>
    <w:rsid w:val="0013698D"/>
    <w:rsid w:val="00136A61"/>
    <w:rsid w:val="001377DE"/>
    <w:rsid w:val="001378B0"/>
    <w:rsid w:val="001400C8"/>
    <w:rsid w:val="00142445"/>
    <w:rsid w:val="00142E00"/>
    <w:rsid w:val="0014789E"/>
    <w:rsid w:val="00147F32"/>
    <w:rsid w:val="00151B83"/>
    <w:rsid w:val="0015228F"/>
    <w:rsid w:val="00152793"/>
    <w:rsid w:val="00152EEC"/>
    <w:rsid w:val="00152F73"/>
    <w:rsid w:val="0015386B"/>
    <w:rsid w:val="00153B7E"/>
    <w:rsid w:val="001545A9"/>
    <w:rsid w:val="001559C0"/>
    <w:rsid w:val="00160B55"/>
    <w:rsid w:val="001619B6"/>
    <w:rsid w:val="001637C7"/>
    <w:rsid w:val="00163847"/>
    <w:rsid w:val="0016480E"/>
    <w:rsid w:val="001673A4"/>
    <w:rsid w:val="0017047F"/>
    <w:rsid w:val="00173CC8"/>
    <w:rsid w:val="00174297"/>
    <w:rsid w:val="00180E06"/>
    <w:rsid w:val="001817B3"/>
    <w:rsid w:val="00181DAF"/>
    <w:rsid w:val="00181DCC"/>
    <w:rsid w:val="00183014"/>
    <w:rsid w:val="00185C35"/>
    <w:rsid w:val="001865DA"/>
    <w:rsid w:val="00187E44"/>
    <w:rsid w:val="001909D7"/>
    <w:rsid w:val="00191EB6"/>
    <w:rsid w:val="00191F39"/>
    <w:rsid w:val="0019462D"/>
    <w:rsid w:val="001959C2"/>
    <w:rsid w:val="001A064B"/>
    <w:rsid w:val="001A32DE"/>
    <w:rsid w:val="001A43BC"/>
    <w:rsid w:val="001A51E3"/>
    <w:rsid w:val="001A643C"/>
    <w:rsid w:val="001A6A72"/>
    <w:rsid w:val="001A6D86"/>
    <w:rsid w:val="001A7968"/>
    <w:rsid w:val="001B238A"/>
    <w:rsid w:val="001B2AD1"/>
    <w:rsid w:val="001B2E98"/>
    <w:rsid w:val="001B3285"/>
    <w:rsid w:val="001B3483"/>
    <w:rsid w:val="001B3C1E"/>
    <w:rsid w:val="001B3F24"/>
    <w:rsid w:val="001B4494"/>
    <w:rsid w:val="001B5355"/>
    <w:rsid w:val="001B74D4"/>
    <w:rsid w:val="001C0D8B"/>
    <w:rsid w:val="001C0DA8"/>
    <w:rsid w:val="001C474E"/>
    <w:rsid w:val="001D1126"/>
    <w:rsid w:val="001D3E50"/>
    <w:rsid w:val="001D4AD7"/>
    <w:rsid w:val="001D5625"/>
    <w:rsid w:val="001D68FE"/>
    <w:rsid w:val="001D6A0C"/>
    <w:rsid w:val="001D6B24"/>
    <w:rsid w:val="001D75F0"/>
    <w:rsid w:val="001E0D8A"/>
    <w:rsid w:val="001E1040"/>
    <w:rsid w:val="001E18B2"/>
    <w:rsid w:val="001E3911"/>
    <w:rsid w:val="001E3EB9"/>
    <w:rsid w:val="001E4800"/>
    <w:rsid w:val="001E67BA"/>
    <w:rsid w:val="001E74C2"/>
    <w:rsid w:val="001E7BA2"/>
    <w:rsid w:val="001F1F48"/>
    <w:rsid w:val="001F415F"/>
    <w:rsid w:val="001F55E9"/>
    <w:rsid w:val="001F5A48"/>
    <w:rsid w:val="001F6260"/>
    <w:rsid w:val="001F7A8C"/>
    <w:rsid w:val="00200007"/>
    <w:rsid w:val="00200702"/>
    <w:rsid w:val="002030A5"/>
    <w:rsid w:val="00203131"/>
    <w:rsid w:val="002041B4"/>
    <w:rsid w:val="0020495A"/>
    <w:rsid w:val="00204A50"/>
    <w:rsid w:val="002058CF"/>
    <w:rsid w:val="00206BCA"/>
    <w:rsid w:val="0021095D"/>
    <w:rsid w:val="0021219C"/>
    <w:rsid w:val="00212B00"/>
    <w:rsid w:val="00212E88"/>
    <w:rsid w:val="00213450"/>
    <w:rsid w:val="002137D2"/>
    <w:rsid w:val="00213C9C"/>
    <w:rsid w:val="00215386"/>
    <w:rsid w:val="00215411"/>
    <w:rsid w:val="002159A0"/>
    <w:rsid w:val="0022009E"/>
    <w:rsid w:val="0022046D"/>
    <w:rsid w:val="002204DF"/>
    <w:rsid w:val="00220CA6"/>
    <w:rsid w:val="00222D5A"/>
    <w:rsid w:val="00223241"/>
    <w:rsid w:val="0022425C"/>
    <w:rsid w:val="002246DE"/>
    <w:rsid w:val="002264FD"/>
    <w:rsid w:val="00227091"/>
    <w:rsid w:val="0023055D"/>
    <w:rsid w:val="00231204"/>
    <w:rsid w:val="00231434"/>
    <w:rsid w:val="00233343"/>
    <w:rsid w:val="00233A43"/>
    <w:rsid w:val="00234BC4"/>
    <w:rsid w:val="00236DA0"/>
    <w:rsid w:val="002400D4"/>
    <w:rsid w:val="002400DF"/>
    <w:rsid w:val="00241780"/>
    <w:rsid w:val="00243193"/>
    <w:rsid w:val="00244F73"/>
    <w:rsid w:val="002467B1"/>
    <w:rsid w:val="0024750B"/>
    <w:rsid w:val="00250D1F"/>
    <w:rsid w:val="00251426"/>
    <w:rsid w:val="0025216A"/>
    <w:rsid w:val="00252BC4"/>
    <w:rsid w:val="00253EE4"/>
    <w:rsid w:val="00254014"/>
    <w:rsid w:val="00254120"/>
    <w:rsid w:val="00255F6B"/>
    <w:rsid w:val="0025643C"/>
    <w:rsid w:val="002575AA"/>
    <w:rsid w:val="00262F35"/>
    <w:rsid w:val="00264798"/>
    <w:rsid w:val="0026504D"/>
    <w:rsid w:val="002664C4"/>
    <w:rsid w:val="002700DB"/>
    <w:rsid w:val="00273267"/>
    <w:rsid w:val="00273A2F"/>
    <w:rsid w:val="00273AD0"/>
    <w:rsid w:val="00274C62"/>
    <w:rsid w:val="00280229"/>
    <w:rsid w:val="00280986"/>
    <w:rsid w:val="00281D92"/>
    <w:rsid w:val="00281ECE"/>
    <w:rsid w:val="00281F44"/>
    <w:rsid w:val="00282D48"/>
    <w:rsid w:val="002831C7"/>
    <w:rsid w:val="00283266"/>
    <w:rsid w:val="002840C6"/>
    <w:rsid w:val="00286CF2"/>
    <w:rsid w:val="0028723B"/>
    <w:rsid w:val="00287A4A"/>
    <w:rsid w:val="00287AF7"/>
    <w:rsid w:val="0029080D"/>
    <w:rsid w:val="00290A8B"/>
    <w:rsid w:val="00292E94"/>
    <w:rsid w:val="00293307"/>
    <w:rsid w:val="0029354C"/>
    <w:rsid w:val="00294AB3"/>
    <w:rsid w:val="00295174"/>
    <w:rsid w:val="00296172"/>
    <w:rsid w:val="002963C3"/>
    <w:rsid w:val="00296B92"/>
    <w:rsid w:val="00296C6D"/>
    <w:rsid w:val="00297A73"/>
    <w:rsid w:val="002A2C22"/>
    <w:rsid w:val="002A5131"/>
    <w:rsid w:val="002A53EC"/>
    <w:rsid w:val="002A7954"/>
    <w:rsid w:val="002B02EB"/>
    <w:rsid w:val="002B1A5D"/>
    <w:rsid w:val="002B1E09"/>
    <w:rsid w:val="002B3DAD"/>
    <w:rsid w:val="002B4F26"/>
    <w:rsid w:val="002B57D3"/>
    <w:rsid w:val="002B7097"/>
    <w:rsid w:val="002B7A48"/>
    <w:rsid w:val="002C0602"/>
    <w:rsid w:val="002C269B"/>
    <w:rsid w:val="002C2CAC"/>
    <w:rsid w:val="002C4420"/>
    <w:rsid w:val="002C632E"/>
    <w:rsid w:val="002C69E8"/>
    <w:rsid w:val="002C72C9"/>
    <w:rsid w:val="002D028A"/>
    <w:rsid w:val="002D4E38"/>
    <w:rsid w:val="002D5C16"/>
    <w:rsid w:val="002D7AB3"/>
    <w:rsid w:val="002E29EE"/>
    <w:rsid w:val="002E31F0"/>
    <w:rsid w:val="002E5348"/>
    <w:rsid w:val="002E593B"/>
    <w:rsid w:val="002E60EF"/>
    <w:rsid w:val="002E6311"/>
    <w:rsid w:val="002E6C51"/>
    <w:rsid w:val="002E76DB"/>
    <w:rsid w:val="002F3DFF"/>
    <w:rsid w:val="002F5E05"/>
    <w:rsid w:val="002F7B64"/>
    <w:rsid w:val="0030088A"/>
    <w:rsid w:val="00300CEA"/>
    <w:rsid w:val="00300E41"/>
    <w:rsid w:val="0030263E"/>
    <w:rsid w:val="003034BF"/>
    <w:rsid w:val="00307F8C"/>
    <w:rsid w:val="00311377"/>
    <w:rsid w:val="00311973"/>
    <w:rsid w:val="00315A16"/>
    <w:rsid w:val="003169B5"/>
    <w:rsid w:val="00317053"/>
    <w:rsid w:val="003207B3"/>
    <w:rsid w:val="0032109C"/>
    <w:rsid w:val="00322ADD"/>
    <w:rsid w:val="00322B45"/>
    <w:rsid w:val="003233DC"/>
    <w:rsid w:val="00323809"/>
    <w:rsid w:val="00323D41"/>
    <w:rsid w:val="00325414"/>
    <w:rsid w:val="00325541"/>
    <w:rsid w:val="003255B8"/>
    <w:rsid w:val="003302F1"/>
    <w:rsid w:val="0033317B"/>
    <w:rsid w:val="00334090"/>
    <w:rsid w:val="00334D92"/>
    <w:rsid w:val="003363F7"/>
    <w:rsid w:val="0034010A"/>
    <w:rsid w:val="0034267A"/>
    <w:rsid w:val="0034470E"/>
    <w:rsid w:val="00345288"/>
    <w:rsid w:val="00345D3C"/>
    <w:rsid w:val="00347C97"/>
    <w:rsid w:val="00351C10"/>
    <w:rsid w:val="0035276D"/>
    <w:rsid w:val="00352DB0"/>
    <w:rsid w:val="00354783"/>
    <w:rsid w:val="00355646"/>
    <w:rsid w:val="00356E90"/>
    <w:rsid w:val="00357DD2"/>
    <w:rsid w:val="003607F4"/>
    <w:rsid w:val="00361063"/>
    <w:rsid w:val="00366840"/>
    <w:rsid w:val="0037094A"/>
    <w:rsid w:val="00371492"/>
    <w:rsid w:val="00371ED3"/>
    <w:rsid w:val="00372967"/>
    <w:rsid w:val="00372FFC"/>
    <w:rsid w:val="00373131"/>
    <w:rsid w:val="00374040"/>
    <w:rsid w:val="0037516C"/>
    <w:rsid w:val="0037728A"/>
    <w:rsid w:val="0038034A"/>
    <w:rsid w:val="00380B7D"/>
    <w:rsid w:val="00381A99"/>
    <w:rsid w:val="00381D95"/>
    <w:rsid w:val="00382964"/>
    <w:rsid w:val="003829C2"/>
    <w:rsid w:val="003830B2"/>
    <w:rsid w:val="00383D30"/>
    <w:rsid w:val="00384424"/>
    <w:rsid w:val="00384548"/>
    <w:rsid w:val="00384724"/>
    <w:rsid w:val="00384F9E"/>
    <w:rsid w:val="00384FC4"/>
    <w:rsid w:val="00385E6F"/>
    <w:rsid w:val="003861F9"/>
    <w:rsid w:val="003875E8"/>
    <w:rsid w:val="0039005F"/>
    <w:rsid w:val="003919B7"/>
    <w:rsid w:val="00391D57"/>
    <w:rsid w:val="00392207"/>
    <w:rsid w:val="00392292"/>
    <w:rsid w:val="00394619"/>
    <w:rsid w:val="00395744"/>
    <w:rsid w:val="00395E83"/>
    <w:rsid w:val="00396C59"/>
    <w:rsid w:val="00397889"/>
    <w:rsid w:val="003A0031"/>
    <w:rsid w:val="003A1C62"/>
    <w:rsid w:val="003A1F3D"/>
    <w:rsid w:val="003A6160"/>
    <w:rsid w:val="003A6DA3"/>
    <w:rsid w:val="003B1017"/>
    <w:rsid w:val="003B1345"/>
    <w:rsid w:val="003B19FC"/>
    <w:rsid w:val="003B1A33"/>
    <w:rsid w:val="003B3C07"/>
    <w:rsid w:val="003B4A9E"/>
    <w:rsid w:val="003B5DF9"/>
    <w:rsid w:val="003B6134"/>
    <w:rsid w:val="003B6775"/>
    <w:rsid w:val="003C2088"/>
    <w:rsid w:val="003C31D1"/>
    <w:rsid w:val="003C4151"/>
    <w:rsid w:val="003C5FE2"/>
    <w:rsid w:val="003C6B94"/>
    <w:rsid w:val="003D05FB"/>
    <w:rsid w:val="003D181D"/>
    <w:rsid w:val="003D1B16"/>
    <w:rsid w:val="003D2FF2"/>
    <w:rsid w:val="003D45BF"/>
    <w:rsid w:val="003D508A"/>
    <w:rsid w:val="003D537F"/>
    <w:rsid w:val="003D63B7"/>
    <w:rsid w:val="003D6BFD"/>
    <w:rsid w:val="003D7B75"/>
    <w:rsid w:val="003E0208"/>
    <w:rsid w:val="003E0BED"/>
    <w:rsid w:val="003E2E0D"/>
    <w:rsid w:val="003E3EA0"/>
    <w:rsid w:val="003E4B57"/>
    <w:rsid w:val="003E4C4F"/>
    <w:rsid w:val="003E4E31"/>
    <w:rsid w:val="003E5252"/>
    <w:rsid w:val="003E73DB"/>
    <w:rsid w:val="003E7EB0"/>
    <w:rsid w:val="003F22BD"/>
    <w:rsid w:val="003F27E1"/>
    <w:rsid w:val="003F34EC"/>
    <w:rsid w:val="003F3621"/>
    <w:rsid w:val="003F437A"/>
    <w:rsid w:val="003F5C2B"/>
    <w:rsid w:val="003F6B89"/>
    <w:rsid w:val="004002C3"/>
    <w:rsid w:val="0040174F"/>
    <w:rsid w:val="004023E9"/>
    <w:rsid w:val="0040454A"/>
    <w:rsid w:val="00405CDD"/>
    <w:rsid w:val="004068C0"/>
    <w:rsid w:val="00407F7E"/>
    <w:rsid w:val="00411B2C"/>
    <w:rsid w:val="00412BAA"/>
    <w:rsid w:val="00413836"/>
    <w:rsid w:val="00413F83"/>
    <w:rsid w:val="0041490C"/>
    <w:rsid w:val="00414F36"/>
    <w:rsid w:val="00416191"/>
    <w:rsid w:val="00416721"/>
    <w:rsid w:val="00417601"/>
    <w:rsid w:val="00421EF0"/>
    <w:rsid w:val="00422302"/>
    <w:rsid w:val="004224FA"/>
    <w:rsid w:val="00423D07"/>
    <w:rsid w:val="004256DD"/>
    <w:rsid w:val="00425FEE"/>
    <w:rsid w:val="00431135"/>
    <w:rsid w:val="004314E1"/>
    <w:rsid w:val="004319FD"/>
    <w:rsid w:val="0043224B"/>
    <w:rsid w:val="00432AF2"/>
    <w:rsid w:val="004412CE"/>
    <w:rsid w:val="0044150E"/>
    <w:rsid w:val="0044346F"/>
    <w:rsid w:val="0044488D"/>
    <w:rsid w:val="0044499A"/>
    <w:rsid w:val="00444FA9"/>
    <w:rsid w:val="004452DC"/>
    <w:rsid w:val="0045148D"/>
    <w:rsid w:val="00452272"/>
    <w:rsid w:val="0045228C"/>
    <w:rsid w:val="0045295E"/>
    <w:rsid w:val="0045326A"/>
    <w:rsid w:val="004559A6"/>
    <w:rsid w:val="00456A4D"/>
    <w:rsid w:val="00460363"/>
    <w:rsid w:val="00461EF1"/>
    <w:rsid w:val="00462056"/>
    <w:rsid w:val="004629DD"/>
    <w:rsid w:val="004635C0"/>
    <w:rsid w:val="0046520A"/>
    <w:rsid w:val="0046686C"/>
    <w:rsid w:val="004672AB"/>
    <w:rsid w:val="00467582"/>
    <w:rsid w:val="004678AF"/>
    <w:rsid w:val="00470B8C"/>
    <w:rsid w:val="00470BD2"/>
    <w:rsid w:val="004714FE"/>
    <w:rsid w:val="00472633"/>
    <w:rsid w:val="004735AD"/>
    <w:rsid w:val="00473AA0"/>
    <w:rsid w:val="00474921"/>
    <w:rsid w:val="00477719"/>
    <w:rsid w:val="004778DD"/>
    <w:rsid w:val="00477BAA"/>
    <w:rsid w:val="0048508D"/>
    <w:rsid w:val="00486B23"/>
    <w:rsid w:val="00487D92"/>
    <w:rsid w:val="00490570"/>
    <w:rsid w:val="00492420"/>
    <w:rsid w:val="00492F48"/>
    <w:rsid w:val="00495053"/>
    <w:rsid w:val="00497A87"/>
    <w:rsid w:val="004A1152"/>
    <w:rsid w:val="004A14AE"/>
    <w:rsid w:val="004A1F59"/>
    <w:rsid w:val="004A2008"/>
    <w:rsid w:val="004A211A"/>
    <w:rsid w:val="004A2497"/>
    <w:rsid w:val="004A24C4"/>
    <w:rsid w:val="004A29BE"/>
    <w:rsid w:val="004A3225"/>
    <w:rsid w:val="004A33EE"/>
    <w:rsid w:val="004A3AA8"/>
    <w:rsid w:val="004A4123"/>
    <w:rsid w:val="004A4A1F"/>
    <w:rsid w:val="004A6596"/>
    <w:rsid w:val="004A6EE1"/>
    <w:rsid w:val="004A742B"/>
    <w:rsid w:val="004A7D8B"/>
    <w:rsid w:val="004B13C7"/>
    <w:rsid w:val="004B661A"/>
    <w:rsid w:val="004B778F"/>
    <w:rsid w:val="004C0277"/>
    <w:rsid w:val="004C0BF5"/>
    <w:rsid w:val="004C32CA"/>
    <w:rsid w:val="004C5AC8"/>
    <w:rsid w:val="004C66E8"/>
    <w:rsid w:val="004D0B4A"/>
    <w:rsid w:val="004D141F"/>
    <w:rsid w:val="004D2742"/>
    <w:rsid w:val="004D3940"/>
    <w:rsid w:val="004D4274"/>
    <w:rsid w:val="004D494F"/>
    <w:rsid w:val="004D6310"/>
    <w:rsid w:val="004D730B"/>
    <w:rsid w:val="004D79E3"/>
    <w:rsid w:val="004E0062"/>
    <w:rsid w:val="004E05A1"/>
    <w:rsid w:val="004E071A"/>
    <w:rsid w:val="004E5C68"/>
    <w:rsid w:val="004E67A0"/>
    <w:rsid w:val="004F0C81"/>
    <w:rsid w:val="004F5E57"/>
    <w:rsid w:val="004F6710"/>
    <w:rsid w:val="00500C3E"/>
    <w:rsid w:val="0050240F"/>
    <w:rsid w:val="00502849"/>
    <w:rsid w:val="00502A52"/>
    <w:rsid w:val="00504334"/>
    <w:rsid w:val="0050451F"/>
    <w:rsid w:val="0050498D"/>
    <w:rsid w:val="005055B7"/>
    <w:rsid w:val="005062B9"/>
    <w:rsid w:val="00506FCE"/>
    <w:rsid w:val="0050740B"/>
    <w:rsid w:val="005104D7"/>
    <w:rsid w:val="00510B53"/>
    <w:rsid w:val="00510B9E"/>
    <w:rsid w:val="005111A2"/>
    <w:rsid w:val="005111D9"/>
    <w:rsid w:val="00511493"/>
    <w:rsid w:val="00512B0E"/>
    <w:rsid w:val="00513C15"/>
    <w:rsid w:val="00515786"/>
    <w:rsid w:val="005163BC"/>
    <w:rsid w:val="00517920"/>
    <w:rsid w:val="005217F6"/>
    <w:rsid w:val="00521DB5"/>
    <w:rsid w:val="00523882"/>
    <w:rsid w:val="00525B1E"/>
    <w:rsid w:val="0052601E"/>
    <w:rsid w:val="0053268A"/>
    <w:rsid w:val="00534A8B"/>
    <w:rsid w:val="00536803"/>
    <w:rsid w:val="00536BC2"/>
    <w:rsid w:val="0053716B"/>
    <w:rsid w:val="00537839"/>
    <w:rsid w:val="005425E1"/>
    <w:rsid w:val="005427C5"/>
    <w:rsid w:val="00542CF6"/>
    <w:rsid w:val="00546033"/>
    <w:rsid w:val="0055167E"/>
    <w:rsid w:val="00552F07"/>
    <w:rsid w:val="00553C03"/>
    <w:rsid w:val="00553CA4"/>
    <w:rsid w:val="00556505"/>
    <w:rsid w:val="005578FF"/>
    <w:rsid w:val="00561821"/>
    <w:rsid w:val="00562627"/>
    <w:rsid w:val="00563692"/>
    <w:rsid w:val="0056409E"/>
    <w:rsid w:val="005657DA"/>
    <w:rsid w:val="00566FD7"/>
    <w:rsid w:val="00567309"/>
    <w:rsid w:val="00571679"/>
    <w:rsid w:val="005729C1"/>
    <w:rsid w:val="005775AD"/>
    <w:rsid w:val="005806DB"/>
    <w:rsid w:val="00580A7E"/>
    <w:rsid w:val="005844E7"/>
    <w:rsid w:val="00584C8E"/>
    <w:rsid w:val="00585637"/>
    <w:rsid w:val="00586DDC"/>
    <w:rsid w:val="00586F46"/>
    <w:rsid w:val="005906D4"/>
    <w:rsid w:val="005908B8"/>
    <w:rsid w:val="005909D0"/>
    <w:rsid w:val="0059111D"/>
    <w:rsid w:val="00591A21"/>
    <w:rsid w:val="00592488"/>
    <w:rsid w:val="00592C16"/>
    <w:rsid w:val="0059512E"/>
    <w:rsid w:val="00597ABF"/>
    <w:rsid w:val="005A0FEA"/>
    <w:rsid w:val="005A45CC"/>
    <w:rsid w:val="005A549E"/>
    <w:rsid w:val="005A5619"/>
    <w:rsid w:val="005A69F4"/>
    <w:rsid w:val="005A6DD2"/>
    <w:rsid w:val="005B10B1"/>
    <w:rsid w:val="005C1147"/>
    <w:rsid w:val="005C35E8"/>
    <w:rsid w:val="005C36CB"/>
    <w:rsid w:val="005C385D"/>
    <w:rsid w:val="005D0191"/>
    <w:rsid w:val="005D0DD8"/>
    <w:rsid w:val="005D11EA"/>
    <w:rsid w:val="005D1BE0"/>
    <w:rsid w:val="005D2692"/>
    <w:rsid w:val="005D3B20"/>
    <w:rsid w:val="005D5F51"/>
    <w:rsid w:val="005D7F72"/>
    <w:rsid w:val="005E07DE"/>
    <w:rsid w:val="005E2941"/>
    <w:rsid w:val="005E2CAE"/>
    <w:rsid w:val="005E340B"/>
    <w:rsid w:val="005E3D26"/>
    <w:rsid w:val="005E3FA4"/>
    <w:rsid w:val="005E4759"/>
    <w:rsid w:val="005E5564"/>
    <w:rsid w:val="005E56B1"/>
    <w:rsid w:val="005E5C68"/>
    <w:rsid w:val="005E65C0"/>
    <w:rsid w:val="005E7B52"/>
    <w:rsid w:val="005F0390"/>
    <w:rsid w:val="005F0623"/>
    <w:rsid w:val="005F088A"/>
    <w:rsid w:val="005F22D8"/>
    <w:rsid w:val="005F3BAC"/>
    <w:rsid w:val="005F5DD6"/>
    <w:rsid w:val="005F628E"/>
    <w:rsid w:val="00603B0F"/>
    <w:rsid w:val="006072CD"/>
    <w:rsid w:val="00612023"/>
    <w:rsid w:val="00613A13"/>
    <w:rsid w:val="00614190"/>
    <w:rsid w:val="0061468D"/>
    <w:rsid w:val="00620501"/>
    <w:rsid w:val="00621D87"/>
    <w:rsid w:val="00622A99"/>
    <w:rsid w:val="00622E67"/>
    <w:rsid w:val="0062396C"/>
    <w:rsid w:val="00624DF3"/>
    <w:rsid w:val="006263D4"/>
    <w:rsid w:val="00626EDC"/>
    <w:rsid w:val="00627331"/>
    <w:rsid w:val="0063014F"/>
    <w:rsid w:val="00630F80"/>
    <w:rsid w:val="00637BDC"/>
    <w:rsid w:val="00640E28"/>
    <w:rsid w:val="00641F6F"/>
    <w:rsid w:val="006431C4"/>
    <w:rsid w:val="00643367"/>
    <w:rsid w:val="006463F7"/>
    <w:rsid w:val="006470EC"/>
    <w:rsid w:val="006474F0"/>
    <w:rsid w:val="00650B3F"/>
    <w:rsid w:val="006513E3"/>
    <w:rsid w:val="006542D6"/>
    <w:rsid w:val="0065598E"/>
    <w:rsid w:val="00655AF2"/>
    <w:rsid w:val="00655BC5"/>
    <w:rsid w:val="006568BE"/>
    <w:rsid w:val="0066025D"/>
    <w:rsid w:val="006606D2"/>
    <w:rsid w:val="006607DE"/>
    <w:rsid w:val="0066091A"/>
    <w:rsid w:val="00660C20"/>
    <w:rsid w:val="00661473"/>
    <w:rsid w:val="00661568"/>
    <w:rsid w:val="006617ED"/>
    <w:rsid w:val="0066219A"/>
    <w:rsid w:val="0066382D"/>
    <w:rsid w:val="006651CF"/>
    <w:rsid w:val="00670C90"/>
    <w:rsid w:val="00672892"/>
    <w:rsid w:val="00675753"/>
    <w:rsid w:val="0067643A"/>
    <w:rsid w:val="00676872"/>
    <w:rsid w:val="006773EC"/>
    <w:rsid w:val="0068021A"/>
    <w:rsid w:val="00680504"/>
    <w:rsid w:val="00681CD9"/>
    <w:rsid w:val="0068255E"/>
    <w:rsid w:val="0068311B"/>
    <w:rsid w:val="00683E30"/>
    <w:rsid w:val="00687024"/>
    <w:rsid w:val="00692F83"/>
    <w:rsid w:val="006956C0"/>
    <w:rsid w:val="00695E22"/>
    <w:rsid w:val="00696185"/>
    <w:rsid w:val="00697BFE"/>
    <w:rsid w:val="006A0B44"/>
    <w:rsid w:val="006A4739"/>
    <w:rsid w:val="006A7284"/>
    <w:rsid w:val="006B0D9B"/>
    <w:rsid w:val="006B3CA6"/>
    <w:rsid w:val="006B53B7"/>
    <w:rsid w:val="006B576F"/>
    <w:rsid w:val="006B7093"/>
    <w:rsid w:val="006B7417"/>
    <w:rsid w:val="006C070F"/>
    <w:rsid w:val="006C0811"/>
    <w:rsid w:val="006C1414"/>
    <w:rsid w:val="006C6DE3"/>
    <w:rsid w:val="006D0466"/>
    <w:rsid w:val="006D0D48"/>
    <w:rsid w:val="006D2F0D"/>
    <w:rsid w:val="006D3691"/>
    <w:rsid w:val="006D4E89"/>
    <w:rsid w:val="006D7B24"/>
    <w:rsid w:val="006E1D6E"/>
    <w:rsid w:val="006E207D"/>
    <w:rsid w:val="006E5EF0"/>
    <w:rsid w:val="006F3151"/>
    <w:rsid w:val="006F3563"/>
    <w:rsid w:val="006F42B9"/>
    <w:rsid w:val="006F6103"/>
    <w:rsid w:val="006F6AEC"/>
    <w:rsid w:val="006F7BDC"/>
    <w:rsid w:val="00704E00"/>
    <w:rsid w:val="00710D69"/>
    <w:rsid w:val="007113FA"/>
    <w:rsid w:val="00712CDA"/>
    <w:rsid w:val="00712E49"/>
    <w:rsid w:val="0071640F"/>
    <w:rsid w:val="007175F5"/>
    <w:rsid w:val="00717FBA"/>
    <w:rsid w:val="007203BE"/>
    <w:rsid w:val="007209E7"/>
    <w:rsid w:val="00721329"/>
    <w:rsid w:val="00722B84"/>
    <w:rsid w:val="00722D2F"/>
    <w:rsid w:val="00722DE0"/>
    <w:rsid w:val="00722E68"/>
    <w:rsid w:val="00724815"/>
    <w:rsid w:val="007256E7"/>
    <w:rsid w:val="00726182"/>
    <w:rsid w:val="0072665E"/>
    <w:rsid w:val="00727635"/>
    <w:rsid w:val="00727ABF"/>
    <w:rsid w:val="00730446"/>
    <w:rsid w:val="00731867"/>
    <w:rsid w:val="007318F3"/>
    <w:rsid w:val="00732329"/>
    <w:rsid w:val="007323EF"/>
    <w:rsid w:val="007337CA"/>
    <w:rsid w:val="00734CE4"/>
    <w:rsid w:val="00735123"/>
    <w:rsid w:val="00735345"/>
    <w:rsid w:val="00736547"/>
    <w:rsid w:val="00741837"/>
    <w:rsid w:val="00742E9F"/>
    <w:rsid w:val="00744391"/>
    <w:rsid w:val="00744D6B"/>
    <w:rsid w:val="007453E6"/>
    <w:rsid w:val="00747BE5"/>
    <w:rsid w:val="0075020E"/>
    <w:rsid w:val="0075173C"/>
    <w:rsid w:val="00751E36"/>
    <w:rsid w:val="0075209B"/>
    <w:rsid w:val="007537E5"/>
    <w:rsid w:val="00754166"/>
    <w:rsid w:val="007559AC"/>
    <w:rsid w:val="00757716"/>
    <w:rsid w:val="00761A0A"/>
    <w:rsid w:val="00762CED"/>
    <w:rsid w:val="00764800"/>
    <w:rsid w:val="00766FE9"/>
    <w:rsid w:val="00770490"/>
    <w:rsid w:val="00772500"/>
    <w:rsid w:val="00772B7C"/>
    <w:rsid w:val="0077309D"/>
    <w:rsid w:val="007774EE"/>
    <w:rsid w:val="007803A2"/>
    <w:rsid w:val="0078041B"/>
    <w:rsid w:val="00781822"/>
    <w:rsid w:val="00782CD4"/>
    <w:rsid w:val="00783EB4"/>
    <w:rsid w:val="00783F21"/>
    <w:rsid w:val="0078420E"/>
    <w:rsid w:val="007849DE"/>
    <w:rsid w:val="00786893"/>
    <w:rsid w:val="007868E5"/>
    <w:rsid w:val="00787159"/>
    <w:rsid w:val="007871B9"/>
    <w:rsid w:val="00787457"/>
    <w:rsid w:val="0079043A"/>
    <w:rsid w:val="00790A39"/>
    <w:rsid w:val="00791668"/>
    <w:rsid w:val="00791AA1"/>
    <w:rsid w:val="00791AB2"/>
    <w:rsid w:val="00793322"/>
    <w:rsid w:val="00794318"/>
    <w:rsid w:val="00794ECF"/>
    <w:rsid w:val="0079559D"/>
    <w:rsid w:val="007A038F"/>
    <w:rsid w:val="007A1E88"/>
    <w:rsid w:val="007A2C96"/>
    <w:rsid w:val="007A3793"/>
    <w:rsid w:val="007A3B80"/>
    <w:rsid w:val="007A45B3"/>
    <w:rsid w:val="007A67AA"/>
    <w:rsid w:val="007A7483"/>
    <w:rsid w:val="007A7FB2"/>
    <w:rsid w:val="007B1D34"/>
    <w:rsid w:val="007B2EB0"/>
    <w:rsid w:val="007B3598"/>
    <w:rsid w:val="007B3FCD"/>
    <w:rsid w:val="007C1BA2"/>
    <w:rsid w:val="007C2B48"/>
    <w:rsid w:val="007C42CF"/>
    <w:rsid w:val="007C4D88"/>
    <w:rsid w:val="007C7B49"/>
    <w:rsid w:val="007D20E9"/>
    <w:rsid w:val="007D22C7"/>
    <w:rsid w:val="007D2E36"/>
    <w:rsid w:val="007D30E9"/>
    <w:rsid w:val="007D3C5B"/>
    <w:rsid w:val="007D63E3"/>
    <w:rsid w:val="007D7881"/>
    <w:rsid w:val="007D7E3A"/>
    <w:rsid w:val="007E0E10"/>
    <w:rsid w:val="007E1031"/>
    <w:rsid w:val="007E10EA"/>
    <w:rsid w:val="007E27D9"/>
    <w:rsid w:val="007E4768"/>
    <w:rsid w:val="007E555D"/>
    <w:rsid w:val="007E599A"/>
    <w:rsid w:val="007E777B"/>
    <w:rsid w:val="007E7979"/>
    <w:rsid w:val="007F2070"/>
    <w:rsid w:val="007F3433"/>
    <w:rsid w:val="007F63DD"/>
    <w:rsid w:val="007F70A4"/>
    <w:rsid w:val="007F75AF"/>
    <w:rsid w:val="007F75B2"/>
    <w:rsid w:val="00800B37"/>
    <w:rsid w:val="00800C2C"/>
    <w:rsid w:val="00800C6A"/>
    <w:rsid w:val="00800E1E"/>
    <w:rsid w:val="008010D1"/>
    <w:rsid w:val="008014C7"/>
    <w:rsid w:val="00802409"/>
    <w:rsid w:val="0080288E"/>
    <w:rsid w:val="00803357"/>
    <w:rsid w:val="008053F5"/>
    <w:rsid w:val="00805F2C"/>
    <w:rsid w:val="0080626E"/>
    <w:rsid w:val="008064FF"/>
    <w:rsid w:val="008077B6"/>
    <w:rsid w:val="00807AF7"/>
    <w:rsid w:val="00807D26"/>
    <w:rsid w:val="00807E0F"/>
    <w:rsid w:val="00810198"/>
    <w:rsid w:val="0081132C"/>
    <w:rsid w:val="008135D7"/>
    <w:rsid w:val="00813C41"/>
    <w:rsid w:val="008145B9"/>
    <w:rsid w:val="00815DA8"/>
    <w:rsid w:val="00820856"/>
    <w:rsid w:val="00820DE6"/>
    <w:rsid w:val="0082194D"/>
    <w:rsid w:val="00822B07"/>
    <w:rsid w:val="00823C13"/>
    <w:rsid w:val="008245F7"/>
    <w:rsid w:val="0082517A"/>
    <w:rsid w:val="00825246"/>
    <w:rsid w:val="0082610B"/>
    <w:rsid w:val="00826EF5"/>
    <w:rsid w:val="00831693"/>
    <w:rsid w:val="00831E7F"/>
    <w:rsid w:val="00832375"/>
    <w:rsid w:val="008348E7"/>
    <w:rsid w:val="008350B8"/>
    <w:rsid w:val="0083677F"/>
    <w:rsid w:val="00840104"/>
    <w:rsid w:val="008406E1"/>
    <w:rsid w:val="00840C1F"/>
    <w:rsid w:val="00841FC5"/>
    <w:rsid w:val="00843521"/>
    <w:rsid w:val="0084435D"/>
    <w:rsid w:val="00845709"/>
    <w:rsid w:val="00854960"/>
    <w:rsid w:val="008576BD"/>
    <w:rsid w:val="00857FC2"/>
    <w:rsid w:val="00860463"/>
    <w:rsid w:val="00861B0D"/>
    <w:rsid w:val="00862AE6"/>
    <w:rsid w:val="00862F00"/>
    <w:rsid w:val="008638D1"/>
    <w:rsid w:val="00864A5D"/>
    <w:rsid w:val="00865E10"/>
    <w:rsid w:val="00871213"/>
    <w:rsid w:val="00872453"/>
    <w:rsid w:val="008725E3"/>
    <w:rsid w:val="008733DA"/>
    <w:rsid w:val="0088030B"/>
    <w:rsid w:val="0088067F"/>
    <w:rsid w:val="008826E7"/>
    <w:rsid w:val="0088329C"/>
    <w:rsid w:val="00883611"/>
    <w:rsid w:val="00883813"/>
    <w:rsid w:val="008850E4"/>
    <w:rsid w:val="0089040B"/>
    <w:rsid w:val="008909E6"/>
    <w:rsid w:val="00890A59"/>
    <w:rsid w:val="00891890"/>
    <w:rsid w:val="008939AB"/>
    <w:rsid w:val="00897083"/>
    <w:rsid w:val="00897830"/>
    <w:rsid w:val="00897AA3"/>
    <w:rsid w:val="008A12F5"/>
    <w:rsid w:val="008A20B2"/>
    <w:rsid w:val="008A221F"/>
    <w:rsid w:val="008A7266"/>
    <w:rsid w:val="008A7F83"/>
    <w:rsid w:val="008B0A32"/>
    <w:rsid w:val="008B1285"/>
    <w:rsid w:val="008B1587"/>
    <w:rsid w:val="008B1B01"/>
    <w:rsid w:val="008B3BCD"/>
    <w:rsid w:val="008B3C9C"/>
    <w:rsid w:val="008B51C7"/>
    <w:rsid w:val="008B5F0B"/>
    <w:rsid w:val="008B6DF8"/>
    <w:rsid w:val="008B74E4"/>
    <w:rsid w:val="008C106C"/>
    <w:rsid w:val="008C10F1"/>
    <w:rsid w:val="008C1926"/>
    <w:rsid w:val="008C1E99"/>
    <w:rsid w:val="008C47CB"/>
    <w:rsid w:val="008C5EA1"/>
    <w:rsid w:val="008C6764"/>
    <w:rsid w:val="008D1397"/>
    <w:rsid w:val="008D1C2A"/>
    <w:rsid w:val="008D2D2D"/>
    <w:rsid w:val="008D64E1"/>
    <w:rsid w:val="008D788A"/>
    <w:rsid w:val="008D7E91"/>
    <w:rsid w:val="008E0085"/>
    <w:rsid w:val="008E0D20"/>
    <w:rsid w:val="008E2AA6"/>
    <w:rsid w:val="008E2FE5"/>
    <w:rsid w:val="008E311B"/>
    <w:rsid w:val="008E4774"/>
    <w:rsid w:val="008E5399"/>
    <w:rsid w:val="008E6576"/>
    <w:rsid w:val="008E7CC5"/>
    <w:rsid w:val="008E7DC1"/>
    <w:rsid w:val="008F0434"/>
    <w:rsid w:val="008F12B2"/>
    <w:rsid w:val="008F2217"/>
    <w:rsid w:val="008F46E7"/>
    <w:rsid w:val="008F5424"/>
    <w:rsid w:val="008F5D57"/>
    <w:rsid w:val="008F6F0B"/>
    <w:rsid w:val="008F77B3"/>
    <w:rsid w:val="00901147"/>
    <w:rsid w:val="00901319"/>
    <w:rsid w:val="00901695"/>
    <w:rsid w:val="00901C25"/>
    <w:rsid w:val="009027FC"/>
    <w:rsid w:val="00904853"/>
    <w:rsid w:val="00907BA7"/>
    <w:rsid w:val="0091064E"/>
    <w:rsid w:val="00911FC5"/>
    <w:rsid w:val="00914145"/>
    <w:rsid w:val="00914F43"/>
    <w:rsid w:val="00915591"/>
    <w:rsid w:val="0092080A"/>
    <w:rsid w:val="00920F92"/>
    <w:rsid w:val="009215EE"/>
    <w:rsid w:val="00923AC1"/>
    <w:rsid w:val="009241D0"/>
    <w:rsid w:val="009257A0"/>
    <w:rsid w:val="00925A81"/>
    <w:rsid w:val="00925F59"/>
    <w:rsid w:val="00930A44"/>
    <w:rsid w:val="00931A10"/>
    <w:rsid w:val="00932231"/>
    <w:rsid w:val="00932732"/>
    <w:rsid w:val="00933140"/>
    <w:rsid w:val="00935E09"/>
    <w:rsid w:val="00935ED7"/>
    <w:rsid w:val="009364AB"/>
    <w:rsid w:val="00941449"/>
    <w:rsid w:val="00942BA7"/>
    <w:rsid w:val="0094313E"/>
    <w:rsid w:val="009440AD"/>
    <w:rsid w:val="00945229"/>
    <w:rsid w:val="00947967"/>
    <w:rsid w:val="00947C31"/>
    <w:rsid w:val="0095028E"/>
    <w:rsid w:val="00950CBF"/>
    <w:rsid w:val="00953A32"/>
    <w:rsid w:val="00955201"/>
    <w:rsid w:val="009552B2"/>
    <w:rsid w:val="00960100"/>
    <w:rsid w:val="00963AFC"/>
    <w:rsid w:val="00963B5F"/>
    <w:rsid w:val="00965200"/>
    <w:rsid w:val="009668B3"/>
    <w:rsid w:val="009670BA"/>
    <w:rsid w:val="00967460"/>
    <w:rsid w:val="00971471"/>
    <w:rsid w:val="00973F5C"/>
    <w:rsid w:val="00974614"/>
    <w:rsid w:val="009777F0"/>
    <w:rsid w:val="009849C2"/>
    <w:rsid w:val="00984D24"/>
    <w:rsid w:val="00985559"/>
    <w:rsid w:val="009858EB"/>
    <w:rsid w:val="009862F2"/>
    <w:rsid w:val="00987A71"/>
    <w:rsid w:val="009908E8"/>
    <w:rsid w:val="00990C82"/>
    <w:rsid w:val="00991C6F"/>
    <w:rsid w:val="00994D81"/>
    <w:rsid w:val="0099742C"/>
    <w:rsid w:val="009A13D2"/>
    <w:rsid w:val="009A373D"/>
    <w:rsid w:val="009B0046"/>
    <w:rsid w:val="009B186D"/>
    <w:rsid w:val="009B2BDB"/>
    <w:rsid w:val="009B4C7D"/>
    <w:rsid w:val="009B4CB1"/>
    <w:rsid w:val="009B5130"/>
    <w:rsid w:val="009B6127"/>
    <w:rsid w:val="009B751D"/>
    <w:rsid w:val="009C03DF"/>
    <w:rsid w:val="009C0BC1"/>
    <w:rsid w:val="009C1440"/>
    <w:rsid w:val="009C1A4F"/>
    <w:rsid w:val="009C2107"/>
    <w:rsid w:val="009C2319"/>
    <w:rsid w:val="009C3DD0"/>
    <w:rsid w:val="009C5D9E"/>
    <w:rsid w:val="009C6A9F"/>
    <w:rsid w:val="009D0856"/>
    <w:rsid w:val="009D2178"/>
    <w:rsid w:val="009D2C3E"/>
    <w:rsid w:val="009D2FF6"/>
    <w:rsid w:val="009D3210"/>
    <w:rsid w:val="009D45E7"/>
    <w:rsid w:val="009D4772"/>
    <w:rsid w:val="009D49FF"/>
    <w:rsid w:val="009D61E6"/>
    <w:rsid w:val="009D71B6"/>
    <w:rsid w:val="009E05E2"/>
    <w:rsid w:val="009E0625"/>
    <w:rsid w:val="009E2096"/>
    <w:rsid w:val="009E3034"/>
    <w:rsid w:val="009E545C"/>
    <w:rsid w:val="009E549F"/>
    <w:rsid w:val="009E5B46"/>
    <w:rsid w:val="009E718D"/>
    <w:rsid w:val="009F0BA1"/>
    <w:rsid w:val="009F20A4"/>
    <w:rsid w:val="009F28A8"/>
    <w:rsid w:val="009F3C37"/>
    <w:rsid w:val="009F3F8C"/>
    <w:rsid w:val="009F473E"/>
    <w:rsid w:val="009F5175"/>
    <w:rsid w:val="009F682A"/>
    <w:rsid w:val="00A022BE"/>
    <w:rsid w:val="00A02582"/>
    <w:rsid w:val="00A02FE9"/>
    <w:rsid w:val="00A03757"/>
    <w:rsid w:val="00A048B6"/>
    <w:rsid w:val="00A050D9"/>
    <w:rsid w:val="00A07171"/>
    <w:rsid w:val="00A0719E"/>
    <w:rsid w:val="00A11FEB"/>
    <w:rsid w:val="00A13BBC"/>
    <w:rsid w:val="00A168B3"/>
    <w:rsid w:val="00A16AC2"/>
    <w:rsid w:val="00A21032"/>
    <w:rsid w:val="00A21B1A"/>
    <w:rsid w:val="00A22B2C"/>
    <w:rsid w:val="00A23C8D"/>
    <w:rsid w:val="00A24C95"/>
    <w:rsid w:val="00A251CD"/>
    <w:rsid w:val="00A25650"/>
    <w:rsid w:val="00A2599A"/>
    <w:rsid w:val="00A26094"/>
    <w:rsid w:val="00A266C9"/>
    <w:rsid w:val="00A301BF"/>
    <w:rsid w:val="00A302B2"/>
    <w:rsid w:val="00A31155"/>
    <w:rsid w:val="00A31826"/>
    <w:rsid w:val="00A331B4"/>
    <w:rsid w:val="00A3484E"/>
    <w:rsid w:val="00A356D3"/>
    <w:rsid w:val="00A36ADA"/>
    <w:rsid w:val="00A438D8"/>
    <w:rsid w:val="00A44121"/>
    <w:rsid w:val="00A44423"/>
    <w:rsid w:val="00A45736"/>
    <w:rsid w:val="00A45AA5"/>
    <w:rsid w:val="00A461B2"/>
    <w:rsid w:val="00A46476"/>
    <w:rsid w:val="00A46AF7"/>
    <w:rsid w:val="00A4734A"/>
    <w:rsid w:val="00A473F5"/>
    <w:rsid w:val="00A511D9"/>
    <w:rsid w:val="00A51F9D"/>
    <w:rsid w:val="00A5416A"/>
    <w:rsid w:val="00A54256"/>
    <w:rsid w:val="00A542F0"/>
    <w:rsid w:val="00A568B8"/>
    <w:rsid w:val="00A56D49"/>
    <w:rsid w:val="00A570A8"/>
    <w:rsid w:val="00A57233"/>
    <w:rsid w:val="00A62BA9"/>
    <w:rsid w:val="00A639F4"/>
    <w:rsid w:val="00A6553E"/>
    <w:rsid w:val="00A677B5"/>
    <w:rsid w:val="00A7091F"/>
    <w:rsid w:val="00A73EB1"/>
    <w:rsid w:val="00A769AC"/>
    <w:rsid w:val="00A76DD7"/>
    <w:rsid w:val="00A77F65"/>
    <w:rsid w:val="00A77FC8"/>
    <w:rsid w:val="00A81A32"/>
    <w:rsid w:val="00A82522"/>
    <w:rsid w:val="00A82808"/>
    <w:rsid w:val="00A835BD"/>
    <w:rsid w:val="00A83BA0"/>
    <w:rsid w:val="00A85F11"/>
    <w:rsid w:val="00A87184"/>
    <w:rsid w:val="00A875C9"/>
    <w:rsid w:val="00A91756"/>
    <w:rsid w:val="00A9330D"/>
    <w:rsid w:val="00A97B15"/>
    <w:rsid w:val="00A97E84"/>
    <w:rsid w:val="00AA01A8"/>
    <w:rsid w:val="00AA1CF2"/>
    <w:rsid w:val="00AA2C50"/>
    <w:rsid w:val="00AA36DE"/>
    <w:rsid w:val="00AA41F3"/>
    <w:rsid w:val="00AA42D5"/>
    <w:rsid w:val="00AA452E"/>
    <w:rsid w:val="00AA612C"/>
    <w:rsid w:val="00AB00BE"/>
    <w:rsid w:val="00AB0322"/>
    <w:rsid w:val="00AB1251"/>
    <w:rsid w:val="00AB24A6"/>
    <w:rsid w:val="00AB2FAB"/>
    <w:rsid w:val="00AB4407"/>
    <w:rsid w:val="00AB5C14"/>
    <w:rsid w:val="00AB5E39"/>
    <w:rsid w:val="00AB6CF7"/>
    <w:rsid w:val="00AC1EE7"/>
    <w:rsid w:val="00AC333F"/>
    <w:rsid w:val="00AC585C"/>
    <w:rsid w:val="00AC615A"/>
    <w:rsid w:val="00AC6806"/>
    <w:rsid w:val="00AC6BC4"/>
    <w:rsid w:val="00AD16DB"/>
    <w:rsid w:val="00AD1925"/>
    <w:rsid w:val="00AD2B07"/>
    <w:rsid w:val="00AD3813"/>
    <w:rsid w:val="00AD45B6"/>
    <w:rsid w:val="00AE067D"/>
    <w:rsid w:val="00AE0799"/>
    <w:rsid w:val="00AE1322"/>
    <w:rsid w:val="00AE3E17"/>
    <w:rsid w:val="00AE4319"/>
    <w:rsid w:val="00AE69CD"/>
    <w:rsid w:val="00AE7E5C"/>
    <w:rsid w:val="00AF1181"/>
    <w:rsid w:val="00AF1390"/>
    <w:rsid w:val="00AF19D6"/>
    <w:rsid w:val="00AF1E06"/>
    <w:rsid w:val="00AF2B2C"/>
    <w:rsid w:val="00AF2F79"/>
    <w:rsid w:val="00AF4653"/>
    <w:rsid w:val="00AF47FF"/>
    <w:rsid w:val="00AF7BE3"/>
    <w:rsid w:val="00AF7DB7"/>
    <w:rsid w:val="00B019C9"/>
    <w:rsid w:val="00B149D9"/>
    <w:rsid w:val="00B1523E"/>
    <w:rsid w:val="00B161F7"/>
    <w:rsid w:val="00B201E2"/>
    <w:rsid w:val="00B20D9C"/>
    <w:rsid w:val="00B21835"/>
    <w:rsid w:val="00B21BCB"/>
    <w:rsid w:val="00B228D5"/>
    <w:rsid w:val="00B27DD4"/>
    <w:rsid w:val="00B31C93"/>
    <w:rsid w:val="00B32B75"/>
    <w:rsid w:val="00B33958"/>
    <w:rsid w:val="00B33CF3"/>
    <w:rsid w:val="00B3565B"/>
    <w:rsid w:val="00B401A6"/>
    <w:rsid w:val="00B42801"/>
    <w:rsid w:val="00B432F5"/>
    <w:rsid w:val="00B4348B"/>
    <w:rsid w:val="00B4389C"/>
    <w:rsid w:val="00B443E4"/>
    <w:rsid w:val="00B4569E"/>
    <w:rsid w:val="00B46FA9"/>
    <w:rsid w:val="00B47F1C"/>
    <w:rsid w:val="00B5066C"/>
    <w:rsid w:val="00B563EA"/>
    <w:rsid w:val="00B60081"/>
    <w:rsid w:val="00B60288"/>
    <w:rsid w:val="00B60E51"/>
    <w:rsid w:val="00B61423"/>
    <w:rsid w:val="00B620F9"/>
    <w:rsid w:val="00B62368"/>
    <w:rsid w:val="00B624CB"/>
    <w:rsid w:val="00B63A54"/>
    <w:rsid w:val="00B66E85"/>
    <w:rsid w:val="00B709B2"/>
    <w:rsid w:val="00B74CF8"/>
    <w:rsid w:val="00B76594"/>
    <w:rsid w:val="00B77D18"/>
    <w:rsid w:val="00B80312"/>
    <w:rsid w:val="00B80917"/>
    <w:rsid w:val="00B80951"/>
    <w:rsid w:val="00B8167D"/>
    <w:rsid w:val="00B8313A"/>
    <w:rsid w:val="00B92C23"/>
    <w:rsid w:val="00B93503"/>
    <w:rsid w:val="00B93B81"/>
    <w:rsid w:val="00B9408E"/>
    <w:rsid w:val="00B9674D"/>
    <w:rsid w:val="00B96824"/>
    <w:rsid w:val="00BA31E8"/>
    <w:rsid w:val="00BA3D5C"/>
    <w:rsid w:val="00BA55E0"/>
    <w:rsid w:val="00BA6BD4"/>
    <w:rsid w:val="00BA6C7A"/>
    <w:rsid w:val="00BB1815"/>
    <w:rsid w:val="00BB1AFD"/>
    <w:rsid w:val="00BB3752"/>
    <w:rsid w:val="00BB37ED"/>
    <w:rsid w:val="00BB6688"/>
    <w:rsid w:val="00BB6DD6"/>
    <w:rsid w:val="00BC05F3"/>
    <w:rsid w:val="00BC07EB"/>
    <w:rsid w:val="00BC10DB"/>
    <w:rsid w:val="00BC26D4"/>
    <w:rsid w:val="00BC727F"/>
    <w:rsid w:val="00BD025F"/>
    <w:rsid w:val="00BD07C8"/>
    <w:rsid w:val="00BD469F"/>
    <w:rsid w:val="00BD5814"/>
    <w:rsid w:val="00BE0C80"/>
    <w:rsid w:val="00BE1197"/>
    <w:rsid w:val="00BE15F9"/>
    <w:rsid w:val="00BE3189"/>
    <w:rsid w:val="00BE39BA"/>
    <w:rsid w:val="00BE484C"/>
    <w:rsid w:val="00BE7DF6"/>
    <w:rsid w:val="00BF0061"/>
    <w:rsid w:val="00BF155F"/>
    <w:rsid w:val="00BF158B"/>
    <w:rsid w:val="00BF2A42"/>
    <w:rsid w:val="00BF3102"/>
    <w:rsid w:val="00BF4ED1"/>
    <w:rsid w:val="00BF76EC"/>
    <w:rsid w:val="00C00FE1"/>
    <w:rsid w:val="00C03854"/>
    <w:rsid w:val="00C03C87"/>
    <w:rsid w:val="00C03D8C"/>
    <w:rsid w:val="00C04050"/>
    <w:rsid w:val="00C055EC"/>
    <w:rsid w:val="00C05A79"/>
    <w:rsid w:val="00C10DC9"/>
    <w:rsid w:val="00C11442"/>
    <w:rsid w:val="00C11921"/>
    <w:rsid w:val="00C12360"/>
    <w:rsid w:val="00C12A0F"/>
    <w:rsid w:val="00C12FB3"/>
    <w:rsid w:val="00C14F80"/>
    <w:rsid w:val="00C16E6E"/>
    <w:rsid w:val="00C17341"/>
    <w:rsid w:val="00C17520"/>
    <w:rsid w:val="00C23587"/>
    <w:rsid w:val="00C24EEF"/>
    <w:rsid w:val="00C25560"/>
    <w:rsid w:val="00C25CF6"/>
    <w:rsid w:val="00C26C36"/>
    <w:rsid w:val="00C27269"/>
    <w:rsid w:val="00C27A15"/>
    <w:rsid w:val="00C31D20"/>
    <w:rsid w:val="00C32768"/>
    <w:rsid w:val="00C342D8"/>
    <w:rsid w:val="00C3650C"/>
    <w:rsid w:val="00C41D4C"/>
    <w:rsid w:val="00C431DF"/>
    <w:rsid w:val="00C44F1F"/>
    <w:rsid w:val="00C456BD"/>
    <w:rsid w:val="00C467C8"/>
    <w:rsid w:val="00C4682C"/>
    <w:rsid w:val="00C46B16"/>
    <w:rsid w:val="00C50FAE"/>
    <w:rsid w:val="00C52543"/>
    <w:rsid w:val="00C530DC"/>
    <w:rsid w:val="00C5350D"/>
    <w:rsid w:val="00C57C7C"/>
    <w:rsid w:val="00C601AB"/>
    <w:rsid w:val="00C6123C"/>
    <w:rsid w:val="00C6311A"/>
    <w:rsid w:val="00C6401C"/>
    <w:rsid w:val="00C64BFA"/>
    <w:rsid w:val="00C65829"/>
    <w:rsid w:val="00C660A0"/>
    <w:rsid w:val="00C661EC"/>
    <w:rsid w:val="00C7084D"/>
    <w:rsid w:val="00C71443"/>
    <w:rsid w:val="00C7257B"/>
    <w:rsid w:val="00C7315E"/>
    <w:rsid w:val="00C74098"/>
    <w:rsid w:val="00C75895"/>
    <w:rsid w:val="00C83C9F"/>
    <w:rsid w:val="00C84326"/>
    <w:rsid w:val="00C84467"/>
    <w:rsid w:val="00C84D8B"/>
    <w:rsid w:val="00C85927"/>
    <w:rsid w:val="00C869A4"/>
    <w:rsid w:val="00C901E3"/>
    <w:rsid w:val="00C92C99"/>
    <w:rsid w:val="00C931E6"/>
    <w:rsid w:val="00C94840"/>
    <w:rsid w:val="00C95997"/>
    <w:rsid w:val="00CA055A"/>
    <w:rsid w:val="00CA1DCA"/>
    <w:rsid w:val="00CA2E34"/>
    <w:rsid w:val="00CA4565"/>
    <w:rsid w:val="00CA4EE3"/>
    <w:rsid w:val="00CB027F"/>
    <w:rsid w:val="00CB0972"/>
    <w:rsid w:val="00CB1B4A"/>
    <w:rsid w:val="00CB1E82"/>
    <w:rsid w:val="00CB5CA0"/>
    <w:rsid w:val="00CC0EBB"/>
    <w:rsid w:val="00CC37E6"/>
    <w:rsid w:val="00CC4110"/>
    <w:rsid w:val="00CC6297"/>
    <w:rsid w:val="00CC6AEE"/>
    <w:rsid w:val="00CC7690"/>
    <w:rsid w:val="00CD097C"/>
    <w:rsid w:val="00CD1986"/>
    <w:rsid w:val="00CD4041"/>
    <w:rsid w:val="00CD4864"/>
    <w:rsid w:val="00CD54BF"/>
    <w:rsid w:val="00CD56B6"/>
    <w:rsid w:val="00CD69C0"/>
    <w:rsid w:val="00CD6BD0"/>
    <w:rsid w:val="00CD6D6D"/>
    <w:rsid w:val="00CD7103"/>
    <w:rsid w:val="00CE192A"/>
    <w:rsid w:val="00CE1FAE"/>
    <w:rsid w:val="00CE4D5C"/>
    <w:rsid w:val="00CE4F06"/>
    <w:rsid w:val="00CE5E43"/>
    <w:rsid w:val="00CF05DA"/>
    <w:rsid w:val="00CF19B3"/>
    <w:rsid w:val="00CF3F12"/>
    <w:rsid w:val="00CF4200"/>
    <w:rsid w:val="00CF58EB"/>
    <w:rsid w:val="00CF594C"/>
    <w:rsid w:val="00CF6FEC"/>
    <w:rsid w:val="00D0106E"/>
    <w:rsid w:val="00D03074"/>
    <w:rsid w:val="00D039DF"/>
    <w:rsid w:val="00D04EFB"/>
    <w:rsid w:val="00D06383"/>
    <w:rsid w:val="00D06F6B"/>
    <w:rsid w:val="00D111DB"/>
    <w:rsid w:val="00D11A56"/>
    <w:rsid w:val="00D122A3"/>
    <w:rsid w:val="00D131D3"/>
    <w:rsid w:val="00D20986"/>
    <w:rsid w:val="00D20C07"/>
    <w:rsid w:val="00D20E85"/>
    <w:rsid w:val="00D221C7"/>
    <w:rsid w:val="00D225D7"/>
    <w:rsid w:val="00D22B41"/>
    <w:rsid w:val="00D24615"/>
    <w:rsid w:val="00D25827"/>
    <w:rsid w:val="00D26ED9"/>
    <w:rsid w:val="00D278CA"/>
    <w:rsid w:val="00D31E01"/>
    <w:rsid w:val="00D32CF8"/>
    <w:rsid w:val="00D35C42"/>
    <w:rsid w:val="00D36AA9"/>
    <w:rsid w:val="00D36CA0"/>
    <w:rsid w:val="00D36E70"/>
    <w:rsid w:val="00D37842"/>
    <w:rsid w:val="00D37BC8"/>
    <w:rsid w:val="00D37F20"/>
    <w:rsid w:val="00D4010E"/>
    <w:rsid w:val="00D40450"/>
    <w:rsid w:val="00D4117F"/>
    <w:rsid w:val="00D41322"/>
    <w:rsid w:val="00D42DC2"/>
    <w:rsid w:val="00D51501"/>
    <w:rsid w:val="00D51FBC"/>
    <w:rsid w:val="00D537E1"/>
    <w:rsid w:val="00D547BE"/>
    <w:rsid w:val="00D550BE"/>
    <w:rsid w:val="00D55BB2"/>
    <w:rsid w:val="00D60436"/>
    <w:rsid w:val="00D6091A"/>
    <w:rsid w:val="00D609EE"/>
    <w:rsid w:val="00D615D7"/>
    <w:rsid w:val="00D62235"/>
    <w:rsid w:val="00D62A19"/>
    <w:rsid w:val="00D62DC1"/>
    <w:rsid w:val="00D64DFC"/>
    <w:rsid w:val="00D6605A"/>
    <w:rsid w:val="00D6677B"/>
    <w:rsid w:val="00D6695F"/>
    <w:rsid w:val="00D733DA"/>
    <w:rsid w:val="00D749F7"/>
    <w:rsid w:val="00D74BF1"/>
    <w:rsid w:val="00D75644"/>
    <w:rsid w:val="00D772B4"/>
    <w:rsid w:val="00D80B29"/>
    <w:rsid w:val="00D81656"/>
    <w:rsid w:val="00D81ED7"/>
    <w:rsid w:val="00D832D9"/>
    <w:rsid w:val="00D83AB3"/>
    <w:rsid w:val="00D83D87"/>
    <w:rsid w:val="00D84A6D"/>
    <w:rsid w:val="00D8527D"/>
    <w:rsid w:val="00D85F95"/>
    <w:rsid w:val="00D86190"/>
    <w:rsid w:val="00D86A30"/>
    <w:rsid w:val="00D87005"/>
    <w:rsid w:val="00D9056D"/>
    <w:rsid w:val="00D93D58"/>
    <w:rsid w:val="00D9429E"/>
    <w:rsid w:val="00D94F97"/>
    <w:rsid w:val="00D95171"/>
    <w:rsid w:val="00D95FB4"/>
    <w:rsid w:val="00D97CB4"/>
    <w:rsid w:val="00D97DD4"/>
    <w:rsid w:val="00DA0AA1"/>
    <w:rsid w:val="00DA3DDA"/>
    <w:rsid w:val="00DA4F27"/>
    <w:rsid w:val="00DA5A8A"/>
    <w:rsid w:val="00DA5AAD"/>
    <w:rsid w:val="00DA5B56"/>
    <w:rsid w:val="00DA71DB"/>
    <w:rsid w:val="00DA7523"/>
    <w:rsid w:val="00DB1718"/>
    <w:rsid w:val="00DB23FC"/>
    <w:rsid w:val="00DB26CD"/>
    <w:rsid w:val="00DB3C23"/>
    <w:rsid w:val="00DB4080"/>
    <w:rsid w:val="00DB441C"/>
    <w:rsid w:val="00DB44AF"/>
    <w:rsid w:val="00DB6292"/>
    <w:rsid w:val="00DC01DD"/>
    <w:rsid w:val="00DC0AD9"/>
    <w:rsid w:val="00DC1E55"/>
    <w:rsid w:val="00DC1F58"/>
    <w:rsid w:val="00DC339B"/>
    <w:rsid w:val="00DC53F7"/>
    <w:rsid w:val="00DC5D40"/>
    <w:rsid w:val="00DC69A7"/>
    <w:rsid w:val="00DD30E9"/>
    <w:rsid w:val="00DD4F47"/>
    <w:rsid w:val="00DD558E"/>
    <w:rsid w:val="00DD59B5"/>
    <w:rsid w:val="00DD5CE7"/>
    <w:rsid w:val="00DD7FBB"/>
    <w:rsid w:val="00DE0B9F"/>
    <w:rsid w:val="00DE0DF9"/>
    <w:rsid w:val="00DE13C3"/>
    <w:rsid w:val="00DE14A4"/>
    <w:rsid w:val="00DE1A4A"/>
    <w:rsid w:val="00DE3AB2"/>
    <w:rsid w:val="00DE404A"/>
    <w:rsid w:val="00DE4238"/>
    <w:rsid w:val="00DE630E"/>
    <w:rsid w:val="00DE657F"/>
    <w:rsid w:val="00DE7B46"/>
    <w:rsid w:val="00DF02CF"/>
    <w:rsid w:val="00DF041B"/>
    <w:rsid w:val="00DF1135"/>
    <w:rsid w:val="00DF1218"/>
    <w:rsid w:val="00DF34C2"/>
    <w:rsid w:val="00DF4EC2"/>
    <w:rsid w:val="00DF5EA6"/>
    <w:rsid w:val="00DF5F37"/>
    <w:rsid w:val="00DF6462"/>
    <w:rsid w:val="00DF6628"/>
    <w:rsid w:val="00E00FD3"/>
    <w:rsid w:val="00E02FA0"/>
    <w:rsid w:val="00E036DC"/>
    <w:rsid w:val="00E067FD"/>
    <w:rsid w:val="00E0760D"/>
    <w:rsid w:val="00E10454"/>
    <w:rsid w:val="00E112E5"/>
    <w:rsid w:val="00E12731"/>
    <w:rsid w:val="00E12CC8"/>
    <w:rsid w:val="00E13CC4"/>
    <w:rsid w:val="00E15352"/>
    <w:rsid w:val="00E1685A"/>
    <w:rsid w:val="00E17407"/>
    <w:rsid w:val="00E21084"/>
    <w:rsid w:val="00E213A3"/>
    <w:rsid w:val="00E21CC7"/>
    <w:rsid w:val="00E230AE"/>
    <w:rsid w:val="00E24D9E"/>
    <w:rsid w:val="00E25849"/>
    <w:rsid w:val="00E25E33"/>
    <w:rsid w:val="00E30CF6"/>
    <w:rsid w:val="00E3197E"/>
    <w:rsid w:val="00E33C3D"/>
    <w:rsid w:val="00E342F8"/>
    <w:rsid w:val="00E351ED"/>
    <w:rsid w:val="00E3592E"/>
    <w:rsid w:val="00E36E32"/>
    <w:rsid w:val="00E42309"/>
    <w:rsid w:val="00E4428E"/>
    <w:rsid w:val="00E4745F"/>
    <w:rsid w:val="00E52749"/>
    <w:rsid w:val="00E56879"/>
    <w:rsid w:val="00E56DC1"/>
    <w:rsid w:val="00E6034B"/>
    <w:rsid w:val="00E61C27"/>
    <w:rsid w:val="00E61D4F"/>
    <w:rsid w:val="00E6549E"/>
    <w:rsid w:val="00E65EDE"/>
    <w:rsid w:val="00E66EDA"/>
    <w:rsid w:val="00E67B5F"/>
    <w:rsid w:val="00E70F81"/>
    <w:rsid w:val="00E71D85"/>
    <w:rsid w:val="00E73245"/>
    <w:rsid w:val="00E73281"/>
    <w:rsid w:val="00E737F7"/>
    <w:rsid w:val="00E738D3"/>
    <w:rsid w:val="00E743B6"/>
    <w:rsid w:val="00E749E1"/>
    <w:rsid w:val="00E7681E"/>
    <w:rsid w:val="00E77055"/>
    <w:rsid w:val="00E77460"/>
    <w:rsid w:val="00E77A25"/>
    <w:rsid w:val="00E80667"/>
    <w:rsid w:val="00E8159B"/>
    <w:rsid w:val="00E82A6B"/>
    <w:rsid w:val="00E83ABC"/>
    <w:rsid w:val="00E844F2"/>
    <w:rsid w:val="00E856B7"/>
    <w:rsid w:val="00E87BA8"/>
    <w:rsid w:val="00E87DF8"/>
    <w:rsid w:val="00E9062A"/>
    <w:rsid w:val="00E90AD0"/>
    <w:rsid w:val="00E91D70"/>
    <w:rsid w:val="00E92506"/>
    <w:rsid w:val="00E92EC2"/>
    <w:rsid w:val="00E92FCB"/>
    <w:rsid w:val="00E93603"/>
    <w:rsid w:val="00E95E5D"/>
    <w:rsid w:val="00E9709C"/>
    <w:rsid w:val="00E972A7"/>
    <w:rsid w:val="00EA147F"/>
    <w:rsid w:val="00EA254A"/>
    <w:rsid w:val="00EA4A1D"/>
    <w:rsid w:val="00EA4A27"/>
    <w:rsid w:val="00EA4C41"/>
    <w:rsid w:val="00EA4FA6"/>
    <w:rsid w:val="00EA6CE1"/>
    <w:rsid w:val="00EB0B50"/>
    <w:rsid w:val="00EB1A25"/>
    <w:rsid w:val="00EB28A0"/>
    <w:rsid w:val="00EB2F68"/>
    <w:rsid w:val="00EB2FB9"/>
    <w:rsid w:val="00EB37BA"/>
    <w:rsid w:val="00EB38F9"/>
    <w:rsid w:val="00EB4C31"/>
    <w:rsid w:val="00EB4EE3"/>
    <w:rsid w:val="00EB5C02"/>
    <w:rsid w:val="00EB5DAB"/>
    <w:rsid w:val="00EB68B6"/>
    <w:rsid w:val="00EC0945"/>
    <w:rsid w:val="00EC459F"/>
    <w:rsid w:val="00EC52D5"/>
    <w:rsid w:val="00EC5572"/>
    <w:rsid w:val="00EC6170"/>
    <w:rsid w:val="00EC736F"/>
    <w:rsid w:val="00EC77D1"/>
    <w:rsid w:val="00ED03AB"/>
    <w:rsid w:val="00ED1977"/>
    <w:rsid w:val="00ED1CD4"/>
    <w:rsid w:val="00ED1D2B"/>
    <w:rsid w:val="00ED64B5"/>
    <w:rsid w:val="00ED722E"/>
    <w:rsid w:val="00ED74B6"/>
    <w:rsid w:val="00EE104F"/>
    <w:rsid w:val="00EE2916"/>
    <w:rsid w:val="00EE2D44"/>
    <w:rsid w:val="00EE394C"/>
    <w:rsid w:val="00EE7CCA"/>
    <w:rsid w:val="00EF2453"/>
    <w:rsid w:val="00EF5422"/>
    <w:rsid w:val="00EF62A1"/>
    <w:rsid w:val="00F000E4"/>
    <w:rsid w:val="00F000F5"/>
    <w:rsid w:val="00F03107"/>
    <w:rsid w:val="00F037DD"/>
    <w:rsid w:val="00F061DD"/>
    <w:rsid w:val="00F0626F"/>
    <w:rsid w:val="00F06B53"/>
    <w:rsid w:val="00F07E08"/>
    <w:rsid w:val="00F101FA"/>
    <w:rsid w:val="00F13111"/>
    <w:rsid w:val="00F139EB"/>
    <w:rsid w:val="00F13AA9"/>
    <w:rsid w:val="00F1552C"/>
    <w:rsid w:val="00F15558"/>
    <w:rsid w:val="00F16A14"/>
    <w:rsid w:val="00F17F32"/>
    <w:rsid w:val="00F20250"/>
    <w:rsid w:val="00F21EC1"/>
    <w:rsid w:val="00F2382C"/>
    <w:rsid w:val="00F24755"/>
    <w:rsid w:val="00F275CD"/>
    <w:rsid w:val="00F30401"/>
    <w:rsid w:val="00F304F1"/>
    <w:rsid w:val="00F30DB5"/>
    <w:rsid w:val="00F31E22"/>
    <w:rsid w:val="00F35606"/>
    <w:rsid w:val="00F362D7"/>
    <w:rsid w:val="00F379DC"/>
    <w:rsid w:val="00F37D7B"/>
    <w:rsid w:val="00F43378"/>
    <w:rsid w:val="00F4515B"/>
    <w:rsid w:val="00F47415"/>
    <w:rsid w:val="00F474CB"/>
    <w:rsid w:val="00F5109A"/>
    <w:rsid w:val="00F51D02"/>
    <w:rsid w:val="00F5314C"/>
    <w:rsid w:val="00F545ED"/>
    <w:rsid w:val="00F5688C"/>
    <w:rsid w:val="00F60F84"/>
    <w:rsid w:val="00F6164A"/>
    <w:rsid w:val="00F6187C"/>
    <w:rsid w:val="00F635DD"/>
    <w:rsid w:val="00F639B9"/>
    <w:rsid w:val="00F641D0"/>
    <w:rsid w:val="00F64450"/>
    <w:rsid w:val="00F65607"/>
    <w:rsid w:val="00F659B1"/>
    <w:rsid w:val="00F6627B"/>
    <w:rsid w:val="00F666E3"/>
    <w:rsid w:val="00F668DD"/>
    <w:rsid w:val="00F671A7"/>
    <w:rsid w:val="00F679F1"/>
    <w:rsid w:val="00F67FDD"/>
    <w:rsid w:val="00F70476"/>
    <w:rsid w:val="00F71498"/>
    <w:rsid w:val="00F72CC0"/>
    <w:rsid w:val="00F7336E"/>
    <w:rsid w:val="00F734F2"/>
    <w:rsid w:val="00F7421E"/>
    <w:rsid w:val="00F75052"/>
    <w:rsid w:val="00F75BD5"/>
    <w:rsid w:val="00F7723A"/>
    <w:rsid w:val="00F804D3"/>
    <w:rsid w:val="00F80D2C"/>
    <w:rsid w:val="00F8128B"/>
    <w:rsid w:val="00F81CD2"/>
    <w:rsid w:val="00F82641"/>
    <w:rsid w:val="00F83116"/>
    <w:rsid w:val="00F8452E"/>
    <w:rsid w:val="00F84D6F"/>
    <w:rsid w:val="00F85881"/>
    <w:rsid w:val="00F90854"/>
    <w:rsid w:val="00F90F18"/>
    <w:rsid w:val="00F912B5"/>
    <w:rsid w:val="00F915EA"/>
    <w:rsid w:val="00F921AD"/>
    <w:rsid w:val="00F937E4"/>
    <w:rsid w:val="00F93E57"/>
    <w:rsid w:val="00F95EE7"/>
    <w:rsid w:val="00F95F5D"/>
    <w:rsid w:val="00F97216"/>
    <w:rsid w:val="00F979AB"/>
    <w:rsid w:val="00F97A46"/>
    <w:rsid w:val="00FA1712"/>
    <w:rsid w:val="00FA17CA"/>
    <w:rsid w:val="00FA1FF5"/>
    <w:rsid w:val="00FA39E6"/>
    <w:rsid w:val="00FA4ED3"/>
    <w:rsid w:val="00FA658E"/>
    <w:rsid w:val="00FA73B2"/>
    <w:rsid w:val="00FA7BC9"/>
    <w:rsid w:val="00FB1475"/>
    <w:rsid w:val="00FB378E"/>
    <w:rsid w:val="00FB37F1"/>
    <w:rsid w:val="00FB40A5"/>
    <w:rsid w:val="00FB47C0"/>
    <w:rsid w:val="00FB501B"/>
    <w:rsid w:val="00FB6AD4"/>
    <w:rsid w:val="00FB6EDD"/>
    <w:rsid w:val="00FB6FE8"/>
    <w:rsid w:val="00FB721F"/>
    <w:rsid w:val="00FB7385"/>
    <w:rsid w:val="00FB7770"/>
    <w:rsid w:val="00FC0D1C"/>
    <w:rsid w:val="00FC25E7"/>
    <w:rsid w:val="00FC4F30"/>
    <w:rsid w:val="00FC5279"/>
    <w:rsid w:val="00FC59A2"/>
    <w:rsid w:val="00FC5D91"/>
    <w:rsid w:val="00FD27B0"/>
    <w:rsid w:val="00FD3B91"/>
    <w:rsid w:val="00FD5022"/>
    <w:rsid w:val="00FD576B"/>
    <w:rsid w:val="00FD579E"/>
    <w:rsid w:val="00FD6845"/>
    <w:rsid w:val="00FE06DC"/>
    <w:rsid w:val="00FE3B12"/>
    <w:rsid w:val="00FE4516"/>
    <w:rsid w:val="00FE4BE6"/>
    <w:rsid w:val="00FE64C8"/>
    <w:rsid w:val="00FE7927"/>
    <w:rsid w:val="00FE7F02"/>
    <w:rsid w:val="00FF07A2"/>
    <w:rsid w:val="00FF2941"/>
    <w:rsid w:val="00FF3697"/>
    <w:rsid w:val="00FF6346"/>
    <w:rsid w:val="00FF7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002A1C-2AF7-45F4-9407-0508EAB7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6160"/>
    <w:pPr>
      <w:widowControl w:val="0"/>
      <w:kinsoku w:val="0"/>
      <w:overflowPunct w:val="0"/>
      <w:autoSpaceDE w:val="0"/>
      <w:autoSpaceDN w:val="0"/>
      <w:jc w:val="both"/>
    </w:pPr>
    <w:rPr>
      <w:rFonts w:ascii="標楷體" w:eastAsia="標楷體"/>
      <w:kern w:val="2"/>
      <w:sz w:val="32"/>
    </w:rPr>
  </w:style>
  <w:style w:type="paragraph" w:styleId="1">
    <w:name w:val="heading 1"/>
    <w:aliases w:val="章"/>
    <w:basedOn w:val="a5"/>
    <w:qFormat/>
    <w:rsid w:val="004F5E57"/>
    <w:pPr>
      <w:numPr>
        <w:numId w:val="5"/>
      </w:numPr>
      <w:outlineLvl w:val="0"/>
    </w:pPr>
    <w:rPr>
      <w:rFonts w:hAnsi="Arial"/>
      <w:bCs/>
      <w:kern w:val="32"/>
      <w:szCs w:val="52"/>
    </w:rPr>
  </w:style>
  <w:style w:type="paragraph" w:styleId="2">
    <w:name w:val="heading 2"/>
    <w:aliases w:val="標題110/111,節"/>
    <w:basedOn w:val="a5"/>
    <w:link w:val="20"/>
    <w:qFormat/>
    <w:rsid w:val="004F5E57"/>
    <w:pPr>
      <w:outlineLvl w:val="1"/>
    </w:pPr>
    <w:rPr>
      <w:rFonts w:hAnsi="Arial"/>
      <w:bCs/>
      <w:kern w:val="32"/>
      <w:szCs w:val="48"/>
    </w:rPr>
  </w:style>
  <w:style w:type="paragraph" w:styleId="3">
    <w:name w:val="heading 3"/>
    <w:aliases w:val="小節標題,sub pro,--1.1.1.,1.1.1,標題 3 字元 字元"/>
    <w:basedOn w:val="a5"/>
    <w:link w:val="31"/>
    <w:qFormat/>
    <w:rsid w:val="004F5E57"/>
    <w:pPr>
      <w:numPr>
        <w:ilvl w:val="2"/>
        <w:numId w:val="5"/>
      </w:numPr>
      <w:outlineLvl w:val="2"/>
    </w:pPr>
    <w:rPr>
      <w:rFonts w:hAnsi="Arial"/>
      <w:bCs/>
      <w:kern w:val="32"/>
      <w:szCs w:val="36"/>
    </w:rPr>
  </w:style>
  <w:style w:type="paragraph" w:styleId="4">
    <w:name w:val="heading 4"/>
    <w:aliases w:val="表格"/>
    <w:basedOn w:val="a5"/>
    <w:link w:val="41"/>
    <w:qFormat/>
    <w:rsid w:val="004F5E57"/>
    <w:pPr>
      <w:numPr>
        <w:ilvl w:val="3"/>
        <w:numId w:val="5"/>
      </w:numPr>
      <w:outlineLvl w:val="3"/>
    </w:pPr>
    <w:rPr>
      <w:rFonts w:hAnsi="Arial"/>
      <w:kern w:val="32"/>
      <w:szCs w:val="36"/>
    </w:rPr>
  </w:style>
  <w:style w:type="paragraph" w:styleId="5">
    <w:name w:val="heading 5"/>
    <w:basedOn w:val="a5"/>
    <w:link w:val="51"/>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autoSpaceDE/>
      <w:spacing w:before="240"/>
      <w:ind w:left="1021" w:hanging="1021"/>
    </w:pPr>
    <w:rPr>
      <w:snapToGrid w:val="0"/>
      <w:spacing w:val="10"/>
    </w:rPr>
  </w:style>
  <w:style w:type="paragraph" w:styleId="52">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ind w:leftChars="100" w:left="1020" w:rightChars="100" w:right="340" w:hangingChars="200" w:hanging="680"/>
    </w:pPr>
    <w:rPr>
      <w:noProof/>
    </w:rPr>
  </w:style>
  <w:style w:type="paragraph" w:styleId="32">
    <w:name w:val="toc 3"/>
    <w:basedOn w:val="a5"/>
    <w:next w:val="a5"/>
    <w:autoRedefine/>
    <w:uiPriority w:val="39"/>
    <w:rsid w:val="00CC7690"/>
    <w:pPr>
      <w:tabs>
        <w:tab w:val="right" w:leader="hyphen" w:pos="8834"/>
      </w:tabs>
      <w:ind w:leftChars="200" w:left="1360" w:rightChars="100" w:right="340" w:hangingChars="200" w:hanging="680"/>
    </w:pPr>
    <w:rPr>
      <w:noProof/>
    </w:rPr>
  </w:style>
  <w:style w:type="paragraph" w:styleId="42">
    <w:name w:val="toc 4"/>
    <w:basedOn w:val="a5"/>
    <w:next w:val="a5"/>
    <w:autoRedefine/>
    <w:semiHidden/>
    <w:rsid w:val="004E0062"/>
    <w:pPr>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1">
    <w:name w:val="段落樣式6"/>
    <w:basedOn w:val="53"/>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5"/>
    <w:link w:val="afb"/>
    <w:uiPriority w:val="99"/>
    <w:rsid w:val="005D11EA"/>
    <w:pPr>
      <w:kinsoku/>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6"/>
    <w:link w:val="afa"/>
    <w:uiPriority w:val="99"/>
    <w:rsid w:val="005D11EA"/>
    <w:rPr>
      <w:kern w:val="2"/>
      <w:lang w:val="x-none" w:eastAsia="x-none"/>
    </w:rPr>
  </w:style>
  <w:style w:type="character" w:styleId="afc">
    <w:name w:val="footnote reference"/>
    <w:aliases w:val="Ref,de nota al pie"/>
    <w:uiPriority w:val="99"/>
    <w:rsid w:val="001D5625"/>
    <w:rPr>
      <w:vertAlign w:val="superscript"/>
    </w:rPr>
  </w:style>
  <w:style w:type="character" w:customStyle="1" w:styleId="20">
    <w:name w:val="標題 2 字元"/>
    <w:aliases w:val="標題110/111 字元,節 字元"/>
    <w:link w:val="2"/>
    <w:rsid w:val="000910AA"/>
    <w:rPr>
      <w:rFonts w:ascii="標楷體" w:eastAsia="標楷體" w:hAnsi="Arial"/>
      <w:bCs/>
      <w:kern w:val="32"/>
      <w:sz w:val="32"/>
      <w:szCs w:val="48"/>
    </w:rPr>
  </w:style>
  <w:style w:type="character" w:customStyle="1" w:styleId="41">
    <w:name w:val="標題 4 字元"/>
    <w:aliases w:val="表格 字元"/>
    <w:link w:val="4"/>
    <w:rsid w:val="00C46B16"/>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473AA0"/>
    <w:rPr>
      <w:rFonts w:ascii="標楷體" w:eastAsia="標楷體" w:hAnsi="Arial"/>
      <w:bCs/>
      <w:kern w:val="32"/>
      <w:sz w:val="32"/>
      <w:szCs w:val="36"/>
    </w:rPr>
  </w:style>
  <w:style w:type="character" w:styleId="afd">
    <w:name w:val="Emphasis"/>
    <w:basedOn w:val="a6"/>
    <w:uiPriority w:val="20"/>
    <w:qFormat/>
    <w:rsid w:val="007C7B49"/>
    <w:rPr>
      <w:i/>
      <w:iCs/>
    </w:rPr>
  </w:style>
  <w:style w:type="paragraph" w:styleId="HTML">
    <w:name w:val="HTML Preformatted"/>
    <w:basedOn w:val="a5"/>
    <w:link w:val="HTML0"/>
    <w:uiPriority w:val="99"/>
    <w:unhideWhenUsed/>
    <w:rsid w:val="00DB4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DB4080"/>
    <w:rPr>
      <w:rFonts w:ascii="細明體" w:eastAsia="細明體" w:hAnsi="細明體" w:cs="細明體"/>
      <w:sz w:val="24"/>
      <w:szCs w:val="24"/>
    </w:rPr>
  </w:style>
  <w:style w:type="paragraph" w:styleId="afe">
    <w:name w:val="caption"/>
    <w:basedOn w:val="a5"/>
    <w:next w:val="a5"/>
    <w:uiPriority w:val="35"/>
    <w:unhideWhenUsed/>
    <w:qFormat/>
    <w:rsid w:val="00F8128B"/>
    <w:rPr>
      <w:sz w:val="20"/>
    </w:rPr>
  </w:style>
  <w:style w:type="paragraph" w:customStyle="1" w:styleId="10">
    <w:name w:val="標題1"/>
    <w:basedOn w:val="a5"/>
    <w:qFormat/>
    <w:rsid w:val="001B238A"/>
    <w:pPr>
      <w:numPr>
        <w:numId w:val="8"/>
      </w:numPr>
      <w:kinsoku/>
      <w:outlineLvl w:val="0"/>
    </w:pPr>
    <w:rPr>
      <w:kern w:val="28"/>
      <w:sz w:val="28"/>
      <w:szCs w:val="24"/>
    </w:rPr>
  </w:style>
  <w:style w:type="paragraph" w:customStyle="1" w:styleId="30">
    <w:name w:val="標題3"/>
    <w:basedOn w:val="a5"/>
    <w:qFormat/>
    <w:rsid w:val="001B238A"/>
    <w:pPr>
      <w:numPr>
        <w:ilvl w:val="2"/>
        <w:numId w:val="8"/>
      </w:numPr>
      <w:kinsoku/>
      <w:outlineLvl w:val="2"/>
    </w:pPr>
    <w:rPr>
      <w:kern w:val="28"/>
      <w:sz w:val="28"/>
      <w:szCs w:val="24"/>
    </w:rPr>
  </w:style>
  <w:style w:type="paragraph" w:customStyle="1" w:styleId="40">
    <w:name w:val="標題4"/>
    <w:basedOn w:val="30"/>
    <w:qFormat/>
    <w:rsid w:val="001B238A"/>
    <w:pPr>
      <w:numPr>
        <w:ilvl w:val="3"/>
      </w:numPr>
      <w:outlineLvl w:val="3"/>
    </w:pPr>
  </w:style>
  <w:style w:type="paragraph" w:customStyle="1" w:styleId="50">
    <w:name w:val="標題5"/>
    <w:basedOn w:val="40"/>
    <w:qFormat/>
    <w:rsid w:val="001B238A"/>
    <w:pPr>
      <w:numPr>
        <w:ilvl w:val="4"/>
      </w:numPr>
      <w:outlineLvl w:val="4"/>
    </w:pPr>
  </w:style>
  <w:style w:type="character" w:styleId="aff">
    <w:name w:val="FollowedHyperlink"/>
    <w:basedOn w:val="a6"/>
    <w:uiPriority w:val="99"/>
    <w:semiHidden/>
    <w:unhideWhenUsed/>
    <w:rsid w:val="001B238A"/>
    <w:rPr>
      <w:color w:val="800080" w:themeColor="followedHyperlink"/>
      <w:u w:val="single"/>
    </w:rPr>
  </w:style>
  <w:style w:type="paragraph" w:customStyle="1" w:styleId="23">
    <w:name w:val="標題 2凸排"/>
    <w:next w:val="a5"/>
    <w:uiPriority w:val="99"/>
    <w:rsid w:val="00D37F20"/>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D37F20"/>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D37F20"/>
    <w:pPr>
      <w:spacing w:beforeLines="10" w:before="10" w:afterLines="10" w:after="10"/>
      <w:jc w:val="both"/>
    </w:pPr>
    <w:rPr>
      <w:rFonts w:ascii="標楷體" w:eastAsia="標楷體"/>
      <w:sz w:val="24"/>
    </w:rPr>
  </w:style>
  <w:style w:type="paragraph" w:styleId="aff1">
    <w:name w:val="Plain Text"/>
    <w:basedOn w:val="a5"/>
    <w:link w:val="aff2"/>
    <w:uiPriority w:val="99"/>
    <w:semiHidden/>
    <w:unhideWhenUsed/>
    <w:rsid w:val="00041039"/>
    <w:rPr>
      <w:rFonts w:ascii="細明體" w:eastAsia="細明體" w:hAnsi="Courier New" w:cs="Courier New"/>
      <w:sz w:val="24"/>
      <w:szCs w:val="24"/>
    </w:rPr>
  </w:style>
  <w:style w:type="character" w:customStyle="1" w:styleId="aff2">
    <w:name w:val="純文字 字元"/>
    <w:basedOn w:val="a6"/>
    <w:link w:val="aff1"/>
    <w:uiPriority w:val="99"/>
    <w:semiHidden/>
    <w:rsid w:val="00041039"/>
    <w:rPr>
      <w:rFonts w:ascii="細明體" w:eastAsia="細明體" w:hAnsi="Courier New" w:cs="Courier New"/>
      <w:kern w:val="2"/>
      <w:sz w:val="24"/>
      <w:szCs w:val="24"/>
    </w:rPr>
  </w:style>
  <w:style w:type="table" w:customStyle="1" w:styleId="13">
    <w:name w:val="表格格線1"/>
    <w:basedOn w:val="a7"/>
    <w:next w:val="af6"/>
    <w:uiPriority w:val="59"/>
    <w:rsid w:val="004314E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7"/>
    <w:next w:val="af6"/>
    <w:uiPriority w:val="59"/>
    <w:rsid w:val="00E00FD3"/>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標題 5 字元"/>
    <w:basedOn w:val="a6"/>
    <w:link w:val="5"/>
    <w:rsid w:val="00FA1712"/>
    <w:rPr>
      <w:rFonts w:ascii="標楷體" w:eastAsia="標楷體" w:hAnsi="Arial"/>
      <w:bCs/>
      <w:kern w:val="32"/>
      <w:sz w:val="32"/>
      <w:szCs w:val="36"/>
    </w:rPr>
  </w:style>
  <w:style w:type="paragraph" w:styleId="26">
    <w:name w:val="Body Text Indent 2"/>
    <w:basedOn w:val="a5"/>
    <w:link w:val="27"/>
    <w:uiPriority w:val="99"/>
    <w:semiHidden/>
    <w:unhideWhenUsed/>
    <w:rsid w:val="00675753"/>
    <w:pPr>
      <w:spacing w:after="120" w:line="480" w:lineRule="auto"/>
      <w:ind w:leftChars="200" w:left="480"/>
    </w:pPr>
  </w:style>
  <w:style w:type="character" w:customStyle="1" w:styleId="27">
    <w:name w:val="本文縮排 2 字元"/>
    <w:basedOn w:val="a6"/>
    <w:link w:val="26"/>
    <w:uiPriority w:val="99"/>
    <w:semiHidden/>
    <w:rsid w:val="00675753"/>
    <w:rPr>
      <w:rFonts w:ascii="標楷體" w:eastAsia="標楷體"/>
      <w:kern w:val="2"/>
      <w:sz w:val="32"/>
    </w:rPr>
  </w:style>
  <w:style w:type="paragraph" w:customStyle="1" w:styleId="34">
    <w:name w:val="標題3內文"/>
    <w:basedOn w:val="a5"/>
    <w:link w:val="35"/>
    <w:qFormat/>
    <w:rsid w:val="001E1040"/>
    <w:pPr>
      <w:kinsoku/>
      <w:overflowPunct/>
      <w:autoSpaceDE/>
      <w:autoSpaceDN/>
      <w:snapToGrid w:val="0"/>
      <w:spacing w:line="520" w:lineRule="exact"/>
      <w:ind w:leftChars="237" w:left="1559" w:hangingChars="309" w:hanging="990"/>
    </w:pPr>
    <w:rPr>
      <w:rFonts w:hAnsi="標楷體"/>
      <w:b/>
      <w:snapToGrid w:val="0"/>
      <w:color w:val="000000"/>
      <w:szCs w:val="32"/>
      <w:lang w:val="x-none" w:eastAsia="x-none"/>
    </w:rPr>
  </w:style>
  <w:style w:type="character" w:customStyle="1" w:styleId="35">
    <w:name w:val="標題3內文 字元"/>
    <w:link w:val="34"/>
    <w:rsid w:val="001E1040"/>
    <w:rPr>
      <w:rFonts w:ascii="標楷體" w:eastAsia="標楷體" w:hAnsi="標楷體"/>
      <w:b/>
      <w:snapToGrid w:val="0"/>
      <w:color w:val="000000"/>
      <w:kern w:val="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6446">
      <w:bodyDiv w:val="1"/>
      <w:marLeft w:val="0"/>
      <w:marRight w:val="0"/>
      <w:marTop w:val="0"/>
      <w:marBottom w:val="0"/>
      <w:divBdr>
        <w:top w:val="none" w:sz="0" w:space="0" w:color="auto"/>
        <w:left w:val="none" w:sz="0" w:space="0" w:color="auto"/>
        <w:bottom w:val="none" w:sz="0" w:space="0" w:color="auto"/>
        <w:right w:val="none" w:sz="0" w:space="0" w:color="auto"/>
      </w:divBdr>
    </w:div>
    <w:div w:id="466702944">
      <w:bodyDiv w:val="1"/>
      <w:marLeft w:val="0"/>
      <w:marRight w:val="0"/>
      <w:marTop w:val="0"/>
      <w:marBottom w:val="0"/>
      <w:divBdr>
        <w:top w:val="none" w:sz="0" w:space="0" w:color="auto"/>
        <w:left w:val="none" w:sz="0" w:space="0" w:color="auto"/>
        <w:bottom w:val="none" w:sz="0" w:space="0" w:color="auto"/>
        <w:right w:val="none" w:sz="0" w:space="0" w:color="auto"/>
      </w:divBdr>
      <w:divsChild>
        <w:div w:id="535242538">
          <w:marLeft w:val="0"/>
          <w:marRight w:val="0"/>
          <w:marTop w:val="0"/>
          <w:marBottom w:val="0"/>
          <w:divBdr>
            <w:top w:val="none" w:sz="0" w:space="0" w:color="auto"/>
            <w:left w:val="none" w:sz="0" w:space="0" w:color="auto"/>
            <w:bottom w:val="none" w:sz="0" w:space="0" w:color="auto"/>
            <w:right w:val="none" w:sz="0" w:space="0" w:color="auto"/>
          </w:divBdr>
          <w:divsChild>
            <w:div w:id="2143188124">
              <w:marLeft w:val="0"/>
              <w:marRight w:val="0"/>
              <w:marTop w:val="0"/>
              <w:marBottom w:val="0"/>
              <w:divBdr>
                <w:top w:val="none" w:sz="0" w:space="0" w:color="auto"/>
                <w:left w:val="none" w:sz="0" w:space="0" w:color="auto"/>
                <w:bottom w:val="none" w:sz="0" w:space="0" w:color="auto"/>
                <w:right w:val="none" w:sz="0" w:space="0" w:color="auto"/>
              </w:divBdr>
              <w:divsChild>
                <w:div w:id="2144496284">
                  <w:marLeft w:val="0"/>
                  <w:marRight w:val="0"/>
                  <w:marTop w:val="0"/>
                  <w:marBottom w:val="0"/>
                  <w:divBdr>
                    <w:top w:val="none" w:sz="0" w:space="0" w:color="auto"/>
                    <w:left w:val="none" w:sz="0" w:space="0" w:color="auto"/>
                    <w:bottom w:val="none" w:sz="0" w:space="0" w:color="auto"/>
                    <w:right w:val="none" w:sz="0" w:space="0" w:color="auto"/>
                  </w:divBdr>
                  <w:divsChild>
                    <w:div w:id="896010334">
                      <w:marLeft w:val="0"/>
                      <w:marRight w:val="0"/>
                      <w:marTop w:val="0"/>
                      <w:marBottom w:val="0"/>
                      <w:divBdr>
                        <w:top w:val="none" w:sz="0" w:space="0" w:color="auto"/>
                        <w:left w:val="none" w:sz="0" w:space="0" w:color="auto"/>
                        <w:bottom w:val="none" w:sz="0" w:space="0" w:color="auto"/>
                        <w:right w:val="none" w:sz="0" w:space="0" w:color="auto"/>
                      </w:divBdr>
                      <w:divsChild>
                        <w:div w:id="836379675">
                          <w:marLeft w:val="0"/>
                          <w:marRight w:val="0"/>
                          <w:marTop w:val="0"/>
                          <w:marBottom w:val="0"/>
                          <w:divBdr>
                            <w:top w:val="none" w:sz="0" w:space="0" w:color="auto"/>
                            <w:left w:val="none" w:sz="0" w:space="0" w:color="auto"/>
                            <w:bottom w:val="none" w:sz="0" w:space="0" w:color="auto"/>
                            <w:right w:val="none" w:sz="0" w:space="0" w:color="auto"/>
                          </w:divBdr>
                          <w:divsChild>
                            <w:div w:id="1797598816">
                              <w:marLeft w:val="0"/>
                              <w:marRight w:val="0"/>
                              <w:marTop w:val="0"/>
                              <w:marBottom w:val="0"/>
                              <w:divBdr>
                                <w:top w:val="none" w:sz="0" w:space="0" w:color="auto"/>
                                <w:left w:val="none" w:sz="0" w:space="0" w:color="auto"/>
                                <w:bottom w:val="none" w:sz="0" w:space="0" w:color="auto"/>
                                <w:right w:val="none" w:sz="0" w:space="0" w:color="auto"/>
                              </w:divBdr>
                              <w:divsChild>
                                <w:div w:id="153301045">
                                  <w:marLeft w:val="0"/>
                                  <w:marRight w:val="0"/>
                                  <w:marTop w:val="0"/>
                                  <w:marBottom w:val="0"/>
                                  <w:divBdr>
                                    <w:top w:val="none" w:sz="0" w:space="0" w:color="auto"/>
                                    <w:left w:val="none" w:sz="0" w:space="0" w:color="auto"/>
                                    <w:bottom w:val="none" w:sz="0" w:space="0" w:color="auto"/>
                                    <w:right w:val="none" w:sz="0" w:space="0" w:color="auto"/>
                                  </w:divBdr>
                                  <w:divsChild>
                                    <w:div w:id="1032337736">
                                      <w:marLeft w:val="0"/>
                                      <w:marRight w:val="0"/>
                                      <w:marTop w:val="0"/>
                                      <w:marBottom w:val="0"/>
                                      <w:divBdr>
                                        <w:top w:val="none" w:sz="0" w:space="0" w:color="auto"/>
                                        <w:left w:val="none" w:sz="0" w:space="0" w:color="auto"/>
                                        <w:bottom w:val="none" w:sz="0" w:space="0" w:color="auto"/>
                                        <w:right w:val="none" w:sz="0" w:space="0" w:color="auto"/>
                                      </w:divBdr>
                                      <w:divsChild>
                                        <w:div w:id="363137546">
                                          <w:marLeft w:val="0"/>
                                          <w:marRight w:val="0"/>
                                          <w:marTop w:val="0"/>
                                          <w:marBottom w:val="0"/>
                                          <w:divBdr>
                                            <w:top w:val="none" w:sz="0" w:space="0" w:color="auto"/>
                                            <w:left w:val="none" w:sz="0" w:space="0" w:color="auto"/>
                                            <w:bottom w:val="none" w:sz="0" w:space="0" w:color="auto"/>
                                            <w:right w:val="none" w:sz="0" w:space="0" w:color="auto"/>
                                          </w:divBdr>
                                          <w:divsChild>
                                            <w:div w:id="1212887044">
                                              <w:marLeft w:val="0"/>
                                              <w:marRight w:val="0"/>
                                              <w:marTop w:val="0"/>
                                              <w:marBottom w:val="0"/>
                                              <w:divBdr>
                                                <w:top w:val="none" w:sz="0" w:space="0" w:color="auto"/>
                                                <w:left w:val="none" w:sz="0" w:space="0" w:color="auto"/>
                                                <w:bottom w:val="none" w:sz="0" w:space="0" w:color="auto"/>
                                                <w:right w:val="none" w:sz="0" w:space="0" w:color="auto"/>
                                              </w:divBdr>
                                              <w:divsChild>
                                                <w:div w:id="441220213">
                                                  <w:marLeft w:val="0"/>
                                                  <w:marRight w:val="0"/>
                                                  <w:marTop w:val="0"/>
                                                  <w:marBottom w:val="0"/>
                                                  <w:divBdr>
                                                    <w:top w:val="none" w:sz="0" w:space="0" w:color="auto"/>
                                                    <w:left w:val="none" w:sz="0" w:space="0" w:color="auto"/>
                                                    <w:bottom w:val="none" w:sz="0" w:space="0" w:color="auto"/>
                                                    <w:right w:val="none" w:sz="0" w:space="0" w:color="auto"/>
                                                  </w:divBdr>
                                                  <w:divsChild>
                                                    <w:div w:id="112479832">
                                                      <w:marLeft w:val="0"/>
                                                      <w:marRight w:val="0"/>
                                                      <w:marTop w:val="0"/>
                                                      <w:marBottom w:val="0"/>
                                                      <w:divBdr>
                                                        <w:top w:val="none" w:sz="0" w:space="0" w:color="auto"/>
                                                        <w:left w:val="none" w:sz="0" w:space="0" w:color="auto"/>
                                                        <w:bottom w:val="none" w:sz="0" w:space="0" w:color="auto"/>
                                                        <w:right w:val="none" w:sz="0" w:space="0" w:color="auto"/>
                                                      </w:divBdr>
                                                      <w:divsChild>
                                                        <w:div w:id="3250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791364">
      <w:bodyDiv w:val="1"/>
      <w:marLeft w:val="0"/>
      <w:marRight w:val="0"/>
      <w:marTop w:val="0"/>
      <w:marBottom w:val="0"/>
      <w:divBdr>
        <w:top w:val="none" w:sz="0" w:space="0" w:color="auto"/>
        <w:left w:val="none" w:sz="0" w:space="0" w:color="auto"/>
        <w:bottom w:val="none" w:sz="0" w:space="0" w:color="auto"/>
        <w:right w:val="none" w:sz="0" w:space="0" w:color="auto"/>
      </w:divBdr>
    </w:div>
    <w:div w:id="1165318560">
      <w:bodyDiv w:val="1"/>
      <w:marLeft w:val="0"/>
      <w:marRight w:val="0"/>
      <w:marTop w:val="0"/>
      <w:marBottom w:val="0"/>
      <w:divBdr>
        <w:top w:val="none" w:sz="0" w:space="0" w:color="auto"/>
        <w:left w:val="none" w:sz="0" w:space="0" w:color="auto"/>
        <w:bottom w:val="none" w:sz="0" w:space="0" w:color="auto"/>
        <w:right w:val="none" w:sz="0" w:space="0" w:color="auto"/>
      </w:divBdr>
    </w:div>
    <w:div w:id="1193420308">
      <w:bodyDiv w:val="1"/>
      <w:marLeft w:val="0"/>
      <w:marRight w:val="0"/>
      <w:marTop w:val="0"/>
      <w:marBottom w:val="0"/>
      <w:divBdr>
        <w:top w:val="none" w:sz="0" w:space="0" w:color="auto"/>
        <w:left w:val="none" w:sz="0" w:space="0" w:color="auto"/>
        <w:bottom w:val="none" w:sz="0" w:space="0" w:color="auto"/>
        <w:right w:val="none" w:sz="0" w:space="0" w:color="auto"/>
      </w:divBdr>
      <w:divsChild>
        <w:div w:id="1223521076">
          <w:marLeft w:val="0"/>
          <w:marRight w:val="0"/>
          <w:marTop w:val="0"/>
          <w:marBottom w:val="0"/>
          <w:divBdr>
            <w:top w:val="none" w:sz="0" w:space="0" w:color="auto"/>
            <w:left w:val="none" w:sz="0" w:space="0" w:color="auto"/>
            <w:bottom w:val="none" w:sz="0" w:space="0" w:color="auto"/>
            <w:right w:val="none" w:sz="0" w:space="0" w:color="auto"/>
          </w:divBdr>
          <w:divsChild>
            <w:div w:id="1791582590">
              <w:marLeft w:val="0"/>
              <w:marRight w:val="0"/>
              <w:marTop w:val="0"/>
              <w:marBottom w:val="0"/>
              <w:divBdr>
                <w:top w:val="none" w:sz="0" w:space="0" w:color="auto"/>
                <w:left w:val="none" w:sz="0" w:space="0" w:color="auto"/>
                <w:bottom w:val="none" w:sz="0" w:space="0" w:color="auto"/>
                <w:right w:val="none" w:sz="0" w:space="0" w:color="auto"/>
              </w:divBdr>
              <w:divsChild>
                <w:div w:id="454518230">
                  <w:marLeft w:val="0"/>
                  <w:marRight w:val="0"/>
                  <w:marTop w:val="0"/>
                  <w:marBottom w:val="0"/>
                  <w:divBdr>
                    <w:top w:val="none" w:sz="0" w:space="0" w:color="auto"/>
                    <w:left w:val="none" w:sz="0" w:space="0" w:color="auto"/>
                    <w:bottom w:val="none" w:sz="0" w:space="0" w:color="auto"/>
                    <w:right w:val="none" w:sz="0" w:space="0" w:color="auto"/>
                  </w:divBdr>
                  <w:divsChild>
                    <w:div w:id="554001766">
                      <w:marLeft w:val="0"/>
                      <w:marRight w:val="0"/>
                      <w:marTop w:val="0"/>
                      <w:marBottom w:val="0"/>
                      <w:divBdr>
                        <w:top w:val="none" w:sz="0" w:space="0" w:color="auto"/>
                        <w:left w:val="none" w:sz="0" w:space="0" w:color="auto"/>
                        <w:bottom w:val="none" w:sz="0" w:space="0" w:color="auto"/>
                        <w:right w:val="none" w:sz="0" w:space="0" w:color="auto"/>
                      </w:divBdr>
                      <w:divsChild>
                        <w:div w:id="1501657798">
                          <w:marLeft w:val="0"/>
                          <w:marRight w:val="0"/>
                          <w:marTop w:val="0"/>
                          <w:marBottom w:val="0"/>
                          <w:divBdr>
                            <w:top w:val="none" w:sz="0" w:space="0" w:color="auto"/>
                            <w:left w:val="none" w:sz="0" w:space="0" w:color="auto"/>
                            <w:bottom w:val="none" w:sz="0" w:space="0" w:color="auto"/>
                            <w:right w:val="none" w:sz="0" w:space="0" w:color="auto"/>
                          </w:divBdr>
                          <w:divsChild>
                            <w:div w:id="1899171346">
                              <w:marLeft w:val="0"/>
                              <w:marRight w:val="0"/>
                              <w:marTop w:val="0"/>
                              <w:marBottom w:val="0"/>
                              <w:divBdr>
                                <w:top w:val="none" w:sz="0" w:space="0" w:color="auto"/>
                                <w:left w:val="none" w:sz="0" w:space="0" w:color="auto"/>
                                <w:bottom w:val="none" w:sz="0" w:space="0" w:color="auto"/>
                                <w:right w:val="none" w:sz="0" w:space="0" w:color="auto"/>
                              </w:divBdr>
                              <w:divsChild>
                                <w:div w:id="1703358490">
                                  <w:marLeft w:val="0"/>
                                  <w:marRight w:val="0"/>
                                  <w:marTop w:val="0"/>
                                  <w:marBottom w:val="0"/>
                                  <w:divBdr>
                                    <w:top w:val="none" w:sz="0" w:space="0" w:color="auto"/>
                                    <w:left w:val="none" w:sz="0" w:space="0" w:color="auto"/>
                                    <w:bottom w:val="none" w:sz="0" w:space="0" w:color="auto"/>
                                    <w:right w:val="none" w:sz="0" w:space="0" w:color="auto"/>
                                  </w:divBdr>
                                  <w:divsChild>
                                    <w:div w:id="1877543836">
                                      <w:marLeft w:val="0"/>
                                      <w:marRight w:val="0"/>
                                      <w:marTop w:val="0"/>
                                      <w:marBottom w:val="0"/>
                                      <w:divBdr>
                                        <w:top w:val="none" w:sz="0" w:space="0" w:color="auto"/>
                                        <w:left w:val="none" w:sz="0" w:space="0" w:color="auto"/>
                                        <w:bottom w:val="none" w:sz="0" w:space="0" w:color="auto"/>
                                        <w:right w:val="none" w:sz="0" w:space="0" w:color="auto"/>
                                      </w:divBdr>
                                      <w:divsChild>
                                        <w:div w:id="1818499377">
                                          <w:marLeft w:val="0"/>
                                          <w:marRight w:val="0"/>
                                          <w:marTop w:val="0"/>
                                          <w:marBottom w:val="0"/>
                                          <w:divBdr>
                                            <w:top w:val="none" w:sz="0" w:space="0" w:color="auto"/>
                                            <w:left w:val="none" w:sz="0" w:space="0" w:color="auto"/>
                                            <w:bottom w:val="none" w:sz="0" w:space="0" w:color="auto"/>
                                            <w:right w:val="none" w:sz="0" w:space="0" w:color="auto"/>
                                          </w:divBdr>
                                          <w:divsChild>
                                            <w:div w:id="2056586987">
                                              <w:marLeft w:val="0"/>
                                              <w:marRight w:val="0"/>
                                              <w:marTop w:val="0"/>
                                              <w:marBottom w:val="0"/>
                                              <w:divBdr>
                                                <w:top w:val="none" w:sz="0" w:space="0" w:color="auto"/>
                                                <w:left w:val="none" w:sz="0" w:space="0" w:color="auto"/>
                                                <w:bottom w:val="none" w:sz="0" w:space="0" w:color="auto"/>
                                                <w:right w:val="none" w:sz="0" w:space="0" w:color="auto"/>
                                              </w:divBdr>
                                              <w:divsChild>
                                                <w:div w:id="1111822754">
                                                  <w:marLeft w:val="0"/>
                                                  <w:marRight w:val="0"/>
                                                  <w:marTop w:val="0"/>
                                                  <w:marBottom w:val="0"/>
                                                  <w:divBdr>
                                                    <w:top w:val="none" w:sz="0" w:space="0" w:color="auto"/>
                                                    <w:left w:val="none" w:sz="0" w:space="0" w:color="auto"/>
                                                    <w:bottom w:val="none" w:sz="0" w:space="0" w:color="auto"/>
                                                    <w:right w:val="none" w:sz="0" w:space="0" w:color="auto"/>
                                                  </w:divBdr>
                                                  <w:divsChild>
                                                    <w:div w:id="693507258">
                                                      <w:marLeft w:val="0"/>
                                                      <w:marRight w:val="0"/>
                                                      <w:marTop w:val="0"/>
                                                      <w:marBottom w:val="0"/>
                                                      <w:divBdr>
                                                        <w:top w:val="none" w:sz="0" w:space="0" w:color="auto"/>
                                                        <w:left w:val="none" w:sz="0" w:space="0" w:color="auto"/>
                                                        <w:bottom w:val="none" w:sz="0" w:space="0" w:color="auto"/>
                                                        <w:right w:val="none" w:sz="0" w:space="0" w:color="auto"/>
                                                      </w:divBdr>
                                                      <w:divsChild>
                                                        <w:div w:id="96365450">
                                                          <w:marLeft w:val="0"/>
                                                          <w:marRight w:val="0"/>
                                                          <w:marTop w:val="0"/>
                                                          <w:marBottom w:val="0"/>
                                                          <w:divBdr>
                                                            <w:top w:val="none" w:sz="0" w:space="0" w:color="auto"/>
                                                            <w:left w:val="none" w:sz="0" w:space="0" w:color="auto"/>
                                                            <w:bottom w:val="none" w:sz="0" w:space="0" w:color="auto"/>
                                                            <w:right w:val="none" w:sz="0" w:space="0" w:color="auto"/>
                                                          </w:divBdr>
                                                          <w:divsChild>
                                                            <w:div w:id="1602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0650">
      <w:bodyDiv w:val="1"/>
      <w:marLeft w:val="0"/>
      <w:marRight w:val="0"/>
      <w:marTop w:val="0"/>
      <w:marBottom w:val="0"/>
      <w:divBdr>
        <w:top w:val="none" w:sz="0" w:space="0" w:color="auto"/>
        <w:left w:val="none" w:sz="0" w:space="0" w:color="auto"/>
        <w:bottom w:val="none" w:sz="0" w:space="0" w:color="auto"/>
        <w:right w:val="none" w:sz="0" w:space="0" w:color="auto"/>
      </w:divBdr>
      <w:divsChild>
        <w:div w:id="956524147">
          <w:marLeft w:val="0"/>
          <w:marRight w:val="0"/>
          <w:marTop w:val="0"/>
          <w:marBottom w:val="0"/>
          <w:divBdr>
            <w:top w:val="none" w:sz="0" w:space="0" w:color="auto"/>
            <w:left w:val="none" w:sz="0" w:space="0" w:color="auto"/>
            <w:bottom w:val="none" w:sz="0" w:space="0" w:color="auto"/>
            <w:right w:val="none" w:sz="0" w:space="0" w:color="auto"/>
          </w:divBdr>
          <w:divsChild>
            <w:div w:id="1267078590">
              <w:marLeft w:val="0"/>
              <w:marRight w:val="0"/>
              <w:marTop w:val="0"/>
              <w:marBottom w:val="0"/>
              <w:divBdr>
                <w:top w:val="none" w:sz="0" w:space="0" w:color="auto"/>
                <w:left w:val="none" w:sz="0" w:space="0" w:color="auto"/>
                <w:bottom w:val="none" w:sz="0" w:space="0" w:color="auto"/>
                <w:right w:val="none" w:sz="0" w:space="0" w:color="auto"/>
              </w:divBdr>
              <w:divsChild>
                <w:div w:id="1367677255">
                  <w:marLeft w:val="0"/>
                  <w:marRight w:val="0"/>
                  <w:marTop w:val="0"/>
                  <w:marBottom w:val="0"/>
                  <w:divBdr>
                    <w:top w:val="none" w:sz="0" w:space="0" w:color="auto"/>
                    <w:left w:val="none" w:sz="0" w:space="0" w:color="auto"/>
                    <w:bottom w:val="none" w:sz="0" w:space="0" w:color="auto"/>
                    <w:right w:val="none" w:sz="0" w:space="0" w:color="auto"/>
                  </w:divBdr>
                  <w:divsChild>
                    <w:div w:id="609824363">
                      <w:marLeft w:val="0"/>
                      <w:marRight w:val="0"/>
                      <w:marTop w:val="0"/>
                      <w:marBottom w:val="0"/>
                      <w:divBdr>
                        <w:top w:val="none" w:sz="0" w:space="0" w:color="auto"/>
                        <w:left w:val="none" w:sz="0" w:space="0" w:color="auto"/>
                        <w:bottom w:val="none" w:sz="0" w:space="0" w:color="auto"/>
                        <w:right w:val="none" w:sz="0" w:space="0" w:color="auto"/>
                      </w:divBdr>
                      <w:divsChild>
                        <w:div w:id="813834480">
                          <w:marLeft w:val="0"/>
                          <w:marRight w:val="0"/>
                          <w:marTop w:val="0"/>
                          <w:marBottom w:val="0"/>
                          <w:divBdr>
                            <w:top w:val="none" w:sz="0" w:space="0" w:color="auto"/>
                            <w:left w:val="none" w:sz="0" w:space="0" w:color="auto"/>
                            <w:bottom w:val="none" w:sz="0" w:space="0" w:color="auto"/>
                            <w:right w:val="none" w:sz="0" w:space="0" w:color="auto"/>
                          </w:divBdr>
                          <w:divsChild>
                            <w:div w:id="1627197736">
                              <w:marLeft w:val="0"/>
                              <w:marRight w:val="0"/>
                              <w:marTop w:val="0"/>
                              <w:marBottom w:val="0"/>
                              <w:divBdr>
                                <w:top w:val="none" w:sz="0" w:space="0" w:color="auto"/>
                                <w:left w:val="none" w:sz="0" w:space="0" w:color="auto"/>
                                <w:bottom w:val="none" w:sz="0" w:space="0" w:color="auto"/>
                                <w:right w:val="none" w:sz="0" w:space="0" w:color="auto"/>
                              </w:divBdr>
                              <w:divsChild>
                                <w:div w:id="1819766120">
                                  <w:marLeft w:val="0"/>
                                  <w:marRight w:val="0"/>
                                  <w:marTop w:val="0"/>
                                  <w:marBottom w:val="0"/>
                                  <w:divBdr>
                                    <w:top w:val="none" w:sz="0" w:space="0" w:color="auto"/>
                                    <w:left w:val="none" w:sz="0" w:space="0" w:color="auto"/>
                                    <w:bottom w:val="none" w:sz="0" w:space="0" w:color="auto"/>
                                    <w:right w:val="none" w:sz="0" w:space="0" w:color="auto"/>
                                  </w:divBdr>
                                  <w:divsChild>
                                    <w:div w:id="1005211813">
                                      <w:marLeft w:val="0"/>
                                      <w:marRight w:val="0"/>
                                      <w:marTop w:val="0"/>
                                      <w:marBottom w:val="0"/>
                                      <w:divBdr>
                                        <w:top w:val="none" w:sz="0" w:space="0" w:color="auto"/>
                                        <w:left w:val="none" w:sz="0" w:space="0" w:color="auto"/>
                                        <w:bottom w:val="none" w:sz="0" w:space="0" w:color="auto"/>
                                        <w:right w:val="none" w:sz="0" w:space="0" w:color="auto"/>
                                      </w:divBdr>
                                      <w:divsChild>
                                        <w:div w:id="2053310166">
                                          <w:marLeft w:val="0"/>
                                          <w:marRight w:val="0"/>
                                          <w:marTop w:val="0"/>
                                          <w:marBottom w:val="0"/>
                                          <w:divBdr>
                                            <w:top w:val="none" w:sz="0" w:space="0" w:color="auto"/>
                                            <w:left w:val="none" w:sz="0" w:space="0" w:color="auto"/>
                                            <w:bottom w:val="none" w:sz="0" w:space="0" w:color="auto"/>
                                            <w:right w:val="none" w:sz="0" w:space="0" w:color="auto"/>
                                          </w:divBdr>
                                          <w:divsChild>
                                            <w:div w:id="1501578488">
                                              <w:marLeft w:val="0"/>
                                              <w:marRight w:val="0"/>
                                              <w:marTop w:val="0"/>
                                              <w:marBottom w:val="0"/>
                                              <w:divBdr>
                                                <w:top w:val="none" w:sz="0" w:space="0" w:color="auto"/>
                                                <w:left w:val="none" w:sz="0" w:space="0" w:color="auto"/>
                                                <w:bottom w:val="none" w:sz="0" w:space="0" w:color="auto"/>
                                                <w:right w:val="none" w:sz="0" w:space="0" w:color="auto"/>
                                              </w:divBdr>
                                              <w:divsChild>
                                                <w:div w:id="510609709">
                                                  <w:marLeft w:val="0"/>
                                                  <w:marRight w:val="0"/>
                                                  <w:marTop w:val="0"/>
                                                  <w:marBottom w:val="0"/>
                                                  <w:divBdr>
                                                    <w:top w:val="none" w:sz="0" w:space="0" w:color="auto"/>
                                                    <w:left w:val="none" w:sz="0" w:space="0" w:color="auto"/>
                                                    <w:bottom w:val="none" w:sz="0" w:space="0" w:color="auto"/>
                                                    <w:right w:val="none" w:sz="0" w:space="0" w:color="auto"/>
                                                  </w:divBdr>
                                                  <w:divsChild>
                                                    <w:div w:id="2110196911">
                                                      <w:marLeft w:val="0"/>
                                                      <w:marRight w:val="0"/>
                                                      <w:marTop w:val="0"/>
                                                      <w:marBottom w:val="0"/>
                                                      <w:divBdr>
                                                        <w:top w:val="none" w:sz="0" w:space="0" w:color="auto"/>
                                                        <w:left w:val="none" w:sz="0" w:space="0" w:color="auto"/>
                                                        <w:bottom w:val="none" w:sz="0" w:space="0" w:color="auto"/>
                                                        <w:right w:val="none" w:sz="0" w:space="0" w:color="auto"/>
                                                      </w:divBdr>
                                                      <w:divsChild>
                                                        <w:div w:id="21017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2366515">
      <w:bodyDiv w:val="1"/>
      <w:marLeft w:val="0"/>
      <w:marRight w:val="0"/>
      <w:marTop w:val="0"/>
      <w:marBottom w:val="0"/>
      <w:divBdr>
        <w:top w:val="none" w:sz="0" w:space="0" w:color="auto"/>
        <w:left w:val="none" w:sz="0" w:space="0" w:color="auto"/>
        <w:bottom w:val="none" w:sz="0" w:space="0" w:color="auto"/>
        <w:right w:val="none" w:sz="0" w:space="0" w:color="auto"/>
      </w:divBdr>
    </w:div>
    <w:div w:id="17525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00577-6EE6-47B5-9022-3083FC30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21</Pages>
  <Words>1751</Words>
  <Characters>9982</Characters>
  <Application>Microsoft Office Word</Application>
  <DocSecurity>0</DocSecurity>
  <Lines>83</Lines>
  <Paragraphs>23</Paragraphs>
  <ScaleCrop>false</ScaleCrop>
  <Company>cy</Company>
  <LinksUpToDate>false</LinksUpToDate>
  <CharactersWithSpaces>11710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曾莉雯</cp:lastModifiedBy>
  <cp:revision>3</cp:revision>
  <cp:lastPrinted>2021-01-11T08:34:00Z</cp:lastPrinted>
  <dcterms:created xsi:type="dcterms:W3CDTF">2021-02-05T00:27:00Z</dcterms:created>
  <dcterms:modified xsi:type="dcterms:W3CDTF">2021-02-05T00:29:00Z</dcterms:modified>
</cp:coreProperties>
</file>