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52" w:rsidRPr="000F00A9" w:rsidRDefault="002878DD" w:rsidP="000376AF">
      <w:pPr>
        <w:pStyle w:val="af1"/>
        <w:kinsoku w:val="0"/>
        <w:spacing w:before="0"/>
        <w:ind w:leftChars="700" w:left="2381" w:firstLine="0"/>
        <w:rPr>
          <w:rFonts w:ascii="Times New Roman"/>
          <w:bCs/>
          <w:sz w:val="40"/>
          <w:szCs w:val="40"/>
        </w:rPr>
      </w:pPr>
      <w:r w:rsidRPr="000F00A9">
        <w:rPr>
          <w:rFonts w:ascii="Times New Roman" w:hAnsi="標楷體"/>
          <w:bCs/>
          <w:sz w:val="40"/>
          <w:szCs w:val="40"/>
        </w:rPr>
        <w:t>調查意見</w:t>
      </w:r>
      <w:r w:rsidR="003B0F52" w:rsidRPr="000F00A9">
        <w:rPr>
          <w:rFonts w:ascii="Times New Roman" w:hAnsi="標楷體"/>
          <w:bCs/>
          <w:sz w:val="40"/>
          <w:szCs w:val="40"/>
        </w:rPr>
        <w:t>：</w:t>
      </w:r>
    </w:p>
    <w:p w:rsidR="0002729C" w:rsidRPr="000A0114" w:rsidRDefault="002878DD" w:rsidP="00A127DB">
      <w:pPr>
        <w:pStyle w:val="12"/>
        <w:adjustRightInd w:val="0"/>
        <w:snapToGrid w:val="0"/>
        <w:spacing w:afterLines="40" w:line="520" w:lineRule="exact"/>
        <w:ind w:left="680" w:firstLine="680"/>
        <w:rPr>
          <w:rFonts w:ascii="Times New Roman"/>
        </w:rPr>
      </w:pPr>
      <w:r w:rsidRPr="000A0114">
        <w:rPr>
          <w:rFonts w:ascii="Times New Roman" w:hAnsi="標楷體"/>
          <w:szCs w:val="32"/>
        </w:rPr>
        <w:t>據</w:t>
      </w:r>
      <w:proofErr w:type="gramStart"/>
      <w:r w:rsidRPr="000A0114">
        <w:rPr>
          <w:rFonts w:ascii="Times New Roman" w:hAnsi="標楷體"/>
          <w:szCs w:val="32"/>
        </w:rPr>
        <w:t>審計部函報</w:t>
      </w:r>
      <w:proofErr w:type="gramEnd"/>
      <w:r w:rsidRPr="000A0114">
        <w:rPr>
          <w:rFonts w:ascii="Times New Roman" w:hAnsi="標楷體"/>
          <w:szCs w:val="32"/>
        </w:rPr>
        <w:t>：稽察民國</w:t>
      </w:r>
      <w:r w:rsidR="00B551B2" w:rsidRPr="000A0114">
        <w:rPr>
          <w:rFonts w:ascii="Times New Roman"/>
          <w:szCs w:val="32"/>
        </w:rPr>
        <w:t>(</w:t>
      </w:r>
      <w:r w:rsidR="00B551B2" w:rsidRPr="000A0114">
        <w:rPr>
          <w:rFonts w:ascii="Times New Roman" w:hAnsi="標楷體"/>
          <w:szCs w:val="32"/>
        </w:rPr>
        <w:t>下同</w:t>
      </w:r>
      <w:r w:rsidR="00B551B2" w:rsidRPr="000A0114">
        <w:rPr>
          <w:rFonts w:ascii="Times New Roman"/>
          <w:szCs w:val="32"/>
        </w:rPr>
        <w:t>)</w:t>
      </w:r>
      <w:r w:rsidRPr="000A0114">
        <w:rPr>
          <w:rFonts w:ascii="Times New Roman"/>
          <w:szCs w:val="32"/>
        </w:rPr>
        <w:t>99</w:t>
      </w:r>
      <w:r w:rsidRPr="000A0114">
        <w:rPr>
          <w:rFonts w:ascii="Times New Roman" w:hAnsi="標楷體"/>
          <w:szCs w:val="32"/>
        </w:rPr>
        <w:t>年度政府捐助財團法人監理及效益考核情形，發現交通部迄未將政府具控制權之</w:t>
      </w:r>
      <w:r w:rsidRPr="000A0114">
        <w:rPr>
          <w:rFonts w:ascii="Times New Roman"/>
          <w:szCs w:val="32"/>
        </w:rPr>
        <w:t>(</w:t>
      </w:r>
      <w:r w:rsidRPr="000A0114">
        <w:rPr>
          <w:rFonts w:ascii="Times New Roman" w:hAnsi="標楷體"/>
          <w:szCs w:val="32"/>
        </w:rPr>
        <w:t>再</w:t>
      </w:r>
      <w:r w:rsidRPr="000A0114">
        <w:rPr>
          <w:rFonts w:ascii="Times New Roman"/>
          <w:szCs w:val="32"/>
        </w:rPr>
        <w:t>)</w:t>
      </w:r>
      <w:r w:rsidRPr="000A0114">
        <w:rPr>
          <w:rFonts w:ascii="Times New Roman" w:hAnsi="標楷體"/>
          <w:szCs w:val="32"/>
        </w:rPr>
        <w:t>轉投資事業通報銓敘部列入公告，並</w:t>
      </w:r>
      <w:proofErr w:type="gramStart"/>
      <w:r w:rsidRPr="000A0114">
        <w:rPr>
          <w:rFonts w:ascii="Times New Roman" w:hAnsi="標楷體"/>
          <w:szCs w:val="32"/>
        </w:rPr>
        <w:t>逕</w:t>
      </w:r>
      <w:proofErr w:type="gramEnd"/>
      <w:r w:rsidRPr="000A0114">
        <w:rPr>
          <w:rFonts w:ascii="Times New Roman" w:hAnsi="標楷體"/>
          <w:szCs w:val="32"/>
        </w:rPr>
        <w:t>變更財團法人之政府捐助比率，涉有違</w:t>
      </w:r>
      <w:proofErr w:type="gramStart"/>
      <w:r w:rsidRPr="000A0114">
        <w:rPr>
          <w:rFonts w:ascii="Times New Roman" w:hAnsi="標楷體"/>
          <w:szCs w:val="32"/>
        </w:rPr>
        <w:t>失等情</w:t>
      </w:r>
      <w:r w:rsidRPr="000A0114">
        <w:rPr>
          <w:rFonts w:ascii="Times New Roman" w:hAnsi="標楷體"/>
          <w:bCs/>
          <w:noProof/>
        </w:rPr>
        <w:t>乙</w:t>
      </w:r>
      <w:proofErr w:type="gramEnd"/>
      <w:r w:rsidRPr="000A0114">
        <w:rPr>
          <w:rFonts w:ascii="Times New Roman" w:hAnsi="標楷體"/>
          <w:bCs/>
          <w:noProof/>
        </w:rPr>
        <w:t>案，業經本院調查竣事，</w:t>
      </w:r>
      <w:r w:rsidRPr="000A0114">
        <w:rPr>
          <w:rFonts w:ascii="Times New Roman" w:hAnsi="標楷體"/>
        </w:rPr>
        <w:t>茲</w:t>
      </w:r>
      <w:r w:rsidR="00B847CC" w:rsidRPr="000A0114">
        <w:rPr>
          <w:rFonts w:ascii="Times New Roman" w:hAnsi="標楷體"/>
        </w:rPr>
        <w:t>發現</w:t>
      </w:r>
      <w:r w:rsidR="00F30692" w:rsidRPr="00F30692">
        <w:rPr>
          <w:rFonts w:ascii="Times New Roman" w:hAnsi="標楷體"/>
          <w:b/>
          <w:szCs w:val="32"/>
        </w:rPr>
        <w:t>交通部</w:t>
      </w:r>
      <w:r w:rsidR="00F30692" w:rsidRPr="00F30692">
        <w:rPr>
          <w:rFonts w:ascii="Times New Roman" w:hAnsi="標楷體" w:hint="eastAsia"/>
          <w:b/>
          <w:szCs w:val="32"/>
        </w:rPr>
        <w:t>前</w:t>
      </w:r>
      <w:r w:rsidR="00F30692" w:rsidRPr="00F30692">
        <w:rPr>
          <w:rFonts w:ascii="Times New Roman" w:hAnsi="標楷體"/>
          <w:b/>
          <w:szCs w:val="32"/>
        </w:rPr>
        <w:t>於</w:t>
      </w:r>
      <w:r w:rsidR="00F30692" w:rsidRPr="00F30692">
        <w:rPr>
          <w:rFonts w:ascii="Times New Roman" w:hAnsi="標楷體"/>
          <w:b/>
          <w:szCs w:val="32"/>
        </w:rPr>
        <w:t>98</w:t>
      </w:r>
      <w:r w:rsidR="00F30692" w:rsidRPr="00F30692">
        <w:rPr>
          <w:rFonts w:ascii="Times New Roman" w:hAnsi="標楷體"/>
          <w:b/>
          <w:szCs w:val="32"/>
        </w:rPr>
        <w:t>、</w:t>
      </w:r>
      <w:r w:rsidR="00F30692" w:rsidRPr="00F30692">
        <w:rPr>
          <w:rFonts w:ascii="Times New Roman" w:hAnsi="標楷體"/>
          <w:b/>
          <w:szCs w:val="32"/>
        </w:rPr>
        <w:t>99</w:t>
      </w:r>
      <w:r w:rsidR="00F30692" w:rsidRPr="00F30692">
        <w:rPr>
          <w:rFonts w:ascii="Times New Roman" w:hAnsi="標楷體"/>
          <w:b/>
          <w:szCs w:val="32"/>
        </w:rPr>
        <w:t>年度</w:t>
      </w:r>
      <w:r w:rsidR="007D0BB5">
        <w:rPr>
          <w:rFonts w:ascii="Times New Roman" w:hAnsi="標楷體" w:hint="eastAsia"/>
          <w:b/>
          <w:szCs w:val="32"/>
        </w:rPr>
        <w:t>確實</w:t>
      </w:r>
      <w:r w:rsidR="00F30692" w:rsidRPr="00F30692">
        <w:rPr>
          <w:rFonts w:ascii="Times New Roman" w:hAnsi="標楷體"/>
          <w:b/>
          <w:szCs w:val="32"/>
        </w:rPr>
        <w:t>未善盡詳查深究責任，</w:t>
      </w:r>
      <w:proofErr w:type="gramStart"/>
      <w:r w:rsidR="00F30692" w:rsidRPr="00F30692">
        <w:rPr>
          <w:rFonts w:ascii="Times New Roman" w:hAnsi="標楷體"/>
          <w:b/>
          <w:szCs w:val="32"/>
        </w:rPr>
        <w:t>逕</w:t>
      </w:r>
      <w:proofErr w:type="gramEnd"/>
      <w:r w:rsidR="00F30692">
        <w:rPr>
          <w:rFonts w:ascii="Times New Roman" w:hAnsi="標楷體" w:hint="eastAsia"/>
          <w:b/>
          <w:szCs w:val="32"/>
        </w:rPr>
        <w:t>於</w:t>
      </w:r>
      <w:r w:rsidR="007710C9">
        <w:rPr>
          <w:rFonts w:ascii="Times New Roman" w:hAnsi="標楷體" w:hint="eastAsia"/>
          <w:b/>
          <w:szCs w:val="32"/>
        </w:rPr>
        <w:t>決算書中</w:t>
      </w:r>
      <w:r w:rsidR="00F30692" w:rsidRPr="000A0114">
        <w:rPr>
          <w:rFonts w:ascii="Times New Roman" w:hAnsi="標楷體"/>
          <w:b/>
          <w:szCs w:val="32"/>
        </w:rPr>
        <w:t>「對各部門捐助成立財團法人之效益評估表」</w:t>
      </w:r>
      <w:r w:rsidR="00F30692" w:rsidRPr="00F30692">
        <w:rPr>
          <w:rFonts w:ascii="Times New Roman" w:hAnsi="標楷體"/>
          <w:b/>
          <w:szCs w:val="32"/>
        </w:rPr>
        <w:t>認定及列示</w:t>
      </w:r>
      <w:r w:rsidR="00F30692" w:rsidRPr="000A0114">
        <w:rPr>
          <w:rFonts w:ascii="Times New Roman" w:hAnsi="標楷體"/>
          <w:b/>
          <w:szCs w:val="32"/>
        </w:rPr>
        <w:t>財團法人</w:t>
      </w:r>
      <w:r w:rsidR="00F30692" w:rsidRPr="00F30692">
        <w:rPr>
          <w:rFonts w:ascii="Times New Roman" w:hAnsi="標楷體"/>
          <w:b/>
          <w:szCs w:val="32"/>
        </w:rPr>
        <w:t>中華航空事業發展基金</w:t>
      </w:r>
      <w:r w:rsidR="007D0BB5">
        <w:rPr>
          <w:rFonts w:ascii="Times New Roman" w:hAnsi="標楷體" w:hint="eastAsia"/>
          <w:b/>
          <w:szCs w:val="32"/>
        </w:rPr>
        <w:t>會</w:t>
      </w:r>
      <w:r w:rsidR="007D0BB5" w:rsidRPr="007D0BB5">
        <w:rPr>
          <w:rFonts w:ascii="Times New Roman" w:hAnsi="標楷體"/>
          <w:b/>
          <w:szCs w:val="32"/>
        </w:rPr>
        <w:t>(</w:t>
      </w:r>
      <w:proofErr w:type="gramStart"/>
      <w:r w:rsidR="007D0BB5" w:rsidRPr="007D0BB5">
        <w:rPr>
          <w:rFonts w:ascii="Times New Roman" w:hAnsi="標楷體"/>
          <w:b/>
          <w:szCs w:val="32"/>
        </w:rPr>
        <w:t>下稱航發</w:t>
      </w:r>
      <w:proofErr w:type="gramEnd"/>
      <w:r w:rsidR="007D0BB5" w:rsidRPr="007D0BB5">
        <w:rPr>
          <w:rFonts w:ascii="Times New Roman" w:hAnsi="標楷體"/>
          <w:b/>
          <w:szCs w:val="32"/>
        </w:rPr>
        <w:t>會</w:t>
      </w:r>
      <w:r w:rsidR="007D0BB5" w:rsidRPr="007D0BB5">
        <w:rPr>
          <w:rFonts w:ascii="Times New Roman" w:hAnsi="標楷體"/>
          <w:b/>
          <w:szCs w:val="32"/>
        </w:rPr>
        <w:t>)</w:t>
      </w:r>
      <w:r w:rsidR="00F30692" w:rsidRPr="00F30692">
        <w:rPr>
          <w:rFonts w:ascii="Times New Roman" w:hAnsi="標楷體"/>
          <w:b/>
          <w:szCs w:val="32"/>
        </w:rPr>
        <w:t>創立時政府捐助基金比率為</w:t>
      </w:r>
      <w:r w:rsidR="00F30692" w:rsidRPr="00F30692">
        <w:rPr>
          <w:rFonts w:ascii="Times New Roman" w:hAnsi="標楷體"/>
          <w:b/>
          <w:szCs w:val="32"/>
        </w:rPr>
        <w:t>100%</w:t>
      </w:r>
      <w:r w:rsidR="00F30692" w:rsidRPr="00F30692">
        <w:rPr>
          <w:rFonts w:ascii="Times New Roman" w:hAnsi="標楷體"/>
          <w:b/>
          <w:szCs w:val="32"/>
        </w:rPr>
        <w:t>，</w:t>
      </w:r>
      <w:proofErr w:type="gramStart"/>
      <w:r w:rsidR="00F30692">
        <w:rPr>
          <w:rFonts w:ascii="Times New Roman" w:hAnsi="標楷體" w:hint="eastAsia"/>
          <w:b/>
          <w:szCs w:val="32"/>
        </w:rPr>
        <w:t>嗣</w:t>
      </w:r>
      <w:proofErr w:type="gramEnd"/>
      <w:r w:rsidR="00F30692" w:rsidRPr="00F30692">
        <w:rPr>
          <w:rFonts w:ascii="Times New Roman" w:hAnsi="標楷體"/>
          <w:b/>
          <w:szCs w:val="32"/>
        </w:rPr>
        <w:t>經</w:t>
      </w:r>
      <w:r w:rsidR="007D0BB5">
        <w:rPr>
          <w:rFonts w:ascii="Times New Roman" w:hAnsi="標楷體" w:hint="eastAsia"/>
          <w:b/>
          <w:szCs w:val="32"/>
        </w:rPr>
        <w:t>相關</w:t>
      </w:r>
      <w:r w:rsidR="00F30692">
        <w:rPr>
          <w:rFonts w:ascii="Times New Roman" w:hAnsi="標楷體" w:hint="eastAsia"/>
          <w:b/>
          <w:szCs w:val="32"/>
        </w:rPr>
        <w:t>檔卷資料</w:t>
      </w:r>
      <w:r w:rsidR="00F30692" w:rsidRPr="00F30692">
        <w:rPr>
          <w:rFonts w:ascii="Times New Roman" w:hAnsi="標楷體"/>
          <w:b/>
          <w:szCs w:val="32"/>
        </w:rPr>
        <w:t>查證後，</w:t>
      </w:r>
      <w:r w:rsidR="00076F04">
        <w:rPr>
          <w:rFonts w:ascii="Times New Roman" w:hAnsi="標楷體" w:hint="eastAsia"/>
          <w:b/>
          <w:szCs w:val="32"/>
        </w:rPr>
        <w:t>復</w:t>
      </w:r>
      <w:r w:rsidR="00F30692" w:rsidRPr="00F30692">
        <w:rPr>
          <w:rFonts w:ascii="Times New Roman" w:hAnsi="標楷體"/>
          <w:b/>
          <w:szCs w:val="32"/>
        </w:rPr>
        <w:t>於</w:t>
      </w:r>
      <w:proofErr w:type="gramStart"/>
      <w:r w:rsidR="00F30692" w:rsidRPr="00F30692">
        <w:rPr>
          <w:rFonts w:ascii="Times New Roman" w:hAnsi="標楷體"/>
          <w:b/>
          <w:szCs w:val="32"/>
        </w:rPr>
        <w:t>100</w:t>
      </w:r>
      <w:proofErr w:type="gramEnd"/>
      <w:r w:rsidR="00F30692" w:rsidRPr="00F30692">
        <w:rPr>
          <w:rFonts w:ascii="Times New Roman" w:hAnsi="標楷體"/>
          <w:b/>
          <w:szCs w:val="32"/>
        </w:rPr>
        <w:t>年度更改航發會創立時政府捐助基金比率為</w:t>
      </w:r>
      <w:r w:rsidR="00F30692" w:rsidRPr="00F30692">
        <w:rPr>
          <w:rFonts w:ascii="Times New Roman" w:hAnsi="標楷體"/>
          <w:b/>
          <w:szCs w:val="32"/>
        </w:rPr>
        <w:t>0%</w:t>
      </w:r>
      <w:r w:rsidR="00F30692" w:rsidRPr="00F30692">
        <w:rPr>
          <w:rFonts w:ascii="Times New Roman" w:hAnsi="標楷體"/>
          <w:b/>
          <w:szCs w:val="32"/>
        </w:rPr>
        <w:t>，</w:t>
      </w:r>
      <w:r w:rsidR="00B847CC" w:rsidRPr="000A0114">
        <w:rPr>
          <w:rFonts w:ascii="Times New Roman" w:hAnsi="標楷體"/>
          <w:b/>
          <w:szCs w:val="32"/>
        </w:rPr>
        <w:t>前後認定</w:t>
      </w:r>
      <w:r w:rsidR="007D0BB5">
        <w:rPr>
          <w:rFonts w:ascii="Times New Roman" w:hAnsi="標楷體" w:hint="eastAsia"/>
          <w:b/>
          <w:szCs w:val="32"/>
        </w:rPr>
        <w:t>顯然</w:t>
      </w:r>
      <w:r w:rsidR="00B847CC" w:rsidRPr="000A0114">
        <w:rPr>
          <w:rFonts w:ascii="Times New Roman" w:hAnsi="標楷體"/>
          <w:b/>
          <w:szCs w:val="32"/>
        </w:rPr>
        <w:t>不一，</w:t>
      </w:r>
      <w:r w:rsidR="00F30692">
        <w:rPr>
          <w:rFonts w:ascii="Times New Roman" w:hAnsi="標楷體" w:hint="eastAsia"/>
          <w:b/>
          <w:szCs w:val="32"/>
        </w:rPr>
        <w:t>亦未妥</w:t>
      </w:r>
      <w:proofErr w:type="gramStart"/>
      <w:r w:rsidR="00F30692">
        <w:rPr>
          <w:rFonts w:ascii="Times New Roman" w:hAnsi="標楷體" w:hint="eastAsia"/>
          <w:b/>
          <w:szCs w:val="32"/>
        </w:rPr>
        <w:t>適</w:t>
      </w:r>
      <w:proofErr w:type="gramEnd"/>
      <w:r w:rsidR="00F30692">
        <w:rPr>
          <w:rFonts w:ascii="Times New Roman" w:hAnsi="標楷體" w:hint="eastAsia"/>
          <w:b/>
          <w:szCs w:val="32"/>
        </w:rPr>
        <w:t>溝通說明</w:t>
      </w:r>
      <w:r w:rsidR="00B847CC" w:rsidRPr="000A0114">
        <w:rPr>
          <w:rFonts w:ascii="Times New Roman" w:hAnsi="標楷體"/>
          <w:b/>
          <w:szCs w:val="32"/>
        </w:rPr>
        <w:t>，致生紛擾，容</w:t>
      </w:r>
      <w:proofErr w:type="gramStart"/>
      <w:r w:rsidR="00B847CC" w:rsidRPr="000A0114">
        <w:rPr>
          <w:rFonts w:ascii="Times New Roman" w:hAnsi="標楷體"/>
          <w:b/>
          <w:szCs w:val="32"/>
        </w:rPr>
        <w:t>有未洽</w:t>
      </w:r>
      <w:proofErr w:type="gramEnd"/>
      <w:r w:rsidR="0002729C" w:rsidRPr="007815C9">
        <w:rPr>
          <w:rFonts w:ascii="Times New Roman" w:hAnsi="標楷體"/>
          <w:b/>
        </w:rPr>
        <w:t>：</w:t>
      </w:r>
    </w:p>
    <w:p w:rsidR="006579EE" w:rsidRPr="000A0114" w:rsidRDefault="006579EE" w:rsidP="00A127DB">
      <w:pPr>
        <w:pStyle w:val="2"/>
        <w:adjustRightInd w:val="0"/>
        <w:snapToGrid w:val="0"/>
        <w:spacing w:afterLines="40" w:line="520" w:lineRule="exact"/>
        <w:rPr>
          <w:rFonts w:ascii="Times New Roman" w:hAnsi="Times New Roman"/>
          <w:szCs w:val="32"/>
        </w:rPr>
      </w:pPr>
      <w:r w:rsidRPr="000A0114">
        <w:rPr>
          <w:rFonts w:ascii="Times New Roman" w:hAnsi="標楷體"/>
          <w:szCs w:val="32"/>
        </w:rPr>
        <w:t>依立法院於</w:t>
      </w:r>
      <w:r w:rsidRPr="000A0114">
        <w:rPr>
          <w:rFonts w:ascii="Times New Roman" w:hAnsi="Times New Roman"/>
          <w:szCs w:val="32"/>
        </w:rPr>
        <w:t>97</w:t>
      </w:r>
      <w:r w:rsidRPr="000A0114">
        <w:rPr>
          <w:rFonts w:ascii="Times New Roman" w:hAnsi="標楷體"/>
          <w:szCs w:val="32"/>
        </w:rPr>
        <w:t>年</w:t>
      </w:r>
      <w:r w:rsidRPr="000A0114">
        <w:rPr>
          <w:rFonts w:ascii="Times New Roman" w:hAnsi="Times New Roman"/>
          <w:szCs w:val="32"/>
        </w:rPr>
        <w:t>5</w:t>
      </w:r>
      <w:r w:rsidRPr="000A0114">
        <w:rPr>
          <w:rFonts w:ascii="Times New Roman" w:hAnsi="標楷體"/>
          <w:szCs w:val="32"/>
        </w:rPr>
        <w:t>月</w:t>
      </w:r>
      <w:r w:rsidRPr="000A0114">
        <w:rPr>
          <w:rFonts w:ascii="Times New Roman" w:hAnsi="Times New Roman"/>
          <w:szCs w:val="32"/>
        </w:rPr>
        <w:t>2</w:t>
      </w:r>
      <w:r w:rsidRPr="000A0114">
        <w:rPr>
          <w:rFonts w:ascii="Times New Roman" w:hAnsi="標楷體"/>
          <w:szCs w:val="32"/>
        </w:rPr>
        <w:t>日修正之預算法第</w:t>
      </w:r>
      <w:r w:rsidRPr="000A0114">
        <w:rPr>
          <w:rFonts w:ascii="Times New Roman" w:hAnsi="Times New Roman"/>
          <w:szCs w:val="32"/>
        </w:rPr>
        <w:t>41</w:t>
      </w:r>
      <w:r w:rsidRPr="000A0114">
        <w:rPr>
          <w:rFonts w:ascii="Times New Roman" w:hAnsi="標楷體"/>
          <w:szCs w:val="32"/>
        </w:rPr>
        <w:t>條第</w:t>
      </w:r>
      <w:r w:rsidRPr="000A0114">
        <w:rPr>
          <w:rFonts w:ascii="Times New Roman" w:hAnsi="Times New Roman"/>
          <w:szCs w:val="32"/>
        </w:rPr>
        <w:t>4</w:t>
      </w:r>
      <w:r w:rsidRPr="000A0114">
        <w:rPr>
          <w:rFonts w:ascii="Times New Roman" w:hAnsi="標楷體"/>
          <w:szCs w:val="32"/>
        </w:rPr>
        <w:t>項規定：「政府捐助基金累計超過</w:t>
      </w:r>
      <w:r w:rsidRPr="000A0114">
        <w:rPr>
          <w:rFonts w:ascii="Times New Roman" w:hAnsi="Times New Roman"/>
          <w:szCs w:val="32"/>
        </w:rPr>
        <w:t>50%</w:t>
      </w:r>
      <w:r w:rsidRPr="000A0114">
        <w:rPr>
          <w:rFonts w:ascii="Times New Roman" w:hAnsi="標楷體"/>
          <w:szCs w:val="32"/>
        </w:rPr>
        <w:t>之財團法人及日本撤退臺灣接收其所遺留財產而成立之財團法人，每年應由各該主管機關將其年度預算書，送立法院審議。」行政院為配合上開修正，於同年</w:t>
      </w:r>
      <w:r w:rsidRPr="000A0114">
        <w:rPr>
          <w:rFonts w:ascii="Times New Roman" w:hAnsi="Times New Roman"/>
          <w:szCs w:val="32"/>
        </w:rPr>
        <w:t>9</w:t>
      </w:r>
      <w:r w:rsidRPr="000A0114">
        <w:rPr>
          <w:rFonts w:ascii="Times New Roman" w:hAnsi="標楷體"/>
          <w:szCs w:val="32"/>
        </w:rPr>
        <w:t>月</w:t>
      </w:r>
      <w:r w:rsidRPr="000A0114">
        <w:rPr>
          <w:rFonts w:ascii="Times New Roman" w:hAnsi="Times New Roman"/>
          <w:szCs w:val="32"/>
        </w:rPr>
        <w:t>16</w:t>
      </w:r>
      <w:r w:rsidRPr="000A0114">
        <w:rPr>
          <w:rFonts w:ascii="Times New Roman" w:hAnsi="標楷體"/>
          <w:szCs w:val="32"/>
        </w:rPr>
        <w:t>日函示：「政府捐助基金累計超過</w:t>
      </w:r>
      <w:r w:rsidRPr="000A0114">
        <w:rPr>
          <w:rFonts w:ascii="Times New Roman" w:hAnsi="Times New Roman"/>
          <w:szCs w:val="32"/>
        </w:rPr>
        <w:t>50%</w:t>
      </w:r>
      <w:r w:rsidRPr="000A0114">
        <w:rPr>
          <w:rFonts w:ascii="Times New Roman" w:hAnsi="標楷體"/>
          <w:szCs w:val="32"/>
        </w:rPr>
        <w:t>之財團法人」為「截至</w:t>
      </w:r>
      <w:proofErr w:type="gramStart"/>
      <w:r w:rsidRPr="000A0114">
        <w:rPr>
          <w:rFonts w:ascii="Times New Roman" w:hAnsi="標楷體"/>
          <w:szCs w:val="32"/>
        </w:rPr>
        <w:t>編送當年度</w:t>
      </w:r>
      <w:proofErr w:type="gramEnd"/>
      <w:r w:rsidRPr="000A0114">
        <w:rPr>
          <w:rFonts w:ascii="Times New Roman" w:hAnsi="Times New Roman"/>
          <w:szCs w:val="32"/>
        </w:rPr>
        <w:t>7</w:t>
      </w:r>
      <w:r w:rsidRPr="000A0114">
        <w:rPr>
          <w:rFonts w:ascii="Times New Roman" w:hAnsi="標楷體"/>
          <w:szCs w:val="32"/>
        </w:rPr>
        <w:t>月底止，歷年政府捐助基金累計金額占法院登記財產總額超過</w:t>
      </w:r>
      <w:r w:rsidRPr="000A0114">
        <w:rPr>
          <w:rFonts w:ascii="Times New Roman" w:hAnsi="Times New Roman"/>
          <w:szCs w:val="32"/>
        </w:rPr>
        <w:t>50%</w:t>
      </w:r>
      <w:r w:rsidRPr="000A0114">
        <w:rPr>
          <w:rFonts w:ascii="Times New Roman" w:hAnsi="標楷體"/>
          <w:szCs w:val="32"/>
        </w:rPr>
        <w:t>者」，其中「歷年政府捐助基金」係指中央政府</w:t>
      </w:r>
      <w:r w:rsidRPr="000A0114">
        <w:rPr>
          <w:rFonts w:ascii="Times New Roman" w:hAnsi="Times New Roman"/>
          <w:szCs w:val="32"/>
        </w:rPr>
        <w:t>(</w:t>
      </w:r>
      <w:r w:rsidRPr="000A0114">
        <w:rPr>
          <w:rFonts w:ascii="Times New Roman" w:hAnsi="標楷體"/>
          <w:szCs w:val="32"/>
        </w:rPr>
        <w:t>含特種基金</w:t>
      </w:r>
      <w:r w:rsidRPr="000A0114">
        <w:rPr>
          <w:rFonts w:ascii="Times New Roman" w:hAnsi="Times New Roman"/>
          <w:szCs w:val="32"/>
        </w:rPr>
        <w:t>)</w:t>
      </w:r>
      <w:r w:rsidRPr="000A0114">
        <w:rPr>
          <w:rFonts w:ascii="Times New Roman" w:hAnsi="標楷體"/>
          <w:szCs w:val="32"/>
        </w:rPr>
        <w:t>歷年捐助基金及國</w:t>
      </w:r>
      <w:r w:rsidRPr="000A0114">
        <w:rPr>
          <w:rFonts w:ascii="Times New Roman" w:hAnsi="Times New Roman"/>
          <w:szCs w:val="32"/>
        </w:rPr>
        <w:t>(</w:t>
      </w:r>
      <w:r w:rsidRPr="000A0114">
        <w:rPr>
          <w:rFonts w:ascii="Times New Roman" w:hAnsi="標楷體"/>
          <w:szCs w:val="32"/>
        </w:rPr>
        <w:t>省</w:t>
      </w:r>
      <w:r w:rsidRPr="000A0114">
        <w:rPr>
          <w:rFonts w:ascii="Times New Roman" w:hAnsi="Times New Roman"/>
          <w:szCs w:val="32"/>
        </w:rPr>
        <w:t>)</w:t>
      </w:r>
      <w:r w:rsidRPr="000A0114">
        <w:rPr>
          <w:rFonts w:ascii="Times New Roman" w:hAnsi="標楷體"/>
          <w:szCs w:val="32"/>
        </w:rPr>
        <w:t>營機構尚未民營化前之捐助基金。</w:t>
      </w:r>
      <w:proofErr w:type="gramStart"/>
      <w:r w:rsidRPr="000A0114">
        <w:rPr>
          <w:rFonts w:ascii="Times New Roman" w:hAnsi="標楷體"/>
          <w:szCs w:val="32"/>
        </w:rPr>
        <w:t>惟前揭</w:t>
      </w:r>
      <w:proofErr w:type="gramEnd"/>
      <w:r w:rsidRPr="000A0114">
        <w:rPr>
          <w:rFonts w:ascii="Times New Roman" w:hAnsi="標楷體"/>
          <w:szCs w:val="32"/>
        </w:rPr>
        <w:t>認定方式衍生政府捐助基金比率計算失</w:t>
      </w:r>
      <w:proofErr w:type="gramStart"/>
      <w:r w:rsidRPr="000A0114">
        <w:rPr>
          <w:rFonts w:ascii="Times New Roman" w:hAnsi="標楷體"/>
          <w:szCs w:val="32"/>
        </w:rPr>
        <w:t>準</w:t>
      </w:r>
      <w:proofErr w:type="gramEnd"/>
      <w:r w:rsidRPr="000A0114">
        <w:rPr>
          <w:rFonts w:ascii="Times New Roman" w:hAnsi="標楷體"/>
          <w:szCs w:val="32"/>
        </w:rPr>
        <w:t>等情事，前經本院於</w:t>
      </w:r>
      <w:r w:rsidRPr="000A0114">
        <w:rPr>
          <w:rFonts w:ascii="Times New Roman" w:hAnsi="Times New Roman"/>
          <w:szCs w:val="32"/>
        </w:rPr>
        <w:t>98</w:t>
      </w:r>
      <w:r w:rsidRPr="000A0114">
        <w:rPr>
          <w:rFonts w:ascii="Times New Roman" w:hAnsi="標楷體"/>
          <w:szCs w:val="32"/>
        </w:rPr>
        <w:t>年</w:t>
      </w:r>
      <w:r w:rsidRPr="000A0114">
        <w:rPr>
          <w:rFonts w:ascii="Times New Roman" w:hAnsi="Times New Roman"/>
          <w:szCs w:val="32"/>
        </w:rPr>
        <w:t>12</w:t>
      </w:r>
      <w:r w:rsidRPr="000A0114">
        <w:rPr>
          <w:rFonts w:ascii="Times New Roman" w:hAnsi="標楷體"/>
          <w:szCs w:val="32"/>
        </w:rPr>
        <w:t>月</w:t>
      </w:r>
      <w:r w:rsidRPr="000A0114">
        <w:rPr>
          <w:rFonts w:ascii="Times New Roman" w:hAnsi="Times New Roman"/>
          <w:szCs w:val="32"/>
        </w:rPr>
        <w:t>15</w:t>
      </w:r>
      <w:r w:rsidRPr="000A0114">
        <w:rPr>
          <w:rFonts w:ascii="Times New Roman" w:hAnsi="標楷體"/>
          <w:szCs w:val="32"/>
        </w:rPr>
        <w:t>日糾正行</w:t>
      </w:r>
      <w:r w:rsidRPr="000A0114">
        <w:rPr>
          <w:rFonts w:ascii="Times New Roman" w:hAnsi="標楷體"/>
          <w:szCs w:val="32"/>
        </w:rPr>
        <w:lastRenderedPageBreak/>
        <w:t>政院在案，行政院主計處</w:t>
      </w:r>
      <w:r w:rsidRPr="000A0114">
        <w:rPr>
          <w:rFonts w:ascii="Times New Roman" w:hAnsi="Times New Roman"/>
          <w:szCs w:val="32"/>
        </w:rPr>
        <w:t>(</w:t>
      </w:r>
      <w:r w:rsidRPr="000A0114">
        <w:rPr>
          <w:rFonts w:ascii="Times New Roman" w:hAnsi="標楷體"/>
          <w:szCs w:val="32"/>
        </w:rPr>
        <w:t>下稱主計處，</w:t>
      </w:r>
      <w:proofErr w:type="gramStart"/>
      <w:r w:rsidRPr="000A0114">
        <w:rPr>
          <w:rFonts w:ascii="Times New Roman" w:hAnsi="標楷體"/>
          <w:szCs w:val="32"/>
        </w:rPr>
        <w:t>嗣</w:t>
      </w:r>
      <w:proofErr w:type="gramEnd"/>
      <w:r w:rsidRPr="000A0114">
        <w:rPr>
          <w:rFonts w:ascii="Times New Roman" w:hAnsi="標楷體"/>
          <w:szCs w:val="32"/>
        </w:rPr>
        <w:t>配合行政院組織調整，整</w:t>
      </w:r>
      <w:proofErr w:type="gramStart"/>
      <w:r w:rsidRPr="000A0114">
        <w:rPr>
          <w:rFonts w:ascii="Times New Roman" w:hAnsi="標楷體"/>
          <w:szCs w:val="32"/>
        </w:rPr>
        <w:t>併</w:t>
      </w:r>
      <w:proofErr w:type="gramEnd"/>
      <w:r w:rsidRPr="000A0114">
        <w:rPr>
          <w:rFonts w:ascii="Times New Roman" w:hAnsi="標楷體"/>
          <w:szCs w:val="32"/>
        </w:rPr>
        <w:t>所屬電子處理資料中心，並對內部單位作適度檢討後，改制為「行政院主計總處」</w:t>
      </w:r>
      <w:r w:rsidRPr="000A0114">
        <w:rPr>
          <w:rFonts w:ascii="Times New Roman" w:hAnsi="Times New Roman"/>
          <w:szCs w:val="32"/>
        </w:rPr>
        <w:t>)</w:t>
      </w:r>
      <w:proofErr w:type="gramStart"/>
      <w:r w:rsidRPr="000A0114">
        <w:rPr>
          <w:rFonts w:ascii="Times New Roman" w:hAnsi="標楷體"/>
          <w:szCs w:val="32"/>
        </w:rPr>
        <w:t>爰</w:t>
      </w:r>
      <w:proofErr w:type="gramEnd"/>
      <w:r w:rsidRPr="000A0114">
        <w:rPr>
          <w:rFonts w:ascii="Times New Roman" w:hAnsi="標楷體"/>
          <w:szCs w:val="32"/>
        </w:rPr>
        <w:t>於</w:t>
      </w:r>
      <w:r w:rsidRPr="000A0114">
        <w:rPr>
          <w:rFonts w:ascii="Times New Roman" w:hAnsi="Times New Roman"/>
          <w:szCs w:val="32"/>
        </w:rPr>
        <w:t>99</w:t>
      </w:r>
      <w:r w:rsidRPr="000A0114">
        <w:rPr>
          <w:rFonts w:ascii="Times New Roman" w:hAnsi="標楷體"/>
          <w:szCs w:val="32"/>
        </w:rPr>
        <w:t>年</w:t>
      </w:r>
      <w:r w:rsidRPr="000A0114">
        <w:rPr>
          <w:rFonts w:ascii="Times New Roman" w:hAnsi="Times New Roman"/>
          <w:szCs w:val="32"/>
        </w:rPr>
        <w:t>1</w:t>
      </w:r>
      <w:r w:rsidRPr="000A0114">
        <w:rPr>
          <w:rFonts w:ascii="Times New Roman" w:hAnsi="標楷體"/>
          <w:szCs w:val="32"/>
        </w:rPr>
        <w:t>月</w:t>
      </w:r>
      <w:r w:rsidRPr="000A0114">
        <w:rPr>
          <w:rFonts w:ascii="Times New Roman" w:hAnsi="Times New Roman"/>
          <w:szCs w:val="32"/>
        </w:rPr>
        <w:t>21</w:t>
      </w:r>
      <w:r w:rsidRPr="000A0114">
        <w:rPr>
          <w:rFonts w:ascii="Times New Roman" w:hAnsi="標楷體"/>
          <w:szCs w:val="32"/>
        </w:rPr>
        <w:t>日召開「</w:t>
      </w:r>
      <w:proofErr w:type="gramStart"/>
      <w:r w:rsidRPr="000A0114">
        <w:rPr>
          <w:rFonts w:ascii="Times New Roman" w:hAnsi="標楷體"/>
          <w:szCs w:val="32"/>
        </w:rPr>
        <w:t>研</w:t>
      </w:r>
      <w:proofErr w:type="gramEnd"/>
      <w:r w:rsidRPr="000A0114">
        <w:rPr>
          <w:rFonts w:ascii="Times New Roman" w:hAnsi="標楷體"/>
          <w:szCs w:val="32"/>
        </w:rPr>
        <w:t>商『監察院糾正行政院，有關財團法人預算書編送認定相關事宜』會議」，結論略</w:t>
      </w:r>
      <w:proofErr w:type="gramStart"/>
      <w:r w:rsidRPr="000A0114">
        <w:rPr>
          <w:rFonts w:ascii="Times New Roman" w:hAnsi="標楷體"/>
          <w:szCs w:val="32"/>
        </w:rPr>
        <w:t>以</w:t>
      </w:r>
      <w:proofErr w:type="gramEnd"/>
      <w:r w:rsidRPr="000A0114">
        <w:rPr>
          <w:rFonts w:ascii="Times New Roman" w:hAnsi="標楷體"/>
          <w:szCs w:val="32"/>
        </w:rPr>
        <w:t>：「財團法人法</w:t>
      </w:r>
      <w:r w:rsidRPr="000A0114">
        <w:rPr>
          <w:rFonts w:ascii="Times New Roman" w:hAnsi="Times New Roman"/>
          <w:szCs w:val="32"/>
        </w:rPr>
        <w:t>(</w:t>
      </w:r>
      <w:r w:rsidRPr="000A0114">
        <w:rPr>
          <w:rFonts w:ascii="Times New Roman" w:hAnsi="標楷體"/>
          <w:szCs w:val="32"/>
        </w:rPr>
        <w:t>草案</w:t>
      </w:r>
      <w:r w:rsidRPr="000A0114">
        <w:rPr>
          <w:rFonts w:ascii="Times New Roman" w:hAnsi="Times New Roman"/>
          <w:szCs w:val="32"/>
        </w:rPr>
        <w:t>)</w:t>
      </w:r>
      <w:r w:rsidRPr="000A0114">
        <w:rPr>
          <w:rFonts w:ascii="Times New Roman" w:hAnsi="標楷體"/>
          <w:szCs w:val="32"/>
        </w:rPr>
        <w:t>完成立法前，政府捐助基金累計超過</w:t>
      </w:r>
      <w:r w:rsidRPr="000A0114">
        <w:rPr>
          <w:rFonts w:ascii="Times New Roman" w:hAnsi="Times New Roman"/>
          <w:szCs w:val="32"/>
        </w:rPr>
        <w:t>50%</w:t>
      </w:r>
      <w:r w:rsidRPr="000A0114">
        <w:rPr>
          <w:rFonts w:ascii="Times New Roman" w:hAnsi="標楷體"/>
          <w:szCs w:val="32"/>
        </w:rPr>
        <w:t>之財團法人，其預算書之送審</w:t>
      </w:r>
      <w:r w:rsidRPr="000A0114">
        <w:rPr>
          <w:rFonts w:ascii="Times New Roman" w:hAnsi="Times New Roman"/>
          <w:szCs w:val="32"/>
        </w:rPr>
        <w:t>…</w:t>
      </w:r>
      <w:r w:rsidRPr="000A0114">
        <w:rPr>
          <w:rFonts w:ascii="Times New Roman" w:hAnsi="標楷體"/>
          <w:szCs w:val="32"/>
        </w:rPr>
        <w:t>認定原則如下：</w:t>
      </w:r>
      <w:r w:rsidRPr="000A0114">
        <w:rPr>
          <w:rFonts w:ascii="Times New Roman" w:hAnsi="Times New Roman"/>
          <w:szCs w:val="32"/>
        </w:rPr>
        <w:t>(1)</w:t>
      </w:r>
      <w:r w:rsidRPr="000A0114">
        <w:rPr>
          <w:rFonts w:ascii="Times New Roman" w:hAnsi="標楷體"/>
          <w:szCs w:val="32"/>
        </w:rPr>
        <w:t>計算公式：按『政府捐助基金累計金額』占『基金總額』比率計算。</w:t>
      </w:r>
      <w:r w:rsidRPr="000A0114">
        <w:rPr>
          <w:rFonts w:ascii="Times New Roman" w:hAnsi="Times New Roman"/>
          <w:szCs w:val="32"/>
        </w:rPr>
        <w:t>(2)</w:t>
      </w:r>
      <w:r w:rsidRPr="000A0114">
        <w:rPr>
          <w:rFonts w:ascii="Times New Roman" w:hAnsi="標楷體"/>
          <w:szCs w:val="32"/>
        </w:rPr>
        <w:t>認定基準：創立時『政府原始捐助基金金額』占『基金總額』超過</w:t>
      </w:r>
      <w:r w:rsidRPr="000A0114">
        <w:rPr>
          <w:rFonts w:ascii="Times New Roman" w:hAnsi="Times New Roman"/>
          <w:szCs w:val="32"/>
        </w:rPr>
        <w:t>50%</w:t>
      </w:r>
      <w:r w:rsidRPr="000A0114">
        <w:rPr>
          <w:rFonts w:ascii="Times New Roman" w:hAnsi="標楷體"/>
          <w:szCs w:val="32"/>
        </w:rPr>
        <w:t>者，或預算陳報主管機關核轉立法院時，『政府捐助基金累計金額』占『基金總額』超過</w:t>
      </w:r>
      <w:r w:rsidRPr="000A0114">
        <w:rPr>
          <w:rFonts w:ascii="Times New Roman" w:hAnsi="Times New Roman"/>
          <w:szCs w:val="32"/>
        </w:rPr>
        <w:t>50%</w:t>
      </w:r>
      <w:r w:rsidRPr="000A0114">
        <w:rPr>
          <w:rFonts w:ascii="Times New Roman" w:hAnsi="標楷體"/>
          <w:szCs w:val="32"/>
        </w:rPr>
        <w:t>者。</w:t>
      </w:r>
      <w:r w:rsidRPr="000A0114">
        <w:rPr>
          <w:rFonts w:ascii="Times New Roman" w:hAnsi="Times New Roman"/>
          <w:szCs w:val="32"/>
        </w:rPr>
        <w:t>(3)</w:t>
      </w:r>
      <w:r w:rsidRPr="000A0114">
        <w:rPr>
          <w:rFonts w:ascii="Times New Roman" w:hAnsi="標楷體"/>
          <w:szCs w:val="32"/>
        </w:rPr>
        <w:t>『政府捐助基金累計金額』包括：</w:t>
      </w:r>
      <w:r w:rsidRPr="000A0114">
        <w:rPr>
          <w:rFonts w:ascii="Times New Roman" w:hAnsi="Times New Roman"/>
          <w:szCs w:val="32"/>
        </w:rPr>
        <w:t>1.</w:t>
      </w:r>
      <w:r w:rsidRPr="000A0114">
        <w:rPr>
          <w:rFonts w:ascii="Times New Roman" w:hAnsi="標楷體"/>
          <w:szCs w:val="32"/>
        </w:rPr>
        <w:t>原始捐助：財團法人設置成立時，凡接受中央及地方政府</w:t>
      </w:r>
      <w:r w:rsidRPr="000A0114">
        <w:rPr>
          <w:rFonts w:ascii="Times New Roman" w:hAnsi="Times New Roman"/>
          <w:szCs w:val="32"/>
        </w:rPr>
        <w:t>(</w:t>
      </w:r>
      <w:r w:rsidRPr="000A0114">
        <w:rPr>
          <w:rFonts w:ascii="Times New Roman" w:hAnsi="標楷體"/>
          <w:szCs w:val="32"/>
        </w:rPr>
        <w:t>含特種基金</w:t>
      </w:r>
      <w:r w:rsidRPr="000A0114">
        <w:rPr>
          <w:rFonts w:ascii="Times New Roman" w:hAnsi="Times New Roman"/>
          <w:szCs w:val="32"/>
        </w:rPr>
        <w:t>)</w:t>
      </w:r>
      <w:r w:rsidRPr="000A0114">
        <w:rPr>
          <w:rFonts w:ascii="Times New Roman" w:hAnsi="標楷體"/>
          <w:szCs w:val="32"/>
        </w:rPr>
        <w:t>、未民營化前之國</w:t>
      </w:r>
      <w:r w:rsidRPr="000A0114">
        <w:rPr>
          <w:rFonts w:ascii="Times New Roman" w:hAnsi="Times New Roman"/>
          <w:szCs w:val="32"/>
        </w:rPr>
        <w:t>(</w:t>
      </w:r>
      <w:r w:rsidRPr="000A0114">
        <w:rPr>
          <w:rFonts w:ascii="Times New Roman" w:hAnsi="標楷體"/>
          <w:szCs w:val="32"/>
        </w:rPr>
        <w:t>省</w:t>
      </w:r>
      <w:r w:rsidRPr="000A0114">
        <w:rPr>
          <w:rFonts w:ascii="Times New Roman" w:hAnsi="Times New Roman"/>
          <w:szCs w:val="32"/>
        </w:rPr>
        <w:t>)</w:t>
      </w:r>
      <w:r w:rsidRPr="000A0114">
        <w:rPr>
          <w:rFonts w:ascii="Times New Roman" w:hAnsi="標楷體"/>
          <w:szCs w:val="32"/>
        </w:rPr>
        <w:t>營機構、公設財團法人、公法人</w:t>
      </w:r>
      <w:r w:rsidRPr="000A0114">
        <w:rPr>
          <w:rFonts w:ascii="Times New Roman" w:hAnsi="Times New Roman"/>
          <w:szCs w:val="32"/>
        </w:rPr>
        <w:t>…</w:t>
      </w:r>
      <w:r w:rsidRPr="000A0114">
        <w:rPr>
          <w:rFonts w:ascii="Times New Roman" w:hAnsi="標楷體"/>
          <w:szCs w:val="32"/>
        </w:rPr>
        <w:t>捐助之現金、動產、不動產。</w:t>
      </w:r>
      <w:r w:rsidRPr="000A0114">
        <w:rPr>
          <w:rFonts w:ascii="Times New Roman" w:hAnsi="Times New Roman"/>
          <w:szCs w:val="32"/>
        </w:rPr>
        <w:t>2.</w:t>
      </w:r>
      <w:r w:rsidRPr="000A0114">
        <w:rPr>
          <w:rFonts w:ascii="Times New Roman" w:hAnsi="標楷體"/>
          <w:szCs w:val="32"/>
        </w:rPr>
        <w:t>後續捐贈：財團法人設置成立後，如接受中央及地方政府</w:t>
      </w:r>
      <w:r w:rsidRPr="000A0114">
        <w:rPr>
          <w:rFonts w:ascii="Times New Roman" w:hAnsi="Times New Roman"/>
          <w:szCs w:val="32"/>
        </w:rPr>
        <w:t>(</w:t>
      </w:r>
      <w:r w:rsidRPr="000A0114">
        <w:rPr>
          <w:rFonts w:ascii="Times New Roman" w:hAnsi="標楷體"/>
          <w:szCs w:val="32"/>
        </w:rPr>
        <w:t>含特種基金</w:t>
      </w:r>
      <w:r w:rsidRPr="000A0114">
        <w:rPr>
          <w:rFonts w:ascii="Times New Roman" w:hAnsi="Times New Roman"/>
          <w:szCs w:val="32"/>
        </w:rPr>
        <w:t>)</w:t>
      </w:r>
      <w:r w:rsidRPr="000A0114">
        <w:rPr>
          <w:rFonts w:ascii="Times New Roman" w:hAnsi="標楷體"/>
          <w:szCs w:val="32"/>
        </w:rPr>
        <w:t>、未民營化前之國</w:t>
      </w:r>
      <w:r w:rsidRPr="000A0114">
        <w:rPr>
          <w:rFonts w:ascii="Times New Roman" w:hAnsi="Times New Roman"/>
          <w:szCs w:val="32"/>
        </w:rPr>
        <w:t>(</w:t>
      </w:r>
      <w:r w:rsidRPr="000A0114">
        <w:rPr>
          <w:rFonts w:ascii="Times New Roman" w:hAnsi="標楷體"/>
          <w:szCs w:val="32"/>
        </w:rPr>
        <w:t>省</w:t>
      </w:r>
      <w:r w:rsidRPr="000A0114">
        <w:rPr>
          <w:rFonts w:ascii="Times New Roman" w:hAnsi="Times New Roman"/>
          <w:szCs w:val="32"/>
        </w:rPr>
        <w:t>)</w:t>
      </w:r>
      <w:r w:rsidRPr="000A0114">
        <w:rPr>
          <w:rFonts w:ascii="Times New Roman" w:hAnsi="標楷體"/>
          <w:szCs w:val="32"/>
        </w:rPr>
        <w:t>營機構、公設財團法人、公法人</w:t>
      </w:r>
      <w:r w:rsidRPr="000A0114">
        <w:rPr>
          <w:rFonts w:ascii="Times New Roman" w:hAnsi="Times New Roman"/>
          <w:szCs w:val="32"/>
        </w:rPr>
        <w:t>…</w:t>
      </w:r>
      <w:r w:rsidRPr="000A0114">
        <w:rPr>
          <w:rFonts w:ascii="Times New Roman" w:hAnsi="標楷體"/>
          <w:szCs w:val="32"/>
        </w:rPr>
        <w:t>捐贈之現金、動產、不動產」，並在同年月</w:t>
      </w:r>
      <w:r w:rsidRPr="000A0114">
        <w:rPr>
          <w:rFonts w:ascii="Times New Roman" w:hAnsi="Times New Roman"/>
          <w:szCs w:val="32"/>
        </w:rPr>
        <w:t>27</w:t>
      </w:r>
      <w:r w:rsidRPr="000A0114">
        <w:rPr>
          <w:rFonts w:ascii="Times New Roman" w:hAnsi="標楷體"/>
          <w:szCs w:val="32"/>
        </w:rPr>
        <w:t>日函送上開會議紀錄請各主管機關辦理在案；行政院復於同年</w:t>
      </w:r>
      <w:r w:rsidRPr="000A0114">
        <w:rPr>
          <w:rFonts w:ascii="Times New Roman" w:hAnsi="Times New Roman"/>
          <w:szCs w:val="32"/>
        </w:rPr>
        <w:t>3</w:t>
      </w:r>
      <w:r w:rsidRPr="000A0114">
        <w:rPr>
          <w:rFonts w:ascii="Times New Roman" w:hAnsi="標楷體"/>
          <w:szCs w:val="32"/>
        </w:rPr>
        <w:t>月</w:t>
      </w:r>
      <w:r w:rsidRPr="000A0114">
        <w:rPr>
          <w:rFonts w:ascii="Times New Roman" w:hAnsi="Times New Roman"/>
          <w:szCs w:val="32"/>
        </w:rPr>
        <w:t>2</w:t>
      </w:r>
      <w:r w:rsidRPr="000A0114">
        <w:rPr>
          <w:rFonts w:ascii="Times New Roman" w:hAnsi="標楷體"/>
          <w:szCs w:val="32"/>
        </w:rPr>
        <w:t>日函示「政府捐助基金累計超過</w:t>
      </w:r>
      <w:r w:rsidRPr="000A0114">
        <w:rPr>
          <w:rFonts w:ascii="Times New Roman" w:hAnsi="Times New Roman"/>
          <w:szCs w:val="32"/>
        </w:rPr>
        <w:t>50%</w:t>
      </w:r>
      <w:r w:rsidRPr="000A0114">
        <w:rPr>
          <w:rFonts w:ascii="Times New Roman" w:hAnsi="標楷體"/>
          <w:szCs w:val="32"/>
        </w:rPr>
        <w:t>之財團法人，其預算書之送審，依主計處</w:t>
      </w:r>
      <w:r w:rsidRPr="000A0114">
        <w:rPr>
          <w:rFonts w:ascii="Times New Roman" w:hAnsi="Times New Roman"/>
          <w:szCs w:val="32"/>
        </w:rPr>
        <w:t>99</w:t>
      </w:r>
      <w:r w:rsidRPr="000A0114">
        <w:rPr>
          <w:rFonts w:ascii="Times New Roman" w:hAnsi="標楷體"/>
          <w:szCs w:val="32"/>
        </w:rPr>
        <w:t>年</w:t>
      </w:r>
      <w:r w:rsidRPr="000A0114">
        <w:rPr>
          <w:rFonts w:ascii="Times New Roman" w:hAnsi="Times New Roman"/>
          <w:szCs w:val="32"/>
        </w:rPr>
        <w:t>1</w:t>
      </w:r>
      <w:r w:rsidRPr="000A0114">
        <w:rPr>
          <w:rFonts w:ascii="Times New Roman" w:hAnsi="標楷體"/>
          <w:szCs w:val="32"/>
        </w:rPr>
        <w:t>月</w:t>
      </w:r>
      <w:r w:rsidRPr="000A0114">
        <w:rPr>
          <w:rFonts w:ascii="Times New Roman" w:hAnsi="Times New Roman"/>
          <w:szCs w:val="32"/>
        </w:rPr>
        <w:t>21</w:t>
      </w:r>
      <w:r w:rsidRPr="000A0114">
        <w:rPr>
          <w:rFonts w:ascii="Times New Roman" w:hAnsi="標楷體"/>
          <w:szCs w:val="32"/>
        </w:rPr>
        <w:t>日會議結論辦理」；又財團法人是否屬政府捐助</w:t>
      </w:r>
      <w:r w:rsidRPr="000A0114">
        <w:rPr>
          <w:rFonts w:ascii="Times New Roman" w:hAnsi="Times New Roman"/>
          <w:szCs w:val="32"/>
        </w:rPr>
        <w:t>(</w:t>
      </w:r>
      <w:r w:rsidRPr="000A0114">
        <w:rPr>
          <w:rFonts w:ascii="Times New Roman" w:hAnsi="標楷體"/>
          <w:szCs w:val="32"/>
        </w:rPr>
        <w:t>贈</w:t>
      </w:r>
      <w:r w:rsidRPr="000A0114">
        <w:rPr>
          <w:rFonts w:ascii="Times New Roman" w:hAnsi="Times New Roman"/>
          <w:szCs w:val="32"/>
        </w:rPr>
        <w:t>)</w:t>
      </w:r>
      <w:r w:rsidRPr="000A0114">
        <w:rPr>
          <w:rFonts w:ascii="Times New Roman" w:hAnsi="標楷體"/>
          <w:szCs w:val="32"/>
        </w:rPr>
        <w:t>成立，均影響是否適用預、決算法相關規定，或其受政府監督之密度</w:t>
      </w:r>
      <w:r w:rsidR="00552F84">
        <w:rPr>
          <w:rFonts w:ascii="Times New Roman" w:hAnsi="標楷體" w:hint="eastAsia"/>
          <w:szCs w:val="32"/>
        </w:rPr>
        <w:t>等情</w:t>
      </w:r>
      <w:r w:rsidRPr="000A0114">
        <w:rPr>
          <w:rFonts w:ascii="Times New Roman" w:hAnsi="標楷體"/>
          <w:szCs w:val="32"/>
        </w:rPr>
        <w:t>，</w:t>
      </w:r>
      <w:proofErr w:type="gramStart"/>
      <w:r w:rsidRPr="000A0114">
        <w:rPr>
          <w:rFonts w:ascii="Times New Roman" w:hAnsi="標楷體"/>
          <w:szCs w:val="32"/>
        </w:rPr>
        <w:t>合先敘</w:t>
      </w:r>
      <w:proofErr w:type="gramEnd"/>
      <w:r w:rsidRPr="000A0114">
        <w:rPr>
          <w:rFonts w:ascii="Times New Roman" w:hAnsi="標楷體"/>
          <w:szCs w:val="32"/>
        </w:rPr>
        <w:t>明。</w:t>
      </w:r>
    </w:p>
    <w:p w:rsidR="006579EE" w:rsidRPr="000A0114" w:rsidRDefault="006579EE" w:rsidP="00A127DB">
      <w:pPr>
        <w:pStyle w:val="2"/>
        <w:adjustRightInd w:val="0"/>
        <w:snapToGrid w:val="0"/>
        <w:spacing w:afterLines="40" w:line="520" w:lineRule="exact"/>
        <w:rPr>
          <w:rFonts w:ascii="Times New Roman" w:hAnsi="Times New Roman"/>
          <w:szCs w:val="32"/>
        </w:rPr>
      </w:pPr>
      <w:r w:rsidRPr="000A0114">
        <w:rPr>
          <w:rFonts w:ascii="Times New Roman" w:hAnsi="標楷體"/>
          <w:szCs w:val="32"/>
        </w:rPr>
        <w:t>據</w:t>
      </w:r>
      <w:r w:rsidR="00C8751D">
        <w:rPr>
          <w:rFonts w:ascii="Times New Roman" w:hAnsi="標楷體" w:hint="eastAsia"/>
          <w:szCs w:val="32"/>
        </w:rPr>
        <w:t>航發</w:t>
      </w:r>
      <w:r w:rsidR="00981811" w:rsidRPr="000A0114">
        <w:rPr>
          <w:rFonts w:ascii="Times New Roman" w:hAnsi="標楷體"/>
          <w:szCs w:val="32"/>
        </w:rPr>
        <w:t>會</w:t>
      </w:r>
      <w:r w:rsidRPr="000A0114">
        <w:rPr>
          <w:rFonts w:ascii="Times New Roman" w:hAnsi="標楷體"/>
          <w:szCs w:val="32"/>
        </w:rPr>
        <w:t>首屆董事陳</w:t>
      </w:r>
      <w:r w:rsidR="000E667B">
        <w:rPr>
          <w:rFonts w:ascii="Times New Roman" w:hAnsi="標楷體"/>
          <w:szCs w:val="32"/>
        </w:rPr>
        <w:t>○○</w:t>
      </w:r>
      <w:r w:rsidRPr="000A0114">
        <w:rPr>
          <w:rFonts w:ascii="Times New Roman" w:hAnsi="標楷體"/>
          <w:szCs w:val="32"/>
        </w:rPr>
        <w:t>於</w:t>
      </w:r>
      <w:r w:rsidRPr="000A0114">
        <w:rPr>
          <w:rFonts w:ascii="Times New Roman" w:hAnsi="Times New Roman"/>
          <w:szCs w:val="32"/>
        </w:rPr>
        <w:t>94</w:t>
      </w:r>
      <w:r w:rsidRPr="000A0114">
        <w:rPr>
          <w:rFonts w:ascii="Times New Roman" w:hAnsi="標楷體"/>
          <w:szCs w:val="32"/>
        </w:rPr>
        <w:t>年</w:t>
      </w:r>
      <w:r w:rsidRPr="000A0114">
        <w:rPr>
          <w:rFonts w:ascii="Times New Roman" w:hAnsi="Times New Roman"/>
          <w:szCs w:val="32"/>
        </w:rPr>
        <w:t>10</w:t>
      </w:r>
      <w:r w:rsidRPr="000A0114">
        <w:rPr>
          <w:rFonts w:ascii="Times New Roman" w:hAnsi="標楷體"/>
          <w:szCs w:val="32"/>
        </w:rPr>
        <w:t>月</w:t>
      </w:r>
      <w:r w:rsidRPr="000A0114">
        <w:rPr>
          <w:rFonts w:ascii="Times New Roman" w:hAnsi="Times New Roman"/>
          <w:szCs w:val="32"/>
        </w:rPr>
        <w:t>3</w:t>
      </w:r>
      <w:r w:rsidRPr="000A0114">
        <w:rPr>
          <w:rFonts w:ascii="Times New Roman" w:hAnsi="標楷體"/>
          <w:szCs w:val="32"/>
        </w:rPr>
        <w:t>日之媒體</w:t>
      </w:r>
      <w:r w:rsidRPr="000A0114">
        <w:rPr>
          <w:rFonts w:ascii="Times New Roman" w:hAnsi="Times New Roman"/>
          <w:szCs w:val="32"/>
        </w:rPr>
        <w:t>(</w:t>
      </w:r>
      <w:r w:rsidRPr="000A0114">
        <w:rPr>
          <w:rFonts w:ascii="Times New Roman" w:hAnsi="標楷體"/>
          <w:szCs w:val="32"/>
        </w:rPr>
        <w:t>聯合報</w:t>
      </w:r>
      <w:r w:rsidRPr="000A0114">
        <w:rPr>
          <w:rFonts w:ascii="Times New Roman" w:hAnsi="Times New Roman"/>
          <w:szCs w:val="32"/>
        </w:rPr>
        <w:t>/A15</w:t>
      </w:r>
      <w:r w:rsidRPr="000A0114">
        <w:rPr>
          <w:rFonts w:ascii="Times New Roman" w:hAnsi="標楷體"/>
          <w:szCs w:val="32"/>
        </w:rPr>
        <w:t>版</w:t>
      </w:r>
      <w:r w:rsidRPr="000A0114">
        <w:rPr>
          <w:rFonts w:ascii="Times New Roman" w:hAnsi="Times New Roman"/>
          <w:szCs w:val="32"/>
        </w:rPr>
        <w:t>/</w:t>
      </w:r>
      <w:r w:rsidRPr="000A0114">
        <w:rPr>
          <w:rFonts w:ascii="Times New Roman" w:hAnsi="標楷體"/>
          <w:szCs w:val="32"/>
        </w:rPr>
        <w:t>民意論壇</w:t>
      </w:r>
      <w:r w:rsidRPr="000A0114">
        <w:rPr>
          <w:rFonts w:ascii="Times New Roman" w:hAnsi="Times New Roman"/>
          <w:szCs w:val="32"/>
        </w:rPr>
        <w:t>)</w:t>
      </w:r>
      <w:r w:rsidRPr="000A0114">
        <w:rPr>
          <w:rFonts w:ascii="Times New Roman" w:hAnsi="標楷體"/>
          <w:szCs w:val="32"/>
        </w:rPr>
        <w:t>投書</w:t>
      </w:r>
      <w:r w:rsidR="00981811" w:rsidRPr="000A0114">
        <w:rPr>
          <w:rFonts w:ascii="Times New Roman" w:hAnsi="Times New Roman"/>
          <w:szCs w:val="32"/>
          <w:vertAlign w:val="superscript"/>
        </w:rPr>
        <w:footnoteReference w:id="2"/>
      </w:r>
      <w:r w:rsidRPr="000A0114">
        <w:rPr>
          <w:rFonts w:ascii="Times New Roman" w:hAnsi="標楷體"/>
          <w:szCs w:val="32"/>
        </w:rPr>
        <w:t>及</w:t>
      </w:r>
      <w:r w:rsidR="00981811" w:rsidRPr="000A0114">
        <w:rPr>
          <w:rFonts w:ascii="Times New Roman" w:hAnsi="標楷體"/>
          <w:szCs w:val="32"/>
        </w:rPr>
        <w:t>中華航空公司</w:t>
      </w:r>
      <w:r w:rsidR="00981811" w:rsidRPr="000A0114">
        <w:rPr>
          <w:rFonts w:ascii="Times New Roman" w:hAnsi="Times New Roman"/>
          <w:szCs w:val="32"/>
        </w:rPr>
        <w:t>(</w:t>
      </w:r>
      <w:r w:rsidR="00981811" w:rsidRPr="000A0114">
        <w:rPr>
          <w:rFonts w:ascii="Times New Roman" w:hAnsi="標楷體"/>
          <w:szCs w:val="32"/>
        </w:rPr>
        <w:t>下稱華航</w:t>
      </w:r>
      <w:r w:rsidR="00981811" w:rsidRPr="000A0114">
        <w:rPr>
          <w:rFonts w:ascii="Times New Roman" w:hAnsi="Times New Roman"/>
          <w:szCs w:val="32"/>
        </w:rPr>
        <w:t>)</w:t>
      </w:r>
      <w:r w:rsidRPr="000A0114">
        <w:rPr>
          <w:rFonts w:ascii="Times New Roman" w:hAnsi="標楷體"/>
          <w:szCs w:val="32"/>
        </w:rPr>
        <w:t>的原始創辦人之</w:t>
      </w:r>
      <w:proofErr w:type="gramStart"/>
      <w:r w:rsidRPr="000A0114">
        <w:rPr>
          <w:rFonts w:ascii="Times New Roman" w:hAnsi="標楷體"/>
          <w:szCs w:val="32"/>
        </w:rPr>
        <w:t>一</w:t>
      </w:r>
      <w:proofErr w:type="gramEnd"/>
      <w:r w:rsidRPr="000A0114">
        <w:rPr>
          <w:rFonts w:ascii="Times New Roman" w:hAnsi="標楷體"/>
          <w:szCs w:val="32"/>
        </w:rPr>
        <w:t>衣</w:t>
      </w:r>
      <w:r w:rsidR="000E667B">
        <w:rPr>
          <w:rFonts w:ascii="Times New Roman" w:hAnsi="標楷體"/>
          <w:szCs w:val="32"/>
        </w:rPr>
        <w:t>○○</w:t>
      </w:r>
      <w:r w:rsidR="000A0114" w:rsidRPr="000A0114">
        <w:rPr>
          <w:rStyle w:val="afff"/>
          <w:rFonts w:ascii="Times New Roman" w:hAnsi="Times New Roman"/>
          <w:szCs w:val="32"/>
        </w:rPr>
        <w:footnoteReference w:id="3"/>
      </w:r>
      <w:r w:rsidRPr="000A0114">
        <w:rPr>
          <w:rFonts w:ascii="Times New Roman" w:hAnsi="標楷體"/>
          <w:szCs w:val="32"/>
        </w:rPr>
        <w:t>於</w:t>
      </w:r>
      <w:r w:rsidR="00BC31F5" w:rsidRPr="000A0114">
        <w:rPr>
          <w:rFonts w:ascii="Times New Roman" w:hAnsi="標楷體"/>
          <w:szCs w:val="32"/>
        </w:rPr>
        <w:t>「</w:t>
      </w:r>
      <w:r w:rsidRPr="000A0114">
        <w:rPr>
          <w:rFonts w:ascii="Times New Roman" w:hAnsi="標楷體"/>
          <w:szCs w:val="32"/>
        </w:rPr>
        <w:t>我的回憶</w:t>
      </w:r>
      <w:r w:rsidR="00BC31F5" w:rsidRPr="000A0114">
        <w:rPr>
          <w:rFonts w:ascii="Times New Roman" w:hAnsi="標楷體"/>
          <w:szCs w:val="32"/>
        </w:rPr>
        <w:t>」</w:t>
      </w:r>
      <w:r w:rsidR="00981811" w:rsidRPr="000A0114">
        <w:rPr>
          <w:rFonts w:ascii="Times New Roman" w:hAnsi="Times New Roman"/>
          <w:szCs w:val="32"/>
          <w:vertAlign w:val="superscript"/>
        </w:rPr>
        <w:footnoteReference w:id="4"/>
      </w:r>
      <w:r w:rsidR="00B847CC" w:rsidRPr="000A0114">
        <w:rPr>
          <w:rFonts w:ascii="Times New Roman" w:hAnsi="標楷體"/>
          <w:szCs w:val="32"/>
        </w:rPr>
        <w:t>著作</w:t>
      </w:r>
      <w:r w:rsidRPr="000A0114">
        <w:rPr>
          <w:rFonts w:ascii="Times New Roman" w:hAnsi="標楷體"/>
          <w:szCs w:val="32"/>
        </w:rPr>
        <w:t>中指明，華航設立時人員、物力等資源皆來自於政府，然因當時時空背景特殊，</w:t>
      </w:r>
      <w:r w:rsidR="005F58A3" w:rsidRPr="000A0114">
        <w:rPr>
          <w:rFonts w:ascii="Times New Roman" w:hAnsi="標楷體"/>
          <w:szCs w:val="32"/>
        </w:rPr>
        <w:t>以</w:t>
      </w:r>
      <w:r w:rsidR="005F58A3" w:rsidRPr="000A0114">
        <w:rPr>
          <w:rFonts w:ascii="Times New Roman" w:hAnsi="Times New Roman"/>
          <w:szCs w:val="32"/>
        </w:rPr>
        <w:t>27</w:t>
      </w:r>
      <w:r w:rsidR="005F58A3" w:rsidRPr="000A0114">
        <w:rPr>
          <w:rFonts w:ascii="Times New Roman" w:hAnsi="標楷體"/>
          <w:szCs w:val="32"/>
        </w:rPr>
        <w:t>位空軍相關人員名義登記為華航原始股東，</w:t>
      </w:r>
      <w:r w:rsidRPr="000A0114">
        <w:rPr>
          <w:rFonts w:ascii="Times New Roman" w:hAnsi="標楷體"/>
          <w:szCs w:val="32"/>
        </w:rPr>
        <w:t>實質股東為政府，而航發會係於</w:t>
      </w:r>
      <w:r w:rsidRPr="000A0114">
        <w:rPr>
          <w:rFonts w:ascii="Times New Roman" w:hAnsi="Times New Roman"/>
          <w:szCs w:val="32"/>
        </w:rPr>
        <w:t>77</w:t>
      </w:r>
      <w:r w:rsidRPr="000A0114">
        <w:rPr>
          <w:rFonts w:ascii="Times New Roman" w:hAnsi="標楷體"/>
          <w:szCs w:val="32"/>
        </w:rPr>
        <w:t>年，由實質上替政府持有華航股份之全體</w:t>
      </w:r>
      <w:r w:rsidRPr="000A0114">
        <w:rPr>
          <w:rFonts w:ascii="Times New Roman" w:hAnsi="Times New Roman"/>
          <w:szCs w:val="32"/>
        </w:rPr>
        <w:t>27</w:t>
      </w:r>
      <w:r w:rsidRPr="000A0114">
        <w:rPr>
          <w:rFonts w:ascii="Times New Roman" w:hAnsi="標楷體"/>
          <w:szCs w:val="32"/>
        </w:rPr>
        <w:t>位名義股東共同依民法規定，將所持有之華航股份全數捐出，成立中立超然之基金會</w:t>
      </w:r>
      <w:r w:rsidR="007C27CF" w:rsidRPr="000A0114">
        <w:rPr>
          <w:rFonts w:ascii="Times New Roman" w:hAnsi="標楷體"/>
          <w:szCs w:val="32"/>
        </w:rPr>
        <w:t>等情</w:t>
      </w:r>
      <w:r w:rsidRPr="000A0114">
        <w:rPr>
          <w:rFonts w:ascii="Times New Roman" w:hAnsi="標楷體"/>
          <w:szCs w:val="32"/>
        </w:rPr>
        <w:t>，</w:t>
      </w:r>
      <w:proofErr w:type="gramStart"/>
      <w:r w:rsidR="00B847CC" w:rsidRPr="000A0114">
        <w:rPr>
          <w:rFonts w:ascii="Times New Roman" w:hAnsi="標楷體"/>
          <w:szCs w:val="32"/>
        </w:rPr>
        <w:t>咸</w:t>
      </w:r>
      <w:r w:rsidRPr="000A0114">
        <w:rPr>
          <w:rFonts w:ascii="Times New Roman" w:hAnsi="標楷體"/>
          <w:szCs w:val="32"/>
        </w:rPr>
        <w:t>為一般</w:t>
      </w:r>
      <w:proofErr w:type="gramEnd"/>
      <w:r w:rsidRPr="000A0114">
        <w:rPr>
          <w:rFonts w:ascii="Times New Roman" w:hAnsi="標楷體"/>
          <w:szCs w:val="32"/>
        </w:rPr>
        <w:t>社會大眾所認知，</w:t>
      </w:r>
      <w:r w:rsidR="00852666" w:rsidRPr="000A0114">
        <w:rPr>
          <w:rFonts w:ascii="Times New Roman" w:hAnsi="標楷體"/>
          <w:szCs w:val="32"/>
        </w:rPr>
        <w:t>惟</w:t>
      </w:r>
      <w:r w:rsidRPr="000A0114">
        <w:rPr>
          <w:rFonts w:ascii="Times New Roman" w:hAnsi="標楷體"/>
          <w:szCs w:val="32"/>
        </w:rPr>
        <w:t>主管機關交通部</w:t>
      </w:r>
      <w:r w:rsidR="00852666" w:rsidRPr="000A0114">
        <w:rPr>
          <w:rFonts w:ascii="Times New Roman" w:hAnsi="標楷體"/>
          <w:szCs w:val="32"/>
        </w:rPr>
        <w:t>未</w:t>
      </w:r>
      <w:r w:rsidR="00336065" w:rsidRPr="000A0114">
        <w:rPr>
          <w:rFonts w:ascii="Times New Roman" w:hAnsi="標楷體"/>
          <w:szCs w:val="32"/>
        </w:rPr>
        <w:t>經</w:t>
      </w:r>
      <w:r w:rsidRPr="000A0114">
        <w:rPr>
          <w:rFonts w:ascii="Times New Roman" w:hAnsi="標楷體"/>
          <w:szCs w:val="32"/>
        </w:rPr>
        <w:t>查證</w:t>
      </w:r>
      <w:r w:rsidR="007C27CF" w:rsidRPr="000A0114">
        <w:rPr>
          <w:rFonts w:ascii="Times New Roman" w:hAnsi="標楷體"/>
          <w:szCs w:val="32"/>
        </w:rPr>
        <w:t>深究</w:t>
      </w:r>
      <w:r w:rsidR="00852666" w:rsidRPr="000A0114">
        <w:rPr>
          <w:rFonts w:ascii="Times New Roman" w:hAnsi="標楷體"/>
          <w:szCs w:val="32"/>
        </w:rPr>
        <w:t>，即</w:t>
      </w:r>
      <w:r w:rsidR="00336065" w:rsidRPr="000A0114">
        <w:rPr>
          <w:rFonts w:ascii="Times New Roman" w:hAnsi="標楷體"/>
          <w:szCs w:val="32"/>
        </w:rPr>
        <w:t>依</w:t>
      </w:r>
      <w:r w:rsidR="000E65EA">
        <w:rPr>
          <w:rFonts w:ascii="Times New Roman" w:hAnsi="標楷體" w:hint="eastAsia"/>
          <w:szCs w:val="32"/>
        </w:rPr>
        <w:t>上開</w:t>
      </w:r>
      <w:r w:rsidR="00336065" w:rsidRPr="000A0114">
        <w:rPr>
          <w:rFonts w:ascii="Times New Roman" w:hAnsi="標楷體"/>
          <w:szCs w:val="32"/>
        </w:rPr>
        <w:t>相關規範</w:t>
      </w:r>
      <w:r w:rsidR="00852666" w:rsidRPr="000A0114">
        <w:rPr>
          <w:rFonts w:ascii="Times New Roman" w:hAnsi="標楷體"/>
          <w:szCs w:val="32"/>
        </w:rPr>
        <w:t>於</w:t>
      </w:r>
      <w:r w:rsidR="00852666" w:rsidRPr="000A0114">
        <w:rPr>
          <w:rFonts w:ascii="Times New Roman" w:hAnsi="Times New Roman"/>
          <w:szCs w:val="32"/>
        </w:rPr>
        <w:t>98</w:t>
      </w:r>
      <w:r w:rsidR="00852666" w:rsidRPr="000A0114">
        <w:rPr>
          <w:rFonts w:ascii="Times New Roman" w:hAnsi="標楷體"/>
          <w:szCs w:val="32"/>
        </w:rPr>
        <w:t>、</w:t>
      </w:r>
      <w:r w:rsidR="00852666" w:rsidRPr="000A0114">
        <w:rPr>
          <w:rFonts w:ascii="Times New Roman" w:hAnsi="Times New Roman"/>
          <w:szCs w:val="32"/>
        </w:rPr>
        <w:t>99</w:t>
      </w:r>
      <w:r w:rsidR="00852666" w:rsidRPr="000A0114">
        <w:rPr>
          <w:rFonts w:ascii="Times New Roman" w:hAnsi="標楷體"/>
          <w:szCs w:val="32"/>
        </w:rPr>
        <w:t>年度</w:t>
      </w:r>
      <w:r w:rsidR="007710C9">
        <w:rPr>
          <w:rFonts w:ascii="Times New Roman" w:hAnsi="標楷體" w:hint="eastAsia"/>
          <w:szCs w:val="32"/>
        </w:rPr>
        <w:t>決算書中</w:t>
      </w:r>
      <w:r w:rsidR="00852666" w:rsidRPr="000A0114">
        <w:rPr>
          <w:rFonts w:ascii="Times New Roman" w:hAnsi="標楷體"/>
          <w:szCs w:val="32"/>
        </w:rPr>
        <w:t>「對各部門捐助成立財團法人之效益評估表」認定及</w:t>
      </w:r>
      <w:proofErr w:type="gramStart"/>
      <w:r w:rsidR="00852666" w:rsidRPr="000A0114">
        <w:rPr>
          <w:rFonts w:ascii="Times New Roman" w:hAnsi="標楷體"/>
          <w:szCs w:val="32"/>
        </w:rPr>
        <w:t>列示航發</w:t>
      </w:r>
      <w:proofErr w:type="gramEnd"/>
      <w:r w:rsidR="00852666" w:rsidRPr="000A0114">
        <w:rPr>
          <w:rFonts w:ascii="Times New Roman" w:hAnsi="標楷體"/>
          <w:szCs w:val="32"/>
        </w:rPr>
        <w:t>會創立時政府捐助基金比率為</w:t>
      </w:r>
      <w:r w:rsidR="00852666" w:rsidRPr="000A0114">
        <w:rPr>
          <w:rFonts w:ascii="Times New Roman" w:hAnsi="Times New Roman"/>
          <w:szCs w:val="32"/>
        </w:rPr>
        <w:t>100%</w:t>
      </w:r>
      <w:r w:rsidR="00336065" w:rsidRPr="000A0114">
        <w:rPr>
          <w:rFonts w:ascii="Times New Roman" w:hAnsi="標楷體"/>
          <w:szCs w:val="32"/>
        </w:rPr>
        <w:t>，又</w:t>
      </w:r>
      <w:proofErr w:type="gramStart"/>
      <w:r w:rsidR="00336065" w:rsidRPr="000A0114">
        <w:rPr>
          <w:rFonts w:ascii="Times New Roman" w:hAnsi="標楷體"/>
          <w:szCs w:val="32"/>
        </w:rPr>
        <w:t>遽</w:t>
      </w:r>
      <w:proofErr w:type="gramEnd"/>
      <w:r w:rsidR="00336065" w:rsidRPr="000A0114">
        <w:rPr>
          <w:rFonts w:ascii="Times New Roman" w:hAnsi="標楷體"/>
          <w:szCs w:val="32"/>
        </w:rPr>
        <w:t>於</w:t>
      </w:r>
      <w:proofErr w:type="gramStart"/>
      <w:r w:rsidR="00336065" w:rsidRPr="000A0114">
        <w:rPr>
          <w:rFonts w:ascii="Times New Roman" w:hAnsi="Times New Roman"/>
          <w:szCs w:val="32"/>
        </w:rPr>
        <w:t>100</w:t>
      </w:r>
      <w:proofErr w:type="gramEnd"/>
      <w:r w:rsidR="00336065" w:rsidRPr="000A0114">
        <w:rPr>
          <w:rFonts w:ascii="Times New Roman" w:hAnsi="標楷體"/>
          <w:szCs w:val="32"/>
        </w:rPr>
        <w:t>年度更改航發會創立時政府捐助基金比率為</w:t>
      </w:r>
      <w:r w:rsidR="00336065" w:rsidRPr="000A0114">
        <w:rPr>
          <w:rFonts w:ascii="Times New Roman" w:hAnsi="Times New Roman"/>
          <w:szCs w:val="32"/>
        </w:rPr>
        <w:t>0%</w:t>
      </w:r>
      <w:r w:rsidR="00336065" w:rsidRPr="000A0114">
        <w:rPr>
          <w:rFonts w:ascii="Times New Roman" w:hAnsi="標楷體"/>
          <w:szCs w:val="32"/>
        </w:rPr>
        <w:t>，經審計部查核發現不妥，</w:t>
      </w:r>
      <w:proofErr w:type="gramStart"/>
      <w:r w:rsidR="00336065" w:rsidRPr="000A0114">
        <w:rPr>
          <w:rFonts w:ascii="Times New Roman" w:hAnsi="標楷體"/>
          <w:szCs w:val="32"/>
        </w:rPr>
        <w:t>爰</w:t>
      </w:r>
      <w:proofErr w:type="gramEnd"/>
      <w:r w:rsidR="00336065" w:rsidRPr="000A0114">
        <w:rPr>
          <w:rFonts w:ascii="Times New Roman" w:hAnsi="標楷體"/>
          <w:szCs w:val="32"/>
        </w:rPr>
        <w:t>通知</w:t>
      </w:r>
      <w:r w:rsidR="000E65EA">
        <w:rPr>
          <w:rFonts w:ascii="Times New Roman" w:hAnsi="標楷體" w:hint="eastAsia"/>
          <w:szCs w:val="32"/>
        </w:rPr>
        <w:t>交通</w:t>
      </w:r>
      <w:r w:rsidR="00336065" w:rsidRPr="000A0114">
        <w:rPr>
          <w:rFonts w:ascii="Times New Roman" w:hAnsi="標楷體"/>
          <w:szCs w:val="32"/>
        </w:rPr>
        <w:t>部查明處理</w:t>
      </w:r>
      <w:r w:rsidR="00552F84">
        <w:rPr>
          <w:rFonts w:ascii="Times New Roman" w:hAnsi="標楷體" w:hint="eastAsia"/>
          <w:szCs w:val="32"/>
        </w:rPr>
        <w:t>，</w:t>
      </w:r>
      <w:r w:rsidR="00C645D1">
        <w:rPr>
          <w:rFonts w:ascii="Times New Roman" w:hAnsi="標楷體" w:hint="eastAsia"/>
          <w:szCs w:val="32"/>
        </w:rPr>
        <w:t>並就</w:t>
      </w:r>
      <w:r w:rsidR="00C645D1" w:rsidRPr="000A0114">
        <w:rPr>
          <w:rFonts w:ascii="Times New Roman" w:hAnsi="標楷體"/>
          <w:bCs w:val="0"/>
        </w:rPr>
        <w:t>有關政府直接間接控制財團法人及轉</w:t>
      </w:r>
      <w:r w:rsidR="00C645D1" w:rsidRPr="000A0114">
        <w:rPr>
          <w:rFonts w:ascii="Times New Roman" w:hAnsi="Times New Roman"/>
          <w:bCs w:val="0"/>
        </w:rPr>
        <w:t>(</w:t>
      </w:r>
      <w:r w:rsidR="00C645D1" w:rsidRPr="000A0114">
        <w:rPr>
          <w:rFonts w:ascii="Times New Roman" w:hAnsi="標楷體"/>
          <w:bCs w:val="0"/>
        </w:rPr>
        <w:t>再轉</w:t>
      </w:r>
      <w:r w:rsidR="00C645D1" w:rsidRPr="000A0114">
        <w:rPr>
          <w:rFonts w:ascii="Times New Roman" w:hAnsi="Times New Roman"/>
          <w:bCs w:val="0"/>
        </w:rPr>
        <w:t>)</w:t>
      </w:r>
      <w:r w:rsidR="00C645D1" w:rsidRPr="000A0114">
        <w:rPr>
          <w:rFonts w:ascii="Times New Roman" w:hAnsi="標楷體"/>
          <w:bCs w:val="0"/>
        </w:rPr>
        <w:t>投資事業之「政府具控制權之認定標準」</w:t>
      </w:r>
      <w:r w:rsidR="00C645D1">
        <w:rPr>
          <w:rFonts w:ascii="Times New Roman" w:hAnsi="標楷體" w:hint="eastAsia"/>
          <w:bCs w:val="0"/>
        </w:rPr>
        <w:t>要求銓敘部邀集相關機關</w:t>
      </w:r>
      <w:r w:rsidR="000E65EA" w:rsidRPr="000A0114">
        <w:rPr>
          <w:rFonts w:ascii="Times New Roman" w:hAnsi="標楷體"/>
          <w:bCs w:val="0"/>
        </w:rPr>
        <w:t>召開</w:t>
      </w:r>
      <w:proofErr w:type="gramStart"/>
      <w:r w:rsidR="000E65EA" w:rsidRPr="000A0114">
        <w:rPr>
          <w:rFonts w:ascii="Times New Roman" w:hAnsi="標楷體"/>
          <w:bCs w:val="0"/>
        </w:rPr>
        <w:t>研</w:t>
      </w:r>
      <w:proofErr w:type="gramEnd"/>
      <w:r w:rsidR="000E65EA" w:rsidRPr="000A0114">
        <w:rPr>
          <w:rFonts w:ascii="Times New Roman" w:hAnsi="標楷體"/>
          <w:bCs w:val="0"/>
        </w:rPr>
        <w:t>商會議</w:t>
      </w:r>
      <w:r w:rsidR="007710C9">
        <w:rPr>
          <w:rFonts w:ascii="Times New Roman" w:hAnsi="標楷體" w:hint="eastAsia"/>
          <w:bCs w:val="0"/>
        </w:rPr>
        <w:t>訂定</w:t>
      </w:r>
      <w:r w:rsidR="000E65EA" w:rsidRPr="000A0114">
        <w:rPr>
          <w:rFonts w:ascii="Times New Roman" w:hAnsi="標楷體"/>
          <w:bCs w:val="0"/>
        </w:rPr>
        <w:t>共同決議之一致性標準</w:t>
      </w:r>
      <w:r w:rsidR="00336065" w:rsidRPr="000A0114">
        <w:rPr>
          <w:rFonts w:ascii="Times New Roman" w:hAnsi="標楷體"/>
          <w:szCs w:val="32"/>
        </w:rPr>
        <w:t>。</w:t>
      </w:r>
    </w:p>
    <w:p w:rsidR="00B26BA5" w:rsidRPr="00AD3C5F" w:rsidRDefault="006579EE" w:rsidP="00A127DB">
      <w:pPr>
        <w:pStyle w:val="2"/>
        <w:adjustRightInd w:val="0"/>
        <w:snapToGrid w:val="0"/>
        <w:spacing w:afterLines="40" w:line="520" w:lineRule="exact"/>
        <w:rPr>
          <w:rFonts w:ascii="Times New Roman" w:hAnsi="Times New Roman" w:hint="eastAsia"/>
        </w:rPr>
      </w:pPr>
      <w:r w:rsidRPr="000A0114">
        <w:rPr>
          <w:rFonts w:ascii="Times New Roman" w:hAnsi="標楷體"/>
          <w:szCs w:val="32"/>
        </w:rPr>
        <w:t>經本院詢問交通部，該部</w:t>
      </w:r>
      <w:r w:rsidR="00336065" w:rsidRPr="000A0114">
        <w:rPr>
          <w:rFonts w:ascii="Times New Roman" w:hAnsi="標楷體"/>
          <w:szCs w:val="32"/>
        </w:rPr>
        <w:t>答</w:t>
      </w:r>
      <w:r w:rsidRPr="000A0114">
        <w:rPr>
          <w:rFonts w:ascii="Times New Roman" w:hAnsi="標楷體"/>
          <w:szCs w:val="32"/>
        </w:rPr>
        <w:t>稱，華航成立之後，係以民營公司型態經營，期間透過政府輔導逐漸成長，惟華航</w:t>
      </w:r>
      <w:r w:rsidRPr="000A0114">
        <w:rPr>
          <w:rFonts w:ascii="Times New Roman" w:hAnsi="Times New Roman"/>
          <w:szCs w:val="32"/>
        </w:rPr>
        <w:t>27</w:t>
      </w:r>
      <w:r w:rsidRPr="000A0114">
        <w:rPr>
          <w:rFonts w:ascii="Times New Roman" w:hAnsi="標楷體"/>
          <w:szCs w:val="32"/>
        </w:rPr>
        <w:t>位自然人股東考量該公司長久運作及龐大資產不應為個人所擁有，由華航創辦人烏</w:t>
      </w:r>
      <w:r w:rsidR="000E667B">
        <w:rPr>
          <w:rFonts w:ascii="Times New Roman" w:hAnsi="標楷體"/>
          <w:szCs w:val="32"/>
        </w:rPr>
        <w:t>○</w:t>
      </w:r>
      <w:r w:rsidRPr="000A0114">
        <w:rPr>
          <w:rFonts w:ascii="Times New Roman" w:hAnsi="標楷體"/>
          <w:szCs w:val="32"/>
        </w:rPr>
        <w:t>先生率同原始股東代表拜訪該部郭前部長</w:t>
      </w:r>
      <w:r w:rsidR="000E667B">
        <w:rPr>
          <w:rFonts w:ascii="Times New Roman" w:hAnsi="標楷體"/>
          <w:szCs w:val="32"/>
        </w:rPr>
        <w:t>○○</w:t>
      </w:r>
      <w:r w:rsidRPr="000A0114">
        <w:rPr>
          <w:rFonts w:ascii="Times New Roman" w:hAnsi="標楷體"/>
          <w:szCs w:val="32"/>
        </w:rPr>
        <w:t>，表達：華航股票不應由原始股東第二代繼承，並已要求理律法律事務所研議辦理將股票捐出成立基金會，請政府代為管理，遂於</w:t>
      </w:r>
      <w:r w:rsidRPr="000A0114">
        <w:rPr>
          <w:rFonts w:ascii="Times New Roman" w:hAnsi="Times New Roman"/>
          <w:szCs w:val="32"/>
        </w:rPr>
        <w:t>77</w:t>
      </w:r>
      <w:r w:rsidRPr="000A0114">
        <w:rPr>
          <w:rFonts w:ascii="Times New Roman" w:hAnsi="標楷體"/>
          <w:szCs w:val="32"/>
        </w:rPr>
        <w:t>年決議將公司資產扣除負債後之淨值合計為</w:t>
      </w:r>
      <w:r w:rsidR="009209EA">
        <w:rPr>
          <w:rFonts w:ascii="Times New Roman" w:hAnsi="標楷體" w:hint="eastAsia"/>
          <w:szCs w:val="32"/>
        </w:rPr>
        <w:t>新臺幣</w:t>
      </w:r>
      <w:r w:rsidR="009209EA">
        <w:rPr>
          <w:rFonts w:ascii="Times New Roman" w:hAnsi="標楷體" w:hint="eastAsia"/>
          <w:szCs w:val="32"/>
        </w:rPr>
        <w:t>(</w:t>
      </w:r>
      <w:r w:rsidR="009209EA">
        <w:rPr>
          <w:rFonts w:ascii="Times New Roman" w:hAnsi="標楷體" w:hint="eastAsia"/>
          <w:szCs w:val="32"/>
        </w:rPr>
        <w:t>下同</w:t>
      </w:r>
      <w:r w:rsidR="009209EA">
        <w:rPr>
          <w:rFonts w:ascii="Times New Roman" w:hAnsi="標楷體" w:hint="eastAsia"/>
          <w:szCs w:val="32"/>
        </w:rPr>
        <w:t>)</w:t>
      </w:r>
      <w:r w:rsidRPr="000A0114">
        <w:rPr>
          <w:rFonts w:ascii="Times New Roman" w:hAnsi="Times New Roman"/>
          <w:szCs w:val="32"/>
        </w:rPr>
        <w:t>55</w:t>
      </w:r>
      <w:r w:rsidRPr="000A0114">
        <w:rPr>
          <w:rFonts w:ascii="Times New Roman" w:hAnsi="標楷體"/>
          <w:szCs w:val="32"/>
        </w:rPr>
        <w:t>億</w:t>
      </w:r>
      <w:r w:rsidRPr="000A0114">
        <w:rPr>
          <w:rFonts w:ascii="Times New Roman" w:hAnsi="Times New Roman"/>
          <w:szCs w:val="32"/>
        </w:rPr>
        <w:t>3,264</w:t>
      </w:r>
      <w:r w:rsidRPr="000A0114">
        <w:rPr>
          <w:rFonts w:ascii="Times New Roman" w:hAnsi="標楷體"/>
          <w:szCs w:val="32"/>
        </w:rPr>
        <w:t>萬</w:t>
      </w:r>
      <w:r w:rsidRPr="000A0114">
        <w:rPr>
          <w:rFonts w:ascii="Times New Roman" w:hAnsi="Times New Roman"/>
          <w:szCs w:val="32"/>
        </w:rPr>
        <w:t>5,517</w:t>
      </w:r>
      <w:r w:rsidRPr="000A0114">
        <w:rPr>
          <w:rFonts w:ascii="Times New Roman" w:hAnsi="標楷體"/>
          <w:szCs w:val="32"/>
        </w:rPr>
        <w:t>元全數捐出，並依當時「民法」及「交通部核准財團法人設立及實施監督要點」，向業務主管機關申請設立航發會</w:t>
      </w:r>
      <w:r w:rsidR="00B26BA5">
        <w:rPr>
          <w:rFonts w:ascii="Times New Roman" w:hAnsi="標楷體" w:hint="eastAsia"/>
          <w:szCs w:val="32"/>
        </w:rPr>
        <w:t>；</w:t>
      </w:r>
      <w:r w:rsidR="0006719F">
        <w:rPr>
          <w:rFonts w:ascii="Times New Roman" w:hAnsi="標楷體" w:hint="eastAsia"/>
          <w:szCs w:val="32"/>
        </w:rPr>
        <w:t>況且該部</w:t>
      </w:r>
      <w:r w:rsidR="0006719F" w:rsidRPr="008E6AEB">
        <w:rPr>
          <w:rFonts w:ascii="Times New Roman" w:hAnsi="Times New Roman"/>
        </w:rPr>
        <w:t>經遍查以往檔案，華航係</w:t>
      </w:r>
      <w:r w:rsidR="0006719F" w:rsidRPr="008E6AEB">
        <w:rPr>
          <w:rFonts w:ascii="Times New Roman" w:hAnsi="Times New Roman"/>
        </w:rPr>
        <w:t>48</w:t>
      </w:r>
      <w:r w:rsidR="0006719F" w:rsidRPr="008E6AEB">
        <w:rPr>
          <w:rFonts w:ascii="Times New Roman" w:hAnsi="Times New Roman"/>
        </w:rPr>
        <w:t>年間由空軍退役人員共同發起設立，並向經濟部登記成立，資本額為</w:t>
      </w:r>
      <w:r w:rsidR="0006719F" w:rsidRPr="008E6AEB">
        <w:rPr>
          <w:rFonts w:ascii="Times New Roman" w:hAnsi="Times New Roman"/>
        </w:rPr>
        <w:t>40</w:t>
      </w:r>
      <w:r w:rsidR="0006719F" w:rsidRPr="008E6AEB">
        <w:rPr>
          <w:rFonts w:ascii="Times New Roman" w:hAnsi="Times New Roman"/>
        </w:rPr>
        <w:t>萬元，並無任何卷證證明該項資金來源為政府或任何特定單位</w:t>
      </w:r>
      <w:r w:rsidR="00B26BA5">
        <w:rPr>
          <w:rFonts w:ascii="Times New Roman" w:hAnsi="Times New Roman" w:hint="eastAsia"/>
        </w:rPr>
        <w:t>；</w:t>
      </w:r>
      <w:r w:rsidR="0006719F" w:rsidRPr="008E6AEB">
        <w:rPr>
          <w:rFonts w:ascii="Times New Roman" w:hAnsi="Times New Roman"/>
        </w:rPr>
        <w:t>復以行政院國際經濟合作發展委員會</w:t>
      </w:r>
      <w:r w:rsidR="0006719F" w:rsidRPr="008E6AEB">
        <w:rPr>
          <w:rFonts w:ascii="Times New Roman" w:hAnsi="Times New Roman"/>
        </w:rPr>
        <w:t>(</w:t>
      </w:r>
      <w:r w:rsidR="0006719F" w:rsidRPr="008E6AEB">
        <w:rPr>
          <w:rFonts w:ascii="Times New Roman" w:hAnsi="Times New Roman"/>
        </w:rPr>
        <w:t>即經建會之前身</w:t>
      </w:r>
      <w:r w:rsidR="0006719F" w:rsidRPr="008E6AEB">
        <w:rPr>
          <w:rFonts w:ascii="Times New Roman" w:hAnsi="Times New Roman"/>
        </w:rPr>
        <w:t>)</w:t>
      </w:r>
      <w:r w:rsidR="0006719F" w:rsidRPr="008E6AEB">
        <w:rPr>
          <w:rFonts w:ascii="Times New Roman" w:hAnsi="Times New Roman"/>
        </w:rPr>
        <w:t>曾於</w:t>
      </w:r>
      <w:r w:rsidR="0006719F" w:rsidRPr="008E6AEB">
        <w:rPr>
          <w:rFonts w:ascii="Times New Roman" w:hAnsi="Times New Roman"/>
        </w:rPr>
        <w:t>58</w:t>
      </w:r>
      <w:r w:rsidR="0006719F" w:rsidRPr="008E6AEB">
        <w:rPr>
          <w:rFonts w:ascii="Times New Roman" w:hAnsi="Times New Roman"/>
        </w:rPr>
        <w:t>年</w:t>
      </w:r>
      <w:r w:rsidR="0006719F" w:rsidRPr="008E6AEB">
        <w:rPr>
          <w:rFonts w:ascii="Times New Roman" w:hAnsi="Times New Roman"/>
        </w:rPr>
        <w:t>4</w:t>
      </w:r>
      <w:r w:rsidR="0006719F" w:rsidRPr="008E6AEB">
        <w:rPr>
          <w:rFonts w:ascii="Times New Roman" w:hAnsi="Times New Roman"/>
        </w:rPr>
        <w:t>月</w:t>
      </w:r>
      <w:r w:rsidR="0006719F" w:rsidRPr="008E6AEB">
        <w:rPr>
          <w:rFonts w:ascii="Times New Roman" w:hAnsi="Times New Roman"/>
        </w:rPr>
        <w:t>21</w:t>
      </w:r>
      <w:r w:rsidR="0006719F" w:rsidRPr="008E6AEB">
        <w:rPr>
          <w:rFonts w:ascii="Times New Roman" w:hAnsi="Times New Roman"/>
        </w:rPr>
        <w:t>日以國經合</w:t>
      </w:r>
      <w:r w:rsidR="0006719F" w:rsidRPr="008E6AEB">
        <w:rPr>
          <w:rFonts w:ascii="Times New Roman" w:hAnsi="Times New Roman"/>
        </w:rPr>
        <w:t>(</w:t>
      </w:r>
      <w:r w:rsidR="0006719F" w:rsidRPr="008E6AEB">
        <w:rPr>
          <w:rFonts w:ascii="Times New Roman" w:hAnsi="Times New Roman"/>
        </w:rPr>
        <w:t>二</w:t>
      </w:r>
      <w:r w:rsidR="0006719F" w:rsidRPr="008E6AEB">
        <w:rPr>
          <w:rFonts w:ascii="Times New Roman" w:hAnsi="Times New Roman"/>
        </w:rPr>
        <w:t>)(58)</w:t>
      </w:r>
      <w:r w:rsidR="0006719F" w:rsidRPr="008E6AEB">
        <w:rPr>
          <w:rFonts w:ascii="Times New Roman" w:hAnsi="Times New Roman"/>
        </w:rPr>
        <w:t>字第</w:t>
      </w:r>
      <w:r w:rsidR="0006719F" w:rsidRPr="008E6AEB">
        <w:rPr>
          <w:rFonts w:ascii="Times New Roman" w:hAnsi="Times New Roman"/>
        </w:rPr>
        <w:t>2428</w:t>
      </w:r>
      <w:r w:rsidR="0006719F" w:rsidRPr="008E6AEB">
        <w:rPr>
          <w:rFonts w:ascii="Times New Roman" w:hAnsi="Times New Roman"/>
        </w:rPr>
        <w:t>號函致駐日大使館參處表示：「關於日方查詢中華航空公司資本結構情況一事，</w:t>
      </w:r>
      <w:r w:rsidR="0006719F" w:rsidRPr="008E6AEB">
        <w:rPr>
          <w:rFonts w:ascii="Times New Roman" w:hAnsi="Times New Roman"/>
        </w:rPr>
        <w:t>…</w:t>
      </w:r>
      <w:r w:rsidR="0006719F" w:rsidRPr="008E6AEB">
        <w:rPr>
          <w:rFonts w:ascii="Times New Roman" w:hAnsi="Times New Roman"/>
        </w:rPr>
        <w:t>，該公司之資本純係私人投資，並無政府或公營機構之股本</w:t>
      </w:r>
      <w:r w:rsidR="0006719F" w:rsidRPr="008E6AEB">
        <w:rPr>
          <w:rFonts w:ascii="Times New Roman" w:hAnsi="Times New Roman"/>
        </w:rPr>
        <w:t>…</w:t>
      </w:r>
      <w:r w:rsidR="0006719F" w:rsidRPr="008E6AEB">
        <w:rPr>
          <w:rFonts w:ascii="Times New Roman" w:hAnsi="Times New Roman"/>
        </w:rPr>
        <w:t>。」</w:t>
      </w:r>
      <w:proofErr w:type="gramStart"/>
      <w:r w:rsidR="0006719F" w:rsidRPr="008E6AEB">
        <w:rPr>
          <w:rFonts w:ascii="Times New Roman" w:hAnsi="Times New Roman"/>
        </w:rPr>
        <w:t>爰該部</w:t>
      </w:r>
      <w:r w:rsidR="00EB343D">
        <w:rPr>
          <w:rFonts w:ascii="Times New Roman" w:hAnsi="Times New Roman" w:hint="eastAsia"/>
        </w:rPr>
        <w:t>經</w:t>
      </w:r>
      <w:r w:rsidR="007710C9">
        <w:rPr>
          <w:rFonts w:ascii="Times New Roman" w:hAnsi="Times New Roman" w:hint="eastAsia"/>
        </w:rPr>
        <w:t>相關</w:t>
      </w:r>
      <w:proofErr w:type="gramEnd"/>
      <w:r w:rsidR="007710C9">
        <w:rPr>
          <w:rFonts w:ascii="Times New Roman" w:hAnsi="Times New Roman" w:hint="eastAsia"/>
        </w:rPr>
        <w:t>檔卷資料</w:t>
      </w:r>
      <w:r w:rsidR="00EB343D">
        <w:rPr>
          <w:rFonts w:ascii="Times New Roman" w:hAnsi="Times New Roman" w:hint="eastAsia"/>
        </w:rPr>
        <w:t>查證後</w:t>
      </w:r>
      <w:r w:rsidR="0006719F" w:rsidRPr="008E6AEB">
        <w:rPr>
          <w:rFonts w:ascii="Times New Roman" w:hAnsi="Times New Roman"/>
        </w:rPr>
        <w:t>認定華航之資本純係私人投資，並無政府或公營機構之股本</w:t>
      </w:r>
      <w:r w:rsidR="00B26BA5">
        <w:rPr>
          <w:rFonts w:ascii="Times New Roman" w:hAnsi="Times New Roman" w:hint="eastAsia"/>
        </w:rPr>
        <w:t>；</w:t>
      </w:r>
      <w:r w:rsidR="0006719F" w:rsidRPr="00AD3C5F">
        <w:rPr>
          <w:rFonts w:ascii="Times New Roman" w:hAnsi="Times New Roman" w:hint="eastAsia"/>
        </w:rPr>
        <w:t>另</w:t>
      </w:r>
      <w:r w:rsidRPr="00AD3C5F">
        <w:rPr>
          <w:rFonts w:ascii="Times New Roman" w:hAnsi="Times New Roman"/>
        </w:rPr>
        <w:t>依航發會設立基金、捐助章程所載之捐助人、法人登記證書之「捐助方法」，均無政府捐助資料</w:t>
      </w:r>
      <w:r w:rsidR="00AD3C5F" w:rsidRPr="00AD3C5F">
        <w:rPr>
          <w:rFonts w:ascii="Times New Roman" w:hAnsi="Times New Roman" w:hint="eastAsia"/>
        </w:rPr>
        <w:t>，</w:t>
      </w:r>
      <w:r w:rsidR="00AD3C5F" w:rsidRPr="00AD3C5F">
        <w:rPr>
          <w:rFonts w:ascii="Times New Roman" w:hAnsi="Times New Roman"/>
        </w:rPr>
        <w:t>累計政府捐助基金金額為零</w:t>
      </w:r>
      <w:r w:rsidRPr="00AD3C5F">
        <w:rPr>
          <w:rFonts w:ascii="Times New Roman" w:hAnsi="Times New Roman"/>
        </w:rPr>
        <w:t>。</w:t>
      </w:r>
    </w:p>
    <w:p w:rsidR="00DC75B0" w:rsidRPr="000F00A9" w:rsidRDefault="00B26BA5" w:rsidP="00A127DB">
      <w:pPr>
        <w:pStyle w:val="2"/>
        <w:adjustRightInd w:val="0"/>
        <w:snapToGrid w:val="0"/>
        <w:spacing w:afterLines="40" w:line="520" w:lineRule="exact"/>
        <w:rPr>
          <w:rFonts w:ascii="Times New Roman" w:hAnsi="Times New Roman" w:hint="eastAsia"/>
          <w:snapToGrid w:val="0"/>
        </w:rPr>
      </w:pPr>
      <w:r>
        <w:rPr>
          <w:rFonts w:ascii="Times New Roman" w:hAnsi="標楷體" w:hint="eastAsia"/>
          <w:szCs w:val="32"/>
        </w:rPr>
        <w:t>綜上，</w:t>
      </w:r>
      <w:r w:rsidR="00336065" w:rsidRPr="000A0114">
        <w:rPr>
          <w:rFonts w:ascii="Times New Roman" w:hAnsi="標楷體"/>
          <w:szCs w:val="32"/>
        </w:rPr>
        <w:t>交通部</w:t>
      </w:r>
      <w:r w:rsidR="0006719F">
        <w:rPr>
          <w:rFonts w:ascii="Times New Roman" w:hAnsi="標楷體" w:hint="eastAsia"/>
          <w:szCs w:val="32"/>
        </w:rPr>
        <w:t>前</w:t>
      </w:r>
      <w:r w:rsidR="00336065" w:rsidRPr="000A0114">
        <w:rPr>
          <w:rFonts w:ascii="Times New Roman" w:hAnsi="標楷體"/>
          <w:szCs w:val="32"/>
        </w:rPr>
        <w:t>於</w:t>
      </w:r>
      <w:r w:rsidR="00336065" w:rsidRPr="000A0114">
        <w:rPr>
          <w:rFonts w:ascii="Times New Roman" w:hAnsi="Times New Roman"/>
          <w:szCs w:val="32"/>
        </w:rPr>
        <w:t>98</w:t>
      </w:r>
      <w:r w:rsidR="00336065" w:rsidRPr="000A0114">
        <w:rPr>
          <w:rFonts w:ascii="Times New Roman" w:hAnsi="標楷體"/>
          <w:szCs w:val="32"/>
        </w:rPr>
        <w:t>、</w:t>
      </w:r>
      <w:r w:rsidR="00336065" w:rsidRPr="000A0114">
        <w:rPr>
          <w:rFonts w:ascii="Times New Roman" w:hAnsi="Times New Roman"/>
          <w:szCs w:val="32"/>
        </w:rPr>
        <w:t>99</w:t>
      </w:r>
      <w:r w:rsidR="00336065" w:rsidRPr="000A0114">
        <w:rPr>
          <w:rFonts w:ascii="Times New Roman" w:hAnsi="標楷體"/>
          <w:szCs w:val="32"/>
        </w:rPr>
        <w:t>年度</w:t>
      </w:r>
      <w:r>
        <w:rPr>
          <w:rFonts w:ascii="Times New Roman" w:hAnsi="標楷體" w:hint="eastAsia"/>
          <w:szCs w:val="32"/>
        </w:rPr>
        <w:t>顯然</w:t>
      </w:r>
      <w:r w:rsidR="00336065" w:rsidRPr="000A0114">
        <w:rPr>
          <w:rFonts w:ascii="Times New Roman" w:hAnsi="標楷體"/>
          <w:szCs w:val="32"/>
        </w:rPr>
        <w:t>未善盡詳查深究責任，</w:t>
      </w:r>
      <w:proofErr w:type="gramStart"/>
      <w:r w:rsidR="00336065" w:rsidRPr="000A0114">
        <w:rPr>
          <w:rFonts w:ascii="Times New Roman" w:hAnsi="標楷體"/>
          <w:szCs w:val="32"/>
        </w:rPr>
        <w:t>逕</w:t>
      </w:r>
      <w:proofErr w:type="gramEnd"/>
      <w:r w:rsidR="00EB343D">
        <w:rPr>
          <w:rFonts w:ascii="Times New Roman" w:hAnsi="標楷體" w:hint="eastAsia"/>
          <w:szCs w:val="32"/>
        </w:rPr>
        <w:t>於</w:t>
      </w:r>
      <w:r w:rsidR="007710C9">
        <w:rPr>
          <w:rFonts w:ascii="Times New Roman" w:hAnsi="標楷體" w:hint="eastAsia"/>
          <w:szCs w:val="32"/>
        </w:rPr>
        <w:t>98</w:t>
      </w:r>
      <w:r w:rsidR="007710C9">
        <w:rPr>
          <w:rFonts w:ascii="Times New Roman" w:hAnsi="標楷體" w:hint="eastAsia"/>
          <w:szCs w:val="32"/>
        </w:rPr>
        <w:t>、</w:t>
      </w:r>
      <w:r w:rsidR="007710C9">
        <w:rPr>
          <w:rFonts w:ascii="Times New Roman" w:hAnsi="標楷體" w:hint="eastAsia"/>
          <w:szCs w:val="32"/>
        </w:rPr>
        <w:t>99</w:t>
      </w:r>
      <w:r w:rsidR="007710C9">
        <w:rPr>
          <w:rFonts w:ascii="Times New Roman" w:hAnsi="標楷體" w:hint="eastAsia"/>
          <w:szCs w:val="32"/>
        </w:rPr>
        <w:t>年度決算書中</w:t>
      </w:r>
      <w:r w:rsidR="00EB343D" w:rsidRPr="000A0114">
        <w:rPr>
          <w:rFonts w:ascii="Times New Roman" w:hAnsi="標楷體"/>
          <w:szCs w:val="32"/>
        </w:rPr>
        <w:t>「對各部門捐助成立財團法人之效益評估表」</w:t>
      </w:r>
      <w:r w:rsidR="00B847CC" w:rsidRPr="000A0114">
        <w:rPr>
          <w:rFonts w:ascii="Times New Roman" w:hAnsi="標楷體"/>
          <w:szCs w:val="32"/>
        </w:rPr>
        <w:t>認定及</w:t>
      </w:r>
      <w:proofErr w:type="gramStart"/>
      <w:r w:rsidR="00B847CC" w:rsidRPr="000A0114">
        <w:rPr>
          <w:rFonts w:ascii="Times New Roman" w:hAnsi="標楷體"/>
          <w:szCs w:val="32"/>
        </w:rPr>
        <w:t>列示航發</w:t>
      </w:r>
      <w:proofErr w:type="gramEnd"/>
      <w:r w:rsidR="00B847CC" w:rsidRPr="000A0114">
        <w:rPr>
          <w:rFonts w:ascii="Times New Roman" w:hAnsi="標楷體"/>
          <w:szCs w:val="32"/>
        </w:rPr>
        <w:t>會創立時政府捐助基金比率為</w:t>
      </w:r>
      <w:r w:rsidR="00B847CC" w:rsidRPr="000A0114">
        <w:rPr>
          <w:rFonts w:ascii="Times New Roman" w:hAnsi="Times New Roman"/>
          <w:szCs w:val="32"/>
        </w:rPr>
        <w:t>100%</w:t>
      </w:r>
      <w:r w:rsidR="00B847CC" w:rsidRPr="000A0114">
        <w:rPr>
          <w:rFonts w:ascii="Times New Roman" w:hAnsi="標楷體"/>
          <w:szCs w:val="32"/>
        </w:rPr>
        <w:t>，</w:t>
      </w:r>
      <w:proofErr w:type="gramStart"/>
      <w:r w:rsidR="00F30692">
        <w:rPr>
          <w:rFonts w:ascii="Times New Roman" w:hAnsi="標楷體" w:hint="eastAsia"/>
          <w:szCs w:val="32"/>
        </w:rPr>
        <w:t>嗣</w:t>
      </w:r>
      <w:proofErr w:type="gramEnd"/>
      <w:r w:rsidR="00B847CC" w:rsidRPr="000A0114">
        <w:rPr>
          <w:rFonts w:ascii="Times New Roman" w:hAnsi="標楷體"/>
          <w:szCs w:val="32"/>
        </w:rPr>
        <w:t>經上述</w:t>
      </w:r>
      <w:r w:rsidR="00F30692">
        <w:rPr>
          <w:rFonts w:ascii="Times New Roman" w:hAnsi="標楷體" w:hint="eastAsia"/>
          <w:szCs w:val="32"/>
        </w:rPr>
        <w:t>相關檔卷資料</w:t>
      </w:r>
      <w:r w:rsidR="00B847CC" w:rsidRPr="000A0114">
        <w:rPr>
          <w:rFonts w:ascii="Times New Roman" w:hAnsi="標楷體"/>
          <w:szCs w:val="32"/>
        </w:rPr>
        <w:t>查證後，</w:t>
      </w:r>
      <w:r w:rsidR="00552F84">
        <w:rPr>
          <w:rFonts w:ascii="Times New Roman" w:hAnsi="標楷體" w:hint="eastAsia"/>
          <w:szCs w:val="32"/>
        </w:rPr>
        <w:t>復</w:t>
      </w:r>
      <w:r w:rsidR="00B847CC" w:rsidRPr="000A0114">
        <w:rPr>
          <w:rFonts w:ascii="Times New Roman" w:hAnsi="標楷體"/>
          <w:szCs w:val="32"/>
        </w:rPr>
        <w:t>於</w:t>
      </w:r>
      <w:proofErr w:type="gramStart"/>
      <w:r w:rsidR="00B847CC" w:rsidRPr="000A0114">
        <w:rPr>
          <w:rFonts w:ascii="Times New Roman" w:hAnsi="Times New Roman"/>
          <w:szCs w:val="32"/>
        </w:rPr>
        <w:t>100</w:t>
      </w:r>
      <w:proofErr w:type="gramEnd"/>
      <w:r w:rsidR="00B847CC" w:rsidRPr="000A0114">
        <w:rPr>
          <w:rFonts w:ascii="Times New Roman" w:hAnsi="標楷體"/>
          <w:szCs w:val="32"/>
        </w:rPr>
        <w:t>年度更改航發會創立時政府捐助基金比率為</w:t>
      </w:r>
      <w:r w:rsidR="00B847CC" w:rsidRPr="000A0114">
        <w:rPr>
          <w:rFonts w:ascii="Times New Roman" w:hAnsi="Times New Roman"/>
          <w:szCs w:val="32"/>
        </w:rPr>
        <w:t>0%</w:t>
      </w:r>
      <w:r w:rsidR="00B847CC" w:rsidRPr="000A0114">
        <w:rPr>
          <w:rFonts w:ascii="Times New Roman" w:hAnsi="標楷體"/>
          <w:szCs w:val="32"/>
        </w:rPr>
        <w:t>，前後認定不一，</w:t>
      </w:r>
      <w:r>
        <w:rPr>
          <w:rFonts w:ascii="Times New Roman" w:hAnsi="標楷體" w:hint="eastAsia"/>
          <w:szCs w:val="32"/>
        </w:rPr>
        <w:t>亦未向審計</w:t>
      </w:r>
      <w:proofErr w:type="gramStart"/>
      <w:r>
        <w:rPr>
          <w:rFonts w:ascii="Times New Roman" w:hAnsi="標楷體" w:hint="eastAsia"/>
          <w:szCs w:val="32"/>
        </w:rPr>
        <w:t>部及銓敘部</w:t>
      </w:r>
      <w:r w:rsidR="00F30692">
        <w:rPr>
          <w:rFonts w:ascii="Times New Roman" w:hAnsi="標楷體" w:hint="eastAsia"/>
          <w:szCs w:val="32"/>
        </w:rPr>
        <w:t>妥</w:t>
      </w:r>
      <w:proofErr w:type="gramEnd"/>
      <w:r w:rsidR="00F30692">
        <w:rPr>
          <w:rFonts w:ascii="Times New Roman" w:hAnsi="標楷體" w:hint="eastAsia"/>
          <w:szCs w:val="32"/>
        </w:rPr>
        <w:t>適</w:t>
      </w:r>
      <w:r>
        <w:rPr>
          <w:rFonts w:ascii="Times New Roman" w:hAnsi="標楷體" w:hint="eastAsia"/>
          <w:szCs w:val="32"/>
        </w:rPr>
        <w:t>溝通說明，</w:t>
      </w:r>
      <w:r w:rsidR="00552F84">
        <w:rPr>
          <w:rFonts w:ascii="Times New Roman" w:hAnsi="標楷體" w:hint="eastAsia"/>
          <w:szCs w:val="32"/>
        </w:rPr>
        <w:t>致生</w:t>
      </w:r>
      <w:r w:rsidR="00076F04" w:rsidRPr="000A0114">
        <w:rPr>
          <w:rFonts w:ascii="Times New Roman" w:hAnsi="標楷體"/>
          <w:szCs w:val="32"/>
        </w:rPr>
        <w:t>財團法人是否屬政府捐助</w:t>
      </w:r>
      <w:r w:rsidR="00076F04" w:rsidRPr="000A0114">
        <w:rPr>
          <w:rFonts w:ascii="Times New Roman" w:hAnsi="Times New Roman"/>
          <w:szCs w:val="32"/>
        </w:rPr>
        <w:t>(</w:t>
      </w:r>
      <w:r w:rsidR="00076F04" w:rsidRPr="000A0114">
        <w:rPr>
          <w:rFonts w:ascii="Times New Roman" w:hAnsi="標楷體"/>
          <w:szCs w:val="32"/>
        </w:rPr>
        <w:t>贈</w:t>
      </w:r>
      <w:r w:rsidR="00076F04" w:rsidRPr="000A0114">
        <w:rPr>
          <w:rFonts w:ascii="Times New Roman" w:hAnsi="Times New Roman"/>
          <w:szCs w:val="32"/>
        </w:rPr>
        <w:t>)</w:t>
      </w:r>
      <w:r w:rsidR="00076F04" w:rsidRPr="000A0114">
        <w:rPr>
          <w:rFonts w:ascii="Times New Roman" w:hAnsi="標楷體"/>
          <w:szCs w:val="32"/>
        </w:rPr>
        <w:t>成立，是否適用預、決算法相關規定，或其受政府監督之密度</w:t>
      </w:r>
      <w:r w:rsidR="00552F84">
        <w:rPr>
          <w:rFonts w:ascii="Times New Roman" w:hAnsi="標楷體" w:hint="eastAsia"/>
          <w:szCs w:val="32"/>
        </w:rPr>
        <w:t>等</w:t>
      </w:r>
      <w:r w:rsidR="007815C9">
        <w:rPr>
          <w:rFonts w:ascii="Times New Roman" w:hAnsi="標楷體" w:hint="eastAsia"/>
          <w:szCs w:val="32"/>
        </w:rPr>
        <w:t>爭議及</w:t>
      </w:r>
      <w:r w:rsidR="00B847CC" w:rsidRPr="000A0114">
        <w:rPr>
          <w:rFonts w:ascii="Times New Roman" w:hAnsi="標楷體"/>
          <w:szCs w:val="32"/>
        </w:rPr>
        <w:t>紛擾，容</w:t>
      </w:r>
      <w:proofErr w:type="gramStart"/>
      <w:r w:rsidR="00B847CC" w:rsidRPr="000A0114">
        <w:rPr>
          <w:rFonts w:ascii="Times New Roman" w:hAnsi="標楷體"/>
          <w:szCs w:val="32"/>
        </w:rPr>
        <w:t>有未洽</w:t>
      </w:r>
      <w:proofErr w:type="gramEnd"/>
      <w:r w:rsidR="00B847CC" w:rsidRPr="000A0114">
        <w:rPr>
          <w:rFonts w:ascii="Times New Roman" w:hAnsi="標楷體"/>
          <w:szCs w:val="32"/>
        </w:rPr>
        <w:t>。</w:t>
      </w:r>
    </w:p>
    <w:p w:rsidR="00F50D8D" w:rsidRPr="000A0114" w:rsidRDefault="00F50D8D" w:rsidP="00F50D8D">
      <w:pPr>
        <w:pStyle w:val="10"/>
        <w:numPr>
          <w:ilvl w:val="0"/>
          <w:numId w:val="0"/>
        </w:numPr>
        <w:overflowPunct w:val="0"/>
        <w:autoSpaceDE w:val="0"/>
        <w:autoSpaceDN w:val="0"/>
        <w:ind w:left="699" w:hanging="699"/>
        <w:rPr>
          <w:rFonts w:ascii="Times New Roman" w:hAnsi="Times New Roman"/>
        </w:rPr>
      </w:pPr>
    </w:p>
    <w:p w:rsidR="00F50D8D" w:rsidRPr="000A0114" w:rsidRDefault="00F50D8D" w:rsidP="00F50D8D">
      <w:pPr>
        <w:pStyle w:val="af"/>
        <w:kinsoku w:val="0"/>
        <w:overflowPunct w:val="0"/>
        <w:autoSpaceDE w:val="0"/>
        <w:autoSpaceDN w:val="0"/>
        <w:spacing w:before="0" w:after="0"/>
        <w:ind w:leftChars="1101" w:left="5957" w:hangingChars="498" w:hanging="2212"/>
        <w:jc w:val="both"/>
        <w:rPr>
          <w:rFonts w:ascii="Times New Roman"/>
          <w:b w:val="0"/>
          <w:bCs/>
          <w:snapToGrid/>
          <w:spacing w:val="12"/>
          <w:kern w:val="0"/>
          <w:sz w:val="40"/>
        </w:rPr>
      </w:pPr>
      <w:r w:rsidRPr="000A0114">
        <w:rPr>
          <w:rFonts w:ascii="Times New Roman" w:hAnsi="標楷體"/>
          <w:b w:val="0"/>
          <w:bCs/>
          <w:snapToGrid/>
          <w:spacing w:val="12"/>
          <w:kern w:val="0"/>
          <w:sz w:val="40"/>
        </w:rPr>
        <w:t>調查委員：</w:t>
      </w:r>
      <w:r w:rsidR="00A62DB4">
        <w:rPr>
          <w:rFonts w:ascii="Times New Roman" w:hAnsi="標楷體" w:hint="eastAsia"/>
          <w:b w:val="0"/>
          <w:bCs/>
          <w:snapToGrid/>
          <w:spacing w:val="12"/>
          <w:kern w:val="0"/>
          <w:sz w:val="40"/>
        </w:rPr>
        <w:t>葉耀鵬</w:t>
      </w:r>
      <w:r w:rsidRPr="000A0114">
        <w:rPr>
          <w:rFonts w:ascii="Times New Roman" w:hAnsi="標楷體"/>
          <w:b w:val="0"/>
          <w:bCs/>
          <w:snapToGrid/>
          <w:vanish/>
          <w:spacing w:val="12"/>
          <w:kern w:val="0"/>
          <w:sz w:val="40"/>
        </w:rPr>
        <w:t>葉耀鵬</w:t>
      </w:r>
    </w:p>
    <w:p w:rsidR="00F50D8D" w:rsidRPr="000A0114" w:rsidRDefault="00F50D8D" w:rsidP="00F50D8D">
      <w:pPr>
        <w:pStyle w:val="af"/>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sectPr w:rsidR="00F50D8D" w:rsidRPr="000A011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2BD" w:rsidRDefault="005B32BD">
      <w:r>
        <w:separator/>
      </w:r>
    </w:p>
  </w:endnote>
  <w:endnote w:type="continuationSeparator" w:id="1">
    <w:p w:rsidR="005B32BD" w:rsidRDefault="005B32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C9" w:rsidRDefault="007710C9">
    <w:pPr>
      <w:pStyle w:val="afe"/>
      <w:framePr w:wrap="around" w:vAnchor="text" w:hAnchor="margin" w:xAlign="center" w:y="1"/>
      <w:rPr>
        <w:rStyle w:val="af3"/>
        <w:rFonts w:ascii="Times New Roman"/>
        <w:b/>
        <w:bCs/>
        <w:sz w:val="24"/>
      </w:rPr>
    </w:pPr>
    <w:r>
      <w:rPr>
        <w:rStyle w:val="af3"/>
        <w:rFonts w:ascii="Times New Roman"/>
        <w:b/>
        <w:bCs/>
        <w:sz w:val="24"/>
      </w:rPr>
      <w:fldChar w:fldCharType="begin"/>
    </w:r>
    <w:r>
      <w:rPr>
        <w:rStyle w:val="af3"/>
        <w:rFonts w:ascii="Times New Roman"/>
        <w:b/>
        <w:bCs/>
        <w:sz w:val="24"/>
      </w:rPr>
      <w:instrText xml:space="preserve">PAGE  </w:instrText>
    </w:r>
    <w:r>
      <w:rPr>
        <w:rStyle w:val="af3"/>
        <w:rFonts w:ascii="Times New Roman"/>
        <w:b/>
        <w:bCs/>
        <w:sz w:val="24"/>
      </w:rPr>
      <w:fldChar w:fldCharType="separate"/>
    </w:r>
    <w:r w:rsidR="000E667B">
      <w:rPr>
        <w:rStyle w:val="af3"/>
        <w:rFonts w:ascii="Times New Roman"/>
        <w:b/>
        <w:bCs/>
        <w:noProof/>
        <w:sz w:val="24"/>
      </w:rPr>
      <w:t>1</w:t>
    </w:r>
    <w:r>
      <w:rPr>
        <w:rStyle w:val="af3"/>
        <w:rFonts w:ascii="Times New Roman"/>
        <w:b/>
        <w:bCs/>
        <w:sz w:val="24"/>
      </w:rPr>
      <w:fldChar w:fldCharType="end"/>
    </w:r>
  </w:p>
  <w:p w:rsidR="007710C9" w:rsidRDefault="007710C9">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2BD" w:rsidRDefault="005B32BD">
      <w:r>
        <w:separator/>
      </w:r>
    </w:p>
  </w:footnote>
  <w:footnote w:type="continuationSeparator" w:id="1">
    <w:p w:rsidR="005B32BD" w:rsidRDefault="005B32BD">
      <w:r>
        <w:continuationSeparator/>
      </w:r>
    </w:p>
  </w:footnote>
  <w:footnote w:id="2">
    <w:p w:rsidR="007710C9" w:rsidRPr="00981811" w:rsidRDefault="007710C9">
      <w:pPr>
        <w:pStyle w:val="affd"/>
        <w:rPr>
          <w:rFonts w:eastAsia="標楷體" w:hAnsi="標楷體" w:hint="eastAsia"/>
        </w:rPr>
      </w:pPr>
      <w:r>
        <w:rPr>
          <w:rStyle w:val="afff"/>
        </w:rPr>
        <w:footnoteRef/>
      </w:r>
      <w:r w:rsidRPr="00981811">
        <w:rPr>
          <w:rFonts w:eastAsia="標楷體" w:hAnsi="標楷體"/>
        </w:rPr>
        <w:t>標題「修章程資助高鐵</w:t>
      </w:r>
      <w:r w:rsidRPr="00981811">
        <w:rPr>
          <w:rFonts w:eastAsia="標楷體" w:hAnsi="標楷體"/>
        </w:rPr>
        <w:t xml:space="preserve"> </w:t>
      </w:r>
      <w:r w:rsidRPr="00981811">
        <w:rPr>
          <w:rFonts w:eastAsia="標楷體" w:hAnsi="標楷體"/>
        </w:rPr>
        <w:t>航發會違法</w:t>
      </w:r>
      <w:r w:rsidRPr="00981811">
        <w:rPr>
          <w:rFonts w:eastAsia="標楷體" w:hAnsi="標楷體"/>
        </w:rPr>
        <w:t xml:space="preserve"> </w:t>
      </w:r>
      <w:r w:rsidRPr="00981811">
        <w:rPr>
          <w:rFonts w:eastAsia="標楷體" w:hAnsi="標楷體"/>
        </w:rPr>
        <w:t>如入無法之境</w:t>
      </w:r>
      <w:r w:rsidRPr="00981811">
        <w:rPr>
          <w:rFonts w:eastAsia="標楷體" w:hAnsi="標楷體"/>
        </w:rPr>
        <w:t xml:space="preserve"> </w:t>
      </w:r>
      <w:proofErr w:type="gramStart"/>
      <w:r w:rsidRPr="00981811">
        <w:rPr>
          <w:rFonts w:eastAsia="標楷體" w:hAnsi="標楷體"/>
        </w:rPr>
        <w:t>法治沙塔又</w:t>
      </w:r>
      <w:proofErr w:type="gramEnd"/>
      <w:r w:rsidRPr="00981811">
        <w:rPr>
          <w:rFonts w:eastAsia="標楷體" w:hAnsi="標楷體"/>
        </w:rPr>
        <w:t>一例</w:t>
      </w:r>
      <w:r w:rsidRPr="00981811">
        <w:rPr>
          <w:rFonts w:eastAsia="標楷體" w:hAnsi="標楷體"/>
        </w:rPr>
        <w:t xml:space="preserve"> </w:t>
      </w:r>
      <w:r w:rsidRPr="00981811">
        <w:rPr>
          <w:rFonts w:eastAsia="標楷體" w:hAnsi="標楷體"/>
        </w:rPr>
        <w:t>相關單位不應姑息」</w:t>
      </w:r>
    </w:p>
  </w:footnote>
  <w:footnote w:id="3">
    <w:p w:rsidR="007710C9" w:rsidRPr="000A0114" w:rsidRDefault="007710C9">
      <w:pPr>
        <w:pStyle w:val="affd"/>
        <w:rPr>
          <w:rFonts w:eastAsia="標楷體" w:hAnsi="標楷體" w:hint="eastAsia"/>
        </w:rPr>
      </w:pPr>
      <w:r w:rsidRPr="000A0114">
        <w:rPr>
          <w:rFonts w:eastAsia="標楷體" w:hAnsi="標楷體"/>
          <w:vertAlign w:val="superscript"/>
        </w:rPr>
        <w:footnoteRef/>
      </w:r>
      <w:r w:rsidRPr="000A0114">
        <w:rPr>
          <w:rFonts w:eastAsia="標楷體" w:hAnsi="標楷體"/>
        </w:rPr>
        <w:t>先後任駐美武官、空軍總部情報署長、副參謀長及國防部計劃次長室執行官等職</w:t>
      </w:r>
      <w:r>
        <w:rPr>
          <w:rFonts w:eastAsia="標楷體" w:hAnsi="標楷體" w:hint="eastAsia"/>
        </w:rPr>
        <w:t>。</w:t>
      </w:r>
    </w:p>
  </w:footnote>
  <w:footnote w:id="4">
    <w:p w:rsidR="007710C9" w:rsidRPr="00981811" w:rsidRDefault="007710C9" w:rsidP="000A0114">
      <w:pPr>
        <w:pStyle w:val="affd"/>
        <w:rPr>
          <w:rFonts w:eastAsia="標楷體"/>
        </w:rPr>
      </w:pPr>
      <w:r w:rsidRPr="000A0114">
        <w:rPr>
          <w:rFonts w:hAnsi="標楷體"/>
          <w:vertAlign w:val="superscript"/>
        </w:rPr>
        <w:footnoteRef/>
      </w:r>
      <w:proofErr w:type="gramStart"/>
      <w:r w:rsidRPr="00981811">
        <w:rPr>
          <w:rFonts w:eastAsia="標楷體" w:hAnsi="標楷體"/>
        </w:rPr>
        <w:t>衣復</w:t>
      </w:r>
      <w:r>
        <w:rPr>
          <w:rFonts w:eastAsia="標楷體" w:hAnsi="標楷體" w:hint="eastAsia"/>
        </w:rPr>
        <w:t>恩</w:t>
      </w:r>
      <w:proofErr w:type="gramEnd"/>
      <w:r w:rsidRPr="00981811">
        <w:rPr>
          <w:rFonts w:eastAsia="標楷體" w:hAnsi="標楷體"/>
        </w:rPr>
        <w:t>，「我的回憶」，台北，財團法人立青文教基金會，</w:t>
      </w:r>
      <w:r w:rsidRPr="000A0114">
        <w:rPr>
          <w:rFonts w:eastAsia="標楷體" w:hAnsi="標楷體"/>
        </w:rPr>
        <w:t>10</w:t>
      </w:r>
      <w:r w:rsidRPr="00981811">
        <w:rPr>
          <w:rFonts w:eastAsia="標楷體"/>
        </w:rPr>
        <w:t>0</w:t>
      </w:r>
      <w:r w:rsidRPr="00981811">
        <w:rPr>
          <w:rFonts w:eastAsia="標楷體" w:hAnsi="標楷體"/>
        </w:rPr>
        <w:t>年</w:t>
      </w:r>
      <w:r w:rsidRPr="00981811">
        <w:rPr>
          <w:rFonts w:eastAsia="標楷體"/>
        </w:rPr>
        <w:t>9</w:t>
      </w:r>
      <w:r w:rsidRPr="00981811">
        <w:rPr>
          <w:rFonts w:eastAsia="標楷體" w:hAnsi="標楷體"/>
        </w:rPr>
        <w:t>月二版，第十二章我國民航事業第</w:t>
      </w:r>
      <w:r w:rsidRPr="00981811">
        <w:rPr>
          <w:rFonts w:eastAsia="標楷體"/>
        </w:rPr>
        <w:t>325~327</w:t>
      </w:r>
      <w:r w:rsidRPr="00981811">
        <w:rPr>
          <w:rFonts w:eastAsia="標楷體" w:hAnsi="標楷體"/>
        </w:rPr>
        <w:t>及</w:t>
      </w:r>
      <w:r w:rsidRPr="00981811">
        <w:rPr>
          <w:rFonts w:eastAsia="標楷體"/>
        </w:rPr>
        <w:t>349~351</w:t>
      </w:r>
      <w:r w:rsidRPr="00981811">
        <w:rPr>
          <w:rFonts w:eastAsia="標楷體" w:hAnsi="標楷體"/>
        </w:rPr>
        <w:t>頁內容。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84411F4"/>
    <w:lvl w:ilvl="0">
      <w:start w:val="1"/>
      <w:numFmt w:val="bullet"/>
      <w:pStyle w:val="xl26"/>
      <w:lvlText w:val=""/>
      <w:lvlJc w:val="left"/>
      <w:pPr>
        <w:tabs>
          <w:tab w:val="num" w:pos="361"/>
        </w:tabs>
        <w:ind w:left="361"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3">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6"/>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140E010C"/>
    <w:multiLevelType w:val="multilevel"/>
    <w:tmpl w:val="F18E550E"/>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9532EFC"/>
    <w:multiLevelType w:val="hybridMultilevel"/>
    <w:tmpl w:val="7CBA69F8"/>
    <w:lvl w:ilvl="0" w:tplc="178A5CEA">
      <w:start w:val="1"/>
      <w:numFmt w:val="taiwaneseCountingThousand"/>
      <w:pStyle w:val="a7"/>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847606D"/>
    <w:multiLevelType w:val="multilevel"/>
    <w:tmpl w:val="DF401674"/>
    <w:lvl w:ilvl="0">
      <w:start w:val="1"/>
      <w:numFmt w:val="taiwaneseCountingThousand"/>
      <w:pStyle w:val="a8"/>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5DB24710"/>
    <w:multiLevelType w:val="hybridMultilevel"/>
    <w:tmpl w:val="68C838B8"/>
    <w:lvl w:ilvl="0" w:tplc="F7089518">
      <w:start w:val="1"/>
      <w:numFmt w:val="ideographLegalTraditional"/>
      <w:pStyle w:val="a9"/>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E9D77F4"/>
    <w:multiLevelType w:val="multilevel"/>
    <w:tmpl w:val="64207C7E"/>
    <w:lvl w:ilvl="0">
      <w:start w:val="1"/>
      <w:numFmt w:val="taiwaneseCountingThousand"/>
      <w:suff w:val="nothing"/>
      <w:lvlText w:val="%1、"/>
      <w:lvlJc w:val="left"/>
      <w:pPr>
        <w:ind w:left="952" w:hanging="635"/>
      </w:pPr>
      <w:rPr>
        <w:rFonts w:hint="default"/>
      </w:r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rPr>
        <w:lang w:val="en-US"/>
      </w:rPr>
    </w:lvl>
    <w:lvl w:ilvl="3">
      <w:start w:val="1"/>
      <w:numFmt w:val="decimalFullWidth"/>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num w:numId="1">
    <w:abstractNumId w:val="4"/>
  </w:num>
  <w:num w:numId="2">
    <w:abstractNumId w:val="5"/>
  </w:num>
  <w:num w:numId="3">
    <w:abstractNumId w:val="1"/>
  </w:num>
  <w:num w:numId="4">
    <w:abstractNumId w:val="6"/>
  </w:num>
  <w:num w:numId="5">
    <w:abstractNumId w:val="2"/>
  </w:num>
  <w:num w:numId="6">
    <w:abstractNumId w:val="7"/>
  </w:num>
  <w:num w:numId="7">
    <w:abstractNumId w:val="3"/>
  </w:num>
  <w:num w:numId="8">
    <w:abstractNumId w:val="4"/>
  </w:num>
  <w:num w:numId="9">
    <w:abstractNumId w:val="4"/>
  </w:num>
  <w:num w:numId="10">
    <w:abstractNumId w:val="4"/>
  </w:num>
  <w:num w:numId="11">
    <w:abstractNumId w:val="4"/>
  </w:num>
  <w:num w:numId="12">
    <w:abstractNumId w:val="4"/>
  </w:num>
  <w:num w:numId="13">
    <w:abstractNumId w:val="8"/>
  </w:num>
  <w:num w:numId="14">
    <w:abstractNumId w:val="4"/>
  </w:num>
  <w:num w:numId="15">
    <w:abstractNumId w:val="4"/>
  </w:num>
  <w:num w:numId="16">
    <w:abstractNumId w:val="4"/>
  </w:num>
  <w:num w:numId="17">
    <w:abstractNumId w:val="0"/>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num>
  <w:num w:numId="27">
    <w:abstractNumId w:val="4"/>
  </w:num>
  <w:num w:numId="2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proofState w:spelling="clean" w:grammar="clean"/>
  <w:attachedTemplate r:id="rId1"/>
  <w:doNotTrackMoves/>
  <w:defaultTabStop w:val="0"/>
  <w:drawingGridHorizontalSpacing w:val="170"/>
  <w:drawingGridVerticalSpacing w:val="457"/>
  <w:displayHorizontalDrawingGridEvery w:val="0"/>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297"/>
    <w:rsid w:val="00001585"/>
    <w:rsid w:val="0000322A"/>
    <w:rsid w:val="00003539"/>
    <w:rsid w:val="00004B1A"/>
    <w:rsid w:val="00004D0C"/>
    <w:rsid w:val="00004F83"/>
    <w:rsid w:val="00004F88"/>
    <w:rsid w:val="000051E2"/>
    <w:rsid w:val="00006225"/>
    <w:rsid w:val="00006F20"/>
    <w:rsid w:val="000077B5"/>
    <w:rsid w:val="00012F9A"/>
    <w:rsid w:val="000234C3"/>
    <w:rsid w:val="0002729C"/>
    <w:rsid w:val="00027BFA"/>
    <w:rsid w:val="00030374"/>
    <w:rsid w:val="00030674"/>
    <w:rsid w:val="00032705"/>
    <w:rsid w:val="00032B2D"/>
    <w:rsid w:val="00035322"/>
    <w:rsid w:val="0003592F"/>
    <w:rsid w:val="00035CCF"/>
    <w:rsid w:val="000376AF"/>
    <w:rsid w:val="0004108B"/>
    <w:rsid w:val="00041685"/>
    <w:rsid w:val="00046D82"/>
    <w:rsid w:val="00050500"/>
    <w:rsid w:val="00052CBF"/>
    <w:rsid w:val="000538E6"/>
    <w:rsid w:val="00054D30"/>
    <w:rsid w:val="0006707B"/>
    <w:rsid w:val="0006719F"/>
    <w:rsid w:val="00067C50"/>
    <w:rsid w:val="00070DC4"/>
    <w:rsid w:val="00072BC4"/>
    <w:rsid w:val="0007377E"/>
    <w:rsid w:val="0007429C"/>
    <w:rsid w:val="0007663F"/>
    <w:rsid w:val="00076F04"/>
    <w:rsid w:val="00077AF0"/>
    <w:rsid w:val="000832AD"/>
    <w:rsid w:val="00083BFA"/>
    <w:rsid w:val="000849DC"/>
    <w:rsid w:val="0009210C"/>
    <w:rsid w:val="00092118"/>
    <w:rsid w:val="00092567"/>
    <w:rsid w:val="00092961"/>
    <w:rsid w:val="00092B02"/>
    <w:rsid w:val="000930D5"/>
    <w:rsid w:val="0009323A"/>
    <w:rsid w:val="00093A30"/>
    <w:rsid w:val="000A0114"/>
    <w:rsid w:val="000A0F55"/>
    <w:rsid w:val="000A1AEF"/>
    <w:rsid w:val="000A2766"/>
    <w:rsid w:val="000A28FE"/>
    <w:rsid w:val="000A3D6F"/>
    <w:rsid w:val="000A570B"/>
    <w:rsid w:val="000A678C"/>
    <w:rsid w:val="000A6AAB"/>
    <w:rsid w:val="000A7386"/>
    <w:rsid w:val="000B05BE"/>
    <w:rsid w:val="000B07F2"/>
    <w:rsid w:val="000B1B1E"/>
    <w:rsid w:val="000B332D"/>
    <w:rsid w:val="000B4283"/>
    <w:rsid w:val="000B572A"/>
    <w:rsid w:val="000C275D"/>
    <w:rsid w:val="000C2DF7"/>
    <w:rsid w:val="000C3A0A"/>
    <w:rsid w:val="000C4377"/>
    <w:rsid w:val="000C566A"/>
    <w:rsid w:val="000C69A3"/>
    <w:rsid w:val="000D5246"/>
    <w:rsid w:val="000E0F5E"/>
    <w:rsid w:val="000E236B"/>
    <w:rsid w:val="000E4FA8"/>
    <w:rsid w:val="000E65EA"/>
    <w:rsid w:val="000E667B"/>
    <w:rsid w:val="000E7A6E"/>
    <w:rsid w:val="000F00A9"/>
    <w:rsid w:val="000F0F9C"/>
    <w:rsid w:val="000F6901"/>
    <w:rsid w:val="00104031"/>
    <w:rsid w:val="00105B4C"/>
    <w:rsid w:val="001103F5"/>
    <w:rsid w:val="00110985"/>
    <w:rsid w:val="0011166F"/>
    <w:rsid w:val="00114281"/>
    <w:rsid w:val="00115605"/>
    <w:rsid w:val="00122B2A"/>
    <w:rsid w:val="00122E0B"/>
    <w:rsid w:val="00123DB1"/>
    <w:rsid w:val="001245B6"/>
    <w:rsid w:val="00130350"/>
    <w:rsid w:val="0013199A"/>
    <w:rsid w:val="00133292"/>
    <w:rsid w:val="00133DB3"/>
    <w:rsid w:val="00135E3F"/>
    <w:rsid w:val="00136138"/>
    <w:rsid w:val="0013763B"/>
    <w:rsid w:val="001423E8"/>
    <w:rsid w:val="001425C2"/>
    <w:rsid w:val="0014575B"/>
    <w:rsid w:val="00147730"/>
    <w:rsid w:val="00147D9E"/>
    <w:rsid w:val="00150B47"/>
    <w:rsid w:val="001541B1"/>
    <w:rsid w:val="00154759"/>
    <w:rsid w:val="00154843"/>
    <w:rsid w:val="001555F9"/>
    <w:rsid w:val="00156C2D"/>
    <w:rsid w:val="00163B76"/>
    <w:rsid w:val="0016601C"/>
    <w:rsid w:val="00167FE6"/>
    <w:rsid w:val="001720DD"/>
    <w:rsid w:val="0017370E"/>
    <w:rsid w:val="00174F6B"/>
    <w:rsid w:val="00176C7C"/>
    <w:rsid w:val="00180604"/>
    <w:rsid w:val="00180A66"/>
    <w:rsid w:val="00180C9B"/>
    <w:rsid w:val="00184419"/>
    <w:rsid w:val="001919C3"/>
    <w:rsid w:val="0019328C"/>
    <w:rsid w:val="0019638D"/>
    <w:rsid w:val="00196AFE"/>
    <w:rsid w:val="001971C7"/>
    <w:rsid w:val="001976CA"/>
    <w:rsid w:val="001A5862"/>
    <w:rsid w:val="001A7188"/>
    <w:rsid w:val="001A720F"/>
    <w:rsid w:val="001B1C21"/>
    <w:rsid w:val="001B21C6"/>
    <w:rsid w:val="001B29A2"/>
    <w:rsid w:val="001B2AED"/>
    <w:rsid w:val="001B2BE8"/>
    <w:rsid w:val="001B32DA"/>
    <w:rsid w:val="001B4795"/>
    <w:rsid w:val="001B55B4"/>
    <w:rsid w:val="001C0859"/>
    <w:rsid w:val="001C0AD2"/>
    <w:rsid w:val="001C13A9"/>
    <w:rsid w:val="001C20E3"/>
    <w:rsid w:val="001C6A15"/>
    <w:rsid w:val="001C6B56"/>
    <w:rsid w:val="001D1626"/>
    <w:rsid w:val="001D1CDF"/>
    <w:rsid w:val="001D459A"/>
    <w:rsid w:val="001D6B08"/>
    <w:rsid w:val="001D759F"/>
    <w:rsid w:val="001E369A"/>
    <w:rsid w:val="001F084A"/>
    <w:rsid w:val="001F42B6"/>
    <w:rsid w:val="001F564C"/>
    <w:rsid w:val="001F5A43"/>
    <w:rsid w:val="00201ECC"/>
    <w:rsid w:val="002020A2"/>
    <w:rsid w:val="00205D14"/>
    <w:rsid w:val="00206802"/>
    <w:rsid w:val="002111D4"/>
    <w:rsid w:val="00211AEA"/>
    <w:rsid w:val="00211C8F"/>
    <w:rsid w:val="00211D4E"/>
    <w:rsid w:val="00213C6A"/>
    <w:rsid w:val="00215518"/>
    <w:rsid w:val="00216BF9"/>
    <w:rsid w:val="002222B1"/>
    <w:rsid w:val="00224F6A"/>
    <w:rsid w:val="002277C4"/>
    <w:rsid w:val="00231721"/>
    <w:rsid w:val="002344FA"/>
    <w:rsid w:val="002357C1"/>
    <w:rsid w:val="00236393"/>
    <w:rsid w:val="00237E2E"/>
    <w:rsid w:val="00241514"/>
    <w:rsid w:val="00241E2B"/>
    <w:rsid w:val="002431DF"/>
    <w:rsid w:val="00244763"/>
    <w:rsid w:val="00252FDD"/>
    <w:rsid w:val="00253BE1"/>
    <w:rsid w:val="0025534B"/>
    <w:rsid w:val="0025722C"/>
    <w:rsid w:val="00260082"/>
    <w:rsid w:val="002606BB"/>
    <w:rsid w:val="002608FD"/>
    <w:rsid w:val="002621B3"/>
    <w:rsid w:val="00262850"/>
    <w:rsid w:val="002633CE"/>
    <w:rsid w:val="002639E2"/>
    <w:rsid w:val="00267E76"/>
    <w:rsid w:val="002728A6"/>
    <w:rsid w:val="00273D9F"/>
    <w:rsid w:val="00276A24"/>
    <w:rsid w:val="002812C9"/>
    <w:rsid w:val="00282576"/>
    <w:rsid w:val="00282B80"/>
    <w:rsid w:val="0028699D"/>
    <w:rsid w:val="0028729E"/>
    <w:rsid w:val="002878DD"/>
    <w:rsid w:val="00290A00"/>
    <w:rsid w:val="002912C3"/>
    <w:rsid w:val="00291BB6"/>
    <w:rsid w:val="0029233A"/>
    <w:rsid w:val="002942FA"/>
    <w:rsid w:val="002944EB"/>
    <w:rsid w:val="00294FED"/>
    <w:rsid w:val="00295743"/>
    <w:rsid w:val="002A02EF"/>
    <w:rsid w:val="002A1179"/>
    <w:rsid w:val="002A52D2"/>
    <w:rsid w:val="002A6958"/>
    <w:rsid w:val="002A6FE0"/>
    <w:rsid w:val="002B0EE5"/>
    <w:rsid w:val="002B45FA"/>
    <w:rsid w:val="002C01BF"/>
    <w:rsid w:val="002C2EE7"/>
    <w:rsid w:val="002C6001"/>
    <w:rsid w:val="002C614A"/>
    <w:rsid w:val="002C6791"/>
    <w:rsid w:val="002C751D"/>
    <w:rsid w:val="002D0685"/>
    <w:rsid w:val="002D4AE5"/>
    <w:rsid w:val="002D6519"/>
    <w:rsid w:val="002D7132"/>
    <w:rsid w:val="002E58A8"/>
    <w:rsid w:val="002E600C"/>
    <w:rsid w:val="002F073A"/>
    <w:rsid w:val="002F0F3F"/>
    <w:rsid w:val="002F3DAA"/>
    <w:rsid w:val="00301C17"/>
    <w:rsid w:val="0030331C"/>
    <w:rsid w:val="0030428D"/>
    <w:rsid w:val="00314C90"/>
    <w:rsid w:val="003157A1"/>
    <w:rsid w:val="003159FB"/>
    <w:rsid w:val="00315DF9"/>
    <w:rsid w:val="00317998"/>
    <w:rsid w:val="00320669"/>
    <w:rsid w:val="00332D76"/>
    <w:rsid w:val="00332F78"/>
    <w:rsid w:val="0033319B"/>
    <w:rsid w:val="00334A33"/>
    <w:rsid w:val="00335104"/>
    <w:rsid w:val="00336065"/>
    <w:rsid w:val="00337B78"/>
    <w:rsid w:val="00337F9D"/>
    <w:rsid w:val="00342283"/>
    <w:rsid w:val="0034458A"/>
    <w:rsid w:val="00351601"/>
    <w:rsid w:val="00353006"/>
    <w:rsid w:val="00353F3E"/>
    <w:rsid w:val="0035416A"/>
    <w:rsid w:val="003629B8"/>
    <w:rsid w:val="0036406A"/>
    <w:rsid w:val="00370E01"/>
    <w:rsid w:val="003716BA"/>
    <w:rsid w:val="003735BE"/>
    <w:rsid w:val="0037560D"/>
    <w:rsid w:val="00380EF3"/>
    <w:rsid w:val="00381CAE"/>
    <w:rsid w:val="00383C97"/>
    <w:rsid w:val="00386819"/>
    <w:rsid w:val="00386E0B"/>
    <w:rsid w:val="0039258D"/>
    <w:rsid w:val="00393B7D"/>
    <w:rsid w:val="00395A24"/>
    <w:rsid w:val="00397755"/>
    <w:rsid w:val="003A4D39"/>
    <w:rsid w:val="003A6DF4"/>
    <w:rsid w:val="003B0F52"/>
    <w:rsid w:val="003B3E6D"/>
    <w:rsid w:val="003B4CEC"/>
    <w:rsid w:val="003B56E5"/>
    <w:rsid w:val="003B70D4"/>
    <w:rsid w:val="003C5635"/>
    <w:rsid w:val="003C6524"/>
    <w:rsid w:val="003C7F91"/>
    <w:rsid w:val="003D0066"/>
    <w:rsid w:val="003D2076"/>
    <w:rsid w:val="003D48D9"/>
    <w:rsid w:val="003D66B0"/>
    <w:rsid w:val="003D6858"/>
    <w:rsid w:val="003D6BA4"/>
    <w:rsid w:val="003D7A27"/>
    <w:rsid w:val="003E1EC2"/>
    <w:rsid w:val="003E24DD"/>
    <w:rsid w:val="003E3E7F"/>
    <w:rsid w:val="003E3E88"/>
    <w:rsid w:val="003E4930"/>
    <w:rsid w:val="003E5CD3"/>
    <w:rsid w:val="003E6F66"/>
    <w:rsid w:val="003F271F"/>
    <w:rsid w:val="003F494F"/>
    <w:rsid w:val="003F512A"/>
    <w:rsid w:val="003F56BD"/>
    <w:rsid w:val="0040099B"/>
    <w:rsid w:val="00404737"/>
    <w:rsid w:val="00406F3A"/>
    <w:rsid w:val="00410CC2"/>
    <w:rsid w:val="004136AB"/>
    <w:rsid w:val="00415464"/>
    <w:rsid w:val="00416260"/>
    <w:rsid w:val="00417244"/>
    <w:rsid w:val="00417916"/>
    <w:rsid w:val="00420512"/>
    <w:rsid w:val="00420717"/>
    <w:rsid w:val="00430760"/>
    <w:rsid w:val="00432118"/>
    <w:rsid w:val="00432328"/>
    <w:rsid w:val="0043410E"/>
    <w:rsid w:val="00434A91"/>
    <w:rsid w:val="0043757D"/>
    <w:rsid w:val="00446CF4"/>
    <w:rsid w:val="00447439"/>
    <w:rsid w:val="00447DFD"/>
    <w:rsid w:val="00451824"/>
    <w:rsid w:val="00453455"/>
    <w:rsid w:val="0045516E"/>
    <w:rsid w:val="00455B77"/>
    <w:rsid w:val="00456080"/>
    <w:rsid w:val="00456292"/>
    <w:rsid w:val="00461E36"/>
    <w:rsid w:val="00463405"/>
    <w:rsid w:val="00464CA2"/>
    <w:rsid w:val="004655D1"/>
    <w:rsid w:val="00475B8D"/>
    <w:rsid w:val="00475D6C"/>
    <w:rsid w:val="00476B95"/>
    <w:rsid w:val="004806AC"/>
    <w:rsid w:val="00480A33"/>
    <w:rsid w:val="0048376B"/>
    <w:rsid w:val="00484211"/>
    <w:rsid w:val="00484930"/>
    <w:rsid w:val="00486991"/>
    <w:rsid w:val="004951FE"/>
    <w:rsid w:val="0049550E"/>
    <w:rsid w:val="004A08AB"/>
    <w:rsid w:val="004A2454"/>
    <w:rsid w:val="004A4E6B"/>
    <w:rsid w:val="004A50F4"/>
    <w:rsid w:val="004A5755"/>
    <w:rsid w:val="004A5AA3"/>
    <w:rsid w:val="004B0260"/>
    <w:rsid w:val="004B2F19"/>
    <w:rsid w:val="004B4847"/>
    <w:rsid w:val="004C412E"/>
    <w:rsid w:val="004C5696"/>
    <w:rsid w:val="004C5DBB"/>
    <w:rsid w:val="004D1CED"/>
    <w:rsid w:val="004D33CE"/>
    <w:rsid w:val="004D482B"/>
    <w:rsid w:val="004D6600"/>
    <w:rsid w:val="004D6E91"/>
    <w:rsid w:val="004D7B03"/>
    <w:rsid w:val="004E125B"/>
    <w:rsid w:val="004E37F4"/>
    <w:rsid w:val="004E426B"/>
    <w:rsid w:val="004F0BE0"/>
    <w:rsid w:val="004F21CB"/>
    <w:rsid w:val="004F2548"/>
    <w:rsid w:val="004F42AD"/>
    <w:rsid w:val="0050644C"/>
    <w:rsid w:val="00510854"/>
    <w:rsid w:val="00510F64"/>
    <w:rsid w:val="0051660B"/>
    <w:rsid w:val="0051776C"/>
    <w:rsid w:val="005213F2"/>
    <w:rsid w:val="00522695"/>
    <w:rsid w:val="0052549C"/>
    <w:rsid w:val="0052683A"/>
    <w:rsid w:val="00527B46"/>
    <w:rsid w:val="005301F1"/>
    <w:rsid w:val="00534341"/>
    <w:rsid w:val="00536007"/>
    <w:rsid w:val="00541024"/>
    <w:rsid w:val="00547D83"/>
    <w:rsid w:val="00550643"/>
    <w:rsid w:val="00552F84"/>
    <w:rsid w:val="00561317"/>
    <w:rsid w:val="00561E75"/>
    <w:rsid w:val="00562468"/>
    <w:rsid w:val="00563D57"/>
    <w:rsid w:val="005665E0"/>
    <w:rsid w:val="005671DE"/>
    <w:rsid w:val="0057216C"/>
    <w:rsid w:val="00575A09"/>
    <w:rsid w:val="00576646"/>
    <w:rsid w:val="0058059F"/>
    <w:rsid w:val="00581269"/>
    <w:rsid w:val="00581330"/>
    <w:rsid w:val="0058227D"/>
    <w:rsid w:val="0058272C"/>
    <w:rsid w:val="00583CCB"/>
    <w:rsid w:val="00594B31"/>
    <w:rsid w:val="005A0C62"/>
    <w:rsid w:val="005A4045"/>
    <w:rsid w:val="005B1940"/>
    <w:rsid w:val="005B32BD"/>
    <w:rsid w:val="005B6A0F"/>
    <w:rsid w:val="005B71FA"/>
    <w:rsid w:val="005C10EF"/>
    <w:rsid w:val="005C11C8"/>
    <w:rsid w:val="005C2BE1"/>
    <w:rsid w:val="005C4079"/>
    <w:rsid w:val="005C4EDC"/>
    <w:rsid w:val="005C4EEF"/>
    <w:rsid w:val="005C69B2"/>
    <w:rsid w:val="005D3ACF"/>
    <w:rsid w:val="005D48C2"/>
    <w:rsid w:val="005D5A59"/>
    <w:rsid w:val="005D618B"/>
    <w:rsid w:val="005D6BE0"/>
    <w:rsid w:val="005D7F8E"/>
    <w:rsid w:val="005E0A38"/>
    <w:rsid w:val="005E1477"/>
    <w:rsid w:val="005E2601"/>
    <w:rsid w:val="005E291A"/>
    <w:rsid w:val="005E5195"/>
    <w:rsid w:val="005E53BA"/>
    <w:rsid w:val="005E5BEC"/>
    <w:rsid w:val="005E705F"/>
    <w:rsid w:val="005F07C8"/>
    <w:rsid w:val="005F39F4"/>
    <w:rsid w:val="005F3B79"/>
    <w:rsid w:val="005F5151"/>
    <w:rsid w:val="005F58A3"/>
    <w:rsid w:val="0060025B"/>
    <w:rsid w:val="006015EB"/>
    <w:rsid w:val="0060236A"/>
    <w:rsid w:val="00604E02"/>
    <w:rsid w:val="00610B26"/>
    <w:rsid w:val="00612D5E"/>
    <w:rsid w:val="006255A3"/>
    <w:rsid w:val="006314B3"/>
    <w:rsid w:val="006350DC"/>
    <w:rsid w:val="00636E6F"/>
    <w:rsid w:val="0063705A"/>
    <w:rsid w:val="00641B36"/>
    <w:rsid w:val="0064235E"/>
    <w:rsid w:val="00643491"/>
    <w:rsid w:val="0064396F"/>
    <w:rsid w:val="006450FA"/>
    <w:rsid w:val="00645A36"/>
    <w:rsid w:val="00646174"/>
    <w:rsid w:val="00647A24"/>
    <w:rsid w:val="00652338"/>
    <w:rsid w:val="00654CD8"/>
    <w:rsid w:val="006579EE"/>
    <w:rsid w:val="00660902"/>
    <w:rsid w:val="00660DE0"/>
    <w:rsid w:val="00663C53"/>
    <w:rsid w:val="00667AD5"/>
    <w:rsid w:val="00667CBB"/>
    <w:rsid w:val="00671D37"/>
    <w:rsid w:val="006761EE"/>
    <w:rsid w:val="00677E42"/>
    <w:rsid w:val="00685176"/>
    <w:rsid w:val="00686A19"/>
    <w:rsid w:val="00690889"/>
    <w:rsid w:val="006911BA"/>
    <w:rsid w:val="00693D52"/>
    <w:rsid w:val="00697A28"/>
    <w:rsid w:val="006A07C5"/>
    <w:rsid w:val="006A0A55"/>
    <w:rsid w:val="006A3C5B"/>
    <w:rsid w:val="006A4D90"/>
    <w:rsid w:val="006A6C97"/>
    <w:rsid w:val="006B0AD2"/>
    <w:rsid w:val="006B193E"/>
    <w:rsid w:val="006C5981"/>
    <w:rsid w:val="006E0645"/>
    <w:rsid w:val="006E24B8"/>
    <w:rsid w:val="006F2EE0"/>
    <w:rsid w:val="006F332A"/>
    <w:rsid w:val="006F4271"/>
    <w:rsid w:val="006F5827"/>
    <w:rsid w:val="006F5C77"/>
    <w:rsid w:val="006F5E7C"/>
    <w:rsid w:val="006F6963"/>
    <w:rsid w:val="00700F66"/>
    <w:rsid w:val="00702CBC"/>
    <w:rsid w:val="00704AF0"/>
    <w:rsid w:val="007110D6"/>
    <w:rsid w:val="0071194B"/>
    <w:rsid w:val="007140E6"/>
    <w:rsid w:val="00714688"/>
    <w:rsid w:val="00714A52"/>
    <w:rsid w:val="00715137"/>
    <w:rsid w:val="007159EA"/>
    <w:rsid w:val="00716589"/>
    <w:rsid w:val="00720B79"/>
    <w:rsid w:val="007225DD"/>
    <w:rsid w:val="0072327C"/>
    <w:rsid w:val="00726000"/>
    <w:rsid w:val="0072649B"/>
    <w:rsid w:val="00726B6D"/>
    <w:rsid w:val="00727DA7"/>
    <w:rsid w:val="00730EC6"/>
    <w:rsid w:val="00732718"/>
    <w:rsid w:val="00734248"/>
    <w:rsid w:val="00734A29"/>
    <w:rsid w:val="007402B3"/>
    <w:rsid w:val="00740985"/>
    <w:rsid w:val="00740F68"/>
    <w:rsid w:val="00741910"/>
    <w:rsid w:val="00742B61"/>
    <w:rsid w:val="00742CF8"/>
    <w:rsid w:val="00743A5F"/>
    <w:rsid w:val="00744B1F"/>
    <w:rsid w:val="007462DB"/>
    <w:rsid w:val="00750F8D"/>
    <w:rsid w:val="00750FA7"/>
    <w:rsid w:val="00751BFB"/>
    <w:rsid w:val="00755326"/>
    <w:rsid w:val="00756592"/>
    <w:rsid w:val="00760297"/>
    <w:rsid w:val="007619EE"/>
    <w:rsid w:val="00762475"/>
    <w:rsid w:val="0076283C"/>
    <w:rsid w:val="00763158"/>
    <w:rsid w:val="00763B8E"/>
    <w:rsid w:val="00763D2A"/>
    <w:rsid w:val="007653A0"/>
    <w:rsid w:val="0076712E"/>
    <w:rsid w:val="00767E76"/>
    <w:rsid w:val="007710C9"/>
    <w:rsid w:val="00771ED4"/>
    <w:rsid w:val="007748C7"/>
    <w:rsid w:val="00775B14"/>
    <w:rsid w:val="007815C9"/>
    <w:rsid w:val="00782B29"/>
    <w:rsid w:val="00787A8F"/>
    <w:rsid w:val="0079101F"/>
    <w:rsid w:val="007913AA"/>
    <w:rsid w:val="007951DD"/>
    <w:rsid w:val="007A3B0A"/>
    <w:rsid w:val="007A4B1C"/>
    <w:rsid w:val="007A506D"/>
    <w:rsid w:val="007A7C29"/>
    <w:rsid w:val="007B4D05"/>
    <w:rsid w:val="007B5E96"/>
    <w:rsid w:val="007B6794"/>
    <w:rsid w:val="007B7CF0"/>
    <w:rsid w:val="007C27CF"/>
    <w:rsid w:val="007C4930"/>
    <w:rsid w:val="007C5E6F"/>
    <w:rsid w:val="007C67D4"/>
    <w:rsid w:val="007C7BBD"/>
    <w:rsid w:val="007D0960"/>
    <w:rsid w:val="007D0BB5"/>
    <w:rsid w:val="007D0C12"/>
    <w:rsid w:val="007D121C"/>
    <w:rsid w:val="007D31AD"/>
    <w:rsid w:val="007E1201"/>
    <w:rsid w:val="007E1364"/>
    <w:rsid w:val="007E1CCB"/>
    <w:rsid w:val="007E1EC2"/>
    <w:rsid w:val="007E3282"/>
    <w:rsid w:val="007E4D99"/>
    <w:rsid w:val="007E6BC6"/>
    <w:rsid w:val="007F2708"/>
    <w:rsid w:val="007F2948"/>
    <w:rsid w:val="007F33FE"/>
    <w:rsid w:val="00800B92"/>
    <w:rsid w:val="008017C5"/>
    <w:rsid w:val="00803986"/>
    <w:rsid w:val="008055F2"/>
    <w:rsid w:val="008058E3"/>
    <w:rsid w:val="00805985"/>
    <w:rsid w:val="00805D6E"/>
    <w:rsid w:val="00805E2F"/>
    <w:rsid w:val="00812676"/>
    <w:rsid w:val="0081339A"/>
    <w:rsid w:val="00813D97"/>
    <w:rsid w:val="00814067"/>
    <w:rsid w:val="00820918"/>
    <w:rsid w:val="00826B97"/>
    <w:rsid w:val="00827848"/>
    <w:rsid w:val="00827B0A"/>
    <w:rsid w:val="008343E3"/>
    <w:rsid w:val="00834416"/>
    <w:rsid w:val="0084000E"/>
    <w:rsid w:val="00840271"/>
    <w:rsid w:val="0084092C"/>
    <w:rsid w:val="00846C21"/>
    <w:rsid w:val="00847794"/>
    <w:rsid w:val="00852666"/>
    <w:rsid w:val="00860AAC"/>
    <w:rsid w:val="00860CE3"/>
    <w:rsid w:val="00865C88"/>
    <w:rsid w:val="00867016"/>
    <w:rsid w:val="008676DC"/>
    <w:rsid w:val="00870DF7"/>
    <w:rsid w:val="0087388D"/>
    <w:rsid w:val="00873C43"/>
    <w:rsid w:val="00875A3D"/>
    <w:rsid w:val="00875C1A"/>
    <w:rsid w:val="00877934"/>
    <w:rsid w:val="00883227"/>
    <w:rsid w:val="00885055"/>
    <w:rsid w:val="008858BA"/>
    <w:rsid w:val="00890487"/>
    <w:rsid w:val="00893673"/>
    <w:rsid w:val="00894832"/>
    <w:rsid w:val="008A0222"/>
    <w:rsid w:val="008A36AB"/>
    <w:rsid w:val="008A577E"/>
    <w:rsid w:val="008B237E"/>
    <w:rsid w:val="008B6F72"/>
    <w:rsid w:val="008C1778"/>
    <w:rsid w:val="008C6389"/>
    <w:rsid w:val="008D04A8"/>
    <w:rsid w:val="008D7260"/>
    <w:rsid w:val="008E0D65"/>
    <w:rsid w:val="008E3677"/>
    <w:rsid w:val="008E46B8"/>
    <w:rsid w:val="008E6A0C"/>
    <w:rsid w:val="008E6BF7"/>
    <w:rsid w:val="008F2F4D"/>
    <w:rsid w:val="008F3BC7"/>
    <w:rsid w:val="008F5FC0"/>
    <w:rsid w:val="008F64A9"/>
    <w:rsid w:val="008F6A22"/>
    <w:rsid w:val="008F7D5E"/>
    <w:rsid w:val="009015A3"/>
    <w:rsid w:val="00902127"/>
    <w:rsid w:val="009024F1"/>
    <w:rsid w:val="00904F7B"/>
    <w:rsid w:val="00905211"/>
    <w:rsid w:val="0091170E"/>
    <w:rsid w:val="00914284"/>
    <w:rsid w:val="00915632"/>
    <w:rsid w:val="009209EA"/>
    <w:rsid w:val="009215FE"/>
    <w:rsid w:val="00936D4E"/>
    <w:rsid w:val="00936F93"/>
    <w:rsid w:val="00937F5A"/>
    <w:rsid w:val="00940BAC"/>
    <w:rsid w:val="009446E0"/>
    <w:rsid w:val="00950FA9"/>
    <w:rsid w:val="00951752"/>
    <w:rsid w:val="00955B38"/>
    <w:rsid w:val="00955CDD"/>
    <w:rsid w:val="00956ADE"/>
    <w:rsid w:val="009603AA"/>
    <w:rsid w:val="00960E21"/>
    <w:rsid w:val="00963F4E"/>
    <w:rsid w:val="00964E76"/>
    <w:rsid w:val="00966DD5"/>
    <w:rsid w:val="00975025"/>
    <w:rsid w:val="009768DB"/>
    <w:rsid w:val="00981811"/>
    <w:rsid w:val="00982798"/>
    <w:rsid w:val="00982DBE"/>
    <w:rsid w:val="0098411C"/>
    <w:rsid w:val="009864E3"/>
    <w:rsid w:val="009866B7"/>
    <w:rsid w:val="00986FE8"/>
    <w:rsid w:val="00987781"/>
    <w:rsid w:val="00987BE2"/>
    <w:rsid w:val="00991500"/>
    <w:rsid w:val="00991EFA"/>
    <w:rsid w:val="00994952"/>
    <w:rsid w:val="00997A6E"/>
    <w:rsid w:val="009A10B5"/>
    <w:rsid w:val="009A45ED"/>
    <w:rsid w:val="009A478D"/>
    <w:rsid w:val="009A52B0"/>
    <w:rsid w:val="009B0774"/>
    <w:rsid w:val="009B25A1"/>
    <w:rsid w:val="009C2A13"/>
    <w:rsid w:val="009C5812"/>
    <w:rsid w:val="009C5CBB"/>
    <w:rsid w:val="009C6C71"/>
    <w:rsid w:val="009C6FD0"/>
    <w:rsid w:val="009D02A5"/>
    <w:rsid w:val="009D73B0"/>
    <w:rsid w:val="009E3EDB"/>
    <w:rsid w:val="009E654F"/>
    <w:rsid w:val="009E7B0B"/>
    <w:rsid w:val="009F238B"/>
    <w:rsid w:val="009F3844"/>
    <w:rsid w:val="009F4C82"/>
    <w:rsid w:val="009F4D96"/>
    <w:rsid w:val="00A10CC2"/>
    <w:rsid w:val="00A127DB"/>
    <w:rsid w:val="00A13031"/>
    <w:rsid w:val="00A16ED6"/>
    <w:rsid w:val="00A22283"/>
    <w:rsid w:val="00A22378"/>
    <w:rsid w:val="00A223AC"/>
    <w:rsid w:val="00A22BD5"/>
    <w:rsid w:val="00A23550"/>
    <w:rsid w:val="00A23B98"/>
    <w:rsid w:val="00A24B6F"/>
    <w:rsid w:val="00A24E0B"/>
    <w:rsid w:val="00A257A0"/>
    <w:rsid w:val="00A26D44"/>
    <w:rsid w:val="00A27BE3"/>
    <w:rsid w:val="00A3051E"/>
    <w:rsid w:val="00A305B7"/>
    <w:rsid w:val="00A44551"/>
    <w:rsid w:val="00A45F8F"/>
    <w:rsid w:val="00A52557"/>
    <w:rsid w:val="00A52D29"/>
    <w:rsid w:val="00A55DD5"/>
    <w:rsid w:val="00A60763"/>
    <w:rsid w:val="00A62C3C"/>
    <w:rsid w:val="00A62DB4"/>
    <w:rsid w:val="00A6708F"/>
    <w:rsid w:val="00A758F3"/>
    <w:rsid w:val="00A81AD7"/>
    <w:rsid w:val="00A85556"/>
    <w:rsid w:val="00A92FDC"/>
    <w:rsid w:val="00A931EB"/>
    <w:rsid w:val="00A9678E"/>
    <w:rsid w:val="00A979BC"/>
    <w:rsid w:val="00AA4546"/>
    <w:rsid w:val="00AA7F2E"/>
    <w:rsid w:val="00AB06FD"/>
    <w:rsid w:val="00AB318B"/>
    <w:rsid w:val="00AB5946"/>
    <w:rsid w:val="00AB639E"/>
    <w:rsid w:val="00AB6CAC"/>
    <w:rsid w:val="00AC0C1C"/>
    <w:rsid w:val="00AC5A18"/>
    <w:rsid w:val="00AC67F0"/>
    <w:rsid w:val="00AD3C5F"/>
    <w:rsid w:val="00AD5184"/>
    <w:rsid w:val="00AD7847"/>
    <w:rsid w:val="00AD792D"/>
    <w:rsid w:val="00AD7E23"/>
    <w:rsid w:val="00AE2FDA"/>
    <w:rsid w:val="00AE4A52"/>
    <w:rsid w:val="00AE501F"/>
    <w:rsid w:val="00AE5D68"/>
    <w:rsid w:val="00AE7DB6"/>
    <w:rsid w:val="00AE7DB9"/>
    <w:rsid w:val="00AF5CBD"/>
    <w:rsid w:val="00AF698C"/>
    <w:rsid w:val="00AF78E3"/>
    <w:rsid w:val="00B00032"/>
    <w:rsid w:val="00B00BB9"/>
    <w:rsid w:val="00B029F1"/>
    <w:rsid w:val="00B03DA2"/>
    <w:rsid w:val="00B07C44"/>
    <w:rsid w:val="00B12988"/>
    <w:rsid w:val="00B15DA7"/>
    <w:rsid w:val="00B252FD"/>
    <w:rsid w:val="00B26ADC"/>
    <w:rsid w:val="00B26BA5"/>
    <w:rsid w:val="00B3294A"/>
    <w:rsid w:val="00B32B86"/>
    <w:rsid w:val="00B363F3"/>
    <w:rsid w:val="00B416B9"/>
    <w:rsid w:val="00B551B2"/>
    <w:rsid w:val="00B559B6"/>
    <w:rsid w:val="00B56BA9"/>
    <w:rsid w:val="00B57746"/>
    <w:rsid w:val="00B614A5"/>
    <w:rsid w:val="00B65DB6"/>
    <w:rsid w:val="00B65F3B"/>
    <w:rsid w:val="00B67BF0"/>
    <w:rsid w:val="00B67D60"/>
    <w:rsid w:val="00B71F82"/>
    <w:rsid w:val="00B72FCC"/>
    <w:rsid w:val="00B7403F"/>
    <w:rsid w:val="00B75297"/>
    <w:rsid w:val="00B804B5"/>
    <w:rsid w:val="00B80ABC"/>
    <w:rsid w:val="00B80EC3"/>
    <w:rsid w:val="00B847CC"/>
    <w:rsid w:val="00B86460"/>
    <w:rsid w:val="00B877FE"/>
    <w:rsid w:val="00B90583"/>
    <w:rsid w:val="00B9158A"/>
    <w:rsid w:val="00B93085"/>
    <w:rsid w:val="00B95A87"/>
    <w:rsid w:val="00BA2526"/>
    <w:rsid w:val="00BB04E8"/>
    <w:rsid w:val="00BB088C"/>
    <w:rsid w:val="00BB1367"/>
    <w:rsid w:val="00BB1A35"/>
    <w:rsid w:val="00BB2DBD"/>
    <w:rsid w:val="00BB630E"/>
    <w:rsid w:val="00BC14D3"/>
    <w:rsid w:val="00BC31F5"/>
    <w:rsid w:val="00BC5AC4"/>
    <w:rsid w:val="00BD2825"/>
    <w:rsid w:val="00BD7E93"/>
    <w:rsid w:val="00BE3AFE"/>
    <w:rsid w:val="00BE7C8A"/>
    <w:rsid w:val="00BF452C"/>
    <w:rsid w:val="00BF576B"/>
    <w:rsid w:val="00BF6C11"/>
    <w:rsid w:val="00C048EC"/>
    <w:rsid w:val="00C11EB7"/>
    <w:rsid w:val="00C146A6"/>
    <w:rsid w:val="00C162FC"/>
    <w:rsid w:val="00C1796B"/>
    <w:rsid w:val="00C17F69"/>
    <w:rsid w:val="00C17F73"/>
    <w:rsid w:val="00C234A8"/>
    <w:rsid w:val="00C32807"/>
    <w:rsid w:val="00C341E1"/>
    <w:rsid w:val="00C35150"/>
    <w:rsid w:val="00C37318"/>
    <w:rsid w:val="00C40926"/>
    <w:rsid w:val="00C414D9"/>
    <w:rsid w:val="00C425E2"/>
    <w:rsid w:val="00C42DEB"/>
    <w:rsid w:val="00C437B7"/>
    <w:rsid w:val="00C51533"/>
    <w:rsid w:val="00C5481D"/>
    <w:rsid w:val="00C5629E"/>
    <w:rsid w:val="00C64499"/>
    <w:rsid w:val="00C645D1"/>
    <w:rsid w:val="00C71E7B"/>
    <w:rsid w:val="00C7276D"/>
    <w:rsid w:val="00C8282C"/>
    <w:rsid w:val="00C854F3"/>
    <w:rsid w:val="00C8578F"/>
    <w:rsid w:val="00C857B9"/>
    <w:rsid w:val="00C86184"/>
    <w:rsid w:val="00C8751D"/>
    <w:rsid w:val="00C87E42"/>
    <w:rsid w:val="00C926EE"/>
    <w:rsid w:val="00C96623"/>
    <w:rsid w:val="00C969E4"/>
    <w:rsid w:val="00C97700"/>
    <w:rsid w:val="00C97DEE"/>
    <w:rsid w:val="00CA31AC"/>
    <w:rsid w:val="00CA57CE"/>
    <w:rsid w:val="00CB029C"/>
    <w:rsid w:val="00CB12E3"/>
    <w:rsid w:val="00CB497E"/>
    <w:rsid w:val="00CB5CBA"/>
    <w:rsid w:val="00CC727C"/>
    <w:rsid w:val="00CD2055"/>
    <w:rsid w:val="00CE0B22"/>
    <w:rsid w:val="00CE13B0"/>
    <w:rsid w:val="00CE4775"/>
    <w:rsid w:val="00CE5F61"/>
    <w:rsid w:val="00CF485B"/>
    <w:rsid w:val="00CF6426"/>
    <w:rsid w:val="00D00397"/>
    <w:rsid w:val="00D00DC5"/>
    <w:rsid w:val="00D01EF2"/>
    <w:rsid w:val="00D04581"/>
    <w:rsid w:val="00D06939"/>
    <w:rsid w:val="00D10866"/>
    <w:rsid w:val="00D11F36"/>
    <w:rsid w:val="00D15EDB"/>
    <w:rsid w:val="00D15F65"/>
    <w:rsid w:val="00D16CC1"/>
    <w:rsid w:val="00D20E1A"/>
    <w:rsid w:val="00D2418E"/>
    <w:rsid w:val="00D24935"/>
    <w:rsid w:val="00D25CC8"/>
    <w:rsid w:val="00D25F54"/>
    <w:rsid w:val="00D320A2"/>
    <w:rsid w:val="00D3385F"/>
    <w:rsid w:val="00D33DA6"/>
    <w:rsid w:val="00D3603C"/>
    <w:rsid w:val="00D40DAF"/>
    <w:rsid w:val="00D4381B"/>
    <w:rsid w:val="00D442CE"/>
    <w:rsid w:val="00D47333"/>
    <w:rsid w:val="00D5133B"/>
    <w:rsid w:val="00D5304A"/>
    <w:rsid w:val="00D53318"/>
    <w:rsid w:val="00D53DD1"/>
    <w:rsid w:val="00D570B8"/>
    <w:rsid w:val="00D5713C"/>
    <w:rsid w:val="00D65E5D"/>
    <w:rsid w:val="00D66F4C"/>
    <w:rsid w:val="00D74ACC"/>
    <w:rsid w:val="00D75236"/>
    <w:rsid w:val="00D80B2D"/>
    <w:rsid w:val="00D81556"/>
    <w:rsid w:val="00D84A03"/>
    <w:rsid w:val="00D84A0A"/>
    <w:rsid w:val="00D95E88"/>
    <w:rsid w:val="00D97BC4"/>
    <w:rsid w:val="00DA156F"/>
    <w:rsid w:val="00DA33AF"/>
    <w:rsid w:val="00DA3785"/>
    <w:rsid w:val="00DB4273"/>
    <w:rsid w:val="00DB5D0B"/>
    <w:rsid w:val="00DC26D9"/>
    <w:rsid w:val="00DC5880"/>
    <w:rsid w:val="00DC75B0"/>
    <w:rsid w:val="00DC7FEB"/>
    <w:rsid w:val="00DD3781"/>
    <w:rsid w:val="00DE1061"/>
    <w:rsid w:val="00DE2D0A"/>
    <w:rsid w:val="00DE3897"/>
    <w:rsid w:val="00DE3D4F"/>
    <w:rsid w:val="00DE5E81"/>
    <w:rsid w:val="00DF0570"/>
    <w:rsid w:val="00DF2E3F"/>
    <w:rsid w:val="00DF4601"/>
    <w:rsid w:val="00DF66A3"/>
    <w:rsid w:val="00E0088D"/>
    <w:rsid w:val="00E00907"/>
    <w:rsid w:val="00E01695"/>
    <w:rsid w:val="00E054FC"/>
    <w:rsid w:val="00E057AF"/>
    <w:rsid w:val="00E05A86"/>
    <w:rsid w:val="00E12FE8"/>
    <w:rsid w:val="00E1305F"/>
    <w:rsid w:val="00E13C14"/>
    <w:rsid w:val="00E1408C"/>
    <w:rsid w:val="00E144E9"/>
    <w:rsid w:val="00E16972"/>
    <w:rsid w:val="00E20A09"/>
    <w:rsid w:val="00E20FD5"/>
    <w:rsid w:val="00E23573"/>
    <w:rsid w:val="00E264A6"/>
    <w:rsid w:val="00E32599"/>
    <w:rsid w:val="00E331F5"/>
    <w:rsid w:val="00E3703B"/>
    <w:rsid w:val="00E4145D"/>
    <w:rsid w:val="00E5523B"/>
    <w:rsid w:val="00E5561B"/>
    <w:rsid w:val="00E56732"/>
    <w:rsid w:val="00E61C39"/>
    <w:rsid w:val="00E62DE3"/>
    <w:rsid w:val="00E67230"/>
    <w:rsid w:val="00E707EC"/>
    <w:rsid w:val="00E7574B"/>
    <w:rsid w:val="00E80557"/>
    <w:rsid w:val="00E8060A"/>
    <w:rsid w:val="00E83F6C"/>
    <w:rsid w:val="00E86C5D"/>
    <w:rsid w:val="00E90118"/>
    <w:rsid w:val="00E96582"/>
    <w:rsid w:val="00E96A52"/>
    <w:rsid w:val="00EA1891"/>
    <w:rsid w:val="00EA26C9"/>
    <w:rsid w:val="00EA7A6D"/>
    <w:rsid w:val="00EB03A4"/>
    <w:rsid w:val="00EB1283"/>
    <w:rsid w:val="00EB343D"/>
    <w:rsid w:val="00EB6B09"/>
    <w:rsid w:val="00EB7823"/>
    <w:rsid w:val="00EC29EE"/>
    <w:rsid w:val="00EC3001"/>
    <w:rsid w:val="00EC74D6"/>
    <w:rsid w:val="00ED09E1"/>
    <w:rsid w:val="00ED255E"/>
    <w:rsid w:val="00EE0DA2"/>
    <w:rsid w:val="00EE3765"/>
    <w:rsid w:val="00EE5A65"/>
    <w:rsid w:val="00EE5D19"/>
    <w:rsid w:val="00EF18FC"/>
    <w:rsid w:val="00EF48ED"/>
    <w:rsid w:val="00EF4D9D"/>
    <w:rsid w:val="00EF64F4"/>
    <w:rsid w:val="00F030B0"/>
    <w:rsid w:val="00F07584"/>
    <w:rsid w:val="00F1282C"/>
    <w:rsid w:val="00F14631"/>
    <w:rsid w:val="00F146C2"/>
    <w:rsid w:val="00F14EC8"/>
    <w:rsid w:val="00F20821"/>
    <w:rsid w:val="00F20B41"/>
    <w:rsid w:val="00F20F69"/>
    <w:rsid w:val="00F30692"/>
    <w:rsid w:val="00F31508"/>
    <w:rsid w:val="00F31AB7"/>
    <w:rsid w:val="00F33806"/>
    <w:rsid w:val="00F33CD2"/>
    <w:rsid w:val="00F3562F"/>
    <w:rsid w:val="00F43C0F"/>
    <w:rsid w:val="00F46419"/>
    <w:rsid w:val="00F46CF7"/>
    <w:rsid w:val="00F475C5"/>
    <w:rsid w:val="00F50D8D"/>
    <w:rsid w:val="00F525CA"/>
    <w:rsid w:val="00F54348"/>
    <w:rsid w:val="00F55340"/>
    <w:rsid w:val="00F56018"/>
    <w:rsid w:val="00F56FDE"/>
    <w:rsid w:val="00F66E58"/>
    <w:rsid w:val="00F70EA1"/>
    <w:rsid w:val="00F715ED"/>
    <w:rsid w:val="00F721E6"/>
    <w:rsid w:val="00F72618"/>
    <w:rsid w:val="00F80BD8"/>
    <w:rsid w:val="00F81FDB"/>
    <w:rsid w:val="00F91F66"/>
    <w:rsid w:val="00F91F97"/>
    <w:rsid w:val="00F953C7"/>
    <w:rsid w:val="00F9585F"/>
    <w:rsid w:val="00F9771D"/>
    <w:rsid w:val="00FA22BE"/>
    <w:rsid w:val="00FA29E4"/>
    <w:rsid w:val="00FA46BE"/>
    <w:rsid w:val="00FA532E"/>
    <w:rsid w:val="00FA6D9C"/>
    <w:rsid w:val="00FB07F2"/>
    <w:rsid w:val="00FB1CA3"/>
    <w:rsid w:val="00FB1D52"/>
    <w:rsid w:val="00FB49FA"/>
    <w:rsid w:val="00FB51F4"/>
    <w:rsid w:val="00FB5A2F"/>
    <w:rsid w:val="00FC38E9"/>
    <w:rsid w:val="00FC6004"/>
    <w:rsid w:val="00FC767A"/>
    <w:rsid w:val="00FC7A7C"/>
    <w:rsid w:val="00FD394D"/>
    <w:rsid w:val="00FD640C"/>
    <w:rsid w:val="00FE1C04"/>
    <w:rsid w:val="00FE5EFE"/>
    <w:rsid w:val="00FE7009"/>
    <w:rsid w:val="00FE75D4"/>
    <w:rsid w:val="00FE75DE"/>
    <w:rsid w:val="00FF093A"/>
    <w:rsid w:val="00FF18DE"/>
    <w:rsid w:val="00FF3536"/>
    <w:rsid w:val="00FF4E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pPr>
      <w:widowControl w:val="0"/>
    </w:pPr>
    <w:rPr>
      <w:rFonts w:eastAsia="標楷體"/>
      <w:kern w:val="2"/>
      <w:sz w:val="32"/>
    </w:rPr>
  </w:style>
  <w:style w:type="paragraph" w:styleId="10">
    <w:name w:val="heading 1"/>
    <w:aliases w:val="題號1"/>
    <w:basedOn w:val="aa"/>
    <w:link w:val="11"/>
    <w:qFormat/>
    <w:pPr>
      <w:numPr>
        <w:numId w:val="1"/>
      </w:numPr>
      <w:kinsoku w:val="0"/>
      <w:jc w:val="both"/>
      <w:outlineLvl w:val="0"/>
    </w:pPr>
    <w:rPr>
      <w:rFonts w:ascii="標楷體" w:hAnsi="Arial"/>
      <w:bCs/>
      <w:kern w:val="0"/>
      <w:szCs w:val="52"/>
    </w:rPr>
  </w:style>
  <w:style w:type="paragraph" w:styleId="2">
    <w:name w:val="heading 2"/>
    <w:aliases w:val="標題110/111,節,節1"/>
    <w:basedOn w:val="aa"/>
    <w:link w:val="20"/>
    <w:qFormat/>
    <w:pPr>
      <w:numPr>
        <w:ilvl w:val="1"/>
        <w:numId w:val="1"/>
      </w:numPr>
      <w:kinsoku w:val="0"/>
      <w:jc w:val="both"/>
      <w:outlineLvl w:val="1"/>
    </w:pPr>
    <w:rPr>
      <w:rFonts w:ascii="標楷體" w:hAnsi="Arial"/>
      <w:bCs/>
      <w:kern w:val="0"/>
      <w:szCs w:val="48"/>
    </w:rPr>
  </w:style>
  <w:style w:type="paragraph" w:styleId="3">
    <w:name w:val="heading 3"/>
    <w:basedOn w:val="aa"/>
    <w:link w:val="30"/>
    <w:qFormat/>
    <w:pPr>
      <w:numPr>
        <w:ilvl w:val="2"/>
        <w:numId w:val="1"/>
      </w:numPr>
      <w:kinsoku w:val="0"/>
      <w:jc w:val="both"/>
      <w:outlineLvl w:val="2"/>
    </w:pPr>
    <w:rPr>
      <w:rFonts w:ascii="標楷體" w:hAnsi="Arial"/>
      <w:bCs/>
      <w:kern w:val="0"/>
      <w:szCs w:val="36"/>
    </w:rPr>
  </w:style>
  <w:style w:type="paragraph" w:styleId="4">
    <w:name w:val="heading 4"/>
    <w:aliases w:val="表格,一"/>
    <w:basedOn w:val="aa"/>
    <w:link w:val="40"/>
    <w:qFormat/>
    <w:pPr>
      <w:numPr>
        <w:ilvl w:val="3"/>
        <w:numId w:val="1"/>
      </w:numPr>
      <w:jc w:val="both"/>
      <w:outlineLvl w:val="3"/>
    </w:pPr>
    <w:rPr>
      <w:rFonts w:ascii="標楷體" w:hAnsi="Arial"/>
      <w:szCs w:val="36"/>
    </w:rPr>
  </w:style>
  <w:style w:type="paragraph" w:styleId="5">
    <w:name w:val="heading 5"/>
    <w:basedOn w:val="aa"/>
    <w:qFormat/>
    <w:pPr>
      <w:numPr>
        <w:ilvl w:val="4"/>
        <w:numId w:val="1"/>
      </w:numPr>
      <w:kinsoku w:val="0"/>
      <w:jc w:val="both"/>
      <w:outlineLvl w:val="4"/>
    </w:pPr>
    <w:rPr>
      <w:rFonts w:ascii="標楷體" w:hAnsi="Arial"/>
      <w:bCs/>
      <w:szCs w:val="36"/>
    </w:rPr>
  </w:style>
  <w:style w:type="paragraph" w:styleId="6">
    <w:name w:val="heading 6"/>
    <w:aliases w:val="1"/>
    <w:basedOn w:val="aa"/>
    <w:qFormat/>
    <w:pPr>
      <w:numPr>
        <w:ilvl w:val="5"/>
        <w:numId w:val="1"/>
      </w:numPr>
      <w:tabs>
        <w:tab w:val="left" w:pos="2094"/>
      </w:tabs>
      <w:kinsoku w:val="0"/>
      <w:jc w:val="both"/>
      <w:outlineLvl w:val="5"/>
    </w:pPr>
    <w:rPr>
      <w:rFonts w:ascii="標楷體" w:hAnsi="Arial"/>
      <w:szCs w:val="36"/>
    </w:rPr>
  </w:style>
  <w:style w:type="paragraph" w:styleId="7">
    <w:name w:val="heading 7"/>
    <w:aliases w:val="(1)"/>
    <w:basedOn w:val="aa"/>
    <w:qFormat/>
    <w:pPr>
      <w:numPr>
        <w:ilvl w:val="6"/>
        <w:numId w:val="1"/>
      </w:numPr>
      <w:kinsoku w:val="0"/>
      <w:jc w:val="both"/>
      <w:outlineLvl w:val="6"/>
    </w:pPr>
    <w:rPr>
      <w:rFonts w:ascii="標楷體" w:hAnsi="Arial"/>
      <w:bCs/>
      <w:szCs w:val="36"/>
    </w:rPr>
  </w:style>
  <w:style w:type="paragraph" w:styleId="8">
    <w:name w:val="heading 8"/>
    <w:basedOn w:val="aa"/>
    <w:qFormat/>
    <w:pPr>
      <w:numPr>
        <w:ilvl w:val="7"/>
        <w:numId w:val="1"/>
      </w:numPr>
      <w:kinsoku w:val="0"/>
      <w:jc w:val="both"/>
      <w:outlineLvl w:val="7"/>
    </w:pPr>
    <w:rPr>
      <w:rFonts w:ascii="標楷體" w:hAnsi="Arial"/>
      <w:szCs w:val="36"/>
    </w:rPr>
  </w:style>
  <w:style w:type="paragraph" w:styleId="9">
    <w:name w:val="heading 9"/>
    <w:basedOn w:val="aa"/>
    <w:next w:val="ab"/>
    <w:qFormat/>
    <w:pPr>
      <w:keepNext/>
      <w:snapToGrid w:val="0"/>
      <w:spacing w:line="720" w:lineRule="auto"/>
      <w:outlineLvl w:val="8"/>
    </w:pPr>
    <w:rPr>
      <w:rFonts w:ascii="Arial" w:eastAsia="新細明體" w:hAnsi="Arial"/>
      <w:sz w:val="36"/>
    </w:rPr>
  </w:style>
  <w:style w:type="character" w:default="1" w:styleId="ac">
    <w:name w:val="Default Paragraph Font"/>
    <w:semiHidden/>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paragraph" w:styleId="af">
    <w:name w:val="Signature"/>
    <w:basedOn w:val="aa"/>
    <w:link w:val="af0"/>
    <w:pPr>
      <w:spacing w:before="720" w:after="720"/>
      <w:ind w:left="7371"/>
    </w:pPr>
    <w:rPr>
      <w:rFonts w:ascii="標楷體"/>
      <w:b/>
      <w:snapToGrid w:val="0"/>
      <w:spacing w:val="10"/>
      <w:sz w:val="36"/>
    </w:rPr>
  </w:style>
  <w:style w:type="paragraph" w:styleId="af1">
    <w:name w:val="endnote text"/>
    <w:basedOn w:val="aa"/>
    <w:link w:val="af2"/>
    <w:semiHidden/>
    <w:pPr>
      <w:spacing w:before="240"/>
      <w:ind w:left="1021" w:hanging="1021"/>
      <w:jc w:val="both"/>
    </w:pPr>
    <w:rPr>
      <w:rFonts w:ascii="標楷體"/>
      <w:snapToGrid w:val="0"/>
      <w:spacing w:val="10"/>
    </w:rPr>
  </w:style>
  <w:style w:type="paragraph" w:styleId="50">
    <w:name w:val="toc 5"/>
    <w:basedOn w:val="aa"/>
    <w:next w:val="aa"/>
    <w:autoRedefine/>
    <w:semiHidden/>
    <w:pPr>
      <w:ind w:leftChars="400" w:left="600" w:rightChars="200" w:right="200" w:hangingChars="200" w:hanging="200"/>
    </w:pPr>
    <w:rPr>
      <w:rFonts w:ascii="標楷體"/>
    </w:rPr>
  </w:style>
  <w:style w:type="character" w:styleId="af3">
    <w:name w:val="page number"/>
    <w:basedOn w:val="ac"/>
    <w:rPr>
      <w:rFonts w:ascii="標楷體" w:eastAsia="標楷體"/>
      <w:sz w:val="20"/>
    </w:rPr>
  </w:style>
  <w:style w:type="paragraph" w:styleId="60">
    <w:name w:val="toc 6"/>
    <w:basedOn w:val="aa"/>
    <w:next w:val="aa"/>
    <w:autoRedefine/>
    <w:semiHidden/>
    <w:pPr>
      <w:ind w:leftChars="500" w:left="500"/>
    </w:pPr>
    <w:rPr>
      <w:rFonts w:ascii="標楷體"/>
    </w:rPr>
  </w:style>
  <w:style w:type="paragraph" w:customStyle="1" w:styleId="12">
    <w:name w:val="段落樣式1"/>
    <w:basedOn w:val="aa"/>
    <w:pPr>
      <w:tabs>
        <w:tab w:val="left" w:pos="567"/>
      </w:tabs>
      <w:kinsoku w:val="0"/>
      <w:ind w:leftChars="200" w:left="200" w:firstLineChars="200" w:firstLine="200"/>
      <w:jc w:val="both"/>
    </w:pPr>
    <w:rPr>
      <w:rFonts w:ascii="標楷體"/>
      <w:kern w:val="0"/>
    </w:rPr>
  </w:style>
  <w:style w:type="paragraph" w:customStyle="1" w:styleId="21">
    <w:name w:val="段落樣式2"/>
    <w:basedOn w:val="aa"/>
    <w:pPr>
      <w:tabs>
        <w:tab w:val="left" w:pos="567"/>
      </w:tabs>
      <w:ind w:leftChars="300" w:left="300" w:firstLineChars="200" w:firstLine="200"/>
      <w:jc w:val="both"/>
    </w:pPr>
    <w:rPr>
      <w:rFonts w:ascii="標楷體"/>
      <w:kern w:val="0"/>
    </w:rPr>
  </w:style>
  <w:style w:type="paragraph" w:styleId="13">
    <w:name w:val="toc 1"/>
    <w:basedOn w:val="aa"/>
    <w:next w:val="aa"/>
    <w:autoRedefine/>
    <w:semiHidden/>
    <w:pPr>
      <w:kinsoku w:val="0"/>
      <w:ind w:left="2443" w:rightChars="200" w:right="698" w:hangingChars="700" w:hanging="2443"/>
      <w:jc w:val="both"/>
    </w:pPr>
    <w:rPr>
      <w:rFonts w:ascii="標楷體"/>
      <w:noProof/>
      <w:szCs w:val="32"/>
    </w:rPr>
  </w:style>
  <w:style w:type="paragraph" w:styleId="22">
    <w:name w:val="toc 2"/>
    <w:basedOn w:val="aa"/>
    <w:next w:val="aa"/>
    <w:autoRedefine/>
    <w:semiHidden/>
    <w:pPr>
      <w:kinsoku w:val="0"/>
      <w:ind w:leftChars="100" w:left="300" w:rightChars="200" w:right="200" w:hangingChars="200" w:hanging="200"/>
    </w:pPr>
    <w:rPr>
      <w:rFonts w:ascii="標楷體"/>
      <w:noProof/>
    </w:rPr>
  </w:style>
  <w:style w:type="paragraph" w:styleId="31">
    <w:name w:val="toc 3"/>
    <w:basedOn w:val="aa"/>
    <w:next w:val="aa"/>
    <w:autoRedefine/>
    <w:semiHidden/>
    <w:pPr>
      <w:kinsoku w:val="0"/>
      <w:ind w:leftChars="200" w:left="400" w:rightChars="200" w:right="200" w:hangingChars="200" w:hanging="200"/>
      <w:jc w:val="both"/>
    </w:pPr>
    <w:rPr>
      <w:rFonts w:ascii="標楷體"/>
      <w:noProof/>
    </w:rPr>
  </w:style>
  <w:style w:type="paragraph" w:styleId="41">
    <w:name w:val="toc 4"/>
    <w:basedOn w:val="aa"/>
    <w:next w:val="aa"/>
    <w:autoRedefine/>
    <w:semiHidden/>
    <w:pPr>
      <w:kinsoku w:val="0"/>
      <w:ind w:leftChars="300" w:left="500" w:rightChars="200" w:right="200" w:hangingChars="200" w:hanging="200"/>
      <w:jc w:val="both"/>
    </w:pPr>
    <w:rPr>
      <w:rFonts w:ascii="標楷體"/>
    </w:rPr>
  </w:style>
  <w:style w:type="paragraph" w:styleId="70">
    <w:name w:val="toc 7"/>
    <w:basedOn w:val="aa"/>
    <w:next w:val="aa"/>
    <w:autoRedefine/>
    <w:semiHidden/>
    <w:pPr>
      <w:ind w:leftChars="600" w:left="800" w:hangingChars="200" w:hanging="200"/>
    </w:pPr>
    <w:rPr>
      <w:rFonts w:ascii="標楷體"/>
    </w:rPr>
  </w:style>
  <w:style w:type="paragraph" w:styleId="80">
    <w:name w:val="toc 8"/>
    <w:basedOn w:val="aa"/>
    <w:next w:val="aa"/>
    <w:autoRedefine/>
    <w:semiHidden/>
    <w:pPr>
      <w:ind w:leftChars="700" w:left="900" w:hangingChars="200" w:hanging="200"/>
    </w:pPr>
    <w:rPr>
      <w:rFonts w:ascii="標楷體"/>
    </w:rPr>
  </w:style>
  <w:style w:type="paragraph" w:styleId="90">
    <w:name w:val="toc 9"/>
    <w:basedOn w:val="aa"/>
    <w:next w:val="aa"/>
    <w:autoRedefine/>
    <w:semiHidden/>
    <w:pPr>
      <w:ind w:leftChars="1600" w:left="3840"/>
    </w:pPr>
  </w:style>
  <w:style w:type="paragraph" w:styleId="af4">
    <w:name w:val="header"/>
    <w:basedOn w:val="aa"/>
    <w:link w:val="af5"/>
    <w:uiPriority w:val="99"/>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f6">
    <w:name w:val="Hyperlink"/>
    <w:basedOn w:val="ac"/>
    <w:rPr>
      <w:color w:val="0000FF"/>
      <w:u w:val="single"/>
    </w:rPr>
  </w:style>
  <w:style w:type="paragraph" w:customStyle="1" w:styleId="af7">
    <w:name w:val="簽名日期"/>
    <w:basedOn w:val="aa"/>
    <w:pPr>
      <w:kinsoku w:val="0"/>
      <w:jc w:val="distribute"/>
    </w:pPr>
    <w:rPr>
      <w:kern w:val="0"/>
    </w:rPr>
  </w:style>
  <w:style w:type="paragraph" w:customStyle="1" w:styleId="0">
    <w:name w:val="段落樣式0"/>
    <w:basedOn w:val="21"/>
    <w:pPr>
      <w:ind w:leftChars="200" w:left="200" w:firstLineChars="0" w:firstLine="0"/>
    </w:pPr>
  </w:style>
  <w:style w:type="paragraph" w:customStyle="1" w:styleId="af8">
    <w:name w:val="附件"/>
    <w:basedOn w:val="af1"/>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7">
    <w:name w:val="表樣式"/>
    <w:basedOn w:val="aa"/>
    <w:next w:val="aa"/>
    <w:pPr>
      <w:numPr>
        <w:numId w:val="2"/>
      </w:numPr>
      <w:jc w:val="both"/>
    </w:pPr>
    <w:rPr>
      <w:rFonts w:ascii="標楷體"/>
      <w:kern w:val="0"/>
    </w:rPr>
  </w:style>
  <w:style w:type="paragraph" w:styleId="af9">
    <w:name w:val="Body Text Indent"/>
    <w:basedOn w:val="aa"/>
    <w:link w:val="afa"/>
    <w:pPr>
      <w:ind w:left="698" w:hangingChars="200" w:hanging="698"/>
    </w:pPr>
  </w:style>
  <w:style w:type="paragraph" w:customStyle="1" w:styleId="afb">
    <w:name w:val="調查報告"/>
    <w:basedOn w:val="af1"/>
    <w:pPr>
      <w:kinsoku w:val="0"/>
      <w:spacing w:before="0"/>
      <w:ind w:left="1701" w:firstLine="0"/>
    </w:pPr>
    <w:rPr>
      <w:b/>
      <w:snapToGrid/>
      <w:spacing w:val="200"/>
      <w:kern w:val="0"/>
      <w:sz w:val="36"/>
    </w:rPr>
  </w:style>
  <w:style w:type="paragraph" w:styleId="afc">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a"/>
    <w:link w:val="afd"/>
    <w:rPr>
      <w:rFonts w:ascii="細明體" w:eastAsia="細明體" w:hAnsi="Courier New" w:cs="Courier New"/>
      <w:sz w:val="24"/>
      <w:szCs w:val="24"/>
    </w:rPr>
  </w:style>
  <w:style w:type="paragraph" w:customStyle="1" w:styleId="a">
    <w:name w:val="圖樣式"/>
    <w:basedOn w:val="aa"/>
    <w:next w:val="aa"/>
    <w:pPr>
      <w:numPr>
        <w:numId w:val="3"/>
      </w:numPr>
      <w:tabs>
        <w:tab w:val="clear" w:pos="1440"/>
      </w:tabs>
      <w:ind w:left="400" w:hangingChars="400" w:hanging="400"/>
      <w:jc w:val="both"/>
    </w:pPr>
    <w:rPr>
      <w:rFonts w:ascii="標楷體"/>
    </w:rPr>
  </w:style>
  <w:style w:type="paragraph" w:styleId="afe">
    <w:name w:val="footer"/>
    <w:basedOn w:val="aa"/>
    <w:link w:val="aff"/>
    <w:uiPriority w:val="99"/>
    <w:pPr>
      <w:tabs>
        <w:tab w:val="center" w:pos="4153"/>
        <w:tab w:val="right" w:pos="8306"/>
      </w:tabs>
      <w:snapToGrid w:val="0"/>
    </w:pPr>
    <w:rPr>
      <w:sz w:val="20"/>
    </w:rPr>
  </w:style>
  <w:style w:type="paragraph" w:styleId="aff0">
    <w:name w:val="table of figures"/>
    <w:basedOn w:val="aa"/>
    <w:next w:val="aa"/>
    <w:semiHidden/>
    <w:pPr>
      <w:ind w:left="400" w:hangingChars="400" w:hanging="400"/>
    </w:pPr>
  </w:style>
  <w:style w:type="paragraph" w:styleId="aff1">
    <w:name w:val="Body Text"/>
    <w:basedOn w:val="aa"/>
    <w:pPr>
      <w:jc w:val="center"/>
    </w:pPr>
    <w:rPr>
      <w:sz w:val="24"/>
    </w:rPr>
  </w:style>
  <w:style w:type="character" w:styleId="aff2">
    <w:name w:val="FollowedHyperlink"/>
    <w:basedOn w:val="ac"/>
    <w:uiPriority w:val="99"/>
    <w:semiHidden/>
    <w:rPr>
      <w:color w:val="800080"/>
      <w:u w:val="single"/>
    </w:rPr>
  </w:style>
  <w:style w:type="paragraph" w:styleId="23">
    <w:name w:val="Body Text Indent 2"/>
    <w:basedOn w:val="aa"/>
    <w:pPr>
      <w:adjustRightInd w:val="0"/>
      <w:snapToGrid w:val="0"/>
      <w:spacing w:line="320" w:lineRule="exact"/>
      <w:ind w:leftChars="192" w:left="653" w:firstLineChars="212" w:firstLine="721"/>
      <w:jc w:val="both"/>
    </w:pPr>
    <w:rPr>
      <w:rFonts w:ascii="標楷體" w:hAnsi="標楷體"/>
    </w:rPr>
  </w:style>
  <w:style w:type="paragraph" w:styleId="aff3">
    <w:name w:val="Date"/>
    <w:basedOn w:val="aa"/>
    <w:next w:val="aa"/>
    <w:semiHidden/>
    <w:pPr>
      <w:jc w:val="right"/>
    </w:pPr>
    <w:rPr>
      <w:rFonts w:ascii="標楷體" w:hAnsi="標楷體"/>
      <w:kern w:val="0"/>
    </w:rPr>
  </w:style>
  <w:style w:type="paragraph" w:styleId="aff4">
    <w:name w:val="Block Text"/>
    <w:basedOn w:val="aa"/>
    <w:pPr>
      <w:spacing w:line="560" w:lineRule="exact"/>
      <w:ind w:leftChars="546" w:left="1310" w:rightChars="25" w:right="60" w:firstLineChars="202" w:firstLine="646"/>
    </w:pPr>
    <w:rPr>
      <w:szCs w:val="24"/>
    </w:rPr>
  </w:style>
  <w:style w:type="paragraph" w:customStyle="1" w:styleId="a8">
    <w:name w:val="分項段落"/>
    <w:basedOn w:val="aa"/>
    <w:pPr>
      <w:widowControl/>
      <w:numPr>
        <w:numId w:val="4"/>
      </w:numPr>
      <w:snapToGrid w:val="0"/>
      <w:textAlignment w:val="baseline"/>
    </w:pPr>
    <w:rPr>
      <w:noProof/>
      <w:kern w:val="0"/>
    </w:rPr>
  </w:style>
  <w:style w:type="paragraph" w:styleId="ab">
    <w:name w:val="Normal Indent"/>
    <w:basedOn w:val="aa"/>
    <w:pPr>
      <w:ind w:leftChars="200" w:left="480"/>
    </w:pPr>
  </w:style>
  <w:style w:type="paragraph" w:customStyle="1" w:styleId="aff5">
    <w:name w:val="大項"/>
    <w:basedOn w:val="aa"/>
    <w:pPr>
      <w:kinsoku w:val="0"/>
      <w:adjustRightInd w:val="0"/>
      <w:spacing w:line="440" w:lineRule="atLeast"/>
      <w:ind w:left="1260" w:hanging="644"/>
      <w:textAlignment w:val="baseline"/>
    </w:pPr>
    <w:rPr>
      <w:rFonts w:ascii="標楷體"/>
      <w:kern w:val="0"/>
    </w:rPr>
  </w:style>
  <w:style w:type="paragraph" w:customStyle="1" w:styleId="t1">
    <w:name w:val="t1"/>
    <w:basedOn w:val="aa"/>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6">
    <w:name w:val="標１內文"/>
    <w:basedOn w:val="aa"/>
    <w:pPr>
      <w:adjustRightInd w:val="0"/>
      <w:snapToGrid w:val="0"/>
      <w:jc w:val="center"/>
      <w:textAlignment w:val="baseline"/>
    </w:pPr>
    <w:rPr>
      <w:kern w:val="0"/>
      <w:sz w:val="24"/>
    </w:rPr>
  </w:style>
  <w:style w:type="paragraph" w:customStyle="1" w:styleId="a0">
    <w:name w:val="說明一"/>
    <w:basedOn w:val="aa"/>
    <w:pPr>
      <w:numPr>
        <w:numId w:val="5"/>
      </w:numPr>
      <w:adjustRightInd w:val="0"/>
      <w:snapToGrid w:val="0"/>
      <w:spacing w:line="360" w:lineRule="auto"/>
      <w:textAlignment w:val="baseline"/>
    </w:pPr>
    <w:rPr>
      <w:kern w:val="0"/>
    </w:rPr>
  </w:style>
  <w:style w:type="paragraph" w:customStyle="1" w:styleId="a1">
    <w:name w:val="說明（一）"/>
    <w:basedOn w:val="aa"/>
    <w:pPr>
      <w:numPr>
        <w:ilvl w:val="1"/>
        <w:numId w:val="5"/>
      </w:numPr>
      <w:adjustRightInd w:val="0"/>
      <w:snapToGrid w:val="0"/>
      <w:spacing w:line="360" w:lineRule="auto"/>
      <w:textAlignment w:val="baseline"/>
    </w:pPr>
    <w:rPr>
      <w:kern w:val="0"/>
    </w:rPr>
  </w:style>
  <w:style w:type="paragraph" w:customStyle="1" w:styleId="a2">
    <w:name w:val="說明１"/>
    <w:basedOn w:val="aa"/>
    <w:pPr>
      <w:numPr>
        <w:ilvl w:val="2"/>
        <w:numId w:val="5"/>
      </w:numPr>
      <w:adjustRightInd w:val="0"/>
      <w:snapToGrid w:val="0"/>
      <w:spacing w:line="360" w:lineRule="auto"/>
      <w:textAlignment w:val="baseline"/>
    </w:pPr>
    <w:rPr>
      <w:kern w:val="0"/>
    </w:rPr>
  </w:style>
  <w:style w:type="paragraph" w:customStyle="1" w:styleId="aff7">
    <w:name w:val="標２內文"/>
    <w:basedOn w:val="aa"/>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8">
    <w:name w:val="副本"/>
    <w:basedOn w:val="33"/>
    <w:pPr>
      <w:snapToGrid w:val="0"/>
      <w:spacing w:after="0" w:line="300" w:lineRule="exact"/>
      <w:ind w:leftChars="0" w:left="720" w:hanging="720"/>
    </w:pPr>
    <w:rPr>
      <w:rFonts w:ascii="Arial" w:hAnsi="Arial"/>
      <w:sz w:val="24"/>
      <w:szCs w:val="24"/>
    </w:rPr>
  </w:style>
  <w:style w:type="paragraph" w:styleId="33">
    <w:name w:val="Body Text Indent 3"/>
    <w:basedOn w:val="aa"/>
    <w:pPr>
      <w:spacing w:after="120"/>
      <w:ind w:leftChars="200" w:left="480"/>
    </w:pPr>
    <w:rPr>
      <w:sz w:val="16"/>
      <w:szCs w:val="16"/>
    </w:rPr>
  </w:style>
  <w:style w:type="paragraph" w:styleId="24">
    <w:name w:val="Body Text First Indent 2"/>
    <w:basedOn w:val="af9"/>
    <w:uiPriority w:val="99"/>
    <w:semiHidden/>
    <w:unhideWhenUsed/>
    <w:rsid w:val="00260082"/>
    <w:pPr>
      <w:spacing w:after="120"/>
      <w:ind w:leftChars="200" w:left="480" w:firstLineChars="100" w:firstLine="210"/>
    </w:pPr>
  </w:style>
  <w:style w:type="character" w:customStyle="1" w:styleId="afa">
    <w:name w:val="本文縮排 字元"/>
    <w:basedOn w:val="ac"/>
    <w:link w:val="af9"/>
    <w:semiHidden/>
    <w:rsid w:val="00260082"/>
    <w:rPr>
      <w:rFonts w:eastAsia="標楷體"/>
      <w:kern w:val="2"/>
      <w:sz w:val="32"/>
    </w:rPr>
  </w:style>
  <w:style w:type="character" w:customStyle="1" w:styleId="25">
    <w:name w:val="本文第一層縮排 2 字元"/>
    <w:basedOn w:val="afa"/>
    <w:link w:val="24"/>
    <w:rsid w:val="00260082"/>
  </w:style>
  <w:style w:type="paragraph" w:customStyle="1" w:styleId="aff9">
    <w:name w:val=" 字元 字元 字元 字元 字元 字元"/>
    <w:basedOn w:val="aa"/>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character" w:customStyle="1" w:styleId="40">
    <w:name w:val="標題 4 字元"/>
    <w:basedOn w:val="ac"/>
    <w:link w:val="4"/>
    <w:rsid w:val="00FB51F4"/>
    <w:rPr>
      <w:rFonts w:ascii="標楷體" w:eastAsia="標楷體" w:hAnsi="Arial"/>
      <w:kern w:val="2"/>
      <w:sz w:val="32"/>
      <w:szCs w:val="36"/>
    </w:rPr>
  </w:style>
  <w:style w:type="paragraph" w:customStyle="1" w:styleId="15">
    <w:name w:val="1."/>
    <w:basedOn w:val="aa"/>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a"/>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a"/>
    <w:link w:val="HTML0"/>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c"/>
    <w:link w:val="HTML"/>
    <w:uiPriority w:val="99"/>
    <w:rsid w:val="00550643"/>
    <w:rPr>
      <w:rFonts w:ascii="細明體" w:eastAsia="細明體" w:hAnsi="細明體" w:cs="細明體"/>
      <w:sz w:val="24"/>
      <w:szCs w:val="24"/>
    </w:rPr>
  </w:style>
  <w:style w:type="character" w:customStyle="1" w:styleId="30">
    <w:name w:val="標題 3 字元"/>
    <w:basedOn w:val="ac"/>
    <w:link w:val="3"/>
    <w:rsid w:val="00A931EB"/>
    <w:rPr>
      <w:rFonts w:ascii="標楷體" w:eastAsia="標楷體" w:hAnsi="Arial"/>
      <w:bCs/>
      <w:sz w:val="32"/>
      <w:szCs w:val="36"/>
    </w:rPr>
  </w:style>
  <w:style w:type="character" w:customStyle="1" w:styleId="af2">
    <w:name w:val="章節附註文字 字元"/>
    <w:basedOn w:val="ac"/>
    <w:link w:val="af1"/>
    <w:semiHidden/>
    <w:rsid w:val="00641B36"/>
    <w:rPr>
      <w:rFonts w:ascii="標楷體" w:eastAsia="標楷體"/>
      <w:snapToGrid w:val="0"/>
      <w:spacing w:val="10"/>
      <w:kern w:val="2"/>
      <w:sz w:val="32"/>
    </w:rPr>
  </w:style>
  <w:style w:type="paragraph" w:customStyle="1" w:styleId="17">
    <w:name w:val="條1"/>
    <w:basedOn w:val="aa"/>
    <w:rsid w:val="008C1778"/>
    <w:pPr>
      <w:kinsoku w:val="0"/>
      <w:spacing w:line="340" w:lineRule="exact"/>
      <w:ind w:left="500" w:hangingChars="500" w:hanging="500"/>
      <w:jc w:val="both"/>
    </w:pPr>
    <w:rPr>
      <w:rFonts w:eastAsia="新細明體"/>
      <w:sz w:val="22"/>
      <w:szCs w:val="24"/>
    </w:rPr>
  </w:style>
  <w:style w:type="table" w:styleId="affa">
    <w:name w:val="Table Grid"/>
    <w:basedOn w:val="ad"/>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b">
    <w:name w:val="表凸一"/>
    <w:basedOn w:val="aa"/>
    <w:rsid w:val="00AF698C"/>
    <w:pPr>
      <w:kinsoku w:val="0"/>
      <w:ind w:left="277" w:right="28" w:hanging="249"/>
    </w:pPr>
    <w:rPr>
      <w:spacing w:val="4"/>
      <w:sz w:val="24"/>
    </w:rPr>
  </w:style>
  <w:style w:type="paragraph" w:customStyle="1" w:styleId="affc">
    <w:name w:val="表凸一"/>
    <w:basedOn w:val="aa"/>
    <w:rsid w:val="00AF698C"/>
    <w:pPr>
      <w:kinsoku w:val="0"/>
      <w:ind w:left="527" w:right="28" w:hanging="249"/>
      <w:jc w:val="both"/>
    </w:pPr>
    <w:rPr>
      <w:rFonts w:ascii="標楷體"/>
      <w:spacing w:val="4"/>
      <w:sz w:val="24"/>
    </w:rPr>
  </w:style>
  <w:style w:type="character" w:customStyle="1" w:styleId="afd">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c"/>
    <w:link w:val="afc"/>
    <w:uiPriority w:val="99"/>
    <w:rsid w:val="005D6BE0"/>
    <w:rPr>
      <w:rFonts w:ascii="細明體" w:eastAsia="細明體" w:hAnsi="Courier New" w:cs="Courier New"/>
      <w:kern w:val="2"/>
      <w:sz w:val="24"/>
      <w:szCs w:val="24"/>
    </w:rPr>
  </w:style>
  <w:style w:type="paragraph" w:customStyle="1" w:styleId="font5">
    <w:name w:val="font5"/>
    <w:basedOn w:val="aa"/>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a"/>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a"/>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a"/>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a"/>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a"/>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a"/>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a"/>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a"/>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a"/>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a"/>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a"/>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a"/>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a"/>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a"/>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a"/>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a"/>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a"/>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a"/>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a"/>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a"/>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a"/>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a"/>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a"/>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a"/>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a"/>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a"/>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a"/>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a"/>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a"/>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a"/>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a"/>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a"/>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a"/>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a"/>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a"/>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a"/>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a"/>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a"/>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a"/>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a"/>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a"/>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a"/>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a"/>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a"/>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a"/>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a"/>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a"/>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a"/>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a"/>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a"/>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a"/>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a"/>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a"/>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a"/>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a"/>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a"/>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a"/>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a"/>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a"/>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a"/>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a"/>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a"/>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a"/>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a"/>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a"/>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a"/>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a"/>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a"/>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a"/>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a"/>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a"/>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a"/>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a"/>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a"/>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a"/>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a"/>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a"/>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a"/>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a"/>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a"/>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a"/>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a"/>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9">
    <w:name w:val="標題壹、"/>
    <w:next w:val="aa"/>
    <w:rsid w:val="001720DD"/>
    <w:pPr>
      <w:numPr>
        <w:numId w:val="6"/>
      </w:numPr>
      <w:spacing w:after="120" w:line="520" w:lineRule="exact"/>
      <w:jc w:val="both"/>
    </w:pPr>
    <w:rPr>
      <w:rFonts w:ascii="標楷體" w:eastAsia="標楷體"/>
      <w:sz w:val="40"/>
    </w:rPr>
  </w:style>
  <w:style w:type="character" w:customStyle="1" w:styleId="20">
    <w:name w:val="標題 2 字元"/>
    <w:aliases w:val="標題110/111 字元,節 字元,節1 字元"/>
    <w:basedOn w:val="ac"/>
    <w:link w:val="2"/>
    <w:rsid w:val="004C5DBB"/>
    <w:rPr>
      <w:rFonts w:ascii="標楷體" w:eastAsia="標楷體" w:hAnsi="Arial"/>
      <w:bCs/>
      <w:sz w:val="32"/>
      <w:szCs w:val="48"/>
    </w:rPr>
  </w:style>
  <w:style w:type="paragraph" w:styleId="affd">
    <w:name w:val="footnote text"/>
    <w:basedOn w:val="aa"/>
    <w:link w:val="affe"/>
    <w:semiHidden/>
    <w:rsid w:val="004136AB"/>
    <w:pPr>
      <w:snapToGrid w:val="0"/>
    </w:pPr>
    <w:rPr>
      <w:rFonts w:eastAsia="新細明體"/>
      <w:sz w:val="20"/>
    </w:rPr>
  </w:style>
  <w:style w:type="character" w:customStyle="1" w:styleId="affe">
    <w:name w:val="註腳文字 字元"/>
    <w:basedOn w:val="ac"/>
    <w:link w:val="affd"/>
    <w:semiHidden/>
    <w:rsid w:val="004136AB"/>
    <w:rPr>
      <w:kern w:val="2"/>
    </w:rPr>
  </w:style>
  <w:style w:type="character" w:styleId="afff">
    <w:name w:val="footnote reference"/>
    <w:basedOn w:val="ac"/>
    <w:semiHidden/>
    <w:rsid w:val="004136AB"/>
    <w:rPr>
      <w:vertAlign w:val="superscript"/>
    </w:rPr>
  </w:style>
  <w:style w:type="paragraph" w:customStyle="1" w:styleId="afff0">
    <w:name w:val="內文一、"/>
    <w:basedOn w:val="aa"/>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a"/>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c"/>
    <w:link w:val="34"/>
    <w:rsid w:val="00C11EB7"/>
    <w:rPr>
      <w:rFonts w:ascii="標楷體" w:eastAsia="標楷體"/>
      <w:b/>
      <w:sz w:val="32"/>
    </w:rPr>
  </w:style>
  <w:style w:type="paragraph" w:styleId="afff1">
    <w:name w:val="Balloon Text"/>
    <w:basedOn w:val="aa"/>
    <w:link w:val="afff2"/>
    <w:semiHidden/>
    <w:rsid w:val="00C11EB7"/>
    <w:rPr>
      <w:rFonts w:ascii="Arial" w:eastAsia="新細明體" w:hAnsi="Arial"/>
      <w:sz w:val="18"/>
      <w:szCs w:val="18"/>
    </w:rPr>
  </w:style>
  <w:style w:type="character" w:customStyle="1" w:styleId="afff2">
    <w:name w:val="註解方塊文字 字元"/>
    <w:basedOn w:val="ac"/>
    <w:link w:val="afff1"/>
    <w:semiHidden/>
    <w:rsid w:val="00C11EB7"/>
    <w:rPr>
      <w:rFonts w:ascii="Arial" w:hAnsi="Arial"/>
      <w:kern w:val="2"/>
      <w:sz w:val="18"/>
      <w:szCs w:val="18"/>
    </w:rPr>
  </w:style>
  <w:style w:type="paragraph" w:styleId="26">
    <w:name w:val="Body Text 2"/>
    <w:basedOn w:val="aa"/>
    <w:link w:val="27"/>
    <w:rsid w:val="00C11EB7"/>
    <w:pPr>
      <w:spacing w:after="120" w:line="480" w:lineRule="auto"/>
    </w:pPr>
    <w:rPr>
      <w:sz w:val="28"/>
      <w:szCs w:val="24"/>
    </w:rPr>
  </w:style>
  <w:style w:type="character" w:customStyle="1" w:styleId="27">
    <w:name w:val="本文 2 字元"/>
    <w:basedOn w:val="ac"/>
    <w:link w:val="26"/>
    <w:rsid w:val="00C11EB7"/>
    <w:rPr>
      <w:rFonts w:eastAsia="標楷體"/>
      <w:kern w:val="2"/>
      <w:sz w:val="28"/>
      <w:szCs w:val="24"/>
    </w:rPr>
  </w:style>
  <w:style w:type="paragraph" w:styleId="Web">
    <w:name w:val="Normal (Web)"/>
    <w:basedOn w:val="aa"/>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a"/>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a"/>
    <w:next w:val="aa"/>
    <w:link w:val="afff3"/>
    <w:rsid w:val="00C11EB7"/>
    <w:pPr>
      <w:numPr>
        <w:ilvl w:val="2"/>
        <w:numId w:val="7"/>
      </w:numPr>
      <w:snapToGrid w:val="0"/>
      <w:spacing w:line="560" w:lineRule="atLeast"/>
      <w:jc w:val="both"/>
    </w:pPr>
    <w:rPr>
      <w:lang/>
    </w:rPr>
  </w:style>
  <w:style w:type="paragraph" w:customStyle="1" w:styleId="1">
    <w:name w:val="審核通知1層"/>
    <w:basedOn w:val="aa"/>
    <w:next w:val="aa"/>
    <w:rsid w:val="00C11EB7"/>
    <w:pPr>
      <w:numPr>
        <w:ilvl w:val="4"/>
        <w:numId w:val="7"/>
      </w:numPr>
      <w:snapToGrid w:val="0"/>
      <w:spacing w:line="560" w:lineRule="atLeast"/>
      <w:jc w:val="both"/>
    </w:pPr>
  </w:style>
  <w:style w:type="character" w:customStyle="1" w:styleId="afff3">
    <w:name w:val="審核通知一層 字元"/>
    <w:link w:val="a5"/>
    <w:rsid w:val="00C11EB7"/>
    <w:rPr>
      <w:rFonts w:eastAsia="標楷體"/>
      <w:kern w:val="2"/>
      <w:sz w:val="32"/>
      <w:lang/>
    </w:rPr>
  </w:style>
  <w:style w:type="paragraph" w:customStyle="1" w:styleId="a6">
    <w:name w:val="樣式 樣式 審核通知(一)層 + 粗體 + 標楷體"/>
    <w:basedOn w:val="aa"/>
    <w:rsid w:val="00C11EB7"/>
    <w:pPr>
      <w:numPr>
        <w:ilvl w:val="3"/>
        <w:numId w:val="7"/>
      </w:numPr>
      <w:snapToGrid w:val="0"/>
      <w:spacing w:line="560" w:lineRule="atLeast"/>
      <w:jc w:val="both"/>
    </w:pPr>
    <w:rPr>
      <w:rFonts w:ascii="標楷體" w:hAnsi="標楷體"/>
      <w:bCs/>
    </w:rPr>
  </w:style>
  <w:style w:type="character" w:styleId="afff4">
    <w:name w:val="annotation reference"/>
    <w:semiHidden/>
    <w:rsid w:val="00C11EB7"/>
    <w:rPr>
      <w:sz w:val="18"/>
      <w:szCs w:val="18"/>
    </w:rPr>
  </w:style>
  <w:style w:type="paragraph" w:styleId="afff5">
    <w:name w:val="annotation text"/>
    <w:basedOn w:val="aa"/>
    <w:link w:val="afff6"/>
    <w:semiHidden/>
    <w:rsid w:val="00C11EB7"/>
    <w:rPr>
      <w:sz w:val="28"/>
      <w:szCs w:val="24"/>
    </w:rPr>
  </w:style>
  <w:style w:type="character" w:customStyle="1" w:styleId="afff6">
    <w:name w:val="註解文字 字元"/>
    <w:basedOn w:val="ac"/>
    <w:link w:val="afff5"/>
    <w:semiHidden/>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basedOn w:val="afff6"/>
    <w:link w:val="afff7"/>
    <w:semiHidden/>
    <w:rsid w:val="00C11EB7"/>
    <w:rPr>
      <w:b/>
      <w:bCs/>
    </w:rPr>
  </w:style>
  <w:style w:type="paragraph" w:customStyle="1" w:styleId="18">
    <w:name w:val=" 字元 字元1"/>
    <w:basedOn w:val="aa"/>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qFormat/>
    <w:rsid w:val="00C11EB7"/>
    <w:rPr>
      <w:b/>
      <w:bCs/>
    </w:rPr>
  </w:style>
  <w:style w:type="paragraph" w:styleId="afffb">
    <w:name w:val="Salutation"/>
    <w:basedOn w:val="aa"/>
    <w:next w:val="aa"/>
    <w:link w:val="afffc"/>
    <w:rsid w:val="00C11EB7"/>
    <w:rPr>
      <w:rFonts w:ascii="標楷體" w:hAnsi="標楷體"/>
      <w:szCs w:val="32"/>
    </w:rPr>
  </w:style>
  <w:style w:type="character" w:customStyle="1" w:styleId="afffc">
    <w:name w:val="問候 字元"/>
    <w:basedOn w:val="ac"/>
    <w:link w:val="afffb"/>
    <w:rsid w:val="00C11EB7"/>
    <w:rPr>
      <w:rFonts w:ascii="標楷體" w:eastAsia="標楷體" w:hAnsi="標楷體"/>
      <w:kern w:val="2"/>
      <w:sz w:val="32"/>
      <w:szCs w:val="32"/>
    </w:rPr>
  </w:style>
  <w:style w:type="paragraph" w:styleId="afffd">
    <w:name w:val="Closing"/>
    <w:basedOn w:val="aa"/>
    <w:link w:val="afffe"/>
    <w:rsid w:val="00C11EB7"/>
    <w:pPr>
      <w:ind w:leftChars="1800" w:left="100"/>
    </w:pPr>
    <w:rPr>
      <w:rFonts w:ascii="標楷體" w:hAnsi="標楷體"/>
      <w:szCs w:val="32"/>
    </w:rPr>
  </w:style>
  <w:style w:type="character" w:customStyle="1" w:styleId="afffe">
    <w:name w:val="結語 字元"/>
    <w:basedOn w:val="ac"/>
    <w:link w:val="afffd"/>
    <w:rsid w:val="00C11EB7"/>
    <w:rPr>
      <w:rFonts w:ascii="標楷體" w:eastAsia="標楷體" w:hAnsi="標楷體"/>
      <w:kern w:val="2"/>
      <w:sz w:val="32"/>
      <w:szCs w:val="32"/>
    </w:rPr>
  </w:style>
  <w:style w:type="character" w:customStyle="1" w:styleId="af5">
    <w:name w:val="頁首 字元"/>
    <w:basedOn w:val="ac"/>
    <w:link w:val="af4"/>
    <w:uiPriority w:val="99"/>
    <w:rsid w:val="00C11EB7"/>
    <w:rPr>
      <w:rFonts w:eastAsia="標楷體"/>
      <w:kern w:val="2"/>
    </w:rPr>
  </w:style>
  <w:style w:type="character" w:customStyle="1" w:styleId="aff">
    <w:name w:val="頁尾 字元"/>
    <w:basedOn w:val="ac"/>
    <w:link w:val="afe"/>
    <w:uiPriority w:val="99"/>
    <w:rsid w:val="00C11EB7"/>
    <w:rPr>
      <w:rFonts w:eastAsia="標楷體"/>
      <w:kern w:val="2"/>
    </w:rPr>
  </w:style>
  <w:style w:type="paragraph" w:styleId="affff">
    <w:name w:val="List Paragraph"/>
    <w:basedOn w:val="aa"/>
    <w:uiPriority w:val="34"/>
    <w:qFormat/>
    <w:rsid w:val="00004F83"/>
    <w:pPr>
      <w:ind w:leftChars="200" w:left="480"/>
    </w:pPr>
    <w:rPr>
      <w:rFonts w:ascii="Calibri" w:eastAsia="新細明體" w:hAnsi="Calibri"/>
      <w:sz w:val="24"/>
      <w:szCs w:val="22"/>
    </w:rPr>
  </w:style>
  <w:style w:type="paragraph" w:customStyle="1" w:styleId="xl26">
    <w:name w:val="xl26"/>
    <w:basedOn w:val="aa"/>
    <w:rsid w:val="00B551B2"/>
    <w:pPr>
      <w:widowControl/>
      <w:numPr>
        <w:numId w:val="17"/>
      </w:numPr>
      <w:pBdr>
        <w:left w:val="single" w:sz="12" w:space="0" w:color="auto"/>
        <w:bottom w:val="single" w:sz="8" w:space="0" w:color="auto"/>
        <w:right w:val="single" w:sz="8" w:space="0" w:color="auto"/>
      </w:pBdr>
      <w:tabs>
        <w:tab w:val="clear" w:pos="361"/>
      </w:tabs>
      <w:spacing w:before="100" w:beforeAutospacing="1" w:after="100" w:afterAutospacing="1"/>
      <w:ind w:left="0" w:firstLine="0"/>
      <w:jc w:val="center"/>
    </w:pPr>
    <w:rPr>
      <w:rFonts w:eastAsia="新細明體"/>
      <w:kern w:val="0"/>
      <w:sz w:val="20"/>
    </w:rPr>
  </w:style>
  <w:style w:type="character" w:customStyle="1" w:styleId="11">
    <w:name w:val="標題 1 字元"/>
    <w:aliases w:val="題號1 字元"/>
    <w:basedOn w:val="ac"/>
    <w:link w:val="10"/>
    <w:rsid w:val="00F50D8D"/>
    <w:rPr>
      <w:rFonts w:ascii="標楷體" w:eastAsia="標楷體" w:hAnsi="Arial"/>
      <w:bCs/>
      <w:sz w:val="32"/>
      <w:szCs w:val="52"/>
    </w:rPr>
  </w:style>
  <w:style w:type="character" w:customStyle="1" w:styleId="af0">
    <w:name w:val="簽名 字元"/>
    <w:basedOn w:val="ac"/>
    <w:link w:val="af"/>
    <w:rsid w:val="00F50D8D"/>
    <w:rPr>
      <w:rFonts w:ascii="標楷體" w:eastAsia="標楷體"/>
      <w:b/>
      <w:snapToGrid w:val="0"/>
      <w:spacing w:val="10"/>
      <w:kern w:val="2"/>
      <w:sz w:val="36"/>
    </w:rPr>
  </w:style>
  <w:style w:type="character" w:styleId="affff0">
    <w:name w:val="endnote reference"/>
    <w:basedOn w:val="ac"/>
    <w:uiPriority w:val="99"/>
    <w:semiHidden/>
    <w:unhideWhenUsed/>
    <w:rsid w:val="00476B95"/>
    <w:rPr>
      <w:vertAlign w:val="superscript"/>
    </w:rPr>
  </w:style>
  <w:style w:type="character" w:customStyle="1" w:styleId="word021">
    <w:name w:val="word021"/>
    <w:basedOn w:val="ac"/>
    <w:rsid w:val="00805E2F"/>
    <w:rPr>
      <w:color w:val="F02706"/>
      <w:sz w:val="17"/>
      <w:szCs w:val="17"/>
    </w:rPr>
  </w:style>
  <w:style w:type="character" w:customStyle="1" w:styleId="word031">
    <w:name w:val="word031"/>
    <w:basedOn w:val="ac"/>
    <w:rsid w:val="00805E2F"/>
    <w:rPr>
      <w:color w:val="000000"/>
      <w:sz w:val="20"/>
      <w:szCs w:val="20"/>
    </w:rPr>
  </w:style>
  <w:style w:type="paragraph" w:styleId="affff1">
    <w:name w:val="Revision"/>
    <w:hidden/>
    <w:uiPriority w:val="99"/>
    <w:semiHidden/>
    <w:rsid w:val="00A62DB4"/>
    <w:rPr>
      <w:rFonts w:eastAsia="標楷體"/>
      <w:kern w:val="2"/>
      <w:sz w:val="32"/>
    </w:rPr>
  </w:style>
</w:styles>
</file>

<file path=word/webSettings.xml><?xml version="1.0" encoding="utf-8"?>
<w:webSettings xmlns:r="http://schemas.openxmlformats.org/officeDocument/2006/relationships" xmlns:w="http://schemas.openxmlformats.org/wordprocessingml/2006/main">
  <w:divs>
    <w:div w:id="59328153">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320349204">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93881883">
      <w:bodyDiv w:val="1"/>
      <w:marLeft w:val="0"/>
      <w:marRight w:val="0"/>
      <w:marTop w:val="0"/>
      <w:marBottom w:val="0"/>
      <w:divBdr>
        <w:top w:val="none" w:sz="0" w:space="0" w:color="auto"/>
        <w:left w:val="none" w:sz="0" w:space="0" w:color="auto"/>
        <w:bottom w:val="none" w:sz="0" w:space="0" w:color="auto"/>
        <w:right w:val="none" w:sz="0" w:space="0" w:color="auto"/>
      </w:divBdr>
    </w:div>
    <w:div w:id="498889885">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648247740">
      <w:bodyDiv w:val="1"/>
      <w:marLeft w:val="0"/>
      <w:marRight w:val="0"/>
      <w:marTop w:val="0"/>
      <w:marBottom w:val="0"/>
      <w:divBdr>
        <w:top w:val="none" w:sz="0" w:space="0" w:color="auto"/>
        <w:left w:val="none" w:sz="0" w:space="0" w:color="auto"/>
        <w:bottom w:val="none" w:sz="0" w:space="0" w:color="auto"/>
        <w:right w:val="none" w:sz="0" w:space="0" w:color="auto"/>
      </w:divBdr>
    </w:div>
    <w:div w:id="653526936">
      <w:bodyDiv w:val="1"/>
      <w:marLeft w:val="0"/>
      <w:marRight w:val="0"/>
      <w:marTop w:val="0"/>
      <w:marBottom w:val="0"/>
      <w:divBdr>
        <w:top w:val="none" w:sz="0" w:space="0" w:color="auto"/>
        <w:left w:val="none" w:sz="0" w:space="0" w:color="auto"/>
        <w:bottom w:val="none" w:sz="0" w:space="0" w:color="auto"/>
        <w:right w:val="none" w:sz="0" w:space="0" w:color="auto"/>
      </w:divBdr>
      <w:divsChild>
        <w:div w:id="1043018616">
          <w:marLeft w:val="0"/>
          <w:marRight w:val="0"/>
          <w:marTop w:val="0"/>
          <w:marBottom w:val="0"/>
          <w:divBdr>
            <w:top w:val="none" w:sz="0" w:space="0" w:color="auto"/>
            <w:left w:val="none" w:sz="0" w:space="0" w:color="auto"/>
            <w:bottom w:val="none" w:sz="0" w:space="0" w:color="auto"/>
            <w:right w:val="none" w:sz="0" w:space="0" w:color="auto"/>
          </w:divBdr>
          <w:divsChild>
            <w:div w:id="402021998">
              <w:marLeft w:val="0"/>
              <w:marRight w:val="0"/>
              <w:marTop w:val="0"/>
              <w:marBottom w:val="0"/>
              <w:divBdr>
                <w:top w:val="none" w:sz="0" w:space="0" w:color="auto"/>
                <w:left w:val="none" w:sz="0" w:space="0" w:color="auto"/>
                <w:bottom w:val="none" w:sz="0" w:space="0" w:color="auto"/>
                <w:right w:val="none" w:sz="0" w:space="0" w:color="auto"/>
              </w:divBdr>
              <w:divsChild>
                <w:div w:id="1258098453">
                  <w:marLeft w:val="3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81275119">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791898199">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19344711">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877008539">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002664116">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872064204">
      <w:bodyDiv w:val="1"/>
      <w:marLeft w:val="0"/>
      <w:marRight w:val="0"/>
      <w:marTop w:val="0"/>
      <w:marBottom w:val="0"/>
      <w:divBdr>
        <w:top w:val="none" w:sz="0" w:space="0" w:color="auto"/>
        <w:left w:val="none" w:sz="0" w:space="0" w:color="auto"/>
        <w:bottom w:val="none" w:sz="0" w:space="0" w:color="auto"/>
        <w:right w:val="none" w:sz="0" w:space="0" w:color="auto"/>
      </w:divBdr>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64521089">
      <w:bodyDiv w:val="1"/>
      <w:marLeft w:val="0"/>
      <w:marRight w:val="0"/>
      <w:marTop w:val="0"/>
      <w:marBottom w:val="0"/>
      <w:divBdr>
        <w:top w:val="none" w:sz="0" w:space="0" w:color="auto"/>
        <w:left w:val="none" w:sz="0" w:space="0" w:color="auto"/>
        <w:bottom w:val="none" w:sz="0" w:space="0" w:color="auto"/>
        <w:right w:val="none" w:sz="0" w:space="0" w:color="auto"/>
      </w:divBdr>
    </w:div>
    <w:div w:id="2068260345">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89A0-5E4B-41FD-81DD-DF8BF698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5</Pages>
  <Words>2228</Words>
  <Characters>102</Characters>
  <Application>Microsoft Office Word</Application>
  <DocSecurity>0</DocSecurity>
  <Lines>1</Lines>
  <Paragraphs>4</Paragraphs>
  <ScaleCrop>false</ScaleCrop>
  <Company>cy</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劉淑芬</dc:creator>
  <cp:keywords/>
  <cp:lastModifiedBy>user</cp:lastModifiedBy>
  <cp:revision>2</cp:revision>
  <cp:lastPrinted>2013-06-11T03:18:00Z</cp:lastPrinted>
  <dcterms:created xsi:type="dcterms:W3CDTF">2016-12-05T14:27:00Z</dcterms:created>
  <dcterms:modified xsi:type="dcterms:W3CDTF">2016-12-05T14:27:00Z</dcterms:modified>
</cp:coreProperties>
</file>