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D4ED2" w:rsidRDefault="00D75644" w:rsidP="00F37D7B">
      <w:pPr>
        <w:pStyle w:val="af4"/>
        <w:rPr>
          <w:rFonts w:hAnsi="標楷體"/>
          <w:color w:val="000000" w:themeColor="text1"/>
        </w:rPr>
      </w:pPr>
      <w:r w:rsidRPr="000D4ED2">
        <w:rPr>
          <w:rFonts w:hAnsi="標楷體" w:hint="eastAsia"/>
          <w:color w:val="000000" w:themeColor="text1"/>
        </w:rPr>
        <w:t>調查</w:t>
      </w:r>
      <w:r w:rsidR="0061596A">
        <w:rPr>
          <w:rFonts w:hAnsi="標楷體" w:hint="eastAsia"/>
          <w:color w:val="000000" w:themeColor="text1"/>
        </w:rPr>
        <w:t>報告</w:t>
      </w:r>
    </w:p>
    <w:p w:rsidR="00E25849" w:rsidRPr="000D4ED2"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D4ED2">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81E9B" w:rsidRPr="000D4ED2">
        <w:rPr>
          <w:rFonts w:hAnsi="標楷體"/>
          <w:color w:val="000000" w:themeColor="text1"/>
        </w:rPr>
        <w:t>據訴，新北市麗園國小教務主任高漢懋，疑似與廠商合作開立不實收據核銷、向家長收取網球比賽報名費卻將單據核銷中飽私囊等。</w:t>
      </w:r>
      <w:r w:rsidR="006D4006">
        <w:rPr>
          <w:rFonts w:hAnsi="標楷體"/>
          <w:color w:val="000000" w:themeColor="text1"/>
        </w:rPr>
        <w:t>高漢懋</w:t>
      </w:r>
      <w:r w:rsidR="00681E9B" w:rsidRPr="000D4ED2">
        <w:rPr>
          <w:rFonts w:hAnsi="標楷體"/>
          <w:color w:val="000000" w:themeColor="text1"/>
        </w:rPr>
        <w:t>於108年9月向臺灣新北地方檢察署自首，坦承偽刻網球隊指導教師職章請款，檢察署給予緩起訴處分。究</w:t>
      </w:r>
      <w:r w:rsidR="006D4006">
        <w:rPr>
          <w:rFonts w:hAnsi="標楷體"/>
          <w:color w:val="000000" w:themeColor="text1"/>
        </w:rPr>
        <w:t>高漢懋</w:t>
      </w:r>
      <w:r w:rsidR="00681E9B" w:rsidRPr="000D4ED2">
        <w:rPr>
          <w:rFonts w:hAnsi="標楷體"/>
          <w:color w:val="000000" w:themeColor="text1"/>
        </w:rPr>
        <w:t>執行公務是否有其他陳訴人所訴之違法失職情事</w:t>
      </w:r>
      <w:r w:rsidR="00077438" w:rsidRPr="000D4ED2">
        <w:rPr>
          <w:rFonts w:hAnsi="標楷體" w:hint="eastAsia"/>
          <w:color w:val="000000" w:themeColor="text1"/>
        </w:rPr>
        <w:t>，</w:t>
      </w:r>
      <w:r w:rsidR="00681E9B" w:rsidRPr="000D4ED2">
        <w:rPr>
          <w:rFonts w:hAnsi="標楷體"/>
          <w:color w:val="000000" w:themeColor="text1"/>
        </w:rPr>
        <w:t>有調查之必要</w:t>
      </w:r>
      <w:r w:rsidR="00077438" w:rsidRPr="000D4ED2">
        <w:rPr>
          <w:rFonts w:hAnsi="標楷體" w:hint="eastAsia"/>
          <w:color w:val="000000" w:themeColor="text1"/>
        </w:rPr>
        <w:t>案</w:t>
      </w:r>
      <w:r w:rsidR="00681E9B" w:rsidRPr="000D4ED2">
        <w:rPr>
          <w:rFonts w:hAnsi="標楷體"/>
          <w:color w:val="000000" w:themeColor="text1"/>
        </w:rPr>
        <w:t>。</w:t>
      </w:r>
    </w:p>
    <w:p w:rsidR="00E25849" w:rsidRPr="007B535C" w:rsidRDefault="00690419" w:rsidP="002B4848">
      <w:pPr>
        <w:pStyle w:val="1"/>
        <w:rPr>
          <w:rFonts w:hAnsi="標楷體"/>
          <w:color w:val="000000" w:themeColor="text1"/>
        </w:rPr>
      </w:pPr>
      <w:bookmarkStart w:id="25" w:name="_Toc524892371"/>
      <w:bookmarkStart w:id="26" w:name="_Toc524895642"/>
      <w:bookmarkStart w:id="27" w:name="_Toc524896188"/>
      <w:bookmarkStart w:id="28" w:name="_Toc524896218"/>
      <w:bookmarkStart w:id="29" w:name="_Toc524902724"/>
      <w:bookmarkStart w:id="30" w:name="_Toc525066143"/>
      <w:bookmarkStart w:id="31" w:name="_Toc525070833"/>
      <w:bookmarkStart w:id="32" w:name="_Toc525938373"/>
      <w:bookmarkStart w:id="33" w:name="_Toc525939221"/>
      <w:bookmarkStart w:id="34" w:name="_Toc525939726"/>
      <w:bookmarkStart w:id="35" w:name="_Toc529218260"/>
      <w:bookmarkStart w:id="36" w:name="_Toc529222683"/>
      <w:bookmarkStart w:id="37" w:name="_Toc529223105"/>
      <w:bookmarkStart w:id="38" w:name="_Toc529223856"/>
      <w:bookmarkStart w:id="39" w:name="_Toc529228252"/>
      <w:bookmarkStart w:id="40" w:name="_Toc2400389"/>
      <w:bookmarkStart w:id="41" w:name="_Toc4316183"/>
      <w:bookmarkStart w:id="42" w:name="_Toc4473324"/>
      <w:bookmarkStart w:id="43" w:name="_Toc69556891"/>
      <w:bookmarkStart w:id="44" w:name="_Toc69556940"/>
      <w:bookmarkStart w:id="45" w:name="_Toc69609814"/>
      <w:bookmarkStart w:id="46" w:name="_Toc70241810"/>
      <w:bookmarkStart w:id="47" w:name="_Toc70242199"/>
      <w:bookmarkStart w:id="48" w:name="_Toc421794869"/>
      <w:bookmarkStart w:id="49" w:name="_Toc422834154"/>
      <w:r>
        <w:rPr>
          <w:rFonts w:hAnsi="標楷體" w:hint="eastAsia"/>
          <w:bCs w:val="0"/>
          <w:color w:val="000000" w:themeColor="text1"/>
        </w:rPr>
        <w:t>調查意見</w:t>
      </w:r>
      <w:r w:rsidR="0061596A" w:rsidRPr="000D4ED2">
        <w:rPr>
          <w:rFonts w:hAnsi="標楷體" w:hint="eastAsia"/>
          <w:bCs w:val="0"/>
          <w:color w:val="000000" w:themeColor="text1"/>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B535C" w:rsidRPr="000D4ED2" w:rsidRDefault="007B535C" w:rsidP="007B535C">
      <w:pPr>
        <w:pStyle w:val="10"/>
        <w:ind w:left="680" w:firstLine="680"/>
        <w:rPr>
          <w:rFonts w:hAnsi="標楷體"/>
          <w:color w:val="000000" w:themeColor="text1"/>
        </w:rPr>
      </w:pPr>
      <w:r w:rsidRPr="00EA6504">
        <w:rPr>
          <w:rFonts w:hAnsi="標楷體" w:hint="eastAsia"/>
          <w:color w:val="000000" w:themeColor="text1"/>
        </w:rPr>
        <w:t>本案係</w:t>
      </w:r>
      <w:r>
        <w:rPr>
          <w:rFonts w:hAnsi="標楷體" w:hint="eastAsia"/>
          <w:color w:val="000000" w:themeColor="text1"/>
        </w:rPr>
        <w:t>經</w:t>
      </w:r>
      <w:r w:rsidRPr="00EA6504">
        <w:rPr>
          <w:rFonts w:hAnsi="標楷體" w:hint="eastAsia"/>
          <w:color w:val="000000" w:themeColor="text1"/>
        </w:rPr>
        <w:t>民眾陳情</w:t>
      </w:r>
      <w:r>
        <w:rPr>
          <w:rFonts w:hAnsi="標楷體" w:hint="eastAsia"/>
          <w:color w:val="000000" w:themeColor="text1"/>
        </w:rPr>
        <w:t>，經</w:t>
      </w:r>
      <w:r>
        <w:rPr>
          <w:rFonts w:hint="eastAsia"/>
        </w:rPr>
        <w:t>臺灣新北地方檢察署提供新北市</w:t>
      </w:r>
      <w:r w:rsidRPr="000D4ED2">
        <w:rPr>
          <w:rFonts w:hAnsi="標楷體" w:hint="eastAsia"/>
          <w:color w:val="000000" w:themeColor="text1"/>
        </w:rPr>
        <w:t>林口區</w:t>
      </w:r>
      <w:r w:rsidRPr="000D4ED2">
        <w:rPr>
          <w:rFonts w:hAnsi="標楷體"/>
          <w:color w:val="000000" w:themeColor="text1"/>
        </w:rPr>
        <w:t>麗園國民小學</w:t>
      </w:r>
      <w:r w:rsidRPr="000D4ED2">
        <w:rPr>
          <w:rFonts w:hAnsi="標楷體" w:hint="eastAsia"/>
          <w:color w:val="000000" w:themeColor="text1"/>
        </w:rPr>
        <w:t>(下稱</w:t>
      </w:r>
      <w:r w:rsidRPr="000D4ED2">
        <w:rPr>
          <w:rFonts w:hAnsi="標楷體"/>
          <w:color w:val="000000" w:themeColor="text1"/>
          <w:szCs w:val="52"/>
        </w:rPr>
        <w:t>麗園國小</w:t>
      </w:r>
      <w:r w:rsidRPr="000D4ED2">
        <w:rPr>
          <w:rFonts w:hAnsi="標楷體" w:hint="eastAsia"/>
          <w:color w:val="000000" w:themeColor="text1"/>
          <w:szCs w:val="52"/>
        </w:rPr>
        <w:t>)</w:t>
      </w:r>
      <w:r>
        <w:rPr>
          <w:rFonts w:hint="eastAsia"/>
        </w:rPr>
        <w:t>教務主任高漢懋違法事證，並向相關機關調卷</w:t>
      </w:r>
      <w:r w:rsidR="007D7E1D">
        <w:rPr>
          <w:rFonts w:hint="eastAsia"/>
        </w:rPr>
        <w:t>，</w:t>
      </w:r>
      <w:r w:rsidRPr="00A54D4E">
        <w:rPr>
          <w:rFonts w:hint="eastAsia"/>
        </w:rPr>
        <w:t>詢</w:t>
      </w:r>
      <w:r>
        <w:rPr>
          <w:rFonts w:hint="eastAsia"/>
        </w:rPr>
        <w:t>問相關主管人員</w:t>
      </w:r>
      <w:r w:rsidR="00A01320">
        <w:rPr>
          <w:rFonts w:hint="eastAsia"/>
        </w:rPr>
        <w:t>及</w:t>
      </w:r>
      <w:r>
        <w:rPr>
          <w:rFonts w:hint="eastAsia"/>
        </w:rPr>
        <w:t>麗園國小</w:t>
      </w:r>
      <w:r w:rsidRPr="00A54D4E">
        <w:rPr>
          <w:rFonts w:hint="eastAsia"/>
        </w:rPr>
        <w:t>高漢懋</w:t>
      </w:r>
      <w:r w:rsidR="00A01320">
        <w:rPr>
          <w:rFonts w:hint="eastAsia"/>
        </w:rPr>
        <w:t>與證人</w:t>
      </w:r>
      <w:r>
        <w:rPr>
          <w:rFonts w:hint="eastAsia"/>
        </w:rPr>
        <w:t>；復</w:t>
      </w:r>
      <w:r>
        <w:rPr>
          <w:rFonts w:hAnsi="標楷體" w:hint="eastAsia"/>
        </w:rPr>
        <w:t>派員調閱相關核銷憑證及轉帳紀錄</w:t>
      </w:r>
      <w:r w:rsidRPr="00EA6504">
        <w:rPr>
          <w:rFonts w:hAnsi="標楷體" w:hint="eastAsia"/>
          <w:color w:val="000000" w:themeColor="text1"/>
        </w:rPr>
        <w:t>，</w:t>
      </w:r>
      <w:r>
        <w:rPr>
          <w:rFonts w:hAnsi="標楷體" w:hint="eastAsia"/>
          <w:color w:val="000000" w:themeColor="text1"/>
        </w:rPr>
        <w:t>業</w:t>
      </w:r>
      <w:r w:rsidRPr="009C7FF2">
        <w:rPr>
          <w:rFonts w:hint="eastAsia"/>
        </w:rPr>
        <w:t>已調查竣</w:t>
      </w:r>
      <w:r>
        <w:rPr>
          <w:rFonts w:hint="eastAsia"/>
        </w:rPr>
        <w:t>事</w:t>
      </w:r>
      <w:r w:rsidRPr="009C7FF2">
        <w:rPr>
          <w:rFonts w:hint="eastAsia"/>
        </w:rPr>
        <w:t>，</w:t>
      </w:r>
      <w:r>
        <w:rPr>
          <w:rFonts w:hint="eastAsia"/>
        </w:rPr>
        <w:t>茲</w:t>
      </w:r>
      <w:r w:rsidRPr="009C7FF2">
        <w:rPr>
          <w:rFonts w:hint="eastAsia"/>
        </w:rPr>
        <w:t>列</w:t>
      </w:r>
      <w:r>
        <w:rPr>
          <w:rFonts w:hint="eastAsia"/>
        </w:rPr>
        <w:t>述</w:t>
      </w:r>
      <w:r w:rsidRPr="009C7FF2">
        <w:rPr>
          <w:rFonts w:hint="eastAsia"/>
        </w:rPr>
        <w:t>調查意見如下</w:t>
      </w:r>
      <w:r w:rsidRPr="00EA6504">
        <w:rPr>
          <w:rFonts w:hAnsi="標楷體" w:hint="eastAsia"/>
          <w:color w:val="000000" w:themeColor="text1"/>
        </w:rPr>
        <w:t>：</w:t>
      </w:r>
    </w:p>
    <w:p w:rsidR="006650D3" w:rsidRPr="00D852C1" w:rsidRDefault="000724F4" w:rsidP="00A15EC0">
      <w:pPr>
        <w:pStyle w:val="2"/>
        <w:rPr>
          <w:b/>
        </w:rPr>
      </w:pPr>
      <w:bookmarkStart w:id="50" w:name="_Toc421794870"/>
      <w:bookmarkStart w:id="51" w:name="_Toc422834155"/>
      <w:bookmarkStart w:id="52" w:name="_Toc525070834"/>
      <w:bookmarkStart w:id="53" w:name="_Toc525938374"/>
      <w:bookmarkStart w:id="54" w:name="_Toc525939222"/>
      <w:bookmarkStart w:id="55" w:name="_Toc525939727"/>
      <w:bookmarkStart w:id="56" w:name="_Toc525066144"/>
      <w:bookmarkStart w:id="57" w:name="_Toc524892372"/>
      <w:r w:rsidRPr="00D852C1">
        <w:rPr>
          <w:rFonts w:hint="eastAsia"/>
          <w:b/>
        </w:rPr>
        <w:t>麗園國小教務主任高漢懋辦</w:t>
      </w:r>
      <w:r w:rsidR="00FE7759" w:rsidRPr="00D852C1">
        <w:rPr>
          <w:rFonts w:hint="eastAsia"/>
          <w:b/>
        </w:rPr>
        <w:t>理</w:t>
      </w:r>
      <w:r w:rsidRPr="00D852C1">
        <w:rPr>
          <w:rFonts w:hint="eastAsia"/>
          <w:b/>
        </w:rPr>
        <w:t>該校網球代表隊行政工作，自</w:t>
      </w:r>
      <w:r w:rsidR="00A15EC0" w:rsidRPr="00D852C1">
        <w:rPr>
          <w:rFonts w:hint="eastAsia"/>
          <w:b/>
          <w:color w:val="000000" w:themeColor="text1"/>
        </w:rPr>
        <w:t>民國(下同)</w:t>
      </w:r>
      <w:r w:rsidRPr="00D852C1">
        <w:rPr>
          <w:rFonts w:hint="eastAsia"/>
          <w:b/>
        </w:rPr>
        <w:t>1</w:t>
      </w:r>
      <w:r w:rsidRPr="00D852C1">
        <w:rPr>
          <w:b/>
        </w:rPr>
        <w:t>04</w:t>
      </w:r>
      <w:r w:rsidRPr="00D852C1">
        <w:rPr>
          <w:rFonts w:hint="eastAsia"/>
          <w:b/>
        </w:rPr>
        <w:t>年至1</w:t>
      </w:r>
      <w:r w:rsidRPr="00D852C1">
        <w:rPr>
          <w:b/>
        </w:rPr>
        <w:t>08</w:t>
      </w:r>
      <w:r w:rsidRPr="00D852C1">
        <w:rPr>
          <w:rFonts w:hint="eastAsia"/>
          <w:b/>
        </w:rPr>
        <w:t>年間申領補助經費</w:t>
      </w:r>
      <w:r w:rsidR="00A15EC0" w:rsidRPr="00D852C1">
        <w:rPr>
          <w:rFonts w:hint="eastAsia"/>
          <w:b/>
        </w:rPr>
        <w:t>新臺幣(下同)</w:t>
      </w:r>
      <w:r w:rsidRPr="00D852C1">
        <w:rPr>
          <w:rFonts w:hint="eastAsia"/>
          <w:b/>
        </w:rPr>
        <w:t>8</w:t>
      </w:r>
      <w:r w:rsidRPr="00D852C1">
        <w:rPr>
          <w:b/>
        </w:rPr>
        <w:t>9</w:t>
      </w:r>
      <w:r w:rsidRPr="00D852C1">
        <w:rPr>
          <w:rFonts w:hint="eastAsia"/>
          <w:b/>
        </w:rPr>
        <w:t>萬</w:t>
      </w:r>
      <w:r w:rsidRPr="00D852C1">
        <w:rPr>
          <w:b/>
        </w:rPr>
        <w:t>5,890</w:t>
      </w:r>
      <w:r w:rsidRPr="00D852C1">
        <w:rPr>
          <w:rFonts w:hint="eastAsia"/>
          <w:b/>
        </w:rPr>
        <w:t>元，長期詐領公款</w:t>
      </w:r>
      <w:r w:rsidR="00FE7759" w:rsidRPr="00D852C1">
        <w:rPr>
          <w:rFonts w:hint="eastAsia"/>
          <w:b/>
        </w:rPr>
        <w:t>並挪為私用</w:t>
      </w:r>
      <w:r w:rsidRPr="00D852C1">
        <w:rPr>
          <w:rFonts w:hint="eastAsia"/>
          <w:b/>
        </w:rPr>
        <w:t>，雖已自首繳回44萬9</w:t>
      </w:r>
      <w:r w:rsidRPr="00D852C1">
        <w:rPr>
          <w:b/>
        </w:rPr>
        <w:t>,</w:t>
      </w:r>
      <w:r w:rsidRPr="00D852C1">
        <w:rPr>
          <w:rFonts w:hint="eastAsia"/>
          <w:b/>
        </w:rPr>
        <w:t>785元，惟其自104年8月起即偽</w:t>
      </w:r>
      <w:r w:rsidR="00FE7759" w:rsidRPr="00D852C1">
        <w:rPr>
          <w:rFonts w:hint="eastAsia"/>
          <w:b/>
        </w:rPr>
        <w:t>造</w:t>
      </w:r>
      <w:r w:rsidRPr="00D852C1">
        <w:rPr>
          <w:rFonts w:hint="eastAsia"/>
          <w:b/>
        </w:rPr>
        <w:t>指導教練「教師陳福德」職名章，刑事自首避重就輕，仍有掩飾隱瞞；且原應補助網球隊員之款項不明，</w:t>
      </w:r>
      <w:r w:rsidRPr="00D852C1">
        <w:rPr>
          <w:rFonts w:hAnsi="標楷體" w:hint="eastAsia"/>
          <w:b/>
        </w:rPr>
        <w:t>亦未交待採購消耗性器材之去向，核其</w:t>
      </w:r>
      <w:r w:rsidR="00A549E1" w:rsidRPr="00D852C1">
        <w:rPr>
          <w:rFonts w:hAnsi="標楷體" w:hint="eastAsia"/>
          <w:b/>
        </w:rPr>
        <w:t>申報經費公私不分之</w:t>
      </w:r>
      <w:r w:rsidRPr="00D852C1">
        <w:rPr>
          <w:rFonts w:hint="eastAsia"/>
          <w:b/>
        </w:rPr>
        <w:t>行為</w:t>
      </w:r>
      <w:r w:rsidR="00A549E1" w:rsidRPr="00D852C1">
        <w:rPr>
          <w:rFonts w:hint="eastAsia"/>
          <w:b/>
        </w:rPr>
        <w:t>，</w:t>
      </w:r>
      <w:r w:rsidRPr="00D852C1">
        <w:rPr>
          <w:rFonts w:hint="eastAsia"/>
          <w:b/>
        </w:rPr>
        <w:t>有損師道，顯有重大違失，</w:t>
      </w:r>
      <w:r w:rsidR="00A549E1" w:rsidRPr="00D852C1">
        <w:rPr>
          <w:rFonts w:hint="eastAsia"/>
          <w:b/>
        </w:rPr>
        <w:t>然</w:t>
      </w:r>
      <w:r w:rsidR="00C56E95" w:rsidRPr="00D852C1">
        <w:rPr>
          <w:rFonts w:hint="eastAsia"/>
          <w:b/>
        </w:rPr>
        <w:t>以其情節</w:t>
      </w:r>
      <w:r w:rsidR="00A549E1" w:rsidRPr="00D852C1">
        <w:rPr>
          <w:rFonts w:hint="eastAsia"/>
          <w:b/>
        </w:rPr>
        <w:t>相關懲處</w:t>
      </w:r>
      <w:r w:rsidR="00F06873" w:rsidRPr="00D852C1">
        <w:rPr>
          <w:rFonts w:hint="eastAsia"/>
          <w:b/>
        </w:rPr>
        <w:t>實</w:t>
      </w:r>
      <w:r w:rsidR="00A549E1" w:rsidRPr="00D852C1">
        <w:rPr>
          <w:rFonts w:hint="eastAsia"/>
          <w:b/>
        </w:rPr>
        <w:t>屬過輕，請</w:t>
      </w:r>
      <w:r w:rsidRPr="00D852C1">
        <w:rPr>
          <w:rFonts w:hint="eastAsia"/>
          <w:b/>
        </w:rPr>
        <w:t>新北市政府</w:t>
      </w:r>
      <w:r w:rsidR="00523441" w:rsidRPr="00D852C1">
        <w:rPr>
          <w:rFonts w:hint="eastAsia"/>
          <w:b/>
        </w:rPr>
        <w:t>教育局</w:t>
      </w:r>
      <w:r w:rsidR="00A549E1" w:rsidRPr="00D852C1">
        <w:rPr>
          <w:rFonts w:hint="eastAsia"/>
          <w:b/>
        </w:rPr>
        <w:t>另為適當之處分</w:t>
      </w:r>
      <w:r w:rsidR="00773EF7" w:rsidRPr="00D852C1">
        <w:rPr>
          <w:rFonts w:hint="eastAsia"/>
          <w:b/>
        </w:rPr>
        <w:t>。</w:t>
      </w:r>
    </w:p>
    <w:p w:rsidR="007D7E1D" w:rsidRPr="007D7E1D" w:rsidRDefault="00D07381" w:rsidP="00F06873">
      <w:pPr>
        <w:pStyle w:val="3"/>
        <w:spacing w:line="360" w:lineRule="atLeast"/>
      </w:pPr>
      <w:r>
        <w:rPr>
          <w:rFonts w:hint="eastAsia"/>
        </w:rPr>
        <w:t>按</w:t>
      </w:r>
      <w:r w:rsidR="00AF6F53" w:rsidRPr="00AF6F53">
        <w:rPr>
          <w:rFonts w:hint="eastAsia"/>
        </w:rPr>
        <w:t>刑法</w:t>
      </w:r>
      <w:r w:rsidR="005401E7">
        <w:rPr>
          <w:rFonts w:hint="eastAsia"/>
        </w:rPr>
        <w:t>第55條</w:t>
      </w:r>
      <w:r w:rsidR="007D7E1D">
        <w:rPr>
          <w:rFonts w:hint="eastAsia"/>
        </w:rPr>
        <w:t>、</w:t>
      </w:r>
      <w:r w:rsidR="00AF6F53" w:rsidRPr="00AF6F53">
        <w:rPr>
          <w:rFonts w:hint="eastAsia"/>
        </w:rPr>
        <w:t>第210條</w:t>
      </w:r>
      <w:r w:rsidR="007D7E1D">
        <w:rPr>
          <w:rFonts w:hint="eastAsia"/>
        </w:rPr>
        <w:t>、</w:t>
      </w:r>
      <w:r w:rsidR="00AF6F53">
        <w:rPr>
          <w:rFonts w:hint="eastAsia"/>
        </w:rPr>
        <w:t>第</w:t>
      </w:r>
      <w:r w:rsidR="00D62404">
        <w:rPr>
          <w:rFonts w:hint="eastAsia"/>
        </w:rPr>
        <w:t>216條</w:t>
      </w:r>
      <w:r w:rsidR="007D7E1D">
        <w:rPr>
          <w:rFonts w:hint="eastAsia"/>
        </w:rPr>
        <w:t>、</w:t>
      </w:r>
      <w:r w:rsidR="00AF6F53" w:rsidRPr="00AF6F53">
        <w:rPr>
          <w:rFonts w:hint="eastAsia"/>
        </w:rPr>
        <w:t>第217條第1項</w:t>
      </w:r>
      <w:r w:rsidR="007D7E1D">
        <w:rPr>
          <w:rFonts w:hint="eastAsia"/>
        </w:rPr>
        <w:t>及</w:t>
      </w:r>
      <w:r w:rsidR="00AF6F53" w:rsidRPr="00AF6F53">
        <w:rPr>
          <w:rFonts w:hint="eastAsia"/>
        </w:rPr>
        <w:t>第339條第1項</w:t>
      </w:r>
      <w:r w:rsidR="007D7E1D">
        <w:rPr>
          <w:rFonts w:hint="eastAsia"/>
        </w:rPr>
        <w:t>之規定，係一行為而觸犯數罪名者，從一重處斷，及</w:t>
      </w:r>
      <w:r w:rsidR="005401E7">
        <w:rPr>
          <w:rFonts w:hint="eastAsia"/>
        </w:rPr>
        <w:t>行使偽造文書、印章</w:t>
      </w:r>
      <w:r w:rsidR="00A549E1">
        <w:rPr>
          <w:rFonts w:hint="eastAsia"/>
        </w:rPr>
        <w:t>、</w:t>
      </w:r>
      <w:r w:rsidR="005401E7" w:rsidRPr="00AF6F53">
        <w:rPr>
          <w:rFonts w:hint="eastAsia"/>
        </w:rPr>
        <w:t>詐欺取財等罪</w:t>
      </w:r>
      <w:r w:rsidR="007D7E1D">
        <w:rPr>
          <w:rFonts w:hint="eastAsia"/>
        </w:rPr>
        <w:t>之</w:t>
      </w:r>
      <w:r w:rsidR="005401E7">
        <w:rPr>
          <w:rFonts w:hint="eastAsia"/>
        </w:rPr>
        <w:t>明文。</w:t>
      </w:r>
      <w:r w:rsidR="00A549E1">
        <w:rPr>
          <w:rFonts w:hint="eastAsia"/>
        </w:rPr>
        <w:t>復按</w:t>
      </w:r>
      <w:r w:rsidR="00A549E1" w:rsidRPr="00A549E1">
        <w:rPr>
          <w:rFonts w:hint="eastAsia"/>
        </w:rPr>
        <w:t>公務員懲戒法第2條：「</w:t>
      </w:r>
      <w:r w:rsidR="00A549E1" w:rsidRPr="00165580">
        <w:rPr>
          <w:rFonts w:hint="eastAsia"/>
        </w:rPr>
        <w:t>公務員</w:t>
      </w:r>
      <w:r w:rsidR="00A549E1" w:rsidRPr="00165580">
        <w:rPr>
          <w:rFonts w:hint="eastAsia"/>
        </w:rPr>
        <w:lastRenderedPageBreak/>
        <w:t>有下列各款情事之一，有懲戒之必要者，應受懲戒：一、違法執行職務、怠於執行職務或其他失職行為。二、非執行職務之違法行為，致嚴重損害政府之信譽。</w:t>
      </w:r>
      <w:r w:rsidR="00A549E1" w:rsidRPr="00A549E1">
        <w:rPr>
          <w:rFonts w:hint="eastAsia"/>
        </w:rPr>
        <w:t>」同法第24條第1項：「各院、部、會首長，省、直轄市、縣</w:t>
      </w:r>
      <w:r w:rsidR="00A549E1">
        <w:rPr>
          <w:rFonts w:hint="eastAsia"/>
        </w:rPr>
        <w:t>(</w:t>
      </w:r>
      <w:r w:rsidR="00A549E1" w:rsidRPr="00A549E1">
        <w:rPr>
          <w:rFonts w:hint="eastAsia"/>
        </w:rPr>
        <w:t>市</w:t>
      </w:r>
      <w:r w:rsidR="00A549E1">
        <w:rPr>
          <w:rFonts w:hint="eastAsia"/>
        </w:rPr>
        <w:t>)</w:t>
      </w:r>
      <w:r w:rsidR="00A549E1" w:rsidRPr="00A549E1">
        <w:rPr>
          <w:rFonts w:hint="eastAsia"/>
        </w:rPr>
        <w:t>行政首長或其他相當之主管機關首長，認為所屬公務員有第2條所定情事者，應由其機關備文敘明事由，連同證據送請監察院審查。但對於所屬薦任第九職等或相當於薦任第九職等以下之公務員，得逕送懲戒法院審理。」</w:t>
      </w:r>
      <w:r w:rsidR="007F05B2" w:rsidRPr="00A01320">
        <w:rPr>
          <w:rFonts w:hint="eastAsia"/>
        </w:rPr>
        <w:t>麗園國小高漢懋</w:t>
      </w:r>
      <w:r w:rsidR="00381133" w:rsidRPr="00A549E1">
        <w:rPr>
          <w:rFonts w:hAnsi="標楷體" w:hint="eastAsia"/>
          <w:color w:val="000000" w:themeColor="text1"/>
          <w:szCs w:val="52"/>
        </w:rPr>
        <w:t>自82年8月1日起從事教職，100年8月1日至101年7月31日擔任學務主任，104年8月1日至109年7月31日擔任教務主任，於109年8月1日改任教師迄今</w:t>
      </w:r>
      <w:r w:rsidR="004100B0" w:rsidRPr="00A549E1">
        <w:rPr>
          <w:rFonts w:hAnsi="標楷體" w:hint="eastAsia"/>
          <w:color w:val="000000" w:themeColor="text1"/>
          <w:szCs w:val="52"/>
        </w:rPr>
        <w:t>；其間</w:t>
      </w:r>
      <w:r w:rsidR="00381133" w:rsidRPr="00A549E1">
        <w:rPr>
          <w:rFonts w:hAnsi="標楷體" w:hint="eastAsia"/>
          <w:color w:val="000000" w:themeColor="text1"/>
          <w:szCs w:val="52"/>
        </w:rPr>
        <w:t>92年8月1日至106年7月31日參與網球隊訓練及相關行政業務，106年8月1日起改由2位代理教師擔任網球隊訓練，但仍負責網球隊行政業務，</w:t>
      </w:r>
      <w:r w:rsidR="004100B0" w:rsidRPr="00A549E1">
        <w:rPr>
          <w:rFonts w:hAnsi="標楷體" w:hint="eastAsia"/>
          <w:color w:val="000000" w:themeColor="text1"/>
          <w:szCs w:val="52"/>
        </w:rPr>
        <w:t>至</w:t>
      </w:r>
      <w:r w:rsidR="00381133" w:rsidRPr="00A549E1">
        <w:rPr>
          <w:rFonts w:hAnsi="標楷體" w:hint="eastAsia"/>
          <w:color w:val="000000" w:themeColor="text1"/>
          <w:szCs w:val="52"/>
        </w:rPr>
        <w:t>108年9月下旬</w:t>
      </w:r>
      <w:r w:rsidR="004100B0" w:rsidRPr="00A549E1">
        <w:rPr>
          <w:rFonts w:hAnsi="標楷體" w:hint="eastAsia"/>
          <w:color w:val="000000" w:themeColor="text1"/>
          <w:szCs w:val="52"/>
        </w:rPr>
        <w:t>始</w:t>
      </w:r>
      <w:r w:rsidR="00381133" w:rsidRPr="00A549E1">
        <w:rPr>
          <w:rFonts w:hAnsi="標楷體" w:hint="eastAsia"/>
          <w:color w:val="000000" w:themeColor="text1"/>
          <w:szCs w:val="52"/>
        </w:rPr>
        <w:t>將網球行政業務交由學務處負責。</w:t>
      </w:r>
    </w:p>
    <w:p w:rsidR="001E2F65" w:rsidRPr="001E2F65" w:rsidRDefault="00381133" w:rsidP="007D7E1D">
      <w:pPr>
        <w:pStyle w:val="3"/>
        <w:spacing w:line="360" w:lineRule="atLeast"/>
      </w:pPr>
      <w:r w:rsidRPr="007D7E1D">
        <w:rPr>
          <w:rFonts w:hAnsi="標楷體" w:hint="eastAsia"/>
          <w:color w:val="000000" w:themeColor="text1"/>
          <w:szCs w:val="52"/>
        </w:rPr>
        <w:t>本案</w:t>
      </w:r>
      <w:r w:rsidR="004100B0" w:rsidRPr="007D7E1D">
        <w:rPr>
          <w:rFonts w:hAnsi="標楷體" w:hint="eastAsia"/>
          <w:color w:val="000000" w:themeColor="text1"/>
          <w:szCs w:val="52"/>
        </w:rPr>
        <w:t>緣於</w:t>
      </w:r>
      <w:r w:rsidRPr="007D7E1D">
        <w:rPr>
          <w:rFonts w:hAnsi="標楷體" w:hint="eastAsia"/>
          <w:color w:val="000000" w:themeColor="text1"/>
          <w:szCs w:val="52"/>
        </w:rPr>
        <w:t>麗園國小網球隊家長</w:t>
      </w:r>
      <w:r w:rsidRPr="007D7E1D">
        <w:rPr>
          <w:rFonts w:hAnsi="標楷體" w:hint="eastAsia"/>
        </w:rPr>
        <w:t>108年6月向校長李財福反映</w:t>
      </w:r>
      <w:r w:rsidR="007D7E1D">
        <w:rPr>
          <w:rFonts w:hAnsi="標楷體" w:hint="eastAsia"/>
        </w:rPr>
        <w:t>，</w:t>
      </w:r>
      <w:r w:rsidR="004100B0" w:rsidRPr="007D7E1D">
        <w:rPr>
          <w:rFonts w:hAnsi="標楷體" w:hint="eastAsia"/>
        </w:rPr>
        <w:t>政府補助經費與高漢懋所述金額存有落差，嗣</w:t>
      </w:r>
      <w:r w:rsidRPr="007D7E1D">
        <w:rPr>
          <w:rFonts w:hAnsi="標楷體" w:hint="eastAsia"/>
        </w:rPr>
        <w:t>高漢懋</w:t>
      </w:r>
      <w:r w:rsidR="00686137" w:rsidRPr="007D7E1D">
        <w:rPr>
          <w:rFonts w:hAnsi="標楷體" w:hint="eastAsia"/>
        </w:rPr>
        <w:t>於</w:t>
      </w:r>
      <w:r w:rsidRPr="007D7E1D">
        <w:rPr>
          <w:rFonts w:hAnsi="標楷體" w:hint="eastAsia"/>
        </w:rPr>
        <w:t>108年9月23日</w:t>
      </w:r>
      <w:r w:rsidR="00686137" w:rsidRPr="007D7E1D">
        <w:rPr>
          <w:rFonts w:hAnsi="標楷體" w:hint="eastAsia"/>
        </w:rPr>
        <w:t>為涉</w:t>
      </w:r>
      <w:r w:rsidR="00571131" w:rsidRPr="007D7E1D">
        <w:rPr>
          <w:rFonts w:hAnsi="標楷體" w:hint="eastAsia"/>
        </w:rPr>
        <w:t>犯</w:t>
      </w:r>
      <w:r w:rsidR="00686137" w:rsidRPr="007D7E1D">
        <w:rPr>
          <w:rFonts w:hAnsi="標楷體" w:hint="eastAsia"/>
        </w:rPr>
        <w:t>違反偽造文書及詐欺罪等案件，向臺灣新北地方檢察署提出刑事自首，</w:t>
      </w:r>
      <w:r w:rsidR="00E620A1" w:rsidRPr="007D7E1D">
        <w:rPr>
          <w:rFonts w:hAnsi="標楷體" w:hint="eastAsia"/>
        </w:rPr>
        <w:t>坦承自106年4月至108年7月間，27次以參賽需求請領款項，偽刻該校網球隊指導教練「教師陳福德」職名章，蓋於麗園國小支出憑證黏存單，致該校各經辦人員陷於錯誤，依各該憑證黏存單上所載之金額核發款項，且課業輔導費支用不符原始規範</w:t>
      </w:r>
      <w:r w:rsidR="00CF032B" w:rsidRPr="007D7E1D">
        <w:rPr>
          <w:rFonts w:hAnsi="標楷體" w:hint="eastAsia"/>
        </w:rPr>
        <w:t>；</w:t>
      </w:r>
      <w:r w:rsidR="00686137" w:rsidRPr="007D7E1D">
        <w:rPr>
          <w:rFonts w:hAnsi="標楷體" w:hint="eastAsia"/>
        </w:rPr>
        <w:t>並繳回補助款44萬9</w:t>
      </w:r>
      <w:r w:rsidR="00686137" w:rsidRPr="007D7E1D">
        <w:rPr>
          <w:rFonts w:hAnsi="標楷體"/>
        </w:rPr>
        <w:t>,</w:t>
      </w:r>
      <w:r w:rsidR="00686137" w:rsidRPr="007D7E1D">
        <w:rPr>
          <w:rFonts w:hAnsi="標楷體" w:hint="eastAsia"/>
        </w:rPr>
        <w:t>785元</w:t>
      </w:r>
      <w:r w:rsidR="009F4A7C" w:rsidRPr="007D7E1D">
        <w:rPr>
          <w:rFonts w:hAnsi="標楷體" w:hint="eastAsia"/>
        </w:rPr>
        <w:t>，</w:t>
      </w:r>
      <w:r w:rsidR="009F4A7C" w:rsidRPr="007D7E1D">
        <w:rPr>
          <w:rFonts w:hAnsi="標楷體"/>
        </w:rPr>
        <w:t>包含參賽費用26萬4,985元及課業輔導費18萬4,800元</w:t>
      </w:r>
      <w:r w:rsidR="00686137" w:rsidRPr="007D7E1D">
        <w:rPr>
          <w:rFonts w:hAnsi="標楷體" w:hint="eastAsia"/>
        </w:rPr>
        <w:t>。</w:t>
      </w:r>
      <w:r w:rsidRPr="007D7E1D">
        <w:rPr>
          <w:rFonts w:hAnsi="標楷體" w:hint="eastAsia"/>
        </w:rPr>
        <w:t>案經臺灣新北地方檢察署109年2月3日</w:t>
      </w:r>
      <w:r w:rsidR="001E2F65" w:rsidRPr="007D7E1D">
        <w:rPr>
          <w:rFonts w:hAnsi="標楷體" w:hint="eastAsia"/>
        </w:rPr>
        <w:t>108年度偵字第30206號</w:t>
      </w:r>
      <w:r w:rsidRPr="007D7E1D">
        <w:rPr>
          <w:rFonts w:hAnsi="標楷體" w:hint="eastAsia"/>
        </w:rPr>
        <w:t>緩起訴處分</w:t>
      </w:r>
      <w:r w:rsidR="001E2F65" w:rsidRPr="007D7E1D">
        <w:rPr>
          <w:rFonts w:hAnsi="標楷體" w:hint="eastAsia"/>
        </w:rPr>
        <w:t>書</w:t>
      </w:r>
      <w:r w:rsidRPr="007D7E1D">
        <w:rPr>
          <w:rFonts w:hAnsi="標楷體" w:hint="eastAsia"/>
        </w:rPr>
        <w:t>，</w:t>
      </w:r>
      <w:r w:rsidR="001E2F65" w:rsidRPr="007D7E1D">
        <w:rPr>
          <w:rFonts w:hAnsi="標楷體" w:hint="eastAsia"/>
        </w:rPr>
        <w:t>以高漢懋犯行使偽造文書、偽造印章</w:t>
      </w:r>
      <w:r w:rsidR="003D0709">
        <w:rPr>
          <w:rFonts w:hAnsi="標楷體" w:hint="eastAsia"/>
        </w:rPr>
        <w:t>及</w:t>
      </w:r>
      <w:r w:rsidR="001E2F65" w:rsidRPr="007D7E1D">
        <w:rPr>
          <w:rFonts w:hAnsi="標楷體" w:hint="eastAsia"/>
        </w:rPr>
        <w:t>詐欺取財等罪，</w:t>
      </w:r>
      <w:r w:rsidRPr="007D7E1D">
        <w:rPr>
          <w:rFonts w:hAnsi="標楷體" w:hint="eastAsia"/>
        </w:rPr>
        <w:t>緩起訴期間為1年，並須向國庫支</w:t>
      </w:r>
      <w:r w:rsidRPr="007D7E1D">
        <w:rPr>
          <w:rFonts w:hAnsi="標楷體" w:hint="eastAsia"/>
        </w:rPr>
        <w:lastRenderedPageBreak/>
        <w:t>付4萬元</w:t>
      </w:r>
      <w:r w:rsidR="001E2F65" w:rsidRPr="007D7E1D">
        <w:rPr>
          <w:rFonts w:hAnsi="標楷體" w:hint="eastAsia"/>
        </w:rPr>
        <w:t>。</w:t>
      </w:r>
    </w:p>
    <w:p w:rsidR="00B56285" w:rsidRPr="00032702" w:rsidRDefault="00B56285" w:rsidP="00B56285">
      <w:pPr>
        <w:pStyle w:val="3"/>
      </w:pPr>
      <w:r>
        <w:rPr>
          <w:rFonts w:hint="eastAsia"/>
        </w:rPr>
        <w:t>依據</w:t>
      </w:r>
      <w:r w:rsidRPr="000D4ED2">
        <w:rPr>
          <w:rFonts w:hAnsi="標楷體" w:hint="eastAsia"/>
        </w:rPr>
        <w:t>高漢懋108年9月23日自請處分</w:t>
      </w:r>
      <w:r>
        <w:rPr>
          <w:rFonts w:hAnsi="標楷體" w:hint="eastAsia"/>
        </w:rPr>
        <w:t>之</w:t>
      </w:r>
      <w:r w:rsidRPr="000D4ED2">
        <w:rPr>
          <w:rFonts w:hAnsi="標楷體" w:hint="eastAsia"/>
        </w:rPr>
        <w:t>簽</w:t>
      </w:r>
      <w:r>
        <w:rPr>
          <w:rFonts w:hAnsi="標楷體" w:hint="eastAsia"/>
        </w:rPr>
        <w:t>文略以：</w:t>
      </w:r>
    </w:p>
    <w:p w:rsidR="00B56285" w:rsidRPr="00032702" w:rsidRDefault="00B56285" w:rsidP="000B11B6">
      <w:pPr>
        <w:pStyle w:val="4"/>
      </w:pPr>
      <w:r w:rsidRPr="00B56285">
        <w:rPr>
          <w:rFonts w:hAnsi="標楷體" w:hint="eastAsia"/>
        </w:rPr>
        <w:t>考慮網球隊應屆學生107學年度比賽成績已達頂峰</w:t>
      </w:r>
      <w:r w:rsidR="0009279D">
        <w:rPr>
          <w:rFonts w:hAnsi="標楷體" w:hint="eastAsia"/>
        </w:rPr>
        <w:t>，</w:t>
      </w:r>
      <w:r w:rsidRPr="00B56285">
        <w:rPr>
          <w:rFonts w:hAnsi="標楷體" w:hint="eastAsia"/>
        </w:rPr>
        <w:t>在未來2、3年中將會面臨斷層期。若沒有將部分經費留用，當學校無法獲得重點學校相關補助時，即可利用留用網球基金支應學生對外參賽之所需。請領款項原意除了有指導學生練習外，亦想利用此款項購置較無法補助之資本門訓練器材(如：穿線機、發球機等)。</w:t>
      </w:r>
      <w:r>
        <w:rPr>
          <w:rFonts w:hAnsi="標楷體" w:hint="eastAsia"/>
        </w:rPr>
        <w:t>亦</w:t>
      </w:r>
      <w:r w:rsidRPr="000D4ED2">
        <w:rPr>
          <w:rFonts w:hint="eastAsia"/>
        </w:rPr>
        <w:t>考慮代課老師每月薪資較正式老師短少，因此每月向學生收取隊費，支應</w:t>
      </w:r>
      <w:r>
        <w:rPr>
          <w:rFonts w:hint="eastAsia"/>
        </w:rPr>
        <w:t>教師</w:t>
      </w:r>
      <w:r w:rsidRPr="000D4ED2">
        <w:rPr>
          <w:rFonts w:hint="eastAsia"/>
        </w:rPr>
        <w:t>陳福德指導費用。</w:t>
      </w:r>
    </w:p>
    <w:p w:rsidR="007F6F4D" w:rsidRPr="00AA232B" w:rsidRDefault="007F6F4D" w:rsidP="007F6F4D">
      <w:pPr>
        <w:pStyle w:val="4"/>
      </w:pPr>
      <w:r w:rsidRPr="000D4ED2">
        <w:rPr>
          <w:rFonts w:hint="eastAsia"/>
        </w:rPr>
        <w:t>利用早自習、午休時間、週三下午等時間協助幫忙指導學生，並同時擔任球隊行政協助工作</w:t>
      </w:r>
      <w:r>
        <w:rPr>
          <w:rFonts w:hint="eastAsia"/>
        </w:rPr>
        <w:t>。</w:t>
      </w:r>
      <w:r w:rsidRPr="000D4ED2">
        <w:rPr>
          <w:rFonts w:hAnsi="標楷體" w:hint="eastAsia"/>
        </w:rPr>
        <w:t>未能詳查課業輔導之使用係用於指導學生課業，而非指導學生訓練亦可提出申請</w:t>
      </w:r>
      <w:r>
        <w:rPr>
          <w:rFonts w:hAnsi="標楷體" w:hint="eastAsia"/>
        </w:rPr>
        <w:t>，</w:t>
      </w:r>
      <w:r w:rsidRPr="000D4ED2">
        <w:rPr>
          <w:rFonts w:hAnsi="標楷體" w:hint="eastAsia"/>
        </w:rPr>
        <w:t>因此造成經費支用不符原始規範之情形發生。</w:t>
      </w:r>
    </w:p>
    <w:p w:rsidR="00B56285" w:rsidRPr="00032702" w:rsidRDefault="00B56285" w:rsidP="00B56285">
      <w:pPr>
        <w:pStyle w:val="4"/>
      </w:pPr>
      <w:r w:rsidRPr="000D4ED2">
        <w:rPr>
          <w:rFonts w:hAnsi="標楷體" w:hint="eastAsia"/>
        </w:rPr>
        <w:t>因學校請購程序流程上由承辦人提出申請，再由單位主管審核後送總務處採購單位簽認，並進行後續採購作業。核銷程序中申請人及單位主管必須</w:t>
      </w:r>
      <w:r w:rsidR="007F6F4D" w:rsidRPr="000D4ED2">
        <w:rPr>
          <w:rFonts w:hAnsi="標楷體" w:hint="eastAsia"/>
        </w:rPr>
        <w:t>再用印一次</w:t>
      </w:r>
      <w:r w:rsidRPr="000D4ED2">
        <w:rPr>
          <w:rFonts w:hAnsi="標楷體" w:hint="eastAsia"/>
        </w:rPr>
        <w:t>確認。由教務主任提出球隊相關請購也覺得怪異，因此106學年度在未告知當事人情況下，私自刻章辦理網球隊請購。此章</w:t>
      </w:r>
      <w:r w:rsidR="007F6F4D" w:rsidRPr="000D4ED2">
        <w:rPr>
          <w:rFonts w:hAnsi="標楷體" w:hint="eastAsia"/>
        </w:rPr>
        <w:t>只用於球隊經費申購</w:t>
      </w:r>
      <w:r w:rsidR="007F6F4D">
        <w:rPr>
          <w:rFonts w:hAnsi="標楷體" w:hint="eastAsia"/>
        </w:rPr>
        <w:t>，</w:t>
      </w:r>
      <w:r w:rsidRPr="000D4ED2">
        <w:rPr>
          <w:rFonts w:hAnsi="標楷體" w:hint="eastAsia"/>
        </w:rPr>
        <w:t>已</w:t>
      </w:r>
      <w:r w:rsidR="007F6F4D">
        <w:rPr>
          <w:rFonts w:hAnsi="標楷體" w:hint="eastAsia"/>
        </w:rPr>
        <w:t>於</w:t>
      </w:r>
      <w:r w:rsidRPr="000D4ED2">
        <w:rPr>
          <w:rFonts w:hAnsi="標楷體" w:hint="eastAsia"/>
        </w:rPr>
        <w:t>108年9月17日交還當事人，並向當事人致歉，請求其原諒。</w:t>
      </w:r>
    </w:p>
    <w:p w:rsidR="00AA232B" w:rsidRPr="00B56285" w:rsidRDefault="00AA232B" w:rsidP="00B56285">
      <w:pPr>
        <w:pStyle w:val="4"/>
      </w:pPr>
      <w:r w:rsidRPr="000D4ED2">
        <w:rPr>
          <w:rFonts w:hAnsi="標楷體" w:hint="eastAsia"/>
        </w:rPr>
        <w:t>自1</w:t>
      </w:r>
      <w:r w:rsidRPr="000D4ED2">
        <w:rPr>
          <w:rFonts w:hAnsi="標楷體"/>
        </w:rPr>
        <w:t>06</w:t>
      </w:r>
      <w:r w:rsidRPr="000D4ED2">
        <w:rPr>
          <w:rFonts w:hAnsi="標楷體" w:hint="eastAsia"/>
        </w:rPr>
        <w:t>學年度起利用</w:t>
      </w:r>
      <w:r>
        <w:rPr>
          <w:rFonts w:hAnsi="標楷體" w:hint="eastAsia"/>
        </w:rPr>
        <w:t>教師</w:t>
      </w:r>
      <w:r w:rsidRPr="000D4ED2">
        <w:rPr>
          <w:rFonts w:hAnsi="標楷體" w:hint="eastAsia"/>
        </w:rPr>
        <w:t>陳福德擔任申請人之參賽經費採購程序瑕疵部分，因個人確實有交付費用給陳福德教練，但礙於經費交付並無留下任何簽領記錄，因此不與</w:t>
      </w:r>
      <w:r>
        <w:rPr>
          <w:rFonts w:hAnsi="標楷體" w:hint="eastAsia"/>
        </w:rPr>
        <w:t>教師</w:t>
      </w:r>
      <w:r w:rsidRPr="000D4ED2">
        <w:rPr>
          <w:rFonts w:hAnsi="標楷體" w:hint="eastAsia"/>
        </w:rPr>
        <w:t>陳福德進行曾交付費用金額之核對，自行清查106年至108年重點學校參賽請購案之金額，全數繳回。</w:t>
      </w:r>
    </w:p>
    <w:p w:rsidR="004B2FD7" w:rsidRPr="00444834" w:rsidRDefault="004B2FD7" w:rsidP="004B2FD7">
      <w:pPr>
        <w:pStyle w:val="3"/>
        <w:rPr>
          <w:color w:val="000000" w:themeColor="text1"/>
        </w:rPr>
      </w:pPr>
      <w:r w:rsidRPr="004100B0">
        <w:rPr>
          <w:rFonts w:hAnsi="標楷體" w:hint="eastAsia"/>
        </w:rPr>
        <w:lastRenderedPageBreak/>
        <w:t>本院</w:t>
      </w:r>
      <w:r w:rsidRPr="004100B0">
        <w:rPr>
          <w:rFonts w:hAnsi="標楷體" w:cs="Arial" w:hint="eastAsia"/>
          <w:color w:val="000000"/>
          <w:szCs w:val="32"/>
        </w:rPr>
        <w:t>109年</w:t>
      </w:r>
      <w:r w:rsidRPr="004100B0">
        <w:rPr>
          <w:rFonts w:hAnsi="標楷體" w:hint="eastAsia"/>
        </w:rPr>
        <w:t>7月13日</w:t>
      </w:r>
      <w:r w:rsidRPr="004100B0">
        <w:rPr>
          <w:rFonts w:hAnsi="標楷體" w:cs="Arial" w:hint="eastAsia"/>
          <w:color w:val="000000"/>
          <w:szCs w:val="32"/>
        </w:rPr>
        <w:t>派員至中華民國網球協會，實地抽查比對檔卷收存收據(黃色會計聯)，</w:t>
      </w:r>
      <w:r w:rsidRPr="00444834">
        <w:rPr>
          <w:rFonts w:hAnsi="標楷體" w:cs="Arial" w:hint="eastAsia"/>
          <w:color w:val="000000" w:themeColor="text1"/>
          <w:szCs w:val="32"/>
        </w:rPr>
        <w:t>與出具予麗園國小收支憑證</w:t>
      </w:r>
      <w:r w:rsidR="00710C49">
        <w:rPr>
          <w:rFonts w:hAnsi="標楷體" w:cs="Arial" w:hint="eastAsia"/>
          <w:color w:val="000000" w:themeColor="text1"/>
          <w:szCs w:val="32"/>
        </w:rPr>
        <w:t>簿</w:t>
      </w:r>
      <w:r w:rsidRPr="00444834">
        <w:rPr>
          <w:rFonts w:hAnsi="標楷體" w:cs="Arial" w:hint="eastAsia"/>
          <w:color w:val="000000" w:themeColor="text1"/>
          <w:szCs w:val="32"/>
        </w:rPr>
        <w:t>之收據(白色客戶聯)，</w:t>
      </w:r>
      <w:r w:rsidRPr="00444834">
        <w:rPr>
          <w:rFonts w:hAnsi="標楷體" w:hint="eastAsia"/>
          <w:color w:val="000000" w:themeColor="text1"/>
        </w:rPr>
        <w:t>尚無發現偽造或不符之情事。惟</w:t>
      </w:r>
      <w:r w:rsidRPr="00444834">
        <w:rPr>
          <w:rFonts w:hAnsi="標楷體" w:cs="Arial" w:hint="eastAsia"/>
          <w:color w:val="000000" w:themeColor="text1"/>
          <w:szCs w:val="32"/>
        </w:rPr>
        <w:t>麗園國小網球隊參賽時，先由家長於現場繳交報名費，</w:t>
      </w:r>
      <w:r w:rsidR="008F08FC" w:rsidRPr="00444834">
        <w:rPr>
          <w:rFonts w:hAnsi="標楷體" w:cs="Arial" w:hint="eastAsia"/>
          <w:color w:val="000000" w:themeColor="text1"/>
          <w:szCs w:val="32"/>
        </w:rPr>
        <w:t>賽後該協會再</w:t>
      </w:r>
      <w:r w:rsidRPr="00444834">
        <w:rPr>
          <w:rFonts w:hAnsi="標楷體" w:cs="Arial" w:hint="eastAsia"/>
          <w:color w:val="000000" w:themeColor="text1"/>
          <w:szCs w:val="32"/>
        </w:rPr>
        <w:t>開立報名費收據予麗園國小，</w:t>
      </w:r>
      <w:r w:rsidR="008F08FC" w:rsidRPr="00444834">
        <w:rPr>
          <w:rFonts w:hAnsi="標楷體" w:cs="Arial" w:hint="eastAsia"/>
          <w:color w:val="000000" w:themeColor="text1"/>
          <w:szCs w:val="32"/>
        </w:rPr>
        <w:t>高漢懋竟自行連同交通費及膳食費之憑證檢據核銷，其扣留部分款項，部分交予教師陳福德轉還參賽選手，然卻缺乏各場次之支付明細及參賽名單。</w:t>
      </w:r>
      <w:r w:rsidRPr="00444834">
        <w:rPr>
          <w:rFonts w:hAnsi="標楷體" w:hint="eastAsia"/>
          <w:color w:val="000000" w:themeColor="text1"/>
        </w:rPr>
        <w:t>本院復於</w:t>
      </w:r>
      <w:r w:rsidRPr="00444834">
        <w:rPr>
          <w:rFonts w:hint="eastAsia"/>
          <w:color w:val="000000" w:themeColor="text1"/>
        </w:rPr>
        <w:t>109年8月27日派員至新北市政府教育局及麗園國小調閱相關卷證及支出憑證，並協請中國信託商業銀行股份有限公司提供麗園國小轉帳至高漢懋之匯款明細紀錄，經比對彙整其申領該校網球隊補助經費之款項(如表1)，發現高漢懋自1</w:t>
      </w:r>
      <w:r w:rsidRPr="00444834">
        <w:rPr>
          <w:color w:val="000000" w:themeColor="text1"/>
        </w:rPr>
        <w:t>04</w:t>
      </w:r>
      <w:r w:rsidRPr="00444834">
        <w:rPr>
          <w:rFonts w:hint="eastAsia"/>
          <w:color w:val="000000" w:themeColor="text1"/>
        </w:rPr>
        <w:t>年至1</w:t>
      </w:r>
      <w:r w:rsidRPr="00444834">
        <w:rPr>
          <w:color w:val="000000" w:themeColor="text1"/>
        </w:rPr>
        <w:t>08</w:t>
      </w:r>
      <w:r w:rsidRPr="00444834">
        <w:rPr>
          <w:rFonts w:hint="eastAsia"/>
          <w:color w:val="000000" w:themeColor="text1"/>
        </w:rPr>
        <w:t>年間申領補助經費高達8</w:t>
      </w:r>
      <w:r w:rsidRPr="00444834">
        <w:rPr>
          <w:color w:val="000000" w:themeColor="text1"/>
        </w:rPr>
        <w:t>9</w:t>
      </w:r>
      <w:r w:rsidRPr="00444834">
        <w:rPr>
          <w:rFonts w:hint="eastAsia"/>
          <w:color w:val="000000" w:themeColor="text1"/>
        </w:rPr>
        <w:t>萬</w:t>
      </w:r>
      <w:r w:rsidRPr="00444834">
        <w:rPr>
          <w:color w:val="000000" w:themeColor="text1"/>
        </w:rPr>
        <w:t>5,890</w:t>
      </w:r>
      <w:r w:rsidRPr="00444834">
        <w:rPr>
          <w:rFonts w:hint="eastAsia"/>
          <w:color w:val="000000" w:themeColor="text1"/>
        </w:rPr>
        <w:t>元，除自首</w:t>
      </w:r>
      <w:r w:rsidR="008F08FC" w:rsidRPr="00444834">
        <w:rPr>
          <w:rFonts w:hint="eastAsia"/>
          <w:color w:val="000000" w:themeColor="text1"/>
        </w:rPr>
        <w:t>不實請領補助經費</w:t>
      </w:r>
      <w:r w:rsidR="008F08FC" w:rsidRPr="00444834">
        <w:rPr>
          <w:rFonts w:hAnsi="標楷體" w:hint="eastAsia"/>
          <w:color w:val="000000" w:themeColor="text1"/>
        </w:rPr>
        <w:t>44萬9</w:t>
      </w:r>
      <w:r w:rsidR="008F08FC" w:rsidRPr="00444834">
        <w:rPr>
          <w:rFonts w:hAnsi="標楷體"/>
          <w:color w:val="000000" w:themeColor="text1"/>
        </w:rPr>
        <w:t>,</w:t>
      </w:r>
      <w:r w:rsidR="008F08FC" w:rsidRPr="00444834">
        <w:rPr>
          <w:rFonts w:hAnsi="標楷體" w:hint="eastAsia"/>
          <w:color w:val="000000" w:themeColor="text1"/>
        </w:rPr>
        <w:t>785元</w:t>
      </w:r>
      <w:r w:rsidRPr="00444834">
        <w:rPr>
          <w:rFonts w:hint="eastAsia"/>
          <w:color w:val="000000" w:themeColor="text1"/>
        </w:rPr>
        <w:t>外，</w:t>
      </w:r>
      <w:r w:rsidR="008F08FC" w:rsidRPr="00444834">
        <w:rPr>
          <w:rFonts w:hint="eastAsia"/>
          <w:color w:val="000000" w:themeColor="text1"/>
        </w:rPr>
        <w:t>其他</w:t>
      </w:r>
      <w:r w:rsidRPr="00444834">
        <w:rPr>
          <w:rFonts w:hint="eastAsia"/>
          <w:color w:val="000000" w:themeColor="text1"/>
        </w:rPr>
        <w:t>培訓經費及對外參賽費用亦有不實請領等情事。</w:t>
      </w:r>
    </w:p>
    <w:p w:rsidR="004B2FD7" w:rsidRPr="00444834" w:rsidRDefault="004B2FD7" w:rsidP="004B2FD7">
      <w:pPr>
        <w:pStyle w:val="3"/>
        <w:rPr>
          <w:color w:val="000000" w:themeColor="text1"/>
        </w:rPr>
      </w:pPr>
      <w:r w:rsidRPr="00444834">
        <w:rPr>
          <w:rFonts w:hint="eastAsia"/>
          <w:color w:val="000000" w:themeColor="text1"/>
        </w:rPr>
        <w:t>復查</w:t>
      </w:r>
      <w:r w:rsidRPr="00444834">
        <w:rPr>
          <w:rFonts w:hAnsi="標楷體" w:hint="eastAsia"/>
          <w:color w:val="000000" w:themeColor="text1"/>
        </w:rPr>
        <w:t>教師陳福德</w:t>
      </w:r>
      <w:r w:rsidRPr="00444834">
        <w:rPr>
          <w:rFonts w:hint="eastAsia"/>
          <w:color w:val="000000" w:themeColor="text1"/>
        </w:rPr>
        <w:t>於</w:t>
      </w:r>
      <w:r w:rsidRPr="00444834">
        <w:rPr>
          <w:rFonts w:hAnsi="標楷體" w:hint="eastAsia"/>
          <w:color w:val="000000" w:themeColor="text1"/>
        </w:rPr>
        <w:t>1</w:t>
      </w:r>
      <w:r w:rsidRPr="00444834">
        <w:rPr>
          <w:rFonts w:hAnsi="標楷體"/>
          <w:color w:val="000000" w:themeColor="text1"/>
        </w:rPr>
        <w:t>03</w:t>
      </w:r>
      <w:r w:rsidRPr="00444834">
        <w:rPr>
          <w:rFonts w:hAnsi="標楷體" w:hint="eastAsia"/>
          <w:color w:val="000000" w:themeColor="text1"/>
        </w:rPr>
        <w:t>年間擔任</w:t>
      </w:r>
      <w:r w:rsidRPr="00444834">
        <w:rPr>
          <w:rFonts w:hint="eastAsia"/>
          <w:color w:val="000000" w:themeColor="text1"/>
        </w:rPr>
        <w:t>麗園國小</w:t>
      </w:r>
      <w:r w:rsidRPr="00444834">
        <w:rPr>
          <w:rFonts w:hAnsi="標楷體" w:hint="eastAsia"/>
          <w:color w:val="000000" w:themeColor="text1"/>
        </w:rPr>
        <w:t>代課教師，並兼任球隊指導教練，然</w:t>
      </w:r>
      <w:r w:rsidRPr="00444834">
        <w:rPr>
          <w:rFonts w:hint="eastAsia"/>
          <w:color w:val="000000" w:themeColor="text1"/>
        </w:rPr>
        <w:t>教務主任高漢懋於104年8月間，即偽</w:t>
      </w:r>
      <w:r w:rsidR="00FE7759" w:rsidRPr="00444834">
        <w:rPr>
          <w:rFonts w:hint="eastAsia"/>
          <w:color w:val="000000" w:themeColor="text1"/>
        </w:rPr>
        <w:t>造</w:t>
      </w:r>
      <w:r w:rsidRPr="00444834">
        <w:rPr>
          <w:rFonts w:hint="eastAsia"/>
          <w:color w:val="000000" w:themeColor="text1"/>
        </w:rPr>
        <w:t>該校網球隊指導教</w:t>
      </w:r>
      <w:r w:rsidR="008A38DA">
        <w:rPr>
          <w:rFonts w:hint="eastAsia"/>
          <w:color w:val="000000" w:themeColor="text1"/>
        </w:rPr>
        <w:t>練</w:t>
      </w:r>
      <w:r w:rsidRPr="00444834">
        <w:rPr>
          <w:rFonts w:hint="eastAsia"/>
          <w:color w:val="000000" w:themeColor="text1"/>
        </w:rPr>
        <w:t>「教師陳福德」職名章(如圖1)，</w:t>
      </w:r>
      <w:r w:rsidR="000724F4" w:rsidRPr="00444834">
        <w:rPr>
          <w:rFonts w:hint="eastAsia"/>
          <w:color w:val="000000" w:themeColor="text1"/>
        </w:rPr>
        <w:t>並非如前揭緩起訴處分書所記載「高漢懋…先於106年4月5日前某日，向某刻印店偽刻」等情。高漢懋先以偽造印章</w:t>
      </w:r>
      <w:r w:rsidR="00441668" w:rsidRPr="00444834">
        <w:rPr>
          <w:rFonts w:hint="eastAsia"/>
          <w:color w:val="000000" w:themeColor="text1"/>
        </w:rPr>
        <w:t>蓋於「申請人」及「驗收或證明」欄位，續以其教師兼教務主任職名章蓋於「單位主管」欄位，</w:t>
      </w:r>
      <w:r w:rsidR="000724F4" w:rsidRPr="00444834">
        <w:rPr>
          <w:rFonts w:hint="eastAsia"/>
          <w:color w:val="000000" w:themeColor="text1"/>
        </w:rPr>
        <w:t>並</w:t>
      </w:r>
      <w:r w:rsidR="00441668" w:rsidRPr="00444834">
        <w:rPr>
          <w:rFonts w:hint="eastAsia"/>
          <w:color w:val="000000" w:themeColor="text1"/>
        </w:rPr>
        <w:t>加註</w:t>
      </w:r>
      <w:r w:rsidR="00210AD7">
        <w:rPr>
          <w:rFonts w:hint="eastAsia"/>
          <w:color w:val="000000" w:themeColor="text1"/>
        </w:rPr>
        <w:t>由</w:t>
      </w:r>
      <w:r w:rsidR="00441668" w:rsidRPr="00444834">
        <w:rPr>
          <w:rFonts w:hint="eastAsia"/>
          <w:color w:val="000000" w:themeColor="text1"/>
        </w:rPr>
        <w:t>其代墊款項</w:t>
      </w:r>
      <w:r w:rsidR="000724F4" w:rsidRPr="00444834">
        <w:rPr>
          <w:rFonts w:hint="eastAsia"/>
          <w:color w:val="000000" w:themeColor="text1"/>
        </w:rPr>
        <w:t>，而詐領公款</w:t>
      </w:r>
      <w:r w:rsidRPr="00444834">
        <w:rPr>
          <w:rFonts w:hint="eastAsia"/>
          <w:color w:val="000000" w:themeColor="text1"/>
        </w:rPr>
        <w:t>；且據麗園國小支出憑證黏存單所示，高漢懋自10</w:t>
      </w:r>
      <w:r w:rsidRPr="00444834">
        <w:rPr>
          <w:color w:val="000000" w:themeColor="text1"/>
        </w:rPr>
        <w:t>4</w:t>
      </w:r>
      <w:r w:rsidRPr="00444834">
        <w:rPr>
          <w:rFonts w:hint="eastAsia"/>
          <w:color w:val="000000" w:themeColor="text1"/>
        </w:rPr>
        <w:t>年4月2</w:t>
      </w:r>
      <w:r w:rsidRPr="00444834">
        <w:rPr>
          <w:color w:val="000000" w:themeColor="text1"/>
        </w:rPr>
        <w:t>0</w:t>
      </w:r>
      <w:r w:rsidRPr="00444834">
        <w:rPr>
          <w:rFonts w:hint="eastAsia"/>
          <w:color w:val="000000" w:themeColor="text1"/>
        </w:rPr>
        <w:t>日起至105年12月9日止，亦有1</w:t>
      </w:r>
      <w:r w:rsidRPr="00444834">
        <w:rPr>
          <w:color w:val="000000" w:themeColor="text1"/>
        </w:rPr>
        <w:t>9</w:t>
      </w:r>
      <w:r w:rsidRPr="00444834">
        <w:rPr>
          <w:rFonts w:hint="eastAsia"/>
          <w:color w:val="000000" w:themeColor="text1"/>
        </w:rPr>
        <w:t>次不實申領</w:t>
      </w:r>
      <w:r w:rsidR="000724F4" w:rsidRPr="00444834">
        <w:rPr>
          <w:rFonts w:hint="eastAsia"/>
          <w:color w:val="000000" w:themeColor="text1"/>
        </w:rPr>
        <w:t>經費</w:t>
      </w:r>
      <w:r w:rsidRPr="00444834">
        <w:rPr>
          <w:rFonts w:hint="eastAsia"/>
          <w:color w:val="000000" w:themeColor="text1"/>
        </w:rPr>
        <w:t>18萬1</w:t>
      </w:r>
      <w:r w:rsidRPr="00444834">
        <w:rPr>
          <w:color w:val="000000" w:themeColor="text1"/>
        </w:rPr>
        <w:t>,</w:t>
      </w:r>
      <w:r w:rsidRPr="00444834">
        <w:rPr>
          <w:rFonts w:hint="eastAsia"/>
          <w:color w:val="000000" w:themeColor="text1"/>
        </w:rPr>
        <w:t>703元(如表2)。又查麗園國小</w:t>
      </w:r>
      <w:r w:rsidRPr="00444834">
        <w:rPr>
          <w:rFonts w:hAnsi="標楷體" w:hint="eastAsia"/>
          <w:color w:val="000000" w:themeColor="text1"/>
        </w:rPr>
        <w:t>活動中心3樓音控室</w:t>
      </w:r>
      <w:r w:rsidRPr="00444834">
        <w:rPr>
          <w:rFonts w:hint="eastAsia"/>
          <w:color w:val="000000" w:themeColor="text1"/>
        </w:rPr>
        <w:t>堆置</w:t>
      </w:r>
      <w:r w:rsidRPr="00444834">
        <w:rPr>
          <w:rFonts w:hAnsi="標楷體" w:hint="eastAsia"/>
          <w:color w:val="000000" w:themeColor="text1"/>
        </w:rPr>
        <w:t>練習用網球8袋共480顆球</w:t>
      </w:r>
      <w:r w:rsidRPr="00444834">
        <w:rPr>
          <w:rFonts w:hint="eastAsia"/>
          <w:color w:val="000000" w:themeColor="text1"/>
        </w:rPr>
        <w:t>(如圖2)</w:t>
      </w:r>
      <w:r w:rsidRPr="00444834">
        <w:rPr>
          <w:rFonts w:hAnsi="標楷體" w:hint="eastAsia"/>
          <w:color w:val="000000" w:themeColor="text1"/>
        </w:rPr>
        <w:t>，其製造日期為108年8月1日</w:t>
      </w:r>
      <w:r w:rsidRPr="00444834">
        <w:rPr>
          <w:rFonts w:hint="eastAsia"/>
          <w:color w:val="000000" w:themeColor="text1"/>
        </w:rPr>
        <w:t>(如圖3)，</w:t>
      </w:r>
      <w:r w:rsidRPr="00444834">
        <w:rPr>
          <w:rFonts w:hAnsi="標楷體" w:hint="eastAsia"/>
          <w:color w:val="000000" w:themeColor="text1"/>
        </w:rPr>
        <w:lastRenderedPageBreak/>
        <w:t>與會計憑證內</w:t>
      </w:r>
      <w:r w:rsidR="00C56E95">
        <w:rPr>
          <w:rFonts w:hAnsi="標楷體" w:hint="eastAsia"/>
          <w:color w:val="000000" w:themeColor="text1"/>
        </w:rPr>
        <w:t>106年12月6日購買練習球500顆、107年6月22日購買250顆等</w:t>
      </w:r>
      <w:r w:rsidRPr="00444834">
        <w:rPr>
          <w:rFonts w:hAnsi="標楷體" w:hint="eastAsia"/>
          <w:color w:val="000000" w:themeColor="text1"/>
        </w:rPr>
        <w:t>相關採購數量及金額</w:t>
      </w:r>
      <w:r w:rsidR="00C56E95">
        <w:rPr>
          <w:rFonts w:hAnsi="標楷體" w:hint="eastAsia"/>
          <w:color w:val="000000" w:themeColor="text1"/>
        </w:rPr>
        <w:t>，</w:t>
      </w:r>
      <w:r w:rsidRPr="00444834">
        <w:rPr>
          <w:rFonts w:hAnsi="標楷體" w:hint="eastAsia"/>
          <w:color w:val="000000" w:themeColor="text1"/>
        </w:rPr>
        <w:t>均未相符</w:t>
      </w:r>
      <w:r w:rsidR="00523441">
        <w:rPr>
          <w:rFonts w:hAnsi="標楷體" w:hint="eastAsia"/>
          <w:color w:val="000000" w:themeColor="text1"/>
        </w:rPr>
        <w:t>(</w:t>
      </w:r>
      <w:r w:rsidRPr="00444834">
        <w:rPr>
          <w:rFonts w:hAnsi="標楷體" w:hint="eastAsia"/>
          <w:color w:val="000000" w:themeColor="text1"/>
        </w:rPr>
        <w:t>如圖4）</w:t>
      </w:r>
      <w:r w:rsidR="000724F4" w:rsidRPr="00444834">
        <w:rPr>
          <w:rFonts w:hAnsi="標楷體" w:hint="eastAsia"/>
          <w:color w:val="000000" w:themeColor="text1"/>
        </w:rPr>
        <w:t>。</w:t>
      </w:r>
      <w:r w:rsidRPr="00444834">
        <w:rPr>
          <w:rFonts w:hAnsi="標楷體" w:hint="eastAsia"/>
          <w:color w:val="000000" w:themeColor="text1"/>
        </w:rPr>
        <w:t>詢據相關證人指出，網球隊並未</w:t>
      </w:r>
      <w:r w:rsidR="000724F4" w:rsidRPr="00444834">
        <w:rPr>
          <w:rFonts w:hAnsi="標楷體" w:hint="eastAsia"/>
          <w:color w:val="000000" w:themeColor="text1"/>
        </w:rPr>
        <w:t>有</w:t>
      </w:r>
      <w:r w:rsidRPr="00444834">
        <w:rPr>
          <w:rFonts w:hAnsi="標楷體" w:hint="eastAsia"/>
          <w:color w:val="000000" w:themeColor="text1"/>
        </w:rPr>
        <w:t>補助採購</w:t>
      </w:r>
      <w:r w:rsidR="000724F4" w:rsidRPr="00444834">
        <w:rPr>
          <w:rFonts w:hAnsi="標楷體" w:hint="eastAsia"/>
          <w:color w:val="000000" w:themeColor="text1"/>
        </w:rPr>
        <w:t>或</w:t>
      </w:r>
      <w:r w:rsidRPr="00444834">
        <w:rPr>
          <w:rFonts w:hAnsi="標楷體" w:hint="eastAsia"/>
          <w:color w:val="000000" w:themeColor="text1"/>
        </w:rPr>
        <w:t>汰換訓練用品，隊員</w:t>
      </w:r>
      <w:r w:rsidR="000724F4" w:rsidRPr="00444834">
        <w:rPr>
          <w:rFonts w:hAnsi="標楷體" w:hint="eastAsia"/>
          <w:color w:val="000000" w:themeColor="text1"/>
        </w:rPr>
        <w:t>亦未獲</w:t>
      </w:r>
      <w:r w:rsidRPr="00444834">
        <w:rPr>
          <w:rFonts w:hAnsi="標楷體" w:hint="eastAsia"/>
          <w:color w:val="000000" w:themeColor="text1"/>
        </w:rPr>
        <w:t>營養食品</w:t>
      </w:r>
      <w:r w:rsidR="000724F4" w:rsidRPr="00444834">
        <w:rPr>
          <w:rFonts w:hAnsi="標楷體" w:hint="eastAsia"/>
          <w:color w:val="000000" w:themeColor="text1"/>
        </w:rPr>
        <w:t>，</w:t>
      </w:r>
      <w:r w:rsidR="00C56E95">
        <w:rPr>
          <w:rFonts w:hAnsi="標楷體" w:hint="eastAsia"/>
          <w:color w:val="000000" w:themeColor="text1"/>
        </w:rPr>
        <w:t>疑為</w:t>
      </w:r>
      <w:r w:rsidRPr="00444834">
        <w:rPr>
          <w:rFonts w:hint="eastAsia"/>
          <w:color w:val="000000" w:themeColor="text1"/>
        </w:rPr>
        <w:t>此乃事後採買回補，並未完成驗收程序。</w:t>
      </w:r>
    </w:p>
    <w:p w:rsidR="004B2FD7" w:rsidRDefault="004B2FD7" w:rsidP="00F06873">
      <w:pPr>
        <w:pStyle w:val="3"/>
      </w:pPr>
      <w:r w:rsidRPr="005D1763">
        <w:rPr>
          <w:rFonts w:hint="eastAsia"/>
          <w:color w:val="000000" w:themeColor="text1"/>
        </w:rPr>
        <w:t>綜上，麗園國小教務主任高漢懋</w:t>
      </w:r>
      <w:r w:rsidR="00441668" w:rsidRPr="005D1763">
        <w:rPr>
          <w:rFonts w:hint="eastAsia"/>
          <w:color w:val="000000" w:themeColor="text1"/>
        </w:rPr>
        <w:t>辦</w:t>
      </w:r>
      <w:r w:rsidR="00FE7759" w:rsidRPr="005D1763">
        <w:rPr>
          <w:rFonts w:hint="eastAsia"/>
          <w:color w:val="000000" w:themeColor="text1"/>
        </w:rPr>
        <w:t>理</w:t>
      </w:r>
      <w:r w:rsidRPr="005D1763">
        <w:rPr>
          <w:rFonts w:hint="eastAsia"/>
          <w:color w:val="000000" w:themeColor="text1"/>
        </w:rPr>
        <w:t>該校網球代表隊行政</w:t>
      </w:r>
      <w:r>
        <w:rPr>
          <w:rFonts w:hint="eastAsia"/>
        </w:rPr>
        <w:t>工作，自1</w:t>
      </w:r>
      <w:r>
        <w:t>04</w:t>
      </w:r>
      <w:r>
        <w:rPr>
          <w:rFonts w:hint="eastAsia"/>
        </w:rPr>
        <w:t>年至1</w:t>
      </w:r>
      <w:r>
        <w:t>08</w:t>
      </w:r>
      <w:r>
        <w:rPr>
          <w:rFonts w:hint="eastAsia"/>
        </w:rPr>
        <w:t>年間申領補助經費</w:t>
      </w:r>
      <w:r w:rsidRPr="00D33156">
        <w:rPr>
          <w:rFonts w:hint="eastAsia"/>
        </w:rPr>
        <w:t>8</w:t>
      </w:r>
      <w:r w:rsidRPr="00D33156">
        <w:t>9</w:t>
      </w:r>
      <w:r w:rsidRPr="00D33156">
        <w:rPr>
          <w:rFonts w:hint="eastAsia"/>
        </w:rPr>
        <w:t>萬</w:t>
      </w:r>
      <w:r w:rsidRPr="00D33156">
        <w:t>5,890</w:t>
      </w:r>
      <w:r w:rsidRPr="00D33156">
        <w:rPr>
          <w:rFonts w:hint="eastAsia"/>
        </w:rPr>
        <w:t>元</w:t>
      </w:r>
      <w:r w:rsidR="00441668">
        <w:rPr>
          <w:rFonts w:hint="eastAsia"/>
        </w:rPr>
        <w:t>，</w:t>
      </w:r>
      <w:r>
        <w:rPr>
          <w:rFonts w:hint="eastAsia"/>
        </w:rPr>
        <w:t>多次以體育重點學校選手課業輔導、營養費或參加網球比賽為由，填報請購及動支單，再以不實之簽到冊、任課鐘點費印領清冊、發票</w:t>
      </w:r>
      <w:r w:rsidR="000724F4">
        <w:rPr>
          <w:rFonts w:hint="eastAsia"/>
        </w:rPr>
        <w:t>及</w:t>
      </w:r>
      <w:r>
        <w:rPr>
          <w:rFonts w:hint="eastAsia"/>
        </w:rPr>
        <w:t>收據，充當報支憑證，</w:t>
      </w:r>
      <w:r w:rsidR="00FE7759">
        <w:rPr>
          <w:rFonts w:hint="eastAsia"/>
        </w:rPr>
        <w:t>長期詐領公款</w:t>
      </w:r>
      <w:r w:rsidR="00FE7759" w:rsidRPr="006C19A7">
        <w:rPr>
          <w:rFonts w:hint="eastAsia"/>
        </w:rPr>
        <w:t>並挪為私用</w:t>
      </w:r>
      <w:r w:rsidR="00FE7759">
        <w:rPr>
          <w:rFonts w:hint="eastAsia"/>
        </w:rPr>
        <w:t>，</w:t>
      </w:r>
      <w:r w:rsidRPr="00D33156">
        <w:rPr>
          <w:rFonts w:hint="eastAsia"/>
        </w:rPr>
        <w:t>雖</w:t>
      </w:r>
      <w:r w:rsidR="00441668">
        <w:rPr>
          <w:rFonts w:hint="eastAsia"/>
        </w:rPr>
        <w:t>已自首</w:t>
      </w:r>
      <w:r w:rsidRPr="00D33156">
        <w:rPr>
          <w:rFonts w:hint="eastAsia"/>
        </w:rPr>
        <w:t>繳回44萬9</w:t>
      </w:r>
      <w:r w:rsidRPr="00D33156">
        <w:t>,</w:t>
      </w:r>
      <w:r w:rsidRPr="00D33156">
        <w:rPr>
          <w:rFonts w:hint="eastAsia"/>
        </w:rPr>
        <w:t>785元，且部分補助經費交付教師陳福德，</w:t>
      </w:r>
      <w:r>
        <w:rPr>
          <w:rFonts w:hint="eastAsia"/>
        </w:rPr>
        <w:t>以</w:t>
      </w:r>
      <w:r w:rsidRPr="00D33156">
        <w:rPr>
          <w:rFonts w:hint="eastAsia"/>
        </w:rPr>
        <w:t>支應網球隊對外參賽之交通費、膳食費及住宿費用</w:t>
      </w:r>
      <w:r w:rsidR="000724F4">
        <w:rPr>
          <w:rFonts w:hint="eastAsia"/>
        </w:rPr>
        <w:t>，其餘皆由家長自費支應</w:t>
      </w:r>
      <w:r w:rsidRPr="00D33156">
        <w:rPr>
          <w:rFonts w:hint="eastAsia"/>
        </w:rPr>
        <w:t>；惟其自</w:t>
      </w:r>
      <w:r>
        <w:rPr>
          <w:rFonts w:hint="eastAsia"/>
        </w:rPr>
        <w:t>104年8月起即</w:t>
      </w:r>
      <w:r w:rsidRPr="00A01320">
        <w:rPr>
          <w:rFonts w:hint="eastAsia"/>
        </w:rPr>
        <w:t>偽</w:t>
      </w:r>
      <w:r w:rsidR="00FE7759">
        <w:rPr>
          <w:rFonts w:hint="eastAsia"/>
        </w:rPr>
        <w:t>造</w:t>
      </w:r>
      <w:r>
        <w:rPr>
          <w:rFonts w:hint="eastAsia"/>
        </w:rPr>
        <w:t>指導教練「</w:t>
      </w:r>
      <w:r w:rsidRPr="00A01320">
        <w:rPr>
          <w:rFonts w:hint="eastAsia"/>
        </w:rPr>
        <w:t>教師陳福德</w:t>
      </w:r>
      <w:r>
        <w:rPr>
          <w:rFonts w:hint="eastAsia"/>
        </w:rPr>
        <w:t>」</w:t>
      </w:r>
      <w:r w:rsidRPr="00A01320">
        <w:rPr>
          <w:rFonts w:hint="eastAsia"/>
        </w:rPr>
        <w:t>職名章，</w:t>
      </w:r>
      <w:r>
        <w:rPr>
          <w:rFonts w:hint="eastAsia"/>
        </w:rPr>
        <w:t>未實際指導網球隊卻</w:t>
      </w:r>
      <w:r w:rsidR="000724F4">
        <w:rPr>
          <w:rFonts w:hint="eastAsia"/>
        </w:rPr>
        <w:t>詐</w:t>
      </w:r>
      <w:r>
        <w:rPr>
          <w:rFonts w:hint="eastAsia"/>
        </w:rPr>
        <w:t>領課業輔導費，</w:t>
      </w:r>
      <w:r w:rsidR="000724F4">
        <w:rPr>
          <w:rFonts w:hint="eastAsia"/>
        </w:rPr>
        <w:t>刑事自首避重就輕，仍有掩飾隱瞞；且</w:t>
      </w:r>
      <w:r>
        <w:rPr>
          <w:rFonts w:hint="eastAsia"/>
        </w:rPr>
        <w:t>原應</w:t>
      </w:r>
      <w:r w:rsidRPr="005D1763">
        <w:rPr>
          <w:rFonts w:hint="eastAsia"/>
        </w:rPr>
        <w:t>補助網球隊員之款項不明，</w:t>
      </w:r>
      <w:r w:rsidRPr="005D1763">
        <w:rPr>
          <w:rFonts w:hAnsi="標楷體" w:hint="eastAsia"/>
        </w:rPr>
        <w:t>亦未交待採購消耗性器材之去向，</w:t>
      </w:r>
      <w:r w:rsidR="00A549E1" w:rsidRPr="005D1763">
        <w:rPr>
          <w:rFonts w:hAnsi="標楷體" w:hint="eastAsia"/>
          <w:color w:val="000000" w:themeColor="text1"/>
        </w:rPr>
        <w:t>核其申報經費公私不分之</w:t>
      </w:r>
      <w:r w:rsidR="00A549E1" w:rsidRPr="005D1763">
        <w:rPr>
          <w:rFonts w:hint="eastAsia"/>
          <w:color w:val="000000" w:themeColor="text1"/>
        </w:rPr>
        <w:t>行為，有損師道，顯有重大違失，然</w:t>
      </w:r>
      <w:r w:rsidR="00C56E95">
        <w:rPr>
          <w:rFonts w:hint="eastAsia"/>
          <w:color w:val="000000" w:themeColor="text1"/>
        </w:rPr>
        <w:t>以其情節</w:t>
      </w:r>
      <w:r w:rsidR="00A549E1" w:rsidRPr="005D1763">
        <w:rPr>
          <w:rFonts w:hint="eastAsia"/>
          <w:color w:val="000000" w:themeColor="text1"/>
        </w:rPr>
        <w:t>相關懲處</w:t>
      </w:r>
      <w:r w:rsidR="0010280E">
        <w:rPr>
          <w:rFonts w:hint="eastAsia"/>
          <w:color w:val="000000" w:themeColor="text1"/>
        </w:rPr>
        <w:t>實</w:t>
      </w:r>
      <w:r w:rsidR="00A549E1" w:rsidRPr="005D1763">
        <w:rPr>
          <w:rFonts w:hint="eastAsia"/>
          <w:color w:val="000000" w:themeColor="text1"/>
        </w:rPr>
        <w:t>屬過輕，請新北市政府</w:t>
      </w:r>
      <w:r w:rsidR="00523441">
        <w:rPr>
          <w:rFonts w:hint="eastAsia"/>
          <w:color w:val="000000" w:themeColor="text1"/>
        </w:rPr>
        <w:t>教育局</w:t>
      </w:r>
      <w:r w:rsidR="00A549E1" w:rsidRPr="005D1763">
        <w:rPr>
          <w:rFonts w:hint="eastAsia"/>
          <w:color w:val="000000" w:themeColor="text1"/>
        </w:rPr>
        <w:t>另為適當之處分。</w:t>
      </w:r>
    </w:p>
    <w:p w:rsidR="0071517B" w:rsidRDefault="00D33156" w:rsidP="005D1763">
      <w:pPr>
        <w:pStyle w:val="a2"/>
        <w:numPr>
          <w:ilvl w:val="0"/>
          <w:numId w:val="15"/>
        </w:numPr>
        <w:spacing w:before="0"/>
        <w:ind w:left="482" w:hanging="482"/>
      </w:pPr>
      <w:r w:rsidRPr="006C19A7">
        <w:rPr>
          <w:rFonts w:hAnsi="標楷體" w:cs="Arial" w:hint="eastAsia"/>
          <w:color w:val="000000"/>
        </w:rPr>
        <w:t>1</w:t>
      </w:r>
      <w:r w:rsidRPr="006C19A7">
        <w:rPr>
          <w:rFonts w:hAnsi="標楷體" w:cs="Arial"/>
          <w:color w:val="000000"/>
        </w:rPr>
        <w:t>04</w:t>
      </w:r>
      <w:r w:rsidRPr="006C19A7">
        <w:rPr>
          <w:rFonts w:hAnsi="標楷體" w:cs="Arial" w:hint="eastAsia"/>
          <w:color w:val="000000"/>
        </w:rPr>
        <w:t>至1</w:t>
      </w:r>
      <w:r w:rsidRPr="006C19A7">
        <w:rPr>
          <w:rFonts w:hAnsi="標楷體" w:cs="Arial"/>
          <w:color w:val="000000"/>
        </w:rPr>
        <w:t>08</w:t>
      </w:r>
      <w:r w:rsidRPr="006C19A7">
        <w:rPr>
          <w:rFonts w:hAnsi="標楷體" w:cs="Arial" w:hint="eastAsia"/>
          <w:color w:val="000000"/>
        </w:rPr>
        <w:t>年</w:t>
      </w:r>
      <w:r w:rsidR="0071517B">
        <w:rPr>
          <w:rFonts w:hint="eastAsia"/>
        </w:rPr>
        <w:t>新北市政府</w:t>
      </w:r>
      <w:r w:rsidR="0071517B" w:rsidRPr="0040542B">
        <w:rPr>
          <w:rFonts w:hint="eastAsia"/>
        </w:rPr>
        <w:t>教育局補助</w:t>
      </w:r>
      <w:r w:rsidR="0071517B">
        <w:rPr>
          <w:rFonts w:hint="eastAsia"/>
        </w:rPr>
        <w:t>麗園國小網球隊經費</w:t>
      </w:r>
      <w:r w:rsidRPr="006C19A7">
        <w:rPr>
          <w:rFonts w:hAnsi="標楷體" w:cs="Arial" w:hint="eastAsia"/>
          <w:color w:val="000000"/>
        </w:rPr>
        <w:t>合計8</w:t>
      </w:r>
      <w:r w:rsidRPr="006C19A7">
        <w:rPr>
          <w:rFonts w:hAnsi="標楷體" w:cs="Arial"/>
          <w:color w:val="000000"/>
        </w:rPr>
        <w:t>95,890</w:t>
      </w:r>
      <w:r w:rsidRPr="006C19A7">
        <w:rPr>
          <w:rFonts w:hAnsi="標楷體" w:cs="Arial" w:hint="eastAsia"/>
          <w:color w:val="000000"/>
        </w:rPr>
        <w:t>元</w:t>
      </w:r>
      <w:r w:rsidR="0071517B">
        <w:rPr>
          <w:rFonts w:hint="eastAsia"/>
        </w:rPr>
        <w:t>，備註</w:t>
      </w:r>
      <w:r w:rsidR="0071517B" w:rsidRPr="006C19A7">
        <w:rPr>
          <w:rFonts w:hAnsi="標楷體" w:cs="Arial" w:hint="eastAsia"/>
          <w:color w:val="000000"/>
        </w:rPr>
        <w:t>：</w:t>
      </w:r>
      <w:r w:rsidRPr="006C19A7">
        <w:rPr>
          <w:rFonts w:hAnsi="標楷體" w:cs="Arial" w:hint="eastAsia"/>
          <w:color w:val="000000"/>
        </w:rPr>
        <w:t>()</w:t>
      </w:r>
      <w:r w:rsidR="0071517B" w:rsidRPr="006C19A7">
        <w:rPr>
          <w:rFonts w:hAnsi="標楷體" w:cs="Arial" w:hint="eastAsia"/>
          <w:color w:val="000000"/>
        </w:rPr>
        <w:t>內為高漢懋繳回款項</w:t>
      </w:r>
      <w:r w:rsidRPr="006C19A7">
        <w:rPr>
          <w:rFonts w:hAnsi="標楷體" w:cs="Arial" w:hint="eastAsia"/>
          <w:color w:val="000000"/>
        </w:rPr>
        <w:t>共</w:t>
      </w:r>
      <w:r w:rsidRPr="006C19A7">
        <w:rPr>
          <w:rFonts w:hAnsi="標楷體" w:hint="eastAsia"/>
          <w:szCs w:val="36"/>
        </w:rPr>
        <w:t>449</w:t>
      </w:r>
      <w:r w:rsidRPr="006C19A7">
        <w:rPr>
          <w:rFonts w:hAnsi="標楷體"/>
        </w:rPr>
        <w:t>,</w:t>
      </w:r>
      <w:r w:rsidRPr="006C19A7">
        <w:rPr>
          <w:rFonts w:hAnsi="標楷體" w:hint="eastAsia"/>
          <w:szCs w:val="36"/>
        </w:rPr>
        <w:t>785元</w:t>
      </w:r>
      <w:r w:rsidR="0071517B" w:rsidRPr="006C19A7">
        <w:rPr>
          <w:rFonts w:hAnsi="標楷體" w:hint="eastAsia"/>
          <w:szCs w:val="36"/>
        </w:rPr>
        <w:t>，單位：元</w:t>
      </w:r>
      <w:r w:rsidR="00ED6E3B" w:rsidRPr="006C19A7">
        <w:rPr>
          <w:rFonts w:hAnsi="標楷體" w:hint="eastAsia"/>
          <w:szCs w:val="36"/>
        </w:rPr>
        <w:t>。</w:t>
      </w:r>
    </w:p>
    <w:tbl>
      <w:tblPr>
        <w:tblStyle w:val="af9"/>
        <w:tblW w:w="9351" w:type="dxa"/>
        <w:tblLayout w:type="fixed"/>
        <w:tblLook w:val="04A0" w:firstRow="1" w:lastRow="0" w:firstColumn="1" w:lastColumn="0" w:noHBand="0" w:noVBand="1"/>
      </w:tblPr>
      <w:tblGrid>
        <w:gridCol w:w="421"/>
        <w:gridCol w:w="708"/>
        <w:gridCol w:w="1560"/>
        <w:gridCol w:w="1226"/>
        <w:gridCol w:w="1359"/>
        <w:gridCol w:w="1359"/>
        <w:gridCol w:w="1359"/>
        <w:gridCol w:w="1359"/>
      </w:tblGrid>
      <w:tr w:rsidR="0071517B" w:rsidRPr="000F1535" w:rsidTr="00AA232B">
        <w:tc>
          <w:tcPr>
            <w:tcW w:w="2689" w:type="dxa"/>
            <w:gridSpan w:val="3"/>
            <w:tcBorders>
              <w:tl2br w:val="single" w:sz="4" w:space="0" w:color="auto"/>
            </w:tcBorders>
          </w:tcPr>
          <w:p w:rsidR="0071517B" w:rsidRPr="000F1535" w:rsidRDefault="0071517B" w:rsidP="00AF6F53">
            <w:pPr>
              <w:ind w:leftChars="432" w:left="1469"/>
              <w:jc w:val="left"/>
              <w:rPr>
                <w:rFonts w:hAnsi="標楷體"/>
                <w:sz w:val="22"/>
                <w:szCs w:val="22"/>
              </w:rPr>
            </w:pPr>
            <w:r w:rsidRPr="000F1535">
              <w:rPr>
                <w:rFonts w:hAnsi="標楷體" w:hint="eastAsia"/>
                <w:sz w:val="22"/>
                <w:szCs w:val="22"/>
              </w:rPr>
              <w:t>年度</w:t>
            </w:r>
          </w:p>
          <w:p w:rsidR="0071517B" w:rsidRPr="000F1535" w:rsidRDefault="0071517B" w:rsidP="00AF6F53">
            <w:pPr>
              <w:ind w:leftChars="100" w:left="340"/>
              <w:jc w:val="left"/>
              <w:rPr>
                <w:rFonts w:hAnsi="標楷體"/>
                <w:sz w:val="22"/>
                <w:szCs w:val="22"/>
              </w:rPr>
            </w:pPr>
            <w:r w:rsidRPr="000F1535">
              <w:rPr>
                <w:rFonts w:hAnsi="標楷體" w:hint="eastAsia"/>
                <w:sz w:val="22"/>
                <w:szCs w:val="22"/>
              </w:rPr>
              <w:t>項目</w:t>
            </w:r>
          </w:p>
        </w:tc>
        <w:tc>
          <w:tcPr>
            <w:tcW w:w="1226" w:type="dxa"/>
            <w:vAlign w:val="center"/>
          </w:tcPr>
          <w:p w:rsidR="0071517B" w:rsidRPr="000F1535" w:rsidRDefault="0071517B" w:rsidP="00AF6F53">
            <w:pPr>
              <w:jc w:val="center"/>
              <w:rPr>
                <w:rFonts w:hAnsi="標楷體"/>
                <w:sz w:val="22"/>
                <w:szCs w:val="22"/>
              </w:rPr>
            </w:pPr>
            <w:r w:rsidRPr="000F1535">
              <w:rPr>
                <w:rFonts w:hAnsi="標楷體" w:hint="eastAsia"/>
                <w:sz w:val="22"/>
                <w:szCs w:val="22"/>
              </w:rPr>
              <w:t>104</w:t>
            </w:r>
          </w:p>
        </w:tc>
        <w:tc>
          <w:tcPr>
            <w:tcW w:w="1359" w:type="dxa"/>
            <w:vAlign w:val="center"/>
          </w:tcPr>
          <w:p w:rsidR="0071517B" w:rsidRPr="000F1535" w:rsidRDefault="0071517B" w:rsidP="00AF6F53">
            <w:pPr>
              <w:jc w:val="center"/>
              <w:rPr>
                <w:rFonts w:hAnsi="標楷體"/>
                <w:sz w:val="22"/>
                <w:szCs w:val="22"/>
              </w:rPr>
            </w:pPr>
            <w:r w:rsidRPr="000F1535">
              <w:rPr>
                <w:rFonts w:hAnsi="標楷體" w:hint="eastAsia"/>
                <w:sz w:val="22"/>
                <w:szCs w:val="22"/>
              </w:rPr>
              <w:t>105</w:t>
            </w:r>
          </w:p>
        </w:tc>
        <w:tc>
          <w:tcPr>
            <w:tcW w:w="1359" w:type="dxa"/>
            <w:vAlign w:val="center"/>
          </w:tcPr>
          <w:p w:rsidR="0071517B" w:rsidRPr="000F1535" w:rsidRDefault="0071517B" w:rsidP="00AF6F53">
            <w:pPr>
              <w:jc w:val="center"/>
              <w:rPr>
                <w:rFonts w:hAnsi="標楷體"/>
                <w:sz w:val="22"/>
                <w:szCs w:val="22"/>
              </w:rPr>
            </w:pPr>
            <w:r w:rsidRPr="000F1535">
              <w:rPr>
                <w:rFonts w:hAnsi="標楷體" w:hint="eastAsia"/>
                <w:sz w:val="22"/>
                <w:szCs w:val="22"/>
              </w:rPr>
              <w:t>106</w:t>
            </w:r>
          </w:p>
        </w:tc>
        <w:tc>
          <w:tcPr>
            <w:tcW w:w="1359" w:type="dxa"/>
            <w:vAlign w:val="center"/>
          </w:tcPr>
          <w:p w:rsidR="0071517B" w:rsidRPr="000F1535" w:rsidRDefault="0071517B" w:rsidP="00AF6F53">
            <w:pPr>
              <w:jc w:val="center"/>
              <w:rPr>
                <w:rFonts w:hAnsi="標楷體"/>
                <w:sz w:val="22"/>
                <w:szCs w:val="22"/>
              </w:rPr>
            </w:pPr>
            <w:r w:rsidRPr="000F1535">
              <w:rPr>
                <w:rFonts w:hAnsi="標楷體" w:hint="eastAsia"/>
                <w:sz w:val="22"/>
                <w:szCs w:val="22"/>
              </w:rPr>
              <w:t>107</w:t>
            </w:r>
          </w:p>
        </w:tc>
        <w:tc>
          <w:tcPr>
            <w:tcW w:w="1359" w:type="dxa"/>
            <w:vAlign w:val="center"/>
          </w:tcPr>
          <w:p w:rsidR="0071517B" w:rsidRPr="000F1535" w:rsidRDefault="0071517B" w:rsidP="00AF6F53">
            <w:pPr>
              <w:jc w:val="center"/>
              <w:rPr>
                <w:rFonts w:hAnsi="標楷體"/>
                <w:sz w:val="22"/>
                <w:szCs w:val="22"/>
              </w:rPr>
            </w:pPr>
            <w:r w:rsidRPr="000F1535">
              <w:rPr>
                <w:rFonts w:hAnsi="標楷體" w:hint="eastAsia"/>
                <w:sz w:val="22"/>
                <w:szCs w:val="22"/>
              </w:rPr>
              <w:t>108</w:t>
            </w:r>
          </w:p>
        </w:tc>
      </w:tr>
      <w:tr w:rsidR="0071517B" w:rsidRPr="000F1535" w:rsidTr="000643EB">
        <w:trPr>
          <w:trHeight w:val="425"/>
        </w:trPr>
        <w:tc>
          <w:tcPr>
            <w:tcW w:w="421" w:type="dxa"/>
            <w:vMerge w:val="restart"/>
            <w:vAlign w:val="center"/>
          </w:tcPr>
          <w:p w:rsidR="0071517B" w:rsidRPr="000F1535" w:rsidRDefault="0071517B" w:rsidP="00AF6F53">
            <w:pPr>
              <w:jc w:val="center"/>
              <w:rPr>
                <w:rFonts w:hAnsi="標楷體" w:cs="新細明體"/>
                <w:color w:val="000000"/>
                <w:kern w:val="0"/>
                <w:sz w:val="22"/>
                <w:szCs w:val="22"/>
              </w:rPr>
            </w:pPr>
            <w:r w:rsidRPr="000F1535">
              <w:rPr>
                <w:rFonts w:hAnsi="標楷體" w:cs="新細明體" w:hint="eastAsia"/>
                <w:color w:val="000000"/>
                <w:kern w:val="0"/>
                <w:sz w:val="22"/>
                <w:szCs w:val="22"/>
              </w:rPr>
              <w:t>體育重點學校</w:t>
            </w:r>
          </w:p>
        </w:tc>
        <w:tc>
          <w:tcPr>
            <w:tcW w:w="708" w:type="dxa"/>
            <w:vMerge w:val="restart"/>
            <w:vAlign w:val="center"/>
          </w:tcPr>
          <w:p w:rsidR="0071517B" w:rsidRPr="000F1535" w:rsidRDefault="0071517B" w:rsidP="00AF6F53">
            <w:pPr>
              <w:rPr>
                <w:rFonts w:hAnsi="標楷體"/>
                <w:sz w:val="22"/>
                <w:szCs w:val="22"/>
              </w:rPr>
            </w:pPr>
            <w:r w:rsidRPr="000F1535">
              <w:rPr>
                <w:rFonts w:hAnsi="標楷體" w:cs="新細明體" w:hint="eastAsia"/>
                <w:color w:val="000000"/>
                <w:kern w:val="0"/>
                <w:sz w:val="22"/>
                <w:szCs w:val="22"/>
              </w:rPr>
              <w:t>培訓及對外參賽經費</w:t>
            </w:r>
          </w:p>
        </w:tc>
        <w:tc>
          <w:tcPr>
            <w:tcW w:w="1560"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交通</w:t>
            </w:r>
          </w:p>
        </w:tc>
        <w:tc>
          <w:tcPr>
            <w:tcW w:w="1226"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11,050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8,450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9,100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9,100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9,750</w:t>
            </w:r>
          </w:p>
        </w:tc>
      </w:tr>
      <w:tr w:rsidR="0071517B" w:rsidRPr="000F1535" w:rsidTr="000643EB">
        <w:trPr>
          <w:trHeight w:val="425"/>
        </w:trPr>
        <w:tc>
          <w:tcPr>
            <w:tcW w:w="421" w:type="dxa"/>
            <w:vMerge/>
            <w:vAlign w:val="center"/>
          </w:tcPr>
          <w:p w:rsidR="0071517B" w:rsidRPr="000F1535" w:rsidRDefault="0071517B" w:rsidP="00AF6F53">
            <w:pPr>
              <w:jc w:val="center"/>
              <w:rPr>
                <w:rFonts w:hAnsi="標楷體" w:cs="新細明體"/>
                <w:color w:val="000000"/>
                <w:kern w:val="0"/>
                <w:sz w:val="22"/>
                <w:szCs w:val="22"/>
              </w:rPr>
            </w:pPr>
          </w:p>
        </w:tc>
        <w:tc>
          <w:tcPr>
            <w:tcW w:w="708" w:type="dxa"/>
            <w:vMerge/>
            <w:vAlign w:val="center"/>
          </w:tcPr>
          <w:p w:rsidR="0071517B" w:rsidRPr="000F1535" w:rsidRDefault="0071517B" w:rsidP="00AF6F53">
            <w:pPr>
              <w:jc w:val="center"/>
              <w:rPr>
                <w:rFonts w:hAnsi="標楷體" w:cs="新細明體"/>
                <w:color w:val="000000"/>
                <w:kern w:val="0"/>
                <w:sz w:val="22"/>
                <w:szCs w:val="22"/>
              </w:rPr>
            </w:pPr>
          </w:p>
        </w:tc>
        <w:tc>
          <w:tcPr>
            <w:tcW w:w="1560"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保險</w:t>
            </w:r>
          </w:p>
        </w:tc>
        <w:tc>
          <w:tcPr>
            <w:tcW w:w="1226"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1,360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1,040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1,120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1,120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1,200</w:t>
            </w:r>
          </w:p>
        </w:tc>
      </w:tr>
      <w:tr w:rsidR="0071517B" w:rsidRPr="000F1535" w:rsidTr="000643EB">
        <w:trPr>
          <w:trHeight w:val="425"/>
        </w:trPr>
        <w:tc>
          <w:tcPr>
            <w:tcW w:w="421" w:type="dxa"/>
            <w:vMerge/>
            <w:vAlign w:val="center"/>
          </w:tcPr>
          <w:p w:rsidR="0071517B" w:rsidRPr="000F1535" w:rsidRDefault="0071517B" w:rsidP="00AF6F53">
            <w:pPr>
              <w:jc w:val="center"/>
              <w:rPr>
                <w:rFonts w:hAnsi="標楷體" w:cs="新細明體"/>
                <w:color w:val="000000"/>
                <w:kern w:val="0"/>
                <w:sz w:val="22"/>
                <w:szCs w:val="22"/>
              </w:rPr>
            </w:pPr>
          </w:p>
        </w:tc>
        <w:tc>
          <w:tcPr>
            <w:tcW w:w="708" w:type="dxa"/>
            <w:vMerge/>
            <w:vAlign w:val="center"/>
          </w:tcPr>
          <w:p w:rsidR="0071517B" w:rsidRPr="000F1535" w:rsidRDefault="0071517B" w:rsidP="00AF6F53">
            <w:pPr>
              <w:jc w:val="center"/>
              <w:rPr>
                <w:rFonts w:hAnsi="標楷體" w:cs="新細明體"/>
                <w:color w:val="000000"/>
                <w:kern w:val="0"/>
                <w:sz w:val="22"/>
                <w:szCs w:val="22"/>
              </w:rPr>
            </w:pPr>
          </w:p>
        </w:tc>
        <w:tc>
          <w:tcPr>
            <w:tcW w:w="1560"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膳食</w:t>
            </w:r>
          </w:p>
        </w:tc>
        <w:tc>
          <w:tcPr>
            <w:tcW w:w="1226"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17,000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13,000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14,000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14,000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15,000</w:t>
            </w:r>
          </w:p>
        </w:tc>
      </w:tr>
      <w:tr w:rsidR="0071517B" w:rsidRPr="000F1535" w:rsidTr="000643EB">
        <w:trPr>
          <w:trHeight w:val="425"/>
        </w:trPr>
        <w:tc>
          <w:tcPr>
            <w:tcW w:w="421" w:type="dxa"/>
            <w:vMerge/>
            <w:vAlign w:val="center"/>
          </w:tcPr>
          <w:p w:rsidR="0071517B" w:rsidRPr="000F1535" w:rsidRDefault="0071517B" w:rsidP="00AF6F53">
            <w:pPr>
              <w:jc w:val="center"/>
              <w:rPr>
                <w:rFonts w:hAnsi="標楷體" w:cs="新細明體"/>
                <w:color w:val="000000"/>
                <w:kern w:val="0"/>
                <w:sz w:val="22"/>
                <w:szCs w:val="22"/>
              </w:rPr>
            </w:pPr>
          </w:p>
        </w:tc>
        <w:tc>
          <w:tcPr>
            <w:tcW w:w="708" w:type="dxa"/>
            <w:vMerge/>
            <w:vAlign w:val="center"/>
          </w:tcPr>
          <w:p w:rsidR="0071517B" w:rsidRPr="000F1535" w:rsidRDefault="0071517B" w:rsidP="00AF6F53">
            <w:pPr>
              <w:jc w:val="center"/>
              <w:rPr>
                <w:rFonts w:hAnsi="標楷體" w:cs="新細明體"/>
                <w:color w:val="000000"/>
                <w:kern w:val="0"/>
                <w:sz w:val="22"/>
                <w:szCs w:val="22"/>
              </w:rPr>
            </w:pPr>
          </w:p>
        </w:tc>
        <w:tc>
          <w:tcPr>
            <w:tcW w:w="1560"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住宿</w:t>
            </w:r>
          </w:p>
        </w:tc>
        <w:tc>
          <w:tcPr>
            <w:tcW w:w="1226"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47,600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36,400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39,200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39,200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42,000</w:t>
            </w:r>
          </w:p>
        </w:tc>
      </w:tr>
      <w:tr w:rsidR="0071517B" w:rsidRPr="000F1535" w:rsidTr="000643EB">
        <w:trPr>
          <w:trHeight w:val="425"/>
        </w:trPr>
        <w:tc>
          <w:tcPr>
            <w:tcW w:w="421" w:type="dxa"/>
            <w:vMerge/>
            <w:vAlign w:val="center"/>
          </w:tcPr>
          <w:p w:rsidR="0071517B" w:rsidRPr="000F1535" w:rsidRDefault="0071517B" w:rsidP="00AF6F53">
            <w:pPr>
              <w:jc w:val="center"/>
              <w:rPr>
                <w:rFonts w:hAnsi="標楷體" w:cs="新細明體"/>
                <w:color w:val="000000"/>
                <w:kern w:val="0"/>
                <w:sz w:val="22"/>
                <w:szCs w:val="22"/>
              </w:rPr>
            </w:pPr>
          </w:p>
        </w:tc>
        <w:tc>
          <w:tcPr>
            <w:tcW w:w="708" w:type="dxa"/>
            <w:vMerge/>
            <w:vAlign w:val="center"/>
          </w:tcPr>
          <w:p w:rsidR="0071517B" w:rsidRPr="000F1535" w:rsidRDefault="0071517B" w:rsidP="00AF6F53">
            <w:pPr>
              <w:jc w:val="center"/>
              <w:rPr>
                <w:rFonts w:hAnsi="標楷體" w:cs="新細明體"/>
                <w:color w:val="000000"/>
                <w:kern w:val="0"/>
                <w:sz w:val="22"/>
                <w:szCs w:val="22"/>
              </w:rPr>
            </w:pPr>
          </w:p>
        </w:tc>
        <w:tc>
          <w:tcPr>
            <w:tcW w:w="1560"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茶水營養</w:t>
            </w:r>
          </w:p>
        </w:tc>
        <w:tc>
          <w:tcPr>
            <w:tcW w:w="1226"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48,000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33,000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36,000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36,000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45,000</w:t>
            </w:r>
          </w:p>
        </w:tc>
      </w:tr>
      <w:tr w:rsidR="0071517B" w:rsidRPr="000F1535" w:rsidTr="000643EB">
        <w:trPr>
          <w:trHeight w:val="425"/>
        </w:trPr>
        <w:tc>
          <w:tcPr>
            <w:tcW w:w="421" w:type="dxa"/>
            <w:vMerge/>
            <w:vAlign w:val="center"/>
          </w:tcPr>
          <w:p w:rsidR="0071517B" w:rsidRPr="000F1535" w:rsidRDefault="0071517B" w:rsidP="00AF6F53">
            <w:pPr>
              <w:jc w:val="center"/>
              <w:rPr>
                <w:rFonts w:hAnsi="標楷體" w:cs="新細明體"/>
                <w:color w:val="000000"/>
                <w:kern w:val="0"/>
                <w:sz w:val="22"/>
                <w:szCs w:val="22"/>
              </w:rPr>
            </w:pPr>
          </w:p>
        </w:tc>
        <w:tc>
          <w:tcPr>
            <w:tcW w:w="708" w:type="dxa"/>
            <w:vMerge/>
            <w:vAlign w:val="center"/>
          </w:tcPr>
          <w:p w:rsidR="0071517B" w:rsidRPr="000F1535" w:rsidRDefault="0071517B" w:rsidP="00AF6F53">
            <w:pPr>
              <w:jc w:val="center"/>
              <w:rPr>
                <w:rFonts w:hAnsi="標楷體" w:cs="新細明體"/>
                <w:color w:val="000000"/>
                <w:kern w:val="0"/>
                <w:sz w:val="22"/>
                <w:szCs w:val="22"/>
              </w:rPr>
            </w:pPr>
          </w:p>
        </w:tc>
        <w:tc>
          <w:tcPr>
            <w:tcW w:w="1560"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消耗性器材</w:t>
            </w:r>
          </w:p>
        </w:tc>
        <w:tc>
          <w:tcPr>
            <w:tcW w:w="1226"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6,500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6,500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6,500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6,500</w:t>
            </w:r>
          </w:p>
        </w:tc>
        <w:tc>
          <w:tcPr>
            <w:tcW w:w="1359" w:type="dxa"/>
            <w:shd w:val="clear" w:color="auto" w:fill="D9D9D9" w:themeFill="background1" w:themeFillShade="D9"/>
            <w:vAlign w:val="center"/>
          </w:tcPr>
          <w:p w:rsidR="0071517B" w:rsidRPr="000F1535" w:rsidRDefault="0071517B" w:rsidP="00AF6F53">
            <w:pPr>
              <w:widowControl/>
              <w:overflowPunct/>
              <w:autoSpaceDE/>
              <w:autoSpaceDN/>
              <w:jc w:val="center"/>
              <w:rPr>
                <w:rFonts w:hAnsi="標楷體" w:cs="新細明體"/>
                <w:color w:val="000000"/>
                <w:kern w:val="0"/>
                <w:sz w:val="22"/>
                <w:szCs w:val="22"/>
              </w:rPr>
            </w:pPr>
            <w:r w:rsidRPr="000F1535">
              <w:rPr>
                <w:rFonts w:hAnsi="標楷體" w:cs="新細明體" w:hint="eastAsia"/>
                <w:color w:val="000000"/>
                <w:kern w:val="0"/>
                <w:sz w:val="22"/>
                <w:szCs w:val="22"/>
              </w:rPr>
              <w:t>6,400</w:t>
            </w:r>
          </w:p>
        </w:tc>
      </w:tr>
      <w:tr w:rsidR="0071517B" w:rsidRPr="000F1535" w:rsidTr="000643EB">
        <w:trPr>
          <w:trHeight w:val="425"/>
        </w:trPr>
        <w:tc>
          <w:tcPr>
            <w:tcW w:w="421" w:type="dxa"/>
            <w:vMerge/>
            <w:vAlign w:val="center"/>
          </w:tcPr>
          <w:p w:rsidR="0071517B" w:rsidRPr="000F1535" w:rsidRDefault="0071517B" w:rsidP="00AF6F53">
            <w:pPr>
              <w:jc w:val="center"/>
              <w:rPr>
                <w:rFonts w:hAnsi="標楷體" w:cs="新細明體"/>
                <w:color w:val="000000"/>
                <w:kern w:val="0"/>
                <w:sz w:val="22"/>
                <w:szCs w:val="22"/>
              </w:rPr>
            </w:pPr>
          </w:p>
        </w:tc>
        <w:tc>
          <w:tcPr>
            <w:tcW w:w="708" w:type="dxa"/>
            <w:vMerge/>
            <w:vAlign w:val="center"/>
          </w:tcPr>
          <w:p w:rsidR="0071517B" w:rsidRPr="000F1535" w:rsidRDefault="0071517B" w:rsidP="00AF6F53">
            <w:pPr>
              <w:jc w:val="center"/>
              <w:rPr>
                <w:rFonts w:hAnsi="標楷體" w:cs="新細明體"/>
                <w:color w:val="000000"/>
                <w:kern w:val="0"/>
                <w:sz w:val="22"/>
                <w:szCs w:val="22"/>
              </w:rPr>
            </w:pPr>
          </w:p>
        </w:tc>
        <w:tc>
          <w:tcPr>
            <w:tcW w:w="1560" w:type="dxa"/>
            <w:vAlign w:val="center"/>
          </w:tcPr>
          <w:p w:rsidR="0071517B" w:rsidRPr="000F1535" w:rsidRDefault="0071517B" w:rsidP="00AF6F53">
            <w:pPr>
              <w:jc w:val="center"/>
              <w:rPr>
                <w:rFonts w:hAnsi="標楷體" w:cs="新細明體"/>
                <w:color w:val="000000"/>
                <w:kern w:val="0"/>
                <w:sz w:val="22"/>
                <w:szCs w:val="22"/>
              </w:rPr>
            </w:pPr>
            <w:r>
              <w:rPr>
                <w:rFonts w:hAnsi="標楷體" w:cs="新細明體" w:hint="eastAsia"/>
                <w:color w:val="000000"/>
                <w:kern w:val="0"/>
                <w:sz w:val="22"/>
                <w:szCs w:val="22"/>
              </w:rPr>
              <w:t>小計</w:t>
            </w:r>
          </w:p>
        </w:tc>
        <w:tc>
          <w:tcPr>
            <w:tcW w:w="1226" w:type="dxa"/>
            <w:vAlign w:val="center"/>
          </w:tcPr>
          <w:p w:rsidR="0071517B" w:rsidRPr="000F1535" w:rsidRDefault="0071517B" w:rsidP="00AF6F53">
            <w:pPr>
              <w:jc w:val="center"/>
              <w:rPr>
                <w:rFonts w:hAnsi="標楷體"/>
                <w:sz w:val="22"/>
                <w:szCs w:val="22"/>
              </w:rPr>
            </w:pPr>
            <w:r w:rsidRPr="000F1535">
              <w:rPr>
                <w:rFonts w:hAnsi="標楷體" w:cs="新細明體" w:hint="eastAsia"/>
                <w:color w:val="000000"/>
                <w:kern w:val="0"/>
                <w:sz w:val="22"/>
                <w:szCs w:val="22"/>
              </w:rPr>
              <w:t>131,510</w:t>
            </w:r>
          </w:p>
        </w:tc>
        <w:tc>
          <w:tcPr>
            <w:tcW w:w="1359" w:type="dxa"/>
            <w:vAlign w:val="center"/>
          </w:tcPr>
          <w:p w:rsidR="0071517B" w:rsidRPr="000F1535" w:rsidRDefault="0071517B" w:rsidP="00AF6F53">
            <w:pPr>
              <w:jc w:val="center"/>
              <w:rPr>
                <w:rFonts w:hAnsi="標楷體"/>
                <w:sz w:val="22"/>
                <w:szCs w:val="22"/>
              </w:rPr>
            </w:pPr>
            <w:r w:rsidRPr="000F1535">
              <w:rPr>
                <w:rFonts w:hAnsi="標楷體" w:cs="新細明體" w:hint="eastAsia"/>
                <w:color w:val="000000"/>
                <w:kern w:val="0"/>
                <w:sz w:val="22"/>
                <w:szCs w:val="22"/>
              </w:rPr>
              <w:t>98,390</w:t>
            </w:r>
          </w:p>
        </w:tc>
        <w:tc>
          <w:tcPr>
            <w:tcW w:w="1359" w:type="dxa"/>
            <w:vAlign w:val="center"/>
          </w:tcPr>
          <w:p w:rsidR="0071517B" w:rsidRPr="000F1535" w:rsidRDefault="0071517B" w:rsidP="00AF6F53">
            <w:pPr>
              <w:jc w:val="center"/>
              <w:rPr>
                <w:rFonts w:hAnsi="標楷體" w:cs="新細明體"/>
                <w:color w:val="000000"/>
                <w:kern w:val="0"/>
                <w:sz w:val="22"/>
                <w:szCs w:val="22"/>
              </w:rPr>
            </w:pPr>
            <w:r w:rsidRPr="000F1535">
              <w:rPr>
                <w:rFonts w:hAnsi="標楷體" w:cs="新細明體" w:hint="eastAsia"/>
                <w:color w:val="000000"/>
                <w:kern w:val="0"/>
                <w:sz w:val="22"/>
                <w:szCs w:val="22"/>
              </w:rPr>
              <w:t>105,920</w:t>
            </w:r>
          </w:p>
          <w:p w:rsidR="0071517B" w:rsidRPr="000F1535" w:rsidRDefault="0071517B" w:rsidP="00AF6F53">
            <w:pPr>
              <w:jc w:val="center"/>
              <w:rPr>
                <w:rFonts w:hAnsi="標楷體"/>
                <w:sz w:val="22"/>
                <w:szCs w:val="22"/>
              </w:rPr>
            </w:pPr>
            <w:r w:rsidRPr="000F1535">
              <w:rPr>
                <w:rFonts w:hAnsi="標楷體" w:hint="eastAsia"/>
                <w:sz w:val="22"/>
                <w:szCs w:val="22"/>
              </w:rPr>
              <w:t>(67</w:t>
            </w:r>
            <w:r w:rsidRPr="000F1535">
              <w:rPr>
                <w:rFonts w:hAnsi="標楷體"/>
                <w:sz w:val="22"/>
                <w:szCs w:val="22"/>
              </w:rPr>
              <w:t>,</w:t>
            </w:r>
            <w:r w:rsidRPr="000F1535">
              <w:rPr>
                <w:rFonts w:hAnsi="標楷體" w:hint="eastAsia"/>
                <w:sz w:val="22"/>
                <w:szCs w:val="22"/>
              </w:rPr>
              <w:t>049)</w:t>
            </w:r>
          </w:p>
        </w:tc>
        <w:tc>
          <w:tcPr>
            <w:tcW w:w="1359" w:type="dxa"/>
            <w:vAlign w:val="center"/>
          </w:tcPr>
          <w:p w:rsidR="0071517B" w:rsidRPr="000F1535" w:rsidRDefault="0071517B" w:rsidP="00AF6F53">
            <w:pPr>
              <w:jc w:val="center"/>
              <w:rPr>
                <w:rFonts w:hAnsi="標楷體" w:cs="新細明體"/>
                <w:color w:val="000000"/>
                <w:kern w:val="0"/>
                <w:sz w:val="22"/>
                <w:szCs w:val="22"/>
              </w:rPr>
            </w:pPr>
            <w:r w:rsidRPr="000F1535">
              <w:rPr>
                <w:rFonts w:hAnsi="標楷體" w:cs="新細明體" w:hint="eastAsia"/>
                <w:color w:val="000000"/>
                <w:kern w:val="0"/>
                <w:sz w:val="22"/>
                <w:szCs w:val="22"/>
              </w:rPr>
              <w:t>105,920</w:t>
            </w:r>
          </w:p>
          <w:p w:rsidR="0071517B" w:rsidRPr="000F1535" w:rsidRDefault="0071517B" w:rsidP="00AF6F53">
            <w:pPr>
              <w:jc w:val="center"/>
              <w:rPr>
                <w:rFonts w:hAnsi="標楷體"/>
                <w:sz w:val="22"/>
                <w:szCs w:val="22"/>
              </w:rPr>
            </w:pPr>
            <w:r w:rsidRPr="000F1535">
              <w:rPr>
                <w:rFonts w:hAnsi="標楷體" w:hint="eastAsia"/>
                <w:sz w:val="22"/>
                <w:szCs w:val="22"/>
              </w:rPr>
              <w:t>(</w:t>
            </w:r>
            <w:r w:rsidRPr="000F1535">
              <w:rPr>
                <w:rFonts w:hAnsi="標楷體"/>
                <w:sz w:val="22"/>
                <w:szCs w:val="22"/>
              </w:rPr>
              <w:t>94,097</w:t>
            </w:r>
            <w:r w:rsidRPr="000F1535">
              <w:rPr>
                <w:rFonts w:hAnsi="標楷體" w:hint="eastAsia"/>
                <w:sz w:val="22"/>
                <w:szCs w:val="22"/>
              </w:rPr>
              <w:t>)</w:t>
            </w:r>
          </w:p>
        </w:tc>
        <w:tc>
          <w:tcPr>
            <w:tcW w:w="1359" w:type="dxa"/>
            <w:vAlign w:val="center"/>
          </w:tcPr>
          <w:p w:rsidR="0071517B" w:rsidRPr="000F1535" w:rsidRDefault="0071517B" w:rsidP="00AF6F53">
            <w:pPr>
              <w:jc w:val="center"/>
              <w:rPr>
                <w:rFonts w:hAnsi="標楷體" w:cs="新細明體"/>
                <w:color w:val="000000"/>
                <w:kern w:val="0"/>
                <w:sz w:val="22"/>
                <w:szCs w:val="22"/>
              </w:rPr>
            </w:pPr>
            <w:r w:rsidRPr="000F1535">
              <w:rPr>
                <w:rFonts w:hAnsi="標楷體" w:cs="新細明體" w:hint="eastAsia"/>
                <w:color w:val="000000"/>
                <w:kern w:val="0"/>
                <w:sz w:val="22"/>
                <w:szCs w:val="22"/>
              </w:rPr>
              <w:t>119,350</w:t>
            </w:r>
          </w:p>
          <w:p w:rsidR="0071517B" w:rsidRPr="000F1535" w:rsidRDefault="0071517B" w:rsidP="00AF6F53">
            <w:pPr>
              <w:jc w:val="center"/>
              <w:rPr>
                <w:rFonts w:hAnsi="標楷體"/>
                <w:sz w:val="22"/>
                <w:szCs w:val="22"/>
              </w:rPr>
            </w:pPr>
            <w:r w:rsidRPr="000F1535">
              <w:rPr>
                <w:rFonts w:hAnsi="標楷體" w:hint="eastAsia"/>
                <w:sz w:val="22"/>
                <w:szCs w:val="22"/>
              </w:rPr>
              <w:t>(</w:t>
            </w:r>
            <w:r w:rsidRPr="000F1535">
              <w:rPr>
                <w:rFonts w:hAnsi="標楷體"/>
                <w:sz w:val="22"/>
                <w:szCs w:val="22"/>
              </w:rPr>
              <w:t>57,299</w:t>
            </w:r>
            <w:r w:rsidRPr="000F1535">
              <w:rPr>
                <w:rFonts w:hAnsi="標楷體" w:hint="eastAsia"/>
                <w:sz w:val="22"/>
                <w:szCs w:val="22"/>
              </w:rPr>
              <w:t>)</w:t>
            </w:r>
          </w:p>
        </w:tc>
      </w:tr>
      <w:tr w:rsidR="0071517B" w:rsidRPr="000F1535" w:rsidTr="000643EB">
        <w:trPr>
          <w:trHeight w:val="425"/>
        </w:trPr>
        <w:tc>
          <w:tcPr>
            <w:tcW w:w="421" w:type="dxa"/>
            <w:vMerge/>
            <w:vAlign w:val="center"/>
          </w:tcPr>
          <w:p w:rsidR="0071517B" w:rsidRPr="000F1535" w:rsidRDefault="0071517B" w:rsidP="00AF6F53">
            <w:pPr>
              <w:jc w:val="center"/>
              <w:rPr>
                <w:rFonts w:hAnsi="標楷體"/>
                <w:sz w:val="22"/>
                <w:szCs w:val="22"/>
              </w:rPr>
            </w:pPr>
          </w:p>
        </w:tc>
        <w:tc>
          <w:tcPr>
            <w:tcW w:w="2268" w:type="dxa"/>
            <w:gridSpan w:val="2"/>
            <w:vAlign w:val="center"/>
          </w:tcPr>
          <w:p w:rsidR="0071517B" w:rsidRPr="000F1535" w:rsidRDefault="0071517B" w:rsidP="00AF6F53">
            <w:pPr>
              <w:jc w:val="center"/>
              <w:rPr>
                <w:rFonts w:hAnsi="標楷體" w:cs="新細明體"/>
                <w:color w:val="000000"/>
                <w:kern w:val="0"/>
                <w:sz w:val="22"/>
                <w:szCs w:val="22"/>
              </w:rPr>
            </w:pPr>
            <w:r w:rsidRPr="000F1535">
              <w:rPr>
                <w:rFonts w:hAnsi="標楷體" w:cs="新細明體" w:hint="eastAsia"/>
                <w:color w:val="000000"/>
                <w:kern w:val="0"/>
                <w:sz w:val="22"/>
                <w:szCs w:val="22"/>
              </w:rPr>
              <w:t>選手課業輔導費</w:t>
            </w:r>
          </w:p>
        </w:tc>
        <w:tc>
          <w:tcPr>
            <w:tcW w:w="1226" w:type="dxa"/>
            <w:vAlign w:val="center"/>
          </w:tcPr>
          <w:p w:rsidR="0071517B" w:rsidRPr="000F1535" w:rsidRDefault="0071517B" w:rsidP="00AF6F53">
            <w:pPr>
              <w:jc w:val="center"/>
              <w:rPr>
                <w:rFonts w:hAnsi="標楷體"/>
                <w:sz w:val="22"/>
                <w:szCs w:val="22"/>
              </w:rPr>
            </w:pPr>
            <w:r w:rsidRPr="000F1535">
              <w:rPr>
                <w:rFonts w:hAnsi="標楷體" w:cs="新細明體" w:hint="eastAsia"/>
                <w:color w:val="000000"/>
                <w:kern w:val="0"/>
                <w:sz w:val="22"/>
                <w:szCs w:val="22"/>
              </w:rPr>
              <w:t>0</w:t>
            </w:r>
          </w:p>
        </w:tc>
        <w:tc>
          <w:tcPr>
            <w:tcW w:w="1359" w:type="dxa"/>
            <w:vAlign w:val="center"/>
          </w:tcPr>
          <w:p w:rsidR="0071517B" w:rsidRPr="000F1535" w:rsidRDefault="0071517B" w:rsidP="00AF6F53">
            <w:pPr>
              <w:jc w:val="center"/>
              <w:rPr>
                <w:rFonts w:hAnsi="標楷體" w:cs="新細明體"/>
                <w:color w:val="000000"/>
                <w:kern w:val="0"/>
                <w:sz w:val="22"/>
                <w:szCs w:val="22"/>
              </w:rPr>
            </w:pPr>
            <w:r w:rsidRPr="000F1535">
              <w:rPr>
                <w:rFonts w:hAnsi="標楷體" w:cs="新細明體" w:hint="eastAsia"/>
                <w:color w:val="000000"/>
                <w:kern w:val="0"/>
                <w:sz w:val="22"/>
                <w:szCs w:val="22"/>
              </w:rPr>
              <w:t>60,800</w:t>
            </w:r>
          </w:p>
          <w:p w:rsidR="0071517B" w:rsidRPr="000F1535" w:rsidRDefault="0071517B" w:rsidP="00AF6F53">
            <w:pPr>
              <w:jc w:val="center"/>
              <w:rPr>
                <w:rFonts w:hAnsi="標楷體"/>
                <w:sz w:val="22"/>
                <w:szCs w:val="22"/>
              </w:rPr>
            </w:pPr>
            <w:r w:rsidRPr="000F1535">
              <w:rPr>
                <w:rFonts w:hAnsi="標楷體" w:hint="eastAsia"/>
                <w:sz w:val="22"/>
                <w:szCs w:val="22"/>
              </w:rPr>
              <w:t>(60</w:t>
            </w:r>
            <w:r w:rsidRPr="000F1535">
              <w:rPr>
                <w:rFonts w:hAnsi="標楷體"/>
                <w:sz w:val="22"/>
                <w:szCs w:val="22"/>
              </w:rPr>
              <w:t>,</w:t>
            </w:r>
            <w:r w:rsidRPr="000F1535">
              <w:rPr>
                <w:rFonts w:hAnsi="標楷體" w:hint="eastAsia"/>
                <w:sz w:val="22"/>
                <w:szCs w:val="22"/>
              </w:rPr>
              <w:t>800)</w:t>
            </w:r>
          </w:p>
        </w:tc>
        <w:tc>
          <w:tcPr>
            <w:tcW w:w="1359" w:type="dxa"/>
            <w:vAlign w:val="center"/>
          </w:tcPr>
          <w:p w:rsidR="0071517B" w:rsidRPr="000F1535" w:rsidRDefault="0071517B" w:rsidP="00AF6F53">
            <w:pPr>
              <w:jc w:val="center"/>
              <w:rPr>
                <w:rFonts w:hAnsi="標楷體" w:cs="新細明體"/>
                <w:color w:val="000000"/>
                <w:kern w:val="0"/>
                <w:sz w:val="22"/>
                <w:szCs w:val="22"/>
              </w:rPr>
            </w:pPr>
            <w:r w:rsidRPr="000F1535">
              <w:rPr>
                <w:rFonts w:hAnsi="標楷體" w:cs="新細明體" w:hint="eastAsia"/>
                <w:color w:val="000000"/>
                <w:kern w:val="0"/>
                <w:sz w:val="22"/>
                <w:szCs w:val="22"/>
              </w:rPr>
              <w:t>63,200</w:t>
            </w:r>
          </w:p>
          <w:p w:rsidR="0071517B" w:rsidRPr="000F1535" w:rsidRDefault="0071517B" w:rsidP="00AF6F53">
            <w:pPr>
              <w:jc w:val="center"/>
              <w:rPr>
                <w:rFonts w:hAnsi="標楷體"/>
                <w:sz w:val="22"/>
                <w:szCs w:val="22"/>
              </w:rPr>
            </w:pPr>
            <w:r w:rsidRPr="000F1535">
              <w:rPr>
                <w:rFonts w:hAnsi="標楷體" w:hint="eastAsia"/>
                <w:sz w:val="22"/>
                <w:szCs w:val="22"/>
              </w:rPr>
              <w:t>(63</w:t>
            </w:r>
            <w:r w:rsidRPr="000F1535">
              <w:rPr>
                <w:rFonts w:hAnsi="標楷體"/>
                <w:sz w:val="22"/>
                <w:szCs w:val="22"/>
              </w:rPr>
              <w:t>,</w:t>
            </w:r>
            <w:r w:rsidRPr="000F1535">
              <w:rPr>
                <w:rFonts w:hAnsi="標楷體" w:hint="eastAsia"/>
                <w:sz w:val="22"/>
                <w:szCs w:val="22"/>
              </w:rPr>
              <w:t>200)</w:t>
            </w:r>
          </w:p>
        </w:tc>
        <w:tc>
          <w:tcPr>
            <w:tcW w:w="1359" w:type="dxa"/>
            <w:vAlign w:val="center"/>
          </w:tcPr>
          <w:p w:rsidR="0071517B" w:rsidRPr="000F1535" w:rsidRDefault="0071517B" w:rsidP="00AF6F53">
            <w:pPr>
              <w:jc w:val="center"/>
              <w:rPr>
                <w:rFonts w:hAnsi="標楷體" w:cs="新細明體"/>
                <w:color w:val="000000"/>
                <w:kern w:val="0"/>
                <w:sz w:val="22"/>
                <w:szCs w:val="22"/>
              </w:rPr>
            </w:pPr>
            <w:r w:rsidRPr="000F1535">
              <w:rPr>
                <w:rFonts w:hAnsi="標楷體" w:cs="新細明體" w:hint="eastAsia"/>
                <w:color w:val="000000"/>
                <w:kern w:val="0"/>
                <w:sz w:val="22"/>
                <w:szCs w:val="22"/>
              </w:rPr>
              <w:t>60,800</w:t>
            </w:r>
          </w:p>
          <w:p w:rsidR="0071517B" w:rsidRPr="000F1535" w:rsidRDefault="0071517B" w:rsidP="00AF6F53">
            <w:pPr>
              <w:jc w:val="center"/>
              <w:rPr>
                <w:rFonts w:hAnsi="標楷體"/>
                <w:sz w:val="22"/>
                <w:szCs w:val="22"/>
              </w:rPr>
            </w:pPr>
            <w:r w:rsidRPr="000F1535">
              <w:rPr>
                <w:rFonts w:hAnsi="標楷體" w:hint="eastAsia"/>
                <w:sz w:val="22"/>
                <w:szCs w:val="22"/>
              </w:rPr>
              <w:t>(60</w:t>
            </w:r>
            <w:r w:rsidRPr="000F1535">
              <w:rPr>
                <w:rFonts w:hAnsi="標楷體"/>
                <w:sz w:val="22"/>
                <w:szCs w:val="22"/>
              </w:rPr>
              <w:t>,</w:t>
            </w:r>
            <w:r w:rsidRPr="000F1535">
              <w:rPr>
                <w:rFonts w:hAnsi="標楷體" w:hint="eastAsia"/>
                <w:sz w:val="22"/>
                <w:szCs w:val="22"/>
              </w:rPr>
              <w:t>800)</w:t>
            </w:r>
          </w:p>
        </w:tc>
        <w:tc>
          <w:tcPr>
            <w:tcW w:w="1359" w:type="dxa"/>
            <w:vAlign w:val="center"/>
          </w:tcPr>
          <w:p w:rsidR="0071517B" w:rsidRPr="000F1535" w:rsidRDefault="0071517B" w:rsidP="00AF6F53">
            <w:pPr>
              <w:jc w:val="center"/>
              <w:rPr>
                <w:rFonts w:hAnsi="標楷體"/>
                <w:sz w:val="22"/>
                <w:szCs w:val="22"/>
              </w:rPr>
            </w:pPr>
            <w:r w:rsidRPr="000F1535">
              <w:rPr>
                <w:rFonts w:hAnsi="標楷體" w:cs="新細明體" w:hint="eastAsia"/>
                <w:color w:val="000000"/>
                <w:kern w:val="0"/>
                <w:sz w:val="22"/>
                <w:szCs w:val="22"/>
              </w:rPr>
              <w:t>0</w:t>
            </w:r>
          </w:p>
        </w:tc>
      </w:tr>
      <w:tr w:rsidR="0071517B" w:rsidRPr="000F1535" w:rsidTr="000643EB">
        <w:trPr>
          <w:trHeight w:val="425"/>
        </w:trPr>
        <w:tc>
          <w:tcPr>
            <w:tcW w:w="2689" w:type="dxa"/>
            <w:gridSpan w:val="3"/>
            <w:vAlign w:val="center"/>
          </w:tcPr>
          <w:p w:rsidR="0071517B" w:rsidRPr="00AA232B" w:rsidRDefault="0071517B" w:rsidP="00AF6F53">
            <w:pPr>
              <w:jc w:val="center"/>
              <w:rPr>
                <w:rFonts w:hAnsi="標楷體" w:cs="新細明體"/>
                <w:color w:val="000000"/>
                <w:spacing w:val="-8"/>
                <w:kern w:val="0"/>
                <w:sz w:val="22"/>
                <w:szCs w:val="22"/>
              </w:rPr>
            </w:pPr>
            <w:r w:rsidRPr="00AA232B">
              <w:rPr>
                <w:rFonts w:hAnsi="標楷體" w:cs="新細明體" w:hint="eastAsia"/>
                <w:color w:val="000000"/>
                <w:spacing w:val="-8"/>
                <w:kern w:val="0"/>
                <w:sz w:val="22"/>
                <w:szCs w:val="22"/>
              </w:rPr>
              <w:t>基層運動選手訓練站經費</w:t>
            </w:r>
          </w:p>
        </w:tc>
        <w:tc>
          <w:tcPr>
            <w:tcW w:w="1226" w:type="dxa"/>
            <w:vAlign w:val="center"/>
          </w:tcPr>
          <w:p w:rsidR="0071517B" w:rsidRPr="000F1535" w:rsidRDefault="0071517B" w:rsidP="00AF6F53">
            <w:pPr>
              <w:jc w:val="center"/>
              <w:rPr>
                <w:rFonts w:hAnsi="標楷體"/>
                <w:sz w:val="22"/>
                <w:szCs w:val="22"/>
              </w:rPr>
            </w:pPr>
            <w:r w:rsidRPr="000F1535">
              <w:rPr>
                <w:rFonts w:hAnsi="標楷體" w:cs="新細明體" w:hint="eastAsia"/>
                <w:color w:val="000000"/>
                <w:kern w:val="0"/>
                <w:sz w:val="22"/>
                <w:szCs w:val="22"/>
              </w:rPr>
              <w:t>0</w:t>
            </w:r>
          </w:p>
        </w:tc>
        <w:tc>
          <w:tcPr>
            <w:tcW w:w="1359" w:type="dxa"/>
            <w:vAlign w:val="center"/>
          </w:tcPr>
          <w:p w:rsidR="0071517B" w:rsidRPr="000F1535" w:rsidRDefault="0071517B" w:rsidP="00AF6F53">
            <w:pPr>
              <w:jc w:val="center"/>
              <w:rPr>
                <w:rFonts w:hAnsi="標楷體"/>
                <w:sz w:val="22"/>
                <w:szCs w:val="22"/>
              </w:rPr>
            </w:pPr>
            <w:r w:rsidRPr="000F1535">
              <w:rPr>
                <w:rFonts w:hAnsi="標楷體" w:cs="新細明體" w:hint="eastAsia"/>
                <w:color w:val="000000"/>
                <w:kern w:val="0"/>
                <w:sz w:val="22"/>
                <w:szCs w:val="22"/>
              </w:rPr>
              <w:t>0</w:t>
            </w:r>
          </w:p>
        </w:tc>
        <w:tc>
          <w:tcPr>
            <w:tcW w:w="1359" w:type="dxa"/>
            <w:vAlign w:val="center"/>
          </w:tcPr>
          <w:p w:rsidR="0071517B" w:rsidRPr="000F1535" w:rsidRDefault="0071517B" w:rsidP="00AF6F53">
            <w:pPr>
              <w:jc w:val="center"/>
              <w:rPr>
                <w:rFonts w:hAnsi="標楷體" w:cs="新細明體"/>
                <w:color w:val="000000"/>
                <w:kern w:val="0"/>
                <w:sz w:val="22"/>
                <w:szCs w:val="22"/>
              </w:rPr>
            </w:pPr>
            <w:r w:rsidRPr="000F1535">
              <w:rPr>
                <w:rFonts w:hAnsi="標楷體" w:cs="新細明體" w:hint="eastAsia"/>
                <w:color w:val="000000"/>
                <w:kern w:val="0"/>
                <w:sz w:val="22"/>
                <w:szCs w:val="22"/>
              </w:rPr>
              <w:t>50,000</w:t>
            </w:r>
          </w:p>
          <w:p w:rsidR="0071517B" w:rsidRPr="000F1535" w:rsidRDefault="0071517B" w:rsidP="00AF6F53">
            <w:pPr>
              <w:jc w:val="center"/>
              <w:rPr>
                <w:rFonts w:hAnsi="標楷體"/>
                <w:sz w:val="22"/>
                <w:szCs w:val="22"/>
              </w:rPr>
            </w:pPr>
            <w:r w:rsidRPr="000F1535">
              <w:rPr>
                <w:rFonts w:hAnsi="標楷體" w:hint="eastAsia"/>
                <w:sz w:val="22"/>
                <w:szCs w:val="22"/>
              </w:rPr>
              <w:t>(12</w:t>
            </w:r>
            <w:r w:rsidRPr="000F1535">
              <w:rPr>
                <w:rFonts w:hAnsi="標楷體"/>
                <w:sz w:val="22"/>
                <w:szCs w:val="22"/>
              </w:rPr>
              <w:t>,</w:t>
            </w:r>
            <w:r w:rsidRPr="000F1535">
              <w:rPr>
                <w:rFonts w:hAnsi="標楷體" w:hint="eastAsia"/>
                <w:sz w:val="22"/>
                <w:szCs w:val="22"/>
              </w:rPr>
              <w:t>000)</w:t>
            </w:r>
          </w:p>
        </w:tc>
        <w:tc>
          <w:tcPr>
            <w:tcW w:w="1359" w:type="dxa"/>
            <w:vAlign w:val="center"/>
          </w:tcPr>
          <w:p w:rsidR="0071517B" w:rsidRPr="000F1535" w:rsidRDefault="0071517B" w:rsidP="00AF6F53">
            <w:pPr>
              <w:jc w:val="center"/>
              <w:rPr>
                <w:rFonts w:hAnsi="標楷體" w:cs="新細明體"/>
                <w:color w:val="000000"/>
                <w:kern w:val="0"/>
                <w:sz w:val="22"/>
                <w:szCs w:val="22"/>
              </w:rPr>
            </w:pPr>
            <w:r w:rsidRPr="000F1535">
              <w:rPr>
                <w:rFonts w:hAnsi="標楷體" w:cs="新細明體" w:hint="eastAsia"/>
                <w:color w:val="000000"/>
                <w:kern w:val="0"/>
                <w:sz w:val="22"/>
                <w:szCs w:val="22"/>
              </w:rPr>
              <w:t>50,000</w:t>
            </w:r>
          </w:p>
          <w:p w:rsidR="0071517B" w:rsidRPr="000F1535" w:rsidRDefault="0071517B" w:rsidP="00AF6F53">
            <w:pPr>
              <w:jc w:val="center"/>
              <w:rPr>
                <w:rFonts w:hAnsi="標楷體"/>
                <w:sz w:val="22"/>
                <w:szCs w:val="22"/>
              </w:rPr>
            </w:pPr>
            <w:r w:rsidRPr="000F1535">
              <w:rPr>
                <w:rFonts w:hAnsi="標楷體" w:hint="eastAsia"/>
                <w:sz w:val="22"/>
                <w:szCs w:val="22"/>
              </w:rPr>
              <w:t>(34</w:t>
            </w:r>
            <w:r w:rsidRPr="000F1535">
              <w:rPr>
                <w:rFonts w:hAnsi="標楷體"/>
                <w:sz w:val="22"/>
                <w:szCs w:val="22"/>
              </w:rPr>
              <w:t>,</w:t>
            </w:r>
            <w:r w:rsidRPr="000F1535">
              <w:rPr>
                <w:rFonts w:hAnsi="標楷體" w:hint="eastAsia"/>
                <w:sz w:val="22"/>
                <w:szCs w:val="22"/>
              </w:rPr>
              <w:t>540)</w:t>
            </w:r>
          </w:p>
        </w:tc>
        <w:tc>
          <w:tcPr>
            <w:tcW w:w="1359" w:type="dxa"/>
            <w:vAlign w:val="center"/>
          </w:tcPr>
          <w:p w:rsidR="0071517B" w:rsidRPr="000F1535" w:rsidRDefault="0071517B" w:rsidP="00AF6F53">
            <w:pPr>
              <w:jc w:val="center"/>
              <w:rPr>
                <w:rFonts w:hAnsi="標楷體"/>
                <w:sz w:val="22"/>
                <w:szCs w:val="22"/>
              </w:rPr>
            </w:pPr>
            <w:r w:rsidRPr="000F1535">
              <w:rPr>
                <w:rFonts w:hAnsi="標楷體" w:cs="新細明體" w:hint="eastAsia"/>
                <w:color w:val="000000"/>
                <w:kern w:val="0"/>
                <w:sz w:val="22"/>
                <w:szCs w:val="22"/>
              </w:rPr>
              <w:t>50,000</w:t>
            </w:r>
          </w:p>
        </w:tc>
      </w:tr>
      <w:tr w:rsidR="0071517B" w:rsidRPr="000F1535" w:rsidTr="000643EB">
        <w:trPr>
          <w:trHeight w:val="425"/>
        </w:trPr>
        <w:tc>
          <w:tcPr>
            <w:tcW w:w="2689" w:type="dxa"/>
            <w:gridSpan w:val="3"/>
            <w:vAlign w:val="center"/>
          </w:tcPr>
          <w:p w:rsidR="0071517B" w:rsidRPr="000F1535" w:rsidRDefault="0071517B" w:rsidP="00AF6F53">
            <w:pPr>
              <w:jc w:val="center"/>
              <w:rPr>
                <w:rFonts w:hAnsi="標楷體" w:cs="新細明體"/>
                <w:color w:val="000000"/>
                <w:kern w:val="0"/>
                <w:sz w:val="22"/>
                <w:szCs w:val="22"/>
              </w:rPr>
            </w:pPr>
            <w:r w:rsidRPr="000F1535">
              <w:rPr>
                <w:rFonts w:hAnsi="標楷體" w:hint="eastAsia"/>
                <w:sz w:val="22"/>
                <w:szCs w:val="22"/>
              </w:rPr>
              <w:t>合 計</w:t>
            </w:r>
          </w:p>
        </w:tc>
        <w:tc>
          <w:tcPr>
            <w:tcW w:w="1226" w:type="dxa"/>
            <w:vAlign w:val="center"/>
          </w:tcPr>
          <w:p w:rsidR="0071517B" w:rsidRPr="000F1535" w:rsidRDefault="0071517B" w:rsidP="00AF6F53">
            <w:pPr>
              <w:jc w:val="center"/>
              <w:rPr>
                <w:rFonts w:hAnsi="標楷體" w:cs="新細明體"/>
                <w:color w:val="000000"/>
                <w:kern w:val="0"/>
                <w:sz w:val="22"/>
                <w:szCs w:val="22"/>
              </w:rPr>
            </w:pPr>
            <w:r w:rsidRPr="000F1535">
              <w:rPr>
                <w:rFonts w:hAnsi="標楷體" w:cs="新細明體" w:hint="eastAsia"/>
                <w:color w:val="000000"/>
                <w:kern w:val="0"/>
                <w:sz w:val="22"/>
                <w:szCs w:val="22"/>
              </w:rPr>
              <w:t>131,510</w:t>
            </w:r>
          </w:p>
          <w:p w:rsidR="0071517B" w:rsidRPr="000F1535" w:rsidRDefault="0071517B" w:rsidP="00AF6F53">
            <w:pPr>
              <w:jc w:val="center"/>
              <w:rPr>
                <w:rFonts w:hAnsi="標楷體"/>
                <w:sz w:val="22"/>
                <w:szCs w:val="22"/>
              </w:rPr>
            </w:pPr>
            <w:r w:rsidRPr="000F1535">
              <w:rPr>
                <w:rFonts w:hAnsi="標楷體" w:cs="新細明體"/>
                <w:color w:val="000000"/>
                <w:kern w:val="0"/>
                <w:sz w:val="22"/>
                <w:szCs w:val="22"/>
              </w:rPr>
              <w:t>(0)</w:t>
            </w:r>
          </w:p>
        </w:tc>
        <w:tc>
          <w:tcPr>
            <w:tcW w:w="1359" w:type="dxa"/>
            <w:vAlign w:val="center"/>
          </w:tcPr>
          <w:p w:rsidR="0071517B" w:rsidRPr="000F1535" w:rsidRDefault="0071517B" w:rsidP="00AF6F53">
            <w:pPr>
              <w:jc w:val="center"/>
              <w:rPr>
                <w:rFonts w:hAnsi="標楷體"/>
                <w:sz w:val="22"/>
                <w:szCs w:val="22"/>
              </w:rPr>
            </w:pPr>
            <w:r w:rsidRPr="000F1535">
              <w:rPr>
                <w:rFonts w:hAnsi="標楷體" w:hint="eastAsia"/>
                <w:sz w:val="22"/>
                <w:szCs w:val="22"/>
              </w:rPr>
              <w:t>1</w:t>
            </w:r>
            <w:r w:rsidRPr="000F1535">
              <w:rPr>
                <w:rFonts w:hAnsi="標楷體"/>
                <w:sz w:val="22"/>
                <w:szCs w:val="22"/>
              </w:rPr>
              <w:t>59</w:t>
            </w:r>
            <w:r w:rsidRPr="000F1535">
              <w:rPr>
                <w:rFonts w:hAnsi="標楷體" w:cs="新細明體" w:hint="eastAsia"/>
                <w:color w:val="000000"/>
                <w:kern w:val="0"/>
                <w:sz w:val="22"/>
                <w:szCs w:val="22"/>
              </w:rPr>
              <w:t>,</w:t>
            </w:r>
            <w:r w:rsidRPr="000F1535">
              <w:rPr>
                <w:rFonts w:hAnsi="標楷體"/>
                <w:sz w:val="22"/>
                <w:szCs w:val="22"/>
              </w:rPr>
              <w:t>190</w:t>
            </w:r>
          </w:p>
          <w:p w:rsidR="0071517B" w:rsidRPr="000F1535" w:rsidRDefault="0071517B" w:rsidP="00AF6F53">
            <w:pPr>
              <w:jc w:val="center"/>
              <w:rPr>
                <w:rFonts w:hAnsi="標楷體"/>
                <w:sz w:val="22"/>
                <w:szCs w:val="22"/>
              </w:rPr>
            </w:pPr>
            <w:r w:rsidRPr="000F1535">
              <w:rPr>
                <w:rFonts w:hAnsi="標楷體" w:hint="eastAsia"/>
                <w:sz w:val="22"/>
                <w:szCs w:val="22"/>
              </w:rPr>
              <w:t>(60</w:t>
            </w:r>
            <w:r w:rsidRPr="000F1535">
              <w:rPr>
                <w:rFonts w:hAnsi="標楷體"/>
                <w:sz w:val="22"/>
                <w:szCs w:val="22"/>
              </w:rPr>
              <w:t>,</w:t>
            </w:r>
            <w:r w:rsidRPr="000F1535">
              <w:rPr>
                <w:rFonts w:hAnsi="標楷體" w:hint="eastAsia"/>
                <w:sz w:val="22"/>
                <w:szCs w:val="22"/>
              </w:rPr>
              <w:t>800)</w:t>
            </w:r>
          </w:p>
        </w:tc>
        <w:tc>
          <w:tcPr>
            <w:tcW w:w="1359" w:type="dxa"/>
            <w:vAlign w:val="center"/>
          </w:tcPr>
          <w:p w:rsidR="0071517B" w:rsidRPr="000F1535" w:rsidRDefault="0071517B" w:rsidP="00AF6F53">
            <w:pPr>
              <w:jc w:val="center"/>
              <w:rPr>
                <w:rFonts w:hAnsi="標楷體"/>
                <w:sz w:val="22"/>
                <w:szCs w:val="22"/>
              </w:rPr>
            </w:pPr>
            <w:r w:rsidRPr="000F1535">
              <w:rPr>
                <w:rFonts w:hAnsi="標楷體" w:hint="eastAsia"/>
                <w:sz w:val="22"/>
                <w:szCs w:val="22"/>
              </w:rPr>
              <w:t>2</w:t>
            </w:r>
            <w:r w:rsidRPr="000F1535">
              <w:rPr>
                <w:rFonts w:hAnsi="標楷體"/>
                <w:sz w:val="22"/>
                <w:szCs w:val="22"/>
              </w:rPr>
              <w:t>19</w:t>
            </w:r>
            <w:r w:rsidRPr="000F1535">
              <w:rPr>
                <w:rFonts w:hAnsi="標楷體" w:cs="新細明體" w:hint="eastAsia"/>
                <w:color w:val="000000"/>
                <w:kern w:val="0"/>
                <w:sz w:val="22"/>
                <w:szCs w:val="22"/>
              </w:rPr>
              <w:t>,</w:t>
            </w:r>
            <w:r w:rsidRPr="000F1535">
              <w:rPr>
                <w:rFonts w:hAnsi="標楷體"/>
                <w:sz w:val="22"/>
                <w:szCs w:val="22"/>
              </w:rPr>
              <w:t>120</w:t>
            </w:r>
          </w:p>
          <w:p w:rsidR="0071517B" w:rsidRPr="000F1535" w:rsidRDefault="0071517B" w:rsidP="00AF6F53">
            <w:pPr>
              <w:jc w:val="center"/>
              <w:rPr>
                <w:rFonts w:hAnsi="標楷體"/>
                <w:sz w:val="22"/>
                <w:szCs w:val="22"/>
              </w:rPr>
            </w:pPr>
            <w:r w:rsidRPr="000F1535">
              <w:rPr>
                <w:rFonts w:hAnsi="標楷體" w:hint="eastAsia"/>
                <w:sz w:val="22"/>
                <w:szCs w:val="22"/>
              </w:rPr>
              <w:t>(</w:t>
            </w:r>
            <w:r w:rsidRPr="000F1535">
              <w:rPr>
                <w:rFonts w:hAnsi="標楷體"/>
                <w:sz w:val="22"/>
                <w:szCs w:val="22"/>
              </w:rPr>
              <w:t>142,</w:t>
            </w:r>
            <w:r w:rsidRPr="000F1535">
              <w:rPr>
                <w:rFonts w:hAnsi="標楷體" w:hint="eastAsia"/>
                <w:sz w:val="22"/>
                <w:szCs w:val="22"/>
              </w:rPr>
              <w:t>2</w:t>
            </w:r>
            <w:r w:rsidRPr="000F1535">
              <w:rPr>
                <w:rFonts w:hAnsi="標楷體"/>
                <w:sz w:val="22"/>
                <w:szCs w:val="22"/>
              </w:rPr>
              <w:t>49</w:t>
            </w:r>
            <w:r w:rsidRPr="000F1535">
              <w:rPr>
                <w:rFonts w:hAnsi="標楷體" w:hint="eastAsia"/>
                <w:sz w:val="22"/>
                <w:szCs w:val="22"/>
              </w:rPr>
              <w:t>)</w:t>
            </w:r>
          </w:p>
        </w:tc>
        <w:tc>
          <w:tcPr>
            <w:tcW w:w="1359" w:type="dxa"/>
            <w:vAlign w:val="center"/>
          </w:tcPr>
          <w:p w:rsidR="0071517B" w:rsidRPr="000F1535" w:rsidRDefault="0071517B" w:rsidP="00AF6F53">
            <w:pPr>
              <w:jc w:val="center"/>
              <w:rPr>
                <w:rFonts w:hAnsi="標楷體"/>
                <w:sz w:val="22"/>
                <w:szCs w:val="22"/>
              </w:rPr>
            </w:pPr>
            <w:r w:rsidRPr="000F1535">
              <w:rPr>
                <w:rFonts w:hAnsi="標楷體" w:hint="eastAsia"/>
                <w:sz w:val="22"/>
                <w:szCs w:val="22"/>
              </w:rPr>
              <w:t>2</w:t>
            </w:r>
            <w:r w:rsidRPr="000F1535">
              <w:rPr>
                <w:rFonts w:hAnsi="標楷體"/>
                <w:sz w:val="22"/>
                <w:szCs w:val="22"/>
              </w:rPr>
              <w:t>16</w:t>
            </w:r>
            <w:r w:rsidRPr="000F1535">
              <w:rPr>
                <w:rFonts w:hAnsi="標楷體" w:cs="新細明體" w:hint="eastAsia"/>
                <w:color w:val="000000"/>
                <w:kern w:val="0"/>
                <w:sz w:val="22"/>
                <w:szCs w:val="22"/>
              </w:rPr>
              <w:t>,</w:t>
            </w:r>
            <w:r w:rsidRPr="000F1535">
              <w:rPr>
                <w:rFonts w:hAnsi="標楷體"/>
                <w:sz w:val="22"/>
                <w:szCs w:val="22"/>
              </w:rPr>
              <w:t>720</w:t>
            </w:r>
          </w:p>
          <w:p w:rsidR="0071517B" w:rsidRPr="000F1535" w:rsidRDefault="0071517B" w:rsidP="00AF6F53">
            <w:pPr>
              <w:jc w:val="center"/>
              <w:rPr>
                <w:rFonts w:hAnsi="標楷體"/>
                <w:sz w:val="22"/>
                <w:szCs w:val="22"/>
              </w:rPr>
            </w:pPr>
            <w:r w:rsidRPr="000F1535">
              <w:rPr>
                <w:rFonts w:hAnsi="標楷體" w:hint="eastAsia"/>
                <w:sz w:val="22"/>
                <w:szCs w:val="22"/>
              </w:rPr>
              <w:t>(</w:t>
            </w:r>
            <w:r w:rsidRPr="000F1535">
              <w:rPr>
                <w:rFonts w:hAnsi="標楷體"/>
                <w:sz w:val="22"/>
                <w:szCs w:val="22"/>
              </w:rPr>
              <w:t>189,437</w:t>
            </w:r>
            <w:r w:rsidRPr="000F1535">
              <w:rPr>
                <w:rFonts w:hAnsi="標楷體" w:hint="eastAsia"/>
                <w:sz w:val="22"/>
                <w:szCs w:val="22"/>
              </w:rPr>
              <w:t>)</w:t>
            </w:r>
          </w:p>
        </w:tc>
        <w:tc>
          <w:tcPr>
            <w:tcW w:w="1359" w:type="dxa"/>
            <w:vAlign w:val="center"/>
          </w:tcPr>
          <w:p w:rsidR="0071517B" w:rsidRPr="000F1535" w:rsidRDefault="0071517B" w:rsidP="00AF6F53">
            <w:pPr>
              <w:jc w:val="center"/>
              <w:rPr>
                <w:rFonts w:hAnsi="標楷體"/>
                <w:sz w:val="22"/>
                <w:szCs w:val="22"/>
              </w:rPr>
            </w:pPr>
            <w:r w:rsidRPr="000F1535">
              <w:rPr>
                <w:rFonts w:hAnsi="標楷體"/>
                <w:sz w:val="22"/>
                <w:szCs w:val="22"/>
              </w:rPr>
              <w:t>169,350</w:t>
            </w:r>
          </w:p>
          <w:p w:rsidR="0071517B" w:rsidRPr="000F1535" w:rsidRDefault="0071517B" w:rsidP="00AF6F53">
            <w:pPr>
              <w:jc w:val="center"/>
              <w:rPr>
                <w:rFonts w:hAnsi="標楷體"/>
                <w:sz w:val="22"/>
                <w:szCs w:val="22"/>
              </w:rPr>
            </w:pPr>
            <w:r w:rsidRPr="000F1535">
              <w:rPr>
                <w:rFonts w:hAnsi="標楷體" w:hint="eastAsia"/>
                <w:sz w:val="22"/>
                <w:szCs w:val="22"/>
              </w:rPr>
              <w:t>(</w:t>
            </w:r>
            <w:r w:rsidRPr="000F1535">
              <w:rPr>
                <w:rFonts w:hAnsi="標楷體"/>
                <w:sz w:val="22"/>
                <w:szCs w:val="22"/>
              </w:rPr>
              <w:t>57,299</w:t>
            </w:r>
            <w:r w:rsidRPr="000F1535">
              <w:rPr>
                <w:rFonts w:hAnsi="標楷體" w:hint="eastAsia"/>
                <w:sz w:val="22"/>
                <w:szCs w:val="22"/>
              </w:rPr>
              <w:t>)</w:t>
            </w:r>
          </w:p>
        </w:tc>
      </w:tr>
    </w:tbl>
    <w:p w:rsidR="0071517B" w:rsidRDefault="0071517B" w:rsidP="0071517B">
      <w:pPr>
        <w:pStyle w:val="1"/>
        <w:numPr>
          <w:ilvl w:val="0"/>
          <w:numId w:val="0"/>
        </w:numPr>
        <w:adjustRightInd w:val="0"/>
        <w:spacing w:line="240" w:lineRule="exact"/>
        <w:ind w:left="346"/>
        <w:jc w:val="left"/>
        <w:rPr>
          <w:rFonts w:hAnsi="標楷體" w:cs="Arial"/>
          <w:color w:val="000000"/>
          <w:sz w:val="28"/>
        </w:rPr>
      </w:pPr>
    </w:p>
    <w:p w:rsidR="0071517B" w:rsidRDefault="0071517B" w:rsidP="00ED6E3B">
      <w:pPr>
        <w:pStyle w:val="a2"/>
        <w:spacing w:before="0"/>
        <w:ind w:left="697" w:hanging="697"/>
      </w:pPr>
      <w:r w:rsidRPr="004156CC">
        <w:rPr>
          <w:rFonts w:hint="eastAsia"/>
        </w:rPr>
        <w:t>10</w:t>
      </w:r>
      <w:r>
        <w:t>4</w:t>
      </w:r>
      <w:r w:rsidRPr="004156CC">
        <w:rPr>
          <w:rFonts w:hint="eastAsia"/>
        </w:rPr>
        <w:t>至10</w:t>
      </w:r>
      <w:r>
        <w:t>5</w:t>
      </w:r>
      <w:r w:rsidRPr="004156CC">
        <w:rPr>
          <w:rFonts w:hint="eastAsia"/>
        </w:rPr>
        <w:t>年</w:t>
      </w:r>
      <w:r w:rsidR="00D33156">
        <w:rPr>
          <w:rFonts w:hint="eastAsia"/>
        </w:rPr>
        <w:t>麗園國小會計憑證內</w:t>
      </w:r>
      <w:r w:rsidRPr="008C0595">
        <w:rPr>
          <w:rFonts w:hint="eastAsia"/>
        </w:rPr>
        <w:t>高漢懋</w:t>
      </w:r>
      <w:r>
        <w:rPr>
          <w:rFonts w:hint="eastAsia"/>
        </w:rPr>
        <w:t>申領經費</w:t>
      </w:r>
      <w:r w:rsidR="00D33156">
        <w:rPr>
          <w:rFonts w:hint="eastAsia"/>
        </w:rPr>
        <w:t>(刑事自首未坦承部分，</w:t>
      </w:r>
      <w:r w:rsidR="007F7A6C">
        <w:rPr>
          <w:rFonts w:hint="eastAsia"/>
        </w:rPr>
        <w:t>單位：元)</w:t>
      </w:r>
    </w:p>
    <w:tbl>
      <w:tblPr>
        <w:tblStyle w:val="af9"/>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1984"/>
        <w:gridCol w:w="1191"/>
        <w:gridCol w:w="1020"/>
        <w:gridCol w:w="907"/>
        <w:gridCol w:w="1984"/>
        <w:gridCol w:w="1363"/>
      </w:tblGrid>
      <w:tr w:rsidR="0071517B" w:rsidRPr="000D4ED2" w:rsidTr="000643EB">
        <w:trPr>
          <w:trHeight w:val="425"/>
          <w:tblHeader/>
        </w:trPr>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編號</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日期</w:t>
            </w:r>
          </w:p>
        </w:tc>
        <w:tc>
          <w:tcPr>
            <w:tcW w:w="1191"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金額</w:t>
            </w:r>
          </w:p>
        </w:tc>
        <w:tc>
          <w:tcPr>
            <w:tcW w:w="1020" w:type="dxa"/>
            <w:tcBorders>
              <w:left w:val="single" w:sz="4" w:space="0" w:color="auto"/>
              <w:right w:val="single" w:sz="4" w:space="0" w:color="auto"/>
            </w:tcBorders>
          </w:tcPr>
          <w:p w:rsidR="0071517B" w:rsidRPr="000D4ED2" w:rsidRDefault="0071517B" w:rsidP="00AF6F53">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編號</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日期</w:t>
            </w:r>
          </w:p>
        </w:tc>
        <w:tc>
          <w:tcPr>
            <w:tcW w:w="1363"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金額</w:t>
            </w:r>
          </w:p>
        </w:tc>
      </w:tr>
      <w:tr w:rsidR="0071517B" w:rsidRPr="000D4ED2" w:rsidTr="000643EB">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年4月</w:t>
            </w:r>
            <w:r>
              <w:rPr>
                <w:rFonts w:hAnsi="標楷體" w:hint="eastAsia"/>
                <w:sz w:val="24"/>
                <w:szCs w:val="24"/>
              </w:rPr>
              <w:t>2</w:t>
            </w:r>
            <w:r>
              <w:rPr>
                <w:rFonts w:hAnsi="標楷體"/>
                <w:sz w:val="24"/>
                <w:szCs w:val="24"/>
              </w:rPr>
              <w:t>0</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8,088</w:t>
            </w:r>
          </w:p>
        </w:tc>
        <w:tc>
          <w:tcPr>
            <w:tcW w:w="1020" w:type="dxa"/>
            <w:tcBorders>
              <w:left w:val="single" w:sz="4" w:space="0" w:color="auto"/>
              <w:right w:val="single" w:sz="4" w:space="0" w:color="auto"/>
            </w:tcBorders>
          </w:tcPr>
          <w:p w:rsidR="0071517B" w:rsidRDefault="0071517B" w:rsidP="00AF6F53">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9</w:t>
            </w:r>
            <w:r w:rsidRPr="000D4ED2">
              <w:rPr>
                <w:rFonts w:hAnsi="標楷體" w:hint="eastAsia"/>
                <w:sz w:val="24"/>
                <w:szCs w:val="24"/>
              </w:rPr>
              <w:t>月1</w:t>
            </w:r>
            <w:r>
              <w:rPr>
                <w:rFonts w:hAnsi="標楷體"/>
                <w:sz w:val="24"/>
                <w:szCs w:val="24"/>
              </w:rPr>
              <w:t>0</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8,484</w:t>
            </w:r>
          </w:p>
        </w:tc>
      </w:tr>
      <w:tr w:rsidR="0071517B" w:rsidRPr="000D4ED2" w:rsidTr="000643EB">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年4月</w:t>
            </w:r>
            <w:r>
              <w:rPr>
                <w:rFonts w:hAnsi="標楷體" w:hint="eastAsia"/>
                <w:sz w:val="24"/>
                <w:szCs w:val="24"/>
              </w:rPr>
              <w:t>2</w:t>
            </w:r>
            <w:r>
              <w:rPr>
                <w:rFonts w:hAnsi="標楷體"/>
                <w:sz w:val="24"/>
                <w:szCs w:val="24"/>
              </w:rPr>
              <w:t>0</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8</w:t>
            </w:r>
            <w:r>
              <w:rPr>
                <w:rFonts w:hAnsi="標楷體"/>
                <w:sz w:val="24"/>
                <w:szCs w:val="24"/>
              </w:rPr>
              <w:t>,820</w:t>
            </w:r>
          </w:p>
        </w:tc>
        <w:tc>
          <w:tcPr>
            <w:tcW w:w="1020" w:type="dxa"/>
            <w:tcBorders>
              <w:left w:val="single" w:sz="4" w:space="0" w:color="auto"/>
              <w:right w:val="single" w:sz="4" w:space="0" w:color="auto"/>
            </w:tcBorders>
          </w:tcPr>
          <w:p w:rsidR="0071517B" w:rsidRPr="000D4ED2" w:rsidRDefault="0071517B" w:rsidP="00AF6F53">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9</w:t>
            </w:r>
            <w:r w:rsidRPr="000D4ED2">
              <w:rPr>
                <w:rFonts w:hAnsi="標楷體" w:hint="eastAsia"/>
                <w:sz w:val="24"/>
                <w:szCs w:val="24"/>
              </w:rPr>
              <w:t>月</w:t>
            </w:r>
            <w:r>
              <w:rPr>
                <w:rFonts w:hAnsi="標楷體" w:hint="eastAsia"/>
                <w:sz w:val="24"/>
                <w:szCs w:val="24"/>
              </w:rPr>
              <w:t>2</w:t>
            </w:r>
            <w:r>
              <w:rPr>
                <w:rFonts w:hAnsi="標楷體"/>
                <w:sz w:val="24"/>
                <w:szCs w:val="24"/>
              </w:rPr>
              <w:t>3</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4,541</w:t>
            </w:r>
          </w:p>
        </w:tc>
      </w:tr>
      <w:tr w:rsidR="0071517B" w:rsidRPr="000D4ED2" w:rsidTr="000643EB">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3</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年5月1</w:t>
            </w:r>
            <w:r>
              <w:rPr>
                <w:rFonts w:hAnsi="標楷體"/>
                <w:sz w:val="24"/>
                <w:szCs w:val="24"/>
              </w:rPr>
              <w:t>1</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8</w:t>
            </w:r>
            <w:r>
              <w:rPr>
                <w:rFonts w:hAnsi="標楷體"/>
                <w:sz w:val="24"/>
                <w:szCs w:val="24"/>
              </w:rPr>
              <w:t>,</w:t>
            </w:r>
            <w:r w:rsidRPr="000D4ED2">
              <w:rPr>
                <w:rFonts w:hAnsi="標楷體" w:hint="eastAsia"/>
                <w:sz w:val="24"/>
                <w:szCs w:val="24"/>
              </w:rPr>
              <w:t>5</w:t>
            </w:r>
            <w:r>
              <w:rPr>
                <w:rFonts w:hAnsi="標楷體"/>
                <w:sz w:val="24"/>
                <w:szCs w:val="24"/>
              </w:rPr>
              <w:t>2</w:t>
            </w:r>
            <w:r w:rsidRPr="000D4ED2">
              <w:rPr>
                <w:rFonts w:hAnsi="標楷體" w:hint="eastAsia"/>
                <w:sz w:val="24"/>
                <w:szCs w:val="24"/>
              </w:rPr>
              <w:t>0</w:t>
            </w:r>
          </w:p>
        </w:tc>
        <w:tc>
          <w:tcPr>
            <w:tcW w:w="1020" w:type="dxa"/>
            <w:tcBorders>
              <w:left w:val="single" w:sz="4" w:space="0" w:color="auto"/>
              <w:right w:val="single" w:sz="4" w:space="0" w:color="auto"/>
            </w:tcBorders>
          </w:tcPr>
          <w:p w:rsidR="0071517B" w:rsidRPr="000D4ED2" w:rsidRDefault="0071517B" w:rsidP="00AF6F53">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3</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1</w:t>
            </w:r>
            <w:r>
              <w:rPr>
                <w:rFonts w:hAnsi="標楷體"/>
                <w:sz w:val="24"/>
                <w:szCs w:val="24"/>
              </w:rPr>
              <w:t>0</w:t>
            </w:r>
            <w:r w:rsidRPr="000D4ED2">
              <w:rPr>
                <w:rFonts w:hAnsi="標楷體" w:hint="eastAsia"/>
                <w:sz w:val="24"/>
                <w:szCs w:val="24"/>
              </w:rPr>
              <w:t>月14日</w:t>
            </w:r>
          </w:p>
        </w:tc>
        <w:tc>
          <w:tcPr>
            <w:tcW w:w="1363"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8,552</w:t>
            </w:r>
          </w:p>
        </w:tc>
      </w:tr>
      <w:tr w:rsidR="0071517B" w:rsidRPr="000D4ED2" w:rsidTr="000643EB">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年6月</w:t>
            </w:r>
            <w:r>
              <w:rPr>
                <w:rFonts w:hAnsi="標楷體" w:hint="eastAsia"/>
                <w:sz w:val="24"/>
                <w:szCs w:val="24"/>
              </w:rPr>
              <w:t>8</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11,398</w:t>
            </w:r>
          </w:p>
        </w:tc>
        <w:tc>
          <w:tcPr>
            <w:tcW w:w="1020" w:type="dxa"/>
            <w:tcBorders>
              <w:left w:val="single" w:sz="4" w:space="0" w:color="auto"/>
              <w:right w:val="single" w:sz="4" w:space="0" w:color="auto"/>
            </w:tcBorders>
          </w:tcPr>
          <w:p w:rsidR="0071517B" w:rsidRDefault="0071517B" w:rsidP="00AF6F53">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1</w:t>
            </w:r>
            <w:r>
              <w:rPr>
                <w:rFonts w:hAnsi="標楷體"/>
                <w:sz w:val="24"/>
                <w:szCs w:val="24"/>
              </w:rPr>
              <w:t>1</w:t>
            </w:r>
            <w:r w:rsidRPr="000D4ED2">
              <w:rPr>
                <w:rFonts w:hAnsi="標楷體" w:hint="eastAsia"/>
                <w:sz w:val="24"/>
                <w:szCs w:val="24"/>
              </w:rPr>
              <w:t>月2</w:t>
            </w:r>
            <w:r>
              <w:rPr>
                <w:rFonts w:hAnsi="標楷體"/>
                <w:sz w:val="24"/>
                <w:szCs w:val="24"/>
              </w:rPr>
              <w:t>0</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8,882</w:t>
            </w:r>
          </w:p>
        </w:tc>
      </w:tr>
      <w:tr w:rsidR="0071517B" w:rsidRPr="000D4ED2" w:rsidTr="000643EB">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5</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6</w:t>
            </w:r>
            <w:r w:rsidRPr="000D4ED2">
              <w:rPr>
                <w:rFonts w:hAnsi="標楷體" w:hint="eastAsia"/>
                <w:sz w:val="24"/>
                <w:szCs w:val="24"/>
              </w:rPr>
              <w:t>月1</w:t>
            </w:r>
            <w:r>
              <w:rPr>
                <w:rFonts w:hAnsi="標楷體"/>
                <w:sz w:val="24"/>
                <w:szCs w:val="24"/>
              </w:rPr>
              <w:t>6</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8,908</w:t>
            </w:r>
          </w:p>
        </w:tc>
        <w:tc>
          <w:tcPr>
            <w:tcW w:w="1020" w:type="dxa"/>
            <w:tcBorders>
              <w:left w:val="single" w:sz="4" w:space="0" w:color="auto"/>
              <w:right w:val="single" w:sz="4" w:space="0" w:color="auto"/>
            </w:tcBorders>
          </w:tcPr>
          <w:p w:rsidR="0071517B" w:rsidRDefault="0071517B" w:rsidP="00AF6F53">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5</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1</w:t>
            </w:r>
            <w:r>
              <w:rPr>
                <w:rFonts w:hAnsi="標楷體"/>
                <w:sz w:val="24"/>
                <w:szCs w:val="24"/>
              </w:rPr>
              <w:t>2</w:t>
            </w:r>
            <w:r w:rsidRPr="000D4ED2">
              <w:rPr>
                <w:rFonts w:hAnsi="標楷體" w:hint="eastAsia"/>
                <w:sz w:val="24"/>
                <w:szCs w:val="24"/>
              </w:rPr>
              <w:t>月</w:t>
            </w:r>
            <w:r>
              <w:rPr>
                <w:rFonts w:hAnsi="標楷體" w:hint="eastAsia"/>
                <w:sz w:val="24"/>
                <w:szCs w:val="24"/>
              </w:rPr>
              <w:t>8</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8,406</w:t>
            </w:r>
          </w:p>
        </w:tc>
      </w:tr>
      <w:tr w:rsidR="0071517B" w:rsidRPr="000D4ED2" w:rsidTr="000643EB">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6</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7</w:t>
            </w:r>
            <w:r w:rsidRPr="000D4ED2">
              <w:rPr>
                <w:rFonts w:hAnsi="標楷體" w:hint="eastAsia"/>
                <w:sz w:val="24"/>
                <w:szCs w:val="24"/>
              </w:rPr>
              <w:t>月</w:t>
            </w:r>
            <w:r>
              <w:rPr>
                <w:rFonts w:hAnsi="標楷體" w:hint="eastAsia"/>
                <w:sz w:val="24"/>
                <w:szCs w:val="24"/>
              </w:rPr>
              <w:t>1</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13,500</w:t>
            </w:r>
          </w:p>
        </w:tc>
        <w:tc>
          <w:tcPr>
            <w:tcW w:w="1020" w:type="dxa"/>
            <w:tcBorders>
              <w:left w:val="single" w:sz="4" w:space="0" w:color="auto"/>
              <w:right w:val="single" w:sz="4" w:space="0" w:color="auto"/>
            </w:tcBorders>
          </w:tcPr>
          <w:p w:rsidR="0071517B" w:rsidRDefault="0071517B" w:rsidP="00AF6F53">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6</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1</w:t>
            </w:r>
            <w:r>
              <w:rPr>
                <w:rFonts w:hAnsi="標楷體"/>
                <w:sz w:val="24"/>
                <w:szCs w:val="24"/>
              </w:rPr>
              <w:t>2</w:t>
            </w:r>
            <w:r w:rsidRPr="000D4ED2">
              <w:rPr>
                <w:rFonts w:hAnsi="標楷體" w:hint="eastAsia"/>
                <w:sz w:val="24"/>
                <w:szCs w:val="24"/>
              </w:rPr>
              <w:t>月</w:t>
            </w:r>
            <w:r>
              <w:rPr>
                <w:rFonts w:hAnsi="標楷體" w:hint="eastAsia"/>
                <w:sz w:val="24"/>
                <w:szCs w:val="24"/>
              </w:rPr>
              <w:t>8</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24,792</w:t>
            </w:r>
          </w:p>
        </w:tc>
      </w:tr>
      <w:tr w:rsidR="0071517B" w:rsidRPr="000D4ED2" w:rsidTr="000643EB">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7</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7</w:t>
            </w:r>
            <w:r w:rsidRPr="000D4ED2">
              <w:rPr>
                <w:rFonts w:hAnsi="標楷體" w:hint="eastAsia"/>
                <w:sz w:val="24"/>
                <w:szCs w:val="24"/>
              </w:rPr>
              <w:t>月</w:t>
            </w:r>
            <w:r>
              <w:rPr>
                <w:rFonts w:hAnsi="標楷體" w:hint="eastAsia"/>
                <w:sz w:val="24"/>
                <w:szCs w:val="24"/>
              </w:rPr>
              <w:t>8</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8,829</w:t>
            </w:r>
          </w:p>
        </w:tc>
        <w:tc>
          <w:tcPr>
            <w:tcW w:w="1020" w:type="dxa"/>
            <w:tcBorders>
              <w:left w:val="single" w:sz="4" w:space="0" w:color="auto"/>
              <w:right w:val="single" w:sz="4" w:space="0" w:color="auto"/>
            </w:tcBorders>
          </w:tcPr>
          <w:p w:rsidR="0071517B" w:rsidRDefault="0071517B" w:rsidP="00AF6F53">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7</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1</w:t>
            </w:r>
            <w:r>
              <w:rPr>
                <w:rFonts w:hAnsi="標楷體"/>
                <w:sz w:val="24"/>
                <w:szCs w:val="24"/>
              </w:rPr>
              <w:t>2</w:t>
            </w:r>
            <w:r w:rsidRPr="000D4ED2">
              <w:rPr>
                <w:rFonts w:hAnsi="標楷體" w:hint="eastAsia"/>
                <w:sz w:val="24"/>
                <w:szCs w:val="24"/>
              </w:rPr>
              <w:t>月</w:t>
            </w:r>
            <w:r>
              <w:rPr>
                <w:rFonts w:hAnsi="標楷體" w:hint="eastAsia"/>
                <w:sz w:val="24"/>
                <w:szCs w:val="24"/>
              </w:rPr>
              <w:t>3</w:t>
            </w:r>
            <w:r>
              <w:rPr>
                <w:rFonts w:hAnsi="標楷體"/>
                <w:sz w:val="24"/>
                <w:szCs w:val="24"/>
              </w:rPr>
              <w:t>0</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6,288</w:t>
            </w:r>
          </w:p>
        </w:tc>
      </w:tr>
      <w:tr w:rsidR="0071517B" w:rsidRPr="000D4ED2" w:rsidTr="000643EB">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8</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8</w:t>
            </w:r>
            <w:r w:rsidRPr="000D4ED2">
              <w:rPr>
                <w:rFonts w:hAnsi="標楷體" w:hint="eastAsia"/>
                <w:sz w:val="24"/>
                <w:szCs w:val="24"/>
              </w:rPr>
              <w:t>月2</w:t>
            </w:r>
            <w:r>
              <w:rPr>
                <w:rFonts w:hAnsi="標楷體"/>
                <w:sz w:val="24"/>
                <w:szCs w:val="24"/>
              </w:rPr>
              <w:t>4</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4,880</w:t>
            </w:r>
          </w:p>
        </w:tc>
        <w:tc>
          <w:tcPr>
            <w:tcW w:w="1020" w:type="dxa"/>
            <w:tcBorders>
              <w:left w:val="single" w:sz="4" w:space="0" w:color="auto"/>
              <w:right w:val="single" w:sz="4" w:space="0" w:color="auto"/>
            </w:tcBorders>
          </w:tcPr>
          <w:p w:rsidR="0071517B" w:rsidRDefault="0071517B" w:rsidP="00AF6F53">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sz w:val="24"/>
                <w:szCs w:val="24"/>
              </w:rPr>
              <w:t>1</w:t>
            </w:r>
            <w:r>
              <w:rPr>
                <w:rFonts w:hAnsi="標楷體"/>
                <w:sz w:val="24"/>
                <w:szCs w:val="24"/>
              </w:rPr>
              <w:t>8</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jc w:val="center"/>
              <w:rPr>
                <w:rFonts w:hAnsi="標楷體"/>
                <w:sz w:val="24"/>
                <w:szCs w:val="24"/>
              </w:rPr>
            </w:pPr>
            <w:r w:rsidRPr="000D4ED2">
              <w:rPr>
                <w:rFonts w:hAnsi="標楷體" w:hint="eastAsia"/>
                <w:sz w:val="24"/>
                <w:szCs w:val="24"/>
              </w:rPr>
              <w:t>10</w:t>
            </w:r>
            <w:r>
              <w:rPr>
                <w:rFonts w:hAnsi="標楷體"/>
                <w:sz w:val="24"/>
                <w:szCs w:val="24"/>
              </w:rPr>
              <w:t>5</w:t>
            </w:r>
            <w:r w:rsidRPr="000D4ED2">
              <w:rPr>
                <w:rFonts w:hAnsi="標楷體" w:hint="eastAsia"/>
                <w:sz w:val="24"/>
                <w:szCs w:val="24"/>
              </w:rPr>
              <w:t>年</w:t>
            </w:r>
            <w:r>
              <w:rPr>
                <w:rFonts w:hAnsi="標楷體" w:hint="eastAsia"/>
                <w:sz w:val="24"/>
                <w:szCs w:val="24"/>
              </w:rPr>
              <w:t>1</w:t>
            </w:r>
            <w:r>
              <w:rPr>
                <w:rFonts w:hAnsi="標楷體"/>
                <w:sz w:val="24"/>
                <w:szCs w:val="24"/>
              </w:rPr>
              <w:t>0</w:t>
            </w:r>
            <w:r w:rsidRPr="000D4ED2">
              <w:rPr>
                <w:rFonts w:hAnsi="標楷體" w:hint="eastAsia"/>
                <w:sz w:val="24"/>
                <w:szCs w:val="24"/>
              </w:rPr>
              <w:t>月</w:t>
            </w:r>
            <w:r>
              <w:rPr>
                <w:rFonts w:hAnsi="標楷體" w:hint="eastAsia"/>
                <w:sz w:val="24"/>
                <w:szCs w:val="24"/>
              </w:rPr>
              <w:t>5</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13,50</w:t>
            </w:r>
            <w:r w:rsidRPr="000D4ED2">
              <w:rPr>
                <w:rFonts w:hAnsi="標楷體" w:hint="eastAsia"/>
                <w:sz w:val="24"/>
                <w:szCs w:val="24"/>
              </w:rPr>
              <w:t>0</w:t>
            </w:r>
          </w:p>
        </w:tc>
      </w:tr>
      <w:tr w:rsidR="0071517B" w:rsidRPr="000D4ED2" w:rsidTr="000643EB">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9</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8</w:t>
            </w:r>
            <w:r w:rsidRPr="000D4ED2">
              <w:rPr>
                <w:rFonts w:hAnsi="標楷體" w:hint="eastAsia"/>
                <w:sz w:val="24"/>
                <w:szCs w:val="24"/>
              </w:rPr>
              <w:t>月</w:t>
            </w:r>
            <w:r>
              <w:rPr>
                <w:rFonts w:hAnsi="標楷體" w:hint="eastAsia"/>
                <w:sz w:val="24"/>
                <w:szCs w:val="24"/>
              </w:rPr>
              <w:t>2</w:t>
            </w:r>
            <w:r>
              <w:rPr>
                <w:rFonts w:hAnsi="標楷體"/>
                <w:sz w:val="24"/>
                <w:szCs w:val="24"/>
              </w:rPr>
              <w:t>4</w:t>
            </w:r>
            <w:r w:rsidRPr="000D4ED2">
              <w:rPr>
                <w:rFonts w:hAnsi="標楷體" w:hint="eastAsia"/>
                <w:sz w:val="24"/>
                <w:szCs w:val="24"/>
              </w:rPr>
              <w:t>日</w:t>
            </w:r>
            <w:r>
              <w:rPr>
                <w:rStyle w:val="aff1"/>
                <w:rFonts w:hAnsi="標楷體"/>
                <w:sz w:val="24"/>
                <w:szCs w:val="24"/>
              </w:rPr>
              <w:footnoteReference w:id="1"/>
            </w:r>
          </w:p>
        </w:tc>
        <w:tc>
          <w:tcPr>
            <w:tcW w:w="1191"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3,761</w:t>
            </w:r>
          </w:p>
        </w:tc>
        <w:tc>
          <w:tcPr>
            <w:tcW w:w="1020" w:type="dxa"/>
            <w:tcBorders>
              <w:left w:val="single" w:sz="4" w:space="0" w:color="auto"/>
              <w:right w:val="single" w:sz="4" w:space="0" w:color="auto"/>
            </w:tcBorders>
          </w:tcPr>
          <w:p w:rsidR="0071517B" w:rsidRDefault="0071517B" w:rsidP="00AF6F53">
            <w:pPr>
              <w:pStyle w:val="3"/>
              <w:numPr>
                <w:ilvl w:val="0"/>
                <w:numId w:val="0"/>
              </w:numPr>
              <w:jc w:val="center"/>
              <w:rPr>
                <w:rFonts w:hAnsi="標楷體"/>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19</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jc w:val="center"/>
              <w:rPr>
                <w:rFonts w:hAnsi="標楷體"/>
                <w:sz w:val="24"/>
                <w:szCs w:val="24"/>
              </w:rPr>
            </w:pPr>
            <w:r w:rsidRPr="000D4ED2">
              <w:rPr>
                <w:rFonts w:hAnsi="標楷體" w:hint="eastAsia"/>
                <w:sz w:val="24"/>
                <w:szCs w:val="24"/>
              </w:rPr>
              <w:t>10</w:t>
            </w:r>
            <w:r>
              <w:rPr>
                <w:rFonts w:hAnsi="標楷體"/>
                <w:sz w:val="24"/>
                <w:szCs w:val="24"/>
              </w:rPr>
              <w:t>5</w:t>
            </w:r>
            <w:r w:rsidRPr="000D4ED2">
              <w:rPr>
                <w:rFonts w:hAnsi="標楷體" w:hint="eastAsia"/>
                <w:sz w:val="24"/>
                <w:szCs w:val="24"/>
              </w:rPr>
              <w:t>年1</w:t>
            </w:r>
            <w:r>
              <w:rPr>
                <w:rFonts w:hAnsi="標楷體"/>
                <w:sz w:val="24"/>
                <w:szCs w:val="24"/>
              </w:rPr>
              <w:t>2</w:t>
            </w:r>
            <w:r w:rsidRPr="000D4ED2">
              <w:rPr>
                <w:rFonts w:hAnsi="標楷體" w:hint="eastAsia"/>
                <w:sz w:val="24"/>
                <w:szCs w:val="24"/>
              </w:rPr>
              <w:t>月</w:t>
            </w:r>
            <w:r>
              <w:rPr>
                <w:rFonts w:hAnsi="標楷體" w:hint="eastAsia"/>
                <w:sz w:val="24"/>
                <w:szCs w:val="24"/>
              </w:rPr>
              <w:t>9</w:t>
            </w:r>
            <w:r w:rsidRPr="000D4ED2">
              <w:rPr>
                <w:rFonts w:hAnsi="標楷體" w:hint="eastAsia"/>
                <w:sz w:val="24"/>
                <w:szCs w:val="24"/>
              </w:rPr>
              <w:t>日</w:t>
            </w:r>
          </w:p>
        </w:tc>
        <w:tc>
          <w:tcPr>
            <w:tcW w:w="1363"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09279D">
            <w:pPr>
              <w:pStyle w:val="3"/>
              <w:numPr>
                <w:ilvl w:val="0"/>
                <w:numId w:val="0"/>
              </w:numPr>
              <w:jc w:val="center"/>
              <w:rPr>
                <w:rFonts w:hAnsi="標楷體"/>
                <w:sz w:val="24"/>
                <w:szCs w:val="24"/>
              </w:rPr>
            </w:pPr>
            <w:r>
              <w:rPr>
                <w:rFonts w:hAnsi="標楷體" w:hint="eastAsia"/>
                <w:sz w:val="24"/>
                <w:szCs w:val="24"/>
              </w:rPr>
              <w:t>1</w:t>
            </w:r>
            <w:r>
              <w:rPr>
                <w:rFonts w:hAnsi="標楷體"/>
                <w:sz w:val="24"/>
                <w:szCs w:val="24"/>
              </w:rPr>
              <w:t>1,811</w:t>
            </w:r>
          </w:p>
        </w:tc>
      </w:tr>
      <w:tr w:rsidR="0071517B" w:rsidRPr="000D4ED2" w:rsidTr="000643EB">
        <w:trPr>
          <w:trHeight w:val="425"/>
        </w:trPr>
        <w:tc>
          <w:tcPr>
            <w:tcW w:w="907"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w:t>
            </w:r>
            <w:r>
              <w:rPr>
                <w:rFonts w:hAnsi="標楷體"/>
                <w:sz w:val="24"/>
                <w:szCs w:val="24"/>
              </w:rPr>
              <w:t>0</w:t>
            </w:r>
          </w:p>
        </w:tc>
        <w:tc>
          <w:tcPr>
            <w:tcW w:w="1984"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sidRPr="000D4ED2">
              <w:rPr>
                <w:rFonts w:hAnsi="標楷體" w:hint="eastAsia"/>
                <w:sz w:val="24"/>
                <w:szCs w:val="24"/>
              </w:rPr>
              <w:t>10</w:t>
            </w:r>
            <w:r>
              <w:rPr>
                <w:rFonts w:hAnsi="標楷體"/>
                <w:sz w:val="24"/>
                <w:szCs w:val="24"/>
              </w:rPr>
              <w:t>4</w:t>
            </w:r>
            <w:r w:rsidRPr="000D4ED2">
              <w:rPr>
                <w:rFonts w:hAnsi="標楷體" w:hint="eastAsia"/>
                <w:sz w:val="24"/>
                <w:szCs w:val="24"/>
              </w:rPr>
              <w:t>年</w:t>
            </w:r>
            <w:r>
              <w:rPr>
                <w:rFonts w:hAnsi="標楷體" w:hint="eastAsia"/>
                <w:sz w:val="24"/>
                <w:szCs w:val="24"/>
              </w:rPr>
              <w:t>9</w:t>
            </w:r>
            <w:r w:rsidRPr="000D4ED2">
              <w:rPr>
                <w:rFonts w:hAnsi="標楷體" w:hint="eastAsia"/>
                <w:sz w:val="24"/>
                <w:szCs w:val="24"/>
              </w:rPr>
              <w:t>月</w:t>
            </w:r>
            <w:r>
              <w:rPr>
                <w:rFonts w:hAnsi="標楷體" w:hint="eastAsia"/>
                <w:sz w:val="24"/>
                <w:szCs w:val="24"/>
              </w:rPr>
              <w:t>3</w:t>
            </w:r>
            <w:r w:rsidRPr="000D4ED2">
              <w:rPr>
                <w:rFonts w:hAnsi="標楷體" w:hint="eastAsia"/>
                <w:sz w:val="24"/>
                <w:szCs w:val="24"/>
              </w:rPr>
              <w:t>日</w:t>
            </w:r>
          </w:p>
        </w:tc>
        <w:tc>
          <w:tcPr>
            <w:tcW w:w="1191" w:type="dxa"/>
            <w:tcBorders>
              <w:top w:val="single" w:sz="4" w:space="0" w:color="auto"/>
              <w:left w:val="single" w:sz="4" w:space="0" w:color="auto"/>
              <w:bottom w:val="single" w:sz="4" w:space="0" w:color="auto"/>
              <w:right w:val="single" w:sz="4" w:space="0" w:color="auto"/>
            </w:tcBorders>
            <w:vAlign w:val="center"/>
          </w:tcPr>
          <w:p w:rsidR="0071517B" w:rsidRPr="000D4ED2" w:rsidRDefault="0071517B" w:rsidP="00AF6F53">
            <w:pPr>
              <w:pStyle w:val="3"/>
              <w:numPr>
                <w:ilvl w:val="0"/>
                <w:numId w:val="0"/>
              </w:numPr>
              <w:jc w:val="center"/>
              <w:rPr>
                <w:rFonts w:hAnsi="標楷體"/>
                <w:sz w:val="24"/>
                <w:szCs w:val="24"/>
              </w:rPr>
            </w:pPr>
            <w:r>
              <w:rPr>
                <w:rFonts w:hAnsi="標楷體"/>
                <w:sz w:val="24"/>
                <w:szCs w:val="24"/>
              </w:rPr>
              <w:t>9,743</w:t>
            </w:r>
          </w:p>
        </w:tc>
        <w:tc>
          <w:tcPr>
            <w:tcW w:w="1020" w:type="dxa"/>
            <w:tcBorders>
              <w:left w:val="single" w:sz="4" w:space="0" w:color="auto"/>
              <w:right w:val="single" w:sz="4" w:space="0" w:color="auto"/>
            </w:tcBorders>
          </w:tcPr>
          <w:p w:rsidR="0071517B" w:rsidRDefault="0071517B" w:rsidP="00AF6F53">
            <w:pPr>
              <w:pStyle w:val="3"/>
              <w:numPr>
                <w:ilvl w:val="0"/>
                <w:numId w:val="0"/>
              </w:numPr>
              <w:jc w:val="center"/>
              <w:rPr>
                <w:rFonts w:hAnsi="標楷體"/>
                <w:sz w:val="24"/>
                <w:szCs w:val="24"/>
              </w:rPr>
            </w:pPr>
          </w:p>
        </w:tc>
        <w:tc>
          <w:tcPr>
            <w:tcW w:w="2891" w:type="dxa"/>
            <w:gridSpan w:val="2"/>
            <w:tcBorders>
              <w:top w:val="single" w:sz="4" w:space="0" w:color="auto"/>
              <w:left w:val="single" w:sz="4" w:space="0" w:color="auto"/>
              <w:bottom w:val="single" w:sz="4" w:space="0" w:color="auto"/>
              <w:right w:val="single" w:sz="4" w:space="0" w:color="auto"/>
            </w:tcBorders>
            <w:vAlign w:val="center"/>
          </w:tcPr>
          <w:p w:rsidR="0071517B" w:rsidRDefault="0071517B" w:rsidP="00CF032B">
            <w:pPr>
              <w:pStyle w:val="3"/>
              <w:numPr>
                <w:ilvl w:val="0"/>
                <w:numId w:val="0"/>
              </w:numPr>
              <w:jc w:val="center"/>
              <w:rPr>
                <w:rFonts w:hAnsi="標楷體"/>
                <w:sz w:val="24"/>
                <w:szCs w:val="24"/>
              </w:rPr>
            </w:pPr>
            <w:r>
              <w:rPr>
                <w:rFonts w:hAnsi="標楷體" w:hint="eastAsia"/>
                <w:sz w:val="24"/>
                <w:szCs w:val="24"/>
              </w:rPr>
              <w:t>合 計</w:t>
            </w:r>
          </w:p>
        </w:tc>
        <w:tc>
          <w:tcPr>
            <w:tcW w:w="1363" w:type="dxa"/>
            <w:tcBorders>
              <w:top w:val="single" w:sz="4" w:space="0" w:color="auto"/>
              <w:left w:val="single" w:sz="4" w:space="0" w:color="auto"/>
              <w:bottom w:val="single" w:sz="4" w:space="0" w:color="auto"/>
              <w:right w:val="single" w:sz="4" w:space="0" w:color="auto"/>
            </w:tcBorders>
            <w:vAlign w:val="center"/>
          </w:tcPr>
          <w:p w:rsidR="0071517B" w:rsidRDefault="0071517B" w:rsidP="00CF032B">
            <w:pPr>
              <w:pStyle w:val="3"/>
              <w:numPr>
                <w:ilvl w:val="0"/>
                <w:numId w:val="0"/>
              </w:numPr>
              <w:jc w:val="center"/>
              <w:rPr>
                <w:rFonts w:hAnsi="標楷體"/>
                <w:sz w:val="24"/>
                <w:szCs w:val="24"/>
              </w:rPr>
            </w:pPr>
            <w:r>
              <w:rPr>
                <w:rFonts w:hAnsi="標楷體" w:hint="eastAsia"/>
                <w:sz w:val="24"/>
                <w:szCs w:val="24"/>
              </w:rPr>
              <w:t>1</w:t>
            </w:r>
            <w:r>
              <w:rPr>
                <w:rFonts w:hAnsi="標楷體"/>
                <w:sz w:val="24"/>
                <w:szCs w:val="24"/>
              </w:rPr>
              <w:t>81,703</w:t>
            </w:r>
          </w:p>
        </w:tc>
      </w:tr>
    </w:tbl>
    <w:p w:rsidR="005D1763" w:rsidRDefault="005D1763" w:rsidP="005D1763">
      <w:pPr>
        <w:widowControl/>
        <w:overflowPunct/>
        <w:autoSpaceDE/>
        <w:autoSpaceDN/>
        <w:jc w:val="center"/>
        <w:rPr>
          <w:rFonts w:hAnsi="標楷體"/>
          <w:color w:val="000000" w:themeColor="text1"/>
        </w:rPr>
      </w:pPr>
    </w:p>
    <w:p w:rsidR="00FE7759" w:rsidRDefault="00FE7759" w:rsidP="005D1763">
      <w:pPr>
        <w:widowControl/>
        <w:overflowPunct/>
        <w:autoSpaceDE/>
        <w:autoSpaceDN/>
        <w:jc w:val="center"/>
        <w:rPr>
          <w:rFonts w:hAnsi="標楷體"/>
          <w:color w:val="000000" w:themeColor="text1"/>
        </w:rPr>
      </w:pPr>
      <w:r>
        <w:rPr>
          <w:rFonts w:hAnsi="標楷體"/>
          <w:noProof/>
          <w:color w:val="000000" w:themeColor="text1"/>
        </w:rPr>
        <w:lastRenderedPageBreak/>
        <w:drawing>
          <wp:inline distT="0" distB="0" distL="0" distR="0" wp14:anchorId="0EC13F3F" wp14:editId="26A41A3F">
            <wp:extent cx="4614530" cy="4694485"/>
            <wp:effectExtent l="57150" t="57150" r="110490" b="1066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1030102024-陳福德印章104年r3.jpg"/>
                    <pic:cNvPicPr/>
                  </pic:nvPicPr>
                  <pic:blipFill rotWithShape="1">
                    <a:blip r:embed="rId9" cstate="print">
                      <a:extLst>
                        <a:ext uri="{28A0092B-C50C-407E-A947-70E740481C1C}">
                          <a14:useLocalDpi xmlns:a14="http://schemas.microsoft.com/office/drawing/2010/main" val="0"/>
                        </a:ext>
                      </a:extLst>
                    </a:blip>
                    <a:srcRect b="26034"/>
                    <a:stretch/>
                  </pic:blipFill>
                  <pic:spPr bwMode="auto">
                    <a:xfrm>
                      <a:off x="0" y="0"/>
                      <a:ext cx="4656597" cy="4737281"/>
                    </a:xfrm>
                    <a:prstGeom prst="rect">
                      <a:avLst/>
                    </a:prstGeom>
                    <a:ln w="9525" cap="sq" cmpd="sng" algn="ctr">
                      <a:solidFill>
                        <a:sysClr val="windowText" lastClr="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E7759" w:rsidRPr="00FE7759" w:rsidRDefault="00FE7759" w:rsidP="005D1763">
      <w:pPr>
        <w:pStyle w:val="a0"/>
        <w:numPr>
          <w:ilvl w:val="0"/>
          <w:numId w:val="12"/>
        </w:numPr>
        <w:rPr>
          <w:rFonts w:hAnsi="標楷體"/>
        </w:rPr>
      </w:pPr>
      <w:r>
        <w:rPr>
          <w:rFonts w:hint="eastAsia"/>
        </w:rPr>
        <w:t>104年8月間「</w:t>
      </w:r>
      <w:r w:rsidRPr="00A01320">
        <w:rPr>
          <w:rFonts w:hint="eastAsia"/>
        </w:rPr>
        <w:t>教師陳福德</w:t>
      </w:r>
      <w:r>
        <w:rPr>
          <w:rFonts w:hint="eastAsia"/>
        </w:rPr>
        <w:t>」</w:t>
      </w:r>
      <w:r w:rsidR="000643EB">
        <w:rPr>
          <w:rFonts w:hint="eastAsia"/>
        </w:rPr>
        <w:t>偽造</w:t>
      </w:r>
      <w:r w:rsidRPr="00A01320">
        <w:rPr>
          <w:rFonts w:hint="eastAsia"/>
        </w:rPr>
        <w:t>職名章</w:t>
      </w:r>
      <w:r>
        <w:rPr>
          <w:rFonts w:hint="eastAsia"/>
        </w:rPr>
        <w:t>首次出現於收支憑證簿</w:t>
      </w:r>
    </w:p>
    <w:p w:rsidR="00FE7759" w:rsidRDefault="00FE7759" w:rsidP="00FE7759">
      <w:pPr>
        <w:pStyle w:val="a0"/>
        <w:numPr>
          <w:ilvl w:val="0"/>
          <w:numId w:val="0"/>
        </w:numPr>
        <w:spacing w:before="0" w:after="0" w:line="240" w:lineRule="auto"/>
        <w:rPr>
          <w:rFonts w:hAnsi="標楷體"/>
        </w:rPr>
      </w:pPr>
      <w:r w:rsidRPr="007362C3">
        <w:rPr>
          <w:rFonts w:hAnsi="標楷體"/>
          <w:noProof/>
        </w:rPr>
        <w:lastRenderedPageBreak/>
        <w:drawing>
          <wp:inline distT="0" distB="0" distL="0" distR="0" wp14:anchorId="008FABDF" wp14:editId="22C13A58">
            <wp:extent cx="5025583" cy="3790950"/>
            <wp:effectExtent l="0" t="0" r="381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8304" cy="3793003"/>
                    </a:xfrm>
                    <a:prstGeom prst="rect">
                      <a:avLst/>
                    </a:prstGeom>
                    <a:noFill/>
                    <a:ln>
                      <a:noFill/>
                    </a:ln>
                  </pic:spPr>
                </pic:pic>
              </a:graphicData>
            </a:graphic>
          </wp:inline>
        </w:drawing>
      </w:r>
    </w:p>
    <w:p w:rsidR="00FE7759" w:rsidRPr="007362C3" w:rsidRDefault="00FE7759" w:rsidP="00FE7759">
      <w:pPr>
        <w:pStyle w:val="a0"/>
        <w:ind w:left="680" w:hanging="680"/>
        <w:jc w:val="left"/>
        <w:rPr>
          <w:rFonts w:hAnsi="標楷體"/>
        </w:rPr>
      </w:pPr>
      <w:r w:rsidRPr="007362C3">
        <w:rPr>
          <w:rFonts w:hAnsi="標楷體" w:hint="eastAsia"/>
        </w:rPr>
        <w:t>麗園國小活動中心3樓音控室，網球隊購置訓練器材置放情形(</w:t>
      </w:r>
      <w:r w:rsidRPr="007362C3">
        <w:rPr>
          <w:rFonts w:hAnsi="標楷體"/>
        </w:rPr>
        <w:t>109</w:t>
      </w:r>
      <w:r w:rsidRPr="007362C3">
        <w:rPr>
          <w:rFonts w:hAnsi="標楷體" w:hint="eastAsia"/>
        </w:rPr>
        <w:t>年8月27日拍攝)</w:t>
      </w:r>
    </w:p>
    <w:p w:rsidR="00FE7759" w:rsidRDefault="00FE7759" w:rsidP="00FE7759">
      <w:pPr>
        <w:jc w:val="center"/>
      </w:pPr>
      <w:r w:rsidRPr="00A0010B">
        <w:rPr>
          <w:noProof/>
        </w:rPr>
        <w:drawing>
          <wp:inline distT="0" distB="0" distL="0" distR="0" wp14:anchorId="69E7FB83" wp14:editId="03A8C91E">
            <wp:extent cx="3291492" cy="5014056"/>
            <wp:effectExtent l="0" t="4127" r="317" b="318"/>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1" cstate="print">
                      <a:extLst>
                        <a:ext uri="{28A0092B-C50C-407E-A947-70E740481C1C}">
                          <a14:useLocalDpi xmlns:a14="http://schemas.microsoft.com/office/drawing/2010/main" val="0"/>
                        </a:ext>
                      </a:extLst>
                    </a:blip>
                    <a:srcRect l="11739" t="1123" r="12587" b="12529"/>
                    <a:stretch>
                      <a:fillRect/>
                    </a:stretch>
                  </pic:blipFill>
                  <pic:spPr bwMode="auto">
                    <a:xfrm rot="-5400000">
                      <a:off x="0" y="0"/>
                      <a:ext cx="3300347" cy="5027545"/>
                    </a:xfrm>
                    <a:prstGeom prst="rect">
                      <a:avLst/>
                    </a:prstGeom>
                    <a:noFill/>
                    <a:ln>
                      <a:noFill/>
                    </a:ln>
                  </pic:spPr>
                </pic:pic>
              </a:graphicData>
            </a:graphic>
          </wp:inline>
        </w:drawing>
      </w:r>
    </w:p>
    <w:p w:rsidR="00FE7759" w:rsidRPr="00596AFB" w:rsidRDefault="00FE7759" w:rsidP="00FE7759">
      <w:pPr>
        <w:pStyle w:val="a0"/>
        <w:ind w:left="680" w:hanging="680"/>
        <w:jc w:val="left"/>
        <w:rPr>
          <w:rFonts w:hAnsi="標楷體"/>
        </w:rPr>
      </w:pPr>
      <w:r w:rsidRPr="00596AFB">
        <w:rPr>
          <w:rFonts w:hAnsi="標楷體" w:hint="eastAsia"/>
        </w:rPr>
        <w:t>網球隊購置訓練器材之練習球8袋共480顆球</w:t>
      </w:r>
      <w:r>
        <w:rPr>
          <w:rFonts w:hAnsi="標楷體" w:hint="eastAsia"/>
        </w:rPr>
        <w:t>，其</w:t>
      </w:r>
      <w:r w:rsidRPr="00596AFB">
        <w:rPr>
          <w:rFonts w:hAnsi="標楷體" w:hint="eastAsia"/>
        </w:rPr>
        <w:t>製造日期為108年8月1日(</w:t>
      </w:r>
      <w:r w:rsidRPr="00596AFB">
        <w:rPr>
          <w:rFonts w:hAnsi="標楷體"/>
        </w:rPr>
        <w:t>109</w:t>
      </w:r>
      <w:r w:rsidRPr="00596AFB">
        <w:rPr>
          <w:rFonts w:hAnsi="標楷體" w:hint="eastAsia"/>
        </w:rPr>
        <w:t>年8月27日拍攝)</w:t>
      </w:r>
    </w:p>
    <w:tbl>
      <w:tblPr>
        <w:tblStyle w:val="af9"/>
        <w:tblW w:w="8784" w:type="dxa"/>
        <w:tblLook w:val="04A0" w:firstRow="1" w:lastRow="0" w:firstColumn="1" w:lastColumn="0" w:noHBand="0" w:noVBand="1"/>
      </w:tblPr>
      <w:tblGrid>
        <w:gridCol w:w="8784"/>
      </w:tblGrid>
      <w:tr w:rsidR="00FE7759" w:rsidTr="000643EB">
        <w:tc>
          <w:tcPr>
            <w:tcW w:w="8784" w:type="dxa"/>
          </w:tcPr>
          <w:p w:rsidR="00FE7759" w:rsidRDefault="00FE7759" w:rsidP="00A064B8">
            <w:pPr>
              <w:rPr>
                <w:noProof/>
              </w:rPr>
            </w:pPr>
            <w:r w:rsidRPr="00A0010B">
              <w:rPr>
                <w:noProof/>
              </w:rPr>
              <w:lastRenderedPageBreak/>
              <w:drawing>
                <wp:inline distT="0" distB="0" distL="0" distR="0" wp14:anchorId="7D382AB5" wp14:editId="6ECB6566">
                  <wp:extent cx="2638425" cy="3236469"/>
                  <wp:effectExtent l="0" t="0" r="0" b="254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2" cstate="print">
                            <a:extLst>
                              <a:ext uri="{28A0092B-C50C-407E-A947-70E740481C1C}">
                                <a14:useLocalDpi xmlns:a14="http://schemas.microsoft.com/office/drawing/2010/main" val="0"/>
                              </a:ext>
                            </a:extLst>
                          </a:blip>
                          <a:srcRect l="3445" t="18082" r="9373" b="1843"/>
                          <a:stretch>
                            <a:fillRect/>
                          </a:stretch>
                        </pic:blipFill>
                        <pic:spPr bwMode="auto">
                          <a:xfrm>
                            <a:off x="0" y="0"/>
                            <a:ext cx="2654538" cy="3256234"/>
                          </a:xfrm>
                          <a:prstGeom prst="rect">
                            <a:avLst/>
                          </a:prstGeom>
                          <a:noFill/>
                          <a:ln>
                            <a:noFill/>
                          </a:ln>
                        </pic:spPr>
                      </pic:pic>
                    </a:graphicData>
                  </a:graphic>
                </wp:inline>
              </w:drawing>
            </w:r>
            <w:r w:rsidRPr="00A0010B">
              <w:rPr>
                <w:noProof/>
              </w:rPr>
              <w:t xml:space="preserve"> </w:t>
            </w:r>
            <w:r w:rsidRPr="00A0010B">
              <w:rPr>
                <w:noProof/>
              </w:rPr>
              <w:drawing>
                <wp:inline distT="0" distB="0" distL="0" distR="0" wp14:anchorId="0BFDFFCE" wp14:editId="2A4B3E28">
                  <wp:extent cx="2632414" cy="32385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3" cstate="print">
                            <a:extLst>
                              <a:ext uri="{28A0092B-C50C-407E-A947-70E740481C1C}">
                                <a14:useLocalDpi xmlns:a14="http://schemas.microsoft.com/office/drawing/2010/main" val="0"/>
                              </a:ext>
                            </a:extLst>
                          </a:blip>
                          <a:srcRect l="3445" t="11623" r="2826" b="1843"/>
                          <a:stretch>
                            <a:fillRect/>
                          </a:stretch>
                        </pic:blipFill>
                        <pic:spPr bwMode="auto">
                          <a:xfrm>
                            <a:off x="0" y="0"/>
                            <a:ext cx="2644839" cy="3253785"/>
                          </a:xfrm>
                          <a:prstGeom prst="rect">
                            <a:avLst/>
                          </a:prstGeom>
                          <a:noFill/>
                          <a:ln>
                            <a:noFill/>
                          </a:ln>
                        </pic:spPr>
                      </pic:pic>
                    </a:graphicData>
                  </a:graphic>
                </wp:inline>
              </w:drawing>
            </w:r>
          </w:p>
        </w:tc>
      </w:tr>
    </w:tbl>
    <w:p w:rsidR="00FE7759" w:rsidRPr="00877679" w:rsidRDefault="00FE7759" w:rsidP="00FE7759">
      <w:pPr>
        <w:pStyle w:val="a0"/>
        <w:widowControl/>
        <w:overflowPunct/>
        <w:autoSpaceDE/>
        <w:autoSpaceDN/>
        <w:ind w:left="680" w:hanging="680"/>
        <w:jc w:val="left"/>
        <w:rPr>
          <w:rFonts w:hAnsi="標楷體"/>
          <w:color w:val="000000" w:themeColor="text1"/>
          <w:kern w:val="32"/>
          <w:szCs w:val="52"/>
        </w:rPr>
      </w:pPr>
      <w:r w:rsidRPr="00C55C42">
        <w:rPr>
          <w:rFonts w:hAnsi="標楷體" w:hint="eastAsia"/>
        </w:rPr>
        <w:t>106年12月6日、107年6月22日</w:t>
      </w:r>
      <w:r w:rsidR="000643EB">
        <w:rPr>
          <w:rFonts w:hAnsi="標楷體" w:hint="eastAsia"/>
        </w:rPr>
        <w:t>支出</w:t>
      </w:r>
      <w:r w:rsidR="000643EB" w:rsidRPr="00C55C42">
        <w:rPr>
          <w:rFonts w:hAnsi="標楷體" w:hint="eastAsia"/>
        </w:rPr>
        <w:t>憑證</w:t>
      </w:r>
      <w:r w:rsidRPr="00C55C42">
        <w:rPr>
          <w:rFonts w:hAnsi="標楷體" w:hint="eastAsia"/>
        </w:rPr>
        <w:t>分別採購練習球500顆及250顆</w:t>
      </w:r>
      <w:r w:rsidR="000643EB">
        <w:rPr>
          <w:rFonts w:hAnsi="標楷體" w:hint="eastAsia"/>
        </w:rPr>
        <w:t>。</w:t>
      </w:r>
    </w:p>
    <w:p w:rsidR="0063096D" w:rsidRPr="00EA664F" w:rsidRDefault="00220BD3" w:rsidP="00AF6F53">
      <w:pPr>
        <w:pStyle w:val="2"/>
        <w:rPr>
          <w:b/>
        </w:rPr>
      </w:pPr>
      <w:r w:rsidRPr="00EA664F">
        <w:rPr>
          <w:rFonts w:hint="eastAsia"/>
          <w:b/>
        </w:rPr>
        <w:t>麗園國小</w:t>
      </w:r>
      <w:r w:rsidR="000643EB" w:rsidRPr="00EA664F">
        <w:rPr>
          <w:rFonts w:hint="eastAsia"/>
          <w:b/>
        </w:rPr>
        <w:t>1</w:t>
      </w:r>
      <w:r w:rsidR="000643EB" w:rsidRPr="00EA664F">
        <w:rPr>
          <w:b/>
        </w:rPr>
        <w:t>04</w:t>
      </w:r>
      <w:r w:rsidR="000643EB" w:rsidRPr="00EA664F">
        <w:rPr>
          <w:rFonts w:hint="eastAsia"/>
          <w:b/>
        </w:rPr>
        <w:t>年至1</w:t>
      </w:r>
      <w:r w:rsidR="000643EB" w:rsidRPr="00EA664F">
        <w:rPr>
          <w:b/>
        </w:rPr>
        <w:t>08</w:t>
      </w:r>
      <w:r w:rsidR="000643EB" w:rsidRPr="00EA664F">
        <w:rPr>
          <w:rFonts w:hint="eastAsia"/>
          <w:b/>
        </w:rPr>
        <w:t>年</w:t>
      </w:r>
      <w:r w:rsidR="00EE7218" w:rsidRPr="00EA664F">
        <w:rPr>
          <w:rFonts w:hint="eastAsia"/>
          <w:b/>
        </w:rPr>
        <w:t>申請體育</w:t>
      </w:r>
      <w:r w:rsidR="00EE7218" w:rsidRPr="00EA664F">
        <w:rPr>
          <w:rFonts w:hint="eastAsia"/>
          <w:b/>
          <w:color w:val="000000" w:themeColor="text1"/>
        </w:rPr>
        <w:t>重點學校及</w:t>
      </w:r>
      <w:r w:rsidR="00EE7218" w:rsidRPr="00EA664F">
        <w:rPr>
          <w:rFonts w:hint="eastAsia"/>
          <w:b/>
        </w:rPr>
        <w:t>基層運動選手訓練站之網球隊補助經費8</w:t>
      </w:r>
      <w:r w:rsidR="00EE7218" w:rsidRPr="00EA664F">
        <w:rPr>
          <w:b/>
        </w:rPr>
        <w:t>9</w:t>
      </w:r>
      <w:r w:rsidR="00EE7218" w:rsidRPr="00EA664F">
        <w:rPr>
          <w:rFonts w:hint="eastAsia"/>
          <w:b/>
        </w:rPr>
        <w:t>萬</w:t>
      </w:r>
      <w:r w:rsidR="00EE7218" w:rsidRPr="00EA664F">
        <w:rPr>
          <w:b/>
        </w:rPr>
        <w:t>5,890</w:t>
      </w:r>
      <w:r w:rsidR="00EE7218" w:rsidRPr="00EA664F">
        <w:rPr>
          <w:rFonts w:hint="eastAsia"/>
          <w:b/>
        </w:rPr>
        <w:t>元，惟</w:t>
      </w:r>
      <w:r w:rsidR="00E620A1" w:rsidRPr="00EA664F">
        <w:rPr>
          <w:rFonts w:hint="eastAsia"/>
          <w:b/>
        </w:rPr>
        <w:t>該校</w:t>
      </w:r>
      <w:r w:rsidR="00625727" w:rsidRPr="00EA664F">
        <w:rPr>
          <w:rFonts w:hint="eastAsia"/>
          <w:b/>
        </w:rPr>
        <w:t>欠缺</w:t>
      </w:r>
      <w:r w:rsidR="000643EB" w:rsidRPr="00EA664F">
        <w:rPr>
          <w:rFonts w:hint="eastAsia"/>
          <w:b/>
        </w:rPr>
        <w:t>網球隊</w:t>
      </w:r>
      <w:r w:rsidR="004B6C29">
        <w:rPr>
          <w:rFonts w:hint="eastAsia"/>
          <w:b/>
        </w:rPr>
        <w:t>之</w:t>
      </w:r>
      <w:r w:rsidR="00EE7218" w:rsidRPr="00EA664F">
        <w:rPr>
          <w:rFonts w:hint="eastAsia"/>
          <w:b/>
        </w:rPr>
        <w:t>體育</w:t>
      </w:r>
      <w:r w:rsidRPr="00EA664F">
        <w:rPr>
          <w:rFonts w:hint="eastAsia"/>
          <w:b/>
        </w:rPr>
        <w:t>社團</w:t>
      </w:r>
      <w:r w:rsidR="00625727" w:rsidRPr="00EA664F">
        <w:rPr>
          <w:rFonts w:hint="eastAsia"/>
          <w:b/>
        </w:rPr>
        <w:t>管理機制，</w:t>
      </w:r>
      <w:r w:rsidR="005257AA" w:rsidRPr="00EA664F">
        <w:rPr>
          <w:rFonts w:hint="eastAsia"/>
          <w:b/>
        </w:rPr>
        <w:t>亦</w:t>
      </w:r>
      <w:r w:rsidR="00625727" w:rsidRPr="00EA664F">
        <w:rPr>
          <w:rFonts w:hint="eastAsia"/>
          <w:b/>
        </w:rPr>
        <w:t>未建立</w:t>
      </w:r>
      <w:r w:rsidR="00EE7218" w:rsidRPr="00EA664F">
        <w:rPr>
          <w:rFonts w:hint="eastAsia"/>
          <w:b/>
        </w:rPr>
        <w:t>教練聘用、指導教師鐘點費及行政費、消耗性器材費用及參賽經費</w:t>
      </w:r>
      <w:r w:rsidR="00625727" w:rsidRPr="00EA664F">
        <w:rPr>
          <w:rFonts w:hint="eastAsia"/>
          <w:b/>
        </w:rPr>
        <w:t>之</w:t>
      </w:r>
      <w:r w:rsidR="005D1763">
        <w:rPr>
          <w:rFonts w:hint="eastAsia"/>
          <w:b/>
        </w:rPr>
        <w:t>支付查核流程</w:t>
      </w:r>
      <w:r w:rsidR="00E620A1" w:rsidRPr="00EA664F">
        <w:rPr>
          <w:rFonts w:hint="eastAsia"/>
          <w:b/>
        </w:rPr>
        <w:t>；</w:t>
      </w:r>
      <w:r w:rsidR="005257AA" w:rsidRPr="00EA664F">
        <w:rPr>
          <w:rFonts w:hint="eastAsia"/>
          <w:b/>
        </w:rPr>
        <w:t>復因總務及會計人員、校長</w:t>
      </w:r>
      <w:r w:rsidR="00D13811" w:rsidRPr="00EA664F">
        <w:rPr>
          <w:rFonts w:hint="eastAsia"/>
          <w:b/>
        </w:rPr>
        <w:t>並</w:t>
      </w:r>
      <w:r w:rsidR="005257AA" w:rsidRPr="00EA664F">
        <w:rPr>
          <w:rFonts w:hint="eastAsia"/>
          <w:b/>
        </w:rPr>
        <w:t>未實質審查</w:t>
      </w:r>
      <w:r w:rsidR="00625727" w:rsidRPr="00EA664F">
        <w:rPr>
          <w:rFonts w:hint="eastAsia"/>
          <w:b/>
        </w:rPr>
        <w:t>支出憑證</w:t>
      </w:r>
      <w:r w:rsidR="005257AA" w:rsidRPr="00EA664F">
        <w:rPr>
          <w:rFonts w:hint="eastAsia"/>
          <w:b/>
        </w:rPr>
        <w:t>，</w:t>
      </w:r>
      <w:r w:rsidR="00D13811" w:rsidRPr="00EA664F">
        <w:rPr>
          <w:rFonts w:hint="eastAsia"/>
          <w:b/>
        </w:rPr>
        <w:t>在無法證明支付事實</w:t>
      </w:r>
      <w:r w:rsidR="00C56E95">
        <w:rPr>
          <w:rFonts w:hint="eastAsia"/>
          <w:b/>
        </w:rPr>
        <w:t>的</w:t>
      </w:r>
      <w:r w:rsidR="00D13811" w:rsidRPr="00EA664F">
        <w:rPr>
          <w:rFonts w:hint="eastAsia"/>
          <w:b/>
        </w:rPr>
        <w:t>情況下，</w:t>
      </w:r>
      <w:r w:rsidR="0063096D" w:rsidRPr="00EA664F">
        <w:rPr>
          <w:rFonts w:hint="eastAsia"/>
          <w:b/>
        </w:rPr>
        <w:t>對於顯</w:t>
      </w:r>
      <w:r w:rsidR="00D13811" w:rsidRPr="00EA664F">
        <w:rPr>
          <w:rFonts w:hint="eastAsia"/>
          <w:b/>
        </w:rPr>
        <w:t>而易見不合理情事</w:t>
      </w:r>
      <w:r w:rsidR="0063096D" w:rsidRPr="00EA664F">
        <w:rPr>
          <w:rFonts w:hint="eastAsia"/>
          <w:b/>
        </w:rPr>
        <w:t>，</w:t>
      </w:r>
      <w:r w:rsidR="00EA664F">
        <w:rPr>
          <w:rFonts w:hint="eastAsia"/>
          <w:b/>
        </w:rPr>
        <w:t>逕予</w:t>
      </w:r>
      <w:r w:rsidR="0063096D" w:rsidRPr="00EA664F">
        <w:rPr>
          <w:rFonts w:hint="eastAsia"/>
          <w:b/>
        </w:rPr>
        <w:t>草率核章，</w:t>
      </w:r>
      <w:r w:rsidR="00B60A59" w:rsidRPr="00B60A59">
        <w:rPr>
          <w:rFonts w:hint="eastAsia"/>
          <w:b/>
        </w:rPr>
        <w:t>違失之責，至臻明確</w:t>
      </w:r>
      <w:r w:rsidR="000213F2">
        <w:rPr>
          <w:rFonts w:hint="eastAsia"/>
          <w:b/>
        </w:rPr>
        <w:t>，</w:t>
      </w:r>
      <w:r w:rsidR="000213F2" w:rsidRPr="000213F2">
        <w:rPr>
          <w:rFonts w:hint="eastAsia"/>
          <w:b/>
        </w:rPr>
        <w:t>新北市政府教育局</w:t>
      </w:r>
      <w:r w:rsidR="005D1763">
        <w:rPr>
          <w:rFonts w:hint="eastAsia"/>
          <w:b/>
        </w:rPr>
        <w:t>應</w:t>
      </w:r>
      <w:r w:rsidR="00C56E95">
        <w:rPr>
          <w:rFonts w:hint="eastAsia"/>
          <w:b/>
        </w:rPr>
        <w:t>釐清</w:t>
      </w:r>
      <w:r w:rsidR="005D1763">
        <w:rPr>
          <w:rFonts w:hint="eastAsia"/>
          <w:b/>
        </w:rPr>
        <w:t>相關失職人員責任</w:t>
      </w:r>
      <w:r w:rsidR="00BE6A47">
        <w:rPr>
          <w:rFonts w:hint="eastAsia"/>
          <w:b/>
        </w:rPr>
        <w:t>，依法予以處分</w:t>
      </w:r>
      <w:r w:rsidR="00B60A59" w:rsidRPr="00EA664F">
        <w:rPr>
          <w:rFonts w:hint="eastAsia"/>
          <w:b/>
        </w:rPr>
        <w:t>。</w:t>
      </w:r>
    </w:p>
    <w:p w:rsidR="0087743F" w:rsidRDefault="00EA664F" w:rsidP="00E0220B">
      <w:pPr>
        <w:pStyle w:val="3"/>
        <w:rPr>
          <w:color w:val="000000" w:themeColor="text1"/>
        </w:rPr>
      </w:pPr>
      <w:r>
        <w:rPr>
          <w:rFonts w:hint="eastAsia"/>
          <w:color w:val="000000" w:themeColor="text1"/>
        </w:rPr>
        <w:t>依</w:t>
      </w:r>
      <w:r w:rsidR="0087743F" w:rsidRPr="00E0220B">
        <w:rPr>
          <w:rFonts w:hint="eastAsia"/>
          <w:color w:val="000000" w:themeColor="text1"/>
        </w:rPr>
        <w:t>據</w:t>
      </w:r>
      <w:r w:rsidR="0087743F">
        <w:rPr>
          <w:rFonts w:hint="eastAsia"/>
          <w:color w:val="000000" w:themeColor="text1"/>
        </w:rPr>
        <w:t>「</w:t>
      </w:r>
      <w:r w:rsidR="0087743F" w:rsidRPr="00E0220B">
        <w:rPr>
          <w:color w:val="000000" w:themeColor="text1"/>
        </w:rPr>
        <w:t>支出憑證處理要點</w:t>
      </w:r>
      <w:r w:rsidR="0087743F">
        <w:rPr>
          <w:rFonts w:hint="eastAsia"/>
          <w:color w:val="000000" w:themeColor="text1"/>
        </w:rPr>
        <w:t>」</w:t>
      </w:r>
      <w:r w:rsidR="004028D8">
        <w:rPr>
          <w:rStyle w:val="aff1"/>
          <w:color w:val="000000" w:themeColor="text1"/>
        </w:rPr>
        <w:footnoteReference w:id="2"/>
      </w:r>
      <w:r w:rsidR="0087743F" w:rsidRPr="00E0220B">
        <w:rPr>
          <w:color w:val="000000" w:themeColor="text1"/>
        </w:rPr>
        <w:t>第2點規定略以，</w:t>
      </w:r>
      <w:r w:rsidR="004028D8">
        <w:rPr>
          <w:rFonts w:hint="eastAsia"/>
          <w:color w:val="000000" w:themeColor="text1"/>
        </w:rPr>
        <w:t>支出憑證係為證明支付事實所取</w:t>
      </w:r>
      <w:r w:rsidR="0087743F" w:rsidRPr="00E0220B">
        <w:rPr>
          <w:color w:val="000000" w:themeColor="text1"/>
        </w:rPr>
        <w:t>得收據、統一發票</w:t>
      </w:r>
      <w:r w:rsidR="004028D8">
        <w:rPr>
          <w:rFonts w:hint="eastAsia"/>
          <w:color w:val="000000" w:themeColor="text1"/>
        </w:rPr>
        <w:t>或相關</w:t>
      </w:r>
      <w:r w:rsidR="0087743F">
        <w:rPr>
          <w:rFonts w:hint="eastAsia"/>
          <w:color w:val="000000" w:themeColor="text1"/>
        </w:rPr>
        <w:t>書據。</w:t>
      </w:r>
      <w:r w:rsidR="0087743F" w:rsidRPr="00E0220B">
        <w:rPr>
          <w:color w:val="000000" w:themeColor="text1"/>
        </w:rPr>
        <w:t>同要點第5點</w:t>
      </w:r>
      <w:r w:rsidR="004028D8">
        <w:rPr>
          <w:rFonts w:hint="eastAsia"/>
          <w:color w:val="000000" w:themeColor="text1"/>
        </w:rPr>
        <w:t>、第6點</w:t>
      </w:r>
      <w:r w:rsidR="0087743F" w:rsidRPr="00E0220B">
        <w:rPr>
          <w:color w:val="000000" w:themeColor="text1"/>
        </w:rPr>
        <w:t>規定略以，</w:t>
      </w:r>
      <w:r w:rsidR="004028D8" w:rsidRPr="004028D8">
        <w:rPr>
          <w:rFonts w:hint="eastAsia"/>
          <w:color w:val="000000" w:themeColor="text1"/>
        </w:rPr>
        <w:t>收據應由其受領人或其代領人簽名，</w:t>
      </w:r>
      <w:r w:rsidR="004028D8">
        <w:rPr>
          <w:rFonts w:hint="eastAsia"/>
          <w:color w:val="000000" w:themeColor="text1"/>
        </w:rPr>
        <w:t>並記明實收數額、支付機關名稱等。統一發票應</w:t>
      </w:r>
      <w:r w:rsidR="004028D8" w:rsidRPr="004028D8">
        <w:rPr>
          <w:rFonts w:hint="eastAsia"/>
          <w:color w:val="000000" w:themeColor="text1"/>
        </w:rPr>
        <w:t>記明</w:t>
      </w:r>
      <w:r w:rsidR="004028D8">
        <w:rPr>
          <w:rFonts w:hint="eastAsia"/>
          <w:color w:val="000000" w:themeColor="text1"/>
        </w:rPr>
        <w:t>採購名稱及數量、單價</w:t>
      </w:r>
      <w:r w:rsidR="004028D8">
        <w:rPr>
          <w:rFonts w:hint="eastAsia"/>
          <w:color w:val="000000" w:themeColor="text1"/>
        </w:rPr>
        <w:lastRenderedPageBreak/>
        <w:t>及總價、買受機關名稱等。前項各款如記載不明，應通知補正，不能補正者，應由經手人詳細註明，並簽名證明之。此</w:t>
      </w:r>
      <w:r w:rsidR="004028D8">
        <w:rPr>
          <w:rFonts w:hAnsi="標楷體" w:cs="細明體" w:hint="eastAsia"/>
          <w:kern w:val="0"/>
          <w:szCs w:val="24"/>
        </w:rPr>
        <w:t>係規範政府各機關(構)、學校支出憑證之經費結報，且</w:t>
      </w:r>
      <w:r w:rsidR="0087743F" w:rsidRPr="00E0220B">
        <w:rPr>
          <w:color w:val="000000" w:themeColor="text1"/>
        </w:rPr>
        <w:t>辦理驗收作業時，應予確認是否符合請購所定內容事項</w:t>
      </w:r>
      <w:r w:rsidR="00025DFE">
        <w:rPr>
          <w:rFonts w:hint="eastAsia"/>
          <w:color w:val="000000" w:themeColor="text1"/>
        </w:rPr>
        <w:t>之規定</w:t>
      </w:r>
      <w:r w:rsidR="0087743F">
        <w:rPr>
          <w:rFonts w:hint="eastAsia"/>
          <w:color w:val="000000" w:themeColor="text1"/>
        </w:rPr>
        <w:t>。</w:t>
      </w:r>
    </w:p>
    <w:p w:rsidR="0087743F" w:rsidRDefault="0087743F" w:rsidP="00E0220B">
      <w:pPr>
        <w:pStyle w:val="3"/>
        <w:rPr>
          <w:color w:val="000000" w:themeColor="text1"/>
        </w:rPr>
      </w:pPr>
      <w:r w:rsidRPr="00A05139">
        <w:rPr>
          <w:rFonts w:hAnsi="標楷體" w:hint="eastAsia"/>
        </w:rPr>
        <w:t>有關</w:t>
      </w:r>
      <w:r>
        <w:rPr>
          <w:rFonts w:hAnsi="標楷體" w:cs="標楷體" w:hint="eastAsia"/>
          <w:szCs w:val="32"/>
        </w:rPr>
        <w:t>麗園國小網球隊</w:t>
      </w:r>
      <w:r w:rsidRPr="00A05139">
        <w:rPr>
          <w:rFonts w:hAnsi="標楷體" w:hint="eastAsia"/>
        </w:rPr>
        <w:t>教</w:t>
      </w:r>
      <w:r>
        <w:rPr>
          <w:rFonts w:hint="eastAsia"/>
        </w:rPr>
        <w:t>練之聘用、指導教師鐘點費、行政費、消耗性器材費用及參賽經費等之</w:t>
      </w:r>
      <w:r w:rsidR="00BE6A47">
        <w:rPr>
          <w:rFonts w:hint="eastAsia"/>
        </w:rPr>
        <w:t>支付查核流程</w:t>
      </w:r>
      <w:r>
        <w:rPr>
          <w:rFonts w:hint="eastAsia"/>
        </w:rPr>
        <w:t>及管理機制，應由該校本權責訂定，並據以執行。</w:t>
      </w:r>
      <w:r>
        <w:rPr>
          <w:rFonts w:hint="eastAsia"/>
          <w:color w:val="000000" w:themeColor="text1"/>
        </w:rPr>
        <w:t>經查</w:t>
      </w:r>
      <w:r w:rsidRPr="006B2954">
        <w:rPr>
          <w:rFonts w:hAnsi="標楷體" w:cs="標楷體"/>
          <w:spacing w:val="-1"/>
          <w:szCs w:val="32"/>
        </w:rPr>
        <w:t>麗園國</w:t>
      </w:r>
      <w:r w:rsidRPr="006B2954">
        <w:rPr>
          <w:rFonts w:hAnsi="標楷體" w:cs="標楷體"/>
          <w:szCs w:val="32"/>
        </w:rPr>
        <w:t>小未成立體育班，</w:t>
      </w:r>
      <w:r>
        <w:rPr>
          <w:rFonts w:hAnsi="標楷體" w:cs="標楷體" w:hint="eastAsia"/>
          <w:szCs w:val="32"/>
        </w:rPr>
        <w:t>網球</w:t>
      </w:r>
      <w:r w:rsidRPr="006B2954">
        <w:rPr>
          <w:rFonts w:hAnsi="標楷體" w:cs="標楷體"/>
          <w:szCs w:val="32"/>
        </w:rPr>
        <w:t>代表隊</w:t>
      </w:r>
      <w:r>
        <w:rPr>
          <w:rFonts w:hAnsi="標楷體" w:cs="標楷體" w:hint="eastAsia"/>
          <w:szCs w:val="32"/>
        </w:rPr>
        <w:t>係以社團</w:t>
      </w:r>
      <w:r w:rsidRPr="006B2954">
        <w:rPr>
          <w:rFonts w:hAnsi="標楷體" w:cs="標楷體"/>
          <w:szCs w:val="32"/>
        </w:rPr>
        <w:t>形式訓練選手</w:t>
      </w:r>
      <w:r>
        <w:rPr>
          <w:rFonts w:hAnsi="標楷體" w:cs="標楷體" w:hint="eastAsia"/>
          <w:szCs w:val="32"/>
        </w:rPr>
        <w:t>，列</w:t>
      </w:r>
      <w:r w:rsidRPr="006B2954">
        <w:rPr>
          <w:rFonts w:hAnsi="標楷體" w:cs="標楷體"/>
          <w:szCs w:val="32"/>
        </w:rPr>
        <w:t>為</w:t>
      </w:r>
      <w:r>
        <w:rPr>
          <w:rFonts w:hAnsi="標楷體" w:cs="標楷體" w:hint="eastAsia"/>
          <w:szCs w:val="32"/>
        </w:rPr>
        <w:t>新北</w:t>
      </w:r>
      <w:r w:rsidRPr="006B2954">
        <w:rPr>
          <w:rFonts w:hAnsi="標楷體" w:cs="標楷體"/>
          <w:szCs w:val="32"/>
        </w:rPr>
        <w:t>市體育重點學校</w:t>
      </w:r>
      <w:r>
        <w:rPr>
          <w:rFonts w:hAnsi="標楷體" w:cs="標楷體" w:hint="eastAsia"/>
          <w:szCs w:val="32"/>
        </w:rPr>
        <w:t>及</w:t>
      </w:r>
      <w:r w:rsidRPr="006B2954">
        <w:rPr>
          <w:rFonts w:hAnsi="標楷體" w:cs="標楷體"/>
          <w:szCs w:val="32"/>
        </w:rPr>
        <w:t>體育署核</w:t>
      </w:r>
      <w:r w:rsidRPr="006B2954">
        <w:rPr>
          <w:rFonts w:hAnsi="標楷體" w:cs="標楷體"/>
          <w:spacing w:val="-1"/>
          <w:szCs w:val="32"/>
        </w:rPr>
        <w:t>定之基層運</w:t>
      </w:r>
      <w:r w:rsidRPr="006B2954">
        <w:rPr>
          <w:rFonts w:hAnsi="標楷體" w:cs="標楷體"/>
          <w:szCs w:val="32"/>
        </w:rPr>
        <w:t>動選手訓練站</w:t>
      </w:r>
      <w:r>
        <w:rPr>
          <w:rFonts w:hAnsi="標楷體" w:cs="標楷體" w:hint="eastAsia"/>
          <w:szCs w:val="32"/>
        </w:rPr>
        <w:t>。</w:t>
      </w:r>
      <w:r w:rsidRPr="00621D77">
        <w:t>網球隊</w:t>
      </w:r>
      <w:r>
        <w:rPr>
          <w:rFonts w:hint="eastAsia"/>
        </w:rPr>
        <w:t>於</w:t>
      </w:r>
      <w:r w:rsidRPr="00621D77">
        <w:t>星期一至</w:t>
      </w:r>
      <w:r>
        <w:rPr>
          <w:rFonts w:hint="eastAsia"/>
        </w:rPr>
        <w:t>星期</w:t>
      </w:r>
      <w:r w:rsidRPr="00621D77">
        <w:t>五早自習、</w:t>
      </w:r>
      <w:r>
        <w:rPr>
          <w:rFonts w:hint="eastAsia"/>
        </w:rPr>
        <w:t>星期</w:t>
      </w:r>
      <w:r w:rsidRPr="00621D77">
        <w:t>三下午及課後時間練球。</w:t>
      </w:r>
      <w:r w:rsidR="000B11B6">
        <w:rPr>
          <w:rFonts w:hint="eastAsia"/>
        </w:rPr>
        <w:t>指導教練於</w:t>
      </w:r>
      <w:r w:rsidR="000B11B6" w:rsidRPr="00621D77">
        <w:t>103</w:t>
      </w:r>
      <w:r w:rsidR="000B11B6">
        <w:rPr>
          <w:rFonts w:hint="eastAsia"/>
        </w:rPr>
        <w:t>至</w:t>
      </w:r>
      <w:r w:rsidR="000B11B6" w:rsidRPr="00621D77">
        <w:t>105學年度</w:t>
      </w:r>
      <w:r w:rsidR="000B11B6">
        <w:rPr>
          <w:rFonts w:hint="eastAsia"/>
        </w:rPr>
        <w:t>、</w:t>
      </w:r>
      <w:r w:rsidR="000B11B6" w:rsidRPr="00621D77">
        <w:t>106</w:t>
      </w:r>
      <w:r w:rsidR="000B11B6">
        <w:rPr>
          <w:rFonts w:hint="eastAsia"/>
        </w:rPr>
        <w:t>年至</w:t>
      </w:r>
      <w:r w:rsidR="000B11B6" w:rsidRPr="00621D77">
        <w:t>108學年度</w:t>
      </w:r>
      <w:r w:rsidR="000B11B6">
        <w:rPr>
          <w:rFonts w:hint="eastAsia"/>
        </w:rPr>
        <w:t>分別</w:t>
      </w:r>
      <w:r w:rsidR="000B11B6" w:rsidRPr="00621D77">
        <w:t>為體育專長代</w:t>
      </w:r>
      <w:r w:rsidR="000B11B6">
        <w:rPr>
          <w:rFonts w:hint="eastAsia"/>
        </w:rPr>
        <w:t>課</w:t>
      </w:r>
      <w:r w:rsidR="000B11B6" w:rsidRPr="00621D77">
        <w:t>教師及正式教師各1名</w:t>
      </w:r>
      <w:r w:rsidR="000B11B6">
        <w:rPr>
          <w:rFonts w:hint="eastAsia"/>
        </w:rPr>
        <w:t>，及</w:t>
      </w:r>
      <w:r w:rsidR="000B11B6" w:rsidRPr="00621D77">
        <w:t>體育專長代課教師2名</w:t>
      </w:r>
      <w:r w:rsidR="000B11B6">
        <w:rPr>
          <w:rFonts w:hint="eastAsia"/>
        </w:rPr>
        <w:t>，</w:t>
      </w:r>
      <w:r w:rsidR="000B11B6" w:rsidRPr="00621D77">
        <w:t>每月向學生收取隊費750元</w:t>
      </w:r>
      <w:r w:rsidR="000B11B6">
        <w:rPr>
          <w:rFonts w:hint="eastAsia"/>
        </w:rPr>
        <w:t>，以支應教師額外時間之教練費用</w:t>
      </w:r>
      <w:r w:rsidR="00BE6A47">
        <w:rPr>
          <w:rFonts w:hint="eastAsia"/>
        </w:rPr>
        <w:t>，依法無據</w:t>
      </w:r>
      <w:r w:rsidR="000B11B6">
        <w:rPr>
          <w:rFonts w:hint="eastAsia"/>
        </w:rPr>
        <w:t>。麗園國小教務主任高漢懋自首</w:t>
      </w:r>
      <w:r w:rsidR="000B11B6">
        <w:rPr>
          <w:rFonts w:hAnsi="標楷體" w:hint="eastAsia"/>
        </w:rPr>
        <w:t>繳回</w:t>
      </w:r>
      <w:r w:rsidR="000B11B6" w:rsidRPr="00CE7E68">
        <w:rPr>
          <w:rFonts w:hAnsi="標楷體" w:hint="eastAsia"/>
        </w:rPr>
        <w:t>44萬9</w:t>
      </w:r>
      <w:r w:rsidR="000B11B6" w:rsidRPr="00CE7E68">
        <w:rPr>
          <w:rFonts w:hAnsi="標楷體"/>
        </w:rPr>
        <w:t>,</w:t>
      </w:r>
      <w:r w:rsidR="000B11B6" w:rsidRPr="00CE7E68">
        <w:rPr>
          <w:rFonts w:hAnsi="標楷體" w:hint="eastAsia"/>
        </w:rPr>
        <w:t>785元</w:t>
      </w:r>
      <w:r w:rsidR="000B11B6">
        <w:rPr>
          <w:rFonts w:hAnsi="標楷體" w:hint="eastAsia"/>
        </w:rPr>
        <w:t>中之</w:t>
      </w:r>
      <w:r w:rsidR="000B11B6" w:rsidRPr="00CE7E68">
        <w:rPr>
          <w:rFonts w:hAnsi="標楷體"/>
        </w:rPr>
        <w:t>參賽費用26萬4,985元</w:t>
      </w:r>
      <w:r w:rsidR="000B11B6">
        <w:rPr>
          <w:rFonts w:hAnsi="標楷體" w:hint="eastAsia"/>
        </w:rPr>
        <w:t>，據其</w:t>
      </w:r>
      <w:r w:rsidR="000B11B6">
        <w:rPr>
          <w:rFonts w:hint="eastAsia"/>
        </w:rPr>
        <w:t>初步說明1</w:t>
      </w:r>
      <w:r w:rsidR="000B11B6">
        <w:t>06</w:t>
      </w:r>
      <w:r w:rsidR="000B11B6">
        <w:rPr>
          <w:rFonts w:hint="eastAsia"/>
        </w:rPr>
        <w:t>年至</w:t>
      </w:r>
      <w:r w:rsidR="000B11B6" w:rsidRPr="00621D77">
        <w:t>108年</w:t>
      </w:r>
      <w:r w:rsidR="000B11B6">
        <w:rPr>
          <w:rFonts w:hint="eastAsia"/>
        </w:rPr>
        <w:t>間</w:t>
      </w:r>
      <w:r w:rsidR="000B11B6" w:rsidRPr="00621D77">
        <w:t>家長自費</w:t>
      </w:r>
      <w:r w:rsidR="000B11B6">
        <w:rPr>
          <w:rFonts w:hint="eastAsia"/>
        </w:rPr>
        <w:t>支應為</w:t>
      </w:r>
      <w:r w:rsidR="000B11B6" w:rsidRPr="00621D77">
        <w:t>13萬5,189元</w:t>
      </w:r>
      <w:r w:rsidR="004B6C29">
        <w:rPr>
          <w:rFonts w:hint="eastAsia"/>
        </w:rPr>
        <w:t>(如表3)</w:t>
      </w:r>
      <w:r w:rsidR="004554BD">
        <w:rPr>
          <w:rFonts w:hint="eastAsia"/>
        </w:rPr>
        <w:t>，亦難以證實</w:t>
      </w:r>
      <w:r w:rsidR="000B11B6" w:rsidRPr="00621D77">
        <w:t>。</w:t>
      </w:r>
    </w:p>
    <w:p w:rsidR="0050631A" w:rsidRPr="0050631A" w:rsidRDefault="0050631A" w:rsidP="0050631A">
      <w:pPr>
        <w:pStyle w:val="3"/>
        <w:rPr>
          <w:rFonts w:hAnsi="標楷體" w:cs="新細明體"/>
          <w:color w:val="000000"/>
          <w:kern w:val="0"/>
          <w:szCs w:val="32"/>
        </w:rPr>
      </w:pPr>
      <w:r w:rsidRPr="00EE7218">
        <w:rPr>
          <w:rFonts w:hAnsi="標楷體" w:cs="Arial" w:hint="eastAsia"/>
          <w:color w:val="000000"/>
        </w:rPr>
        <w:t>復</w:t>
      </w:r>
      <w:r w:rsidR="0087743F" w:rsidRPr="00EE7218">
        <w:rPr>
          <w:rFonts w:hAnsi="標楷體" w:cs="Arial" w:hint="eastAsia"/>
          <w:color w:val="000000"/>
        </w:rPr>
        <w:t>查</w:t>
      </w:r>
      <w:r>
        <w:rPr>
          <w:rFonts w:hAnsi="標楷體" w:cs="Arial" w:hint="eastAsia"/>
          <w:color w:val="000000"/>
        </w:rPr>
        <w:t>1</w:t>
      </w:r>
      <w:r>
        <w:rPr>
          <w:rFonts w:hAnsi="標楷體" w:cs="Arial"/>
          <w:color w:val="000000"/>
        </w:rPr>
        <w:t>04</w:t>
      </w:r>
      <w:r>
        <w:rPr>
          <w:rFonts w:hAnsi="標楷體" w:cs="Arial" w:hint="eastAsia"/>
          <w:color w:val="000000"/>
        </w:rPr>
        <w:t>年至1</w:t>
      </w:r>
      <w:r>
        <w:rPr>
          <w:rFonts w:hAnsi="標楷體" w:cs="Arial"/>
          <w:color w:val="000000"/>
        </w:rPr>
        <w:t>08</w:t>
      </w:r>
      <w:r>
        <w:rPr>
          <w:rFonts w:hAnsi="標楷體" w:cs="Arial" w:hint="eastAsia"/>
          <w:color w:val="000000"/>
        </w:rPr>
        <w:t>年間</w:t>
      </w:r>
      <w:r w:rsidRPr="00EE7218">
        <w:rPr>
          <w:rFonts w:hAnsi="標楷體" w:cs="Arial" w:hint="eastAsia"/>
          <w:color w:val="000000"/>
        </w:rPr>
        <w:t>新北市政府教育局補助麗園國</w:t>
      </w:r>
      <w:r>
        <w:rPr>
          <w:rFonts w:hint="eastAsia"/>
        </w:rPr>
        <w:t>小網球隊經費為</w:t>
      </w:r>
      <w:r>
        <w:rPr>
          <w:rFonts w:hAnsi="標楷體" w:cs="Arial" w:hint="eastAsia"/>
          <w:color w:val="000000"/>
        </w:rPr>
        <w:t>8</w:t>
      </w:r>
      <w:r>
        <w:rPr>
          <w:rFonts w:hAnsi="標楷體" w:cs="Arial"/>
          <w:color w:val="000000"/>
        </w:rPr>
        <w:t>9</w:t>
      </w:r>
      <w:r>
        <w:rPr>
          <w:rFonts w:hAnsi="標楷體" w:cs="Arial" w:hint="eastAsia"/>
          <w:color w:val="000000"/>
        </w:rPr>
        <w:t>萬</w:t>
      </w:r>
      <w:r>
        <w:rPr>
          <w:rFonts w:hAnsi="標楷體" w:cs="Arial"/>
          <w:color w:val="000000"/>
        </w:rPr>
        <w:t>5,890</w:t>
      </w:r>
      <w:r>
        <w:rPr>
          <w:rFonts w:hAnsi="標楷體" w:cs="Arial" w:hint="eastAsia"/>
          <w:color w:val="000000"/>
        </w:rPr>
        <w:t>元</w:t>
      </w:r>
      <w:r w:rsidR="004B6C29">
        <w:rPr>
          <w:rFonts w:hAnsi="標楷體" w:cs="Arial" w:hint="eastAsia"/>
          <w:color w:val="000000"/>
        </w:rPr>
        <w:t>(</w:t>
      </w:r>
      <w:r>
        <w:rPr>
          <w:rFonts w:hint="eastAsia"/>
        </w:rPr>
        <w:t>如前揭表1所示</w:t>
      </w:r>
      <w:r w:rsidR="004B6C29">
        <w:rPr>
          <w:rFonts w:hint="eastAsia"/>
        </w:rPr>
        <w:t>)，</w:t>
      </w:r>
      <w:r>
        <w:rPr>
          <w:rFonts w:hint="eastAsia"/>
        </w:rPr>
        <w:t>其經費來源為教育部</w:t>
      </w:r>
      <w:r w:rsidRPr="00F94ACB">
        <w:rPr>
          <w:rFonts w:cs="Arial" w:hint="eastAsia"/>
          <w:color w:val="000000"/>
          <w:szCs w:val="32"/>
        </w:rPr>
        <w:t>體育署各年度基層運動選手訓練站</w:t>
      </w:r>
      <w:r>
        <w:rPr>
          <w:rFonts w:cs="Arial" w:hint="eastAsia"/>
          <w:color w:val="000000"/>
          <w:szCs w:val="32"/>
        </w:rPr>
        <w:t>及</w:t>
      </w:r>
      <w:r>
        <w:rPr>
          <w:rFonts w:hAnsi="標楷體" w:hint="eastAsia"/>
        </w:rPr>
        <w:t>新北市體育重點學校實施計畫，列於</w:t>
      </w:r>
      <w:r>
        <w:rPr>
          <w:rFonts w:hint="eastAsia"/>
        </w:rPr>
        <w:t>「各年度地方教育發展基金-體育及衛生教育計畫-學生事務科-會費、捐助、補助、分攤、照護、救助與交流活動費-捐助、補助與獎助-補助政府機關」科目之「補助基層運動選手訓練站」及「體育重點學校參賽及培訓經費」項下支應，經費支用方式如下：</w:t>
      </w:r>
    </w:p>
    <w:p w:rsidR="0050631A" w:rsidRPr="0050631A" w:rsidRDefault="0050631A" w:rsidP="0050631A">
      <w:pPr>
        <w:pStyle w:val="4"/>
        <w:rPr>
          <w:rFonts w:hAnsi="標楷體" w:cs="新細明體"/>
          <w:color w:val="000000"/>
          <w:kern w:val="0"/>
          <w:szCs w:val="32"/>
        </w:rPr>
      </w:pPr>
      <w:r>
        <w:rPr>
          <w:rFonts w:hint="eastAsia"/>
        </w:rPr>
        <w:t>基層運動選手訓練站：</w:t>
      </w:r>
      <w:r w:rsidRPr="00F94ACB">
        <w:rPr>
          <w:rFonts w:cs="Arial" w:hint="eastAsia"/>
          <w:szCs w:val="32"/>
        </w:rPr>
        <w:t>教練選手膳食費、選手營養費、教練指導費、課業輔導費、</w:t>
      </w:r>
      <w:r w:rsidRPr="00F94ACB">
        <w:rPr>
          <w:rFonts w:hint="eastAsia"/>
        </w:rPr>
        <w:t>運動傷害防護</w:t>
      </w:r>
      <w:r w:rsidRPr="00F94ACB">
        <w:rPr>
          <w:rFonts w:hint="eastAsia"/>
        </w:rPr>
        <w:lastRenderedPageBreak/>
        <w:t>費、消耗性訓練器材裝備及運動科學支援費、報名費、移地訓練費及參賽旅運費</w:t>
      </w:r>
      <w:r>
        <w:rPr>
          <w:rFonts w:hint="eastAsia"/>
        </w:rPr>
        <w:t>(</w:t>
      </w:r>
      <w:r w:rsidRPr="00F94ACB">
        <w:rPr>
          <w:rFonts w:hint="eastAsia"/>
        </w:rPr>
        <w:t>包括住宿、膳食、交通及保險費</w:t>
      </w:r>
      <w:r>
        <w:rPr>
          <w:rFonts w:hint="eastAsia"/>
        </w:rPr>
        <w:t>)</w:t>
      </w:r>
      <w:r w:rsidRPr="00F94ACB">
        <w:rPr>
          <w:rFonts w:hAnsi="標楷體" w:hint="eastAsia"/>
          <w:szCs w:val="32"/>
        </w:rPr>
        <w:t>為限；其核發基準，由各辦理單位定之。</w:t>
      </w:r>
    </w:p>
    <w:p w:rsidR="0050631A" w:rsidRPr="00EE7218" w:rsidRDefault="0050631A" w:rsidP="00845139">
      <w:pPr>
        <w:pStyle w:val="4"/>
        <w:rPr>
          <w:rFonts w:hAnsi="標楷體" w:cs="新細明體"/>
          <w:color w:val="000000"/>
          <w:kern w:val="0"/>
          <w:szCs w:val="32"/>
        </w:rPr>
      </w:pPr>
      <w:r>
        <w:rPr>
          <w:rFonts w:hint="eastAsia"/>
        </w:rPr>
        <w:t>體育重點學校：培訓經費包含茶水營養費、運動傷害防護員工作費、消耗性器材費。對外參賽費用包含交通費、保險費、膳食費、住宿費、報名費。選手課業輔導費</w:t>
      </w:r>
      <w:r w:rsidR="00EE7218">
        <w:rPr>
          <w:rFonts w:hint="eastAsia"/>
        </w:rPr>
        <w:t>係由</w:t>
      </w:r>
      <w:r>
        <w:rPr>
          <w:rFonts w:hint="eastAsia"/>
        </w:rPr>
        <w:t>各校依實際學生代表學校參加校外競賽需求，建立賽前或賽後之補課措施，於每年提報選手課業輔導計畫、成果報告送教育局審查。……課輔計畫應以專業師資教授課程，不得由未具教師資格之教練任教、或不得僅督促學生完成回家作業。</w:t>
      </w:r>
    </w:p>
    <w:p w:rsidR="00D13811" w:rsidRDefault="008967AA" w:rsidP="00CF032B">
      <w:pPr>
        <w:pStyle w:val="3"/>
      </w:pPr>
      <w:r>
        <w:rPr>
          <w:rFonts w:hint="eastAsia"/>
        </w:rPr>
        <w:t>又依新北市各年度</w:t>
      </w:r>
      <w:r>
        <w:rPr>
          <w:rFonts w:hAnsi="標楷體" w:hint="eastAsia"/>
        </w:rPr>
        <w:t>體育重點學校實施計畫，其經費支用應以撙節實用為原則，並依原始憑證覈實報支。</w:t>
      </w:r>
      <w:r>
        <w:rPr>
          <w:rFonts w:hint="eastAsia"/>
        </w:rPr>
        <w:t>支用參賽經費時，請依運動代表隊實際需求於總補助額度內，得於比賽前逐次依據核銷原則編列參賽計畫及經費概算表，並經學校主辦會計及校長核章後，始得執行；</w:t>
      </w:r>
      <w:r w:rsidR="004B6C29">
        <w:rPr>
          <w:rFonts w:hint="eastAsia"/>
        </w:rPr>
        <w:t>且</w:t>
      </w:r>
      <w:r>
        <w:rPr>
          <w:rFonts w:hint="eastAsia"/>
        </w:rPr>
        <w:t>據體育重點學校補助經費核銷原則辦理經費核銷作業。</w:t>
      </w:r>
      <w:r w:rsidR="00CF032B">
        <w:rPr>
          <w:rFonts w:hint="eastAsia"/>
        </w:rPr>
        <w:t>然查麗園國小1</w:t>
      </w:r>
      <w:r w:rsidR="00CF032B">
        <w:t>04</w:t>
      </w:r>
      <w:r w:rsidR="00CF032B">
        <w:rPr>
          <w:rFonts w:hint="eastAsia"/>
        </w:rPr>
        <w:t>年度起之收支憑證簿，</w:t>
      </w:r>
      <w:r w:rsidR="00D02161">
        <w:rPr>
          <w:rFonts w:hint="eastAsia"/>
        </w:rPr>
        <w:t>發現在</w:t>
      </w:r>
      <w:r w:rsidR="004B6C29">
        <w:rPr>
          <w:rFonts w:hint="eastAsia"/>
        </w:rPr>
        <w:t>無</w:t>
      </w:r>
      <w:r w:rsidR="00D02161">
        <w:rPr>
          <w:rFonts w:hint="eastAsia"/>
        </w:rPr>
        <w:t>課業輔導計畫之情況下，僅以</w:t>
      </w:r>
      <w:r w:rsidR="00D13811">
        <w:rPr>
          <w:rFonts w:hint="eastAsia"/>
        </w:rPr>
        <w:t>不實</w:t>
      </w:r>
      <w:r w:rsidR="00D02161">
        <w:rPr>
          <w:rFonts w:hint="eastAsia"/>
        </w:rPr>
        <w:t>之課表、</w:t>
      </w:r>
      <w:r w:rsidR="00D13811">
        <w:rPr>
          <w:rFonts w:hint="eastAsia"/>
        </w:rPr>
        <w:t>簽到冊</w:t>
      </w:r>
      <w:r w:rsidR="00D02161">
        <w:rPr>
          <w:rFonts w:hint="eastAsia"/>
        </w:rPr>
        <w:t>及任課鐘點費印領清冊，即經承辦人、單位主管、出納組、總務主任、會計主任及校長等人核章，申領不實之課業輔導經費</w:t>
      </w:r>
      <w:r w:rsidR="00D02161" w:rsidRPr="00621D77">
        <w:t>18萬4,800元</w:t>
      </w:r>
      <w:r w:rsidR="00D02161">
        <w:rPr>
          <w:rFonts w:hint="eastAsia"/>
        </w:rPr>
        <w:t>。</w:t>
      </w:r>
      <w:r w:rsidR="00121C0E">
        <w:rPr>
          <w:rFonts w:hint="eastAsia"/>
        </w:rPr>
        <w:t>再查</w:t>
      </w:r>
      <w:r w:rsidR="004B6C29">
        <w:rPr>
          <w:rFonts w:hint="eastAsia"/>
        </w:rPr>
        <w:t>支出憑證</w:t>
      </w:r>
      <w:r w:rsidR="00D02161">
        <w:rPr>
          <w:rFonts w:hint="eastAsia"/>
        </w:rPr>
        <w:t>在</w:t>
      </w:r>
      <w:r w:rsidR="00D13811">
        <w:rPr>
          <w:rFonts w:hint="eastAsia"/>
        </w:rPr>
        <w:t>未附參賽</w:t>
      </w:r>
      <w:r w:rsidR="007C1127">
        <w:rPr>
          <w:rFonts w:hint="eastAsia"/>
        </w:rPr>
        <w:t>選手</w:t>
      </w:r>
      <w:r w:rsidR="00D13811">
        <w:rPr>
          <w:rFonts w:hint="eastAsia"/>
        </w:rPr>
        <w:t>名單</w:t>
      </w:r>
      <w:r w:rsidR="007C1127">
        <w:rPr>
          <w:rFonts w:hint="eastAsia"/>
        </w:rPr>
        <w:t>之情況下，僅以不實收據或假冒教師陳福德經手之支出證明單，</w:t>
      </w:r>
      <w:r w:rsidR="004B6C29">
        <w:rPr>
          <w:rFonts w:hint="eastAsia"/>
        </w:rPr>
        <w:t>逕</w:t>
      </w:r>
      <w:r w:rsidR="00845139">
        <w:rPr>
          <w:rFonts w:hint="eastAsia"/>
        </w:rPr>
        <w:t>由</w:t>
      </w:r>
      <w:r w:rsidR="007C1127">
        <w:rPr>
          <w:rFonts w:hint="eastAsia"/>
        </w:rPr>
        <w:t>高漢懋</w:t>
      </w:r>
      <w:r w:rsidR="004B6C29">
        <w:rPr>
          <w:rFonts w:hint="eastAsia"/>
        </w:rPr>
        <w:t>加註</w:t>
      </w:r>
      <w:r w:rsidR="007C1127">
        <w:rPr>
          <w:rFonts w:hint="eastAsia"/>
        </w:rPr>
        <w:t>代墊款項</w:t>
      </w:r>
      <w:r w:rsidR="00121C0E">
        <w:rPr>
          <w:rFonts w:hint="eastAsia"/>
        </w:rPr>
        <w:t>，而匯款至其個人帳戶</w:t>
      </w:r>
      <w:r w:rsidR="007C1127">
        <w:rPr>
          <w:rFonts w:hint="eastAsia"/>
        </w:rPr>
        <w:t>。更甚者，體育重點學校營養費</w:t>
      </w:r>
      <w:r w:rsidR="00845139">
        <w:rPr>
          <w:rFonts w:hint="eastAsia"/>
        </w:rPr>
        <w:t>之核銷，</w:t>
      </w:r>
      <w:r w:rsidR="007C1127">
        <w:rPr>
          <w:rFonts w:hint="eastAsia"/>
        </w:rPr>
        <w:t>均以類如一般日常食品或餐飲之發票充數</w:t>
      </w:r>
      <w:r w:rsidR="00BE6A47">
        <w:rPr>
          <w:rFonts w:hint="eastAsia"/>
        </w:rPr>
        <w:t>，如：</w:t>
      </w:r>
      <w:r w:rsidR="00F25690">
        <w:rPr>
          <w:rFonts w:hint="eastAsia"/>
        </w:rPr>
        <w:t>汽水、鮮奶、豆漿、</w:t>
      </w:r>
      <w:r w:rsidR="00BE6A47">
        <w:rPr>
          <w:rFonts w:hint="eastAsia"/>
        </w:rPr>
        <w:t>麵包、</w:t>
      </w:r>
      <w:r w:rsidR="00F25690">
        <w:rPr>
          <w:rFonts w:hint="eastAsia"/>
        </w:rPr>
        <w:t>蛋餅、油條</w:t>
      </w:r>
      <w:r w:rsidR="00081191">
        <w:rPr>
          <w:rFonts w:hint="eastAsia"/>
        </w:rPr>
        <w:t>、沙拉</w:t>
      </w:r>
      <w:r w:rsidR="00F25690">
        <w:rPr>
          <w:rFonts w:hint="eastAsia"/>
        </w:rPr>
        <w:t>及水</w:t>
      </w:r>
      <w:r w:rsidR="00F25690">
        <w:rPr>
          <w:rFonts w:hint="eastAsia"/>
        </w:rPr>
        <w:lastRenderedPageBreak/>
        <w:t>果</w:t>
      </w:r>
      <w:r w:rsidR="00081191">
        <w:rPr>
          <w:rFonts w:hint="eastAsia"/>
        </w:rPr>
        <w:t>等</w:t>
      </w:r>
      <w:r w:rsidR="007C1127">
        <w:rPr>
          <w:rFonts w:hint="eastAsia"/>
        </w:rPr>
        <w:t>，</w:t>
      </w:r>
      <w:r w:rsidR="00845139">
        <w:rPr>
          <w:rFonts w:hint="eastAsia"/>
        </w:rPr>
        <w:t>其項目、品名及數量，與網球隊之需</w:t>
      </w:r>
      <w:r w:rsidR="004B6C29">
        <w:rPr>
          <w:rFonts w:hint="eastAsia"/>
        </w:rPr>
        <w:t>求</w:t>
      </w:r>
      <w:r w:rsidR="00845139">
        <w:rPr>
          <w:rFonts w:hint="eastAsia"/>
        </w:rPr>
        <w:t>並未吻合</w:t>
      </w:r>
      <w:r w:rsidR="007C1127">
        <w:rPr>
          <w:rFonts w:hint="eastAsia"/>
        </w:rPr>
        <w:t>；且</w:t>
      </w:r>
      <w:r w:rsidR="00845139" w:rsidRPr="00845139">
        <w:rPr>
          <w:rFonts w:hint="eastAsia"/>
        </w:rPr>
        <w:t>消耗性器材</w:t>
      </w:r>
      <w:r w:rsidR="00845139">
        <w:rPr>
          <w:rFonts w:hint="eastAsia"/>
        </w:rPr>
        <w:t>僅有統一發票核銷，並未</w:t>
      </w:r>
      <w:r w:rsidR="004B6C29">
        <w:rPr>
          <w:rFonts w:hint="eastAsia"/>
        </w:rPr>
        <w:t>實際</w:t>
      </w:r>
      <w:r w:rsidR="00845139">
        <w:rPr>
          <w:rFonts w:hint="eastAsia"/>
        </w:rPr>
        <w:t>用於訓練，</w:t>
      </w:r>
      <w:r w:rsidR="004B6C29">
        <w:rPr>
          <w:rFonts w:hint="eastAsia"/>
        </w:rPr>
        <w:t>對於</w:t>
      </w:r>
      <w:r w:rsidR="00845139">
        <w:rPr>
          <w:rFonts w:hint="eastAsia"/>
        </w:rPr>
        <w:t>網球隊</w:t>
      </w:r>
      <w:r w:rsidR="004B6C29">
        <w:rPr>
          <w:rFonts w:hint="eastAsia"/>
        </w:rPr>
        <w:t>及其</w:t>
      </w:r>
      <w:r w:rsidR="00845139">
        <w:rPr>
          <w:rFonts w:hint="eastAsia"/>
        </w:rPr>
        <w:t>選手</w:t>
      </w:r>
      <w:r w:rsidR="004B6C29">
        <w:rPr>
          <w:rFonts w:hint="eastAsia"/>
        </w:rPr>
        <w:t>均</w:t>
      </w:r>
      <w:r w:rsidR="00845139">
        <w:rPr>
          <w:rFonts w:hint="eastAsia"/>
        </w:rPr>
        <w:t>未</w:t>
      </w:r>
      <w:r w:rsidR="004B6C29">
        <w:rPr>
          <w:rFonts w:hint="eastAsia"/>
        </w:rPr>
        <w:t>有</w:t>
      </w:r>
      <w:r w:rsidR="008205C1">
        <w:rPr>
          <w:rFonts w:hint="eastAsia"/>
        </w:rPr>
        <w:t>實</w:t>
      </w:r>
      <w:r w:rsidR="00845139">
        <w:rPr>
          <w:rFonts w:hint="eastAsia"/>
        </w:rPr>
        <w:t>益。</w:t>
      </w:r>
    </w:p>
    <w:p w:rsidR="00845139" w:rsidRDefault="00845139" w:rsidP="00CF032B">
      <w:pPr>
        <w:pStyle w:val="3"/>
      </w:pPr>
      <w:r w:rsidRPr="004554BD">
        <w:rPr>
          <w:rFonts w:hint="eastAsia"/>
        </w:rPr>
        <w:t>綜上，麗園國小</w:t>
      </w:r>
      <w:r w:rsidR="004B6C29" w:rsidRPr="004554BD">
        <w:rPr>
          <w:rFonts w:hint="eastAsia"/>
        </w:rPr>
        <w:t>1</w:t>
      </w:r>
      <w:r w:rsidR="004B6C29" w:rsidRPr="004554BD">
        <w:t>04</w:t>
      </w:r>
      <w:r w:rsidR="004B6C29" w:rsidRPr="004554BD">
        <w:rPr>
          <w:rFonts w:hint="eastAsia"/>
        </w:rPr>
        <w:t>年至1</w:t>
      </w:r>
      <w:r w:rsidR="004B6C29" w:rsidRPr="004554BD">
        <w:t>08</w:t>
      </w:r>
      <w:r w:rsidR="004B6C29" w:rsidRPr="004554BD">
        <w:rPr>
          <w:rFonts w:hint="eastAsia"/>
        </w:rPr>
        <w:t>年</w:t>
      </w:r>
      <w:r w:rsidRPr="004554BD">
        <w:rPr>
          <w:rFonts w:hint="eastAsia"/>
        </w:rPr>
        <w:t>申請體育重點學校及基層運動選手訓練站之網球隊補助經費8</w:t>
      </w:r>
      <w:r w:rsidRPr="004554BD">
        <w:t>9</w:t>
      </w:r>
      <w:r w:rsidRPr="004554BD">
        <w:rPr>
          <w:rFonts w:hint="eastAsia"/>
        </w:rPr>
        <w:t>萬</w:t>
      </w:r>
      <w:r w:rsidRPr="004554BD">
        <w:t>5,890</w:t>
      </w:r>
      <w:r w:rsidRPr="004554BD">
        <w:rPr>
          <w:rFonts w:hint="eastAsia"/>
        </w:rPr>
        <w:t>元，</w:t>
      </w:r>
      <w:r w:rsidR="008205C1" w:rsidRPr="004554BD">
        <w:rPr>
          <w:rFonts w:hint="eastAsia"/>
        </w:rPr>
        <w:t>惟</w:t>
      </w:r>
      <w:r w:rsidR="008205C1">
        <w:rPr>
          <w:rFonts w:hint="eastAsia"/>
        </w:rPr>
        <w:t>高漢懋</w:t>
      </w:r>
      <w:r w:rsidR="008205C1" w:rsidRPr="004554BD">
        <w:rPr>
          <w:rFonts w:hint="eastAsia"/>
        </w:rPr>
        <w:t>僅轉交部分補助經費予網球隊，並</w:t>
      </w:r>
      <w:r w:rsidR="008205C1">
        <w:rPr>
          <w:rFonts w:hint="eastAsia"/>
        </w:rPr>
        <w:t>趁機侵占政府</w:t>
      </w:r>
      <w:r w:rsidR="008205C1" w:rsidRPr="004554BD">
        <w:rPr>
          <w:rFonts w:hint="eastAsia"/>
        </w:rPr>
        <w:t>推動重點學校體育運動發展及設置</w:t>
      </w:r>
      <w:r w:rsidR="008205C1">
        <w:rPr>
          <w:rFonts w:hint="eastAsia"/>
        </w:rPr>
        <w:t>基層運動選手訓練站之</w:t>
      </w:r>
      <w:r w:rsidR="008205C1" w:rsidRPr="004554BD">
        <w:rPr>
          <w:rFonts w:hint="eastAsia"/>
        </w:rPr>
        <w:t>補助經費，顯見</w:t>
      </w:r>
      <w:r w:rsidRPr="004554BD">
        <w:rPr>
          <w:rFonts w:hint="eastAsia"/>
        </w:rPr>
        <w:t>該校欠缺網球隊之</w:t>
      </w:r>
      <w:r w:rsidR="004B6C29" w:rsidRPr="004554BD">
        <w:rPr>
          <w:rFonts w:hint="eastAsia"/>
        </w:rPr>
        <w:t>體育社團</w:t>
      </w:r>
      <w:r w:rsidRPr="004554BD">
        <w:rPr>
          <w:rFonts w:hint="eastAsia"/>
        </w:rPr>
        <w:t>管理機制，亦未建立教練聘用、指導教師鐘點費及行政費、消耗性器材費用及參賽經費之</w:t>
      </w:r>
      <w:r w:rsidR="00BE6A47">
        <w:rPr>
          <w:rFonts w:hint="eastAsia"/>
        </w:rPr>
        <w:t>支付查核流程</w:t>
      </w:r>
      <w:r w:rsidRPr="004554BD">
        <w:rPr>
          <w:rFonts w:hint="eastAsia"/>
        </w:rPr>
        <w:t>；復因總務及會計人員、校長並未實質審查支出憑證，在無法證明支付事實</w:t>
      </w:r>
      <w:r w:rsidR="00C56E95">
        <w:rPr>
          <w:rFonts w:hint="eastAsia"/>
        </w:rPr>
        <w:t>的</w:t>
      </w:r>
      <w:r w:rsidRPr="004554BD">
        <w:rPr>
          <w:rFonts w:hint="eastAsia"/>
        </w:rPr>
        <w:t>情況下，對於顯而易見不合理情事，逕予草率核章，造成網球隊</w:t>
      </w:r>
      <w:r>
        <w:rPr>
          <w:rFonts w:hint="eastAsia"/>
        </w:rPr>
        <w:t>學生</w:t>
      </w:r>
      <w:r w:rsidRPr="00621D77">
        <w:t>每</w:t>
      </w:r>
      <w:r>
        <w:rPr>
          <w:rFonts w:hint="eastAsia"/>
        </w:rPr>
        <w:t>月繳交</w:t>
      </w:r>
      <w:r w:rsidRPr="00621D77">
        <w:t>隊費</w:t>
      </w:r>
      <w:r>
        <w:rPr>
          <w:rFonts w:hint="eastAsia"/>
        </w:rPr>
        <w:t>及自費參賽費用，與政府補助經費</w:t>
      </w:r>
      <w:r w:rsidR="008205C1">
        <w:rPr>
          <w:rFonts w:hint="eastAsia"/>
        </w:rPr>
        <w:t>之收支情形不明，</w:t>
      </w:r>
      <w:r w:rsidR="00B60A59">
        <w:rPr>
          <w:rFonts w:hint="eastAsia"/>
        </w:rPr>
        <w:t>違失之責，至臻明確</w:t>
      </w:r>
      <w:r w:rsidR="00BE6A47">
        <w:rPr>
          <w:rFonts w:hint="eastAsia"/>
        </w:rPr>
        <w:t>，</w:t>
      </w:r>
      <w:r w:rsidR="00BE6A47" w:rsidRPr="00BE6A47">
        <w:rPr>
          <w:rFonts w:hint="eastAsia"/>
        </w:rPr>
        <w:t>新北市政府教育局應</w:t>
      </w:r>
      <w:r w:rsidR="00C56E95" w:rsidRPr="00C56E95">
        <w:rPr>
          <w:rFonts w:hint="eastAsia"/>
        </w:rPr>
        <w:t>釐清</w:t>
      </w:r>
      <w:r w:rsidR="00BE6A47" w:rsidRPr="00BE6A47">
        <w:rPr>
          <w:rFonts w:hint="eastAsia"/>
        </w:rPr>
        <w:t>相關失職人員責任，依法予以處分</w:t>
      </w:r>
      <w:r w:rsidRPr="004554BD">
        <w:rPr>
          <w:rFonts w:hint="eastAsia"/>
        </w:rPr>
        <w:t>。</w:t>
      </w:r>
    </w:p>
    <w:p w:rsidR="000643EB" w:rsidRPr="008C0595" w:rsidRDefault="000643EB" w:rsidP="00ED6E3B">
      <w:pPr>
        <w:pStyle w:val="a2"/>
        <w:spacing w:before="0" w:after="0" w:line="320" w:lineRule="exact"/>
        <w:ind w:left="697" w:hanging="697"/>
      </w:pPr>
      <w:r w:rsidRPr="008C0595">
        <w:rPr>
          <w:rFonts w:hint="eastAsia"/>
        </w:rPr>
        <w:t>麗園國小高漢懋主任自首繳回27次比賽費用之款項</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1928"/>
        <w:gridCol w:w="1276"/>
        <w:gridCol w:w="1134"/>
        <w:gridCol w:w="1275"/>
        <w:gridCol w:w="2070"/>
        <w:gridCol w:w="1134"/>
      </w:tblGrid>
      <w:tr w:rsidR="000643EB" w:rsidRPr="009B29B0" w:rsidTr="006C19A7">
        <w:trPr>
          <w:trHeight w:val="425"/>
          <w:tblHeader/>
        </w:trPr>
        <w:tc>
          <w:tcPr>
            <w:tcW w:w="681" w:type="dxa"/>
            <w:shd w:val="clear" w:color="auto" w:fill="auto"/>
            <w:vAlign w:val="center"/>
          </w:tcPr>
          <w:p w:rsidR="000643EB" w:rsidRPr="009B29B0" w:rsidRDefault="000643EB" w:rsidP="00A064B8">
            <w:pPr>
              <w:pStyle w:val="3"/>
              <w:numPr>
                <w:ilvl w:val="0"/>
                <w:numId w:val="0"/>
              </w:numPr>
              <w:spacing w:line="260" w:lineRule="exact"/>
              <w:jc w:val="center"/>
              <w:rPr>
                <w:rFonts w:hAnsi="標楷體"/>
                <w:sz w:val="24"/>
                <w:szCs w:val="24"/>
              </w:rPr>
            </w:pPr>
            <w:r w:rsidRPr="009B29B0">
              <w:rPr>
                <w:rFonts w:hAnsi="標楷體" w:hint="eastAsia"/>
                <w:sz w:val="24"/>
                <w:szCs w:val="24"/>
              </w:rPr>
              <w:t>編號</w:t>
            </w:r>
          </w:p>
        </w:tc>
        <w:tc>
          <w:tcPr>
            <w:tcW w:w="1928" w:type="dxa"/>
            <w:shd w:val="clear" w:color="auto" w:fill="auto"/>
            <w:vAlign w:val="center"/>
          </w:tcPr>
          <w:p w:rsidR="000643EB" w:rsidRPr="009B29B0" w:rsidRDefault="000643EB" w:rsidP="00A064B8">
            <w:pPr>
              <w:pStyle w:val="3"/>
              <w:numPr>
                <w:ilvl w:val="0"/>
                <w:numId w:val="0"/>
              </w:numPr>
              <w:spacing w:line="260" w:lineRule="exact"/>
              <w:jc w:val="center"/>
              <w:rPr>
                <w:rFonts w:hAnsi="標楷體"/>
                <w:sz w:val="24"/>
                <w:szCs w:val="24"/>
              </w:rPr>
            </w:pPr>
            <w:r w:rsidRPr="009B29B0">
              <w:rPr>
                <w:rFonts w:hAnsi="標楷體" w:hint="eastAsia"/>
                <w:sz w:val="24"/>
                <w:szCs w:val="24"/>
              </w:rPr>
              <w:t>日期</w:t>
            </w:r>
          </w:p>
        </w:tc>
        <w:tc>
          <w:tcPr>
            <w:tcW w:w="1276" w:type="dxa"/>
            <w:shd w:val="clear" w:color="auto" w:fill="auto"/>
            <w:vAlign w:val="center"/>
          </w:tcPr>
          <w:p w:rsidR="000643EB" w:rsidRPr="009B29B0" w:rsidRDefault="000643EB" w:rsidP="00A064B8">
            <w:pPr>
              <w:pStyle w:val="3"/>
              <w:numPr>
                <w:ilvl w:val="0"/>
                <w:numId w:val="0"/>
              </w:numPr>
              <w:spacing w:line="260" w:lineRule="exact"/>
              <w:jc w:val="center"/>
              <w:rPr>
                <w:rFonts w:hAnsi="標楷體"/>
                <w:sz w:val="24"/>
                <w:szCs w:val="24"/>
              </w:rPr>
            </w:pPr>
            <w:r w:rsidRPr="009B29B0">
              <w:rPr>
                <w:rFonts w:hAnsi="標楷體" w:hint="eastAsia"/>
                <w:sz w:val="24"/>
                <w:szCs w:val="24"/>
              </w:rPr>
              <w:t>請領金額</w:t>
            </w:r>
          </w:p>
        </w:tc>
        <w:tc>
          <w:tcPr>
            <w:tcW w:w="1134" w:type="dxa"/>
            <w:shd w:val="clear" w:color="auto" w:fill="auto"/>
            <w:vAlign w:val="center"/>
          </w:tcPr>
          <w:p w:rsidR="000643EB" w:rsidRPr="009B29B0" w:rsidRDefault="000643EB" w:rsidP="00A064B8">
            <w:pPr>
              <w:pStyle w:val="3"/>
              <w:numPr>
                <w:ilvl w:val="0"/>
                <w:numId w:val="0"/>
              </w:numPr>
              <w:spacing w:line="260" w:lineRule="exact"/>
              <w:jc w:val="center"/>
              <w:rPr>
                <w:rFonts w:hAnsi="標楷體"/>
                <w:sz w:val="24"/>
                <w:szCs w:val="24"/>
              </w:rPr>
            </w:pPr>
            <w:r w:rsidRPr="009B29B0">
              <w:rPr>
                <w:rFonts w:hAnsi="標楷體" w:hint="eastAsia"/>
                <w:sz w:val="24"/>
                <w:szCs w:val="24"/>
              </w:rPr>
              <w:t>報名費</w:t>
            </w:r>
          </w:p>
        </w:tc>
        <w:tc>
          <w:tcPr>
            <w:tcW w:w="1275" w:type="dxa"/>
            <w:shd w:val="clear" w:color="auto" w:fill="auto"/>
            <w:vAlign w:val="center"/>
          </w:tcPr>
          <w:p w:rsidR="000643EB" w:rsidRPr="009B29B0" w:rsidRDefault="000643EB" w:rsidP="00A064B8">
            <w:pPr>
              <w:pStyle w:val="3"/>
              <w:numPr>
                <w:ilvl w:val="0"/>
                <w:numId w:val="0"/>
              </w:numPr>
              <w:spacing w:line="260" w:lineRule="exact"/>
              <w:jc w:val="center"/>
              <w:rPr>
                <w:rFonts w:hAnsi="標楷體"/>
                <w:sz w:val="24"/>
                <w:szCs w:val="24"/>
              </w:rPr>
            </w:pPr>
            <w:r>
              <w:rPr>
                <w:rFonts w:hAnsi="標楷體" w:hint="eastAsia"/>
                <w:sz w:val="24"/>
                <w:szCs w:val="24"/>
              </w:rPr>
              <w:t>請購</w:t>
            </w:r>
            <w:r w:rsidRPr="009B29B0">
              <w:rPr>
                <w:rFonts w:hAnsi="標楷體" w:hint="eastAsia"/>
                <w:sz w:val="24"/>
                <w:szCs w:val="24"/>
              </w:rPr>
              <w:t>金額</w:t>
            </w:r>
          </w:p>
        </w:tc>
        <w:tc>
          <w:tcPr>
            <w:tcW w:w="2070" w:type="dxa"/>
            <w:shd w:val="clear" w:color="auto" w:fill="auto"/>
            <w:vAlign w:val="center"/>
          </w:tcPr>
          <w:p w:rsidR="000643EB" w:rsidRPr="009B29B0" w:rsidRDefault="000643EB" w:rsidP="00A064B8">
            <w:pPr>
              <w:pStyle w:val="3"/>
              <w:numPr>
                <w:ilvl w:val="0"/>
                <w:numId w:val="0"/>
              </w:numPr>
              <w:spacing w:line="260" w:lineRule="exact"/>
              <w:jc w:val="center"/>
              <w:rPr>
                <w:rFonts w:hAnsi="標楷體"/>
                <w:sz w:val="24"/>
                <w:szCs w:val="24"/>
              </w:rPr>
            </w:pPr>
            <w:r w:rsidRPr="009B29B0">
              <w:rPr>
                <w:rFonts w:hAnsi="標楷體" w:hint="eastAsia"/>
                <w:sz w:val="24"/>
                <w:szCs w:val="24"/>
              </w:rPr>
              <w:t>備註</w:t>
            </w:r>
          </w:p>
        </w:tc>
        <w:tc>
          <w:tcPr>
            <w:tcW w:w="1134" w:type="dxa"/>
            <w:shd w:val="clear" w:color="auto" w:fill="auto"/>
            <w:vAlign w:val="center"/>
          </w:tcPr>
          <w:p w:rsidR="000643EB" w:rsidRPr="009B29B0" w:rsidRDefault="000643EB" w:rsidP="00A064B8">
            <w:pPr>
              <w:pStyle w:val="3"/>
              <w:numPr>
                <w:ilvl w:val="0"/>
                <w:numId w:val="0"/>
              </w:numPr>
              <w:spacing w:line="260" w:lineRule="exact"/>
              <w:jc w:val="center"/>
              <w:rPr>
                <w:rFonts w:hAnsi="標楷體"/>
                <w:sz w:val="24"/>
                <w:szCs w:val="24"/>
              </w:rPr>
            </w:pPr>
            <w:r w:rsidRPr="009B29B0">
              <w:rPr>
                <w:rFonts w:hAnsi="標楷體" w:hint="eastAsia"/>
                <w:sz w:val="24"/>
                <w:szCs w:val="24"/>
              </w:rPr>
              <w:t>家長</w:t>
            </w:r>
            <w:r>
              <w:rPr>
                <w:rFonts w:hAnsi="標楷體"/>
                <w:sz w:val="24"/>
                <w:szCs w:val="24"/>
              </w:rPr>
              <w:br/>
            </w:r>
            <w:r w:rsidRPr="009B29B0">
              <w:rPr>
                <w:rFonts w:hAnsi="標楷體" w:hint="eastAsia"/>
                <w:sz w:val="24"/>
                <w:szCs w:val="24"/>
              </w:rPr>
              <w:t>自費</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106年4月5日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3</w:t>
            </w:r>
            <w:r>
              <w:rPr>
                <w:rFonts w:hAnsi="標楷體"/>
                <w:sz w:val="24"/>
                <w:szCs w:val="24"/>
              </w:rPr>
              <w:t>,</w:t>
            </w:r>
            <w:r w:rsidRPr="009B29B0">
              <w:rPr>
                <w:rFonts w:hAnsi="標楷體" w:hint="eastAsia"/>
                <w:sz w:val="24"/>
                <w:szCs w:val="24"/>
              </w:rPr>
              <w:t>130</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w:t>
            </w:r>
            <w:r>
              <w:rPr>
                <w:rFonts w:hAnsi="標楷體"/>
                <w:sz w:val="24"/>
                <w:szCs w:val="24"/>
              </w:rPr>
              <w:t>,</w:t>
            </w:r>
            <w:r w:rsidRPr="009B29B0">
              <w:rPr>
                <w:rFonts w:hAnsi="標楷體" w:hint="eastAsia"/>
                <w:sz w:val="24"/>
                <w:szCs w:val="24"/>
              </w:rPr>
              <w:t>200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700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台積之友盃/</w:t>
            </w:r>
          </w:p>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3</w:t>
            </w:r>
            <w:r>
              <w:rPr>
                <w:rFonts w:hAnsi="標楷體"/>
                <w:sz w:val="24"/>
                <w:szCs w:val="24"/>
              </w:rPr>
              <w:t>,</w:t>
            </w:r>
            <w:r w:rsidRPr="009B29B0">
              <w:rPr>
                <w:rFonts w:hAnsi="標楷體"/>
                <w:sz w:val="24"/>
                <w:szCs w:val="24"/>
              </w:rPr>
              <w:t>130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2</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106年4月5日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hint="eastAsia"/>
                <w:sz w:val="24"/>
                <w:szCs w:val="24"/>
              </w:rPr>
              <w:t>395</w:t>
            </w:r>
          </w:p>
        </w:tc>
        <w:tc>
          <w:tcPr>
            <w:tcW w:w="1134" w:type="dxa"/>
            <w:shd w:val="clear" w:color="auto" w:fill="auto"/>
            <w:vAlign w:val="center"/>
          </w:tcPr>
          <w:p w:rsidR="000643EB" w:rsidRPr="009B29B0" w:rsidRDefault="00121C0E" w:rsidP="00121C0E">
            <w:pPr>
              <w:pStyle w:val="3"/>
              <w:numPr>
                <w:ilvl w:val="0"/>
                <w:numId w:val="0"/>
              </w:numPr>
              <w:jc w:val="center"/>
              <w:rPr>
                <w:rFonts w:hAnsi="標楷體"/>
                <w:sz w:val="24"/>
                <w:szCs w:val="24"/>
              </w:rPr>
            </w:pPr>
            <w:r>
              <w:rPr>
                <w:rFonts w:hAnsi="標楷體"/>
                <w:sz w:val="24"/>
                <w:szCs w:val="24"/>
              </w:rPr>
              <w:t>3</w:t>
            </w:r>
            <w:r w:rsidR="000643EB">
              <w:rPr>
                <w:rFonts w:hAnsi="標楷體"/>
                <w:sz w:val="24"/>
                <w:szCs w:val="24"/>
              </w:rPr>
              <w:t>,</w:t>
            </w:r>
            <w:r w:rsidR="000643EB" w:rsidRPr="009B29B0">
              <w:rPr>
                <w:rFonts w:hAnsi="標楷體" w:hint="eastAsia"/>
                <w:sz w:val="24"/>
                <w:szCs w:val="24"/>
              </w:rPr>
              <w:t>000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11</w:t>
            </w:r>
            <w:r>
              <w:rPr>
                <w:rFonts w:hAnsi="標楷體"/>
                <w:sz w:val="24"/>
                <w:szCs w:val="24"/>
              </w:rPr>
              <w:t>,</w:t>
            </w:r>
            <w:r w:rsidRPr="009B29B0">
              <w:rPr>
                <w:rFonts w:hAnsi="標楷體" w:hint="eastAsia"/>
                <w:sz w:val="24"/>
                <w:szCs w:val="24"/>
              </w:rPr>
              <w:t>800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3</w:t>
            </w:r>
            <w:r>
              <w:rPr>
                <w:rFonts w:hAnsi="標楷體"/>
                <w:sz w:val="24"/>
                <w:szCs w:val="24"/>
              </w:rPr>
              <w:t>,</w:t>
            </w:r>
            <w:r w:rsidRPr="009B29B0">
              <w:rPr>
                <w:rFonts w:hAnsi="標楷體"/>
                <w:sz w:val="24"/>
                <w:szCs w:val="24"/>
              </w:rPr>
              <w:t>000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3</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106年5月1日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hint="eastAsia"/>
                <w:sz w:val="24"/>
                <w:szCs w:val="24"/>
              </w:rPr>
              <w:t>570</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000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hint="eastAsia"/>
                <w:sz w:val="24"/>
                <w:szCs w:val="24"/>
              </w:rPr>
              <w:t>620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全國青少年網球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sz w:val="24"/>
                <w:szCs w:val="24"/>
              </w:rPr>
              <w:t>100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106年6月2日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835</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2</w:t>
            </w:r>
            <w:r>
              <w:rPr>
                <w:rFonts w:hAnsi="標楷體"/>
                <w:sz w:val="24"/>
                <w:szCs w:val="24"/>
              </w:rPr>
              <w:t>,</w:t>
            </w:r>
            <w:r w:rsidRPr="009B29B0">
              <w:rPr>
                <w:rFonts w:hAnsi="標楷體" w:hint="eastAsia"/>
                <w:sz w:val="24"/>
                <w:szCs w:val="24"/>
              </w:rPr>
              <w:t>000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hint="eastAsia"/>
                <w:sz w:val="24"/>
                <w:szCs w:val="24"/>
              </w:rPr>
              <w:t>200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彰化縣長盃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835</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5</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106年7月17日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9</w:t>
            </w:r>
            <w:r>
              <w:rPr>
                <w:rFonts w:hAnsi="標楷體"/>
                <w:sz w:val="24"/>
                <w:szCs w:val="24"/>
              </w:rPr>
              <w:t>,</w:t>
            </w:r>
            <w:r w:rsidRPr="009B29B0">
              <w:rPr>
                <w:rFonts w:hAnsi="標楷體" w:hint="eastAsia"/>
                <w:sz w:val="24"/>
                <w:szCs w:val="24"/>
              </w:rPr>
              <w:t>254</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800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Pr>
                <w:rFonts w:hAnsi="標楷體"/>
                <w:sz w:val="24"/>
                <w:szCs w:val="24"/>
              </w:rPr>
              <w:t>,</w:t>
            </w:r>
            <w:r w:rsidRPr="009B29B0">
              <w:rPr>
                <w:rFonts w:hAnsi="標楷體" w:hint="eastAsia"/>
                <w:sz w:val="24"/>
                <w:szCs w:val="24"/>
              </w:rPr>
              <w:t>800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全國青少年網球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800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106年</w:t>
            </w:r>
            <w:r w:rsidRPr="009B29B0">
              <w:rPr>
                <w:rFonts w:hAnsi="標楷體"/>
                <w:sz w:val="24"/>
                <w:szCs w:val="24"/>
              </w:rPr>
              <w:t>9</w:t>
            </w:r>
            <w:r w:rsidRPr="009B29B0">
              <w:rPr>
                <w:rFonts w:hAnsi="標楷體" w:hint="eastAsia"/>
                <w:sz w:val="24"/>
                <w:szCs w:val="24"/>
              </w:rPr>
              <w:t>月4日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609</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400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600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全國青少年網球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sz w:val="24"/>
                <w:szCs w:val="24"/>
              </w:rPr>
              <w:t>200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7</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106年9月11日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13</w:t>
            </w:r>
            <w:r>
              <w:rPr>
                <w:rFonts w:hAnsi="標楷體"/>
                <w:sz w:val="24"/>
                <w:szCs w:val="24"/>
              </w:rPr>
              <w:t>,</w:t>
            </w:r>
            <w:r w:rsidRPr="009B29B0">
              <w:rPr>
                <w:rFonts w:hAnsi="標楷體" w:hint="eastAsia"/>
                <w:sz w:val="24"/>
                <w:szCs w:val="24"/>
              </w:rPr>
              <w:t>240</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800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28</w:t>
            </w:r>
            <w:r>
              <w:rPr>
                <w:rFonts w:hAnsi="標楷體"/>
                <w:sz w:val="24"/>
                <w:szCs w:val="24"/>
              </w:rPr>
              <w:t>,</w:t>
            </w:r>
            <w:r w:rsidRPr="009B29B0">
              <w:rPr>
                <w:rFonts w:hAnsi="標楷體" w:hint="eastAsia"/>
                <w:sz w:val="24"/>
                <w:szCs w:val="24"/>
              </w:rPr>
              <w:t>540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全國青少年網球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800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8</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106年9月27日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456</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800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300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800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9</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106年11月16日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sz w:val="24"/>
                <w:szCs w:val="24"/>
              </w:rPr>
              <w:t>5</w:t>
            </w:r>
            <w:r w:rsidRPr="009B29B0">
              <w:rPr>
                <w:rFonts w:hAnsi="標楷體" w:hint="eastAsia"/>
                <w:sz w:val="24"/>
                <w:szCs w:val="24"/>
              </w:rPr>
              <w:t>60</w:t>
            </w:r>
          </w:p>
        </w:tc>
        <w:tc>
          <w:tcPr>
            <w:tcW w:w="1134" w:type="dxa"/>
            <w:shd w:val="clear" w:color="auto" w:fill="auto"/>
            <w:vAlign w:val="center"/>
          </w:tcPr>
          <w:p w:rsidR="000643EB" w:rsidRPr="009B29B0" w:rsidRDefault="00121C0E" w:rsidP="00121C0E">
            <w:pPr>
              <w:pStyle w:val="3"/>
              <w:numPr>
                <w:ilvl w:val="0"/>
                <w:numId w:val="0"/>
              </w:numPr>
              <w:jc w:val="center"/>
              <w:rPr>
                <w:rFonts w:hAnsi="標楷體"/>
                <w:sz w:val="24"/>
                <w:szCs w:val="24"/>
              </w:rPr>
            </w:pPr>
            <w:r>
              <w:rPr>
                <w:rFonts w:hAnsi="標楷體"/>
                <w:sz w:val="24"/>
                <w:szCs w:val="24"/>
              </w:rPr>
              <w:t>4</w:t>
            </w:r>
            <w:r w:rsidR="000643EB">
              <w:rPr>
                <w:rFonts w:hAnsi="標楷體"/>
                <w:sz w:val="24"/>
                <w:szCs w:val="24"/>
              </w:rPr>
              <w:t>,</w:t>
            </w:r>
            <w:r>
              <w:rPr>
                <w:rFonts w:hAnsi="標楷體"/>
                <w:sz w:val="24"/>
                <w:szCs w:val="24"/>
              </w:rPr>
              <w:t>8</w:t>
            </w:r>
            <w:r w:rsidR="000643EB" w:rsidRPr="009B29B0">
              <w:rPr>
                <w:rFonts w:hAnsi="標楷體" w:hint="eastAsia"/>
                <w:sz w:val="24"/>
                <w:szCs w:val="24"/>
              </w:rPr>
              <w:t>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850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800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106年12月14日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12</w:t>
            </w:r>
            <w:r>
              <w:rPr>
                <w:rFonts w:hAnsi="標楷體"/>
                <w:sz w:val="24"/>
                <w:szCs w:val="24"/>
              </w:rPr>
              <w:t>,</w:t>
            </w:r>
            <w:r w:rsidRPr="009B29B0">
              <w:rPr>
                <w:rFonts w:hAnsi="標楷體" w:hint="eastAsia"/>
                <w:sz w:val="24"/>
                <w:szCs w:val="24"/>
              </w:rPr>
              <w:t>000</w:t>
            </w:r>
          </w:p>
        </w:tc>
        <w:tc>
          <w:tcPr>
            <w:tcW w:w="1134" w:type="dxa"/>
            <w:shd w:val="clear" w:color="auto" w:fill="auto"/>
            <w:vAlign w:val="center"/>
          </w:tcPr>
          <w:p w:rsidR="000643EB" w:rsidRPr="009B29B0" w:rsidRDefault="00121C0E" w:rsidP="00A064B8">
            <w:pPr>
              <w:pStyle w:val="3"/>
              <w:numPr>
                <w:ilvl w:val="0"/>
                <w:numId w:val="0"/>
              </w:numPr>
              <w:jc w:val="center"/>
              <w:rPr>
                <w:rFonts w:hAnsi="標楷體"/>
                <w:sz w:val="24"/>
                <w:szCs w:val="24"/>
              </w:rPr>
            </w:pPr>
            <w:r>
              <w:rPr>
                <w:rFonts w:hAnsi="標楷體"/>
                <w:sz w:val="24"/>
                <w:szCs w:val="24"/>
              </w:rPr>
              <w:t>9,60</w:t>
            </w:r>
            <w:r w:rsidR="000643EB">
              <w:rPr>
                <w:rFonts w:hAnsi="標楷體" w:hint="eastAsia"/>
                <w:sz w:val="24"/>
                <w:szCs w:val="24"/>
              </w:rPr>
              <w:t>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12</w:t>
            </w:r>
            <w:r>
              <w:rPr>
                <w:rFonts w:hAnsi="標楷體"/>
                <w:sz w:val="24"/>
                <w:szCs w:val="24"/>
              </w:rPr>
              <w:t>,</w:t>
            </w:r>
            <w:r w:rsidRPr="009B29B0">
              <w:rPr>
                <w:rFonts w:hAnsi="標楷體" w:hint="eastAsia"/>
                <w:sz w:val="24"/>
                <w:szCs w:val="24"/>
              </w:rPr>
              <w:t>000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四維學童盃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800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w:t>
            </w:r>
            <w:r w:rsidRPr="009B29B0">
              <w:rPr>
                <w:rFonts w:hAnsi="標楷體"/>
                <w:sz w:val="24"/>
                <w:szCs w:val="24"/>
              </w:rPr>
              <w:t>1</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年5月14日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609</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3</w:t>
            </w:r>
            <w:r>
              <w:rPr>
                <w:rFonts w:hAnsi="標楷體"/>
                <w:sz w:val="24"/>
                <w:szCs w:val="24"/>
              </w:rPr>
              <w:t>,</w:t>
            </w:r>
            <w:r w:rsidRPr="009B29B0">
              <w:rPr>
                <w:rFonts w:hAnsi="標楷體" w:hint="eastAsia"/>
                <w:sz w:val="24"/>
                <w:szCs w:val="24"/>
              </w:rPr>
              <w:t>500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hint="eastAsia"/>
                <w:sz w:val="24"/>
                <w:szCs w:val="24"/>
              </w:rPr>
              <w:t>980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500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lastRenderedPageBreak/>
              <w:t>1</w:t>
            </w:r>
            <w:r w:rsidRPr="009B29B0">
              <w:rPr>
                <w:rFonts w:hAnsi="標楷體" w:hint="eastAsia"/>
                <w:sz w:val="24"/>
                <w:szCs w:val="24"/>
              </w:rPr>
              <w:t>2</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年5月14日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hint="eastAsia"/>
                <w:sz w:val="24"/>
                <w:szCs w:val="24"/>
              </w:rPr>
              <w:t>635</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3</w:t>
            </w:r>
            <w:r>
              <w:rPr>
                <w:rFonts w:hAnsi="標楷體"/>
                <w:sz w:val="24"/>
                <w:szCs w:val="24"/>
              </w:rPr>
              <w:t>,</w:t>
            </w:r>
            <w:r w:rsidRPr="009B29B0">
              <w:rPr>
                <w:rFonts w:hAnsi="標楷體" w:hint="eastAsia"/>
                <w:sz w:val="24"/>
                <w:szCs w:val="24"/>
              </w:rPr>
              <w:t>600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160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台積之友盃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3</w:t>
            </w:r>
            <w:r>
              <w:rPr>
                <w:rFonts w:hAnsi="標楷體"/>
                <w:sz w:val="24"/>
                <w:szCs w:val="24"/>
              </w:rPr>
              <w:t>,</w:t>
            </w:r>
            <w:r w:rsidRPr="009B29B0">
              <w:rPr>
                <w:rFonts w:hAnsi="標楷體"/>
                <w:sz w:val="24"/>
                <w:szCs w:val="24"/>
              </w:rPr>
              <w:t>600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3</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年6月14日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hint="eastAsia"/>
                <w:sz w:val="24"/>
                <w:szCs w:val="24"/>
              </w:rPr>
              <w:t>005</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2</w:t>
            </w:r>
            <w:r>
              <w:rPr>
                <w:rFonts w:hAnsi="標楷體"/>
                <w:sz w:val="24"/>
                <w:szCs w:val="24"/>
              </w:rPr>
              <w:t>,</w:t>
            </w:r>
            <w:r w:rsidRPr="009B29B0">
              <w:rPr>
                <w:rFonts w:hAnsi="標楷體" w:hint="eastAsia"/>
                <w:sz w:val="24"/>
                <w:szCs w:val="24"/>
              </w:rPr>
              <w:t>800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160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主委盃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sz w:val="24"/>
                <w:szCs w:val="24"/>
              </w:rPr>
              <w:t>005</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4</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年6月14日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400</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400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400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F</w:t>
            </w:r>
            <w:r w:rsidRPr="009B29B0">
              <w:rPr>
                <w:rFonts w:hAnsi="標楷體"/>
                <w:sz w:val="24"/>
                <w:szCs w:val="24"/>
              </w:rPr>
              <w:t>ITCOMF</w:t>
            </w:r>
            <w:r w:rsidRPr="009B29B0">
              <w:rPr>
                <w:rFonts w:hAnsi="標楷體" w:hint="eastAsia"/>
                <w:sz w:val="24"/>
                <w:szCs w:val="24"/>
              </w:rPr>
              <w:t>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400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5</w:t>
            </w:r>
          </w:p>
        </w:tc>
        <w:tc>
          <w:tcPr>
            <w:tcW w:w="1928" w:type="dxa"/>
            <w:shd w:val="clear" w:color="auto" w:fill="auto"/>
            <w:vAlign w:val="center"/>
          </w:tcPr>
          <w:p w:rsidR="000643EB" w:rsidRPr="009B29B0" w:rsidRDefault="000643EB" w:rsidP="00A064B8">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年6月26日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4</w:t>
            </w:r>
            <w:r>
              <w:rPr>
                <w:rFonts w:hAnsi="標楷體"/>
                <w:sz w:val="24"/>
                <w:szCs w:val="24"/>
              </w:rPr>
              <w:t>,</w:t>
            </w:r>
            <w:r w:rsidRPr="009B29B0">
              <w:rPr>
                <w:rFonts w:hAnsi="標楷體"/>
                <w:sz w:val="24"/>
                <w:szCs w:val="24"/>
              </w:rPr>
              <w:t>117</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2</w:t>
            </w:r>
            <w:r>
              <w:rPr>
                <w:rFonts w:hAnsi="標楷體"/>
                <w:sz w:val="24"/>
                <w:szCs w:val="24"/>
              </w:rPr>
              <w:t>,</w:t>
            </w:r>
            <w:r w:rsidRPr="009B29B0">
              <w:rPr>
                <w:rFonts w:hAnsi="標楷體" w:hint="eastAsia"/>
                <w:sz w:val="24"/>
                <w:szCs w:val="24"/>
              </w:rPr>
              <w:t>000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400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2</w:t>
            </w:r>
            <w:r>
              <w:rPr>
                <w:rFonts w:hAnsi="標楷體"/>
                <w:sz w:val="24"/>
                <w:szCs w:val="24"/>
              </w:rPr>
              <w:t>,</w:t>
            </w:r>
            <w:r w:rsidRPr="009B29B0">
              <w:rPr>
                <w:rFonts w:hAnsi="標楷體"/>
                <w:sz w:val="24"/>
                <w:szCs w:val="24"/>
              </w:rPr>
              <w:t>000</w:t>
            </w:r>
          </w:p>
        </w:tc>
      </w:tr>
      <w:tr w:rsidR="000643EB" w:rsidRPr="009B29B0" w:rsidTr="006C19A7">
        <w:trPr>
          <w:trHeight w:val="425"/>
        </w:trPr>
        <w:tc>
          <w:tcPr>
            <w:tcW w:w="681" w:type="dxa"/>
            <w:shd w:val="clear" w:color="auto" w:fill="FFFFFF" w:themeFill="background1"/>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6</w:t>
            </w:r>
          </w:p>
        </w:tc>
        <w:tc>
          <w:tcPr>
            <w:tcW w:w="1928" w:type="dxa"/>
            <w:shd w:val="clear" w:color="auto" w:fill="FFFFFF" w:themeFill="background1"/>
            <w:vAlign w:val="center"/>
          </w:tcPr>
          <w:p w:rsidR="000643EB" w:rsidRPr="009B29B0" w:rsidRDefault="000643EB" w:rsidP="00A064B8">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年6月26日</w:t>
            </w:r>
          </w:p>
        </w:tc>
        <w:tc>
          <w:tcPr>
            <w:tcW w:w="1276" w:type="dxa"/>
            <w:shd w:val="clear" w:color="auto" w:fill="FFFFFF" w:themeFill="background1"/>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Pr>
                <w:rFonts w:hAnsi="標楷體"/>
                <w:sz w:val="24"/>
                <w:szCs w:val="24"/>
              </w:rPr>
              <w:t>,</w:t>
            </w:r>
            <w:r w:rsidRPr="009B29B0">
              <w:rPr>
                <w:rFonts w:hAnsi="標楷體" w:hint="eastAsia"/>
                <w:sz w:val="24"/>
                <w:szCs w:val="24"/>
              </w:rPr>
              <w:t>054</w:t>
            </w:r>
          </w:p>
        </w:tc>
        <w:tc>
          <w:tcPr>
            <w:tcW w:w="1134" w:type="dxa"/>
            <w:shd w:val="clear" w:color="auto" w:fill="FFFFFF" w:themeFill="background1"/>
            <w:vAlign w:val="center"/>
          </w:tcPr>
          <w:p w:rsidR="000643EB" w:rsidRPr="009B29B0" w:rsidRDefault="00121C0E" w:rsidP="00121C0E">
            <w:pPr>
              <w:pStyle w:val="3"/>
              <w:numPr>
                <w:ilvl w:val="0"/>
                <w:numId w:val="0"/>
              </w:numPr>
              <w:jc w:val="center"/>
              <w:rPr>
                <w:rFonts w:hAnsi="標楷體"/>
                <w:sz w:val="24"/>
                <w:szCs w:val="24"/>
              </w:rPr>
            </w:pPr>
            <w:r>
              <w:rPr>
                <w:rFonts w:hAnsi="標楷體"/>
                <w:sz w:val="24"/>
                <w:szCs w:val="24"/>
              </w:rPr>
              <w:t>11</w:t>
            </w:r>
            <w:r w:rsidR="000643EB">
              <w:rPr>
                <w:rFonts w:hAnsi="標楷體"/>
                <w:sz w:val="24"/>
                <w:szCs w:val="24"/>
              </w:rPr>
              <w:t>,</w:t>
            </w:r>
            <w:r>
              <w:rPr>
                <w:rFonts w:hAnsi="標楷體"/>
                <w:sz w:val="24"/>
                <w:szCs w:val="24"/>
              </w:rPr>
              <w:t>2</w:t>
            </w:r>
            <w:r w:rsidR="000643EB" w:rsidRPr="009B29B0">
              <w:rPr>
                <w:rFonts w:hAnsi="標楷體" w:hint="eastAsia"/>
                <w:sz w:val="24"/>
                <w:szCs w:val="24"/>
              </w:rPr>
              <w:t>00</w:t>
            </w:r>
          </w:p>
        </w:tc>
        <w:tc>
          <w:tcPr>
            <w:tcW w:w="1275" w:type="dxa"/>
            <w:shd w:val="clear" w:color="auto" w:fill="FFFFFF" w:themeFill="background1"/>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12</w:t>
            </w:r>
            <w:r>
              <w:rPr>
                <w:rFonts w:hAnsi="標楷體"/>
                <w:sz w:val="24"/>
                <w:szCs w:val="24"/>
              </w:rPr>
              <w:t>,</w:t>
            </w:r>
            <w:r w:rsidRPr="009B29B0">
              <w:rPr>
                <w:rFonts w:hAnsi="標楷體" w:hint="eastAsia"/>
                <w:sz w:val="24"/>
                <w:szCs w:val="24"/>
              </w:rPr>
              <w:t>800</w:t>
            </w:r>
          </w:p>
        </w:tc>
        <w:tc>
          <w:tcPr>
            <w:tcW w:w="2070" w:type="dxa"/>
            <w:shd w:val="clear" w:color="auto" w:fill="FFFFFF" w:themeFill="background1"/>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四維膠帶盃</w:t>
            </w:r>
          </w:p>
        </w:tc>
        <w:tc>
          <w:tcPr>
            <w:tcW w:w="1134" w:type="dxa"/>
            <w:shd w:val="clear" w:color="auto" w:fill="FFFFFF" w:themeFill="background1"/>
            <w:vAlign w:val="center"/>
          </w:tcPr>
          <w:p w:rsidR="000643EB" w:rsidRPr="009B29B0" w:rsidRDefault="000643EB" w:rsidP="00A064B8">
            <w:pPr>
              <w:pStyle w:val="3"/>
              <w:numPr>
                <w:ilvl w:val="0"/>
                <w:numId w:val="0"/>
              </w:numPr>
              <w:jc w:val="center"/>
              <w:rPr>
                <w:rFonts w:hAnsi="標楷體"/>
                <w:sz w:val="24"/>
                <w:szCs w:val="24"/>
              </w:rPr>
            </w:pPr>
            <w:r>
              <w:rPr>
                <w:rFonts w:hAnsi="標楷體"/>
                <w:sz w:val="24"/>
                <w:szCs w:val="24"/>
              </w:rPr>
              <w:t>2,8</w:t>
            </w:r>
            <w:r w:rsidRPr="009B29B0">
              <w:rPr>
                <w:rFonts w:hAnsi="標楷體"/>
                <w:sz w:val="24"/>
                <w:szCs w:val="24"/>
              </w:rPr>
              <w:t>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7</w:t>
            </w:r>
          </w:p>
        </w:tc>
        <w:tc>
          <w:tcPr>
            <w:tcW w:w="1928" w:type="dxa"/>
            <w:shd w:val="clear" w:color="auto" w:fill="auto"/>
            <w:vAlign w:val="center"/>
          </w:tcPr>
          <w:p w:rsidR="000643EB" w:rsidRPr="009B29B0" w:rsidRDefault="000643EB" w:rsidP="00A064B8">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年7月26日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9</w:t>
            </w:r>
            <w:r>
              <w:rPr>
                <w:rFonts w:hAnsi="標楷體"/>
                <w:sz w:val="24"/>
                <w:szCs w:val="24"/>
              </w:rPr>
              <w:t>,</w:t>
            </w:r>
            <w:r w:rsidRPr="009B29B0">
              <w:rPr>
                <w:rFonts w:hAnsi="標楷體" w:hint="eastAsia"/>
                <w:sz w:val="24"/>
                <w:szCs w:val="24"/>
              </w:rPr>
              <w:t>197</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000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12</w:t>
            </w:r>
            <w:r>
              <w:rPr>
                <w:rFonts w:hAnsi="標楷體"/>
                <w:sz w:val="24"/>
                <w:szCs w:val="24"/>
              </w:rPr>
              <w:t>,</w:t>
            </w:r>
            <w:r w:rsidRPr="009B29B0">
              <w:rPr>
                <w:rFonts w:hAnsi="標楷體" w:hint="eastAsia"/>
                <w:sz w:val="24"/>
                <w:szCs w:val="24"/>
              </w:rPr>
              <w:t>750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,0</w:t>
            </w:r>
            <w:r w:rsidRPr="009B29B0">
              <w:rPr>
                <w:rFonts w:hAnsi="標楷體"/>
                <w:sz w:val="24"/>
                <w:szCs w:val="24"/>
              </w:rPr>
              <w:t>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8</w:t>
            </w:r>
          </w:p>
        </w:tc>
        <w:tc>
          <w:tcPr>
            <w:tcW w:w="1928" w:type="dxa"/>
            <w:shd w:val="clear" w:color="auto" w:fill="auto"/>
            <w:vAlign w:val="center"/>
          </w:tcPr>
          <w:p w:rsidR="000643EB" w:rsidRPr="009B29B0" w:rsidRDefault="000643EB" w:rsidP="00A064B8">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年9月10日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32</w:t>
            </w:r>
            <w:r>
              <w:rPr>
                <w:rFonts w:hAnsi="標楷體"/>
                <w:sz w:val="24"/>
                <w:szCs w:val="24"/>
              </w:rPr>
              <w:t>,</w:t>
            </w:r>
            <w:r w:rsidRPr="009B29B0">
              <w:rPr>
                <w:rFonts w:hAnsi="標楷體" w:hint="eastAsia"/>
                <w:sz w:val="24"/>
                <w:szCs w:val="24"/>
              </w:rPr>
              <w:t>170</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400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35</w:t>
            </w:r>
            <w:r>
              <w:rPr>
                <w:rFonts w:hAnsi="標楷體"/>
                <w:sz w:val="24"/>
                <w:szCs w:val="24"/>
              </w:rPr>
              <w:t>,</w:t>
            </w:r>
            <w:r w:rsidRPr="009B29B0">
              <w:rPr>
                <w:rFonts w:hAnsi="標楷體" w:hint="eastAsia"/>
                <w:sz w:val="24"/>
                <w:szCs w:val="24"/>
              </w:rPr>
              <w:t>400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全國青少年網球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Pr>
                <w:rFonts w:hAnsi="標楷體"/>
                <w:sz w:val="24"/>
                <w:szCs w:val="24"/>
              </w:rPr>
              <w:t>6,4</w:t>
            </w:r>
            <w:r w:rsidRPr="009B29B0">
              <w:rPr>
                <w:rFonts w:hAnsi="標楷體"/>
                <w:sz w:val="24"/>
                <w:szCs w:val="24"/>
              </w:rPr>
              <w:t>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1</w:t>
            </w:r>
            <w:r w:rsidRPr="009B29B0">
              <w:rPr>
                <w:rFonts w:hAnsi="標楷體" w:hint="eastAsia"/>
                <w:sz w:val="24"/>
                <w:szCs w:val="24"/>
              </w:rPr>
              <w:t>9</w:t>
            </w:r>
          </w:p>
        </w:tc>
        <w:tc>
          <w:tcPr>
            <w:tcW w:w="1928" w:type="dxa"/>
            <w:shd w:val="clear" w:color="auto" w:fill="auto"/>
            <w:vAlign w:val="center"/>
          </w:tcPr>
          <w:p w:rsidR="000643EB" w:rsidRPr="009B29B0" w:rsidRDefault="000643EB" w:rsidP="00A064B8">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年10月2日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hint="eastAsia"/>
                <w:sz w:val="24"/>
                <w:szCs w:val="24"/>
              </w:rPr>
              <w:t>980</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4</w:t>
            </w:r>
            <w:r w:rsidRPr="009B29B0">
              <w:rPr>
                <w:rFonts w:hAnsi="標楷體" w:hint="eastAsia"/>
                <w:sz w:val="24"/>
                <w:szCs w:val="24"/>
              </w:rPr>
              <w:t>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000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百夫長盃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sz w:val="24"/>
                <w:szCs w:val="24"/>
              </w:rPr>
              <w:t>400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0</w:t>
            </w:r>
          </w:p>
        </w:tc>
        <w:tc>
          <w:tcPr>
            <w:tcW w:w="1928" w:type="dxa"/>
            <w:shd w:val="clear" w:color="auto" w:fill="auto"/>
            <w:vAlign w:val="center"/>
          </w:tcPr>
          <w:p w:rsidR="000643EB" w:rsidRPr="009B29B0" w:rsidRDefault="000643EB" w:rsidP="00A064B8">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年11月22日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9</w:t>
            </w:r>
            <w:r>
              <w:rPr>
                <w:rFonts w:hAnsi="標楷體"/>
                <w:sz w:val="24"/>
                <w:szCs w:val="24"/>
              </w:rPr>
              <w:t>,</w:t>
            </w:r>
            <w:r w:rsidRPr="009B29B0">
              <w:rPr>
                <w:rFonts w:hAnsi="標楷體" w:hint="eastAsia"/>
                <w:sz w:val="24"/>
                <w:szCs w:val="24"/>
              </w:rPr>
              <w:t>930</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500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11</w:t>
            </w:r>
            <w:r>
              <w:rPr>
                <w:rFonts w:hAnsi="標楷體"/>
                <w:sz w:val="24"/>
                <w:szCs w:val="24"/>
              </w:rPr>
              <w:t>,</w:t>
            </w:r>
            <w:r w:rsidRPr="009B29B0">
              <w:rPr>
                <w:rFonts w:hAnsi="標楷體" w:hint="eastAsia"/>
                <w:sz w:val="24"/>
                <w:szCs w:val="24"/>
              </w:rPr>
              <w:t>300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匯陽盃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sz w:val="24"/>
                <w:szCs w:val="24"/>
              </w:rPr>
              <w:t>100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1</w:t>
            </w:r>
          </w:p>
        </w:tc>
        <w:tc>
          <w:tcPr>
            <w:tcW w:w="1928" w:type="dxa"/>
            <w:shd w:val="clear" w:color="auto" w:fill="auto"/>
            <w:vAlign w:val="center"/>
          </w:tcPr>
          <w:p w:rsidR="000643EB" w:rsidRPr="009B29B0" w:rsidRDefault="000643EB" w:rsidP="00A064B8">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年12月17日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Pr>
                <w:rFonts w:hAnsi="標楷體"/>
                <w:sz w:val="24"/>
                <w:szCs w:val="24"/>
              </w:rPr>
              <w:t>,</w:t>
            </w:r>
            <w:r w:rsidRPr="009B29B0">
              <w:rPr>
                <w:rFonts w:hAnsi="標楷體" w:hint="eastAsia"/>
                <w:sz w:val="24"/>
                <w:szCs w:val="24"/>
              </w:rPr>
              <w:t>500</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000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Pr>
                <w:rFonts w:hAnsi="標楷體"/>
                <w:sz w:val="24"/>
                <w:szCs w:val="24"/>
              </w:rPr>
              <w:t>,</w:t>
            </w:r>
            <w:r w:rsidRPr="009B29B0">
              <w:rPr>
                <w:rFonts w:hAnsi="標楷體" w:hint="eastAsia"/>
                <w:sz w:val="24"/>
                <w:szCs w:val="24"/>
              </w:rPr>
              <w:t>500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匯陽盃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sz w:val="24"/>
                <w:szCs w:val="24"/>
              </w:rPr>
              <w:t>400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2</w:t>
            </w:r>
          </w:p>
        </w:tc>
        <w:tc>
          <w:tcPr>
            <w:tcW w:w="1928" w:type="dxa"/>
            <w:shd w:val="clear" w:color="auto" w:fill="auto"/>
            <w:vAlign w:val="center"/>
          </w:tcPr>
          <w:p w:rsidR="000643EB" w:rsidRPr="009B29B0" w:rsidRDefault="000643EB" w:rsidP="00A064B8">
            <w:pPr>
              <w:jc w:val="center"/>
              <w:rPr>
                <w:rFonts w:hAnsi="標楷體"/>
                <w:sz w:val="24"/>
                <w:szCs w:val="24"/>
              </w:rPr>
            </w:pPr>
            <w:r w:rsidRPr="009B29B0">
              <w:rPr>
                <w:rFonts w:hAnsi="標楷體" w:hint="eastAsia"/>
                <w:sz w:val="24"/>
                <w:szCs w:val="24"/>
              </w:rPr>
              <w:t>10</w:t>
            </w:r>
            <w:r w:rsidRPr="009B29B0">
              <w:rPr>
                <w:rFonts w:hAnsi="標楷體"/>
                <w:sz w:val="24"/>
                <w:szCs w:val="24"/>
              </w:rPr>
              <w:t>7</w:t>
            </w:r>
            <w:r w:rsidRPr="009B29B0">
              <w:rPr>
                <w:rFonts w:hAnsi="標楷體" w:hint="eastAsia"/>
                <w:sz w:val="24"/>
                <w:szCs w:val="24"/>
              </w:rPr>
              <w:t>年12月17日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24</w:t>
            </w:r>
            <w:r>
              <w:rPr>
                <w:rFonts w:hAnsi="標楷體"/>
                <w:sz w:val="24"/>
                <w:szCs w:val="24"/>
              </w:rPr>
              <w:t>,</w:t>
            </w:r>
            <w:r w:rsidRPr="009B29B0">
              <w:rPr>
                <w:rFonts w:hAnsi="標楷體" w:hint="eastAsia"/>
                <w:sz w:val="24"/>
                <w:szCs w:val="24"/>
              </w:rPr>
              <w:t>040</w:t>
            </w:r>
          </w:p>
        </w:tc>
        <w:tc>
          <w:tcPr>
            <w:tcW w:w="1134" w:type="dxa"/>
            <w:shd w:val="clear" w:color="auto" w:fill="auto"/>
            <w:vAlign w:val="center"/>
          </w:tcPr>
          <w:p w:rsidR="000643EB" w:rsidRPr="009B29B0" w:rsidRDefault="000643EB" w:rsidP="00121C0E">
            <w:pPr>
              <w:pStyle w:val="3"/>
              <w:numPr>
                <w:ilvl w:val="0"/>
                <w:numId w:val="0"/>
              </w:numPr>
              <w:jc w:val="center"/>
              <w:rPr>
                <w:rFonts w:hAnsi="標楷體"/>
                <w:sz w:val="24"/>
                <w:szCs w:val="24"/>
              </w:rPr>
            </w:pPr>
            <w:r w:rsidRPr="009B29B0">
              <w:rPr>
                <w:rFonts w:hAnsi="標楷體" w:hint="eastAsia"/>
                <w:sz w:val="24"/>
                <w:szCs w:val="24"/>
              </w:rPr>
              <w:t>12</w:t>
            </w:r>
            <w:r>
              <w:rPr>
                <w:rFonts w:hAnsi="標楷體"/>
                <w:sz w:val="24"/>
                <w:szCs w:val="24"/>
              </w:rPr>
              <w:t>,</w:t>
            </w:r>
            <w:r w:rsidR="00121C0E">
              <w:rPr>
                <w:rFonts w:hAnsi="標楷體"/>
                <w:sz w:val="24"/>
                <w:szCs w:val="24"/>
              </w:rPr>
              <w:t>0</w:t>
            </w:r>
            <w:r w:rsidRPr="009B29B0">
              <w:rPr>
                <w:rFonts w:hAnsi="標楷體"/>
                <w:sz w:val="24"/>
                <w:szCs w:val="24"/>
              </w:rPr>
              <w:t>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29</w:t>
            </w:r>
            <w:r>
              <w:rPr>
                <w:rFonts w:hAnsi="標楷體"/>
                <w:sz w:val="24"/>
                <w:szCs w:val="24"/>
              </w:rPr>
              <w:t>,</w:t>
            </w:r>
            <w:r w:rsidRPr="009B29B0">
              <w:rPr>
                <w:rFonts w:hAnsi="標楷體" w:hint="eastAsia"/>
                <w:sz w:val="24"/>
                <w:szCs w:val="24"/>
              </w:rPr>
              <w:t>3</w:t>
            </w:r>
            <w:r w:rsidRPr="009B29B0">
              <w:rPr>
                <w:rFonts w:hAnsi="標楷體"/>
                <w:sz w:val="24"/>
                <w:szCs w:val="24"/>
              </w:rPr>
              <w:t>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四維學童盃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sz w:val="24"/>
                <w:szCs w:val="24"/>
              </w:rPr>
              <w:t>000</w:t>
            </w:r>
          </w:p>
        </w:tc>
      </w:tr>
      <w:tr w:rsidR="000643EB" w:rsidRPr="009B29B0" w:rsidTr="006C19A7">
        <w:trPr>
          <w:trHeight w:val="425"/>
        </w:trPr>
        <w:tc>
          <w:tcPr>
            <w:tcW w:w="681" w:type="dxa"/>
            <w:shd w:val="clear" w:color="auto" w:fill="FFFFFF" w:themeFill="background1"/>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3</w:t>
            </w:r>
          </w:p>
        </w:tc>
        <w:tc>
          <w:tcPr>
            <w:tcW w:w="1928" w:type="dxa"/>
            <w:shd w:val="clear" w:color="auto" w:fill="FFFFFF" w:themeFill="background1"/>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8</w:t>
            </w:r>
            <w:r w:rsidRPr="009B29B0">
              <w:rPr>
                <w:rFonts w:hAnsi="標楷體" w:hint="eastAsia"/>
                <w:sz w:val="24"/>
                <w:szCs w:val="24"/>
              </w:rPr>
              <w:t>年6月11日</w:t>
            </w:r>
          </w:p>
        </w:tc>
        <w:tc>
          <w:tcPr>
            <w:tcW w:w="1276" w:type="dxa"/>
            <w:shd w:val="clear" w:color="auto" w:fill="FFFFFF" w:themeFill="background1"/>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hint="eastAsia"/>
                <w:sz w:val="24"/>
                <w:szCs w:val="24"/>
              </w:rPr>
              <w:t>069</w:t>
            </w:r>
          </w:p>
        </w:tc>
        <w:tc>
          <w:tcPr>
            <w:tcW w:w="1134" w:type="dxa"/>
            <w:shd w:val="clear" w:color="auto" w:fill="FFFFFF" w:themeFill="background1"/>
            <w:vAlign w:val="center"/>
          </w:tcPr>
          <w:p w:rsidR="000643EB" w:rsidRPr="009B29B0" w:rsidRDefault="00121C0E" w:rsidP="00121C0E">
            <w:pPr>
              <w:pStyle w:val="3"/>
              <w:numPr>
                <w:ilvl w:val="0"/>
                <w:numId w:val="0"/>
              </w:numPr>
              <w:jc w:val="center"/>
              <w:rPr>
                <w:rFonts w:hAnsi="標楷體"/>
                <w:sz w:val="24"/>
                <w:szCs w:val="24"/>
              </w:rPr>
            </w:pPr>
            <w:r>
              <w:rPr>
                <w:rFonts w:hAnsi="標楷體"/>
                <w:sz w:val="24"/>
                <w:szCs w:val="24"/>
              </w:rPr>
              <w:t>4</w:t>
            </w:r>
            <w:r w:rsidR="000643EB">
              <w:rPr>
                <w:rFonts w:hAnsi="標楷體"/>
                <w:sz w:val="24"/>
                <w:szCs w:val="24"/>
              </w:rPr>
              <w:t>,</w:t>
            </w:r>
            <w:r w:rsidR="000643EB" w:rsidRPr="009B29B0">
              <w:rPr>
                <w:rFonts w:hAnsi="標楷體" w:hint="eastAsia"/>
                <w:sz w:val="24"/>
                <w:szCs w:val="24"/>
              </w:rPr>
              <w:t>500</w:t>
            </w:r>
          </w:p>
        </w:tc>
        <w:tc>
          <w:tcPr>
            <w:tcW w:w="1275" w:type="dxa"/>
            <w:shd w:val="clear" w:color="auto" w:fill="FFFFFF" w:themeFill="background1"/>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Pr>
                <w:rFonts w:hAnsi="標楷體"/>
                <w:sz w:val="24"/>
                <w:szCs w:val="24"/>
              </w:rPr>
              <w:t>,</w:t>
            </w:r>
            <w:r w:rsidRPr="009B29B0">
              <w:rPr>
                <w:rFonts w:hAnsi="標楷體" w:hint="eastAsia"/>
                <w:sz w:val="24"/>
                <w:szCs w:val="24"/>
              </w:rPr>
              <w:t>780</w:t>
            </w:r>
          </w:p>
        </w:tc>
        <w:tc>
          <w:tcPr>
            <w:tcW w:w="2070" w:type="dxa"/>
            <w:shd w:val="clear" w:color="auto" w:fill="FFFFFF" w:themeFill="background1"/>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華國盃</w:t>
            </w:r>
          </w:p>
        </w:tc>
        <w:tc>
          <w:tcPr>
            <w:tcW w:w="1134" w:type="dxa"/>
            <w:shd w:val="clear" w:color="auto" w:fill="FFFFFF" w:themeFill="background1"/>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8</w:t>
            </w:r>
            <w:r>
              <w:rPr>
                <w:rFonts w:hAnsi="標楷體"/>
                <w:sz w:val="24"/>
                <w:szCs w:val="24"/>
              </w:rPr>
              <w:t>,</w:t>
            </w:r>
            <w:r w:rsidRPr="009B29B0">
              <w:rPr>
                <w:rFonts w:hAnsi="標楷體"/>
                <w:sz w:val="24"/>
                <w:szCs w:val="24"/>
              </w:rPr>
              <w:t>069</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4</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8</w:t>
            </w:r>
            <w:r w:rsidRPr="009B29B0">
              <w:rPr>
                <w:rFonts w:hAnsi="標楷體" w:hint="eastAsia"/>
                <w:sz w:val="24"/>
                <w:szCs w:val="24"/>
              </w:rPr>
              <w:t>年6月11日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hint="eastAsia"/>
                <w:sz w:val="24"/>
                <w:szCs w:val="24"/>
              </w:rPr>
              <w:t>726</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hint="eastAsia"/>
                <w:sz w:val="24"/>
                <w:szCs w:val="24"/>
              </w:rPr>
              <w:t>250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810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sz w:val="24"/>
                <w:szCs w:val="24"/>
              </w:rPr>
              <w:t>250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5</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8</w:t>
            </w:r>
            <w:r w:rsidRPr="009B29B0">
              <w:rPr>
                <w:rFonts w:hAnsi="標楷體" w:hint="eastAsia"/>
                <w:sz w:val="24"/>
                <w:szCs w:val="24"/>
              </w:rPr>
              <w:t>年6月25日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27</w:t>
            </w:r>
            <w:r>
              <w:rPr>
                <w:rFonts w:hAnsi="標楷體"/>
                <w:sz w:val="24"/>
                <w:szCs w:val="24"/>
              </w:rPr>
              <w:t>,</w:t>
            </w:r>
            <w:r w:rsidRPr="009B29B0">
              <w:rPr>
                <w:rFonts w:hAnsi="標楷體" w:hint="eastAsia"/>
                <w:sz w:val="24"/>
                <w:szCs w:val="24"/>
              </w:rPr>
              <w:t>449</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12</w:t>
            </w:r>
            <w:r>
              <w:rPr>
                <w:rFonts w:hAnsi="標楷體"/>
                <w:sz w:val="24"/>
                <w:szCs w:val="24"/>
              </w:rPr>
              <w:t>,</w:t>
            </w:r>
            <w:r w:rsidRPr="009B29B0">
              <w:rPr>
                <w:rFonts w:hAnsi="標楷體" w:hint="eastAsia"/>
                <w:sz w:val="24"/>
                <w:szCs w:val="24"/>
              </w:rPr>
              <w:t>500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30</w:t>
            </w:r>
            <w:r>
              <w:rPr>
                <w:rFonts w:hAnsi="標楷體"/>
                <w:sz w:val="24"/>
                <w:szCs w:val="24"/>
              </w:rPr>
              <w:t>,</w:t>
            </w:r>
            <w:r w:rsidRPr="009B29B0">
              <w:rPr>
                <w:rFonts w:hAnsi="標楷體" w:hint="eastAsia"/>
                <w:sz w:val="24"/>
                <w:szCs w:val="24"/>
              </w:rPr>
              <w:t>800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四維學童盃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6</w:t>
            </w:r>
            <w:r>
              <w:rPr>
                <w:rFonts w:hAnsi="標楷體"/>
                <w:sz w:val="24"/>
                <w:szCs w:val="24"/>
              </w:rPr>
              <w:t>,</w:t>
            </w:r>
            <w:r w:rsidRPr="009B29B0">
              <w:rPr>
                <w:rFonts w:hAnsi="標楷體"/>
                <w:sz w:val="24"/>
                <w:szCs w:val="24"/>
              </w:rPr>
              <w:t>250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6</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8</w:t>
            </w:r>
            <w:r w:rsidRPr="009B29B0">
              <w:rPr>
                <w:rFonts w:hAnsi="標楷體" w:hint="eastAsia"/>
                <w:sz w:val="24"/>
                <w:szCs w:val="24"/>
              </w:rPr>
              <w:t>年7月26日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4</w:t>
            </w:r>
            <w:r>
              <w:rPr>
                <w:rFonts w:hAnsi="標楷體"/>
                <w:sz w:val="24"/>
                <w:szCs w:val="24"/>
              </w:rPr>
              <w:t>,</w:t>
            </w:r>
            <w:r w:rsidRPr="009B29B0">
              <w:rPr>
                <w:rFonts w:hAnsi="標楷體" w:hint="eastAsia"/>
                <w:sz w:val="24"/>
                <w:szCs w:val="24"/>
              </w:rPr>
              <w:t>445</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2</w:t>
            </w:r>
            <w:r>
              <w:rPr>
                <w:rFonts w:hAnsi="標楷體"/>
                <w:sz w:val="24"/>
                <w:szCs w:val="24"/>
              </w:rPr>
              <w:t>,</w:t>
            </w:r>
            <w:r w:rsidRPr="009B29B0">
              <w:rPr>
                <w:rFonts w:hAnsi="標楷體" w:hint="eastAsia"/>
                <w:sz w:val="24"/>
                <w:szCs w:val="24"/>
              </w:rPr>
              <w:t>500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5</w:t>
            </w:r>
            <w:r>
              <w:rPr>
                <w:rFonts w:hAnsi="標楷體"/>
                <w:sz w:val="24"/>
                <w:szCs w:val="24"/>
              </w:rPr>
              <w:t>,</w:t>
            </w:r>
            <w:r w:rsidRPr="009B29B0">
              <w:rPr>
                <w:rFonts w:hAnsi="標楷體" w:hint="eastAsia"/>
                <w:sz w:val="24"/>
                <w:szCs w:val="24"/>
              </w:rPr>
              <w:t>860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全國青少年網球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2</w:t>
            </w:r>
            <w:r>
              <w:rPr>
                <w:rFonts w:hAnsi="標楷體"/>
                <w:sz w:val="24"/>
                <w:szCs w:val="24"/>
              </w:rPr>
              <w:t>,</w:t>
            </w:r>
            <w:r w:rsidRPr="009B29B0">
              <w:rPr>
                <w:rFonts w:hAnsi="標楷體"/>
                <w:sz w:val="24"/>
                <w:szCs w:val="24"/>
              </w:rPr>
              <w:t>500</w:t>
            </w:r>
          </w:p>
        </w:tc>
      </w:tr>
      <w:tr w:rsidR="000643EB" w:rsidRPr="009B29B0" w:rsidTr="006C19A7">
        <w:trPr>
          <w:trHeight w:val="425"/>
        </w:trPr>
        <w:tc>
          <w:tcPr>
            <w:tcW w:w="681"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sz w:val="24"/>
                <w:szCs w:val="24"/>
              </w:rPr>
              <w:t>2</w:t>
            </w:r>
            <w:r w:rsidRPr="009B29B0">
              <w:rPr>
                <w:rFonts w:hAnsi="標楷體" w:hint="eastAsia"/>
                <w:sz w:val="24"/>
                <w:szCs w:val="24"/>
              </w:rPr>
              <w:t>7</w:t>
            </w:r>
          </w:p>
        </w:tc>
        <w:tc>
          <w:tcPr>
            <w:tcW w:w="1928"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sidRPr="009B29B0">
              <w:rPr>
                <w:rFonts w:hAnsi="標楷體"/>
                <w:sz w:val="24"/>
                <w:szCs w:val="24"/>
              </w:rPr>
              <w:t>8</w:t>
            </w:r>
            <w:r w:rsidRPr="009B29B0">
              <w:rPr>
                <w:rFonts w:hAnsi="標楷體" w:hint="eastAsia"/>
                <w:sz w:val="24"/>
                <w:szCs w:val="24"/>
              </w:rPr>
              <w:t>年7月26日</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10</w:t>
            </w:r>
            <w:r>
              <w:rPr>
                <w:rFonts w:hAnsi="標楷體"/>
                <w:sz w:val="24"/>
                <w:szCs w:val="24"/>
              </w:rPr>
              <w:t>,</w:t>
            </w:r>
            <w:r w:rsidRPr="009B29B0">
              <w:rPr>
                <w:rFonts w:hAnsi="標楷體" w:hint="eastAsia"/>
                <w:sz w:val="24"/>
                <w:szCs w:val="24"/>
              </w:rPr>
              <w:t>610</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7</w:t>
            </w:r>
            <w:r>
              <w:rPr>
                <w:rFonts w:hAnsi="標楷體"/>
                <w:sz w:val="24"/>
                <w:szCs w:val="24"/>
              </w:rPr>
              <w:t>,</w:t>
            </w:r>
            <w:r w:rsidRPr="009B29B0">
              <w:rPr>
                <w:rFonts w:hAnsi="標楷體" w:hint="eastAsia"/>
                <w:sz w:val="24"/>
                <w:szCs w:val="24"/>
              </w:rPr>
              <w:t>250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9B29B0">
              <w:rPr>
                <w:rFonts w:hAnsi="標楷體" w:hint="eastAsia"/>
                <w:sz w:val="24"/>
                <w:szCs w:val="24"/>
              </w:rPr>
              <w:t>14</w:t>
            </w:r>
            <w:r>
              <w:rPr>
                <w:rFonts w:hAnsi="標楷體"/>
                <w:sz w:val="24"/>
                <w:szCs w:val="24"/>
              </w:rPr>
              <w:t>,</w:t>
            </w:r>
            <w:r w:rsidRPr="009B29B0">
              <w:rPr>
                <w:rFonts w:hAnsi="標楷體" w:hint="eastAsia"/>
                <w:sz w:val="24"/>
                <w:szCs w:val="24"/>
              </w:rPr>
              <w:t>290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sidRPr="009B29B0">
              <w:rPr>
                <w:rFonts w:hAnsi="標楷體" w:hint="eastAsia"/>
                <w:sz w:val="24"/>
                <w:szCs w:val="24"/>
              </w:rPr>
              <w:t>華國三太子盃</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Pr>
                <w:rFonts w:hAnsi="標楷體"/>
                <w:sz w:val="24"/>
                <w:szCs w:val="24"/>
              </w:rPr>
              <w:t>7,250</w:t>
            </w:r>
          </w:p>
        </w:tc>
      </w:tr>
      <w:tr w:rsidR="000643EB" w:rsidRPr="009B29B0" w:rsidTr="006C19A7">
        <w:trPr>
          <w:trHeight w:val="425"/>
        </w:trPr>
        <w:tc>
          <w:tcPr>
            <w:tcW w:w="2609" w:type="dxa"/>
            <w:gridSpan w:val="2"/>
            <w:shd w:val="clear" w:color="auto" w:fill="auto"/>
            <w:vAlign w:val="center"/>
          </w:tcPr>
          <w:p w:rsidR="000643EB" w:rsidRPr="009B29B0" w:rsidRDefault="000643EB" w:rsidP="00A064B8">
            <w:pPr>
              <w:pStyle w:val="3"/>
              <w:numPr>
                <w:ilvl w:val="0"/>
                <w:numId w:val="0"/>
              </w:numPr>
              <w:jc w:val="center"/>
              <w:rPr>
                <w:rFonts w:hAnsi="標楷體"/>
                <w:sz w:val="24"/>
                <w:szCs w:val="24"/>
              </w:rPr>
            </w:pPr>
            <w:r>
              <w:rPr>
                <w:rFonts w:hAnsi="標楷體" w:hint="eastAsia"/>
                <w:sz w:val="24"/>
                <w:szCs w:val="24"/>
              </w:rPr>
              <w:t>合</w:t>
            </w:r>
            <w:r w:rsidR="00121C0E">
              <w:rPr>
                <w:rFonts w:hAnsi="標楷體" w:hint="eastAsia"/>
                <w:sz w:val="24"/>
                <w:szCs w:val="24"/>
              </w:rPr>
              <w:t xml:space="preserve"> </w:t>
            </w:r>
            <w:r>
              <w:rPr>
                <w:rFonts w:hAnsi="標楷體" w:hint="eastAsia"/>
                <w:sz w:val="24"/>
                <w:szCs w:val="24"/>
              </w:rPr>
              <w:t>計</w:t>
            </w:r>
          </w:p>
        </w:tc>
        <w:tc>
          <w:tcPr>
            <w:tcW w:w="1276"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Pr>
                <w:rFonts w:hAnsi="標楷體" w:hint="eastAsia"/>
                <w:sz w:val="24"/>
                <w:szCs w:val="24"/>
              </w:rPr>
              <w:t>264</w:t>
            </w:r>
            <w:r>
              <w:rPr>
                <w:rFonts w:hAnsi="標楷體"/>
                <w:sz w:val="24"/>
                <w:szCs w:val="24"/>
              </w:rPr>
              <w:t>,</w:t>
            </w:r>
            <w:r>
              <w:rPr>
                <w:rFonts w:hAnsi="標楷體" w:hint="eastAsia"/>
                <w:sz w:val="24"/>
                <w:szCs w:val="24"/>
              </w:rPr>
              <w:t>985</w:t>
            </w:r>
          </w:p>
        </w:tc>
        <w:tc>
          <w:tcPr>
            <w:tcW w:w="1134" w:type="dxa"/>
            <w:shd w:val="clear" w:color="auto" w:fill="auto"/>
            <w:vAlign w:val="center"/>
          </w:tcPr>
          <w:p w:rsidR="000643EB" w:rsidRPr="009B29B0" w:rsidRDefault="000643EB" w:rsidP="00121C0E">
            <w:pPr>
              <w:pStyle w:val="3"/>
              <w:numPr>
                <w:ilvl w:val="0"/>
                <w:numId w:val="0"/>
              </w:numPr>
              <w:jc w:val="center"/>
              <w:rPr>
                <w:rFonts w:hAnsi="標楷體"/>
                <w:sz w:val="24"/>
                <w:szCs w:val="24"/>
              </w:rPr>
            </w:pPr>
            <w:r>
              <w:rPr>
                <w:rFonts w:hAnsi="標楷體" w:hint="eastAsia"/>
                <w:sz w:val="24"/>
                <w:szCs w:val="24"/>
              </w:rPr>
              <w:t>1</w:t>
            </w:r>
            <w:r w:rsidR="00121C0E">
              <w:rPr>
                <w:rFonts w:hAnsi="標楷體"/>
                <w:sz w:val="24"/>
                <w:szCs w:val="24"/>
              </w:rPr>
              <w:t>44</w:t>
            </w:r>
            <w:r>
              <w:rPr>
                <w:rFonts w:hAnsi="標楷體"/>
                <w:sz w:val="24"/>
                <w:szCs w:val="24"/>
              </w:rPr>
              <w:t>,</w:t>
            </w:r>
            <w:r w:rsidR="00121C0E">
              <w:rPr>
                <w:rFonts w:hAnsi="標楷體"/>
                <w:sz w:val="24"/>
                <w:szCs w:val="24"/>
              </w:rPr>
              <w:t>2</w:t>
            </w:r>
            <w:r>
              <w:rPr>
                <w:rFonts w:hAnsi="標楷體" w:hint="eastAsia"/>
                <w:sz w:val="24"/>
                <w:szCs w:val="24"/>
              </w:rPr>
              <w:t>00</w:t>
            </w:r>
          </w:p>
        </w:tc>
        <w:tc>
          <w:tcPr>
            <w:tcW w:w="1275"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Pr>
                <w:rFonts w:hAnsi="標楷體" w:hint="eastAsia"/>
                <w:sz w:val="24"/>
                <w:szCs w:val="24"/>
              </w:rPr>
              <w:t>323</w:t>
            </w:r>
            <w:r>
              <w:rPr>
                <w:rFonts w:hAnsi="標楷體"/>
                <w:sz w:val="24"/>
                <w:szCs w:val="24"/>
              </w:rPr>
              <w:t>,</w:t>
            </w:r>
            <w:r>
              <w:rPr>
                <w:rFonts w:hAnsi="標楷體" w:hint="eastAsia"/>
                <w:sz w:val="24"/>
                <w:szCs w:val="24"/>
              </w:rPr>
              <w:t>100</w:t>
            </w:r>
          </w:p>
        </w:tc>
        <w:tc>
          <w:tcPr>
            <w:tcW w:w="2070" w:type="dxa"/>
            <w:shd w:val="clear" w:color="auto" w:fill="auto"/>
            <w:vAlign w:val="center"/>
          </w:tcPr>
          <w:p w:rsidR="000643EB" w:rsidRPr="009B29B0" w:rsidRDefault="000643EB" w:rsidP="00A064B8">
            <w:pPr>
              <w:pStyle w:val="3"/>
              <w:numPr>
                <w:ilvl w:val="0"/>
                <w:numId w:val="0"/>
              </w:numPr>
              <w:rPr>
                <w:rFonts w:hAnsi="標楷體"/>
                <w:sz w:val="24"/>
                <w:szCs w:val="24"/>
              </w:rPr>
            </w:pPr>
            <w:r>
              <w:rPr>
                <w:rFonts w:hAnsi="標楷體" w:hint="eastAsia"/>
                <w:sz w:val="24"/>
                <w:szCs w:val="24"/>
              </w:rPr>
              <w:t>-</w:t>
            </w:r>
          </w:p>
        </w:tc>
        <w:tc>
          <w:tcPr>
            <w:tcW w:w="1134" w:type="dxa"/>
            <w:shd w:val="clear" w:color="auto" w:fill="auto"/>
            <w:vAlign w:val="center"/>
          </w:tcPr>
          <w:p w:rsidR="000643EB" w:rsidRPr="009B29B0" w:rsidRDefault="000643EB" w:rsidP="00A064B8">
            <w:pPr>
              <w:pStyle w:val="3"/>
              <w:numPr>
                <w:ilvl w:val="0"/>
                <w:numId w:val="0"/>
              </w:numPr>
              <w:jc w:val="center"/>
              <w:rPr>
                <w:rFonts w:hAnsi="標楷體"/>
                <w:sz w:val="24"/>
                <w:szCs w:val="24"/>
              </w:rPr>
            </w:pPr>
            <w:r w:rsidRPr="00E54078">
              <w:rPr>
                <w:rFonts w:hAnsi="標楷體" w:hint="eastAsia"/>
                <w:sz w:val="24"/>
                <w:szCs w:val="24"/>
              </w:rPr>
              <w:t>1</w:t>
            </w:r>
            <w:r>
              <w:rPr>
                <w:rFonts w:hAnsi="標楷體"/>
                <w:sz w:val="24"/>
                <w:szCs w:val="24"/>
              </w:rPr>
              <w:t>35,189</w:t>
            </w:r>
          </w:p>
        </w:tc>
      </w:tr>
    </w:tbl>
    <w:p w:rsidR="000643EB" w:rsidRDefault="000643EB" w:rsidP="00ED6E3B">
      <w:pPr>
        <w:pStyle w:val="3"/>
        <w:numPr>
          <w:ilvl w:val="0"/>
          <w:numId w:val="0"/>
        </w:numPr>
        <w:spacing w:line="240" w:lineRule="exact"/>
      </w:pPr>
    </w:p>
    <w:p w:rsidR="006F54EB" w:rsidRDefault="004554BD" w:rsidP="006F54EB">
      <w:pPr>
        <w:pStyle w:val="2"/>
        <w:rPr>
          <w:b/>
        </w:rPr>
      </w:pPr>
      <w:r w:rsidRPr="00D7432F">
        <w:rPr>
          <w:rFonts w:hint="eastAsia"/>
          <w:b/>
        </w:rPr>
        <w:t>麗</w:t>
      </w:r>
      <w:r w:rsidR="00BC206C">
        <w:rPr>
          <w:rFonts w:hint="eastAsia"/>
          <w:b/>
        </w:rPr>
        <w:t>園</w:t>
      </w:r>
      <w:r w:rsidRPr="00D7432F">
        <w:rPr>
          <w:rFonts w:hint="eastAsia"/>
          <w:b/>
        </w:rPr>
        <w:t>國小</w:t>
      </w:r>
      <w:r w:rsidR="00735B4C" w:rsidRPr="00D7432F">
        <w:rPr>
          <w:rFonts w:hint="eastAsia"/>
          <w:b/>
        </w:rPr>
        <w:t>組成教師成績考核委員會，</w:t>
      </w:r>
      <w:r w:rsidR="006F54EB" w:rsidRPr="00D7432F">
        <w:rPr>
          <w:rFonts w:hint="eastAsia"/>
          <w:b/>
        </w:rPr>
        <w:t>核議該校教師之懲處案件，</w:t>
      </w:r>
      <w:r w:rsidR="00C56E95">
        <w:rPr>
          <w:rFonts w:hint="eastAsia"/>
          <w:b/>
        </w:rPr>
        <w:t>惟</w:t>
      </w:r>
      <w:r w:rsidR="006F54EB" w:rsidRPr="00D7432F">
        <w:rPr>
          <w:rFonts w:hint="eastAsia"/>
          <w:b/>
        </w:rPr>
        <w:t>會計人員未依法提供</w:t>
      </w:r>
      <w:r w:rsidR="00D7432F" w:rsidRPr="00D7432F">
        <w:rPr>
          <w:rFonts w:hint="eastAsia"/>
          <w:b/>
        </w:rPr>
        <w:t>涉案</w:t>
      </w:r>
      <w:r w:rsidR="006F54EB" w:rsidRPr="00D7432F">
        <w:rPr>
          <w:rFonts w:hint="eastAsia"/>
          <w:b/>
        </w:rPr>
        <w:t>之相關資料，致難以</w:t>
      </w:r>
      <w:r w:rsidR="00735B4C" w:rsidRPr="00D7432F">
        <w:rPr>
          <w:rFonts w:hint="eastAsia"/>
          <w:b/>
        </w:rPr>
        <w:t>根據具體事實</w:t>
      </w:r>
      <w:r w:rsidR="006F54EB" w:rsidRPr="00D7432F">
        <w:rPr>
          <w:rFonts w:hint="eastAsia"/>
          <w:b/>
        </w:rPr>
        <w:t>審議，</w:t>
      </w:r>
      <w:r w:rsidR="006F54EB" w:rsidRPr="00D7432F">
        <w:rPr>
          <w:rFonts w:hAnsi="標楷體" w:cs="標楷體" w:hint="eastAsia"/>
          <w:b/>
          <w:spacing w:val="-1"/>
          <w:szCs w:val="32"/>
        </w:rPr>
        <w:t>對於重大違失案件，</w:t>
      </w:r>
      <w:r w:rsidR="006F54EB" w:rsidRPr="00D7432F">
        <w:rPr>
          <w:rFonts w:hint="eastAsia"/>
          <w:b/>
        </w:rPr>
        <w:t>前後分別</w:t>
      </w:r>
      <w:r w:rsidR="00D7432F" w:rsidRPr="00D7432F">
        <w:rPr>
          <w:rFonts w:hint="eastAsia"/>
          <w:b/>
        </w:rPr>
        <w:t>決議</w:t>
      </w:r>
      <w:r w:rsidR="006F54EB" w:rsidRPr="00D7432F">
        <w:rPr>
          <w:rFonts w:hint="eastAsia"/>
          <w:b/>
        </w:rPr>
        <w:t>「口頭告誡」及「</w:t>
      </w:r>
      <w:r w:rsidR="006F54EB" w:rsidRPr="00D7432F">
        <w:rPr>
          <w:rFonts w:hAnsi="標楷體" w:cs="標楷體" w:hint="eastAsia"/>
          <w:b/>
          <w:spacing w:val="-1"/>
          <w:szCs w:val="32"/>
        </w:rPr>
        <w:t>申誡2次」，實難達成警惕效果</w:t>
      </w:r>
      <w:r w:rsidR="006F54EB" w:rsidRPr="00D7432F">
        <w:rPr>
          <w:rFonts w:hint="eastAsia"/>
          <w:b/>
        </w:rPr>
        <w:t>；且</w:t>
      </w:r>
      <w:r w:rsidR="002B2F07">
        <w:rPr>
          <w:rFonts w:hint="eastAsia"/>
          <w:b/>
        </w:rPr>
        <w:t>該校相關人員</w:t>
      </w:r>
      <w:r w:rsidR="006F54EB" w:rsidRPr="00D7432F">
        <w:rPr>
          <w:rFonts w:hint="eastAsia"/>
          <w:b/>
        </w:rPr>
        <w:t>長期參與相關補助經費之申請及核銷作業，明顯疏於管理，未善盡監督權責，</w:t>
      </w:r>
      <w:r w:rsidR="0010280E">
        <w:rPr>
          <w:rFonts w:hint="eastAsia"/>
          <w:b/>
        </w:rPr>
        <w:t>被檢舉揭發之後，校長及會計人員</w:t>
      </w:r>
      <w:r w:rsidR="002B2F07">
        <w:rPr>
          <w:rFonts w:hint="eastAsia"/>
          <w:b/>
        </w:rPr>
        <w:t>亦</w:t>
      </w:r>
      <w:r w:rsidR="0010280E">
        <w:rPr>
          <w:rFonts w:hint="eastAsia"/>
          <w:b/>
        </w:rPr>
        <w:t>未確實清查高</w:t>
      </w:r>
      <w:r w:rsidR="002B2F07">
        <w:rPr>
          <w:rFonts w:hint="eastAsia"/>
          <w:b/>
        </w:rPr>
        <w:t>漢懋</w:t>
      </w:r>
      <w:r w:rsidR="0010280E">
        <w:rPr>
          <w:rFonts w:hint="eastAsia"/>
          <w:b/>
        </w:rPr>
        <w:t>申報經費</w:t>
      </w:r>
      <w:r w:rsidR="002B2F07">
        <w:rPr>
          <w:rFonts w:hint="eastAsia"/>
          <w:b/>
        </w:rPr>
        <w:t>之金額及</w:t>
      </w:r>
      <w:r w:rsidR="0010280E">
        <w:rPr>
          <w:rFonts w:hint="eastAsia"/>
          <w:b/>
        </w:rPr>
        <w:t>流向，只期應付掩飾，</w:t>
      </w:r>
      <w:r w:rsidR="006F54EB" w:rsidRPr="00D7432F">
        <w:rPr>
          <w:rFonts w:hint="eastAsia"/>
          <w:b/>
        </w:rPr>
        <w:t>涉有縱容包庇之嫌，自有怠失。</w:t>
      </w:r>
    </w:p>
    <w:p w:rsidR="00985244" w:rsidRPr="00523441" w:rsidRDefault="007F30BA" w:rsidP="00985244">
      <w:pPr>
        <w:pStyle w:val="3"/>
        <w:rPr>
          <w:color w:val="000000" w:themeColor="text1"/>
        </w:rPr>
      </w:pPr>
      <w:r>
        <w:rPr>
          <w:rFonts w:hint="eastAsia"/>
        </w:rPr>
        <w:t>按國民教育法第1</w:t>
      </w:r>
      <w:r>
        <w:t>8</w:t>
      </w:r>
      <w:r>
        <w:rPr>
          <w:rFonts w:hint="eastAsia"/>
        </w:rPr>
        <w:t>條第2項：「</w:t>
      </w:r>
      <w:r w:rsidRPr="007F30BA">
        <w:rPr>
          <w:rFonts w:hint="eastAsia"/>
        </w:rPr>
        <w:t>公立國民小學及國民中學校長、主任、教師應辦理成績考核；其考核等級或結果、考核委員會之組</w:t>
      </w:r>
      <w:r w:rsidR="00245FE3">
        <w:rPr>
          <w:rFonts w:hint="eastAsia"/>
        </w:rPr>
        <w:t>織</w:t>
      </w:r>
      <w:bookmarkStart w:id="58" w:name="_GoBack"/>
      <w:bookmarkEnd w:id="58"/>
      <w:r w:rsidRPr="007F30BA">
        <w:rPr>
          <w:rFonts w:hint="eastAsia"/>
        </w:rPr>
        <w:t>與任務、考核程序及</w:t>
      </w:r>
      <w:r w:rsidRPr="007F30BA">
        <w:rPr>
          <w:rFonts w:hint="eastAsia"/>
        </w:rPr>
        <w:lastRenderedPageBreak/>
        <w:t>其他相關事項之辦法，由教育部定之</w:t>
      </w:r>
      <w:r>
        <w:rPr>
          <w:rFonts w:hint="eastAsia"/>
        </w:rPr>
        <w:t>。」依據</w:t>
      </w:r>
      <w:r w:rsidRPr="007F30BA">
        <w:rPr>
          <w:rFonts w:hint="eastAsia"/>
        </w:rPr>
        <w:t>公立高級中等以下學校教師成績考核辦法</w:t>
      </w:r>
      <w:r>
        <w:rPr>
          <w:rFonts w:hint="eastAsia"/>
        </w:rPr>
        <w:t>第8條略以：「</w:t>
      </w:r>
      <w:r w:rsidRPr="007F30BA">
        <w:rPr>
          <w:rFonts w:hint="eastAsia"/>
        </w:rPr>
        <w:t>辦理教師成績考核，國民小學應</w:t>
      </w:r>
      <w:r>
        <w:rPr>
          <w:rFonts w:hint="eastAsia"/>
        </w:rPr>
        <w:t>組成</w:t>
      </w:r>
      <w:r w:rsidRPr="007F30BA">
        <w:rPr>
          <w:rFonts w:hint="eastAsia"/>
        </w:rPr>
        <w:t>考核委員會</w:t>
      </w:r>
      <w:r>
        <w:rPr>
          <w:rFonts w:hint="eastAsia"/>
        </w:rPr>
        <w:t>，</w:t>
      </w:r>
      <w:r w:rsidRPr="007F30BA">
        <w:rPr>
          <w:rFonts w:hint="eastAsia"/>
        </w:rPr>
        <w:t>其任務如下：一、學校教師年終成績考核、另予成績考核及平時考核獎懲之初核或核議事項。二、其他有關考核之核議事項及校長交議考核事項。</w:t>
      </w:r>
      <w:r>
        <w:rPr>
          <w:rFonts w:hint="eastAsia"/>
        </w:rPr>
        <w:t>」同辦法第1</w:t>
      </w:r>
      <w:r>
        <w:t>1</w:t>
      </w:r>
      <w:r>
        <w:rPr>
          <w:rFonts w:hint="eastAsia"/>
        </w:rPr>
        <w:t>條：「</w:t>
      </w:r>
      <w:r w:rsidRPr="007F30BA">
        <w:rPr>
          <w:rFonts w:hint="eastAsia"/>
        </w:rPr>
        <w:t>人事人員辦理教師成績</w:t>
      </w:r>
      <w:r w:rsidRPr="00523441">
        <w:rPr>
          <w:rFonts w:hint="eastAsia"/>
          <w:color w:val="000000" w:themeColor="text1"/>
        </w:rPr>
        <w:t>考核前，應將各項應用表件詳細填妥，並檢附有關資料送考核委員會初核。」</w:t>
      </w:r>
      <w:r w:rsidR="00985244" w:rsidRPr="00523441">
        <w:rPr>
          <w:rFonts w:hint="eastAsia"/>
          <w:color w:val="000000" w:themeColor="text1"/>
        </w:rPr>
        <w:t>第1</w:t>
      </w:r>
      <w:r w:rsidR="00985244" w:rsidRPr="00523441">
        <w:rPr>
          <w:color w:val="000000" w:themeColor="text1"/>
        </w:rPr>
        <w:t>4</w:t>
      </w:r>
      <w:r w:rsidR="00985244" w:rsidRPr="00523441">
        <w:rPr>
          <w:rFonts w:hint="eastAsia"/>
          <w:color w:val="000000" w:themeColor="text1"/>
        </w:rPr>
        <w:t>條第1項：「考核委員會完成初核，應報請校長覆核，校長對初核結果有不同意見時，應敘明理由交回復議，對復議結果仍不同意時，得變更之。」係因考核委員會應根據有關資料及具體事實進行初核，校長負有學校經營及運作之責，為使其權責相符，順遂校務推展，宜賦予其逕行改變復議結果之職權。</w:t>
      </w:r>
    </w:p>
    <w:p w:rsidR="0010280E" w:rsidRPr="00523441" w:rsidRDefault="0010280E" w:rsidP="00635173">
      <w:pPr>
        <w:pStyle w:val="3"/>
        <w:rPr>
          <w:color w:val="000000" w:themeColor="text1"/>
        </w:rPr>
      </w:pPr>
      <w:r w:rsidRPr="00523441">
        <w:rPr>
          <w:rFonts w:hint="eastAsia"/>
          <w:color w:val="000000" w:themeColor="text1"/>
        </w:rPr>
        <w:t>本案</w:t>
      </w:r>
      <w:r w:rsidR="007F30BA" w:rsidRPr="00523441">
        <w:rPr>
          <w:rFonts w:hint="eastAsia"/>
          <w:color w:val="000000" w:themeColor="text1"/>
        </w:rPr>
        <w:t>麗園國小校長李財福於108年9月24日批示高漢懋自請處分之簽文，提交教師成績考核委員會議處，同年月26日召開第1次考</w:t>
      </w:r>
      <w:r w:rsidR="00AA6762" w:rsidRPr="00523441">
        <w:rPr>
          <w:rFonts w:hint="eastAsia"/>
          <w:color w:val="000000" w:themeColor="text1"/>
        </w:rPr>
        <w:t>核委員會</w:t>
      </w:r>
      <w:r w:rsidR="007F30BA" w:rsidRPr="00523441">
        <w:rPr>
          <w:rFonts w:hint="eastAsia"/>
          <w:color w:val="000000" w:themeColor="text1"/>
        </w:rPr>
        <w:t>，</w:t>
      </w:r>
      <w:r w:rsidR="00AA6762" w:rsidRPr="00523441">
        <w:rPr>
          <w:rFonts w:hint="eastAsia"/>
          <w:color w:val="000000" w:themeColor="text1"/>
        </w:rPr>
        <w:t>並據</w:t>
      </w:r>
      <w:r w:rsidR="00AA6762" w:rsidRPr="00523441">
        <w:rPr>
          <w:rFonts w:hAnsi="標楷體" w:hint="eastAsia"/>
          <w:color w:val="000000" w:themeColor="text1"/>
        </w:rPr>
        <w:t>高漢懋檢附陳述書，陳述意見後離席迴避</w:t>
      </w:r>
      <w:r w:rsidR="00ED6E3B" w:rsidRPr="00523441">
        <w:rPr>
          <w:rFonts w:hAnsi="標楷體" w:hint="eastAsia"/>
          <w:color w:val="000000" w:themeColor="text1"/>
        </w:rPr>
        <w:t>，經</w:t>
      </w:r>
      <w:r w:rsidR="00ED6E3B" w:rsidRPr="00523441">
        <w:rPr>
          <w:rFonts w:hint="eastAsia"/>
          <w:color w:val="000000" w:themeColor="text1"/>
        </w:rPr>
        <w:t>決議予以高漢懋「口頭告誡」</w:t>
      </w:r>
      <w:r w:rsidRPr="00523441">
        <w:rPr>
          <w:rFonts w:hint="eastAsia"/>
          <w:color w:val="000000" w:themeColor="text1"/>
        </w:rPr>
        <w:t>。</w:t>
      </w:r>
      <w:r w:rsidR="00AA6762" w:rsidRPr="00523441">
        <w:rPr>
          <w:rFonts w:hint="eastAsia"/>
          <w:color w:val="000000" w:themeColor="text1"/>
        </w:rPr>
        <w:t>麗園國小函報新北市政府教育局後，經該局函復：「高漢懋於體育重點學校課業輔導費支用不符原始規範及採購程序不當情事，已顯有行政疏失，確有不當。」並退請該校重新召開教師成績考核委員會，核實審議高漢懋不當行為</w:t>
      </w:r>
      <w:r w:rsidRPr="00523441">
        <w:rPr>
          <w:rFonts w:hint="eastAsia"/>
          <w:color w:val="000000" w:themeColor="text1"/>
        </w:rPr>
        <w:t>，該校於</w:t>
      </w:r>
      <w:r w:rsidR="00AA6762" w:rsidRPr="00523441">
        <w:rPr>
          <w:rFonts w:hint="eastAsia"/>
          <w:color w:val="000000" w:themeColor="text1"/>
        </w:rPr>
        <w:t>1</w:t>
      </w:r>
      <w:r w:rsidR="00AA6762" w:rsidRPr="00523441">
        <w:rPr>
          <w:color w:val="000000" w:themeColor="text1"/>
        </w:rPr>
        <w:t>08</w:t>
      </w:r>
      <w:r w:rsidR="00AA6762" w:rsidRPr="00523441">
        <w:rPr>
          <w:rFonts w:hint="eastAsia"/>
          <w:color w:val="000000" w:themeColor="text1"/>
        </w:rPr>
        <w:t>年10月30日第2次考核委員會，</w:t>
      </w:r>
      <w:r w:rsidR="00EA1809" w:rsidRPr="00523441">
        <w:rPr>
          <w:rFonts w:hint="eastAsia"/>
          <w:color w:val="000000" w:themeColor="text1"/>
        </w:rPr>
        <w:t>決議</w:t>
      </w:r>
      <w:r w:rsidR="00EA1809" w:rsidRPr="00523441">
        <w:rPr>
          <w:rFonts w:hAnsi="標楷體" w:cs="標楷體" w:hint="eastAsia"/>
          <w:color w:val="000000" w:themeColor="text1"/>
          <w:spacing w:val="-1"/>
          <w:szCs w:val="32"/>
        </w:rPr>
        <w:t>予</w:t>
      </w:r>
      <w:r w:rsidR="00ED6E3B" w:rsidRPr="00523441">
        <w:rPr>
          <w:rFonts w:hAnsi="標楷體" w:cs="標楷體" w:hint="eastAsia"/>
          <w:color w:val="000000" w:themeColor="text1"/>
          <w:spacing w:val="-1"/>
          <w:szCs w:val="32"/>
        </w:rPr>
        <w:t>以</w:t>
      </w:r>
      <w:r w:rsidR="00EA1809" w:rsidRPr="00523441">
        <w:rPr>
          <w:rFonts w:hAnsi="標楷體" w:cs="標楷體" w:hint="eastAsia"/>
          <w:color w:val="000000" w:themeColor="text1"/>
          <w:spacing w:val="-1"/>
          <w:szCs w:val="32"/>
        </w:rPr>
        <w:t>高漢懋「申誡2次」之懲處</w:t>
      </w:r>
      <w:r w:rsidRPr="00523441">
        <w:rPr>
          <w:rFonts w:hAnsi="標楷體" w:cs="標楷體" w:hint="eastAsia"/>
          <w:color w:val="000000" w:themeColor="text1"/>
          <w:spacing w:val="-1"/>
          <w:szCs w:val="32"/>
        </w:rPr>
        <w:t>。</w:t>
      </w:r>
      <w:r w:rsidR="00EA1809" w:rsidRPr="00523441">
        <w:rPr>
          <w:rFonts w:hint="eastAsia"/>
          <w:color w:val="000000" w:themeColor="text1"/>
        </w:rPr>
        <w:t>案經</w:t>
      </w:r>
      <w:r w:rsidR="00EA1809" w:rsidRPr="00523441">
        <w:rPr>
          <w:rFonts w:hAnsi="標楷體" w:cs="標楷體" w:hint="eastAsia"/>
          <w:color w:val="000000" w:themeColor="text1"/>
          <w:spacing w:val="-1"/>
          <w:szCs w:val="32"/>
        </w:rPr>
        <w:t>新北市政府教育局108年12月13日函復麗園國小就考核結果同意核備，並請該校辦理後續經費追繳事宜。麗園國小108年12月1</w:t>
      </w:r>
      <w:r w:rsidR="00EA1809" w:rsidRPr="00523441">
        <w:rPr>
          <w:rFonts w:hAnsi="標楷體" w:cs="標楷體"/>
          <w:color w:val="000000" w:themeColor="text1"/>
          <w:spacing w:val="-1"/>
          <w:szCs w:val="32"/>
        </w:rPr>
        <w:t>9</w:t>
      </w:r>
      <w:r w:rsidR="00EA1809" w:rsidRPr="00523441">
        <w:rPr>
          <w:rFonts w:hAnsi="標楷體" w:cs="標楷體" w:hint="eastAsia"/>
          <w:color w:val="000000" w:themeColor="text1"/>
          <w:spacing w:val="-1"/>
          <w:szCs w:val="32"/>
        </w:rPr>
        <w:t>日新北林麗園小人字第1087966463號令，核定高漢懋申誡2次之懲處</w:t>
      </w:r>
      <w:r w:rsidR="00ED6E3B" w:rsidRPr="00523441">
        <w:rPr>
          <w:rFonts w:hAnsi="標楷體" w:cs="標楷體" w:hint="eastAsia"/>
          <w:color w:val="000000" w:themeColor="text1"/>
          <w:spacing w:val="-1"/>
          <w:szCs w:val="32"/>
        </w:rPr>
        <w:t>，並</w:t>
      </w:r>
      <w:r w:rsidR="00EA1809" w:rsidRPr="00523441">
        <w:rPr>
          <w:rFonts w:hAnsi="標楷體" w:cs="標楷體"/>
          <w:color w:val="000000" w:themeColor="text1"/>
          <w:spacing w:val="-1"/>
          <w:szCs w:val="32"/>
        </w:rPr>
        <w:t>自109學年度調離主管職務。</w:t>
      </w:r>
    </w:p>
    <w:p w:rsidR="00443C73" w:rsidRDefault="00276D8D" w:rsidP="00635173">
      <w:pPr>
        <w:pStyle w:val="3"/>
      </w:pPr>
      <w:r w:rsidRPr="00523441">
        <w:rPr>
          <w:rFonts w:hAnsi="標楷體" w:cs="標楷體" w:hint="eastAsia"/>
          <w:color w:val="000000" w:themeColor="text1"/>
          <w:spacing w:val="-1"/>
          <w:szCs w:val="32"/>
        </w:rPr>
        <w:lastRenderedPageBreak/>
        <w:t>惟</w:t>
      </w:r>
      <w:r w:rsidR="00635173" w:rsidRPr="00523441">
        <w:rPr>
          <w:rFonts w:hAnsi="標楷體" w:hint="eastAsia"/>
          <w:color w:val="000000" w:themeColor="text1"/>
        </w:rPr>
        <w:t>據麗園國小2次</w:t>
      </w:r>
      <w:r w:rsidR="00635173" w:rsidRPr="00523441">
        <w:rPr>
          <w:rFonts w:hint="eastAsia"/>
          <w:color w:val="000000" w:themeColor="text1"/>
        </w:rPr>
        <w:t>教師成績考核委員會紀錄略以：「</w:t>
      </w:r>
      <w:r w:rsidR="00635173" w:rsidRPr="00523441">
        <w:rPr>
          <w:rFonts w:hAnsi="標楷體" w:hint="eastAsia"/>
          <w:color w:val="000000" w:themeColor="text1"/>
        </w:rPr>
        <w:t>經審酌相關資料及高漢懋陳述之意見，其經費支用程序雖有疏失，然針對此事件並未推諉卸責，坦承疏失並自請處分，態度良好，其經費運用亦係為學校網球隊發展考量，本次事件雖有疏失，建議予適度之處分以為警惕為宜。」「</w:t>
      </w:r>
      <w:r w:rsidR="00635173" w:rsidRPr="00523441">
        <w:rPr>
          <w:rFonts w:hint="eastAsia"/>
          <w:color w:val="000000" w:themeColor="text1"/>
        </w:rPr>
        <w:t>有委員提出請人事、主計提供繳庫明細、科目、金額及為什麼要繳庫等資料供討論，但獲得的回應是：只能就既有資料討論，不便提供其他資料。</w:t>
      </w:r>
      <w:r w:rsidR="00635173" w:rsidRPr="00523441">
        <w:rPr>
          <w:rFonts w:hAnsi="標楷體" w:hint="eastAsia"/>
          <w:color w:val="000000" w:themeColor="text1"/>
        </w:rPr>
        <w:t>」復</w:t>
      </w:r>
      <w:r w:rsidR="00985244" w:rsidRPr="00523441">
        <w:rPr>
          <w:rFonts w:hAnsi="標楷體" w:hint="eastAsia"/>
          <w:color w:val="000000" w:themeColor="text1"/>
        </w:rPr>
        <w:t>查</w:t>
      </w:r>
      <w:r w:rsidR="00443FE7" w:rsidRPr="00523441">
        <w:rPr>
          <w:rFonts w:hint="eastAsia"/>
          <w:color w:val="000000" w:themeColor="text1"/>
        </w:rPr>
        <w:t>麗園國小網球隊於1</w:t>
      </w:r>
      <w:r w:rsidR="00443FE7" w:rsidRPr="00523441">
        <w:rPr>
          <w:color w:val="000000" w:themeColor="text1"/>
        </w:rPr>
        <w:t>04</w:t>
      </w:r>
      <w:r w:rsidR="00443FE7" w:rsidRPr="00523441">
        <w:rPr>
          <w:rFonts w:hint="eastAsia"/>
          <w:color w:val="000000" w:themeColor="text1"/>
        </w:rPr>
        <w:t>年至1</w:t>
      </w:r>
      <w:r w:rsidR="00443FE7" w:rsidRPr="00523441">
        <w:rPr>
          <w:color w:val="000000" w:themeColor="text1"/>
        </w:rPr>
        <w:t>08</w:t>
      </w:r>
      <w:r w:rsidR="00443FE7" w:rsidRPr="00523441">
        <w:rPr>
          <w:rFonts w:hint="eastAsia"/>
          <w:color w:val="000000" w:themeColor="text1"/>
        </w:rPr>
        <w:t>年間申請體育重點學校及基層運動選手訓練站之補助經費</w:t>
      </w:r>
      <w:r w:rsidR="00635173" w:rsidRPr="00523441">
        <w:rPr>
          <w:rFonts w:hint="eastAsia"/>
          <w:color w:val="000000" w:themeColor="text1"/>
        </w:rPr>
        <w:t>，分別為13萬1</w:t>
      </w:r>
      <w:r w:rsidR="00635173" w:rsidRPr="00523441">
        <w:rPr>
          <w:color w:val="000000" w:themeColor="text1"/>
        </w:rPr>
        <w:t>,</w:t>
      </w:r>
      <w:r w:rsidR="00635173" w:rsidRPr="00523441">
        <w:rPr>
          <w:rFonts w:hint="eastAsia"/>
          <w:color w:val="000000" w:themeColor="text1"/>
        </w:rPr>
        <w:t>510元、15萬9</w:t>
      </w:r>
      <w:r w:rsidR="00635173" w:rsidRPr="00523441">
        <w:rPr>
          <w:color w:val="000000" w:themeColor="text1"/>
        </w:rPr>
        <w:t>,190</w:t>
      </w:r>
      <w:r w:rsidR="00635173" w:rsidRPr="00523441">
        <w:rPr>
          <w:rFonts w:hint="eastAsia"/>
          <w:color w:val="000000" w:themeColor="text1"/>
        </w:rPr>
        <w:t>元、21萬9</w:t>
      </w:r>
      <w:r w:rsidR="00635173" w:rsidRPr="00523441">
        <w:rPr>
          <w:color w:val="000000" w:themeColor="text1"/>
        </w:rPr>
        <w:t>,</w:t>
      </w:r>
      <w:r w:rsidR="00635173" w:rsidRPr="00523441">
        <w:rPr>
          <w:rFonts w:hint="eastAsia"/>
          <w:color w:val="000000" w:themeColor="text1"/>
        </w:rPr>
        <w:t>120元、21萬6</w:t>
      </w:r>
      <w:r w:rsidR="00635173" w:rsidRPr="00523441">
        <w:rPr>
          <w:color w:val="000000" w:themeColor="text1"/>
        </w:rPr>
        <w:t>,</w:t>
      </w:r>
      <w:r w:rsidR="00635173" w:rsidRPr="00523441">
        <w:rPr>
          <w:rFonts w:hint="eastAsia"/>
          <w:color w:val="000000" w:themeColor="text1"/>
        </w:rPr>
        <w:t>720元及16萬9</w:t>
      </w:r>
      <w:r w:rsidR="00635173" w:rsidRPr="00523441">
        <w:rPr>
          <w:color w:val="000000" w:themeColor="text1"/>
        </w:rPr>
        <w:t>,</w:t>
      </w:r>
      <w:r w:rsidR="00635173" w:rsidRPr="00523441">
        <w:rPr>
          <w:rFonts w:hint="eastAsia"/>
          <w:color w:val="000000" w:themeColor="text1"/>
        </w:rPr>
        <w:t>350元，合計</w:t>
      </w:r>
      <w:r w:rsidR="00443FE7" w:rsidRPr="00523441">
        <w:rPr>
          <w:rFonts w:hint="eastAsia"/>
          <w:color w:val="000000" w:themeColor="text1"/>
        </w:rPr>
        <w:t>8</w:t>
      </w:r>
      <w:r w:rsidR="00443FE7" w:rsidRPr="00523441">
        <w:rPr>
          <w:color w:val="000000" w:themeColor="text1"/>
        </w:rPr>
        <w:t>9</w:t>
      </w:r>
      <w:r w:rsidR="00443FE7" w:rsidRPr="00523441">
        <w:rPr>
          <w:rFonts w:hint="eastAsia"/>
          <w:color w:val="000000" w:themeColor="text1"/>
        </w:rPr>
        <w:t>萬</w:t>
      </w:r>
      <w:r w:rsidR="00443FE7" w:rsidRPr="00523441">
        <w:rPr>
          <w:color w:val="000000" w:themeColor="text1"/>
        </w:rPr>
        <w:t>5,890</w:t>
      </w:r>
      <w:r w:rsidR="00443FE7" w:rsidRPr="00523441">
        <w:rPr>
          <w:rFonts w:hint="eastAsia"/>
          <w:color w:val="000000" w:themeColor="text1"/>
        </w:rPr>
        <w:t>元</w:t>
      </w:r>
      <w:r w:rsidR="00635173" w:rsidRPr="00523441">
        <w:rPr>
          <w:rFonts w:hint="eastAsia"/>
          <w:color w:val="000000" w:themeColor="text1"/>
        </w:rPr>
        <w:t>，如前所述。</w:t>
      </w:r>
      <w:r w:rsidR="00443FE7" w:rsidRPr="00523441">
        <w:rPr>
          <w:rFonts w:hint="eastAsia"/>
          <w:color w:val="000000" w:themeColor="text1"/>
        </w:rPr>
        <w:t>然該校教務主任高漢懋自首繳回</w:t>
      </w:r>
      <w:r w:rsidR="00443FE7" w:rsidRPr="00523441">
        <w:rPr>
          <w:rFonts w:hAnsi="標楷體" w:hint="eastAsia"/>
          <w:color w:val="000000" w:themeColor="text1"/>
        </w:rPr>
        <w:t>44萬9</w:t>
      </w:r>
      <w:r w:rsidR="00443FE7" w:rsidRPr="00523441">
        <w:rPr>
          <w:rFonts w:hAnsi="標楷體"/>
          <w:color w:val="000000" w:themeColor="text1"/>
        </w:rPr>
        <w:t>,</w:t>
      </w:r>
      <w:r w:rsidR="00443FE7" w:rsidRPr="00523441">
        <w:rPr>
          <w:rFonts w:hAnsi="標楷體" w:hint="eastAsia"/>
          <w:color w:val="000000" w:themeColor="text1"/>
        </w:rPr>
        <w:t>785元</w:t>
      </w:r>
      <w:r w:rsidR="00443FE7" w:rsidRPr="00523441">
        <w:rPr>
          <w:rFonts w:hint="eastAsia"/>
          <w:color w:val="000000" w:themeColor="text1"/>
        </w:rPr>
        <w:t>，僅為選手課業輔導費及自1</w:t>
      </w:r>
      <w:r w:rsidR="00443FE7" w:rsidRPr="00523441">
        <w:rPr>
          <w:color w:val="000000" w:themeColor="text1"/>
        </w:rPr>
        <w:t>06</w:t>
      </w:r>
      <w:r w:rsidR="00443FE7" w:rsidRPr="00523441">
        <w:rPr>
          <w:rFonts w:hint="eastAsia"/>
          <w:color w:val="000000" w:themeColor="text1"/>
        </w:rPr>
        <w:t>年度起之培訓、對外參賽經費、基層運動選手訓練站經費</w:t>
      </w:r>
      <w:r w:rsidR="00635173" w:rsidRPr="00523441">
        <w:rPr>
          <w:rFonts w:hint="eastAsia"/>
          <w:color w:val="000000" w:themeColor="text1"/>
        </w:rPr>
        <w:t>61萬5</w:t>
      </w:r>
      <w:r w:rsidR="00635173" w:rsidRPr="00523441">
        <w:rPr>
          <w:color w:val="000000" w:themeColor="text1"/>
        </w:rPr>
        <w:t>,</w:t>
      </w:r>
      <w:r w:rsidR="00635173" w:rsidRPr="00523441">
        <w:rPr>
          <w:rFonts w:hint="eastAsia"/>
          <w:color w:val="000000" w:themeColor="text1"/>
        </w:rPr>
        <w:t>990元</w:t>
      </w:r>
      <w:r w:rsidR="00443FE7" w:rsidRPr="00523441">
        <w:rPr>
          <w:rFonts w:hint="eastAsia"/>
          <w:color w:val="000000" w:themeColor="text1"/>
        </w:rPr>
        <w:t>之部分款項</w:t>
      </w:r>
      <w:r w:rsidR="002B2F07" w:rsidRPr="00523441">
        <w:rPr>
          <w:rFonts w:hint="eastAsia"/>
          <w:color w:val="000000" w:themeColor="text1"/>
        </w:rPr>
        <w:t>，私設留用基金之辯解，亦不足採信</w:t>
      </w:r>
      <w:r w:rsidR="00443FE7" w:rsidRPr="00523441">
        <w:rPr>
          <w:rFonts w:hint="eastAsia"/>
          <w:color w:val="000000" w:themeColor="text1"/>
        </w:rPr>
        <w:t>。</w:t>
      </w:r>
      <w:r w:rsidR="00635173" w:rsidRPr="00523441">
        <w:rPr>
          <w:rFonts w:hint="eastAsia"/>
          <w:color w:val="000000" w:themeColor="text1"/>
        </w:rPr>
        <w:t>且</w:t>
      </w:r>
      <w:r w:rsidR="00985244" w:rsidRPr="00523441">
        <w:rPr>
          <w:rFonts w:hAnsi="標楷體" w:hint="eastAsia"/>
          <w:color w:val="000000" w:themeColor="text1"/>
        </w:rPr>
        <w:t>麗園國小108年10月28日函復臺灣新北地方檢察署</w:t>
      </w:r>
      <w:r w:rsidRPr="00523441">
        <w:rPr>
          <w:rFonts w:hAnsi="標楷體" w:hint="eastAsia"/>
          <w:color w:val="000000" w:themeColor="text1"/>
        </w:rPr>
        <w:t>之</w:t>
      </w:r>
      <w:r w:rsidR="00985244" w:rsidRPr="00523441">
        <w:rPr>
          <w:rFonts w:hAnsi="標楷體" w:hint="eastAsia"/>
          <w:color w:val="000000" w:themeColor="text1"/>
        </w:rPr>
        <w:t>函查</w:t>
      </w:r>
      <w:r w:rsidRPr="00523441">
        <w:rPr>
          <w:rFonts w:hAnsi="標楷體" w:hint="eastAsia"/>
          <w:color w:val="000000" w:themeColor="text1"/>
        </w:rPr>
        <w:t>，</w:t>
      </w:r>
      <w:r w:rsidR="00C85782" w:rsidRPr="00523441">
        <w:rPr>
          <w:rFonts w:hAnsi="標楷體" w:hint="eastAsia"/>
          <w:color w:val="000000" w:themeColor="text1"/>
        </w:rPr>
        <w:t>僅</w:t>
      </w:r>
      <w:r w:rsidRPr="00523441">
        <w:rPr>
          <w:rFonts w:hAnsi="標楷體" w:hint="eastAsia"/>
          <w:color w:val="000000" w:themeColor="text1"/>
        </w:rPr>
        <w:t>檢具</w:t>
      </w:r>
      <w:r w:rsidR="00985244" w:rsidRPr="00523441">
        <w:rPr>
          <w:rFonts w:hAnsi="標楷體" w:hint="eastAsia"/>
          <w:color w:val="000000" w:themeColor="text1"/>
        </w:rPr>
        <w:t>高漢懋自動繳回補助款</w:t>
      </w:r>
      <w:r w:rsidRPr="00523441">
        <w:rPr>
          <w:rFonts w:hAnsi="標楷體" w:hint="eastAsia"/>
          <w:color w:val="000000" w:themeColor="text1"/>
        </w:rPr>
        <w:t>之繳款書</w:t>
      </w:r>
      <w:r w:rsidR="00C85782" w:rsidRPr="00523441">
        <w:rPr>
          <w:rFonts w:hAnsi="標楷體" w:hint="eastAsia"/>
          <w:color w:val="000000" w:themeColor="text1"/>
        </w:rPr>
        <w:t>，</w:t>
      </w:r>
      <w:r w:rsidRPr="00523441">
        <w:rPr>
          <w:rFonts w:hAnsi="標楷體" w:hint="eastAsia"/>
          <w:color w:val="000000" w:themeColor="text1"/>
        </w:rPr>
        <w:t>及2</w:t>
      </w:r>
      <w:r w:rsidRPr="00523441">
        <w:rPr>
          <w:rFonts w:hAnsi="標楷體"/>
          <w:color w:val="000000" w:themeColor="text1"/>
        </w:rPr>
        <w:t>7</w:t>
      </w:r>
      <w:r w:rsidRPr="00523441">
        <w:rPr>
          <w:rFonts w:hAnsi="標楷體" w:hint="eastAsia"/>
          <w:color w:val="000000" w:themeColor="text1"/>
        </w:rPr>
        <w:t>次網球隊參賽支出憑證黏存單影本，並說明</w:t>
      </w:r>
      <w:r w:rsidR="00BF672B" w:rsidRPr="00523441">
        <w:rPr>
          <w:rFonts w:hAnsi="標楷體" w:hint="eastAsia"/>
          <w:color w:val="000000" w:themeColor="text1"/>
        </w:rPr>
        <w:t>差異金額1</w:t>
      </w:r>
      <w:r w:rsidR="00BF672B" w:rsidRPr="00523441">
        <w:rPr>
          <w:rFonts w:hAnsi="標楷體"/>
          <w:color w:val="000000" w:themeColor="text1"/>
        </w:rPr>
        <w:t>8</w:t>
      </w:r>
      <w:r w:rsidR="00BF672B" w:rsidRPr="00523441">
        <w:rPr>
          <w:rFonts w:hAnsi="標楷體" w:hint="eastAsia"/>
          <w:color w:val="000000" w:themeColor="text1"/>
        </w:rPr>
        <w:t>萬4</w:t>
      </w:r>
      <w:r w:rsidR="00BF672B" w:rsidRPr="00523441">
        <w:rPr>
          <w:rFonts w:hAnsi="標楷體"/>
          <w:color w:val="000000" w:themeColor="text1"/>
        </w:rPr>
        <w:t>,800</w:t>
      </w:r>
      <w:r w:rsidR="00BF672B" w:rsidRPr="00523441">
        <w:rPr>
          <w:rFonts w:hAnsi="標楷體" w:hint="eastAsia"/>
          <w:color w:val="000000" w:themeColor="text1"/>
        </w:rPr>
        <w:t>元為3年度之</w:t>
      </w:r>
      <w:r w:rsidR="00C85782" w:rsidRPr="00523441">
        <w:rPr>
          <w:rFonts w:hAnsi="標楷體" w:hint="eastAsia"/>
          <w:color w:val="000000" w:themeColor="text1"/>
        </w:rPr>
        <w:t>選手</w:t>
      </w:r>
      <w:r w:rsidR="00BF672B" w:rsidRPr="00523441">
        <w:rPr>
          <w:rFonts w:hAnsi="標楷體" w:hint="eastAsia"/>
          <w:color w:val="000000" w:themeColor="text1"/>
        </w:rPr>
        <w:t>課業輔導費，及</w:t>
      </w:r>
      <w:r w:rsidRPr="00523441">
        <w:rPr>
          <w:rFonts w:hAnsi="標楷體" w:hint="eastAsia"/>
          <w:color w:val="000000" w:themeColor="text1"/>
        </w:rPr>
        <w:t>本案係因高漢懋自行簽請處分，已於1</w:t>
      </w:r>
      <w:r w:rsidRPr="00523441">
        <w:rPr>
          <w:rFonts w:hAnsi="標楷體"/>
          <w:color w:val="000000" w:themeColor="text1"/>
        </w:rPr>
        <w:t>08</w:t>
      </w:r>
      <w:r w:rsidRPr="00523441">
        <w:rPr>
          <w:rFonts w:hAnsi="標楷體" w:hint="eastAsia"/>
          <w:color w:val="000000" w:themeColor="text1"/>
        </w:rPr>
        <w:t>年9月2</w:t>
      </w:r>
      <w:r w:rsidRPr="00523441">
        <w:rPr>
          <w:rFonts w:hAnsi="標楷體"/>
          <w:color w:val="000000" w:themeColor="text1"/>
        </w:rPr>
        <w:t>3</w:t>
      </w:r>
      <w:r w:rsidRPr="00523441">
        <w:rPr>
          <w:rFonts w:hAnsi="標楷體" w:hint="eastAsia"/>
          <w:color w:val="000000" w:themeColor="text1"/>
        </w:rPr>
        <w:t>日向檢察機關完成自首，該校隨即辦理政風與會計通報至上級機關，並召開教師成績考核委員會，並未報警或向檢察機關檢舉。</w:t>
      </w:r>
      <w:r w:rsidR="002B2F07" w:rsidRPr="00523441">
        <w:rPr>
          <w:rFonts w:hAnsi="標楷體" w:hint="eastAsia"/>
          <w:color w:val="000000" w:themeColor="text1"/>
        </w:rPr>
        <w:t>又</w:t>
      </w:r>
      <w:r w:rsidR="00443C73" w:rsidRPr="00523441">
        <w:rPr>
          <w:rFonts w:hAnsi="標楷體" w:hint="eastAsia"/>
          <w:color w:val="000000" w:themeColor="text1"/>
        </w:rPr>
        <w:t>本案刑事調查期間，會計主任責令非經其同意，不能調閱相關憑證及請購單等情，肇致</w:t>
      </w:r>
      <w:r w:rsidR="002B2F07" w:rsidRPr="00523441">
        <w:rPr>
          <w:rFonts w:hAnsi="標楷體" w:hint="eastAsia"/>
          <w:color w:val="000000" w:themeColor="text1"/>
        </w:rPr>
        <w:t>考核</w:t>
      </w:r>
      <w:r w:rsidR="00443C73" w:rsidRPr="00523441">
        <w:rPr>
          <w:rFonts w:hAnsi="標楷體" w:hint="eastAsia"/>
          <w:color w:val="000000" w:themeColor="text1"/>
        </w:rPr>
        <w:t>事證不齊全。</w:t>
      </w:r>
      <w:r w:rsidR="002B2F07" w:rsidRPr="00523441">
        <w:rPr>
          <w:rFonts w:hAnsi="標楷體" w:hint="eastAsia"/>
          <w:color w:val="000000" w:themeColor="text1"/>
        </w:rPr>
        <w:t>復因</w:t>
      </w:r>
      <w:r w:rsidR="00443C73" w:rsidRPr="00523441">
        <w:rPr>
          <w:rFonts w:hint="eastAsia"/>
          <w:color w:val="000000" w:themeColor="text1"/>
        </w:rPr>
        <w:t>該校經費核</w:t>
      </w:r>
      <w:r w:rsidR="00443C73">
        <w:rPr>
          <w:rFonts w:hint="eastAsia"/>
        </w:rPr>
        <w:t>銷人員與</w:t>
      </w:r>
      <w:r w:rsidR="00443C73" w:rsidRPr="00443C73">
        <w:rPr>
          <w:rFonts w:hAnsi="標楷體" w:hint="eastAsia"/>
        </w:rPr>
        <w:t>教師成績考核委員會部分成員重疊，亦未予迴避</w:t>
      </w:r>
      <w:r w:rsidR="00443C73">
        <w:rPr>
          <w:rFonts w:hint="eastAsia"/>
        </w:rPr>
        <w:t>，造成</w:t>
      </w:r>
      <w:r w:rsidR="00443C73" w:rsidRPr="00D7432F">
        <w:rPr>
          <w:rFonts w:hint="eastAsia"/>
        </w:rPr>
        <w:t>教師成績考核委員會無法查知重大違失案件之實情，</w:t>
      </w:r>
      <w:r w:rsidR="00443C73" w:rsidRPr="00443C73">
        <w:rPr>
          <w:rFonts w:hAnsi="標楷體" w:hint="eastAsia"/>
        </w:rPr>
        <w:t>僅憑高漢懋之陳述意見，</w:t>
      </w:r>
      <w:r w:rsidR="009C1FA8">
        <w:rPr>
          <w:rFonts w:hAnsi="標楷體" w:hint="eastAsia"/>
        </w:rPr>
        <w:t>實難</w:t>
      </w:r>
      <w:r w:rsidR="00443C73" w:rsidRPr="00D7432F">
        <w:rPr>
          <w:rFonts w:hint="eastAsia"/>
        </w:rPr>
        <w:t>得</w:t>
      </w:r>
      <w:r w:rsidR="00443C73">
        <w:rPr>
          <w:rFonts w:hint="eastAsia"/>
        </w:rPr>
        <w:t>知其</w:t>
      </w:r>
      <w:r w:rsidR="00443C73" w:rsidRPr="00D33156">
        <w:rPr>
          <w:rFonts w:hint="eastAsia"/>
        </w:rPr>
        <w:t>自</w:t>
      </w:r>
      <w:r w:rsidR="00443C73">
        <w:rPr>
          <w:rFonts w:hint="eastAsia"/>
        </w:rPr>
        <w:t>104年8月起即</w:t>
      </w:r>
      <w:r w:rsidR="00443C73" w:rsidRPr="00A01320">
        <w:rPr>
          <w:rFonts w:hint="eastAsia"/>
        </w:rPr>
        <w:t>偽</w:t>
      </w:r>
      <w:r w:rsidR="00443C73">
        <w:rPr>
          <w:rFonts w:hint="eastAsia"/>
        </w:rPr>
        <w:lastRenderedPageBreak/>
        <w:t>造印章</w:t>
      </w:r>
      <w:r w:rsidR="009C1FA8">
        <w:rPr>
          <w:rFonts w:hint="eastAsia"/>
        </w:rPr>
        <w:t>等</w:t>
      </w:r>
      <w:r w:rsidR="002B2F07">
        <w:rPr>
          <w:rFonts w:hint="eastAsia"/>
        </w:rPr>
        <w:t>違法</w:t>
      </w:r>
      <w:r w:rsidR="009C1FA8">
        <w:rPr>
          <w:rFonts w:hint="eastAsia"/>
        </w:rPr>
        <w:t>情事。</w:t>
      </w:r>
    </w:p>
    <w:p w:rsidR="00D7432F" w:rsidRDefault="002B2F07" w:rsidP="00C831BE">
      <w:pPr>
        <w:pStyle w:val="3"/>
      </w:pPr>
      <w:r>
        <w:rPr>
          <w:rFonts w:hint="eastAsia"/>
        </w:rPr>
        <w:t>綜上</w:t>
      </w:r>
      <w:r w:rsidR="00D7432F" w:rsidRPr="00D7432F">
        <w:rPr>
          <w:rFonts w:hint="eastAsia"/>
        </w:rPr>
        <w:t>，麗</w:t>
      </w:r>
      <w:r w:rsidR="00BC206C">
        <w:rPr>
          <w:rFonts w:hint="eastAsia"/>
        </w:rPr>
        <w:t>園</w:t>
      </w:r>
      <w:r w:rsidR="00D7432F" w:rsidRPr="00D7432F">
        <w:rPr>
          <w:rFonts w:hint="eastAsia"/>
        </w:rPr>
        <w:t>國小組成教師成績考核委員會，核議該校教師之懲處案件，</w:t>
      </w:r>
      <w:r w:rsidR="00C56E95">
        <w:rPr>
          <w:rFonts w:hint="eastAsia"/>
        </w:rPr>
        <w:t>惟</w:t>
      </w:r>
      <w:r w:rsidR="00D7432F" w:rsidRPr="00D7432F">
        <w:rPr>
          <w:rFonts w:hint="eastAsia"/>
        </w:rPr>
        <w:t>會計人</w:t>
      </w:r>
      <w:r w:rsidR="00D7432F" w:rsidRPr="00523441">
        <w:rPr>
          <w:rFonts w:hint="eastAsia"/>
        </w:rPr>
        <w:t>員未依法提供涉案之相關資料，致難以根據具體事實審議，對於重大違失案件，</w:t>
      </w:r>
      <w:r w:rsidR="00C831BE" w:rsidRPr="00523441">
        <w:rPr>
          <w:rFonts w:hint="eastAsia"/>
        </w:rPr>
        <w:t>前後分別決議「口頭告誡」及「</w:t>
      </w:r>
      <w:r w:rsidR="00C831BE" w:rsidRPr="00523441">
        <w:rPr>
          <w:rFonts w:hAnsi="標楷體" w:cs="標楷體" w:hint="eastAsia"/>
          <w:spacing w:val="-1"/>
          <w:szCs w:val="32"/>
        </w:rPr>
        <w:t>申誡2次」，</w:t>
      </w:r>
      <w:r w:rsidR="00D7432F" w:rsidRPr="00523441">
        <w:rPr>
          <w:rFonts w:hint="eastAsia"/>
        </w:rPr>
        <w:t>實難達成警惕效果；且</w:t>
      </w:r>
      <w:r w:rsidRPr="00523441">
        <w:rPr>
          <w:rFonts w:hint="eastAsia"/>
        </w:rPr>
        <w:t>該校相關</w:t>
      </w:r>
      <w:r w:rsidR="00D7432F" w:rsidRPr="00523441">
        <w:rPr>
          <w:rFonts w:hint="eastAsia"/>
        </w:rPr>
        <w:t>人員長期參</w:t>
      </w:r>
      <w:r w:rsidR="00D7432F" w:rsidRPr="00D7432F">
        <w:rPr>
          <w:rFonts w:hint="eastAsia"/>
        </w:rPr>
        <w:t>與相關補助經費之申請及核銷作業，明顯疏於管理，未善盡監督權責，</w:t>
      </w:r>
      <w:r w:rsidR="0010280E" w:rsidRPr="0010280E">
        <w:rPr>
          <w:rFonts w:hint="eastAsia"/>
        </w:rPr>
        <w:t>被檢舉揭發之後，校長及會計人員</w:t>
      </w:r>
      <w:r>
        <w:rPr>
          <w:rFonts w:hint="eastAsia"/>
        </w:rPr>
        <w:t>亦</w:t>
      </w:r>
      <w:r w:rsidR="0010280E" w:rsidRPr="0010280E">
        <w:rPr>
          <w:rFonts w:hint="eastAsia"/>
        </w:rPr>
        <w:t>未確實清查高</w:t>
      </w:r>
      <w:r w:rsidR="00C831BE">
        <w:rPr>
          <w:rFonts w:hint="eastAsia"/>
        </w:rPr>
        <w:t>漢懋</w:t>
      </w:r>
      <w:r w:rsidR="0010280E" w:rsidRPr="0010280E">
        <w:rPr>
          <w:rFonts w:hint="eastAsia"/>
        </w:rPr>
        <w:t>申報經費的流向，只期應付掩飾</w:t>
      </w:r>
      <w:r w:rsidR="00C831BE">
        <w:rPr>
          <w:rFonts w:hint="eastAsia"/>
        </w:rPr>
        <w:t>，</w:t>
      </w:r>
      <w:r w:rsidR="00D7432F" w:rsidRPr="00D7432F">
        <w:rPr>
          <w:rFonts w:hint="eastAsia"/>
        </w:rPr>
        <w:t>涉有縱容包庇之嫌，自有怠失。</w:t>
      </w:r>
    </w:p>
    <w:p w:rsidR="00D7432F" w:rsidRPr="00AE7641" w:rsidRDefault="00D7432F" w:rsidP="00D7432F">
      <w:pPr>
        <w:pStyle w:val="2"/>
        <w:rPr>
          <w:b/>
        </w:rPr>
      </w:pPr>
      <w:r w:rsidRPr="00AE7641">
        <w:rPr>
          <w:rFonts w:hint="eastAsia"/>
          <w:b/>
        </w:rPr>
        <w:t>新北市政府教育局</w:t>
      </w:r>
      <w:r w:rsidR="000213F2" w:rsidRPr="00AE7641">
        <w:rPr>
          <w:rFonts w:hint="eastAsia"/>
          <w:b/>
        </w:rPr>
        <w:t>辦理各年度</w:t>
      </w:r>
      <w:r w:rsidR="000213F2" w:rsidRPr="00AE7641">
        <w:rPr>
          <w:rFonts w:hAnsi="標楷體" w:hint="eastAsia"/>
          <w:b/>
        </w:rPr>
        <w:t>體育重點學校實施計畫</w:t>
      </w:r>
      <w:r w:rsidRPr="00AE7641">
        <w:rPr>
          <w:rFonts w:hint="eastAsia"/>
          <w:b/>
        </w:rPr>
        <w:t>，</w:t>
      </w:r>
      <w:r w:rsidR="00C45633" w:rsidRPr="00AE7641">
        <w:rPr>
          <w:rFonts w:hint="eastAsia"/>
          <w:b/>
        </w:rPr>
        <w:t>各校編列及核銷補助經費之資訊不明，</w:t>
      </w:r>
      <w:r w:rsidR="00C45633" w:rsidRPr="00AE7641">
        <w:rPr>
          <w:rFonts w:hAnsi="標楷體" w:cs="Arial" w:hint="eastAsia"/>
          <w:b/>
          <w:color w:val="000000"/>
        </w:rPr>
        <w:t>且規範</w:t>
      </w:r>
      <w:r w:rsidR="00C45633" w:rsidRPr="00AE7641">
        <w:rPr>
          <w:rFonts w:hAnsi="標楷體" w:cs="標楷體" w:hint="eastAsia"/>
          <w:b/>
          <w:spacing w:val="-1"/>
          <w:szCs w:val="32"/>
        </w:rPr>
        <w:t>須繳回不符規定之支用項目，3年內取消體育重點學校申請資格，</w:t>
      </w:r>
      <w:r w:rsidR="00C45633" w:rsidRPr="00AE7641">
        <w:rPr>
          <w:rFonts w:hint="eastAsia"/>
          <w:b/>
        </w:rPr>
        <w:t>惟本案</w:t>
      </w:r>
      <w:r w:rsidR="00C45633" w:rsidRPr="00AE7641">
        <w:rPr>
          <w:rFonts w:hAnsi="標楷體" w:cs="Arial" w:hint="eastAsia"/>
          <w:b/>
          <w:color w:val="000000"/>
        </w:rPr>
        <w:t>補助經費長期</w:t>
      </w:r>
      <w:r w:rsidR="00793D47">
        <w:rPr>
          <w:rFonts w:hAnsi="標楷體" w:cs="Arial" w:hint="eastAsia"/>
          <w:b/>
          <w:color w:val="000000"/>
        </w:rPr>
        <w:t>並</w:t>
      </w:r>
      <w:r w:rsidR="00C45633" w:rsidRPr="00AE7641">
        <w:rPr>
          <w:rFonts w:hAnsi="標楷體" w:cs="Arial" w:hint="eastAsia"/>
          <w:b/>
          <w:color w:val="000000"/>
        </w:rPr>
        <w:t>未</w:t>
      </w:r>
      <w:r w:rsidR="00523441">
        <w:rPr>
          <w:rFonts w:hAnsi="標楷體" w:cs="Arial" w:hint="eastAsia"/>
          <w:b/>
          <w:color w:val="000000"/>
        </w:rPr>
        <w:t>運用</w:t>
      </w:r>
      <w:r w:rsidR="00C45633" w:rsidRPr="00AE7641">
        <w:rPr>
          <w:rFonts w:hAnsi="標楷體" w:cs="Arial" w:hint="eastAsia"/>
          <w:b/>
          <w:color w:val="000000"/>
        </w:rPr>
        <w:t>於培訓選手，係涉案之</w:t>
      </w:r>
      <w:r w:rsidR="00C45633" w:rsidRPr="00AE7641">
        <w:rPr>
          <w:rFonts w:hint="eastAsia"/>
          <w:b/>
        </w:rPr>
        <w:t>資深教師法紀概</w:t>
      </w:r>
      <w:r w:rsidR="00AE7641">
        <w:rPr>
          <w:rFonts w:hint="eastAsia"/>
          <w:b/>
        </w:rPr>
        <w:t>念</w:t>
      </w:r>
      <w:r w:rsidR="00C45633" w:rsidRPr="00AE7641">
        <w:rPr>
          <w:rFonts w:hint="eastAsia"/>
          <w:b/>
        </w:rPr>
        <w:t>不足</w:t>
      </w:r>
      <w:r w:rsidR="00AE7641" w:rsidRPr="00AE7641">
        <w:rPr>
          <w:rFonts w:hint="eastAsia"/>
          <w:b/>
        </w:rPr>
        <w:t>，便宜行事所致</w:t>
      </w:r>
      <w:r w:rsidR="00C45633" w:rsidRPr="00AE7641">
        <w:rPr>
          <w:rFonts w:hint="eastAsia"/>
          <w:b/>
        </w:rPr>
        <w:t>，</w:t>
      </w:r>
      <w:r w:rsidR="00AE7641" w:rsidRPr="00AE7641">
        <w:rPr>
          <w:rFonts w:hAnsi="標楷體" w:cs="Arial" w:hint="eastAsia"/>
          <w:b/>
          <w:color w:val="000000"/>
        </w:rPr>
        <w:t>該局</w:t>
      </w:r>
      <w:r w:rsidR="00F3374E">
        <w:rPr>
          <w:rFonts w:hAnsi="標楷體" w:cs="Arial" w:hint="eastAsia"/>
          <w:b/>
          <w:color w:val="000000"/>
        </w:rPr>
        <w:t>不僅錯失預防先機，亦失究責時效，</w:t>
      </w:r>
      <w:r w:rsidR="00AE7641" w:rsidRPr="00AE7641">
        <w:rPr>
          <w:rFonts w:hAnsi="標楷體" w:cs="Arial" w:hint="eastAsia"/>
          <w:b/>
          <w:color w:val="000000"/>
        </w:rPr>
        <w:t>允宜具體檢討改善，而非取消該校補助資格，</w:t>
      </w:r>
      <w:r w:rsidR="00523441">
        <w:rPr>
          <w:rFonts w:hAnsi="標楷體" w:cs="Arial" w:hint="eastAsia"/>
          <w:b/>
          <w:color w:val="000000"/>
        </w:rPr>
        <w:t>損及無辜</w:t>
      </w:r>
      <w:r w:rsidR="00AE7641" w:rsidRPr="00AE7641">
        <w:rPr>
          <w:rFonts w:hAnsi="標楷體" w:cs="Arial" w:hint="eastAsia"/>
          <w:b/>
          <w:color w:val="000000"/>
        </w:rPr>
        <w:t>選手之權益</w:t>
      </w:r>
      <w:r w:rsidR="00793D47">
        <w:rPr>
          <w:rFonts w:hAnsi="標楷體" w:cs="Arial" w:hint="eastAsia"/>
          <w:b/>
          <w:color w:val="000000"/>
        </w:rPr>
        <w:t>。另</w:t>
      </w:r>
      <w:r w:rsidR="00C45633" w:rsidRPr="00AE7641">
        <w:rPr>
          <w:rFonts w:hAnsi="標楷體" w:cs="Arial" w:hint="eastAsia"/>
          <w:b/>
          <w:color w:val="000000"/>
        </w:rPr>
        <w:t>該局督導與訪視</w:t>
      </w:r>
      <w:r w:rsidR="00E76F15">
        <w:rPr>
          <w:rFonts w:hAnsi="標楷體" w:cs="Arial" w:hint="eastAsia"/>
          <w:b/>
          <w:color w:val="000000"/>
        </w:rPr>
        <w:t>、簡化經費撥付流程或補助經費流用</w:t>
      </w:r>
      <w:r w:rsidR="00C45633" w:rsidRPr="00AE7641">
        <w:rPr>
          <w:rFonts w:hAnsi="標楷體" w:cs="Arial" w:hint="eastAsia"/>
          <w:b/>
          <w:color w:val="000000"/>
        </w:rPr>
        <w:t>之機制，未能達成既定功能，亦</w:t>
      </w:r>
      <w:r w:rsidR="00AE7641" w:rsidRPr="00AE7641">
        <w:rPr>
          <w:rFonts w:hAnsi="標楷體" w:cs="Arial" w:hint="eastAsia"/>
          <w:b/>
          <w:color w:val="000000"/>
        </w:rPr>
        <w:t>疏於</w:t>
      </w:r>
      <w:r w:rsidR="00C45633" w:rsidRPr="00AE7641">
        <w:rPr>
          <w:rFonts w:hAnsi="標楷體" w:cs="Arial" w:hint="eastAsia"/>
          <w:b/>
          <w:color w:val="000000"/>
        </w:rPr>
        <w:t>檢核</w:t>
      </w:r>
      <w:r w:rsidR="00AE7641" w:rsidRPr="00AE7641">
        <w:rPr>
          <w:rFonts w:hAnsi="標楷體" w:cs="Arial" w:hint="eastAsia"/>
          <w:b/>
          <w:color w:val="000000"/>
        </w:rPr>
        <w:t>留存於受補助機關之</w:t>
      </w:r>
      <w:r w:rsidR="00C45633" w:rsidRPr="00AE7641">
        <w:rPr>
          <w:rFonts w:hAnsi="標楷體" w:cs="Arial"/>
          <w:b/>
          <w:color w:val="000000"/>
        </w:rPr>
        <w:t>原始憑證</w:t>
      </w:r>
      <w:r w:rsidR="00AE7641" w:rsidRPr="00AE7641">
        <w:rPr>
          <w:rFonts w:hAnsi="標楷體" w:cs="Arial" w:hint="eastAsia"/>
          <w:b/>
          <w:color w:val="000000"/>
        </w:rPr>
        <w:t>，</w:t>
      </w:r>
      <w:r w:rsidR="00AE7641" w:rsidRPr="00AE7641">
        <w:rPr>
          <w:rFonts w:hint="eastAsia"/>
          <w:b/>
        </w:rPr>
        <w:t>容有未盡周延之處。</w:t>
      </w:r>
    </w:p>
    <w:p w:rsidR="00ED6E3B" w:rsidRPr="00E0220B" w:rsidRDefault="00ED6E3B" w:rsidP="00ED6E3B">
      <w:pPr>
        <w:pStyle w:val="3"/>
      </w:pPr>
      <w:r w:rsidRPr="00E0220B">
        <w:rPr>
          <w:rFonts w:hint="eastAsia"/>
          <w:color w:val="000000" w:themeColor="text1"/>
        </w:rPr>
        <w:t>教育部體育署為推動</w:t>
      </w:r>
      <w:r>
        <w:rPr>
          <w:rFonts w:hint="eastAsia"/>
          <w:color w:val="000000" w:themeColor="text1"/>
        </w:rPr>
        <w:t>重點</w:t>
      </w:r>
      <w:r w:rsidRPr="00E0220B">
        <w:rPr>
          <w:rFonts w:hint="eastAsia"/>
          <w:color w:val="000000" w:themeColor="text1"/>
        </w:rPr>
        <w:t>學校體育運動發展</w:t>
      </w:r>
      <w:r>
        <w:rPr>
          <w:rFonts w:hint="eastAsia"/>
          <w:color w:val="000000" w:themeColor="text1"/>
        </w:rPr>
        <w:t>及設置</w:t>
      </w:r>
      <w:r>
        <w:rPr>
          <w:rFonts w:hint="eastAsia"/>
        </w:rPr>
        <w:t>基層運動選手訓練站</w:t>
      </w:r>
      <w:r w:rsidRPr="00E0220B">
        <w:rPr>
          <w:rFonts w:hint="eastAsia"/>
          <w:color w:val="000000" w:themeColor="text1"/>
        </w:rPr>
        <w:t>，補助經費係</w:t>
      </w:r>
      <w:r>
        <w:rPr>
          <w:rFonts w:hint="eastAsia"/>
        </w:rPr>
        <w:t>依教育部運動發展基金補助各級學校運動團隊作業要點、教育部體育署補助推動學校體育運動發展經費原則、教育部運動發展基金輔導設立基層運動選手訓練站作業要點等相關規定辦理。申請補助之程序係由麗園國小研擬計畫後，送新北市政府彙整初審後，再送教育部體育署所組審查小組審核。</w:t>
      </w:r>
      <w:r w:rsidRPr="00E0220B">
        <w:rPr>
          <w:rFonts w:hint="eastAsia"/>
        </w:rPr>
        <w:t>經費結報</w:t>
      </w:r>
      <w:r>
        <w:rPr>
          <w:rFonts w:hint="eastAsia"/>
        </w:rPr>
        <w:t>係由新北市政府彙整後，依據教育部補(捐)助及委辦經費核撥結報作業要點規定辦理經費核銷。</w:t>
      </w:r>
    </w:p>
    <w:p w:rsidR="00A858D5" w:rsidRPr="00A858D5" w:rsidRDefault="002E741A" w:rsidP="00A858D5">
      <w:pPr>
        <w:pStyle w:val="3"/>
        <w:rPr>
          <w:rFonts w:hAnsi="標楷體" w:cs="標楷體"/>
          <w:spacing w:val="-1"/>
          <w:szCs w:val="32"/>
        </w:rPr>
      </w:pPr>
      <w:r w:rsidRPr="00A858D5">
        <w:rPr>
          <w:rFonts w:hAnsi="標楷體" w:cs="標楷體" w:hint="eastAsia"/>
          <w:spacing w:val="-1"/>
          <w:szCs w:val="32"/>
        </w:rPr>
        <w:lastRenderedPageBreak/>
        <w:t>依據新北市</w:t>
      </w:r>
      <w:r w:rsidR="00730508">
        <w:rPr>
          <w:rFonts w:hAnsi="標楷體" w:cs="標楷體" w:hint="eastAsia"/>
          <w:spacing w:val="-1"/>
          <w:szCs w:val="32"/>
        </w:rPr>
        <w:t>各年度</w:t>
      </w:r>
      <w:r w:rsidR="006815BD" w:rsidRPr="00A858D5">
        <w:rPr>
          <w:rFonts w:hAnsi="標楷體" w:cs="標楷體" w:hint="eastAsia"/>
          <w:spacing w:val="-1"/>
          <w:szCs w:val="32"/>
        </w:rPr>
        <w:t>體育重點學校實施計畫</w:t>
      </w:r>
      <w:r w:rsidR="00A858D5" w:rsidRPr="00A858D5">
        <w:rPr>
          <w:rFonts w:hAnsi="標楷體" w:cs="標楷體" w:hint="eastAsia"/>
          <w:spacing w:val="-1"/>
          <w:szCs w:val="32"/>
        </w:rPr>
        <w:t>，新北市</w:t>
      </w:r>
      <w:r w:rsidRPr="00A858D5">
        <w:rPr>
          <w:rFonts w:hAnsi="標楷體" w:cs="標楷體" w:hint="eastAsia"/>
          <w:spacing w:val="-1"/>
          <w:szCs w:val="32"/>
        </w:rPr>
        <w:t>政府教育局</w:t>
      </w:r>
      <w:r w:rsidR="00A858D5" w:rsidRPr="00A858D5">
        <w:rPr>
          <w:rFonts w:hAnsi="標楷體" w:cs="標楷體" w:hint="eastAsia"/>
          <w:spacing w:val="-1"/>
          <w:szCs w:val="32"/>
        </w:rPr>
        <w:t>之督導與訪視，係為瞭解各申請學校執行情形及績效，由該局組成輔導訪視小組進行輔導訪視，且可與基層運動選手訓練站訪視合併辦理；並將不定期抽查各校執行情形，凡支用項目及參賽種類不符規定時，均須繳回，且自發生日起3年內取消體育重點學校申請資格；另經費執行率未達95%者，將酌減下一年度體育重點學校經費核給額度。</w:t>
      </w:r>
    </w:p>
    <w:p w:rsidR="003E5DE9" w:rsidRPr="003E5DE9" w:rsidRDefault="003E5DE9" w:rsidP="00552870">
      <w:pPr>
        <w:pStyle w:val="3"/>
        <w:rPr>
          <w:rFonts w:hAnsi="標楷體" w:cs="標楷體"/>
          <w:spacing w:val="-1"/>
          <w:szCs w:val="32"/>
        </w:rPr>
      </w:pPr>
      <w:r>
        <w:rPr>
          <w:rFonts w:hAnsi="標楷體" w:cs="標楷體" w:hint="eastAsia"/>
          <w:spacing w:val="-1"/>
          <w:szCs w:val="32"/>
        </w:rPr>
        <w:t>新北市政府</w:t>
      </w:r>
      <w:r w:rsidRPr="003E5DE9">
        <w:rPr>
          <w:rFonts w:hAnsi="標楷體" w:cs="標楷體" w:hint="eastAsia"/>
          <w:spacing w:val="-1"/>
          <w:szCs w:val="32"/>
        </w:rPr>
        <w:t>教育</w:t>
      </w:r>
      <w:r w:rsidRPr="003E5DE9">
        <w:rPr>
          <w:rFonts w:hAnsi="標楷體" w:cs="標楷體"/>
          <w:spacing w:val="-1"/>
          <w:szCs w:val="32"/>
        </w:rPr>
        <w:t>局</w:t>
      </w:r>
      <w:r w:rsidRPr="003E5DE9">
        <w:rPr>
          <w:rFonts w:hAnsi="標楷體" w:cs="標楷體" w:hint="eastAsia"/>
          <w:spacing w:val="-1"/>
          <w:szCs w:val="32"/>
        </w:rPr>
        <w:t>每年度均</w:t>
      </w:r>
      <w:r w:rsidRPr="003E5DE9">
        <w:rPr>
          <w:rFonts w:hAnsi="標楷體" w:cs="標楷體"/>
          <w:spacing w:val="-1"/>
          <w:szCs w:val="32"/>
        </w:rPr>
        <w:t>函文明確指示</w:t>
      </w:r>
      <w:r w:rsidRPr="003E5DE9">
        <w:rPr>
          <w:rFonts w:hAnsi="標楷體" w:cs="標楷體" w:hint="eastAsia"/>
          <w:spacing w:val="-1"/>
          <w:szCs w:val="32"/>
        </w:rPr>
        <w:t>，</w:t>
      </w:r>
      <w:r w:rsidRPr="003E5DE9">
        <w:rPr>
          <w:rFonts w:hAnsi="標楷體" w:cs="標楷體"/>
          <w:spacing w:val="-1"/>
          <w:szCs w:val="32"/>
        </w:rPr>
        <w:t>學校對外參賽經費支用前，須依「體育重點學校補助經費編列原則」編列經費概算表，經學校主辦會計及校長核章後使得執行，並據以核銷</w:t>
      </w:r>
      <w:r w:rsidR="00730508">
        <w:rPr>
          <w:rFonts w:hAnsi="標楷體" w:cs="標楷體" w:hint="eastAsia"/>
          <w:spacing w:val="-1"/>
          <w:szCs w:val="32"/>
        </w:rPr>
        <w:t>，此係依</w:t>
      </w:r>
      <w:r w:rsidR="00730508" w:rsidRPr="00730508">
        <w:rPr>
          <w:rFonts w:hAnsi="標楷體" w:cs="標楷體"/>
          <w:spacing w:val="-1"/>
          <w:szCs w:val="32"/>
        </w:rPr>
        <w:t>新北市政府教育局</w:t>
      </w:r>
      <w:r w:rsidR="00730508" w:rsidRPr="00730508">
        <w:rPr>
          <w:rFonts w:hAnsi="標楷體" w:cs="標楷體" w:hint="eastAsia"/>
          <w:spacing w:val="-1"/>
          <w:szCs w:val="32"/>
        </w:rPr>
        <w:t>1</w:t>
      </w:r>
      <w:r w:rsidR="00730508" w:rsidRPr="00730508">
        <w:rPr>
          <w:rFonts w:hAnsi="標楷體" w:cs="標楷體"/>
          <w:spacing w:val="-1"/>
          <w:szCs w:val="32"/>
        </w:rPr>
        <w:t>02</w:t>
      </w:r>
      <w:r w:rsidR="00730508" w:rsidRPr="00730508">
        <w:rPr>
          <w:rFonts w:hAnsi="標楷體" w:cs="標楷體" w:hint="eastAsia"/>
          <w:spacing w:val="-1"/>
          <w:szCs w:val="32"/>
        </w:rPr>
        <w:t>年1</w:t>
      </w:r>
      <w:r w:rsidR="00730508" w:rsidRPr="00730508">
        <w:rPr>
          <w:rFonts w:hAnsi="標楷體" w:cs="標楷體"/>
          <w:spacing w:val="-1"/>
          <w:szCs w:val="32"/>
        </w:rPr>
        <w:t>2</w:t>
      </w:r>
      <w:r w:rsidR="00730508" w:rsidRPr="00730508">
        <w:rPr>
          <w:rFonts w:hAnsi="標楷體" w:cs="標楷體" w:hint="eastAsia"/>
          <w:spacing w:val="-1"/>
          <w:szCs w:val="32"/>
        </w:rPr>
        <w:t>月9日函示</w:t>
      </w:r>
      <w:r w:rsidR="00730508">
        <w:rPr>
          <w:rStyle w:val="aff1"/>
          <w:rFonts w:hAnsi="標楷體"/>
          <w:sz w:val="28"/>
          <w:szCs w:val="28"/>
        </w:rPr>
        <w:footnoteReference w:id="3"/>
      </w:r>
      <w:r w:rsidR="00730508" w:rsidRPr="00730508">
        <w:rPr>
          <w:rFonts w:hAnsi="標楷體" w:cs="標楷體" w:hint="eastAsia"/>
          <w:spacing w:val="-1"/>
          <w:szCs w:val="32"/>
        </w:rPr>
        <w:t>「</w:t>
      </w:r>
      <w:r w:rsidR="00730508" w:rsidRPr="00730508">
        <w:rPr>
          <w:rFonts w:hAnsi="標楷體" w:cs="標楷體"/>
          <w:spacing w:val="-1"/>
          <w:szCs w:val="32"/>
        </w:rPr>
        <w:t>經費撥付流程簡化措施</w:t>
      </w:r>
      <w:r w:rsidR="00730508">
        <w:rPr>
          <w:rFonts w:hAnsi="標楷體" w:cs="標楷體" w:hint="eastAsia"/>
          <w:spacing w:val="-1"/>
          <w:szCs w:val="32"/>
        </w:rPr>
        <w:t>」，</w:t>
      </w:r>
      <w:r w:rsidR="00730508">
        <w:t>補助款屬涉及人員及學生權益者，為免影響時效，各校應於核定日起</w:t>
      </w:r>
      <w:r w:rsidR="00730508">
        <w:rPr>
          <w:rFonts w:hint="eastAsia"/>
        </w:rPr>
        <w:t>1</w:t>
      </w:r>
      <w:r w:rsidR="00730508">
        <w:t>個月內撥付。</w:t>
      </w:r>
      <w:r>
        <w:rPr>
          <w:rFonts w:hAnsi="標楷體" w:cs="標楷體" w:hint="eastAsia"/>
          <w:spacing w:val="-1"/>
          <w:szCs w:val="32"/>
        </w:rPr>
        <w:t>其</w:t>
      </w:r>
      <w:r w:rsidR="00A858D5" w:rsidRPr="003E5DE9">
        <w:rPr>
          <w:rFonts w:hAnsi="標楷體" w:cs="標楷體" w:hint="eastAsia"/>
          <w:spacing w:val="-1"/>
          <w:szCs w:val="32"/>
        </w:rPr>
        <w:t>補助</w:t>
      </w:r>
      <w:r>
        <w:rPr>
          <w:rFonts w:hAnsi="標楷體" w:cs="標楷體" w:hint="eastAsia"/>
          <w:spacing w:val="-1"/>
          <w:szCs w:val="32"/>
        </w:rPr>
        <w:t>經費之</w:t>
      </w:r>
      <w:r w:rsidR="00A858D5" w:rsidRPr="003E5DE9">
        <w:rPr>
          <w:rFonts w:hAnsi="標楷體" w:cs="標楷體" w:hint="eastAsia"/>
          <w:spacing w:val="-1"/>
          <w:szCs w:val="32"/>
        </w:rPr>
        <w:t>核銷原則包括：培訓經費、對外參賽費用、選手課業輔導費，均有規範略</w:t>
      </w:r>
      <w:r>
        <w:rPr>
          <w:rFonts w:hAnsi="標楷體" w:cs="標楷體" w:hint="eastAsia"/>
          <w:spacing w:val="-1"/>
          <w:szCs w:val="32"/>
        </w:rPr>
        <w:t>為</w:t>
      </w:r>
      <w:r w:rsidR="00A858D5" w:rsidRPr="003E5DE9">
        <w:rPr>
          <w:rFonts w:hAnsi="標楷體" w:cs="標楷體" w:hint="eastAsia"/>
          <w:spacing w:val="-1"/>
          <w:szCs w:val="32"/>
        </w:rPr>
        <w:t>：</w:t>
      </w:r>
      <w:r>
        <w:rPr>
          <w:rFonts w:hAnsi="標楷體" w:cs="標楷體" w:hint="eastAsia"/>
          <w:spacing w:val="-1"/>
          <w:szCs w:val="32"/>
        </w:rPr>
        <w:t>「</w:t>
      </w:r>
      <w:r w:rsidRPr="003E5DE9">
        <w:rPr>
          <w:rFonts w:hAnsi="標楷體" w:cs="標楷體" w:hint="eastAsia"/>
          <w:spacing w:val="-1"/>
          <w:szCs w:val="32"/>
        </w:rPr>
        <w:t>培訓經費之</w:t>
      </w:r>
      <w:r w:rsidR="00A858D5" w:rsidRPr="009B46BC">
        <w:rPr>
          <w:rFonts w:hAnsi="標楷體" w:cs="Arial" w:hint="eastAsia"/>
          <w:color w:val="000000"/>
        </w:rPr>
        <w:t>茶水營養費每人每天60元，全年最高補助80天；運動傷害防護員工作費分為具防護員資格者每小時360元、未具防護員資格者每小時250元；消耗性器材費</w:t>
      </w:r>
      <w:r w:rsidR="00A858D5" w:rsidRPr="003E5DE9">
        <w:rPr>
          <w:rFonts w:hAnsi="標楷體" w:cs="Arial" w:hint="eastAsia"/>
          <w:color w:val="000000"/>
        </w:rPr>
        <w:t>每校以1萬元為原則。</w:t>
      </w:r>
      <w:r w:rsidRPr="003E5DE9">
        <w:rPr>
          <w:rFonts w:hAnsi="標楷體" w:cs="Arial" w:hint="eastAsia"/>
          <w:color w:val="000000"/>
        </w:rPr>
        <w:t>對外參賽經費之補助天數以4日為原則、交通費每人每次至多補助650元、報名費核實支應、保險費每人每天至多補助20元、膳食費每人每天至多補助</w:t>
      </w:r>
      <w:r w:rsidRPr="003E5DE9">
        <w:rPr>
          <w:rFonts w:hAnsi="標楷體" w:cs="Arial"/>
          <w:color w:val="000000"/>
        </w:rPr>
        <w:t>250</w:t>
      </w:r>
      <w:r w:rsidRPr="003E5DE9">
        <w:rPr>
          <w:rFonts w:hAnsi="標楷體" w:cs="Arial" w:hint="eastAsia"/>
          <w:color w:val="000000"/>
        </w:rPr>
        <w:t>元、住宿費每人每天補助700元。</w:t>
      </w:r>
      <w:r w:rsidR="00B5174C">
        <w:rPr>
          <w:rFonts w:hAnsi="標楷體" w:cs="Arial" w:hint="eastAsia"/>
          <w:color w:val="000000"/>
        </w:rPr>
        <w:t>選手課業輔導費之標準為國小課後每節4</w:t>
      </w:r>
      <w:r w:rsidR="00B5174C">
        <w:rPr>
          <w:rFonts w:hAnsi="標楷體" w:cs="Arial"/>
          <w:color w:val="000000"/>
        </w:rPr>
        <w:t>00</w:t>
      </w:r>
      <w:r w:rsidR="00B5174C">
        <w:rPr>
          <w:rFonts w:hAnsi="標楷體" w:cs="Arial" w:hint="eastAsia"/>
          <w:color w:val="000000"/>
        </w:rPr>
        <w:t>元。</w:t>
      </w:r>
      <w:r>
        <w:rPr>
          <w:rFonts w:hAnsi="標楷體" w:cs="Arial" w:hint="eastAsia"/>
          <w:color w:val="000000"/>
        </w:rPr>
        <w:t>其他事項並加註：辦理核銷時，培訓及對外參賽經費得於補助項目內流用。」</w:t>
      </w:r>
    </w:p>
    <w:p w:rsidR="00530AE4" w:rsidRPr="00530AE4" w:rsidRDefault="00730508" w:rsidP="00530AE4">
      <w:pPr>
        <w:pStyle w:val="3"/>
        <w:rPr>
          <w:rFonts w:hAnsi="標楷體" w:cs="Arial"/>
          <w:color w:val="000000"/>
        </w:rPr>
      </w:pPr>
      <w:r>
        <w:rPr>
          <w:rFonts w:hAnsi="標楷體" w:cs="Arial" w:hint="eastAsia"/>
          <w:color w:val="000000"/>
        </w:rPr>
        <w:t>復據</w:t>
      </w:r>
      <w:r w:rsidRPr="00730508">
        <w:rPr>
          <w:rFonts w:hAnsi="標楷體" w:cs="Arial" w:hint="eastAsia"/>
          <w:color w:val="000000"/>
        </w:rPr>
        <w:t>新北市政府教育局補(捐)助計畫預算管考作業</w:t>
      </w:r>
      <w:r w:rsidRPr="00730508">
        <w:rPr>
          <w:rFonts w:hAnsi="標楷體" w:cs="Arial" w:hint="eastAsia"/>
          <w:color w:val="000000"/>
        </w:rPr>
        <w:lastRenderedPageBreak/>
        <w:t>規範</w:t>
      </w:r>
      <w:r>
        <w:rPr>
          <w:rFonts w:hAnsi="標楷體" w:cs="Arial" w:hint="eastAsia"/>
          <w:color w:val="000000"/>
        </w:rPr>
        <w:t>，</w:t>
      </w:r>
      <w:r w:rsidR="002A6CFE">
        <w:rPr>
          <w:rFonts w:hAnsi="標楷體" w:cs="Arial" w:hint="eastAsia"/>
          <w:color w:val="000000"/>
        </w:rPr>
        <w:t>係為規範受補助單位應依各項計畫之核定內容及經費額度執行，</w:t>
      </w:r>
      <w:r w:rsidR="00530AE4" w:rsidRPr="00530AE4">
        <w:rPr>
          <w:rFonts w:hAnsi="標楷體" w:cs="Arial"/>
          <w:color w:val="000000"/>
        </w:rPr>
        <w:t>各原始憑證以留存受補助單位為原則</w:t>
      </w:r>
      <w:r w:rsidR="00530AE4" w:rsidRPr="00530AE4">
        <w:rPr>
          <w:rFonts w:hAnsi="標楷體" w:cs="Arial" w:hint="eastAsia"/>
          <w:color w:val="000000"/>
        </w:rPr>
        <w:t>，並應依會計法規定妥善保存。</w:t>
      </w:r>
      <w:r w:rsidR="00552870">
        <w:rPr>
          <w:rFonts w:hAnsi="標楷體" w:cs="Arial" w:hint="eastAsia"/>
          <w:color w:val="000000"/>
        </w:rPr>
        <w:t>然</w:t>
      </w:r>
      <w:r w:rsidR="00B5174C">
        <w:rPr>
          <w:rFonts w:hAnsi="標楷體" w:cs="Arial" w:hint="eastAsia"/>
          <w:color w:val="000000"/>
        </w:rPr>
        <w:t>本案</w:t>
      </w:r>
      <w:r w:rsidR="00CB5868">
        <w:rPr>
          <w:rFonts w:hAnsi="標楷體" w:cs="Arial" w:hint="eastAsia"/>
          <w:color w:val="000000"/>
        </w:rPr>
        <w:t>補助經費</w:t>
      </w:r>
      <w:r w:rsidR="00B5174C">
        <w:rPr>
          <w:rFonts w:hAnsi="標楷體" w:cs="Arial" w:hint="eastAsia"/>
          <w:color w:val="000000"/>
        </w:rPr>
        <w:t>長期存有</w:t>
      </w:r>
      <w:r w:rsidR="00CB5868">
        <w:rPr>
          <w:rFonts w:hAnsi="標楷體" w:cs="Arial" w:hint="eastAsia"/>
          <w:color w:val="000000"/>
        </w:rPr>
        <w:t>未</w:t>
      </w:r>
      <w:r w:rsidR="00C45633">
        <w:rPr>
          <w:rFonts w:hAnsi="標楷體" w:cs="Arial" w:hint="eastAsia"/>
          <w:color w:val="000000"/>
        </w:rPr>
        <w:t>落實</w:t>
      </w:r>
      <w:r w:rsidR="00CB5868">
        <w:rPr>
          <w:rFonts w:hAnsi="標楷體" w:cs="Arial" w:hint="eastAsia"/>
          <w:color w:val="000000"/>
        </w:rPr>
        <w:t>執行於培訓選手之用，詢據新北市政府教育局查復之檢討改善事項略以：</w:t>
      </w:r>
    </w:p>
    <w:p w:rsidR="00CB5868" w:rsidRPr="00436744" w:rsidRDefault="00CB5868" w:rsidP="00CB5868">
      <w:pPr>
        <w:pStyle w:val="4"/>
      </w:pPr>
      <w:r w:rsidRPr="00436744">
        <w:rPr>
          <w:rFonts w:hint="eastAsia"/>
        </w:rPr>
        <w:t>業務權責不清：</w:t>
      </w:r>
      <w:r>
        <w:rPr>
          <w:rFonts w:hint="eastAsia"/>
        </w:rPr>
        <w:t>麗園國小</w:t>
      </w:r>
      <w:r w:rsidRPr="00436744">
        <w:rPr>
          <w:rFonts w:hint="eastAsia"/>
        </w:rPr>
        <w:t>以業務熟習之人員為其業務權責以外之職務，致使正規流程監督管理之功能失衡，</w:t>
      </w:r>
      <w:r>
        <w:rPr>
          <w:rFonts w:hint="eastAsia"/>
        </w:rPr>
        <w:t>該</w:t>
      </w:r>
      <w:r w:rsidRPr="00436744">
        <w:rPr>
          <w:rFonts w:hint="eastAsia"/>
        </w:rPr>
        <w:t>校</w:t>
      </w:r>
      <w:r>
        <w:rPr>
          <w:rFonts w:hint="eastAsia"/>
        </w:rPr>
        <w:t>已</w:t>
      </w:r>
      <w:r w:rsidRPr="00436744">
        <w:rPr>
          <w:rFonts w:hint="eastAsia"/>
        </w:rPr>
        <w:t>於</w:t>
      </w:r>
      <w:r w:rsidRPr="00436744">
        <w:t>108</w:t>
      </w:r>
      <w:r w:rsidRPr="00436744">
        <w:rPr>
          <w:rFonts w:hint="eastAsia"/>
        </w:rPr>
        <w:t>年</w:t>
      </w:r>
      <w:r w:rsidRPr="00436744">
        <w:t>10</w:t>
      </w:r>
      <w:r w:rsidRPr="00436744">
        <w:rPr>
          <w:rFonts w:hint="eastAsia"/>
        </w:rPr>
        <w:t>月特別要求學校體育團隊回歸由學務處體育組統一管理。</w:t>
      </w:r>
    </w:p>
    <w:p w:rsidR="00CB5868" w:rsidRPr="00436744" w:rsidRDefault="00CB5868" w:rsidP="00CB5868">
      <w:pPr>
        <w:pStyle w:val="4"/>
      </w:pPr>
      <w:r w:rsidRPr="00436744">
        <w:rPr>
          <w:rFonts w:hint="eastAsia"/>
        </w:rPr>
        <w:t>收支明細透明化：學校無後援會組織，網球隊相關費用收支，家長所繳費用及支領明細缺乏公開檢核制度。</w:t>
      </w:r>
      <w:r w:rsidRPr="00436744">
        <w:t>108</w:t>
      </w:r>
      <w:r w:rsidRPr="00436744">
        <w:rPr>
          <w:rFonts w:hint="eastAsia"/>
        </w:rPr>
        <w:t>年</w:t>
      </w:r>
      <w:r w:rsidRPr="00436744">
        <w:t>10</w:t>
      </w:r>
      <w:r w:rsidRPr="00436744">
        <w:rPr>
          <w:rFonts w:hint="eastAsia"/>
        </w:rPr>
        <w:t>月</w:t>
      </w:r>
      <w:r>
        <w:rPr>
          <w:rFonts w:hint="eastAsia"/>
        </w:rPr>
        <w:t>起</w:t>
      </w:r>
      <w:r w:rsidRPr="00436744">
        <w:rPr>
          <w:rFonts w:hint="eastAsia"/>
        </w:rPr>
        <w:t>網球隊收取隊費交由球隊家長保管，並須</w:t>
      </w:r>
      <w:r>
        <w:rPr>
          <w:rFonts w:hint="eastAsia"/>
        </w:rPr>
        <w:t>於</w:t>
      </w:r>
      <w:r w:rsidRPr="00436744">
        <w:t>109</w:t>
      </w:r>
      <w:r w:rsidRPr="00436744">
        <w:rPr>
          <w:rFonts w:hint="eastAsia"/>
        </w:rPr>
        <w:t>學年度前成立網球後援會，使費用收支透明。</w:t>
      </w:r>
    </w:p>
    <w:p w:rsidR="00CB5868" w:rsidRDefault="00CB5868" w:rsidP="00CB5868">
      <w:pPr>
        <w:pStyle w:val="4"/>
      </w:pPr>
      <w:r w:rsidRPr="00436744">
        <w:rPr>
          <w:rFonts w:hint="eastAsia"/>
        </w:rPr>
        <w:t>經費核銷原則：補助款支用未完全依計畫開支規定辦理，</w:t>
      </w:r>
      <w:r>
        <w:rPr>
          <w:rFonts w:hint="eastAsia"/>
        </w:rPr>
        <w:t>該</w:t>
      </w:r>
      <w:r w:rsidRPr="00436744">
        <w:rPr>
          <w:rFonts w:hint="eastAsia"/>
        </w:rPr>
        <w:t>校已請體育組重新檢視體育團隊相關經費之請購流程必須合於規定，並確實執行。</w:t>
      </w:r>
    </w:p>
    <w:p w:rsidR="00CB5868" w:rsidRPr="00436744" w:rsidRDefault="00CB5868" w:rsidP="00CB5868">
      <w:pPr>
        <w:pStyle w:val="4"/>
      </w:pPr>
      <w:r w:rsidRPr="00436744">
        <w:rPr>
          <w:rFonts w:hint="eastAsia"/>
        </w:rPr>
        <w:t>法紀概念不足：涉案教師便宜行事不當申領公款欠缺法紀概念</w:t>
      </w:r>
      <w:r>
        <w:rPr>
          <w:rFonts w:hint="eastAsia"/>
        </w:rPr>
        <w:t>，</w:t>
      </w:r>
      <w:r w:rsidRPr="00436744">
        <w:rPr>
          <w:rFonts w:hint="eastAsia"/>
        </w:rPr>
        <w:t>未來將利用各種多元方式辦理相關法紀宣導工作，尤其是經費請領及核銷等工作，以強化廉政預防作為。</w:t>
      </w:r>
    </w:p>
    <w:p w:rsidR="009B46BC" w:rsidRPr="009B46BC" w:rsidRDefault="00435248" w:rsidP="00435248">
      <w:pPr>
        <w:pStyle w:val="3"/>
        <w:rPr>
          <w:color w:val="000000" w:themeColor="text1"/>
        </w:rPr>
      </w:pPr>
      <w:r w:rsidRPr="009B46BC">
        <w:rPr>
          <w:rFonts w:hint="eastAsia"/>
          <w:color w:val="000000" w:themeColor="text1"/>
        </w:rPr>
        <w:t>經查新北市政府教育</w:t>
      </w:r>
      <w:r w:rsidRPr="009B46BC">
        <w:rPr>
          <w:color w:val="000000" w:themeColor="text1"/>
        </w:rPr>
        <w:t>局接獲麗園國小政風狀況反映報告，</w:t>
      </w:r>
      <w:r w:rsidRPr="009B46BC">
        <w:rPr>
          <w:rFonts w:hint="eastAsia"/>
          <w:color w:val="000000" w:themeColor="text1"/>
        </w:rPr>
        <w:t>該局政風室</w:t>
      </w:r>
      <w:r w:rsidRPr="009B46BC">
        <w:rPr>
          <w:color w:val="000000" w:themeColor="text1"/>
        </w:rPr>
        <w:t>108年10月3日</w:t>
      </w:r>
      <w:r w:rsidRPr="009B46BC">
        <w:rPr>
          <w:rFonts w:hint="eastAsia"/>
          <w:color w:val="000000" w:themeColor="text1"/>
        </w:rPr>
        <w:t>簽報：「按高漢懋偽刻他人印章辦理採購部分，恐有刑法第217條偽造印章、印文或署押罪之適用，為釐清其刑事責任，擬函請麗園國小提供有關本案之全卷資料，必要時，併請校方說明疑義或訪談相關人員。」經教育局</w:t>
      </w:r>
      <w:r w:rsidR="00471477" w:rsidRPr="009B46BC">
        <w:rPr>
          <w:rFonts w:hint="eastAsia"/>
          <w:color w:val="000000" w:themeColor="text1"/>
        </w:rPr>
        <w:t>局長</w:t>
      </w:r>
      <w:r w:rsidRPr="009B46BC">
        <w:rPr>
          <w:rFonts w:hint="eastAsia"/>
          <w:color w:val="000000" w:themeColor="text1"/>
        </w:rPr>
        <w:t>張明文(甲章)</w:t>
      </w:r>
      <w:r w:rsidRPr="009B46BC">
        <w:rPr>
          <w:color w:val="000000" w:themeColor="text1"/>
        </w:rPr>
        <w:t>108</w:t>
      </w:r>
      <w:r w:rsidRPr="009B46BC">
        <w:rPr>
          <w:rFonts w:hint="eastAsia"/>
          <w:color w:val="000000" w:themeColor="text1"/>
        </w:rPr>
        <w:t>年1</w:t>
      </w:r>
      <w:r w:rsidRPr="009B46BC">
        <w:rPr>
          <w:color w:val="000000" w:themeColor="text1"/>
        </w:rPr>
        <w:t>0</w:t>
      </w:r>
      <w:r w:rsidRPr="009B46BC">
        <w:rPr>
          <w:rFonts w:hint="eastAsia"/>
          <w:color w:val="000000" w:themeColor="text1"/>
        </w:rPr>
        <w:t>月14日核定啟動行政調查作業。</w:t>
      </w:r>
      <w:r w:rsidR="00471477" w:rsidRPr="009B46BC">
        <w:rPr>
          <w:rFonts w:hint="eastAsia"/>
          <w:color w:val="000000" w:themeColor="text1"/>
        </w:rPr>
        <w:t>嗣</w:t>
      </w:r>
      <w:r w:rsidRPr="009B46BC">
        <w:rPr>
          <w:rFonts w:hint="eastAsia"/>
          <w:color w:val="000000" w:themeColor="text1"/>
        </w:rPr>
        <w:t>該</w:t>
      </w:r>
      <w:r w:rsidRPr="009B46BC">
        <w:rPr>
          <w:color w:val="000000" w:themeColor="text1"/>
        </w:rPr>
        <w:t>局政風室</w:t>
      </w:r>
      <w:r w:rsidRPr="009B46BC">
        <w:rPr>
          <w:rFonts w:hint="eastAsia"/>
          <w:color w:val="000000" w:themeColor="text1"/>
        </w:rPr>
        <w:t>108年10月25日簽辦：「本案</w:t>
      </w:r>
      <w:r w:rsidRPr="009B46BC">
        <w:rPr>
          <w:color w:val="000000" w:themeColor="text1"/>
        </w:rPr>
        <w:t>原</w:t>
      </w:r>
      <w:r w:rsidRPr="009B46BC">
        <w:rPr>
          <w:rFonts w:hint="eastAsia"/>
          <w:color w:val="000000" w:themeColor="text1"/>
        </w:rPr>
        <w:t>已</w:t>
      </w:r>
      <w:r w:rsidRPr="009B46BC">
        <w:rPr>
          <w:color w:val="000000" w:themeColor="text1"/>
        </w:rPr>
        <w:t>啟動行政調查</w:t>
      </w:r>
      <w:r w:rsidRPr="009B46BC">
        <w:rPr>
          <w:rFonts w:hint="eastAsia"/>
          <w:color w:val="000000" w:themeColor="text1"/>
        </w:rPr>
        <w:t>作業</w:t>
      </w:r>
      <w:r w:rsidRPr="009B46BC">
        <w:rPr>
          <w:color w:val="000000" w:themeColor="text1"/>
        </w:rPr>
        <w:t>，</w:t>
      </w:r>
      <w:r w:rsidRPr="009B46BC">
        <w:rPr>
          <w:rFonts w:hint="eastAsia"/>
          <w:color w:val="000000" w:themeColor="text1"/>
        </w:rPr>
        <w:t>麗園國小告知近日接獲</w:t>
      </w:r>
      <w:r w:rsidRPr="009B46BC">
        <w:rPr>
          <w:color w:val="000000" w:themeColor="text1"/>
        </w:rPr>
        <w:lastRenderedPageBreak/>
        <w:t>臺灣新北地方檢察署</w:t>
      </w:r>
      <w:r w:rsidRPr="009B46BC">
        <w:rPr>
          <w:rFonts w:hint="eastAsia"/>
          <w:color w:val="000000" w:themeColor="text1"/>
        </w:rPr>
        <w:t>來函，</w:t>
      </w:r>
      <w:r w:rsidRPr="009B46BC">
        <w:rPr>
          <w:color w:val="000000" w:themeColor="text1"/>
        </w:rPr>
        <w:t>請</w:t>
      </w:r>
      <w:r w:rsidRPr="009B46BC">
        <w:rPr>
          <w:rFonts w:hint="eastAsia"/>
          <w:color w:val="000000" w:themeColor="text1"/>
        </w:rPr>
        <w:t>該</w:t>
      </w:r>
      <w:r w:rsidRPr="009B46BC">
        <w:rPr>
          <w:color w:val="000000" w:themeColor="text1"/>
        </w:rPr>
        <w:t>校針對本案疑義提出說明</w:t>
      </w:r>
      <w:r w:rsidRPr="009B46BC">
        <w:rPr>
          <w:rFonts w:hint="eastAsia"/>
          <w:color w:val="000000" w:themeColor="text1"/>
        </w:rPr>
        <w:t>。依據政風機構執行行政調查作業第17點及政風機構配合司法調查處理原則等法令規定，為落實偵查不公開原則，以維護偵查程序之順利進行及真實發現，與本案涉案同仁之名譽、隱私及安全等，建請同意立即停止辦理相關行政調查作業。另有關本案涉案人員之行政究責部分，擬</w:t>
      </w:r>
      <w:r w:rsidRPr="009B46BC">
        <w:rPr>
          <w:color w:val="000000" w:themeColor="text1"/>
        </w:rPr>
        <w:t>俟全案經司法機關偵查終結後，再另案簽報續處。</w:t>
      </w:r>
      <w:r w:rsidR="00471477" w:rsidRPr="009B46BC">
        <w:rPr>
          <w:rFonts w:hint="eastAsia"/>
          <w:color w:val="000000" w:themeColor="text1"/>
        </w:rPr>
        <w:t>」</w:t>
      </w:r>
    </w:p>
    <w:p w:rsidR="00435248" w:rsidRPr="009B46BC" w:rsidRDefault="009B46BC" w:rsidP="00A064B8">
      <w:pPr>
        <w:pStyle w:val="3"/>
        <w:spacing w:line="360" w:lineRule="atLeast"/>
        <w:rPr>
          <w:color w:val="000000" w:themeColor="text1"/>
        </w:rPr>
      </w:pPr>
      <w:r w:rsidRPr="009B46BC">
        <w:rPr>
          <w:rFonts w:hint="eastAsia"/>
          <w:color w:val="000000" w:themeColor="text1"/>
        </w:rPr>
        <w:t>復按教師法第14條第1項第2款及第11款規定，教師有服公務，因貪污行為經有罪判決確定；或行為違反相關法規，經學校或有關機關查證屬實，有解聘及終身不得聘任為教師之必要者，應予解聘，且終身不得聘任為教師，此係明定應予解聘及終身不得聘任為教師之情形。又公務員懲戒法第2條之規定，其懲戒處分目的在於對公務員之違法失職行為追究其行政責任，俾以維持公務紀律。且司法院釋字第308號亦有「兼任學校行政職務之教師，就其兼任之行政職務，有公務員服務法適用」之解釋。</w:t>
      </w:r>
      <w:r w:rsidR="00471477" w:rsidRPr="009B46BC">
        <w:rPr>
          <w:rFonts w:hint="eastAsia"/>
          <w:color w:val="000000" w:themeColor="text1"/>
        </w:rPr>
        <w:t>然</w:t>
      </w:r>
      <w:r w:rsidR="00435248" w:rsidRPr="009B46BC">
        <w:rPr>
          <w:rFonts w:hAnsi="標楷體" w:hint="eastAsia"/>
          <w:color w:val="000000" w:themeColor="text1"/>
        </w:rPr>
        <w:t>臺灣新北地方檢察署109年2月3日108年度偵字第30206號緩起訴處分書僅通知當事人，新北市政府教育局卻未掌握案件偵審進度，</w:t>
      </w:r>
      <w:r w:rsidR="00F3374E" w:rsidRPr="009B46BC">
        <w:rPr>
          <w:rFonts w:hAnsi="標楷體" w:hint="eastAsia"/>
          <w:color w:val="000000" w:themeColor="text1"/>
        </w:rPr>
        <w:t>僅</w:t>
      </w:r>
      <w:r w:rsidR="00435248" w:rsidRPr="009B46BC">
        <w:rPr>
          <w:rFonts w:hAnsi="標楷體" w:hint="eastAsia"/>
          <w:color w:val="000000" w:themeColor="text1"/>
        </w:rPr>
        <w:t>片面採信該校</w:t>
      </w:r>
      <w:r w:rsidR="00793D47" w:rsidRPr="009B46BC">
        <w:rPr>
          <w:rFonts w:hAnsi="標楷體" w:hint="eastAsia"/>
          <w:color w:val="000000" w:themeColor="text1"/>
        </w:rPr>
        <w:t>及高漢懋</w:t>
      </w:r>
      <w:r w:rsidR="00435248" w:rsidRPr="009B46BC">
        <w:rPr>
          <w:rFonts w:hAnsi="標楷體" w:hint="eastAsia"/>
          <w:color w:val="000000" w:themeColor="text1"/>
        </w:rPr>
        <w:t>說法，</w:t>
      </w:r>
      <w:r w:rsidR="00F3374E" w:rsidRPr="009B46BC">
        <w:rPr>
          <w:rFonts w:hAnsi="標楷體" w:hint="eastAsia"/>
          <w:color w:val="000000" w:themeColor="text1"/>
        </w:rPr>
        <w:t>尚難窺其全貌，容有偏失</w:t>
      </w:r>
      <w:r w:rsidR="00435248" w:rsidRPr="009B46BC">
        <w:rPr>
          <w:rFonts w:hAnsi="標楷體" w:cs="Arial" w:hint="eastAsia"/>
          <w:color w:val="000000" w:themeColor="text1"/>
        </w:rPr>
        <w:t>。</w:t>
      </w:r>
    </w:p>
    <w:p w:rsidR="00544FAA" w:rsidRPr="00AE7641" w:rsidRDefault="00AE7641" w:rsidP="00AE7641">
      <w:pPr>
        <w:pStyle w:val="3"/>
        <w:rPr>
          <w:rFonts w:hAnsi="標楷體" w:cs="Arial"/>
          <w:color w:val="000000"/>
        </w:rPr>
      </w:pPr>
      <w:r w:rsidRPr="009B46BC">
        <w:rPr>
          <w:rFonts w:hAnsi="標楷體" w:cs="Arial" w:hint="eastAsia"/>
          <w:color w:val="000000" w:themeColor="text1"/>
        </w:rPr>
        <w:t>綜上，</w:t>
      </w:r>
      <w:r w:rsidR="00E76F15" w:rsidRPr="009B46BC">
        <w:rPr>
          <w:rFonts w:hAnsi="標楷體" w:cs="Arial" w:hint="eastAsia"/>
          <w:color w:val="000000" w:themeColor="text1"/>
        </w:rPr>
        <w:t>新北市政府教育局辦理各年度體育重點學校實施計畫，各校編列及核銷補助經費之資訊不明，且規範須繳回不符規定之支用項目，3年內取消體育重點學校申請資格，惟本案補助經費長期未</w:t>
      </w:r>
      <w:r w:rsidR="00523441">
        <w:rPr>
          <w:rFonts w:hAnsi="標楷體" w:cs="Arial" w:hint="eastAsia"/>
          <w:color w:val="000000" w:themeColor="text1"/>
        </w:rPr>
        <w:t>運用</w:t>
      </w:r>
      <w:r w:rsidR="00E76F15" w:rsidRPr="009B46BC">
        <w:rPr>
          <w:rFonts w:hAnsi="標楷體" w:cs="Arial" w:hint="eastAsia"/>
          <w:color w:val="000000" w:themeColor="text1"/>
        </w:rPr>
        <w:t>於培訓選手，係涉案之資深教師法紀概念不足，便宜行事所致，該局</w:t>
      </w:r>
      <w:r w:rsidR="00F3374E" w:rsidRPr="009B46BC">
        <w:rPr>
          <w:rFonts w:hAnsi="標楷體" w:cs="Arial" w:hint="eastAsia"/>
          <w:color w:val="000000" w:themeColor="text1"/>
        </w:rPr>
        <w:t>對此重大風紀案件，不僅錯失預防先機，亦失究責時效，</w:t>
      </w:r>
      <w:r w:rsidR="00E76F15" w:rsidRPr="009B46BC">
        <w:rPr>
          <w:rFonts w:hAnsi="標楷體" w:cs="Arial" w:hint="eastAsia"/>
          <w:color w:val="000000" w:themeColor="text1"/>
        </w:rPr>
        <w:t>允宜具體檢討改善，而非取消該校補助資格，</w:t>
      </w:r>
      <w:r w:rsidR="00523441">
        <w:rPr>
          <w:rFonts w:hAnsi="標楷體" w:cs="Arial" w:hint="eastAsia"/>
          <w:color w:val="000000" w:themeColor="text1"/>
        </w:rPr>
        <w:t>損及無辜</w:t>
      </w:r>
      <w:r w:rsidR="00E76F15" w:rsidRPr="009B46BC">
        <w:rPr>
          <w:rFonts w:hAnsi="標楷體" w:cs="Arial" w:hint="eastAsia"/>
          <w:color w:val="000000" w:themeColor="text1"/>
        </w:rPr>
        <w:t>選手之權益</w:t>
      </w:r>
      <w:r w:rsidR="00523441">
        <w:rPr>
          <w:rFonts w:hAnsi="標楷體" w:cs="Arial" w:hint="eastAsia"/>
          <w:color w:val="000000" w:themeColor="text1"/>
        </w:rPr>
        <w:t>。另</w:t>
      </w:r>
      <w:r w:rsidR="00E76F15" w:rsidRPr="009B46BC">
        <w:rPr>
          <w:rFonts w:hAnsi="標楷體" w:cs="Arial" w:hint="eastAsia"/>
          <w:color w:val="000000" w:themeColor="text1"/>
        </w:rPr>
        <w:t>該局</w:t>
      </w:r>
      <w:r w:rsidR="00E76F15" w:rsidRPr="009B46BC">
        <w:rPr>
          <w:rFonts w:hAnsi="標楷體" w:cs="Arial" w:hint="eastAsia"/>
          <w:color w:val="000000" w:themeColor="text1"/>
        </w:rPr>
        <w:lastRenderedPageBreak/>
        <w:t>督導與訪視、簡化經費撥付流程或補助經費流用之機制，未能達成既定功能，亦疏於檢核留存於受補助機關之</w:t>
      </w:r>
      <w:r w:rsidR="00E76F15" w:rsidRPr="009B46BC">
        <w:rPr>
          <w:rFonts w:hAnsi="標楷體" w:cs="Arial"/>
          <w:color w:val="000000" w:themeColor="text1"/>
        </w:rPr>
        <w:t>原始憑證</w:t>
      </w:r>
      <w:r w:rsidR="00E76F15" w:rsidRPr="009B46BC">
        <w:rPr>
          <w:rFonts w:hAnsi="標楷體" w:cs="Arial" w:hint="eastAsia"/>
          <w:color w:val="000000" w:themeColor="text1"/>
        </w:rPr>
        <w:t>，</w:t>
      </w:r>
      <w:r w:rsidR="00E76F15" w:rsidRPr="00E76F15">
        <w:rPr>
          <w:rFonts w:hAnsi="標楷體" w:cs="Arial" w:hint="eastAsia"/>
          <w:color w:val="000000"/>
        </w:rPr>
        <w:t>容有未盡周延之處</w:t>
      </w:r>
      <w:r w:rsidR="00E76F15">
        <w:rPr>
          <w:rFonts w:hAnsi="標楷體" w:cs="Arial" w:hint="eastAsia"/>
          <w:color w:val="000000"/>
        </w:rPr>
        <w:t>。</w:t>
      </w:r>
    </w:p>
    <w:p w:rsidR="00857428" w:rsidRPr="009B46BC" w:rsidRDefault="00602232" w:rsidP="000B11B6">
      <w:pPr>
        <w:pStyle w:val="2"/>
        <w:rPr>
          <w:b/>
        </w:rPr>
      </w:pPr>
      <w:r w:rsidRPr="009B46BC">
        <w:rPr>
          <w:rFonts w:hint="eastAsia"/>
          <w:b/>
        </w:rPr>
        <w:t>臺灣新北地方檢察署109年2月3日108年度偵字第30206號被告高漢懋涉犯偽造文書等案之緩起訴處分，</w:t>
      </w:r>
      <w:r w:rsidR="00C56E95">
        <w:rPr>
          <w:rFonts w:hint="eastAsia"/>
          <w:b/>
        </w:rPr>
        <w:t>僅處理被告自白部分，惟本院調查發現，高漢懋偽造文書的期間早於自白所稱的106年，並有消耗性器材的製造時間和支出憑證日期不符等事證，移請法務部</w:t>
      </w:r>
      <w:r w:rsidR="00710C49" w:rsidRPr="00710C49">
        <w:rPr>
          <w:rFonts w:hint="eastAsia"/>
          <w:b/>
        </w:rPr>
        <w:t>轉促所屬</w:t>
      </w:r>
      <w:r w:rsidR="00C56E95">
        <w:rPr>
          <w:rFonts w:hint="eastAsia"/>
          <w:b/>
        </w:rPr>
        <w:t>依法處理</w:t>
      </w:r>
      <w:r w:rsidR="00917104">
        <w:rPr>
          <w:rFonts w:hint="eastAsia"/>
          <w:b/>
        </w:rPr>
        <w:t>。</w:t>
      </w:r>
    </w:p>
    <w:p w:rsidR="002F3A6A" w:rsidRDefault="001F4B5F" w:rsidP="006A790A">
      <w:pPr>
        <w:pStyle w:val="3"/>
      </w:pPr>
      <w:r w:rsidRPr="00CE0CB2">
        <w:rPr>
          <w:rFonts w:hint="eastAsia"/>
        </w:rPr>
        <w:t>按</w:t>
      </w:r>
      <w:r w:rsidR="00CE0CB2" w:rsidRPr="00CE0CB2">
        <w:rPr>
          <w:rFonts w:hint="eastAsia"/>
        </w:rPr>
        <w:t>刑法第57條</w:t>
      </w:r>
      <w:r w:rsidR="00FB6F94">
        <w:rPr>
          <w:rFonts w:hint="eastAsia"/>
        </w:rPr>
        <w:t>及</w:t>
      </w:r>
      <w:r w:rsidRPr="00CE0CB2">
        <w:rPr>
          <w:rFonts w:hint="eastAsia"/>
        </w:rPr>
        <w:t>刑事訴訟法</w:t>
      </w:r>
      <w:r w:rsidR="00CE0CB2" w:rsidRPr="00CE0CB2">
        <w:rPr>
          <w:rFonts w:hint="eastAsia"/>
        </w:rPr>
        <w:t>第228條第1項</w:t>
      </w:r>
      <w:r w:rsidR="00FB6F94">
        <w:rPr>
          <w:rFonts w:hint="eastAsia"/>
        </w:rPr>
        <w:t>、</w:t>
      </w:r>
      <w:r w:rsidR="00CE0CB2" w:rsidRPr="00CE0CB2">
        <w:rPr>
          <w:rFonts w:hint="eastAsia"/>
        </w:rPr>
        <w:t>第253-1條第1項</w:t>
      </w:r>
      <w:r w:rsidR="00CE0CB2">
        <w:rPr>
          <w:rFonts w:hint="eastAsia"/>
        </w:rPr>
        <w:t>、</w:t>
      </w:r>
      <w:r w:rsidR="00CE0CB2" w:rsidRPr="00CE0CB2">
        <w:rPr>
          <w:rFonts w:hint="eastAsia"/>
        </w:rPr>
        <w:t>第253-2條</w:t>
      </w:r>
      <w:r w:rsidR="00CE0CB2">
        <w:rPr>
          <w:rFonts w:hint="eastAsia"/>
        </w:rPr>
        <w:t>、第255條第2項</w:t>
      </w:r>
      <w:r w:rsidR="00FB6F94">
        <w:rPr>
          <w:rFonts w:hint="eastAsia"/>
        </w:rPr>
        <w:t>之規定，</w:t>
      </w:r>
      <w:r w:rsidR="00020EDB" w:rsidRPr="00CE0CB2">
        <w:rPr>
          <w:rFonts w:hint="eastAsia"/>
        </w:rPr>
        <w:t>係基於個別預防、鼓勵被告自新及復歸社會之目的，允宜賦予檢察官於緩起訴時，得命被告遵守一定之條件或事項之權力。</w:t>
      </w:r>
      <w:r w:rsidR="00523441">
        <w:rPr>
          <w:rFonts w:hint="eastAsia"/>
        </w:rPr>
        <w:t>復按</w:t>
      </w:r>
      <w:r w:rsidR="006A790A" w:rsidRPr="00CE0CB2">
        <w:rPr>
          <w:rFonts w:hint="eastAsia"/>
        </w:rPr>
        <w:t>刑事訴訟法第</w:t>
      </w:r>
      <w:r w:rsidR="006A790A">
        <w:rPr>
          <w:rFonts w:hint="eastAsia"/>
        </w:rPr>
        <w:t>260條第1項第1款規定，</w:t>
      </w:r>
      <w:r w:rsidR="006A790A" w:rsidRPr="006A790A">
        <w:rPr>
          <w:rFonts w:hAnsi="標楷體" w:cs="Arial" w:hint="eastAsia"/>
          <w:color w:val="000000"/>
        </w:rPr>
        <w:t>不起訴處分已確定或緩起訴處分期滿未經撤銷者，非有</w:t>
      </w:r>
      <w:r w:rsidR="006A790A">
        <w:rPr>
          <w:rFonts w:hAnsi="標楷體" w:cs="Arial" w:hint="eastAsia"/>
          <w:color w:val="000000"/>
        </w:rPr>
        <w:t>「發現新事實或新證據者」之情形，不得對於同一案件再行起訴</w:t>
      </w:r>
      <w:r w:rsidR="006A790A">
        <w:rPr>
          <w:rFonts w:hint="eastAsia"/>
        </w:rPr>
        <w:t>。</w:t>
      </w:r>
      <w:r w:rsidR="002F3A6A">
        <w:rPr>
          <w:rFonts w:hint="eastAsia"/>
        </w:rPr>
        <w:t>且</w:t>
      </w:r>
      <w:r w:rsidR="002F3A6A" w:rsidRPr="008A38DA">
        <w:rPr>
          <w:rFonts w:hAnsi="標楷體" w:cs="Arial" w:hint="eastAsia"/>
          <w:color w:val="000000"/>
        </w:rPr>
        <w:t>貪污治罪條例第6條第1項第3款、第13條第1項、第14條之規定，係公務員圖利罪、主管及監辦人員庇護之罪，此以與公務員職務具有直接關係者為限。又授權公務員為依法令授權，從事於公共事務，</w:t>
      </w:r>
      <w:r w:rsidR="002F3A6A">
        <w:rPr>
          <w:rFonts w:hAnsi="標楷體" w:cs="Arial" w:hint="eastAsia"/>
          <w:color w:val="000000"/>
        </w:rPr>
        <w:t>並</w:t>
      </w:r>
      <w:r w:rsidR="002F3A6A" w:rsidRPr="008A38DA">
        <w:rPr>
          <w:rFonts w:hAnsi="標楷體" w:cs="Arial" w:hint="eastAsia"/>
          <w:color w:val="000000"/>
        </w:rPr>
        <w:t>具有法定職務權限之人員而言；所謂「公共事務」涉及有關公權力行使之事項，即國家公行政之行為，則屬於公權力之範圍</w:t>
      </w:r>
      <w:r w:rsidR="002F3A6A">
        <w:rPr>
          <w:rFonts w:hAnsi="標楷體" w:cs="Arial" w:hint="eastAsia"/>
          <w:color w:val="000000"/>
        </w:rPr>
        <w:t>內。</w:t>
      </w:r>
    </w:p>
    <w:p w:rsidR="00020EDB" w:rsidRPr="00CE0CB2" w:rsidRDefault="00020EDB" w:rsidP="006A790A">
      <w:pPr>
        <w:pStyle w:val="3"/>
      </w:pPr>
      <w:r w:rsidRPr="00CE0CB2">
        <w:rPr>
          <w:rFonts w:hint="eastAsia"/>
        </w:rPr>
        <w:t>依據「檢察機關辦理緩起訴處分作業要點」第2點及第3點規定略以，檢察官於命被告向被害人道歉、立悔過書、向被害人支付相當數額之財產或非財產上之損害賠償或向公庫支付一定之金額時，應告知緩起訴處分之相關法律規定及撤銷之法律效果，即</w:t>
      </w:r>
      <w:r w:rsidR="00FB6F94">
        <w:rPr>
          <w:rFonts w:hint="eastAsia"/>
        </w:rPr>
        <w:t>其處分</w:t>
      </w:r>
      <w:r w:rsidRPr="00CE0CB2">
        <w:rPr>
          <w:rFonts w:hint="eastAsia"/>
        </w:rPr>
        <w:t>命令應得被告之同意，並由書記官記明筆錄備</w:t>
      </w:r>
      <w:r w:rsidRPr="00CE0CB2">
        <w:rPr>
          <w:rFonts w:hint="eastAsia"/>
        </w:rPr>
        <w:lastRenderedPageBreak/>
        <w:t>查。如使支付一定金額時，應注意被告犯罪之法定刑、所得或其違反行政法上義務規定所應裁處之罰鍰金額</w:t>
      </w:r>
      <w:r w:rsidR="00FB6F94">
        <w:rPr>
          <w:rFonts w:hint="eastAsia"/>
        </w:rPr>
        <w:t>，</w:t>
      </w:r>
      <w:r w:rsidRPr="00CE0CB2">
        <w:rPr>
          <w:rFonts w:hint="eastAsia"/>
        </w:rPr>
        <w:t>及所生損害與支付緩起訴處分金比例之公平性、妥當性。遇有告訴人或被害人之案件，檢察官為緩起訴處分前，就緩起訴處分期間及指定被告遵守或履行刑事訴訟法第253</w:t>
      </w:r>
      <w:r w:rsidRPr="00CE0CB2">
        <w:t>-2</w:t>
      </w:r>
      <w:r w:rsidR="00710C49">
        <w:rPr>
          <w:rFonts w:hint="eastAsia"/>
        </w:rPr>
        <w:t>條</w:t>
      </w:r>
      <w:r w:rsidRPr="00CE0CB2">
        <w:rPr>
          <w:rFonts w:hint="eastAsia"/>
        </w:rPr>
        <w:t>第1項各款所列事項，宜先徵詢告訴人或被害人之意見。</w:t>
      </w:r>
    </w:p>
    <w:p w:rsidR="00AD4479" w:rsidRPr="00AD4479" w:rsidRDefault="00CE0CB2" w:rsidP="00AD4479">
      <w:pPr>
        <w:pStyle w:val="3"/>
        <w:spacing w:line="360" w:lineRule="atLeast"/>
        <w:rPr>
          <w:rFonts w:hAnsi="標楷體" w:cs="Arial"/>
          <w:color w:val="000000"/>
        </w:rPr>
      </w:pPr>
      <w:r w:rsidRPr="00AD4479">
        <w:rPr>
          <w:rFonts w:hAnsi="標楷體" w:cs="Arial" w:hint="eastAsia"/>
          <w:color w:val="000000"/>
        </w:rPr>
        <w:t>本案</w:t>
      </w:r>
      <w:r>
        <w:rPr>
          <w:rFonts w:hint="eastAsia"/>
        </w:rPr>
        <w:t>臺灣新北地方檢察署</w:t>
      </w:r>
      <w:r w:rsidRPr="00AD4479">
        <w:rPr>
          <w:rFonts w:hAnsi="標楷體" w:cs="Arial" w:hint="eastAsia"/>
          <w:color w:val="000000"/>
        </w:rPr>
        <w:t>109年2月3日108年度偵字第30206號被告高漢懋涉犯偽造文書等案之緩起訴處分，</w:t>
      </w:r>
      <w:r w:rsidR="007D7E1D">
        <w:rPr>
          <w:rFonts w:hint="eastAsia"/>
        </w:rPr>
        <w:t>經臺灣高等檢察署109年2月18日109年度上職議字第1625號處分書駁回處分，除文字修正外，並無不當，應予維持。</w:t>
      </w:r>
      <w:r w:rsidR="00FB6F94" w:rsidRPr="00AD4479">
        <w:rPr>
          <w:rFonts w:hAnsi="標楷體" w:hint="eastAsia"/>
        </w:rPr>
        <w:t>臺灣新北地方檢察署</w:t>
      </w:r>
      <w:r w:rsidR="007D7E1D">
        <w:rPr>
          <w:rFonts w:hint="eastAsia"/>
        </w:rPr>
        <w:t>係</w:t>
      </w:r>
      <w:r w:rsidR="003C7F89" w:rsidRPr="00AD4479">
        <w:rPr>
          <w:rFonts w:hAnsi="標楷體" w:cs="Arial" w:hint="eastAsia"/>
          <w:color w:val="000000"/>
        </w:rPr>
        <w:t>據</w:t>
      </w:r>
      <w:r w:rsidR="009B46BC" w:rsidRPr="00AD4479">
        <w:rPr>
          <w:rFonts w:hAnsi="標楷體" w:cs="Arial" w:hint="eastAsia"/>
          <w:color w:val="000000"/>
        </w:rPr>
        <w:t>被告</w:t>
      </w:r>
      <w:r w:rsidRPr="00AD4479">
        <w:rPr>
          <w:rFonts w:hAnsi="標楷體" w:hint="eastAsia"/>
          <w:color w:val="000000" w:themeColor="text1"/>
          <w:szCs w:val="52"/>
        </w:rPr>
        <w:t>高漢懋具狀</w:t>
      </w:r>
      <w:r w:rsidRPr="00AD4479">
        <w:rPr>
          <w:rFonts w:hAnsi="標楷體" w:hint="eastAsia"/>
        </w:rPr>
        <w:t>自首</w:t>
      </w:r>
      <w:r w:rsidR="007D7E1D">
        <w:rPr>
          <w:rStyle w:val="aff1"/>
          <w:rFonts w:hAnsi="標楷體"/>
        </w:rPr>
        <w:footnoteReference w:id="4"/>
      </w:r>
      <w:r w:rsidR="00AD4479" w:rsidRPr="00AD4479">
        <w:rPr>
          <w:rFonts w:hAnsi="標楷體" w:hint="eastAsia"/>
        </w:rPr>
        <w:t>略以：「</w:t>
      </w:r>
      <w:r w:rsidR="00AD4479" w:rsidRPr="00AD4479">
        <w:rPr>
          <w:rFonts w:hAnsi="標楷體" w:cs="Arial" w:hint="eastAsia"/>
          <w:color w:val="000000"/>
        </w:rPr>
        <w:t>自首人係麗園國小教師，自94年起兼任網球隊指導老師，……網球隊於103年聘請陳福德入校擔任代課教師，並兼任指導網球隊，而自首人則擔任網球隊之行政協助工作，其後自首人因思慮不周，擅自偽刻教練之印章，以不實之單據辦理網球隊相關比賽及訓練等補助款費用之請款，詐欺取得相關之款項。自首人因一時思慮不周，犯下本件錯誤，已將所取得款項繳回麗園國小。」</w:t>
      </w:r>
      <w:r w:rsidR="008A38DA">
        <w:rPr>
          <w:rFonts w:hAnsi="標楷體" w:cs="Arial" w:hint="eastAsia"/>
          <w:color w:val="000000"/>
        </w:rPr>
        <w:t>該署</w:t>
      </w:r>
      <w:r w:rsidR="003C7F89" w:rsidRPr="00AD4479">
        <w:rPr>
          <w:rFonts w:hAnsi="標楷體" w:hint="eastAsia"/>
        </w:rPr>
        <w:t>僅</w:t>
      </w:r>
      <w:r w:rsidR="009B46BC" w:rsidRPr="00AD4479">
        <w:rPr>
          <w:rFonts w:hAnsi="標楷體" w:hint="eastAsia"/>
        </w:rPr>
        <w:t>向</w:t>
      </w:r>
      <w:r w:rsidR="003C7F89" w:rsidRPr="00AD4479">
        <w:rPr>
          <w:rFonts w:hAnsi="標楷體" w:hint="eastAsia"/>
        </w:rPr>
        <w:t>麗園國小</w:t>
      </w:r>
      <w:r w:rsidR="009B46BC" w:rsidRPr="00AD4479">
        <w:rPr>
          <w:rFonts w:hAnsi="標楷體" w:hint="eastAsia"/>
        </w:rPr>
        <w:t>函查</w:t>
      </w:r>
      <w:r w:rsidR="007D7E1D">
        <w:rPr>
          <w:rStyle w:val="aff1"/>
          <w:rFonts w:hAnsi="標楷體"/>
        </w:rPr>
        <w:footnoteReference w:id="5"/>
      </w:r>
      <w:r w:rsidR="003A7A74" w:rsidRPr="00AD4479">
        <w:rPr>
          <w:rFonts w:hAnsi="標楷體" w:hint="eastAsia"/>
        </w:rPr>
        <w:t>，</w:t>
      </w:r>
      <w:r w:rsidR="00FB6F94" w:rsidRPr="00AD4479">
        <w:rPr>
          <w:rFonts w:hAnsi="標楷體" w:hint="eastAsia"/>
        </w:rPr>
        <w:t>並</w:t>
      </w:r>
      <w:r w:rsidR="003A7A74" w:rsidRPr="00AD4479">
        <w:rPr>
          <w:rFonts w:hAnsi="標楷體" w:hint="eastAsia"/>
        </w:rPr>
        <w:t>交辦108年11月29日</w:t>
      </w:r>
      <w:r w:rsidR="003C7F89" w:rsidRPr="00AD4479">
        <w:rPr>
          <w:rFonts w:hAnsi="標楷體" w:hint="eastAsia"/>
        </w:rPr>
        <w:t>偵詢被告高漢懋及證人教師陳福德</w:t>
      </w:r>
      <w:r w:rsidR="003A7A74" w:rsidRPr="00AD4479">
        <w:rPr>
          <w:rFonts w:hAnsi="標楷體" w:hint="eastAsia"/>
        </w:rPr>
        <w:t>，有關「確認是否有不法所有意圖，申請經費使用是否符合申請項目</w:t>
      </w:r>
      <w:r w:rsidR="009B46BC" w:rsidRPr="00AD4479">
        <w:rPr>
          <w:rFonts w:hAnsi="標楷體" w:hint="eastAsia"/>
        </w:rPr>
        <w:t>；</w:t>
      </w:r>
      <w:r w:rsidR="003A7A74" w:rsidRPr="00AD4479">
        <w:rPr>
          <w:rFonts w:hAnsi="標楷體" w:hint="eastAsia"/>
        </w:rPr>
        <w:t>詢問當事人是否同意</w:t>
      </w:r>
      <w:r w:rsidR="003A7A74" w:rsidRPr="00AD4479">
        <w:rPr>
          <w:rFonts w:hAnsi="標楷體" w:hint="eastAsia"/>
          <w:color w:val="000000" w:themeColor="text1"/>
        </w:rPr>
        <w:t>緩起訴處分」等事項</w:t>
      </w:r>
      <w:r w:rsidR="003C7F89" w:rsidRPr="00AD4479">
        <w:rPr>
          <w:rFonts w:hAnsi="標楷體" w:hint="eastAsia"/>
          <w:color w:val="000000" w:themeColor="text1"/>
        </w:rPr>
        <w:t>外，</w:t>
      </w:r>
      <w:r w:rsidR="003A7A74" w:rsidRPr="00AD4479">
        <w:rPr>
          <w:rFonts w:hAnsi="標楷體" w:hint="eastAsia"/>
          <w:color w:val="000000" w:themeColor="text1"/>
        </w:rPr>
        <w:t>對於詐領教育部體育署及新北市政府教育局補助經費來源及科目性質、申領權責及核銷程序</w:t>
      </w:r>
      <w:r w:rsidR="00FB6F94" w:rsidRPr="00AD4479">
        <w:rPr>
          <w:rFonts w:hAnsi="標楷體" w:hint="eastAsia"/>
          <w:color w:val="000000" w:themeColor="text1"/>
        </w:rPr>
        <w:t>、</w:t>
      </w:r>
      <w:r w:rsidR="003A7A74" w:rsidRPr="00AD4479">
        <w:rPr>
          <w:rFonts w:hAnsi="標楷體" w:hint="eastAsia"/>
          <w:color w:val="000000" w:themeColor="text1"/>
        </w:rPr>
        <w:t>受害人是否包括公款之經費補助者</w:t>
      </w:r>
      <w:r w:rsidR="00DA23E5">
        <w:rPr>
          <w:rFonts w:hAnsi="標楷體" w:hint="eastAsia"/>
          <w:color w:val="000000" w:themeColor="text1"/>
        </w:rPr>
        <w:t>新北市政府教育局</w:t>
      </w:r>
      <w:r w:rsidR="003A7A74" w:rsidRPr="00AD4479">
        <w:rPr>
          <w:rFonts w:hAnsi="標楷體" w:hint="eastAsia"/>
          <w:color w:val="000000" w:themeColor="text1"/>
        </w:rPr>
        <w:t>、</w:t>
      </w:r>
      <w:r w:rsidR="003A7A74" w:rsidRPr="00AD4479">
        <w:rPr>
          <w:rFonts w:hAnsi="標楷體" w:hint="eastAsia"/>
          <w:color w:val="000000" w:themeColor="text1"/>
        </w:rPr>
        <w:lastRenderedPageBreak/>
        <w:t>補助對象麗園國小及網球隊隊員</w:t>
      </w:r>
      <w:r w:rsidR="00DA23E5">
        <w:rPr>
          <w:rFonts w:hAnsi="標楷體" w:hint="eastAsia"/>
          <w:color w:val="000000" w:themeColor="text1"/>
        </w:rPr>
        <w:t>，又</w:t>
      </w:r>
      <w:r w:rsidR="003A7A74" w:rsidRPr="00AD4479">
        <w:rPr>
          <w:rFonts w:hAnsi="標楷體" w:hint="eastAsia"/>
          <w:color w:val="000000" w:themeColor="text1"/>
        </w:rPr>
        <w:t>是否獲得被害人之諒解，及有無涉及貪污治罪條例第6條、第13條及第14條之適用</w:t>
      </w:r>
      <w:r w:rsidR="00DA23E5">
        <w:rPr>
          <w:rFonts w:hAnsi="標楷體" w:hint="eastAsia"/>
          <w:color w:val="000000" w:themeColor="text1"/>
        </w:rPr>
        <w:t>等事項，均未涵括在內。</w:t>
      </w:r>
    </w:p>
    <w:p w:rsidR="00AD4479" w:rsidRPr="008A38DA" w:rsidRDefault="00AD4479" w:rsidP="00C56E95">
      <w:pPr>
        <w:pStyle w:val="3"/>
        <w:spacing w:line="360" w:lineRule="atLeast"/>
        <w:rPr>
          <w:rFonts w:hAnsi="標楷體" w:cs="Arial"/>
          <w:color w:val="000000"/>
        </w:rPr>
      </w:pPr>
      <w:r>
        <w:rPr>
          <w:rFonts w:hint="eastAsia"/>
        </w:rPr>
        <w:t>本院向臺灣新北地方檢察署、教育部體育署、新北市政府教育局及政風處調卷，詢問高漢懋及</w:t>
      </w:r>
      <w:r w:rsidR="001E2443">
        <w:rPr>
          <w:rFonts w:hint="eastAsia"/>
        </w:rPr>
        <w:t>案</w:t>
      </w:r>
      <w:r>
        <w:rPr>
          <w:rFonts w:hint="eastAsia"/>
        </w:rPr>
        <w:t>關人員，並</w:t>
      </w:r>
      <w:r w:rsidRPr="008A38DA">
        <w:rPr>
          <w:rFonts w:hAnsi="標楷體" w:hint="eastAsia"/>
        </w:rPr>
        <w:t>派員</w:t>
      </w:r>
      <w:r w:rsidR="001E2443" w:rsidRPr="008A38DA">
        <w:rPr>
          <w:rFonts w:hAnsi="標楷體" w:hint="eastAsia"/>
        </w:rPr>
        <w:t>實地</w:t>
      </w:r>
      <w:r w:rsidRPr="008A38DA">
        <w:rPr>
          <w:rFonts w:hAnsi="標楷體" w:hint="eastAsia"/>
        </w:rPr>
        <w:t>調閱相關核銷憑證及</w:t>
      </w:r>
      <w:r w:rsidR="001E2443" w:rsidRPr="008A38DA">
        <w:rPr>
          <w:rFonts w:hAnsi="標楷體" w:hint="eastAsia"/>
        </w:rPr>
        <w:t>轉帳紀錄，發現</w:t>
      </w:r>
      <w:r w:rsidR="001E2443" w:rsidRPr="008A38DA">
        <w:rPr>
          <w:rFonts w:hint="eastAsia"/>
          <w:color w:val="000000" w:themeColor="text1"/>
        </w:rPr>
        <w:t>教育部體育署補助推動學校體育運動發展經費，係依</w:t>
      </w:r>
      <w:r w:rsidR="001E2443">
        <w:rPr>
          <w:rFonts w:hint="eastAsia"/>
        </w:rPr>
        <w:t>教育部運動發展基金補助各級學校運動團隊、輔導設立基層運動選手訓</w:t>
      </w:r>
      <w:r w:rsidR="001E2443" w:rsidRPr="008A38DA">
        <w:rPr>
          <w:rFonts w:hint="eastAsia"/>
          <w:color w:val="000000" w:themeColor="text1"/>
        </w:rPr>
        <w:t>練站等</w:t>
      </w:r>
      <w:r w:rsidR="001E2443">
        <w:rPr>
          <w:rFonts w:hint="eastAsia"/>
        </w:rPr>
        <w:t>作業要點辦理，並遵循教育部體育署補助推動學校體育運動發展經費原則；且新北市政府教育局補助麗園國小體育重點學校培訓及對外參賽經費，係依新北市各年體育重點學校實施計畫及其補助經費編列原則辦理，經費來源為「各年度地方教育發展基金」項下支應，其經費製據撥款、結費結案及繳回賸餘款之方式，均需依照</w:t>
      </w:r>
      <w:r w:rsidR="001E2443" w:rsidRPr="008A38DA">
        <w:rPr>
          <w:rFonts w:hAnsi="標楷體" w:cs="標楷體"/>
          <w:spacing w:val="-1"/>
          <w:szCs w:val="32"/>
        </w:rPr>
        <w:t>經</w:t>
      </w:r>
      <w:r w:rsidR="001E2443" w:rsidRPr="008A38DA">
        <w:rPr>
          <w:rFonts w:hAnsi="標楷體" w:cs="標楷體"/>
          <w:szCs w:val="32"/>
        </w:rPr>
        <w:t>費概算</w:t>
      </w:r>
      <w:r w:rsidR="001E2443" w:rsidRPr="008A38DA">
        <w:rPr>
          <w:rFonts w:hAnsi="標楷體" w:cs="標楷體"/>
          <w:spacing w:val="-4"/>
          <w:szCs w:val="32"/>
        </w:rPr>
        <w:t>表，</w:t>
      </w:r>
      <w:r w:rsidR="001E2443" w:rsidRPr="008A38DA">
        <w:rPr>
          <w:rFonts w:hAnsi="標楷體" w:cs="標楷體" w:hint="eastAsia"/>
          <w:spacing w:val="-4"/>
          <w:szCs w:val="32"/>
        </w:rPr>
        <w:t>由</w:t>
      </w:r>
      <w:r w:rsidR="001E2443" w:rsidRPr="008A38DA">
        <w:rPr>
          <w:rFonts w:hAnsi="標楷體" w:cs="標楷體"/>
          <w:szCs w:val="32"/>
        </w:rPr>
        <w:t>學</w:t>
      </w:r>
      <w:r w:rsidR="001E2443" w:rsidRPr="008A38DA">
        <w:rPr>
          <w:rFonts w:hAnsi="標楷體" w:cs="標楷體"/>
          <w:spacing w:val="-1"/>
          <w:szCs w:val="32"/>
        </w:rPr>
        <w:t>校</w:t>
      </w:r>
      <w:r w:rsidR="001E2443" w:rsidRPr="008A38DA">
        <w:rPr>
          <w:rFonts w:hAnsi="標楷體" w:cs="標楷體"/>
          <w:szCs w:val="32"/>
        </w:rPr>
        <w:t>主辦會</w:t>
      </w:r>
      <w:r w:rsidR="001E2443" w:rsidRPr="008A38DA">
        <w:rPr>
          <w:rFonts w:hAnsi="標楷體" w:cs="標楷體"/>
          <w:spacing w:val="-1"/>
          <w:szCs w:val="32"/>
        </w:rPr>
        <w:t>計</w:t>
      </w:r>
      <w:r w:rsidR="001E2443" w:rsidRPr="008A38DA">
        <w:rPr>
          <w:rFonts w:hAnsi="標楷體" w:cs="標楷體"/>
          <w:szCs w:val="32"/>
        </w:rPr>
        <w:t>及校</w:t>
      </w:r>
      <w:r w:rsidR="001E2443" w:rsidRPr="008A38DA">
        <w:rPr>
          <w:rFonts w:hAnsi="標楷體" w:cs="標楷體"/>
          <w:spacing w:val="-1"/>
          <w:szCs w:val="32"/>
        </w:rPr>
        <w:t>長核</w:t>
      </w:r>
      <w:r w:rsidR="001E2443" w:rsidRPr="008A38DA">
        <w:rPr>
          <w:rFonts w:hAnsi="標楷體" w:cs="標楷體"/>
          <w:szCs w:val="32"/>
        </w:rPr>
        <w:t>章後使</w:t>
      </w:r>
      <w:r w:rsidR="001E2443" w:rsidRPr="008A38DA">
        <w:rPr>
          <w:rFonts w:hAnsi="標楷體" w:cs="標楷體"/>
          <w:spacing w:val="-1"/>
          <w:szCs w:val="32"/>
        </w:rPr>
        <w:t>得</w:t>
      </w:r>
      <w:r w:rsidR="001E2443" w:rsidRPr="008A38DA">
        <w:rPr>
          <w:rFonts w:hAnsi="標楷體" w:cs="標楷體"/>
          <w:szCs w:val="32"/>
        </w:rPr>
        <w:t>執</w:t>
      </w:r>
      <w:r w:rsidR="001E2443" w:rsidRPr="008A38DA">
        <w:rPr>
          <w:rFonts w:hAnsi="標楷體" w:cs="標楷體"/>
          <w:spacing w:val="-4"/>
          <w:szCs w:val="32"/>
        </w:rPr>
        <w:t>行，</w:t>
      </w:r>
      <w:r w:rsidR="001E2443" w:rsidRPr="008A38DA">
        <w:rPr>
          <w:rFonts w:hAnsi="標楷體" w:cs="標楷體"/>
          <w:szCs w:val="32"/>
        </w:rPr>
        <w:t>並據以核銷</w:t>
      </w:r>
      <w:r w:rsidR="001E2443" w:rsidRPr="008A38DA">
        <w:rPr>
          <w:rFonts w:hAnsi="標楷體" w:cs="標楷體" w:hint="eastAsia"/>
          <w:szCs w:val="32"/>
        </w:rPr>
        <w:t>。</w:t>
      </w:r>
      <w:r w:rsidR="002F3A6A">
        <w:rPr>
          <w:rFonts w:hAnsi="標楷體" w:cs="標楷體" w:hint="eastAsia"/>
          <w:szCs w:val="32"/>
        </w:rPr>
        <w:t>經</w:t>
      </w:r>
      <w:r w:rsidR="007A0365" w:rsidRPr="008A38DA">
        <w:rPr>
          <w:rFonts w:hAnsi="標楷體" w:cs="標楷體" w:hint="eastAsia"/>
          <w:szCs w:val="32"/>
        </w:rPr>
        <w:t>查</w:t>
      </w:r>
      <w:r w:rsidR="007A0365" w:rsidRPr="008A38DA">
        <w:rPr>
          <w:rFonts w:hint="eastAsia"/>
          <w:color w:val="000000" w:themeColor="text1"/>
        </w:rPr>
        <w:t>高漢懋自首繳回</w:t>
      </w:r>
      <w:r w:rsidR="007A0365" w:rsidRPr="008A38DA">
        <w:rPr>
          <w:rFonts w:hAnsi="標楷體" w:hint="eastAsia"/>
          <w:color w:val="000000" w:themeColor="text1"/>
        </w:rPr>
        <w:t>44萬9</w:t>
      </w:r>
      <w:r w:rsidR="007A0365" w:rsidRPr="008A38DA">
        <w:rPr>
          <w:rFonts w:hAnsi="標楷體"/>
          <w:color w:val="000000" w:themeColor="text1"/>
        </w:rPr>
        <w:t>,</w:t>
      </w:r>
      <w:r w:rsidR="007A0365" w:rsidRPr="008A38DA">
        <w:rPr>
          <w:rFonts w:hAnsi="標楷體" w:hint="eastAsia"/>
          <w:color w:val="000000" w:themeColor="text1"/>
        </w:rPr>
        <w:t>785元</w:t>
      </w:r>
      <w:r w:rsidR="007A0365" w:rsidRPr="008A38DA">
        <w:rPr>
          <w:rFonts w:hint="eastAsia"/>
          <w:color w:val="000000" w:themeColor="text1"/>
        </w:rPr>
        <w:t>，僅為選手課業輔導費及自1</w:t>
      </w:r>
      <w:r w:rsidR="007A0365" w:rsidRPr="008A38DA">
        <w:rPr>
          <w:color w:val="000000" w:themeColor="text1"/>
        </w:rPr>
        <w:t>06</w:t>
      </w:r>
      <w:r w:rsidR="007A0365" w:rsidRPr="008A38DA">
        <w:rPr>
          <w:rFonts w:hint="eastAsia"/>
          <w:color w:val="000000" w:themeColor="text1"/>
        </w:rPr>
        <w:t>年度起補助經費61萬5</w:t>
      </w:r>
      <w:r w:rsidR="007A0365" w:rsidRPr="008A38DA">
        <w:rPr>
          <w:color w:val="000000" w:themeColor="text1"/>
        </w:rPr>
        <w:t>,</w:t>
      </w:r>
      <w:r w:rsidR="007A0365" w:rsidRPr="008A38DA">
        <w:rPr>
          <w:rFonts w:hint="eastAsia"/>
          <w:color w:val="000000" w:themeColor="text1"/>
        </w:rPr>
        <w:t>990元之部分款項</w:t>
      </w:r>
      <w:r w:rsidR="003F2D07">
        <w:rPr>
          <w:rFonts w:hint="eastAsia"/>
          <w:color w:val="000000" w:themeColor="text1"/>
        </w:rPr>
        <w:t>。</w:t>
      </w:r>
      <w:r w:rsidR="002F3A6A">
        <w:rPr>
          <w:rFonts w:hint="eastAsia"/>
          <w:color w:val="000000" w:themeColor="text1"/>
        </w:rPr>
        <w:t>惟本院調查發現</w:t>
      </w:r>
      <w:r w:rsidR="003F2D07" w:rsidRPr="008A38DA">
        <w:rPr>
          <w:rFonts w:hint="eastAsia"/>
          <w:color w:val="000000" w:themeColor="text1"/>
        </w:rPr>
        <w:t>高漢懋於104年8月間即偽造「教師陳福德」職名章，</w:t>
      </w:r>
      <w:r w:rsidR="007A0365" w:rsidRPr="008A38DA">
        <w:rPr>
          <w:rFonts w:hint="eastAsia"/>
          <w:color w:val="000000" w:themeColor="text1"/>
        </w:rPr>
        <w:t>新北市政府1</w:t>
      </w:r>
      <w:r w:rsidR="007A0365" w:rsidRPr="008A38DA">
        <w:rPr>
          <w:color w:val="000000" w:themeColor="text1"/>
        </w:rPr>
        <w:t>04</w:t>
      </w:r>
      <w:r w:rsidR="007A0365" w:rsidRPr="008A38DA">
        <w:rPr>
          <w:rFonts w:hint="eastAsia"/>
          <w:color w:val="000000" w:themeColor="text1"/>
        </w:rPr>
        <w:t>年及1</w:t>
      </w:r>
      <w:r w:rsidR="007A0365" w:rsidRPr="008A38DA">
        <w:rPr>
          <w:color w:val="000000" w:themeColor="text1"/>
        </w:rPr>
        <w:t>05</w:t>
      </w:r>
      <w:r w:rsidR="007A0365" w:rsidRPr="008A38DA">
        <w:rPr>
          <w:rFonts w:hint="eastAsia"/>
          <w:color w:val="000000" w:themeColor="text1"/>
        </w:rPr>
        <w:t>年補助該校網球隊之培訓經費及對外參賽費用亦有27萬9</w:t>
      </w:r>
      <w:r w:rsidR="007A0365" w:rsidRPr="008A38DA">
        <w:rPr>
          <w:color w:val="000000" w:themeColor="text1"/>
        </w:rPr>
        <w:t>,900</w:t>
      </w:r>
      <w:r w:rsidR="007A0365" w:rsidRPr="008A38DA">
        <w:rPr>
          <w:rFonts w:hint="eastAsia"/>
          <w:color w:val="000000" w:themeColor="text1"/>
        </w:rPr>
        <w:t>元</w:t>
      </w:r>
      <w:r w:rsidR="00AE70E0">
        <w:rPr>
          <w:rFonts w:hint="eastAsia"/>
          <w:color w:val="000000" w:themeColor="text1"/>
        </w:rPr>
        <w:t>匯入高漢懋個人帳戶</w:t>
      </w:r>
      <w:r w:rsidR="003F2D07">
        <w:rPr>
          <w:rFonts w:hint="eastAsia"/>
          <w:color w:val="000000" w:themeColor="text1"/>
        </w:rPr>
        <w:t>；</w:t>
      </w:r>
      <w:r w:rsidR="008A38DA">
        <w:rPr>
          <w:rFonts w:hint="eastAsia"/>
          <w:color w:val="000000" w:themeColor="text1"/>
        </w:rPr>
        <w:t>消耗性器材僅有統一發票核銷，並未</w:t>
      </w:r>
      <w:r w:rsidR="002F3A6A">
        <w:rPr>
          <w:rFonts w:hint="eastAsia"/>
          <w:color w:val="000000" w:themeColor="text1"/>
        </w:rPr>
        <w:t>查證是否實際</w:t>
      </w:r>
      <w:r w:rsidR="008A38DA">
        <w:rPr>
          <w:rFonts w:hint="eastAsia"/>
          <w:color w:val="000000" w:themeColor="text1"/>
        </w:rPr>
        <w:t>用於訓練</w:t>
      </w:r>
      <w:r w:rsidR="002F3A6A">
        <w:rPr>
          <w:rFonts w:hint="eastAsia"/>
          <w:color w:val="000000" w:themeColor="text1"/>
        </w:rPr>
        <w:t>；且目前麗園國小現有之練習用網球8袋共480顆球，製造日期為108年8月1日，與會計憑證106年12月6日購買練習球500顆，107年6月22日購買250顆，其採購日期</w:t>
      </w:r>
      <w:r w:rsidR="00DA23E5">
        <w:rPr>
          <w:rFonts w:hint="eastAsia"/>
          <w:color w:val="000000" w:themeColor="text1"/>
        </w:rPr>
        <w:t>、數量及金額不符，顯為108年6月經檢舉後方採買回補</w:t>
      </w:r>
      <w:r w:rsidR="003F2D07">
        <w:rPr>
          <w:rFonts w:hint="eastAsia"/>
          <w:color w:val="000000" w:themeColor="text1"/>
        </w:rPr>
        <w:t>。</w:t>
      </w:r>
    </w:p>
    <w:p w:rsidR="00DA23E5" w:rsidRPr="009B46BC" w:rsidRDefault="00253C65" w:rsidP="00DA23E5">
      <w:pPr>
        <w:pStyle w:val="3"/>
        <w:spacing w:line="360" w:lineRule="atLeast"/>
      </w:pPr>
      <w:r w:rsidRPr="008A38DA">
        <w:rPr>
          <w:rFonts w:hAnsi="標楷體" w:cs="Arial" w:hint="eastAsia"/>
          <w:color w:val="000000"/>
        </w:rPr>
        <w:t>綜上，</w:t>
      </w:r>
      <w:r w:rsidR="00DA23E5" w:rsidRPr="009B46BC">
        <w:rPr>
          <w:rFonts w:hint="eastAsia"/>
        </w:rPr>
        <w:t>臺灣新北地方檢察署109年2月3日108年度偵字第30206號被告高漢懋涉犯偽造文書等案之緩起</w:t>
      </w:r>
      <w:r w:rsidR="00DA23E5" w:rsidRPr="009B46BC">
        <w:rPr>
          <w:rFonts w:hint="eastAsia"/>
        </w:rPr>
        <w:lastRenderedPageBreak/>
        <w:t>訴處分，</w:t>
      </w:r>
      <w:r w:rsidR="00DA23E5">
        <w:rPr>
          <w:rFonts w:hint="eastAsia"/>
        </w:rPr>
        <w:t>僅處理被告自白部分，惟本院調查發現，高漢懋偽造文書的期間早於自白所稱的106年，並有消耗性器材的製造時間和支出憑證日期不符等事證，移請法務部</w:t>
      </w:r>
      <w:r w:rsidR="00710C49">
        <w:rPr>
          <w:rFonts w:hint="eastAsia"/>
        </w:rPr>
        <w:t>轉促所屬</w:t>
      </w:r>
      <w:r w:rsidR="00DA23E5">
        <w:rPr>
          <w:rFonts w:hint="eastAsia"/>
        </w:rPr>
        <w:t>依法處理。</w:t>
      </w:r>
    </w:p>
    <w:p w:rsidR="00253C65" w:rsidRDefault="00253C65">
      <w:pPr>
        <w:widowControl/>
        <w:overflowPunct/>
        <w:autoSpaceDE/>
        <w:autoSpaceDN/>
        <w:jc w:val="left"/>
        <w:rPr>
          <w:rFonts w:hAnsi="標楷體"/>
          <w:color w:val="000000" w:themeColor="text1"/>
          <w:kern w:val="32"/>
          <w:szCs w:val="52"/>
        </w:rPr>
      </w:pPr>
      <w:bookmarkStart w:id="59" w:name="_Toc35077960"/>
      <w:bookmarkStart w:id="60" w:name="_Toc35261796"/>
      <w:bookmarkEnd w:id="50"/>
      <w:bookmarkEnd w:id="51"/>
      <w:bookmarkEnd w:id="52"/>
      <w:bookmarkEnd w:id="53"/>
      <w:bookmarkEnd w:id="54"/>
      <w:bookmarkEnd w:id="55"/>
      <w:bookmarkEnd w:id="56"/>
      <w:bookmarkEnd w:id="57"/>
      <w:r>
        <w:rPr>
          <w:rFonts w:hAnsi="標楷體"/>
          <w:bCs/>
          <w:color w:val="000000" w:themeColor="text1"/>
        </w:rPr>
        <w:br w:type="page"/>
      </w:r>
    </w:p>
    <w:p w:rsidR="00602232" w:rsidRPr="00EA6504" w:rsidRDefault="00602232" w:rsidP="00602232">
      <w:pPr>
        <w:pStyle w:val="1"/>
        <w:rPr>
          <w:rFonts w:hAnsi="標楷體"/>
          <w:color w:val="000000" w:themeColor="text1"/>
        </w:rPr>
      </w:pPr>
      <w:r w:rsidRPr="00EA6504">
        <w:rPr>
          <w:rFonts w:hAnsi="標楷體" w:hint="eastAsia"/>
          <w:bCs w:val="0"/>
          <w:color w:val="000000" w:themeColor="text1"/>
        </w:rPr>
        <w:lastRenderedPageBreak/>
        <w:t>處理辦法：</w:t>
      </w:r>
      <w:bookmarkEnd w:id="59"/>
      <w:bookmarkEnd w:id="60"/>
    </w:p>
    <w:p w:rsidR="00602232" w:rsidRPr="00917104" w:rsidRDefault="00602232" w:rsidP="00705237">
      <w:pPr>
        <w:pStyle w:val="2"/>
        <w:numPr>
          <w:ilvl w:val="1"/>
          <w:numId w:val="11"/>
        </w:numPr>
        <w:ind w:left="1021"/>
        <w:rPr>
          <w:rFonts w:hAnsi="標楷體"/>
          <w:color w:val="000000" w:themeColor="text1"/>
        </w:rPr>
      </w:pPr>
      <w:bookmarkStart w:id="61" w:name="_Toc70241820"/>
      <w:bookmarkStart w:id="62" w:name="_Toc70242209"/>
      <w:bookmarkStart w:id="63" w:name="_Toc421794876"/>
      <w:bookmarkStart w:id="64" w:name="_Toc421795442"/>
      <w:bookmarkStart w:id="65" w:name="_Toc421796023"/>
      <w:bookmarkStart w:id="66" w:name="_Toc422728958"/>
      <w:bookmarkStart w:id="67" w:name="_Toc422834161"/>
      <w:bookmarkStart w:id="68" w:name="_Toc35077961"/>
      <w:bookmarkStart w:id="69" w:name="_Toc35261797"/>
      <w:bookmarkStart w:id="70" w:name="_Toc2400396"/>
      <w:bookmarkStart w:id="71" w:name="_Toc4316190"/>
      <w:bookmarkStart w:id="72" w:name="_Toc4473331"/>
      <w:bookmarkStart w:id="73" w:name="_Toc69556898"/>
      <w:bookmarkStart w:id="74" w:name="_Toc69556947"/>
      <w:bookmarkStart w:id="75" w:name="_Toc69609821"/>
      <w:bookmarkStart w:id="76" w:name="_Toc70241817"/>
      <w:bookmarkStart w:id="77" w:name="_Toc70242206"/>
      <w:bookmarkStart w:id="78" w:name="_Toc524902735"/>
      <w:bookmarkStart w:id="79" w:name="_Toc525066149"/>
      <w:bookmarkStart w:id="80" w:name="_Toc525070840"/>
      <w:bookmarkStart w:id="81" w:name="_Toc525938380"/>
      <w:bookmarkStart w:id="82" w:name="_Toc525939228"/>
      <w:bookmarkStart w:id="83" w:name="_Toc525939733"/>
      <w:bookmarkStart w:id="84" w:name="_Toc529218273"/>
      <w:bookmarkStart w:id="85" w:name="_Toc529222690"/>
      <w:bookmarkStart w:id="86" w:name="_Toc529223112"/>
      <w:bookmarkStart w:id="87" w:name="_Toc529223863"/>
      <w:bookmarkStart w:id="88" w:name="_Toc529228266"/>
      <w:r w:rsidRPr="00EA6504">
        <w:rPr>
          <w:rFonts w:hAnsi="標楷體" w:hint="eastAsia"/>
          <w:color w:val="000000" w:themeColor="text1"/>
        </w:rPr>
        <w:t>調查意見</w:t>
      </w:r>
      <w:r>
        <w:rPr>
          <w:rFonts w:hAnsi="標楷體" w:hint="eastAsia"/>
          <w:color w:val="000000" w:themeColor="text1"/>
        </w:rPr>
        <w:t>一至</w:t>
      </w:r>
      <w:r w:rsidR="00917104">
        <w:rPr>
          <w:rFonts w:hAnsi="標楷體" w:hint="eastAsia"/>
          <w:color w:val="000000" w:themeColor="text1"/>
        </w:rPr>
        <w:t>三</w:t>
      </w:r>
      <w:r w:rsidRPr="00EA6504">
        <w:rPr>
          <w:rFonts w:hAnsi="標楷體" w:hint="eastAsia"/>
          <w:color w:val="000000" w:themeColor="text1"/>
        </w:rPr>
        <w:t>，</w:t>
      </w:r>
      <w:r>
        <w:rPr>
          <w:rFonts w:hAnsi="標楷體" w:hint="eastAsia"/>
          <w:color w:val="000000" w:themeColor="text1"/>
        </w:rPr>
        <w:t>提案糾正新北市政府教育局暨所屬麗園國小</w:t>
      </w:r>
      <w:bookmarkEnd w:id="61"/>
      <w:bookmarkEnd w:id="62"/>
      <w:bookmarkEnd w:id="63"/>
      <w:bookmarkEnd w:id="64"/>
      <w:bookmarkEnd w:id="65"/>
      <w:bookmarkEnd w:id="66"/>
      <w:bookmarkEnd w:id="67"/>
      <w:bookmarkEnd w:id="68"/>
      <w:bookmarkEnd w:id="69"/>
      <w:r>
        <w:rPr>
          <w:rFonts w:hint="eastAsia"/>
        </w:rPr>
        <w:t>。</w:t>
      </w:r>
    </w:p>
    <w:p w:rsidR="00917104" w:rsidRDefault="00917104" w:rsidP="00705237">
      <w:pPr>
        <w:pStyle w:val="2"/>
        <w:numPr>
          <w:ilvl w:val="1"/>
          <w:numId w:val="11"/>
        </w:numPr>
        <w:ind w:left="1021"/>
        <w:rPr>
          <w:rFonts w:hAnsi="標楷體"/>
          <w:color w:val="000000" w:themeColor="text1"/>
        </w:rPr>
      </w:pPr>
      <w:r>
        <w:rPr>
          <w:rFonts w:hint="eastAsia"/>
        </w:rPr>
        <w:t>調查意見四，函請新北市政府檢討改進見復。</w:t>
      </w:r>
    </w:p>
    <w:p w:rsidR="00602232" w:rsidRPr="00EA6504" w:rsidRDefault="00602232" w:rsidP="00705237">
      <w:pPr>
        <w:pStyle w:val="2"/>
        <w:numPr>
          <w:ilvl w:val="1"/>
          <w:numId w:val="11"/>
        </w:numPr>
        <w:ind w:left="1021"/>
        <w:rPr>
          <w:rFonts w:hAnsi="標楷體"/>
          <w:color w:val="000000" w:themeColor="text1"/>
        </w:rPr>
      </w:pPr>
      <w:r>
        <w:rPr>
          <w:rFonts w:hint="eastAsia"/>
        </w:rPr>
        <w:t>調查意見五，函請法務部轉</w:t>
      </w:r>
      <w:r w:rsidR="009B46BC">
        <w:rPr>
          <w:rFonts w:hint="eastAsia"/>
        </w:rPr>
        <w:t>促</w:t>
      </w:r>
      <w:r>
        <w:rPr>
          <w:rFonts w:hint="eastAsia"/>
        </w:rPr>
        <w:t>所屬</w:t>
      </w:r>
      <w:r w:rsidR="00917104">
        <w:rPr>
          <w:rFonts w:hint="eastAsia"/>
        </w:rPr>
        <w:t>依法辦理，</w:t>
      </w:r>
      <w:r w:rsidR="009B46BC">
        <w:rPr>
          <w:rFonts w:hint="eastAsia"/>
        </w:rPr>
        <w:t>並影附調查意見一至四供參</w:t>
      </w:r>
      <w:r>
        <w:rPr>
          <w:rFonts w:hint="eastAsia"/>
        </w:rPr>
        <w:t>。</w:t>
      </w:r>
    </w:p>
    <w:p w:rsidR="00602232" w:rsidRPr="00EA6504" w:rsidRDefault="00602232" w:rsidP="00705237">
      <w:pPr>
        <w:pStyle w:val="2"/>
        <w:numPr>
          <w:ilvl w:val="1"/>
          <w:numId w:val="11"/>
        </w:numPr>
        <w:ind w:left="1021"/>
        <w:rPr>
          <w:rFonts w:hAnsi="標楷體"/>
          <w:color w:val="000000" w:themeColor="text1"/>
        </w:rPr>
      </w:pPr>
      <w:bookmarkStart w:id="89" w:name="_Toc70241819"/>
      <w:bookmarkStart w:id="90" w:name="_Toc70242208"/>
      <w:bookmarkStart w:id="91" w:name="_Toc421794878"/>
      <w:bookmarkStart w:id="92" w:name="_Toc421795444"/>
      <w:bookmarkStart w:id="93" w:name="_Toc421796025"/>
      <w:bookmarkStart w:id="94" w:name="_Toc422728960"/>
      <w:bookmarkStart w:id="95" w:name="_Toc422834163"/>
      <w:bookmarkStart w:id="96" w:name="_Toc35077962"/>
      <w:bookmarkStart w:id="97" w:name="_Toc35261798"/>
      <w:bookmarkStart w:id="98" w:name="_Toc70241818"/>
      <w:bookmarkStart w:id="99" w:name="_Toc70242207"/>
      <w:bookmarkStart w:id="100" w:name="_Toc69556899"/>
      <w:bookmarkStart w:id="101" w:name="_Toc69556948"/>
      <w:bookmarkStart w:id="102" w:name="_Toc69609822"/>
      <w:r w:rsidRPr="00EA6504">
        <w:rPr>
          <w:rFonts w:hAnsi="標楷體" w:hint="eastAsia"/>
          <w:color w:val="000000" w:themeColor="text1"/>
        </w:rPr>
        <w:t>調查意見全文，函復陳訴人。</w:t>
      </w:r>
      <w:bookmarkEnd w:id="89"/>
      <w:bookmarkEnd w:id="90"/>
      <w:bookmarkEnd w:id="91"/>
      <w:bookmarkEnd w:id="92"/>
      <w:bookmarkEnd w:id="93"/>
      <w:bookmarkEnd w:id="94"/>
      <w:bookmarkEnd w:id="95"/>
      <w:bookmarkEnd w:id="96"/>
      <w:bookmarkEnd w:id="97"/>
    </w:p>
    <w:p w:rsidR="00602232" w:rsidRPr="00EA6504" w:rsidRDefault="00602232" w:rsidP="00D07ECA">
      <w:pPr>
        <w:pStyle w:val="2"/>
        <w:numPr>
          <w:ilvl w:val="0"/>
          <w:numId w:val="0"/>
        </w:numPr>
        <w:ind w:left="1021"/>
        <w:rPr>
          <w:rFonts w:hAnsi="標楷體"/>
          <w:color w:val="000000" w:themeColor="text1"/>
        </w:r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98"/>
      <w:bookmarkEnd w:id="99"/>
      <w:bookmarkEnd w:id="100"/>
      <w:bookmarkEnd w:id="101"/>
      <w:bookmarkEnd w:id="102"/>
    </w:p>
    <w:bookmarkEnd w:id="103"/>
    <w:bookmarkEnd w:id="104"/>
    <w:bookmarkEnd w:id="105"/>
    <w:bookmarkEnd w:id="106"/>
    <w:bookmarkEnd w:id="107"/>
    <w:bookmarkEnd w:id="108"/>
    <w:bookmarkEnd w:id="109"/>
    <w:bookmarkEnd w:id="110"/>
    <w:bookmarkEnd w:id="111"/>
    <w:bookmarkEnd w:id="112"/>
    <w:bookmarkEnd w:id="113"/>
    <w:bookmarkEnd w:id="114"/>
    <w:bookmarkEnd w:id="115"/>
    <w:p w:rsidR="00602232" w:rsidRPr="00EA6504" w:rsidRDefault="00602232" w:rsidP="00602232">
      <w:pPr>
        <w:pStyle w:val="1"/>
        <w:numPr>
          <w:ilvl w:val="0"/>
          <w:numId w:val="0"/>
        </w:numPr>
        <w:ind w:left="2381" w:hanging="2381"/>
        <w:rPr>
          <w:rFonts w:hAnsi="標楷體"/>
          <w:color w:val="000000" w:themeColor="text1"/>
        </w:rPr>
      </w:pPr>
    </w:p>
    <w:p w:rsidR="00602232" w:rsidRPr="00EA6504" w:rsidRDefault="00602232" w:rsidP="00602232">
      <w:pPr>
        <w:pStyle w:val="1"/>
        <w:numPr>
          <w:ilvl w:val="0"/>
          <w:numId w:val="0"/>
        </w:numPr>
        <w:ind w:left="2381" w:hanging="2381"/>
        <w:rPr>
          <w:rFonts w:hAnsi="標楷體"/>
          <w:color w:val="000000" w:themeColor="text1"/>
        </w:rPr>
      </w:pPr>
    </w:p>
    <w:p w:rsidR="00602232" w:rsidRPr="00EA6504" w:rsidRDefault="00602232" w:rsidP="00602232">
      <w:pPr>
        <w:pStyle w:val="1"/>
        <w:numPr>
          <w:ilvl w:val="0"/>
          <w:numId w:val="0"/>
        </w:numPr>
        <w:ind w:left="2381" w:hanging="2381"/>
        <w:rPr>
          <w:rFonts w:hAnsi="標楷體"/>
          <w:color w:val="000000" w:themeColor="text1"/>
        </w:rPr>
      </w:pPr>
    </w:p>
    <w:p w:rsidR="00602232" w:rsidRPr="00EA6504" w:rsidRDefault="00602232" w:rsidP="00602232">
      <w:pPr>
        <w:pStyle w:val="1"/>
        <w:numPr>
          <w:ilvl w:val="0"/>
          <w:numId w:val="0"/>
        </w:numPr>
        <w:ind w:left="2381" w:hanging="2381"/>
        <w:rPr>
          <w:rFonts w:hAnsi="標楷體"/>
          <w:color w:val="000000" w:themeColor="text1"/>
        </w:rPr>
      </w:pPr>
    </w:p>
    <w:p w:rsidR="00602232" w:rsidRPr="00EA6504" w:rsidRDefault="00602232" w:rsidP="00602232">
      <w:pPr>
        <w:pStyle w:val="aa"/>
        <w:spacing w:beforeLines="50" w:before="228" w:after="0"/>
        <w:ind w:leftChars="1100" w:left="3742"/>
        <w:rPr>
          <w:rFonts w:hAnsi="標楷體"/>
          <w:b/>
          <w:bCs/>
          <w:snapToGrid/>
          <w:color w:val="000000" w:themeColor="text1"/>
          <w:spacing w:val="0"/>
          <w:kern w:val="0"/>
          <w:sz w:val="40"/>
        </w:rPr>
      </w:pPr>
      <w:r w:rsidRPr="00EA6504">
        <w:rPr>
          <w:rFonts w:hAnsi="標楷體" w:hint="eastAsia"/>
          <w:bCs/>
          <w:snapToGrid/>
          <w:color w:val="000000" w:themeColor="text1"/>
          <w:spacing w:val="12"/>
          <w:kern w:val="0"/>
          <w:sz w:val="40"/>
        </w:rPr>
        <w:t>調查委員：</w:t>
      </w:r>
      <w:r w:rsidR="00D07ECA">
        <w:rPr>
          <w:rFonts w:hAnsi="標楷體" w:hint="eastAsia"/>
          <w:bCs/>
          <w:snapToGrid/>
          <w:color w:val="000000" w:themeColor="text1"/>
          <w:spacing w:val="12"/>
          <w:kern w:val="0"/>
          <w:sz w:val="40"/>
        </w:rPr>
        <w:t>王幼玲</w:t>
      </w:r>
    </w:p>
    <w:sectPr w:rsidR="00602232" w:rsidRPr="00EA6504" w:rsidSect="00444834">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C2C" w:rsidRDefault="00CB6C2C">
      <w:r>
        <w:separator/>
      </w:r>
    </w:p>
  </w:endnote>
  <w:endnote w:type="continuationSeparator" w:id="0">
    <w:p w:rsidR="00CB6C2C" w:rsidRDefault="00CB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5765205"/>
      <w:docPartObj>
        <w:docPartGallery w:val="Page Numbers (Bottom of Page)"/>
        <w:docPartUnique/>
      </w:docPartObj>
    </w:sdtPr>
    <w:sdtEndPr/>
    <w:sdtContent>
      <w:p w:rsidR="004028D8" w:rsidRDefault="004028D8">
        <w:pPr>
          <w:pStyle w:val="af5"/>
          <w:jc w:val="center"/>
        </w:pPr>
        <w:r>
          <w:fldChar w:fldCharType="begin"/>
        </w:r>
        <w:r>
          <w:instrText>PAGE   \* MERGEFORMAT</w:instrText>
        </w:r>
        <w:r>
          <w:fldChar w:fldCharType="separate"/>
        </w:r>
        <w:r w:rsidR="00245FE3" w:rsidRPr="00245FE3">
          <w:rPr>
            <w:noProof/>
            <w:lang w:val="zh-TW"/>
          </w:rPr>
          <w:t>24</w:t>
        </w:r>
        <w:r>
          <w:fldChar w:fldCharType="end"/>
        </w:r>
      </w:p>
    </w:sdtContent>
  </w:sdt>
  <w:p w:rsidR="004028D8" w:rsidRDefault="004028D8">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C2C" w:rsidRDefault="00CB6C2C">
      <w:r>
        <w:separator/>
      </w:r>
    </w:p>
  </w:footnote>
  <w:footnote w:type="continuationSeparator" w:id="0">
    <w:p w:rsidR="00CB6C2C" w:rsidRDefault="00CB6C2C">
      <w:r>
        <w:continuationSeparator/>
      </w:r>
    </w:p>
  </w:footnote>
  <w:footnote w:id="1">
    <w:p w:rsidR="004028D8" w:rsidRPr="00161ABE" w:rsidRDefault="004028D8" w:rsidP="0071517B">
      <w:pPr>
        <w:pStyle w:val="aff"/>
      </w:pPr>
      <w:r>
        <w:rPr>
          <w:rStyle w:val="aff1"/>
        </w:rPr>
        <w:footnoteRef/>
      </w:r>
      <w:r>
        <w:t xml:space="preserve"> </w:t>
      </w:r>
      <w:r>
        <w:rPr>
          <w:rFonts w:hint="eastAsia"/>
        </w:rPr>
        <w:t>高漢懋偽</w:t>
      </w:r>
      <w:r w:rsidRPr="00A01320">
        <w:rPr>
          <w:rFonts w:hint="eastAsia"/>
        </w:rPr>
        <w:t>刻該校網球隊指導教師陳福德之職名章</w:t>
      </w:r>
      <w:r>
        <w:rPr>
          <w:rFonts w:hint="eastAsia"/>
        </w:rPr>
        <w:t>自104年8月間即已出現於會計憑證之中。</w:t>
      </w:r>
    </w:p>
  </w:footnote>
  <w:footnote w:id="2">
    <w:p w:rsidR="004028D8" w:rsidRPr="004028D8" w:rsidRDefault="004028D8" w:rsidP="004028D8">
      <w:pPr>
        <w:pStyle w:val="aff"/>
        <w:ind w:left="220" w:hangingChars="100" w:hanging="220"/>
      </w:pPr>
      <w:r>
        <w:rPr>
          <w:rStyle w:val="aff1"/>
        </w:rPr>
        <w:footnoteRef/>
      </w:r>
      <w:r>
        <w:t xml:space="preserve"> </w:t>
      </w:r>
      <w:r w:rsidRPr="004028D8">
        <w:rPr>
          <w:rFonts w:hint="eastAsia"/>
        </w:rPr>
        <w:t>行政院主計總處以101年10月1日主會財字第1010500661A號函修正「支出憑證處理要點」係行為時之法令，行政院復以105年3月3日授主會財字第1051500053號函修正名稱為「政府支出憑證處理要點」。</w:t>
      </w:r>
    </w:p>
  </w:footnote>
  <w:footnote w:id="3">
    <w:p w:rsidR="004028D8" w:rsidRPr="00730508" w:rsidRDefault="004028D8">
      <w:pPr>
        <w:pStyle w:val="aff"/>
      </w:pPr>
      <w:r>
        <w:rPr>
          <w:rStyle w:val="aff1"/>
        </w:rPr>
        <w:footnoteRef/>
      </w:r>
      <w:r>
        <w:t xml:space="preserve"> </w:t>
      </w:r>
      <w:r>
        <w:rPr>
          <w:rFonts w:hAnsi="標楷體" w:cs="標楷體" w:hint="eastAsia"/>
          <w:spacing w:val="-1"/>
          <w:szCs w:val="32"/>
        </w:rPr>
        <w:t>新北市政府</w:t>
      </w:r>
      <w:r w:rsidRPr="003E5DE9">
        <w:rPr>
          <w:rFonts w:hAnsi="標楷體" w:cs="標楷體" w:hint="eastAsia"/>
          <w:spacing w:val="-1"/>
          <w:szCs w:val="32"/>
        </w:rPr>
        <w:t>教育</w:t>
      </w:r>
      <w:r w:rsidRPr="003E5DE9">
        <w:rPr>
          <w:rFonts w:hAnsi="標楷體" w:cs="標楷體"/>
          <w:spacing w:val="-1"/>
          <w:szCs w:val="32"/>
        </w:rPr>
        <w:t>局</w:t>
      </w:r>
      <w:r w:rsidRPr="00730508">
        <w:rPr>
          <w:rFonts w:hAnsi="標楷體" w:cs="標楷體" w:hint="eastAsia"/>
          <w:spacing w:val="-1"/>
          <w:szCs w:val="32"/>
        </w:rPr>
        <w:t>1</w:t>
      </w:r>
      <w:r w:rsidRPr="00730508">
        <w:rPr>
          <w:rFonts w:hAnsi="標楷體" w:cs="標楷體"/>
          <w:spacing w:val="-1"/>
          <w:szCs w:val="32"/>
        </w:rPr>
        <w:t>02</w:t>
      </w:r>
      <w:r w:rsidRPr="00730508">
        <w:rPr>
          <w:rFonts w:hAnsi="標楷體" w:cs="標楷體" w:hint="eastAsia"/>
          <w:spacing w:val="-1"/>
          <w:szCs w:val="32"/>
        </w:rPr>
        <w:t>年1</w:t>
      </w:r>
      <w:r w:rsidRPr="00730508">
        <w:rPr>
          <w:rFonts w:hAnsi="標楷體" w:cs="標楷體"/>
          <w:spacing w:val="-1"/>
          <w:szCs w:val="32"/>
        </w:rPr>
        <w:t>2</w:t>
      </w:r>
      <w:r w:rsidRPr="00730508">
        <w:rPr>
          <w:rFonts w:hAnsi="標楷體" w:cs="標楷體" w:hint="eastAsia"/>
          <w:spacing w:val="-1"/>
          <w:szCs w:val="32"/>
        </w:rPr>
        <w:t>月9日北教會字第1</w:t>
      </w:r>
      <w:r w:rsidRPr="00730508">
        <w:rPr>
          <w:rFonts w:hAnsi="標楷體" w:cs="標楷體"/>
          <w:spacing w:val="-1"/>
          <w:szCs w:val="32"/>
        </w:rPr>
        <w:t>023227440</w:t>
      </w:r>
      <w:r w:rsidRPr="00730508">
        <w:rPr>
          <w:rFonts w:hAnsi="標楷體" w:cs="標楷體" w:hint="eastAsia"/>
          <w:spacing w:val="-1"/>
          <w:szCs w:val="32"/>
        </w:rPr>
        <w:t>號函</w:t>
      </w:r>
      <w:r>
        <w:rPr>
          <w:rFonts w:hAnsi="標楷體" w:cs="標楷體" w:hint="eastAsia"/>
          <w:spacing w:val="-1"/>
          <w:szCs w:val="32"/>
        </w:rPr>
        <w:t>。</w:t>
      </w:r>
    </w:p>
  </w:footnote>
  <w:footnote w:id="4">
    <w:p w:rsidR="004028D8" w:rsidRPr="007D7E1D" w:rsidRDefault="004028D8">
      <w:pPr>
        <w:pStyle w:val="aff"/>
      </w:pPr>
      <w:r>
        <w:rPr>
          <w:rStyle w:val="aff1"/>
        </w:rPr>
        <w:footnoteRef/>
      </w:r>
      <w:r>
        <w:t xml:space="preserve"> </w:t>
      </w:r>
      <w:r>
        <w:rPr>
          <w:rFonts w:hint="eastAsia"/>
        </w:rPr>
        <w:t>臺灣新北地方檢察署108年9月24日第4336收文。</w:t>
      </w:r>
    </w:p>
  </w:footnote>
  <w:footnote w:id="5">
    <w:p w:rsidR="004028D8" w:rsidRPr="007D7E1D" w:rsidRDefault="004028D8">
      <w:pPr>
        <w:pStyle w:val="aff"/>
      </w:pPr>
      <w:r>
        <w:rPr>
          <w:rStyle w:val="aff1"/>
        </w:rPr>
        <w:footnoteRef/>
      </w:r>
      <w:r>
        <w:t xml:space="preserve"> </w:t>
      </w:r>
      <w:r>
        <w:rPr>
          <w:rFonts w:hint="eastAsia"/>
        </w:rPr>
        <w:t>臺灣新北地方檢察署108年10月8日新北檢兆良1</w:t>
      </w:r>
      <w:r>
        <w:t>08</w:t>
      </w:r>
      <w:r>
        <w:rPr>
          <w:rFonts w:hint="eastAsia"/>
        </w:rPr>
        <w:t>偵30206字第1080095755號函。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645A27"/>
    <w:multiLevelType w:val="multilevel"/>
    <w:tmpl w:val="A844A96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958"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40E010C"/>
    <w:multiLevelType w:val="multilevel"/>
    <w:tmpl w:val="D844427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847606D"/>
    <w:multiLevelType w:val="multilevel"/>
    <w:tmpl w:val="DF401674"/>
    <w:lvl w:ilvl="0">
      <w:start w:val="1"/>
      <w:numFmt w:val="taiwaneseCountingThousand"/>
      <w:pStyle w:val="a5"/>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0"/>
  </w:num>
  <w:num w:numId="2">
    <w:abstractNumId w:val="6"/>
  </w:num>
  <w:num w:numId="3">
    <w:abstractNumId w:val="4"/>
  </w:num>
  <w:num w:numId="4">
    <w:abstractNumId w:val="7"/>
  </w:num>
  <w:num w:numId="5">
    <w:abstractNumId w:val="2"/>
  </w:num>
  <w:num w:numId="6">
    <w:abstractNumId w:val="8"/>
  </w:num>
  <w:num w:numId="7">
    <w:abstractNumId w:val="5"/>
  </w:num>
  <w:num w:numId="8">
    <w:abstractNumId w:val="9"/>
  </w:num>
  <w:num w:numId="9">
    <w:abstractNumId w:val="3"/>
    <w:lvlOverride w:ilvl="0">
      <w:startOverride w:val="1"/>
    </w:lvlOverride>
  </w:num>
  <w:num w:numId="10">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lvlOverride w:ilvl="0">
      <w:startOverride w:val="1"/>
    </w:lvlOverride>
  </w:num>
  <w:num w:numId="13">
    <w:abstractNumId w:val="2"/>
  </w:num>
  <w:num w:numId="14">
    <w:abstractNumId w:val="6"/>
  </w:num>
  <w:num w:numId="15">
    <w:abstractNumId w:val="6"/>
    <w:lvlOverride w:ilvl="0">
      <w:startOverride w:val="1"/>
    </w:lvlOverride>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59C"/>
    <w:rsid w:val="00003AB1"/>
    <w:rsid w:val="00006961"/>
    <w:rsid w:val="000112BF"/>
    <w:rsid w:val="00012233"/>
    <w:rsid w:val="0001561A"/>
    <w:rsid w:val="00017244"/>
    <w:rsid w:val="00017318"/>
    <w:rsid w:val="00020EDB"/>
    <w:rsid w:val="000213F2"/>
    <w:rsid w:val="00022FEE"/>
    <w:rsid w:val="00023D31"/>
    <w:rsid w:val="0002430F"/>
    <w:rsid w:val="00024684"/>
    <w:rsid w:val="000246F7"/>
    <w:rsid w:val="000250C1"/>
    <w:rsid w:val="00025DFE"/>
    <w:rsid w:val="0003114D"/>
    <w:rsid w:val="000323BF"/>
    <w:rsid w:val="00032702"/>
    <w:rsid w:val="00036D76"/>
    <w:rsid w:val="00057F32"/>
    <w:rsid w:val="00062A25"/>
    <w:rsid w:val="000643EB"/>
    <w:rsid w:val="00065224"/>
    <w:rsid w:val="00067D45"/>
    <w:rsid w:val="000724F4"/>
    <w:rsid w:val="00073CB5"/>
    <w:rsid w:val="0007425C"/>
    <w:rsid w:val="00077438"/>
    <w:rsid w:val="00077553"/>
    <w:rsid w:val="00077A77"/>
    <w:rsid w:val="00080B7B"/>
    <w:rsid w:val="00081191"/>
    <w:rsid w:val="000851A2"/>
    <w:rsid w:val="000851AF"/>
    <w:rsid w:val="0009279D"/>
    <w:rsid w:val="0009352E"/>
    <w:rsid w:val="00094F57"/>
    <w:rsid w:val="00096AA1"/>
    <w:rsid w:val="00096B96"/>
    <w:rsid w:val="000A2F3F"/>
    <w:rsid w:val="000A5B0A"/>
    <w:rsid w:val="000B0B4A"/>
    <w:rsid w:val="000B11B6"/>
    <w:rsid w:val="000B279A"/>
    <w:rsid w:val="000B61D2"/>
    <w:rsid w:val="000B70A7"/>
    <w:rsid w:val="000C305D"/>
    <w:rsid w:val="000C495F"/>
    <w:rsid w:val="000C666A"/>
    <w:rsid w:val="000C7738"/>
    <w:rsid w:val="000D2F69"/>
    <w:rsid w:val="000D4ED2"/>
    <w:rsid w:val="000E5757"/>
    <w:rsid w:val="000E6431"/>
    <w:rsid w:val="000F1535"/>
    <w:rsid w:val="000F21A5"/>
    <w:rsid w:val="000F7F31"/>
    <w:rsid w:val="0010280E"/>
    <w:rsid w:val="00102B9F"/>
    <w:rsid w:val="001041E6"/>
    <w:rsid w:val="00111CFF"/>
    <w:rsid w:val="00112637"/>
    <w:rsid w:val="00112ABC"/>
    <w:rsid w:val="00116AC7"/>
    <w:rsid w:val="0012001E"/>
    <w:rsid w:val="00121B01"/>
    <w:rsid w:val="00121C0E"/>
    <w:rsid w:val="00126A55"/>
    <w:rsid w:val="00133BC6"/>
    <w:rsid w:val="00133F08"/>
    <w:rsid w:val="001345E6"/>
    <w:rsid w:val="00136340"/>
    <w:rsid w:val="001378B0"/>
    <w:rsid w:val="00137D68"/>
    <w:rsid w:val="00140889"/>
    <w:rsid w:val="00142E00"/>
    <w:rsid w:val="001469C8"/>
    <w:rsid w:val="00152793"/>
    <w:rsid w:val="00153B7E"/>
    <w:rsid w:val="001545A9"/>
    <w:rsid w:val="00157165"/>
    <w:rsid w:val="00157732"/>
    <w:rsid w:val="00161ABE"/>
    <w:rsid w:val="001637C7"/>
    <w:rsid w:val="0016480E"/>
    <w:rsid w:val="001740EE"/>
    <w:rsid w:val="00174297"/>
    <w:rsid w:val="00180E06"/>
    <w:rsid w:val="001817B3"/>
    <w:rsid w:val="00183014"/>
    <w:rsid w:val="00190A7D"/>
    <w:rsid w:val="00191A81"/>
    <w:rsid w:val="00191CEE"/>
    <w:rsid w:val="0019307A"/>
    <w:rsid w:val="001959C2"/>
    <w:rsid w:val="001A4095"/>
    <w:rsid w:val="001A51E3"/>
    <w:rsid w:val="001A6ACA"/>
    <w:rsid w:val="001A7428"/>
    <w:rsid w:val="001A7968"/>
    <w:rsid w:val="001B2E98"/>
    <w:rsid w:val="001B3483"/>
    <w:rsid w:val="001B367A"/>
    <w:rsid w:val="001B3C1E"/>
    <w:rsid w:val="001B4494"/>
    <w:rsid w:val="001B5823"/>
    <w:rsid w:val="001C0D8B"/>
    <w:rsid w:val="001C0DA8"/>
    <w:rsid w:val="001C3C47"/>
    <w:rsid w:val="001C40D1"/>
    <w:rsid w:val="001D0A7E"/>
    <w:rsid w:val="001E0D8A"/>
    <w:rsid w:val="001E2443"/>
    <w:rsid w:val="001E2F65"/>
    <w:rsid w:val="001E67BA"/>
    <w:rsid w:val="001E74C2"/>
    <w:rsid w:val="001E7A24"/>
    <w:rsid w:val="001F317C"/>
    <w:rsid w:val="001F4B5F"/>
    <w:rsid w:val="001F5A48"/>
    <w:rsid w:val="001F6260"/>
    <w:rsid w:val="00200007"/>
    <w:rsid w:val="002030A5"/>
    <w:rsid w:val="00203131"/>
    <w:rsid w:val="00210AD7"/>
    <w:rsid w:val="00212E88"/>
    <w:rsid w:val="00213C9C"/>
    <w:rsid w:val="0022009E"/>
    <w:rsid w:val="00220BD3"/>
    <w:rsid w:val="00223241"/>
    <w:rsid w:val="002238AD"/>
    <w:rsid w:val="0022425C"/>
    <w:rsid w:val="002246DE"/>
    <w:rsid w:val="00225243"/>
    <w:rsid w:val="00231014"/>
    <w:rsid w:val="0023298B"/>
    <w:rsid w:val="00240037"/>
    <w:rsid w:val="0024015D"/>
    <w:rsid w:val="00242E0D"/>
    <w:rsid w:val="00245FE3"/>
    <w:rsid w:val="00252BC4"/>
    <w:rsid w:val="00253810"/>
    <w:rsid w:val="00253C65"/>
    <w:rsid w:val="00254014"/>
    <w:rsid w:val="00255458"/>
    <w:rsid w:val="00261563"/>
    <w:rsid w:val="00262AC9"/>
    <w:rsid w:val="0026447B"/>
    <w:rsid w:val="0026504D"/>
    <w:rsid w:val="0026532F"/>
    <w:rsid w:val="00265618"/>
    <w:rsid w:val="002713A3"/>
    <w:rsid w:val="00271694"/>
    <w:rsid w:val="00273A2F"/>
    <w:rsid w:val="002764C5"/>
    <w:rsid w:val="00276D8D"/>
    <w:rsid w:val="00280986"/>
    <w:rsid w:val="00281ECE"/>
    <w:rsid w:val="002831C7"/>
    <w:rsid w:val="002831E5"/>
    <w:rsid w:val="002840C6"/>
    <w:rsid w:val="00295174"/>
    <w:rsid w:val="00296172"/>
    <w:rsid w:val="00296B92"/>
    <w:rsid w:val="002A2C22"/>
    <w:rsid w:val="002A5B45"/>
    <w:rsid w:val="002A6CFE"/>
    <w:rsid w:val="002B02EB"/>
    <w:rsid w:val="002B2F07"/>
    <w:rsid w:val="002B4848"/>
    <w:rsid w:val="002C0602"/>
    <w:rsid w:val="002D5C16"/>
    <w:rsid w:val="002E3F3D"/>
    <w:rsid w:val="002E541C"/>
    <w:rsid w:val="002E741A"/>
    <w:rsid w:val="002F3A6A"/>
    <w:rsid w:val="002F3DFF"/>
    <w:rsid w:val="002F5E05"/>
    <w:rsid w:val="00300075"/>
    <w:rsid w:val="00300805"/>
    <w:rsid w:val="00315A16"/>
    <w:rsid w:val="00317053"/>
    <w:rsid w:val="00320F85"/>
    <w:rsid w:val="0032109C"/>
    <w:rsid w:val="00322B45"/>
    <w:rsid w:val="00323809"/>
    <w:rsid w:val="00323D41"/>
    <w:rsid w:val="00325414"/>
    <w:rsid w:val="003255C1"/>
    <w:rsid w:val="003302F1"/>
    <w:rsid w:val="0033101F"/>
    <w:rsid w:val="00334261"/>
    <w:rsid w:val="00334F4E"/>
    <w:rsid w:val="0034470E"/>
    <w:rsid w:val="00346DCE"/>
    <w:rsid w:val="003478F4"/>
    <w:rsid w:val="00352DB0"/>
    <w:rsid w:val="00352EA2"/>
    <w:rsid w:val="00361063"/>
    <w:rsid w:val="0037094A"/>
    <w:rsid w:val="00370ABA"/>
    <w:rsid w:val="00371ED3"/>
    <w:rsid w:val="00372FFC"/>
    <w:rsid w:val="00374E2C"/>
    <w:rsid w:val="00376ACD"/>
    <w:rsid w:val="0037728A"/>
    <w:rsid w:val="00380B7D"/>
    <w:rsid w:val="00381133"/>
    <w:rsid w:val="00381A99"/>
    <w:rsid w:val="003829C2"/>
    <w:rsid w:val="003830B2"/>
    <w:rsid w:val="00384724"/>
    <w:rsid w:val="003919B7"/>
    <w:rsid w:val="00391D57"/>
    <w:rsid w:val="00392131"/>
    <w:rsid w:val="00392292"/>
    <w:rsid w:val="003936B6"/>
    <w:rsid w:val="00395004"/>
    <w:rsid w:val="003A20CE"/>
    <w:rsid w:val="003A3B96"/>
    <w:rsid w:val="003A7A74"/>
    <w:rsid w:val="003B1017"/>
    <w:rsid w:val="003B3C07"/>
    <w:rsid w:val="003B4BF7"/>
    <w:rsid w:val="003B6775"/>
    <w:rsid w:val="003C394F"/>
    <w:rsid w:val="003C5FE2"/>
    <w:rsid w:val="003C7F89"/>
    <w:rsid w:val="003D05FB"/>
    <w:rsid w:val="003D0709"/>
    <w:rsid w:val="003D1B16"/>
    <w:rsid w:val="003D30EC"/>
    <w:rsid w:val="003D45BF"/>
    <w:rsid w:val="003D4C25"/>
    <w:rsid w:val="003D508A"/>
    <w:rsid w:val="003D537F"/>
    <w:rsid w:val="003D7B75"/>
    <w:rsid w:val="003E0208"/>
    <w:rsid w:val="003E4B57"/>
    <w:rsid w:val="003E5DE9"/>
    <w:rsid w:val="003E61B8"/>
    <w:rsid w:val="003E6D9E"/>
    <w:rsid w:val="003E7F88"/>
    <w:rsid w:val="003F1BEF"/>
    <w:rsid w:val="003F27E1"/>
    <w:rsid w:val="003F2D07"/>
    <w:rsid w:val="003F437A"/>
    <w:rsid w:val="003F5C2B"/>
    <w:rsid w:val="003F7CA6"/>
    <w:rsid w:val="004023E9"/>
    <w:rsid w:val="004028D8"/>
    <w:rsid w:val="0040454A"/>
    <w:rsid w:val="00405044"/>
    <w:rsid w:val="004054FD"/>
    <w:rsid w:val="00405ABC"/>
    <w:rsid w:val="004100B0"/>
    <w:rsid w:val="00413F83"/>
    <w:rsid w:val="0041490C"/>
    <w:rsid w:val="004153D0"/>
    <w:rsid w:val="004156CC"/>
    <w:rsid w:val="00416191"/>
    <w:rsid w:val="00416721"/>
    <w:rsid w:val="00416B9F"/>
    <w:rsid w:val="00421EF0"/>
    <w:rsid w:val="004224FA"/>
    <w:rsid w:val="00423D07"/>
    <w:rsid w:val="00427D85"/>
    <w:rsid w:val="00435248"/>
    <w:rsid w:val="00436744"/>
    <w:rsid w:val="00441668"/>
    <w:rsid w:val="004419D8"/>
    <w:rsid w:val="0044346F"/>
    <w:rsid w:val="00443C73"/>
    <w:rsid w:val="00443FE7"/>
    <w:rsid w:val="00444834"/>
    <w:rsid w:val="004452E0"/>
    <w:rsid w:val="00447194"/>
    <w:rsid w:val="004546F9"/>
    <w:rsid w:val="004554BD"/>
    <w:rsid w:val="004557B5"/>
    <w:rsid w:val="0046520A"/>
    <w:rsid w:val="004672AB"/>
    <w:rsid w:val="00471477"/>
    <w:rsid w:val="004714FE"/>
    <w:rsid w:val="00472262"/>
    <w:rsid w:val="00472BF3"/>
    <w:rsid w:val="00477BAA"/>
    <w:rsid w:val="00482B36"/>
    <w:rsid w:val="00490192"/>
    <w:rsid w:val="00495053"/>
    <w:rsid w:val="004A1F59"/>
    <w:rsid w:val="004A29BE"/>
    <w:rsid w:val="004A3225"/>
    <w:rsid w:val="004A33EE"/>
    <w:rsid w:val="004A3A53"/>
    <w:rsid w:val="004A3AA8"/>
    <w:rsid w:val="004B13C7"/>
    <w:rsid w:val="004B2FD7"/>
    <w:rsid w:val="004B318B"/>
    <w:rsid w:val="004B3B7F"/>
    <w:rsid w:val="004B6C29"/>
    <w:rsid w:val="004B778F"/>
    <w:rsid w:val="004C08FB"/>
    <w:rsid w:val="004D141F"/>
    <w:rsid w:val="004D2742"/>
    <w:rsid w:val="004D6310"/>
    <w:rsid w:val="004E0062"/>
    <w:rsid w:val="004E05A1"/>
    <w:rsid w:val="004E0B23"/>
    <w:rsid w:val="004E47E4"/>
    <w:rsid w:val="004F5E57"/>
    <w:rsid w:val="004F6710"/>
    <w:rsid w:val="00500C3E"/>
    <w:rsid w:val="00502849"/>
    <w:rsid w:val="005036EF"/>
    <w:rsid w:val="00504334"/>
    <w:rsid w:val="0050631A"/>
    <w:rsid w:val="00507A46"/>
    <w:rsid w:val="005104D7"/>
    <w:rsid w:val="00510B9E"/>
    <w:rsid w:val="00523441"/>
    <w:rsid w:val="00523EC7"/>
    <w:rsid w:val="005257AA"/>
    <w:rsid w:val="00526E66"/>
    <w:rsid w:val="00530AE4"/>
    <w:rsid w:val="00536BC2"/>
    <w:rsid w:val="005401E7"/>
    <w:rsid w:val="005425E1"/>
    <w:rsid w:val="005427C5"/>
    <w:rsid w:val="00542AFE"/>
    <w:rsid w:val="00542CF6"/>
    <w:rsid w:val="00544FAA"/>
    <w:rsid w:val="0054636A"/>
    <w:rsid w:val="00552870"/>
    <w:rsid w:val="00553C03"/>
    <w:rsid w:val="00563692"/>
    <w:rsid w:val="00571131"/>
    <w:rsid w:val="00571679"/>
    <w:rsid w:val="00573079"/>
    <w:rsid w:val="005844E7"/>
    <w:rsid w:val="005908B8"/>
    <w:rsid w:val="0059512E"/>
    <w:rsid w:val="005A6DD2"/>
    <w:rsid w:val="005B446C"/>
    <w:rsid w:val="005C385D"/>
    <w:rsid w:val="005D1763"/>
    <w:rsid w:val="005D2A13"/>
    <w:rsid w:val="005D3B20"/>
    <w:rsid w:val="005E4723"/>
    <w:rsid w:val="005E4759"/>
    <w:rsid w:val="005E5C68"/>
    <w:rsid w:val="005E65C0"/>
    <w:rsid w:val="005E6604"/>
    <w:rsid w:val="005E6FCB"/>
    <w:rsid w:val="005F0390"/>
    <w:rsid w:val="005F5241"/>
    <w:rsid w:val="00602232"/>
    <w:rsid w:val="00605363"/>
    <w:rsid w:val="00612023"/>
    <w:rsid w:val="00614190"/>
    <w:rsid w:val="0061596A"/>
    <w:rsid w:val="0062074C"/>
    <w:rsid w:val="00621D77"/>
    <w:rsid w:val="00622A99"/>
    <w:rsid w:val="00622E67"/>
    <w:rsid w:val="00625727"/>
    <w:rsid w:val="00626EDC"/>
    <w:rsid w:val="0063096D"/>
    <w:rsid w:val="00632693"/>
    <w:rsid w:val="00635173"/>
    <w:rsid w:val="006470EC"/>
    <w:rsid w:val="006472FB"/>
    <w:rsid w:val="00647F41"/>
    <w:rsid w:val="0065598E"/>
    <w:rsid w:val="00655AF2"/>
    <w:rsid w:val="00655BC5"/>
    <w:rsid w:val="00655D26"/>
    <w:rsid w:val="006568BE"/>
    <w:rsid w:val="0066025D"/>
    <w:rsid w:val="0066091A"/>
    <w:rsid w:val="00663C70"/>
    <w:rsid w:val="006650D3"/>
    <w:rsid w:val="00666586"/>
    <w:rsid w:val="00674512"/>
    <w:rsid w:val="006773EC"/>
    <w:rsid w:val="00677ED6"/>
    <w:rsid w:val="00680504"/>
    <w:rsid w:val="006815BD"/>
    <w:rsid w:val="00681CD9"/>
    <w:rsid w:val="00681E9B"/>
    <w:rsid w:val="00683E30"/>
    <w:rsid w:val="00685B33"/>
    <w:rsid w:val="00686137"/>
    <w:rsid w:val="00687024"/>
    <w:rsid w:val="00690419"/>
    <w:rsid w:val="00695D1A"/>
    <w:rsid w:val="00695E22"/>
    <w:rsid w:val="006A1E3C"/>
    <w:rsid w:val="006A790A"/>
    <w:rsid w:val="006B4267"/>
    <w:rsid w:val="006B7093"/>
    <w:rsid w:val="006C1707"/>
    <w:rsid w:val="006C19A7"/>
    <w:rsid w:val="006C6568"/>
    <w:rsid w:val="006D3691"/>
    <w:rsid w:val="006D4006"/>
    <w:rsid w:val="006E399B"/>
    <w:rsid w:val="006E5EF0"/>
    <w:rsid w:val="006F3563"/>
    <w:rsid w:val="006F42B9"/>
    <w:rsid w:val="006F54EB"/>
    <w:rsid w:val="006F5B03"/>
    <w:rsid w:val="006F6103"/>
    <w:rsid w:val="0070269A"/>
    <w:rsid w:val="00704E00"/>
    <w:rsid w:val="00705237"/>
    <w:rsid w:val="00710C49"/>
    <w:rsid w:val="00711941"/>
    <w:rsid w:val="007119A6"/>
    <w:rsid w:val="0071517B"/>
    <w:rsid w:val="007209E7"/>
    <w:rsid w:val="00723BDE"/>
    <w:rsid w:val="00726182"/>
    <w:rsid w:val="00727635"/>
    <w:rsid w:val="00730508"/>
    <w:rsid w:val="00732329"/>
    <w:rsid w:val="007337CA"/>
    <w:rsid w:val="00734CE4"/>
    <w:rsid w:val="00735123"/>
    <w:rsid w:val="00735B4C"/>
    <w:rsid w:val="007362C3"/>
    <w:rsid w:val="00741837"/>
    <w:rsid w:val="007453E6"/>
    <w:rsid w:val="00747F0F"/>
    <w:rsid w:val="007505F1"/>
    <w:rsid w:val="0075230A"/>
    <w:rsid w:val="007618D7"/>
    <w:rsid w:val="00763C2D"/>
    <w:rsid w:val="00772174"/>
    <w:rsid w:val="0077309D"/>
    <w:rsid w:val="00773EF7"/>
    <w:rsid w:val="007774EE"/>
    <w:rsid w:val="00781822"/>
    <w:rsid w:val="007822B8"/>
    <w:rsid w:val="00782E7C"/>
    <w:rsid w:val="00783F21"/>
    <w:rsid w:val="00787159"/>
    <w:rsid w:val="00791668"/>
    <w:rsid w:val="00791AA1"/>
    <w:rsid w:val="00793D47"/>
    <w:rsid w:val="00796739"/>
    <w:rsid w:val="007A0365"/>
    <w:rsid w:val="007A3793"/>
    <w:rsid w:val="007A53A1"/>
    <w:rsid w:val="007B1D71"/>
    <w:rsid w:val="007B34CB"/>
    <w:rsid w:val="007B535C"/>
    <w:rsid w:val="007C1127"/>
    <w:rsid w:val="007C1BA2"/>
    <w:rsid w:val="007C2B48"/>
    <w:rsid w:val="007C5318"/>
    <w:rsid w:val="007C6E5C"/>
    <w:rsid w:val="007D0AB3"/>
    <w:rsid w:val="007D20E9"/>
    <w:rsid w:val="007D62F5"/>
    <w:rsid w:val="007D7881"/>
    <w:rsid w:val="007D7E1D"/>
    <w:rsid w:val="007D7E3A"/>
    <w:rsid w:val="007E0E10"/>
    <w:rsid w:val="007E4768"/>
    <w:rsid w:val="007E777B"/>
    <w:rsid w:val="007F05B2"/>
    <w:rsid w:val="007F2070"/>
    <w:rsid w:val="007F30BA"/>
    <w:rsid w:val="007F30DA"/>
    <w:rsid w:val="007F6F4D"/>
    <w:rsid w:val="007F7A6C"/>
    <w:rsid w:val="0080348D"/>
    <w:rsid w:val="008053F5"/>
    <w:rsid w:val="00805AA6"/>
    <w:rsid w:val="00807AB6"/>
    <w:rsid w:val="00807AF7"/>
    <w:rsid w:val="00810198"/>
    <w:rsid w:val="008139DE"/>
    <w:rsid w:val="00815DA8"/>
    <w:rsid w:val="008205C1"/>
    <w:rsid w:val="0082194D"/>
    <w:rsid w:val="0082407C"/>
    <w:rsid w:val="00826EF5"/>
    <w:rsid w:val="00831693"/>
    <w:rsid w:val="00834CC7"/>
    <w:rsid w:val="0084002C"/>
    <w:rsid w:val="00840104"/>
    <w:rsid w:val="00840C1F"/>
    <w:rsid w:val="00840C7A"/>
    <w:rsid w:val="00841FC5"/>
    <w:rsid w:val="0084232D"/>
    <w:rsid w:val="00842C3B"/>
    <w:rsid w:val="0084341C"/>
    <w:rsid w:val="00845139"/>
    <w:rsid w:val="00845709"/>
    <w:rsid w:val="008469E1"/>
    <w:rsid w:val="00853047"/>
    <w:rsid w:val="008536BB"/>
    <w:rsid w:val="00857428"/>
    <w:rsid w:val="008576BD"/>
    <w:rsid w:val="00860463"/>
    <w:rsid w:val="0087007F"/>
    <w:rsid w:val="00870A57"/>
    <w:rsid w:val="008733DA"/>
    <w:rsid w:val="0087743F"/>
    <w:rsid w:val="00877679"/>
    <w:rsid w:val="008850E4"/>
    <w:rsid w:val="008903AD"/>
    <w:rsid w:val="0089306D"/>
    <w:rsid w:val="008939AB"/>
    <w:rsid w:val="008967AA"/>
    <w:rsid w:val="008A12F5"/>
    <w:rsid w:val="008A38DA"/>
    <w:rsid w:val="008B1587"/>
    <w:rsid w:val="008B1B01"/>
    <w:rsid w:val="008B3BCD"/>
    <w:rsid w:val="008B6DF8"/>
    <w:rsid w:val="008C0595"/>
    <w:rsid w:val="008C106C"/>
    <w:rsid w:val="008C10F1"/>
    <w:rsid w:val="008C1926"/>
    <w:rsid w:val="008C1E99"/>
    <w:rsid w:val="008D51BB"/>
    <w:rsid w:val="008E0085"/>
    <w:rsid w:val="008E2AA6"/>
    <w:rsid w:val="008E311B"/>
    <w:rsid w:val="008E6299"/>
    <w:rsid w:val="008F08FC"/>
    <w:rsid w:val="008F46E7"/>
    <w:rsid w:val="008F6F0B"/>
    <w:rsid w:val="00903D41"/>
    <w:rsid w:val="00904384"/>
    <w:rsid w:val="00907BA7"/>
    <w:rsid w:val="0091064E"/>
    <w:rsid w:val="00911FC5"/>
    <w:rsid w:val="00917104"/>
    <w:rsid w:val="00925CFA"/>
    <w:rsid w:val="00931A10"/>
    <w:rsid w:val="009330A7"/>
    <w:rsid w:val="009338DB"/>
    <w:rsid w:val="00940B2E"/>
    <w:rsid w:val="00946CC8"/>
    <w:rsid w:val="00947967"/>
    <w:rsid w:val="0095403B"/>
    <w:rsid w:val="00955201"/>
    <w:rsid w:val="00965200"/>
    <w:rsid w:val="009668B3"/>
    <w:rsid w:val="00971471"/>
    <w:rsid w:val="009849C2"/>
    <w:rsid w:val="00984D24"/>
    <w:rsid w:val="00985148"/>
    <w:rsid w:val="00985244"/>
    <w:rsid w:val="009858EB"/>
    <w:rsid w:val="0099612B"/>
    <w:rsid w:val="009A72E9"/>
    <w:rsid w:val="009B0046"/>
    <w:rsid w:val="009B1C90"/>
    <w:rsid w:val="009B46BC"/>
    <w:rsid w:val="009C1440"/>
    <w:rsid w:val="009C1FA8"/>
    <w:rsid w:val="009C2107"/>
    <w:rsid w:val="009C5D9E"/>
    <w:rsid w:val="009D2C3E"/>
    <w:rsid w:val="009E0329"/>
    <w:rsid w:val="009E0625"/>
    <w:rsid w:val="009E085F"/>
    <w:rsid w:val="009E1060"/>
    <w:rsid w:val="009E3034"/>
    <w:rsid w:val="009E40FE"/>
    <w:rsid w:val="009E549F"/>
    <w:rsid w:val="009F28A8"/>
    <w:rsid w:val="009F473E"/>
    <w:rsid w:val="009F4A7C"/>
    <w:rsid w:val="009F682A"/>
    <w:rsid w:val="009F6903"/>
    <w:rsid w:val="00A00384"/>
    <w:rsid w:val="00A01320"/>
    <w:rsid w:val="00A022BE"/>
    <w:rsid w:val="00A05139"/>
    <w:rsid w:val="00A064B8"/>
    <w:rsid w:val="00A13DB1"/>
    <w:rsid w:val="00A15EC0"/>
    <w:rsid w:val="00A24C95"/>
    <w:rsid w:val="00A25664"/>
    <w:rsid w:val="00A2599A"/>
    <w:rsid w:val="00A26094"/>
    <w:rsid w:val="00A27E7D"/>
    <w:rsid w:val="00A301BF"/>
    <w:rsid w:val="00A302B2"/>
    <w:rsid w:val="00A32D7E"/>
    <w:rsid w:val="00A331B4"/>
    <w:rsid w:val="00A3484E"/>
    <w:rsid w:val="00A356D3"/>
    <w:rsid w:val="00A36ADA"/>
    <w:rsid w:val="00A438D8"/>
    <w:rsid w:val="00A465E3"/>
    <w:rsid w:val="00A473F5"/>
    <w:rsid w:val="00A51F9D"/>
    <w:rsid w:val="00A54013"/>
    <w:rsid w:val="00A5416A"/>
    <w:rsid w:val="00A549E1"/>
    <w:rsid w:val="00A54D4E"/>
    <w:rsid w:val="00A62928"/>
    <w:rsid w:val="00A639F4"/>
    <w:rsid w:val="00A64770"/>
    <w:rsid w:val="00A6653B"/>
    <w:rsid w:val="00A81A32"/>
    <w:rsid w:val="00A835BD"/>
    <w:rsid w:val="00A84772"/>
    <w:rsid w:val="00A858D5"/>
    <w:rsid w:val="00A87E09"/>
    <w:rsid w:val="00A90810"/>
    <w:rsid w:val="00A93B95"/>
    <w:rsid w:val="00A97B15"/>
    <w:rsid w:val="00A97E12"/>
    <w:rsid w:val="00AA232B"/>
    <w:rsid w:val="00AA4004"/>
    <w:rsid w:val="00AA42D5"/>
    <w:rsid w:val="00AA6762"/>
    <w:rsid w:val="00AB2FAB"/>
    <w:rsid w:val="00AB5C14"/>
    <w:rsid w:val="00AB7596"/>
    <w:rsid w:val="00AC1EE7"/>
    <w:rsid w:val="00AC333F"/>
    <w:rsid w:val="00AC3644"/>
    <w:rsid w:val="00AC585C"/>
    <w:rsid w:val="00AD1925"/>
    <w:rsid w:val="00AD4479"/>
    <w:rsid w:val="00AE067D"/>
    <w:rsid w:val="00AE35C1"/>
    <w:rsid w:val="00AE70E0"/>
    <w:rsid w:val="00AE71ED"/>
    <w:rsid w:val="00AE7641"/>
    <w:rsid w:val="00AE7F30"/>
    <w:rsid w:val="00AF1181"/>
    <w:rsid w:val="00AF2F79"/>
    <w:rsid w:val="00AF4653"/>
    <w:rsid w:val="00AF6F53"/>
    <w:rsid w:val="00AF7DB7"/>
    <w:rsid w:val="00B0077B"/>
    <w:rsid w:val="00B00821"/>
    <w:rsid w:val="00B201E2"/>
    <w:rsid w:val="00B25D82"/>
    <w:rsid w:val="00B372BE"/>
    <w:rsid w:val="00B443E4"/>
    <w:rsid w:val="00B5174C"/>
    <w:rsid w:val="00B54489"/>
    <w:rsid w:val="00B56285"/>
    <w:rsid w:val="00B563EA"/>
    <w:rsid w:val="00B60A59"/>
    <w:rsid w:val="00B60E51"/>
    <w:rsid w:val="00B62CFA"/>
    <w:rsid w:val="00B63A54"/>
    <w:rsid w:val="00B7011B"/>
    <w:rsid w:val="00B741EC"/>
    <w:rsid w:val="00B77D18"/>
    <w:rsid w:val="00B8313A"/>
    <w:rsid w:val="00B869B8"/>
    <w:rsid w:val="00B93503"/>
    <w:rsid w:val="00B94EDE"/>
    <w:rsid w:val="00B9656E"/>
    <w:rsid w:val="00B96D4B"/>
    <w:rsid w:val="00BA0ECE"/>
    <w:rsid w:val="00BA224E"/>
    <w:rsid w:val="00BA31E8"/>
    <w:rsid w:val="00BA55E0"/>
    <w:rsid w:val="00BA6BD4"/>
    <w:rsid w:val="00BA6C7A"/>
    <w:rsid w:val="00BB3752"/>
    <w:rsid w:val="00BB6688"/>
    <w:rsid w:val="00BC206C"/>
    <w:rsid w:val="00BC26D4"/>
    <w:rsid w:val="00BC2968"/>
    <w:rsid w:val="00BC2A6E"/>
    <w:rsid w:val="00BC55CE"/>
    <w:rsid w:val="00BE0C80"/>
    <w:rsid w:val="00BE233B"/>
    <w:rsid w:val="00BE6A47"/>
    <w:rsid w:val="00BF2A42"/>
    <w:rsid w:val="00BF672B"/>
    <w:rsid w:val="00C03D8C"/>
    <w:rsid w:val="00C055EC"/>
    <w:rsid w:val="00C07B2A"/>
    <w:rsid w:val="00C10DC9"/>
    <w:rsid w:val="00C12FB3"/>
    <w:rsid w:val="00C13397"/>
    <w:rsid w:val="00C16D47"/>
    <w:rsid w:val="00C17341"/>
    <w:rsid w:val="00C2267E"/>
    <w:rsid w:val="00C227E2"/>
    <w:rsid w:val="00C24EEF"/>
    <w:rsid w:val="00C25CF6"/>
    <w:rsid w:val="00C26324"/>
    <w:rsid w:val="00C26C36"/>
    <w:rsid w:val="00C27D79"/>
    <w:rsid w:val="00C32768"/>
    <w:rsid w:val="00C412DC"/>
    <w:rsid w:val="00C431DF"/>
    <w:rsid w:val="00C4410E"/>
    <w:rsid w:val="00C45633"/>
    <w:rsid w:val="00C456BD"/>
    <w:rsid w:val="00C530DC"/>
    <w:rsid w:val="00C5350D"/>
    <w:rsid w:val="00C55C42"/>
    <w:rsid w:val="00C56E95"/>
    <w:rsid w:val="00C6123C"/>
    <w:rsid w:val="00C6311A"/>
    <w:rsid w:val="00C668CF"/>
    <w:rsid w:val="00C7084D"/>
    <w:rsid w:val="00C7315E"/>
    <w:rsid w:val="00C75895"/>
    <w:rsid w:val="00C75DC9"/>
    <w:rsid w:val="00C818ED"/>
    <w:rsid w:val="00C831BE"/>
    <w:rsid w:val="00C83C9F"/>
    <w:rsid w:val="00C85782"/>
    <w:rsid w:val="00C94840"/>
    <w:rsid w:val="00C9529F"/>
    <w:rsid w:val="00CA0430"/>
    <w:rsid w:val="00CA4EE3"/>
    <w:rsid w:val="00CB027F"/>
    <w:rsid w:val="00CB0D15"/>
    <w:rsid w:val="00CB11B5"/>
    <w:rsid w:val="00CB5868"/>
    <w:rsid w:val="00CB6C2C"/>
    <w:rsid w:val="00CC0EBB"/>
    <w:rsid w:val="00CC6297"/>
    <w:rsid w:val="00CC7690"/>
    <w:rsid w:val="00CD1986"/>
    <w:rsid w:val="00CD54BF"/>
    <w:rsid w:val="00CE0CB2"/>
    <w:rsid w:val="00CE4D5C"/>
    <w:rsid w:val="00CE5628"/>
    <w:rsid w:val="00CE7E68"/>
    <w:rsid w:val="00CF032B"/>
    <w:rsid w:val="00CF05DA"/>
    <w:rsid w:val="00CF305D"/>
    <w:rsid w:val="00CF5844"/>
    <w:rsid w:val="00CF58EB"/>
    <w:rsid w:val="00CF6FEC"/>
    <w:rsid w:val="00D0106E"/>
    <w:rsid w:val="00D02161"/>
    <w:rsid w:val="00D06383"/>
    <w:rsid w:val="00D07381"/>
    <w:rsid w:val="00D07ECA"/>
    <w:rsid w:val="00D13811"/>
    <w:rsid w:val="00D1682B"/>
    <w:rsid w:val="00D20E85"/>
    <w:rsid w:val="00D24615"/>
    <w:rsid w:val="00D33156"/>
    <w:rsid w:val="00D34BBA"/>
    <w:rsid w:val="00D37842"/>
    <w:rsid w:val="00D42DC2"/>
    <w:rsid w:val="00D447A0"/>
    <w:rsid w:val="00D52C4E"/>
    <w:rsid w:val="00D537E1"/>
    <w:rsid w:val="00D55BB2"/>
    <w:rsid w:val="00D573DD"/>
    <w:rsid w:val="00D6091A"/>
    <w:rsid w:val="00D62380"/>
    <w:rsid w:val="00D62404"/>
    <w:rsid w:val="00D6605A"/>
    <w:rsid w:val="00D6695F"/>
    <w:rsid w:val="00D72F1D"/>
    <w:rsid w:val="00D7432F"/>
    <w:rsid w:val="00D75644"/>
    <w:rsid w:val="00D77B54"/>
    <w:rsid w:val="00D81656"/>
    <w:rsid w:val="00D83D87"/>
    <w:rsid w:val="00D8460F"/>
    <w:rsid w:val="00D84A6D"/>
    <w:rsid w:val="00D852C1"/>
    <w:rsid w:val="00D86A30"/>
    <w:rsid w:val="00D86CEE"/>
    <w:rsid w:val="00D97CB4"/>
    <w:rsid w:val="00D97DD4"/>
    <w:rsid w:val="00DA23E5"/>
    <w:rsid w:val="00DA5A8A"/>
    <w:rsid w:val="00DB26CD"/>
    <w:rsid w:val="00DB3BEE"/>
    <w:rsid w:val="00DB441C"/>
    <w:rsid w:val="00DB44AF"/>
    <w:rsid w:val="00DB4942"/>
    <w:rsid w:val="00DC1F58"/>
    <w:rsid w:val="00DC2776"/>
    <w:rsid w:val="00DC339B"/>
    <w:rsid w:val="00DC4D4F"/>
    <w:rsid w:val="00DC5D40"/>
    <w:rsid w:val="00DC69A7"/>
    <w:rsid w:val="00DC6F8A"/>
    <w:rsid w:val="00DD30E9"/>
    <w:rsid w:val="00DD4918"/>
    <w:rsid w:val="00DD4F47"/>
    <w:rsid w:val="00DD7FBB"/>
    <w:rsid w:val="00DE0B9F"/>
    <w:rsid w:val="00DE4238"/>
    <w:rsid w:val="00DE657F"/>
    <w:rsid w:val="00DE7EA8"/>
    <w:rsid w:val="00DF0C96"/>
    <w:rsid w:val="00DF1218"/>
    <w:rsid w:val="00DF6462"/>
    <w:rsid w:val="00E0220B"/>
    <w:rsid w:val="00E02FA0"/>
    <w:rsid w:val="00E036DC"/>
    <w:rsid w:val="00E10454"/>
    <w:rsid w:val="00E112E5"/>
    <w:rsid w:val="00E12CC8"/>
    <w:rsid w:val="00E13D8E"/>
    <w:rsid w:val="00E14F81"/>
    <w:rsid w:val="00E21CC7"/>
    <w:rsid w:val="00E24D9E"/>
    <w:rsid w:val="00E25849"/>
    <w:rsid w:val="00E3197E"/>
    <w:rsid w:val="00E342F8"/>
    <w:rsid w:val="00E351ED"/>
    <w:rsid w:val="00E421C4"/>
    <w:rsid w:val="00E4780E"/>
    <w:rsid w:val="00E549F3"/>
    <w:rsid w:val="00E553F1"/>
    <w:rsid w:val="00E6034B"/>
    <w:rsid w:val="00E620A1"/>
    <w:rsid w:val="00E62333"/>
    <w:rsid w:val="00E6549E"/>
    <w:rsid w:val="00E65EDE"/>
    <w:rsid w:val="00E70F81"/>
    <w:rsid w:val="00E73DFB"/>
    <w:rsid w:val="00E73E01"/>
    <w:rsid w:val="00E75C67"/>
    <w:rsid w:val="00E76F15"/>
    <w:rsid w:val="00E77055"/>
    <w:rsid w:val="00E77460"/>
    <w:rsid w:val="00E83ABC"/>
    <w:rsid w:val="00E844F2"/>
    <w:rsid w:val="00E8793F"/>
    <w:rsid w:val="00E90AD0"/>
    <w:rsid w:val="00E92FCB"/>
    <w:rsid w:val="00E94AB4"/>
    <w:rsid w:val="00E94F68"/>
    <w:rsid w:val="00EA147F"/>
    <w:rsid w:val="00EA1809"/>
    <w:rsid w:val="00EA4A27"/>
    <w:rsid w:val="00EA4FA6"/>
    <w:rsid w:val="00EA664F"/>
    <w:rsid w:val="00EB1A25"/>
    <w:rsid w:val="00EB6E52"/>
    <w:rsid w:val="00EC350C"/>
    <w:rsid w:val="00ED03AB"/>
    <w:rsid w:val="00ED1CD4"/>
    <w:rsid w:val="00ED1D2B"/>
    <w:rsid w:val="00ED4E00"/>
    <w:rsid w:val="00ED5368"/>
    <w:rsid w:val="00ED64B5"/>
    <w:rsid w:val="00ED6E3B"/>
    <w:rsid w:val="00EE7218"/>
    <w:rsid w:val="00EE7CCA"/>
    <w:rsid w:val="00EF1537"/>
    <w:rsid w:val="00EF2D98"/>
    <w:rsid w:val="00F06873"/>
    <w:rsid w:val="00F16A14"/>
    <w:rsid w:val="00F25690"/>
    <w:rsid w:val="00F3374E"/>
    <w:rsid w:val="00F35611"/>
    <w:rsid w:val="00F362D7"/>
    <w:rsid w:val="00F37D7B"/>
    <w:rsid w:val="00F42E63"/>
    <w:rsid w:val="00F5314C"/>
    <w:rsid w:val="00F54531"/>
    <w:rsid w:val="00F55298"/>
    <w:rsid w:val="00F5688C"/>
    <w:rsid w:val="00F635DD"/>
    <w:rsid w:val="00F6627B"/>
    <w:rsid w:val="00F6792F"/>
    <w:rsid w:val="00F70980"/>
    <w:rsid w:val="00F7336E"/>
    <w:rsid w:val="00F734F2"/>
    <w:rsid w:val="00F75052"/>
    <w:rsid w:val="00F76B08"/>
    <w:rsid w:val="00F804D3"/>
    <w:rsid w:val="00F81CD2"/>
    <w:rsid w:val="00F82641"/>
    <w:rsid w:val="00F82745"/>
    <w:rsid w:val="00F86B92"/>
    <w:rsid w:val="00F90F18"/>
    <w:rsid w:val="00F937E4"/>
    <w:rsid w:val="00F94ACB"/>
    <w:rsid w:val="00F95EE7"/>
    <w:rsid w:val="00F96CC2"/>
    <w:rsid w:val="00F97CA3"/>
    <w:rsid w:val="00FA25E0"/>
    <w:rsid w:val="00FA39E6"/>
    <w:rsid w:val="00FA7BC9"/>
    <w:rsid w:val="00FB378E"/>
    <w:rsid w:val="00FB37F1"/>
    <w:rsid w:val="00FB4455"/>
    <w:rsid w:val="00FB47C0"/>
    <w:rsid w:val="00FB4AED"/>
    <w:rsid w:val="00FB501B"/>
    <w:rsid w:val="00FB6F94"/>
    <w:rsid w:val="00FB7770"/>
    <w:rsid w:val="00FC0CB2"/>
    <w:rsid w:val="00FC1FC3"/>
    <w:rsid w:val="00FD3B91"/>
    <w:rsid w:val="00FD576B"/>
    <w:rsid w:val="00FD579E"/>
    <w:rsid w:val="00FD6648"/>
    <w:rsid w:val="00FD6845"/>
    <w:rsid w:val="00FE1DA6"/>
    <w:rsid w:val="00FE4516"/>
    <w:rsid w:val="00FE4D23"/>
    <w:rsid w:val="00FE5501"/>
    <w:rsid w:val="00FE5BF5"/>
    <w:rsid w:val="00FE64C8"/>
    <w:rsid w:val="00FE77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720CD03-FF81-41FE-815F-C64F6A7DC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章,壹,題號1"/>
    <w:basedOn w:val="a6"/>
    <w:qFormat/>
    <w:rsid w:val="004F5E57"/>
    <w:pPr>
      <w:numPr>
        <w:numId w:val="5"/>
      </w:numPr>
      <w:outlineLvl w:val="0"/>
    </w:pPr>
    <w:rPr>
      <w:rFonts w:hAnsi="Arial"/>
      <w:bCs/>
      <w:kern w:val="32"/>
      <w:szCs w:val="52"/>
    </w:rPr>
  </w:style>
  <w:style w:type="paragraph" w:styleId="2">
    <w:name w:val="heading 2"/>
    <w:aliases w:val="標題110/111,節,一.,節1"/>
    <w:basedOn w:val="a6"/>
    <w:link w:val="20"/>
    <w:qFormat/>
    <w:rsid w:val="004F5E57"/>
    <w:pPr>
      <w:numPr>
        <w:ilvl w:val="1"/>
        <w:numId w:val="5"/>
      </w:numPr>
      <w:outlineLvl w:val="1"/>
    </w:pPr>
    <w:rPr>
      <w:rFonts w:hAnsi="Arial"/>
      <w:bCs/>
      <w:kern w:val="32"/>
      <w:szCs w:val="48"/>
    </w:rPr>
  </w:style>
  <w:style w:type="paragraph" w:styleId="3">
    <w:name w:val="heading 3"/>
    <w:basedOn w:val="a6"/>
    <w:qFormat/>
    <w:rsid w:val="004F5E57"/>
    <w:pPr>
      <w:numPr>
        <w:ilvl w:val="2"/>
        <w:numId w:val="5"/>
      </w:numPr>
      <w:outlineLvl w:val="2"/>
    </w:pPr>
    <w:rPr>
      <w:rFonts w:hAnsi="Arial"/>
      <w:bCs/>
      <w:kern w:val="32"/>
      <w:szCs w:val="36"/>
    </w:rPr>
  </w:style>
  <w:style w:type="paragraph" w:styleId="4">
    <w:name w:val="heading 4"/>
    <w:aliases w:val="表格,1.,一"/>
    <w:basedOn w:val="a6"/>
    <w:qFormat/>
    <w:rsid w:val="004F5E57"/>
    <w:pPr>
      <w:numPr>
        <w:ilvl w:val="3"/>
        <w:numId w:val="5"/>
      </w:numPr>
      <w:outlineLvl w:val="3"/>
    </w:pPr>
    <w:rPr>
      <w:rFonts w:hAnsi="Arial"/>
      <w:kern w:val="32"/>
      <w:szCs w:val="36"/>
    </w:rPr>
  </w:style>
  <w:style w:type="paragraph" w:styleId="5">
    <w:name w:val="heading 5"/>
    <w:basedOn w:val="a6"/>
    <w:qFormat/>
    <w:rsid w:val="004F5E57"/>
    <w:pPr>
      <w:numPr>
        <w:ilvl w:val="4"/>
        <w:numId w:val="5"/>
      </w:numPr>
      <w:outlineLvl w:val="4"/>
    </w:pPr>
    <w:rPr>
      <w:rFonts w:hAnsi="Arial"/>
      <w:bCs/>
      <w:kern w:val="32"/>
      <w:szCs w:val="36"/>
    </w:rPr>
  </w:style>
  <w:style w:type="paragraph" w:styleId="6">
    <w:name w:val="heading 6"/>
    <w:basedOn w:val="a6"/>
    <w:qFormat/>
    <w:rsid w:val="004F5E57"/>
    <w:pPr>
      <w:numPr>
        <w:ilvl w:val="5"/>
        <w:numId w:val="5"/>
      </w:numPr>
      <w:tabs>
        <w:tab w:val="left" w:pos="2094"/>
      </w:tabs>
      <w:outlineLvl w:val="5"/>
    </w:pPr>
    <w:rPr>
      <w:rFonts w:hAnsi="Arial"/>
      <w:kern w:val="32"/>
      <w:szCs w:val="36"/>
    </w:rPr>
  </w:style>
  <w:style w:type="paragraph" w:styleId="7">
    <w:name w:val="heading 7"/>
    <w:basedOn w:val="a6"/>
    <w:qFormat/>
    <w:rsid w:val="004F5E57"/>
    <w:pPr>
      <w:numPr>
        <w:ilvl w:val="6"/>
        <w:numId w:val="5"/>
      </w:numPr>
      <w:outlineLvl w:val="6"/>
    </w:pPr>
    <w:rPr>
      <w:rFonts w:hAnsi="Arial"/>
      <w:bCs/>
      <w:kern w:val="32"/>
      <w:szCs w:val="36"/>
    </w:rPr>
  </w:style>
  <w:style w:type="paragraph" w:styleId="8">
    <w:name w:val="heading 8"/>
    <w:basedOn w:val="a6"/>
    <w:qFormat/>
    <w:rsid w:val="004F5E57"/>
    <w:pPr>
      <w:numPr>
        <w:ilvl w:val="7"/>
        <w:numId w:val="5"/>
      </w:numPr>
      <w:outlineLvl w:val="7"/>
    </w:pPr>
    <w:rPr>
      <w:rFonts w:hAnsi="Arial"/>
      <w:kern w:val="32"/>
      <w:szCs w:val="36"/>
    </w:rPr>
  </w:style>
  <w:style w:type="paragraph" w:styleId="9">
    <w:name w:val="heading 9"/>
    <w:basedOn w:val="a6"/>
    <w:link w:val="90"/>
    <w:uiPriority w:val="9"/>
    <w:unhideWhenUsed/>
    <w:qFormat/>
    <w:rsid w:val="00C055EC"/>
    <w:pPr>
      <w:numPr>
        <w:ilvl w:val="8"/>
        <w:numId w:val="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qFormat/>
    <w:rsid w:val="00B869B8"/>
    <w:pPr>
      <w:spacing w:before="720" w:after="720"/>
      <w:ind w:left="7371"/>
    </w:pPr>
    <w:rPr>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2">
    <w:name w:val="附表樣式"/>
    <w:basedOn w:val="a6"/>
    <w:qFormat/>
    <w:rsid w:val="00B77D18"/>
    <w:pPr>
      <w:keepNext/>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1"/>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6"/>
    <w:qFormat/>
    <w:rsid w:val="00860463"/>
    <w:pPr>
      <w:numPr>
        <w:numId w:val="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3">
    <w:name w:val="附錄"/>
    <w:basedOn w:val="a6"/>
    <w:qFormat/>
    <w:rsid w:val="00B77D18"/>
    <w:pPr>
      <w:keepNext/>
      <w:numPr>
        <w:numId w:val="4"/>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d">
    <w:name w:val="調查委員"/>
    <w:basedOn w:val="aa"/>
    <w:qFormat/>
    <w:rsid w:val="00352EA2"/>
    <w:pPr>
      <w:spacing w:before="0" w:after="0"/>
      <w:ind w:left="0"/>
      <w:jc w:val="left"/>
    </w:pPr>
    <w:rPr>
      <w:b/>
      <w:bCs/>
      <w:szCs w:val="28"/>
    </w:rPr>
  </w:style>
  <w:style w:type="paragraph" w:customStyle="1" w:styleId="afe">
    <w:name w:val="協查人員"/>
    <w:basedOn w:val="aa"/>
    <w:qFormat/>
    <w:rsid w:val="00A62928"/>
    <w:pPr>
      <w:spacing w:beforeLines="50" w:before="228" w:after="0"/>
      <w:ind w:leftChars="1100" w:left="3742"/>
      <w:jc w:val="left"/>
    </w:pPr>
    <w:rPr>
      <w:bCs/>
      <w:snapToGrid/>
      <w:kern w:val="0"/>
      <w:szCs w:val="36"/>
    </w:rPr>
  </w:style>
  <w:style w:type="paragraph" w:styleId="aff">
    <w:name w:val="footnote text"/>
    <w:basedOn w:val="a6"/>
    <w:link w:val="aff0"/>
    <w:uiPriority w:val="99"/>
    <w:semiHidden/>
    <w:unhideWhenUsed/>
    <w:rsid w:val="0023298B"/>
    <w:pPr>
      <w:snapToGrid w:val="0"/>
      <w:jc w:val="left"/>
    </w:pPr>
    <w:rPr>
      <w:sz w:val="20"/>
    </w:rPr>
  </w:style>
  <w:style w:type="character" w:customStyle="1" w:styleId="aff0">
    <w:name w:val="註腳文字 字元"/>
    <w:basedOn w:val="a7"/>
    <w:link w:val="aff"/>
    <w:uiPriority w:val="99"/>
    <w:semiHidden/>
    <w:rsid w:val="0023298B"/>
    <w:rPr>
      <w:rFonts w:ascii="標楷體" w:eastAsia="標楷體"/>
      <w:kern w:val="2"/>
    </w:rPr>
  </w:style>
  <w:style w:type="character" w:styleId="aff1">
    <w:name w:val="footnote reference"/>
    <w:basedOn w:val="a7"/>
    <w:uiPriority w:val="99"/>
    <w:semiHidden/>
    <w:unhideWhenUsed/>
    <w:rsid w:val="0023298B"/>
    <w:rPr>
      <w:vertAlign w:val="superscript"/>
    </w:rPr>
  </w:style>
  <w:style w:type="paragraph" w:styleId="Web">
    <w:name w:val="Normal (Web)"/>
    <w:basedOn w:val="a6"/>
    <w:uiPriority w:val="99"/>
    <w:semiHidden/>
    <w:unhideWhenUsed/>
    <w:rsid w:val="0019307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5">
    <w:name w:val="分項段落"/>
    <w:basedOn w:val="a6"/>
    <w:rsid w:val="007C5318"/>
    <w:pPr>
      <w:widowControl/>
      <w:numPr>
        <w:numId w:val="8"/>
      </w:numPr>
      <w:overflowPunct/>
      <w:autoSpaceDE/>
      <w:autoSpaceDN/>
      <w:snapToGrid w:val="0"/>
      <w:jc w:val="left"/>
      <w:textAlignment w:val="baseline"/>
    </w:pPr>
    <w:rPr>
      <w:rFonts w:ascii="Times New Roman"/>
      <w:noProof/>
      <w:kern w:val="0"/>
    </w:rPr>
  </w:style>
  <w:style w:type="character" w:styleId="aff2">
    <w:name w:val="Emphasis"/>
    <w:basedOn w:val="a7"/>
    <w:uiPriority w:val="20"/>
    <w:qFormat/>
    <w:rsid w:val="006472FB"/>
    <w:rPr>
      <w:i/>
      <w:iCs/>
    </w:rPr>
  </w:style>
  <w:style w:type="paragraph" w:styleId="HTML">
    <w:name w:val="HTML Preformatted"/>
    <w:basedOn w:val="a6"/>
    <w:link w:val="HTML0"/>
    <w:uiPriority w:val="99"/>
    <w:unhideWhenUsed/>
    <w:rsid w:val="009F69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F6903"/>
    <w:rPr>
      <w:rFonts w:ascii="細明體" w:eastAsia="細明體" w:hAnsi="細明體" w:cs="細明體"/>
      <w:sz w:val="24"/>
      <w:szCs w:val="24"/>
    </w:rPr>
  </w:style>
  <w:style w:type="character" w:customStyle="1" w:styleId="ab">
    <w:name w:val="簽名 字元"/>
    <w:basedOn w:val="a7"/>
    <w:link w:val="aa"/>
    <w:semiHidden/>
    <w:rsid w:val="00255458"/>
    <w:rPr>
      <w:rFonts w:ascii="標楷體" w:eastAsia="標楷體"/>
      <w:snapToGrid w:val="0"/>
      <w:spacing w:val="10"/>
      <w:kern w:val="2"/>
      <w:sz w:val="36"/>
    </w:rPr>
  </w:style>
  <w:style w:type="paragraph" w:styleId="aff3">
    <w:name w:val="Date"/>
    <w:basedOn w:val="a6"/>
    <w:next w:val="a6"/>
    <w:link w:val="aff4"/>
    <w:uiPriority w:val="99"/>
    <w:semiHidden/>
    <w:unhideWhenUsed/>
    <w:rsid w:val="00231014"/>
    <w:pPr>
      <w:jc w:val="right"/>
    </w:pPr>
  </w:style>
  <w:style w:type="character" w:customStyle="1" w:styleId="aff4">
    <w:name w:val="日期 字元"/>
    <w:basedOn w:val="a7"/>
    <w:link w:val="aff3"/>
    <w:uiPriority w:val="99"/>
    <w:semiHidden/>
    <w:rsid w:val="00231014"/>
    <w:rPr>
      <w:rFonts w:ascii="標楷體" w:eastAsia="標楷體"/>
      <w:kern w:val="2"/>
      <w:sz w:val="32"/>
    </w:rPr>
  </w:style>
  <w:style w:type="character" w:customStyle="1" w:styleId="af6">
    <w:name w:val="頁尾 字元"/>
    <w:basedOn w:val="a7"/>
    <w:link w:val="af5"/>
    <w:uiPriority w:val="99"/>
    <w:rsid w:val="00B25D82"/>
    <w:rPr>
      <w:rFonts w:ascii="標楷體" w:eastAsia="標楷體"/>
      <w:kern w:val="2"/>
    </w:rPr>
  </w:style>
  <w:style w:type="paragraph" w:styleId="aff5">
    <w:name w:val="Body Text"/>
    <w:basedOn w:val="a6"/>
    <w:link w:val="aff6"/>
    <w:uiPriority w:val="99"/>
    <w:semiHidden/>
    <w:unhideWhenUsed/>
    <w:rsid w:val="004419D8"/>
    <w:pPr>
      <w:spacing w:after="120"/>
    </w:pPr>
  </w:style>
  <w:style w:type="character" w:customStyle="1" w:styleId="aff6">
    <w:name w:val="本文 字元"/>
    <w:basedOn w:val="a7"/>
    <w:link w:val="aff5"/>
    <w:uiPriority w:val="99"/>
    <w:semiHidden/>
    <w:rsid w:val="004419D8"/>
    <w:rPr>
      <w:rFonts w:ascii="標楷體" w:eastAsia="標楷體"/>
      <w:kern w:val="2"/>
      <w:sz w:val="32"/>
    </w:rPr>
  </w:style>
  <w:style w:type="character" w:customStyle="1" w:styleId="highlight">
    <w:name w:val="highlight"/>
    <w:basedOn w:val="a7"/>
    <w:rsid w:val="00020EDB"/>
  </w:style>
  <w:style w:type="character" w:customStyle="1" w:styleId="20">
    <w:name w:val="標題 2 字元"/>
    <w:aliases w:val="標題110/111 字元,節 字元,一. 字元,節1 字元"/>
    <w:basedOn w:val="a7"/>
    <w:link w:val="2"/>
    <w:rsid w:val="00602232"/>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25513">
      <w:bodyDiv w:val="1"/>
      <w:marLeft w:val="0"/>
      <w:marRight w:val="0"/>
      <w:marTop w:val="0"/>
      <w:marBottom w:val="0"/>
      <w:divBdr>
        <w:top w:val="none" w:sz="0" w:space="0" w:color="auto"/>
        <w:left w:val="none" w:sz="0" w:space="0" w:color="auto"/>
        <w:bottom w:val="none" w:sz="0" w:space="0" w:color="auto"/>
        <w:right w:val="none" w:sz="0" w:space="0" w:color="auto"/>
      </w:divBdr>
    </w:div>
    <w:div w:id="59641541">
      <w:bodyDiv w:val="1"/>
      <w:marLeft w:val="0"/>
      <w:marRight w:val="0"/>
      <w:marTop w:val="0"/>
      <w:marBottom w:val="0"/>
      <w:divBdr>
        <w:top w:val="none" w:sz="0" w:space="0" w:color="auto"/>
        <w:left w:val="none" w:sz="0" w:space="0" w:color="auto"/>
        <w:bottom w:val="none" w:sz="0" w:space="0" w:color="auto"/>
        <w:right w:val="none" w:sz="0" w:space="0" w:color="auto"/>
      </w:divBdr>
    </w:div>
    <w:div w:id="102116805">
      <w:bodyDiv w:val="1"/>
      <w:marLeft w:val="0"/>
      <w:marRight w:val="0"/>
      <w:marTop w:val="0"/>
      <w:marBottom w:val="0"/>
      <w:divBdr>
        <w:top w:val="none" w:sz="0" w:space="0" w:color="auto"/>
        <w:left w:val="none" w:sz="0" w:space="0" w:color="auto"/>
        <w:bottom w:val="none" w:sz="0" w:space="0" w:color="auto"/>
        <w:right w:val="none" w:sz="0" w:space="0" w:color="auto"/>
      </w:divBdr>
    </w:div>
    <w:div w:id="240287667">
      <w:bodyDiv w:val="1"/>
      <w:marLeft w:val="0"/>
      <w:marRight w:val="0"/>
      <w:marTop w:val="0"/>
      <w:marBottom w:val="0"/>
      <w:divBdr>
        <w:top w:val="none" w:sz="0" w:space="0" w:color="auto"/>
        <w:left w:val="none" w:sz="0" w:space="0" w:color="auto"/>
        <w:bottom w:val="none" w:sz="0" w:space="0" w:color="auto"/>
        <w:right w:val="none" w:sz="0" w:space="0" w:color="auto"/>
      </w:divBdr>
    </w:div>
    <w:div w:id="301035694">
      <w:bodyDiv w:val="1"/>
      <w:marLeft w:val="0"/>
      <w:marRight w:val="0"/>
      <w:marTop w:val="0"/>
      <w:marBottom w:val="0"/>
      <w:divBdr>
        <w:top w:val="none" w:sz="0" w:space="0" w:color="auto"/>
        <w:left w:val="none" w:sz="0" w:space="0" w:color="auto"/>
        <w:bottom w:val="none" w:sz="0" w:space="0" w:color="auto"/>
        <w:right w:val="none" w:sz="0" w:space="0" w:color="auto"/>
      </w:divBdr>
    </w:div>
    <w:div w:id="314722680">
      <w:bodyDiv w:val="1"/>
      <w:marLeft w:val="0"/>
      <w:marRight w:val="0"/>
      <w:marTop w:val="0"/>
      <w:marBottom w:val="0"/>
      <w:divBdr>
        <w:top w:val="none" w:sz="0" w:space="0" w:color="auto"/>
        <w:left w:val="none" w:sz="0" w:space="0" w:color="auto"/>
        <w:bottom w:val="none" w:sz="0" w:space="0" w:color="auto"/>
        <w:right w:val="none" w:sz="0" w:space="0" w:color="auto"/>
      </w:divBdr>
    </w:div>
    <w:div w:id="458647594">
      <w:bodyDiv w:val="1"/>
      <w:marLeft w:val="0"/>
      <w:marRight w:val="0"/>
      <w:marTop w:val="0"/>
      <w:marBottom w:val="0"/>
      <w:divBdr>
        <w:top w:val="none" w:sz="0" w:space="0" w:color="auto"/>
        <w:left w:val="none" w:sz="0" w:space="0" w:color="auto"/>
        <w:bottom w:val="none" w:sz="0" w:space="0" w:color="auto"/>
        <w:right w:val="none" w:sz="0" w:space="0" w:color="auto"/>
      </w:divBdr>
    </w:div>
    <w:div w:id="467016163">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583802634">
      <w:bodyDiv w:val="1"/>
      <w:marLeft w:val="0"/>
      <w:marRight w:val="0"/>
      <w:marTop w:val="0"/>
      <w:marBottom w:val="0"/>
      <w:divBdr>
        <w:top w:val="none" w:sz="0" w:space="0" w:color="auto"/>
        <w:left w:val="none" w:sz="0" w:space="0" w:color="auto"/>
        <w:bottom w:val="none" w:sz="0" w:space="0" w:color="auto"/>
        <w:right w:val="none" w:sz="0" w:space="0" w:color="auto"/>
      </w:divBdr>
    </w:div>
    <w:div w:id="586497488">
      <w:bodyDiv w:val="1"/>
      <w:marLeft w:val="0"/>
      <w:marRight w:val="0"/>
      <w:marTop w:val="0"/>
      <w:marBottom w:val="0"/>
      <w:divBdr>
        <w:top w:val="none" w:sz="0" w:space="0" w:color="auto"/>
        <w:left w:val="none" w:sz="0" w:space="0" w:color="auto"/>
        <w:bottom w:val="none" w:sz="0" w:space="0" w:color="auto"/>
        <w:right w:val="none" w:sz="0" w:space="0" w:color="auto"/>
      </w:divBdr>
    </w:div>
    <w:div w:id="600842669">
      <w:bodyDiv w:val="1"/>
      <w:marLeft w:val="0"/>
      <w:marRight w:val="0"/>
      <w:marTop w:val="0"/>
      <w:marBottom w:val="0"/>
      <w:divBdr>
        <w:top w:val="none" w:sz="0" w:space="0" w:color="auto"/>
        <w:left w:val="none" w:sz="0" w:space="0" w:color="auto"/>
        <w:bottom w:val="none" w:sz="0" w:space="0" w:color="auto"/>
        <w:right w:val="none" w:sz="0" w:space="0" w:color="auto"/>
      </w:divBdr>
    </w:div>
    <w:div w:id="648948229">
      <w:bodyDiv w:val="1"/>
      <w:marLeft w:val="0"/>
      <w:marRight w:val="0"/>
      <w:marTop w:val="0"/>
      <w:marBottom w:val="0"/>
      <w:divBdr>
        <w:top w:val="none" w:sz="0" w:space="0" w:color="auto"/>
        <w:left w:val="none" w:sz="0" w:space="0" w:color="auto"/>
        <w:bottom w:val="none" w:sz="0" w:space="0" w:color="auto"/>
        <w:right w:val="none" w:sz="0" w:space="0" w:color="auto"/>
      </w:divBdr>
    </w:div>
    <w:div w:id="655301610">
      <w:bodyDiv w:val="1"/>
      <w:marLeft w:val="0"/>
      <w:marRight w:val="0"/>
      <w:marTop w:val="0"/>
      <w:marBottom w:val="0"/>
      <w:divBdr>
        <w:top w:val="none" w:sz="0" w:space="0" w:color="auto"/>
        <w:left w:val="none" w:sz="0" w:space="0" w:color="auto"/>
        <w:bottom w:val="none" w:sz="0" w:space="0" w:color="auto"/>
        <w:right w:val="none" w:sz="0" w:space="0" w:color="auto"/>
      </w:divBdr>
    </w:div>
    <w:div w:id="665937609">
      <w:bodyDiv w:val="1"/>
      <w:marLeft w:val="0"/>
      <w:marRight w:val="0"/>
      <w:marTop w:val="0"/>
      <w:marBottom w:val="0"/>
      <w:divBdr>
        <w:top w:val="none" w:sz="0" w:space="0" w:color="auto"/>
        <w:left w:val="none" w:sz="0" w:space="0" w:color="auto"/>
        <w:bottom w:val="none" w:sz="0" w:space="0" w:color="auto"/>
        <w:right w:val="none" w:sz="0" w:space="0" w:color="auto"/>
      </w:divBdr>
    </w:div>
    <w:div w:id="671420860">
      <w:bodyDiv w:val="1"/>
      <w:marLeft w:val="0"/>
      <w:marRight w:val="0"/>
      <w:marTop w:val="0"/>
      <w:marBottom w:val="0"/>
      <w:divBdr>
        <w:top w:val="none" w:sz="0" w:space="0" w:color="auto"/>
        <w:left w:val="none" w:sz="0" w:space="0" w:color="auto"/>
        <w:bottom w:val="none" w:sz="0" w:space="0" w:color="auto"/>
        <w:right w:val="none" w:sz="0" w:space="0" w:color="auto"/>
      </w:divBdr>
    </w:div>
    <w:div w:id="786464645">
      <w:bodyDiv w:val="1"/>
      <w:marLeft w:val="0"/>
      <w:marRight w:val="0"/>
      <w:marTop w:val="0"/>
      <w:marBottom w:val="0"/>
      <w:divBdr>
        <w:top w:val="none" w:sz="0" w:space="0" w:color="auto"/>
        <w:left w:val="none" w:sz="0" w:space="0" w:color="auto"/>
        <w:bottom w:val="none" w:sz="0" w:space="0" w:color="auto"/>
        <w:right w:val="none" w:sz="0" w:space="0" w:color="auto"/>
      </w:divBdr>
    </w:div>
    <w:div w:id="829062892">
      <w:bodyDiv w:val="1"/>
      <w:marLeft w:val="0"/>
      <w:marRight w:val="0"/>
      <w:marTop w:val="0"/>
      <w:marBottom w:val="0"/>
      <w:divBdr>
        <w:top w:val="none" w:sz="0" w:space="0" w:color="auto"/>
        <w:left w:val="none" w:sz="0" w:space="0" w:color="auto"/>
        <w:bottom w:val="none" w:sz="0" w:space="0" w:color="auto"/>
        <w:right w:val="none" w:sz="0" w:space="0" w:color="auto"/>
      </w:divBdr>
      <w:divsChild>
        <w:div w:id="2117751343">
          <w:marLeft w:val="0"/>
          <w:marRight w:val="0"/>
          <w:marTop w:val="120"/>
          <w:marBottom w:val="0"/>
          <w:divBdr>
            <w:top w:val="none" w:sz="0" w:space="0" w:color="auto"/>
            <w:left w:val="none" w:sz="0" w:space="0" w:color="auto"/>
            <w:bottom w:val="none" w:sz="0" w:space="0" w:color="auto"/>
            <w:right w:val="none" w:sz="0" w:space="0" w:color="auto"/>
          </w:divBdr>
          <w:divsChild>
            <w:div w:id="1767144897">
              <w:marLeft w:val="0"/>
              <w:marRight w:val="0"/>
              <w:marTop w:val="0"/>
              <w:marBottom w:val="0"/>
              <w:divBdr>
                <w:top w:val="none" w:sz="0" w:space="0" w:color="auto"/>
                <w:left w:val="none" w:sz="0" w:space="0" w:color="auto"/>
                <w:bottom w:val="none" w:sz="0" w:space="0" w:color="auto"/>
                <w:right w:val="none" w:sz="0" w:space="0" w:color="auto"/>
              </w:divBdr>
            </w:div>
          </w:divsChild>
        </w:div>
        <w:div w:id="1960406728">
          <w:marLeft w:val="0"/>
          <w:marRight w:val="0"/>
          <w:marTop w:val="120"/>
          <w:marBottom w:val="0"/>
          <w:divBdr>
            <w:top w:val="none" w:sz="0" w:space="0" w:color="auto"/>
            <w:left w:val="none" w:sz="0" w:space="0" w:color="auto"/>
            <w:bottom w:val="none" w:sz="0" w:space="0" w:color="auto"/>
            <w:right w:val="none" w:sz="0" w:space="0" w:color="auto"/>
          </w:divBdr>
          <w:divsChild>
            <w:div w:id="1976179794">
              <w:marLeft w:val="0"/>
              <w:marRight w:val="0"/>
              <w:marTop w:val="0"/>
              <w:marBottom w:val="0"/>
              <w:divBdr>
                <w:top w:val="none" w:sz="0" w:space="0" w:color="auto"/>
                <w:left w:val="none" w:sz="0" w:space="0" w:color="auto"/>
                <w:bottom w:val="none" w:sz="0" w:space="0" w:color="auto"/>
                <w:right w:val="none" w:sz="0" w:space="0" w:color="auto"/>
              </w:divBdr>
            </w:div>
          </w:divsChild>
        </w:div>
        <w:div w:id="1193150109">
          <w:marLeft w:val="0"/>
          <w:marRight w:val="0"/>
          <w:marTop w:val="120"/>
          <w:marBottom w:val="0"/>
          <w:divBdr>
            <w:top w:val="none" w:sz="0" w:space="0" w:color="auto"/>
            <w:left w:val="none" w:sz="0" w:space="0" w:color="auto"/>
            <w:bottom w:val="none" w:sz="0" w:space="0" w:color="auto"/>
            <w:right w:val="none" w:sz="0" w:space="0" w:color="auto"/>
          </w:divBdr>
          <w:divsChild>
            <w:div w:id="59096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898170">
      <w:bodyDiv w:val="1"/>
      <w:marLeft w:val="0"/>
      <w:marRight w:val="0"/>
      <w:marTop w:val="0"/>
      <w:marBottom w:val="0"/>
      <w:divBdr>
        <w:top w:val="none" w:sz="0" w:space="0" w:color="auto"/>
        <w:left w:val="none" w:sz="0" w:space="0" w:color="auto"/>
        <w:bottom w:val="none" w:sz="0" w:space="0" w:color="auto"/>
        <w:right w:val="none" w:sz="0" w:space="0" w:color="auto"/>
      </w:divBdr>
    </w:div>
    <w:div w:id="1093479519">
      <w:bodyDiv w:val="1"/>
      <w:marLeft w:val="0"/>
      <w:marRight w:val="0"/>
      <w:marTop w:val="0"/>
      <w:marBottom w:val="0"/>
      <w:divBdr>
        <w:top w:val="none" w:sz="0" w:space="0" w:color="auto"/>
        <w:left w:val="none" w:sz="0" w:space="0" w:color="auto"/>
        <w:bottom w:val="none" w:sz="0" w:space="0" w:color="auto"/>
        <w:right w:val="none" w:sz="0" w:space="0" w:color="auto"/>
      </w:divBdr>
    </w:div>
    <w:div w:id="1098408689">
      <w:bodyDiv w:val="1"/>
      <w:marLeft w:val="0"/>
      <w:marRight w:val="0"/>
      <w:marTop w:val="0"/>
      <w:marBottom w:val="0"/>
      <w:divBdr>
        <w:top w:val="none" w:sz="0" w:space="0" w:color="auto"/>
        <w:left w:val="none" w:sz="0" w:space="0" w:color="auto"/>
        <w:bottom w:val="none" w:sz="0" w:space="0" w:color="auto"/>
        <w:right w:val="none" w:sz="0" w:space="0" w:color="auto"/>
      </w:divBdr>
    </w:div>
    <w:div w:id="1150365571">
      <w:bodyDiv w:val="1"/>
      <w:marLeft w:val="0"/>
      <w:marRight w:val="0"/>
      <w:marTop w:val="0"/>
      <w:marBottom w:val="0"/>
      <w:divBdr>
        <w:top w:val="none" w:sz="0" w:space="0" w:color="auto"/>
        <w:left w:val="none" w:sz="0" w:space="0" w:color="auto"/>
        <w:bottom w:val="none" w:sz="0" w:space="0" w:color="auto"/>
        <w:right w:val="none" w:sz="0" w:space="0" w:color="auto"/>
      </w:divBdr>
    </w:div>
    <w:div w:id="1166018270">
      <w:bodyDiv w:val="1"/>
      <w:marLeft w:val="0"/>
      <w:marRight w:val="0"/>
      <w:marTop w:val="0"/>
      <w:marBottom w:val="0"/>
      <w:divBdr>
        <w:top w:val="none" w:sz="0" w:space="0" w:color="auto"/>
        <w:left w:val="none" w:sz="0" w:space="0" w:color="auto"/>
        <w:bottom w:val="none" w:sz="0" w:space="0" w:color="auto"/>
        <w:right w:val="none" w:sz="0" w:space="0" w:color="auto"/>
      </w:divBdr>
    </w:div>
    <w:div w:id="1187871360">
      <w:bodyDiv w:val="1"/>
      <w:marLeft w:val="0"/>
      <w:marRight w:val="0"/>
      <w:marTop w:val="0"/>
      <w:marBottom w:val="0"/>
      <w:divBdr>
        <w:top w:val="none" w:sz="0" w:space="0" w:color="auto"/>
        <w:left w:val="none" w:sz="0" w:space="0" w:color="auto"/>
        <w:bottom w:val="none" w:sz="0" w:space="0" w:color="auto"/>
        <w:right w:val="none" w:sz="0" w:space="0" w:color="auto"/>
      </w:divBdr>
      <w:divsChild>
        <w:div w:id="15543611">
          <w:marLeft w:val="0"/>
          <w:marRight w:val="0"/>
          <w:marTop w:val="0"/>
          <w:marBottom w:val="0"/>
          <w:divBdr>
            <w:top w:val="none" w:sz="0" w:space="0" w:color="auto"/>
            <w:left w:val="none" w:sz="0" w:space="0" w:color="auto"/>
            <w:bottom w:val="none" w:sz="0" w:space="0" w:color="auto"/>
            <w:right w:val="none" w:sz="0" w:space="0" w:color="auto"/>
          </w:divBdr>
        </w:div>
      </w:divsChild>
    </w:div>
    <w:div w:id="1248229774">
      <w:bodyDiv w:val="1"/>
      <w:marLeft w:val="0"/>
      <w:marRight w:val="0"/>
      <w:marTop w:val="0"/>
      <w:marBottom w:val="0"/>
      <w:divBdr>
        <w:top w:val="none" w:sz="0" w:space="0" w:color="auto"/>
        <w:left w:val="none" w:sz="0" w:space="0" w:color="auto"/>
        <w:bottom w:val="none" w:sz="0" w:space="0" w:color="auto"/>
        <w:right w:val="none" w:sz="0" w:space="0" w:color="auto"/>
      </w:divBdr>
    </w:div>
    <w:div w:id="1279600667">
      <w:bodyDiv w:val="1"/>
      <w:marLeft w:val="0"/>
      <w:marRight w:val="0"/>
      <w:marTop w:val="0"/>
      <w:marBottom w:val="0"/>
      <w:divBdr>
        <w:top w:val="none" w:sz="0" w:space="0" w:color="auto"/>
        <w:left w:val="none" w:sz="0" w:space="0" w:color="auto"/>
        <w:bottom w:val="none" w:sz="0" w:space="0" w:color="auto"/>
        <w:right w:val="none" w:sz="0" w:space="0" w:color="auto"/>
      </w:divBdr>
    </w:div>
    <w:div w:id="1295677593">
      <w:bodyDiv w:val="1"/>
      <w:marLeft w:val="0"/>
      <w:marRight w:val="0"/>
      <w:marTop w:val="0"/>
      <w:marBottom w:val="0"/>
      <w:divBdr>
        <w:top w:val="none" w:sz="0" w:space="0" w:color="auto"/>
        <w:left w:val="none" w:sz="0" w:space="0" w:color="auto"/>
        <w:bottom w:val="none" w:sz="0" w:space="0" w:color="auto"/>
        <w:right w:val="none" w:sz="0" w:space="0" w:color="auto"/>
      </w:divBdr>
    </w:div>
    <w:div w:id="1364405640">
      <w:bodyDiv w:val="1"/>
      <w:marLeft w:val="0"/>
      <w:marRight w:val="0"/>
      <w:marTop w:val="0"/>
      <w:marBottom w:val="0"/>
      <w:divBdr>
        <w:top w:val="none" w:sz="0" w:space="0" w:color="auto"/>
        <w:left w:val="none" w:sz="0" w:space="0" w:color="auto"/>
        <w:bottom w:val="none" w:sz="0" w:space="0" w:color="auto"/>
        <w:right w:val="none" w:sz="0" w:space="0" w:color="auto"/>
      </w:divBdr>
    </w:div>
    <w:div w:id="1563784087">
      <w:bodyDiv w:val="1"/>
      <w:marLeft w:val="0"/>
      <w:marRight w:val="0"/>
      <w:marTop w:val="0"/>
      <w:marBottom w:val="0"/>
      <w:divBdr>
        <w:top w:val="none" w:sz="0" w:space="0" w:color="auto"/>
        <w:left w:val="none" w:sz="0" w:space="0" w:color="auto"/>
        <w:bottom w:val="none" w:sz="0" w:space="0" w:color="auto"/>
        <w:right w:val="none" w:sz="0" w:space="0" w:color="auto"/>
      </w:divBdr>
    </w:div>
    <w:div w:id="1583098410">
      <w:bodyDiv w:val="1"/>
      <w:marLeft w:val="0"/>
      <w:marRight w:val="0"/>
      <w:marTop w:val="0"/>
      <w:marBottom w:val="0"/>
      <w:divBdr>
        <w:top w:val="none" w:sz="0" w:space="0" w:color="auto"/>
        <w:left w:val="none" w:sz="0" w:space="0" w:color="auto"/>
        <w:bottom w:val="none" w:sz="0" w:space="0" w:color="auto"/>
        <w:right w:val="none" w:sz="0" w:space="0" w:color="auto"/>
      </w:divBdr>
    </w:div>
    <w:div w:id="1613246991">
      <w:bodyDiv w:val="1"/>
      <w:marLeft w:val="0"/>
      <w:marRight w:val="0"/>
      <w:marTop w:val="0"/>
      <w:marBottom w:val="0"/>
      <w:divBdr>
        <w:top w:val="none" w:sz="0" w:space="0" w:color="auto"/>
        <w:left w:val="none" w:sz="0" w:space="0" w:color="auto"/>
        <w:bottom w:val="none" w:sz="0" w:space="0" w:color="auto"/>
        <w:right w:val="none" w:sz="0" w:space="0" w:color="auto"/>
      </w:divBdr>
    </w:div>
    <w:div w:id="1618948443">
      <w:bodyDiv w:val="1"/>
      <w:marLeft w:val="0"/>
      <w:marRight w:val="0"/>
      <w:marTop w:val="0"/>
      <w:marBottom w:val="0"/>
      <w:divBdr>
        <w:top w:val="none" w:sz="0" w:space="0" w:color="auto"/>
        <w:left w:val="none" w:sz="0" w:space="0" w:color="auto"/>
        <w:bottom w:val="none" w:sz="0" w:space="0" w:color="auto"/>
        <w:right w:val="none" w:sz="0" w:space="0" w:color="auto"/>
      </w:divBdr>
    </w:div>
    <w:div w:id="1682269362">
      <w:bodyDiv w:val="1"/>
      <w:marLeft w:val="0"/>
      <w:marRight w:val="0"/>
      <w:marTop w:val="0"/>
      <w:marBottom w:val="0"/>
      <w:divBdr>
        <w:top w:val="none" w:sz="0" w:space="0" w:color="auto"/>
        <w:left w:val="none" w:sz="0" w:space="0" w:color="auto"/>
        <w:bottom w:val="none" w:sz="0" w:space="0" w:color="auto"/>
        <w:right w:val="none" w:sz="0" w:space="0" w:color="auto"/>
      </w:divBdr>
    </w:div>
    <w:div w:id="1730417102">
      <w:bodyDiv w:val="1"/>
      <w:marLeft w:val="0"/>
      <w:marRight w:val="0"/>
      <w:marTop w:val="0"/>
      <w:marBottom w:val="0"/>
      <w:divBdr>
        <w:top w:val="none" w:sz="0" w:space="0" w:color="auto"/>
        <w:left w:val="none" w:sz="0" w:space="0" w:color="auto"/>
        <w:bottom w:val="none" w:sz="0" w:space="0" w:color="auto"/>
        <w:right w:val="none" w:sz="0" w:space="0" w:color="auto"/>
      </w:divBdr>
    </w:div>
    <w:div w:id="1775399781">
      <w:bodyDiv w:val="1"/>
      <w:marLeft w:val="0"/>
      <w:marRight w:val="0"/>
      <w:marTop w:val="0"/>
      <w:marBottom w:val="0"/>
      <w:divBdr>
        <w:top w:val="none" w:sz="0" w:space="0" w:color="auto"/>
        <w:left w:val="none" w:sz="0" w:space="0" w:color="auto"/>
        <w:bottom w:val="none" w:sz="0" w:space="0" w:color="auto"/>
        <w:right w:val="none" w:sz="0" w:space="0" w:color="auto"/>
      </w:divBdr>
    </w:div>
    <w:div w:id="1823541289">
      <w:bodyDiv w:val="1"/>
      <w:marLeft w:val="0"/>
      <w:marRight w:val="0"/>
      <w:marTop w:val="0"/>
      <w:marBottom w:val="0"/>
      <w:divBdr>
        <w:top w:val="none" w:sz="0" w:space="0" w:color="auto"/>
        <w:left w:val="none" w:sz="0" w:space="0" w:color="auto"/>
        <w:bottom w:val="none" w:sz="0" w:space="0" w:color="auto"/>
        <w:right w:val="none" w:sz="0" w:space="0" w:color="auto"/>
      </w:divBdr>
    </w:div>
    <w:div w:id="1834223536">
      <w:bodyDiv w:val="1"/>
      <w:marLeft w:val="0"/>
      <w:marRight w:val="0"/>
      <w:marTop w:val="0"/>
      <w:marBottom w:val="0"/>
      <w:divBdr>
        <w:top w:val="none" w:sz="0" w:space="0" w:color="auto"/>
        <w:left w:val="none" w:sz="0" w:space="0" w:color="auto"/>
        <w:bottom w:val="none" w:sz="0" w:space="0" w:color="auto"/>
        <w:right w:val="none" w:sz="0" w:space="0" w:color="auto"/>
      </w:divBdr>
    </w:div>
    <w:div w:id="1906142851">
      <w:bodyDiv w:val="1"/>
      <w:marLeft w:val="0"/>
      <w:marRight w:val="0"/>
      <w:marTop w:val="0"/>
      <w:marBottom w:val="0"/>
      <w:divBdr>
        <w:top w:val="none" w:sz="0" w:space="0" w:color="auto"/>
        <w:left w:val="none" w:sz="0" w:space="0" w:color="auto"/>
        <w:bottom w:val="none" w:sz="0" w:space="0" w:color="auto"/>
        <w:right w:val="none" w:sz="0" w:space="0" w:color="auto"/>
      </w:divBdr>
    </w:div>
    <w:div w:id="2001421207">
      <w:bodyDiv w:val="1"/>
      <w:marLeft w:val="0"/>
      <w:marRight w:val="0"/>
      <w:marTop w:val="0"/>
      <w:marBottom w:val="0"/>
      <w:divBdr>
        <w:top w:val="none" w:sz="0" w:space="0" w:color="auto"/>
        <w:left w:val="none" w:sz="0" w:space="0" w:color="auto"/>
        <w:bottom w:val="none" w:sz="0" w:space="0" w:color="auto"/>
        <w:right w:val="none" w:sz="0" w:space="0" w:color="auto"/>
      </w:divBdr>
    </w:div>
    <w:div w:id="2044136187">
      <w:bodyDiv w:val="1"/>
      <w:marLeft w:val="0"/>
      <w:marRight w:val="0"/>
      <w:marTop w:val="0"/>
      <w:marBottom w:val="0"/>
      <w:divBdr>
        <w:top w:val="none" w:sz="0" w:space="0" w:color="auto"/>
        <w:left w:val="none" w:sz="0" w:space="0" w:color="auto"/>
        <w:bottom w:val="none" w:sz="0" w:space="0" w:color="auto"/>
        <w:right w:val="none" w:sz="0" w:space="0" w:color="auto"/>
      </w:divBdr>
    </w:div>
    <w:div w:id="2050179835">
      <w:bodyDiv w:val="1"/>
      <w:marLeft w:val="0"/>
      <w:marRight w:val="0"/>
      <w:marTop w:val="0"/>
      <w:marBottom w:val="0"/>
      <w:divBdr>
        <w:top w:val="none" w:sz="0" w:space="0" w:color="auto"/>
        <w:left w:val="none" w:sz="0" w:space="0" w:color="auto"/>
        <w:bottom w:val="none" w:sz="0" w:space="0" w:color="auto"/>
        <w:right w:val="none" w:sz="0" w:space="0" w:color="auto"/>
      </w:divBdr>
    </w:div>
    <w:div w:id="2083482884">
      <w:bodyDiv w:val="1"/>
      <w:marLeft w:val="0"/>
      <w:marRight w:val="0"/>
      <w:marTop w:val="0"/>
      <w:marBottom w:val="0"/>
      <w:divBdr>
        <w:top w:val="none" w:sz="0" w:space="0" w:color="auto"/>
        <w:left w:val="none" w:sz="0" w:space="0" w:color="auto"/>
        <w:bottom w:val="none" w:sz="0" w:space="0" w:color="auto"/>
        <w:right w:val="none" w:sz="0" w:space="0" w:color="auto"/>
      </w:divBdr>
    </w:div>
    <w:div w:id="210857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8CEA9-DB5C-4C23-86FB-44E01EAF2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24</Pages>
  <Words>2093</Words>
  <Characters>11933</Characters>
  <Application>Microsoft Office Word</Application>
  <DocSecurity>0</DocSecurity>
  <Lines>99</Lines>
  <Paragraphs>27</Paragraphs>
  <ScaleCrop>false</ScaleCrop>
  <Company>cy</Company>
  <LinksUpToDate>false</LinksUpToDate>
  <CharactersWithSpaces>13999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subject/>
  <dc:creator>陳宏彰</dc:creator>
  <cp:keywords/>
  <dc:description/>
  <cp:lastModifiedBy>江明潔</cp:lastModifiedBy>
  <cp:revision>2</cp:revision>
  <cp:lastPrinted>2020-12-11T03:16:00Z</cp:lastPrinted>
  <dcterms:created xsi:type="dcterms:W3CDTF">2020-12-29T05:57:00Z</dcterms:created>
  <dcterms:modified xsi:type="dcterms:W3CDTF">2020-12-29T05:57:00Z</dcterms:modified>
</cp:coreProperties>
</file>