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1155"/>
        <w:gridCol w:w="1985"/>
      </w:tblGrid>
      <w:tr w:rsidR="00736456" w:rsidTr="00736456">
        <w:trPr>
          <w:tblHeader/>
        </w:trPr>
        <w:tc>
          <w:tcPr>
            <w:tcW w:w="737" w:type="dxa"/>
            <w:vAlign w:val="center"/>
          </w:tcPr>
          <w:p w:rsidR="00736456" w:rsidRDefault="00736456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案號</w:t>
            </w:r>
          </w:p>
        </w:tc>
        <w:tc>
          <w:tcPr>
            <w:tcW w:w="11155" w:type="dxa"/>
            <w:vAlign w:val="center"/>
          </w:tcPr>
          <w:p w:rsidR="00736456" w:rsidRDefault="00736456">
            <w:pPr>
              <w:snapToGrid w:val="0"/>
              <w:spacing w:line="340" w:lineRule="atLeast"/>
              <w:jc w:val="center"/>
              <w:rPr>
                <w:rFonts w:eastAsia="標楷體"/>
                <w:b/>
                <w:spacing w:val="60"/>
              </w:rPr>
            </w:pPr>
            <w:r>
              <w:rPr>
                <w:rFonts w:eastAsia="標楷體" w:hint="eastAsia"/>
                <w:b/>
                <w:spacing w:val="60"/>
              </w:rPr>
              <w:t>機關改善與處置情形</w:t>
            </w:r>
          </w:p>
        </w:tc>
        <w:tc>
          <w:tcPr>
            <w:tcW w:w="1985" w:type="dxa"/>
            <w:vAlign w:val="center"/>
          </w:tcPr>
          <w:p w:rsidR="00736456" w:rsidRDefault="00736456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結案情形</w:t>
            </w:r>
          </w:p>
        </w:tc>
      </w:tr>
      <w:tr w:rsidR="00736456" w:rsidRPr="00203463" w:rsidTr="00736456">
        <w:trPr>
          <w:trHeight w:val="468"/>
        </w:trPr>
        <w:tc>
          <w:tcPr>
            <w:tcW w:w="737" w:type="dxa"/>
            <w:vAlign w:val="center"/>
          </w:tcPr>
          <w:p w:rsidR="00736456" w:rsidRDefault="00736456" w:rsidP="00A17B45">
            <w:pPr>
              <w:spacing w:line="360" w:lineRule="atLeast"/>
              <w:ind w:leftChars="50" w:left="120" w:rightChars="50" w:right="120"/>
              <w:jc w:val="center"/>
              <w:rPr>
                <w:rFonts w:eastAsia="標楷體"/>
                <w:bCs/>
                <w:szCs w:val="28"/>
              </w:rPr>
            </w:pPr>
            <w:r w:rsidRPr="00E210A0">
              <w:rPr>
                <w:rFonts w:ascii="標楷體" w:eastAsia="標楷體" w:hAnsi="標楷體"/>
                <w:snapToGrid w:val="0"/>
                <w:color w:val="000000"/>
                <w:kern w:val="0"/>
              </w:rPr>
              <w:t>10</w:t>
            </w:r>
            <w:r w:rsidR="00A17B45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9</w:t>
            </w:r>
            <w:proofErr w:type="gramStart"/>
            <w:r w:rsidR="00A17B45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交</w:t>
            </w:r>
            <w:r w:rsidRPr="00E210A0">
              <w:rPr>
                <w:rFonts w:ascii="標楷體" w:eastAsia="標楷體" w:hAnsi="標楷體"/>
                <w:snapToGrid w:val="0"/>
                <w:color w:val="000000"/>
                <w:kern w:val="0"/>
              </w:rPr>
              <w:t>調</w:t>
            </w:r>
            <w:proofErr w:type="gramEnd"/>
            <w:r w:rsidRPr="00E210A0">
              <w:rPr>
                <w:rFonts w:ascii="標楷體" w:eastAsia="標楷體" w:hAnsi="標楷體"/>
                <w:snapToGrid w:val="0"/>
                <w:color w:val="000000"/>
                <w:kern w:val="0"/>
              </w:rPr>
              <w:t>01</w:t>
            </w:r>
            <w:r w:rsidR="00A17B45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8</w:t>
            </w:r>
          </w:p>
        </w:tc>
        <w:tc>
          <w:tcPr>
            <w:tcW w:w="11155" w:type="dxa"/>
          </w:tcPr>
          <w:p w:rsidR="00736456" w:rsidRPr="00850A50" w:rsidRDefault="00736456" w:rsidP="00DB2DA1">
            <w:r w:rsidRPr="00DB2DA1">
              <w:rPr>
                <w:rFonts w:ascii="標楷體" w:eastAsia="標楷體" w:hAnsi="標楷體"/>
                <w:color w:val="000000"/>
                <w:kern w:val="0"/>
              </w:rPr>
              <w:t>◆產生行政變革績效</w:t>
            </w:r>
          </w:p>
          <w:p w:rsidR="00A17B45" w:rsidRDefault="00A17B45" w:rsidP="009F2ACC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一、</w:t>
            </w:r>
            <w:r w:rsidRPr="00A17B45">
              <w:rPr>
                <w:rFonts w:ascii="標楷體" w:eastAsia="標楷體" w:hAnsi="標楷體" w:hint="eastAsia"/>
                <w:color w:val="000000"/>
                <w:kern w:val="0"/>
              </w:rPr>
              <w:t>關於驗收不實缺失部分：</w:t>
            </w:r>
          </w:p>
          <w:p w:rsidR="00A17B45" w:rsidRDefault="00A17B45" w:rsidP="009F2ACC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kern w:val="0"/>
              </w:rPr>
              <w:t>)</w:t>
            </w:r>
            <w:r w:rsidRPr="00A17B45">
              <w:rPr>
                <w:rFonts w:ascii="標楷體" w:eastAsia="標楷體" w:hAnsi="標楷體" w:hint="eastAsia"/>
                <w:color w:val="000000"/>
                <w:kern w:val="0"/>
              </w:rPr>
              <w:t>要求履約管理單位落實工程施工品質管理及施工進度管理。</w:t>
            </w:r>
          </w:p>
          <w:p w:rsidR="00A17B45" w:rsidRDefault="00A17B45" w:rsidP="00A17B45">
            <w:pPr>
              <w:ind w:left="494" w:hangingChars="206" w:hanging="494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(二)</w:t>
            </w:r>
            <w:r w:rsidRPr="00A17B45">
              <w:rPr>
                <w:rFonts w:ascii="標楷體" w:eastAsia="標楷體" w:hAnsi="標楷體" w:hint="eastAsia"/>
                <w:color w:val="000000"/>
                <w:kern w:val="0"/>
              </w:rPr>
              <w:t>廠商依規定申報竣工(交貨)後，履約管理單位應會同監造單位及廠商，依據契約、圖說或貨樣核對竣工之項目及數量，確認是否竣工；並注意廠商有無虛報竣工，企圖規避逾期違約金之情形。</w:t>
            </w:r>
          </w:p>
          <w:p w:rsidR="00A17B45" w:rsidRDefault="00A17B45" w:rsidP="00A17B45">
            <w:pPr>
              <w:ind w:left="494" w:hangingChars="206" w:hanging="494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(三)</w:t>
            </w:r>
            <w:r w:rsidRPr="00A17B45">
              <w:rPr>
                <w:rFonts w:ascii="標楷體" w:eastAsia="標楷體" w:hAnsi="標楷體" w:hint="eastAsia"/>
                <w:color w:val="000000"/>
                <w:kern w:val="0"/>
              </w:rPr>
              <w:t>履約管理單位於工程竣工後，</w:t>
            </w:r>
            <w:proofErr w:type="gramStart"/>
            <w:r w:rsidRPr="00A17B45">
              <w:rPr>
                <w:rFonts w:ascii="標楷體" w:eastAsia="標楷體" w:hAnsi="標楷體" w:hint="eastAsia"/>
                <w:color w:val="000000"/>
                <w:kern w:val="0"/>
              </w:rPr>
              <w:t>應彙整竣</w:t>
            </w:r>
            <w:proofErr w:type="gramEnd"/>
            <w:r w:rsidRPr="00A17B45">
              <w:rPr>
                <w:rFonts w:ascii="標楷體" w:eastAsia="標楷體" w:hAnsi="標楷體" w:hint="eastAsia"/>
                <w:color w:val="000000"/>
                <w:kern w:val="0"/>
              </w:rPr>
              <w:t>契約規定及其他相關資料，供驗收人員核對，除主驗人員</w:t>
            </w:r>
            <w:proofErr w:type="gramStart"/>
            <w:r w:rsidRPr="00A17B45">
              <w:rPr>
                <w:rFonts w:ascii="標楷體" w:eastAsia="標楷體" w:hAnsi="標楷體" w:hint="eastAsia"/>
                <w:color w:val="000000"/>
                <w:kern w:val="0"/>
              </w:rPr>
              <w:t>以外，</w:t>
            </w:r>
            <w:proofErr w:type="gramEnd"/>
            <w:r w:rsidRPr="00A17B45">
              <w:rPr>
                <w:rFonts w:ascii="標楷體" w:eastAsia="標楷體" w:hAnsi="標楷體" w:hint="eastAsia"/>
                <w:color w:val="000000"/>
                <w:kern w:val="0"/>
              </w:rPr>
              <w:t>應</w:t>
            </w:r>
            <w:proofErr w:type="gramStart"/>
            <w:r w:rsidRPr="00A17B45">
              <w:rPr>
                <w:rFonts w:ascii="標楷體" w:eastAsia="標楷體" w:hAnsi="標楷體" w:hint="eastAsia"/>
                <w:color w:val="000000"/>
                <w:kern w:val="0"/>
              </w:rPr>
              <w:t>有會驗單位</w:t>
            </w:r>
            <w:proofErr w:type="gramEnd"/>
            <w:r w:rsidRPr="00A17B45">
              <w:rPr>
                <w:rFonts w:ascii="標楷體" w:eastAsia="標楷體" w:hAnsi="標楷體" w:hint="eastAsia"/>
                <w:color w:val="000000"/>
                <w:kern w:val="0"/>
              </w:rPr>
              <w:t>、</w:t>
            </w:r>
            <w:proofErr w:type="gramStart"/>
            <w:r w:rsidRPr="00A17B45">
              <w:rPr>
                <w:rFonts w:ascii="標楷體" w:eastAsia="標楷體" w:hAnsi="標楷體" w:hint="eastAsia"/>
                <w:color w:val="000000"/>
                <w:kern w:val="0"/>
              </w:rPr>
              <w:t>協驗單位</w:t>
            </w:r>
            <w:proofErr w:type="gramEnd"/>
            <w:r w:rsidRPr="00A17B45">
              <w:rPr>
                <w:rFonts w:ascii="標楷體" w:eastAsia="標楷體" w:hAnsi="標楷體" w:hint="eastAsia"/>
                <w:color w:val="000000"/>
                <w:kern w:val="0"/>
              </w:rPr>
              <w:t>、</w:t>
            </w:r>
            <w:proofErr w:type="gramStart"/>
            <w:r w:rsidRPr="00A17B45">
              <w:rPr>
                <w:rFonts w:ascii="標楷體" w:eastAsia="標楷體" w:hAnsi="標楷體" w:hint="eastAsia"/>
                <w:color w:val="000000"/>
                <w:kern w:val="0"/>
              </w:rPr>
              <w:t>監驗單位</w:t>
            </w:r>
            <w:proofErr w:type="gramEnd"/>
            <w:r w:rsidRPr="00A17B45">
              <w:rPr>
                <w:rFonts w:ascii="標楷體" w:eastAsia="標楷體" w:hAnsi="標楷體" w:hint="eastAsia"/>
                <w:color w:val="000000"/>
                <w:kern w:val="0"/>
              </w:rPr>
              <w:t>(政風及會計人員)參與驗收，積極監督驗收過程是否合乎法律標準，避免有不實之情事發生。</w:t>
            </w:r>
          </w:p>
          <w:p w:rsidR="00A17B45" w:rsidRDefault="00A17B45" w:rsidP="00A17B45">
            <w:pPr>
              <w:ind w:left="494" w:hangingChars="206" w:hanging="494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(四)</w:t>
            </w:r>
            <w:r w:rsidRPr="00A17B45">
              <w:rPr>
                <w:rFonts w:ascii="標楷體" w:eastAsia="標楷體" w:hAnsi="標楷體" w:hint="eastAsia"/>
                <w:color w:val="000000"/>
                <w:kern w:val="0"/>
              </w:rPr>
              <w:t>大型採購案可利用複核監造制度，兩人一組相互勾</w:t>
            </w:r>
            <w:proofErr w:type="gramStart"/>
            <w:r w:rsidRPr="00A17B45">
              <w:rPr>
                <w:rFonts w:ascii="標楷體" w:eastAsia="標楷體" w:hAnsi="標楷體" w:hint="eastAsia"/>
                <w:color w:val="000000"/>
                <w:kern w:val="0"/>
              </w:rPr>
              <w:t>稽</w:t>
            </w:r>
            <w:proofErr w:type="gramEnd"/>
            <w:r w:rsidRPr="00A17B45">
              <w:rPr>
                <w:rFonts w:ascii="標楷體" w:eastAsia="標楷體" w:hAnsi="標楷體" w:hint="eastAsia"/>
                <w:color w:val="000000"/>
                <w:kern w:val="0"/>
              </w:rPr>
              <w:t>與複核，避免內容或數量不實發生；主管加強監督審核，發揮管制功能。</w:t>
            </w:r>
          </w:p>
          <w:p w:rsidR="00A17B45" w:rsidRDefault="00A17B45" w:rsidP="009F2ACC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二、</w:t>
            </w:r>
            <w:r w:rsidRPr="00A17B45">
              <w:rPr>
                <w:rFonts w:ascii="標楷體" w:eastAsia="標楷體" w:hAnsi="標楷體" w:hint="eastAsia"/>
                <w:color w:val="000000"/>
                <w:kern w:val="0"/>
              </w:rPr>
              <w:t>關於廠商人員使用辦公室個人公務電腦製作標單文件之缺失部分：</w:t>
            </w:r>
          </w:p>
          <w:p w:rsidR="00A17B45" w:rsidRDefault="00A17B45" w:rsidP="00A17B45">
            <w:pPr>
              <w:ind w:left="494" w:hangingChars="206" w:hanging="494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kern w:val="0"/>
              </w:rPr>
              <w:t>)</w:t>
            </w:r>
            <w:r w:rsidRPr="00A17B45">
              <w:rPr>
                <w:rFonts w:ascii="標楷體" w:eastAsia="標楷體" w:hAnsi="標楷體" w:hint="eastAsia"/>
                <w:color w:val="000000"/>
                <w:kern w:val="0"/>
              </w:rPr>
              <w:t>落實臺灣港務</w:t>
            </w:r>
            <w:proofErr w:type="gramStart"/>
            <w:r w:rsidRPr="00A17B45">
              <w:rPr>
                <w:rFonts w:ascii="標楷體" w:eastAsia="標楷體" w:hAnsi="標楷體" w:hint="eastAsia"/>
                <w:color w:val="000000"/>
                <w:kern w:val="0"/>
              </w:rPr>
              <w:t>股份有限公司資安政策</w:t>
            </w:r>
            <w:proofErr w:type="gramEnd"/>
            <w:r w:rsidRPr="00A17B45">
              <w:rPr>
                <w:rFonts w:ascii="標楷體" w:eastAsia="標楷體" w:hAnsi="標楷體" w:hint="eastAsia"/>
                <w:color w:val="000000"/>
                <w:kern w:val="0"/>
              </w:rPr>
              <w:t>，同仁之個人電腦均不得由本人以外人士操作，開啟電腦螢幕鎖定，避免外人隨意操作電腦，造成資料外</w:t>
            </w:r>
            <w:proofErr w:type="gramStart"/>
            <w:r w:rsidRPr="00A17B45">
              <w:rPr>
                <w:rFonts w:ascii="標楷體" w:eastAsia="標楷體" w:hAnsi="標楷體" w:hint="eastAsia"/>
                <w:color w:val="000000"/>
                <w:kern w:val="0"/>
              </w:rPr>
              <w:t>洩</w:t>
            </w:r>
            <w:proofErr w:type="gramEnd"/>
            <w:r w:rsidRPr="00A17B45">
              <w:rPr>
                <w:rFonts w:ascii="標楷體" w:eastAsia="標楷體" w:hAnsi="標楷體" w:hint="eastAsia"/>
                <w:color w:val="000000"/>
                <w:kern w:val="0"/>
              </w:rPr>
              <w:t>。</w:t>
            </w:r>
          </w:p>
          <w:p w:rsidR="00A17B45" w:rsidRDefault="00A17B45" w:rsidP="00A17B45">
            <w:pPr>
              <w:ind w:left="494" w:hangingChars="206" w:hanging="494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(二)</w:t>
            </w:r>
            <w:r w:rsidRPr="00A17B45">
              <w:rPr>
                <w:rFonts w:ascii="標楷體" w:eastAsia="標楷體" w:hAnsi="標楷體" w:hint="eastAsia"/>
                <w:color w:val="000000"/>
                <w:kern w:val="0"/>
              </w:rPr>
              <w:t>加強員工電腦文書處理以及資訊安全相關之教育訓練，恪遵該</w:t>
            </w:r>
            <w:proofErr w:type="gramStart"/>
            <w:r w:rsidRPr="00A17B45">
              <w:rPr>
                <w:rFonts w:ascii="標楷體" w:eastAsia="標楷體" w:hAnsi="標楷體" w:hint="eastAsia"/>
                <w:color w:val="000000"/>
                <w:kern w:val="0"/>
              </w:rPr>
              <w:t>公司資安政策</w:t>
            </w:r>
            <w:proofErr w:type="gramEnd"/>
            <w:r w:rsidRPr="00A17B45">
              <w:rPr>
                <w:rFonts w:ascii="標楷體" w:eastAsia="標楷體" w:hAnsi="標楷體" w:hint="eastAsia"/>
                <w:color w:val="000000"/>
                <w:kern w:val="0"/>
              </w:rPr>
              <w:t xml:space="preserve">，不得提供外部人員使用公務電腦。  </w:t>
            </w:r>
          </w:p>
          <w:p w:rsidR="00A17B45" w:rsidRDefault="00A17B45" w:rsidP="009F2ACC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A17B45">
              <w:rPr>
                <w:rFonts w:ascii="標楷體" w:eastAsia="標楷體" w:hAnsi="標楷體" w:hint="eastAsia"/>
                <w:color w:val="000000"/>
                <w:kern w:val="0"/>
              </w:rPr>
              <w:t>三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、</w:t>
            </w:r>
            <w:r w:rsidRPr="00A17B45">
              <w:rPr>
                <w:rFonts w:ascii="標楷體" w:eastAsia="標楷體" w:hAnsi="標楷體" w:hint="eastAsia"/>
                <w:color w:val="000000"/>
                <w:kern w:val="0"/>
              </w:rPr>
              <w:t>關於辦理採購人員之操守、</w:t>
            </w:r>
            <w:proofErr w:type="gramStart"/>
            <w:r w:rsidRPr="00A17B45">
              <w:rPr>
                <w:rFonts w:ascii="標楷體" w:eastAsia="標楷體" w:hAnsi="標楷體" w:hint="eastAsia"/>
                <w:color w:val="000000"/>
                <w:kern w:val="0"/>
              </w:rPr>
              <w:t>能力等適任性</w:t>
            </w:r>
            <w:proofErr w:type="gramEnd"/>
            <w:r w:rsidRPr="00A17B45">
              <w:rPr>
                <w:rFonts w:ascii="標楷體" w:eastAsia="標楷體" w:hAnsi="標楷體" w:hint="eastAsia"/>
                <w:color w:val="000000"/>
                <w:kern w:val="0"/>
              </w:rPr>
              <w:t>之疑義：</w:t>
            </w:r>
          </w:p>
          <w:p w:rsidR="00A17B45" w:rsidRDefault="00A17B45" w:rsidP="00A17B45">
            <w:pPr>
              <w:ind w:left="494" w:hangingChars="206" w:hanging="494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kern w:val="0"/>
              </w:rPr>
              <w:t>)</w:t>
            </w:r>
            <w:r w:rsidRPr="00A17B45">
              <w:rPr>
                <w:rFonts w:ascii="標楷體" w:eastAsia="標楷體" w:hAnsi="標楷體" w:hint="eastAsia"/>
                <w:color w:val="000000"/>
                <w:kern w:val="0"/>
              </w:rPr>
              <w:t>每年新進(錄)用之工程人員應盡速受採購法課程訓練，並接受公務人員倫理課程訓練，以加強同仁之業務操守能力。</w:t>
            </w:r>
          </w:p>
          <w:p w:rsidR="00A17B45" w:rsidRDefault="00A17B45" w:rsidP="00A17B45">
            <w:pPr>
              <w:ind w:left="494" w:hangingChars="206" w:hanging="494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(二)</w:t>
            </w:r>
            <w:r w:rsidRPr="00A17B45">
              <w:rPr>
                <w:rFonts w:ascii="標楷體" w:eastAsia="標楷體" w:hAnsi="標楷體" w:hint="eastAsia"/>
                <w:color w:val="000000"/>
                <w:kern w:val="0"/>
              </w:rPr>
              <w:t>單位主管應落實平時考核，遇有不適任者，立即調整職務；注意屬員有無與廠商過從甚密行為並主動關切同仁出勤作息情形，如有異於常情者，即時予以處理。</w:t>
            </w:r>
          </w:p>
          <w:p w:rsidR="00736456" w:rsidRPr="00A17B45" w:rsidRDefault="00A17B45" w:rsidP="00A17B45">
            <w:pPr>
              <w:ind w:left="494" w:hangingChars="206" w:hanging="494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(三)</w:t>
            </w:r>
            <w:r w:rsidRPr="00A17B45">
              <w:rPr>
                <w:rFonts w:ascii="標楷體" w:eastAsia="標楷體" w:hAnsi="標楷體" w:hint="eastAsia"/>
                <w:color w:val="000000"/>
                <w:kern w:val="0"/>
              </w:rPr>
              <w:t>自辦監造人員應代表機關，監督廠商施工，確實執行合約，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使工程如期、如質完成，不應利用職務機會，濫用權力，放水圖利廠商</w:t>
            </w:r>
            <w:r w:rsidR="00736456" w:rsidRPr="00895412">
              <w:rPr>
                <w:rFonts w:ascii="標楷體" w:eastAsia="標楷體" w:hAnsi="標楷體" w:hint="eastAsia"/>
                <w:color w:val="000000"/>
                <w:kern w:val="0"/>
              </w:rPr>
              <w:t>。</w:t>
            </w:r>
          </w:p>
        </w:tc>
        <w:tc>
          <w:tcPr>
            <w:tcW w:w="1985" w:type="dxa"/>
          </w:tcPr>
          <w:p w:rsidR="00736456" w:rsidRDefault="00AD3448" w:rsidP="00F660AC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10</w:t>
            </w:r>
            <w:bookmarkStart w:id="0" w:name="_GoBack"/>
            <w:bookmarkEnd w:id="0"/>
            <w:r w:rsidR="00736456" w:rsidRPr="00DB2DA1">
              <w:rPr>
                <w:rFonts w:ascii="標楷體" w:eastAsia="標楷體" w:hAnsi="標楷體"/>
                <w:color w:val="000000"/>
                <w:kern w:val="0"/>
              </w:rPr>
              <w:t>/0</w:t>
            </w:r>
            <w:r w:rsidR="00736456">
              <w:rPr>
                <w:rFonts w:ascii="標楷體" w:eastAsia="標楷體" w:hAnsi="標楷體" w:hint="eastAsia"/>
                <w:color w:val="000000"/>
                <w:kern w:val="0"/>
              </w:rPr>
              <w:t>3</w:t>
            </w:r>
            <w:r w:rsidR="00736456" w:rsidRPr="00DB2DA1">
              <w:rPr>
                <w:rFonts w:ascii="標楷體" w:eastAsia="標楷體" w:hAnsi="標楷體"/>
                <w:color w:val="000000"/>
                <w:kern w:val="0"/>
              </w:rPr>
              <w:t>/</w:t>
            </w:r>
            <w:r w:rsidR="00A17B45">
              <w:rPr>
                <w:rFonts w:ascii="標楷體" w:eastAsia="標楷體" w:hAnsi="標楷體" w:hint="eastAsia"/>
                <w:color w:val="000000"/>
                <w:kern w:val="0"/>
              </w:rPr>
              <w:t>09交通</w:t>
            </w:r>
            <w:r w:rsidR="00736456" w:rsidRPr="00DB2DA1">
              <w:rPr>
                <w:rFonts w:ascii="標楷體" w:eastAsia="標楷體" w:hAnsi="標楷體"/>
                <w:color w:val="000000"/>
                <w:kern w:val="0"/>
              </w:rPr>
              <w:t>委員</w:t>
            </w:r>
            <w:r w:rsidR="00A17B45">
              <w:rPr>
                <w:rFonts w:ascii="標楷體" w:eastAsia="標楷體" w:hAnsi="標楷體" w:hint="eastAsia"/>
                <w:color w:val="000000"/>
                <w:kern w:val="0"/>
              </w:rPr>
              <w:t>及採購委員會</w:t>
            </w:r>
            <w:r w:rsidR="00736456" w:rsidRPr="00DB2DA1">
              <w:rPr>
                <w:rFonts w:ascii="標楷體" w:eastAsia="標楷體" w:hAnsi="標楷體"/>
                <w:color w:val="000000"/>
                <w:kern w:val="0"/>
              </w:rPr>
              <w:t>第</w:t>
            </w:r>
            <w:r w:rsidR="00736456">
              <w:rPr>
                <w:rFonts w:ascii="標楷體" w:eastAsia="標楷體" w:hAnsi="標楷體" w:hint="eastAsia"/>
                <w:color w:val="000000"/>
                <w:kern w:val="0"/>
              </w:rPr>
              <w:t>6</w:t>
            </w:r>
            <w:r w:rsidR="00736456" w:rsidRPr="00DB2DA1">
              <w:rPr>
                <w:rFonts w:ascii="標楷體" w:eastAsia="標楷體" w:hAnsi="標楷體"/>
                <w:color w:val="000000"/>
                <w:kern w:val="0"/>
              </w:rPr>
              <w:t>屆第</w:t>
            </w:r>
            <w:r w:rsidR="00736456">
              <w:rPr>
                <w:rFonts w:ascii="標楷體" w:eastAsia="標楷體" w:hAnsi="標楷體" w:hint="eastAsia"/>
                <w:color w:val="000000"/>
                <w:kern w:val="0"/>
              </w:rPr>
              <w:t>8</w:t>
            </w:r>
            <w:r w:rsidR="00A17B45">
              <w:rPr>
                <w:rFonts w:ascii="標楷體" w:eastAsia="標楷體" w:hAnsi="標楷體"/>
                <w:color w:val="000000"/>
                <w:kern w:val="0"/>
              </w:rPr>
              <w:t>次</w:t>
            </w:r>
            <w:r w:rsidR="00736456" w:rsidRPr="00DB2DA1">
              <w:rPr>
                <w:rFonts w:ascii="標楷體" w:eastAsia="標楷體" w:hAnsi="標楷體"/>
                <w:color w:val="000000"/>
                <w:kern w:val="0"/>
              </w:rPr>
              <w:t>會議決議：結案存查</w:t>
            </w:r>
            <w:r w:rsidR="00272C11">
              <w:rPr>
                <w:rFonts w:ascii="標楷體" w:eastAsia="標楷體" w:hAnsi="標楷體" w:hint="eastAsia"/>
                <w:color w:val="000000"/>
                <w:kern w:val="0"/>
              </w:rPr>
              <w:t>。</w:t>
            </w:r>
          </w:p>
        </w:tc>
      </w:tr>
    </w:tbl>
    <w:p w:rsidR="008E6A2A" w:rsidRDefault="008E6A2A" w:rsidP="00B80D60">
      <w:pPr>
        <w:snapToGrid w:val="0"/>
        <w:spacing w:beforeLines="100" w:before="360" w:line="240" w:lineRule="atLeast"/>
        <w:ind w:leftChars="6" w:left="866" w:hangingChars="304" w:hanging="852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 xml:space="preserve">                           </w:t>
      </w:r>
    </w:p>
    <w:sectPr w:rsidR="008E6A2A" w:rsidSect="00E95086">
      <w:headerReference w:type="default" r:id="rId7"/>
      <w:footerReference w:type="even" r:id="rId8"/>
      <w:footerReference w:type="default" r:id="rId9"/>
      <w:pgSz w:w="16840" w:h="11907" w:orient="landscape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1F2" w:rsidRDefault="00A861F2" w:rsidP="008E6A2A">
      <w:r>
        <w:separator/>
      </w:r>
    </w:p>
  </w:endnote>
  <w:endnote w:type="continuationSeparator" w:id="0">
    <w:p w:rsidR="00A861F2" w:rsidRDefault="00A861F2" w:rsidP="008E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A2A" w:rsidRDefault="00294835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E6A2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E6A2A" w:rsidRDefault="008E6A2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A2A" w:rsidRPr="00530BF4" w:rsidRDefault="008E6A2A" w:rsidP="00530BF4">
    <w:pPr>
      <w:pStyle w:val="a9"/>
      <w:tabs>
        <w:tab w:val="clear" w:pos="4153"/>
        <w:tab w:val="clear" w:pos="8306"/>
        <w:tab w:val="center" w:pos="7002"/>
        <w:tab w:val="right" w:pos="14004"/>
      </w:tabs>
      <w:ind w:right="360"/>
      <w:rPr>
        <w:rFonts w:eastAsia="標楷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1F2" w:rsidRDefault="00A861F2" w:rsidP="008E6A2A">
      <w:r>
        <w:separator/>
      </w:r>
    </w:p>
  </w:footnote>
  <w:footnote w:type="continuationSeparator" w:id="0">
    <w:p w:rsidR="00A861F2" w:rsidRDefault="00A861F2" w:rsidP="008E6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519" w:rsidRDefault="008E6A2A" w:rsidP="002551AA">
    <w:pPr>
      <w:pStyle w:val="ab"/>
      <w:spacing w:beforeLines="120" w:before="288"/>
      <w:jc w:val="center"/>
      <w:rPr>
        <w:rFonts w:eastAsia="標楷體"/>
        <w:b/>
        <w:bCs/>
        <w:sz w:val="40"/>
      </w:rPr>
    </w:pPr>
    <w:bookmarkStart w:id="1" w:name="OLE_LINK1"/>
    <w:r>
      <w:rPr>
        <w:rFonts w:eastAsia="標楷體" w:hint="eastAsia"/>
        <w:b/>
        <w:bCs/>
        <w:sz w:val="40"/>
      </w:rPr>
      <w:t>監察院</w:t>
    </w:r>
    <w:r w:rsidR="00A17B45">
      <w:rPr>
        <w:rFonts w:eastAsia="標楷體" w:hint="eastAsia"/>
        <w:b/>
        <w:bCs/>
        <w:sz w:val="40"/>
      </w:rPr>
      <w:t>交通及採購</w:t>
    </w:r>
    <w:r>
      <w:rPr>
        <w:rFonts w:eastAsia="標楷體" w:hint="eastAsia"/>
        <w:b/>
        <w:bCs/>
        <w:sz w:val="40"/>
      </w:rPr>
      <w:t>委員會</w:t>
    </w:r>
    <w:r w:rsidR="00DB2DA1">
      <w:rPr>
        <w:rFonts w:eastAsia="標楷體" w:hint="eastAsia"/>
        <w:b/>
        <w:bCs/>
        <w:sz w:val="40"/>
      </w:rPr>
      <w:t>調查</w:t>
    </w:r>
    <w:r w:rsidR="00736456">
      <w:rPr>
        <w:rFonts w:eastAsia="標楷體" w:hint="eastAsia"/>
        <w:b/>
        <w:bCs/>
        <w:sz w:val="40"/>
      </w:rPr>
      <w:t>報告</w:t>
    </w:r>
    <w:r>
      <w:rPr>
        <w:rFonts w:eastAsia="標楷體" w:hint="eastAsia"/>
        <w:b/>
        <w:bCs/>
        <w:sz w:val="40"/>
      </w:rPr>
      <w:t>結案情形一覽表</w:t>
    </w:r>
  </w:p>
  <w:bookmarkEnd w:id="1"/>
  <w:p w:rsidR="008E6A2A" w:rsidRPr="00BF6519" w:rsidRDefault="008E6A2A" w:rsidP="002551AA">
    <w:pPr>
      <w:pStyle w:val="ab"/>
      <w:spacing w:beforeLines="120" w:before="288" w:line="240" w:lineRule="exact"/>
      <w:jc w:val="right"/>
      <w:rPr>
        <w:rFonts w:ascii="標楷體" w:eastAsia="標楷體" w:hAnsi="標楷體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13CA"/>
    <w:multiLevelType w:val="hybridMultilevel"/>
    <w:tmpl w:val="9EF81C50"/>
    <w:lvl w:ilvl="0" w:tplc="82126094">
      <w:start w:val="1"/>
      <w:numFmt w:val="decimal"/>
      <w:lvlText w:val="%1."/>
      <w:lvlJc w:val="left"/>
      <w:pPr>
        <w:tabs>
          <w:tab w:val="num" w:pos="2120"/>
        </w:tabs>
        <w:ind w:left="212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1" w15:restartNumberingAfterBreak="0">
    <w:nsid w:val="048B68F4"/>
    <w:multiLevelType w:val="hybridMultilevel"/>
    <w:tmpl w:val="E60AB688"/>
    <w:lvl w:ilvl="0" w:tplc="43E8AD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7742D7"/>
    <w:multiLevelType w:val="hybridMultilevel"/>
    <w:tmpl w:val="237E18CA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B56071"/>
    <w:multiLevelType w:val="hybridMultilevel"/>
    <w:tmpl w:val="376EDB6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0F8469A8"/>
    <w:multiLevelType w:val="hybridMultilevel"/>
    <w:tmpl w:val="1D1C2A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0E010C"/>
    <w:multiLevelType w:val="multilevel"/>
    <w:tmpl w:val="F4CCF220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5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6" w15:restartNumberingAfterBreak="0">
    <w:nsid w:val="1EA258FA"/>
    <w:multiLevelType w:val="hybridMultilevel"/>
    <w:tmpl w:val="B13CD934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693CB5"/>
    <w:multiLevelType w:val="hybridMultilevel"/>
    <w:tmpl w:val="3B7EAF7C"/>
    <w:lvl w:ilvl="0" w:tplc="66D0B39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D63EF9"/>
    <w:multiLevelType w:val="hybridMultilevel"/>
    <w:tmpl w:val="717C36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0D0113"/>
    <w:multiLevelType w:val="hybridMultilevel"/>
    <w:tmpl w:val="BF36096A"/>
    <w:lvl w:ilvl="0" w:tplc="AC5AAAD0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5D593A"/>
    <w:multiLevelType w:val="hybridMultilevel"/>
    <w:tmpl w:val="9AB45D32"/>
    <w:lvl w:ilvl="0" w:tplc="93DE43A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5F2C2C"/>
    <w:multiLevelType w:val="hybridMultilevel"/>
    <w:tmpl w:val="D186965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46B562C8"/>
    <w:multiLevelType w:val="hybridMultilevel"/>
    <w:tmpl w:val="C7B62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FA2E65"/>
    <w:multiLevelType w:val="hybridMultilevel"/>
    <w:tmpl w:val="594E6F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F33A0C"/>
    <w:multiLevelType w:val="hybridMultilevel"/>
    <w:tmpl w:val="4334B1CE"/>
    <w:lvl w:ilvl="0" w:tplc="BABA250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D370EA"/>
    <w:multiLevelType w:val="singleLevel"/>
    <w:tmpl w:val="0122E9BC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6" w15:restartNumberingAfterBreak="0">
    <w:nsid w:val="52E310EA"/>
    <w:multiLevelType w:val="hybridMultilevel"/>
    <w:tmpl w:val="C5A293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7634B26"/>
    <w:multiLevelType w:val="hybridMultilevel"/>
    <w:tmpl w:val="88B4E6DC"/>
    <w:lvl w:ilvl="0" w:tplc="0409000F">
      <w:start w:val="1"/>
      <w:numFmt w:val="decimal"/>
      <w:lvlText w:val="%1.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8" w15:restartNumberingAfterBreak="0">
    <w:nsid w:val="5784317F"/>
    <w:multiLevelType w:val="hybridMultilevel"/>
    <w:tmpl w:val="01ECFD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ACE56F9"/>
    <w:multiLevelType w:val="hybridMultilevel"/>
    <w:tmpl w:val="C1846000"/>
    <w:lvl w:ilvl="0" w:tplc="CAC0AB5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B3767BF"/>
    <w:multiLevelType w:val="hybridMultilevel"/>
    <w:tmpl w:val="9160A9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D0069D4"/>
    <w:multiLevelType w:val="hybridMultilevel"/>
    <w:tmpl w:val="409E5E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6155C2D"/>
    <w:multiLevelType w:val="hybridMultilevel"/>
    <w:tmpl w:val="DF94D388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839648C"/>
    <w:multiLevelType w:val="hybridMultilevel"/>
    <w:tmpl w:val="1576BF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C0649B2"/>
    <w:multiLevelType w:val="hybridMultilevel"/>
    <w:tmpl w:val="9894D2E4"/>
    <w:lvl w:ilvl="0" w:tplc="156C5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C7F6FB7"/>
    <w:multiLevelType w:val="hybridMultilevel"/>
    <w:tmpl w:val="7B0E2F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E4273C9"/>
    <w:multiLevelType w:val="hybridMultilevel"/>
    <w:tmpl w:val="7D301548"/>
    <w:lvl w:ilvl="0" w:tplc="A0DE036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F7E4D33"/>
    <w:multiLevelType w:val="hybridMultilevel"/>
    <w:tmpl w:val="A0B83530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0"/>
  </w:num>
  <w:num w:numId="5">
    <w:abstractNumId w:val="23"/>
  </w:num>
  <w:num w:numId="6">
    <w:abstractNumId w:val="27"/>
  </w:num>
  <w:num w:numId="7">
    <w:abstractNumId w:val="22"/>
  </w:num>
  <w:num w:numId="8">
    <w:abstractNumId w:val="2"/>
  </w:num>
  <w:num w:numId="9">
    <w:abstractNumId w:val="6"/>
  </w:num>
  <w:num w:numId="10">
    <w:abstractNumId w:val="24"/>
  </w:num>
  <w:num w:numId="11">
    <w:abstractNumId w:val="13"/>
  </w:num>
  <w:num w:numId="12">
    <w:abstractNumId w:val="21"/>
  </w:num>
  <w:num w:numId="13">
    <w:abstractNumId w:val="8"/>
  </w:num>
  <w:num w:numId="14">
    <w:abstractNumId w:val="17"/>
  </w:num>
  <w:num w:numId="15">
    <w:abstractNumId w:val="11"/>
  </w:num>
  <w:num w:numId="16">
    <w:abstractNumId w:val="12"/>
  </w:num>
  <w:num w:numId="17">
    <w:abstractNumId w:val="25"/>
  </w:num>
  <w:num w:numId="18">
    <w:abstractNumId w:val="9"/>
  </w:num>
  <w:num w:numId="19">
    <w:abstractNumId w:val="16"/>
  </w:num>
  <w:num w:numId="20">
    <w:abstractNumId w:val="3"/>
  </w:num>
  <w:num w:numId="21">
    <w:abstractNumId w:val="20"/>
  </w:num>
  <w:num w:numId="22">
    <w:abstractNumId w:val="18"/>
  </w:num>
  <w:num w:numId="23">
    <w:abstractNumId w:val="7"/>
  </w:num>
  <w:num w:numId="24">
    <w:abstractNumId w:val="14"/>
  </w:num>
  <w:num w:numId="25">
    <w:abstractNumId w:val="19"/>
  </w:num>
  <w:num w:numId="26">
    <w:abstractNumId w:val="10"/>
  </w:num>
  <w:num w:numId="27">
    <w:abstractNumId w:val="26"/>
  </w:num>
  <w:num w:numId="2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0"/>
  <w:doNotHyphenateCaps/>
  <w:drawingGridHorizontalSpacing w:val="120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86"/>
    <w:rsid w:val="000000E9"/>
    <w:rsid w:val="00012735"/>
    <w:rsid w:val="00043586"/>
    <w:rsid w:val="00046BDA"/>
    <w:rsid w:val="00086488"/>
    <w:rsid w:val="000A03B4"/>
    <w:rsid w:val="000B3010"/>
    <w:rsid w:val="000D173D"/>
    <w:rsid w:val="000D2F33"/>
    <w:rsid w:val="00107F76"/>
    <w:rsid w:val="00116C5C"/>
    <w:rsid w:val="00132E54"/>
    <w:rsid w:val="00135D2D"/>
    <w:rsid w:val="00170835"/>
    <w:rsid w:val="00181C23"/>
    <w:rsid w:val="001A630D"/>
    <w:rsid w:val="001C2DB1"/>
    <w:rsid w:val="001C2FC4"/>
    <w:rsid w:val="001C65BB"/>
    <w:rsid w:val="001F18D3"/>
    <w:rsid w:val="00203463"/>
    <w:rsid w:val="002551AA"/>
    <w:rsid w:val="00272C11"/>
    <w:rsid w:val="00286BEE"/>
    <w:rsid w:val="00294835"/>
    <w:rsid w:val="00294BC3"/>
    <w:rsid w:val="0029613C"/>
    <w:rsid w:val="002A41AF"/>
    <w:rsid w:val="002B00F5"/>
    <w:rsid w:val="002D3D8E"/>
    <w:rsid w:val="002E6F85"/>
    <w:rsid w:val="00300EAE"/>
    <w:rsid w:val="00311E45"/>
    <w:rsid w:val="003217F6"/>
    <w:rsid w:val="00323CED"/>
    <w:rsid w:val="00335C31"/>
    <w:rsid w:val="003571B8"/>
    <w:rsid w:val="00363151"/>
    <w:rsid w:val="0036733D"/>
    <w:rsid w:val="0037389B"/>
    <w:rsid w:val="00382907"/>
    <w:rsid w:val="003927F4"/>
    <w:rsid w:val="003969C9"/>
    <w:rsid w:val="003D263F"/>
    <w:rsid w:val="003F4B49"/>
    <w:rsid w:val="003F4F38"/>
    <w:rsid w:val="0040231B"/>
    <w:rsid w:val="004037D3"/>
    <w:rsid w:val="00404F55"/>
    <w:rsid w:val="00440949"/>
    <w:rsid w:val="00456CC2"/>
    <w:rsid w:val="00460450"/>
    <w:rsid w:val="00464371"/>
    <w:rsid w:val="00480207"/>
    <w:rsid w:val="00484F8A"/>
    <w:rsid w:val="0049741B"/>
    <w:rsid w:val="004A3E81"/>
    <w:rsid w:val="004A60C4"/>
    <w:rsid w:val="004B3C60"/>
    <w:rsid w:val="004B696B"/>
    <w:rsid w:val="004D23FF"/>
    <w:rsid w:val="0050205F"/>
    <w:rsid w:val="00504CF5"/>
    <w:rsid w:val="00505F02"/>
    <w:rsid w:val="005245A8"/>
    <w:rsid w:val="00530BF4"/>
    <w:rsid w:val="00550E1F"/>
    <w:rsid w:val="00584FFF"/>
    <w:rsid w:val="005A2C83"/>
    <w:rsid w:val="005D55B3"/>
    <w:rsid w:val="006051B8"/>
    <w:rsid w:val="00605E93"/>
    <w:rsid w:val="00614EE4"/>
    <w:rsid w:val="00615817"/>
    <w:rsid w:val="006305BF"/>
    <w:rsid w:val="006B1797"/>
    <w:rsid w:val="006C264B"/>
    <w:rsid w:val="006F0E10"/>
    <w:rsid w:val="007032D2"/>
    <w:rsid w:val="00720393"/>
    <w:rsid w:val="007336A7"/>
    <w:rsid w:val="00736456"/>
    <w:rsid w:val="0078237E"/>
    <w:rsid w:val="00782BFE"/>
    <w:rsid w:val="00840E6E"/>
    <w:rsid w:val="00842B98"/>
    <w:rsid w:val="00851BF4"/>
    <w:rsid w:val="00851E63"/>
    <w:rsid w:val="00866C3B"/>
    <w:rsid w:val="008676B9"/>
    <w:rsid w:val="00872D71"/>
    <w:rsid w:val="00876606"/>
    <w:rsid w:val="00895412"/>
    <w:rsid w:val="00897D01"/>
    <w:rsid w:val="008A3D0E"/>
    <w:rsid w:val="008A7EFF"/>
    <w:rsid w:val="008C6961"/>
    <w:rsid w:val="008E6A2A"/>
    <w:rsid w:val="008F1D41"/>
    <w:rsid w:val="009038BA"/>
    <w:rsid w:val="00911C3F"/>
    <w:rsid w:val="00911FB8"/>
    <w:rsid w:val="00921745"/>
    <w:rsid w:val="0094299B"/>
    <w:rsid w:val="0095652A"/>
    <w:rsid w:val="00965E53"/>
    <w:rsid w:val="0096785A"/>
    <w:rsid w:val="00984A86"/>
    <w:rsid w:val="00995389"/>
    <w:rsid w:val="00997EEA"/>
    <w:rsid w:val="009A1B2D"/>
    <w:rsid w:val="009A313F"/>
    <w:rsid w:val="009C1C19"/>
    <w:rsid w:val="009E4A13"/>
    <w:rsid w:val="009E6993"/>
    <w:rsid w:val="009F00F5"/>
    <w:rsid w:val="009F2ACC"/>
    <w:rsid w:val="009F7F28"/>
    <w:rsid w:val="00A004DD"/>
    <w:rsid w:val="00A17B45"/>
    <w:rsid w:val="00A20EDD"/>
    <w:rsid w:val="00A275CD"/>
    <w:rsid w:val="00A37697"/>
    <w:rsid w:val="00A40DAA"/>
    <w:rsid w:val="00A712A6"/>
    <w:rsid w:val="00A861F2"/>
    <w:rsid w:val="00A9424B"/>
    <w:rsid w:val="00AB71AC"/>
    <w:rsid w:val="00AB7B64"/>
    <w:rsid w:val="00AD17AD"/>
    <w:rsid w:val="00AD3448"/>
    <w:rsid w:val="00AD34E8"/>
    <w:rsid w:val="00AE59BC"/>
    <w:rsid w:val="00AF0811"/>
    <w:rsid w:val="00AF38BC"/>
    <w:rsid w:val="00B1548D"/>
    <w:rsid w:val="00B20AC7"/>
    <w:rsid w:val="00B24DA2"/>
    <w:rsid w:val="00B46BE2"/>
    <w:rsid w:val="00B55C6A"/>
    <w:rsid w:val="00B634E3"/>
    <w:rsid w:val="00B636B4"/>
    <w:rsid w:val="00B80D60"/>
    <w:rsid w:val="00BD120E"/>
    <w:rsid w:val="00BD27F2"/>
    <w:rsid w:val="00BD5F7B"/>
    <w:rsid w:val="00BE479E"/>
    <w:rsid w:val="00BF6519"/>
    <w:rsid w:val="00C06893"/>
    <w:rsid w:val="00C20C4F"/>
    <w:rsid w:val="00C318D0"/>
    <w:rsid w:val="00C4036E"/>
    <w:rsid w:val="00C47478"/>
    <w:rsid w:val="00C6169B"/>
    <w:rsid w:val="00C72582"/>
    <w:rsid w:val="00C744B1"/>
    <w:rsid w:val="00CA62F9"/>
    <w:rsid w:val="00CB2E8C"/>
    <w:rsid w:val="00CC2941"/>
    <w:rsid w:val="00CC4AAE"/>
    <w:rsid w:val="00CD3A33"/>
    <w:rsid w:val="00D064A0"/>
    <w:rsid w:val="00D27C46"/>
    <w:rsid w:val="00D47D4D"/>
    <w:rsid w:val="00D76EC1"/>
    <w:rsid w:val="00D81630"/>
    <w:rsid w:val="00D87FA8"/>
    <w:rsid w:val="00D97F24"/>
    <w:rsid w:val="00DA6DB5"/>
    <w:rsid w:val="00DB2DA1"/>
    <w:rsid w:val="00DD0571"/>
    <w:rsid w:val="00E177C9"/>
    <w:rsid w:val="00E47712"/>
    <w:rsid w:val="00E84CC0"/>
    <w:rsid w:val="00E92538"/>
    <w:rsid w:val="00E93223"/>
    <w:rsid w:val="00E95086"/>
    <w:rsid w:val="00ED5BEB"/>
    <w:rsid w:val="00EE1FB2"/>
    <w:rsid w:val="00EE3734"/>
    <w:rsid w:val="00F041B1"/>
    <w:rsid w:val="00F222BD"/>
    <w:rsid w:val="00F660AC"/>
    <w:rsid w:val="00F86743"/>
    <w:rsid w:val="00F9537C"/>
    <w:rsid w:val="00F96995"/>
    <w:rsid w:val="00FD1947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F4143F-308D-4292-8FD0-0BFBCCA9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link w:val="a6"/>
    <w:rsid w:val="00B24DA2"/>
    <w:rPr>
      <w:rFonts w:eastAsia="細明體"/>
      <w:sz w:val="24"/>
    </w:rPr>
  </w:style>
  <w:style w:type="character" w:customStyle="1" w:styleId="ae">
    <w:name w:val="註解主旨 字元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B24DA2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9F2A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>監察院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監察院內政及少數民族委員會九十年二月糾正案件結案情形一覽表</dc:title>
  <dc:subject/>
  <dc:creator>監察院</dc:creator>
  <cp:keywords/>
  <dc:description/>
  <cp:lastModifiedBy>吳姿嫺</cp:lastModifiedBy>
  <cp:revision>4</cp:revision>
  <cp:lastPrinted>2010-06-29T02:42:00Z</cp:lastPrinted>
  <dcterms:created xsi:type="dcterms:W3CDTF">2021-04-09T05:47:00Z</dcterms:created>
  <dcterms:modified xsi:type="dcterms:W3CDTF">2021-06-01T02:42:00Z</dcterms:modified>
</cp:coreProperties>
</file>