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108</w:t>
            </w:r>
            <w:r>
              <w:rPr>
                <w:rFonts w:eastAsia="標楷體" w:hint="eastAsia"/>
                <w:bCs/>
                <w:szCs w:val="28"/>
              </w:rPr>
              <w:t>內調</w:t>
            </w:r>
            <w:r>
              <w:rPr>
                <w:rFonts w:eastAsia="標楷體" w:hint="eastAsia"/>
                <w:bCs/>
                <w:szCs w:val="28"/>
              </w:rPr>
              <w:t>0099</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行政院主計總處自</w:t>
            </w:r>
            <w:r>
              <w:rPr>
                <w:rFonts w:eastAsia="標楷體" w:hint="eastAsia"/>
                <w:bCs/>
              </w:rPr>
              <w:t>106</w:t>
            </w:r>
            <w:r>
              <w:rPr>
                <w:rFonts w:eastAsia="標楷體" w:hint="eastAsia"/>
                <w:bCs/>
              </w:rPr>
              <w:t>年起按年編布社會保障支出統計，除發布最新資料年統計結果外，亦分階段回溯增補以前年度資料，</w:t>
            </w:r>
            <w:r>
              <w:rPr>
                <w:rFonts w:eastAsia="標楷體" w:hint="eastAsia"/>
                <w:bCs/>
              </w:rPr>
              <w:t>108</w:t>
            </w:r>
            <w:r>
              <w:rPr>
                <w:rFonts w:eastAsia="標楷體" w:hint="eastAsia"/>
                <w:bCs/>
              </w:rPr>
              <w:t>年</w:t>
            </w:r>
            <w:r>
              <w:rPr>
                <w:rFonts w:eastAsia="標楷體" w:hint="eastAsia"/>
                <w:bCs/>
              </w:rPr>
              <w:t>12</w:t>
            </w:r>
            <w:r>
              <w:rPr>
                <w:rFonts w:eastAsia="標楷體" w:hint="eastAsia"/>
                <w:bCs/>
              </w:rPr>
              <w:t>月</w:t>
            </w:r>
            <w:r>
              <w:rPr>
                <w:rFonts w:eastAsia="標楷體" w:hint="eastAsia"/>
                <w:bCs/>
              </w:rPr>
              <w:t>31</w:t>
            </w:r>
            <w:r>
              <w:rPr>
                <w:rFonts w:eastAsia="標楷體" w:hint="eastAsia"/>
                <w:bCs/>
              </w:rPr>
              <w:t>日發布</w:t>
            </w:r>
            <w:r>
              <w:rPr>
                <w:rFonts w:eastAsia="標楷體" w:hint="eastAsia"/>
                <w:bCs/>
              </w:rPr>
              <w:t>99</w:t>
            </w:r>
            <w:r>
              <w:rPr>
                <w:rFonts w:eastAsia="標楷體" w:hint="eastAsia"/>
                <w:bCs/>
              </w:rPr>
              <w:t>至</w:t>
            </w:r>
            <w:r>
              <w:rPr>
                <w:rFonts w:eastAsia="標楷體" w:hint="eastAsia"/>
                <w:bCs/>
              </w:rPr>
              <w:t>107</w:t>
            </w:r>
            <w:r>
              <w:rPr>
                <w:rFonts w:eastAsia="標楷體" w:hint="eastAsia"/>
                <w:bCs/>
              </w:rPr>
              <w:t>年最新數據。</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行政院主計總處業於</w:t>
            </w:r>
            <w:r>
              <w:rPr>
                <w:rFonts w:eastAsia="標楷體" w:hint="eastAsia"/>
                <w:bCs/>
              </w:rPr>
              <w:t>109</w:t>
            </w:r>
            <w:r>
              <w:rPr>
                <w:rFonts w:eastAsia="標楷體" w:hint="eastAsia"/>
                <w:bCs/>
              </w:rPr>
              <w:t>年</w:t>
            </w:r>
            <w:r>
              <w:rPr>
                <w:rFonts w:eastAsia="標楷體" w:hint="eastAsia"/>
                <w:bCs/>
              </w:rPr>
              <w:t>1</w:t>
            </w:r>
            <w:r>
              <w:rPr>
                <w:rFonts w:eastAsia="標楷體" w:hint="eastAsia"/>
                <w:bCs/>
              </w:rPr>
              <w:t>月</w:t>
            </w:r>
            <w:r>
              <w:rPr>
                <w:rFonts w:eastAsia="標楷體" w:hint="eastAsia"/>
                <w:bCs/>
              </w:rPr>
              <w:t>14</w:t>
            </w:r>
            <w:r>
              <w:rPr>
                <w:rFonts w:eastAsia="標楷體" w:hint="eastAsia"/>
                <w:bCs/>
              </w:rPr>
              <w:t>日召開「研商</w:t>
            </w:r>
            <w:r>
              <w:rPr>
                <w:rFonts w:eastAsia="標楷體" w:hint="eastAsia"/>
                <w:bCs/>
              </w:rPr>
              <w:t>109</w:t>
            </w:r>
            <w:r>
              <w:rPr>
                <w:rFonts w:eastAsia="標楷體" w:hint="eastAsia"/>
                <w:bCs/>
              </w:rPr>
              <w:t>年度中央對直轄市與縣</w:t>
            </w:r>
            <w:r>
              <w:rPr>
                <w:rFonts w:eastAsia="標楷體" w:hint="eastAsia"/>
                <w:bCs/>
              </w:rPr>
              <w:t>(</w:t>
            </w:r>
            <w:r>
              <w:rPr>
                <w:rFonts w:eastAsia="標楷體" w:hint="eastAsia"/>
                <w:bCs/>
              </w:rPr>
              <w:t>市</w:t>
            </w:r>
            <w:r>
              <w:rPr>
                <w:rFonts w:eastAsia="標楷體" w:hint="eastAsia"/>
                <w:bCs/>
              </w:rPr>
              <w:t>)</w:t>
            </w:r>
            <w:r>
              <w:rPr>
                <w:rFonts w:eastAsia="標楷體" w:hint="eastAsia"/>
                <w:bCs/>
              </w:rPr>
              <w:t>政府計畫及預算考核相關事宜」會議，決議自</w:t>
            </w:r>
            <w:r>
              <w:rPr>
                <w:rFonts w:eastAsia="標楷體" w:hint="eastAsia"/>
                <w:bCs/>
              </w:rPr>
              <w:t>109</w:t>
            </w:r>
            <w:r>
              <w:rPr>
                <w:rFonts w:eastAsia="標楷體" w:hint="eastAsia"/>
                <w:bCs/>
              </w:rPr>
              <w:t>年度起社福考核面向「社福業務預警項目經費編列情形」考核項目，將原按連續兩年成長率均超過</w:t>
            </w:r>
            <w:r>
              <w:rPr>
                <w:rFonts w:eastAsia="標楷體" w:hint="eastAsia"/>
                <w:bCs/>
              </w:rPr>
              <w:t>10%</w:t>
            </w:r>
            <w:r>
              <w:rPr>
                <w:rFonts w:eastAsia="標楷體" w:hint="eastAsia"/>
                <w:bCs/>
              </w:rPr>
              <w:t>、</w:t>
            </w:r>
            <w:r>
              <w:rPr>
                <w:rFonts w:eastAsia="標楷體" w:hint="eastAsia"/>
                <w:bCs/>
              </w:rPr>
              <w:t>5%</w:t>
            </w:r>
            <w:r>
              <w:rPr>
                <w:rFonts w:eastAsia="標楷體" w:hint="eastAsia"/>
                <w:bCs/>
              </w:rPr>
              <w:t>、</w:t>
            </w:r>
            <w:r>
              <w:rPr>
                <w:rFonts w:eastAsia="標楷體" w:hint="eastAsia"/>
                <w:bCs/>
              </w:rPr>
              <w:t>3%</w:t>
            </w:r>
            <w:r>
              <w:rPr>
                <w:rFonts w:eastAsia="標楷體" w:hint="eastAsia"/>
                <w:bCs/>
              </w:rPr>
              <w:t>者，始分別扣減補助款</w:t>
            </w:r>
            <w:r>
              <w:rPr>
                <w:rFonts w:eastAsia="標楷體" w:hint="eastAsia"/>
                <w:bCs/>
              </w:rPr>
              <w:t>1,000</w:t>
            </w:r>
            <w:r>
              <w:rPr>
                <w:rFonts w:eastAsia="標楷體" w:hint="eastAsia"/>
                <w:bCs/>
              </w:rPr>
              <w:t>萬元、</w:t>
            </w:r>
            <w:r>
              <w:rPr>
                <w:rFonts w:eastAsia="標楷體" w:hint="eastAsia"/>
                <w:bCs/>
              </w:rPr>
              <w:t>600</w:t>
            </w:r>
            <w:r>
              <w:rPr>
                <w:rFonts w:eastAsia="標楷體" w:hint="eastAsia"/>
                <w:bCs/>
              </w:rPr>
              <w:t>萬元及</w:t>
            </w:r>
            <w:r>
              <w:rPr>
                <w:rFonts w:eastAsia="標楷體" w:hint="eastAsia"/>
                <w:bCs/>
              </w:rPr>
              <w:t>400</w:t>
            </w:r>
            <w:r>
              <w:rPr>
                <w:rFonts w:eastAsia="標楷體" w:hint="eastAsia"/>
                <w:bCs/>
              </w:rPr>
              <w:t>萬元，改為較上年度成長率超過</w:t>
            </w:r>
            <w:r>
              <w:rPr>
                <w:rFonts w:eastAsia="標楷體" w:hint="eastAsia"/>
                <w:bCs/>
              </w:rPr>
              <w:t>10%</w:t>
            </w:r>
            <w:r>
              <w:rPr>
                <w:rFonts w:eastAsia="標楷體" w:hint="eastAsia"/>
                <w:bCs/>
              </w:rPr>
              <w:t>、</w:t>
            </w:r>
            <w:r>
              <w:rPr>
                <w:rFonts w:eastAsia="標楷體" w:hint="eastAsia"/>
                <w:bCs/>
              </w:rPr>
              <w:t>5%</w:t>
            </w:r>
            <w:r>
              <w:rPr>
                <w:rFonts w:eastAsia="標楷體" w:hint="eastAsia"/>
                <w:bCs/>
              </w:rPr>
              <w:t>、</w:t>
            </w:r>
            <w:r>
              <w:rPr>
                <w:rFonts w:eastAsia="標楷體" w:hint="eastAsia"/>
                <w:bCs/>
              </w:rPr>
              <w:t>3%</w:t>
            </w:r>
            <w:r>
              <w:rPr>
                <w:rFonts w:eastAsia="標楷體" w:hint="eastAsia"/>
                <w:bCs/>
              </w:rPr>
              <w:t>者，即予以扣減補助款</w:t>
            </w:r>
            <w:r>
              <w:rPr>
                <w:rFonts w:eastAsia="標楷體" w:hint="eastAsia"/>
                <w:bCs/>
              </w:rPr>
              <w:t>2,000</w:t>
            </w:r>
            <w:r>
              <w:rPr>
                <w:rFonts w:eastAsia="標楷體" w:hint="eastAsia"/>
                <w:bCs/>
              </w:rPr>
              <w:t>萬元、</w:t>
            </w:r>
            <w:r>
              <w:rPr>
                <w:rFonts w:eastAsia="標楷體" w:hint="eastAsia"/>
                <w:bCs/>
              </w:rPr>
              <w:t>1,200</w:t>
            </w:r>
            <w:r>
              <w:rPr>
                <w:rFonts w:eastAsia="標楷體" w:hint="eastAsia"/>
                <w:bCs/>
              </w:rPr>
              <w:t>萬元及</w:t>
            </w:r>
            <w:r>
              <w:rPr>
                <w:rFonts w:eastAsia="標楷體" w:hint="eastAsia"/>
                <w:bCs/>
              </w:rPr>
              <w:t>800</w:t>
            </w:r>
            <w:r>
              <w:rPr>
                <w:rFonts w:eastAsia="標楷體" w:hint="eastAsia"/>
                <w:bCs/>
              </w:rPr>
              <w:t>萬元。又為鼓勵各地方政府就其辦理之社福預警項目建立排富機制，</w:t>
            </w:r>
            <w:r>
              <w:rPr>
                <w:rFonts w:eastAsia="標楷體" w:hint="eastAsia"/>
                <w:bCs/>
              </w:rPr>
              <w:t>109</w:t>
            </w:r>
            <w:r>
              <w:rPr>
                <w:rFonts w:eastAsia="標楷體" w:hint="eastAsia"/>
                <w:bCs/>
              </w:rPr>
              <w:t>年度額外提撥獎勵金</w:t>
            </w:r>
            <w:r>
              <w:rPr>
                <w:rFonts w:eastAsia="標楷體" w:hint="eastAsia"/>
                <w:bCs/>
              </w:rPr>
              <w:t>2</w:t>
            </w:r>
            <w:r>
              <w:rPr>
                <w:rFonts w:eastAsia="標楷體" w:hint="eastAsia"/>
                <w:bCs/>
              </w:rPr>
              <w:t>億</w:t>
            </w:r>
            <w:r>
              <w:rPr>
                <w:rFonts w:eastAsia="標楷體" w:hint="eastAsia"/>
                <w:bCs/>
              </w:rPr>
              <w:t>2,000</w:t>
            </w:r>
            <w:r>
              <w:rPr>
                <w:rFonts w:eastAsia="標楷體" w:hint="eastAsia"/>
                <w:bCs/>
              </w:rPr>
              <w:t>萬元，就其是否建立排富機制之情形予以分配，以漸進導正方式，期降低社福現金給付支出對地方財政之影響。至於相關社福發放之合理性及妥適性</w:t>
            </w:r>
            <w:r>
              <w:rPr>
                <w:rFonts w:eastAsia="標楷體" w:hint="eastAsia"/>
                <w:bCs/>
              </w:rPr>
              <w:t>(</w:t>
            </w:r>
            <w:r>
              <w:rPr>
                <w:rFonts w:eastAsia="標楷體" w:hint="eastAsia"/>
                <w:bCs/>
              </w:rPr>
              <w:t>含排富條件</w:t>
            </w:r>
            <w:r>
              <w:rPr>
                <w:rFonts w:eastAsia="標楷體" w:hint="eastAsia"/>
                <w:bCs/>
              </w:rPr>
              <w:t>)</w:t>
            </w:r>
            <w:r>
              <w:rPr>
                <w:rFonts w:eastAsia="標楷體" w:hint="eastAsia"/>
                <w:bCs/>
              </w:rPr>
              <w:t>，將由衛福部透過業務面考核輔導各市縣政府妥善辦理，並規劃自</w:t>
            </w:r>
            <w:r>
              <w:rPr>
                <w:rFonts w:eastAsia="標楷體" w:hint="eastAsia"/>
                <w:bCs/>
              </w:rPr>
              <w:t>110</w:t>
            </w:r>
            <w:r>
              <w:rPr>
                <w:rFonts w:eastAsia="標楷體" w:hint="eastAsia"/>
                <w:bCs/>
              </w:rPr>
              <w:t>年起實施。</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培植小型民間單位部分，衛福部訂定社會工作督導支持及培力計畫，引介與媒合社會工作督導資源，補助進用人員在</w:t>
            </w:r>
            <w:r>
              <w:rPr>
                <w:rFonts w:eastAsia="標楷體" w:hint="eastAsia"/>
                <w:bCs/>
              </w:rPr>
              <w:t>6</w:t>
            </w:r>
            <w:r>
              <w:rPr>
                <w:rFonts w:eastAsia="標楷體" w:hint="eastAsia"/>
                <w:bCs/>
              </w:rPr>
              <w:t>人以下，或偏遠、山地、離島地區且無設專職督導之小型機構及團體，因地制宜導入經常性督導制度，以協助其組織成長，穩定社工人員以發展其專業能力。</w:t>
            </w:r>
          </w:p>
          <w:p w:rsidR="00FF343B" w:rsidRPr="0078237E" w:rsidRDefault="007336A7" w:rsidP="00440949">
            <w:pPr>
              <w:spacing w:line="360" w:lineRule="atLeast"/>
              <w:jc w:val="both"/>
              <w:rPr>
                <w:rFonts w:eastAsia="標楷體"/>
                <w:bCs/>
                <w:szCs w:val="28"/>
              </w:rPr>
            </w:pPr>
            <w:r>
              <w:rPr>
                <w:rFonts w:eastAsia="標楷體" w:hint="eastAsia"/>
                <w:bCs/>
              </w:rPr>
              <w:t>◆其他績效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行政院主計總處為健全政府財政，近年推動各項財政檢討機制，持續進行中央及地方社福支出盤點作業，並就現行各項社福政策提出整併補助項目、設置排富門檻及檢討給付條件等建議，已完成階段性工作，部分社福支出檢討項目已有初步成效</w:t>
            </w:r>
            <w:r>
              <w:rPr>
                <w:rFonts w:eastAsia="標楷體" w:hint="eastAsia"/>
                <w:bCs/>
              </w:rPr>
              <w:t>(</w:t>
            </w:r>
            <w:r>
              <w:rPr>
                <w:rFonts w:eastAsia="標楷體" w:hint="eastAsia"/>
                <w:bCs/>
              </w:rPr>
              <w:t>如修正老年農民福利津貼暫行條例，將請領資格由投保年資</w:t>
            </w:r>
            <w:r>
              <w:rPr>
                <w:rFonts w:eastAsia="標楷體" w:hint="eastAsia"/>
                <w:bCs/>
              </w:rPr>
              <w:t>6</w:t>
            </w:r>
            <w:r>
              <w:rPr>
                <w:rFonts w:eastAsia="標楷體" w:hint="eastAsia"/>
                <w:bCs/>
              </w:rPr>
              <w:t>個月提高至</w:t>
            </w:r>
            <w:r>
              <w:rPr>
                <w:rFonts w:eastAsia="標楷體" w:hint="eastAsia"/>
                <w:bCs/>
              </w:rPr>
              <w:t>15</w:t>
            </w:r>
            <w:r>
              <w:rPr>
                <w:rFonts w:eastAsia="標楷體" w:hint="eastAsia"/>
                <w:bCs/>
              </w:rPr>
              <w:t>年，並增訂排富條款；以及建立社福績效考核機制與溝通平臺，輔導地方政府依重要政務運用社福經費，並配合計畫型補助款辦理期程，逐</w:t>
            </w:r>
            <w:r>
              <w:rPr>
                <w:rFonts w:eastAsia="標楷體" w:hint="eastAsia"/>
                <w:bCs/>
              </w:rPr>
              <w:lastRenderedPageBreak/>
              <w:t>步落實按地方財力級次給予不同補助比率等</w:t>
            </w:r>
            <w:r>
              <w:rPr>
                <w:rFonts w:eastAsia="標楷體" w:hint="eastAsia"/>
                <w:bCs/>
              </w:rPr>
              <w:t>)</w:t>
            </w:r>
            <w:r>
              <w:rPr>
                <w:rFonts w:eastAsia="標楷體" w:hint="eastAsia"/>
                <w:bCs/>
              </w:rPr>
              <w:t>，後續將以上開盤點成果為基礎，作為後續規劃新增社福政策之參考，以期政府有限資源能用於真正需要被照顧者身上。</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行政院已說明我國社會現金給付除部分為社會救助及津貼外，多為社會保險之年金給付，社會保險給付又以老年給付為支出項目之大宗，而政府業全面檢討各項制度，分階段進行調整，並透過定期滾動檢討及監控機制，俾使年金制度永續。</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衛福部要求各地方政府針對核轉之補助案件應統籌轄內需求及資源情形，包含區域人口數、空間數、交通條件等，據以妥善規劃服務資源之配置，作為該部補助之參考依據；並自</w:t>
            </w:r>
            <w:r>
              <w:rPr>
                <w:rFonts w:eastAsia="標楷體" w:hint="eastAsia"/>
                <w:bCs/>
              </w:rPr>
              <w:t>109</w:t>
            </w:r>
            <w:r>
              <w:rPr>
                <w:rFonts w:eastAsia="標楷體" w:hint="eastAsia"/>
                <w:bCs/>
              </w:rPr>
              <w:t>年度起授權地方政府於該部分配額度內預擬核定，尊重地方政府統籌運用補助款，強化該部與地方補助資源的整合。</w:t>
            </w: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內政及族群、財政及經濟委員會109.07.21第5屆第73次聯席會議決議 : 結案存查。</w:t>
            </w:r>
          </w:p>
        </w:tc>
      </w:tr>
    </w:tbl>
    <w:p w:rsidR="008E6A2A" w:rsidRDefault="008E6A2A" w:rsidP="00414CF4">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A6" w:rsidRDefault="009E00A6" w:rsidP="008E6A2A">
      <w:r>
        <w:separator/>
      </w:r>
    </w:p>
  </w:endnote>
  <w:endnote w:type="continuationSeparator" w:id="0">
    <w:p w:rsidR="009E00A6" w:rsidRDefault="009E00A6"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5A7ADF">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5A7ADF" w:rsidRPr="00530BF4">
      <w:rPr>
        <w:rFonts w:eastAsia="標楷體"/>
      </w:rPr>
      <w:fldChar w:fldCharType="begin"/>
    </w:r>
    <w:r w:rsidRPr="00530BF4">
      <w:rPr>
        <w:rFonts w:eastAsia="標楷體"/>
      </w:rPr>
      <w:instrText xml:space="preserve"> PAGE   \* MERGEFORMAT </w:instrText>
    </w:r>
    <w:r w:rsidR="005A7ADF" w:rsidRPr="00530BF4">
      <w:rPr>
        <w:rFonts w:eastAsia="標楷體"/>
      </w:rPr>
      <w:fldChar w:fldCharType="separate"/>
    </w:r>
    <w:r w:rsidR="00C94384">
      <w:rPr>
        <w:rFonts w:eastAsia="標楷體"/>
        <w:noProof/>
      </w:rPr>
      <w:t>1</w:t>
    </w:r>
    <w:r w:rsidR="005A7ADF" w:rsidRPr="00530BF4">
      <w:rPr>
        <w:rFonts w:eastAsia="標楷體"/>
      </w:rPr>
      <w:fldChar w:fldCharType="end"/>
    </w:r>
    <w:r w:rsidRPr="00530BF4">
      <w:rPr>
        <w:rFonts w:eastAsia="標楷體" w:hint="eastAsia"/>
      </w:rPr>
      <w:t>頁，共</w:t>
    </w:r>
    <w:r w:rsidR="005A7ADF" w:rsidRPr="005A7ADF">
      <w:rPr>
        <w:rFonts w:eastAsia="標楷體"/>
        <w:noProof/>
      </w:rPr>
      <w:fldChar w:fldCharType="begin"/>
    </w:r>
    <w:r w:rsidR="005A7ADF" w:rsidRPr="005A7ADF">
      <w:rPr>
        <w:rFonts w:eastAsia="標楷體"/>
        <w:noProof/>
      </w:rPr>
      <w:instrText xml:space="preserve"> NUMPAGES  \* Arabic  \* MERGEFORMAT </w:instrText>
    </w:r>
    <w:r w:rsidR="005A7ADF" w:rsidRPr="005A7ADF">
      <w:rPr>
        <w:rFonts w:eastAsia="標楷體"/>
        <w:noProof/>
      </w:rPr>
      <w:fldChar w:fldCharType="separate"/>
    </w:r>
    <w:r w:rsidR="00C94384">
      <w:rPr>
        <w:rFonts w:eastAsia="標楷體"/>
        <w:noProof/>
      </w:rPr>
      <w:t>2</w:t>
    </w:r>
    <w:r w:rsidR="005A7ADF" w:rsidRPr="005A7ADF">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110/06/29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A6" w:rsidRDefault="009E00A6" w:rsidP="008E6A2A">
      <w:r>
        <w:separator/>
      </w:r>
    </w:p>
  </w:footnote>
  <w:footnote w:type="continuationSeparator" w:id="0">
    <w:p w:rsidR="009E00A6" w:rsidRDefault="009E00A6"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14CF4"/>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A7ADF"/>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00A6"/>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94384"/>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Company>監察院</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2021-06-29T07:01:00Z</cp:lastPrinted>
  <dcterms:created xsi:type="dcterms:W3CDTF">2021-06-29T06:48:00Z</dcterms:created>
  <dcterms:modified xsi:type="dcterms:W3CDTF">2021-06-29T07:01:00Z</dcterms:modified>
</cp:coreProperties>
</file>