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109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 w:rsidR="001841AF">
              <w:rPr>
                <w:rFonts w:eastAsia="標楷體" w:hint="eastAsia"/>
                <w:bCs/>
                <w:szCs w:val="28"/>
              </w:rPr>
              <w:t>008</w:t>
            </w:r>
            <w:r>
              <w:rPr>
                <w:rFonts w:eastAsia="標楷體" w:hint="eastAsia"/>
                <w:bCs/>
                <w:szCs w:val="28"/>
              </w:rPr>
              <w:t>2</w:t>
            </w:r>
          </w:p>
        </w:tc>
        <w:tc>
          <w:tcPr>
            <w:tcW w:w="5762" w:type="dxa"/>
          </w:tcPr>
          <w:p w:rsidR="00FF343B" w:rsidRPr="0078237E" w:rsidRDefault="001841AF" w:rsidP="001841AF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1841AF">
              <w:rPr>
                <w:rFonts w:eastAsia="標楷體" w:hint="eastAsia"/>
                <w:bCs/>
                <w:szCs w:val="28"/>
              </w:rPr>
              <w:t>協助陳訴人瞭解機關受理申報登錄歷史建築或古蹟之行政流程，並請機關注意未來都市計畫規劃設計時應落實評估程序。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內政及族群委員會</w:t>
            </w:r>
            <w:r w:rsidR="001841AF">
              <w:rPr>
                <w:rFonts w:ascii="標楷體" w:eastAsia="標楷體" w:hAnsi="標楷體" w:hint="eastAsia"/>
                <w:bCs/>
              </w:rPr>
              <w:t>109.7.9</w:t>
            </w:r>
            <w:r>
              <w:rPr>
                <w:rFonts w:ascii="標楷體" w:eastAsia="標楷體" w:hAnsi="標楷體" w:hint="eastAsia"/>
                <w:bCs/>
              </w:rPr>
              <w:t>第6屆第</w:t>
            </w:r>
            <w:r w:rsidR="001841AF">
              <w:rPr>
                <w:rFonts w:ascii="標楷體" w:eastAsia="標楷體" w:hAnsi="標楷體" w:hint="eastAsia"/>
                <w:bCs/>
              </w:rPr>
              <w:t>73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</w:rPr>
              <w:t>次會議決議 : 結案存查。</w:t>
            </w:r>
          </w:p>
        </w:tc>
      </w:tr>
    </w:tbl>
    <w:p w:rsidR="008E6A2A" w:rsidRPr="00064DDD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RPr="00064DDD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04" w:rsidRDefault="005C1304" w:rsidP="008E6A2A">
      <w:r>
        <w:separator/>
      </w:r>
    </w:p>
  </w:endnote>
  <w:endnote w:type="continuationSeparator" w:id="0">
    <w:p w:rsidR="005C1304" w:rsidRDefault="005C1304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2A" w:rsidRDefault="001A243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04" w:rsidRDefault="005C1304" w:rsidP="008E6A2A">
      <w:r>
        <w:separator/>
      </w:r>
    </w:p>
  </w:footnote>
  <w:footnote w:type="continuationSeparator" w:id="0">
    <w:p w:rsidR="005C1304" w:rsidRDefault="005C1304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86"/>
    <w:rsid w:val="000000E9"/>
    <w:rsid w:val="00012735"/>
    <w:rsid w:val="00064DDD"/>
    <w:rsid w:val="000A03B4"/>
    <w:rsid w:val="000B3010"/>
    <w:rsid w:val="000D173D"/>
    <w:rsid w:val="000D2F33"/>
    <w:rsid w:val="00107F76"/>
    <w:rsid w:val="00116C5C"/>
    <w:rsid w:val="00132E54"/>
    <w:rsid w:val="00135D2D"/>
    <w:rsid w:val="001841AF"/>
    <w:rsid w:val="001A243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164FA"/>
    <w:rsid w:val="005245A8"/>
    <w:rsid w:val="00530BF4"/>
    <w:rsid w:val="00550E1F"/>
    <w:rsid w:val="00584FFF"/>
    <w:rsid w:val="005A2C83"/>
    <w:rsid w:val="005C1304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CF72DE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C527C6-A2CF-4015-BDB2-485A3F3F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監察院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曾莉雯</cp:lastModifiedBy>
  <cp:revision>3</cp:revision>
  <cp:lastPrinted>2010-06-29T02:42:00Z</cp:lastPrinted>
  <dcterms:created xsi:type="dcterms:W3CDTF">2021-05-27T01:44:00Z</dcterms:created>
  <dcterms:modified xsi:type="dcterms:W3CDTF">2021-05-27T01:45:00Z</dcterms:modified>
</cp:coreProperties>
</file>