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D548F0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D548F0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106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0025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◆獲致財務增益績效</w:t>
            </w:r>
          </w:p>
          <w:p w:rsidR="00FF343B" w:rsidRPr="007A6B85" w:rsidRDefault="007336A7" w:rsidP="00FD53B7">
            <w:pPr>
              <w:snapToGrid w:val="0"/>
              <w:spacing w:line="240" w:lineRule="atLeast"/>
              <w:ind w:leftChars="6" w:left="14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財政部北區國稅局竹北分局</w:t>
            </w:r>
            <w:r w:rsidR="00D548F0">
              <w:rPr>
                <w:rFonts w:eastAsia="標楷體" w:hint="eastAsia"/>
                <w:bCs/>
              </w:rPr>
              <w:t>業已</w:t>
            </w:r>
            <w:r w:rsidR="00D548F0" w:rsidRPr="00D548F0">
              <w:rPr>
                <w:rFonts w:eastAsia="標楷體"/>
                <w:bCs/>
              </w:rPr>
              <w:t>重行核算</w:t>
            </w:r>
            <w:r w:rsidR="00D548F0">
              <w:rPr>
                <w:rFonts w:eastAsia="標楷體" w:hint="eastAsia"/>
                <w:bCs/>
              </w:rPr>
              <w:t>謝漢萍</w:t>
            </w:r>
            <w:r w:rsidR="00D548F0" w:rsidRPr="00706137">
              <w:rPr>
                <w:rFonts w:eastAsia="標楷體"/>
                <w:bCs/>
              </w:rPr>
              <w:t>10</w:t>
            </w:r>
            <w:r w:rsidR="00FD53B7" w:rsidRPr="00706137">
              <w:rPr>
                <w:rFonts w:eastAsia="標楷體"/>
                <w:bCs/>
              </w:rPr>
              <w:t>1</w:t>
            </w:r>
            <w:r w:rsidR="00D548F0" w:rsidRPr="00D548F0">
              <w:rPr>
                <w:rFonts w:eastAsia="標楷體"/>
                <w:bCs/>
              </w:rPr>
              <w:t>年至</w:t>
            </w:r>
            <w:r w:rsidR="00D548F0" w:rsidRPr="00D548F0">
              <w:rPr>
                <w:rFonts w:eastAsia="標楷體"/>
                <w:bCs/>
              </w:rPr>
              <w:t>105</w:t>
            </w:r>
            <w:r w:rsidR="00D548F0" w:rsidRPr="00D548F0">
              <w:rPr>
                <w:rFonts w:eastAsia="標楷體"/>
                <w:bCs/>
              </w:rPr>
              <w:t>年</w:t>
            </w:r>
            <w:r w:rsidR="00F15A79">
              <w:rPr>
                <w:rFonts w:eastAsia="標楷體" w:hint="eastAsia"/>
                <w:bCs/>
              </w:rPr>
              <w:t>綜合所得稅之</w:t>
            </w:r>
            <w:r w:rsidR="00D548F0">
              <w:rPr>
                <w:rFonts w:eastAsia="標楷體" w:hint="eastAsia"/>
                <w:bCs/>
              </w:rPr>
              <w:t>漏稅額</w:t>
            </w:r>
            <w:r w:rsidR="007A6B85">
              <w:rPr>
                <w:rFonts w:eastAsia="標楷體" w:hint="eastAsia"/>
                <w:bCs/>
                <w:lang w:eastAsia="zh-HK"/>
              </w:rPr>
              <w:t>及</w:t>
            </w:r>
            <w:r w:rsidR="00D548F0" w:rsidRPr="00D548F0">
              <w:rPr>
                <w:rFonts w:eastAsia="標楷體"/>
                <w:bCs/>
              </w:rPr>
              <w:t>應補稅額</w:t>
            </w:r>
            <w:r w:rsidR="00F15A79">
              <w:rPr>
                <w:rFonts w:eastAsia="標楷體" w:hint="eastAsia"/>
                <w:bCs/>
              </w:rPr>
              <w:t>，並依法裁處罰鍰在案。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教育及文化、財政及經濟委員會107.01.11第5屆第29次聯席會議決議 : 結案存查。</w:t>
            </w:r>
          </w:p>
        </w:tc>
      </w:tr>
    </w:tbl>
    <w:p w:rsidR="00D548F0" w:rsidRPr="00D548F0" w:rsidRDefault="00D548F0" w:rsidP="007A6B85">
      <w:pPr>
        <w:snapToGrid w:val="0"/>
        <w:ind w:leftChars="354" w:left="1164" w:hangingChars="131" w:hanging="314"/>
        <w:jc w:val="both"/>
        <w:rPr>
          <w:rFonts w:eastAsia="標楷體"/>
          <w:bCs/>
        </w:rPr>
      </w:pPr>
      <w:bookmarkStart w:id="0" w:name="_GoBack"/>
      <w:bookmarkEnd w:id="0"/>
    </w:p>
    <w:sectPr w:rsidR="00D548F0" w:rsidRPr="00D548F0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FA" w:rsidRDefault="00F403FA" w:rsidP="008E6A2A">
      <w:r>
        <w:separator/>
      </w:r>
    </w:p>
  </w:endnote>
  <w:endnote w:type="continuationSeparator" w:id="0">
    <w:p w:rsidR="00F403FA" w:rsidRDefault="00F403FA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3F198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FA" w:rsidRDefault="00F403FA" w:rsidP="008E6A2A">
      <w:r>
        <w:separator/>
      </w:r>
    </w:p>
  </w:footnote>
  <w:footnote w:type="continuationSeparator" w:id="0">
    <w:p w:rsidR="00F403FA" w:rsidRDefault="00F403FA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02C44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576A2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198C"/>
    <w:rsid w:val="003F4B49"/>
    <w:rsid w:val="0040231B"/>
    <w:rsid w:val="00404F55"/>
    <w:rsid w:val="00440949"/>
    <w:rsid w:val="00456CC2"/>
    <w:rsid w:val="00460450"/>
    <w:rsid w:val="004640FC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97DD2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06137"/>
    <w:rsid w:val="00720393"/>
    <w:rsid w:val="007336A7"/>
    <w:rsid w:val="00742A36"/>
    <w:rsid w:val="0078237E"/>
    <w:rsid w:val="00782BFE"/>
    <w:rsid w:val="007A6B85"/>
    <w:rsid w:val="0084052F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D4DFB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D3941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84D34"/>
    <w:rsid w:val="00CB2E8C"/>
    <w:rsid w:val="00CC2941"/>
    <w:rsid w:val="00CC4AAE"/>
    <w:rsid w:val="00CD3A33"/>
    <w:rsid w:val="00D064A0"/>
    <w:rsid w:val="00D27C46"/>
    <w:rsid w:val="00D47D4D"/>
    <w:rsid w:val="00D548F0"/>
    <w:rsid w:val="00D76EC1"/>
    <w:rsid w:val="00D87FA8"/>
    <w:rsid w:val="00D97F24"/>
    <w:rsid w:val="00DA6DB5"/>
    <w:rsid w:val="00DD0571"/>
    <w:rsid w:val="00DD25CC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15A79"/>
    <w:rsid w:val="00F403FA"/>
    <w:rsid w:val="00F9537C"/>
    <w:rsid w:val="00F96995"/>
    <w:rsid w:val="00FD1947"/>
    <w:rsid w:val="00FD53B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B395B-E19D-4CEB-846C-C3380934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121</Characters>
  <Application>Microsoft Office Word</Application>
  <DocSecurity>0</DocSecurity>
  <Lines>1</Lines>
  <Paragraphs>1</Paragraphs>
  <ScaleCrop>false</ScaleCrop>
  <Company>監察院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林玲伊</cp:lastModifiedBy>
  <cp:revision>6</cp:revision>
  <cp:lastPrinted>2010-06-29T02:42:00Z</cp:lastPrinted>
  <dcterms:created xsi:type="dcterms:W3CDTF">2021-06-04T03:18:00Z</dcterms:created>
  <dcterms:modified xsi:type="dcterms:W3CDTF">2021-06-21T07:00:00Z</dcterms:modified>
</cp:coreProperties>
</file>