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26517" w:rsidRDefault="00001E4B">
      <w:pPr>
        <w:pStyle w:val="a6"/>
        <w:kinsoku w:val="0"/>
        <w:spacing w:before="0"/>
        <w:ind w:leftChars="700" w:left="2381" w:firstLine="0"/>
        <w:rPr>
          <w:bCs/>
          <w:snapToGrid/>
          <w:spacing w:val="200"/>
          <w:kern w:val="0"/>
          <w:sz w:val="40"/>
        </w:rPr>
      </w:pPr>
      <w:r>
        <w:rPr>
          <w:rFonts w:hint="eastAsia"/>
          <w:bCs/>
          <w:snapToGrid/>
          <w:spacing w:val="200"/>
          <w:kern w:val="0"/>
          <w:sz w:val="40"/>
        </w:rPr>
        <w:t>調查報告</w:t>
      </w:r>
    </w:p>
    <w:p w:rsidR="00B26517" w:rsidRDefault="00001E4B">
      <w:pPr>
        <w:pStyle w:val="1"/>
        <w:ind w:left="2380" w:hanging="2380"/>
      </w:pPr>
      <w:bookmarkStart w:id="0" w:name="_Toc524892368"/>
      <w:bookmarkStart w:id="1" w:name="_Toc524895638"/>
      <w:bookmarkStart w:id="2" w:name="_Toc524896184"/>
      <w:bookmarkStart w:id="3" w:name="_Toc524896214"/>
      <w:bookmarkStart w:id="4" w:name="_Toc524902720"/>
      <w:bookmarkStart w:id="5" w:name="_Toc525066139"/>
      <w:bookmarkStart w:id="6" w:name="_Toc525070829"/>
      <w:bookmarkStart w:id="7" w:name="_Toc525938369"/>
      <w:bookmarkStart w:id="8" w:name="_Toc525939217"/>
      <w:bookmarkStart w:id="9" w:name="_Toc525939722"/>
      <w:bookmarkStart w:id="10" w:name="_Toc529218256"/>
      <w:bookmarkStart w:id="11" w:name="_Toc529222679"/>
      <w:bookmarkStart w:id="12" w:name="_Toc529223101"/>
      <w:bookmarkStart w:id="13" w:name="_Toc529223852"/>
      <w:bookmarkStart w:id="14" w:name="_Toc529228248"/>
      <w:bookmarkStart w:id="15" w:name="_Toc2400384"/>
      <w:bookmarkStart w:id="16" w:name="_Toc4316179"/>
      <w:bookmarkStart w:id="17" w:name="_Toc4473320"/>
      <w:bookmarkStart w:id="18" w:name="_Toc69556887"/>
      <w:bookmarkStart w:id="19" w:name="_Toc69556936"/>
      <w:bookmarkStart w:id="20" w:name="_Toc69609810"/>
      <w:bookmarkStart w:id="21" w:name="_Toc70241806"/>
      <w:bookmarkStart w:id="22" w:name="_Toc70242195"/>
      <w:r>
        <w:rPr>
          <w:rFonts w:hint="eastAsia"/>
        </w:rPr>
        <w:t>案　　由：</w:t>
      </w:r>
      <w:bookmarkEnd w:id="0"/>
      <w:bookmarkEnd w:id="1"/>
      <w:bookmarkEnd w:id="2"/>
      <w:bookmarkEnd w:id="3"/>
      <w:bookmarkEnd w:id="4"/>
      <w:bookmarkEnd w:id="5"/>
      <w:bookmarkEnd w:id="6"/>
      <w:bookmarkEnd w:id="7"/>
      <w:bookmarkEnd w:id="8"/>
      <w:bookmarkEnd w:id="9"/>
      <w:r w:rsidR="00542678">
        <w:fldChar w:fldCharType="begin"/>
      </w:r>
      <w:r>
        <w:instrText xml:space="preserve"> MERGEFIELD </w:instrText>
      </w:r>
      <w:r>
        <w:rPr>
          <w:rFonts w:hint="eastAsia"/>
        </w:rPr>
        <w:instrText>案由</w:instrText>
      </w:r>
      <w:r>
        <w:instrText xml:space="preserve"> </w:instrText>
      </w:r>
      <w:r w:rsidR="00542678">
        <w:fldChar w:fldCharType="separate"/>
      </w:r>
      <w:r w:rsidR="00C61AAD">
        <w:rPr>
          <w:rFonts w:hint="eastAsia"/>
          <w:noProof/>
        </w:rPr>
        <w:t>據訴，</w:t>
      </w:r>
      <w:r w:rsidR="00845BB0" w:rsidRPr="00845BB0">
        <w:rPr>
          <w:rFonts w:hint="eastAsia"/>
          <w:noProof/>
        </w:rPr>
        <w:t>陳訴人所有坐落金門縣金湖鎮「塔新營區」範圍內之塔后段235地號等土地，前經國防部所屬單位占用數十年而至民國90年間始予徵收，今該營區早已閒置多年，惟該部所屬單位卻拒絕還地於民</w:t>
      </w:r>
      <w:r w:rsidR="00377B4C">
        <w:rPr>
          <w:rFonts w:hint="eastAsia"/>
          <w:noProof/>
        </w:rPr>
        <w:t>等情</w:t>
      </w:r>
      <w:r w:rsidR="00E50B15" w:rsidRPr="00A07E4B">
        <w:rPr>
          <w:rFonts w:hint="eastAsia"/>
          <w:noProof/>
        </w:rPr>
        <w:t>。</w:t>
      </w:r>
      <w:r w:rsidR="00542678">
        <w:fldChar w:fldCharType="end"/>
      </w:r>
      <w:bookmarkEnd w:id="10"/>
      <w:bookmarkEnd w:id="11"/>
      <w:bookmarkEnd w:id="12"/>
      <w:bookmarkEnd w:id="13"/>
      <w:bookmarkEnd w:id="14"/>
      <w:bookmarkEnd w:id="15"/>
      <w:bookmarkEnd w:id="16"/>
      <w:bookmarkEnd w:id="17"/>
      <w:bookmarkEnd w:id="18"/>
      <w:bookmarkEnd w:id="19"/>
      <w:bookmarkEnd w:id="20"/>
      <w:bookmarkEnd w:id="21"/>
      <w:bookmarkEnd w:id="22"/>
    </w:p>
    <w:p w:rsidR="00B26517" w:rsidRPr="004C27AE" w:rsidRDefault="00001E4B">
      <w:pPr>
        <w:pStyle w:val="1"/>
        <w:ind w:left="2380" w:hanging="2380"/>
        <w:rPr>
          <w:rFonts w:ascii="Times New Roman" w:hAnsi="Times New Roman"/>
        </w:rPr>
      </w:pPr>
      <w:bookmarkStart w:id="23" w:name="_Toc524895646"/>
      <w:bookmarkStart w:id="24" w:name="_Toc524896192"/>
      <w:bookmarkStart w:id="25" w:name="_Toc524896222"/>
      <w:bookmarkStart w:id="26" w:name="_Toc524902729"/>
      <w:bookmarkStart w:id="27" w:name="_Toc525066145"/>
      <w:bookmarkStart w:id="28" w:name="_Toc525070836"/>
      <w:bookmarkStart w:id="29" w:name="_Toc525938376"/>
      <w:bookmarkStart w:id="30" w:name="_Toc525939224"/>
      <w:bookmarkStart w:id="31" w:name="_Toc525939729"/>
      <w:bookmarkStart w:id="32" w:name="_Toc529218269"/>
      <w:bookmarkStart w:id="33" w:name="_Toc529222686"/>
      <w:bookmarkStart w:id="34" w:name="_Toc529223108"/>
      <w:bookmarkStart w:id="35" w:name="_Toc529223859"/>
      <w:bookmarkStart w:id="36" w:name="_Toc529228262"/>
      <w:bookmarkStart w:id="37" w:name="_Toc2400392"/>
      <w:bookmarkStart w:id="38" w:name="_Toc4316186"/>
      <w:bookmarkStart w:id="39" w:name="_Toc4473327"/>
      <w:bookmarkStart w:id="40" w:name="_Toc69556894"/>
      <w:bookmarkStart w:id="41" w:name="_Toc69556943"/>
      <w:bookmarkStart w:id="42" w:name="_Toc69609817"/>
      <w:bookmarkStart w:id="43" w:name="_Toc70241813"/>
      <w:bookmarkStart w:id="44" w:name="_Toc70242202"/>
      <w:r w:rsidRPr="004C27AE">
        <w:rPr>
          <w:rFonts w:ascii="Times New Roman" w:hAnsi="Times New Roman"/>
        </w:rPr>
        <w:t>調查意見：</w:t>
      </w:r>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p>
    <w:p w:rsidR="001A5BF2" w:rsidRPr="004C27AE" w:rsidRDefault="001A5BF2">
      <w:pPr>
        <w:pStyle w:val="10"/>
        <w:ind w:left="680" w:firstLine="680"/>
        <w:rPr>
          <w:rFonts w:ascii="Times New Roman"/>
          <w:bCs/>
        </w:rPr>
      </w:pPr>
      <w:bookmarkStart w:id="45" w:name="_Toc524902730"/>
      <w:proofErr w:type="gramStart"/>
      <w:r w:rsidRPr="004C27AE">
        <w:rPr>
          <w:rFonts w:ascii="Times New Roman"/>
          <w:bCs/>
        </w:rPr>
        <w:t>據訴</w:t>
      </w:r>
      <w:proofErr w:type="gramEnd"/>
      <w:r w:rsidRPr="004C27AE">
        <w:rPr>
          <w:rFonts w:ascii="Times New Roman"/>
          <w:bCs/>
        </w:rPr>
        <w:t>，</w:t>
      </w:r>
      <w:r w:rsidR="00845BB0" w:rsidRPr="004C27AE">
        <w:rPr>
          <w:rFonts w:ascii="Times New Roman"/>
          <w:bCs/>
        </w:rPr>
        <w:t>陳訴人所有</w:t>
      </w:r>
      <w:r w:rsidRPr="004C27AE">
        <w:rPr>
          <w:rFonts w:ascii="Times New Roman"/>
          <w:bCs/>
        </w:rPr>
        <w:t>坐落金門縣金湖鎮</w:t>
      </w:r>
      <w:r w:rsidR="00B551C0" w:rsidRPr="004C27AE">
        <w:rPr>
          <w:rFonts w:ascii="Times New Roman"/>
          <w:bCs/>
        </w:rPr>
        <w:t>「</w:t>
      </w:r>
      <w:proofErr w:type="gramStart"/>
      <w:r w:rsidRPr="004C27AE">
        <w:rPr>
          <w:rFonts w:ascii="Times New Roman"/>
          <w:bCs/>
        </w:rPr>
        <w:t>塔新營區</w:t>
      </w:r>
      <w:proofErr w:type="gramEnd"/>
      <w:r w:rsidR="00B551C0" w:rsidRPr="004C27AE">
        <w:rPr>
          <w:rFonts w:ascii="Times New Roman"/>
          <w:bCs/>
        </w:rPr>
        <w:t>」</w:t>
      </w:r>
      <w:r w:rsidRPr="004C27AE">
        <w:rPr>
          <w:rFonts w:ascii="Times New Roman"/>
          <w:bCs/>
        </w:rPr>
        <w:t>範圍內之塔后段</w:t>
      </w:r>
      <w:r w:rsidRPr="004C27AE">
        <w:rPr>
          <w:rFonts w:ascii="Times New Roman"/>
          <w:bCs/>
        </w:rPr>
        <w:t>235</w:t>
      </w:r>
      <w:r w:rsidRPr="004C27AE">
        <w:rPr>
          <w:rFonts w:ascii="Times New Roman"/>
          <w:bCs/>
        </w:rPr>
        <w:t>地號等土地</w:t>
      </w:r>
      <w:r w:rsidR="00197D1E" w:rsidRPr="004C27AE">
        <w:rPr>
          <w:rFonts w:ascii="Times New Roman"/>
          <w:bCs/>
        </w:rPr>
        <w:t>，</w:t>
      </w:r>
      <w:r w:rsidRPr="004C27AE">
        <w:rPr>
          <w:rFonts w:ascii="Times New Roman"/>
          <w:bCs/>
        </w:rPr>
        <w:t>前經國防部所屬單位占用數十年而</w:t>
      </w:r>
      <w:r w:rsidR="00845BB0" w:rsidRPr="004C27AE">
        <w:rPr>
          <w:rFonts w:ascii="Times New Roman"/>
          <w:bCs/>
        </w:rPr>
        <w:t>至</w:t>
      </w:r>
      <w:r w:rsidR="001421B1" w:rsidRPr="004C27AE">
        <w:rPr>
          <w:rFonts w:ascii="Times New Roman"/>
          <w:bCs/>
        </w:rPr>
        <w:t>民國（下同）</w:t>
      </w:r>
      <w:r w:rsidRPr="004C27AE">
        <w:rPr>
          <w:rFonts w:ascii="Times New Roman"/>
          <w:bCs/>
        </w:rPr>
        <w:t>90</w:t>
      </w:r>
      <w:r w:rsidR="00197D1E" w:rsidRPr="004C27AE">
        <w:rPr>
          <w:rFonts w:ascii="Times New Roman"/>
          <w:bCs/>
        </w:rPr>
        <w:t>年間</w:t>
      </w:r>
      <w:r w:rsidR="00845BB0" w:rsidRPr="004C27AE">
        <w:rPr>
          <w:rFonts w:ascii="Times New Roman"/>
          <w:bCs/>
        </w:rPr>
        <w:t>始予</w:t>
      </w:r>
      <w:r w:rsidRPr="004C27AE">
        <w:rPr>
          <w:rFonts w:ascii="Times New Roman"/>
          <w:bCs/>
        </w:rPr>
        <w:t>徵收，今該營區早已閒置</w:t>
      </w:r>
      <w:r w:rsidR="00227EA7" w:rsidRPr="004C27AE">
        <w:rPr>
          <w:rFonts w:ascii="Times New Roman"/>
          <w:bCs/>
        </w:rPr>
        <w:t>多年</w:t>
      </w:r>
      <w:r w:rsidRPr="004C27AE">
        <w:rPr>
          <w:rFonts w:ascii="Times New Roman"/>
          <w:bCs/>
        </w:rPr>
        <w:t>，惟該部所屬單位卻拒絕還地於民，</w:t>
      </w:r>
      <w:proofErr w:type="gramStart"/>
      <w:r w:rsidRPr="004C27AE">
        <w:rPr>
          <w:rFonts w:ascii="Times New Roman"/>
          <w:bCs/>
        </w:rPr>
        <w:t>爰</w:t>
      </w:r>
      <w:proofErr w:type="gramEnd"/>
      <w:r w:rsidRPr="004C27AE">
        <w:rPr>
          <w:rFonts w:ascii="Times New Roman"/>
          <w:bCs/>
        </w:rPr>
        <w:t>向</w:t>
      </w:r>
      <w:proofErr w:type="gramStart"/>
      <w:r w:rsidRPr="004C27AE">
        <w:rPr>
          <w:rFonts w:ascii="Times New Roman"/>
          <w:bCs/>
        </w:rPr>
        <w:t>本院訴</w:t>
      </w:r>
      <w:proofErr w:type="gramEnd"/>
      <w:r w:rsidRPr="004C27AE">
        <w:rPr>
          <w:rFonts w:ascii="Times New Roman"/>
          <w:bCs/>
        </w:rPr>
        <w:t>。案經本院立案調查，</w:t>
      </w:r>
      <w:r w:rsidR="00197D1E" w:rsidRPr="004C27AE">
        <w:rPr>
          <w:rFonts w:ascii="Times New Roman"/>
          <w:bCs/>
        </w:rPr>
        <w:t>並向國防部及金門縣政府函</w:t>
      </w:r>
      <w:proofErr w:type="gramStart"/>
      <w:r w:rsidR="00197D1E" w:rsidRPr="004C27AE">
        <w:rPr>
          <w:rFonts w:ascii="Times New Roman"/>
          <w:bCs/>
        </w:rPr>
        <w:t>詢</w:t>
      </w:r>
      <w:proofErr w:type="gramEnd"/>
      <w:r w:rsidR="004C27AE">
        <w:rPr>
          <w:rFonts w:ascii="Times New Roman" w:hint="eastAsia"/>
          <w:bCs/>
        </w:rPr>
        <w:t>與</w:t>
      </w:r>
      <w:r w:rsidR="00197D1E" w:rsidRPr="004C27AE">
        <w:rPr>
          <w:rFonts w:ascii="Times New Roman"/>
          <w:bCs/>
        </w:rPr>
        <w:t>調閱卷證資料，</w:t>
      </w:r>
      <w:proofErr w:type="gramStart"/>
      <w:r w:rsidR="00197D1E" w:rsidRPr="004C27AE">
        <w:rPr>
          <w:rFonts w:ascii="Times New Roman"/>
          <w:bCs/>
        </w:rPr>
        <w:t>嗣</w:t>
      </w:r>
      <w:proofErr w:type="gramEnd"/>
      <w:r w:rsidR="00197D1E" w:rsidRPr="004C27AE">
        <w:rPr>
          <w:rFonts w:ascii="Times New Roman"/>
          <w:bCs/>
        </w:rPr>
        <w:t>經詢問行政院、國防部軍備局</w:t>
      </w:r>
      <w:r w:rsidR="004C27AE">
        <w:rPr>
          <w:rFonts w:ascii="Times New Roman" w:hint="eastAsia"/>
          <w:bCs/>
        </w:rPr>
        <w:t>與</w:t>
      </w:r>
      <w:r w:rsidR="00227EA7" w:rsidRPr="004C27AE">
        <w:rPr>
          <w:rFonts w:ascii="Times New Roman"/>
          <w:bCs/>
        </w:rPr>
        <w:t>所屬</w:t>
      </w:r>
      <w:r w:rsidR="00197D1E" w:rsidRPr="004C27AE">
        <w:rPr>
          <w:rFonts w:ascii="Times New Roman"/>
          <w:bCs/>
        </w:rPr>
        <w:t>工程營產中心、內政部</w:t>
      </w:r>
      <w:r w:rsidR="004C27AE">
        <w:rPr>
          <w:rFonts w:ascii="新細明體" w:eastAsia="新細明體" w:hAnsi="新細明體" w:hint="eastAsia"/>
          <w:bCs/>
        </w:rPr>
        <w:t>（</w:t>
      </w:r>
      <w:r w:rsidR="004C27AE" w:rsidRPr="004C27AE">
        <w:rPr>
          <w:rFonts w:ascii="Times New Roman"/>
          <w:bCs/>
        </w:rPr>
        <w:t>地政司</w:t>
      </w:r>
      <w:r w:rsidR="004C27AE">
        <w:rPr>
          <w:rFonts w:ascii="新細明體" w:eastAsia="新細明體" w:hAnsi="新細明體" w:hint="eastAsia"/>
          <w:bCs/>
        </w:rPr>
        <w:t>）</w:t>
      </w:r>
      <w:r w:rsidR="00197D1E" w:rsidRPr="004C27AE">
        <w:rPr>
          <w:rFonts w:ascii="Times New Roman"/>
          <w:bCs/>
        </w:rPr>
        <w:t>、財政部國有財產署及金門縣政府</w:t>
      </w:r>
      <w:r w:rsidR="008D5F8C">
        <w:rPr>
          <w:rFonts w:ascii="Times New Roman" w:hint="eastAsia"/>
          <w:bCs/>
        </w:rPr>
        <w:t>（</w:t>
      </w:r>
      <w:r w:rsidR="008D5F8C" w:rsidRPr="004C27AE">
        <w:rPr>
          <w:rFonts w:ascii="Times New Roman"/>
          <w:bCs/>
        </w:rPr>
        <w:t>地政局</w:t>
      </w:r>
      <w:r w:rsidR="008D5F8C">
        <w:rPr>
          <w:rFonts w:ascii="Times New Roman" w:hint="eastAsia"/>
          <w:bCs/>
        </w:rPr>
        <w:t>）</w:t>
      </w:r>
      <w:r w:rsidR="00197D1E" w:rsidRPr="004C27AE">
        <w:rPr>
          <w:rFonts w:ascii="Times New Roman"/>
          <w:bCs/>
        </w:rPr>
        <w:t>等機關相關人員，</w:t>
      </w:r>
      <w:proofErr w:type="gramStart"/>
      <w:r w:rsidR="00197D1E" w:rsidRPr="004C27AE">
        <w:rPr>
          <w:rFonts w:ascii="Times New Roman"/>
          <w:bCs/>
        </w:rPr>
        <w:t>爰</w:t>
      </w:r>
      <w:proofErr w:type="gramEnd"/>
      <w:r w:rsidR="00197D1E" w:rsidRPr="004C27AE">
        <w:rPr>
          <w:rFonts w:ascii="Times New Roman"/>
          <w:bCs/>
        </w:rPr>
        <w:t>經</w:t>
      </w:r>
      <w:proofErr w:type="gramStart"/>
      <w:r w:rsidR="00197D1E" w:rsidRPr="004C27AE">
        <w:rPr>
          <w:rFonts w:ascii="Times New Roman"/>
          <w:bCs/>
        </w:rPr>
        <w:t>調查竣事</w:t>
      </w:r>
      <w:proofErr w:type="gramEnd"/>
      <w:r w:rsidR="00197D1E" w:rsidRPr="004C27AE">
        <w:rPr>
          <w:rFonts w:ascii="Times New Roman"/>
          <w:bCs/>
        </w:rPr>
        <w:t>，茲將調查</w:t>
      </w:r>
      <w:proofErr w:type="gramStart"/>
      <w:r w:rsidR="00197D1E" w:rsidRPr="004C27AE">
        <w:rPr>
          <w:rFonts w:ascii="Times New Roman"/>
          <w:bCs/>
        </w:rPr>
        <w:t>意見列敘如下</w:t>
      </w:r>
      <w:proofErr w:type="gramEnd"/>
      <w:r w:rsidR="00197D1E" w:rsidRPr="004C27AE">
        <w:rPr>
          <w:rFonts w:ascii="Times New Roman"/>
          <w:bCs/>
        </w:rPr>
        <w:t>：</w:t>
      </w:r>
    </w:p>
    <w:p w:rsidR="00B551C0" w:rsidRPr="004C27AE" w:rsidRDefault="00B551C0" w:rsidP="001E6C3E">
      <w:pPr>
        <w:pStyle w:val="2"/>
        <w:rPr>
          <w:rFonts w:ascii="Times New Roman" w:hAnsi="Times New Roman"/>
        </w:rPr>
      </w:pPr>
      <w:bookmarkStart w:id="46" w:name="_Toc2400393"/>
      <w:bookmarkStart w:id="47" w:name="_Toc4316187"/>
      <w:bookmarkStart w:id="48" w:name="_Toc4473328"/>
      <w:bookmarkStart w:id="49" w:name="_Toc69556895"/>
      <w:bookmarkStart w:id="50" w:name="_Toc69556944"/>
      <w:bookmarkStart w:id="51" w:name="_Toc69609818"/>
      <w:bookmarkStart w:id="52" w:name="_Toc70241814"/>
      <w:bookmarkStart w:id="53" w:name="_Toc70242203"/>
      <w:r w:rsidRPr="004C27AE">
        <w:rPr>
          <w:rFonts w:ascii="Times New Roman" w:hAnsi="Times New Roman"/>
        </w:rPr>
        <w:t>國防部所屬單位自民國</w:t>
      </w:r>
      <w:r w:rsidRPr="004C27AE">
        <w:rPr>
          <w:rFonts w:ascii="Times New Roman" w:hAnsi="Times New Roman"/>
        </w:rPr>
        <w:t>43</w:t>
      </w:r>
      <w:r w:rsidRPr="004C27AE">
        <w:rPr>
          <w:rFonts w:ascii="Times New Roman" w:hAnsi="Times New Roman"/>
        </w:rPr>
        <w:t>年起占用本案坐落金門縣金湖鎮塔后段</w:t>
      </w:r>
      <w:r w:rsidRPr="004C27AE">
        <w:rPr>
          <w:rFonts w:ascii="Times New Roman" w:hAnsi="Times New Roman"/>
        </w:rPr>
        <w:t>235</w:t>
      </w:r>
      <w:r w:rsidRPr="004C27AE">
        <w:rPr>
          <w:rFonts w:ascii="Times New Roman" w:hAnsi="Times New Roman"/>
        </w:rPr>
        <w:t>地號等土地供「</w:t>
      </w:r>
      <w:proofErr w:type="gramStart"/>
      <w:r w:rsidRPr="004C27AE">
        <w:rPr>
          <w:rFonts w:ascii="Times New Roman" w:hAnsi="Times New Roman"/>
        </w:rPr>
        <w:t>塔新營區</w:t>
      </w:r>
      <w:proofErr w:type="gramEnd"/>
      <w:r w:rsidRPr="004C27AE">
        <w:rPr>
          <w:rFonts w:ascii="Times New Roman" w:hAnsi="Times New Roman"/>
        </w:rPr>
        <w:t>」使用</w:t>
      </w:r>
      <w:r w:rsidR="00B66C96" w:rsidRPr="004C27AE">
        <w:rPr>
          <w:rFonts w:ascii="Times New Roman" w:hAnsi="Times New Roman"/>
        </w:rPr>
        <w:t>長</w:t>
      </w:r>
      <w:r w:rsidR="00227EA7" w:rsidRPr="004C27AE">
        <w:rPr>
          <w:rFonts w:ascii="Times New Roman" w:hAnsi="Times New Roman"/>
        </w:rPr>
        <w:t>達數十年</w:t>
      </w:r>
      <w:r w:rsidRPr="004C27AE">
        <w:rPr>
          <w:rFonts w:ascii="Times New Roman" w:hAnsi="Times New Roman"/>
        </w:rPr>
        <w:t>，嚴重侵犯人民財產權，確有違失</w:t>
      </w:r>
      <w:r w:rsidR="00183A2F" w:rsidRPr="004C27AE">
        <w:rPr>
          <w:rFonts w:ascii="Times New Roman" w:hAnsi="Times New Roman"/>
        </w:rPr>
        <w:t>；惟</w:t>
      </w:r>
      <w:r w:rsidR="00F441F1">
        <w:rPr>
          <w:rFonts w:ascii="Times New Roman" w:hAnsi="Times New Roman" w:hint="eastAsia"/>
        </w:rPr>
        <w:t>據</w:t>
      </w:r>
      <w:r w:rsidR="004C27AE">
        <w:rPr>
          <w:rFonts w:ascii="Times New Roman" w:hAnsi="Times New Roman" w:hint="eastAsia"/>
        </w:rPr>
        <w:t>國防</w:t>
      </w:r>
      <w:r w:rsidR="00183A2F" w:rsidRPr="004C27AE">
        <w:rPr>
          <w:rFonts w:ascii="Times New Roman" w:hAnsi="Times New Roman"/>
        </w:rPr>
        <w:t>部</w:t>
      </w:r>
      <w:r w:rsidR="00F441F1">
        <w:rPr>
          <w:rFonts w:ascii="Times New Roman" w:hAnsi="Times New Roman" w:hint="eastAsia"/>
        </w:rPr>
        <w:t>函稱本案</w:t>
      </w:r>
      <w:r w:rsidR="00183A2F" w:rsidRPr="004C27AE">
        <w:rPr>
          <w:rFonts w:ascii="Times New Roman" w:hAnsi="Times New Roman"/>
        </w:rPr>
        <w:t>土地</w:t>
      </w:r>
      <w:r w:rsidR="00F441F1">
        <w:rPr>
          <w:rFonts w:ascii="Times New Roman" w:hAnsi="Times New Roman" w:hint="eastAsia"/>
        </w:rPr>
        <w:t>業</w:t>
      </w:r>
      <w:r w:rsidR="00183A2F" w:rsidRPr="004C27AE">
        <w:rPr>
          <w:rFonts w:ascii="Times New Roman" w:hAnsi="Times New Roman"/>
        </w:rPr>
        <w:t>經</w:t>
      </w:r>
      <w:proofErr w:type="gramStart"/>
      <w:r w:rsidR="00183A2F" w:rsidRPr="004C27AE">
        <w:rPr>
          <w:rFonts w:ascii="Times New Roman" w:hAnsi="Times New Roman"/>
        </w:rPr>
        <w:t>該部</w:t>
      </w:r>
      <w:r w:rsidR="00F441F1">
        <w:rPr>
          <w:rFonts w:ascii="Times New Roman" w:hAnsi="Times New Roman" w:hint="eastAsia"/>
        </w:rPr>
        <w:t>前</w:t>
      </w:r>
      <w:r w:rsidR="00183A2F" w:rsidRPr="004C27AE">
        <w:rPr>
          <w:rFonts w:ascii="Times New Roman" w:hAnsi="Times New Roman"/>
        </w:rPr>
        <w:t>陸軍</w:t>
      </w:r>
      <w:proofErr w:type="gramEnd"/>
      <w:r w:rsidR="00F441F1">
        <w:rPr>
          <w:rFonts w:ascii="Times New Roman" w:hAnsi="Times New Roman" w:hint="eastAsia"/>
        </w:rPr>
        <w:t>總</w:t>
      </w:r>
      <w:r w:rsidR="00183A2F" w:rsidRPr="004C27AE">
        <w:rPr>
          <w:rFonts w:ascii="Times New Roman" w:hAnsi="Times New Roman"/>
        </w:rPr>
        <w:t>司令部</w:t>
      </w:r>
      <w:r w:rsidR="00B66C96" w:rsidRPr="004C27AE">
        <w:rPr>
          <w:rFonts w:ascii="Times New Roman" w:hAnsi="Times New Roman"/>
        </w:rPr>
        <w:t>於</w:t>
      </w:r>
      <w:r w:rsidR="00183A2F" w:rsidRPr="004C27AE">
        <w:rPr>
          <w:rFonts w:ascii="Times New Roman" w:hAnsi="Times New Roman"/>
        </w:rPr>
        <w:t>90</w:t>
      </w:r>
      <w:r w:rsidR="00183A2F" w:rsidRPr="004C27AE">
        <w:rPr>
          <w:rFonts w:ascii="Times New Roman" w:hAnsi="Times New Roman"/>
        </w:rPr>
        <w:t>年</w:t>
      </w:r>
      <w:r w:rsidR="00B66C96" w:rsidRPr="004C27AE">
        <w:rPr>
          <w:rFonts w:ascii="Times New Roman" w:hAnsi="Times New Roman"/>
        </w:rPr>
        <w:t>間徵收，</w:t>
      </w:r>
      <w:proofErr w:type="gramStart"/>
      <w:r w:rsidR="00F441F1">
        <w:rPr>
          <w:rFonts w:ascii="Times New Roman" w:hAnsi="Times New Roman" w:hint="eastAsia"/>
        </w:rPr>
        <w:t>嗣</w:t>
      </w:r>
      <w:proofErr w:type="gramEnd"/>
      <w:r w:rsidR="00B66C96" w:rsidRPr="004C27AE">
        <w:rPr>
          <w:rFonts w:ascii="Times New Roman" w:hAnsi="Times New Roman"/>
        </w:rPr>
        <w:t>依</w:t>
      </w:r>
      <w:r w:rsidR="00183A2F" w:rsidRPr="004C27AE">
        <w:rPr>
          <w:rFonts w:ascii="Times New Roman" w:hAnsi="Times New Roman"/>
        </w:rPr>
        <w:t>徵收計畫</w:t>
      </w:r>
      <w:r w:rsidR="00227EA7" w:rsidRPr="004C27AE">
        <w:rPr>
          <w:rFonts w:ascii="Times New Roman" w:hAnsi="Times New Roman"/>
        </w:rPr>
        <w:t>所定</w:t>
      </w:r>
      <w:r w:rsidR="00183A2F" w:rsidRPr="004C27AE">
        <w:rPr>
          <w:rFonts w:ascii="Times New Roman" w:hAnsi="Times New Roman"/>
        </w:rPr>
        <w:t>興辦事業使用至</w:t>
      </w:r>
      <w:r w:rsidR="00183A2F" w:rsidRPr="004C27AE">
        <w:rPr>
          <w:rFonts w:ascii="Times New Roman" w:hAnsi="Times New Roman"/>
        </w:rPr>
        <w:t>99</w:t>
      </w:r>
      <w:r w:rsidR="00183A2F" w:rsidRPr="004C27AE">
        <w:rPr>
          <w:rFonts w:ascii="Times New Roman" w:hAnsi="Times New Roman"/>
        </w:rPr>
        <w:t>年</w:t>
      </w:r>
      <w:r w:rsidR="00227EA7" w:rsidRPr="004C27AE">
        <w:rPr>
          <w:rFonts w:ascii="Times New Roman" w:hAnsi="Times New Roman"/>
        </w:rPr>
        <w:t>始</w:t>
      </w:r>
      <w:r w:rsidR="00F441F1">
        <w:rPr>
          <w:rFonts w:ascii="Times New Roman" w:hAnsi="Times New Roman" w:hint="eastAsia"/>
        </w:rPr>
        <w:t>經核定</w:t>
      </w:r>
      <w:r w:rsidR="00227EA7" w:rsidRPr="004C27AE">
        <w:rPr>
          <w:rFonts w:ascii="Times New Roman" w:hAnsi="Times New Roman"/>
        </w:rPr>
        <w:t>為空置營區</w:t>
      </w:r>
      <w:r w:rsidR="00183A2F" w:rsidRPr="004C27AE">
        <w:rPr>
          <w:rFonts w:ascii="Times New Roman" w:hAnsi="Times New Roman"/>
        </w:rPr>
        <w:t>，尚不符土地徵收條例第</w:t>
      </w:r>
      <w:r w:rsidR="00183A2F" w:rsidRPr="004C27AE">
        <w:rPr>
          <w:rFonts w:ascii="Times New Roman" w:hAnsi="Times New Roman"/>
        </w:rPr>
        <w:t>9</w:t>
      </w:r>
      <w:r w:rsidR="00183A2F" w:rsidRPr="004C27AE">
        <w:rPr>
          <w:rFonts w:ascii="Times New Roman" w:hAnsi="Times New Roman"/>
        </w:rPr>
        <w:t>條有關被徵收土地收回權之要件：</w:t>
      </w:r>
    </w:p>
    <w:p w:rsidR="00792015" w:rsidRPr="004C27AE" w:rsidRDefault="0065294C" w:rsidP="0065294C">
      <w:pPr>
        <w:pStyle w:val="3"/>
        <w:rPr>
          <w:rFonts w:ascii="Times New Roman" w:hAnsi="Times New Roman"/>
        </w:rPr>
      </w:pPr>
      <w:r w:rsidRPr="004C27AE">
        <w:rPr>
          <w:rFonts w:ascii="Times New Roman" w:hAnsi="Times New Roman"/>
        </w:rPr>
        <w:t>查本案陳訴人所陳坐落金門縣金湖鎮「</w:t>
      </w:r>
      <w:proofErr w:type="gramStart"/>
      <w:r w:rsidRPr="004C27AE">
        <w:rPr>
          <w:rFonts w:ascii="Times New Roman" w:hAnsi="Times New Roman"/>
        </w:rPr>
        <w:t>塔新營區</w:t>
      </w:r>
      <w:proofErr w:type="gramEnd"/>
      <w:r w:rsidRPr="004C27AE">
        <w:rPr>
          <w:rFonts w:ascii="Times New Roman" w:hAnsi="Times New Roman"/>
        </w:rPr>
        <w:t>」範圍內之塔后段</w:t>
      </w:r>
      <w:r w:rsidRPr="004C27AE">
        <w:rPr>
          <w:rFonts w:ascii="Times New Roman" w:hAnsi="Times New Roman"/>
        </w:rPr>
        <w:t>235</w:t>
      </w:r>
      <w:r w:rsidRPr="004C27AE">
        <w:rPr>
          <w:rFonts w:ascii="Times New Roman" w:hAnsi="Times New Roman"/>
        </w:rPr>
        <w:t>、</w:t>
      </w:r>
      <w:r w:rsidRPr="004C27AE">
        <w:rPr>
          <w:rFonts w:ascii="Times New Roman" w:hAnsi="Times New Roman"/>
        </w:rPr>
        <w:t>239</w:t>
      </w:r>
      <w:r w:rsidRPr="004C27AE">
        <w:rPr>
          <w:rFonts w:ascii="Times New Roman" w:hAnsi="Times New Roman"/>
        </w:rPr>
        <w:t>、</w:t>
      </w:r>
      <w:r w:rsidRPr="004C27AE">
        <w:rPr>
          <w:rFonts w:ascii="Times New Roman" w:hAnsi="Times New Roman"/>
        </w:rPr>
        <w:t>242</w:t>
      </w:r>
      <w:r w:rsidRPr="004C27AE">
        <w:rPr>
          <w:rFonts w:ascii="Times New Roman" w:hAnsi="Times New Roman"/>
        </w:rPr>
        <w:t>、</w:t>
      </w:r>
      <w:r w:rsidRPr="004C27AE">
        <w:rPr>
          <w:rFonts w:ascii="Times New Roman" w:hAnsi="Times New Roman"/>
        </w:rPr>
        <w:t>243</w:t>
      </w:r>
      <w:r w:rsidRPr="004C27AE">
        <w:rPr>
          <w:rFonts w:ascii="Times New Roman" w:hAnsi="Times New Roman"/>
        </w:rPr>
        <w:t>、</w:t>
      </w:r>
      <w:r w:rsidRPr="004C27AE">
        <w:rPr>
          <w:rFonts w:ascii="Times New Roman" w:hAnsi="Times New Roman"/>
        </w:rPr>
        <w:t>256</w:t>
      </w:r>
      <w:r w:rsidRPr="004C27AE">
        <w:rPr>
          <w:rFonts w:ascii="Times New Roman" w:hAnsi="Times New Roman"/>
        </w:rPr>
        <w:t>、</w:t>
      </w:r>
      <w:r w:rsidRPr="004C27AE">
        <w:rPr>
          <w:rFonts w:ascii="Times New Roman" w:hAnsi="Times New Roman"/>
        </w:rPr>
        <w:t>257</w:t>
      </w:r>
      <w:r w:rsidRPr="004C27AE">
        <w:rPr>
          <w:rFonts w:ascii="Times New Roman" w:hAnsi="Times New Roman"/>
        </w:rPr>
        <w:t>、</w:t>
      </w:r>
      <w:r w:rsidRPr="004C27AE">
        <w:rPr>
          <w:rFonts w:ascii="Times New Roman" w:hAnsi="Times New Roman"/>
        </w:rPr>
        <w:t>261</w:t>
      </w:r>
      <w:r w:rsidRPr="004C27AE">
        <w:rPr>
          <w:rFonts w:ascii="Times New Roman" w:hAnsi="Times New Roman"/>
        </w:rPr>
        <w:t>及</w:t>
      </w:r>
      <w:r w:rsidRPr="004C27AE">
        <w:rPr>
          <w:rFonts w:ascii="Times New Roman" w:hAnsi="Times New Roman"/>
        </w:rPr>
        <w:t>262</w:t>
      </w:r>
      <w:r w:rsidRPr="004C27AE">
        <w:rPr>
          <w:rFonts w:ascii="Times New Roman" w:hAnsi="Times New Roman"/>
        </w:rPr>
        <w:t>地號等</w:t>
      </w:r>
      <w:r w:rsidRPr="004C27AE">
        <w:rPr>
          <w:rFonts w:ascii="Times New Roman" w:hAnsi="Times New Roman"/>
        </w:rPr>
        <w:t>8</w:t>
      </w:r>
      <w:r w:rsidRPr="004C27AE">
        <w:rPr>
          <w:rFonts w:ascii="Times New Roman" w:hAnsi="Times New Roman"/>
        </w:rPr>
        <w:t>筆土地（面積共</w:t>
      </w:r>
      <w:r w:rsidRPr="004C27AE">
        <w:rPr>
          <w:rFonts w:ascii="Times New Roman" w:hAnsi="Times New Roman"/>
        </w:rPr>
        <w:t>0.463474</w:t>
      </w:r>
      <w:r w:rsidRPr="004C27AE">
        <w:rPr>
          <w:rFonts w:ascii="Times New Roman" w:hAnsi="Times New Roman"/>
        </w:rPr>
        <w:t>公頃，除</w:t>
      </w:r>
      <w:r w:rsidRPr="004C27AE">
        <w:rPr>
          <w:rFonts w:ascii="Times New Roman" w:hAnsi="Times New Roman"/>
        </w:rPr>
        <w:t>256</w:t>
      </w:r>
      <w:r w:rsidRPr="004C27AE">
        <w:rPr>
          <w:rFonts w:ascii="Times New Roman" w:hAnsi="Times New Roman"/>
        </w:rPr>
        <w:t>地號為都市計畫保護區</w:t>
      </w:r>
      <w:r w:rsidR="00A21D7C" w:rsidRPr="004C27AE">
        <w:rPr>
          <w:rFonts w:ascii="Times New Roman" w:hAnsi="Times New Roman"/>
        </w:rPr>
        <w:t>及</w:t>
      </w:r>
      <w:r w:rsidRPr="004C27AE">
        <w:rPr>
          <w:rFonts w:ascii="Times New Roman" w:hAnsi="Times New Roman"/>
        </w:rPr>
        <w:t>機關用地外，其餘</w:t>
      </w:r>
      <w:r w:rsidRPr="004C27AE">
        <w:rPr>
          <w:rFonts w:ascii="Times New Roman" w:hAnsi="Times New Roman"/>
        </w:rPr>
        <w:t>7</w:t>
      </w:r>
      <w:r w:rsidRPr="004C27AE">
        <w:rPr>
          <w:rFonts w:ascii="Times New Roman" w:hAnsi="Times New Roman"/>
        </w:rPr>
        <w:t>筆均為機關用地，下稱本案土地），係</w:t>
      </w:r>
      <w:r w:rsidR="00F441F1" w:rsidRPr="004C27AE">
        <w:rPr>
          <w:rFonts w:ascii="Times New Roman" w:hAnsi="Times New Roman"/>
        </w:rPr>
        <w:t>經人民</w:t>
      </w:r>
      <w:r w:rsidR="00F441F1">
        <w:rPr>
          <w:rFonts w:ascii="Times New Roman" w:hAnsi="Times New Roman" w:hint="eastAsia"/>
        </w:rPr>
        <w:t>申請</w:t>
      </w:r>
      <w:r w:rsidR="00F441F1" w:rsidRPr="004C27AE">
        <w:rPr>
          <w:rFonts w:ascii="Times New Roman" w:hAnsi="Times New Roman"/>
        </w:rPr>
        <w:t>土地總登記</w:t>
      </w:r>
      <w:r w:rsidR="00F441F1">
        <w:rPr>
          <w:rFonts w:ascii="Times New Roman" w:hAnsi="Times New Roman" w:hint="eastAsia"/>
        </w:rPr>
        <w:t>而於</w:t>
      </w:r>
      <w:r w:rsidRPr="004C27AE">
        <w:rPr>
          <w:rFonts w:ascii="Times New Roman" w:hAnsi="Times New Roman"/>
        </w:rPr>
        <w:t>43</w:t>
      </w:r>
      <w:r w:rsidRPr="004C27AE">
        <w:rPr>
          <w:rFonts w:ascii="Times New Roman" w:hAnsi="Times New Roman"/>
        </w:rPr>
        <w:t>年</w:t>
      </w:r>
      <w:r w:rsidRPr="004C27AE">
        <w:rPr>
          <w:rFonts w:ascii="Times New Roman" w:hAnsi="Times New Roman"/>
        </w:rPr>
        <w:t>7</w:t>
      </w:r>
      <w:r w:rsidRPr="004C27AE">
        <w:rPr>
          <w:rFonts w:ascii="Times New Roman" w:hAnsi="Times New Roman"/>
        </w:rPr>
        <w:t>月</w:t>
      </w:r>
      <w:r w:rsidRPr="004C27AE">
        <w:rPr>
          <w:rFonts w:ascii="Times New Roman" w:hAnsi="Times New Roman"/>
        </w:rPr>
        <w:t>1</w:t>
      </w:r>
      <w:r w:rsidRPr="004C27AE">
        <w:rPr>
          <w:rFonts w:ascii="Times New Roman" w:hAnsi="Times New Roman"/>
        </w:rPr>
        <w:t>日</w:t>
      </w:r>
      <w:r w:rsidR="00F441F1">
        <w:rPr>
          <w:rFonts w:ascii="Times New Roman" w:hAnsi="Times New Roman" w:hint="eastAsia"/>
        </w:rPr>
        <w:t>登記</w:t>
      </w:r>
      <w:r w:rsidRPr="004C27AE">
        <w:rPr>
          <w:rFonts w:ascii="Times New Roman" w:hAnsi="Times New Roman"/>
        </w:rPr>
        <w:t>取得所有</w:t>
      </w:r>
      <w:r w:rsidRPr="004C27AE">
        <w:rPr>
          <w:rFonts w:ascii="Times New Roman" w:hAnsi="Times New Roman"/>
        </w:rPr>
        <w:lastRenderedPageBreak/>
        <w:t>權之私有土地（</w:t>
      </w:r>
      <w:proofErr w:type="gramStart"/>
      <w:r w:rsidRPr="004C27AE">
        <w:rPr>
          <w:rFonts w:ascii="Times New Roman" w:hAnsi="Times New Roman"/>
        </w:rPr>
        <w:t>嗣</w:t>
      </w:r>
      <w:proofErr w:type="gramEnd"/>
      <w:r w:rsidRPr="004C27AE">
        <w:rPr>
          <w:rFonts w:ascii="Times New Roman" w:hAnsi="Times New Roman"/>
        </w:rPr>
        <w:t>經陳訴人等</w:t>
      </w:r>
      <w:r w:rsidR="00227EA7" w:rsidRPr="004C27AE">
        <w:rPr>
          <w:rFonts w:ascii="Times New Roman" w:hAnsi="Times New Roman"/>
        </w:rPr>
        <w:t>陸續</w:t>
      </w:r>
      <w:r w:rsidRPr="004C27AE">
        <w:rPr>
          <w:rFonts w:ascii="Times New Roman" w:hAnsi="Times New Roman"/>
        </w:rPr>
        <w:t>自</w:t>
      </w:r>
      <w:r w:rsidRPr="004C27AE">
        <w:rPr>
          <w:rFonts w:ascii="Times New Roman" w:hAnsi="Times New Roman"/>
        </w:rPr>
        <w:t>70</w:t>
      </w:r>
      <w:r w:rsidRPr="004C27AE">
        <w:rPr>
          <w:rFonts w:ascii="Times New Roman" w:hAnsi="Times New Roman"/>
        </w:rPr>
        <w:t>年起以繼承登記取得所有權），其財產權應受法律之保障。惟</w:t>
      </w:r>
      <w:proofErr w:type="gramStart"/>
      <w:r w:rsidRPr="004C27AE">
        <w:rPr>
          <w:rFonts w:ascii="Times New Roman" w:hAnsi="Times New Roman"/>
        </w:rPr>
        <w:t>詢</w:t>
      </w:r>
      <w:proofErr w:type="gramEnd"/>
      <w:r w:rsidRPr="004C27AE">
        <w:rPr>
          <w:rFonts w:ascii="Times New Roman" w:hAnsi="Times New Roman"/>
        </w:rPr>
        <w:t>據國防部所屬單位相關人員指稱，上開「</w:t>
      </w:r>
      <w:proofErr w:type="gramStart"/>
      <w:r w:rsidRPr="004C27AE">
        <w:rPr>
          <w:rFonts w:ascii="Times New Roman" w:hAnsi="Times New Roman"/>
        </w:rPr>
        <w:t>塔新營區</w:t>
      </w:r>
      <w:proofErr w:type="gramEnd"/>
      <w:r w:rsidRPr="004C27AE">
        <w:rPr>
          <w:rFonts w:ascii="Times New Roman" w:hAnsi="Times New Roman"/>
        </w:rPr>
        <w:t>」於</w:t>
      </w:r>
      <w:r w:rsidRPr="004C27AE">
        <w:rPr>
          <w:rFonts w:ascii="Times New Roman" w:hAnsi="Times New Roman"/>
        </w:rPr>
        <w:t>43</w:t>
      </w:r>
      <w:r w:rsidRPr="004C27AE">
        <w:rPr>
          <w:rFonts w:ascii="Times New Roman" w:hAnsi="Times New Roman"/>
        </w:rPr>
        <w:t>年</w:t>
      </w:r>
      <w:r w:rsidRPr="004C27AE">
        <w:rPr>
          <w:rFonts w:ascii="Times New Roman" w:hAnsi="Times New Roman"/>
        </w:rPr>
        <w:t>6</w:t>
      </w:r>
      <w:r w:rsidRPr="004C27AE">
        <w:rPr>
          <w:rFonts w:ascii="Times New Roman" w:hAnsi="Times New Roman"/>
        </w:rPr>
        <w:t>月</w:t>
      </w:r>
      <w:r w:rsidRPr="004C27AE">
        <w:rPr>
          <w:rFonts w:ascii="Times New Roman" w:hAnsi="Times New Roman"/>
        </w:rPr>
        <w:t>1</w:t>
      </w:r>
      <w:r w:rsidRPr="004C27AE">
        <w:rPr>
          <w:rFonts w:ascii="Times New Roman" w:hAnsi="Times New Roman"/>
        </w:rPr>
        <w:t>日起即因應戰備任務需要，由前陸軍總司令部（現為陸軍司令部）金門防衛司令部後勤支援指揮部</w:t>
      </w:r>
      <w:r w:rsidR="008D5F8C">
        <w:rPr>
          <w:rFonts w:ascii="Times New Roman" w:hAnsi="Times New Roman" w:hint="eastAsia"/>
        </w:rPr>
        <w:t>（</w:t>
      </w:r>
      <w:r w:rsidR="008D5F8C">
        <w:rPr>
          <w:rFonts w:ascii="Times New Roman" w:hAnsi="Times New Roman"/>
        </w:rPr>
        <w:t>下</w:t>
      </w:r>
      <w:r w:rsidR="008D5F8C" w:rsidRPr="004C27AE">
        <w:rPr>
          <w:rFonts w:ascii="Times New Roman" w:hAnsi="Times New Roman"/>
        </w:rPr>
        <w:t>稱前金防部後指部</w:t>
      </w:r>
      <w:r w:rsidR="008D5F8C">
        <w:rPr>
          <w:rFonts w:ascii="Times New Roman" w:hAnsi="Times New Roman" w:hint="eastAsia"/>
        </w:rPr>
        <w:t>）</w:t>
      </w:r>
      <w:r w:rsidRPr="004C27AE">
        <w:rPr>
          <w:rFonts w:ascii="Times New Roman" w:hAnsi="Times New Roman"/>
        </w:rPr>
        <w:t>逕行進駐作為地區補給庫</w:t>
      </w:r>
      <w:r w:rsidR="00F441F1">
        <w:rPr>
          <w:rFonts w:ascii="新細明體" w:eastAsia="新細明體" w:hAnsi="新細明體" w:hint="eastAsia"/>
        </w:rPr>
        <w:t>（</w:t>
      </w:r>
      <w:r w:rsidRPr="004C27AE">
        <w:rPr>
          <w:rFonts w:ascii="Times New Roman" w:hAnsi="Times New Roman"/>
        </w:rPr>
        <w:t>服裝與糧秣補給</w:t>
      </w:r>
      <w:r w:rsidR="00F441F1">
        <w:rPr>
          <w:rFonts w:ascii="新細明體" w:eastAsia="新細明體" w:hAnsi="新細明體" w:hint="eastAsia"/>
        </w:rPr>
        <w:t>）</w:t>
      </w:r>
      <w:r w:rsidR="00227EA7" w:rsidRPr="004C27AE">
        <w:rPr>
          <w:rFonts w:ascii="Times New Roman" w:hAnsi="Times New Roman"/>
        </w:rPr>
        <w:t>使用，並陸續興建庫房等相關設施。</w:t>
      </w:r>
      <w:proofErr w:type="gramStart"/>
      <w:r w:rsidR="00227EA7" w:rsidRPr="004C27AE">
        <w:rPr>
          <w:rFonts w:ascii="Times New Roman" w:hAnsi="Times New Roman"/>
        </w:rPr>
        <w:t>迨</w:t>
      </w:r>
      <w:proofErr w:type="gramEnd"/>
      <w:r w:rsidR="00676660">
        <w:rPr>
          <w:rFonts w:ascii="Times New Roman" w:hAnsi="Times New Roman" w:hint="eastAsia"/>
        </w:rPr>
        <w:t>該</w:t>
      </w:r>
      <w:r w:rsidRPr="004C27AE">
        <w:rPr>
          <w:rFonts w:ascii="Times New Roman" w:hAnsi="Times New Roman"/>
        </w:rPr>
        <w:t>「</w:t>
      </w:r>
      <w:proofErr w:type="gramStart"/>
      <w:r w:rsidRPr="004C27AE">
        <w:rPr>
          <w:rFonts w:ascii="Times New Roman" w:hAnsi="Times New Roman"/>
        </w:rPr>
        <w:t>塔新營區</w:t>
      </w:r>
      <w:proofErr w:type="gramEnd"/>
      <w:r w:rsidRPr="004C27AE">
        <w:rPr>
          <w:rFonts w:ascii="Times New Roman" w:hAnsi="Times New Roman"/>
        </w:rPr>
        <w:t>」內之本案土地</w:t>
      </w:r>
      <w:r w:rsidR="00676660">
        <w:rPr>
          <w:rFonts w:ascii="Times New Roman" w:hAnsi="Times New Roman" w:hint="eastAsia"/>
        </w:rPr>
        <w:t>於</w:t>
      </w:r>
      <w:r w:rsidRPr="004C27AE">
        <w:rPr>
          <w:rFonts w:ascii="Times New Roman" w:hAnsi="Times New Roman"/>
        </w:rPr>
        <w:t>遭占用數十年後，始經</w:t>
      </w:r>
      <w:r w:rsidR="00676660">
        <w:rPr>
          <w:rFonts w:ascii="Times New Roman" w:hAnsi="Times New Roman" w:hint="eastAsia"/>
        </w:rPr>
        <w:t>前陸軍總</w:t>
      </w:r>
      <w:r w:rsidRPr="004C27AE">
        <w:rPr>
          <w:rFonts w:ascii="Times New Roman" w:hAnsi="Times New Roman"/>
        </w:rPr>
        <w:t>司令部擬具徵收</w:t>
      </w:r>
      <w:r w:rsidR="008D5F8C">
        <w:rPr>
          <w:rFonts w:ascii="Times New Roman" w:hAnsi="Times New Roman" w:hint="eastAsia"/>
        </w:rPr>
        <w:t>土地</w:t>
      </w:r>
      <w:r w:rsidRPr="004C27AE">
        <w:rPr>
          <w:rFonts w:ascii="Times New Roman" w:hAnsi="Times New Roman"/>
        </w:rPr>
        <w:t>計畫書報經內政部以</w:t>
      </w:r>
      <w:r w:rsidRPr="004C27AE">
        <w:rPr>
          <w:rFonts w:ascii="Times New Roman" w:hAnsi="Times New Roman"/>
        </w:rPr>
        <w:t>90</w:t>
      </w:r>
      <w:r w:rsidRPr="004C27AE">
        <w:rPr>
          <w:rFonts w:ascii="Times New Roman" w:hAnsi="Times New Roman"/>
        </w:rPr>
        <w:t>年</w:t>
      </w:r>
      <w:r w:rsidRPr="004C27AE">
        <w:rPr>
          <w:rFonts w:ascii="Times New Roman" w:hAnsi="Times New Roman"/>
        </w:rPr>
        <w:t>11</w:t>
      </w:r>
      <w:r w:rsidRPr="004C27AE">
        <w:rPr>
          <w:rFonts w:ascii="Times New Roman" w:hAnsi="Times New Roman"/>
        </w:rPr>
        <w:t>月</w:t>
      </w:r>
      <w:r w:rsidRPr="004C27AE">
        <w:rPr>
          <w:rFonts w:ascii="Times New Roman" w:hAnsi="Times New Roman"/>
        </w:rPr>
        <w:t>13</w:t>
      </w:r>
      <w:r w:rsidRPr="004C27AE">
        <w:rPr>
          <w:rFonts w:ascii="Times New Roman" w:hAnsi="Times New Roman"/>
        </w:rPr>
        <w:t>日台（</w:t>
      </w:r>
      <w:r w:rsidR="002D439A" w:rsidRPr="004C27AE">
        <w:rPr>
          <w:rFonts w:ascii="Times New Roman" w:hAnsi="Times New Roman"/>
        </w:rPr>
        <w:t>90</w:t>
      </w:r>
      <w:r w:rsidRPr="004C27AE">
        <w:rPr>
          <w:rFonts w:ascii="Times New Roman" w:hAnsi="Times New Roman"/>
        </w:rPr>
        <w:t>）內地字第</w:t>
      </w:r>
      <w:r w:rsidRPr="004C27AE">
        <w:rPr>
          <w:rFonts w:ascii="Times New Roman" w:hAnsi="Times New Roman"/>
        </w:rPr>
        <w:t>9074078</w:t>
      </w:r>
      <w:r w:rsidRPr="004C27AE">
        <w:rPr>
          <w:rFonts w:ascii="Times New Roman" w:hAnsi="Times New Roman"/>
        </w:rPr>
        <w:t>號函准予徵收，並經金門縣政府以同年</w:t>
      </w:r>
      <w:r w:rsidRPr="004C27AE">
        <w:rPr>
          <w:rFonts w:ascii="Times New Roman" w:hAnsi="Times New Roman"/>
        </w:rPr>
        <w:t>11</w:t>
      </w:r>
      <w:r w:rsidRPr="004C27AE">
        <w:rPr>
          <w:rFonts w:ascii="Times New Roman" w:hAnsi="Times New Roman"/>
        </w:rPr>
        <w:t>月</w:t>
      </w:r>
      <w:r w:rsidRPr="004C27AE">
        <w:rPr>
          <w:rFonts w:ascii="Times New Roman" w:hAnsi="Times New Roman"/>
        </w:rPr>
        <w:t>19</w:t>
      </w:r>
      <w:r w:rsidRPr="004C27AE">
        <w:rPr>
          <w:rFonts w:ascii="Times New Roman" w:hAnsi="Times New Roman"/>
        </w:rPr>
        <w:t>日（</w:t>
      </w:r>
      <w:r w:rsidR="002D439A" w:rsidRPr="004C27AE">
        <w:rPr>
          <w:rFonts w:ascii="Times New Roman" w:hAnsi="Times New Roman"/>
        </w:rPr>
        <w:t>90</w:t>
      </w:r>
      <w:r w:rsidRPr="004C27AE">
        <w:rPr>
          <w:rFonts w:ascii="Times New Roman" w:hAnsi="Times New Roman"/>
        </w:rPr>
        <w:t>）</w:t>
      </w:r>
      <w:proofErr w:type="gramStart"/>
      <w:r w:rsidRPr="004C27AE">
        <w:rPr>
          <w:rFonts w:ascii="Times New Roman" w:hAnsi="Times New Roman"/>
        </w:rPr>
        <w:t>府地字</w:t>
      </w:r>
      <w:proofErr w:type="gramEnd"/>
      <w:r w:rsidRPr="004C27AE">
        <w:rPr>
          <w:rFonts w:ascii="Times New Roman" w:hAnsi="Times New Roman"/>
        </w:rPr>
        <w:t>第</w:t>
      </w:r>
      <w:r w:rsidRPr="004C27AE">
        <w:rPr>
          <w:rFonts w:ascii="Times New Roman" w:hAnsi="Times New Roman"/>
        </w:rPr>
        <w:t>9045848</w:t>
      </w:r>
      <w:r w:rsidRPr="004C27AE">
        <w:rPr>
          <w:rFonts w:ascii="Times New Roman" w:hAnsi="Times New Roman"/>
        </w:rPr>
        <w:t>號函公告</w:t>
      </w:r>
      <w:r w:rsidR="00792015" w:rsidRPr="004C27AE">
        <w:rPr>
          <w:rFonts w:ascii="Times New Roman" w:hAnsi="Times New Roman"/>
        </w:rPr>
        <w:t>在案，而徵收前之數十年占用</w:t>
      </w:r>
      <w:proofErr w:type="gramStart"/>
      <w:r w:rsidR="00792015" w:rsidRPr="004C27AE">
        <w:rPr>
          <w:rFonts w:ascii="Times New Roman" w:hAnsi="Times New Roman"/>
        </w:rPr>
        <w:t>期間，</w:t>
      </w:r>
      <w:r w:rsidR="00676660">
        <w:rPr>
          <w:rFonts w:ascii="Times New Roman" w:hAnsi="Times New Roman" w:hint="eastAsia"/>
        </w:rPr>
        <w:t>該部及</w:t>
      </w:r>
      <w:proofErr w:type="gramEnd"/>
      <w:r w:rsidR="00676660">
        <w:rPr>
          <w:rFonts w:ascii="Times New Roman" w:hAnsi="Times New Roman" w:hint="eastAsia"/>
        </w:rPr>
        <w:t>所屬單位</w:t>
      </w:r>
      <w:r w:rsidR="00792015" w:rsidRPr="004C27AE">
        <w:rPr>
          <w:rFonts w:ascii="Times New Roman" w:hAnsi="Times New Roman"/>
        </w:rPr>
        <w:t>並未支付相關租金、使用費或其他費用</w:t>
      </w:r>
      <w:r w:rsidR="002D701A" w:rsidRPr="004C27AE">
        <w:rPr>
          <w:rFonts w:ascii="Times New Roman" w:hAnsi="Times New Roman"/>
        </w:rPr>
        <w:t>。</w:t>
      </w:r>
      <w:r w:rsidR="00792015" w:rsidRPr="004C27AE">
        <w:rPr>
          <w:rFonts w:ascii="Times New Roman" w:hAnsi="Times New Roman"/>
        </w:rPr>
        <w:t>又</w:t>
      </w:r>
      <w:r w:rsidR="002D701A" w:rsidRPr="004C27AE">
        <w:rPr>
          <w:rFonts w:ascii="Times New Roman" w:hAnsi="Times New Roman"/>
        </w:rPr>
        <w:t>本案土地</w:t>
      </w:r>
      <w:r w:rsidR="00792015" w:rsidRPr="004C27AE">
        <w:rPr>
          <w:rFonts w:ascii="Times New Roman" w:hAnsi="Times New Roman"/>
        </w:rPr>
        <w:t>及所在之「</w:t>
      </w:r>
      <w:proofErr w:type="gramStart"/>
      <w:r w:rsidR="00792015" w:rsidRPr="004C27AE">
        <w:rPr>
          <w:rFonts w:ascii="Times New Roman" w:hAnsi="Times New Roman"/>
        </w:rPr>
        <w:t>塔新營區</w:t>
      </w:r>
      <w:proofErr w:type="gramEnd"/>
      <w:r w:rsidR="00792015" w:rsidRPr="004C27AE">
        <w:rPr>
          <w:rFonts w:ascii="Times New Roman" w:hAnsi="Times New Roman"/>
        </w:rPr>
        <w:t>」</w:t>
      </w:r>
      <w:proofErr w:type="gramStart"/>
      <w:r w:rsidR="00792015" w:rsidRPr="004C27AE">
        <w:rPr>
          <w:rFonts w:ascii="Times New Roman" w:hAnsi="Times New Roman"/>
        </w:rPr>
        <w:t>嗣</w:t>
      </w:r>
      <w:proofErr w:type="gramEnd"/>
      <w:r w:rsidR="002D701A" w:rsidRPr="004C27AE">
        <w:rPr>
          <w:rFonts w:ascii="Times New Roman" w:hAnsi="Times New Roman"/>
        </w:rPr>
        <w:t>因</w:t>
      </w:r>
      <w:r w:rsidRPr="004C27AE">
        <w:rPr>
          <w:rFonts w:ascii="Times New Roman" w:hAnsi="Times New Roman"/>
        </w:rPr>
        <w:t>前金</w:t>
      </w:r>
      <w:proofErr w:type="gramStart"/>
      <w:r w:rsidRPr="004C27AE">
        <w:rPr>
          <w:rFonts w:ascii="Times New Roman" w:hAnsi="Times New Roman"/>
        </w:rPr>
        <w:t>防部後指</w:t>
      </w:r>
      <w:proofErr w:type="gramEnd"/>
      <w:r w:rsidRPr="004C27AE">
        <w:rPr>
          <w:rFonts w:ascii="Times New Roman" w:hAnsi="Times New Roman"/>
        </w:rPr>
        <w:t>部</w:t>
      </w:r>
      <w:r w:rsidR="002D439A" w:rsidRPr="004C27AE">
        <w:rPr>
          <w:rFonts w:ascii="Times New Roman" w:hAnsi="Times New Roman"/>
        </w:rPr>
        <w:t>配合國軍「精實案」</w:t>
      </w:r>
      <w:r w:rsidRPr="004C27AE">
        <w:rPr>
          <w:rFonts w:ascii="Times New Roman" w:hAnsi="Times New Roman"/>
        </w:rPr>
        <w:t>於</w:t>
      </w:r>
      <w:r w:rsidRPr="004C27AE">
        <w:rPr>
          <w:rFonts w:ascii="Times New Roman" w:hAnsi="Times New Roman"/>
        </w:rPr>
        <w:t>93</w:t>
      </w:r>
      <w:r w:rsidRPr="004C27AE">
        <w:rPr>
          <w:rFonts w:ascii="Times New Roman" w:hAnsi="Times New Roman"/>
        </w:rPr>
        <w:t>年</w:t>
      </w:r>
      <w:r w:rsidRPr="004C27AE">
        <w:rPr>
          <w:rFonts w:ascii="Times New Roman" w:hAnsi="Times New Roman"/>
        </w:rPr>
        <w:t>4</w:t>
      </w:r>
      <w:r w:rsidRPr="004C27AE">
        <w:rPr>
          <w:rFonts w:ascii="Times New Roman" w:hAnsi="Times New Roman"/>
        </w:rPr>
        <w:t>月</w:t>
      </w:r>
      <w:r w:rsidRPr="004C27AE">
        <w:rPr>
          <w:rFonts w:ascii="Times New Roman" w:hAnsi="Times New Roman"/>
        </w:rPr>
        <w:t>1</w:t>
      </w:r>
      <w:r w:rsidR="002D439A" w:rsidRPr="004C27AE">
        <w:rPr>
          <w:rFonts w:ascii="Times New Roman" w:hAnsi="Times New Roman"/>
        </w:rPr>
        <w:t>日改編成聯合後勤司令部</w:t>
      </w:r>
      <w:r w:rsidRPr="004C27AE">
        <w:rPr>
          <w:rFonts w:ascii="Times New Roman" w:hAnsi="Times New Roman"/>
        </w:rPr>
        <w:t>金門地區支援指揮部</w:t>
      </w:r>
      <w:r w:rsidR="008D5F8C">
        <w:rPr>
          <w:rFonts w:ascii="Times New Roman" w:hAnsi="Times New Roman" w:hint="eastAsia"/>
        </w:rPr>
        <w:t>（</w:t>
      </w:r>
      <w:r w:rsidR="008D5F8C">
        <w:rPr>
          <w:rFonts w:ascii="Times New Roman" w:hAnsi="Times New Roman"/>
        </w:rPr>
        <w:t>下</w:t>
      </w:r>
      <w:r w:rsidR="008D5F8C" w:rsidRPr="004C27AE">
        <w:rPr>
          <w:rFonts w:ascii="Times New Roman" w:hAnsi="Times New Roman"/>
        </w:rPr>
        <w:t>稱聯勤金支部</w:t>
      </w:r>
      <w:r w:rsidR="008D5F8C">
        <w:rPr>
          <w:rFonts w:ascii="Times New Roman" w:hAnsi="Times New Roman" w:hint="eastAsia"/>
        </w:rPr>
        <w:t>）</w:t>
      </w:r>
      <w:r w:rsidRPr="004C27AE">
        <w:rPr>
          <w:rFonts w:ascii="Times New Roman" w:hAnsi="Times New Roman"/>
        </w:rPr>
        <w:t>，</w:t>
      </w:r>
      <w:proofErr w:type="gramStart"/>
      <w:r w:rsidR="00792015" w:rsidRPr="004C27AE">
        <w:rPr>
          <w:rFonts w:ascii="Times New Roman" w:hAnsi="Times New Roman"/>
        </w:rPr>
        <w:t>乃</w:t>
      </w:r>
      <w:r w:rsidRPr="004C27AE">
        <w:rPr>
          <w:rFonts w:ascii="Times New Roman" w:hAnsi="Times New Roman"/>
        </w:rPr>
        <w:t>移由</w:t>
      </w:r>
      <w:proofErr w:type="gramEnd"/>
      <w:r w:rsidR="002D439A" w:rsidRPr="004C27AE">
        <w:rPr>
          <w:rFonts w:ascii="Times New Roman" w:hAnsi="Times New Roman"/>
        </w:rPr>
        <w:t>該</w:t>
      </w:r>
      <w:r w:rsidR="008D5F8C" w:rsidRPr="004C27AE">
        <w:rPr>
          <w:rFonts w:ascii="Times New Roman" w:hAnsi="Times New Roman"/>
        </w:rPr>
        <w:t>聯合後勤</w:t>
      </w:r>
      <w:r w:rsidRPr="004C27AE">
        <w:rPr>
          <w:rFonts w:ascii="Times New Roman" w:hAnsi="Times New Roman"/>
        </w:rPr>
        <w:t>司令部接管</w:t>
      </w:r>
      <w:r w:rsidR="00676660">
        <w:rPr>
          <w:rFonts w:ascii="Times New Roman" w:hAnsi="Times New Roman"/>
        </w:rPr>
        <w:t>，再因</w:t>
      </w:r>
      <w:r w:rsidR="00792015" w:rsidRPr="004C27AE">
        <w:rPr>
          <w:rFonts w:ascii="Times New Roman" w:hAnsi="Times New Roman"/>
        </w:rPr>
        <w:t>聯勤金支部配合</w:t>
      </w:r>
      <w:r w:rsidR="002D439A" w:rsidRPr="004C27AE">
        <w:rPr>
          <w:rFonts w:ascii="Times New Roman" w:hAnsi="Times New Roman"/>
        </w:rPr>
        <w:t>國軍</w:t>
      </w:r>
      <w:r w:rsidR="00792015" w:rsidRPr="004C27AE">
        <w:rPr>
          <w:rFonts w:ascii="Times New Roman" w:hAnsi="Times New Roman"/>
        </w:rPr>
        <w:t>「精進案」於</w:t>
      </w:r>
      <w:r w:rsidR="00792015" w:rsidRPr="004C27AE">
        <w:rPr>
          <w:rFonts w:ascii="Times New Roman" w:hAnsi="Times New Roman"/>
        </w:rPr>
        <w:t>98</w:t>
      </w:r>
      <w:r w:rsidR="00792015" w:rsidRPr="004C27AE">
        <w:rPr>
          <w:rFonts w:ascii="Times New Roman" w:hAnsi="Times New Roman"/>
        </w:rPr>
        <w:t>年</w:t>
      </w:r>
      <w:r w:rsidR="00792015" w:rsidRPr="004C27AE">
        <w:rPr>
          <w:rFonts w:ascii="Times New Roman" w:hAnsi="Times New Roman"/>
        </w:rPr>
        <w:t>2</w:t>
      </w:r>
      <w:r w:rsidR="00792015" w:rsidRPr="004C27AE">
        <w:rPr>
          <w:rFonts w:ascii="Times New Roman" w:hAnsi="Times New Roman"/>
        </w:rPr>
        <w:t>月</w:t>
      </w:r>
      <w:r w:rsidR="00792015" w:rsidRPr="004C27AE">
        <w:rPr>
          <w:rFonts w:ascii="Times New Roman" w:hAnsi="Times New Roman"/>
        </w:rPr>
        <w:t>25</w:t>
      </w:r>
      <w:r w:rsidR="00792015" w:rsidRPr="004C27AE">
        <w:rPr>
          <w:rFonts w:ascii="Times New Roman" w:hAnsi="Times New Roman"/>
        </w:rPr>
        <w:t>日完成部隊調遷，經檢討確認無運用需求，</w:t>
      </w:r>
      <w:proofErr w:type="gramStart"/>
      <w:r w:rsidR="00792015" w:rsidRPr="004C27AE">
        <w:rPr>
          <w:rFonts w:ascii="Times New Roman" w:hAnsi="Times New Roman"/>
        </w:rPr>
        <w:t>爰</w:t>
      </w:r>
      <w:proofErr w:type="gramEnd"/>
      <w:r w:rsidR="00792015" w:rsidRPr="004C27AE">
        <w:rPr>
          <w:rFonts w:ascii="Times New Roman" w:hAnsi="Times New Roman"/>
        </w:rPr>
        <w:t>經國防部以</w:t>
      </w:r>
      <w:r w:rsidR="00792015" w:rsidRPr="004C27AE">
        <w:rPr>
          <w:rFonts w:ascii="Times New Roman" w:hAnsi="Times New Roman"/>
        </w:rPr>
        <w:t>99</w:t>
      </w:r>
      <w:r w:rsidR="00792015" w:rsidRPr="004C27AE">
        <w:rPr>
          <w:rFonts w:ascii="Times New Roman" w:hAnsi="Times New Roman"/>
        </w:rPr>
        <w:t>年</w:t>
      </w:r>
      <w:r w:rsidR="00792015" w:rsidRPr="004C27AE">
        <w:rPr>
          <w:rFonts w:ascii="Times New Roman" w:hAnsi="Times New Roman"/>
        </w:rPr>
        <w:t>8</w:t>
      </w:r>
      <w:r w:rsidR="00792015" w:rsidRPr="004C27AE">
        <w:rPr>
          <w:rFonts w:ascii="Times New Roman" w:hAnsi="Times New Roman"/>
        </w:rPr>
        <w:t>月</w:t>
      </w:r>
      <w:r w:rsidR="00792015" w:rsidRPr="004C27AE">
        <w:rPr>
          <w:rFonts w:ascii="Times New Roman" w:hAnsi="Times New Roman"/>
        </w:rPr>
        <w:t>30</w:t>
      </w:r>
      <w:r w:rsidR="00792015" w:rsidRPr="004C27AE">
        <w:rPr>
          <w:rFonts w:ascii="Times New Roman" w:hAnsi="Times New Roman"/>
        </w:rPr>
        <w:t>日</w:t>
      </w:r>
      <w:proofErr w:type="gramStart"/>
      <w:r w:rsidR="00792015" w:rsidRPr="004C27AE">
        <w:rPr>
          <w:rFonts w:ascii="Times New Roman" w:hAnsi="Times New Roman"/>
        </w:rPr>
        <w:t>國備工營</w:t>
      </w:r>
      <w:proofErr w:type="gramEnd"/>
      <w:r w:rsidR="00792015" w:rsidRPr="004C27AE">
        <w:rPr>
          <w:rFonts w:ascii="Times New Roman" w:hAnsi="Times New Roman"/>
        </w:rPr>
        <w:t>字第</w:t>
      </w:r>
      <w:r w:rsidR="00792015" w:rsidRPr="004C27AE">
        <w:rPr>
          <w:rFonts w:ascii="Times New Roman" w:hAnsi="Times New Roman"/>
        </w:rPr>
        <w:t>0990013035</w:t>
      </w:r>
      <w:r w:rsidR="00792015" w:rsidRPr="004C27AE">
        <w:rPr>
          <w:rFonts w:ascii="Times New Roman" w:hAnsi="Times New Roman"/>
        </w:rPr>
        <w:t>號令核定列為空置營區移交該部軍備局接管等語。核國防部所屬單位自</w:t>
      </w:r>
      <w:r w:rsidR="00792015" w:rsidRPr="004C27AE">
        <w:rPr>
          <w:rFonts w:ascii="Times New Roman" w:hAnsi="Times New Roman"/>
        </w:rPr>
        <w:t>43</w:t>
      </w:r>
      <w:r w:rsidR="00792015" w:rsidRPr="004C27AE">
        <w:rPr>
          <w:rFonts w:ascii="Times New Roman" w:hAnsi="Times New Roman"/>
        </w:rPr>
        <w:t>年起占用本案坐落金門縣金湖鎮塔后段</w:t>
      </w:r>
      <w:r w:rsidR="00792015" w:rsidRPr="004C27AE">
        <w:rPr>
          <w:rFonts w:ascii="Times New Roman" w:hAnsi="Times New Roman"/>
        </w:rPr>
        <w:t>235</w:t>
      </w:r>
      <w:r w:rsidR="00227EA7" w:rsidRPr="004C27AE">
        <w:rPr>
          <w:rFonts w:ascii="Times New Roman" w:hAnsi="Times New Roman"/>
        </w:rPr>
        <w:t>地號等土地供「</w:t>
      </w:r>
      <w:proofErr w:type="gramStart"/>
      <w:r w:rsidR="00227EA7" w:rsidRPr="004C27AE">
        <w:rPr>
          <w:rFonts w:ascii="Times New Roman" w:hAnsi="Times New Roman"/>
        </w:rPr>
        <w:t>塔新營區</w:t>
      </w:r>
      <w:proofErr w:type="gramEnd"/>
      <w:r w:rsidR="00227EA7" w:rsidRPr="004C27AE">
        <w:rPr>
          <w:rFonts w:ascii="Times New Roman" w:hAnsi="Times New Roman"/>
        </w:rPr>
        <w:t>」使用達數十年</w:t>
      </w:r>
      <w:r w:rsidR="00792015" w:rsidRPr="004C27AE">
        <w:rPr>
          <w:rFonts w:ascii="Times New Roman" w:hAnsi="Times New Roman"/>
        </w:rPr>
        <w:t>，嚴重侵犯人民財產權，確有違失。</w:t>
      </w:r>
    </w:p>
    <w:p w:rsidR="002D701A" w:rsidRPr="004C27AE" w:rsidRDefault="002D701A" w:rsidP="00B551C0">
      <w:pPr>
        <w:pStyle w:val="3"/>
        <w:rPr>
          <w:rFonts w:ascii="Times New Roman" w:hAnsi="Times New Roman"/>
        </w:rPr>
      </w:pPr>
      <w:r w:rsidRPr="004C27AE">
        <w:rPr>
          <w:rFonts w:ascii="Times New Roman" w:hAnsi="Times New Roman"/>
        </w:rPr>
        <w:t>次按土地徵收條例第</w:t>
      </w:r>
      <w:r w:rsidRPr="004C27AE">
        <w:rPr>
          <w:rFonts w:ascii="Times New Roman" w:hAnsi="Times New Roman"/>
        </w:rPr>
        <w:t>9</w:t>
      </w:r>
      <w:r w:rsidRPr="004C27AE">
        <w:rPr>
          <w:rFonts w:ascii="Times New Roman" w:hAnsi="Times New Roman"/>
        </w:rPr>
        <w:t>條第</w:t>
      </w:r>
      <w:r w:rsidRPr="004C27AE">
        <w:rPr>
          <w:rFonts w:ascii="Times New Roman" w:hAnsi="Times New Roman"/>
        </w:rPr>
        <w:t>1</w:t>
      </w:r>
      <w:r w:rsidRPr="004C27AE">
        <w:rPr>
          <w:rFonts w:ascii="Times New Roman" w:hAnsi="Times New Roman"/>
        </w:rPr>
        <w:t>項規定：「被徵收之土地，除區段徵收及本條例或其他法律另有規定外，有下列情形之</w:t>
      </w:r>
      <w:proofErr w:type="gramStart"/>
      <w:r w:rsidRPr="004C27AE">
        <w:rPr>
          <w:rFonts w:ascii="Times New Roman" w:hAnsi="Times New Roman"/>
        </w:rPr>
        <w:t>一</w:t>
      </w:r>
      <w:proofErr w:type="gramEnd"/>
      <w:r w:rsidRPr="004C27AE">
        <w:rPr>
          <w:rFonts w:ascii="Times New Roman" w:hAnsi="Times New Roman"/>
        </w:rPr>
        <w:t>者，原土地所有權人得於徵收公告之日起</w:t>
      </w:r>
      <w:r w:rsidRPr="004C27AE">
        <w:rPr>
          <w:rFonts w:ascii="Times New Roman" w:hAnsi="Times New Roman"/>
        </w:rPr>
        <w:t>20</w:t>
      </w:r>
      <w:r w:rsidRPr="004C27AE">
        <w:rPr>
          <w:rFonts w:ascii="Times New Roman" w:hAnsi="Times New Roman"/>
        </w:rPr>
        <w:t>年內，向該管直轄市或縣</w:t>
      </w:r>
      <w:r w:rsidRPr="004C27AE">
        <w:rPr>
          <w:rFonts w:ascii="Times New Roman" w:hAnsi="Times New Roman"/>
        </w:rPr>
        <w:t xml:space="preserve"> (</w:t>
      </w:r>
      <w:r w:rsidRPr="004C27AE">
        <w:rPr>
          <w:rFonts w:ascii="Times New Roman" w:hAnsi="Times New Roman"/>
        </w:rPr>
        <w:t>市</w:t>
      </w:r>
      <w:r w:rsidRPr="004C27AE">
        <w:rPr>
          <w:rFonts w:ascii="Times New Roman" w:hAnsi="Times New Roman"/>
        </w:rPr>
        <w:t xml:space="preserve">) </w:t>
      </w:r>
      <w:r w:rsidRPr="004C27AE">
        <w:rPr>
          <w:rFonts w:ascii="Times New Roman" w:hAnsi="Times New Roman"/>
        </w:rPr>
        <w:t>主管機關申請照原徵收補償價額收回其土地，不適用土地法第</w:t>
      </w:r>
      <w:r w:rsidRPr="004C27AE">
        <w:rPr>
          <w:rFonts w:ascii="Times New Roman" w:hAnsi="Times New Roman"/>
        </w:rPr>
        <w:t>219</w:t>
      </w:r>
      <w:r w:rsidRPr="004C27AE">
        <w:rPr>
          <w:rFonts w:ascii="Times New Roman" w:hAnsi="Times New Roman"/>
        </w:rPr>
        <w:t>條之規定：一、徵收補償費發給完竣屆滿</w:t>
      </w:r>
      <w:r w:rsidRPr="004C27AE">
        <w:rPr>
          <w:rFonts w:ascii="Times New Roman" w:hAnsi="Times New Roman"/>
        </w:rPr>
        <w:t>3</w:t>
      </w:r>
      <w:r w:rsidRPr="004C27AE">
        <w:rPr>
          <w:rFonts w:ascii="Times New Roman" w:hAnsi="Times New Roman"/>
        </w:rPr>
        <w:t>年，未依徵收計畫開始使用者。二、未依核准徵收原定興辦事業使用者。三、依原徵收計畫開始使用後未滿</w:t>
      </w:r>
      <w:r w:rsidRPr="004C27AE">
        <w:rPr>
          <w:rFonts w:ascii="Times New Roman" w:hAnsi="Times New Roman"/>
        </w:rPr>
        <w:t>5</w:t>
      </w:r>
      <w:r w:rsidRPr="004C27AE">
        <w:rPr>
          <w:rFonts w:ascii="Times New Roman" w:hAnsi="Times New Roman"/>
        </w:rPr>
        <w:t>年，不繼續依原徵收計畫使用者。」</w:t>
      </w:r>
      <w:proofErr w:type="gramStart"/>
      <w:r w:rsidR="0065294C" w:rsidRPr="004C27AE">
        <w:rPr>
          <w:rFonts w:ascii="Times New Roman" w:hAnsi="Times New Roman"/>
        </w:rPr>
        <w:t>詢</w:t>
      </w:r>
      <w:proofErr w:type="gramEnd"/>
      <w:r w:rsidR="0065294C" w:rsidRPr="004C27AE">
        <w:rPr>
          <w:rFonts w:ascii="Times New Roman" w:hAnsi="Times New Roman"/>
        </w:rPr>
        <w:t>據國防部所屬單位相關人員指稱，</w:t>
      </w:r>
      <w:r w:rsidRPr="004C27AE">
        <w:rPr>
          <w:rFonts w:ascii="Times New Roman" w:hAnsi="Times New Roman"/>
        </w:rPr>
        <w:t>本案土地所在之「</w:t>
      </w:r>
      <w:proofErr w:type="gramStart"/>
      <w:r w:rsidRPr="004C27AE">
        <w:rPr>
          <w:rFonts w:ascii="Times New Roman" w:hAnsi="Times New Roman"/>
        </w:rPr>
        <w:t>塔新營區</w:t>
      </w:r>
      <w:proofErr w:type="gramEnd"/>
      <w:r w:rsidRPr="004C27AE">
        <w:rPr>
          <w:rFonts w:ascii="Times New Roman" w:hAnsi="Times New Roman"/>
        </w:rPr>
        <w:t>」於</w:t>
      </w:r>
      <w:r w:rsidRPr="004C27AE">
        <w:rPr>
          <w:rFonts w:ascii="Times New Roman" w:hAnsi="Times New Roman"/>
        </w:rPr>
        <w:t>43</w:t>
      </w:r>
      <w:r w:rsidRPr="004C27AE">
        <w:rPr>
          <w:rFonts w:ascii="Times New Roman" w:hAnsi="Times New Roman"/>
        </w:rPr>
        <w:t>年間即由</w:t>
      </w:r>
      <w:r w:rsidR="00D37320">
        <w:rPr>
          <w:rFonts w:ascii="Times New Roman" w:hAnsi="Times New Roman" w:hint="eastAsia"/>
        </w:rPr>
        <w:t>前</w:t>
      </w:r>
      <w:r w:rsidRPr="004C27AE">
        <w:rPr>
          <w:rFonts w:ascii="Times New Roman" w:hAnsi="Times New Roman"/>
        </w:rPr>
        <w:t>金</w:t>
      </w:r>
      <w:proofErr w:type="gramStart"/>
      <w:r w:rsidRPr="004C27AE">
        <w:rPr>
          <w:rFonts w:ascii="Times New Roman" w:hAnsi="Times New Roman"/>
        </w:rPr>
        <w:t>防部後指</w:t>
      </w:r>
      <w:proofErr w:type="gramEnd"/>
      <w:r w:rsidRPr="004C27AE">
        <w:rPr>
          <w:rFonts w:ascii="Times New Roman" w:hAnsi="Times New Roman"/>
        </w:rPr>
        <w:t>部進駐，作為地區補給庫使用，又該等土地自</w:t>
      </w:r>
      <w:r w:rsidRPr="004C27AE">
        <w:rPr>
          <w:rFonts w:ascii="Times New Roman" w:hAnsi="Times New Roman"/>
        </w:rPr>
        <w:t>90</w:t>
      </w:r>
      <w:r w:rsidRPr="004C27AE">
        <w:rPr>
          <w:rFonts w:ascii="Times New Roman" w:hAnsi="Times New Roman"/>
        </w:rPr>
        <w:t>年間完成徵收</w:t>
      </w:r>
      <w:proofErr w:type="gramStart"/>
      <w:r w:rsidRPr="004C27AE">
        <w:rPr>
          <w:rFonts w:ascii="Times New Roman" w:hAnsi="Times New Roman"/>
        </w:rPr>
        <w:t>迄</w:t>
      </w:r>
      <w:proofErr w:type="gramEnd"/>
      <w:r w:rsidR="00A37108" w:rsidRPr="004C27AE">
        <w:rPr>
          <w:rFonts w:ascii="Times New Roman" w:hAnsi="Times New Roman"/>
        </w:rPr>
        <w:t>9</w:t>
      </w:r>
      <w:r w:rsidRPr="004C27AE">
        <w:rPr>
          <w:rFonts w:ascii="Times New Roman" w:hAnsi="Times New Roman"/>
        </w:rPr>
        <w:t>9</w:t>
      </w:r>
      <w:r w:rsidRPr="004C27AE">
        <w:rPr>
          <w:rFonts w:ascii="Times New Roman" w:hAnsi="Times New Roman"/>
        </w:rPr>
        <w:t>年</w:t>
      </w:r>
      <w:r w:rsidRPr="004C27AE">
        <w:rPr>
          <w:rFonts w:ascii="Times New Roman" w:hAnsi="Times New Roman"/>
        </w:rPr>
        <w:t>8</w:t>
      </w:r>
      <w:r w:rsidRPr="004C27AE">
        <w:rPr>
          <w:rFonts w:ascii="Times New Roman" w:hAnsi="Times New Roman"/>
        </w:rPr>
        <w:t>月</w:t>
      </w:r>
      <w:r w:rsidRPr="004C27AE">
        <w:rPr>
          <w:rFonts w:ascii="Times New Roman" w:hAnsi="Times New Roman"/>
        </w:rPr>
        <w:t>30</w:t>
      </w:r>
      <w:r w:rsidRPr="004C27AE">
        <w:rPr>
          <w:rFonts w:ascii="Times New Roman" w:hAnsi="Times New Roman"/>
        </w:rPr>
        <w:t>日經國防部核定列為空置營區止，期間雖歷經使用單位更迭，惟</w:t>
      </w:r>
      <w:r w:rsidR="00D37320">
        <w:rPr>
          <w:rFonts w:ascii="Times New Roman" w:hAnsi="Times New Roman" w:hint="eastAsia"/>
        </w:rPr>
        <w:t>部隊</w:t>
      </w:r>
      <w:proofErr w:type="gramStart"/>
      <w:r w:rsidRPr="004C27AE">
        <w:rPr>
          <w:rFonts w:ascii="Times New Roman" w:hAnsi="Times New Roman"/>
        </w:rPr>
        <w:t>駐用期間均依</w:t>
      </w:r>
      <w:proofErr w:type="gramEnd"/>
      <w:r w:rsidR="00D37320">
        <w:rPr>
          <w:rFonts w:ascii="Times New Roman" w:hAnsi="Times New Roman" w:hint="eastAsia"/>
        </w:rPr>
        <w:t>徵收計畫書所載</w:t>
      </w:r>
      <w:r w:rsidRPr="004C27AE">
        <w:rPr>
          <w:rFonts w:ascii="Times New Roman" w:hAnsi="Times New Roman"/>
        </w:rPr>
        <w:t>興辦事業目的</w:t>
      </w:r>
      <w:r w:rsidR="00D37320">
        <w:rPr>
          <w:rFonts w:ascii="Times New Roman" w:hAnsi="Times New Roman" w:hint="eastAsia"/>
        </w:rPr>
        <w:t>供作</w:t>
      </w:r>
      <w:r w:rsidRPr="004C27AE">
        <w:rPr>
          <w:rFonts w:ascii="Times New Roman" w:hAnsi="Times New Roman"/>
        </w:rPr>
        <w:t>地區補給庫使用</w:t>
      </w:r>
      <w:proofErr w:type="gramStart"/>
      <w:r w:rsidR="00B66C96" w:rsidRPr="004C27AE">
        <w:rPr>
          <w:rFonts w:ascii="Times New Roman" w:hAnsi="Times New Roman"/>
        </w:rPr>
        <w:t>（</w:t>
      </w:r>
      <w:proofErr w:type="gramEnd"/>
      <w:r w:rsidR="00B66C96" w:rsidRPr="004C27AE">
        <w:rPr>
          <w:rFonts w:ascii="Times New Roman" w:hAnsi="Times New Roman"/>
        </w:rPr>
        <w:t>按本案土地徵收土地計畫書第</w:t>
      </w:r>
      <w:r w:rsidR="00B66C96" w:rsidRPr="004C27AE">
        <w:rPr>
          <w:rFonts w:ascii="Times New Roman" w:hAnsi="Times New Roman"/>
        </w:rPr>
        <w:t>3</w:t>
      </w:r>
      <w:r w:rsidR="00B66C96" w:rsidRPr="004C27AE">
        <w:rPr>
          <w:rFonts w:ascii="Times New Roman" w:hAnsi="Times New Roman"/>
        </w:rPr>
        <w:t>項載明：「興辦事業之性質：國防事業」</w:t>
      </w:r>
      <w:proofErr w:type="gramStart"/>
      <w:r w:rsidR="00B66C96" w:rsidRPr="004C27AE">
        <w:rPr>
          <w:rFonts w:ascii="Times New Roman" w:hAnsi="Times New Roman"/>
        </w:rPr>
        <w:t>）</w:t>
      </w:r>
      <w:proofErr w:type="gramEnd"/>
      <w:r w:rsidR="00B66C96" w:rsidRPr="004C27AE">
        <w:rPr>
          <w:rFonts w:ascii="Times New Roman" w:hAnsi="Times New Roman"/>
        </w:rPr>
        <w:t>，與上開土地徵收條例第</w:t>
      </w:r>
      <w:r w:rsidR="00B66C96" w:rsidRPr="004C27AE">
        <w:rPr>
          <w:rFonts w:ascii="Times New Roman" w:hAnsi="Times New Roman"/>
        </w:rPr>
        <w:t>9</w:t>
      </w:r>
      <w:r w:rsidR="00B66C96" w:rsidRPr="004C27AE">
        <w:rPr>
          <w:rFonts w:ascii="Times New Roman" w:hAnsi="Times New Roman"/>
        </w:rPr>
        <w:t>條第</w:t>
      </w:r>
      <w:r w:rsidR="00B66C96" w:rsidRPr="004C27AE">
        <w:rPr>
          <w:rFonts w:ascii="Times New Roman" w:hAnsi="Times New Roman"/>
        </w:rPr>
        <w:t>1</w:t>
      </w:r>
      <w:r w:rsidR="007133ED" w:rsidRPr="004C27AE">
        <w:rPr>
          <w:rFonts w:ascii="Times New Roman" w:hAnsi="Times New Roman"/>
        </w:rPr>
        <w:t>項所定被徵收土地收回權</w:t>
      </w:r>
      <w:r w:rsidR="00D37320">
        <w:rPr>
          <w:rFonts w:ascii="Times New Roman" w:hAnsi="Times New Roman" w:hint="eastAsia"/>
        </w:rPr>
        <w:t>之</w:t>
      </w:r>
      <w:r w:rsidR="007133ED" w:rsidRPr="004C27AE">
        <w:rPr>
          <w:rFonts w:ascii="Times New Roman" w:hAnsi="Times New Roman"/>
        </w:rPr>
        <w:t>規定要件尚有不符等語，</w:t>
      </w:r>
      <w:proofErr w:type="gramStart"/>
      <w:r w:rsidR="007133ED" w:rsidRPr="004C27AE">
        <w:rPr>
          <w:rFonts w:ascii="Times New Roman" w:hAnsi="Times New Roman"/>
        </w:rPr>
        <w:t>先與敘</w:t>
      </w:r>
      <w:r w:rsidR="00B66C96" w:rsidRPr="004C27AE">
        <w:rPr>
          <w:rFonts w:ascii="Times New Roman" w:hAnsi="Times New Roman"/>
        </w:rPr>
        <w:t>明</w:t>
      </w:r>
      <w:proofErr w:type="gramEnd"/>
      <w:r w:rsidRPr="004C27AE">
        <w:rPr>
          <w:rFonts w:ascii="Times New Roman" w:hAnsi="Times New Roman"/>
        </w:rPr>
        <w:t>。</w:t>
      </w:r>
    </w:p>
    <w:p w:rsidR="00833E7F" w:rsidRPr="004C27AE" w:rsidRDefault="0074756D" w:rsidP="001E6C3E">
      <w:pPr>
        <w:pStyle w:val="2"/>
        <w:rPr>
          <w:rFonts w:ascii="Times New Roman" w:hAnsi="Times New Roman"/>
        </w:rPr>
      </w:pPr>
      <w:r w:rsidRPr="004C27AE">
        <w:rPr>
          <w:rFonts w:ascii="Times New Roman" w:hAnsi="Times New Roman"/>
        </w:rPr>
        <w:t>有關</w:t>
      </w:r>
      <w:r w:rsidR="00C0661F" w:rsidRPr="004C27AE">
        <w:rPr>
          <w:rFonts w:ascii="Times New Roman" w:hAnsi="Times New Roman"/>
        </w:rPr>
        <w:t>實施戰地政務終止前，因徵收、價購或徵購後登記為公有之土地，</w:t>
      </w:r>
      <w:r w:rsidRPr="004C27AE">
        <w:rPr>
          <w:rFonts w:ascii="Times New Roman" w:hAnsi="Times New Roman"/>
        </w:rPr>
        <w:t>如</w:t>
      </w:r>
      <w:r w:rsidR="00C0661F" w:rsidRPr="004C27AE">
        <w:rPr>
          <w:rFonts w:ascii="Times New Roman" w:hAnsi="Times New Roman"/>
        </w:rPr>
        <w:t>土地管理機關已無使用或事實已廢棄使用者，離島建設條例第</w:t>
      </w:r>
      <w:r w:rsidR="00D71182" w:rsidRPr="004C27AE">
        <w:rPr>
          <w:rFonts w:ascii="Times New Roman" w:hAnsi="Times New Roman"/>
        </w:rPr>
        <w:t>9</w:t>
      </w:r>
      <w:r w:rsidR="001E6C3E" w:rsidRPr="004C27AE">
        <w:rPr>
          <w:rFonts w:ascii="Times New Roman" w:hAnsi="Times New Roman"/>
        </w:rPr>
        <w:t>條第</w:t>
      </w:r>
      <w:r w:rsidR="001E6C3E" w:rsidRPr="004C27AE">
        <w:rPr>
          <w:rFonts w:ascii="Times New Roman" w:hAnsi="Times New Roman"/>
        </w:rPr>
        <w:t>1</w:t>
      </w:r>
      <w:r w:rsidR="00D71182" w:rsidRPr="004C27AE">
        <w:rPr>
          <w:rFonts w:ascii="Times New Roman" w:hAnsi="Times New Roman"/>
        </w:rPr>
        <w:t>項雖定有</w:t>
      </w:r>
      <w:r w:rsidR="00C0661F" w:rsidRPr="004C27AE">
        <w:rPr>
          <w:rFonts w:ascii="Times New Roman" w:hAnsi="Times New Roman"/>
        </w:rPr>
        <w:t>原土地所有權人或其繼承人</w:t>
      </w:r>
      <w:r w:rsidR="00D71182" w:rsidRPr="004C27AE">
        <w:rPr>
          <w:rFonts w:ascii="Times New Roman" w:hAnsi="Times New Roman"/>
        </w:rPr>
        <w:t>得申請購回</w:t>
      </w:r>
      <w:r w:rsidR="004437F2" w:rsidRPr="004C27AE">
        <w:rPr>
          <w:rFonts w:ascii="Times New Roman" w:hAnsi="Times New Roman"/>
        </w:rPr>
        <w:t>之規定</w:t>
      </w:r>
      <w:r w:rsidR="00D71182" w:rsidRPr="004C27AE">
        <w:rPr>
          <w:rFonts w:ascii="Times New Roman" w:hAnsi="Times New Roman"/>
        </w:rPr>
        <w:t>，</w:t>
      </w:r>
      <w:r w:rsidR="001E6C3E" w:rsidRPr="004C27AE">
        <w:rPr>
          <w:rFonts w:ascii="Times New Roman" w:hAnsi="Times New Roman"/>
        </w:rPr>
        <w:t>惟對</w:t>
      </w:r>
      <w:r w:rsidR="00833E7F" w:rsidRPr="004C27AE">
        <w:rPr>
          <w:rFonts w:ascii="Times New Roman" w:hAnsi="Times New Roman"/>
        </w:rPr>
        <w:t>政府機關於</w:t>
      </w:r>
      <w:r w:rsidR="002B4D7E">
        <w:rPr>
          <w:rFonts w:ascii="Times New Roman" w:hAnsi="Times New Roman" w:hint="eastAsia"/>
        </w:rPr>
        <w:t>實施</w:t>
      </w:r>
      <w:r w:rsidR="00833E7F" w:rsidRPr="004C27AE">
        <w:rPr>
          <w:rFonts w:ascii="Times New Roman" w:hAnsi="Times New Roman"/>
        </w:rPr>
        <w:t>戰地政務終止前已占用卻</w:t>
      </w:r>
      <w:proofErr w:type="gramStart"/>
      <w:r w:rsidR="00833E7F" w:rsidRPr="004C27AE">
        <w:rPr>
          <w:rFonts w:ascii="Times New Roman" w:hAnsi="Times New Roman"/>
        </w:rPr>
        <w:t>怠</w:t>
      </w:r>
      <w:proofErr w:type="gramEnd"/>
      <w:r w:rsidR="00833E7F" w:rsidRPr="004C27AE">
        <w:rPr>
          <w:rFonts w:ascii="Times New Roman" w:hAnsi="Times New Roman"/>
        </w:rPr>
        <w:t>至戰地政務終止後始予徵收、價購或徵購，而土地管理機關</w:t>
      </w:r>
      <w:r w:rsidR="004437F2" w:rsidRPr="004C27AE">
        <w:rPr>
          <w:rFonts w:ascii="Times New Roman" w:hAnsi="Times New Roman"/>
        </w:rPr>
        <w:t>亦已無使用或事實已廢棄使用之土地</w:t>
      </w:r>
      <w:r w:rsidR="00833E7F" w:rsidRPr="004C27AE">
        <w:rPr>
          <w:rFonts w:ascii="Times New Roman" w:hAnsi="Times New Roman"/>
        </w:rPr>
        <w:t>，</w:t>
      </w:r>
      <w:r w:rsidR="006E68C4">
        <w:rPr>
          <w:rFonts w:hint="eastAsia"/>
        </w:rPr>
        <w:t>原</w:t>
      </w:r>
      <w:r w:rsidR="006E68C4" w:rsidRPr="006E68C4">
        <w:rPr>
          <w:rFonts w:hint="eastAsia"/>
          <w:szCs w:val="32"/>
        </w:rPr>
        <w:t>所有權人權利受</w:t>
      </w:r>
      <w:r w:rsidR="008D5F8C">
        <w:rPr>
          <w:rFonts w:hint="eastAsia"/>
          <w:szCs w:val="32"/>
        </w:rPr>
        <w:t>侵</w:t>
      </w:r>
      <w:r w:rsidR="006E68C4" w:rsidRPr="006E68C4">
        <w:rPr>
          <w:rFonts w:hint="eastAsia"/>
          <w:szCs w:val="32"/>
        </w:rPr>
        <w:t>害情形更甚於前者，</w:t>
      </w:r>
      <w:r w:rsidR="00833E7F" w:rsidRPr="004C27AE">
        <w:rPr>
          <w:rFonts w:ascii="Times New Roman" w:hAnsi="Times New Roman"/>
        </w:rPr>
        <w:t>如無該項規定之適用</w:t>
      </w:r>
      <w:r w:rsidR="00502F6C" w:rsidRPr="004C27AE">
        <w:rPr>
          <w:rFonts w:ascii="Times New Roman" w:hAnsi="Times New Roman"/>
        </w:rPr>
        <w:t>，顯有不公，</w:t>
      </w:r>
      <w:r w:rsidR="004437F2" w:rsidRPr="004C27AE">
        <w:rPr>
          <w:rFonts w:ascii="Times New Roman" w:hAnsi="Times New Roman"/>
        </w:rPr>
        <w:t>離島建設條例中央主管機關行政院允應儘速修法解決，</w:t>
      </w:r>
      <w:proofErr w:type="gramStart"/>
      <w:r w:rsidR="004437F2" w:rsidRPr="004C27AE">
        <w:rPr>
          <w:rFonts w:ascii="Times New Roman" w:hAnsi="Times New Roman"/>
        </w:rPr>
        <w:t>俾</w:t>
      </w:r>
      <w:proofErr w:type="gramEnd"/>
      <w:r w:rsidR="004437F2" w:rsidRPr="004C27AE">
        <w:rPr>
          <w:rFonts w:ascii="Times New Roman" w:hAnsi="Times New Roman"/>
        </w:rPr>
        <w:t>保障人民權益：</w:t>
      </w:r>
    </w:p>
    <w:p w:rsidR="00CD4A89" w:rsidRPr="004C27AE" w:rsidRDefault="00C94B0B" w:rsidP="0092187E">
      <w:pPr>
        <w:pStyle w:val="3"/>
        <w:rPr>
          <w:rFonts w:ascii="Times New Roman" w:hAnsi="Times New Roman"/>
        </w:rPr>
      </w:pPr>
      <w:r w:rsidRPr="004C27AE">
        <w:rPr>
          <w:rFonts w:ascii="Times New Roman" w:hAnsi="Times New Roman"/>
        </w:rPr>
        <w:t>按</w:t>
      </w:r>
      <w:r w:rsidR="001421B1" w:rsidRPr="004C27AE">
        <w:rPr>
          <w:rFonts w:ascii="Times New Roman" w:hAnsi="Times New Roman"/>
        </w:rPr>
        <w:t>金門、馬祖等地區自</w:t>
      </w:r>
      <w:r w:rsidR="001421B1" w:rsidRPr="004C27AE">
        <w:rPr>
          <w:rFonts w:ascii="Times New Roman" w:hAnsi="Times New Roman"/>
        </w:rPr>
        <w:t>45</w:t>
      </w:r>
      <w:r w:rsidR="001421B1" w:rsidRPr="004C27AE">
        <w:rPr>
          <w:rFonts w:ascii="Times New Roman" w:hAnsi="Times New Roman"/>
        </w:rPr>
        <w:t>年</w:t>
      </w:r>
      <w:r w:rsidR="001421B1" w:rsidRPr="004C27AE">
        <w:rPr>
          <w:rFonts w:ascii="Times New Roman" w:hAnsi="Times New Roman"/>
        </w:rPr>
        <w:t>6</w:t>
      </w:r>
      <w:r w:rsidR="001421B1" w:rsidRPr="004C27AE">
        <w:rPr>
          <w:rFonts w:ascii="Times New Roman" w:hAnsi="Times New Roman"/>
        </w:rPr>
        <w:t>月</w:t>
      </w:r>
      <w:r w:rsidR="001421B1" w:rsidRPr="004C27AE">
        <w:rPr>
          <w:rFonts w:ascii="Times New Roman" w:hAnsi="Times New Roman"/>
        </w:rPr>
        <w:t>23</w:t>
      </w:r>
      <w:r w:rsidR="001421B1" w:rsidRPr="004C27AE">
        <w:rPr>
          <w:rFonts w:ascii="Times New Roman" w:hAnsi="Times New Roman"/>
        </w:rPr>
        <w:t>日由國防部頒布「金門、馬祖地區戰地政務實驗辦法」後，長期實施戰地政務</w:t>
      </w:r>
      <w:r w:rsidR="00E627B5">
        <w:rPr>
          <w:rFonts w:ascii="Times New Roman" w:hAnsi="Times New Roman"/>
        </w:rPr>
        <w:t>（迄</w:t>
      </w:r>
      <w:r w:rsidR="00A21D7C" w:rsidRPr="004C27AE">
        <w:rPr>
          <w:rFonts w:ascii="Times New Roman" w:hAnsi="Times New Roman"/>
        </w:rPr>
        <w:t>金門馬祖東沙</w:t>
      </w:r>
      <w:r w:rsidR="00E627B5">
        <w:rPr>
          <w:rFonts w:ascii="Times New Roman" w:hAnsi="Times New Roman"/>
        </w:rPr>
        <w:t>南沙地區安全及輔導條例</w:t>
      </w:r>
      <w:r w:rsidR="00A21D7C" w:rsidRPr="004C27AE">
        <w:rPr>
          <w:rFonts w:ascii="Times New Roman" w:hAnsi="Times New Roman"/>
        </w:rPr>
        <w:t>於</w:t>
      </w:r>
      <w:r w:rsidR="00A21D7C" w:rsidRPr="004C27AE">
        <w:rPr>
          <w:rFonts w:ascii="Times New Roman" w:hAnsi="Times New Roman"/>
        </w:rPr>
        <w:t>81</w:t>
      </w:r>
      <w:r w:rsidR="00A21D7C" w:rsidRPr="004C27AE">
        <w:rPr>
          <w:rFonts w:ascii="Times New Roman" w:hAnsi="Times New Roman"/>
        </w:rPr>
        <w:t>年</w:t>
      </w:r>
      <w:r w:rsidR="00A21D7C" w:rsidRPr="004C27AE">
        <w:rPr>
          <w:rFonts w:ascii="Times New Roman" w:hAnsi="Times New Roman"/>
        </w:rPr>
        <w:t>11</w:t>
      </w:r>
      <w:r w:rsidR="00A21D7C" w:rsidRPr="004C27AE">
        <w:rPr>
          <w:rFonts w:ascii="Times New Roman" w:hAnsi="Times New Roman"/>
        </w:rPr>
        <w:t>月</w:t>
      </w:r>
      <w:r w:rsidR="00A21D7C" w:rsidRPr="004C27AE">
        <w:rPr>
          <w:rFonts w:ascii="Times New Roman" w:hAnsi="Times New Roman"/>
        </w:rPr>
        <w:t>7</w:t>
      </w:r>
      <w:r w:rsidR="00A21D7C" w:rsidRPr="004C27AE">
        <w:rPr>
          <w:rFonts w:ascii="Times New Roman" w:hAnsi="Times New Roman"/>
        </w:rPr>
        <w:t>日公布，金門、馬祖地區</w:t>
      </w:r>
      <w:r w:rsidR="00E627B5">
        <w:rPr>
          <w:rFonts w:ascii="Times New Roman" w:hAnsi="Times New Roman" w:hint="eastAsia"/>
        </w:rPr>
        <w:t>始</w:t>
      </w:r>
      <w:r w:rsidR="00A21D7C" w:rsidRPr="004C27AE">
        <w:rPr>
          <w:rFonts w:ascii="Times New Roman" w:hAnsi="Times New Roman"/>
        </w:rPr>
        <w:t>解除戒嚴，終止戰地政務）</w:t>
      </w:r>
      <w:r w:rsidR="001421B1" w:rsidRPr="004C27AE">
        <w:rPr>
          <w:rFonts w:ascii="Times New Roman" w:hAnsi="Times New Roman"/>
        </w:rPr>
        <w:t>，致人民私有土地</w:t>
      </w:r>
      <w:r w:rsidR="00CD4A89" w:rsidRPr="004C27AE">
        <w:rPr>
          <w:rFonts w:ascii="Times New Roman" w:hAnsi="Times New Roman"/>
        </w:rPr>
        <w:t>多有</w:t>
      </w:r>
      <w:r w:rsidR="001421B1" w:rsidRPr="004C27AE">
        <w:rPr>
          <w:rFonts w:ascii="Times New Roman" w:hAnsi="Times New Roman"/>
        </w:rPr>
        <w:t>遭登記為</w:t>
      </w:r>
      <w:r w:rsidR="00E627B5">
        <w:rPr>
          <w:rFonts w:ascii="Times New Roman" w:hAnsi="Times New Roman" w:hint="eastAsia"/>
        </w:rPr>
        <w:t>公</w:t>
      </w:r>
      <w:r w:rsidR="001421B1" w:rsidRPr="004C27AE">
        <w:rPr>
          <w:rFonts w:ascii="Times New Roman" w:hAnsi="Times New Roman"/>
        </w:rPr>
        <w:t>有，或遭政府機關強制徵收、價購，甚至非法占用</w:t>
      </w:r>
      <w:r w:rsidR="00CD4A89" w:rsidRPr="004C27AE">
        <w:rPr>
          <w:rFonts w:ascii="Times New Roman" w:hAnsi="Times New Roman"/>
        </w:rPr>
        <w:t>之情事</w:t>
      </w:r>
      <w:r w:rsidR="000A5534" w:rsidRPr="004C27AE">
        <w:rPr>
          <w:rFonts w:ascii="Times New Roman" w:hAnsi="Times New Roman"/>
        </w:rPr>
        <w:t>。</w:t>
      </w:r>
      <w:r w:rsidR="00CD4A89" w:rsidRPr="004C27AE">
        <w:rPr>
          <w:rFonts w:ascii="Times New Roman" w:hAnsi="Times New Roman"/>
        </w:rPr>
        <w:t>有鑑於此，政府</w:t>
      </w:r>
      <w:proofErr w:type="gramStart"/>
      <w:r w:rsidR="00CD4A89" w:rsidRPr="004C27AE">
        <w:rPr>
          <w:rFonts w:ascii="Times New Roman" w:hAnsi="Times New Roman"/>
        </w:rPr>
        <w:t>爰</w:t>
      </w:r>
      <w:proofErr w:type="gramEnd"/>
      <w:r w:rsidR="001421B1" w:rsidRPr="004C27AE">
        <w:rPr>
          <w:rFonts w:ascii="Times New Roman" w:hAnsi="Times New Roman"/>
        </w:rPr>
        <w:t>於</w:t>
      </w:r>
      <w:r w:rsidR="001421B1" w:rsidRPr="004C27AE">
        <w:rPr>
          <w:rFonts w:ascii="Times New Roman" w:hAnsi="Times New Roman"/>
        </w:rPr>
        <w:t>83</w:t>
      </w:r>
      <w:r w:rsidR="001421B1" w:rsidRPr="004C27AE">
        <w:rPr>
          <w:rFonts w:ascii="Times New Roman" w:hAnsi="Times New Roman"/>
        </w:rPr>
        <w:t>年</w:t>
      </w:r>
      <w:r w:rsidR="001421B1" w:rsidRPr="004C27AE">
        <w:rPr>
          <w:rFonts w:ascii="Times New Roman" w:hAnsi="Times New Roman"/>
        </w:rPr>
        <w:t>5</w:t>
      </w:r>
      <w:r w:rsidR="001421B1" w:rsidRPr="004C27AE">
        <w:rPr>
          <w:rFonts w:ascii="Times New Roman" w:hAnsi="Times New Roman"/>
        </w:rPr>
        <w:t>月</w:t>
      </w:r>
      <w:r w:rsidR="001421B1" w:rsidRPr="004C27AE">
        <w:rPr>
          <w:rFonts w:ascii="Times New Roman" w:hAnsi="Times New Roman"/>
        </w:rPr>
        <w:t>11</w:t>
      </w:r>
      <w:r w:rsidR="001421B1" w:rsidRPr="004C27AE">
        <w:rPr>
          <w:rFonts w:ascii="Times New Roman" w:hAnsi="Times New Roman"/>
        </w:rPr>
        <w:t>日增訂金門馬祖東沙南沙地區安全及輔導條例</w:t>
      </w:r>
      <w:r w:rsidR="00CD4A89" w:rsidRPr="004C27AE">
        <w:rPr>
          <w:rFonts w:ascii="Times New Roman" w:hAnsi="Times New Roman"/>
        </w:rPr>
        <w:t>（下稱金馬安輔條例）</w:t>
      </w:r>
      <w:r w:rsidR="001421B1" w:rsidRPr="004C27AE">
        <w:rPr>
          <w:rFonts w:ascii="Times New Roman" w:hAnsi="Times New Roman"/>
        </w:rPr>
        <w:t>第</w:t>
      </w:r>
      <w:r w:rsidR="001421B1" w:rsidRPr="004C27AE">
        <w:rPr>
          <w:rFonts w:ascii="Times New Roman" w:hAnsi="Times New Roman"/>
        </w:rPr>
        <w:t>14</w:t>
      </w:r>
      <w:r w:rsidR="001421B1" w:rsidRPr="004C27AE">
        <w:rPr>
          <w:rFonts w:ascii="Times New Roman" w:hAnsi="Times New Roman"/>
        </w:rPr>
        <w:t>條之</w:t>
      </w:r>
      <w:r w:rsidR="001421B1" w:rsidRPr="004C27AE">
        <w:rPr>
          <w:rFonts w:ascii="Times New Roman" w:hAnsi="Times New Roman"/>
        </w:rPr>
        <w:t>1</w:t>
      </w:r>
      <w:r w:rsidR="001421B1" w:rsidRPr="004C27AE">
        <w:rPr>
          <w:rFonts w:ascii="Times New Roman" w:hAnsi="Times New Roman"/>
        </w:rPr>
        <w:t>，規定人民</w:t>
      </w:r>
      <w:r w:rsidR="00CD4A89" w:rsidRPr="004C27AE">
        <w:rPr>
          <w:rFonts w:ascii="Times New Roman" w:hAnsi="Times New Roman"/>
        </w:rPr>
        <w:t>於符合一定要件下得申請</w:t>
      </w:r>
      <w:r w:rsidR="008D5F8C">
        <w:rPr>
          <w:rFonts w:ascii="Times New Roman" w:hAnsi="Times New Roman" w:hint="eastAsia"/>
        </w:rPr>
        <w:t>土地</w:t>
      </w:r>
      <w:r w:rsidR="00CD4A89" w:rsidRPr="004C27AE">
        <w:rPr>
          <w:rFonts w:ascii="Times New Roman" w:hAnsi="Times New Roman"/>
        </w:rPr>
        <w:t>歸還或取得所有權。</w:t>
      </w:r>
      <w:proofErr w:type="gramStart"/>
      <w:r w:rsidR="00CD4A89" w:rsidRPr="004C27AE">
        <w:rPr>
          <w:rFonts w:ascii="Times New Roman" w:hAnsi="Times New Roman"/>
        </w:rPr>
        <w:t>嗣</w:t>
      </w:r>
      <w:proofErr w:type="gramEnd"/>
      <w:r w:rsidR="00CD4A89" w:rsidRPr="004C27AE">
        <w:rPr>
          <w:rFonts w:ascii="Times New Roman" w:hAnsi="Times New Roman"/>
        </w:rPr>
        <w:t>該條例於</w:t>
      </w:r>
      <w:r w:rsidR="00CD4A89" w:rsidRPr="004C27AE">
        <w:rPr>
          <w:rFonts w:ascii="Times New Roman" w:hAnsi="Times New Roman"/>
        </w:rPr>
        <w:t>87</w:t>
      </w:r>
      <w:r w:rsidR="00CD4A89" w:rsidRPr="004C27AE">
        <w:rPr>
          <w:rFonts w:ascii="Times New Roman" w:hAnsi="Times New Roman"/>
        </w:rPr>
        <w:t>年</w:t>
      </w:r>
      <w:r w:rsidR="00CD4A89" w:rsidRPr="004C27AE">
        <w:rPr>
          <w:rFonts w:ascii="Times New Roman" w:hAnsi="Times New Roman"/>
        </w:rPr>
        <w:t>6</w:t>
      </w:r>
      <w:r w:rsidR="00CD4A89" w:rsidRPr="004C27AE">
        <w:rPr>
          <w:rFonts w:ascii="Times New Roman" w:hAnsi="Times New Roman"/>
        </w:rPr>
        <w:t>月</w:t>
      </w:r>
      <w:r w:rsidR="00CD4A89" w:rsidRPr="004C27AE">
        <w:rPr>
          <w:rFonts w:ascii="Times New Roman" w:hAnsi="Times New Roman"/>
        </w:rPr>
        <w:t>24</w:t>
      </w:r>
      <w:r w:rsidR="00CD4A89" w:rsidRPr="004C27AE">
        <w:rPr>
          <w:rFonts w:ascii="Times New Roman" w:hAnsi="Times New Roman"/>
        </w:rPr>
        <w:t>日廢止後，</w:t>
      </w:r>
      <w:proofErr w:type="gramStart"/>
      <w:r w:rsidR="00CD4A89" w:rsidRPr="004C27AE">
        <w:rPr>
          <w:rFonts w:ascii="Times New Roman" w:hAnsi="Times New Roman"/>
        </w:rPr>
        <w:t>鑑</w:t>
      </w:r>
      <w:proofErr w:type="gramEnd"/>
      <w:r w:rsidR="00CD4A89" w:rsidRPr="004C27AE">
        <w:rPr>
          <w:rFonts w:ascii="Times New Roman" w:hAnsi="Times New Roman"/>
        </w:rPr>
        <w:t>於部分離島居民未能於</w:t>
      </w:r>
      <w:r w:rsidR="00E627B5" w:rsidRPr="00E627B5">
        <w:rPr>
          <w:rFonts w:ascii="Times New Roman" w:hAnsi="Times New Roman"/>
        </w:rPr>
        <w:t>金馬安輔條例</w:t>
      </w:r>
      <w:r w:rsidR="00CD4A89" w:rsidRPr="004C27AE">
        <w:rPr>
          <w:rFonts w:ascii="Times New Roman" w:hAnsi="Times New Roman"/>
        </w:rPr>
        <w:t>第</w:t>
      </w:r>
      <w:r w:rsidR="00CD4A89" w:rsidRPr="004C27AE">
        <w:rPr>
          <w:rFonts w:ascii="Times New Roman" w:hAnsi="Times New Roman"/>
        </w:rPr>
        <w:t>14</w:t>
      </w:r>
      <w:r w:rsidR="00CD4A89" w:rsidRPr="004C27AE">
        <w:rPr>
          <w:rFonts w:ascii="Times New Roman" w:hAnsi="Times New Roman"/>
        </w:rPr>
        <w:t>條</w:t>
      </w:r>
      <w:r w:rsidR="000A5534" w:rsidRPr="004C27AE">
        <w:rPr>
          <w:rFonts w:ascii="Times New Roman" w:hAnsi="Times New Roman"/>
        </w:rPr>
        <w:t>之</w:t>
      </w:r>
      <w:r w:rsidR="000A5534" w:rsidRPr="004C27AE">
        <w:rPr>
          <w:rFonts w:ascii="Times New Roman" w:hAnsi="Times New Roman"/>
        </w:rPr>
        <w:t>1</w:t>
      </w:r>
      <w:r w:rsidR="000A5534" w:rsidRPr="004C27AE">
        <w:rPr>
          <w:rFonts w:ascii="Times New Roman" w:hAnsi="Times New Roman"/>
        </w:rPr>
        <w:t>規定</w:t>
      </w:r>
      <w:r w:rsidR="00AC3733" w:rsidRPr="004C27AE">
        <w:rPr>
          <w:rFonts w:ascii="Times New Roman" w:hAnsi="Times New Roman"/>
        </w:rPr>
        <w:t>之期限</w:t>
      </w:r>
      <w:r w:rsidR="00CD4A89" w:rsidRPr="004C27AE">
        <w:rPr>
          <w:rFonts w:ascii="Times New Roman" w:hAnsi="Times New Roman"/>
        </w:rPr>
        <w:t>申請土地歸還或取得所有權，</w:t>
      </w:r>
      <w:r w:rsidR="00CD4A89" w:rsidRPr="004C27AE">
        <w:rPr>
          <w:rFonts w:ascii="Times New Roman" w:hAnsi="Times New Roman"/>
        </w:rPr>
        <w:t>89</w:t>
      </w:r>
      <w:r w:rsidR="00CD4A89" w:rsidRPr="004C27AE">
        <w:rPr>
          <w:rFonts w:ascii="Times New Roman" w:hAnsi="Times New Roman"/>
        </w:rPr>
        <w:t>年</w:t>
      </w:r>
      <w:r w:rsidR="00CD4A89" w:rsidRPr="004C27AE">
        <w:rPr>
          <w:rFonts w:ascii="Times New Roman" w:hAnsi="Times New Roman"/>
        </w:rPr>
        <w:t>4</w:t>
      </w:r>
      <w:r w:rsidR="00CD4A89" w:rsidRPr="004C27AE">
        <w:rPr>
          <w:rFonts w:ascii="Times New Roman" w:hAnsi="Times New Roman"/>
        </w:rPr>
        <w:t>月</w:t>
      </w:r>
      <w:r w:rsidR="00CD4A89" w:rsidRPr="004C27AE">
        <w:rPr>
          <w:rFonts w:ascii="Times New Roman" w:hAnsi="Times New Roman"/>
        </w:rPr>
        <w:t>5</w:t>
      </w:r>
      <w:r w:rsidR="00CD4A89" w:rsidRPr="004C27AE">
        <w:rPr>
          <w:rFonts w:ascii="Times New Roman" w:hAnsi="Times New Roman"/>
        </w:rPr>
        <w:t>日制定公布之離島建設條例</w:t>
      </w:r>
      <w:r w:rsidR="003D0FA3" w:rsidRPr="004C27AE">
        <w:rPr>
          <w:rFonts w:ascii="Times New Roman" w:hAnsi="Times New Roman"/>
        </w:rPr>
        <w:t>（依該條例第</w:t>
      </w:r>
      <w:r w:rsidR="003D0FA3" w:rsidRPr="004C27AE">
        <w:rPr>
          <w:rFonts w:ascii="Times New Roman" w:hAnsi="Times New Roman"/>
        </w:rPr>
        <w:t>4</w:t>
      </w:r>
      <w:r w:rsidR="003D0FA3" w:rsidRPr="004C27AE">
        <w:rPr>
          <w:rFonts w:ascii="Times New Roman" w:hAnsi="Times New Roman"/>
        </w:rPr>
        <w:t>條規定，</w:t>
      </w:r>
      <w:r w:rsidR="00E627B5">
        <w:rPr>
          <w:rFonts w:ascii="Times New Roman" w:hAnsi="Times New Roman" w:hint="eastAsia"/>
        </w:rPr>
        <w:t>其</w:t>
      </w:r>
      <w:r w:rsidR="003D0FA3" w:rsidRPr="004C27AE">
        <w:rPr>
          <w:rFonts w:ascii="Times New Roman" w:hAnsi="Times New Roman"/>
        </w:rPr>
        <w:t>中央主管機關為行政院）</w:t>
      </w:r>
      <w:proofErr w:type="gramStart"/>
      <w:r w:rsidR="00CD4A89" w:rsidRPr="004C27AE">
        <w:rPr>
          <w:rFonts w:ascii="Times New Roman" w:hAnsi="Times New Roman"/>
        </w:rPr>
        <w:t>爰</w:t>
      </w:r>
      <w:proofErr w:type="gramEnd"/>
      <w:r w:rsidR="00CD4A89" w:rsidRPr="004C27AE">
        <w:rPr>
          <w:rFonts w:ascii="Times New Roman" w:hAnsi="Times New Roman"/>
        </w:rPr>
        <w:t>參酌上開金馬安輔條例，於第</w:t>
      </w:r>
      <w:r w:rsidR="00CD4A89" w:rsidRPr="004C27AE">
        <w:rPr>
          <w:rFonts w:ascii="Times New Roman" w:hAnsi="Times New Roman"/>
        </w:rPr>
        <w:t>9</w:t>
      </w:r>
      <w:r w:rsidR="00CD4A89" w:rsidRPr="004C27AE">
        <w:rPr>
          <w:rFonts w:ascii="Times New Roman" w:hAnsi="Times New Roman"/>
        </w:rPr>
        <w:t>條第</w:t>
      </w:r>
      <w:r w:rsidR="00CD4A89" w:rsidRPr="004C27AE">
        <w:rPr>
          <w:rFonts w:ascii="Times New Roman" w:hAnsi="Times New Roman"/>
        </w:rPr>
        <w:t>1</w:t>
      </w:r>
      <w:r w:rsidR="00CD4A89" w:rsidRPr="004C27AE">
        <w:rPr>
          <w:rFonts w:ascii="Times New Roman" w:hAnsi="Times New Roman"/>
        </w:rPr>
        <w:t>項規定：於實施戰地政務終止前，因徵收、價購或徵購後登記為公有，而土地管理機關已無使用之土地，原土地所有權人得於該條例公布之日起</w:t>
      </w:r>
      <w:r w:rsidR="00CD4A89" w:rsidRPr="004C27AE">
        <w:rPr>
          <w:rFonts w:ascii="Times New Roman" w:hAnsi="Times New Roman"/>
        </w:rPr>
        <w:t>3</w:t>
      </w:r>
      <w:r w:rsidR="00CD4A89" w:rsidRPr="004C27AE">
        <w:rPr>
          <w:rFonts w:ascii="Times New Roman" w:hAnsi="Times New Roman"/>
        </w:rPr>
        <w:t>年內申請購回。</w:t>
      </w:r>
      <w:proofErr w:type="gramStart"/>
      <w:r w:rsidR="00CD4A89" w:rsidRPr="004C27AE">
        <w:rPr>
          <w:rFonts w:ascii="Times New Roman" w:hAnsi="Times New Roman"/>
        </w:rPr>
        <w:t>嗣</w:t>
      </w:r>
      <w:proofErr w:type="gramEnd"/>
      <w:r w:rsidR="00CD4A89" w:rsidRPr="004C27AE">
        <w:rPr>
          <w:rFonts w:ascii="Times New Roman" w:hAnsi="Times New Roman"/>
        </w:rPr>
        <w:t>該條文經於</w:t>
      </w:r>
      <w:r w:rsidR="00CD4A89" w:rsidRPr="004C27AE">
        <w:rPr>
          <w:rFonts w:ascii="Times New Roman" w:hAnsi="Times New Roman"/>
        </w:rPr>
        <w:t>98</w:t>
      </w:r>
      <w:r w:rsidR="00CD4A89" w:rsidRPr="004C27AE">
        <w:rPr>
          <w:rFonts w:ascii="Times New Roman" w:hAnsi="Times New Roman"/>
        </w:rPr>
        <w:t>年</w:t>
      </w:r>
      <w:r w:rsidR="00CD4A89" w:rsidRPr="004C27AE">
        <w:rPr>
          <w:rFonts w:ascii="Times New Roman" w:hAnsi="Times New Roman"/>
        </w:rPr>
        <w:t>1</w:t>
      </w:r>
      <w:r w:rsidR="00CD4A89" w:rsidRPr="004C27AE">
        <w:rPr>
          <w:rFonts w:ascii="Times New Roman" w:hAnsi="Times New Roman"/>
        </w:rPr>
        <w:t>月</w:t>
      </w:r>
      <w:r w:rsidR="00CD4A89" w:rsidRPr="004C27AE">
        <w:rPr>
          <w:rFonts w:ascii="Times New Roman" w:hAnsi="Times New Roman"/>
        </w:rPr>
        <w:t>23</w:t>
      </w:r>
      <w:r w:rsidR="00CD4A89" w:rsidRPr="004C27AE">
        <w:rPr>
          <w:rFonts w:ascii="Times New Roman" w:hAnsi="Times New Roman"/>
        </w:rPr>
        <w:t>日修正為現行規定：「本條例適用之地區，於實施戰地政務終止前，因徵收、價購或徵購後登記為公有之土地，土地管理機關已無使用或事實已廢棄使用者，原土地所有權人或其繼承人得於本條例中華民國</w:t>
      </w:r>
      <w:r w:rsidR="00CD4A89" w:rsidRPr="004C27AE">
        <w:rPr>
          <w:rFonts w:ascii="Times New Roman" w:hAnsi="Times New Roman"/>
        </w:rPr>
        <w:t>98</w:t>
      </w:r>
      <w:r w:rsidR="00CD4A89" w:rsidRPr="004C27AE">
        <w:rPr>
          <w:rFonts w:ascii="Times New Roman" w:hAnsi="Times New Roman"/>
        </w:rPr>
        <w:t>年</w:t>
      </w:r>
      <w:r w:rsidR="00CD4A89" w:rsidRPr="004C27AE">
        <w:rPr>
          <w:rFonts w:ascii="Times New Roman" w:hAnsi="Times New Roman"/>
        </w:rPr>
        <w:t>1</w:t>
      </w:r>
      <w:r w:rsidR="00CD4A89" w:rsidRPr="004C27AE">
        <w:rPr>
          <w:rFonts w:ascii="Times New Roman" w:hAnsi="Times New Roman"/>
        </w:rPr>
        <w:t>月</w:t>
      </w:r>
      <w:r w:rsidR="00CD4A89" w:rsidRPr="004C27AE">
        <w:rPr>
          <w:rFonts w:ascii="Times New Roman" w:hAnsi="Times New Roman"/>
        </w:rPr>
        <w:t>12</w:t>
      </w:r>
      <w:r w:rsidR="00CD4A89" w:rsidRPr="004C27AE">
        <w:rPr>
          <w:rFonts w:ascii="Times New Roman" w:hAnsi="Times New Roman"/>
        </w:rPr>
        <w:t>日修正施行之日起</w:t>
      </w:r>
      <w:r w:rsidR="00CD4A89" w:rsidRPr="004C27AE">
        <w:rPr>
          <w:rFonts w:ascii="Times New Roman" w:hAnsi="Times New Roman"/>
        </w:rPr>
        <w:t>5</w:t>
      </w:r>
      <w:r w:rsidR="00CD4A89" w:rsidRPr="004C27AE">
        <w:rPr>
          <w:rFonts w:ascii="Times New Roman" w:hAnsi="Times New Roman"/>
        </w:rPr>
        <w:t>年內，向該管土地管理機關申請按收件日當年度公告地價計算之地價購回其土地。但徵收、價購或徵購之價額超出該計算所得之地價時，應照原徵收、價購或徵購之</w:t>
      </w:r>
      <w:proofErr w:type="gramStart"/>
      <w:r w:rsidR="00CD4A89" w:rsidRPr="004C27AE">
        <w:rPr>
          <w:rFonts w:ascii="Times New Roman" w:hAnsi="Times New Roman"/>
        </w:rPr>
        <w:t>價額購回</w:t>
      </w:r>
      <w:proofErr w:type="gramEnd"/>
      <w:r w:rsidR="00CD4A89" w:rsidRPr="004C27AE">
        <w:rPr>
          <w:rFonts w:ascii="Times New Roman" w:hAnsi="Times New Roman"/>
        </w:rPr>
        <w:t>。」</w:t>
      </w:r>
    </w:p>
    <w:p w:rsidR="00E21492" w:rsidRPr="004C27AE" w:rsidRDefault="00A37108" w:rsidP="0092187E">
      <w:pPr>
        <w:pStyle w:val="3"/>
        <w:rPr>
          <w:rFonts w:ascii="Times New Roman" w:hAnsi="Times New Roman"/>
        </w:rPr>
      </w:pPr>
      <w:proofErr w:type="gramStart"/>
      <w:r w:rsidRPr="004C27AE">
        <w:rPr>
          <w:rFonts w:ascii="Times New Roman" w:hAnsi="Times New Roman"/>
        </w:rPr>
        <w:t>詢</w:t>
      </w:r>
      <w:proofErr w:type="gramEnd"/>
      <w:r w:rsidRPr="004C27AE">
        <w:rPr>
          <w:rFonts w:ascii="Times New Roman" w:hAnsi="Times New Roman"/>
        </w:rPr>
        <w:t>據國防部及行政院相關人員指稱，本案坐落金門縣金湖鎮「</w:t>
      </w:r>
      <w:proofErr w:type="gramStart"/>
      <w:r w:rsidRPr="004C27AE">
        <w:rPr>
          <w:rFonts w:ascii="Times New Roman" w:hAnsi="Times New Roman"/>
        </w:rPr>
        <w:t>塔新營區</w:t>
      </w:r>
      <w:proofErr w:type="gramEnd"/>
      <w:r w:rsidRPr="004C27AE">
        <w:rPr>
          <w:rFonts w:ascii="Times New Roman" w:hAnsi="Times New Roman"/>
        </w:rPr>
        <w:t>」範圍內之塔后段</w:t>
      </w:r>
      <w:r w:rsidRPr="004C27AE">
        <w:rPr>
          <w:rFonts w:ascii="Times New Roman" w:hAnsi="Times New Roman"/>
        </w:rPr>
        <w:t>235</w:t>
      </w:r>
      <w:r w:rsidRPr="004C27AE">
        <w:rPr>
          <w:rFonts w:ascii="Times New Roman" w:hAnsi="Times New Roman"/>
        </w:rPr>
        <w:t>地號等</w:t>
      </w:r>
      <w:r w:rsidRPr="004C27AE">
        <w:rPr>
          <w:rFonts w:ascii="Times New Roman" w:hAnsi="Times New Roman"/>
        </w:rPr>
        <w:t>8</w:t>
      </w:r>
      <w:r w:rsidRPr="004C27AE">
        <w:rPr>
          <w:rFonts w:ascii="Times New Roman" w:hAnsi="Times New Roman"/>
        </w:rPr>
        <w:t>筆土地</w:t>
      </w:r>
      <w:r w:rsidR="00304C17" w:rsidRPr="004C27AE">
        <w:rPr>
          <w:rFonts w:ascii="Times New Roman" w:hAnsi="Times New Roman"/>
        </w:rPr>
        <w:t>雖已</w:t>
      </w:r>
      <w:r w:rsidR="00444B7F" w:rsidRPr="004C27AE">
        <w:rPr>
          <w:rFonts w:ascii="Times New Roman" w:hAnsi="Times New Roman"/>
        </w:rPr>
        <w:t>隨同「</w:t>
      </w:r>
      <w:proofErr w:type="gramStart"/>
      <w:r w:rsidR="00444B7F" w:rsidRPr="004C27AE">
        <w:rPr>
          <w:rFonts w:ascii="Times New Roman" w:hAnsi="Times New Roman"/>
        </w:rPr>
        <w:t>塔新營區</w:t>
      </w:r>
      <w:proofErr w:type="gramEnd"/>
      <w:r w:rsidR="00444B7F" w:rsidRPr="004C27AE">
        <w:rPr>
          <w:rFonts w:ascii="Times New Roman" w:hAnsi="Times New Roman"/>
        </w:rPr>
        <w:t>」</w:t>
      </w:r>
      <w:r w:rsidRPr="004C27AE">
        <w:rPr>
          <w:rFonts w:ascii="Times New Roman" w:hAnsi="Times New Roman"/>
        </w:rPr>
        <w:t>於</w:t>
      </w:r>
      <w:r w:rsidRPr="004C27AE">
        <w:rPr>
          <w:rFonts w:ascii="Times New Roman" w:hAnsi="Times New Roman"/>
        </w:rPr>
        <w:t>99</w:t>
      </w:r>
      <w:r w:rsidRPr="004C27AE">
        <w:rPr>
          <w:rFonts w:ascii="Times New Roman" w:hAnsi="Times New Roman"/>
        </w:rPr>
        <w:t>年</w:t>
      </w:r>
      <w:r w:rsidRPr="004C27AE">
        <w:rPr>
          <w:rFonts w:ascii="Times New Roman" w:hAnsi="Times New Roman"/>
        </w:rPr>
        <w:t>8</w:t>
      </w:r>
      <w:r w:rsidRPr="004C27AE">
        <w:rPr>
          <w:rFonts w:ascii="Times New Roman" w:hAnsi="Times New Roman"/>
        </w:rPr>
        <w:t>月</w:t>
      </w:r>
      <w:r w:rsidRPr="004C27AE">
        <w:rPr>
          <w:rFonts w:ascii="Times New Roman" w:hAnsi="Times New Roman"/>
        </w:rPr>
        <w:t>30</w:t>
      </w:r>
      <w:r w:rsidRPr="004C27AE">
        <w:rPr>
          <w:rFonts w:ascii="Times New Roman" w:hAnsi="Times New Roman"/>
        </w:rPr>
        <w:t>日核定列為空置營區</w:t>
      </w:r>
      <w:r w:rsidR="0059366F" w:rsidRPr="004C27AE">
        <w:rPr>
          <w:rFonts w:ascii="Times New Roman" w:hAnsi="Times New Roman"/>
        </w:rPr>
        <w:t>，</w:t>
      </w:r>
      <w:r w:rsidR="00444B7F" w:rsidRPr="004C27AE">
        <w:rPr>
          <w:rFonts w:ascii="Times New Roman" w:hAnsi="Times New Roman"/>
        </w:rPr>
        <w:t>惟因該等土地係在</w:t>
      </w:r>
      <w:r w:rsidR="00444B7F" w:rsidRPr="004C27AE">
        <w:rPr>
          <w:rFonts w:ascii="Times New Roman" w:hAnsi="Times New Roman"/>
        </w:rPr>
        <w:t>81</w:t>
      </w:r>
      <w:r w:rsidR="00444B7F" w:rsidRPr="004C27AE">
        <w:rPr>
          <w:rFonts w:ascii="Times New Roman" w:hAnsi="Times New Roman"/>
        </w:rPr>
        <w:t>年</w:t>
      </w:r>
      <w:r w:rsidR="008D5F8C">
        <w:rPr>
          <w:rFonts w:ascii="Times New Roman" w:hAnsi="Times New Roman" w:hint="eastAsia"/>
        </w:rPr>
        <w:t>實施</w:t>
      </w:r>
      <w:r w:rsidR="00444B7F" w:rsidRPr="004C27AE">
        <w:rPr>
          <w:rFonts w:ascii="Times New Roman" w:hAnsi="Times New Roman"/>
        </w:rPr>
        <w:t>戰地政務</w:t>
      </w:r>
      <w:r w:rsidR="00E21492" w:rsidRPr="004C27AE">
        <w:rPr>
          <w:rFonts w:ascii="Times New Roman" w:hAnsi="Times New Roman"/>
        </w:rPr>
        <w:t>「終止後」</w:t>
      </w:r>
      <w:r w:rsidR="00444B7F" w:rsidRPr="004C27AE">
        <w:rPr>
          <w:rFonts w:ascii="Times New Roman" w:hAnsi="Times New Roman"/>
        </w:rPr>
        <w:t>始</w:t>
      </w:r>
      <w:r w:rsidR="00304C17" w:rsidRPr="004C27AE">
        <w:rPr>
          <w:rFonts w:ascii="Times New Roman" w:hAnsi="Times New Roman"/>
        </w:rPr>
        <w:t>經前陸軍總司令部於</w:t>
      </w:r>
      <w:r w:rsidR="00304C17" w:rsidRPr="004C27AE">
        <w:rPr>
          <w:rFonts w:ascii="Times New Roman" w:hAnsi="Times New Roman"/>
        </w:rPr>
        <w:t>90</w:t>
      </w:r>
      <w:r w:rsidR="00304C17" w:rsidRPr="004C27AE">
        <w:rPr>
          <w:rFonts w:ascii="Times New Roman" w:hAnsi="Times New Roman"/>
        </w:rPr>
        <w:t>年間</w:t>
      </w:r>
      <w:r w:rsidR="00E627B5">
        <w:rPr>
          <w:rFonts w:ascii="Times New Roman" w:hAnsi="Times New Roman" w:hint="eastAsia"/>
        </w:rPr>
        <w:t>申請</w:t>
      </w:r>
      <w:r w:rsidR="00304C17" w:rsidRPr="004C27AE">
        <w:rPr>
          <w:rFonts w:ascii="Times New Roman" w:hAnsi="Times New Roman"/>
        </w:rPr>
        <w:t>徵收，</w:t>
      </w:r>
      <w:r w:rsidR="00E21492" w:rsidRPr="004C27AE">
        <w:rPr>
          <w:rFonts w:ascii="Times New Roman" w:hAnsi="Times New Roman"/>
        </w:rPr>
        <w:t>與前揭離島建設條例第</w:t>
      </w:r>
      <w:r w:rsidR="00E21492" w:rsidRPr="004C27AE">
        <w:rPr>
          <w:rFonts w:ascii="Times New Roman" w:hAnsi="Times New Roman"/>
        </w:rPr>
        <w:t>9</w:t>
      </w:r>
      <w:r w:rsidR="00E21492" w:rsidRPr="004C27AE">
        <w:rPr>
          <w:rFonts w:ascii="Times New Roman" w:hAnsi="Times New Roman"/>
        </w:rPr>
        <w:t>條第</w:t>
      </w:r>
      <w:r w:rsidR="00E21492" w:rsidRPr="004C27AE">
        <w:rPr>
          <w:rFonts w:ascii="Times New Roman" w:hAnsi="Times New Roman"/>
        </w:rPr>
        <w:t>1</w:t>
      </w:r>
      <w:r w:rsidR="00E21492" w:rsidRPr="004C27AE">
        <w:rPr>
          <w:rFonts w:ascii="Times New Roman" w:hAnsi="Times New Roman"/>
        </w:rPr>
        <w:t>項</w:t>
      </w:r>
      <w:r w:rsidR="00E627B5">
        <w:rPr>
          <w:rFonts w:ascii="Times New Roman" w:hAnsi="Times New Roman" w:hint="eastAsia"/>
        </w:rPr>
        <w:t>所</w:t>
      </w:r>
      <w:r w:rsidR="00E21492" w:rsidRPr="004C27AE">
        <w:rPr>
          <w:rFonts w:ascii="Times New Roman" w:hAnsi="Times New Roman"/>
        </w:rPr>
        <w:t>定</w:t>
      </w:r>
      <w:r w:rsidR="008D5F8C">
        <w:rPr>
          <w:rFonts w:ascii="Times New Roman" w:hAnsi="Times New Roman" w:hint="eastAsia"/>
        </w:rPr>
        <w:t>實施</w:t>
      </w:r>
      <w:r w:rsidR="00E21492" w:rsidRPr="004C27AE">
        <w:rPr>
          <w:rFonts w:ascii="Times New Roman" w:hAnsi="Times New Roman"/>
        </w:rPr>
        <w:t>戰地政務「終止前」</w:t>
      </w:r>
      <w:r w:rsidR="0074756D" w:rsidRPr="004C27AE">
        <w:rPr>
          <w:rFonts w:ascii="Times New Roman" w:hAnsi="Times New Roman"/>
        </w:rPr>
        <w:t>經</w:t>
      </w:r>
      <w:r w:rsidR="00E21492" w:rsidRPr="004C27AE">
        <w:rPr>
          <w:rFonts w:ascii="Times New Roman" w:hAnsi="Times New Roman"/>
        </w:rPr>
        <w:t>徵收或價購者始有</w:t>
      </w:r>
      <w:proofErr w:type="gramStart"/>
      <w:r w:rsidR="00E21492" w:rsidRPr="004C27AE">
        <w:rPr>
          <w:rFonts w:ascii="Times New Roman" w:hAnsi="Times New Roman"/>
        </w:rPr>
        <w:t>購回權之</w:t>
      </w:r>
      <w:proofErr w:type="gramEnd"/>
      <w:r w:rsidR="00E21492" w:rsidRPr="004C27AE">
        <w:rPr>
          <w:rFonts w:ascii="Times New Roman" w:hAnsi="Times New Roman"/>
        </w:rPr>
        <w:t>要件不符，</w:t>
      </w:r>
      <w:r w:rsidR="0074756D" w:rsidRPr="004C27AE">
        <w:rPr>
          <w:rFonts w:ascii="Times New Roman" w:hAnsi="Times New Roman"/>
        </w:rPr>
        <w:t>故本案</w:t>
      </w:r>
      <w:r w:rsidR="00E21492" w:rsidRPr="004C27AE">
        <w:rPr>
          <w:rFonts w:ascii="Times New Roman" w:hAnsi="Times New Roman"/>
        </w:rPr>
        <w:t>土地</w:t>
      </w:r>
      <w:r w:rsidR="00E627B5" w:rsidRPr="004C27AE">
        <w:rPr>
          <w:rFonts w:ascii="Times New Roman" w:hAnsi="Times New Roman"/>
        </w:rPr>
        <w:t>原</w:t>
      </w:r>
      <w:r w:rsidR="00E21492" w:rsidRPr="004C27AE">
        <w:rPr>
          <w:rFonts w:ascii="Times New Roman" w:hAnsi="Times New Roman"/>
        </w:rPr>
        <w:t>所有權人自不得</w:t>
      </w:r>
      <w:r w:rsidR="00304C17" w:rsidRPr="004C27AE">
        <w:rPr>
          <w:rFonts w:ascii="Times New Roman" w:hAnsi="Times New Roman"/>
        </w:rPr>
        <w:t>依</w:t>
      </w:r>
      <w:r w:rsidR="00E21492" w:rsidRPr="004C27AE">
        <w:rPr>
          <w:rFonts w:ascii="Times New Roman" w:hAnsi="Times New Roman"/>
        </w:rPr>
        <w:t>該規定申請</w:t>
      </w:r>
      <w:proofErr w:type="gramStart"/>
      <w:r w:rsidR="00E21492" w:rsidRPr="004C27AE">
        <w:rPr>
          <w:rFonts w:ascii="Times New Roman" w:hAnsi="Times New Roman"/>
        </w:rPr>
        <w:t>購回等語</w:t>
      </w:r>
      <w:proofErr w:type="gramEnd"/>
      <w:r w:rsidR="00E21492" w:rsidRPr="004C27AE">
        <w:rPr>
          <w:rFonts w:ascii="Times New Roman" w:hAnsi="Times New Roman"/>
        </w:rPr>
        <w:t>。</w:t>
      </w:r>
    </w:p>
    <w:p w:rsidR="004840E2" w:rsidRDefault="00304C17" w:rsidP="0092187E">
      <w:pPr>
        <w:pStyle w:val="3"/>
        <w:rPr>
          <w:rFonts w:ascii="Times New Roman" w:hAnsi="Times New Roman"/>
        </w:rPr>
      </w:pPr>
      <w:proofErr w:type="gramStart"/>
      <w:r w:rsidRPr="004C27AE">
        <w:rPr>
          <w:rFonts w:ascii="Times New Roman" w:hAnsi="Times New Roman"/>
        </w:rPr>
        <w:t>惟查本</w:t>
      </w:r>
      <w:proofErr w:type="gramEnd"/>
      <w:r w:rsidRPr="004C27AE">
        <w:rPr>
          <w:rFonts w:ascii="Times New Roman" w:hAnsi="Times New Roman"/>
        </w:rPr>
        <w:t>案土地早經國防部所屬</w:t>
      </w:r>
      <w:r w:rsidR="00EA4C2B" w:rsidRPr="004C27AE">
        <w:rPr>
          <w:rFonts w:ascii="Times New Roman" w:hAnsi="Times New Roman"/>
        </w:rPr>
        <w:t>前金</w:t>
      </w:r>
      <w:proofErr w:type="gramStart"/>
      <w:r w:rsidR="00EA4C2B" w:rsidRPr="004C27AE">
        <w:rPr>
          <w:rFonts w:ascii="Times New Roman" w:hAnsi="Times New Roman"/>
        </w:rPr>
        <w:t>防部後指</w:t>
      </w:r>
      <w:proofErr w:type="gramEnd"/>
      <w:r w:rsidR="00EA4C2B" w:rsidRPr="004C27AE">
        <w:rPr>
          <w:rFonts w:ascii="Times New Roman" w:hAnsi="Times New Roman"/>
        </w:rPr>
        <w:t>部</w:t>
      </w:r>
      <w:r w:rsidRPr="004C27AE">
        <w:rPr>
          <w:rFonts w:ascii="Times New Roman" w:hAnsi="Times New Roman"/>
        </w:rPr>
        <w:t>自</w:t>
      </w:r>
      <w:r w:rsidRPr="004C27AE">
        <w:rPr>
          <w:rFonts w:ascii="Times New Roman" w:hAnsi="Times New Roman"/>
        </w:rPr>
        <w:t>43</w:t>
      </w:r>
      <w:r w:rsidRPr="004C27AE">
        <w:rPr>
          <w:rFonts w:ascii="Times New Roman" w:hAnsi="Times New Roman"/>
        </w:rPr>
        <w:t>年起持續</w:t>
      </w:r>
      <w:r w:rsidR="0074756D" w:rsidRPr="004C27AE">
        <w:rPr>
          <w:rFonts w:ascii="Times New Roman" w:hAnsi="Times New Roman"/>
        </w:rPr>
        <w:t>非法</w:t>
      </w:r>
      <w:r w:rsidRPr="004C27AE">
        <w:rPr>
          <w:rFonts w:ascii="Times New Roman" w:hAnsi="Times New Roman"/>
        </w:rPr>
        <w:t>占用數十年，</w:t>
      </w:r>
      <w:proofErr w:type="gramStart"/>
      <w:r w:rsidR="0074756D" w:rsidRPr="004C27AE">
        <w:rPr>
          <w:rFonts w:ascii="Times New Roman" w:hAnsi="Times New Roman"/>
        </w:rPr>
        <w:t>且</w:t>
      </w:r>
      <w:r w:rsidR="00EA4C2B" w:rsidRPr="004C27AE">
        <w:rPr>
          <w:rFonts w:ascii="Times New Roman" w:hAnsi="Times New Roman"/>
        </w:rPr>
        <w:t>該</w:t>
      </w:r>
      <w:r w:rsidRPr="004C27AE">
        <w:rPr>
          <w:rFonts w:ascii="Times New Roman" w:hAnsi="Times New Roman"/>
        </w:rPr>
        <w:t>占用單位</w:t>
      </w:r>
      <w:r w:rsidR="00EA4C2B" w:rsidRPr="004C27AE">
        <w:rPr>
          <w:rFonts w:ascii="Times New Roman" w:hAnsi="Times New Roman"/>
        </w:rPr>
        <w:t>於占用</w:t>
      </w:r>
      <w:proofErr w:type="gramEnd"/>
      <w:r w:rsidRPr="004C27AE">
        <w:rPr>
          <w:rFonts w:ascii="Times New Roman" w:hAnsi="Times New Roman"/>
        </w:rPr>
        <w:t>期間</w:t>
      </w:r>
      <w:r w:rsidR="0074756D" w:rsidRPr="004C27AE">
        <w:rPr>
          <w:rFonts w:ascii="Times New Roman" w:hAnsi="Times New Roman"/>
        </w:rPr>
        <w:t>既</w:t>
      </w:r>
      <w:r w:rsidRPr="004C27AE">
        <w:rPr>
          <w:rFonts w:ascii="Times New Roman" w:hAnsi="Times New Roman"/>
        </w:rPr>
        <w:t>未給予土地所有權人任何租金或使用費，</w:t>
      </w:r>
      <w:r w:rsidR="00EA4C2B" w:rsidRPr="004C27AE">
        <w:rPr>
          <w:rFonts w:ascii="Times New Roman" w:hAnsi="Times New Roman"/>
        </w:rPr>
        <w:t>復</w:t>
      </w:r>
      <w:r w:rsidR="00502F6C" w:rsidRPr="004C27AE">
        <w:rPr>
          <w:rFonts w:ascii="Times New Roman" w:hAnsi="Times New Roman"/>
        </w:rPr>
        <w:t>因行政怠惰而</w:t>
      </w:r>
      <w:r w:rsidR="00EA4C2B" w:rsidRPr="004C27AE">
        <w:rPr>
          <w:rFonts w:ascii="Times New Roman" w:hAnsi="Times New Roman"/>
        </w:rPr>
        <w:t>未於</w:t>
      </w:r>
      <w:r w:rsidR="00EA4C2B" w:rsidRPr="004C27AE">
        <w:rPr>
          <w:rFonts w:ascii="Times New Roman" w:hAnsi="Times New Roman"/>
        </w:rPr>
        <w:t>81</w:t>
      </w:r>
      <w:r w:rsidR="00EA4C2B" w:rsidRPr="004C27AE">
        <w:rPr>
          <w:rFonts w:ascii="Times New Roman" w:hAnsi="Times New Roman"/>
        </w:rPr>
        <w:t>年</w:t>
      </w:r>
      <w:r w:rsidR="008D5F8C">
        <w:rPr>
          <w:rFonts w:ascii="Times New Roman" w:hAnsi="Times New Roman" w:hint="eastAsia"/>
        </w:rPr>
        <w:t>實施</w:t>
      </w:r>
      <w:r w:rsidR="00EA4C2B" w:rsidRPr="004C27AE">
        <w:rPr>
          <w:rFonts w:ascii="Times New Roman" w:hAnsi="Times New Roman"/>
        </w:rPr>
        <w:t>戰地政務</w:t>
      </w:r>
      <w:r w:rsidR="0074756D" w:rsidRPr="004C27AE">
        <w:rPr>
          <w:rFonts w:ascii="Times New Roman" w:hAnsi="Times New Roman"/>
        </w:rPr>
        <w:t>「終止前」</w:t>
      </w:r>
      <w:r w:rsidR="00EA4C2B" w:rsidRPr="004C27AE">
        <w:rPr>
          <w:rFonts w:ascii="Times New Roman" w:hAnsi="Times New Roman"/>
        </w:rPr>
        <w:t>積極依法辦理徵收或價購，</w:t>
      </w:r>
      <w:r w:rsidR="008D5F8C">
        <w:rPr>
          <w:rFonts w:ascii="Times New Roman" w:hAnsi="Times New Roman" w:hint="eastAsia"/>
        </w:rPr>
        <w:t>乃</w:t>
      </w:r>
      <w:r w:rsidR="00E627B5">
        <w:rPr>
          <w:rFonts w:ascii="Times New Roman" w:hAnsi="Times New Roman" w:hint="eastAsia"/>
        </w:rPr>
        <w:t>竟</w:t>
      </w:r>
      <w:r w:rsidR="0074756D" w:rsidRPr="004C27AE">
        <w:rPr>
          <w:rFonts w:ascii="Times New Roman" w:hAnsi="Times New Roman"/>
        </w:rPr>
        <w:t>延宕</w:t>
      </w:r>
      <w:r w:rsidR="00EA4C2B" w:rsidRPr="004C27AE">
        <w:rPr>
          <w:rFonts w:ascii="Times New Roman" w:hAnsi="Times New Roman"/>
        </w:rPr>
        <w:t>至</w:t>
      </w:r>
      <w:r w:rsidR="00EA4C2B" w:rsidRPr="004C27AE">
        <w:rPr>
          <w:rFonts w:ascii="Times New Roman" w:hAnsi="Times New Roman"/>
        </w:rPr>
        <w:t>90</w:t>
      </w:r>
      <w:r w:rsidR="00EA4C2B" w:rsidRPr="004C27AE">
        <w:rPr>
          <w:rFonts w:ascii="Times New Roman" w:hAnsi="Times New Roman"/>
        </w:rPr>
        <w:t>年間始</w:t>
      </w:r>
      <w:r w:rsidR="008D5F8C">
        <w:rPr>
          <w:rFonts w:ascii="Times New Roman" w:hAnsi="Times New Roman" w:hint="eastAsia"/>
        </w:rPr>
        <w:t>申請</w:t>
      </w:r>
      <w:r w:rsidR="00EA4C2B" w:rsidRPr="004C27AE">
        <w:rPr>
          <w:rFonts w:ascii="Times New Roman" w:hAnsi="Times New Roman"/>
        </w:rPr>
        <w:t>徵收</w:t>
      </w:r>
      <w:r w:rsidR="00502F6C" w:rsidRPr="004C27AE">
        <w:rPr>
          <w:rFonts w:ascii="Times New Roman" w:hAnsi="Times New Roman"/>
        </w:rPr>
        <w:t>，致本案土地</w:t>
      </w:r>
      <w:r w:rsidR="0074756D" w:rsidRPr="004C27AE">
        <w:rPr>
          <w:rFonts w:ascii="Times New Roman" w:hAnsi="Times New Roman"/>
        </w:rPr>
        <w:t>之</w:t>
      </w:r>
      <w:r w:rsidR="00502F6C" w:rsidRPr="004C27AE">
        <w:rPr>
          <w:rFonts w:ascii="Times New Roman" w:hAnsi="Times New Roman"/>
        </w:rPr>
        <w:t>所有權形同被剝奪數十年；而</w:t>
      </w:r>
      <w:r w:rsidR="00EA4C2B" w:rsidRPr="004C27AE">
        <w:rPr>
          <w:rFonts w:ascii="Times New Roman" w:hAnsi="Times New Roman"/>
        </w:rPr>
        <w:t>其權利受侵害之情形，相較於</w:t>
      </w:r>
      <w:r w:rsidR="002B4D7E">
        <w:rPr>
          <w:rFonts w:ascii="Times New Roman" w:hAnsi="Times New Roman" w:hint="eastAsia"/>
        </w:rPr>
        <w:t>實施</w:t>
      </w:r>
      <w:r w:rsidR="002B4D7E">
        <w:rPr>
          <w:rFonts w:ascii="Times New Roman" w:hAnsi="Times New Roman"/>
        </w:rPr>
        <w:t>戰地政務</w:t>
      </w:r>
      <w:r w:rsidR="002B4D7E">
        <w:rPr>
          <w:rFonts w:ascii="Times New Roman" w:hAnsi="Times New Roman" w:hint="eastAsia"/>
        </w:rPr>
        <w:t>終止</w:t>
      </w:r>
      <w:r w:rsidR="00EA4C2B" w:rsidRPr="004C27AE">
        <w:rPr>
          <w:rFonts w:ascii="Times New Roman" w:hAnsi="Times New Roman"/>
        </w:rPr>
        <w:t>前已被徵收之</w:t>
      </w:r>
      <w:r w:rsidR="0074756D" w:rsidRPr="004C27AE">
        <w:rPr>
          <w:rFonts w:ascii="Times New Roman" w:hAnsi="Times New Roman"/>
        </w:rPr>
        <w:t>其他</w:t>
      </w:r>
      <w:r w:rsidR="00EA4C2B" w:rsidRPr="004C27AE">
        <w:rPr>
          <w:rFonts w:ascii="Times New Roman" w:hAnsi="Times New Roman"/>
        </w:rPr>
        <w:t>土地（</w:t>
      </w:r>
      <w:r w:rsidR="00E627B5">
        <w:rPr>
          <w:rFonts w:ascii="Times New Roman" w:hAnsi="Times New Roman" w:hint="eastAsia"/>
        </w:rPr>
        <w:t>其</w:t>
      </w:r>
      <w:r w:rsidR="00EA4C2B" w:rsidRPr="004C27AE">
        <w:rPr>
          <w:rFonts w:ascii="Times New Roman" w:hAnsi="Times New Roman"/>
        </w:rPr>
        <w:t>原所有權人享有購回權）</w:t>
      </w:r>
      <w:r w:rsidR="0074756D" w:rsidRPr="004C27AE">
        <w:rPr>
          <w:rFonts w:ascii="Times New Roman" w:hAnsi="Times New Roman"/>
        </w:rPr>
        <w:t>，顯有過之而無不及</w:t>
      </w:r>
      <w:r w:rsidR="00E627B5">
        <w:rPr>
          <w:rFonts w:ascii="Times New Roman" w:hAnsi="Times New Roman" w:hint="eastAsia"/>
        </w:rPr>
        <w:t>，</w:t>
      </w:r>
      <w:proofErr w:type="gramStart"/>
      <w:r w:rsidR="0074756D" w:rsidRPr="004C27AE">
        <w:rPr>
          <w:rFonts w:ascii="Times New Roman" w:hAnsi="Times New Roman"/>
        </w:rPr>
        <w:t>依舉輕</w:t>
      </w:r>
      <w:proofErr w:type="gramEnd"/>
      <w:r w:rsidR="00E627B5">
        <w:rPr>
          <w:rFonts w:ascii="Times New Roman" w:hAnsi="Times New Roman" w:hint="eastAsia"/>
        </w:rPr>
        <w:t>以</w:t>
      </w:r>
      <w:r w:rsidR="0074756D" w:rsidRPr="004C27AE">
        <w:rPr>
          <w:rFonts w:ascii="Times New Roman" w:hAnsi="Times New Roman"/>
        </w:rPr>
        <w:t>明重之理，權利受損更重</w:t>
      </w:r>
      <w:r w:rsidR="00E627B5">
        <w:rPr>
          <w:rFonts w:ascii="Times New Roman" w:hAnsi="Times New Roman" w:hint="eastAsia"/>
        </w:rPr>
        <w:t>之</w:t>
      </w:r>
      <w:r w:rsidR="00EA4C2B" w:rsidRPr="004C27AE">
        <w:rPr>
          <w:rFonts w:ascii="Times New Roman" w:hAnsi="Times New Roman"/>
        </w:rPr>
        <w:t>本案土地</w:t>
      </w:r>
      <w:r w:rsidR="0074756D" w:rsidRPr="004C27AE">
        <w:rPr>
          <w:rFonts w:ascii="Times New Roman" w:hAnsi="Times New Roman"/>
        </w:rPr>
        <w:t>如反</w:t>
      </w:r>
      <w:r w:rsidR="00EA4C2B" w:rsidRPr="004C27AE">
        <w:rPr>
          <w:rFonts w:ascii="Times New Roman" w:hAnsi="Times New Roman"/>
        </w:rPr>
        <w:t>無上開</w:t>
      </w:r>
      <w:proofErr w:type="gramStart"/>
      <w:r w:rsidR="00EA4C2B" w:rsidRPr="004C27AE">
        <w:rPr>
          <w:rFonts w:ascii="Times New Roman" w:hAnsi="Times New Roman"/>
        </w:rPr>
        <w:t>購回</w:t>
      </w:r>
      <w:r w:rsidR="00502F6C" w:rsidRPr="004C27AE">
        <w:rPr>
          <w:rFonts w:ascii="Times New Roman" w:hAnsi="Times New Roman"/>
        </w:rPr>
        <w:t>權規定</w:t>
      </w:r>
      <w:proofErr w:type="gramEnd"/>
      <w:r w:rsidR="00502F6C" w:rsidRPr="004C27AE">
        <w:rPr>
          <w:rFonts w:ascii="Times New Roman" w:hAnsi="Times New Roman"/>
        </w:rPr>
        <w:t>之適用，</w:t>
      </w:r>
      <w:proofErr w:type="gramStart"/>
      <w:r w:rsidR="00502F6C" w:rsidRPr="004C27AE">
        <w:rPr>
          <w:rFonts w:ascii="Times New Roman" w:hAnsi="Times New Roman"/>
        </w:rPr>
        <w:t>至</w:t>
      </w:r>
      <w:r w:rsidR="00EA4C2B" w:rsidRPr="004C27AE">
        <w:rPr>
          <w:rFonts w:ascii="Times New Roman" w:hAnsi="Times New Roman"/>
        </w:rPr>
        <w:t>屬不公</w:t>
      </w:r>
      <w:proofErr w:type="gramEnd"/>
      <w:r w:rsidR="00EA4C2B" w:rsidRPr="004C27AE">
        <w:rPr>
          <w:rFonts w:ascii="Times New Roman" w:hAnsi="Times New Roman"/>
        </w:rPr>
        <w:t>。</w:t>
      </w:r>
      <w:proofErr w:type="gramStart"/>
      <w:r w:rsidR="00502F6C" w:rsidRPr="004C27AE">
        <w:rPr>
          <w:rFonts w:ascii="Times New Roman" w:hAnsi="Times New Roman"/>
        </w:rPr>
        <w:t>況</w:t>
      </w:r>
      <w:proofErr w:type="gramEnd"/>
      <w:r w:rsidR="00502F6C" w:rsidRPr="004C27AE">
        <w:rPr>
          <w:rFonts w:ascii="Times New Roman" w:hAnsi="Times New Roman"/>
        </w:rPr>
        <w:t>行政院長陳冲於</w:t>
      </w:r>
      <w:r w:rsidR="00502F6C" w:rsidRPr="004C27AE">
        <w:rPr>
          <w:rFonts w:ascii="Times New Roman" w:hAnsi="Times New Roman"/>
        </w:rPr>
        <w:t>101</w:t>
      </w:r>
      <w:r w:rsidR="00502F6C" w:rsidRPr="004C27AE">
        <w:rPr>
          <w:rFonts w:ascii="Times New Roman" w:hAnsi="Times New Roman"/>
        </w:rPr>
        <w:t>年</w:t>
      </w:r>
      <w:r w:rsidR="00502F6C" w:rsidRPr="004C27AE">
        <w:rPr>
          <w:rFonts w:ascii="Times New Roman" w:hAnsi="Times New Roman"/>
        </w:rPr>
        <w:t>10</w:t>
      </w:r>
      <w:r w:rsidR="00502F6C" w:rsidRPr="004C27AE">
        <w:rPr>
          <w:rFonts w:ascii="Times New Roman" w:hAnsi="Times New Roman"/>
        </w:rPr>
        <w:t>月</w:t>
      </w:r>
      <w:r w:rsidR="00502F6C" w:rsidRPr="004C27AE">
        <w:rPr>
          <w:rFonts w:ascii="Times New Roman" w:hAnsi="Times New Roman"/>
        </w:rPr>
        <w:t>24</w:t>
      </w:r>
      <w:r w:rsidR="00502F6C" w:rsidRPr="004C27AE">
        <w:rPr>
          <w:rFonts w:ascii="Times New Roman" w:hAnsi="Times New Roman"/>
        </w:rPr>
        <w:t>日召開之離島建設指導委員會第</w:t>
      </w:r>
      <w:r w:rsidR="00502F6C" w:rsidRPr="004C27AE">
        <w:rPr>
          <w:rFonts w:ascii="Times New Roman" w:hAnsi="Times New Roman"/>
        </w:rPr>
        <w:t>12</w:t>
      </w:r>
      <w:r w:rsidR="00502F6C" w:rsidRPr="004C27AE">
        <w:rPr>
          <w:rFonts w:ascii="Times New Roman" w:hAnsi="Times New Roman"/>
        </w:rPr>
        <w:t>次會議，亦曾就離島建設條例之執行問題裁示：「為有效解決金門、馬祖因特殊歷史因素所造成之土地問題，中央應多傾聽地方意見，依從寬原則作相關法令解釋。」</w:t>
      </w:r>
      <w:r w:rsidR="004840E2">
        <w:rPr>
          <w:rFonts w:ascii="Times New Roman" w:hAnsi="Times New Roman" w:hint="eastAsia"/>
        </w:rPr>
        <w:t>而</w:t>
      </w:r>
      <w:r w:rsidR="004840E2" w:rsidRPr="004840E2">
        <w:rPr>
          <w:rFonts w:ascii="Times New Roman" w:hAnsi="Times New Roman" w:hint="eastAsia"/>
        </w:rPr>
        <w:t>金門縣政府</w:t>
      </w:r>
      <w:r w:rsidR="004840E2">
        <w:rPr>
          <w:rFonts w:ascii="Times New Roman" w:hAnsi="Times New Roman" w:hint="eastAsia"/>
        </w:rPr>
        <w:t>代表到院受</w:t>
      </w:r>
      <w:proofErr w:type="gramStart"/>
      <w:r w:rsidR="004840E2">
        <w:rPr>
          <w:rFonts w:ascii="Times New Roman" w:hAnsi="Times New Roman" w:hint="eastAsia"/>
        </w:rPr>
        <w:t>詢</w:t>
      </w:r>
      <w:proofErr w:type="gramEnd"/>
      <w:r w:rsidR="004840E2">
        <w:rPr>
          <w:rFonts w:ascii="Times New Roman" w:hAnsi="Times New Roman" w:hint="eastAsia"/>
        </w:rPr>
        <w:t>時亦極力建議類似本案情節之土地，應儘速修法</w:t>
      </w:r>
      <w:r w:rsidR="004840E2" w:rsidRPr="004840E2">
        <w:rPr>
          <w:rFonts w:ascii="Times New Roman" w:hAnsi="Times New Roman" w:hint="eastAsia"/>
        </w:rPr>
        <w:t>將其納入適用離島建設條例第</w:t>
      </w:r>
      <w:r w:rsidR="004840E2" w:rsidRPr="004840E2">
        <w:rPr>
          <w:rFonts w:ascii="Times New Roman" w:hAnsi="Times New Roman" w:hint="eastAsia"/>
        </w:rPr>
        <w:t>9</w:t>
      </w:r>
      <w:r w:rsidR="004840E2" w:rsidRPr="004840E2">
        <w:rPr>
          <w:rFonts w:ascii="Times New Roman" w:hAnsi="Times New Roman" w:hint="eastAsia"/>
        </w:rPr>
        <w:t>條申請購回</w:t>
      </w:r>
      <w:r w:rsidR="004840E2">
        <w:rPr>
          <w:rFonts w:ascii="Times New Roman" w:hAnsi="Times New Roman" w:hint="eastAsia"/>
        </w:rPr>
        <w:t>之</w:t>
      </w:r>
      <w:r w:rsidR="004840E2" w:rsidRPr="004840E2">
        <w:rPr>
          <w:rFonts w:ascii="Times New Roman" w:hAnsi="Times New Roman" w:hint="eastAsia"/>
        </w:rPr>
        <w:t>規定</w:t>
      </w:r>
      <w:r w:rsidR="004840E2">
        <w:rPr>
          <w:rFonts w:ascii="Times New Roman" w:hAnsi="Times New Roman" w:hint="eastAsia"/>
        </w:rPr>
        <w:t>。</w:t>
      </w:r>
    </w:p>
    <w:p w:rsidR="00DC6C55" w:rsidRPr="004C27AE" w:rsidRDefault="00502F6C" w:rsidP="0092187E">
      <w:pPr>
        <w:pStyle w:val="3"/>
        <w:rPr>
          <w:rFonts w:ascii="Times New Roman" w:hAnsi="Times New Roman"/>
        </w:rPr>
      </w:pPr>
      <w:r w:rsidRPr="004C27AE">
        <w:rPr>
          <w:rFonts w:ascii="Times New Roman" w:hAnsi="Times New Roman"/>
        </w:rPr>
        <w:t>基上，有關實施戰地政務終止前，因徵收、價購或徵購後登記為公有之土地，</w:t>
      </w:r>
      <w:r w:rsidR="00054C09" w:rsidRPr="004C27AE">
        <w:rPr>
          <w:rFonts w:ascii="Times New Roman" w:hAnsi="Times New Roman"/>
        </w:rPr>
        <w:t>如</w:t>
      </w:r>
      <w:r w:rsidRPr="004C27AE">
        <w:rPr>
          <w:rFonts w:ascii="Times New Roman" w:hAnsi="Times New Roman"/>
        </w:rPr>
        <w:t>土地管理機關已無使用或事實已廢棄使用者，離島建設條例第</w:t>
      </w:r>
      <w:r w:rsidRPr="004C27AE">
        <w:rPr>
          <w:rFonts w:ascii="Times New Roman" w:hAnsi="Times New Roman"/>
        </w:rPr>
        <w:t>9</w:t>
      </w:r>
      <w:r w:rsidRPr="004C27AE">
        <w:rPr>
          <w:rFonts w:ascii="Times New Roman" w:hAnsi="Times New Roman"/>
        </w:rPr>
        <w:t>條第</w:t>
      </w:r>
      <w:r w:rsidRPr="004C27AE">
        <w:rPr>
          <w:rFonts w:ascii="Times New Roman" w:hAnsi="Times New Roman"/>
        </w:rPr>
        <w:t>1</w:t>
      </w:r>
      <w:r w:rsidRPr="004C27AE">
        <w:rPr>
          <w:rFonts w:ascii="Times New Roman" w:hAnsi="Times New Roman"/>
        </w:rPr>
        <w:t>項雖定有原土地所有權人或其繼承人得申請購回之規定，惟對政府機關於</w:t>
      </w:r>
      <w:r w:rsidR="006E68C4">
        <w:rPr>
          <w:rFonts w:ascii="Times New Roman" w:hAnsi="Times New Roman" w:hint="eastAsia"/>
        </w:rPr>
        <w:t>實施</w:t>
      </w:r>
      <w:r w:rsidRPr="004C27AE">
        <w:rPr>
          <w:rFonts w:ascii="Times New Roman" w:hAnsi="Times New Roman"/>
        </w:rPr>
        <w:t>戰地政務終止前已占用卻</w:t>
      </w:r>
      <w:proofErr w:type="gramStart"/>
      <w:r w:rsidRPr="004C27AE">
        <w:rPr>
          <w:rFonts w:ascii="Times New Roman" w:hAnsi="Times New Roman"/>
        </w:rPr>
        <w:t>怠</w:t>
      </w:r>
      <w:proofErr w:type="gramEnd"/>
      <w:r w:rsidRPr="004C27AE">
        <w:rPr>
          <w:rFonts w:ascii="Times New Roman" w:hAnsi="Times New Roman"/>
        </w:rPr>
        <w:t>至戰地政務終止後始予徵收、價購或徵購，而土地管理機關</w:t>
      </w:r>
      <w:r w:rsidR="00DC6C55" w:rsidRPr="004C27AE">
        <w:rPr>
          <w:rFonts w:ascii="Times New Roman" w:hAnsi="Times New Roman"/>
        </w:rPr>
        <w:t>亦已無使用或事實已廢棄使用之土地，</w:t>
      </w:r>
      <w:r w:rsidR="006E68C4">
        <w:rPr>
          <w:rFonts w:hint="eastAsia"/>
        </w:rPr>
        <w:t>原</w:t>
      </w:r>
      <w:r w:rsidR="006E68C4" w:rsidRPr="006E68C4">
        <w:rPr>
          <w:rFonts w:hint="eastAsia"/>
          <w:szCs w:val="32"/>
        </w:rPr>
        <w:t>所有權人權利受</w:t>
      </w:r>
      <w:r w:rsidR="008D5F8C">
        <w:rPr>
          <w:rFonts w:hint="eastAsia"/>
          <w:szCs w:val="32"/>
        </w:rPr>
        <w:t>侵</w:t>
      </w:r>
      <w:r w:rsidR="006E68C4" w:rsidRPr="006E68C4">
        <w:rPr>
          <w:rFonts w:hint="eastAsia"/>
          <w:szCs w:val="32"/>
        </w:rPr>
        <w:t>害情形更甚於前者，</w:t>
      </w:r>
      <w:r w:rsidR="00DC6C55" w:rsidRPr="004C27AE">
        <w:rPr>
          <w:rFonts w:ascii="Times New Roman" w:hAnsi="Times New Roman"/>
        </w:rPr>
        <w:t>如無該項規定之適用，顯有不公，允應儘速修法解決。</w:t>
      </w:r>
      <w:r w:rsidR="004840E2">
        <w:rPr>
          <w:rFonts w:ascii="Times New Roman" w:hAnsi="Times New Roman" w:hint="eastAsia"/>
        </w:rPr>
        <w:t>此據</w:t>
      </w:r>
      <w:r w:rsidR="00DC6C55" w:rsidRPr="004C27AE">
        <w:rPr>
          <w:rFonts w:ascii="Times New Roman" w:hAnsi="Times New Roman"/>
        </w:rPr>
        <w:t>離島建設條例中央主管機關行政院及所屬國防部等機關</w:t>
      </w:r>
      <w:r w:rsidR="005E02DB" w:rsidRPr="004C27AE">
        <w:rPr>
          <w:rFonts w:ascii="Times New Roman" w:hAnsi="Times New Roman"/>
        </w:rPr>
        <w:t>代表</w:t>
      </w:r>
      <w:r w:rsidR="00054C09" w:rsidRPr="004C27AE">
        <w:rPr>
          <w:rFonts w:ascii="Times New Roman" w:hAnsi="Times New Roman"/>
        </w:rPr>
        <w:t>到院受詢問時</w:t>
      </w:r>
      <w:r w:rsidR="005E02DB" w:rsidRPr="004C27AE">
        <w:rPr>
          <w:rFonts w:ascii="Times New Roman" w:hAnsi="Times New Roman"/>
        </w:rPr>
        <w:t>，既對</w:t>
      </w:r>
      <w:proofErr w:type="gramStart"/>
      <w:r w:rsidR="005E02DB" w:rsidRPr="004C27AE">
        <w:rPr>
          <w:rFonts w:ascii="Times New Roman" w:hAnsi="Times New Roman"/>
        </w:rPr>
        <w:t>上開修法</w:t>
      </w:r>
      <w:proofErr w:type="gramEnd"/>
      <w:r w:rsidR="005E02DB" w:rsidRPr="004C27AE">
        <w:rPr>
          <w:rFonts w:ascii="Times New Roman" w:hAnsi="Times New Roman"/>
        </w:rPr>
        <w:t>方向並不反對</w:t>
      </w:r>
      <w:r w:rsidR="00DC6C55" w:rsidRPr="004C27AE">
        <w:rPr>
          <w:rFonts w:ascii="Times New Roman" w:hAnsi="Times New Roman"/>
        </w:rPr>
        <w:t>，則行政院</w:t>
      </w:r>
      <w:r w:rsidR="00916503" w:rsidRPr="004C27AE">
        <w:rPr>
          <w:rFonts w:ascii="Times New Roman" w:hAnsi="Times New Roman"/>
        </w:rPr>
        <w:t>允應儘速辦理修法事宜</w:t>
      </w:r>
      <w:r w:rsidR="004840E2" w:rsidRPr="004C27AE">
        <w:rPr>
          <w:rFonts w:ascii="Times New Roman" w:hAnsi="Times New Roman"/>
        </w:rPr>
        <w:t>，</w:t>
      </w:r>
      <w:proofErr w:type="gramStart"/>
      <w:r w:rsidR="004840E2" w:rsidRPr="004C27AE">
        <w:rPr>
          <w:rFonts w:ascii="Times New Roman" w:hAnsi="Times New Roman"/>
        </w:rPr>
        <w:t>俾</w:t>
      </w:r>
      <w:proofErr w:type="gramEnd"/>
      <w:r w:rsidR="004840E2" w:rsidRPr="004C27AE">
        <w:rPr>
          <w:rFonts w:ascii="Times New Roman" w:hAnsi="Times New Roman"/>
        </w:rPr>
        <w:t>保障人民權益</w:t>
      </w:r>
      <w:r w:rsidR="00916503" w:rsidRPr="004C27AE">
        <w:rPr>
          <w:rFonts w:ascii="Times New Roman" w:hAnsi="Times New Roman"/>
        </w:rPr>
        <w:t>。</w:t>
      </w:r>
    </w:p>
    <w:p w:rsidR="00916503" w:rsidRPr="004C27AE" w:rsidRDefault="00916503" w:rsidP="0092187E">
      <w:pPr>
        <w:pStyle w:val="3"/>
        <w:rPr>
          <w:rFonts w:ascii="Times New Roman" w:hAnsi="Times New Roman"/>
        </w:rPr>
      </w:pPr>
      <w:proofErr w:type="gramStart"/>
      <w:r w:rsidRPr="004C27AE">
        <w:rPr>
          <w:rFonts w:ascii="Times New Roman" w:hAnsi="Times New Roman"/>
        </w:rPr>
        <w:t>末按土地</w:t>
      </w:r>
      <w:proofErr w:type="gramEnd"/>
      <w:r w:rsidRPr="004C27AE">
        <w:rPr>
          <w:rFonts w:ascii="Times New Roman" w:hAnsi="Times New Roman"/>
        </w:rPr>
        <w:t>徵收條例第</w:t>
      </w:r>
      <w:r w:rsidRPr="004C27AE">
        <w:rPr>
          <w:rFonts w:ascii="Times New Roman" w:hAnsi="Times New Roman"/>
        </w:rPr>
        <w:t>9</w:t>
      </w:r>
      <w:r w:rsidRPr="004C27AE">
        <w:rPr>
          <w:rFonts w:ascii="Times New Roman" w:hAnsi="Times New Roman"/>
        </w:rPr>
        <w:t>條第</w:t>
      </w:r>
      <w:r w:rsidRPr="004C27AE">
        <w:rPr>
          <w:rFonts w:ascii="Times New Roman" w:hAnsi="Times New Roman"/>
        </w:rPr>
        <w:t>1</w:t>
      </w:r>
      <w:r w:rsidRPr="004C27AE">
        <w:rPr>
          <w:rFonts w:ascii="Times New Roman" w:hAnsi="Times New Roman"/>
        </w:rPr>
        <w:t>項及第</w:t>
      </w:r>
      <w:r w:rsidRPr="004C27AE">
        <w:rPr>
          <w:rFonts w:ascii="Times New Roman" w:hAnsi="Times New Roman"/>
        </w:rPr>
        <w:t>59</w:t>
      </w:r>
      <w:r w:rsidRPr="004C27AE">
        <w:rPr>
          <w:rFonts w:ascii="Times New Roman" w:hAnsi="Times New Roman"/>
        </w:rPr>
        <w:t>條第</w:t>
      </w:r>
      <w:r w:rsidRPr="004C27AE">
        <w:rPr>
          <w:rFonts w:ascii="Times New Roman" w:hAnsi="Times New Roman"/>
        </w:rPr>
        <w:t>1</w:t>
      </w:r>
      <w:r w:rsidRPr="004C27AE">
        <w:rPr>
          <w:rFonts w:ascii="Times New Roman" w:hAnsi="Times New Roman"/>
        </w:rPr>
        <w:t>項雖規定：「被徵收之土地，除區段徵收及本條例或其他法律另有規定外，有下列情形之</w:t>
      </w:r>
      <w:proofErr w:type="gramStart"/>
      <w:r w:rsidRPr="004C27AE">
        <w:rPr>
          <w:rFonts w:ascii="Times New Roman" w:hAnsi="Times New Roman"/>
        </w:rPr>
        <w:t>一</w:t>
      </w:r>
      <w:proofErr w:type="gramEnd"/>
      <w:r w:rsidRPr="004C27AE">
        <w:rPr>
          <w:rFonts w:ascii="Times New Roman" w:hAnsi="Times New Roman"/>
        </w:rPr>
        <w:t>者，原土地所有權人得於徵收公告之日起</w:t>
      </w:r>
      <w:r w:rsidRPr="004C27AE">
        <w:rPr>
          <w:rFonts w:ascii="Times New Roman" w:hAnsi="Times New Roman"/>
        </w:rPr>
        <w:t>20</w:t>
      </w:r>
      <w:r w:rsidRPr="004C27AE">
        <w:rPr>
          <w:rFonts w:ascii="Times New Roman" w:hAnsi="Times New Roman"/>
        </w:rPr>
        <w:t>年內，向該管直轄市或縣</w:t>
      </w:r>
      <w:r w:rsidR="008D5F8C">
        <w:rPr>
          <w:rFonts w:ascii="Times New Roman" w:hAnsi="Times New Roman" w:hint="eastAsia"/>
        </w:rPr>
        <w:t>（</w:t>
      </w:r>
      <w:r w:rsidR="008D5F8C" w:rsidRPr="004C27AE">
        <w:rPr>
          <w:rFonts w:ascii="Times New Roman" w:hAnsi="Times New Roman"/>
        </w:rPr>
        <w:t>市</w:t>
      </w:r>
      <w:r w:rsidR="008D5F8C">
        <w:rPr>
          <w:rFonts w:ascii="Times New Roman" w:hAnsi="Times New Roman" w:hint="eastAsia"/>
        </w:rPr>
        <w:t>）</w:t>
      </w:r>
      <w:r w:rsidRPr="004C27AE">
        <w:rPr>
          <w:rFonts w:ascii="Times New Roman" w:hAnsi="Times New Roman"/>
        </w:rPr>
        <w:t>主管機關申請照原徵收補償價額收回其土地</w:t>
      </w:r>
      <w:r w:rsidRPr="004840E2">
        <w:rPr>
          <w:rFonts w:hAnsi="標楷體"/>
        </w:rPr>
        <w:t>…</w:t>
      </w:r>
      <w:proofErr w:type="gramStart"/>
      <w:r w:rsidRPr="004840E2">
        <w:rPr>
          <w:rFonts w:hAnsi="標楷體"/>
        </w:rPr>
        <w:t>…</w:t>
      </w:r>
      <w:proofErr w:type="gramEnd"/>
      <w:r w:rsidRPr="004C27AE">
        <w:rPr>
          <w:rFonts w:ascii="Times New Roman" w:hAnsi="Times New Roman"/>
        </w:rPr>
        <w:t>」（詳前述）、「私有土地經依徵收計畫使用後，依法變更原使用目的，土地管理機關標售該土地時，應公告</w:t>
      </w:r>
      <w:r w:rsidR="00607F66" w:rsidRPr="004C27AE">
        <w:rPr>
          <w:rFonts w:ascii="Times New Roman" w:hAnsi="Times New Roman"/>
        </w:rPr>
        <w:t>1</w:t>
      </w:r>
      <w:r w:rsidRPr="004C27AE">
        <w:rPr>
          <w:rFonts w:ascii="Times New Roman" w:hAnsi="Times New Roman"/>
        </w:rPr>
        <w:t>個月，被徵收之原土地所有權人或其繼承人有依同樣條件優先購買權。但優先購買權人未於決標後</w:t>
      </w:r>
      <w:r w:rsidR="00607F66" w:rsidRPr="004C27AE">
        <w:rPr>
          <w:rFonts w:ascii="Times New Roman" w:hAnsi="Times New Roman"/>
        </w:rPr>
        <w:t>10</w:t>
      </w:r>
      <w:r w:rsidRPr="004C27AE">
        <w:rPr>
          <w:rFonts w:ascii="Times New Roman" w:hAnsi="Times New Roman"/>
        </w:rPr>
        <w:t>日內表示優先購買者，其優先購買權視為放棄。」惟</w:t>
      </w:r>
      <w:proofErr w:type="gramStart"/>
      <w:r w:rsidR="007F2ADE" w:rsidRPr="004C27AE">
        <w:rPr>
          <w:rFonts w:ascii="Times New Roman" w:hAnsi="Times New Roman"/>
        </w:rPr>
        <w:t>揆</w:t>
      </w:r>
      <w:proofErr w:type="gramEnd"/>
      <w:r w:rsidR="007F2ADE" w:rsidRPr="004C27AE">
        <w:rPr>
          <w:rFonts w:ascii="Times New Roman" w:hAnsi="Times New Roman"/>
        </w:rPr>
        <w:t>其立法意旨在保障私有</w:t>
      </w:r>
      <w:r w:rsidRPr="004C27AE">
        <w:rPr>
          <w:rFonts w:ascii="Times New Roman" w:hAnsi="Times New Roman"/>
        </w:rPr>
        <w:t>財產權，防止政府機關假藉公益事業名義濫權徵收，並賦予原土地所有權人於符合一定要件下得「收回」被徵收土地，或於該土地依徵收計畫使用完畢而辦理標售時，得予「優先承購」之權利。至離島建設條例第</w:t>
      </w:r>
      <w:r w:rsidRPr="004C27AE">
        <w:rPr>
          <w:rFonts w:ascii="Times New Roman" w:hAnsi="Times New Roman"/>
        </w:rPr>
        <w:t>9</w:t>
      </w:r>
      <w:r w:rsidRPr="004C27AE">
        <w:rPr>
          <w:rFonts w:ascii="Times New Roman" w:hAnsi="Times New Roman"/>
        </w:rPr>
        <w:t>條係針對離島地區因曾實施戰地政務之特殊背景，而針對</w:t>
      </w:r>
      <w:r w:rsidR="00945D09" w:rsidRPr="004C27AE">
        <w:rPr>
          <w:rFonts w:ascii="Times New Roman" w:hAnsi="Times New Roman"/>
        </w:rPr>
        <w:t>特定</w:t>
      </w:r>
      <w:r w:rsidRPr="004C27AE">
        <w:rPr>
          <w:rFonts w:ascii="Times New Roman" w:hAnsi="Times New Roman"/>
        </w:rPr>
        <w:t>期間被徵購之土地所賦予原所有權人得「購回」土地之特別規定，</w:t>
      </w:r>
      <w:r w:rsidR="00945D09" w:rsidRPr="004C27AE">
        <w:rPr>
          <w:rFonts w:ascii="Times New Roman" w:hAnsi="Times New Roman"/>
        </w:rPr>
        <w:t>與</w:t>
      </w:r>
      <w:r w:rsidRPr="004C27AE">
        <w:rPr>
          <w:rFonts w:ascii="Times New Roman" w:hAnsi="Times New Roman"/>
        </w:rPr>
        <w:t>上開土地徵收條例第</w:t>
      </w:r>
      <w:r w:rsidRPr="004C27AE">
        <w:rPr>
          <w:rFonts w:ascii="Times New Roman" w:hAnsi="Times New Roman"/>
        </w:rPr>
        <w:t>9</w:t>
      </w:r>
      <w:r w:rsidRPr="004C27AE">
        <w:rPr>
          <w:rFonts w:ascii="Times New Roman" w:hAnsi="Times New Roman"/>
        </w:rPr>
        <w:t>條第</w:t>
      </w:r>
      <w:r w:rsidRPr="004C27AE">
        <w:rPr>
          <w:rFonts w:ascii="Times New Roman" w:hAnsi="Times New Roman"/>
        </w:rPr>
        <w:t>1</w:t>
      </w:r>
      <w:r w:rsidRPr="004C27AE">
        <w:rPr>
          <w:rFonts w:ascii="Times New Roman" w:hAnsi="Times New Roman"/>
        </w:rPr>
        <w:t>項及同法第</w:t>
      </w:r>
      <w:r w:rsidRPr="004C27AE">
        <w:rPr>
          <w:rFonts w:ascii="Times New Roman" w:hAnsi="Times New Roman"/>
        </w:rPr>
        <w:t>59</w:t>
      </w:r>
      <w:r w:rsidRPr="004C27AE">
        <w:rPr>
          <w:rFonts w:ascii="Times New Roman" w:hAnsi="Times New Roman"/>
        </w:rPr>
        <w:t>條第</w:t>
      </w:r>
      <w:r w:rsidRPr="004C27AE">
        <w:rPr>
          <w:rFonts w:ascii="Times New Roman" w:hAnsi="Times New Roman"/>
        </w:rPr>
        <w:t>1</w:t>
      </w:r>
      <w:r w:rsidRPr="004C27AE">
        <w:rPr>
          <w:rFonts w:ascii="Times New Roman" w:hAnsi="Times New Roman"/>
        </w:rPr>
        <w:t>項之收回權及優先承購權係針對一般徵收</w:t>
      </w:r>
      <w:r w:rsidR="004840E2">
        <w:rPr>
          <w:rFonts w:ascii="Times New Roman" w:hAnsi="Times New Roman"/>
        </w:rPr>
        <w:t>案件所定，二者之立法目的、內涵、辦理程序及對原土地所有權人權益</w:t>
      </w:r>
      <w:r w:rsidRPr="004C27AE">
        <w:rPr>
          <w:rFonts w:ascii="Times New Roman" w:hAnsi="Times New Roman"/>
        </w:rPr>
        <w:t>保障</w:t>
      </w:r>
      <w:r w:rsidR="004840E2">
        <w:rPr>
          <w:rFonts w:ascii="Times New Roman" w:hAnsi="Times New Roman" w:hint="eastAsia"/>
        </w:rPr>
        <w:t>程度</w:t>
      </w:r>
      <w:r w:rsidRPr="004C27AE">
        <w:rPr>
          <w:rFonts w:ascii="Times New Roman" w:hAnsi="Times New Roman"/>
        </w:rPr>
        <w:t>均有</w:t>
      </w:r>
      <w:r w:rsidR="008D5F8C">
        <w:rPr>
          <w:rFonts w:ascii="Times New Roman" w:hAnsi="Times New Roman" w:hint="eastAsia"/>
        </w:rPr>
        <w:t>所</w:t>
      </w:r>
      <w:r w:rsidRPr="004C27AE">
        <w:rPr>
          <w:rFonts w:ascii="Times New Roman" w:hAnsi="Times New Roman"/>
        </w:rPr>
        <w:t>不同。</w:t>
      </w:r>
      <w:r w:rsidR="004840E2">
        <w:rPr>
          <w:rFonts w:ascii="Times New Roman" w:hAnsi="Times New Roman" w:hint="eastAsia"/>
        </w:rPr>
        <w:t>是以</w:t>
      </w:r>
      <w:r w:rsidRPr="004C27AE">
        <w:rPr>
          <w:rFonts w:ascii="Times New Roman" w:hAnsi="Times New Roman"/>
        </w:rPr>
        <w:t>行政院及國防部相關人員到院受</w:t>
      </w:r>
      <w:proofErr w:type="gramStart"/>
      <w:r w:rsidRPr="004C27AE">
        <w:rPr>
          <w:rFonts w:ascii="Times New Roman" w:hAnsi="Times New Roman"/>
        </w:rPr>
        <w:t>詢</w:t>
      </w:r>
      <w:proofErr w:type="gramEnd"/>
      <w:r w:rsidRPr="004C27AE">
        <w:rPr>
          <w:rFonts w:ascii="Times New Roman" w:hAnsi="Times New Roman"/>
        </w:rPr>
        <w:t>時原指稱，本案宜由</w:t>
      </w:r>
      <w:r w:rsidR="007133ED" w:rsidRPr="004C27AE">
        <w:rPr>
          <w:rFonts w:ascii="Times New Roman" w:hAnsi="Times New Roman"/>
        </w:rPr>
        <w:t>陳訴人</w:t>
      </w:r>
      <w:r w:rsidRPr="004C27AE">
        <w:rPr>
          <w:rFonts w:ascii="Times New Roman" w:hAnsi="Times New Roman"/>
        </w:rPr>
        <w:t>回歸上開土地徵收條例規定</w:t>
      </w:r>
      <w:r w:rsidR="007133ED" w:rsidRPr="004C27AE">
        <w:rPr>
          <w:rFonts w:ascii="Times New Roman" w:hAnsi="Times New Roman"/>
        </w:rPr>
        <w:t>據以主張權利，</w:t>
      </w:r>
      <w:r w:rsidR="005E02DB" w:rsidRPr="004C27AE">
        <w:rPr>
          <w:rFonts w:ascii="Times New Roman" w:hAnsi="Times New Roman"/>
        </w:rPr>
        <w:t>尚非可</w:t>
      </w:r>
      <w:proofErr w:type="gramStart"/>
      <w:r w:rsidR="005E02DB" w:rsidRPr="004C27AE">
        <w:rPr>
          <w:rFonts w:ascii="Times New Roman" w:hAnsi="Times New Roman"/>
        </w:rPr>
        <w:t>採</w:t>
      </w:r>
      <w:proofErr w:type="gramEnd"/>
      <w:r w:rsidR="007133ED" w:rsidRPr="004C27AE">
        <w:rPr>
          <w:rFonts w:ascii="Times New Roman" w:hAnsi="Times New Roman"/>
        </w:rPr>
        <w:t>，附此指明。</w:t>
      </w:r>
    </w:p>
    <w:p w:rsidR="00B26517" w:rsidRPr="004C27AE" w:rsidRDefault="00001E4B" w:rsidP="0028536B">
      <w:pPr>
        <w:pStyle w:val="1"/>
        <w:numPr>
          <w:ilvl w:val="0"/>
          <w:numId w:val="0"/>
        </w:numPr>
        <w:ind w:left="2380"/>
        <w:rPr>
          <w:rFonts w:ascii="Times New Roman"/>
          <w:b/>
          <w:bCs w:val="0"/>
          <w:sz w:val="40"/>
        </w:rPr>
      </w:pPr>
      <w:bookmarkStart w:id="54" w:name="_Toc524895648"/>
      <w:bookmarkStart w:id="55" w:name="_Toc524896194"/>
      <w:bookmarkStart w:id="56" w:name="_Toc524896224"/>
      <w:bookmarkStart w:id="57" w:name="_Toc524902734"/>
      <w:bookmarkStart w:id="58" w:name="_Toc525066148"/>
      <w:bookmarkStart w:id="59" w:name="_Toc525070839"/>
      <w:bookmarkStart w:id="60" w:name="_Toc525938379"/>
      <w:bookmarkStart w:id="61" w:name="_Toc525939227"/>
      <w:bookmarkStart w:id="62" w:name="_Toc525939732"/>
      <w:bookmarkStart w:id="63" w:name="_Toc529218272"/>
      <w:bookmarkEnd w:id="45"/>
      <w:bookmarkEnd w:id="46"/>
      <w:bookmarkEnd w:id="47"/>
      <w:bookmarkEnd w:id="48"/>
      <w:bookmarkEnd w:id="49"/>
      <w:bookmarkEnd w:id="50"/>
      <w:bookmarkEnd w:id="51"/>
      <w:bookmarkEnd w:id="52"/>
      <w:bookmarkEnd w:id="53"/>
      <w:r w:rsidRPr="004C27AE">
        <w:rPr>
          <w:rFonts w:ascii="Times New Roman" w:hAnsi="Times New Roman"/>
        </w:rPr>
        <w:br w:type="page"/>
      </w:r>
      <w:bookmarkEnd w:id="54"/>
      <w:bookmarkEnd w:id="55"/>
      <w:bookmarkEnd w:id="56"/>
      <w:bookmarkEnd w:id="57"/>
      <w:bookmarkEnd w:id="58"/>
      <w:bookmarkEnd w:id="59"/>
      <w:bookmarkEnd w:id="60"/>
      <w:bookmarkEnd w:id="61"/>
      <w:bookmarkEnd w:id="62"/>
      <w:bookmarkEnd w:id="63"/>
      <w:r w:rsidRPr="004C27AE">
        <w:rPr>
          <w:rFonts w:ascii="Times New Roman"/>
          <w:spacing w:val="12"/>
          <w:sz w:val="40"/>
        </w:rPr>
        <w:t>調查委員：</w:t>
      </w:r>
      <w:r w:rsidR="00B143EB" w:rsidRPr="0028536B">
        <w:rPr>
          <w:rFonts w:ascii="Times New Roman" w:hint="eastAsia"/>
          <w:spacing w:val="12"/>
          <w:sz w:val="40"/>
        </w:rPr>
        <w:t>劉委員玉山</w:t>
      </w:r>
    </w:p>
    <w:p w:rsidR="00420F06" w:rsidRDefault="00420F06">
      <w:pPr>
        <w:pStyle w:val="a0"/>
        <w:tabs>
          <w:tab w:val="clear" w:pos="1440"/>
        </w:tabs>
        <w:ind w:left="1361" w:hangingChars="400" w:hanging="1361"/>
        <w:rPr>
          <w:bCs/>
        </w:rPr>
        <w:sectPr w:rsidR="00420F06" w:rsidSect="00B26517">
          <w:footerReference w:type="default" r:id="rId8"/>
          <w:pgSz w:w="11907" w:h="16840" w:code="9"/>
          <w:pgMar w:top="1701" w:right="1418" w:bottom="1418" w:left="1418" w:header="851" w:footer="851" w:gutter="227"/>
          <w:pgNumType w:start="1"/>
          <w:cols w:space="425"/>
          <w:docGrid w:type="linesAndChars" w:linePitch="457" w:charSpace="4127"/>
        </w:sectPr>
      </w:pPr>
    </w:p>
    <w:p w:rsidR="004042AB" w:rsidRDefault="004042AB" w:rsidP="004042AB">
      <w:pPr>
        <w:pStyle w:val="a0"/>
        <w:numPr>
          <w:ilvl w:val="0"/>
          <w:numId w:val="0"/>
        </w:numPr>
        <w:jc w:val="left"/>
        <w:rPr>
          <w:bCs/>
        </w:rPr>
      </w:pPr>
    </w:p>
    <w:sectPr w:rsidR="004042AB" w:rsidSect="004042AB">
      <w:pgSz w:w="16840" w:h="11907" w:orient="landscape" w:code="9"/>
      <w:pgMar w:top="1134" w:right="851" w:bottom="851" w:left="851" w:header="851" w:footer="851" w:gutter="227"/>
      <w:cols w:space="425"/>
      <w:docGrid w:type="linesAndChars" w:linePitch="457" w:charSpace="4127"/>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840E2" w:rsidRDefault="004840E2" w:rsidP="007B7217">
      <w:r>
        <w:separator/>
      </w:r>
    </w:p>
  </w:endnote>
  <w:endnote w:type="continuationSeparator" w:id="0">
    <w:p w:rsidR="004840E2" w:rsidRDefault="004840E2" w:rsidP="007B7217">
      <w:r>
        <w:continuationSeparator/>
      </w:r>
    </w:p>
  </w:endnote>
</w:endnotes>
</file>

<file path=word/fontTable.xml><?xml version="1.0" encoding="utf-8"?>
<w:fonts xmlns:r="http://schemas.openxmlformats.org/officeDocument/2006/relationships" xmlns:w="http://schemas.openxmlformats.org/wordprocessingml/2006/main">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AFF" w:usb1="C0007841"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840E2" w:rsidRDefault="00542678">
    <w:pPr>
      <w:pStyle w:val="ae"/>
      <w:framePr w:wrap="around" w:vAnchor="text" w:hAnchor="margin" w:xAlign="center" w:y="1"/>
      <w:rPr>
        <w:rStyle w:val="a7"/>
        <w:sz w:val="24"/>
      </w:rPr>
    </w:pPr>
    <w:r>
      <w:rPr>
        <w:rStyle w:val="a7"/>
        <w:sz w:val="24"/>
      </w:rPr>
      <w:fldChar w:fldCharType="begin"/>
    </w:r>
    <w:r w:rsidR="004840E2">
      <w:rPr>
        <w:rStyle w:val="a7"/>
        <w:sz w:val="24"/>
      </w:rPr>
      <w:instrText xml:space="preserve">PAGE  </w:instrText>
    </w:r>
    <w:r>
      <w:rPr>
        <w:rStyle w:val="a7"/>
        <w:sz w:val="24"/>
      </w:rPr>
      <w:fldChar w:fldCharType="separate"/>
    </w:r>
    <w:r w:rsidR="0028536B">
      <w:rPr>
        <w:rStyle w:val="a7"/>
        <w:noProof/>
        <w:sz w:val="24"/>
      </w:rPr>
      <w:t>1</w:t>
    </w:r>
    <w:r>
      <w:rPr>
        <w:rStyle w:val="a7"/>
        <w:sz w:val="24"/>
      </w:rPr>
      <w:fldChar w:fldCharType="end"/>
    </w:r>
  </w:p>
  <w:p w:rsidR="004840E2" w:rsidRDefault="004840E2">
    <w:pPr>
      <w:framePr w:wrap="auto" w:hAnchor="text" w:y="-955"/>
      <w:ind w:left="640" w:right="360" w:firstLine="448"/>
      <w:jc w:val="righ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840E2" w:rsidRDefault="004840E2" w:rsidP="007B7217">
      <w:r>
        <w:separator/>
      </w:r>
    </w:p>
  </w:footnote>
  <w:footnote w:type="continuationSeparator" w:id="0">
    <w:p w:rsidR="004840E2" w:rsidRDefault="004840E2" w:rsidP="007B721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1F43FE"/>
    <w:multiLevelType w:val="hybridMultilevel"/>
    <w:tmpl w:val="58C275BC"/>
    <w:lvl w:ilvl="0" w:tplc="74685D60">
      <w:start w:val="1"/>
      <w:numFmt w:val="taiwaneseCountingThousand"/>
      <w:pStyle w:val="a"/>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nsid w:val="140E010C"/>
    <w:multiLevelType w:val="multilevel"/>
    <w:tmpl w:val="56D48E6A"/>
    <w:lvl w:ilvl="0">
      <w:start w:val="1"/>
      <w:numFmt w:val="ideographLegalTraditional"/>
      <w:pStyle w:val="1"/>
      <w:suff w:val="nothing"/>
      <w:lvlText w:val="%1、"/>
      <w:lvlJc w:val="left"/>
      <w:pPr>
        <w:ind w:left="699" w:hanging="699"/>
      </w:pPr>
      <w:rPr>
        <w:rFonts w:ascii="標楷體" w:eastAsia="標楷體" w:hint="eastAsia"/>
        <w:b w:val="0"/>
        <w:i w:val="0"/>
        <w:snapToGrid/>
        <w:spacing w:val="0"/>
        <w:w w:val="100"/>
        <w:position w:val="0"/>
        <w:sz w:val="32"/>
      </w:rPr>
    </w:lvl>
    <w:lvl w:ilvl="1">
      <w:start w:val="1"/>
      <w:numFmt w:val="taiwaneseCountingThousand"/>
      <w:pStyle w:val="2"/>
      <w:suff w:val="nothing"/>
      <w:lvlText w:val="%2、"/>
      <w:lvlJc w:val="left"/>
      <w:pPr>
        <w:ind w:left="1045" w:hanging="697"/>
      </w:pPr>
      <w:rPr>
        <w:rFonts w:ascii="標楷體" w:eastAsia="標楷體" w:hint="eastAsia"/>
        <w:b w:val="0"/>
        <w:i w:val="0"/>
        <w:snapToGrid/>
        <w:spacing w:val="0"/>
        <w:w w:val="100"/>
        <w:position w:val="0"/>
        <w:sz w:val="32"/>
        <w:em w:val="none"/>
        <w:lang w:val="en-US"/>
      </w:rPr>
    </w:lvl>
    <w:lvl w:ilvl="2">
      <w:start w:val="1"/>
      <w:numFmt w:val="taiwaneseCountingThousand"/>
      <w:pStyle w:val="3"/>
      <w:suff w:val="nothing"/>
      <w:lvlText w:val="(%3)"/>
      <w:lvlJc w:val="left"/>
      <w:pPr>
        <w:ind w:left="1393" w:hanging="697"/>
      </w:pPr>
      <w:rPr>
        <w:rFonts w:ascii="標楷體" w:eastAsia="標楷體" w:hint="eastAsia"/>
        <w:b w:val="0"/>
        <w:i w:val="0"/>
        <w:spacing w:val="0"/>
        <w:w w:val="100"/>
        <w:position w:val="0"/>
        <w:sz w:val="32"/>
      </w:rPr>
    </w:lvl>
    <w:lvl w:ilvl="3">
      <w:start w:val="1"/>
      <w:numFmt w:val="decimalFullWidth"/>
      <w:pStyle w:val="4"/>
      <w:suff w:val="nothing"/>
      <w:lvlText w:val="%4、"/>
      <w:lvlJc w:val="left"/>
      <w:pPr>
        <w:ind w:left="1741" w:hanging="698"/>
      </w:pPr>
      <w:rPr>
        <w:rFonts w:ascii="標楷體" w:eastAsia="標楷體" w:hint="eastAsia"/>
        <w:b w:val="0"/>
        <w:i w:val="0"/>
        <w:spacing w:val="0"/>
        <w:w w:val="100"/>
        <w:position w:val="0"/>
        <w:sz w:val="32"/>
      </w:rPr>
    </w:lvl>
    <w:lvl w:ilvl="4">
      <w:start w:val="1"/>
      <w:numFmt w:val="decimalFullWidth"/>
      <w:pStyle w:val="5"/>
      <w:suff w:val="nothing"/>
      <w:lvlText w:val="(%5)"/>
      <w:lvlJc w:val="left"/>
      <w:pPr>
        <w:ind w:left="2095" w:hanging="700"/>
      </w:pPr>
      <w:rPr>
        <w:rFonts w:ascii="標楷體" w:eastAsia="標楷體" w:hint="eastAsia"/>
        <w:b w:val="0"/>
        <w:i w:val="0"/>
        <w:snapToGrid/>
        <w:spacing w:val="0"/>
        <w:w w:val="100"/>
        <w:position w:val="0"/>
        <w:sz w:val="32"/>
      </w:rPr>
    </w:lvl>
    <w:lvl w:ilvl="5">
      <w:start w:val="1"/>
      <w:numFmt w:val="decimalFullWidth"/>
      <w:pStyle w:val="6"/>
      <w:suff w:val="nothing"/>
      <w:lvlText w:val="&lt;%6&gt;"/>
      <w:lvlJc w:val="left"/>
      <w:pPr>
        <w:ind w:left="2444" w:hanging="715"/>
      </w:pPr>
      <w:rPr>
        <w:rFonts w:ascii="標楷體" w:eastAsia="標楷體" w:hint="eastAsia"/>
        <w:b w:val="0"/>
        <w:i w:val="0"/>
        <w:snapToGrid/>
        <w:spacing w:val="0"/>
        <w:w w:val="100"/>
        <w:position w:val="0"/>
        <w:sz w:val="32"/>
      </w:rPr>
    </w:lvl>
    <w:lvl w:ilvl="6">
      <w:start w:val="1"/>
      <w:numFmt w:val="bullet"/>
      <w:pStyle w:val="7"/>
      <w:suff w:val="nothing"/>
      <w:lvlText w:val="․"/>
      <w:lvlJc w:val="left"/>
      <w:pPr>
        <w:ind w:left="2444" w:hanging="352"/>
      </w:pPr>
      <w:rPr>
        <w:rFonts w:ascii="標楷體" w:eastAsia="標楷體" w:hint="eastAsia"/>
        <w:b w:val="0"/>
        <w:i w:val="0"/>
        <w:snapToGrid/>
        <w:spacing w:val="0"/>
        <w:w w:val="100"/>
        <w:position w:val="0"/>
        <w:sz w:val="32"/>
      </w:rPr>
    </w:lvl>
    <w:lvl w:ilvl="7">
      <w:start w:val="1"/>
      <w:numFmt w:val="bullet"/>
      <w:pStyle w:val="8"/>
      <w:suff w:val="nothing"/>
      <w:lvlText w:val="◇"/>
      <w:lvlJc w:val="left"/>
      <w:pPr>
        <w:ind w:left="2790" w:hanging="349"/>
      </w:pPr>
      <w:rPr>
        <w:rFonts w:ascii="標楷體" w:eastAsia="標楷體" w:hint="eastAsia"/>
        <w:b w:val="0"/>
        <w:i w:val="0"/>
        <w:snapToGrid/>
        <w:spacing w:val="0"/>
        <w:w w:val="100"/>
        <w:position w:val="0"/>
        <w:sz w:val="32"/>
      </w:rPr>
    </w:lvl>
    <w:lvl w:ilvl="8">
      <w:start w:val="1"/>
      <w:numFmt w:val="decimal"/>
      <w:lvlText w:val="%1.%2.%3.%4.%5.%6.%7.%8.%9"/>
      <w:lvlJc w:val="left"/>
      <w:pPr>
        <w:tabs>
          <w:tab w:val="num" w:pos="6195"/>
        </w:tabs>
        <w:ind w:left="5015" w:hanging="1700"/>
      </w:pPr>
      <w:rPr>
        <w:rFonts w:hint="eastAsia"/>
      </w:rPr>
    </w:lvl>
  </w:abstractNum>
  <w:abstractNum w:abstractNumId="2">
    <w:nsid w:val="19532EFC"/>
    <w:multiLevelType w:val="hybridMultilevel"/>
    <w:tmpl w:val="7CBA69F8"/>
    <w:lvl w:ilvl="0" w:tplc="178A5CEA">
      <w:start w:val="1"/>
      <w:numFmt w:val="taiwaneseCountingThousand"/>
      <w:pStyle w:val="a0"/>
      <w:lvlText w:val="附表%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num w:numId="1">
    <w:abstractNumId w:val="1"/>
  </w:num>
  <w:num w:numId="2">
    <w:abstractNumId w:val="2"/>
  </w:num>
  <w:num w:numId="3">
    <w:abstractNumId w:val="0"/>
  </w:num>
  <w:num w:numId="4">
    <w:abstractNumId w:val="1"/>
  </w:num>
  <w:num w:numId="5">
    <w:abstractNumId w:val="1"/>
  </w:num>
  <w:num w:numId="6">
    <w:abstractNumId w:val="1"/>
  </w:num>
  <w:num w:numId="7">
    <w:abstractNumId w:val="1"/>
  </w:num>
  <w:num w:numId="8">
    <w:abstractNumId w:val="1"/>
  </w:num>
  <w:num w:numId="9">
    <w:abstractNumId w:val="1"/>
  </w:num>
  <w:num w:numId="10">
    <w:abstractNumId w:val="1"/>
  </w:num>
  <w:num w:numId="11">
    <w:abstractNumId w:val="1"/>
  </w:num>
  <w:num w:numId="12">
    <w:abstractNumId w:val="1"/>
  </w:num>
  <w:numIdMacAtCleanup w:val="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attachedTemplate r:id="rId1"/>
  <w:mailMerge>
    <w:mainDocumentType w:val="mailingLabels"/>
    <w:linkToQuery/>
    <w:dataType w:val="textFile"/>
    <w:query w:val="SELECT * FROM D:\派查資料.doc"/>
    <w:activeRecord w:val="40"/>
    <w:odso/>
  </w:mailMerge>
  <w:defaultTabStop w:val="0"/>
  <w:drawingGridHorizontalSpacing w:val="170"/>
  <w:drawingGridVerticalSpacing w:val="457"/>
  <w:displayHorizontalDrawingGridEvery w:val="0"/>
  <w:characterSpacingControl w:val="compressPunctuation"/>
  <w:savePreviewPicture/>
  <w:hdrShapeDefaults>
    <o:shapedefaults v:ext="edit" spidmax="22529"/>
  </w:hdrShapeDefaults>
  <w:footnotePr>
    <w:footnote w:id="-1"/>
    <w:footnote w:id="0"/>
  </w:footnotePr>
  <w:endnotePr>
    <w:endnote w:id="-1"/>
    <w:endnote w:id="0"/>
  </w:endnotePr>
  <w:compat>
    <w:spaceForUL/>
    <w:balanceSingleByteDoubleByteWidth/>
    <w:doNotLeaveBackslashAlone/>
    <w:ulTrailSpace/>
    <w:doNotExpandShiftReturn/>
    <w:useFELayout/>
  </w:compat>
  <w:rsids>
    <w:rsidRoot w:val="00B26517"/>
    <w:rsid w:val="00001E4B"/>
    <w:rsid w:val="00033FD4"/>
    <w:rsid w:val="00054C09"/>
    <w:rsid w:val="000570C8"/>
    <w:rsid w:val="00057AE8"/>
    <w:rsid w:val="00075773"/>
    <w:rsid w:val="00076109"/>
    <w:rsid w:val="000872B6"/>
    <w:rsid w:val="000A5534"/>
    <w:rsid w:val="001054AE"/>
    <w:rsid w:val="00113E13"/>
    <w:rsid w:val="001421B1"/>
    <w:rsid w:val="00183A2F"/>
    <w:rsid w:val="00184E2B"/>
    <w:rsid w:val="00197D1E"/>
    <w:rsid w:val="001A5BF2"/>
    <w:rsid w:val="001D55B7"/>
    <w:rsid w:val="001E6C3E"/>
    <w:rsid w:val="00203C5F"/>
    <w:rsid w:val="00227EA7"/>
    <w:rsid w:val="0028536B"/>
    <w:rsid w:val="00294707"/>
    <w:rsid w:val="002A20FA"/>
    <w:rsid w:val="002B4D7E"/>
    <w:rsid w:val="002D439A"/>
    <w:rsid w:val="002D701A"/>
    <w:rsid w:val="00304C17"/>
    <w:rsid w:val="00335F09"/>
    <w:rsid w:val="003612C6"/>
    <w:rsid w:val="00377B4C"/>
    <w:rsid w:val="00382F10"/>
    <w:rsid w:val="00392518"/>
    <w:rsid w:val="00392FF5"/>
    <w:rsid w:val="003D0FA3"/>
    <w:rsid w:val="003E2955"/>
    <w:rsid w:val="004042AB"/>
    <w:rsid w:val="00420F06"/>
    <w:rsid w:val="004437F2"/>
    <w:rsid w:val="00444B7F"/>
    <w:rsid w:val="00451829"/>
    <w:rsid w:val="004840E2"/>
    <w:rsid w:val="004C27AE"/>
    <w:rsid w:val="004F5141"/>
    <w:rsid w:val="00502F6C"/>
    <w:rsid w:val="00516BCD"/>
    <w:rsid w:val="00530FF4"/>
    <w:rsid w:val="00542678"/>
    <w:rsid w:val="00574368"/>
    <w:rsid w:val="005841F6"/>
    <w:rsid w:val="00586440"/>
    <w:rsid w:val="0059366F"/>
    <w:rsid w:val="0059377E"/>
    <w:rsid w:val="005A4108"/>
    <w:rsid w:val="005C1868"/>
    <w:rsid w:val="005E02DB"/>
    <w:rsid w:val="00607F66"/>
    <w:rsid w:val="0065294C"/>
    <w:rsid w:val="00676660"/>
    <w:rsid w:val="006B0692"/>
    <w:rsid w:val="006C6A31"/>
    <w:rsid w:val="006E68C4"/>
    <w:rsid w:val="007133ED"/>
    <w:rsid w:val="00713FF2"/>
    <w:rsid w:val="00743210"/>
    <w:rsid w:val="0074756D"/>
    <w:rsid w:val="00792015"/>
    <w:rsid w:val="007B7217"/>
    <w:rsid w:val="007E7D7B"/>
    <w:rsid w:val="007F2ADE"/>
    <w:rsid w:val="00804E92"/>
    <w:rsid w:val="00805DCB"/>
    <w:rsid w:val="00833E7F"/>
    <w:rsid w:val="00845BB0"/>
    <w:rsid w:val="00851645"/>
    <w:rsid w:val="008855AC"/>
    <w:rsid w:val="008D5F8C"/>
    <w:rsid w:val="00916503"/>
    <w:rsid w:val="0092187E"/>
    <w:rsid w:val="00945D09"/>
    <w:rsid w:val="00982B86"/>
    <w:rsid w:val="009872B2"/>
    <w:rsid w:val="009A02A3"/>
    <w:rsid w:val="009B42A8"/>
    <w:rsid w:val="009B7DDA"/>
    <w:rsid w:val="009F3982"/>
    <w:rsid w:val="00A21D7C"/>
    <w:rsid w:val="00A31A87"/>
    <w:rsid w:val="00A31BD7"/>
    <w:rsid w:val="00A37108"/>
    <w:rsid w:val="00A771BC"/>
    <w:rsid w:val="00A97EEB"/>
    <w:rsid w:val="00AC3733"/>
    <w:rsid w:val="00AC7CFB"/>
    <w:rsid w:val="00AD53F1"/>
    <w:rsid w:val="00B143EB"/>
    <w:rsid w:val="00B22417"/>
    <w:rsid w:val="00B26517"/>
    <w:rsid w:val="00B37189"/>
    <w:rsid w:val="00B551C0"/>
    <w:rsid w:val="00B66C96"/>
    <w:rsid w:val="00BA427D"/>
    <w:rsid w:val="00BB6704"/>
    <w:rsid w:val="00BB757D"/>
    <w:rsid w:val="00C0661F"/>
    <w:rsid w:val="00C5176E"/>
    <w:rsid w:val="00C517B9"/>
    <w:rsid w:val="00C607AF"/>
    <w:rsid w:val="00C61AAD"/>
    <w:rsid w:val="00C722CD"/>
    <w:rsid w:val="00C94B0B"/>
    <w:rsid w:val="00CB0233"/>
    <w:rsid w:val="00CB4628"/>
    <w:rsid w:val="00CB6A12"/>
    <w:rsid w:val="00CD4A89"/>
    <w:rsid w:val="00D12BAE"/>
    <w:rsid w:val="00D27DF2"/>
    <w:rsid w:val="00D37320"/>
    <w:rsid w:val="00D4396B"/>
    <w:rsid w:val="00D71182"/>
    <w:rsid w:val="00DC6C55"/>
    <w:rsid w:val="00E12804"/>
    <w:rsid w:val="00E21492"/>
    <w:rsid w:val="00E50B15"/>
    <w:rsid w:val="00E50C73"/>
    <w:rsid w:val="00E52C02"/>
    <w:rsid w:val="00E5328C"/>
    <w:rsid w:val="00E627B5"/>
    <w:rsid w:val="00E73ADE"/>
    <w:rsid w:val="00EA4C2B"/>
    <w:rsid w:val="00EE4677"/>
    <w:rsid w:val="00F14DCC"/>
    <w:rsid w:val="00F405AC"/>
    <w:rsid w:val="00F415B0"/>
    <w:rsid w:val="00F441F1"/>
    <w:rsid w:val="00F63BB7"/>
    <w:rsid w:val="00F84278"/>
    <w:rsid w:val="00FB30D2"/>
    <w:rsid w:val="00FD0F2C"/>
    <w:rsid w:val="00FD5009"/>
  </w:rsids>
  <m:mathPr>
    <m:mathFont m:val="Cambria Math"/>
    <m:brkBin m:val="before"/>
    <m:brkBinSub m:val="--"/>
    <m:smallFrac m:val="off"/>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52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新細明體" w:hAnsi="Times New Roman" w:cs="Times New Roman"/>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rsid w:val="00B26517"/>
    <w:pPr>
      <w:widowControl w:val="0"/>
    </w:pPr>
    <w:rPr>
      <w:rFonts w:eastAsia="標楷體"/>
      <w:kern w:val="2"/>
      <w:sz w:val="32"/>
    </w:rPr>
  </w:style>
  <w:style w:type="paragraph" w:styleId="1">
    <w:name w:val="heading 1"/>
    <w:basedOn w:val="a1"/>
    <w:qFormat/>
    <w:rsid w:val="00B26517"/>
    <w:pPr>
      <w:numPr>
        <w:numId w:val="1"/>
      </w:numPr>
      <w:kinsoku w:val="0"/>
      <w:jc w:val="both"/>
      <w:outlineLvl w:val="0"/>
    </w:pPr>
    <w:rPr>
      <w:rFonts w:ascii="標楷體" w:hAnsi="Arial"/>
      <w:bCs/>
      <w:kern w:val="0"/>
      <w:szCs w:val="52"/>
    </w:rPr>
  </w:style>
  <w:style w:type="paragraph" w:styleId="2">
    <w:name w:val="heading 2"/>
    <w:basedOn w:val="a1"/>
    <w:qFormat/>
    <w:rsid w:val="00B26517"/>
    <w:pPr>
      <w:numPr>
        <w:ilvl w:val="1"/>
        <w:numId w:val="1"/>
      </w:numPr>
      <w:kinsoku w:val="0"/>
      <w:jc w:val="both"/>
      <w:outlineLvl w:val="1"/>
    </w:pPr>
    <w:rPr>
      <w:rFonts w:ascii="標楷體" w:hAnsi="Arial"/>
      <w:bCs/>
      <w:kern w:val="0"/>
      <w:szCs w:val="48"/>
    </w:rPr>
  </w:style>
  <w:style w:type="paragraph" w:styleId="3">
    <w:name w:val="heading 3"/>
    <w:basedOn w:val="a1"/>
    <w:qFormat/>
    <w:rsid w:val="00B26517"/>
    <w:pPr>
      <w:numPr>
        <w:ilvl w:val="2"/>
        <w:numId w:val="1"/>
      </w:numPr>
      <w:kinsoku w:val="0"/>
      <w:jc w:val="both"/>
      <w:outlineLvl w:val="2"/>
    </w:pPr>
    <w:rPr>
      <w:rFonts w:ascii="標楷體" w:hAnsi="Arial"/>
      <w:bCs/>
      <w:kern w:val="0"/>
      <w:szCs w:val="36"/>
    </w:rPr>
  </w:style>
  <w:style w:type="paragraph" w:styleId="4">
    <w:name w:val="heading 4"/>
    <w:basedOn w:val="a1"/>
    <w:qFormat/>
    <w:rsid w:val="00B26517"/>
    <w:pPr>
      <w:numPr>
        <w:ilvl w:val="3"/>
        <w:numId w:val="1"/>
      </w:numPr>
      <w:jc w:val="both"/>
      <w:outlineLvl w:val="3"/>
    </w:pPr>
    <w:rPr>
      <w:rFonts w:ascii="標楷體" w:hAnsi="Arial"/>
      <w:szCs w:val="36"/>
    </w:rPr>
  </w:style>
  <w:style w:type="paragraph" w:styleId="5">
    <w:name w:val="heading 5"/>
    <w:basedOn w:val="a1"/>
    <w:qFormat/>
    <w:rsid w:val="00B26517"/>
    <w:pPr>
      <w:numPr>
        <w:ilvl w:val="4"/>
        <w:numId w:val="1"/>
      </w:numPr>
      <w:kinsoku w:val="0"/>
      <w:ind w:leftChars="400" w:left="600" w:hangingChars="200" w:hanging="200"/>
      <w:jc w:val="both"/>
      <w:outlineLvl w:val="4"/>
    </w:pPr>
    <w:rPr>
      <w:rFonts w:ascii="標楷體" w:hAnsi="Arial"/>
      <w:bCs/>
      <w:szCs w:val="36"/>
    </w:rPr>
  </w:style>
  <w:style w:type="paragraph" w:styleId="6">
    <w:name w:val="heading 6"/>
    <w:basedOn w:val="a1"/>
    <w:qFormat/>
    <w:rsid w:val="00B26517"/>
    <w:pPr>
      <w:numPr>
        <w:ilvl w:val="5"/>
        <w:numId w:val="1"/>
      </w:numPr>
      <w:tabs>
        <w:tab w:val="left" w:pos="2094"/>
      </w:tabs>
      <w:kinsoku w:val="0"/>
      <w:ind w:leftChars="500" w:left="700" w:hangingChars="200" w:hanging="200"/>
      <w:jc w:val="both"/>
      <w:outlineLvl w:val="5"/>
    </w:pPr>
    <w:rPr>
      <w:rFonts w:ascii="標楷體" w:hAnsi="Arial"/>
      <w:szCs w:val="36"/>
    </w:rPr>
  </w:style>
  <w:style w:type="paragraph" w:styleId="7">
    <w:name w:val="heading 7"/>
    <w:basedOn w:val="a1"/>
    <w:qFormat/>
    <w:rsid w:val="00B26517"/>
    <w:pPr>
      <w:numPr>
        <w:ilvl w:val="6"/>
        <w:numId w:val="1"/>
      </w:numPr>
      <w:kinsoku w:val="0"/>
      <w:ind w:leftChars="600" w:left="700" w:hangingChars="100" w:hanging="100"/>
      <w:jc w:val="both"/>
      <w:outlineLvl w:val="6"/>
    </w:pPr>
    <w:rPr>
      <w:rFonts w:ascii="標楷體" w:hAnsi="Arial"/>
      <w:bCs/>
      <w:szCs w:val="36"/>
    </w:rPr>
  </w:style>
  <w:style w:type="paragraph" w:styleId="8">
    <w:name w:val="heading 8"/>
    <w:basedOn w:val="a1"/>
    <w:qFormat/>
    <w:rsid w:val="00B26517"/>
    <w:pPr>
      <w:numPr>
        <w:ilvl w:val="7"/>
        <w:numId w:val="1"/>
      </w:numPr>
      <w:kinsoku w:val="0"/>
      <w:ind w:leftChars="700" w:left="800" w:hangingChars="100" w:hanging="100"/>
      <w:jc w:val="both"/>
      <w:outlineLvl w:val="7"/>
    </w:pPr>
    <w:rPr>
      <w:rFonts w:ascii="標楷體" w:hAnsi="Arial"/>
      <w:szCs w:val="36"/>
    </w:rPr>
  </w:style>
  <w:style w:type="character" w:default="1" w:styleId="a2">
    <w:name w:val="Default Paragraph Font"/>
    <w:uiPriority w:val="1"/>
    <w:semiHidden/>
    <w:unhideWhenUsed/>
  </w:style>
  <w:style w:type="table" w:default="1" w:styleId="a3">
    <w:name w:val="Normal Table"/>
    <w:uiPriority w:val="99"/>
    <w:semiHidden/>
    <w:unhideWhenUsed/>
    <w:qFormat/>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Signature"/>
    <w:basedOn w:val="a1"/>
    <w:semiHidden/>
    <w:rsid w:val="00B26517"/>
    <w:pPr>
      <w:spacing w:before="720" w:after="720"/>
      <w:ind w:left="7371"/>
    </w:pPr>
    <w:rPr>
      <w:rFonts w:ascii="標楷體"/>
      <w:b/>
      <w:snapToGrid w:val="0"/>
      <w:spacing w:val="10"/>
      <w:sz w:val="36"/>
    </w:rPr>
  </w:style>
  <w:style w:type="paragraph" w:styleId="a6">
    <w:name w:val="endnote text"/>
    <w:basedOn w:val="a1"/>
    <w:semiHidden/>
    <w:rsid w:val="00B26517"/>
    <w:pPr>
      <w:spacing w:before="240"/>
      <w:ind w:left="1021" w:hanging="1021"/>
      <w:jc w:val="both"/>
    </w:pPr>
    <w:rPr>
      <w:rFonts w:ascii="標楷體"/>
      <w:snapToGrid w:val="0"/>
      <w:spacing w:val="10"/>
    </w:rPr>
  </w:style>
  <w:style w:type="paragraph" w:styleId="50">
    <w:name w:val="toc 5"/>
    <w:basedOn w:val="a1"/>
    <w:next w:val="a1"/>
    <w:autoRedefine/>
    <w:semiHidden/>
    <w:rsid w:val="00B26517"/>
    <w:pPr>
      <w:ind w:leftChars="400" w:left="600" w:rightChars="200" w:right="200" w:hangingChars="200" w:hanging="200"/>
    </w:pPr>
    <w:rPr>
      <w:rFonts w:ascii="標楷體"/>
    </w:rPr>
  </w:style>
  <w:style w:type="character" w:styleId="a7">
    <w:name w:val="page number"/>
    <w:basedOn w:val="a2"/>
    <w:semiHidden/>
    <w:rsid w:val="00B26517"/>
    <w:rPr>
      <w:rFonts w:ascii="標楷體" w:eastAsia="標楷體"/>
      <w:sz w:val="20"/>
    </w:rPr>
  </w:style>
  <w:style w:type="paragraph" w:styleId="60">
    <w:name w:val="toc 6"/>
    <w:basedOn w:val="a1"/>
    <w:next w:val="a1"/>
    <w:autoRedefine/>
    <w:semiHidden/>
    <w:rsid w:val="00B26517"/>
    <w:pPr>
      <w:ind w:leftChars="500" w:left="500"/>
    </w:pPr>
    <w:rPr>
      <w:rFonts w:ascii="標楷體"/>
    </w:rPr>
  </w:style>
  <w:style w:type="paragraph" w:customStyle="1" w:styleId="10">
    <w:name w:val="段落樣式1"/>
    <w:basedOn w:val="a1"/>
    <w:rsid w:val="00B26517"/>
    <w:pPr>
      <w:tabs>
        <w:tab w:val="left" w:pos="567"/>
      </w:tabs>
      <w:kinsoku w:val="0"/>
      <w:ind w:leftChars="200" w:left="200" w:firstLineChars="200" w:firstLine="200"/>
      <w:jc w:val="both"/>
    </w:pPr>
    <w:rPr>
      <w:rFonts w:ascii="標楷體"/>
      <w:kern w:val="0"/>
    </w:rPr>
  </w:style>
  <w:style w:type="paragraph" w:customStyle="1" w:styleId="20">
    <w:name w:val="段落樣式2"/>
    <w:basedOn w:val="a1"/>
    <w:rsid w:val="00B26517"/>
    <w:pPr>
      <w:tabs>
        <w:tab w:val="left" w:pos="567"/>
      </w:tabs>
      <w:ind w:leftChars="300" w:left="300" w:firstLineChars="200" w:firstLine="200"/>
      <w:jc w:val="both"/>
    </w:pPr>
    <w:rPr>
      <w:rFonts w:ascii="標楷體"/>
      <w:kern w:val="0"/>
    </w:rPr>
  </w:style>
  <w:style w:type="paragraph" w:styleId="11">
    <w:name w:val="toc 1"/>
    <w:basedOn w:val="a1"/>
    <w:next w:val="a1"/>
    <w:autoRedefine/>
    <w:semiHidden/>
    <w:rsid w:val="00B26517"/>
    <w:pPr>
      <w:kinsoku w:val="0"/>
      <w:ind w:left="2443" w:rightChars="200" w:right="698" w:hangingChars="700" w:hanging="2443"/>
      <w:jc w:val="both"/>
    </w:pPr>
    <w:rPr>
      <w:rFonts w:ascii="標楷體"/>
      <w:noProof/>
      <w:szCs w:val="32"/>
    </w:rPr>
  </w:style>
  <w:style w:type="paragraph" w:styleId="21">
    <w:name w:val="toc 2"/>
    <w:basedOn w:val="a1"/>
    <w:next w:val="a1"/>
    <w:autoRedefine/>
    <w:semiHidden/>
    <w:rsid w:val="00B26517"/>
    <w:pPr>
      <w:kinsoku w:val="0"/>
      <w:ind w:leftChars="100" w:left="300" w:rightChars="200" w:right="200" w:hangingChars="200" w:hanging="200"/>
    </w:pPr>
    <w:rPr>
      <w:rFonts w:ascii="標楷體"/>
      <w:noProof/>
    </w:rPr>
  </w:style>
  <w:style w:type="paragraph" w:styleId="30">
    <w:name w:val="toc 3"/>
    <w:basedOn w:val="a1"/>
    <w:next w:val="a1"/>
    <w:autoRedefine/>
    <w:semiHidden/>
    <w:rsid w:val="00B26517"/>
    <w:pPr>
      <w:kinsoku w:val="0"/>
      <w:ind w:leftChars="200" w:left="400" w:rightChars="200" w:right="200" w:hangingChars="200" w:hanging="200"/>
      <w:jc w:val="both"/>
    </w:pPr>
    <w:rPr>
      <w:rFonts w:ascii="標楷體"/>
      <w:noProof/>
    </w:rPr>
  </w:style>
  <w:style w:type="paragraph" w:styleId="40">
    <w:name w:val="toc 4"/>
    <w:basedOn w:val="a1"/>
    <w:next w:val="a1"/>
    <w:autoRedefine/>
    <w:semiHidden/>
    <w:rsid w:val="00B26517"/>
    <w:pPr>
      <w:kinsoku w:val="0"/>
      <w:ind w:leftChars="300" w:left="500" w:rightChars="200" w:right="200" w:hangingChars="200" w:hanging="200"/>
      <w:jc w:val="both"/>
    </w:pPr>
    <w:rPr>
      <w:rFonts w:ascii="標楷體"/>
    </w:rPr>
  </w:style>
  <w:style w:type="paragraph" w:styleId="70">
    <w:name w:val="toc 7"/>
    <w:basedOn w:val="a1"/>
    <w:next w:val="a1"/>
    <w:autoRedefine/>
    <w:semiHidden/>
    <w:rsid w:val="00B26517"/>
    <w:pPr>
      <w:ind w:leftChars="600" w:left="800" w:hangingChars="200" w:hanging="200"/>
    </w:pPr>
    <w:rPr>
      <w:rFonts w:ascii="標楷體"/>
    </w:rPr>
  </w:style>
  <w:style w:type="paragraph" w:styleId="80">
    <w:name w:val="toc 8"/>
    <w:basedOn w:val="a1"/>
    <w:next w:val="a1"/>
    <w:autoRedefine/>
    <w:semiHidden/>
    <w:rsid w:val="00B26517"/>
    <w:pPr>
      <w:ind w:leftChars="700" w:left="900" w:hangingChars="200" w:hanging="200"/>
    </w:pPr>
    <w:rPr>
      <w:rFonts w:ascii="標楷體"/>
    </w:rPr>
  </w:style>
  <w:style w:type="paragraph" w:styleId="9">
    <w:name w:val="toc 9"/>
    <w:basedOn w:val="a1"/>
    <w:next w:val="a1"/>
    <w:autoRedefine/>
    <w:semiHidden/>
    <w:rsid w:val="00B26517"/>
    <w:pPr>
      <w:ind w:leftChars="1600" w:left="3840"/>
    </w:pPr>
  </w:style>
  <w:style w:type="paragraph" w:styleId="a8">
    <w:name w:val="header"/>
    <w:basedOn w:val="a1"/>
    <w:semiHidden/>
    <w:rsid w:val="00B26517"/>
    <w:pPr>
      <w:tabs>
        <w:tab w:val="center" w:pos="4153"/>
        <w:tab w:val="right" w:pos="8306"/>
      </w:tabs>
      <w:snapToGrid w:val="0"/>
    </w:pPr>
    <w:rPr>
      <w:sz w:val="20"/>
    </w:rPr>
  </w:style>
  <w:style w:type="paragraph" w:customStyle="1" w:styleId="31">
    <w:name w:val="段落樣式3"/>
    <w:basedOn w:val="20"/>
    <w:rsid w:val="00B26517"/>
    <w:pPr>
      <w:ind w:leftChars="400" w:left="400"/>
    </w:pPr>
  </w:style>
  <w:style w:type="character" w:styleId="a9">
    <w:name w:val="Hyperlink"/>
    <w:basedOn w:val="a2"/>
    <w:uiPriority w:val="99"/>
    <w:semiHidden/>
    <w:rsid w:val="00B26517"/>
    <w:rPr>
      <w:color w:val="0000FF"/>
      <w:u w:val="single"/>
    </w:rPr>
  </w:style>
  <w:style w:type="paragraph" w:customStyle="1" w:styleId="aa">
    <w:name w:val="簽名日期"/>
    <w:basedOn w:val="a1"/>
    <w:rsid w:val="00B26517"/>
    <w:pPr>
      <w:kinsoku w:val="0"/>
      <w:jc w:val="distribute"/>
    </w:pPr>
    <w:rPr>
      <w:kern w:val="0"/>
    </w:rPr>
  </w:style>
  <w:style w:type="paragraph" w:customStyle="1" w:styleId="0">
    <w:name w:val="段落樣式0"/>
    <w:basedOn w:val="20"/>
    <w:rsid w:val="00B26517"/>
    <w:pPr>
      <w:ind w:leftChars="200" w:left="200" w:firstLineChars="0" w:firstLine="0"/>
    </w:pPr>
  </w:style>
  <w:style w:type="paragraph" w:customStyle="1" w:styleId="ab">
    <w:name w:val="附件"/>
    <w:basedOn w:val="a6"/>
    <w:rsid w:val="00B26517"/>
    <w:pPr>
      <w:kinsoku w:val="0"/>
      <w:spacing w:before="0"/>
      <w:ind w:left="1047" w:hangingChars="300" w:hanging="1047"/>
    </w:pPr>
    <w:rPr>
      <w:snapToGrid/>
      <w:spacing w:val="0"/>
      <w:kern w:val="0"/>
    </w:rPr>
  </w:style>
  <w:style w:type="paragraph" w:customStyle="1" w:styleId="41">
    <w:name w:val="段落樣式4"/>
    <w:basedOn w:val="31"/>
    <w:rsid w:val="00B26517"/>
    <w:pPr>
      <w:ind w:leftChars="500" w:left="500"/>
    </w:pPr>
  </w:style>
  <w:style w:type="paragraph" w:customStyle="1" w:styleId="51">
    <w:name w:val="段落樣式5"/>
    <w:basedOn w:val="41"/>
    <w:rsid w:val="00B26517"/>
    <w:pPr>
      <w:ind w:leftChars="600" w:left="600"/>
    </w:pPr>
  </w:style>
  <w:style w:type="paragraph" w:customStyle="1" w:styleId="61">
    <w:name w:val="段落樣式6"/>
    <w:basedOn w:val="51"/>
    <w:rsid w:val="00B26517"/>
    <w:pPr>
      <w:ind w:leftChars="700" w:left="700"/>
    </w:pPr>
  </w:style>
  <w:style w:type="paragraph" w:customStyle="1" w:styleId="71">
    <w:name w:val="段落樣式7"/>
    <w:basedOn w:val="61"/>
    <w:rsid w:val="00B26517"/>
  </w:style>
  <w:style w:type="paragraph" w:customStyle="1" w:styleId="81">
    <w:name w:val="段落樣式8"/>
    <w:basedOn w:val="71"/>
    <w:rsid w:val="00B26517"/>
    <w:pPr>
      <w:ind w:leftChars="800" w:left="800"/>
    </w:pPr>
  </w:style>
  <w:style w:type="paragraph" w:customStyle="1" w:styleId="a0">
    <w:name w:val="表樣式"/>
    <w:basedOn w:val="a1"/>
    <w:next w:val="a1"/>
    <w:rsid w:val="00B26517"/>
    <w:pPr>
      <w:numPr>
        <w:numId w:val="2"/>
      </w:numPr>
      <w:jc w:val="both"/>
    </w:pPr>
    <w:rPr>
      <w:rFonts w:ascii="標楷體"/>
      <w:kern w:val="0"/>
    </w:rPr>
  </w:style>
  <w:style w:type="paragraph" w:styleId="ac">
    <w:name w:val="Body Text Indent"/>
    <w:basedOn w:val="a1"/>
    <w:semiHidden/>
    <w:rsid w:val="00B26517"/>
    <w:pPr>
      <w:ind w:left="698" w:hangingChars="200" w:hanging="698"/>
    </w:pPr>
  </w:style>
  <w:style w:type="paragraph" w:customStyle="1" w:styleId="ad">
    <w:name w:val="調查報告"/>
    <w:basedOn w:val="a6"/>
    <w:rsid w:val="00B26517"/>
    <w:pPr>
      <w:kinsoku w:val="0"/>
      <w:spacing w:before="0"/>
      <w:ind w:left="1701" w:firstLine="0"/>
    </w:pPr>
    <w:rPr>
      <w:b/>
      <w:snapToGrid/>
      <w:spacing w:val="200"/>
      <w:kern w:val="0"/>
      <w:sz w:val="36"/>
    </w:rPr>
  </w:style>
  <w:style w:type="paragraph" w:customStyle="1" w:styleId="a">
    <w:name w:val="圖樣式"/>
    <w:basedOn w:val="a1"/>
    <w:next w:val="a1"/>
    <w:rsid w:val="00B26517"/>
    <w:pPr>
      <w:numPr>
        <w:numId w:val="3"/>
      </w:numPr>
      <w:tabs>
        <w:tab w:val="clear" w:pos="1440"/>
      </w:tabs>
      <w:ind w:left="400" w:hangingChars="400" w:hanging="400"/>
      <w:jc w:val="both"/>
    </w:pPr>
    <w:rPr>
      <w:rFonts w:ascii="標楷體"/>
    </w:rPr>
  </w:style>
  <w:style w:type="paragraph" w:styleId="ae">
    <w:name w:val="footer"/>
    <w:basedOn w:val="a1"/>
    <w:semiHidden/>
    <w:rsid w:val="00B26517"/>
    <w:pPr>
      <w:tabs>
        <w:tab w:val="center" w:pos="4153"/>
        <w:tab w:val="right" w:pos="8306"/>
      </w:tabs>
      <w:snapToGrid w:val="0"/>
    </w:pPr>
    <w:rPr>
      <w:sz w:val="20"/>
    </w:rPr>
  </w:style>
  <w:style w:type="paragraph" w:styleId="af">
    <w:name w:val="table of figures"/>
    <w:basedOn w:val="a1"/>
    <w:next w:val="a1"/>
    <w:semiHidden/>
    <w:rsid w:val="00B26517"/>
    <w:pPr>
      <w:ind w:left="400" w:hangingChars="400" w:hanging="40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pPr>
      <w:widowControl w:val="0"/>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7871921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07/relationships/stylesWithEffects" Target="stylesWithEffect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uchin\AppData\Roaming\Microsoft\Templates\&#27243;&#24335;&#35519;&#26597;&#34920;&#21934;\C030&#35519;&#26597;&#22577;&#21578;&#26684;&#24335;&#39636;&#20363;(&#27243;&#24335;).dot"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2C02B71-2372-49DB-8491-941A42D838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C030調查報告格式體例(橫式)</Template>
  <TotalTime>4</TotalTime>
  <Pages>8</Pages>
  <Words>3717</Words>
  <Characters>126</Characters>
  <Application>Microsoft Office Word</Application>
  <DocSecurity>0</DocSecurity>
  <Lines>1</Lines>
  <Paragraphs>7</Paragraphs>
  <ScaleCrop>false</ScaleCrop>
  <Company>cy</Company>
  <LinksUpToDate>false</LinksUpToDate>
  <CharactersWithSpaces>3836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監察院監察調查處「調查報告格式範本」說明資料       2001/9/4</dc:title>
  <dc:creator>user</dc:creator>
  <cp:lastModifiedBy>Administrator</cp:lastModifiedBy>
  <cp:revision>2</cp:revision>
  <cp:lastPrinted>2013-02-05T09:07:00Z</cp:lastPrinted>
  <dcterms:created xsi:type="dcterms:W3CDTF">2013-02-05T09:34:00Z</dcterms:created>
  <dcterms:modified xsi:type="dcterms:W3CDTF">2013-02-05T09:34:00Z</dcterms:modified>
</cp:coreProperties>
</file>