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0008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被調查人蕭開平於</w:t>
            </w:r>
            <w:r>
              <w:rPr>
                <w:rFonts w:eastAsia="標楷體" w:hint="eastAsia"/>
                <w:bCs/>
              </w:rPr>
              <w:t>88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17</w:t>
            </w:r>
            <w:r>
              <w:rPr>
                <w:rFonts w:eastAsia="標楷體" w:hint="eastAsia"/>
                <w:bCs/>
              </w:rPr>
              <w:t>日擔任法務部法醫研究所組長迄今，自</w:t>
            </w:r>
            <w:r>
              <w:rPr>
                <w:rFonts w:eastAsia="標楷體" w:hint="eastAsia"/>
                <w:bCs/>
              </w:rPr>
              <w:t>102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29</w:t>
            </w:r>
            <w:r>
              <w:rPr>
                <w:rFonts w:eastAsia="標楷體" w:hint="eastAsia"/>
                <w:bCs/>
              </w:rPr>
              <w:t>日起至</w:t>
            </w:r>
            <w:r>
              <w:rPr>
                <w:rFonts w:eastAsia="標楷體" w:hint="eastAsia"/>
                <w:bCs/>
              </w:rPr>
              <w:t>104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31</w:t>
            </w:r>
            <w:r>
              <w:rPr>
                <w:rFonts w:eastAsia="標楷體" w:hint="eastAsia"/>
                <w:bCs/>
              </w:rPr>
              <w:t>日止，兼任邑美股份有限公司董事，違反公務員服務法第</w:t>
            </w:r>
            <w:r>
              <w:rPr>
                <w:rFonts w:eastAsia="標楷體" w:hint="eastAsia"/>
                <w:bCs/>
              </w:rPr>
              <w:t>13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項之規定，嚴重損害政府信譽，有懲戒之必要，核有違失。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司法及獄政、教育及文化委員會105.08.10第5屆第6次聯席會議決議 : 結案存查。</w:t>
            </w:r>
          </w:p>
        </w:tc>
      </w:tr>
    </w:tbl>
    <w:p w:rsidR="008E6A2A" w:rsidRDefault="008E6A2A" w:rsidP="000C34F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B1" w:rsidRDefault="00A073B1" w:rsidP="008E6A2A">
      <w:r>
        <w:separator/>
      </w:r>
    </w:p>
  </w:endnote>
  <w:endnote w:type="continuationSeparator" w:id="0">
    <w:p w:rsidR="00A073B1" w:rsidRDefault="00A073B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9A497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9A497D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9A497D" w:rsidRPr="00530BF4">
      <w:rPr>
        <w:rFonts w:eastAsia="標楷體"/>
      </w:rPr>
      <w:fldChar w:fldCharType="separate"/>
    </w:r>
    <w:r w:rsidR="00C11F7E">
      <w:rPr>
        <w:rFonts w:eastAsia="標楷體"/>
        <w:noProof/>
      </w:rPr>
      <w:t>1</w:t>
    </w:r>
    <w:r w:rsidR="009A497D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C11F7E">
      <w:fldChar w:fldCharType="begin"/>
    </w:r>
    <w:r w:rsidR="00C11F7E">
      <w:instrText xml:space="preserve"> NUMPAGES  \* Arabic  \* MERGEFORMAT </w:instrText>
    </w:r>
    <w:r w:rsidR="00C11F7E">
      <w:fldChar w:fldCharType="separate"/>
    </w:r>
    <w:r w:rsidR="00C11F7E" w:rsidRPr="00C11F7E">
      <w:rPr>
        <w:rFonts w:eastAsia="標楷體"/>
        <w:noProof/>
      </w:rPr>
      <w:t>1</w:t>
    </w:r>
    <w:r w:rsidR="00C11F7E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B1" w:rsidRDefault="00A073B1" w:rsidP="008E6A2A">
      <w:r>
        <w:separator/>
      </w:r>
    </w:p>
  </w:footnote>
  <w:footnote w:type="continuationSeparator" w:id="0">
    <w:p w:rsidR="00A073B1" w:rsidRDefault="00A073B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34F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A497D"/>
    <w:rsid w:val="009C1C19"/>
    <w:rsid w:val="009E4A13"/>
    <w:rsid w:val="009E6993"/>
    <w:rsid w:val="009F00F5"/>
    <w:rsid w:val="009F7F28"/>
    <w:rsid w:val="00A004DD"/>
    <w:rsid w:val="00A073B1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11F7E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監察院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2021-05-19T08:58:00Z</cp:lastPrinted>
  <dcterms:created xsi:type="dcterms:W3CDTF">2021-05-17T03:11:00Z</dcterms:created>
  <dcterms:modified xsi:type="dcterms:W3CDTF">2021-05-19T08:58:00Z</dcterms:modified>
</cp:coreProperties>
</file>