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104</w:t>
            </w:r>
            <w:r>
              <w:rPr>
                <w:rFonts w:eastAsia="標楷體" w:hint="eastAsia"/>
                <w:bCs/>
                <w:szCs w:val="28"/>
              </w:rPr>
              <w:t>司調</w:t>
            </w:r>
            <w:r>
              <w:rPr>
                <w:rFonts w:eastAsia="標楷體" w:hint="eastAsia"/>
                <w:bCs/>
                <w:szCs w:val="28"/>
              </w:rPr>
              <w:t>0010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◆促成法令增修績效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一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ab/>
            </w:r>
            <w:r>
              <w:rPr>
                <w:rFonts w:eastAsia="標楷體" w:hint="eastAsia"/>
                <w:bCs/>
              </w:rPr>
              <w:t>有關法院安全檢查部分，司法院於</w:t>
            </w:r>
            <w:r>
              <w:rPr>
                <w:rFonts w:eastAsia="標楷體" w:hint="eastAsia"/>
                <w:bCs/>
              </w:rPr>
              <w:t>104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27</w:t>
            </w:r>
            <w:r>
              <w:rPr>
                <w:rFonts w:eastAsia="標楷體" w:hint="eastAsia"/>
                <w:bCs/>
              </w:rPr>
              <w:t>日向立法院司法及法制委員會議中提出「法院組織法」第</w:t>
            </w:r>
            <w:r>
              <w:rPr>
                <w:rFonts w:eastAsia="標楷體" w:hint="eastAsia"/>
                <w:bCs/>
              </w:rPr>
              <w:t xml:space="preserve">23 </w:t>
            </w:r>
            <w:r>
              <w:rPr>
                <w:rFonts w:eastAsia="標楷體" w:hint="eastAsia"/>
                <w:bCs/>
              </w:rPr>
              <w:t>條、第</w:t>
            </w:r>
            <w:r>
              <w:rPr>
                <w:rFonts w:eastAsia="標楷體" w:hint="eastAsia"/>
                <w:bCs/>
              </w:rPr>
              <w:t>39</w:t>
            </w:r>
            <w:r>
              <w:rPr>
                <w:rFonts w:eastAsia="標楷體" w:hint="eastAsia"/>
                <w:bCs/>
              </w:rPr>
              <w:t>條及第</w:t>
            </w:r>
            <w:r>
              <w:rPr>
                <w:rFonts w:eastAsia="標楷體" w:hint="eastAsia"/>
                <w:bCs/>
              </w:rPr>
              <w:t>53</w:t>
            </w:r>
            <w:r>
              <w:rPr>
                <w:rFonts w:eastAsia="標楷體" w:hint="eastAsia"/>
                <w:bCs/>
              </w:rPr>
              <w:t>條涉及法警規範之修正動議，增訂法警執行警衛事務之內涵，明確授權法警於必要時，得對進出法院之人員為安全檢查，且於發現有危險物品或影響法院莊嚴之物時，予以暫時保管，並於該人員離去時發還；就法警執行警衛事務之規則，授權由司法院定之。檢方部分，高檢署函請各檢察機關依臺高檢署訂頒之各項規定，另訂業務執行要點，目前臺南、臺北地檢署已訂立相關要點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二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ab/>
            </w:r>
            <w:r>
              <w:rPr>
                <w:rFonts w:eastAsia="標楷體" w:hint="eastAsia"/>
                <w:bCs/>
              </w:rPr>
              <w:t>有關法警考試錄取人員之體能標準，司法院於</w:t>
            </w:r>
            <w:r>
              <w:rPr>
                <w:rFonts w:eastAsia="標楷體" w:hint="eastAsia"/>
                <w:bCs/>
              </w:rPr>
              <w:t>104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23</w:t>
            </w:r>
            <w:r>
              <w:rPr>
                <w:rFonts w:eastAsia="標楷體" w:hint="eastAsia"/>
                <w:bCs/>
              </w:rPr>
              <w:t>日及</w:t>
            </w:r>
            <w:r>
              <w:rPr>
                <w:rFonts w:eastAsia="標楷體" w:hint="eastAsia"/>
                <w:bCs/>
              </w:rPr>
              <w:t>104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日函考選部，建議增訂法警考試體能測驗、</w:t>
            </w:r>
            <w:r>
              <w:rPr>
                <w:rFonts w:eastAsia="標楷體" w:hint="eastAsia"/>
                <w:bCs/>
              </w:rPr>
              <w:t>BMI</w:t>
            </w:r>
            <w:r>
              <w:rPr>
                <w:rFonts w:eastAsia="標楷體" w:hint="eastAsia"/>
                <w:bCs/>
              </w:rPr>
              <w:t>值項目及標準，另該院亦將適時建議男女體能測驗應採一致之及格標準。考選部於</w:t>
            </w:r>
            <w:r>
              <w:rPr>
                <w:rFonts w:eastAsia="標楷體" w:hint="eastAsia"/>
                <w:bCs/>
              </w:rPr>
              <w:t>104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9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日以選特二字第</w:t>
            </w:r>
            <w:r>
              <w:rPr>
                <w:rFonts w:eastAsia="標楷體" w:hint="eastAsia"/>
                <w:bCs/>
              </w:rPr>
              <w:t>1041500728</w:t>
            </w:r>
            <w:r>
              <w:rPr>
                <w:rFonts w:eastAsia="標楷體" w:hint="eastAsia"/>
                <w:bCs/>
              </w:rPr>
              <w:t>號公告「公務人員特種考試司法人員考試規則」部分條文、第三條附表一應考資格表、第六條附表二應試科目表及第七條附表三體格檢查標準表修正草案。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三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ab/>
            </w:r>
            <w:r>
              <w:rPr>
                <w:rFonts w:eastAsia="標楷體" w:hint="eastAsia"/>
                <w:bCs/>
              </w:rPr>
              <w:t>法警專業訓練，司法院依本院調查意見，修正</w:t>
            </w:r>
            <w:r>
              <w:rPr>
                <w:rFonts w:eastAsia="標楷體" w:hint="eastAsia"/>
                <w:bCs/>
              </w:rPr>
              <w:t xml:space="preserve">104 </w:t>
            </w:r>
            <w:r>
              <w:rPr>
                <w:rFonts w:eastAsia="標楷體" w:hint="eastAsia"/>
                <w:bCs/>
              </w:rPr>
              <w:t>年法警考試錄取人員專業訓練課程時數配當，於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年錄取人員報到後實施。平時訓練部分，該院於</w:t>
            </w:r>
            <w:r>
              <w:rPr>
                <w:rFonts w:eastAsia="標楷體" w:hint="eastAsia"/>
                <w:bCs/>
              </w:rPr>
              <w:t>104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10</w:t>
            </w:r>
            <w:r>
              <w:rPr>
                <w:rFonts w:eastAsia="標楷體" w:hint="eastAsia"/>
                <w:bCs/>
              </w:rPr>
              <w:t>日修正「司法院所屬各法院法警平時訓練實施計畫」，增列各級法院應辦理「體能技巧及訓練」課程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小時，並增訂各法院每年至少應辦理一次體能測驗，並列入年終考績及整體遷調參考。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四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ab/>
            </w:r>
            <w:r>
              <w:rPr>
                <w:rFonts w:eastAsia="標楷體" w:hint="eastAsia"/>
                <w:bCs/>
              </w:rPr>
              <w:t>法警人力不足部分，司法院依本院調查意見，檢討「</w:t>
            </w:r>
            <w:r>
              <w:rPr>
                <w:rFonts w:eastAsia="標楷體" w:hint="eastAsia"/>
                <w:bCs/>
              </w:rPr>
              <w:t xml:space="preserve">105 </w:t>
            </w:r>
            <w:r>
              <w:rPr>
                <w:rFonts w:eastAsia="標楷體" w:hint="eastAsia"/>
                <w:bCs/>
              </w:rPr>
              <w:t>年度司法院暨所屬機關預算員額調整案」，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年度將增置地方法院法警員額計</w:t>
            </w:r>
            <w:r>
              <w:rPr>
                <w:rFonts w:eastAsia="標楷體" w:hint="eastAsia"/>
                <w:bCs/>
              </w:rPr>
              <w:t xml:space="preserve">6 </w:t>
            </w:r>
            <w:r>
              <w:rPr>
                <w:rFonts w:eastAsia="標楷體" w:hint="eastAsia"/>
                <w:bCs/>
              </w:rPr>
              <w:t>人。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五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ab/>
            </w:r>
            <w:r>
              <w:rPr>
                <w:rFonts w:eastAsia="標楷體" w:hint="eastAsia"/>
                <w:bCs/>
              </w:rPr>
              <w:t>司法院修訂「司法院所屬各法院法警平時訓練計畫」，要求各地方法院（含少年及家事法院）將「少年提解、候審、分界應行注意事項」納入獨立之訓練項目，針對攸關少年人權事項，單獨規劃相關課程。</w:t>
            </w:r>
          </w:p>
          <w:p w:rsidR="00FF343B" w:rsidRPr="0078237E" w:rsidRDefault="00FF343B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司法及獄政委員會106.06.14第5屆第35次會議決議 : 結案存查。</w:t>
            </w:r>
          </w:p>
        </w:tc>
      </w:tr>
    </w:tbl>
    <w:p w:rsidR="008E6A2A" w:rsidRDefault="008E6A2A" w:rsidP="009841F3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F0" w:rsidRDefault="00E011F0" w:rsidP="008E6A2A">
      <w:r>
        <w:separator/>
      </w:r>
    </w:p>
  </w:endnote>
  <w:endnote w:type="continuationSeparator" w:id="0">
    <w:p w:rsidR="00E011F0" w:rsidRDefault="00E011F0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436D4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436D41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436D41" w:rsidRPr="00530BF4">
      <w:rPr>
        <w:rFonts w:eastAsia="標楷體"/>
      </w:rPr>
      <w:fldChar w:fldCharType="separate"/>
    </w:r>
    <w:r w:rsidR="009E7DB7">
      <w:rPr>
        <w:rFonts w:eastAsia="標楷體"/>
        <w:noProof/>
      </w:rPr>
      <w:t>1</w:t>
    </w:r>
    <w:r w:rsidR="00436D41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9E7DB7">
      <w:fldChar w:fldCharType="begin"/>
    </w:r>
    <w:r w:rsidR="009E7DB7">
      <w:instrText xml:space="preserve"> NUMPAGES  \* Arabic  \* MERGEFORMAT </w:instrText>
    </w:r>
    <w:r w:rsidR="009E7DB7">
      <w:fldChar w:fldCharType="separate"/>
    </w:r>
    <w:r w:rsidR="009E7DB7" w:rsidRPr="009E7DB7">
      <w:rPr>
        <w:rFonts w:eastAsia="標楷體"/>
        <w:noProof/>
      </w:rPr>
      <w:t>2</w:t>
    </w:r>
    <w:r w:rsidR="009E7DB7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110/05/27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F0" w:rsidRDefault="00E011F0" w:rsidP="008E6A2A">
      <w:r>
        <w:separator/>
      </w:r>
    </w:p>
  </w:footnote>
  <w:footnote w:type="continuationSeparator" w:id="0">
    <w:p w:rsidR="00E011F0" w:rsidRDefault="00E011F0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監察院司法及獄政委員會調查報告結案情形一覽表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2C22E9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36D41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B7E18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1F3"/>
    <w:rsid w:val="00984A86"/>
    <w:rsid w:val="00995389"/>
    <w:rsid w:val="00997EEA"/>
    <w:rsid w:val="009A1B2D"/>
    <w:rsid w:val="009A313F"/>
    <w:rsid w:val="009C1C19"/>
    <w:rsid w:val="009E4A13"/>
    <w:rsid w:val="009E6993"/>
    <w:rsid w:val="009E7DB7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011F0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2021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>監察院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wctsai</cp:lastModifiedBy>
  <cp:revision>3</cp:revision>
  <cp:lastPrinted>2021-05-31T07:01:00Z</cp:lastPrinted>
  <dcterms:created xsi:type="dcterms:W3CDTF">2021-05-31T02:29:00Z</dcterms:created>
  <dcterms:modified xsi:type="dcterms:W3CDTF">2021-05-31T07:01:00Z</dcterms:modified>
</cp:coreProperties>
</file>