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4" w:rsidRPr="004D141F" w:rsidRDefault="00D75644" w:rsidP="00F37D7B">
      <w:pPr>
        <w:pStyle w:val="af3"/>
      </w:pPr>
      <w:r w:rsidRPr="004D141F">
        <w:rPr>
          <w:rFonts w:hint="eastAsia"/>
        </w:rPr>
        <w:t>調查報告</w:t>
      </w:r>
    </w:p>
    <w:p w:rsidR="00E25849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1C0DA8">
        <w:fldChar w:fldCharType="begin"/>
      </w:r>
      <w:r>
        <w:instrText xml:space="preserve"> MERGEFIELD </w:instrText>
      </w:r>
      <w:r>
        <w:rPr>
          <w:rFonts w:hint="eastAsia"/>
        </w:rPr>
        <w:instrText>案由</w:instrText>
      </w:r>
      <w:r>
        <w:instrText xml:space="preserve"> </w:instrText>
      </w:r>
      <w:r w:rsidR="001C0DA8">
        <w:fldChar w:fldCharType="separate"/>
      </w:r>
      <w:bookmarkEnd w:id="11"/>
      <w:r w:rsidR="00A5376E">
        <w:rPr>
          <w:rFonts w:hint="eastAsia"/>
          <w:noProof/>
        </w:rPr>
        <w:t>據悉，臺北市政府警察局中正第一分局在一名罹患軟骨發育不全症</w:t>
      </w:r>
      <w:r w:rsidR="00096F15" w:rsidRPr="006A5DD0">
        <w:rPr>
          <w:rFonts w:hint="eastAsia"/>
          <w:noProof/>
        </w:rPr>
        <w:t>的男子107年被控妨害公務時，遭員警帶回派出所偵訊時，竟在偵訊室被員警痛毆，因該男當天身上剛好藏有超小型錄音器，意外錄下刑求過程。究實情為何？當事人是否確實有錄到刑求錄音？此錄音之真實性為何？如果此事為真，內政部警政署有何策進作為？均有深入調查之必要案。</w:t>
      </w:r>
      <w:bookmarkEnd w:id="10"/>
      <w:r w:rsidR="001C0DA8">
        <w:fldChar w:fldCharType="end"/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E25849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Default="00A5376E" w:rsidP="00A639F4">
      <w:pPr>
        <w:pStyle w:val="10"/>
        <w:ind w:left="680" w:firstLine="680"/>
      </w:pPr>
      <w:bookmarkStart w:id="49" w:name="_Toc524902730"/>
      <w:r>
        <w:rPr>
          <w:rFonts w:hint="eastAsia"/>
        </w:rPr>
        <w:t>據悉，臺北市政府警察局中正第一分局在一名罹患軟骨發育不全</w:t>
      </w:r>
      <w:r w:rsidR="00C978DC" w:rsidRPr="00C978DC">
        <w:rPr>
          <w:rFonts w:hint="eastAsia"/>
        </w:rPr>
        <w:t>症的男子107年被控妨害公務時，遭員警帶回派出所偵訊時，竟在偵訊室被員警痛毆，因該男當天身上剛好藏有超小型錄音器，意外錄下刑求過程。究實情為何？當事人是否確實有錄到刑求錄音？此錄音之真實性為何？如果此事為真，內政部警政署有何策進作為？均有深入調查之必要案。本案經調閱臺灣臺北地方檢察署（下稱臺北地檢署）偵查全卷，並於民國(下同)109年2月10</w:t>
      </w:r>
      <w:r w:rsidR="005529BD">
        <w:rPr>
          <w:rFonts w:hint="eastAsia"/>
        </w:rPr>
        <w:t>日</w:t>
      </w:r>
      <w:r w:rsidR="00C978DC" w:rsidRPr="00C978DC">
        <w:rPr>
          <w:rFonts w:hint="eastAsia"/>
        </w:rPr>
        <w:t>詢問當事人，並將其提供</w:t>
      </w:r>
      <w:r w:rsidR="005529BD">
        <w:rPr>
          <w:rFonts w:hint="eastAsia"/>
        </w:rPr>
        <w:t>之</w:t>
      </w:r>
      <w:r w:rsidR="00C978DC" w:rsidRPr="00C978DC">
        <w:rPr>
          <w:rFonts w:hint="eastAsia"/>
        </w:rPr>
        <w:t>錄音送至法務部調查局(下稱調查局)</w:t>
      </w:r>
      <w:r w:rsidR="00BE3643">
        <w:rPr>
          <w:rFonts w:hint="eastAsia"/>
        </w:rPr>
        <w:t>進行鑑定</w:t>
      </w:r>
      <w:r w:rsidR="00C978DC" w:rsidRPr="00C978DC">
        <w:rPr>
          <w:rFonts w:hint="eastAsia"/>
        </w:rPr>
        <w:t>後，本案</w:t>
      </w:r>
      <w:r w:rsidR="00FB501B" w:rsidRPr="009C7FF2">
        <w:rPr>
          <w:rFonts w:hint="eastAsia"/>
        </w:rPr>
        <w:t>已調查竣</w:t>
      </w:r>
      <w:r w:rsidR="00307A76">
        <w:rPr>
          <w:rFonts w:hint="eastAsia"/>
        </w:rPr>
        <w:t>事</w:t>
      </w:r>
      <w:r w:rsidR="00FB501B" w:rsidRPr="009C7FF2">
        <w:rPr>
          <w:rFonts w:hint="eastAsia"/>
        </w:rPr>
        <w:t>，</w:t>
      </w:r>
      <w:r w:rsidR="00307A76">
        <w:rPr>
          <w:rFonts w:hint="eastAsia"/>
        </w:rPr>
        <w:t>茲臚</w:t>
      </w:r>
      <w:r w:rsidR="00FB501B" w:rsidRPr="009C7FF2">
        <w:rPr>
          <w:rFonts w:hint="eastAsia"/>
        </w:rPr>
        <w:t>列調查意見如下：</w:t>
      </w:r>
    </w:p>
    <w:p w:rsidR="00CD3BF1" w:rsidRPr="009A5F53" w:rsidRDefault="00452761" w:rsidP="00CC4FF3">
      <w:pPr>
        <w:pStyle w:val="2"/>
        <w:rPr>
          <w:b/>
        </w:rPr>
      </w:pPr>
      <w:r w:rsidRPr="009A5F53">
        <w:rPr>
          <w:rFonts w:hint="eastAsia"/>
          <w:b/>
        </w:rPr>
        <w:t>據本案偵查</w:t>
      </w:r>
      <w:r w:rsidR="00893CF6" w:rsidRPr="009A5F53">
        <w:rPr>
          <w:rFonts w:hint="eastAsia"/>
          <w:b/>
        </w:rPr>
        <w:t>勘驗筆錄</w:t>
      </w:r>
      <w:r w:rsidRPr="009A5F53">
        <w:rPr>
          <w:rFonts w:hint="eastAsia"/>
          <w:b/>
        </w:rPr>
        <w:t>及</w:t>
      </w:r>
      <w:r w:rsidR="00685CE5" w:rsidRPr="009A5F53">
        <w:rPr>
          <w:rFonts w:hint="eastAsia"/>
          <w:b/>
        </w:rPr>
        <w:t>本院詢問</w:t>
      </w:r>
      <w:r w:rsidRPr="009A5F53">
        <w:rPr>
          <w:rFonts w:hint="eastAsia"/>
          <w:b/>
        </w:rPr>
        <w:t>當事人</w:t>
      </w:r>
      <w:r w:rsidR="00685CE5" w:rsidRPr="009A5F53">
        <w:rPr>
          <w:rFonts w:hint="eastAsia"/>
          <w:b/>
        </w:rPr>
        <w:t>表示</w:t>
      </w:r>
      <w:r w:rsidR="00A5376E">
        <w:rPr>
          <w:rFonts w:hint="eastAsia"/>
          <w:b/>
        </w:rPr>
        <w:t>，員警吳</w:t>
      </w:r>
      <w:r w:rsidR="00A5376E">
        <w:rPr>
          <w:rFonts w:hAnsi="標楷體" w:hint="eastAsia"/>
          <w:b/>
        </w:rPr>
        <w:t>○</w:t>
      </w:r>
      <w:r w:rsidRPr="009A5F53">
        <w:rPr>
          <w:rFonts w:hint="eastAsia"/>
          <w:b/>
        </w:rPr>
        <w:t>錡</w:t>
      </w:r>
      <w:r w:rsidR="00FB1345" w:rsidRPr="009A5F53">
        <w:rPr>
          <w:rFonts w:hint="eastAsia"/>
          <w:b/>
        </w:rPr>
        <w:t>當時</w:t>
      </w:r>
      <w:r w:rsidRPr="009A5F53">
        <w:rPr>
          <w:rFonts w:hint="eastAsia"/>
          <w:b/>
        </w:rPr>
        <w:t>問案</w:t>
      </w:r>
      <w:r w:rsidR="00FB1345" w:rsidRPr="009A5F53">
        <w:rPr>
          <w:rFonts w:hint="eastAsia"/>
          <w:b/>
        </w:rPr>
        <w:t>態度</w:t>
      </w:r>
      <w:r w:rsidR="009A5F53">
        <w:rPr>
          <w:rFonts w:hint="eastAsia"/>
          <w:b/>
        </w:rPr>
        <w:t>，似嫌不耐。為減少警民衝突</w:t>
      </w:r>
      <w:r w:rsidRPr="009A5F53">
        <w:rPr>
          <w:rFonts w:hint="eastAsia"/>
          <w:b/>
        </w:rPr>
        <w:t>，</w:t>
      </w:r>
      <w:r w:rsidR="009A5F53" w:rsidRPr="009A5F53">
        <w:rPr>
          <w:rFonts w:hint="eastAsia"/>
          <w:b/>
        </w:rPr>
        <w:t>內政部警政署允宜強化員警問案技巧，並注意</w:t>
      </w:r>
      <w:r w:rsidR="009A5F53">
        <w:rPr>
          <w:rFonts w:hint="eastAsia"/>
          <w:b/>
        </w:rPr>
        <w:t>辦</w:t>
      </w:r>
      <w:r w:rsidR="00FB1345" w:rsidRPr="009A5F53">
        <w:rPr>
          <w:rFonts w:hint="eastAsia"/>
          <w:b/>
        </w:rPr>
        <w:t>案</w:t>
      </w:r>
      <w:r w:rsidR="00C7300E" w:rsidRPr="009A5F53">
        <w:rPr>
          <w:rFonts w:hint="eastAsia"/>
          <w:b/>
        </w:rPr>
        <w:t>態度</w:t>
      </w:r>
      <w:r w:rsidR="00FB1345" w:rsidRPr="009A5F53">
        <w:rPr>
          <w:rFonts w:hint="eastAsia"/>
          <w:b/>
        </w:rPr>
        <w:t>與情緒管控</w:t>
      </w:r>
      <w:r w:rsidR="00C7300E" w:rsidRPr="009A5F53">
        <w:rPr>
          <w:rFonts w:hint="eastAsia"/>
          <w:b/>
        </w:rPr>
        <w:t>，</w:t>
      </w:r>
      <w:r w:rsidRPr="009A5F53">
        <w:rPr>
          <w:rFonts w:hint="eastAsia"/>
          <w:b/>
        </w:rPr>
        <w:t>以</w:t>
      </w:r>
      <w:r w:rsidR="00C7300E" w:rsidRPr="009A5F53">
        <w:rPr>
          <w:rFonts w:hint="eastAsia"/>
          <w:b/>
        </w:rPr>
        <w:t>避免言詞過激，衍生</w:t>
      </w:r>
      <w:r w:rsidR="00CD3BF1" w:rsidRPr="009A5F53">
        <w:rPr>
          <w:rFonts w:hint="eastAsia"/>
          <w:b/>
        </w:rPr>
        <w:t>誤解。</w:t>
      </w:r>
    </w:p>
    <w:p w:rsidR="00CD3BF1" w:rsidRPr="00522209" w:rsidRDefault="00522209" w:rsidP="00522209">
      <w:pPr>
        <w:pStyle w:val="3"/>
      </w:pPr>
      <w:r>
        <w:rPr>
          <w:rFonts w:hint="eastAsia"/>
        </w:rPr>
        <w:t>查</w:t>
      </w:r>
      <w:r w:rsidR="00893CF6">
        <w:rPr>
          <w:rFonts w:hint="eastAsia"/>
        </w:rPr>
        <w:t>本院於109年2月</w:t>
      </w:r>
      <w:r w:rsidR="005529BD">
        <w:rPr>
          <w:rFonts w:hint="eastAsia"/>
        </w:rPr>
        <w:t>10</w:t>
      </w:r>
      <w:r w:rsidR="00893CF6">
        <w:rPr>
          <w:rFonts w:hint="eastAsia"/>
        </w:rPr>
        <w:t>日詢問當事人，</w:t>
      </w:r>
      <w:r w:rsidR="009A5F53">
        <w:rPr>
          <w:rFonts w:hint="eastAsia"/>
        </w:rPr>
        <w:t>案發</w:t>
      </w:r>
      <w:r w:rsidR="00893CF6">
        <w:rPr>
          <w:rFonts w:hint="eastAsia"/>
        </w:rPr>
        <w:t>當時員警</w:t>
      </w:r>
      <w:r w:rsidR="00A5376E">
        <w:rPr>
          <w:rFonts w:hint="eastAsia"/>
        </w:rPr>
        <w:t>吳</w:t>
      </w:r>
      <w:r w:rsidR="00A5376E">
        <w:rPr>
          <w:rFonts w:hAnsi="標楷體" w:hint="eastAsia"/>
        </w:rPr>
        <w:t>○</w:t>
      </w:r>
      <w:r w:rsidR="009A5F53">
        <w:rPr>
          <w:rFonts w:hint="eastAsia"/>
        </w:rPr>
        <w:t>錡之問案態度</w:t>
      </w:r>
      <w:r w:rsidR="00893CF6">
        <w:rPr>
          <w:rFonts w:hint="eastAsia"/>
        </w:rPr>
        <w:t>，其稱</w:t>
      </w:r>
      <w:r w:rsidR="00893CF6" w:rsidRPr="00893CF6">
        <w:rPr>
          <w:rFonts w:hint="eastAsia"/>
        </w:rPr>
        <w:t>：</w:t>
      </w:r>
      <w:r w:rsidR="00893CF6" w:rsidRPr="00893CF6">
        <w:rPr>
          <w:rFonts w:hAnsi="標楷體" w:hint="eastAsia"/>
        </w:rPr>
        <w:t>「</w:t>
      </w:r>
      <w:r w:rsidR="00893CF6" w:rsidRPr="00893CF6">
        <w:rPr>
          <w:rFonts w:hint="eastAsia"/>
        </w:rPr>
        <w:t>賴</w:t>
      </w:r>
      <w:r w:rsidR="00A5376E">
        <w:rPr>
          <w:rFonts w:hAnsi="標楷體" w:hint="eastAsia"/>
        </w:rPr>
        <w:t>○</w:t>
      </w:r>
      <w:r w:rsidR="00A5376E">
        <w:rPr>
          <w:rFonts w:hint="eastAsia"/>
        </w:rPr>
        <w:t>祺大聲說話並沒有衝過來，吳</w:t>
      </w:r>
      <w:r w:rsidR="00A5376E">
        <w:rPr>
          <w:rFonts w:hAnsi="標楷體" w:hint="eastAsia"/>
        </w:rPr>
        <w:t>○</w:t>
      </w:r>
      <w:r w:rsidR="00A5376E">
        <w:rPr>
          <w:rFonts w:hint="eastAsia"/>
        </w:rPr>
        <w:t>錡還叫賴</w:t>
      </w:r>
      <w:r w:rsidR="00A5376E">
        <w:rPr>
          <w:rFonts w:hAnsi="標楷體" w:hint="eastAsia"/>
        </w:rPr>
        <w:t>○</w:t>
      </w:r>
      <w:r w:rsidR="00692F86">
        <w:rPr>
          <w:rFonts w:hint="eastAsia"/>
        </w:rPr>
        <w:t>祺把錄音器材關掉，吳</w:t>
      </w:r>
      <w:r w:rsidR="00A5376E">
        <w:rPr>
          <w:rFonts w:hAnsi="標楷體" w:hint="eastAsia"/>
        </w:rPr>
        <w:t>○</w:t>
      </w:r>
      <w:r w:rsidR="00692F86">
        <w:rPr>
          <w:rFonts w:hint="eastAsia"/>
        </w:rPr>
        <w:lastRenderedPageBreak/>
        <w:t>錡</w:t>
      </w:r>
      <w:r w:rsidR="00893CF6" w:rsidRPr="00893CF6">
        <w:rPr>
          <w:rFonts w:hint="eastAsia"/>
        </w:rPr>
        <w:t>就走過來毆打及賞耳光。</w:t>
      </w:r>
      <w:r w:rsidR="00893CF6" w:rsidRPr="00893CF6">
        <w:rPr>
          <w:rFonts w:hAnsi="標楷體" w:hint="eastAsia"/>
        </w:rPr>
        <w:t>」</w:t>
      </w:r>
      <w:r w:rsidR="00893CF6">
        <w:rPr>
          <w:rFonts w:hint="eastAsia"/>
        </w:rPr>
        <w:t>等語。另於107年12月9</w:t>
      </w:r>
      <w:r w:rsidR="00A5376E">
        <w:rPr>
          <w:rFonts w:hint="eastAsia"/>
        </w:rPr>
        <w:t>日臺北地檢署檢察官訊問被告吳</w:t>
      </w:r>
      <w:r w:rsidR="00A5376E">
        <w:rPr>
          <w:rFonts w:hAnsi="標楷體" w:hint="eastAsia"/>
        </w:rPr>
        <w:t>○</w:t>
      </w:r>
      <w:r w:rsidR="00893CF6">
        <w:rPr>
          <w:rFonts w:hint="eastAsia"/>
        </w:rPr>
        <w:t>錡有關當天錄音内容及經過時，其稱：</w:t>
      </w:r>
      <w:r w:rsidR="00893CF6">
        <w:rPr>
          <w:rFonts w:hAnsi="標楷體" w:hint="eastAsia"/>
        </w:rPr>
        <w:t>「</w:t>
      </w:r>
      <w:r w:rsidR="00893CF6">
        <w:rPr>
          <w:rFonts w:hint="eastAsia"/>
        </w:rPr>
        <w:t>當天有跟他講很多話，我們偵訊他妨害公務案件時偵訊很久，因為他不配合，為了請他配合，所以講話比較大聲一點，情緒也會比較激動，有點忘記當時講過哪些話。</w:t>
      </w:r>
      <w:r w:rsidR="00893CF6">
        <w:rPr>
          <w:rFonts w:hAnsi="標楷體" w:hint="eastAsia"/>
        </w:rPr>
        <w:t>」</w:t>
      </w:r>
      <w:r>
        <w:rPr>
          <w:rFonts w:hAnsi="標楷體" w:hint="eastAsia"/>
        </w:rPr>
        <w:t>又查</w:t>
      </w:r>
      <w:r w:rsidRPr="00522209">
        <w:rPr>
          <w:rFonts w:hAnsi="標楷體" w:hint="eastAsia"/>
        </w:rPr>
        <w:t>107年11月20日</w:t>
      </w:r>
      <w:r w:rsidR="009A5F53">
        <w:rPr>
          <w:rFonts w:hAnsi="標楷體" w:hint="eastAsia"/>
        </w:rPr>
        <w:t>臺北地檢署</w:t>
      </w:r>
      <w:r>
        <w:rPr>
          <w:rFonts w:hAnsi="標楷體" w:hint="eastAsia"/>
        </w:rPr>
        <w:t>勘驗</w:t>
      </w:r>
      <w:r w:rsidR="009A5F53">
        <w:rPr>
          <w:rFonts w:hAnsi="標楷體" w:hint="eastAsia"/>
        </w:rPr>
        <w:t>有關107年4月18日警詢錄影</w:t>
      </w:r>
      <w:r>
        <w:rPr>
          <w:rFonts w:hAnsi="標楷體" w:hint="eastAsia"/>
        </w:rPr>
        <w:t>資料，</w:t>
      </w:r>
      <w:r w:rsidR="009A5F53">
        <w:rPr>
          <w:rFonts w:hAnsi="標楷體" w:hint="eastAsia"/>
        </w:rPr>
        <w:t>其中</w:t>
      </w:r>
      <w:r>
        <w:rPr>
          <w:rFonts w:hAnsi="標楷體" w:hint="eastAsia"/>
        </w:rPr>
        <w:t>第</w:t>
      </w:r>
      <w:r w:rsidR="009A5F53">
        <w:rPr>
          <w:rFonts w:hAnsi="標楷體" w:hint="eastAsia"/>
        </w:rPr>
        <w:t>一段收錄之聲音</w:t>
      </w:r>
      <w:r w:rsidR="00C976AF">
        <w:rPr>
          <w:rFonts w:hAnsi="標楷體" w:hint="eastAsia"/>
        </w:rPr>
        <w:t>，確有員警大聲喝問當事人</w:t>
      </w:r>
      <w:r>
        <w:rPr>
          <w:rFonts w:hAnsi="標楷體" w:hint="eastAsia"/>
        </w:rPr>
        <w:t>：「</w:t>
      </w:r>
      <w:r w:rsidR="00C976AF">
        <w:rPr>
          <w:rFonts w:hAnsi="標楷體" w:hint="eastAsia"/>
        </w:rPr>
        <w:t>我等一下會給你看，我下午不是給你看了。</w:t>
      </w:r>
      <w:r>
        <w:rPr>
          <w:rFonts w:hAnsi="標楷體" w:hint="eastAsia"/>
        </w:rPr>
        <w:t>」</w:t>
      </w:r>
      <w:r w:rsidR="009A5F53">
        <w:rPr>
          <w:rFonts w:hAnsi="標楷體" w:hint="eastAsia"/>
        </w:rPr>
        <w:t>當事人回稱：「你在大聲嗎？」等語。上述</w:t>
      </w:r>
      <w:r>
        <w:rPr>
          <w:rFonts w:hAnsi="標楷體" w:hint="eastAsia"/>
        </w:rPr>
        <w:t>內容雖不至辱罵</w:t>
      </w:r>
      <w:r w:rsidR="009A5F53">
        <w:rPr>
          <w:rFonts w:hAnsi="標楷體" w:hint="eastAsia"/>
        </w:rPr>
        <w:t>及不雅</w:t>
      </w:r>
      <w:r>
        <w:rPr>
          <w:rFonts w:hAnsi="標楷體" w:hint="eastAsia"/>
        </w:rPr>
        <w:t>，但</w:t>
      </w:r>
      <w:r w:rsidR="009A5F53">
        <w:rPr>
          <w:rFonts w:hAnsi="標楷體" w:hint="eastAsia"/>
        </w:rPr>
        <w:t>仍</w:t>
      </w:r>
      <w:r>
        <w:rPr>
          <w:rFonts w:hAnsi="標楷體" w:hint="eastAsia"/>
        </w:rPr>
        <w:t>恐因</w:t>
      </w:r>
      <w:r w:rsidR="009A5F53">
        <w:rPr>
          <w:rFonts w:hAnsi="標楷體" w:hint="eastAsia"/>
        </w:rPr>
        <w:t>此</w:t>
      </w:r>
      <w:r>
        <w:rPr>
          <w:rFonts w:hAnsi="標楷體" w:hint="eastAsia"/>
        </w:rPr>
        <w:t>而</w:t>
      </w:r>
      <w:r w:rsidR="009A5F53">
        <w:rPr>
          <w:rFonts w:hAnsi="標楷體" w:hint="eastAsia"/>
        </w:rPr>
        <w:t>滋生</w:t>
      </w:r>
      <w:r>
        <w:rPr>
          <w:rFonts w:hAnsi="標楷體" w:hint="eastAsia"/>
        </w:rPr>
        <w:t>誤解</w:t>
      </w:r>
      <w:r w:rsidR="00C976AF">
        <w:rPr>
          <w:rFonts w:hAnsi="標楷體" w:hint="eastAsia"/>
        </w:rPr>
        <w:t>，衍生衝突</w:t>
      </w:r>
      <w:r>
        <w:rPr>
          <w:rFonts w:hAnsi="標楷體" w:hint="eastAsia"/>
        </w:rPr>
        <w:t>。</w:t>
      </w:r>
    </w:p>
    <w:p w:rsidR="00522209" w:rsidRPr="00522209" w:rsidRDefault="009A5F53" w:rsidP="00B60300">
      <w:pPr>
        <w:pStyle w:val="3"/>
      </w:pPr>
      <w:r>
        <w:rPr>
          <w:rFonts w:hint="eastAsia"/>
        </w:rPr>
        <w:t>次查，</w:t>
      </w:r>
      <w:r w:rsidR="00C976AF">
        <w:rPr>
          <w:rFonts w:hint="eastAsia"/>
        </w:rPr>
        <w:t>上述</w:t>
      </w:r>
      <w:r>
        <w:rPr>
          <w:rFonts w:hint="eastAsia"/>
        </w:rPr>
        <w:t>警詢</w:t>
      </w:r>
      <w:r w:rsidR="00C976AF">
        <w:rPr>
          <w:rFonts w:hint="eastAsia"/>
        </w:rPr>
        <w:t>錄影及訊問</w:t>
      </w:r>
      <w:r>
        <w:rPr>
          <w:rFonts w:hint="eastAsia"/>
        </w:rPr>
        <w:t>之</w:t>
      </w:r>
      <w:r w:rsidR="00C976AF">
        <w:rPr>
          <w:rFonts w:hint="eastAsia"/>
        </w:rPr>
        <w:t>內容，員警態度似嫌不耐，</w:t>
      </w:r>
      <w:r w:rsidR="00490E7B">
        <w:rPr>
          <w:rFonts w:hint="eastAsia"/>
        </w:rPr>
        <w:t>依</w:t>
      </w:r>
      <w:r w:rsidR="00490E7B" w:rsidRPr="00490E7B">
        <w:rPr>
          <w:rFonts w:hint="eastAsia"/>
        </w:rPr>
        <w:t>警察機關強化勤務紀律實施要點</w:t>
      </w:r>
      <w:r w:rsidR="00490E7B">
        <w:rPr>
          <w:rFonts w:hint="eastAsia"/>
        </w:rPr>
        <w:t>第2點第5項：「</w:t>
      </w:r>
      <w:r w:rsidR="00490E7B" w:rsidRPr="00490E7B">
        <w:rPr>
          <w:rFonts w:hint="eastAsia"/>
        </w:rPr>
        <w:t>強化勤務紀律基本要求：五、儀容端莊、態度和藹。</w:t>
      </w:r>
      <w:r w:rsidR="00490E7B">
        <w:rPr>
          <w:rFonts w:hint="eastAsia"/>
        </w:rPr>
        <w:t>」又同要點第3點</w:t>
      </w:r>
      <w:r w:rsidR="00294C27">
        <w:rPr>
          <w:rFonts w:hint="eastAsia"/>
        </w:rPr>
        <w:t>第1項第2款</w:t>
      </w:r>
      <w:r w:rsidR="00490E7B">
        <w:rPr>
          <w:rFonts w:hint="eastAsia"/>
        </w:rPr>
        <w:t>：「</w:t>
      </w:r>
      <w:r w:rsidR="00490E7B" w:rsidRPr="00294C27">
        <w:rPr>
          <w:rFonts w:hAnsi="標楷體" w:hint="eastAsia"/>
        </w:rPr>
        <w:t>強化勤務紀律重點項目：一、接受報案紀律：對民眾報案或請求事項，應迅速依法妥善處理，並嚴禁左列情事：</w:t>
      </w:r>
      <w:r w:rsidR="00294C27" w:rsidRPr="00294C27">
        <w:rPr>
          <w:rFonts w:hAnsi="標楷體" w:hint="eastAsia"/>
        </w:rPr>
        <w:t>……</w:t>
      </w:r>
      <w:r w:rsidR="00490E7B" w:rsidRPr="00294C27">
        <w:rPr>
          <w:rFonts w:hAnsi="標楷體" w:hint="eastAsia"/>
        </w:rPr>
        <w:t>（二）態度欠佳、言詞不耐、置之不理或不當勸阻民眾報案。</w:t>
      </w:r>
      <w:r w:rsidR="00490E7B">
        <w:rPr>
          <w:rFonts w:hint="eastAsia"/>
        </w:rPr>
        <w:t>」</w:t>
      </w:r>
      <w:r>
        <w:rPr>
          <w:rFonts w:hint="eastAsia"/>
        </w:rPr>
        <w:t>可知員警辦案態度係為強化勤務紀律之考核重點。為免是類情事再次發生，內政部警政署允宜加強</w:t>
      </w:r>
      <w:r w:rsidR="00294C27">
        <w:rPr>
          <w:rFonts w:hint="eastAsia"/>
        </w:rPr>
        <w:t>員警辦案技巧，</w:t>
      </w:r>
      <w:r w:rsidR="00024666">
        <w:rPr>
          <w:rFonts w:hint="eastAsia"/>
        </w:rPr>
        <w:t>辦理相關教育訓練，提升員警情緒管理，以</w:t>
      </w:r>
      <w:r>
        <w:rPr>
          <w:rFonts w:hint="eastAsia"/>
        </w:rPr>
        <w:t>減少警民</w:t>
      </w:r>
      <w:r w:rsidR="00294C27">
        <w:rPr>
          <w:rFonts w:hint="eastAsia"/>
        </w:rPr>
        <w:t>衝突之發生。</w:t>
      </w:r>
    </w:p>
    <w:p w:rsidR="00522209" w:rsidRPr="00522209" w:rsidRDefault="00522209" w:rsidP="00522209">
      <w:pPr>
        <w:pStyle w:val="3"/>
      </w:pPr>
      <w:r>
        <w:rPr>
          <w:rFonts w:hint="eastAsia"/>
        </w:rPr>
        <w:t>綜上，</w:t>
      </w:r>
      <w:r w:rsidR="00A5376E">
        <w:rPr>
          <w:rFonts w:hint="eastAsia"/>
        </w:rPr>
        <w:t>據本案偵查之勘驗筆錄及本院詢問當事人表示，員警吳</w:t>
      </w:r>
      <w:r w:rsidR="00A5376E">
        <w:rPr>
          <w:rFonts w:hAnsi="標楷體" w:hint="eastAsia"/>
        </w:rPr>
        <w:t>○</w:t>
      </w:r>
      <w:r w:rsidRPr="00522209">
        <w:rPr>
          <w:rFonts w:hint="eastAsia"/>
        </w:rPr>
        <w:t>錡當時問案態度，似嫌不耐，為免滋生爭議，內政部警政署允宜強化員警問案技巧，並注意問案態度與情緒管控，以避免言詞過激，衍生誤解。</w:t>
      </w:r>
    </w:p>
    <w:p w:rsidR="00FF068A" w:rsidRPr="0007070F" w:rsidRDefault="00541019" w:rsidP="00BE09AA">
      <w:pPr>
        <w:pStyle w:val="2"/>
      </w:pPr>
      <w:r w:rsidRPr="00BE09AA">
        <w:rPr>
          <w:rFonts w:hint="eastAsia"/>
          <w:b/>
        </w:rPr>
        <w:t>本院將當事人</w:t>
      </w:r>
      <w:r w:rsidR="00FB5551" w:rsidRPr="00BE09AA">
        <w:rPr>
          <w:rFonts w:hint="eastAsia"/>
          <w:b/>
        </w:rPr>
        <w:t>提供之錄音資料囑託</w:t>
      </w:r>
      <w:r w:rsidR="00C817D3" w:rsidRPr="00BE09AA">
        <w:rPr>
          <w:rFonts w:hint="eastAsia"/>
          <w:b/>
        </w:rPr>
        <w:t>調查局</w:t>
      </w:r>
      <w:r w:rsidR="00FB5551" w:rsidRPr="00BE09AA">
        <w:rPr>
          <w:rFonts w:hint="eastAsia"/>
          <w:b/>
        </w:rPr>
        <w:t>進行聲紋鑑定</w:t>
      </w:r>
      <w:r w:rsidR="00FF068A" w:rsidRPr="00BE09AA">
        <w:rPr>
          <w:rFonts w:hint="eastAsia"/>
          <w:b/>
        </w:rPr>
        <w:t>，</w:t>
      </w:r>
      <w:r w:rsidR="006919E8">
        <w:rPr>
          <w:rFonts w:hint="eastAsia"/>
          <w:b/>
        </w:rPr>
        <w:t>其</w:t>
      </w:r>
      <w:r w:rsidRPr="00BE09AA">
        <w:rPr>
          <w:rFonts w:hint="eastAsia"/>
          <w:b/>
        </w:rPr>
        <w:t>函復稱：</w:t>
      </w:r>
      <w:r w:rsidRPr="00BE09AA">
        <w:rPr>
          <w:rFonts w:hAnsi="標楷體" w:hint="eastAsia"/>
          <w:b/>
        </w:rPr>
        <w:t>「</w:t>
      </w:r>
      <w:r w:rsidRPr="00BE09AA">
        <w:rPr>
          <w:rFonts w:hint="eastAsia"/>
          <w:b/>
        </w:rPr>
        <w:t>承囑鑑定錄音檔內錄音過程之連貫</w:t>
      </w:r>
      <w:r w:rsidRPr="00BE09AA">
        <w:rPr>
          <w:rFonts w:hint="eastAsia"/>
          <w:b/>
        </w:rPr>
        <w:lastRenderedPageBreak/>
        <w:t>性事項，經檢查待鑑資料為數位錄音資料，鑑於數位錄音內容具有經編輯修改卻難以發現之特性，依本局現有技術歉難鑑定。</w:t>
      </w:r>
      <w:r w:rsidRPr="00BE09AA">
        <w:rPr>
          <w:rFonts w:hAnsi="標楷體" w:hint="eastAsia"/>
          <w:b/>
        </w:rPr>
        <w:t>」</w:t>
      </w:r>
      <w:r w:rsidR="00BE09AA">
        <w:rPr>
          <w:rFonts w:hAnsi="標楷體" w:hint="eastAsia"/>
          <w:b/>
        </w:rPr>
        <w:t>故該局尚難依現有技術</w:t>
      </w:r>
      <w:r w:rsidR="006919E8">
        <w:rPr>
          <w:rFonts w:hAnsi="標楷體" w:hint="eastAsia"/>
          <w:b/>
        </w:rPr>
        <w:t>鑑定</w:t>
      </w:r>
      <w:r w:rsidR="00BE09AA">
        <w:rPr>
          <w:rFonts w:hAnsi="標楷體" w:hint="eastAsia"/>
          <w:b/>
        </w:rPr>
        <w:t>本案錄音資料，法務部</w:t>
      </w:r>
      <w:r w:rsidR="00BE09AA" w:rsidRPr="00BE09AA">
        <w:rPr>
          <w:rFonts w:hAnsi="標楷體" w:hint="eastAsia"/>
          <w:b/>
        </w:rPr>
        <w:t>允宜</w:t>
      </w:r>
      <w:r w:rsidR="00BE09AA">
        <w:rPr>
          <w:rFonts w:hAnsi="標楷體" w:hint="eastAsia"/>
          <w:b/>
        </w:rPr>
        <w:t>協助該局</w:t>
      </w:r>
      <w:r w:rsidR="00BE09AA" w:rsidRPr="00BE09AA">
        <w:rPr>
          <w:rFonts w:hAnsi="標楷體" w:hint="eastAsia"/>
          <w:b/>
        </w:rPr>
        <w:t>改善並提升鑑定技術與設備，以利未來相類案件鑑定之確實</w:t>
      </w:r>
      <w:r w:rsidR="00BE09AA">
        <w:rPr>
          <w:rFonts w:hAnsi="標楷體" w:hint="eastAsia"/>
          <w:b/>
        </w:rPr>
        <w:t>。</w:t>
      </w:r>
    </w:p>
    <w:p w:rsidR="009F3BC1" w:rsidRPr="009F3BC1" w:rsidRDefault="00C7300E" w:rsidP="003807EE">
      <w:pPr>
        <w:pStyle w:val="3"/>
      </w:pPr>
      <w:r>
        <w:rPr>
          <w:rFonts w:hint="eastAsia"/>
        </w:rPr>
        <w:t>查</w:t>
      </w:r>
      <w:r w:rsidR="009F3BC1">
        <w:rPr>
          <w:rFonts w:hint="eastAsia"/>
        </w:rPr>
        <w:t>本案經</w:t>
      </w:r>
      <w:r w:rsidR="00996F38" w:rsidRPr="00996F38">
        <w:rPr>
          <w:rFonts w:hint="eastAsia"/>
        </w:rPr>
        <w:t>臺北地檢署</w:t>
      </w:r>
      <w:r w:rsidR="009F3BC1">
        <w:rPr>
          <w:rFonts w:hint="eastAsia"/>
        </w:rPr>
        <w:t>於</w:t>
      </w:r>
      <w:r w:rsidR="00996F38" w:rsidRPr="00996F38">
        <w:rPr>
          <w:rFonts w:hint="eastAsia"/>
        </w:rPr>
        <w:t>107年6月4日107年度偵字第10468號</w:t>
      </w:r>
      <w:r w:rsidR="00A5376E">
        <w:rPr>
          <w:rFonts w:hint="eastAsia"/>
        </w:rPr>
        <w:t>認定員警吳</w:t>
      </w:r>
      <w:r w:rsidR="00A5376E">
        <w:rPr>
          <w:rFonts w:hAnsi="標楷體" w:hint="eastAsia"/>
        </w:rPr>
        <w:t>○</w:t>
      </w:r>
      <w:r w:rsidR="009F3BC1">
        <w:rPr>
          <w:rFonts w:hint="eastAsia"/>
        </w:rPr>
        <w:t>錡</w:t>
      </w:r>
      <w:r w:rsidR="00996F38">
        <w:rPr>
          <w:rFonts w:hint="eastAsia"/>
        </w:rPr>
        <w:t>不起訴處分</w:t>
      </w:r>
      <w:r w:rsidR="009F3BC1">
        <w:rPr>
          <w:rFonts w:hint="eastAsia"/>
        </w:rPr>
        <w:t>，</w:t>
      </w:r>
      <w:r w:rsidR="00360AEB">
        <w:rPr>
          <w:rFonts w:hint="eastAsia"/>
        </w:rPr>
        <w:t>理由中</w:t>
      </w:r>
      <w:r w:rsidR="009F3BC1">
        <w:rPr>
          <w:rFonts w:hint="eastAsia"/>
        </w:rPr>
        <w:t>指出</w:t>
      </w:r>
      <w:r w:rsidR="00996F38">
        <w:rPr>
          <w:rFonts w:hint="eastAsia"/>
        </w:rPr>
        <w:t>：</w:t>
      </w:r>
      <w:r w:rsidR="003807EE">
        <w:rPr>
          <w:rFonts w:hAnsi="標楷體" w:hint="eastAsia"/>
        </w:rPr>
        <w:t>「</w:t>
      </w:r>
      <w:r w:rsidR="003807EE" w:rsidRPr="00C7300E">
        <w:rPr>
          <w:rFonts w:hAnsi="標楷體"/>
        </w:rPr>
        <w:t>……</w:t>
      </w:r>
      <w:r w:rsidR="003807EE" w:rsidRPr="003807EE">
        <w:rPr>
          <w:rFonts w:hint="eastAsia"/>
        </w:rPr>
        <w:t>而綜觀告訴人所提錄音檔僅擷取特定對話過程供本署勘驗，非連續性、不間斷性地側錄告訴人與被告間所有對話内容，復經要求告訴人提供完整錄音檔案，惟偵查中均未獲告訴人回覆，亦有告訴人與本署文書科電子郵件往來紀錄</w:t>
      </w:r>
      <w:r w:rsidR="003807EE" w:rsidRPr="003807EE">
        <w:t>1</w:t>
      </w:r>
      <w:r w:rsidR="003807EE" w:rsidRPr="003807EE">
        <w:rPr>
          <w:rFonts w:hint="eastAsia"/>
        </w:rPr>
        <w:t>份在卷可佐，是此等錄音檔案是否確為當日警詢筆錄過程，實非無疑，要難憑此遽認被告有傷害之犯行，基於罪疑唯輕原則，應為有利被告之認定。</w:t>
      </w:r>
      <w:r w:rsidR="003807EE">
        <w:rPr>
          <w:rFonts w:hAnsi="標楷體" w:hint="eastAsia"/>
        </w:rPr>
        <w:t>」</w:t>
      </w:r>
      <w:r w:rsidR="009F3BC1">
        <w:rPr>
          <w:rFonts w:hAnsi="標楷體" w:hint="eastAsia"/>
        </w:rPr>
        <w:t>等語。</w:t>
      </w:r>
    </w:p>
    <w:p w:rsidR="00996F38" w:rsidRDefault="003807EE" w:rsidP="003807EE">
      <w:pPr>
        <w:pStyle w:val="3"/>
      </w:pPr>
      <w:r>
        <w:rPr>
          <w:rFonts w:hAnsi="標楷體" w:hint="eastAsia"/>
        </w:rPr>
        <w:t>為瞭解該錄音檔案之內容</w:t>
      </w:r>
      <w:r w:rsidR="009F3BC1">
        <w:rPr>
          <w:rFonts w:hAnsi="標楷體" w:hint="eastAsia"/>
        </w:rPr>
        <w:t>是否誠如臺北地檢署之認定</w:t>
      </w:r>
      <w:r>
        <w:rPr>
          <w:rFonts w:hAnsi="標楷體" w:hint="eastAsia"/>
        </w:rPr>
        <w:t>，</w:t>
      </w:r>
      <w:r w:rsidR="009F3BC1">
        <w:rPr>
          <w:rFonts w:hAnsi="標楷體" w:hint="eastAsia"/>
        </w:rPr>
        <w:t>本院於109年2月25日</w:t>
      </w:r>
      <w:r>
        <w:rPr>
          <w:rFonts w:hAnsi="標楷體" w:hint="eastAsia"/>
        </w:rPr>
        <w:t>將當事人於109年2月10日</w:t>
      </w:r>
      <w:r w:rsidR="009F3BC1">
        <w:rPr>
          <w:rFonts w:hAnsi="標楷體" w:hint="eastAsia"/>
        </w:rPr>
        <w:t>詢問時</w:t>
      </w:r>
      <w:r>
        <w:rPr>
          <w:rFonts w:hAnsi="標楷體" w:hint="eastAsia"/>
        </w:rPr>
        <w:t>提供之錄音檔案，囑託法務部調查局進行鑑定，該局函復</w:t>
      </w:r>
      <w:r w:rsidR="0006534B">
        <w:rPr>
          <w:rStyle w:val="aff"/>
          <w:rFonts w:hAnsi="標楷體"/>
        </w:rPr>
        <w:footnoteReference w:id="1"/>
      </w:r>
      <w:r>
        <w:rPr>
          <w:rFonts w:hAnsi="標楷體" w:hint="eastAsia"/>
        </w:rPr>
        <w:t>：「</w:t>
      </w:r>
      <w:r w:rsidRPr="003807EE">
        <w:rPr>
          <w:rFonts w:hAnsi="標楷體" w:hint="eastAsia"/>
        </w:rPr>
        <w:t>承囑鑑定錄音檔內錄音過程之連貫性事項，經檢查待鑑資料為數位錄音資料，鑑於數位錄音內容具有經編輯修改卻難以發現之特性，依本局現有技術歉難鑑定。</w:t>
      </w:r>
      <w:r>
        <w:rPr>
          <w:rFonts w:hAnsi="標楷體" w:hint="eastAsia"/>
        </w:rPr>
        <w:t>」又是否得以進行相關聲紋比對，該局亦表示：「</w:t>
      </w:r>
      <w:r w:rsidRPr="003807EE">
        <w:rPr>
          <w:rFonts w:hAnsi="標楷體" w:hint="eastAsia"/>
        </w:rPr>
        <w:t>本局聲紋鑑定係以語音識別為範疇，本案目前送鑑之資料僅有待鑑音檔，不足供聲紋鑑定分析</w:t>
      </w:r>
      <w:r>
        <w:rPr>
          <w:rFonts w:hAnsi="標楷體" w:hint="eastAsia"/>
        </w:rPr>
        <w:t>。」</w:t>
      </w:r>
      <w:r w:rsidR="00C7300E">
        <w:rPr>
          <w:rFonts w:hAnsi="標楷體" w:hint="eastAsia"/>
        </w:rPr>
        <w:t>綜合調查局函文內容觀之，實無法就當事人提供之錄音資料進行相關鑑定。</w:t>
      </w:r>
      <w:r w:rsidR="00692F86" w:rsidRPr="00692F86">
        <w:rPr>
          <w:rFonts w:hAnsi="標楷體" w:hint="eastAsia"/>
        </w:rPr>
        <w:t>然</w:t>
      </w:r>
      <w:r w:rsidR="000E619F" w:rsidRPr="00692F86">
        <w:rPr>
          <w:rFonts w:hAnsi="標楷體" w:hint="eastAsia"/>
        </w:rPr>
        <w:t>本案尚因該局現有技術難以識別，無法鑑定本案錄音資料，據此，調查局允宜改善並提升鑑定技術與</w:t>
      </w:r>
      <w:r w:rsidR="000E619F" w:rsidRPr="00692F86">
        <w:rPr>
          <w:rFonts w:hAnsi="標楷體" w:hint="eastAsia"/>
        </w:rPr>
        <w:lastRenderedPageBreak/>
        <w:t>設備，以利未來相類案件鑑定之確實。</w:t>
      </w:r>
    </w:p>
    <w:p w:rsidR="00C7300E" w:rsidRDefault="00C7300E" w:rsidP="00C7300E">
      <w:pPr>
        <w:pStyle w:val="3"/>
      </w:pPr>
      <w:r>
        <w:rPr>
          <w:rFonts w:hint="eastAsia"/>
        </w:rPr>
        <w:t>次查</w:t>
      </w:r>
      <w:r w:rsidR="00360AEB">
        <w:rPr>
          <w:rFonts w:hint="eastAsia"/>
        </w:rPr>
        <w:t>因尚難判斷當事人提供之錄音檔案內容</w:t>
      </w:r>
      <w:r>
        <w:rPr>
          <w:rFonts w:hint="eastAsia"/>
        </w:rPr>
        <w:t>是否連續，又</w:t>
      </w:r>
      <w:r w:rsidR="00360AEB">
        <w:rPr>
          <w:rFonts w:hint="eastAsia"/>
        </w:rPr>
        <w:t>以目前技術調查局難以鑑定該錄音檔是否經編輯修正，亦目前仍未提供</w:t>
      </w:r>
      <w:r>
        <w:rPr>
          <w:rFonts w:hint="eastAsia"/>
        </w:rPr>
        <w:t>補充事證</w:t>
      </w:r>
      <w:r w:rsidR="00360AEB">
        <w:rPr>
          <w:rFonts w:hint="eastAsia"/>
        </w:rPr>
        <w:t>。</w:t>
      </w:r>
      <w:r>
        <w:rPr>
          <w:rFonts w:hint="eastAsia"/>
        </w:rPr>
        <w:t>故對於員警刑求部分，</w:t>
      </w:r>
      <w:r w:rsidR="002009C9">
        <w:rPr>
          <w:rFonts w:hint="eastAsia"/>
        </w:rPr>
        <w:t>綜合</w:t>
      </w:r>
      <w:r w:rsidR="00360AEB">
        <w:rPr>
          <w:rFonts w:hint="eastAsia"/>
        </w:rPr>
        <w:t>調查局上述鑑定結果，</w:t>
      </w:r>
      <w:r w:rsidR="00842EA8">
        <w:rPr>
          <w:rFonts w:hint="eastAsia"/>
        </w:rPr>
        <w:t>因</w:t>
      </w:r>
      <w:r w:rsidR="00360AEB">
        <w:rPr>
          <w:rFonts w:hint="eastAsia"/>
        </w:rPr>
        <w:t>尚無明確</w:t>
      </w:r>
      <w:r w:rsidR="00842EA8">
        <w:rPr>
          <w:rFonts w:hint="eastAsia"/>
        </w:rPr>
        <w:t>新</w:t>
      </w:r>
      <w:r w:rsidR="00360AEB">
        <w:rPr>
          <w:rFonts w:hint="eastAsia"/>
        </w:rPr>
        <w:t>事證，</w:t>
      </w:r>
      <w:r w:rsidR="002009C9">
        <w:rPr>
          <w:rFonts w:hint="eastAsia"/>
        </w:rPr>
        <w:t>恐</w:t>
      </w:r>
      <w:r w:rsidR="00842EA8">
        <w:rPr>
          <w:rFonts w:hint="eastAsia"/>
        </w:rPr>
        <w:t>仍</w:t>
      </w:r>
      <w:r w:rsidR="002009C9">
        <w:rPr>
          <w:rFonts w:hint="eastAsia"/>
        </w:rPr>
        <w:t>難</w:t>
      </w:r>
      <w:r w:rsidR="00360AEB">
        <w:rPr>
          <w:rFonts w:hint="eastAsia"/>
        </w:rPr>
        <w:t>以</w:t>
      </w:r>
      <w:r>
        <w:rPr>
          <w:rFonts w:hint="eastAsia"/>
        </w:rPr>
        <w:t>推翻</w:t>
      </w:r>
      <w:r w:rsidR="00842EA8">
        <w:rPr>
          <w:rFonts w:hint="eastAsia"/>
        </w:rPr>
        <w:t>臺北地檢署檢察官以107年度偵續字第355號所列之</w:t>
      </w:r>
      <w:r>
        <w:rPr>
          <w:rFonts w:hint="eastAsia"/>
        </w:rPr>
        <w:t>不起訴</w:t>
      </w:r>
      <w:r w:rsidR="00842EA8">
        <w:rPr>
          <w:rFonts w:hint="eastAsia"/>
        </w:rPr>
        <w:t>理由</w:t>
      </w:r>
      <w:r>
        <w:rPr>
          <w:rFonts w:hint="eastAsia"/>
        </w:rPr>
        <w:t>。</w:t>
      </w:r>
    </w:p>
    <w:p w:rsidR="005E462D" w:rsidRDefault="00C7300E" w:rsidP="005E462D">
      <w:pPr>
        <w:pStyle w:val="3"/>
        <w:numPr>
          <w:ilvl w:val="0"/>
          <w:numId w:val="0"/>
        </w:numPr>
        <w:ind w:left="1361"/>
      </w:pPr>
      <w:r>
        <w:rPr>
          <w:rFonts w:hint="eastAsia"/>
        </w:rPr>
        <w:t>綜上，</w:t>
      </w:r>
      <w:r w:rsidR="006919E8">
        <w:rPr>
          <w:rFonts w:hint="eastAsia"/>
        </w:rPr>
        <w:t>本院將當事人提供之錄音資料囑託調查局進行聲紋鑑定，其</w:t>
      </w:r>
      <w:r w:rsidR="00BE09AA" w:rsidRPr="00BE09AA">
        <w:rPr>
          <w:rFonts w:hint="eastAsia"/>
        </w:rPr>
        <w:t>函復稱：「承囑鑑定錄音檔內錄音過程之連貫性事項，經檢查待鑑資料為數位錄音資料，鑑於數位錄音內容</w:t>
      </w:r>
      <w:r w:rsidR="006919E8">
        <w:rPr>
          <w:rFonts w:hint="eastAsia"/>
        </w:rPr>
        <w:t>具有經編輯修改卻難以發現之特性，依本局現有技術歉難鑑定。」故該局尚難依現有技術鑑定</w:t>
      </w:r>
      <w:r w:rsidR="00BE09AA" w:rsidRPr="00BE09AA">
        <w:rPr>
          <w:rFonts w:hint="eastAsia"/>
        </w:rPr>
        <w:t>本案錄音資料，法務部允宜協助該局改善並提升鑑定技術與設備，以利未來相類案件鑑定之確實。</w:t>
      </w:r>
      <w:bookmarkStart w:id="50" w:name="_Toc524895648"/>
      <w:bookmarkStart w:id="51" w:name="_Toc524896194"/>
      <w:bookmarkStart w:id="52" w:name="_Toc524896224"/>
      <w:bookmarkStart w:id="53" w:name="_Toc524902734"/>
      <w:bookmarkStart w:id="54" w:name="_Toc525066148"/>
      <w:bookmarkStart w:id="55" w:name="_Toc525070839"/>
      <w:bookmarkStart w:id="56" w:name="_Toc525938379"/>
      <w:bookmarkStart w:id="57" w:name="_Toc525939227"/>
      <w:bookmarkStart w:id="58" w:name="_Toc525939732"/>
      <w:bookmarkStart w:id="59" w:name="_Toc529218272"/>
      <w:bookmarkStart w:id="60" w:name="_Toc529222689"/>
      <w:bookmarkStart w:id="61" w:name="_Toc529223111"/>
      <w:bookmarkStart w:id="62" w:name="_Toc529223862"/>
      <w:bookmarkStart w:id="63" w:name="_Toc529228265"/>
      <w:bookmarkStart w:id="64" w:name="_Toc2400395"/>
      <w:bookmarkStart w:id="65" w:name="_Toc4316189"/>
      <w:bookmarkStart w:id="66" w:name="_Toc4473330"/>
      <w:bookmarkStart w:id="67" w:name="_Toc69556897"/>
      <w:bookmarkStart w:id="68" w:name="_Toc69556946"/>
      <w:bookmarkStart w:id="69" w:name="_Toc69609820"/>
      <w:bookmarkStart w:id="70" w:name="_Toc70241816"/>
      <w:bookmarkStart w:id="71" w:name="_Toc70242205"/>
      <w:bookmarkStart w:id="72" w:name="_Toc421794875"/>
      <w:bookmarkStart w:id="73" w:name="_Toc422834160"/>
      <w:bookmarkEnd w:id="49"/>
    </w:p>
    <w:p w:rsidR="00E25849" w:rsidRDefault="005E462D" w:rsidP="005E462D">
      <w:pPr>
        <w:pStyle w:val="3"/>
        <w:numPr>
          <w:ilvl w:val="0"/>
          <w:numId w:val="0"/>
        </w:numPr>
      </w:pPr>
      <w:r>
        <w:rPr>
          <w:rFonts w:hint="eastAsia"/>
        </w:rPr>
        <w:t>參</w:t>
      </w:r>
      <w:r>
        <w:rPr>
          <w:rFonts w:hAnsi="標楷體" w:hint="eastAsia"/>
        </w:rPr>
        <w:t>、</w:t>
      </w:r>
      <w:r w:rsidR="00E25849">
        <w:rPr>
          <w:rFonts w:hint="eastAsia"/>
        </w:rPr>
        <w:t>處理辦法：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="00C817D3">
        <w:t xml:space="preserve"> </w:t>
      </w:r>
    </w:p>
    <w:p w:rsidR="00801C36" w:rsidRDefault="00801C36" w:rsidP="005E462D">
      <w:pPr>
        <w:pStyle w:val="2"/>
        <w:numPr>
          <w:ilvl w:val="1"/>
          <w:numId w:val="17"/>
        </w:numPr>
        <w:spacing w:beforeLines="25" w:before="114"/>
      </w:pPr>
      <w:bookmarkStart w:id="74" w:name="_Toc524895649"/>
      <w:bookmarkStart w:id="75" w:name="_Toc524896195"/>
      <w:bookmarkStart w:id="76" w:name="_Toc524896225"/>
      <w:bookmarkStart w:id="77" w:name="_Toc70241820"/>
      <w:bookmarkStart w:id="78" w:name="_Toc70242209"/>
      <w:bookmarkStart w:id="79" w:name="_Toc421794876"/>
      <w:bookmarkStart w:id="80" w:name="_Toc421795442"/>
      <w:bookmarkStart w:id="81" w:name="_Toc421796023"/>
      <w:bookmarkStart w:id="82" w:name="_Toc422728958"/>
      <w:bookmarkStart w:id="83" w:name="_Toc422834161"/>
      <w:bookmarkStart w:id="84" w:name="_Toc2400396"/>
      <w:bookmarkStart w:id="85" w:name="_Toc4316190"/>
      <w:bookmarkStart w:id="86" w:name="_Toc4473331"/>
      <w:bookmarkStart w:id="87" w:name="_Toc69556898"/>
      <w:bookmarkStart w:id="88" w:name="_Toc69556947"/>
      <w:bookmarkStart w:id="89" w:name="_Toc69609821"/>
      <w:bookmarkStart w:id="90" w:name="_Toc70241817"/>
      <w:bookmarkStart w:id="91" w:name="_Toc70242206"/>
      <w:bookmarkStart w:id="92" w:name="_Toc524902735"/>
      <w:bookmarkStart w:id="93" w:name="_Toc525066149"/>
      <w:bookmarkStart w:id="94" w:name="_Toc525070840"/>
      <w:bookmarkStart w:id="95" w:name="_Toc525938380"/>
      <w:bookmarkStart w:id="96" w:name="_Toc525939228"/>
      <w:bookmarkStart w:id="97" w:name="_Toc525939733"/>
      <w:bookmarkStart w:id="98" w:name="_Toc529218273"/>
      <w:bookmarkStart w:id="99" w:name="_Toc529222690"/>
      <w:bookmarkStart w:id="100" w:name="_Toc529223112"/>
      <w:bookmarkStart w:id="101" w:name="_Toc529223863"/>
      <w:bookmarkStart w:id="102" w:name="_Toc529228266"/>
      <w:bookmarkEnd w:id="74"/>
      <w:bookmarkEnd w:id="75"/>
      <w:bookmarkEnd w:id="76"/>
      <w:r>
        <w:rPr>
          <w:rFonts w:hint="eastAsia"/>
        </w:rPr>
        <w:t>調查意見</w:t>
      </w:r>
      <w:r w:rsidR="00CD3BF1">
        <w:rPr>
          <w:rFonts w:hint="eastAsia"/>
        </w:rPr>
        <w:t>一</w:t>
      </w:r>
      <w:r>
        <w:rPr>
          <w:rFonts w:hint="eastAsia"/>
        </w:rPr>
        <w:t>，</w:t>
      </w:r>
      <w:bookmarkEnd w:id="77"/>
      <w:bookmarkEnd w:id="78"/>
      <w:bookmarkEnd w:id="79"/>
      <w:bookmarkEnd w:id="80"/>
      <w:bookmarkEnd w:id="81"/>
      <w:bookmarkEnd w:id="82"/>
      <w:bookmarkEnd w:id="83"/>
      <w:r>
        <w:rPr>
          <w:rFonts w:hint="eastAsia"/>
        </w:rPr>
        <w:t>函請內政部警政署督促所屬確實檢討改進。</w:t>
      </w:r>
    </w:p>
    <w:p w:rsidR="000E619F" w:rsidRDefault="00462EBC" w:rsidP="00770453">
      <w:pPr>
        <w:pStyle w:val="2"/>
        <w:spacing w:beforeLines="25" w:before="114"/>
        <w:ind w:left="1020" w:hanging="680"/>
      </w:pPr>
      <w:r>
        <w:rPr>
          <w:rFonts w:hint="eastAsia"/>
        </w:rPr>
        <w:t>調查意見二，函請法務部</w:t>
      </w:r>
      <w:r w:rsidR="000E619F">
        <w:rPr>
          <w:rFonts w:hint="eastAsia"/>
        </w:rPr>
        <w:t>研議見復。</w:t>
      </w:r>
    </w:p>
    <w:p w:rsidR="00CB3E32" w:rsidRDefault="00CB3E32" w:rsidP="00770453">
      <w:pPr>
        <w:pStyle w:val="2"/>
        <w:spacing w:beforeLines="25" w:before="114"/>
        <w:ind w:left="1020" w:hanging="680"/>
      </w:pPr>
      <w:r>
        <w:rPr>
          <w:rFonts w:hint="eastAsia"/>
        </w:rPr>
        <w:t>調查意見，函復本案當事人。</w:t>
      </w:r>
    </w:p>
    <w:p w:rsidR="00CD3BF1" w:rsidRPr="00CD3BF1" w:rsidRDefault="00CD3BF1" w:rsidP="00CD3BF1">
      <w:pPr>
        <w:pStyle w:val="2"/>
      </w:pPr>
      <w:r>
        <w:rPr>
          <w:rFonts w:hint="eastAsia"/>
        </w:rPr>
        <w:t>本調查報告審議通過後，</w:t>
      </w:r>
      <w:r w:rsidR="008872F8">
        <w:rPr>
          <w:rFonts w:hint="eastAsia"/>
        </w:rPr>
        <w:t>經遮隱當事人全名後，</w:t>
      </w:r>
      <w:r>
        <w:rPr>
          <w:rFonts w:hint="eastAsia"/>
        </w:rPr>
        <w:t>調查意見</w:t>
      </w:r>
      <w:r w:rsidRPr="00CD3BF1">
        <w:rPr>
          <w:rFonts w:hint="eastAsia"/>
        </w:rPr>
        <w:t>上網公布。</w:t>
      </w:r>
    </w:p>
    <w:p w:rsidR="00E25849" w:rsidRDefault="00801C36">
      <w:pPr>
        <w:pStyle w:val="2"/>
      </w:pPr>
      <w:bookmarkStart w:id="103" w:name="_Toc2400397"/>
      <w:bookmarkStart w:id="104" w:name="_Toc4316191"/>
      <w:bookmarkStart w:id="105" w:name="_Toc4473332"/>
      <w:bookmarkStart w:id="106" w:name="_Toc69556901"/>
      <w:bookmarkStart w:id="107" w:name="_Toc69556950"/>
      <w:bookmarkStart w:id="108" w:name="_Toc69609824"/>
      <w:bookmarkStart w:id="109" w:name="_Toc70241822"/>
      <w:bookmarkStart w:id="110" w:name="_Toc70242211"/>
      <w:bookmarkStart w:id="111" w:name="_Toc421794881"/>
      <w:bookmarkStart w:id="112" w:name="_Toc421795447"/>
      <w:bookmarkStart w:id="113" w:name="_Toc421796028"/>
      <w:bookmarkStart w:id="114" w:name="_Toc422728963"/>
      <w:bookmarkStart w:id="115" w:name="_Toc422834166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>
        <w:rPr>
          <w:rFonts w:hint="eastAsia"/>
          <w:color w:val="000000"/>
        </w:rPr>
        <w:t>檢附派查函及相關附件，送請司法及獄政委員會處理。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 w:rsidR="00E25849" w:rsidRDefault="00E25849" w:rsidP="005E462D">
      <w:pPr>
        <w:pStyle w:val="ab"/>
        <w:spacing w:beforeLines="50" w:before="228" w:afterLines="100" w:after="457" w:line="600" w:lineRule="exact"/>
        <w:ind w:leftChars="1050" w:left="357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5E462D">
        <w:rPr>
          <w:rFonts w:hint="eastAsia"/>
          <w:b w:val="0"/>
          <w:bCs/>
          <w:snapToGrid/>
          <w:spacing w:val="12"/>
          <w:kern w:val="0"/>
          <w:sz w:val="40"/>
        </w:rPr>
        <w:t>蔡崇義</w:t>
      </w:r>
    </w:p>
    <w:p w:rsidR="00770453" w:rsidRDefault="005E462D" w:rsidP="005E462D">
      <w:pPr>
        <w:pStyle w:val="ab"/>
        <w:spacing w:beforeLines="50" w:before="228" w:afterLines="100" w:after="457" w:line="600" w:lineRule="exact"/>
        <w:ind w:leftChars="1025" w:left="3487"/>
        <w:rPr>
          <w:rFonts w:ascii="Times New Roman"/>
          <w:b w:val="0"/>
          <w:bCs/>
          <w:snapToGrid/>
          <w:spacing w:val="0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 王幼玲</w:t>
      </w:r>
    </w:p>
    <w:p w:rsidR="00416721" w:rsidRDefault="00E25849" w:rsidP="005E462D">
      <w:pPr>
        <w:pStyle w:val="af0"/>
        <w:rPr>
          <w:bCs/>
        </w:rPr>
      </w:pPr>
      <w:r>
        <w:rPr>
          <w:rFonts w:hAnsi="標楷體" w:hint="eastAsia"/>
          <w:bCs/>
        </w:rPr>
        <w:t>中</w:t>
      </w:r>
      <w:r w:rsidR="00B5484D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華</w:t>
      </w:r>
      <w:r w:rsidR="00B5484D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民</w:t>
      </w:r>
      <w:r w:rsidR="00B5484D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 xml:space="preserve">國　</w:t>
      </w:r>
      <w:r w:rsidR="001E74C2">
        <w:rPr>
          <w:rFonts w:hAnsi="標楷體" w:hint="eastAsia"/>
          <w:bCs/>
        </w:rPr>
        <w:t>10</w:t>
      </w:r>
      <w:r w:rsidR="00801C36">
        <w:rPr>
          <w:rFonts w:hAnsi="標楷體" w:hint="eastAsia"/>
          <w:bCs/>
        </w:rPr>
        <w:t>9</w:t>
      </w:r>
      <w:r>
        <w:rPr>
          <w:rFonts w:hAnsi="標楷體" w:hint="eastAsia"/>
          <w:bCs/>
        </w:rPr>
        <w:t xml:space="preserve">　年　</w:t>
      </w:r>
      <w:r w:rsidR="00A07B4B">
        <w:rPr>
          <w:rFonts w:hAnsi="標楷體" w:hint="eastAsia"/>
          <w:bCs/>
        </w:rPr>
        <w:t xml:space="preserve"> </w:t>
      </w:r>
      <w:r w:rsidR="009F3BC1">
        <w:rPr>
          <w:rFonts w:hAnsi="標楷體" w:hint="eastAsia"/>
          <w:bCs/>
        </w:rPr>
        <w:t>7</w:t>
      </w:r>
      <w:r>
        <w:rPr>
          <w:rFonts w:hAnsi="標楷體" w:hint="eastAsia"/>
          <w:bCs/>
        </w:rPr>
        <w:t xml:space="preserve">月　</w:t>
      </w:r>
      <w:r w:rsidR="005E462D">
        <w:rPr>
          <w:rFonts w:hAnsi="標楷體" w:hint="eastAsia"/>
          <w:bCs/>
        </w:rPr>
        <w:t>29</w:t>
      </w:r>
      <w:r>
        <w:rPr>
          <w:rFonts w:hAnsi="標楷體" w:hint="eastAsia"/>
          <w:bCs/>
        </w:rPr>
        <w:t xml:space="preserve">　　日</w:t>
      </w:r>
      <w:bookmarkStart w:id="116" w:name="_GoBack"/>
      <w:bookmarkEnd w:id="116"/>
    </w:p>
    <w:sectPr w:rsidR="00416721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7DA" w:rsidRDefault="00EB37DA">
      <w:r>
        <w:separator/>
      </w:r>
    </w:p>
  </w:endnote>
  <w:endnote w:type="continuationSeparator" w:id="0">
    <w:p w:rsidR="00EB37DA" w:rsidRDefault="00EB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209" w:rsidRDefault="00522209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DE5853">
      <w:rPr>
        <w:rStyle w:val="ad"/>
        <w:noProof/>
        <w:sz w:val="24"/>
      </w:rPr>
      <w:t>1</w:t>
    </w:r>
    <w:r>
      <w:rPr>
        <w:rStyle w:val="ad"/>
        <w:sz w:val="24"/>
      </w:rPr>
      <w:fldChar w:fldCharType="end"/>
    </w:r>
  </w:p>
  <w:p w:rsidR="00522209" w:rsidRDefault="00522209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7DA" w:rsidRDefault="00EB37DA">
      <w:r>
        <w:separator/>
      </w:r>
    </w:p>
  </w:footnote>
  <w:footnote w:type="continuationSeparator" w:id="0">
    <w:p w:rsidR="00EB37DA" w:rsidRDefault="00EB37DA">
      <w:r>
        <w:continuationSeparator/>
      </w:r>
    </w:p>
  </w:footnote>
  <w:footnote w:id="1">
    <w:p w:rsidR="00522209" w:rsidRDefault="00522209">
      <w:pPr>
        <w:pStyle w:val="afd"/>
      </w:pPr>
      <w:r>
        <w:rPr>
          <w:rStyle w:val="aff"/>
        </w:rPr>
        <w:footnoteRef/>
      </w:r>
      <w:r>
        <w:rPr>
          <w:rFonts w:hint="eastAsia"/>
        </w:rPr>
        <w:t>法務部調查局</w:t>
      </w:r>
      <w:r>
        <w:t>109</w:t>
      </w:r>
      <w:r>
        <w:rPr>
          <w:rFonts w:hint="eastAsia"/>
        </w:rPr>
        <w:t>年3月5日調科參字第10903138500號。(本院收文號：1090100717)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DDC594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0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E010C"/>
    <w:multiLevelType w:val="multilevel"/>
    <w:tmpl w:val="C92C1E50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1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FE143F"/>
    <w:multiLevelType w:val="hybridMultilevel"/>
    <w:tmpl w:val="59847926"/>
    <w:lvl w:ilvl="0" w:tplc="A1A269AC">
      <w:start w:val="1"/>
      <w:numFmt w:val="decimal"/>
      <w:pStyle w:val="a2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3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5F5684"/>
    <w:multiLevelType w:val="hybridMultilevel"/>
    <w:tmpl w:val="15E8C1C8"/>
    <w:lvl w:ilvl="0" w:tplc="93F24858">
      <w:start w:val="1"/>
      <w:numFmt w:val="decimal"/>
      <w:pStyle w:val="a4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2BA770F"/>
    <w:multiLevelType w:val="hybridMultilevel"/>
    <w:tmpl w:val="F8F090FE"/>
    <w:lvl w:ilvl="0" w:tplc="E0A0E0C8">
      <w:start w:val="1"/>
      <w:numFmt w:val="upperLetter"/>
      <w:pStyle w:val="a5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E54857"/>
    <w:multiLevelType w:val="hybridMultilevel"/>
    <w:tmpl w:val="DD243272"/>
    <w:lvl w:ilvl="0" w:tplc="9D2669BE">
      <w:start w:val="1"/>
      <w:numFmt w:val="decimal"/>
      <w:pStyle w:val="a6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0"/>
  </w:num>
  <w:num w:numId="1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229AD"/>
    <w:rsid w:val="00024666"/>
    <w:rsid w:val="000246F7"/>
    <w:rsid w:val="0003114D"/>
    <w:rsid w:val="000352FA"/>
    <w:rsid w:val="00036D76"/>
    <w:rsid w:val="00057F32"/>
    <w:rsid w:val="00062A25"/>
    <w:rsid w:val="0006534B"/>
    <w:rsid w:val="0007070F"/>
    <w:rsid w:val="00073CB5"/>
    <w:rsid w:val="0007425C"/>
    <w:rsid w:val="00077553"/>
    <w:rsid w:val="000851A2"/>
    <w:rsid w:val="0009352E"/>
    <w:rsid w:val="00094BA8"/>
    <w:rsid w:val="00095506"/>
    <w:rsid w:val="00096B96"/>
    <w:rsid w:val="00096F15"/>
    <w:rsid w:val="000A2F3F"/>
    <w:rsid w:val="000A35BD"/>
    <w:rsid w:val="000A50D3"/>
    <w:rsid w:val="000B0B4A"/>
    <w:rsid w:val="000B279A"/>
    <w:rsid w:val="000B5D95"/>
    <w:rsid w:val="000B61D2"/>
    <w:rsid w:val="000B70A7"/>
    <w:rsid w:val="000B73DD"/>
    <w:rsid w:val="000C495F"/>
    <w:rsid w:val="000D66D9"/>
    <w:rsid w:val="000E619F"/>
    <w:rsid w:val="000E6431"/>
    <w:rsid w:val="000F21A5"/>
    <w:rsid w:val="00102B9F"/>
    <w:rsid w:val="00106CF6"/>
    <w:rsid w:val="00112637"/>
    <w:rsid w:val="00112ABC"/>
    <w:rsid w:val="0012001E"/>
    <w:rsid w:val="00121075"/>
    <w:rsid w:val="00126A55"/>
    <w:rsid w:val="00133F08"/>
    <w:rsid w:val="001345E6"/>
    <w:rsid w:val="001378B0"/>
    <w:rsid w:val="00142E00"/>
    <w:rsid w:val="00152793"/>
    <w:rsid w:val="00153B7E"/>
    <w:rsid w:val="001545A9"/>
    <w:rsid w:val="001637C7"/>
    <w:rsid w:val="0016480E"/>
    <w:rsid w:val="00174297"/>
    <w:rsid w:val="00180E06"/>
    <w:rsid w:val="001817B3"/>
    <w:rsid w:val="00183014"/>
    <w:rsid w:val="001959C2"/>
    <w:rsid w:val="001A51E3"/>
    <w:rsid w:val="001A7968"/>
    <w:rsid w:val="001B2E98"/>
    <w:rsid w:val="001B3483"/>
    <w:rsid w:val="001B3C1E"/>
    <w:rsid w:val="001B4494"/>
    <w:rsid w:val="001C0D8B"/>
    <w:rsid w:val="001C0DA8"/>
    <w:rsid w:val="001C44F8"/>
    <w:rsid w:val="001D04E3"/>
    <w:rsid w:val="001D4AD7"/>
    <w:rsid w:val="001E0D8A"/>
    <w:rsid w:val="001E67BA"/>
    <w:rsid w:val="001E74C2"/>
    <w:rsid w:val="001F4F82"/>
    <w:rsid w:val="001F5A48"/>
    <w:rsid w:val="001F6260"/>
    <w:rsid w:val="00200007"/>
    <w:rsid w:val="002009C9"/>
    <w:rsid w:val="002030A5"/>
    <w:rsid w:val="00203131"/>
    <w:rsid w:val="0020409F"/>
    <w:rsid w:val="00212E88"/>
    <w:rsid w:val="00213C9C"/>
    <w:rsid w:val="0022009E"/>
    <w:rsid w:val="00223241"/>
    <w:rsid w:val="0022425C"/>
    <w:rsid w:val="002246DE"/>
    <w:rsid w:val="002429E2"/>
    <w:rsid w:val="00252BC4"/>
    <w:rsid w:val="00254014"/>
    <w:rsid w:val="00254B39"/>
    <w:rsid w:val="0026504D"/>
    <w:rsid w:val="00273A2F"/>
    <w:rsid w:val="00280986"/>
    <w:rsid w:val="00281ECE"/>
    <w:rsid w:val="002831C7"/>
    <w:rsid w:val="002840C6"/>
    <w:rsid w:val="00294C27"/>
    <w:rsid w:val="00295174"/>
    <w:rsid w:val="00296172"/>
    <w:rsid w:val="00296B92"/>
    <w:rsid w:val="002A2C22"/>
    <w:rsid w:val="002B02EB"/>
    <w:rsid w:val="002C0602"/>
    <w:rsid w:val="002D3A1B"/>
    <w:rsid w:val="002D5C16"/>
    <w:rsid w:val="002F2476"/>
    <w:rsid w:val="002F3DFF"/>
    <w:rsid w:val="002F5E05"/>
    <w:rsid w:val="00307A76"/>
    <w:rsid w:val="0031455E"/>
    <w:rsid w:val="00315A16"/>
    <w:rsid w:val="00317053"/>
    <w:rsid w:val="0032109C"/>
    <w:rsid w:val="00322B45"/>
    <w:rsid w:val="00323809"/>
    <w:rsid w:val="00323D41"/>
    <w:rsid w:val="00325414"/>
    <w:rsid w:val="003302F1"/>
    <w:rsid w:val="0033276B"/>
    <w:rsid w:val="0034470E"/>
    <w:rsid w:val="00352085"/>
    <w:rsid w:val="00352DB0"/>
    <w:rsid w:val="00360AEB"/>
    <w:rsid w:val="00361063"/>
    <w:rsid w:val="00365642"/>
    <w:rsid w:val="0037094A"/>
    <w:rsid w:val="00371ED3"/>
    <w:rsid w:val="00372659"/>
    <w:rsid w:val="00372F2D"/>
    <w:rsid w:val="00372FFC"/>
    <w:rsid w:val="0037728A"/>
    <w:rsid w:val="003807EE"/>
    <w:rsid w:val="00380B7D"/>
    <w:rsid w:val="00381A99"/>
    <w:rsid w:val="003829C2"/>
    <w:rsid w:val="003830B2"/>
    <w:rsid w:val="00384724"/>
    <w:rsid w:val="003919B7"/>
    <w:rsid w:val="00391D57"/>
    <w:rsid w:val="00392292"/>
    <w:rsid w:val="00394F45"/>
    <w:rsid w:val="003A5927"/>
    <w:rsid w:val="003B1017"/>
    <w:rsid w:val="003B3C07"/>
    <w:rsid w:val="003B6081"/>
    <w:rsid w:val="003B6775"/>
    <w:rsid w:val="003C5FE2"/>
    <w:rsid w:val="003D05FB"/>
    <w:rsid w:val="003D1B16"/>
    <w:rsid w:val="003D31A4"/>
    <w:rsid w:val="003D45BF"/>
    <w:rsid w:val="003D508A"/>
    <w:rsid w:val="003D537F"/>
    <w:rsid w:val="003D7B75"/>
    <w:rsid w:val="003E0208"/>
    <w:rsid w:val="003E4B57"/>
    <w:rsid w:val="003F20BA"/>
    <w:rsid w:val="003F27E1"/>
    <w:rsid w:val="003F437A"/>
    <w:rsid w:val="003F50E2"/>
    <w:rsid w:val="003F5C2B"/>
    <w:rsid w:val="00402240"/>
    <w:rsid w:val="004023E9"/>
    <w:rsid w:val="0040454A"/>
    <w:rsid w:val="00413F83"/>
    <w:rsid w:val="0041490C"/>
    <w:rsid w:val="00416191"/>
    <w:rsid w:val="00416721"/>
    <w:rsid w:val="00421EF0"/>
    <w:rsid w:val="004224FA"/>
    <w:rsid w:val="00423D07"/>
    <w:rsid w:val="00423E4C"/>
    <w:rsid w:val="00427936"/>
    <w:rsid w:val="0044346F"/>
    <w:rsid w:val="00451DC0"/>
    <w:rsid w:val="00452761"/>
    <w:rsid w:val="00453FF6"/>
    <w:rsid w:val="00462EBC"/>
    <w:rsid w:val="0046520A"/>
    <w:rsid w:val="004672AB"/>
    <w:rsid w:val="004714FE"/>
    <w:rsid w:val="00477BAA"/>
    <w:rsid w:val="00490E7B"/>
    <w:rsid w:val="00495053"/>
    <w:rsid w:val="004A1F59"/>
    <w:rsid w:val="004A29BE"/>
    <w:rsid w:val="004A3225"/>
    <w:rsid w:val="004A33EE"/>
    <w:rsid w:val="004A3AA8"/>
    <w:rsid w:val="004B13C7"/>
    <w:rsid w:val="004B5F46"/>
    <w:rsid w:val="004B778F"/>
    <w:rsid w:val="004C0609"/>
    <w:rsid w:val="004C639F"/>
    <w:rsid w:val="004D141F"/>
    <w:rsid w:val="004D2742"/>
    <w:rsid w:val="004D6310"/>
    <w:rsid w:val="004E0062"/>
    <w:rsid w:val="004E05A1"/>
    <w:rsid w:val="004F472A"/>
    <w:rsid w:val="004F5E57"/>
    <w:rsid w:val="004F6710"/>
    <w:rsid w:val="00500C3E"/>
    <w:rsid w:val="00502849"/>
    <w:rsid w:val="00504334"/>
    <w:rsid w:val="0050498D"/>
    <w:rsid w:val="005104D7"/>
    <w:rsid w:val="00510B9E"/>
    <w:rsid w:val="00522209"/>
    <w:rsid w:val="00524418"/>
    <w:rsid w:val="00536BC2"/>
    <w:rsid w:val="00541019"/>
    <w:rsid w:val="005425E1"/>
    <w:rsid w:val="005427C5"/>
    <w:rsid w:val="00542CF6"/>
    <w:rsid w:val="005529BD"/>
    <w:rsid w:val="00553C03"/>
    <w:rsid w:val="00560DDA"/>
    <w:rsid w:val="00563692"/>
    <w:rsid w:val="00571679"/>
    <w:rsid w:val="00576DCB"/>
    <w:rsid w:val="00584235"/>
    <w:rsid w:val="005844E7"/>
    <w:rsid w:val="005908B8"/>
    <w:rsid w:val="0059512E"/>
    <w:rsid w:val="005A6DD2"/>
    <w:rsid w:val="005B0222"/>
    <w:rsid w:val="005C385D"/>
    <w:rsid w:val="005D3B20"/>
    <w:rsid w:val="005D71B7"/>
    <w:rsid w:val="005E462D"/>
    <w:rsid w:val="005E4759"/>
    <w:rsid w:val="005E5C68"/>
    <w:rsid w:val="005E65C0"/>
    <w:rsid w:val="005F0390"/>
    <w:rsid w:val="00605C1E"/>
    <w:rsid w:val="006072CD"/>
    <w:rsid w:val="00612023"/>
    <w:rsid w:val="00612EB3"/>
    <w:rsid w:val="00614190"/>
    <w:rsid w:val="00622A99"/>
    <w:rsid w:val="00622E67"/>
    <w:rsid w:val="00626B57"/>
    <w:rsid w:val="00626EDC"/>
    <w:rsid w:val="006270B6"/>
    <w:rsid w:val="006452D3"/>
    <w:rsid w:val="006470EC"/>
    <w:rsid w:val="006542D6"/>
    <w:rsid w:val="0065598E"/>
    <w:rsid w:val="00655AF2"/>
    <w:rsid w:val="00655BC5"/>
    <w:rsid w:val="006568BE"/>
    <w:rsid w:val="0066025D"/>
    <w:rsid w:val="0066091A"/>
    <w:rsid w:val="00676C02"/>
    <w:rsid w:val="006773EC"/>
    <w:rsid w:val="00680504"/>
    <w:rsid w:val="00681CD9"/>
    <w:rsid w:val="00683E30"/>
    <w:rsid w:val="00685CE5"/>
    <w:rsid w:val="00687024"/>
    <w:rsid w:val="006919E8"/>
    <w:rsid w:val="00692F86"/>
    <w:rsid w:val="00695E22"/>
    <w:rsid w:val="006B7093"/>
    <w:rsid w:val="006B7417"/>
    <w:rsid w:val="006D31F9"/>
    <w:rsid w:val="006D3691"/>
    <w:rsid w:val="006E5EF0"/>
    <w:rsid w:val="006F3563"/>
    <w:rsid w:val="006F3C17"/>
    <w:rsid w:val="006F42B9"/>
    <w:rsid w:val="006F6103"/>
    <w:rsid w:val="00704E00"/>
    <w:rsid w:val="0071547B"/>
    <w:rsid w:val="007209E7"/>
    <w:rsid w:val="00721387"/>
    <w:rsid w:val="00726182"/>
    <w:rsid w:val="00727635"/>
    <w:rsid w:val="00732329"/>
    <w:rsid w:val="007337CA"/>
    <w:rsid w:val="00734CE4"/>
    <w:rsid w:val="00735123"/>
    <w:rsid w:val="00741837"/>
    <w:rsid w:val="007453E6"/>
    <w:rsid w:val="00755BF9"/>
    <w:rsid w:val="00770453"/>
    <w:rsid w:val="0077309D"/>
    <w:rsid w:val="007774EE"/>
    <w:rsid w:val="00781822"/>
    <w:rsid w:val="00783F21"/>
    <w:rsid w:val="00787159"/>
    <w:rsid w:val="0079043A"/>
    <w:rsid w:val="00791668"/>
    <w:rsid w:val="00791AA1"/>
    <w:rsid w:val="007A3793"/>
    <w:rsid w:val="007A63E6"/>
    <w:rsid w:val="007B3C57"/>
    <w:rsid w:val="007C1BA2"/>
    <w:rsid w:val="007C2B48"/>
    <w:rsid w:val="007D20E9"/>
    <w:rsid w:val="007D7881"/>
    <w:rsid w:val="007D7E3A"/>
    <w:rsid w:val="007E0E10"/>
    <w:rsid w:val="007E4768"/>
    <w:rsid w:val="007E67C6"/>
    <w:rsid w:val="007E777B"/>
    <w:rsid w:val="007F2070"/>
    <w:rsid w:val="007F63C1"/>
    <w:rsid w:val="00801C36"/>
    <w:rsid w:val="008053F5"/>
    <w:rsid w:val="00807AF7"/>
    <w:rsid w:val="00810198"/>
    <w:rsid w:val="00815C15"/>
    <w:rsid w:val="00815DA8"/>
    <w:rsid w:val="0082194D"/>
    <w:rsid w:val="008221F9"/>
    <w:rsid w:val="00826EF5"/>
    <w:rsid w:val="00831693"/>
    <w:rsid w:val="00840104"/>
    <w:rsid w:val="00840C1F"/>
    <w:rsid w:val="008411C9"/>
    <w:rsid w:val="00841FC5"/>
    <w:rsid w:val="00842EA8"/>
    <w:rsid w:val="00843D0F"/>
    <w:rsid w:val="00845709"/>
    <w:rsid w:val="008576BD"/>
    <w:rsid w:val="00860463"/>
    <w:rsid w:val="008733DA"/>
    <w:rsid w:val="00877867"/>
    <w:rsid w:val="008850E4"/>
    <w:rsid w:val="008872F8"/>
    <w:rsid w:val="008939AB"/>
    <w:rsid w:val="00893CF6"/>
    <w:rsid w:val="008971FB"/>
    <w:rsid w:val="008A12F5"/>
    <w:rsid w:val="008B1587"/>
    <w:rsid w:val="008B1B01"/>
    <w:rsid w:val="008B3BCD"/>
    <w:rsid w:val="008B6DF8"/>
    <w:rsid w:val="008C106C"/>
    <w:rsid w:val="008C10F1"/>
    <w:rsid w:val="008C1926"/>
    <w:rsid w:val="008C1E99"/>
    <w:rsid w:val="008E0085"/>
    <w:rsid w:val="008E2AA6"/>
    <w:rsid w:val="008E311B"/>
    <w:rsid w:val="008F46E7"/>
    <w:rsid w:val="008F64CA"/>
    <w:rsid w:val="008F6F0B"/>
    <w:rsid w:val="008F7E4B"/>
    <w:rsid w:val="00906254"/>
    <w:rsid w:val="00907BA7"/>
    <w:rsid w:val="0091064E"/>
    <w:rsid w:val="00911FC5"/>
    <w:rsid w:val="00931A10"/>
    <w:rsid w:val="00936BAD"/>
    <w:rsid w:val="00947967"/>
    <w:rsid w:val="00955201"/>
    <w:rsid w:val="00965200"/>
    <w:rsid w:val="009668B3"/>
    <w:rsid w:val="00971471"/>
    <w:rsid w:val="009849C2"/>
    <w:rsid w:val="00984D24"/>
    <w:rsid w:val="009858EB"/>
    <w:rsid w:val="00996F38"/>
    <w:rsid w:val="009A3F47"/>
    <w:rsid w:val="009A5F53"/>
    <w:rsid w:val="009A6680"/>
    <w:rsid w:val="009B0046"/>
    <w:rsid w:val="009B50E8"/>
    <w:rsid w:val="009C1440"/>
    <w:rsid w:val="009C2107"/>
    <w:rsid w:val="009C5D9E"/>
    <w:rsid w:val="009D2C3E"/>
    <w:rsid w:val="009E0625"/>
    <w:rsid w:val="009E3034"/>
    <w:rsid w:val="009E549F"/>
    <w:rsid w:val="009F28A8"/>
    <w:rsid w:val="009F3BC1"/>
    <w:rsid w:val="009F473E"/>
    <w:rsid w:val="009F5247"/>
    <w:rsid w:val="009F682A"/>
    <w:rsid w:val="00A022BE"/>
    <w:rsid w:val="00A02D0E"/>
    <w:rsid w:val="00A07B4B"/>
    <w:rsid w:val="00A144CF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37C4D"/>
    <w:rsid w:val="00A43509"/>
    <w:rsid w:val="00A438D8"/>
    <w:rsid w:val="00A473F5"/>
    <w:rsid w:val="00A51F9D"/>
    <w:rsid w:val="00A5376E"/>
    <w:rsid w:val="00A5416A"/>
    <w:rsid w:val="00A639F4"/>
    <w:rsid w:val="00A65864"/>
    <w:rsid w:val="00A65FAE"/>
    <w:rsid w:val="00A81A32"/>
    <w:rsid w:val="00A835BD"/>
    <w:rsid w:val="00A86BC1"/>
    <w:rsid w:val="00A934BA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10F1"/>
    <w:rsid w:val="00AF1181"/>
    <w:rsid w:val="00AF2F79"/>
    <w:rsid w:val="00AF4653"/>
    <w:rsid w:val="00AF7DB7"/>
    <w:rsid w:val="00B100CA"/>
    <w:rsid w:val="00B10D02"/>
    <w:rsid w:val="00B201E2"/>
    <w:rsid w:val="00B443E4"/>
    <w:rsid w:val="00B5484D"/>
    <w:rsid w:val="00B563EA"/>
    <w:rsid w:val="00B56CDF"/>
    <w:rsid w:val="00B60E51"/>
    <w:rsid w:val="00B63A54"/>
    <w:rsid w:val="00B77D18"/>
    <w:rsid w:val="00B8313A"/>
    <w:rsid w:val="00B910CF"/>
    <w:rsid w:val="00B93503"/>
    <w:rsid w:val="00BA31E8"/>
    <w:rsid w:val="00BA55E0"/>
    <w:rsid w:val="00BA6BD4"/>
    <w:rsid w:val="00BA6C7A"/>
    <w:rsid w:val="00BB17D1"/>
    <w:rsid w:val="00BB3752"/>
    <w:rsid w:val="00BB6688"/>
    <w:rsid w:val="00BB7D9C"/>
    <w:rsid w:val="00BC26D4"/>
    <w:rsid w:val="00BE09AA"/>
    <w:rsid w:val="00BE0C80"/>
    <w:rsid w:val="00BE3643"/>
    <w:rsid w:val="00BF2A42"/>
    <w:rsid w:val="00C03D8C"/>
    <w:rsid w:val="00C055EC"/>
    <w:rsid w:val="00C10DC9"/>
    <w:rsid w:val="00C12FB3"/>
    <w:rsid w:val="00C17341"/>
    <w:rsid w:val="00C22500"/>
    <w:rsid w:val="00C24EEF"/>
    <w:rsid w:val="00C25CF6"/>
    <w:rsid w:val="00C26C36"/>
    <w:rsid w:val="00C32768"/>
    <w:rsid w:val="00C34AC7"/>
    <w:rsid w:val="00C431DF"/>
    <w:rsid w:val="00C456BD"/>
    <w:rsid w:val="00C460B3"/>
    <w:rsid w:val="00C530DC"/>
    <w:rsid w:val="00C5350D"/>
    <w:rsid w:val="00C6123C"/>
    <w:rsid w:val="00C6311A"/>
    <w:rsid w:val="00C7084D"/>
    <w:rsid w:val="00C7300E"/>
    <w:rsid w:val="00C7315E"/>
    <w:rsid w:val="00C75895"/>
    <w:rsid w:val="00C817D3"/>
    <w:rsid w:val="00C83C9F"/>
    <w:rsid w:val="00C94840"/>
    <w:rsid w:val="00C976AF"/>
    <w:rsid w:val="00C978DC"/>
    <w:rsid w:val="00CA4EE3"/>
    <w:rsid w:val="00CB027F"/>
    <w:rsid w:val="00CB3E32"/>
    <w:rsid w:val="00CC0EBB"/>
    <w:rsid w:val="00CC6297"/>
    <w:rsid w:val="00CC7690"/>
    <w:rsid w:val="00CD1986"/>
    <w:rsid w:val="00CD3BF1"/>
    <w:rsid w:val="00CD54BF"/>
    <w:rsid w:val="00CE4D5C"/>
    <w:rsid w:val="00CF05DA"/>
    <w:rsid w:val="00CF58EB"/>
    <w:rsid w:val="00CF6FEC"/>
    <w:rsid w:val="00D00A39"/>
    <w:rsid w:val="00D0106E"/>
    <w:rsid w:val="00D06383"/>
    <w:rsid w:val="00D20E85"/>
    <w:rsid w:val="00D24615"/>
    <w:rsid w:val="00D37842"/>
    <w:rsid w:val="00D42DC2"/>
    <w:rsid w:val="00D4302B"/>
    <w:rsid w:val="00D537E1"/>
    <w:rsid w:val="00D55BB2"/>
    <w:rsid w:val="00D6091A"/>
    <w:rsid w:val="00D6605A"/>
    <w:rsid w:val="00D6695F"/>
    <w:rsid w:val="00D75644"/>
    <w:rsid w:val="00D81656"/>
    <w:rsid w:val="00D83D87"/>
    <w:rsid w:val="00D84A6D"/>
    <w:rsid w:val="00D86A30"/>
    <w:rsid w:val="00D97CB4"/>
    <w:rsid w:val="00D97DD4"/>
    <w:rsid w:val="00DA5A8A"/>
    <w:rsid w:val="00DB1170"/>
    <w:rsid w:val="00DB26CD"/>
    <w:rsid w:val="00DB441C"/>
    <w:rsid w:val="00DB44AF"/>
    <w:rsid w:val="00DC1F58"/>
    <w:rsid w:val="00DC339B"/>
    <w:rsid w:val="00DC5D40"/>
    <w:rsid w:val="00DC69A7"/>
    <w:rsid w:val="00DD30E9"/>
    <w:rsid w:val="00DD4F47"/>
    <w:rsid w:val="00DD7FBB"/>
    <w:rsid w:val="00DE0B9F"/>
    <w:rsid w:val="00DE2A9E"/>
    <w:rsid w:val="00DE4238"/>
    <w:rsid w:val="00DE5853"/>
    <w:rsid w:val="00DE657F"/>
    <w:rsid w:val="00DF1218"/>
    <w:rsid w:val="00DF2F03"/>
    <w:rsid w:val="00DF6462"/>
    <w:rsid w:val="00E02FA0"/>
    <w:rsid w:val="00E036DC"/>
    <w:rsid w:val="00E10454"/>
    <w:rsid w:val="00E112E5"/>
    <w:rsid w:val="00E122D8"/>
    <w:rsid w:val="00E12CC8"/>
    <w:rsid w:val="00E15352"/>
    <w:rsid w:val="00E21CC7"/>
    <w:rsid w:val="00E24D9E"/>
    <w:rsid w:val="00E25849"/>
    <w:rsid w:val="00E3197E"/>
    <w:rsid w:val="00E342F8"/>
    <w:rsid w:val="00E351ED"/>
    <w:rsid w:val="00E42B19"/>
    <w:rsid w:val="00E4543E"/>
    <w:rsid w:val="00E6034B"/>
    <w:rsid w:val="00E6549E"/>
    <w:rsid w:val="00E65EDE"/>
    <w:rsid w:val="00E70F81"/>
    <w:rsid w:val="00E715C8"/>
    <w:rsid w:val="00E77055"/>
    <w:rsid w:val="00E77460"/>
    <w:rsid w:val="00E775ED"/>
    <w:rsid w:val="00E83ABC"/>
    <w:rsid w:val="00E844F2"/>
    <w:rsid w:val="00E90AD0"/>
    <w:rsid w:val="00E92FCB"/>
    <w:rsid w:val="00EA147F"/>
    <w:rsid w:val="00EA4A27"/>
    <w:rsid w:val="00EA4FA6"/>
    <w:rsid w:val="00EA5D7C"/>
    <w:rsid w:val="00EB1A25"/>
    <w:rsid w:val="00EB37DA"/>
    <w:rsid w:val="00EC7363"/>
    <w:rsid w:val="00ED03AB"/>
    <w:rsid w:val="00ED1963"/>
    <w:rsid w:val="00ED1CD4"/>
    <w:rsid w:val="00ED1D2B"/>
    <w:rsid w:val="00ED64B5"/>
    <w:rsid w:val="00EE7CCA"/>
    <w:rsid w:val="00F06E53"/>
    <w:rsid w:val="00F0730B"/>
    <w:rsid w:val="00F16A14"/>
    <w:rsid w:val="00F362D7"/>
    <w:rsid w:val="00F37D7B"/>
    <w:rsid w:val="00F5314C"/>
    <w:rsid w:val="00F5688C"/>
    <w:rsid w:val="00F60048"/>
    <w:rsid w:val="00F635DD"/>
    <w:rsid w:val="00F6627B"/>
    <w:rsid w:val="00F7336E"/>
    <w:rsid w:val="00F733BD"/>
    <w:rsid w:val="00F734F2"/>
    <w:rsid w:val="00F75052"/>
    <w:rsid w:val="00F804D3"/>
    <w:rsid w:val="00F816CB"/>
    <w:rsid w:val="00F81CD2"/>
    <w:rsid w:val="00F82641"/>
    <w:rsid w:val="00F90F18"/>
    <w:rsid w:val="00F937E4"/>
    <w:rsid w:val="00F95EE7"/>
    <w:rsid w:val="00FA39E6"/>
    <w:rsid w:val="00FA7BC9"/>
    <w:rsid w:val="00FB1345"/>
    <w:rsid w:val="00FB378E"/>
    <w:rsid w:val="00FB37F1"/>
    <w:rsid w:val="00FB47C0"/>
    <w:rsid w:val="00FB501B"/>
    <w:rsid w:val="00FB5551"/>
    <w:rsid w:val="00FB719A"/>
    <w:rsid w:val="00FB7770"/>
    <w:rsid w:val="00FD3B91"/>
    <w:rsid w:val="00FD576B"/>
    <w:rsid w:val="00FD579E"/>
    <w:rsid w:val="00FD5A96"/>
    <w:rsid w:val="00FD6845"/>
    <w:rsid w:val="00FE4516"/>
    <w:rsid w:val="00FE64C8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8F3E41"/>
  <w15:docId w15:val="{3B883B30-776B-4931-BD2D-5DC339B7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7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7"/>
    <w:link w:val="20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7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7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7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7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7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7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7"/>
    <w:link w:val="90"/>
    <w:uiPriority w:val="9"/>
    <w:unhideWhenUsed/>
    <w:qFormat/>
    <w:rsid w:val="00C055EC"/>
    <w:pPr>
      <w:numPr>
        <w:ilvl w:val="8"/>
        <w:numId w:val="7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Signature"/>
    <w:basedOn w:val="a7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7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7"/>
    <w:next w:val="a7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8"/>
    <w:semiHidden/>
    <w:rsid w:val="004E0062"/>
    <w:rPr>
      <w:rFonts w:ascii="標楷體" w:eastAsia="標楷體"/>
      <w:sz w:val="20"/>
    </w:rPr>
  </w:style>
  <w:style w:type="paragraph" w:styleId="60">
    <w:name w:val="toc 6"/>
    <w:basedOn w:val="a7"/>
    <w:next w:val="a7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7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7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7"/>
    <w:next w:val="a7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7"/>
    <w:next w:val="a7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7"/>
    <w:next w:val="a7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7"/>
    <w:next w:val="a7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7"/>
    <w:next w:val="a7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7"/>
    <w:next w:val="a7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7"/>
    <w:next w:val="a7"/>
    <w:autoRedefine/>
    <w:semiHidden/>
    <w:rsid w:val="004E0062"/>
    <w:pPr>
      <w:ind w:leftChars="1600" w:left="3840"/>
    </w:pPr>
  </w:style>
  <w:style w:type="paragraph" w:styleId="ae">
    <w:name w:val="header"/>
    <w:basedOn w:val="a7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basedOn w:val="a8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7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1">
    <w:name w:val="附表樣式"/>
    <w:basedOn w:val="a7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7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7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0">
    <w:name w:val="附圖樣式"/>
    <w:basedOn w:val="a7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7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7"/>
    <w:next w:val="a7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7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4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7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2">
    <w:name w:val="圖標題"/>
    <w:basedOn w:val="a7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9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5">
    <w:name w:val="附錄"/>
    <w:basedOn w:val="a7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7"/>
    <w:uiPriority w:val="34"/>
    <w:qFormat/>
    <w:rsid w:val="00687024"/>
    <w:pPr>
      <w:ind w:leftChars="200" w:left="480"/>
    </w:pPr>
  </w:style>
  <w:style w:type="paragraph" w:styleId="af9">
    <w:name w:val="Balloon Text"/>
    <w:basedOn w:val="a7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8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6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3">
    <w:name w:val="附件樣式"/>
    <w:basedOn w:val="a7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8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7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8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8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d">
    <w:name w:val="footnote text"/>
    <w:basedOn w:val="a7"/>
    <w:link w:val="afe"/>
    <w:uiPriority w:val="99"/>
    <w:semiHidden/>
    <w:unhideWhenUsed/>
    <w:rsid w:val="0006534B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8"/>
    <w:link w:val="afd"/>
    <w:uiPriority w:val="99"/>
    <w:semiHidden/>
    <w:rsid w:val="0006534B"/>
    <w:rPr>
      <w:rFonts w:ascii="標楷體" w:eastAsia="標楷體"/>
      <w:kern w:val="2"/>
    </w:rPr>
  </w:style>
  <w:style w:type="character" w:styleId="aff">
    <w:name w:val="footnote reference"/>
    <w:basedOn w:val="a8"/>
    <w:uiPriority w:val="99"/>
    <w:semiHidden/>
    <w:unhideWhenUsed/>
    <w:rsid w:val="0006534B"/>
    <w:rPr>
      <w:vertAlign w:val="superscript"/>
    </w:rPr>
  </w:style>
  <w:style w:type="paragraph" w:styleId="a">
    <w:name w:val="List Bullet"/>
    <w:basedOn w:val="a7"/>
    <w:uiPriority w:val="99"/>
    <w:unhideWhenUsed/>
    <w:rsid w:val="00024666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2A62E-226E-440A-B49D-802E9601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2</TotalTime>
  <Pages>4</Pages>
  <Words>352</Words>
  <Characters>2010</Characters>
  <Application>Microsoft Office Word</Application>
  <DocSecurity>0</DocSecurity>
  <Lines>16</Lines>
  <Paragraphs>4</Paragraphs>
  <ScaleCrop>false</ScaleCrop>
  <Company>cy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賴淑玲</cp:lastModifiedBy>
  <cp:revision>2</cp:revision>
  <cp:lastPrinted>2020-07-24T01:07:00Z</cp:lastPrinted>
  <dcterms:created xsi:type="dcterms:W3CDTF">2020-07-30T03:42:00Z</dcterms:created>
  <dcterms:modified xsi:type="dcterms:W3CDTF">2020-07-30T03:42:00Z</dcterms:modified>
</cp:coreProperties>
</file>