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F3DD5" w:rsidRDefault="009D26EF" w:rsidP="00BE49AC">
      <w:pPr>
        <w:spacing w:line="400" w:lineRule="exact"/>
        <w:jc w:val="distribute"/>
        <w:rPr>
          <w:b/>
          <w:sz w:val="40"/>
          <w:szCs w:val="40"/>
        </w:rPr>
      </w:pPr>
      <w:r w:rsidRPr="001F3DD5">
        <w:rPr>
          <w:rFonts w:hint="eastAsia"/>
          <w:b/>
          <w:sz w:val="40"/>
          <w:szCs w:val="40"/>
        </w:rPr>
        <w:t>監察院10</w:t>
      </w:r>
      <w:r w:rsidR="003543F6" w:rsidRPr="001F3DD5">
        <w:rPr>
          <w:b/>
          <w:sz w:val="40"/>
          <w:szCs w:val="40"/>
        </w:rPr>
        <w:t>9</w:t>
      </w:r>
      <w:r w:rsidRPr="001F3DD5">
        <w:rPr>
          <w:rFonts w:hint="eastAsia"/>
          <w:b/>
          <w:sz w:val="40"/>
          <w:szCs w:val="40"/>
        </w:rPr>
        <w:t>年</w:t>
      </w:r>
      <w:r w:rsidR="00C141DF" w:rsidRPr="001F3DD5">
        <w:rPr>
          <w:rFonts w:hint="eastAsia"/>
          <w:b/>
          <w:sz w:val="40"/>
          <w:szCs w:val="40"/>
        </w:rPr>
        <w:t>上半年</w:t>
      </w:r>
      <w:r w:rsidRPr="001F3DD5">
        <w:rPr>
          <w:rFonts w:hint="eastAsia"/>
          <w:b/>
          <w:sz w:val="40"/>
          <w:szCs w:val="40"/>
        </w:rPr>
        <w:t>度通案性案件調查研究報告</w:t>
      </w:r>
    </w:p>
    <w:p w:rsidR="00BE49AC" w:rsidRPr="001F3DD5" w:rsidRDefault="00BE49AC" w:rsidP="00BE49AC">
      <w:pPr>
        <w:spacing w:line="400" w:lineRule="exact"/>
        <w:jc w:val="distribute"/>
        <w:rPr>
          <w:b/>
          <w:sz w:val="40"/>
          <w:szCs w:val="40"/>
        </w:rPr>
      </w:pPr>
    </w:p>
    <w:p w:rsidR="00BE49AC" w:rsidRPr="001F3DD5" w:rsidRDefault="00BE49AC" w:rsidP="00BE49AC">
      <w:pPr>
        <w:spacing w:line="400" w:lineRule="exact"/>
        <w:jc w:val="distribute"/>
        <w:rPr>
          <w:b/>
          <w:sz w:val="40"/>
          <w:szCs w:val="40"/>
        </w:rPr>
      </w:pPr>
    </w:p>
    <w:p w:rsidR="00E25849" w:rsidRPr="001F3DD5" w:rsidRDefault="009D26EF" w:rsidP="00BE49AC">
      <w:pPr>
        <w:pStyle w:val="1"/>
        <w:ind w:left="1701" w:hanging="170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5713013"/>
      <w:r w:rsidRPr="001F3DD5">
        <w:rPr>
          <w:rFonts w:hint="eastAsia"/>
        </w:rPr>
        <w:t>題目</w:t>
      </w:r>
      <w:bookmarkEnd w:id="0"/>
      <w:bookmarkEnd w:id="1"/>
      <w:bookmarkEnd w:id="2"/>
      <w:bookmarkEnd w:id="3"/>
      <w:bookmarkEnd w:id="4"/>
      <w:bookmarkEnd w:id="5"/>
      <w:bookmarkEnd w:id="6"/>
      <w:bookmarkEnd w:id="7"/>
      <w:bookmarkEnd w:id="8"/>
      <w:r w:rsidR="00E25849" w:rsidRPr="001F3DD5">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r w:rsidR="003543F6" w:rsidRPr="001F3DD5">
        <w:rPr>
          <w:rFonts w:ascii="Times New Roman" w:hAnsi="Times New Roman"/>
        </w:rPr>
        <w:t>「</w:t>
      </w:r>
      <w:r w:rsidR="003543F6" w:rsidRPr="001F3DD5">
        <w:rPr>
          <w:rFonts w:ascii="Times New Roman" w:hAnsi="Times New Roman" w:hint="eastAsia"/>
        </w:rPr>
        <w:t>國家安全局因應中共</w:t>
      </w:r>
      <w:r w:rsidR="003543F6" w:rsidRPr="001F3DD5">
        <w:rPr>
          <w:rFonts w:ascii="Times New Roman" w:hAnsi="Times New Roman" w:hint="eastAsia"/>
          <w:lang w:eastAsia="zh-HK"/>
        </w:rPr>
        <w:t>網路</w:t>
      </w:r>
      <w:r w:rsidR="003543F6" w:rsidRPr="001F3DD5">
        <w:rPr>
          <w:rFonts w:ascii="Times New Roman" w:hAnsi="Times New Roman" w:hint="eastAsia"/>
        </w:rPr>
        <w:t>戰威脅之策略與執行成效</w:t>
      </w:r>
      <w:r w:rsidR="003543F6" w:rsidRPr="001F3DD5">
        <w:rPr>
          <w:rFonts w:ascii="Times New Roman" w:hAnsi="Times New Roman"/>
        </w:rPr>
        <w:t>」通案性案</w:t>
      </w:r>
      <w:r w:rsidR="003543F6" w:rsidRPr="001F3DD5">
        <w:rPr>
          <w:rFonts w:ascii="Times New Roman" w:hAnsi="Times New Roman" w:hint="eastAsia"/>
        </w:rPr>
        <w:t>件調查研究。</w:t>
      </w:r>
      <w:bookmarkEnd w:id="23"/>
    </w:p>
    <w:p w:rsidR="00E25849" w:rsidRPr="001F3DD5" w:rsidRDefault="00D57B34" w:rsidP="004E05A1">
      <w:pPr>
        <w:pStyle w:val="1"/>
        <w:ind w:left="2380" w:hanging="2380"/>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45713040"/>
      <w:r w:rsidRPr="001F3DD5">
        <w:rPr>
          <w:rFonts w:hint="eastAsia"/>
        </w:rPr>
        <w:t>結論與建議：</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84593B" w:rsidRPr="001F3DD5" w:rsidRDefault="00C00C98" w:rsidP="00EF72AC">
      <w:pPr>
        <w:pStyle w:val="2"/>
        <w:rPr>
          <w:b/>
        </w:rPr>
      </w:pPr>
      <w:bookmarkStart w:id="48" w:name="_Toc45713041"/>
      <w:bookmarkStart w:id="49" w:name="_Toc524902730"/>
      <w:r w:rsidRPr="001F3DD5">
        <w:rPr>
          <w:rFonts w:hint="eastAsia"/>
          <w:b/>
        </w:rPr>
        <w:t>國</w:t>
      </w:r>
      <w:r w:rsidR="00CF2D0A" w:rsidRPr="001F3DD5">
        <w:rPr>
          <w:rFonts w:hint="eastAsia"/>
          <w:b/>
        </w:rPr>
        <w:t>家</w:t>
      </w:r>
      <w:r w:rsidRPr="001F3DD5">
        <w:rPr>
          <w:rFonts w:hint="eastAsia"/>
          <w:b/>
        </w:rPr>
        <w:t>安</w:t>
      </w:r>
      <w:r w:rsidR="00CF2D0A" w:rsidRPr="001F3DD5">
        <w:rPr>
          <w:rFonts w:hint="eastAsia"/>
          <w:b/>
        </w:rPr>
        <w:t>全</w:t>
      </w:r>
      <w:r w:rsidRPr="001F3DD5">
        <w:rPr>
          <w:rFonts w:hint="eastAsia"/>
          <w:b/>
        </w:rPr>
        <w:t>會</w:t>
      </w:r>
      <w:r w:rsidR="00CF2D0A" w:rsidRPr="001F3DD5">
        <w:rPr>
          <w:rFonts w:hint="eastAsia"/>
          <w:b/>
        </w:rPr>
        <w:t>議</w:t>
      </w:r>
      <w:r w:rsidR="0084593B" w:rsidRPr="001F3DD5">
        <w:rPr>
          <w:rFonts w:hint="eastAsia"/>
          <w:b/>
        </w:rPr>
        <w:t>於</w:t>
      </w:r>
      <w:r w:rsidR="00CF2D0A" w:rsidRPr="001F3DD5">
        <w:rPr>
          <w:rFonts w:hint="eastAsia"/>
          <w:b/>
        </w:rPr>
        <w:t>民國（下同）</w:t>
      </w:r>
      <w:r w:rsidR="0084593B" w:rsidRPr="001F3DD5">
        <w:rPr>
          <w:rFonts w:hint="eastAsia"/>
          <w:b/>
        </w:rPr>
        <w:t>107年9月14日提出首部國家資通安全戰略報告，提出「打造安全可信賴的數位國家」之戰略願景</w:t>
      </w:r>
      <w:r w:rsidR="008B5149" w:rsidRPr="001F3DD5">
        <w:rPr>
          <w:rFonts w:hint="eastAsia"/>
          <w:b/>
        </w:rPr>
        <w:t>。在法令面，</w:t>
      </w:r>
      <w:r w:rsidR="00FD7318" w:rsidRPr="001F3DD5">
        <w:rPr>
          <w:rFonts w:hint="eastAsia"/>
          <w:b/>
        </w:rPr>
        <w:t>行政院於同年通過資通安全</w:t>
      </w:r>
      <w:r w:rsidR="00801B9F" w:rsidRPr="001F3DD5">
        <w:rPr>
          <w:rFonts w:hint="eastAsia"/>
          <w:b/>
        </w:rPr>
        <w:t>管理</w:t>
      </w:r>
      <w:r w:rsidR="00FD7318" w:rsidRPr="001F3DD5">
        <w:rPr>
          <w:rFonts w:hint="eastAsia"/>
          <w:b/>
        </w:rPr>
        <w:t>法及六項子法，將資通安全事務提升至法律位階，</w:t>
      </w:r>
      <w:r w:rsidR="00CF2D0A" w:rsidRPr="001F3DD5">
        <w:rPr>
          <w:rFonts w:hint="eastAsia"/>
          <w:b/>
        </w:rPr>
        <w:t>並</w:t>
      </w:r>
      <w:r w:rsidR="008B5149" w:rsidRPr="001F3DD5">
        <w:rPr>
          <w:rFonts w:hint="eastAsia"/>
          <w:b/>
        </w:rPr>
        <w:t>於</w:t>
      </w:r>
      <w:r w:rsidR="0084593B" w:rsidRPr="001F3DD5">
        <w:rPr>
          <w:rFonts w:hint="eastAsia"/>
          <w:b/>
        </w:rPr>
        <w:t>108年7月</w:t>
      </w:r>
      <w:r w:rsidR="008B5149" w:rsidRPr="001F3DD5">
        <w:rPr>
          <w:rFonts w:hint="eastAsia"/>
          <w:b/>
        </w:rPr>
        <w:t>增訂</w:t>
      </w:r>
      <w:r w:rsidR="0084593B" w:rsidRPr="001F3DD5">
        <w:rPr>
          <w:rFonts w:hint="eastAsia"/>
          <w:b/>
        </w:rPr>
        <w:t>國家安全法</w:t>
      </w:r>
      <w:r w:rsidR="00424631" w:rsidRPr="001F3DD5">
        <w:rPr>
          <w:rFonts w:hint="eastAsia"/>
          <w:b/>
        </w:rPr>
        <w:t>第2條之2</w:t>
      </w:r>
      <w:r w:rsidR="0084593B" w:rsidRPr="001F3DD5">
        <w:rPr>
          <w:rFonts w:hint="eastAsia"/>
          <w:b/>
        </w:rPr>
        <w:t>，將國家安全之維護範疇延伸至網際空間。在組織面，國家安全局更早至104年5月成立網域安全處，復於107年4月在「國家安全作業中心」</w:t>
      </w:r>
      <w:r w:rsidR="0084593B" w:rsidRPr="001F3DD5">
        <w:rPr>
          <w:b/>
          <w:lang w:val="ja-JP"/>
        </w:rPr>
        <w:t>成立專案小組，蒐研爭議訊息危安預警情資</w:t>
      </w:r>
      <w:r w:rsidR="0084593B" w:rsidRPr="001F3DD5">
        <w:rPr>
          <w:rFonts w:hint="eastAsia"/>
          <w:b/>
          <w:lang w:val="ja-JP"/>
        </w:rPr>
        <w:t>，法務部調查局亦於109年4</w:t>
      </w:r>
      <w:r w:rsidR="00CF2D0A" w:rsidRPr="001F3DD5">
        <w:rPr>
          <w:rFonts w:hint="eastAsia"/>
          <w:b/>
          <w:lang w:val="ja-JP"/>
        </w:rPr>
        <w:t>月成立資安工作站等，在在</w:t>
      </w:r>
      <w:r w:rsidR="0084593B" w:rsidRPr="001F3DD5">
        <w:rPr>
          <w:rFonts w:hint="eastAsia"/>
          <w:b/>
          <w:lang w:val="ja-JP"/>
        </w:rPr>
        <w:t>顯示政府極為重視資通安全</w:t>
      </w:r>
      <w:r w:rsidR="0084593B" w:rsidRPr="001F3DD5">
        <w:rPr>
          <w:rFonts w:hint="eastAsia"/>
          <w:b/>
        </w:rPr>
        <w:t>，而使我國</w:t>
      </w:r>
      <w:r w:rsidR="0084593B" w:rsidRPr="001F3DD5">
        <w:rPr>
          <w:rFonts w:hint="eastAsia"/>
          <w:b/>
          <w:lang w:val="ja-JP"/>
        </w:rPr>
        <w:t>得以完成</w:t>
      </w:r>
      <w:r w:rsidR="00CF2D0A" w:rsidRPr="001F3DD5">
        <w:rPr>
          <w:rFonts w:hint="eastAsia"/>
          <w:b/>
          <w:lang w:val="ja-JP"/>
        </w:rPr>
        <w:t>初</w:t>
      </w:r>
      <w:r w:rsidR="0084593B" w:rsidRPr="001F3DD5">
        <w:rPr>
          <w:rFonts w:hint="eastAsia"/>
          <w:b/>
          <w:lang w:val="ja-JP"/>
        </w:rPr>
        <w:t>具規模之資通安全</w:t>
      </w:r>
      <w:r w:rsidR="002F4910" w:rsidRPr="001F3DD5">
        <w:rPr>
          <w:rFonts w:hint="eastAsia"/>
          <w:b/>
          <w:lang w:val="ja-JP"/>
        </w:rPr>
        <w:t>防禦體系</w:t>
      </w:r>
      <w:r w:rsidR="0084593B" w:rsidRPr="001F3DD5">
        <w:rPr>
          <w:rFonts w:hint="eastAsia"/>
          <w:b/>
          <w:lang w:val="ja-JP"/>
        </w:rPr>
        <w:t>，各</w:t>
      </w:r>
      <w:r w:rsidR="008B5149" w:rsidRPr="001F3DD5">
        <w:rPr>
          <w:rFonts w:hint="eastAsia"/>
          <w:b/>
          <w:lang w:val="ja-JP"/>
        </w:rPr>
        <w:t>相關</w:t>
      </w:r>
      <w:r w:rsidR="0084593B" w:rsidRPr="001F3DD5">
        <w:rPr>
          <w:rFonts w:hint="eastAsia"/>
          <w:b/>
          <w:lang w:val="ja-JP"/>
        </w:rPr>
        <w:t>機關允宜本於「</w:t>
      </w:r>
      <w:r w:rsidR="0084593B" w:rsidRPr="001F3DD5">
        <w:rPr>
          <w:rFonts w:hint="eastAsia"/>
          <w:b/>
        </w:rPr>
        <w:t>國家資通安全戰略報告」之精神</w:t>
      </w:r>
      <w:r w:rsidR="0084593B" w:rsidRPr="001F3DD5">
        <w:rPr>
          <w:rFonts w:hint="eastAsia"/>
          <w:b/>
          <w:lang w:val="ja-JP"/>
        </w:rPr>
        <w:t>，</w:t>
      </w:r>
      <w:r w:rsidR="00D1376D" w:rsidRPr="001F3DD5">
        <w:rPr>
          <w:rFonts w:hint="eastAsia"/>
          <w:b/>
          <w:lang w:val="ja-JP"/>
        </w:rPr>
        <w:t>在法令面、組織面及技術面持續</w:t>
      </w:r>
      <w:r w:rsidR="0084593B" w:rsidRPr="001F3DD5">
        <w:rPr>
          <w:rFonts w:hint="eastAsia"/>
          <w:b/>
          <w:lang w:val="ja-JP"/>
        </w:rPr>
        <w:t>加強</w:t>
      </w:r>
      <w:r w:rsidR="00D1376D" w:rsidRPr="001F3DD5">
        <w:rPr>
          <w:rFonts w:hint="eastAsia"/>
          <w:b/>
          <w:lang w:val="ja-JP"/>
        </w:rPr>
        <w:t>推動</w:t>
      </w:r>
      <w:r w:rsidR="005429A1" w:rsidRPr="001F3DD5">
        <w:rPr>
          <w:rFonts w:hint="eastAsia"/>
          <w:b/>
          <w:lang w:val="ja-JP"/>
        </w:rPr>
        <w:t>，並加強戰術情報之情</w:t>
      </w:r>
      <w:r w:rsidR="009876C2" w:rsidRPr="001F3DD5">
        <w:rPr>
          <w:rFonts w:hint="eastAsia"/>
          <w:b/>
          <w:lang w:val="ja-JP"/>
        </w:rPr>
        <w:t>蒐</w:t>
      </w:r>
      <w:r w:rsidR="005429A1" w:rsidRPr="001F3DD5">
        <w:rPr>
          <w:rFonts w:hint="eastAsia"/>
          <w:b/>
          <w:lang w:val="ja-JP"/>
        </w:rPr>
        <w:t>及運用</w:t>
      </w:r>
      <w:r w:rsidR="00D1376D" w:rsidRPr="001F3DD5">
        <w:rPr>
          <w:rFonts w:hint="eastAsia"/>
          <w:b/>
          <w:lang w:val="ja-JP"/>
        </w:rPr>
        <w:t>，以因應網路戰時代</w:t>
      </w:r>
      <w:r w:rsidR="002F4910" w:rsidRPr="001F3DD5">
        <w:rPr>
          <w:rFonts w:hint="eastAsia"/>
          <w:b/>
          <w:lang w:val="ja-JP"/>
        </w:rPr>
        <w:t>日趨嚴峻</w:t>
      </w:r>
      <w:r w:rsidR="00D1376D" w:rsidRPr="001F3DD5">
        <w:rPr>
          <w:rFonts w:hint="eastAsia"/>
          <w:b/>
          <w:lang w:val="ja-JP"/>
        </w:rPr>
        <w:t>的國家安全挑戰。</w:t>
      </w:r>
      <w:bookmarkEnd w:id="48"/>
    </w:p>
    <w:p w:rsidR="00C40389" w:rsidRPr="001F3DD5" w:rsidRDefault="00CF2D0A" w:rsidP="00C40389">
      <w:pPr>
        <w:pStyle w:val="3"/>
      </w:pPr>
      <w:r w:rsidRPr="001F3DD5">
        <w:rPr>
          <w:rFonts w:hint="eastAsia"/>
        </w:rPr>
        <w:t>國家安全會議（下稱</w:t>
      </w:r>
      <w:r w:rsidR="00C00C98" w:rsidRPr="001F3DD5">
        <w:rPr>
          <w:rFonts w:hint="eastAsia"/>
        </w:rPr>
        <w:t>國安會</w:t>
      </w:r>
      <w:r w:rsidRPr="001F3DD5">
        <w:rPr>
          <w:rFonts w:hint="eastAsia"/>
        </w:rPr>
        <w:t>）</w:t>
      </w:r>
      <w:r w:rsidR="002D4985" w:rsidRPr="001F3DD5">
        <w:rPr>
          <w:rFonts w:hint="eastAsia"/>
        </w:rPr>
        <w:t>於107年9月14日提出首部國家資通安全戰略報告，提出「打造安全可信賴的數位國家」之戰略願景，並經總統核定，使國家安全邁入一個新的里程碑。我國對於資通安全之重視始於</w:t>
      </w:r>
      <w:r w:rsidR="00C00C98" w:rsidRPr="001F3DD5">
        <w:rPr>
          <w:rFonts w:hint="eastAsia"/>
        </w:rPr>
        <w:t>國安會</w:t>
      </w:r>
      <w:r w:rsidR="002D4985" w:rsidRPr="001F3DD5">
        <w:rPr>
          <w:rFonts w:hint="eastAsia"/>
        </w:rPr>
        <w:t>自89年5月研擬提出「建立我國資通訊基礎建設安全機制」建議書，後續行政院在90年1月第2718次院會核定通過第一期資通安全機制計畫，並成立「國家資通安全會報」，積極推動我國資通安全基礎建設工作，並逐年調整組織架構及相</w:t>
      </w:r>
      <w:r w:rsidR="002D4985" w:rsidRPr="001F3DD5">
        <w:rPr>
          <w:rFonts w:hint="eastAsia"/>
        </w:rPr>
        <w:lastRenderedPageBreak/>
        <w:t>關任務。</w:t>
      </w:r>
    </w:p>
    <w:p w:rsidR="002D4985" w:rsidRPr="001F3DD5" w:rsidRDefault="002D4985" w:rsidP="002D4985">
      <w:pPr>
        <w:pStyle w:val="4"/>
      </w:pPr>
      <w:r w:rsidRPr="001F3DD5">
        <w:rPr>
          <w:rFonts w:hint="eastAsia"/>
        </w:rPr>
        <w:t>行政院在106年通過4年期的「國家資通安全發展方案」，國防部也結合國防戰力成立資通電軍，同時為強化我國八大關鍵基礎設施之資安防護能力，於107年5月推動並通過「資通安全管理法」立法，並搭配投入「資安旗艦計畫」及「前瞻基礎建設計畫」，以落實關鍵基礎設施之各項資安防護工作。</w:t>
      </w:r>
    </w:p>
    <w:p w:rsidR="003B52C7" w:rsidRPr="001F3DD5" w:rsidRDefault="003B52C7" w:rsidP="003B52C7">
      <w:pPr>
        <w:pStyle w:val="5"/>
      </w:pPr>
      <w:r w:rsidRPr="001F3DD5">
        <w:rPr>
          <w:rFonts w:hint="eastAsia"/>
        </w:rPr>
        <w:t>依據世界經濟論壇(World Economic Forum, WEF)「全球風險報告」顯示，在106年全球可能風險排名中，資料欺詐或盜竊名列第5名，大規模網路攻擊則名列第6名，可見資安風險已深深影響人類的生活。</w:t>
      </w:r>
    </w:p>
    <w:p w:rsidR="003B52C7" w:rsidRPr="001F3DD5" w:rsidRDefault="003B52C7" w:rsidP="003B52C7">
      <w:pPr>
        <w:pStyle w:val="6"/>
      </w:pPr>
      <w:r w:rsidRPr="001F3DD5">
        <w:rPr>
          <w:rFonts w:hint="eastAsia"/>
        </w:rPr>
        <w:t>根據身分竊盜資源中心(Identity Theft Resource</w:t>
      </w:r>
      <w:r w:rsidRPr="001F3DD5">
        <w:t xml:space="preserve"> </w:t>
      </w:r>
      <w:r w:rsidRPr="001F3DD5">
        <w:rPr>
          <w:rFonts w:hint="eastAsia"/>
        </w:rPr>
        <w:t>Center, ITRC)的統計數據顯示，截至106年6月30日美國年度資料外洩事件已高達791筆，與105年同期相較增加了29%，創歷史新高。</w:t>
      </w:r>
    </w:p>
    <w:p w:rsidR="003B52C7" w:rsidRPr="001F3DD5" w:rsidRDefault="003B52C7" w:rsidP="003B52C7">
      <w:pPr>
        <w:pStyle w:val="6"/>
      </w:pPr>
      <w:r w:rsidRPr="001F3DD5">
        <w:rPr>
          <w:rFonts w:hint="eastAsia"/>
        </w:rPr>
        <w:t>近年資安外洩最嚴重的案例為102年美國知名入口網站系統遭駭客入侵，累計個資外洩筆數達30億筆，這其中包含我國人的個資在內。根據賽門鐵克(Symantec)106年4月的網路資安報告顯示，我國資料外洩程度居全球第5名，更高居亞洲榜首。</w:t>
      </w:r>
    </w:p>
    <w:p w:rsidR="003B52C7" w:rsidRPr="001F3DD5" w:rsidRDefault="003B52C7" w:rsidP="00F50D77">
      <w:pPr>
        <w:pStyle w:val="6"/>
      </w:pPr>
      <w:r w:rsidRPr="001F3DD5">
        <w:rPr>
          <w:rFonts w:hint="eastAsia"/>
        </w:rPr>
        <w:t>根據卡巴斯基(Kaspersky)105年第4季釋出的報告指出，有80個國家的殭屍網路參與分散式阻斷服務攻擊(Distributed Denial of Service, DDoS)，其中發起攻擊的多為IoT設備組成的殭屍網路，且攻擊強度有持續提高的趨勢</w:t>
      </w:r>
      <w:r w:rsidR="008B5149" w:rsidRPr="001F3DD5">
        <w:rPr>
          <w:rFonts w:hint="eastAsia"/>
        </w:rPr>
        <w:t>。</w:t>
      </w:r>
    </w:p>
    <w:p w:rsidR="003B52C7" w:rsidRPr="001F3DD5" w:rsidRDefault="003B52C7" w:rsidP="003B52C7">
      <w:pPr>
        <w:pStyle w:val="5"/>
      </w:pPr>
      <w:r w:rsidRPr="001F3DD5">
        <w:rPr>
          <w:rFonts w:hint="eastAsia"/>
        </w:rPr>
        <w:lastRenderedPageBreak/>
        <w:t>關鍵資訊基礎設施無法正常運作</w:t>
      </w:r>
    </w:p>
    <w:p w:rsidR="003B52C7" w:rsidRPr="001F3DD5" w:rsidRDefault="003B52C7" w:rsidP="003B52C7">
      <w:pPr>
        <w:pStyle w:val="6"/>
      </w:pPr>
      <w:r w:rsidRPr="001F3DD5">
        <w:rPr>
          <w:rFonts w:hint="eastAsia"/>
        </w:rPr>
        <w:t>越來越多關鍵基礎設施(Critical Infrastructure, CI)的監視控制與資料擷取系統(Supervisory Control And</w:t>
      </w:r>
      <w:r w:rsidRPr="001F3DD5">
        <w:t xml:space="preserve"> </w:t>
      </w:r>
      <w:r w:rsidRPr="001F3DD5">
        <w:rPr>
          <w:rFonts w:hint="eastAsia"/>
        </w:rPr>
        <w:t>Data Acquisition, SCADA)因有遠端操控系統的需求，紛紛採用開放的連網架構，徜本身的安全性未提升到足以抵禦駭客攻擊的程度，一旦遭到入侵或破壞，可能會對民生經濟甚至國人生命安全造成相當程度的損害。</w:t>
      </w:r>
    </w:p>
    <w:p w:rsidR="003B52C7" w:rsidRPr="001F3DD5" w:rsidRDefault="003B52C7" w:rsidP="003B52C7">
      <w:pPr>
        <w:pStyle w:val="6"/>
      </w:pPr>
      <w:r w:rsidRPr="001F3DD5">
        <w:rPr>
          <w:rFonts w:hint="eastAsia"/>
        </w:rPr>
        <w:t>根據105年，卡巴斯基實驗室專家針對工業控制威脅進行調查，發現全球有數千臺主機暴露在網際網路上，其中更有高達91.1%的主機存在遠端控制的漏洞。</w:t>
      </w:r>
    </w:p>
    <w:p w:rsidR="002D4985" w:rsidRPr="001F3DD5" w:rsidRDefault="002D4985" w:rsidP="002D4985">
      <w:pPr>
        <w:pStyle w:val="4"/>
      </w:pPr>
      <w:r w:rsidRPr="001F3DD5">
        <w:rPr>
          <w:rFonts w:hint="eastAsia"/>
        </w:rPr>
        <w:t>在國家資通安全戰略報告序言中即揭示，利益競逐與層出不窮的資訊安全問題也在邊界模糊的網路場域中應運而生，甚至產生資訊武器化的現象，是以世界各國多致力於網路治理研究、大力構築網路安全建設、設立專責機關、研定相關法規，並尋求國際協作，資安議題顯已超越科技範疇成為國家重要的戰略選擇。</w:t>
      </w:r>
    </w:p>
    <w:p w:rsidR="002D4985" w:rsidRPr="001F3DD5" w:rsidRDefault="002D4985" w:rsidP="002D4985">
      <w:pPr>
        <w:pStyle w:val="4"/>
      </w:pPr>
      <w:r w:rsidRPr="001F3DD5">
        <w:rPr>
          <w:rFonts w:hint="eastAsia"/>
        </w:rPr>
        <w:t>在上開報告有關「資安政策的重要內涵」亦指出，戰略報告以情報驅動提出三大提升及三大整合策略，前者是基礎整備、產業量能和數位防衛能力的提升，後者包含資安人力、研究及產業的跨域整合，以提高資安機制效率、改善我國資安人力不足及產業自主研發能力疲弱等三大議題。而國安局既為</w:t>
      </w:r>
      <w:r w:rsidR="0049479A" w:rsidRPr="001F3DD5">
        <w:rPr>
          <w:rFonts w:hint="eastAsia"/>
          <w:lang w:eastAsia="zh-HK"/>
        </w:rPr>
        <w:t>國家情報工作法</w:t>
      </w:r>
      <w:r w:rsidR="0049479A" w:rsidRPr="001F3DD5">
        <w:rPr>
          <w:rFonts w:hint="eastAsia"/>
        </w:rPr>
        <w:t>（</w:t>
      </w:r>
      <w:r w:rsidR="0049479A" w:rsidRPr="001F3DD5">
        <w:rPr>
          <w:rFonts w:hint="eastAsia"/>
          <w:lang w:eastAsia="zh-HK"/>
        </w:rPr>
        <w:t>下稱</w:t>
      </w:r>
      <w:r w:rsidRPr="001F3DD5">
        <w:rPr>
          <w:rFonts w:hint="eastAsia"/>
        </w:rPr>
        <w:t>情工法</w:t>
      </w:r>
      <w:r w:rsidR="0049479A" w:rsidRPr="001F3DD5">
        <w:rPr>
          <w:rFonts w:hint="eastAsia"/>
        </w:rPr>
        <w:t>）</w:t>
      </w:r>
      <w:r w:rsidRPr="001F3DD5">
        <w:rPr>
          <w:rFonts w:hint="eastAsia"/>
        </w:rPr>
        <w:t>之主管機關，依該法第1條負有「規範、監督、統合國家情報工作」之職責。</w:t>
      </w:r>
    </w:p>
    <w:p w:rsidR="002D4985" w:rsidRPr="001F3DD5" w:rsidRDefault="008B5149" w:rsidP="002D4985">
      <w:pPr>
        <w:pStyle w:val="3"/>
      </w:pPr>
      <w:r w:rsidRPr="001F3DD5">
        <w:rPr>
          <w:rFonts w:hint="eastAsia"/>
        </w:rPr>
        <w:t>國安局並針對法令層面整備情形提出說明</w:t>
      </w:r>
    </w:p>
    <w:p w:rsidR="008B5149" w:rsidRPr="001F3DD5" w:rsidRDefault="008B5149" w:rsidP="008B5149">
      <w:pPr>
        <w:pStyle w:val="4"/>
      </w:pPr>
      <w:r w:rsidRPr="001F3DD5">
        <w:rPr>
          <w:rFonts w:hint="eastAsia"/>
        </w:rPr>
        <w:lastRenderedPageBreak/>
        <w:t>内政部於</w:t>
      </w:r>
      <w:r w:rsidRPr="001F3DD5">
        <w:t>108</w:t>
      </w:r>
      <w:r w:rsidRPr="001F3DD5">
        <w:rPr>
          <w:rFonts w:hint="eastAsia"/>
        </w:rPr>
        <w:t>年</w:t>
      </w:r>
      <w:r w:rsidRPr="001F3DD5">
        <w:t>7</w:t>
      </w:r>
      <w:r w:rsidRPr="001F3DD5">
        <w:rPr>
          <w:rFonts w:hint="eastAsia"/>
        </w:rPr>
        <w:t>月</w:t>
      </w:r>
      <w:r w:rsidRPr="001F3DD5">
        <w:t>3</w:t>
      </w:r>
      <w:r w:rsidR="00424631" w:rsidRPr="001F3DD5">
        <w:rPr>
          <w:rFonts w:hint="eastAsia"/>
        </w:rPr>
        <w:t>日完成「國家安全法」第2條之2</w:t>
      </w:r>
      <w:r w:rsidRPr="001F3DD5">
        <w:rPr>
          <w:rFonts w:hint="eastAsia"/>
        </w:rPr>
        <w:t>「國家安全之維護，應及於中華民國領域内網際空間及其實體空間」修正條文，赋予我國安維護範圍擴及網安領域。</w:t>
      </w:r>
    </w:p>
    <w:p w:rsidR="008B5149" w:rsidRPr="001F3DD5" w:rsidRDefault="008B5149" w:rsidP="008B5149">
      <w:pPr>
        <w:pStyle w:val="4"/>
      </w:pPr>
      <w:r w:rsidRPr="001F3DD5">
        <w:rPr>
          <w:rFonts w:hint="eastAsia"/>
        </w:rPr>
        <w:t>承上，該局赴本院進行簡報時亦說明，內政部108年7月修過國安法，增列</w:t>
      </w:r>
      <w:r w:rsidR="00424631" w:rsidRPr="001F3DD5">
        <w:rPr>
          <w:rFonts w:hint="eastAsia"/>
        </w:rPr>
        <w:t>第2條之2</w:t>
      </w:r>
      <w:r w:rsidRPr="001F3DD5">
        <w:rPr>
          <w:rFonts w:hint="eastAsia"/>
        </w:rPr>
        <w:t>，把網路虛擬空間納入，國安局執行網安就有了根本性的母法依據。資通安全法更是首個資安的法規，國安局也曾參與討論及提出立法建議。</w:t>
      </w:r>
    </w:p>
    <w:p w:rsidR="008B5149" w:rsidRPr="001F3DD5" w:rsidRDefault="008B5149" w:rsidP="008B5149">
      <w:pPr>
        <w:pStyle w:val="4"/>
      </w:pPr>
      <w:r w:rsidRPr="001F3DD5">
        <w:rPr>
          <w:rFonts w:hint="eastAsia"/>
        </w:rPr>
        <w:t>「資通安全管理法</w:t>
      </w:r>
      <w:r w:rsidR="0049479A" w:rsidRPr="001F3DD5">
        <w:rPr>
          <w:rFonts w:hAnsi="標楷體" w:hint="eastAsia"/>
        </w:rPr>
        <w:t>」</w:t>
      </w:r>
      <w:r w:rsidR="0049479A" w:rsidRPr="001F3DD5">
        <w:rPr>
          <w:rFonts w:hAnsi="標楷體" w:hint="eastAsia"/>
          <w:lang w:eastAsia="zh-HK"/>
        </w:rPr>
        <w:t>於</w:t>
      </w:r>
      <w:r w:rsidRPr="001F3DD5">
        <w:rPr>
          <w:rFonts w:hint="eastAsia"/>
        </w:rPr>
        <w:t>107年6月6日訂頒，立法目的係為積極推動國家資通安全政策，加速建構國家資通安全環境，以保障國家安全，維護社會公共利益；另該院每年舉辦政府機關資安稽核及網路攻防</w:t>
      </w:r>
      <w:r w:rsidR="00424631" w:rsidRPr="001F3DD5">
        <w:rPr>
          <w:rFonts w:hint="eastAsia"/>
        </w:rPr>
        <w:t>演練</w:t>
      </w:r>
      <w:r w:rsidRPr="001F3DD5">
        <w:rPr>
          <w:rFonts w:hint="eastAsia"/>
        </w:rPr>
        <w:t>等作業，均邀國安局派員參加。</w:t>
      </w:r>
    </w:p>
    <w:p w:rsidR="008B5149" w:rsidRPr="001F3DD5" w:rsidRDefault="008B5149" w:rsidP="008B5149">
      <w:pPr>
        <w:pStyle w:val="4"/>
      </w:pPr>
      <w:r w:rsidRPr="001F3DD5">
        <w:rPr>
          <w:rFonts w:hint="eastAsia"/>
        </w:rPr>
        <w:t>國安局資訊室訂定「資訊系統分級」、「資訊裝備及儲存媒體管理」、「軟體服務及資料備份管理」、「網路及網站設置管理」及「資通安全獎懲審査」等作業規定，不斷強化國安局資安防護相關工作。</w:t>
      </w:r>
    </w:p>
    <w:p w:rsidR="0039155C" w:rsidRPr="001F3DD5" w:rsidRDefault="0039155C" w:rsidP="005D3F36">
      <w:pPr>
        <w:pStyle w:val="4"/>
      </w:pPr>
      <w:r w:rsidRPr="001F3DD5">
        <w:rPr>
          <w:rFonts w:hint="eastAsia"/>
        </w:rPr>
        <w:t>陸委會亦於108年5月2日</w:t>
      </w:r>
      <w:r w:rsidR="0049479A" w:rsidRPr="001F3DD5">
        <w:rPr>
          <w:rFonts w:hint="eastAsia"/>
          <w:lang w:eastAsia="zh-HK"/>
        </w:rPr>
        <w:t>赴</w:t>
      </w:r>
      <w:r w:rsidRPr="001F3DD5">
        <w:rPr>
          <w:rFonts w:hint="eastAsia"/>
        </w:rPr>
        <w:t>立法院第9屆第7會期外交及國防委員會報告「中國假訊息心戰之因應對策」時說明，有關強化假訊息管理機制，填補現行規範之不足：行政院前於106年間提出「數位通訊傳播法」草案，正在立法院審議中。就網路社群平臺服務業者保護權利人的協力義務，已制定適當規範管理。復於107年及108年兩度針對假訊息之防制提出修法，內容分別針對散布假訊息之行為人加重刑期與罰鍰，及就網路假訊息為規範管理，第1波修法包含災害防救法等7部法律，第2波修法則包含刑法等3部法律。</w:t>
      </w:r>
    </w:p>
    <w:p w:rsidR="0039155C" w:rsidRPr="001F3DD5" w:rsidRDefault="0039155C" w:rsidP="005D3F36">
      <w:pPr>
        <w:pStyle w:val="3"/>
      </w:pPr>
      <w:r w:rsidRPr="001F3DD5">
        <w:rPr>
          <w:rFonts w:hint="eastAsia"/>
        </w:rPr>
        <w:lastRenderedPageBreak/>
        <w:t>我國</w:t>
      </w:r>
      <w:r w:rsidR="00881405" w:rsidRPr="001F3DD5">
        <w:rPr>
          <w:rFonts w:hint="eastAsia"/>
        </w:rPr>
        <w:t>針對網路戰之組織面整備情形</w:t>
      </w:r>
    </w:p>
    <w:p w:rsidR="0039155C" w:rsidRPr="001F3DD5" w:rsidRDefault="0039155C" w:rsidP="0039155C">
      <w:pPr>
        <w:pStyle w:val="4"/>
      </w:pPr>
      <w:r w:rsidRPr="001F3DD5">
        <w:rPr>
          <w:rFonts w:hint="eastAsia"/>
        </w:rPr>
        <w:t>在行政院層級，資安會報成立於90年1月，負責國家資通安全政策、通報應變機制、重大計畫之諮詢審議及跨部會資通安全事務之協調及督導。為貫徹「資安即國安」戰略─提高資安主導層級之重要策略，行政院於105年8月1日成立資安專責單位—行政院資安處</w:t>
      </w:r>
      <w:r w:rsidR="00D22CE0" w:rsidRPr="001F3DD5">
        <w:rPr>
          <w:rFonts w:hint="eastAsia"/>
        </w:rPr>
        <w:t>，</w:t>
      </w:r>
      <w:r w:rsidRPr="001F3DD5">
        <w:rPr>
          <w:rFonts w:hint="eastAsia"/>
        </w:rPr>
        <w:t>取代原任務編組之資通安全辦公室，擔任資安會報的幕僚單位。</w:t>
      </w:r>
    </w:p>
    <w:p w:rsidR="0039155C" w:rsidRPr="001F3DD5" w:rsidRDefault="0039155C" w:rsidP="0039155C">
      <w:pPr>
        <w:pStyle w:val="4"/>
      </w:pPr>
      <w:r w:rsidRPr="001F3DD5">
        <w:rPr>
          <w:rFonts w:hint="eastAsia"/>
        </w:rPr>
        <w:t>行政院資安處簡處長亦於本院6月赴國安局座談時簡要說明，在體制方面，</w:t>
      </w:r>
      <w:r w:rsidR="00D22CE0" w:rsidRPr="001F3DD5">
        <w:rPr>
          <w:rFonts w:hint="eastAsia"/>
        </w:rPr>
        <w:t>行政院資安處</w:t>
      </w:r>
      <w:r w:rsidRPr="001F3DD5">
        <w:rPr>
          <w:rFonts w:hint="eastAsia"/>
        </w:rPr>
        <w:t>是統整國家資安政策的機關，跟情治機關之間的合作以銓敘部為例，一定會先通報到</w:t>
      </w:r>
      <w:r w:rsidR="00D22CE0" w:rsidRPr="001F3DD5">
        <w:rPr>
          <w:rFonts w:hint="eastAsia"/>
        </w:rPr>
        <w:t>行政院資安處</w:t>
      </w:r>
      <w:r w:rsidRPr="001F3DD5">
        <w:rPr>
          <w:rFonts w:hint="eastAsia"/>
        </w:rPr>
        <w:t>，如果是重大資安事件，我們會出面邀集各機關比如調查局或刑事局進行調查，如果是可能的資安事件，機關會跟調查局報案，那就進入另一個調查程序，從關鍵基礎設施也是納入資通安全管理法，主要是因為要管到民間必須有法明定。</w:t>
      </w:r>
    </w:p>
    <w:p w:rsidR="0039155C" w:rsidRPr="001F3DD5" w:rsidRDefault="0039155C" w:rsidP="005D3F36">
      <w:pPr>
        <w:pStyle w:val="4"/>
      </w:pPr>
      <w:r w:rsidRPr="001F3DD5">
        <w:rPr>
          <w:rFonts w:hint="eastAsia"/>
          <w:lang w:val="ja-JP"/>
        </w:rPr>
        <w:t>國安局說明，</w:t>
      </w:r>
      <w:r w:rsidR="00881405" w:rsidRPr="001F3DD5">
        <w:rPr>
          <w:lang w:val="ja-JP"/>
        </w:rPr>
        <w:t>鑒因世界各國已將網路空間提升至國家主權層級，</w:t>
      </w:r>
      <w:r w:rsidR="00881405" w:rsidRPr="001F3DD5">
        <w:rPr>
          <w:rFonts w:hint="eastAsia"/>
          <w:lang w:val="ja-JP"/>
        </w:rPr>
        <w:t>該</w:t>
      </w:r>
      <w:r w:rsidR="00881405" w:rsidRPr="001F3DD5">
        <w:rPr>
          <w:lang w:val="ja-JP"/>
        </w:rPr>
        <w:t>局於104年5月修訂組織法成立「網域安全處」，主責蒐整全球網安資訊及</w:t>
      </w:r>
      <w:r w:rsidR="00881405" w:rsidRPr="001F3DD5">
        <w:rPr>
          <w:rFonts w:hint="eastAsia"/>
          <w:lang w:val="ja-JP"/>
        </w:rPr>
        <w:t>該</w:t>
      </w:r>
      <w:r w:rsidR="00881405" w:rsidRPr="001F3DD5">
        <w:rPr>
          <w:lang w:val="ja-JP"/>
        </w:rPr>
        <w:t>局關注網域安全威脅相關情資；另於107年4月1日於「安全作業中心」成立專案小組，蒐研爭議訊息危安預警情資</w:t>
      </w:r>
      <w:r w:rsidR="00881405" w:rsidRPr="001F3DD5">
        <w:rPr>
          <w:rFonts w:hint="eastAsia"/>
          <w:lang w:val="ja-JP"/>
        </w:rPr>
        <w:t>。</w:t>
      </w:r>
    </w:p>
    <w:p w:rsidR="008B5149" w:rsidRPr="001F3DD5" w:rsidRDefault="008B5149" w:rsidP="008B5149">
      <w:pPr>
        <w:pStyle w:val="3"/>
      </w:pPr>
      <w:r w:rsidRPr="001F3DD5">
        <w:rPr>
          <w:rFonts w:hint="eastAsia"/>
        </w:rPr>
        <w:t>至於情報機關在政府整體資安防禦體系之角色，則歸納如下：</w:t>
      </w:r>
    </w:p>
    <w:p w:rsidR="008B5149" w:rsidRPr="001F3DD5" w:rsidRDefault="00CD0927" w:rsidP="008B5149">
      <w:pPr>
        <w:pStyle w:val="4"/>
      </w:pPr>
      <w:r w:rsidRPr="001F3DD5">
        <w:rPr>
          <w:rFonts w:hint="eastAsia"/>
        </w:rPr>
        <w:t>國安局於赴本院簡報時說明，在面對網路戰威脅部分，政府部分是因為受情工法授權，國安局單純負責情蒐工作，依據資安鐵三角的指導辦理，鐵三角是由國安會資安辦、行政院資安處及通傳會組成，國安局屬支援單位，由於資安防禦政策</w:t>
      </w:r>
      <w:r w:rsidRPr="001F3DD5">
        <w:rPr>
          <w:rFonts w:hint="eastAsia"/>
        </w:rPr>
        <w:lastRenderedPageBreak/>
        <w:t>講求由情報驅動，故國安局負責供應情報，如果是提到防禦部分是</w:t>
      </w:r>
      <w:r w:rsidR="00D22CE0" w:rsidRPr="001F3DD5">
        <w:rPr>
          <w:rFonts w:hint="eastAsia"/>
        </w:rPr>
        <w:t>行政院資安處</w:t>
      </w:r>
      <w:r w:rsidRPr="001F3DD5">
        <w:rPr>
          <w:rFonts w:hint="eastAsia"/>
        </w:rPr>
        <w:t>，再行政體系部分有資安會報，國安局業管副局長是會報成員。概略的說，以行政來說是以行政院資安處為主體，以國家層級的防禦是以資安鐵三角為主體，國安局就是在做幕後的情報提供。概略的說，以行政來說是以行政院資安處為主體，以國家層級的防禦是以資安鐵三角為主體，國安局就是在做幕後的情報提供。</w:t>
      </w:r>
    </w:p>
    <w:p w:rsidR="00CD0927" w:rsidRPr="001F3DD5" w:rsidRDefault="00CD0927" w:rsidP="008B5149">
      <w:pPr>
        <w:pStyle w:val="4"/>
      </w:pPr>
      <w:r w:rsidRPr="001F3DD5">
        <w:rPr>
          <w:rFonts w:hint="eastAsia"/>
        </w:rPr>
        <w:t>國安局並函復說明，該局依循以情報驅動之「資安即國安」戰略指導，國安局密切與「資安鐵三角」配合協作，在政府服務網(GSN)之威脅偵測應處機制成效上，各級事件數確有早期發現與即時應處，然中共網軍藉軍改實施整合，我國所面臨網駭威脅未來仍屬嚴峻</w:t>
      </w:r>
    </w:p>
    <w:p w:rsidR="00CD0927" w:rsidRPr="001F3DD5" w:rsidRDefault="00CD0927" w:rsidP="008B5149">
      <w:pPr>
        <w:pStyle w:val="4"/>
      </w:pPr>
      <w:r w:rsidRPr="001F3DD5">
        <w:rPr>
          <w:rFonts w:hint="eastAsia"/>
        </w:rPr>
        <w:t>行政院資安處則表示，根據國家資訊安全發展方案106-109年之目前發展方案，係以加強資安防護管理二線監控機制與資安情報分享為重點。資安會報因應我國資安威脅加劇，新增「關鍵資訊基礎設施安全管理組」，讓資安鐵三角—國安會、</w:t>
      </w:r>
      <w:r w:rsidR="00D22CE0" w:rsidRPr="001F3DD5">
        <w:rPr>
          <w:rFonts w:hint="eastAsia"/>
        </w:rPr>
        <w:t>行政院資安處</w:t>
      </w:r>
      <w:r w:rsidRPr="001F3DD5">
        <w:rPr>
          <w:rFonts w:hint="eastAsia"/>
        </w:rPr>
        <w:t>及通傳會連結8大關鍵基礎設施領域之7個主管部會，擴大建立國家資安聯防運作機制、建立8大關鍵資訊基礎設施領域及國家層級之資訊分享與分析中心(ISAC)、電腦緊急事故處理小組(CERT)及資訊安全監控中心(Security Operation Center, SOC)，期由情報驅動國家政府、關鍵基礎設施主管機關及提供者三大層級，形成資安聯防與合作網路，組成國家資安聯防體系，進行資安聯防及情資分享，並聯結國際。</w:t>
      </w:r>
    </w:p>
    <w:p w:rsidR="00CD0927" w:rsidRPr="001F3DD5" w:rsidRDefault="00CD0927" w:rsidP="008B5149">
      <w:pPr>
        <w:pStyle w:val="4"/>
      </w:pPr>
      <w:r w:rsidRPr="001F3DD5">
        <w:rPr>
          <w:rFonts w:hint="eastAsia"/>
        </w:rPr>
        <w:t>本院諮詢學者專家中研院資訊科學研究所</w:t>
      </w:r>
      <w:r w:rsidR="0068747E" w:rsidRPr="001F3DD5">
        <w:rPr>
          <w:rFonts w:hint="eastAsia"/>
        </w:rPr>
        <w:t>李○</w:t>
      </w:r>
      <w:r w:rsidR="0068747E" w:rsidRPr="001F3DD5">
        <w:rPr>
          <w:rFonts w:hint="eastAsia"/>
        </w:rPr>
        <w:lastRenderedPageBreak/>
        <w:t>○</w:t>
      </w:r>
      <w:r w:rsidRPr="001F3DD5">
        <w:rPr>
          <w:rFonts w:hint="eastAsia"/>
        </w:rPr>
        <w:t>客座講座亦表示</w:t>
      </w:r>
      <w:r w:rsidR="00424631" w:rsidRPr="001F3DD5">
        <w:rPr>
          <w:rFonts w:hint="eastAsia"/>
        </w:rPr>
        <w:t>，</w:t>
      </w:r>
      <w:r w:rsidRPr="001F3DD5">
        <w:rPr>
          <w:rFonts w:hint="eastAsia"/>
        </w:rPr>
        <w:t>「一旦我們觀察到資安事件，資安鐵三角的三個單位就要一起運作。至於現在被攻擊的頻率、次數和力道等等，都是在增加的情況，包括中油事件即為一例</w:t>
      </w:r>
      <w:r w:rsidR="00424631" w:rsidRPr="001F3DD5">
        <w:rPr>
          <w:rFonts w:hint="eastAsia"/>
        </w:rPr>
        <w:t>」</w:t>
      </w:r>
      <w:r w:rsidRPr="001F3DD5">
        <w:rPr>
          <w:rFonts w:hint="eastAsia"/>
        </w:rPr>
        <w:t>。</w:t>
      </w:r>
    </w:p>
    <w:p w:rsidR="003D145C" w:rsidRPr="001F3DD5" w:rsidRDefault="003D145C" w:rsidP="003D145C">
      <w:pPr>
        <w:pStyle w:val="3"/>
      </w:pPr>
      <w:r w:rsidRPr="001F3DD5">
        <w:rPr>
          <w:rFonts w:hint="eastAsia"/>
        </w:rPr>
        <w:t>有關我國所面對的網路戰威脅</w:t>
      </w:r>
      <w:r w:rsidR="00977067" w:rsidRPr="001F3DD5">
        <w:rPr>
          <w:rFonts w:hint="eastAsia"/>
        </w:rPr>
        <w:t>情形</w:t>
      </w:r>
      <w:r w:rsidRPr="001F3DD5">
        <w:rPr>
          <w:rFonts w:hint="eastAsia"/>
        </w:rPr>
        <w:t>：</w:t>
      </w:r>
    </w:p>
    <w:p w:rsidR="009B22D2" w:rsidRPr="001F3DD5" w:rsidRDefault="003D145C" w:rsidP="009B22D2">
      <w:pPr>
        <w:pStyle w:val="4"/>
      </w:pPr>
      <w:r w:rsidRPr="001F3DD5">
        <w:rPr>
          <w:rFonts w:hint="eastAsia"/>
        </w:rPr>
        <w:t>在國際上，</w:t>
      </w:r>
      <w:r w:rsidR="009B22D2" w:rsidRPr="001F3DD5">
        <w:rPr>
          <w:rFonts w:hint="eastAsia"/>
        </w:rPr>
        <w:t>根據國防譯粹（第45卷2期）「定義新型態俄式資訊作戰」內容略以：</w:t>
      </w:r>
    </w:p>
    <w:p w:rsidR="009B22D2" w:rsidRPr="001F3DD5" w:rsidRDefault="009B22D2" w:rsidP="009B22D2">
      <w:pPr>
        <w:pStyle w:val="5"/>
      </w:pPr>
      <w:r w:rsidRPr="001F3DD5">
        <w:rPr>
          <w:lang w:val="x-none"/>
        </w:rPr>
        <w:t>資訊作戰逐漸成為當代俄羅斯作戰整合的核心角色，其廣泛涵蓋面在俄羅斯全般行動中扮演重要角色，完全逆轉了美國準則所提出的戰爭範式(paradigm of war-fare)，並對於美軍聯合部隊構成各種重大挑戰</w:t>
      </w:r>
      <w:r w:rsidRPr="001F3DD5">
        <w:rPr>
          <w:rFonts w:hint="eastAsia"/>
          <w:lang w:val="x-none"/>
        </w:rPr>
        <w:t>。</w:t>
      </w:r>
    </w:p>
    <w:p w:rsidR="009B22D2" w:rsidRPr="001F3DD5" w:rsidRDefault="009B22D2" w:rsidP="009B22D2">
      <w:pPr>
        <w:pStyle w:val="5"/>
      </w:pPr>
      <w:r w:rsidRPr="001F3DD5">
        <w:rPr>
          <w:lang w:val="x-none"/>
        </w:rPr>
        <w:t>俄羅斯的模式將資訊作戰行動與所有戰爭階段結合，而這個作法是美軍聯戰準則與政策面從法律和作戰角度所無法仿效的，因為如此將破壞建立聯合部隊所望確保的自由民主制度和價值</w:t>
      </w:r>
      <w:r w:rsidRPr="001F3DD5">
        <w:rPr>
          <w:rFonts w:hint="eastAsia"/>
          <w:lang w:val="x-none"/>
        </w:rPr>
        <w:t>。</w:t>
      </w:r>
      <w:r w:rsidRPr="001F3DD5">
        <w:rPr>
          <w:lang w:val="x-none"/>
        </w:rPr>
        <w:t>俄羅斯的資訊作戰行動不強調或忽略合法性與公信力面向，無可避免地會獲得美軍聯戰準則與政策面難以比擬的速度和靈活性</w:t>
      </w:r>
      <w:r w:rsidRPr="001F3DD5">
        <w:rPr>
          <w:rFonts w:hint="eastAsia"/>
          <w:lang w:val="x-none"/>
        </w:rPr>
        <w:t>。</w:t>
      </w:r>
    </w:p>
    <w:p w:rsidR="00881405" w:rsidRPr="001F3DD5" w:rsidRDefault="00881405" w:rsidP="009B22D2">
      <w:pPr>
        <w:pStyle w:val="4"/>
      </w:pPr>
      <w:r w:rsidRPr="001F3DD5">
        <w:rPr>
          <w:rFonts w:hint="eastAsia"/>
        </w:rPr>
        <w:t>摘述遠景基金會相關會議或座談涉及我國面對資訊戰威脅之相關重點：</w:t>
      </w:r>
    </w:p>
    <w:p w:rsidR="00881405" w:rsidRPr="001F3DD5" w:rsidRDefault="00881405" w:rsidP="00881405">
      <w:pPr>
        <w:pStyle w:val="5"/>
      </w:pPr>
      <w:r w:rsidRPr="001F3DD5">
        <w:rPr>
          <w:rFonts w:hint="eastAsia"/>
          <w:lang w:val="x-none"/>
        </w:rPr>
        <w:t>中國資訊戰能力之評估：</w:t>
      </w:r>
    </w:p>
    <w:p w:rsidR="00881405" w:rsidRPr="001F3DD5" w:rsidRDefault="00881405" w:rsidP="00881405">
      <w:pPr>
        <w:pStyle w:val="6"/>
      </w:pPr>
      <w:r w:rsidRPr="001F3DD5">
        <w:rPr>
          <w:rFonts w:hint="eastAsia"/>
        </w:rPr>
        <w:t>311基地已於2016年軍改後併入解放軍戰略支援部隊：中國解放軍2016年軍改後，同時調整作戰形態及組織文化，大幅提升太空、網路、電子及心理等作戰能力。原總政治部變為政治工作部，而原負責行政事務之部門，統一轉至聯合參謀部，由中央軍委統一管理；另原隸屬解放軍總政治部執行對臺統戰工作的311基地，現已轉至解放軍戰略支援部隊</w:t>
      </w:r>
      <w:r w:rsidRPr="001F3DD5">
        <w:rPr>
          <w:rFonts w:hint="eastAsia"/>
        </w:rPr>
        <w:lastRenderedPageBreak/>
        <w:t>（SSF）執行戰略情資輔助工作。</w:t>
      </w:r>
    </w:p>
    <w:p w:rsidR="00881405" w:rsidRPr="001F3DD5" w:rsidRDefault="00881405" w:rsidP="00881405">
      <w:pPr>
        <w:pStyle w:val="6"/>
      </w:pPr>
      <w:r w:rsidRPr="001F3DD5">
        <w:rPr>
          <w:rFonts w:hint="eastAsia"/>
        </w:rPr>
        <w:t>解放軍戰略支援部隊功能編制顯示中國資訊戰略思維已轉變：解放軍戰略支援部隊主要功能在於戰略資訊輔助及戰略資訊操作兩大面向；前者係透過集中化管理科技情蒐系統之權力，使該部隊直接向戰區指揮部提供戰略情資，以擴充太空、核武及聯合作戰能力；後者則在於整合太空、網路、電子作戰能力，以達成開戰前就癱瘓敵人作戰系統體系。</w:t>
      </w:r>
    </w:p>
    <w:p w:rsidR="009B22D2" w:rsidRPr="001F3DD5" w:rsidRDefault="009B22D2" w:rsidP="009B22D2">
      <w:pPr>
        <w:pStyle w:val="4"/>
      </w:pPr>
      <w:r w:rsidRPr="001F3DD5">
        <w:rPr>
          <w:rFonts w:hint="eastAsia"/>
        </w:rPr>
        <w:t>我國面對之網路戰威脅情形與現況，根據108年國家資通安全情勢報告內容</w:t>
      </w:r>
      <w:r w:rsidR="00881405" w:rsidRPr="001F3DD5">
        <w:rPr>
          <w:rFonts w:hint="eastAsia"/>
        </w:rPr>
        <w:t>摘述如下</w:t>
      </w:r>
      <w:r w:rsidRPr="001F3DD5">
        <w:rPr>
          <w:rFonts w:hint="eastAsia"/>
        </w:rPr>
        <w:t>：</w:t>
      </w:r>
    </w:p>
    <w:p w:rsidR="009B22D2" w:rsidRPr="001F3DD5" w:rsidRDefault="009B22D2" w:rsidP="009B22D2">
      <w:pPr>
        <w:pStyle w:val="5"/>
      </w:pPr>
      <w:r w:rsidRPr="001F3DD5">
        <w:rPr>
          <w:rFonts w:hint="eastAsia"/>
        </w:rPr>
        <w:t>分析107年度政府機關遭惡意電郵攻擊之趨勢發現，11月份攻擊郵件數量遽增，惡意電子郵件攻擊數量為全年度最高，主要以資通安全責任等級A級機關為主要攻擊目標，且駭客從8月下旬開始寄送惡意郵件，10月底至11月初針對蒐集到的攻擊目標帳號，客製化相關業務信件與誘餌文件，並發動大規模社交工程郵件攻擊，經研判為當時適逢九合一大選期間，有心人士認為此為結合時事議題以獲較高攻擊成功機會之最佳時機。</w:t>
      </w:r>
    </w:p>
    <w:p w:rsidR="009B22D2" w:rsidRPr="001F3DD5" w:rsidRDefault="009B22D2" w:rsidP="009B22D2">
      <w:pPr>
        <w:pStyle w:val="5"/>
      </w:pPr>
      <w:r w:rsidRPr="001F3DD5">
        <w:t>107</w:t>
      </w:r>
      <w:r w:rsidRPr="001F3DD5">
        <w:rPr>
          <w:rFonts w:hint="eastAsia"/>
        </w:rPr>
        <w:t>年政府機關間亦發生若干案例，例如：公車站電子看板，存在</w:t>
      </w:r>
      <w:r w:rsidRPr="001F3DD5">
        <w:t>RootBridge</w:t>
      </w:r>
      <w:r w:rsidRPr="001F3DD5">
        <w:rPr>
          <w:rFonts w:hint="eastAsia"/>
        </w:rPr>
        <w:t>而遭植入挖礦程式、伺服器遭利用</w:t>
      </w:r>
      <w:r w:rsidRPr="001F3DD5">
        <w:t>ApacheStructs2</w:t>
      </w:r>
      <w:r w:rsidRPr="001F3DD5">
        <w:rPr>
          <w:rFonts w:hint="eastAsia"/>
        </w:rPr>
        <w:t>及作業系統漏洞進行攻擊，植入門羅幣挖礦程式等。由此可知，除駭客過去常用以勒索軟體賺取金錢之手法外，挖礦程式亦為其另闢生財之道，各政府機關需加強防範。</w:t>
      </w:r>
    </w:p>
    <w:p w:rsidR="009B22D2" w:rsidRPr="001F3DD5" w:rsidRDefault="009B22D2" w:rsidP="009B22D2">
      <w:pPr>
        <w:pStyle w:val="5"/>
      </w:pPr>
      <w:r w:rsidRPr="001F3DD5">
        <w:rPr>
          <w:rFonts w:hint="eastAsia"/>
        </w:rPr>
        <w:t>107年出現攻擊政府機關內部機房環控系統之</w:t>
      </w:r>
      <w:r w:rsidRPr="001F3DD5">
        <w:rPr>
          <w:rFonts w:hint="eastAsia"/>
        </w:rPr>
        <w:lastRenderedPageBreak/>
        <w:t>少見案例；駭客入侵該系統，取得調整濕度、空調及電磁脈衝設備設定調整之權限，藉此影響資訊機房運作。</w:t>
      </w:r>
    </w:p>
    <w:p w:rsidR="003D145C" w:rsidRPr="001F3DD5" w:rsidRDefault="009B22D2" w:rsidP="009B22D2">
      <w:pPr>
        <w:pStyle w:val="5"/>
      </w:pPr>
      <w:r w:rsidRPr="001F3DD5">
        <w:rPr>
          <w:rFonts w:hint="eastAsia"/>
        </w:rPr>
        <w:t>107年發生數起政府機關委外資訊供應商遭駭事件，導致機關所持有之敏感資料外洩，該類事件係駭客利用供應商開發之委外系統漏洞或開放委外廠商遠端連線之測試機，因存取權限設置不當而遭進行攻擊。</w:t>
      </w:r>
    </w:p>
    <w:p w:rsidR="00974574" w:rsidRPr="001F3DD5" w:rsidRDefault="00974574" w:rsidP="009B22D2">
      <w:pPr>
        <w:pStyle w:val="5"/>
      </w:pPr>
      <w:r w:rsidRPr="001F3DD5">
        <w:rPr>
          <w:rFonts w:hint="eastAsia"/>
        </w:rPr>
        <w:t>政府機關資安事件通報情形：107年政府機關通報之資安事件數量計754件，各級資安事件依嚴重等級低至高共分4級</w:t>
      </w:r>
      <w:r w:rsidRPr="001F3DD5">
        <w:rPr>
          <w:vertAlign w:val="superscript"/>
        </w:rPr>
        <w:footnoteReference w:id="1"/>
      </w:r>
      <w:r w:rsidRPr="001F3DD5">
        <w:rPr>
          <w:rFonts w:hint="eastAsia"/>
        </w:rPr>
        <w:t>，各級資安事件發生件數及比例依為1級6</w:t>
      </w:r>
      <w:r w:rsidRPr="001F3DD5">
        <w:t>35</w:t>
      </w:r>
      <w:r w:rsidRPr="001F3DD5">
        <w:rPr>
          <w:rFonts w:hint="eastAsia"/>
        </w:rPr>
        <w:t>件(</w:t>
      </w:r>
      <w:r w:rsidRPr="001F3DD5">
        <w:t>84.13%</w:t>
      </w:r>
      <w:r w:rsidRPr="001F3DD5">
        <w:rPr>
          <w:rFonts w:hint="eastAsia"/>
        </w:rPr>
        <w:t>)、2級78件(10.58</w:t>
      </w:r>
      <w:r w:rsidRPr="001F3DD5">
        <w:t>%</w:t>
      </w:r>
      <w:r w:rsidRPr="001F3DD5">
        <w:rPr>
          <w:rFonts w:hint="eastAsia"/>
        </w:rPr>
        <w:t>)、3級41件(5.29</w:t>
      </w:r>
      <w:r w:rsidRPr="001F3DD5">
        <w:t>%</w:t>
      </w:r>
      <w:r w:rsidRPr="001F3DD5">
        <w:rPr>
          <w:rFonts w:hint="eastAsia"/>
        </w:rPr>
        <w:t>)、4級0件(0</w:t>
      </w:r>
      <w:r w:rsidRPr="001F3DD5">
        <w:t>%</w:t>
      </w:r>
      <w:r w:rsidRPr="001F3DD5">
        <w:rPr>
          <w:rFonts w:hint="eastAsia"/>
        </w:rPr>
        <w:t>)。</w:t>
      </w:r>
    </w:p>
    <w:p w:rsidR="00780B57" w:rsidRPr="001F3DD5" w:rsidRDefault="00780B57" w:rsidP="00977067">
      <w:pPr>
        <w:pStyle w:val="4"/>
      </w:pPr>
      <w:r w:rsidRPr="001F3DD5">
        <w:rPr>
          <w:rFonts w:hint="eastAsia"/>
        </w:rPr>
        <w:t>依據國安局於108年5月2日</w:t>
      </w:r>
      <w:r w:rsidR="00E65B2B" w:rsidRPr="001F3DD5">
        <w:rPr>
          <w:rFonts w:hint="eastAsia"/>
          <w:lang w:eastAsia="zh-HK"/>
        </w:rPr>
        <w:t>赴</w:t>
      </w:r>
      <w:r w:rsidRPr="001F3DD5">
        <w:rPr>
          <w:rFonts w:hint="eastAsia"/>
        </w:rPr>
        <w:t>立法院第9屆第7會期外交及國防委員會報告「中國假訊息心戰之因應對策」對我國受到網路戰威脅情形報告</w:t>
      </w:r>
    </w:p>
    <w:p w:rsidR="00780B57" w:rsidRPr="001F3DD5" w:rsidRDefault="00780B57" w:rsidP="00780B57">
      <w:pPr>
        <w:pStyle w:val="5"/>
      </w:pPr>
      <w:r w:rsidRPr="001F3DD5">
        <w:rPr>
          <w:rFonts w:hint="eastAsia"/>
        </w:rPr>
        <w:t>國安局彙整國安單位蒐獲情資，以及合作友方交流研析所得，顯示中共刻正複製俄羅斯併吞克里米亞島的模式，利用我國民主社會、資訊傳播環境與方式之自由開放，以及各種法律層面之不足與漏洞，意圖以散播爭議訊息對我遂行「認知作戰」，旨在分割我方戰力，消耗政府與國安團隊能量，並影響我主要資源之投入方向及重點；據瑞典哥德堡大學（University of Gothenburg）研究指出，臺灣遭受外國假資訊攻擊程度世界第一，且臺灣被評分數與其他國家差距甚大，顯見「如何防制中共對臺遂行認</w:t>
      </w:r>
      <w:r w:rsidRPr="001F3DD5">
        <w:rPr>
          <w:rFonts w:hint="eastAsia"/>
        </w:rPr>
        <w:lastRenderedPageBreak/>
        <w:t>知作戰」已成臺灣刻不容緩須面對之國安議題。</w:t>
      </w:r>
    </w:p>
    <w:p w:rsidR="00780B57" w:rsidRPr="001F3DD5" w:rsidRDefault="00780B57" w:rsidP="00780B57">
      <w:pPr>
        <w:pStyle w:val="5"/>
      </w:pPr>
      <w:r w:rsidRPr="001F3DD5">
        <w:rPr>
          <w:rFonts w:hint="eastAsia"/>
        </w:rPr>
        <w:t>中共散播爭議訊息的模式：綜整中共及境外敵對勢力近年對臺遂行「認知作戰」，係採網路駭侵、散播爭議訊息，結合中共「大外宣」政策及對臺統戰滲透等手法，歸納中共散播爭議訊息之模式及手段，計有「新聞事件─中共加工─回銷臺灣」、「爭議事件─中共變造─改變認知」、「陸媒捏造─掌握通路─擴散臺灣」、「陸方指導─同路配合─引領風向」等4種模式。</w:t>
      </w:r>
    </w:p>
    <w:p w:rsidR="0097586A" w:rsidRPr="001F3DD5" w:rsidRDefault="0097586A" w:rsidP="0097586A">
      <w:pPr>
        <w:pStyle w:val="4"/>
      </w:pPr>
      <w:r w:rsidRPr="001F3DD5">
        <w:rPr>
          <w:rFonts w:hint="eastAsia"/>
        </w:rPr>
        <w:t>次據調查局提供意見，該局分析我國面對爭議訊息之優勢、劣勢、機會及威脅分別如下：</w:t>
      </w:r>
    </w:p>
    <w:p w:rsidR="0097586A" w:rsidRPr="001F3DD5" w:rsidRDefault="0097586A" w:rsidP="0097586A">
      <w:pPr>
        <w:pStyle w:val="5"/>
      </w:pPr>
      <w:r w:rsidRPr="001F3DD5">
        <w:rPr>
          <w:rFonts w:hint="eastAsia"/>
        </w:rPr>
        <w:t>優勢：政府已重視爭議訊息之影響及應處，政府部門澄清訊息及溯源法辦時效相較以往皆加快許多，且目前亦有向民眾宣導，可利用專業之第三方查核組織（如「台灣事實查核中心」），針對假訊息進行查證闢謠，由民間團體與執法單位協力合作打假。</w:t>
      </w:r>
    </w:p>
    <w:p w:rsidR="0097586A" w:rsidRPr="001F3DD5" w:rsidRDefault="0097586A" w:rsidP="0097586A">
      <w:pPr>
        <w:pStyle w:val="5"/>
      </w:pPr>
      <w:r w:rsidRPr="001F3DD5">
        <w:rPr>
          <w:rFonts w:hint="eastAsia"/>
        </w:rPr>
        <w:t>劣勢：</w:t>
      </w:r>
    </w:p>
    <w:p w:rsidR="0097586A" w:rsidRPr="001F3DD5" w:rsidRDefault="0097586A" w:rsidP="0097586A">
      <w:pPr>
        <w:pStyle w:val="6"/>
      </w:pPr>
      <w:r w:rsidRPr="001F3DD5">
        <w:rPr>
          <w:rFonts w:hint="eastAsia"/>
        </w:rPr>
        <w:t>包括多數假訊息難以溯源，以過往偵辦假訊息案件經驗，性質多為高隱密、匿名而難以取證至源頭，實際操控之黑手隱身幕後，面對假訊息，僅能透過各行政機關發佈新聞稿澄清不實資訊，對嚇阻假訊息的散播效力仍有限。</w:t>
      </w:r>
    </w:p>
    <w:p w:rsidR="0097586A" w:rsidRPr="001F3DD5" w:rsidRDefault="0097586A" w:rsidP="0097586A">
      <w:pPr>
        <w:pStyle w:val="6"/>
      </w:pPr>
      <w:r w:rsidRPr="001F3DD5">
        <w:rPr>
          <w:rFonts w:hint="eastAsia"/>
        </w:rPr>
        <w:t>民眾尚無主動查證習慣，因社群媒體興起，現今社群媒體平臺之使用者亦大幅增加，然使用者所接收訊息多為片面資訊，特別是預存立場之民眾難以客觀看待訊息本身真假，未能做主動查證，以確認該訊息是否係遭人為加工之不實訊息。</w:t>
      </w:r>
    </w:p>
    <w:p w:rsidR="0097586A" w:rsidRPr="001F3DD5" w:rsidRDefault="0097586A" w:rsidP="0097586A">
      <w:pPr>
        <w:pStyle w:val="5"/>
      </w:pPr>
      <w:r w:rsidRPr="001F3DD5">
        <w:rPr>
          <w:rFonts w:hint="eastAsia"/>
        </w:rPr>
        <w:lastRenderedPageBreak/>
        <w:t>機會則在於運用新科技(如大數據、AI分析)防制假訊息：以個案而言，組織性假訊息即使溯源卻也難以偵辦，故應運用整體情報彙整方法，以洞悉爭議訊息擴散手法及路徑，經循之查明擴散帳號、群組及訊息傳遞對象後，進一步運用新科技，建立假訊息擴散之模式及情資，供日後研析運用。</w:t>
      </w:r>
    </w:p>
    <w:p w:rsidR="0097586A" w:rsidRPr="001F3DD5" w:rsidRDefault="0097586A" w:rsidP="0097586A">
      <w:pPr>
        <w:pStyle w:val="5"/>
      </w:pPr>
      <w:r w:rsidRPr="001F3DD5">
        <w:rPr>
          <w:rFonts w:hint="eastAsia"/>
        </w:rPr>
        <w:t>威脅則包括：</w:t>
      </w:r>
    </w:p>
    <w:p w:rsidR="0097586A" w:rsidRPr="001F3DD5" w:rsidRDefault="0097586A" w:rsidP="0097586A">
      <w:pPr>
        <w:pStyle w:val="6"/>
      </w:pPr>
      <w:r w:rsidRPr="001F3DD5">
        <w:rPr>
          <w:rFonts w:hint="eastAsia"/>
        </w:rPr>
        <w:tab/>
        <w:t>假訊息散播速度快於澄清辨識，因我國目前針對假訊息蒐情方式較倚賴人工偵蒐方式，尚未完全運用科技輔助，亦較難立即找出假訊息。</w:t>
      </w:r>
    </w:p>
    <w:p w:rsidR="0097586A" w:rsidRPr="001F3DD5" w:rsidRDefault="0097586A" w:rsidP="0097586A">
      <w:pPr>
        <w:pStyle w:val="6"/>
      </w:pPr>
      <w:r w:rsidRPr="001F3DD5">
        <w:rPr>
          <w:rFonts w:hint="eastAsia"/>
        </w:rPr>
        <w:t>另外則是封閉性質群組具隱密性，假訊息若於私密群組發佈，便無法於網路等公開管道</w:t>
      </w:r>
      <w:r w:rsidR="009876C2" w:rsidRPr="001F3DD5">
        <w:rPr>
          <w:rFonts w:hint="eastAsia"/>
        </w:rPr>
        <w:t>蒐</w:t>
      </w:r>
      <w:r w:rsidRPr="001F3DD5">
        <w:rPr>
          <w:rFonts w:hint="eastAsia"/>
        </w:rPr>
        <w:t>尋到相關訊息，司法單位將較難分析資訊的散佈來源及管道。</w:t>
      </w:r>
    </w:p>
    <w:p w:rsidR="00974DB1" w:rsidRPr="001F3DD5" w:rsidRDefault="00974DB1" w:rsidP="00977067">
      <w:pPr>
        <w:pStyle w:val="4"/>
      </w:pPr>
      <w:r w:rsidRPr="001F3DD5">
        <w:rPr>
          <w:rFonts w:hint="eastAsia"/>
        </w:rPr>
        <w:t>依據本院諮詢中研院資科學研究所客座講座</w:t>
      </w:r>
      <w:r w:rsidR="0068747E" w:rsidRPr="001F3DD5">
        <w:rPr>
          <w:rFonts w:hint="eastAsia"/>
        </w:rPr>
        <w:t>李○○</w:t>
      </w:r>
      <w:r w:rsidRPr="001F3DD5">
        <w:rPr>
          <w:rFonts w:hint="eastAsia"/>
        </w:rPr>
        <w:t>教授說明，戰略報告內界定駭侵有四種態樣，包括國家支持型、犯罪組織型、理念宣傳型、恐怖主義型等四種，在關鍵基礎設施又可分有8大類，對於關鍵基礎設施有興趣的駭侵者大部分都是前兩種，而理念宣傳型駭侵者主要是對爭議訊息有興趣，恐怖主義型在臺灣比較少。在爭議訊息其實也就是中共的三戰其中兩個，即心理戰和輿論戰。</w:t>
      </w:r>
    </w:p>
    <w:p w:rsidR="005429A1" w:rsidRPr="001F3DD5" w:rsidRDefault="005429A1" w:rsidP="007E4CC0">
      <w:pPr>
        <w:pStyle w:val="3"/>
      </w:pPr>
      <w:r w:rsidRPr="001F3DD5">
        <w:rPr>
          <w:rFonts w:hint="eastAsia"/>
        </w:rPr>
        <w:t>在戰術情報之強化方面，調查局說明</w:t>
      </w:r>
    </w:p>
    <w:p w:rsidR="005429A1" w:rsidRPr="001F3DD5" w:rsidRDefault="005429A1" w:rsidP="005429A1">
      <w:pPr>
        <w:pStyle w:val="4"/>
        <w:numPr>
          <w:ilvl w:val="3"/>
          <w:numId w:val="1"/>
        </w:numPr>
      </w:pPr>
      <w:r w:rsidRPr="001F3DD5">
        <w:rPr>
          <w:rFonts w:hint="eastAsia"/>
        </w:rPr>
        <w:t>依網路戰三大型態列舉戰術情報運用實際案例如下：</w:t>
      </w:r>
    </w:p>
    <w:p w:rsidR="005429A1" w:rsidRPr="001F3DD5" w:rsidRDefault="005429A1" w:rsidP="005429A1">
      <w:pPr>
        <w:pStyle w:val="5"/>
        <w:numPr>
          <w:ilvl w:val="4"/>
          <w:numId w:val="1"/>
        </w:numPr>
      </w:pPr>
      <w:r w:rsidRPr="001F3DD5">
        <w:rPr>
          <w:rFonts w:hint="eastAsia"/>
        </w:rPr>
        <w:t>資料竊取事件：包括，臺北市政府秘書處遭入侵案、臺北市衛生局遭駭客入侵案、銓敘部個</w:t>
      </w:r>
      <w:r w:rsidRPr="001F3DD5">
        <w:rPr>
          <w:rFonts w:hint="eastAsia"/>
        </w:rPr>
        <w:lastRenderedPageBreak/>
        <w:t>資遭駭案、臺大醫院VIP病歷資料遭駭案、全國政府之公文電子交換系統遭駭客入侵案(包括經濟部、外交部、環保署及NCC等機關)等。</w:t>
      </w:r>
    </w:p>
    <w:p w:rsidR="005429A1" w:rsidRPr="001F3DD5" w:rsidRDefault="005429A1" w:rsidP="005429A1">
      <w:pPr>
        <w:pStyle w:val="5"/>
        <w:numPr>
          <w:ilvl w:val="4"/>
          <w:numId w:val="1"/>
        </w:numPr>
      </w:pPr>
      <w:r w:rsidRPr="001F3DD5">
        <w:rPr>
          <w:rFonts w:hint="eastAsia"/>
        </w:rPr>
        <w:t>關鍵基礎設施及工業控制系統等案件：包括第一金與證券公司遭比特幣勒贖案、總統府、調查局及中央銀行等機關遭DDoS攻擊案，此外尚包括，司法院遭網軍攻擊案，以及衛福部EEC系統與醫療院所遭植入勒索病毒等案</w:t>
      </w:r>
    </w:p>
    <w:p w:rsidR="005429A1" w:rsidRPr="001F3DD5" w:rsidRDefault="005429A1" w:rsidP="005429A1">
      <w:pPr>
        <w:pStyle w:val="5"/>
        <w:numPr>
          <w:ilvl w:val="4"/>
          <w:numId w:val="1"/>
        </w:numPr>
      </w:pPr>
      <w:r w:rsidRPr="001F3DD5">
        <w:rPr>
          <w:rFonts w:hint="eastAsia"/>
        </w:rPr>
        <w:t>該局並與美國、歐洲刑警組織等31國共同偵破「雪崩」殭屍網路案，全球總計有超過80萬筆惡意網域名稱受到阻斷，在全球同步執行偵辦下，我國共</w:t>
      </w:r>
      <w:r w:rsidR="009876C2" w:rsidRPr="001F3DD5">
        <w:rPr>
          <w:rFonts w:hint="eastAsia"/>
        </w:rPr>
        <w:t>蒐</w:t>
      </w:r>
      <w:r w:rsidRPr="001F3DD5">
        <w:rPr>
          <w:rFonts w:hint="eastAsia"/>
        </w:rPr>
        <w:t>索37處所，扣押伺服主機39部，強制離線伺服主機221部，成功阻斷3萬3,925筆惡意網域名稱等。</w:t>
      </w:r>
    </w:p>
    <w:p w:rsidR="005429A1" w:rsidRPr="001F3DD5" w:rsidRDefault="005429A1" w:rsidP="005429A1">
      <w:pPr>
        <w:pStyle w:val="5"/>
        <w:numPr>
          <w:ilvl w:val="4"/>
          <w:numId w:val="1"/>
        </w:numPr>
      </w:pPr>
      <w:r w:rsidRPr="001F3DD5">
        <w:rPr>
          <w:rFonts w:hint="eastAsia"/>
        </w:rPr>
        <w:t>另外，該局與美國FBI、微軟數位安全中心合作偵辦全球殭屍網路Necurs不法案：全球受Necurs感染電腦總計超過900萬部，在我國則有超過4萬8,000個IP位址感染，且有多達23萬個網路IP遭受入侵，在取下受感染之關鍵IoT設備後，成功令我國免於成為殭屍網路及惡意程式之跳板。</w:t>
      </w:r>
    </w:p>
    <w:p w:rsidR="005429A1" w:rsidRPr="001F3DD5" w:rsidRDefault="005429A1" w:rsidP="005429A1">
      <w:pPr>
        <w:pStyle w:val="5"/>
        <w:numPr>
          <w:ilvl w:val="4"/>
          <w:numId w:val="1"/>
        </w:numPr>
      </w:pPr>
      <w:r w:rsidRPr="001F3DD5">
        <w:rPr>
          <w:rFonts w:hint="eastAsia"/>
        </w:rPr>
        <w:t>至於爭議訊息部分，該局自主發掘境外假訊息相關情資，即時調查偵辦，並針對潛在假訊息攻擊進行預警分析，甚至先期進行新聞發布供民眾防範，亦給予潛在恐遭受假訊息攻擊之權責單位著手預防之空間。</w:t>
      </w:r>
    </w:p>
    <w:p w:rsidR="005429A1" w:rsidRPr="001F3DD5" w:rsidRDefault="005429A1" w:rsidP="005429A1">
      <w:pPr>
        <w:pStyle w:val="6"/>
        <w:numPr>
          <w:ilvl w:val="5"/>
          <w:numId w:val="1"/>
        </w:numPr>
      </w:pPr>
      <w:r w:rsidRPr="001F3DD5">
        <w:rPr>
          <w:rFonts w:hint="eastAsia"/>
        </w:rPr>
        <w:t>「228連假期間共三波境外假訊息攻擊」：溯源調查出境外假訊息源頭，先期分析出模板化、假造我國公文圖文等資料、進行二度假澄清混淆真實訊息等攻擊行為，即早揭露予</w:t>
      </w:r>
      <w:r w:rsidRPr="001F3DD5">
        <w:rPr>
          <w:rFonts w:hint="eastAsia"/>
        </w:rPr>
        <w:lastRenderedPageBreak/>
        <w:t>大眾知曉，化解境外假訊息攻擊效果。</w:t>
      </w:r>
    </w:p>
    <w:p w:rsidR="005429A1" w:rsidRPr="001F3DD5" w:rsidRDefault="005429A1" w:rsidP="005429A1">
      <w:pPr>
        <w:pStyle w:val="6"/>
        <w:numPr>
          <w:ilvl w:val="5"/>
          <w:numId w:val="1"/>
        </w:numPr>
      </w:pPr>
      <w:r w:rsidRPr="001F3DD5">
        <w:rPr>
          <w:rFonts w:hint="eastAsia"/>
        </w:rPr>
        <w:t>假造紙漿缺貨以致民眾搶購衛生紙、尿布之亂。</w:t>
      </w:r>
    </w:p>
    <w:p w:rsidR="005429A1" w:rsidRPr="001F3DD5" w:rsidRDefault="005429A1" w:rsidP="005429A1">
      <w:pPr>
        <w:pStyle w:val="6"/>
        <w:numPr>
          <w:ilvl w:val="5"/>
          <w:numId w:val="1"/>
        </w:numPr>
      </w:pPr>
      <w:r w:rsidRPr="001F3DD5">
        <w:rPr>
          <w:rFonts w:hint="eastAsia"/>
        </w:rPr>
        <w:t>醜化我國致贈巴拉圭、日本口罩之亂。</w:t>
      </w:r>
    </w:p>
    <w:p w:rsidR="005429A1" w:rsidRPr="001F3DD5" w:rsidRDefault="005429A1" w:rsidP="005429A1">
      <w:pPr>
        <w:pStyle w:val="6"/>
        <w:numPr>
          <w:ilvl w:val="5"/>
          <w:numId w:val="1"/>
        </w:numPr>
      </w:pPr>
      <w:r w:rsidRPr="001F3DD5">
        <w:rPr>
          <w:rFonts w:hint="eastAsia"/>
        </w:rPr>
        <w:t>「境外勢力收購網址、藉社群軟體及內容農場進行帶風向之認知作戰」。</w:t>
      </w:r>
    </w:p>
    <w:p w:rsidR="005429A1" w:rsidRPr="001F3DD5" w:rsidRDefault="005429A1" w:rsidP="005429A1">
      <w:pPr>
        <w:pStyle w:val="5"/>
        <w:numPr>
          <w:ilvl w:val="4"/>
          <w:numId w:val="1"/>
        </w:numPr>
      </w:pPr>
      <w:r w:rsidRPr="001F3DD5">
        <w:rPr>
          <w:rFonts w:hint="eastAsia"/>
        </w:rPr>
        <w:t>大批中共水軍假冒國人向譚德賽道歉案。</w:t>
      </w:r>
    </w:p>
    <w:p w:rsidR="005429A1" w:rsidRPr="001F3DD5" w:rsidRDefault="005429A1" w:rsidP="005429A1">
      <w:pPr>
        <w:pStyle w:val="5"/>
        <w:numPr>
          <w:ilvl w:val="4"/>
          <w:numId w:val="1"/>
        </w:numPr>
      </w:pPr>
      <w:r w:rsidRPr="001F3DD5">
        <w:rPr>
          <w:rFonts w:hint="eastAsia"/>
        </w:rPr>
        <w:t>該局並於座談時補充說明：「調查局是偵辦假訊息，不是爭訊，我們先釐清，基本上要有惡意和涉及國家安全，我們才會依據司法警察的權限去辦理」。</w:t>
      </w:r>
    </w:p>
    <w:p w:rsidR="005429A1" w:rsidRPr="001F3DD5" w:rsidRDefault="005429A1" w:rsidP="005429A1">
      <w:pPr>
        <w:pStyle w:val="4"/>
        <w:numPr>
          <w:ilvl w:val="3"/>
          <w:numId w:val="1"/>
        </w:numPr>
      </w:pPr>
      <w:r w:rsidRPr="001F3DD5">
        <w:rPr>
          <w:rFonts w:hint="eastAsia"/>
        </w:rPr>
        <w:t>調查局另針對強化戰術情報之相關建議如下：</w:t>
      </w:r>
    </w:p>
    <w:p w:rsidR="005429A1" w:rsidRPr="001F3DD5" w:rsidRDefault="005429A1" w:rsidP="005429A1">
      <w:pPr>
        <w:pStyle w:val="5"/>
        <w:numPr>
          <w:ilvl w:val="4"/>
          <w:numId w:val="1"/>
        </w:numPr>
      </w:pPr>
      <w:r w:rsidRPr="001F3DD5">
        <w:rPr>
          <w:rFonts w:hint="eastAsia"/>
        </w:rPr>
        <w:t>強化戰術情報之指導：國安局、行政院資通安全處等上級機關可藉體系之高度，蒐羅、整合公、私部門涉及資訊戰之相關情資及事件通報，再依所屬機關職掌進行戰術情報之指導，增加第一時間資安事件應變處理之效率，統整個案情報，化被動為主動，對外清查追溯涉案源頭，防範未來再度受駭或假訊息攻擊。</w:t>
      </w:r>
    </w:p>
    <w:p w:rsidR="005429A1" w:rsidRPr="001F3DD5" w:rsidRDefault="005429A1" w:rsidP="005429A1">
      <w:pPr>
        <w:pStyle w:val="5"/>
        <w:numPr>
          <w:ilvl w:val="4"/>
          <w:numId w:val="1"/>
        </w:numPr>
      </w:pPr>
      <w:r w:rsidRPr="001F3DD5">
        <w:rPr>
          <w:rFonts w:hint="eastAsia"/>
        </w:rPr>
        <w:t>強化戰術情報之蒐集：同前項所述，藉具高度之主管機關進行跨機關、部門、地區之資安情報蒐集及整合；提供資源予蒐報團隊(資通電軍及調查局等)，如教育訓練、業務指導及獎勵措施等，以提升資安能量及技術水平。</w:t>
      </w:r>
    </w:p>
    <w:p w:rsidR="005429A1" w:rsidRPr="001F3DD5" w:rsidRDefault="005429A1" w:rsidP="005429A1">
      <w:pPr>
        <w:pStyle w:val="5"/>
        <w:numPr>
          <w:ilvl w:val="4"/>
          <w:numId w:val="1"/>
        </w:numPr>
      </w:pPr>
      <w:r w:rsidRPr="001F3DD5">
        <w:rPr>
          <w:rFonts w:hint="eastAsia"/>
        </w:rPr>
        <w:t>強化戰術情報之處理：調查局收到各外勤通報之資安戰術情報，除自行進行情資後續處理外，更計劃能累積個案資訊，藉由新科技分析資訊戰模式，而上層機關及其他相關單位，擁有更廣情報來源，更能以科技工具進行垂直及橫向之統合分析，擴大及深化戰術情報之運用價值，</w:t>
      </w:r>
      <w:r w:rsidRPr="001F3DD5">
        <w:rPr>
          <w:rFonts w:hint="eastAsia"/>
        </w:rPr>
        <w:lastRenderedPageBreak/>
        <w:t>亦可強化我國行政部門對資安威脅的應變效率。而上層機關計劃運用之科技工具，可提供予情資體系其他單位使用，藉以即時處理資安事件，加速應變及同步驅動。</w:t>
      </w:r>
    </w:p>
    <w:p w:rsidR="005429A1" w:rsidRPr="001F3DD5" w:rsidRDefault="005429A1" w:rsidP="005429A1">
      <w:pPr>
        <w:pStyle w:val="5"/>
      </w:pPr>
      <w:r w:rsidRPr="001F3DD5">
        <w:rPr>
          <w:rFonts w:hint="eastAsia"/>
        </w:rPr>
        <w:t>強化戰術情報之運用：相關主管機關及行政體系各部門，建立垂直及橫向之暢通聯繫窗口及管道，即能在短時間內廣納意見，綜整判斷以建立決策，發布予相關單位，如此即可強化所獲情報之運用效率及價值。</w:t>
      </w:r>
    </w:p>
    <w:p w:rsidR="005429A1" w:rsidRPr="001F3DD5" w:rsidRDefault="005429A1" w:rsidP="005429A1">
      <w:pPr>
        <w:pStyle w:val="4"/>
        <w:numPr>
          <w:ilvl w:val="3"/>
          <w:numId w:val="1"/>
        </w:numPr>
      </w:pPr>
      <w:r w:rsidRPr="001F3DD5">
        <w:rPr>
          <w:rFonts w:hint="eastAsia"/>
        </w:rPr>
        <w:t>調查局另外針對八大關鍵基礎設施（含科學園區）之戰術情報需求補充說明如下：</w:t>
      </w:r>
    </w:p>
    <w:p w:rsidR="005429A1" w:rsidRPr="001F3DD5" w:rsidRDefault="005429A1" w:rsidP="005429A1">
      <w:pPr>
        <w:pStyle w:val="5"/>
        <w:numPr>
          <w:ilvl w:val="4"/>
          <w:numId w:val="1"/>
        </w:numPr>
      </w:pPr>
      <w:r w:rsidRPr="001F3DD5">
        <w:rPr>
          <w:rFonts w:hint="eastAsia"/>
        </w:rPr>
        <w:t>調查局資安專業人員遍及各縣市調查處站，局本部資通安全處轄下亦增設資安工作站，平時即偵蒐網安駭侵、政府機關及八大關鍵基礎設之漏洞、情資，已具備相當資安情蒐能量。</w:t>
      </w:r>
    </w:p>
    <w:p w:rsidR="005429A1" w:rsidRPr="001F3DD5" w:rsidRDefault="005429A1" w:rsidP="005429A1">
      <w:pPr>
        <w:pStyle w:val="5"/>
      </w:pPr>
      <w:r w:rsidRPr="001F3DD5">
        <w:rPr>
          <w:rFonts w:hint="eastAsia"/>
        </w:rPr>
        <w:t>倘調查局獲悉八大關鍵基礎設施受駭侵情事，除即刻立案偵辦，亦從個案受駭之主機找出駭客連線IP、駭客使用之工具程式、駭客散布之惡意程式、駭客使用之中繼站跳板，據此研判駭客所屬組織、國家、慣用模式及手法。藉由連線IP，結合公開情資，提供受駭機關後續處理建議，並研判有否其他政府機關、關鍵基礎設施亦在受駭範圍，機先阻斷駭客惡行，達成阻絕駭客攻擊之戰術目標。</w:t>
      </w:r>
    </w:p>
    <w:p w:rsidR="007E4CC0" w:rsidRPr="001F3DD5" w:rsidRDefault="007E4CC0" w:rsidP="00306136">
      <w:pPr>
        <w:pStyle w:val="3"/>
      </w:pPr>
      <w:r w:rsidRPr="001F3DD5">
        <w:rPr>
          <w:rFonts w:hint="eastAsia"/>
        </w:rPr>
        <w:t>綜上，</w:t>
      </w:r>
      <w:r w:rsidR="00CF2D0A" w:rsidRPr="001F3DD5">
        <w:rPr>
          <w:rFonts w:hint="eastAsia"/>
        </w:rPr>
        <w:t>國家安全會議於民國（下同）107年9月14日提出首部國家資通安全戰略報告，提出「打造安全可信賴的數位國家」之戰略願景。在法令面，行政院於同年通過資通安全管理法及六項子法，將資通安全事務提升至法律位階，並於108年7月增訂國家安全法第2條之2，將國家安全之維護範疇延伸至網</w:t>
      </w:r>
      <w:r w:rsidR="00CF2D0A" w:rsidRPr="001F3DD5">
        <w:rPr>
          <w:rFonts w:hint="eastAsia"/>
        </w:rPr>
        <w:lastRenderedPageBreak/>
        <w:t>際空間。在組織面，國家安全局更早至104年5月成立網域安全處，復於107年4月在「國家安全作業中心」</w:t>
      </w:r>
      <w:r w:rsidR="00CF2D0A" w:rsidRPr="001F3DD5">
        <w:rPr>
          <w:lang w:val="ja-JP"/>
        </w:rPr>
        <w:t>成立專案小組，蒐研爭議訊息危安預警情資</w:t>
      </w:r>
      <w:r w:rsidR="00CF2D0A" w:rsidRPr="001F3DD5">
        <w:rPr>
          <w:rFonts w:hint="eastAsia"/>
          <w:lang w:val="ja-JP"/>
        </w:rPr>
        <w:t>，法務部調查局亦於109年4月成立資安工作站等，在在顯示政府極為重視資通安全</w:t>
      </w:r>
      <w:r w:rsidR="00CF2D0A" w:rsidRPr="001F3DD5">
        <w:rPr>
          <w:rFonts w:hint="eastAsia"/>
        </w:rPr>
        <w:t>，而使我國</w:t>
      </w:r>
      <w:r w:rsidR="00CF2D0A" w:rsidRPr="001F3DD5">
        <w:rPr>
          <w:rFonts w:hint="eastAsia"/>
          <w:lang w:val="ja-JP"/>
        </w:rPr>
        <w:t>得以完成初具規模之資通安全防禦體系，各相關機關允宜本於「</w:t>
      </w:r>
      <w:r w:rsidR="00CF2D0A" w:rsidRPr="001F3DD5">
        <w:rPr>
          <w:rFonts w:hint="eastAsia"/>
        </w:rPr>
        <w:t>國家資通安全戰略報告」之精神</w:t>
      </w:r>
      <w:r w:rsidR="00CF2D0A" w:rsidRPr="001F3DD5">
        <w:rPr>
          <w:rFonts w:hint="eastAsia"/>
          <w:lang w:val="ja-JP"/>
        </w:rPr>
        <w:t>，在法令面、組織面及技術面持續加強推動，並加強戰術情報之情蒐及運用，以因應網路戰時代日趨嚴峻的國家安全挑戰</w:t>
      </w:r>
      <w:r w:rsidRPr="001F3DD5">
        <w:rPr>
          <w:rFonts w:hint="eastAsia"/>
        </w:rPr>
        <w:t>。</w:t>
      </w:r>
    </w:p>
    <w:p w:rsidR="0084593B" w:rsidRPr="001F3DD5" w:rsidRDefault="0084593B" w:rsidP="0084593B">
      <w:pPr>
        <w:pStyle w:val="2"/>
        <w:rPr>
          <w:b/>
        </w:rPr>
      </w:pPr>
      <w:bookmarkStart w:id="50" w:name="_Toc45713042"/>
      <w:r w:rsidRPr="001F3DD5">
        <w:rPr>
          <w:rFonts w:hint="eastAsia"/>
          <w:b/>
        </w:rPr>
        <w:t>基於情報單位保護情</w:t>
      </w:r>
      <w:r w:rsidR="009876C2" w:rsidRPr="001F3DD5">
        <w:rPr>
          <w:rFonts w:hint="eastAsia"/>
          <w:b/>
        </w:rPr>
        <w:t>蒐</w:t>
      </w:r>
      <w:r w:rsidRPr="001F3DD5">
        <w:rPr>
          <w:rFonts w:hint="eastAsia"/>
          <w:b/>
        </w:rPr>
        <w:t>管道之特性，國安局嚴格落實情報隔離措施固有其必要，惟在網路戰時代，</w:t>
      </w:r>
      <w:r w:rsidR="00E3738B" w:rsidRPr="001F3DD5">
        <w:rPr>
          <w:rFonts w:hint="eastAsia"/>
          <w:b/>
        </w:rPr>
        <w:t>情</w:t>
      </w:r>
      <w:r w:rsidRPr="001F3DD5">
        <w:rPr>
          <w:rFonts w:hint="eastAsia"/>
          <w:b/>
        </w:rPr>
        <w:t>資</w:t>
      </w:r>
      <w:r w:rsidR="00930862" w:rsidRPr="001F3DD5">
        <w:rPr>
          <w:rFonts w:hint="eastAsia"/>
          <w:b/>
        </w:rPr>
        <w:t>之即時</w:t>
      </w:r>
      <w:r w:rsidRPr="001F3DD5">
        <w:rPr>
          <w:rFonts w:hint="eastAsia"/>
          <w:b/>
        </w:rPr>
        <w:t>互相交流</w:t>
      </w:r>
      <w:r w:rsidR="00AD7D52" w:rsidRPr="001F3DD5">
        <w:rPr>
          <w:rFonts w:hint="eastAsia"/>
          <w:b/>
        </w:rPr>
        <w:t>共</w:t>
      </w:r>
      <w:r w:rsidRPr="001F3DD5">
        <w:rPr>
          <w:rFonts w:hint="eastAsia"/>
          <w:b/>
        </w:rPr>
        <w:t>享</w:t>
      </w:r>
      <w:r w:rsidR="00930862" w:rsidRPr="001F3DD5">
        <w:rPr>
          <w:rFonts w:hint="eastAsia"/>
          <w:b/>
        </w:rPr>
        <w:t>，</w:t>
      </w:r>
      <w:r w:rsidRPr="001F3DD5">
        <w:rPr>
          <w:rFonts w:hint="eastAsia"/>
          <w:b/>
        </w:rPr>
        <w:t>對於</w:t>
      </w:r>
      <w:r w:rsidR="00D1376D" w:rsidRPr="001F3DD5">
        <w:rPr>
          <w:rFonts w:hint="eastAsia"/>
          <w:b/>
        </w:rPr>
        <w:t>資通安全體系</w:t>
      </w:r>
      <w:r w:rsidR="00AD7D52" w:rsidRPr="001F3DD5">
        <w:rPr>
          <w:rFonts w:hint="eastAsia"/>
          <w:b/>
        </w:rPr>
        <w:t>之</w:t>
      </w:r>
      <w:r w:rsidR="009A51E9" w:rsidRPr="001F3DD5">
        <w:rPr>
          <w:rFonts w:hint="eastAsia"/>
          <w:b/>
        </w:rPr>
        <w:t>重要性</w:t>
      </w:r>
      <w:r w:rsidR="00CF2D0A" w:rsidRPr="001F3DD5">
        <w:rPr>
          <w:rFonts w:hint="eastAsia"/>
          <w:b/>
        </w:rPr>
        <w:t>自不待言</w:t>
      </w:r>
      <w:r w:rsidR="009A51E9" w:rsidRPr="001F3DD5">
        <w:rPr>
          <w:rFonts w:hint="eastAsia"/>
          <w:b/>
        </w:rPr>
        <w:t>，國安局如何兼顧情報隔離、</w:t>
      </w:r>
      <w:r w:rsidR="001C4228" w:rsidRPr="001F3DD5">
        <w:rPr>
          <w:rFonts w:hint="eastAsia"/>
          <w:b/>
        </w:rPr>
        <w:t>情資共享</w:t>
      </w:r>
      <w:r w:rsidR="009A51E9" w:rsidRPr="001F3DD5">
        <w:rPr>
          <w:rFonts w:hint="eastAsia"/>
          <w:b/>
        </w:rPr>
        <w:t>及國際合作</w:t>
      </w:r>
      <w:r w:rsidR="00930862" w:rsidRPr="001F3DD5">
        <w:rPr>
          <w:rFonts w:hint="eastAsia"/>
          <w:b/>
        </w:rPr>
        <w:t>，允宜進一步與相關機關研謀強化措施</w:t>
      </w:r>
      <w:r w:rsidR="001C4228" w:rsidRPr="001F3DD5">
        <w:rPr>
          <w:rFonts w:hint="eastAsia"/>
          <w:b/>
        </w:rPr>
        <w:t>。</w:t>
      </w:r>
      <w:bookmarkEnd w:id="50"/>
    </w:p>
    <w:p w:rsidR="00974DB1" w:rsidRPr="001F3DD5" w:rsidRDefault="00225FC2" w:rsidP="00974DB1">
      <w:pPr>
        <w:pStyle w:val="3"/>
      </w:pPr>
      <w:r w:rsidRPr="001F3DD5">
        <w:rPr>
          <w:rFonts w:hint="eastAsia"/>
        </w:rPr>
        <w:t>茲將國際上資安情資分享情形</w:t>
      </w:r>
      <w:r w:rsidR="00EC387E" w:rsidRPr="001F3DD5">
        <w:rPr>
          <w:rFonts w:hint="eastAsia"/>
        </w:rPr>
        <w:t>及</w:t>
      </w:r>
      <w:r w:rsidR="00F86EDE" w:rsidRPr="001F3DD5">
        <w:rPr>
          <w:rFonts w:hint="eastAsia"/>
        </w:rPr>
        <w:t>其</w:t>
      </w:r>
      <w:r w:rsidR="00EC387E" w:rsidRPr="001F3DD5">
        <w:rPr>
          <w:rFonts w:hint="eastAsia"/>
        </w:rPr>
        <w:t>重要性綜</w:t>
      </w:r>
      <w:r w:rsidRPr="001F3DD5">
        <w:rPr>
          <w:rFonts w:hint="eastAsia"/>
        </w:rPr>
        <w:t>整如後：</w:t>
      </w:r>
    </w:p>
    <w:p w:rsidR="00EC387E" w:rsidRPr="001F3DD5" w:rsidRDefault="00EC387E" w:rsidP="00225FC2">
      <w:pPr>
        <w:pStyle w:val="4"/>
      </w:pPr>
      <w:r w:rsidRPr="001F3DD5">
        <w:rPr>
          <w:rFonts w:hint="eastAsia"/>
        </w:rPr>
        <w:t>依據國家資通安全發展方案(106年至109年)：</w:t>
      </w:r>
    </w:p>
    <w:p w:rsidR="00225FC2" w:rsidRPr="001F3DD5" w:rsidRDefault="00225FC2" w:rsidP="00EC387E">
      <w:pPr>
        <w:pStyle w:val="5"/>
      </w:pPr>
      <w:r w:rsidRPr="001F3DD5">
        <w:rPr>
          <w:rFonts w:hint="eastAsia"/>
        </w:rPr>
        <w:t>美國於2015年通過「網路安全資訊分享法」(Cybersecurity</w:t>
      </w:r>
      <w:r w:rsidRPr="001F3DD5">
        <w:t xml:space="preserve"> </w:t>
      </w:r>
      <w:r w:rsidRPr="001F3DD5">
        <w:rPr>
          <w:rFonts w:hint="eastAsia"/>
        </w:rPr>
        <w:t>Information Sharing Act, CISA)修正案，更名為「網路安全法」(Cybersecurity Act of 2015)。此法著重於資訊分享，鼓勵企業主動分享情資，以獲得早期預警資料。同時允許ISP業者，可在資訊安全防護目的下，監控企業的網路系統。該法並指定由國土安全部建置網路威脅情資平臺，蒐集並分享威脅情資與預警訊息，以降低關鍵基礎設施的資安風險。</w:t>
      </w:r>
    </w:p>
    <w:p w:rsidR="00EC387E" w:rsidRPr="001F3DD5" w:rsidRDefault="00EC387E" w:rsidP="00EC387E">
      <w:pPr>
        <w:pStyle w:val="5"/>
      </w:pPr>
      <w:r w:rsidRPr="001F3DD5">
        <w:rPr>
          <w:rFonts w:hint="eastAsia"/>
        </w:rPr>
        <w:t>日本於2005年通過「關鍵基礎設施資訊安全策</w:t>
      </w:r>
      <w:r w:rsidRPr="001F3DD5">
        <w:rPr>
          <w:rFonts w:hint="eastAsia"/>
        </w:rPr>
        <w:lastRenderedPageBreak/>
        <w:t>略行動計畫」，計畫中規劃關鍵基礎設施</w:t>
      </w:r>
      <w:r w:rsidRPr="001F3DD5">
        <w:rPr>
          <w:vertAlign w:val="superscript"/>
        </w:rPr>
        <w:footnoteReference w:id="2"/>
      </w:r>
      <w:r w:rsidRPr="001F3DD5">
        <w:rPr>
          <w:rFonts w:hint="eastAsia"/>
        </w:rPr>
        <w:t>資訊安全確保的安全基準指導指南、強化資訊共享機制、分析各領域關鍵基礎設施相依性、跨關鍵基礎設施領域的演習，以及資訊安全基礎的建構與國際合作等五大項目。此外，為了持續維持日本國內以及與東京奧運舉辦相關的關鍵基礎設施服務的安全性，日本內閣網路中心於2017年4月19日公布「關鍵基礎設施資訊安全對策第4次行動計畫」中在資訊分享制度方面，分享的資訊範圍應包含IT、OT與IoT的資訊，並排除資訊分享的障礙。</w:t>
      </w:r>
    </w:p>
    <w:p w:rsidR="00EC387E" w:rsidRPr="001F3DD5" w:rsidRDefault="00EC387E" w:rsidP="00EC387E">
      <w:pPr>
        <w:pStyle w:val="5"/>
      </w:pPr>
      <w:r w:rsidRPr="001F3DD5">
        <w:rPr>
          <w:rFonts w:hint="eastAsia"/>
        </w:rPr>
        <w:t>2016年，德國制定了三項與資安有關的政策，其中「德國資訊安全策略」(Cyber Security Strategy for Germany)：強調對關鍵基礎設施的保護，</w:t>
      </w:r>
      <w:r w:rsidRPr="001F3DD5">
        <w:rPr>
          <w:rFonts w:hint="eastAsia"/>
          <w:b/>
        </w:rPr>
        <w:t>同時要求公私部門建立更廣泛的網路威脅資訊分享機制</w:t>
      </w:r>
      <w:r w:rsidRPr="001F3DD5">
        <w:rPr>
          <w:rFonts w:hint="eastAsia"/>
        </w:rPr>
        <w:t>，及協助私部門與公眾強化面對網路威脅的能力。</w:t>
      </w:r>
    </w:p>
    <w:p w:rsidR="00780B57" w:rsidRPr="001F3DD5" w:rsidRDefault="00780B57" w:rsidP="00780B57">
      <w:pPr>
        <w:pStyle w:val="4"/>
      </w:pPr>
      <w:r w:rsidRPr="001F3DD5">
        <w:rPr>
          <w:rFonts w:hint="eastAsia"/>
        </w:rPr>
        <w:t>108年度國防報告書亦有「非傳統安全威脅（p19）：國際網路攻擊事件頻傳，所造成之經濟、軍事、科技損失，已構成全球重大安全隱憂。此類非傳統安全威脅具跨國特性，</w:t>
      </w:r>
      <w:r w:rsidRPr="001F3DD5">
        <w:rPr>
          <w:rFonts w:hint="eastAsia"/>
          <w:b/>
        </w:rPr>
        <w:t>須藉國際合作機制進行預防與管控</w:t>
      </w:r>
      <w:r w:rsidRPr="001F3DD5">
        <w:rPr>
          <w:rFonts w:hint="eastAsia"/>
        </w:rPr>
        <w:t>，以避免危害」之看法。</w:t>
      </w:r>
    </w:p>
    <w:p w:rsidR="00E3738B" w:rsidRPr="001F3DD5" w:rsidRDefault="00A429D1" w:rsidP="00225FC2">
      <w:pPr>
        <w:pStyle w:val="4"/>
      </w:pPr>
      <w:r w:rsidRPr="001F3DD5">
        <w:rPr>
          <w:rFonts w:hint="eastAsia"/>
        </w:rPr>
        <w:t>中央警察大學國境警察學系</w:t>
      </w:r>
      <w:r w:rsidR="00F669EF" w:rsidRPr="001F3DD5">
        <w:rPr>
          <w:rFonts w:hint="eastAsia"/>
        </w:rPr>
        <w:t>汪○○</w:t>
      </w:r>
      <w:r w:rsidRPr="001F3DD5">
        <w:rPr>
          <w:rFonts w:hint="eastAsia"/>
        </w:rPr>
        <w:t>教授</w:t>
      </w:r>
      <w:r w:rsidR="00882D4C" w:rsidRPr="001F3DD5">
        <w:rPr>
          <w:rFonts w:hint="eastAsia"/>
        </w:rPr>
        <w:t>於本院諮詢會議提出：</w:t>
      </w:r>
    </w:p>
    <w:p w:rsidR="00A429D1" w:rsidRPr="001F3DD5" w:rsidRDefault="00A429D1" w:rsidP="00E3738B">
      <w:pPr>
        <w:pStyle w:val="5"/>
      </w:pPr>
      <w:r w:rsidRPr="001F3DD5">
        <w:rPr>
          <w:rFonts w:hint="eastAsia"/>
        </w:rPr>
        <w:t>國安局並不是國安會提出《資安即國安戰略》的要角，雖然該戰略是以「情報導向」為主軸，且國安局一向不主動介入。理論上國安局應該</w:t>
      </w:r>
      <w:r w:rsidRPr="001F3DD5">
        <w:rPr>
          <w:rFonts w:hint="eastAsia"/>
        </w:rPr>
        <w:lastRenderedPageBreak/>
        <w:t>可以做到先知快報，然而前提是</w:t>
      </w:r>
      <w:r w:rsidR="00F86EDE" w:rsidRPr="001F3DD5">
        <w:rPr>
          <w:rFonts w:hint="eastAsia"/>
          <w:b/>
        </w:rPr>
        <w:t>它</w:t>
      </w:r>
      <w:r w:rsidRPr="001F3DD5">
        <w:rPr>
          <w:rFonts w:hint="eastAsia"/>
          <w:b/>
        </w:rPr>
        <w:t>必須建構完成一個涵善行政與國安體系之「資訊分享環境」（ISE）</w:t>
      </w:r>
      <w:r w:rsidRPr="001F3DD5">
        <w:rPr>
          <w:rFonts w:hint="eastAsia"/>
        </w:rPr>
        <w:t>，此等功能要能夠發展則涉及了「準備」、「參與」、「駐留」和「查詢」等之資安專業。且除了一般情報圈固有的五大「情報來源」以外，國安局有沒有目前各國情報圈均共同關注的「網路威脅情報」之思考?</w:t>
      </w:r>
    </w:p>
    <w:p w:rsidR="00E3738B" w:rsidRPr="001F3DD5" w:rsidRDefault="00E3738B" w:rsidP="00E3738B">
      <w:pPr>
        <w:pStyle w:val="5"/>
      </w:pPr>
      <w:r w:rsidRPr="001F3DD5">
        <w:rPr>
          <w:rFonts w:hint="eastAsia"/>
        </w:rPr>
        <w:t>特別提到，「資通電軍指揮部」被期待成為「第四軍種」，其實需要很多努力還有很長的路要走，以美國「網路司令部」來說，這是聯合作戰的必要一部分，又要處理「網路情報」。姑不論軍事作戰領域，光是網路情報領域部分，「資通電軍指揮部」就有很多工作要強化了。又如國防部之情次室來源與工作重點又和國安局不一樣，那應情報如何融合或切割？例如「爭議訊息」是與「網路情報」和情報的「戰略報告」是不一樣的。如何分而合之的有效處理，均是此平台建構必須考量的。</w:t>
      </w:r>
    </w:p>
    <w:p w:rsidR="00E3738B" w:rsidRPr="001F3DD5" w:rsidRDefault="00E3738B" w:rsidP="00E3738B">
      <w:pPr>
        <w:pStyle w:val="5"/>
      </w:pPr>
      <w:r w:rsidRPr="001F3DD5">
        <w:rPr>
          <w:rFonts w:hint="eastAsia"/>
        </w:rPr>
        <w:t>今天網路戰的重點不在國安體系自己內部之情資蒐研與分發，而在於如何提供給關鍵基礎設施</w:t>
      </w:r>
      <w:r w:rsidR="009E6EFB" w:rsidRPr="001F3DD5">
        <w:rPr>
          <w:rFonts w:hint="eastAsia"/>
        </w:rPr>
        <w:t>，</w:t>
      </w:r>
      <w:r w:rsidRPr="001F3DD5">
        <w:rPr>
          <w:rFonts w:hint="eastAsia"/>
        </w:rPr>
        <w:t>使其能夠安全與持續發展的活下去，就像美國今天針對中國大陸之華為公司等之防範與打擊。但我們傳統情報之隔離特性，又怎麼去整合。因此，網路分享平台當然很重要，但不知國安局欲建構之平台是否有想的如此廣又遠且能具體的發揮效能。</w:t>
      </w:r>
    </w:p>
    <w:p w:rsidR="00882D4C" w:rsidRPr="001F3DD5" w:rsidRDefault="00882D4C" w:rsidP="00E3738B">
      <w:pPr>
        <w:pStyle w:val="5"/>
      </w:pPr>
      <w:r w:rsidRPr="001F3DD5">
        <w:rPr>
          <w:rFonts w:hint="eastAsia"/>
        </w:rPr>
        <w:t>說到國際合作也有風險，那是雙面刃，涉及到網路與資安核心技術在合作時必須注意的各項問題，例如「工業控制系統」（ICS）系統涉及實體與網路聚合之持續營運，且機密分類只是</w:t>
      </w:r>
      <w:r w:rsidRPr="001F3DD5">
        <w:rPr>
          <w:rFonts w:hint="eastAsia"/>
        </w:rPr>
        <w:lastRenderedPageBreak/>
        <w:t>其中一部分的問題；純粹只談合作，可能我國也會面臨來自美國竊取機密的風險。且合作之交流資料也必須符合國際規範的要求，例如前面提到之歐盟的《GDPR》。若以美國為例，以國安局長期跟美國「國家安全總署」（NSA）等情報圈的友好關係，應該可以要求類似美國「國土安全部」國土安全情報資料網分享的作法，可以有某種議定書之簽定以進入他們有隨機及時序之機動密碼調整的網站，裏面的資料很豐富，但是情報交換還必須考量我們能拿什麼跟他們換？因為情報利益是很現實的，否則單方面的拿而沒有制衡機制，總究會被美國宰制。</w:t>
      </w:r>
    </w:p>
    <w:p w:rsidR="00B957C3" w:rsidRPr="001F3DD5" w:rsidRDefault="00B957C3" w:rsidP="00225FC2">
      <w:pPr>
        <w:pStyle w:val="4"/>
      </w:pPr>
      <w:r w:rsidRPr="001F3DD5">
        <w:rPr>
          <w:rFonts w:hint="eastAsia"/>
        </w:rPr>
        <w:t>中央警察大學</w:t>
      </w:r>
      <w:r w:rsidR="00F669EF" w:rsidRPr="001F3DD5">
        <w:rPr>
          <w:rFonts w:hint="eastAsia"/>
        </w:rPr>
        <w:t>朱○○</w:t>
      </w:r>
      <w:r w:rsidRPr="001F3DD5">
        <w:rPr>
          <w:rFonts w:hint="eastAsia"/>
        </w:rPr>
        <w:t>教授在遠景基金會季刊第16卷第3期（2015年7月）「</w:t>
      </w:r>
      <w:r w:rsidRPr="001F3DD5">
        <w:t>全球化時代情報在危機處理過程之運用</w:t>
      </w:r>
      <w:r w:rsidRPr="001F3DD5">
        <w:rPr>
          <w:rFonts w:hint="eastAsia"/>
        </w:rPr>
        <w:t>」</w:t>
      </w:r>
      <w:r w:rsidR="00882D4C" w:rsidRPr="001F3DD5">
        <w:rPr>
          <w:rFonts w:hint="eastAsia"/>
        </w:rPr>
        <w:t>一文</w:t>
      </w:r>
      <w:r w:rsidRPr="001F3DD5">
        <w:rPr>
          <w:rFonts w:hint="eastAsia"/>
        </w:rPr>
        <w:t>亦指出</w:t>
      </w:r>
      <w:r w:rsidR="00882D4C" w:rsidRPr="001F3DD5">
        <w:rPr>
          <w:rFonts w:hint="eastAsia"/>
        </w:rPr>
        <w:t>：</w:t>
      </w:r>
    </w:p>
    <w:p w:rsidR="00225FC2" w:rsidRPr="001F3DD5" w:rsidRDefault="00F430E0" w:rsidP="00B957C3">
      <w:pPr>
        <w:pStyle w:val="5"/>
      </w:pPr>
      <w:r w:rsidRPr="001F3DD5">
        <w:t>美國國家情報總監克萊佩(James Clapper)，於2015年</w:t>
      </w:r>
      <w:r w:rsidRPr="001F3DD5">
        <w:rPr>
          <w:lang w:val="ja-JP"/>
        </w:rPr>
        <w:t>2</w:t>
      </w:r>
      <w:r w:rsidRPr="001F3DD5">
        <w:t>月向國會表示，來自外國的網路攻撃對國家安全的威脅大於恐怖主義。</w:t>
      </w:r>
      <w:r w:rsidRPr="001F3DD5">
        <w:rPr>
          <w:rFonts w:hint="eastAsia"/>
        </w:rPr>
        <w:t>同年</w:t>
      </w:r>
      <w:r w:rsidRPr="001F3DD5">
        <w:rPr>
          <w:lang w:val="ja-JP"/>
        </w:rPr>
        <w:t>2</w:t>
      </w:r>
      <w:r w:rsidRPr="001F3DD5">
        <w:t>月</w:t>
      </w:r>
      <w:r w:rsidRPr="001F3DD5">
        <w:rPr>
          <w:lang w:val="ja-JP"/>
        </w:rPr>
        <w:t>25</w:t>
      </w:r>
      <w:r w:rsidRPr="001F3DD5">
        <w:t>日，總統歐巴馬宣布，成立「網路威脅情報整合中心」（Cyber Threat Intelligence Integaration Center, CTIIC)，旨在強化美國防範和應對網路威脅的能力，是全國性的網路威脅情報中樞，隸屬於國家情報總監辦公室。該機構本身不從事網路情報蒐集，而是負責分析和整合國土安全部、聯邦調査局、中央情報局及國家安全局等情報機關所蒐集的網路威脅情報；加強政府各部門之間、政府與企業之間的協調聯繫和資訊共享，保護美國公民網路資訊安全，期能促使相關機關先期防</w:t>
      </w:r>
      <w:r w:rsidRPr="001F3DD5">
        <w:rPr>
          <w:rFonts w:hint="eastAsia"/>
        </w:rPr>
        <w:t>範網路威脅，並採取因應對策，達到危機預防與危機處理成</w:t>
      </w:r>
      <w:r w:rsidRPr="001F3DD5">
        <w:rPr>
          <w:rFonts w:hint="eastAsia"/>
        </w:rPr>
        <w:lastRenderedPageBreak/>
        <w:t>效</w:t>
      </w:r>
      <w:r w:rsidR="00B957C3" w:rsidRPr="001F3DD5">
        <w:rPr>
          <w:rFonts w:hint="eastAsia"/>
        </w:rPr>
        <w:t>。</w:t>
      </w:r>
    </w:p>
    <w:p w:rsidR="00B957C3" w:rsidRPr="001F3DD5" w:rsidRDefault="00B957C3" w:rsidP="00B957C3">
      <w:pPr>
        <w:pStyle w:val="5"/>
      </w:pPr>
      <w:r w:rsidRPr="001F3DD5">
        <w:t>2004</w:t>
      </w:r>
      <w:r w:rsidRPr="001F3DD5">
        <w:rPr>
          <w:rFonts w:hint="eastAsia"/>
        </w:rPr>
        <w:t>年</w:t>
      </w:r>
      <w:r w:rsidRPr="001F3DD5">
        <w:t>911</w:t>
      </w:r>
      <w:r w:rsidRPr="001F3DD5">
        <w:rPr>
          <w:rFonts w:hint="eastAsia"/>
        </w:rPr>
        <w:t>調査委員會</w:t>
      </w:r>
      <w:r w:rsidRPr="001F3DD5">
        <w:t>(The 911 Commission)</w:t>
      </w:r>
      <w:r w:rsidRPr="001F3DD5">
        <w:rPr>
          <w:rFonts w:hint="eastAsia"/>
        </w:rPr>
        <w:t>報告指出，</w:t>
      </w:r>
      <w:r w:rsidRPr="001F3DD5">
        <w:t>911</w:t>
      </w:r>
      <w:r w:rsidRPr="001F3DD5">
        <w:rPr>
          <w:rFonts w:hint="eastAsia"/>
        </w:rPr>
        <w:t>事件的發生是情報機關之間、機關內部，以及情報體系與政策官員之間，缺乏適切和充分的資訊分享</w:t>
      </w:r>
      <w:r w:rsidRPr="001F3DD5">
        <w:t>(information sharing)</w:t>
      </w:r>
      <w:r w:rsidRPr="001F3DD5">
        <w:rPr>
          <w:rFonts w:hint="eastAsia"/>
        </w:rPr>
        <w:t>所致。</w:t>
      </w:r>
    </w:p>
    <w:p w:rsidR="00B957C3" w:rsidRPr="001F3DD5" w:rsidRDefault="00B957C3" w:rsidP="00B957C3">
      <w:pPr>
        <w:pStyle w:val="5"/>
      </w:pPr>
      <w:r w:rsidRPr="001F3DD5">
        <w:rPr>
          <w:rFonts w:hint="eastAsia"/>
        </w:rPr>
        <w:t>綜上可知，各情報機關之間、情報體系與政府各部門之間，長期以來存在機構間隙、本位主義及情報分享等層面問題，缺乏有效的溝通與協調，致使獲取的情報無法適時地發揮最大效能，導致情報失敗。</w:t>
      </w:r>
    </w:p>
    <w:p w:rsidR="00780B57" w:rsidRPr="001F3DD5" w:rsidRDefault="00780B57" w:rsidP="00EC387E">
      <w:pPr>
        <w:pStyle w:val="3"/>
      </w:pPr>
      <w:r w:rsidRPr="001F3DD5">
        <w:rPr>
          <w:rFonts w:hint="eastAsia"/>
        </w:rPr>
        <w:t>有關爭議訊息之情資分享及查處</w:t>
      </w:r>
    </w:p>
    <w:p w:rsidR="008147FC" w:rsidRPr="001F3DD5" w:rsidRDefault="00E3738B" w:rsidP="008147FC">
      <w:pPr>
        <w:pStyle w:val="4"/>
      </w:pPr>
      <w:r w:rsidRPr="001F3DD5">
        <w:rPr>
          <w:rFonts w:hint="eastAsia"/>
        </w:rPr>
        <w:t>摘錄</w:t>
      </w:r>
      <w:r w:rsidR="008147FC" w:rsidRPr="001F3DD5">
        <w:rPr>
          <w:rFonts w:hint="eastAsia"/>
        </w:rPr>
        <w:t>國安局</w:t>
      </w:r>
      <w:r w:rsidR="0097586A" w:rsidRPr="001F3DD5">
        <w:rPr>
          <w:rFonts w:hint="eastAsia"/>
        </w:rPr>
        <w:t>108年5月2日</w:t>
      </w:r>
      <w:r w:rsidR="001A31FA" w:rsidRPr="001F3DD5">
        <w:rPr>
          <w:rFonts w:hint="eastAsia"/>
          <w:lang w:eastAsia="zh-HK"/>
        </w:rPr>
        <w:t>赴</w:t>
      </w:r>
      <w:r w:rsidR="0097586A" w:rsidRPr="001F3DD5">
        <w:rPr>
          <w:rFonts w:hint="eastAsia"/>
        </w:rPr>
        <w:t>立法院第9屆第7會期外交及國防委員會報告「中國假訊息心戰之因應對策」</w:t>
      </w:r>
      <w:r w:rsidR="008147FC" w:rsidRPr="001F3DD5">
        <w:rPr>
          <w:rFonts w:hint="eastAsia"/>
        </w:rPr>
        <w:t>：</w:t>
      </w:r>
    </w:p>
    <w:p w:rsidR="0097586A" w:rsidRPr="001F3DD5" w:rsidRDefault="0097586A" w:rsidP="0097586A">
      <w:pPr>
        <w:pStyle w:val="5"/>
      </w:pPr>
      <w:r w:rsidRPr="001F3DD5">
        <w:rPr>
          <w:rFonts w:hint="eastAsia"/>
        </w:rPr>
        <w:t>尋求國際友邦合作：西方民主國家近年因華為設備洩密疑慮、孔子學院涉間諜行為等事件，對中共反感日增，爰各國當前官、民、學界及智庫等友我力量正逐漸匯集，我宜思考以民主、人權等普世價值，作為雙邊「戰略溝通」主軸，持續推動「反制網路攻擊、抵制不實訊息之戰略聯盟」，以結合各理念相近國家成為「利我之支撐力量」。</w:t>
      </w:r>
    </w:p>
    <w:p w:rsidR="0097586A" w:rsidRPr="001F3DD5" w:rsidRDefault="0097586A" w:rsidP="0097586A">
      <w:pPr>
        <w:pStyle w:val="5"/>
      </w:pPr>
      <w:r w:rsidRPr="001F3DD5">
        <w:rPr>
          <w:rFonts w:hint="eastAsia"/>
        </w:rPr>
        <w:t>截長補短主動出擊：中共近來制臺打壓野心日益增強，官方頻藉陸媒公然對我威脅示警，並於幕後操控網路水軍精進網路偽（變）造及匿蹤技術，預判陸方未來對臺爭訊攻擊手段勢必更加精細難辨，國安局將結合大數據系統分析技術，即時掌控分析中共網路水軍攻擊態樣，並強化反制能量，俾利發揮「蒐報快、通報快、</w:t>
      </w:r>
      <w:r w:rsidRPr="001F3DD5">
        <w:rPr>
          <w:rFonts w:hint="eastAsia"/>
        </w:rPr>
        <w:lastRenderedPageBreak/>
        <w:t>應處快」之效能，落實爭議訊息防制工作</w:t>
      </w:r>
    </w:p>
    <w:p w:rsidR="0097586A" w:rsidRPr="001F3DD5" w:rsidRDefault="0097586A" w:rsidP="0097586A">
      <w:pPr>
        <w:pStyle w:val="4"/>
      </w:pPr>
      <w:r w:rsidRPr="001F3DD5">
        <w:rPr>
          <w:rFonts w:hint="eastAsia"/>
        </w:rPr>
        <w:t>次據該局赴本院簡報時說明：</w:t>
      </w:r>
    </w:p>
    <w:p w:rsidR="008147FC" w:rsidRPr="001F3DD5" w:rsidRDefault="008147FC" w:rsidP="008147FC">
      <w:pPr>
        <w:pStyle w:val="5"/>
      </w:pPr>
      <w:r w:rsidRPr="001F3DD5">
        <w:rPr>
          <w:rFonts w:hint="eastAsia"/>
        </w:rPr>
        <w:t>爭議訊息部分，無論川普或馬克宏競選都曾發生過，目的是干擾大選，而且是不是只影響輿論，更是結合駭客技術，偷取重要金主及參謀資訊等等競選資料，利用這些情資來布放爭議訊息，當下歐盟有成立混和戰因應中心，國安局也才知道歐洲已經第一時間面對蘇聯的威脅。下一個觀察重點是美國下半年大選，是否俄羅斯或中共的駭客編組會再運作。</w:t>
      </w:r>
    </w:p>
    <w:p w:rsidR="008147FC" w:rsidRPr="001F3DD5" w:rsidRDefault="008147FC" w:rsidP="008147FC">
      <w:pPr>
        <w:pStyle w:val="5"/>
      </w:pPr>
      <w:r w:rsidRPr="001F3DD5">
        <w:rPr>
          <w:rFonts w:hint="eastAsia"/>
        </w:rPr>
        <w:t>國安局從107年4月月開始參考俄羅斯併吞克里米亞及美國大選中來自其他國家的影響，有隱匿性高傳播快速等等特性，因此針對這些會影響國家安全和社會安定的資訊開始情蒐，並且通報國安會及</w:t>
      </w:r>
      <w:r w:rsidR="00D22CE0" w:rsidRPr="001F3DD5">
        <w:rPr>
          <w:rFonts w:hint="eastAsia"/>
        </w:rPr>
        <w:t>行政院資安處</w:t>
      </w:r>
      <w:r w:rsidRPr="001F3DD5">
        <w:rPr>
          <w:rFonts w:hint="eastAsia"/>
        </w:rPr>
        <w:t>，我們為了具有嚇阻力，就透過偵訊防治鐵三角（警政署、調查局和憲指部），對散播爭議訊息的帳號進行偵辦。早期國安局為了不閉門造車，我們曾廣蒐國外做法，歸納出來就是一是立專法，二是賦予專門機關權責，三是要求媒體自律及第三方查核機制，四是提高民眾意識，我們後續向國安會報告此事也提供給立委和行政院，行政院後續責成</w:t>
      </w:r>
      <w:r w:rsidR="0037750A">
        <w:rPr>
          <w:rFonts w:hint="eastAsia"/>
        </w:rPr>
        <w:t>羅○○</w:t>
      </w:r>
      <w:r w:rsidRPr="001F3DD5">
        <w:rPr>
          <w:rFonts w:hint="eastAsia"/>
        </w:rPr>
        <w:t>政委啟動檢討和盤點各部會的偵訊防制相關修法，例如成立社群平台、澄清專區、台灣事實查核中心等等，國安局都曾提供建議。</w:t>
      </w:r>
    </w:p>
    <w:p w:rsidR="0097586A" w:rsidRPr="001F3DD5" w:rsidRDefault="0097586A" w:rsidP="00690DE3">
      <w:pPr>
        <w:pStyle w:val="4"/>
      </w:pPr>
      <w:r w:rsidRPr="001F3DD5">
        <w:rPr>
          <w:rFonts w:hint="eastAsia"/>
        </w:rPr>
        <w:t>國安局表示，以處理與疫情有關之爭議訊息為例，自本(109)年1月17日至3月17日止，協同國安團隊蒐報有關「</w:t>
      </w:r>
      <w:r w:rsidR="00690DE3" w:rsidRPr="001F3DD5">
        <w:rPr>
          <w:rFonts w:hint="eastAsia"/>
        </w:rPr>
        <w:t>嚴重特殊傳染性肺炎</w:t>
      </w:r>
      <w:r w:rsidRPr="001F3DD5">
        <w:rPr>
          <w:rFonts w:hint="eastAsia"/>
        </w:rPr>
        <w:t>」疫情之爭議訊息，編列通報單計226則，其中203則送行政</w:t>
      </w:r>
      <w:r w:rsidRPr="001F3DD5">
        <w:rPr>
          <w:rFonts w:hint="eastAsia"/>
        </w:rPr>
        <w:lastRenderedPageBreak/>
        <w:t>院參處，另循「爭訊防治鐵三角機制」 通報警、調、憲等單位參處計50則。</w:t>
      </w:r>
    </w:p>
    <w:p w:rsidR="0097586A" w:rsidRPr="001F3DD5" w:rsidRDefault="0097586A" w:rsidP="000264C1">
      <w:pPr>
        <w:pStyle w:val="4"/>
        <w:numPr>
          <w:ilvl w:val="3"/>
          <w:numId w:val="1"/>
        </w:numPr>
      </w:pPr>
      <w:r w:rsidRPr="001F3DD5">
        <w:rPr>
          <w:rFonts w:hint="eastAsia"/>
        </w:rPr>
        <w:t>依據本案赴國安局</w:t>
      </w:r>
      <w:r w:rsidR="005C5C2D" w:rsidRPr="001F3DD5">
        <w:rPr>
          <w:rFonts w:hint="eastAsia"/>
        </w:rPr>
        <w:t>座談時，該局亦表示，在爭議訊息部分，是和九大情報機關重疊著做，才能做交叉比對，訊息真假國安局不進行判斷，除非明顯為假，所以我們是通報行政院，再請部會去查證判斷，例如水庫被倒文旦，這部分我們通報行政院，行政院再通報農委會後續查處。</w:t>
      </w:r>
    </w:p>
    <w:p w:rsidR="00B957C3" w:rsidRPr="001F3DD5" w:rsidRDefault="00EC387E" w:rsidP="00EC387E">
      <w:pPr>
        <w:pStyle w:val="3"/>
      </w:pPr>
      <w:r w:rsidRPr="001F3DD5">
        <w:rPr>
          <w:rFonts w:hint="eastAsia"/>
        </w:rPr>
        <w:t>茲將國安局及其他機關對於如何兼顧情報隔離與情資分享之看法臚列如下：</w:t>
      </w:r>
    </w:p>
    <w:p w:rsidR="00F86EDE" w:rsidRPr="001F3DD5" w:rsidRDefault="00F86EDE" w:rsidP="00F86EDE">
      <w:pPr>
        <w:pStyle w:val="4"/>
      </w:pPr>
      <w:r w:rsidRPr="001F3DD5">
        <w:rPr>
          <w:rFonts w:hint="eastAsia"/>
        </w:rPr>
        <w:t>國安局：</w:t>
      </w:r>
    </w:p>
    <w:p w:rsidR="00F86EDE" w:rsidRPr="001F3DD5" w:rsidRDefault="00F86EDE" w:rsidP="00F86EDE">
      <w:pPr>
        <w:pStyle w:val="5"/>
      </w:pPr>
      <w:r w:rsidRPr="001F3DD5">
        <w:rPr>
          <w:rFonts w:hint="eastAsia"/>
        </w:rPr>
        <w:t>CTIIC是在美國國安部轄下，是前幾年成立的，是情資彙整中心，我國目前是沒有單一單位辦理這個角色，但是在資安及國安的戰略下，國安局責無旁貸是提供敵情的角色。不管是否是中共的威脅，我們蒐集情資後，其中政府機構部份我們會送</w:t>
      </w:r>
      <w:r w:rsidR="00D22CE0" w:rsidRPr="001F3DD5">
        <w:rPr>
          <w:rFonts w:hint="eastAsia"/>
        </w:rPr>
        <w:t>行政院資安處</w:t>
      </w:r>
      <w:r w:rsidRPr="001F3DD5">
        <w:rPr>
          <w:rFonts w:hint="eastAsia"/>
        </w:rPr>
        <w:t>辦理。如果是政府服務網GSN上的惡意活動的防禦，是由技服中心負責監控，技服中心的功能上基本上是沒有CTIIC這麼強，除了由情報機關做情</w:t>
      </w:r>
      <w:r w:rsidR="009876C2" w:rsidRPr="001F3DD5">
        <w:rPr>
          <w:rFonts w:hint="eastAsia"/>
        </w:rPr>
        <w:t>蒐</w:t>
      </w:r>
      <w:r w:rsidRPr="001F3DD5">
        <w:rPr>
          <w:rFonts w:hint="eastAsia"/>
        </w:rPr>
        <w:t>之外，技服中心也會彙整情資反饋國安局，作為後續</w:t>
      </w:r>
      <w:r w:rsidR="009876C2" w:rsidRPr="001F3DD5">
        <w:rPr>
          <w:rFonts w:hint="eastAsia"/>
        </w:rPr>
        <w:t>蒐</w:t>
      </w:r>
      <w:r w:rsidRPr="001F3DD5">
        <w:rPr>
          <w:rFonts w:hint="eastAsia"/>
        </w:rPr>
        <w:t>情部署參考，這是一個循環的過程。</w:t>
      </w:r>
    </w:p>
    <w:p w:rsidR="00F86EDE" w:rsidRPr="001F3DD5" w:rsidRDefault="00F86EDE" w:rsidP="00F86EDE">
      <w:pPr>
        <w:pStyle w:val="5"/>
      </w:pPr>
      <w:r w:rsidRPr="001F3DD5">
        <w:rPr>
          <w:rFonts w:hint="eastAsia"/>
        </w:rPr>
        <w:t>至於八大關鍵基礎設施的防禦，分別由資安會報下的一個分組來負責，我們跟</w:t>
      </w:r>
      <w:r w:rsidR="00D22CE0" w:rsidRPr="001F3DD5">
        <w:rPr>
          <w:rFonts w:hint="eastAsia"/>
        </w:rPr>
        <w:t>行政院資安處</w:t>
      </w:r>
      <w:r w:rsidRPr="001F3DD5">
        <w:rPr>
          <w:rFonts w:hint="eastAsia"/>
        </w:rPr>
        <w:t>互動密切，每月都召開例會，國安局也會派人參加，資安鐵三角的月會，國安局也每個月都會參加</w:t>
      </w:r>
    </w:p>
    <w:p w:rsidR="00EC387E" w:rsidRPr="001F3DD5" w:rsidRDefault="00F86EDE" w:rsidP="00F86EDE">
      <w:pPr>
        <w:pStyle w:val="5"/>
      </w:pPr>
      <w:r w:rsidRPr="001F3DD5">
        <w:rPr>
          <w:rFonts w:hint="eastAsia"/>
        </w:rPr>
        <w:t>雖然我們不是資通安全管理法的規範對象，但是我們也有情報機關資通管理規範的相關規定，使情資分享有所依據</w:t>
      </w:r>
      <w:r w:rsidR="005C5C2D" w:rsidRPr="001F3DD5">
        <w:rPr>
          <w:rFonts w:hint="eastAsia"/>
        </w:rPr>
        <w:t>。</w:t>
      </w:r>
    </w:p>
    <w:p w:rsidR="00F86EDE" w:rsidRPr="001F3DD5" w:rsidRDefault="00F86EDE" w:rsidP="00F86EDE">
      <w:pPr>
        <w:pStyle w:val="4"/>
      </w:pPr>
      <w:r w:rsidRPr="001F3DD5">
        <w:rPr>
          <w:rFonts w:hint="eastAsia"/>
        </w:rPr>
        <w:lastRenderedPageBreak/>
        <w:t>行政院資安處：</w:t>
      </w:r>
    </w:p>
    <w:p w:rsidR="00F86EDE" w:rsidRPr="001F3DD5" w:rsidRDefault="00F86EDE" w:rsidP="00F86EDE">
      <w:pPr>
        <w:pStyle w:val="5"/>
      </w:pPr>
      <w:r w:rsidRPr="001F3DD5">
        <w:rPr>
          <w:rFonts w:hint="eastAsia"/>
        </w:rPr>
        <w:t>我國除面對傳統網路攻擊外，針對新興之混合式威脅，須強化相關預警機制，包含獲取境外勢力情資、關聯性分析及即時交流，以期儘早阻絕可能之攻擊</w:t>
      </w:r>
    </w:p>
    <w:p w:rsidR="00F86EDE" w:rsidRPr="001F3DD5" w:rsidRDefault="00F86EDE" w:rsidP="00F86EDE">
      <w:pPr>
        <w:pStyle w:val="5"/>
      </w:pPr>
      <w:r w:rsidRPr="001F3DD5">
        <w:rPr>
          <w:rFonts w:hint="eastAsia"/>
          <w:b/>
        </w:rPr>
        <w:t>我們最需要境外勢力的資訊，因為我們對國內的蒐集很容易，但</w:t>
      </w:r>
      <w:r w:rsidR="00D22CE0" w:rsidRPr="001F3DD5">
        <w:rPr>
          <w:rFonts w:hint="eastAsia"/>
          <w:b/>
        </w:rPr>
        <w:t>行政院資安處</w:t>
      </w:r>
      <w:r w:rsidRPr="001F3DD5">
        <w:rPr>
          <w:rFonts w:hint="eastAsia"/>
          <w:b/>
        </w:rPr>
        <w:t>的能力不及於國外，這部分期待與國安局有更多合作</w:t>
      </w:r>
      <w:r w:rsidRPr="001F3DD5">
        <w:rPr>
          <w:rFonts w:hint="eastAsia"/>
        </w:rPr>
        <w:t>。</w:t>
      </w:r>
    </w:p>
    <w:p w:rsidR="00F86EDE" w:rsidRPr="001F3DD5" w:rsidRDefault="00F86EDE" w:rsidP="00F86EDE">
      <w:pPr>
        <w:pStyle w:val="5"/>
      </w:pPr>
      <w:r w:rsidRPr="001F3DD5">
        <w:rPr>
          <w:rFonts w:hint="eastAsia"/>
        </w:rPr>
        <w:t>現在預警機制都和國安局合作得很好，利用此一模式已可以因應新興威脅，暫時沒有成立如美國CTIIC及歐盟混和戰威脅因應中心之需求。</w:t>
      </w:r>
    </w:p>
    <w:p w:rsidR="00F86EDE" w:rsidRPr="001F3DD5" w:rsidRDefault="00F86EDE" w:rsidP="00F86EDE">
      <w:pPr>
        <w:pStyle w:val="4"/>
      </w:pPr>
      <w:r w:rsidRPr="001F3DD5">
        <w:rPr>
          <w:rFonts w:hint="eastAsia"/>
        </w:rPr>
        <w:t>調查局：</w:t>
      </w:r>
    </w:p>
    <w:p w:rsidR="00F86EDE" w:rsidRPr="001F3DD5" w:rsidRDefault="00F86EDE" w:rsidP="00F86EDE">
      <w:pPr>
        <w:pStyle w:val="5"/>
        <w:numPr>
          <w:ilvl w:val="4"/>
          <w:numId w:val="1"/>
        </w:numPr>
      </w:pPr>
      <w:r w:rsidRPr="001F3DD5">
        <w:rPr>
          <w:rFonts w:hint="eastAsia"/>
        </w:rPr>
        <w:t>該局情報工作，係透過全國各地外勤人員，以轄區經營方式走動式蒐情，取得相關情報且相互隔離，後依情報類型，透過局本部專責單位統籌、分享，並視狀況與友軍單位橫向交流，以此架構下進行情報分享與互動，並落實情報隔離。</w:t>
      </w:r>
    </w:p>
    <w:p w:rsidR="00F86EDE" w:rsidRPr="001F3DD5" w:rsidRDefault="00F86EDE" w:rsidP="00F86EDE">
      <w:pPr>
        <w:pStyle w:val="5"/>
        <w:numPr>
          <w:ilvl w:val="4"/>
          <w:numId w:val="1"/>
        </w:numPr>
      </w:pPr>
      <w:r w:rsidRPr="001F3DD5">
        <w:rPr>
          <w:rFonts w:hint="eastAsia"/>
        </w:rPr>
        <w:t>我國已有對資訊安全情報分享之機構，如台灣緊急應變處理中心(TWCERT)、教育機構有TANET、金融機構有相關CERT，調查局更與台灣網路危機應變處理中心、關貿及美國微軟公司簽訂合作備忘錄，以達到情資互享互助合作之效用，並積極參與國際研討會議進行情報交流。</w:t>
      </w:r>
    </w:p>
    <w:p w:rsidR="00F86EDE" w:rsidRPr="001F3DD5" w:rsidRDefault="00F86EDE" w:rsidP="00F86EDE">
      <w:pPr>
        <w:pStyle w:val="5"/>
        <w:numPr>
          <w:ilvl w:val="4"/>
          <w:numId w:val="1"/>
        </w:numPr>
      </w:pPr>
      <w:r w:rsidRPr="001F3DD5">
        <w:rPr>
          <w:rFonts w:hint="eastAsia"/>
        </w:rPr>
        <w:t>目前國際間，美方設有CTIIC(Cyber Threat Intelligence Integration Center )之架構，係建立一個私部門與公部門對於網路安全情資之分享平台，我國可以比照類似概念，成立窗口，加強資安情報之橫向聯繫，以供司法及國安等後續調查。</w:t>
      </w:r>
    </w:p>
    <w:p w:rsidR="00F86EDE" w:rsidRPr="001F3DD5" w:rsidRDefault="00F86EDE" w:rsidP="00F86EDE">
      <w:pPr>
        <w:pStyle w:val="5"/>
        <w:numPr>
          <w:ilvl w:val="4"/>
          <w:numId w:val="1"/>
        </w:numPr>
      </w:pPr>
      <w:r w:rsidRPr="001F3DD5">
        <w:rPr>
          <w:rFonts w:hint="eastAsia"/>
        </w:rPr>
        <w:lastRenderedPageBreak/>
        <w:t>該局並於座談時補充如下：</w:t>
      </w:r>
    </w:p>
    <w:p w:rsidR="00F86EDE" w:rsidRPr="001F3DD5" w:rsidRDefault="00F86EDE" w:rsidP="00F86EDE">
      <w:pPr>
        <w:pStyle w:val="6"/>
      </w:pPr>
      <w:r w:rsidRPr="001F3DD5">
        <w:rPr>
          <w:rFonts w:hint="eastAsia"/>
        </w:rPr>
        <w:t>各轄區的調查員彼此是情報隔離的，集中後才綜合研判，此外也與其他情資來源進行交叉比對。</w:t>
      </w:r>
    </w:p>
    <w:p w:rsidR="00F86EDE" w:rsidRPr="001F3DD5" w:rsidRDefault="00F86EDE" w:rsidP="00780B57">
      <w:pPr>
        <w:pStyle w:val="6"/>
      </w:pPr>
      <w:r w:rsidRPr="001F3DD5">
        <w:rPr>
          <w:rFonts w:hint="eastAsia"/>
        </w:rPr>
        <w:t>調查局所列案件在線索發現方面的管道，一是全國都有調查處站，平常就會做資訊收集，也會回報，這占了局裡一半的角色。所以這有可能是主動發掘，後續構成法辦要件就會立案調查。另一個是透過被駭侵案件去查處，也就是從案中找案。</w:t>
      </w:r>
    </w:p>
    <w:p w:rsidR="00F86EDE" w:rsidRPr="001F3DD5" w:rsidRDefault="00F86EDE" w:rsidP="00F86EDE">
      <w:pPr>
        <w:pStyle w:val="4"/>
      </w:pPr>
      <w:r w:rsidRPr="001F3DD5">
        <w:rPr>
          <w:rFonts w:hint="eastAsia"/>
        </w:rPr>
        <w:t>資通電軍指揮部：</w:t>
      </w:r>
    </w:p>
    <w:p w:rsidR="00F86EDE" w:rsidRPr="001F3DD5" w:rsidRDefault="00F86EDE" w:rsidP="00F86EDE">
      <w:pPr>
        <w:pStyle w:val="5"/>
      </w:pPr>
      <w:r w:rsidRPr="001F3DD5">
        <w:rPr>
          <w:rFonts w:hint="eastAsia"/>
        </w:rPr>
        <w:t>兼顧情資分享及情報隔離方面，該部依國防部及國安局指導情蒐要項，進行情報專案情蒐作業，簽奉主官核定後，非編組人員不得參與或查閱，以執行情報隔離。而情報處理流程區分蒐集、處理、分發及運用等，於處理階段界定機密等級及可分發之單位等，以利進行後續分享與情資單位互動。該部並於座談時補充，「均依照國安局情蒐要項做情蒐，除非主管批准可以分享，否則原則上是情報隔離」。</w:t>
      </w:r>
    </w:p>
    <w:p w:rsidR="00F86EDE" w:rsidRPr="001F3DD5" w:rsidRDefault="00F86EDE" w:rsidP="00F86EDE">
      <w:pPr>
        <w:pStyle w:val="5"/>
      </w:pPr>
      <w:r w:rsidRPr="001F3DD5">
        <w:rPr>
          <w:rFonts w:hint="eastAsia"/>
        </w:rPr>
        <w:t>至於如何強化情資分享及美國CTIIC及歐盟混和戰威脅因應中心等作業模式之參考價值方面，該部運用國軍MSOC統計軍用民網網攻威脅情資，並研析相關威脅來源，透由國防部將研析資料提供N-ISAC參用。針對CTIIC及歐盟混和戰威脅因應中心，任務主要為整合網路威脅情報，其成功原因為情資互信機制下的情報透通。該部並於座談時補充「現在預警機制都和國安局合作得很好，利用此一模式已可以因應新興威脅」</w:t>
      </w:r>
      <w:r w:rsidR="00E3738B" w:rsidRPr="001F3DD5">
        <w:rPr>
          <w:rFonts w:hint="eastAsia"/>
        </w:rPr>
        <w:t>。</w:t>
      </w:r>
    </w:p>
    <w:p w:rsidR="00E3738B" w:rsidRPr="001F3DD5" w:rsidRDefault="00E3738B" w:rsidP="00CF2D0A">
      <w:pPr>
        <w:pStyle w:val="3"/>
      </w:pPr>
      <w:r w:rsidRPr="001F3DD5">
        <w:rPr>
          <w:rFonts w:hint="eastAsia"/>
        </w:rPr>
        <w:lastRenderedPageBreak/>
        <w:t>綜上，</w:t>
      </w:r>
      <w:r w:rsidR="00CF2D0A" w:rsidRPr="001F3DD5">
        <w:rPr>
          <w:rFonts w:hint="eastAsia"/>
        </w:rPr>
        <w:t>基於情報單位保護情蒐管道之特性，國安局嚴格落實情報隔離措施固有其必要，惟在網路戰時代，情資之即時互相交流共享，對於資通安全體系之重要性自不待言，國安局如何兼顧情報隔離、情資共享及國際合作，允宜進一步與相關機關研謀強化措施</w:t>
      </w:r>
      <w:r w:rsidR="00882D4C" w:rsidRPr="001F3DD5">
        <w:rPr>
          <w:rFonts w:hint="eastAsia"/>
        </w:rPr>
        <w:t>。</w:t>
      </w:r>
    </w:p>
    <w:p w:rsidR="003F3EDF" w:rsidRPr="001F3DD5" w:rsidRDefault="003F3EDF" w:rsidP="00D75872">
      <w:pPr>
        <w:pStyle w:val="2"/>
      </w:pPr>
      <w:bookmarkStart w:id="51" w:name="_Toc45713043"/>
      <w:r w:rsidRPr="001F3DD5">
        <w:rPr>
          <w:rFonts w:hint="eastAsia"/>
          <w:b/>
        </w:rPr>
        <w:t>國安局在網路戰中定位本身任務屬於單純情</w:t>
      </w:r>
      <w:r w:rsidR="009876C2" w:rsidRPr="001F3DD5">
        <w:rPr>
          <w:rFonts w:hint="eastAsia"/>
          <w:b/>
        </w:rPr>
        <w:t>蒐</w:t>
      </w:r>
      <w:r w:rsidRPr="001F3DD5">
        <w:rPr>
          <w:rFonts w:hint="eastAsia"/>
          <w:b/>
        </w:rPr>
        <w:t>性質，</w:t>
      </w:r>
      <w:r w:rsidR="00D505B5" w:rsidRPr="001F3DD5">
        <w:rPr>
          <w:rFonts w:hint="eastAsia"/>
          <w:b/>
        </w:rPr>
        <w:t>攻勢作為</w:t>
      </w:r>
      <w:r w:rsidR="00C0526A" w:rsidRPr="001F3DD5">
        <w:rPr>
          <w:rFonts w:hint="eastAsia"/>
          <w:b/>
        </w:rPr>
        <w:t>亦</w:t>
      </w:r>
      <w:r w:rsidR="00D505B5" w:rsidRPr="001F3DD5">
        <w:rPr>
          <w:rFonts w:hint="eastAsia"/>
          <w:b/>
        </w:rPr>
        <w:t>為國</w:t>
      </w:r>
      <w:r w:rsidRPr="001F3DD5">
        <w:rPr>
          <w:rFonts w:hint="eastAsia"/>
          <w:b/>
        </w:rPr>
        <w:t>際慣例所禁止；惟</w:t>
      </w:r>
      <w:r w:rsidR="005D734C" w:rsidRPr="001F3DD5">
        <w:rPr>
          <w:rFonts w:hint="eastAsia"/>
          <w:b/>
        </w:rPr>
        <w:t>為避免我國在網路戰欠缺主動權之不利條件下，進而壓縮網路空間之防禦縱深，使</w:t>
      </w:r>
      <w:r w:rsidR="00C0526A" w:rsidRPr="001F3DD5">
        <w:rPr>
          <w:rFonts w:hint="eastAsia"/>
          <w:b/>
        </w:rPr>
        <w:t>相關權責機關</w:t>
      </w:r>
      <w:r w:rsidR="005D734C" w:rsidRPr="001F3DD5">
        <w:rPr>
          <w:rFonts w:hint="eastAsia"/>
          <w:b/>
        </w:rPr>
        <w:t>疲於奔命，</w:t>
      </w:r>
      <w:r w:rsidR="00D505B5" w:rsidRPr="001F3DD5">
        <w:rPr>
          <w:rFonts w:hint="eastAsia"/>
          <w:b/>
        </w:rPr>
        <w:t>國安局及</w:t>
      </w:r>
      <w:r w:rsidRPr="001F3DD5">
        <w:rPr>
          <w:rFonts w:hint="eastAsia"/>
          <w:b/>
        </w:rPr>
        <w:t>相關機關</w:t>
      </w:r>
      <w:r w:rsidR="005D734C" w:rsidRPr="001F3DD5">
        <w:rPr>
          <w:rFonts w:hint="eastAsia"/>
          <w:b/>
        </w:rPr>
        <w:t>宜於資通安全防禦體系</w:t>
      </w:r>
      <w:r w:rsidR="00D505B5" w:rsidRPr="001F3DD5">
        <w:rPr>
          <w:rFonts w:hint="eastAsia"/>
          <w:b/>
        </w:rPr>
        <w:t>成型，以及守勢作為例如</w:t>
      </w:r>
      <w:r w:rsidR="005D734C" w:rsidRPr="001F3DD5">
        <w:rPr>
          <w:rFonts w:hint="eastAsia"/>
          <w:b/>
        </w:rPr>
        <w:t>惡意程式分析及爭議訊息澄清</w:t>
      </w:r>
      <w:r w:rsidR="00D505B5" w:rsidRPr="001F3DD5">
        <w:rPr>
          <w:rFonts w:hint="eastAsia"/>
          <w:b/>
        </w:rPr>
        <w:t>等略具成效後，進一步</w:t>
      </w:r>
      <w:r w:rsidR="00C0526A" w:rsidRPr="001F3DD5">
        <w:rPr>
          <w:rFonts w:hint="eastAsia"/>
          <w:b/>
        </w:rPr>
        <w:t>配合</w:t>
      </w:r>
      <w:r w:rsidR="00D505B5" w:rsidRPr="001F3DD5">
        <w:rPr>
          <w:rFonts w:hint="eastAsia"/>
          <w:b/>
        </w:rPr>
        <w:t>行政院資安處「主動式防禦」構想，研謀精</w:t>
      </w:r>
      <w:r w:rsidR="00D34682" w:rsidRPr="001F3DD5">
        <w:rPr>
          <w:rFonts w:hint="eastAsia"/>
          <w:b/>
        </w:rPr>
        <w:t>進</w:t>
      </w:r>
      <w:r w:rsidR="00D505B5" w:rsidRPr="001F3DD5">
        <w:rPr>
          <w:rFonts w:hint="eastAsia"/>
          <w:b/>
        </w:rPr>
        <w:t>措施並爭取充分資源，俾</w:t>
      </w:r>
      <w:r w:rsidRPr="001F3DD5">
        <w:rPr>
          <w:rFonts w:hint="eastAsia"/>
          <w:b/>
        </w:rPr>
        <w:t>重層保障國家安全</w:t>
      </w:r>
      <w:r w:rsidRPr="001F3DD5">
        <w:rPr>
          <w:rFonts w:hint="eastAsia"/>
        </w:rPr>
        <w:t>。</w:t>
      </w:r>
      <w:bookmarkEnd w:id="51"/>
    </w:p>
    <w:p w:rsidR="002404FF" w:rsidRPr="001F3DD5" w:rsidRDefault="002404FF" w:rsidP="002404FF">
      <w:pPr>
        <w:pStyle w:val="3"/>
      </w:pPr>
      <w:r w:rsidRPr="001F3DD5">
        <w:rPr>
          <w:rFonts w:hint="eastAsia"/>
        </w:rPr>
        <w:t>情報機關對於本身任務之定位</w:t>
      </w:r>
    </w:p>
    <w:p w:rsidR="002404FF" w:rsidRPr="001F3DD5" w:rsidRDefault="002404FF" w:rsidP="002404FF">
      <w:pPr>
        <w:pStyle w:val="4"/>
      </w:pPr>
      <w:r w:rsidRPr="001F3DD5">
        <w:rPr>
          <w:rFonts w:hint="eastAsia"/>
        </w:rPr>
        <w:t>據國安局</w:t>
      </w:r>
      <w:r w:rsidR="00A50650" w:rsidRPr="001F3DD5">
        <w:rPr>
          <w:rFonts w:hint="eastAsia"/>
        </w:rPr>
        <w:t>赴本院</w:t>
      </w:r>
      <w:r w:rsidRPr="001F3DD5">
        <w:rPr>
          <w:rFonts w:hint="eastAsia"/>
        </w:rPr>
        <w:t>說明，在面對網路戰威脅部分，受情工法授權，國安局單純負責情蒐工作，依據資安鐵三角的指導辦理。</w:t>
      </w:r>
    </w:p>
    <w:p w:rsidR="002404FF" w:rsidRPr="001F3DD5" w:rsidRDefault="002404FF" w:rsidP="002404FF">
      <w:pPr>
        <w:pStyle w:val="4"/>
      </w:pPr>
      <w:r w:rsidRPr="001F3DD5">
        <w:rPr>
          <w:rFonts w:hint="eastAsia"/>
        </w:rPr>
        <w:t>不管是國內或其他國家情報機關，情報單位都是情蒐功能，攻的部分主要是軍方，防的話是行政機關，情報機關對於攻防都沒有參與。</w:t>
      </w:r>
    </w:p>
    <w:p w:rsidR="00A50650" w:rsidRPr="001F3DD5" w:rsidRDefault="00A50650" w:rsidP="00A50650">
      <w:pPr>
        <w:pStyle w:val="3"/>
      </w:pPr>
      <w:r w:rsidRPr="001F3DD5">
        <w:rPr>
          <w:rFonts w:hint="eastAsia"/>
        </w:rPr>
        <w:t>承上，該局雖說明其任務不涉攻防，惟針對委員假設「但是如果要拿到秘密情報，就可能需要進入敵方網路」一節，該局亦不否認情</w:t>
      </w:r>
      <w:r w:rsidR="009876C2" w:rsidRPr="001F3DD5">
        <w:rPr>
          <w:rFonts w:hint="eastAsia"/>
        </w:rPr>
        <w:t>蒐</w:t>
      </w:r>
      <w:r w:rsidRPr="001F3DD5">
        <w:rPr>
          <w:rFonts w:hint="eastAsia"/>
        </w:rPr>
        <w:t>工作完全跟攻防無關，美軍在這部分也是分成三塊，就是攻、防和</w:t>
      </w:r>
      <w:r w:rsidR="009876C2" w:rsidRPr="001F3DD5">
        <w:rPr>
          <w:rFonts w:hint="eastAsia"/>
        </w:rPr>
        <w:t>蒐</w:t>
      </w:r>
      <w:r w:rsidRPr="001F3DD5">
        <w:rPr>
          <w:rFonts w:hint="eastAsia"/>
        </w:rPr>
        <w:t>，</w:t>
      </w:r>
      <w:r w:rsidR="009876C2" w:rsidRPr="001F3DD5">
        <w:rPr>
          <w:rFonts w:hint="eastAsia"/>
        </w:rPr>
        <w:t>蒐</w:t>
      </w:r>
      <w:r w:rsidRPr="001F3DD5">
        <w:rPr>
          <w:rFonts w:hint="eastAsia"/>
        </w:rPr>
        <w:t>的手法當然也可以應用在攻和防。</w:t>
      </w:r>
    </w:p>
    <w:p w:rsidR="00A35A8A" w:rsidRPr="001F3DD5" w:rsidRDefault="00A35A8A" w:rsidP="00E3738B">
      <w:pPr>
        <w:pStyle w:val="3"/>
      </w:pPr>
      <w:r w:rsidRPr="001F3DD5">
        <w:rPr>
          <w:rFonts w:hint="eastAsia"/>
        </w:rPr>
        <w:t>本院辦理諮詢會議學者專家有關網路戰攻勢作為或主動式防禦之看法如下：</w:t>
      </w:r>
    </w:p>
    <w:p w:rsidR="009705F2" w:rsidRPr="001F3DD5" w:rsidRDefault="009705F2" w:rsidP="009705F2">
      <w:pPr>
        <w:pStyle w:val="4"/>
      </w:pPr>
      <w:r w:rsidRPr="001F3DD5">
        <w:rPr>
          <w:rFonts w:hint="eastAsia"/>
        </w:rPr>
        <w:t>中央警察大學國境警察學系</w:t>
      </w:r>
      <w:r w:rsidR="00F669EF" w:rsidRPr="001F3DD5">
        <w:rPr>
          <w:rFonts w:hint="eastAsia"/>
        </w:rPr>
        <w:t>汪○○</w:t>
      </w:r>
      <w:r w:rsidRPr="001F3DD5">
        <w:rPr>
          <w:rFonts w:hint="eastAsia"/>
        </w:rPr>
        <w:t>教授：</w:t>
      </w:r>
    </w:p>
    <w:p w:rsidR="009705F2" w:rsidRPr="001F3DD5" w:rsidRDefault="009705F2" w:rsidP="009705F2">
      <w:pPr>
        <w:pStyle w:val="5"/>
      </w:pPr>
      <w:r w:rsidRPr="001F3DD5">
        <w:rPr>
          <w:rFonts w:hint="eastAsia"/>
        </w:rPr>
        <w:t>「混和戰」是在戰爭界線以下，有「非歸屬性」</w:t>
      </w:r>
      <w:r w:rsidRPr="001F3DD5">
        <w:rPr>
          <w:rFonts w:hint="eastAsia"/>
        </w:rPr>
        <w:lastRenderedPageBreak/>
        <w:t>和「模稜兩可」的特性，所以才能運用「灰色地帶」，例如海巡署面對的中共漁船（或是海上民兵）問題，難在沒有歸屬或法源，就不好去處理。</w:t>
      </w:r>
    </w:p>
    <w:p w:rsidR="009705F2" w:rsidRPr="001F3DD5" w:rsidRDefault="009705F2" w:rsidP="009705F2">
      <w:pPr>
        <w:pStyle w:val="5"/>
      </w:pPr>
      <w:r w:rsidRPr="001F3DD5">
        <w:rPr>
          <w:rFonts w:hint="eastAsia"/>
        </w:rPr>
        <w:t>全世界之情報理論與實踐，均是分為「情報」和「反情報」兩大不同但又必須合作的領域，我國長期以來並沒有「反情報」的觀念，國安局透過《情工法》把反情報窄化為情報工具，迄今反情報並沒有發揮應有之功能，仍局限在保密與防諜。</w:t>
      </w:r>
    </w:p>
    <w:p w:rsidR="009705F2" w:rsidRPr="001F3DD5" w:rsidRDefault="009705F2" w:rsidP="009705F2">
      <w:pPr>
        <w:pStyle w:val="5"/>
      </w:pPr>
      <w:r w:rsidRPr="001F3DD5">
        <w:rPr>
          <w:rFonts w:hint="eastAsia"/>
        </w:rPr>
        <w:t>所謂防護能力只是一面，任何網安部門還必須有攻擊能力，第七處我想應該不會只是做防衛工作，像白帽駭客；若該處不具有攻擊能力就不可能達成全面防衛的要求。</w:t>
      </w:r>
    </w:p>
    <w:p w:rsidR="009705F2" w:rsidRPr="001F3DD5" w:rsidRDefault="009705F2" w:rsidP="000264C1">
      <w:pPr>
        <w:pStyle w:val="4"/>
      </w:pPr>
      <w:r w:rsidRPr="001F3DD5">
        <w:rPr>
          <w:rFonts w:hint="eastAsia"/>
        </w:rPr>
        <w:t>中央研究院資科所</w:t>
      </w:r>
      <w:r w:rsidR="0068747E" w:rsidRPr="001F3DD5">
        <w:rPr>
          <w:rFonts w:hint="eastAsia"/>
        </w:rPr>
        <w:t>李○○</w:t>
      </w:r>
      <w:r w:rsidRPr="001F3DD5">
        <w:rPr>
          <w:rFonts w:hint="eastAsia"/>
        </w:rPr>
        <w:t>客座講座：怎麼定義網路攻擊？依照北約所制訂的塔林手冊，主權的概念到哪裡？如果網路攻擊到主權或關鍵基礎設施，我們就可以定義是網路戰，也因為塔林手冊提到的主權延伸概念，我們也就把國安法</w:t>
      </w:r>
      <w:r w:rsidR="00424631" w:rsidRPr="001F3DD5">
        <w:rPr>
          <w:rFonts w:hint="eastAsia"/>
        </w:rPr>
        <w:t>第2條之2</w:t>
      </w:r>
      <w:r w:rsidRPr="001F3DD5">
        <w:rPr>
          <w:rFonts w:hint="eastAsia"/>
        </w:rPr>
        <w:t>就修法到把網路空間也納入，既然關鍵基礎設施有防禦機制，策略報告有提到要建立資安情資分享及分析中心（ISAC）、資安維運及預警中心（SOC）及通報應變。</w:t>
      </w:r>
    </w:p>
    <w:p w:rsidR="00A35A8A" w:rsidRPr="001F3DD5" w:rsidRDefault="00882D4C" w:rsidP="000264C1">
      <w:pPr>
        <w:pStyle w:val="4"/>
      </w:pPr>
      <w:r w:rsidRPr="001F3DD5">
        <w:rPr>
          <w:rFonts w:hint="eastAsia"/>
        </w:rPr>
        <w:t>國防大學中共軍事事務研究所</w:t>
      </w:r>
      <w:r w:rsidR="001F3DD5">
        <w:rPr>
          <w:rFonts w:hint="eastAsia"/>
        </w:rPr>
        <w:t>陳○○</w:t>
      </w:r>
      <w:r w:rsidRPr="001F3DD5">
        <w:rPr>
          <w:rFonts w:hint="eastAsia"/>
        </w:rPr>
        <w:t>助理教授：混和戰、資訊戰和網路戰三者的共同點都是具有政治目的、速度快、隱蔽性、不易追查等，這在2014年俄羅斯入侵克里米亞都呈現過相關概念，而且有複雜性和攻勢主動權，能夠運用網路平台使得攻擊者得以掌握主動權。</w:t>
      </w:r>
    </w:p>
    <w:p w:rsidR="001F637E" w:rsidRPr="001F3DD5" w:rsidRDefault="001F637E" w:rsidP="001F637E">
      <w:pPr>
        <w:pStyle w:val="3"/>
      </w:pPr>
      <w:r w:rsidRPr="001F3DD5">
        <w:rPr>
          <w:rFonts w:hint="eastAsia"/>
        </w:rPr>
        <w:t>綜整各機關對於網路戰攻勢作為及</w:t>
      </w:r>
      <w:r w:rsidR="00882D4C" w:rsidRPr="001F3DD5">
        <w:rPr>
          <w:rFonts w:hint="eastAsia"/>
        </w:rPr>
        <w:t>主動式防禦</w:t>
      </w:r>
      <w:r w:rsidRPr="001F3DD5">
        <w:rPr>
          <w:rFonts w:hint="eastAsia"/>
        </w:rPr>
        <w:t>之看</w:t>
      </w:r>
      <w:r w:rsidRPr="001F3DD5">
        <w:rPr>
          <w:rFonts w:hint="eastAsia"/>
        </w:rPr>
        <w:lastRenderedPageBreak/>
        <w:t>法如下：</w:t>
      </w:r>
    </w:p>
    <w:p w:rsidR="00882D4C" w:rsidRPr="001F3DD5" w:rsidRDefault="00882D4C" w:rsidP="001F637E">
      <w:pPr>
        <w:pStyle w:val="4"/>
      </w:pPr>
      <w:r w:rsidRPr="001F3DD5">
        <w:rPr>
          <w:rFonts w:hint="eastAsia"/>
        </w:rPr>
        <w:t>國安局：</w:t>
      </w:r>
    </w:p>
    <w:p w:rsidR="00882D4C" w:rsidRPr="001F3DD5" w:rsidRDefault="00882D4C" w:rsidP="00882D4C">
      <w:pPr>
        <w:pStyle w:val="5"/>
        <w:numPr>
          <w:ilvl w:val="4"/>
          <w:numId w:val="1"/>
        </w:numPr>
      </w:pPr>
      <w:r w:rsidRPr="001F3DD5">
        <w:rPr>
          <w:rFonts w:hint="eastAsia"/>
        </w:rPr>
        <w:t>攻勢反情報或是戰略威嚇或及反向深入等等，考量到我們要維持情蒐管道的安全，所以不會輕易動作。</w:t>
      </w:r>
    </w:p>
    <w:p w:rsidR="00882D4C" w:rsidRPr="001F3DD5" w:rsidRDefault="00882D4C" w:rsidP="00882D4C">
      <w:pPr>
        <w:pStyle w:val="5"/>
        <w:numPr>
          <w:ilvl w:val="4"/>
          <w:numId w:val="1"/>
        </w:numPr>
      </w:pPr>
      <w:r w:rsidRPr="001F3DD5">
        <w:rPr>
          <w:rFonts w:hint="eastAsia"/>
        </w:rPr>
        <w:t>網路戰工具難以取得，被用過一次都會產生數位指紋，一旦被做成IOC放進網防系統，該武器就會失效，因此非常珍貴，和傳統動能武器有相當大的不同。</w:t>
      </w:r>
    </w:p>
    <w:p w:rsidR="00D466F3" w:rsidRPr="001F3DD5" w:rsidRDefault="00D466F3" w:rsidP="00D466F3">
      <w:pPr>
        <w:pStyle w:val="5"/>
        <w:numPr>
          <w:ilvl w:val="4"/>
          <w:numId w:val="1"/>
        </w:numPr>
      </w:pPr>
      <w:r w:rsidRPr="001F3DD5">
        <w:rPr>
          <w:rFonts w:hint="eastAsia"/>
        </w:rPr>
        <w:t>拓展到大陸範圍時，就必須和軍情局或電展室合作。</w:t>
      </w:r>
    </w:p>
    <w:p w:rsidR="00882D4C" w:rsidRPr="001F3DD5" w:rsidRDefault="001F637E" w:rsidP="00882D4C">
      <w:pPr>
        <w:pStyle w:val="4"/>
        <w:numPr>
          <w:ilvl w:val="3"/>
          <w:numId w:val="1"/>
        </w:numPr>
      </w:pPr>
      <w:r w:rsidRPr="001F3DD5">
        <w:rPr>
          <w:rFonts w:hint="eastAsia"/>
        </w:rPr>
        <w:t>行政院資安處：</w:t>
      </w:r>
    </w:p>
    <w:p w:rsidR="00882D4C" w:rsidRPr="001F3DD5" w:rsidRDefault="00882D4C" w:rsidP="00882D4C">
      <w:pPr>
        <w:pStyle w:val="5"/>
        <w:numPr>
          <w:ilvl w:val="4"/>
          <w:numId w:val="1"/>
        </w:numPr>
      </w:pPr>
      <w:r w:rsidRPr="001F3DD5">
        <w:rPr>
          <w:rFonts w:hint="eastAsia"/>
        </w:rPr>
        <w:t>該處認為，為有效降低資安威脅風險，除強化資安防護機制外，亦可透過預警機制，儘早發現可能的攻擊並加以阻絕，該處刻規劃透過大量情報、數據及資訊之分析及交叉比對，將資安防禦機制提升至主動式防禦，期將可能的攻擊阻絕於更前方。另建議強化情資接收者回饋機制，透過情資之持續優化，深化我國資安防護。</w:t>
      </w:r>
    </w:p>
    <w:p w:rsidR="00882D4C" w:rsidRPr="001F3DD5" w:rsidRDefault="00882D4C" w:rsidP="00882D4C">
      <w:pPr>
        <w:pStyle w:val="5"/>
        <w:numPr>
          <w:ilvl w:val="4"/>
          <w:numId w:val="1"/>
        </w:numPr>
      </w:pPr>
      <w:r w:rsidRPr="001F3DD5">
        <w:rPr>
          <w:rFonts w:hint="eastAsia"/>
        </w:rPr>
        <w:t>該處簡處長並補充：「建議彙整各機關過去蒐集之資料，再導入更有效的交叉比對分析作業，可以把防禦線再往前推進一步」。</w:t>
      </w:r>
    </w:p>
    <w:p w:rsidR="00882D4C" w:rsidRPr="001F3DD5" w:rsidRDefault="00882D4C" w:rsidP="00882D4C">
      <w:pPr>
        <w:pStyle w:val="5"/>
      </w:pPr>
      <w:r w:rsidRPr="001F3DD5">
        <w:rPr>
          <w:rFonts w:hint="eastAsia"/>
        </w:rPr>
        <w:t>此外，簡處長亦針對我國在網路戰為何只有挨打沒有攻勢進一步說明，是因為在國際法上不允許攻勢作為，國際尚有進行攻勢的國家也就是北韓、蘇聯、中國那幾個國家，塔林手冊也規定只有受到攻擊才能反擊，而且網路戰通常沒辦法確定攻擊來源，我們只能依據攻擊樣態來判斷來源，因為連IP是可以偽造的。因此行</w:t>
      </w:r>
      <w:r w:rsidRPr="001F3DD5">
        <w:rPr>
          <w:rFonts w:hint="eastAsia"/>
        </w:rPr>
        <w:lastRenderedPageBreak/>
        <w:t>政機關不會談攻擊，只會談主動防禦。</w:t>
      </w:r>
    </w:p>
    <w:p w:rsidR="00882D4C" w:rsidRPr="001F3DD5" w:rsidRDefault="001F637E" w:rsidP="00882D4C">
      <w:pPr>
        <w:pStyle w:val="4"/>
        <w:numPr>
          <w:ilvl w:val="3"/>
          <w:numId w:val="1"/>
        </w:numPr>
      </w:pPr>
      <w:r w:rsidRPr="001F3DD5">
        <w:rPr>
          <w:rFonts w:hint="eastAsia"/>
        </w:rPr>
        <w:t>資通電軍指揮部：</w:t>
      </w:r>
    </w:p>
    <w:p w:rsidR="00882D4C" w:rsidRPr="001F3DD5" w:rsidRDefault="00882D4C" w:rsidP="00882D4C">
      <w:pPr>
        <w:pStyle w:val="5"/>
        <w:numPr>
          <w:ilvl w:val="4"/>
          <w:numId w:val="1"/>
        </w:numPr>
      </w:pPr>
      <w:r w:rsidRPr="001F3DD5">
        <w:rPr>
          <w:rFonts w:hint="eastAsia"/>
        </w:rPr>
        <w:t>該部針對中共自主研發軍/民資通訊軟硬體及系統，該部持續透過公開情資研析，研判其功能規格，包含資訊及網路設備，如中興網路設備。並建議由國內專業的學研機構對特定專屬系統執行研析，並提供給國安團隊，以增進國家安全。</w:t>
      </w:r>
    </w:p>
    <w:p w:rsidR="00882D4C" w:rsidRPr="001F3DD5" w:rsidRDefault="00882D4C" w:rsidP="00882D4C">
      <w:pPr>
        <w:pStyle w:val="5"/>
        <w:numPr>
          <w:ilvl w:val="4"/>
          <w:numId w:val="1"/>
        </w:numPr>
      </w:pPr>
      <w:r w:rsidRPr="001F3DD5">
        <w:rPr>
          <w:rFonts w:hint="eastAsia"/>
        </w:rPr>
        <w:t>該部並於座談時補充，依照國防部命令情蒐，例如中共軍事目標做弱點分析，來發現弱點，以利戰時運用。至於中共自研系統，該部都是以公開情資去研析，如果有國內專家願意進行研究更佳。</w:t>
      </w:r>
    </w:p>
    <w:p w:rsidR="00882D4C" w:rsidRPr="001F3DD5" w:rsidRDefault="00882D4C" w:rsidP="00882D4C">
      <w:pPr>
        <w:pStyle w:val="5"/>
        <w:numPr>
          <w:ilvl w:val="4"/>
          <w:numId w:val="1"/>
        </w:numPr>
      </w:pPr>
      <w:r w:rsidRPr="001F3DD5">
        <w:rPr>
          <w:rFonts w:hint="eastAsia"/>
        </w:rPr>
        <w:t>在資電戰力部分，包含人才裝備技術方面都在逐步達成，按國際經驗，要形成完整戰力都需要時間。由於情工法修法，該部才剛被納入國安體系，不管作業面還是技術交流和會報等等都會積極參與。</w:t>
      </w:r>
    </w:p>
    <w:p w:rsidR="00882D4C" w:rsidRPr="001F3DD5" w:rsidRDefault="001F637E" w:rsidP="001F637E">
      <w:pPr>
        <w:pStyle w:val="4"/>
      </w:pPr>
      <w:r w:rsidRPr="001F3DD5">
        <w:rPr>
          <w:rFonts w:hint="eastAsia"/>
        </w:rPr>
        <w:t>調查局則表示，有關攻勢反情報(offensive Counterintelligence)部分，該局定義其為一種散布假訊息給敵對情蒐人員，使對方誤判，掌握到錯誤的情報，該局並未進行攻勢反情報之作為，亦未有這樣之專責單位。</w:t>
      </w:r>
    </w:p>
    <w:p w:rsidR="00C838A0" w:rsidRPr="001F3DD5" w:rsidRDefault="00C838A0" w:rsidP="00C838A0">
      <w:pPr>
        <w:pStyle w:val="3"/>
      </w:pPr>
      <w:r w:rsidRPr="001F3DD5">
        <w:rPr>
          <w:rFonts w:hint="eastAsia"/>
        </w:rPr>
        <w:t>小結：</w:t>
      </w:r>
    </w:p>
    <w:p w:rsidR="00C838A0" w:rsidRPr="001F3DD5" w:rsidRDefault="00C838A0" w:rsidP="00C838A0">
      <w:pPr>
        <w:pStyle w:val="4"/>
      </w:pPr>
      <w:r w:rsidRPr="001F3DD5">
        <w:rPr>
          <w:rFonts w:hint="eastAsia"/>
        </w:rPr>
        <w:t>網路戰有不易歸責特定勢力及缺乏接戰準則之特性，而我國目前面對網路戰威脅僅採取守勢，以致敵對勢力之攻擊成本低廉而無須考量合法性及正當性，而得以不斷測試防禦體系之能力與反應，並使盟國難以採取支援行動，此等優勢於俄國在烏克蘭之行動中屢見不鮮。</w:t>
      </w:r>
    </w:p>
    <w:p w:rsidR="00E34519" w:rsidRPr="001F3DD5" w:rsidRDefault="00C838A0" w:rsidP="00C838A0">
      <w:pPr>
        <w:pStyle w:val="4"/>
      </w:pPr>
      <w:r w:rsidRPr="001F3DD5">
        <w:rPr>
          <w:rFonts w:hint="eastAsia"/>
        </w:rPr>
        <w:lastRenderedPageBreak/>
        <w:t>行政院資安處做為我國資安防禦體系之核心及「資通安全管理法」之主管機關，</w:t>
      </w:r>
      <w:r w:rsidR="00E1632B" w:rsidRPr="001F3DD5">
        <w:rPr>
          <w:rFonts w:hint="eastAsia"/>
        </w:rPr>
        <w:t>業針對攻勢作為有違「塔林手冊」及國際慣例予以釐清，然該處</w:t>
      </w:r>
      <w:r w:rsidRPr="001F3DD5">
        <w:rPr>
          <w:rFonts w:hint="eastAsia"/>
        </w:rPr>
        <w:t>亦同意將防禦線往前推之「主動式防禦」有其必要。</w:t>
      </w:r>
    </w:p>
    <w:p w:rsidR="00C838A0" w:rsidRPr="001F3DD5" w:rsidRDefault="00C838A0" w:rsidP="00C838A0">
      <w:pPr>
        <w:pStyle w:val="4"/>
      </w:pPr>
      <w:r w:rsidRPr="001F3DD5">
        <w:rPr>
          <w:rFonts w:hint="eastAsia"/>
        </w:rPr>
        <w:t>本案所涉情報機關</w:t>
      </w:r>
      <w:r w:rsidR="00354623" w:rsidRPr="001F3DD5">
        <w:rPr>
          <w:rFonts w:hint="eastAsia"/>
        </w:rPr>
        <w:t>中，</w:t>
      </w:r>
      <w:r w:rsidRPr="001F3DD5">
        <w:rPr>
          <w:rFonts w:hint="eastAsia"/>
        </w:rPr>
        <w:t>國安局定位本身任務僅有情</w:t>
      </w:r>
      <w:r w:rsidR="009876C2" w:rsidRPr="001F3DD5">
        <w:rPr>
          <w:rFonts w:hint="eastAsia"/>
        </w:rPr>
        <w:t>蒐</w:t>
      </w:r>
      <w:r w:rsidRPr="001F3DD5">
        <w:rPr>
          <w:rFonts w:hint="eastAsia"/>
        </w:rPr>
        <w:t>而不涉攻防，調查局未有相關專責單位，而資通電軍僅能依公開情報針對中共自研系統進行研析，益證</w:t>
      </w:r>
      <w:r w:rsidR="00F669EF" w:rsidRPr="001F3DD5">
        <w:rPr>
          <w:rFonts w:hint="eastAsia"/>
        </w:rPr>
        <w:t>汪○○</w:t>
      </w:r>
      <w:r w:rsidRPr="001F3DD5">
        <w:rPr>
          <w:rFonts w:hint="eastAsia"/>
        </w:rPr>
        <w:t>教授所表示我國情報機關在「情報」及「反情報」方面未有明確分野之情形。</w:t>
      </w:r>
    </w:p>
    <w:p w:rsidR="00E34519" w:rsidRPr="001F3DD5" w:rsidRDefault="00E34519" w:rsidP="00C838A0">
      <w:pPr>
        <w:pStyle w:val="4"/>
      </w:pPr>
      <w:r w:rsidRPr="001F3DD5">
        <w:rPr>
          <w:rFonts w:hint="eastAsia"/>
        </w:rPr>
        <w:t>相關機關對於目前中共自主開發之系統或硬體</w:t>
      </w:r>
      <w:r w:rsidR="00E1632B" w:rsidRPr="001F3DD5">
        <w:rPr>
          <w:rFonts w:hint="eastAsia"/>
        </w:rPr>
        <w:t>（如</w:t>
      </w:r>
      <w:r w:rsidR="00E1632B" w:rsidRPr="001F3DD5">
        <w:t>鴻蒙系統</w:t>
      </w:r>
      <w:r w:rsidR="00E1632B" w:rsidRPr="001F3DD5">
        <w:rPr>
          <w:rFonts w:hint="eastAsia"/>
        </w:rPr>
        <w:t>、UOS系統、北斗衛星、第三代身分證、華為5G設備等）</w:t>
      </w:r>
      <w:r w:rsidR="00354623" w:rsidRPr="001F3DD5">
        <w:rPr>
          <w:rFonts w:hint="eastAsia"/>
        </w:rPr>
        <w:t>研析工作顯然缺乏主責機關，更遑論探討人力及資源是否充分之課題，倘我國對於相關系統未有相當程度</w:t>
      </w:r>
      <w:r w:rsidRPr="001F3DD5">
        <w:rPr>
          <w:rFonts w:hint="eastAsia"/>
        </w:rPr>
        <w:t>掌握，未來發生實際攻防將無著手之處</w:t>
      </w:r>
      <w:r w:rsidR="00E1632B" w:rsidRPr="001F3DD5">
        <w:rPr>
          <w:rFonts w:hint="eastAsia"/>
        </w:rPr>
        <w:t>，亦不利爭取戰略縱深或遲滯敵之攻勢</w:t>
      </w:r>
      <w:r w:rsidR="00354623" w:rsidRPr="001F3DD5">
        <w:rPr>
          <w:rFonts w:hint="eastAsia"/>
        </w:rPr>
        <w:t>，</w:t>
      </w:r>
      <w:r w:rsidR="00D466F3" w:rsidRPr="001F3DD5">
        <w:rPr>
          <w:rFonts w:hint="eastAsia"/>
        </w:rPr>
        <w:t>恐</w:t>
      </w:r>
      <w:r w:rsidR="00354623" w:rsidRPr="001F3DD5">
        <w:rPr>
          <w:rFonts w:hint="eastAsia"/>
        </w:rPr>
        <w:t>置我國資通安全，乃至於國家安全於潛在風險之中。</w:t>
      </w:r>
    </w:p>
    <w:p w:rsidR="00C838A0" w:rsidRPr="001F3DD5" w:rsidRDefault="00C838A0" w:rsidP="00C0526A">
      <w:pPr>
        <w:pStyle w:val="3"/>
      </w:pPr>
      <w:r w:rsidRPr="001F3DD5">
        <w:rPr>
          <w:rFonts w:hint="eastAsia"/>
        </w:rPr>
        <w:t>綜上，</w:t>
      </w:r>
      <w:r w:rsidR="00C0526A" w:rsidRPr="001F3DD5">
        <w:rPr>
          <w:rFonts w:hint="eastAsia"/>
        </w:rPr>
        <w:t>國安局在網路戰中定位本身任務屬於單純情蒐性質，攻勢作為並依「塔林手冊」為國際慣例所禁止；惟為避免我國在網路戰欠缺主動權之不利條件下，進而壓縮網路空間之防禦縱深，使相關權責機關疲於奔命，國安局及相關機關宜於資通安全防禦體系成型，以及守勢作為例如惡意程式分析及爭議訊息澄清等略具成效後，進一步參考行政院資安處「主動式防禦」構想，研謀精</w:t>
      </w:r>
      <w:r w:rsidR="00D34682" w:rsidRPr="001F3DD5">
        <w:rPr>
          <w:rFonts w:hint="eastAsia"/>
        </w:rPr>
        <w:t>進</w:t>
      </w:r>
      <w:r w:rsidR="00C0526A" w:rsidRPr="001F3DD5">
        <w:rPr>
          <w:rFonts w:hint="eastAsia"/>
        </w:rPr>
        <w:t>措施並爭取充分資源，俾重層保障國家安全</w:t>
      </w:r>
      <w:r w:rsidRPr="001F3DD5">
        <w:rPr>
          <w:rFonts w:hint="eastAsia"/>
        </w:rPr>
        <w:t>。</w:t>
      </w:r>
    </w:p>
    <w:p w:rsidR="001C4228" w:rsidRPr="001F3DD5" w:rsidRDefault="00C039AE" w:rsidP="00CB6067">
      <w:pPr>
        <w:pStyle w:val="2"/>
        <w:rPr>
          <w:b/>
        </w:rPr>
      </w:pPr>
      <w:bookmarkStart w:id="52" w:name="_Toc45713044"/>
      <w:r w:rsidRPr="001F3DD5">
        <w:rPr>
          <w:rFonts w:hint="eastAsia"/>
          <w:b/>
        </w:rPr>
        <w:t>網路戰之情報作業流程均涵蓋「指導」、「蒐集」、「處理」、「運用」等步驟，而情報品質或效率之日益精進，雖可透由循環式品質管理之計畫、執行、檢核及改善</w:t>
      </w:r>
      <w:r w:rsidRPr="001F3DD5">
        <w:rPr>
          <w:rFonts w:hint="eastAsia"/>
          <w:b/>
        </w:rPr>
        <w:lastRenderedPageBreak/>
        <w:t>等步驟來達成，但其中較能發掘組織盲點之外部檢核，較難為重視保密及專業之情報機關所接受</w:t>
      </w:r>
      <w:r w:rsidR="00B6377E" w:rsidRPr="001F3DD5">
        <w:rPr>
          <w:rFonts w:hint="eastAsia"/>
          <w:b/>
        </w:rPr>
        <w:t>，</w:t>
      </w:r>
      <w:r w:rsidR="005B4CA9" w:rsidRPr="001F3DD5">
        <w:rPr>
          <w:rFonts w:hint="eastAsia"/>
          <w:b/>
        </w:rPr>
        <w:t>惟國安局既為情報工作之主管機關，面對日益複雜之網路戰型態及龐大資訊量，允宜考量在保密及專業前提下，適度引入外部檢核概念</w:t>
      </w:r>
      <w:r w:rsidRPr="001F3DD5">
        <w:rPr>
          <w:rFonts w:hint="eastAsia"/>
          <w:b/>
        </w:rPr>
        <w:t>，</w:t>
      </w:r>
      <w:r w:rsidR="00337620" w:rsidRPr="001F3DD5">
        <w:rPr>
          <w:rFonts w:hint="eastAsia"/>
          <w:b/>
          <w:lang w:eastAsia="zh-HK"/>
        </w:rPr>
        <w:t>精進人員專業能力</w:t>
      </w:r>
      <w:r w:rsidR="00337620" w:rsidRPr="001F3DD5">
        <w:rPr>
          <w:rFonts w:hint="eastAsia"/>
          <w:b/>
        </w:rPr>
        <w:t>，</w:t>
      </w:r>
      <w:r w:rsidR="00337620" w:rsidRPr="001F3DD5">
        <w:rPr>
          <w:rFonts w:hint="eastAsia"/>
          <w:b/>
          <w:lang w:eastAsia="zh-HK"/>
        </w:rPr>
        <w:t>同時與國內相關機關或民間資安業者交流</w:t>
      </w:r>
      <w:r w:rsidR="00337620" w:rsidRPr="001F3DD5">
        <w:rPr>
          <w:rFonts w:hint="eastAsia"/>
          <w:b/>
        </w:rPr>
        <w:t>，</w:t>
      </w:r>
      <w:r w:rsidR="00CB6067" w:rsidRPr="001F3DD5">
        <w:rPr>
          <w:rFonts w:hint="eastAsia"/>
          <w:b/>
        </w:rPr>
        <w:t>全力培養專業人才，</w:t>
      </w:r>
      <w:r w:rsidR="00337620" w:rsidRPr="001F3DD5">
        <w:rPr>
          <w:rFonts w:hint="eastAsia"/>
          <w:b/>
          <w:lang w:eastAsia="zh-HK"/>
        </w:rPr>
        <w:t>確保對資安侵駭系統或技術之與時俱進</w:t>
      </w:r>
      <w:r w:rsidR="00337620" w:rsidRPr="001F3DD5">
        <w:rPr>
          <w:rFonts w:hint="eastAsia"/>
          <w:b/>
        </w:rPr>
        <w:t>，</w:t>
      </w:r>
      <w:r w:rsidR="00337620" w:rsidRPr="001F3DD5">
        <w:rPr>
          <w:rFonts w:hint="eastAsia"/>
          <w:b/>
          <w:lang w:eastAsia="zh-HK"/>
        </w:rPr>
        <w:t>俾</w:t>
      </w:r>
      <w:r w:rsidR="005B4CA9" w:rsidRPr="001F3DD5">
        <w:rPr>
          <w:rFonts w:hint="eastAsia"/>
          <w:b/>
        </w:rPr>
        <w:t>持續提升情報作業之品質及效益。</w:t>
      </w:r>
      <w:bookmarkEnd w:id="52"/>
    </w:p>
    <w:p w:rsidR="00285C39" w:rsidRPr="001F3DD5" w:rsidRDefault="00015A52" w:rsidP="00B957C3">
      <w:pPr>
        <w:pStyle w:val="3"/>
      </w:pPr>
      <w:r w:rsidRPr="001F3DD5">
        <w:rPr>
          <w:rFonts w:hint="eastAsia"/>
        </w:rPr>
        <w:t>依據國安局及其他情報機關提供資料，因應網路戰之分工</w:t>
      </w:r>
      <w:r w:rsidR="00285C39" w:rsidRPr="001F3DD5">
        <w:rPr>
          <w:rFonts w:hint="eastAsia"/>
        </w:rPr>
        <w:t>如下：</w:t>
      </w:r>
    </w:p>
    <w:p w:rsidR="00285C39" w:rsidRPr="001F3DD5" w:rsidRDefault="009B193B" w:rsidP="000264C1">
      <w:pPr>
        <w:pStyle w:val="4"/>
      </w:pPr>
      <w:r w:rsidRPr="001F3DD5">
        <w:rPr>
          <w:rFonts w:hint="eastAsia"/>
        </w:rPr>
        <w:t>在架構面，依據「國家資通安全戰略報告」內容中「建立以情報驅動之國家資安聯防架構」中提及，國家資安聯防體系的建立，包含由國安單位及行政院各部會，分工籌組並整合資安緊急應變小組、資安事件通報及處理小組、資安維運及預警中心、以及情資分享與分析中心等單位，建立以「情報驅動」(資訊分享並協同應變)的資安聯防架構，提升早期預警、緊急應變及持續維運的能量及效率。</w:t>
      </w:r>
    </w:p>
    <w:p w:rsidR="008C1F26" w:rsidRPr="001F3DD5" w:rsidRDefault="000B2A48" w:rsidP="00285C39">
      <w:pPr>
        <w:pStyle w:val="4"/>
      </w:pPr>
      <w:r w:rsidRPr="001F3DD5">
        <w:rPr>
          <w:rFonts w:hint="eastAsia"/>
        </w:rPr>
        <w:t>摘錄</w:t>
      </w:r>
      <w:r w:rsidR="009B193B" w:rsidRPr="001F3DD5">
        <w:rPr>
          <w:rFonts w:hint="eastAsia"/>
        </w:rPr>
        <w:t>國安局政策方針</w:t>
      </w:r>
      <w:r w:rsidRPr="001F3DD5">
        <w:rPr>
          <w:rFonts w:hint="eastAsia"/>
        </w:rPr>
        <w:t>涉及網路戰</w:t>
      </w:r>
      <w:r w:rsidR="008C1F26" w:rsidRPr="001F3DD5">
        <w:rPr>
          <w:rFonts w:hint="eastAsia"/>
        </w:rPr>
        <w:t>情報品質及流程者如下</w:t>
      </w:r>
    </w:p>
    <w:p w:rsidR="009B193B" w:rsidRPr="001F3DD5" w:rsidRDefault="008C1F26" w:rsidP="008C1F26">
      <w:pPr>
        <w:pStyle w:val="5"/>
      </w:pPr>
      <w:r w:rsidRPr="001F3DD5">
        <w:rPr>
          <w:rFonts w:hint="eastAsia"/>
        </w:rPr>
        <w:t>「</w:t>
      </w:r>
      <w:r w:rsidR="000B2A48" w:rsidRPr="001F3DD5">
        <w:rPr>
          <w:rFonts w:hint="eastAsia"/>
        </w:rPr>
        <w:t>研整關鍵戰略情資、確保國家安全利益」</w:t>
      </w:r>
      <w:r w:rsidRPr="001F3DD5">
        <w:rPr>
          <w:rFonts w:hint="eastAsia"/>
        </w:rPr>
        <w:t>：</w:t>
      </w:r>
      <w:r w:rsidR="000B2A48" w:rsidRPr="001F3DD5">
        <w:rPr>
          <w:rFonts w:hint="eastAsia"/>
        </w:rPr>
        <w:t>內容略以「</w:t>
      </w:r>
      <w:r w:rsidR="000B2A48" w:rsidRPr="001F3DD5">
        <w:t>……</w:t>
      </w:r>
      <w:r w:rsidR="000B2A48" w:rsidRPr="001F3DD5">
        <w:rPr>
          <w:rFonts w:hint="eastAsia"/>
        </w:rPr>
        <w:t>依國安會指導，以『先知快報』為導向，掌握大陸、國際情勢發展，即時蒐整關鍵性戰略情報報告，呈報層峰及分送政府部會，作為政府決策參考，發揮情報支援決策功能</w:t>
      </w:r>
      <w:r w:rsidR="000B2A48" w:rsidRPr="001F3DD5">
        <w:t>……</w:t>
      </w:r>
      <w:r w:rsidR="000B2A48" w:rsidRPr="001F3DD5">
        <w:rPr>
          <w:rFonts w:hint="eastAsia"/>
        </w:rPr>
        <w:t>」等語。</w:t>
      </w:r>
    </w:p>
    <w:p w:rsidR="008C1F26" w:rsidRPr="001F3DD5" w:rsidRDefault="008C1F26" w:rsidP="008C1F26">
      <w:pPr>
        <w:pStyle w:val="5"/>
      </w:pPr>
      <w:r w:rsidRPr="001F3DD5">
        <w:rPr>
          <w:rFonts w:hint="eastAsia"/>
        </w:rPr>
        <w:t>「提升科技情報能量，強化我資安防護網」：面臨中共銳實力及5G通信技術發展迅速，且持續發佈爭議訊息，對我國政、經、軍、心產生嚴</w:t>
      </w:r>
      <w:r w:rsidRPr="001F3DD5">
        <w:rPr>
          <w:rFonts w:hint="eastAsia"/>
        </w:rPr>
        <w:lastRenderedPageBreak/>
        <w:t>重威脅，將賡續整合產、學、技、研提升科技情報作業能量，並精進資安防護技術，強化保密系統整體防禦能量。</w:t>
      </w:r>
    </w:p>
    <w:p w:rsidR="0032054F" w:rsidRPr="001F3DD5" w:rsidRDefault="0032054F" w:rsidP="0032054F">
      <w:pPr>
        <w:pStyle w:val="4"/>
      </w:pPr>
      <w:r w:rsidRPr="001F3DD5">
        <w:rPr>
          <w:rFonts w:hint="eastAsia"/>
        </w:rPr>
        <w:t>國安局赴本院簡報時亦說明，「</w:t>
      </w:r>
      <w:r w:rsidRPr="001F3DD5">
        <w:t>……</w:t>
      </w:r>
      <w:r w:rsidRPr="001F3DD5">
        <w:rPr>
          <w:rFonts w:hint="eastAsia"/>
        </w:rPr>
        <w:t>除了由情報機關做情</w:t>
      </w:r>
      <w:r w:rsidR="009876C2" w:rsidRPr="001F3DD5">
        <w:rPr>
          <w:rFonts w:hint="eastAsia"/>
        </w:rPr>
        <w:t>蒐</w:t>
      </w:r>
      <w:r w:rsidRPr="001F3DD5">
        <w:rPr>
          <w:rFonts w:hint="eastAsia"/>
        </w:rPr>
        <w:t>之外，技服中心也會彙整情資反饋國安局，作為後續</w:t>
      </w:r>
      <w:r w:rsidR="009876C2" w:rsidRPr="001F3DD5">
        <w:rPr>
          <w:rFonts w:hint="eastAsia"/>
        </w:rPr>
        <w:t>蒐</w:t>
      </w:r>
      <w:r w:rsidRPr="001F3DD5">
        <w:rPr>
          <w:rFonts w:hint="eastAsia"/>
        </w:rPr>
        <w:t>情部署參考，這是一個循環的過程」等語。</w:t>
      </w:r>
    </w:p>
    <w:p w:rsidR="00096671" w:rsidRPr="001F3DD5" w:rsidRDefault="00096671" w:rsidP="000264C1">
      <w:pPr>
        <w:pStyle w:val="4"/>
      </w:pPr>
      <w:r w:rsidRPr="001F3DD5">
        <w:rPr>
          <w:rFonts w:hint="eastAsia"/>
        </w:rPr>
        <w:t>綜上，</w:t>
      </w:r>
      <w:r w:rsidR="00A36AB1" w:rsidRPr="001F3DD5">
        <w:rPr>
          <w:rFonts w:hint="eastAsia"/>
        </w:rPr>
        <w:t>無論整體資安防禦體系如何組成</w:t>
      </w:r>
      <w:r w:rsidR="00015A52" w:rsidRPr="001F3DD5">
        <w:rPr>
          <w:rFonts w:hint="eastAsia"/>
        </w:rPr>
        <w:t>或分工</w:t>
      </w:r>
      <w:r w:rsidR="00A36AB1" w:rsidRPr="001F3DD5">
        <w:rPr>
          <w:rFonts w:hint="eastAsia"/>
        </w:rPr>
        <w:t>，均顯示網路戰情報之</w:t>
      </w:r>
      <w:r w:rsidR="000264C1" w:rsidRPr="001F3DD5">
        <w:rPr>
          <w:rFonts w:hint="eastAsia"/>
        </w:rPr>
        <w:t>提供及使用</w:t>
      </w:r>
      <w:r w:rsidR="0032054F" w:rsidRPr="001F3DD5">
        <w:rPr>
          <w:rFonts w:hint="eastAsia"/>
        </w:rPr>
        <w:t>既</w:t>
      </w:r>
      <w:r w:rsidR="000264C1" w:rsidRPr="001F3DD5">
        <w:rPr>
          <w:rFonts w:hint="eastAsia"/>
        </w:rPr>
        <w:t>分屬不同單位，則情報提供者所提供之情報品質良窳或時效</w:t>
      </w:r>
      <w:r w:rsidR="00A36AB1" w:rsidRPr="001F3DD5">
        <w:rPr>
          <w:rFonts w:hint="eastAsia"/>
        </w:rPr>
        <w:t>，</w:t>
      </w:r>
      <w:r w:rsidR="000264C1" w:rsidRPr="001F3DD5">
        <w:rPr>
          <w:rFonts w:hint="eastAsia"/>
        </w:rPr>
        <w:t>顯然對於</w:t>
      </w:r>
      <w:r w:rsidR="00A36AB1" w:rsidRPr="001F3DD5">
        <w:rPr>
          <w:rFonts w:hint="eastAsia"/>
        </w:rPr>
        <w:t>使用單位運用之成敗</w:t>
      </w:r>
      <w:r w:rsidR="000264C1" w:rsidRPr="001F3DD5">
        <w:rPr>
          <w:rFonts w:hint="eastAsia"/>
        </w:rPr>
        <w:t>有相當程度關連</w:t>
      </w:r>
      <w:r w:rsidR="00A36AB1" w:rsidRPr="001F3DD5">
        <w:rPr>
          <w:rFonts w:hint="eastAsia"/>
        </w:rPr>
        <w:t>，</w:t>
      </w:r>
      <w:r w:rsidR="000264C1" w:rsidRPr="001F3DD5">
        <w:rPr>
          <w:rFonts w:hint="eastAsia"/>
        </w:rPr>
        <w:t>並與循環式品質管理</w:t>
      </w:r>
      <w:r w:rsidR="000264C1" w:rsidRPr="001F3DD5">
        <w:t>Plan-Do-Check-Act</w:t>
      </w:r>
      <w:r w:rsidR="000264C1" w:rsidRPr="001F3DD5">
        <w:rPr>
          <w:rFonts w:hint="eastAsia"/>
        </w:rPr>
        <w:t>之步驟及原則相符。</w:t>
      </w:r>
    </w:p>
    <w:p w:rsidR="000264C1" w:rsidRPr="001F3DD5" w:rsidRDefault="00015A52" w:rsidP="00B957C3">
      <w:pPr>
        <w:pStyle w:val="3"/>
      </w:pPr>
      <w:r w:rsidRPr="001F3DD5">
        <w:rPr>
          <w:rFonts w:hint="eastAsia"/>
        </w:rPr>
        <w:t>有關情報作業之流程，以及如何使整體流程高效順暢而獲致良好情報效益</w:t>
      </w:r>
      <w:r w:rsidR="000264C1" w:rsidRPr="001F3DD5">
        <w:rPr>
          <w:rFonts w:hint="eastAsia"/>
        </w:rPr>
        <w:t>，可參考相關學者之論述得其梗概如下：</w:t>
      </w:r>
    </w:p>
    <w:p w:rsidR="00015A52" w:rsidRPr="001F3DD5" w:rsidRDefault="00015A52" w:rsidP="004832E9">
      <w:pPr>
        <w:pStyle w:val="4"/>
        <w:numPr>
          <w:ilvl w:val="3"/>
          <w:numId w:val="5"/>
        </w:numPr>
      </w:pPr>
      <w:r w:rsidRPr="001F3DD5">
        <w:rPr>
          <w:rFonts w:hint="eastAsia"/>
        </w:rPr>
        <w:t>中央警察大學國境警察學系</w:t>
      </w:r>
      <w:r w:rsidR="00F669EF" w:rsidRPr="001F3DD5">
        <w:rPr>
          <w:rFonts w:hint="eastAsia"/>
        </w:rPr>
        <w:t>汪○○</w:t>
      </w:r>
      <w:r w:rsidRPr="001F3DD5">
        <w:rPr>
          <w:rFonts w:hint="eastAsia"/>
        </w:rPr>
        <w:t>教授：</w:t>
      </w:r>
    </w:p>
    <w:p w:rsidR="00015A52" w:rsidRPr="001F3DD5" w:rsidRDefault="00015A52" w:rsidP="00015A52">
      <w:pPr>
        <w:pStyle w:val="5"/>
      </w:pPr>
      <w:r w:rsidRPr="001F3DD5">
        <w:rPr>
          <w:rFonts w:hint="eastAsia"/>
        </w:rPr>
        <w:t>情報循環一般指的是「指導」、「蒐集」、「處理」、「運用」四個主要部分，而各國或有關的情治部門可以自己再去細分，但是均以此四個階段為主軸。則請問誰給國安局「指導」？國安會的專業是否足夠可能指導?</w:t>
      </w:r>
    </w:p>
    <w:p w:rsidR="00015A52" w:rsidRPr="001F3DD5" w:rsidRDefault="00015A52" w:rsidP="00015A52">
      <w:pPr>
        <w:pStyle w:val="5"/>
      </w:pPr>
      <w:r w:rsidRPr="001F3DD5">
        <w:rPr>
          <w:rFonts w:hint="eastAsia"/>
        </w:rPr>
        <w:t>但傳統上，國安局需要「保密」，誰都不知道他們在幹嘛?而此種特徵可能也會影響此平台之建構及民眾對其可發揮功能的信心。</w:t>
      </w:r>
    </w:p>
    <w:p w:rsidR="00015A52" w:rsidRPr="001F3DD5" w:rsidRDefault="00015A52" w:rsidP="00015A52">
      <w:pPr>
        <w:pStyle w:val="5"/>
      </w:pPr>
      <w:r w:rsidRPr="001F3DD5">
        <w:rPr>
          <w:rFonts w:hint="eastAsia"/>
        </w:rPr>
        <w:t>現在好像沒有評估機制來評估國安局的工作績效?國安局自己說了算，沒有人有能力或授權可以質疑，這也可能是造成他們保守的原因之一。最近媒體大肆報導國安局局長對北韓領導者判斷之錯誤說法，可能就是此等問題的核心</w:t>
      </w:r>
      <w:r w:rsidRPr="001F3DD5">
        <w:rPr>
          <w:rFonts w:hint="eastAsia"/>
        </w:rPr>
        <w:lastRenderedPageBreak/>
        <w:t>必須正視。</w:t>
      </w:r>
    </w:p>
    <w:p w:rsidR="00D6146D" w:rsidRPr="001F3DD5" w:rsidRDefault="00D6146D" w:rsidP="00D6146D">
      <w:pPr>
        <w:pStyle w:val="5"/>
      </w:pPr>
      <w:r w:rsidRPr="001F3DD5">
        <w:rPr>
          <w:rFonts w:hint="eastAsia"/>
        </w:rPr>
        <w:t>美國有《督察長法》有一個直接向總統負責的「督察長」機制，可以從情報圈內部來進行人權與業務的監督，但是我們純由國安局領導的機制下卻沒有此等設計。</w:t>
      </w:r>
    </w:p>
    <w:p w:rsidR="00CC74DA" w:rsidRPr="001F3DD5" w:rsidRDefault="00CC74DA" w:rsidP="00D6146D">
      <w:pPr>
        <w:pStyle w:val="5"/>
      </w:pPr>
      <w:r w:rsidRPr="001F3DD5">
        <w:rPr>
          <w:rFonts w:hint="eastAsia"/>
        </w:rPr>
        <w:t>資訊與網路安全是以「生命週期」去建構與評估其「安全」與「保安」，但目前實在是不知道國安局是怎麼驗證自己有沒有此等功能，或者是他以機密為由也不允許有客觀的「第三方」去評估，但</w:t>
      </w:r>
      <w:r w:rsidRPr="001F3DD5">
        <w:rPr>
          <w:rFonts w:hint="eastAsia"/>
          <w:b/>
        </w:rPr>
        <w:t>除非國安局拿得出評估指標，類似KPI的東西，否則我們無法驗證國安局有沒有此等能力</w:t>
      </w:r>
      <w:r w:rsidRPr="001F3DD5">
        <w:rPr>
          <w:rFonts w:hint="eastAsia"/>
        </w:rPr>
        <w:t>，就會變成「一言堂」，</w:t>
      </w:r>
      <w:r w:rsidR="00B45588" w:rsidRPr="001F3DD5">
        <w:rPr>
          <w:rFonts w:hint="eastAsia"/>
          <w:lang w:eastAsia="zh-HK"/>
        </w:rPr>
        <w:t>他</w:t>
      </w:r>
      <w:r w:rsidRPr="001F3DD5">
        <w:rPr>
          <w:rFonts w:hint="eastAsia"/>
        </w:rPr>
        <w:t>說了就算，但危害卻仍存在。</w:t>
      </w:r>
    </w:p>
    <w:p w:rsidR="000264C1" w:rsidRPr="001F3DD5" w:rsidRDefault="000264C1" w:rsidP="000264C1">
      <w:pPr>
        <w:pStyle w:val="4"/>
      </w:pPr>
      <w:r w:rsidRPr="001F3DD5">
        <w:rPr>
          <w:rFonts w:hint="eastAsia"/>
        </w:rPr>
        <w:t>中央警察大學</w:t>
      </w:r>
      <w:r w:rsidR="00F669EF" w:rsidRPr="001F3DD5">
        <w:rPr>
          <w:rFonts w:hint="eastAsia"/>
        </w:rPr>
        <w:t>朱○○</w:t>
      </w:r>
      <w:r w:rsidRPr="001F3DD5">
        <w:rPr>
          <w:rFonts w:hint="eastAsia"/>
        </w:rPr>
        <w:t>教授在遠景基金會季刊第16卷第3期（2015年7月）「全球化時代情報在危機處理過程之運用」一文：</w:t>
      </w:r>
    </w:p>
    <w:p w:rsidR="00B957C3" w:rsidRPr="001F3DD5" w:rsidRDefault="00B957C3" w:rsidP="000264C1">
      <w:pPr>
        <w:pStyle w:val="5"/>
      </w:pPr>
      <w:r w:rsidRPr="001F3DD5">
        <w:rPr>
          <w:rFonts w:hint="eastAsia"/>
        </w:rPr>
        <w:t>依情報活動是指情報體系之實際運作，涵蓋情報蒐集(intelligence collecton)、情報分析(intelligence analysis)、反情報(counterintelligence)及祕密行動(covert action)四項密切關聯的情報要素(element of intelligence)。全球化時代情報蒐集途徑與方法，包括人員情報(Human Intelligence, HUMINT)、科技情報(Technical Intelligence, TECHINT)及公開來源情報(Open-Source Intelligence, OSINT)，通稱全來源情報(All-Source Intelligence)。此外，受到資訊化趨勢的影響，網路情報(Cyber Intelligence)和戰略情報、預警情報併列為當代情報重要任務目標之ー，</w:t>
      </w:r>
      <w:r w:rsidRPr="001F3DD5">
        <w:t>情報蒐集途徑與方法</w:t>
      </w:r>
      <w:r w:rsidRPr="001F3DD5">
        <w:rPr>
          <w:rFonts w:hint="eastAsia"/>
        </w:rPr>
        <w:t>可整理如下表</w:t>
      </w:r>
      <w:r w:rsidR="009D030C" w:rsidRPr="001F3DD5">
        <w:rPr>
          <w:rFonts w:hint="eastAsia"/>
        </w:rPr>
        <w:lastRenderedPageBreak/>
        <w:t>2</w:t>
      </w:r>
      <w:r w:rsidRPr="001F3DD5">
        <w:rPr>
          <w:rFonts w:hint="eastAsia"/>
        </w:rPr>
        <w:t>：</w:t>
      </w:r>
    </w:p>
    <w:tbl>
      <w:tblPr>
        <w:tblStyle w:val="afb"/>
        <w:tblW w:w="0" w:type="auto"/>
        <w:tblInd w:w="137" w:type="dxa"/>
        <w:tblLook w:val="04A0" w:firstRow="1" w:lastRow="0" w:firstColumn="1" w:lastColumn="0" w:noHBand="0" w:noVBand="1"/>
      </w:tblPr>
      <w:tblGrid>
        <w:gridCol w:w="709"/>
        <w:gridCol w:w="709"/>
        <w:gridCol w:w="850"/>
        <w:gridCol w:w="851"/>
        <w:gridCol w:w="5578"/>
      </w:tblGrid>
      <w:tr w:rsidR="001F3DD5" w:rsidRPr="001F3DD5" w:rsidTr="00190BE2">
        <w:tc>
          <w:tcPr>
            <w:tcW w:w="8697" w:type="dxa"/>
            <w:gridSpan w:val="5"/>
          </w:tcPr>
          <w:p w:rsidR="009D030C" w:rsidRPr="001F3DD5" w:rsidRDefault="009D030C" w:rsidP="009D030C">
            <w:pPr>
              <w:pStyle w:val="3"/>
              <w:numPr>
                <w:ilvl w:val="0"/>
                <w:numId w:val="0"/>
              </w:numPr>
            </w:pPr>
            <w:r w:rsidRPr="001F3DD5">
              <w:rPr>
                <w:rFonts w:hint="eastAsia"/>
              </w:rPr>
              <w:t>表2</w:t>
            </w:r>
            <w:r w:rsidRPr="001F3DD5">
              <w:t>. 情報蒐集途徑與方法</w:t>
            </w:r>
          </w:p>
        </w:tc>
      </w:tr>
      <w:tr w:rsidR="001F3DD5" w:rsidRPr="001F3DD5" w:rsidTr="00906FC8">
        <w:tc>
          <w:tcPr>
            <w:tcW w:w="3119" w:type="dxa"/>
            <w:gridSpan w:val="4"/>
          </w:tcPr>
          <w:p w:rsidR="009D030C" w:rsidRPr="001F3DD5" w:rsidRDefault="009D030C" w:rsidP="00190BE2">
            <w:pPr>
              <w:pStyle w:val="3"/>
              <w:numPr>
                <w:ilvl w:val="0"/>
                <w:numId w:val="0"/>
              </w:numPr>
              <w:jc w:val="center"/>
              <w:rPr>
                <w:sz w:val="28"/>
                <w:szCs w:val="28"/>
              </w:rPr>
            </w:pPr>
            <w:r w:rsidRPr="001F3DD5">
              <w:rPr>
                <w:rFonts w:hint="eastAsia"/>
                <w:sz w:val="28"/>
                <w:szCs w:val="28"/>
              </w:rPr>
              <w:t>類型</w:t>
            </w:r>
          </w:p>
        </w:tc>
        <w:tc>
          <w:tcPr>
            <w:tcW w:w="5578" w:type="dxa"/>
            <w:vAlign w:val="center"/>
          </w:tcPr>
          <w:p w:rsidR="009D030C" w:rsidRPr="001F3DD5" w:rsidRDefault="009D030C" w:rsidP="00190BE2">
            <w:pPr>
              <w:pStyle w:val="3"/>
              <w:numPr>
                <w:ilvl w:val="0"/>
                <w:numId w:val="0"/>
              </w:numPr>
              <w:jc w:val="center"/>
              <w:rPr>
                <w:sz w:val="28"/>
                <w:szCs w:val="28"/>
              </w:rPr>
            </w:pPr>
            <w:r w:rsidRPr="001F3DD5">
              <w:rPr>
                <w:rFonts w:hint="eastAsia"/>
                <w:sz w:val="28"/>
                <w:szCs w:val="28"/>
              </w:rPr>
              <w:t>內容要點</w:t>
            </w:r>
          </w:p>
        </w:tc>
      </w:tr>
      <w:tr w:rsidR="001F3DD5" w:rsidRPr="001F3DD5" w:rsidTr="00906FC8">
        <w:tc>
          <w:tcPr>
            <w:tcW w:w="709" w:type="dxa"/>
            <w:vMerge w:val="restart"/>
          </w:tcPr>
          <w:p w:rsidR="009D030C" w:rsidRPr="001F3DD5" w:rsidRDefault="009D030C" w:rsidP="00190BE2">
            <w:pPr>
              <w:pStyle w:val="3"/>
              <w:numPr>
                <w:ilvl w:val="0"/>
                <w:numId w:val="0"/>
              </w:numPr>
              <w:jc w:val="center"/>
              <w:rPr>
                <w:sz w:val="28"/>
                <w:szCs w:val="28"/>
              </w:rPr>
            </w:pPr>
            <w:r w:rsidRPr="001F3DD5">
              <w:rPr>
                <w:rFonts w:hint="eastAsia"/>
                <w:sz w:val="28"/>
                <w:szCs w:val="28"/>
              </w:rPr>
              <w:t>全來源情報</w:t>
            </w:r>
          </w:p>
        </w:tc>
        <w:tc>
          <w:tcPr>
            <w:tcW w:w="709" w:type="dxa"/>
            <w:vMerge w:val="restart"/>
          </w:tcPr>
          <w:p w:rsidR="009D030C" w:rsidRPr="001F3DD5" w:rsidRDefault="009D030C" w:rsidP="00190BE2">
            <w:pPr>
              <w:pStyle w:val="3"/>
              <w:numPr>
                <w:ilvl w:val="0"/>
                <w:numId w:val="0"/>
              </w:numPr>
              <w:jc w:val="center"/>
              <w:rPr>
                <w:sz w:val="28"/>
                <w:szCs w:val="28"/>
              </w:rPr>
            </w:pPr>
            <w:r w:rsidRPr="001F3DD5">
              <w:rPr>
                <w:rFonts w:hint="eastAsia"/>
                <w:sz w:val="28"/>
                <w:szCs w:val="28"/>
              </w:rPr>
              <w:t>人員</w:t>
            </w:r>
          </w:p>
          <w:p w:rsidR="009D030C" w:rsidRPr="001F3DD5" w:rsidRDefault="009D030C" w:rsidP="00190BE2">
            <w:pPr>
              <w:pStyle w:val="3"/>
              <w:numPr>
                <w:ilvl w:val="0"/>
                <w:numId w:val="0"/>
              </w:numPr>
              <w:jc w:val="center"/>
              <w:rPr>
                <w:sz w:val="28"/>
                <w:szCs w:val="28"/>
              </w:rPr>
            </w:pPr>
            <w:r w:rsidRPr="001F3DD5">
              <w:rPr>
                <w:rFonts w:hint="eastAsia"/>
                <w:sz w:val="28"/>
                <w:szCs w:val="28"/>
              </w:rPr>
              <w:t>情報</w:t>
            </w:r>
          </w:p>
        </w:tc>
        <w:tc>
          <w:tcPr>
            <w:tcW w:w="1701" w:type="dxa"/>
            <w:gridSpan w:val="2"/>
          </w:tcPr>
          <w:p w:rsidR="009D030C" w:rsidRPr="001F3DD5" w:rsidRDefault="009D030C" w:rsidP="00190BE2">
            <w:pPr>
              <w:pStyle w:val="3"/>
              <w:numPr>
                <w:ilvl w:val="0"/>
                <w:numId w:val="0"/>
              </w:numPr>
              <w:rPr>
                <w:rFonts w:hAnsi="標楷體"/>
                <w:sz w:val="28"/>
                <w:szCs w:val="28"/>
              </w:rPr>
            </w:pPr>
            <w:r w:rsidRPr="001F3DD5">
              <w:rPr>
                <w:rFonts w:hAnsi="標楷體" w:hint="eastAsia"/>
                <w:sz w:val="28"/>
                <w:szCs w:val="28"/>
              </w:rPr>
              <w:t>公開人員</w:t>
            </w:r>
          </w:p>
          <w:p w:rsidR="009D030C" w:rsidRPr="001F3DD5" w:rsidRDefault="009D030C" w:rsidP="00190BE2">
            <w:pPr>
              <w:pStyle w:val="3"/>
              <w:numPr>
                <w:ilvl w:val="0"/>
                <w:numId w:val="0"/>
              </w:numPr>
              <w:rPr>
                <w:rFonts w:hAnsi="標楷體"/>
                <w:sz w:val="28"/>
                <w:szCs w:val="28"/>
              </w:rPr>
            </w:pPr>
            <w:r w:rsidRPr="001F3DD5">
              <w:rPr>
                <w:rFonts w:hAnsi="標楷體" w:hint="eastAsia"/>
                <w:sz w:val="28"/>
                <w:szCs w:val="28"/>
              </w:rPr>
              <w:t>情報</w:t>
            </w:r>
          </w:p>
        </w:tc>
        <w:tc>
          <w:tcPr>
            <w:tcW w:w="5578" w:type="dxa"/>
          </w:tcPr>
          <w:p w:rsidR="009D030C" w:rsidRPr="001F3DD5" w:rsidRDefault="009D030C" w:rsidP="00190BE2">
            <w:pPr>
              <w:pStyle w:val="3"/>
              <w:numPr>
                <w:ilvl w:val="0"/>
                <w:numId w:val="0"/>
              </w:numPr>
              <w:rPr>
                <w:rFonts w:hAnsi="標楷體"/>
                <w:sz w:val="28"/>
                <w:szCs w:val="28"/>
              </w:rPr>
            </w:pPr>
            <w:r w:rsidRPr="001F3DD5">
              <w:rPr>
                <w:rStyle w:val="8pt"/>
                <w:rFonts w:ascii="標楷體" w:eastAsia="標楷體" w:hAnsi="標楷體"/>
                <w:color w:val="auto"/>
                <w:sz w:val="28"/>
                <w:szCs w:val="28"/>
              </w:rPr>
              <w:t>具官方掩護身分，以外交官或其他政府官員身分派駐國外。</w:t>
            </w:r>
          </w:p>
        </w:tc>
      </w:tr>
      <w:tr w:rsidR="001F3DD5" w:rsidRPr="001F3DD5" w:rsidTr="00906FC8">
        <w:tc>
          <w:tcPr>
            <w:tcW w:w="709" w:type="dxa"/>
            <w:vMerge/>
          </w:tcPr>
          <w:p w:rsidR="009D030C" w:rsidRPr="001F3DD5" w:rsidRDefault="009D030C" w:rsidP="00190BE2">
            <w:pPr>
              <w:pStyle w:val="3"/>
              <w:numPr>
                <w:ilvl w:val="0"/>
                <w:numId w:val="0"/>
              </w:numPr>
              <w:jc w:val="center"/>
              <w:rPr>
                <w:sz w:val="28"/>
                <w:szCs w:val="28"/>
              </w:rPr>
            </w:pPr>
          </w:p>
        </w:tc>
        <w:tc>
          <w:tcPr>
            <w:tcW w:w="709" w:type="dxa"/>
            <w:vMerge/>
          </w:tcPr>
          <w:p w:rsidR="009D030C" w:rsidRPr="001F3DD5" w:rsidRDefault="009D030C" w:rsidP="00190BE2">
            <w:pPr>
              <w:pStyle w:val="3"/>
              <w:numPr>
                <w:ilvl w:val="0"/>
                <w:numId w:val="0"/>
              </w:numPr>
              <w:jc w:val="center"/>
              <w:rPr>
                <w:sz w:val="28"/>
                <w:szCs w:val="28"/>
              </w:rPr>
            </w:pPr>
          </w:p>
        </w:tc>
        <w:tc>
          <w:tcPr>
            <w:tcW w:w="1701" w:type="dxa"/>
            <w:gridSpan w:val="2"/>
          </w:tcPr>
          <w:p w:rsidR="009D030C" w:rsidRPr="001F3DD5" w:rsidRDefault="009D030C" w:rsidP="00190BE2">
            <w:pPr>
              <w:pStyle w:val="3"/>
              <w:numPr>
                <w:ilvl w:val="0"/>
                <w:numId w:val="0"/>
              </w:numPr>
              <w:rPr>
                <w:rFonts w:hAnsi="標楷體"/>
                <w:sz w:val="28"/>
                <w:szCs w:val="28"/>
                <w:lang w:val="ja-JP"/>
              </w:rPr>
            </w:pPr>
            <w:r w:rsidRPr="001F3DD5">
              <w:rPr>
                <w:rFonts w:hAnsi="標楷體"/>
                <w:sz w:val="28"/>
                <w:szCs w:val="28"/>
                <w:lang w:val="ja-JP"/>
              </w:rPr>
              <w:t>秘密人員</w:t>
            </w:r>
          </w:p>
          <w:p w:rsidR="009D030C" w:rsidRPr="001F3DD5" w:rsidRDefault="009D030C" w:rsidP="00190BE2">
            <w:pPr>
              <w:pStyle w:val="3"/>
              <w:numPr>
                <w:ilvl w:val="0"/>
                <w:numId w:val="0"/>
              </w:numPr>
              <w:rPr>
                <w:rFonts w:hAnsi="標楷體"/>
                <w:sz w:val="28"/>
                <w:szCs w:val="28"/>
              </w:rPr>
            </w:pPr>
            <w:r w:rsidRPr="001F3DD5">
              <w:rPr>
                <w:rFonts w:hAnsi="標楷體"/>
                <w:sz w:val="28"/>
                <w:szCs w:val="28"/>
                <w:lang w:val="ja-JP"/>
              </w:rPr>
              <w:t>情報</w:t>
            </w:r>
          </w:p>
        </w:tc>
        <w:tc>
          <w:tcPr>
            <w:tcW w:w="5578" w:type="dxa"/>
          </w:tcPr>
          <w:p w:rsidR="009D030C" w:rsidRPr="001F3DD5" w:rsidRDefault="009D030C" w:rsidP="00190BE2">
            <w:pPr>
              <w:pStyle w:val="3"/>
              <w:numPr>
                <w:ilvl w:val="0"/>
                <w:numId w:val="0"/>
              </w:numPr>
              <w:rPr>
                <w:rFonts w:hAnsi="標楷體"/>
                <w:sz w:val="28"/>
                <w:szCs w:val="28"/>
              </w:rPr>
            </w:pPr>
            <w:r w:rsidRPr="001F3DD5">
              <w:rPr>
                <w:rFonts w:hAnsi="標楷體" w:hint="eastAsia"/>
                <w:sz w:val="28"/>
                <w:szCs w:val="28"/>
              </w:rPr>
              <w:t>非官方掩護身分，以商人、記者、學生及遊客等掩護身分偽裝。</w:t>
            </w:r>
          </w:p>
        </w:tc>
      </w:tr>
      <w:tr w:rsidR="001F3DD5" w:rsidRPr="001F3DD5" w:rsidTr="00906FC8">
        <w:tc>
          <w:tcPr>
            <w:tcW w:w="709" w:type="dxa"/>
            <w:vMerge/>
          </w:tcPr>
          <w:p w:rsidR="009D030C" w:rsidRPr="001F3DD5" w:rsidRDefault="009D030C" w:rsidP="00190BE2">
            <w:pPr>
              <w:pStyle w:val="3"/>
              <w:numPr>
                <w:ilvl w:val="0"/>
                <w:numId w:val="0"/>
              </w:numPr>
              <w:jc w:val="center"/>
              <w:rPr>
                <w:sz w:val="28"/>
                <w:szCs w:val="28"/>
              </w:rPr>
            </w:pPr>
          </w:p>
        </w:tc>
        <w:tc>
          <w:tcPr>
            <w:tcW w:w="709" w:type="dxa"/>
            <w:vMerge w:val="restart"/>
          </w:tcPr>
          <w:p w:rsidR="009D030C" w:rsidRPr="001F3DD5" w:rsidRDefault="009D030C" w:rsidP="00190BE2">
            <w:pPr>
              <w:pStyle w:val="3"/>
              <w:numPr>
                <w:ilvl w:val="0"/>
                <w:numId w:val="0"/>
              </w:numPr>
              <w:jc w:val="center"/>
              <w:rPr>
                <w:sz w:val="28"/>
                <w:szCs w:val="28"/>
              </w:rPr>
            </w:pPr>
            <w:r w:rsidRPr="001F3DD5">
              <w:rPr>
                <w:rFonts w:hint="eastAsia"/>
                <w:sz w:val="28"/>
                <w:szCs w:val="28"/>
              </w:rPr>
              <w:t>科技</w:t>
            </w:r>
          </w:p>
          <w:p w:rsidR="009D030C" w:rsidRPr="001F3DD5" w:rsidRDefault="009D030C" w:rsidP="00190BE2">
            <w:pPr>
              <w:pStyle w:val="3"/>
              <w:numPr>
                <w:ilvl w:val="0"/>
                <w:numId w:val="0"/>
              </w:numPr>
              <w:jc w:val="center"/>
              <w:rPr>
                <w:sz w:val="28"/>
                <w:szCs w:val="28"/>
              </w:rPr>
            </w:pPr>
            <w:r w:rsidRPr="001F3DD5">
              <w:rPr>
                <w:rFonts w:hint="eastAsia"/>
                <w:sz w:val="28"/>
                <w:szCs w:val="28"/>
              </w:rPr>
              <w:t>情報</w:t>
            </w:r>
          </w:p>
        </w:tc>
        <w:tc>
          <w:tcPr>
            <w:tcW w:w="850" w:type="dxa"/>
            <w:vMerge w:val="restart"/>
          </w:tcPr>
          <w:p w:rsidR="009D030C" w:rsidRPr="001F3DD5" w:rsidRDefault="009D030C" w:rsidP="00190BE2">
            <w:pPr>
              <w:pStyle w:val="3"/>
              <w:numPr>
                <w:ilvl w:val="0"/>
                <w:numId w:val="0"/>
              </w:numPr>
              <w:rPr>
                <w:rFonts w:hAnsi="標楷體"/>
                <w:sz w:val="28"/>
                <w:szCs w:val="28"/>
              </w:rPr>
            </w:pPr>
            <w:r w:rsidRPr="001F3DD5">
              <w:rPr>
                <w:rFonts w:hAnsi="標楷體" w:hint="eastAsia"/>
                <w:sz w:val="28"/>
                <w:szCs w:val="28"/>
              </w:rPr>
              <w:t>訊號</w:t>
            </w:r>
          </w:p>
          <w:p w:rsidR="009D030C" w:rsidRPr="001F3DD5" w:rsidRDefault="009D030C" w:rsidP="00190BE2">
            <w:pPr>
              <w:pStyle w:val="3"/>
              <w:numPr>
                <w:ilvl w:val="0"/>
                <w:numId w:val="0"/>
              </w:numPr>
              <w:rPr>
                <w:rFonts w:hAnsi="標楷體"/>
                <w:sz w:val="28"/>
                <w:szCs w:val="28"/>
              </w:rPr>
            </w:pPr>
            <w:r w:rsidRPr="001F3DD5">
              <w:rPr>
                <w:rFonts w:hAnsi="標楷體" w:hint="eastAsia"/>
                <w:sz w:val="28"/>
                <w:szCs w:val="28"/>
              </w:rPr>
              <w:t>情報</w:t>
            </w:r>
          </w:p>
        </w:tc>
        <w:tc>
          <w:tcPr>
            <w:tcW w:w="851" w:type="dxa"/>
          </w:tcPr>
          <w:p w:rsidR="009D030C" w:rsidRPr="001F3DD5" w:rsidRDefault="009D030C" w:rsidP="00190BE2">
            <w:pPr>
              <w:pStyle w:val="3"/>
              <w:numPr>
                <w:ilvl w:val="0"/>
                <w:numId w:val="0"/>
              </w:numPr>
              <w:rPr>
                <w:rStyle w:val="8pt"/>
                <w:rFonts w:ascii="標楷體" w:eastAsia="標楷體" w:hAnsi="標楷體"/>
                <w:color w:val="auto"/>
                <w:sz w:val="28"/>
                <w:szCs w:val="28"/>
              </w:rPr>
            </w:pPr>
            <w:r w:rsidRPr="001F3DD5">
              <w:rPr>
                <w:rStyle w:val="8pt"/>
                <w:rFonts w:ascii="標楷體" w:eastAsia="標楷體" w:hAnsi="標楷體"/>
                <w:color w:val="auto"/>
                <w:sz w:val="28"/>
                <w:szCs w:val="28"/>
              </w:rPr>
              <w:t>通訊</w:t>
            </w:r>
          </w:p>
          <w:p w:rsidR="009D030C" w:rsidRPr="001F3DD5" w:rsidRDefault="009D030C" w:rsidP="00190BE2">
            <w:pPr>
              <w:pStyle w:val="3"/>
              <w:numPr>
                <w:ilvl w:val="0"/>
                <w:numId w:val="0"/>
              </w:numPr>
              <w:rPr>
                <w:rFonts w:hAnsi="標楷體"/>
                <w:sz w:val="28"/>
                <w:szCs w:val="28"/>
              </w:rPr>
            </w:pPr>
            <w:r w:rsidRPr="001F3DD5">
              <w:rPr>
                <w:rStyle w:val="8pt"/>
                <w:rFonts w:ascii="標楷體" w:eastAsia="標楷體" w:hAnsi="標楷體"/>
                <w:color w:val="auto"/>
                <w:sz w:val="28"/>
                <w:szCs w:val="28"/>
              </w:rPr>
              <w:t>情報</w:t>
            </w:r>
          </w:p>
        </w:tc>
        <w:tc>
          <w:tcPr>
            <w:tcW w:w="5578" w:type="dxa"/>
          </w:tcPr>
          <w:p w:rsidR="009D030C" w:rsidRPr="001F3DD5" w:rsidRDefault="009D030C" w:rsidP="00190BE2">
            <w:pPr>
              <w:pStyle w:val="3"/>
              <w:numPr>
                <w:ilvl w:val="0"/>
                <w:numId w:val="0"/>
              </w:numPr>
              <w:rPr>
                <w:rFonts w:hAnsi="標楷體"/>
                <w:sz w:val="28"/>
                <w:szCs w:val="28"/>
              </w:rPr>
            </w:pPr>
            <w:r w:rsidRPr="001F3DD5">
              <w:rPr>
                <w:rFonts w:hAnsi="標楷體"/>
                <w:sz w:val="28"/>
                <w:szCs w:val="28"/>
                <w:lang w:val="ja-JP"/>
              </w:rPr>
              <w:t>透過欄截二方以上的通訊所獲得之情報</w:t>
            </w:r>
            <w:r w:rsidRPr="001F3DD5">
              <w:rPr>
                <w:rFonts w:hAnsi="標楷體" w:hint="eastAsia"/>
                <w:sz w:val="28"/>
                <w:szCs w:val="28"/>
                <w:lang w:val="ja-JP"/>
              </w:rPr>
              <w:t>。</w:t>
            </w:r>
          </w:p>
        </w:tc>
      </w:tr>
      <w:tr w:rsidR="001F3DD5" w:rsidRPr="001F3DD5" w:rsidTr="00906FC8">
        <w:tc>
          <w:tcPr>
            <w:tcW w:w="709" w:type="dxa"/>
            <w:vMerge/>
          </w:tcPr>
          <w:p w:rsidR="009D030C" w:rsidRPr="001F3DD5" w:rsidRDefault="009D030C" w:rsidP="00190BE2">
            <w:pPr>
              <w:pStyle w:val="3"/>
              <w:numPr>
                <w:ilvl w:val="0"/>
                <w:numId w:val="0"/>
              </w:numPr>
              <w:jc w:val="center"/>
              <w:rPr>
                <w:sz w:val="28"/>
                <w:szCs w:val="28"/>
              </w:rPr>
            </w:pPr>
          </w:p>
        </w:tc>
        <w:tc>
          <w:tcPr>
            <w:tcW w:w="709" w:type="dxa"/>
            <w:vMerge/>
          </w:tcPr>
          <w:p w:rsidR="009D030C" w:rsidRPr="001F3DD5" w:rsidRDefault="009D030C" w:rsidP="00190BE2">
            <w:pPr>
              <w:pStyle w:val="3"/>
              <w:numPr>
                <w:ilvl w:val="0"/>
                <w:numId w:val="0"/>
              </w:numPr>
              <w:jc w:val="center"/>
              <w:rPr>
                <w:sz w:val="28"/>
                <w:szCs w:val="28"/>
              </w:rPr>
            </w:pPr>
          </w:p>
        </w:tc>
        <w:tc>
          <w:tcPr>
            <w:tcW w:w="850" w:type="dxa"/>
            <w:vMerge/>
          </w:tcPr>
          <w:p w:rsidR="009D030C" w:rsidRPr="001F3DD5" w:rsidRDefault="009D030C" w:rsidP="00190BE2">
            <w:pPr>
              <w:pStyle w:val="3"/>
              <w:numPr>
                <w:ilvl w:val="0"/>
                <w:numId w:val="0"/>
              </w:numPr>
              <w:rPr>
                <w:rFonts w:hAnsi="標楷體"/>
                <w:sz w:val="28"/>
                <w:szCs w:val="28"/>
              </w:rPr>
            </w:pPr>
          </w:p>
        </w:tc>
        <w:tc>
          <w:tcPr>
            <w:tcW w:w="851" w:type="dxa"/>
          </w:tcPr>
          <w:p w:rsidR="009D030C" w:rsidRPr="001F3DD5" w:rsidRDefault="009D030C" w:rsidP="00190BE2">
            <w:pPr>
              <w:pStyle w:val="3"/>
              <w:numPr>
                <w:ilvl w:val="0"/>
                <w:numId w:val="0"/>
              </w:numPr>
              <w:rPr>
                <w:rFonts w:hAnsi="標楷體"/>
                <w:sz w:val="28"/>
                <w:szCs w:val="28"/>
              </w:rPr>
            </w:pPr>
            <w:r w:rsidRPr="001F3DD5">
              <w:rPr>
                <w:rFonts w:hAnsi="標楷體" w:hint="eastAsia"/>
                <w:sz w:val="28"/>
                <w:szCs w:val="28"/>
              </w:rPr>
              <w:t>電子</w:t>
            </w:r>
          </w:p>
          <w:p w:rsidR="009D030C" w:rsidRPr="001F3DD5" w:rsidRDefault="009D030C" w:rsidP="00190BE2">
            <w:pPr>
              <w:pStyle w:val="3"/>
              <w:numPr>
                <w:ilvl w:val="0"/>
                <w:numId w:val="0"/>
              </w:numPr>
              <w:rPr>
                <w:rFonts w:hAnsi="標楷體"/>
                <w:sz w:val="28"/>
                <w:szCs w:val="28"/>
              </w:rPr>
            </w:pPr>
            <w:r w:rsidRPr="001F3DD5">
              <w:rPr>
                <w:rFonts w:hAnsi="標楷體" w:hint="eastAsia"/>
                <w:sz w:val="28"/>
                <w:szCs w:val="28"/>
              </w:rPr>
              <w:t>情報</w:t>
            </w:r>
          </w:p>
        </w:tc>
        <w:tc>
          <w:tcPr>
            <w:tcW w:w="5578" w:type="dxa"/>
          </w:tcPr>
          <w:p w:rsidR="009D030C" w:rsidRPr="001F3DD5" w:rsidRDefault="009D030C" w:rsidP="00190BE2">
            <w:pPr>
              <w:pStyle w:val="3"/>
              <w:numPr>
                <w:ilvl w:val="0"/>
                <w:numId w:val="0"/>
              </w:numPr>
              <w:rPr>
                <w:rFonts w:hAnsi="標楷體"/>
                <w:sz w:val="28"/>
                <w:szCs w:val="28"/>
              </w:rPr>
            </w:pPr>
            <w:r w:rsidRPr="001F3DD5">
              <w:rPr>
                <w:rStyle w:val="8pt"/>
                <w:rFonts w:ascii="標楷體" w:eastAsia="標楷體" w:hAnsi="標楷體"/>
                <w:color w:val="auto"/>
                <w:sz w:val="28"/>
                <w:szCs w:val="28"/>
              </w:rPr>
              <w:t>截收、處理、分析軍用設備工作時的非通訊電磁輻射而得之情報</w:t>
            </w:r>
            <w:r w:rsidRPr="001F3DD5">
              <w:rPr>
                <w:rStyle w:val="8pt"/>
                <w:rFonts w:ascii="標楷體" w:eastAsia="標楷體" w:hAnsi="標楷體" w:hint="eastAsia"/>
                <w:color w:val="auto"/>
                <w:sz w:val="28"/>
                <w:szCs w:val="28"/>
              </w:rPr>
              <w:t>。</w:t>
            </w:r>
          </w:p>
        </w:tc>
      </w:tr>
      <w:tr w:rsidR="001F3DD5" w:rsidRPr="001F3DD5" w:rsidTr="00906FC8">
        <w:tc>
          <w:tcPr>
            <w:tcW w:w="709" w:type="dxa"/>
            <w:vMerge/>
          </w:tcPr>
          <w:p w:rsidR="009D030C" w:rsidRPr="001F3DD5" w:rsidRDefault="009D030C" w:rsidP="00190BE2">
            <w:pPr>
              <w:pStyle w:val="3"/>
              <w:numPr>
                <w:ilvl w:val="0"/>
                <w:numId w:val="0"/>
              </w:numPr>
              <w:jc w:val="center"/>
              <w:rPr>
                <w:sz w:val="28"/>
                <w:szCs w:val="28"/>
              </w:rPr>
            </w:pPr>
          </w:p>
        </w:tc>
        <w:tc>
          <w:tcPr>
            <w:tcW w:w="709" w:type="dxa"/>
            <w:vMerge/>
          </w:tcPr>
          <w:p w:rsidR="009D030C" w:rsidRPr="001F3DD5" w:rsidRDefault="009D030C" w:rsidP="00190BE2">
            <w:pPr>
              <w:pStyle w:val="3"/>
              <w:numPr>
                <w:ilvl w:val="0"/>
                <w:numId w:val="0"/>
              </w:numPr>
              <w:jc w:val="center"/>
              <w:rPr>
                <w:sz w:val="28"/>
                <w:szCs w:val="28"/>
              </w:rPr>
            </w:pPr>
          </w:p>
        </w:tc>
        <w:tc>
          <w:tcPr>
            <w:tcW w:w="850" w:type="dxa"/>
            <w:vMerge/>
          </w:tcPr>
          <w:p w:rsidR="009D030C" w:rsidRPr="001F3DD5" w:rsidRDefault="009D030C" w:rsidP="00190BE2">
            <w:pPr>
              <w:pStyle w:val="3"/>
              <w:numPr>
                <w:ilvl w:val="0"/>
                <w:numId w:val="0"/>
              </w:numPr>
              <w:rPr>
                <w:rFonts w:hAnsi="標楷體"/>
                <w:sz w:val="28"/>
                <w:szCs w:val="28"/>
              </w:rPr>
            </w:pPr>
          </w:p>
        </w:tc>
        <w:tc>
          <w:tcPr>
            <w:tcW w:w="851" w:type="dxa"/>
          </w:tcPr>
          <w:p w:rsidR="009D030C" w:rsidRPr="001F3DD5" w:rsidRDefault="009D030C" w:rsidP="00190BE2">
            <w:pPr>
              <w:pStyle w:val="3"/>
              <w:numPr>
                <w:ilvl w:val="0"/>
                <w:numId w:val="0"/>
              </w:numPr>
              <w:rPr>
                <w:rFonts w:hAnsi="標楷體"/>
                <w:sz w:val="28"/>
                <w:szCs w:val="28"/>
              </w:rPr>
            </w:pPr>
            <w:r w:rsidRPr="001F3DD5">
              <w:rPr>
                <w:rFonts w:hAnsi="標楷體" w:hint="eastAsia"/>
                <w:sz w:val="28"/>
                <w:szCs w:val="28"/>
              </w:rPr>
              <w:t>遙測</w:t>
            </w:r>
          </w:p>
          <w:p w:rsidR="009D030C" w:rsidRPr="001F3DD5" w:rsidRDefault="009D030C" w:rsidP="00190BE2">
            <w:pPr>
              <w:pStyle w:val="3"/>
              <w:numPr>
                <w:ilvl w:val="0"/>
                <w:numId w:val="0"/>
              </w:numPr>
              <w:rPr>
                <w:rFonts w:hAnsi="標楷體"/>
                <w:sz w:val="28"/>
                <w:szCs w:val="28"/>
              </w:rPr>
            </w:pPr>
            <w:r w:rsidRPr="001F3DD5">
              <w:rPr>
                <w:rFonts w:hAnsi="標楷體" w:hint="eastAsia"/>
                <w:sz w:val="28"/>
                <w:szCs w:val="28"/>
              </w:rPr>
              <w:t>情報</w:t>
            </w:r>
          </w:p>
        </w:tc>
        <w:tc>
          <w:tcPr>
            <w:tcW w:w="5578" w:type="dxa"/>
          </w:tcPr>
          <w:p w:rsidR="009D030C" w:rsidRPr="001F3DD5" w:rsidRDefault="009D030C" w:rsidP="00190BE2">
            <w:pPr>
              <w:pStyle w:val="3"/>
              <w:numPr>
                <w:ilvl w:val="0"/>
                <w:numId w:val="0"/>
              </w:numPr>
              <w:rPr>
                <w:rFonts w:hAnsi="標楷體"/>
                <w:sz w:val="28"/>
                <w:szCs w:val="28"/>
              </w:rPr>
            </w:pPr>
            <w:r w:rsidRPr="001F3DD5">
              <w:rPr>
                <w:rStyle w:val="8pt"/>
                <w:rFonts w:ascii="標楷體" w:eastAsia="標楷體" w:hAnsi="標楷體"/>
                <w:color w:val="auto"/>
                <w:sz w:val="28"/>
                <w:szCs w:val="28"/>
              </w:rPr>
              <w:t>欄截各種武器系統測試階段所傳遞資料而得之情報，如飛彈試射</w:t>
            </w:r>
            <w:r w:rsidRPr="001F3DD5">
              <w:rPr>
                <w:rStyle w:val="8pt"/>
                <w:rFonts w:ascii="標楷體" w:eastAsia="標楷體" w:hAnsi="標楷體" w:hint="eastAsia"/>
                <w:color w:val="auto"/>
                <w:sz w:val="28"/>
                <w:szCs w:val="28"/>
              </w:rPr>
              <w:t>。</w:t>
            </w:r>
          </w:p>
        </w:tc>
      </w:tr>
      <w:tr w:rsidR="001F3DD5" w:rsidRPr="001F3DD5" w:rsidTr="00906FC8">
        <w:tc>
          <w:tcPr>
            <w:tcW w:w="709" w:type="dxa"/>
            <w:vMerge/>
          </w:tcPr>
          <w:p w:rsidR="009D030C" w:rsidRPr="001F3DD5" w:rsidRDefault="009D030C" w:rsidP="00190BE2">
            <w:pPr>
              <w:pStyle w:val="3"/>
              <w:numPr>
                <w:ilvl w:val="0"/>
                <w:numId w:val="0"/>
              </w:numPr>
              <w:jc w:val="center"/>
              <w:rPr>
                <w:sz w:val="28"/>
                <w:szCs w:val="28"/>
              </w:rPr>
            </w:pPr>
          </w:p>
        </w:tc>
        <w:tc>
          <w:tcPr>
            <w:tcW w:w="709" w:type="dxa"/>
            <w:vMerge/>
          </w:tcPr>
          <w:p w:rsidR="009D030C" w:rsidRPr="001F3DD5" w:rsidRDefault="009D030C" w:rsidP="00190BE2">
            <w:pPr>
              <w:pStyle w:val="3"/>
              <w:numPr>
                <w:ilvl w:val="0"/>
                <w:numId w:val="0"/>
              </w:numPr>
              <w:jc w:val="center"/>
              <w:rPr>
                <w:sz w:val="28"/>
                <w:szCs w:val="28"/>
              </w:rPr>
            </w:pPr>
          </w:p>
        </w:tc>
        <w:tc>
          <w:tcPr>
            <w:tcW w:w="1701" w:type="dxa"/>
            <w:gridSpan w:val="2"/>
          </w:tcPr>
          <w:p w:rsidR="009D030C" w:rsidRPr="001F3DD5" w:rsidRDefault="009D030C" w:rsidP="00906FC8">
            <w:pPr>
              <w:pStyle w:val="3"/>
              <w:numPr>
                <w:ilvl w:val="0"/>
                <w:numId w:val="0"/>
              </w:numPr>
              <w:rPr>
                <w:rFonts w:hAnsi="標楷體"/>
                <w:sz w:val="28"/>
                <w:szCs w:val="28"/>
              </w:rPr>
            </w:pPr>
            <w:r w:rsidRPr="001F3DD5">
              <w:rPr>
                <w:rFonts w:hAnsi="標楷體" w:hint="eastAsia"/>
                <w:sz w:val="28"/>
                <w:szCs w:val="28"/>
              </w:rPr>
              <w:t>地理空間情報</w:t>
            </w:r>
          </w:p>
        </w:tc>
        <w:tc>
          <w:tcPr>
            <w:tcW w:w="5578" w:type="dxa"/>
          </w:tcPr>
          <w:p w:rsidR="009D030C" w:rsidRPr="001F3DD5" w:rsidRDefault="009D030C" w:rsidP="00190BE2">
            <w:pPr>
              <w:pStyle w:val="3"/>
              <w:numPr>
                <w:ilvl w:val="0"/>
                <w:numId w:val="0"/>
              </w:numPr>
              <w:rPr>
                <w:rFonts w:hAnsi="標楷體"/>
                <w:sz w:val="28"/>
                <w:szCs w:val="28"/>
              </w:rPr>
            </w:pPr>
            <w:r w:rsidRPr="001F3DD5">
              <w:rPr>
                <w:rStyle w:val="8pt"/>
                <w:rFonts w:ascii="標楷體" w:eastAsia="標楷體" w:hAnsi="標楷體"/>
                <w:color w:val="auto"/>
                <w:sz w:val="28"/>
                <w:szCs w:val="28"/>
              </w:rPr>
              <w:t>利用衛星或空中偵察機系統所蒐集的照片或數位影像情報</w:t>
            </w:r>
          </w:p>
        </w:tc>
      </w:tr>
      <w:tr w:rsidR="001F3DD5" w:rsidRPr="001F3DD5" w:rsidTr="00906FC8">
        <w:tc>
          <w:tcPr>
            <w:tcW w:w="709" w:type="dxa"/>
            <w:vMerge/>
          </w:tcPr>
          <w:p w:rsidR="009D030C" w:rsidRPr="001F3DD5" w:rsidRDefault="009D030C" w:rsidP="00190BE2">
            <w:pPr>
              <w:pStyle w:val="3"/>
              <w:numPr>
                <w:ilvl w:val="0"/>
                <w:numId w:val="0"/>
              </w:numPr>
              <w:jc w:val="center"/>
              <w:rPr>
                <w:sz w:val="28"/>
                <w:szCs w:val="28"/>
              </w:rPr>
            </w:pPr>
          </w:p>
        </w:tc>
        <w:tc>
          <w:tcPr>
            <w:tcW w:w="709" w:type="dxa"/>
            <w:vMerge/>
          </w:tcPr>
          <w:p w:rsidR="009D030C" w:rsidRPr="001F3DD5" w:rsidRDefault="009D030C" w:rsidP="00190BE2">
            <w:pPr>
              <w:pStyle w:val="3"/>
              <w:numPr>
                <w:ilvl w:val="0"/>
                <w:numId w:val="0"/>
              </w:numPr>
              <w:jc w:val="center"/>
              <w:rPr>
                <w:rStyle w:val="8pt"/>
                <w:rFonts w:hAnsi="標楷體"/>
                <w:color w:val="auto"/>
                <w:sz w:val="28"/>
                <w:szCs w:val="28"/>
              </w:rPr>
            </w:pPr>
          </w:p>
        </w:tc>
        <w:tc>
          <w:tcPr>
            <w:tcW w:w="1701" w:type="dxa"/>
            <w:gridSpan w:val="2"/>
          </w:tcPr>
          <w:p w:rsidR="009D030C" w:rsidRPr="001F3DD5" w:rsidRDefault="009D030C" w:rsidP="00906FC8">
            <w:pPr>
              <w:pStyle w:val="3"/>
              <w:numPr>
                <w:ilvl w:val="0"/>
                <w:numId w:val="0"/>
              </w:numPr>
              <w:rPr>
                <w:rFonts w:hAnsi="標楷體"/>
                <w:sz w:val="28"/>
                <w:szCs w:val="28"/>
              </w:rPr>
            </w:pPr>
            <w:r w:rsidRPr="001F3DD5">
              <w:rPr>
                <w:rStyle w:val="8pt"/>
                <w:rFonts w:ascii="標楷體" w:eastAsia="標楷體" w:hAnsi="標楷體"/>
                <w:color w:val="auto"/>
                <w:sz w:val="28"/>
                <w:szCs w:val="28"/>
              </w:rPr>
              <w:t>測量和識別情報</w:t>
            </w:r>
          </w:p>
        </w:tc>
        <w:tc>
          <w:tcPr>
            <w:tcW w:w="5578" w:type="dxa"/>
          </w:tcPr>
          <w:p w:rsidR="009D030C" w:rsidRPr="001F3DD5" w:rsidRDefault="009D030C" w:rsidP="00190BE2">
            <w:pPr>
              <w:pStyle w:val="3"/>
              <w:numPr>
                <w:ilvl w:val="0"/>
                <w:numId w:val="0"/>
              </w:numPr>
              <w:rPr>
                <w:rFonts w:hAnsi="標楷體"/>
                <w:sz w:val="28"/>
                <w:szCs w:val="28"/>
              </w:rPr>
            </w:pPr>
            <w:r w:rsidRPr="001F3DD5">
              <w:rPr>
                <w:rStyle w:val="8pt"/>
                <w:rFonts w:ascii="標楷體" w:eastAsia="標楷體" w:hAnsi="標楷體"/>
                <w:color w:val="auto"/>
                <w:sz w:val="28"/>
                <w:szCs w:val="28"/>
              </w:rPr>
              <w:t>使用尖端科技感應各種現代化武器所使用之材料</w:t>
            </w:r>
          </w:p>
        </w:tc>
      </w:tr>
      <w:tr w:rsidR="001F3DD5" w:rsidRPr="001F3DD5" w:rsidTr="00906FC8">
        <w:tc>
          <w:tcPr>
            <w:tcW w:w="709" w:type="dxa"/>
            <w:vMerge/>
          </w:tcPr>
          <w:p w:rsidR="009D030C" w:rsidRPr="001F3DD5" w:rsidRDefault="009D030C" w:rsidP="00190BE2">
            <w:pPr>
              <w:pStyle w:val="3"/>
              <w:numPr>
                <w:ilvl w:val="0"/>
                <w:numId w:val="0"/>
              </w:numPr>
              <w:jc w:val="center"/>
              <w:rPr>
                <w:sz w:val="28"/>
                <w:szCs w:val="28"/>
              </w:rPr>
            </w:pPr>
          </w:p>
        </w:tc>
        <w:tc>
          <w:tcPr>
            <w:tcW w:w="2410" w:type="dxa"/>
            <w:gridSpan w:val="3"/>
          </w:tcPr>
          <w:p w:rsidR="009D030C" w:rsidRPr="001F3DD5" w:rsidRDefault="009D030C" w:rsidP="00190BE2">
            <w:pPr>
              <w:pStyle w:val="3"/>
              <w:numPr>
                <w:ilvl w:val="0"/>
                <w:numId w:val="0"/>
              </w:numPr>
              <w:rPr>
                <w:rFonts w:hAnsi="標楷體"/>
                <w:sz w:val="28"/>
                <w:szCs w:val="28"/>
              </w:rPr>
            </w:pPr>
            <w:r w:rsidRPr="001F3DD5">
              <w:rPr>
                <w:rStyle w:val="8pt"/>
                <w:rFonts w:ascii="標楷體" w:eastAsia="標楷體" w:hAnsi="標楷體"/>
                <w:color w:val="auto"/>
                <w:sz w:val="28"/>
                <w:szCs w:val="28"/>
              </w:rPr>
              <w:t>公開來源情報</w:t>
            </w:r>
          </w:p>
        </w:tc>
        <w:tc>
          <w:tcPr>
            <w:tcW w:w="5578" w:type="dxa"/>
          </w:tcPr>
          <w:p w:rsidR="009D030C" w:rsidRPr="001F3DD5" w:rsidRDefault="009D030C" w:rsidP="00190BE2">
            <w:pPr>
              <w:pStyle w:val="3"/>
              <w:numPr>
                <w:ilvl w:val="0"/>
                <w:numId w:val="0"/>
              </w:numPr>
              <w:rPr>
                <w:rStyle w:val="8pt"/>
                <w:rFonts w:ascii="標楷體" w:eastAsia="標楷體" w:hAnsi="標楷體"/>
                <w:color w:val="auto"/>
                <w:sz w:val="28"/>
                <w:szCs w:val="28"/>
              </w:rPr>
            </w:pPr>
            <w:r w:rsidRPr="001F3DD5">
              <w:rPr>
                <w:rStyle w:val="8pt"/>
                <w:rFonts w:ascii="標楷體" w:eastAsia="標楷體" w:hAnsi="標楷體"/>
                <w:color w:val="auto"/>
                <w:sz w:val="28"/>
                <w:szCs w:val="28"/>
              </w:rPr>
              <w:t>經由各種公眾可取得的管道所蒐集之公開資訊</w:t>
            </w:r>
          </w:p>
        </w:tc>
      </w:tr>
      <w:tr w:rsidR="001F3DD5" w:rsidRPr="001F3DD5" w:rsidTr="00190BE2">
        <w:tc>
          <w:tcPr>
            <w:tcW w:w="8697" w:type="dxa"/>
            <w:gridSpan w:val="5"/>
          </w:tcPr>
          <w:p w:rsidR="009D030C" w:rsidRPr="001F3DD5" w:rsidRDefault="009D030C" w:rsidP="00190BE2">
            <w:pPr>
              <w:pStyle w:val="3"/>
              <w:numPr>
                <w:ilvl w:val="0"/>
                <w:numId w:val="0"/>
              </w:numPr>
              <w:rPr>
                <w:rStyle w:val="8pt"/>
                <w:rFonts w:ascii="標楷體" w:eastAsia="標楷體" w:hAnsi="標楷體"/>
                <w:color w:val="auto"/>
                <w:sz w:val="28"/>
                <w:szCs w:val="28"/>
              </w:rPr>
            </w:pPr>
            <w:r w:rsidRPr="001F3DD5">
              <w:rPr>
                <w:rFonts w:hint="eastAsia"/>
                <w:sz w:val="24"/>
              </w:rPr>
              <w:t>資料來源：遠景基金會季刊第16卷第3期「全球化時代情報在危機處理過程之運用」</w:t>
            </w:r>
          </w:p>
        </w:tc>
      </w:tr>
    </w:tbl>
    <w:p w:rsidR="00B957C3" w:rsidRPr="001F3DD5" w:rsidRDefault="00B957C3" w:rsidP="000264C1">
      <w:pPr>
        <w:pStyle w:val="5"/>
      </w:pPr>
      <w:r w:rsidRPr="001F3DD5">
        <w:rPr>
          <w:rFonts w:hAnsi="標楷體" w:hint="eastAsia"/>
        </w:rPr>
        <w:t>情</w:t>
      </w:r>
      <w:r w:rsidRPr="001F3DD5">
        <w:rPr>
          <w:rFonts w:hint="eastAsia"/>
        </w:rPr>
        <w:t>報循環</w:t>
      </w:r>
      <w:r w:rsidRPr="001F3DD5">
        <w:t>(intelligence cycle)</w:t>
      </w:r>
      <w:r w:rsidRPr="001F3DD5">
        <w:rPr>
          <w:rFonts w:hint="eastAsia"/>
        </w:rPr>
        <w:t>是研究情報理論與情報過程實務運作的基礎。情報界為凸顯並強調情報實務運作整體過程中，每一個環節之重要性、聯結性與關聯性缺ー不可，亦即著重彼此之間的溝通、協調與整合，亦有將其稱為情報過程，是連續的動態發展過程，必須注意情報體系的計畫及流程的效率。</w:t>
      </w:r>
    </w:p>
    <w:p w:rsidR="00B957C3" w:rsidRPr="001F3DD5" w:rsidRDefault="00B957C3" w:rsidP="000264C1">
      <w:pPr>
        <w:pStyle w:val="5"/>
      </w:pPr>
      <w:r w:rsidRPr="001F3DD5">
        <w:rPr>
          <w:rFonts w:hint="eastAsia"/>
        </w:rPr>
        <w:t xml:space="preserve">情報過程包括計畫與指導(planning and </w:t>
      </w:r>
      <w:r w:rsidRPr="001F3DD5">
        <w:t>direction</w:t>
      </w:r>
      <w:r w:rsidRPr="001F3DD5">
        <w:rPr>
          <w:rFonts w:hint="eastAsia"/>
        </w:rPr>
        <w:t>)、情報蒐集(intelligence collection)、處理與淬取（intelligence processing and exploitation)、分析與產製(analysis and production)、分發與運用</w:t>
      </w:r>
      <w:r w:rsidRPr="001F3DD5">
        <w:rPr>
          <w:rFonts w:hint="eastAsia"/>
        </w:rPr>
        <w:lastRenderedPageBreak/>
        <w:t>(dissemination and consumer)及評估與反饋(</w:t>
      </w:r>
      <w:r w:rsidRPr="001F3DD5">
        <w:t>evalution</w:t>
      </w:r>
      <w:r w:rsidRPr="001F3DD5">
        <w:rPr>
          <w:rFonts w:hint="eastAsia"/>
        </w:rPr>
        <w:t xml:space="preserve"> and feedback)等六個步驟；各階段並非單向、閉鎖式的循環狀態，而是各階段間彼此互動、循環往復、相互影響。其中，溝通</w:t>
      </w:r>
      <w:r w:rsidRPr="001F3DD5">
        <w:t>(communication)</w:t>
      </w:r>
      <w:r w:rsidRPr="001F3DD5">
        <w:rPr>
          <w:rFonts w:hint="eastAsia"/>
        </w:rPr>
        <w:t>是情報過程中的潤滑劑與軸心，具有四項功能如下，若缺乏溝通的協調聯繫作用，則對目標、威脅認知、環境動態發展之調適等皆可能產生負面效應，減損情報效能</w:t>
      </w:r>
      <w:r w:rsidR="000264C1" w:rsidRPr="001F3DD5">
        <w:rPr>
          <w:rFonts w:hint="eastAsia"/>
        </w:rPr>
        <w:t>。</w:t>
      </w:r>
    </w:p>
    <w:p w:rsidR="001B7BBA" w:rsidRPr="001F3DD5" w:rsidRDefault="001B7BBA" w:rsidP="000264C1">
      <w:pPr>
        <w:pStyle w:val="5"/>
      </w:pPr>
      <w:r w:rsidRPr="001F3DD5">
        <w:t>2004</w:t>
      </w:r>
      <w:r w:rsidRPr="001F3DD5">
        <w:rPr>
          <w:rFonts w:hint="eastAsia"/>
        </w:rPr>
        <w:t>年</w:t>
      </w:r>
      <w:r w:rsidRPr="001F3DD5">
        <w:t>911</w:t>
      </w:r>
      <w:r w:rsidRPr="001F3DD5">
        <w:rPr>
          <w:rFonts w:hint="eastAsia"/>
        </w:rPr>
        <w:t>調査委員會</w:t>
      </w:r>
      <w:r w:rsidRPr="001F3DD5">
        <w:t>(The 911 Commission)</w:t>
      </w:r>
      <w:r w:rsidRPr="001F3DD5">
        <w:rPr>
          <w:rFonts w:hint="eastAsia"/>
        </w:rPr>
        <w:t>報告指出，</w:t>
      </w:r>
      <w:r w:rsidRPr="001F3DD5">
        <w:t>911</w:t>
      </w:r>
      <w:r w:rsidRPr="001F3DD5">
        <w:rPr>
          <w:rFonts w:hint="eastAsia"/>
        </w:rPr>
        <w:t>事件的發生是情報機關之間、機關內部，以及情報體系與政策官員之間，缺乏適切和充分的資訊分享</w:t>
      </w:r>
      <w:r w:rsidRPr="001F3DD5">
        <w:t>(information sharing)</w:t>
      </w:r>
      <w:r w:rsidRPr="001F3DD5">
        <w:rPr>
          <w:rFonts w:hint="eastAsia"/>
        </w:rPr>
        <w:t>所致。綜上可知，</w:t>
      </w:r>
      <w:r w:rsidRPr="001F3DD5">
        <w:rPr>
          <w:rFonts w:hint="eastAsia"/>
          <w:b/>
        </w:rPr>
        <w:t>各情報機關之間、情報體系與政府各部門之間，長期以來存在機構間隙、本位主義及情報分享等層面問題，缺乏有效的溝通與協調</w:t>
      </w:r>
      <w:r w:rsidRPr="001F3DD5">
        <w:rPr>
          <w:rFonts w:hint="eastAsia"/>
        </w:rPr>
        <w:t>，致使獲取的情報無法適時地發揮最大效能，導致情報失敗。</w:t>
      </w:r>
    </w:p>
    <w:p w:rsidR="0032054F" w:rsidRPr="001F3DD5" w:rsidRDefault="0032054F" w:rsidP="000264C1">
      <w:pPr>
        <w:pStyle w:val="5"/>
      </w:pPr>
      <w:r w:rsidRPr="001F3DD5">
        <w:rPr>
          <w:b/>
        </w:rPr>
        <w:t>情報與政策實乃雙向互動關係，情報服務於政策，政策需要情報，二者是相互依存關係。</w:t>
      </w:r>
      <w:r w:rsidRPr="001F3DD5">
        <w:t>政策制定者應充分掌握並指導情報要項優先順序之情報過程，情報體系則扮演協助者、輔助者及諮詢者的角色，為使用者提供所需要的情報，俾利制定國家政策之參考，以謀求國家利益之最大化與最小損害。</w:t>
      </w:r>
    </w:p>
    <w:p w:rsidR="005F1733" w:rsidRPr="001F3DD5" w:rsidRDefault="0032054F" w:rsidP="00835DA1">
      <w:pPr>
        <w:pStyle w:val="3"/>
      </w:pPr>
      <w:r w:rsidRPr="001F3DD5">
        <w:rPr>
          <w:rFonts w:hint="eastAsia"/>
        </w:rPr>
        <w:t>爰</w:t>
      </w:r>
      <w:r w:rsidR="005F1733" w:rsidRPr="001F3DD5">
        <w:rPr>
          <w:rFonts w:hint="eastAsia"/>
        </w:rPr>
        <w:t>此</w:t>
      </w:r>
      <w:r w:rsidR="00835DA1" w:rsidRPr="001F3DD5">
        <w:rPr>
          <w:rFonts w:hint="eastAsia"/>
        </w:rPr>
        <w:t>，無論是循環式品質管理中的「check」、</w:t>
      </w:r>
      <w:r w:rsidR="00F669EF" w:rsidRPr="001F3DD5">
        <w:rPr>
          <w:rFonts w:hint="eastAsia"/>
        </w:rPr>
        <w:t>汪○○</w:t>
      </w:r>
      <w:r w:rsidR="00835DA1" w:rsidRPr="001F3DD5">
        <w:rPr>
          <w:rFonts w:hint="eastAsia"/>
        </w:rPr>
        <w:t>教授所稱「好像沒有評估機制來評估國安局的工作績效」以及</w:t>
      </w:r>
      <w:r w:rsidR="00F669EF" w:rsidRPr="001F3DD5">
        <w:rPr>
          <w:rFonts w:hint="eastAsia"/>
        </w:rPr>
        <w:t>朱○○</w:t>
      </w:r>
      <w:r w:rsidR="00835DA1" w:rsidRPr="001F3DD5">
        <w:rPr>
          <w:rFonts w:hint="eastAsia"/>
        </w:rPr>
        <w:t>教授所稱「評估與反饋」步驟，均顯示</w:t>
      </w:r>
      <w:r w:rsidR="00BB3E0B" w:rsidRPr="001F3DD5">
        <w:rPr>
          <w:rFonts w:hint="eastAsia"/>
        </w:rPr>
        <w:t>除了機關本身的內控機制以外，</w:t>
      </w:r>
      <w:r w:rsidR="005F1733" w:rsidRPr="001F3DD5">
        <w:rPr>
          <w:rFonts w:hint="eastAsia"/>
        </w:rPr>
        <w:t>客觀之反饋、評估或檢視機制有存在必要。</w:t>
      </w:r>
    </w:p>
    <w:p w:rsidR="005F1733" w:rsidRPr="001F3DD5" w:rsidRDefault="00835DA1" w:rsidP="005F1733">
      <w:pPr>
        <w:pStyle w:val="4"/>
      </w:pPr>
      <w:r w:rsidRPr="001F3DD5">
        <w:rPr>
          <w:rFonts w:hint="eastAsia"/>
        </w:rPr>
        <w:lastRenderedPageBreak/>
        <w:t>情報機關所提供之情資品質及時效</w:t>
      </w:r>
      <w:r w:rsidR="005F1733" w:rsidRPr="001F3DD5">
        <w:rPr>
          <w:rFonts w:hint="eastAsia"/>
        </w:rPr>
        <w:t>是否需要檢討調整，應由下游使用機關或客觀第三者，就相關情資能否達成</w:t>
      </w:r>
      <w:r w:rsidRPr="001F3DD5">
        <w:rPr>
          <w:rFonts w:hint="eastAsia"/>
        </w:rPr>
        <w:t>達成「驅動」資安即國安戰略</w:t>
      </w:r>
      <w:r w:rsidR="005F1733" w:rsidRPr="001F3DD5">
        <w:rPr>
          <w:rFonts w:hint="eastAsia"/>
        </w:rPr>
        <w:t>加以反饋、評估或檢視，始能引導情報單位之情</w:t>
      </w:r>
      <w:r w:rsidR="009876C2" w:rsidRPr="001F3DD5">
        <w:rPr>
          <w:rFonts w:hint="eastAsia"/>
        </w:rPr>
        <w:t>蒐</w:t>
      </w:r>
      <w:r w:rsidR="005F1733" w:rsidRPr="001F3DD5">
        <w:rPr>
          <w:rFonts w:hint="eastAsia"/>
        </w:rPr>
        <w:t>方向、管道或效率滿足使用單位需求。</w:t>
      </w:r>
    </w:p>
    <w:p w:rsidR="00835DA1" w:rsidRPr="001F3DD5" w:rsidRDefault="00835DA1" w:rsidP="005F1733">
      <w:pPr>
        <w:pStyle w:val="4"/>
      </w:pPr>
      <w:r w:rsidRPr="001F3DD5">
        <w:rPr>
          <w:rFonts w:hint="eastAsia"/>
        </w:rPr>
        <w:t>以本院調查銓敘部個資洩漏案為例</w:t>
      </w:r>
      <w:r w:rsidR="005F1733" w:rsidRPr="001F3DD5">
        <w:rPr>
          <w:rFonts w:hint="eastAsia"/>
        </w:rPr>
        <w:t>，案發前該部歷年均通過</w:t>
      </w:r>
      <w:r w:rsidR="00BB3E0B" w:rsidRPr="001F3DD5">
        <w:rPr>
          <w:rFonts w:hint="eastAsia"/>
        </w:rPr>
        <w:t>委外</w:t>
      </w:r>
      <w:r w:rsidR="005F1733" w:rsidRPr="001F3DD5">
        <w:rPr>
          <w:rFonts w:hint="eastAsia"/>
        </w:rPr>
        <w:t>廠商</w:t>
      </w:r>
      <w:r w:rsidR="00BB3E0B" w:rsidRPr="001F3DD5">
        <w:rPr>
          <w:rFonts w:hint="eastAsia"/>
        </w:rPr>
        <w:t>之</w:t>
      </w:r>
      <w:r w:rsidR="005F1733" w:rsidRPr="001F3DD5">
        <w:rPr>
          <w:rFonts w:hint="eastAsia"/>
        </w:rPr>
        <w:t>ISMS驗證，直至案發後具客觀立場之行政院資安處率專業團隊深入稽核，始發現諸多</w:t>
      </w:r>
      <w:r w:rsidR="00BB3E0B" w:rsidRPr="001F3DD5">
        <w:rPr>
          <w:rFonts w:hint="eastAsia"/>
        </w:rPr>
        <w:t>資通安全漏洞或未能落實執行之處，</w:t>
      </w:r>
      <w:r w:rsidR="006B76C7" w:rsidRPr="001F3DD5">
        <w:rPr>
          <w:rFonts w:hint="eastAsia"/>
        </w:rPr>
        <w:t>並指出該部資通安全相關委外事務有「球員兼裁判」之虞，而未能收互相監督制衡之效。而外部檢核具有協助組織發現本身盲點之功能，亦非僅銓敘部一案可證。</w:t>
      </w:r>
    </w:p>
    <w:p w:rsidR="006B76C7" w:rsidRPr="001F3DD5" w:rsidRDefault="00337620" w:rsidP="006B76C7">
      <w:pPr>
        <w:pStyle w:val="3"/>
      </w:pPr>
      <w:r w:rsidRPr="001F3DD5">
        <w:rPr>
          <w:rFonts w:hint="eastAsia"/>
          <w:lang w:eastAsia="zh-HK"/>
        </w:rPr>
        <w:t>茲</w:t>
      </w:r>
      <w:r w:rsidR="006B76C7" w:rsidRPr="001F3DD5">
        <w:rPr>
          <w:rFonts w:hint="eastAsia"/>
        </w:rPr>
        <w:t>綜整本案涉及機關對於網路戰情報循環式品質管理或外部評估機制之看法如下：</w:t>
      </w:r>
    </w:p>
    <w:p w:rsidR="006B76C7" w:rsidRPr="001F3DD5" w:rsidRDefault="00D6146D" w:rsidP="006B76C7">
      <w:pPr>
        <w:pStyle w:val="4"/>
      </w:pPr>
      <w:r w:rsidRPr="001F3DD5">
        <w:rPr>
          <w:rFonts w:hint="eastAsia"/>
        </w:rPr>
        <w:t>國安局說明係由國安會資通安全指導小組每季檢討該局績效，不會球員兼裁判。</w:t>
      </w:r>
    </w:p>
    <w:p w:rsidR="00D6146D" w:rsidRPr="001F3DD5" w:rsidRDefault="00D6146D" w:rsidP="006B76C7">
      <w:pPr>
        <w:pStyle w:val="4"/>
      </w:pPr>
      <w:r w:rsidRPr="001F3DD5">
        <w:rPr>
          <w:rFonts w:hint="eastAsia"/>
        </w:rPr>
        <w:t>資通電軍指揮部表示，該部</w:t>
      </w:r>
      <w:r w:rsidRPr="001F3DD5">
        <w:rPr>
          <w:rFonts w:hint="eastAsia"/>
          <w:bCs/>
        </w:rPr>
        <w:t>依國安局情蒐要項所獲情資於內部機制審認，再與其他情資交叉比對後，依情報傳遞流程回報需求單位執行績效評鑑，並藉由評鑑結果納入後續情蒐精進方向。</w:t>
      </w:r>
    </w:p>
    <w:p w:rsidR="00D6146D" w:rsidRPr="001F3DD5" w:rsidRDefault="00D6146D" w:rsidP="00D6146D">
      <w:pPr>
        <w:pStyle w:val="4"/>
      </w:pPr>
      <w:r w:rsidRPr="001F3DD5">
        <w:rPr>
          <w:rFonts w:hint="eastAsia"/>
        </w:rPr>
        <w:t>關於情報單位如何善用循環式品質管理(PDCA)原則進行品質管理部分，調查局則認為：</w:t>
      </w:r>
    </w:p>
    <w:p w:rsidR="00D6146D" w:rsidRPr="001F3DD5" w:rsidRDefault="00D6146D" w:rsidP="00D6146D">
      <w:pPr>
        <w:pStyle w:val="5"/>
      </w:pPr>
      <w:r w:rsidRPr="001F3DD5">
        <w:rPr>
          <w:rFonts w:hint="eastAsia"/>
        </w:rPr>
        <w:t>情報工作會動態檢討機制流程，進行評估、調整與監控，因此情蒐單位將遵循已訂定之程序，包含：該情報目標為何、蒐報重點為何；評估可由哪些資源開始著手，持續進行程序與時程為何；所蒐集情報要如何運用回饋，在過程中有無標竿情報可當成檢驗基準；以成果再評核是否需要改變情報蒐集內容與方式等。</w:t>
      </w:r>
    </w:p>
    <w:p w:rsidR="00D6146D" w:rsidRPr="001F3DD5" w:rsidRDefault="00D6146D" w:rsidP="00D6146D">
      <w:pPr>
        <w:pStyle w:val="5"/>
      </w:pPr>
      <w:r w:rsidRPr="001F3DD5">
        <w:rPr>
          <w:rFonts w:hint="eastAsia"/>
        </w:rPr>
        <w:lastRenderedPageBreak/>
        <w:t>行政機關為了加強內部監督，會設立獨立監察機制，要增加第三方進行評估，需考慮該第三方是否懂得情報工作相關事項，若無經驗者來實行，可能無法達到監督效果；惟情報貴在時效及運用，有些情報在特定時段的價值很高，但過了一段時間後就變得沒有價值，績效評估標準若不夠具體，就無法客觀衡量比較。</w:t>
      </w:r>
    </w:p>
    <w:p w:rsidR="00D6146D" w:rsidRPr="001F3DD5" w:rsidRDefault="00D6146D" w:rsidP="00D6146D">
      <w:pPr>
        <w:pStyle w:val="5"/>
      </w:pPr>
      <w:r w:rsidRPr="001F3DD5">
        <w:rPr>
          <w:rFonts w:hint="eastAsia"/>
        </w:rPr>
        <w:t>情報機關顯然不適合與行政機關一體適用於公開績效指標來評估情報績效。</w:t>
      </w:r>
    </w:p>
    <w:p w:rsidR="00D6146D" w:rsidRPr="001F3DD5" w:rsidRDefault="00D6146D" w:rsidP="00D6146D">
      <w:pPr>
        <w:pStyle w:val="4"/>
      </w:pPr>
      <w:r w:rsidRPr="001F3DD5">
        <w:rPr>
          <w:rFonts w:hint="eastAsia"/>
        </w:rPr>
        <w:t>小結：參照國安局及調查局之說明顯示，情報機關基於保密及專業考量仍偏好採取內部稽核，則相關機關亦應參考國外制度設計，研謀有效避免內部稽核先天缺陷之評估方式</w:t>
      </w:r>
      <w:r w:rsidR="006209ED" w:rsidRPr="001F3DD5">
        <w:rPr>
          <w:rFonts w:hint="eastAsia"/>
        </w:rPr>
        <w:t>，使情</w:t>
      </w:r>
      <w:r w:rsidR="009876C2" w:rsidRPr="001F3DD5">
        <w:rPr>
          <w:rFonts w:hint="eastAsia"/>
        </w:rPr>
        <w:t>蒐</w:t>
      </w:r>
      <w:r w:rsidR="006209ED" w:rsidRPr="001F3DD5">
        <w:rPr>
          <w:rFonts w:hint="eastAsia"/>
        </w:rPr>
        <w:t>工作得以適當被引導至符合政府決策及運用所需</w:t>
      </w:r>
      <w:r w:rsidRPr="001F3DD5">
        <w:rPr>
          <w:rFonts w:hint="eastAsia"/>
        </w:rPr>
        <w:t>。</w:t>
      </w:r>
    </w:p>
    <w:p w:rsidR="0046551E" w:rsidRPr="001F3DD5" w:rsidRDefault="0046551E" w:rsidP="0046551E">
      <w:pPr>
        <w:pStyle w:val="3"/>
      </w:pPr>
      <w:r w:rsidRPr="001F3DD5">
        <w:rPr>
          <w:rFonts w:hint="eastAsia"/>
        </w:rPr>
        <w:t>在精進人力資源及培訓部分:</w:t>
      </w:r>
    </w:p>
    <w:p w:rsidR="00CB6067" w:rsidRPr="001F3DD5" w:rsidRDefault="0046551E" w:rsidP="000667B5">
      <w:pPr>
        <w:pStyle w:val="4"/>
        <w:rPr>
          <w:lang w:val="x-none"/>
        </w:rPr>
      </w:pPr>
      <w:r w:rsidRPr="001F3DD5">
        <w:rPr>
          <w:rFonts w:hint="eastAsia"/>
        </w:rPr>
        <w:t>根據「國家資通安全戰略報告」</w:t>
      </w:r>
      <w:r w:rsidR="00CB6067" w:rsidRPr="001F3DD5">
        <w:rPr>
          <w:rFonts w:hint="eastAsia"/>
        </w:rPr>
        <w:t>中「</w:t>
      </w:r>
      <w:r w:rsidR="00CB6067" w:rsidRPr="001F3DD5">
        <w:rPr>
          <w:b/>
          <w:lang w:val="x-none"/>
        </w:rPr>
        <w:t>資安人才培育及留才策略</w:t>
      </w:r>
      <w:r w:rsidR="00CB6067" w:rsidRPr="001F3DD5">
        <w:rPr>
          <w:rFonts w:hint="eastAsia"/>
          <w:lang w:val="x-none"/>
        </w:rPr>
        <w:t>」中說明，推動資安人才培育策略，係以「跨域試煉」為主軸，由教育部提供資安扎根正規教育，科技部和經濟部提供實作場域試煉，培育出國家、國防、關鍵資訊基礎設施、打擊犯罪及產業所需的資安人才，以強化我數位國家發展的根基，並透過以下四個方式來達成：</w:t>
      </w:r>
    </w:p>
    <w:p w:rsidR="00CB6067" w:rsidRPr="001F3DD5" w:rsidRDefault="00CB6067" w:rsidP="00CB6067">
      <w:pPr>
        <w:pStyle w:val="5"/>
      </w:pPr>
      <w:r w:rsidRPr="001F3DD5">
        <w:rPr>
          <w:rFonts w:hint="eastAsia"/>
        </w:rPr>
        <w:t>扎根正規教育，培育實作人才。</w:t>
      </w:r>
    </w:p>
    <w:p w:rsidR="00CB6067" w:rsidRPr="001F3DD5" w:rsidRDefault="00CB6067" w:rsidP="00CB6067">
      <w:pPr>
        <w:pStyle w:val="5"/>
      </w:pPr>
      <w:r w:rsidRPr="001F3DD5">
        <w:rPr>
          <w:rFonts w:hint="eastAsia"/>
        </w:rPr>
        <w:t>養成職場菁英人才。</w:t>
      </w:r>
    </w:p>
    <w:p w:rsidR="00CB6067" w:rsidRPr="001F3DD5" w:rsidRDefault="00CB6067" w:rsidP="00CB6067">
      <w:pPr>
        <w:pStyle w:val="5"/>
      </w:pPr>
      <w:r w:rsidRPr="001F3DD5">
        <w:rPr>
          <w:rFonts w:hint="eastAsia"/>
        </w:rPr>
        <w:t>建立機動性及彈性延攬資安人才機制。</w:t>
      </w:r>
    </w:p>
    <w:p w:rsidR="00CB6067" w:rsidRPr="001F3DD5" w:rsidRDefault="00CB6067" w:rsidP="00CB6067">
      <w:pPr>
        <w:pStyle w:val="5"/>
      </w:pPr>
      <w:r w:rsidRPr="001F3DD5">
        <w:rPr>
          <w:rFonts w:hint="eastAsia"/>
        </w:rPr>
        <w:t>建立並落實資安人才培育藍圖。</w:t>
      </w:r>
    </w:p>
    <w:p w:rsidR="00CB6067" w:rsidRPr="001F3DD5" w:rsidRDefault="00CB6067" w:rsidP="0046551E">
      <w:pPr>
        <w:pStyle w:val="4"/>
      </w:pPr>
      <w:r w:rsidRPr="001F3DD5">
        <w:rPr>
          <w:rFonts w:hint="eastAsia"/>
        </w:rPr>
        <w:t>次據法務部調查局於</w:t>
      </w:r>
      <w:r w:rsidR="00B936A3" w:rsidRPr="001F3DD5">
        <w:rPr>
          <w:rFonts w:hint="eastAsia"/>
        </w:rPr>
        <w:t>本案</w:t>
      </w:r>
      <w:r w:rsidRPr="001F3DD5">
        <w:rPr>
          <w:rFonts w:hint="eastAsia"/>
        </w:rPr>
        <w:t>座談中分享如下，值得各相關機關參考。</w:t>
      </w:r>
    </w:p>
    <w:p w:rsidR="00CB6067" w:rsidRPr="001F3DD5" w:rsidRDefault="00CB6067" w:rsidP="00CB6067">
      <w:pPr>
        <w:pStyle w:val="5"/>
      </w:pPr>
      <w:r w:rsidRPr="001F3DD5">
        <w:rPr>
          <w:rFonts w:hint="eastAsia"/>
        </w:rPr>
        <w:t>調查人員特考有資訊科類組，先期就有專業需求經過一年訓練，原來是資訊科學組就會在技</w:t>
      </w:r>
      <w:r w:rsidRPr="001F3DD5">
        <w:rPr>
          <w:rFonts w:hint="eastAsia"/>
        </w:rPr>
        <w:lastRenderedPageBreak/>
        <w:t>術面上</w:t>
      </w:r>
      <w:r w:rsidR="00205111" w:rsidRPr="001F3DD5">
        <w:rPr>
          <w:rFonts w:hint="eastAsia"/>
        </w:rPr>
        <w:t>再</w:t>
      </w:r>
      <w:r w:rsidRPr="001F3DD5">
        <w:rPr>
          <w:rFonts w:hint="eastAsia"/>
        </w:rPr>
        <w:t>精進。非資訊科學組只會有基本教育。</w:t>
      </w:r>
    </w:p>
    <w:p w:rsidR="0046551E" w:rsidRPr="001F3DD5" w:rsidRDefault="00CB6067" w:rsidP="00CB6067">
      <w:pPr>
        <w:pStyle w:val="5"/>
      </w:pPr>
      <w:r w:rsidRPr="001F3DD5">
        <w:rPr>
          <w:rFonts w:hint="eastAsia"/>
        </w:rPr>
        <w:t>調查局資訊類組的人會請資通安全處去做全局人力配置，臺北市因為機關較多，當地調查處站就</w:t>
      </w:r>
      <w:r w:rsidR="00205111" w:rsidRPr="001F3DD5">
        <w:rPr>
          <w:rFonts w:hint="eastAsia"/>
        </w:rPr>
        <w:t>會有較多資安專業人員。到目前資安人力培訓很少發生轉換跑道的情形</w:t>
      </w:r>
      <w:r w:rsidRPr="001F3DD5">
        <w:rPr>
          <w:rFonts w:hint="eastAsia"/>
        </w:rPr>
        <w:t>，顯示人員素質相當穩定。</w:t>
      </w:r>
    </w:p>
    <w:p w:rsidR="00CB6067" w:rsidRPr="001F3DD5" w:rsidRDefault="00205111" w:rsidP="00CB6067">
      <w:pPr>
        <w:pStyle w:val="4"/>
      </w:pPr>
      <w:r w:rsidRPr="001F3DD5">
        <w:rPr>
          <w:rFonts w:hint="eastAsia"/>
        </w:rPr>
        <w:t>此外，行政院資安處亦在規劃</w:t>
      </w:r>
      <w:r w:rsidR="00CB6067" w:rsidRPr="001F3DD5">
        <w:rPr>
          <w:rFonts w:hint="eastAsia"/>
        </w:rPr>
        <w:t>現行資訊職系以外，另行增設資安職系，將資通安全於政府部門中進一步專業化，在在顯示政府對於資通安全之重視。</w:t>
      </w:r>
    </w:p>
    <w:p w:rsidR="00337620" w:rsidRPr="001F3DD5" w:rsidRDefault="00337620" w:rsidP="0046551E">
      <w:pPr>
        <w:pStyle w:val="4"/>
      </w:pPr>
      <w:r w:rsidRPr="001F3DD5">
        <w:rPr>
          <w:rFonts w:hint="eastAsia"/>
          <w:lang w:eastAsia="zh-HK"/>
        </w:rPr>
        <w:t>另以</w:t>
      </w:r>
      <w:r w:rsidRPr="001F3DD5">
        <w:rPr>
          <w:rFonts w:hint="eastAsia"/>
        </w:rPr>
        <w:t>，</w:t>
      </w:r>
      <w:r w:rsidR="0046551E" w:rsidRPr="001F3DD5">
        <w:rPr>
          <w:rFonts w:hint="eastAsia"/>
          <w:lang w:eastAsia="zh-HK"/>
        </w:rPr>
        <w:t>針對中共因應不同議題與事件發起之網路</w:t>
      </w:r>
      <w:r w:rsidR="0046551E" w:rsidRPr="001F3DD5">
        <w:rPr>
          <w:rFonts w:hint="eastAsia"/>
        </w:rPr>
        <w:t>戰</w:t>
      </w:r>
      <w:r w:rsidR="00DA0AF2" w:rsidRPr="001F3DD5">
        <w:rPr>
          <w:rFonts w:hint="eastAsia"/>
        </w:rPr>
        <w:t>，</w:t>
      </w:r>
      <w:r w:rsidR="00DA0AF2" w:rsidRPr="001F3DD5">
        <w:rPr>
          <w:rFonts w:hint="eastAsia"/>
          <w:lang w:eastAsia="zh-HK"/>
        </w:rPr>
        <w:t>該局能即時調整網蒐作業面向</w:t>
      </w:r>
      <w:r w:rsidR="00DA0AF2" w:rsidRPr="001F3DD5">
        <w:rPr>
          <w:rFonts w:hint="eastAsia"/>
        </w:rPr>
        <w:t>，</w:t>
      </w:r>
      <w:r w:rsidR="00DA0AF2" w:rsidRPr="001F3DD5">
        <w:rPr>
          <w:rFonts w:hint="eastAsia"/>
          <w:lang w:eastAsia="zh-HK"/>
        </w:rPr>
        <w:t>並彈性</w:t>
      </w:r>
      <w:r w:rsidR="00F91876" w:rsidRPr="001F3DD5">
        <w:rPr>
          <w:rFonts w:hint="eastAsia"/>
          <w:lang w:eastAsia="zh-HK"/>
        </w:rPr>
        <w:t>佈</w:t>
      </w:r>
      <w:r w:rsidR="00DA0AF2" w:rsidRPr="001F3DD5">
        <w:rPr>
          <w:rFonts w:hint="eastAsia"/>
          <w:lang w:eastAsia="zh-HK"/>
        </w:rPr>
        <w:t>署網蒐人力運用</w:t>
      </w:r>
      <w:r w:rsidR="00DA0AF2" w:rsidRPr="001F3DD5">
        <w:rPr>
          <w:rFonts w:hint="eastAsia"/>
        </w:rPr>
        <w:t>，</w:t>
      </w:r>
      <w:r w:rsidR="00D75872" w:rsidRPr="001F3DD5">
        <w:rPr>
          <w:rFonts w:hint="eastAsia"/>
          <w:lang w:eastAsia="zh-HK"/>
        </w:rPr>
        <w:t>而中共亦自主開發系統或軟體</w:t>
      </w:r>
      <w:r w:rsidR="00D75872" w:rsidRPr="001F3DD5">
        <w:rPr>
          <w:rFonts w:hint="eastAsia"/>
        </w:rPr>
        <w:t>，</w:t>
      </w:r>
      <w:r w:rsidR="00D75872" w:rsidRPr="001F3DD5">
        <w:rPr>
          <w:rFonts w:hint="eastAsia"/>
          <w:lang w:eastAsia="zh-HK"/>
        </w:rPr>
        <w:t>如華為</w:t>
      </w:r>
      <w:r w:rsidR="00D75872" w:rsidRPr="001F3DD5">
        <w:rPr>
          <w:rFonts w:hint="eastAsia"/>
        </w:rPr>
        <w:t>(</w:t>
      </w:r>
      <w:r w:rsidR="00D75872" w:rsidRPr="001F3DD5">
        <w:rPr>
          <w:rFonts w:hint="eastAsia"/>
          <w:lang w:eastAsia="zh-HK"/>
        </w:rPr>
        <w:t>含鴻蒙</w:t>
      </w:r>
      <w:r w:rsidR="00D75872" w:rsidRPr="001F3DD5">
        <w:rPr>
          <w:rFonts w:hint="eastAsia"/>
        </w:rPr>
        <w:t>）、</w:t>
      </w:r>
      <w:r w:rsidR="00D75872" w:rsidRPr="001F3DD5">
        <w:rPr>
          <w:rFonts w:hint="eastAsia"/>
          <w:lang w:eastAsia="zh-HK"/>
        </w:rPr>
        <w:t>北斗衛星</w:t>
      </w:r>
      <w:r w:rsidR="00D75872" w:rsidRPr="001F3DD5">
        <w:rPr>
          <w:rFonts w:hint="eastAsia"/>
        </w:rPr>
        <w:t>、</w:t>
      </w:r>
      <w:r w:rsidR="00D75872" w:rsidRPr="001F3DD5">
        <w:rPr>
          <w:rFonts w:hint="eastAsia"/>
          <w:lang w:eastAsia="zh-HK"/>
        </w:rPr>
        <w:t>華為</w:t>
      </w:r>
      <w:r w:rsidR="00D75872" w:rsidRPr="001F3DD5">
        <w:rPr>
          <w:rFonts w:hint="eastAsia"/>
        </w:rPr>
        <w:t>5</w:t>
      </w:r>
      <w:r w:rsidR="00D75872" w:rsidRPr="001F3DD5">
        <w:t>G</w:t>
      </w:r>
      <w:r w:rsidR="00D75872" w:rsidRPr="001F3DD5">
        <w:rPr>
          <w:rFonts w:hint="eastAsia"/>
        </w:rPr>
        <w:t>、UOS（</w:t>
      </w:r>
      <w:r w:rsidR="00D75872" w:rsidRPr="001F3DD5">
        <w:rPr>
          <w:rFonts w:hint="eastAsia"/>
          <w:lang w:eastAsia="zh-HK"/>
        </w:rPr>
        <w:t>統一作業系統</w:t>
      </w:r>
      <w:r w:rsidR="00D75872" w:rsidRPr="001F3DD5">
        <w:rPr>
          <w:rFonts w:hint="eastAsia"/>
        </w:rPr>
        <w:t>,</w:t>
      </w:r>
      <w:r w:rsidR="00D75872" w:rsidRPr="001F3DD5">
        <w:rPr>
          <w:lang w:eastAsia="zh-HK"/>
        </w:rPr>
        <w:t xml:space="preserve"> </w:t>
      </w:r>
      <w:r w:rsidR="00D75872" w:rsidRPr="001F3DD5">
        <w:rPr>
          <w:rFonts w:hint="eastAsia"/>
        </w:rPr>
        <w:t>unity op</w:t>
      </w:r>
      <w:r w:rsidR="00D75872" w:rsidRPr="001F3DD5">
        <w:t>eration system</w:t>
      </w:r>
      <w:r w:rsidR="00D75872" w:rsidRPr="001F3DD5">
        <w:rPr>
          <w:rFonts w:hint="eastAsia"/>
        </w:rPr>
        <w:t>）</w:t>
      </w:r>
      <w:r w:rsidR="00D75872" w:rsidRPr="001F3DD5">
        <w:rPr>
          <w:rFonts w:hint="eastAsia"/>
          <w:lang w:eastAsia="zh-HK"/>
        </w:rPr>
        <w:t>等</w:t>
      </w:r>
      <w:r w:rsidR="00D75872" w:rsidRPr="001F3DD5">
        <w:rPr>
          <w:rFonts w:hint="eastAsia"/>
        </w:rPr>
        <w:t>，</w:t>
      </w:r>
      <w:r w:rsidR="00D75872" w:rsidRPr="001F3DD5">
        <w:rPr>
          <w:rFonts w:hint="eastAsia"/>
          <w:lang w:eastAsia="zh-HK"/>
        </w:rPr>
        <w:t>且</w:t>
      </w:r>
      <w:r w:rsidR="00DA0AF2" w:rsidRPr="001F3DD5">
        <w:rPr>
          <w:rFonts w:hint="eastAsia"/>
          <w:lang w:eastAsia="zh-HK"/>
        </w:rPr>
        <w:t>網路戰使用工具</w:t>
      </w:r>
      <w:r w:rsidR="00D75872" w:rsidRPr="001F3DD5">
        <w:rPr>
          <w:rFonts w:hint="eastAsia"/>
          <w:lang w:eastAsia="zh-HK"/>
        </w:rPr>
        <w:t>及</w:t>
      </w:r>
      <w:r w:rsidR="00DA0AF2" w:rsidRPr="001F3DD5">
        <w:rPr>
          <w:rFonts w:hint="eastAsia"/>
          <w:lang w:eastAsia="zh-HK"/>
        </w:rPr>
        <w:t>網蒐作業技法</w:t>
      </w:r>
      <w:r w:rsidR="00D75872" w:rsidRPr="001F3DD5">
        <w:rPr>
          <w:rFonts w:hint="eastAsia"/>
          <w:lang w:eastAsia="zh-HK"/>
        </w:rPr>
        <w:t>亦因網路戰特性而隨時演進</w:t>
      </w:r>
      <w:r w:rsidR="00DA0AF2" w:rsidRPr="001F3DD5">
        <w:rPr>
          <w:rFonts w:hint="eastAsia"/>
        </w:rPr>
        <w:t>，</w:t>
      </w:r>
      <w:r w:rsidR="00205111" w:rsidRPr="001F3DD5">
        <w:rPr>
          <w:rFonts w:hint="eastAsia"/>
          <w:lang w:eastAsia="zh-HK"/>
        </w:rPr>
        <w:t>再</w:t>
      </w:r>
      <w:r w:rsidR="00205111" w:rsidRPr="001F3DD5">
        <w:rPr>
          <w:rFonts w:hint="eastAsia"/>
        </w:rPr>
        <w:t>者</w:t>
      </w:r>
      <w:r w:rsidR="00F91876" w:rsidRPr="001F3DD5">
        <w:rPr>
          <w:rFonts w:hint="eastAsia"/>
          <w:lang w:eastAsia="zh-HK"/>
        </w:rPr>
        <w:t>中共駭客組織</w:t>
      </w:r>
      <w:r w:rsidR="00D75872" w:rsidRPr="001F3DD5">
        <w:rPr>
          <w:rFonts w:hint="eastAsia"/>
          <w:lang w:eastAsia="zh-HK"/>
        </w:rPr>
        <w:t>更</w:t>
      </w:r>
      <w:r w:rsidR="00205111" w:rsidRPr="001F3DD5">
        <w:rPr>
          <w:rFonts w:hint="eastAsia"/>
        </w:rPr>
        <w:t>以</w:t>
      </w:r>
      <w:r w:rsidR="00D75872" w:rsidRPr="001F3DD5">
        <w:rPr>
          <w:rFonts w:hint="eastAsia"/>
          <w:lang w:eastAsia="zh-HK"/>
        </w:rPr>
        <w:t>對我國網路攻擊做為試煉場域</w:t>
      </w:r>
      <w:r w:rsidR="00665A4C" w:rsidRPr="001F3DD5">
        <w:rPr>
          <w:rFonts w:hint="eastAsia"/>
          <w:lang w:eastAsia="zh-HK"/>
        </w:rPr>
        <w:t>等情</w:t>
      </w:r>
      <w:r w:rsidR="00665A4C" w:rsidRPr="001F3DD5">
        <w:rPr>
          <w:rFonts w:hint="eastAsia"/>
        </w:rPr>
        <w:t>，</w:t>
      </w:r>
      <w:r w:rsidR="00665A4C" w:rsidRPr="001F3DD5">
        <w:rPr>
          <w:rFonts w:hint="eastAsia"/>
          <w:lang w:eastAsia="zh-HK"/>
        </w:rPr>
        <w:t>均涉及專業人員素質</w:t>
      </w:r>
      <w:r w:rsidR="00665A4C" w:rsidRPr="001F3DD5">
        <w:rPr>
          <w:rFonts w:hint="eastAsia"/>
        </w:rPr>
        <w:t>、</w:t>
      </w:r>
      <w:r w:rsidR="00665A4C" w:rsidRPr="001F3DD5">
        <w:rPr>
          <w:rFonts w:hint="eastAsia"/>
          <w:lang w:eastAsia="zh-HK"/>
        </w:rPr>
        <w:t>技能</w:t>
      </w:r>
      <w:r w:rsidR="00665A4C" w:rsidRPr="001F3DD5">
        <w:rPr>
          <w:rFonts w:hint="eastAsia"/>
        </w:rPr>
        <w:t>、</w:t>
      </w:r>
      <w:r w:rsidR="00665A4C" w:rsidRPr="001F3DD5">
        <w:rPr>
          <w:rFonts w:hint="eastAsia"/>
          <w:lang w:eastAsia="zh-HK"/>
        </w:rPr>
        <w:t>設備</w:t>
      </w:r>
      <w:r w:rsidR="00665A4C" w:rsidRPr="001F3DD5">
        <w:rPr>
          <w:rFonts w:hint="eastAsia"/>
        </w:rPr>
        <w:t>、</w:t>
      </w:r>
      <w:r w:rsidR="00665A4C" w:rsidRPr="001F3DD5">
        <w:rPr>
          <w:rFonts w:hint="eastAsia"/>
          <w:lang w:eastAsia="zh-HK"/>
        </w:rPr>
        <w:t>情報敏感度等</w:t>
      </w:r>
      <w:r w:rsidR="00B45588" w:rsidRPr="001F3DD5">
        <w:rPr>
          <w:rFonts w:hint="eastAsia"/>
        </w:rPr>
        <w:t>。</w:t>
      </w:r>
      <w:r w:rsidR="00205111" w:rsidRPr="001F3DD5">
        <w:rPr>
          <w:rFonts w:hint="eastAsia"/>
          <w:lang w:eastAsia="zh-HK"/>
        </w:rPr>
        <w:t>凡此網路戰情</w:t>
      </w:r>
      <w:r w:rsidR="00205111" w:rsidRPr="001F3DD5">
        <w:rPr>
          <w:rFonts w:hint="eastAsia"/>
        </w:rPr>
        <w:t>蒐</w:t>
      </w:r>
      <w:r w:rsidR="00B45588" w:rsidRPr="001F3DD5">
        <w:rPr>
          <w:rFonts w:hint="eastAsia"/>
          <w:lang w:eastAsia="zh-HK"/>
        </w:rPr>
        <w:t>過程中對資訊系統之高度專業</w:t>
      </w:r>
      <w:r w:rsidR="00205111" w:rsidRPr="001F3DD5">
        <w:rPr>
          <w:rFonts w:hint="eastAsia"/>
        </w:rPr>
        <w:t>性</w:t>
      </w:r>
      <w:r w:rsidR="00B45588" w:rsidRPr="001F3DD5">
        <w:rPr>
          <w:rFonts w:hint="eastAsia"/>
        </w:rPr>
        <w:t>、</w:t>
      </w:r>
      <w:r w:rsidR="00B45588" w:rsidRPr="001F3DD5">
        <w:rPr>
          <w:rFonts w:hint="eastAsia"/>
          <w:lang w:eastAsia="zh-HK"/>
        </w:rPr>
        <w:t>情報的評估與反饋等均有賴人員素質與技能之提升</w:t>
      </w:r>
      <w:r w:rsidR="00B45588" w:rsidRPr="001F3DD5">
        <w:rPr>
          <w:rFonts w:hint="eastAsia"/>
        </w:rPr>
        <w:t>，</w:t>
      </w:r>
      <w:r w:rsidR="009345B8" w:rsidRPr="001F3DD5">
        <w:rPr>
          <w:rFonts w:hint="eastAsia"/>
          <w:lang w:eastAsia="zh-HK"/>
        </w:rPr>
        <w:t>網安情蒐能量之</w:t>
      </w:r>
      <w:r w:rsidR="005A13CC" w:rsidRPr="001F3DD5">
        <w:rPr>
          <w:rFonts w:hint="eastAsia"/>
          <w:lang w:eastAsia="zh-HK"/>
        </w:rPr>
        <w:t>情報工作</w:t>
      </w:r>
      <w:r w:rsidR="009345B8" w:rsidRPr="001F3DD5">
        <w:rPr>
          <w:rFonts w:hint="eastAsia"/>
          <w:lang w:eastAsia="zh-HK"/>
        </w:rPr>
        <w:t>涉有其</w:t>
      </w:r>
      <w:r w:rsidR="005A13CC" w:rsidRPr="001F3DD5">
        <w:rPr>
          <w:rFonts w:hint="eastAsia"/>
          <w:lang w:eastAsia="zh-HK"/>
        </w:rPr>
        <w:t>獨特性</w:t>
      </w:r>
      <w:r w:rsidR="009345B8" w:rsidRPr="001F3DD5">
        <w:rPr>
          <w:rFonts w:hint="eastAsia"/>
          <w:lang w:eastAsia="zh-HK"/>
        </w:rPr>
        <w:t>及機敏性</w:t>
      </w:r>
      <w:r w:rsidR="009345B8" w:rsidRPr="001F3DD5">
        <w:rPr>
          <w:rFonts w:hint="eastAsia"/>
        </w:rPr>
        <w:t>，</w:t>
      </w:r>
      <w:r w:rsidR="00205111" w:rsidRPr="001F3DD5">
        <w:rPr>
          <w:rFonts w:hint="eastAsia"/>
        </w:rPr>
        <w:t>除</w:t>
      </w:r>
      <w:r w:rsidR="005A13CC" w:rsidRPr="001F3DD5">
        <w:rPr>
          <w:rFonts w:hint="eastAsia"/>
          <w:lang w:eastAsia="zh-HK"/>
        </w:rPr>
        <w:t>形成</w:t>
      </w:r>
      <w:r w:rsidR="00665A4C" w:rsidRPr="001F3DD5">
        <w:rPr>
          <w:rFonts w:hint="eastAsia"/>
          <w:lang w:eastAsia="zh-HK"/>
        </w:rPr>
        <w:t>國安局</w:t>
      </w:r>
      <w:r w:rsidR="00B45588" w:rsidRPr="001F3DD5">
        <w:rPr>
          <w:rFonts w:hint="eastAsia"/>
          <w:lang w:eastAsia="zh-HK"/>
        </w:rPr>
        <w:t>內部自我強化</w:t>
      </w:r>
      <w:r w:rsidR="005A13CC" w:rsidRPr="001F3DD5">
        <w:rPr>
          <w:rFonts w:hint="eastAsia"/>
          <w:lang w:eastAsia="zh-HK"/>
        </w:rPr>
        <w:t>訓練外</w:t>
      </w:r>
      <w:r w:rsidR="00B45588" w:rsidRPr="001F3DD5">
        <w:rPr>
          <w:rFonts w:hint="eastAsia"/>
        </w:rPr>
        <w:t>，</w:t>
      </w:r>
      <w:r w:rsidR="009345B8" w:rsidRPr="001F3DD5">
        <w:rPr>
          <w:rFonts w:hint="eastAsia"/>
          <w:lang w:eastAsia="zh-HK"/>
        </w:rPr>
        <w:t>允宜</w:t>
      </w:r>
      <w:r w:rsidR="00665A4C" w:rsidRPr="001F3DD5">
        <w:rPr>
          <w:rFonts w:hint="eastAsia"/>
          <w:lang w:eastAsia="zh-HK"/>
        </w:rPr>
        <w:t>與國內相關機關或民間資安業者交流</w:t>
      </w:r>
      <w:r w:rsidR="00665A4C" w:rsidRPr="001F3DD5">
        <w:rPr>
          <w:rFonts w:hint="eastAsia"/>
        </w:rPr>
        <w:t>，</w:t>
      </w:r>
      <w:r w:rsidR="00205111" w:rsidRPr="001F3DD5">
        <w:rPr>
          <w:rFonts w:hint="eastAsia"/>
        </w:rPr>
        <w:t>以</w:t>
      </w:r>
      <w:r w:rsidR="00665A4C" w:rsidRPr="001F3DD5">
        <w:rPr>
          <w:rFonts w:hint="eastAsia"/>
          <w:lang w:eastAsia="zh-HK"/>
        </w:rPr>
        <w:t>確保對資安</w:t>
      </w:r>
      <w:r w:rsidR="00205111" w:rsidRPr="001F3DD5">
        <w:rPr>
          <w:rFonts w:hint="eastAsia"/>
          <w:lang w:eastAsia="zh-HK"/>
        </w:rPr>
        <w:t>駭</w:t>
      </w:r>
      <w:r w:rsidR="00665A4C" w:rsidRPr="001F3DD5">
        <w:rPr>
          <w:rFonts w:hint="eastAsia"/>
          <w:lang w:eastAsia="zh-HK"/>
        </w:rPr>
        <w:t>侵系統或技術之與時俱進</w:t>
      </w:r>
      <w:r w:rsidR="00665A4C" w:rsidRPr="001F3DD5">
        <w:rPr>
          <w:rFonts w:hint="eastAsia"/>
        </w:rPr>
        <w:t>，</w:t>
      </w:r>
      <w:r w:rsidR="00665A4C" w:rsidRPr="001F3DD5">
        <w:rPr>
          <w:rFonts w:hint="eastAsia"/>
          <w:lang w:eastAsia="zh-HK"/>
        </w:rPr>
        <w:t>掌握多元情資及技術</w:t>
      </w:r>
      <w:r w:rsidR="00665A4C" w:rsidRPr="001F3DD5">
        <w:rPr>
          <w:rFonts w:hint="eastAsia"/>
        </w:rPr>
        <w:t>，</w:t>
      </w:r>
      <w:r w:rsidR="00665A4C" w:rsidRPr="001F3DD5">
        <w:rPr>
          <w:rFonts w:hint="eastAsia"/>
          <w:lang w:eastAsia="zh-HK"/>
        </w:rPr>
        <w:t>藉以精進人員之專業能力</w:t>
      </w:r>
      <w:r w:rsidR="00665A4C" w:rsidRPr="001F3DD5">
        <w:rPr>
          <w:rFonts w:hint="eastAsia"/>
        </w:rPr>
        <w:t>。</w:t>
      </w:r>
    </w:p>
    <w:p w:rsidR="00D6146D" w:rsidRPr="001F3DD5" w:rsidRDefault="00D6146D" w:rsidP="00CF2D0A">
      <w:pPr>
        <w:pStyle w:val="3"/>
      </w:pPr>
      <w:r w:rsidRPr="001F3DD5">
        <w:rPr>
          <w:rFonts w:hint="eastAsia"/>
        </w:rPr>
        <w:t>綜上，</w:t>
      </w:r>
      <w:r w:rsidR="00D01AFE" w:rsidRPr="001F3DD5">
        <w:rPr>
          <w:rFonts w:hint="eastAsia"/>
        </w:rPr>
        <w:t>網路戰之情報作業流程均涵蓋「指導」、「蒐集」、「處理」、「運用」等步驟，而情報品質或效率之日益精進，雖可透由循環式品質管理之計畫、執行、檢核及改善等步驟來達成，但其中較能發掘組</w:t>
      </w:r>
      <w:r w:rsidR="00D01AFE" w:rsidRPr="001F3DD5">
        <w:rPr>
          <w:rFonts w:hint="eastAsia"/>
        </w:rPr>
        <w:lastRenderedPageBreak/>
        <w:t>織盲點之外部檢核，較難為重視保密及專業之情報機關所接受，惟國安局既為情報工作之主管機關，面對日益複雜之網路戰型態及龐大資訊量，允宜考量在保密及專業前提下，適度引入外部檢核概念，</w:t>
      </w:r>
      <w:r w:rsidR="00D01AFE" w:rsidRPr="001F3DD5">
        <w:rPr>
          <w:rFonts w:hint="eastAsia"/>
          <w:lang w:eastAsia="zh-HK"/>
        </w:rPr>
        <w:t>精進人員專業能力</w:t>
      </w:r>
      <w:r w:rsidR="00D01AFE" w:rsidRPr="001F3DD5">
        <w:rPr>
          <w:rFonts w:hint="eastAsia"/>
        </w:rPr>
        <w:t>，</w:t>
      </w:r>
      <w:r w:rsidR="00D01AFE" w:rsidRPr="001F3DD5">
        <w:rPr>
          <w:rFonts w:hint="eastAsia"/>
          <w:lang w:eastAsia="zh-HK"/>
        </w:rPr>
        <w:t>同時與國內相關機關或民間資安業者交流</w:t>
      </w:r>
      <w:r w:rsidR="00CB6067" w:rsidRPr="001F3DD5">
        <w:rPr>
          <w:rFonts w:hint="eastAsia"/>
        </w:rPr>
        <w:t>，全力培養專業人才</w:t>
      </w:r>
      <w:r w:rsidR="00D01AFE" w:rsidRPr="001F3DD5">
        <w:rPr>
          <w:rFonts w:hint="eastAsia"/>
        </w:rPr>
        <w:t>，</w:t>
      </w:r>
      <w:r w:rsidR="00D01AFE" w:rsidRPr="001F3DD5">
        <w:rPr>
          <w:rFonts w:hint="eastAsia"/>
          <w:lang w:eastAsia="zh-HK"/>
        </w:rPr>
        <w:t>確保對資安侵駭系統或技術之與時俱進</w:t>
      </w:r>
      <w:r w:rsidR="00D01AFE" w:rsidRPr="001F3DD5">
        <w:rPr>
          <w:rFonts w:hint="eastAsia"/>
        </w:rPr>
        <w:t>，</w:t>
      </w:r>
      <w:r w:rsidR="00D01AFE" w:rsidRPr="001F3DD5">
        <w:rPr>
          <w:rFonts w:hint="eastAsia"/>
          <w:lang w:eastAsia="zh-HK"/>
        </w:rPr>
        <w:t>俾</w:t>
      </w:r>
      <w:r w:rsidR="00D01AFE" w:rsidRPr="001F3DD5">
        <w:rPr>
          <w:rFonts w:hint="eastAsia"/>
        </w:rPr>
        <w:t>持續提升情報作業之品質及效益。</w:t>
      </w:r>
    </w:p>
    <w:p w:rsidR="003F3EDF" w:rsidRPr="001F3DD5" w:rsidRDefault="000B4B06" w:rsidP="0084593B">
      <w:pPr>
        <w:pStyle w:val="2"/>
      </w:pPr>
      <w:bookmarkStart w:id="53" w:name="_Toc45713045"/>
      <w:r w:rsidRPr="001F3DD5">
        <w:rPr>
          <w:rFonts w:hint="eastAsia"/>
          <w:b/>
        </w:rPr>
        <w:t>為防止侵害人權情事，相關法令對國安局及</w:t>
      </w:r>
      <w:r w:rsidR="00D22CE0" w:rsidRPr="001F3DD5">
        <w:rPr>
          <w:rFonts w:hint="eastAsia"/>
          <w:b/>
        </w:rPr>
        <w:t>法務部</w:t>
      </w:r>
      <w:r w:rsidRPr="001F3DD5">
        <w:rPr>
          <w:rFonts w:hint="eastAsia"/>
          <w:b/>
        </w:rPr>
        <w:t>調查局等機關進行情</w:t>
      </w:r>
      <w:r w:rsidR="009876C2" w:rsidRPr="001F3DD5">
        <w:rPr>
          <w:rFonts w:hint="eastAsia"/>
          <w:b/>
        </w:rPr>
        <w:t>蒐</w:t>
      </w:r>
      <w:r w:rsidRPr="001F3DD5">
        <w:rPr>
          <w:rFonts w:hint="eastAsia"/>
          <w:b/>
        </w:rPr>
        <w:t>或調查之範疇、對象及內容等，均訂有嚴謹規範</w:t>
      </w:r>
      <w:r w:rsidR="00567EE8" w:rsidRPr="001F3DD5">
        <w:rPr>
          <w:rFonts w:hint="eastAsia"/>
          <w:b/>
        </w:rPr>
        <w:t>。</w:t>
      </w:r>
      <w:r w:rsidRPr="001F3DD5">
        <w:rPr>
          <w:rFonts w:hint="eastAsia"/>
          <w:b/>
        </w:rPr>
        <w:t>惟網路戰之三大型態包括駭侵、關鍵基礎設施服務中斷及爭議訊息，均有利用</w:t>
      </w:r>
      <w:r w:rsidR="00567EE8" w:rsidRPr="001F3DD5">
        <w:rPr>
          <w:rFonts w:hint="eastAsia"/>
          <w:b/>
        </w:rPr>
        <w:t>跨國企業行動及網路設備、民營ISP業者或國際社群</w:t>
      </w:r>
      <w:r w:rsidRPr="001F3DD5">
        <w:rPr>
          <w:rFonts w:hint="eastAsia"/>
          <w:b/>
        </w:rPr>
        <w:t>平台</w:t>
      </w:r>
      <w:r w:rsidR="00567EE8" w:rsidRPr="001F3DD5">
        <w:rPr>
          <w:rFonts w:hint="eastAsia"/>
          <w:b/>
        </w:rPr>
        <w:t>及群組為工具，而遂行其隱匿攻擊來源及模式之目的，或</w:t>
      </w:r>
      <w:r w:rsidR="00255601" w:rsidRPr="001F3DD5">
        <w:rPr>
          <w:rFonts w:hint="eastAsia"/>
          <w:b/>
        </w:rPr>
        <w:t>將</w:t>
      </w:r>
      <w:r w:rsidR="00567EE8" w:rsidRPr="001F3DD5">
        <w:rPr>
          <w:rFonts w:hint="eastAsia"/>
          <w:b/>
        </w:rPr>
        <w:t>形成情蒐及執法</w:t>
      </w:r>
      <w:r w:rsidR="00255601" w:rsidRPr="001F3DD5">
        <w:rPr>
          <w:rFonts w:hint="eastAsia"/>
          <w:b/>
        </w:rPr>
        <w:t>之</w:t>
      </w:r>
      <w:r w:rsidR="00567EE8" w:rsidRPr="001F3DD5">
        <w:rPr>
          <w:rFonts w:hint="eastAsia"/>
          <w:b/>
        </w:rPr>
        <w:t>灰色地帶</w:t>
      </w:r>
      <w:r w:rsidR="002F4910" w:rsidRPr="001F3DD5">
        <w:rPr>
          <w:rFonts w:hint="eastAsia"/>
          <w:b/>
        </w:rPr>
        <w:t>，並使相關機關容易陷於侵害人權之指控</w:t>
      </w:r>
      <w:r w:rsidR="00567EE8" w:rsidRPr="001F3DD5">
        <w:rPr>
          <w:rFonts w:hint="eastAsia"/>
          <w:b/>
        </w:rPr>
        <w:t>；而公、私部門遭網路攻擊後以恢復服務為導向之搶修方式，更增加了蒐證及調查的困難</w:t>
      </w:r>
      <w:r w:rsidR="00CF2D0A" w:rsidRPr="001F3DD5">
        <w:rPr>
          <w:rFonts w:hint="eastAsia"/>
          <w:b/>
        </w:rPr>
        <w:t>。</w:t>
      </w:r>
      <w:r w:rsidR="00567EE8" w:rsidRPr="001F3DD5">
        <w:rPr>
          <w:rFonts w:hint="eastAsia"/>
          <w:b/>
        </w:rPr>
        <w:t>爰國安局</w:t>
      </w:r>
      <w:r w:rsidR="00255601" w:rsidRPr="001F3DD5">
        <w:rPr>
          <w:rFonts w:hint="eastAsia"/>
          <w:b/>
        </w:rPr>
        <w:t>、</w:t>
      </w:r>
      <w:r w:rsidR="00567EE8" w:rsidRPr="001F3DD5">
        <w:rPr>
          <w:rFonts w:hint="eastAsia"/>
          <w:b/>
        </w:rPr>
        <w:t>法務部調查局</w:t>
      </w:r>
      <w:r w:rsidR="00255601" w:rsidRPr="001F3DD5">
        <w:rPr>
          <w:rFonts w:hint="eastAsia"/>
          <w:b/>
        </w:rPr>
        <w:t>及相關機關</w:t>
      </w:r>
      <w:r w:rsidR="00567EE8" w:rsidRPr="001F3DD5">
        <w:rPr>
          <w:rFonts w:hint="eastAsia"/>
          <w:b/>
        </w:rPr>
        <w:t>，</w:t>
      </w:r>
      <w:r w:rsidR="00255601" w:rsidRPr="001F3DD5">
        <w:rPr>
          <w:rFonts w:hint="eastAsia"/>
          <w:b/>
        </w:rPr>
        <w:t>在國安法</w:t>
      </w:r>
      <w:r w:rsidR="00424631" w:rsidRPr="001F3DD5">
        <w:rPr>
          <w:rFonts w:hint="eastAsia"/>
          <w:b/>
        </w:rPr>
        <w:t>第2條之2</w:t>
      </w:r>
      <w:r w:rsidR="00255601" w:rsidRPr="001F3DD5">
        <w:rPr>
          <w:rFonts w:hint="eastAsia"/>
          <w:b/>
        </w:rPr>
        <w:t>將國家安全範疇延</w:t>
      </w:r>
      <w:r w:rsidR="00190BE2" w:rsidRPr="001F3DD5">
        <w:rPr>
          <w:rFonts w:hint="eastAsia"/>
          <w:b/>
        </w:rPr>
        <w:t>伸至網路空間之際，允宜通盤檢視相關法令及既有作業模式，以因應日趨</w:t>
      </w:r>
      <w:r w:rsidR="00C0526A" w:rsidRPr="001F3DD5">
        <w:rPr>
          <w:rFonts w:hint="eastAsia"/>
          <w:b/>
        </w:rPr>
        <w:t>繁複</w:t>
      </w:r>
      <w:r w:rsidR="00255601" w:rsidRPr="001F3DD5">
        <w:rPr>
          <w:rFonts w:hint="eastAsia"/>
          <w:b/>
        </w:rPr>
        <w:t>之網路戰</w:t>
      </w:r>
      <w:r w:rsidR="002F4910" w:rsidRPr="001F3DD5">
        <w:rPr>
          <w:rFonts w:hint="eastAsia"/>
          <w:b/>
        </w:rPr>
        <w:t>趨勢</w:t>
      </w:r>
      <w:r w:rsidR="00255601" w:rsidRPr="001F3DD5">
        <w:rPr>
          <w:rFonts w:hint="eastAsia"/>
        </w:rPr>
        <w:t>。</w:t>
      </w:r>
      <w:bookmarkEnd w:id="53"/>
    </w:p>
    <w:p w:rsidR="009B6F15" w:rsidRPr="001F3DD5" w:rsidRDefault="00211A73" w:rsidP="009B6F15">
      <w:pPr>
        <w:pStyle w:val="3"/>
      </w:pPr>
      <w:r w:rsidRPr="001F3DD5">
        <w:rPr>
          <w:rFonts w:hint="eastAsia"/>
        </w:rPr>
        <w:t>為防止侵害人權情事，相關法令對國安局及調查局等機關進行情</w:t>
      </w:r>
      <w:r w:rsidR="009876C2" w:rsidRPr="001F3DD5">
        <w:rPr>
          <w:rFonts w:hint="eastAsia"/>
        </w:rPr>
        <w:t>蒐</w:t>
      </w:r>
      <w:r w:rsidRPr="001F3DD5">
        <w:rPr>
          <w:rFonts w:hint="eastAsia"/>
        </w:rPr>
        <w:t>或調查之範疇、對象及內容等，均訂有嚴謹規範，茲就相關規範臚列如下：</w:t>
      </w:r>
    </w:p>
    <w:p w:rsidR="00E401C3" w:rsidRPr="001F3DD5" w:rsidRDefault="00211A73" w:rsidP="00E401C3">
      <w:pPr>
        <w:pStyle w:val="4"/>
      </w:pPr>
      <w:r w:rsidRPr="001F3DD5">
        <w:rPr>
          <w:rFonts w:hint="eastAsia"/>
        </w:rPr>
        <w:t>國安局</w:t>
      </w:r>
    </w:p>
    <w:p w:rsidR="00211A73" w:rsidRPr="001F3DD5" w:rsidRDefault="00E401C3" w:rsidP="00E401C3">
      <w:pPr>
        <w:pStyle w:val="5"/>
      </w:pPr>
      <w:r w:rsidRPr="001F3DD5">
        <w:rPr>
          <w:rFonts w:hint="eastAsia"/>
        </w:rPr>
        <w:t>國安局無論赴本院簡報或赴立院報告時，均曾表示</w:t>
      </w:r>
      <w:r w:rsidR="00211A73" w:rsidRPr="001F3DD5">
        <w:rPr>
          <w:rFonts w:hint="eastAsia"/>
        </w:rPr>
        <w:t>該局係依「情工法」主責外國或境外敵對勢力網安情蒐工作</w:t>
      </w:r>
      <w:r w:rsidRPr="001F3DD5">
        <w:rPr>
          <w:rFonts w:hint="eastAsia"/>
        </w:rPr>
        <w:t>，如涉境內設有戶籍對象者</w:t>
      </w:r>
      <w:r w:rsidR="00211A73" w:rsidRPr="001F3DD5">
        <w:rPr>
          <w:rFonts w:hint="eastAsia"/>
        </w:rPr>
        <w:t>，</w:t>
      </w:r>
      <w:r w:rsidR="003772D6" w:rsidRPr="001F3DD5">
        <w:rPr>
          <w:rFonts w:hint="eastAsia"/>
        </w:rPr>
        <w:t>移請警、調</w:t>
      </w:r>
      <w:r w:rsidR="0046616E" w:rsidRPr="001F3DD5">
        <w:rPr>
          <w:rFonts w:hint="eastAsia"/>
        </w:rPr>
        <w:t>依「警察職權行使法」及「調查官職權行使法」偵辦。</w:t>
      </w:r>
      <w:r w:rsidR="00211A73" w:rsidRPr="001F3DD5">
        <w:rPr>
          <w:rFonts w:hint="eastAsia"/>
        </w:rPr>
        <w:t>換言之，國安局之職責不</w:t>
      </w:r>
      <w:r w:rsidR="00211A73" w:rsidRPr="001F3DD5">
        <w:rPr>
          <w:rFonts w:hint="eastAsia"/>
        </w:rPr>
        <w:lastRenderedPageBreak/>
        <w:t>及於敵對勢力在境內活動之情形</w:t>
      </w:r>
      <w:r w:rsidRPr="001F3DD5">
        <w:rPr>
          <w:rFonts w:hint="eastAsia"/>
        </w:rPr>
        <w:t>，境內部分是由調查局和警政署來負責</w:t>
      </w:r>
      <w:r w:rsidR="00211A73" w:rsidRPr="001F3DD5">
        <w:rPr>
          <w:rFonts w:hint="eastAsia"/>
        </w:rPr>
        <w:t>。</w:t>
      </w:r>
    </w:p>
    <w:p w:rsidR="00E401C3" w:rsidRPr="001F3DD5" w:rsidRDefault="00E401C3" w:rsidP="00E401C3">
      <w:pPr>
        <w:pStyle w:val="5"/>
      </w:pPr>
      <w:r w:rsidRPr="001F3DD5">
        <w:rPr>
          <w:rFonts w:hint="eastAsia"/>
        </w:rPr>
        <w:t>該局並表示，國內有多個電腦被利用當中繼站，這時就必須和司法警察體系合作，再回饋給行政體系。</w:t>
      </w:r>
    </w:p>
    <w:p w:rsidR="00BF7538" w:rsidRPr="001F3DD5" w:rsidRDefault="00BF7538" w:rsidP="00BF7538">
      <w:pPr>
        <w:pStyle w:val="4"/>
      </w:pPr>
      <w:r w:rsidRPr="001F3DD5">
        <w:rPr>
          <w:rFonts w:hint="eastAsia"/>
        </w:rPr>
        <w:t>調查局於本院赴國安局辦理座談時，亦針對基於我國相關資通訊服務多為國際企業，關鍵基礎設施亦非全為國營企業，則如何在此條件下兼顧人民隱私權及情</w:t>
      </w:r>
      <w:r w:rsidR="009876C2" w:rsidRPr="001F3DD5">
        <w:rPr>
          <w:rFonts w:hint="eastAsia"/>
        </w:rPr>
        <w:t>蒐</w:t>
      </w:r>
      <w:r w:rsidRPr="001F3DD5">
        <w:rPr>
          <w:rFonts w:hint="eastAsia"/>
        </w:rPr>
        <w:t>效率或品質表示：</w:t>
      </w:r>
    </w:p>
    <w:p w:rsidR="00BF7538" w:rsidRPr="001F3DD5" w:rsidRDefault="00BF7538" w:rsidP="00BF7538">
      <w:pPr>
        <w:pStyle w:val="5"/>
      </w:pPr>
      <w:r w:rsidRPr="001F3DD5">
        <w:rPr>
          <w:rFonts w:hint="eastAsia"/>
        </w:rPr>
        <w:t>以關鍵基礎設施遭到網站攻擊而言：</w:t>
      </w:r>
      <w:r w:rsidR="00D01AFE" w:rsidRPr="001F3DD5">
        <w:rPr>
          <w:rFonts w:hint="eastAsia"/>
        </w:rPr>
        <w:t>中油、台</w:t>
      </w:r>
      <w:r w:rsidR="0037750A">
        <w:rPr>
          <w:rFonts w:hAnsi="標楷體" w:hint="eastAsia"/>
        </w:rPr>
        <w:t>○</w:t>
      </w:r>
      <w:r w:rsidR="00D01AFE" w:rsidRPr="001F3DD5">
        <w:rPr>
          <w:rFonts w:hint="eastAsia"/>
        </w:rPr>
        <w:t>及力</w:t>
      </w:r>
      <w:r w:rsidR="0037750A">
        <w:rPr>
          <w:rFonts w:hAnsi="標楷體" w:hint="eastAsia"/>
        </w:rPr>
        <w:t>○</w:t>
      </w:r>
      <w:r w:rsidR="00D01AFE" w:rsidRPr="001F3DD5">
        <w:rPr>
          <w:rFonts w:hint="eastAsia"/>
        </w:rPr>
        <w:t>等關鍵基礎設施及上市櫃高科技公司遭勒索病毒攻擊等案件，在偵辦過程中，第一時間受害公司大多報案意願不高且對案情多有所隱瞞，而中油公司屬於國營事業單位，尚能在政風單位之協助下進場調查，對於台</w:t>
      </w:r>
      <w:r w:rsidR="0037750A">
        <w:rPr>
          <w:rFonts w:hAnsi="標楷體" w:hint="eastAsia"/>
        </w:rPr>
        <w:t>○</w:t>
      </w:r>
      <w:r w:rsidR="00D01AFE" w:rsidRPr="001F3DD5">
        <w:rPr>
          <w:rFonts w:hint="eastAsia"/>
        </w:rPr>
        <w:t>與力</w:t>
      </w:r>
      <w:r w:rsidR="0037750A">
        <w:rPr>
          <w:rFonts w:hAnsi="標楷體" w:hint="eastAsia"/>
        </w:rPr>
        <w:t>○</w:t>
      </w:r>
      <w:r w:rsidR="00D01AFE" w:rsidRPr="001F3DD5">
        <w:rPr>
          <w:rFonts w:hint="eastAsia"/>
        </w:rPr>
        <w:t>等私人企業，若不肯報案，司法單位則無相關法令依據可進入現場了解，此類加密勒索案件，普遍發生在國內企業，不為人知必不在少數，若國內國安、司法單位無法掌握狀況，對我國家安全、科技與經濟發展是一大隱憂，</w:t>
      </w:r>
      <w:r w:rsidR="00D01AFE" w:rsidRPr="001F3DD5">
        <w:rPr>
          <w:rFonts w:hint="eastAsia"/>
          <w:b/>
        </w:rPr>
        <w:t>政府應訂定相關法令，授權司法單位在一定層級以上之資安事件發生時，可以介入調查</w:t>
      </w:r>
      <w:r w:rsidR="00D01AFE" w:rsidRPr="001F3DD5">
        <w:rPr>
          <w:rFonts w:hint="eastAsia"/>
        </w:rPr>
        <w:t>。</w:t>
      </w:r>
    </w:p>
    <w:p w:rsidR="00BF7538" w:rsidRPr="001F3DD5" w:rsidRDefault="00BF7538" w:rsidP="00BF7538">
      <w:pPr>
        <w:pStyle w:val="5"/>
      </w:pPr>
      <w:r w:rsidRPr="001F3DD5">
        <w:rPr>
          <w:rFonts w:hint="eastAsia"/>
        </w:rPr>
        <w:t>至於關鍵基礎設施之八大領域主要部門網路系統並非全部採用GSN(政府網際服務網)，調查局進行調查作業是否遭遇困難</w:t>
      </w:r>
      <w:r w:rsidR="00D01AFE" w:rsidRPr="001F3DD5">
        <w:rPr>
          <w:rFonts w:hint="eastAsia"/>
          <w:lang w:eastAsia="zh-HK"/>
        </w:rPr>
        <w:t>之</w:t>
      </w:r>
      <w:r w:rsidRPr="001F3DD5">
        <w:rPr>
          <w:rFonts w:hint="eastAsia"/>
        </w:rPr>
        <w:t>建議如下：</w:t>
      </w:r>
    </w:p>
    <w:p w:rsidR="00BF7538" w:rsidRPr="001F3DD5" w:rsidRDefault="00BF7538" w:rsidP="00BF7538">
      <w:pPr>
        <w:pStyle w:val="6"/>
      </w:pPr>
      <w:r w:rsidRPr="001F3DD5">
        <w:rPr>
          <w:rFonts w:hint="eastAsia"/>
        </w:rPr>
        <w:t>強化證據保全：當</w:t>
      </w:r>
      <w:r w:rsidRPr="001F3DD5">
        <w:rPr>
          <w:rFonts w:hint="eastAsia"/>
          <w:b/>
        </w:rPr>
        <w:t>有關單位發生資安事件，為儘速恢復運作與杜絕入侵管道，常任由資訊服務供應商重灌有問題之主機或不配合司法單位進場調查，導致相關跡證無法取得或遭抺除</w:t>
      </w:r>
      <w:r w:rsidRPr="001F3DD5">
        <w:rPr>
          <w:rFonts w:hint="eastAsia"/>
        </w:rPr>
        <w:t>，或調查境外駭客租用我國內</w:t>
      </w:r>
      <w:r w:rsidRPr="001F3DD5">
        <w:t>VPS</w:t>
      </w:r>
      <w:r w:rsidRPr="001F3DD5">
        <w:rPr>
          <w:rFonts w:hint="eastAsia"/>
        </w:rPr>
        <w:lastRenderedPageBreak/>
        <w:t>廠商或二類電信之服務遭業者向承租人告知，應研提辦法納入相關權責單位之配合義務，予以究責。</w:t>
      </w:r>
    </w:p>
    <w:p w:rsidR="00BF7538" w:rsidRPr="001F3DD5" w:rsidRDefault="00BF7538" w:rsidP="00BF7538">
      <w:pPr>
        <w:pStyle w:val="6"/>
      </w:pPr>
      <w:r w:rsidRPr="001F3DD5">
        <w:rPr>
          <w:rFonts w:hint="eastAsia"/>
        </w:rPr>
        <w:tab/>
        <w:t>建構良好溝通管道：有關單位之資安團隊應與委外資安公司建立聯繫管道，除駭侵事件的立即通報外，應研提辦法整併各資安公司資安情資，以完善資通安全情資分享，俾利於駭侵鑑識作業</w:t>
      </w:r>
    </w:p>
    <w:p w:rsidR="00BF7538" w:rsidRPr="001F3DD5" w:rsidRDefault="00BF7538" w:rsidP="00BF7538">
      <w:pPr>
        <w:pStyle w:val="5"/>
      </w:pPr>
      <w:r w:rsidRPr="001F3DD5">
        <w:rPr>
          <w:rFonts w:hint="eastAsia"/>
        </w:rPr>
        <w:t>至於爭議訊息之查處與情</w:t>
      </w:r>
      <w:r w:rsidR="009876C2" w:rsidRPr="001F3DD5">
        <w:rPr>
          <w:rFonts w:hint="eastAsia"/>
        </w:rPr>
        <w:t>蒐</w:t>
      </w:r>
      <w:r w:rsidRPr="001F3DD5">
        <w:rPr>
          <w:rFonts w:hint="eastAsia"/>
        </w:rPr>
        <w:t>部分</w:t>
      </w:r>
    </w:p>
    <w:p w:rsidR="00BF7538" w:rsidRPr="001F3DD5" w:rsidRDefault="00BF7538" w:rsidP="00BF7538">
      <w:pPr>
        <w:pStyle w:val="6"/>
      </w:pPr>
      <w:r w:rsidRPr="001F3DD5">
        <w:rPr>
          <w:rFonts w:hint="eastAsia"/>
        </w:rPr>
        <w:t>民眾為使生活更加便利，常自行於該等雲端服務上留下諸多個人基本資料，惟觀大多平台之功能，須經過本人同意方會於網際網路公開個人資訊，可被任意人</w:t>
      </w:r>
      <w:r w:rsidR="009876C2" w:rsidRPr="001F3DD5">
        <w:rPr>
          <w:rFonts w:hint="eastAsia"/>
        </w:rPr>
        <w:t>蒐</w:t>
      </w:r>
      <w:r w:rsidRPr="001F3DD5">
        <w:rPr>
          <w:rFonts w:hint="eastAsia"/>
        </w:rPr>
        <w:t>尋、觀看，即認定該等資料已屬於公開情資範疇，因此運用網路蒐得之情資，</w:t>
      </w:r>
      <w:r w:rsidRPr="001F3DD5">
        <w:rPr>
          <w:rFonts w:hint="eastAsia"/>
          <w:b/>
        </w:rPr>
        <w:t>即使情資內容夾雜許多民眾個人喜好及相關交友狀況，應可認定該等資料係公開情資</w:t>
      </w:r>
      <w:r w:rsidRPr="001F3DD5">
        <w:rPr>
          <w:rFonts w:hint="eastAsia"/>
        </w:rPr>
        <w:t>。</w:t>
      </w:r>
    </w:p>
    <w:p w:rsidR="00BF7538" w:rsidRPr="001F3DD5" w:rsidRDefault="00BF7538" w:rsidP="00BF7538">
      <w:pPr>
        <w:pStyle w:val="6"/>
      </w:pPr>
      <w:r w:rsidRPr="001F3DD5">
        <w:rPr>
          <w:rFonts w:hint="eastAsia"/>
        </w:rPr>
        <w:t>而國際間之網路通訊服務平台業者，能否妥善管理我國民眾之資料，</w:t>
      </w:r>
      <w:r w:rsidRPr="001F3DD5">
        <w:rPr>
          <w:rFonts w:hint="eastAsia"/>
          <w:b/>
        </w:rPr>
        <w:t>我國政府如何管理和規範，在保障我國人民隱私前提下，進行國安情資蒐集與犯罪調查，而不受制於業者之配合度，確實是當前重要課題</w:t>
      </w:r>
      <w:r w:rsidRPr="001F3DD5">
        <w:rPr>
          <w:rFonts w:hint="eastAsia"/>
        </w:rPr>
        <w:t>。</w:t>
      </w:r>
    </w:p>
    <w:p w:rsidR="00BF7538" w:rsidRPr="001F3DD5" w:rsidRDefault="00BF7538" w:rsidP="00BF7538">
      <w:pPr>
        <w:pStyle w:val="6"/>
      </w:pPr>
      <w:r w:rsidRPr="001F3DD5">
        <w:rPr>
          <w:rFonts w:hint="eastAsia"/>
        </w:rPr>
        <w:t>調查局當前做法係積極與平台業者建立窗口進行資料調閱之程序，</w:t>
      </w:r>
      <w:r w:rsidRPr="001F3DD5">
        <w:rPr>
          <w:rFonts w:hint="eastAsia"/>
          <w:b/>
        </w:rPr>
        <w:t>後續希從法律面建立相關平台之監管機制</w:t>
      </w:r>
      <w:r w:rsidRPr="001F3DD5">
        <w:rPr>
          <w:rFonts w:hint="eastAsia"/>
        </w:rPr>
        <w:t>。</w:t>
      </w:r>
    </w:p>
    <w:p w:rsidR="00211A73" w:rsidRPr="001F3DD5" w:rsidRDefault="0046616E" w:rsidP="0046616E">
      <w:pPr>
        <w:pStyle w:val="3"/>
      </w:pPr>
      <w:r w:rsidRPr="001F3DD5">
        <w:rPr>
          <w:rFonts w:hint="eastAsia"/>
        </w:rPr>
        <w:t>而事實上，網路戰與過去傳統衝突差別最為顯著之處，</w:t>
      </w:r>
      <w:r w:rsidR="001B7BBA" w:rsidRPr="001F3DD5">
        <w:rPr>
          <w:rFonts w:hint="eastAsia"/>
        </w:rPr>
        <w:t>咸認</w:t>
      </w:r>
      <w:r w:rsidRPr="001F3DD5">
        <w:rPr>
          <w:rFonts w:hint="eastAsia"/>
        </w:rPr>
        <w:t>在於其平戰、境內外、歸責、溯源、法源</w:t>
      </w:r>
      <w:r w:rsidR="00AC7AB7" w:rsidRPr="001F3DD5">
        <w:rPr>
          <w:rFonts w:hint="eastAsia"/>
        </w:rPr>
        <w:t>、</w:t>
      </w:r>
      <w:r w:rsidRPr="001F3DD5">
        <w:rPr>
          <w:rFonts w:hint="eastAsia"/>
        </w:rPr>
        <w:t>接戰準則</w:t>
      </w:r>
      <w:r w:rsidR="00AC7AB7" w:rsidRPr="001F3DD5">
        <w:rPr>
          <w:rFonts w:hint="eastAsia"/>
        </w:rPr>
        <w:t>及隱私權</w:t>
      </w:r>
      <w:r w:rsidRPr="001F3DD5">
        <w:rPr>
          <w:rFonts w:hint="eastAsia"/>
        </w:rPr>
        <w:t>之定義模糊及困難，例證如下：</w:t>
      </w:r>
    </w:p>
    <w:p w:rsidR="0046616E" w:rsidRPr="001F3DD5" w:rsidRDefault="0046616E" w:rsidP="0046616E">
      <w:pPr>
        <w:pStyle w:val="4"/>
      </w:pPr>
      <w:r w:rsidRPr="001F3DD5">
        <w:rPr>
          <w:rFonts w:hint="eastAsia"/>
        </w:rPr>
        <w:t>2018年3月國防譯粹（第45卷2期）「定義新型態俄式資訊作戰」：</w:t>
      </w:r>
      <w:r w:rsidRPr="001F3DD5">
        <w:rPr>
          <w:b/>
        </w:rPr>
        <w:t>網路空間和社群媒體的種種作為</w:t>
      </w:r>
      <w:r w:rsidRPr="001F3DD5">
        <w:rPr>
          <w:b/>
        </w:rPr>
        <w:lastRenderedPageBreak/>
        <w:t>甚難明確歸究於正式的俄羅斯權力手段，因此讓俄羅斯的宣傳機器可以否認涉入這些行動</w:t>
      </w:r>
      <w:r w:rsidRPr="001F3DD5">
        <w:t>。少了被認定為正當或具公信力的負擔或先決條件，俄羅斯資訊作戰行動可以透過不斷以各種可促成其利益的訊息充斥資訊空間，以扭曲、捏造和製造各種輿論風向</w:t>
      </w:r>
      <w:r w:rsidRPr="001F3DD5">
        <w:rPr>
          <w:rFonts w:hint="eastAsia"/>
        </w:rPr>
        <w:t>。</w:t>
      </w:r>
    </w:p>
    <w:p w:rsidR="0046616E" w:rsidRPr="001F3DD5" w:rsidRDefault="0046616E" w:rsidP="0032054F">
      <w:pPr>
        <w:pStyle w:val="4"/>
      </w:pPr>
      <w:r w:rsidRPr="001F3DD5">
        <w:rPr>
          <w:rFonts w:hint="eastAsia"/>
        </w:rPr>
        <w:t>國安局於108年5月2日</w:t>
      </w:r>
      <w:r w:rsidR="00D01AFE" w:rsidRPr="001F3DD5">
        <w:rPr>
          <w:rFonts w:hint="eastAsia"/>
          <w:lang w:eastAsia="zh-HK"/>
        </w:rPr>
        <w:t>赴</w:t>
      </w:r>
      <w:r w:rsidRPr="001F3DD5">
        <w:rPr>
          <w:rFonts w:hint="eastAsia"/>
        </w:rPr>
        <w:t>立法院第9屆第7會期外交及國防委員會報告「中國假訊息心戰之因應對策」：中共刻正複製俄羅斯併吞克里米亞島的模式，</w:t>
      </w:r>
      <w:r w:rsidRPr="001F3DD5">
        <w:rPr>
          <w:rFonts w:hint="eastAsia"/>
          <w:b/>
        </w:rPr>
        <w:t>利用我國民主社會、資訊傳播環境與方式之自由開放，以及各種法律層面之不足與漏洞</w:t>
      </w:r>
      <w:r w:rsidRPr="001F3DD5">
        <w:rPr>
          <w:rFonts w:hint="eastAsia"/>
        </w:rPr>
        <w:t>，意圖以散播爭議訊息對我遂行「認知作戰」</w:t>
      </w:r>
      <w:r w:rsidR="0032054F" w:rsidRPr="001F3DD5">
        <w:rPr>
          <w:rFonts w:hint="eastAsia"/>
        </w:rPr>
        <w:t>。</w:t>
      </w:r>
    </w:p>
    <w:p w:rsidR="0032054F" w:rsidRPr="001F3DD5" w:rsidRDefault="0032054F" w:rsidP="0032054F">
      <w:pPr>
        <w:pStyle w:val="4"/>
      </w:pPr>
      <w:r w:rsidRPr="001F3DD5">
        <w:rPr>
          <w:rFonts w:hint="eastAsia"/>
        </w:rPr>
        <w:t>據調查局提供本院看法略以：「</w:t>
      </w:r>
      <w:r w:rsidRPr="001F3DD5">
        <w:t>……</w:t>
      </w:r>
      <w:r w:rsidRPr="001F3DD5">
        <w:rPr>
          <w:rFonts w:hint="eastAsia"/>
        </w:rPr>
        <w:t>包括</w:t>
      </w:r>
      <w:r w:rsidRPr="001F3DD5">
        <w:rPr>
          <w:rFonts w:hint="eastAsia"/>
          <w:b/>
        </w:rPr>
        <w:t>多數假訊息難以溯源</w:t>
      </w:r>
      <w:r w:rsidRPr="001F3DD5">
        <w:rPr>
          <w:rFonts w:hint="eastAsia"/>
        </w:rPr>
        <w:t>，以過往偵辦假訊息案件經驗，性質多為高隱密、匿名而難以取證至源頭，實際操控之黑手隱身幕後。」</w:t>
      </w:r>
    </w:p>
    <w:p w:rsidR="0032054F" w:rsidRPr="001F3DD5" w:rsidRDefault="001B7BBA" w:rsidP="0032054F">
      <w:pPr>
        <w:pStyle w:val="4"/>
      </w:pPr>
      <w:r w:rsidRPr="001F3DD5">
        <w:rPr>
          <w:rFonts w:hint="eastAsia"/>
        </w:rPr>
        <w:t>摘述</w:t>
      </w:r>
      <w:r w:rsidR="0032054F" w:rsidRPr="001F3DD5">
        <w:rPr>
          <w:rFonts w:hint="eastAsia"/>
        </w:rPr>
        <w:t>中央警察大學</w:t>
      </w:r>
      <w:r w:rsidR="00F669EF" w:rsidRPr="001F3DD5">
        <w:rPr>
          <w:rFonts w:hint="eastAsia"/>
        </w:rPr>
        <w:t>朱○○</w:t>
      </w:r>
      <w:r w:rsidRPr="001F3DD5">
        <w:rPr>
          <w:rFonts w:hint="eastAsia"/>
        </w:rPr>
        <w:t>教授在遠景基金會季刊第16卷第3期（2015年7月）「</w:t>
      </w:r>
      <w:r w:rsidRPr="001F3DD5">
        <w:t>全球化時代情報在危機處理過程之運用</w:t>
      </w:r>
      <w:r w:rsidRPr="001F3DD5">
        <w:rPr>
          <w:rFonts w:hint="eastAsia"/>
        </w:rPr>
        <w:t>」</w:t>
      </w:r>
    </w:p>
    <w:p w:rsidR="00CC74DA" w:rsidRPr="001F3DD5" w:rsidRDefault="00CC74DA" w:rsidP="00CC74DA">
      <w:pPr>
        <w:pStyle w:val="5"/>
      </w:pPr>
      <w:r w:rsidRPr="001F3DD5">
        <w:rPr>
          <w:rFonts w:hint="eastAsia"/>
        </w:rPr>
        <w:t>美國和英國的《國家安全戰略》報告，皆明確指出當前面臨的傳統和非傳統安全威脅，可能來自國家、非國家行為體(non-state actors)、次國家行為體(sub-state actor)及其他跨國力量(other transnational force)。</w:t>
      </w:r>
    </w:p>
    <w:p w:rsidR="00AC7AB7" w:rsidRPr="001F3DD5" w:rsidRDefault="0032054F" w:rsidP="00D17964">
      <w:pPr>
        <w:pStyle w:val="5"/>
      </w:pPr>
      <w:r w:rsidRPr="001F3DD5">
        <w:t>網路運用的動員功能，</w:t>
      </w:r>
      <w:r w:rsidRPr="001F3DD5">
        <w:rPr>
          <w:b/>
        </w:rPr>
        <w:t>突破主權疆界的藩籬</w:t>
      </w:r>
      <w:r w:rsidRPr="001F3DD5">
        <w:t>，具有迅速串聯及無遠弗屆的滲透カ與感染力，集結各式各樣、彼此互不相識的人，針對同一目標採取一致行動</w:t>
      </w:r>
      <w:r w:rsidR="001B7BBA" w:rsidRPr="001F3DD5">
        <w:rPr>
          <w:rFonts w:hint="eastAsia"/>
        </w:rPr>
        <w:t>。</w:t>
      </w:r>
    </w:p>
    <w:p w:rsidR="00CC74DA" w:rsidRPr="001F3DD5" w:rsidRDefault="00CC74DA" w:rsidP="00CC74DA">
      <w:pPr>
        <w:pStyle w:val="3"/>
      </w:pPr>
      <w:r w:rsidRPr="001F3DD5">
        <w:rPr>
          <w:rFonts w:hint="eastAsia"/>
        </w:rPr>
        <w:t>茲綜整本院辦理諮詢會議時學者專家針對本項結論之看法：</w:t>
      </w:r>
    </w:p>
    <w:p w:rsidR="001B7BBA" w:rsidRPr="001F3DD5" w:rsidRDefault="00CC74DA" w:rsidP="00CC74DA">
      <w:pPr>
        <w:pStyle w:val="4"/>
      </w:pPr>
      <w:r w:rsidRPr="001F3DD5">
        <w:rPr>
          <w:rFonts w:hint="eastAsia"/>
        </w:rPr>
        <w:lastRenderedPageBreak/>
        <w:t>中央警察大學國境警察學系</w:t>
      </w:r>
      <w:r w:rsidR="00F669EF" w:rsidRPr="001F3DD5">
        <w:rPr>
          <w:rFonts w:hint="eastAsia"/>
        </w:rPr>
        <w:t>汪○○</w:t>
      </w:r>
      <w:r w:rsidRPr="001F3DD5">
        <w:rPr>
          <w:rFonts w:hint="eastAsia"/>
        </w:rPr>
        <w:t>教授指出：</w:t>
      </w:r>
    </w:p>
    <w:p w:rsidR="00487BD2" w:rsidRPr="001F3DD5" w:rsidRDefault="00487BD2" w:rsidP="00CC74DA">
      <w:pPr>
        <w:pStyle w:val="5"/>
      </w:pPr>
      <w:r w:rsidRPr="001F3DD5">
        <w:rPr>
          <w:rFonts w:hint="eastAsia"/>
          <w:b/>
        </w:rPr>
        <w:t>「混合戰」是在戰爭界線以下，有「非歸屬性」和「模稜兩可」的特性，所以才能運用「灰色地帶」</w:t>
      </w:r>
      <w:r w:rsidRPr="001F3DD5">
        <w:rPr>
          <w:rFonts w:hint="eastAsia"/>
        </w:rPr>
        <w:t>，例如海巡署面對的中共漁船（或是海上民兵）問題，難在沒有歸屬或法源，就不好去處理。</w:t>
      </w:r>
    </w:p>
    <w:p w:rsidR="00CC74DA" w:rsidRPr="001F3DD5" w:rsidRDefault="00CC74DA" w:rsidP="00CC74DA">
      <w:pPr>
        <w:pStyle w:val="5"/>
      </w:pPr>
      <w:r w:rsidRPr="001F3DD5">
        <w:rPr>
          <w:rFonts w:hint="eastAsia"/>
        </w:rPr>
        <w:t>情報怎麼樣才可以安全又兼顧符合透明化不違反人權？當然可以達成，例如美國「情報總監辦公室」都有透明化的年度報告公</w:t>
      </w:r>
      <w:r w:rsidR="00D01AFE" w:rsidRPr="001F3DD5">
        <w:rPr>
          <w:rFonts w:hint="eastAsia"/>
          <w:lang w:eastAsia="zh-HK"/>
        </w:rPr>
        <w:t>布</w:t>
      </w:r>
      <w:r w:rsidRPr="001F3DD5">
        <w:rPr>
          <w:rFonts w:hint="eastAsia"/>
        </w:rPr>
        <w:t>，分為機密和非機密的版本。</w:t>
      </w:r>
    </w:p>
    <w:p w:rsidR="00CC74DA" w:rsidRPr="001F3DD5" w:rsidRDefault="00CC74DA" w:rsidP="00CC74DA">
      <w:pPr>
        <w:pStyle w:val="5"/>
      </w:pPr>
      <w:r w:rsidRPr="001F3DD5">
        <w:rPr>
          <w:rFonts w:hint="eastAsia"/>
        </w:rPr>
        <w:t>通保法規定戶籍設在國內要法院授權，國安局標準當然可能和法院不同，真的在做這個報告時就會碰到問題。</w:t>
      </w:r>
    </w:p>
    <w:p w:rsidR="00CC74DA" w:rsidRPr="001F3DD5" w:rsidRDefault="00CC74DA" w:rsidP="00CC74DA">
      <w:pPr>
        <w:pStyle w:val="5"/>
      </w:pPr>
      <w:r w:rsidRPr="001F3DD5">
        <w:rPr>
          <w:rFonts w:hint="eastAsia"/>
        </w:rPr>
        <w:t>談隱私權保障，目前此等法律的保障其實不夠，而且執行起來有模糊空間，特別若又是涉及國家局之情報單位主導，就很容易變成「政治議題」。</w:t>
      </w:r>
    </w:p>
    <w:p w:rsidR="00CC74DA" w:rsidRPr="001F3DD5" w:rsidRDefault="00CC74DA" w:rsidP="00306136">
      <w:pPr>
        <w:pStyle w:val="5"/>
      </w:pPr>
      <w:r w:rsidRPr="001F3DD5">
        <w:rPr>
          <w:rFonts w:hint="eastAsia"/>
        </w:rPr>
        <w:t>特別是在進行「大數據」分析時，之前的「海撈」也一定會有對象，問題是此對象是之前「針對性」還是「隨機性」，且接續這些資料如何處理?保留多久?是否有補救措施均是必須審慎思考的。</w:t>
      </w:r>
    </w:p>
    <w:p w:rsidR="00CC74DA" w:rsidRPr="001F3DD5" w:rsidRDefault="00CC74DA" w:rsidP="00CC74DA">
      <w:pPr>
        <w:pStyle w:val="5"/>
      </w:pPr>
      <w:r w:rsidRPr="001F3DD5">
        <w:rPr>
          <w:rFonts w:hint="eastAsia"/>
        </w:rPr>
        <w:t>對於處理恐怖份子這部分的問題，我們仍有很大的努力空間。但最基本的，現在連恐怖份子的定義都沒有，完全依靠美國提供的名單，對於處理上會有困難也不利安全之維護。且假設未來如果某些沒有犯罪前科且經由美國或德國等友我之民主國家來到臺灣的人，卻惡意傷害大陸人，則中國引用其依於國際反恐文書而訂立之反恐法對我國作出一些法律上之要求，我</w:t>
      </w:r>
      <w:r w:rsidRPr="001F3DD5">
        <w:rPr>
          <w:rFonts w:hint="eastAsia"/>
        </w:rPr>
        <w:lastRenderedPageBreak/>
        <w:t>們在處理上就可能馬上面臨一些「兩難」的問題。</w:t>
      </w:r>
    </w:p>
    <w:p w:rsidR="00487BD2" w:rsidRPr="001F3DD5" w:rsidRDefault="00CC74DA" w:rsidP="00306136">
      <w:pPr>
        <w:pStyle w:val="4"/>
      </w:pPr>
      <w:r w:rsidRPr="001F3DD5">
        <w:rPr>
          <w:rFonts w:hint="eastAsia"/>
        </w:rPr>
        <w:t>中央研究院資科所</w:t>
      </w:r>
      <w:r w:rsidR="0068747E" w:rsidRPr="001F3DD5">
        <w:rPr>
          <w:rFonts w:hint="eastAsia"/>
        </w:rPr>
        <w:t>李○○</w:t>
      </w:r>
      <w:r w:rsidRPr="001F3DD5">
        <w:rPr>
          <w:rFonts w:hint="eastAsia"/>
        </w:rPr>
        <w:t>客座講座</w:t>
      </w:r>
      <w:r w:rsidR="00487BD2" w:rsidRPr="001F3DD5">
        <w:rPr>
          <w:rFonts w:hint="eastAsia"/>
        </w:rPr>
        <w:t>：雖然國安局負責國外，調查局負責國內，但是現在有內部人民和境外有連結，做各種傳訊或介接，他們又如何進行處理？</w:t>
      </w:r>
      <w:r w:rsidR="00306136" w:rsidRPr="001F3DD5">
        <w:t xml:space="preserve"> </w:t>
      </w:r>
    </w:p>
    <w:p w:rsidR="00487BD2" w:rsidRPr="001F3DD5" w:rsidRDefault="00487BD2" w:rsidP="00D17964">
      <w:pPr>
        <w:pStyle w:val="4"/>
      </w:pPr>
      <w:r w:rsidRPr="001F3DD5">
        <w:rPr>
          <w:rFonts w:hint="eastAsia"/>
        </w:rPr>
        <w:t>國防大學中共軍事事務研究所</w:t>
      </w:r>
      <w:r w:rsidR="001F3DD5">
        <w:rPr>
          <w:rFonts w:hint="eastAsia"/>
        </w:rPr>
        <w:t>陳○○</w:t>
      </w:r>
      <w:r w:rsidRPr="001F3DD5">
        <w:rPr>
          <w:rFonts w:hint="eastAsia"/>
        </w:rPr>
        <w:t>助理教授：隱私權部分，這個平台可涉及情報蒐集，所以他有必要在建置之前就有充分的法源。我們其實可以看到國安局和立法單位並沒有充分的共識。</w:t>
      </w:r>
    </w:p>
    <w:p w:rsidR="00F65A73" w:rsidRPr="001F3DD5" w:rsidRDefault="004C3E99" w:rsidP="00A968BD">
      <w:pPr>
        <w:pStyle w:val="3"/>
      </w:pPr>
      <w:r w:rsidRPr="001F3DD5">
        <w:rPr>
          <w:rFonts w:hint="eastAsia"/>
        </w:rPr>
        <w:t>另查，「資訊戰爭」一書作者David E.Sanger亦於「中間人」專章詳細說明美國聯邦調查局與科技公司（如Apple、Google）就</w:t>
      </w:r>
      <w:r w:rsidR="00F65A73" w:rsidRPr="001F3DD5">
        <w:rPr>
          <w:rFonts w:hint="eastAsia"/>
        </w:rPr>
        <w:t>國家安全與客戶隱私權保障議題之間的衝突與協調</w:t>
      </w:r>
      <w:r w:rsidR="00A968BD" w:rsidRPr="001F3DD5">
        <w:rPr>
          <w:rFonts w:hint="eastAsia"/>
        </w:rPr>
        <w:t>如下，我國公私部門間雖未有如此明顯的齟齬，仍值得國安局及調查局參考</w:t>
      </w:r>
      <w:r w:rsidR="00F65A73" w:rsidRPr="001F3DD5">
        <w:rPr>
          <w:rFonts w:hint="eastAsia"/>
        </w:rPr>
        <w:t>。</w:t>
      </w:r>
    </w:p>
    <w:p w:rsidR="00F65A73" w:rsidRPr="001F3DD5" w:rsidRDefault="00F65A73" w:rsidP="00F65A73">
      <w:pPr>
        <w:pStyle w:val="4"/>
      </w:pPr>
      <w:r w:rsidRPr="001F3DD5">
        <w:rPr>
          <w:rFonts w:hint="eastAsia"/>
        </w:rPr>
        <w:t>站在國安機關立場，科技公司開發之加密系統或無金鑰之保密設計，等同提供恐怖份子或間諜低廉的秘密通訊手段，而調查局將被鎖在系統之外，時任聯邦調查局局長柯米（</w:t>
      </w:r>
      <w:r w:rsidRPr="001F3DD5">
        <w:t>James Brien Comey, Jr.</w:t>
      </w:r>
      <w:r w:rsidRPr="001F3DD5">
        <w:rPr>
          <w:rFonts w:hint="eastAsia"/>
        </w:rPr>
        <w:t>）並將之比喻為「沒有鑰匙的公寓大門和汽車行李箱」，會對合法的</w:t>
      </w:r>
      <w:r w:rsidR="00E8309F" w:rsidRPr="001F3DD5">
        <w:rPr>
          <w:rFonts w:hint="eastAsia"/>
        </w:rPr>
        <w:t>搜</w:t>
      </w:r>
      <w:r w:rsidRPr="001F3DD5">
        <w:rPr>
          <w:rFonts w:hint="eastAsia"/>
        </w:rPr>
        <w:t>索造成妨礙，而此在真實世界是不可容忍的，則為何在數位世界應得到容許？</w:t>
      </w:r>
    </w:p>
    <w:p w:rsidR="004C3E99" w:rsidRPr="001F3DD5" w:rsidRDefault="00F65A73" w:rsidP="00F65A73">
      <w:pPr>
        <w:pStyle w:val="4"/>
      </w:pPr>
      <w:r w:rsidRPr="001F3DD5">
        <w:rPr>
          <w:rFonts w:hint="eastAsia"/>
        </w:rPr>
        <w:t>惟蘋果與Google公司則表示，因為美國國家安全局</w:t>
      </w:r>
      <w:r w:rsidR="00A968BD" w:rsidRPr="001F3DD5">
        <w:rPr>
          <w:rFonts w:hint="eastAsia"/>
        </w:rPr>
        <w:t>無法妥善管制內部人員，導致全世界的人都要求蘋果公司證明資料安全無虞，這是「華府自找的」。而蘋果</w:t>
      </w:r>
      <w:r w:rsidRPr="001F3DD5">
        <w:rPr>
          <w:rFonts w:hint="eastAsia"/>
        </w:rPr>
        <w:t>執行長庫克</w:t>
      </w:r>
      <w:r w:rsidR="00A968BD" w:rsidRPr="001F3DD5">
        <w:rPr>
          <w:rFonts w:hint="eastAsia"/>
        </w:rPr>
        <w:t>亦主張</w:t>
      </w:r>
      <w:r w:rsidR="00842B8C" w:rsidRPr="001F3DD5">
        <w:rPr>
          <w:rFonts w:hint="eastAsia"/>
        </w:rPr>
        <w:t>，</w:t>
      </w:r>
      <w:r w:rsidR="00A968BD" w:rsidRPr="001F3DD5">
        <w:rPr>
          <w:rFonts w:hint="eastAsia"/>
        </w:rPr>
        <w:t>聯邦調查局天真的以為如果科技公司做了個鎖，並把鑰匙交給聯邦調查局，其他人</w:t>
      </w:r>
      <w:r w:rsidR="00842B8C" w:rsidRPr="001F3DD5">
        <w:rPr>
          <w:rFonts w:hint="eastAsia"/>
        </w:rPr>
        <w:t>（例如俄羅斯、中國及北韓駭客）</w:t>
      </w:r>
      <w:r w:rsidR="00A968BD" w:rsidRPr="001F3DD5">
        <w:rPr>
          <w:rFonts w:hint="eastAsia"/>
        </w:rPr>
        <w:t>都不會找出撬開鎖的方式。</w:t>
      </w:r>
    </w:p>
    <w:p w:rsidR="00046ABF" w:rsidRPr="001F3DD5" w:rsidRDefault="00046ABF" w:rsidP="00306136">
      <w:pPr>
        <w:pStyle w:val="3"/>
      </w:pPr>
      <w:r w:rsidRPr="001F3DD5">
        <w:rPr>
          <w:rFonts w:hint="eastAsia"/>
        </w:rPr>
        <w:lastRenderedPageBreak/>
        <w:t>綜上，</w:t>
      </w:r>
      <w:r w:rsidR="00CF2D0A" w:rsidRPr="001F3DD5">
        <w:rPr>
          <w:rFonts w:hint="eastAsia"/>
        </w:rPr>
        <w:t>為防止侵害人權情事，相關法令對國安局及法務部調查局等機關進行情蒐或調查之範疇、對象及內容等，均訂有嚴謹規範。惟網路戰之三大型態包括駭侵、關鍵基礎設施服務中斷及爭議訊息，均有利用跨國企業行動及網路設備、民營ISP業者或國際社群平台及群組為工具，而遂行其隱匿攻擊來源及模式之目的，或將形成情蒐及執法之灰色地帶，並使相關機關容易陷於侵害人權之指控；而公、私部門遭網路攻擊後以恢復服務為導向之搶修方式，更增加了蒐證及調查的困難。爰國安局、法務部調查局及相關機關，在國安法第2條之2將國家安全範疇延伸至網路空間之際，允宜通盤檢視相關法令及既有作業模式，以因應日趨繁複之網路戰趨勢</w:t>
      </w:r>
      <w:r w:rsidRPr="001F3DD5">
        <w:rPr>
          <w:rFonts w:hint="eastAsia"/>
        </w:rPr>
        <w:t>。</w:t>
      </w:r>
    </w:p>
    <w:p w:rsidR="00255601" w:rsidRPr="001F3DD5" w:rsidRDefault="00255601" w:rsidP="0084593B">
      <w:pPr>
        <w:pStyle w:val="2"/>
      </w:pPr>
      <w:bookmarkStart w:id="54" w:name="_Toc45713046"/>
      <w:r w:rsidRPr="001F3DD5">
        <w:rPr>
          <w:rFonts w:hint="eastAsia"/>
          <w:b/>
        </w:rPr>
        <w:t>國安局</w:t>
      </w:r>
      <w:r w:rsidR="00CF2D0A" w:rsidRPr="001F3DD5">
        <w:rPr>
          <w:rFonts w:hint="eastAsia"/>
          <w:b/>
        </w:rPr>
        <w:t>建置</w:t>
      </w:r>
      <w:r w:rsidRPr="001F3DD5">
        <w:rPr>
          <w:rFonts w:hint="eastAsia"/>
          <w:b/>
        </w:rPr>
        <w:t>「網安情(技)資分析平台建置案」</w:t>
      </w:r>
      <w:r w:rsidR="00CF2D0A" w:rsidRPr="001F3DD5">
        <w:rPr>
          <w:rFonts w:hint="eastAsia"/>
          <w:b/>
        </w:rPr>
        <w:t>之</w:t>
      </w:r>
      <w:r w:rsidR="002F4910" w:rsidRPr="001F3DD5">
        <w:rPr>
          <w:rFonts w:hint="eastAsia"/>
          <w:b/>
        </w:rPr>
        <w:t>目的</w:t>
      </w:r>
      <w:r w:rsidR="00880E2F" w:rsidRPr="001F3DD5">
        <w:rPr>
          <w:rFonts w:hint="eastAsia"/>
          <w:b/>
        </w:rPr>
        <w:t>，</w:t>
      </w:r>
      <w:r w:rsidR="00CF2D0A" w:rsidRPr="001F3DD5">
        <w:rPr>
          <w:rFonts w:hint="eastAsia"/>
          <w:b/>
        </w:rPr>
        <w:t>係為</w:t>
      </w:r>
      <w:r w:rsidR="00880E2F" w:rsidRPr="001F3DD5">
        <w:rPr>
          <w:rFonts w:hint="eastAsia"/>
          <w:b/>
        </w:rPr>
        <w:t>該局遂行先知快報及支援政府決策之任務，以及建構國家完整資通安全防禦體系</w:t>
      </w:r>
      <w:r w:rsidR="002F4910" w:rsidRPr="001F3DD5">
        <w:rPr>
          <w:rFonts w:hint="eastAsia"/>
          <w:b/>
        </w:rPr>
        <w:t>，</w:t>
      </w:r>
      <w:r w:rsidR="00880E2F" w:rsidRPr="001F3DD5">
        <w:rPr>
          <w:rFonts w:hint="eastAsia"/>
          <w:b/>
        </w:rPr>
        <w:t>該局允宜</w:t>
      </w:r>
      <w:r w:rsidR="00F563C8" w:rsidRPr="001F3DD5">
        <w:rPr>
          <w:rFonts w:hint="eastAsia"/>
          <w:b/>
        </w:rPr>
        <w:t>戮力完備相關功能並爭取充分經費，並適度釋出分析成果予資通安全法主管機關行政院資安處</w:t>
      </w:r>
      <w:r w:rsidR="0033312F" w:rsidRPr="001F3DD5">
        <w:rPr>
          <w:rFonts w:hint="eastAsia"/>
          <w:b/>
        </w:rPr>
        <w:t>及其所屬參考</w:t>
      </w:r>
      <w:r w:rsidR="00F563C8" w:rsidRPr="001F3DD5">
        <w:rPr>
          <w:rFonts w:hint="eastAsia"/>
          <w:b/>
        </w:rPr>
        <w:t>運用，俾</w:t>
      </w:r>
      <w:r w:rsidR="0033312F" w:rsidRPr="001F3DD5">
        <w:rPr>
          <w:rFonts w:hint="eastAsia"/>
          <w:b/>
        </w:rPr>
        <w:t>使該平台效益最大化</w:t>
      </w:r>
      <w:r w:rsidR="000D1C0A" w:rsidRPr="001F3DD5">
        <w:rPr>
          <w:rFonts w:hint="eastAsia"/>
          <w:b/>
        </w:rPr>
        <w:t>，並</w:t>
      </w:r>
      <w:r w:rsidR="0033312F" w:rsidRPr="001F3DD5">
        <w:rPr>
          <w:rFonts w:hint="eastAsia"/>
          <w:b/>
        </w:rPr>
        <w:t>落實資安鐵三角之緊密合作關係</w:t>
      </w:r>
      <w:r w:rsidR="0033312F" w:rsidRPr="001F3DD5">
        <w:rPr>
          <w:rFonts w:hint="eastAsia"/>
        </w:rPr>
        <w:t>。</w:t>
      </w:r>
      <w:bookmarkEnd w:id="54"/>
    </w:p>
    <w:p w:rsidR="00046ABF" w:rsidRPr="001F3DD5" w:rsidRDefault="00046ABF" w:rsidP="00D17964">
      <w:pPr>
        <w:pStyle w:val="3"/>
      </w:pPr>
      <w:r w:rsidRPr="001F3DD5">
        <w:rPr>
          <w:rFonts w:hint="eastAsia"/>
        </w:rPr>
        <w:t>國安局</w:t>
      </w:r>
      <w:r w:rsidRPr="001F3DD5">
        <w:rPr>
          <w:lang w:val="ja-JP"/>
        </w:rPr>
        <w:t>「網安情</w:t>
      </w:r>
      <w:r w:rsidRPr="001F3DD5">
        <w:t>（</w:t>
      </w:r>
      <w:r w:rsidRPr="001F3DD5">
        <w:rPr>
          <w:lang w:val="ja-JP"/>
        </w:rPr>
        <w:t>技</w:t>
      </w:r>
      <w:r w:rsidRPr="001F3DD5">
        <w:t>）</w:t>
      </w:r>
      <w:r w:rsidRPr="001F3DD5">
        <w:rPr>
          <w:lang w:val="ja-JP"/>
        </w:rPr>
        <w:t>資分析平台建置案」</w:t>
      </w:r>
      <w:r w:rsidRPr="001F3DD5">
        <w:rPr>
          <w:rFonts w:hint="eastAsia"/>
          <w:lang w:val="ja-JP"/>
        </w:rPr>
        <w:t>簡介</w:t>
      </w:r>
      <w:r w:rsidR="0049479A" w:rsidRPr="001F3DD5">
        <w:rPr>
          <w:rFonts w:hint="eastAsia"/>
          <w:lang w:val="ja-JP"/>
        </w:rPr>
        <w:t>，</w:t>
      </w:r>
      <w:r w:rsidR="0049479A" w:rsidRPr="001F3DD5">
        <w:rPr>
          <w:rFonts w:hint="eastAsia"/>
          <w:lang w:val="ja-JP" w:eastAsia="zh-HK"/>
        </w:rPr>
        <w:t>其</w:t>
      </w:r>
      <w:r w:rsidRPr="001F3DD5">
        <w:rPr>
          <w:rFonts w:hint="eastAsia"/>
          <w:lang w:val="ja-JP"/>
        </w:rPr>
        <w:t>任</w:t>
      </w:r>
      <w:r w:rsidRPr="001F3DD5">
        <w:rPr>
          <w:lang w:val="ja-JP"/>
        </w:rPr>
        <w:t>務與需求</w:t>
      </w:r>
      <w:r w:rsidRPr="001F3DD5">
        <w:rPr>
          <w:rFonts w:hint="eastAsia"/>
          <w:lang w:val="ja-JP"/>
        </w:rPr>
        <w:t>：</w:t>
      </w:r>
      <w:r w:rsidRPr="001F3DD5">
        <w:rPr>
          <w:rFonts w:hint="eastAsia"/>
        </w:rPr>
        <w:t>國安局第七</w:t>
      </w:r>
      <w:r w:rsidRPr="001F3DD5">
        <w:rPr>
          <w:lang w:val="ja-JP"/>
        </w:rPr>
        <w:t>處於104年5月1日正式編成，即基於「研發能最大化」、「系統運作最佳化」及「維護管理最小化」之作業原則，陸續完成建構「網安探測之基礎工作環境」，藉以實體隔離方式，針對「網安威脅」等資訊樣本，完成探測及分析；另因應中共網路戰威脅及我整體網域安全防護需求，為使相關蒐集之情訊資料及研發工具完整運用，分於108及110年度規</w:t>
      </w:r>
      <w:r w:rsidRPr="001F3DD5">
        <w:rPr>
          <w:rFonts w:hint="eastAsia"/>
          <w:lang w:val="ja-JP"/>
        </w:rPr>
        <w:t>畫</w:t>
      </w:r>
      <w:r w:rsidRPr="001F3DD5">
        <w:rPr>
          <w:lang w:val="ja-JP"/>
        </w:rPr>
        <w:t>籌建及擴充「網安情</w:t>
      </w:r>
      <w:r w:rsidRPr="001F3DD5">
        <w:rPr>
          <w:lang w:val="ja-JP"/>
        </w:rPr>
        <w:lastRenderedPageBreak/>
        <w:t>(技)資分析平臺」，藉整合各不同作業介面及資訊環境，採集中管控方式，管理「網安弱點探測」及「網安研發工具」，以達「快速反應」、「及時阻絕」之目標</w:t>
      </w:r>
      <w:r w:rsidRPr="001F3DD5">
        <w:rPr>
          <w:rFonts w:hint="eastAsia"/>
          <w:lang w:val="ja-JP"/>
        </w:rPr>
        <w:t>。</w:t>
      </w:r>
    </w:p>
    <w:p w:rsidR="00B40F12" w:rsidRPr="001F3DD5" w:rsidRDefault="0049479A" w:rsidP="00B40F12">
      <w:pPr>
        <w:pStyle w:val="3"/>
        <w:numPr>
          <w:ilvl w:val="2"/>
          <w:numId w:val="1"/>
        </w:numPr>
      </w:pPr>
      <w:r w:rsidRPr="001F3DD5">
        <w:rPr>
          <w:rFonts w:hint="eastAsia"/>
        </w:rPr>
        <w:t>現況檢討</w:t>
      </w:r>
    </w:p>
    <w:p w:rsidR="00B40F12" w:rsidRPr="001F3DD5" w:rsidRDefault="00B40F12" w:rsidP="00B40F12">
      <w:pPr>
        <w:pStyle w:val="4"/>
        <w:numPr>
          <w:ilvl w:val="3"/>
          <w:numId w:val="1"/>
        </w:numPr>
      </w:pPr>
      <w:r w:rsidRPr="001F3DD5">
        <w:rPr>
          <w:rFonts w:hint="eastAsia"/>
          <w:lang w:val="ja-JP"/>
        </w:rPr>
        <w:t>國安局第七</w:t>
      </w:r>
      <w:r w:rsidRPr="001F3DD5">
        <w:rPr>
          <w:lang w:val="ja-JP"/>
        </w:rPr>
        <w:t>處司各項網域</w:t>
      </w:r>
      <w:r w:rsidRPr="001F3DD5">
        <w:rPr>
          <w:rFonts w:hint="eastAsia"/>
          <w:lang w:val="ja-JP"/>
        </w:rPr>
        <w:t>安</w:t>
      </w:r>
      <w:r w:rsidRPr="001F3DD5">
        <w:rPr>
          <w:lang w:val="ja-JP"/>
        </w:rPr>
        <w:t>全防禦事項，近年已建置完成「靖安工具開發平臺」與</w:t>
      </w:r>
      <w:r w:rsidR="0049479A" w:rsidRPr="001F3DD5">
        <w:rPr>
          <w:lang w:val="ja-JP"/>
        </w:rPr>
        <w:t>「</w:t>
      </w:r>
      <w:r w:rsidRPr="001F3DD5">
        <w:rPr>
          <w:lang w:val="ja-JP"/>
        </w:rPr>
        <w:t>網域安全攻防模擬訓練平臺」；惟因應資料量及網路傳輸速度之倍增，現有設備及設備效能，實已不足負荷</w:t>
      </w:r>
      <w:r w:rsidRPr="001F3DD5">
        <w:rPr>
          <w:rFonts w:hint="eastAsia"/>
          <w:lang w:val="ja-JP"/>
        </w:rPr>
        <w:t>。</w:t>
      </w:r>
    </w:p>
    <w:p w:rsidR="00B40F12" w:rsidRPr="001F3DD5" w:rsidRDefault="00B40F12" w:rsidP="00B40F12">
      <w:pPr>
        <w:pStyle w:val="4"/>
        <w:numPr>
          <w:ilvl w:val="3"/>
          <w:numId w:val="1"/>
        </w:numPr>
      </w:pPr>
      <w:r w:rsidRPr="001F3DD5">
        <w:rPr>
          <w:lang w:val="ja-JP"/>
        </w:rPr>
        <w:t>依據年度任務推展之規</w:t>
      </w:r>
      <w:r w:rsidRPr="001F3DD5">
        <w:rPr>
          <w:rFonts w:hint="eastAsia"/>
          <w:lang w:val="ja-JP"/>
        </w:rPr>
        <w:t>劃</w:t>
      </w:r>
      <w:r w:rsidRPr="001F3DD5">
        <w:rPr>
          <w:lang w:val="ja-JP"/>
        </w:rPr>
        <w:t>，</w:t>
      </w:r>
      <w:r w:rsidRPr="001F3DD5">
        <w:rPr>
          <w:rFonts w:hint="eastAsia"/>
          <w:lang w:val="ja-JP"/>
        </w:rPr>
        <w:t>國安局第七處</w:t>
      </w:r>
      <w:r w:rsidRPr="001F3DD5">
        <w:rPr>
          <w:lang w:val="ja-JP"/>
        </w:rPr>
        <w:t>處冀針對整合「研發需求」、「人才培育」及「資安防禦」等各個面向，擬以現有「實驗網路系統」為基礎，結合既有之「網安工具開發平臺」及「網域安全攻防模擬訓練平臺」，規劃建置「網安情(技)資分析平臺」以有效提升網安訊息運用價值，提升主機運算效能及維持跨網設備維管之一致性</w:t>
      </w:r>
      <w:r w:rsidRPr="001F3DD5">
        <w:rPr>
          <w:rFonts w:hint="eastAsia"/>
          <w:lang w:val="ja-JP"/>
        </w:rPr>
        <w:t>。</w:t>
      </w:r>
    </w:p>
    <w:p w:rsidR="00B40F12" w:rsidRPr="001F3DD5" w:rsidRDefault="00B40F12" w:rsidP="00B40F12">
      <w:pPr>
        <w:pStyle w:val="3"/>
        <w:numPr>
          <w:ilvl w:val="2"/>
          <w:numId w:val="1"/>
        </w:numPr>
      </w:pPr>
      <w:r w:rsidRPr="001F3DD5">
        <w:rPr>
          <w:rFonts w:hint="eastAsia"/>
        </w:rPr>
        <w:t>預期成效</w:t>
      </w:r>
    </w:p>
    <w:p w:rsidR="00B40F12" w:rsidRPr="001F3DD5" w:rsidRDefault="00B40F12" w:rsidP="00B40F12">
      <w:pPr>
        <w:pStyle w:val="4"/>
        <w:numPr>
          <w:ilvl w:val="3"/>
          <w:numId w:val="1"/>
        </w:numPr>
      </w:pPr>
      <w:r w:rsidRPr="001F3DD5">
        <w:rPr>
          <w:lang w:val="ja-JP"/>
        </w:rPr>
        <w:t>提升資安工具研發能量</w:t>
      </w:r>
      <w:r w:rsidRPr="001F3DD5">
        <w:rPr>
          <w:rFonts w:hint="eastAsia"/>
          <w:lang w:val="ja-JP"/>
        </w:rPr>
        <w:t>：</w:t>
      </w:r>
      <w:r w:rsidRPr="001F3DD5">
        <w:rPr>
          <w:lang w:val="ja-JP"/>
        </w:rPr>
        <w:t>有效滿足各類網安技術研發作業平台整合需求</w:t>
      </w:r>
      <w:r w:rsidRPr="001F3DD5">
        <w:rPr>
          <w:rFonts w:hint="eastAsia"/>
          <w:lang w:val="ja-JP"/>
        </w:rPr>
        <w:t>，</w:t>
      </w:r>
      <w:r w:rsidRPr="001F3DD5">
        <w:rPr>
          <w:lang w:val="ja-JP"/>
        </w:rPr>
        <w:t>精進實質工作效率，逐步邁向「研發能最大化</w:t>
      </w:r>
      <w:r w:rsidRPr="001F3DD5">
        <w:rPr>
          <w:rFonts w:hint="eastAsia"/>
          <w:lang w:val="ja-JP"/>
        </w:rPr>
        <w:t>」</w:t>
      </w:r>
      <w:r w:rsidRPr="001F3DD5">
        <w:rPr>
          <w:lang w:val="ja-JP"/>
        </w:rPr>
        <w:t>、「系統運作最佳化」及「</w:t>
      </w:r>
      <w:r w:rsidRPr="001F3DD5">
        <w:rPr>
          <w:rFonts w:hint="eastAsia"/>
          <w:lang w:val="ja-JP"/>
        </w:rPr>
        <w:t>維</w:t>
      </w:r>
      <w:r w:rsidRPr="001F3DD5">
        <w:rPr>
          <w:lang w:val="ja-JP"/>
        </w:rPr>
        <w:t>護管理最小化</w:t>
      </w:r>
      <w:r w:rsidRPr="001F3DD5">
        <w:rPr>
          <w:rFonts w:hint="eastAsia"/>
          <w:lang w:val="ja-JP"/>
        </w:rPr>
        <w:t>」</w:t>
      </w:r>
      <w:r w:rsidRPr="001F3DD5">
        <w:rPr>
          <w:lang w:val="ja-JP"/>
        </w:rPr>
        <w:t>之目</w:t>
      </w:r>
      <w:r w:rsidRPr="001F3DD5">
        <w:rPr>
          <w:rFonts w:hint="eastAsia"/>
          <w:lang w:val="ja-JP"/>
        </w:rPr>
        <w:t>標。</w:t>
      </w:r>
    </w:p>
    <w:p w:rsidR="00B40F12" w:rsidRPr="001F3DD5" w:rsidRDefault="00B40F12" w:rsidP="00B40F12">
      <w:pPr>
        <w:pStyle w:val="4"/>
        <w:numPr>
          <w:ilvl w:val="3"/>
          <w:numId w:val="1"/>
        </w:numPr>
      </w:pPr>
      <w:r w:rsidRPr="001F3DD5">
        <w:rPr>
          <w:rFonts w:hint="eastAsia"/>
          <w:lang w:val="ja-JP"/>
        </w:rPr>
        <w:t>完善</w:t>
      </w:r>
      <w:r w:rsidRPr="001F3DD5">
        <w:rPr>
          <w:lang w:val="ja-JP"/>
        </w:rPr>
        <w:t>訓練平台服務效能：藉由落實系統存取控制與</w:t>
      </w:r>
      <w:r w:rsidRPr="001F3DD5">
        <w:rPr>
          <w:rFonts w:hint="eastAsia"/>
          <w:lang w:val="ja-JP"/>
        </w:rPr>
        <w:t>儲存系統</w:t>
      </w:r>
      <w:r w:rsidRPr="001F3DD5">
        <w:rPr>
          <w:lang w:val="ja-JP"/>
        </w:rPr>
        <w:t>升級之</w:t>
      </w:r>
      <w:r w:rsidRPr="001F3DD5">
        <w:rPr>
          <w:rFonts w:hint="eastAsia"/>
          <w:lang w:val="ja-JP"/>
        </w:rPr>
        <w:t>擴</w:t>
      </w:r>
      <w:r w:rsidRPr="001F3DD5">
        <w:rPr>
          <w:lang w:val="ja-JP"/>
        </w:rPr>
        <w:t>充，提升「</w:t>
      </w:r>
      <w:r w:rsidRPr="001F3DD5">
        <w:rPr>
          <w:rFonts w:hint="eastAsia"/>
          <w:lang w:val="ja-JP"/>
        </w:rPr>
        <w:t>網</w:t>
      </w:r>
      <w:r w:rsidRPr="001F3DD5">
        <w:rPr>
          <w:lang w:val="ja-JP"/>
        </w:rPr>
        <w:t>域安全攻防模擬訓練平台」之安全性與執行效能，藉資料分析及分享為基礎，精進人才培育質與量</w:t>
      </w:r>
      <w:r w:rsidRPr="001F3DD5">
        <w:rPr>
          <w:rFonts w:hint="eastAsia"/>
          <w:lang w:val="ja-JP"/>
        </w:rPr>
        <w:t>。</w:t>
      </w:r>
    </w:p>
    <w:p w:rsidR="00B40F12" w:rsidRPr="001F3DD5" w:rsidRDefault="00B40F12" w:rsidP="00B40F12">
      <w:pPr>
        <w:pStyle w:val="4"/>
        <w:numPr>
          <w:ilvl w:val="3"/>
          <w:numId w:val="1"/>
        </w:numPr>
      </w:pPr>
      <w:r w:rsidRPr="001F3DD5">
        <w:rPr>
          <w:lang w:val="ja-JP"/>
        </w:rPr>
        <w:t>建構資訊安全檢測環境：強化資安檢測防護能量，提升系統服務效率及高可用性，整合目標分析運用效益，提昇系統資安防護作為</w:t>
      </w:r>
      <w:r w:rsidRPr="001F3DD5">
        <w:rPr>
          <w:rFonts w:hint="eastAsia"/>
          <w:lang w:val="ja-JP"/>
        </w:rPr>
        <w:t>。</w:t>
      </w:r>
    </w:p>
    <w:p w:rsidR="00B40F12" w:rsidRPr="001F3DD5" w:rsidRDefault="00B40F12" w:rsidP="00B40F12">
      <w:pPr>
        <w:pStyle w:val="4"/>
      </w:pPr>
      <w:r w:rsidRPr="001F3DD5">
        <w:rPr>
          <w:rFonts w:hint="eastAsia"/>
          <w:lang w:val="ja-JP"/>
        </w:rPr>
        <w:t>國安局說明，</w:t>
      </w:r>
      <w:r w:rsidRPr="001F3DD5">
        <w:rPr>
          <w:lang w:val="ja-JP"/>
        </w:rPr>
        <w:t>本案係因應中共網路戰威脅及我整體網域安全防護需求，藉以提升國家安全整體網</w:t>
      </w:r>
      <w:r w:rsidRPr="001F3DD5">
        <w:rPr>
          <w:lang w:val="ja-JP"/>
        </w:rPr>
        <w:lastRenderedPageBreak/>
        <w:t>域安全為基礎，強化駭侵防禦、即時偵測、威脅分析及機先預警為目標，故須持續建置及擴充「資訊安全」暨「自動化」等全面性之系統整合，絕無「網域監控」情事</w:t>
      </w:r>
      <w:r w:rsidRPr="001F3DD5">
        <w:rPr>
          <w:rFonts w:hint="eastAsia"/>
          <w:lang w:val="ja-JP"/>
        </w:rPr>
        <w:t>。</w:t>
      </w:r>
    </w:p>
    <w:p w:rsidR="00B40F12" w:rsidRPr="001F3DD5" w:rsidRDefault="00A71CD3" w:rsidP="00B40F12">
      <w:pPr>
        <w:pStyle w:val="3"/>
      </w:pPr>
      <w:r w:rsidRPr="001F3DD5">
        <w:rPr>
          <w:rFonts w:hint="eastAsia"/>
        </w:rPr>
        <w:t>針對前開平台建置之必要性，國安局於赴本院簡報時亦補充，在網安防禦及分析工具方面，盡量不跟國防部在這部分交流太多，因為Know</w:t>
      </w:r>
      <w:r w:rsidRPr="001F3DD5">
        <w:t>H</w:t>
      </w:r>
      <w:r w:rsidRPr="001F3DD5">
        <w:rPr>
          <w:rFonts w:hint="eastAsia"/>
        </w:rPr>
        <w:t>ow或工具共通性太高，如果作業疏失讓工具曝光，會讓敵方有所防範。</w:t>
      </w:r>
    </w:p>
    <w:p w:rsidR="00A71CD3" w:rsidRPr="001F3DD5" w:rsidRDefault="00A71CD3" w:rsidP="00B40F12">
      <w:pPr>
        <w:pStyle w:val="3"/>
      </w:pPr>
      <w:r w:rsidRPr="001F3DD5">
        <w:rPr>
          <w:rFonts w:hint="eastAsia"/>
        </w:rPr>
        <w:t>行政院資安處簡處長亦對該處及國安局前開平台於分析資安事件樣態及駭侵手法之可能入侵指標(Indicators of Compromise；IOC)提出補充表示，入侵指標不是普遍性的指標，是一種病毒碼的概念，不會只有一種，以中油為例，</w:t>
      </w:r>
      <w:r w:rsidR="00D22CE0" w:rsidRPr="001F3DD5">
        <w:rPr>
          <w:rFonts w:hint="eastAsia"/>
        </w:rPr>
        <w:t>行政院資安處</w:t>
      </w:r>
      <w:r w:rsidRPr="001F3DD5">
        <w:rPr>
          <w:rFonts w:hint="eastAsia"/>
        </w:rPr>
        <w:t>去蒐集病毒碼及中繼站，轉交給其他機構，他們可以立即檢查公司內的系統有無遭到汙染。</w:t>
      </w:r>
    </w:p>
    <w:p w:rsidR="00A71CD3" w:rsidRPr="001F3DD5" w:rsidRDefault="00A71CD3" w:rsidP="00B40F12">
      <w:pPr>
        <w:pStyle w:val="3"/>
      </w:pPr>
      <w:r w:rsidRPr="001F3DD5">
        <w:rPr>
          <w:rFonts w:hint="eastAsia"/>
        </w:rPr>
        <w:t>次查，本院諮詢專家學者僅針對該平台提出下列建議：</w:t>
      </w:r>
    </w:p>
    <w:p w:rsidR="00A71CD3" w:rsidRPr="001F3DD5" w:rsidRDefault="00AE048E" w:rsidP="00A71CD3">
      <w:pPr>
        <w:pStyle w:val="4"/>
      </w:pPr>
      <w:r w:rsidRPr="001F3DD5">
        <w:rPr>
          <w:rFonts w:hint="eastAsia"/>
        </w:rPr>
        <w:t>此平台是否有「模擬」?「分析」威脅到什麼樣的程度？是否有涉及到「分發」？網路戰攻擊方式其中包括動能武器直接攻擊、電磁攻擊、運用惡意程式或代碼攻擊。不管是網路戰或資訊戰，均牽涉到偵察、掃描、取得存取、維護存取和覆蓋磁軌等，則國安局第七處的平台是不是都可以做得到?</w:t>
      </w:r>
    </w:p>
    <w:p w:rsidR="00AE048E" w:rsidRPr="001F3DD5" w:rsidRDefault="00AE048E" w:rsidP="00A71CD3">
      <w:pPr>
        <w:pStyle w:val="4"/>
      </w:pPr>
      <w:r w:rsidRPr="001F3DD5">
        <w:rPr>
          <w:rFonts w:hint="eastAsia"/>
        </w:rPr>
        <w:t>國安局的這個建置案到底可以做到什麼程度？然而一定要跟當下行政體系資訊與網路安全之ISAC、CERT與SOC等等做結合；在情報上也應該要和資通電軍指揮部之情資蒐研做結合。</w:t>
      </w:r>
    </w:p>
    <w:p w:rsidR="00AE048E" w:rsidRPr="001F3DD5" w:rsidRDefault="00AE048E" w:rsidP="00A71CD3">
      <w:pPr>
        <w:pStyle w:val="4"/>
      </w:pPr>
      <w:r w:rsidRPr="001F3DD5">
        <w:rPr>
          <w:rFonts w:hint="eastAsia"/>
        </w:rPr>
        <w:t>國安局這個平台我其實也沒看到，我是認為這會</w:t>
      </w:r>
      <w:r w:rsidRPr="001F3DD5">
        <w:rPr>
          <w:rFonts w:hint="eastAsia"/>
        </w:rPr>
        <w:lastRenderedPageBreak/>
        <w:t>很類似一個情資整合平台</w:t>
      </w:r>
      <w:r w:rsidR="008E4783">
        <w:rPr>
          <w:rFonts w:hint="eastAsia"/>
        </w:rPr>
        <w:t>。我是建議，八大情治機構都是向上送，但是是透過什麼方式呢？我自己</w:t>
      </w:r>
      <w:bookmarkStart w:id="55" w:name="_GoBack"/>
      <w:bookmarkEnd w:id="55"/>
      <w:r w:rsidRPr="001F3DD5">
        <w:rPr>
          <w:rFonts w:hint="eastAsia"/>
        </w:rPr>
        <w:t>都是看到紙本，未來這部分應該要資訊化，把資訊自動彙整上去，比如中繼站查處等等，在平台上進行分類，這樣可以把中繼站的拓樸做出來，而且技術上應該可行。</w:t>
      </w:r>
    </w:p>
    <w:p w:rsidR="00AE048E" w:rsidRPr="001F3DD5" w:rsidRDefault="00AE048E" w:rsidP="00CF2D0A">
      <w:pPr>
        <w:pStyle w:val="3"/>
      </w:pPr>
      <w:r w:rsidRPr="001F3DD5">
        <w:rPr>
          <w:rFonts w:hint="eastAsia"/>
        </w:rPr>
        <w:t>綜上，</w:t>
      </w:r>
      <w:r w:rsidR="00CF2D0A" w:rsidRPr="001F3DD5">
        <w:rPr>
          <w:rFonts w:hint="eastAsia"/>
        </w:rPr>
        <w:t>國安局建置「網安情(技)資分析平台建置案」之目的，係為該局遂行先知快報及支援政府決策之任務，以及建構國家完整資通安全防禦體系，該局允宜戮力完備相關功能並爭取充分經費，並適度釋出分析成果予資通安全法主管機關行政院資安處及其所屬參考運用，俾使該平台效益最大化</w:t>
      </w:r>
      <w:r w:rsidR="000D1C0A" w:rsidRPr="001F3DD5">
        <w:rPr>
          <w:rFonts w:hint="eastAsia"/>
        </w:rPr>
        <w:t>，並</w:t>
      </w:r>
      <w:r w:rsidR="00CF2D0A" w:rsidRPr="001F3DD5">
        <w:rPr>
          <w:rFonts w:hint="eastAsia"/>
        </w:rPr>
        <w:t>落實資安鐵三角之緊密合作關係</w:t>
      </w:r>
      <w:r w:rsidRPr="001F3DD5">
        <w:rPr>
          <w:rFonts w:hint="eastAsia"/>
        </w:rPr>
        <w:t>。</w:t>
      </w:r>
    </w:p>
    <w:p w:rsidR="00CB61EF" w:rsidRPr="001F3DD5" w:rsidRDefault="00CB61EF" w:rsidP="00CB61EF">
      <w:pPr>
        <w:pStyle w:val="3"/>
        <w:numPr>
          <w:ilvl w:val="0"/>
          <w:numId w:val="0"/>
        </w:numPr>
        <w:ind w:left="1361"/>
      </w:pPr>
    </w:p>
    <w:bookmarkEnd w:id="49"/>
    <w:p w:rsidR="00E25849" w:rsidRPr="001F3DD5" w:rsidRDefault="00E25849" w:rsidP="00C141DF">
      <w:pPr>
        <w:pStyle w:val="aa"/>
        <w:spacing w:after="0"/>
        <w:ind w:leftChars="1200" w:left="4082"/>
        <w:rPr>
          <w:sz w:val="40"/>
          <w:szCs w:val="40"/>
        </w:rPr>
      </w:pPr>
      <w:r w:rsidRPr="001F3DD5">
        <w:rPr>
          <w:rFonts w:hint="eastAsia"/>
          <w:sz w:val="40"/>
          <w:szCs w:val="40"/>
        </w:rPr>
        <w:t>調查</w:t>
      </w:r>
      <w:r w:rsidR="00141917" w:rsidRPr="001F3DD5">
        <w:rPr>
          <w:rFonts w:hint="eastAsia"/>
          <w:sz w:val="40"/>
          <w:szCs w:val="40"/>
        </w:rPr>
        <w:t>研究</w:t>
      </w:r>
      <w:r w:rsidRPr="001F3DD5">
        <w:rPr>
          <w:rFonts w:hint="eastAsia"/>
          <w:sz w:val="40"/>
          <w:szCs w:val="40"/>
        </w:rPr>
        <w:t>委員：</w:t>
      </w:r>
      <w:r w:rsidR="00C141DF" w:rsidRPr="001F3DD5">
        <w:rPr>
          <w:rFonts w:hint="eastAsia"/>
          <w:sz w:val="40"/>
          <w:szCs w:val="40"/>
        </w:rPr>
        <w:t>劉德勳</w:t>
      </w:r>
    </w:p>
    <w:p w:rsidR="00CB61EF" w:rsidRPr="001F3DD5" w:rsidRDefault="00C141DF" w:rsidP="00C141DF">
      <w:pPr>
        <w:pStyle w:val="aa"/>
        <w:spacing w:before="0" w:after="0"/>
        <w:ind w:leftChars="2075" w:left="7058"/>
        <w:rPr>
          <w:sz w:val="40"/>
          <w:szCs w:val="40"/>
        </w:rPr>
      </w:pPr>
      <w:r w:rsidRPr="001F3DD5">
        <w:rPr>
          <w:rFonts w:hint="eastAsia"/>
          <w:sz w:val="40"/>
          <w:szCs w:val="40"/>
        </w:rPr>
        <w:t>尹祚芊</w:t>
      </w:r>
    </w:p>
    <w:p w:rsidR="00E8309F" w:rsidRPr="001F3DD5" w:rsidRDefault="00C141DF" w:rsidP="00C141DF">
      <w:pPr>
        <w:pStyle w:val="aa"/>
        <w:spacing w:before="0" w:after="0"/>
        <w:ind w:leftChars="2075" w:left="7058"/>
        <w:rPr>
          <w:sz w:val="40"/>
          <w:szCs w:val="40"/>
        </w:rPr>
      </w:pPr>
      <w:r w:rsidRPr="001F3DD5">
        <w:rPr>
          <w:sz w:val="40"/>
          <w:szCs w:val="40"/>
        </w:rPr>
        <w:tab/>
      </w:r>
      <w:r w:rsidRPr="001F3DD5">
        <w:rPr>
          <w:rFonts w:hint="eastAsia"/>
          <w:sz w:val="40"/>
          <w:szCs w:val="40"/>
        </w:rPr>
        <w:t>包宗和</w:t>
      </w:r>
    </w:p>
    <w:p w:rsidR="00E8309F" w:rsidRPr="001F3DD5" w:rsidRDefault="00C141DF" w:rsidP="00C141DF">
      <w:pPr>
        <w:pStyle w:val="aa"/>
        <w:spacing w:before="0" w:after="0"/>
        <w:ind w:leftChars="2075" w:left="7058"/>
        <w:rPr>
          <w:sz w:val="40"/>
          <w:szCs w:val="40"/>
        </w:rPr>
      </w:pPr>
      <w:r w:rsidRPr="001F3DD5">
        <w:rPr>
          <w:rFonts w:hint="eastAsia"/>
          <w:sz w:val="40"/>
          <w:szCs w:val="40"/>
        </w:rPr>
        <w:t>田秋堇</w:t>
      </w:r>
    </w:p>
    <w:sectPr w:rsidR="00E8309F" w:rsidRPr="001F3DD5" w:rsidSect="000035B3">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AC" w:rsidRDefault="00A07AAC">
      <w:r>
        <w:separator/>
      </w:r>
    </w:p>
  </w:endnote>
  <w:endnote w:type="continuationSeparator" w:id="0">
    <w:p w:rsidR="00A07AAC" w:rsidRDefault="00A0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682" w:rsidRDefault="00D34682">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8E4783">
      <w:rPr>
        <w:rStyle w:val="ae"/>
        <w:noProof/>
        <w:sz w:val="24"/>
      </w:rPr>
      <w:t>46</w:t>
    </w:r>
    <w:r>
      <w:rPr>
        <w:rStyle w:val="ae"/>
        <w:sz w:val="24"/>
      </w:rPr>
      <w:fldChar w:fldCharType="end"/>
    </w:r>
  </w:p>
  <w:p w:rsidR="00D34682" w:rsidRDefault="00D3468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AC" w:rsidRDefault="00A07AAC">
      <w:r>
        <w:separator/>
      </w:r>
    </w:p>
  </w:footnote>
  <w:footnote w:type="continuationSeparator" w:id="0">
    <w:p w:rsidR="00A07AAC" w:rsidRDefault="00A07AAC">
      <w:r>
        <w:continuationSeparator/>
      </w:r>
    </w:p>
  </w:footnote>
  <w:footnote w:id="1">
    <w:p w:rsidR="00D34682" w:rsidRDefault="00D34682" w:rsidP="00974574">
      <w:pPr>
        <w:pStyle w:val="aff"/>
      </w:pPr>
      <w:r>
        <w:rPr>
          <w:rStyle w:val="aff1"/>
        </w:rPr>
        <w:footnoteRef/>
      </w:r>
      <w:r>
        <w:t xml:space="preserve"> </w:t>
      </w:r>
      <w:r w:rsidRPr="00131A5C">
        <w:rPr>
          <w:rFonts w:hint="eastAsia"/>
        </w:rPr>
        <w:t>依事件造成之機密性、完整性及可用性衝擊之嚴重度區分，由輕至重分為「</w:t>
      </w:r>
      <w:r w:rsidRPr="00131A5C">
        <w:rPr>
          <w:rFonts w:hint="eastAsia"/>
        </w:rPr>
        <w:t>1</w:t>
      </w:r>
      <w:r w:rsidRPr="00131A5C">
        <w:rPr>
          <w:rFonts w:hint="eastAsia"/>
        </w:rPr>
        <w:t>級」、「</w:t>
      </w:r>
      <w:r w:rsidRPr="00131A5C">
        <w:rPr>
          <w:rFonts w:hint="eastAsia"/>
        </w:rPr>
        <w:t>2</w:t>
      </w:r>
      <w:r w:rsidRPr="00131A5C">
        <w:rPr>
          <w:rFonts w:hint="eastAsia"/>
        </w:rPr>
        <w:t>級」、「</w:t>
      </w:r>
      <w:r w:rsidRPr="00131A5C">
        <w:rPr>
          <w:rFonts w:hint="eastAsia"/>
        </w:rPr>
        <w:t>3</w:t>
      </w:r>
      <w:r w:rsidRPr="00131A5C">
        <w:rPr>
          <w:rFonts w:hint="eastAsia"/>
        </w:rPr>
        <w:t>級」及「</w:t>
      </w:r>
      <w:r w:rsidRPr="00131A5C">
        <w:rPr>
          <w:rFonts w:hint="eastAsia"/>
        </w:rPr>
        <w:t>4</w:t>
      </w:r>
      <w:r w:rsidRPr="00131A5C">
        <w:rPr>
          <w:rFonts w:hint="eastAsia"/>
        </w:rPr>
        <w:t>級」</w:t>
      </w:r>
      <w:r>
        <w:rPr>
          <w:rFonts w:hint="eastAsia"/>
        </w:rPr>
        <w:t>。</w:t>
      </w:r>
    </w:p>
  </w:footnote>
  <w:footnote w:id="2">
    <w:p w:rsidR="00D34682" w:rsidRDefault="00D34682" w:rsidP="00EC387E">
      <w:pPr>
        <w:pStyle w:val="aff"/>
      </w:pPr>
      <w:r>
        <w:rPr>
          <w:rStyle w:val="aff1"/>
        </w:rPr>
        <w:footnoteRef/>
      </w:r>
      <w:r>
        <w:t xml:space="preserve"> </w:t>
      </w:r>
      <w:r>
        <w:rPr>
          <w:rFonts w:hint="eastAsia"/>
        </w:rPr>
        <w:t>2005</w:t>
      </w:r>
      <w:r>
        <w:rPr>
          <w:rFonts w:hint="eastAsia"/>
        </w:rPr>
        <w:t>年日本關鍵基礎設施領域為：資通訊電信、金融、航空、鐵路、電力、天然氣、政府與行政服務</w:t>
      </w:r>
      <w:r>
        <w:rPr>
          <w:rFonts w:hint="eastAsia"/>
        </w:rPr>
        <w:t>(</w:t>
      </w:r>
      <w:r>
        <w:rPr>
          <w:rFonts w:hint="eastAsia"/>
        </w:rPr>
        <w:t>包含地方自治團體</w:t>
      </w:r>
      <w:r>
        <w:rPr>
          <w:rFonts w:hint="eastAsia"/>
        </w:rPr>
        <w:t>)</w:t>
      </w:r>
      <w:r>
        <w:rPr>
          <w:rFonts w:hint="eastAsia"/>
        </w:rPr>
        <w:t>、醫療、水資源與運輸等。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2DAA99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4B546D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37514A"/>
    <w:multiLevelType w:val="hybridMultilevel"/>
    <w:tmpl w:val="E11CAF88"/>
    <w:lvl w:ilvl="0" w:tplc="BBC88C0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2"/>
  </w:num>
  <w:num w:numId="9">
    <w:abstractNumId w:val="0"/>
  </w:num>
  <w:num w:numId="10">
    <w:abstractNumId w:val="7"/>
  </w:num>
  <w:num w:numId="11">
    <w:abstractNumId w:val="8"/>
  </w:num>
  <w:num w:numId="12">
    <w:abstractNumId w:val="3"/>
  </w:num>
  <w:num w:numId="13">
    <w:abstractNumId w:val="1"/>
  </w:num>
  <w:num w:numId="14">
    <w:abstractNumId w:val="6"/>
  </w:num>
  <w:num w:numId="1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19"/>
    <w:rsid w:val="000035B3"/>
    <w:rsid w:val="00006961"/>
    <w:rsid w:val="000112BF"/>
    <w:rsid w:val="00012233"/>
    <w:rsid w:val="00013355"/>
    <w:rsid w:val="00013F8D"/>
    <w:rsid w:val="00015A52"/>
    <w:rsid w:val="00017318"/>
    <w:rsid w:val="000246F7"/>
    <w:rsid w:val="000258C5"/>
    <w:rsid w:val="000264C1"/>
    <w:rsid w:val="00027286"/>
    <w:rsid w:val="0003114D"/>
    <w:rsid w:val="00036D76"/>
    <w:rsid w:val="000379EB"/>
    <w:rsid w:val="00046ABF"/>
    <w:rsid w:val="00054227"/>
    <w:rsid w:val="00057F32"/>
    <w:rsid w:val="00062A25"/>
    <w:rsid w:val="00062E6B"/>
    <w:rsid w:val="000667B5"/>
    <w:rsid w:val="00073BDF"/>
    <w:rsid w:val="00073CB5"/>
    <w:rsid w:val="0007425C"/>
    <w:rsid w:val="00077553"/>
    <w:rsid w:val="000851A2"/>
    <w:rsid w:val="0009352E"/>
    <w:rsid w:val="00096671"/>
    <w:rsid w:val="00096B96"/>
    <w:rsid w:val="000A2F3F"/>
    <w:rsid w:val="000A321E"/>
    <w:rsid w:val="000A7D67"/>
    <w:rsid w:val="000B0B4A"/>
    <w:rsid w:val="000B279A"/>
    <w:rsid w:val="000B2A48"/>
    <w:rsid w:val="000B4B06"/>
    <w:rsid w:val="000B61D2"/>
    <w:rsid w:val="000B70A7"/>
    <w:rsid w:val="000B73DD"/>
    <w:rsid w:val="000C495F"/>
    <w:rsid w:val="000D14AA"/>
    <w:rsid w:val="000D1C0A"/>
    <w:rsid w:val="000E5DE5"/>
    <w:rsid w:val="000E6431"/>
    <w:rsid w:val="000F21A5"/>
    <w:rsid w:val="000F22AC"/>
    <w:rsid w:val="00102B9F"/>
    <w:rsid w:val="00102D10"/>
    <w:rsid w:val="00106CAF"/>
    <w:rsid w:val="00112637"/>
    <w:rsid w:val="00112ABC"/>
    <w:rsid w:val="00115D51"/>
    <w:rsid w:val="0012001E"/>
    <w:rsid w:val="00126A55"/>
    <w:rsid w:val="00133F08"/>
    <w:rsid w:val="001345E6"/>
    <w:rsid w:val="00134904"/>
    <w:rsid w:val="001378B0"/>
    <w:rsid w:val="00141917"/>
    <w:rsid w:val="001427EF"/>
    <w:rsid w:val="00142E00"/>
    <w:rsid w:val="00152793"/>
    <w:rsid w:val="00153B7E"/>
    <w:rsid w:val="001545A9"/>
    <w:rsid w:val="001608E5"/>
    <w:rsid w:val="001637C7"/>
    <w:rsid w:val="0016480E"/>
    <w:rsid w:val="00174297"/>
    <w:rsid w:val="001753E9"/>
    <w:rsid w:val="00180E06"/>
    <w:rsid w:val="001817B3"/>
    <w:rsid w:val="00183014"/>
    <w:rsid w:val="00187A25"/>
    <w:rsid w:val="00190BE2"/>
    <w:rsid w:val="001959C2"/>
    <w:rsid w:val="001A1E9C"/>
    <w:rsid w:val="001A31FA"/>
    <w:rsid w:val="001A51E3"/>
    <w:rsid w:val="001A7968"/>
    <w:rsid w:val="001B0072"/>
    <w:rsid w:val="001B2E98"/>
    <w:rsid w:val="001B3483"/>
    <w:rsid w:val="001B3C1E"/>
    <w:rsid w:val="001B4494"/>
    <w:rsid w:val="001B7204"/>
    <w:rsid w:val="001B7BBA"/>
    <w:rsid w:val="001C0D8B"/>
    <w:rsid w:val="001C0DA8"/>
    <w:rsid w:val="001C4228"/>
    <w:rsid w:val="001D4AD7"/>
    <w:rsid w:val="001E0D8A"/>
    <w:rsid w:val="001E67BA"/>
    <w:rsid w:val="001E74C2"/>
    <w:rsid w:val="001F38B8"/>
    <w:rsid w:val="001F3DD5"/>
    <w:rsid w:val="001F4F82"/>
    <w:rsid w:val="001F5A48"/>
    <w:rsid w:val="001F6260"/>
    <w:rsid w:val="001F637E"/>
    <w:rsid w:val="00200007"/>
    <w:rsid w:val="002030A5"/>
    <w:rsid w:val="00203131"/>
    <w:rsid w:val="00205111"/>
    <w:rsid w:val="002068C6"/>
    <w:rsid w:val="00211A68"/>
    <w:rsid w:val="00211A73"/>
    <w:rsid w:val="00212E88"/>
    <w:rsid w:val="00213C9C"/>
    <w:rsid w:val="002166F5"/>
    <w:rsid w:val="0022009E"/>
    <w:rsid w:val="00223241"/>
    <w:rsid w:val="0022425C"/>
    <w:rsid w:val="002246DE"/>
    <w:rsid w:val="00225FC2"/>
    <w:rsid w:val="002404FF"/>
    <w:rsid w:val="00252BC4"/>
    <w:rsid w:val="00254014"/>
    <w:rsid w:val="00254B39"/>
    <w:rsid w:val="00255601"/>
    <w:rsid w:val="00262531"/>
    <w:rsid w:val="0026504D"/>
    <w:rsid w:val="002706C1"/>
    <w:rsid w:val="002711E6"/>
    <w:rsid w:val="00273A2F"/>
    <w:rsid w:val="00280986"/>
    <w:rsid w:val="002811C3"/>
    <w:rsid w:val="00281ECE"/>
    <w:rsid w:val="002831C7"/>
    <w:rsid w:val="002840C6"/>
    <w:rsid w:val="00285C39"/>
    <w:rsid w:val="00285C89"/>
    <w:rsid w:val="0028664C"/>
    <w:rsid w:val="0029135B"/>
    <w:rsid w:val="00295174"/>
    <w:rsid w:val="00296172"/>
    <w:rsid w:val="00296B92"/>
    <w:rsid w:val="00297411"/>
    <w:rsid w:val="002A2C22"/>
    <w:rsid w:val="002B02EB"/>
    <w:rsid w:val="002B0E1C"/>
    <w:rsid w:val="002B30CA"/>
    <w:rsid w:val="002C0602"/>
    <w:rsid w:val="002C3D7B"/>
    <w:rsid w:val="002D4985"/>
    <w:rsid w:val="002D5C16"/>
    <w:rsid w:val="002F2476"/>
    <w:rsid w:val="002F3DFF"/>
    <w:rsid w:val="002F4910"/>
    <w:rsid w:val="002F5E05"/>
    <w:rsid w:val="00306136"/>
    <w:rsid w:val="00307A76"/>
    <w:rsid w:val="00310A8D"/>
    <w:rsid w:val="00310F8F"/>
    <w:rsid w:val="00315A16"/>
    <w:rsid w:val="00317053"/>
    <w:rsid w:val="0032054F"/>
    <w:rsid w:val="0032109C"/>
    <w:rsid w:val="00322B45"/>
    <w:rsid w:val="00323809"/>
    <w:rsid w:val="00323D41"/>
    <w:rsid w:val="00325414"/>
    <w:rsid w:val="003302F1"/>
    <w:rsid w:val="0033312F"/>
    <w:rsid w:val="00337620"/>
    <w:rsid w:val="0034470E"/>
    <w:rsid w:val="00344857"/>
    <w:rsid w:val="00352DB0"/>
    <w:rsid w:val="00353831"/>
    <w:rsid w:val="003543F6"/>
    <w:rsid w:val="00354623"/>
    <w:rsid w:val="00354847"/>
    <w:rsid w:val="003558E4"/>
    <w:rsid w:val="00356334"/>
    <w:rsid w:val="00361063"/>
    <w:rsid w:val="003668D0"/>
    <w:rsid w:val="003679CE"/>
    <w:rsid w:val="0037094A"/>
    <w:rsid w:val="00371ED3"/>
    <w:rsid w:val="00372FFC"/>
    <w:rsid w:val="0037728A"/>
    <w:rsid w:val="003772D6"/>
    <w:rsid w:val="0037750A"/>
    <w:rsid w:val="00380B7D"/>
    <w:rsid w:val="00381A99"/>
    <w:rsid w:val="003829C2"/>
    <w:rsid w:val="003830B2"/>
    <w:rsid w:val="00384724"/>
    <w:rsid w:val="0039155C"/>
    <w:rsid w:val="003919B7"/>
    <w:rsid w:val="00391D57"/>
    <w:rsid w:val="00392292"/>
    <w:rsid w:val="003925AB"/>
    <w:rsid w:val="00392BCA"/>
    <w:rsid w:val="00396D9D"/>
    <w:rsid w:val="003A5927"/>
    <w:rsid w:val="003B0A6F"/>
    <w:rsid w:val="003B1017"/>
    <w:rsid w:val="003B3C07"/>
    <w:rsid w:val="003B52C7"/>
    <w:rsid w:val="003B5C12"/>
    <w:rsid w:val="003B6081"/>
    <w:rsid w:val="003B6775"/>
    <w:rsid w:val="003C5FE2"/>
    <w:rsid w:val="003D05FB"/>
    <w:rsid w:val="003D145C"/>
    <w:rsid w:val="003D1B16"/>
    <w:rsid w:val="003D45BF"/>
    <w:rsid w:val="003D508A"/>
    <w:rsid w:val="003D537F"/>
    <w:rsid w:val="003D7B75"/>
    <w:rsid w:val="003E0208"/>
    <w:rsid w:val="003E4B57"/>
    <w:rsid w:val="003E4DFE"/>
    <w:rsid w:val="003E4F75"/>
    <w:rsid w:val="003F1D6A"/>
    <w:rsid w:val="003F27E1"/>
    <w:rsid w:val="003F3EDF"/>
    <w:rsid w:val="003F437A"/>
    <w:rsid w:val="003F5C2B"/>
    <w:rsid w:val="003F6F5A"/>
    <w:rsid w:val="00400B7B"/>
    <w:rsid w:val="00402240"/>
    <w:rsid w:val="004023E9"/>
    <w:rsid w:val="0040454A"/>
    <w:rsid w:val="00405DDE"/>
    <w:rsid w:val="00413589"/>
    <w:rsid w:val="00413F83"/>
    <w:rsid w:val="0041490C"/>
    <w:rsid w:val="00416191"/>
    <w:rsid w:val="00416721"/>
    <w:rsid w:val="00421EF0"/>
    <w:rsid w:val="004224FA"/>
    <w:rsid w:val="00423D07"/>
    <w:rsid w:val="00424631"/>
    <w:rsid w:val="00427936"/>
    <w:rsid w:val="00437311"/>
    <w:rsid w:val="0044346F"/>
    <w:rsid w:val="00443534"/>
    <w:rsid w:val="004551FC"/>
    <w:rsid w:val="0046520A"/>
    <w:rsid w:val="0046551E"/>
    <w:rsid w:val="0046616E"/>
    <w:rsid w:val="004672AB"/>
    <w:rsid w:val="004714FE"/>
    <w:rsid w:val="00477BAA"/>
    <w:rsid w:val="0048099B"/>
    <w:rsid w:val="004832E9"/>
    <w:rsid w:val="00487BD2"/>
    <w:rsid w:val="0049479A"/>
    <w:rsid w:val="00495053"/>
    <w:rsid w:val="004A1F59"/>
    <w:rsid w:val="004A29BE"/>
    <w:rsid w:val="004A3225"/>
    <w:rsid w:val="004A33EE"/>
    <w:rsid w:val="004A3AA8"/>
    <w:rsid w:val="004A7ED6"/>
    <w:rsid w:val="004B13C7"/>
    <w:rsid w:val="004B17DA"/>
    <w:rsid w:val="004B778F"/>
    <w:rsid w:val="004C0609"/>
    <w:rsid w:val="004C3E99"/>
    <w:rsid w:val="004D141F"/>
    <w:rsid w:val="004D15E8"/>
    <w:rsid w:val="004D2742"/>
    <w:rsid w:val="004D6310"/>
    <w:rsid w:val="004E0062"/>
    <w:rsid w:val="004E05A1"/>
    <w:rsid w:val="004F3362"/>
    <w:rsid w:val="004F5E57"/>
    <w:rsid w:val="004F6710"/>
    <w:rsid w:val="00500C3E"/>
    <w:rsid w:val="00502849"/>
    <w:rsid w:val="00504334"/>
    <w:rsid w:val="0050498D"/>
    <w:rsid w:val="00504D06"/>
    <w:rsid w:val="005104D7"/>
    <w:rsid w:val="00510B9E"/>
    <w:rsid w:val="00536BC2"/>
    <w:rsid w:val="005370D2"/>
    <w:rsid w:val="005425E1"/>
    <w:rsid w:val="005427C5"/>
    <w:rsid w:val="005428D1"/>
    <w:rsid w:val="005429A1"/>
    <w:rsid w:val="00542CF6"/>
    <w:rsid w:val="005462FE"/>
    <w:rsid w:val="00550055"/>
    <w:rsid w:val="00553C03"/>
    <w:rsid w:val="00554DA3"/>
    <w:rsid w:val="00561642"/>
    <w:rsid w:val="00563692"/>
    <w:rsid w:val="00567EE8"/>
    <w:rsid w:val="00571679"/>
    <w:rsid w:val="005729E5"/>
    <w:rsid w:val="00576F5F"/>
    <w:rsid w:val="005844E7"/>
    <w:rsid w:val="005908B8"/>
    <w:rsid w:val="00594D61"/>
    <w:rsid w:val="0059512E"/>
    <w:rsid w:val="005A13CC"/>
    <w:rsid w:val="005A3406"/>
    <w:rsid w:val="005A6DD2"/>
    <w:rsid w:val="005B4CA9"/>
    <w:rsid w:val="005C385D"/>
    <w:rsid w:val="005C5C2D"/>
    <w:rsid w:val="005D041D"/>
    <w:rsid w:val="005D3B20"/>
    <w:rsid w:val="005D3F36"/>
    <w:rsid w:val="005D734C"/>
    <w:rsid w:val="005E4759"/>
    <w:rsid w:val="005E509C"/>
    <w:rsid w:val="005E5C68"/>
    <w:rsid w:val="005E65C0"/>
    <w:rsid w:val="005F0390"/>
    <w:rsid w:val="005F1733"/>
    <w:rsid w:val="00600A83"/>
    <w:rsid w:val="006040E2"/>
    <w:rsid w:val="006072CD"/>
    <w:rsid w:val="00611D2A"/>
    <w:rsid w:val="00612023"/>
    <w:rsid w:val="00614190"/>
    <w:rsid w:val="006209ED"/>
    <w:rsid w:val="00622A99"/>
    <w:rsid w:val="00622E67"/>
    <w:rsid w:val="00626EDC"/>
    <w:rsid w:val="006470EC"/>
    <w:rsid w:val="006542D6"/>
    <w:rsid w:val="0065598E"/>
    <w:rsid w:val="00655AF2"/>
    <w:rsid w:val="00655BC5"/>
    <w:rsid w:val="006568BE"/>
    <w:rsid w:val="0066025D"/>
    <w:rsid w:val="006602A5"/>
    <w:rsid w:val="0066091A"/>
    <w:rsid w:val="00665A4C"/>
    <w:rsid w:val="006773EC"/>
    <w:rsid w:val="00680504"/>
    <w:rsid w:val="00681CD9"/>
    <w:rsid w:val="006821A1"/>
    <w:rsid w:val="00683E30"/>
    <w:rsid w:val="00687024"/>
    <w:rsid w:val="0068747E"/>
    <w:rsid w:val="00690DE3"/>
    <w:rsid w:val="00695E22"/>
    <w:rsid w:val="006B2D8B"/>
    <w:rsid w:val="006B7093"/>
    <w:rsid w:val="006B7417"/>
    <w:rsid w:val="006B76C7"/>
    <w:rsid w:val="006D3691"/>
    <w:rsid w:val="006E5EF0"/>
    <w:rsid w:val="006F3563"/>
    <w:rsid w:val="006F42B9"/>
    <w:rsid w:val="006F43E2"/>
    <w:rsid w:val="006F6103"/>
    <w:rsid w:val="00704E00"/>
    <w:rsid w:val="00707B4B"/>
    <w:rsid w:val="00710099"/>
    <w:rsid w:val="007209E7"/>
    <w:rsid w:val="00722265"/>
    <w:rsid w:val="00725EED"/>
    <w:rsid w:val="00726182"/>
    <w:rsid w:val="00727635"/>
    <w:rsid w:val="00732329"/>
    <w:rsid w:val="00732B1C"/>
    <w:rsid w:val="007337CA"/>
    <w:rsid w:val="00734CE4"/>
    <w:rsid w:val="00735123"/>
    <w:rsid w:val="007353A7"/>
    <w:rsid w:val="00741837"/>
    <w:rsid w:val="007453E6"/>
    <w:rsid w:val="0077127E"/>
    <w:rsid w:val="00772BD0"/>
    <w:rsid w:val="0077309D"/>
    <w:rsid w:val="007774EE"/>
    <w:rsid w:val="00780B57"/>
    <w:rsid w:val="00781822"/>
    <w:rsid w:val="00781C5B"/>
    <w:rsid w:val="00783F21"/>
    <w:rsid w:val="00784212"/>
    <w:rsid w:val="00787159"/>
    <w:rsid w:val="0079043A"/>
    <w:rsid w:val="00791668"/>
    <w:rsid w:val="00791AA1"/>
    <w:rsid w:val="007A3793"/>
    <w:rsid w:val="007A609B"/>
    <w:rsid w:val="007C1BA2"/>
    <w:rsid w:val="007C2B48"/>
    <w:rsid w:val="007D20E9"/>
    <w:rsid w:val="007D299F"/>
    <w:rsid w:val="007D7881"/>
    <w:rsid w:val="007D7E3A"/>
    <w:rsid w:val="007E0E10"/>
    <w:rsid w:val="007E4768"/>
    <w:rsid w:val="007E4CC0"/>
    <w:rsid w:val="007E777B"/>
    <w:rsid w:val="007F2070"/>
    <w:rsid w:val="007F3683"/>
    <w:rsid w:val="00801B9F"/>
    <w:rsid w:val="008053F5"/>
    <w:rsid w:val="00807AF7"/>
    <w:rsid w:val="00810198"/>
    <w:rsid w:val="008147FC"/>
    <w:rsid w:val="00815DA8"/>
    <w:rsid w:val="0082194D"/>
    <w:rsid w:val="008221F9"/>
    <w:rsid w:val="00826EF5"/>
    <w:rsid w:val="00831693"/>
    <w:rsid w:val="00835DA1"/>
    <w:rsid w:val="00840104"/>
    <w:rsid w:val="00840C1F"/>
    <w:rsid w:val="00841FC5"/>
    <w:rsid w:val="00842B8C"/>
    <w:rsid w:val="00845709"/>
    <w:rsid w:val="0084593B"/>
    <w:rsid w:val="00855C31"/>
    <w:rsid w:val="008576BD"/>
    <w:rsid w:val="00860463"/>
    <w:rsid w:val="008733DA"/>
    <w:rsid w:val="00880E2F"/>
    <w:rsid w:val="00881405"/>
    <w:rsid w:val="00882D4C"/>
    <w:rsid w:val="008850E4"/>
    <w:rsid w:val="00890FE3"/>
    <w:rsid w:val="008939AB"/>
    <w:rsid w:val="00896D43"/>
    <w:rsid w:val="008A12F5"/>
    <w:rsid w:val="008B1291"/>
    <w:rsid w:val="008B1587"/>
    <w:rsid w:val="008B1B01"/>
    <w:rsid w:val="008B3BCD"/>
    <w:rsid w:val="008B494B"/>
    <w:rsid w:val="008B5149"/>
    <w:rsid w:val="008B6DF8"/>
    <w:rsid w:val="008C106C"/>
    <w:rsid w:val="008C10F1"/>
    <w:rsid w:val="008C1926"/>
    <w:rsid w:val="008C1E99"/>
    <w:rsid w:val="008C1F26"/>
    <w:rsid w:val="008E0085"/>
    <w:rsid w:val="008E2AA6"/>
    <w:rsid w:val="008E311B"/>
    <w:rsid w:val="008E4783"/>
    <w:rsid w:val="008F46E7"/>
    <w:rsid w:val="008F4E9E"/>
    <w:rsid w:val="008F5DBE"/>
    <w:rsid w:val="008F6F0B"/>
    <w:rsid w:val="009013AD"/>
    <w:rsid w:val="00906FC8"/>
    <w:rsid w:val="0090715A"/>
    <w:rsid w:val="0090717E"/>
    <w:rsid w:val="00907BA7"/>
    <w:rsid w:val="0091064E"/>
    <w:rsid w:val="00911FC5"/>
    <w:rsid w:val="00913597"/>
    <w:rsid w:val="00925958"/>
    <w:rsid w:val="00930862"/>
    <w:rsid w:val="00931A10"/>
    <w:rsid w:val="009322BA"/>
    <w:rsid w:val="009345B8"/>
    <w:rsid w:val="00947967"/>
    <w:rsid w:val="00955201"/>
    <w:rsid w:val="00965200"/>
    <w:rsid w:val="009668B3"/>
    <w:rsid w:val="009705F2"/>
    <w:rsid w:val="00971471"/>
    <w:rsid w:val="00974574"/>
    <w:rsid w:val="00974DB1"/>
    <w:rsid w:val="0097586A"/>
    <w:rsid w:val="00977067"/>
    <w:rsid w:val="00984387"/>
    <w:rsid w:val="009849C2"/>
    <w:rsid w:val="00984D24"/>
    <w:rsid w:val="009858EB"/>
    <w:rsid w:val="0098683C"/>
    <w:rsid w:val="009876C2"/>
    <w:rsid w:val="00992F3C"/>
    <w:rsid w:val="009A3F47"/>
    <w:rsid w:val="009A51E9"/>
    <w:rsid w:val="009B0046"/>
    <w:rsid w:val="009B193B"/>
    <w:rsid w:val="009B22D2"/>
    <w:rsid w:val="009B4432"/>
    <w:rsid w:val="009B6F15"/>
    <w:rsid w:val="009C1440"/>
    <w:rsid w:val="009C2107"/>
    <w:rsid w:val="009C5D9E"/>
    <w:rsid w:val="009D030C"/>
    <w:rsid w:val="009D26EF"/>
    <w:rsid w:val="009D2C3E"/>
    <w:rsid w:val="009D3EEC"/>
    <w:rsid w:val="009E0625"/>
    <w:rsid w:val="009E090A"/>
    <w:rsid w:val="009E1249"/>
    <w:rsid w:val="009E3034"/>
    <w:rsid w:val="009E549F"/>
    <w:rsid w:val="009E5A89"/>
    <w:rsid w:val="009E6EFB"/>
    <w:rsid w:val="009F28A8"/>
    <w:rsid w:val="009F29AE"/>
    <w:rsid w:val="009F473E"/>
    <w:rsid w:val="009F56E5"/>
    <w:rsid w:val="009F682A"/>
    <w:rsid w:val="009F7434"/>
    <w:rsid w:val="00A022BE"/>
    <w:rsid w:val="00A07AAC"/>
    <w:rsid w:val="00A07B4B"/>
    <w:rsid w:val="00A1681C"/>
    <w:rsid w:val="00A24C95"/>
    <w:rsid w:val="00A2599A"/>
    <w:rsid w:val="00A26094"/>
    <w:rsid w:val="00A301BF"/>
    <w:rsid w:val="00A302B2"/>
    <w:rsid w:val="00A331B4"/>
    <w:rsid w:val="00A3484E"/>
    <w:rsid w:val="00A356D3"/>
    <w:rsid w:val="00A35A8A"/>
    <w:rsid w:val="00A36AB1"/>
    <w:rsid w:val="00A36ADA"/>
    <w:rsid w:val="00A36D9B"/>
    <w:rsid w:val="00A429D1"/>
    <w:rsid w:val="00A438D8"/>
    <w:rsid w:val="00A473F5"/>
    <w:rsid w:val="00A50650"/>
    <w:rsid w:val="00A51F9D"/>
    <w:rsid w:val="00A5416A"/>
    <w:rsid w:val="00A6098A"/>
    <w:rsid w:val="00A639F4"/>
    <w:rsid w:val="00A70E5D"/>
    <w:rsid w:val="00A71CD3"/>
    <w:rsid w:val="00A81A32"/>
    <w:rsid w:val="00A835BD"/>
    <w:rsid w:val="00A85BD3"/>
    <w:rsid w:val="00A91A8E"/>
    <w:rsid w:val="00A968BD"/>
    <w:rsid w:val="00A97B15"/>
    <w:rsid w:val="00AA3271"/>
    <w:rsid w:val="00AA42D5"/>
    <w:rsid w:val="00AA5D36"/>
    <w:rsid w:val="00AB1F1C"/>
    <w:rsid w:val="00AB2FAB"/>
    <w:rsid w:val="00AB5C14"/>
    <w:rsid w:val="00AC1EE7"/>
    <w:rsid w:val="00AC333F"/>
    <w:rsid w:val="00AC585C"/>
    <w:rsid w:val="00AC7AB7"/>
    <w:rsid w:val="00AD136D"/>
    <w:rsid w:val="00AD1925"/>
    <w:rsid w:val="00AD6B02"/>
    <w:rsid w:val="00AD703C"/>
    <w:rsid w:val="00AD7D52"/>
    <w:rsid w:val="00AE048E"/>
    <w:rsid w:val="00AE067D"/>
    <w:rsid w:val="00AE2FA4"/>
    <w:rsid w:val="00AF1181"/>
    <w:rsid w:val="00AF2F79"/>
    <w:rsid w:val="00AF3C3F"/>
    <w:rsid w:val="00AF4653"/>
    <w:rsid w:val="00AF7DB7"/>
    <w:rsid w:val="00B10D02"/>
    <w:rsid w:val="00B15685"/>
    <w:rsid w:val="00B201E2"/>
    <w:rsid w:val="00B23228"/>
    <w:rsid w:val="00B40F12"/>
    <w:rsid w:val="00B443E4"/>
    <w:rsid w:val="00B45588"/>
    <w:rsid w:val="00B45C2C"/>
    <w:rsid w:val="00B53554"/>
    <w:rsid w:val="00B5484D"/>
    <w:rsid w:val="00B563EA"/>
    <w:rsid w:val="00B56CDF"/>
    <w:rsid w:val="00B60E51"/>
    <w:rsid w:val="00B6377E"/>
    <w:rsid w:val="00B63A54"/>
    <w:rsid w:val="00B77D18"/>
    <w:rsid w:val="00B8313A"/>
    <w:rsid w:val="00B87CC8"/>
    <w:rsid w:val="00B93503"/>
    <w:rsid w:val="00B936A3"/>
    <w:rsid w:val="00B957C3"/>
    <w:rsid w:val="00BA31E8"/>
    <w:rsid w:val="00BA55E0"/>
    <w:rsid w:val="00BA6BD4"/>
    <w:rsid w:val="00BA6C7A"/>
    <w:rsid w:val="00BA7D07"/>
    <w:rsid w:val="00BB17D1"/>
    <w:rsid w:val="00BB3752"/>
    <w:rsid w:val="00BB3E0B"/>
    <w:rsid w:val="00BB6688"/>
    <w:rsid w:val="00BC26D4"/>
    <w:rsid w:val="00BD4494"/>
    <w:rsid w:val="00BE0C80"/>
    <w:rsid w:val="00BE28F4"/>
    <w:rsid w:val="00BE49AC"/>
    <w:rsid w:val="00BE7373"/>
    <w:rsid w:val="00BF2A42"/>
    <w:rsid w:val="00BF7538"/>
    <w:rsid w:val="00C00C98"/>
    <w:rsid w:val="00C039AE"/>
    <w:rsid w:val="00C03D8C"/>
    <w:rsid w:val="00C0526A"/>
    <w:rsid w:val="00C055EC"/>
    <w:rsid w:val="00C10DC9"/>
    <w:rsid w:val="00C12FB3"/>
    <w:rsid w:val="00C141DF"/>
    <w:rsid w:val="00C1443C"/>
    <w:rsid w:val="00C17341"/>
    <w:rsid w:val="00C24EEF"/>
    <w:rsid w:val="00C25654"/>
    <w:rsid w:val="00C25CF6"/>
    <w:rsid w:val="00C26C36"/>
    <w:rsid w:val="00C32768"/>
    <w:rsid w:val="00C32B9E"/>
    <w:rsid w:val="00C33556"/>
    <w:rsid w:val="00C37AF2"/>
    <w:rsid w:val="00C40389"/>
    <w:rsid w:val="00C431DF"/>
    <w:rsid w:val="00C456BD"/>
    <w:rsid w:val="00C45E97"/>
    <w:rsid w:val="00C530DC"/>
    <w:rsid w:val="00C5350D"/>
    <w:rsid w:val="00C6123C"/>
    <w:rsid w:val="00C6311A"/>
    <w:rsid w:val="00C7084D"/>
    <w:rsid w:val="00C73097"/>
    <w:rsid w:val="00C7315E"/>
    <w:rsid w:val="00C75895"/>
    <w:rsid w:val="00C838A0"/>
    <w:rsid w:val="00C83C9F"/>
    <w:rsid w:val="00C83FDD"/>
    <w:rsid w:val="00C91E1B"/>
    <w:rsid w:val="00C94840"/>
    <w:rsid w:val="00CA38BF"/>
    <w:rsid w:val="00CA4EE3"/>
    <w:rsid w:val="00CB027F"/>
    <w:rsid w:val="00CB6067"/>
    <w:rsid w:val="00CB61EF"/>
    <w:rsid w:val="00CC0C89"/>
    <w:rsid w:val="00CC0EBB"/>
    <w:rsid w:val="00CC1C0D"/>
    <w:rsid w:val="00CC6297"/>
    <w:rsid w:val="00CC74DA"/>
    <w:rsid w:val="00CC7690"/>
    <w:rsid w:val="00CD0927"/>
    <w:rsid w:val="00CD1986"/>
    <w:rsid w:val="00CD54BF"/>
    <w:rsid w:val="00CD7376"/>
    <w:rsid w:val="00CE1B71"/>
    <w:rsid w:val="00CE3CBA"/>
    <w:rsid w:val="00CE4D5C"/>
    <w:rsid w:val="00CF05DA"/>
    <w:rsid w:val="00CF2D0A"/>
    <w:rsid w:val="00CF58EB"/>
    <w:rsid w:val="00CF59D3"/>
    <w:rsid w:val="00CF5C0F"/>
    <w:rsid w:val="00CF6FEC"/>
    <w:rsid w:val="00D0106E"/>
    <w:rsid w:val="00D01AFE"/>
    <w:rsid w:val="00D030DA"/>
    <w:rsid w:val="00D0461B"/>
    <w:rsid w:val="00D06383"/>
    <w:rsid w:val="00D066B0"/>
    <w:rsid w:val="00D1376D"/>
    <w:rsid w:val="00D17964"/>
    <w:rsid w:val="00D20E85"/>
    <w:rsid w:val="00D22CE0"/>
    <w:rsid w:val="00D24615"/>
    <w:rsid w:val="00D31B14"/>
    <w:rsid w:val="00D34682"/>
    <w:rsid w:val="00D37842"/>
    <w:rsid w:val="00D37F0A"/>
    <w:rsid w:val="00D417F1"/>
    <w:rsid w:val="00D42DC2"/>
    <w:rsid w:val="00D466F3"/>
    <w:rsid w:val="00D505B5"/>
    <w:rsid w:val="00D537E1"/>
    <w:rsid w:val="00D55BB2"/>
    <w:rsid w:val="00D57B34"/>
    <w:rsid w:val="00D6091A"/>
    <w:rsid w:val="00D6146D"/>
    <w:rsid w:val="00D6605A"/>
    <w:rsid w:val="00D6695F"/>
    <w:rsid w:val="00D75644"/>
    <w:rsid w:val="00D75872"/>
    <w:rsid w:val="00D81656"/>
    <w:rsid w:val="00D83D87"/>
    <w:rsid w:val="00D84162"/>
    <w:rsid w:val="00D84A6D"/>
    <w:rsid w:val="00D86A30"/>
    <w:rsid w:val="00D86B62"/>
    <w:rsid w:val="00D91E17"/>
    <w:rsid w:val="00D97CB4"/>
    <w:rsid w:val="00D97DD4"/>
    <w:rsid w:val="00DA0AF2"/>
    <w:rsid w:val="00DA5A8A"/>
    <w:rsid w:val="00DB1170"/>
    <w:rsid w:val="00DB26CD"/>
    <w:rsid w:val="00DB441C"/>
    <w:rsid w:val="00DB44AF"/>
    <w:rsid w:val="00DC1F58"/>
    <w:rsid w:val="00DC339B"/>
    <w:rsid w:val="00DC56C6"/>
    <w:rsid w:val="00DC5D40"/>
    <w:rsid w:val="00DC647B"/>
    <w:rsid w:val="00DC69A7"/>
    <w:rsid w:val="00DD30E9"/>
    <w:rsid w:val="00DD432E"/>
    <w:rsid w:val="00DD4F47"/>
    <w:rsid w:val="00DD7FBB"/>
    <w:rsid w:val="00DE0B9F"/>
    <w:rsid w:val="00DE2A9E"/>
    <w:rsid w:val="00DE4238"/>
    <w:rsid w:val="00DE50E1"/>
    <w:rsid w:val="00DE657F"/>
    <w:rsid w:val="00DF1218"/>
    <w:rsid w:val="00DF493D"/>
    <w:rsid w:val="00DF6462"/>
    <w:rsid w:val="00E02FA0"/>
    <w:rsid w:val="00E036DC"/>
    <w:rsid w:val="00E05FBF"/>
    <w:rsid w:val="00E07505"/>
    <w:rsid w:val="00E10454"/>
    <w:rsid w:val="00E112E5"/>
    <w:rsid w:val="00E122D8"/>
    <w:rsid w:val="00E12CC8"/>
    <w:rsid w:val="00E15352"/>
    <w:rsid w:val="00E1632B"/>
    <w:rsid w:val="00E21CC7"/>
    <w:rsid w:val="00E24D9E"/>
    <w:rsid w:val="00E25849"/>
    <w:rsid w:val="00E30994"/>
    <w:rsid w:val="00E30DBC"/>
    <w:rsid w:val="00E3197E"/>
    <w:rsid w:val="00E342F8"/>
    <w:rsid w:val="00E34519"/>
    <w:rsid w:val="00E351ED"/>
    <w:rsid w:val="00E3738B"/>
    <w:rsid w:val="00E3774D"/>
    <w:rsid w:val="00E401C3"/>
    <w:rsid w:val="00E40E26"/>
    <w:rsid w:val="00E6034B"/>
    <w:rsid w:val="00E64CCC"/>
    <w:rsid w:val="00E6549E"/>
    <w:rsid w:val="00E65B2B"/>
    <w:rsid w:val="00E65EDE"/>
    <w:rsid w:val="00E70F81"/>
    <w:rsid w:val="00E76CB0"/>
    <w:rsid w:val="00E77055"/>
    <w:rsid w:val="00E77460"/>
    <w:rsid w:val="00E8309F"/>
    <w:rsid w:val="00E83ABC"/>
    <w:rsid w:val="00E844F2"/>
    <w:rsid w:val="00E85DB3"/>
    <w:rsid w:val="00E90AD0"/>
    <w:rsid w:val="00E92FCB"/>
    <w:rsid w:val="00E93191"/>
    <w:rsid w:val="00EA0C3D"/>
    <w:rsid w:val="00EA147F"/>
    <w:rsid w:val="00EA48A6"/>
    <w:rsid w:val="00EA4A27"/>
    <w:rsid w:val="00EA4FA6"/>
    <w:rsid w:val="00EA5821"/>
    <w:rsid w:val="00EB1A25"/>
    <w:rsid w:val="00EC387E"/>
    <w:rsid w:val="00EC443D"/>
    <w:rsid w:val="00EC5439"/>
    <w:rsid w:val="00EC7363"/>
    <w:rsid w:val="00ED03AB"/>
    <w:rsid w:val="00ED1963"/>
    <w:rsid w:val="00ED1CD4"/>
    <w:rsid w:val="00ED1D2B"/>
    <w:rsid w:val="00ED64B5"/>
    <w:rsid w:val="00EE30EE"/>
    <w:rsid w:val="00EE7CCA"/>
    <w:rsid w:val="00EF0FB7"/>
    <w:rsid w:val="00EF72AC"/>
    <w:rsid w:val="00F16A14"/>
    <w:rsid w:val="00F205F8"/>
    <w:rsid w:val="00F24B9B"/>
    <w:rsid w:val="00F362D7"/>
    <w:rsid w:val="00F374C3"/>
    <w:rsid w:val="00F37D7B"/>
    <w:rsid w:val="00F4159D"/>
    <w:rsid w:val="00F430E0"/>
    <w:rsid w:val="00F4337A"/>
    <w:rsid w:val="00F472D1"/>
    <w:rsid w:val="00F47908"/>
    <w:rsid w:val="00F50D77"/>
    <w:rsid w:val="00F5314C"/>
    <w:rsid w:val="00F563C8"/>
    <w:rsid w:val="00F5688C"/>
    <w:rsid w:val="00F60048"/>
    <w:rsid w:val="00F635DD"/>
    <w:rsid w:val="00F65A73"/>
    <w:rsid w:val="00F6627B"/>
    <w:rsid w:val="00F669EF"/>
    <w:rsid w:val="00F70146"/>
    <w:rsid w:val="00F7336E"/>
    <w:rsid w:val="00F734F2"/>
    <w:rsid w:val="00F75052"/>
    <w:rsid w:val="00F804D3"/>
    <w:rsid w:val="00F816CB"/>
    <w:rsid w:val="00F81CD2"/>
    <w:rsid w:val="00F82641"/>
    <w:rsid w:val="00F8420F"/>
    <w:rsid w:val="00F86EDE"/>
    <w:rsid w:val="00F90F18"/>
    <w:rsid w:val="00F91876"/>
    <w:rsid w:val="00F937E4"/>
    <w:rsid w:val="00F95EE7"/>
    <w:rsid w:val="00F9675E"/>
    <w:rsid w:val="00FA10BA"/>
    <w:rsid w:val="00FA39E6"/>
    <w:rsid w:val="00FA7339"/>
    <w:rsid w:val="00FA7BC9"/>
    <w:rsid w:val="00FB378E"/>
    <w:rsid w:val="00FB37F1"/>
    <w:rsid w:val="00FB47C0"/>
    <w:rsid w:val="00FB4D90"/>
    <w:rsid w:val="00FB501B"/>
    <w:rsid w:val="00FB57FF"/>
    <w:rsid w:val="00FB7770"/>
    <w:rsid w:val="00FC7DF5"/>
    <w:rsid w:val="00FD0916"/>
    <w:rsid w:val="00FD3B91"/>
    <w:rsid w:val="00FD576B"/>
    <w:rsid w:val="00FD579E"/>
    <w:rsid w:val="00FD6845"/>
    <w:rsid w:val="00FD7318"/>
    <w:rsid w:val="00FE4516"/>
    <w:rsid w:val="00FE64C8"/>
    <w:rsid w:val="00FF3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B7ED51-B935-4D4A-BA56-3D86E518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96D9D"/>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396D9D"/>
    <w:pPr>
      <w:numPr>
        <w:numId w:val="13"/>
      </w:numPr>
      <w:outlineLvl w:val="0"/>
    </w:pPr>
    <w:rPr>
      <w:rFonts w:hAnsi="Arial"/>
      <w:bCs/>
      <w:kern w:val="32"/>
      <w:szCs w:val="52"/>
    </w:rPr>
  </w:style>
  <w:style w:type="paragraph" w:styleId="2">
    <w:name w:val="heading 2"/>
    <w:basedOn w:val="a6"/>
    <w:link w:val="20"/>
    <w:qFormat/>
    <w:rsid w:val="00396D9D"/>
    <w:pPr>
      <w:numPr>
        <w:ilvl w:val="1"/>
        <w:numId w:val="13"/>
      </w:numPr>
      <w:outlineLvl w:val="1"/>
    </w:pPr>
    <w:rPr>
      <w:rFonts w:hAnsi="Arial"/>
      <w:bCs/>
      <w:kern w:val="32"/>
      <w:szCs w:val="48"/>
    </w:rPr>
  </w:style>
  <w:style w:type="paragraph" w:styleId="3">
    <w:name w:val="heading 3"/>
    <w:basedOn w:val="a6"/>
    <w:link w:val="30"/>
    <w:qFormat/>
    <w:rsid w:val="00396D9D"/>
    <w:pPr>
      <w:numPr>
        <w:ilvl w:val="2"/>
        <w:numId w:val="13"/>
      </w:numPr>
      <w:outlineLvl w:val="2"/>
    </w:pPr>
    <w:rPr>
      <w:rFonts w:hAnsi="Arial"/>
      <w:bCs/>
      <w:kern w:val="32"/>
      <w:szCs w:val="36"/>
    </w:rPr>
  </w:style>
  <w:style w:type="paragraph" w:styleId="4">
    <w:name w:val="heading 4"/>
    <w:basedOn w:val="a6"/>
    <w:link w:val="40"/>
    <w:qFormat/>
    <w:rsid w:val="00396D9D"/>
    <w:pPr>
      <w:numPr>
        <w:ilvl w:val="3"/>
        <w:numId w:val="13"/>
      </w:numPr>
      <w:outlineLvl w:val="3"/>
    </w:pPr>
    <w:rPr>
      <w:rFonts w:hAnsi="Arial"/>
      <w:kern w:val="32"/>
      <w:szCs w:val="36"/>
    </w:rPr>
  </w:style>
  <w:style w:type="paragraph" w:styleId="5">
    <w:name w:val="heading 5"/>
    <w:basedOn w:val="a6"/>
    <w:link w:val="50"/>
    <w:qFormat/>
    <w:rsid w:val="00396D9D"/>
    <w:pPr>
      <w:numPr>
        <w:ilvl w:val="4"/>
        <w:numId w:val="13"/>
      </w:numPr>
      <w:outlineLvl w:val="4"/>
    </w:pPr>
    <w:rPr>
      <w:rFonts w:hAnsi="Arial"/>
      <w:bCs/>
      <w:kern w:val="32"/>
      <w:szCs w:val="36"/>
    </w:rPr>
  </w:style>
  <w:style w:type="paragraph" w:styleId="6">
    <w:name w:val="heading 6"/>
    <w:basedOn w:val="a6"/>
    <w:link w:val="60"/>
    <w:qFormat/>
    <w:rsid w:val="00396D9D"/>
    <w:pPr>
      <w:numPr>
        <w:ilvl w:val="5"/>
        <w:numId w:val="13"/>
      </w:numPr>
      <w:tabs>
        <w:tab w:val="left" w:pos="2094"/>
      </w:tabs>
      <w:outlineLvl w:val="5"/>
    </w:pPr>
    <w:rPr>
      <w:rFonts w:hAnsi="Arial"/>
      <w:kern w:val="32"/>
      <w:szCs w:val="36"/>
    </w:rPr>
  </w:style>
  <w:style w:type="paragraph" w:styleId="7">
    <w:name w:val="heading 7"/>
    <w:basedOn w:val="a6"/>
    <w:link w:val="70"/>
    <w:qFormat/>
    <w:rsid w:val="00396D9D"/>
    <w:pPr>
      <w:numPr>
        <w:ilvl w:val="6"/>
        <w:numId w:val="13"/>
      </w:numPr>
      <w:outlineLvl w:val="6"/>
    </w:pPr>
    <w:rPr>
      <w:rFonts w:hAnsi="Arial"/>
      <w:bCs/>
      <w:kern w:val="32"/>
      <w:szCs w:val="36"/>
    </w:rPr>
  </w:style>
  <w:style w:type="paragraph" w:styleId="8">
    <w:name w:val="heading 8"/>
    <w:basedOn w:val="a6"/>
    <w:link w:val="80"/>
    <w:qFormat/>
    <w:rsid w:val="00396D9D"/>
    <w:pPr>
      <w:numPr>
        <w:ilvl w:val="7"/>
        <w:numId w:val="13"/>
      </w:numPr>
      <w:outlineLvl w:val="7"/>
    </w:pPr>
    <w:rPr>
      <w:rFonts w:hAnsi="Arial"/>
      <w:kern w:val="32"/>
      <w:szCs w:val="36"/>
    </w:rPr>
  </w:style>
  <w:style w:type="paragraph" w:styleId="9">
    <w:name w:val="heading 9"/>
    <w:basedOn w:val="a6"/>
    <w:link w:val="90"/>
    <w:uiPriority w:val="9"/>
    <w:unhideWhenUsed/>
    <w:qFormat/>
    <w:rsid w:val="00396D9D"/>
    <w:pPr>
      <w:numPr>
        <w:ilvl w:val="8"/>
        <w:numId w:val="13"/>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396D9D"/>
    <w:pPr>
      <w:spacing w:before="720" w:after="720"/>
      <w:ind w:left="7371"/>
    </w:pPr>
    <w:rPr>
      <w:b/>
      <w:snapToGrid w:val="0"/>
      <w:spacing w:val="10"/>
      <w:sz w:val="36"/>
    </w:rPr>
  </w:style>
  <w:style w:type="paragraph" w:styleId="ac">
    <w:name w:val="endnote text"/>
    <w:basedOn w:val="a6"/>
    <w:link w:val="ad"/>
    <w:semiHidden/>
    <w:rsid w:val="00396D9D"/>
    <w:pPr>
      <w:kinsoku w:val="0"/>
      <w:autoSpaceDE/>
      <w:spacing w:before="240"/>
      <w:ind w:left="1021" w:hanging="1021"/>
    </w:pPr>
    <w:rPr>
      <w:snapToGrid w:val="0"/>
      <w:spacing w:val="10"/>
    </w:rPr>
  </w:style>
  <w:style w:type="paragraph" w:styleId="51">
    <w:name w:val="toc 5"/>
    <w:basedOn w:val="a6"/>
    <w:next w:val="a6"/>
    <w:autoRedefine/>
    <w:rsid w:val="00396D9D"/>
    <w:pPr>
      <w:ind w:leftChars="400" w:left="600" w:rightChars="200" w:right="200" w:hangingChars="200" w:hanging="200"/>
    </w:pPr>
  </w:style>
  <w:style w:type="character" w:styleId="ae">
    <w:name w:val="page number"/>
    <w:basedOn w:val="a7"/>
    <w:semiHidden/>
    <w:rsid w:val="00396D9D"/>
    <w:rPr>
      <w:rFonts w:ascii="標楷體" w:eastAsia="標楷體"/>
      <w:sz w:val="20"/>
    </w:rPr>
  </w:style>
  <w:style w:type="paragraph" w:styleId="61">
    <w:name w:val="toc 6"/>
    <w:basedOn w:val="a6"/>
    <w:next w:val="a6"/>
    <w:autoRedefine/>
    <w:rsid w:val="00396D9D"/>
    <w:pPr>
      <w:ind w:leftChars="500" w:left="500"/>
    </w:pPr>
  </w:style>
  <w:style w:type="paragraph" w:customStyle="1" w:styleId="11">
    <w:name w:val="段落樣式1"/>
    <w:basedOn w:val="a6"/>
    <w:qFormat/>
    <w:rsid w:val="00396D9D"/>
    <w:pPr>
      <w:tabs>
        <w:tab w:val="left" w:pos="567"/>
      </w:tabs>
      <w:ind w:leftChars="200" w:left="200" w:firstLineChars="200" w:firstLine="200"/>
    </w:pPr>
    <w:rPr>
      <w:kern w:val="32"/>
    </w:rPr>
  </w:style>
  <w:style w:type="paragraph" w:customStyle="1" w:styleId="21">
    <w:name w:val="段落樣式2"/>
    <w:basedOn w:val="a6"/>
    <w:qFormat/>
    <w:rsid w:val="00396D9D"/>
    <w:pPr>
      <w:tabs>
        <w:tab w:val="left" w:pos="567"/>
      </w:tabs>
      <w:ind w:leftChars="300" w:left="300" w:firstLineChars="200" w:firstLine="200"/>
    </w:pPr>
    <w:rPr>
      <w:kern w:val="32"/>
    </w:rPr>
  </w:style>
  <w:style w:type="paragraph" w:styleId="12">
    <w:name w:val="toc 1"/>
    <w:basedOn w:val="a6"/>
    <w:next w:val="a6"/>
    <w:autoRedefine/>
    <w:uiPriority w:val="39"/>
    <w:rsid w:val="00396D9D"/>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4D15E8"/>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396D9D"/>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396D9D"/>
    <w:pPr>
      <w:kinsoku w:val="0"/>
      <w:ind w:leftChars="300" w:left="500" w:rightChars="200" w:right="200" w:hangingChars="200" w:hanging="200"/>
    </w:pPr>
  </w:style>
  <w:style w:type="paragraph" w:styleId="71">
    <w:name w:val="toc 7"/>
    <w:basedOn w:val="a6"/>
    <w:next w:val="a6"/>
    <w:autoRedefine/>
    <w:rsid w:val="00396D9D"/>
    <w:pPr>
      <w:ind w:leftChars="600" w:left="800" w:hangingChars="200" w:hanging="200"/>
    </w:pPr>
  </w:style>
  <w:style w:type="paragraph" w:styleId="81">
    <w:name w:val="toc 8"/>
    <w:basedOn w:val="a6"/>
    <w:next w:val="a6"/>
    <w:autoRedefine/>
    <w:rsid w:val="00396D9D"/>
    <w:pPr>
      <w:ind w:leftChars="700" w:left="900" w:hangingChars="200" w:hanging="200"/>
    </w:pPr>
  </w:style>
  <w:style w:type="paragraph" w:styleId="91">
    <w:name w:val="toc 9"/>
    <w:basedOn w:val="a6"/>
    <w:next w:val="a6"/>
    <w:autoRedefine/>
    <w:rsid w:val="00396D9D"/>
    <w:pPr>
      <w:ind w:leftChars="1600" w:left="3840"/>
    </w:pPr>
  </w:style>
  <w:style w:type="paragraph" w:styleId="af">
    <w:name w:val="header"/>
    <w:basedOn w:val="a6"/>
    <w:link w:val="af0"/>
    <w:semiHidden/>
    <w:rsid w:val="00396D9D"/>
    <w:pPr>
      <w:tabs>
        <w:tab w:val="center" w:pos="4153"/>
        <w:tab w:val="right" w:pos="8306"/>
      </w:tabs>
      <w:snapToGrid w:val="0"/>
    </w:pPr>
    <w:rPr>
      <w:sz w:val="20"/>
    </w:rPr>
  </w:style>
  <w:style w:type="paragraph" w:customStyle="1" w:styleId="32">
    <w:name w:val="段落樣式3"/>
    <w:basedOn w:val="21"/>
    <w:qFormat/>
    <w:rsid w:val="00396D9D"/>
    <w:pPr>
      <w:ind w:leftChars="400" w:left="400"/>
    </w:pPr>
  </w:style>
  <w:style w:type="character" w:styleId="af1">
    <w:name w:val="Hyperlink"/>
    <w:basedOn w:val="a7"/>
    <w:uiPriority w:val="99"/>
    <w:rsid w:val="00396D9D"/>
    <w:rPr>
      <w:color w:val="0000FF"/>
      <w:u w:val="single"/>
    </w:rPr>
  </w:style>
  <w:style w:type="paragraph" w:customStyle="1" w:styleId="af2">
    <w:name w:val="簽名日期"/>
    <w:basedOn w:val="a6"/>
    <w:rsid w:val="00396D9D"/>
    <w:pPr>
      <w:kinsoku w:val="0"/>
      <w:jc w:val="distribute"/>
    </w:pPr>
    <w:rPr>
      <w:kern w:val="0"/>
    </w:rPr>
  </w:style>
  <w:style w:type="paragraph" w:customStyle="1" w:styleId="0">
    <w:name w:val="段落樣式0"/>
    <w:basedOn w:val="21"/>
    <w:qFormat/>
    <w:rsid w:val="00396D9D"/>
    <w:pPr>
      <w:ind w:leftChars="200" w:left="200" w:firstLineChars="0" w:firstLine="0"/>
    </w:pPr>
  </w:style>
  <w:style w:type="paragraph" w:customStyle="1" w:styleId="af3">
    <w:name w:val="附件"/>
    <w:basedOn w:val="ac"/>
    <w:rsid w:val="00396D9D"/>
    <w:pPr>
      <w:spacing w:before="0"/>
      <w:ind w:left="1047" w:hangingChars="300" w:hanging="1047"/>
    </w:pPr>
    <w:rPr>
      <w:snapToGrid/>
      <w:spacing w:val="0"/>
      <w:kern w:val="0"/>
    </w:rPr>
  </w:style>
  <w:style w:type="paragraph" w:customStyle="1" w:styleId="42">
    <w:name w:val="段落樣式4"/>
    <w:basedOn w:val="32"/>
    <w:qFormat/>
    <w:rsid w:val="00396D9D"/>
    <w:pPr>
      <w:ind w:leftChars="500" w:left="500"/>
    </w:pPr>
  </w:style>
  <w:style w:type="paragraph" w:customStyle="1" w:styleId="52">
    <w:name w:val="段落樣式5"/>
    <w:basedOn w:val="42"/>
    <w:qFormat/>
    <w:rsid w:val="00396D9D"/>
    <w:pPr>
      <w:ind w:leftChars="600" w:left="600"/>
    </w:pPr>
  </w:style>
  <w:style w:type="paragraph" w:customStyle="1" w:styleId="62">
    <w:name w:val="段落樣式6"/>
    <w:basedOn w:val="52"/>
    <w:qFormat/>
    <w:rsid w:val="00396D9D"/>
    <w:pPr>
      <w:ind w:leftChars="700" w:left="700"/>
    </w:pPr>
  </w:style>
  <w:style w:type="paragraph" w:customStyle="1" w:styleId="72">
    <w:name w:val="段落樣式7"/>
    <w:basedOn w:val="62"/>
    <w:qFormat/>
    <w:rsid w:val="00396D9D"/>
    <w:pPr>
      <w:ind w:leftChars="800" w:left="800"/>
    </w:pPr>
  </w:style>
  <w:style w:type="paragraph" w:customStyle="1" w:styleId="82">
    <w:name w:val="段落樣式8"/>
    <w:basedOn w:val="72"/>
    <w:qFormat/>
    <w:rsid w:val="00396D9D"/>
    <w:pPr>
      <w:ind w:leftChars="900" w:left="900"/>
    </w:pPr>
  </w:style>
  <w:style w:type="paragraph" w:customStyle="1" w:styleId="a0">
    <w:name w:val="附表樣式"/>
    <w:basedOn w:val="a6"/>
    <w:qFormat/>
    <w:rsid w:val="00396D9D"/>
    <w:pPr>
      <w:keepNext/>
      <w:numPr>
        <w:numId w:val="8"/>
      </w:numPr>
      <w:tabs>
        <w:tab w:val="clear" w:pos="1440"/>
      </w:tabs>
      <w:ind w:hangingChars="400" w:hanging="400"/>
      <w:outlineLvl w:val="0"/>
    </w:pPr>
    <w:rPr>
      <w:kern w:val="32"/>
    </w:rPr>
  </w:style>
  <w:style w:type="paragraph" w:styleId="af4">
    <w:name w:val="Body Text Indent"/>
    <w:basedOn w:val="a6"/>
    <w:link w:val="af5"/>
    <w:semiHidden/>
    <w:rsid w:val="00396D9D"/>
    <w:pPr>
      <w:ind w:left="698" w:hangingChars="200" w:hanging="698"/>
    </w:pPr>
  </w:style>
  <w:style w:type="paragraph" w:customStyle="1" w:styleId="af6">
    <w:name w:val="調查報告"/>
    <w:basedOn w:val="ac"/>
    <w:rsid w:val="00396D9D"/>
    <w:pPr>
      <w:adjustRightInd w:val="0"/>
      <w:spacing w:before="0"/>
      <w:ind w:left="0" w:firstLine="0"/>
      <w:jc w:val="center"/>
    </w:pPr>
    <w:rPr>
      <w:b/>
      <w:snapToGrid/>
      <w:spacing w:val="200"/>
      <w:kern w:val="0"/>
      <w:sz w:val="40"/>
    </w:rPr>
  </w:style>
  <w:style w:type="paragraph" w:customStyle="1" w:styleId="14">
    <w:name w:val="表格14"/>
    <w:basedOn w:val="a6"/>
    <w:rsid w:val="00396D9D"/>
    <w:pPr>
      <w:adjustRightInd w:val="0"/>
      <w:snapToGrid w:val="0"/>
      <w:spacing w:line="360" w:lineRule="exact"/>
    </w:pPr>
    <w:rPr>
      <w:snapToGrid w:val="0"/>
      <w:spacing w:val="-14"/>
      <w:kern w:val="0"/>
      <w:sz w:val="28"/>
    </w:rPr>
  </w:style>
  <w:style w:type="paragraph" w:customStyle="1" w:styleId="a">
    <w:name w:val="附圖樣式"/>
    <w:basedOn w:val="a6"/>
    <w:qFormat/>
    <w:rsid w:val="00396D9D"/>
    <w:pPr>
      <w:keepNext/>
      <w:numPr>
        <w:numId w:val="9"/>
      </w:numPr>
      <w:tabs>
        <w:tab w:val="clear" w:pos="1440"/>
      </w:tabs>
      <w:ind w:hangingChars="400" w:hanging="400"/>
      <w:outlineLvl w:val="0"/>
    </w:pPr>
    <w:rPr>
      <w:kern w:val="32"/>
    </w:rPr>
  </w:style>
  <w:style w:type="paragraph" w:styleId="af7">
    <w:name w:val="footer"/>
    <w:basedOn w:val="a6"/>
    <w:link w:val="af8"/>
    <w:semiHidden/>
    <w:rsid w:val="00396D9D"/>
    <w:pPr>
      <w:tabs>
        <w:tab w:val="center" w:pos="4153"/>
        <w:tab w:val="right" w:pos="8306"/>
      </w:tabs>
      <w:snapToGrid w:val="0"/>
    </w:pPr>
    <w:rPr>
      <w:sz w:val="20"/>
    </w:rPr>
  </w:style>
  <w:style w:type="paragraph" w:styleId="af9">
    <w:name w:val="table of figures"/>
    <w:basedOn w:val="a6"/>
    <w:next w:val="a6"/>
    <w:semiHidden/>
    <w:rsid w:val="00396D9D"/>
    <w:pPr>
      <w:ind w:left="400" w:hangingChars="400" w:hanging="400"/>
    </w:pPr>
  </w:style>
  <w:style w:type="paragraph" w:customStyle="1" w:styleId="140">
    <w:name w:val="表格標題14"/>
    <w:basedOn w:val="a6"/>
    <w:rsid w:val="00396D9D"/>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396D9D"/>
    <w:pPr>
      <w:keepNext/>
      <w:widowControl w:val="0"/>
      <w:numPr>
        <w:numId w:val="6"/>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396D9D"/>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396D9D"/>
    <w:pPr>
      <w:numPr>
        <w:numId w:val="12"/>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396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396D9D"/>
    <w:pPr>
      <w:spacing w:line="240" w:lineRule="exact"/>
    </w:pPr>
    <w:rPr>
      <w:sz w:val="24"/>
      <w:szCs w:val="24"/>
    </w:rPr>
  </w:style>
  <w:style w:type="paragraph" w:customStyle="1" w:styleId="121">
    <w:name w:val="表格12"/>
    <w:basedOn w:val="14"/>
    <w:rsid w:val="00396D9D"/>
    <w:pPr>
      <w:spacing w:line="300" w:lineRule="exact"/>
    </w:pPr>
    <w:rPr>
      <w:sz w:val="24"/>
      <w:szCs w:val="24"/>
    </w:rPr>
  </w:style>
  <w:style w:type="paragraph" w:customStyle="1" w:styleId="a4">
    <w:name w:val="附錄"/>
    <w:basedOn w:val="a6"/>
    <w:qFormat/>
    <w:rsid w:val="00396D9D"/>
    <w:pPr>
      <w:keepNext/>
      <w:numPr>
        <w:numId w:val="10"/>
      </w:numPr>
      <w:ind w:hangingChars="350" w:hanging="350"/>
      <w:outlineLvl w:val="0"/>
    </w:pPr>
    <w:rPr>
      <w:kern w:val="32"/>
    </w:rPr>
  </w:style>
  <w:style w:type="paragraph" w:styleId="afc">
    <w:name w:val="List Paragraph"/>
    <w:basedOn w:val="a6"/>
    <w:uiPriority w:val="34"/>
    <w:qFormat/>
    <w:rsid w:val="00396D9D"/>
    <w:pPr>
      <w:ind w:leftChars="200" w:left="480"/>
    </w:pPr>
  </w:style>
  <w:style w:type="paragraph" w:styleId="afd">
    <w:name w:val="Balloon Text"/>
    <w:basedOn w:val="a6"/>
    <w:link w:val="afe"/>
    <w:uiPriority w:val="99"/>
    <w:semiHidden/>
    <w:unhideWhenUsed/>
    <w:rsid w:val="00396D9D"/>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396D9D"/>
    <w:rPr>
      <w:rFonts w:asciiTheme="majorHAnsi" w:eastAsiaTheme="majorEastAsia" w:hAnsiTheme="majorHAnsi" w:cstheme="majorBidi"/>
      <w:kern w:val="2"/>
      <w:sz w:val="18"/>
      <w:szCs w:val="18"/>
    </w:rPr>
  </w:style>
  <w:style w:type="paragraph" w:customStyle="1" w:styleId="a5">
    <w:name w:val="照片標題"/>
    <w:qFormat/>
    <w:rsid w:val="00396D9D"/>
    <w:pPr>
      <w:numPr>
        <w:numId w:val="11"/>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396D9D"/>
    <w:pPr>
      <w:keepNext/>
      <w:numPr>
        <w:numId w:val="7"/>
      </w:numPr>
      <w:ind w:hangingChars="400" w:hanging="400"/>
      <w:outlineLvl w:val="0"/>
    </w:pPr>
    <w:rPr>
      <w:kern w:val="32"/>
    </w:rPr>
  </w:style>
  <w:style w:type="character" w:customStyle="1" w:styleId="90">
    <w:name w:val="標題 9 字元"/>
    <w:basedOn w:val="a7"/>
    <w:link w:val="9"/>
    <w:uiPriority w:val="9"/>
    <w:rsid w:val="00396D9D"/>
    <w:rPr>
      <w:rFonts w:ascii="標楷體" w:eastAsia="標楷體" w:hAnsiTheme="majorHAnsi" w:cstheme="majorBidi"/>
      <w:kern w:val="32"/>
      <w:sz w:val="32"/>
      <w:szCs w:val="36"/>
    </w:rPr>
  </w:style>
  <w:style w:type="paragraph" w:customStyle="1" w:styleId="92">
    <w:name w:val="段落樣式9"/>
    <w:basedOn w:val="82"/>
    <w:qFormat/>
    <w:rsid w:val="00396D9D"/>
    <w:pPr>
      <w:ind w:leftChars="1000" w:left="1000"/>
    </w:pPr>
  </w:style>
  <w:style w:type="character" w:customStyle="1" w:styleId="40">
    <w:name w:val="標題 4 字元"/>
    <w:basedOn w:val="a7"/>
    <w:link w:val="4"/>
    <w:rsid w:val="00396D9D"/>
    <w:rPr>
      <w:rFonts w:ascii="標楷體" w:eastAsia="標楷體" w:hAnsi="Arial"/>
      <w:kern w:val="32"/>
      <w:sz w:val="32"/>
      <w:szCs w:val="36"/>
    </w:rPr>
  </w:style>
  <w:style w:type="character" w:customStyle="1" w:styleId="30">
    <w:name w:val="標題 3 字元"/>
    <w:basedOn w:val="a7"/>
    <w:link w:val="3"/>
    <w:rsid w:val="00396D9D"/>
    <w:rPr>
      <w:rFonts w:ascii="標楷體" w:eastAsia="標楷體" w:hAnsi="Arial"/>
      <w:bCs/>
      <w:kern w:val="32"/>
      <w:sz w:val="32"/>
      <w:szCs w:val="36"/>
    </w:rPr>
  </w:style>
  <w:style w:type="character" w:customStyle="1" w:styleId="20">
    <w:name w:val="標題 2 字元"/>
    <w:basedOn w:val="a7"/>
    <w:link w:val="2"/>
    <w:rsid w:val="00396D9D"/>
    <w:rPr>
      <w:rFonts w:ascii="標楷體" w:eastAsia="標楷體" w:hAnsi="Arial"/>
      <w:bCs/>
      <w:kern w:val="32"/>
      <w:sz w:val="32"/>
      <w:szCs w:val="48"/>
    </w:rPr>
  </w:style>
  <w:style w:type="character" w:customStyle="1" w:styleId="50">
    <w:name w:val="標題 5 字元"/>
    <w:basedOn w:val="a7"/>
    <w:link w:val="5"/>
    <w:rsid w:val="00396D9D"/>
    <w:rPr>
      <w:rFonts w:ascii="標楷體" w:eastAsia="標楷體" w:hAnsi="Arial"/>
      <w:bCs/>
      <w:kern w:val="32"/>
      <w:sz w:val="32"/>
      <w:szCs w:val="36"/>
    </w:rPr>
  </w:style>
  <w:style w:type="paragraph" w:styleId="aff">
    <w:name w:val="footnote text"/>
    <w:basedOn w:val="a6"/>
    <w:link w:val="aff0"/>
    <w:uiPriority w:val="99"/>
    <w:unhideWhenUsed/>
    <w:rsid w:val="002711E6"/>
    <w:pPr>
      <w:widowControl/>
      <w:overflowPunct/>
      <w:autoSpaceDE/>
      <w:autoSpaceDN/>
      <w:snapToGrid w:val="0"/>
      <w:jc w:val="left"/>
    </w:pPr>
    <w:rPr>
      <w:rFonts w:ascii="Times New Roman"/>
      <w:sz w:val="20"/>
    </w:rPr>
  </w:style>
  <w:style w:type="character" w:customStyle="1" w:styleId="aff0">
    <w:name w:val="註腳文字 字元"/>
    <w:basedOn w:val="a7"/>
    <w:link w:val="aff"/>
    <w:uiPriority w:val="99"/>
    <w:rsid w:val="002711E6"/>
    <w:rPr>
      <w:rFonts w:eastAsia="標楷體"/>
      <w:kern w:val="2"/>
    </w:rPr>
  </w:style>
  <w:style w:type="character" w:styleId="aff1">
    <w:name w:val="footnote reference"/>
    <w:uiPriority w:val="99"/>
    <w:semiHidden/>
    <w:unhideWhenUsed/>
    <w:rsid w:val="002711E6"/>
    <w:rPr>
      <w:vertAlign w:val="superscript"/>
    </w:rPr>
  </w:style>
  <w:style w:type="character" w:customStyle="1" w:styleId="60">
    <w:name w:val="標題 6 字元"/>
    <w:basedOn w:val="a7"/>
    <w:link w:val="6"/>
    <w:rsid w:val="00396D9D"/>
    <w:rPr>
      <w:rFonts w:ascii="標楷體" w:eastAsia="標楷體" w:hAnsi="Arial"/>
      <w:kern w:val="32"/>
      <w:sz w:val="32"/>
      <w:szCs w:val="36"/>
    </w:rPr>
  </w:style>
  <w:style w:type="character" w:customStyle="1" w:styleId="70">
    <w:name w:val="標題 7 字元"/>
    <w:basedOn w:val="a7"/>
    <w:link w:val="7"/>
    <w:rsid w:val="00396D9D"/>
    <w:rPr>
      <w:rFonts w:ascii="標楷體" w:eastAsia="標楷體" w:hAnsi="Arial"/>
      <w:bCs/>
      <w:kern w:val="32"/>
      <w:sz w:val="32"/>
      <w:szCs w:val="36"/>
    </w:rPr>
  </w:style>
  <w:style w:type="character" w:customStyle="1" w:styleId="8pt">
    <w:name w:val="內文文字 + 8 pt"/>
    <w:aliases w:val="間距 0 pt"/>
    <w:basedOn w:val="a7"/>
    <w:rsid w:val="002711E6"/>
    <w:rPr>
      <w:rFonts w:ascii="細明體" w:eastAsia="細明體" w:hAnsi="細明體" w:cs="細明體"/>
      <w:color w:val="000000"/>
      <w:spacing w:val="0"/>
      <w:w w:val="100"/>
      <w:position w:val="0"/>
      <w:sz w:val="16"/>
      <w:szCs w:val="16"/>
      <w:shd w:val="clear" w:color="auto" w:fill="FFFFFF"/>
      <w:lang w:val="ja-JP"/>
    </w:rPr>
  </w:style>
  <w:style w:type="table" w:customStyle="1" w:styleId="23">
    <w:name w:val="表格格線2"/>
    <w:basedOn w:val="a8"/>
    <w:next w:val="afb"/>
    <w:uiPriority w:val="39"/>
    <w:rsid w:val="002711E6"/>
    <w:rPr>
      <w:rFonts w:ascii="Constantia" w:hAnsi="Constantia"/>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59"/>
    <w:rsid w:val="002711E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本文縮排 字元"/>
    <w:basedOn w:val="a7"/>
    <w:link w:val="af4"/>
    <w:semiHidden/>
    <w:rsid w:val="00396D9D"/>
    <w:rPr>
      <w:rFonts w:ascii="標楷體" w:eastAsia="標楷體"/>
      <w:kern w:val="2"/>
      <w:sz w:val="32"/>
    </w:rPr>
  </w:style>
  <w:style w:type="character" w:customStyle="1" w:styleId="ad">
    <w:name w:val="章節附註文字 字元"/>
    <w:basedOn w:val="a7"/>
    <w:link w:val="ac"/>
    <w:semiHidden/>
    <w:rsid w:val="00396D9D"/>
    <w:rPr>
      <w:rFonts w:ascii="標楷體" w:eastAsia="標楷體"/>
      <w:snapToGrid w:val="0"/>
      <w:spacing w:val="10"/>
      <w:kern w:val="2"/>
      <w:sz w:val="32"/>
    </w:rPr>
  </w:style>
  <w:style w:type="character" w:customStyle="1" w:styleId="af8">
    <w:name w:val="頁尾 字元"/>
    <w:basedOn w:val="a7"/>
    <w:link w:val="af7"/>
    <w:semiHidden/>
    <w:rsid w:val="00396D9D"/>
    <w:rPr>
      <w:rFonts w:ascii="標楷體" w:eastAsia="標楷體"/>
      <w:kern w:val="2"/>
    </w:rPr>
  </w:style>
  <w:style w:type="character" w:customStyle="1" w:styleId="af0">
    <w:name w:val="頁首 字元"/>
    <w:basedOn w:val="a7"/>
    <w:link w:val="af"/>
    <w:semiHidden/>
    <w:rsid w:val="00396D9D"/>
    <w:rPr>
      <w:rFonts w:ascii="標楷體" w:eastAsia="標楷體"/>
      <w:kern w:val="2"/>
    </w:rPr>
  </w:style>
  <w:style w:type="paragraph" w:styleId="aff2">
    <w:name w:val="Plain Text"/>
    <w:basedOn w:val="a6"/>
    <w:link w:val="aff3"/>
    <w:uiPriority w:val="99"/>
    <w:semiHidden/>
    <w:unhideWhenUsed/>
    <w:rsid w:val="00396D9D"/>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7"/>
    <w:link w:val="aff2"/>
    <w:uiPriority w:val="99"/>
    <w:semiHidden/>
    <w:rsid w:val="00396D9D"/>
    <w:rPr>
      <w:rFonts w:ascii="Calibri" w:eastAsia="標楷體" w:hAnsi="Courier New" w:cs="Courier New"/>
      <w:color w:val="244061" w:themeColor="accent1" w:themeShade="80"/>
      <w:sz w:val="28"/>
      <w:szCs w:val="24"/>
    </w:rPr>
  </w:style>
  <w:style w:type="character" w:customStyle="1" w:styleId="10">
    <w:name w:val="標題 1 字元"/>
    <w:basedOn w:val="a7"/>
    <w:link w:val="1"/>
    <w:rsid w:val="00396D9D"/>
    <w:rPr>
      <w:rFonts w:ascii="標楷體" w:eastAsia="標楷體" w:hAnsi="Arial"/>
      <w:bCs/>
      <w:kern w:val="32"/>
      <w:sz w:val="32"/>
      <w:szCs w:val="52"/>
    </w:rPr>
  </w:style>
  <w:style w:type="character" w:customStyle="1" w:styleId="80">
    <w:name w:val="標題 8 字元"/>
    <w:basedOn w:val="a7"/>
    <w:link w:val="8"/>
    <w:rsid w:val="00396D9D"/>
    <w:rPr>
      <w:rFonts w:ascii="標楷體" w:eastAsia="標楷體" w:hAnsi="Arial"/>
      <w:kern w:val="32"/>
      <w:sz w:val="32"/>
      <w:szCs w:val="36"/>
    </w:rPr>
  </w:style>
  <w:style w:type="character" w:customStyle="1" w:styleId="ab">
    <w:name w:val="簽名 字元"/>
    <w:basedOn w:val="a7"/>
    <w:link w:val="aa"/>
    <w:rsid w:val="00396D9D"/>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0686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9775C-F146-4065-B939-196508A9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116</TotalTime>
  <Pages>46</Pages>
  <Words>3990</Words>
  <Characters>22744</Characters>
  <Application>Microsoft Office Word</Application>
  <DocSecurity>0</DocSecurity>
  <Lines>189</Lines>
  <Paragraphs>53</Paragraphs>
  <ScaleCrop>false</ScaleCrop>
  <Company>cy</Company>
  <LinksUpToDate>false</LinksUpToDate>
  <CharactersWithSpaces>26681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吳婉珣</cp:lastModifiedBy>
  <cp:revision>5</cp:revision>
  <cp:lastPrinted>2020-07-20T06:50:00Z</cp:lastPrinted>
  <dcterms:created xsi:type="dcterms:W3CDTF">2020-07-24T08:24:00Z</dcterms:created>
  <dcterms:modified xsi:type="dcterms:W3CDTF">2020-07-28T09:34:00Z</dcterms:modified>
</cp:coreProperties>
</file>