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A3620A" w:rsidRDefault="00E25849" w:rsidP="0066619B">
      <w:pPr>
        <w:pStyle w:val="1"/>
        <w:ind w:left="2268" w:hanging="2268"/>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GoBack"/>
      <w:bookmarkEnd w:id="25"/>
      <w:r w:rsidRPr="00A3620A">
        <w:rPr>
          <w:rFonts w:hint="eastAsia"/>
          <w:color w:val="000000" w:themeColor="text1"/>
        </w:rPr>
        <w:t>案　　由：</w:t>
      </w:r>
      <w:bookmarkEnd w:id="0"/>
      <w:bookmarkEnd w:id="1"/>
      <w:bookmarkEnd w:id="2"/>
      <w:bookmarkEnd w:id="3"/>
      <w:bookmarkEnd w:id="4"/>
      <w:bookmarkEnd w:id="5"/>
      <w:bookmarkEnd w:id="6"/>
      <w:bookmarkEnd w:id="7"/>
      <w:bookmarkEnd w:id="8"/>
      <w:bookmarkEnd w:id="9"/>
      <w:r w:rsidR="002140E0" w:rsidRPr="00A3620A">
        <w:rPr>
          <w:rFonts w:hint="eastAsia"/>
          <w:color w:val="000000" w:themeColor="text1"/>
        </w:rPr>
        <w:t>基層醫療診所是最貼近一般民眾的醫療機構，除提供急慢性疾病診治，還肩負衛生教育、預防保健、疾病轉診等</w:t>
      </w:r>
      <w:r w:rsidR="001A280D" w:rsidRPr="00A3620A">
        <w:rPr>
          <w:rFonts w:hint="eastAsia"/>
          <w:color w:val="000000" w:themeColor="text1"/>
        </w:rPr>
        <w:t>功能，其中</w:t>
      </w:r>
      <w:r w:rsidR="002140E0" w:rsidRPr="00A3620A">
        <w:rPr>
          <w:rFonts w:hint="eastAsia"/>
          <w:color w:val="000000" w:themeColor="text1"/>
        </w:rPr>
        <w:t>護理人員亦擔任重要專業角色及功能。惟現行醫療機構設置標準內明定西醫診所</w:t>
      </w:r>
      <w:r w:rsidR="001A280D" w:rsidRPr="00A3620A">
        <w:rPr>
          <w:rFonts w:hint="eastAsia"/>
          <w:color w:val="000000" w:themeColor="text1"/>
        </w:rPr>
        <w:t>要</w:t>
      </w:r>
      <w:r w:rsidR="002140E0" w:rsidRPr="00A3620A">
        <w:rPr>
          <w:rFonts w:hint="eastAsia"/>
          <w:color w:val="000000" w:themeColor="text1"/>
        </w:rPr>
        <w:t>有兩間</w:t>
      </w:r>
      <w:r w:rsidR="001A280D" w:rsidRPr="00A3620A">
        <w:rPr>
          <w:rFonts w:hint="eastAsia"/>
          <w:color w:val="000000" w:themeColor="text1"/>
        </w:rPr>
        <w:t>(含)</w:t>
      </w:r>
      <w:r w:rsidR="002140E0" w:rsidRPr="00A3620A">
        <w:rPr>
          <w:rFonts w:hint="eastAsia"/>
          <w:color w:val="000000" w:themeColor="text1"/>
        </w:rPr>
        <w:t>診療室始應聘一人或一人以上護產人員，惟為使醫療業務完整順暢，坊間許多僅設一間診療室之診所，仍會聘用全職或兼職之護理人員，但卻違法未辦理執業登錄，或甚至聘用非護理人員執行護理業務，嚴重危及民眾健康權益，</w:t>
      </w:r>
      <w:r w:rsidR="001A280D" w:rsidRPr="00A3620A">
        <w:rPr>
          <w:rFonts w:hint="eastAsia"/>
          <w:color w:val="000000" w:themeColor="text1"/>
        </w:rPr>
        <w:t>亦</w:t>
      </w:r>
      <w:r w:rsidR="002140E0" w:rsidRPr="00A3620A">
        <w:rPr>
          <w:rFonts w:hint="eastAsia"/>
          <w:color w:val="000000" w:themeColor="text1"/>
        </w:rPr>
        <w:t>使護理人員工作權益受損，更在防疫期間幾造成防</w:t>
      </w:r>
      <w:r w:rsidR="001A280D" w:rsidRPr="00A3620A">
        <w:rPr>
          <w:rFonts w:hint="eastAsia"/>
          <w:color w:val="000000" w:themeColor="text1"/>
        </w:rPr>
        <w:t>疫</w:t>
      </w:r>
      <w:r w:rsidR="002140E0" w:rsidRPr="00A3620A">
        <w:rPr>
          <w:rFonts w:hint="eastAsia"/>
          <w:color w:val="000000" w:themeColor="text1"/>
        </w:rPr>
        <w:t>破口，茲事體大。究地方衛生局是否落實查核基層診所從業護理人員執業登錄狀況？此外，全民健保給付基層院所門診診察費每人次內含支付護理費29-39點之給付方式、合理性？攸關護理人員工作權及民眾健康權益，實有深入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3620A" w:rsidRDefault="00CF0292" w:rsidP="008634E0">
      <w:pPr>
        <w:pStyle w:val="1"/>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r w:rsidRPr="00A3620A">
        <w:rPr>
          <w:color w:val="000000" w:themeColor="text1"/>
        </w:rPr>
        <w:br w:type="page"/>
      </w:r>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A3620A">
        <w:rPr>
          <w:rFonts w:hint="eastAsia"/>
          <w:color w:val="000000" w:themeColor="text1"/>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720AB6" w:rsidRPr="00A3620A" w:rsidRDefault="00720AB6" w:rsidP="00A639F4">
      <w:pPr>
        <w:pStyle w:val="10"/>
        <w:ind w:left="680" w:firstLine="680"/>
        <w:rPr>
          <w:color w:val="000000" w:themeColor="text1"/>
        </w:rPr>
      </w:pPr>
      <w:bookmarkStart w:id="50" w:name="_Toc524902730"/>
      <w:r w:rsidRPr="00A3620A">
        <w:rPr>
          <w:rFonts w:hint="eastAsia"/>
          <w:color w:val="000000" w:themeColor="text1"/>
        </w:rPr>
        <w:t>按基層醫療診所是最貼近一般民眾的醫療機構，除提供急慢性疾病診治，還肩負衛生教育、預防保健、疾病轉診等，護理人員亦擔任重要專業角色及功能。惟現行醫療機構設置標準內明定西醫診所有兩間診療室始應聘一人或一人以上護產人員，惟為使醫療業務完整順暢，坊間許多僅設一間診療室之診所，仍會聘用全職或兼職之護理人員，但卻未辦理執業登錄，或甚至聘用非護理人員執行護理業務，恐難保障民眾就醫之權益，亦使護理人員工作權益受損。此外，</w:t>
      </w:r>
      <w:r w:rsidR="00DC08CC" w:rsidRPr="00A3620A">
        <w:rPr>
          <w:rFonts w:hint="eastAsia"/>
          <w:color w:val="000000" w:themeColor="text1"/>
        </w:rPr>
        <w:t>全民健康保險</w:t>
      </w:r>
      <w:r w:rsidRPr="00A3620A">
        <w:rPr>
          <w:rFonts w:hint="eastAsia"/>
          <w:color w:val="000000" w:themeColor="text1"/>
        </w:rPr>
        <w:t>給付基層院所門診診察費每人次內含支付護理費29-39點之給付方式、合理性？爰立案調查。</w:t>
      </w:r>
    </w:p>
    <w:p w:rsidR="00720AB6" w:rsidRPr="00A3620A" w:rsidRDefault="00CC760A" w:rsidP="00A639F4">
      <w:pPr>
        <w:pStyle w:val="10"/>
        <w:ind w:left="680" w:firstLine="680"/>
        <w:rPr>
          <w:color w:val="000000" w:themeColor="text1"/>
        </w:rPr>
      </w:pPr>
      <w:r w:rsidRPr="00CC760A">
        <w:rPr>
          <w:rFonts w:hint="eastAsia"/>
          <w:color w:val="000000" w:themeColor="text1"/>
        </w:rPr>
        <w:t>案經函請衛生福利部（下稱衛福部）、衛福部中央健康保險署</w:t>
      </w:r>
      <w:r w:rsidRPr="00CC760A">
        <w:rPr>
          <w:color w:val="000000" w:themeColor="text1"/>
        </w:rPr>
        <w:t>(</w:t>
      </w:r>
      <w:r w:rsidRPr="00CC760A">
        <w:rPr>
          <w:rFonts w:hint="eastAsia"/>
          <w:color w:val="000000" w:themeColor="text1"/>
        </w:rPr>
        <w:t>下稱健保署</w:t>
      </w:r>
      <w:r w:rsidRPr="00CC760A">
        <w:rPr>
          <w:color w:val="000000" w:themeColor="text1"/>
        </w:rPr>
        <w:t>)</w:t>
      </w:r>
      <w:r w:rsidRPr="00CC760A">
        <w:rPr>
          <w:rFonts w:hint="eastAsia"/>
          <w:color w:val="000000" w:themeColor="text1"/>
        </w:rPr>
        <w:t>等機關說明並調閱卷證資料，並於民國(下同)109年6月20日上午邀請中華民國護理師護士公會全國聯合會朱宗藍副理事長、尹書田醫療財團法人書田泌尿科眼科診所李文貞副院長及吳榮達律師事務所吳榮達律師(中華民國消費者文教基金會秘書長)及中華民國診所協會全國聯合會(下稱診所全聯會)到院諮詢，其中診所全聯會僅送回書面資料未出席；另為瞭解各直轄市及縣市護理師/護士公會辦理會員訪視及該公會會員執業所遭遇之困境，於109年6月20日下午邀請各直轄市及縣市護理師/護士公會代表出席座談。</w:t>
      </w:r>
      <w:r w:rsidR="00720AB6" w:rsidRPr="00A3620A">
        <w:rPr>
          <w:rFonts w:hint="eastAsia"/>
          <w:color w:val="000000" w:themeColor="text1"/>
        </w:rPr>
        <w:t>109年7月3日請衛福部薛瑞元常務次長率該部照護司蔡淑鳳司長、醫事司廖崑富副司長、健保署李純馥組長；基隆市衛生局吳澤誠局長、臺北市政府衛生局邱秀儀主任秘書、彰化縣衛生局尚筱菁副局長暨業務主管人員到院說明，已調查竣事，茲臚列調查意見如下：</w:t>
      </w:r>
    </w:p>
    <w:p w:rsidR="00D820AC" w:rsidRPr="00A3620A" w:rsidRDefault="00994B17" w:rsidP="003245CD">
      <w:pPr>
        <w:pStyle w:val="2"/>
        <w:spacing w:beforeLines="50" w:before="228"/>
        <w:ind w:left="1020" w:hanging="680"/>
        <w:rPr>
          <w:b/>
          <w:color w:val="000000" w:themeColor="text1"/>
        </w:rPr>
      </w:pPr>
      <w:r w:rsidRPr="00A3620A">
        <w:rPr>
          <w:rFonts w:hint="eastAsia"/>
          <w:b/>
          <w:color w:val="000000" w:themeColor="text1"/>
        </w:rPr>
        <w:t>105年衛福部修正醫療機構設置標準，將診所護產人</w:t>
      </w:r>
      <w:r w:rsidRPr="00A3620A">
        <w:rPr>
          <w:rFonts w:hint="eastAsia"/>
          <w:b/>
          <w:color w:val="000000" w:themeColor="text1"/>
        </w:rPr>
        <w:lastRenderedPageBreak/>
        <w:t>員配置「每二位醫師應有一人」修正為「門診：每二間診療室應有一人以上。」然查其修正前歷次會議紀錄，多有以每家診所至少應設置護產人員一人之建議，以維民眾就醫之醫療品質，但衛福部在無醫護人力與醫療品質之相關研究科學基礎下，逕採多數決方式以護理人員之配置為「門診：每二間診療室應有一人以上。」方式計算，亦罔顧其他學會建議於備註增列，開業後之門診護產人員，依診療室之實際使用率計算，以保障避免民眾就醫權益受損，衛福部之修法顯欠周延</w:t>
      </w:r>
    </w:p>
    <w:p w:rsidR="00E078C0" w:rsidRPr="00A3620A" w:rsidRDefault="00E078C0" w:rsidP="00E078C0">
      <w:pPr>
        <w:pStyle w:val="3"/>
        <w:rPr>
          <w:color w:val="000000" w:themeColor="text1"/>
        </w:rPr>
      </w:pPr>
      <w:r w:rsidRPr="00A3620A">
        <w:rPr>
          <w:rFonts w:hint="eastAsia"/>
          <w:color w:val="000000" w:themeColor="text1"/>
        </w:rPr>
        <w:t>醫療機構設置標準第9條規定</w:t>
      </w:r>
      <w:r w:rsidRPr="00A3620A">
        <w:rPr>
          <w:rFonts w:hAnsi="標楷體" w:hint="eastAsia"/>
          <w:color w:val="000000" w:themeColor="text1"/>
        </w:rPr>
        <w:t>：</w:t>
      </w:r>
      <w:r w:rsidRPr="00A3620A">
        <w:rPr>
          <w:rFonts w:ascii="新細明體" w:eastAsia="新細明體" w:hAnsi="新細明體" w:hint="eastAsia"/>
          <w:color w:val="000000" w:themeColor="text1"/>
        </w:rPr>
        <w:t>「</w:t>
      </w:r>
      <w:r w:rsidRPr="00A3620A">
        <w:rPr>
          <w:rFonts w:hint="eastAsia"/>
          <w:color w:val="000000" w:themeColor="text1"/>
        </w:rPr>
        <w:t>診所設置標準，規定如附表（七）</w:t>
      </w:r>
      <w:r w:rsidRPr="00A3620A">
        <w:rPr>
          <w:rFonts w:hAnsi="標楷體" w:hint="eastAsia"/>
          <w:color w:val="000000" w:themeColor="text1"/>
        </w:rPr>
        <w:t>」，其中診所護產人員配置為「門診：每二間診療室應有一人以上。」</w:t>
      </w:r>
    </w:p>
    <w:p w:rsidR="00FE3B36" w:rsidRPr="00A3620A" w:rsidRDefault="00FE3B36" w:rsidP="00FE3B36">
      <w:pPr>
        <w:pStyle w:val="3"/>
        <w:rPr>
          <w:color w:val="000000" w:themeColor="text1"/>
        </w:rPr>
      </w:pPr>
      <w:r w:rsidRPr="00A3620A">
        <w:rPr>
          <w:rFonts w:hint="eastAsia"/>
          <w:color w:val="000000" w:themeColor="text1"/>
        </w:rPr>
        <w:t>經查醫療機構設置標準第9條附表(七)診所設置標準表護產人力配置，歷年研商及修正情形如下：</w:t>
      </w:r>
    </w:p>
    <w:p w:rsidR="00FE3B36" w:rsidRPr="00A3620A" w:rsidRDefault="00FE3B36" w:rsidP="00FE3B36">
      <w:pPr>
        <w:pStyle w:val="4"/>
        <w:rPr>
          <w:color w:val="000000" w:themeColor="text1"/>
        </w:rPr>
      </w:pPr>
      <w:r w:rsidRPr="00A3620A">
        <w:rPr>
          <w:rFonts w:hint="eastAsia"/>
          <w:color w:val="000000" w:themeColor="text1"/>
        </w:rPr>
        <w:t>100年8月10日「醫療機構設置標準研修工作小組」第13次會議決議事項:「</w:t>
      </w:r>
      <w:r w:rsidRPr="00A3620A">
        <w:rPr>
          <w:color w:val="000000" w:themeColor="text1"/>
        </w:rPr>
        <w:t>……</w:t>
      </w:r>
      <w:r w:rsidRPr="00A3620A">
        <w:rPr>
          <w:rFonts w:hint="eastAsia"/>
          <w:color w:val="000000" w:themeColor="text1"/>
        </w:rPr>
        <w:t>(二)『護產人員』內容修正如下:1.診所(1)執業登記</w:t>
      </w:r>
      <w:r w:rsidRPr="00A3620A">
        <w:rPr>
          <w:color w:val="000000" w:themeColor="text1"/>
        </w:rPr>
        <w:t>2</w:t>
      </w:r>
      <w:r w:rsidRPr="00A3620A">
        <w:rPr>
          <w:rFonts w:hint="eastAsia"/>
          <w:color w:val="000000" w:themeColor="text1"/>
        </w:rPr>
        <w:t>名以上醫師者，每診療室應有</w:t>
      </w:r>
      <w:r w:rsidRPr="00A3620A">
        <w:rPr>
          <w:color w:val="000000" w:themeColor="text1"/>
        </w:rPr>
        <w:t>1</w:t>
      </w:r>
      <w:r w:rsidRPr="00A3620A">
        <w:rPr>
          <w:rFonts w:hint="eastAsia"/>
          <w:color w:val="000000" w:themeColor="text1"/>
        </w:rPr>
        <w:t>人；僅執業登記</w:t>
      </w:r>
      <w:r w:rsidRPr="00A3620A">
        <w:rPr>
          <w:color w:val="000000" w:themeColor="text1"/>
        </w:rPr>
        <w:t>1</w:t>
      </w:r>
      <w:r w:rsidRPr="00A3620A">
        <w:rPr>
          <w:rFonts w:hint="eastAsia"/>
          <w:color w:val="000000" w:themeColor="text1"/>
        </w:rPr>
        <w:t>名醫師，未設置護理人員者，護理工作之執行應符合護理人員專業法規或有關法令之規定。【本署依護理人員執業登記診所狀況，試算修正规定將增加之人員數量後依上</w:t>
      </w:r>
      <w:r w:rsidRPr="00A3620A">
        <w:rPr>
          <w:color w:val="000000" w:themeColor="text1"/>
        </w:rPr>
        <w:t xml:space="preserve"> </w:t>
      </w:r>
      <w:r w:rsidRPr="00A3620A">
        <w:rPr>
          <w:rFonts w:hint="eastAsia"/>
          <w:color w:val="000000" w:themeColor="text1"/>
        </w:rPr>
        <w:t>開内容修正】</w:t>
      </w:r>
      <w:r w:rsidRPr="00A3620A">
        <w:rPr>
          <w:color w:val="000000" w:themeColor="text1"/>
        </w:rPr>
        <w:t>……</w:t>
      </w:r>
      <w:r w:rsidRPr="00A3620A">
        <w:rPr>
          <w:b/>
          <w:color w:val="000000" w:themeColor="text1"/>
        </w:rPr>
        <w:t xml:space="preserve"> </w:t>
      </w:r>
      <w:r w:rsidRPr="00A3620A">
        <w:rPr>
          <w:color w:val="000000" w:themeColor="text1"/>
        </w:rPr>
        <w:t>(3)</w:t>
      </w:r>
      <w:r w:rsidRPr="00A3620A">
        <w:rPr>
          <w:rFonts w:hint="eastAsia"/>
          <w:color w:val="000000" w:themeColor="text1"/>
        </w:rPr>
        <w:t>未設置護理人員（含護理師、護士）者，護理工作之執行應符合護理人員專業法規或有關法令之規定。</w:t>
      </w:r>
      <w:r w:rsidRPr="00A3620A">
        <w:rPr>
          <w:color w:val="000000" w:themeColor="text1"/>
        </w:rPr>
        <w:t>……</w:t>
      </w:r>
      <w:r w:rsidRPr="00A3620A">
        <w:rPr>
          <w:rFonts w:hint="eastAsia"/>
          <w:color w:val="000000" w:themeColor="text1"/>
        </w:rPr>
        <w:t>(七)對於執登</w:t>
      </w:r>
      <w:r w:rsidRPr="00A3620A">
        <w:rPr>
          <w:color w:val="000000" w:themeColor="text1"/>
        </w:rPr>
        <w:t>1</w:t>
      </w:r>
      <w:r w:rsidRPr="00A3620A">
        <w:rPr>
          <w:rFonts w:hint="eastAsia"/>
          <w:color w:val="000000" w:themeColor="text1"/>
        </w:rPr>
        <w:t>名醫師之診所，本署將列出清冊，函文衛生局加強查核，是否符合醫療機構設置標準之規定，未設置護理人員者，護理工作之執行應符合護理人員專業法規或有關法令之規定。(八)</w:t>
      </w:r>
      <w:r w:rsidRPr="00A3620A">
        <w:rPr>
          <w:rFonts w:ascii="新細明體" w:eastAsia="新細明體" w:hAnsi="新細明體" w:cs="新細明體" w:hint="eastAsia"/>
          <w:color w:val="000000" w:themeColor="text1"/>
          <w:kern w:val="0"/>
          <w:sz w:val="28"/>
          <w:szCs w:val="24"/>
        </w:rPr>
        <w:t xml:space="preserve"> </w:t>
      </w:r>
      <w:r w:rsidRPr="00A3620A">
        <w:rPr>
          <w:rFonts w:hint="eastAsia"/>
          <w:color w:val="000000" w:themeColor="text1"/>
        </w:rPr>
        <w:t>行文本署中央健康保險局，對於診</w:t>
      </w:r>
      <w:r w:rsidRPr="00A3620A">
        <w:rPr>
          <w:rFonts w:hint="eastAsia"/>
          <w:color w:val="000000" w:themeColor="text1"/>
        </w:rPr>
        <w:lastRenderedPageBreak/>
        <w:t>所未聘任護理人員者，健保給付項目應扣除護理</w:t>
      </w:r>
      <w:r w:rsidR="006844C5">
        <w:rPr>
          <w:rFonts w:hint="eastAsia"/>
          <w:color w:val="000000" w:themeColor="text1"/>
        </w:rPr>
        <w:t>費</w:t>
      </w:r>
      <w:r w:rsidRPr="00A3620A">
        <w:rPr>
          <w:rFonts w:hint="eastAsia"/>
          <w:color w:val="000000" w:themeColor="text1"/>
        </w:rPr>
        <w:t>用。</w:t>
      </w:r>
      <w:r w:rsidRPr="00A3620A">
        <w:rPr>
          <w:color w:val="000000" w:themeColor="text1"/>
        </w:rPr>
        <w:t>……</w:t>
      </w:r>
      <w:r w:rsidRPr="00A3620A">
        <w:rPr>
          <w:rFonts w:hint="eastAsia"/>
          <w:color w:val="000000" w:themeColor="text1"/>
        </w:rPr>
        <w:t>」</w:t>
      </w:r>
    </w:p>
    <w:p w:rsidR="00FE3B36" w:rsidRPr="00A3620A" w:rsidRDefault="00FE3B36" w:rsidP="00FE3B36">
      <w:pPr>
        <w:pStyle w:val="4"/>
        <w:rPr>
          <w:color w:val="000000" w:themeColor="text1"/>
        </w:rPr>
      </w:pPr>
      <w:r w:rsidRPr="00A3620A">
        <w:rPr>
          <w:rFonts w:hint="eastAsia"/>
          <w:color w:val="000000" w:themeColor="text1"/>
        </w:rPr>
        <w:t>101年4月9日前行政院衛生署(現為衛福部)衛署醫字第1010260082號令修正發布，修正重點如下：(1)增列產科病床配置規定：每四床應有一人，並可依佔床率調整。設有產科病房、嬰兒室者，全天二十四小時應有護產人員提供服務。</w:t>
      </w:r>
    </w:p>
    <w:p w:rsidR="00FE3B36" w:rsidRPr="00A3620A" w:rsidRDefault="00FE3B36" w:rsidP="00FE3B36">
      <w:pPr>
        <w:pStyle w:val="4"/>
        <w:rPr>
          <w:color w:val="000000" w:themeColor="text1"/>
        </w:rPr>
      </w:pPr>
      <w:r w:rsidRPr="00A3620A">
        <w:rPr>
          <w:rFonts w:hint="eastAsia"/>
          <w:color w:val="000000" w:themeColor="text1"/>
        </w:rPr>
        <w:t>105年4月27日研商「醫療機構設置標準」第9條附表(七)護理人員配置相關事宜會議，綜合結論:「一、因應診所醫療環境及診療科別不同，導致護產人員業務差異之實務需求，並考量護產人員權益與民眾就醫品質，有關</w:t>
      </w:r>
      <w:r w:rsidRPr="00A3620A">
        <w:rPr>
          <w:rFonts w:hAnsi="標楷體" w:hint="eastAsia"/>
          <w:color w:val="000000" w:themeColor="text1"/>
        </w:rPr>
        <w:t>『</w:t>
      </w:r>
      <w:r w:rsidRPr="00A3620A">
        <w:rPr>
          <w:rFonts w:hint="eastAsia"/>
          <w:color w:val="000000" w:themeColor="text1"/>
        </w:rPr>
        <w:t>醫療機構設置標準</w:t>
      </w:r>
      <w:r w:rsidRPr="00A3620A">
        <w:rPr>
          <w:rFonts w:hAnsi="標楷體" w:hint="eastAsia"/>
          <w:color w:val="000000" w:themeColor="text1"/>
        </w:rPr>
        <w:t>』</w:t>
      </w:r>
      <w:r w:rsidRPr="00A3620A">
        <w:rPr>
          <w:rFonts w:hint="eastAsia"/>
          <w:color w:val="000000" w:themeColor="text1"/>
        </w:rPr>
        <w:t>第9條附表</w:t>
      </w:r>
      <w:r w:rsidRPr="00A3620A">
        <w:rPr>
          <w:color w:val="000000" w:themeColor="text1"/>
        </w:rPr>
        <w:t>(</w:t>
      </w:r>
      <w:r w:rsidRPr="00A3620A">
        <w:rPr>
          <w:rFonts w:hint="eastAsia"/>
          <w:color w:val="000000" w:themeColor="text1"/>
        </w:rPr>
        <w:t>七</w:t>
      </w:r>
      <w:r w:rsidRPr="00A3620A">
        <w:rPr>
          <w:color w:val="000000" w:themeColor="text1"/>
        </w:rPr>
        <w:t>)</w:t>
      </w:r>
      <w:r w:rsidRPr="00A3620A">
        <w:rPr>
          <w:rFonts w:hint="eastAsia"/>
          <w:color w:val="000000" w:themeColor="text1"/>
        </w:rPr>
        <w:t>診所設置標準表，</w:t>
      </w:r>
      <w:r w:rsidRPr="00A3620A">
        <w:rPr>
          <w:rFonts w:hAnsi="標楷體" w:hint="eastAsia"/>
          <w:color w:val="000000" w:themeColor="text1"/>
        </w:rPr>
        <w:t>『</w:t>
      </w:r>
      <w:r w:rsidRPr="00A3620A">
        <w:rPr>
          <w:rFonts w:hint="eastAsia"/>
          <w:color w:val="000000" w:themeColor="text1"/>
        </w:rPr>
        <w:t>護產人員</w:t>
      </w:r>
      <w:r w:rsidRPr="00A3620A">
        <w:rPr>
          <w:rFonts w:hAnsi="標楷體" w:hint="eastAsia"/>
          <w:color w:val="000000" w:themeColor="text1"/>
        </w:rPr>
        <w:t>』</w:t>
      </w:r>
      <w:r w:rsidRPr="00A3620A">
        <w:rPr>
          <w:rFonts w:hint="eastAsia"/>
          <w:color w:val="000000" w:themeColor="text1"/>
        </w:rPr>
        <w:t>配置之第</w:t>
      </w:r>
      <w:r w:rsidRPr="00A3620A">
        <w:rPr>
          <w:color w:val="000000" w:themeColor="text1"/>
        </w:rPr>
        <w:t>1</w:t>
      </w:r>
      <w:r w:rsidRPr="00A3620A">
        <w:rPr>
          <w:rFonts w:hint="eastAsia"/>
          <w:color w:val="000000" w:themeColor="text1"/>
        </w:rPr>
        <w:t>點規定：</w:t>
      </w:r>
      <w:r w:rsidRPr="00A3620A">
        <w:rPr>
          <w:rFonts w:hAnsi="標楷體" w:hint="eastAsia"/>
          <w:color w:val="000000" w:themeColor="text1"/>
        </w:rPr>
        <w:t>『</w:t>
      </w:r>
      <w:r w:rsidRPr="00A3620A">
        <w:rPr>
          <w:rFonts w:hint="eastAsia"/>
          <w:color w:val="000000" w:themeColor="text1"/>
        </w:rPr>
        <w:t>每</w:t>
      </w:r>
      <w:r w:rsidRPr="00A3620A">
        <w:rPr>
          <w:color w:val="000000" w:themeColor="text1"/>
        </w:rPr>
        <w:t>2</w:t>
      </w:r>
      <w:r w:rsidRPr="00A3620A">
        <w:rPr>
          <w:rFonts w:hint="eastAsia"/>
          <w:color w:val="000000" w:themeColor="text1"/>
        </w:rPr>
        <w:t>位醫師應有</w:t>
      </w:r>
      <w:r w:rsidRPr="00A3620A">
        <w:rPr>
          <w:color w:val="000000" w:themeColor="text1"/>
        </w:rPr>
        <w:t>1</w:t>
      </w:r>
      <w:r w:rsidRPr="00A3620A">
        <w:rPr>
          <w:rFonts w:hint="eastAsia"/>
          <w:color w:val="000000" w:themeColor="text1"/>
        </w:rPr>
        <w:t>人。</w:t>
      </w:r>
      <w:r w:rsidRPr="00A3620A">
        <w:rPr>
          <w:rFonts w:hAnsi="標楷體" w:hint="eastAsia"/>
          <w:color w:val="000000" w:themeColor="text1"/>
        </w:rPr>
        <w:t>』</w:t>
      </w:r>
      <w:r w:rsidRPr="00A3620A">
        <w:rPr>
          <w:rFonts w:hint="eastAsia"/>
          <w:color w:val="000000" w:themeColor="text1"/>
        </w:rPr>
        <w:t>，修正為：</w:t>
      </w:r>
      <w:r w:rsidRPr="00A3620A">
        <w:rPr>
          <w:rFonts w:hAnsi="標楷體" w:hint="eastAsia"/>
          <w:color w:val="000000" w:themeColor="text1"/>
        </w:rPr>
        <w:t>『</w:t>
      </w:r>
      <w:r w:rsidRPr="00A3620A">
        <w:rPr>
          <w:rFonts w:hint="eastAsia"/>
          <w:color w:val="000000" w:themeColor="text1"/>
        </w:rPr>
        <w:t>門診：每</w:t>
      </w:r>
      <w:r w:rsidRPr="00A3620A">
        <w:rPr>
          <w:color w:val="000000" w:themeColor="text1"/>
        </w:rPr>
        <w:t>2間診療室</w:t>
      </w:r>
      <w:r w:rsidRPr="00A3620A">
        <w:rPr>
          <w:rFonts w:hint="eastAsia"/>
          <w:color w:val="000000" w:themeColor="text1"/>
        </w:rPr>
        <w:t>應有</w:t>
      </w:r>
      <w:r w:rsidRPr="00A3620A">
        <w:rPr>
          <w:color w:val="000000" w:themeColor="text1"/>
        </w:rPr>
        <w:t>1</w:t>
      </w:r>
      <w:r w:rsidRPr="00A3620A">
        <w:rPr>
          <w:rFonts w:hint="eastAsia"/>
          <w:color w:val="000000" w:themeColor="text1"/>
        </w:rPr>
        <w:t>人以上</w:t>
      </w:r>
      <w:r w:rsidRPr="00A3620A">
        <w:rPr>
          <w:rFonts w:hAnsi="標楷體" w:hint="eastAsia"/>
          <w:color w:val="000000" w:themeColor="text1"/>
        </w:rPr>
        <w:t>』</w:t>
      </w:r>
      <w:r w:rsidRPr="00A3620A">
        <w:rPr>
          <w:rFonts w:hint="eastAsia"/>
          <w:color w:val="000000" w:themeColor="text1"/>
        </w:rPr>
        <w:t>備註欄得增列，開業後之門診護產人員，依登記之診療室之實際開診次計。有關備註增列之文字，請與會者會後亦得提供實務之文字建議供參考。</w:t>
      </w:r>
      <w:r w:rsidRPr="00A3620A">
        <w:rPr>
          <w:rFonts w:hAnsi="標楷體" w:cs="新細明體" w:hint="eastAsia"/>
          <w:color w:val="000000" w:themeColor="text1"/>
        </w:rPr>
        <w:t>本標準</w:t>
      </w:r>
      <w:r w:rsidRPr="00A3620A">
        <w:rPr>
          <w:rFonts w:hAnsi="標楷體" w:cs="新細明體" w:hint="eastAsia"/>
          <w:color w:val="000000" w:themeColor="text1"/>
          <w:w w:val="95"/>
        </w:rPr>
        <w:t>表之備</w:t>
      </w:r>
      <w:r w:rsidRPr="00A3620A">
        <w:rPr>
          <w:rFonts w:hAnsi="標楷體" w:cs="新細明體" w:hint="eastAsia"/>
          <w:color w:val="000000" w:themeColor="text1"/>
        </w:rPr>
        <w:t>註規定，本</w:t>
      </w:r>
      <w:r w:rsidRPr="00A3620A">
        <w:rPr>
          <w:rFonts w:hAnsi="標楷體" w:cs="新細明體" w:hint="eastAsia"/>
          <w:color w:val="000000" w:themeColor="text1"/>
          <w:w w:val="97"/>
        </w:rPr>
        <w:t>表所定</w:t>
      </w:r>
      <w:r w:rsidRPr="00A3620A">
        <w:rPr>
          <w:rFonts w:hAnsi="標楷體" w:cs="新細明體" w:hint="eastAsia"/>
          <w:color w:val="000000" w:themeColor="text1"/>
        </w:rPr>
        <w:t>人員員</w:t>
      </w:r>
      <w:r w:rsidRPr="00A3620A">
        <w:rPr>
          <w:rFonts w:hAnsi="標楷體" w:cs="新細明體" w:hint="eastAsia"/>
          <w:color w:val="000000" w:themeColor="text1"/>
          <w:w w:val="96"/>
        </w:rPr>
        <w:t>額</w:t>
      </w:r>
      <w:r w:rsidRPr="00A3620A">
        <w:rPr>
          <w:rFonts w:hAnsi="標楷體" w:cs="新細明體" w:hint="eastAsia"/>
          <w:color w:val="000000" w:themeColor="text1"/>
          <w:w w:val="94"/>
        </w:rPr>
        <w:t>標準</w:t>
      </w:r>
      <w:r w:rsidRPr="00A3620A">
        <w:rPr>
          <w:rFonts w:hAnsi="標楷體" w:cs="新細明體" w:hint="eastAsia"/>
          <w:color w:val="000000" w:themeColor="text1"/>
          <w:w w:val="61"/>
        </w:rPr>
        <w:t>，</w:t>
      </w:r>
      <w:r w:rsidRPr="00A3620A">
        <w:rPr>
          <w:rFonts w:hAnsi="標楷體" w:cs="新細明體" w:hint="eastAsia"/>
          <w:color w:val="000000" w:themeColor="text1"/>
          <w:w w:val="91"/>
        </w:rPr>
        <w:t>以四</w:t>
      </w:r>
      <w:r w:rsidRPr="00A3620A">
        <w:rPr>
          <w:rFonts w:hAnsi="標楷體" w:cs="新細明體" w:hint="eastAsia"/>
          <w:color w:val="000000" w:themeColor="text1"/>
          <w:w w:val="99"/>
        </w:rPr>
        <w:t>捨五入</w:t>
      </w:r>
      <w:r w:rsidRPr="00A3620A">
        <w:rPr>
          <w:rFonts w:hAnsi="標楷體" w:cs="新細明體" w:hint="eastAsia"/>
          <w:color w:val="000000" w:themeColor="text1"/>
        </w:rPr>
        <w:t>計算，經詢係源自各</w:t>
      </w:r>
      <w:r w:rsidRPr="00A3620A">
        <w:rPr>
          <w:rFonts w:hAnsi="標楷體" w:cs="新細明體" w:hint="eastAsia"/>
          <w:color w:val="000000" w:themeColor="text1"/>
          <w:w w:val="94"/>
        </w:rPr>
        <w:t>衛生局</w:t>
      </w:r>
      <w:r w:rsidRPr="00A3620A">
        <w:rPr>
          <w:rFonts w:hAnsi="標楷體" w:cs="新細明體" w:hint="eastAsia"/>
          <w:color w:val="000000" w:themeColor="text1"/>
        </w:rPr>
        <w:t>修法</w:t>
      </w:r>
      <w:r w:rsidRPr="00A3620A">
        <w:rPr>
          <w:rFonts w:hAnsi="標楷體" w:cs="新細明體" w:hint="eastAsia"/>
          <w:color w:val="000000" w:themeColor="text1"/>
          <w:w w:val="93"/>
        </w:rPr>
        <w:t>之前即</w:t>
      </w:r>
      <w:r w:rsidRPr="00A3620A">
        <w:rPr>
          <w:rFonts w:hAnsi="標楷體" w:cs="新細明體" w:hint="eastAsia"/>
          <w:color w:val="000000" w:themeColor="text1"/>
          <w:w w:val="85"/>
        </w:rPr>
        <w:t>已</w:t>
      </w:r>
      <w:r w:rsidRPr="00A3620A">
        <w:rPr>
          <w:rFonts w:hAnsi="標楷體" w:cs="新細明體" w:hint="eastAsia"/>
          <w:color w:val="000000" w:themeColor="text1"/>
          <w:w w:val="96"/>
        </w:rPr>
        <w:t>計算</w:t>
      </w:r>
      <w:r w:rsidRPr="00A3620A">
        <w:rPr>
          <w:rFonts w:hAnsi="標楷體" w:cs="新細明體" w:hint="eastAsia"/>
          <w:color w:val="000000" w:themeColor="text1"/>
          <w:w w:val="93"/>
        </w:rPr>
        <w:t>之慣例</w:t>
      </w:r>
      <w:r w:rsidRPr="00A3620A">
        <w:rPr>
          <w:rFonts w:hAnsi="標楷體" w:cs="新細明體" w:hint="eastAsia"/>
          <w:color w:val="000000" w:themeColor="text1"/>
        </w:rPr>
        <w:t>與</w:t>
      </w:r>
      <w:r w:rsidRPr="00A3620A">
        <w:rPr>
          <w:rFonts w:hAnsi="標楷體" w:cs="新細明體" w:hint="eastAsia"/>
          <w:color w:val="000000" w:themeColor="text1"/>
          <w:w w:val="95"/>
        </w:rPr>
        <w:t>共識</w:t>
      </w:r>
      <w:r w:rsidRPr="00A3620A">
        <w:rPr>
          <w:rFonts w:hAnsi="標楷體" w:cs="新細明體" w:hint="eastAsia"/>
          <w:color w:val="000000" w:themeColor="text1"/>
          <w:w w:val="59"/>
        </w:rPr>
        <w:t>，</w:t>
      </w:r>
      <w:r w:rsidRPr="00A3620A">
        <w:rPr>
          <w:rFonts w:hAnsi="標楷體" w:cs="新細明體" w:hint="eastAsia"/>
          <w:color w:val="000000" w:themeColor="text1"/>
        </w:rPr>
        <w:t>爰</w:t>
      </w:r>
      <w:r w:rsidRPr="00A3620A">
        <w:rPr>
          <w:rFonts w:hAnsi="標楷體" w:cs="新細明體" w:hint="eastAsia"/>
          <w:color w:val="000000" w:themeColor="text1"/>
          <w:w w:val="93"/>
        </w:rPr>
        <w:t>不予</w:t>
      </w:r>
      <w:r w:rsidRPr="00A3620A">
        <w:rPr>
          <w:rFonts w:hAnsi="標楷體" w:cs="新細明體" w:hint="eastAsia"/>
          <w:color w:val="000000" w:themeColor="text1"/>
        </w:rPr>
        <w:t>修正。</w:t>
      </w:r>
      <w:r w:rsidRPr="00A3620A">
        <w:rPr>
          <w:rFonts w:hint="eastAsia"/>
          <w:color w:val="000000" w:themeColor="text1"/>
        </w:rPr>
        <w:t>」</w:t>
      </w:r>
    </w:p>
    <w:p w:rsidR="00FE3B36" w:rsidRPr="00A3620A" w:rsidRDefault="00FE3B36" w:rsidP="00FE3B36">
      <w:pPr>
        <w:pStyle w:val="4"/>
        <w:rPr>
          <w:color w:val="000000" w:themeColor="text1"/>
        </w:rPr>
      </w:pPr>
      <w:r w:rsidRPr="00A3620A">
        <w:rPr>
          <w:rFonts w:hint="eastAsia"/>
          <w:color w:val="000000" w:themeColor="text1"/>
        </w:rPr>
        <w:t>105年5月23日衛部醫字第1051663553號預告醫療機構設置標準第9條附表(七)診所設置標準表有關護理人員配置修正草案，預告期間衛福部收集意見如下：</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823"/>
        <w:gridCol w:w="2820"/>
      </w:tblGrid>
      <w:tr w:rsidR="00A3620A" w:rsidRPr="00A3620A" w:rsidTr="00FE3B36">
        <w:trPr>
          <w:tblHeader/>
        </w:trPr>
        <w:tc>
          <w:tcPr>
            <w:tcW w:w="1496" w:type="pct"/>
            <w:shd w:val="clear" w:color="auto" w:fill="auto"/>
            <w:vAlign w:val="center"/>
          </w:tcPr>
          <w:p w:rsidR="00FE3B36" w:rsidRPr="00A3620A" w:rsidRDefault="00FE3B36" w:rsidP="00FE3B36">
            <w:pPr>
              <w:widowControl/>
              <w:overflowPunct/>
              <w:autoSpaceDE/>
              <w:autoSpaceDN/>
              <w:jc w:val="center"/>
              <w:rPr>
                <w:rFonts w:hAnsi="標楷體"/>
                <w:color w:val="000000" w:themeColor="text1"/>
                <w:kern w:val="0"/>
                <w:sz w:val="28"/>
                <w:szCs w:val="28"/>
              </w:rPr>
            </w:pPr>
            <w:r w:rsidRPr="00A3620A">
              <w:rPr>
                <w:rFonts w:hAnsi="標楷體" w:hint="eastAsia"/>
                <w:color w:val="000000" w:themeColor="text1"/>
                <w:kern w:val="0"/>
                <w:sz w:val="28"/>
                <w:szCs w:val="28"/>
              </w:rPr>
              <w:t>建議單位</w:t>
            </w:r>
          </w:p>
        </w:tc>
        <w:tc>
          <w:tcPr>
            <w:tcW w:w="1753" w:type="pct"/>
            <w:shd w:val="clear" w:color="auto" w:fill="auto"/>
            <w:vAlign w:val="center"/>
          </w:tcPr>
          <w:p w:rsidR="00FE3B36" w:rsidRPr="00A3620A" w:rsidRDefault="00FE3B36" w:rsidP="00FE3B36">
            <w:pPr>
              <w:widowControl/>
              <w:overflowPunct/>
              <w:autoSpaceDE/>
              <w:autoSpaceDN/>
              <w:jc w:val="center"/>
              <w:rPr>
                <w:rFonts w:hAnsi="標楷體"/>
                <w:color w:val="000000" w:themeColor="text1"/>
                <w:kern w:val="0"/>
                <w:sz w:val="28"/>
                <w:szCs w:val="28"/>
              </w:rPr>
            </w:pPr>
            <w:r w:rsidRPr="00A3620A">
              <w:rPr>
                <w:rFonts w:hAnsi="標楷體" w:hint="eastAsia"/>
                <w:color w:val="000000" w:themeColor="text1"/>
                <w:kern w:val="0"/>
                <w:sz w:val="28"/>
                <w:szCs w:val="28"/>
              </w:rPr>
              <w:t>建議單位所提之內容</w:t>
            </w:r>
          </w:p>
        </w:tc>
        <w:tc>
          <w:tcPr>
            <w:tcW w:w="1751" w:type="pct"/>
            <w:shd w:val="clear" w:color="auto" w:fill="auto"/>
            <w:vAlign w:val="center"/>
          </w:tcPr>
          <w:p w:rsidR="00FE3B36" w:rsidRPr="00A3620A" w:rsidRDefault="00FE3B36" w:rsidP="00FE3B36">
            <w:pPr>
              <w:widowControl/>
              <w:overflowPunct/>
              <w:autoSpaceDE/>
              <w:autoSpaceDN/>
              <w:jc w:val="center"/>
              <w:rPr>
                <w:rFonts w:hAnsi="標楷體"/>
                <w:color w:val="000000" w:themeColor="text1"/>
                <w:kern w:val="0"/>
                <w:sz w:val="28"/>
                <w:szCs w:val="28"/>
              </w:rPr>
            </w:pPr>
            <w:r w:rsidRPr="00A3620A">
              <w:rPr>
                <w:rFonts w:hAnsi="標楷體" w:hint="eastAsia"/>
                <w:color w:val="000000" w:themeColor="text1"/>
                <w:kern w:val="0"/>
                <w:sz w:val="28"/>
                <w:szCs w:val="28"/>
              </w:rPr>
              <w:t>本部預告內容</w:t>
            </w:r>
          </w:p>
        </w:tc>
      </w:tr>
      <w:tr w:rsidR="00A3620A" w:rsidRPr="00A3620A" w:rsidTr="00FE3B36">
        <w:tc>
          <w:tcPr>
            <w:tcW w:w="1496" w:type="pct"/>
            <w:shd w:val="clear" w:color="auto" w:fill="auto"/>
          </w:tcPr>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1.護理師全聯會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2.醫改會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2.台灣護理教育學會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lastRenderedPageBreak/>
              <w:t>4.心臟胸腔護理學會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5.急重症護理學會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6.精神衛生護理學會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7.台灣護理學會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8.臺灣護理產業工會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9.台灣基層護理產業工會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10.臺灣腎臟護理學會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11.台灣助產學會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12.共21縣市護理師公會</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13.近300封電子郵件意見</w:t>
            </w:r>
          </w:p>
        </w:tc>
        <w:tc>
          <w:tcPr>
            <w:tcW w:w="1753" w:type="pct"/>
            <w:shd w:val="clear" w:color="auto" w:fill="auto"/>
          </w:tcPr>
          <w:p w:rsidR="00FE3B36" w:rsidRPr="00A3620A" w:rsidRDefault="00FE3B36" w:rsidP="006C72BD">
            <w:pPr>
              <w:widowControl/>
              <w:overflowPunct/>
              <w:autoSpaceDE/>
              <w:autoSpaceDN/>
              <w:ind w:left="600" w:hangingChars="200" w:hanging="600"/>
              <w:rPr>
                <w:rFonts w:hAnsi="標楷體"/>
                <w:color w:val="000000" w:themeColor="text1"/>
                <w:kern w:val="0"/>
                <w:sz w:val="28"/>
                <w:szCs w:val="28"/>
              </w:rPr>
            </w:pPr>
            <w:r w:rsidRPr="00A3620A">
              <w:rPr>
                <w:rFonts w:hAnsi="標楷體" w:hint="eastAsia"/>
                <w:color w:val="000000" w:themeColor="text1"/>
                <w:kern w:val="0"/>
                <w:sz w:val="28"/>
                <w:szCs w:val="28"/>
              </w:rPr>
              <w:lastRenderedPageBreak/>
              <w:t>綜整建議意見如下：</w:t>
            </w:r>
          </w:p>
          <w:p w:rsidR="00FE3B36" w:rsidRPr="00A3620A" w:rsidRDefault="00FE3B36" w:rsidP="006C72BD">
            <w:pPr>
              <w:widowControl/>
              <w:overflowPunct/>
              <w:autoSpaceDE/>
              <w:autoSpaceDN/>
              <w:ind w:left="600" w:hangingChars="200" w:hanging="600"/>
              <w:rPr>
                <w:rFonts w:hAnsi="標楷體"/>
                <w:color w:val="000000" w:themeColor="text1"/>
                <w:kern w:val="0"/>
                <w:sz w:val="28"/>
                <w:szCs w:val="28"/>
              </w:rPr>
            </w:pPr>
            <w:r w:rsidRPr="00A3620A">
              <w:rPr>
                <w:rFonts w:hAnsi="標楷體" w:hint="eastAsia"/>
                <w:color w:val="000000" w:themeColor="text1"/>
                <w:kern w:val="0"/>
                <w:sz w:val="28"/>
                <w:szCs w:val="28"/>
              </w:rPr>
              <w:t>一、</w:t>
            </w:r>
            <w:r w:rsidRPr="00A3620A">
              <w:rPr>
                <w:rFonts w:hAnsi="標楷體" w:hint="eastAsia"/>
                <w:color w:val="000000" w:themeColor="text1"/>
                <w:kern w:val="0"/>
                <w:sz w:val="28"/>
                <w:szCs w:val="28"/>
                <w:u w:val="single"/>
              </w:rPr>
              <w:t>同意</w:t>
            </w:r>
            <w:r w:rsidRPr="00A3620A">
              <w:rPr>
                <w:rFonts w:hAnsi="標楷體" w:hint="eastAsia"/>
                <w:color w:val="000000" w:themeColor="text1"/>
                <w:kern w:val="0"/>
                <w:sz w:val="28"/>
                <w:szCs w:val="28"/>
              </w:rPr>
              <w:t>，「門診：每二間診療室</w:t>
            </w:r>
            <w:r w:rsidRPr="00A3620A">
              <w:rPr>
                <w:rFonts w:hAnsi="標楷體" w:hint="eastAsia"/>
                <w:color w:val="000000" w:themeColor="text1"/>
                <w:kern w:val="0"/>
                <w:sz w:val="28"/>
                <w:szCs w:val="28"/>
              </w:rPr>
              <w:lastRenderedPageBreak/>
              <w:t>應有一人以上。」之修正。</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二、</w:t>
            </w:r>
            <w:r w:rsidRPr="00A3620A">
              <w:rPr>
                <w:rFonts w:hAnsi="標楷體" w:hint="eastAsia"/>
                <w:color w:val="000000" w:themeColor="text1"/>
                <w:kern w:val="0"/>
                <w:sz w:val="28"/>
                <w:szCs w:val="28"/>
                <w:u w:val="single"/>
              </w:rPr>
              <w:t>不同意</w:t>
            </w:r>
            <w:r w:rsidRPr="00A3620A">
              <w:rPr>
                <w:rFonts w:hAnsi="標楷體" w:hint="eastAsia"/>
                <w:color w:val="000000" w:themeColor="text1"/>
                <w:kern w:val="0"/>
                <w:sz w:val="28"/>
                <w:szCs w:val="28"/>
              </w:rPr>
              <w:t>，備註增列之內容。</w:t>
            </w:r>
          </w:p>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三、</w:t>
            </w:r>
            <w:r w:rsidRPr="00A3620A">
              <w:rPr>
                <w:rFonts w:hAnsi="標楷體" w:hint="eastAsia"/>
                <w:color w:val="000000" w:themeColor="text1"/>
                <w:kern w:val="0"/>
                <w:sz w:val="28"/>
                <w:szCs w:val="28"/>
                <w:u w:val="single"/>
              </w:rPr>
              <w:t>建議，備註增列</w:t>
            </w:r>
            <w:r w:rsidRPr="00A3620A">
              <w:rPr>
                <w:rFonts w:hAnsi="標楷體" w:hint="eastAsia"/>
                <w:color w:val="000000" w:themeColor="text1"/>
                <w:kern w:val="0"/>
                <w:sz w:val="28"/>
                <w:szCs w:val="28"/>
              </w:rPr>
              <w:t>：</w:t>
            </w:r>
          </w:p>
          <w:p w:rsidR="00FE3B36" w:rsidRPr="00A3620A" w:rsidRDefault="00FE3B36" w:rsidP="006C72BD">
            <w:pPr>
              <w:widowControl/>
              <w:overflowPunct/>
              <w:autoSpaceDE/>
              <w:autoSpaceDN/>
              <w:ind w:left="600" w:hangingChars="200" w:hanging="600"/>
              <w:rPr>
                <w:rFonts w:hAnsi="標楷體"/>
                <w:color w:val="000000" w:themeColor="text1"/>
                <w:kern w:val="0"/>
                <w:sz w:val="28"/>
                <w:szCs w:val="28"/>
              </w:rPr>
            </w:pPr>
            <w:r w:rsidRPr="00A3620A">
              <w:rPr>
                <w:rFonts w:hAnsi="標楷體" w:hint="eastAsia"/>
                <w:color w:val="000000" w:themeColor="text1"/>
                <w:kern w:val="0"/>
                <w:sz w:val="28"/>
                <w:szCs w:val="28"/>
              </w:rPr>
              <w:t>(一)開業後之門診護產人員，依診療室之實際使用率計算。實際使用率=每星期之開診數/(診間數X每天以3時段計數X每星期開診天數)【醫院之規定】</w:t>
            </w:r>
          </w:p>
          <w:p w:rsidR="00FE3B36" w:rsidRPr="00A3620A" w:rsidRDefault="00FE3B36" w:rsidP="006C72BD">
            <w:pPr>
              <w:widowControl/>
              <w:overflowPunct/>
              <w:autoSpaceDE/>
              <w:autoSpaceDN/>
              <w:ind w:left="600" w:hangingChars="200" w:hanging="600"/>
              <w:rPr>
                <w:rFonts w:hAnsi="標楷體"/>
                <w:color w:val="000000" w:themeColor="text1"/>
                <w:kern w:val="0"/>
                <w:sz w:val="28"/>
                <w:szCs w:val="28"/>
              </w:rPr>
            </w:pPr>
            <w:r w:rsidRPr="00A3620A">
              <w:rPr>
                <w:rFonts w:hAnsi="標楷體" w:hint="eastAsia"/>
                <w:color w:val="000000" w:themeColor="text1"/>
                <w:kern w:val="0"/>
                <w:sz w:val="28"/>
                <w:szCs w:val="28"/>
              </w:rPr>
              <w:t>(二)每家診所至少應設置護產人員1人。</w:t>
            </w:r>
          </w:p>
        </w:tc>
        <w:tc>
          <w:tcPr>
            <w:tcW w:w="1751" w:type="pct"/>
            <w:vMerge w:val="restart"/>
            <w:shd w:val="clear" w:color="auto" w:fill="auto"/>
          </w:tcPr>
          <w:p w:rsidR="00FE3B36" w:rsidRPr="00A3620A" w:rsidRDefault="00FE3B36" w:rsidP="006C72BD">
            <w:pPr>
              <w:widowControl/>
              <w:overflowPunct/>
              <w:autoSpaceDE/>
              <w:autoSpaceDN/>
              <w:ind w:left="600" w:hangingChars="200" w:hanging="600"/>
              <w:rPr>
                <w:rFonts w:hAnsi="標楷體"/>
                <w:color w:val="000000" w:themeColor="text1"/>
                <w:kern w:val="0"/>
                <w:sz w:val="28"/>
                <w:szCs w:val="28"/>
              </w:rPr>
            </w:pPr>
            <w:r w:rsidRPr="00A3620A">
              <w:rPr>
                <w:rFonts w:hAnsi="標楷體" w:hint="eastAsia"/>
                <w:color w:val="000000" w:themeColor="text1"/>
                <w:kern w:val="0"/>
                <w:sz w:val="28"/>
                <w:szCs w:val="28"/>
              </w:rPr>
              <w:lastRenderedPageBreak/>
              <w:t>一、</w:t>
            </w:r>
            <w:r w:rsidRPr="00A3620A">
              <w:rPr>
                <w:rFonts w:hAnsi="標楷體" w:hint="eastAsia"/>
                <w:color w:val="000000" w:themeColor="text1"/>
                <w:kern w:val="0"/>
                <w:sz w:val="28"/>
                <w:szCs w:val="28"/>
                <w:u w:val="single"/>
              </w:rPr>
              <w:t>門診：每二間診療室應有一人以上。</w:t>
            </w:r>
            <w:r w:rsidRPr="00A3620A">
              <w:rPr>
                <w:rFonts w:hAnsi="標楷體" w:hint="eastAsia"/>
                <w:color w:val="000000" w:themeColor="text1"/>
                <w:kern w:val="0"/>
                <w:sz w:val="28"/>
                <w:szCs w:val="28"/>
              </w:rPr>
              <w:t>(現行規</w:t>
            </w:r>
            <w:r w:rsidRPr="00A3620A">
              <w:rPr>
                <w:rFonts w:hAnsi="標楷體" w:hint="eastAsia"/>
                <w:color w:val="000000" w:themeColor="text1"/>
                <w:kern w:val="0"/>
                <w:sz w:val="28"/>
                <w:szCs w:val="28"/>
              </w:rPr>
              <w:lastRenderedPageBreak/>
              <w:t>定：每兩位醫師應有一人。)</w:t>
            </w:r>
          </w:p>
          <w:p w:rsidR="00FE3B36" w:rsidRPr="00A3620A" w:rsidRDefault="00FE3B36" w:rsidP="006C72BD">
            <w:pPr>
              <w:widowControl/>
              <w:overflowPunct/>
              <w:autoSpaceDE/>
              <w:autoSpaceDN/>
              <w:ind w:left="600" w:hangingChars="200" w:hanging="600"/>
              <w:rPr>
                <w:rFonts w:hAnsi="標楷體"/>
                <w:color w:val="000000" w:themeColor="text1"/>
                <w:kern w:val="0"/>
                <w:sz w:val="28"/>
                <w:szCs w:val="28"/>
              </w:rPr>
            </w:pPr>
            <w:r w:rsidRPr="00A3620A">
              <w:rPr>
                <w:rFonts w:hAnsi="標楷體" w:hint="eastAsia"/>
                <w:color w:val="000000" w:themeColor="text1"/>
                <w:kern w:val="0"/>
                <w:sz w:val="28"/>
                <w:szCs w:val="28"/>
              </w:rPr>
              <w:t>二、</w:t>
            </w:r>
            <w:r w:rsidRPr="00A3620A">
              <w:rPr>
                <w:rFonts w:hAnsi="標楷體" w:hint="eastAsia"/>
                <w:color w:val="000000" w:themeColor="text1"/>
                <w:kern w:val="0"/>
                <w:sz w:val="28"/>
                <w:szCs w:val="28"/>
                <w:u w:val="single"/>
              </w:rPr>
              <w:t>備註增列</w:t>
            </w:r>
            <w:r w:rsidRPr="00A3620A">
              <w:rPr>
                <w:rFonts w:hAnsi="標楷體" w:hint="eastAsia"/>
                <w:color w:val="000000" w:themeColor="text1"/>
                <w:kern w:val="0"/>
                <w:sz w:val="28"/>
                <w:szCs w:val="28"/>
              </w:rPr>
              <w:t>：診所僅登記一間診療室者，得視業務需要設置護理人員。</w:t>
            </w:r>
          </w:p>
        </w:tc>
      </w:tr>
      <w:tr w:rsidR="00A3620A" w:rsidRPr="00A3620A" w:rsidTr="00FE3B36">
        <w:tc>
          <w:tcPr>
            <w:tcW w:w="1496" w:type="pct"/>
            <w:shd w:val="clear" w:color="auto" w:fill="auto"/>
          </w:tcPr>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lastRenderedPageBreak/>
              <w:t>醫師全聯會</w:t>
            </w:r>
          </w:p>
        </w:tc>
        <w:tc>
          <w:tcPr>
            <w:tcW w:w="1753" w:type="pct"/>
            <w:shd w:val="clear" w:color="auto" w:fill="auto"/>
          </w:tcPr>
          <w:p w:rsidR="00FE3B36" w:rsidRPr="00A3620A" w:rsidRDefault="00FE3B36" w:rsidP="006C72BD">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一、同意預告內容。</w:t>
            </w:r>
          </w:p>
          <w:p w:rsidR="00FE3B36" w:rsidRPr="00A3620A" w:rsidRDefault="00FE3B36" w:rsidP="006C72BD">
            <w:pPr>
              <w:widowControl/>
              <w:overflowPunct/>
              <w:autoSpaceDE/>
              <w:autoSpaceDN/>
              <w:ind w:left="600" w:hangingChars="200" w:hanging="600"/>
              <w:rPr>
                <w:rFonts w:hAnsi="標楷體"/>
                <w:color w:val="000000" w:themeColor="text1"/>
                <w:kern w:val="0"/>
                <w:sz w:val="28"/>
                <w:szCs w:val="28"/>
              </w:rPr>
            </w:pPr>
            <w:r w:rsidRPr="00A3620A">
              <w:rPr>
                <w:rFonts w:hAnsi="標楷體" w:hint="eastAsia"/>
                <w:color w:val="000000" w:themeColor="text1"/>
                <w:kern w:val="0"/>
                <w:sz w:val="28"/>
                <w:szCs w:val="28"/>
              </w:rPr>
              <w:t>二、建議「門診：每二間診療室應有一人</w:t>
            </w:r>
            <w:r w:rsidRPr="00A3620A">
              <w:rPr>
                <w:rFonts w:hAnsi="標楷體" w:hint="eastAsia"/>
                <w:color w:val="000000" w:themeColor="text1"/>
                <w:kern w:val="0"/>
                <w:sz w:val="28"/>
                <w:szCs w:val="28"/>
                <w:u w:val="single"/>
              </w:rPr>
              <w:t>以上</w:t>
            </w:r>
            <w:r w:rsidRPr="00A3620A">
              <w:rPr>
                <w:rFonts w:hAnsi="標楷體" w:hint="eastAsia"/>
                <w:color w:val="000000" w:themeColor="text1"/>
                <w:kern w:val="0"/>
                <w:sz w:val="28"/>
                <w:szCs w:val="28"/>
              </w:rPr>
              <w:t>。」，刪除</w:t>
            </w:r>
            <w:r w:rsidRPr="00A3620A">
              <w:rPr>
                <w:rFonts w:hAnsi="標楷體" w:hint="eastAsia"/>
                <w:color w:val="000000" w:themeColor="text1"/>
                <w:kern w:val="0"/>
                <w:sz w:val="28"/>
                <w:szCs w:val="28"/>
                <w:u w:val="single"/>
              </w:rPr>
              <w:t>以上</w:t>
            </w:r>
            <w:r w:rsidRPr="00A3620A">
              <w:rPr>
                <w:rFonts w:hAnsi="標楷體" w:hint="eastAsia"/>
                <w:color w:val="000000" w:themeColor="text1"/>
                <w:kern w:val="0"/>
                <w:sz w:val="28"/>
                <w:szCs w:val="28"/>
              </w:rPr>
              <w:t>2字。</w:t>
            </w:r>
          </w:p>
        </w:tc>
        <w:tc>
          <w:tcPr>
            <w:tcW w:w="1751" w:type="pct"/>
            <w:vMerge/>
            <w:shd w:val="clear" w:color="auto" w:fill="auto"/>
          </w:tcPr>
          <w:p w:rsidR="00FE3B36" w:rsidRPr="00A3620A" w:rsidRDefault="00FE3B36" w:rsidP="00FE3B36">
            <w:pPr>
              <w:widowControl/>
              <w:overflowPunct/>
              <w:autoSpaceDE/>
              <w:autoSpaceDN/>
              <w:ind w:left="600" w:hangingChars="200" w:hanging="600"/>
              <w:jc w:val="left"/>
              <w:rPr>
                <w:rFonts w:hAnsi="標楷體"/>
                <w:color w:val="000000" w:themeColor="text1"/>
                <w:kern w:val="0"/>
                <w:sz w:val="28"/>
                <w:szCs w:val="28"/>
              </w:rPr>
            </w:pPr>
          </w:p>
        </w:tc>
      </w:tr>
      <w:tr w:rsidR="00A3620A" w:rsidRPr="00A3620A" w:rsidTr="00FE3B36">
        <w:tc>
          <w:tcPr>
            <w:tcW w:w="1496" w:type="pct"/>
            <w:shd w:val="clear" w:color="auto" w:fill="auto"/>
          </w:tcPr>
          <w:p w:rsidR="00FE3B36" w:rsidRPr="00A3620A" w:rsidRDefault="00FE3B36" w:rsidP="000A25E1">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診所全聯會</w:t>
            </w:r>
          </w:p>
        </w:tc>
        <w:tc>
          <w:tcPr>
            <w:tcW w:w="1753" w:type="pct"/>
            <w:shd w:val="clear" w:color="auto" w:fill="auto"/>
          </w:tcPr>
          <w:p w:rsidR="00FE3B36" w:rsidRPr="00A3620A" w:rsidRDefault="00FE3B36" w:rsidP="000A25E1">
            <w:pPr>
              <w:widowControl/>
              <w:overflowPunct/>
              <w:autoSpaceDE/>
              <w:autoSpaceDN/>
              <w:rPr>
                <w:rFonts w:hAnsi="標楷體"/>
                <w:color w:val="000000" w:themeColor="text1"/>
                <w:kern w:val="0"/>
                <w:sz w:val="28"/>
                <w:szCs w:val="28"/>
              </w:rPr>
            </w:pPr>
            <w:r w:rsidRPr="00A3620A">
              <w:rPr>
                <w:rFonts w:hAnsi="標楷體" w:hint="eastAsia"/>
                <w:color w:val="000000" w:themeColor="text1"/>
                <w:kern w:val="0"/>
                <w:sz w:val="28"/>
                <w:szCs w:val="28"/>
              </w:rPr>
              <w:t>同意預告內容。</w:t>
            </w:r>
          </w:p>
        </w:tc>
        <w:tc>
          <w:tcPr>
            <w:tcW w:w="1751" w:type="pct"/>
            <w:vMerge/>
            <w:shd w:val="clear" w:color="auto" w:fill="auto"/>
          </w:tcPr>
          <w:p w:rsidR="00FE3B36" w:rsidRPr="00A3620A" w:rsidRDefault="00FE3B36" w:rsidP="00FE3B36">
            <w:pPr>
              <w:widowControl/>
              <w:overflowPunct/>
              <w:autoSpaceDE/>
              <w:autoSpaceDN/>
              <w:ind w:left="600" w:hangingChars="200" w:hanging="600"/>
              <w:jc w:val="left"/>
              <w:rPr>
                <w:rFonts w:hAnsi="標楷體"/>
                <w:color w:val="000000" w:themeColor="text1"/>
                <w:kern w:val="0"/>
                <w:sz w:val="28"/>
                <w:szCs w:val="28"/>
              </w:rPr>
            </w:pPr>
          </w:p>
        </w:tc>
      </w:tr>
    </w:tbl>
    <w:p w:rsidR="00FE3B36" w:rsidRPr="00A3620A" w:rsidRDefault="00FE3B36" w:rsidP="00FE3B36">
      <w:pPr>
        <w:pStyle w:val="3"/>
        <w:numPr>
          <w:ilvl w:val="0"/>
          <w:numId w:val="0"/>
        </w:numPr>
        <w:ind w:left="680"/>
        <w:rPr>
          <w:color w:val="000000" w:themeColor="text1"/>
          <w:sz w:val="28"/>
          <w:szCs w:val="28"/>
        </w:rPr>
      </w:pPr>
      <w:r w:rsidRPr="00A3620A">
        <w:rPr>
          <w:rFonts w:hint="eastAsia"/>
          <w:color w:val="000000" w:themeColor="text1"/>
          <w:sz w:val="28"/>
          <w:szCs w:val="28"/>
        </w:rPr>
        <w:t>資料來源:衛福部109年7月3日約詢書面資料。</w:t>
      </w:r>
    </w:p>
    <w:p w:rsidR="00FE3B36" w:rsidRPr="00A3620A" w:rsidRDefault="00FE3B36" w:rsidP="00FE3B36">
      <w:pPr>
        <w:pStyle w:val="4"/>
        <w:rPr>
          <w:color w:val="000000" w:themeColor="text1"/>
        </w:rPr>
      </w:pPr>
      <w:r w:rsidRPr="00A3620A">
        <w:rPr>
          <w:rFonts w:hint="eastAsia"/>
          <w:color w:val="000000" w:themeColor="text1"/>
        </w:rPr>
        <w:t>105年7月7日研商「診所設置標準表有關護理人員配置相關事宜」會議，依會議</w:t>
      </w:r>
      <w:r w:rsidR="00E3242A">
        <w:rPr>
          <w:rFonts w:hint="eastAsia"/>
          <w:color w:val="000000" w:themeColor="text1"/>
        </w:rPr>
        <w:t>紀</w:t>
      </w:r>
      <w:r w:rsidRPr="00A3620A">
        <w:rPr>
          <w:rFonts w:hint="eastAsia"/>
          <w:color w:val="000000" w:themeColor="text1"/>
        </w:rPr>
        <w:t>錄:「出席單位意見摘要：</w:t>
      </w:r>
    </w:p>
    <w:p w:rsidR="00FE3B36" w:rsidRPr="00A3620A" w:rsidRDefault="00FE3B36" w:rsidP="00EC13AA">
      <w:pPr>
        <w:pStyle w:val="3"/>
        <w:numPr>
          <w:ilvl w:val="0"/>
          <w:numId w:val="0"/>
        </w:numPr>
        <w:ind w:leftChars="583" w:left="2694" w:hangingChars="209" w:hanging="711"/>
        <w:rPr>
          <w:color w:val="000000" w:themeColor="text1"/>
        </w:rPr>
      </w:pPr>
      <w:r w:rsidRPr="00A3620A">
        <w:rPr>
          <w:rFonts w:hint="eastAsia"/>
          <w:color w:val="000000" w:themeColor="text1"/>
        </w:rPr>
        <w:t>一、中華民國醫師公會全國聯合會、中華民國診所協會全國聯合會、中華民國基層醫療協會、中華民國基層醫師協會：</w:t>
      </w:r>
      <w:r w:rsidRPr="00A3620A">
        <w:rPr>
          <w:color w:val="000000" w:themeColor="text1"/>
        </w:rPr>
        <w:t>……</w:t>
      </w:r>
      <w:r w:rsidRPr="00A3620A">
        <w:rPr>
          <w:rFonts w:hint="eastAsia"/>
          <w:color w:val="000000" w:themeColor="text1"/>
        </w:rPr>
        <w:t>(三)至於護理團體所提</w:t>
      </w:r>
      <w:r w:rsidRPr="00A3620A">
        <w:rPr>
          <w:rFonts w:ascii="新細明體" w:eastAsia="新細明體" w:hAnsi="新細明體" w:hint="eastAsia"/>
          <w:color w:val="000000" w:themeColor="text1"/>
        </w:rPr>
        <w:t>『</w:t>
      </w:r>
      <w:r w:rsidRPr="00A3620A">
        <w:rPr>
          <w:rFonts w:hint="eastAsia"/>
          <w:color w:val="000000" w:themeColor="text1"/>
        </w:rPr>
        <w:t>每家診所至少應設置</w:t>
      </w:r>
      <w:r w:rsidRPr="00A3620A">
        <w:rPr>
          <w:rFonts w:hint="eastAsia"/>
          <w:color w:val="000000" w:themeColor="text1"/>
        </w:rPr>
        <w:lastRenderedPageBreak/>
        <w:t>護產人員1人</w:t>
      </w:r>
      <w:r w:rsidRPr="00A3620A">
        <w:rPr>
          <w:rFonts w:ascii="新細明體" w:eastAsia="新細明體" w:hAnsi="新細明體" w:hint="eastAsia"/>
          <w:color w:val="000000" w:themeColor="text1"/>
        </w:rPr>
        <w:t>』</w:t>
      </w:r>
      <w:r w:rsidRPr="00A3620A">
        <w:rPr>
          <w:rFonts w:hint="eastAsia"/>
          <w:color w:val="000000" w:themeColor="text1"/>
        </w:rPr>
        <w:t>之建議，是理想。但應考量基層診所之經營與運作現況，以登記之診療室配置護理人員，才是符合實務現況之需求。(四)有關護理團體對診療室之定義有所疑慮一節，建議可依該時段看診醫師數作計算。</w:t>
      </w:r>
    </w:p>
    <w:p w:rsidR="00FE3B36" w:rsidRPr="00A3620A" w:rsidRDefault="00FE3B36" w:rsidP="00EC13AA">
      <w:pPr>
        <w:overflowPunct/>
        <w:autoSpaceDE/>
        <w:autoSpaceDN/>
        <w:snapToGrid w:val="0"/>
        <w:spacing w:line="520" w:lineRule="exact"/>
        <w:ind w:leftChars="583" w:left="2694" w:hangingChars="209" w:hanging="711"/>
        <w:rPr>
          <w:rFonts w:hAnsi="標楷體"/>
          <w:bCs/>
          <w:color w:val="000000" w:themeColor="text1"/>
          <w:szCs w:val="32"/>
        </w:rPr>
      </w:pPr>
      <w:r w:rsidRPr="00A3620A">
        <w:rPr>
          <w:rFonts w:hAnsi="標楷體" w:hint="eastAsia"/>
          <w:bCs/>
          <w:color w:val="000000" w:themeColor="text1"/>
          <w:szCs w:val="32"/>
        </w:rPr>
        <w:t>二、民國護理師護士公會全國聯合會、台灣護理學會、臺灣腎臟護理學會、中華民國精神衛生護理學會、臺灣護理教育學會：(一)考量護理人員對於診所業務及病人衛教極其重要，爰反對預告修正草案之備註第4點：</w:t>
      </w:r>
      <w:r w:rsidR="008C0B07">
        <w:rPr>
          <w:rFonts w:hAnsi="標楷體" w:hint="eastAsia"/>
          <w:bCs/>
          <w:color w:val="000000" w:themeColor="text1"/>
          <w:szCs w:val="32"/>
        </w:rPr>
        <w:t>『</w:t>
      </w:r>
      <w:r w:rsidRPr="00A3620A">
        <w:rPr>
          <w:rFonts w:hAnsi="標楷體" w:hint="eastAsia"/>
          <w:bCs/>
          <w:color w:val="000000" w:themeColor="text1"/>
          <w:szCs w:val="32"/>
        </w:rPr>
        <w:t>診所僅登記一間診療室者，得視業務需要設置護理人員。</w:t>
      </w:r>
      <w:r w:rsidR="008C0B07">
        <w:rPr>
          <w:rFonts w:hAnsi="標楷體" w:hint="eastAsia"/>
          <w:bCs/>
          <w:color w:val="000000" w:themeColor="text1"/>
          <w:szCs w:val="32"/>
        </w:rPr>
        <w:t>』</w:t>
      </w:r>
      <w:r w:rsidRPr="00A3620A">
        <w:rPr>
          <w:rFonts w:hAnsi="標楷體" w:hint="eastAsia"/>
          <w:bCs/>
          <w:color w:val="000000" w:themeColor="text1"/>
          <w:szCs w:val="32"/>
        </w:rPr>
        <w:t>規定，並建議應修正為：『每家診所至少應設置護產人員一人。』(二)為能兼顧診所之醫療環境及診療科別不同之需求，同意預告修正草案，有關『門診：每二間診療室應有一人以上。』之修正規定。並建議於備註增列，開業後之門診護產人員，依診療室之實際使用率計算。實際使用率=每星期之開診數/(診間數X每天以3時段計數X每星期開診天數)</w:t>
      </w:r>
    </w:p>
    <w:p w:rsidR="00FE3B36" w:rsidRPr="00A3620A" w:rsidRDefault="00FE3B36" w:rsidP="00EC13AA">
      <w:pPr>
        <w:overflowPunct/>
        <w:autoSpaceDE/>
        <w:autoSpaceDN/>
        <w:snapToGrid w:val="0"/>
        <w:spacing w:line="520" w:lineRule="exact"/>
        <w:ind w:leftChars="584" w:left="2694" w:hangingChars="208" w:hanging="708"/>
        <w:rPr>
          <w:rFonts w:hAnsi="標楷體"/>
          <w:b/>
          <w:bCs/>
          <w:color w:val="000000" w:themeColor="text1"/>
          <w:szCs w:val="32"/>
        </w:rPr>
      </w:pPr>
      <w:r w:rsidRPr="00A3620A">
        <w:rPr>
          <w:rFonts w:hAnsi="標楷體" w:hint="eastAsia"/>
          <w:bCs/>
          <w:color w:val="000000" w:themeColor="text1"/>
          <w:szCs w:val="32"/>
        </w:rPr>
        <w:t>三、台灣基層護理產業工會：反對預告修正草案內容，包括『門診：每二間診療室應有一人以上。』及備註第4點：『診所僅登記一間診療室者，得視業務需要設置護理人員。』，此規定易產生診所聘用非護理人員執行護理人員業務之疑義，造成民眾就醫</w:t>
      </w:r>
      <w:r w:rsidRPr="00A3620A">
        <w:rPr>
          <w:rFonts w:hAnsi="標楷體" w:hint="eastAsia"/>
          <w:bCs/>
          <w:color w:val="000000" w:themeColor="text1"/>
          <w:szCs w:val="32"/>
        </w:rPr>
        <w:lastRenderedPageBreak/>
        <w:t>權益受損，爰建議診所應增聘護理人力，以提升醫療品質。</w:t>
      </w:r>
    </w:p>
    <w:p w:rsidR="00FE3B36" w:rsidRPr="00A3620A" w:rsidRDefault="00FE3B36" w:rsidP="00EC13AA">
      <w:pPr>
        <w:overflowPunct/>
        <w:autoSpaceDE/>
        <w:autoSpaceDN/>
        <w:snapToGrid w:val="0"/>
        <w:spacing w:line="520" w:lineRule="exact"/>
        <w:ind w:leftChars="625" w:left="2694" w:hangingChars="167" w:hanging="568"/>
        <w:rPr>
          <w:rFonts w:hAnsi="標楷體"/>
          <w:bCs/>
          <w:color w:val="000000" w:themeColor="text1"/>
          <w:szCs w:val="32"/>
        </w:rPr>
      </w:pPr>
      <w:r w:rsidRPr="00A3620A">
        <w:rPr>
          <w:rFonts w:hAnsi="標楷體" w:hint="eastAsia"/>
          <w:bCs/>
          <w:color w:val="000000" w:themeColor="text1"/>
          <w:szCs w:val="32"/>
        </w:rPr>
        <w:t>四、臺灣護理產業工會：</w:t>
      </w:r>
      <w:r w:rsidRPr="00A3620A">
        <w:rPr>
          <w:rFonts w:hAnsi="標楷體"/>
          <w:bCs/>
          <w:color w:val="000000" w:themeColor="text1"/>
          <w:szCs w:val="32"/>
        </w:rPr>
        <w:t>……</w:t>
      </w:r>
      <w:r w:rsidRPr="00A3620A">
        <w:rPr>
          <w:rFonts w:hAnsi="標楷體" w:hint="eastAsia"/>
          <w:bCs/>
          <w:color w:val="000000" w:themeColor="text1"/>
          <w:szCs w:val="32"/>
        </w:rPr>
        <w:t>(二)對於業務量少或是偏鄉地區，只有一名醫師之診所，可以考量訂有不用聘任護理人員之特例規定，並由衛生局核准開業時審認之。</w:t>
      </w:r>
    </w:p>
    <w:p w:rsidR="00FE3B36" w:rsidRPr="00A3620A" w:rsidRDefault="00FE3B36" w:rsidP="00DD55FF">
      <w:pPr>
        <w:overflowPunct/>
        <w:autoSpaceDE/>
        <w:autoSpaceDN/>
        <w:snapToGrid w:val="0"/>
        <w:spacing w:line="520" w:lineRule="exact"/>
        <w:ind w:leftChars="625" w:left="2694" w:hangingChars="167" w:hanging="568"/>
        <w:rPr>
          <w:rFonts w:hAnsi="標楷體"/>
          <w:bCs/>
          <w:color w:val="000000" w:themeColor="text1"/>
          <w:szCs w:val="32"/>
        </w:rPr>
      </w:pPr>
      <w:r w:rsidRPr="00A3620A">
        <w:rPr>
          <w:rFonts w:hAnsi="標楷體" w:hint="eastAsia"/>
          <w:bCs/>
          <w:color w:val="000000" w:themeColor="text1"/>
          <w:szCs w:val="32"/>
        </w:rPr>
        <w:t>五、台灣醫療改革基金會：(一)本會立場，只要診所有門診業務，就應配置護理人員。(二)如認為偏鄉地區或僅設置復健科診療科別之診所，可例外不用配置護理人員，應將例外情形正面表列；另經由衛生局同意免配置護理人員之診所，應於診間明示公告，護理人員業務由醫師執行。(三)建議健保署將西醫診所是否聘護理人員，列為健保診所品質指標之一。</w:t>
      </w:r>
    </w:p>
    <w:p w:rsidR="00FE3B36" w:rsidRPr="00A3620A" w:rsidRDefault="00FE3B36" w:rsidP="003F1C76">
      <w:pPr>
        <w:overflowPunct/>
        <w:autoSpaceDE/>
        <w:autoSpaceDN/>
        <w:snapToGrid w:val="0"/>
        <w:spacing w:line="520" w:lineRule="exact"/>
        <w:ind w:leftChars="625" w:left="2694" w:hangingChars="167" w:hanging="568"/>
        <w:rPr>
          <w:rFonts w:hAnsi="標楷體"/>
          <w:color w:val="000000" w:themeColor="text1"/>
          <w:szCs w:val="32"/>
        </w:rPr>
      </w:pPr>
      <w:r w:rsidRPr="00A3620A">
        <w:rPr>
          <w:rFonts w:hAnsi="標楷體" w:hint="eastAsia"/>
          <w:bCs/>
          <w:color w:val="000000" w:themeColor="text1"/>
          <w:szCs w:val="32"/>
        </w:rPr>
        <w:t>六、本部護理健康照護司：(一)支持護理團體所提之建議，並希望尊重105年4月27日第一次會議之共識。(二)預告修正之『門診：每二間診療室應有一人以上。』規定，是有共識的，是可以解決實務之現況，惟診療室之定義及1個診間配置護理人員需否四捨五入計算等問題，應以函釋釋示。」基上各界意見，該次會議結論為：</w:t>
      </w:r>
      <w:r w:rsidR="002D69E0">
        <w:rPr>
          <w:rFonts w:ascii="新細明體" w:eastAsia="新細明體" w:hAnsi="新細明體" w:hint="eastAsia"/>
          <w:bCs/>
          <w:color w:val="000000" w:themeColor="text1"/>
          <w:szCs w:val="32"/>
        </w:rPr>
        <w:t>「</w:t>
      </w:r>
      <w:r w:rsidRPr="00A3620A">
        <w:rPr>
          <w:rFonts w:hAnsi="標楷體" w:hint="eastAsia"/>
          <w:bCs/>
          <w:color w:val="000000" w:themeColor="text1"/>
          <w:szCs w:val="32"/>
        </w:rPr>
        <w:t>一、多數出席單位可接受，『每二位醫師應有一人』修正為『門診：每二間診療室應有一人以上。』，至於偏鄉應有例外規定及每家診所</w:t>
      </w:r>
      <w:r w:rsidRPr="00A3620A">
        <w:rPr>
          <w:rFonts w:hAnsi="標楷體" w:hint="eastAsia"/>
          <w:bCs/>
          <w:color w:val="000000" w:themeColor="text1"/>
          <w:szCs w:val="32"/>
        </w:rPr>
        <w:lastRenderedPageBreak/>
        <w:t>至少應設置護產人員一人等意見，將一併提供本部決策之參考。二、</w:t>
      </w:r>
      <w:r w:rsidRPr="00A3620A">
        <w:rPr>
          <w:rFonts w:hAnsi="標楷體" w:hint="eastAsia"/>
          <w:color w:val="000000" w:themeColor="text1"/>
          <w:szCs w:val="32"/>
        </w:rPr>
        <w:t>法規係原則之規定，對於實務部分仍應依個案之事實，以函釋為之。」</w:t>
      </w:r>
    </w:p>
    <w:p w:rsidR="00E502B3" w:rsidRPr="00A3620A" w:rsidRDefault="00E502B3" w:rsidP="0015714A">
      <w:pPr>
        <w:pStyle w:val="3"/>
        <w:ind w:leftChars="200"/>
        <w:rPr>
          <w:color w:val="000000" w:themeColor="text1"/>
        </w:rPr>
      </w:pPr>
      <w:r w:rsidRPr="00A3620A">
        <w:rPr>
          <w:rFonts w:hint="eastAsia"/>
          <w:color w:val="000000" w:themeColor="text1"/>
        </w:rPr>
        <w:t>綜上，105年衛福部修正醫療機構設置標準，將診所護產人員配置「每二位醫師應有一人」修正為「門診：每二間診療室應有一人以上。」然查其修正前歷次會議紀錄，多有以每家診所至少應設置護產人員一人之建議，以維民眾就醫之醫療品質，但衛福部在無醫護人力與醫療品質之相關</w:t>
      </w:r>
      <w:r w:rsidR="0015714A" w:rsidRPr="00A3620A">
        <w:rPr>
          <w:rFonts w:hint="eastAsia"/>
          <w:color w:val="000000" w:themeColor="text1"/>
        </w:rPr>
        <w:t>研究科學基礎下，逕採多數決方式以護理人員之配置為「門診：每二間診療室應有一人以上。」方式計算，亦罔顧其他學會建議於備註增列，開業後之門診護產人員，依診療室之實際使用率計算，以保</w:t>
      </w:r>
      <w:r w:rsidR="00917945" w:rsidRPr="00A3620A">
        <w:rPr>
          <w:rFonts w:hint="eastAsia"/>
          <w:color w:val="000000" w:themeColor="text1"/>
        </w:rPr>
        <w:t>障避免</w:t>
      </w:r>
      <w:r w:rsidR="0015714A" w:rsidRPr="00A3620A">
        <w:rPr>
          <w:rFonts w:hint="eastAsia"/>
          <w:color w:val="000000" w:themeColor="text1"/>
        </w:rPr>
        <w:t>民眾就醫權益受損，衛福部之修法顯欠周延。</w:t>
      </w:r>
    </w:p>
    <w:p w:rsidR="00D820AC" w:rsidRPr="00A3620A" w:rsidRDefault="00D820AC" w:rsidP="004C03A3">
      <w:pPr>
        <w:pStyle w:val="2"/>
        <w:spacing w:beforeLines="50" w:before="228"/>
        <w:ind w:left="1020" w:hanging="680"/>
        <w:rPr>
          <w:b/>
          <w:color w:val="000000" w:themeColor="text1"/>
        </w:rPr>
      </w:pPr>
      <w:r w:rsidRPr="00A3620A">
        <w:rPr>
          <w:rFonts w:hint="eastAsia"/>
          <w:b/>
          <w:color w:val="000000" w:themeColor="text1"/>
        </w:rPr>
        <w:t>現階段衛福部為要簡化年度督考之作業程序，爰建議縣市政府衛生局對轄區基層診所之年度督導考核「不以實地查核為限」，然該部前於105年修正「醫療機構設置標準」將基層診所護理人員之配置規範，由以醫師人數改為以須至現場稽查診療室設施空間數，以為計算基礎。依健保署最新統計分析，目前全台有3000餘家健保特約診所未聘有護產人員；又二人以上醫師執業診所亦有250餘家未聘請護產人員，皆有待地方衛生主管機關現場查察確認。</w:t>
      </w:r>
      <w:r w:rsidR="00343679">
        <w:rPr>
          <w:rFonts w:hint="eastAsia"/>
          <w:b/>
          <w:color w:val="000000" w:themeColor="text1"/>
        </w:rPr>
        <w:t>又</w:t>
      </w:r>
      <w:r w:rsidRPr="00A3620A">
        <w:rPr>
          <w:rFonts w:hint="eastAsia"/>
          <w:b/>
          <w:color w:val="000000" w:themeColor="text1"/>
        </w:rPr>
        <w:t>衛福部允宜督飭地方主管機關改善現行年度督考之管理方式或檢討對於免配置護理人員之診所，應於診間明示公告護理人員業務由醫師執行</w:t>
      </w:r>
      <w:r w:rsidR="000070F5" w:rsidRPr="00A3620A">
        <w:rPr>
          <w:rFonts w:hint="eastAsia"/>
          <w:b/>
          <w:color w:val="000000" w:themeColor="text1"/>
        </w:rPr>
        <w:t>，一如診所全聯會認同</w:t>
      </w:r>
      <w:r w:rsidR="00E24D1B">
        <w:rPr>
          <w:rFonts w:hint="eastAsia"/>
          <w:b/>
          <w:color w:val="000000" w:themeColor="text1"/>
        </w:rPr>
        <w:t>:</w:t>
      </w:r>
      <w:r w:rsidR="000070F5" w:rsidRPr="00A3620A">
        <w:rPr>
          <w:rFonts w:hint="eastAsia"/>
          <w:b/>
          <w:color w:val="000000" w:themeColor="text1"/>
        </w:rPr>
        <w:t>由醫師親自執行</w:t>
      </w:r>
      <w:r w:rsidRPr="00A3620A">
        <w:rPr>
          <w:rFonts w:hint="eastAsia"/>
          <w:b/>
          <w:color w:val="000000" w:themeColor="text1"/>
        </w:rPr>
        <w:t>，以資區別</w:t>
      </w:r>
      <w:r w:rsidR="000070F5" w:rsidRPr="00A3620A">
        <w:rPr>
          <w:rFonts w:hint="eastAsia"/>
          <w:b/>
          <w:color w:val="000000" w:themeColor="text1"/>
        </w:rPr>
        <w:t>。至聘用護理人員之診所則應依法至該縣市衛生主管機關辦理執業登錄，屬支援性質者，</w:t>
      </w:r>
      <w:r w:rsidR="000070F5" w:rsidRPr="00A3620A">
        <w:rPr>
          <w:rFonts w:hint="eastAsia"/>
          <w:b/>
          <w:color w:val="000000" w:themeColor="text1"/>
        </w:rPr>
        <w:lastRenderedPageBreak/>
        <w:t>亦應依法報備，</w:t>
      </w:r>
      <w:r w:rsidRPr="00A3620A">
        <w:rPr>
          <w:rFonts w:hint="eastAsia"/>
          <w:b/>
          <w:color w:val="000000" w:themeColor="text1"/>
        </w:rPr>
        <w:t>以確保護理工作之執行符合護理人員專業法規或有關法令之規定，保障民眾健康權益，並維護護理人員之工作權益</w:t>
      </w:r>
    </w:p>
    <w:p w:rsidR="00D820AC" w:rsidRPr="00A3620A" w:rsidRDefault="00D820AC" w:rsidP="00D820AC">
      <w:pPr>
        <w:pStyle w:val="3"/>
        <w:rPr>
          <w:rFonts w:hAnsi="標楷體"/>
          <w:color w:val="000000" w:themeColor="text1"/>
        </w:rPr>
      </w:pPr>
      <w:r w:rsidRPr="00A3620A">
        <w:rPr>
          <w:rFonts w:hAnsi="標楷體" w:hint="eastAsia"/>
          <w:color w:val="000000" w:themeColor="text1"/>
        </w:rPr>
        <w:t>依據醫療法第28條規定:「中央主管機關應辦理醫院評鑑。直轄市、縣 (市) 主管機關對轄區內醫療機構業務，應定期實施督導考核。」醫療法施行細則第17條規定:「直轄市或縣（市）主管機關依本法第28條規定辦理醫院、診所業務督導考核，應訂定計畫實施，每年至少辦理一次。」次據醫療機構設置標準第9條規定：</w:t>
      </w:r>
      <w:r w:rsidRPr="00A3620A">
        <w:rPr>
          <w:rFonts w:ascii="新細明體" w:eastAsia="新細明體" w:hAnsi="新細明體" w:hint="eastAsia"/>
          <w:color w:val="000000" w:themeColor="text1"/>
        </w:rPr>
        <w:t>「</w:t>
      </w:r>
      <w:r w:rsidRPr="00A3620A">
        <w:rPr>
          <w:rFonts w:hAnsi="標楷體" w:hint="eastAsia"/>
          <w:color w:val="000000" w:themeColor="text1"/>
        </w:rPr>
        <w:t>診所設置標準，規定如附表（七）。」而衛福部於92年訂定之</w:t>
      </w:r>
      <w:r w:rsidRPr="00A3620A">
        <w:rPr>
          <w:rFonts w:hAnsi="標楷體"/>
          <w:color w:val="000000" w:themeColor="text1"/>
        </w:rPr>
        <w:t>診所安全作業參考指引</w:t>
      </w:r>
      <w:r w:rsidRPr="00A3620A">
        <w:rPr>
          <w:rFonts w:hAnsi="標楷體" w:hint="eastAsia"/>
          <w:color w:val="000000" w:themeColor="text1"/>
        </w:rPr>
        <w:t>，其中第一點(二)規範:「各類醫療作業應由合格醫事人員執行。」基上可知，為促進診所醫療品質之提升及確保病人就醫安全，明定地方衛生局每年至少辦理一次業務督導考核，而基層診所之督考並有醫療機構設置標準及衛福部訂定之</w:t>
      </w:r>
      <w:r w:rsidRPr="00A3620A">
        <w:rPr>
          <w:rFonts w:hAnsi="標楷體"/>
          <w:color w:val="000000" w:themeColor="text1"/>
        </w:rPr>
        <w:t>診所安全作業參考指引</w:t>
      </w:r>
      <w:r w:rsidRPr="00A3620A">
        <w:rPr>
          <w:rFonts w:hAnsi="標楷體" w:hint="eastAsia"/>
          <w:color w:val="000000" w:themeColor="text1"/>
        </w:rPr>
        <w:t>供依循。</w:t>
      </w:r>
    </w:p>
    <w:p w:rsidR="00D820AC" w:rsidRPr="00A3620A" w:rsidRDefault="00D820AC" w:rsidP="00D820AC">
      <w:pPr>
        <w:pStyle w:val="3"/>
        <w:rPr>
          <w:color w:val="000000" w:themeColor="text1"/>
        </w:rPr>
      </w:pPr>
      <w:r w:rsidRPr="00A3620A">
        <w:rPr>
          <w:rFonts w:hAnsi="標楷體" w:hint="eastAsia"/>
          <w:color w:val="000000" w:themeColor="text1"/>
        </w:rPr>
        <w:t>經查上開督導考核，衛福部定期公布衛生局應辦理之年度考核事項外，不定期將新興或重要管理之議題，要求衛生局納入醫政業務考評項目，例如：103年度美容醫學機構品質及安全之管理、密醫事人員交查案件辦理效率、103年度起醫療機構設置標準年報、107年起診所負責醫師之管理及107年度起洗腎透析設施查核等事項。另衛福部為提升診所醫療品質及確保病人就醫安全，於92年10月23日公告「診所安全作業參考指引」，並函請地方衛生局據以辦理輔導作業並列入診所督導考核項目，辦理定期及不定期考核工作。</w:t>
      </w:r>
    </w:p>
    <w:p w:rsidR="00D820AC" w:rsidRPr="00A3620A" w:rsidRDefault="00D820AC" w:rsidP="00D820AC">
      <w:pPr>
        <w:pStyle w:val="3"/>
        <w:rPr>
          <w:color w:val="000000" w:themeColor="text1"/>
        </w:rPr>
      </w:pPr>
      <w:r w:rsidRPr="00A3620A">
        <w:rPr>
          <w:rFonts w:hint="eastAsia"/>
          <w:color w:val="000000" w:themeColor="text1"/>
        </w:rPr>
        <w:t>次查衛福部為因應診所醫療環境及診療科別不同，導致護產人員業務差異之實務需求，於105年4月27</w:t>
      </w:r>
      <w:r w:rsidRPr="00A3620A">
        <w:rPr>
          <w:rFonts w:hint="eastAsia"/>
          <w:color w:val="000000" w:themeColor="text1"/>
        </w:rPr>
        <w:lastRenderedPageBreak/>
        <w:t>日召開研商「醫療機構設置標準」第9條附表(七)護理人員配置，「護產人員」配置由原第</w:t>
      </w:r>
      <w:r w:rsidRPr="00A3620A">
        <w:rPr>
          <w:color w:val="000000" w:themeColor="text1"/>
        </w:rPr>
        <w:t>1</w:t>
      </w:r>
      <w:r w:rsidRPr="00A3620A">
        <w:rPr>
          <w:rFonts w:hint="eastAsia"/>
          <w:color w:val="000000" w:themeColor="text1"/>
        </w:rPr>
        <w:t>點規定：「每</w:t>
      </w:r>
      <w:r w:rsidRPr="00A3620A">
        <w:rPr>
          <w:color w:val="000000" w:themeColor="text1"/>
        </w:rPr>
        <w:t>2</w:t>
      </w:r>
      <w:r w:rsidRPr="00A3620A">
        <w:rPr>
          <w:rFonts w:hint="eastAsia"/>
          <w:color w:val="000000" w:themeColor="text1"/>
        </w:rPr>
        <w:t>位醫師應有</w:t>
      </w:r>
      <w:r w:rsidRPr="00A3620A">
        <w:rPr>
          <w:color w:val="000000" w:themeColor="text1"/>
        </w:rPr>
        <w:t>1</w:t>
      </w:r>
      <w:r w:rsidRPr="00A3620A">
        <w:rPr>
          <w:rFonts w:hint="eastAsia"/>
          <w:color w:val="000000" w:themeColor="text1"/>
        </w:rPr>
        <w:t>人。」修正為：「門診：每</w:t>
      </w:r>
      <w:r w:rsidRPr="00A3620A">
        <w:rPr>
          <w:color w:val="000000" w:themeColor="text1"/>
        </w:rPr>
        <w:t>2間診療室</w:t>
      </w:r>
      <w:r w:rsidRPr="00A3620A">
        <w:rPr>
          <w:rFonts w:hint="eastAsia"/>
          <w:color w:val="000000" w:themeColor="text1"/>
        </w:rPr>
        <w:t>應有</w:t>
      </w:r>
      <w:r w:rsidRPr="00A3620A">
        <w:rPr>
          <w:color w:val="000000" w:themeColor="text1"/>
        </w:rPr>
        <w:t>1</w:t>
      </w:r>
      <w:r w:rsidRPr="00A3620A">
        <w:rPr>
          <w:rFonts w:hint="eastAsia"/>
          <w:color w:val="000000" w:themeColor="text1"/>
        </w:rPr>
        <w:t>人以上」，然因修正草案預告期間各界意見分歧，爰於105年7月7日再邀及相關單位召開</w:t>
      </w:r>
      <w:r w:rsidRPr="00A3620A">
        <w:rPr>
          <w:rFonts w:hAnsi="標楷體" w:hint="eastAsia"/>
          <w:color w:val="000000" w:themeColor="text1"/>
        </w:rPr>
        <w:t>「</w:t>
      </w:r>
      <w:r w:rsidRPr="00A3620A">
        <w:rPr>
          <w:rFonts w:hint="eastAsia"/>
          <w:color w:val="000000" w:themeColor="text1"/>
        </w:rPr>
        <w:t>研商診所設置標準表有關護理人員配置相關事宜會議</w:t>
      </w:r>
      <w:r w:rsidRPr="00A3620A">
        <w:rPr>
          <w:rFonts w:hAnsi="標楷體" w:hint="eastAsia"/>
          <w:color w:val="000000" w:themeColor="text1"/>
        </w:rPr>
        <w:t>」</w:t>
      </w:r>
      <w:r w:rsidRPr="00A3620A">
        <w:rPr>
          <w:rFonts w:hint="eastAsia"/>
          <w:color w:val="000000" w:themeColor="text1"/>
        </w:rPr>
        <w:t>，經各方討論，綜合結論為：</w:t>
      </w:r>
      <w:r w:rsidRPr="00A3620A">
        <w:rPr>
          <w:rFonts w:hAnsi="標楷體" w:hint="eastAsia"/>
          <w:color w:val="000000" w:themeColor="text1"/>
        </w:rPr>
        <w:t>「</w:t>
      </w:r>
      <w:r w:rsidRPr="00A3620A">
        <w:rPr>
          <w:rFonts w:hint="eastAsia"/>
          <w:color w:val="000000" w:themeColor="text1"/>
        </w:rPr>
        <w:t>一、多數出席單位可接受，</w:t>
      </w:r>
      <w:r w:rsidRPr="00A3620A">
        <w:rPr>
          <w:rFonts w:hAnsi="標楷體" w:hint="eastAsia"/>
          <w:color w:val="000000" w:themeColor="text1"/>
        </w:rPr>
        <w:t>『</w:t>
      </w:r>
      <w:r w:rsidRPr="00A3620A">
        <w:rPr>
          <w:rFonts w:hint="eastAsia"/>
          <w:color w:val="000000" w:themeColor="text1"/>
        </w:rPr>
        <w:t>每二位醫師應有一人</w:t>
      </w:r>
      <w:r w:rsidRPr="00A3620A">
        <w:rPr>
          <w:rFonts w:hAnsi="標楷體" w:hint="eastAsia"/>
          <w:color w:val="000000" w:themeColor="text1"/>
        </w:rPr>
        <w:t>』</w:t>
      </w:r>
      <w:r w:rsidRPr="00A3620A">
        <w:rPr>
          <w:rFonts w:hint="eastAsia"/>
          <w:color w:val="000000" w:themeColor="text1"/>
        </w:rPr>
        <w:t>修正為</w:t>
      </w:r>
      <w:r w:rsidRPr="00A3620A">
        <w:rPr>
          <w:rFonts w:hAnsi="標楷體" w:hint="eastAsia"/>
          <w:color w:val="000000" w:themeColor="text1"/>
        </w:rPr>
        <w:t>『</w:t>
      </w:r>
      <w:r w:rsidRPr="00A3620A">
        <w:rPr>
          <w:rFonts w:hint="eastAsia"/>
          <w:color w:val="000000" w:themeColor="text1"/>
        </w:rPr>
        <w:t>門診：每二間診療室應有一人以上。</w:t>
      </w:r>
      <w:r w:rsidRPr="00A3620A">
        <w:rPr>
          <w:rFonts w:hAnsi="標楷體" w:hint="eastAsia"/>
          <w:color w:val="000000" w:themeColor="text1"/>
        </w:rPr>
        <w:t>』</w:t>
      </w:r>
      <w:r w:rsidRPr="00A3620A">
        <w:rPr>
          <w:rFonts w:hint="eastAsia"/>
          <w:color w:val="000000" w:themeColor="text1"/>
        </w:rPr>
        <w:t>嗣後於105年9月1日衛福部以衛部醫字第1051665561號令修正發布，將診所護產人員配置「每二位醫師應有一人」修正為「門診：每二間診療室應有一人以上。」是以，在基層診所護理人員之配置規範，由以醫師人數改為以須至現場稽查診療室設施空間數，以為計算基礎。</w:t>
      </w:r>
    </w:p>
    <w:p w:rsidR="00D820AC" w:rsidRPr="00A3620A" w:rsidRDefault="00D820AC" w:rsidP="00D820AC">
      <w:pPr>
        <w:pStyle w:val="3"/>
        <w:rPr>
          <w:color w:val="000000" w:themeColor="text1"/>
        </w:rPr>
      </w:pPr>
      <w:r w:rsidRPr="00A3620A">
        <w:rPr>
          <w:rFonts w:hint="eastAsia"/>
          <w:color w:val="000000" w:themeColor="text1"/>
        </w:rPr>
        <w:t>再據健保署統計分析，109年5月全民健康保險特約之西醫診所共10,467家，其中約71%聘有護產人 員，因現行診所設置標準針對護產人員配置之規定為「門診：每二間診療室應有一人以上」，因該署無診療室資料，故統計前述西醫診所中，二人以上醫師執業診所計3,624家，其中約93%診所有聘請護產人員。依前開數據發現:目前全台有3035家健保特約診所未聘有護產人員(10467家</w:t>
      </w:r>
      <w:r w:rsidRPr="00A3620A">
        <w:rPr>
          <w:rFonts w:hAnsi="標楷體" w:hint="eastAsia"/>
          <w:color w:val="000000" w:themeColor="text1"/>
        </w:rPr>
        <w:t>*</w:t>
      </w:r>
      <w:r w:rsidRPr="00A3620A">
        <w:rPr>
          <w:rFonts w:hint="eastAsia"/>
          <w:color w:val="000000" w:themeColor="text1"/>
        </w:rPr>
        <w:t>29%)；又二人以上醫師執業診所有254家(3,624家</w:t>
      </w:r>
      <w:r w:rsidRPr="00A3620A">
        <w:rPr>
          <w:rFonts w:hAnsi="標楷體" w:hint="eastAsia"/>
          <w:color w:val="000000" w:themeColor="text1"/>
        </w:rPr>
        <w:t>*7</w:t>
      </w:r>
      <w:r w:rsidRPr="00A3620A">
        <w:rPr>
          <w:rFonts w:hint="eastAsia"/>
          <w:color w:val="000000" w:themeColor="text1"/>
        </w:rPr>
        <w:t>%)未聘請護產人員。</w:t>
      </w:r>
    </w:p>
    <w:p w:rsidR="00D820AC" w:rsidRPr="00A3620A" w:rsidRDefault="00D820AC" w:rsidP="00D820AC">
      <w:pPr>
        <w:pStyle w:val="3"/>
        <w:rPr>
          <w:color w:val="000000" w:themeColor="text1"/>
        </w:rPr>
      </w:pPr>
      <w:r w:rsidRPr="00A3620A">
        <w:rPr>
          <w:rFonts w:hint="eastAsia"/>
          <w:color w:val="000000" w:themeColor="text1"/>
        </w:rPr>
        <w:t>現行各縣市基層診所護理人員之配置是否符合105年修法後「醫療機構設置標準」第9條附表(七)「門診：每</w:t>
      </w:r>
      <w:r w:rsidRPr="00A3620A">
        <w:rPr>
          <w:color w:val="000000" w:themeColor="text1"/>
        </w:rPr>
        <w:t>2間診療室</w:t>
      </w:r>
      <w:r w:rsidRPr="00A3620A">
        <w:rPr>
          <w:rFonts w:hint="eastAsia"/>
          <w:color w:val="000000" w:themeColor="text1"/>
        </w:rPr>
        <w:t>應有</w:t>
      </w:r>
      <w:r w:rsidRPr="00A3620A">
        <w:rPr>
          <w:color w:val="000000" w:themeColor="text1"/>
        </w:rPr>
        <w:t>1</w:t>
      </w:r>
      <w:r w:rsidRPr="00A3620A">
        <w:rPr>
          <w:rFonts w:hint="eastAsia"/>
          <w:color w:val="000000" w:themeColor="text1"/>
        </w:rPr>
        <w:t>人以上」之規定，依據上開健保署統計，目前全台即有3000多家有待衛生局稽查人員至現場進行確認是否應聘用護理人員或在未設置護理人員下，護理工作之執行是否符合護理</w:t>
      </w:r>
      <w:r w:rsidRPr="00A3620A">
        <w:rPr>
          <w:rFonts w:hint="eastAsia"/>
          <w:color w:val="000000" w:themeColor="text1"/>
        </w:rPr>
        <w:lastRenderedPageBreak/>
        <w:t>人員專業法規或有關法令之規定。</w:t>
      </w:r>
    </w:p>
    <w:p w:rsidR="00D820AC" w:rsidRPr="00A3620A" w:rsidRDefault="00D820AC" w:rsidP="00D820AC">
      <w:pPr>
        <w:pStyle w:val="3"/>
        <w:rPr>
          <w:color w:val="000000" w:themeColor="text1"/>
        </w:rPr>
      </w:pPr>
      <w:r w:rsidRPr="00A3620A">
        <w:rPr>
          <w:rFonts w:hint="eastAsia"/>
          <w:color w:val="000000" w:themeColor="text1"/>
        </w:rPr>
        <w:t>105年7月7日研商「診所設置標準表有關護理人員配置相關事宜」會議中，台灣醫療改革基金會曾建議：</w:t>
      </w:r>
      <w:r w:rsidR="001B2234">
        <w:rPr>
          <w:rFonts w:ascii="新細明體" w:eastAsia="新細明體" w:hAnsi="新細明體" w:hint="eastAsia"/>
          <w:color w:val="000000" w:themeColor="text1"/>
        </w:rPr>
        <w:t>「</w:t>
      </w:r>
      <w:r w:rsidRPr="00A3620A">
        <w:rPr>
          <w:color w:val="000000" w:themeColor="text1"/>
        </w:rPr>
        <w:t>……</w:t>
      </w:r>
      <w:r w:rsidRPr="00A3620A">
        <w:rPr>
          <w:rFonts w:hint="eastAsia"/>
          <w:color w:val="000000" w:themeColor="text1"/>
        </w:rPr>
        <w:t xml:space="preserve"> (二)如認為偏鄉地區或僅設置復健科診療科別之診所，可例外不用配置護理人員，應將例外情形正面表列；另經由衛生局同意免配置護理人員之診所，應於診間明示公告，護理人員業務由醫師執行。</w:t>
      </w:r>
      <w:r w:rsidR="001B2234">
        <w:rPr>
          <w:rFonts w:hAnsi="標楷體" w:hint="eastAsia"/>
          <w:color w:val="000000" w:themeColor="text1"/>
        </w:rPr>
        <w:t>」</w:t>
      </w:r>
    </w:p>
    <w:p w:rsidR="00D820AC" w:rsidRPr="00A3620A" w:rsidRDefault="00D820AC" w:rsidP="00D820AC">
      <w:pPr>
        <w:pStyle w:val="3"/>
        <w:rPr>
          <w:color w:val="000000" w:themeColor="text1"/>
        </w:rPr>
      </w:pPr>
      <w:r w:rsidRPr="00A3620A">
        <w:rPr>
          <w:rFonts w:hint="eastAsia"/>
          <w:color w:val="000000" w:themeColor="text1"/>
        </w:rPr>
        <w:t>然依衛福部於107年11月19日召開「研商私立醫療機構變更負責人(屬性)、醫師報備支援及衛生局督導考核等相關事宜會議紀錄」案由二決議略以：依醫療法第28條、同法施行細則第17條，直轄市、縣(市)主管機關每年對轄區內醫療機構業務，至少辦理1次督導考核，而非強制性要求對轄區內每一家醫療機構，每年都要督考1次。……以下會議共識，供地方主管機關參考：(一)簡化作業程序，不以實地查核為限。</w:t>
      </w:r>
      <w:r w:rsidRPr="00A3620A">
        <w:rPr>
          <w:color w:val="000000" w:themeColor="text1"/>
        </w:rPr>
        <w:t>……</w:t>
      </w:r>
      <w:r w:rsidRPr="00A3620A">
        <w:rPr>
          <w:rFonts w:hint="eastAsia"/>
          <w:color w:val="000000" w:themeColor="text1"/>
        </w:rPr>
        <w:t>(三)基於「獎優懲劣」原則，考核符合規定之醫療機構，隔年可列書面審查或修正為2年或3年再行督考。(四)督考未符合規定、被檢舉違規</w:t>
      </w:r>
      <w:r w:rsidRPr="00A3620A">
        <w:rPr>
          <w:color w:val="000000" w:themeColor="text1"/>
        </w:rPr>
        <w:t>……</w:t>
      </w:r>
      <w:r w:rsidRPr="00A3620A">
        <w:rPr>
          <w:rFonts w:hint="eastAsia"/>
          <w:color w:val="000000" w:themeColor="text1"/>
        </w:rPr>
        <w:t>列為當年度及下年度重點督考對象。據上，衛福部要簡化年度督考之作業程序，爰建議</w:t>
      </w:r>
      <w:r w:rsidRPr="00A3620A">
        <w:rPr>
          <w:rFonts w:ascii="新細明體" w:eastAsia="新細明體" w:hAnsi="新細明體" w:hint="eastAsia"/>
          <w:color w:val="000000" w:themeColor="text1"/>
        </w:rPr>
        <w:t>「</w:t>
      </w:r>
      <w:r w:rsidRPr="00A3620A">
        <w:rPr>
          <w:rFonts w:hint="eastAsia"/>
          <w:color w:val="000000" w:themeColor="text1"/>
        </w:rPr>
        <w:t>不以實地查核為限</w:t>
      </w:r>
      <w:r w:rsidRPr="00A3620A">
        <w:rPr>
          <w:rFonts w:hAnsi="標楷體" w:hint="eastAsia"/>
          <w:color w:val="000000" w:themeColor="text1"/>
        </w:rPr>
        <w:t>」之</w:t>
      </w:r>
      <w:r w:rsidRPr="00A3620A">
        <w:rPr>
          <w:rFonts w:hint="eastAsia"/>
          <w:color w:val="000000" w:themeColor="text1"/>
        </w:rPr>
        <w:t>管理方式，並無法確保護理工作之執行是否符合護理人員專業法規或有關法令之規定，故有建議經由衛生局同意免配置護理人員之診所，應於診間明示公告護理人員業務由醫師執行</w:t>
      </w:r>
      <w:r w:rsidR="000070F5" w:rsidRPr="0074204A">
        <w:rPr>
          <w:rFonts w:hint="eastAsia"/>
          <w:color w:val="000000" w:themeColor="text1"/>
        </w:rPr>
        <w:t>，一如診所全聯會認同</w:t>
      </w:r>
      <w:r w:rsidR="0074204A" w:rsidRPr="0074204A">
        <w:rPr>
          <w:rFonts w:hint="eastAsia"/>
          <w:color w:val="000000" w:themeColor="text1"/>
        </w:rPr>
        <w:t>:</w:t>
      </w:r>
      <w:r w:rsidR="000070F5" w:rsidRPr="0074204A">
        <w:rPr>
          <w:rFonts w:hint="eastAsia"/>
          <w:color w:val="000000" w:themeColor="text1"/>
        </w:rPr>
        <w:t>由醫師親自執行，</w:t>
      </w:r>
      <w:r w:rsidRPr="00A3620A">
        <w:rPr>
          <w:rFonts w:hint="eastAsia"/>
          <w:color w:val="000000" w:themeColor="text1"/>
        </w:rPr>
        <w:t>以資區別。</w:t>
      </w:r>
    </w:p>
    <w:p w:rsidR="00D820AC" w:rsidRPr="00A3620A" w:rsidRDefault="00D820AC" w:rsidP="00374B68">
      <w:pPr>
        <w:pStyle w:val="3"/>
        <w:rPr>
          <w:b/>
          <w:color w:val="000000" w:themeColor="text1"/>
        </w:rPr>
      </w:pPr>
      <w:r w:rsidRPr="00A3620A">
        <w:rPr>
          <w:rFonts w:hint="eastAsia"/>
          <w:color w:val="000000" w:themeColor="text1"/>
        </w:rPr>
        <w:t>綜上，</w:t>
      </w:r>
      <w:r w:rsidR="00374B68" w:rsidRPr="00374B68">
        <w:rPr>
          <w:rFonts w:hint="eastAsia"/>
          <w:color w:val="000000" w:themeColor="text1"/>
        </w:rPr>
        <w:t>現階段衛福部為要簡化年度督考之作業程序，爰建議縣市政府衛生局對轄區基層診所之年度督導考核「不以實地查核為限」，然該部前於105年修</w:t>
      </w:r>
      <w:r w:rsidR="00374B68" w:rsidRPr="00374B68">
        <w:rPr>
          <w:rFonts w:hint="eastAsia"/>
          <w:color w:val="000000" w:themeColor="text1"/>
        </w:rPr>
        <w:lastRenderedPageBreak/>
        <w:t>正「醫療機構設置標準」將基層診所護理人員之配置規範，由以醫師人數改為以須至現場稽查診療室設施空間數，以為計算基礎。依健保署最新統計分析，目前全台有3000餘家健保特約診所未聘有護產人員；又二人以上醫師執業診所亦有250餘家未聘請護產人員，皆有待地方衛生主管機關現場查察確認。又衛福部允宜督飭地方主管機關改善現行年度督考之管理方式或檢討對於免配置護理人員之診所，應於診間明示公告護理人員業務由醫師執行，一如診所全聯會認同:由醫師親自執行，以資區別。至聘用護理人員之診所則應依法至該縣市衛生主管機關辦理執業登錄，屬支援性質者，亦應依法報備，以確保護理工作之執行符合護理人員專業法規或有關法令之規定，保障民眾健康權益，並維護護理人員之工作權益</w:t>
      </w:r>
      <w:r w:rsidRPr="00A3620A">
        <w:rPr>
          <w:rFonts w:hint="eastAsia"/>
          <w:color w:val="000000" w:themeColor="text1"/>
        </w:rPr>
        <w:t>。</w:t>
      </w:r>
    </w:p>
    <w:p w:rsidR="00720AB6" w:rsidRPr="00A3620A" w:rsidRDefault="00A07D3B" w:rsidP="003245CD">
      <w:pPr>
        <w:pStyle w:val="2"/>
        <w:spacing w:beforeLines="50" w:before="228"/>
        <w:ind w:left="1020" w:hanging="680"/>
        <w:rPr>
          <w:b/>
          <w:color w:val="000000" w:themeColor="text1"/>
        </w:rPr>
      </w:pPr>
      <w:r w:rsidRPr="00A3620A">
        <w:rPr>
          <w:rFonts w:hint="eastAsia"/>
          <w:b/>
          <w:color w:val="000000" w:themeColor="text1"/>
        </w:rPr>
        <w:t>各縣市對於基層診所護理人員執業未登記或違法僱用非護理人員執行護理業務等情事，主要來自民眾檢舉居多，以各縣市衛生局年度稽核人力，年度稽核已淪為形式，而對於民眾之具體檢舉案亦多查無，衛福部允宜檢討利用健保資料，依診所業務量進行大數據分析，將風險高的診所與風險低者區隔，協助各縣市謀求改善；</w:t>
      </w:r>
      <w:r w:rsidR="005B6E33" w:rsidRPr="00A3620A">
        <w:rPr>
          <w:rFonts w:hint="eastAsia"/>
          <w:b/>
          <w:color w:val="000000" w:themeColor="text1"/>
        </w:rPr>
        <w:t>且</w:t>
      </w:r>
      <w:r w:rsidR="00A24605" w:rsidRPr="00A3620A">
        <w:rPr>
          <w:rFonts w:hint="eastAsia"/>
          <w:b/>
          <w:color w:val="000000" w:themeColor="text1"/>
        </w:rPr>
        <w:t>應依法規範</w:t>
      </w:r>
      <w:r w:rsidRPr="00A3620A">
        <w:rPr>
          <w:rFonts w:hint="eastAsia"/>
          <w:b/>
          <w:color w:val="000000" w:themeColor="text1"/>
        </w:rPr>
        <w:t>醫事人員執業時應佩掛執業執照，此為醫療法所明定且衛福部亦函知各縣市督考落實，診所護理人員落實執業執照之佩掛，將有助</w:t>
      </w:r>
      <w:r w:rsidR="00A24605" w:rsidRPr="00A3620A">
        <w:rPr>
          <w:rFonts w:hint="eastAsia"/>
          <w:b/>
          <w:color w:val="000000" w:themeColor="text1"/>
        </w:rPr>
        <w:t>減少</w:t>
      </w:r>
      <w:r w:rsidRPr="00A3620A">
        <w:rPr>
          <w:rFonts w:hint="eastAsia"/>
          <w:b/>
          <w:color w:val="000000" w:themeColor="text1"/>
        </w:rPr>
        <w:t>民眾就醫之疑慮。</w:t>
      </w:r>
    </w:p>
    <w:p w:rsidR="00C46575" w:rsidRPr="00A3620A" w:rsidRDefault="00C46575" w:rsidP="00F97A67">
      <w:pPr>
        <w:pStyle w:val="3"/>
        <w:rPr>
          <w:color w:val="000000" w:themeColor="text1"/>
        </w:rPr>
      </w:pPr>
      <w:r w:rsidRPr="00A3620A">
        <w:rPr>
          <w:rFonts w:hint="eastAsia"/>
          <w:color w:val="000000" w:themeColor="text1"/>
        </w:rPr>
        <w:t>據護理人員法第37條規定:</w:t>
      </w:r>
      <w:r w:rsidRPr="00A3620A">
        <w:rPr>
          <w:rFonts w:ascii="新細明體" w:eastAsia="新細明體" w:hAnsi="新細明體" w:hint="eastAsia"/>
          <w:color w:val="000000" w:themeColor="text1"/>
        </w:rPr>
        <w:t>「</w:t>
      </w:r>
      <w:r w:rsidRPr="00A3620A">
        <w:rPr>
          <w:rFonts w:hint="eastAsia"/>
          <w:color w:val="000000" w:themeColor="text1"/>
        </w:rPr>
        <w:t>未取得護理人員資格，執行護理人員業務者，本人及其雇主各處新台幣一萬五千元以上十五萬元以下罰鍰。但在護理人員指導下實習之高級護理職業以上學校之學生或畢業</w:t>
      </w:r>
      <w:r w:rsidRPr="00A3620A">
        <w:rPr>
          <w:rFonts w:hint="eastAsia"/>
          <w:color w:val="000000" w:themeColor="text1"/>
        </w:rPr>
        <w:lastRenderedPageBreak/>
        <w:t>生，不在此限。</w:t>
      </w:r>
      <w:r w:rsidRPr="00A3620A">
        <w:rPr>
          <w:rFonts w:hAnsi="標楷體" w:hint="eastAsia"/>
          <w:color w:val="000000" w:themeColor="text1"/>
        </w:rPr>
        <w:t>」</w:t>
      </w:r>
    </w:p>
    <w:p w:rsidR="000579FD" w:rsidRPr="00A3620A" w:rsidRDefault="00725071" w:rsidP="00F97A67">
      <w:pPr>
        <w:pStyle w:val="3"/>
        <w:rPr>
          <w:color w:val="000000" w:themeColor="text1"/>
        </w:rPr>
      </w:pPr>
      <w:r w:rsidRPr="00A3620A">
        <w:rPr>
          <w:rFonts w:hint="eastAsia"/>
          <w:color w:val="000000" w:themeColor="text1"/>
        </w:rPr>
        <w:t>依本院與各縣市</w:t>
      </w:r>
      <w:r w:rsidR="000579FD" w:rsidRPr="00A3620A">
        <w:rPr>
          <w:rFonts w:hint="eastAsia"/>
          <w:color w:val="000000" w:themeColor="text1"/>
        </w:rPr>
        <w:t>護理師公會座談相關反映如下:</w:t>
      </w:r>
    </w:p>
    <w:p w:rsidR="00C46575" w:rsidRPr="00A3620A" w:rsidRDefault="00B40326" w:rsidP="000579FD">
      <w:pPr>
        <w:pStyle w:val="4"/>
        <w:rPr>
          <w:color w:val="000000" w:themeColor="text1"/>
        </w:rPr>
      </w:pPr>
      <w:r w:rsidRPr="00A3620A">
        <w:rPr>
          <w:rFonts w:hint="eastAsia"/>
          <w:color w:val="000000" w:themeColor="text1"/>
        </w:rPr>
        <w:t>新北市護理師護士公會:</w:t>
      </w:r>
      <w:r w:rsidRPr="00A3620A">
        <w:rPr>
          <w:rFonts w:hint="eastAsia"/>
          <w:color w:val="000000" w:themeColor="text1"/>
        </w:rPr>
        <w:tab/>
      </w:r>
      <w:r w:rsidR="000579FD" w:rsidRPr="00A3620A">
        <w:rPr>
          <w:rFonts w:hint="eastAsia"/>
          <w:color w:val="000000" w:themeColor="text1"/>
        </w:rPr>
        <w:t>轄區</w:t>
      </w:r>
      <w:r w:rsidRPr="00A3620A">
        <w:rPr>
          <w:rFonts w:hint="eastAsia"/>
          <w:color w:val="000000" w:themeColor="text1"/>
        </w:rPr>
        <w:t>診所有2000家，但僅有1300家有辦理護理人員</w:t>
      </w:r>
      <w:r w:rsidR="00D147DE" w:rsidRPr="00A3620A">
        <w:rPr>
          <w:rFonts w:hint="eastAsia"/>
          <w:color w:val="000000" w:themeColor="text1"/>
        </w:rPr>
        <w:t>執</w:t>
      </w:r>
      <w:r w:rsidRPr="00A3620A">
        <w:rPr>
          <w:rFonts w:hint="eastAsia"/>
          <w:color w:val="000000" w:themeColor="text1"/>
        </w:rPr>
        <w:t>登，推估仍有約1/3未辦理</w:t>
      </w:r>
      <w:r w:rsidR="00D147DE" w:rsidRPr="00A3620A">
        <w:rPr>
          <w:rFonts w:hint="eastAsia"/>
          <w:color w:val="000000" w:themeColor="text1"/>
        </w:rPr>
        <w:t>執</w:t>
      </w:r>
      <w:r w:rsidRPr="00A3620A">
        <w:rPr>
          <w:rFonts w:hint="eastAsia"/>
          <w:color w:val="000000" w:themeColor="text1"/>
        </w:rPr>
        <w:t>登的情形。</w:t>
      </w:r>
    </w:p>
    <w:p w:rsidR="000579FD" w:rsidRPr="00A3620A" w:rsidRDefault="008C7439" w:rsidP="000579FD">
      <w:pPr>
        <w:pStyle w:val="4"/>
        <w:rPr>
          <w:color w:val="000000" w:themeColor="text1"/>
        </w:rPr>
      </w:pPr>
      <w:r w:rsidRPr="00A3620A">
        <w:rPr>
          <w:rFonts w:hint="eastAsia"/>
          <w:color w:val="000000" w:themeColor="text1"/>
        </w:rPr>
        <w:t>臺中市護理師護士公會:</w:t>
      </w:r>
      <w:r w:rsidR="00D147DE" w:rsidRPr="00A3620A">
        <w:rPr>
          <w:rFonts w:hint="eastAsia"/>
          <w:color w:val="000000" w:themeColor="text1"/>
        </w:rPr>
        <w:t>稽查診所大多是醫師娘出來招待，會先過濾稽查的人員，技巧性過濾問題不讓稽查人員進行護理人員詢問，故不易發現問題。</w:t>
      </w:r>
    </w:p>
    <w:p w:rsidR="000579FD" w:rsidRPr="00A3620A" w:rsidRDefault="000579FD" w:rsidP="000579FD">
      <w:pPr>
        <w:pStyle w:val="4"/>
        <w:rPr>
          <w:color w:val="000000" w:themeColor="text1"/>
        </w:rPr>
      </w:pPr>
      <w:r w:rsidRPr="00A3620A">
        <w:rPr>
          <w:rFonts w:hint="eastAsia"/>
          <w:color w:val="000000" w:themeColor="text1"/>
        </w:rPr>
        <w:t>彰化縣護理師護士公會:</w:t>
      </w:r>
      <w:r w:rsidR="00D147DE" w:rsidRPr="00A3620A">
        <w:rPr>
          <w:rFonts w:hint="eastAsia"/>
          <w:color w:val="000000" w:themeColor="text1"/>
        </w:rPr>
        <w:t>診所稽查通常由</w:t>
      </w:r>
      <w:r w:rsidRPr="00A3620A">
        <w:rPr>
          <w:rFonts w:hint="eastAsia"/>
          <w:color w:val="000000" w:themeColor="text1"/>
        </w:rPr>
        <w:t>院長及院長夫人在旁技巧性阻擋，</w:t>
      </w:r>
      <w:r w:rsidR="00D147DE" w:rsidRPr="00A3620A">
        <w:rPr>
          <w:rFonts w:hint="eastAsia"/>
          <w:color w:val="000000" w:themeColor="text1"/>
        </w:rPr>
        <w:t>員工</w:t>
      </w:r>
      <w:r w:rsidRPr="00A3620A">
        <w:rPr>
          <w:rFonts w:hint="eastAsia"/>
          <w:color w:val="000000" w:themeColor="text1"/>
        </w:rPr>
        <w:t>難以反映問題。</w:t>
      </w:r>
    </w:p>
    <w:p w:rsidR="000579FD" w:rsidRPr="00A3620A" w:rsidRDefault="000579FD" w:rsidP="000579FD">
      <w:pPr>
        <w:pStyle w:val="4"/>
        <w:rPr>
          <w:color w:val="000000" w:themeColor="text1"/>
        </w:rPr>
      </w:pPr>
      <w:r w:rsidRPr="00A3620A">
        <w:rPr>
          <w:rFonts w:hint="eastAsia"/>
          <w:color w:val="000000" w:themeColor="text1"/>
        </w:rPr>
        <w:t>新高雄護理師護士公會:曾有會員投訴診所有借牌情形，除會跟醫政科反映外，也會告知有哪些反映管道例如衛福部之醫護爭議平台等管道，另確實可由離職人員管道來了解診所違規執業情形。</w:t>
      </w:r>
    </w:p>
    <w:p w:rsidR="000579FD" w:rsidRPr="00A3620A" w:rsidRDefault="000579FD" w:rsidP="000579FD">
      <w:pPr>
        <w:pStyle w:val="4"/>
        <w:rPr>
          <w:color w:val="000000" w:themeColor="text1"/>
        </w:rPr>
      </w:pPr>
      <w:r w:rsidRPr="00A3620A">
        <w:rPr>
          <w:rFonts w:hint="eastAsia"/>
          <w:color w:val="000000" w:themeColor="text1"/>
        </w:rPr>
        <w:t>高雄市護理師護士公會:辦理執登時，會藉機詢問工作職場之問題，因老闆不在，比較能反映問題。有收過反映未執登之情形，並向衛生局反映但最後都未成案，這議題值得會員重視。</w:t>
      </w:r>
    </w:p>
    <w:p w:rsidR="00695776" w:rsidRPr="00A3620A" w:rsidRDefault="00695776" w:rsidP="00695776">
      <w:pPr>
        <w:pStyle w:val="3"/>
        <w:rPr>
          <w:color w:val="000000" w:themeColor="text1"/>
        </w:rPr>
      </w:pPr>
      <w:r w:rsidRPr="00A3620A">
        <w:rPr>
          <w:rFonts w:hint="eastAsia"/>
          <w:color w:val="000000" w:themeColor="text1"/>
        </w:rPr>
        <w:t>再依本院於網路進行調查基層診所徵才發現:</w:t>
      </w:r>
    </w:p>
    <w:p w:rsidR="00695776" w:rsidRPr="00A3620A" w:rsidRDefault="00695776" w:rsidP="00695776">
      <w:pPr>
        <w:pStyle w:val="4"/>
        <w:numPr>
          <w:ilvl w:val="3"/>
          <w:numId w:val="24"/>
        </w:numPr>
        <w:rPr>
          <w:color w:val="000000" w:themeColor="text1"/>
        </w:rPr>
      </w:pPr>
      <w:r w:rsidRPr="00A3620A">
        <w:rPr>
          <w:rFonts w:hint="eastAsia"/>
          <w:color w:val="000000" w:themeColor="text1"/>
        </w:rPr>
        <w:t>許</w:t>
      </w:r>
      <w:r w:rsidRPr="00A3620A">
        <w:rPr>
          <w:rFonts w:hAnsi="標楷體" w:hint="eastAsia"/>
          <w:color w:val="000000" w:themeColor="text1"/>
        </w:rPr>
        <w:t>○○</w:t>
      </w:r>
      <w:r w:rsidRPr="00A3620A">
        <w:rPr>
          <w:rFonts w:hint="eastAsia"/>
          <w:color w:val="000000" w:themeColor="text1"/>
        </w:rPr>
        <w:t>兒科診所，工作內容:掛號/跟診、預防針抽藥、基本診所清潔、衛生所領公費疫苗。徵求條件:有小兒科或診所經驗者優先，護校畢業尚未領有執照者亦可</w:t>
      </w:r>
      <w:r w:rsidRPr="00A3620A">
        <w:rPr>
          <w:rStyle w:val="afe"/>
          <w:color w:val="000000" w:themeColor="text1"/>
        </w:rPr>
        <w:footnoteReference w:id="1"/>
      </w:r>
      <w:r w:rsidRPr="00A3620A">
        <w:rPr>
          <w:rFonts w:hint="eastAsia"/>
          <w:color w:val="000000" w:themeColor="text1"/>
        </w:rPr>
        <w:t>。</w:t>
      </w:r>
    </w:p>
    <w:p w:rsidR="00695776" w:rsidRPr="00A3620A" w:rsidRDefault="00695776" w:rsidP="00695776">
      <w:pPr>
        <w:pStyle w:val="4"/>
        <w:rPr>
          <w:color w:val="000000" w:themeColor="text1"/>
        </w:rPr>
      </w:pPr>
      <w:r w:rsidRPr="00A3620A">
        <w:rPr>
          <w:rFonts w:hint="eastAsia"/>
          <w:color w:val="000000" w:themeColor="text1"/>
        </w:rPr>
        <w:t>基</w:t>
      </w:r>
      <w:r w:rsidR="004B0A00" w:rsidRPr="00A3620A">
        <w:rPr>
          <w:rFonts w:hAnsi="標楷體" w:hint="eastAsia"/>
          <w:color w:val="000000" w:themeColor="text1"/>
        </w:rPr>
        <w:t>○</w:t>
      </w:r>
      <w:r w:rsidRPr="00A3620A">
        <w:rPr>
          <w:rFonts w:hint="eastAsia"/>
          <w:color w:val="000000" w:themeColor="text1"/>
        </w:rPr>
        <w:t>診所徵護理師/護士/助理:</w:t>
      </w:r>
      <w:r w:rsidRPr="00A3620A">
        <w:rPr>
          <w:color w:val="000000" w:themeColor="text1"/>
        </w:rPr>
        <w:t>……</w:t>
      </w:r>
      <w:r w:rsidRPr="00A3620A">
        <w:rPr>
          <w:rFonts w:hint="eastAsia"/>
          <w:color w:val="000000" w:themeColor="text1"/>
        </w:rPr>
        <w:t>時薪：200元起表現佳者額外發獎金有勞健保、勞退（助理180</w:t>
      </w:r>
      <w:r w:rsidRPr="00A3620A">
        <w:rPr>
          <w:rFonts w:hint="eastAsia"/>
          <w:color w:val="000000" w:themeColor="text1"/>
        </w:rPr>
        <w:lastRenderedPageBreak/>
        <w:t>元起），工作內容︰掛號</w:t>
      </w:r>
      <w:r w:rsidR="004B0A00" w:rsidRPr="00A3620A">
        <w:rPr>
          <w:rFonts w:hint="eastAsia"/>
          <w:color w:val="000000" w:themeColor="text1"/>
        </w:rPr>
        <w:t>、</w:t>
      </w:r>
      <w:r w:rsidRPr="00A3620A">
        <w:rPr>
          <w:rFonts w:hint="eastAsia"/>
          <w:color w:val="000000" w:themeColor="text1"/>
        </w:rPr>
        <w:t>抽血</w:t>
      </w:r>
      <w:r w:rsidR="004B0A00" w:rsidRPr="00A3620A">
        <w:rPr>
          <w:rFonts w:hint="eastAsia"/>
          <w:color w:val="000000" w:themeColor="text1"/>
        </w:rPr>
        <w:t>、</w:t>
      </w:r>
      <w:r w:rsidRPr="00A3620A">
        <w:rPr>
          <w:rFonts w:hint="eastAsia"/>
          <w:color w:val="000000" w:themeColor="text1"/>
        </w:rPr>
        <w:t>環境維護</w:t>
      </w:r>
      <w:r w:rsidR="004B0A00" w:rsidRPr="00A3620A">
        <w:rPr>
          <w:rStyle w:val="afe"/>
          <w:color w:val="000000" w:themeColor="text1"/>
        </w:rPr>
        <w:footnoteReference w:id="2"/>
      </w:r>
      <w:r w:rsidRPr="00A3620A">
        <w:rPr>
          <w:rFonts w:hint="eastAsia"/>
          <w:color w:val="000000" w:themeColor="text1"/>
        </w:rPr>
        <w:t>。</w:t>
      </w:r>
    </w:p>
    <w:p w:rsidR="00695776" w:rsidRPr="00A3620A" w:rsidRDefault="00695776" w:rsidP="00952900">
      <w:pPr>
        <w:pStyle w:val="4"/>
        <w:rPr>
          <w:color w:val="000000" w:themeColor="text1"/>
        </w:rPr>
      </w:pPr>
      <w:r w:rsidRPr="00A3620A">
        <w:rPr>
          <w:rFonts w:hint="eastAsia"/>
          <w:color w:val="000000" w:themeColor="text1"/>
        </w:rPr>
        <w:t>彰</w:t>
      </w:r>
      <w:r w:rsidR="004B0A00" w:rsidRPr="00A3620A">
        <w:rPr>
          <w:rFonts w:hAnsi="標楷體" w:hint="eastAsia"/>
          <w:color w:val="000000" w:themeColor="text1"/>
        </w:rPr>
        <w:t>○</w:t>
      </w:r>
      <w:r w:rsidRPr="00A3620A">
        <w:rPr>
          <w:rFonts w:hint="eastAsia"/>
          <w:color w:val="000000" w:themeColor="text1"/>
        </w:rPr>
        <w:t>診所徵護理師/護士，工作內容︰掛號</w:t>
      </w:r>
      <w:r w:rsidR="004B0A00" w:rsidRPr="00A3620A">
        <w:rPr>
          <w:rFonts w:hint="eastAsia"/>
          <w:color w:val="000000" w:themeColor="text1"/>
        </w:rPr>
        <w:t>、</w:t>
      </w:r>
      <w:r w:rsidRPr="00A3620A">
        <w:rPr>
          <w:rFonts w:hint="eastAsia"/>
          <w:color w:val="000000" w:themeColor="text1"/>
        </w:rPr>
        <w:t>抽血</w:t>
      </w:r>
      <w:r w:rsidR="004B0A00" w:rsidRPr="00A3620A">
        <w:rPr>
          <w:rFonts w:hint="eastAsia"/>
          <w:color w:val="000000" w:themeColor="text1"/>
        </w:rPr>
        <w:t>、</w:t>
      </w:r>
      <w:r w:rsidRPr="00A3620A">
        <w:rPr>
          <w:rFonts w:hint="eastAsia"/>
          <w:color w:val="000000" w:themeColor="text1"/>
        </w:rPr>
        <w:t>環境維護。詢問相關回應如下:1</w:t>
      </w:r>
      <w:r w:rsidRPr="00A3620A">
        <w:rPr>
          <w:rFonts w:hint="eastAsia"/>
          <w:color w:val="000000" w:themeColor="text1"/>
          <w:vertAlign w:val="superscript"/>
        </w:rPr>
        <w:t>F</w:t>
      </w:r>
      <w:r w:rsidRPr="00A3620A">
        <w:rPr>
          <w:rFonts w:hint="eastAsia"/>
          <w:color w:val="000000" w:themeColor="text1"/>
        </w:rPr>
        <w:t>噓s759421:掛號</w:t>
      </w:r>
      <w:r w:rsidR="004B0A00" w:rsidRPr="00A3620A">
        <w:rPr>
          <w:rFonts w:hint="eastAsia"/>
          <w:color w:val="000000" w:themeColor="text1"/>
        </w:rPr>
        <w:t>、</w:t>
      </w:r>
      <w:r w:rsidRPr="00A3620A">
        <w:rPr>
          <w:rFonts w:hint="eastAsia"/>
          <w:color w:val="000000" w:themeColor="text1"/>
        </w:rPr>
        <w:t>抽血</w:t>
      </w:r>
      <w:r w:rsidR="004B0A00" w:rsidRPr="00A3620A">
        <w:rPr>
          <w:rFonts w:hint="eastAsia"/>
          <w:color w:val="000000" w:themeColor="text1"/>
        </w:rPr>
        <w:t>、</w:t>
      </w:r>
      <w:r w:rsidRPr="00A3620A">
        <w:rPr>
          <w:rFonts w:hint="eastAsia"/>
          <w:color w:val="000000" w:themeColor="text1"/>
        </w:rPr>
        <w:t>打掃</w:t>
      </w:r>
      <w:r w:rsidR="004B0A00" w:rsidRPr="00A3620A">
        <w:rPr>
          <w:rFonts w:hint="eastAsia"/>
          <w:color w:val="000000" w:themeColor="text1"/>
        </w:rPr>
        <w:t>、</w:t>
      </w:r>
      <w:r w:rsidRPr="00A3620A">
        <w:rPr>
          <w:rFonts w:hint="eastAsia"/>
          <w:color w:val="000000" w:themeColor="text1"/>
        </w:rPr>
        <w:t>兩萬四起跳？要掛牌嗎黃先生 12/25 15:07</w:t>
      </w:r>
      <w:r w:rsidR="004B0A00" w:rsidRPr="00A3620A">
        <w:rPr>
          <w:rFonts w:hint="eastAsia"/>
          <w:color w:val="000000" w:themeColor="text1"/>
        </w:rPr>
        <w:t>。</w:t>
      </w:r>
      <w:r w:rsidRPr="00A3620A">
        <w:rPr>
          <w:rFonts w:hint="eastAsia"/>
          <w:color w:val="000000" w:themeColor="text1"/>
        </w:rPr>
        <w:t>2</w:t>
      </w:r>
      <w:r w:rsidRPr="00A3620A">
        <w:rPr>
          <w:rFonts w:hint="eastAsia"/>
          <w:color w:val="000000" w:themeColor="text1"/>
          <w:vertAlign w:val="superscript"/>
        </w:rPr>
        <w:t>F</w:t>
      </w:r>
      <w:r w:rsidRPr="00A3620A">
        <w:rPr>
          <w:rFonts w:hint="eastAsia"/>
          <w:color w:val="000000" w:themeColor="text1"/>
        </w:rPr>
        <w:t>→nephrologist:不用掛牌喔12/25 15:27</w:t>
      </w:r>
      <w:r w:rsidR="004B0A00" w:rsidRPr="00A3620A">
        <w:rPr>
          <w:rFonts w:hint="eastAsia"/>
          <w:color w:val="000000" w:themeColor="text1"/>
        </w:rPr>
        <w:t>。</w:t>
      </w:r>
      <w:r w:rsidRPr="00A3620A">
        <w:rPr>
          <w:rFonts w:hint="eastAsia"/>
          <w:color w:val="000000" w:themeColor="text1"/>
        </w:rPr>
        <w:t>3</w:t>
      </w:r>
      <w:r w:rsidRPr="00A3620A">
        <w:rPr>
          <w:rFonts w:hint="eastAsia"/>
          <w:color w:val="000000" w:themeColor="text1"/>
          <w:vertAlign w:val="superscript"/>
        </w:rPr>
        <w:t>F</w:t>
      </w:r>
      <w:r w:rsidRPr="00A3620A">
        <w:rPr>
          <w:rFonts w:hint="eastAsia"/>
          <w:color w:val="000000" w:themeColor="text1"/>
        </w:rPr>
        <w:t>→kittynita:不用掛牌要抽血，可以直接檢舉了吧！ 12/25 15:59</w:t>
      </w:r>
      <w:r w:rsidR="004B0A00" w:rsidRPr="00A3620A">
        <w:rPr>
          <w:rFonts w:hint="eastAsia"/>
          <w:color w:val="000000" w:themeColor="text1"/>
        </w:rPr>
        <w:t>。</w:t>
      </w:r>
      <w:r w:rsidRPr="00A3620A">
        <w:rPr>
          <w:rFonts w:hint="eastAsia"/>
          <w:color w:val="000000" w:themeColor="text1"/>
        </w:rPr>
        <w:t>4</w:t>
      </w:r>
      <w:r w:rsidRPr="00A3620A">
        <w:rPr>
          <w:rFonts w:hint="eastAsia"/>
          <w:color w:val="000000" w:themeColor="text1"/>
          <w:vertAlign w:val="superscript"/>
        </w:rPr>
        <w:t>F</w:t>
      </w:r>
      <w:r w:rsidRPr="00A3620A">
        <w:rPr>
          <w:rFonts w:hint="eastAsia"/>
          <w:color w:val="000000" w:themeColor="text1"/>
        </w:rPr>
        <w:t>噓akino911911:不挂牌醫療行為?來備份檢舉囉12/25 16:16</w:t>
      </w:r>
      <w:r w:rsidR="004B0A00" w:rsidRPr="00A3620A">
        <w:rPr>
          <w:rFonts w:hint="eastAsia"/>
          <w:color w:val="000000" w:themeColor="text1"/>
        </w:rPr>
        <w:t>。</w:t>
      </w:r>
      <w:r w:rsidRPr="00A3620A">
        <w:rPr>
          <w:rFonts w:hint="eastAsia"/>
          <w:color w:val="000000" w:themeColor="text1"/>
        </w:rPr>
        <w:t>5</w:t>
      </w:r>
      <w:r w:rsidRPr="00A3620A">
        <w:rPr>
          <w:rFonts w:hint="eastAsia"/>
          <w:color w:val="000000" w:themeColor="text1"/>
          <w:vertAlign w:val="superscript"/>
        </w:rPr>
        <w:t>F</w:t>
      </w:r>
      <w:r w:rsidRPr="00A3620A">
        <w:rPr>
          <w:rFonts w:hint="eastAsia"/>
          <w:color w:val="000000" w:themeColor="text1"/>
        </w:rPr>
        <w:t>→nephrologist:原來抽血要掛牌，那就要掛牌xd 12/25 16:27</w:t>
      </w:r>
      <w:r w:rsidR="004B0A00" w:rsidRPr="00A3620A">
        <w:rPr>
          <w:rFonts w:hint="eastAsia"/>
          <w:color w:val="000000" w:themeColor="text1"/>
        </w:rPr>
        <w:t>。</w:t>
      </w:r>
      <w:r w:rsidRPr="00A3620A">
        <w:rPr>
          <w:rFonts w:hint="eastAsia"/>
          <w:color w:val="000000" w:themeColor="text1"/>
        </w:rPr>
        <w:t>6</w:t>
      </w:r>
      <w:r w:rsidRPr="00A3620A">
        <w:rPr>
          <w:rFonts w:hint="eastAsia"/>
          <w:color w:val="000000" w:themeColor="text1"/>
          <w:vertAlign w:val="superscript"/>
        </w:rPr>
        <w:t>F</w:t>
      </w:r>
      <w:r w:rsidRPr="00A3620A">
        <w:rPr>
          <w:rFonts w:hint="eastAsia"/>
          <w:color w:val="000000" w:themeColor="text1"/>
        </w:rPr>
        <w:t>噓inainavm00:要掛牌才兩萬四？= = 12/25 20:19</w:t>
      </w:r>
      <w:r w:rsidR="00952900" w:rsidRPr="00A3620A">
        <w:rPr>
          <w:rStyle w:val="afe"/>
          <w:color w:val="000000" w:themeColor="text1"/>
        </w:rPr>
        <w:footnoteReference w:id="3"/>
      </w:r>
      <w:r w:rsidR="004B0A00" w:rsidRPr="00A3620A">
        <w:rPr>
          <w:rFonts w:hint="eastAsia"/>
          <w:color w:val="000000" w:themeColor="text1"/>
        </w:rPr>
        <w:t>。</w:t>
      </w:r>
      <w:r w:rsidRPr="00A3620A">
        <w:rPr>
          <w:rFonts w:hint="eastAsia"/>
          <w:color w:val="000000" w:themeColor="text1"/>
        </w:rPr>
        <w:t xml:space="preserve"> </w:t>
      </w:r>
    </w:p>
    <w:p w:rsidR="00695776" w:rsidRPr="00A3620A" w:rsidRDefault="00062CA2" w:rsidP="00F50B6F">
      <w:pPr>
        <w:pStyle w:val="4"/>
        <w:numPr>
          <w:ilvl w:val="0"/>
          <w:numId w:val="0"/>
        </w:numPr>
        <w:ind w:left="1191" w:firstLineChars="233" w:firstLine="793"/>
        <w:rPr>
          <w:color w:val="000000" w:themeColor="text1"/>
        </w:rPr>
      </w:pPr>
      <w:r w:rsidRPr="00A3620A">
        <w:rPr>
          <w:rFonts w:hint="eastAsia"/>
          <w:color w:val="000000" w:themeColor="text1"/>
        </w:rPr>
        <w:t>依據各縣市護理師公會座談反映事項及坊間基層診所實際上徵才聘用護理人員之情形可知，各縣市公會雖欲維護其會員權益而</w:t>
      </w:r>
      <w:r w:rsidR="00B170BE">
        <w:rPr>
          <w:rFonts w:hint="eastAsia"/>
          <w:color w:val="000000" w:themeColor="text1"/>
        </w:rPr>
        <w:t>於辦理執登時詢問執業情形</w:t>
      </w:r>
      <w:r w:rsidRPr="00A3620A">
        <w:rPr>
          <w:rFonts w:hint="eastAsia"/>
          <w:color w:val="000000" w:themeColor="text1"/>
        </w:rPr>
        <w:t>，然因無公權力，</w:t>
      </w:r>
      <w:r w:rsidR="00F50B6F" w:rsidRPr="00A3620A">
        <w:rPr>
          <w:rFonts w:hint="eastAsia"/>
          <w:color w:val="000000" w:themeColor="text1"/>
        </w:rPr>
        <w:t>無法</w:t>
      </w:r>
      <w:r w:rsidR="00FD2EDB" w:rsidRPr="00A3620A">
        <w:rPr>
          <w:rFonts w:hint="eastAsia"/>
          <w:color w:val="000000" w:themeColor="text1"/>
        </w:rPr>
        <w:t>深入</w:t>
      </w:r>
      <w:r w:rsidR="00F50B6F" w:rsidRPr="00A3620A">
        <w:rPr>
          <w:rFonts w:hint="eastAsia"/>
          <w:color w:val="000000" w:themeColor="text1"/>
        </w:rPr>
        <w:t>發現診所違規</w:t>
      </w:r>
      <w:r w:rsidR="00D925C5" w:rsidRPr="00A3620A">
        <w:rPr>
          <w:rFonts w:hint="eastAsia"/>
          <w:color w:val="000000" w:themeColor="text1"/>
        </w:rPr>
        <w:t>，但亦曾發現診所違規聘用密護或未執登情事</w:t>
      </w:r>
      <w:r w:rsidR="00F50B6F" w:rsidRPr="00A3620A">
        <w:rPr>
          <w:rFonts w:hint="eastAsia"/>
          <w:color w:val="000000" w:themeColor="text1"/>
        </w:rPr>
        <w:t>，而實務上</w:t>
      </w:r>
      <w:r w:rsidRPr="00A3620A">
        <w:rPr>
          <w:rFonts w:hint="eastAsia"/>
          <w:color w:val="000000" w:themeColor="text1"/>
        </w:rPr>
        <w:t>基層診所徵才不用</w:t>
      </w:r>
      <w:r w:rsidR="00D925C5" w:rsidRPr="00A3620A">
        <w:rPr>
          <w:rFonts w:hint="eastAsia"/>
          <w:color w:val="000000" w:themeColor="text1"/>
        </w:rPr>
        <w:t>執</w:t>
      </w:r>
      <w:r w:rsidRPr="00A3620A">
        <w:rPr>
          <w:rFonts w:hint="eastAsia"/>
          <w:color w:val="000000" w:themeColor="text1"/>
        </w:rPr>
        <w:t>照、</w:t>
      </w:r>
      <w:r w:rsidR="00D925C5" w:rsidRPr="00A3620A">
        <w:rPr>
          <w:rFonts w:hint="eastAsia"/>
          <w:color w:val="000000" w:themeColor="text1"/>
        </w:rPr>
        <w:t>執</w:t>
      </w:r>
      <w:r w:rsidR="00F50B6F" w:rsidRPr="00A3620A">
        <w:rPr>
          <w:rFonts w:hint="eastAsia"/>
          <w:color w:val="000000" w:themeColor="text1"/>
        </w:rPr>
        <w:t>業內容有違護理人員法之情</w:t>
      </w:r>
      <w:r w:rsidR="00D925C5" w:rsidRPr="00A3620A">
        <w:rPr>
          <w:rFonts w:hint="eastAsia"/>
          <w:color w:val="000000" w:themeColor="text1"/>
        </w:rPr>
        <w:t>形</w:t>
      </w:r>
      <w:r w:rsidR="00F50B6F" w:rsidRPr="00A3620A">
        <w:rPr>
          <w:rFonts w:hint="eastAsia"/>
          <w:color w:val="000000" w:themeColor="text1"/>
        </w:rPr>
        <w:t>屢見不</w:t>
      </w:r>
      <w:r w:rsidR="000055AA">
        <w:rPr>
          <w:rFonts w:hint="eastAsia"/>
          <w:color w:val="000000" w:themeColor="text1"/>
        </w:rPr>
        <w:t>鮮</w:t>
      </w:r>
      <w:r w:rsidR="00F50B6F" w:rsidRPr="00A3620A">
        <w:rPr>
          <w:rFonts w:hint="eastAsia"/>
          <w:color w:val="000000" w:themeColor="text1"/>
        </w:rPr>
        <w:t>，</w:t>
      </w:r>
      <w:r w:rsidR="00D925C5" w:rsidRPr="00A3620A">
        <w:rPr>
          <w:rFonts w:hint="eastAsia"/>
          <w:color w:val="000000" w:themeColor="text1"/>
        </w:rPr>
        <w:t>另亦有護理</w:t>
      </w:r>
      <w:r w:rsidR="00F50B6F" w:rsidRPr="00A3620A">
        <w:rPr>
          <w:rFonts w:hint="eastAsia"/>
          <w:color w:val="000000" w:themeColor="text1"/>
        </w:rPr>
        <w:t>專業未被重視</w:t>
      </w:r>
      <w:r w:rsidR="00D925C5" w:rsidRPr="00A3620A">
        <w:rPr>
          <w:rFonts w:hint="eastAsia"/>
          <w:color w:val="000000" w:themeColor="text1"/>
        </w:rPr>
        <w:t>、</w:t>
      </w:r>
      <w:r w:rsidR="00F50B6F" w:rsidRPr="00A3620A">
        <w:rPr>
          <w:rFonts w:hint="eastAsia"/>
          <w:color w:val="000000" w:themeColor="text1"/>
        </w:rPr>
        <w:t>薪資待遇亦被歧視等情。</w:t>
      </w:r>
    </w:p>
    <w:p w:rsidR="00230B2E" w:rsidRPr="00A3620A" w:rsidRDefault="00230B2E" w:rsidP="00230B2E">
      <w:pPr>
        <w:pStyle w:val="3"/>
        <w:rPr>
          <w:color w:val="000000" w:themeColor="text1"/>
        </w:rPr>
      </w:pPr>
      <w:r w:rsidRPr="00A3620A">
        <w:rPr>
          <w:rFonts w:hint="eastAsia"/>
          <w:color w:val="000000" w:themeColor="text1"/>
        </w:rPr>
        <w:t>次據醫療法第28條規定，直轄市、縣(市)主管機關對轄區內醫療機構業務，應定期實施督導考核。次依醫療法施行細則第17條規定:「直轄市或縣（市）主管機關依本法第28條規定辦理醫院、診所業務督導考核，應訂定計畫實施，每年至少辦理一次。」次依醫療法施行細則第47條規定，醫療機構之醫事</w:t>
      </w:r>
      <w:r w:rsidRPr="00A3620A">
        <w:rPr>
          <w:rFonts w:hint="eastAsia"/>
          <w:color w:val="000000" w:themeColor="text1"/>
        </w:rPr>
        <w:lastRenderedPageBreak/>
        <w:t>人員執業時，應配戴身分識別證明。</w:t>
      </w:r>
    </w:p>
    <w:p w:rsidR="00230B2E" w:rsidRPr="00A3620A" w:rsidRDefault="00230B2E" w:rsidP="00230B2E">
      <w:pPr>
        <w:pStyle w:val="3"/>
        <w:rPr>
          <w:color w:val="000000" w:themeColor="text1"/>
        </w:rPr>
      </w:pPr>
      <w:r w:rsidRPr="00A3620A">
        <w:rPr>
          <w:rFonts w:hint="eastAsia"/>
          <w:color w:val="000000" w:themeColor="text1"/>
        </w:rPr>
        <w:t xml:space="preserve">經查各縣市稽查轄區診所護理人員執業登記人數與實際作業人數是否一致，作業大致如下: </w:t>
      </w:r>
    </w:p>
    <w:p w:rsidR="00230B2E" w:rsidRPr="00A3620A" w:rsidRDefault="00230B2E" w:rsidP="00230B2E">
      <w:pPr>
        <w:pStyle w:val="4"/>
        <w:rPr>
          <w:color w:val="000000" w:themeColor="text1"/>
        </w:rPr>
      </w:pPr>
      <w:r w:rsidRPr="00A3620A">
        <w:rPr>
          <w:rFonts w:hint="eastAsia"/>
          <w:color w:val="000000" w:themeColor="text1"/>
        </w:rPr>
        <w:t>預備作業：於衛福部醫事管理系統查詢診所內執登之人力、病床數及服務設施，並按醫療機構設置標準第9條附表（七）之規定，計算該診所應有之護理人力。</w:t>
      </w:r>
    </w:p>
    <w:p w:rsidR="00230B2E" w:rsidRPr="00A3620A" w:rsidRDefault="00230B2E" w:rsidP="00230B2E">
      <w:pPr>
        <w:pStyle w:val="4"/>
        <w:rPr>
          <w:color w:val="000000" w:themeColor="text1"/>
        </w:rPr>
      </w:pPr>
      <w:r w:rsidRPr="00A3620A">
        <w:rPr>
          <w:rFonts w:hint="eastAsia"/>
          <w:color w:val="000000" w:themeColor="text1"/>
        </w:rPr>
        <w:t xml:space="preserve">執行作業： </w:t>
      </w:r>
    </w:p>
    <w:p w:rsidR="00230B2E" w:rsidRPr="00A3620A" w:rsidRDefault="00230B2E" w:rsidP="00230B2E">
      <w:pPr>
        <w:pStyle w:val="5"/>
        <w:rPr>
          <w:color w:val="000000" w:themeColor="text1"/>
        </w:rPr>
      </w:pPr>
      <w:r w:rsidRPr="00A3620A">
        <w:rPr>
          <w:rFonts w:hint="eastAsia"/>
          <w:color w:val="000000" w:themeColor="text1"/>
        </w:rPr>
        <w:t xml:space="preserve">確認診所當日上班人數及身份別，如具醫事人員資格者，應有配戴執業執照。 </w:t>
      </w:r>
    </w:p>
    <w:p w:rsidR="00230B2E" w:rsidRPr="00A3620A" w:rsidRDefault="00230B2E" w:rsidP="00230B2E">
      <w:pPr>
        <w:pStyle w:val="5"/>
        <w:rPr>
          <w:color w:val="000000" w:themeColor="text1"/>
        </w:rPr>
      </w:pPr>
      <w:r w:rsidRPr="00A3620A">
        <w:rPr>
          <w:rFonts w:hint="eastAsia"/>
          <w:color w:val="000000" w:themeColor="text1"/>
        </w:rPr>
        <w:t xml:space="preserve">請診所提供人員排班表及負責業務內容。 </w:t>
      </w:r>
    </w:p>
    <w:p w:rsidR="00230B2E" w:rsidRPr="00A3620A" w:rsidRDefault="00230B2E" w:rsidP="00230B2E">
      <w:pPr>
        <w:pStyle w:val="5"/>
        <w:rPr>
          <w:color w:val="000000" w:themeColor="text1"/>
        </w:rPr>
      </w:pPr>
      <w:r w:rsidRPr="00A3620A">
        <w:rPr>
          <w:rFonts w:hint="eastAsia"/>
          <w:color w:val="000000" w:themeColor="text1"/>
        </w:rPr>
        <w:t xml:space="preserve">抽查病歷並查核人員簽名。 </w:t>
      </w:r>
    </w:p>
    <w:p w:rsidR="00230B2E" w:rsidRPr="00A3620A" w:rsidRDefault="00230B2E" w:rsidP="00230B2E">
      <w:pPr>
        <w:pStyle w:val="5"/>
        <w:rPr>
          <w:color w:val="000000" w:themeColor="text1"/>
        </w:rPr>
      </w:pPr>
      <w:r w:rsidRPr="00A3620A">
        <w:rPr>
          <w:rFonts w:hint="eastAsia"/>
          <w:color w:val="000000" w:themeColor="text1"/>
        </w:rPr>
        <w:t xml:space="preserve">以現場人員、排班表以及病歷等相關紀錄人員簽名，比對醫事管理系統之執登人員是否一致。 </w:t>
      </w:r>
    </w:p>
    <w:p w:rsidR="00230B2E" w:rsidRPr="00A3620A" w:rsidRDefault="00230B2E" w:rsidP="00230B2E">
      <w:pPr>
        <w:pStyle w:val="5"/>
        <w:rPr>
          <w:color w:val="000000" w:themeColor="text1"/>
        </w:rPr>
      </w:pPr>
      <w:r w:rsidRPr="00A3620A">
        <w:rPr>
          <w:rFonts w:hint="eastAsia"/>
          <w:color w:val="000000" w:themeColor="text1"/>
        </w:rPr>
        <w:t>請診所提供薪資單或為護理人員投保證明。</w:t>
      </w:r>
    </w:p>
    <w:p w:rsidR="00720AB6" w:rsidRPr="00A3620A" w:rsidRDefault="00720AB6" w:rsidP="008D3602">
      <w:pPr>
        <w:pStyle w:val="3"/>
        <w:rPr>
          <w:color w:val="000000" w:themeColor="text1"/>
        </w:rPr>
      </w:pPr>
      <w:r w:rsidRPr="00A3620A">
        <w:rPr>
          <w:rFonts w:hint="eastAsia"/>
          <w:color w:val="000000" w:themeColor="text1"/>
        </w:rPr>
        <w:t>次查104-108年近5年間，部分縣市政府統計年度督導考核及接獲民眾檢舉有關基層診所聘用護理人員未辦理執業登錄及聘用非護理人員執行護理業務情形如下:</w:t>
      </w:r>
    </w:p>
    <w:tbl>
      <w:tblPr>
        <w:tblStyle w:val="af6"/>
        <w:tblW w:w="0" w:type="auto"/>
        <w:tblInd w:w="704" w:type="dxa"/>
        <w:tblLook w:val="04A0" w:firstRow="1" w:lastRow="0" w:firstColumn="1" w:lastColumn="0" w:noHBand="0" w:noVBand="1"/>
      </w:tblPr>
      <w:tblGrid>
        <w:gridCol w:w="1276"/>
        <w:gridCol w:w="1701"/>
        <w:gridCol w:w="1701"/>
        <w:gridCol w:w="1701"/>
        <w:gridCol w:w="1751"/>
      </w:tblGrid>
      <w:tr w:rsidR="00A3620A" w:rsidRPr="00A3620A" w:rsidTr="00AD4E3D">
        <w:trPr>
          <w:tblHeader/>
        </w:trPr>
        <w:tc>
          <w:tcPr>
            <w:tcW w:w="1276" w:type="dxa"/>
            <w:vMerge w:val="restart"/>
          </w:tcPr>
          <w:p w:rsidR="00720AB6" w:rsidRPr="00A3620A" w:rsidRDefault="00720AB6" w:rsidP="008D3602">
            <w:pPr>
              <w:pStyle w:val="3"/>
              <w:numPr>
                <w:ilvl w:val="0"/>
                <w:numId w:val="0"/>
              </w:numPr>
              <w:rPr>
                <w:rFonts w:ascii="Times New Roman" w:hAnsi="Times New Roman"/>
                <w:color w:val="000000" w:themeColor="text1"/>
                <w:sz w:val="28"/>
                <w:szCs w:val="28"/>
              </w:rPr>
            </w:pPr>
          </w:p>
        </w:tc>
        <w:tc>
          <w:tcPr>
            <w:tcW w:w="3402" w:type="dxa"/>
            <w:gridSpan w:val="2"/>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年度督導考核</w:t>
            </w:r>
          </w:p>
        </w:tc>
        <w:tc>
          <w:tcPr>
            <w:tcW w:w="3452" w:type="dxa"/>
            <w:gridSpan w:val="2"/>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民眾檢舉</w:t>
            </w:r>
          </w:p>
        </w:tc>
      </w:tr>
      <w:tr w:rsidR="00A3620A" w:rsidRPr="00A3620A" w:rsidTr="00AD4E3D">
        <w:trPr>
          <w:tblHeader/>
        </w:trPr>
        <w:tc>
          <w:tcPr>
            <w:tcW w:w="1276" w:type="dxa"/>
            <w:vMerge/>
          </w:tcPr>
          <w:p w:rsidR="00720AB6" w:rsidRPr="00A3620A" w:rsidRDefault="00720AB6" w:rsidP="008D3602">
            <w:pPr>
              <w:pStyle w:val="3"/>
              <w:numPr>
                <w:ilvl w:val="0"/>
                <w:numId w:val="0"/>
              </w:numPr>
              <w:rPr>
                <w:rFonts w:ascii="Times New Roman" w:hAnsi="Times New Roman"/>
                <w:color w:val="000000" w:themeColor="text1"/>
                <w:sz w:val="28"/>
                <w:szCs w:val="28"/>
              </w:rPr>
            </w:pP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護理人員未辦理執業登錄</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聘用非護理人員執行護理業務</w:t>
            </w:r>
          </w:p>
        </w:tc>
        <w:tc>
          <w:tcPr>
            <w:tcW w:w="1701" w:type="dxa"/>
          </w:tcPr>
          <w:p w:rsidR="00720AB6" w:rsidRPr="00A3620A" w:rsidRDefault="00720AB6" w:rsidP="002704FB">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護理人員未辦理執業登錄</w:t>
            </w:r>
          </w:p>
        </w:tc>
        <w:tc>
          <w:tcPr>
            <w:tcW w:w="1751" w:type="dxa"/>
          </w:tcPr>
          <w:p w:rsidR="00720AB6" w:rsidRPr="00A3620A" w:rsidRDefault="00720AB6" w:rsidP="002704FB">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聘用非護理人員執行護理業務</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宜蘭縣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1</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color w:val="000000" w:themeColor="text1"/>
                <w:sz w:val="28"/>
                <w:szCs w:val="28"/>
              </w:rPr>
              <w:t>2</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花蓮縣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3</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苗栗縣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4</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桃園市</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9</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17</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17</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高雄市</w:t>
            </w:r>
          </w:p>
        </w:tc>
        <w:tc>
          <w:tcPr>
            <w:tcW w:w="3402" w:type="dxa"/>
            <w:gridSpan w:val="2"/>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2</w:t>
            </w:r>
          </w:p>
        </w:tc>
        <w:tc>
          <w:tcPr>
            <w:tcW w:w="3452" w:type="dxa"/>
            <w:gridSpan w:val="2"/>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8</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基隆市</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13</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雲林縣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8</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10</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新北市</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7</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8</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8</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18</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lastRenderedPageBreak/>
              <w:t>新竹市</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新竹縣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4</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3</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嘉義市</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6</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嘉義縣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彰化縣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10</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台中市</w:t>
            </w:r>
          </w:p>
        </w:tc>
        <w:tc>
          <w:tcPr>
            <w:tcW w:w="6854" w:type="dxa"/>
            <w:gridSpan w:val="4"/>
          </w:tcPr>
          <w:p w:rsidR="00720AB6" w:rsidRPr="00A3620A" w:rsidRDefault="00720AB6" w:rsidP="00A06D4A">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護理人員未辦理執業登錄</w:t>
            </w:r>
            <w:r w:rsidRPr="00A3620A">
              <w:rPr>
                <w:rFonts w:ascii="Times New Roman" w:hAnsi="Times New Roman" w:hint="eastAsia"/>
                <w:color w:val="000000" w:themeColor="text1"/>
                <w:sz w:val="28"/>
                <w:szCs w:val="28"/>
              </w:rPr>
              <w:t>:</w:t>
            </w:r>
            <w:r w:rsidRPr="00A3620A">
              <w:rPr>
                <w:rFonts w:ascii="Times New Roman" w:hAnsi="Times New Roman"/>
                <w:color w:val="000000" w:themeColor="text1"/>
                <w:sz w:val="28"/>
                <w:szCs w:val="28"/>
              </w:rPr>
              <w:t>8</w:t>
            </w:r>
            <w:r w:rsidRPr="00A3620A">
              <w:rPr>
                <w:rFonts w:ascii="Times New Roman" w:hAnsi="Times New Roman" w:hint="eastAsia"/>
                <w:color w:val="000000" w:themeColor="text1"/>
                <w:sz w:val="28"/>
                <w:szCs w:val="28"/>
              </w:rPr>
              <w:t>件</w:t>
            </w:r>
          </w:p>
          <w:p w:rsidR="00720AB6" w:rsidRPr="00A3620A" w:rsidRDefault="00720AB6" w:rsidP="00A06D4A">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聘用非護理人員執行護理業務</w:t>
            </w:r>
            <w:r w:rsidRPr="00A3620A">
              <w:rPr>
                <w:rFonts w:ascii="Times New Roman" w:hAnsi="Times New Roman" w:hint="eastAsia"/>
                <w:color w:val="000000" w:themeColor="text1"/>
                <w:sz w:val="28"/>
                <w:szCs w:val="28"/>
              </w:rPr>
              <w:t>:</w:t>
            </w:r>
            <w:r w:rsidRPr="00A3620A">
              <w:rPr>
                <w:rFonts w:ascii="Times New Roman" w:hAnsi="Times New Roman"/>
                <w:color w:val="000000" w:themeColor="text1"/>
                <w:sz w:val="28"/>
                <w:szCs w:val="28"/>
              </w:rPr>
              <w:t>23</w:t>
            </w:r>
            <w:r w:rsidRPr="00A3620A">
              <w:rPr>
                <w:rFonts w:ascii="Times New Roman" w:hAnsi="Times New Roman" w:hint="eastAsia"/>
                <w:color w:val="000000" w:themeColor="text1"/>
                <w:sz w:val="28"/>
                <w:szCs w:val="28"/>
              </w:rPr>
              <w:t>件</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台北市</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123</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36</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36</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台東縣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台南市</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2</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3</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澎湖縣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1</w:t>
            </w:r>
          </w:p>
        </w:tc>
      </w:tr>
      <w:tr w:rsidR="00A3620A" w:rsidRPr="00A3620A" w:rsidTr="00AD4E3D">
        <w:tc>
          <w:tcPr>
            <w:tcW w:w="1276"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金門縣</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0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c>
          <w:tcPr>
            <w:tcW w:w="1751" w:type="dxa"/>
          </w:tcPr>
          <w:p w:rsidR="00720AB6" w:rsidRPr="00A3620A" w:rsidRDefault="00720AB6" w:rsidP="008D3602">
            <w:pPr>
              <w:pStyle w:val="3"/>
              <w:numPr>
                <w:ilvl w:val="0"/>
                <w:numId w:val="0"/>
              </w:numPr>
              <w:rPr>
                <w:rFonts w:ascii="Times New Roman" w:hAnsi="Times New Roman"/>
                <w:color w:val="000000" w:themeColor="text1"/>
                <w:sz w:val="28"/>
                <w:szCs w:val="28"/>
              </w:rPr>
            </w:pPr>
            <w:r w:rsidRPr="00A3620A">
              <w:rPr>
                <w:rFonts w:ascii="Times New Roman" w:hAnsi="Times New Roman" w:hint="eastAsia"/>
                <w:color w:val="000000" w:themeColor="text1"/>
                <w:sz w:val="28"/>
                <w:szCs w:val="28"/>
              </w:rPr>
              <w:t>0</w:t>
            </w:r>
          </w:p>
        </w:tc>
      </w:tr>
    </w:tbl>
    <w:p w:rsidR="00720AB6" w:rsidRPr="00A3620A" w:rsidRDefault="00720AB6" w:rsidP="006A0ED4">
      <w:pPr>
        <w:pStyle w:val="3"/>
        <w:numPr>
          <w:ilvl w:val="0"/>
          <w:numId w:val="0"/>
        </w:numPr>
        <w:ind w:leftChars="208" w:left="1275" w:hangingChars="189" w:hanging="567"/>
        <w:rPr>
          <w:color w:val="000000" w:themeColor="text1"/>
          <w:sz w:val="28"/>
          <w:szCs w:val="28"/>
        </w:rPr>
      </w:pPr>
      <w:r w:rsidRPr="00A3620A">
        <w:rPr>
          <w:rFonts w:hint="eastAsia"/>
          <w:color w:val="000000" w:themeColor="text1"/>
          <w:sz w:val="28"/>
          <w:szCs w:val="28"/>
        </w:rPr>
        <w:t>資料來源:本院彙整自各縣市回復本院之資料。</w:t>
      </w:r>
    </w:p>
    <w:p w:rsidR="00720AB6" w:rsidRPr="00A3620A" w:rsidRDefault="00720AB6" w:rsidP="0095158D">
      <w:pPr>
        <w:pStyle w:val="3"/>
        <w:numPr>
          <w:ilvl w:val="0"/>
          <w:numId w:val="0"/>
        </w:numPr>
        <w:ind w:left="1418" w:firstLineChars="166" w:firstLine="565"/>
        <w:rPr>
          <w:color w:val="000000" w:themeColor="text1"/>
        </w:rPr>
      </w:pPr>
      <w:r w:rsidRPr="00A3620A">
        <w:rPr>
          <w:rFonts w:hint="eastAsia"/>
          <w:color w:val="000000" w:themeColor="text1"/>
        </w:rPr>
        <w:t>依上可知，對於基層診所護理人員執業登記之辦理或違法雇用非護理人員執行護理業務等情事，依各縣市之統計資料，主要來自民眾檢舉居多。又上開檢舉案件經衛生局調查，或有未發現違規情事，然前行政院衛生署(現為衛福部)於100年2月10日以衛署醫字第1000260480號函說明:「</w:t>
      </w:r>
      <w:r w:rsidRPr="00A3620A">
        <w:rPr>
          <w:color w:val="000000" w:themeColor="text1"/>
        </w:rPr>
        <w:t>……</w:t>
      </w:r>
      <w:r w:rsidRPr="00A3620A">
        <w:rPr>
          <w:rFonts w:hint="eastAsia"/>
          <w:color w:val="000000" w:themeColor="text1"/>
        </w:rPr>
        <w:t>二、依醫療法施行細則第47條之規定，醫療機構之醫事人員執業時，應配戴身分識別證明。所稱身分識別證明，係指醫事人員執業時向執業所在地直轄市、縣(市)主管機關所領取之執業執照或醫療機構核發之職員證。但職員證未能實際反映其執業執照之醫事人員身分別時，應以執業執照為優先，或應同時顯示之。」其目的即為反映醫事人員佩掛執業執照以資其身分之區別。而診所護理人員若能落實執業執照之佩掛，將有助民眾就醫之疑慮。</w:t>
      </w:r>
    </w:p>
    <w:p w:rsidR="00720AB6" w:rsidRPr="00A3620A" w:rsidRDefault="00720AB6" w:rsidP="00460A13">
      <w:pPr>
        <w:pStyle w:val="3"/>
        <w:rPr>
          <w:color w:val="000000" w:themeColor="text1"/>
        </w:rPr>
      </w:pPr>
      <w:r w:rsidRPr="00A3620A">
        <w:rPr>
          <w:rFonts w:hint="eastAsia"/>
          <w:color w:val="000000" w:themeColor="text1"/>
        </w:rPr>
        <w:lastRenderedPageBreak/>
        <w:t>再據衛福部薛瑞元常務次長於本院約詢時表示:</w:t>
      </w:r>
      <w:r w:rsidRPr="00A3620A">
        <w:rPr>
          <w:rFonts w:hAnsi="標楷體" w:hint="eastAsia"/>
          <w:color w:val="000000" w:themeColor="text1"/>
        </w:rPr>
        <w:t>「有關護理人員執登及執業等目前法規都有，涉及執行面落實等問題。因偏鄉在稽查人力上較不足，可能有稽查頻度不如都會區。」、「彰化目前基層</w:t>
      </w:r>
      <w:r w:rsidR="00D60D97" w:rsidRPr="00A3620A">
        <w:rPr>
          <w:rFonts w:hAnsi="標楷體" w:hint="eastAsia"/>
          <w:color w:val="000000" w:themeColor="text1"/>
        </w:rPr>
        <w:t>診所</w:t>
      </w:r>
      <w:r w:rsidRPr="00A3620A">
        <w:rPr>
          <w:rFonts w:hAnsi="標楷體" w:hint="eastAsia"/>
          <w:color w:val="000000" w:themeColor="text1"/>
        </w:rPr>
        <w:t>有1032家，如一年上班200天，換算一天要查5家，人力負擔吃緊，都會區更嚴重。此部分會檢討利用大數據分析，利用健保資料查其業務量進行風險分析高風險診所，另檢舉案件也要查，須將風險高的診所將風險低者區隔，人力查核上才有辦法管理，目前因未善用健保資料為改善將善用檢討。」、「後續將落實執業執照佩掛可先要求加強、督考會利用健保大數據分析高風險診所進行檢討、也會利用健保業務量勾稽診所理人員聘用之合理性進行了解再交給衛生局查核，也會給健保查處。另法規上也會檢討以改善護理人員執業之待遇。」等語。</w:t>
      </w:r>
    </w:p>
    <w:p w:rsidR="008F263F" w:rsidRPr="00A3620A" w:rsidRDefault="008F263F" w:rsidP="008F263F">
      <w:pPr>
        <w:pStyle w:val="3"/>
        <w:rPr>
          <w:color w:val="000000" w:themeColor="text1"/>
        </w:rPr>
      </w:pPr>
      <w:r w:rsidRPr="00A3620A">
        <w:rPr>
          <w:rFonts w:hint="eastAsia"/>
          <w:color w:val="000000" w:themeColor="text1"/>
        </w:rPr>
        <w:t>然據本院</w:t>
      </w:r>
      <w:r w:rsidRPr="00A3620A">
        <w:rPr>
          <w:rFonts w:ascii="新細明體" w:eastAsia="新細明體" w:hAnsi="新細明體" w:hint="eastAsia"/>
          <w:color w:val="000000" w:themeColor="text1"/>
        </w:rPr>
        <w:t>「</w:t>
      </w:r>
      <w:r w:rsidRPr="00A3620A">
        <w:rPr>
          <w:rFonts w:hint="eastAsia"/>
          <w:color w:val="000000" w:themeColor="text1"/>
        </w:rPr>
        <w:t>衛福部近期陸續推動地區醫院轉診，減少民眾跑大醫院等候時間等困境，立意可嘉，近期進一步更要求地區醫院週末假日增加看診時間，似以照顧地區民眾，然而整體對民眾醫療照顧品質，以及考量地區醫療人員增加的工作負擔，該部是否已經全盤周全研議等情</w:t>
      </w:r>
      <w:r w:rsidRPr="00A3620A">
        <w:rPr>
          <w:rFonts w:hAnsi="標楷體" w:hint="eastAsia"/>
          <w:color w:val="000000" w:themeColor="text1"/>
        </w:rPr>
        <w:t>」</w:t>
      </w:r>
      <w:r w:rsidRPr="00A3620A">
        <w:rPr>
          <w:rFonts w:hint="eastAsia"/>
          <w:color w:val="000000" w:themeColor="text1"/>
        </w:rPr>
        <w:t>調查案，</w:t>
      </w:r>
      <w:r w:rsidRPr="00A3620A">
        <w:rPr>
          <w:color w:val="000000" w:themeColor="text1"/>
        </w:rPr>
        <w:t>全民健康保險特約之診所家數，</w:t>
      </w:r>
      <w:r w:rsidRPr="00A3620A">
        <w:rPr>
          <w:color w:val="000000" w:themeColor="text1"/>
          <w:szCs w:val="48"/>
        </w:rPr>
        <w:t>依各縣市別統計</w:t>
      </w:r>
      <w:r w:rsidRPr="00A3620A">
        <w:rPr>
          <w:color w:val="000000" w:themeColor="text1"/>
        </w:rPr>
        <w:t>如</w:t>
      </w:r>
      <w:r w:rsidRPr="00A3620A">
        <w:rPr>
          <w:rFonts w:hint="eastAsia"/>
          <w:color w:val="000000" w:themeColor="text1"/>
        </w:rPr>
        <w:t>下表</w:t>
      </w:r>
      <w:r w:rsidRPr="00A3620A">
        <w:rPr>
          <w:color w:val="000000" w:themeColor="text1"/>
        </w:rPr>
        <w:t>：</w:t>
      </w:r>
    </w:p>
    <w:p w:rsidR="008F263F" w:rsidRPr="00A3620A" w:rsidRDefault="008F263F" w:rsidP="008F263F">
      <w:pPr>
        <w:widowControl/>
        <w:overflowPunct/>
        <w:autoSpaceDE/>
        <w:autoSpaceDN/>
        <w:spacing w:line="500" w:lineRule="exact"/>
        <w:ind w:rightChars="-41" w:right="-139"/>
        <w:jc w:val="left"/>
        <w:outlineLvl w:val="0"/>
        <w:rPr>
          <w:rFonts w:ascii="Times New Roman"/>
          <w:color w:val="000000" w:themeColor="text1"/>
          <w:kern w:val="28"/>
          <w:sz w:val="28"/>
          <w:szCs w:val="28"/>
        </w:rPr>
      </w:pPr>
      <w:r w:rsidRPr="00A3620A">
        <w:rPr>
          <w:rFonts w:ascii="Times New Roman" w:hint="eastAsia"/>
          <w:color w:val="000000" w:themeColor="text1"/>
          <w:kern w:val="28"/>
          <w:sz w:val="28"/>
          <w:szCs w:val="28"/>
        </w:rPr>
        <w:t>表</w:t>
      </w:r>
      <w:r w:rsidRPr="00A3620A">
        <w:rPr>
          <w:rFonts w:ascii="Times New Roman" w:hint="eastAsia"/>
          <w:color w:val="000000" w:themeColor="text1"/>
          <w:kern w:val="28"/>
          <w:sz w:val="28"/>
          <w:szCs w:val="28"/>
        </w:rPr>
        <w:t xml:space="preserve">  </w:t>
      </w:r>
      <w:r w:rsidRPr="00A3620A">
        <w:rPr>
          <w:rFonts w:ascii="Times New Roman"/>
          <w:color w:val="000000" w:themeColor="text1"/>
          <w:kern w:val="28"/>
          <w:sz w:val="28"/>
          <w:szCs w:val="28"/>
        </w:rPr>
        <w:t>健保特約之醫學中心、區域醫院、地區醫院及診所家數</w:t>
      </w:r>
      <w:r w:rsidRPr="00A3620A">
        <w:rPr>
          <w:rFonts w:ascii="Times New Roman"/>
          <w:color w:val="000000" w:themeColor="text1"/>
          <w:kern w:val="28"/>
          <w:sz w:val="28"/>
          <w:szCs w:val="28"/>
        </w:rPr>
        <w:t>-</w:t>
      </w:r>
      <w:r w:rsidRPr="00A3620A">
        <w:rPr>
          <w:rFonts w:ascii="Times New Roman"/>
          <w:color w:val="000000" w:themeColor="text1"/>
          <w:kern w:val="28"/>
          <w:sz w:val="28"/>
          <w:szCs w:val="28"/>
        </w:rPr>
        <w:t>縣市別</w:t>
      </w:r>
    </w:p>
    <w:p w:rsidR="008F263F" w:rsidRPr="00A3620A" w:rsidRDefault="008F263F" w:rsidP="008F263F">
      <w:pPr>
        <w:widowControl/>
        <w:overflowPunct/>
        <w:autoSpaceDE/>
        <w:autoSpaceDN/>
        <w:spacing w:line="500" w:lineRule="exact"/>
        <w:jc w:val="right"/>
        <w:outlineLvl w:val="0"/>
        <w:rPr>
          <w:rFonts w:ascii="Times New Roman"/>
          <w:color w:val="000000" w:themeColor="text1"/>
          <w:kern w:val="28"/>
          <w:sz w:val="24"/>
          <w:szCs w:val="24"/>
        </w:rPr>
      </w:pPr>
      <w:r w:rsidRPr="00A3620A">
        <w:rPr>
          <w:rFonts w:ascii="Times New Roman"/>
          <w:color w:val="000000" w:themeColor="text1"/>
          <w:kern w:val="28"/>
          <w:sz w:val="24"/>
          <w:szCs w:val="24"/>
        </w:rPr>
        <w:t>單位：家數</w:t>
      </w:r>
    </w:p>
    <w:tbl>
      <w:tblPr>
        <w:tblStyle w:val="af6"/>
        <w:tblW w:w="8500" w:type="dxa"/>
        <w:jc w:val="center"/>
        <w:tblLayout w:type="fixed"/>
        <w:tblLook w:val="04A0" w:firstRow="1" w:lastRow="0" w:firstColumn="1" w:lastColumn="0" w:noHBand="0" w:noVBand="1"/>
      </w:tblPr>
      <w:tblGrid>
        <w:gridCol w:w="3022"/>
        <w:gridCol w:w="5478"/>
      </w:tblGrid>
      <w:tr w:rsidR="00A3620A" w:rsidRPr="00A3620A" w:rsidTr="00FE3B36">
        <w:trPr>
          <w:trHeight w:val="422"/>
          <w:tblHeader/>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縣市別</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西醫診所</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臺北市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1,145</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基隆市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153</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新北市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1,608</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宜蘭縣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187</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金門縣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33</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連江縣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4</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lastRenderedPageBreak/>
              <w:t>新竹市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194</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桃園市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720</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新竹縣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195</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苗栗縣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197</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臺中市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1,505</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彰化縣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504</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南投縣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240</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臺南市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975</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嘉義市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194</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雲林縣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273</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嘉義縣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172</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高雄市</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1,492</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屏東縣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382</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澎湖縣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58</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花蓮縣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154</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臺東縣</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98</w:t>
            </w:r>
          </w:p>
        </w:tc>
      </w:tr>
      <w:tr w:rsidR="00A3620A" w:rsidRPr="00A3620A" w:rsidTr="00FE3B36">
        <w:trPr>
          <w:trHeight w:val="330"/>
          <w:jc w:val="center"/>
        </w:trPr>
        <w:tc>
          <w:tcPr>
            <w:tcW w:w="3022"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合計</w:t>
            </w:r>
          </w:p>
        </w:tc>
        <w:tc>
          <w:tcPr>
            <w:tcW w:w="5478" w:type="dxa"/>
            <w:vAlign w:val="center"/>
            <w:hideMark/>
          </w:tcPr>
          <w:p w:rsidR="008F263F" w:rsidRPr="00A3620A" w:rsidRDefault="008F263F" w:rsidP="00FE3B36">
            <w:pPr>
              <w:widowControl/>
              <w:overflowPunct/>
              <w:autoSpaceDE/>
              <w:autoSpaceDN/>
              <w:jc w:val="center"/>
              <w:rPr>
                <w:rFonts w:ascii="Times New Roman"/>
                <w:color w:val="000000" w:themeColor="text1"/>
                <w:kern w:val="0"/>
                <w:sz w:val="24"/>
                <w:szCs w:val="24"/>
              </w:rPr>
            </w:pPr>
            <w:r w:rsidRPr="00A3620A">
              <w:rPr>
                <w:rFonts w:ascii="Times New Roman"/>
                <w:color w:val="000000" w:themeColor="text1"/>
                <w:kern w:val="0"/>
                <w:sz w:val="24"/>
                <w:szCs w:val="24"/>
              </w:rPr>
              <w:t>10,483</w:t>
            </w:r>
          </w:p>
        </w:tc>
      </w:tr>
    </w:tbl>
    <w:p w:rsidR="008F263F" w:rsidRPr="00A3620A" w:rsidRDefault="008F263F" w:rsidP="008F263F">
      <w:pPr>
        <w:spacing w:line="320" w:lineRule="exact"/>
        <w:ind w:leftChars="-42" w:left="-143"/>
        <w:outlineLvl w:val="2"/>
        <w:rPr>
          <w:rFonts w:ascii="Times New Roman" w:hAnsi="Arial"/>
          <w:bCs/>
          <w:color w:val="000000" w:themeColor="text1"/>
          <w:kern w:val="0"/>
          <w:sz w:val="24"/>
          <w:szCs w:val="24"/>
        </w:rPr>
      </w:pPr>
      <w:r w:rsidRPr="00A3620A">
        <w:rPr>
          <w:rFonts w:ascii="Times New Roman" w:hAnsi="Arial"/>
          <w:bCs/>
          <w:color w:val="000000" w:themeColor="text1"/>
          <w:kern w:val="0"/>
          <w:sz w:val="24"/>
          <w:szCs w:val="24"/>
        </w:rPr>
        <w:t>資料來源：</w:t>
      </w:r>
      <w:r w:rsidRPr="00A3620A">
        <w:rPr>
          <w:rFonts w:ascii="Times New Roman" w:hAnsi="Arial" w:hint="eastAsia"/>
          <w:bCs/>
          <w:color w:val="000000" w:themeColor="text1"/>
          <w:kern w:val="0"/>
          <w:sz w:val="24"/>
          <w:szCs w:val="24"/>
        </w:rPr>
        <w:t>健保</w:t>
      </w:r>
      <w:r w:rsidRPr="00A3620A">
        <w:rPr>
          <w:rFonts w:ascii="Times New Roman" w:hAnsi="Arial"/>
          <w:bCs/>
          <w:color w:val="000000" w:themeColor="text1"/>
          <w:kern w:val="0"/>
          <w:sz w:val="24"/>
          <w:szCs w:val="24"/>
        </w:rPr>
        <w:t>署全球資訊網</w:t>
      </w:r>
      <w:r w:rsidRPr="00A3620A">
        <w:rPr>
          <w:rFonts w:ascii="Times New Roman" w:hAnsi="Arial"/>
          <w:bCs/>
          <w:color w:val="000000" w:themeColor="text1"/>
          <w:kern w:val="0"/>
          <w:sz w:val="24"/>
          <w:szCs w:val="24"/>
        </w:rPr>
        <w:t>108</w:t>
      </w:r>
      <w:r w:rsidRPr="00A3620A">
        <w:rPr>
          <w:rFonts w:ascii="Times New Roman" w:hAnsi="Arial"/>
          <w:bCs/>
          <w:color w:val="000000" w:themeColor="text1"/>
          <w:kern w:val="0"/>
          <w:sz w:val="24"/>
          <w:szCs w:val="24"/>
        </w:rPr>
        <w:t>年</w:t>
      </w:r>
      <w:r w:rsidRPr="00A3620A">
        <w:rPr>
          <w:rFonts w:ascii="Times New Roman" w:hAnsi="Arial"/>
          <w:bCs/>
          <w:color w:val="000000" w:themeColor="text1"/>
          <w:kern w:val="0"/>
          <w:sz w:val="24"/>
          <w:szCs w:val="24"/>
        </w:rPr>
        <w:t>10</w:t>
      </w:r>
      <w:r w:rsidRPr="00A3620A">
        <w:rPr>
          <w:rFonts w:ascii="Times New Roman" w:hAnsi="Arial"/>
          <w:bCs/>
          <w:color w:val="000000" w:themeColor="text1"/>
          <w:kern w:val="0"/>
          <w:sz w:val="24"/>
          <w:szCs w:val="24"/>
        </w:rPr>
        <w:t>月特約醫事服務機構家數統計表。</w:t>
      </w:r>
    </w:p>
    <w:p w:rsidR="008F263F" w:rsidRPr="00A3620A" w:rsidRDefault="008F263F" w:rsidP="008F263F">
      <w:pPr>
        <w:pStyle w:val="3"/>
        <w:numPr>
          <w:ilvl w:val="0"/>
          <w:numId w:val="0"/>
        </w:numPr>
        <w:ind w:left="1418" w:firstLineChars="208" w:firstLine="708"/>
        <w:rPr>
          <w:color w:val="000000" w:themeColor="text1"/>
        </w:rPr>
      </w:pPr>
      <w:r w:rsidRPr="00A3620A">
        <w:rPr>
          <w:rFonts w:hint="eastAsia"/>
          <w:color w:val="000000" w:themeColor="text1"/>
        </w:rPr>
        <w:t>依上可知，以各縣市衛生局年度稽核人力，年度稽核已淪為形式，甚至連民眾敘名人、事、時、地之具體檢舉案亦有查無之情事。</w:t>
      </w:r>
    </w:p>
    <w:p w:rsidR="00720AB6" w:rsidRPr="00A3620A" w:rsidRDefault="00720AB6" w:rsidP="00740754">
      <w:pPr>
        <w:pStyle w:val="3"/>
        <w:rPr>
          <w:color w:val="000000" w:themeColor="text1"/>
        </w:rPr>
      </w:pPr>
      <w:r w:rsidRPr="00A3620A">
        <w:rPr>
          <w:rFonts w:hAnsi="標楷體" w:hint="eastAsia"/>
          <w:color w:val="000000" w:themeColor="text1"/>
        </w:rPr>
        <w:t>綜上，</w:t>
      </w:r>
      <w:r w:rsidR="005B6E33" w:rsidRPr="00A3620A">
        <w:rPr>
          <w:rFonts w:hint="eastAsia"/>
          <w:color w:val="000000" w:themeColor="text1"/>
        </w:rPr>
        <w:t>各縣市對於基層診所護理人員執業未登記或違法僱用非護理人員執行護理業務等情事，主要來自民眾檢舉居多，以各縣市衛生局年度稽核人力，年度稽核已淪為形式，而對於民眾之具體檢舉案亦多查無，衛福部允宜檢討利用健保資料，依診所業務量進行大數據分析，將風險高的診所與風險低者區隔，協助各縣市謀求改善；且應依法規範醫事人員執業時應佩掛執業執照，此為醫療法所明定且衛福部亦函知各縣市督考落實，診所護理人員落實執業執照之佩掛，將有助減少民眾就醫之疑慮</w:t>
      </w:r>
      <w:r w:rsidRPr="00A3620A">
        <w:rPr>
          <w:rFonts w:hAnsi="標楷體" w:hint="eastAsia"/>
          <w:color w:val="000000" w:themeColor="text1"/>
        </w:rPr>
        <w:t>。</w:t>
      </w:r>
    </w:p>
    <w:p w:rsidR="00720AB6" w:rsidRPr="00A3620A" w:rsidRDefault="00720AB6" w:rsidP="00B94B0C">
      <w:pPr>
        <w:pStyle w:val="2"/>
        <w:spacing w:beforeLines="50" w:before="228"/>
        <w:ind w:left="1020" w:hanging="680"/>
        <w:rPr>
          <w:b/>
          <w:color w:val="000000" w:themeColor="text1"/>
        </w:rPr>
      </w:pPr>
      <w:r w:rsidRPr="00A3620A">
        <w:rPr>
          <w:rFonts w:hint="eastAsia"/>
          <w:b/>
          <w:color w:val="000000" w:themeColor="text1"/>
        </w:rPr>
        <w:t>護理人員依據現行法令除醫療輔助外，有關健康問題之護理評估、預防保健之護理措施、護理指導及諮詢</w:t>
      </w:r>
      <w:r w:rsidRPr="00A3620A">
        <w:rPr>
          <w:rFonts w:hint="eastAsia"/>
          <w:b/>
          <w:color w:val="000000" w:themeColor="text1"/>
        </w:rPr>
        <w:lastRenderedPageBreak/>
        <w:t>等，專屬於該等人員</w:t>
      </w:r>
      <w:r w:rsidR="006505D8" w:rsidRPr="00A3620A">
        <w:rPr>
          <w:rFonts w:hint="eastAsia"/>
          <w:b/>
          <w:color w:val="000000" w:themeColor="text1"/>
        </w:rPr>
        <w:t>職</w:t>
      </w:r>
      <w:r w:rsidRPr="00A3620A">
        <w:rPr>
          <w:rFonts w:hint="eastAsia"/>
          <w:b/>
          <w:color w:val="000000" w:themeColor="text1"/>
        </w:rPr>
        <w:t>掌</w:t>
      </w:r>
      <w:r w:rsidR="004858BE" w:rsidRPr="00A3620A">
        <w:rPr>
          <w:rFonts w:hint="eastAsia"/>
          <w:b/>
          <w:color w:val="000000" w:themeColor="text1"/>
        </w:rPr>
        <w:t>，應檢討會議決議為何未落實</w:t>
      </w:r>
      <w:r w:rsidRPr="00A3620A">
        <w:rPr>
          <w:rFonts w:hint="eastAsia"/>
          <w:b/>
          <w:color w:val="000000" w:themeColor="text1"/>
        </w:rPr>
        <w:t>。然據現行健保署對於有聘請護理人員與未聘</w:t>
      </w:r>
      <w:r w:rsidR="006562E3" w:rsidRPr="00A3620A">
        <w:rPr>
          <w:rFonts w:hint="eastAsia"/>
          <w:b/>
          <w:color w:val="000000" w:themeColor="text1"/>
        </w:rPr>
        <w:t>者</w:t>
      </w:r>
      <w:r w:rsidRPr="00A3620A">
        <w:rPr>
          <w:rFonts w:hint="eastAsia"/>
          <w:b/>
          <w:color w:val="000000" w:themeColor="text1"/>
        </w:rPr>
        <w:t>之基層診所，渠等在診療照護品質並不同，現行健保署在給付上採統包給付，除不符</w:t>
      </w:r>
      <w:r w:rsidRPr="00A3620A">
        <w:rPr>
          <w:rFonts w:ascii="新細明體" w:eastAsia="新細明體" w:hAnsi="新細明體" w:hint="eastAsia"/>
          <w:b/>
          <w:color w:val="000000" w:themeColor="text1"/>
        </w:rPr>
        <w:t>「</w:t>
      </w:r>
      <w:r w:rsidR="006562E3" w:rsidRPr="00A3620A">
        <w:rPr>
          <w:rFonts w:hint="eastAsia"/>
          <w:b/>
          <w:color w:val="000000" w:themeColor="text1"/>
        </w:rPr>
        <w:t>全民健康保險醫事服務機構特約及管理辦法</w:t>
      </w:r>
      <w:r w:rsidRPr="00A3620A">
        <w:rPr>
          <w:rFonts w:hAnsi="標楷體" w:hint="eastAsia"/>
          <w:b/>
          <w:color w:val="000000" w:themeColor="text1"/>
        </w:rPr>
        <w:t>」</w:t>
      </w:r>
      <w:r w:rsidRPr="00A3620A">
        <w:rPr>
          <w:rFonts w:hint="eastAsia"/>
          <w:b/>
          <w:color w:val="000000" w:themeColor="text1"/>
        </w:rPr>
        <w:t>對於和醫療機構之特約及給付，係考量醫療機構之服務品質外，亦無法促進對基層診所醫療品質之提升。健保署允宜檢討對聘有護理人員與未聘者之差異給付，</w:t>
      </w:r>
      <w:r w:rsidR="00887877" w:rsidRPr="00A3620A">
        <w:rPr>
          <w:rFonts w:hint="eastAsia"/>
          <w:b/>
          <w:color w:val="000000" w:themeColor="text1"/>
        </w:rPr>
        <w:t>或以現行包裹給付之方式，惟為維護基層診所醫療品質，應鼓勵聘用護理人員，</w:t>
      </w:r>
      <w:r w:rsidRPr="00A3620A">
        <w:rPr>
          <w:rFonts w:hint="eastAsia"/>
          <w:b/>
          <w:color w:val="000000" w:themeColor="text1"/>
        </w:rPr>
        <w:t>以符實務</w:t>
      </w:r>
    </w:p>
    <w:p w:rsidR="00720AB6" w:rsidRPr="00A3620A" w:rsidRDefault="00720AB6" w:rsidP="008A26B7">
      <w:pPr>
        <w:pStyle w:val="3"/>
        <w:rPr>
          <w:color w:val="000000" w:themeColor="text1"/>
        </w:rPr>
      </w:pPr>
      <w:r w:rsidRPr="00A3620A">
        <w:rPr>
          <w:color w:val="000000" w:themeColor="text1"/>
        </w:rPr>
        <w:t>依據</w:t>
      </w:r>
      <w:r w:rsidRPr="00A3620A">
        <w:rPr>
          <w:rFonts w:hint="eastAsia"/>
          <w:color w:val="000000" w:themeColor="text1"/>
        </w:rPr>
        <w:t>全民健康保險法第66條規定:</w:t>
      </w:r>
      <w:r w:rsidRPr="00A3620A">
        <w:rPr>
          <w:rFonts w:ascii="新細明體" w:eastAsia="新細明體" w:hAnsi="新細明體" w:hint="eastAsia"/>
          <w:color w:val="000000" w:themeColor="text1"/>
        </w:rPr>
        <w:t>「</w:t>
      </w:r>
      <w:r w:rsidRPr="00A3620A">
        <w:rPr>
          <w:rFonts w:hint="eastAsia"/>
          <w:color w:val="000000" w:themeColor="text1"/>
        </w:rPr>
        <w:t>醫事服務機構得申請保險人同意特約為保險醫事服務機構，</w:t>
      </w:r>
      <w:r w:rsidRPr="00A3620A">
        <w:rPr>
          <w:color w:val="000000" w:themeColor="text1"/>
        </w:rPr>
        <w:t>……</w:t>
      </w:r>
      <w:r w:rsidRPr="00A3620A">
        <w:rPr>
          <w:rFonts w:hint="eastAsia"/>
          <w:color w:val="000000" w:themeColor="text1"/>
        </w:rPr>
        <w:t>。</w:t>
      </w:r>
      <w:r w:rsidRPr="00A3620A">
        <w:rPr>
          <w:rFonts w:hAnsi="標楷體" w:hint="eastAsia"/>
          <w:color w:val="000000" w:themeColor="text1"/>
        </w:rPr>
        <w:t>」</w:t>
      </w:r>
      <w:r w:rsidRPr="00A3620A">
        <w:rPr>
          <w:rFonts w:hint="eastAsia"/>
          <w:color w:val="000000" w:themeColor="text1"/>
        </w:rPr>
        <w:t>同法第40條第1項規定:</w:t>
      </w:r>
      <w:r w:rsidRPr="00A3620A">
        <w:rPr>
          <w:rFonts w:ascii="新細明體" w:eastAsia="新細明體" w:hAnsi="新細明體" w:hint="eastAsia"/>
          <w:color w:val="000000" w:themeColor="text1"/>
        </w:rPr>
        <w:t>「</w:t>
      </w:r>
      <w:r w:rsidRPr="00A3620A">
        <w:rPr>
          <w:color w:val="000000" w:themeColor="text1"/>
        </w:rPr>
        <w:tab/>
      </w:r>
      <w:r w:rsidRPr="00A3620A">
        <w:rPr>
          <w:rFonts w:hint="eastAsia"/>
          <w:color w:val="000000" w:themeColor="text1"/>
        </w:rPr>
        <w:t>保險對象發生疾病、傷害事故或生育時，保險醫事服務機構提供保險醫療服務，應依第2項訂定之醫療辦法、第41條第1項、第2項訂定之醫療服務給付項目及支付標準、藥物給付項目及支付標準之規定辦理。</w:t>
      </w:r>
      <w:r w:rsidRPr="00A3620A">
        <w:rPr>
          <w:rFonts w:hAnsi="標楷體" w:hint="eastAsia"/>
          <w:color w:val="000000" w:themeColor="text1"/>
        </w:rPr>
        <w:t>」次依全民健康保險醫療服務給付項目及支付標準第二部西醫第一章基本診療第一節門診診察費通則:一、本節所定點數包括醫師診療、處方、護理人員服務、電子資料處理、汙水及廢棄物處理及其他基本執業成本。並於診療項目有關基層院所門診診察費中，加註7.本項支付點數含護理費29-39點。</w:t>
      </w:r>
    </w:p>
    <w:p w:rsidR="00720AB6" w:rsidRPr="00A3620A" w:rsidRDefault="00720AB6" w:rsidP="00283FBE">
      <w:pPr>
        <w:pStyle w:val="3"/>
        <w:rPr>
          <w:color w:val="000000" w:themeColor="text1"/>
        </w:rPr>
      </w:pPr>
      <w:r w:rsidRPr="00A3620A">
        <w:rPr>
          <w:rFonts w:hint="eastAsia"/>
          <w:color w:val="000000" w:themeColor="text1"/>
        </w:rPr>
        <w:t>經查醫療機構設置標準前於105年修正，將診所護產人員配置「每二位醫師應有一人」修正為「門診：每二間診療室應有一人以上。」是以，診所若為僅1間診療室者，依該規定無須聘用配置護理人員。對此，對於未置護理人員之診所，其護理工作如何執行一節，衛福部表示:</w:t>
      </w:r>
      <w:r w:rsidRPr="00A3620A">
        <w:rPr>
          <w:rFonts w:ascii="新細明體" w:eastAsia="新細明體" w:hAnsi="新細明體" w:hint="eastAsia"/>
          <w:color w:val="000000" w:themeColor="text1"/>
        </w:rPr>
        <w:t>「</w:t>
      </w:r>
      <w:r w:rsidRPr="00A3620A">
        <w:rPr>
          <w:rFonts w:hint="eastAsia"/>
          <w:color w:val="000000" w:themeColor="text1"/>
        </w:rPr>
        <w:t>診所主要業務以醫師診察門診病人為主。民眾至診所看病，係因有由醫師提供</w:t>
      </w:r>
      <w:r w:rsidRPr="00A3620A">
        <w:rPr>
          <w:rFonts w:hint="eastAsia"/>
          <w:color w:val="000000" w:themeColor="text1"/>
        </w:rPr>
        <w:lastRenderedPageBreak/>
        <w:t>診治等醫療業務之需求，醫師依其醫療專業對民眾採行適當之醫療措施。醫師法第28條所稱</w:t>
      </w:r>
      <w:r w:rsidRPr="00A3620A">
        <w:rPr>
          <w:rFonts w:hAnsi="標楷體" w:hint="eastAsia"/>
          <w:color w:val="000000" w:themeColor="text1"/>
        </w:rPr>
        <w:t>『</w:t>
      </w:r>
      <w:r w:rsidRPr="00A3620A">
        <w:rPr>
          <w:rFonts w:hint="eastAsia"/>
          <w:color w:val="000000" w:themeColor="text1"/>
        </w:rPr>
        <w:t>醫療業務</w:t>
      </w:r>
      <w:r w:rsidRPr="00A3620A">
        <w:rPr>
          <w:rFonts w:hAnsi="標楷體" w:hint="eastAsia"/>
          <w:color w:val="000000" w:themeColor="text1"/>
        </w:rPr>
        <w:t>』</w:t>
      </w:r>
      <w:r w:rsidRPr="00A3620A">
        <w:rPr>
          <w:rFonts w:hint="eastAsia"/>
          <w:color w:val="000000" w:themeColor="text1"/>
        </w:rPr>
        <w:t>行為，係指以治療、矯正或預防人體疾病、傷害、殘缺為目的，所為之診察、診斷及治療；或基於診察、診斷結果以治療為目的，所為處方、用藥、施術或處置等行為全部或一部的總稱。醫療工作之診斷、處方、手術、病歷記載、施行麻醉之醫療行為，係屬醫療業務之核心，應由醫師親自執行，其餘醫療業務得由相關醫事人員依其各該專門職業法律所規定之業務，依醫囑執行之。醫師執行護理業務，如涉及上開目的或以上開目的所為之行為，屬醫師業務範圍。</w:t>
      </w:r>
      <w:r w:rsidRPr="00A3620A">
        <w:rPr>
          <w:rFonts w:hAnsi="標楷體" w:hint="eastAsia"/>
          <w:color w:val="000000" w:themeColor="text1"/>
        </w:rPr>
        <w:t>」而健保署則表示:</w:t>
      </w:r>
      <w:r w:rsidRPr="00A3620A">
        <w:rPr>
          <w:rFonts w:ascii="新細明體" w:eastAsia="新細明體" w:hAnsi="新細明體" w:hint="eastAsia"/>
          <w:color w:val="000000" w:themeColor="text1"/>
        </w:rPr>
        <w:t>「</w:t>
      </w:r>
      <w:r w:rsidRPr="00A3620A">
        <w:rPr>
          <w:rFonts w:hAnsi="標楷體" w:hint="eastAsia"/>
          <w:color w:val="000000" w:themeColor="text1"/>
        </w:rPr>
        <w:t>因本保險特約對象為醫事服務機構，現行『全民健康保險醫療服務給付項目及支付標準』係按醫療服務項目明列其支付點數及支付規範，非以各醫事人員為支付單位。各醫療服務項目之支付標準均已將有關之人力、設備、一般材料及房屋等費用考慮在內，又臨床上因病人病情不同，各醫療服務項目之人力投入時間等資源耗用未必完全相同，故前述各項成本係採醫療院所之平均數做為計算依據，爰基層診所門診診察費未依護理人員之有無，予以拆分。」</w:t>
      </w:r>
    </w:p>
    <w:p w:rsidR="00720AB6" w:rsidRPr="00A3620A" w:rsidRDefault="00720AB6" w:rsidP="00740754">
      <w:pPr>
        <w:pStyle w:val="3"/>
        <w:rPr>
          <w:color w:val="000000" w:themeColor="text1"/>
        </w:rPr>
      </w:pPr>
      <w:r w:rsidRPr="00A3620A">
        <w:rPr>
          <w:rFonts w:hint="eastAsia"/>
          <w:color w:val="000000" w:themeColor="text1"/>
        </w:rPr>
        <w:t>然依護理人員法第24條規定:「護理人員之業務如下：一、健康問題之護理評估。二、預防保健之護理措施。三、護理指導及諮詢。四、醫療輔助行為。……」除醫療輔助外，健康問題之護理評估、預防保健之護理措施、護理指導及諮詢等，專屬於護理人員業務。又基層醫療診所是最貼近一般民眾的醫療機構，除提供急慢性疾病診治，還肩負衛生教育、預防保健、疾病轉診等，護理人員亦擔任重要專業角色及功能。再查現行全民健康保險醫療服</w:t>
      </w:r>
      <w:r w:rsidRPr="00A3620A">
        <w:rPr>
          <w:rFonts w:hint="eastAsia"/>
          <w:color w:val="000000" w:themeColor="text1"/>
        </w:rPr>
        <w:lastRenderedPageBreak/>
        <w:t>務給付項目及支付標準第二部西醫第一章基本診療第一節門診診察費點數，說明包括:醫師診療、處方、護理人員服務、電子資料處理、汙水及廢棄物處理及其他基本執業成本，並於診療項目有關基層院所門診診察費中，加註7.本項支付點數含護理費29-39點。依上可知，健保給付基層診所診察費其中包含護理人員所提供之專業服務，有別於醫師之診療及處方等費用。再依100年8月10日「醫療機構設置標準研修工作小組」第13次會議決議事項:「</w:t>
      </w:r>
      <w:r w:rsidRPr="00A3620A">
        <w:rPr>
          <w:color w:val="000000" w:themeColor="text1"/>
        </w:rPr>
        <w:t>……</w:t>
      </w:r>
      <w:r w:rsidRPr="00A3620A">
        <w:rPr>
          <w:rFonts w:hint="eastAsia"/>
          <w:color w:val="000000" w:themeColor="text1"/>
        </w:rPr>
        <w:t xml:space="preserve"> (八)行文本署中央健康保險局，對於診所未聘任護理人員者，健保給付項目應扣除護理费用。</w:t>
      </w:r>
      <w:r w:rsidRPr="00A3620A">
        <w:rPr>
          <w:rFonts w:hAnsi="標楷體" w:hint="eastAsia"/>
          <w:color w:val="000000" w:themeColor="text1"/>
        </w:rPr>
        <w:t>」亦對診所未聘任護理人員者，認為健保給付項目應扣除護理费用。</w:t>
      </w:r>
    </w:p>
    <w:p w:rsidR="00720AB6" w:rsidRPr="00A3620A" w:rsidRDefault="00720AB6" w:rsidP="00C75F28">
      <w:pPr>
        <w:pStyle w:val="3"/>
        <w:rPr>
          <w:color w:val="000000" w:themeColor="text1"/>
        </w:rPr>
      </w:pPr>
      <w:r w:rsidRPr="00A3620A">
        <w:rPr>
          <w:rFonts w:hint="eastAsia"/>
          <w:color w:val="000000" w:themeColor="text1"/>
        </w:rPr>
        <w:t>綜上，</w:t>
      </w:r>
      <w:r w:rsidR="00980B95" w:rsidRPr="00A3620A">
        <w:rPr>
          <w:rFonts w:hint="eastAsia"/>
          <w:color w:val="000000" w:themeColor="text1"/>
        </w:rPr>
        <w:t>護理人員依據現行法令除醫療輔助外，有關健康問題之護理評估、預防保健之護理措施、護理指導及諮詢等，專屬於該等人員職掌，應檢討會議決議為何未落實。然據現行健保署對於有聘請護理人員與未聘者之基層診所，渠等在診療照護品質並不同，現行健保署在給付上採統包給付，除不符</w:t>
      </w:r>
      <w:r w:rsidR="00980B95" w:rsidRPr="00A3620A">
        <w:rPr>
          <w:rFonts w:ascii="新細明體" w:eastAsia="新細明體" w:hAnsi="新細明體" w:hint="eastAsia"/>
          <w:color w:val="000000" w:themeColor="text1"/>
        </w:rPr>
        <w:t>「</w:t>
      </w:r>
      <w:r w:rsidR="00980B95" w:rsidRPr="00A3620A">
        <w:rPr>
          <w:rFonts w:hint="eastAsia"/>
          <w:color w:val="000000" w:themeColor="text1"/>
        </w:rPr>
        <w:t>全民健康保險醫事服務機構特約及管理辦法</w:t>
      </w:r>
      <w:r w:rsidR="00980B95" w:rsidRPr="00A3620A">
        <w:rPr>
          <w:rFonts w:hAnsi="標楷體" w:hint="eastAsia"/>
          <w:color w:val="000000" w:themeColor="text1"/>
        </w:rPr>
        <w:t>」</w:t>
      </w:r>
      <w:r w:rsidR="00980B95" w:rsidRPr="00A3620A">
        <w:rPr>
          <w:rFonts w:hint="eastAsia"/>
          <w:color w:val="000000" w:themeColor="text1"/>
        </w:rPr>
        <w:t>對於和醫療機構之特約及給付，係考量醫療機構之服務品質外，亦無法促進對基層診所醫療品質之提升。健保署允宜檢討對聘有護理人員與未聘者之差異給付，或以現行包裹給付之方式，惟為維護基層診所醫療品質，應鼓勵聘用護理人員，以符實務</w:t>
      </w:r>
      <w:r w:rsidRPr="00A3620A">
        <w:rPr>
          <w:rFonts w:hint="eastAsia"/>
          <w:color w:val="000000" w:themeColor="text1"/>
        </w:rPr>
        <w:t>。</w:t>
      </w:r>
    </w:p>
    <w:p w:rsidR="00720AB6" w:rsidRPr="00A3620A" w:rsidRDefault="00720AB6" w:rsidP="0057109F">
      <w:pPr>
        <w:pStyle w:val="2"/>
        <w:numPr>
          <w:ilvl w:val="0"/>
          <w:numId w:val="0"/>
        </w:numPr>
        <w:ind w:left="340"/>
        <w:rPr>
          <w:color w:val="000000" w:themeColor="text1"/>
        </w:rPr>
      </w:pPr>
    </w:p>
    <w:p w:rsidR="00E25849" w:rsidRPr="00A3620A" w:rsidRDefault="00720AB6" w:rsidP="00DF33E6">
      <w:pPr>
        <w:pStyle w:val="1"/>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A3620A">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A3620A">
        <w:rPr>
          <w:rFonts w:hint="eastAsia"/>
          <w:color w:val="000000" w:themeColor="text1"/>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9453C4" w:rsidRPr="00A3620A" w:rsidRDefault="00FB7770" w:rsidP="00DF33E6">
      <w:pPr>
        <w:pStyle w:val="2"/>
        <w:rPr>
          <w:color w:val="000000" w:themeColor="text1"/>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A3620A">
        <w:rPr>
          <w:rFonts w:hint="eastAsia"/>
          <w:color w:val="000000" w:themeColor="text1"/>
        </w:rPr>
        <w:t>調查意見</w:t>
      </w:r>
      <w:r w:rsidR="00740754" w:rsidRPr="00A3620A">
        <w:rPr>
          <w:rFonts w:hint="eastAsia"/>
          <w:color w:val="000000" w:themeColor="text1"/>
        </w:rPr>
        <w:t>一</w:t>
      </w:r>
      <w:r w:rsidR="009453C4" w:rsidRPr="00A3620A">
        <w:rPr>
          <w:rFonts w:hint="eastAsia"/>
          <w:color w:val="000000" w:themeColor="text1"/>
        </w:rPr>
        <w:t>，函請衛福部檢討改進見復。</w:t>
      </w:r>
    </w:p>
    <w:p w:rsidR="00FB7770" w:rsidRPr="00A3620A" w:rsidRDefault="009453C4" w:rsidP="00DF33E6">
      <w:pPr>
        <w:pStyle w:val="2"/>
        <w:rPr>
          <w:color w:val="000000" w:themeColor="text1"/>
        </w:rPr>
      </w:pPr>
      <w:r w:rsidRPr="00A3620A">
        <w:rPr>
          <w:rFonts w:hint="eastAsia"/>
          <w:color w:val="000000" w:themeColor="text1"/>
        </w:rPr>
        <w:t>調查意見二</w:t>
      </w:r>
      <w:r w:rsidR="00E2261D" w:rsidRPr="00A3620A">
        <w:rPr>
          <w:rFonts w:hint="eastAsia"/>
          <w:color w:val="000000" w:themeColor="text1"/>
        </w:rPr>
        <w:t>及三</w:t>
      </w:r>
      <w:r w:rsidR="00FB7770" w:rsidRPr="00A3620A">
        <w:rPr>
          <w:rFonts w:hint="eastAsia"/>
          <w:color w:val="000000" w:themeColor="text1"/>
        </w:rPr>
        <w:t>，</w:t>
      </w:r>
      <w:r w:rsidR="00740754" w:rsidRPr="00A3620A">
        <w:rPr>
          <w:rFonts w:hint="eastAsia"/>
          <w:color w:val="000000" w:themeColor="text1"/>
        </w:rPr>
        <w:t>函請衛福部</w:t>
      </w:r>
      <w:r w:rsidR="00B35D8A" w:rsidRPr="00A3620A">
        <w:rPr>
          <w:rFonts w:hint="eastAsia"/>
          <w:color w:val="000000" w:themeColor="text1"/>
        </w:rPr>
        <w:t>協同各縣市政府衛生局檢討改進見復</w:t>
      </w:r>
      <w:r w:rsidR="00FB7770" w:rsidRPr="00A3620A">
        <w:rPr>
          <w:rFonts w:hAnsi="標楷體" w:hint="eastAsia"/>
          <w:color w:val="000000" w:themeColor="text1"/>
        </w:rPr>
        <w:t>。</w:t>
      </w:r>
      <w:bookmarkEnd w:id="78"/>
      <w:bookmarkEnd w:id="79"/>
      <w:bookmarkEnd w:id="80"/>
      <w:bookmarkEnd w:id="81"/>
      <w:bookmarkEnd w:id="82"/>
      <w:bookmarkEnd w:id="83"/>
      <w:bookmarkEnd w:id="84"/>
    </w:p>
    <w:p w:rsidR="00E25849" w:rsidRPr="00A3620A" w:rsidRDefault="00E25849" w:rsidP="00DF33E6">
      <w:pPr>
        <w:pStyle w:val="2"/>
        <w:rPr>
          <w:color w:val="000000" w:themeColor="text1"/>
        </w:rPr>
      </w:pPr>
      <w:bookmarkStart w:id="104" w:name="_Toc421794877"/>
      <w:bookmarkStart w:id="105" w:name="_Toc421795443"/>
      <w:bookmarkStart w:id="106" w:name="_Toc421796024"/>
      <w:bookmarkStart w:id="107" w:name="_Toc422728959"/>
      <w:bookmarkStart w:id="108" w:name="_Toc422834162"/>
      <w:r w:rsidRPr="00A3620A">
        <w:rPr>
          <w:rFonts w:hint="eastAsia"/>
          <w:color w:val="000000" w:themeColor="text1"/>
        </w:rPr>
        <w:t>調查意見</w:t>
      </w:r>
      <w:r w:rsidR="009453C4" w:rsidRPr="00A3620A">
        <w:rPr>
          <w:rFonts w:hint="eastAsia"/>
          <w:color w:val="000000" w:themeColor="text1"/>
        </w:rPr>
        <w:t>四</w:t>
      </w:r>
      <w:r w:rsidRPr="00A3620A">
        <w:rPr>
          <w:rFonts w:hint="eastAsia"/>
          <w:color w:val="000000" w:themeColor="text1"/>
        </w:rPr>
        <w:t>，函請</w:t>
      </w:r>
      <w:r w:rsidR="00B35D8A" w:rsidRPr="00A3620A">
        <w:rPr>
          <w:rFonts w:hint="eastAsia"/>
          <w:color w:val="000000" w:themeColor="text1"/>
        </w:rPr>
        <w:t>健保署</w:t>
      </w:r>
      <w:r w:rsidRPr="00A3620A">
        <w:rPr>
          <w:rFonts w:hint="eastAsia"/>
          <w:color w:val="000000" w:themeColor="text1"/>
        </w:rPr>
        <w:t>檢討改進見復。</w:t>
      </w:r>
      <w:bookmarkEnd w:id="85"/>
      <w:bookmarkEnd w:id="86"/>
      <w:bookmarkEnd w:id="87"/>
      <w:bookmarkEnd w:id="88"/>
      <w:bookmarkEnd w:id="89"/>
      <w:bookmarkEnd w:id="90"/>
      <w:bookmarkEnd w:id="91"/>
      <w:bookmarkEnd w:id="92"/>
      <w:bookmarkEnd w:id="104"/>
      <w:bookmarkEnd w:id="105"/>
      <w:bookmarkEnd w:id="106"/>
      <w:bookmarkEnd w:id="107"/>
      <w:bookmarkEnd w:id="108"/>
    </w:p>
    <w:p w:rsidR="00E25849" w:rsidRPr="00A3620A" w:rsidRDefault="00E25849" w:rsidP="00DF33E6">
      <w:pPr>
        <w:pStyle w:val="2"/>
        <w:rPr>
          <w:color w:val="000000" w:themeColor="text1"/>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3"/>
      <w:bookmarkEnd w:id="94"/>
      <w:bookmarkEnd w:id="95"/>
      <w:bookmarkEnd w:id="96"/>
      <w:bookmarkEnd w:id="97"/>
      <w:bookmarkEnd w:id="98"/>
      <w:bookmarkEnd w:id="99"/>
      <w:bookmarkEnd w:id="100"/>
      <w:bookmarkEnd w:id="101"/>
      <w:bookmarkEnd w:id="102"/>
      <w:bookmarkEnd w:id="103"/>
      <w:r w:rsidRPr="00A3620A">
        <w:rPr>
          <w:rFonts w:hint="eastAsia"/>
          <w:color w:val="000000" w:themeColor="text1"/>
        </w:rPr>
        <w:t>檢附派查函及相關附件，送請</w:t>
      </w:r>
      <w:r w:rsidR="00E2261D" w:rsidRPr="00A3620A">
        <w:rPr>
          <w:rFonts w:hint="eastAsia"/>
          <w:color w:val="000000" w:themeColor="text1"/>
        </w:rPr>
        <w:t>內政</w:t>
      </w:r>
      <w:r w:rsidRPr="00A3620A">
        <w:rPr>
          <w:rFonts w:hint="eastAsia"/>
          <w:color w:val="000000" w:themeColor="text1"/>
        </w:rPr>
        <w:t>及</w:t>
      </w:r>
      <w:r w:rsidR="00E2261D" w:rsidRPr="00A3620A">
        <w:rPr>
          <w:rFonts w:hint="eastAsia"/>
          <w:color w:val="000000" w:themeColor="text1"/>
        </w:rPr>
        <w:t>族群</w:t>
      </w:r>
      <w:r w:rsidRPr="00A3620A">
        <w:rPr>
          <w:rFonts w:hint="eastAsia"/>
          <w:color w:val="000000" w:themeColor="text1"/>
        </w:rPr>
        <w:t>委員會處理。</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E25849" w:rsidRPr="00A3620A" w:rsidRDefault="00E25849" w:rsidP="00770453">
      <w:pPr>
        <w:pStyle w:val="aa"/>
        <w:spacing w:beforeLines="50" w:before="228" w:afterLines="100" w:after="457"/>
        <w:ind w:leftChars="1100" w:left="3742"/>
        <w:rPr>
          <w:b w:val="0"/>
          <w:bCs/>
          <w:snapToGrid/>
          <w:color w:val="000000" w:themeColor="text1"/>
          <w:spacing w:val="12"/>
          <w:kern w:val="0"/>
          <w:sz w:val="40"/>
        </w:rPr>
      </w:pPr>
      <w:r w:rsidRPr="00A3620A">
        <w:rPr>
          <w:rFonts w:hint="eastAsia"/>
          <w:b w:val="0"/>
          <w:bCs/>
          <w:snapToGrid/>
          <w:color w:val="000000" w:themeColor="text1"/>
          <w:spacing w:val="12"/>
          <w:kern w:val="0"/>
          <w:sz w:val="40"/>
        </w:rPr>
        <w:t>調查委員：</w:t>
      </w:r>
      <w:r w:rsidR="00BD3E24">
        <w:rPr>
          <w:rFonts w:hint="eastAsia"/>
          <w:b w:val="0"/>
          <w:bCs/>
          <w:snapToGrid/>
          <w:color w:val="000000" w:themeColor="text1"/>
          <w:spacing w:val="12"/>
          <w:kern w:val="0"/>
          <w:sz w:val="40"/>
        </w:rPr>
        <w:t>尹祚芊</w:t>
      </w:r>
    </w:p>
    <w:p w:rsidR="00770453" w:rsidRPr="00A3620A" w:rsidRDefault="00770453" w:rsidP="00770453">
      <w:pPr>
        <w:pStyle w:val="aa"/>
        <w:spacing w:before="0" w:after="0"/>
        <w:ind w:leftChars="1100" w:left="3742"/>
        <w:rPr>
          <w:rFonts w:ascii="Times New Roman"/>
          <w:b w:val="0"/>
          <w:bCs/>
          <w:snapToGrid/>
          <w:color w:val="000000" w:themeColor="text1"/>
          <w:spacing w:val="0"/>
          <w:kern w:val="0"/>
          <w:sz w:val="40"/>
        </w:rPr>
      </w:pPr>
    </w:p>
    <w:sectPr w:rsidR="00770453" w:rsidRPr="00A3620A" w:rsidSect="00BD3E2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DAB" w:rsidRDefault="00BE5DAB">
      <w:r>
        <w:separator/>
      </w:r>
    </w:p>
  </w:endnote>
  <w:endnote w:type="continuationSeparator" w:id="0">
    <w:p w:rsidR="00BE5DAB" w:rsidRDefault="00BE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36" w:rsidRDefault="00FE3B3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D3E24">
      <w:rPr>
        <w:rStyle w:val="ac"/>
        <w:noProof/>
        <w:sz w:val="24"/>
      </w:rPr>
      <w:t>3</w:t>
    </w:r>
    <w:r>
      <w:rPr>
        <w:rStyle w:val="ac"/>
        <w:sz w:val="24"/>
      </w:rPr>
      <w:fldChar w:fldCharType="end"/>
    </w:r>
  </w:p>
  <w:p w:rsidR="00FE3B36" w:rsidRDefault="00FE3B3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DAB" w:rsidRDefault="00BE5DAB">
      <w:r>
        <w:separator/>
      </w:r>
    </w:p>
  </w:footnote>
  <w:footnote w:type="continuationSeparator" w:id="0">
    <w:p w:rsidR="00BE5DAB" w:rsidRDefault="00BE5DAB">
      <w:r>
        <w:continuationSeparator/>
      </w:r>
    </w:p>
  </w:footnote>
  <w:footnote w:id="1">
    <w:p w:rsidR="00FE3B36" w:rsidRDefault="00FE3B36">
      <w:pPr>
        <w:pStyle w:val="afc"/>
      </w:pPr>
      <w:r>
        <w:rPr>
          <w:rStyle w:val="afe"/>
        </w:rPr>
        <w:footnoteRef/>
      </w:r>
      <w:r>
        <w:t xml:space="preserve"> </w:t>
      </w:r>
      <w:r>
        <w:rPr>
          <w:rFonts w:hint="eastAsia"/>
        </w:rPr>
        <w:t>資料來源:</w:t>
      </w:r>
      <w:r w:rsidRPr="00695776">
        <w:rPr>
          <w:color w:val="FF0000"/>
          <w:sz w:val="32"/>
        </w:rPr>
        <w:t xml:space="preserve"> </w:t>
      </w:r>
      <w:hyperlink r:id="rId1" w:history="1">
        <w:r w:rsidRPr="00695776">
          <w:rPr>
            <w:rStyle w:val="ae"/>
          </w:rPr>
          <w:t>https://pttcareer.com/nurse/M.1591165655.A.6C3.html</w:t>
        </w:r>
      </w:hyperlink>
      <w:r w:rsidRPr="00695776">
        <w:t>，</w:t>
      </w:r>
      <w:r>
        <w:rPr>
          <w:rFonts w:hint="eastAsia"/>
        </w:rPr>
        <w:t>登載日期</w:t>
      </w:r>
      <w:r w:rsidRPr="00695776">
        <w:rPr>
          <w:rFonts w:hint="eastAsia"/>
        </w:rPr>
        <w:t>2020-06-03 14:27:32</w:t>
      </w:r>
      <w:r>
        <w:rPr>
          <w:rFonts w:hint="eastAsia"/>
        </w:rPr>
        <w:t>。</w:t>
      </w:r>
    </w:p>
  </w:footnote>
  <w:footnote w:id="2">
    <w:p w:rsidR="00FE3B36" w:rsidRDefault="00FE3B36">
      <w:pPr>
        <w:pStyle w:val="afc"/>
      </w:pPr>
      <w:r>
        <w:rPr>
          <w:rStyle w:val="afe"/>
        </w:rPr>
        <w:footnoteRef/>
      </w:r>
      <w:r>
        <w:t xml:space="preserve"> </w:t>
      </w:r>
      <w:r>
        <w:rPr>
          <w:rFonts w:hint="eastAsia"/>
        </w:rPr>
        <w:t>資料來源:</w:t>
      </w:r>
      <w:r w:rsidRPr="004B0A00">
        <w:rPr>
          <w:color w:val="FF0000"/>
          <w:sz w:val="32"/>
        </w:rPr>
        <w:t xml:space="preserve"> </w:t>
      </w:r>
      <w:hyperlink r:id="rId2" w:history="1">
        <w:r w:rsidRPr="004B0A00">
          <w:rPr>
            <w:rStyle w:val="ae"/>
          </w:rPr>
          <w:t>https://pttcareer.com/nurse/M.1574000815.A.543.html</w:t>
        </w:r>
      </w:hyperlink>
      <w:r w:rsidRPr="004B0A00">
        <w:t>，登載日期</w:t>
      </w:r>
      <w:r w:rsidRPr="004B0A00">
        <w:rPr>
          <w:rFonts w:hint="eastAsia"/>
        </w:rPr>
        <w:t>2019-11-17 22:26:53</w:t>
      </w:r>
      <w:r>
        <w:rPr>
          <w:rFonts w:hint="eastAsia"/>
        </w:rPr>
        <w:t>。</w:t>
      </w:r>
    </w:p>
  </w:footnote>
  <w:footnote w:id="3">
    <w:p w:rsidR="00FE3B36" w:rsidRDefault="00FE3B36">
      <w:pPr>
        <w:pStyle w:val="afc"/>
      </w:pPr>
      <w:r>
        <w:rPr>
          <w:rStyle w:val="afe"/>
        </w:rPr>
        <w:footnoteRef/>
      </w:r>
      <w:r>
        <w:t xml:space="preserve"> </w:t>
      </w:r>
      <w:r>
        <w:rPr>
          <w:rFonts w:hint="eastAsia"/>
        </w:rPr>
        <w:t>資料來源:</w:t>
      </w:r>
      <w:r w:rsidRPr="00952900">
        <w:rPr>
          <w:color w:val="FF0000"/>
          <w:sz w:val="32"/>
        </w:rPr>
        <w:t xml:space="preserve"> </w:t>
      </w:r>
      <w:hyperlink r:id="rId3" w:history="1">
        <w:r w:rsidRPr="00952900">
          <w:rPr>
            <w:rStyle w:val="ae"/>
          </w:rPr>
          <w:t>https://pttcareer.com/nurse/M.1577254651.A.A1C.html</w:t>
        </w:r>
      </w:hyperlink>
      <w:r w:rsidRPr="00952900">
        <w:t>，</w:t>
      </w:r>
      <w:r>
        <w:rPr>
          <w:rFonts w:hint="eastAsia"/>
        </w:rPr>
        <w:t>登載日期</w:t>
      </w:r>
      <w:r w:rsidRPr="00952900">
        <w:rPr>
          <w:rFonts w:hint="eastAsia"/>
        </w:rPr>
        <w:t>2019-12-25 14:17:29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71B"/>
    <w:multiLevelType w:val="hybridMultilevel"/>
    <w:tmpl w:val="AA167E20"/>
    <w:lvl w:ilvl="0" w:tplc="04090015">
      <w:start w:val="1"/>
      <w:numFmt w:val="taiwaneseCountingThousand"/>
      <w:lvlText w:val="%1、"/>
      <w:lvlJc w:val="left"/>
      <w:pPr>
        <w:ind w:left="632" w:hanging="480"/>
      </w:p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1" w15:restartNumberingAfterBreak="0">
    <w:nsid w:val="017924CC"/>
    <w:multiLevelType w:val="hybridMultilevel"/>
    <w:tmpl w:val="7262942E"/>
    <w:lvl w:ilvl="0" w:tplc="18C25126">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38D309E"/>
    <w:multiLevelType w:val="hybridMultilevel"/>
    <w:tmpl w:val="36666C94"/>
    <w:lvl w:ilvl="0" w:tplc="FBFA464C">
      <w:start w:val="1"/>
      <w:numFmt w:val="decimal"/>
      <w:suff w:val="nothing"/>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0C6AB2"/>
    <w:multiLevelType w:val="hybridMultilevel"/>
    <w:tmpl w:val="057A68FE"/>
    <w:lvl w:ilvl="0" w:tplc="35C89FD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740BE0"/>
    <w:multiLevelType w:val="hybridMultilevel"/>
    <w:tmpl w:val="13B454FC"/>
    <w:lvl w:ilvl="0" w:tplc="C9FEBAE4">
      <w:start w:val="1"/>
      <w:numFmt w:val="decimal"/>
      <w:lvlText w:val="(%1)"/>
      <w:lvlJc w:val="left"/>
      <w:pPr>
        <w:ind w:left="360" w:hanging="360"/>
      </w:pPr>
      <w:rPr>
        <w:rFonts w:hint="default"/>
      </w:rPr>
    </w:lvl>
    <w:lvl w:ilvl="1" w:tplc="AD6A5F1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D84FCA"/>
    <w:multiLevelType w:val="hybridMultilevel"/>
    <w:tmpl w:val="1C229B0E"/>
    <w:lvl w:ilvl="0" w:tplc="F1806760">
      <w:start w:val="1"/>
      <w:numFmt w:val="decimal"/>
      <w:suff w:val="nothing"/>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F522E4"/>
    <w:multiLevelType w:val="hybridMultilevel"/>
    <w:tmpl w:val="68724B98"/>
    <w:lvl w:ilvl="0" w:tplc="DFDCBA4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2E3691"/>
    <w:multiLevelType w:val="hybridMultilevel"/>
    <w:tmpl w:val="D6E4A5F4"/>
    <w:lvl w:ilvl="0" w:tplc="2C0C529E">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CC0464CE"/>
    <w:lvl w:ilvl="0" w:tplc="B41E93B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037171E"/>
    <w:multiLevelType w:val="hybridMultilevel"/>
    <w:tmpl w:val="324AAC0A"/>
    <w:lvl w:ilvl="0" w:tplc="04090015">
      <w:start w:val="1"/>
      <w:numFmt w:val="taiwaneseCountingThousand"/>
      <w:lvlText w:val="%1、"/>
      <w:lvlJc w:val="left"/>
      <w:pPr>
        <w:ind w:left="632" w:hanging="480"/>
      </w:p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546164"/>
    <w:multiLevelType w:val="hybridMultilevel"/>
    <w:tmpl w:val="2C5644AC"/>
    <w:lvl w:ilvl="0" w:tplc="DFDCBA40">
      <w:start w:val="1"/>
      <w:numFmt w:val="taiwaneseCountingThousand"/>
      <w:lvlText w:val="%1、"/>
      <w:lvlJc w:val="left"/>
      <w:pPr>
        <w:ind w:left="696" w:hanging="6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B5C23DD"/>
    <w:multiLevelType w:val="hybridMultilevel"/>
    <w:tmpl w:val="EE246C04"/>
    <w:lvl w:ilvl="0" w:tplc="6956932E">
      <w:start w:val="1"/>
      <w:numFmt w:val="decimal"/>
      <w:suff w:val="nothing"/>
      <w:lvlText w:val="%1."/>
      <w:lvlJc w:val="left"/>
      <w:pPr>
        <w:ind w:left="480" w:hanging="480"/>
      </w:pPr>
      <w:rPr>
        <w:rFonts w:ascii="標楷體" w:eastAsia="標楷體" w:hAnsi="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E546EA7"/>
    <w:multiLevelType w:val="hybridMultilevel"/>
    <w:tmpl w:val="F4A044DC"/>
    <w:lvl w:ilvl="0" w:tplc="3EF4975E">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DF277B0"/>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4"/>
    <w:lvlOverride w:ilvl="0">
      <w:startOverride w:val="1"/>
    </w:lvlOverride>
  </w:num>
  <w:num w:numId="4">
    <w:abstractNumId w:val="13"/>
  </w:num>
  <w:num w:numId="5">
    <w:abstractNumId w:val="7"/>
  </w:num>
  <w:num w:numId="6">
    <w:abstractNumId w:val="15"/>
  </w:num>
  <w:num w:numId="7">
    <w:abstractNumId w:val="16"/>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1"/>
  </w:num>
  <w:num w:numId="12">
    <w:abstractNumId w:val="8"/>
  </w:num>
  <w:num w:numId="13">
    <w:abstractNumId w:val="17"/>
  </w:num>
  <w:num w:numId="14">
    <w:abstractNumId w:val="5"/>
  </w:num>
  <w:num w:numId="15">
    <w:abstractNumId w:val="19"/>
  </w:num>
  <w:num w:numId="16">
    <w:abstractNumId w:val="1"/>
  </w:num>
  <w:num w:numId="17">
    <w:abstractNumId w:val="3"/>
  </w:num>
  <w:num w:numId="18">
    <w:abstractNumId w:val="12"/>
  </w:num>
  <w:num w:numId="19">
    <w:abstractNumId w:val="18"/>
  </w:num>
  <w:num w:numId="20">
    <w:abstractNumId w:val="10"/>
  </w:num>
  <w:num w:numId="21">
    <w:abstractNumId w:val="0"/>
  </w:num>
  <w:num w:numId="22">
    <w:abstractNumId w:val="1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25"/>
    <w:rsid w:val="000055AA"/>
    <w:rsid w:val="00006961"/>
    <w:rsid w:val="000070F5"/>
    <w:rsid w:val="000108E7"/>
    <w:rsid w:val="000112BF"/>
    <w:rsid w:val="00012233"/>
    <w:rsid w:val="00017318"/>
    <w:rsid w:val="00017D7A"/>
    <w:rsid w:val="000229AD"/>
    <w:rsid w:val="000246F7"/>
    <w:rsid w:val="00026CAB"/>
    <w:rsid w:val="0003114D"/>
    <w:rsid w:val="00034270"/>
    <w:rsid w:val="00036D76"/>
    <w:rsid w:val="00037E68"/>
    <w:rsid w:val="00045F21"/>
    <w:rsid w:val="00047524"/>
    <w:rsid w:val="000506F1"/>
    <w:rsid w:val="000517D8"/>
    <w:rsid w:val="000529AA"/>
    <w:rsid w:val="000579FD"/>
    <w:rsid w:val="00057F32"/>
    <w:rsid w:val="00062A25"/>
    <w:rsid w:val="00062CA2"/>
    <w:rsid w:val="00073CB5"/>
    <w:rsid w:val="0007425C"/>
    <w:rsid w:val="00077553"/>
    <w:rsid w:val="000851A2"/>
    <w:rsid w:val="00090D51"/>
    <w:rsid w:val="000922ED"/>
    <w:rsid w:val="0009352E"/>
    <w:rsid w:val="00093FE3"/>
    <w:rsid w:val="00096B96"/>
    <w:rsid w:val="000A130F"/>
    <w:rsid w:val="000A1E14"/>
    <w:rsid w:val="000A25E1"/>
    <w:rsid w:val="000A2F3F"/>
    <w:rsid w:val="000B0B4A"/>
    <w:rsid w:val="000B167E"/>
    <w:rsid w:val="000B279A"/>
    <w:rsid w:val="000B6143"/>
    <w:rsid w:val="000B61D2"/>
    <w:rsid w:val="000B70A7"/>
    <w:rsid w:val="000B73DD"/>
    <w:rsid w:val="000C2CBB"/>
    <w:rsid w:val="000C495F"/>
    <w:rsid w:val="000C4C0B"/>
    <w:rsid w:val="000C70D5"/>
    <w:rsid w:val="000D4893"/>
    <w:rsid w:val="000D62CA"/>
    <w:rsid w:val="000D66D9"/>
    <w:rsid w:val="000E6431"/>
    <w:rsid w:val="000F21A5"/>
    <w:rsid w:val="000F2B65"/>
    <w:rsid w:val="000F4AC2"/>
    <w:rsid w:val="00102B9F"/>
    <w:rsid w:val="0010451A"/>
    <w:rsid w:val="00112637"/>
    <w:rsid w:val="00112ABC"/>
    <w:rsid w:val="00116B58"/>
    <w:rsid w:val="0011753D"/>
    <w:rsid w:val="0012001E"/>
    <w:rsid w:val="001212F8"/>
    <w:rsid w:val="00123C40"/>
    <w:rsid w:val="00126A55"/>
    <w:rsid w:val="0013072D"/>
    <w:rsid w:val="00133CBB"/>
    <w:rsid w:val="00133E44"/>
    <w:rsid w:val="00133F08"/>
    <w:rsid w:val="00133F73"/>
    <w:rsid w:val="001345E6"/>
    <w:rsid w:val="001378B0"/>
    <w:rsid w:val="00142E00"/>
    <w:rsid w:val="00152793"/>
    <w:rsid w:val="00153B7E"/>
    <w:rsid w:val="001545A9"/>
    <w:rsid w:val="0015714A"/>
    <w:rsid w:val="00162395"/>
    <w:rsid w:val="00162526"/>
    <w:rsid w:val="001637C7"/>
    <w:rsid w:val="0016480E"/>
    <w:rsid w:val="00174297"/>
    <w:rsid w:val="00180E06"/>
    <w:rsid w:val="001817B3"/>
    <w:rsid w:val="00183014"/>
    <w:rsid w:val="00184505"/>
    <w:rsid w:val="001959C2"/>
    <w:rsid w:val="001969EB"/>
    <w:rsid w:val="001A280D"/>
    <w:rsid w:val="001A4DDA"/>
    <w:rsid w:val="001A51E3"/>
    <w:rsid w:val="001A7968"/>
    <w:rsid w:val="001B19D0"/>
    <w:rsid w:val="001B2234"/>
    <w:rsid w:val="001B2E98"/>
    <w:rsid w:val="001B3483"/>
    <w:rsid w:val="001B3C1E"/>
    <w:rsid w:val="001B4105"/>
    <w:rsid w:val="001B4494"/>
    <w:rsid w:val="001B46F9"/>
    <w:rsid w:val="001C0810"/>
    <w:rsid w:val="001C0D8B"/>
    <w:rsid w:val="001C0DA8"/>
    <w:rsid w:val="001D241F"/>
    <w:rsid w:val="001D4AD7"/>
    <w:rsid w:val="001D53AD"/>
    <w:rsid w:val="001E0B9A"/>
    <w:rsid w:val="001E0D8A"/>
    <w:rsid w:val="001E5B32"/>
    <w:rsid w:val="001E67BA"/>
    <w:rsid w:val="001E74C2"/>
    <w:rsid w:val="001F137F"/>
    <w:rsid w:val="001F4F82"/>
    <w:rsid w:val="001F5A48"/>
    <w:rsid w:val="001F6260"/>
    <w:rsid w:val="00200007"/>
    <w:rsid w:val="002030A5"/>
    <w:rsid w:val="00203131"/>
    <w:rsid w:val="002040E8"/>
    <w:rsid w:val="002124D7"/>
    <w:rsid w:val="00212662"/>
    <w:rsid w:val="00212E88"/>
    <w:rsid w:val="00213C9C"/>
    <w:rsid w:val="002140E0"/>
    <w:rsid w:val="0022009E"/>
    <w:rsid w:val="00220551"/>
    <w:rsid w:val="00223241"/>
    <w:rsid w:val="0022425C"/>
    <w:rsid w:val="00224526"/>
    <w:rsid w:val="002246DE"/>
    <w:rsid w:val="002269CF"/>
    <w:rsid w:val="002274F5"/>
    <w:rsid w:val="00230B2E"/>
    <w:rsid w:val="00235352"/>
    <w:rsid w:val="00236E29"/>
    <w:rsid w:val="00241F42"/>
    <w:rsid w:val="002429E2"/>
    <w:rsid w:val="00250F39"/>
    <w:rsid w:val="00252BC4"/>
    <w:rsid w:val="00254014"/>
    <w:rsid w:val="00254B39"/>
    <w:rsid w:val="0026504D"/>
    <w:rsid w:val="002669C2"/>
    <w:rsid w:val="002704FB"/>
    <w:rsid w:val="00273A2F"/>
    <w:rsid w:val="00274B46"/>
    <w:rsid w:val="00277DC1"/>
    <w:rsid w:val="002804BA"/>
    <w:rsid w:val="00280986"/>
    <w:rsid w:val="00281ECE"/>
    <w:rsid w:val="002831C7"/>
    <w:rsid w:val="00283FBE"/>
    <w:rsid w:val="002840C6"/>
    <w:rsid w:val="0029205F"/>
    <w:rsid w:val="00293C0D"/>
    <w:rsid w:val="00294274"/>
    <w:rsid w:val="00295174"/>
    <w:rsid w:val="00296172"/>
    <w:rsid w:val="00296B92"/>
    <w:rsid w:val="002A2C22"/>
    <w:rsid w:val="002A4FFF"/>
    <w:rsid w:val="002B02EB"/>
    <w:rsid w:val="002B2CFC"/>
    <w:rsid w:val="002B5008"/>
    <w:rsid w:val="002C0602"/>
    <w:rsid w:val="002C3C6A"/>
    <w:rsid w:val="002C7AEB"/>
    <w:rsid w:val="002D1A47"/>
    <w:rsid w:val="002D5C16"/>
    <w:rsid w:val="002D69E0"/>
    <w:rsid w:val="002E057C"/>
    <w:rsid w:val="002E5FB3"/>
    <w:rsid w:val="002F2476"/>
    <w:rsid w:val="002F3DFF"/>
    <w:rsid w:val="002F57B7"/>
    <w:rsid w:val="002F5E05"/>
    <w:rsid w:val="002F7044"/>
    <w:rsid w:val="003006CD"/>
    <w:rsid w:val="00304C6D"/>
    <w:rsid w:val="00305210"/>
    <w:rsid w:val="00307A76"/>
    <w:rsid w:val="0031455E"/>
    <w:rsid w:val="00315A16"/>
    <w:rsid w:val="003165CA"/>
    <w:rsid w:val="00317053"/>
    <w:rsid w:val="0032109C"/>
    <w:rsid w:val="003223A8"/>
    <w:rsid w:val="00322B45"/>
    <w:rsid w:val="00323809"/>
    <w:rsid w:val="00323D41"/>
    <w:rsid w:val="003245CD"/>
    <w:rsid w:val="00325414"/>
    <w:rsid w:val="00325FE2"/>
    <w:rsid w:val="003302F1"/>
    <w:rsid w:val="00331461"/>
    <w:rsid w:val="00341FCE"/>
    <w:rsid w:val="00343679"/>
    <w:rsid w:val="0034470E"/>
    <w:rsid w:val="003479C1"/>
    <w:rsid w:val="00352DB0"/>
    <w:rsid w:val="00361063"/>
    <w:rsid w:val="00365B52"/>
    <w:rsid w:val="0037022C"/>
    <w:rsid w:val="0037094A"/>
    <w:rsid w:val="00371ED3"/>
    <w:rsid w:val="0037228A"/>
    <w:rsid w:val="00372659"/>
    <w:rsid w:val="00372FFC"/>
    <w:rsid w:val="00374B68"/>
    <w:rsid w:val="0037540B"/>
    <w:rsid w:val="003759AB"/>
    <w:rsid w:val="0037686E"/>
    <w:rsid w:val="0037728A"/>
    <w:rsid w:val="00380B7D"/>
    <w:rsid w:val="00381A99"/>
    <w:rsid w:val="003829C2"/>
    <w:rsid w:val="003830B2"/>
    <w:rsid w:val="00383262"/>
    <w:rsid w:val="00384724"/>
    <w:rsid w:val="003919B7"/>
    <w:rsid w:val="00391D57"/>
    <w:rsid w:val="00392292"/>
    <w:rsid w:val="00394F45"/>
    <w:rsid w:val="00397B19"/>
    <w:rsid w:val="003A5927"/>
    <w:rsid w:val="003A7A91"/>
    <w:rsid w:val="003A7A97"/>
    <w:rsid w:val="003B1017"/>
    <w:rsid w:val="003B23B7"/>
    <w:rsid w:val="003B26CE"/>
    <w:rsid w:val="003B2A88"/>
    <w:rsid w:val="003B3C07"/>
    <w:rsid w:val="003B5C6B"/>
    <w:rsid w:val="003B6081"/>
    <w:rsid w:val="003B627A"/>
    <w:rsid w:val="003B6775"/>
    <w:rsid w:val="003C1AA6"/>
    <w:rsid w:val="003C34E7"/>
    <w:rsid w:val="003C5FE2"/>
    <w:rsid w:val="003C707C"/>
    <w:rsid w:val="003C725F"/>
    <w:rsid w:val="003D05FB"/>
    <w:rsid w:val="003D1B16"/>
    <w:rsid w:val="003D45BF"/>
    <w:rsid w:val="003D508A"/>
    <w:rsid w:val="003D537F"/>
    <w:rsid w:val="003D7B75"/>
    <w:rsid w:val="003E0208"/>
    <w:rsid w:val="003E4B57"/>
    <w:rsid w:val="003E7B4B"/>
    <w:rsid w:val="003F176B"/>
    <w:rsid w:val="003F1C76"/>
    <w:rsid w:val="003F27E1"/>
    <w:rsid w:val="003F2CCD"/>
    <w:rsid w:val="003F437A"/>
    <w:rsid w:val="003F5C2B"/>
    <w:rsid w:val="00402240"/>
    <w:rsid w:val="004023E9"/>
    <w:rsid w:val="00402BED"/>
    <w:rsid w:val="0040454A"/>
    <w:rsid w:val="0040473A"/>
    <w:rsid w:val="004100C3"/>
    <w:rsid w:val="00413F83"/>
    <w:rsid w:val="0041490C"/>
    <w:rsid w:val="00416191"/>
    <w:rsid w:val="00416721"/>
    <w:rsid w:val="0041679C"/>
    <w:rsid w:val="0042059B"/>
    <w:rsid w:val="00421EF0"/>
    <w:rsid w:val="00422217"/>
    <w:rsid w:val="004224FA"/>
    <w:rsid w:val="00423D07"/>
    <w:rsid w:val="004250A0"/>
    <w:rsid w:val="00426FA9"/>
    <w:rsid w:val="00427936"/>
    <w:rsid w:val="004307D5"/>
    <w:rsid w:val="004315FE"/>
    <w:rsid w:val="0044346F"/>
    <w:rsid w:val="00453FF6"/>
    <w:rsid w:val="00455C60"/>
    <w:rsid w:val="004572A9"/>
    <w:rsid w:val="00460A13"/>
    <w:rsid w:val="0046520A"/>
    <w:rsid w:val="00465C10"/>
    <w:rsid w:val="004672AB"/>
    <w:rsid w:val="004714FE"/>
    <w:rsid w:val="00477BAA"/>
    <w:rsid w:val="004858BE"/>
    <w:rsid w:val="004878AF"/>
    <w:rsid w:val="00491FA3"/>
    <w:rsid w:val="00495053"/>
    <w:rsid w:val="004A1F59"/>
    <w:rsid w:val="004A29BE"/>
    <w:rsid w:val="004A3225"/>
    <w:rsid w:val="004A33EE"/>
    <w:rsid w:val="004A3AA8"/>
    <w:rsid w:val="004A5E78"/>
    <w:rsid w:val="004B0A00"/>
    <w:rsid w:val="004B13C7"/>
    <w:rsid w:val="004B778F"/>
    <w:rsid w:val="004C03A3"/>
    <w:rsid w:val="004C0609"/>
    <w:rsid w:val="004C639F"/>
    <w:rsid w:val="004D0D18"/>
    <w:rsid w:val="004D141F"/>
    <w:rsid w:val="004D2742"/>
    <w:rsid w:val="004D6310"/>
    <w:rsid w:val="004E0062"/>
    <w:rsid w:val="004E014D"/>
    <w:rsid w:val="004E05A1"/>
    <w:rsid w:val="004E65F9"/>
    <w:rsid w:val="004F1055"/>
    <w:rsid w:val="004F3BC4"/>
    <w:rsid w:val="004F472A"/>
    <w:rsid w:val="004F5E57"/>
    <w:rsid w:val="004F6710"/>
    <w:rsid w:val="00500C3E"/>
    <w:rsid w:val="00502849"/>
    <w:rsid w:val="00504334"/>
    <w:rsid w:val="0050498D"/>
    <w:rsid w:val="005104D7"/>
    <w:rsid w:val="00510536"/>
    <w:rsid w:val="00510B9E"/>
    <w:rsid w:val="00511C6A"/>
    <w:rsid w:val="00512B57"/>
    <w:rsid w:val="00515AC6"/>
    <w:rsid w:val="00536BC2"/>
    <w:rsid w:val="00537002"/>
    <w:rsid w:val="00537695"/>
    <w:rsid w:val="005425E1"/>
    <w:rsid w:val="005427C5"/>
    <w:rsid w:val="00542CF6"/>
    <w:rsid w:val="005439B3"/>
    <w:rsid w:val="0054498C"/>
    <w:rsid w:val="00545CE7"/>
    <w:rsid w:val="005506FE"/>
    <w:rsid w:val="00553250"/>
    <w:rsid w:val="00553C03"/>
    <w:rsid w:val="0056013D"/>
    <w:rsid w:val="00560DDA"/>
    <w:rsid w:val="00563692"/>
    <w:rsid w:val="00564C41"/>
    <w:rsid w:val="005679D5"/>
    <w:rsid w:val="0057109F"/>
    <w:rsid w:val="00571679"/>
    <w:rsid w:val="00584235"/>
    <w:rsid w:val="005844E7"/>
    <w:rsid w:val="00585745"/>
    <w:rsid w:val="005862C8"/>
    <w:rsid w:val="005908B8"/>
    <w:rsid w:val="00591E7A"/>
    <w:rsid w:val="0059512E"/>
    <w:rsid w:val="005A517F"/>
    <w:rsid w:val="005A6DD2"/>
    <w:rsid w:val="005A71BD"/>
    <w:rsid w:val="005B2AD0"/>
    <w:rsid w:val="005B3C5D"/>
    <w:rsid w:val="005B6E33"/>
    <w:rsid w:val="005C385D"/>
    <w:rsid w:val="005D000F"/>
    <w:rsid w:val="005D0D52"/>
    <w:rsid w:val="005D3B20"/>
    <w:rsid w:val="005D4EEE"/>
    <w:rsid w:val="005D5195"/>
    <w:rsid w:val="005D71B7"/>
    <w:rsid w:val="005E10F0"/>
    <w:rsid w:val="005E4759"/>
    <w:rsid w:val="005E4D02"/>
    <w:rsid w:val="005E5C68"/>
    <w:rsid w:val="005E65C0"/>
    <w:rsid w:val="005F0390"/>
    <w:rsid w:val="006072CD"/>
    <w:rsid w:val="00612023"/>
    <w:rsid w:val="00612F84"/>
    <w:rsid w:val="00614190"/>
    <w:rsid w:val="00617457"/>
    <w:rsid w:val="00622A99"/>
    <w:rsid w:val="00622E67"/>
    <w:rsid w:val="00625500"/>
    <w:rsid w:val="006264D6"/>
    <w:rsid w:val="00626B57"/>
    <w:rsid w:val="00626EDC"/>
    <w:rsid w:val="00630DB5"/>
    <w:rsid w:val="00631FA2"/>
    <w:rsid w:val="00641FBA"/>
    <w:rsid w:val="006452D3"/>
    <w:rsid w:val="006470EC"/>
    <w:rsid w:val="006505D8"/>
    <w:rsid w:val="006542D6"/>
    <w:rsid w:val="0065598E"/>
    <w:rsid w:val="00655AF2"/>
    <w:rsid w:val="00655BC5"/>
    <w:rsid w:val="006562E3"/>
    <w:rsid w:val="006568BE"/>
    <w:rsid w:val="0066025D"/>
    <w:rsid w:val="00660653"/>
    <w:rsid w:val="0066091A"/>
    <w:rsid w:val="0066619B"/>
    <w:rsid w:val="006773EC"/>
    <w:rsid w:val="00680504"/>
    <w:rsid w:val="00681CD9"/>
    <w:rsid w:val="00683E30"/>
    <w:rsid w:val="006844C5"/>
    <w:rsid w:val="006857DD"/>
    <w:rsid w:val="00686C62"/>
    <w:rsid w:val="00686CC2"/>
    <w:rsid w:val="00687024"/>
    <w:rsid w:val="00687D41"/>
    <w:rsid w:val="00695776"/>
    <w:rsid w:val="00695E22"/>
    <w:rsid w:val="006A0ED4"/>
    <w:rsid w:val="006A2967"/>
    <w:rsid w:val="006A79C5"/>
    <w:rsid w:val="006B1C98"/>
    <w:rsid w:val="006B7093"/>
    <w:rsid w:val="006B70CA"/>
    <w:rsid w:val="006B7417"/>
    <w:rsid w:val="006C0A45"/>
    <w:rsid w:val="006C72BD"/>
    <w:rsid w:val="006D0CE8"/>
    <w:rsid w:val="006D124B"/>
    <w:rsid w:val="006D31F9"/>
    <w:rsid w:val="006D3691"/>
    <w:rsid w:val="006D7D53"/>
    <w:rsid w:val="006E1B9B"/>
    <w:rsid w:val="006E5EF0"/>
    <w:rsid w:val="006E7D6A"/>
    <w:rsid w:val="006E7F5A"/>
    <w:rsid w:val="006F1D1E"/>
    <w:rsid w:val="006F3563"/>
    <w:rsid w:val="006F42B9"/>
    <w:rsid w:val="006F4C03"/>
    <w:rsid w:val="006F6103"/>
    <w:rsid w:val="006F61A7"/>
    <w:rsid w:val="00704E00"/>
    <w:rsid w:val="007123A7"/>
    <w:rsid w:val="0071269D"/>
    <w:rsid w:val="0071358D"/>
    <w:rsid w:val="007209E7"/>
    <w:rsid w:val="00720AB6"/>
    <w:rsid w:val="00725071"/>
    <w:rsid w:val="00726182"/>
    <w:rsid w:val="00727635"/>
    <w:rsid w:val="00727BA1"/>
    <w:rsid w:val="00732329"/>
    <w:rsid w:val="00732DCD"/>
    <w:rsid w:val="007337CA"/>
    <w:rsid w:val="00734A53"/>
    <w:rsid w:val="00734CE4"/>
    <w:rsid w:val="00735123"/>
    <w:rsid w:val="00736942"/>
    <w:rsid w:val="00740582"/>
    <w:rsid w:val="00740754"/>
    <w:rsid w:val="00741837"/>
    <w:rsid w:val="0074204A"/>
    <w:rsid w:val="007453E6"/>
    <w:rsid w:val="00755326"/>
    <w:rsid w:val="00770453"/>
    <w:rsid w:val="00771652"/>
    <w:rsid w:val="0077309D"/>
    <w:rsid w:val="007774EE"/>
    <w:rsid w:val="007814F2"/>
    <w:rsid w:val="00781822"/>
    <w:rsid w:val="00783F21"/>
    <w:rsid w:val="00787159"/>
    <w:rsid w:val="0079043A"/>
    <w:rsid w:val="00791668"/>
    <w:rsid w:val="00791AA1"/>
    <w:rsid w:val="007948AF"/>
    <w:rsid w:val="007A0F07"/>
    <w:rsid w:val="007A3793"/>
    <w:rsid w:val="007A6F52"/>
    <w:rsid w:val="007C1BA2"/>
    <w:rsid w:val="007C1DB4"/>
    <w:rsid w:val="007C1DB7"/>
    <w:rsid w:val="007C2B48"/>
    <w:rsid w:val="007C492C"/>
    <w:rsid w:val="007D20E9"/>
    <w:rsid w:val="007D41F7"/>
    <w:rsid w:val="007D7881"/>
    <w:rsid w:val="007D7E3A"/>
    <w:rsid w:val="007E0E10"/>
    <w:rsid w:val="007E1F8F"/>
    <w:rsid w:val="007E4768"/>
    <w:rsid w:val="007E777B"/>
    <w:rsid w:val="007F2070"/>
    <w:rsid w:val="007F21B3"/>
    <w:rsid w:val="007F63C1"/>
    <w:rsid w:val="008053F5"/>
    <w:rsid w:val="00807AF7"/>
    <w:rsid w:val="00810198"/>
    <w:rsid w:val="00810668"/>
    <w:rsid w:val="008159ED"/>
    <w:rsid w:val="00815DA8"/>
    <w:rsid w:val="00816E42"/>
    <w:rsid w:val="0082194D"/>
    <w:rsid w:val="00821D90"/>
    <w:rsid w:val="008221F9"/>
    <w:rsid w:val="008248D7"/>
    <w:rsid w:val="00826E5A"/>
    <w:rsid w:val="00826EF5"/>
    <w:rsid w:val="0082709E"/>
    <w:rsid w:val="00831693"/>
    <w:rsid w:val="00833263"/>
    <w:rsid w:val="00840104"/>
    <w:rsid w:val="00840C1F"/>
    <w:rsid w:val="008411C9"/>
    <w:rsid w:val="00841FC5"/>
    <w:rsid w:val="0084339F"/>
    <w:rsid w:val="00843D0F"/>
    <w:rsid w:val="00845709"/>
    <w:rsid w:val="00847EEE"/>
    <w:rsid w:val="008521F2"/>
    <w:rsid w:val="008533BF"/>
    <w:rsid w:val="008557E9"/>
    <w:rsid w:val="008576BD"/>
    <w:rsid w:val="00857A9A"/>
    <w:rsid w:val="00860463"/>
    <w:rsid w:val="008634E0"/>
    <w:rsid w:val="00865067"/>
    <w:rsid w:val="008733DA"/>
    <w:rsid w:val="00880458"/>
    <w:rsid w:val="00880B4B"/>
    <w:rsid w:val="008850E4"/>
    <w:rsid w:val="008851CE"/>
    <w:rsid w:val="00885E18"/>
    <w:rsid w:val="00887877"/>
    <w:rsid w:val="008939AB"/>
    <w:rsid w:val="008953A0"/>
    <w:rsid w:val="008A12F5"/>
    <w:rsid w:val="008A26B7"/>
    <w:rsid w:val="008A411E"/>
    <w:rsid w:val="008B1587"/>
    <w:rsid w:val="008B1699"/>
    <w:rsid w:val="008B1B01"/>
    <w:rsid w:val="008B3BCD"/>
    <w:rsid w:val="008B6DF8"/>
    <w:rsid w:val="008C0B07"/>
    <w:rsid w:val="008C106C"/>
    <w:rsid w:val="008C10F1"/>
    <w:rsid w:val="008C1926"/>
    <w:rsid w:val="008C1E99"/>
    <w:rsid w:val="008C244F"/>
    <w:rsid w:val="008C2B75"/>
    <w:rsid w:val="008C7439"/>
    <w:rsid w:val="008D213D"/>
    <w:rsid w:val="008D3602"/>
    <w:rsid w:val="008D4A41"/>
    <w:rsid w:val="008D79D9"/>
    <w:rsid w:val="008D7DA7"/>
    <w:rsid w:val="008E0085"/>
    <w:rsid w:val="008E2AA6"/>
    <w:rsid w:val="008E311B"/>
    <w:rsid w:val="008F10AE"/>
    <w:rsid w:val="008F263F"/>
    <w:rsid w:val="008F46E7"/>
    <w:rsid w:val="008F5FA4"/>
    <w:rsid w:val="008F64CA"/>
    <w:rsid w:val="008F6F0B"/>
    <w:rsid w:val="008F7E4B"/>
    <w:rsid w:val="00901B3F"/>
    <w:rsid w:val="00907A74"/>
    <w:rsid w:val="00907BA7"/>
    <w:rsid w:val="0091064E"/>
    <w:rsid w:val="00911AD9"/>
    <w:rsid w:val="00911FC5"/>
    <w:rsid w:val="00915B48"/>
    <w:rsid w:val="00917945"/>
    <w:rsid w:val="00920CC1"/>
    <w:rsid w:val="00923839"/>
    <w:rsid w:val="009269CD"/>
    <w:rsid w:val="009300BF"/>
    <w:rsid w:val="00931A10"/>
    <w:rsid w:val="00935C51"/>
    <w:rsid w:val="00936E90"/>
    <w:rsid w:val="0094372E"/>
    <w:rsid w:val="00944C66"/>
    <w:rsid w:val="009453C4"/>
    <w:rsid w:val="00946938"/>
    <w:rsid w:val="00947967"/>
    <w:rsid w:val="0095158D"/>
    <w:rsid w:val="0095260A"/>
    <w:rsid w:val="00952900"/>
    <w:rsid w:val="00955201"/>
    <w:rsid w:val="00956504"/>
    <w:rsid w:val="00965200"/>
    <w:rsid w:val="00965613"/>
    <w:rsid w:val="00965EC8"/>
    <w:rsid w:val="009668B3"/>
    <w:rsid w:val="00971471"/>
    <w:rsid w:val="009720FC"/>
    <w:rsid w:val="00976610"/>
    <w:rsid w:val="00980B95"/>
    <w:rsid w:val="009849C2"/>
    <w:rsid w:val="00984D24"/>
    <w:rsid w:val="009858EB"/>
    <w:rsid w:val="00985C2C"/>
    <w:rsid w:val="00994B17"/>
    <w:rsid w:val="009A0667"/>
    <w:rsid w:val="009A3F47"/>
    <w:rsid w:val="009B0046"/>
    <w:rsid w:val="009B0050"/>
    <w:rsid w:val="009B12BE"/>
    <w:rsid w:val="009C1440"/>
    <w:rsid w:val="009C2107"/>
    <w:rsid w:val="009C2133"/>
    <w:rsid w:val="009C2D32"/>
    <w:rsid w:val="009C5D9E"/>
    <w:rsid w:val="009D2C3E"/>
    <w:rsid w:val="009E0625"/>
    <w:rsid w:val="009E3034"/>
    <w:rsid w:val="009E549F"/>
    <w:rsid w:val="009F28A8"/>
    <w:rsid w:val="009F473E"/>
    <w:rsid w:val="009F5247"/>
    <w:rsid w:val="009F540A"/>
    <w:rsid w:val="009F60B8"/>
    <w:rsid w:val="009F682A"/>
    <w:rsid w:val="00A022BE"/>
    <w:rsid w:val="00A06D4A"/>
    <w:rsid w:val="00A07B4B"/>
    <w:rsid w:val="00A07D3B"/>
    <w:rsid w:val="00A24605"/>
    <w:rsid w:val="00A248BB"/>
    <w:rsid w:val="00A24C95"/>
    <w:rsid w:val="00A2599A"/>
    <w:rsid w:val="00A26094"/>
    <w:rsid w:val="00A301BF"/>
    <w:rsid w:val="00A302B2"/>
    <w:rsid w:val="00A3043F"/>
    <w:rsid w:val="00A30D2F"/>
    <w:rsid w:val="00A331B4"/>
    <w:rsid w:val="00A3484E"/>
    <w:rsid w:val="00A356D3"/>
    <w:rsid w:val="00A3620A"/>
    <w:rsid w:val="00A36ADA"/>
    <w:rsid w:val="00A37C4D"/>
    <w:rsid w:val="00A438D8"/>
    <w:rsid w:val="00A4489D"/>
    <w:rsid w:val="00A473F5"/>
    <w:rsid w:val="00A50DA2"/>
    <w:rsid w:val="00A51F59"/>
    <w:rsid w:val="00A51F9D"/>
    <w:rsid w:val="00A527A4"/>
    <w:rsid w:val="00A5416A"/>
    <w:rsid w:val="00A631E6"/>
    <w:rsid w:val="00A639F4"/>
    <w:rsid w:val="00A64585"/>
    <w:rsid w:val="00A65864"/>
    <w:rsid w:val="00A65FAE"/>
    <w:rsid w:val="00A669F6"/>
    <w:rsid w:val="00A73064"/>
    <w:rsid w:val="00A758B4"/>
    <w:rsid w:val="00A81A32"/>
    <w:rsid w:val="00A81EDA"/>
    <w:rsid w:val="00A835BD"/>
    <w:rsid w:val="00A87F26"/>
    <w:rsid w:val="00A937D5"/>
    <w:rsid w:val="00A95AD0"/>
    <w:rsid w:val="00A9687A"/>
    <w:rsid w:val="00A97B15"/>
    <w:rsid w:val="00AA42D5"/>
    <w:rsid w:val="00AA574D"/>
    <w:rsid w:val="00AA7347"/>
    <w:rsid w:val="00AB0F59"/>
    <w:rsid w:val="00AB1E75"/>
    <w:rsid w:val="00AB27A6"/>
    <w:rsid w:val="00AB2FAB"/>
    <w:rsid w:val="00AB5C14"/>
    <w:rsid w:val="00AC1E3B"/>
    <w:rsid w:val="00AC1EE7"/>
    <w:rsid w:val="00AC32AB"/>
    <w:rsid w:val="00AC333F"/>
    <w:rsid w:val="00AC585C"/>
    <w:rsid w:val="00AD1925"/>
    <w:rsid w:val="00AD4DDC"/>
    <w:rsid w:val="00AD4E3D"/>
    <w:rsid w:val="00AD721B"/>
    <w:rsid w:val="00AE067D"/>
    <w:rsid w:val="00AE2D77"/>
    <w:rsid w:val="00AE43ED"/>
    <w:rsid w:val="00AE51EA"/>
    <w:rsid w:val="00AE6890"/>
    <w:rsid w:val="00AF1181"/>
    <w:rsid w:val="00AF2F79"/>
    <w:rsid w:val="00AF4653"/>
    <w:rsid w:val="00AF7DB7"/>
    <w:rsid w:val="00B01AEC"/>
    <w:rsid w:val="00B03BF9"/>
    <w:rsid w:val="00B0510A"/>
    <w:rsid w:val="00B1026C"/>
    <w:rsid w:val="00B10D02"/>
    <w:rsid w:val="00B13AF3"/>
    <w:rsid w:val="00B170BE"/>
    <w:rsid w:val="00B201E2"/>
    <w:rsid w:val="00B20ACC"/>
    <w:rsid w:val="00B35D8A"/>
    <w:rsid w:val="00B40326"/>
    <w:rsid w:val="00B409DE"/>
    <w:rsid w:val="00B443E4"/>
    <w:rsid w:val="00B461C8"/>
    <w:rsid w:val="00B463CA"/>
    <w:rsid w:val="00B51A4B"/>
    <w:rsid w:val="00B5484D"/>
    <w:rsid w:val="00B5505C"/>
    <w:rsid w:val="00B563EA"/>
    <w:rsid w:val="00B56CDF"/>
    <w:rsid w:val="00B60E51"/>
    <w:rsid w:val="00B63A54"/>
    <w:rsid w:val="00B77D18"/>
    <w:rsid w:val="00B8313A"/>
    <w:rsid w:val="00B85326"/>
    <w:rsid w:val="00B873BD"/>
    <w:rsid w:val="00B93503"/>
    <w:rsid w:val="00B94B0C"/>
    <w:rsid w:val="00BA14DA"/>
    <w:rsid w:val="00BA31E8"/>
    <w:rsid w:val="00BA55E0"/>
    <w:rsid w:val="00BA6374"/>
    <w:rsid w:val="00BA6BD4"/>
    <w:rsid w:val="00BA6C7A"/>
    <w:rsid w:val="00BB17D1"/>
    <w:rsid w:val="00BB2B9B"/>
    <w:rsid w:val="00BB367E"/>
    <w:rsid w:val="00BB3752"/>
    <w:rsid w:val="00BB54EB"/>
    <w:rsid w:val="00BB5A95"/>
    <w:rsid w:val="00BB6688"/>
    <w:rsid w:val="00BC26D4"/>
    <w:rsid w:val="00BC2750"/>
    <w:rsid w:val="00BC3D29"/>
    <w:rsid w:val="00BC4A56"/>
    <w:rsid w:val="00BC5834"/>
    <w:rsid w:val="00BD0D7C"/>
    <w:rsid w:val="00BD3E24"/>
    <w:rsid w:val="00BD7833"/>
    <w:rsid w:val="00BE0C80"/>
    <w:rsid w:val="00BE5DAB"/>
    <w:rsid w:val="00BF06CE"/>
    <w:rsid w:val="00BF2A42"/>
    <w:rsid w:val="00BF3DE1"/>
    <w:rsid w:val="00C026AF"/>
    <w:rsid w:val="00C03D8C"/>
    <w:rsid w:val="00C055EC"/>
    <w:rsid w:val="00C0770D"/>
    <w:rsid w:val="00C10DC9"/>
    <w:rsid w:val="00C12F20"/>
    <w:rsid w:val="00C12FB3"/>
    <w:rsid w:val="00C159E2"/>
    <w:rsid w:val="00C17341"/>
    <w:rsid w:val="00C22500"/>
    <w:rsid w:val="00C23696"/>
    <w:rsid w:val="00C24DF1"/>
    <w:rsid w:val="00C24EEF"/>
    <w:rsid w:val="00C25C53"/>
    <w:rsid w:val="00C25CF6"/>
    <w:rsid w:val="00C26C36"/>
    <w:rsid w:val="00C32768"/>
    <w:rsid w:val="00C42EF2"/>
    <w:rsid w:val="00C431DF"/>
    <w:rsid w:val="00C456BD"/>
    <w:rsid w:val="00C460B3"/>
    <w:rsid w:val="00C46575"/>
    <w:rsid w:val="00C5007F"/>
    <w:rsid w:val="00C530DC"/>
    <w:rsid w:val="00C5350D"/>
    <w:rsid w:val="00C6123C"/>
    <w:rsid w:val="00C61240"/>
    <w:rsid w:val="00C6311A"/>
    <w:rsid w:val="00C63FF7"/>
    <w:rsid w:val="00C7084D"/>
    <w:rsid w:val="00C70C0B"/>
    <w:rsid w:val="00C7315E"/>
    <w:rsid w:val="00C75895"/>
    <w:rsid w:val="00C75F28"/>
    <w:rsid w:val="00C83C9F"/>
    <w:rsid w:val="00C847C8"/>
    <w:rsid w:val="00C91753"/>
    <w:rsid w:val="00C93750"/>
    <w:rsid w:val="00C94840"/>
    <w:rsid w:val="00CA44E6"/>
    <w:rsid w:val="00CA4EE3"/>
    <w:rsid w:val="00CA7A5B"/>
    <w:rsid w:val="00CB027F"/>
    <w:rsid w:val="00CB47F3"/>
    <w:rsid w:val="00CB513B"/>
    <w:rsid w:val="00CB67D6"/>
    <w:rsid w:val="00CC0EBB"/>
    <w:rsid w:val="00CC6297"/>
    <w:rsid w:val="00CC62E2"/>
    <w:rsid w:val="00CC760A"/>
    <w:rsid w:val="00CC7690"/>
    <w:rsid w:val="00CD1986"/>
    <w:rsid w:val="00CD3D02"/>
    <w:rsid w:val="00CD54BF"/>
    <w:rsid w:val="00CD7808"/>
    <w:rsid w:val="00CE3D3E"/>
    <w:rsid w:val="00CE4D45"/>
    <w:rsid w:val="00CE4D5C"/>
    <w:rsid w:val="00CF0292"/>
    <w:rsid w:val="00CF05DA"/>
    <w:rsid w:val="00CF58EB"/>
    <w:rsid w:val="00CF5E97"/>
    <w:rsid w:val="00CF6FEC"/>
    <w:rsid w:val="00D0106E"/>
    <w:rsid w:val="00D016ED"/>
    <w:rsid w:val="00D06383"/>
    <w:rsid w:val="00D07F2B"/>
    <w:rsid w:val="00D1108C"/>
    <w:rsid w:val="00D147DE"/>
    <w:rsid w:val="00D20A43"/>
    <w:rsid w:val="00D20E85"/>
    <w:rsid w:val="00D22150"/>
    <w:rsid w:val="00D24615"/>
    <w:rsid w:val="00D37842"/>
    <w:rsid w:val="00D42DC2"/>
    <w:rsid w:val="00D4302B"/>
    <w:rsid w:val="00D537E1"/>
    <w:rsid w:val="00D55BB2"/>
    <w:rsid w:val="00D6091A"/>
    <w:rsid w:val="00D60D97"/>
    <w:rsid w:val="00D6605A"/>
    <w:rsid w:val="00D6695F"/>
    <w:rsid w:val="00D75644"/>
    <w:rsid w:val="00D81656"/>
    <w:rsid w:val="00D820AC"/>
    <w:rsid w:val="00D83D87"/>
    <w:rsid w:val="00D84292"/>
    <w:rsid w:val="00D84A6D"/>
    <w:rsid w:val="00D86A30"/>
    <w:rsid w:val="00D871E9"/>
    <w:rsid w:val="00D925C5"/>
    <w:rsid w:val="00D92948"/>
    <w:rsid w:val="00D97CB4"/>
    <w:rsid w:val="00D97DD4"/>
    <w:rsid w:val="00DA5A8A"/>
    <w:rsid w:val="00DA6971"/>
    <w:rsid w:val="00DB1170"/>
    <w:rsid w:val="00DB26CD"/>
    <w:rsid w:val="00DB3E37"/>
    <w:rsid w:val="00DB441C"/>
    <w:rsid w:val="00DB44AF"/>
    <w:rsid w:val="00DC08CC"/>
    <w:rsid w:val="00DC1F58"/>
    <w:rsid w:val="00DC339B"/>
    <w:rsid w:val="00DC5D40"/>
    <w:rsid w:val="00DC69A7"/>
    <w:rsid w:val="00DD109F"/>
    <w:rsid w:val="00DD30E9"/>
    <w:rsid w:val="00DD4F47"/>
    <w:rsid w:val="00DD55FF"/>
    <w:rsid w:val="00DD7FBB"/>
    <w:rsid w:val="00DE0B9F"/>
    <w:rsid w:val="00DE2A9E"/>
    <w:rsid w:val="00DE33F0"/>
    <w:rsid w:val="00DE4238"/>
    <w:rsid w:val="00DE5115"/>
    <w:rsid w:val="00DE657F"/>
    <w:rsid w:val="00DF1218"/>
    <w:rsid w:val="00DF33E6"/>
    <w:rsid w:val="00DF5972"/>
    <w:rsid w:val="00DF6462"/>
    <w:rsid w:val="00E0116C"/>
    <w:rsid w:val="00E02FA0"/>
    <w:rsid w:val="00E036DC"/>
    <w:rsid w:val="00E06F9C"/>
    <w:rsid w:val="00E078C0"/>
    <w:rsid w:val="00E10454"/>
    <w:rsid w:val="00E112E5"/>
    <w:rsid w:val="00E122D8"/>
    <w:rsid w:val="00E12CC8"/>
    <w:rsid w:val="00E15352"/>
    <w:rsid w:val="00E21CC7"/>
    <w:rsid w:val="00E2261D"/>
    <w:rsid w:val="00E24C2D"/>
    <w:rsid w:val="00E24D1B"/>
    <w:rsid w:val="00E24D9E"/>
    <w:rsid w:val="00E25849"/>
    <w:rsid w:val="00E25E47"/>
    <w:rsid w:val="00E3197E"/>
    <w:rsid w:val="00E3242A"/>
    <w:rsid w:val="00E33251"/>
    <w:rsid w:val="00E342F8"/>
    <w:rsid w:val="00E351ED"/>
    <w:rsid w:val="00E376EE"/>
    <w:rsid w:val="00E37A2D"/>
    <w:rsid w:val="00E42B19"/>
    <w:rsid w:val="00E47E97"/>
    <w:rsid w:val="00E502B3"/>
    <w:rsid w:val="00E57B02"/>
    <w:rsid w:val="00E57C41"/>
    <w:rsid w:val="00E6034B"/>
    <w:rsid w:val="00E64ECA"/>
    <w:rsid w:val="00E6549E"/>
    <w:rsid w:val="00E65EDE"/>
    <w:rsid w:val="00E67245"/>
    <w:rsid w:val="00E70F81"/>
    <w:rsid w:val="00E77055"/>
    <w:rsid w:val="00E77460"/>
    <w:rsid w:val="00E83ABC"/>
    <w:rsid w:val="00E844F2"/>
    <w:rsid w:val="00E87899"/>
    <w:rsid w:val="00E90AD0"/>
    <w:rsid w:val="00E92FCB"/>
    <w:rsid w:val="00E960AD"/>
    <w:rsid w:val="00EA025D"/>
    <w:rsid w:val="00EA0540"/>
    <w:rsid w:val="00EA1076"/>
    <w:rsid w:val="00EA147F"/>
    <w:rsid w:val="00EA378D"/>
    <w:rsid w:val="00EA4A27"/>
    <w:rsid w:val="00EA4FA6"/>
    <w:rsid w:val="00EA687B"/>
    <w:rsid w:val="00EB1A25"/>
    <w:rsid w:val="00EC13AA"/>
    <w:rsid w:val="00EC2588"/>
    <w:rsid w:val="00EC25AD"/>
    <w:rsid w:val="00EC2785"/>
    <w:rsid w:val="00EC355F"/>
    <w:rsid w:val="00EC7363"/>
    <w:rsid w:val="00ED03AB"/>
    <w:rsid w:val="00ED1963"/>
    <w:rsid w:val="00ED1CD4"/>
    <w:rsid w:val="00ED1D2B"/>
    <w:rsid w:val="00ED3860"/>
    <w:rsid w:val="00ED64B5"/>
    <w:rsid w:val="00EE28C5"/>
    <w:rsid w:val="00EE4D2F"/>
    <w:rsid w:val="00EE7CCA"/>
    <w:rsid w:val="00F05A34"/>
    <w:rsid w:val="00F06E53"/>
    <w:rsid w:val="00F10760"/>
    <w:rsid w:val="00F125B1"/>
    <w:rsid w:val="00F16A14"/>
    <w:rsid w:val="00F16C7F"/>
    <w:rsid w:val="00F17A9F"/>
    <w:rsid w:val="00F2274F"/>
    <w:rsid w:val="00F26DBE"/>
    <w:rsid w:val="00F362D7"/>
    <w:rsid w:val="00F37D7B"/>
    <w:rsid w:val="00F502B3"/>
    <w:rsid w:val="00F50847"/>
    <w:rsid w:val="00F50B6F"/>
    <w:rsid w:val="00F5314C"/>
    <w:rsid w:val="00F5688C"/>
    <w:rsid w:val="00F60048"/>
    <w:rsid w:val="00F62064"/>
    <w:rsid w:val="00F635DD"/>
    <w:rsid w:val="00F6627B"/>
    <w:rsid w:val="00F7336E"/>
    <w:rsid w:val="00F734F2"/>
    <w:rsid w:val="00F737C2"/>
    <w:rsid w:val="00F75052"/>
    <w:rsid w:val="00F804D3"/>
    <w:rsid w:val="00F816CB"/>
    <w:rsid w:val="00F81CD2"/>
    <w:rsid w:val="00F82641"/>
    <w:rsid w:val="00F873EE"/>
    <w:rsid w:val="00F90F18"/>
    <w:rsid w:val="00F937E4"/>
    <w:rsid w:val="00F95EE7"/>
    <w:rsid w:val="00F97A67"/>
    <w:rsid w:val="00FA39E6"/>
    <w:rsid w:val="00FA7BC9"/>
    <w:rsid w:val="00FB0DE9"/>
    <w:rsid w:val="00FB2045"/>
    <w:rsid w:val="00FB378E"/>
    <w:rsid w:val="00FB37F1"/>
    <w:rsid w:val="00FB47C0"/>
    <w:rsid w:val="00FB501B"/>
    <w:rsid w:val="00FB719A"/>
    <w:rsid w:val="00FB7770"/>
    <w:rsid w:val="00FC217C"/>
    <w:rsid w:val="00FC2648"/>
    <w:rsid w:val="00FC7AA0"/>
    <w:rsid w:val="00FD24BE"/>
    <w:rsid w:val="00FD2EDB"/>
    <w:rsid w:val="00FD3B91"/>
    <w:rsid w:val="00FD576B"/>
    <w:rsid w:val="00FD579E"/>
    <w:rsid w:val="00FD6845"/>
    <w:rsid w:val="00FE2608"/>
    <w:rsid w:val="00FE28FE"/>
    <w:rsid w:val="00FE3B36"/>
    <w:rsid w:val="00FE4282"/>
    <w:rsid w:val="00FE4516"/>
    <w:rsid w:val="00FE64C8"/>
    <w:rsid w:val="00FF2735"/>
    <w:rsid w:val="00FF3DD7"/>
    <w:rsid w:val="00FF3FE5"/>
    <w:rsid w:val="00FF66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97DEE1-DEF3-47D8-A41C-A2165F26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0"/>
      </w:numPr>
      <w:outlineLvl w:val="0"/>
    </w:pPr>
    <w:rPr>
      <w:rFonts w:hAnsi="Arial"/>
      <w:bCs/>
      <w:kern w:val="32"/>
      <w:szCs w:val="52"/>
    </w:rPr>
  </w:style>
  <w:style w:type="paragraph" w:styleId="2">
    <w:name w:val="heading 2"/>
    <w:basedOn w:val="a6"/>
    <w:link w:val="20"/>
    <w:qFormat/>
    <w:rsid w:val="004F5E57"/>
    <w:pPr>
      <w:numPr>
        <w:ilvl w:val="1"/>
        <w:numId w:val="10"/>
      </w:numPr>
      <w:outlineLvl w:val="1"/>
    </w:pPr>
    <w:rPr>
      <w:rFonts w:hAnsi="Arial"/>
      <w:bCs/>
      <w:kern w:val="32"/>
      <w:szCs w:val="48"/>
    </w:rPr>
  </w:style>
  <w:style w:type="paragraph" w:styleId="3">
    <w:name w:val="heading 3"/>
    <w:basedOn w:val="a6"/>
    <w:qFormat/>
    <w:rsid w:val="004F5E57"/>
    <w:pPr>
      <w:numPr>
        <w:ilvl w:val="2"/>
        <w:numId w:val="10"/>
      </w:numPr>
      <w:outlineLvl w:val="2"/>
    </w:pPr>
    <w:rPr>
      <w:rFonts w:hAnsi="Arial"/>
      <w:bCs/>
      <w:kern w:val="32"/>
      <w:szCs w:val="36"/>
    </w:rPr>
  </w:style>
  <w:style w:type="paragraph" w:styleId="4">
    <w:name w:val="heading 4"/>
    <w:basedOn w:val="a6"/>
    <w:qFormat/>
    <w:rsid w:val="004F5E57"/>
    <w:pPr>
      <w:numPr>
        <w:ilvl w:val="3"/>
        <w:numId w:val="10"/>
      </w:numPr>
      <w:outlineLvl w:val="3"/>
    </w:pPr>
    <w:rPr>
      <w:rFonts w:hAnsi="Arial"/>
      <w:kern w:val="32"/>
      <w:szCs w:val="36"/>
    </w:rPr>
  </w:style>
  <w:style w:type="paragraph" w:styleId="5">
    <w:name w:val="heading 5"/>
    <w:basedOn w:val="a6"/>
    <w:qFormat/>
    <w:rsid w:val="004F5E57"/>
    <w:pPr>
      <w:numPr>
        <w:ilvl w:val="4"/>
        <w:numId w:val="10"/>
      </w:numPr>
      <w:outlineLvl w:val="4"/>
    </w:pPr>
    <w:rPr>
      <w:rFonts w:hAnsi="Arial"/>
      <w:bCs/>
      <w:kern w:val="32"/>
      <w:szCs w:val="36"/>
    </w:rPr>
  </w:style>
  <w:style w:type="paragraph" w:styleId="6">
    <w:name w:val="heading 6"/>
    <w:basedOn w:val="a6"/>
    <w:qFormat/>
    <w:rsid w:val="004F5E57"/>
    <w:pPr>
      <w:numPr>
        <w:ilvl w:val="5"/>
        <w:numId w:val="10"/>
      </w:numPr>
      <w:tabs>
        <w:tab w:val="left" w:pos="2094"/>
      </w:tabs>
      <w:outlineLvl w:val="5"/>
    </w:pPr>
    <w:rPr>
      <w:rFonts w:hAnsi="Arial"/>
      <w:kern w:val="32"/>
      <w:szCs w:val="36"/>
    </w:rPr>
  </w:style>
  <w:style w:type="paragraph" w:styleId="7">
    <w:name w:val="heading 7"/>
    <w:basedOn w:val="a6"/>
    <w:qFormat/>
    <w:rsid w:val="004F5E57"/>
    <w:pPr>
      <w:numPr>
        <w:ilvl w:val="6"/>
        <w:numId w:val="10"/>
      </w:numPr>
      <w:outlineLvl w:val="6"/>
    </w:pPr>
    <w:rPr>
      <w:rFonts w:hAnsi="Arial"/>
      <w:bCs/>
      <w:kern w:val="32"/>
      <w:szCs w:val="36"/>
    </w:rPr>
  </w:style>
  <w:style w:type="paragraph" w:styleId="8">
    <w:name w:val="heading 8"/>
    <w:basedOn w:val="a6"/>
    <w:qFormat/>
    <w:rsid w:val="004F5E57"/>
    <w:pPr>
      <w:numPr>
        <w:ilvl w:val="7"/>
        <w:numId w:val="10"/>
      </w:numPr>
      <w:outlineLvl w:val="7"/>
    </w:pPr>
    <w:rPr>
      <w:rFonts w:hAnsi="Arial"/>
      <w:kern w:val="32"/>
      <w:szCs w:val="36"/>
    </w:rPr>
  </w:style>
  <w:style w:type="paragraph" w:styleId="9">
    <w:name w:val="heading 9"/>
    <w:basedOn w:val="a6"/>
    <w:link w:val="90"/>
    <w:uiPriority w:val="9"/>
    <w:unhideWhenUsed/>
    <w:qFormat/>
    <w:rsid w:val="00C055EC"/>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16E42"/>
    <w:pPr>
      <w:snapToGrid w:val="0"/>
      <w:jc w:val="left"/>
    </w:pPr>
    <w:rPr>
      <w:sz w:val="20"/>
    </w:rPr>
  </w:style>
  <w:style w:type="character" w:customStyle="1" w:styleId="afd">
    <w:name w:val="註腳文字 字元"/>
    <w:basedOn w:val="a7"/>
    <w:link w:val="afc"/>
    <w:uiPriority w:val="99"/>
    <w:semiHidden/>
    <w:rsid w:val="00816E42"/>
    <w:rPr>
      <w:rFonts w:ascii="標楷體" w:eastAsia="標楷體"/>
      <w:kern w:val="2"/>
    </w:rPr>
  </w:style>
  <w:style w:type="character" w:styleId="afe">
    <w:name w:val="footnote reference"/>
    <w:basedOn w:val="a7"/>
    <w:uiPriority w:val="99"/>
    <w:semiHidden/>
    <w:unhideWhenUsed/>
    <w:rsid w:val="00816E42"/>
    <w:rPr>
      <w:vertAlign w:val="superscript"/>
    </w:rPr>
  </w:style>
  <w:style w:type="paragraph" w:styleId="HTML">
    <w:name w:val="HTML Preformatted"/>
    <w:basedOn w:val="a6"/>
    <w:link w:val="HTML0"/>
    <w:uiPriority w:val="99"/>
    <w:semiHidden/>
    <w:unhideWhenUsed/>
    <w:rsid w:val="008A411E"/>
    <w:rPr>
      <w:rFonts w:ascii="Courier New" w:hAnsi="Courier New" w:cs="Courier New"/>
      <w:sz w:val="20"/>
    </w:rPr>
  </w:style>
  <w:style w:type="character" w:customStyle="1" w:styleId="HTML0">
    <w:name w:val="HTML 預設格式 字元"/>
    <w:basedOn w:val="a7"/>
    <w:link w:val="HTML"/>
    <w:uiPriority w:val="99"/>
    <w:semiHidden/>
    <w:rsid w:val="008A411E"/>
    <w:rPr>
      <w:rFonts w:ascii="Courier New" w:eastAsia="標楷體" w:hAnsi="Courier New" w:cs="Courier New"/>
      <w:kern w:val="2"/>
    </w:rPr>
  </w:style>
  <w:style w:type="table" w:customStyle="1" w:styleId="13">
    <w:name w:val="表格格線1"/>
    <w:basedOn w:val="a8"/>
    <w:next w:val="af6"/>
    <w:uiPriority w:val="59"/>
    <w:rsid w:val="00B13AF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093FE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39"/>
    <w:rsid w:val="00093FE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806226">
      <w:bodyDiv w:val="1"/>
      <w:marLeft w:val="0"/>
      <w:marRight w:val="0"/>
      <w:marTop w:val="0"/>
      <w:marBottom w:val="0"/>
      <w:divBdr>
        <w:top w:val="none" w:sz="0" w:space="0" w:color="auto"/>
        <w:left w:val="none" w:sz="0" w:space="0" w:color="auto"/>
        <w:bottom w:val="none" w:sz="0" w:space="0" w:color="auto"/>
        <w:right w:val="none" w:sz="0" w:space="0" w:color="auto"/>
      </w:divBdr>
      <w:divsChild>
        <w:div w:id="1102872185">
          <w:marLeft w:val="0"/>
          <w:marRight w:val="0"/>
          <w:marTop w:val="0"/>
          <w:marBottom w:val="0"/>
          <w:divBdr>
            <w:top w:val="none" w:sz="0" w:space="0" w:color="auto"/>
            <w:left w:val="none" w:sz="0" w:space="0" w:color="auto"/>
            <w:bottom w:val="none" w:sz="0" w:space="0" w:color="auto"/>
            <w:right w:val="none" w:sz="0" w:space="0" w:color="auto"/>
          </w:divBdr>
          <w:divsChild>
            <w:div w:id="1056320323">
              <w:marLeft w:val="-225"/>
              <w:marRight w:val="-225"/>
              <w:marTop w:val="0"/>
              <w:marBottom w:val="0"/>
              <w:divBdr>
                <w:top w:val="none" w:sz="0" w:space="0" w:color="auto"/>
                <w:left w:val="none" w:sz="0" w:space="0" w:color="auto"/>
                <w:bottom w:val="none" w:sz="0" w:space="0" w:color="auto"/>
                <w:right w:val="none" w:sz="0" w:space="0" w:color="auto"/>
              </w:divBdr>
              <w:divsChild>
                <w:div w:id="2060862921">
                  <w:marLeft w:val="0"/>
                  <w:marRight w:val="0"/>
                  <w:marTop w:val="0"/>
                  <w:marBottom w:val="0"/>
                  <w:divBdr>
                    <w:top w:val="none" w:sz="0" w:space="0" w:color="auto"/>
                    <w:left w:val="none" w:sz="0" w:space="0" w:color="auto"/>
                    <w:bottom w:val="none" w:sz="0" w:space="0" w:color="auto"/>
                    <w:right w:val="none" w:sz="0" w:space="0" w:color="auto"/>
                  </w:divBdr>
                  <w:divsChild>
                    <w:div w:id="868444964">
                      <w:marLeft w:val="-225"/>
                      <w:marRight w:val="-225"/>
                      <w:marTop w:val="0"/>
                      <w:marBottom w:val="0"/>
                      <w:divBdr>
                        <w:top w:val="none" w:sz="0" w:space="0" w:color="auto"/>
                        <w:left w:val="none" w:sz="0" w:space="0" w:color="auto"/>
                        <w:bottom w:val="none" w:sz="0" w:space="0" w:color="auto"/>
                        <w:right w:val="none" w:sz="0" w:space="0" w:color="auto"/>
                      </w:divBdr>
                      <w:divsChild>
                        <w:div w:id="981079600">
                          <w:marLeft w:val="0"/>
                          <w:marRight w:val="0"/>
                          <w:marTop w:val="450"/>
                          <w:marBottom w:val="0"/>
                          <w:divBdr>
                            <w:top w:val="single" w:sz="6" w:space="11" w:color="666666"/>
                            <w:left w:val="none" w:sz="0" w:space="0" w:color="auto"/>
                            <w:bottom w:val="none" w:sz="0" w:space="0" w:color="auto"/>
                            <w:right w:val="none" w:sz="0" w:space="0" w:color="auto"/>
                          </w:divBdr>
                          <w:divsChild>
                            <w:div w:id="1527064160">
                              <w:marLeft w:val="0"/>
                              <w:marRight w:val="0"/>
                              <w:marTop w:val="0"/>
                              <w:marBottom w:val="0"/>
                              <w:divBdr>
                                <w:top w:val="none" w:sz="0" w:space="0" w:color="auto"/>
                                <w:left w:val="none" w:sz="0" w:space="0" w:color="auto"/>
                                <w:bottom w:val="none" w:sz="0" w:space="0" w:color="auto"/>
                                <w:right w:val="none" w:sz="0" w:space="0" w:color="auto"/>
                              </w:divBdr>
                              <w:divsChild>
                                <w:div w:id="168912066">
                                  <w:marLeft w:val="0"/>
                                  <w:marRight w:val="0"/>
                                  <w:marTop w:val="0"/>
                                  <w:marBottom w:val="0"/>
                                  <w:divBdr>
                                    <w:top w:val="none" w:sz="0" w:space="0" w:color="auto"/>
                                    <w:left w:val="none" w:sz="0" w:space="0" w:color="auto"/>
                                    <w:bottom w:val="none" w:sz="0" w:space="0" w:color="auto"/>
                                    <w:right w:val="none" w:sz="0" w:space="0" w:color="auto"/>
                                  </w:divBdr>
                                </w:div>
                                <w:div w:id="2066293281">
                                  <w:marLeft w:val="0"/>
                                  <w:marRight w:val="0"/>
                                  <w:marTop w:val="0"/>
                                  <w:marBottom w:val="0"/>
                                  <w:divBdr>
                                    <w:top w:val="none" w:sz="0" w:space="0" w:color="auto"/>
                                    <w:left w:val="none" w:sz="0" w:space="0" w:color="auto"/>
                                    <w:bottom w:val="none" w:sz="0" w:space="0" w:color="auto"/>
                                    <w:right w:val="none" w:sz="0" w:space="0" w:color="auto"/>
                                  </w:divBdr>
                                </w:div>
                                <w:div w:id="1443846193">
                                  <w:marLeft w:val="0"/>
                                  <w:marRight w:val="0"/>
                                  <w:marTop w:val="0"/>
                                  <w:marBottom w:val="0"/>
                                  <w:divBdr>
                                    <w:top w:val="none" w:sz="0" w:space="0" w:color="auto"/>
                                    <w:left w:val="none" w:sz="0" w:space="0" w:color="auto"/>
                                    <w:bottom w:val="none" w:sz="0" w:space="0" w:color="auto"/>
                                    <w:right w:val="none" w:sz="0" w:space="0" w:color="auto"/>
                                  </w:divBdr>
                                </w:div>
                                <w:div w:id="1888488091">
                                  <w:marLeft w:val="0"/>
                                  <w:marRight w:val="0"/>
                                  <w:marTop w:val="0"/>
                                  <w:marBottom w:val="0"/>
                                  <w:divBdr>
                                    <w:top w:val="none" w:sz="0" w:space="0" w:color="auto"/>
                                    <w:left w:val="none" w:sz="0" w:space="0" w:color="auto"/>
                                    <w:bottom w:val="none" w:sz="0" w:space="0" w:color="auto"/>
                                    <w:right w:val="none" w:sz="0" w:space="0" w:color="auto"/>
                                  </w:divBdr>
                                </w:div>
                                <w:div w:id="1688560869">
                                  <w:marLeft w:val="0"/>
                                  <w:marRight w:val="0"/>
                                  <w:marTop w:val="0"/>
                                  <w:marBottom w:val="0"/>
                                  <w:divBdr>
                                    <w:top w:val="none" w:sz="0" w:space="0" w:color="auto"/>
                                    <w:left w:val="none" w:sz="0" w:space="0" w:color="auto"/>
                                    <w:bottom w:val="none" w:sz="0" w:space="0" w:color="auto"/>
                                    <w:right w:val="none" w:sz="0" w:space="0" w:color="auto"/>
                                  </w:divBdr>
                                </w:div>
                                <w:div w:id="1181623428">
                                  <w:marLeft w:val="0"/>
                                  <w:marRight w:val="0"/>
                                  <w:marTop w:val="0"/>
                                  <w:marBottom w:val="0"/>
                                  <w:divBdr>
                                    <w:top w:val="none" w:sz="0" w:space="0" w:color="auto"/>
                                    <w:left w:val="none" w:sz="0" w:space="0" w:color="auto"/>
                                    <w:bottom w:val="none" w:sz="0" w:space="0" w:color="auto"/>
                                    <w:right w:val="none" w:sz="0" w:space="0" w:color="auto"/>
                                  </w:divBdr>
                                </w:div>
                                <w:div w:id="1976451934">
                                  <w:marLeft w:val="0"/>
                                  <w:marRight w:val="0"/>
                                  <w:marTop w:val="0"/>
                                  <w:marBottom w:val="0"/>
                                  <w:divBdr>
                                    <w:top w:val="none" w:sz="0" w:space="0" w:color="auto"/>
                                    <w:left w:val="none" w:sz="0" w:space="0" w:color="auto"/>
                                    <w:bottom w:val="none" w:sz="0" w:space="0" w:color="auto"/>
                                    <w:right w:val="none" w:sz="0" w:space="0" w:color="auto"/>
                                  </w:divBdr>
                                </w:div>
                                <w:div w:id="2112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05736422">
      <w:bodyDiv w:val="1"/>
      <w:marLeft w:val="0"/>
      <w:marRight w:val="0"/>
      <w:marTop w:val="0"/>
      <w:marBottom w:val="0"/>
      <w:divBdr>
        <w:top w:val="none" w:sz="0" w:space="0" w:color="auto"/>
        <w:left w:val="none" w:sz="0" w:space="0" w:color="auto"/>
        <w:bottom w:val="none" w:sz="0" w:space="0" w:color="auto"/>
        <w:right w:val="none" w:sz="0" w:space="0" w:color="auto"/>
      </w:divBdr>
      <w:divsChild>
        <w:div w:id="689796956">
          <w:marLeft w:val="0"/>
          <w:marRight w:val="0"/>
          <w:marTop w:val="0"/>
          <w:marBottom w:val="0"/>
          <w:divBdr>
            <w:top w:val="none" w:sz="0" w:space="0" w:color="auto"/>
            <w:left w:val="none" w:sz="0" w:space="0" w:color="auto"/>
            <w:bottom w:val="none" w:sz="0" w:space="0" w:color="auto"/>
            <w:right w:val="none" w:sz="0" w:space="0" w:color="auto"/>
          </w:divBdr>
          <w:divsChild>
            <w:div w:id="1610888937">
              <w:marLeft w:val="0"/>
              <w:marRight w:val="0"/>
              <w:marTop w:val="100"/>
              <w:marBottom w:val="100"/>
              <w:divBdr>
                <w:top w:val="none" w:sz="0" w:space="0" w:color="auto"/>
                <w:left w:val="none" w:sz="0" w:space="0" w:color="auto"/>
                <w:bottom w:val="none" w:sz="0" w:space="0" w:color="auto"/>
                <w:right w:val="none" w:sz="0" w:space="0" w:color="auto"/>
              </w:divBdr>
              <w:divsChild>
                <w:div w:id="466554773">
                  <w:marLeft w:val="0"/>
                  <w:marRight w:val="0"/>
                  <w:marTop w:val="45"/>
                  <w:marBottom w:val="120"/>
                  <w:divBdr>
                    <w:top w:val="none" w:sz="0" w:space="0" w:color="auto"/>
                    <w:left w:val="none" w:sz="0" w:space="0" w:color="auto"/>
                    <w:bottom w:val="none" w:sz="0" w:space="0" w:color="auto"/>
                    <w:right w:val="none" w:sz="0" w:space="0" w:color="auto"/>
                  </w:divBdr>
                  <w:divsChild>
                    <w:div w:id="283077770">
                      <w:marLeft w:val="0"/>
                      <w:marRight w:val="0"/>
                      <w:marTop w:val="0"/>
                      <w:marBottom w:val="0"/>
                      <w:divBdr>
                        <w:top w:val="none" w:sz="0" w:space="0" w:color="auto"/>
                        <w:left w:val="none" w:sz="0" w:space="0" w:color="auto"/>
                        <w:bottom w:val="none" w:sz="0" w:space="0" w:color="auto"/>
                        <w:right w:val="none" w:sz="0" w:space="0" w:color="auto"/>
                      </w:divBdr>
                      <w:divsChild>
                        <w:div w:id="197926044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pttcareer.com/nurse/M.1577254651.A.A1C.html" TargetMode="External"/><Relationship Id="rId2" Type="http://schemas.openxmlformats.org/officeDocument/2006/relationships/hyperlink" Target="https://pttcareer.com/nurse/M.1574000815.A.543.html" TargetMode="External"/><Relationship Id="rId1" Type="http://schemas.openxmlformats.org/officeDocument/2006/relationships/hyperlink" Target="https://pttcareer.com/nurse/M.1591165655.A.6C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82F8-75F4-4083-ABA1-1508160A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22</Pages>
  <Words>1823</Words>
  <Characters>10397</Characters>
  <Application>Microsoft Office Word</Application>
  <DocSecurity>0</DocSecurity>
  <Lines>86</Lines>
  <Paragraphs>24</Paragraphs>
  <ScaleCrop>false</ScaleCrop>
  <Company>cy</Company>
  <LinksUpToDate>false</LinksUpToDate>
  <CharactersWithSpaces>12196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林炎銘</dc:creator>
  <cp:lastModifiedBy>曾莉雯</cp:lastModifiedBy>
  <cp:revision>3</cp:revision>
  <cp:lastPrinted>2020-07-20T09:17:00Z</cp:lastPrinted>
  <dcterms:created xsi:type="dcterms:W3CDTF">2020-07-22T05:59:00Z</dcterms:created>
  <dcterms:modified xsi:type="dcterms:W3CDTF">2020-07-22T06:01:00Z</dcterms:modified>
</cp:coreProperties>
</file>