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2419E" w:rsidRDefault="0025106C" w:rsidP="00F37D7B">
      <w:pPr>
        <w:pStyle w:val="af2"/>
      </w:pPr>
      <w:r w:rsidRPr="0032419E">
        <w:rPr>
          <w:rFonts w:hint="eastAsia"/>
        </w:rPr>
        <w:t>糾正案文</w:t>
      </w:r>
    </w:p>
    <w:p w:rsidR="00E25849" w:rsidRPr="0032419E" w:rsidRDefault="0025106C" w:rsidP="00F231DC">
      <w:pPr>
        <w:pStyle w:val="1"/>
      </w:pPr>
      <w:r w:rsidRPr="0032419E">
        <w:rPr>
          <w:rFonts w:hint="eastAsia"/>
        </w:rPr>
        <w:t>被糾正機關：</w:t>
      </w:r>
      <w:r w:rsidR="00AD2EAD" w:rsidRPr="0032419E">
        <w:rPr>
          <w:rFonts w:hAnsi="標楷體" w:hint="eastAsia"/>
        </w:rPr>
        <w:t>臺</w:t>
      </w:r>
      <w:r w:rsidR="00D45FD8" w:rsidRPr="0032419E">
        <w:rPr>
          <w:rFonts w:hAnsi="標楷體" w:hint="eastAsia"/>
        </w:rPr>
        <w:t>北</w:t>
      </w:r>
      <w:r w:rsidR="00AD2EAD" w:rsidRPr="0032419E">
        <w:rPr>
          <w:rFonts w:hAnsi="標楷體" w:hint="eastAsia"/>
        </w:rPr>
        <w:t>市政府</w:t>
      </w:r>
      <w:r w:rsidRPr="0032419E">
        <w:rPr>
          <w:rFonts w:hint="eastAsia"/>
        </w:rPr>
        <w:t>。</w:t>
      </w:r>
    </w:p>
    <w:p w:rsidR="00E25849" w:rsidRPr="0032419E" w:rsidRDefault="0025106C" w:rsidP="00A54048">
      <w:pPr>
        <w:pStyle w:val="1"/>
        <w:kinsoku w:val="0"/>
      </w:pPr>
      <w:r w:rsidRPr="0032419E">
        <w:rPr>
          <w:rFonts w:hint="eastAsia"/>
        </w:rPr>
        <w:t>案　　　由：</w:t>
      </w:r>
      <w:r w:rsidR="00F96E09" w:rsidRPr="0032419E">
        <w:rPr>
          <w:rFonts w:hAnsi="標楷體" w:hint="eastAsia"/>
        </w:rPr>
        <w:t>臺北市政府</w:t>
      </w:r>
      <w:r w:rsidR="00DA512F" w:rsidRPr="0032419E">
        <w:rPr>
          <w:rFonts w:hAnsi="標楷體"/>
        </w:rPr>
        <w:t>(</w:t>
      </w:r>
      <w:r w:rsidR="004B382A" w:rsidRPr="0032419E">
        <w:rPr>
          <w:rFonts w:hint="eastAsia"/>
        </w:rPr>
        <w:t>臺北市建築管理工程處</w:t>
      </w:r>
      <w:r w:rsidR="00DA512F" w:rsidRPr="0032419E">
        <w:rPr>
          <w:rFonts w:hAnsi="標楷體"/>
        </w:rPr>
        <w:t>)</w:t>
      </w:r>
      <w:r w:rsidR="00FF5553" w:rsidRPr="0032419E">
        <w:rPr>
          <w:rFonts w:hAnsi="標楷體" w:hint="eastAsia"/>
        </w:rPr>
        <w:t>對於所轄</w:t>
      </w:r>
      <w:r w:rsidR="00F96E09" w:rsidRPr="0032419E">
        <w:rPr>
          <w:rFonts w:hint="eastAsia"/>
        </w:rPr>
        <w:t>比利馬兒童課後照顧服務中心</w:t>
      </w:r>
      <w:r w:rsidR="00017DF3" w:rsidRPr="0032419E">
        <w:rPr>
          <w:rFonts w:hint="eastAsia"/>
        </w:rPr>
        <w:t>(下稱比利馬課照中心</w:t>
      </w:r>
      <w:r w:rsidR="00017DF3" w:rsidRPr="0032419E">
        <w:t>)</w:t>
      </w:r>
      <w:r w:rsidR="00AB1926" w:rsidRPr="0032419E">
        <w:rPr>
          <w:rFonts w:hint="eastAsia"/>
        </w:rPr>
        <w:t>補辦室內裝修</w:t>
      </w:r>
      <w:r w:rsidR="00FF5553" w:rsidRPr="0032419E">
        <w:rPr>
          <w:rFonts w:hint="eastAsia"/>
        </w:rPr>
        <w:t>案，額外要求一併辦理本不需辦理之「一定規模以下變更審查許可」，</w:t>
      </w:r>
      <w:r w:rsidR="00E8184E" w:rsidRPr="0032419E">
        <w:rPr>
          <w:rFonts w:hint="eastAsia"/>
        </w:rPr>
        <w:t>並</w:t>
      </w:r>
      <w:r w:rsidR="00FF5553" w:rsidRPr="0032419E">
        <w:rPr>
          <w:rFonts w:hint="eastAsia"/>
        </w:rPr>
        <w:t>增加由結構技師提具結構計算書並簽證，明顯增加法令所無之負擔</w:t>
      </w:r>
      <w:r w:rsidR="00DB4166" w:rsidRPr="0032419E">
        <w:rPr>
          <w:rFonts w:hint="eastAsia"/>
        </w:rPr>
        <w:t>，損及人民權益</w:t>
      </w:r>
      <w:r w:rsidR="003020C3" w:rsidRPr="0032419E">
        <w:rPr>
          <w:rFonts w:hint="eastAsia"/>
        </w:rPr>
        <w:t>。</w:t>
      </w:r>
      <w:r w:rsidR="00D16F8B" w:rsidRPr="0032419E">
        <w:rPr>
          <w:rFonts w:hint="eastAsia"/>
        </w:rPr>
        <w:t>又，</w:t>
      </w:r>
      <w:r w:rsidR="00AF3056" w:rsidRPr="0032419E">
        <w:rPr>
          <w:rFonts w:hint="eastAsia"/>
        </w:rPr>
        <w:t>該府</w:t>
      </w:r>
      <w:r w:rsidR="00865B2B" w:rsidRPr="0032419E">
        <w:rPr>
          <w:rFonts w:hint="eastAsia"/>
        </w:rPr>
        <w:t>都市發展局</w:t>
      </w:r>
      <w:r w:rsidR="00BC7021" w:rsidRPr="0032419E">
        <w:rPr>
          <w:rFonts w:hint="eastAsia"/>
        </w:rPr>
        <w:t>對於比利馬課照中心、比利馬幼兒園及比利馬文理短期補習班</w:t>
      </w:r>
      <w:r w:rsidR="00FF5553" w:rsidRPr="0032419E">
        <w:rPr>
          <w:rFonts w:hint="eastAsia"/>
        </w:rPr>
        <w:t>陽臺外推違建</w:t>
      </w:r>
      <w:r w:rsidR="004E5D1C" w:rsidRPr="0032419E">
        <w:rPr>
          <w:rFonts w:hint="eastAsia"/>
        </w:rPr>
        <w:t>及</w:t>
      </w:r>
      <w:r w:rsidR="00733B13" w:rsidRPr="0032419E">
        <w:rPr>
          <w:rFonts w:hint="eastAsia"/>
        </w:rPr>
        <w:t>比利馬課照中心地下室自用儲藏室(非課照中心立案範圍</w:t>
      </w:r>
      <w:r w:rsidR="00733B13" w:rsidRPr="0032419E">
        <w:t>)</w:t>
      </w:r>
      <w:r w:rsidR="00733B13" w:rsidRPr="0032419E">
        <w:rPr>
          <w:rFonts w:hint="eastAsia"/>
        </w:rPr>
        <w:t>開窗行為所為之裁罰</w:t>
      </w:r>
      <w:r w:rsidR="00AB1926" w:rsidRPr="0032419E">
        <w:rPr>
          <w:rFonts w:hint="eastAsia"/>
        </w:rPr>
        <w:t>，</w:t>
      </w:r>
      <w:r w:rsidR="00733B13" w:rsidRPr="0032419E">
        <w:rPr>
          <w:rFonts w:hint="eastAsia"/>
        </w:rPr>
        <w:t>不僅明顯逾越法令規定，且行政行為前後不一、審查標準反覆，行政手段過當</w:t>
      </w:r>
      <w:r w:rsidR="0048663A" w:rsidRPr="0032419E">
        <w:rPr>
          <w:rFonts w:hint="eastAsia"/>
        </w:rPr>
        <w:t>，令民眾無所適從</w:t>
      </w:r>
      <w:r w:rsidR="00733B13" w:rsidRPr="0032419E">
        <w:rPr>
          <w:rFonts w:hint="eastAsia"/>
        </w:rPr>
        <w:t>。</w:t>
      </w:r>
      <w:r w:rsidR="006053CE" w:rsidRPr="0032419E">
        <w:rPr>
          <w:rFonts w:hint="eastAsia"/>
        </w:rPr>
        <w:t>該府教育局復</w:t>
      </w:r>
      <w:r w:rsidR="00D106AB" w:rsidRPr="0032419E">
        <w:rPr>
          <w:rFonts w:hint="eastAsia"/>
        </w:rPr>
        <w:t>依</w:t>
      </w:r>
      <w:r w:rsidR="003E301F" w:rsidRPr="0032419E">
        <w:rPr>
          <w:rFonts w:hint="eastAsia"/>
        </w:rPr>
        <w:t>前開</w:t>
      </w:r>
      <w:r w:rsidR="006053CE" w:rsidRPr="0032419E">
        <w:rPr>
          <w:rFonts w:hint="eastAsia"/>
        </w:rPr>
        <w:t>裁罰再</w:t>
      </w:r>
      <w:r w:rsidR="00D106AB" w:rsidRPr="0032419E">
        <w:rPr>
          <w:rFonts w:hint="eastAsia"/>
        </w:rPr>
        <w:t>以</w:t>
      </w:r>
      <w:r w:rsidR="006053CE" w:rsidRPr="0032419E">
        <w:rPr>
          <w:rFonts w:hint="eastAsia"/>
        </w:rPr>
        <w:t>兒童及少年福利與權益保障法、幼兒教育及照顧法、短期補習班設立及管理準則等教育法令裁罰</w:t>
      </w:r>
      <w:r w:rsidR="00AB5B40" w:rsidRPr="0032419E">
        <w:rPr>
          <w:rFonts w:hint="eastAsia"/>
        </w:rPr>
        <w:t>前述比利馬3家機構</w:t>
      </w:r>
      <w:r w:rsidR="00F20EEF" w:rsidRPr="0032419E">
        <w:rPr>
          <w:rFonts w:hint="eastAsia"/>
        </w:rPr>
        <w:t>，</w:t>
      </w:r>
      <w:r w:rsidR="00DB4166" w:rsidRPr="0032419E">
        <w:rPr>
          <w:rFonts w:hint="eastAsia"/>
        </w:rPr>
        <w:t>不僅違法失當，且致人民承受過度不利之後果</w:t>
      </w:r>
      <w:r w:rsidR="00FB3B56">
        <w:rPr>
          <w:rFonts w:hint="eastAsia"/>
        </w:rPr>
        <w:t>，</w:t>
      </w:r>
      <w:r w:rsidR="00862981" w:rsidRPr="0032419E">
        <w:rPr>
          <w:rFonts w:hint="eastAsia"/>
        </w:rPr>
        <w:t>均</w:t>
      </w:r>
      <w:r w:rsidRPr="0032419E">
        <w:rPr>
          <w:rFonts w:hint="eastAsia"/>
        </w:rPr>
        <w:t>有違失</w:t>
      </w:r>
      <w:r w:rsidR="008B4841" w:rsidRPr="0032419E">
        <w:rPr>
          <w:rFonts w:hAnsi="標楷體" w:hint="eastAsia"/>
        </w:rPr>
        <w:t>，</w:t>
      </w:r>
      <w:r w:rsidR="008B4841" w:rsidRPr="0032419E">
        <w:rPr>
          <w:rFonts w:hint="eastAsia"/>
        </w:rPr>
        <w:t>爰依法提案糾正</w:t>
      </w:r>
      <w:r w:rsidRPr="0032419E">
        <w:rPr>
          <w:rFonts w:hint="eastAsia"/>
        </w:rPr>
        <w:t>。</w:t>
      </w:r>
    </w:p>
    <w:p w:rsidR="00E25849" w:rsidRPr="0032419E"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2419E">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2419E" w:rsidRDefault="00745045"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32419E">
        <w:rPr>
          <w:rFonts w:hint="eastAsia"/>
          <w:bCs/>
        </w:rPr>
        <w:t>本案係陳訴人陳訴，渠所有坐落臺北市文山區(下同)和興路8號1樓之比利馬兒童課後照顧服務中心(下稱比利馬課照中心或比利馬安親班)及坐落木柵路一段87號1樓之比利馬幼兒園、2樓之比利馬文理短期補習班(下稱比利馬補習班)，屢遭鄰居檢舉涉有外牆變更、擅自裝修等違章建築(下稱違建)行為及補習班經營課照中心業務、幼兒園人員異動未函報等違規情事，惟臺北市政府</w:t>
      </w:r>
      <w:r w:rsidRPr="0032419E">
        <w:rPr>
          <w:rFonts w:hint="eastAsia"/>
          <w:bCs/>
        </w:rPr>
        <w:lastRenderedPageBreak/>
        <w:t>(下稱市府)官員疑配合臺北市議員關切施壓，屢屢稽查、裁罰，相關執法作為涉有不當等情。經本院調閱市府卷證資料，函詢內政部營建署(下稱營建署)、教育部、法務部及司法院，並於民國(下同)108年9月27日赴比利馬課照中心現場履勘，109年2月24日詢問臺北市建築管理工程處(下稱市府建管處)使用科科長陳建銘及工程員陳建志、違建查報隊(下稱查報隊)工程員于九義、違建處理科拆除區隊(下稱拆除隊)助理員丁世晟及約僱工程員詹同來；市府教育局終身教育科(下稱終身科)股長楊鎮鴻、科員陳鈺翔及約僱稽查員潘樹元、學前教育科(下稱學前科)股長陳虹升、約聘輔導員黃湘及原約聘督導員李立明等人員。109年3月30日再詢問市府副秘書長李得全、市府建管處處長張明森、市府教育局局長曾燦金暨相關業務主管；營建署建管組組長高文婷；教育部終身教育司副司長顏寶月、國民及學前教育署副組長王慧秋；法務部法律事務司副司長邱銘堂；衛生福利部(下稱衛福部)社會及家庭署科長洪偉倫等機關人員及陳訴人楊君，已調查完竣，臺北市政府</w:t>
      </w:r>
      <w:r w:rsidR="007666F5" w:rsidRPr="0032419E">
        <w:rPr>
          <w:rFonts w:hint="eastAsia"/>
          <w:bCs/>
        </w:rPr>
        <w:t>辦理過程確有違失，應予糾正促其注意改善。茲臚列事實與理由如下</w:t>
      </w:r>
      <w:r w:rsidR="00B83C6B" w:rsidRPr="0032419E">
        <w:rPr>
          <w:rFonts w:hAnsi="標楷體" w:hint="eastAsia"/>
          <w:spacing w:val="-6"/>
        </w:rPr>
        <w:t>：</w:t>
      </w:r>
    </w:p>
    <w:p w:rsidR="00BA1179" w:rsidRPr="0032419E" w:rsidRDefault="00BA1179" w:rsidP="00BA1179">
      <w:pPr>
        <w:pStyle w:val="2"/>
        <w:numPr>
          <w:ilvl w:val="1"/>
          <w:numId w:val="1"/>
        </w:numPr>
        <w:kinsoku w:val="0"/>
        <w:rPr>
          <w:b w:val="0"/>
        </w:rPr>
      </w:pPr>
      <w:bookmarkStart w:id="41" w:name="_Toc421794873"/>
      <w:bookmarkStart w:id="42" w:name="_Toc422834158"/>
      <w:bookmarkStart w:id="43" w:name="_Toc421794870"/>
      <w:bookmarkStart w:id="44" w:name="_Toc422728952"/>
      <w:r w:rsidRPr="0032419E">
        <w:rPr>
          <w:rFonts w:hint="eastAsia"/>
        </w:rPr>
        <w:t>臺北市政府於105年4月間對於比利馬課照中心違反室內裝修行為之裁處，因未明確告知違規行為態樣，違規人尚無從申辯，該府即率爾裁罰，處理程序顯有瑕</w:t>
      </w:r>
      <w:r w:rsidR="00AB1926" w:rsidRPr="0032419E">
        <w:rPr>
          <w:rFonts w:hint="eastAsia"/>
        </w:rPr>
        <w:t>疵</w:t>
      </w:r>
      <w:r w:rsidRPr="0032419E">
        <w:rPr>
          <w:rFonts w:hint="eastAsia"/>
        </w:rPr>
        <w:t>。又，該府於本件補辦室內裝修案於1</w:t>
      </w:r>
      <w:r w:rsidRPr="0032419E">
        <w:t>05</w:t>
      </w:r>
      <w:r w:rsidRPr="0032419E">
        <w:rPr>
          <w:rFonts w:hint="eastAsia"/>
        </w:rPr>
        <w:t>年底經臺北市建築師公會竣工查驗符合規定後，因應臺北市議會</w:t>
      </w:r>
      <w:bookmarkStart w:id="45" w:name="_GoBack"/>
      <w:r w:rsidR="00D44E1E">
        <w:rPr>
          <w:rFonts w:hint="eastAsia"/>
        </w:rPr>
        <w:t>李慶元</w:t>
      </w:r>
      <w:bookmarkEnd w:id="45"/>
      <w:r w:rsidRPr="0032419E">
        <w:rPr>
          <w:rFonts w:hint="eastAsia"/>
        </w:rPr>
        <w:t>議員要求，額外要求一併辦理本不需辦理之「一定規模以下變更審查許可」，且於臺北市一定規模以下建築物免辦理變更使用執照管理辦法規定之建築師簽證外，另增加由結構技師提具結構計算書並簽證，明顯增加法令所無之負擔，損及人民權益，該府認事用法顯有違誤。</w:t>
      </w:r>
    </w:p>
    <w:p w:rsidR="00BA1179" w:rsidRPr="0032419E" w:rsidRDefault="00BA1179" w:rsidP="00BA1179">
      <w:pPr>
        <w:pStyle w:val="3"/>
        <w:numPr>
          <w:ilvl w:val="2"/>
          <w:numId w:val="1"/>
        </w:numPr>
        <w:kinsoku w:val="0"/>
        <w:rPr>
          <w:rFonts w:hAnsi="標楷體"/>
        </w:rPr>
      </w:pPr>
      <w:r w:rsidRPr="0032419E">
        <w:rPr>
          <w:rFonts w:hint="eastAsia"/>
        </w:rPr>
        <w:lastRenderedPageBreak/>
        <w:t>按</w:t>
      </w:r>
      <w:r w:rsidRPr="0032419E">
        <w:rPr>
          <w:rFonts w:hAnsi="標楷體" w:hint="eastAsia"/>
        </w:rPr>
        <w:t>《</w:t>
      </w:r>
      <w:r w:rsidRPr="0032419E">
        <w:rPr>
          <w:rFonts w:hint="eastAsia"/>
        </w:rPr>
        <w:t>建築物室內裝修管理辦法</w:t>
      </w:r>
      <w:r w:rsidRPr="0032419E">
        <w:rPr>
          <w:rFonts w:hAnsi="標楷體" w:hint="eastAsia"/>
        </w:rPr>
        <w:t>》</w:t>
      </w:r>
      <w:r w:rsidRPr="0032419E">
        <w:rPr>
          <w:rFonts w:hint="eastAsia"/>
        </w:rPr>
        <w:t>第3條第1項第1款規定：「本辦法用語定義如下：一、</w:t>
      </w:r>
      <w:r w:rsidRPr="0032419E">
        <w:rPr>
          <w:rFonts w:hint="eastAsia"/>
          <w:b/>
        </w:rPr>
        <w:t>室內裝修</w:t>
      </w:r>
      <w:r w:rsidRPr="0032419E">
        <w:rPr>
          <w:rFonts w:hint="eastAsia"/>
        </w:rPr>
        <w:t>：係指</w:t>
      </w:r>
      <w:r w:rsidRPr="0032419E">
        <w:rPr>
          <w:rFonts w:hint="eastAsia"/>
          <w:b/>
        </w:rPr>
        <w:t>固著於建築物構造體之天花板、內部牆面或高度超過1.2公尺固定於地板之隔屏</w:t>
      </w:r>
      <w:r w:rsidRPr="0032419E">
        <w:rPr>
          <w:rFonts w:hint="eastAsia"/>
        </w:rPr>
        <w:t>之裝修施工或分間牆之變更。但不包括壁紙、壁布、窗簾、</w:t>
      </w:r>
      <w:r w:rsidRPr="0032419E">
        <w:rPr>
          <w:rFonts w:hint="eastAsia"/>
          <w:b/>
        </w:rPr>
        <w:t>家具</w:t>
      </w:r>
      <w:r w:rsidRPr="0032419E">
        <w:rPr>
          <w:rFonts w:hint="eastAsia"/>
        </w:rPr>
        <w:t>、活動隔屏，地氈等之黏貼及擺設。」第5條並規定：「(第</w:t>
      </w:r>
      <w:r w:rsidRPr="0032419E">
        <w:t>1</w:t>
      </w:r>
      <w:r w:rsidRPr="0032419E">
        <w:rPr>
          <w:rFonts w:hint="eastAsia"/>
        </w:rPr>
        <w:t>項)建築物室內裝修，應依下列規定申請</w:t>
      </w:r>
      <w:r w:rsidRPr="0032419E">
        <w:rPr>
          <w:rFonts w:hint="eastAsia"/>
          <w:b/>
        </w:rPr>
        <w:t>審查許可</w:t>
      </w:r>
      <w:r w:rsidRPr="0032419E">
        <w:rPr>
          <w:rFonts w:hint="eastAsia"/>
        </w:rPr>
        <w:t>：一、</w:t>
      </w:r>
      <w:r w:rsidRPr="0032419E">
        <w:rPr>
          <w:rFonts w:hint="eastAsia"/>
          <w:b/>
        </w:rPr>
        <w:t>供公眾使用建築物</w:t>
      </w:r>
      <w:r w:rsidRPr="0032419E">
        <w:rPr>
          <w:rFonts w:hint="eastAsia"/>
        </w:rPr>
        <w:t>或經內政部認有管理必要之非供公眾使用建築物室內裝修時，建築物所有權人或使用人應向直轄市、縣(市)(局)主管建築機關申請查核圖說。審查合格簽章後，始得由營造業或室內裝修業施工；完工後並經該管主管建築機關</w:t>
      </w:r>
      <w:r w:rsidRPr="0032419E">
        <w:rPr>
          <w:rFonts w:hint="eastAsia"/>
          <w:b/>
        </w:rPr>
        <w:t>竣工查驗合格</w:t>
      </w:r>
      <w:r w:rsidRPr="0032419E">
        <w:rPr>
          <w:rFonts w:hint="eastAsia"/>
        </w:rPr>
        <w:t>者，核發</w:t>
      </w:r>
      <w:r w:rsidRPr="0032419E">
        <w:rPr>
          <w:rFonts w:hint="eastAsia"/>
          <w:b/>
        </w:rPr>
        <w:t>室內裝修合格證明</w:t>
      </w:r>
      <w:r w:rsidRPr="0032419E">
        <w:rPr>
          <w:rFonts w:hint="eastAsia"/>
        </w:rPr>
        <w:t>。二、非供公眾使用建築物變更為供公眾使用，或原供公眾使用建築物</w:t>
      </w:r>
      <w:r w:rsidRPr="0032419E">
        <w:rPr>
          <w:rFonts w:hint="eastAsia"/>
          <w:b/>
        </w:rPr>
        <w:t>變更為他種公眾使用</w:t>
      </w:r>
      <w:r w:rsidRPr="0032419E">
        <w:rPr>
          <w:rFonts w:hint="eastAsia"/>
        </w:rPr>
        <w:t>，應辦理</w:t>
      </w:r>
      <w:r w:rsidRPr="0032419E">
        <w:rPr>
          <w:rFonts w:hint="eastAsia"/>
          <w:b/>
        </w:rPr>
        <w:t>變更使用執照</w:t>
      </w:r>
      <w:r w:rsidRPr="0032419E">
        <w:rPr>
          <w:rFonts w:hint="eastAsia"/>
        </w:rPr>
        <w:t>者，變更使用經直轄市、縣(市)(局)主管建築機關初審合格後，由營造業或室內裝修業施工；完工後並經竣工查驗合格者，該管主管建築機關始得核發室內裝修合格證明及變更使用執照。(第</w:t>
      </w:r>
      <w:r w:rsidRPr="0032419E">
        <w:t>2</w:t>
      </w:r>
      <w:r w:rsidRPr="0032419E">
        <w:rPr>
          <w:rFonts w:hint="eastAsia"/>
        </w:rPr>
        <w:t>項)前項室內裝修之查核圖說及竣工查驗，直轄市、縣(市)(局)主管建築機關得交由審查機構辦理。經竣工查驗合格者，由審查機構核轉該管主管建築機關核發室內裝修合格證明。(第</w:t>
      </w:r>
      <w:r w:rsidRPr="0032419E">
        <w:t>3</w:t>
      </w:r>
      <w:r w:rsidRPr="0032419E">
        <w:rPr>
          <w:rFonts w:hint="eastAsia"/>
        </w:rPr>
        <w:t>項)第1項第1款建築物室內裝修</w:t>
      </w:r>
      <w:r w:rsidRPr="0032419E">
        <w:rPr>
          <w:rFonts w:hint="eastAsia"/>
          <w:b/>
        </w:rPr>
        <w:t>未變更防火避難設施、消防設備、防火區劃及主要構造</w:t>
      </w:r>
      <w:r w:rsidRPr="0032419E">
        <w:rPr>
          <w:rFonts w:hint="eastAsia"/>
        </w:rPr>
        <w:t>者，建築物所有或使用人得逕向審查機構申請查核圖說，並向原審查機構申請竣工查驗。(第</w:t>
      </w:r>
      <w:r w:rsidRPr="0032419E">
        <w:t>4</w:t>
      </w:r>
      <w:r w:rsidRPr="0032419E">
        <w:rPr>
          <w:rFonts w:hint="eastAsia"/>
        </w:rPr>
        <w:t>項)第1項第1款申請查核之圖說涉及消防設備之變更及第2款申請變更使用者，其有關消防安全設備圖說部分，由當地消防主管機關辦理審查及竣工查驗。」另</w:t>
      </w:r>
      <w:r w:rsidRPr="0032419E">
        <w:rPr>
          <w:rFonts w:hAnsi="標楷體" w:hint="eastAsia"/>
        </w:rPr>
        <w:t>《</w:t>
      </w:r>
      <w:r w:rsidRPr="0032419E">
        <w:rPr>
          <w:rFonts w:hint="eastAsia"/>
        </w:rPr>
        <w:t>臺北市一定規模以下建築物免辦理</w:t>
      </w:r>
      <w:r w:rsidRPr="0032419E">
        <w:rPr>
          <w:rFonts w:hint="eastAsia"/>
        </w:rPr>
        <w:lastRenderedPageBreak/>
        <w:t>變更使用執照管理辦法</w:t>
      </w:r>
      <w:r w:rsidRPr="0032419E">
        <w:rPr>
          <w:rFonts w:hAnsi="標楷體" w:hint="eastAsia"/>
        </w:rPr>
        <w:t>》(下稱一定規模以下免變辦法，94年12月30日訂定發布</w:t>
      </w:r>
      <w:r w:rsidRPr="0032419E">
        <w:rPr>
          <w:rFonts w:hAnsi="標楷體"/>
        </w:rPr>
        <w:t>)</w:t>
      </w:r>
      <w:r w:rsidRPr="0032419E">
        <w:rPr>
          <w:rFonts w:hAnsi="標楷體" w:hint="eastAsia"/>
        </w:rPr>
        <w:t>第5條</w:t>
      </w:r>
      <w:r w:rsidRPr="0032419E">
        <w:rPr>
          <w:rFonts w:hAnsi="標楷體"/>
        </w:rPr>
        <w:t>(</w:t>
      </w:r>
      <w:r w:rsidRPr="0032419E">
        <w:rPr>
          <w:rFonts w:hAnsi="標楷體" w:hint="eastAsia"/>
        </w:rPr>
        <w:t>103年9月26日修正</w:t>
      </w:r>
      <w:r w:rsidRPr="0032419E">
        <w:rPr>
          <w:rFonts w:hAnsi="標楷體"/>
        </w:rPr>
        <w:t>)</w:t>
      </w:r>
      <w:r w:rsidRPr="0032419E">
        <w:rPr>
          <w:rFonts w:hAnsi="標楷體" w:hint="eastAsia"/>
        </w:rPr>
        <w:t>規定：</w:t>
      </w:r>
      <w:r w:rsidRPr="0032419E">
        <w:rPr>
          <w:rFonts w:hAnsi="標楷體"/>
        </w:rPr>
        <w:t>「(第1項)</w:t>
      </w:r>
      <w:r w:rsidRPr="0032419E">
        <w:rPr>
          <w:rFonts w:hAnsi="標楷體" w:hint="eastAsia"/>
        </w:rPr>
        <w:t>建築物變更</w:t>
      </w:r>
      <w:r w:rsidRPr="0032419E">
        <w:rPr>
          <w:rFonts w:hAnsi="標楷體" w:hint="eastAsia"/>
          <w:b/>
        </w:rPr>
        <w:t>一定規模以下</w:t>
      </w:r>
      <w:r w:rsidRPr="0032419E">
        <w:rPr>
          <w:rFonts w:hAnsi="標楷體" w:hint="eastAsia"/>
        </w:rPr>
        <w:t>之主要構造、防火區劃、防火避難設施、消防設備、停車空間或</w:t>
      </w:r>
      <w:r w:rsidRPr="0032419E">
        <w:rPr>
          <w:rFonts w:hAnsi="標楷體" w:hint="eastAsia"/>
          <w:b/>
        </w:rPr>
        <w:t>其他與原核定不合之變更</w:t>
      </w:r>
      <w:r w:rsidRPr="0032419E">
        <w:rPr>
          <w:rFonts w:hAnsi="標楷體" w:hint="eastAsia"/>
        </w:rPr>
        <w:t>，應依附表二之一之申請程序辦理。</w:t>
      </w:r>
      <w:r w:rsidRPr="0032419E">
        <w:rPr>
          <w:rFonts w:hAnsi="標楷體"/>
        </w:rPr>
        <w:t>(第2項)</w:t>
      </w:r>
      <w:r w:rsidRPr="0032419E">
        <w:rPr>
          <w:rFonts w:hAnsi="標楷體" w:hint="eastAsia"/>
        </w:rPr>
        <w:t>前項申請變更項目屬應辦理一定規模以下變更審查許可者，應檢附附表二之二規定之相關文件；屬免辦理一定規模以下變更審查許可者，得逕予變更使用，但仍須符合公寓大廈管理條例第11條第1項規定。」依「附表二之一、一定規模以下建築物變更項目及申請程序對照表」，有關「</w:t>
      </w:r>
      <w:r w:rsidRPr="0032419E">
        <w:rPr>
          <w:rFonts w:hAnsi="標楷體" w:hint="eastAsia"/>
          <w:b/>
        </w:rPr>
        <w:t>外牆開口</w:t>
      </w:r>
      <w:r w:rsidRPr="0032419E">
        <w:rPr>
          <w:rFonts w:hAnsi="標楷體" w:hint="eastAsia"/>
        </w:rPr>
        <w:t>、穿孔或剔槽者」如下表：</w:t>
      </w:r>
    </w:p>
    <w:tbl>
      <w:tblPr>
        <w:tblStyle w:val="af6"/>
        <w:tblW w:w="7483" w:type="dxa"/>
        <w:tblInd w:w="1361" w:type="dxa"/>
        <w:tblLayout w:type="fixed"/>
        <w:tblCellMar>
          <w:top w:w="28" w:type="dxa"/>
          <w:left w:w="57" w:type="dxa"/>
          <w:bottom w:w="28" w:type="dxa"/>
          <w:right w:w="57" w:type="dxa"/>
        </w:tblCellMar>
        <w:tblLook w:val="04A0" w:firstRow="1" w:lastRow="0" w:firstColumn="1" w:lastColumn="0" w:noHBand="0" w:noVBand="1"/>
      </w:tblPr>
      <w:tblGrid>
        <w:gridCol w:w="3231"/>
        <w:gridCol w:w="4252"/>
      </w:tblGrid>
      <w:tr w:rsidR="0032419E" w:rsidRPr="0032419E" w:rsidTr="009F2811">
        <w:trPr>
          <w:tblHeader/>
        </w:trPr>
        <w:tc>
          <w:tcPr>
            <w:tcW w:w="3231" w:type="dxa"/>
          </w:tcPr>
          <w:p w:rsidR="00BA1179" w:rsidRPr="0032419E" w:rsidRDefault="00BA1179" w:rsidP="009F2811">
            <w:pPr>
              <w:pStyle w:val="12"/>
            </w:pPr>
            <w:r w:rsidRPr="0032419E">
              <w:rPr>
                <w:rFonts w:hint="eastAsia"/>
              </w:rPr>
              <w:t>變更細項目</w:t>
            </w:r>
          </w:p>
        </w:tc>
        <w:tc>
          <w:tcPr>
            <w:tcW w:w="4252" w:type="dxa"/>
          </w:tcPr>
          <w:p w:rsidR="00BA1179" w:rsidRPr="0032419E" w:rsidRDefault="00BA1179" w:rsidP="009F2811">
            <w:pPr>
              <w:pStyle w:val="12"/>
            </w:pPr>
            <w:r w:rsidRPr="0032419E">
              <w:rPr>
                <w:rFonts w:hint="eastAsia"/>
              </w:rPr>
              <w:t>申請程序</w:t>
            </w:r>
          </w:p>
        </w:tc>
      </w:tr>
      <w:tr w:rsidR="0032419E" w:rsidRPr="0032419E" w:rsidTr="009F2811">
        <w:tc>
          <w:tcPr>
            <w:tcW w:w="3231" w:type="dxa"/>
          </w:tcPr>
          <w:p w:rsidR="00BA1179" w:rsidRPr="0032419E" w:rsidRDefault="00BA1179" w:rsidP="009F2811">
            <w:pPr>
              <w:pStyle w:val="120"/>
            </w:pPr>
            <w:r w:rsidRPr="0032419E">
              <w:rPr>
                <w:rFonts w:hint="eastAsia"/>
              </w:rPr>
              <w:t>1.自結構體表面剔槽深度＜2公分</w:t>
            </w:r>
          </w:p>
          <w:p w:rsidR="00BA1179" w:rsidRPr="0032419E" w:rsidRDefault="00BA1179" w:rsidP="009F2811">
            <w:pPr>
              <w:pStyle w:val="120"/>
            </w:pPr>
            <w:r w:rsidRPr="0032419E">
              <w:rPr>
                <w:rFonts w:hint="eastAsia"/>
              </w:rPr>
              <w:t>2.開口、穿孔面積＜0.5平方公尺</w:t>
            </w:r>
          </w:p>
        </w:tc>
        <w:tc>
          <w:tcPr>
            <w:tcW w:w="4252" w:type="dxa"/>
          </w:tcPr>
          <w:p w:rsidR="00BA1179" w:rsidRPr="0032419E" w:rsidRDefault="00BA1179" w:rsidP="009F2811">
            <w:pPr>
              <w:pStyle w:val="120"/>
            </w:pPr>
            <w:r w:rsidRPr="0032419E">
              <w:rPr>
                <w:rFonts w:hint="eastAsia"/>
              </w:rPr>
              <w:t>○，無涉及結構安全，免申請變更審查許可。</w:t>
            </w:r>
          </w:p>
        </w:tc>
      </w:tr>
      <w:tr w:rsidR="0032419E" w:rsidRPr="0032419E" w:rsidTr="009F2811">
        <w:tc>
          <w:tcPr>
            <w:tcW w:w="3231" w:type="dxa"/>
          </w:tcPr>
          <w:p w:rsidR="00BA1179" w:rsidRPr="0032419E" w:rsidRDefault="00BA1179" w:rsidP="009F2811">
            <w:pPr>
              <w:pStyle w:val="120"/>
            </w:pPr>
            <w:r w:rsidRPr="0032419E">
              <w:rPr>
                <w:rFonts w:hint="eastAsia"/>
              </w:rPr>
              <w:t>開口、穿孔或剔槽面積合計</w:t>
            </w:r>
            <w:r w:rsidRPr="0032419E">
              <w:br/>
            </w:r>
            <w:r w:rsidRPr="0032419E">
              <w:rPr>
                <w:rFonts w:hint="eastAsia"/>
              </w:rPr>
              <w:t>＜1/10原核准各向立面面積者</w:t>
            </w:r>
          </w:p>
        </w:tc>
        <w:tc>
          <w:tcPr>
            <w:tcW w:w="4252" w:type="dxa"/>
          </w:tcPr>
          <w:p w:rsidR="00BA1179" w:rsidRPr="0032419E" w:rsidRDefault="00BA1179" w:rsidP="009F2811">
            <w:pPr>
              <w:pStyle w:val="120"/>
            </w:pPr>
            <w:r w:rsidRPr="0032419E">
              <w:rPr>
                <w:rFonts w:hint="eastAsia"/>
              </w:rPr>
              <w:t>△，</w:t>
            </w:r>
            <w:r w:rsidRPr="0032419E">
              <w:rPr>
                <w:rFonts w:hint="eastAsia"/>
                <w:b/>
              </w:rPr>
              <w:t>免申請變更使用執照</w:t>
            </w:r>
            <w:r w:rsidRPr="0032419E">
              <w:rPr>
                <w:rFonts w:hint="eastAsia"/>
              </w:rPr>
              <w:t>，需權利證明文件，由</w:t>
            </w:r>
            <w:r w:rsidRPr="0032419E">
              <w:rPr>
                <w:rFonts w:hint="eastAsia"/>
                <w:b/>
              </w:rPr>
              <w:t>開業建築師簽證負責</w:t>
            </w:r>
            <w:r w:rsidRPr="0032419E">
              <w:rPr>
                <w:rFonts w:hint="eastAsia"/>
              </w:rPr>
              <w:t>後，准予進行施工。工程完竣後，檢附圖說文件報請都市發展局(下稱都發局</w:t>
            </w:r>
            <w:r w:rsidRPr="0032419E">
              <w:t>)</w:t>
            </w:r>
            <w:r w:rsidRPr="0032419E">
              <w:rPr>
                <w:rFonts w:hint="eastAsia"/>
              </w:rPr>
              <w:t>審核。</w:t>
            </w:r>
          </w:p>
        </w:tc>
      </w:tr>
      <w:tr w:rsidR="0032419E" w:rsidRPr="0032419E" w:rsidTr="009F2811">
        <w:tc>
          <w:tcPr>
            <w:tcW w:w="3231" w:type="dxa"/>
          </w:tcPr>
          <w:p w:rsidR="00BA1179" w:rsidRPr="0032419E" w:rsidRDefault="00BA1179" w:rsidP="009F2811">
            <w:pPr>
              <w:pStyle w:val="120"/>
            </w:pPr>
            <w:r w:rsidRPr="0032419E">
              <w:rPr>
                <w:rFonts w:hint="eastAsia"/>
              </w:rPr>
              <w:t>開口、穿孔或剔槽面積合計</w:t>
            </w:r>
            <w:r w:rsidRPr="0032419E">
              <w:br/>
            </w:r>
            <w:r w:rsidRPr="0032419E">
              <w:rPr>
                <w:rFonts w:hint="eastAsia"/>
              </w:rPr>
              <w:t>≧1/10原核准各向立面面積者</w:t>
            </w:r>
          </w:p>
        </w:tc>
        <w:tc>
          <w:tcPr>
            <w:tcW w:w="4252" w:type="dxa"/>
          </w:tcPr>
          <w:p w:rsidR="00BA1179" w:rsidRPr="0032419E" w:rsidRDefault="00BA1179" w:rsidP="009F2811">
            <w:pPr>
              <w:pStyle w:val="120"/>
            </w:pPr>
            <w:r w:rsidRPr="0032419E">
              <w:rPr>
                <w:rFonts w:hint="eastAsia"/>
              </w:rPr>
              <w:t>☆，免申請變更使用執照，需權利證明文件，施工前由開業建築師檢附圖說文件向都發局申請審核圖說，工程完竣後，檢附圖說文件報請都發局審核。</w:t>
            </w:r>
          </w:p>
        </w:tc>
      </w:tr>
    </w:tbl>
    <w:p w:rsidR="00BA1179" w:rsidRPr="0032419E" w:rsidRDefault="00BA1179" w:rsidP="00BA1179">
      <w:pPr>
        <w:pStyle w:val="3"/>
        <w:numPr>
          <w:ilvl w:val="2"/>
          <w:numId w:val="1"/>
        </w:numPr>
        <w:kinsoku w:val="0"/>
        <w:spacing w:beforeLines="15" w:before="68"/>
        <w:ind w:left="1360" w:hanging="680"/>
      </w:pPr>
      <w:r w:rsidRPr="0032419E">
        <w:rPr>
          <w:rFonts w:hint="eastAsia"/>
        </w:rPr>
        <w:t>據楊君陳訴略以：</w:t>
      </w:r>
    </w:p>
    <w:p w:rsidR="00BA1179" w:rsidRPr="0032419E" w:rsidRDefault="00BA1179" w:rsidP="00BA1179">
      <w:pPr>
        <w:pStyle w:val="4"/>
        <w:numPr>
          <w:ilvl w:val="3"/>
          <w:numId w:val="1"/>
        </w:numPr>
        <w:kinsoku w:val="0"/>
      </w:pPr>
      <w:r w:rsidRPr="0032419E">
        <w:rPr>
          <w:rFonts w:hint="eastAsia"/>
        </w:rPr>
        <w:t>和興路8號1樓原為</w:t>
      </w:r>
      <w:r w:rsidRPr="0032419E">
        <w:rPr>
          <w:rFonts w:hint="eastAsia"/>
          <w:b/>
        </w:rPr>
        <w:t>超商</w:t>
      </w:r>
      <w:r w:rsidRPr="0032419E">
        <w:rPr>
          <w:rFonts w:hint="eastAsia"/>
        </w:rPr>
        <w:t>，比利馬課照中心於</w:t>
      </w:r>
      <w:r w:rsidRPr="0032419E">
        <w:rPr>
          <w:rFonts w:hint="eastAsia"/>
          <w:b/>
        </w:rPr>
        <w:t>86年購買</w:t>
      </w:r>
      <w:r w:rsidRPr="0032419E">
        <w:rPr>
          <w:rFonts w:hint="eastAsia"/>
        </w:rPr>
        <w:t>，立案</w:t>
      </w:r>
      <w:r w:rsidRPr="0032419E">
        <w:rPr>
          <w:rFonts w:hint="eastAsia"/>
          <w:b/>
        </w:rPr>
        <w:t>時即為現狀</w:t>
      </w:r>
      <w:r w:rsidRPr="0032419E">
        <w:rPr>
          <w:rFonts w:hint="eastAsia"/>
        </w:rPr>
        <w:t>。97年裝潢時，即遭二樓鄰居持續檢舉，該建築物前後確實有前屋主留下的違建，且經市府建管處於</w:t>
      </w:r>
      <w:r w:rsidRPr="0032419E">
        <w:rPr>
          <w:rFonts w:hint="eastAsia"/>
          <w:b/>
        </w:rPr>
        <w:t>97年拍照存證結案</w:t>
      </w:r>
      <w:r w:rsidRPr="0032419E">
        <w:rPr>
          <w:rFonts w:hint="eastAsia"/>
        </w:rPr>
        <w:t>。</w:t>
      </w:r>
    </w:p>
    <w:p w:rsidR="00BA1179" w:rsidRPr="0032419E" w:rsidRDefault="00BA1179" w:rsidP="00BA1179">
      <w:pPr>
        <w:pStyle w:val="4"/>
        <w:numPr>
          <w:ilvl w:val="3"/>
          <w:numId w:val="1"/>
        </w:numPr>
        <w:kinsoku w:val="0"/>
      </w:pPr>
      <w:r w:rsidRPr="0032419E">
        <w:rPr>
          <w:rFonts w:hint="eastAsia"/>
        </w:rPr>
        <w:t>該中心因104年8月蘇迪勒颱風造成嚴重漏水及白蟻為害，而於105年1月18日至2月4日進行除蟲、防水及修繕裝潢，同年1月19日被檢舉</w:t>
      </w:r>
      <w:r w:rsidRPr="0032419E">
        <w:rPr>
          <w:rFonts w:hint="eastAsia"/>
          <w:b/>
        </w:rPr>
        <w:t>未申請室</w:t>
      </w:r>
      <w:r w:rsidRPr="0032419E">
        <w:rPr>
          <w:rFonts w:hint="eastAsia"/>
          <w:b/>
        </w:rPr>
        <w:lastRenderedPageBreak/>
        <w:t>內裝修</w:t>
      </w:r>
      <w:r w:rsidRPr="0032419E">
        <w:rPr>
          <w:rFonts w:hint="eastAsia"/>
        </w:rPr>
        <w:t>，市府建管處使用科及市府教育局終身科於同年1月20日、2月4日稽查，認定沒有違反室內裝修規定，也沒有涉及任何結構破壞行為。但因檢舉人利用民意代表向公務員施壓並向市府政風室檢舉公務員瀆職，致市府於同年3月22日(已完工1個半月)函認為該中心違反建築物室內裝修管理辦法，於同年4月28日函開立北市都建字第10566927801號</w:t>
      </w:r>
      <w:r w:rsidRPr="0032419E">
        <w:rPr>
          <w:rFonts w:hint="eastAsia"/>
          <w:b/>
        </w:rPr>
        <w:t>裁處書及</w:t>
      </w:r>
      <w:r w:rsidRPr="0032419E">
        <w:rPr>
          <w:rFonts w:hint="eastAsia"/>
        </w:rPr>
        <w:t>新臺幣(下同)</w:t>
      </w:r>
      <w:r w:rsidRPr="0032419E">
        <w:rPr>
          <w:rFonts w:hint="eastAsia"/>
          <w:b/>
        </w:rPr>
        <w:t>6萬元罰鍰單</w:t>
      </w:r>
      <w:r w:rsidRPr="0032419E">
        <w:rPr>
          <w:rFonts w:hint="eastAsia"/>
        </w:rPr>
        <w:t>，嗣經訴願被駁回。</w:t>
      </w:r>
    </w:p>
    <w:p w:rsidR="00BA1179" w:rsidRPr="0032419E" w:rsidRDefault="00BA1179" w:rsidP="00BA1179">
      <w:pPr>
        <w:pStyle w:val="4"/>
        <w:numPr>
          <w:ilvl w:val="3"/>
          <w:numId w:val="1"/>
        </w:numPr>
        <w:kinsoku w:val="0"/>
      </w:pPr>
      <w:r w:rsidRPr="0032419E">
        <w:rPr>
          <w:rFonts w:hint="eastAsia"/>
        </w:rPr>
        <w:t>該中心於105年10月間辦理室內裝修申請送件結案時，因檢舉人再次檢舉</w:t>
      </w:r>
      <w:r w:rsidRPr="0032419E">
        <w:rPr>
          <w:rFonts w:hint="eastAsia"/>
          <w:b/>
        </w:rPr>
        <w:t>入口右側前屋主所開的兩扇窗戶</w:t>
      </w:r>
      <w:r w:rsidRPr="0032419E">
        <w:rPr>
          <w:rFonts w:hint="eastAsia"/>
        </w:rPr>
        <w:t>，致市府要求外加辦理「併一定規模以下免變」，且</w:t>
      </w:r>
      <w:r w:rsidRPr="0032419E">
        <w:rPr>
          <w:rFonts w:hint="eastAsia"/>
          <w:b/>
        </w:rPr>
        <w:t>要求辦理結構技師簽證</w:t>
      </w:r>
      <w:r w:rsidRPr="0032419E">
        <w:rPr>
          <w:rFonts w:hint="eastAsia"/>
        </w:rPr>
        <w:t>(安全鑑定)。</w:t>
      </w:r>
    </w:p>
    <w:p w:rsidR="00BA1179" w:rsidRPr="0032419E" w:rsidRDefault="00BA1179" w:rsidP="00BA1179">
      <w:pPr>
        <w:pStyle w:val="3"/>
        <w:numPr>
          <w:ilvl w:val="2"/>
          <w:numId w:val="1"/>
        </w:numPr>
        <w:kinsoku w:val="0"/>
      </w:pPr>
      <w:r w:rsidRPr="0032419E">
        <w:rPr>
          <w:rFonts w:hint="eastAsia"/>
        </w:rPr>
        <w:t>經查：</w:t>
      </w:r>
    </w:p>
    <w:p w:rsidR="00BA1179" w:rsidRPr="0032419E" w:rsidRDefault="00BA1179" w:rsidP="00BA1179">
      <w:pPr>
        <w:pStyle w:val="4"/>
        <w:numPr>
          <w:ilvl w:val="3"/>
          <w:numId w:val="1"/>
        </w:numPr>
        <w:kinsoku w:val="0"/>
      </w:pPr>
      <w:r w:rsidRPr="0032419E">
        <w:rPr>
          <w:rFonts w:hint="eastAsia"/>
        </w:rPr>
        <w:t>和興路8號領有市府工務局78年7月27日78使字第0514號使用執照，為地上</w:t>
      </w:r>
      <w:r w:rsidRPr="0032419E">
        <w:t>5</w:t>
      </w:r>
      <w:r w:rsidRPr="0032419E">
        <w:rPr>
          <w:rFonts w:hint="eastAsia"/>
        </w:rPr>
        <w:t>層、地下</w:t>
      </w:r>
      <w:r w:rsidRPr="0032419E">
        <w:t>1</w:t>
      </w:r>
      <w:r w:rsidRPr="0032419E">
        <w:rPr>
          <w:rFonts w:hint="eastAsia"/>
        </w:rPr>
        <w:t>層之建築物；該址1樓產權登記建物總面積90.99平方公尺</w:t>
      </w:r>
      <w:r w:rsidRPr="0032419E">
        <w:rPr>
          <w:rStyle w:val="afc"/>
        </w:rPr>
        <w:footnoteReference w:id="1"/>
      </w:r>
      <w:r w:rsidRPr="0032419E">
        <w:rPr>
          <w:rFonts w:hint="eastAsia"/>
        </w:rPr>
        <w:t>，前經</w:t>
      </w:r>
      <w:r w:rsidRPr="0032419E">
        <w:rPr>
          <w:rFonts w:hint="eastAsia"/>
          <w:lang w:eastAsia="zh-HK"/>
        </w:rPr>
        <w:t>市</w:t>
      </w:r>
      <w:r w:rsidRPr="0032419E">
        <w:rPr>
          <w:rFonts w:hint="eastAsia"/>
        </w:rPr>
        <w:t>府社會局於</w:t>
      </w:r>
      <w:r w:rsidRPr="0032419E">
        <w:rPr>
          <w:rFonts w:hint="eastAsia"/>
          <w:b/>
        </w:rPr>
        <w:t>87年6月12日</w:t>
      </w:r>
      <w:r w:rsidRPr="0032419E">
        <w:rPr>
          <w:rFonts w:hint="eastAsia"/>
        </w:rPr>
        <w:t>核准「臺北市私立小幼苗兒童托育中心」立案</w:t>
      </w:r>
      <w:r w:rsidRPr="0032419E">
        <w:rPr>
          <w:rStyle w:val="afc"/>
        </w:rPr>
        <w:footnoteReference w:id="2"/>
      </w:r>
      <w:r w:rsidRPr="0032419E">
        <w:rPr>
          <w:rFonts w:hint="eastAsia"/>
        </w:rPr>
        <w:t>，依當時</w:t>
      </w:r>
      <w:r w:rsidRPr="0032419E">
        <w:rPr>
          <w:rFonts w:hAnsi="標楷體" w:hint="eastAsia"/>
        </w:rPr>
        <w:t>《</w:t>
      </w:r>
      <w:r w:rsidRPr="0032419E">
        <w:rPr>
          <w:rFonts w:hint="eastAsia"/>
        </w:rPr>
        <w:t>建築法第七十三條執行要點</w:t>
      </w:r>
      <w:r w:rsidRPr="0032419E">
        <w:rPr>
          <w:rFonts w:hAnsi="標楷體" w:hint="eastAsia"/>
        </w:rPr>
        <w:t>》</w:t>
      </w:r>
      <w:r w:rsidRPr="0032419E">
        <w:t>(</w:t>
      </w:r>
      <w:r w:rsidRPr="0032419E">
        <w:rPr>
          <w:rFonts w:hint="eastAsia"/>
        </w:rPr>
        <w:t>85年8月13日訂定發布、同年9月16日實施</w:t>
      </w:r>
      <w:r w:rsidRPr="0032419E">
        <w:t>)</w:t>
      </w:r>
      <w:r w:rsidRPr="0032419E">
        <w:rPr>
          <w:rFonts w:hint="eastAsia"/>
        </w:rPr>
        <w:t>之建築物變更使用原則表，由原用途「G</w:t>
      </w:r>
      <w:r w:rsidRPr="0032419E">
        <w:t>-</w:t>
      </w:r>
      <w:r w:rsidRPr="0032419E">
        <w:rPr>
          <w:rFonts w:hint="eastAsia"/>
        </w:rPr>
        <w:t>3類</w:t>
      </w:r>
      <w:r w:rsidRPr="0032419E">
        <w:t>(</w:t>
      </w:r>
      <w:r w:rsidRPr="0032419E">
        <w:rPr>
          <w:rFonts w:hint="eastAsia"/>
        </w:rPr>
        <w:t>店舖</w:t>
      </w:r>
      <w:r w:rsidRPr="0032419E">
        <w:t>(</w:t>
      </w:r>
      <w:r w:rsidRPr="0032419E">
        <w:rPr>
          <w:rFonts w:hint="eastAsia"/>
        </w:rPr>
        <w:t>零售</w:t>
      </w:r>
      <w:r w:rsidRPr="0032419E">
        <w:t>))</w:t>
      </w:r>
      <w:r w:rsidRPr="0032419E">
        <w:rPr>
          <w:rFonts w:hint="eastAsia"/>
        </w:rPr>
        <w:t>」，變更</w:t>
      </w:r>
      <w:r w:rsidRPr="0032419E">
        <w:t>為</w:t>
      </w:r>
      <w:r w:rsidRPr="0032419E">
        <w:rPr>
          <w:rFonts w:hint="eastAsia"/>
        </w:rPr>
        <w:t>「</w:t>
      </w:r>
      <w:r w:rsidRPr="0032419E">
        <w:t>D-5</w:t>
      </w:r>
      <w:r w:rsidRPr="0032419E">
        <w:rPr>
          <w:rFonts w:hint="eastAsia"/>
        </w:rPr>
        <w:t>類</w:t>
      </w:r>
      <w:r w:rsidRPr="0032419E">
        <w:t>(</w:t>
      </w:r>
      <w:r w:rsidRPr="0032419E">
        <w:rPr>
          <w:rFonts w:hint="eastAsia"/>
        </w:rPr>
        <w:t>兒童托育中心</w:t>
      </w:r>
      <w:r w:rsidRPr="0032419E">
        <w:t>(</w:t>
      </w:r>
      <w:r w:rsidRPr="0032419E">
        <w:rPr>
          <w:rFonts w:hint="eastAsia"/>
        </w:rPr>
        <w:t>安親、才藝班</w:t>
      </w:r>
      <w:r w:rsidRPr="0032419E">
        <w:t>))</w:t>
      </w:r>
      <w:r w:rsidRPr="0032419E">
        <w:rPr>
          <w:rFonts w:hint="eastAsia"/>
        </w:rPr>
        <w:t>」</w:t>
      </w:r>
      <w:r w:rsidRPr="0032419E">
        <w:t>，</w:t>
      </w:r>
      <w:r w:rsidRPr="0032419E">
        <w:rPr>
          <w:rFonts w:hint="eastAsia"/>
        </w:rPr>
        <w:t>辦理變更使用執照有關項目</w:t>
      </w:r>
      <w:r w:rsidRPr="0032419E">
        <w:rPr>
          <w:rFonts w:hint="eastAsia"/>
          <w:b/>
        </w:rPr>
        <w:t>免檢討</w:t>
      </w:r>
      <w:r w:rsidRPr="0032419E">
        <w:rPr>
          <w:rFonts w:hAnsi="標楷體" w:hint="eastAsia"/>
        </w:rPr>
        <w:t>。</w:t>
      </w:r>
      <w:r w:rsidRPr="0032419E">
        <w:rPr>
          <w:rFonts w:hint="eastAsia"/>
        </w:rPr>
        <w:t>復據市府說明，</w:t>
      </w:r>
      <w:r w:rsidRPr="0032419E">
        <w:t>依一定規</w:t>
      </w:r>
      <w:r w:rsidRPr="0032419E">
        <w:lastRenderedPageBreak/>
        <w:t>模以下免變辦法，</w:t>
      </w:r>
      <w:r w:rsidRPr="0032419E">
        <w:rPr>
          <w:rFonts w:hint="eastAsia"/>
        </w:rPr>
        <w:t>因其</w:t>
      </w:r>
      <w:r w:rsidRPr="0032419E">
        <w:t>使用面積小於200平方公尺，得</w:t>
      </w:r>
      <w:r w:rsidRPr="0032419E">
        <w:rPr>
          <w:b/>
        </w:rPr>
        <w:t>免辦理變更使用執照</w:t>
      </w:r>
      <w:r w:rsidRPr="0032419E">
        <w:rPr>
          <w:rFonts w:hAnsi="標楷體" w:hint="eastAsia"/>
        </w:rPr>
        <w:t>。</w:t>
      </w:r>
      <w:r w:rsidRPr="0032419E">
        <w:rPr>
          <w:rFonts w:hint="eastAsia"/>
        </w:rPr>
        <w:t>又，內政部雖於85年訂頒建築物室內裝修管理辦法，惟相關配套措施迨87年中始臻完備，故立案時尚</w:t>
      </w:r>
      <w:r w:rsidRPr="0032419E">
        <w:rPr>
          <w:rFonts w:hint="eastAsia"/>
          <w:b/>
        </w:rPr>
        <w:t>免申請室內裝修審查許可</w:t>
      </w:r>
      <w:r w:rsidRPr="0032419E">
        <w:rPr>
          <w:rFonts w:hint="eastAsia"/>
        </w:rPr>
        <w:t>等語。可推知比利馬課照中心申請立案時尚無需辦理變更使用執照及室內裝修審查許可。</w:t>
      </w:r>
    </w:p>
    <w:p w:rsidR="00BA1179" w:rsidRPr="0032419E" w:rsidRDefault="00BA1179" w:rsidP="00BA1179">
      <w:pPr>
        <w:pStyle w:val="4"/>
        <w:numPr>
          <w:ilvl w:val="3"/>
          <w:numId w:val="1"/>
        </w:numPr>
        <w:kinsoku w:val="0"/>
      </w:pPr>
      <w:r w:rsidRPr="0032419E">
        <w:rPr>
          <w:rFonts w:hint="eastAsia"/>
        </w:rPr>
        <w:t>比利馬課照中心立案前，市府工務局於86年7月29日即因電話檢舉和興路8號1樓屋前違建前往勘查，同年8月2日開立列管紀錄單，認定屬既存違建</w:t>
      </w:r>
      <w:r w:rsidRPr="0032419E">
        <w:rPr>
          <w:rStyle w:val="afc"/>
        </w:rPr>
        <w:footnoteReference w:id="3"/>
      </w:r>
      <w:r w:rsidRPr="0032419E">
        <w:rPr>
          <w:rFonts w:hint="eastAsia"/>
        </w:rPr>
        <w:t>(屋前平臺及法定空地，面積約</w:t>
      </w:r>
      <w:r w:rsidRPr="0032419E">
        <w:t>24</w:t>
      </w:r>
      <w:r w:rsidRPr="0032419E">
        <w:rPr>
          <w:rFonts w:hint="eastAsia"/>
        </w:rPr>
        <w:t>平方公尺</w:t>
      </w:r>
      <w:r w:rsidRPr="0032419E">
        <w:t>)</w:t>
      </w:r>
      <w:r w:rsidRPr="0032419E">
        <w:rPr>
          <w:rFonts w:hint="eastAsia"/>
        </w:rPr>
        <w:t>，並拍照列管。又因和興路8號1樓之</w:t>
      </w:r>
      <w:r w:rsidRPr="0032419E">
        <w:rPr>
          <w:rFonts w:hint="eastAsia"/>
          <w:b/>
        </w:rPr>
        <w:t>室內梯</w:t>
      </w:r>
      <w:r w:rsidRPr="0032419E">
        <w:rPr>
          <w:rFonts w:hint="eastAsia"/>
        </w:rPr>
        <w:t>原核准係位於中央，因變更位置於後側，故提具建築師事務所之「安全鑑定證明書」證明無安全顧慮。比利馬課照中心立案後，民眾於97年8月11日檢舉比利馬安親班進行改裝工程時將1樓牆面拆除，改為玻璃外牆，擔心結構不穩。案經市府建管處回復以「</w:t>
      </w:r>
      <w:r w:rsidRPr="0032419E">
        <w:t>1</w:t>
      </w:r>
      <w:r w:rsidRPr="0032419E">
        <w:rPr>
          <w:rFonts w:hint="eastAsia"/>
        </w:rPr>
        <w:t>樓</w:t>
      </w:r>
      <w:r w:rsidRPr="0032419E">
        <w:rPr>
          <w:rFonts w:hint="eastAsia"/>
          <w:b/>
        </w:rPr>
        <w:t>前牆面拆除改為玻璃外牆</w:t>
      </w:r>
      <w:r w:rsidRPr="0032419E">
        <w:rPr>
          <w:rFonts w:hint="eastAsia"/>
        </w:rPr>
        <w:t>一節，經本處使管科</w:t>
      </w:r>
      <w:r w:rsidRPr="0032419E">
        <w:rPr>
          <w:rFonts w:hint="eastAsia"/>
          <w:b/>
        </w:rPr>
        <w:t>現場勘查</w:t>
      </w:r>
      <w:r w:rsidRPr="0032419E">
        <w:rPr>
          <w:rFonts w:hint="eastAsia"/>
        </w:rPr>
        <w:t>並未進行室內裝修，</w:t>
      </w:r>
      <w:r w:rsidRPr="0032419E">
        <w:rPr>
          <w:rFonts w:hint="eastAsia"/>
          <w:b/>
        </w:rPr>
        <w:t>並未破壊梁柱</w:t>
      </w:r>
      <w:r w:rsidRPr="0032419E">
        <w:rPr>
          <w:rFonts w:hint="eastAsia"/>
        </w:rPr>
        <w:t>」等語，顯見市府建管處於97年間已知該址1樓牆面變更為玻璃外牆，且勘查認為並未破壊梁柱，對結構安全亦無質疑。</w:t>
      </w:r>
    </w:p>
    <w:p w:rsidR="00BA1179" w:rsidRPr="0032419E" w:rsidRDefault="00BA1179" w:rsidP="00BA1179">
      <w:pPr>
        <w:pStyle w:val="4"/>
        <w:numPr>
          <w:ilvl w:val="3"/>
          <w:numId w:val="1"/>
        </w:numPr>
        <w:kinsoku w:val="0"/>
      </w:pPr>
      <w:r w:rsidRPr="0032419E">
        <w:rPr>
          <w:rFonts w:hint="eastAsia"/>
        </w:rPr>
        <w:t>比利馬課照中心於105年1月18日至2月4日進行除蟲、防水及修繕裝潢，同年1月19日民眾再次檢舉比利馬安親班疑似沒有申請室內裝修許可證</w:t>
      </w:r>
      <w:r w:rsidRPr="0032419E">
        <w:rPr>
          <w:rFonts w:hint="eastAsia"/>
        </w:rPr>
        <w:lastRenderedPageBreak/>
        <w:t>就實施室內裝修，並質疑外牆施工沒有申請許可。經市府建管處回復略以：「1.本處105年</w:t>
      </w:r>
      <w:r w:rsidRPr="0032419E">
        <w:rPr>
          <w:rFonts w:hint="eastAsia"/>
          <w:b/>
        </w:rPr>
        <w:t>1月20日</w:t>
      </w:r>
      <w:r w:rsidRPr="0032419E">
        <w:rPr>
          <w:rFonts w:hint="eastAsia"/>
        </w:rPr>
        <w:t>派員現場勘查，經負責人說明僅係為</w:t>
      </w:r>
      <w:r w:rsidRPr="0032419E">
        <w:rPr>
          <w:rFonts w:hint="eastAsia"/>
          <w:b/>
        </w:rPr>
        <w:t>系統櫥櫃及接待櫃檯釘設</w:t>
      </w:r>
      <w:r w:rsidRPr="0032419E">
        <w:rPr>
          <w:rFonts w:hint="eastAsia"/>
        </w:rPr>
        <w:t>，非屬室內裝修行為審查範疇。2.有關外牆施工部分係施作</w:t>
      </w:r>
      <w:r w:rsidRPr="0032419E">
        <w:rPr>
          <w:rFonts w:hint="eastAsia"/>
          <w:b/>
        </w:rPr>
        <w:t>防水</w:t>
      </w:r>
      <w:r w:rsidRPr="0032419E">
        <w:rPr>
          <w:rFonts w:hint="eastAsia"/>
        </w:rPr>
        <w:t>工程，</w:t>
      </w:r>
      <w:r w:rsidRPr="0032419E">
        <w:rPr>
          <w:rFonts w:hint="eastAsia"/>
          <w:b/>
        </w:rPr>
        <w:t>不涉及任何結構破壞行為</w:t>
      </w:r>
      <w:r w:rsidRPr="0032419E">
        <w:rPr>
          <w:rFonts w:hint="eastAsia"/>
        </w:rPr>
        <w:t>，若有疑慮逕請委託相關技師公會鑑定」等語。然因檢舉人一再檢舉，市府建管處再於同</w:t>
      </w:r>
      <w:r w:rsidRPr="0032419E">
        <w:rPr>
          <w:rFonts w:hAnsi="標楷體" w:hint="eastAsia"/>
        </w:rPr>
        <w:t>年</w:t>
      </w:r>
      <w:r w:rsidRPr="0032419E">
        <w:rPr>
          <w:rFonts w:hint="eastAsia"/>
          <w:b/>
        </w:rPr>
        <w:t>2月4日</w:t>
      </w:r>
      <w:r w:rsidRPr="0032419E">
        <w:rPr>
          <w:rFonts w:hint="eastAsia"/>
        </w:rPr>
        <w:t>派員偕同教育局人員依原核准圖說比對結果，認為</w:t>
      </w:r>
      <w:r w:rsidRPr="0032419E">
        <w:rPr>
          <w:rFonts w:hint="eastAsia"/>
          <w:b/>
        </w:rPr>
        <w:t>現場與原核准圖說尚無不符</w:t>
      </w:r>
      <w:r w:rsidRPr="0032419E">
        <w:rPr>
          <w:rFonts w:hint="eastAsia"/>
        </w:rPr>
        <w:t>，且</w:t>
      </w:r>
      <w:r w:rsidRPr="0032419E">
        <w:rPr>
          <w:rFonts w:hint="eastAsia"/>
          <w:b/>
        </w:rPr>
        <w:t>非屬室內裝修行為審查範疇</w:t>
      </w:r>
      <w:r w:rsidRPr="0032419E">
        <w:rPr>
          <w:rFonts w:hint="eastAsia"/>
        </w:rPr>
        <w:t>。惟檢舉人仍一再檢舉，且認為</w:t>
      </w:r>
      <w:r w:rsidRPr="0032419E">
        <w:rPr>
          <w:rFonts w:hAnsi="Century Gothic" w:hint="eastAsia"/>
        </w:rPr>
        <w:t>承辦人瀆職，並請市府政風室介入調查，市府建管處乃於同年3月17日</w:t>
      </w:r>
      <w:r w:rsidRPr="0032419E">
        <w:rPr>
          <w:rFonts w:hAnsi="Century Gothic" w:hint="eastAsia"/>
          <w:b/>
        </w:rPr>
        <w:t>再次現場勘查</w:t>
      </w:r>
      <w:r w:rsidRPr="0032419E">
        <w:rPr>
          <w:rFonts w:hAnsi="Century Gothic" w:hint="eastAsia"/>
        </w:rPr>
        <w:t>，認為該址</w:t>
      </w:r>
      <w:r w:rsidRPr="0032419E">
        <w:rPr>
          <w:rFonts w:hAnsi="Century Gothic" w:hint="eastAsia"/>
          <w:b/>
        </w:rPr>
        <w:t>疑涉室內裝修審查許可</w:t>
      </w:r>
      <w:r w:rsidRPr="0032419E">
        <w:rPr>
          <w:rFonts w:hAnsi="Century Gothic" w:hint="eastAsia"/>
        </w:rPr>
        <w:t>，市府都發局並於同年3月22日函案址負責人，以未經審查許可擅自進行室內裝修，違反建築法第73條第2項</w:t>
      </w:r>
      <w:r w:rsidRPr="0032419E">
        <w:rPr>
          <w:rStyle w:val="afc"/>
          <w:rFonts w:hAnsi="Century Gothic"/>
        </w:rPr>
        <w:footnoteReference w:id="4"/>
      </w:r>
      <w:r w:rsidRPr="0032419E">
        <w:rPr>
          <w:rFonts w:hAnsi="Century Gothic" w:hint="eastAsia"/>
        </w:rPr>
        <w:t>(應申請變更使用執照)及第77條之2</w:t>
      </w:r>
      <w:r w:rsidRPr="0032419E">
        <w:rPr>
          <w:rStyle w:val="afc"/>
          <w:rFonts w:hAnsi="Century Gothic"/>
        </w:rPr>
        <w:footnoteReference w:id="5"/>
      </w:r>
      <w:r w:rsidRPr="0032419E">
        <w:rPr>
          <w:rFonts w:hAnsi="Century Gothic" w:hint="eastAsia"/>
        </w:rPr>
        <w:t>(供公眾使用建築物之室內裝修應申請審查許可)規定，限期陳述意見，並儘速委託室內裝修業申辦室內裝修審查。案址負責人雖於同年4月11日陳情說明</w:t>
      </w:r>
      <w:r w:rsidRPr="0032419E">
        <w:rPr>
          <w:rFonts w:hint="eastAsia"/>
        </w:rPr>
        <w:t>105年1月整修部分與原始立案室內圖相符，對於函文內容有疑慮等情，該局仍於同年4月28日檢送</w:t>
      </w:r>
      <w:r w:rsidRPr="0032419E">
        <w:rPr>
          <w:rFonts w:hint="eastAsia"/>
          <w:b/>
        </w:rPr>
        <w:t>未經許可擅自從事室內裝修</w:t>
      </w:r>
      <w:r w:rsidRPr="0032419E">
        <w:rPr>
          <w:rFonts w:hint="eastAsia"/>
        </w:rPr>
        <w:t>違反建築法裁處書，以違反建築法</w:t>
      </w:r>
      <w:r w:rsidRPr="0032419E">
        <w:rPr>
          <w:rFonts w:hAnsi="Century Gothic" w:hint="eastAsia"/>
        </w:rPr>
        <w:t>第77條之2規定</w:t>
      </w:r>
      <w:r w:rsidRPr="0032419E">
        <w:rPr>
          <w:rFonts w:hint="eastAsia"/>
        </w:rPr>
        <w:t>，依同法第</w:t>
      </w:r>
      <w:r w:rsidRPr="0032419E">
        <w:rPr>
          <w:rFonts w:hint="eastAsia"/>
        </w:rPr>
        <w:lastRenderedPageBreak/>
        <w:t>95條之1第1項</w:t>
      </w:r>
      <w:r w:rsidRPr="0032419E">
        <w:rPr>
          <w:rStyle w:val="afc"/>
        </w:rPr>
        <w:footnoteReference w:id="6"/>
      </w:r>
      <w:r w:rsidRPr="0032419E">
        <w:rPr>
          <w:rFonts w:hint="eastAsia"/>
        </w:rPr>
        <w:t>規定處6萬元罰鍰。比利馬課照中心遂於同年5月10日</w:t>
      </w:r>
      <w:r w:rsidRPr="0032419E">
        <w:rPr>
          <w:rFonts w:hAnsi="Century Gothic" w:hint="eastAsia"/>
        </w:rPr>
        <w:t>掛件申請室內裝修許可</w:t>
      </w:r>
      <w:r w:rsidRPr="0032419E">
        <w:rPr>
          <w:rStyle w:val="afc"/>
          <w:rFonts w:hAnsi="Century Gothic"/>
        </w:rPr>
        <w:footnoteReference w:id="7"/>
      </w:r>
      <w:r w:rsidRPr="0032419E">
        <w:rPr>
          <w:rFonts w:hint="eastAsia"/>
        </w:rPr>
        <w:t>，並於同年5月23日提起訴願，經市府都發局於同年6月13日審查認為「系爭建築物有建築物室內裝修管理辦法第3條第1款規定之固著於建築物構造體之</w:t>
      </w:r>
      <w:r w:rsidRPr="0032419E">
        <w:rPr>
          <w:rFonts w:hint="eastAsia"/>
          <w:b/>
        </w:rPr>
        <w:t>天花板裝修</w:t>
      </w:r>
      <w:r w:rsidRPr="0032419E">
        <w:rPr>
          <w:rFonts w:hint="eastAsia"/>
        </w:rPr>
        <w:t>及第3款</w:t>
      </w:r>
      <w:r w:rsidRPr="0032419E">
        <w:rPr>
          <w:rFonts w:hint="eastAsia"/>
          <w:b/>
        </w:rPr>
        <w:t>高度超過地板面以上1.2公尺固定之隔屏</w:t>
      </w:r>
      <w:r w:rsidRPr="0032419E">
        <w:rPr>
          <w:rFonts w:hint="eastAsia"/>
        </w:rPr>
        <w:t>或</w:t>
      </w:r>
      <w:r w:rsidRPr="0032419E">
        <w:rPr>
          <w:rFonts w:hint="eastAsia"/>
          <w:b/>
        </w:rPr>
        <w:t>兼作櫥櫃使用之隔屏裝修</w:t>
      </w:r>
      <w:r w:rsidRPr="0032419E">
        <w:rPr>
          <w:rFonts w:hint="eastAsia"/>
        </w:rPr>
        <w:t>之情形」，駁回訴願。該室內裝修案則於同年12月28日經臺北市建築師公會竣工查驗結果，</w:t>
      </w:r>
      <w:r w:rsidRPr="0032419E">
        <w:rPr>
          <w:rFonts w:hint="eastAsia"/>
          <w:b/>
        </w:rPr>
        <w:t>裝修現況符合規定</w:t>
      </w:r>
      <w:r w:rsidRPr="0032419E">
        <w:rPr>
          <w:rFonts w:hint="eastAsia"/>
        </w:rPr>
        <w:t>，並請市府都發局核發室內裝修合格證明。</w:t>
      </w:r>
    </w:p>
    <w:p w:rsidR="00BA1179" w:rsidRPr="0032419E" w:rsidRDefault="00BA1179" w:rsidP="00BA1179">
      <w:pPr>
        <w:pStyle w:val="4"/>
        <w:numPr>
          <w:ilvl w:val="3"/>
          <w:numId w:val="1"/>
        </w:numPr>
        <w:kinsoku w:val="0"/>
      </w:pPr>
      <w:r w:rsidRPr="0032419E">
        <w:rPr>
          <w:rFonts w:hint="eastAsia"/>
        </w:rPr>
        <w:t>本案</w:t>
      </w:r>
      <w:r w:rsidRPr="0032419E">
        <w:rPr>
          <w:rFonts w:hint="eastAsia"/>
          <w:b/>
        </w:rPr>
        <w:t>補辦</w:t>
      </w:r>
      <w:r w:rsidRPr="0032419E">
        <w:rPr>
          <w:rFonts w:hint="eastAsia"/>
        </w:rPr>
        <w:t>室內裝修許可期間，除陳檢舉人一再檢舉外，臺北市議會(下略</w:t>
      </w:r>
      <w:r w:rsidRPr="0032419E">
        <w:t>)</w:t>
      </w:r>
      <w:r w:rsidR="00D44E1E">
        <w:rPr>
          <w:rFonts w:hint="eastAsia"/>
        </w:rPr>
        <w:t>李慶元</w:t>
      </w:r>
      <w:r w:rsidRPr="0032419E">
        <w:rPr>
          <w:rFonts w:hint="eastAsia"/>
        </w:rPr>
        <w:t>議員於105年10月5日辦理現場會勘，結論略以：案址</w:t>
      </w:r>
      <w:r w:rsidRPr="0032419E">
        <w:rPr>
          <w:rFonts w:hint="eastAsia"/>
          <w:b/>
        </w:rPr>
        <w:t>外牆開窗影響結構安全及抗震能力</w:t>
      </w:r>
      <w:r w:rsidRPr="0032419E">
        <w:rPr>
          <w:rFonts w:hint="eastAsia"/>
        </w:rPr>
        <w:t>，請建管處督促違規人限期回復原狀，並</w:t>
      </w:r>
      <w:r w:rsidRPr="0032419E">
        <w:rPr>
          <w:rFonts w:hint="eastAsia"/>
          <w:b/>
        </w:rPr>
        <w:t>指定</w:t>
      </w:r>
      <w:r w:rsidRPr="0032419E">
        <w:rPr>
          <w:rFonts w:hint="eastAsia"/>
        </w:rPr>
        <w:t>市府認可之鑑定機構，由</w:t>
      </w:r>
      <w:r w:rsidRPr="0032419E">
        <w:rPr>
          <w:rFonts w:hint="eastAsia"/>
          <w:b/>
        </w:rPr>
        <w:t>結構技師</w:t>
      </w:r>
      <w:r w:rsidRPr="0032419E">
        <w:rPr>
          <w:rFonts w:hint="eastAsia"/>
        </w:rPr>
        <w:t>完成結構及耐震安全鑑定，再</w:t>
      </w:r>
      <w:r w:rsidRPr="0032419E">
        <w:rPr>
          <w:rFonts w:hint="eastAsia"/>
          <w:b/>
        </w:rPr>
        <w:t>依鑑定結論完成補強</w:t>
      </w:r>
      <w:r w:rsidRPr="0032419E">
        <w:rPr>
          <w:rFonts w:hint="eastAsia"/>
        </w:rPr>
        <w:t>，補強後</w:t>
      </w:r>
      <w:r w:rsidRPr="0032419E">
        <w:rPr>
          <w:rFonts w:hint="eastAsia"/>
          <w:b/>
        </w:rPr>
        <w:t>再出具結構安全無虞證明</w:t>
      </w:r>
      <w:r w:rsidRPr="0032419E">
        <w:rPr>
          <w:rFonts w:hint="eastAsia"/>
        </w:rPr>
        <w:t>，以維公共安全。</w:t>
      </w:r>
      <w:r w:rsidR="00D44E1E">
        <w:rPr>
          <w:rFonts w:hint="eastAsia"/>
        </w:rPr>
        <w:t>李慶元</w:t>
      </w:r>
      <w:r w:rsidRPr="0032419E">
        <w:rPr>
          <w:rFonts w:hint="eastAsia"/>
        </w:rPr>
        <w:t>研究室並以同年12月29日函略以：「結構安全無虞證明書」</w:t>
      </w:r>
      <w:r w:rsidRPr="0032419E">
        <w:rPr>
          <w:rFonts w:hint="eastAsia"/>
          <w:b/>
        </w:rPr>
        <w:t>必須由結構技師出具</w:t>
      </w:r>
      <w:r w:rsidRPr="0032419E">
        <w:rPr>
          <w:rFonts w:hint="eastAsia"/>
        </w:rPr>
        <w:t>，若非，該案不得解除列管等語。比利馬課照中心遂依一定規模以下免變辦法第5條規定，於同年12月3</w:t>
      </w:r>
      <w:r w:rsidRPr="0032419E">
        <w:t>0</w:t>
      </w:r>
      <w:r w:rsidRPr="0032419E">
        <w:rPr>
          <w:rFonts w:hint="eastAsia"/>
        </w:rPr>
        <w:t>日提出外牆變更併室內裝修竣工申請，並由結構技師出具「和興路8號lF敲除外牆結構計算書」</w:t>
      </w:r>
      <w:r w:rsidRPr="0032419E">
        <w:t>(106</w:t>
      </w:r>
      <w:r w:rsidRPr="0032419E">
        <w:rPr>
          <w:rFonts w:hint="eastAsia"/>
        </w:rPr>
        <w:t>年</w:t>
      </w:r>
      <w:r w:rsidRPr="0032419E">
        <w:t>2</w:t>
      </w:r>
      <w:r w:rsidRPr="0032419E">
        <w:rPr>
          <w:rFonts w:hint="eastAsia"/>
        </w:rPr>
        <w:t>月)，證明「1F外牆開孔後，</w:t>
      </w:r>
      <w:r w:rsidRPr="0032419E">
        <w:rPr>
          <w:rFonts w:hint="eastAsia"/>
          <w:b/>
        </w:rPr>
        <w:t>結構安全無虞</w:t>
      </w:r>
      <w:r w:rsidRPr="0032419E">
        <w:rPr>
          <w:rFonts w:hint="eastAsia"/>
        </w:rPr>
        <w:t>」。市府建管處始於106年6月5日核</w:t>
      </w:r>
      <w:r w:rsidRPr="0032419E">
        <w:rPr>
          <w:rFonts w:hint="eastAsia"/>
        </w:rPr>
        <w:lastRenderedPageBreak/>
        <w:t>發「106裝修(使)第1712號室內裝修合格證明」。</w:t>
      </w:r>
    </w:p>
    <w:p w:rsidR="00BA1179" w:rsidRPr="0032419E" w:rsidRDefault="00BA1179" w:rsidP="00BA1179">
      <w:pPr>
        <w:pStyle w:val="3"/>
        <w:numPr>
          <w:ilvl w:val="2"/>
          <w:numId w:val="1"/>
        </w:numPr>
        <w:kinsoku w:val="0"/>
      </w:pPr>
      <w:r w:rsidRPr="0032419E">
        <w:rPr>
          <w:rFonts w:hint="eastAsia"/>
        </w:rPr>
        <w:t>惟查：</w:t>
      </w:r>
    </w:p>
    <w:p w:rsidR="00BA1179" w:rsidRPr="0032419E" w:rsidRDefault="00BA1179" w:rsidP="00BA1179">
      <w:pPr>
        <w:pStyle w:val="4"/>
        <w:numPr>
          <w:ilvl w:val="3"/>
          <w:numId w:val="1"/>
        </w:numPr>
        <w:kinsoku w:val="0"/>
      </w:pPr>
      <w:r w:rsidRPr="0032419E">
        <w:rPr>
          <w:rFonts w:hint="eastAsia"/>
        </w:rPr>
        <w:t>比利馬課照中心室內裝修案經市府建管處於105年1月20日、2月4日及3月17日三度派員現場勘查，若如陳訴係「105年1月18日至2月4日進行除蟲、防水及修繕裝潢」，則市府建管處於該工程前、中、後期3次勘查，當詳知其施工情形</w:t>
      </w:r>
      <w:r w:rsidRPr="0032419E">
        <w:rPr>
          <w:rFonts w:hAnsi="標楷體" w:hint="eastAsia"/>
        </w:rPr>
        <w:t>。</w:t>
      </w:r>
      <w:r w:rsidRPr="0032419E">
        <w:rPr>
          <w:rFonts w:hint="eastAsia"/>
        </w:rPr>
        <w:t>惟該處前2次勘查均認為「</w:t>
      </w:r>
      <w:r w:rsidRPr="0032419E">
        <w:rPr>
          <w:rFonts w:hint="eastAsia"/>
          <w:b/>
        </w:rPr>
        <w:t>非屬</w:t>
      </w:r>
      <w:r w:rsidRPr="0032419E">
        <w:rPr>
          <w:rFonts w:hint="eastAsia"/>
        </w:rPr>
        <w:t>室內裝修行為審查範圍」，第3次勘查雖認為「</w:t>
      </w:r>
      <w:r w:rsidRPr="0032419E">
        <w:rPr>
          <w:rFonts w:hint="eastAsia"/>
          <w:b/>
        </w:rPr>
        <w:t>疑涉</w:t>
      </w:r>
      <w:r w:rsidRPr="0032419E">
        <w:rPr>
          <w:rFonts w:hint="eastAsia"/>
        </w:rPr>
        <w:t>室內裝修審查許可」，卻未敘明何處涉及室內裝修行為</w:t>
      </w:r>
      <w:r w:rsidRPr="0032419E">
        <w:rPr>
          <w:rFonts w:hAnsi="標楷體" w:hint="eastAsia"/>
        </w:rPr>
        <w:t>。</w:t>
      </w:r>
      <w:r w:rsidRPr="0032419E">
        <w:rPr>
          <w:rFonts w:hint="eastAsia"/>
        </w:rPr>
        <w:t>而市府都發局同年3月22日函及4月28日裁處書亦僅載以</w:t>
      </w:r>
      <w:r w:rsidRPr="0032419E">
        <w:rPr>
          <w:rFonts w:hAnsi="Century Gothic" w:hint="eastAsia"/>
        </w:rPr>
        <w:t>「</w:t>
      </w:r>
      <w:r w:rsidRPr="0032419E">
        <w:rPr>
          <w:rFonts w:hAnsi="Century Gothic" w:hint="eastAsia"/>
          <w:b/>
        </w:rPr>
        <w:t>未經許可擅自從事室內裝修</w:t>
      </w:r>
      <w:r w:rsidRPr="0032419E">
        <w:rPr>
          <w:rFonts w:hAnsi="Century Gothic" w:hint="eastAsia"/>
        </w:rPr>
        <w:t>」</w:t>
      </w:r>
      <w:r w:rsidRPr="0032419E">
        <w:rPr>
          <w:rFonts w:hint="eastAsia"/>
        </w:rPr>
        <w:t>等情</w:t>
      </w:r>
      <w:r w:rsidRPr="0032419E">
        <w:rPr>
          <w:rFonts w:hAnsi="Century Gothic" w:hint="eastAsia"/>
        </w:rPr>
        <w:t>，仍無敘明如何違反室內裝修規定</w:t>
      </w:r>
      <w:r w:rsidRPr="0032419E">
        <w:rPr>
          <w:rFonts w:hAnsi="標楷體" w:hint="eastAsia"/>
        </w:rPr>
        <w:t>。</w:t>
      </w:r>
      <w:r w:rsidRPr="0032419E">
        <w:rPr>
          <w:rFonts w:hAnsi="Century Gothic" w:hint="eastAsia"/>
        </w:rPr>
        <w:t>迄至同年6月13日訴願審查結果始明載「系爭建築物有建築物室內裝修管理辦法第3條第1款規定之固著於建築物構造體之</w:t>
      </w:r>
      <w:r w:rsidRPr="0032419E">
        <w:rPr>
          <w:rFonts w:hAnsi="Century Gothic" w:hint="eastAsia"/>
          <w:b/>
        </w:rPr>
        <w:t>天花板裝修</w:t>
      </w:r>
      <w:r w:rsidRPr="0032419E">
        <w:rPr>
          <w:rFonts w:hAnsi="Century Gothic" w:hint="eastAsia"/>
        </w:rPr>
        <w:t>及第3款</w:t>
      </w:r>
      <w:r w:rsidRPr="0032419E">
        <w:rPr>
          <w:rFonts w:hAnsi="Century Gothic" w:hint="eastAsia"/>
          <w:b/>
        </w:rPr>
        <w:t>高度超過地板面以上1.2公尺固定之隔屏</w:t>
      </w:r>
      <w:r w:rsidRPr="0032419E">
        <w:rPr>
          <w:rFonts w:hAnsi="Century Gothic" w:hint="eastAsia"/>
        </w:rPr>
        <w:t>或</w:t>
      </w:r>
      <w:r w:rsidRPr="0032419E">
        <w:rPr>
          <w:rFonts w:hAnsi="Century Gothic" w:hint="eastAsia"/>
          <w:b/>
        </w:rPr>
        <w:t>兼作櫥櫃使用之隔屏</w:t>
      </w:r>
      <w:r w:rsidRPr="0032419E">
        <w:rPr>
          <w:rFonts w:hAnsi="Century Gothic" w:hint="eastAsia"/>
        </w:rPr>
        <w:t>裝修之情形」，案址負責人遂</w:t>
      </w:r>
      <w:r w:rsidRPr="0032419E">
        <w:rPr>
          <w:rFonts w:hint="eastAsia"/>
        </w:rPr>
        <w:t>於同年6月17日</w:t>
      </w:r>
      <w:r w:rsidRPr="0032419E">
        <w:rPr>
          <w:rFonts w:hint="eastAsia"/>
        </w:rPr>
        <w:tab/>
        <w:t>檢附相關事證表示該分隔牆未達高度1.2公尺，且櫥櫃倚靠牆面，應視為傢俱，非屬室內裝修行為等情。顯見市府建管處對於本案違反室內裝修行為之裁處，因未明確告知違規行為態樣，違規人尚無從申辯，該府即率爾裁罰，處理程序顯有瑕疪。</w:t>
      </w:r>
    </w:p>
    <w:p w:rsidR="00BA1179" w:rsidRPr="0032419E" w:rsidRDefault="00BA1179" w:rsidP="00BA1179">
      <w:pPr>
        <w:pStyle w:val="4"/>
        <w:numPr>
          <w:ilvl w:val="3"/>
          <w:numId w:val="1"/>
        </w:numPr>
        <w:kinsoku w:val="0"/>
      </w:pPr>
      <w:r w:rsidRPr="0032419E">
        <w:rPr>
          <w:rFonts w:hint="eastAsia"/>
        </w:rPr>
        <w:t>由經濟部公司登記資料查詢可知，和興路8號1樓曾於81年5月間設立「優雅超市股份有限公司」</w:t>
      </w:r>
      <w:r w:rsidRPr="0032419E">
        <w:t>(</w:t>
      </w:r>
      <w:r w:rsidRPr="0032419E">
        <w:rPr>
          <w:rFonts w:hint="eastAsia"/>
        </w:rPr>
        <w:t>現已解散</w:t>
      </w:r>
      <w:r w:rsidRPr="0032419E">
        <w:t>)</w:t>
      </w:r>
      <w:r w:rsidRPr="0032419E">
        <w:rPr>
          <w:rFonts w:hint="eastAsia"/>
        </w:rPr>
        <w:t>，依超市使用型態，確有可能變更該玻璃外牆，而「建築物使用類組及變更使用辦法」於</w:t>
      </w:r>
      <w:r w:rsidRPr="0032419E">
        <w:rPr>
          <w:b/>
        </w:rPr>
        <w:t>93</w:t>
      </w:r>
      <w:r w:rsidRPr="0032419E">
        <w:rPr>
          <w:rFonts w:hint="eastAsia"/>
          <w:b/>
        </w:rPr>
        <w:t>年</w:t>
      </w:r>
      <w:r w:rsidRPr="0032419E">
        <w:rPr>
          <w:b/>
        </w:rPr>
        <w:t>9</w:t>
      </w:r>
      <w:r w:rsidRPr="0032419E">
        <w:rPr>
          <w:rFonts w:hint="eastAsia"/>
          <w:b/>
        </w:rPr>
        <w:t>月</w:t>
      </w:r>
      <w:r w:rsidRPr="0032419E">
        <w:rPr>
          <w:b/>
        </w:rPr>
        <w:t>14</w:t>
      </w:r>
      <w:r w:rsidRPr="0032419E">
        <w:rPr>
          <w:rFonts w:hint="eastAsia"/>
          <w:b/>
        </w:rPr>
        <w:t>日</w:t>
      </w:r>
      <w:r w:rsidRPr="0032419E">
        <w:rPr>
          <w:rFonts w:hint="eastAsia"/>
        </w:rPr>
        <w:t>發布施行後，始明</w:t>
      </w:r>
      <w:r w:rsidR="003211C6" w:rsidRPr="0032419E">
        <w:rPr>
          <w:rFonts w:hint="eastAsia"/>
        </w:rPr>
        <w:t>定</w:t>
      </w:r>
      <w:r w:rsidRPr="0032419E">
        <w:rPr>
          <w:rFonts w:hint="eastAsia"/>
          <w:b/>
        </w:rPr>
        <w:t>外牆變更應</w:t>
      </w:r>
      <w:r w:rsidRPr="0032419E">
        <w:rPr>
          <w:rFonts w:hint="eastAsia"/>
          <w:b/>
        </w:rPr>
        <w:lastRenderedPageBreak/>
        <w:t>申請變更使用執照</w:t>
      </w:r>
      <w:r w:rsidRPr="0032419E">
        <w:rPr>
          <w:rStyle w:val="afc"/>
        </w:rPr>
        <w:footnoteReference w:id="8"/>
      </w:r>
      <w:r w:rsidRPr="0032419E">
        <w:rPr>
          <w:rFonts w:hint="eastAsia"/>
        </w:rPr>
        <w:t>。市府建管處於97年8月間已知該址「</w:t>
      </w:r>
      <w:r w:rsidRPr="0032419E">
        <w:t>1</w:t>
      </w:r>
      <w:r w:rsidRPr="0032419E">
        <w:rPr>
          <w:rFonts w:hint="eastAsia"/>
        </w:rPr>
        <w:t>樓</w:t>
      </w:r>
      <w:r w:rsidRPr="0032419E">
        <w:rPr>
          <w:rFonts w:hint="eastAsia"/>
          <w:b/>
        </w:rPr>
        <w:t>前牆面拆除改為玻璃外牆</w:t>
      </w:r>
      <w:r w:rsidRPr="0032419E">
        <w:rPr>
          <w:rFonts w:hint="eastAsia"/>
        </w:rPr>
        <w:t>」，惟當時並未責令申請變更使用執照，復由該處使用科106年5月17日簽說明四</w:t>
      </w:r>
      <w:r w:rsidRPr="0032419E">
        <w:rPr>
          <w:rStyle w:val="afc"/>
        </w:rPr>
        <w:footnoteReference w:id="9"/>
      </w:r>
      <w:r w:rsidRPr="0032419E">
        <w:rPr>
          <w:rFonts w:hint="eastAsia"/>
        </w:rPr>
        <w:t>可見，該處早知本案外牆開孔加窗係「</w:t>
      </w:r>
      <w:r w:rsidRPr="0032419E">
        <w:rPr>
          <w:rFonts w:hint="eastAsia"/>
          <w:b/>
        </w:rPr>
        <w:t>86年立案期間即已存在</w:t>
      </w:r>
      <w:r w:rsidRPr="0032419E">
        <w:rPr>
          <w:rFonts w:hint="eastAsia"/>
        </w:rPr>
        <w:t>，</w:t>
      </w:r>
      <w:r w:rsidRPr="0032419E">
        <w:rPr>
          <w:rFonts w:hint="eastAsia"/>
          <w:b/>
        </w:rPr>
        <w:t>尚免需辦理變更使用執照</w:t>
      </w:r>
      <w:r w:rsidRPr="0032419E">
        <w:rPr>
          <w:rFonts w:hint="eastAsia"/>
        </w:rPr>
        <w:t>」，且「</w:t>
      </w:r>
      <w:r w:rsidRPr="0032419E">
        <w:rPr>
          <w:rFonts w:hint="eastAsia"/>
          <w:b/>
        </w:rPr>
        <w:t>未有一定規模以下免變辦法之適用</w:t>
      </w:r>
      <w:r w:rsidRPr="0032419E">
        <w:rPr>
          <w:rFonts w:hint="eastAsia"/>
        </w:rPr>
        <w:t>」，緃使辦理一定規模以下變更審查許可，亦</w:t>
      </w:r>
      <w:r w:rsidRPr="0032419E">
        <w:rPr>
          <w:rFonts w:hint="eastAsia"/>
          <w:b/>
        </w:rPr>
        <w:t>僅</w:t>
      </w:r>
      <w:r w:rsidRPr="0032419E">
        <w:rPr>
          <w:rFonts w:hAnsi="標楷體" w:hint="eastAsia"/>
          <w:b/>
        </w:rPr>
        <w:t>需委由開業建築師申請辦理</w:t>
      </w:r>
      <w:r w:rsidRPr="0032419E">
        <w:rPr>
          <w:rFonts w:hAnsi="標楷體"/>
          <w:b/>
        </w:rPr>
        <w:t>(簽證、送審)</w:t>
      </w:r>
      <w:r w:rsidRPr="0032419E">
        <w:rPr>
          <w:rFonts w:hAnsi="標楷體" w:hint="eastAsia"/>
          <w:b/>
        </w:rPr>
        <w:t>即可</w:t>
      </w:r>
      <w:r w:rsidRPr="0032419E">
        <w:rPr>
          <w:rFonts w:hint="eastAsia"/>
        </w:rPr>
        <w:t>。惟市府建管處卻於本件補辦室內裝修案經臺北市建築師公會竣工查驗符合規定後，因應</w:t>
      </w:r>
      <w:r w:rsidR="00D44E1E">
        <w:rPr>
          <w:rFonts w:hint="eastAsia"/>
        </w:rPr>
        <w:t>李慶元</w:t>
      </w:r>
      <w:r w:rsidRPr="0032419E">
        <w:rPr>
          <w:rFonts w:hint="eastAsia"/>
        </w:rPr>
        <w:t>議員要求，額外要求一併辦理本不需辦理之「</w:t>
      </w:r>
      <w:r w:rsidRPr="0032419E">
        <w:rPr>
          <w:rFonts w:hAnsi="標楷體" w:hint="eastAsia"/>
        </w:rPr>
        <w:t>一定規模以下變更審查許可</w:t>
      </w:r>
      <w:r w:rsidRPr="0032419E">
        <w:rPr>
          <w:rFonts w:hint="eastAsia"/>
        </w:rPr>
        <w:t>」，且於一定規模以下免變辦法規定之建築師簽證外，另增加由結構技師提具結構計算書並簽證，明顯增加法令所無之負擔。</w:t>
      </w:r>
    </w:p>
    <w:p w:rsidR="00BA1179" w:rsidRPr="0032419E" w:rsidRDefault="00BA1179" w:rsidP="00BA1179">
      <w:pPr>
        <w:pStyle w:val="3"/>
        <w:numPr>
          <w:ilvl w:val="2"/>
          <w:numId w:val="1"/>
        </w:numPr>
        <w:kinsoku w:val="0"/>
      </w:pPr>
      <w:r w:rsidRPr="0032419E">
        <w:rPr>
          <w:rFonts w:hint="eastAsia"/>
        </w:rPr>
        <w:t>綜上，行政程序法第5條規定：「行政行為之內容應明確。」市府於105年4月間對於本案違反室內裝修行為之裁處，因未明確告知違規行為態樣，違規人尚無從申辯，該府即率爾裁罰，處理程序顯有瑕</w:t>
      </w:r>
      <w:r w:rsidR="00EB6395" w:rsidRPr="0032419E">
        <w:rPr>
          <w:rFonts w:hint="eastAsia"/>
        </w:rPr>
        <w:t>疵</w:t>
      </w:r>
      <w:r w:rsidRPr="0032419E">
        <w:rPr>
          <w:rFonts w:hint="eastAsia"/>
        </w:rPr>
        <w:t>。又，同法第7條規定：「行政行為，應依下列原則為之：一、採取之方法應有助於目的之達成。二、</w:t>
      </w:r>
      <w:r w:rsidRPr="0032419E">
        <w:rPr>
          <w:rFonts w:hint="eastAsia"/>
        </w:rPr>
        <w:lastRenderedPageBreak/>
        <w:t>有多種同樣能達成目的之方法時，應選擇對人民權益損害最少者。三、採取之方法所造成之損害不得與欲達成目的之利益顯失均衡。」該府於本件補辦室內裝修案於1</w:t>
      </w:r>
      <w:r w:rsidRPr="0032419E">
        <w:t>05</w:t>
      </w:r>
      <w:r w:rsidRPr="0032419E">
        <w:rPr>
          <w:rFonts w:hint="eastAsia"/>
        </w:rPr>
        <w:t>年底經臺北市建築師公會竣工查驗符合規定後，因應</w:t>
      </w:r>
      <w:r w:rsidR="00D44E1E">
        <w:rPr>
          <w:rFonts w:hint="eastAsia"/>
        </w:rPr>
        <w:t>李慶元</w:t>
      </w:r>
      <w:r w:rsidRPr="0032419E">
        <w:rPr>
          <w:rFonts w:hint="eastAsia"/>
        </w:rPr>
        <w:t>議員要求，額外要求一併辦理本不需辦理之「</w:t>
      </w:r>
      <w:r w:rsidRPr="0032419E">
        <w:rPr>
          <w:rFonts w:hAnsi="標楷體" w:hint="eastAsia"/>
        </w:rPr>
        <w:t>一定規模以下變更審查許可</w:t>
      </w:r>
      <w:r w:rsidRPr="0032419E">
        <w:rPr>
          <w:rFonts w:hint="eastAsia"/>
        </w:rPr>
        <w:t>」，且於一定規模以下免變辦法規定之建築師簽證外，另增加由結構技師提具結構計算書並簽證，明顯增加法令所無之負擔，損及人民權益，該府認事用法顯有違誤。</w:t>
      </w:r>
    </w:p>
    <w:bookmarkEnd w:id="41"/>
    <w:bookmarkEnd w:id="42"/>
    <w:p w:rsidR="00BA1179" w:rsidRPr="0032419E" w:rsidRDefault="00BA1179" w:rsidP="00BA1179">
      <w:pPr>
        <w:pStyle w:val="2"/>
        <w:numPr>
          <w:ilvl w:val="1"/>
          <w:numId w:val="1"/>
        </w:numPr>
        <w:kinsoku w:val="0"/>
        <w:rPr>
          <w:b w:val="0"/>
        </w:rPr>
      </w:pPr>
      <w:r w:rsidRPr="0032419E">
        <w:rPr>
          <w:rFonts w:hint="eastAsia"/>
        </w:rPr>
        <w:t>比利馬課照中心立案前，市府工務局即勘查認定其屋前平臺外推屬既存違建並拍照列管，該中心於105年間遭市府以既存違建供不特定對象使用查報後，即依市府建管處建議，以隔板封閉該陽臺不使用，並於申辦建築物室內裝修併一定規模以下變更審查許可時，檢附「建築師結構安全證明」，說明結構安全無虞。和興路8號地下室自用儲藏室開窗行為，市府建管處勘查雖認為係屬舊貌，卻未進一步查明其行為時點。比利馬幼兒園及比利馬補習班之陽臺係內縮於建築物立面，並以大面積落地門窗與室內連通，明顯不具</w:t>
      </w:r>
      <w:r w:rsidRPr="0032419E">
        <w:rPr>
          <w:rFonts w:hAnsi="標楷體" w:hint="eastAsia"/>
        </w:rPr>
        <w:t>結構性，於106年4月遭查報後，亦依市府建管處指示，以</w:t>
      </w:r>
      <w:r w:rsidRPr="0032419E">
        <w:rPr>
          <w:rFonts w:hint="eastAsia"/>
        </w:rPr>
        <w:t>矽酸鈣板恢復外牆之區隔功能。上開違建尚不涉及建築物主要構造，且經市府建管處查報處理結案，惟市府都發局竟自108年1月起，一再以結構安全為由，認為建築物所有權人「未維護建築物合法使用與其構造及設備安全」，及依市府建管處建議所恢復之外牆面「材質不符原核准」，而處以罰鍰及連續罰，共計1</w:t>
      </w:r>
      <w:r w:rsidRPr="0032419E">
        <w:t>44</w:t>
      </w:r>
      <w:r w:rsidRPr="0032419E">
        <w:rPr>
          <w:rFonts w:hint="eastAsia"/>
        </w:rPr>
        <w:t>萬元。市府該等作為，不僅明顯逾越法令規定，且行政行為前後不一、審查標準反覆，行政手段明顯過當，令民眾無所適從，有違行政程序法相關規定，核有</w:t>
      </w:r>
      <w:r w:rsidRPr="0032419E">
        <w:rPr>
          <w:rFonts w:hint="eastAsia"/>
        </w:rPr>
        <w:lastRenderedPageBreak/>
        <w:t>違失。</w:t>
      </w:r>
    </w:p>
    <w:p w:rsidR="00BA1179" w:rsidRPr="0032419E" w:rsidRDefault="00BA1179" w:rsidP="00BA1179">
      <w:pPr>
        <w:pStyle w:val="3"/>
        <w:numPr>
          <w:ilvl w:val="2"/>
          <w:numId w:val="1"/>
        </w:numPr>
        <w:kinsoku w:val="0"/>
      </w:pPr>
      <w:r w:rsidRPr="0032419E">
        <w:rPr>
          <w:rFonts w:hAnsi="標楷體" w:hint="eastAsia"/>
        </w:rPr>
        <w:t>按《建築法》第8條規定：「本法所稱</w:t>
      </w:r>
      <w:r w:rsidRPr="0032419E">
        <w:rPr>
          <w:rFonts w:hAnsi="標楷體" w:hint="eastAsia"/>
          <w:b/>
        </w:rPr>
        <w:t>建築物之主要構造</w:t>
      </w:r>
      <w:r w:rsidRPr="0032419E">
        <w:rPr>
          <w:rFonts w:hAnsi="標楷體" w:hint="eastAsia"/>
        </w:rPr>
        <w:t>，為</w:t>
      </w:r>
      <w:r w:rsidRPr="0032419E">
        <w:rPr>
          <w:rFonts w:hAnsi="標楷體" w:hint="eastAsia"/>
          <w:b/>
        </w:rPr>
        <w:t>基礎、主要樑柱、承重牆壁、樓地板及屋頂</w:t>
      </w:r>
      <w:r w:rsidRPr="0032419E">
        <w:rPr>
          <w:rFonts w:hAnsi="標楷體" w:hint="eastAsia"/>
        </w:rPr>
        <w:t>之構造。」《違章建築處理辦法》第2條規定：「本辦法所稱之</w:t>
      </w:r>
      <w:r w:rsidRPr="0032419E">
        <w:rPr>
          <w:rFonts w:hAnsi="標楷體" w:hint="eastAsia"/>
          <w:b/>
        </w:rPr>
        <w:t>違章建築</w:t>
      </w:r>
      <w:r w:rsidRPr="0032419E">
        <w:rPr>
          <w:rFonts w:hAnsi="標楷體" w:hint="eastAsia"/>
        </w:rPr>
        <w:t>，為建築法適用地區內，依法應申請當地主管建築機關之審查許可並發給執照方能建築，而</w:t>
      </w:r>
      <w:r w:rsidRPr="0032419E">
        <w:rPr>
          <w:rFonts w:hAnsi="標楷體" w:hint="eastAsia"/>
          <w:b/>
        </w:rPr>
        <w:t>擅自建築</w:t>
      </w:r>
      <w:r w:rsidRPr="0032419E">
        <w:rPr>
          <w:rFonts w:hAnsi="標楷體" w:hint="eastAsia"/>
        </w:rPr>
        <w:t>之建築物。」《</w:t>
      </w:r>
      <w:r w:rsidRPr="0032419E">
        <w:rPr>
          <w:rFonts w:hint="eastAsia"/>
        </w:rPr>
        <w:t>行政罰法</w:t>
      </w:r>
      <w:r w:rsidRPr="0032419E">
        <w:rPr>
          <w:rFonts w:hAnsi="標楷體" w:hint="eastAsia"/>
        </w:rPr>
        <w:t>》</w:t>
      </w:r>
      <w:r w:rsidRPr="0032419E">
        <w:rPr>
          <w:rFonts w:hint="eastAsia"/>
        </w:rPr>
        <w:t>第7條第1項規定：「違反行政法上義務之行為非出於</w:t>
      </w:r>
      <w:r w:rsidRPr="0032419E">
        <w:rPr>
          <w:rFonts w:hint="eastAsia"/>
          <w:b/>
        </w:rPr>
        <w:t>故意或過失</w:t>
      </w:r>
      <w:r w:rsidRPr="0032419E">
        <w:rPr>
          <w:rFonts w:hint="eastAsia"/>
        </w:rPr>
        <w:t>者，不予處罰。」法務部94年8月31日法律字第0940031492號函釋說明二略以：「……透過法院拍賣取得不動產之拍定人，如對土地上原已違反區域計畫法之行為，既</w:t>
      </w:r>
      <w:r w:rsidRPr="0032419E">
        <w:rPr>
          <w:rFonts w:hint="eastAsia"/>
          <w:b/>
        </w:rPr>
        <w:t>非行為人</w:t>
      </w:r>
      <w:r w:rsidRPr="0032419E">
        <w:rPr>
          <w:rFonts w:hint="eastAsia"/>
        </w:rPr>
        <w:t>，</w:t>
      </w:r>
      <w:r w:rsidRPr="0032419E">
        <w:rPr>
          <w:rFonts w:hint="eastAsia"/>
          <w:b/>
        </w:rPr>
        <w:t>亦不具故意或過失之主觀要件</w:t>
      </w:r>
      <w:r w:rsidRPr="0032419E">
        <w:rPr>
          <w:rFonts w:hint="eastAsia"/>
        </w:rPr>
        <w:t>，似不應將其列為區域計畫法第21條規定</w:t>
      </w:r>
      <w:r w:rsidRPr="0032419E">
        <w:rPr>
          <w:rFonts w:hint="eastAsia"/>
          <w:b/>
        </w:rPr>
        <w:t>課處罰鍰</w:t>
      </w:r>
      <w:r w:rsidRPr="0032419E">
        <w:rPr>
          <w:rFonts w:hint="eastAsia"/>
        </w:rPr>
        <w:t>之對象，至於依該條規定命</w:t>
      </w:r>
      <w:r w:rsidRPr="0032419E">
        <w:rPr>
          <w:rFonts w:hAnsi="標楷體" w:hint="eastAsia"/>
        </w:rPr>
        <w:t>『</w:t>
      </w:r>
      <w:r w:rsidRPr="0032419E">
        <w:rPr>
          <w:rFonts w:hint="eastAsia"/>
          <w:b/>
        </w:rPr>
        <w:t>恢復原狀</w:t>
      </w:r>
      <w:r w:rsidRPr="0032419E">
        <w:rPr>
          <w:rFonts w:hAnsi="標楷體" w:hint="eastAsia"/>
        </w:rPr>
        <w:t>』</w:t>
      </w:r>
      <w:r w:rsidRPr="0032419E">
        <w:rPr>
          <w:rFonts w:hint="eastAsia"/>
        </w:rPr>
        <w:t>並非行政罰，不以具有故意或過失為必要……。」爰內政部95年3月10日台內營字第0950800998號函釋「關於違反建築法第73條第2項規定，未經核准變更使用擅自使用建築物者，依同法第91條第1項規定之處理方式乙案」說明三略以：「……本案違反</w:t>
      </w:r>
      <w:r w:rsidRPr="0032419E">
        <w:rPr>
          <w:rFonts w:hint="eastAsia"/>
          <w:b/>
        </w:rPr>
        <w:t>建築法第73條第2項</w:t>
      </w:r>
      <w:r w:rsidRPr="0032419E">
        <w:rPr>
          <w:rFonts w:hint="eastAsia"/>
        </w:rPr>
        <w:t>規定，依同法</w:t>
      </w:r>
      <w:r w:rsidRPr="0032419E">
        <w:rPr>
          <w:rFonts w:hint="eastAsia"/>
          <w:b/>
        </w:rPr>
        <w:t>第91條第1項</w:t>
      </w:r>
      <w:r w:rsidRPr="0032419E">
        <w:rPr>
          <w:rFonts w:hint="eastAsia"/>
        </w:rPr>
        <w:t>規定處罰時，</w:t>
      </w:r>
      <w:r w:rsidRPr="0032419E">
        <w:rPr>
          <w:rFonts w:hint="eastAsia"/>
          <w:b/>
        </w:rPr>
        <w:t>應先查明該違法狀態之行為人</w:t>
      </w:r>
      <w:r w:rsidRPr="0032419E">
        <w:rPr>
          <w:rFonts w:hint="eastAsia"/>
        </w:rPr>
        <w:t>，……惟建築物之</w:t>
      </w:r>
      <w:r w:rsidRPr="0032419E">
        <w:rPr>
          <w:rFonts w:hint="eastAsia"/>
          <w:b/>
        </w:rPr>
        <w:t>使用人非行為人時</w:t>
      </w:r>
      <w:r w:rsidRPr="0032419E">
        <w:rPr>
          <w:rFonts w:hint="eastAsia"/>
        </w:rPr>
        <w:t>，依法務部前揭函釋，自</w:t>
      </w:r>
      <w:r w:rsidRPr="0032419E">
        <w:rPr>
          <w:rFonts w:hint="eastAsia"/>
          <w:b/>
        </w:rPr>
        <w:t>不得將其列為課處罰鍰等行政罰之對象</w:t>
      </w:r>
      <w:r w:rsidRPr="0032419E">
        <w:rPr>
          <w:rFonts w:hint="eastAsia"/>
        </w:rPr>
        <w:t>，應就其個案事實依下列方式檢討處理：</w:t>
      </w:r>
      <w:r w:rsidRPr="0032419E">
        <w:t>(</w:t>
      </w:r>
      <w:r w:rsidRPr="0032419E">
        <w:rPr>
          <w:rFonts w:hint="eastAsia"/>
        </w:rPr>
        <w:t>一</w:t>
      </w:r>
      <w:r w:rsidRPr="0032419E">
        <w:t>)</w:t>
      </w:r>
      <w:r w:rsidRPr="0032419E">
        <w:rPr>
          <w:rFonts w:hint="eastAsia"/>
        </w:rPr>
        <w:t>違反建築法第73條第2項規定之</w:t>
      </w:r>
      <w:r w:rsidRPr="0032419E">
        <w:rPr>
          <w:rFonts w:hint="eastAsia"/>
          <w:b/>
        </w:rPr>
        <w:t>行為人係建築物所有權人</w:t>
      </w:r>
      <w:r w:rsidRPr="0032419E">
        <w:rPr>
          <w:rFonts w:hint="eastAsia"/>
        </w:rPr>
        <w:t>，即針對該所有權人依同法第91條第1項規定處理。(二)至建築物</w:t>
      </w:r>
      <w:r w:rsidRPr="0032419E">
        <w:rPr>
          <w:rFonts w:hint="eastAsia"/>
          <w:b/>
        </w:rPr>
        <w:t>所有權人及使用人倘均非違法狀態之行為人</w:t>
      </w:r>
      <w:r w:rsidRPr="0032419E">
        <w:rPr>
          <w:rFonts w:hint="eastAsia"/>
        </w:rPr>
        <w:t>，得就具有該建築物</w:t>
      </w:r>
      <w:r w:rsidRPr="0032419E">
        <w:rPr>
          <w:rFonts w:hint="eastAsia"/>
          <w:b/>
        </w:rPr>
        <w:t>實質管領力者</w:t>
      </w:r>
      <w:r w:rsidRPr="0032419E">
        <w:rPr>
          <w:rFonts w:hint="eastAsia"/>
        </w:rPr>
        <w:t>，依建築法第91條第1項規定課予</w:t>
      </w:r>
      <w:r w:rsidRPr="0032419E">
        <w:rPr>
          <w:rFonts w:hAnsi="標楷體" w:hint="eastAsia"/>
        </w:rPr>
        <w:t>『</w:t>
      </w:r>
      <w:r w:rsidRPr="0032419E">
        <w:rPr>
          <w:rFonts w:hint="eastAsia"/>
          <w:b/>
        </w:rPr>
        <w:t>限期改善或補辦手續</w:t>
      </w:r>
      <w:r w:rsidRPr="0032419E">
        <w:rPr>
          <w:rFonts w:hAnsi="標楷體" w:hint="eastAsia"/>
        </w:rPr>
        <w:t>』</w:t>
      </w:r>
      <w:r w:rsidRPr="0032419E">
        <w:rPr>
          <w:rFonts w:hint="eastAsia"/>
        </w:rPr>
        <w:t>之義務，至該建築物之實質管領力者，以有權改善或有</w:t>
      </w:r>
      <w:r w:rsidRPr="0032419E">
        <w:rPr>
          <w:rFonts w:hint="eastAsia"/>
        </w:rPr>
        <w:lastRenderedPageBreak/>
        <w:t>權依法得補辦手續者為限；</w:t>
      </w:r>
      <w:r w:rsidRPr="0032419E">
        <w:rPr>
          <w:rFonts w:hint="eastAsia"/>
          <w:b/>
        </w:rPr>
        <w:t>如屆期仍未改善處補辦手續而繼續使用者，得採取其他改善或恢復原狀之措施並收取費用之義務</w:t>
      </w:r>
      <w:r w:rsidRPr="0032419E">
        <w:rPr>
          <w:rFonts w:hint="eastAsia"/>
        </w:rPr>
        <w:t>。」</w:t>
      </w:r>
    </w:p>
    <w:p w:rsidR="00BA1179" w:rsidRPr="0032419E" w:rsidRDefault="00BA1179" w:rsidP="00BA1179">
      <w:pPr>
        <w:pStyle w:val="3"/>
        <w:numPr>
          <w:ilvl w:val="2"/>
          <w:numId w:val="1"/>
        </w:numPr>
        <w:kinsoku w:val="0"/>
      </w:pPr>
      <w:r w:rsidRPr="0032419E">
        <w:rPr>
          <w:rFonts w:hint="eastAsia"/>
        </w:rPr>
        <w:t>據楊君陳訴略以：</w:t>
      </w:r>
    </w:p>
    <w:p w:rsidR="00BA1179" w:rsidRPr="0032419E" w:rsidRDefault="00BA1179" w:rsidP="00BA1179">
      <w:pPr>
        <w:pStyle w:val="4"/>
        <w:numPr>
          <w:ilvl w:val="3"/>
          <w:numId w:val="1"/>
        </w:numPr>
        <w:kinsoku w:val="0"/>
      </w:pPr>
      <w:r w:rsidRPr="0032419E">
        <w:rPr>
          <w:rFonts w:hint="eastAsia"/>
        </w:rPr>
        <w:t>105年市府建管處拆除隊曾查報比利馬課照中心</w:t>
      </w:r>
      <w:r w:rsidRPr="0032419E">
        <w:rPr>
          <w:rFonts w:hint="eastAsia"/>
          <w:b/>
        </w:rPr>
        <w:t>陽臺外推</w:t>
      </w:r>
      <w:r w:rsidRPr="0032419E">
        <w:rPr>
          <w:rFonts w:hint="eastAsia"/>
        </w:rPr>
        <w:t>，以雖是</w:t>
      </w:r>
      <w:r w:rsidRPr="0032419E">
        <w:rPr>
          <w:rFonts w:hint="eastAsia"/>
          <w:b/>
        </w:rPr>
        <w:t>既存違建</w:t>
      </w:r>
      <w:r w:rsidRPr="0032419E">
        <w:rPr>
          <w:rFonts w:hint="eastAsia"/>
        </w:rPr>
        <w:t>，但不能讓學生使用，</w:t>
      </w:r>
      <w:r w:rsidRPr="0032419E">
        <w:rPr>
          <w:rFonts w:hint="eastAsia"/>
          <w:b/>
        </w:rPr>
        <w:t>建議用隔板封住</w:t>
      </w:r>
      <w:r w:rsidRPr="0032419E">
        <w:rPr>
          <w:rFonts w:hint="eastAsia"/>
        </w:rPr>
        <w:t>，我們照著指示做了。迄108年1月15日，卻被開了一張</w:t>
      </w:r>
      <w:r w:rsidRPr="0032419E">
        <w:rPr>
          <w:rFonts w:hint="eastAsia"/>
          <w:b/>
        </w:rPr>
        <w:t>涉及外牆變更拆除行為</w:t>
      </w:r>
      <w:r w:rsidRPr="0032419E">
        <w:rPr>
          <w:rFonts w:hint="eastAsia"/>
        </w:rPr>
        <w:t>的公文；市府建管處同年5月17日裁處書，更以</w:t>
      </w:r>
      <w:r w:rsidRPr="0032419E">
        <w:rPr>
          <w:rFonts w:hint="eastAsia"/>
          <w:b/>
        </w:rPr>
        <w:t>外牆變更</w:t>
      </w:r>
      <w:r w:rsidRPr="0032419E">
        <w:rPr>
          <w:rFonts w:hint="eastAsia"/>
        </w:rPr>
        <w:t>為由，裁罰</w:t>
      </w:r>
      <w:r w:rsidRPr="0032419E">
        <w:rPr>
          <w:rFonts w:hint="eastAsia"/>
          <w:b/>
        </w:rPr>
        <w:t>6萬元</w:t>
      </w:r>
      <w:r w:rsidRPr="0032419E">
        <w:rPr>
          <w:rFonts w:hint="eastAsia"/>
        </w:rPr>
        <w:t>罰鍰。</w:t>
      </w:r>
    </w:p>
    <w:p w:rsidR="00BA1179" w:rsidRPr="0032419E" w:rsidRDefault="00BA1179" w:rsidP="00BA1179">
      <w:pPr>
        <w:pStyle w:val="4"/>
        <w:numPr>
          <w:ilvl w:val="3"/>
          <w:numId w:val="1"/>
        </w:numPr>
        <w:kinsoku w:val="0"/>
      </w:pPr>
      <w:r w:rsidRPr="0032419E">
        <w:rPr>
          <w:rFonts w:hint="eastAsia"/>
        </w:rPr>
        <w:t>106年6月2日，市府建管處使用科稽查</w:t>
      </w:r>
      <w:r w:rsidRPr="0032419E">
        <w:rPr>
          <w:rFonts w:hint="eastAsia"/>
          <w:b/>
        </w:rPr>
        <w:t>地下室小氣窗</w:t>
      </w:r>
      <w:r w:rsidRPr="0032419E">
        <w:rPr>
          <w:rFonts w:hint="eastAsia"/>
        </w:rPr>
        <w:t>，認為係</w:t>
      </w:r>
      <w:r w:rsidRPr="0032419E">
        <w:rPr>
          <w:rFonts w:hint="eastAsia"/>
          <w:b/>
        </w:rPr>
        <w:t>86年購買前已存在</w:t>
      </w:r>
      <w:r w:rsidRPr="0032419E">
        <w:rPr>
          <w:rFonts w:hint="eastAsia"/>
        </w:rPr>
        <w:t>，只需要簽切結書即可。然同年8月31日又以</w:t>
      </w:r>
      <w:r w:rsidRPr="0032419E">
        <w:rPr>
          <w:rFonts w:hint="eastAsia"/>
          <w:b/>
        </w:rPr>
        <w:t>涉及結構安全疑慮</w:t>
      </w:r>
      <w:r w:rsidRPr="0032419E">
        <w:rPr>
          <w:rFonts w:hint="eastAsia"/>
        </w:rPr>
        <w:t>為由，要求提出結構安全證明。嗣因未申請結構安全證明，於</w:t>
      </w:r>
      <w:r w:rsidRPr="0032419E">
        <w:rPr>
          <w:rFonts w:hint="eastAsia"/>
          <w:b/>
        </w:rPr>
        <w:t>108年1月23日裁罰6萬元罰鍰</w:t>
      </w:r>
      <w:r w:rsidRPr="0032419E">
        <w:rPr>
          <w:rFonts w:hint="eastAsia"/>
        </w:rPr>
        <w:t>。經提起訴願，被駁回，已強制執行。</w:t>
      </w:r>
    </w:p>
    <w:p w:rsidR="00BA1179" w:rsidRPr="0032419E" w:rsidRDefault="00BA1179" w:rsidP="00BA1179">
      <w:pPr>
        <w:pStyle w:val="4"/>
        <w:numPr>
          <w:ilvl w:val="3"/>
          <w:numId w:val="1"/>
        </w:numPr>
        <w:kinsoku w:val="0"/>
      </w:pPr>
      <w:r w:rsidRPr="0032419E">
        <w:rPr>
          <w:rFonts w:hint="eastAsia"/>
        </w:rPr>
        <w:t>106年4月5日，木柵路一段87號1樓比利馬幼兒園和2樓比利馬補習班被檢舉陽臺外推，我表示買來時就這樣，市府建管處查報隊說這很明顯二工，92年拿到使用照執的房子可以辦三軌緩拆。後來市府建管處卻說因為與我們與檢舉人有衝突，且另外有</w:t>
      </w:r>
      <w:r w:rsidR="00D44E1E">
        <w:rPr>
          <w:rFonts w:hint="eastAsia"/>
        </w:rPr>
        <w:t>李慶元</w:t>
      </w:r>
      <w:r w:rsidRPr="0032419E">
        <w:rPr>
          <w:rFonts w:hint="eastAsia"/>
        </w:rPr>
        <w:t>議員介入，所以不能辦緩拆。107年11月5日收到預拆單，市府建管處拆除隊說若不用矽酸鈣板把外推的陽臺堵起來，就要把整個大樓的牆拆掉。我們只好依指示</w:t>
      </w:r>
      <w:r w:rsidRPr="0032419E">
        <w:rPr>
          <w:rFonts w:hint="eastAsia"/>
          <w:b/>
        </w:rPr>
        <w:t>用矽酸鈣板回復外牆</w:t>
      </w:r>
      <w:r w:rsidRPr="0032419E">
        <w:rPr>
          <w:rFonts w:hint="eastAsia"/>
        </w:rPr>
        <w:t>，他也因此結案。</w:t>
      </w:r>
    </w:p>
    <w:p w:rsidR="00BA1179" w:rsidRPr="0032419E" w:rsidRDefault="00BA1179" w:rsidP="00BA1179">
      <w:pPr>
        <w:pStyle w:val="4"/>
        <w:numPr>
          <w:ilvl w:val="3"/>
          <w:numId w:val="1"/>
        </w:numPr>
        <w:kinsoku w:val="0"/>
      </w:pPr>
      <w:r w:rsidRPr="0032419E">
        <w:rPr>
          <w:rFonts w:hint="eastAsia"/>
        </w:rPr>
        <w:t>市府建管處於108年1月15日以比利馬幼兒園及比利馬補習班</w:t>
      </w:r>
      <w:r w:rsidRPr="0032419E">
        <w:rPr>
          <w:rFonts w:hint="eastAsia"/>
          <w:b/>
        </w:rPr>
        <w:t>涉及外牆變更拆除行為</w:t>
      </w:r>
      <w:r w:rsidRPr="0032419E">
        <w:rPr>
          <w:rFonts w:hint="eastAsia"/>
        </w:rPr>
        <w:t>，要求恢復原狀或申請結構技師簽證。該兩家機構是有管委會的新大樓，</w:t>
      </w:r>
      <w:r w:rsidRPr="0032419E">
        <w:rPr>
          <w:rFonts w:hint="eastAsia"/>
          <w:b/>
        </w:rPr>
        <w:t>92年購買時就是現況，就沒有陽臺</w:t>
      </w:r>
      <w:r w:rsidRPr="0032419E">
        <w:rPr>
          <w:rFonts w:hint="eastAsia"/>
        </w:rPr>
        <w:lastRenderedPageBreak/>
        <w:t>，使用執照雖畫有一落地窗，應是建商拿到使用執照後，二次施工的行為，且</w:t>
      </w:r>
      <w:r w:rsidRPr="0032419E">
        <w:rPr>
          <w:rFonts w:hint="eastAsia"/>
          <w:b/>
        </w:rPr>
        <w:t>本來就是一個開口，根本沒有外牆變更拆除的行為，又何來破壞結構之實</w:t>
      </w:r>
      <w:r w:rsidRPr="0032419E">
        <w:rPr>
          <w:rFonts w:hint="eastAsia"/>
        </w:rPr>
        <w:t>。且我們才</w:t>
      </w:r>
      <w:r w:rsidRPr="0032419E">
        <w:rPr>
          <w:rFonts w:hint="eastAsia"/>
          <w:b/>
        </w:rPr>
        <w:t>依市府建管處拆除隊指示用矽酸鈣板改善</w:t>
      </w:r>
      <w:r w:rsidRPr="0032419E">
        <w:rPr>
          <w:rFonts w:hint="eastAsia"/>
        </w:rPr>
        <w:t>，但市府建管處使用科認為現況沒有落地窗，就指控拆除外牆破壞結構。除了幼兒園和補習班，連和興路安親班也一起罰。並於同年5月17日收到</w:t>
      </w:r>
      <w:r w:rsidRPr="0032419E">
        <w:rPr>
          <w:rFonts w:hint="eastAsia"/>
          <w:b/>
        </w:rPr>
        <w:t>3張違反建築法第73條第2項規定裁罰6萬元罰鍰</w:t>
      </w:r>
      <w:r w:rsidRPr="0032419E">
        <w:rPr>
          <w:rFonts w:hint="eastAsia"/>
        </w:rPr>
        <w:t>，但同年9月6日以</w:t>
      </w:r>
      <w:r w:rsidRPr="0032419E">
        <w:rPr>
          <w:rFonts w:hint="eastAsia"/>
          <w:b/>
        </w:rPr>
        <w:t>處分人非行為人</w:t>
      </w:r>
      <w:r w:rsidRPr="0032419E">
        <w:rPr>
          <w:rFonts w:hint="eastAsia"/>
        </w:rPr>
        <w:t>，</w:t>
      </w:r>
      <w:r w:rsidRPr="0032419E">
        <w:rPr>
          <w:rFonts w:hint="eastAsia"/>
          <w:b/>
        </w:rPr>
        <w:t>撤銷</w:t>
      </w:r>
      <w:r w:rsidRPr="0032419E">
        <w:rPr>
          <w:rFonts w:hint="eastAsia"/>
        </w:rPr>
        <w:t>這3張罰鍰。</w:t>
      </w:r>
    </w:p>
    <w:p w:rsidR="00BA1179" w:rsidRPr="0032419E" w:rsidRDefault="00BA1179" w:rsidP="00BA1179">
      <w:pPr>
        <w:pStyle w:val="4"/>
        <w:numPr>
          <w:ilvl w:val="3"/>
          <w:numId w:val="1"/>
        </w:numPr>
        <w:kinsoku w:val="0"/>
      </w:pPr>
      <w:r w:rsidRPr="0032419E">
        <w:rPr>
          <w:rFonts w:hint="eastAsia"/>
        </w:rPr>
        <w:t>市府建管處於108年9月10日依違反建築法第77條第1款裁處比利馬課照中心、比利馬幼兒園及比利馬補習班各12萬元罰鍰，當時以為會撤，所以沒訴願。同年11月8日，市府建管處又把建築法第73條第2項規定加進裁罰依據，用77條第1項和第73條第2項續罰各12萬元罰鍰；109年1月9日再續罰各12萬元罰鍰，因為是續罰所以沒有訴願；迄109年4月17日又再續罰各12萬元罰鍰。我們購屋、立案時皆為現況，並沒拆除任何外牆，檢舉人若有疑慮，應自行請結構技師鑑定，怎可隨便說別人房子不安全，建管處就開罰！</w:t>
      </w:r>
    </w:p>
    <w:p w:rsidR="00BA1179" w:rsidRPr="0032419E" w:rsidRDefault="00BA1179" w:rsidP="00BA1179">
      <w:pPr>
        <w:pStyle w:val="3"/>
        <w:numPr>
          <w:ilvl w:val="2"/>
          <w:numId w:val="1"/>
        </w:numPr>
        <w:kinsoku w:val="0"/>
      </w:pPr>
      <w:r w:rsidRPr="0032419E">
        <w:rPr>
          <w:rFonts w:hint="eastAsia"/>
        </w:rPr>
        <w:t>經查：</w:t>
      </w:r>
    </w:p>
    <w:p w:rsidR="00BA1179" w:rsidRPr="0032419E" w:rsidRDefault="00BA1179" w:rsidP="00BA1179">
      <w:pPr>
        <w:pStyle w:val="4"/>
        <w:numPr>
          <w:ilvl w:val="3"/>
          <w:numId w:val="1"/>
        </w:numPr>
        <w:kinsoku w:val="0"/>
      </w:pPr>
      <w:r w:rsidRPr="0032419E">
        <w:rPr>
          <w:rFonts w:hint="eastAsia"/>
        </w:rPr>
        <w:t>如前所述，比利馬課照中心立案前，市府工務局即於</w:t>
      </w:r>
      <w:r w:rsidRPr="0032419E">
        <w:rPr>
          <w:rFonts w:hint="eastAsia"/>
          <w:b/>
        </w:rPr>
        <w:t>86年8月</w:t>
      </w:r>
      <w:r w:rsidRPr="0032419E">
        <w:rPr>
          <w:rFonts w:hint="eastAsia"/>
        </w:rPr>
        <w:t>勘查認定該址屋前違建屬</w:t>
      </w:r>
      <w:r w:rsidRPr="0032419E">
        <w:rPr>
          <w:rFonts w:hint="eastAsia"/>
          <w:b/>
        </w:rPr>
        <w:t>既存違建</w:t>
      </w:r>
      <w:r w:rsidRPr="0032419E">
        <w:rPr>
          <w:rFonts w:hint="eastAsia"/>
        </w:rPr>
        <w:t>，並拍照列管；市府建管處於</w:t>
      </w:r>
      <w:r w:rsidRPr="0032419E">
        <w:rPr>
          <w:rFonts w:hint="eastAsia"/>
          <w:b/>
        </w:rPr>
        <w:t>97年8月</w:t>
      </w:r>
      <w:r w:rsidRPr="0032419E">
        <w:rPr>
          <w:rFonts w:hint="eastAsia"/>
        </w:rPr>
        <w:t>間回復民眾檢舉案，亦稱「現場與拍照列管相片相符」。迄105年2月，因民眾再度檢舉，並稱該中心將違建供學生使用，市府建管處及市府教育局遂於同年2月4日及25日二度派員查訪，現場雖查</w:t>
      </w:r>
      <w:r w:rsidRPr="0032419E">
        <w:rPr>
          <w:rFonts w:hint="eastAsia"/>
          <w:b/>
        </w:rPr>
        <w:t>無學生上課</w:t>
      </w:r>
      <w:r w:rsidRPr="0032419E">
        <w:rPr>
          <w:rFonts w:hint="eastAsia"/>
        </w:rPr>
        <w:t>情形，市府都發局仍於同年3月30日以</w:t>
      </w:r>
      <w:r w:rsidRPr="0032419E">
        <w:rPr>
          <w:rFonts w:hint="eastAsia"/>
          <w:b/>
        </w:rPr>
        <w:t>既存違建供</w:t>
      </w:r>
      <w:r w:rsidRPr="0032419E">
        <w:rPr>
          <w:rFonts w:hint="eastAsia"/>
          <w:b/>
        </w:rPr>
        <w:lastRenderedPageBreak/>
        <w:t>不特定對象使用</w:t>
      </w:r>
      <w:r w:rsidRPr="0032419E">
        <w:rPr>
          <w:b/>
        </w:rPr>
        <w:t>(</w:t>
      </w:r>
      <w:r w:rsidRPr="0032419E">
        <w:rPr>
          <w:rFonts w:hint="eastAsia"/>
          <w:b/>
        </w:rPr>
        <w:t>補習班教室</w:t>
      </w:r>
      <w:r w:rsidRPr="0032419E">
        <w:rPr>
          <w:b/>
        </w:rPr>
        <w:t>)</w:t>
      </w:r>
      <w:r w:rsidRPr="0032419E">
        <w:rPr>
          <w:rFonts w:hint="eastAsia"/>
        </w:rPr>
        <w:t>，違反臺北市違章建築處理規則第25條</w:t>
      </w:r>
      <w:r w:rsidRPr="0032419E">
        <w:rPr>
          <w:rStyle w:val="afc"/>
        </w:rPr>
        <w:footnoteReference w:id="10"/>
      </w:r>
      <w:r w:rsidRPr="0032419E">
        <w:rPr>
          <w:rFonts w:hint="eastAsia"/>
        </w:rPr>
        <w:t>(第</w:t>
      </w:r>
      <w:r w:rsidRPr="0032419E">
        <w:t>2</w:t>
      </w:r>
      <w:r w:rsidRPr="0032419E">
        <w:rPr>
          <w:rFonts w:hint="eastAsia"/>
        </w:rPr>
        <w:t>項第1款第1目)規定</w:t>
      </w:r>
      <w:r w:rsidRPr="0032419E">
        <w:rPr>
          <w:rFonts w:hint="eastAsia"/>
          <w:b/>
        </w:rPr>
        <w:t>查報</w:t>
      </w:r>
      <w:r w:rsidRPr="0032419E">
        <w:rPr>
          <w:rFonts w:hint="eastAsia"/>
        </w:rPr>
        <w:t>；嗣市府建管處以該違建經違建戶自行處理</w:t>
      </w:r>
      <w:r w:rsidRPr="0032419E">
        <w:rPr>
          <w:rStyle w:val="afc"/>
        </w:rPr>
        <w:footnoteReference w:id="11"/>
      </w:r>
      <w:r w:rsidRPr="0032419E">
        <w:rPr>
          <w:rFonts w:hint="eastAsia"/>
        </w:rPr>
        <w:t>，並經拆除隊連續3個月(4月17日、5月17日、6月16日)現場勘查，「</w:t>
      </w:r>
      <w:r w:rsidRPr="0032419E">
        <w:rPr>
          <w:rFonts w:hint="eastAsia"/>
          <w:b/>
        </w:rPr>
        <w:t>該既存違建已清空</w:t>
      </w:r>
      <w:r w:rsidRPr="0032419E">
        <w:rPr>
          <w:rFonts w:hint="eastAsia"/>
        </w:rPr>
        <w:t>，</w:t>
      </w:r>
      <w:r w:rsidRPr="0032419E">
        <w:rPr>
          <w:rFonts w:hint="eastAsia"/>
          <w:b/>
        </w:rPr>
        <w:t>無做教室讓不特定對象使用</w:t>
      </w:r>
      <w:r w:rsidRPr="0032419E">
        <w:rPr>
          <w:rFonts w:hint="eastAsia"/>
        </w:rPr>
        <w:t>」，於同年6月21日開立</w:t>
      </w:r>
      <w:r w:rsidRPr="0032419E">
        <w:rPr>
          <w:rFonts w:hint="eastAsia"/>
          <w:b/>
        </w:rPr>
        <w:t>拆除違建結案報告單</w:t>
      </w:r>
      <w:r w:rsidRPr="0032419E">
        <w:rPr>
          <w:rFonts w:hint="eastAsia"/>
        </w:rPr>
        <w:t>。其後，民眾仍持續檢舉，市府建管處則回復以「</w:t>
      </w:r>
      <w:r w:rsidRPr="0032419E">
        <w:rPr>
          <w:rFonts w:hint="eastAsia"/>
          <w:b/>
        </w:rPr>
        <w:t>現況已無作教室使用</w:t>
      </w:r>
      <w:r w:rsidRPr="0032419E">
        <w:rPr>
          <w:rFonts w:hint="eastAsia"/>
        </w:rPr>
        <w:t>，該既存違建得</w:t>
      </w:r>
      <w:r w:rsidRPr="0032419E">
        <w:rPr>
          <w:rFonts w:hint="eastAsia"/>
          <w:b/>
        </w:rPr>
        <w:t>列入分類分期處理</w:t>
      </w:r>
      <w:r w:rsidRPr="0032419E">
        <w:rPr>
          <w:rFonts w:hint="eastAsia"/>
        </w:rPr>
        <w:t>」、「比對前次拍存照片</w:t>
      </w:r>
      <w:r w:rsidRPr="0032419E">
        <w:rPr>
          <w:rFonts w:hint="eastAsia"/>
          <w:b/>
        </w:rPr>
        <w:t>並無新增違建</w:t>
      </w:r>
      <w:r w:rsidRPr="0032419E">
        <w:rPr>
          <w:rFonts w:hint="eastAsia"/>
        </w:rPr>
        <w:t>，教育局亦確認</w:t>
      </w:r>
      <w:r w:rsidRPr="0032419E">
        <w:rPr>
          <w:rFonts w:hint="eastAsia"/>
          <w:b/>
        </w:rPr>
        <w:t>無使用為補習班情事</w:t>
      </w:r>
      <w:r w:rsidRPr="0032419E">
        <w:rPr>
          <w:rFonts w:hint="eastAsia"/>
        </w:rPr>
        <w:t>，已拍照存證辦理」、「室內通往平臺處</w:t>
      </w:r>
      <w:r w:rsidRPr="0032419E">
        <w:rPr>
          <w:rFonts w:hint="eastAsia"/>
          <w:b/>
        </w:rPr>
        <w:t>以隔間材料隔開</w:t>
      </w:r>
      <w:r w:rsidRPr="0032419E">
        <w:rPr>
          <w:rFonts w:hint="eastAsia"/>
        </w:rPr>
        <w:t>，</w:t>
      </w:r>
      <w:r w:rsidRPr="0032419E">
        <w:rPr>
          <w:rFonts w:hint="eastAsia"/>
          <w:b/>
        </w:rPr>
        <w:t>未使用該平臺範圍</w:t>
      </w:r>
      <w:r w:rsidRPr="0032419E">
        <w:rPr>
          <w:rFonts w:hint="eastAsia"/>
        </w:rPr>
        <w:t>」等語。</w:t>
      </w:r>
    </w:p>
    <w:p w:rsidR="00BA1179" w:rsidRPr="0032419E" w:rsidRDefault="00BA1179" w:rsidP="00BA1179">
      <w:pPr>
        <w:pStyle w:val="4"/>
        <w:numPr>
          <w:ilvl w:val="3"/>
          <w:numId w:val="1"/>
        </w:numPr>
        <w:kinsoku w:val="0"/>
      </w:pPr>
      <w:r w:rsidRPr="0032419E">
        <w:rPr>
          <w:rFonts w:hint="eastAsia"/>
        </w:rPr>
        <w:t>比利馬幼兒園及比利馬補習班領有「90使字第177號使用執照」及「93年3月12日093裝修(使</w:t>
      </w:r>
      <w:r w:rsidRPr="0032419E">
        <w:t>)</w:t>
      </w:r>
      <w:r w:rsidRPr="0032419E">
        <w:rPr>
          <w:rFonts w:hint="eastAsia"/>
        </w:rPr>
        <w:t>第0136號室內裝修合格證明」，其室內裝修</w:t>
      </w:r>
      <w:r w:rsidRPr="0032419E">
        <w:rPr>
          <w:rFonts w:hAnsi="標楷體" w:hint="eastAsia"/>
        </w:rPr>
        <w:t>平面圖標註有：「</w:t>
      </w:r>
      <w:r w:rsidRPr="0032419E">
        <w:rPr>
          <w:rFonts w:hAnsi="標楷體" w:hint="eastAsia"/>
          <w:b/>
        </w:rPr>
        <w:t>陽臺女兒牆加窗</w:t>
      </w:r>
      <w:r w:rsidRPr="0032419E">
        <w:rPr>
          <w:rFonts w:hAnsi="標楷體" w:hint="eastAsia"/>
        </w:rPr>
        <w:t>：違建部分依92年11月25日北市工建字第9254385400號令第10點規定，領有使用執照之建築物，二樓以上陽臺加窗或一樓陽臺加設鐵捲門、落地門窗，且原有外牆未拆除者，免予查報。」嗣因民眾檢舉，</w:t>
      </w:r>
      <w:r w:rsidRPr="0032419E">
        <w:rPr>
          <w:rFonts w:hint="eastAsia"/>
        </w:rPr>
        <w:t>市府都發局於</w:t>
      </w:r>
      <w:r w:rsidRPr="0032419E">
        <w:rPr>
          <w:rFonts w:hAnsi="標楷體" w:hint="eastAsia"/>
          <w:b/>
        </w:rPr>
        <w:t>106年4月5日</w:t>
      </w:r>
      <w:r w:rsidRPr="0032419E">
        <w:rPr>
          <w:rFonts w:hint="eastAsia"/>
          <w:b/>
        </w:rPr>
        <w:t>以新違建查報</w:t>
      </w:r>
      <w:r w:rsidRPr="0032419E">
        <w:rPr>
          <w:rFonts w:hint="eastAsia"/>
        </w:rPr>
        <w:t>(陽臺外推</w:t>
      </w:r>
      <w:r w:rsidRPr="0032419E">
        <w:t>)</w:t>
      </w:r>
      <w:r w:rsidRPr="0032419E">
        <w:rPr>
          <w:rFonts w:hint="eastAsia"/>
        </w:rPr>
        <w:t>，並勘查認定</w:t>
      </w:r>
      <w:r w:rsidRPr="0032419E">
        <w:rPr>
          <w:rFonts w:hint="eastAsia"/>
          <w:b/>
        </w:rPr>
        <w:t>應予拆除</w:t>
      </w:r>
      <w:r w:rsidRPr="0032419E">
        <w:rPr>
          <w:rFonts w:hint="eastAsia"/>
        </w:rPr>
        <w:t>。同年5月3日市府教育局並辦理</w:t>
      </w:r>
      <w:r w:rsidRPr="0032419E">
        <w:rPr>
          <w:rFonts w:hint="eastAsia"/>
        </w:rPr>
        <w:lastRenderedPageBreak/>
        <w:t>聯合稽查，其會勘結果為：「1F陽臺外推部分，請停止使用，不得做為幼兒活動之用……。2F……陽臺外推部分，現場訪查時並無做為教室使用。」市府都發局嗣以107年5月18日函該園及該班，限期</w:t>
      </w:r>
      <w:r w:rsidRPr="0032419E">
        <w:rPr>
          <w:rFonts w:hint="eastAsia"/>
          <w:b/>
        </w:rPr>
        <w:t>自行配合改善拆除</w:t>
      </w:r>
      <w:r w:rsidRPr="0032419E">
        <w:rPr>
          <w:rFonts w:hint="eastAsia"/>
        </w:rPr>
        <w:t>，否則將強制拆除。比利馬幼兒園及比利馬補習班遂</w:t>
      </w:r>
      <w:r w:rsidRPr="0032419E">
        <w:rPr>
          <w:rFonts w:hint="eastAsia"/>
          <w:b/>
        </w:rPr>
        <w:t>依市府建管處拆除隊指示以矽酸鈣板恢復外牆</w:t>
      </w:r>
      <w:r w:rsidRPr="0032419E">
        <w:rPr>
          <w:rFonts w:hint="eastAsia"/>
        </w:rPr>
        <w:t>，市府建管處則於同年11月21日以該園及該班「依據</w:t>
      </w:r>
      <w:r w:rsidRPr="0032419E">
        <w:rPr>
          <w:rFonts w:hint="eastAsia"/>
          <w:b/>
        </w:rPr>
        <w:t>94年1月5日簽奉核可</w:t>
      </w:r>
      <w:r w:rsidRPr="0032419E">
        <w:rPr>
          <w:rStyle w:val="afc"/>
        </w:rPr>
        <w:footnoteReference w:id="12"/>
      </w:r>
      <w:r w:rsidRPr="0032419E">
        <w:rPr>
          <w:rFonts w:hint="eastAsia"/>
        </w:rPr>
        <w:t>，</w:t>
      </w:r>
      <w:r w:rsidRPr="0032419E">
        <w:rPr>
          <w:rFonts w:hint="eastAsia"/>
          <w:b/>
        </w:rPr>
        <w:t>依原核准使用執照竣工圖，或以耐燃或以不燃材質恢復原有外牆</w:t>
      </w:r>
      <w:r w:rsidRPr="0032419E">
        <w:rPr>
          <w:rFonts w:hint="eastAsia"/>
        </w:rPr>
        <w:t>」、「</w:t>
      </w:r>
      <w:r w:rsidRPr="0032419E">
        <w:rPr>
          <w:rFonts w:hint="eastAsia"/>
          <w:b/>
        </w:rPr>
        <w:t>自行拆除改善</w:t>
      </w:r>
      <w:r w:rsidRPr="0032419E">
        <w:rPr>
          <w:rFonts w:hint="eastAsia"/>
        </w:rPr>
        <w:t>符合臺北市違章建築處理規則</w:t>
      </w:r>
      <w:r w:rsidR="00454ECB">
        <w:rPr>
          <w:rFonts w:hAnsi="標楷體" w:hint="eastAsia"/>
        </w:rPr>
        <w:t>○</w:t>
      </w:r>
      <w:r w:rsidRPr="0032419E">
        <w:rPr>
          <w:rStyle w:val="afc"/>
        </w:rPr>
        <w:footnoteReference w:id="13"/>
      </w:r>
      <w:r w:rsidRPr="0032419E">
        <w:rPr>
          <w:rFonts w:hint="eastAsia"/>
        </w:rPr>
        <w:t>」，分別開立</w:t>
      </w:r>
      <w:r w:rsidRPr="0032419E">
        <w:rPr>
          <w:rFonts w:hint="eastAsia"/>
          <w:b/>
        </w:rPr>
        <w:t>拆除違建結案報告單</w:t>
      </w:r>
      <w:r w:rsidRPr="0032419E">
        <w:rPr>
          <w:rFonts w:hint="eastAsia"/>
        </w:rPr>
        <w:t>。</w:t>
      </w:r>
    </w:p>
    <w:p w:rsidR="00BA1179" w:rsidRPr="0032419E" w:rsidRDefault="00D44E1E" w:rsidP="00BA1179">
      <w:pPr>
        <w:pStyle w:val="4"/>
        <w:numPr>
          <w:ilvl w:val="3"/>
          <w:numId w:val="1"/>
        </w:numPr>
        <w:kinsoku w:val="0"/>
      </w:pPr>
      <w:r>
        <w:rPr>
          <w:rFonts w:hint="eastAsia"/>
          <w:b/>
        </w:rPr>
        <w:t>李慶元</w:t>
      </w:r>
      <w:r w:rsidR="00BA1179" w:rsidRPr="0032419E">
        <w:rPr>
          <w:rFonts w:hint="eastAsia"/>
        </w:rPr>
        <w:t>研究室以106年5月10日函市府建管處及市府教育局略以，比利馬課照中心</w:t>
      </w:r>
      <w:r w:rsidR="00BA1179" w:rsidRPr="0032419E">
        <w:rPr>
          <w:rFonts w:hint="eastAsia"/>
          <w:b/>
        </w:rPr>
        <w:t>地下1樓</w:t>
      </w:r>
      <w:r w:rsidR="00BA1179" w:rsidRPr="0032419E">
        <w:rPr>
          <w:rFonts w:hint="eastAsia"/>
        </w:rPr>
        <w:t>使照圖說為「防空避難室」、「儲藏室」，但</w:t>
      </w:r>
      <w:r w:rsidR="00BA1179" w:rsidRPr="0032419E">
        <w:rPr>
          <w:rFonts w:hint="eastAsia"/>
          <w:b/>
        </w:rPr>
        <w:t>現況為課照中心教室，並設有違建廁所及擅挖氣窗</w:t>
      </w:r>
      <w:r w:rsidR="00BA1179" w:rsidRPr="0032419E">
        <w:rPr>
          <w:rFonts w:hint="eastAsia"/>
        </w:rPr>
        <w:t>等。經市府建管處於同年6月2日派員</w:t>
      </w:r>
      <w:r w:rsidR="00BA1179" w:rsidRPr="0032419E">
        <w:t>現場勘查</w:t>
      </w:r>
      <w:r w:rsidR="00BA1179" w:rsidRPr="0032419E">
        <w:rPr>
          <w:rFonts w:hint="eastAsia"/>
        </w:rPr>
        <w:t>，</w:t>
      </w:r>
      <w:r w:rsidR="00BA1179" w:rsidRPr="0032419E">
        <w:rPr>
          <w:rFonts w:hint="eastAsia"/>
          <w:b/>
        </w:rPr>
        <w:t>確認有開口設窗行為</w:t>
      </w:r>
      <w:r w:rsidR="00BA1179" w:rsidRPr="0032419E">
        <w:rPr>
          <w:rFonts w:hint="eastAsia"/>
        </w:rPr>
        <w:t>，並於同年6月13日函復</w:t>
      </w:r>
      <w:r>
        <w:rPr>
          <w:rFonts w:hint="eastAsia"/>
        </w:rPr>
        <w:t>李慶元</w:t>
      </w:r>
      <w:r w:rsidR="00BA1179" w:rsidRPr="0032419E">
        <w:rPr>
          <w:rFonts w:hint="eastAsia"/>
        </w:rPr>
        <w:t>議員略以：「1.……查該課照中心地下1樓使用範圖於使用執照圖說中標示為</w:t>
      </w:r>
      <w:r w:rsidR="00BA1179" w:rsidRPr="0032419E">
        <w:rPr>
          <w:rFonts w:hAnsi="標楷體" w:hint="eastAsia"/>
        </w:rPr>
        <w:t>『</w:t>
      </w:r>
      <w:r w:rsidR="00BA1179" w:rsidRPr="0032419E">
        <w:rPr>
          <w:rFonts w:hint="eastAsia"/>
        </w:rPr>
        <w:t>自用儲藏室</w:t>
      </w:r>
      <w:r w:rsidR="00BA1179" w:rsidRPr="0032419E">
        <w:rPr>
          <w:rFonts w:hAnsi="標楷體" w:hint="eastAsia"/>
        </w:rPr>
        <w:t>』</w:t>
      </w:r>
      <w:r w:rsidR="00BA1179" w:rsidRPr="0032419E">
        <w:rPr>
          <w:rFonts w:hint="eastAsia"/>
        </w:rPr>
        <w:t>非屬</w:t>
      </w:r>
      <w:r w:rsidR="00BA1179" w:rsidRPr="0032419E">
        <w:rPr>
          <w:rFonts w:hAnsi="標楷體" w:hint="eastAsia"/>
        </w:rPr>
        <w:t>『</w:t>
      </w:r>
      <w:r w:rsidR="00BA1179" w:rsidRPr="0032419E">
        <w:rPr>
          <w:rFonts w:hint="eastAsia"/>
        </w:rPr>
        <w:t>防空避難室</w:t>
      </w:r>
      <w:r w:rsidR="00BA1179" w:rsidRPr="0032419E">
        <w:rPr>
          <w:rFonts w:hAnsi="標楷體" w:hint="eastAsia"/>
        </w:rPr>
        <w:t>』</w:t>
      </w:r>
      <w:r w:rsidR="00BA1179" w:rsidRPr="0032419E">
        <w:rPr>
          <w:rFonts w:hint="eastAsia"/>
        </w:rPr>
        <w:t>範圍，且於該範圍內未設有廁所，現況堆積物品，似無作教室使用情形……。2.地下</w:t>
      </w:r>
      <w:r w:rsidR="00BA1179" w:rsidRPr="0032419E">
        <w:rPr>
          <w:rFonts w:hint="eastAsia"/>
        </w:rPr>
        <w:lastRenderedPageBreak/>
        <w:t>1樓牆面擅設氣窗一節，經勘查時現況係屬</w:t>
      </w:r>
      <w:r w:rsidR="00BA1179" w:rsidRPr="0032419E">
        <w:rPr>
          <w:rFonts w:hint="eastAsia"/>
          <w:b/>
        </w:rPr>
        <w:t>舊貌</w:t>
      </w:r>
      <w:r w:rsidR="00BA1179" w:rsidRPr="0032419E">
        <w:rPr>
          <w:rFonts w:hint="eastAsia"/>
        </w:rPr>
        <w:t>，本處已依規定函知建築物所有權人限期陳述或改善或補辦手續……。」市府都發局並以同年6月16日函建築物所有權人，以該址</w:t>
      </w:r>
      <w:r w:rsidR="00BA1179" w:rsidRPr="0032419E">
        <w:rPr>
          <w:rFonts w:hint="eastAsia"/>
          <w:b/>
        </w:rPr>
        <w:t>地下</w:t>
      </w:r>
      <w:r w:rsidR="00BA1179" w:rsidRPr="0032419E">
        <w:rPr>
          <w:b/>
        </w:rPr>
        <w:t>l</w:t>
      </w:r>
      <w:r w:rsidR="00BA1179" w:rsidRPr="0032419E">
        <w:rPr>
          <w:rFonts w:hint="eastAsia"/>
          <w:b/>
        </w:rPr>
        <w:t>樓建築物涉有擅自變更</w:t>
      </w:r>
      <w:r w:rsidR="00BA1179" w:rsidRPr="0032419E">
        <w:rPr>
          <w:b/>
        </w:rPr>
        <w:t>(</w:t>
      </w:r>
      <w:r w:rsidR="00BA1179" w:rsidRPr="0032419E">
        <w:rPr>
          <w:rFonts w:hint="eastAsia"/>
          <w:b/>
        </w:rPr>
        <w:t>外牆開口</w:t>
      </w:r>
      <w:r w:rsidR="00BA1179" w:rsidRPr="0032419E">
        <w:rPr>
          <w:b/>
        </w:rPr>
        <w:t>)</w:t>
      </w:r>
      <w:r w:rsidR="00BA1179" w:rsidRPr="0032419E">
        <w:rPr>
          <w:rFonts w:hint="eastAsia"/>
        </w:rPr>
        <w:t>之行為，違反建築法</w:t>
      </w:r>
      <w:r w:rsidR="00BA1179" w:rsidRPr="0032419E">
        <w:rPr>
          <w:rFonts w:hint="eastAsia"/>
          <w:b/>
        </w:rPr>
        <w:t>第</w:t>
      </w:r>
      <w:r w:rsidR="00BA1179" w:rsidRPr="0032419E">
        <w:rPr>
          <w:b/>
        </w:rPr>
        <w:t>73</w:t>
      </w:r>
      <w:r w:rsidR="00BA1179" w:rsidRPr="0032419E">
        <w:rPr>
          <w:rFonts w:hint="eastAsia"/>
          <w:b/>
        </w:rPr>
        <w:t>條第</w:t>
      </w:r>
      <w:r w:rsidR="00BA1179" w:rsidRPr="0032419E">
        <w:rPr>
          <w:b/>
        </w:rPr>
        <w:t>2</w:t>
      </w:r>
      <w:r w:rsidR="00BA1179" w:rsidRPr="0032419E">
        <w:rPr>
          <w:rFonts w:hint="eastAsia"/>
          <w:b/>
        </w:rPr>
        <w:t>項</w:t>
      </w:r>
      <w:r w:rsidR="00BA1179" w:rsidRPr="0032419E">
        <w:rPr>
          <w:rStyle w:val="afc"/>
        </w:rPr>
        <w:footnoteReference w:id="14"/>
      </w:r>
      <w:r w:rsidR="00BA1179" w:rsidRPr="0032419E">
        <w:rPr>
          <w:rFonts w:hint="eastAsia"/>
        </w:rPr>
        <w:t>規定，限期</w:t>
      </w:r>
      <w:r w:rsidR="00BA1179" w:rsidRPr="0032419E">
        <w:rPr>
          <w:rFonts w:hint="eastAsia"/>
          <w:b/>
        </w:rPr>
        <w:t>恢復原狀</w:t>
      </w:r>
      <w:r w:rsidR="00BA1179" w:rsidRPr="0032419E">
        <w:rPr>
          <w:rFonts w:hint="eastAsia"/>
        </w:rPr>
        <w:t>向該局報驗，或</w:t>
      </w:r>
      <w:r w:rsidR="00BA1179" w:rsidRPr="0032419E">
        <w:rPr>
          <w:rFonts w:hint="eastAsia"/>
          <w:b/>
        </w:rPr>
        <w:t>檢具建築師或專業技師簽署之結構安全證明文件</w:t>
      </w:r>
      <w:r w:rsidR="00BA1179" w:rsidRPr="0032419E">
        <w:rPr>
          <w:rFonts w:hint="eastAsia"/>
        </w:rPr>
        <w:t>，報該局核處。建築物所有權人雖函復說明係84年6月28日前即已變更為現況，市府都發局仍於同年8月31日函，以本案</w:t>
      </w:r>
      <w:r w:rsidR="00BA1179" w:rsidRPr="0032419E">
        <w:rPr>
          <w:rFonts w:hint="eastAsia"/>
          <w:b/>
        </w:rPr>
        <w:t>涉及結構安全疑慮</w:t>
      </w:r>
      <w:r w:rsidR="00BA1179" w:rsidRPr="0032419E">
        <w:rPr>
          <w:rFonts w:hint="eastAsia"/>
        </w:rPr>
        <w:t>，</w:t>
      </w:r>
      <w:r w:rsidR="00BA1179" w:rsidRPr="0032419E">
        <w:rPr>
          <w:rFonts w:hint="eastAsia"/>
          <w:b/>
        </w:rPr>
        <w:t>為免影響公共安全，仍請提出結構安全證明</w:t>
      </w:r>
      <w:r w:rsidR="00BA1179" w:rsidRPr="0032419E">
        <w:rPr>
          <w:rFonts w:hint="eastAsia"/>
        </w:rPr>
        <w:t>；嗣於107年6月20日再函請限期改善或補辦手續，並於108年1月23日檢送</w:t>
      </w:r>
      <w:r w:rsidR="00BA1179" w:rsidRPr="0032419E">
        <w:rPr>
          <w:rFonts w:hint="eastAsia"/>
          <w:b/>
        </w:rPr>
        <w:t>未經申請擅自變更地下1層建築物外牆開口</w:t>
      </w:r>
      <w:r w:rsidR="00BA1179" w:rsidRPr="0032419E">
        <w:rPr>
          <w:rFonts w:hint="eastAsia"/>
        </w:rPr>
        <w:t>違反建築法規定</w:t>
      </w:r>
      <w:r w:rsidR="00BA1179" w:rsidRPr="0032419E">
        <w:rPr>
          <w:rFonts w:hint="eastAsia"/>
          <w:b/>
        </w:rPr>
        <w:t>裁處書</w:t>
      </w:r>
      <w:r w:rsidR="00BA1179" w:rsidRPr="0032419E">
        <w:rPr>
          <w:rFonts w:hint="eastAsia"/>
        </w:rPr>
        <w:t>，以</w:t>
      </w:r>
      <w:r w:rsidR="00BA1179" w:rsidRPr="0032419E">
        <w:rPr>
          <w:rFonts w:hAnsi="標楷體" w:hint="eastAsia"/>
          <w:b/>
        </w:rPr>
        <w:t>未經申請擅自變更建築物外牆開口</w:t>
      </w:r>
      <w:r w:rsidR="00BA1179" w:rsidRPr="0032419E">
        <w:rPr>
          <w:rFonts w:hAnsi="標楷體" w:hint="eastAsia"/>
        </w:rPr>
        <w:t>，違反建築法</w:t>
      </w:r>
      <w:r w:rsidR="00BA1179" w:rsidRPr="0032419E">
        <w:rPr>
          <w:rFonts w:hAnsi="標楷體" w:hint="eastAsia"/>
          <w:b/>
        </w:rPr>
        <w:t>第73條第2項</w:t>
      </w:r>
      <w:r w:rsidR="00BA1179" w:rsidRPr="0032419E">
        <w:rPr>
          <w:rFonts w:hAnsi="標楷體" w:hint="eastAsia"/>
        </w:rPr>
        <w:t>規定，逾期未改善，且未檢具建築師或專業技師簽署之結構安全證明文件，依同法第91條第1項</w:t>
      </w:r>
      <w:r w:rsidR="00BA1179" w:rsidRPr="0032419E">
        <w:rPr>
          <w:rStyle w:val="afc"/>
          <w:rFonts w:hAnsi="標楷體"/>
        </w:rPr>
        <w:footnoteReference w:id="15"/>
      </w:r>
      <w:r w:rsidR="00BA1179" w:rsidRPr="0032419E">
        <w:rPr>
          <w:rFonts w:hAnsi="標楷體" w:hint="eastAsia"/>
        </w:rPr>
        <w:t>(第1款)規定</w:t>
      </w:r>
      <w:r w:rsidR="00BA1179" w:rsidRPr="0032419E">
        <w:rPr>
          <w:rFonts w:hAnsi="標楷體" w:hint="eastAsia"/>
          <w:b/>
        </w:rPr>
        <w:t>處6萬元罰鍰，</w:t>
      </w:r>
      <w:r w:rsidR="00BA1179" w:rsidRPr="0032419E">
        <w:rPr>
          <w:rFonts w:hAnsi="標楷體" w:hint="eastAsia"/>
        </w:rPr>
        <w:t>並再限期改善或補辦。違規人嗣於108年2月23日提起訴願，經</w:t>
      </w:r>
      <w:r w:rsidR="00BA1179" w:rsidRPr="0032419E">
        <w:rPr>
          <w:rFonts w:hint="eastAsia"/>
        </w:rPr>
        <w:t>市府以同年</w:t>
      </w:r>
      <w:r w:rsidR="00BA1179" w:rsidRPr="0032419E">
        <w:t>10</w:t>
      </w:r>
      <w:r w:rsidR="00BA1179" w:rsidRPr="0032419E">
        <w:rPr>
          <w:rFonts w:hint="eastAsia"/>
        </w:rPr>
        <w:t>月</w:t>
      </w:r>
      <w:r w:rsidR="00BA1179" w:rsidRPr="0032419E">
        <w:t>9</w:t>
      </w:r>
      <w:r w:rsidR="00BA1179" w:rsidRPr="0032419E">
        <w:rPr>
          <w:rFonts w:hint="eastAsia"/>
        </w:rPr>
        <w:t>日訴願決定書，</w:t>
      </w:r>
      <w:r w:rsidR="00BA1179" w:rsidRPr="0032419E">
        <w:rPr>
          <w:rFonts w:hint="eastAsia"/>
          <w:b/>
        </w:rPr>
        <w:t>駁回</w:t>
      </w:r>
      <w:r w:rsidR="00BA1179" w:rsidRPr="0032419E">
        <w:rPr>
          <w:rFonts w:hint="eastAsia"/>
        </w:rPr>
        <w:t>訴願。</w:t>
      </w:r>
    </w:p>
    <w:p w:rsidR="00BA1179" w:rsidRPr="0032419E" w:rsidRDefault="00BA1179" w:rsidP="00BA1179">
      <w:pPr>
        <w:pStyle w:val="4"/>
        <w:numPr>
          <w:ilvl w:val="3"/>
          <w:numId w:val="1"/>
        </w:numPr>
        <w:kinsoku w:val="0"/>
      </w:pPr>
      <w:r w:rsidRPr="0032419E">
        <w:rPr>
          <w:rFonts w:hint="eastAsia"/>
        </w:rPr>
        <w:t>因民眾再於108年1月檢舉比利馬課照中心、幼兒園、補習班</w:t>
      </w:r>
      <w:r w:rsidRPr="0032419E">
        <w:rPr>
          <w:rFonts w:hint="eastAsia"/>
          <w:b/>
        </w:rPr>
        <w:t>陽臺外推涉及牆面構造變更，影響結構安全</w:t>
      </w:r>
      <w:r w:rsidRPr="0032419E">
        <w:rPr>
          <w:rFonts w:hint="eastAsia"/>
        </w:rPr>
        <w:t>；且</w:t>
      </w:r>
      <w:r w:rsidR="00D44E1E">
        <w:rPr>
          <w:rFonts w:hint="eastAsia"/>
        </w:rPr>
        <w:t>李慶元</w:t>
      </w:r>
      <w:r w:rsidRPr="0032419E">
        <w:rPr>
          <w:rFonts w:hint="eastAsia"/>
        </w:rPr>
        <w:t>議員亦認為</w:t>
      </w:r>
      <w:r w:rsidRPr="0032419E">
        <w:rPr>
          <w:rFonts w:hint="eastAsia"/>
          <w:b/>
        </w:rPr>
        <w:t>陽臺外推涉及外牆敲除</w:t>
      </w:r>
      <w:r w:rsidRPr="0032419E">
        <w:rPr>
          <w:rFonts w:hint="eastAsia"/>
        </w:rPr>
        <w:t>，</w:t>
      </w:r>
      <w:r w:rsidRPr="0032419E">
        <w:rPr>
          <w:rFonts w:hint="eastAsia"/>
          <w:b/>
        </w:rPr>
        <w:t>影響建物結構安全</w:t>
      </w:r>
      <w:r w:rsidRPr="0032419E">
        <w:rPr>
          <w:rFonts w:hint="eastAsia"/>
        </w:rPr>
        <w:t>。市府都發局遂於同年1月15日，分別函比利馬課照中心、幼兒園及補習</w:t>
      </w:r>
      <w:r w:rsidRPr="0032419E">
        <w:rPr>
          <w:rFonts w:hint="eastAsia"/>
        </w:rPr>
        <w:lastRenderedPageBreak/>
        <w:t>班，以其建築物涉有</w:t>
      </w:r>
      <w:r w:rsidRPr="0032419E">
        <w:rPr>
          <w:rFonts w:hint="eastAsia"/>
          <w:b/>
        </w:rPr>
        <w:t>擅自外牆變更(拆除)</w:t>
      </w:r>
      <w:r w:rsidRPr="0032419E">
        <w:rPr>
          <w:rFonts w:hint="eastAsia"/>
        </w:rPr>
        <w:t>之行為，業違反</w:t>
      </w:r>
      <w:r w:rsidRPr="0032419E">
        <w:rPr>
          <w:rFonts w:hint="eastAsia"/>
          <w:b/>
        </w:rPr>
        <w:t>建築法第73條第2項</w:t>
      </w:r>
      <w:r w:rsidRPr="0032419E">
        <w:rPr>
          <w:rFonts w:hint="eastAsia"/>
        </w:rPr>
        <w:t>規定，限期</w:t>
      </w:r>
      <w:r w:rsidRPr="0032419E">
        <w:rPr>
          <w:rFonts w:hint="eastAsia"/>
          <w:b/>
        </w:rPr>
        <w:t>委託開業建築師檢討</w:t>
      </w:r>
      <w:r w:rsidRPr="0032419E">
        <w:rPr>
          <w:rFonts w:hint="eastAsia"/>
        </w:rPr>
        <w:t>，依一定規模以下免變辦法規定辦理備查，</w:t>
      </w:r>
      <w:r w:rsidRPr="0032419E">
        <w:rPr>
          <w:rFonts w:hint="eastAsia"/>
          <w:b/>
        </w:rPr>
        <w:t>或依原核准改善</w:t>
      </w:r>
      <w:r w:rsidRPr="0032419E">
        <w:rPr>
          <w:rFonts w:hint="eastAsia"/>
        </w:rPr>
        <w:t>。同年5月8日，</w:t>
      </w:r>
      <w:r w:rsidR="00D44E1E">
        <w:rPr>
          <w:rFonts w:hint="eastAsia"/>
        </w:rPr>
        <w:t>李慶元</w:t>
      </w:r>
      <w:r w:rsidRPr="0032419E">
        <w:rPr>
          <w:rFonts w:hint="eastAsia"/>
        </w:rPr>
        <w:t>議員囑交市府，比利馬課照中心、補習班、幼兒園，</w:t>
      </w:r>
      <w:r w:rsidRPr="0032419E">
        <w:rPr>
          <w:rFonts w:hint="eastAsia"/>
          <w:b/>
        </w:rPr>
        <w:t>建物應做結構安全鑑定，違建部分應恢復原狀</w:t>
      </w:r>
      <w:r w:rsidRPr="0032419E">
        <w:rPr>
          <w:rFonts w:hint="eastAsia"/>
        </w:rPr>
        <w:t>；市府都發局則於同年5月17日再分別函比利馬課照中心、幼兒園及補習班檢送裁處書，以</w:t>
      </w:r>
      <w:r w:rsidRPr="0032419E">
        <w:rPr>
          <w:rFonts w:hint="eastAsia"/>
          <w:b/>
        </w:rPr>
        <w:t>未經申請擅自變更建築物外牆拆除變更</w:t>
      </w:r>
      <w:r w:rsidRPr="0032419E">
        <w:rPr>
          <w:rFonts w:hint="eastAsia"/>
        </w:rPr>
        <w:t>，違反</w:t>
      </w:r>
      <w:r w:rsidRPr="0032419E">
        <w:rPr>
          <w:rFonts w:hint="eastAsia"/>
          <w:b/>
        </w:rPr>
        <w:t>建築法第73條第2項</w:t>
      </w:r>
      <w:r w:rsidRPr="0032419E">
        <w:rPr>
          <w:rFonts w:hint="eastAsia"/>
        </w:rPr>
        <w:t>規定，依同法</w:t>
      </w:r>
      <w:r w:rsidRPr="0032419E">
        <w:rPr>
          <w:rFonts w:hint="eastAsia"/>
          <w:b/>
        </w:rPr>
        <w:t>第91條第1項(第1款)處6萬元罰鍰</w:t>
      </w:r>
      <w:r w:rsidRPr="0032419E">
        <w:rPr>
          <w:rFonts w:hint="eastAsia"/>
        </w:rPr>
        <w:t>，並再限期改善或補辦。同年7月12日</w:t>
      </w:r>
      <w:r w:rsidR="00D44E1E">
        <w:rPr>
          <w:rFonts w:hint="eastAsia"/>
        </w:rPr>
        <w:t>李慶元</w:t>
      </w:r>
      <w:r w:rsidRPr="0032419E">
        <w:rPr>
          <w:rFonts w:hint="eastAsia"/>
        </w:rPr>
        <w:t>議員書面質詢，認為</w:t>
      </w:r>
      <w:r w:rsidRPr="0032419E">
        <w:rPr>
          <w:rFonts w:hint="eastAsia"/>
          <w:b/>
        </w:rPr>
        <w:t>臨陽臺RC外牆遭拆除，影響建物結構安全與耐震能力</w:t>
      </w:r>
      <w:r w:rsidRPr="0032419E">
        <w:rPr>
          <w:rFonts w:hint="eastAsia"/>
        </w:rPr>
        <w:t>，違反建築法等情；市府都發局則於同年9月6日以陳訴人函述表示比利馬課照中心、幼兒園及補習班等3處場所建築物未經申請變更拆除外牆行為，均係購買時已存在，考量本案</w:t>
      </w:r>
      <w:r w:rsidRPr="0032419E">
        <w:rPr>
          <w:rFonts w:hint="eastAsia"/>
          <w:b/>
        </w:rPr>
        <w:t>受處分人非行為人</w:t>
      </w:r>
      <w:r w:rsidRPr="0032419E">
        <w:rPr>
          <w:rFonts w:hint="eastAsia"/>
        </w:rPr>
        <w:t>，</w:t>
      </w:r>
      <w:r w:rsidRPr="0032419E">
        <w:rPr>
          <w:rFonts w:hint="eastAsia"/>
          <w:b/>
        </w:rPr>
        <w:t>撤銷同年5月17日裁處書所為之處分</w:t>
      </w:r>
      <w:r w:rsidRPr="0032419E">
        <w:rPr>
          <w:rFonts w:hint="eastAsia"/>
        </w:rPr>
        <w:t>，另於同年9月10日函送裁處書，以建築物</w:t>
      </w:r>
      <w:r w:rsidRPr="0032419E">
        <w:rPr>
          <w:rFonts w:hint="eastAsia"/>
          <w:b/>
        </w:rPr>
        <w:t>未經申請外牆拆除變更</w:t>
      </w:r>
      <w:r w:rsidRPr="0032419E">
        <w:rPr>
          <w:rFonts w:hint="eastAsia"/>
        </w:rPr>
        <w:t>，違反</w:t>
      </w:r>
      <w:r w:rsidRPr="0032419E">
        <w:rPr>
          <w:rFonts w:hint="eastAsia"/>
          <w:b/>
        </w:rPr>
        <w:t>建築法第7</w:t>
      </w:r>
      <w:r w:rsidRPr="0032419E">
        <w:rPr>
          <w:b/>
        </w:rPr>
        <w:t>7</w:t>
      </w:r>
      <w:r w:rsidRPr="0032419E">
        <w:rPr>
          <w:rFonts w:hint="eastAsia"/>
          <w:b/>
        </w:rPr>
        <w:t>條第1項</w:t>
      </w:r>
      <w:r w:rsidRPr="0032419E">
        <w:rPr>
          <w:rStyle w:val="afc"/>
        </w:rPr>
        <w:footnoteReference w:id="16"/>
      </w:r>
      <w:r w:rsidRPr="0032419E">
        <w:rPr>
          <w:rFonts w:hint="eastAsia"/>
        </w:rPr>
        <w:t>規定，仍遲未改善或補辦，依同法</w:t>
      </w:r>
      <w:r w:rsidRPr="0032419E">
        <w:rPr>
          <w:rFonts w:hint="eastAsia"/>
          <w:b/>
        </w:rPr>
        <w:t>第91條第1項(第</w:t>
      </w:r>
      <w:r w:rsidRPr="0032419E">
        <w:rPr>
          <w:b/>
        </w:rPr>
        <w:t>2</w:t>
      </w:r>
      <w:r w:rsidRPr="0032419E">
        <w:rPr>
          <w:rFonts w:hint="eastAsia"/>
          <w:b/>
        </w:rPr>
        <w:t>款)處12萬元罰鍰</w:t>
      </w:r>
      <w:r w:rsidRPr="0032419E">
        <w:rPr>
          <w:rFonts w:hint="eastAsia"/>
        </w:rPr>
        <w:t>，並再限期恢復改善或補辦。嗣再於同年11月8日函送裁處書，以和興路8號</w:t>
      </w:r>
      <w:r w:rsidRPr="0032419E">
        <w:rPr>
          <w:rFonts w:hint="eastAsia"/>
          <w:b/>
        </w:rPr>
        <w:t>1樓及地下1樓建築物未經申請擅自外牆變更(拆除及開口</w:t>
      </w:r>
      <w:r w:rsidRPr="0032419E">
        <w:rPr>
          <w:b/>
        </w:rPr>
        <w:t>)</w:t>
      </w:r>
      <w:r w:rsidRPr="0032419E">
        <w:rPr>
          <w:rFonts w:hint="eastAsia"/>
        </w:rPr>
        <w:t>、木柵路一段87號</w:t>
      </w:r>
      <w:r w:rsidRPr="0032419E">
        <w:rPr>
          <w:rFonts w:hint="eastAsia"/>
          <w:b/>
        </w:rPr>
        <w:t>1樓</w:t>
      </w:r>
      <w:r w:rsidRPr="0032419E">
        <w:rPr>
          <w:rFonts w:hint="eastAsia"/>
        </w:rPr>
        <w:t>及</w:t>
      </w:r>
      <w:r w:rsidRPr="0032419E">
        <w:rPr>
          <w:rFonts w:hint="eastAsia"/>
          <w:b/>
        </w:rPr>
        <w:t>2樓</w:t>
      </w:r>
      <w:r w:rsidRPr="0032419E">
        <w:rPr>
          <w:rFonts w:hint="eastAsia"/>
        </w:rPr>
        <w:t>建築物未經申請</w:t>
      </w:r>
      <w:r w:rsidRPr="0032419E">
        <w:rPr>
          <w:rFonts w:hint="eastAsia"/>
          <w:b/>
        </w:rPr>
        <w:t>擅自外牆變更</w:t>
      </w:r>
      <w:r w:rsidRPr="0032419E">
        <w:rPr>
          <w:b/>
        </w:rPr>
        <w:t>(</w:t>
      </w:r>
      <w:r w:rsidRPr="0032419E">
        <w:rPr>
          <w:rFonts w:hint="eastAsia"/>
          <w:b/>
        </w:rPr>
        <w:t>材質不符原核准</w:t>
      </w:r>
      <w:r w:rsidRPr="0032419E">
        <w:rPr>
          <w:b/>
        </w:rPr>
        <w:t>)</w:t>
      </w:r>
      <w:r w:rsidRPr="0032419E">
        <w:rPr>
          <w:rFonts w:hint="eastAsia"/>
        </w:rPr>
        <w:t>，違反</w:t>
      </w:r>
      <w:r w:rsidRPr="0032419E">
        <w:rPr>
          <w:rFonts w:hint="eastAsia"/>
          <w:b/>
        </w:rPr>
        <w:t>建築法第7</w:t>
      </w:r>
      <w:r w:rsidRPr="0032419E">
        <w:rPr>
          <w:b/>
        </w:rPr>
        <w:t>7</w:t>
      </w:r>
      <w:r w:rsidRPr="0032419E">
        <w:rPr>
          <w:rFonts w:hint="eastAsia"/>
          <w:b/>
        </w:rPr>
        <w:t>條第1項及第73條第2項</w:t>
      </w:r>
      <w:r w:rsidRPr="0032419E">
        <w:rPr>
          <w:rFonts w:hint="eastAsia"/>
        </w:rPr>
        <w:t>等規定，仍未獲恢復改善或補辦，各</w:t>
      </w:r>
      <w:r w:rsidRPr="0032419E">
        <w:rPr>
          <w:rFonts w:hint="eastAsia"/>
          <w:b/>
        </w:rPr>
        <w:t>連</w:t>
      </w:r>
      <w:r w:rsidRPr="0032419E">
        <w:rPr>
          <w:rFonts w:hint="eastAsia"/>
          <w:b/>
        </w:rPr>
        <w:lastRenderedPageBreak/>
        <w:t>續(併</w:t>
      </w:r>
      <w:r w:rsidRPr="0032419E">
        <w:rPr>
          <w:b/>
        </w:rPr>
        <w:t>)</w:t>
      </w:r>
      <w:r w:rsidRPr="0032419E">
        <w:rPr>
          <w:rFonts w:hint="eastAsia"/>
          <w:b/>
        </w:rPr>
        <w:t>處12萬元罰鍰</w:t>
      </w:r>
      <w:r w:rsidRPr="0032419E">
        <w:rPr>
          <w:rFonts w:hint="eastAsia"/>
        </w:rPr>
        <w:t>。109年1月9日，因再次限期已屆滿，仍未獲知已恢復改善或提出補辦之申請，分別</w:t>
      </w:r>
      <w:r w:rsidRPr="0032419E">
        <w:rPr>
          <w:rFonts w:hint="eastAsia"/>
          <w:b/>
        </w:rPr>
        <w:t>連續(併</w:t>
      </w:r>
      <w:r w:rsidRPr="0032419E">
        <w:rPr>
          <w:b/>
        </w:rPr>
        <w:t>)</w:t>
      </w:r>
      <w:r w:rsidRPr="0032419E">
        <w:rPr>
          <w:rFonts w:hint="eastAsia"/>
          <w:b/>
        </w:rPr>
        <w:t>處12萬元罰鍰</w:t>
      </w:r>
      <w:r w:rsidRPr="0032419E">
        <w:rPr>
          <w:rFonts w:hint="eastAsia"/>
        </w:rPr>
        <w:t>。109年4月1</w:t>
      </w:r>
      <w:r w:rsidRPr="0032419E">
        <w:t>3</w:t>
      </w:r>
      <w:r w:rsidRPr="0032419E">
        <w:rPr>
          <w:rFonts w:hint="eastAsia"/>
        </w:rPr>
        <w:t>日，又再</w:t>
      </w:r>
      <w:r w:rsidRPr="0032419E">
        <w:rPr>
          <w:rFonts w:hint="eastAsia"/>
          <w:b/>
        </w:rPr>
        <w:t>連續(併</w:t>
      </w:r>
      <w:r w:rsidRPr="0032419E">
        <w:rPr>
          <w:b/>
        </w:rPr>
        <w:t>)</w:t>
      </w:r>
      <w:r w:rsidRPr="0032419E">
        <w:rPr>
          <w:rFonts w:hint="eastAsia"/>
          <w:b/>
        </w:rPr>
        <w:t>處12萬元罰鍰</w:t>
      </w:r>
      <w:r w:rsidRPr="0032419E">
        <w:rPr>
          <w:rFonts w:hint="eastAsia"/>
        </w:rPr>
        <w:t>，並稱屆時仍拒不改善或補辦者，將加重處罰至30萬元罰鍰。</w:t>
      </w:r>
    </w:p>
    <w:p w:rsidR="00BA1179" w:rsidRPr="0032419E" w:rsidRDefault="00BA1179" w:rsidP="00BA1179">
      <w:pPr>
        <w:pStyle w:val="4"/>
        <w:numPr>
          <w:ilvl w:val="3"/>
          <w:numId w:val="1"/>
        </w:numPr>
        <w:kinsoku w:val="0"/>
      </w:pPr>
      <w:r w:rsidRPr="0032419E">
        <w:rPr>
          <w:rFonts w:hint="eastAsia"/>
        </w:rPr>
        <w:t>楊君於本院109年3月30日約詢會議後，即委請結構技師辦理結構安全鑑定，經鑑定結果：和興路8號「B1F設置高窗及敲除1F外牆，</w:t>
      </w:r>
      <w:r w:rsidRPr="0032419E">
        <w:rPr>
          <w:rFonts w:hint="eastAsia"/>
          <w:b/>
        </w:rPr>
        <w:t>不影響建築物抗震系統及傳遞載重系統完整性</w:t>
      </w:r>
      <w:r w:rsidRPr="0032419E">
        <w:rPr>
          <w:rFonts w:hint="eastAsia"/>
        </w:rPr>
        <w:t>。設置高窗及外牆敲除後，結構安全無虞」及木柵路一段87號1樓、2樓牆體「</w:t>
      </w:r>
      <w:r w:rsidRPr="0032419E">
        <w:rPr>
          <w:rFonts w:hint="eastAsia"/>
          <w:b/>
        </w:rPr>
        <w:t>非屬結構性承重牆，不參予建築物抗震系統</w:t>
      </w:r>
      <w:r w:rsidRPr="0032419E">
        <w:rPr>
          <w:rFonts w:hint="eastAsia"/>
        </w:rPr>
        <w:t>」、「敲除1F、2F牆體，</w:t>
      </w:r>
      <w:r w:rsidRPr="0032419E">
        <w:rPr>
          <w:rFonts w:hint="eastAsia"/>
          <w:b/>
        </w:rPr>
        <w:t>不影響建築結構載重強度安全</w:t>
      </w:r>
      <w:r w:rsidRPr="0032419E">
        <w:rPr>
          <w:rFonts w:hint="eastAsia"/>
        </w:rPr>
        <w:t>。牆體敲除後，結構安全無虞。」並出具109年4月10日結構安全證明書。</w:t>
      </w:r>
    </w:p>
    <w:p w:rsidR="00BA1179" w:rsidRPr="0032419E" w:rsidRDefault="00BA1179" w:rsidP="00BA1179">
      <w:pPr>
        <w:pStyle w:val="3"/>
        <w:numPr>
          <w:ilvl w:val="2"/>
          <w:numId w:val="1"/>
        </w:numPr>
        <w:kinsoku w:val="0"/>
      </w:pPr>
      <w:r w:rsidRPr="0032419E">
        <w:rPr>
          <w:rFonts w:hint="eastAsia"/>
        </w:rPr>
        <w:t>次查：</w:t>
      </w:r>
    </w:p>
    <w:p w:rsidR="00BA1179" w:rsidRPr="0032419E" w:rsidRDefault="00BA1179" w:rsidP="00BA1179">
      <w:pPr>
        <w:pStyle w:val="4"/>
        <w:numPr>
          <w:ilvl w:val="3"/>
          <w:numId w:val="1"/>
        </w:numPr>
        <w:kinsoku w:val="0"/>
      </w:pPr>
      <w:r w:rsidRPr="0032419E">
        <w:rPr>
          <w:rFonts w:hint="eastAsia"/>
        </w:rPr>
        <w:t>比利馬課照中心立案前，市府工務局即於</w:t>
      </w:r>
      <w:r w:rsidRPr="0032419E">
        <w:rPr>
          <w:rFonts w:hint="eastAsia"/>
          <w:b/>
        </w:rPr>
        <w:t>86年8月</w:t>
      </w:r>
      <w:r w:rsidRPr="0032419E">
        <w:rPr>
          <w:rFonts w:hint="eastAsia"/>
        </w:rPr>
        <w:t>勘查認定其屋前平臺外推屬</w:t>
      </w:r>
      <w:r w:rsidRPr="0032419E">
        <w:rPr>
          <w:rFonts w:hint="eastAsia"/>
          <w:b/>
        </w:rPr>
        <w:t>既存違建</w:t>
      </w:r>
      <w:r w:rsidRPr="0032419E">
        <w:rPr>
          <w:rFonts w:hint="eastAsia"/>
        </w:rPr>
        <w:t>，並拍照列管；市府建管處於</w:t>
      </w:r>
      <w:r w:rsidRPr="0032419E">
        <w:rPr>
          <w:rFonts w:hint="eastAsia"/>
          <w:b/>
        </w:rPr>
        <w:t>97年8月</w:t>
      </w:r>
      <w:r w:rsidRPr="0032419E">
        <w:rPr>
          <w:rFonts w:hint="eastAsia"/>
        </w:rPr>
        <w:t>間亦稱「現場與拍照列管相片相符」，可見該平臺外推係</w:t>
      </w:r>
      <w:r w:rsidRPr="0032419E">
        <w:rPr>
          <w:rFonts w:hint="eastAsia"/>
          <w:b/>
        </w:rPr>
        <w:t>經勘查列管之既存違建</w:t>
      </w:r>
      <w:r w:rsidRPr="0032419E">
        <w:rPr>
          <w:rFonts w:hint="eastAsia"/>
        </w:rPr>
        <w:t>，並無疑義，依臺北市違章建築處理規則相關規定，「</w:t>
      </w:r>
      <w:r w:rsidRPr="0032419E">
        <w:rPr>
          <w:rFonts w:hint="eastAsia"/>
          <w:b/>
        </w:rPr>
        <w:t>得列入分類分期程序處理</w:t>
      </w:r>
      <w:r w:rsidRPr="0032419E">
        <w:rPr>
          <w:rFonts w:hint="eastAsia"/>
        </w:rPr>
        <w:t>」、「</w:t>
      </w:r>
      <w:r w:rsidRPr="0032419E">
        <w:rPr>
          <w:rFonts w:hint="eastAsia"/>
          <w:b/>
        </w:rPr>
        <w:t>暫免查報處分</w:t>
      </w:r>
      <w:r w:rsidRPr="0032419E">
        <w:rPr>
          <w:rFonts w:hint="eastAsia"/>
        </w:rPr>
        <w:t>」。市府建管處及市府教育局於</w:t>
      </w:r>
      <w:r w:rsidRPr="0032419E">
        <w:rPr>
          <w:rFonts w:hint="eastAsia"/>
          <w:b/>
        </w:rPr>
        <w:t>105年</w:t>
      </w:r>
      <w:r w:rsidRPr="0032419E">
        <w:rPr>
          <w:rFonts w:hint="eastAsia"/>
        </w:rPr>
        <w:t>2月4日及25日二度派員查訪，雖</w:t>
      </w:r>
      <w:r w:rsidRPr="0032419E">
        <w:rPr>
          <w:rFonts w:hint="eastAsia"/>
          <w:b/>
        </w:rPr>
        <w:t>查無學生上課</w:t>
      </w:r>
      <w:r w:rsidRPr="0032419E">
        <w:rPr>
          <w:rFonts w:hint="eastAsia"/>
        </w:rPr>
        <w:t>情形，仍於同年3月30日</w:t>
      </w:r>
      <w:r w:rsidRPr="0032419E">
        <w:rPr>
          <w:rFonts w:hint="eastAsia"/>
          <w:b/>
        </w:rPr>
        <w:t>以既存違建供不特定對象使用查報</w:t>
      </w:r>
      <w:r w:rsidRPr="0032419E">
        <w:rPr>
          <w:rFonts w:hint="eastAsia"/>
        </w:rPr>
        <w:t>，嗣該中心依市府建管處建議以隔板封閉平台不使用，並經該處拆除隊勘查確認後，於同年6月21日開立</w:t>
      </w:r>
      <w:r w:rsidRPr="0032419E">
        <w:rPr>
          <w:rFonts w:hint="eastAsia"/>
          <w:b/>
        </w:rPr>
        <w:t>拆除違建結案報告單</w:t>
      </w:r>
      <w:r w:rsidRPr="0032419E">
        <w:rPr>
          <w:rFonts w:hint="eastAsia"/>
        </w:rPr>
        <w:t>，其後並多次回復檢舉人「</w:t>
      </w:r>
      <w:r w:rsidRPr="0032419E">
        <w:rPr>
          <w:rFonts w:hint="eastAsia"/>
          <w:b/>
        </w:rPr>
        <w:t>無新增違建</w:t>
      </w:r>
      <w:r w:rsidRPr="0032419E">
        <w:rPr>
          <w:rFonts w:hint="eastAsia"/>
        </w:rPr>
        <w:t>」、「</w:t>
      </w:r>
      <w:r w:rsidRPr="0032419E">
        <w:rPr>
          <w:rFonts w:hint="eastAsia"/>
          <w:b/>
        </w:rPr>
        <w:t>無使用為補習班情事</w:t>
      </w:r>
      <w:r w:rsidRPr="0032419E">
        <w:rPr>
          <w:rFonts w:hint="eastAsia"/>
        </w:rPr>
        <w:t>」、「</w:t>
      </w:r>
      <w:r w:rsidRPr="0032419E">
        <w:rPr>
          <w:rFonts w:hint="eastAsia"/>
          <w:b/>
        </w:rPr>
        <w:t>已拍照存證</w:t>
      </w:r>
      <w:r w:rsidRPr="0032419E">
        <w:rPr>
          <w:rFonts w:hint="eastAsia"/>
        </w:rPr>
        <w:t>」等語。另，臺北市建築師公會於</w:t>
      </w:r>
      <w:r w:rsidRPr="0032419E">
        <w:t>105</w:t>
      </w:r>
      <w:r w:rsidRPr="0032419E">
        <w:rPr>
          <w:rFonts w:hint="eastAsia"/>
        </w:rPr>
        <w:t>年12月28日檢送「臺北市建築物室</w:t>
      </w:r>
      <w:r w:rsidRPr="0032419E">
        <w:rPr>
          <w:rFonts w:hint="eastAsia"/>
        </w:rPr>
        <w:lastRenderedPageBreak/>
        <w:t>內裝修竣工查驗簽章合格檢查表」說明略以：「本案</w:t>
      </w:r>
      <w:r w:rsidRPr="0032419E">
        <w:rPr>
          <w:rFonts w:hint="eastAsia"/>
          <w:b/>
        </w:rPr>
        <w:t>平臺</w:t>
      </w:r>
      <w:r w:rsidRPr="0032419E">
        <w:rPr>
          <w:rFonts w:hint="eastAsia"/>
        </w:rPr>
        <w:t>、空地違建部分依工務局85年3月15日北市工建字第102785號及87年9月18日北市工建字第873l720800號函</w:t>
      </w:r>
      <w:r w:rsidRPr="0032419E">
        <w:rPr>
          <w:rStyle w:val="afc"/>
        </w:rPr>
        <w:footnoteReference w:id="17"/>
      </w:r>
      <w:r w:rsidRPr="0032419E">
        <w:rPr>
          <w:rFonts w:hint="eastAsia"/>
        </w:rPr>
        <w:t>規定，屬</w:t>
      </w:r>
      <w:r w:rsidRPr="0032419E">
        <w:rPr>
          <w:rFonts w:hint="eastAsia"/>
          <w:b/>
        </w:rPr>
        <w:t>暫免併案拆除之違建</w:t>
      </w:r>
      <w:r w:rsidRPr="0032419E">
        <w:rPr>
          <w:rFonts w:hint="eastAsia"/>
        </w:rPr>
        <w:t>，檢附</w:t>
      </w:r>
      <w:r w:rsidRPr="0032419E">
        <w:rPr>
          <w:rFonts w:hint="eastAsia"/>
          <w:b/>
        </w:rPr>
        <w:t>違建位置圖說及相片</w:t>
      </w:r>
      <w:r w:rsidRPr="0032419E">
        <w:rPr>
          <w:rFonts w:hint="eastAsia"/>
        </w:rPr>
        <w:t>、</w:t>
      </w:r>
      <w:r w:rsidRPr="0032419E">
        <w:rPr>
          <w:rFonts w:hint="eastAsia"/>
          <w:b/>
        </w:rPr>
        <w:t>建築師結構安全證明(陽臺外牆變更)</w:t>
      </w:r>
      <w:r w:rsidRPr="0032419E">
        <w:rPr>
          <w:rFonts w:hint="eastAsia"/>
        </w:rPr>
        <w:t>，另依臺北市違章建築處理規則續處」。</w:t>
      </w:r>
    </w:p>
    <w:p w:rsidR="00BA1179" w:rsidRPr="0032419E" w:rsidRDefault="00BA1179" w:rsidP="00BA1179">
      <w:pPr>
        <w:pStyle w:val="42"/>
        <w:ind w:left="1701" w:firstLine="680"/>
      </w:pPr>
      <w:r w:rsidRPr="0032419E">
        <w:rPr>
          <w:rFonts w:hint="eastAsia"/>
        </w:rPr>
        <w:t>由上，市府建管處</w:t>
      </w:r>
      <w:r w:rsidRPr="0032419E">
        <w:rPr>
          <w:rFonts w:hint="eastAsia"/>
          <w:b/>
        </w:rPr>
        <w:t>雖查無</w:t>
      </w:r>
      <w:r w:rsidRPr="0032419E">
        <w:rPr>
          <w:rFonts w:hint="eastAsia"/>
        </w:rPr>
        <w:t>該平臺外推既存違建有供做教室使用情形，惟因課照中心係屬</w:t>
      </w:r>
      <w:r w:rsidRPr="0032419E">
        <w:rPr>
          <w:rFonts w:hint="eastAsia"/>
          <w:b/>
        </w:rPr>
        <w:t>供公眾使用建築物</w:t>
      </w:r>
      <w:r w:rsidRPr="0032419E">
        <w:rPr>
          <w:rFonts w:hint="eastAsia"/>
        </w:rPr>
        <w:t>，為維護公共安全，仍予以查報，尚無可厚非；該中心亦依該處建議，以隔板封閉該違建平臺不使用，且於申辦建築物室內裝修併一定規模以下變更審查許可時，對於</w:t>
      </w:r>
      <w:r w:rsidRPr="0032419E">
        <w:rPr>
          <w:rFonts w:hint="eastAsia"/>
          <w:b/>
        </w:rPr>
        <w:t>該外牆變更</w:t>
      </w:r>
      <w:r w:rsidRPr="0032419E">
        <w:rPr>
          <w:rFonts w:hint="eastAsia"/>
        </w:rPr>
        <w:t>，併檢附「</w:t>
      </w:r>
      <w:r w:rsidRPr="0032419E">
        <w:rPr>
          <w:rFonts w:hint="eastAsia"/>
          <w:b/>
        </w:rPr>
        <w:t>建築師結構安全證明</w:t>
      </w:r>
      <w:r w:rsidRPr="0032419E">
        <w:rPr>
          <w:rFonts w:hint="eastAsia"/>
        </w:rPr>
        <w:t>」在案。另該中心於本院約詢會議後，亦委請結構技師辦理結構安全鑑定並出具結構安全證明書，益可證該建築物平臺外推及外牆變更並未影響結構安全。</w:t>
      </w:r>
    </w:p>
    <w:p w:rsidR="00BA1179" w:rsidRPr="0032419E" w:rsidRDefault="00BA1179" w:rsidP="00BA1179">
      <w:pPr>
        <w:pStyle w:val="42"/>
        <w:ind w:left="1701" w:firstLine="680"/>
      </w:pPr>
      <w:r w:rsidRPr="0032419E">
        <w:rPr>
          <w:rFonts w:hint="eastAsia"/>
        </w:rPr>
        <w:t>惟迄至108年1月15日，市府都發局因民眾檢舉及</w:t>
      </w:r>
      <w:r w:rsidR="00D44E1E">
        <w:rPr>
          <w:rFonts w:hint="eastAsia"/>
        </w:rPr>
        <w:t>李慶元</w:t>
      </w:r>
      <w:r w:rsidRPr="0032419E">
        <w:rPr>
          <w:rFonts w:hint="eastAsia"/>
        </w:rPr>
        <w:t>議員認為</w:t>
      </w:r>
      <w:r w:rsidRPr="0032419E">
        <w:rPr>
          <w:rFonts w:hint="eastAsia"/>
          <w:b/>
        </w:rPr>
        <w:t>陽臺外推涉及外牆敲除</w:t>
      </w:r>
      <w:r w:rsidRPr="0032419E">
        <w:rPr>
          <w:rFonts w:hint="eastAsia"/>
        </w:rPr>
        <w:t>，</w:t>
      </w:r>
      <w:r w:rsidRPr="0032419E">
        <w:rPr>
          <w:rFonts w:hint="eastAsia"/>
          <w:b/>
        </w:rPr>
        <w:t>影響建物結構安全等</w:t>
      </w:r>
      <w:r w:rsidRPr="0032419E">
        <w:rPr>
          <w:rFonts w:hint="eastAsia"/>
        </w:rPr>
        <w:t>理由，竟未查明上開情由，逕函比利馬課照中心，限期委託開業建築師檢討或依原核准改善；同年5月17日，再因</w:t>
      </w:r>
      <w:r w:rsidR="00D44E1E">
        <w:rPr>
          <w:rFonts w:hint="eastAsia"/>
        </w:rPr>
        <w:t>李慶元</w:t>
      </w:r>
      <w:r w:rsidRPr="0032419E">
        <w:rPr>
          <w:rFonts w:hint="eastAsia"/>
        </w:rPr>
        <w:t>議員囑交事項，以</w:t>
      </w:r>
      <w:r w:rsidRPr="0032419E">
        <w:rPr>
          <w:rFonts w:hint="eastAsia"/>
          <w:b/>
        </w:rPr>
        <w:t>未經申請擅自變更建築物外牆拆除變更</w:t>
      </w:r>
      <w:r w:rsidRPr="0032419E">
        <w:rPr>
          <w:rFonts w:hint="eastAsia"/>
        </w:rPr>
        <w:t>，</w:t>
      </w:r>
      <w:r w:rsidRPr="0032419E">
        <w:rPr>
          <w:rFonts w:hint="eastAsia"/>
          <w:b/>
        </w:rPr>
        <w:t>處6萬元罰鍰</w:t>
      </w:r>
      <w:r w:rsidRPr="0032419E">
        <w:rPr>
          <w:rFonts w:hint="eastAsia"/>
        </w:rPr>
        <w:t>。嗣該局雖以「受處分人非行為人」，於同年9月6日撤銷同年5月17日裁處書所為</w:t>
      </w:r>
      <w:r w:rsidRPr="0032419E">
        <w:rPr>
          <w:rFonts w:hint="eastAsia"/>
        </w:rPr>
        <w:lastRenderedPageBreak/>
        <w:t>之處分，惟因</w:t>
      </w:r>
      <w:r w:rsidR="00D44E1E">
        <w:rPr>
          <w:rFonts w:hint="eastAsia"/>
        </w:rPr>
        <w:t>李慶元</w:t>
      </w:r>
      <w:r w:rsidRPr="0032419E">
        <w:rPr>
          <w:rFonts w:hint="eastAsia"/>
        </w:rPr>
        <w:t>議員同年7月12日書面質詢，認為</w:t>
      </w:r>
      <w:r w:rsidRPr="0032419E">
        <w:rPr>
          <w:rFonts w:hint="eastAsia"/>
          <w:b/>
        </w:rPr>
        <w:t>臨陽臺RC外牆遭拆除，影響建物結構安全與耐震能力</w:t>
      </w:r>
      <w:r w:rsidRPr="0032419E">
        <w:rPr>
          <w:rFonts w:hint="eastAsia"/>
        </w:rPr>
        <w:t>，再於同年9月10日以該中心</w:t>
      </w:r>
      <w:r w:rsidRPr="0032419E">
        <w:rPr>
          <w:rFonts w:hint="eastAsia"/>
          <w:b/>
        </w:rPr>
        <w:t>未維護建築物合法使用與其構造及設備安全</w:t>
      </w:r>
      <w:r w:rsidRPr="0032419E">
        <w:rPr>
          <w:rFonts w:hint="eastAsia"/>
        </w:rPr>
        <w:t>，仍遲未改善或補辦，</w:t>
      </w:r>
      <w:r w:rsidRPr="0032419E">
        <w:rPr>
          <w:rFonts w:hint="eastAsia"/>
          <w:b/>
        </w:rPr>
        <w:t>處12萬元罰鍰</w:t>
      </w:r>
      <w:r w:rsidRPr="0032419E">
        <w:rPr>
          <w:rFonts w:hint="eastAsia"/>
        </w:rPr>
        <w:t>。並於同年11月8日、109年1月9日及4月1</w:t>
      </w:r>
      <w:r w:rsidRPr="0032419E">
        <w:t>3</w:t>
      </w:r>
      <w:r w:rsidRPr="0032419E">
        <w:rPr>
          <w:rFonts w:hint="eastAsia"/>
        </w:rPr>
        <w:t>日再以違反</w:t>
      </w:r>
      <w:r w:rsidRPr="0032419E">
        <w:rPr>
          <w:rFonts w:hint="eastAsia"/>
          <w:b/>
        </w:rPr>
        <w:t>建築法第7</w:t>
      </w:r>
      <w:r w:rsidRPr="0032419E">
        <w:rPr>
          <w:b/>
        </w:rPr>
        <w:t>7</w:t>
      </w:r>
      <w:r w:rsidRPr="0032419E">
        <w:rPr>
          <w:rFonts w:hint="eastAsia"/>
          <w:b/>
        </w:rPr>
        <w:t>條第1項及第73條第2項</w:t>
      </w:r>
      <w:r w:rsidRPr="0032419E">
        <w:rPr>
          <w:rFonts w:hint="eastAsia"/>
        </w:rPr>
        <w:t>等規定，仍未獲恢復改善或補辦，一再</w:t>
      </w:r>
      <w:r w:rsidRPr="0032419E">
        <w:rPr>
          <w:rFonts w:hint="eastAsia"/>
          <w:b/>
        </w:rPr>
        <w:t>連續處12萬元罰鍰</w:t>
      </w:r>
      <w:r w:rsidRPr="0032419E">
        <w:rPr>
          <w:rFonts w:hint="eastAsia"/>
        </w:rPr>
        <w:t>。</w:t>
      </w:r>
    </w:p>
    <w:p w:rsidR="00BA1179" w:rsidRPr="0032419E" w:rsidRDefault="00BA1179" w:rsidP="00BA1179">
      <w:pPr>
        <w:pStyle w:val="4"/>
        <w:numPr>
          <w:ilvl w:val="3"/>
          <w:numId w:val="1"/>
        </w:numPr>
        <w:kinsoku w:val="0"/>
      </w:pPr>
      <w:r w:rsidRPr="0032419E">
        <w:rPr>
          <w:rFonts w:hint="eastAsia"/>
        </w:rPr>
        <w:t>市府建管處於106年6月2日，因</w:t>
      </w:r>
      <w:r w:rsidR="00D44E1E">
        <w:rPr>
          <w:rFonts w:hint="eastAsia"/>
          <w:b/>
        </w:rPr>
        <w:t>李慶元</w:t>
      </w:r>
      <w:r w:rsidRPr="0032419E">
        <w:rPr>
          <w:rFonts w:hint="eastAsia"/>
        </w:rPr>
        <w:t>研究室同年5月10日函，派員至</w:t>
      </w:r>
      <w:r w:rsidRPr="0032419E">
        <w:rPr>
          <w:rFonts w:hint="eastAsia"/>
          <w:b/>
        </w:rPr>
        <w:t>和興路8號地下1樓</w:t>
      </w:r>
      <w:r w:rsidRPr="0032419E">
        <w:t>現場勘查</w:t>
      </w:r>
      <w:r w:rsidRPr="0032419E">
        <w:rPr>
          <w:rFonts w:hint="eastAsia"/>
        </w:rPr>
        <w:t>，確認該自用儲藏室</w:t>
      </w:r>
      <w:r w:rsidRPr="0032419E">
        <w:rPr>
          <w:rFonts w:hint="eastAsia"/>
          <w:b/>
        </w:rPr>
        <w:t>有開口設窗行為</w:t>
      </w:r>
      <w:r w:rsidRPr="0032419E">
        <w:rPr>
          <w:rFonts w:hint="eastAsia"/>
        </w:rPr>
        <w:t>，且屬</w:t>
      </w:r>
      <w:r w:rsidRPr="0032419E">
        <w:rPr>
          <w:rFonts w:hint="eastAsia"/>
          <w:b/>
        </w:rPr>
        <w:t>舊貌</w:t>
      </w:r>
      <w:r w:rsidRPr="0032419E">
        <w:rPr>
          <w:rFonts w:hint="eastAsia"/>
        </w:rPr>
        <w:t>。按建築物使用類組及變更使用辦法</w:t>
      </w:r>
      <w:r w:rsidRPr="0032419E">
        <w:rPr>
          <w:rFonts w:hAnsi="標楷體" w:hint="eastAsia"/>
        </w:rPr>
        <w:t>於</w:t>
      </w:r>
      <w:r w:rsidRPr="0032419E">
        <w:rPr>
          <w:b/>
        </w:rPr>
        <w:t>93</w:t>
      </w:r>
      <w:r w:rsidRPr="0032419E">
        <w:rPr>
          <w:rFonts w:hint="eastAsia"/>
          <w:b/>
        </w:rPr>
        <w:t>年</w:t>
      </w:r>
      <w:r w:rsidRPr="0032419E">
        <w:rPr>
          <w:b/>
        </w:rPr>
        <w:t>9</w:t>
      </w:r>
      <w:r w:rsidRPr="0032419E">
        <w:rPr>
          <w:rFonts w:hint="eastAsia"/>
          <w:b/>
        </w:rPr>
        <w:t>月</w:t>
      </w:r>
      <w:r w:rsidRPr="0032419E">
        <w:rPr>
          <w:b/>
        </w:rPr>
        <w:t>14</w:t>
      </w:r>
      <w:r w:rsidRPr="0032419E">
        <w:rPr>
          <w:rFonts w:hint="eastAsia"/>
          <w:b/>
        </w:rPr>
        <w:t>日</w:t>
      </w:r>
      <w:r w:rsidRPr="0032419E">
        <w:rPr>
          <w:rFonts w:hint="eastAsia"/>
        </w:rPr>
        <w:t>訂定後，始明定</w:t>
      </w:r>
      <w:r w:rsidRPr="0032419E">
        <w:rPr>
          <w:rFonts w:hint="eastAsia"/>
          <w:b/>
        </w:rPr>
        <w:t>外牆變更應申請變更使用執照</w:t>
      </w:r>
      <w:r w:rsidRPr="0032419E">
        <w:rPr>
          <w:rFonts w:hint="eastAsia"/>
        </w:rPr>
        <w:t>，倘該</w:t>
      </w:r>
      <w:r w:rsidRPr="0032419E">
        <w:rPr>
          <w:rFonts w:hint="eastAsia"/>
          <w:b/>
        </w:rPr>
        <w:t>開窗行為</w:t>
      </w:r>
      <w:r w:rsidRPr="0032419E">
        <w:rPr>
          <w:rFonts w:hint="eastAsia"/>
        </w:rPr>
        <w:t>係該辦法訂定施行前所為，則尚無需申請變更使用執照。惟市府都發局</w:t>
      </w:r>
      <w:r w:rsidRPr="0032419E">
        <w:rPr>
          <w:rFonts w:hint="eastAsia"/>
          <w:b/>
        </w:rPr>
        <w:t>並未進一步查明該行為時點</w:t>
      </w:r>
      <w:r w:rsidRPr="0032419E">
        <w:rPr>
          <w:rFonts w:hint="eastAsia"/>
        </w:rPr>
        <w:t>，逕於同年6月16日函所有權人，以該址</w:t>
      </w:r>
      <w:r w:rsidRPr="0032419E">
        <w:rPr>
          <w:rFonts w:hint="eastAsia"/>
          <w:b/>
        </w:rPr>
        <w:t>地下一樓建築物涉有擅自變更</w:t>
      </w:r>
      <w:r w:rsidRPr="0032419E">
        <w:rPr>
          <w:b/>
        </w:rPr>
        <w:t>(</w:t>
      </w:r>
      <w:r w:rsidRPr="0032419E">
        <w:rPr>
          <w:rFonts w:hint="eastAsia"/>
          <w:b/>
        </w:rPr>
        <w:t>外牆開口</w:t>
      </w:r>
      <w:r w:rsidRPr="0032419E">
        <w:rPr>
          <w:b/>
        </w:rPr>
        <w:t>)</w:t>
      </w:r>
      <w:r w:rsidRPr="0032419E">
        <w:rPr>
          <w:rFonts w:hint="eastAsia"/>
        </w:rPr>
        <w:t>之行為，限期</w:t>
      </w:r>
      <w:r w:rsidRPr="0032419E">
        <w:rPr>
          <w:rFonts w:hint="eastAsia"/>
          <w:b/>
        </w:rPr>
        <w:t>恢復原狀</w:t>
      </w:r>
      <w:r w:rsidRPr="0032419E">
        <w:rPr>
          <w:rFonts w:hint="eastAsia"/>
        </w:rPr>
        <w:t>或</w:t>
      </w:r>
      <w:r w:rsidRPr="0032419E">
        <w:rPr>
          <w:rFonts w:hint="eastAsia"/>
          <w:b/>
        </w:rPr>
        <w:t>檢具建築師或專業技師簽署之結構安全證明文件</w:t>
      </w:r>
      <w:r w:rsidRPr="0032419E">
        <w:rPr>
          <w:rFonts w:hint="eastAsia"/>
        </w:rPr>
        <w:t>。嗣雖經所有權人函復說明係84年6月28日前即已變更為現況，該局仍以同年8月31日函，以</w:t>
      </w:r>
      <w:r w:rsidRPr="0032419E">
        <w:rPr>
          <w:rFonts w:hint="eastAsia"/>
          <w:b/>
        </w:rPr>
        <w:t>涉及結構安全疑慮</w:t>
      </w:r>
      <w:r w:rsidRPr="0032419E">
        <w:rPr>
          <w:rFonts w:hint="eastAsia"/>
        </w:rPr>
        <w:t>，</w:t>
      </w:r>
      <w:r w:rsidRPr="0032419E">
        <w:rPr>
          <w:rFonts w:hint="eastAsia"/>
          <w:b/>
        </w:rPr>
        <w:t>為免影響公共安全為由，要求提出結構安全證明</w:t>
      </w:r>
      <w:r w:rsidRPr="0032419E">
        <w:rPr>
          <w:rFonts w:hint="eastAsia"/>
        </w:rPr>
        <w:t>；並於107年6月20日再函限期改善或補辦手續，更於108年1月23日檢送</w:t>
      </w:r>
      <w:r w:rsidRPr="0032419E">
        <w:rPr>
          <w:rFonts w:hint="eastAsia"/>
          <w:b/>
        </w:rPr>
        <w:t>裁處書</w:t>
      </w:r>
      <w:r w:rsidRPr="0032419E">
        <w:rPr>
          <w:rFonts w:hint="eastAsia"/>
        </w:rPr>
        <w:t>，</w:t>
      </w:r>
      <w:r w:rsidRPr="0032419E">
        <w:rPr>
          <w:rFonts w:hAnsi="標楷體" w:hint="eastAsia"/>
          <w:b/>
        </w:rPr>
        <w:t>處6萬元罰鍰</w:t>
      </w:r>
      <w:r w:rsidRPr="0032419E">
        <w:rPr>
          <w:rFonts w:hAnsi="標楷體" w:hint="eastAsia"/>
        </w:rPr>
        <w:t>。嗣經所有權人於108年2月23日提起訴願，然經</w:t>
      </w:r>
      <w:r w:rsidRPr="0032419E">
        <w:rPr>
          <w:rFonts w:hint="eastAsia"/>
        </w:rPr>
        <w:t>市府於同年</w:t>
      </w:r>
      <w:r w:rsidRPr="0032419E">
        <w:t>10</w:t>
      </w:r>
      <w:r w:rsidRPr="0032419E">
        <w:rPr>
          <w:rFonts w:hint="eastAsia"/>
        </w:rPr>
        <w:t>月</w:t>
      </w:r>
      <w:r w:rsidRPr="0032419E">
        <w:t>9</w:t>
      </w:r>
      <w:r w:rsidRPr="0032419E">
        <w:rPr>
          <w:rFonts w:hint="eastAsia"/>
        </w:rPr>
        <w:t>日</w:t>
      </w:r>
      <w:r w:rsidRPr="0032419E">
        <w:rPr>
          <w:rFonts w:hint="eastAsia"/>
          <w:b/>
        </w:rPr>
        <w:t>駁回</w:t>
      </w:r>
      <w:r w:rsidRPr="0032419E">
        <w:rPr>
          <w:rFonts w:hint="eastAsia"/>
        </w:rPr>
        <w:t>訴願，市府都發局並於同年11月8日、109年1月9日及109年4月1</w:t>
      </w:r>
      <w:r w:rsidRPr="0032419E">
        <w:t>3</w:t>
      </w:r>
      <w:r w:rsidRPr="0032419E">
        <w:rPr>
          <w:rFonts w:hint="eastAsia"/>
        </w:rPr>
        <w:t>日與該址1樓平臺外推外牆變更</w:t>
      </w:r>
      <w:r w:rsidRPr="0032419E">
        <w:t>(</w:t>
      </w:r>
      <w:r w:rsidRPr="0032419E">
        <w:rPr>
          <w:rFonts w:hint="eastAsia"/>
        </w:rPr>
        <w:t>拆除及開口</w:t>
      </w:r>
      <w:r w:rsidRPr="0032419E">
        <w:t>)</w:t>
      </w:r>
      <w:r w:rsidRPr="0032419E">
        <w:rPr>
          <w:rFonts w:hint="eastAsia"/>
        </w:rPr>
        <w:t>案，連續</w:t>
      </w:r>
      <w:r w:rsidRPr="0032419E">
        <w:rPr>
          <w:rFonts w:hint="eastAsia"/>
          <w:b/>
        </w:rPr>
        <w:t>併處</w:t>
      </w:r>
      <w:r w:rsidRPr="0032419E">
        <w:rPr>
          <w:rFonts w:hint="eastAsia"/>
        </w:rPr>
        <w:t>12萬元罰鍰。</w:t>
      </w:r>
    </w:p>
    <w:p w:rsidR="00BA1179" w:rsidRPr="0032419E" w:rsidRDefault="00BA1179" w:rsidP="00BA1179">
      <w:pPr>
        <w:pStyle w:val="4"/>
        <w:numPr>
          <w:ilvl w:val="3"/>
          <w:numId w:val="1"/>
        </w:numPr>
        <w:kinsoku w:val="0"/>
      </w:pPr>
      <w:r w:rsidRPr="0032419E">
        <w:rPr>
          <w:rFonts w:hint="eastAsia"/>
        </w:rPr>
        <w:t>比利馬幼兒園及比利馬補習班由建築物平面圖</w:t>
      </w:r>
      <w:r w:rsidRPr="0032419E">
        <w:rPr>
          <w:rFonts w:hint="eastAsia"/>
        </w:rPr>
        <w:lastRenderedPageBreak/>
        <w:t>可見，其陽臺係</w:t>
      </w:r>
      <w:r w:rsidRPr="0032419E">
        <w:rPr>
          <w:rFonts w:hint="eastAsia"/>
          <w:b/>
        </w:rPr>
        <w:t>內縮於建築物立面</w:t>
      </w:r>
      <w:r w:rsidRPr="0032419E">
        <w:rPr>
          <w:rFonts w:hint="eastAsia"/>
        </w:rPr>
        <w:t>，並</w:t>
      </w:r>
      <w:r w:rsidRPr="0032419E">
        <w:rPr>
          <w:rFonts w:hint="eastAsia"/>
          <w:b/>
        </w:rPr>
        <w:t>以大面積落地門窗與室內連通</w:t>
      </w:r>
      <w:r w:rsidRPr="0032419E">
        <w:rPr>
          <w:rFonts w:hint="eastAsia"/>
        </w:rPr>
        <w:t>，</w:t>
      </w:r>
      <w:r w:rsidRPr="0032419E">
        <w:rPr>
          <w:rFonts w:hint="eastAsia"/>
          <w:b/>
        </w:rPr>
        <w:t>明顯不具</w:t>
      </w:r>
      <w:r w:rsidRPr="0032419E">
        <w:rPr>
          <w:rFonts w:hAnsi="標楷體" w:hint="eastAsia"/>
          <w:b/>
        </w:rPr>
        <w:t>結構性</w:t>
      </w:r>
      <w:r w:rsidRPr="0032419E">
        <w:rPr>
          <w:rFonts w:hAnsi="標楷體" w:hint="eastAsia"/>
        </w:rPr>
        <w:t>，且其</w:t>
      </w:r>
      <w:r w:rsidRPr="0032419E">
        <w:rPr>
          <w:rFonts w:hint="eastAsia"/>
        </w:rPr>
        <w:t>室內裝修合格證明之</w:t>
      </w:r>
      <w:r w:rsidRPr="0032419E">
        <w:rPr>
          <w:rFonts w:hAnsi="標楷體" w:hint="eastAsia"/>
        </w:rPr>
        <w:t>平面圖亦已標註「陽臺女兒牆加窗」之違建行為。另，</w:t>
      </w:r>
      <w:r w:rsidRPr="0032419E">
        <w:rPr>
          <w:rFonts w:hint="eastAsia"/>
        </w:rPr>
        <w:t>該園及該班於本院約詢會議後，已委請結構技師辦理結構安全鑑定並於109年4月10日出具結構安全證明書，亦說明該牆體「非屬結構性承重牆，不參予建築物抗震系統」、「標的物敲除1F、2F牆體，不影響建築結構載重強度安全」，可證該陽臺外推及外牆變更並未影響結構安全。</w:t>
      </w:r>
    </w:p>
    <w:p w:rsidR="00BA1179" w:rsidRPr="0032419E" w:rsidRDefault="00BA1179" w:rsidP="00BA1179">
      <w:pPr>
        <w:pStyle w:val="42"/>
        <w:ind w:left="1701" w:firstLine="680"/>
      </w:pPr>
      <w:r w:rsidRPr="0032419E">
        <w:rPr>
          <w:rFonts w:hAnsi="標楷體" w:hint="eastAsia"/>
        </w:rPr>
        <w:t>嗣</w:t>
      </w:r>
      <w:r w:rsidRPr="0032419E">
        <w:rPr>
          <w:rFonts w:hint="eastAsia"/>
        </w:rPr>
        <w:t>市府都發局於</w:t>
      </w:r>
      <w:r w:rsidRPr="0032419E">
        <w:rPr>
          <w:rFonts w:hAnsi="標楷體" w:hint="eastAsia"/>
          <w:b/>
        </w:rPr>
        <w:t>106年4月5日</w:t>
      </w:r>
      <w:r w:rsidRPr="0032419E">
        <w:rPr>
          <w:rFonts w:hint="eastAsia"/>
          <w:b/>
        </w:rPr>
        <w:t>以新違建查報</w:t>
      </w:r>
      <w:r w:rsidRPr="0032419E">
        <w:rPr>
          <w:rFonts w:hint="eastAsia"/>
        </w:rPr>
        <w:t>該外牆拆除及陽臺外推，並於107年5月18日函該園及該班限期</w:t>
      </w:r>
      <w:r w:rsidRPr="0032419E">
        <w:rPr>
          <w:rFonts w:hint="eastAsia"/>
          <w:b/>
        </w:rPr>
        <w:t>自行配合改善拆除</w:t>
      </w:r>
      <w:r w:rsidRPr="0032419E">
        <w:rPr>
          <w:rFonts w:hint="eastAsia"/>
        </w:rPr>
        <w:t>，該園及該班遂</w:t>
      </w:r>
      <w:r w:rsidRPr="0032419E">
        <w:rPr>
          <w:rFonts w:hint="eastAsia"/>
          <w:b/>
        </w:rPr>
        <w:t>依市府建管處指示以矽酸鈣板</w:t>
      </w:r>
      <w:r w:rsidRPr="0032419E">
        <w:rPr>
          <w:rFonts w:hint="eastAsia"/>
        </w:rPr>
        <w:t>恢復外牆，經該處於同年11月21日以自行拆除改善符合臺北市違章建築處理規則第10條，</w:t>
      </w:r>
      <w:r w:rsidRPr="0032419E">
        <w:rPr>
          <w:rFonts w:hint="eastAsia"/>
          <w:b/>
        </w:rPr>
        <w:t>恢復外牆之區隔功能</w:t>
      </w:r>
      <w:r w:rsidRPr="0032419E">
        <w:rPr>
          <w:rFonts w:hint="eastAsia"/>
        </w:rPr>
        <w:t>，分別開立</w:t>
      </w:r>
      <w:r w:rsidRPr="0032419E">
        <w:rPr>
          <w:rFonts w:hint="eastAsia"/>
          <w:b/>
        </w:rPr>
        <w:t>拆除違建結案報告單</w:t>
      </w:r>
      <w:r w:rsidRPr="0032419E">
        <w:rPr>
          <w:rFonts w:hint="eastAsia"/>
        </w:rPr>
        <w:t>。</w:t>
      </w:r>
    </w:p>
    <w:p w:rsidR="00BA1179" w:rsidRPr="0032419E" w:rsidRDefault="00BA1179" w:rsidP="00BA1179">
      <w:pPr>
        <w:pStyle w:val="42"/>
        <w:ind w:left="1701" w:firstLine="680"/>
      </w:pPr>
      <w:r w:rsidRPr="0032419E">
        <w:rPr>
          <w:rFonts w:hint="eastAsia"/>
        </w:rPr>
        <w:t>惟迄至108年1月15日，市府都發局因民眾檢舉及</w:t>
      </w:r>
      <w:r w:rsidR="00D44E1E">
        <w:rPr>
          <w:rFonts w:hint="eastAsia"/>
        </w:rPr>
        <w:t>李慶元</w:t>
      </w:r>
      <w:r w:rsidRPr="0032419E">
        <w:rPr>
          <w:rFonts w:hint="eastAsia"/>
        </w:rPr>
        <w:t>議員認為</w:t>
      </w:r>
      <w:r w:rsidRPr="0032419E">
        <w:rPr>
          <w:rFonts w:hint="eastAsia"/>
          <w:b/>
        </w:rPr>
        <w:t>陽臺外推涉及外牆敲除</w:t>
      </w:r>
      <w:r w:rsidRPr="0032419E">
        <w:rPr>
          <w:rFonts w:hint="eastAsia"/>
        </w:rPr>
        <w:t>，</w:t>
      </w:r>
      <w:r w:rsidRPr="0032419E">
        <w:rPr>
          <w:rFonts w:hint="eastAsia"/>
          <w:b/>
        </w:rPr>
        <w:t>影響建物結構安全等</w:t>
      </w:r>
      <w:r w:rsidRPr="0032419E">
        <w:rPr>
          <w:rFonts w:hint="eastAsia"/>
        </w:rPr>
        <w:t>理由，不僅忽視</w:t>
      </w:r>
      <w:r w:rsidRPr="0032419E">
        <w:rPr>
          <w:rFonts w:hint="eastAsia"/>
          <w:b/>
        </w:rPr>
        <w:t>該陽臺型式其實並未涉及結構功能</w:t>
      </w:r>
      <w:r w:rsidRPr="0032419E">
        <w:rPr>
          <w:rFonts w:hint="eastAsia"/>
        </w:rPr>
        <w:t>，且業依市府建管處指示</w:t>
      </w:r>
      <w:r w:rsidRPr="0032419E">
        <w:rPr>
          <w:rFonts w:hint="eastAsia"/>
          <w:b/>
        </w:rPr>
        <w:t>恢復外牆區隔功能</w:t>
      </w:r>
      <w:r w:rsidRPr="0032419E">
        <w:rPr>
          <w:rFonts w:hint="eastAsia"/>
        </w:rPr>
        <w:t>，再函比利馬幼兒園及比利馬補習班，限期委託開業建築師檢討或依原核准改善；同年5月17日，再因</w:t>
      </w:r>
      <w:r w:rsidR="00D44E1E">
        <w:rPr>
          <w:rFonts w:hint="eastAsia"/>
        </w:rPr>
        <w:t>李慶元</w:t>
      </w:r>
      <w:r w:rsidRPr="0032419E">
        <w:rPr>
          <w:rFonts w:hint="eastAsia"/>
        </w:rPr>
        <w:t>議員囑交事項，以</w:t>
      </w:r>
      <w:r w:rsidRPr="0032419E">
        <w:rPr>
          <w:rFonts w:hint="eastAsia"/>
          <w:b/>
        </w:rPr>
        <w:t>未經申請擅自變更建築物外牆拆除變更</w:t>
      </w:r>
      <w:r w:rsidRPr="0032419E">
        <w:rPr>
          <w:rFonts w:hint="eastAsia"/>
        </w:rPr>
        <w:t>，</w:t>
      </w:r>
      <w:r w:rsidRPr="0032419E">
        <w:rPr>
          <w:rFonts w:hint="eastAsia"/>
          <w:b/>
        </w:rPr>
        <w:t>處6萬元罰鍰</w:t>
      </w:r>
      <w:r w:rsidRPr="0032419E">
        <w:rPr>
          <w:rFonts w:hint="eastAsia"/>
        </w:rPr>
        <w:t>。嗣該局雖以「受處分人非行為人」，於同年9月6日撤銷同年5月17日裁處書所為之處分，惟因</w:t>
      </w:r>
      <w:r w:rsidR="00D44E1E">
        <w:rPr>
          <w:rFonts w:hint="eastAsia"/>
        </w:rPr>
        <w:t>李慶元</w:t>
      </w:r>
      <w:r w:rsidRPr="0032419E">
        <w:rPr>
          <w:rFonts w:hint="eastAsia"/>
        </w:rPr>
        <w:t>議員同年7月12日書面質詢，認為</w:t>
      </w:r>
      <w:r w:rsidRPr="0032419E">
        <w:rPr>
          <w:rFonts w:hint="eastAsia"/>
          <w:b/>
        </w:rPr>
        <w:t>臨陽臺RC外牆遭拆除，影響建物結構安全與耐震能力</w:t>
      </w:r>
      <w:r w:rsidRPr="0032419E">
        <w:rPr>
          <w:rFonts w:hint="eastAsia"/>
        </w:rPr>
        <w:t>，再於同年9月10日以該園及該班違反</w:t>
      </w:r>
      <w:r w:rsidRPr="0032419E">
        <w:rPr>
          <w:rFonts w:hint="eastAsia"/>
          <w:b/>
        </w:rPr>
        <w:t>建築法</w:t>
      </w:r>
      <w:r w:rsidRPr="0032419E">
        <w:rPr>
          <w:rFonts w:hint="eastAsia"/>
          <w:b/>
        </w:rPr>
        <w:lastRenderedPageBreak/>
        <w:t>第7</w:t>
      </w:r>
      <w:r w:rsidRPr="0032419E">
        <w:rPr>
          <w:b/>
        </w:rPr>
        <w:t>7</w:t>
      </w:r>
      <w:r w:rsidRPr="0032419E">
        <w:rPr>
          <w:rFonts w:hint="eastAsia"/>
          <w:b/>
        </w:rPr>
        <w:t>條第1項</w:t>
      </w:r>
      <w:r w:rsidRPr="0032419E">
        <w:rPr>
          <w:rFonts w:hint="eastAsia"/>
        </w:rPr>
        <w:t>規定，仍遲未改善或補辦，</w:t>
      </w:r>
      <w:r w:rsidRPr="0032419E">
        <w:rPr>
          <w:rFonts w:hint="eastAsia"/>
          <w:b/>
        </w:rPr>
        <w:t>處12萬元罰鍰</w:t>
      </w:r>
      <w:r w:rsidRPr="0032419E">
        <w:rPr>
          <w:rFonts w:hint="eastAsia"/>
        </w:rPr>
        <w:t>。並於同年11月8日、109年1月9日及4月1</w:t>
      </w:r>
      <w:r w:rsidRPr="0032419E">
        <w:t>3</w:t>
      </w:r>
      <w:r w:rsidRPr="0032419E">
        <w:rPr>
          <w:rFonts w:hint="eastAsia"/>
        </w:rPr>
        <w:t>日再以未經申請擅自外牆變更</w:t>
      </w:r>
      <w:r w:rsidRPr="0032419E">
        <w:rPr>
          <w:b/>
        </w:rPr>
        <w:t>(</w:t>
      </w:r>
      <w:r w:rsidRPr="0032419E">
        <w:rPr>
          <w:rFonts w:hint="eastAsia"/>
          <w:b/>
        </w:rPr>
        <w:t>材質不符原核准</w:t>
      </w:r>
      <w:r w:rsidRPr="0032419E">
        <w:rPr>
          <w:b/>
        </w:rPr>
        <w:t>)</w:t>
      </w:r>
      <w:r w:rsidRPr="0032419E">
        <w:rPr>
          <w:rFonts w:hint="eastAsia"/>
        </w:rPr>
        <w:t>，仍未獲恢復改善或補辦，一再</w:t>
      </w:r>
      <w:r w:rsidRPr="0032419E">
        <w:rPr>
          <w:rFonts w:hint="eastAsia"/>
          <w:b/>
        </w:rPr>
        <w:t>連續處12萬元罰鍰</w:t>
      </w:r>
      <w:r w:rsidRPr="0032419E">
        <w:rPr>
          <w:rFonts w:hint="eastAsia"/>
        </w:rPr>
        <w:t>。</w:t>
      </w:r>
    </w:p>
    <w:p w:rsidR="00BA1179" w:rsidRPr="0032419E" w:rsidRDefault="00BA1179" w:rsidP="00BA1179">
      <w:pPr>
        <w:pStyle w:val="4"/>
        <w:numPr>
          <w:ilvl w:val="3"/>
          <w:numId w:val="1"/>
        </w:numPr>
        <w:kinsoku w:val="0"/>
      </w:pPr>
      <w:r w:rsidRPr="0032419E">
        <w:rPr>
          <w:rFonts w:hint="eastAsia"/>
        </w:rPr>
        <w:t>行政罰法第7條第1項明定「違反行政法上義務之行為非出於</w:t>
      </w:r>
      <w:r w:rsidRPr="0032419E">
        <w:rPr>
          <w:rFonts w:hint="eastAsia"/>
          <w:b/>
        </w:rPr>
        <w:t>故意或過失</w:t>
      </w:r>
      <w:r w:rsidRPr="0032419E">
        <w:rPr>
          <w:rFonts w:hint="eastAsia"/>
        </w:rPr>
        <w:t>者，不予處罰」，其立法理由略以：「現代民主法治國家對於行為人違反行政法上義務欲加以處罰時，</w:t>
      </w:r>
      <w:r w:rsidRPr="0032419E">
        <w:rPr>
          <w:rFonts w:hint="eastAsia"/>
          <w:b/>
        </w:rPr>
        <w:t>應由國家負證明行為人有故意或過失之舉證責任</w:t>
      </w:r>
      <w:r w:rsidRPr="0032419E">
        <w:rPr>
          <w:rFonts w:hint="eastAsia"/>
        </w:rPr>
        <w:t>，方為保障人權之進步立法。」爰法務部及內政部函釋均認為「既</w:t>
      </w:r>
      <w:r w:rsidRPr="0032419E">
        <w:rPr>
          <w:rFonts w:hint="eastAsia"/>
          <w:b/>
        </w:rPr>
        <w:t>非行為人</w:t>
      </w:r>
      <w:r w:rsidRPr="0032419E">
        <w:rPr>
          <w:rFonts w:hint="eastAsia"/>
        </w:rPr>
        <w:t>，</w:t>
      </w:r>
      <w:r w:rsidRPr="0032419E">
        <w:rPr>
          <w:rFonts w:hint="eastAsia"/>
          <w:b/>
        </w:rPr>
        <w:t>亦不具故意或過失之主觀要件</w:t>
      </w:r>
      <w:r w:rsidRPr="0032419E">
        <w:rPr>
          <w:rFonts w:hint="eastAsia"/>
        </w:rPr>
        <w:t>，似不應將其列為</w:t>
      </w:r>
      <w:r w:rsidRPr="0032419E">
        <w:rPr>
          <w:rFonts w:hint="eastAsia"/>
          <w:b/>
        </w:rPr>
        <w:t>課處罰鍰</w:t>
      </w:r>
      <w:r w:rsidRPr="0032419E">
        <w:rPr>
          <w:rFonts w:hint="eastAsia"/>
        </w:rPr>
        <w:t>之對象」、「建築物之</w:t>
      </w:r>
      <w:r w:rsidRPr="0032419E">
        <w:rPr>
          <w:rFonts w:hint="eastAsia"/>
          <w:b/>
        </w:rPr>
        <w:t>使用人非行為人時</w:t>
      </w:r>
      <w:r w:rsidRPr="0032419E">
        <w:rPr>
          <w:rFonts w:hint="eastAsia"/>
        </w:rPr>
        <w:t>，自</w:t>
      </w:r>
      <w:r w:rsidRPr="0032419E">
        <w:rPr>
          <w:rFonts w:hint="eastAsia"/>
          <w:b/>
        </w:rPr>
        <w:t>不得將其列為課處罰鍰之對象</w:t>
      </w:r>
      <w:r w:rsidRPr="0032419E">
        <w:rPr>
          <w:rFonts w:hint="eastAsia"/>
        </w:rPr>
        <w:t>」，故市府都發局以「受處分人非行為人」，於108年9月6日撤銷同年5月17日裁處書所為之處分。惟該局於同年11月8日、109年1月9日及4月1</w:t>
      </w:r>
      <w:r w:rsidRPr="0032419E">
        <w:t>3</w:t>
      </w:r>
      <w:r w:rsidRPr="0032419E">
        <w:rPr>
          <w:rFonts w:hint="eastAsia"/>
        </w:rPr>
        <w:t>日之連續裁罰，又以違規人因市府建管處建議以「與原核准材質不符」之隔板或矽酸鈣板恢復外牆，而將第73條第2項加入，並據以連續課處罰鍰。揆諸市府上開作為，不僅明顯逾越法令規定，且行政行為前後不一、審查標準反覆，行政手段過當，終致令民眾無所適從，明顯違反行政程序法第6條至第9條「</w:t>
      </w:r>
      <w:r w:rsidRPr="0032419E">
        <w:rPr>
          <w:rFonts w:hAnsi="標楷體" w:hint="eastAsia"/>
        </w:rPr>
        <w:t>行政行為，非有正當理由，不得為差別待遇</w:t>
      </w:r>
      <w:r w:rsidRPr="0032419E">
        <w:rPr>
          <w:rFonts w:hint="eastAsia"/>
        </w:rPr>
        <w:t>」、「行政行為，應依下列原則為之：一、採取之方法應有助於目的之達成。二、有多種同樣能達成目的之方法時，應選擇對人民權益損害最少者。三、採取之方法所造成之損害不得與欲達成目的之利益顯失均衡」、「行政行為，應以誠實信用之方法為之，並應保護人民正當合理之信賴</w:t>
      </w:r>
      <w:r w:rsidRPr="0032419E">
        <w:rPr>
          <w:rFonts w:hint="eastAsia"/>
        </w:rPr>
        <w:lastRenderedPageBreak/>
        <w:t>」及「行政機關就該管行政程序，應於當事人有利及不利之情形，一律注意」等相關規定。</w:t>
      </w:r>
    </w:p>
    <w:p w:rsidR="00BA1179" w:rsidRPr="0032419E" w:rsidRDefault="00BA1179" w:rsidP="00BA1179">
      <w:pPr>
        <w:pStyle w:val="3"/>
        <w:numPr>
          <w:ilvl w:val="2"/>
          <w:numId w:val="1"/>
        </w:numPr>
        <w:kinsoku w:val="0"/>
      </w:pPr>
      <w:r w:rsidRPr="0032419E">
        <w:rPr>
          <w:rFonts w:hint="eastAsia"/>
        </w:rPr>
        <w:t>綜上，比利馬課照中心立案前，市府工務局即勘查認定其屋前平臺外推屬既存違建並拍照列管，該中心於105年間遭市府以</w:t>
      </w:r>
      <w:r w:rsidRPr="0032419E">
        <w:rPr>
          <w:rFonts w:hint="eastAsia"/>
          <w:b/>
        </w:rPr>
        <w:t>既存違建供不特定對象使用查報後</w:t>
      </w:r>
      <w:r w:rsidRPr="0032419E">
        <w:rPr>
          <w:rFonts w:hint="eastAsia"/>
        </w:rPr>
        <w:t>，即依市府建管處建議，</w:t>
      </w:r>
      <w:r w:rsidRPr="0032419E">
        <w:rPr>
          <w:rFonts w:hint="eastAsia"/>
          <w:b/>
        </w:rPr>
        <w:t>以隔板封閉</w:t>
      </w:r>
      <w:r w:rsidRPr="0032419E">
        <w:rPr>
          <w:rFonts w:hint="eastAsia"/>
        </w:rPr>
        <w:t>該陽臺不使用，並於申辦建築物室內裝修併一定規模以下變更審查許可時，檢附「</w:t>
      </w:r>
      <w:r w:rsidRPr="0032419E">
        <w:rPr>
          <w:rFonts w:hint="eastAsia"/>
          <w:b/>
        </w:rPr>
        <w:t>建築師結構安全證明</w:t>
      </w:r>
      <w:r w:rsidRPr="0032419E">
        <w:rPr>
          <w:rFonts w:hint="eastAsia"/>
        </w:rPr>
        <w:t>」，說明結構安全無虞；</w:t>
      </w:r>
      <w:r w:rsidRPr="0032419E">
        <w:rPr>
          <w:rFonts w:hint="eastAsia"/>
          <w:b/>
        </w:rPr>
        <w:t>和興路8號地下室</w:t>
      </w:r>
      <w:r w:rsidRPr="0032419E">
        <w:rPr>
          <w:rFonts w:hint="eastAsia"/>
        </w:rPr>
        <w:t>自用儲藏室</w:t>
      </w:r>
      <w:r w:rsidRPr="0032419E">
        <w:rPr>
          <w:rFonts w:hint="eastAsia"/>
          <w:b/>
        </w:rPr>
        <w:t>開窗行為</w:t>
      </w:r>
      <w:r w:rsidRPr="0032419E">
        <w:rPr>
          <w:rFonts w:hint="eastAsia"/>
        </w:rPr>
        <w:t>，市府建管處勘查雖認為係屬</w:t>
      </w:r>
      <w:r w:rsidRPr="0032419E">
        <w:rPr>
          <w:rFonts w:hint="eastAsia"/>
          <w:b/>
        </w:rPr>
        <w:t>舊貌</w:t>
      </w:r>
      <w:r w:rsidRPr="0032419E">
        <w:rPr>
          <w:rFonts w:hint="eastAsia"/>
        </w:rPr>
        <w:t>，卻未進一步查明</w:t>
      </w:r>
      <w:r w:rsidRPr="0032419E">
        <w:rPr>
          <w:rFonts w:hint="eastAsia"/>
          <w:b/>
        </w:rPr>
        <w:t>其行為時點</w:t>
      </w:r>
      <w:r w:rsidRPr="0032419E">
        <w:rPr>
          <w:rFonts w:hint="eastAsia"/>
        </w:rPr>
        <w:t>；比利馬幼兒園及比利馬補習班之陽臺係</w:t>
      </w:r>
      <w:r w:rsidRPr="0032419E">
        <w:rPr>
          <w:rFonts w:hint="eastAsia"/>
          <w:b/>
        </w:rPr>
        <w:t>內縮於建築物立面</w:t>
      </w:r>
      <w:r w:rsidRPr="0032419E">
        <w:rPr>
          <w:rFonts w:hint="eastAsia"/>
        </w:rPr>
        <w:t>，並</w:t>
      </w:r>
      <w:r w:rsidRPr="0032419E">
        <w:rPr>
          <w:rFonts w:hint="eastAsia"/>
          <w:b/>
        </w:rPr>
        <w:t>以大面積落地門窗與室內連通</w:t>
      </w:r>
      <w:r w:rsidRPr="0032419E">
        <w:rPr>
          <w:rFonts w:hint="eastAsia"/>
        </w:rPr>
        <w:t>，</w:t>
      </w:r>
      <w:r w:rsidRPr="0032419E">
        <w:rPr>
          <w:rFonts w:hint="eastAsia"/>
          <w:b/>
        </w:rPr>
        <w:t>明顯不具</w:t>
      </w:r>
      <w:r w:rsidRPr="0032419E">
        <w:rPr>
          <w:rFonts w:hAnsi="標楷體" w:hint="eastAsia"/>
          <w:b/>
        </w:rPr>
        <w:t>結構性</w:t>
      </w:r>
      <w:r w:rsidRPr="0032419E">
        <w:rPr>
          <w:rFonts w:hAnsi="標楷體" w:hint="eastAsia"/>
        </w:rPr>
        <w:t>，於106年4月遭查報後，亦依市府建管處指示，以</w:t>
      </w:r>
      <w:r w:rsidRPr="0032419E">
        <w:rPr>
          <w:rFonts w:hint="eastAsia"/>
          <w:b/>
        </w:rPr>
        <w:t>矽酸鈣板</w:t>
      </w:r>
      <w:r w:rsidRPr="0032419E">
        <w:rPr>
          <w:rFonts w:hint="eastAsia"/>
        </w:rPr>
        <w:t>恢復外牆之區隔功能。上開違建尚不涉及建築物主要構造，且經市府建管處查報處理結案，惟市府都發局竟自108年1月起，一再以結構安全為由，認為建築物所有權人「未維護建築物合法使用與其構造及設備安全」，及依市府建管處建議所恢復之外牆面「材質不符原核准」，而處以罰鍰及連續罰，共計1</w:t>
      </w:r>
      <w:r w:rsidRPr="0032419E">
        <w:t>44</w:t>
      </w:r>
      <w:r w:rsidRPr="0032419E">
        <w:rPr>
          <w:rFonts w:hint="eastAsia"/>
        </w:rPr>
        <w:t>萬元。市府該等作為，不僅明顯逾越法令規定，且行政行為前後不一、審查標準反覆，行政手段明顯過當，令民眾無所適從，有違行政程序法相關規定，核有違失。</w:t>
      </w:r>
    </w:p>
    <w:p w:rsidR="00BA1179" w:rsidRPr="0032419E" w:rsidRDefault="00FB3B56" w:rsidP="00BA1179">
      <w:pPr>
        <w:pStyle w:val="2"/>
        <w:numPr>
          <w:ilvl w:val="1"/>
          <w:numId w:val="1"/>
        </w:numPr>
        <w:kinsoku w:val="0"/>
        <w:rPr>
          <w:b w:val="0"/>
        </w:rPr>
      </w:pPr>
      <w:r w:rsidRPr="00580A95">
        <w:rPr>
          <w:rFonts w:hint="eastAsia"/>
        </w:rPr>
        <w:t>市府教育局於108年12月10日</w:t>
      </w:r>
      <w:r w:rsidRPr="00387B1F">
        <w:rPr>
          <w:rFonts w:hint="eastAsia"/>
        </w:rPr>
        <w:t>依據該府都發局同年11月8日對比利馬課照中心、幼兒園及補習班之裁罰，再以兒童及少年福利與權益保障法(下稱兒少權法</w:t>
      </w:r>
      <w:r w:rsidRPr="00387B1F">
        <w:t>)</w:t>
      </w:r>
      <w:r w:rsidRPr="00387B1F">
        <w:rPr>
          <w:rFonts w:hint="eastAsia"/>
        </w:rPr>
        <w:t>、幼兒教育及照顧法(下稱幼照法</w:t>
      </w:r>
      <w:r w:rsidRPr="00387B1F">
        <w:t>)</w:t>
      </w:r>
      <w:r w:rsidRPr="00387B1F">
        <w:rPr>
          <w:rFonts w:hint="eastAsia"/>
        </w:rPr>
        <w:t>、短期補習班設立及管理準則(下稱短期補習班準則</w:t>
      </w:r>
      <w:r w:rsidRPr="00387B1F">
        <w:t>)</w:t>
      </w:r>
      <w:r w:rsidRPr="00387B1F">
        <w:rPr>
          <w:rFonts w:hint="eastAsia"/>
        </w:rPr>
        <w:t>等教育法令分別裁處課照中心6萬元罰鍰、幼兒園1萬5千元罰鍰及補習班</w:t>
      </w:r>
      <w:r w:rsidRPr="00387B1F">
        <w:rPr>
          <w:rFonts w:hint="eastAsia"/>
        </w:rPr>
        <w:lastRenderedPageBreak/>
        <w:t>停止招生3個月，顯有未妥。且教育部認為該局對幼兒園之裁罰理由與幼照法第25條之立法意旨似有未符，對補習班之裁處亦不符短期補習班準則第35條第7項對建築物公共安全檢查結果所做之裁處。法務部亦認為，該局以違反建築法第77條第1項規定之同一行為認定構成兒少權法第83條第3款規定，並依第107條裁罰課照中心，應有行政罰法「一行為不二罰」原則之適用。顯見市府</w:t>
      </w:r>
      <w:r w:rsidRPr="00580A95">
        <w:rPr>
          <w:rFonts w:hint="eastAsia"/>
        </w:rPr>
        <w:t>教育局所為之裁罰違法失當，致人民承受過度不利之後果，核有違失。</w:t>
      </w:r>
    </w:p>
    <w:p w:rsidR="00BA1179" w:rsidRPr="0032419E" w:rsidRDefault="00BA1179" w:rsidP="00BA1179">
      <w:pPr>
        <w:pStyle w:val="3"/>
        <w:numPr>
          <w:ilvl w:val="2"/>
          <w:numId w:val="1"/>
        </w:numPr>
        <w:ind w:left="1360" w:hanging="680"/>
      </w:pPr>
      <w:r w:rsidRPr="0032419E">
        <w:rPr>
          <w:rFonts w:hint="eastAsia"/>
        </w:rPr>
        <w:t>按《兒少權法》第83條第3款規定：「兒童及少年福利機構或兒童課後照顧服務班及中心，不得有下列情形之一：……三、</w:t>
      </w:r>
      <w:r w:rsidRPr="0032419E">
        <w:rPr>
          <w:rFonts w:hint="eastAsia"/>
          <w:b/>
        </w:rPr>
        <w:t>提供不安全之設施或設備</w:t>
      </w:r>
      <w:r w:rsidRPr="0032419E">
        <w:rPr>
          <w:rFonts w:hint="eastAsia"/>
        </w:rPr>
        <w:t>，經目的事業主管機關查明屬實。」第107條第1項並規定：「兒童及少年福利機構或兒童課後照顧服務班及中心</w:t>
      </w:r>
      <w:r w:rsidRPr="0032419E">
        <w:rPr>
          <w:rFonts w:hint="eastAsia"/>
          <w:b/>
        </w:rPr>
        <w:t>違反</w:t>
      </w:r>
      <w:r w:rsidRPr="0032419E">
        <w:rPr>
          <w:rFonts w:hint="eastAsia"/>
        </w:rPr>
        <w:t>第83條第1款至第4款規定情形之一者，由設立許可主管機關</w:t>
      </w:r>
      <w:r w:rsidRPr="0032419E">
        <w:rPr>
          <w:rFonts w:hint="eastAsia"/>
          <w:b/>
        </w:rPr>
        <w:t>處6萬元以上60萬元以下罰鍰</w:t>
      </w:r>
      <w:r w:rsidRPr="0032419E">
        <w:rPr>
          <w:rFonts w:hint="eastAsia"/>
        </w:rPr>
        <w:t>，並命其限期改善，屆期未改善者，得按次處罰；情節嚴重者，得命其停辦1個月以上1年以下，或停辦並公布其名稱及負責人姓名。」《幼照法》第25條規定：「教保服務機構應就下列事項</w:t>
      </w:r>
      <w:r w:rsidRPr="0032419E">
        <w:rPr>
          <w:rFonts w:hint="eastAsia"/>
          <w:b/>
        </w:rPr>
        <w:t>訂定管理規定</w:t>
      </w:r>
      <w:r w:rsidRPr="0032419E">
        <w:rPr>
          <w:rFonts w:hint="eastAsia"/>
        </w:rPr>
        <w:t>、確實執行，並定期檢討改進：一、環境、食品安全與衛生及疾病預防。二、</w:t>
      </w:r>
      <w:r w:rsidRPr="0032419E">
        <w:rPr>
          <w:rFonts w:hint="eastAsia"/>
          <w:b/>
        </w:rPr>
        <w:t>安全管理</w:t>
      </w:r>
      <w:r w:rsidRPr="0032419E">
        <w:rPr>
          <w:rFonts w:hint="eastAsia"/>
        </w:rPr>
        <w:t>。三、定期檢修各項設施安全。四、各項安全演練措施。五、緊急事件處理機制。」第52條第1項並規定：「教保服務機構</w:t>
      </w:r>
      <w:r w:rsidRPr="0032419E">
        <w:rPr>
          <w:rFonts w:hint="eastAsia"/>
          <w:b/>
        </w:rPr>
        <w:t>違反</w:t>
      </w:r>
      <w:r w:rsidRPr="0032419E">
        <w:rPr>
          <w:rFonts w:hint="eastAsia"/>
        </w:rPr>
        <w:t>……第25條第2項……規定者，應命其限期改善，屆期仍未改善者，</w:t>
      </w:r>
      <w:r w:rsidRPr="0032419E">
        <w:rPr>
          <w:rFonts w:hint="eastAsia"/>
          <w:b/>
        </w:rPr>
        <w:t>處負責人3千元以上1萬5千元以下罰鍰</w:t>
      </w:r>
      <w:r w:rsidRPr="0032419E">
        <w:rPr>
          <w:rFonts w:hint="eastAsia"/>
        </w:rPr>
        <w:t>，並得按次處罰；其情節重大或經處罰3次後仍未改善者，得依情節輕重為一定期間減少招收人數、停止招生6個月至1年、停辦1年至3年或廢止設立許可之處分。」《短期補習班準則》第35條第7</w:t>
      </w:r>
      <w:r w:rsidRPr="0032419E">
        <w:rPr>
          <w:rFonts w:hint="eastAsia"/>
        </w:rPr>
        <w:lastRenderedPageBreak/>
        <w:t>款規定：「補習班有下列情形之一者，直轄市、縣(市)主管教育行政機關得視其情節輕重，依本法第25條規定，分別為糾正、限期整頓改善或停止招生之處分：……七、</w:t>
      </w:r>
      <w:r w:rsidRPr="0032419E">
        <w:rPr>
          <w:rFonts w:hint="eastAsia"/>
          <w:b/>
        </w:rPr>
        <w:t>公共安全或衛生設備不合規定</w:t>
      </w:r>
      <w:r w:rsidRPr="0032419E">
        <w:rPr>
          <w:rFonts w:hint="eastAsia"/>
        </w:rPr>
        <w:t>。」</w:t>
      </w:r>
      <w:r w:rsidRPr="0032419E">
        <w:rPr>
          <w:rFonts w:hAnsi="標楷體" w:hint="eastAsia"/>
        </w:rPr>
        <w:t>《</w:t>
      </w:r>
      <w:r w:rsidRPr="0032419E">
        <w:rPr>
          <w:rFonts w:hint="eastAsia"/>
        </w:rPr>
        <w:t>補習及進修教育法</w:t>
      </w:r>
      <w:r w:rsidRPr="0032419E">
        <w:rPr>
          <w:rFonts w:hAnsi="標楷體" w:hint="eastAsia"/>
        </w:rPr>
        <w:t>》</w:t>
      </w:r>
      <w:r w:rsidRPr="0032419E">
        <w:rPr>
          <w:rFonts w:hAnsi="標楷體"/>
        </w:rPr>
        <w:t>(下</w:t>
      </w:r>
      <w:r w:rsidRPr="0032419E">
        <w:rPr>
          <w:rFonts w:hAnsi="標楷體" w:hint="eastAsia"/>
        </w:rPr>
        <w:t>稱</w:t>
      </w:r>
      <w:r w:rsidRPr="0032419E">
        <w:rPr>
          <w:rFonts w:hAnsi="標楷體"/>
        </w:rPr>
        <w:t>補教法)</w:t>
      </w:r>
      <w:r w:rsidRPr="0032419E">
        <w:rPr>
          <w:rFonts w:hint="eastAsia"/>
        </w:rPr>
        <w:t>第25條則規定：「短期補習班辦理不善、違反本法或有關法令或違反設立許可條件者，直轄市、縣(市)主管教育行政機關得視情節分別為下列處分︰一、糾正。二、限期整頓改善。三、停止招生。四、撤銷立案。」</w:t>
      </w:r>
    </w:p>
    <w:p w:rsidR="00BA1179" w:rsidRPr="0032419E" w:rsidRDefault="00BA1179" w:rsidP="00BA1179">
      <w:pPr>
        <w:pStyle w:val="3"/>
        <w:numPr>
          <w:ilvl w:val="2"/>
          <w:numId w:val="1"/>
        </w:numPr>
        <w:kinsoku w:val="0"/>
      </w:pPr>
      <w:r w:rsidRPr="0032419E">
        <w:rPr>
          <w:rFonts w:hint="eastAsia"/>
        </w:rPr>
        <w:t>據楊君陳訴略以：</w:t>
      </w:r>
    </w:p>
    <w:p w:rsidR="00BA1179" w:rsidRPr="0032419E" w:rsidRDefault="00BA1179" w:rsidP="00BA1179">
      <w:pPr>
        <w:pStyle w:val="4"/>
        <w:numPr>
          <w:ilvl w:val="3"/>
          <w:numId w:val="1"/>
        </w:numPr>
        <w:kinsoku w:val="0"/>
      </w:pPr>
      <w:r w:rsidRPr="0032419E">
        <w:rPr>
          <w:rFonts w:hint="eastAsia"/>
        </w:rPr>
        <w:t>市府教育局於106年1月4日因比利馬課照中心於105年1月未申請室內裝修許可，視為提供不安全設施，裁罰6萬元罰鍰。後經訴願成功，理由主要為，比利馬課照中心雖被市府建管處因違反室內裝修規定裁罰，但並不證明有提供不安全設施。</w:t>
      </w:r>
    </w:p>
    <w:p w:rsidR="00BA1179" w:rsidRPr="0032419E" w:rsidRDefault="00BA1179" w:rsidP="00BA1179">
      <w:pPr>
        <w:pStyle w:val="4"/>
        <w:numPr>
          <w:ilvl w:val="3"/>
          <w:numId w:val="1"/>
        </w:numPr>
        <w:kinsoku w:val="0"/>
      </w:pPr>
      <w:r w:rsidRPr="0032419E">
        <w:rPr>
          <w:rFonts w:hint="eastAsia"/>
        </w:rPr>
        <w:t>108年12月10日，市府教育局再因建管處的3張12萬元罰鍰，由學前科以違反幼照法第25條第2項規定，裁罰比利馬幼兒園1萬5千元罰鍰；終身科以違反兒少權法第83條第3款規定，裁罰比利馬課照中心6萬元罰鍰；及以違反短期補習班準則第35條規定，裁罰比利馬補習班停止招生3個月。這3案訴願中，主要陳述內容就是不應該一事二罰以及市府教育局如何證明3家機構不安全。</w:t>
      </w:r>
    </w:p>
    <w:p w:rsidR="00BA1179" w:rsidRPr="0032419E" w:rsidRDefault="00BA1179" w:rsidP="00BA1179">
      <w:pPr>
        <w:pStyle w:val="3"/>
        <w:numPr>
          <w:ilvl w:val="2"/>
          <w:numId w:val="1"/>
        </w:numPr>
        <w:kinsoku w:val="0"/>
      </w:pPr>
      <w:r w:rsidRPr="0032419E">
        <w:rPr>
          <w:rFonts w:hint="eastAsia"/>
        </w:rPr>
        <w:t>經查，比利馬課照中心、幼兒園及補習班依市府建管處要求，以隔板或矽酸鈣板回復外牆，區隔陽臺區域不使用，市府教育局亦多次稽查，並未發現有違規使用情事。復據105年建築師結構安全證明(課照中心陽臺外牆變更</w:t>
      </w:r>
      <w:r w:rsidRPr="0032419E">
        <w:t>)</w:t>
      </w:r>
      <w:r w:rsidRPr="0032419E">
        <w:rPr>
          <w:rFonts w:hint="eastAsia"/>
        </w:rPr>
        <w:t>、106年2月結構技師結構計算書及簽證</w:t>
      </w:r>
      <w:r w:rsidRPr="0032419E">
        <w:t>(</w:t>
      </w:r>
      <w:r w:rsidRPr="0032419E">
        <w:rPr>
          <w:rFonts w:hint="eastAsia"/>
        </w:rPr>
        <w:t>課照中心敲除外牆開孔)及109年4月結構技師結構安全證明書</w:t>
      </w:r>
      <w:r w:rsidRPr="0032419E">
        <w:t>(</w:t>
      </w:r>
      <w:r w:rsidRPr="0032419E">
        <w:rPr>
          <w:rFonts w:hint="eastAsia"/>
        </w:rPr>
        <w:t>和興路8號地下室設置</w:t>
      </w:r>
      <w:r w:rsidRPr="0032419E">
        <w:rPr>
          <w:rFonts w:hint="eastAsia"/>
        </w:rPr>
        <w:lastRenderedPageBreak/>
        <w:t>高窗、課照中心外牆敲除陽臺外推；幼兒園及補習班敲除牆體陽臺外推</w:t>
      </w:r>
      <w:r w:rsidRPr="0032419E">
        <w:t>)</w:t>
      </w:r>
      <w:r w:rsidRPr="0032419E">
        <w:rPr>
          <w:rFonts w:hint="eastAsia"/>
        </w:rPr>
        <w:t>可見，市府都發局前開對於陽台外推違建之裁處，其實無結構安全疑慮。惟市府教育局仍於108年11月15日分別函比利馬課照中心、幼兒園及補習班，以該中心(園</w:t>
      </w:r>
      <w:r w:rsidRPr="0032419E">
        <w:t>)(</w:t>
      </w:r>
      <w:r w:rsidRPr="0032419E">
        <w:rPr>
          <w:rFonts w:hint="eastAsia"/>
        </w:rPr>
        <w:t>班)違反建築法，為維護師生之安全，請於該府都發局同年1</w:t>
      </w:r>
      <w:r w:rsidRPr="0032419E">
        <w:t>1</w:t>
      </w:r>
      <w:r w:rsidRPr="0032419E">
        <w:rPr>
          <w:rFonts w:hint="eastAsia"/>
        </w:rPr>
        <w:t>月8日函指定之期限內完成改善或補辦手續。該局並於同年12月10日以比利馬</w:t>
      </w:r>
      <w:r w:rsidRPr="0032419E">
        <w:rPr>
          <w:rFonts w:hint="eastAsia"/>
          <w:b/>
        </w:rPr>
        <w:t>課照中心</w:t>
      </w:r>
      <w:r w:rsidRPr="0032419E">
        <w:rPr>
          <w:rFonts w:hint="eastAsia"/>
        </w:rPr>
        <w:t>未經申請擅自變更外牆(拆除及開口)，違反兒少權法第83條第3款「兒童課後照顧服務班及中心，不得</w:t>
      </w:r>
      <w:r w:rsidRPr="0032419E">
        <w:rPr>
          <w:rFonts w:hint="eastAsia"/>
          <w:b/>
        </w:rPr>
        <w:t>提供不安全之設施或設備</w:t>
      </w:r>
      <w:r w:rsidRPr="0032419E">
        <w:rPr>
          <w:rFonts w:hint="eastAsia"/>
        </w:rPr>
        <w:t>，經目的事業主管機關查明屬實」之規定，依同法第107條第1項，處</w:t>
      </w:r>
      <w:r w:rsidRPr="0032419E">
        <w:rPr>
          <w:rFonts w:hint="eastAsia"/>
          <w:b/>
        </w:rPr>
        <w:t>6萬元</w:t>
      </w:r>
      <w:r w:rsidRPr="0032419E">
        <w:rPr>
          <w:rFonts w:hint="eastAsia"/>
        </w:rPr>
        <w:t>罰鍰；以比利馬</w:t>
      </w:r>
      <w:r w:rsidRPr="0032419E">
        <w:rPr>
          <w:rFonts w:hint="eastAsia"/>
          <w:b/>
        </w:rPr>
        <w:t>幼兒園未經申請擅自變更外牆</w:t>
      </w:r>
      <w:r w:rsidRPr="0032419E">
        <w:rPr>
          <w:b/>
        </w:rPr>
        <w:t>(</w:t>
      </w:r>
      <w:r w:rsidRPr="0032419E">
        <w:rPr>
          <w:rFonts w:hint="eastAsia"/>
          <w:b/>
        </w:rPr>
        <w:t>拆除及開口</w:t>
      </w:r>
      <w:r w:rsidRPr="0032419E">
        <w:rPr>
          <w:b/>
        </w:rPr>
        <w:t>)</w:t>
      </w:r>
      <w:r w:rsidRPr="0032419E">
        <w:rPr>
          <w:rFonts w:hint="eastAsia"/>
          <w:b/>
        </w:rPr>
        <w:t>，</w:t>
      </w:r>
      <w:r w:rsidRPr="0032419E">
        <w:rPr>
          <w:rFonts w:hint="eastAsia"/>
        </w:rPr>
        <w:t>違反幼照法第25條第2項「</w:t>
      </w:r>
      <w:r w:rsidRPr="0032419E">
        <w:rPr>
          <w:rFonts w:hint="eastAsia"/>
          <w:b/>
        </w:rPr>
        <w:t>應就</w:t>
      </w:r>
      <w:r w:rsidRPr="0032419E">
        <w:rPr>
          <w:rFonts w:hAnsi="標楷體" w:hint="eastAsia"/>
          <w:b/>
        </w:rPr>
        <w:t>『</w:t>
      </w:r>
      <w:r w:rsidRPr="0032419E">
        <w:rPr>
          <w:rFonts w:hint="eastAsia"/>
          <w:b/>
        </w:rPr>
        <w:t>安全管理</w:t>
      </w:r>
      <w:r w:rsidRPr="0032419E">
        <w:rPr>
          <w:rFonts w:hAnsi="標楷體" w:hint="eastAsia"/>
          <w:b/>
        </w:rPr>
        <w:t>』</w:t>
      </w:r>
      <w:r w:rsidRPr="0032419E">
        <w:rPr>
          <w:rFonts w:hint="eastAsia"/>
          <w:b/>
        </w:rPr>
        <w:t>事項訂定管理規定、確實執行，並定期檢討改進</w:t>
      </w:r>
      <w:r w:rsidRPr="0032419E">
        <w:rPr>
          <w:rFonts w:hint="eastAsia"/>
        </w:rPr>
        <w:t>」之規定，依同法第52條規定，</w:t>
      </w:r>
      <w:r w:rsidRPr="0032419E">
        <w:rPr>
          <w:rFonts w:hint="eastAsia"/>
          <w:b/>
        </w:rPr>
        <w:t>處1萬5千元罰鍰</w:t>
      </w:r>
      <w:r w:rsidRPr="0032419E">
        <w:rPr>
          <w:rFonts w:hint="eastAsia"/>
        </w:rPr>
        <w:t>；以比利馬</w:t>
      </w:r>
      <w:r w:rsidRPr="0032419E">
        <w:rPr>
          <w:rFonts w:hint="eastAsia"/>
          <w:b/>
        </w:rPr>
        <w:t>補習班未經申請擅自變更外牆</w:t>
      </w:r>
      <w:r w:rsidRPr="0032419E">
        <w:rPr>
          <w:b/>
        </w:rPr>
        <w:t>(</w:t>
      </w:r>
      <w:r w:rsidRPr="0032419E">
        <w:rPr>
          <w:rFonts w:hint="eastAsia"/>
          <w:b/>
        </w:rPr>
        <w:t>拆除及開口</w:t>
      </w:r>
      <w:r w:rsidRPr="0032419E">
        <w:rPr>
          <w:b/>
        </w:rPr>
        <w:t>)</w:t>
      </w:r>
      <w:r w:rsidRPr="0032419E">
        <w:rPr>
          <w:rFonts w:hint="eastAsia"/>
        </w:rPr>
        <w:t>，違反短期補習班準則第35條規定，有「</w:t>
      </w:r>
      <w:r w:rsidRPr="0032419E">
        <w:rPr>
          <w:rFonts w:hint="eastAsia"/>
          <w:b/>
        </w:rPr>
        <w:t>公共安全或衛生設備</w:t>
      </w:r>
      <w:r w:rsidRPr="0032419E">
        <w:rPr>
          <w:rFonts w:hint="eastAsia"/>
        </w:rPr>
        <w:t>不合規定」之情形，依補教法第25條規定處分停止招生3個月，該局並於同年12月26日至該班清點人數並限制招生。</w:t>
      </w:r>
    </w:p>
    <w:p w:rsidR="00BA1179" w:rsidRPr="0032419E" w:rsidRDefault="00BA1179" w:rsidP="00BA1179">
      <w:pPr>
        <w:pStyle w:val="3"/>
        <w:numPr>
          <w:ilvl w:val="2"/>
          <w:numId w:val="1"/>
        </w:numPr>
        <w:kinsoku w:val="0"/>
      </w:pPr>
      <w:r w:rsidRPr="0032419E">
        <w:rPr>
          <w:rFonts w:hint="eastAsia"/>
        </w:rPr>
        <w:t>對於市府教育局上開裁罰，教育部認為：「未經申請外牆拆除變更」，與幼照法第25條第2項應就安全管理等事項訂定管理規定、確實執行之立法意旨似有未符；為「</w:t>
      </w:r>
      <w:r w:rsidRPr="0032419E">
        <w:rPr>
          <w:rFonts w:hint="eastAsia"/>
          <w:b/>
        </w:rPr>
        <w:t>維護兒童最佳利益</w:t>
      </w:r>
      <w:r w:rsidRPr="0032419E">
        <w:rPr>
          <w:rFonts w:hint="eastAsia"/>
        </w:rPr>
        <w:t>」，主管教育行政機關本於</w:t>
      </w:r>
      <w:r w:rsidRPr="0032419E">
        <w:rPr>
          <w:rFonts w:hint="eastAsia"/>
          <w:b/>
        </w:rPr>
        <w:t>督導</w:t>
      </w:r>
      <w:r w:rsidRPr="0032419E">
        <w:rPr>
          <w:rFonts w:hint="eastAsia"/>
        </w:rPr>
        <w:t>權責，可依地方主管建築機關就建築、消防等法規認定課照中心相關建築、設備或設施是否不合規定，依不同法規之法益續依教育法規予以裁罰，以達到兒少權法第83條提供安全環境；短期補習班準則第35條第7項所指「</w:t>
      </w:r>
      <w:r w:rsidRPr="0032419E">
        <w:rPr>
          <w:rFonts w:hint="eastAsia"/>
          <w:b/>
        </w:rPr>
        <w:t>公共安全</w:t>
      </w:r>
      <w:r w:rsidRPr="0032419E">
        <w:rPr>
          <w:rFonts w:hint="eastAsia"/>
        </w:rPr>
        <w:t>」係以</w:t>
      </w:r>
      <w:r w:rsidRPr="0032419E">
        <w:rPr>
          <w:rFonts w:hint="eastAsia"/>
          <w:b/>
        </w:rPr>
        <w:t>符合建</w:t>
      </w:r>
      <w:r w:rsidRPr="0032419E">
        <w:rPr>
          <w:rFonts w:hint="eastAsia"/>
          <w:b/>
        </w:rPr>
        <w:lastRenderedPageBreak/>
        <w:t>築、消防相關規定</w:t>
      </w:r>
      <w:r w:rsidRPr="0032419E">
        <w:rPr>
          <w:rFonts w:hint="eastAsia"/>
        </w:rPr>
        <w:t>為範疇，地方政府應定期透過</w:t>
      </w:r>
      <w:r w:rsidRPr="0032419E">
        <w:rPr>
          <w:rFonts w:hint="eastAsia"/>
          <w:b/>
        </w:rPr>
        <w:t>聯合稽查</w:t>
      </w:r>
      <w:r w:rsidRPr="0032419E">
        <w:rPr>
          <w:rFonts w:hint="eastAsia"/>
        </w:rPr>
        <w:t>方式</w:t>
      </w:r>
      <w:r w:rsidRPr="0032419E">
        <w:rPr>
          <w:rFonts w:hint="eastAsia"/>
          <w:b/>
        </w:rPr>
        <w:t>對建築物公共安全進行檢查</w:t>
      </w:r>
      <w:r w:rsidRPr="0032419E">
        <w:rPr>
          <w:rFonts w:hint="eastAsia"/>
        </w:rPr>
        <w:t>，由建築、消防等單位本於專業查核補習班相關設施設備是否合於建築或消防法規，並以其</w:t>
      </w:r>
      <w:r w:rsidRPr="0032419E">
        <w:rPr>
          <w:rFonts w:hint="eastAsia"/>
          <w:b/>
        </w:rPr>
        <w:t>認定結果</w:t>
      </w:r>
      <w:r w:rsidRPr="0032419E">
        <w:rPr>
          <w:rFonts w:hint="eastAsia"/>
        </w:rPr>
        <w:t>做為該準則第35條裁罰規定之依據。分述如下：</w:t>
      </w:r>
    </w:p>
    <w:p w:rsidR="00BA1179" w:rsidRPr="0032419E" w:rsidRDefault="00BA1179" w:rsidP="00BA1179">
      <w:pPr>
        <w:pStyle w:val="4"/>
        <w:numPr>
          <w:ilvl w:val="3"/>
          <w:numId w:val="1"/>
        </w:numPr>
        <w:kinsoku w:val="0"/>
      </w:pPr>
      <w:r w:rsidRPr="0032419E">
        <w:rPr>
          <w:rFonts w:hint="eastAsia"/>
        </w:rPr>
        <w:t>幼照法第25條第2項第2款、第3款規定，其立法意旨係在</w:t>
      </w:r>
      <w:r w:rsidRPr="0032419E">
        <w:rPr>
          <w:rFonts w:hint="eastAsia"/>
          <w:b/>
        </w:rPr>
        <w:t>督促幼兒園應訂定安全管理措施</w:t>
      </w:r>
      <w:r w:rsidRPr="0032419E">
        <w:rPr>
          <w:rFonts w:hint="eastAsia"/>
        </w:rPr>
        <w:t>、確實執行，並定期檢討改進，以提供幼兒及教保服務人員安全無虞之教保環境。就該園未經申請外牆拆除變更一節，與幼照法第25條第2項應就安全管理等事項訂定管理規定、確實執行之立法意旨似有未符。</w:t>
      </w:r>
    </w:p>
    <w:p w:rsidR="00BA1179" w:rsidRPr="0032419E" w:rsidRDefault="00BA1179" w:rsidP="00BA1179">
      <w:pPr>
        <w:pStyle w:val="4"/>
        <w:numPr>
          <w:ilvl w:val="3"/>
          <w:numId w:val="1"/>
        </w:numPr>
        <w:kinsoku w:val="0"/>
      </w:pPr>
      <w:r w:rsidRPr="0032419E">
        <w:rPr>
          <w:rFonts w:hint="eastAsia"/>
        </w:rPr>
        <w:t>經函詢衛福部意見，直轄市、縣(市)主管機關依法應對兒少福利機構辦理</w:t>
      </w:r>
      <w:r w:rsidRPr="0032419E">
        <w:rPr>
          <w:rFonts w:hint="eastAsia"/>
          <w:b/>
        </w:rPr>
        <w:t>輔導、監督、檢查、獎勵及定期評鑑</w:t>
      </w:r>
      <w:r w:rsidRPr="0032419E">
        <w:rPr>
          <w:rFonts w:hint="eastAsia"/>
        </w:rPr>
        <w:t>，故主管教育行政機關本於</w:t>
      </w:r>
      <w:r w:rsidRPr="0032419E">
        <w:rPr>
          <w:rFonts w:hint="eastAsia"/>
          <w:b/>
        </w:rPr>
        <w:t>督導</w:t>
      </w:r>
      <w:r w:rsidRPr="0032419E">
        <w:rPr>
          <w:rFonts w:hint="eastAsia"/>
        </w:rPr>
        <w:t>所轄課照中心之權責，依地方主管建築機關就建築、消防等法規認定課照中心相關建築、設備或設施是否不合規定，依不同法規(兒少權法)之法益續依教育法規予以裁罰，以達到兒少權法第83條提供安全環境(含設備設施)並</w:t>
      </w:r>
      <w:r w:rsidRPr="0032419E">
        <w:rPr>
          <w:rFonts w:hint="eastAsia"/>
          <w:b/>
        </w:rPr>
        <w:t>維護兒童最佳利益</w:t>
      </w:r>
      <w:r w:rsidRPr="0032419E">
        <w:rPr>
          <w:rFonts w:hint="eastAsia"/>
        </w:rPr>
        <w:t>之意旨。</w:t>
      </w:r>
    </w:p>
    <w:p w:rsidR="00BA1179" w:rsidRPr="0032419E" w:rsidRDefault="00BA1179" w:rsidP="00BA1179">
      <w:pPr>
        <w:pStyle w:val="4"/>
        <w:numPr>
          <w:ilvl w:val="3"/>
          <w:numId w:val="1"/>
        </w:numPr>
        <w:kinsoku w:val="0"/>
      </w:pPr>
      <w:r w:rsidRPr="0032419E">
        <w:rPr>
          <w:rFonts w:hint="eastAsia"/>
        </w:rPr>
        <w:t>短期補習班準則第12條第2項明定：「補習班班舍建築之</w:t>
      </w:r>
      <w:r w:rsidRPr="0032419E">
        <w:rPr>
          <w:rFonts w:hint="eastAsia"/>
          <w:b/>
        </w:rPr>
        <w:t>採光、照明、通風、樓梯寬度、防火避難設施及消防設備</w:t>
      </w:r>
      <w:r w:rsidRPr="0032419E">
        <w:rPr>
          <w:rFonts w:hint="eastAsia"/>
        </w:rPr>
        <w:t>等，應符合有關法令規定。」據此，該準則第35條第7項所指</w:t>
      </w:r>
      <w:r w:rsidRPr="0032419E">
        <w:rPr>
          <w:rFonts w:hint="eastAsia"/>
          <w:b/>
        </w:rPr>
        <w:t>公共安全</w:t>
      </w:r>
      <w:r w:rsidRPr="0032419E">
        <w:rPr>
          <w:rFonts w:hint="eastAsia"/>
        </w:rPr>
        <w:t>以</w:t>
      </w:r>
      <w:r w:rsidRPr="0032419E">
        <w:rPr>
          <w:rFonts w:hint="eastAsia"/>
          <w:b/>
        </w:rPr>
        <w:t>符合建築、消防相關規定</w:t>
      </w:r>
      <w:r w:rsidRPr="0032419E">
        <w:rPr>
          <w:rFonts w:hint="eastAsia"/>
        </w:rPr>
        <w:t>為範疇。地方政府定期透過</w:t>
      </w:r>
      <w:r w:rsidRPr="0032419E">
        <w:rPr>
          <w:rFonts w:hint="eastAsia"/>
          <w:b/>
        </w:rPr>
        <w:t>聯合稽查</w:t>
      </w:r>
      <w:r w:rsidRPr="0032419E">
        <w:rPr>
          <w:rFonts w:hint="eastAsia"/>
        </w:rPr>
        <w:t>方式</w:t>
      </w:r>
      <w:r w:rsidRPr="0032419E">
        <w:rPr>
          <w:rFonts w:hint="eastAsia"/>
          <w:b/>
        </w:rPr>
        <w:t>對建築物公共安全進行檢查</w:t>
      </w:r>
      <w:r w:rsidRPr="0032419E">
        <w:rPr>
          <w:rFonts w:hint="eastAsia"/>
        </w:rPr>
        <w:t>，由建築、消防等單位本於專業查核補習班相關設施設備是否合於建築或消防法規，其</w:t>
      </w:r>
      <w:r w:rsidRPr="0032419E">
        <w:rPr>
          <w:rFonts w:hint="eastAsia"/>
          <w:b/>
        </w:rPr>
        <w:t>認定結果</w:t>
      </w:r>
      <w:r w:rsidRPr="0032419E">
        <w:rPr>
          <w:rFonts w:hint="eastAsia"/>
        </w:rPr>
        <w:t>做為該準則第35條裁罰規定之依據。</w:t>
      </w:r>
    </w:p>
    <w:p w:rsidR="00BA1179" w:rsidRPr="0032419E" w:rsidRDefault="00BA1179" w:rsidP="00BA1179">
      <w:pPr>
        <w:pStyle w:val="3"/>
        <w:numPr>
          <w:ilvl w:val="2"/>
          <w:numId w:val="1"/>
        </w:numPr>
        <w:kinsoku w:val="0"/>
      </w:pPr>
      <w:r w:rsidRPr="0032419E">
        <w:rPr>
          <w:rFonts w:hint="eastAsia"/>
        </w:rPr>
        <w:lastRenderedPageBreak/>
        <w:t>對於市府教育局依該府都發局所為之裁罰再以教育法令開罰，是否違反「一行為不二罰」原則，法務部認為：</w:t>
      </w:r>
    </w:p>
    <w:p w:rsidR="00BA1179" w:rsidRPr="0032419E" w:rsidRDefault="00BA1179" w:rsidP="00BA1179">
      <w:pPr>
        <w:pStyle w:val="4"/>
        <w:numPr>
          <w:ilvl w:val="3"/>
          <w:numId w:val="1"/>
        </w:numPr>
        <w:kinsoku w:val="0"/>
      </w:pPr>
      <w:r w:rsidRPr="0032419E">
        <w:rPr>
          <w:rFonts w:hint="eastAsia"/>
        </w:rPr>
        <w:t>行政罰法第24條第1項規定：「一行為違反數個行政法上義務規定而應處罰鍰者，依法定罰鍰額最高之規定裁處。但裁處之額度，不得低於各該規定之罰鍰最低額。」其立法意旨在於一行為違反數個行政法上義務規定而應處罰鍰者，因行為單一，且違反數個規定之效果均為罰鍰，處罰種類相同，從其一重處罰已足以達成行政目的，故僅得裁處一個罰鍰，並依法定罰鍰額最高之規定裁處。上開「一行為不二罰」原則，乃現代民主法治國家之基本原則，避免因法律規定之錯綜複雜，致人民之同一行為，遭受數個不同法律之處罰，而承受過度不利之後果。</w:t>
      </w:r>
    </w:p>
    <w:p w:rsidR="00BA1179" w:rsidRPr="0032419E" w:rsidRDefault="00BA1179" w:rsidP="00BA1179">
      <w:pPr>
        <w:pStyle w:val="4"/>
        <w:numPr>
          <w:ilvl w:val="3"/>
          <w:numId w:val="1"/>
        </w:numPr>
        <w:kinsoku w:val="0"/>
      </w:pPr>
      <w:r w:rsidRPr="0032419E">
        <w:rPr>
          <w:rFonts w:hint="eastAsia"/>
        </w:rPr>
        <w:t>本件比利馬幼兒園、比利馬課照中心、比利馬補習班分別遭地方主管建築機關以違反建築法第77條第1項等規定</w:t>
      </w:r>
      <w:r w:rsidRPr="0032419E">
        <w:t>(</w:t>
      </w:r>
      <w:r w:rsidRPr="0032419E">
        <w:rPr>
          <w:rFonts w:hint="eastAsia"/>
        </w:rPr>
        <w:t>陽台外推，未經申請擅自變更外牆(拆除及開口))，依同法第91條第1項第2款裁處罰鍰，嗣後又遭地方教育主管機關分別依幼照法第25條第2項、第52條第1項裁處罰鍰、兒少權法第83條第3款、第107條第1項裁處罰鍰、短期補習班準則第35條、補教法第25條為停止招生之處分，有無違反行政罰法第24條第1項「一行為不二罰」之規定，茲分別析述如下：</w:t>
      </w:r>
    </w:p>
    <w:p w:rsidR="00BA1179" w:rsidRPr="0032419E" w:rsidRDefault="00BA1179" w:rsidP="00BA1179">
      <w:pPr>
        <w:pStyle w:val="5"/>
        <w:numPr>
          <w:ilvl w:val="4"/>
          <w:numId w:val="1"/>
        </w:numPr>
        <w:kinsoku w:val="0"/>
      </w:pPr>
      <w:r w:rsidRPr="0032419E">
        <w:rPr>
          <w:rFonts w:hint="eastAsia"/>
        </w:rPr>
        <w:t>幼兒園部分：按幼照法第25條第2項第2款及第52條第1項規定，教保服務機構如違反主管機關所命「限期改善」之行政法上義務，屆期仍未改善者，主管機關始得裁處罰鍰。是以，建築法第91條第1項第2款及幼照法第52條第1項應</w:t>
      </w:r>
      <w:r w:rsidRPr="0032419E">
        <w:rPr>
          <w:rFonts w:hint="eastAsia"/>
        </w:rPr>
        <w:lastRenderedPageBreak/>
        <w:t>係分別就違反不同行政法上義務之行為裁處罰鍰，並非就同一行為人之同一行為處罰。</w:t>
      </w:r>
    </w:p>
    <w:p w:rsidR="00BA1179" w:rsidRPr="0032419E" w:rsidRDefault="00BA1179" w:rsidP="00BA1179">
      <w:pPr>
        <w:pStyle w:val="5"/>
        <w:numPr>
          <w:ilvl w:val="4"/>
          <w:numId w:val="1"/>
        </w:numPr>
        <w:kinsoku w:val="0"/>
      </w:pPr>
      <w:r w:rsidRPr="0032419E">
        <w:rPr>
          <w:rFonts w:hint="eastAsia"/>
        </w:rPr>
        <w:t>課照中心部分：按兒少權法第83條第3款及第107條規定，倘地方主管教育機關係以課照中心違反建築法第77條第1項規定之同一行為</w:t>
      </w:r>
      <w:r w:rsidRPr="0032419E">
        <w:t>(</w:t>
      </w:r>
      <w:r w:rsidRPr="0032419E">
        <w:rPr>
          <w:rFonts w:hint="eastAsia"/>
        </w:rPr>
        <w:t>未經申請擅自變更外牆(拆除及開口))認定其構成兒少權法第83條第3款「提供不安全之設施或設備，經目的事業主管機關查明屬實」之規定，並依第107條裁處罰鍰，因係基於同一行為人之同一行為違反數個行政法上義務規定而應處罰鍰之情形，故應有行政罰法第24條第1項規定之適用，應依法定罰鍰額最高之規定裁處。</w:t>
      </w:r>
    </w:p>
    <w:p w:rsidR="00BA1179" w:rsidRPr="0032419E" w:rsidRDefault="00BA1179" w:rsidP="00BA1179">
      <w:pPr>
        <w:pStyle w:val="5"/>
        <w:numPr>
          <w:ilvl w:val="4"/>
          <w:numId w:val="1"/>
        </w:numPr>
        <w:kinsoku w:val="0"/>
      </w:pPr>
      <w:r w:rsidRPr="0032419E">
        <w:rPr>
          <w:rFonts w:hint="eastAsia"/>
        </w:rPr>
        <w:t>補習班部分：按短期補習班準則35條第7款規定所謂「停止招生之處分」究為裁罰性不利處分？抑或是基於管制目的所為之預防性不利處分？尚有未明。如屬預防性不利處分因非屬行政罰，自無行政罰法之適用；然縱屬裁罰性不利處分而有行政罰法之適用，倘若地方主管教育機關係以補習班違反建築法第77條第1項規定之同一行為</w:t>
      </w:r>
      <w:r w:rsidRPr="0032419E">
        <w:t>(</w:t>
      </w:r>
      <w:r w:rsidRPr="0032419E">
        <w:rPr>
          <w:rFonts w:hint="eastAsia"/>
        </w:rPr>
        <w:t>陽台外推，未經申請擅自變更外牆(拆除及開口))認定其構成「公共安全或衛生設備不合規定」，雖係基於同一行為人之同一行為違反數個行政法上義務規定而處罰，惟依行政罰法第24條第2項規定：「前項違反行政法上義務行為，除應處罰鍰外，另有沒入或其他種類行政罰之處罰者，得依該規定併為裁處。但其處罰種類相同，如從一重處罰已足以達成行政目的者，不得重複裁處。」因罰鍰及停止招生之處罰種類不同，故仍得併為裁處。</w:t>
      </w:r>
    </w:p>
    <w:p w:rsidR="00BA1179" w:rsidRPr="0032419E" w:rsidRDefault="00BA1179" w:rsidP="00BA1179">
      <w:pPr>
        <w:pStyle w:val="4"/>
        <w:numPr>
          <w:ilvl w:val="3"/>
          <w:numId w:val="1"/>
        </w:numPr>
        <w:kinsoku w:val="0"/>
      </w:pPr>
      <w:r w:rsidRPr="0032419E">
        <w:rPr>
          <w:rFonts w:hint="eastAsia"/>
        </w:rPr>
        <w:t>以上具體個案究竟有無「一行為不二罰」規定之</w:t>
      </w:r>
      <w:r w:rsidRPr="0032419E">
        <w:rPr>
          <w:rFonts w:hint="eastAsia"/>
        </w:rPr>
        <w:lastRenderedPageBreak/>
        <w:t>適用，抑或屬「數行為分別處罰」，仍應視具體事實與構成要件分別判斷之。</w:t>
      </w:r>
    </w:p>
    <w:p w:rsidR="00BA1179" w:rsidRPr="00387B1F" w:rsidRDefault="00F935F5" w:rsidP="00BA1179">
      <w:pPr>
        <w:pStyle w:val="3"/>
        <w:numPr>
          <w:ilvl w:val="2"/>
          <w:numId w:val="1"/>
        </w:numPr>
        <w:kinsoku w:val="0"/>
      </w:pPr>
      <w:r w:rsidRPr="00580A95">
        <w:rPr>
          <w:rFonts w:hint="eastAsia"/>
        </w:rPr>
        <w:t>綜上，市府教育局於108年12月10日</w:t>
      </w:r>
      <w:r w:rsidRPr="00387B1F">
        <w:rPr>
          <w:rFonts w:hint="eastAsia"/>
        </w:rPr>
        <w:t>依據該府都發局同年11月8日對比利馬課照中心、幼兒園及補習班之裁罰，再以兒少權法、幼照法、短期補習班準則等教育法令分別裁處課照中心6萬元罰鍰、幼兒園1萬5千元罰鍰及補習班停止招生3個月，顯有未妥。且教育部認為該局對幼兒園之裁罰理由與幼照法第25條之立法意旨似有未符，對補習班之裁處亦不符短期補習班準則第35條第7項對建築物公共安全檢查結果所做之裁處。法務部亦認為，該局以違反建築法第77條第1項規定之同一行為認定構成兒少權法第83條第3款規定，並依第107條裁罰課照中心，應有行政罰法「一行為不二罰」原則之適用。顯見市府教育局所為之裁罰違法失當，致人民承受過度不利之後果，核有違失。</w:t>
      </w:r>
    </w:p>
    <w:p w:rsidR="00286B1B" w:rsidRPr="0032419E" w:rsidRDefault="00E25849" w:rsidP="00C86866">
      <w:pPr>
        <w:pStyle w:val="10"/>
        <w:ind w:left="680" w:firstLine="6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End w:id="35"/>
      <w:bookmarkEnd w:id="36"/>
      <w:bookmarkEnd w:id="37"/>
      <w:bookmarkEnd w:id="38"/>
      <w:bookmarkEnd w:id="39"/>
      <w:bookmarkEnd w:id="40"/>
      <w:bookmarkEnd w:id="43"/>
      <w:bookmarkEnd w:id="44"/>
      <w:r w:rsidRPr="00387B1F">
        <w:br w:type="page"/>
      </w:r>
      <w:bookmarkStart w:id="56" w:name="_Toc524902730"/>
      <w:bookmarkEnd w:id="46"/>
      <w:bookmarkEnd w:id="47"/>
      <w:bookmarkEnd w:id="48"/>
      <w:bookmarkEnd w:id="49"/>
      <w:bookmarkEnd w:id="50"/>
      <w:bookmarkEnd w:id="51"/>
      <w:bookmarkEnd w:id="52"/>
      <w:bookmarkEnd w:id="53"/>
      <w:bookmarkEnd w:id="54"/>
      <w:bookmarkEnd w:id="55"/>
      <w:r w:rsidR="000512D1" w:rsidRPr="0032419E">
        <w:rPr>
          <w:rFonts w:hint="eastAsia"/>
        </w:rPr>
        <w:lastRenderedPageBreak/>
        <w:t>綜上所述，</w:t>
      </w:r>
      <w:r w:rsidR="00257581" w:rsidRPr="0032419E">
        <w:rPr>
          <w:rFonts w:hAnsi="標楷體" w:hint="eastAsia"/>
        </w:rPr>
        <w:t>臺北市政府</w:t>
      </w:r>
      <w:r w:rsidR="00257581" w:rsidRPr="0032419E">
        <w:rPr>
          <w:rFonts w:hAnsi="標楷體"/>
        </w:rPr>
        <w:t>(</w:t>
      </w:r>
      <w:r w:rsidR="00257581" w:rsidRPr="0032419E">
        <w:rPr>
          <w:rFonts w:hint="eastAsia"/>
          <w:bCs/>
        </w:rPr>
        <w:t>臺北市建築管理工程處</w:t>
      </w:r>
      <w:r w:rsidR="00257581" w:rsidRPr="0032419E">
        <w:rPr>
          <w:rFonts w:hAnsi="標楷體"/>
        </w:rPr>
        <w:t>)</w:t>
      </w:r>
      <w:r w:rsidR="00257581" w:rsidRPr="0032419E">
        <w:rPr>
          <w:rFonts w:hAnsi="標楷體" w:hint="eastAsia"/>
        </w:rPr>
        <w:t>對於所轄</w:t>
      </w:r>
      <w:r w:rsidR="00257581" w:rsidRPr="0032419E">
        <w:rPr>
          <w:rFonts w:hint="eastAsia"/>
          <w:bCs/>
        </w:rPr>
        <w:t>比利馬兒童課後照顧服務中心</w:t>
      </w:r>
      <w:r w:rsidR="00257581" w:rsidRPr="0032419E">
        <w:rPr>
          <w:rFonts w:hint="eastAsia"/>
        </w:rPr>
        <w:t>(下稱比利馬課照中心</w:t>
      </w:r>
      <w:r w:rsidR="00257581" w:rsidRPr="0032419E">
        <w:t>)</w:t>
      </w:r>
      <w:r w:rsidR="00257581" w:rsidRPr="0032419E">
        <w:rPr>
          <w:rFonts w:hint="eastAsia"/>
        </w:rPr>
        <w:t>補辦室內裝修案，額外要求一併辦理本不需辦理之「一定規模以下變更審查許可」，並增加由結構技師提具結構計算書並簽證，明顯增加法令所無之負擔，損及人民權益。又，該府都市發展局對於比利馬課照中心、比利馬幼兒園及</w:t>
      </w:r>
      <w:r w:rsidR="00257581" w:rsidRPr="0032419E">
        <w:rPr>
          <w:rFonts w:hint="eastAsia"/>
          <w:bCs/>
        </w:rPr>
        <w:t>比利馬文理短期補習班</w:t>
      </w:r>
      <w:r w:rsidR="00257581" w:rsidRPr="0032419E">
        <w:rPr>
          <w:rFonts w:hint="eastAsia"/>
        </w:rPr>
        <w:t>陽臺外推違建及比利馬課照中心地下室自用儲藏室(非課照中心立案範圍</w:t>
      </w:r>
      <w:r w:rsidR="00257581" w:rsidRPr="0032419E">
        <w:t>)</w:t>
      </w:r>
      <w:r w:rsidR="00257581" w:rsidRPr="0032419E">
        <w:rPr>
          <w:rFonts w:hint="eastAsia"/>
        </w:rPr>
        <w:t>開窗行為所為之裁罰，不僅明顯逾越法令規定，且行政行為前後不一、審查標準反覆，行政手段過當，令民眾無所適從。該府教育局復依前開裁罰再以兒童及少年福利與權益保障法、幼兒教育及照顧法、短期補習班設立及管理準則等教育法令裁罰前述比利馬3家機構，不僅違法失當，且致人民承受過度不利之後果</w:t>
      </w:r>
      <w:r w:rsidR="00655B84">
        <w:rPr>
          <w:rFonts w:hint="eastAsia"/>
        </w:rPr>
        <w:t>，</w:t>
      </w:r>
      <w:r w:rsidR="00257581" w:rsidRPr="0032419E">
        <w:rPr>
          <w:rFonts w:hint="eastAsia"/>
        </w:rPr>
        <w:t>均有違失</w:t>
      </w:r>
      <w:r w:rsidR="00257581" w:rsidRPr="0032419E">
        <w:rPr>
          <w:rFonts w:hAnsi="標楷體" w:hint="eastAsia"/>
        </w:rPr>
        <w:t>，</w:t>
      </w:r>
      <w:r w:rsidR="000512D1" w:rsidRPr="0032419E">
        <w:rPr>
          <w:rFonts w:hint="eastAsia"/>
        </w:rPr>
        <w:t>爰依監察法第24條規定提案糾正，移送行政院轉飭所屬確實檢討改善見復</w:t>
      </w:r>
      <w:r w:rsidR="00286B1B" w:rsidRPr="0032419E">
        <w:rPr>
          <w:rFonts w:hint="eastAsia"/>
        </w:rPr>
        <w:t>。</w:t>
      </w:r>
    </w:p>
    <w:p w:rsidR="00286B1B" w:rsidRPr="0032419E" w:rsidRDefault="00286B1B" w:rsidP="008A288A">
      <w:pPr>
        <w:pStyle w:val="aa"/>
        <w:spacing w:beforeLines="150" w:before="685" w:after="0"/>
        <w:ind w:leftChars="1100" w:left="3742"/>
        <w:rPr>
          <w:b w:val="0"/>
          <w:bCs/>
          <w:snapToGrid/>
          <w:spacing w:val="12"/>
          <w:kern w:val="0"/>
          <w:sz w:val="40"/>
        </w:rPr>
      </w:pPr>
      <w:bookmarkStart w:id="57" w:name="_Toc524895649"/>
      <w:bookmarkStart w:id="58" w:name="_Toc524896195"/>
      <w:bookmarkStart w:id="59" w:name="_Toc524896225"/>
      <w:bookmarkEnd w:id="57"/>
      <w:bookmarkEnd w:id="58"/>
      <w:bookmarkEnd w:id="59"/>
      <w:r w:rsidRPr="0032419E">
        <w:rPr>
          <w:rFonts w:hint="eastAsia"/>
          <w:b w:val="0"/>
          <w:bCs/>
          <w:snapToGrid/>
          <w:spacing w:val="12"/>
          <w:kern w:val="0"/>
          <w:sz w:val="40"/>
        </w:rPr>
        <w:t>提案委員：</w:t>
      </w:r>
      <w:r w:rsidR="006D2269">
        <w:rPr>
          <w:rFonts w:hint="eastAsia"/>
          <w:b w:val="0"/>
          <w:bCs/>
          <w:snapToGrid/>
          <w:spacing w:val="12"/>
          <w:kern w:val="0"/>
          <w:sz w:val="40"/>
        </w:rPr>
        <w:t>高鳳仙</w:t>
      </w:r>
    </w:p>
    <w:p w:rsidR="00286B1B" w:rsidRPr="0032419E" w:rsidRDefault="00286B1B" w:rsidP="00286B1B">
      <w:pPr>
        <w:pStyle w:val="aa"/>
        <w:spacing w:beforeLines="50" w:before="228" w:after="0"/>
        <w:ind w:leftChars="1100" w:left="3742"/>
        <w:rPr>
          <w:b w:val="0"/>
          <w:bCs/>
          <w:snapToGrid/>
          <w:spacing w:val="0"/>
          <w:kern w:val="0"/>
        </w:rPr>
      </w:pPr>
    </w:p>
    <w:bookmarkEnd w:id="56"/>
    <w:p w:rsidR="00286B1B" w:rsidRPr="0032419E" w:rsidRDefault="00286B1B" w:rsidP="00286B1B">
      <w:pPr>
        <w:pStyle w:val="aa"/>
        <w:spacing w:beforeLines="50" w:before="228" w:after="0"/>
        <w:ind w:leftChars="1100" w:left="3742"/>
        <w:rPr>
          <w:b w:val="0"/>
          <w:bCs/>
          <w:snapToGrid/>
          <w:spacing w:val="0"/>
          <w:kern w:val="0"/>
        </w:rPr>
      </w:pPr>
    </w:p>
    <w:sectPr w:rsidR="00286B1B" w:rsidRPr="0032419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293" w:rsidRDefault="00155293">
      <w:r>
        <w:separator/>
      </w:r>
    </w:p>
  </w:endnote>
  <w:endnote w:type="continuationSeparator" w:id="0">
    <w:p w:rsidR="00155293" w:rsidRDefault="0015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44E1E">
      <w:rPr>
        <w:rStyle w:val="ac"/>
        <w:noProof/>
        <w:sz w:val="24"/>
      </w:rPr>
      <w:t>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293" w:rsidRDefault="00155293">
      <w:r>
        <w:separator/>
      </w:r>
    </w:p>
  </w:footnote>
  <w:footnote w:type="continuationSeparator" w:id="0">
    <w:p w:rsidR="00155293" w:rsidRDefault="00155293">
      <w:r>
        <w:continuationSeparator/>
      </w:r>
    </w:p>
  </w:footnote>
  <w:footnote w:id="1">
    <w:p w:rsidR="00BA1179" w:rsidRDefault="00BA1179" w:rsidP="00BA1179">
      <w:pPr>
        <w:pStyle w:val="afa"/>
        <w:ind w:left="154" w:hanging="154"/>
      </w:pPr>
      <w:r>
        <w:rPr>
          <w:rStyle w:val="afc"/>
        </w:rPr>
        <w:footnoteRef/>
      </w:r>
      <w:r>
        <w:t xml:space="preserve"> </w:t>
      </w:r>
      <w:r>
        <w:rPr>
          <w:rFonts w:hint="eastAsia"/>
        </w:rPr>
        <w:t>另有附屬建物：</w:t>
      </w:r>
      <w:r w:rsidRPr="000F5BC9">
        <w:rPr>
          <w:rFonts w:hint="eastAsia"/>
          <w:b/>
        </w:rPr>
        <w:t>平臺</w:t>
      </w:r>
      <w:r w:rsidRPr="00787AC6">
        <w:rPr>
          <w:rFonts w:hint="eastAsia"/>
        </w:rPr>
        <w:t>7.82平方公尺</w:t>
      </w:r>
      <w:r>
        <w:rPr>
          <w:rFonts w:hint="eastAsia"/>
        </w:rPr>
        <w:t>、</w:t>
      </w:r>
      <w:r w:rsidRPr="001D57A9">
        <w:rPr>
          <w:rFonts w:hint="eastAsia"/>
        </w:rPr>
        <w:t>地下層</w:t>
      </w:r>
      <w:r>
        <w:t>(</w:t>
      </w:r>
      <w:r>
        <w:rPr>
          <w:rFonts w:hint="eastAsia"/>
        </w:rPr>
        <w:t>用途為</w:t>
      </w:r>
      <w:r w:rsidRPr="00755D08">
        <w:rPr>
          <w:rFonts w:hint="eastAsia"/>
        </w:rPr>
        <w:t>自用儲藏室</w:t>
      </w:r>
      <w:r>
        <w:t>)</w:t>
      </w:r>
      <w:r w:rsidRPr="001D57A9">
        <w:rPr>
          <w:rFonts w:hint="eastAsia"/>
        </w:rPr>
        <w:t>57.08平方公尺</w:t>
      </w:r>
      <w:r>
        <w:rPr>
          <w:rFonts w:hint="eastAsia"/>
        </w:rPr>
        <w:t>。</w:t>
      </w:r>
    </w:p>
    <w:p w:rsidR="00BA1179" w:rsidRDefault="00BA1179" w:rsidP="00BA1179">
      <w:pPr>
        <w:pStyle w:val="afa"/>
        <w:ind w:leftChars="50" w:left="310" w:hanging="140"/>
      </w:pPr>
      <w:r>
        <w:rPr>
          <w:rFonts w:hint="eastAsia"/>
        </w:rPr>
        <w:t>另依</w:t>
      </w:r>
      <w:r>
        <w:rPr>
          <w:rFonts w:hAnsi="標楷體" w:hint="eastAsia"/>
        </w:rPr>
        <w:t>《</w:t>
      </w:r>
      <w:r w:rsidRPr="00973AE0">
        <w:rPr>
          <w:rFonts w:hint="eastAsia"/>
        </w:rPr>
        <w:t>建築技術規則建築設計施工編</w:t>
      </w:r>
      <w:r>
        <w:rPr>
          <w:rFonts w:hAnsi="標楷體" w:hint="eastAsia"/>
        </w:rPr>
        <w:t>》</w:t>
      </w:r>
      <w:r>
        <w:rPr>
          <w:rFonts w:hint="eastAsia"/>
        </w:rPr>
        <w:t>第1條「用語定義」第20款規定：「</w:t>
      </w:r>
      <w:r w:rsidRPr="00E87842">
        <w:rPr>
          <w:rFonts w:hint="eastAsia"/>
          <w:b/>
        </w:rPr>
        <w:t>露臺及陽臺</w:t>
      </w:r>
      <w:r>
        <w:rPr>
          <w:rFonts w:hint="eastAsia"/>
        </w:rPr>
        <w:t>：直上方無任何頂遮蓋物之平臺稱為露臺，直上方有遮蓋物者稱為</w:t>
      </w:r>
      <w:r w:rsidRPr="000614BB">
        <w:rPr>
          <w:rFonts w:hint="eastAsia"/>
          <w:b/>
        </w:rPr>
        <w:t>陽臺</w:t>
      </w:r>
      <w:r>
        <w:rPr>
          <w:rFonts w:hint="eastAsia"/>
        </w:rPr>
        <w:t>。」另，建築物產權登記時，則將位於地面層之陽臺，登記為「</w:t>
      </w:r>
      <w:r w:rsidRPr="00692C74">
        <w:rPr>
          <w:rFonts w:hint="eastAsia"/>
          <w:b/>
        </w:rPr>
        <w:t>平臺</w:t>
      </w:r>
      <w:r>
        <w:rPr>
          <w:rFonts w:hint="eastAsia"/>
        </w:rPr>
        <w:t>」。</w:t>
      </w:r>
    </w:p>
  </w:footnote>
  <w:footnote w:id="2">
    <w:p w:rsidR="00BA1179" w:rsidRPr="00B418C5" w:rsidRDefault="00BA1179" w:rsidP="00BA1179">
      <w:pPr>
        <w:pStyle w:val="afa"/>
        <w:ind w:left="165" w:hangingChars="75" w:hanging="165"/>
      </w:pPr>
      <w:r>
        <w:rPr>
          <w:rStyle w:val="afc"/>
        </w:rPr>
        <w:footnoteRef/>
      </w:r>
      <w:r>
        <w:t xml:space="preserve"> </w:t>
      </w:r>
      <w:r>
        <w:rPr>
          <w:rFonts w:hint="eastAsia"/>
        </w:rPr>
        <w:t>市府社會局於92年4月23日同意更改機構名稱為「臺北市私立比利馬兒</w:t>
      </w:r>
      <w:r w:rsidRPr="00503992">
        <w:rPr>
          <w:rFonts w:hint="eastAsia"/>
        </w:rPr>
        <w:t>童托育中心</w:t>
      </w:r>
      <w:r>
        <w:rPr>
          <w:rFonts w:hint="eastAsia"/>
        </w:rPr>
        <w:t>」；嗣</w:t>
      </w:r>
      <w:r w:rsidRPr="00473FFB">
        <w:rPr>
          <w:rFonts w:hint="eastAsia"/>
        </w:rPr>
        <w:t>因應「兒童及少年福利與權益保障法」修法，</w:t>
      </w:r>
      <w:r w:rsidRPr="00E04874">
        <w:rPr>
          <w:rFonts w:hint="eastAsia"/>
        </w:rPr>
        <w:t>課後托育</w:t>
      </w:r>
      <w:r w:rsidRPr="00473FFB">
        <w:rPr>
          <w:rFonts w:hint="eastAsia"/>
        </w:rPr>
        <w:t>業務由社政部門移交教育部門，</w:t>
      </w:r>
      <w:r w:rsidRPr="00B3444E">
        <w:rPr>
          <w:rFonts w:hint="eastAsia"/>
        </w:rPr>
        <w:t>「兒童托育中心」更名為「兒童課後照顧服務中心」</w:t>
      </w:r>
      <w:r w:rsidRPr="00473FFB">
        <w:rPr>
          <w:rFonts w:hint="eastAsia"/>
        </w:rPr>
        <w:t>，市府教育局</w:t>
      </w:r>
      <w:r>
        <w:rPr>
          <w:rFonts w:hint="eastAsia"/>
        </w:rPr>
        <w:t>並</w:t>
      </w:r>
      <w:r w:rsidRPr="00473FFB">
        <w:rPr>
          <w:rFonts w:hint="eastAsia"/>
        </w:rPr>
        <w:t>於102年1月1日承接該項業務；比利馬課照中心則於102年1月30日移撥市府教育局管理。</w:t>
      </w:r>
    </w:p>
  </w:footnote>
  <w:footnote w:id="3">
    <w:p w:rsidR="00BA1179" w:rsidRDefault="00BA1179" w:rsidP="00BA1179">
      <w:pPr>
        <w:pStyle w:val="afa"/>
        <w:ind w:left="165" w:hangingChars="75" w:hanging="165"/>
      </w:pPr>
      <w:r>
        <w:rPr>
          <w:rStyle w:val="afc"/>
        </w:rPr>
        <w:footnoteRef/>
      </w:r>
      <w:r>
        <w:t xml:space="preserve"> </w:t>
      </w:r>
      <w:r>
        <w:rPr>
          <w:rFonts w:hAnsi="標楷體" w:hint="eastAsia"/>
        </w:rPr>
        <w:t>《</w:t>
      </w:r>
      <w:r w:rsidRPr="00F938EB">
        <w:rPr>
          <w:rFonts w:hint="eastAsia"/>
        </w:rPr>
        <w:t>臺北市政府當前取締違建措施</w:t>
      </w:r>
      <w:r>
        <w:rPr>
          <w:rFonts w:hAnsi="標楷體" w:hint="eastAsia"/>
        </w:rPr>
        <w:t>》（</w:t>
      </w:r>
      <w:r>
        <w:rPr>
          <w:rFonts w:hint="eastAsia"/>
        </w:rPr>
        <w:t>84年11月7日訂定發布，92</w:t>
      </w:r>
      <w:r w:rsidRPr="006D501B">
        <w:rPr>
          <w:rFonts w:hint="eastAsia"/>
        </w:rPr>
        <w:t>年</w:t>
      </w:r>
      <w:r>
        <w:rPr>
          <w:rFonts w:hint="eastAsia"/>
        </w:rPr>
        <w:t>11</w:t>
      </w:r>
      <w:r w:rsidRPr="006D501B">
        <w:rPr>
          <w:rFonts w:hint="eastAsia"/>
        </w:rPr>
        <w:t>月</w:t>
      </w:r>
      <w:r>
        <w:rPr>
          <w:rFonts w:hint="eastAsia"/>
        </w:rPr>
        <w:t>26</w:t>
      </w:r>
      <w:r w:rsidRPr="006D501B">
        <w:rPr>
          <w:rFonts w:hint="eastAsia"/>
        </w:rPr>
        <w:t>日</w:t>
      </w:r>
      <w:r>
        <w:rPr>
          <w:rFonts w:hint="eastAsia"/>
        </w:rPr>
        <w:t>更名為「臺北市違章建築處理要點」，100年4月15日廢止</w:t>
      </w:r>
      <w:r>
        <w:t>)</w:t>
      </w:r>
      <w:r>
        <w:rPr>
          <w:rFonts w:hint="eastAsia"/>
        </w:rPr>
        <w:t>第4點「違建查報作業原則」第1款及第2款：</w:t>
      </w:r>
    </w:p>
    <w:p w:rsidR="00BA1179" w:rsidRDefault="00BA1179" w:rsidP="00BA1179">
      <w:pPr>
        <w:pStyle w:val="afa"/>
        <w:ind w:leftChars="50" w:left="570" w:hangingChars="200" w:hanging="400"/>
      </w:pPr>
      <w:r>
        <w:rPr>
          <w:rFonts w:hint="eastAsia"/>
        </w:rPr>
        <w:t>一、民國</w:t>
      </w:r>
      <w:r w:rsidRPr="00FA4B25">
        <w:rPr>
          <w:rFonts w:hint="eastAsia"/>
          <w:b/>
        </w:rPr>
        <w:t>83年12月31日以前之</w:t>
      </w:r>
      <w:r w:rsidRPr="004E7FF9">
        <w:rPr>
          <w:rFonts w:hint="eastAsia"/>
          <w:b/>
        </w:rPr>
        <w:t>既存違建</w:t>
      </w:r>
      <w:r>
        <w:rPr>
          <w:rFonts w:hint="eastAsia"/>
        </w:rPr>
        <w:t>，如無妨礙公共安全、公共交通、公共衛生、都市景觀及都市計畫等，</w:t>
      </w:r>
      <w:r w:rsidRPr="00F53554">
        <w:rPr>
          <w:rFonts w:hint="eastAsia"/>
          <w:b/>
        </w:rPr>
        <w:t>拍照列管，暫免查報拆除</w:t>
      </w:r>
      <w:r>
        <w:rPr>
          <w:rFonts w:hint="eastAsia"/>
        </w:rPr>
        <w:t>。</w:t>
      </w:r>
    </w:p>
    <w:p w:rsidR="00BA1179" w:rsidRPr="00B7403F" w:rsidRDefault="00BA1179" w:rsidP="00BA1179">
      <w:pPr>
        <w:pStyle w:val="afa"/>
        <w:ind w:leftChars="50" w:left="570" w:hangingChars="200" w:hanging="400"/>
      </w:pPr>
      <w:r>
        <w:rPr>
          <w:rFonts w:hint="eastAsia"/>
        </w:rPr>
        <w:t>二、前款</w:t>
      </w:r>
      <w:r w:rsidRPr="00F53554">
        <w:rPr>
          <w:rFonts w:hint="eastAsia"/>
          <w:b/>
        </w:rPr>
        <w:t>既存違建</w:t>
      </w:r>
      <w:r>
        <w:rPr>
          <w:rFonts w:hint="eastAsia"/>
        </w:rPr>
        <w:t>，在</w:t>
      </w:r>
      <w:r w:rsidRPr="00F53554">
        <w:rPr>
          <w:rFonts w:hint="eastAsia"/>
          <w:b/>
        </w:rPr>
        <w:t>原規模</w:t>
      </w:r>
      <w:r w:rsidRPr="001C1775">
        <w:rPr>
          <w:rFonts w:hint="eastAsia"/>
          <w:b/>
        </w:rPr>
        <w:t>之修繕行為(含修建)</w:t>
      </w:r>
      <w:r>
        <w:rPr>
          <w:rFonts w:hint="eastAsia"/>
        </w:rPr>
        <w:t>，暫免查報拆除，以</w:t>
      </w:r>
      <w:r w:rsidRPr="001C1775">
        <w:rPr>
          <w:rFonts w:hint="eastAsia"/>
          <w:b/>
        </w:rPr>
        <w:t>拍照登記方式列管</w:t>
      </w:r>
      <w:r>
        <w:rPr>
          <w:rFonts w:hint="eastAsia"/>
        </w:rPr>
        <w:t>，依本府執行違章建築取締措施處理。但若有新建、增建、改建等情事，或加層、加高、擴大建築面積，增加樓地板面 積者，則應以新違建查報拆除。</w:t>
      </w:r>
    </w:p>
  </w:footnote>
  <w:footnote w:id="4">
    <w:p w:rsidR="00BA1179" w:rsidRPr="00E63349" w:rsidRDefault="00BA1179" w:rsidP="00BA1179">
      <w:pPr>
        <w:pStyle w:val="afa"/>
        <w:ind w:left="165" w:hangingChars="75" w:hanging="165"/>
      </w:pPr>
      <w:r>
        <w:rPr>
          <w:rStyle w:val="afc"/>
        </w:rPr>
        <w:footnoteRef/>
      </w:r>
      <w:r>
        <w:t xml:space="preserve"> </w:t>
      </w:r>
      <w:r>
        <w:rPr>
          <w:rFonts w:hAnsi="標楷體" w:hint="eastAsia"/>
        </w:rPr>
        <w:t>《</w:t>
      </w:r>
      <w:r w:rsidRPr="005905BE">
        <w:rPr>
          <w:rFonts w:hAnsi="Century Gothic" w:hint="eastAsia"/>
        </w:rPr>
        <w:t>建築法</w:t>
      </w:r>
      <w:r>
        <w:rPr>
          <w:rFonts w:hAnsi="標楷體" w:hint="eastAsia"/>
        </w:rPr>
        <w:t>》</w:t>
      </w:r>
      <w:r w:rsidRPr="005905BE">
        <w:rPr>
          <w:rFonts w:hAnsi="Century Gothic" w:hint="eastAsia"/>
        </w:rPr>
        <w:t>第73條第2項</w:t>
      </w:r>
      <w:r>
        <w:rPr>
          <w:rFonts w:hAnsi="Century Gothic" w:hint="eastAsia"/>
        </w:rPr>
        <w:t>：</w:t>
      </w:r>
      <w:r>
        <w:rPr>
          <w:rFonts w:hint="eastAsia"/>
        </w:rPr>
        <w:t>建築物</w:t>
      </w:r>
      <w:r w:rsidRPr="00B83EF4">
        <w:rPr>
          <w:rFonts w:hint="eastAsia"/>
        </w:rPr>
        <w:t>應依核定之使用類組使用</w:t>
      </w:r>
      <w:r>
        <w:rPr>
          <w:rFonts w:hint="eastAsia"/>
        </w:rPr>
        <w:t>，其有變更使用類組或有</w:t>
      </w:r>
      <w:r w:rsidRPr="008F5323">
        <w:rPr>
          <w:rFonts w:hint="eastAsia"/>
          <w:b/>
        </w:rPr>
        <w:t>第9條建造行為以外</w:t>
      </w:r>
      <w:r>
        <w:rPr>
          <w:rFonts w:hint="eastAsia"/>
        </w:rPr>
        <w:t>主要構造、防火區劃、防火避難設施、消防設備、停車空間及</w:t>
      </w:r>
      <w:r w:rsidRPr="008F5323">
        <w:rPr>
          <w:rFonts w:hint="eastAsia"/>
          <w:b/>
        </w:rPr>
        <w:t>其他與原核定使用不合之變更者</w:t>
      </w:r>
      <w:r>
        <w:rPr>
          <w:rFonts w:hint="eastAsia"/>
        </w:rPr>
        <w:t>，</w:t>
      </w:r>
      <w:r w:rsidRPr="00616E2C">
        <w:rPr>
          <w:rFonts w:hint="eastAsia"/>
          <w:b/>
        </w:rPr>
        <w:t>應申請</w:t>
      </w:r>
      <w:r w:rsidRPr="008F5323">
        <w:rPr>
          <w:rFonts w:hint="eastAsia"/>
          <w:b/>
        </w:rPr>
        <w:t>變更使用執照</w:t>
      </w:r>
      <w:r>
        <w:rPr>
          <w:rFonts w:hint="eastAsia"/>
        </w:rPr>
        <w:t>。但建築物在</w:t>
      </w:r>
      <w:r w:rsidRPr="008F5323">
        <w:rPr>
          <w:rFonts w:hint="eastAsia"/>
          <w:b/>
        </w:rPr>
        <w:t>一定規模以下</w:t>
      </w:r>
      <w:r>
        <w:rPr>
          <w:rFonts w:hint="eastAsia"/>
        </w:rPr>
        <w:t>之使用變更，不在此限。（第9條規定之「</w:t>
      </w:r>
      <w:r w:rsidRPr="008F5323">
        <w:rPr>
          <w:rFonts w:hint="eastAsia"/>
          <w:b/>
        </w:rPr>
        <w:t>建造</w:t>
      </w:r>
      <w:r>
        <w:rPr>
          <w:rFonts w:hint="eastAsia"/>
        </w:rPr>
        <w:t>行為」係指「新建、增建、改建、修建」等行為）</w:t>
      </w:r>
    </w:p>
  </w:footnote>
  <w:footnote w:id="5">
    <w:p w:rsidR="00BA1179" w:rsidRPr="008E14DA" w:rsidRDefault="00BA1179" w:rsidP="00BA1179">
      <w:pPr>
        <w:pStyle w:val="afa"/>
        <w:ind w:left="154" w:hanging="154"/>
        <w:rPr>
          <w:rFonts w:hAnsi="Century Gothic"/>
        </w:rPr>
      </w:pPr>
      <w:r>
        <w:rPr>
          <w:rStyle w:val="afc"/>
        </w:rPr>
        <w:footnoteRef/>
      </w:r>
      <w:r>
        <w:t xml:space="preserve"> </w:t>
      </w:r>
      <w:r>
        <w:rPr>
          <w:rFonts w:hAnsi="標楷體" w:hint="eastAsia"/>
        </w:rPr>
        <w:t>《</w:t>
      </w:r>
      <w:r>
        <w:rPr>
          <w:rFonts w:hint="eastAsia"/>
        </w:rPr>
        <w:t>建築法</w:t>
      </w:r>
      <w:r>
        <w:rPr>
          <w:rFonts w:hAnsi="標楷體" w:hint="eastAsia"/>
        </w:rPr>
        <w:t>》</w:t>
      </w:r>
      <w:r w:rsidRPr="005905BE">
        <w:rPr>
          <w:rFonts w:hAnsi="Century Gothic" w:hint="eastAsia"/>
        </w:rPr>
        <w:t>第77條之2</w:t>
      </w:r>
      <w:r>
        <w:rPr>
          <w:rFonts w:hAnsi="Century Gothic" w:hint="eastAsia"/>
        </w:rPr>
        <w:t>第1項：</w:t>
      </w:r>
      <w:r w:rsidRPr="008E14DA">
        <w:rPr>
          <w:rFonts w:hAnsi="Century Gothic" w:hint="eastAsia"/>
        </w:rPr>
        <w:t>建築物</w:t>
      </w:r>
      <w:r w:rsidRPr="00D708E5">
        <w:rPr>
          <w:rFonts w:hAnsi="Century Gothic" w:hint="eastAsia"/>
          <w:b/>
        </w:rPr>
        <w:t>室內裝修</w:t>
      </w:r>
      <w:r w:rsidRPr="008E14DA">
        <w:rPr>
          <w:rFonts w:hAnsi="Century Gothic" w:hint="eastAsia"/>
        </w:rPr>
        <w:t>應遵守左列規定：</w:t>
      </w:r>
    </w:p>
    <w:p w:rsidR="00BA1179" w:rsidRPr="008E14DA" w:rsidRDefault="00BA1179" w:rsidP="00BA1179">
      <w:pPr>
        <w:pStyle w:val="afa"/>
        <w:ind w:leftChars="50" w:left="570" w:hangingChars="200" w:hanging="400"/>
        <w:rPr>
          <w:rFonts w:hAnsi="Century Gothic"/>
        </w:rPr>
      </w:pPr>
      <w:r w:rsidRPr="008E14DA">
        <w:rPr>
          <w:rFonts w:hAnsi="Century Gothic" w:hint="eastAsia"/>
        </w:rPr>
        <w:t>一</w:t>
      </w:r>
      <w:r>
        <w:rPr>
          <w:rFonts w:hAnsi="Century Gothic" w:hint="eastAsia"/>
        </w:rPr>
        <w:t>、</w:t>
      </w:r>
      <w:r w:rsidRPr="008E14DA">
        <w:rPr>
          <w:rFonts w:hAnsi="Century Gothic" w:hint="eastAsia"/>
          <w:b/>
        </w:rPr>
        <w:t>供公眾使用建築物之室內裝修應申請審查許可</w:t>
      </w:r>
      <w:r w:rsidRPr="008E14DA">
        <w:rPr>
          <w:rFonts w:hAnsi="Century Gothic" w:hint="eastAsia"/>
        </w:rPr>
        <w:t>，非供公眾使用建築物，經內政部認有必要時，亦同。但中央主管機關得授權建築師公會或其他相關專業技術團體審查。</w:t>
      </w:r>
    </w:p>
    <w:p w:rsidR="00BA1179" w:rsidRPr="008E14DA" w:rsidRDefault="00BA1179" w:rsidP="00BA1179">
      <w:pPr>
        <w:pStyle w:val="afa"/>
        <w:ind w:leftChars="50" w:left="310" w:hanging="140"/>
        <w:rPr>
          <w:rFonts w:hAnsi="Century Gothic"/>
        </w:rPr>
      </w:pPr>
      <w:r w:rsidRPr="008E14DA">
        <w:rPr>
          <w:rFonts w:hAnsi="Century Gothic" w:hint="eastAsia"/>
        </w:rPr>
        <w:t>二</w:t>
      </w:r>
      <w:r>
        <w:rPr>
          <w:rFonts w:hAnsi="Century Gothic" w:hint="eastAsia"/>
        </w:rPr>
        <w:t>、</w:t>
      </w:r>
      <w:r w:rsidRPr="008E14DA">
        <w:rPr>
          <w:rFonts w:hAnsi="Century Gothic" w:hint="eastAsia"/>
        </w:rPr>
        <w:t>裝修材料應合於建築技術規則之規定。</w:t>
      </w:r>
    </w:p>
    <w:p w:rsidR="00BA1179" w:rsidRPr="008E14DA" w:rsidRDefault="00BA1179" w:rsidP="00BA1179">
      <w:pPr>
        <w:pStyle w:val="afa"/>
        <w:ind w:leftChars="50" w:left="310" w:hanging="140"/>
        <w:rPr>
          <w:rFonts w:hAnsi="Century Gothic"/>
        </w:rPr>
      </w:pPr>
      <w:r w:rsidRPr="008E14DA">
        <w:rPr>
          <w:rFonts w:hAnsi="Century Gothic" w:hint="eastAsia"/>
        </w:rPr>
        <w:t>三</w:t>
      </w:r>
      <w:r>
        <w:rPr>
          <w:rFonts w:hAnsi="Century Gothic" w:hint="eastAsia"/>
        </w:rPr>
        <w:t>、</w:t>
      </w:r>
      <w:r w:rsidRPr="008E14DA">
        <w:rPr>
          <w:rFonts w:hAnsi="Century Gothic" w:hint="eastAsia"/>
        </w:rPr>
        <w:t>不得妨害或破壞防火避難設施、消防設備、防火區劃及主要構造。</w:t>
      </w:r>
    </w:p>
    <w:p w:rsidR="00BA1179" w:rsidRDefault="00BA1179" w:rsidP="00BA1179">
      <w:pPr>
        <w:pStyle w:val="afa"/>
        <w:ind w:leftChars="50" w:left="310" w:hanging="140"/>
      </w:pPr>
      <w:r w:rsidRPr="008E14DA">
        <w:rPr>
          <w:rFonts w:hAnsi="Century Gothic" w:hint="eastAsia"/>
        </w:rPr>
        <w:t>四</w:t>
      </w:r>
      <w:r>
        <w:rPr>
          <w:rFonts w:hAnsi="Century Gothic" w:hint="eastAsia"/>
        </w:rPr>
        <w:t>、</w:t>
      </w:r>
      <w:r w:rsidRPr="008E14DA">
        <w:rPr>
          <w:rFonts w:hAnsi="Century Gothic" w:hint="eastAsia"/>
        </w:rPr>
        <w:t>不得妨害或破壞保護民眾隱私權設施。</w:t>
      </w:r>
    </w:p>
  </w:footnote>
  <w:footnote w:id="6">
    <w:p w:rsidR="00BA1179" w:rsidRDefault="00BA1179" w:rsidP="00BA1179">
      <w:pPr>
        <w:pStyle w:val="afa"/>
        <w:ind w:left="165" w:hangingChars="75" w:hanging="165"/>
      </w:pPr>
      <w:r>
        <w:rPr>
          <w:rStyle w:val="afc"/>
        </w:rPr>
        <w:footnoteRef/>
      </w:r>
      <w:r>
        <w:t xml:space="preserve"> </w:t>
      </w:r>
      <w:r>
        <w:rPr>
          <w:rFonts w:hAnsi="標楷體" w:hint="eastAsia"/>
        </w:rPr>
        <w:t>《</w:t>
      </w:r>
      <w:r>
        <w:rPr>
          <w:rFonts w:hint="eastAsia"/>
        </w:rPr>
        <w:t>建築法</w:t>
      </w:r>
      <w:r>
        <w:rPr>
          <w:rFonts w:hAnsi="標楷體" w:hint="eastAsia"/>
        </w:rPr>
        <w:t>》</w:t>
      </w:r>
      <w:r w:rsidRPr="005905BE">
        <w:rPr>
          <w:rFonts w:hAnsi="Century Gothic" w:hint="eastAsia"/>
        </w:rPr>
        <w:t>第</w:t>
      </w:r>
      <w:r>
        <w:rPr>
          <w:rFonts w:hAnsi="Century Gothic" w:hint="eastAsia"/>
        </w:rPr>
        <w:t>95</w:t>
      </w:r>
      <w:r w:rsidRPr="005905BE">
        <w:rPr>
          <w:rFonts w:hAnsi="Century Gothic" w:hint="eastAsia"/>
        </w:rPr>
        <w:t>條之</w:t>
      </w:r>
      <w:r>
        <w:rPr>
          <w:rFonts w:hAnsi="Century Gothic" w:hint="eastAsia"/>
        </w:rPr>
        <w:t>1第1項：</w:t>
      </w:r>
      <w:r>
        <w:rPr>
          <w:rFonts w:hint="eastAsia"/>
        </w:rPr>
        <w:t>違反</w:t>
      </w:r>
      <w:r w:rsidRPr="00F33532">
        <w:rPr>
          <w:rFonts w:hAnsi="Century Gothic" w:hint="eastAsia"/>
          <w:b/>
        </w:rPr>
        <w:t>第77</w:t>
      </w:r>
      <w:r w:rsidRPr="00F33532">
        <w:rPr>
          <w:rFonts w:hint="eastAsia"/>
          <w:b/>
        </w:rPr>
        <w:t>條之2第1項</w:t>
      </w:r>
      <w:r>
        <w:rPr>
          <w:rFonts w:hint="eastAsia"/>
        </w:rPr>
        <w:t>或第2項規定者，處建築物所有權人、使用人或室內裝修從業者</w:t>
      </w:r>
      <w:r w:rsidRPr="00F33532">
        <w:rPr>
          <w:rFonts w:hint="eastAsia"/>
          <w:b/>
        </w:rPr>
        <w:t>6萬元以上30萬元</w:t>
      </w:r>
      <w:r>
        <w:rPr>
          <w:rFonts w:hint="eastAsia"/>
        </w:rPr>
        <w:t>以下罰鍰，並限期改善或補辦，逾期仍未改善或補辦者得連續處罰；必要時強制拆除其室內裝修違規部分。</w:t>
      </w:r>
    </w:p>
  </w:footnote>
  <w:footnote w:id="7">
    <w:p w:rsidR="00BA1179" w:rsidRDefault="00BA1179" w:rsidP="00BA1179">
      <w:pPr>
        <w:pStyle w:val="afa"/>
        <w:ind w:left="165" w:hangingChars="75" w:hanging="165"/>
      </w:pPr>
      <w:r>
        <w:rPr>
          <w:rStyle w:val="afc"/>
        </w:rPr>
        <w:footnoteRef/>
      </w:r>
      <w:r>
        <w:t xml:space="preserve"> </w:t>
      </w:r>
      <w:r>
        <w:rPr>
          <w:rFonts w:hint="eastAsia"/>
        </w:rPr>
        <w:t>該中心嗣因與建築師之合約問題，於105年11月2日申請撤銷室內裝修施工許可證，另行委託建築師辦理簡易室內裝修許可(施工期間：105年11月10日至106年5月10日</w:t>
      </w:r>
      <w:r>
        <w:t>)</w:t>
      </w:r>
      <w:r>
        <w:rPr>
          <w:rFonts w:hint="eastAsia"/>
        </w:rPr>
        <w:t>。</w:t>
      </w:r>
    </w:p>
  </w:footnote>
  <w:footnote w:id="8">
    <w:p w:rsidR="00BA1179" w:rsidRPr="002914C0" w:rsidRDefault="00BA1179" w:rsidP="00BA1179">
      <w:pPr>
        <w:pStyle w:val="afa"/>
        <w:ind w:left="165" w:hangingChars="75" w:hanging="165"/>
      </w:pPr>
      <w:r>
        <w:rPr>
          <w:rStyle w:val="afc"/>
        </w:rPr>
        <w:footnoteRef/>
      </w:r>
      <w:r>
        <w:rPr>
          <w:rFonts w:hAnsi="標楷體" w:hint="eastAsia"/>
        </w:rPr>
        <w:t>《</w:t>
      </w:r>
      <w:r w:rsidRPr="002914C0">
        <w:rPr>
          <w:rFonts w:hint="eastAsia"/>
        </w:rPr>
        <w:t>建築物使用類組及變更使用辦法</w:t>
      </w:r>
      <w:r>
        <w:rPr>
          <w:rFonts w:hAnsi="標楷體" w:hint="eastAsia"/>
        </w:rPr>
        <w:t>》</w:t>
      </w:r>
      <w:r>
        <w:rPr>
          <w:rFonts w:hAnsi="標楷體"/>
        </w:rPr>
        <w:t>(</w:t>
      </w:r>
      <w:r>
        <w:t>93</w:t>
      </w:r>
      <w:r>
        <w:rPr>
          <w:rFonts w:hint="eastAsia"/>
        </w:rPr>
        <w:t>年9月14日內政部台內營字第0930086367號令訂定發布施行</w:t>
      </w:r>
      <w:r>
        <w:rPr>
          <w:rFonts w:hAnsi="標楷體"/>
        </w:rPr>
        <w:t>)</w:t>
      </w:r>
      <w:r w:rsidRPr="002914C0">
        <w:rPr>
          <w:rFonts w:hAnsi="標楷體" w:hint="eastAsia"/>
        </w:rPr>
        <w:t>第8條</w:t>
      </w:r>
      <w:r>
        <w:rPr>
          <w:rFonts w:hAnsi="標楷體" w:hint="eastAsia"/>
        </w:rPr>
        <w:t>：</w:t>
      </w:r>
      <w:r w:rsidRPr="002914C0">
        <w:rPr>
          <w:rFonts w:hAnsi="標楷體" w:hint="eastAsia"/>
        </w:rPr>
        <w:t>本法第</w:t>
      </w:r>
      <w:r>
        <w:rPr>
          <w:rFonts w:hAnsi="標楷體" w:hint="eastAsia"/>
        </w:rPr>
        <w:t>73</w:t>
      </w:r>
      <w:r w:rsidRPr="002914C0">
        <w:rPr>
          <w:rFonts w:hAnsi="標楷體" w:hint="eastAsia"/>
        </w:rPr>
        <w:t>條第</w:t>
      </w:r>
      <w:r>
        <w:rPr>
          <w:rFonts w:hAnsi="標楷體" w:hint="eastAsia"/>
        </w:rPr>
        <w:t>2</w:t>
      </w:r>
      <w:r w:rsidRPr="002914C0">
        <w:rPr>
          <w:rFonts w:hAnsi="標楷體" w:hint="eastAsia"/>
        </w:rPr>
        <w:t>項所定有本法第</w:t>
      </w:r>
      <w:r>
        <w:rPr>
          <w:rFonts w:hAnsi="標楷體" w:hint="eastAsia"/>
        </w:rPr>
        <w:t>9</w:t>
      </w:r>
      <w:r w:rsidRPr="002914C0">
        <w:rPr>
          <w:rFonts w:hAnsi="標楷體" w:hint="eastAsia"/>
        </w:rPr>
        <w:t>條</w:t>
      </w:r>
      <w:r w:rsidRPr="00E577AB">
        <w:rPr>
          <w:rFonts w:hAnsi="標楷體" w:hint="eastAsia"/>
          <w:b/>
        </w:rPr>
        <w:t>建造行為以外主要構造、防火區劃、防火避難設施、消防設備、停車空間及其他與原核定使用不合之變更者</w:t>
      </w:r>
      <w:r w:rsidRPr="002914C0">
        <w:rPr>
          <w:rFonts w:hAnsi="標楷體" w:hint="eastAsia"/>
        </w:rPr>
        <w:t>，</w:t>
      </w:r>
      <w:r w:rsidRPr="00E577AB">
        <w:rPr>
          <w:rFonts w:hAnsi="標楷體" w:hint="eastAsia"/>
          <w:b/>
        </w:rPr>
        <w:t>應申請變更使用執照之規定</w:t>
      </w:r>
      <w:r w:rsidRPr="002914C0">
        <w:rPr>
          <w:rFonts w:hAnsi="標楷體" w:hint="eastAsia"/>
        </w:rPr>
        <w:t>如下：一、建築物之基礎、樑柱、承重牆壁、樓地板等之變更。二、防火區劃範圍</w:t>
      </w:r>
      <w:r>
        <w:rPr>
          <w:rFonts w:hAnsi="標楷體" w:hint="eastAsia"/>
        </w:rPr>
        <w:t>……</w:t>
      </w:r>
      <w:r w:rsidRPr="002914C0">
        <w:rPr>
          <w:rFonts w:hAnsi="標楷體" w:hint="eastAsia"/>
        </w:rPr>
        <w:t>。三、防火避難設施</w:t>
      </w:r>
      <w:r>
        <w:rPr>
          <w:rFonts w:hAnsi="標楷體" w:hint="eastAsia"/>
        </w:rPr>
        <w:t>……。</w:t>
      </w:r>
      <w:r w:rsidRPr="002914C0">
        <w:rPr>
          <w:rFonts w:hAnsi="標楷體" w:hint="eastAsia"/>
        </w:rPr>
        <w:t>四、</w:t>
      </w:r>
      <w:r>
        <w:rPr>
          <w:rFonts w:hAnsi="標楷體" w:hint="eastAsia"/>
        </w:rPr>
        <w:t>……</w:t>
      </w:r>
      <w:r w:rsidRPr="002914C0">
        <w:rPr>
          <w:rFonts w:hAnsi="標楷體" w:hint="eastAsia"/>
        </w:rPr>
        <w:t>消防設備之變更。五、停車空間</w:t>
      </w:r>
      <w:r>
        <w:rPr>
          <w:rFonts w:hAnsi="標楷體" w:hint="eastAsia"/>
        </w:rPr>
        <w:t>……</w:t>
      </w:r>
      <w:r w:rsidRPr="002914C0">
        <w:rPr>
          <w:rFonts w:hAnsi="標楷體" w:hint="eastAsia"/>
        </w:rPr>
        <w:t>。六、建築物之</w:t>
      </w:r>
      <w:r w:rsidRPr="002914C0">
        <w:rPr>
          <w:rFonts w:hAnsi="標楷體" w:hint="eastAsia"/>
          <w:b/>
        </w:rPr>
        <w:t>分戶牆</w:t>
      </w:r>
      <w:r w:rsidRPr="002914C0">
        <w:rPr>
          <w:rFonts w:hAnsi="標楷體" w:hint="eastAsia"/>
        </w:rPr>
        <w:t>、</w:t>
      </w:r>
      <w:r w:rsidRPr="002914C0">
        <w:rPr>
          <w:rFonts w:hAnsi="標楷體" w:hint="eastAsia"/>
          <w:b/>
        </w:rPr>
        <w:t>外牆</w:t>
      </w:r>
      <w:r w:rsidRPr="002914C0">
        <w:rPr>
          <w:rFonts w:hAnsi="標楷體" w:hint="eastAsia"/>
        </w:rPr>
        <w:t>、開放空間或其他經中央主管建築機關認定項目之變更。</w:t>
      </w:r>
    </w:p>
  </w:footnote>
  <w:footnote w:id="9">
    <w:p w:rsidR="00BA1179" w:rsidRDefault="00BA1179" w:rsidP="00BA1179">
      <w:pPr>
        <w:pStyle w:val="afa"/>
        <w:ind w:left="165" w:hangingChars="75" w:hanging="165"/>
      </w:pPr>
      <w:r>
        <w:rPr>
          <w:rStyle w:val="afc"/>
        </w:rPr>
        <w:footnoteRef/>
      </w:r>
      <w:r>
        <w:t xml:space="preserve"> </w:t>
      </w:r>
      <w:r w:rsidRPr="00303F1D">
        <w:rPr>
          <w:rFonts w:hint="eastAsia"/>
          <w:b/>
        </w:rPr>
        <w:t>市府建管處使用科106年5月17日簽</w:t>
      </w:r>
      <w:r>
        <w:rPr>
          <w:rFonts w:hint="eastAsia"/>
        </w:rPr>
        <w:t>，說明四略以：「有關本案外牆開孔加窗乙節，</w:t>
      </w:r>
      <w:r w:rsidRPr="00CC1810">
        <w:rPr>
          <w:rFonts w:hint="eastAsia"/>
          <w:b/>
        </w:rPr>
        <w:t>經查閱相關照片查開孔於86年立案期間即已存在，</w:t>
      </w:r>
      <w:r w:rsidRPr="00ED0224">
        <w:rPr>
          <w:rFonts w:hint="eastAsia"/>
          <w:b/>
        </w:rPr>
        <w:t>尚免需辦理變更使用執照</w:t>
      </w:r>
      <w:r>
        <w:rPr>
          <w:rFonts w:hint="eastAsia"/>
        </w:rPr>
        <w:t>，又查</w:t>
      </w:r>
      <w:r w:rsidRPr="00FE6F5B">
        <w:rPr>
          <w:rFonts w:hAnsi="標楷體" w:hint="eastAsia"/>
          <w:b/>
        </w:rPr>
        <w:t>『</w:t>
      </w:r>
      <w:r w:rsidRPr="00FE6F5B">
        <w:rPr>
          <w:rFonts w:hint="eastAsia"/>
          <w:b/>
        </w:rPr>
        <w:t>一定規模以下免變辦法</w:t>
      </w:r>
      <w:r w:rsidRPr="00FE6F5B">
        <w:rPr>
          <w:rFonts w:hAnsi="標楷體" w:hint="eastAsia"/>
          <w:b/>
        </w:rPr>
        <w:t>』</w:t>
      </w:r>
      <w:r w:rsidRPr="00FE6F5B">
        <w:rPr>
          <w:rFonts w:hint="eastAsia"/>
          <w:b/>
        </w:rPr>
        <w:t>係於94年12月30日訂定、101年11月30日修正發布，故亦未有該辦法之適用</w:t>
      </w:r>
      <w:r>
        <w:rPr>
          <w:rFonts w:hint="eastAsia"/>
        </w:rPr>
        <w:t>，然本次業者針對外牆開口一事，係</w:t>
      </w:r>
      <w:r w:rsidRPr="00FE6F5B">
        <w:rPr>
          <w:rFonts w:hint="eastAsia"/>
          <w:b/>
        </w:rPr>
        <w:t>按前揭辦法辦理一定規模以下建築物免辦理變更使用執照案件竣工審查申請</w:t>
      </w:r>
      <w:r>
        <w:rPr>
          <w:rFonts w:hint="eastAsia"/>
        </w:rPr>
        <w:t>，並檢附相關規定之資料，至於其影響結構安全疑義部分，前經</w:t>
      </w:r>
      <w:r w:rsidRPr="00FE6F5B">
        <w:rPr>
          <w:rFonts w:hint="eastAsia"/>
          <w:b/>
        </w:rPr>
        <w:t>李議員慶元於105年10月5日辦理現場會勘並表示應針對外牆開窗影響結構安全及抗震力部分委由結構技師完成結構及耐震安全鑑定</w:t>
      </w:r>
      <w:r>
        <w:rPr>
          <w:rFonts w:hint="eastAsia"/>
        </w:rPr>
        <w:t>，今業由林炳宏結構技師事務所林炳宏技師檢具結構計算書簽證結構安全無顧慮。」</w:t>
      </w:r>
    </w:p>
  </w:footnote>
  <w:footnote w:id="10">
    <w:p w:rsidR="00BA1179" w:rsidRDefault="00BA1179" w:rsidP="00BA1179">
      <w:pPr>
        <w:pStyle w:val="afa"/>
        <w:ind w:left="220" w:hangingChars="100" w:hanging="220"/>
      </w:pPr>
      <w:r>
        <w:rPr>
          <w:rStyle w:val="afc"/>
        </w:rPr>
        <w:footnoteRef/>
      </w:r>
      <w:r>
        <w:t xml:space="preserve"> </w:t>
      </w:r>
      <w:r>
        <w:rPr>
          <w:rFonts w:hAnsi="標楷體" w:hint="eastAsia"/>
        </w:rPr>
        <w:t>《</w:t>
      </w:r>
      <w:r>
        <w:rPr>
          <w:rFonts w:hint="eastAsia"/>
        </w:rPr>
        <w:t>臺北市</w:t>
      </w:r>
      <w:r w:rsidRPr="00381420">
        <w:rPr>
          <w:rFonts w:hint="eastAsia"/>
        </w:rPr>
        <w:t>違章建築處理規則</w:t>
      </w:r>
      <w:r>
        <w:rPr>
          <w:rFonts w:hAnsi="標楷體" w:hint="eastAsia"/>
        </w:rPr>
        <w:t>》</w:t>
      </w:r>
      <w:r>
        <w:t>(100</w:t>
      </w:r>
      <w:r>
        <w:rPr>
          <w:rFonts w:hint="eastAsia"/>
        </w:rPr>
        <w:t>年</w:t>
      </w:r>
      <w:r>
        <w:t>4</w:t>
      </w:r>
      <w:r>
        <w:rPr>
          <w:rFonts w:hint="eastAsia"/>
        </w:rPr>
        <w:t>月</w:t>
      </w:r>
      <w:r>
        <w:t>1</w:t>
      </w:r>
      <w:r>
        <w:rPr>
          <w:rFonts w:hint="eastAsia"/>
        </w:rPr>
        <w:t>日訂定發布施行，原「臺北市違章建築處理要點」於同年月15日廢止</w:t>
      </w:r>
      <w:r>
        <w:t>)</w:t>
      </w:r>
      <w:r w:rsidRPr="00E80B82">
        <w:rPr>
          <w:rFonts w:hint="eastAsia"/>
        </w:rPr>
        <w:t>第25條</w:t>
      </w:r>
      <w:r>
        <w:rPr>
          <w:rFonts w:hint="eastAsia"/>
        </w:rPr>
        <w:t>第1項及第</w:t>
      </w:r>
      <w:r>
        <w:t>2</w:t>
      </w:r>
      <w:r>
        <w:rPr>
          <w:rFonts w:hint="eastAsia"/>
        </w:rPr>
        <w:t>項第1款第1目：</w:t>
      </w:r>
    </w:p>
    <w:p w:rsidR="00BA1179" w:rsidRDefault="00BA1179" w:rsidP="00BA1179">
      <w:pPr>
        <w:pStyle w:val="afa"/>
        <w:ind w:leftChars="70" w:left="378" w:hanging="140"/>
      </w:pPr>
      <w:r w:rsidRPr="008F5323">
        <w:rPr>
          <w:rFonts w:hint="eastAsia"/>
          <w:b/>
        </w:rPr>
        <w:t>既存違建應拍照列管，列入分類分期計畫處理</w:t>
      </w:r>
      <w:r>
        <w:rPr>
          <w:rFonts w:hint="eastAsia"/>
        </w:rPr>
        <w:t>。但列入本府專案處理或有</w:t>
      </w:r>
      <w:r w:rsidRPr="008F5323">
        <w:rPr>
          <w:rFonts w:hint="eastAsia"/>
          <w:b/>
        </w:rPr>
        <w:t>危害公共安全</w:t>
      </w:r>
      <w:r>
        <w:rPr>
          <w:rFonts w:hint="eastAsia"/>
        </w:rPr>
        <w:t>、山坡地水土保持、妨礙公共交通、公共衛生、市容觀瞻或都市更新之違建，由都發局</w:t>
      </w:r>
      <w:r w:rsidRPr="008F5323">
        <w:rPr>
          <w:rFonts w:hint="eastAsia"/>
          <w:b/>
        </w:rPr>
        <w:t>訂定計畫優先執行查報拆除</w:t>
      </w:r>
      <w:r>
        <w:rPr>
          <w:rFonts w:hint="eastAsia"/>
        </w:rPr>
        <w:t>。</w:t>
      </w:r>
    </w:p>
    <w:p w:rsidR="00BA1179" w:rsidRDefault="00BA1179" w:rsidP="00BA1179">
      <w:pPr>
        <w:pStyle w:val="afa"/>
        <w:ind w:leftChars="70" w:left="378" w:hanging="140"/>
      </w:pPr>
      <w:r>
        <w:rPr>
          <w:rFonts w:hint="eastAsia"/>
        </w:rPr>
        <w:t>前項</w:t>
      </w:r>
      <w:r w:rsidRPr="005E594C">
        <w:rPr>
          <w:rFonts w:hint="eastAsia"/>
          <w:b/>
        </w:rPr>
        <w:t>危害公共安全</w:t>
      </w:r>
      <w:r>
        <w:rPr>
          <w:rFonts w:hint="eastAsia"/>
        </w:rPr>
        <w:t>、山坡地水土保持、妨礙公共交通、公共衛生、市容觀瞻或都市更新之</w:t>
      </w:r>
      <w:r w:rsidRPr="008F5323">
        <w:rPr>
          <w:rFonts w:hint="eastAsia"/>
          <w:b/>
        </w:rPr>
        <w:t>認定原則</w:t>
      </w:r>
      <w:r>
        <w:rPr>
          <w:rFonts w:hint="eastAsia"/>
        </w:rPr>
        <w:t>如下：</w:t>
      </w:r>
    </w:p>
    <w:p w:rsidR="00BA1179" w:rsidRDefault="00BA1179" w:rsidP="00BA1179">
      <w:pPr>
        <w:pStyle w:val="afa"/>
        <w:ind w:leftChars="70" w:left="388" w:hangingChars="75" w:hanging="150"/>
      </w:pPr>
      <w:r>
        <w:rPr>
          <w:rFonts w:hint="eastAsia"/>
        </w:rPr>
        <w:t>一、</w:t>
      </w:r>
      <w:r w:rsidRPr="008F5323">
        <w:rPr>
          <w:rFonts w:hint="eastAsia"/>
          <w:b/>
        </w:rPr>
        <w:t>危害公共安全</w:t>
      </w:r>
      <w:r>
        <w:rPr>
          <w:rFonts w:hint="eastAsia"/>
        </w:rPr>
        <w:t>：指有下列各目情形之一者：</w:t>
      </w:r>
    </w:p>
    <w:p w:rsidR="00BA1179" w:rsidRPr="00F938EB" w:rsidRDefault="00BA1179" w:rsidP="00BA1179">
      <w:pPr>
        <w:pStyle w:val="afa"/>
        <w:ind w:leftChars="70" w:left="638" w:hangingChars="200" w:hanging="400"/>
      </w:pPr>
      <w:r>
        <w:rPr>
          <w:rFonts w:hint="eastAsia"/>
        </w:rPr>
        <w:t>(一)</w:t>
      </w:r>
      <w:r w:rsidRPr="008F5323">
        <w:rPr>
          <w:rFonts w:hint="eastAsia"/>
          <w:b/>
        </w:rPr>
        <w:t>供不特定對象使用</w:t>
      </w:r>
      <w:r>
        <w:rPr>
          <w:rFonts w:hint="eastAsia"/>
        </w:rPr>
        <w:t>，具高危險性及</w:t>
      </w:r>
      <w:r w:rsidRPr="008F5323">
        <w:rPr>
          <w:rFonts w:hint="eastAsia"/>
          <w:b/>
        </w:rPr>
        <w:t>出入人員眾多</w:t>
      </w:r>
      <w:r>
        <w:rPr>
          <w:rFonts w:hint="eastAsia"/>
        </w:rPr>
        <w:t>之場所，如……補習班、……</w:t>
      </w:r>
      <w:r w:rsidRPr="00794FD5">
        <w:rPr>
          <w:rFonts w:hint="eastAsia"/>
          <w:b/>
        </w:rPr>
        <w:t>學前教育設施</w:t>
      </w:r>
      <w:r>
        <w:rPr>
          <w:rFonts w:hint="eastAsia"/>
        </w:rPr>
        <w:t>……等使用。</w:t>
      </w:r>
    </w:p>
  </w:footnote>
  <w:footnote w:id="11">
    <w:p w:rsidR="00BA1179" w:rsidRPr="008360B1" w:rsidRDefault="00BA1179" w:rsidP="00BA1179">
      <w:pPr>
        <w:pStyle w:val="afa"/>
        <w:ind w:left="154" w:hanging="154"/>
      </w:pPr>
      <w:r>
        <w:rPr>
          <w:rStyle w:val="afc"/>
        </w:rPr>
        <w:footnoteRef/>
      </w:r>
      <w:r>
        <w:t xml:space="preserve"> </w:t>
      </w:r>
      <w:r>
        <w:rPr>
          <w:rFonts w:hint="eastAsia"/>
        </w:rPr>
        <w:t>據陳訴，係依市府建管處</w:t>
      </w:r>
      <w:r w:rsidRPr="00CD2354">
        <w:rPr>
          <w:rFonts w:hint="eastAsia"/>
        </w:rPr>
        <w:t>拆除隊</w:t>
      </w:r>
      <w:r w:rsidRPr="009136E7">
        <w:rPr>
          <w:rFonts w:hint="eastAsia"/>
        </w:rPr>
        <w:t>建議</w:t>
      </w:r>
      <w:r>
        <w:rPr>
          <w:rFonts w:hint="eastAsia"/>
        </w:rPr>
        <w:t>，</w:t>
      </w:r>
      <w:r w:rsidRPr="009136E7">
        <w:rPr>
          <w:rFonts w:hint="eastAsia"/>
        </w:rPr>
        <w:t>用隔板封住</w:t>
      </w:r>
      <w:r>
        <w:rPr>
          <w:rFonts w:hint="eastAsia"/>
        </w:rPr>
        <w:t>。</w:t>
      </w:r>
    </w:p>
  </w:footnote>
  <w:footnote w:id="12">
    <w:p w:rsidR="00BA1179" w:rsidRDefault="00BA1179" w:rsidP="00BA1179">
      <w:pPr>
        <w:pStyle w:val="afa"/>
        <w:ind w:left="220" w:hangingChars="100" w:hanging="220"/>
      </w:pPr>
      <w:r>
        <w:rPr>
          <w:rStyle w:val="afc"/>
        </w:rPr>
        <w:footnoteRef/>
      </w:r>
      <w:r>
        <w:t xml:space="preserve"> </w:t>
      </w:r>
      <w:r>
        <w:rPr>
          <w:rFonts w:hint="eastAsia"/>
        </w:rPr>
        <w:t>市府</w:t>
      </w:r>
      <w:r w:rsidRPr="00FA0B06">
        <w:rPr>
          <w:rFonts w:hint="eastAsia"/>
        </w:rPr>
        <w:t>建管處違建科便箋，經建管處處長</w:t>
      </w:r>
      <w:r>
        <w:rPr>
          <w:rFonts w:hint="eastAsia"/>
        </w:rPr>
        <w:t>於</w:t>
      </w:r>
      <w:r w:rsidRPr="00FA0B06">
        <w:rPr>
          <w:rFonts w:hint="eastAsia"/>
        </w:rPr>
        <w:t>94</w:t>
      </w:r>
      <w:r>
        <w:rPr>
          <w:rFonts w:hint="eastAsia"/>
        </w:rPr>
        <w:t>年</w:t>
      </w:r>
      <w:r w:rsidRPr="00FA0B06">
        <w:rPr>
          <w:rFonts w:hint="eastAsia"/>
        </w:rPr>
        <w:t>1</w:t>
      </w:r>
      <w:r>
        <w:rPr>
          <w:rFonts w:hint="eastAsia"/>
        </w:rPr>
        <w:t>月</w:t>
      </w:r>
      <w:r w:rsidRPr="00FA0B06">
        <w:rPr>
          <w:rFonts w:hint="eastAsia"/>
        </w:rPr>
        <w:t>5</w:t>
      </w:r>
      <w:r>
        <w:rPr>
          <w:rFonts w:hint="eastAsia"/>
        </w:rPr>
        <w:t>日</w:t>
      </w:r>
      <w:r w:rsidRPr="00FA0B06">
        <w:rPr>
          <w:rFonts w:hint="eastAsia"/>
        </w:rPr>
        <w:t>核可</w:t>
      </w:r>
      <w:r>
        <w:rPr>
          <w:rFonts w:hint="eastAsia"/>
        </w:rPr>
        <w:t>，</w:t>
      </w:r>
      <w:r w:rsidRPr="00DA27D7">
        <w:rPr>
          <w:rFonts w:hint="eastAsia"/>
        </w:rPr>
        <w:t>略以：</w:t>
      </w:r>
    </w:p>
    <w:p w:rsidR="00BA1179" w:rsidRDefault="00BA1179" w:rsidP="00BA1179">
      <w:pPr>
        <w:pStyle w:val="afa"/>
        <w:ind w:leftChars="65" w:left="621" w:hangingChars="200" w:hanging="400"/>
        <w:rPr>
          <w:rFonts w:hAnsi="標楷體"/>
        </w:rPr>
      </w:pPr>
      <w:r>
        <w:rPr>
          <w:rFonts w:hint="eastAsia"/>
        </w:rPr>
        <w:t>一、有關本市</w:t>
      </w:r>
      <w:r w:rsidRPr="00751758">
        <w:rPr>
          <w:rFonts w:hint="eastAsia"/>
          <w:b/>
        </w:rPr>
        <w:t>陽臺加窗外牆拆除</w:t>
      </w:r>
      <w:r>
        <w:rPr>
          <w:rFonts w:hint="eastAsia"/>
        </w:rPr>
        <w:t>違建案，本科現行</w:t>
      </w:r>
      <w:r w:rsidRPr="00C50F27">
        <w:rPr>
          <w:rFonts w:hint="eastAsia"/>
          <w:b/>
        </w:rPr>
        <w:t>處理原則</w:t>
      </w:r>
      <w:r>
        <w:rPr>
          <w:rFonts w:hint="eastAsia"/>
        </w:rPr>
        <w:t>依91年7月4日簽奉鈞長核准：「……僅</w:t>
      </w:r>
      <w:r w:rsidRPr="00751758">
        <w:rPr>
          <w:rFonts w:hint="eastAsia"/>
          <w:b/>
        </w:rPr>
        <w:t>要求恢復原有外牆以做為區隔</w:t>
      </w:r>
      <w:r>
        <w:rPr>
          <w:rFonts w:hint="eastAsia"/>
        </w:rPr>
        <w:t>，使其陽臺部分無法供做居室使用，且</w:t>
      </w:r>
      <w:r w:rsidRPr="00751758">
        <w:rPr>
          <w:rFonts w:hint="eastAsia"/>
          <w:b/>
        </w:rPr>
        <w:t>未構成申請執照要件</w:t>
      </w:r>
      <w:r>
        <w:rPr>
          <w:rFonts w:hint="eastAsia"/>
        </w:rPr>
        <w:t>，但</w:t>
      </w:r>
      <w:r w:rsidRPr="00751758">
        <w:rPr>
          <w:rFonts w:hint="eastAsia"/>
          <w:b/>
        </w:rPr>
        <w:t>無材料之限制</w:t>
      </w:r>
      <w:r>
        <w:rPr>
          <w:rFonts w:hint="eastAsia"/>
        </w:rPr>
        <w:t>而予以結案。」……</w:t>
      </w:r>
    </w:p>
    <w:p w:rsidR="00BA1179" w:rsidRPr="009244AE" w:rsidRDefault="00BA1179" w:rsidP="00BA1179">
      <w:pPr>
        <w:pStyle w:val="afa"/>
        <w:ind w:leftChars="65" w:left="621" w:hangingChars="200" w:hanging="400"/>
      </w:pPr>
      <w:r>
        <w:rPr>
          <w:rFonts w:hint="eastAsia"/>
        </w:rPr>
        <w:t>四、為免日後執行上遭市民疑義，</w:t>
      </w:r>
      <w:r w:rsidRPr="00DA27D7">
        <w:rPr>
          <w:rFonts w:hint="eastAsia"/>
        </w:rPr>
        <w:t>有關陽</w:t>
      </w:r>
      <w:r>
        <w:rPr>
          <w:rFonts w:hint="eastAsia"/>
        </w:rPr>
        <w:t>臺</w:t>
      </w:r>
      <w:r w:rsidRPr="00DA27D7">
        <w:rPr>
          <w:rFonts w:hint="eastAsia"/>
        </w:rPr>
        <w:t>加窗外牆拆除案件，</w:t>
      </w:r>
      <w:r w:rsidRPr="008C1E82">
        <w:rPr>
          <w:rFonts w:hint="eastAsia"/>
          <w:b/>
        </w:rPr>
        <w:t>在</w:t>
      </w:r>
      <w:r>
        <w:rPr>
          <w:rFonts w:hint="eastAsia"/>
          <w:b/>
        </w:rPr>
        <w:t>「</w:t>
      </w:r>
      <w:r w:rsidRPr="008C1E82">
        <w:rPr>
          <w:rFonts w:hAnsi="標楷體" w:hint="eastAsia"/>
          <w:b/>
        </w:rPr>
        <w:t>既往不究</w:t>
      </w:r>
      <w:r>
        <w:rPr>
          <w:rFonts w:hAnsi="標楷體" w:hint="eastAsia"/>
          <w:b/>
        </w:rPr>
        <w:t>」</w:t>
      </w:r>
      <w:r w:rsidRPr="008C1E82">
        <w:rPr>
          <w:rFonts w:hAnsi="標楷體" w:hint="eastAsia"/>
          <w:b/>
        </w:rPr>
        <w:t>原則下</w:t>
      </w:r>
      <w:r w:rsidRPr="00751758">
        <w:rPr>
          <w:rFonts w:hAnsi="標楷體" w:hint="eastAsia"/>
        </w:rPr>
        <w:t>，自</w:t>
      </w:r>
      <w:r w:rsidRPr="00751758">
        <w:rPr>
          <w:rFonts w:hAnsi="標楷體" w:hint="eastAsia"/>
          <w:b/>
        </w:rPr>
        <w:t>94年1月1日起</w:t>
      </w:r>
      <w:r w:rsidRPr="00C50F27">
        <w:rPr>
          <w:rFonts w:hAnsi="標楷體" w:hint="eastAsia"/>
          <w:b/>
        </w:rPr>
        <w:t>處理原則</w:t>
      </w:r>
      <w:r w:rsidRPr="00751758">
        <w:rPr>
          <w:rFonts w:hAnsi="標楷體" w:hint="eastAsia"/>
        </w:rPr>
        <w:t>，以疏導違建應</w:t>
      </w:r>
      <w:r w:rsidRPr="00751758">
        <w:rPr>
          <w:rFonts w:hint="eastAsia"/>
          <w:b/>
        </w:rPr>
        <w:t>依原核准使用執照竣工圖</w:t>
      </w:r>
      <w:r w:rsidRPr="00DA27D7">
        <w:rPr>
          <w:rFonts w:hint="eastAsia"/>
        </w:rPr>
        <w:t>，</w:t>
      </w:r>
      <w:r w:rsidRPr="00751758">
        <w:rPr>
          <w:rFonts w:hint="eastAsia"/>
          <w:b/>
        </w:rPr>
        <w:t>或以耐燃或以不燃材質恢復原有外牆</w:t>
      </w:r>
      <w:r w:rsidRPr="00DA27D7">
        <w:rPr>
          <w:rFonts w:hint="eastAsia"/>
        </w:rPr>
        <w:t>，如未符合規定，將其陽</w:t>
      </w:r>
      <w:r>
        <w:rPr>
          <w:rFonts w:hint="eastAsia"/>
        </w:rPr>
        <w:t>臺</w:t>
      </w:r>
      <w:r w:rsidRPr="00DA27D7">
        <w:rPr>
          <w:rFonts w:hint="eastAsia"/>
        </w:rPr>
        <w:t>、鐵窗及玻璃予以破壞拆除。</w:t>
      </w:r>
    </w:p>
  </w:footnote>
  <w:footnote w:id="13">
    <w:p w:rsidR="00BA1179" w:rsidRPr="00E3456D" w:rsidRDefault="00BA1179" w:rsidP="00BA1179">
      <w:pPr>
        <w:pStyle w:val="afa"/>
        <w:ind w:left="220" w:hangingChars="100" w:hanging="220"/>
      </w:pPr>
      <w:r>
        <w:rPr>
          <w:rStyle w:val="afc"/>
        </w:rPr>
        <w:footnoteRef/>
      </w:r>
      <w:r>
        <w:t xml:space="preserve"> </w:t>
      </w:r>
      <w:r>
        <w:rPr>
          <w:rFonts w:hAnsi="標楷體" w:hint="eastAsia"/>
        </w:rPr>
        <w:t>《</w:t>
      </w:r>
      <w:r>
        <w:rPr>
          <w:rFonts w:hint="eastAsia"/>
        </w:rPr>
        <w:t>臺北市</w:t>
      </w:r>
      <w:r w:rsidRPr="00381420">
        <w:rPr>
          <w:rFonts w:hint="eastAsia"/>
        </w:rPr>
        <w:t>違章建築處理規則</w:t>
      </w:r>
      <w:r>
        <w:rPr>
          <w:rFonts w:hAnsi="標楷體" w:hint="eastAsia"/>
        </w:rPr>
        <w:t>》</w:t>
      </w:r>
      <w:r w:rsidRPr="00E3456D">
        <w:rPr>
          <w:rFonts w:hAnsi="標楷體" w:hint="eastAsia"/>
        </w:rPr>
        <w:t>第10條</w:t>
      </w:r>
      <w:r>
        <w:rPr>
          <w:rFonts w:hAnsi="標楷體" w:hint="eastAsia"/>
        </w:rPr>
        <w:t>：</w:t>
      </w:r>
      <w:r>
        <w:rPr>
          <w:rFonts w:hAnsi="標楷體"/>
        </w:rPr>
        <w:br/>
      </w:r>
      <w:r w:rsidRPr="00E3456D">
        <w:rPr>
          <w:rFonts w:hAnsi="標楷體" w:hint="eastAsia"/>
        </w:rPr>
        <w:t>領有使用執照之建築物，二樓以上陽臺加窗或一樓陽臺加設鐵捲門、落地門窗，且</w:t>
      </w:r>
      <w:r w:rsidRPr="003C2F06">
        <w:rPr>
          <w:rFonts w:hAnsi="標楷體" w:hint="eastAsia"/>
          <w:b/>
        </w:rPr>
        <w:t>原有外牆未拆除者</w:t>
      </w:r>
      <w:r w:rsidRPr="00E3456D">
        <w:rPr>
          <w:rFonts w:hAnsi="標楷體" w:hint="eastAsia"/>
        </w:rPr>
        <w:t>，應拍照列管。但建造執照所載發照日為民國</w:t>
      </w:r>
      <w:r>
        <w:rPr>
          <w:rFonts w:hAnsi="標楷體" w:hint="eastAsia"/>
        </w:rPr>
        <w:t>95</w:t>
      </w:r>
      <w:r w:rsidRPr="00E3456D">
        <w:rPr>
          <w:rFonts w:hAnsi="標楷體" w:hint="eastAsia"/>
        </w:rPr>
        <w:t>年</w:t>
      </w:r>
      <w:r>
        <w:rPr>
          <w:rFonts w:hAnsi="標楷體" w:hint="eastAsia"/>
        </w:rPr>
        <w:t>1</w:t>
      </w:r>
      <w:r w:rsidRPr="00E3456D">
        <w:rPr>
          <w:rFonts w:hAnsi="標楷體" w:hint="eastAsia"/>
        </w:rPr>
        <w:t>月</w:t>
      </w:r>
      <w:r>
        <w:rPr>
          <w:rFonts w:hAnsi="標楷體" w:hint="eastAsia"/>
        </w:rPr>
        <w:t>1</w:t>
      </w:r>
      <w:r w:rsidRPr="00E3456D">
        <w:rPr>
          <w:rFonts w:hAnsi="標楷體" w:hint="eastAsia"/>
        </w:rPr>
        <w:t>日以後，其陽臺不計入建蔽率、容積率者，應查報拆除。</w:t>
      </w:r>
    </w:p>
  </w:footnote>
  <w:footnote w:id="14">
    <w:p w:rsidR="00BA1179" w:rsidRPr="003B0BDA" w:rsidRDefault="00BA1179" w:rsidP="00BA1179">
      <w:pPr>
        <w:pStyle w:val="afa"/>
        <w:ind w:left="154" w:hanging="154"/>
      </w:pPr>
      <w:r>
        <w:rPr>
          <w:rStyle w:val="afc"/>
        </w:rPr>
        <w:footnoteRef/>
      </w:r>
      <w:r>
        <w:t xml:space="preserve"> </w:t>
      </w:r>
      <w:r>
        <w:rPr>
          <w:rFonts w:hint="eastAsia"/>
        </w:rPr>
        <w:t>同註4。</w:t>
      </w:r>
    </w:p>
  </w:footnote>
  <w:footnote w:id="15">
    <w:p w:rsidR="00BA1179" w:rsidRDefault="00BA1179" w:rsidP="00BA1179">
      <w:pPr>
        <w:pStyle w:val="afa"/>
        <w:ind w:left="220" w:hangingChars="100" w:hanging="220"/>
      </w:pPr>
      <w:r>
        <w:rPr>
          <w:rStyle w:val="afc"/>
        </w:rPr>
        <w:footnoteRef/>
      </w:r>
      <w:r>
        <w:t xml:space="preserve"> </w:t>
      </w:r>
      <w:r w:rsidRPr="003B0BDA">
        <w:rPr>
          <w:rFonts w:hint="eastAsia"/>
        </w:rPr>
        <w:t>《建築法》</w:t>
      </w:r>
      <w:r w:rsidRPr="00751758">
        <w:rPr>
          <w:rFonts w:hAnsi="標楷體" w:hint="eastAsia"/>
        </w:rPr>
        <w:t>第91條第1項第1款及第2款：</w:t>
      </w:r>
      <w:r>
        <w:rPr>
          <w:rFonts w:hint="eastAsia"/>
        </w:rPr>
        <w:t>有左列情形之一者，處建築物</w:t>
      </w:r>
      <w:r w:rsidRPr="00751758">
        <w:rPr>
          <w:rFonts w:hint="eastAsia"/>
          <w:b/>
        </w:rPr>
        <w:t>所有權人、使用人</w:t>
      </w:r>
      <w:r>
        <w:rPr>
          <w:rFonts w:hint="eastAsia"/>
        </w:rPr>
        <w:t>、機械遊樂設施之經營者</w:t>
      </w:r>
      <w:r w:rsidRPr="00751758">
        <w:rPr>
          <w:rFonts w:hint="eastAsia"/>
          <w:b/>
        </w:rPr>
        <w:t>6萬元以上30萬元以下罰鍰</w:t>
      </w:r>
      <w:r>
        <w:rPr>
          <w:rFonts w:hint="eastAsia"/>
        </w:rPr>
        <w:t>，並限期改善或補辦手續，屆期仍未改善或補辦手續而繼續使用者，</w:t>
      </w:r>
      <w:r w:rsidRPr="00751758">
        <w:rPr>
          <w:rFonts w:hint="eastAsia"/>
          <w:b/>
        </w:rPr>
        <w:t>得連續處罰</w:t>
      </w:r>
      <w:r>
        <w:rPr>
          <w:rFonts w:hint="eastAsia"/>
        </w:rPr>
        <w:t>，並限期停止其使用。必要時，並停止供水供電、封閉或命其於期限內自行拆除，恢復原狀或強制拆除：</w:t>
      </w:r>
    </w:p>
    <w:p w:rsidR="00BA1179" w:rsidRDefault="00BA1179" w:rsidP="00BA1179">
      <w:pPr>
        <w:pStyle w:val="afa"/>
        <w:ind w:leftChars="65" w:left="361" w:hanging="140"/>
      </w:pPr>
      <w:r>
        <w:rPr>
          <w:rFonts w:hint="eastAsia"/>
        </w:rPr>
        <w:t>一、違反第73條第2項規定，</w:t>
      </w:r>
      <w:r w:rsidRPr="00717AA7">
        <w:rPr>
          <w:rFonts w:hint="eastAsia"/>
          <w:b/>
        </w:rPr>
        <w:t>未經核准變更使用</w:t>
      </w:r>
      <w:r>
        <w:rPr>
          <w:rFonts w:hint="eastAsia"/>
        </w:rPr>
        <w:t>擅自使用建築物者。</w:t>
      </w:r>
    </w:p>
    <w:p w:rsidR="00BA1179" w:rsidRPr="00717AA7" w:rsidRDefault="00BA1179" w:rsidP="00BA1179">
      <w:pPr>
        <w:pStyle w:val="afa"/>
        <w:ind w:leftChars="65" w:left="361" w:hanging="140"/>
      </w:pPr>
      <w:r>
        <w:rPr>
          <w:rFonts w:hint="eastAsia"/>
        </w:rPr>
        <w:t>二、未依第77條第1項規定</w:t>
      </w:r>
      <w:r w:rsidRPr="00717AA7">
        <w:rPr>
          <w:rFonts w:hint="eastAsia"/>
          <w:b/>
        </w:rPr>
        <w:t>維護建築物合法使用與其構造及設備安全</w:t>
      </w:r>
      <w:r>
        <w:rPr>
          <w:rFonts w:hint="eastAsia"/>
        </w:rPr>
        <w:t>者。</w:t>
      </w:r>
    </w:p>
  </w:footnote>
  <w:footnote w:id="16">
    <w:p w:rsidR="00BA1179" w:rsidRPr="00191CE3" w:rsidRDefault="00BA1179" w:rsidP="00BA1179">
      <w:pPr>
        <w:pStyle w:val="afa"/>
        <w:ind w:left="220" w:hangingChars="100" w:hanging="220"/>
      </w:pPr>
      <w:r>
        <w:rPr>
          <w:rStyle w:val="afc"/>
        </w:rPr>
        <w:footnoteRef/>
      </w:r>
      <w:r>
        <w:t xml:space="preserve"> </w:t>
      </w:r>
      <w:r w:rsidRPr="00191CE3">
        <w:rPr>
          <w:rFonts w:hAnsi="標楷體" w:hint="eastAsia"/>
        </w:rPr>
        <w:t>《</w:t>
      </w:r>
      <w:r w:rsidRPr="00191CE3">
        <w:rPr>
          <w:rFonts w:hint="eastAsia"/>
        </w:rPr>
        <w:t>建築法</w:t>
      </w:r>
      <w:r w:rsidRPr="00191CE3">
        <w:rPr>
          <w:rFonts w:hAnsi="標楷體" w:hint="eastAsia"/>
        </w:rPr>
        <w:t>》</w:t>
      </w:r>
      <w:r w:rsidRPr="00191CE3">
        <w:rPr>
          <w:rFonts w:hint="eastAsia"/>
        </w:rPr>
        <w:t>第</w:t>
      </w:r>
      <w:r w:rsidRPr="003022FF">
        <w:rPr>
          <w:rFonts w:hint="eastAsia"/>
        </w:rPr>
        <w:t>77條第1項</w:t>
      </w:r>
      <w:r>
        <w:rPr>
          <w:rFonts w:hint="eastAsia"/>
        </w:rPr>
        <w:t>：</w:t>
      </w:r>
      <w:r>
        <w:br/>
      </w:r>
      <w:r w:rsidRPr="00D81A48">
        <w:rPr>
          <w:rFonts w:hint="eastAsia"/>
        </w:rPr>
        <w:t>建築物所有權人、使用人應</w:t>
      </w:r>
      <w:r w:rsidRPr="00751758">
        <w:rPr>
          <w:rFonts w:hint="eastAsia"/>
          <w:b/>
        </w:rPr>
        <w:t>維護建築物合法使用與其構造及設備安全</w:t>
      </w:r>
      <w:r w:rsidRPr="00D81A48">
        <w:rPr>
          <w:rFonts w:hint="eastAsia"/>
        </w:rPr>
        <w:t>。</w:t>
      </w:r>
    </w:p>
  </w:footnote>
  <w:footnote w:id="17">
    <w:p w:rsidR="00BA1179" w:rsidRDefault="00BA1179" w:rsidP="00BA1179">
      <w:pPr>
        <w:pStyle w:val="afa"/>
        <w:ind w:left="220" w:hangingChars="100" w:hanging="220"/>
      </w:pPr>
      <w:r>
        <w:rPr>
          <w:rStyle w:val="afc"/>
        </w:rPr>
        <w:footnoteRef/>
      </w:r>
      <w:r>
        <w:t xml:space="preserve"> </w:t>
      </w:r>
      <w:r w:rsidRPr="00CF1BF9">
        <w:rPr>
          <w:rFonts w:hint="eastAsia"/>
          <w:b/>
        </w:rPr>
        <w:t>市府工務局87年9月18日北市工建字第873l720800號函</w:t>
      </w:r>
      <w:r>
        <w:rPr>
          <w:rFonts w:hint="eastAsia"/>
        </w:rPr>
        <w:t>，有關</w:t>
      </w:r>
      <w:r w:rsidRPr="00751758">
        <w:rPr>
          <w:rFonts w:hint="eastAsia"/>
          <w:b/>
        </w:rPr>
        <w:t>變更使用執照申請案</w:t>
      </w:r>
      <w:r w:rsidRPr="00AB25C3">
        <w:rPr>
          <w:rFonts w:hint="eastAsia"/>
        </w:rPr>
        <w:t>，涉及</w:t>
      </w:r>
      <w:r>
        <w:rPr>
          <w:rFonts w:hint="eastAsia"/>
        </w:rPr>
        <w:t>「</w:t>
      </w:r>
      <w:r w:rsidRPr="00751758">
        <w:rPr>
          <w:rFonts w:hint="eastAsia"/>
          <w:b/>
        </w:rPr>
        <w:t>陽臺違建</w:t>
      </w:r>
      <w:r>
        <w:rPr>
          <w:rFonts w:hint="eastAsia"/>
        </w:rPr>
        <w:t>」</w:t>
      </w:r>
      <w:r w:rsidRPr="00AB25C3">
        <w:rPr>
          <w:rFonts w:hint="eastAsia"/>
        </w:rPr>
        <w:t>之處理原則，補充規定</w:t>
      </w:r>
      <w:r>
        <w:rPr>
          <w:rFonts w:hint="eastAsia"/>
        </w:rPr>
        <w:t>略以：</w:t>
      </w:r>
      <w:r>
        <w:br/>
      </w:r>
      <w:r w:rsidRPr="00751758">
        <w:rPr>
          <w:rFonts w:hint="eastAsia"/>
          <w:b/>
        </w:rPr>
        <w:t>陽臺外緣加窗並將陽臺內牆(建築物外牆)拆除者</w:t>
      </w:r>
      <w:r w:rsidRPr="00AB25C3">
        <w:rPr>
          <w:rFonts w:hint="eastAsia"/>
        </w:rPr>
        <w:t>，應先</w:t>
      </w:r>
      <w:r w:rsidRPr="00751758">
        <w:rPr>
          <w:rFonts w:hint="eastAsia"/>
          <w:b/>
        </w:rPr>
        <w:t>由建築師提出建築物結構安全證明</w:t>
      </w:r>
      <w:r w:rsidRPr="00AB25C3">
        <w:rPr>
          <w:rFonts w:hint="eastAsia"/>
        </w:rPr>
        <w:t>，於申請案核准變更前將</w:t>
      </w:r>
      <w:r w:rsidRPr="00751758">
        <w:rPr>
          <w:rFonts w:hint="eastAsia"/>
          <w:b/>
        </w:rPr>
        <w:t>違建位置圖說及相片</w:t>
      </w:r>
      <w:r w:rsidRPr="00AB25C3">
        <w:rPr>
          <w:rFonts w:hint="eastAsia"/>
        </w:rPr>
        <w:t>移本局建管處查報隊逕依本市違建查報作業原則續處，並於核准變更使用執照案圖說</w:t>
      </w:r>
      <w:r w:rsidRPr="00751758">
        <w:rPr>
          <w:rFonts w:hint="eastAsia"/>
          <w:b/>
        </w:rPr>
        <w:t>以虛線標示陽臺違建範圍</w:t>
      </w:r>
      <w:r w:rsidRPr="00AB25C3">
        <w:rPr>
          <w:rFonts w:hint="eastAsia"/>
        </w:rPr>
        <w:t>且於變更使用執照申請書加註</w:t>
      </w:r>
      <w:r w:rsidRPr="00751758">
        <w:rPr>
          <w:rFonts w:hint="eastAsia"/>
          <w:b/>
        </w:rPr>
        <w:t>不得使用違建部分</w:t>
      </w:r>
      <w:r w:rsidRPr="00AB25C3">
        <w:rPr>
          <w:rFonts w:hint="eastAsia"/>
        </w:rPr>
        <w:t>，否則依</w:t>
      </w:r>
      <w:r w:rsidRPr="00946DE2">
        <w:rPr>
          <w:rFonts w:hint="eastAsia"/>
        </w:rPr>
        <w:t>違規使用</w:t>
      </w:r>
      <w:r w:rsidRPr="00AB25C3">
        <w:rPr>
          <w:rFonts w:hint="eastAsia"/>
        </w:rPr>
        <w:t>處理</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625"/>
    <w:multiLevelType w:val="hybridMultilevel"/>
    <w:tmpl w:val="69E6F812"/>
    <w:lvl w:ilvl="0" w:tplc="101A23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7DD"/>
    <w:rsid w:val="00006961"/>
    <w:rsid w:val="000112BF"/>
    <w:rsid w:val="00012233"/>
    <w:rsid w:val="00017318"/>
    <w:rsid w:val="00017DF3"/>
    <w:rsid w:val="000246F7"/>
    <w:rsid w:val="0003114D"/>
    <w:rsid w:val="00035D33"/>
    <w:rsid w:val="00036D76"/>
    <w:rsid w:val="00050778"/>
    <w:rsid w:val="000512D1"/>
    <w:rsid w:val="00055EEA"/>
    <w:rsid w:val="00057F32"/>
    <w:rsid w:val="00057F34"/>
    <w:rsid w:val="00062A25"/>
    <w:rsid w:val="00073CB5"/>
    <w:rsid w:val="0007425C"/>
    <w:rsid w:val="00077553"/>
    <w:rsid w:val="00080040"/>
    <w:rsid w:val="00082E64"/>
    <w:rsid w:val="000851A2"/>
    <w:rsid w:val="000868CE"/>
    <w:rsid w:val="0009352E"/>
    <w:rsid w:val="00096B96"/>
    <w:rsid w:val="00097136"/>
    <w:rsid w:val="000A2F3F"/>
    <w:rsid w:val="000A3EA3"/>
    <w:rsid w:val="000B0B4A"/>
    <w:rsid w:val="000B279A"/>
    <w:rsid w:val="000B61D2"/>
    <w:rsid w:val="000B70A7"/>
    <w:rsid w:val="000C495F"/>
    <w:rsid w:val="000E6431"/>
    <w:rsid w:val="000F0D35"/>
    <w:rsid w:val="000F21A5"/>
    <w:rsid w:val="00102B9F"/>
    <w:rsid w:val="00112637"/>
    <w:rsid w:val="001159F9"/>
    <w:rsid w:val="0012001E"/>
    <w:rsid w:val="00126A55"/>
    <w:rsid w:val="00133AA2"/>
    <w:rsid w:val="00133F08"/>
    <w:rsid w:val="001345E6"/>
    <w:rsid w:val="001378B0"/>
    <w:rsid w:val="00142E00"/>
    <w:rsid w:val="00152793"/>
    <w:rsid w:val="001545A9"/>
    <w:rsid w:val="00155293"/>
    <w:rsid w:val="001637C7"/>
    <w:rsid w:val="0016480E"/>
    <w:rsid w:val="00174297"/>
    <w:rsid w:val="001817B3"/>
    <w:rsid w:val="00183014"/>
    <w:rsid w:val="001959C2"/>
    <w:rsid w:val="001A7968"/>
    <w:rsid w:val="001B3483"/>
    <w:rsid w:val="001B3C1E"/>
    <w:rsid w:val="001B4494"/>
    <w:rsid w:val="001C0D8B"/>
    <w:rsid w:val="001C0DA8"/>
    <w:rsid w:val="001D60F2"/>
    <w:rsid w:val="001E0D8A"/>
    <w:rsid w:val="001E67BA"/>
    <w:rsid w:val="001E74C2"/>
    <w:rsid w:val="001F5A48"/>
    <w:rsid w:val="001F6260"/>
    <w:rsid w:val="00200007"/>
    <w:rsid w:val="002030A5"/>
    <w:rsid w:val="00203131"/>
    <w:rsid w:val="0020680E"/>
    <w:rsid w:val="002123EB"/>
    <w:rsid w:val="00212E88"/>
    <w:rsid w:val="00213C9C"/>
    <w:rsid w:val="0022009E"/>
    <w:rsid w:val="0022425C"/>
    <w:rsid w:val="002246DE"/>
    <w:rsid w:val="00231EA7"/>
    <w:rsid w:val="002421B5"/>
    <w:rsid w:val="0025106C"/>
    <w:rsid w:val="00252BC4"/>
    <w:rsid w:val="00252D8E"/>
    <w:rsid w:val="00254014"/>
    <w:rsid w:val="00257581"/>
    <w:rsid w:val="0026341E"/>
    <w:rsid w:val="0026504D"/>
    <w:rsid w:val="002720E1"/>
    <w:rsid w:val="00273A2F"/>
    <w:rsid w:val="00280986"/>
    <w:rsid w:val="00281ECE"/>
    <w:rsid w:val="002831C7"/>
    <w:rsid w:val="002840C6"/>
    <w:rsid w:val="00286B1B"/>
    <w:rsid w:val="00295174"/>
    <w:rsid w:val="00296172"/>
    <w:rsid w:val="00296B92"/>
    <w:rsid w:val="002A2C22"/>
    <w:rsid w:val="002B02EB"/>
    <w:rsid w:val="002C0602"/>
    <w:rsid w:val="002C4E6B"/>
    <w:rsid w:val="002D5C16"/>
    <w:rsid w:val="002F3DFF"/>
    <w:rsid w:val="002F5E05"/>
    <w:rsid w:val="003020C3"/>
    <w:rsid w:val="00317053"/>
    <w:rsid w:val="0032109C"/>
    <w:rsid w:val="003211C6"/>
    <w:rsid w:val="00322B45"/>
    <w:rsid w:val="00323809"/>
    <w:rsid w:val="00323D41"/>
    <w:rsid w:val="0032419E"/>
    <w:rsid w:val="00325414"/>
    <w:rsid w:val="003302F1"/>
    <w:rsid w:val="00343644"/>
    <w:rsid w:val="0034470E"/>
    <w:rsid w:val="00352DB0"/>
    <w:rsid w:val="00371833"/>
    <w:rsid w:val="00371ED3"/>
    <w:rsid w:val="0037728A"/>
    <w:rsid w:val="00380B7D"/>
    <w:rsid w:val="00381A99"/>
    <w:rsid w:val="003829C2"/>
    <w:rsid w:val="00384724"/>
    <w:rsid w:val="00387B1F"/>
    <w:rsid w:val="003919B7"/>
    <w:rsid w:val="00391D57"/>
    <w:rsid w:val="00392292"/>
    <w:rsid w:val="003952FB"/>
    <w:rsid w:val="003A5B7B"/>
    <w:rsid w:val="003B1017"/>
    <w:rsid w:val="003B14ED"/>
    <w:rsid w:val="003B3C07"/>
    <w:rsid w:val="003B6775"/>
    <w:rsid w:val="003C5FE2"/>
    <w:rsid w:val="003D05FB"/>
    <w:rsid w:val="003D1B16"/>
    <w:rsid w:val="003D45BF"/>
    <w:rsid w:val="003D508A"/>
    <w:rsid w:val="003D537F"/>
    <w:rsid w:val="003D7B75"/>
    <w:rsid w:val="003E0208"/>
    <w:rsid w:val="003E301F"/>
    <w:rsid w:val="003E4B57"/>
    <w:rsid w:val="003F27E1"/>
    <w:rsid w:val="003F437A"/>
    <w:rsid w:val="003F5C2B"/>
    <w:rsid w:val="003F7490"/>
    <w:rsid w:val="004023E9"/>
    <w:rsid w:val="00413F83"/>
    <w:rsid w:val="0041490C"/>
    <w:rsid w:val="00416191"/>
    <w:rsid w:val="00416721"/>
    <w:rsid w:val="00421EF0"/>
    <w:rsid w:val="004224FA"/>
    <w:rsid w:val="00423D07"/>
    <w:rsid w:val="00425498"/>
    <w:rsid w:val="004255DB"/>
    <w:rsid w:val="0044346F"/>
    <w:rsid w:val="00454ECB"/>
    <w:rsid w:val="00454EEF"/>
    <w:rsid w:val="0046520A"/>
    <w:rsid w:val="004672AB"/>
    <w:rsid w:val="004714FE"/>
    <w:rsid w:val="00485CDE"/>
    <w:rsid w:val="0048663A"/>
    <w:rsid w:val="00495053"/>
    <w:rsid w:val="004A1F59"/>
    <w:rsid w:val="004A29BE"/>
    <w:rsid w:val="004A3225"/>
    <w:rsid w:val="004A33EE"/>
    <w:rsid w:val="004A3AA8"/>
    <w:rsid w:val="004B13C7"/>
    <w:rsid w:val="004B382A"/>
    <w:rsid w:val="004B778F"/>
    <w:rsid w:val="004C372C"/>
    <w:rsid w:val="004C5DD4"/>
    <w:rsid w:val="004D141F"/>
    <w:rsid w:val="004D1951"/>
    <w:rsid w:val="004D6310"/>
    <w:rsid w:val="004E0062"/>
    <w:rsid w:val="004E05A1"/>
    <w:rsid w:val="004E5D1C"/>
    <w:rsid w:val="004F5E57"/>
    <w:rsid w:val="004F6710"/>
    <w:rsid w:val="00502849"/>
    <w:rsid w:val="00504334"/>
    <w:rsid w:val="005104D7"/>
    <w:rsid w:val="00510B9E"/>
    <w:rsid w:val="00531D2C"/>
    <w:rsid w:val="00536BC2"/>
    <w:rsid w:val="005425E1"/>
    <w:rsid w:val="005427C5"/>
    <w:rsid w:val="00542CF6"/>
    <w:rsid w:val="00553C03"/>
    <w:rsid w:val="00557AB6"/>
    <w:rsid w:val="00563692"/>
    <w:rsid w:val="00571349"/>
    <w:rsid w:val="005908B8"/>
    <w:rsid w:val="0059512E"/>
    <w:rsid w:val="005A6DD2"/>
    <w:rsid w:val="005C385D"/>
    <w:rsid w:val="005D3B20"/>
    <w:rsid w:val="005E5C68"/>
    <w:rsid w:val="005E65C0"/>
    <w:rsid w:val="005F0390"/>
    <w:rsid w:val="005F4828"/>
    <w:rsid w:val="006053CE"/>
    <w:rsid w:val="00612023"/>
    <w:rsid w:val="00614190"/>
    <w:rsid w:val="00622A99"/>
    <w:rsid w:val="00622E67"/>
    <w:rsid w:val="00626EDC"/>
    <w:rsid w:val="006470EC"/>
    <w:rsid w:val="0065598E"/>
    <w:rsid w:val="00655AF2"/>
    <w:rsid w:val="00655B84"/>
    <w:rsid w:val="006568BE"/>
    <w:rsid w:val="0066025D"/>
    <w:rsid w:val="006773EC"/>
    <w:rsid w:val="00680504"/>
    <w:rsid w:val="00681CD9"/>
    <w:rsid w:val="00683E30"/>
    <w:rsid w:val="00687024"/>
    <w:rsid w:val="00696415"/>
    <w:rsid w:val="006D2269"/>
    <w:rsid w:val="006D3691"/>
    <w:rsid w:val="006E2DCE"/>
    <w:rsid w:val="006E7771"/>
    <w:rsid w:val="006F3563"/>
    <w:rsid w:val="006F372F"/>
    <w:rsid w:val="006F42B9"/>
    <w:rsid w:val="006F6103"/>
    <w:rsid w:val="00704E00"/>
    <w:rsid w:val="007209E7"/>
    <w:rsid w:val="00726182"/>
    <w:rsid w:val="00732329"/>
    <w:rsid w:val="007337CA"/>
    <w:rsid w:val="00733B13"/>
    <w:rsid w:val="00734CE4"/>
    <w:rsid w:val="00735123"/>
    <w:rsid w:val="00741837"/>
    <w:rsid w:val="00745045"/>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3337D"/>
    <w:rsid w:val="00840104"/>
    <w:rsid w:val="00841FC5"/>
    <w:rsid w:val="00845709"/>
    <w:rsid w:val="0085315B"/>
    <w:rsid w:val="008576BD"/>
    <w:rsid w:val="00860463"/>
    <w:rsid w:val="00862981"/>
    <w:rsid w:val="00865B2B"/>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07E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1163"/>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33DB"/>
    <w:rsid w:val="00A3484E"/>
    <w:rsid w:val="00A36ADA"/>
    <w:rsid w:val="00A438D8"/>
    <w:rsid w:val="00A473F5"/>
    <w:rsid w:val="00A51F9D"/>
    <w:rsid w:val="00A54048"/>
    <w:rsid w:val="00A5416A"/>
    <w:rsid w:val="00A639F4"/>
    <w:rsid w:val="00A81A32"/>
    <w:rsid w:val="00A835BD"/>
    <w:rsid w:val="00A97B15"/>
    <w:rsid w:val="00AA42D5"/>
    <w:rsid w:val="00AB1926"/>
    <w:rsid w:val="00AB2FAB"/>
    <w:rsid w:val="00AB5B40"/>
    <w:rsid w:val="00AB5C14"/>
    <w:rsid w:val="00AC1EE7"/>
    <w:rsid w:val="00AC333F"/>
    <w:rsid w:val="00AC585C"/>
    <w:rsid w:val="00AD1925"/>
    <w:rsid w:val="00AD2EAD"/>
    <w:rsid w:val="00AD4E0F"/>
    <w:rsid w:val="00AE067D"/>
    <w:rsid w:val="00AE1257"/>
    <w:rsid w:val="00AE6CAF"/>
    <w:rsid w:val="00AF1181"/>
    <w:rsid w:val="00AF1D69"/>
    <w:rsid w:val="00AF2F79"/>
    <w:rsid w:val="00AF3056"/>
    <w:rsid w:val="00AF4653"/>
    <w:rsid w:val="00AF7DB7"/>
    <w:rsid w:val="00B43EAC"/>
    <w:rsid w:val="00B443E4"/>
    <w:rsid w:val="00B563EA"/>
    <w:rsid w:val="00B60E51"/>
    <w:rsid w:val="00B63A54"/>
    <w:rsid w:val="00B73FC3"/>
    <w:rsid w:val="00B77D18"/>
    <w:rsid w:val="00B8313A"/>
    <w:rsid w:val="00B83C6B"/>
    <w:rsid w:val="00B93503"/>
    <w:rsid w:val="00BA1179"/>
    <w:rsid w:val="00BA31E8"/>
    <w:rsid w:val="00BA55E0"/>
    <w:rsid w:val="00BA6BD4"/>
    <w:rsid w:val="00BB0799"/>
    <w:rsid w:val="00BB1B22"/>
    <w:rsid w:val="00BB2655"/>
    <w:rsid w:val="00BB3752"/>
    <w:rsid w:val="00BB6688"/>
    <w:rsid w:val="00BC26D4"/>
    <w:rsid w:val="00BC4027"/>
    <w:rsid w:val="00BC64F2"/>
    <w:rsid w:val="00BC7021"/>
    <w:rsid w:val="00BD7D5D"/>
    <w:rsid w:val="00BF2A42"/>
    <w:rsid w:val="00C03D8C"/>
    <w:rsid w:val="00C055EC"/>
    <w:rsid w:val="00C10DC9"/>
    <w:rsid w:val="00C12CD4"/>
    <w:rsid w:val="00C12FB3"/>
    <w:rsid w:val="00C17341"/>
    <w:rsid w:val="00C24EEF"/>
    <w:rsid w:val="00C25CF6"/>
    <w:rsid w:val="00C26C36"/>
    <w:rsid w:val="00C32768"/>
    <w:rsid w:val="00C431DF"/>
    <w:rsid w:val="00C456BD"/>
    <w:rsid w:val="00C470D8"/>
    <w:rsid w:val="00C51232"/>
    <w:rsid w:val="00C530DC"/>
    <w:rsid w:val="00C5350D"/>
    <w:rsid w:val="00C6123C"/>
    <w:rsid w:val="00C7084D"/>
    <w:rsid w:val="00C7315E"/>
    <w:rsid w:val="00C75895"/>
    <w:rsid w:val="00C83C9F"/>
    <w:rsid w:val="00C86866"/>
    <w:rsid w:val="00C870FF"/>
    <w:rsid w:val="00C94840"/>
    <w:rsid w:val="00CA6AC8"/>
    <w:rsid w:val="00CB027F"/>
    <w:rsid w:val="00CC11EF"/>
    <w:rsid w:val="00CC6297"/>
    <w:rsid w:val="00CC7690"/>
    <w:rsid w:val="00CD1986"/>
    <w:rsid w:val="00CE4D5C"/>
    <w:rsid w:val="00CF05DA"/>
    <w:rsid w:val="00CF58EB"/>
    <w:rsid w:val="00D0106E"/>
    <w:rsid w:val="00D06383"/>
    <w:rsid w:val="00D106AB"/>
    <w:rsid w:val="00D16F8B"/>
    <w:rsid w:val="00D207D1"/>
    <w:rsid w:val="00D20E85"/>
    <w:rsid w:val="00D24615"/>
    <w:rsid w:val="00D27557"/>
    <w:rsid w:val="00D321FF"/>
    <w:rsid w:val="00D37842"/>
    <w:rsid w:val="00D42DC2"/>
    <w:rsid w:val="00D44E1E"/>
    <w:rsid w:val="00D45FD8"/>
    <w:rsid w:val="00D537E1"/>
    <w:rsid w:val="00D55BB2"/>
    <w:rsid w:val="00D6091A"/>
    <w:rsid w:val="00D6695F"/>
    <w:rsid w:val="00D75644"/>
    <w:rsid w:val="00D81656"/>
    <w:rsid w:val="00D83D87"/>
    <w:rsid w:val="00D86A30"/>
    <w:rsid w:val="00D93FDA"/>
    <w:rsid w:val="00D97CB4"/>
    <w:rsid w:val="00D97DD4"/>
    <w:rsid w:val="00DA512F"/>
    <w:rsid w:val="00DA5A8A"/>
    <w:rsid w:val="00DB26CD"/>
    <w:rsid w:val="00DB3135"/>
    <w:rsid w:val="00DB4166"/>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360B0"/>
    <w:rsid w:val="00E6034B"/>
    <w:rsid w:val="00E6549E"/>
    <w:rsid w:val="00E65EDE"/>
    <w:rsid w:val="00E70F81"/>
    <w:rsid w:val="00E77055"/>
    <w:rsid w:val="00E77460"/>
    <w:rsid w:val="00E8184E"/>
    <w:rsid w:val="00E8361D"/>
    <w:rsid w:val="00E83ABC"/>
    <w:rsid w:val="00E844F2"/>
    <w:rsid w:val="00E92FCB"/>
    <w:rsid w:val="00EA147F"/>
    <w:rsid w:val="00EB6395"/>
    <w:rsid w:val="00EC23A8"/>
    <w:rsid w:val="00ED03AB"/>
    <w:rsid w:val="00ED0CAC"/>
    <w:rsid w:val="00ED1CD4"/>
    <w:rsid w:val="00ED1D2B"/>
    <w:rsid w:val="00ED5A8D"/>
    <w:rsid w:val="00ED5CA7"/>
    <w:rsid w:val="00ED64B5"/>
    <w:rsid w:val="00EE7CCA"/>
    <w:rsid w:val="00F16A14"/>
    <w:rsid w:val="00F17A17"/>
    <w:rsid w:val="00F20EEF"/>
    <w:rsid w:val="00F231DC"/>
    <w:rsid w:val="00F362D7"/>
    <w:rsid w:val="00F37D7B"/>
    <w:rsid w:val="00F5314C"/>
    <w:rsid w:val="00F635DD"/>
    <w:rsid w:val="00F6627B"/>
    <w:rsid w:val="00F734F2"/>
    <w:rsid w:val="00F75052"/>
    <w:rsid w:val="00F804D3"/>
    <w:rsid w:val="00F81CD2"/>
    <w:rsid w:val="00F82641"/>
    <w:rsid w:val="00F85BB4"/>
    <w:rsid w:val="00F90F18"/>
    <w:rsid w:val="00F935F5"/>
    <w:rsid w:val="00F937E4"/>
    <w:rsid w:val="00F95EE7"/>
    <w:rsid w:val="00F96E09"/>
    <w:rsid w:val="00FA39E6"/>
    <w:rsid w:val="00FA63C2"/>
    <w:rsid w:val="00FA7BC9"/>
    <w:rsid w:val="00FB378E"/>
    <w:rsid w:val="00FB37F1"/>
    <w:rsid w:val="00FB3B56"/>
    <w:rsid w:val="00FB47C0"/>
    <w:rsid w:val="00FB501B"/>
    <w:rsid w:val="00FB7770"/>
    <w:rsid w:val="00FD3B91"/>
    <w:rsid w:val="00FD576B"/>
    <w:rsid w:val="00FD579E"/>
    <w:rsid w:val="00FE4516"/>
    <w:rsid w:val="00FF55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D43099-C957-4D68-A860-C639FD64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uiPriority w:val="9"/>
    <w:rsid w:val="00ED5CA7"/>
    <w:rPr>
      <w:rFonts w:ascii="標楷體" w:eastAsia="標楷體" w:hAnsi="Arial"/>
      <w:b/>
      <w:bCs/>
      <w:kern w:val="32"/>
      <w:sz w:val="32"/>
      <w:szCs w:val="48"/>
    </w:rPr>
  </w:style>
  <w:style w:type="character" w:customStyle="1" w:styleId="30">
    <w:name w:val="標題 3 字元"/>
    <w:basedOn w:val="a7"/>
    <w:link w:val="3"/>
    <w:uiPriority w:val="9"/>
    <w:rsid w:val="00ED5CA7"/>
    <w:rPr>
      <w:rFonts w:ascii="標楷體" w:eastAsia="標楷體" w:hAnsi="Arial"/>
      <w:bCs/>
      <w:kern w:val="32"/>
      <w:sz w:val="32"/>
      <w:szCs w:val="36"/>
    </w:rPr>
  </w:style>
  <w:style w:type="character" w:customStyle="1" w:styleId="40">
    <w:name w:val="標題 4 字元"/>
    <w:basedOn w:val="a7"/>
    <w:link w:val="4"/>
    <w:uiPriority w:val="9"/>
    <w:rsid w:val="00ED5CA7"/>
    <w:rPr>
      <w:rFonts w:ascii="標楷體" w:eastAsia="標楷體" w:hAnsi="Arial"/>
      <w:kern w:val="32"/>
      <w:sz w:val="32"/>
      <w:szCs w:val="36"/>
    </w:rPr>
  </w:style>
  <w:style w:type="paragraph" w:styleId="afa">
    <w:name w:val="footnote text"/>
    <w:basedOn w:val="a6"/>
    <w:link w:val="afb"/>
    <w:uiPriority w:val="99"/>
    <w:unhideWhenUsed/>
    <w:rsid w:val="00ED5CA7"/>
    <w:pPr>
      <w:kinsoku w:val="0"/>
      <w:snapToGrid w:val="0"/>
      <w:ind w:left="70" w:hangingChars="70" w:hanging="70"/>
    </w:pPr>
    <w:rPr>
      <w:spacing w:val="-10"/>
      <w:sz w:val="20"/>
    </w:rPr>
  </w:style>
  <w:style w:type="character" w:customStyle="1" w:styleId="afb">
    <w:name w:val="註腳文字 字元"/>
    <w:basedOn w:val="a7"/>
    <w:link w:val="afa"/>
    <w:uiPriority w:val="99"/>
    <w:rsid w:val="00ED5CA7"/>
    <w:rPr>
      <w:rFonts w:ascii="標楷體" w:eastAsia="標楷體"/>
      <w:spacing w:val="-10"/>
      <w:kern w:val="2"/>
    </w:rPr>
  </w:style>
  <w:style w:type="character" w:styleId="afc">
    <w:name w:val="footnote reference"/>
    <w:uiPriority w:val="99"/>
    <w:semiHidden/>
    <w:unhideWhenUsed/>
    <w:rsid w:val="00ED5CA7"/>
    <w:rPr>
      <w:vertAlign w:val="superscript"/>
    </w:rPr>
  </w:style>
  <w:style w:type="character" w:customStyle="1" w:styleId="50">
    <w:name w:val="標題 5 字元"/>
    <w:basedOn w:val="a7"/>
    <w:link w:val="5"/>
    <w:uiPriority w:val="9"/>
    <w:rsid w:val="00ED5CA7"/>
    <w:rPr>
      <w:rFonts w:ascii="標楷體" w:eastAsia="標楷體" w:hAnsi="Arial"/>
      <w:bCs/>
      <w:kern w:val="32"/>
      <w:sz w:val="32"/>
      <w:szCs w:val="36"/>
    </w:rPr>
  </w:style>
  <w:style w:type="paragraph" w:customStyle="1" w:styleId="afd">
    <w:name w:val="分項段落"/>
    <w:basedOn w:val="a6"/>
    <w:rsid w:val="00BA1179"/>
    <w:pPr>
      <w:overflowPunct/>
      <w:autoSpaceDE/>
      <w:autoSpaceDN/>
      <w:jc w:val="left"/>
    </w:pPr>
    <w:rPr>
      <w:rFonts w:ascii="Times New Roman" w:eastAsia="新細明體"/>
      <w:sz w:val="24"/>
    </w:rPr>
  </w:style>
  <w:style w:type="paragraph" w:styleId="Web">
    <w:name w:val="Normal (Web)"/>
    <w:basedOn w:val="a6"/>
    <w:uiPriority w:val="99"/>
    <w:unhideWhenUsed/>
    <w:rsid w:val="00BA117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2ADF-A0C5-4A35-A377-94062F1A7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32</Pages>
  <Words>4582</Words>
  <Characters>14297</Characters>
  <Application>Microsoft Office Word</Application>
  <DocSecurity>0</DocSecurity>
  <Lines>3574</Lines>
  <Paragraphs>2696</Paragraphs>
  <ScaleCrop>false</ScaleCrop>
  <Company>cy</Company>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范怡如</dc:creator>
  <cp:lastModifiedBy>謝琦瑛</cp:lastModifiedBy>
  <cp:revision>2</cp:revision>
  <cp:lastPrinted>2015-06-11T03:52:00Z</cp:lastPrinted>
  <dcterms:created xsi:type="dcterms:W3CDTF">2020-07-28T09:02:00Z</dcterms:created>
  <dcterms:modified xsi:type="dcterms:W3CDTF">2020-07-28T09:02:00Z</dcterms:modified>
</cp:coreProperties>
</file>